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727" w:rsidRDefault="001002F0" w:rsidP="00A91C06">
      <w:pPr>
        <w:ind w:right="6"/>
        <w:jc w:val="center"/>
        <w:rPr>
          <w:b/>
          <w:sz w:val="44"/>
        </w:rPr>
      </w:pPr>
      <w:r>
        <w:rPr>
          <w:rFonts w:ascii="Arial MT"/>
          <w:noProof/>
          <w:sz w:val="36"/>
          <w:lang w:eastAsia="ru-RU"/>
        </w:rPr>
        <w:drawing>
          <wp:inline distT="0" distB="0" distL="0" distR="0">
            <wp:extent cx="6019800" cy="9544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19800" cy="9544050"/>
                    </a:xfrm>
                    <a:prstGeom prst="rect">
                      <a:avLst/>
                    </a:prstGeom>
                    <a:noFill/>
                    <a:ln w="9525">
                      <a:noFill/>
                      <a:miter lim="800000"/>
                      <a:headEnd/>
                      <a:tailEnd/>
                    </a:ln>
                  </pic:spPr>
                </pic:pic>
              </a:graphicData>
            </a:graphic>
          </wp:inline>
        </w:drawing>
      </w:r>
    </w:p>
    <w:p w:rsidR="008B21F5" w:rsidRDefault="008B21F5">
      <w:pPr>
        <w:jc w:val="center"/>
        <w:rPr>
          <w:sz w:val="44"/>
        </w:rPr>
        <w:sectPr w:rsidR="008B21F5">
          <w:footerReference w:type="default" r:id="rId8"/>
          <w:type w:val="continuous"/>
          <w:pgSz w:w="11920" w:h="16850"/>
          <w:pgMar w:top="180" w:right="460" w:bottom="560" w:left="460" w:header="0" w:footer="378" w:gutter="0"/>
          <w:cols w:space="720"/>
        </w:sectPr>
      </w:pPr>
    </w:p>
    <w:p w:rsidR="008B21F5" w:rsidRDefault="0059625B">
      <w:pPr>
        <w:pStyle w:val="Heading1"/>
        <w:spacing w:before="62" w:after="11"/>
        <w:ind w:right="6"/>
        <w:rPr>
          <w:spacing w:val="-2"/>
        </w:rPr>
      </w:pPr>
      <w:r>
        <w:rPr>
          <w:spacing w:val="-2"/>
        </w:rPr>
        <w:lastRenderedPageBreak/>
        <w:t>СОДЕРЖАНИЕ</w:t>
      </w:r>
    </w:p>
    <w:p w:rsidR="00FC36E3" w:rsidRDefault="00FC36E3">
      <w:pPr>
        <w:pStyle w:val="Heading1"/>
        <w:spacing w:before="62" w:after="11"/>
        <w:ind w:right="6"/>
        <w:rPr>
          <w:spacing w:val="-2"/>
        </w:rPr>
      </w:pPr>
    </w:p>
    <w:tbl>
      <w:tblPr>
        <w:tblStyle w:val="af6"/>
        <w:tblW w:w="0" w:type="auto"/>
        <w:tblInd w:w="6" w:type="dxa"/>
        <w:tblLook w:val="04A0"/>
      </w:tblPr>
      <w:tblGrid>
        <w:gridCol w:w="7757"/>
        <w:gridCol w:w="3453"/>
      </w:tblGrid>
      <w:tr w:rsidR="00FC36E3" w:rsidRPr="00993C7A" w:rsidTr="00FE1D9D">
        <w:tc>
          <w:tcPr>
            <w:tcW w:w="7757" w:type="dxa"/>
          </w:tcPr>
          <w:p w:rsidR="00FC36E3" w:rsidRPr="00993C7A" w:rsidRDefault="0036113C" w:rsidP="00FE1D9D">
            <w:pPr>
              <w:pStyle w:val="Heading1"/>
              <w:ind w:left="0" w:right="6"/>
              <w:jc w:val="left"/>
              <w:rPr>
                <w:b w:val="0"/>
                <w:spacing w:val="-2"/>
              </w:rPr>
            </w:pPr>
            <w:r w:rsidRPr="00993C7A">
              <w:rPr>
                <w:b w:val="0"/>
                <w:spacing w:val="-5"/>
              </w:rPr>
              <w:t>I</w:t>
            </w:r>
            <w:r w:rsidRPr="00993C7A">
              <w:rPr>
                <w:b w:val="0"/>
              </w:rPr>
              <w:t xml:space="preserve"> .ЦЕЛЕВОЙ</w:t>
            </w:r>
            <w:r w:rsidRPr="00993C7A">
              <w:rPr>
                <w:b w:val="0"/>
                <w:spacing w:val="-2"/>
              </w:rPr>
              <w:t xml:space="preserve"> РАЗДЕЛ</w:t>
            </w:r>
          </w:p>
          <w:p w:rsidR="00FE1D9D" w:rsidRPr="00993C7A" w:rsidRDefault="00FE1D9D" w:rsidP="00FE1D9D">
            <w:pPr>
              <w:pStyle w:val="Heading1"/>
              <w:numPr>
                <w:ilvl w:val="1"/>
                <w:numId w:val="221"/>
              </w:numPr>
              <w:ind w:right="6"/>
              <w:jc w:val="left"/>
              <w:rPr>
                <w:b w:val="0"/>
                <w:spacing w:val="-2"/>
              </w:rPr>
            </w:pPr>
            <w:r w:rsidRPr="00993C7A">
              <w:rPr>
                <w:b w:val="0"/>
              </w:rPr>
              <w:t xml:space="preserve">Пояснительная </w:t>
            </w:r>
            <w:r w:rsidRPr="00993C7A">
              <w:rPr>
                <w:b w:val="0"/>
                <w:spacing w:val="-2"/>
              </w:rPr>
              <w:t>записка</w:t>
            </w:r>
          </w:p>
          <w:p w:rsidR="00FE1D9D" w:rsidRPr="00993C7A" w:rsidRDefault="00FE1D9D" w:rsidP="00FE1D9D">
            <w:pPr>
              <w:pStyle w:val="TableParagraph"/>
              <w:tabs>
                <w:tab w:val="left" w:pos="1813"/>
                <w:tab w:val="left" w:pos="3247"/>
                <w:tab w:val="left" w:pos="4466"/>
                <w:tab w:val="left" w:pos="6620"/>
                <w:tab w:val="left" w:pos="8570"/>
              </w:tabs>
              <w:rPr>
                <w:sz w:val="24"/>
                <w:szCs w:val="24"/>
              </w:rPr>
            </w:pPr>
            <w:r w:rsidRPr="00993C7A">
              <w:rPr>
                <w:spacing w:val="-2"/>
                <w:sz w:val="24"/>
                <w:szCs w:val="24"/>
              </w:rPr>
              <w:t>1.2 Планируемые</w:t>
            </w:r>
            <w:r w:rsidRPr="00993C7A">
              <w:rPr>
                <w:sz w:val="24"/>
                <w:szCs w:val="24"/>
              </w:rPr>
              <w:tab/>
            </w:r>
            <w:r w:rsidRPr="00993C7A">
              <w:rPr>
                <w:spacing w:val="-2"/>
                <w:sz w:val="24"/>
                <w:szCs w:val="24"/>
              </w:rPr>
              <w:t>результаты</w:t>
            </w:r>
            <w:r w:rsidRPr="00993C7A">
              <w:rPr>
                <w:sz w:val="24"/>
                <w:szCs w:val="24"/>
              </w:rPr>
              <w:tab/>
            </w:r>
            <w:r w:rsidRPr="00993C7A">
              <w:rPr>
                <w:spacing w:val="-2"/>
                <w:sz w:val="24"/>
                <w:szCs w:val="24"/>
              </w:rPr>
              <w:t>освоения</w:t>
            </w:r>
            <w:r w:rsidRPr="00993C7A">
              <w:rPr>
                <w:sz w:val="24"/>
                <w:szCs w:val="24"/>
              </w:rPr>
              <w:t xml:space="preserve"> </w:t>
            </w:r>
            <w:r w:rsidRPr="00993C7A">
              <w:rPr>
                <w:spacing w:val="-2"/>
                <w:sz w:val="24"/>
                <w:szCs w:val="24"/>
              </w:rPr>
              <w:t>обучающимися</w:t>
            </w:r>
            <w:r w:rsidRPr="00993C7A">
              <w:rPr>
                <w:sz w:val="24"/>
                <w:szCs w:val="24"/>
              </w:rPr>
              <w:t xml:space="preserve"> </w:t>
            </w:r>
            <w:r w:rsidRPr="00993C7A">
              <w:rPr>
                <w:spacing w:val="-2"/>
                <w:sz w:val="24"/>
                <w:szCs w:val="24"/>
              </w:rPr>
              <w:t xml:space="preserve">адаптированной основной </w:t>
            </w:r>
            <w:r w:rsidRPr="00993C7A">
              <w:rPr>
                <w:sz w:val="24"/>
                <w:szCs w:val="24"/>
              </w:rPr>
              <w:t>образовательной программы основного общего образования для обучающихся с задержкой психического развития</w:t>
            </w:r>
          </w:p>
          <w:p w:rsidR="00FE1D9D" w:rsidRPr="00993C7A" w:rsidRDefault="00FE1D9D" w:rsidP="00FE1D9D">
            <w:pPr>
              <w:pStyle w:val="TableParagraph"/>
              <w:rPr>
                <w:sz w:val="24"/>
                <w:szCs w:val="24"/>
              </w:rPr>
            </w:pPr>
            <w:r w:rsidRPr="00993C7A">
              <w:rPr>
                <w:sz w:val="24"/>
                <w:szCs w:val="24"/>
              </w:rPr>
              <w:t>1.3 Система оценки достижения планируемых результатов освоения адаптированной основной образовательной программы основного общего образования для обучающихся с</w:t>
            </w:r>
            <w:r w:rsidRPr="00993C7A">
              <w:rPr>
                <w:spacing w:val="-2"/>
                <w:sz w:val="24"/>
                <w:szCs w:val="24"/>
              </w:rPr>
              <w:t xml:space="preserve"> задержкой</w:t>
            </w:r>
          </w:p>
          <w:p w:rsidR="00FE1D9D" w:rsidRPr="00993C7A" w:rsidRDefault="00FE1D9D" w:rsidP="00FE1D9D">
            <w:pPr>
              <w:pStyle w:val="Heading1"/>
              <w:ind w:left="0" w:right="6"/>
              <w:jc w:val="left"/>
              <w:rPr>
                <w:b w:val="0"/>
                <w:spacing w:val="-2"/>
              </w:rPr>
            </w:pPr>
            <w:r w:rsidRPr="00993C7A">
              <w:rPr>
                <w:b w:val="0"/>
              </w:rPr>
              <w:t xml:space="preserve">психического </w:t>
            </w:r>
            <w:r w:rsidRPr="00993C7A">
              <w:rPr>
                <w:b w:val="0"/>
                <w:spacing w:val="-2"/>
              </w:rPr>
              <w:t>развития</w:t>
            </w:r>
          </w:p>
          <w:p w:rsidR="00FE1D9D" w:rsidRPr="00993C7A" w:rsidRDefault="00FE1D9D" w:rsidP="00FE1D9D">
            <w:pPr>
              <w:pStyle w:val="Heading1"/>
              <w:ind w:left="0" w:right="6"/>
              <w:jc w:val="left"/>
              <w:rPr>
                <w:b w:val="0"/>
                <w:spacing w:val="-2"/>
              </w:rPr>
            </w:pPr>
            <w:r w:rsidRPr="00993C7A">
              <w:rPr>
                <w:b w:val="0"/>
                <w:spacing w:val="-5"/>
              </w:rPr>
              <w:t>II.</w:t>
            </w:r>
            <w:r w:rsidRPr="00993C7A">
              <w:rPr>
                <w:b w:val="0"/>
              </w:rPr>
              <w:t xml:space="preserve"> СОДЕРЖАТЕЛЬНЫЙ </w:t>
            </w:r>
            <w:r w:rsidRPr="00993C7A">
              <w:rPr>
                <w:b w:val="0"/>
                <w:spacing w:val="-2"/>
              </w:rPr>
              <w:t>РАЗДЕЛ</w:t>
            </w:r>
          </w:p>
          <w:p w:rsidR="00FE1D9D" w:rsidRPr="00993C7A" w:rsidRDefault="00FE1D9D" w:rsidP="00FE1D9D">
            <w:pPr>
              <w:pStyle w:val="TableParagraph"/>
              <w:spacing w:line="268" w:lineRule="exact"/>
              <w:rPr>
                <w:spacing w:val="-2"/>
                <w:sz w:val="24"/>
                <w:szCs w:val="24"/>
              </w:rPr>
            </w:pPr>
            <w:r w:rsidRPr="00993C7A">
              <w:rPr>
                <w:sz w:val="24"/>
                <w:szCs w:val="24"/>
              </w:rPr>
              <w:t xml:space="preserve">2.1 Рабочие программы учебных предметов,учебных курсов(в том числе </w:t>
            </w:r>
            <w:r w:rsidRPr="00993C7A">
              <w:rPr>
                <w:spacing w:val="-2"/>
                <w:sz w:val="24"/>
                <w:szCs w:val="24"/>
              </w:rPr>
              <w:t>внеурочной</w:t>
            </w:r>
            <w:r w:rsidRPr="00993C7A">
              <w:rPr>
                <w:sz w:val="24"/>
                <w:szCs w:val="24"/>
              </w:rPr>
              <w:t xml:space="preserve"> деятельности),учебных </w:t>
            </w:r>
            <w:r w:rsidRPr="00993C7A">
              <w:rPr>
                <w:spacing w:val="-2"/>
                <w:sz w:val="24"/>
                <w:szCs w:val="24"/>
              </w:rPr>
              <w:t>модулей</w:t>
            </w:r>
          </w:p>
          <w:p w:rsidR="00FE1D9D" w:rsidRPr="00993C7A" w:rsidRDefault="00FE1D9D" w:rsidP="00FE1D9D">
            <w:pPr>
              <w:pStyle w:val="TableParagraph"/>
              <w:spacing w:line="261" w:lineRule="exact"/>
              <w:rPr>
                <w:spacing w:val="-2"/>
                <w:sz w:val="24"/>
                <w:szCs w:val="24"/>
              </w:rPr>
            </w:pPr>
            <w:r w:rsidRPr="00993C7A">
              <w:rPr>
                <w:rFonts w:eastAsia="Arial Unicode MS"/>
                <w:kern w:val="1"/>
                <w:sz w:val="24"/>
                <w:szCs w:val="24"/>
              </w:rPr>
              <w:t xml:space="preserve">Федеральная рабочая программа по учебному предмету «География»                                                                                  </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Федеральная рабочая программа по учебному предмету «Информатика»</w:t>
            </w:r>
            <w:r w:rsidR="00993C7A" w:rsidRPr="00993C7A">
              <w:rPr>
                <w:rFonts w:eastAsia="Arial Unicode MS"/>
                <w:kern w:val="1"/>
                <w:sz w:val="24"/>
                <w:szCs w:val="24"/>
              </w:rPr>
              <w:t xml:space="preserve">                        </w:t>
            </w:r>
            <w:r w:rsidRPr="00993C7A">
              <w:rPr>
                <w:rFonts w:eastAsia="Arial Unicode MS"/>
                <w:kern w:val="1"/>
                <w:sz w:val="24"/>
                <w:szCs w:val="24"/>
              </w:rPr>
              <w:t xml:space="preserve">                               </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Федеральная рабочая программа по учебному предмету «Литература»                        </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Федеральная рабочая программа по учебному предмету «Математика» </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Федеральная рабочая программа по учебному предмету «Музыка»</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Федеральная рабочая программа по учебному предмету «ОДНК»</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Федеральная рабочая программа по учебному предмету «Русский язык»</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  Федеральная рабочая программа по учебному предмету «Изобразительное искусство»</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  Федеральная рабочая программа по учебному предмету «Основы безопасности и защиты    Родины»</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  Федеральная рабочая программа по учебному предмету «Труд (технология)»</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  Федеральная рабочая программа по учебному предмету «Физика»</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  Федеральная рабочая программа по учебному предмету «Биология»</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  Федеральная рабочая программа по учебному предмету «История»</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  Федеральная рабочая программа по учебному предмету «Обществознание»</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  Федеральная рабочая программа по учебному предмету «Химия»</w:t>
            </w:r>
          </w:p>
          <w:p w:rsidR="00FE1D9D" w:rsidRPr="00993C7A" w:rsidRDefault="00FE1D9D" w:rsidP="00FE1D9D">
            <w:pPr>
              <w:pStyle w:val="a4"/>
              <w:ind w:left="0" w:right="408" w:firstLine="0"/>
              <w:rPr>
                <w:rFonts w:eastAsia="Arial Unicode MS"/>
                <w:kern w:val="1"/>
                <w:sz w:val="24"/>
                <w:szCs w:val="24"/>
              </w:rPr>
            </w:pPr>
            <w:r w:rsidRPr="00993C7A">
              <w:rPr>
                <w:rFonts w:eastAsia="Arial Unicode MS"/>
                <w:kern w:val="1"/>
                <w:sz w:val="24"/>
                <w:szCs w:val="24"/>
              </w:rPr>
              <w:t xml:space="preserve">  Коррекционный курс «Логопедические занятия»</w:t>
            </w:r>
          </w:p>
          <w:p w:rsidR="00FE1D9D" w:rsidRPr="00993C7A" w:rsidRDefault="00FE1D9D" w:rsidP="00FE1D9D">
            <w:pPr>
              <w:contextualSpacing/>
              <w:rPr>
                <w:sz w:val="24"/>
                <w:szCs w:val="24"/>
              </w:rPr>
            </w:pPr>
            <w:r w:rsidRPr="00993C7A">
              <w:rPr>
                <w:sz w:val="24"/>
                <w:szCs w:val="24"/>
              </w:rPr>
              <w:t xml:space="preserve">  Коррекционный курс «Психокоррекционные занятия (психологические)»</w:t>
            </w:r>
          </w:p>
          <w:p w:rsidR="00FE1D9D" w:rsidRPr="00993C7A" w:rsidRDefault="00FE1D9D" w:rsidP="00FE1D9D">
            <w:pPr>
              <w:contextualSpacing/>
              <w:rPr>
                <w:sz w:val="24"/>
                <w:szCs w:val="24"/>
              </w:rPr>
            </w:pPr>
            <w:r w:rsidRPr="00993C7A">
              <w:rPr>
                <w:sz w:val="24"/>
                <w:szCs w:val="24"/>
              </w:rPr>
              <w:t xml:space="preserve">  Коррекционно-развивающий курс «Психокоррекционные занятия (дефектологические)</w:t>
            </w:r>
          </w:p>
          <w:p w:rsidR="00993C7A" w:rsidRPr="00993C7A" w:rsidRDefault="00993C7A" w:rsidP="00FE1D9D">
            <w:pPr>
              <w:contextualSpacing/>
              <w:rPr>
                <w:sz w:val="24"/>
                <w:szCs w:val="24"/>
              </w:rPr>
            </w:pPr>
            <w:r w:rsidRPr="00993C7A">
              <w:rPr>
                <w:sz w:val="24"/>
                <w:szCs w:val="24"/>
              </w:rPr>
              <w:t>2.2 Программа формирования универсальных учебных действий</w:t>
            </w:r>
          </w:p>
          <w:p w:rsidR="00FE1D9D" w:rsidRPr="00993C7A" w:rsidRDefault="00993C7A" w:rsidP="00FE1D9D">
            <w:pPr>
              <w:pStyle w:val="TableParagraph"/>
              <w:spacing w:line="268" w:lineRule="exact"/>
              <w:rPr>
                <w:sz w:val="24"/>
                <w:szCs w:val="24"/>
              </w:rPr>
            </w:pPr>
            <w:r w:rsidRPr="00993C7A">
              <w:rPr>
                <w:sz w:val="24"/>
                <w:szCs w:val="24"/>
              </w:rPr>
              <w:t>2.3 Рабочая программа</w:t>
            </w:r>
            <w:r w:rsidRPr="00993C7A">
              <w:rPr>
                <w:spacing w:val="-2"/>
                <w:sz w:val="24"/>
                <w:szCs w:val="24"/>
              </w:rPr>
              <w:t xml:space="preserve"> воспитания</w:t>
            </w:r>
          </w:p>
          <w:p w:rsidR="00993C7A" w:rsidRPr="00993C7A" w:rsidRDefault="00993C7A" w:rsidP="00993C7A">
            <w:pPr>
              <w:pStyle w:val="TableParagraph"/>
              <w:numPr>
                <w:ilvl w:val="1"/>
                <w:numId w:val="222"/>
              </w:numPr>
              <w:spacing w:line="258" w:lineRule="exact"/>
              <w:rPr>
                <w:spacing w:val="-2"/>
                <w:sz w:val="24"/>
                <w:szCs w:val="24"/>
              </w:rPr>
            </w:pPr>
            <w:r w:rsidRPr="00993C7A">
              <w:rPr>
                <w:sz w:val="24"/>
                <w:szCs w:val="24"/>
              </w:rPr>
              <w:t xml:space="preserve">Программа коррекционной </w:t>
            </w:r>
            <w:r w:rsidRPr="00993C7A">
              <w:rPr>
                <w:spacing w:val="-2"/>
                <w:sz w:val="24"/>
                <w:szCs w:val="24"/>
              </w:rPr>
              <w:t>работы</w:t>
            </w:r>
          </w:p>
          <w:p w:rsidR="00993C7A" w:rsidRPr="00993C7A" w:rsidRDefault="00993C7A" w:rsidP="00993C7A">
            <w:pPr>
              <w:pStyle w:val="39"/>
              <w:keepNext/>
              <w:keepLines/>
              <w:tabs>
                <w:tab w:val="left" w:pos="649"/>
              </w:tabs>
              <w:spacing w:after="0" w:line="240" w:lineRule="auto"/>
              <w:rPr>
                <w:rStyle w:val="38"/>
                <w:rFonts w:ascii="Times New Roman" w:hAnsi="Times New Roman" w:cs="Times New Roman"/>
                <w:color w:val="000000" w:themeColor="text1"/>
                <w:sz w:val="24"/>
                <w:szCs w:val="24"/>
                <w:lang w:val="ru-RU"/>
              </w:rPr>
            </w:pPr>
            <w:r>
              <w:rPr>
                <w:rStyle w:val="38"/>
                <w:rFonts w:ascii="Times New Roman" w:hAnsi="Times New Roman" w:cs="Times New Roman"/>
                <w:color w:val="000000" w:themeColor="text1"/>
                <w:sz w:val="24"/>
                <w:szCs w:val="24"/>
                <w:lang w:val="ru-RU"/>
              </w:rPr>
              <w:t xml:space="preserve">2.4.1 </w:t>
            </w:r>
            <w:r w:rsidRPr="00993C7A">
              <w:rPr>
                <w:rStyle w:val="38"/>
                <w:rFonts w:ascii="Times New Roman" w:hAnsi="Times New Roman" w:cs="Times New Roman"/>
                <w:color w:val="000000" w:themeColor="text1"/>
                <w:sz w:val="24"/>
                <w:szCs w:val="24"/>
                <w:lang w:val="ru-RU"/>
              </w:rPr>
              <w:t>Цели, задачи и принципы пос</w:t>
            </w:r>
            <w:r>
              <w:rPr>
                <w:rStyle w:val="38"/>
                <w:rFonts w:ascii="Times New Roman" w:hAnsi="Times New Roman" w:cs="Times New Roman"/>
                <w:color w:val="000000" w:themeColor="text1"/>
                <w:sz w:val="24"/>
                <w:szCs w:val="24"/>
                <w:lang w:val="ru-RU"/>
              </w:rPr>
              <w:t xml:space="preserve">троения программы коррекционной </w:t>
            </w:r>
            <w:r w:rsidRPr="00993C7A">
              <w:rPr>
                <w:rStyle w:val="38"/>
                <w:rFonts w:ascii="Times New Roman" w:hAnsi="Times New Roman" w:cs="Times New Roman"/>
                <w:color w:val="000000" w:themeColor="text1"/>
                <w:sz w:val="24"/>
                <w:szCs w:val="24"/>
                <w:lang w:val="ru-RU"/>
              </w:rPr>
              <w:t>работы</w:t>
            </w:r>
          </w:p>
          <w:p w:rsidR="00993C7A" w:rsidRPr="00993C7A" w:rsidRDefault="00993C7A" w:rsidP="00993C7A">
            <w:pPr>
              <w:pStyle w:val="39"/>
              <w:keepNext/>
              <w:keepLines/>
              <w:tabs>
                <w:tab w:val="left" w:pos="654"/>
              </w:tabs>
              <w:spacing w:after="0" w:line="240" w:lineRule="auto"/>
              <w:jc w:val="both"/>
              <w:rPr>
                <w:rStyle w:val="38"/>
                <w:rFonts w:ascii="Times New Roman" w:hAnsi="Times New Roman" w:cs="Times New Roman"/>
                <w:color w:val="000000" w:themeColor="text1"/>
                <w:sz w:val="24"/>
                <w:szCs w:val="24"/>
                <w:lang w:val="ru-RU"/>
              </w:rPr>
            </w:pPr>
            <w:r w:rsidRPr="00993C7A">
              <w:rPr>
                <w:rStyle w:val="38"/>
                <w:rFonts w:ascii="Times New Roman" w:hAnsi="Times New Roman" w:cs="Times New Roman"/>
                <w:color w:val="000000" w:themeColor="text1"/>
                <w:sz w:val="24"/>
                <w:szCs w:val="24"/>
                <w:lang w:val="ru-RU"/>
              </w:rPr>
              <w:t>2.4.2</w:t>
            </w:r>
            <w:r>
              <w:rPr>
                <w:rStyle w:val="38"/>
                <w:rFonts w:ascii="Times New Roman" w:hAnsi="Times New Roman" w:cs="Times New Roman"/>
                <w:color w:val="000000" w:themeColor="text1"/>
                <w:sz w:val="24"/>
                <w:szCs w:val="24"/>
                <w:lang w:val="ru-RU"/>
              </w:rPr>
              <w:t xml:space="preserve"> </w:t>
            </w:r>
            <w:r w:rsidRPr="00993C7A">
              <w:rPr>
                <w:rStyle w:val="38"/>
                <w:rFonts w:ascii="Times New Roman" w:hAnsi="Times New Roman" w:cs="Times New Roman"/>
                <w:color w:val="000000" w:themeColor="text1"/>
                <w:sz w:val="24"/>
                <w:szCs w:val="24"/>
                <w:lang w:val="ru-RU"/>
              </w:rPr>
              <w:t xml:space="preserve">Перечень и содержание направлений работы                                                           </w:t>
            </w:r>
          </w:p>
          <w:p w:rsidR="00993C7A" w:rsidRPr="00993C7A" w:rsidRDefault="00993C7A" w:rsidP="00993C7A">
            <w:pPr>
              <w:pStyle w:val="TableParagraph"/>
              <w:spacing w:line="258" w:lineRule="exact"/>
              <w:rPr>
                <w:rStyle w:val="38"/>
                <w:rFonts w:ascii="Times New Roman" w:hAnsi="Times New Roman" w:cs="Times New Roman"/>
                <w:b w:val="0"/>
                <w:color w:val="000000" w:themeColor="text1"/>
                <w:sz w:val="24"/>
                <w:szCs w:val="24"/>
              </w:rPr>
            </w:pPr>
            <w:r w:rsidRPr="00993C7A">
              <w:rPr>
                <w:rStyle w:val="38"/>
                <w:rFonts w:ascii="Times New Roman" w:hAnsi="Times New Roman" w:cs="Times New Roman"/>
                <w:b w:val="0"/>
                <w:color w:val="000000" w:themeColor="text1"/>
                <w:sz w:val="24"/>
                <w:szCs w:val="24"/>
              </w:rPr>
              <w:t xml:space="preserve">2.4.3 Механизмы реализации программы                          </w:t>
            </w:r>
          </w:p>
          <w:p w:rsidR="00993C7A" w:rsidRPr="00993C7A" w:rsidRDefault="00993C7A" w:rsidP="00993C7A">
            <w:pPr>
              <w:pStyle w:val="39"/>
              <w:keepNext/>
              <w:keepLines/>
              <w:numPr>
                <w:ilvl w:val="0"/>
                <w:numId w:val="142"/>
              </w:numPr>
              <w:tabs>
                <w:tab w:val="left" w:pos="663"/>
              </w:tabs>
              <w:spacing w:after="0" w:line="240" w:lineRule="auto"/>
              <w:jc w:val="both"/>
              <w:rPr>
                <w:rStyle w:val="38"/>
                <w:rFonts w:ascii="Times New Roman" w:hAnsi="Times New Roman" w:cs="Times New Roman"/>
                <w:color w:val="000000" w:themeColor="text1"/>
                <w:sz w:val="24"/>
                <w:szCs w:val="24"/>
                <w:lang w:val="ru-RU"/>
              </w:rPr>
            </w:pPr>
            <w:r w:rsidRPr="00993C7A">
              <w:rPr>
                <w:rStyle w:val="38"/>
                <w:rFonts w:ascii="Times New Roman" w:hAnsi="Times New Roman" w:cs="Times New Roman"/>
                <w:color w:val="000000" w:themeColor="text1"/>
                <w:sz w:val="24"/>
                <w:szCs w:val="24"/>
                <w:lang w:val="ru-RU"/>
              </w:rPr>
              <w:t xml:space="preserve">Требования к условиям реализации программы  </w:t>
            </w:r>
          </w:p>
          <w:p w:rsidR="00993C7A" w:rsidRPr="00993C7A" w:rsidRDefault="00993C7A" w:rsidP="00993C7A">
            <w:pPr>
              <w:pStyle w:val="39"/>
              <w:keepNext/>
              <w:keepLines/>
              <w:numPr>
                <w:ilvl w:val="0"/>
                <w:numId w:val="142"/>
              </w:numPr>
              <w:tabs>
                <w:tab w:val="left" w:pos="658"/>
              </w:tabs>
              <w:spacing w:after="0" w:line="240" w:lineRule="auto"/>
              <w:jc w:val="both"/>
              <w:rPr>
                <w:rStyle w:val="38"/>
                <w:rFonts w:ascii="Times New Roman" w:hAnsi="Times New Roman" w:cs="Times New Roman"/>
                <w:color w:val="000000" w:themeColor="text1"/>
                <w:sz w:val="24"/>
                <w:szCs w:val="24"/>
              </w:rPr>
            </w:pPr>
            <w:r w:rsidRPr="00993C7A">
              <w:rPr>
                <w:rStyle w:val="38"/>
                <w:rFonts w:ascii="Times New Roman" w:hAnsi="Times New Roman" w:cs="Times New Roman"/>
                <w:color w:val="000000" w:themeColor="text1"/>
                <w:sz w:val="24"/>
                <w:szCs w:val="24"/>
              </w:rPr>
              <w:t>Планируемые результаты коррекционной работы</w:t>
            </w:r>
            <w:r w:rsidRPr="00993C7A">
              <w:rPr>
                <w:rStyle w:val="38"/>
                <w:rFonts w:ascii="Times New Roman" w:hAnsi="Times New Roman" w:cs="Times New Roman"/>
                <w:color w:val="000000" w:themeColor="text1"/>
                <w:sz w:val="24"/>
                <w:szCs w:val="24"/>
                <w:lang w:val="ru-RU"/>
              </w:rPr>
              <w:t xml:space="preserve"> </w:t>
            </w:r>
          </w:p>
          <w:p w:rsidR="00FE1D9D" w:rsidRPr="00993C7A" w:rsidRDefault="00993C7A" w:rsidP="00993C7A">
            <w:pPr>
              <w:pStyle w:val="Heading1"/>
              <w:spacing w:before="62" w:after="11"/>
              <w:ind w:left="0" w:right="6"/>
              <w:jc w:val="left"/>
              <w:rPr>
                <w:b w:val="0"/>
                <w:bCs w:val="0"/>
              </w:rPr>
            </w:pPr>
            <w:r w:rsidRPr="00993C7A">
              <w:rPr>
                <w:b w:val="0"/>
                <w:color w:val="000000"/>
              </w:rPr>
              <w:t xml:space="preserve">2.4.6 Программа </w:t>
            </w:r>
            <w:r w:rsidRPr="00993C7A">
              <w:rPr>
                <w:b w:val="0"/>
                <w:bCs w:val="0"/>
              </w:rPr>
              <w:t xml:space="preserve">коррекции индивидуально-психологических факторов риска формирования аддиктивного поведения у подростков с задержкой психического развития   </w:t>
            </w:r>
          </w:p>
          <w:p w:rsidR="00993C7A" w:rsidRPr="00993C7A" w:rsidRDefault="00993C7A" w:rsidP="00993C7A">
            <w:pPr>
              <w:pStyle w:val="Heading1"/>
              <w:spacing w:before="62" w:after="11"/>
              <w:ind w:left="0" w:right="6"/>
              <w:jc w:val="left"/>
              <w:rPr>
                <w:b w:val="0"/>
                <w:spacing w:val="-2"/>
              </w:rPr>
            </w:pPr>
            <w:r w:rsidRPr="00993C7A">
              <w:rPr>
                <w:b w:val="0"/>
                <w:spacing w:val="-4"/>
              </w:rPr>
              <w:t>III.</w:t>
            </w:r>
            <w:r w:rsidRPr="00993C7A">
              <w:rPr>
                <w:b w:val="0"/>
              </w:rPr>
              <w:t xml:space="preserve">ОРГАНИЗАЦИОННЫЙ </w:t>
            </w:r>
            <w:r w:rsidRPr="00993C7A">
              <w:rPr>
                <w:b w:val="0"/>
                <w:spacing w:val="-2"/>
              </w:rPr>
              <w:t>РАЗДЕЛ</w:t>
            </w:r>
          </w:p>
          <w:p w:rsidR="00993C7A" w:rsidRPr="00993C7A" w:rsidRDefault="00993C7A" w:rsidP="00993C7A">
            <w:pPr>
              <w:pStyle w:val="Heading1"/>
              <w:spacing w:before="62" w:after="11"/>
              <w:ind w:left="0" w:right="6"/>
              <w:jc w:val="left"/>
              <w:rPr>
                <w:b w:val="0"/>
                <w:spacing w:val="-4"/>
              </w:rPr>
            </w:pPr>
            <w:r w:rsidRPr="00993C7A">
              <w:rPr>
                <w:b w:val="0"/>
              </w:rPr>
              <w:lastRenderedPageBreak/>
              <w:t xml:space="preserve">3.1 Учебный </w:t>
            </w:r>
            <w:r w:rsidRPr="00993C7A">
              <w:rPr>
                <w:b w:val="0"/>
                <w:spacing w:val="-4"/>
              </w:rPr>
              <w:t>план</w:t>
            </w:r>
            <w:r w:rsidR="00A515B2">
              <w:rPr>
                <w:b w:val="0"/>
                <w:spacing w:val="-4"/>
              </w:rPr>
              <w:t xml:space="preserve"> </w:t>
            </w:r>
          </w:p>
          <w:p w:rsidR="00993C7A" w:rsidRPr="00993C7A" w:rsidRDefault="00993C7A" w:rsidP="00993C7A">
            <w:pPr>
              <w:pStyle w:val="Heading1"/>
              <w:spacing w:before="62" w:after="11"/>
              <w:ind w:left="0" w:right="6"/>
              <w:jc w:val="left"/>
              <w:rPr>
                <w:b w:val="0"/>
                <w:spacing w:val="-2"/>
              </w:rPr>
            </w:pPr>
            <w:r w:rsidRPr="00993C7A">
              <w:rPr>
                <w:b w:val="0"/>
                <w:spacing w:val="-4"/>
              </w:rPr>
              <w:t>3.2 П</w:t>
            </w:r>
            <w:r w:rsidRPr="00993C7A">
              <w:rPr>
                <w:b w:val="0"/>
              </w:rPr>
              <w:t xml:space="preserve">лан внеурочной </w:t>
            </w:r>
            <w:r w:rsidRPr="00993C7A">
              <w:rPr>
                <w:b w:val="0"/>
                <w:spacing w:val="-2"/>
              </w:rPr>
              <w:t>деятельности</w:t>
            </w:r>
            <w:r w:rsidR="00A515B2">
              <w:rPr>
                <w:b w:val="0"/>
                <w:spacing w:val="-2"/>
              </w:rPr>
              <w:t xml:space="preserve"> </w:t>
            </w:r>
          </w:p>
          <w:p w:rsidR="00993C7A" w:rsidRPr="00993C7A" w:rsidRDefault="00993C7A" w:rsidP="00993C7A">
            <w:pPr>
              <w:pStyle w:val="Heading1"/>
              <w:spacing w:before="62" w:after="11"/>
              <w:ind w:left="0" w:right="6"/>
              <w:jc w:val="left"/>
              <w:rPr>
                <w:b w:val="0"/>
                <w:spacing w:val="-2"/>
              </w:rPr>
            </w:pPr>
            <w:r w:rsidRPr="00993C7A">
              <w:rPr>
                <w:b w:val="0"/>
              </w:rPr>
              <w:t xml:space="preserve">3.3 Календарный учебный </w:t>
            </w:r>
            <w:r w:rsidRPr="00993C7A">
              <w:rPr>
                <w:b w:val="0"/>
                <w:spacing w:val="-2"/>
              </w:rPr>
              <w:t>график</w:t>
            </w:r>
            <w:r w:rsidR="00A515B2">
              <w:rPr>
                <w:b w:val="0"/>
                <w:spacing w:val="-2"/>
              </w:rPr>
              <w:t xml:space="preserve"> </w:t>
            </w:r>
          </w:p>
          <w:p w:rsidR="00993C7A" w:rsidRPr="00993C7A" w:rsidRDefault="00993C7A" w:rsidP="00993C7A">
            <w:pPr>
              <w:pStyle w:val="Heading1"/>
              <w:spacing w:before="62" w:after="11"/>
              <w:ind w:left="0" w:right="6"/>
              <w:jc w:val="left"/>
              <w:rPr>
                <w:b w:val="0"/>
                <w:spacing w:val="-2"/>
              </w:rPr>
            </w:pPr>
            <w:r w:rsidRPr="00993C7A">
              <w:rPr>
                <w:b w:val="0"/>
              </w:rPr>
              <w:t xml:space="preserve">3.4 Календарный план воспитательной </w:t>
            </w:r>
            <w:r w:rsidRPr="00993C7A">
              <w:rPr>
                <w:b w:val="0"/>
                <w:spacing w:val="-2"/>
              </w:rPr>
              <w:t>работы</w:t>
            </w:r>
          </w:p>
          <w:p w:rsidR="00993C7A" w:rsidRPr="00993C7A" w:rsidRDefault="00993C7A" w:rsidP="00993C7A">
            <w:pPr>
              <w:pStyle w:val="TableParagraph"/>
              <w:tabs>
                <w:tab w:val="left" w:pos="2041"/>
                <w:tab w:val="left" w:pos="3161"/>
                <w:tab w:val="left" w:pos="4618"/>
                <w:tab w:val="left" w:pos="6566"/>
                <w:tab w:val="left" w:pos="7815"/>
              </w:tabs>
              <w:ind w:right="108"/>
              <w:rPr>
                <w:sz w:val="24"/>
                <w:szCs w:val="24"/>
              </w:rPr>
            </w:pPr>
            <w:r w:rsidRPr="00993C7A">
              <w:rPr>
                <w:spacing w:val="-2"/>
                <w:sz w:val="24"/>
                <w:szCs w:val="24"/>
              </w:rPr>
              <w:t>3.5 Характеристика</w:t>
            </w:r>
            <w:r w:rsidRPr="00993C7A">
              <w:rPr>
                <w:sz w:val="24"/>
                <w:szCs w:val="24"/>
              </w:rPr>
              <w:tab/>
            </w:r>
            <w:r w:rsidRPr="00993C7A">
              <w:rPr>
                <w:spacing w:val="-2"/>
                <w:sz w:val="24"/>
                <w:szCs w:val="24"/>
              </w:rPr>
              <w:t>условий</w:t>
            </w:r>
            <w:r w:rsidRPr="00993C7A">
              <w:rPr>
                <w:sz w:val="24"/>
                <w:szCs w:val="24"/>
              </w:rPr>
              <w:tab/>
            </w:r>
            <w:r w:rsidRPr="00993C7A">
              <w:rPr>
                <w:spacing w:val="-2"/>
                <w:sz w:val="24"/>
                <w:szCs w:val="24"/>
              </w:rPr>
              <w:t>реализации</w:t>
            </w:r>
            <w:r w:rsidRPr="00993C7A">
              <w:rPr>
                <w:sz w:val="24"/>
                <w:szCs w:val="24"/>
              </w:rPr>
              <w:tab/>
            </w:r>
            <w:r w:rsidRPr="00993C7A">
              <w:rPr>
                <w:spacing w:val="-2"/>
                <w:sz w:val="24"/>
                <w:szCs w:val="24"/>
              </w:rPr>
              <w:t>адаптированной</w:t>
            </w:r>
            <w:r w:rsidRPr="00993C7A">
              <w:rPr>
                <w:sz w:val="24"/>
                <w:szCs w:val="24"/>
              </w:rPr>
              <w:t xml:space="preserve"> </w:t>
            </w:r>
            <w:r w:rsidRPr="00993C7A">
              <w:rPr>
                <w:spacing w:val="-2"/>
                <w:sz w:val="24"/>
                <w:szCs w:val="24"/>
              </w:rPr>
              <w:t>основной</w:t>
            </w:r>
            <w:r w:rsidRPr="00993C7A">
              <w:rPr>
                <w:sz w:val="24"/>
                <w:szCs w:val="24"/>
              </w:rPr>
              <w:tab/>
            </w:r>
            <w:r w:rsidRPr="00993C7A">
              <w:rPr>
                <w:spacing w:val="-2"/>
                <w:sz w:val="24"/>
                <w:szCs w:val="24"/>
              </w:rPr>
              <w:t xml:space="preserve">образовательной </w:t>
            </w:r>
            <w:r w:rsidRPr="00993C7A">
              <w:rPr>
                <w:sz w:val="24"/>
                <w:szCs w:val="24"/>
              </w:rPr>
              <w:t xml:space="preserve">программы основного общего образования для обучающихся с задержкой </w:t>
            </w:r>
            <w:r w:rsidRPr="00993C7A">
              <w:rPr>
                <w:spacing w:val="-2"/>
                <w:sz w:val="24"/>
                <w:szCs w:val="24"/>
              </w:rPr>
              <w:t>психического</w:t>
            </w:r>
          </w:p>
          <w:p w:rsidR="00993C7A" w:rsidRPr="00993C7A" w:rsidRDefault="00993C7A" w:rsidP="00993C7A">
            <w:pPr>
              <w:pStyle w:val="Heading1"/>
              <w:spacing w:before="62" w:after="11"/>
              <w:ind w:left="0" w:right="6"/>
              <w:jc w:val="left"/>
              <w:rPr>
                <w:b w:val="0"/>
              </w:rPr>
            </w:pPr>
            <w:r w:rsidRPr="00993C7A">
              <w:rPr>
                <w:b w:val="0"/>
              </w:rPr>
              <w:t xml:space="preserve">развития в соответствии с требованиями </w:t>
            </w:r>
            <w:r w:rsidRPr="00993C7A">
              <w:rPr>
                <w:b w:val="0"/>
                <w:spacing w:val="-4"/>
              </w:rPr>
              <w:t>ФГОС</w:t>
            </w:r>
          </w:p>
        </w:tc>
        <w:tc>
          <w:tcPr>
            <w:tcW w:w="3453" w:type="dxa"/>
          </w:tcPr>
          <w:p w:rsidR="00FC36E3" w:rsidRPr="00993C7A" w:rsidRDefault="00FE1D9D">
            <w:pPr>
              <w:pStyle w:val="Heading1"/>
              <w:spacing w:before="62" w:after="11"/>
              <w:ind w:left="0" w:right="6"/>
              <w:rPr>
                <w:b w:val="0"/>
              </w:rPr>
            </w:pPr>
            <w:r w:rsidRPr="00993C7A">
              <w:rPr>
                <w:b w:val="0"/>
              </w:rPr>
              <w:lastRenderedPageBreak/>
              <w:t>3</w:t>
            </w:r>
          </w:p>
          <w:p w:rsidR="00FE1D9D" w:rsidRPr="00993C7A" w:rsidRDefault="00FE1D9D">
            <w:pPr>
              <w:pStyle w:val="Heading1"/>
              <w:spacing w:before="62" w:after="11"/>
              <w:ind w:left="0" w:right="6"/>
              <w:rPr>
                <w:b w:val="0"/>
              </w:rPr>
            </w:pPr>
            <w:r w:rsidRPr="00993C7A">
              <w:rPr>
                <w:b w:val="0"/>
              </w:rPr>
              <w:t>3</w:t>
            </w:r>
          </w:p>
          <w:p w:rsidR="00FE1D9D" w:rsidRPr="00993C7A" w:rsidRDefault="00FE1D9D">
            <w:pPr>
              <w:pStyle w:val="Heading1"/>
              <w:spacing w:before="62" w:after="11"/>
              <w:ind w:left="0" w:right="6"/>
              <w:rPr>
                <w:b w:val="0"/>
              </w:rPr>
            </w:pPr>
            <w:r w:rsidRPr="00993C7A">
              <w:rPr>
                <w:b w:val="0"/>
              </w:rPr>
              <w:t>9</w:t>
            </w:r>
          </w:p>
          <w:p w:rsidR="00FE1D9D" w:rsidRPr="00993C7A" w:rsidRDefault="00FE1D9D">
            <w:pPr>
              <w:pStyle w:val="Heading1"/>
              <w:spacing w:before="62" w:after="11"/>
              <w:ind w:left="0" w:right="6"/>
              <w:rPr>
                <w:b w:val="0"/>
              </w:rPr>
            </w:pPr>
          </w:p>
          <w:p w:rsidR="00FE1D9D" w:rsidRPr="00993C7A" w:rsidRDefault="00FE1D9D">
            <w:pPr>
              <w:pStyle w:val="Heading1"/>
              <w:spacing w:before="62" w:after="11"/>
              <w:ind w:left="0" w:right="6"/>
              <w:rPr>
                <w:b w:val="0"/>
              </w:rPr>
            </w:pPr>
            <w:r w:rsidRPr="00993C7A">
              <w:rPr>
                <w:b w:val="0"/>
              </w:rPr>
              <w:t>15</w:t>
            </w:r>
          </w:p>
          <w:p w:rsidR="00FE1D9D" w:rsidRPr="00993C7A" w:rsidRDefault="00FE1D9D">
            <w:pPr>
              <w:pStyle w:val="Heading1"/>
              <w:spacing w:before="62" w:after="11"/>
              <w:ind w:left="0" w:right="6"/>
              <w:rPr>
                <w:b w:val="0"/>
              </w:rPr>
            </w:pPr>
          </w:p>
          <w:p w:rsidR="00FE1D9D" w:rsidRPr="00993C7A" w:rsidRDefault="00FE1D9D">
            <w:pPr>
              <w:pStyle w:val="Heading1"/>
              <w:spacing w:before="62" w:after="11"/>
              <w:ind w:left="0" w:right="6"/>
              <w:rPr>
                <w:b w:val="0"/>
              </w:rPr>
            </w:pPr>
          </w:p>
          <w:p w:rsidR="00FE1D9D" w:rsidRPr="00993C7A" w:rsidRDefault="00FE1D9D">
            <w:pPr>
              <w:pStyle w:val="Heading1"/>
              <w:spacing w:before="62" w:after="11"/>
              <w:ind w:left="0" w:right="6"/>
              <w:rPr>
                <w:b w:val="0"/>
              </w:rPr>
            </w:pPr>
            <w:r w:rsidRPr="00993C7A">
              <w:rPr>
                <w:b w:val="0"/>
              </w:rPr>
              <w:t>27</w:t>
            </w:r>
          </w:p>
          <w:p w:rsidR="00FE1D9D" w:rsidRPr="00993C7A" w:rsidRDefault="00FE1D9D">
            <w:pPr>
              <w:pStyle w:val="Heading1"/>
              <w:spacing w:before="62" w:after="11"/>
              <w:ind w:left="0" w:right="6"/>
              <w:rPr>
                <w:b w:val="0"/>
              </w:rPr>
            </w:pPr>
            <w:r w:rsidRPr="00993C7A">
              <w:rPr>
                <w:b w:val="0"/>
              </w:rPr>
              <w:t>27</w:t>
            </w:r>
          </w:p>
          <w:p w:rsidR="00993C7A" w:rsidRDefault="00993C7A">
            <w:pPr>
              <w:pStyle w:val="Heading1"/>
              <w:spacing w:before="62" w:after="11"/>
              <w:ind w:left="0" w:right="6"/>
              <w:rPr>
                <w:b w:val="0"/>
              </w:rPr>
            </w:pPr>
            <w:r>
              <w:rPr>
                <w:b w:val="0"/>
              </w:rPr>
              <w:t>29</w:t>
            </w:r>
          </w:p>
          <w:p w:rsidR="00993C7A" w:rsidRDefault="00993C7A">
            <w:pPr>
              <w:pStyle w:val="Heading1"/>
              <w:spacing w:before="62" w:after="11"/>
              <w:ind w:left="0" w:right="6"/>
              <w:rPr>
                <w:b w:val="0"/>
              </w:rPr>
            </w:pPr>
          </w:p>
          <w:p w:rsidR="00993C7A" w:rsidRDefault="00993C7A">
            <w:pPr>
              <w:pStyle w:val="Heading1"/>
              <w:spacing w:before="62" w:after="11"/>
              <w:ind w:left="0" w:right="6"/>
              <w:rPr>
                <w:b w:val="0"/>
              </w:rPr>
            </w:pPr>
            <w:r>
              <w:rPr>
                <w:b w:val="0"/>
              </w:rPr>
              <w:t>33</w:t>
            </w:r>
          </w:p>
          <w:p w:rsidR="00993C7A" w:rsidRDefault="00993C7A">
            <w:pPr>
              <w:pStyle w:val="Heading1"/>
              <w:spacing w:before="62" w:after="11"/>
              <w:ind w:left="0" w:right="6"/>
              <w:rPr>
                <w:b w:val="0"/>
              </w:rPr>
            </w:pPr>
          </w:p>
          <w:p w:rsidR="00993C7A" w:rsidRDefault="00993C7A">
            <w:pPr>
              <w:pStyle w:val="Heading1"/>
              <w:spacing w:before="62" w:after="11"/>
              <w:ind w:left="0" w:right="6"/>
              <w:rPr>
                <w:b w:val="0"/>
              </w:rPr>
            </w:pPr>
            <w:r>
              <w:rPr>
                <w:b w:val="0"/>
              </w:rPr>
              <w:t>36</w:t>
            </w:r>
          </w:p>
          <w:p w:rsidR="00993C7A" w:rsidRDefault="00993C7A">
            <w:pPr>
              <w:pStyle w:val="Heading1"/>
              <w:spacing w:before="62" w:after="11"/>
              <w:ind w:left="0" w:right="6"/>
              <w:rPr>
                <w:b w:val="0"/>
              </w:rPr>
            </w:pPr>
            <w:r>
              <w:rPr>
                <w:b w:val="0"/>
              </w:rPr>
              <w:t>40</w:t>
            </w:r>
          </w:p>
          <w:p w:rsidR="00993C7A" w:rsidRDefault="00993C7A">
            <w:pPr>
              <w:pStyle w:val="Heading1"/>
              <w:spacing w:before="62" w:after="11"/>
              <w:ind w:left="0" w:right="6"/>
              <w:rPr>
                <w:b w:val="0"/>
              </w:rPr>
            </w:pPr>
          </w:p>
          <w:p w:rsidR="00993C7A" w:rsidRDefault="00993C7A">
            <w:pPr>
              <w:pStyle w:val="Heading1"/>
              <w:spacing w:before="62" w:after="11"/>
              <w:ind w:left="0" w:right="6"/>
              <w:rPr>
                <w:b w:val="0"/>
              </w:rPr>
            </w:pPr>
            <w:r>
              <w:rPr>
                <w:b w:val="0"/>
              </w:rPr>
              <w:t>43</w:t>
            </w:r>
          </w:p>
          <w:p w:rsidR="00993C7A" w:rsidRDefault="00993C7A">
            <w:pPr>
              <w:pStyle w:val="Heading1"/>
              <w:spacing w:before="62" w:after="11"/>
              <w:ind w:left="0" w:right="6"/>
              <w:rPr>
                <w:b w:val="0"/>
              </w:rPr>
            </w:pPr>
            <w:r>
              <w:rPr>
                <w:b w:val="0"/>
              </w:rPr>
              <w:t>48</w:t>
            </w:r>
          </w:p>
          <w:p w:rsidR="00993C7A" w:rsidRDefault="00993C7A">
            <w:pPr>
              <w:pStyle w:val="Heading1"/>
              <w:spacing w:before="62" w:after="11"/>
              <w:ind w:left="0" w:right="6"/>
              <w:rPr>
                <w:b w:val="0"/>
              </w:rPr>
            </w:pPr>
            <w:r>
              <w:rPr>
                <w:b w:val="0"/>
              </w:rPr>
              <w:t>57</w:t>
            </w:r>
          </w:p>
          <w:p w:rsidR="00993C7A" w:rsidRDefault="00993C7A">
            <w:pPr>
              <w:pStyle w:val="Heading1"/>
              <w:spacing w:before="62" w:after="11"/>
              <w:ind w:left="0" w:right="6"/>
              <w:rPr>
                <w:b w:val="0"/>
              </w:rPr>
            </w:pPr>
            <w:r>
              <w:rPr>
                <w:b w:val="0"/>
              </w:rPr>
              <w:t>69</w:t>
            </w:r>
          </w:p>
          <w:p w:rsidR="00993C7A" w:rsidRDefault="00993C7A">
            <w:pPr>
              <w:pStyle w:val="Heading1"/>
              <w:spacing w:before="62" w:after="11"/>
              <w:ind w:left="0" w:right="6"/>
              <w:rPr>
                <w:b w:val="0"/>
              </w:rPr>
            </w:pPr>
            <w:r>
              <w:rPr>
                <w:b w:val="0"/>
              </w:rPr>
              <w:t>77</w:t>
            </w:r>
          </w:p>
          <w:p w:rsidR="00993C7A" w:rsidRDefault="00993C7A">
            <w:pPr>
              <w:pStyle w:val="Heading1"/>
              <w:spacing w:before="62" w:after="11"/>
              <w:ind w:left="0" w:right="6"/>
              <w:rPr>
                <w:b w:val="0"/>
              </w:rPr>
            </w:pPr>
            <w:r>
              <w:rPr>
                <w:b w:val="0"/>
              </w:rPr>
              <w:t>83</w:t>
            </w:r>
          </w:p>
          <w:p w:rsidR="00993C7A" w:rsidRDefault="00993C7A">
            <w:pPr>
              <w:pStyle w:val="Heading1"/>
              <w:spacing w:before="62" w:after="11"/>
              <w:ind w:left="0" w:right="6"/>
              <w:rPr>
                <w:b w:val="0"/>
              </w:rPr>
            </w:pPr>
            <w:r>
              <w:rPr>
                <w:b w:val="0"/>
              </w:rPr>
              <w:t>90</w:t>
            </w:r>
          </w:p>
          <w:p w:rsidR="00993C7A" w:rsidRDefault="00993C7A">
            <w:pPr>
              <w:pStyle w:val="Heading1"/>
              <w:spacing w:before="62" w:after="11"/>
              <w:ind w:left="0" w:right="6"/>
              <w:rPr>
                <w:b w:val="0"/>
              </w:rPr>
            </w:pPr>
            <w:r>
              <w:rPr>
                <w:b w:val="0"/>
              </w:rPr>
              <w:t>100</w:t>
            </w:r>
          </w:p>
          <w:p w:rsidR="00993C7A" w:rsidRDefault="00993C7A">
            <w:pPr>
              <w:pStyle w:val="Heading1"/>
              <w:spacing w:before="62" w:after="11"/>
              <w:ind w:left="0" w:right="6"/>
              <w:rPr>
                <w:b w:val="0"/>
              </w:rPr>
            </w:pPr>
            <w:r>
              <w:rPr>
                <w:b w:val="0"/>
              </w:rPr>
              <w:t>120</w:t>
            </w:r>
          </w:p>
          <w:p w:rsidR="00993C7A" w:rsidRDefault="00993C7A">
            <w:pPr>
              <w:pStyle w:val="Heading1"/>
              <w:spacing w:before="62" w:after="11"/>
              <w:ind w:left="0" w:right="6"/>
              <w:rPr>
                <w:b w:val="0"/>
              </w:rPr>
            </w:pPr>
            <w:r>
              <w:rPr>
                <w:b w:val="0"/>
              </w:rPr>
              <w:t>133</w:t>
            </w:r>
          </w:p>
          <w:p w:rsidR="00993C7A" w:rsidRDefault="00993C7A">
            <w:pPr>
              <w:pStyle w:val="Heading1"/>
              <w:spacing w:before="62" w:after="11"/>
              <w:ind w:left="0" w:right="6"/>
              <w:rPr>
                <w:b w:val="0"/>
              </w:rPr>
            </w:pPr>
          </w:p>
          <w:p w:rsidR="00993C7A" w:rsidRDefault="00993C7A">
            <w:pPr>
              <w:pStyle w:val="Heading1"/>
              <w:spacing w:before="62" w:after="11"/>
              <w:ind w:left="0" w:right="6"/>
              <w:rPr>
                <w:b w:val="0"/>
              </w:rPr>
            </w:pPr>
            <w:r>
              <w:rPr>
                <w:b w:val="0"/>
              </w:rPr>
              <w:t>145</w:t>
            </w:r>
          </w:p>
          <w:p w:rsidR="00993C7A" w:rsidRDefault="00993C7A">
            <w:pPr>
              <w:pStyle w:val="Heading1"/>
              <w:spacing w:before="62" w:after="11"/>
              <w:ind w:left="0" w:right="6"/>
              <w:rPr>
                <w:b w:val="0"/>
              </w:rPr>
            </w:pPr>
            <w:r>
              <w:rPr>
                <w:b w:val="0"/>
              </w:rPr>
              <w:t>160</w:t>
            </w:r>
          </w:p>
          <w:p w:rsidR="00993C7A" w:rsidRDefault="00993C7A">
            <w:pPr>
              <w:pStyle w:val="Heading1"/>
              <w:spacing w:before="62" w:after="11"/>
              <w:ind w:left="0" w:right="6"/>
              <w:rPr>
                <w:b w:val="0"/>
              </w:rPr>
            </w:pPr>
            <w:r>
              <w:rPr>
                <w:b w:val="0"/>
              </w:rPr>
              <w:t>174</w:t>
            </w:r>
          </w:p>
          <w:p w:rsidR="00993C7A" w:rsidRDefault="00993C7A">
            <w:pPr>
              <w:pStyle w:val="Heading1"/>
              <w:spacing w:before="62" w:after="11"/>
              <w:ind w:left="0" w:right="6"/>
              <w:rPr>
                <w:b w:val="0"/>
              </w:rPr>
            </w:pPr>
          </w:p>
          <w:p w:rsidR="00993C7A" w:rsidRDefault="00993C7A">
            <w:pPr>
              <w:pStyle w:val="Heading1"/>
              <w:spacing w:before="62" w:after="11"/>
              <w:ind w:left="0" w:right="6"/>
              <w:rPr>
                <w:b w:val="0"/>
              </w:rPr>
            </w:pPr>
            <w:r>
              <w:rPr>
                <w:b w:val="0"/>
              </w:rPr>
              <w:t>208</w:t>
            </w:r>
          </w:p>
          <w:p w:rsidR="00993C7A" w:rsidRDefault="00993C7A">
            <w:pPr>
              <w:pStyle w:val="Heading1"/>
              <w:spacing w:before="62" w:after="11"/>
              <w:ind w:left="0" w:right="6"/>
              <w:rPr>
                <w:b w:val="0"/>
              </w:rPr>
            </w:pPr>
            <w:r>
              <w:rPr>
                <w:b w:val="0"/>
              </w:rPr>
              <w:t>219</w:t>
            </w:r>
          </w:p>
          <w:p w:rsidR="00993C7A" w:rsidRDefault="00993C7A">
            <w:pPr>
              <w:pStyle w:val="Heading1"/>
              <w:spacing w:before="62" w:after="11"/>
              <w:ind w:left="0" w:right="6"/>
              <w:rPr>
                <w:b w:val="0"/>
              </w:rPr>
            </w:pPr>
            <w:r>
              <w:rPr>
                <w:b w:val="0"/>
              </w:rPr>
              <w:t>255</w:t>
            </w:r>
          </w:p>
          <w:p w:rsidR="00993C7A" w:rsidRDefault="00993C7A">
            <w:pPr>
              <w:pStyle w:val="Heading1"/>
              <w:spacing w:before="62" w:after="11"/>
              <w:ind w:left="0" w:right="6"/>
              <w:rPr>
                <w:b w:val="0"/>
              </w:rPr>
            </w:pPr>
            <w:r>
              <w:rPr>
                <w:b w:val="0"/>
              </w:rPr>
              <w:t>260</w:t>
            </w:r>
          </w:p>
          <w:p w:rsidR="00993C7A" w:rsidRDefault="00993C7A">
            <w:pPr>
              <w:pStyle w:val="Heading1"/>
              <w:spacing w:before="62" w:after="11"/>
              <w:ind w:left="0" w:right="6"/>
              <w:rPr>
                <w:b w:val="0"/>
              </w:rPr>
            </w:pPr>
            <w:r>
              <w:rPr>
                <w:b w:val="0"/>
              </w:rPr>
              <w:t>264</w:t>
            </w:r>
          </w:p>
          <w:p w:rsidR="00993C7A" w:rsidRDefault="00993C7A">
            <w:pPr>
              <w:pStyle w:val="Heading1"/>
              <w:spacing w:before="62" w:after="11"/>
              <w:ind w:left="0" w:right="6"/>
              <w:rPr>
                <w:b w:val="0"/>
              </w:rPr>
            </w:pPr>
          </w:p>
          <w:p w:rsidR="00993C7A" w:rsidRDefault="00993C7A">
            <w:pPr>
              <w:pStyle w:val="Heading1"/>
              <w:spacing w:before="62" w:after="11"/>
              <w:ind w:left="0" w:right="6"/>
              <w:rPr>
                <w:b w:val="0"/>
              </w:rPr>
            </w:pPr>
            <w:r>
              <w:rPr>
                <w:b w:val="0"/>
              </w:rPr>
              <w:t>269</w:t>
            </w:r>
          </w:p>
          <w:p w:rsidR="00993C7A" w:rsidRDefault="00993C7A">
            <w:pPr>
              <w:pStyle w:val="Heading1"/>
              <w:spacing w:before="62" w:after="11"/>
              <w:ind w:left="0" w:right="6"/>
              <w:rPr>
                <w:b w:val="0"/>
              </w:rPr>
            </w:pPr>
            <w:r>
              <w:rPr>
                <w:b w:val="0"/>
              </w:rPr>
              <w:t>275</w:t>
            </w:r>
          </w:p>
          <w:p w:rsidR="00993C7A" w:rsidRDefault="00A515B2">
            <w:pPr>
              <w:pStyle w:val="Heading1"/>
              <w:spacing w:before="62" w:after="11"/>
              <w:ind w:left="0" w:right="6"/>
              <w:rPr>
                <w:b w:val="0"/>
              </w:rPr>
            </w:pPr>
            <w:r>
              <w:rPr>
                <w:b w:val="0"/>
              </w:rPr>
              <w:t>287</w:t>
            </w:r>
          </w:p>
          <w:p w:rsidR="00A515B2" w:rsidRDefault="00A515B2">
            <w:pPr>
              <w:pStyle w:val="Heading1"/>
              <w:spacing w:before="62" w:after="11"/>
              <w:ind w:left="0" w:right="6"/>
              <w:rPr>
                <w:b w:val="0"/>
              </w:rPr>
            </w:pPr>
            <w:r>
              <w:rPr>
                <w:b w:val="0"/>
              </w:rPr>
              <w:t>290</w:t>
            </w:r>
          </w:p>
          <w:p w:rsidR="00993C7A" w:rsidRDefault="00993C7A">
            <w:pPr>
              <w:pStyle w:val="Heading1"/>
              <w:spacing w:before="62" w:after="11"/>
              <w:ind w:left="0" w:right="6"/>
              <w:rPr>
                <w:b w:val="0"/>
              </w:rPr>
            </w:pPr>
          </w:p>
          <w:p w:rsidR="00993C7A" w:rsidRDefault="00993C7A">
            <w:pPr>
              <w:pStyle w:val="Heading1"/>
              <w:spacing w:before="62" w:after="11"/>
              <w:ind w:left="0" w:right="6"/>
              <w:rPr>
                <w:b w:val="0"/>
              </w:rPr>
            </w:pPr>
          </w:p>
          <w:p w:rsidR="00993C7A" w:rsidRDefault="00A515B2">
            <w:pPr>
              <w:pStyle w:val="Heading1"/>
              <w:spacing w:before="62" w:after="11"/>
              <w:ind w:left="0" w:right="6"/>
              <w:rPr>
                <w:b w:val="0"/>
              </w:rPr>
            </w:pPr>
            <w:r>
              <w:rPr>
                <w:b w:val="0"/>
              </w:rPr>
              <w:t>324</w:t>
            </w:r>
          </w:p>
          <w:p w:rsidR="00993C7A" w:rsidRDefault="00993C7A">
            <w:pPr>
              <w:pStyle w:val="Heading1"/>
              <w:spacing w:before="62" w:after="11"/>
              <w:ind w:left="0" w:right="6"/>
              <w:rPr>
                <w:b w:val="0"/>
              </w:rPr>
            </w:pPr>
            <w:r>
              <w:rPr>
                <w:b w:val="0"/>
              </w:rPr>
              <w:lastRenderedPageBreak/>
              <w:t>324</w:t>
            </w:r>
          </w:p>
          <w:p w:rsidR="00993C7A" w:rsidRDefault="00993C7A">
            <w:pPr>
              <w:pStyle w:val="Heading1"/>
              <w:spacing w:before="62" w:after="11"/>
              <w:ind w:left="0" w:right="6"/>
              <w:rPr>
                <w:b w:val="0"/>
              </w:rPr>
            </w:pPr>
            <w:r>
              <w:rPr>
                <w:b w:val="0"/>
              </w:rPr>
              <w:t>325</w:t>
            </w:r>
          </w:p>
          <w:p w:rsidR="00993C7A" w:rsidRDefault="00993C7A">
            <w:pPr>
              <w:pStyle w:val="Heading1"/>
              <w:spacing w:before="62" w:after="11"/>
              <w:ind w:left="0" w:right="6"/>
              <w:rPr>
                <w:b w:val="0"/>
              </w:rPr>
            </w:pPr>
            <w:r>
              <w:rPr>
                <w:b w:val="0"/>
              </w:rPr>
              <w:t>328</w:t>
            </w:r>
          </w:p>
          <w:p w:rsidR="00993C7A" w:rsidRDefault="00993C7A">
            <w:pPr>
              <w:pStyle w:val="Heading1"/>
              <w:spacing w:before="62" w:after="11"/>
              <w:ind w:left="0" w:right="6"/>
              <w:rPr>
                <w:b w:val="0"/>
              </w:rPr>
            </w:pPr>
            <w:r>
              <w:rPr>
                <w:b w:val="0"/>
              </w:rPr>
              <w:t>331</w:t>
            </w:r>
          </w:p>
          <w:p w:rsidR="00993C7A" w:rsidRDefault="00993C7A">
            <w:pPr>
              <w:pStyle w:val="Heading1"/>
              <w:spacing w:before="62" w:after="11"/>
              <w:ind w:left="0" w:right="6"/>
              <w:rPr>
                <w:b w:val="0"/>
              </w:rPr>
            </w:pPr>
            <w:r>
              <w:rPr>
                <w:b w:val="0"/>
              </w:rPr>
              <w:t>352</w:t>
            </w:r>
          </w:p>
          <w:p w:rsidR="00993C7A" w:rsidRDefault="00993C7A">
            <w:pPr>
              <w:pStyle w:val="Heading1"/>
              <w:spacing w:before="62" w:after="11"/>
              <w:ind w:left="0" w:right="6"/>
              <w:rPr>
                <w:b w:val="0"/>
              </w:rPr>
            </w:pPr>
          </w:p>
          <w:p w:rsidR="00993C7A" w:rsidRPr="00993C7A" w:rsidRDefault="00993C7A">
            <w:pPr>
              <w:pStyle w:val="Heading1"/>
              <w:spacing w:before="62" w:after="11"/>
              <w:ind w:left="0" w:right="6"/>
              <w:rPr>
                <w:b w:val="0"/>
              </w:rPr>
            </w:pPr>
          </w:p>
          <w:p w:rsidR="00FE1D9D" w:rsidRPr="00993C7A" w:rsidRDefault="00FE1D9D">
            <w:pPr>
              <w:pStyle w:val="Heading1"/>
              <w:spacing w:before="62" w:after="11"/>
              <w:ind w:left="0" w:right="6"/>
              <w:rPr>
                <w:b w:val="0"/>
              </w:rPr>
            </w:pPr>
          </w:p>
          <w:p w:rsidR="00FE1D9D" w:rsidRPr="00993C7A" w:rsidRDefault="00FE1D9D">
            <w:pPr>
              <w:pStyle w:val="Heading1"/>
              <w:spacing w:before="62" w:after="11"/>
              <w:ind w:left="0" w:right="6"/>
              <w:rPr>
                <w:b w:val="0"/>
              </w:rPr>
            </w:pPr>
          </w:p>
          <w:p w:rsidR="00FE1D9D" w:rsidRPr="00993C7A" w:rsidRDefault="00FE1D9D">
            <w:pPr>
              <w:pStyle w:val="Heading1"/>
              <w:spacing w:before="62" w:after="11"/>
              <w:ind w:left="0" w:right="6"/>
              <w:rPr>
                <w:b w:val="0"/>
              </w:rPr>
            </w:pPr>
          </w:p>
        </w:tc>
      </w:tr>
    </w:tbl>
    <w:p w:rsidR="00FC36E3" w:rsidRDefault="00FC36E3">
      <w:pPr>
        <w:pStyle w:val="Heading1"/>
        <w:spacing w:before="62" w:after="11"/>
        <w:ind w:right="6"/>
      </w:pPr>
    </w:p>
    <w:p w:rsidR="008B21F5" w:rsidRDefault="008B21F5">
      <w:pPr>
        <w:spacing w:line="271" w:lineRule="exact"/>
        <w:rPr>
          <w:sz w:val="24"/>
        </w:rPr>
        <w:sectPr w:rsidR="008B21F5">
          <w:footerReference w:type="default" r:id="rId9"/>
          <w:pgSz w:w="11920" w:h="16850"/>
          <w:pgMar w:top="500" w:right="460" w:bottom="680" w:left="460" w:header="0" w:footer="494" w:gutter="0"/>
          <w:pgNumType w:start="2"/>
          <w:cols w:space="720"/>
        </w:sectPr>
      </w:pPr>
    </w:p>
    <w:p w:rsidR="008B21F5" w:rsidRDefault="0059625B">
      <w:pPr>
        <w:pStyle w:val="Heading2"/>
        <w:spacing w:before="64" w:line="240" w:lineRule="auto"/>
        <w:ind w:left="290" w:right="6"/>
        <w:jc w:val="center"/>
      </w:pPr>
      <w:r>
        <w:lastRenderedPageBreak/>
        <w:t>I.Целевой</w:t>
      </w:r>
      <w:r w:rsidR="00281727">
        <w:t xml:space="preserve"> </w:t>
      </w:r>
      <w:r>
        <w:rPr>
          <w:spacing w:val="-2"/>
        </w:rPr>
        <w:t>раздел</w:t>
      </w:r>
    </w:p>
    <w:p w:rsidR="008B21F5" w:rsidRDefault="00A1662D" w:rsidP="007A6633">
      <w:pPr>
        <w:pStyle w:val="a6"/>
        <w:numPr>
          <w:ilvl w:val="1"/>
          <w:numId w:val="21"/>
        </w:numPr>
        <w:tabs>
          <w:tab w:val="left" w:pos="331"/>
        </w:tabs>
        <w:spacing w:before="1"/>
        <w:ind w:left="331" w:right="7483" w:hanging="331"/>
        <w:jc w:val="center"/>
        <w:rPr>
          <w:b/>
        </w:rPr>
      </w:pPr>
      <w:r>
        <w:rPr>
          <w:b/>
        </w:rPr>
        <w:t xml:space="preserve">1.1 </w:t>
      </w:r>
      <w:r w:rsidR="0059625B">
        <w:rPr>
          <w:b/>
        </w:rPr>
        <w:t>Пояснительная</w:t>
      </w:r>
      <w:r w:rsidR="00281727">
        <w:rPr>
          <w:b/>
        </w:rPr>
        <w:t xml:space="preserve"> </w:t>
      </w:r>
      <w:r w:rsidR="0059625B">
        <w:rPr>
          <w:b/>
          <w:spacing w:val="-2"/>
        </w:rPr>
        <w:t>записка</w:t>
      </w:r>
    </w:p>
    <w:p w:rsidR="008B21F5" w:rsidRDefault="0059625B">
      <w:pPr>
        <w:pStyle w:val="a4"/>
        <w:ind w:left="106" w:right="102"/>
      </w:pPr>
      <w:r>
        <w:t>Адаптированная основная образовательная программа основного общего образования для обучающихся с ЗПР (далее – АООП ООО для обучающихся с ЗПР) разработана в соответствии с требованиями федерального государственного образовательного стандарта основного общего образования (далее – ФГОС ООО), утверждённого приказом Министерства просвещения Российской Федерации от 31.05.2021 г. № 287 с изменениями и дополнениями от: 18.07.2022 г., 08.11.2022 г.; федеральной адаптированной образовательной программой основного общего образования для обучающихся с ограниченными возможностями здоровья (далее– ФАОП ООО для обучающихся с ОВЗ),утверждённой</w:t>
      </w:r>
      <w:r w:rsidR="00281727">
        <w:t xml:space="preserve"> </w:t>
      </w:r>
      <w:r>
        <w:t>приказом</w:t>
      </w:r>
      <w:r w:rsidR="00281727">
        <w:t xml:space="preserve"> </w:t>
      </w:r>
      <w:r>
        <w:t>Министерства просвещения Российской Федерации от 24 ноября 2022 г. № 1025.</w:t>
      </w:r>
    </w:p>
    <w:p w:rsidR="008B21F5" w:rsidRPr="00281727" w:rsidRDefault="0059625B" w:rsidP="00281727">
      <w:pPr>
        <w:ind w:right="6"/>
        <w:jc w:val="both"/>
        <w:rPr>
          <w:sz w:val="24"/>
          <w:szCs w:val="24"/>
        </w:rPr>
      </w:pPr>
      <w:r>
        <w:t xml:space="preserve">АООП ООО для обучающихся с ЗПР является основным документом, определяющим содержание общего образования, а также регламентирующим образовательную </w:t>
      </w:r>
      <w:r w:rsidRPr="00281727">
        <w:rPr>
          <w:sz w:val="24"/>
          <w:szCs w:val="24"/>
        </w:rPr>
        <w:t xml:space="preserve">деятельность </w:t>
      </w:r>
      <w:r w:rsidR="00281727" w:rsidRPr="00281727">
        <w:rPr>
          <w:sz w:val="24"/>
          <w:szCs w:val="24"/>
        </w:rPr>
        <w:t>МОУ Улейминской сош им. Героя Советского Союза Дерюгина А.В.</w:t>
      </w:r>
      <w:r w:rsidR="00281727">
        <w:rPr>
          <w:sz w:val="24"/>
          <w:szCs w:val="24"/>
        </w:rPr>
        <w:t xml:space="preserve"> </w:t>
      </w:r>
      <w:r w:rsidRPr="00281727">
        <w:rPr>
          <w:sz w:val="24"/>
          <w:szCs w:val="24"/>
        </w:rPr>
        <w:t>в единстве урочной и внеурочной деятельности при учёте установленного</w:t>
      </w:r>
      <w:r>
        <w:t xml:space="preserve"> ФГОС ООО соотношения обязательной части программы и части, формируемой участниками образовательных отношений.</w:t>
      </w:r>
    </w:p>
    <w:p w:rsidR="008B21F5" w:rsidRDefault="0059625B">
      <w:pPr>
        <w:pStyle w:val="a4"/>
        <w:ind w:left="106" w:right="102"/>
      </w:pPr>
      <w:r>
        <w:t>АООП ООО для обучающихся с ЗПР представляет собой образовательную программу, адаптированную для обучения, воспитания и социализации обучающихся с ЗПР</w:t>
      </w:r>
      <w:r w:rsidR="00281727">
        <w:t xml:space="preserve"> </w:t>
      </w:r>
      <w:r>
        <w:t>с учётом особенностей их психофизического</w:t>
      </w:r>
      <w:r w:rsidR="00281727">
        <w:t xml:space="preserve"> </w:t>
      </w:r>
      <w:r>
        <w:t>развития, индивидуальных возможностей, особых образовательных потребностей, обеспечивающую</w:t>
      </w:r>
      <w:r w:rsidR="00281727">
        <w:t xml:space="preserve"> </w:t>
      </w:r>
      <w:r>
        <w:t>коррекцию нарушений развития и социальную адаптацию.</w:t>
      </w:r>
    </w:p>
    <w:p w:rsidR="008B21F5" w:rsidRDefault="0059625B">
      <w:pPr>
        <w:pStyle w:val="a4"/>
        <w:ind w:left="106" w:right="101"/>
      </w:pPr>
      <w:r>
        <w:t>АООП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для</w:t>
      </w:r>
      <w:r w:rsidR="00281727">
        <w:t xml:space="preserve"> </w:t>
      </w:r>
      <w:r>
        <w:t>обучающихся</w:t>
      </w:r>
      <w:r w:rsidR="00281727">
        <w:t xml:space="preserve"> </w:t>
      </w:r>
      <w:r>
        <w:t>с ЗПР (варианты обучения: 7.1 и 7.2) в соответствии с ФГОС начального общего образования обучающихся с ОВЗ, и при этом нуждающихся в пролонгации специальных образовательных условий на уровне основного общего образования.</w:t>
      </w:r>
    </w:p>
    <w:p w:rsidR="008B21F5" w:rsidRDefault="0059625B">
      <w:pPr>
        <w:pStyle w:val="Heading2"/>
        <w:spacing w:before="1"/>
        <w:ind w:left="2437"/>
        <w:jc w:val="left"/>
      </w:pPr>
      <w:r>
        <w:t>Цели</w:t>
      </w:r>
      <w:r w:rsidR="00281727">
        <w:t xml:space="preserve"> </w:t>
      </w:r>
      <w:r>
        <w:t>и</w:t>
      </w:r>
      <w:r w:rsidR="00281727">
        <w:t xml:space="preserve"> </w:t>
      </w:r>
      <w:r>
        <w:t>задачи</w:t>
      </w:r>
      <w:r w:rsidR="00281727">
        <w:t xml:space="preserve"> </w:t>
      </w:r>
      <w:r>
        <w:t>реализации</w:t>
      </w:r>
      <w:r w:rsidR="00281727">
        <w:t xml:space="preserve"> </w:t>
      </w:r>
      <w:r>
        <w:t>АООП</w:t>
      </w:r>
      <w:r w:rsidR="00281727">
        <w:t xml:space="preserve"> </w:t>
      </w:r>
      <w:r>
        <w:t>ООО</w:t>
      </w:r>
      <w:r w:rsidR="00281727">
        <w:t xml:space="preserve"> </w:t>
      </w:r>
      <w:r>
        <w:t>для</w:t>
      </w:r>
      <w:r w:rsidR="00281727">
        <w:t xml:space="preserve"> </w:t>
      </w:r>
      <w:r>
        <w:t>обучающихся</w:t>
      </w:r>
      <w:r w:rsidR="00281727">
        <w:t xml:space="preserve"> </w:t>
      </w:r>
      <w:r>
        <w:t>с</w:t>
      </w:r>
      <w:r w:rsidR="00281727">
        <w:t xml:space="preserve"> </w:t>
      </w:r>
      <w:r>
        <w:rPr>
          <w:spacing w:val="-5"/>
        </w:rPr>
        <w:t>ЗПР</w:t>
      </w:r>
    </w:p>
    <w:p w:rsidR="008B21F5" w:rsidRDefault="0059625B">
      <w:pPr>
        <w:pStyle w:val="a4"/>
        <w:spacing w:line="250" w:lineRule="exact"/>
        <w:ind w:left="389" w:firstLine="0"/>
        <w:jc w:val="left"/>
      </w:pPr>
      <w:r>
        <w:t>Целями</w:t>
      </w:r>
      <w:r w:rsidR="00281727">
        <w:t xml:space="preserve"> </w:t>
      </w:r>
      <w:r>
        <w:t>реализации</w:t>
      </w:r>
      <w:r w:rsidR="00281727">
        <w:t xml:space="preserve"> </w:t>
      </w:r>
      <w:r>
        <w:t>АООП</w:t>
      </w:r>
      <w:r w:rsidR="00281727">
        <w:t xml:space="preserve"> </w:t>
      </w:r>
      <w:r>
        <w:t>ООО</w:t>
      </w:r>
      <w:r w:rsidR="00281727">
        <w:t xml:space="preserve"> </w:t>
      </w:r>
      <w:r>
        <w:t>для</w:t>
      </w:r>
      <w:r w:rsidR="00281727">
        <w:t xml:space="preserve"> </w:t>
      </w:r>
      <w:r>
        <w:t>обучающихся</w:t>
      </w:r>
      <w:r w:rsidR="00281727">
        <w:t xml:space="preserve"> </w:t>
      </w:r>
      <w:r>
        <w:t>с</w:t>
      </w:r>
      <w:r w:rsidR="00281727">
        <w:t xml:space="preserve"> </w:t>
      </w:r>
      <w:r>
        <w:t>ЗПР</w:t>
      </w:r>
      <w:r w:rsidR="00281727">
        <w:t xml:space="preserve"> </w:t>
      </w:r>
      <w:r>
        <w:rPr>
          <w:spacing w:val="-2"/>
        </w:rPr>
        <w:t>являются:</w:t>
      </w:r>
    </w:p>
    <w:p w:rsidR="008B21F5" w:rsidRDefault="00281727" w:rsidP="007A6633">
      <w:pPr>
        <w:pStyle w:val="a6"/>
        <w:numPr>
          <w:ilvl w:val="0"/>
          <w:numId w:val="20"/>
        </w:numPr>
        <w:tabs>
          <w:tab w:val="left" w:pos="672"/>
        </w:tabs>
        <w:ind w:right="102" w:firstLine="283"/>
        <w:jc w:val="left"/>
      </w:pPr>
      <w:r>
        <w:t>о</w:t>
      </w:r>
      <w:r w:rsidR="0059625B">
        <w:t>рганизация</w:t>
      </w:r>
      <w:r>
        <w:t xml:space="preserve"> </w:t>
      </w:r>
      <w:r w:rsidR="0059625B">
        <w:t>учебного</w:t>
      </w:r>
      <w:r>
        <w:t xml:space="preserve"> </w:t>
      </w:r>
      <w:r w:rsidR="0059625B">
        <w:t>процесса</w:t>
      </w:r>
      <w:r>
        <w:t xml:space="preserve"> </w:t>
      </w:r>
      <w:r w:rsidR="0059625B">
        <w:t>для</w:t>
      </w:r>
      <w:r>
        <w:t xml:space="preserve"> </w:t>
      </w:r>
      <w:r w:rsidR="0059625B">
        <w:t>обучающихся</w:t>
      </w:r>
      <w:r>
        <w:t xml:space="preserve"> </w:t>
      </w:r>
      <w:r w:rsidR="0059625B">
        <w:t>с</w:t>
      </w:r>
      <w:r>
        <w:t xml:space="preserve"> </w:t>
      </w:r>
      <w:r w:rsidR="0059625B">
        <w:t>ЗПР</w:t>
      </w:r>
      <w:r>
        <w:t xml:space="preserve"> </w:t>
      </w:r>
      <w:r w:rsidR="0059625B">
        <w:t>с</w:t>
      </w:r>
      <w:r>
        <w:t xml:space="preserve"> </w:t>
      </w:r>
      <w:r w:rsidR="0059625B">
        <w:t>учётом</w:t>
      </w:r>
      <w:r>
        <w:t xml:space="preserve"> </w:t>
      </w:r>
      <w:r w:rsidR="0059625B">
        <w:t>целей,</w:t>
      </w:r>
      <w:r>
        <w:t xml:space="preserve"> </w:t>
      </w:r>
      <w:r w:rsidR="0059625B">
        <w:t>содержания</w:t>
      </w:r>
      <w:r>
        <w:t xml:space="preserve"> </w:t>
      </w:r>
      <w:r w:rsidR="0059625B">
        <w:t>и</w:t>
      </w:r>
      <w:r>
        <w:t xml:space="preserve"> </w:t>
      </w:r>
      <w:r w:rsidR="0059625B">
        <w:t>планируемых результатов основного общего образования, отраженных во ФГОСООО;</w:t>
      </w:r>
    </w:p>
    <w:p w:rsidR="008B21F5" w:rsidRDefault="0059625B" w:rsidP="007A6633">
      <w:pPr>
        <w:pStyle w:val="a6"/>
        <w:numPr>
          <w:ilvl w:val="0"/>
          <w:numId w:val="20"/>
        </w:numPr>
        <w:tabs>
          <w:tab w:val="left" w:pos="672"/>
        </w:tabs>
        <w:ind w:left="672" w:hanging="283"/>
        <w:jc w:val="left"/>
      </w:pPr>
      <w:r>
        <w:t>создание</w:t>
      </w:r>
      <w:r w:rsidR="00281727">
        <w:t xml:space="preserve"> условии </w:t>
      </w:r>
      <w:r>
        <w:t>для</w:t>
      </w:r>
      <w:r w:rsidR="00281727">
        <w:t xml:space="preserve"> </w:t>
      </w:r>
      <w:r>
        <w:t>становления</w:t>
      </w:r>
      <w:r w:rsidR="00281727">
        <w:t xml:space="preserve"> </w:t>
      </w:r>
      <w:r>
        <w:t>и</w:t>
      </w:r>
      <w:r w:rsidR="00281727">
        <w:t xml:space="preserve"> </w:t>
      </w:r>
      <w:r>
        <w:t>формирования</w:t>
      </w:r>
      <w:r w:rsidR="00281727">
        <w:t xml:space="preserve"> </w:t>
      </w:r>
      <w:r>
        <w:t>личности</w:t>
      </w:r>
      <w:r w:rsidR="00281727">
        <w:t xml:space="preserve"> </w:t>
      </w:r>
      <w:r>
        <w:rPr>
          <w:spacing w:val="-2"/>
        </w:rPr>
        <w:t>обучающегося;</w:t>
      </w:r>
    </w:p>
    <w:p w:rsidR="008B21F5" w:rsidRDefault="0059625B" w:rsidP="007A6633">
      <w:pPr>
        <w:pStyle w:val="a6"/>
        <w:numPr>
          <w:ilvl w:val="0"/>
          <w:numId w:val="20"/>
        </w:numPr>
        <w:tabs>
          <w:tab w:val="left" w:pos="672"/>
        </w:tabs>
        <w:spacing w:before="2"/>
        <w:ind w:right="108" w:firstLine="283"/>
        <w:jc w:val="left"/>
      </w:pPr>
      <w:r>
        <w:t xml:space="preserve">организация деятельности педагогических работников </w:t>
      </w:r>
      <w:r w:rsidR="0024398E" w:rsidRPr="00281727">
        <w:rPr>
          <w:sz w:val="24"/>
          <w:szCs w:val="24"/>
        </w:rPr>
        <w:t>МОУ Улейминской сош им. Героя Советского Союза Дерюгина А.В.</w:t>
      </w:r>
      <w:r w:rsidR="0024398E">
        <w:rPr>
          <w:sz w:val="24"/>
          <w:szCs w:val="24"/>
        </w:rPr>
        <w:t xml:space="preserve"> </w:t>
      </w:r>
      <w:r>
        <w:t>по созданию индивидуальных программ и учебных планов для обучающихся с ЗПР.</w:t>
      </w:r>
    </w:p>
    <w:p w:rsidR="008B21F5" w:rsidRDefault="0059625B">
      <w:pPr>
        <w:pStyle w:val="a4"/>
        <w:ind w:left="106"/>
        <w:jc w:val="left"/>
      </w:pPr>
      <w:r>
        <w:t>Достижение поставленных целей реализации ФАОП ООО для обучающихся с ЗПР предусматривает решение следующих основных задач:</w:t>
      </w:r>
    </w:p>
    <w:p w:rsidR="008B21F5" w:rsidRDefault="0059625B" w:rsidP="007A6633">
      <w:pPr>
        <w:pStyle w:val="a6"/>
        <w:numPr>
          <w:ilvl w:val="0"/>
          <w:numId w:val="20"/>
        </w:numPr>
        <w:tabs>
          <w:tab w:val="left" w:pos="672"/>
        </w:tabs>
        <w:ind w:right="102" w:firstLine="283"/>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B21F5" w:rsidRDefault="0059625B" w:rsidP="007A6633">
      <w:pPr>
        <w:pStyle w:val="a6"/>
        <w:numPr>
          <w:ilvl w:val="0"/>
          <w:numId w:val="20"/>
        </w:numPr>
        <w:tabs>
          <w:tab w:val="left" w:pos="672"/>
        </w:tabs>
        <w:ind w:right="102" w:firstLine="283"/>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Pr>
          <w:spacing w:val="-2"/>
        </w:rPr>
        <w:t>здоровья;</w:t>
      </w:r>
    </w:p>
    <w:p w:rsidR="008B21F5" w:rsidRDefault="0059625B" w:rsidP="007A6633">
      <w:pPr>
        <w:pStyle w:val="a6"/>
        <w:numPr>
          <w:ilvl w:val="0"/>
          <w:numId w:val="20"/>
        </w:numPr>
        <w:tabs>
          <w:tab w:val="left" w:pos="672"/>
        </w:tabs>
        <w:spacing w:line="252" w:lineRule="exact"/>
        <w:ind w:left="672" w:hanging="283"/>
        <w:jc w:val="left"/>
      </w:pPr>
      <w:r>
        <w:t>обеспечение</w:t>
      </w:r>
      <w:r w:rsidR="0024398E">
        <w:t xml:space="preserve"> </w:t>
      </w:r>
      <w:r>
        <w:t>преемственности</w:t>
      </w:r>
      <w:r w:rsidR="0024398E">
        <w:t xml:space="preserve"> </w:t>
      </w:r>
      <w:r>
        <w:t>начального</w:t>
      </w:r>
      <w:r w:rsidR="0024398E">
        <w:t xml:space="preserve"> </w:t>
      </w:r>
      <w:r>
        <w:t>общего</w:t>
      </w:r>
      <w:r w:rsidR="0024398E">
        <w:t xml:space="preserve"> </w:t>
      </w:r>
      <w:r>
        <w:t>и</w:t>
      </w:r>
      <w:r w:rsidR="0024398E">
        <w:t xml:space="preserve"> </w:t>
      </w:r>
      <w:r>
        <w:t>основного</w:t>
      </w:r>
      <w:r w:rsidR="0024398E">
        <w:t xml:space="preserve"> общего</w:t>
      </w:r>
      <w:r w:rsidR="0024398E">
        <w:rPr>
          <w:spacing w:val="-2"/>
        </w:rPr>
        <w:t xml:space="preserve"> о</w:t>
      </w:r>
      <w:r>
        <w:rPr>
          <w:spacing w:val="-2"/>
        </w:rPr>
        <w:t>бразования;</w:t>
      </w:r>
    </w:p>
    <w:p w:rsidR="008B21F5" w:rsidRDefault="0059625B" w:rsidP="007A6633">
      <w:pPr>
        <w:pStyle w:val="a6"/>
        <w:numPr>
          <w:ilvl w:val="0"/>
          <w:numId w:val="20"/>
        </w:numPr>
        <w:tabs>
          <w:tab w:val="left" w:pos="672"/>
        </w:tabs>
        <w:spacing w:line="252" w:lineRule="exact"/>
        <w:ind w:left="672" w:hanging="283"/>
        <w:jc w:val="left"/>
      </w:pPr>
      <w:r>
        <w:t>достижение</w:t>
      </w:r>
      <w:r w:rsidR="0024398E">
        <w:t xml:space="preserve"> </w:t>
      </w:r>
      <w:r>
        <w:t>планируемых</w:t>
      </w:r>
      <w:r w:rsidR="0024398E">
        <w:t xml:space="preserve"> </w:t>
      </w:r>
      <w:r>
        <w:t>результатов</w:t>
      </w:r>
      <w:r w:rsidR="0024398E">
        <w:t xml:space="preserve"> </w:t>
      </w:r>
      <w:r>
        <w:t>освоения</w:t>
      </w:r>
      <w:r w:rsidR="0024398E">
        <w:t xml:space="preserve"> </w:t>
      </w:r>
      <w:r>
        <w:t>АООП</w:t>
      </w:r>
      <w:r w:rsidR="0024398E">
        <w:t xml:space="preserve"> </w:t>
      </w:r>
      <w:r>
        <w:t>ООО</w:t>
      </w:r>
      <w:r w:rsidR="0024398E">
        <w:t xml:space="preserve"> </w:t>
      </w:r>
      <w:r>
        <w:t>для</w:t>
      </w:r>
      <w:r w:rsidR="0024398E">
        <w:t xml:space="preserve"> </w:t>
      </w:r>
      <w:r>
        <w:t>обучающимися</w:t>
      </w:r>
      <w:r w:rsidR="0024398E">
        <w:t xml:space="preserve"> </w:t>
      </w:r>
      <w:r>
        <w:t>с</w:t>
      </w:r>
      <w:r>
        <w:rPr>
          <w:spacing w:val="-4"/>
        </w:rPr>
        <w:t xml:space="preserve"> ЗПР;</w:t>
      </w:r>
    </w:p>
    <w:p w:rsidR="008B21F5" w:rsidRDefault="0059625B" w:rsidP="007A6633">
      <w:pPr>
        <w:pStyle w:val="a6"/>
        <w:numPr>
          <w:ilvl w:val="0"/>
          <w:numId w:val="20"/>
        </w:numPr>
        <w:tabs>
          <w:tab w:val="left" w:pos="672"/>
        </w:tabs>
        <w:spacing w:line="252" w:lineRule="exact"/>
        <w:ind w:left="672" w:hanging="283"/>
        <w:jc w:val="left"/>
      </w:pPr>
      <w:r>
        <w:t>обеспечение</w:t>
      </w:r>
      <w:r w:rsidR="0024398E">
        <w:t xml:space="preserve"> </w:t>
      </w:r>
      <w:r>
        <w:t>доступности</w:t>
      </w:r>
      <w:r w:rsidR="0024398E">
        <w:t xml:space="preserve"> </w:t>
      </w:r>
      <w:r>
        <w:t>получения</w:t>
      </w:r>
      <w:r w:rsidR="0024398E">
        <w:t xml:space="preserve"> </w:t>
      </w:r>
      <w:r>
        <w:t>качественного</w:t>
      </w:r>
      <w:r w:rsidR="0024398E">
        <w:t xml:space="preserve"> </w:t>
      </w:r>
      <w:r>
        <w:t>основного</w:t>
      </w:r>
      <w:r w:rsidR="0024398E">
        <w:t xml:space="preserve"> </w:t>
      </w:r>
      <w:r>
        <w:t>общего</w:t>
      </w:r>
      <w:r w:rsidR="0024398E">
        <w:t xml:space="preserve"> </w:t>
      </w:r>
      <w:r>
        <w:rPr>
          <w:spacing w:val="-2"/>
        </w:rPr>
        <w:t>образования;</w:t>
      </w:r>
    </w:p>
    <w:p w:rsidR="008B21F5" w:rsidRDefault="0059625B" w:rsidP="007A6633">
      <w:pPr>
        <w:pStyle w:val="a6"/>
        <w:numPr>
          <w:ilvl w:val="0"/>
          <w:numId w:val="20"/>
        </w:numPr>
        <w:tabs>
          <w:tab w:val="left" w:pos="672"/>
        </w:tabs>
        <w:spacing w:before="2"/>
        <w:ind w:right="627" w:firstLine="283"/>
        <w:jc w:val="left"/>
      </w:pPr>
      <w:r>
        <w:t>установление</w:t>
      </w:r>
      <w:r w:rsidR="0024398E">
        <w:t xml:space="preserve"> </w:t>
      </w:r>
      <w:r>
        <w:t>требований</w:t>
      </w:r>
      <w:r w:rsidR="0024398E">
        <w:t xml:space="preserve"> </w:t>
      </w:r>
      <w:r>
        <w:t>к</w:t>
      </w:r>
      <w:r w:rsidR="0024398E">
        <w:t xml:space="preserve"> </w:t>
      </w:r>
      <w:r>
        <w:t>воспитанию</w:t>
      </w:r>
      <w:r w:rsidR="0024398E">
        <w:t xml:space="preserve"> </w:t>
      </w:r>
      <w:r>
        <w:t>обучающихся</w:t>
      </w:r>
      <w:r w:rsidR="0024398E">
        <w:t xml:space="preserve"> </w:t>
      </w:r>
      <w:r>
        <w:t>с</w:t>
      </w:r>
      <w:r w:rsidR="0024398E">
        <w:t xml:space="preserve"> </w:t>
      </w:r>
      <w:r>
        <w:t>ЗПР</w:t>
      </w:r>
      <w:r w:rsidR="0024398E">
        <w:t xml:space="preserve"> </w:t>
      </w:r>
      <w:r>
        <w:t>как</w:t>
      </w:r>
      <w:r w:rsidR="0024398E">
        <w:t xml:space="preserve"> </w:t>
      </w:r>
      <w:r>
        <w:t>части</w:t>
      </w:r>
      <w:r w:rsidR="0024398E">
        <w:t xml:space="preserve"> </w:t>
      </w:r>
      <w:r>
        <w:t>образовательной программы</w:t>
      </w:r>
      <w:r w:rsidR="0024398E">
        <w:t xml:space="preserve"> </w:t>
      </w:r>
      <w:r>
        <w:t>и соответствующему</w:t>
      </w:r>
      <w:r w:rsidR="0024398E">
        <w:t xml:space="preserve"> </w:t>
      </w:r>
      <w:r>
        <w:t>усилению</w:t>
      </w:r>
      <w:r w:rsidR="0024398E">
        <w:t xml:space="preserve"> </w:t>
      </w:r>
      <w:r>
        <w:t>воспитательного</w:t>
      </w:r>
      <w:r w:rsidR="0024398E">
        <w:t xml:space="preserve"> </w:t>
      </w:r>
      <w:r>
        <w:t>и</w:t>
      </w:r>
      <w:r w:rsidR="0024398E">
        <w:t xml:space="preserve"> </w:t>
      </w:r>
      <w:r>
        <w:t>социализирующего</w:t>
      </w:r>
      <w:r w:rsidR="0024398E">
        <w:t xml:space="preserve"> </w:t>
      </w:r>
      <w:r>
        <w:t>потенциала</w:t>
      </w:r>
      <w:r w:rsidR="0024398E">
        <w:t xml:space="preserve"> </w:t>
      </w:r>
      <w:r>
        <w:t>учреждения, инклюзивного</w:t>
      </w:r>
    </w:p>
    <w:p w:rsidR="008B21F5" w:rsidRDefault="0059625B">
      <w:pPr>
        <w:pStyle w:val="a4"/>
        <w:ind w:left="106" w:firstLine="0"/>
        <w:jc w:val="left"/>
      </w:pPr>
      <w:r>
        <w:t>подхода</w:t>
      </w:r>
      <w:r w:rsidR="0024398E">
        <w:t xml:space="preserve"> </w:t>
      </w:r>
      <w:r>
        <w:t>в</w:t>
      </w:r>
      <w:r w:rsidR="0024398E">
        <w:t xml:space="preserve"> </w:t>
      </w:r>
      <w:r>
        <w:t>образовании,</w:t>
      </w:r>
      <w:r w:rsidR="0024398E">
        <w:t xml:space="preserve"> </w:t>
      </w:r>
      <w:r>
        <w:t>обеспечению</w:t>
      </w:r>
      <w:r w:rsidR="0024398E">
        <w:t xml:space="preserve"> </w:t>
      </w:r>
      <w:r>
        <w:t>индивидуализированного</w:t>
      </w:r>
      <w:r w:rsidR="0024398E">
        <w:t xml:space="preserve"> </w:t>
      </w:r>
      <w:r>
        <w:t>психолого-педагогического</w:t>
      </w:r>
      <w:r w:rsidR="0024398E">
        <w:t xml:space="preserve"> </w:t>
      </w:r>
      <w:r>
        <w:t>сопровождения каждого обучающегося с ЗПР на уровне основного общего образования;</w:t>
      </w:r>
    </w:p>
    <w:p w:rsidR="008B21F5" w:rsidRDefault="0059625B" w:rsidP="007A6633">
      <w:pPr>
        <w:pStyle w:val="a6"/>
        <w:numPr>
          <w:ilvl w:val="0"/>
          <w:numId w:val="20"/>
        </w:numPr>
        <w:tabs>
          <w:tab w:val="left" w:pos="672"/>
        </w:tabs>
        <w:ind w:right="100" w:firstLine="283"/>
      </w:pPr>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B21F5" w:rsidRDefault="0059625B" w:rsidP="007A6633">
      <w:pPr>
        <w:pStyle w:val="a6"/>
        <w:numPr>
          <w:ilvl w:val="0"/>
          <w:numId w:val="20"/>
        </w:numPr>
        <w:tabs>
          <w:tab w:val="left" w:pos="672"/>
        </w:tabs>
        <w:spacing w:before="1" w:line="252" w:lineRule="exact"/>
        <w:ind w:left="672" w:hanging="283"/>
      </w:pPr>
      <w:r>
        <w:t>организациятворческихконкурсов,проектнойиучебно-исследовательской</w:t>
      </w:r>
      <w:r>
        <w:rPr>
          <w:spacing w:val="-2"/>
        </w:rPr>
        <w:t>деятельности;</w:t>
      </w:r>
    </w:p>
    <w:p w:rsidR="008B21F5" w:rsidRDefault="0059625B" w:rsidP="007A6633">
      <w:pPr>
        <w:pStyle w:val="a6"/>
        <w:numPr>
          <w:ilvl w:val="0"/>
          <w:numId w:val="20"/>
        </w:numPr>
        <w:tabs>
          <w:tab w:val="left" w:pos="672"/>
        </w:tabs>
        <w:ind w:right="105" w:firstLine="283"/>
      </w:pPr>
      <w:r>
        <w:t>участие обучающихся, их родителей (законных представителей), педагогических работников в проектировании и развитии социальной среды учреждения;</w:t>
      </w:r>
    </w:p>
    <w:p w:rsidR="008B21F5" w:rsidRDefault="0059625B" w:rsidP="007A6633">
      <w:pPr>
        <w:pStyle w:val="a6"/>
        <w:numPr>
          <w:ilvl w:val="0"/>
          <w:numId w:val="20"/>
        </w:numPr>
        <w:tabs>
          <w:tab w:val="left" w:pos="672"/>
        </w:tabs>
        <w:ind w:right="104" w:firstLine="283"/>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B21F5" w:rsidRDefault="0059625B" w:rsidP="007A6633">
      <w:pPr>
        <w:pStyle w:val="a6"/>
        <w:numPr>
          <w:ilvl w:val="0"/>
          <w:numId w:val="20"/>
        </w:numPr>
        <w:tabs>
          <w:tab w:val="left" w:pos="672"/>
        </w:tabs>
        <w:ind w:right="104" w:firstLine="283"/>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B21F5" w:rsidRDefault="0059625B" w:rsidP="007A6633">
      <w:pPr>
        <w:pStyle w:val="a6"/>
        <w:numPr>
          <w:ilvl w:val="0"/>
          <w:numId w:val="20"/>
        </w:numPr>
        <w:tabs>
          <w:tab w:val="left" w:pos="672"/>
        </w:tabs>
        <w:ind w:right="100" w:firstLine="283"/>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B21F5" w:rsidRDefault="008B21F5">
      <w:pPr>
        <w:jc w:val="both"/>
        <w:sectPr w:rsidR="008B21F5">
          <w:pgSz w:w="11920" w:h="16850"/>
          <w:pgMar w:top="500" w:right="460" w:bottom="680" w:left="460" w:header="0" w:footer="494" w:gutter="0"/>
          <w:cols w:space="720"/>
        </w:sectPr>
      </w:pPr>
    </w:p>
    <w:p w:rsidR="008B21F5" w:rsidRDefault="0059625B">
      <w:pPr>
        <w:pStyle w:val="Heading2"/>
        <w:spacing w:before="64" w:line="251" w:lineRule="exact"/>
        <w:ind w:left="1141"/>
      </w:pPr>
      <w:r>
        <w:lastRenderedPageBreak/>
        <w:t>Принципы</w:t>
      </w:r>
      <w:r w:rsidR="0024398E">
        <w:t xml:space="preserve"> </w:t>
      </w:r>
      <w:r>
        <w:t>формирования</w:t>
      </w:r>
      <w:r w:rsidR="0024398E">
        <w:t xml:space="preserve"> </w:t>
      </w:r>
      <w:r>
        <w:t>и</w:t>
      </w:r>
      <w:r w:rsidR="0024398E">
        <w:t xml:space="preserve"> </w:t>
      </w:r>
      <w:r>
        <w:t>механизмы</w:t>
      </w:r>
      <w:r w:rsidR="0024398E">
        <w:t xml:space="preserve"> </w:t>
      </w:r>
      <w:r>
        <w:t>реализации</w:t>
      </w:r>
      <w:r w:rsidR="0024398E">
        <w:t xml:space="preserve"> </w:t>
      </w:r>
      <w:r>
        <w:t>АООП</w:t>
      </w:r>
      <w:r w:rsidR="0024398E">
        <w:t xml:space="preserve"> </w:t>
      </w:r>
      <w:r>
        <w:t>ООО</w:t>
      </w:r>
      <w:r w:rsidR="0024398E">
        <w:t xml:space="preserve"> </w:t>
      </w:r>
      <w:r>
        <w:t>для</w:t>
      </w:r>
      <w:r w:rsidR="0024398E">
        <w:t xml:space="preserve"> </w:t>
      </w:r>
      <w:r>
        <w:t>обучающихся</w:t>
      </w:r>
      <w:r w:rsidR="0024398E">
        <w:t xml:space="preserve"> </w:t>
      </w:r>
      <w:r>
        <w:t>с</w:t>
      </w:r>
      <w:r>
        <w:rPr>
          <w:spacing w:val="-5"/>
        </w:rPr>
        <w:t xml:space="preserve"> ЗПР</w:t>
      </w:r>
    </w:p>
    <w:p w:rsidR="008B21F5" w:rsidRDefault="0059625B">
      <w:pPr>
        <w:pStyle w:val="a4"/>
        <w:spacing w:line="251" w:lineRule="exact"/>
        <w:ind w:left="389" w:firstLine="0"/>
      </w:pPr>
      <w:r>
        <w:t>АООП</w:t>
      </w:r>
      <w:r w:rsidR="0024398E">
        <w:t xml:space="preserve"> </w:t>
      </w:r>
      <w:r>
        <w:t>ООО</w:t>
      </w:r>
      <w:r w:rsidR="0024398E">
        <w:t xml:space="preserve"> </w:t>
      </w:r>
      <w:r>
        <w:t>для</w:t>
      </w:r>
      <w:r w:rsidR="0024398E">
        <w:t xml:space="preserve"> </w:t>
      </w:r>
      <w:r>
        <w:t>обучающихся</w:t>
      </w:r>
      <w:r w:rsidR="0024398E">
        <w:t xml:space="preserve"> </w:t>
      </w:r>
      <w:r>
        <w:t>с</w:t>
      </w:r>
      <w:r w:rsidR="0024398E">
        <w:t xml:space="preserve"> </w:t>
      </w:r>
      <w:r>
        <w:t>ЗПР</w:t>
      </w:r>
      <w:r w:rsidR="0024398E">
        <w:t xml:space="preserve"> </w:t>
      </w:r>
      <w:r>
        <w:t>учитывает</w:t>
      </w:r>
      <w:r w:rsidR="0024398E">
        <w:t xml:space="preserve"> </w:t>
      </w:r>
      <w:r>
        <w:t>следующие</w:t>
      </w:r>
      <w:r w:rsidR="0024398E">
        <w:t xml:space="preserve"> </w:t>
      </w:r>
      <w:r>
        <w:t>принципы</w:t>
      </w:r>
      <w:r w:rsidR="0024398E">
        <w:t xml:space="preserve"> </w:t>
      </w:r>
      <w:r>
        <w:t>и</w:t>
      </w:r>
      <w:r w:rsidR="0024398E">
        <w:t xml:space="preserve"> </w:t>
      </w:r>
      <w:r>
        <w:rPr>
          <w:spacing w:val="-2"/>
        </w:rPr>
        <w:t>подходы:</w:t>
      </w:r>
    </w:p>
    <w:p w:rsidR="008B21F5" w:rsidRDefault="0059625B" w:rsidP="007A6633">
      <w:pPr>
        <w:pStyle w:val="a6"/>
        <w:numPr>
          <w:ilvl w:val="0"/>
          <w:numId w:val="20"/>
        </w:numPr>
        <w:tabs>
          <w:tab w:val="left" w:pos="672"/>
        </w:tabs>
        <w:ind w:right="103" w:firstLine="283"/>
      </w:pPr>
      <w:r>
        <w:t>принцип учёта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8B21F5" w:rsidRDefault="0059625B" w:rsidP="007A6633">
      <w:pPr>
        <w:pStyle w:val="a6"/>
        <w:numPr>
          <w:ilvl w:val="0"/>
          <w:numId w:val="20"/>
        </w:numPr>
        <w:tabs>
          <w:tab w:val="left" w:pos="672"/>
        </w:tabs>
        <w:ind w:right="103" w:firstLine="283"/>
      </w:pPr>
      <w:r>
        <w:t>принцип учёта языка обучения: с учётом условий функционирования учреждения; АООП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B21F5" w:rsidRDefault="0059625B" w:rsidP="007A6633">
      <w:pPr>
        <w:pStyle w:val="a6"/>
        <w:numPr>
          <w:ilvl w:val="0"/>
          <w:numId w:val="20"/>
        </w:numPr>
        <w:tabs>
          <w:tab w:val="left" w:pos="672"/>
        </w:tabs>
        <w:ind w:right="102" w:firstLine="283"/>
      </w:pPr>
      <w:r>
        <w:t>принцип учёта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B21F5" w:rsidRDefault="0059625B" w:rsidP="007A6633">
      <w:pPr>
        <w:pStyle w:val="a6"/>
        <w:numPr>
          <w:ilvl w:val="0"/>
          <w:numId w:val="20"/>
        </w:numPr>
        <w:tabs>
          <w:tab w:val="left" w:pos="672"/>
        </w:tabs>
        <w:ind w:right="101" w:firstLine="283"/>
      </w:pPr>
      <w:r>
        <w:t>принцип индивидуализации обучения: АООП ООО предусматривает</w:t>
      </w:r>
      <w:r w:rsidR="0024398E">
        <w:t xml:space="preserve"> </w:t>
      </w:r>
      <w:r>
        <w:t>возможность</w:t>
      </w:r>
      <w:r w:rsidR="0024398E">
        <w:t xml:space="preserve"> </w:t>
      </w:r>
      <w:r>
        <w:t>и механизмы разработки индивидуальных программ и учебных планов для обучающихся с ЗПР с учётом мнения родителей (законных представителей) обучающегося;</w:t>
      </w:r>
    </w:p>
    <w:p w:rsidR="008B21F5" w:rsidRDefault="0059625B" w:rsidP="007A6633">
      <w:pPr>
        <w:pStyle w:val="a6"/>
        <w:numPr>
          <w:ilvl w:val="0"/>
          <w:numId w:val="20"/>
        </w:numPr>
        <w:tabs>
          <w:tab w:val="left" w:pos="672"/>
        </w:tabs>
        <w:spacing w:before="1"/>
        <w:ind w:right="101" w:firstLine="283"/>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(далее – УУД), познания и освоения мира личности, формирование его готовности к саморазвитию и непрерывному образованию;</w:t>
      </w:r>
    </w:p>
    <w:p w:rsidR="008B21F5" w:rsidRDefault="0059625B" w:rsidP="007A6633">
      <w:pPr>
        <w:pStyle w:val="a6"/>
        <w:numPr>
          <w:ilvl w:val="0"/>
          <w:numId w:val="20"/>
        </w:numPr>
        <w:tabs>
          <w:tab w:val="left" w:pos="672"/>
        </w:tabs>
        <w:ind w:right="102" w:firstLine="283"/>
      </w:pPr>
      <w:r>
        <w:t>принцип учёта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8B21F5" w:rsidRDefault="0059625B" w:rsidP="007A6633">
      <w:pPr>
        <w:pStyle w:val="a6"/>
        <w:numPr>
          <w:ilvl w:val="0"/>
          <w:numId w:val="20"/>
        </w:numPr>
        <w:tabs>
          <w:tab w:val="left" w:pos="672"/>
        </w:tabs>
        <w:ind w:right="102" w:firstLine="283"/>
      </w:pPr>
      <w:r>
        <w:t xml:space="preserve">принцип обеспечения фундаментального характера образования, учёта специфики изучаемых учебных </w:t>
      </w:r>
      <w:r>
        <w:rPr>
          <w:spacing w:val="-2"/>
        </w:rPr>
        <w:t>предметов;</w:t>
      </w:r>
    </w:p>
    <w:p w:rsidR="008B21F5" w:rsidRDefault="0059625B" w:rsidP="007A6633">
      <w:pPr>
        <w:pStyle w:val="a6"/>
        <w:numPr>
          <w:ilvl w:val="0"/>
          <w:numId w:val="20"/>
        </w:numPr>
        <w:tabs>
          <w:tab w:val="left" w:pos="672"/>
        </w:tabs>
        <w:ind w:right="100" w:firstLine="283"/>
      </w:pPr>
      <w:r>
        <w:t>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B21F5" w:rsidRDefault="0059625B" w:rsidP="007A6633">
      <w:pPr>
        <w:pStyle w:val="a6"/>
        <w:numPr>
          <w:ilvl w:val="0"/>
          <w:numId w:val="20"/>
        </w:numPr>
        <w:tabs>
          <w:tab w:val="left" w:pos="672"/>
        </w:tabs>
        <w:ind w:right="100" w:firstLine="283"/>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предусмотренными санитарными правилами и нормами Гигиенических нормативов и Санитарно- эпидемиологических требований.</w:t>
      </w:r>
    </w:p>
    <w:p w:rsidR="008B21F5" w:rsidRDefault="0059625B">
      <w:pPr>
        <w:pStyle w:val="a4"/>
        <w:ind w:left="106" w:right="110"/>
      </w:pPr>
      <w:r>
        <w:t xml:space="preserve">АООП ООО для обучающихся с ЗПР </w:t>
      </w:r>
      <w:r w:rsidR="0024398E" w:rsidRPr="00281727">
        <w:rPr>
          <w:sz w:val="24"/>
          <w:szCs w:val="24"/>
        </w:rPr>
        <w:t>МОУ Улейминской сош им. Героя Советского Союза Дерюгина А.В.</w:t>
      </w:r>
      <w:r w:rsidR="0024398E">
        <w:rPr>
          <w:sz w:val="24"/>
          <w:szCs w:val="24"/>
        </w:rPr>
        <w:t xml:space="preserve"> </w:t>
      </w:r>
      <w:r>
        <w:t>реализуется с использованием внутренних и внешних ресурсов путём организации взаимодействия участников</w:t>
      </w:r>
      <w:r w:rsidR="0024398E">
        <w:t xml:space="preserve"> </w:t>
      </w:r>
      <w:r>
        <w:t>образовательных отношений в пределах учреждения и в рамках сетевого взаимодействия организаций.</w:t>
      </w:r>
    </w:p>
    <w:p w:rsidR="008B21F5" w:rsidRDefault="0059625B">
      <w:pPr>
        <w:pStyle w:val="a4"/>
        <w:ind w:left="389" w:firstLine="0"/>
      </w:pPr>
      <w:r>
        <w:t>Внутренние</w:t>
      </w:r>
      <w:r w:rsidR="0024398E">
        <w:t xml:space="preserve"> </w:t>
      </w:r>
      <w:r>
        <w:rPr>
          <w:spacing w:val="-2"/>
        </w:rPr>
        <w:t>ресурсы:</w:t>
      </w:r>
    </w:p>
    <w:p w:rsidR="008B21F5" w:rsidRDefault="0059625B" w:rsidP="007A6633">
      <w:pPr>
        <w:pStyle w:val="a6"/>
        <w:numPr>
          <w:ilvl w:val="0"/>
          <w:numId w:val="19"/>
        </w:numPr>
        <w:tabs>
          <w:tab w:val="left" w:pos="532"/>
        </w:tabs>
        <w:spacing w:before="1"/>
        <w:ind w:right="102" w:firstLine="283"/>
        <w:rPr>
          <w:rFonts w:ascii="Symbol" w:hAnsi="Symbol"/>
          <w:position w:val="1"/>
          <w:sz w:val="16"/>
        </w:rPr>
      </w:pPr>
      <w:r>
        <w:t>кадровые: педагоги (учителя и воспитатели) основного общего образования, специалисты (учителя- дефектологи, учителя-логопеды, педагоги-психологи, социальный педагог);</w:t>
      </w:r>
    </w:p>
    <w:p w:rsidR="008B21F5" w:rsidRDefault="0059625B" w:rsidP="007A6633">
      <w:pPr>
        <w:pStyle w:val="a6"/>
        <w:numPr>
          <w:ilvl w:val="0"/>
          <w:numId w:val="19"/>
        </w:numPr>
        <w:tabs>
          <w:tab w:val="left" w:pos="532"/>
        </w:tabs>
        <w:spacing w:line="251" w:lineRule="exact"/>
        <w:ind w:left="532" w:hanging="143"/>
        <w:rPr>
          <w:rFonts w:ascii="Symbol" w:hAnsi="Symbol"/>
          <w:position w:val="1"/>
          <w:sz w:val="16"/>
        </w:rPr>
      </w:pPr>
      <w:r>
        <w:t>финансовые(федеральные</w:t>
      </w:r>
      <w:r w:rsidR="0024398E">
        <w:t xml:space="preserve"> </w:t>
      </w:r>
      <w:r>
        <w:t>и</w:t>
      </w:r>
      <w:r w:rsidR="0024398E">
        <w:t xml:space="preserve"> </w:t>
      </w:r>
      <w:r>
        <w:t>бюджетные</w:t>
      </w:r>
      <w:r w:rsidR="0024398E">
        <w:t xml:space="preserve"> </w:t>
      </w:r>
      <w:r>
        <w:t>средства,</w:t>
      </w:r>
      <w:r w:rsidR="0024398E">
        <w:t xml:space="preserve"> </w:t>
      </w:r>
      <w:r>
        <w:t>спонсорская помощь,</w:t>
      </w:r>
      <w:r>
        <w:rPr>
          <w:spacing w:val="-2"/>
        </w:rPr>
        <w:t>гранты);</w:t>
      </w:r>
    </w:p>
    <w:p w:rsidR="008B21F5" w:rsidRDefault="0059625B" w:rsidP="007A6633">
      <w:pPr>
        <w:pStyle w:val="a6"/>
        <w:numPr>
          <w:ilvl w:val="0"/>
          <w:numId w:val="19"/>
        </w:numPr>
        <w:tabs>
          <w:tab w:val="left" w:pos="532"/>
        </w:tabs>
        <w:spacing w:before="2"/>
        <w:ind w:right="107" w:firstLine="283"/>
        <w:rPr>
          <w:rFonts w:ascii="Symbol" w:hAnsi="Symbol"/>
          <w:position w:val="1"/>
          <w:sz w:val="16"/>
        </w:rPr>
      </w:pPr>
      <w:r>
        <w:t>материально-технические (оснащение оборудованием, в том числе учебно-методическим, всех помещений учреждения, создание специальных условий для обучающихся с ОВЗ);</w:t>
      </w:r>
    </w:p>
    <w:p w:rsidR="008B21F5" w:rsidRDefault="0059625B" w:rsidP="007A6633">
      <w:pPr>
        <w:pStyle w:val="a6"/>
        <w:numPr>
          <w:ilvl w:val="0"/>
          <w:numId w:val="19"/>
        </w:numPr>
        <w:tabs>
          <w:tab w:val="left" w:pos="532"/>
        </w:tabs>
        <w:ind w:right="112" w:firstLine="283"/>
        <w:rPr>
          <w:rFonts w:ascii="Symbol" w:hAnsi="Symbol"/>
          <w:position w:val="1"/>
          <w:sz w:val="16"/>
        </w:rPr>
      </w:pPr>
      <w:r>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профессиональныйи жизненный опыт педагогов, администрации, прочих работников школы).</w:t>
      </w:r>
    </w:p>
    <w:p w:rsidR="008B21F5" w:rsidRPr="00A1662D" w:rsidRDefault="0059625B">
      <w:pPr>
        <w:pStyle w:val="a4"/>
        <w:ind w:left="106" w:right="111"/>
      </w:pPr>
      <w:r>
        <w:t>Внешние</w:t>
      </w:r>
      <w:r w:rsidR="00A1662D">
        <w:t xml:space="preserve"> </w:t>
      </w:r>
      <w:r>
        <w:t>ресурсы,</w:t>
      </w:r>
      <w:r w:rsidR="00A1662D">
        <w:t xml:space="preserve"> </w:t>
      </w:r>
      <w:r>
        <w:t>используемые</w:t>
      </w:r>
      <w:r w:rsidR="00A1662D">
        <w:t xml:space="preserve"> </w:t>
      </w:r>
      <w:r>
        <w:t>учреждением,</w:t>
      </w:r>
      <w:r w:rsidR="00A1662D">
        <w:t xml:space="preserve"> </w:t>
      </w:r>
      <w:r>
        <w:t>представляют</w:t>
      </w:r>
      <w:r w:rsidR="00A1662D">
        <w:t xml:space="preserve"> </w:t>
      </w:r>
      <w:r>
        <w:t>собой</w:t>
      </w:r>
      <w:r w:rsidR="00A1662D">
        <w:t xml:space="preserve"> </w:t>
      </w:r>
      <w:r>
        <w:t>сторонние</w:t>
      </w:r>
      <w:r w:rsidR="00A1662D">
        <w:t xml:space="preserve"> </w:t>
      </w:r>
      <w:r>
        <w:t xml:space="preserve">образовательные организации, </w:t>
      </w:r>
      <w:r w:rsidRPr="00A1662D">
        <w:t>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АООП ООО.</w:t>
      </w:r>
    </w:p>
    <w:p w:rsidR="00A1662D" w:rsidRPr="00A1662D" w:rsidRDefault="00A1662D">
      <w:pPr>
        <w:pStyle w:val="a4"/>
        <w:ind w:left="106" w:right="111"/>
        <w:rPr>
          <w:rStyle w:val="11"/>
          <w:color w:val="auto"/>
        </w:rPr>
      </w:pPr>
      <w:r w:rsidRPr="00A1662D">
        <w:rPr>
          <w:rStyle w:val="11"/>
          <w:color w:val="auto"/>
        </w:rPr>
        <w:t>Осуществляется сотрудничество с организациями:</w:t>
      </w:r>
    </w:p>
    <w:tbl>
      <w:tblPr>
        <w:tblW w:w="10512" w:type="dxa"/>
        <w:tblInd w:w="113" w:type="dxa"/>
        <w:tblLayout w:type="fixed"/>
        <w:tblCellMar>
          <w:left w:w="0" w:type="dxa"/>
          <w:right w:w="0" w:type="dxa"/>
        </w:tblCellMar>
        <w:tblLook w:val="0000"/>
      </w:tblPr>
      <w:tblGrid>
        <w:gridCol w:w="790"/>
        <w:gridCol w:w="3942"/>
        <w:gridCol w:w="3678"/>
        <w:gridCol w:w="2102"/>
      </w:tblGrid>
      <w:tr w:rsidR="00A1662D" w:rsidRPr="00A1662D" w:rsidTr="00A1662D">
        <w:trPr>
          <w:trHeight w:val="59"/>
        </w:trPr>
        <w:tc>
          <w:tcPr>
            <w:tcW w:w="7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1662D" w:rsidRPr="00A1662D" w:rsidRDefault="00A1662D" w:rsidP="00A1662D">
            <w:pPr>
              <w:pStyle w:val="table-head"/>
              <w:keepNext/>
              <w:keepLines/>
              <w:spacing w:after="0" w:line="240" w:lineRule="auto"/>
              <w:rPr>
                <w:rFonts w:ascii="Times New Roman" w:hAnsi="Times New Roman" w:cs="Times New Roman"/>
                <w:color w:val="auto"/>
                <w:sz w:val="22"/>
                <w:szCs w:val="22"/>
              </w:rPr>
            </w:pPr>
            <w:r w:rsidRPr="00A1662D">
              <w:rPr>
                <w:rFonts w:ascii="Times New Roman" w:hAnsi="Times New Roman" w:cs="Times New Roman"/>
                <w:color w:val="auto"/>
                <w:sz w:val="22"/>
                <w:szCs w:val="22"/>
              </w:rPr>
              <w:t>№</w:t>
            </w:r>
          </w:p>
        </w:tc>
        <w:tc>
          <w:tcPr>
            <w:tcW w:w="39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1662D" w:rsidRPr="00A1662D" w:rsidRDefault="00A1662D" w:rsidP="00A1662D">
            <w:pPr>
              <w:pStyle w:val="table-head"/>
              <w:keepNext/>
              <w:keepLines/>
              <w:spacing w:after="0" w:line="240" w:lineRule="auto"/>
              <w:rPr>
                <w:rFonts w:ascii="Times New Roman" w:hAnsi="Times New Roman" w:cs="Times New Roman"/>
                <w:color w:val="auto"/>
                <w:sz w:val="22"/>
                <w:szCs w:val="22"/>
              </w:rPr>
            </w:pPr>
            <w:r w:rsidRPr="00A1662D">
              <w:rPr>
                <w:rFonts w:ascii="Times New Roman" w:hAnsi="Times New Roman" w:cs="Times New Roman"/>
                <w:color w:val="auto"/>
                <w:sz w:val="22"/>
                <w:szCs w:val="22"/>
              </w:rPr>
              <w:t xml:space="preserve">Наименование организации (юридического лица), </w:t>
            </w:r>
            <w:r w:rsidRPr="00A1662D">
              <w:rPr>
                <w:rFonts w:ascii="Times New Roman" w:hAnsi="Times New Roman" w:cs="Times New Roman"/>
                <w:color w:val="auto"/>
                <w:sz w:val="22"/>
                <w:szCs w:val="22"/>
              </w:rPr>
              <w:br/>
              <w:t xml:space="preserve">участвующего </w:t>
            </w:r>
            <w:r w:rsidRPr="00A1662D">
              <w:rPr>
                <w:rFonts w:ascii="Times New Roman" w:hAnsi="Times New Roman" w:cs="Times New Roman"/>
                <w:color w:val="auto"/>
                <w:sz w:val="22"/>
                <w:szCs w:val="22"/>
              </w:rPr>
              <w:br/>
              <w:t xml:space="preserve">в реализации сетевой </w:t>
            </w:r>
            <w:r w:rsidRPr="00A1662D">
              <w:rPr>
                <w:rFonts w:ascii="Times New Roman" w:hAnsi="Times New Roman" w:cs="Times New Roman"/>
                <w:color w:val="auto"/>
                <w:sz w:val="22"/>
                <w:szCs w:val="22"/>
              </w:rPr>
              <w:br/>
              <w:t>образовательной программы</w:t>
            </w:r>
          </w:p>
        </w:tc>
        <w:tc>
          <w:tcPr>
            <w:tcW w:w="3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1662D" w:rsidRPr="00A1662D" w:rsidRDefault="00A1662D" w:rsidP="00A1662D">
            <w:pPr>
              <w:pStyle w:val="table-head"/>
              <w:keepNext/>
              <w:keepLines/>
              <w:spacing w:after="0" w:line="240" w:lineRule="auto"/>
              <w:rPr>
                <w:rFonts w:ascii="Times New Roman" w:hAnsi="Times New Roman" w:cs="Times New Roman"/>
                <w:color w:val="auto"/>
                <w:sz w:val="22"/>
                <w:szCs w:val="22"/>
              </w:rPr>
            </w:pPr>
            <w:r w:rsidRPr="00A1662D">
              <w:rPr>
                <w:rFonts w:ascii="Times New Roman" w:hAnsi="Times New Roman" w:cs="Times New Roman"/>
                <w:color w:val="auto"/>
                <w:sz w:val="22"/>
                <w:szCs w:val="22"/>
              </w:rPr>
              <w:t xml:space="preserve">Ресурсы, </w:t>
            </w:r>
            <w:r w:rsidRPr="00A1662D">
              <w:rPr>
                <w:rFonts w:ascii="Times New Roman" w:hAnsi="Times New Roman" w:cs="Times New Roman"/>
                <w:color w:val="auto"/>
                <w:sz w:val="22"/>
                <w:szCs w:val="22"/>
              </w:rPr>
              <w:br/>
              <w:t xml:space="preserve">используемые </w:t>
            </w:r>
            <w:r w:rsidRPr="00A1662D">
              <w:rPr>
                <w:rFonts w:ascii="Times New Roman" w:hAnsi="Times New Roman" w:cs="Times New Roman"/>
                <w:color w:val="auto"/>
                <w:sz w:val="22"/>
                <w:szCs w:val="22"/>
              </w:rPr>
              <w:br/>
              <w:t xml:space="preserve">при реализации основной </w:t>
            </w:r>
            <w:r w:rsidRPr="00A1662D">
              <w:rPr>
                <w:rFonts w:ascii="Times New Roman" w:hAnsi="Times New Roman" w:cs="Times New Roman"/>
                <w:color w:val="auto"/>
                <w:sz w:val="22"/>
                <w:szCs w:val="22"/>
              </w:rPr>
              <w:br/>
              <w:t>образовательной программы</w:t>
            </w: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1662D" w:rsidRPr="00A1662D" w:rsidRDefault="00A1662D" w:rsidP="00A1662D">
            <w:pPr>
              <w:pStyle w:val="table-head"/>
              <w:keepNext/>
              <w:keepLines/>
              <w:spacing w:after="0" w:line="240" w:lineRule="auto"/>
              <w:rPr>
                <w:rFonts w:ascii="Times New Roman" w:hAnsi="Times New Roman" w:cs="Times New Roman"/>
                <w:color w:val="auto"/>
                <w:sz w:val="22"/>
                <w:szCs w:val="22"/>
              </w:rPr>
            </w:pPr>
            <w:r w:rsidRPr="00A1662D">
              <w:rPr>
                <w:rFonts w:ascii="Times New Roman" w:hAnsi="Times New Roman" w:cs="Times New Roman"/>
                <w:color w:val="auto"/>
                <w:sz w:val="22"/>
                <w:szCs w:val="22"/>
              </w:rPr>
              <w:t xml:space="preserve">Основания использования ресурсов </w:t>
            </w:r>
            <w:r w:rsidRPr="00A1662D">
              <w:rPr>
                <w:rFonts w:ascii="Times New Roman" w:hAnsi="Times New Roman" w:cs="Times New Roman"/>
                <w:color w:val="auto"/>
                <w:sz w:val="22"/>
                <w:szCs w:val="22"/>
              </w:rPr>
              <w:br/>
            </w:r>
          </w:p>
        </w:tc>
      </w:tr>
      <w:tr w:rsidR="00A1662D" w:rsidRPr="00C41B23" w:rsidTr="00A1662D">
        <w:trPr>
          <w:trHeight w:val="59"/>
        </w:trPr>
        <w:tc>
          <w:tcPr>
            <w:tcW w:w="7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662D" w:rsidRPr="00C41B23" w:rsidRDefault="00A1662D" w:rsidP="00A1662D">
            <w:pPr>
              <w:pStyle w:val="table-bodycentre"/>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1</w:t>
            </w:r>
          </w:p>
        </w:tc>
        <w:tc>
          <w:tcPr>
            <w:tcW w:w="39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662D" w:rsidRPr="00C41B23" w:rsidRDefault="00A1662D" w:rsidP="00A1662D">
            <w:r w:rsidRPr="00C41B23">
              <w:t>Муниципальное учреждение «Центр Гармония»</w:t>
            </w:r>
          </w:p>
          <w:p w:rsidR="00A1662D" w:rsidRPr="00C41B23" w:rsidRDefault="00A1662D" w:rsidP="00A1662D">
            <w:pPr>
              <w:pStyle w:val="NoParagraphStyle"/>
              <w:spacing w:line="240" w:lineRule="auto"/>
              <w:textAlignment w:val="auto"/>
              <w:rPr>
                <w:rFonts w:ascii="Times New Roman" w:hAnsi="Times New Roman" w:cs="Times New Roman"/>
                <w:color w:val="auto"/>
                <w:sz w:val="22"/>
                <w:szCs w:val="22"/>
                <w:lang w:val="ru-RU"/>
              </w:rPr>
            </w:pPr>
          </w:p>
        </w:tc>
        <w:tc>
          <w:tcPr>
            <w:tcW w:w="3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662D" w:rsidRPr="00C41B23" w:rsidRDefault="00A1662D" w:rsidP="00A1662D">
            <w:pPr>
              <w:pStyle w:val="NoParagraphStyle"/>
              <w:spacing w:line="240" w:lineRule="auto"/>
              <w:textAlignment w:val="auto"/>
              <w:rPr>
                <w:rFonts w:ascii="Times New Roman" w:hAnsi="Times New Roman" w:cs="Times New Roman"/>
                <w:color w:val="auto"/>
                <w:sz w:val="22"/>
                <w:szCs w:val="22"/>
                <w:lang w:val="ru-RU"/>
              </w:rPr>
            </w:pPr>
            <w:r w:rsidRPr="00C41B23">
              <w:rPr>
                <w:rStyle w:val="FontStyle33"/>
                <w:color w:val="auto"/>
                <w:lang w:val="ru-RU"/>
              </w:rPr>
              <w:t xml:space="preserve">дополнительные общеобразовательные  общеразвивающие программы для детей с задержкой психического развития и для детей с умственной </w:t>
            </w:r>
            <w:r w:rsidRPr="00C41B23">
              <w:rPr>
                <w:rStyle w:val="FontStyle33"/>
                <w:color w:val="auto"/>
                <w:lang w:val="ru-RU"/>
              </w:rPr>
              <w:lastRenderedPageBreak/>
              <w:t>отсталостью</w:t>
            </w: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662D" w:rsidRPr="00C41B23" w:rsidRDefault="00A1662D" w:rsidP="00A1662D">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lastRenderedPageBreak/>
              <w:t>договор</w:t>
            </w:r>
          </w:p>
        </w:tc>
      </w:tr>
      <w:tr w:rsidR="00A1662D" w:rsidRPr="00C41B23" w:rsidTr="00A1662D">
        <w:trPr>
          <w:trHeight w:val="59"/>
        </w:trPr>
        <w:tc>
          <w:tcPr>
            <w:tcW w:w="7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662D" w:rsidRPr="00C41B23" w:rsidRDefault="00A1662D" w:rsidP="00A1662D">
            <w:pPr>
              <w:pStyle w:val="table-bodycentre"/>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lastRenderedPageBreak/>
              <w:t>2</w:t>
            </w:r>
          </w:p>
        </w:tc>
        <w:tc>
          <w:tcPr>
            <w:tcW w:w="39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662D" w:rsidRPr="00C41B23" w:rsidRDefault="00A1662D" w:rsidP="00A1662D">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Муниципальное автономное учреждение физкультурно-оздоровительный комплекс «Олимп»</w:t>
            </w:r>
          </w:p>
        </w:tc>
        <w:tc>
          <w:tcPr>
            <w:tcW w:w="3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662D" w:rsidRPr="00C41B23" w:rsidRDefault="00A1662D" w:rsidP="00A1662D">
            <w:pPr>
              <w:pStyle w:val="TableParagraph"/>
            </w:pPr>
            <w:r w:rsidRPr="00C41B23">
              <w:t>образовательная программа раздел «Плавание», плавательный бассейн МАУ ФОК «ОЛИМП»</w:t>
            </w:r>
          </w:p>
          <w:p w:rsidR="00A1662D" w:rsidRPr="00C41B23" w:rsidRDefault="00A1662D" w:rsidP="00A1662D">
            <w:pPr>
              <w:pStyle w:val="TableParagraph"/>
              <w:ind w:right="164" w:hanging="3"/>
              <w:jc w:val="both"/>
            </w:pPr>
          </w:p>
          <w:p w:rsidR="00A1662D" w:rsidRPr="00C41B23" w:rsidRDefault="00A1662D" w:rsidP="00A1662D">
            <w:pPr>
              <w:pStyle w:val="NoParagraphStyle"/>
              <w:spacing w:line="240" w:lineRule="auto"/>
              <w:textAlignment w:val="auto"/>
              <w:rPr>
                <w:rFonts w:ascii="Times New Roman" w:hAnsi="Times New Roman" w:cs="Times New Roman"/>
                <w:color w:val="auto"/>
                <w:sz w:val="22"/>
                <w:szCs w:val="22"/>
                <w:lang w:val="ru-RU"/>
              </w:rPr>
            </w:pP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662D" w:rsidRPr="00C41B23" w:rsidRDefault="00A1662D" w:rsidP="00A1662D">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bl>
    <w:p w:rsidR="00A1662D" w:rsidRDefault="00A1662D">
      <w:pPr>
        <w:pStyle w:val="a4"/>
        <w:ind w:left="106" w:right="111"/>
      </w:pPr>
    </w:p>
    <w:p w:rsidR="008B21F5" w:rsidRDefault="0059625B">
      <w:pPr>
        <w:pStyle w:val="a4"/>
        <w:ind w:left="106" w:right="115"/>
      </w:pPr>
      <w:r>
        <w:t>К механизмам выполнения АООП ООО относится и реализация учебных планов, в том числе и индивидуальных, плана внеурочной деятельности, календарного плана воспитательной работы, представленных</w:t>
      </w:r>
      <w:r w:rsidR="0024398E">
        <w:t xml:space="preserve"> </w:t>
      </w:r>
      <w:r>
        <w:t>в организационном разделе настоящей программы.</w:t>
      </w:r>
    </w:p>
    <w:p w:rsidR="008B21F5" w:rsidRDefault="0059625B">
      <w:pPr>
        <w:pStyle w:val="a4"/>
        <w:ind w:left="106" w:right="104"/>
      </w:pPr>
      <w:r>
        <w:t>Эффективным механизмом реализации программ является использование в образовательном процессе следующих образовательных технологий, включая технологии деятельностного типа:</w:t>
      </w:r>
    </w:p>
    <w:p w:rsidR="008B21F5" w:rsidRDefault="0059625B" w:rsidP="007A6633">
      <w:pPr>
        <w:pStyle w:val="a6"/>
        <w:numPr>
          <w:ilvl w:val="0"/>
          <w:numId w:val="19"/>
        </w:numPr>
        <w:tabs>
          <w:tab w:val="left" w:pos="532"/>
        </w:tabs>
        <w:ind w:right="104" w:firstLine="283"/>
        <w:rPr>
          <w:rFonts w:ascii="Symbol" w:hAnsi="Symbol"/>
          <w:sz w:val="16"/>
        </w:rPr>
      </w:pPr>
      <w:r>
        <w:t>ИКТ-технологии, направленные на повышение наглядности обучения, активизация обучающихся, развитие их информационной компетенции и навыков информационной культуры.</w:t>
      </w:r>
    </w:p>
    <w:p w:rsidR="008B21F5" w:rsidRDefault="0059625B" w:rsidP="007A6633">
      <w:pPr>
        <w:pStyle w:val="a6"/>
        <w:numPr>
          <w:ilvl w:val="0"/>
          <w:numId w:val="19"/>
        </w:numPr>
        <w:tabs>
          <w:tab w:val="left" w:pos="532"/>
        </w:tabs>
        <w:ind w:right="108" w:firstLine="283"/>
        <w:rPr>
          <w:rFonts w:ascii="Symbol" w:hAnsi="Symbol"/>
          <w:sz w:val="16"/>
        </w:rPr>
      </w:pPr>
      <w:r>
        <w:t>Игровые технологии, которые позволяют обеспечить положительную мотивацию к обучению,сполсобствуют активизации познавательной деятельности школьников.</w:t>
      </w:r>
    </w:p>
    <w:p w:rsidR="008B21F5" w:rsidRDefault="0059625B" w:rsidP="007A6633">
      <w:pPr>
        <w:pStyle w:val="a6"/>
        <w:numPr>
          <w:ilvl w:val="0"/>
          <w:numId w:val="19"/>
        </w:numPr>
        <w:tabs>
          <w:tab w:val="left" w:pos="532"/>
        </w:tabs>
        <w:ind w:right="106" w:firstLine="283"/>
        <w:rPr>
          <w:rFonts w:ascii="Symbol" w:hAnsi="Symbol"/>
          <w:sz w:val="16"/>
        </w:rPr>
      </w:pPr>
      <w:r>
        <w:t>Технология продуктивного чтения позволяет осуществлять эффективную работу по формирование читательских компетенций школьников, развитию навыков смыслового чтения текстов.</w:t>
      </w:r>
    </w:p>
    <w:p w:rsidR="008B21F5" w:rsidRDefault="0059625B" w:rsidP="007A6633">
      <w:pPr>
        <w:pStyle w:val="a6"/>
        <w:numPr>
          <w:ilvl w:val="0"/>
          <w:numId w:val="19"/>
        </w:numPr>
        <w:tabs>
          <w:tab w:val="left" w:pos="532"/>
        </w:tabs>
        <w:ind w:right="103" w:firstLine="283"/>
        <w:rPr>
          <w:rFonts w:ascii="Symbol" w:hAnsi="Symbol"/>
          <w:sz w:val="16"/>
        </w:rPr>
      </w:pPr>
      <w:r>
        <w:t>Технология проектных задач направлена на создание условий для применения детьми знаний и освоенных способов действий в жизненной или нестандартной ситуации, что способствует формированию не только большого спектра УУД, но</w:t>
      </w:r>
      <w:r w:rsidR="0024398E">
        <w:t xml:space="preserve"> </w:t>
      </w:r>
      <w:r>
        <w:t>и функциональной грамотности обучающихся</w:t>
      </w:r>
    </w:p>
    <w:p w:rsidR="008B21F5" w:rsidRDefault="0059625B" w:rsidP="007A6633">
      <w:pPr>
        <w:pStyle w:val="a6"/>
        <w:numPr>
          <w:ilvl w:val="0"/>
          <w:numId w:val="19"/>
        </w:numPr>
        <w:tabs>
          <w:tab w:val="left" w:pos="532"/>
        </w:tabs>
        <w:spacing w:before="79"/>
        <w:ind w:right="105" w:firstLine="283"/>
        <w:rPr>
          <w:rFonts w:ascii="Symbol" w:hAnsi="Symbol"/>
          <w:sz w:val="16"/>
        </w:rPr>
      </w:pPr>
      <w:r>
        <w:t>Дифференцированное обучение позволяет организовать учебный процесс на основе учёта индивидуальных особенностей обучающихся.</w:t>
      </w:r>
    </w:p>
    <w:p w:rsidR="008B21F5" w:rsidRDefault="0059625B" w:rsidP="007A6633">
      <w:pPr>
        <w:pStyle w:val="a6"/>
        <w:numPr>
          <w:ilvl w:val="0"/>
          <w:numId w:val="19"/>
        </w:numPr>
        <w:tabs>
          <w:tab w:val="left" w:pos="532"/>
        </w:tabs>
        <w:spacing w:before="1"/>
        <w:ind w:right="107" w:firstLine="283"/>
        <w:rPr>
          <w:rFonts w:ascii="Symbol" w:hAnsi="Symbol"/>
          <w:sz w:val="16"/>
        </w:rPr>
      </w:pPr>
      <w:r>
        <w:t>Проектное обучение, целью которого является создание условий, при которых школьники учатся находить практическое средство для решения жизненной или познавательной проблемы.</w:t>
      </w:r>
    </w:p>
    <w:p w:rsidR="008B21F5" w:rsidRDefault="0059625B" w:rsidP="007A6633">
      <w:pPr>
        <w:pStyle w:val="a6"/>
        <w:numPr>
          <w:ilvl w:val="0"/>
          <w:numId w:val="19"/>
        </w:numPr>
        <w:tabs>
          <w:tab w:val="left" w:pos="532"/>
        </w:tabs>
        <w:ind w:right="103" w:firstLine="283"/>
        <w:rPr>
          <w:rFonts w:ascii="Symbol" w:hAnsi="Symbol"/>
          <w:sz w:val="16"/>
        </w:rPr>
      </w:pPr>
      <w:r>
        <w:t xml:space="preserve">Здоровьесберегающие технологии используются с целью сбережение здоровья обучающихся от неблагоприятных факторов образовательной среды посредством рациональной организации образовательной </w:t>
      </w:r>
      <w:r>
        <w:rPr>
          <w:spacing w:val="-2"/>
        </w:rPr>
        <w:t>деятельности.</w:t>
      </w:r>
    </w:p>
    <w:p w:rsidR="008B21F5" w:rsidRDefault="0059625B" w:rsidP="007A6633">
      <w:pPr>
        <w:pStyle w:val="a6"/>
        <w:numPr>
          <w:ilvl w:val="0"/>
          <w:numId w:val="19"/>
        </w:numPr>
        <w:tabs>
          <w:tab w:val="left" w:pos="532"/>
        </w:tabs>
        <w:ind w:right="104" w:firstLine="283"/>
        <w:rPr>
          <w:rFonts w:ascii="Symbol" w:hAnsi="Symbol"/>
          <w:sz w:val="16"/>
        </w:rPr>
      </w:pPr>
      <w:r>
        <w:t>Дистанционные образовательные технологии позволяют обеспечивать доступность качественного образования для обучающихся, независимо от места проживания, социального положения и состояния здоровья.</w:t>
      </w:r>
    </w:p>
    <w:p w:rsidR="008B21F5" w:rsidRDefault="0059625B">
      <w:pPr>
        <w:pStyle w:val="a4"/>
        <w:ind w:left="106" w:right="107"/>
      </w:pPr>
      <w:r>
        <w:t>Контроль качества образования осуществляется с помощью внутренней системы оценки качества</w:t>
      </w:r>
      <w:r w:rsidR="0024398E">
        <w:t xml:space="preserve"> </w:t>
      </w:r>
      <w:r>
        <w:t>образования. Работа системы осуществляется посредством планирования контроля основных направлений деятельности учреждения, в том числе с помощью проведения разнообразных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её обеспечивают.</w:t>
      </w:r>
    </w:p>
    <w:p w:rsidR="008B21F5" w:rsidRDefault="0059625B">
      <w:pPr>
        <w:pStyle w:val="a4"/>
        <w:ind w:left="106" w:right="106"/>
      </w:pPr>
      <w:r>
        <w:t>АООП ООО для обучающихся с ЗПР реализуется с учётом психолого-педагогических особенностей развития</w:t>
      </w:r>
      <w:r w:rsidR="0024398E">
        <w:t xml:space="preserve"> </w:t>
      </w:r>
      <w:r>
        <w:t>и особых образовательных потребностей обучающихся с ЗПР 11-15 лет.</w:t>
      </w:r>
    </w:p>
    <w:p w:rsidR="008B21F5" w:rsidRDefault="0059625B">
      <w:pPr>
        <w:pStyle w:val="a4"/>
        <w:spacing w:before="1"/>
        <w:ind w:left="106" w:right="102"/>
      </w:pPr>
      <w:r>
        <w:t>Срок получения основного общего образования при обучении по АООП составляет 5 лет (5-9 классы). При обоснованной необходимости для обучающихся с ЗПР, независимо от применяемых образовательных</w:t>
      </w:r>
      <w:r w:rsidR="0024398E">
        <w:t xml:space="preserve"> </w:t>
      </w:r>
      <w:r>
        <w:t>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будет организовано по индивидуальному</w:t>
      </w:r>
      <w:r w:rsidR="0024398E">
        <w:t xml:space="preserve"> </w:t>
      </w:r>
      <w:r>
        <w:t>учебном</w:t>
      </w:r>
      <w:r w:rsidR="0024398E">
        <w:t xml:space="preserve">у </w:t>
      </w:r>
      <w:r>
        <w:t>плану, разрабатываемому</w:t>
      </w:r>
      <w:r w:rsidR="0024398E">
        <w:t xml:space="preserve"> </w:t>
      </w:r>
      <w:r>
        <w:t>учреждением самостоятельно, с учётом пролонгации года. Соответствующая корректировка вносится в рабочие программы учебных предметов, курсов, модулей.</w:t>
      </w:r>
    </w:p>
    <w:p w:rsidR="008B21F5" w:rsidRDefault="0059625B">
      <w:pPr>
        <w:pStyle w:val="Heading2"/>
        <w:spacing w:before="4" w:line="251" w:lineRule="exact"/>
        <w:ind w:left="2626"/>
      </w:pPr>
      <w:r>
        <w:t>Психолого-педагогические</w:t>
      </w:r>
      <w:r w:rsidR="0024398E">
        <w:t xml:space="preserve"> </w:t>
      </w:r>
      <w:r>
        <w:t>особенности</w:t>
      </w:r>
      <w:r w:rsidR="0024398E">
        <w:t xml:space="preserve"> </w:t>
      </w:r>
      <w:r>
        <w:t>обучающихся</w:t>
      </w:r>
      <w:r w:rsidR="0024398E">
        <w:t xml:space="preserve"> </w:t>
      </w:r>
      <w:r>
        <w:t>с</w:t>
      </w:r>
      <w:r w:rsidR="0024398E">
        <w:t xml:space="preserve"> </w:t>
      </w:r>
      <w:r>
        <w:rPr>
          <w:spacing w:val="-5"/>
        </w:rPr>
        <w:t>ЗПР</w:t>
      </w:r>
    </w:p>
    <w:p w:rsidR="008B21F5" w:rsidRDefault="0059625B">
      <w:pPr>
        <w:pStyle w:val="a4"/>
        <w:ind w:left="106" w:right="102"/>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сопряженныйс проблемами поведения и эмоциональной регуляции, что в совокупности затрудняет их продуктивное взаимодействие с окружающими.</w:t>
      </w:r>
    </w:p>
    <w:p w:rsidR="008B21F5" w:rsidRDefault="0059625B">
      <w:pPr>
        <w:pStyle w:val="a4"/>
        <w:ind w:left="106" w:right="102"/>
      </w:pPr>
      <w:r>
        <w:t>С переходом от совместных учебных действий под руководством педагога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i/>
        </w:rPr>
        <w:t>о</w:t>
      </w:r>
      <w: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педагогами и </w:t>
      </w:r>
      <w:r>
        <w:lastRenderedPageBreak/>
        <w:t>сверстниками.</w:t>
      </w:r>
      <w:r w:rsidR="00A1662D">
        <w:t xml:space="preserve"> </w:t>
      </w:r>
      <w:r>
        <w:t>Акцент в</w:t>
      </w:r>
      <w:r w:rsidR="00A1662D">
        <w:t xml:space="preserve"> </w:t>
      </w:r>
      <w:r>
        <w:t xml:space="preserve">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обострённую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w:t>
      </w:r>
      <w:r>
        <w:rPr>
          <w:spacing w:val="-2"/>
        </w:rPr>
        <w:t>взаимодействий.</w:t>
      </w:r>
    </w:p>
    <w:p w:rsidR="008B21F5" w:rsidRDefault="0059625B">
      <w:pPr>
        <w:pStyle w:val="a4"/>
        <w:ind w:left="106" w:right="102"/>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rsidR="008B21F5" w:rsidRDefault="0059625B">
      <w:pPr>
        <w:pStyle w:val="a4"/>
        <w:ind w:left="106" w:right="107"/>
      </w:pPr>
      <w:r>
        <w:t>У подростков с ЗПР не сформированы внутренние критерии самооценки, что снижает их устойчивость к внешним негативным</w:t>
      </w:r>
      <w:r w:rsidR="0024398E">
        <w:t xml:space="preserve"> </w:t>
      </w:r>
      <w:r>
        <w:t>воздействиям состороны</w:t>
      </w:r>
      <w:r w:rsidR="0024398E">
        <w:t xml:space="preserve"> </w:t>
      </w:r>
      <w:r>
        <w:t>окружающих,проявляется вне</w:t>
      </w:r>
      <w:r w:rsidR="0024398E">
        <w:t xml:space="preserve"> </w:t>
      </w:r>
      <w:r>
        <w:t>самостоятельности и</w:t>
      </w:r>
      <w:r w:rsidR="0024398E">
        <w:t xml:space="preserve"> </w:t>
      </w:r>
      <w:r>
        <w:t>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B21F5" w:rsidRDefault="0059625B">
      <w:pPr>
        <w:pStyle w:val="a4"/>
        <w:ind w:left="389" w:firstLine="0"/>
      </w:pPr>
      <w:r>
        <w:t>При</w:t>
      </w:r>
      <w:r w:rsidR="0024398E">
        <w:t xml:space="preserve"> </w:t>
      </w:r>
      <w:r>
        <w:t>организации</w:t>
      </w:r>
      <w:r w:rsidR="0024398E">
        <w:t xml:space="preserve"> </w:t>
      </w:r>
      <w:r>
        <w:t>обучения</w:t>
      </w:r>
      <w:r w:rsidR="0024398E">
        <w:t xml:space="preserve"> </w:t>
      </w:r>
      <w:r>
        <w:t>на</w:t>
      </w:r>
      <w:r w:rsidR="0024398E">
        <w:t xml:space="preserve"> </w:t>
      </w:r>
      <w:r>
        <w:t>уровне</w:t>
      </w:r>
      <w:r w:rsidR="0024398E">
        <w:t xml:space="preserve"> </w:t>
      </w:r>
      <w:r>
        <w:t>основного</w:t>
      </w:r>
      <w:r w:rsidR="0024398E">
        <w:t xml:space="preserve"> </w:t>
      </w:r>
      <w:r>
        <w:t>общего</w:t>
      </w:r>
      <w:r w:rsidR="0024398E">
        <w:t xml:space="preserve"> </w:t>
      </w:r>
      <w:r>
        <w:t>образования</w:t>
      </w:r>
      <w:r w:rsidR="0024398E">
        <w:t xml:space="preserve"> </w:t>
      </w:r>
      <w:r>
        <w:t>важно</w:t>
      </w:r>
      <w:r w:rsidR="0024398E">
        <w:t xml:space="preserve"> </w:t>
      </w:r>
      <w:r>
        <w:t>учитывать</w:t>
      </w:r>
      <w:r w:rsidR="0024398E">
        <w:t xml:space="preserve"> </w:t>
      </w:r>
      <w:r>
        <w:rPr>
          <w:spacing w:val="-2"/>
        </w:rPr>
        <w:t>особенности</w:t>
      </w:r>
    </w:p>
    <w:p w:rsidR="008B21F5" w:rsidRDefault="0059625B">
      <w:pPr>
        <w:pStyle w:val="a4"/>
        <w:spacing w:before="79"/>
        <w:ind w:left="106" w:right="107" w:firstLine="0"/>
      </w:pPr>
      <w:r>
        <w:t>познавательного развития, эмоционально-волевой и личностной сферы обучающихся с ЗПР, специфику усвоения ими учебного материала.</w:t>
      </w:r>
    </w:p>
    <w:p w:rsidR="008B21F5" w:rsidRDefault="0059625B">
      <w:pPr>
        <w:pStyle w:val="Heading3"/>
        <w:spacing w:before="5" w:line="250" w:lineRule="exact"/>
      </w:pPr>
      <w:r>
        <w:t>Особенности</w:t>
      </w:r>
      <w:r w:rsidR="0024398E">
        <w:t xml:space="preserve"> </w:t>
      </w:r>
      <w:r>
        <w:t>познавательной</w:t>
      </w:r>
      <w:r w:rsidR="0024398E">
        <w:t xml:space="preserve"> </w:t>
      </w:r>
      <w:r>
        <w:rPr>
          <w:spacing w:val="-4"/>
        </w:rPr>
        <w:t>сферы</w:t>
      </w:r>
    </w:p>
    <w:p w:rsidR="008B21F5" w:rsidRDefault="0059625B">
      <w:pPr>
        <w:pStyle w:val="a4"/>
        <w:ind w:left="106" w:right="104"/>
      </w:pPr>
      <w:r>
        <w:t>Своеобразие познавательной деятельности при</w:t>
      </w:r>
      <w:r w:rsidR="0024398E">
        <w:t xml:space="preserve"> </w:t>
      </w:r>
      <w:r>
        <w:t>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8B21F5" w:rsidRDefault="0059625B">
      <w:pPr>
        <w:pStyle w:val="a4"/>
        <w:ind w:left="106" w:right="107"/>
      </w:pPr>
      <w: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8B21F5" w:rsidRDefault="0059625B">
      <w:pPr>
        <w:pStyle w:val="a4"/>
        <w:ind w:left="106" w:right="107"/>
      </w:pPr>
      <w:r>
        <w:t xml:space="preserve">Смысловые приёмы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w:t>
      </w:r>
      <w:r>
        <w:rPr>
          <w:spacing w:val="-2"/>
        </w:rPr>
        <w:t>материала.</w:t>
      </w:r>
    </w:p>
    <w:p w:rsidR="008B21F5" w:rsidRDefault="0059625B">
      <w:pPr>
        <w:pStyle w:val="a4"/>
        <w:ind w:left="106" w:right="103"/>
      </w:pPr>
      <w:r>
        <w:t>В</w:t>
      </w:r>
      <w:r w:rsidR="0024398E">
        <w:t xml:space="preserve"> </w:t>
      </w:r>
      <w:r>
        <w:t>значительной</w:t>
      </w:r>
      <w:r w:rsidR="0024398E">
        <w:t xml:space="preserve"> </w:t>
      </w:r>
      <w:r>
        <w:t>степени</w:t>
      </w:r>
      <w:r w:rsidR="0024398E">
        <w:t xml:space="preserve"> </w:t>
      </w:r>
      <w:r>
        <w:t>сохраняется</w:t>
      </w:r>
      <w:r w:rsidR="0024398E">
        <w:t xml:space="preserve"> </w:t>
      </w:r>
      <w:r>
        <w:t>несформированность</w:t>
      </w:r>
      <w:r w:rsidR="0024398E">
        <w:t xml:space="preserve"> </w:t>
      </w:r>
      <w:r>
        <w:t>мыслительной</w:t>
      </w:r>
      <w:r w:rsidR="0024398E">
        <w:t xml:space="preserve"> </w:t>
      </w:r>
      <w:r>
        <w:t>деятельности</w:t>
      </w:r>
      <w:r w:rsidR="0024398E">
        <w:t xml:space="preserve"> </w:t>
      </w:r>
      <w:r>
        <w:t>как</w:t>
      </w:r>
      <w:r w:rsidR="0024398E">
        <w:t xml:space="preserve"> </w:t>
      </w:r>
      <w:r>
        <w:t>на</w:t>
      </w:r>
      <w:r w:rsidR="0024398E">
        <w:t xml:space="preserve"> </w:t>
      </w:r>
      <w:r>
        <w:t>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8B21F5" w:rsidRDefault="0059625B">
      <w:pPr>
        <w:pStyle w:val="a4"/>
        <w:ind w:left="106" w:right="102"/>
      </w:pPr>
      <w:r>
        <w:t>Трудности вызывает построение логических рассуждений, опирающихся на установление причинно- следственных связей, на необходимость доказательного обоснования ответа, способность делать вывод на основе анализа</w:t>
      </w:r>
      <w:r w:rsidR="0024398E">
        <w:t xml:space="preserve"> </w:t>
      </w:r>
      <w:r>
        <w:t>полученной</w:t>
      </w:r>
      <w:r w:rsidR="0024398E">
        <w:t xml:space="preserve"> </w:t>
      </w:r>
      <w:r>
        <w:t>информации.</w:t>
      </w:r>
      <w:r w:rsidR="0024398E">
        <w:t xml:space="preserve"> </w:t>
      </w:r>
      <w:r>
        <w:t>Подросток</w:t>
      </w:r>
      <w:r w:rsidR="0024398E">
        <w:t xml:space="preserve"> </w:t>
      </w:r>
      <w:r>
        <w:t>с</w:t>
      </w:r>
      <w:r w:rsidR="0024398E">
        <w:t xml:space="preserve"> </w:t>
      </w:r>
      <w:r>
        <w:t>ЗПР</w:t>
      </w:r>
      <w:r w:rsidR="0024398E">
        <w:t xml:space="preserve"> </w:t>
      </w:r>
      <w:r>
        <w:t>затрудняется</w:t>
      </w:r>
      <w:r w:rsidR="0024398E">
        <w:t xml:space="preserve"> </w:t>
      </w:r>
      <w:r>
        <w:t>в</w:t>
      </w:r>
      <w:r w:rsidR="0024398E">
        <w:t xml:space="preserve"> </w:t>
      </w:r>
      <w:r>
        <w:t>осуществлении</w:t>
      </w:r>
      <w:r w:rsidR="0024398E">
        <w:t xml:space="preserve"> </w:t>
      </w:r>
      <w:r>
        <w:t>логической</w:t>
      </w:r>
      <w:r w:rsidR="0024398E">
        <w:t xml:space="preserve"> </w:t>
      </w:r>
      <w:r>
        <w:t>операции</w:t>
      </w:r>
      <w:r w:rsidR="0024398E">
        <w:t xml:space="preserve"> </w:t>
      </w:r>
      <w:r>
        <w:t>перехода от видовых признаков к родовому понятию, в обобщении, интегрировании информации из различных</w:t>
      </w:r>
      <w:r w:rsidR="0024398E">
        <w:t xml:space="preserve"> </w:t>
      </w:r>
      <w:r>
        <w:t>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8B21F5" w:rsidRDefault="0059625B">
      <w:pPr>
        <w:pStyle w:val="a4"/>
        <w:ind w:left="106" w:right="102"/>
      </w:pPr>
      <w:r>
        <w:t xml:space="preserve">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w:t>
      </w:r>
      <w:r>
        <w:rPr>
          <w:spacing w:val="-2"/>
        </w:rPr>
        <w:t>обозначении.</w:t>
      </w:r>
    </w:p>
    <w:p w:rsidR="008B21F5" w:rsidRDefault="0059625B">
      <w:pPr>
        <w:pStyle w:val="a4"/>
        <w:ind w:left="106" w:right="103"/>
      </w:pPr>
      <w:r>
        <w:t>Понятийные формы мышления долгое время не достигают уровня нормального развития, затрудняетсяпроцесс абстрагирования, оперирования понятиями, включения понятий в разные системы обобщения. Всё это осложняется недостаточной способностью к использованию знаково-символических средств. Школьники с ЗПР нуждаютсявсопровожденииизученияпрограммногоматериаладополнительнойвизуализацией,конкретизацией, примерами, связью с практическим опытом.</w:t>
      </w:r>
    </w:p>
    <w:p w:rsidR="008B21F5" w:rsidRDefault="0059625B">
      <w:pPr>
        <w:pStyle w:val="a4"/>
        <w:ind w:left="106" w:right="102"/>
      </w:pPr>
      <w:r>
        <w:t xml:space="preserve">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w:t>
      </w:r>
      <w:r>
        <w:rPr>
          <w:spacing w:val="-2"/>
        </w:rPr>
        <w:t>отчёт.</w:t>
      </w:r>
    </w:p>
    <w:p w:rsidR="008B21F5" w:rsidRDefault="0059625B">
      <w:pPr>
        <w:pStyle w:val="Heading3"/>
        <w:spacing w:before="4"/>
      </w:pPr>
      <w:r>
        <w:t>Особенности</w:t>
      </w:r>
      <w:r w:rsidR="0024398E">
        <w:t xml:space="preserve"> </w:t>
      </w:r>
      <w:r>
        <w:t>речевого</w:t>
      </w:r>
      <w:r w:rsidR="0024398E">
        <w:t xml:space="preserve"> </w:t>
      </w:r>
      <w:r>
        <w:rPr>
          <w:spacing w:val="-2"/>
        </w:rPr>
        <w:t>развития</w:t>
      </w:r>
    </w:p>
    <w:p w:rsidR="008B21F5" w:rsidRDefault="0059625B">
      <w:pPr>
        <w:pStyle w:val="a4"/>
        <w:ind w:left="106" w:right="105"/>
      </w:pPr>
      <w:r>
        <w:lastRenderedPageBreak/>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w:t>
      </w:r>
      <w:r w:rsidR="0024398E">
        <w:t xml:space="preserve"> </w:t>
      </w:r>
      <w:r>
        <w:t>замены</w:t>
      </w:r>
      <w:r w:rsidR="0024398E">
        <w:t xml:space="preserve"> </w:t>
      </w:r>
      <w:r>
        <w:t>и</w:t>
      </w:r>
      <w:r w:rsidR="0024398E">
        <w:t xml:space="preserve"> </w:t>
      </w:r>
      <w:r>
        <w:t>смешения</w:t>
      </w:r>
      <w:r w:rsidR="0024398E">
        <w:t xml:space="preserve"> </w:t>
      </w:r>
      <w:r>
        <w:t>букв</w:t>
      </w:r>
      <w:r w:rsidR="0024398E">
        <w:t xml:space="preserve"> </w:t>
      </w:r>
      <w:r>
        <w:t>на письме,нечёткая</w:t>
      </w:r>
      <w:r w:rsidR="0024398E">
        <w:t xml:space="preserve"> </w:t>
      </w:r>
      <w:r>
        <w:t>дикция</w:t>
      </w:r>
      <w:r w:rsidR="0024398E">
        <w:t xml:space="preserve"> </w:t>
      </w:r>
      <w:r>
        <w:t>и</w:t>
      </w:r>
      <w:r w:rsidR="0024398E">
        <w:t xml:space="preserve"> </w:t>
      </w:r>
      <w:r>
        <w:t>отдельные</w:t>
      </w:r>
      <w:r w:rsidR="0024398E">
        <w:t xml:space="preserve"> </w:t>
      </w:r>
      <w:r>
        <w:t>нарушения</w:t>
      </w:r>
      <w:r w:rsidR="0024398E">
        <w:t xml:space="preserve"> </w:t>
      </w:r>
      <w:r>
        <w:t>звуко-слоговой</w:t>
      </w:r>
      <w:r w:rsidR="0024398E">
        <w:t xml:space="preserve"> </w:t>
      </w:r>
      <w:r>
        <w:t>структуры в малознакомых сложных словах.</w:t>
      </w:r>
    </w:p>
    <w:p w:rsidR="008B21F5" w:rsidRDefault="0059625B">
      <w:pPr>
        <w:pStyle w:val="a4"/>
        <w:ind w:left="106" w:right="105"/>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B21F5" w:rsidRDefault="0059625B">
      <w:pPr>
        <w:pStyle w:val="a4"/>
        <w:ind w:left="106" w:right="104"/>
      </w:pPr>
      <w: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B21F5" w:rsidRDefault="0059625B">
      <w:pPr>
        <w:pStyle w:val="a4"/>
        <w:ind w:left="106" w:right="103"/>
      </w:pPr>
      <w: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B21F5" w:rsidRDefault="0059625B">
      <w:pPr>
        <w:pStyle w:val="a4"/>
        <w:ind w:left="106" w:right="109"/>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B21F5" w:rsidRDefault="0059625B">
      <w:pPr>
        <w:pStyle w:val="a4"/>
        <w:ind w:left="106" w:right="101"/>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объёма программного материала по русскому языку.</w:t>
      </w:r>
    </w:p>
    <w:p w:rsidR="008B21F5" w:rsidRDefault="0059625B">
      <w:pPr>
        <w:pStyle w:val="a4"/>
        <w:ind w:left="106" w:right="108"/>
      </w:pPr>
      <w:r>
        <w:t>Нарушение в усвоении и использовании морфологического и традиционного принципов орфографии проявляетсявразнообразныхимногочисленныхорфографическихошибках.При</w:t>
      </w:r>
      <w:r w:rsidR="005746C8">
        <w:t xml:space="preserve"> </w:t>
      </w:r>
      <w:r>
        <w:t>построении</w:t>
      </w:r>
      <w:r w:rsidR="005746C8">
        <w:t xml:space="preserve"> </w:t>
      </w:r>
      <w:r>
        <w:t>предложений</w:t>
      </w:r>
    </w:p>
    <w:p w:rsidR="008B21F5" w:rsidRDefault="0059625B">
      <w:pPr>
        <w:pStyle w:val="a4"/>
        <w:spacing w:before="79"/>
        <w:ind w:left="106" w:right="103" w:firstLine="0"/>
      </w:pPr>
      <w:r>
        <w:t>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B21F5" w:rsidRDefault="0059625B">
      <w:pPr>
        <w:pStyle w:val="Heading3"/>
        <w:spacing w:before="5" w:line="250" w:lineRule="exact"/>
      </w:pPr>
      <w:r>
        <w:t>Особенности</w:t>
      </w:r>
      <w:r w:rsidR="005746C8">
        <w:t xml:space="preserve"> </w:t>
      </w:r>
      <w:r>
        <w:t>эмоционально-личностной</w:t>
      </w:r>
      <w:r w:rsidR="005746C8">
        <w:t xml:space="preserve"> </w:t>
      </w:r>
      <w:r>
        <w:t>и</w:t>
      </w:r>
      <w:r w:rsidR="005746C8">
        <w:t xml:space="preserve"> </w:t>
      </w:r>
      <w:r>
        <w:t>регуляторной</w:t>
      </w:r>
      <w:r w:rsidR="005746C8">
        <w:t xml:space="preserve"> </w:t>
      </w:r>
      <w:r>
        <w:rPr>
          <w:spacing w:val="-2"/>
        </w:rPr>
        <w:t>сферы</w:t>
      </w:r>
    </w:p>
    <w:p w:rsidR="008B21F5" w:rsidRDefault="0059625B">
      <w:pPr>
        <w:pStyle w:val="a4"/>
        <w:ind w:left="106" w:right="102"/>
      </w:pPr>
      <w: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всё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B21F5" w:rsidRDefault="0059625B">
      <w:pPr>
        <w:pStyle w:val="a4"/>
        <w:ind w:left="106" w:right="109"/>
      </w:pPr>
      <w: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8B21F5" w:rsidRDefault="0059625B">
      <w:pPr>
        <w:pStyle w:val="a4"/>
        <w:ind w:left="106" w:right="106"/>
      </w:pPr>
      <w: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B21F5" w:rsidRDefault="0059625B">
      <w:pPr>
        <w:pStyle w:val="a4"/>
        <w:ind w:left="106" w:right="100"/>
      </w:pPr>
      <w: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 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B21F5" w:rsidRDefault="0059625B">
      <w:pPr>
        <w:pStyle w:val="a4"/>
        <w:ind w:left="106" w:right="106"/>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учётом позиций и мнения партнера.</w:t>
      </w:r>
    </w:p>
    <w:p w:rsidR="008B21F5" w:rsidRDefault="0059625B">
      <w:pPr>
        <w:pStyle w:val="a4"/>
        <w:ind w:left="106" w:right="105"/>
      </w:pPr>
      <w:r>
        <w:t>Несмотря на способность понимать моральные и социальные нормы, подростки с ЗПР затрудняются в выстраивании поведения с учётом этих норм. В характерологических особенностях личности выделяютсявысокая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B21F5" w:rsidRDefault="0059625B">
      <w:pPr>
        <w:pStyle w:val="a4"/>
        <w:ind w:left="106" w:right="104"/>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всё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B21F5" w:rsidRDefault="0059625B">
      <w:pPr>
        <w:pStyle w:val="Heading3"/>
        <w:spacing w:before="5"/>
      </w:pPr>
      <w:r>
        <w:t>Особенности</w:t>
      </w:r>
      <w:r w:rsidR="005746C8">
        <w:t xml:space="preserve"> коммуникации и </w:t>
      </w:r>
      <w:r>
        <w:t>социального</w:t>
      </w:r>
      <w:r w:rsidR="005746C8">
        <w:t xml:space="preserve"> </w:t>
      </w:r>
      <w:r>
        <w:t>взаимодействия,</w:t>
      </w:r>
      <w:r w:rsidR="005746C8">
        <w:t xml:space="preserve"> </w:t>
      </w:r>
      <w:r>
        <w:t>социальные</w:t>
      </w:r>
      <w:r w:rsidR="005746C8">
        <w:t xml:space="preserve"> </w:t>
      </w:r>
      <w:r>
        <w:rPr>
          <w:spacing w:val="-2"/>
        </w:rPr>
        <w:t>отношения</w:t>
      </w:r>
    </w:p>
    <w:p w:rsidR="008B21F5" w:rsidRDefault="0059625B">
      <w:pPr>
        <w:pStyle w:val="a4"/>
        <w:ind w:left="106" w:right="103"/>
      </w:pPr>
      <w:r>
        <w:t xml:space="preserve">У обучающихся с ЗПР подросткового возраста недостаточно развиты коммуникативные навыки, репертуар коммуникативныхсредствбеден,частоотмечаетсянеадекватноеиспользованиеневербальныхсредствобщенияи трудности их понимания. Качество владения приёмами конструктивного взаимодействия со сверстниками и </w:t>
      </w:r>
      <w:r>
        <w:lastRenderedPageBreak/>
        <w:t>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партнёров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w:t>
      </w:r>
      <w:r w:rsidR="005746C8">
        <w:t xml:space="preserve"> </w:t>
      </w:r>
      <w:r>
        <w:t>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B21F5" w:rsidRDefault="0059625B">
      <w:pPr>
        <w:pStyle w:val="Heading3"/>
        <w:spacing w:before="1"/>
      </w:pPr>
      <w:r>
        <w:t>Особенности</w:t>
      </w:r>
      <w:r w:rsidR="005746C8">
        <w:t xml:space="preserve"> </w:t>
      </w:r>
      <w:r>
        <w:t>учебной</w:t>
      </w:r>
      <w:r w:rsidR="005746C8">
        <w:t xml:space="preserve"> </w:t>
      </w:r>
      <w:r>
        <w:t>деятельности</w:t>
      </w:r>
      <w:r w:rsidR="005746C8">
        <w:t xml:space="preserve"> </w:t>
      </w:r>
      <w:r>
        <w:t>и</w:t>
      </w:r>
      <w:r w:rsidR="005746C8">
        <w:t xml:space="preserve"> </w:t>
      </w:r>
      <w:r>
        <w:t>специфики</w:t>
      </w:r>
      <w:r w:rsidR="005746C8">
        <w:t xml:space="preserve"> </w:t>
      </w:r>
      <w:r>
        <w:t>усвоения</w:t>
      </w:r>
      <w:r w:rsidR="005746C8">
        <w:t xml:space="preserve"> </w:t>
      </w:r>
      <w:r>
        <w:t>учебного</w:t>
      </w:r>
      <w:r w:rsidR="005746C8">
        <w:t xml:space="preserve"> </w:t>
      </w:r>
      <w:r>
        <w:rPr>
          <w:spacing w:val="-2"/>
        </w:rPr>
        <w:t>материала</w:t>
      </w:r>
    </w:p>
    <w:p w:rsidR="008B21F5" w:rsidRDefault="0059625B">
      <w:pPr>
        <w:pStyle w:val="a4"/>
        <w:ind w:left="106" w:right="104"/>
      </w:pPr>
      <w: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образованиясохраняютсянедостаточнаяцеленаправленностьдеятельности, трудности</w:t>
      </w:r>
      <w:r w:rsidR="005746C8">
        <w:t xml:space="preserve"> </w:t>
      </w:r>
      <w:r>
        <w:t>сосредоточения и удержания алгоритма выполняемых учебных действий, неумение организовать своё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w:t>
      </w:r>
      <w:r w:rsidR="005746C8">
        <w:t xml:space="preserve"> </w:t>
      </w:r>
      <w:r>
        <w:t>формальным</w:t>
      </w:r>
      <w:r w:rsidR="005746C8">
        <w:t xml:space="preserve"> </w:t>
      </w:r>
      <w:r>
        <w:t>действием.</w:t>
      </w:r>
      <w:r w:rsidR="005746C8">
        <w:t xml:space="preserve"> </w:t>
      </w:r>
      <w:r>
        <w:t>Для</w:t>
      </w:r>
      <w:r w:rsidR="005746C8">
        <w:t xml:space="preserve"> </w:t>
      </w:r>
      <w:r>
        <w:t>подростков</w:t>
      </w:r>
      <w:r w:rsidR="005746C8">
        <w:t xml:space="preserve"> </w:t>
      </w:r>
      <w:r>
        <w:t>с</w:t>
      </w:r>
      <w:r w:rsidR="005746C8">
        <w:t xml:space="preserve"> </w:t>
      </w:r>
      <w:r>
        <w:t>ЗПР</w:t>
      </w:r>
      <w:r w:rsidR="005746C8">
        <w:t xml:space="preserve"> </w:t>
      </w:r>
      <w:r>
        <w:t>характерно</w:t>
      </w:r>
      <w:r w:rsidR="005746C8">
        <w:t xml:space="preserve"> </w:t>
      </w:r>
      <w:r>
        <w:t>отсутствие</w:t>
      </w:r>
      <w:r w:rsidR="005746C8">
        <w:t xml:space="preserve"> </w:t>
      </w:r>
      <w:r>
        <w:t>стойкого</w:t>
      </w:r>
      <w:r w:rsidR="005746C8">
        <w:t xml:space="preserve"> </w:t>
      </w:r>
      <w:r>
        <w:t>познавательного</w:t>
      </w:r>
    </w:p>
    <w:p w:rsidR="008B21F5" w:rsidRDefault="0059625B">
      <w:pPr>
        <w:pStyle w:val="a4"/>
        <w:spacing w:before="79"/>
        <w:ind w:left="106" w:firstLine="0"/>
      </w:pPr>
      <w:r>
        <w:t>интереса,мотивациидостижениярезультата,стремлениякпоискуинформациииусвоениюновых</w:t>
      </w:r>
      <w:r>
        <w:rPr>
          <w:spacing w:val="-2"/>
        </w:rPr>
        <w:t>знаний.</w:t>
      </w:r>
    </w:p>
    <w:p w:rsidR="008B21F5" w:rsidRDefault="0059625B">
      <w:pPr>
        <w:pStyle w:val="a4"/>
        <w:spacing w:before="2"/>
        <w:ind w:left="106" w:right="107"/>
      </w:pPr>
      <w:r>
        <w:t>Учебная мотивация у обучающихся с ЗПР подросткового возраста остаётся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B21F5" w:rsidRDefault="0059625B">
      <w:pPr>
        <w:pStyle w:val="a4"/>
        <w:ind w:left="106" w:right="108"/>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8B21F5" w:rsidRDefault="0059625B">
      <w:pPr>
        <w:pStyle w:val="a4"/>
        <w:ind w:left="106" w:right="105"/>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B21F5" w:rsidRDefault="0059625B">
      <w:pPr>
        <w:pStyle w:val="a4"/>
        <w:ind w:left="106" w:right="103"/>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B21F5" w:rsidRDefault="0059625B">
      <w:pPr>
        <w:pStyle w:val="a4"/>
        <w:ind w:left="106" w:right="102"/>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B21F5" w:rsidRDefault="0059625B">
      <w:pPr>
        <w:pStyle w:val="a4"/>
        <w:ind w:left="106" w:right="107"/>
      </w:pPr>
      <w:r>
        <w:t>Школьникам с ЗПР сложно сделать опосредованный вывод, осуществить применение усвоенных знаний в новой</w:t>
      </w:r>
      <w:r w:rsidR="005746C8">
        <w:t xml:space="preserve"> </w:t>
      </w:r>
      <w:r>
        <w:t>ситуации.</w:t>
      </w:r>
      <w:r w:rsidR="005746C8">
        <w:t xml:space="preserve"> </w:t>
      </w:r>
      <w:r>
        <w:t>Наблюдаются</w:t>
      </w:r>
      <w:r w:rsidR="005746C8">
        <w:t xml:space="preserve"> </w:t>
      </w:r>
      <w:r>
        <w:t>затруднения</w:t>
      </w:r>
      <w:r w:rsidR="005746C8">
        <w:t xml:space="preserve"> </w:t>
      </w:r>
      <w:r>
        <w:t>с</w:t>
      </w:r>
      <w:r w:rsidR="005746C8">
        <w:t xml:space="preserve"> </w:t>
      </w:r>
      <w:r>
        <w:t>пониманием</w:t>
      </w:r>
      <w:r w:rsidR="005746C8">
        <w:t xml:space="preserve"> </w:t>
      </w:r>
      <w:r>
        <w:t>научных текстов:</w:t>
      </w:r>
      <w:r w:rsidR="005746C8">
        <w:t xml:space="preserve"> </w:t>
      </w:r>
      <w:r>
        <w:t>им</w:t>
      </w:r>
      <w:r w:rsidR="005746C8">
        <w:t xml:space="preserve"> </w:t>
      </w:r>
      <w:r>
        <w:t>сложно</w:t>
      </w:r>
      <w:r w:rsidR="005746C8">
        <w:t xml:space="preserve"> </w:t>
      </w:r>
      <w:r>
        <w:t>выделить</w:t>
      </w:r>
      <w:r w:rsidR="005746C8">
        <w:t xml:space="preserve"> </w:t>
      </w:r>
      <w:r>
        <w:t>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B21F5" w:rsidRDefault="0059625B">
      <w:pPr>
        <w:pStyle w:val="Heading2"/>
        <w:spacing w:before="3" w:line="251" w:lineRule="exact"/>
        <w:ind w:left="605"/>
      </w:pPr>
      <w:r>
        <w:t>Особые</w:t>
      </w:r>
      <w:r w:rsidR="005746C8">
        <w:t xml:space="preserve"> </w:t>
      </w:r>
      <w:r>
        <w:t>образовательные</w:t>
      </w:r>
      <w:r w:rsidR="005746C8">
        <w:t xml:space="preserve"> </w:t>
      </w:r>
      <w:r>
        <w:t>потребности</w:t>
      </w:r>
      <w:r w:rsidR="005746C8">
        <w:t xml:space="preserve"> </w:t>
      </w:r>
      <w:r>
        <w:t>обучающихся</w:t>
      </w:r>
      <w:r w:rsidR="005746C8">
        <w:t xml:space="preserve"> </w:t>
      </w:r>
      <w:r>
        <w:t>с</w:t>
      </w:r>
      <w:r w:rsidR="005746C8">
        <w:t xml:space="preserve"> </w:t>
      </w:r>
      <w:r>
        <w:t>ЗПР</w:t>
      </w:r>
      <w:r w:rsidR="005746C8">
        <w:t xml:space="preserve"> </w:t>
      </w:r>
      <w:r>
        <w:t>на</w:t>
      </w:r>
      <w:r w:rsidR="005746C8">
        <w:t xml:space="preserve"> </w:t>
      </w:r>
      <w:r>
        <w:t>уровне</w:t>
      </w:r>
      <w:r w:rsidR="005746C8">
        <w:t xml:space="preserve"> </w:t>
      </w:r>
      <w:r>
        <w:t>основного</w:t>
      </w:r>
      <w:r w:rsidR="005746C8">
        <w:t xml:space="preserve"> </w:t>
      </w:r>
      <w:r>
        <w:t>общего</w:t>
      </w:r>
      <w:r w:rsidR="005746C8">
        <w:t xml:space="preserve"> </w:t>
      </w:r>
      <w:r>
        <w:rPr>
          <w:spacing w:val="-2"/>
        </w:rPr>
        <w:t>образования</w:t>
      </w:r>
    </w:p>
    <w:p w:rsidR="008B21F5" w:rsidRDefault="0059625B">
      <w:pPr>
        <w:pStyle w:val="a4"/>
        <w:ind w:left="106" w:right="108"/>
      </w:pPr>
      <w: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8B21F5" w:rsidRDefault="0059625B">
      <w:pPr>
        <w:pStyle w:val="a4"/>
        <w:ind w:left="106" w:right="105"/>
      </w:pPr>
      <w:r>
        <w:t>На этапе основного образования для обучающихся с ЗПР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8B21F5" w:rsidRDefault="0059625B">
      <w:pPr>
        <w:pStyle w:val="a4"/>
        <w:ind w:left="106" w:right="107"/>
      </w:pPr>
      <w:r>
        <w:t xml:space="preserve">Для обучающихся с ЗПР, осваивающих АООП ООО, характерны следующие специфические образовательные </w:t>
      </w:r>
      <w:r>
        <w:rPr>
          <w:spacing w:val="-2"/>
        </w:rPr>
        <w:t>потребности:</w:t>
      </w:r>
    </w:p>
    <w:p w:rsidR="008B21F5" w:rsidRDefault="0059625B" w:rsidP="007A6633">
      <w:pPr>
        <w:pStyle w:val="a6"/>
        <w:numPr>
          <w:ilvl w:val="0"/>
          <w:numId w:val="18"/>
        </w:numPr>
        <w:tabs>
          <w:tab w:val="left" w:pos="532"/>
        </w:tabs>
        <w:ind w:right="108" w:firstLine="283"/>
      </w:pPr>
      <w:r>
        <w:t xml:space="preserve">потребность в адаптации и дифференцированном подходе к отбору содержания программного материала учебных предметов с учётом особых образовательных потребностей и возможностей обучающихся с ЗПР на </w:t>
      </w:r>
      <w:r>
        <w:lastRenderedPageBreak/>
        <w:t>уровне основного общего образования;</w:t>
      </w:r>
    </w:p>
    <w:p w:rsidR="008B21F5" w:rsidRDefault="0059625B" w:rsidP="007A6633">
      <w:pPr>
        <w:pStyle w:val="a6"/>
        <w:numPr>
          <w:ilvl w:val="0"/>
          <w:numId w:val="18"/>
        </w:numPr>
        <w:tabs>
          <w:tab w:val="left" w:pos="532"/>
        </w:tabs>
        <w:ind w:right="107" w:firstLine="283"/>
      </w:pPr>
      <w:r>
        <w:t xml:space="preserve">включение коррекционно-развивающего компонента в процесс обучения при реализации образовательных программ основного общего образования с учётом преемственности уровней начального и основного общего </w:t>
      </w:r>
      <w:r>
        <w:rPr>
          <w:spacing w:val="-2"/>
        </w:rPr>
        <w:t>образования;</w:t>
      </w:r>
    </w:p>
    <w:p w:rsidR="008B21F5" w:rsidRDefault="0059625B" w:rsidP="007A6633">
      <w:pPr>
        <w:pStyle w:val="a6"/>
        <w:numPr>
          <w:ilvl w:val="0"/>
          <w:numId w:val="18"/>
        </w:numPr>
        <w:tabs>
          <w:tab w:val="left" w:pos="532"/>
        </w:tabs>
        <w:ind w:right="102" w:firstLine="283"/>
      </w:pPr>
      <w:r>
        <w:t>развитие и коррекция приёмов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B21F5" w:rsidRDefault="0059625B" w:rsidP="007A6633">
      <w:pPr>
        <w:pStyle w:val="a6"/>
        <w:numPr>
          <w:ilvl w:val="0"/>
          <w:numId w:val="18"/>
        </w:numPr>
        <w:tabs>
          <w:tab w:val="left" w:pos="532"/>
        </w:tabs>
        <w:ind w:right="103" w:firstLine="283"/>
      </w:pPr>
      <w:r>
        <w:t>применение специальных методов и приёмов, средств обучения с учётом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 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8B21F5" w:rsidRDefault="0059625B" w:rsidP="007A6633">
      <w:pPr>
        <w:pStyle w:val="a6"/>
        <w:numPr>
          <w:ilvl w:val="0"/>
          <w:numId w:val="18"/>
        </w:numPr>
        <w:tabs>
          <w:tab w:val="left" w:pos="532"/>
        </w:tabs>
        <w:ind w:right="105" w:firstLine="283"/>
      </w:pPr>
      <w:r>
        <w:t>организацияобразовательногопространства,рабочегоместа,временнойорганизацииобразовательнойсреды с учётом психофизических особенностей и возможностей обучающегося с ЗПР (индивидуальное проектирование образовательной среды с учётом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w:t>
      </w:r>
    </w:p>
    <w:p w:rsidR="008B21F5" w:rsidRDefault="0059625B" w:rsidP="007A6633">
      <w:pPr>
        <w:pStyle w:val="a6"/>
        <w:numPr>
          <w:ilvl w:val="0"/>
          <w:numId w:val="18"/>
        </w:numPr>
        <w:tabs>
          <w:tab w:val="left" w:pos="532"/>
        </w:tabs>
        <w:ind w:right="106" w:firstLine="283"/>
      </w:pPr>
      <w:r>
        <w:t>специальная помощь в развитии осознанной саморегуляции деятельности и поведения, в осознании возникающих</w:t>
      </w:r>
      <w:r w:rsidR="005746C8">
        <w:t xml:space="preserve"> </w:t>
      </w:r>
      <w:r>
        <w:t>трудностей</w:t>
      </w:r>
      <w:r w:rsidR="005746C8">
        <w:t xml:space="preserve"> </w:t>
      </w:r>
      <w:r>
        <w:t>в</w:t>
      </w:r>
      <w:r w:rsidR="005746C8">
        <w:t xml:space="preserve"> </w:t>
      </w:r>
      <w:r>
        <w:t>коммуникативных</w:t>
      </w:r>
      <w:r w:rsidR="005746C8">
        <w:t xml:space="preserve"> </w:t>
      </w:r>
      <w:r>
        <w:t>ситуациях,</w:t>
      </w:r>
      <w:r w:rsidR="005746C8">
        <w:t xml:space="preserve"> </w:t>
      </w:r>
      <w:r>
        <w:t>использовании</w:t>
      </w:r>
      <w:r w:rsidR="005746C8">
        <w:t xml:space="preserve"> </w:t>
      </w:r>
      <w:r>
        <w:t>приемов</w:t>
      </w:r>
      <w:r w:rsidR="005746C8">
        <w:t xml:space="preserve"> </w:t>
      </w:r>
      <w:r>
        <w:t>эмоциональной</w:t>
      </w:r>
    </w:p>
    <w:p w:rsidR="008B21F5" w:rsidRDefault="0059625B">
      <w:pPr>
        <w:pStyle w:val="a4"/>
        <w:spacing w:before="79"/>
        <w:ind w:left="106" w:right="107" w:firstLine="0"/>
      </w:pPr>
      <w:r>
        <w:t>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B21F5" w:rsidRDefault="0059625B" w:rsidP="007A6633">
      <w:pPr>
        <w:pStyle w:val="a6"/>
        <w:numPr>
          <w:ilvl w:val="0"/>
          <w:numId w:val="18"/>
        </w:numPr>
        <w:tabs>
          <w:tab w:val="left" w:pos="532"/>
        </w:tabs>
        <w:spacing w:before="1"/>
        <w:ind w:right="104" w:firstLine="283"/>
      </w:pPr>
      <w:r>
        <w:t>учёт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B21F5" w:rsidRDefault="0059625B" w:rsidP="007A6633">
      <w:pPr>
        <w:pStyle w:val="a6"/>
        <w:numPr>
          <w:ilvl w:val="0"/>
          <w:numId w:val="18"/>
        </w:numPr>
        <w:tabs>
          <w:tab w:val="left" w:pos="532"/>
        </w:tabs>
        <w:ind w:right="110" w:firstLine="283"/>
      </w:pPr>
      <w: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B21F5" w:rsidRDefault="0059625B" w:rsidP="007A6633">
      <w:pPr>
        <w:pStyle w:val="a6"/>
        <w:numPr>
          <w:ilvl w:val="0"/>
          <w:numId w:val="18"/>
        </w:numPr>
        <w:tabs>
          <w:tab w:val="left" w:pos="532"/>
        </w:tabs>
        <w:ind w:right="107" w:firstLine="283"/>
      </w:pPr>
      <w:r>
        <w:t>применение специального подхода к оценке образовательных достижений (личностных, метапредметных и предметных) с учётом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B21F5" w:rsidRDefault="0059625B" w:rsidP="007A6633">
      <w:pPr>
        <w:pStyle w:val="a6"/>
        <w:numPr>
          <w:ilvl w:val="0"/>
          <w:numId w:val="18"/>
        </w:numPr>
        <w:tabs>
          <w:tab w:val="left" w:pos="532"/>
        </w:tabs>
        <w:spacing w:before="1"/>
        <w:ind w:right="108" w:firstLine="283"/>
      </w:pPr>
      <w: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8B21F5" w:rsidRDefault="0059625B" w:rsidP="007A6633">
      <w:pPr>
        <w:pStyle w:val="a6"/>
        <w:numPr>
          <w:ilvl w:val="0"/>
          <w:numId w:val="18"/>
        </w:numPr>
        <w:tabs>
          <w:tab w:val="left" w:pos="532"/>
        </w:tabs>
        <w:ind w:right="105" w:firstLine="283"/>
      </w:pPr>
      <w: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5746C8" w:rsidRDefault="005746C8">
      <w:pPr>
        <w:pStyle w:val="Heading2"/>
        <w:spacing w:before="5"/>
        <w:ind w:left="2782"/>
      </w:pPr>
    </w:p>
    <w:p w:rsidR="008B21F5" w:rsidRDefault="0059625B">
      <w:pPr>
        <w:pStyle w:val="Heading2"/>
        <w:spacing w:before="5"/>
        <w:ind w:left="2782"/>
      </w:pPr>
      <w:r>
        <w:t>Общая</w:t>
      </w:r>
      <w:r w:rsidR="005746C8">
        <w:t xml:space="preserve"> </w:t>
      </w:r>
      <w:r>
        <w:t>характеристика</w:t>
      </w:r>
      <w:r w:rsidR="005746C8">
        <w:t xml:space="preserve"> </w:t>
      </w:r>
      <w:r>
        <w:t>АООП</w:t>
      </w:r>
      <w:r w:rsidR="005746C8">
        <w:t xml:space="preserve"> </w:t>
      </w:r>
      <w:r>
        <w:t>ООО</w:t>
      </w:r>
      <w:r w:rsidR="005746C8">
        <w:t xml:space="preserve"> </w:t>
      </w:r>
      <w:r>
        <w:t>обучающихся</w:t>
      </w:r>
      <w:r w:rsidR="005746C8">
        <w:t xml:space="preserve"> </w:t>
      </w:r>
      <w:r>
        <w:t>с</w:t>
      </w:r>
      <w:r w:rsidR="005746C8">
        <w:t xml:space="preserve"> </w:t>
      </w:r>
      <w:r>
        <w:rPr>
          <w:spacing w:val="-5"/>
        </w:rPr>
        <w:t>ЗПР</w:t>
      </w:r>
    </w:p>
    <w:p w:rsidR="008B21F5" w:rsidRDefault="0059625B">
      <w:pPr>
        <w:pStyle w:val="a4"/>
        <w:ind w:left="389" w:right="107" w:firstLine="0"/>
      </w:pPr>
      <w:r>
        <w:t>Структура АООП ООО обучающихся с ЗПР включает целевой, содержательный и организационный разделы. Целевой</w:t>
      </w:r>
      <w:r w:rsidR="005746C8">
        <w:t xml:space="preserve"> </w:t>
      </w:r>
      <w:r>
        <w:t>раздел</w:t>
      </w:r>
      <w:r w:rsidR="005746C8">
        <w:t xml:space="preserve"> </w:t>
      </w:r>
      <w:r>
        <w:t>определяет</w:t>
      </w:r>
      <w:r w:rsidR="005746C8">
        <w:t xml:space="preserve"> </w:t>
      </w:r>
      <w:r>
        <w:t>общее</w:t>
      </w:r>
      <w:r w:rsidR="005746C8">
        <w:t xml:space="preserve"> </w:t>
      </w:r>
      <w:r>
        <w:t>назначение,</w:t>
      </w:r>
      <w:r w:rsidR="005746C8">
        <w:t xml:space="preserve"> </w:t>
      </w:r>
      <w:r>
        <w:t>цели,</w:t>
      </w:r>
      <w:r w:rsidR="005746C8">
        <w:t xml:space="preserve"> </w:t>
      </w:r>
      <w:r>
        <w:t>задачи</w:t>
      </w:r>
      <w:r w:rsidR="005746C8">
        <w:t xml:space="preserve"> </w:t>
      </w:r>
      <w:r>
        <w:t>и</w:t>
      </w:r>
      <w:r w:rsidR="005746C8">
        <w:t xml:space="preserve"> </w:t>
      </w:r>
      <w:r>
        <w:t>планируемые</w:t>
      </w:r>
      <w:r w:rsidR="005746C8">
        <w:t xml:space="preserve"> </w:t>
      </w:r>
      <w:r>
        <w:t>результаты</w:t>
      </w:r>
      <w:r w:rsidR="005746C8">
        <w:t xml:space="preserve"> </w:t>
      </w:r>
      <w:r>
        <w:t>реализации</w:t>
      </w:r>
      <w:r w:rsidR="005746C8">
        <w:t xml:space="preserve"> </w:t>
      </w:r>
      <w:r>
        <w:t>АООП</w:t>
      </w:r>
    </w:p>
    <w:p w:rsidR="008B21F5" w:rsidRDefault="0059625B">
      <w:pPr>
        <w:pStyle w:val="a4"/>
        <w:spacing w:line="252" w:lineRule="exact"/>
        <w:ind w:left="106" w:firstLine="0"/>
      </w:pPr>
      <w:r>
        <w:t>ООО</w:t>
      </w:r>
      <w:r w:rsidR="005746C8">
        <w:t xml:space="preserve"> </w:t>
      </w:r>
      <w:r>
        <w:t>обучающихся</w:t>
      </w:r>
      <w:r w:rsidR="005746C8">
        <w:t xml:space="preserve"> </w:t>
      </w:r>
      <w:r>
        <w:t>с</w:t>
      </w:r>
      <w:r w:rsidR="005746C8">
        <w:t xml:space="preserve"> </w:t>
      </w:r>
      <w:r>
        <w:t>ЗПР,</w:t>
      </w:r>
      <w:r w:rsidR="005746C8">
        <w:t xml:space="preserve"> </w:t>
      </w:r>
      <w:r>
        <w:t>а</w:t>
      </w:r>
      <w:r w:rsidR="005746C8">
        <w:t xml:space="preserve"> </w:t>
      </w:r>
      <w:r>
        <w:t>также</w:t>
      </w:r>
      <w:r w:rsidR="005746C8">
        <w:t xml:space="preserve"> </w:t>
      </w:r>
      <w:r>
        <w:t>способы</w:t>
      </w:r>
      <w:r w:rsidR="005746C8">
        <w:t xml:space="preserve"> </w:t>
      </w:r>
      <w:r>
        <w:t>определения</w:t>
      </w:r>
      <w:r w:rsidR="005746C8">
        <w:t xml:space="preserve"> </w:t>
      </w:r>
      <w:r>
        <w:t>достижения</w:t>
      </w:r>
      <w:r w:rsidR="005746C8">
        <w:t xml:space="preserve"> </w:t>
      </w:r>
      <w:r>
        <w:t>этих</w:t>
      </w:r>
      <w:r w:rsidR="005746C8">
        <w:t xml:space="preserve"> </w:t>
      </w:r>
      <w:r>
        <w:t>целей</w:t>
      </w:r>
      <w:r w:rsidR="005746C8">
        <w:t xml:space="preserve"> </w:t>
      </w:r>
      <w:r>
        <w:t>и</w:t>
      </w:r>
      <w:r w:rsidR="005746C8">
        <w:t xml:space="preserve"> </w:t>
      </w:r>
      <w:r>
        <w:rPr>
          <w:spacing w:val="-2"/>
        </w:rPr>
        <w:t>результатов.</w:t>
      </w:r>
    </w:p>
    <w:p w:rsidR="008B21F5" w:rsidRDefault="0059625B">
      <w:pPr>
        <w:pStyle w:val="a4"/>
        <w:spacing w:line="252" w:lineRule="exact"/>
        <w:ind w:left="389" w:firstLine="0"/>
        <w:jc w:val="left"/>
      </w:pPr>
      <w:r>
        <w:t>Целевой</w:t>
      </w:r>
      <w:r w:rsidR="005746C8">
        <w:t xml:space="preserve"> </w:t>
      </w:r>
      <w:r>
        <w:t>раздел</w:t>
      </w:r>
      <w:r w:rsidR="005746C8">
        <w:t xml:space="preserve"> </w:t>
      </w:r>
      <w:r>
        <w:rPr>
          <w:spacing w:val="-2"/>
        </w:rPr>
        <w:t>включает:</w:t>
      </w:r>
    </w:p>
    <w:p w:rsidR="008B21F5" w:rsidRDefault="0059625B" w:rsidP="007A6633">
      <w:pPr>
        <w:pStyle w:val="a6"/>
        <w:numPr>
          <w:ilvl w:val="0"/>
          <w:numId w:val="18"/>
        </w:numPr>
        <w:tabs>
          <w:tab w:val="left" w:pos="532"/>
        </w:tabs>
        <w:spacing w:line="252" w:lineRule="exact"/>
        <w:ind w:left="532" w:hanging="143"/>
        <w:jc w:val="left"/>
      </w:pPr>
      <w:r>
        <w:t>пояснительную</w:t>
      </w:r>
      <w:r w:rsidR="005746C8">
        <w:t xml:space="preserve"> </w:t>
      </w:r>
      <w:r>
        <w:rPr>
          <w:spacing w:val="-2"/>
        </w:rPr>
        <w:t>записку;</w:t>
      </w:r>
    </w:p>
    <w:p w:rsidR="008B21F5" w:rsidRDefault="0059625B" w:rsidP="007A6633">
      <w:pPr>
        <w:pStyle w:val="a6"/>
        <w:numPr>
          <w:ilvl w:val="0"/>
          <w:numId w:val="18"/>
        </w:numPr>
        <w:tabs>
          <w:tab w:val="left" w:pos="532"/>
        </w:tabs>
        <w:spacing w:line="252" w:lineRule="exact"/>
        <w:ind w:left="532" w:hanging="143"/>
        <w:jc w:val="left"/>
      </w:pPr>
      <w:r>
        <w:t>планируемые</w:t>
      </w:r>
      <w:r w:rsidR="005746C8">
        <w:t xml:space="preserve"> </w:t>
      </w:r>
      <w:r>
        <w:t>результаты</w:t>
      </w:r>
      <w:r w:rsidR="005746C8">
        <w:t xml:space="preserve"> </w:t>
      </w:r>
      <w:r>
        <w:t>освоения</w:t>
      </w:r>
      <w:r w:rsidR="005746C8">
        <w:t xml:space="preserve"> </w:t>
      </w:r>
      <w:r>
        <w:t>обучающимися</w:t>
      </w:r>
      <w:r w:rsidR="005746C8">
        <w:t xml:space="preserve"> </w:t>
      </w:r>
      <w:r>
        <w:t>АООП</w:t>
      </w:r>
      <w:r w:rsidR="005746C8">
        <w:t xml:space="preserve"> </w:t>
      </w:r>
      <w:r>
        <w:t>ООО</w:t>
      </w:r>
      <w:r w:rsidR="005746C8">
        <w:t xml:space="preserve"> </w:t>
      </w:r>
      <w:r>
        <w:t>обучающихся</w:t>
      </w:r>
      <w:r w:rsidR="005746C8">
        <w:t xml:space="preserve"> </w:t>
      </w:r>
      <w:r>
        <w:t>с</w:t>
      </w:r>
      <w:r>
        <w:rPr>
          <w:spacing w:val="-5"/>
        </w:rPr>
        <w:t xml:space="preserve"> ЗПР</w:t>
      </w:r>
    </w:p>
    <w:p w:rsidR="008B21F5" w:rsidRDefault="0059625B" w:rsidP="007A6633">
      <w:pPr>
        <w:pStyle w:val="a6"/>
        <w:numPr>
          <w:ilvl w:val="0"/>
          <w:numId w:val="18"/>
        </w:numPr>
        <w:tabs>
          <w:tab w:val="left" w:pos="532"/>
        </w:tabs>
        <w:spacing w:line="252" w:lineRule="exact"/>
        <w:ind w:left="532" w:hanging="143"/>
        <w:jc w:val="left"/>
      </w:pPr>
      <w:r>
        <w:t>систему</w:t>
      </w:r>
      <w:r w:rsidR="005746C8">
        <w:t xml:space="preserve"> </w:t>
      </w:r>
      <w:r>
        <w:t>оценки</w:t>
      </w:r>
      <w:r w:rsidR="005746C8">
        <w:t xml:space="preserve"> </w:t>
      </w:r>
      <w:r>
        <w:t>достижения</w:t>
      </w:r>
      <w:r w:rsidR="005746C8">
        <w:t xml:space="preserve"> </w:t>
      </w:r>
      <w:r>
        <w:t>планируемых</w:t>
      </w:r>
      <w:r w:rsidR="005746C8">
        <w:t xml:space="preserve"> </w:t>
      </w:r>
      <w:r>
        <w:t>результатов</w:t>
      </w:r>
      <w:r w:rsidR="005746C8">
        <w:t xml:space="preserve"> </w:t>
      </w:r>
      <w:r>
        <w:t>освоения</w:t>
      </w:r>
      <w:r w:rsidR="005746C8">
        <w:t xml:space="preserve"> </w:t>
      </w:r>
      <w:r>
        <w:t>АООП</w:t>
      </w:r>
      <w:r w:rsidR="005746C8">
        <w:t xml:space="preserve"> </w:t>
      </w:r>
      <w:r>
        <w:t>ООО</w:t>
      </w:r>
      <w:r w:rsidR="005746C8">
        <w:t xml:space="preserve"> </w:t>
      </w:r>
      <w:r>
        <w:t>обучающихся</w:t>
      </w:r>
      <w:r w:rsidR="005746C8">
        <w:t xml:space="preserve"> </w:t>
      </w:r>
      <w:r>
        <w:t>с</w:t>
      </w:r>
      <w:r w:rsidR="005746C8">
        <w:t xml:space="preserve"> </w:t>
      </w:r>
      <w:r>
        <w:rPr>
          <w:spacing w:val="-4"/>
        </w:rPr>
        <w:t>ЗПР.</w:t>
      </w:r>
    </w:p>
    <w:p w:rsidR="008B21F5" w:rsidRDefault="0059625B">
      <w:pPr>
        <w:pStyle w:val="a4"/>
        <w:spacing w:before="1"/>
        <w:ind w:left="106" w:right="108"/>
      </w:pPr>
      <w:r>
        <w:t xml:space="preserve">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w:t>
      </w:r>
      <w:r>
        <w:rPr>
          <w:spacing w:val="-2"/>
        </w:rPr>
        <w:t>результатов:</w:t>
      </w:r>
    </w:p>
    <w:p w:rsidR="008B21F5" w:rsidRDefault="0059625B" w:rsidP="007A6633">
      <w:pPr>
        <w:pStyle w:val="a6"/>
        <w:numPr>
          <w:ilvl w:val="0"/>
          <w:numId w:val="18"/>
        </w:numPr>
        <w:tabs>
          <w:tab w:val="left" w:pos="532"/>
        </w:tabs>
        <w:ind w:right="107" w:firstLine="283"/>
        <w:jc w:val="left"/>
      </w:pPr>
      <w:r>
        <w:t>рабочие программы отдельных учебных предметов, учебных курсов (в том числе внеурочной деятельности), учебных модулей;</w:t>
      </w:r>
    </w:p>
    <w:p w:rsidR="008B21F5" w:rsidRDefault="0059625B" w:rsidP="007A6633">
      <w:pPr>
        <w:pStyle w:val="a6"/>
        <w:numPr>
          <w:ilvl w:val="0"/>
          <w:numId w:val="18"/>
        </w:numPr>
        <w:tabs>
          <w:tab w:val="left" w:pos="532"/>
        </w:tabs>
        <w:spacing w:line="252" w:lineRule="exact"/>
        <w:ind w:left="532" w:hanging="143"/>
        <w:jc w:val="left"/>
      </w:pPr>
      <w:r>
        <w:t>программу</w:t>
      </w:r>
      <w:r w:rsidR="005746C8">
        <w:t xml:space="preserve"> </w:t>
      </w:r>
      <w:r>
        <w:t>формирования</w:t>
      </w:r>
      <w:r w:rsidR="005746C8">
        <w:t xml:space="preserve"> </w:t>
      </w:r>
      <w:r>
        <w:t>УУД</w:t>
      </w:r>
      <w:r w:rsidR="005746C8">
        <w:t xml:space="preserve"> </w:t>
      </w:r>
      <w:r>
        <w:t>у</w:t>
      </w:r>
      <w:r w:rsidR="00A1662D">
        <w:t xml:space="preserve"> </w:t>
      </w:r>
      <w:r>
        <w:rPr>
          <w:spacing w:val="-2"/>
        </w:rPr>
        <w:t>обучающихся;</w:t>
      </w:r>
    </w:p>
    <w:p w:rsidR="008B21F5" w:rsidRDefault="0059625B" w:rsidP="007A6633">
      <w:pPr>
        <w:pStyle w:val="a6"/>
        <w:numPr>
          <w:ilvl w:val="0"/>
          <w:numId w:val="18"/>
        </w:numPr>
        <w:tabs>
          <w:tab w:val="left" w:pos="532"/>
        </w:tabs>
        <w:spacing w:line="252" w:lineRule="exact"/>
        <w:ind w:left="532" w:hanging="143"/>
        <w:jc w:val="left"/>
      </w:pPr>
      <w:r>
        <w:t>рабочую</w:t>
      </w:r>
      <w:r w:rsidR="005746C8">
        <w:t xml:space="preserve"> </w:t>
      </w:r>
      <w:r>
        <w:t>программу</w:t>
      </w:r>
      <w:r w:rsidR="005746C8">
        <w:t xml:space="preserve"> </w:t>
      </w:r>
      <w:r>
        <w:rPr>
          <w:spacing w:val="-2"/>
        </w:rPr>
        <w:t>воспитания;</w:t>
      </w:r>
    </w:p>
    <w:p w:rsidR="008B21F5" w:rsidRDefault="0059625B" w:rsidP="007A6633">
      <w:pPr>
        <w:pStyle w:val="a6"/>
        <w:numPr>
          <w:ilvl w:val="0"/>
          <w:numId w:val="18"/>
        </w:numPr>
        <w:tabs>
          <w:tab w:val="left" w:pos="532"/>
        </w:tabs>
        <w:spacing w:before="1" w:line="252" w:lineRule="exact"/>
        <w:ind w:left="532" w:hanging="143"/>
        <w:jc w:val="left"/>
      </w:pPr>
      <w:r>
        <w:t>программу</w:t>
      </w:r>
      <w:r w:rsidR="005746C8">
        <w:t xml:space="preserve"> </w:t>
      </w:r>
      <w:r>
        <w:t>коррекционной</w:t>
      </w:r>
      <w:r w:rsidR="005746C8">
        <w:t xml:space="preserve"> </w:t>
      </w:r>
      <w:r>
        <w:rPr>
          <w:spacing w:val="-2"/>
        </w:rPr>
        <w:t>работы.</w:t>
      </w:r>
    </w:p>
    <w:p w:rsidR="008B21F5" w:rsidRDefault="0059625B">
      <w:pPr>
        <w:pStyle w:val="a4"/>
        <w:ind w:left="106"/>
        <w:jc w:val="left"/>
      </w:pPr>
      <w: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8B21F5" w:rsidRDefault="0059625B">
      <w:pPr>
        <w:pStyle w:val="a4"/>
        <w:spacing w:line="252" w:lineRule="exact"/>
        <w:ind w:left="389" w:firstLine="0"/>
        <w:jc w:val="left"/>
      </w:pPr>
      <w:r>
        <w:t>Организационный</w:t>
      </w:r>
      <w:r w:rsidR="005746C8">
        <w:t xml:space="preserve"> </w:t>
      </w:r>
      <w:r>
        <w:t>раздел</w:t>
      </w:r>
      <w:r w:rsidR="005746C8">
        <w:t xml:space="preserve"> </w:t>
      </w:r>
      <w:r>
        <w:rPr>
          <w:spacing w:val="-2"/>
        </w:rPr>
        <w:t>включает:</w:t>
      </w:r>
    </w:p>
    <w:p w:rsidR="008B21F5" w:rsidRDefault="0059625B" w:rsidP="007A6633">
      <w:pPr>
        <w:pStyle w:val="a6"/>
        <w:numPr>
          <w:ilvl w:val="0"/>
          <w:numId w:val="18"/>
        </w:numPr>
        <w:tabs>
          <w:tab w:val="left" w:pos="532"/>
        </w:tabs>
        <w:spacing w:line="252" w:lineRule="exact"/>
        <w:ind w:left="532" w:hanging="143"/>
        <w:jc w:val="left"/>
      </w:pPr>
      <w:r>
        <w:lastRenderedPageBreak/>
        <w:t>учебный</w:t>
      </w:r>
      <w:r w:rsidR="005746C8">
        <w:t xml:space="preserve"> </w:t>
      </w:r>
      <w:r>
        <w:rPr>
          <w:spacing w:val="-2"/>
        </w:rPr>
        <w:t>план;</w:t>
      </w:r>
    </w:p>
    <w:p w:rsidR="008B21F5" w:rsidRDefault="0059625B" w:rsidP="007A6633">
      <w:pPr>
        <w:pStyle w:val="a6"/>
        <w:numPr>
          <w:ilvl w:val="0"/>
          <w:numId w:val="18"/>
        </w:numPr>
        <w:tabs>
          <w:tab w:val="left" w:pos="532"/>
        </w:tabs>
        <w:spacing w:before="2" w:line="252" w:lineRule="exact"/>
        <w:ind w:left="532" w:hanging="143"/>
        <w:jc w:val="left"/>
      </w:pPr>
      <w:r>
        <w:t>план</w:t>
      </w:r>
      <w:r w:rsidR="005746C8">
        <w:t xml:space="preserve"> </w:t>
      </w:r>
      <w:r>
        <w:t>внеурочной</w:t>
      </w:r>
      <w:r w:rsidR="005746C8">
        <w:t xml:space="preserve"> </w:t>
      </w:r>
      <w:r>
        <w:rPr>
          <w:spacing w:val="-2"/>
        </w:rPr>
        <w:t>деятельности;</w:t>
      </w:r>
    </w:p>
    <w:p w:rsidR="008B21F5" w:rsidRDefault="0059625B" w:rsidP="007A6633">
      <w:pPr>
        <w:pStyle w:val="a6"/>
        <w:numPr>
          <w:ilvl w:val="0"/>
          <w:numId w:val="18"/>
        </w:numPr>
        <w:tabs>
          <w:tab w:val="left" w:pos="532"/>
        </w:tabs>
        <w:spacing w:line="252" w:lineRule="exact"/>
        <w:ind w:left="532" w:hanging="143"/>
        <w:jc w:val="left"/>
      </w:pPr>
      <w:r>
        <w:t>календарный</w:t>
      </w:r>
      <w:r w:rsidR="005746C8">
        <w:t xml:space="preserve"> </w:t>
      </w:r>
      <w:r>
        <w:t>учебный</w:t>
      </w:r>
      <w:r w:rsidR="005746C8">
        <w:t xml:space="preserve"> </w:t>
      </w:r>
      <w:r>
        <w:rPr>
          <w:spacing w:val="-2"/>
        </w:rPr>
        <w:t>график;</w:t>
      </w:r>
    </w:p>
    <w:p w:rsidR="008B21F5" w:rsidRDefault="0059625B" w:rsidP="007A6633">
      <w:pPr>
        <w:pStyle w:val="a6"/>
        <w:numPr>
          <w:ilvl w:val="0"/>
          <w:numId w:val="18"/>
        </w:numPr>
        <w:tabs>
          <w:tab w:val="left" w:pos="532"/>
        </w:tabs>
        <w:spacing w:before="1" w:line="252" w:lineRule="exact"/>
        <w:ind w:left="532" w:hanging="143"/>
        <w:jc w:val="left"/>
      </w:pPr>
      <w:r>
        <w:t>календарный</w:t>
      </w:r>
      <w:r w:rsidR="005746C8">
        <w:t xml:space="preserve"> </w:t>
      </w:r>
      <w:r>
        <w:t>план</w:t>
      </w:r>
      <w:r w:rsidR="005746C8">
        <w:t xml:space="preserve"> </w:t>
      </w:r>
      <w:r>
        <w:t>воспитательной</w:t>
      </w:r>
      <w:r w:rsidR="005746C8">
        <w:t xml:space="preserve"> </w:t>
      </w:r>
      <w:r>
        <w:rPr>
          <w:spacing w:val="-2"/>
        </w:rPr>
        <w:t>работы;</w:t>
      </w:r>
    </w:p>
    <w:p w:rsidR="008B21F5" w:rsidRDefault="0059625B" w:rsidP="007A6633">
      <w:pPr>
        <w:pStyle w:val="a6"/>
        <w:numPr>
          <w:ilvl w:val="0"/>
          <w:numId w:val="18"/>
        </w:numPr>
        <w:tabs>
          <w:tab w:val="left" w:pos="532"/>
        </w:tabs>
        <w:spacing w:line="252" w:lineRule="exact"/>
        <w:ind w:left="532" w:hanging="143"/>
        <w:jc w:val="left"/>
      </w:pPr>
      <w:r>
        <w:t>характеристику</w:t>
      </w:r>
      <w:r w:rsidR="005746C8">
        <w:t xml:space="preserve"> </w:t>
      </w:r>
      <w:r>
        <w:t>условий</w:t>
      </w:r>
      <w:r w:rsidR="005746C8">
        <w:t xml:space="preserve"> </w:t>
      </w:r>
      <w:r>
        <w:t>реализации</w:t>
      </w:r>
      <w:r w:rsidR="005746C8">
        <w:t xml:space="preserve"> </w:t>
      </w:r>
      <w:r>
        <w:t>АООП</w:t>
      </w:r>
      <w:r w:rsidR="005746C8">
        <w:t xml:space="preserve"> </w:t>
      </w:r>
      <w:r>
        <w:t>ООО</w:t>
      </w:r>
      <w:r w:rsidR="005746C8">
        <w:t xml:space="preserve"> </w:t>
      </w:r>
      <w:r>
        <w:t>обучающихся</w:t>
      </w:r>
      <w:r w:rsidR="005746C8">
        <w:t xml:space="preserve"> </w:t>
      </w:r>
      <w:r>
        <w:t>с</w:t>
      </w:r>
      <w:r w:rsidR="005746C8">
        <w:t xml:space="preserve"> </w:t>
      </w:r>
      <w:r>
        <w:t>ЗПР</w:t>
      </w:r>
      <w:r w:rsidR="005746C8">
        <w:t xml:space="preserve"> </w:t>
      </w:r>
      <w:r>
        <w:t>в</w:t>
      </w:r>
      <w:r w:rsidR="005746C8">
        <w:t xml:space="preserve"> </w:t>
      </w:r>
      <w:r>
        <w:t>соответствии</w:t>
      </w:r>
      <w:r w:rsidR="005746C8">
        <w:t xml:space="preserve"> </w:t>
      </w:r>
      <w:r>
        <w:t>с</w:t>
      </w:r>
      <w:r w:rsidR="005746C8">
        <w:t xml:space="preserve"> </w:t>
      </w:r>
      <w:r>
        <w:t>требованиями</w:t>
      </w:r>
      <w:r w:rsidR="005746C8">
        <w:t xml:space="preserve"> </w:t>
      </w:r>
      <w:r>
        <w:rPr>
          <w:spacing w:val="-2"/>
        </w:rPr>
        <w:t>ФГОС.</w:t>
      </w:r>
    </w:p>
    <w:p w:rsidR="008B21F5" w:rsidRDefault="008B21F5">
      <w:pPr>
        <w:pStyle w:val="a4"/>
        <w:spacing w:before="5"/>
        <w:ind w:left="0" w:firstLine="0"/>
        <w:jc w:val="left"/>
      </w:pPr>
    </w:p>
    <w:p w:rsidR="008B21F5" w:rsidRDefault="00A1662D" w:rsidP="007A6633">
      <w:pPr>
        <w:pStyle w:val="Heading2"/>
        <w:numPr>
          <w:ilvl w:val="1"/>
          <w:numId w:val="21"/>
        </w:numPr>
        <w:tabs>
          <w:tab w:val="left" w:pos="775"/>
        </w:tabs>
        <w:ind w:left="775" w:hanging="386"/>
      </w:pPr>
      <w:r>
        <w:t xml:space="preserve">1.2 </w:t>
      </w:r>
      <w:r w:rsidR="0059625B">
        <w:t>Планируемые</w:t>
      </w:r>
      <w:r w:rsidR="005746C8">
        <w:t xml:space="preserve"> </w:t>
      </w:r>
      <w:r w:rsidR="0059625B">
        <w:t>результаты</w:t>
      </w:r>
      <w:r w:rsidR="005746C8">
        <w:t xml:space="preserve"> </w:t>
      </w:r>
      <w:r w:rsidR="0059625B">
        <w:t>освоения</w:t>
      </w:r>
      <w:r w:rsidR="005746C8">
        <w:t xml:space="preserve"> </w:t>
      </w:r>
      <w:r w:rsidR="0059625B">
        <w:t>обучающимися</w:t>
      </w:r>
      <w:r w:rsidR="005746C8">
        <w:t xml:space="preserve"> </w:t>
      </w:r>
      <w:r w:rsidR="0059625B">
        <w:t>АООП</w:t>
      </w:r>
      <w:r w:rsidR="005746C8">
        <w:t xml:space="preserve"> </w:t>
      </w:r>
      <w:r w:rsidR="0059625B">
        <w:t>ООО</w:t>
      </w:r>
      <w:r w:rsidR="005746C8">
        <w:t xml:space="preserve"> </w:t>
      </w:r>
      <w:r w:rsidR="0059625B">
        <w:t>обучающихся</w:t>
      </w:r>
      <w:r w:rsidR="005746C8">
        <w:t xml:space="preserve"> </w:t>
      </w:r>
      <w:r w:rsidR="0059625B">
        <w:t>с</w:t>
      </w:r>
      <w:r w:rsidR="005746C8">
        <w:t xml:space="preserve"> </w:t>
      </w:r>
      <w:r w:rsidR="0059625B">
        <w:rPr>
          <w:spacing w:val="-5"/>
        </w:rPr>
        <w:t>ЗПР</w:t>
      </w:r>
    </w:p>
    <w:p w:rsidR="00A1662D" w:rsidRDefault="00A1662D" w:rsidP="00A1662D">
      <w:pPr>
        <w:pStyle w:val="a4"/>
        <w:spacing w:line="242" w:lineRule="auto"/>
        <w:ind w:left="106" w:right="170"/>
      </w:pPr>
    </w:p>
    <w:p w:rsidR="00A1662D" w:rsidRPr="00C41B23" w:rsidRDefault="00A1662D" w:rsidP="00A1662D">
      <w:pPr>
        <w:pStyle w:val="492221e9595fdbe6gmail-msobodytext"/>
        <w:shd w:val="clear" w:color="auto" w:fill="FFFFFF"/>
        <w:spacing w:before="0" w:beforeAutospacing="0" w:after="0" w:afterAutospacing="0"/>
        <w:ind w:left="227" w:right="170" w:firstLine="284"/>
        <w:jc w:val="both"/>
        <w:rPr>
          <w:color w:val="000000"/>
          <w:sz w:val="22"/>
          <w:szCs w:val="22"/>
        </w:rPr>
      </w:pPr>
      <w:r w:rsidRPr="00C41B23">
        <w:rPr>
          <w:color w:val="000000"/>
          <w:sz w:val="22"/>
          <w:szCs w:val="22"/>
        </w:rPr>
        <w:t>Центр образования естественно-научной и технологической направленностей «Точка роста» (далее — Центр) на базе МОУ Улейминской сош им. Героя Советского Союза Дерюгина А.В. создан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w:t>
      </w:r>
    </w:p>
    <w:p w:rsidR="00A1662D" w:rsidRPr="00C41B23" w:rsidRDefault="00A1662D" w:rsidP="00A1662D">
      <w:pPr>
        <w:pStyle w:val="228bf8a64b8551e1msonormal"/>
        <w:shd w:val="clear" w:color="auto" w:fill="FFFFFF"/>
        <w:spacing w:before="0" w:beforeAutospacing="0" w:after="0" w:afterAutospacing="0"/>
        <w:ind w:left="227" w:right="170" w:firstLine="284"/>
        <w:jc w:val="both"/>
        <w:rPr>
          <w:color w:val="000000"/>
          <w:sz w:val="22"/>
          <w:szCs w:val="22"/>
        </w:rPr>
      </w:pPr>
      <w:r w:rsidRPr="00C41B23">
        <w:rPr>
          <w:color w:val="000000"/>
          <w:sz w:val="22"/>
          <w:szCs w:val="22"/>
        </w:rPr>
        <w:t>Основной целью деятельности Центра является совершенствование условий для повышения качества образования,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w:t>
      </w:r>
      <w:r w:rsidR="00986DE8">
        <w:rPr>
          <w:color w:val="000000"/>
          <w:sz w:val="22"/>
          <w:szCs w:val="22"/>
        </w:rPr>
        <w:t>Труд (т</w:t>
      </w:r>
      <w:r w:rsidRPr="00C41B23">
        <w:rPr>
          <w:color w:val="000000"/>
          <w:sz w:val="22"/>
          <w:szCs w:val="22"/>
        </w:rPr>
        <w:t>ехнология</w:t>
      </w:r>
      <w:r w:rsidR="00986DE8">
        <w:rPr>
          <w:color w:val="000000"/>
          <w:sz w:val="22"/>
          <w:szCs w:val="22"/>
        </w:rPr>
        <w:t>)</w:t>
      </w:r>
      <w:r w:rsidRPr="00C41B23">
        <w:rPr>
          <w:color w:val="000000"/>
          <w:sz w:val="22"/>
          <w:szCs w:val="22"/>
        </w:rPr>
        <w:t>»</w:t>
      </w:r>
    </w:p>
    <w:p w:rsidR="008B21F5" w:rsidRDefault="0059625B" w:rsidP="00A1662D">
      <w:pPr>
        <w:pStyle w:val="a4"/>
        <w:spacing w:line="242" w:lineRule="auto"/>
        <w:ind w:left="106" w:right="170"/>
      </w:pPr>
      <w:r>
        <w:t>Личностные, метапредметные и предметные результаты освоения обучающимися с ЗПР АООП ООО соответствуют ФГОС ООО с учётом их особых образовательных потребностей.</w:t>
      </w:r>
    </w:p>
    <w:p w:rsidR="008B21F5" w:rsidRDefault="0059625B">
      <w:pPr>
        <w:pStyle w:val="a4"/>
        <w:ind w:left="106" w:right="103"/>
      </w:pPr>
      <w:r>
        <w:t>ФГОС ООО устанавливает требования к трём группам результатов освоения обучающимися программ основного общего образования: личностным, метапредметным и предметным.</w:t>
      </w:r>
    </w:p>
    <w:p w:rsidR="008B21F5" w:rsidRDefault="0059625B">
      <w:pPr>
        <w:pStyle w:val="a4"/>
        <w:ind w:left="106" w:right="103"/>
      </w:pPr>
      <w:r>
        <w:t xml:space="preserve">Требования к </w:t>
      </w:r>
      <w:r>
        <w:rPr>
          <w:b/>
        </w:rPr>
        <w:t xml:space="preserve">личностным результатам </w:t>
      </w:r>
      <w: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B21F5" w:rsidRDefault="0059625B">
      <w:pPr>
        <w:pStyle w:val="a4"/>
        <w:ind w:left="106" w:right="103"/>
      </w:pPr>
      <w:r>
        <w:t>ФГОС ООО определяет содержательные приоритеты в раскрытии направлений воспитательного процесса: гражданского, 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8B21F5" w:rsidRDefault="0059625B">
      <w:pPr>
        <w:pStyle w:val="a4"/>
        <w:ind w:left="106" w:right="102"/>
      </w:pPr>
      <w:r>
        <w:t>Личностные результаты АООП ООО достигаются в единстве учебной и воспитательной деятельности учреждения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p>
    <w:p w:rsidR="008B21F5" w:rsidRDefault="005746C8">
      <w:pPr>
        <w:pStyle w:val="a4"/>
        <w:spacing w:before="79"/>
        <w:ind w:left="106" w:firstLine="0"/>
      </w:pPr>
      <w:r>
        <w:t>с</w:t>
      </w:r>
      <w:r w:rsidR="0059625B">
        <w:t>амовоспитания</w:t>
      </w:r>
      <w:r>
        <w:t xml:space="preserve"> </w:t>
      </w:r>
      <w:r w:rsidR="0059625B">
        <w:t>и</w:t>
      </w:r>
      <w:r>
        <w:t xml:space="preserve"> </w:t>
      </w:r>
      <w:r w:rsidR="0059625B">
        <w:t>саморазвития,формирования</w:t>
      </w:r>
      <w:r>
        <w:t xml:space="preserve"> </w:t>
      </w:r>
      <w:r w:rsidR="0059625B">
        <w:t>внутренней</w:t>
      </w:r>
      <w:r>
        <w:t xml:space="preserve"> </w:t>
      </w:r>
      <w:r w:rsidR="0059625B">
        <w:t>позиции</w:t>
      </w:r>
      <w:r>
        <w:t xml:space="preserve"> </w:t>
      </w:r>
      <w:r w:rsidR="0059625B">
        <w:rPr>
          <w:spacing w:val="-2"/>
        </w:rPr>
        <w:t>личности.</w:t>
      </w:r>
    </w:p>
    <w:p w:rsidR="008B21F5" w:rsidRDefault="0059625B">
      <w:pPr>
        <w:pStyle w:val="a4"/>
        <w:spacing w:before="2"/>
        <w:ind w:left="106" w:right="110"/>
      </w:pPr>
      <w:r>
        <w:t>Личностные результаты освоения АООП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1662D" w:rsidRPr="00C41B23" w:rsidRDefault="00A1662D" w:rsidP="00A1662D">
      <w:pPr>
        <w:shd w:val="clear" w:color="auto" w:fill="FFFFFF"/>
        <w:ind w:firstLine="540"/>
        <w:jc w:val="both"/>
        <w:rPr>
          <w:color w:val="000000"/>
          <w:lang w:eastAsia="ru-RU"/>
        </w:rPr>
      </w:pPr>
      <w:bookmarkStart w:id="0" w:name="_Hlk76988827"/>
      <w:r w:rsidRPr="00C41B23">
        <w:rPr>
          <w:color w:val="000000"/>
          <w:lang w:eastAsia="ru-RU"/>
        </w:rPr>
        <w:t xml:space="preserve">  </w:t>
      </w:r>
      <w:bookmarkStart w:id="1" w:name="dst100425"/>
      <w:bookmarkEnd w:id="1"/>
      <w:r w:rsidRPr="00C41B23">
        <w:rPr>
          <w:color w:val="000000"/>
          <w:lang w:eastAsia="ru-RU"/>
        </w:rPr>
        <w:t>●Гражданское воспитание:</w:t>
      </w:r>
    </w:p>
    <w:p w:rsidR="00A1662D" w:rsidRPr="00C41B23" w:rsidRDefault="00A1662D" w:rsidP="00A1662D">
      <w:pPr>
        <w:shd w:val="clear" w:color="auto" w:fill="FFFFFF"/>
        <w:ind w:firstLine="540"/>
        <w:jc w:val="both"/>
        <w:rPr>
          <w:color w:val="000000"/>
          <w:lang w:eastAsia="ru-RU"/>
        </w:rPr>
      </w:pPr>
      <w:bookmarkStart w:id="2" w:name="dst100426"/>
      <w:bookmarkStart w:id="3" w:name="dst100427"/>
      <w:bookmarkEnd w:id="2"/>
      <w:bookmarkEnd w:id="3"/>
      <w:r w:rsidRPr="00C41B23">
        <w:rPr>
          <w:color w:val="000000"/>
          <w:lang w:eastAsia="ru-RU"/>
        </w:rPr>
        <w:t>-имеет положительный опыт активной гражданской практики;</w:t>
      </w:r>
    </w:p>
    <w:p w:rsidR="00A1662D" w:rsidRPr="00C41B23" w:rsidRDefault="00A1662D" w:rsidP="00A1662D">
      <w:pPr>
        <w:shd w:val="clear" w:color="auto" w:fill="FFFFFF"/>
        <w:ind w:firstLine="540"/>
        <w:jc w:val="both"/>
        <w:rPr>
          <w:color w:val="000000"/>
          <w:lang w:eastAsia="ru-RU"/>
        </w:rPr>
      </w:pPr>
      <w:bookmarkStart w:id="4" w:name="dst100428"/>
      <w:bookmarkEnd w:id="4"/>
      <w:r w:rsidRPr="00C41B23">
        <w:rPr>
          <w:color w:val="000000"/>
          <w:lang w:eastAsia="ru-RU"/>
        </w:rPr>
        <w:t xml:space="preserve">-выражает неприятие любой </w:t>
      </w:r>
      <w:r w:rsidRPr="00C41B23">
        <w:rPr>
          <w:color w:val="000000"/>
          <w:sz w:val="23"/>
          <w:szCs w:val="23"/>
        </w:rPr>
        <w:t>дискриминации граждан, проявлений экстремизма, т</w:t>
      </w:r>
      <w:r>
        <w:rPr>
          <w:color w:val="000000"/>
          <w:sz w:val="23"/>
          <w:szCs w:val="23"/>
        </w:rPr>
        <w:t xml:space="preserve">ерроризма, коррупции в обществе, </w:t>
      </w:r>
      <w:r w:rsidRPr="00C41B23">
        <w:rPr>
          <w:color w:val="000000"/>
          <w:lang w:eastAsia="ru-RU"/>
        </w:rPr>
        <w:t>форм экстремизма, дискриминации;</w:t>
      </w:r>
    </w:p>
    <w:p w:rsidR="00A1662D" w:rsidRPr="00C41B23" w:rsidRDefault="00A1662D" w:rsidP="00A1662D">
      <w:pPr>
        <w:shd w:val="clear" w:color="auto" w:fill="FFFFFF"/>
        <w:ind w:firstLine="540"/>
        <w:jc w:val="both"/>
        <w:rPr>
          <w:color w:val="000000"/>
          <w:sz w:val="23"/>
          <w:szCs w:val="23"/>
        </w:rPr>
      </w:pPr>
      <w:bookmarkStart w:id="5" w:name="dst100429"/>
      <w:bookmarkEnd w:id="5"/>
      <w:r w:rsidRPr="00C41B23">
        <w:rPr>
          <w:color w:val="000000"/>
          <w:lang w:eastAsia="ru-RU"/>
        </w:rPr>
        <w:t xml:space="preserve">          -</w:t>
      </w:r>
      <w:r w:rsidRPr="00C41B23">
        <w:rPr>
          <w:color w:val="000000"/>
          <w:sz w:val="23"/>
          <w:szCs w:val="23"/>
        </w:rPr>
        <w:t xml:space="preserve"> принимает участие в жизни класса, школы (в том числе самоуправлении), местного сообщества, родного края.</w:t>
      </w:r>
    </w:p>
    <w:p w:rsidR="00A1662D" w:rsidRPr="00C41B23" w:rsidRDefault="00A1662D" w:rsidP="00A1662D">
      <w:pPr>
        <w:shd w:val="clear" w:color="auto" w:fill="FFFFFF"/>
        <w:ind w:firstLine="540"/>
        <w:jc w:val="both"/>
        <w:rPr>
          <w:color w:val="000000"/>
          <w:lang w:eastAsia="ru-RU"/>
        </w:rPr>
      </w:pPr>
      <w:r w:rsidRPr="00C41B23">
        <w:rPr>
          <w:color w:val="000000"/>
          <w:lang w:eastAsia="ru-RU"/>
        </w:rPr>
        <w:t>- принимает участие в гуманитарной деятельности (волонтерство, помощь людям, нуждающимся в ней).</w:t>
      </w:r>
    </w:p>
    <w:p w:rsidR="00A1662D" w:rsidRPr="00C41B23" w:rsidRDefault="00A1662D" w:rsidP="00A1662D">
      <w:pPr>
        <w:shd w:val="clear" w:color="auto" w:fill="FFFFFF"/>
        <w:ind w:firstLine="540"/>
        <w:jc w:val="both"/>
        <w:rPr>
          <w:color w:val="000000"/>
          <w:lang w:eastAsia="ru-RU"/>
        </w:rPr>
      </w:pPr>
      <w:bookmarkStart w:id="6" w:name="dst100434"/>
      <w:bookmarkEnd w:id="6"/>
      <w:r w:rsidRPr="00C41B23">
        <w:rPr>
          <w:color w:val="000000"/>
          <w:lang w:eastAsia="ru-RU"/>
        </w:rPr>
        <w:t>●Патриотическое воспитание:</w:t>
      </w:r>
    </w:p>
    <w:p w:rsidR="00A1662D" w:rsidRPr="00C41B23" w:rsidRDefault="00A1662D" w:rsidP="00A1662D">
      <w:pPr>
        <w:shd w:val="clear" w:color="auto" w:fill="FFFFFF"/>
        <w:ind w:firstLine="540"/>
        <w:jc w:val="both"/>
        <w:rPr>
          <w:color w:val="000000"/>
          <w:lang w:eastAsia="ru-RU"/>
        </w:rPr>
      </w:pPr>
      <w:bookmarkStart w:id="7" w:name="dst100435"/>
      <w:bookmarkEnd w:id="7"/>
      <w:r w:rsidRPr="00C41B23">
        <w:rPr>
          <w:color w:val="000000"/>
          <w:lang w:eastAsia="ru-RU"/>
        </w:rPr>
        <w:t>-</w:t>
      </w:r>
      <w:r w:rsidRPr="00C41B23">
        <w:rPr>
          <w:color w:val="000000"/>
          <w:sz w:val="23"/>
          <w:szCs w:val="23"/>
        </w:rPr>
        <w:t xml:space="preserve"> осознает свою этнокультурную идентичность, любит свой народ, его традиции, культуру;</w:t>
      </w:r>
      <w:r w:rsidRPr="00C41B23">
        <w:rPr>
          <w:color w:val="000000"/>
          <w:lang w:eastAsia="ru-RU"/>
        </w:rPr>
        <w:t xml:space="preserve"> </w:t>
      </w:r>
    </w:p>
    <w:p w:rsidR="00A1662D" w:rsidRPr="00C41B23" w:rsidRDefault="00A1662D" w:rsidP="00A1662D">
      <w:pPr>
        <w:shd w:val="clear" w:color="auto" w:fill="FFFFFF"/>
        <w:ind w:firstLine="540"/>
        <w:jc w:val="both"/>
        <w:rPr>
          <w:color w:val="000000"/>
          <w:lang w:eastAsia="ru-RU"/>
        </w:rPr>
      </w:pPr>
      <w:bookmarkStart w:id="8" w:name="dst100436"/>
      <w:bookmarkEnd w:id="8"/>
      <w:r w:rsidRPr="00C41B23">
        <w:rPr>
          <w:color w:val="000000"/>
          <w:lang w:eastAsia="ru-RU"/>
        </w:rPr>
        <w:t>-проявляет 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662D" w:rsidRPr="00C41B23" w:rsidRDefault="00A1662D" w:rsidP="00A1662D">
      <w:pPr>
        <w:shd w:val="clear" w:color="auto" w:fill="FFFFFF"/>
        <w:ind w:firstLine="540"/>
        <w:jc w:val="both"/>
        <w:rPr>
          <w:color w:val="000000"/>
          <w:lang w:eastAsia="ru-RU"/>
        </w:rPr>
      </w:pPr>
      <w:bookmarkStart w:id="9" w:name="dst100437"/>
      <w:bookmarkEnd w:id="9"/>
      <w:r w:rsidRPr="00C41B23">
        <w:rPr>
          <w:color w:val="000000"/>
          <w:lang w:eastAsia="ru-RU"/>
        </w:rPr>
        <w:t>-проявляет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662D" w:rsidRPr="00C41B23" w:rsidRDefault="00A1662D" w:rsidP="00A1662D">
      <w:pPr>
        <w:shd w:val="clear" w:color="auto" w:fill="FFFFFF"/>
        <w:ind w:firstLine="540"/>
        <w:jc w:val="both"/>
        <w:rPr>
          <w:color w:val="000000"/>
          <w:lang w:eastAsia="ru-RU"/>
        </w:rPr>
      </w:pPr>
      <w:bookmarkStart w:id="10" w:name="dst100438"/>
      <w:bookmarkEnd w:id="10"/>
      <w:r w:rsidRPr="00C41B23">
        <w:rPr>
          <w:color w:val="000000"/>
          <w:lang w:eastAsia="ru-RU"/>
        </w:rPr>
        <w:t>● Духовно-нравственное воспитание:</w:t>
      </w:r>
    </w:p>
    <w:p w:rsidR="00A1662D" w:rsidRPr="00C41B23" w:rsidRDefault="00A1662D" w:rsidP="00A1662D">
      <w:pPr>
        <w:shd w:val="clear" w:color="auto" w:fill="FFFFFF"/>
        <w:ind w:firstLine="540"/>
        <w:jc w:val="both"/>
        <w:rPr>
          <w:color w:val="000000"/>
          <w:lang w:eastAsia="ru-RU"/>
        </w:rPr>
      </w:pPr>
      <w:bookmarkStart w:id="11" w:name="dst100439"/>
      <w:bookmarkEnd w:id="11"/>
      <w:r w:rsidRPr="00C41B23">
        <w:rPr>
          <w:color w:val="000000"/>
          <w:lang w:eastAsia="ru-RU"/>
        </w:rPr>
        <w:t>-ориентируется на моральные ценности и нормы в ситуациях нравственного выбора;</w:t>
      </w:r>
    </w:p>
    <w:p w:rsidR="00A1662D" w:rsidRPr="00C41B23" w:rsidRDefault="00A1662D" w:rsidP="00A1662D">
      <w:pPr>
        <w:shd w:val="clear" w:color="auto" w:fill="FFFFFF"/>
        <w:ind w:firstLine="540"/>
        <w:jc w:val="both"/>
        <w:rPr>
          <w:color w:val="000000"/>
          <w:lang w:eastAsia="ru-RU"/>
        </w:rPr>
      </w:pPr>
      <w:bookmarkStart w:id="12" w:name="dst100440"/>
      <w:bookmarkEnd w:id="12"/>
      <w:r w:rsidRPr="00C41B23">
        <w:rPr>
          <w:color w:val="000000"/>
          <w:lang w:eastAsia="ru-RU"/>
        </w:rPr>
        <w:t>-в</w:t>
      </w:r>
      <w:r w:rsidRPr="00C41B23">
        <w:rPr>
          <w:bCs/>
          <w:color w:val="000000"/>
          <w:sz w:val="23"/>
          <w:szCs w:val="23"/>
        </w:rPr>
        <w:t>ыражает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r w:rsidRPr="00C41B23">
        <w:rPr>
          <w:color w:val="000000"/>
          <w:lang w:eastAsia="ru-RU"/>
        </w:rPr>
        <w:t>;</w:t>
      </w:r>
    </w:p>
    <w:p w:rsidR="00A1662D" w:rsidRPr="00C41B23" w:rsidRDefault="00A1662D" w:rsidP="00A1662D">
      <w:pPr>
        <w:shd w:val="clear" w:color="auto" w:fill="FFFFFF"/>
        <w:ind w:firstLine="540"/>
        <w:jc w:val="both"/>
        <w:rPr>
          <w:color w:val="000000"/>
          <w:lang w:eastAsia="ru-RU"/>
        </w:rPr>
      </w:pPr>
      <w:bookmarkStart w:id="13" w:name="dst100441"/>
      <w:bookmarkEnd w:id="13"/>
      <w:r w:rsidRPr="00C41B23">
        <w:rPr>
          <w:color w:val="000000"/>
          <w:lang w:eastAsia="ru-RU"/>
        </w:rPr>
        <w:t>-выражает активное неприятие асоциальных поступков, осознает свою свободу и ответственность в условиях индивидуального и общественного пространства.</w:t>
      </w:r>
    </w:p>
    <w:p w:rsidR="00A1662D" w:rsidRPr="00C41B23" w:rsidRDefault="00A1662D" w:rsidP="00A1662D">
      <w:pPr>
        <w:shd w:val="clear" w:color="auto" w:fill="FFFFFF"/>
        <w:ind w:firstLine="540"/>
        <w:jc w:val="both"/>
        <w:rPr>
          <w:color w:val="000000"/>
          <w:lang w:eastAsia="ru-RU"/>
        </w:rPr>
      </w:pPr>
      <w:bookmarkStart w:id="14" w:name="dst100442"/>
      <w:bookmarkEnd w:id="0"/>
      <w:bookmarkEnd w:id="14"/>
      <w:r w:rsidRPr="00C41B23">
        <w:rPr>
          <w:color w:val="000000"/>
          <w:lang w:eastAsia="ru-RU"/>
        </w:rPr>
        <w:t>● Эстетическое  воспитание:</w:t>
      </w:r>
    </w:p>
    <w:p w:rsidR="00A1662D" w:rsidRPr="00C41B23" w:rsidRDefault="00A1662D" w:rsidP="00A1662D">
      <w:pPr>
        <w:shd w:val="clear" w:color="auto" w:fill="FFFFFF"/>
        <w:ind w:firstLine="540"/>
        <w:jc w:val="both"/>
        <w:rPr>
          <w:color w:val="000000"/>
          <w:lang w:eastAsia="ru-RU"/>
        </w:rPr>
      </w:pPr>
      <w:bookmarkStart w:id="15" w:name="dst100443"/>
      <w:bookmarkEnd w:id="15"/>
      <w:r w:rsidRPr="00C41B23">
        <w:rPr>
          <w:color w:val="000000"/>
          <w:lang w:eastAsia="ru-RU"/>
        </w:rPr>
        <w:t xml:space="preserve">-проявляет восприимчивость к разным видам искусства, традициям и творчеству своего и других народов, </w:t>
      </w:r>
      <w:r w:rsidRPr="00C41B23">
        <w:rPr>
          <w:color w:val="000000"/>
          <w:lang w:eastAsia="ru-RU"/>
        </w:rPr>
        <w:lastRenderedPageBreak/>
        <w:t>понимает эмоционального воздействия искусства; осознает важность художественной культуры как средства коммуникации и самовыражения;</w:t>
      </w:r>
    </w:p>
    <w:p w:rsidR="00A1662D" w:rsidRPr="00C41B23" w:rsidRDefault="00A1662D" w:rsidP="00A1662D">
      <w:pPr>
        <w:shd w:val="clear" w:color="auto" w:fill="FFFFFF"/>
        <w:ind w:firstLine="540"/>
        <w:jc w:val="both"/>
        <w:rPr>
          <w:color w:val="000000"/>
          <w:lang w:eastAsia="ru-RU"/>
        </w:rPr>
      </w:pPr>
      <w:bookmarkStart w:id="16" w:name="dst100444"/>
      <w:bookmarkEnd w:id="16"/>
      <w:r w:rsidRPr="00C41B23">
        <w:rPr>
          <w:color w:val="000000"/>
          <w:lang w:eastAsia="ru-RU"/>
        </w:rPr>
        <w:t>-понимает ценности отечественного и мирового искусства, роли этнических культурных традиций и народного творчества;</w:t>
      </w:r>
    </w:p>
    <w:p w:rsidR="00A1662D" w:rsidRPr="00C41B23" w:rsidRDefault="00A1662D" w:rsidP="00A1662D">
      <w:pPr>
        <w:shd w:val="clear" w:color="auto" w:fill="FFFFFF"/>
        <w:ind w:firstLine="540"/>
        <w:jc w:val="both"/>
        <w:rPr>
          <w:color w:val="000000"/>
          <w:lang w:eastAsia="ru-RU"/>
        </w:rPr>
      </w:pPr>
      <w:bookmarkStart w:id="17" w:name="dst100445"/>
      <w:bookmarkEnd w:id="17"/>
      <w:r w:rsidRPr="00C41B23">
        <w:rPr>
          <w:color w:val="000000"/>
          <w:lang w:eastAsia="ru-RU"/>
        </w:rPr>
        <w:t>-стремится к самовыражению в разных видах искусства.</w:t>
      </w:r>
    </w:p>
    <w:p w:rsidR="00A1662D" w:rsidRPr="00C41B23" w:rsidRDefault="00A1662D" w:rsidP="00A1662D">
      <w:pPr>
        <w:shd w:val="clear" w:color="auto" w:fill="FFFFFF"/>
        <w:ind w:firstLine="540"/>
        <w:jc w:val="both"/>
        <w:rPr>
          <w:color w:val="000000"/>
          <w:lang w:eastAsia="ru-RU"/>
        </w:rPr>
      </w:pPr>
      <w:bookmarkStart w:id="18" w:name="dst100446"/>
      <w:bookmarkEnd w:id="18"/>
      <w:r w:rsidRPr="00C41B23">
        <w:rPr>
          <w:color w:val="000000"/>
          <w:lang w:eastAsia="ru-RU"/>
        </w:rPr>
        <w:t>● Физическое воспитание, формирования культуры здоровья и эмоционального благополучия:</w:t>
      </w:r>
    </w:p>
    <w:p w:rsidR="00A1662D" w:rsidRPr="00C41B23" w:rsidRDefault="00A1662D" w:rsidP="00A1662D">
      <w:pPr>
        <w:shd w:val="clear" w:color="auto" w:fill="FFFFFF"/>
        <w:ind w:firstLine="540"/>
        <w:jc w:val="both"/>
        <w:rPr>
          <w:color w:val="000000"/>
          <w:lang w:eastAsia="ru-RU"/>
        </w:rPr>
      </w:pPr>
      <w:bookmarkStart w:id="19" w:name="dst100447"/>
      <w:bookmarkEnd w:id="19"/>
      <w:r w:rsidRPr="00C41B23">
        <w:rPr>
          <w:color w:val="000000"/>
          <w:lang w:eastAsia="ru-RU"/>
        </w:rPr>
        <w:t>-понимает и осознает ценности жизни;</w:t>
      </w:r>
    </w:p>
    <w:p w:rsidR="00A1662D" w:rsidRPr="00C41B23" w:rsidRDefault="00A1662D" w:rsidP="00A1662D">
      <w:pPr>
        <w:shd w:val="clear" w:color="auto" w:fill="FFFFFF"/>
        <w:ind w:firstLine="540"/>
        <w:jc w:val="both"/>
        <w:rPr>
          <w:color w:val="000000"/>
          <w:lang w:eastAsia="ru-RU"/>
        </w:rPr>
      </w:pPr>
      <w:bookmarkStart w:id="20" w:name="dst100448"/>
      <w:bookmarkEnd w:id="20"/>
      <w:r w:rsidRPr="00C41B23">
        <w:rPr>
          <w:color w:val="000000"/>
          <w:lang w:eastAsia="ru-RU"/>
        </w:rPr>
        <w:t>-ответственно относится к своему здоровью и выражает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662D" w:rsidRPr="00C41B23" w:rsidRDefault="00A1662D" w:rsidP="00A1662D">
      <w:pPr>
        <w:shd w:val="clear" w:color="auto" w:fill="FFFFFF"/>
        <w:ind w:firstLine="540"/>
        <w:jc w:val="both"/>
        <w:rPr>
          <w:color w:val="000000"/>
          <w:lang w:eastAsia="ru-RU"/>
        </w:rPr>
      </w:pPr>
      <w:bookmarkStart w:id="21" w:name="dst100449"/>
      <w:bookmarkEnd w:id="21"/>
      <w:r w:rsidRPr="00C41B23">
        <w:rPr>
          <w:color w:val="000000"/>
          <w:lang w:eastAsia="ru-RU"/>
        </w:rPr>
        <w:t>-осознает последствий и проявляет неприятие вредных привычек (употребление алкоголя, наркотиков, курение) и иных форм вреда для физического и психического здоровья;</w:t>
      </w:r>
    </w:p>
    <w:p w:rsidR="00A1662D" w:rsidRPr="00C41B23" w:rsidRDefault="00A1662D" w:rsidP="00A1662D">
      <w:pPr>
        <w:shd w:val="clear" w:color="auto" w:fill="FFFFFF"/>
        <w:ind w:firstLine="540"/>
        <w:jc w:val="both"/>
        <w:rPr>
          <w:color w:val="000000"/>
          <w:lang w:eastAsia="ru-RU"/>
        </w:rPr>
      </w:pPr>
      <w:bookmarkStart w:id="22" w:name="dst100450"/>
      <w:bookmarkEnd w:id="22"/>
      <w:r w:rsidRPr="00C41B23">
        <w:rPr>
          <w:color w:val="000000"/>
          <w:lang w:eastAsia="ru-RU"/>
        </w:rPr>
        <w:t>-соблюдает правила безопасности, в том числе навыков безопасного поведения в интернет-среде;</w:t>
      </w:r>
    </w:p>
    <w:p w:rsidR="00A1662D" w:rsidRPr="00C41B23" w:rsidRDefault="00A1662D" w:rsidP="00A1662D">
      <w:pPr>
        <w:shd w:val="clear" w:color="auto" w:fill="FFFFFF"/>
        <w:ind w:firstLine="540"/>
        <w:jc w:val="both"/>
        <w:rPr>
          <w:color w:val="000000"/>
          <w:lang w:eastAsia="ru-RU"/>
        </w:rPr>
      </w:pPr>
      <w:bookmarkStart w:id="23" w:name="dst100451"/>
      <w:bookmarkEnd w:id="23"/>
      <w:r w:rsidRPr="00C41B23">
        <w:rPr>
          <w:color w:val="000000"/>
          <w:lang w:eastAsia="ru-RU"/>
        </w:rPr>
        <w:t>-способен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662D" w:rsidRPr="00C41B23" w:rsidRDefault="00A1662D" w:rsidP="00A1662D">
      <w:pPr>
        <w:shd w:val="clear" w:color="auto" w:fill="FFFFFF"/>
        <w:ind w:firstLine="540"/>
        <w:jc w:val="both"/>
        <w:rPr>
          <w:color w:val="000000"/>
          <w:lang w:eastAsia="ru-RU"/>
        </w:rPr>
      </w:pPr>
      <w:bookmarkStart w:id="24" w:name="dst100452"/>
      <w:bookmarkEnd w:id="24"/>
      <w:r w:rsidRPr="00C41B23">
        <w:rPr>
          <w:color w:val="000000"/>
          <w:lang w:eastAsia="ru-RU"/>
        </w:rPr>
        <w:t>-умеет принимать себя и других, не осуждая;</w:t>
      </w:r>
    </w:p>
    <w:p w:rsidR="00A1662D" w:rsidRPr="00C41B23" w:rsidRDefault="00A1662D" w:rsidP="00A1662D">
      <w:pPr>
        <w:shd w:val="clear" w:color="auto" w:fill="FFFFFF"/>
        <w:ind w:firstLine="540"/>
        <w:jc w:val="both"/>
        <w:rPr>
          <w:color w:val="000000"/>
          <w:lang w:eastAsia="ru-RU"/>
        </w:rPr>
      </w:pPr>
      <w:bookmarkStart w:id="25" w:name="dst100453"/>
      <w:bookmarkEnd w:id="25"/>
      <w:r w:rsidRPr="00C41B23">
        <w:rPr>
          <w:color w:val="000000"/>
          <w:lang w:eastAsia="ru-RU"/>
        </w:rPr>
        <w:t>-умеет осознавать эмоциональное состояние себя и других, умеет управлять собственным эмоциональным состоянием;</w:t>
      </w:r>
    </w:p>
    <w:p w:rsidR="00A1662D" w:rsidRPr="00C41B23" w:rsidRDefault="00A1662D" w:rsidP="00A1662D">
      <w:pPr>
        <w:shd w:val="clear" w:color="auto" w:fill="FFFFFF"/>
        <w:ind w:firstLine="540"/>
        <w:jc w:val="both"/>
        <w:rPr>
          <w:color w:val="000000"/>
          <w:lang w:eastAsia="ru-RU"/>
        </w:rPr>
      </w:pPr>
      <w:bookmarkStart w:id="26" w:name="dst100454"/>
      <w:bookmarkEnd w:id="26"/>
      <w:r w:rsidRPr="00C41B23">
        <w:rPr>
          <w:color w:val="000000"/>
          <w:lang w:eastAsia="ru-RU"/>
        </w:rPr>
        <w:t>-обладает  навыками рефлексии, признает свое право на ошибку и такое же право другого человека.</w:t>
      </w:r>
    </w:p>
    <w:p w:rsidR="00A1662D" w:rsidRPr="00C41B23" w:rsidRDefault="00A1662D" w:rsidP="00A1662D">
      <w:pPr>
        <w:shd w:val="clear" w:color="auto" w:fill="FFFFFF"/>
        <w:ind w:firstLine="540"/>
        <w:jc w:val="both"/>
        <w:rPr>
          <w:color w:val="000000"/>
          <w:lang w:eastAsia="ru-RU"/>
        </w:rPr>
      </w:pPr>
      <w:bookmarkStart w:id="27" w:name="dst100455"/>
      <w:bookmarkEnd w:id="27"/>
      <w:r w:rsidRPr="00C41B23">
        <w:rPr>
          <w:color w:val="000000"/>
          <w:lang w:eastAsia="ru-RU"/>
        </w:rPr>
        <w:t>● Трудовое воспитание:</w:t>
      </w:r>
    </w:p>
    <w:p w:rsidR="00A1662D" w:rsidRPr="00C41B23" w:rsidRDefault="00A1662D" w:rsidP="00A1662D">
      <w:pPr>
        <w:shd w:val="clear" w:color="auto" w:fill="FFFFFF"/>
        <w:ind w:firstLine="540"/>
        <w:jc w:val="both"/>
        <w:rPr>
          <w:color w:val="000000"/>
          <w:lang w:eastAsia="ru-RU"/>
        </w:rPr>
      </w:pPr>
      <w:bookmarkStart w:id="28" w:name="dst100456"/>
      <w:bookmarkEnd w:id="28"/>
      <w:r w:rsidRPr="00C41B23">
        <w:rPr>
          <w:color w:val="000000"/>
          <w:lang w:eastAsia="ru-RU"/>
        </w:rPr>
        <w:t>-выражает готовности к  участию в решении практических задач (в рамках семьи, школы, города, своей местности) технологической и социальной направленности, способен инициировать, планировать и самостоятельно выполнять такого рода деятельность;</w:t>
      </w:r>
    </w:p>
    <w:p w:rsidR="00A1662D" w:rsidRPr="00C41B23" w:rsidRDefault="00A1662D" w:rsidP="00A1662D">
      <w:pPr>
        <w:shd w:val="clear" w:color="auto" w:fill="FFFFFF"/>
        <w:ind w:firstLine="540"/>
        <w:jc w:val="both"/>
        <w:rPr>
          <w:color w:val="000000"/>
          <w:lang w:eastAsia="ru-RU"/>
        </w:rPr>
      </w:pPr>
      <w:bookmarkStart w:id="29" w:name="dst100457"/>
      <w:bookmarkEnd w:id="29"/>
      <w:r w:rsidRPr="00C41B23">
        <w:rPr>
          <w:color w:val="000000"/>
          <w:lang w:eastAsia="ru-RU"/>
        </w:rPr>
        <w:t>-проявляет интерес к практическому изучению профессий и труда различного рода, в том числе на основе применения изучаемого предметного знания;</w:t>
      </w:r>
    </w:p>
    <w:p w:rsidR="00A1662D" w:rsidRPr="00C41B23" w:rsidRDefault="00A1662D" w:rsidP="00A1662D">
      <w:pPr>
        <w:shd w:val="clear" w:color="auto" w:fill="FFFFFF"/>
        <w:ind w:firstLine="540"/>
        <w:jc w:val="both"/>
        <w:rPr>
          <w:color w:val="000000"/>
          <w:lang w:eastAsia="ru-RU"/>
        </w:rPr>
      </w:pPr>
      <w:bookmarkStart w:id="30" w:name="dst100458"/>
      <w:bookmarkEnd w:id="30"/>
      <w:r w:rsidRPr="00C41B23">
        <w:rPr>
          <w:color w:val="000000"/>
          <w:lang w:eastAsia="ru-RU"/>
        </w:rPr>
        <w:t>-осознает важности обучения на протяжении всей жизни для успешной профессиональной деятельности и развитие необходимых умений для этого;</w:t>
      </w:r>
    </w:p>
    <w:p w:rsidR="00A1662D" w:rsidRPr="00C41B23" w:rsidRDefault="00A1662D" w:rsidP="00A1662D">
      <w:pPr>
        <w:shd w:val="clear" w:color="auto" w:fill="FFFFFF"/>
        <w:ind w:firstLine="540"/>
        <w:jc w:val="both"/>
        <w:rPr>
          <w:color w:val="000000"/>
          <w:lang w:eastAsia="ru-RU"/>
        </w:rPr>
      </w:pPr>
      <w:bookmarkStart w:id="31" w:name="dst100459"/>
      <w:bookmarkEnd w:id="31"/>
      <w:r w:rsidRPr="00C41B23">
        <w:rPr>
          <w:color w:val="000000"/>
          <w:lang w:eastAsia="ru-RU"/>
        </w:rPr>
        <w:t>-понимает необходимость адаптироваться в профессиональной среде;</w:t>
      </w:r>
    </w:p>
    <w:p w:rsidR="00A1662D" w:rsidRPr="00C41B23" w:rsidRDefault="00A1662D" w:rsidP="00A1662D">
      <w:pPr>
        <w:shd w:val="clear" w:color="auto" w:fill="FFFFFF"/>
        <w:ind w:firstLine="540"/>
        <w:jc w:val="both"/>
        <w:rPr>
          <w:color w:val="000000"/>
          <w:lang w:eastAsia="ru-RU"/>
        </w:rPr>
      </w:pPr>
      <w:bookmarkStart w:id="32" w:name="dst100460"/>
      <w:bookmarkEnd w:id="32"/>
      <w:r w:rsidRPr="00C41B23">
        <w:rPr>
          <w:color w:val="000000"/>
          <w:lang w:eastAsia="ru-RU"/>
        </w:rPr>
        <w:t>-осознает важность обучения и уважения  к труду и результатам трудовой деятельности;</w:t>
      </w:r>
    </w:p>
    <w:p w:rsidR="00A1662D" w:rsidRPr="00C41B23" w:rsidRDefault="00A1662D" w:rsidP="00A1662D">
      <w:pPr>
        <w:shd w:val="clear" w:color="auto" w:fill="FFFFFF"/>
        <w:ind w:firstLine="540"/>
        <w:jc w:val="both"/>
        <w:rPr>
          <w:color w:val="000000"/>
          <w:lang w:eastAsia="ru-RU"/>
        </w:rPr>
      </w:pPr>
      <w:bookmarkStart w:id="33" w:name="dst100461"/>
      <w:bookmarkEnd w:id="33"/>
      <w:r w:rsidRPr="00C41B23">
        <w:rPr>
          <w:color w:val="000000"/>
          <w:lang w:eastAsia="ru-RU"/>
        </w:rPr>
        <w:t>-понимает необходимость осознанного выбора и построения индивидуальной траектории образования и жизненных планов с учетом личных и общественных интересов и потребностей.</w:t>
      </w:r>
    </w:p>
    <w:p w:rsidR="00A1662D" w:rsidRPr="00C41B23" w:rsidRDefault="00A1662D" w:rsidP="00A1662D">
      <w:pPr>
        <w:shd w:val="clear" w:color="auto" w:fill="FFFFFF"/>
        <w:ind w:firstLine="540"/>
        <w:jc w:val="both"/>
        <w:rPr>
          <w:color w:val="000000"/>
          <w:lang w:eastAsia="ru-RU"/>
        </w:rPr>
      </w:pPr>
      <w:bookmarkStart w:id="34" w:name="dst100462"/>
      <w:bookmarkEnd w:id="34"/>
      <w:r w:rsidRPr="00C41B23">
        <w:rPr>
          <w:color w:val="000000"/>
          <w:lang w:eastAsia="ru-RU"/>
        </w:rPr>
        <w:t>● Экологическое воспитание:</w:t>
      </w:r>
    </w:p>
    <w:p w:rsidR="00A1662D" w:rsidRPr="00C41B23" w:rsidRDefault="00A1662D" w:rsidP="00A1662D">
      <w:pPr>
        <w:shd w:val="clear" w:color="auto" w:fill="FFFFFF"/>
        <w:ind w:firstLine="540"/>
        <w:jc w:val="both"/>
        <w:rPr>
          <w:color w:val="000000"/>
          <w:lang w:eastAsia="ru-RU"/>
        </w:rPr>
      </w:pPr>
      <w:bookmarkStart w:id="35" w:name="dst100463"/>
      <w:bookmarkEnd w:id="35"/>
      <w:r w:rsidRPr="00C41B23">
        <w:rPr>
          <w:color w:val="000000"/>
          <w:lang w:eastAsia="ru-RU"/>
        </w:rPr>
        <w:t>-ориентируется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662D" w:rsidRPr="00C41B23" w:rsidRDefault="00A1662D" w:rsidP="00A1662D">
      <w:pPr>
        <w:shd w:val="clear" w:color="auto" w:fill="FFFFFF"/>
        <w:ind w:firstLine="540"/>
        <w:jc w:val="both"/>
        <w:rPr>
          <w:color w:val="000000"/>
          <w:lang w:eastAsia="ru-RU"/>
        </w:rPr>
      </w:pPr>
      <w:bookmarkStart w:id="36" w:name="dst100464"/>
      <w:bookmarkEnd w:id="36"/>
      <w:r w:rsidRPr="00C41B23">
        <w:rPr>
          <w:color w:val="000000"/>
          <w:lang w:eastAsia="ru-RU"/>
        </w:rPr>
        <w:t>- осознает глобальный характер экологических проблем и путей их решения;</w:t>
      </w:r>
    </w:p>
    <w:p w:rsidR="00A1662D" w:rsidRPr="00C41B23" w:rsidRDefault="00A1662D" w:rsidP="00A1662D">
      <w:pPr>
        <w:shd w:val="clear" w:color="auto" w:fill="FFFFFF"/>
        <w:ind w:firstLine="540"/>
        <w:jc w:val="both"/>
        <w:rPr>
          <w:color w:val="000000"/>
          <w:lang w:eastAsia="ru-RU"/>
        </w:rPr>
      </w:pPr>
      <w:bookmarkStart w:id="37" w:name="dst100465"/>
      <w:bookmarkEnd w:id="37"/>
      <w:r w:rsidRPr="00C41B23">
        <w:rPr>
          <w:color w:val="000000"/>
          <w:lang w:eastAsia="ru-RU"/>
        </w:rPr>
        <w:t>-выражает неприятие действий, приносящих вред окружающей среде;</w:t>
      </w:r>
    </w:p>
    <w:p w:rsidR="00A1662D" w:rsidRPr="00C41B23" w:rsidRDefault="00A1662D" w:rsidP="00A1662D">
      <w:pPr>
        <w:shd w:val="clear" w:color="auto" w:fill="FFFFFF"/>
        <w:ind w:firstLine="540"/>
        <w:jc w:val="both"/>
        <w:rPr>
          <w:color w:val="000000"/>
          <w:lang w:eastAsia="ru-RU"/>
        </w:rPr>
      </w:pPr>
      <w:bookmarkStart w:id="38" w:name="dst100466"/>
      <w:bookmarkEnd w:id="38"/>
      <w:r w:rsidRPr="00C41B23">
        <w:rPr>
          <w:color w:val="000000"/>
          <w:lang w:eastAsia="ru-RU"/>
        </w:rPr>
        <w:t>-осознает свою роль как гражданина и потребителя в условиях взаимосвязи природной, технологической и социальной сред;</w:t>
      </w:r>
    </w:p>
    <w:p w:rsidR="00A1662D" w:rsidRPr="00C41B23" w:rsidRDefault="00A1662D" w:rsidP="00A1662D">
      <w:pPr>
        <w:shd w:val="clear" w:color="auto" w:fill="FFFFFF"/>
        <w:ind w:firstLine="540"/>
        <w:jc w:val="both"/>
        <w:rPr>
          <w:color w:val="000000"/>
          <w:lang w:eastAsia="ru-RU"/>
        </w:rPr>
      </w:pPr>
      <w:bookmarkStart w:id="39" w:name="dst100467"/>
      <w:bookmarkEnd w:id="39"/>
      <w:r w:rsidRPr="00C41B23">
        <w:rPr>
          <w:color w:val="000000"/>
          <w:lang w:eastAsia="ru-RU"/>
        </w:rPr>
        <w:t>-выражает готовность к участию в практической деятельности экологической направленности.</w:t>
      </w:r>
    </w:p>
    <w:p w:rsidR="00A1662D" w:rsidRPr="00C41B23" w:rsidRDefault="00A1662D" w:rsidP="00A1662D">
      <w:pPr>
        <w:shd w:val="clear" w:color="auto" w:fill="FFFFFF"/>
        <w:ind w:firstLine="540"/>
        <w:jc w:val="both"/>
        <w:rPr>
          <w:color w:val="000000"/>
          <w:lang w:eastAsia="ru-RU"/>
        </w:rPr>
      </w:pPr>
      <w:bookmarkStart w:id="40" w:name="dst100468"/>
      <w:bookmarkEnd w:id="40"/>
      <w:r w:rsidRPr="00C41B23">
        <w:rPr>
          <w:color w:val="000000"/>
          <w:lang w:eastAsia="ru-RU"/>
        </w:rPr>
        <w:t>● Ценности научного познания:</w:t>
      </w:r>
    </w:p>
    <w:p w:rsidR="00A1662D" w:rsidRPr="00C41B23" w:rsidRDefault="00A1662D" w:rsidP="00A1662D">
      <w:pPr>
        <w:shd w:val="clear" w:color="auto" w:fill="FFFFFF"/>
        <w:ind w:firstLine="540"/>
        <w:jc w:val="both"/>
        <w:rPr>
          <w:color w:val="000000"/>
          <w:lang w:eastAsia="ru-RU"/>
        </w:rPr>
      </w:pPr>
      <w:bookmarkStart w:id="41" w:name="dst100469"/>
      <w:bookmarkEnd w:id="41"/>
      <w:r w:rsidRPr="00C41B23">
        <w:rPr>
          <w:color w:val="000000"/>
          <w:lang w:eastAsia="ru-RU"/>
        </w:rPr>
        <w:t>-ориентируется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662D" w:rsidRPr="00C41B23" w:rsidRDefault="00A1662D" w:rsidP="00A1662D">
      <w:pPr>
        <w:shd w:val="clear" w:color="auto" w:fill="FFFFFF"/>
        <w:ind w:firstLine="540"/>
        <w:jc w:val="both"/>
        <w:rPr>
          <w:color w:val="000000"/>
          <w:lang w:eastAsia="ru-RU"/>
        </w:rPr>
      </w:pPr>
      <w:bookmarkStart w:id="42" w:name="dst100470"/>
      <w:bookmarkEnd w:id="42"/>
      <w:r w:rsidRPr="00C41B23">
        <w:rPr>
          <w:color w:val="000000"/>
          <w:lang w:eastAsia="ru-RU"/>
        </w:rPr>
        <w:t>-овладевает языковой и читательской культурой как средством познания мира;</w:t>
      </w:r>
    </w:p>
    <w:p w:rsidR="00A1662D" w:rsidRPr="00C41B23" w:rsidRDefault="00A1662D" w:rsidP="00A1662D">
      <w:pPr>
        <w:shd w:val="clear" w:color="auto" w:fill="FFFFFF"/>
        <w:ind w:firstLine="540"/>
        <w:jc w:val="both"/>
        <w:rPr>
          <w:color w:val="000000"/>
          <w:lang w:eastAsia="ru-RU"/>
        </w:rPr>
      </w:pPr>
      <w:bookmarkStart w:id="43" w:name="dst100471"/>
      <w:bookmarkEnd w:id="43"/>
      <w:r w:rsidRPr="00C41B23">
        <w:rPr>
          <w:color w:val="000000"/>
          <w:lang w:eastAsia="ru-RU"/>
        </w:rPr>
        <w:t>-демонстрирует  навыки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B21F5" w:rsidRDefault="0059625B">
      <w:pPr>
        <w:pStyle w:val="Heading3"/>
        <w:spacing w:line="240" w:lineRule="auto"/>
        <w:ind w:left="106" w:right="105" w:firstLine="283"/>
        <w:rPr>
          <w:b w:val="0"/>
          <w:i w:val="0"/>
        </w:rPr>
      </w:pPr>
      <w:r>
        <w:rPr>
          <w:b w:val="0"/>
          <w:i w:val="0"/>
        </w:rPr>
        <w:t xml:space="preserve">Личностные результаты, </w:t>
      </w:r>
      <w:r>
        <w:t>обеспечивающие адаптацию обучающегося к изменяющимся условиям</w:t>
      </w:r>
      <w:r w:rsidR="005A010D">
        <w:t xml:space="preserve"> </w:t>
      </w:r>
      <w:r>
        <w:t>социальной и природной среды, включают</w:t>
      </w:r>
      <w:r>
        <w:rPr>
          <w:b w:val="0"/>
          <w:i w:val="0"/>
        </w:rPr>
        <w:t>:</w:t>
      </w:r>
    </w:p>
    <w:p w:rsidR="008B21F5" w:rsidRDefault="0059625B" w:rsidP="007A6633">
      <w:pPr>
        <w:pStyle w:val="a6"/>
        <w:numPr>
          <w:ilvl w:val="0"/>
          <w:numId w:val="17"/>
        </w:numPr>
        <w:tabs>
          <w:tab w:val="left" w:pos="532"/>
        </w:tabs>
        <w:ind w:right="109" w:firstLine="283"/>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B21F5" w:rsidRDefault="0059625B" w:rsidP="007A6633">
      <w:pPr>
        <w:pStyle w:val="a6"/>
        <w:numPr>
          <w:ilvl w:val="0"/>
          <w:numId w:val="17"/>
        </w:numPr>
        <w:tabs>
          <w:tab w:val="left" w:pos="532"/>
        </w:tabs>
        <w:ind w:right="106" w:firstLine="283"/>
      </w:pPr>
      <w:r>
        <w:t xml:space="preserve">способность обучающихся во взаимодействии в условиях неопределенности, открытость опыту и знаниям </w:t>
      </w:r>
      <w:r>
        <w:rPr>
          <w:spacing w:val="-2"/>
        </w:rPr>
        <w:t>других;</w:t>
      </w:r>
    </w:p>
    <w:p w:rsidR="008B21F5" w:rsidRDefault="0059625B" w:rsidP="007A6633">
      <w:pPr>
        <w:pStyle w:val="a6"/>
        <w:numPr>
          <w:ilvl w:val="0"/>
          <w:numId w:val="17"/>
        </w:numPr>
        <w:tabs>
          <w:tab w:val="left" w:pos="532"/>
        </w:tabs>
        <w:ind w:right="101" w:firstLine="283"/>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B21F5" w:rsidRDefault="0059625B" w:rsidP="007A6633">
      <w:pPr>
        <w:pStyle w:val="a6"/>
        <w:numPr>
          <w:ilvl w:val="0"/>
          <w:numId w:val="17"/>
        </w:numPr>
        <w:tabs>
          <w:tab w:val="left" w:pos="532"/>
        </w:tabs>
        <w:ind w:right="102" w:firstLine="28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8B21F5" w:rsidRDefault="0059625B" w:rsidP="007A6633">
      <w:pPr>
        <w:pStyle w:val="a6"/>
        <w:numPr>
          <w:ilvl w:val="0"/>
          <w:numId w:val="17"/>
        </w:numPr>
        <w:tabs>
          <w:tab w:val="left" w:pos="532"/>
        </w:tabs>
        <w:spacing w:before="1"/>
        <w:ind w:right="103" w:firstLine="283"/>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w:t>
      </w:r>
      <w:r>
        <w:lastRenderedPageBreak/>
        <w:t>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B21F5" w:rsidRDefault="0059625B" w:rsidP="007A6633">
      <w:pPr>
        <w:pStyle w:val="a6"/>
        <w:numPr>
          <w:ilvl w:val="0"/>
          <w:numId w:val="17"/>
        </w:numPr>
        <w:tabs>
          <w:tab w:val="left" w:pos="532"/>
        </w:tabs>
        <w:spacing w:line="251" w:lineRule="exact"/>
        <w:ind w:left="532" w:hanging="143"/>
      </w:pPr>
      <w:r>
        <w:t>умениеанализироватьивыявлятьвзаимосвязиприроды,обществаи</w:t>
      </w:r>
      <w:r>
        <w:rPr>
          <w:spacing w:val="-2"/>
        </w:rPr>
        <w:t>экономики;</w:t>
      </w:r>
    </w:p>
    <w:p w:rsidR="008B21F5" w:rsidRDefault="0059625B" w:rsidP="007A6633">
      <w:pPr>
        <w:pStyle w:val="a6"/>
        <w:numPr>
          <w:ilvl w:val="0"/>
          <w:numId w:val="17"/>
        </w:numPr>
        <w:tabs>
          <w:tab w:val="left" w:pos="532"/>
        </w:tabs>
        <w:spacing w:before="1"/>
        <w:ind w:right="106" w:firstLine="283"/>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B21F5" w:rsidRDefault="0059625B" w:rsidP="007A6633">
      <w:pPr>
        <w:pStyle w:val="a6"/>
        <w:numPr>
          <w:ilvl w:val="0"/>
          <w:numId w:val="17"/>
        </w:numPr>
        <w:tabs>
          <w:tab w:val="left" w:pos="532"/>
        </w:tabs>
        <w:spacing w:before="1"/>
        <w:ind w:right="107" w:firstLine="283"/>
      </w:pPr>
      <w:r>
        <w:t xml:space="preserve">способность обучающихся осознавать стрессовую ситуацию, оценивать происходящие изменения и их </w:t>
      </w:r>
      <w:r>
        <w:rPr>
          <w:spacing w:val="-2"/>
        </w:rPr>
        <w:t>последствия;</w:t>
      </w:r>
    </w:p>
    <w:p w:rsidR="008B21F5" w:rsidRDefault="0059625B" w:rsidP="007A6633">
      <w:pPr>
        <w:pStyle w:val="a6"/>
        <w:numPr>
          <w:ilvl w:val="0"/>
          <w:numId w:val="17"/>
        </w:numPr>
        <w:tabs>
          <w:tab w:val="left" w:pos="532"/>
        </w:tabs>
        <w:spacing w:line="251" w:lineRule="exact"/>
        <w:ind w:left="532" w:hanging="143"/>
      </w:pPr>
      <w:r>
        <w:t>воспринимать</w:t>
      </w:r>
      <w:r w:rsidR="005A010D">
        <w:t xml:space="preserve"> </w:t>
      </w:r>
      <w:r>
        <w:t>стрессовую</w:t>
      </w:r>
      <w:r w:rsidR="005A010D">
        <w:t xml:space="preserve"> </w:t>
      </w:r>
      <w:r>
        <w:t>ситуацию</w:t>
      </w:r>
      <w:r w:rsidR="005A010D">
        <w:t xml:space="preserve"> </w:t>
      </w:r>
      <w:r>
        <w:t>как</w:t>
      </w:r>
      <w:r w:rsidR="005A010D">
        <w:t xml:space="preserve"> </w:t>
      </w:r>
      <w:r>
        <w:t>вызов,</w:t>
      </w:r>
      <w:r w:rsidR="005A010D">
        <w:t xml:space="preserve"> </w:t>
      </w:r>
      <w:r>
        <w:t>требующий</w:t>
      </w:r>
      <w:r w:rsidR="005A010D">
        <w:t xml:space="preserve"> </w:t>
      </w:r>
      <w:r>
        <w:rPr>
          <w:spacing w:val="-2"/>
        </w:rPr>
        <w:t>контрмер;</w:t>
      </w:r>
    </w:p>
    <w:p w:rsidR="008B21F5" w:rsidRDefault="0059625B" w:rsidP="007A6633">
      <w:pPr>
        <w:pStyle w:val="a6"/>
        <w:numPr>
          <w:ilvl w:val="0"/>
          <w:numId w:val="17"/>
        </w:numPr>
        <w:tabs>
          <w:tab w:val="left" w:pos="532"/>
        </w:tabs>
        <w:spacing w:before="1" w:line="252" w:lineRule="exact"/>
        <w:ind w:left="532" w:hanging="143"/>
      </w:pPr>
      <w:r>
        <w:t>оценивать</w:t>
      </w:r>
      <w:r w:rsidR="005A010D">
        <w:t xml:space="preserve"> </w:t>
      </w:r>
      <w:r>
        <w:t>ситуацию</w:t>
      </w:r>
      <w:r w:rsidR="005A010D">
        <w:t xml:space="preserve"> </w:t>
      </w:r>
      <w:r>
        <w:t>стресса,</w:t>
      </w:r>
      <w:r w:rsidR="005A010D">
        <w:t xml:space="preserve"> </w:t>
      </w:r>
      <w:r>
        <w:t>корректировать</w:t>
      </w:r>
      <w:r w:rsidR="005A010D">
        <w:t xml:space="preserve"> </w:t>
      </w:r>
      <w:r>
        <w:t>принимаемые</w:t>
      </w:r>
      <w:r w:rsidR="005A010D">
        <w:t xml:space="preserve"> </w:t>
      </w:r>
      <w:r>
        <w:t>решения</w:t>
      </w:r>
      <w:r w:rsidR="005A010D">
        <w:t xml:space="preserve"> </w:t>
      </w:r>
      <w:r>
        <w:t>и</w:t>
      </w:r>
      <w:r w:rsidR="005A010D">
        <w:t xml:space="preserve"> </w:t>
      </w:r>
      <w:r>
        <w:rPr>
          <w:spacing w:val="-2"/>
        </w:rPr>
        <w:t>действия;</w:t>
      </w:r>
    </w:p>
    <w:p w:rsidR="008B21F5" w:rsidRDefault="0059625B" w:rsidP="007A6633">
      <w:pPr>
        <w:pStyle w:val="a6"/>
        <w:numPr>
          <w:ilvl w:val="0"/>
          <w:numId w:val="17"/>
        </w:numPr>
        <w:tabs>
          <w:tab w:val="left" w:pos="532"/>
        </w:tabs>
        <w:ind w:right="106" w:firstLine="283"/>
      </w:pPr>
      <w:r>
        <w:t>формулировать и оценивать риски и последствия, формировать опыт, уметь находить позитивное в произошедшей ситуации;</w:t>
      </w:r>
    </w:p>
    <w:p w:rsidR="008B21F5" w:rsidRDefault="0059625B" w:rsidP="007A6633">
      <w:pPr>
        <w:pStyle w:val="a6"/>
        <w:numPr>
          <w:ilvl w:val="0"/>
          <w:numId w:val="17"/>
        </w:numPr>
        <w:tabs>
          <w:tab w:val="left" w:pos="532"/>
        </w:tabs>
        <w:spacing w:line="253" w:lineRule="exact"/>
        <w:ind w:left="532" w:hanging="143"/>
      </w:pPr>
      <w:r>
        <w:t>быть</w:t>
      </w:r>
      <w:r w:rsidR="005A010D">
        <w:t xml:space="preserve"> </w:t>
      </w:r>
      <w:r>
        <w:t>готовым</w:t>
      </w:r>
      <w:r w:rsidR="005A010D">
        <w:t xml:space="preserve"> </w:t>
      </w:r>
      <w:r>
        <w:t>действовать</w:t>
      </w:r>
      <w:r w:rsidR="005A010D">
        <w:t xml:space="preserve"> </w:t>
      </w:r>
      <w:r>
        <w:t>в</w:t>
      </w:r>
      <w:r w:rsidR="005A010D">
        <w:t xml:space="preserve"> </w:t>
      </w:r>
      <w:r>
        <w:t>отсутствие</w:t>
      </w:r>
      <w:r w:rsidR="005A010D">
        <w:t xml:space="preserve"> </w:t>
      </w:r>
      <w:r>
        <w:t>гарантий</w:t>
      </w:r>
      <w:r w:rsidR="005A010D">
        <w:t xml:space="preserve"> </w:t>
      </w:r>
      <w:r>
        <w:rPr>
          <w:spacing w:val="-2"/>
        </w:rPr>
        <w:t>успеха.</w:t>
      </w:r>
    </w:p>
    <w:p w:rsidR="008B21F5" w:rsidRDefault="0059625B">
      <w:pPr>
        <w:ind w:left="389"/>
        <w:jc w:val="both"/>
      </w:pPr>
      <w:r>
        <w:rPr>
          <w:b/>
        </w:rPr>
        <w:t>Метапредметные</w:t>
      </w:r>
      <w:r w:rsidR="005A010D">
        <w:rPr>
          <w:b/>
        </w:rPr>
        <w:t xml:space="preserve"> </w:t>
      </w:r>
      <w:r>
        <w:rPr>
          <w:b/>
        </w:rPr>
        <w:t>результаты</w:t>
      </w:r>
      <w:r w:rsidR="005A010D">
        <w:rPr>
          <w:b/>
        </w:rPr>
        <w:t xml:space="preserve"> </w:t>
      </w:r>
      <w:r>
        <w:rPr>
          <w:spacing w:val="-2"/>
        </w:rPr>
        <w:t>включают:</w:t>
      </w:r>
    </w:p>
    <w:p w:rsidR="008B21F5" w:rsidRDefault="0059625B" w:rsidP="007A6633">
      <w:pPr>
        <w:pStyle w:val="a6"/>
        <w:numPr>
          <w:ilvl w:val="0"/>
          <w:numId w:val="17"/>
        </w:numPr>
        <w:tabs>
          <w:tab w:val="left" w:pos="532"/>
        </w:tabs>
        <w:spacing w:before="1"/>
        <w:ind w:right="106" w:firstLine="283"/>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УУД (познавательные, коммуникативные, регулятивные);</w:t>
      </w:r>
    </w:p>
    <w:p w:rsidR="008B21F5" w:rsidRDefault="0059625B" w:rsidP="007A6633">
      <w:pPr>
        <w:pStyle w:val="a6"/>
        <w:numPr>
          <w:ilvl w:val="0"/>
          <w:numId w:val="17"/>
        </w:numPr>
        <w:tabs>
          <w:tab w:val="left" w:pos="532"/>
        </w:tabs>
        <w:spacing w:line="252" w:lineRule="exact"/>
        <w:ind w:left="532" w:hanging="143"/>
      </w:pPr>
      <w:r>
        <w:t>способность</w:t>
      </w:r>
      <w:r w:rsidR="005A010D">
        <w:t xml:space="preserve"> </w:t>
      </w:r>
      <w:r>
        <w:t>их</w:t>
      </w:r>
      <w:r w:rsidR="005A010D">
        <w:t xml:space="preserve"> </w:t>
      </w:r>
      <w:r>
        <w:t>использовать</w:t>
      </w:r>
      <w:r w:rsidR="005A010D">
        <w:t xml:space="preserve"> </w:t>
      </w:r>
      <w:r>
        <w:t>в</w:t>
      </w:r>
      <w:r w:rsidR="005A010D">
        <w:t xml:space="preserve"> </w:t>
      </w:r>
      <w:r>
        <w:t>учебной,</w:t>
      </w:r>
      <w:r w:rsidR="005A010D">
        <w:t xml:space="preserve"> </w:t>
      </w:r>
      <w:r>
        <w:t>познавательной</w:t>
      </w:r>
      <w:r w:rsidR="005A010D">
        <w:t xml:space="preserve"> </w:t>
      </w:r>
      <w:r>
        <w:t>и</w:t>
      </w:r>
      <w:r w:rsidR="005A010D">
        <w:t xml:space="preserve"> </w:t>
      </w:r>
      <w:r>
        <w:t>социальной</w:t>
      </w:r>
      <w:r w:rsidR="005A010D">
        <w:t xml:space="preserve"> </w:t>
      </w:r>
      <w:r>
        <w:rPr>
          <w:spacing w:val="-2"/>
        </w:rPr>
        <w:t>практике;</w:t>
      </w:r>
    </w:p>
    <w:p w:rsidR="008B21F5" w:rsidRDefault="0059625B" w:rsidP="007A6633">
      <w:pPr>
        <w:pStyle w:val="a6"/>
        <w:numPr>
          <w:ilvl w:val="0"/>
          <w:numId w:val="17"/>
        </w:numPr>
        <w:tabs>
          <w:tab w:val="left" w:pos="532"/>
        </w:tabs>
        <w:ind w:right="107" w:firstLine="283"/>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B21F5" w:rsidRDefault="0059625B" w:rsidP="007A6633">
      <w:pPr>
        <w:pStyle w:val="a6"/>
        <w:numPr>
          <w:ilvl w:val="0"/>
          <w:numId w:val="17"/>
        </w:numPr>
        <w:tabs>
          <w:tab w:val="left" w:pos="532"/>
        </w:tabs>
        <w:spacing w:before="1"/>
        <w:ind w:right="107" w:firstLine="283"/>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B21F5" w:rsidRDefault="0059625B">
      <w:pPr>
        <w:pStyle w:val="a4"/>
        <w:spacing w:line="242" w:lineRule="auto"/>
        <w:ind w:left="106"/>
        <w:jc w:val="left"/>
      </w:pPr>
      <w:r>
        <w:t>Метапредметные</w:t>
      </w:r>
      <w:r w:rsidR="005A010D">
        <w:t xml:space="preserve"> </w:t>
      </w:r>
      <w:r>
        <w:t>результаты</w:t>
      </w:r>
      <w:r w:rsidR="005A010D">
        <w:t xml:space="preserve"> </w:t>
      </w:r>
      <w:r>
        <w:t>сгруппированы</w:t>
      </w:r>
      <w:r w:rsidR="005A010D">
        <w:t xml:space="preserve"> </w:t>
      </w:r>
      <w:r>
        <w:t>по</w:t>
      </w:r>
      <w:r w:rsidR="005A010D">
        <w:t xml:space="preserve"> </w:t>
      </w:r>
      <w:r>
        <w:t>трём</w:t>
      </w:r>
      <w:r w:rsidR="005A010D">
        <w:t xml:space="preserve"> </w:t>
      </w:r>
      <w:r>
        <w:t>направлениям</w:t>
      </w:r>
      <w:r w:rsidR="005A010D">
        <w:t xml:space="preserve"> </w:t>
      </w:r>
      <w:r>
        <w:t>и</w:t>
      </w:r>
      <w:r w:rsidR="005A010D">
        <w:t xml:space="preserve"> </w:t>
      </w:r>
      <w:r>
        <w:t>отражают</w:t>
      </w:r>
      <w:r w:rsidR="005A010D">
        <w:t xml:space="preserve"> </w:t>
      </w:r>
      <w:r>
        <w:t>способность</w:t>
      </w:r>
      <w:r w:rsidR="005A010D">
        <w:t xml:space="preserve"> </w:t>
      </w:r>
      <w:r>
        <w:t>обучающихся использовать на практике УУД, составляющие умение овладевать:</w:t>
      </w:r>
    </w:p>
    <w:p w:rsidR="008B21F5" w:rsidRDefault="0059625B" w:rsidP="007A6633">
      <w:pPr>
        <w:pStyle w:val="a6"/>
        <w:numPr>
          <w:ilvl w:val="0"/>
          <w:numId w:val="16"/>
        </w:numPr>
        <w:tabs>
          <w:tab w:val="left" w:pos="532"/>
        </w:tabs>
        <w:spacing w:line="248" w:lineRule="exact"/>
        <w:ind w:left="532" w:hanging="143"/>
        <w:jc w:val="left"/>
      </w:pPr>
      <w:r>
        <w:t>универсальными</w:t>
      </w:r>
      <w:r w:rsidR="005A010D">
        <w:t xml:space="preserve"> </w:t>
      </w:r>
      <w:r>
        <w:t>учебными</w:t>
      </w:r>
      <w:r w:rsidR="005A010D">
        <w:t xml:space="preserve"> </w:t>
      </w:r>
      <w:r>
        <w:t>познавательными</w:t>
      </w:r>
      <w:r w:rsidR="005A010D">
        <w:t xml:space="preserve"> </w:t>
      </w:r>
      <w:r>
        <w:rPr>
          <w:spacing w:val="-2"/>
        </w:rPr>
        <w:t>действиями;</w:t>
      </w:r>
    </w:p>
    <w:p w:rsidR="008B21F5" w:rsidRDefault="0059625B" w:rsidP="007A6633">
      <w:pPr>
        <w:pStyle w:val="a6"/>
        <w:numPr>
          <w:ilvl w:val="0"/>
          <w:numId w:val="16"/>
        </w:numPr>
        <w:tabs>
          <w:tab w:val="left" w:pos="532"/>
        </w:tabs>
        <w:ind w:left="532" w:hanging="143"/>
        <w:jc w:val="left"/>
      </w:pPr>
      <w:r>
        <w:t>универсальными</w:t>
      </w:r>
      <w:r w:rsidR="005A010D">
        <w:t xml:space="preserve"> </w:t>
      </w:r>
      <w:r>
        <w:t>учебными</w:t>
      </w:r>
      <w:r w:rsidR="005A010D">
        <w:t xml:space="preserve"> </w:t>
      </w:r>
      <w:r>
        <w:t>коммуникативными</w:t>
      </w:r>
      <w:r w:rsidR="005A010D">
        <w:t xml:space="preserve"> </w:t>
      </w:r>
      <w:r>
        <w:rPr>
          <w:spacing w:val="-2"/>
        </w:rPr>
        <w:t>действиями;</w:t>
      </w:r>
    </w:p>
    <w:p w:rsidR="008B21F5" w:rsidRDefault="0059625B" w:rsidP="007A6633">
      <w:pPr>
        <w:pStyle w:val="a6"/>
        <w:numPr>
          <w:ilvl w:val="0"/>
          <w:numId w:val="16"/>
        </w:numPr>
        <w:tabs>
          <w:tab w:val="left" w:pos="532"/>
        </w:tabs>
        <w:spacing w:before="79"/>
        <w:ind w:left="532" w:hanging="143"/>
        <w:jc w:val="left"/>
      </w:pPr>
      <w:r>
        <w:t>универсальными</w:t>
      </w:r>
      <w:r w:rsidR="005A010D">
        <w:t xml:space="preserve"> </w:t>
      </w:r>
      <w:r>
        <w:t>регулятивными</w:t>
      </w:r>
      <w:r w:rsidR="005A010D">
        <w:t xml:space="preserve"> </w:t>
      </w:r>
      <w:r>
        <w:rPr>
          <w:spacing w:val="-2"/>
        </w:rPr>
        <w:t>действиями.</w:t>
      </w:r>
    </w:p>
    <w:p w:rsidR="008B21F5" w:rsidRDefault="0059625B">
      <w:pPr>
        <w:spacing w:before="2" w:line="252" w:lineRule="exact"/>
        <w:ind w:left="389"/>
      </w:pPr>
      <w:r>
        <w:rPr>
          <w:b/>
        </w:rPr>
        <w:t>Метапредметные</w:t>
      </w:r>
      <w:r w:rsidR="005A010D">
        <w:rPr>
          <w:b/>
        </w:rPr>
        <w:t xml:space="preserve"> </w:t>
      </w:r>
      <w:r>
        <w:rPr>
          <w:b/>
        </w:rPr>
        <w:t>результаты</w:t>
      </w:r>
      <w:r w:rsidR="005A010D">
        <w:rPr>
          <w:b/>
        </w:rPr>
        <w:t xml:space="preserve"> </w:t>
      </w:r>
      <w:r>
        <w:t>освоения</w:t>
      </w:r>
      <w:r w:rsidR="005A010D">
        <w:t xml:space="preserve"> </w:t>
      </w:r>
      <w:r>
        <w:t>АООП</w:t>
      </w:r>
      <w:r w:rsidR="005A010D">
        <w:t xml:space="preserve"> </w:t>
      </w:r>
      <w:r>
        <w:t>ООО</w:t>
      </w:r>
      <w:r w:rsidR="005A010D">
        <w:t xml:space="preserve"> </w:t>
      </w:r>
      <w:r>
        <w:rPr>
          <w:spacing w:val="-2"/>
        </w:rPr>
        <w:t>отражают:</w:t>
      </w:r>
    </w:p>
    <w:p w:rsidR="008B21F5" w:rsidRDefault="0059625B">
      <w:pPr>
        <w:pStyle w:val="Heading3"/>
        <w:spacing w:line="252" w:lineRule="exact"/>
        <w:jc w:val="left"/>
        <w:rPr>
          <w:b w:val="0"/>
          <w:i w:val="0"/>
        </w:rPr>
      </w:pPr>
      <w:r>
        <w:rPr>
          <w:b w:val="0"/>
          <w:i w:val="0"/>
        </w:rPr>
        <w:t>Овладение</w:t>
      </w:r>
      <w:r w:rsidR="005A010D">
        <w:rPr>
          <w:b w:val="0"/>
          <w:i w:val="0"/>
        </w:rPr>
        <w:t xml:space="preserve"> </w:t>
      </w:r>
      <w:r>
        <w:t>универсальными</w:t>
      </w:r>
      <w:r w:rsidR="005A010D">
        <w:t xml:space="preserve"> </w:t>
      </w:r>
      <w:r>
        <w:t>учебными</w:t>
      </w:r>
      <w:r w:rsidR="005A010D">
        <w:t xml:space="preserve"> </w:t>
      </w:r>
      <w:r>
        <w:t>познавательными</w:t>
      </w:r>
      <w:r w:rsidR="005A010D">
        <w:t xml:space="preserve"> </w:t>
      </w:r>
      <w:r>
        <w:rPr>
          <w:spacing w:val="-2"/>
        </w:rPr>
        <w:t>действиями</w:t>
      </w:r>
      <w:r>
        <w:rPr>
          <w:b w:val="0"/>
          <w:i w:val="0"/>
          <w:spacing w:val="-2"/>
        </w:rPr>
        <w:t>:</w:t>
      </w:r>
    </w:p>
    <w:p w:rsidR="008B21F5" w:rsidRDefault="0059625B" w:rsidP="007A6633">
      <w:pPr>
        <w:pStyle w:val="a6"/>
        <w:numPr>
          <w:ilvl w:val="0"/>
          <w:numId w:val="15"/>
        </w:numPr>
        <w:tabs>
          <w:tab w:val="left" w:pos="627"/>
        </w:tabs>
        <w:spacing w:line="252" w:lineRule="exact"/>
        <w:ind w:left="627" w:hanging="238"/>
      </w:pPr>
      <w:r>
        <w:t>базовые</w:t>
      </w:r>
      <w:r w:rsidR="005A010D">
        <w:t xml:space="preserve"> </w:t>
      </w:r>
      <w:r>
        <w:t>логические</w:t>
      </w:r>
      <w:r w:rsidR="005A010D">
        <w:t xml:space="preserve"> </w:t>
      </w:r>
      <w:r>
        <w:rPr>
          <w:spacing w:val="-2"/>
        </w:rPr>
        <w:t>действия:</w:t>
      </w:r>
    </w:p>
    <w:p w:rsidR="008B21F5" w:rsidRDefault="0059625B" w:rsidP="007A6633">
      <w:pPr>
        <w:pStyle w:val="a6"/>
        <w:numPr>
          <w:ilvl w:val="1"/>
          <w:numId w:val="15"/>
        </w:numPr>
        <w:tabs>
          <w:tab w:val="left" w:pos="532"/>
        </w:tabs>
        <w:spacing w:before="1" w:line="253" w:lineRule="exact"/>
        <w:ind w:left="532" w:hanging="143"/>
        <w:jc w:val="left"/>
      </w:pPr>
      <w:r>
        <w:t>выявлять</w:t>
      </w:r>
      <w:r w:rsidR="005A010D">
        <w:t xml:space="preserve"> </w:t>
      </w:r>
      <w:r>
        <w:t>и</w:t>
      </w:r>
      <w:r w:rsidR="005A010D">
        <w:t xml:space="preserve"> </w:t>
      </w:r>
      <w:r>
        <w:t>характеризовать</w:t>
      </w:r>
      <w:r w:rsidR="005A010D">
        <w:t xml:space="preserve"> </w:t>
      </w:r>
      <w:r>
        <w:t>существенные</w:t>
      </w:r>
      <w:r w:rsidR="005A010D">
        <w:t xml:space="preserve"> </w:t>
      </w:r>
      <w:r>
        <w:t>признаки</w:t>
      </w:r>
      <w:r w:rsidR="005A010D">
        <w:t xml:space="preserve"> </w:t>
      </w:r>
      <w:r>
        <w:t>объектов</w:t>
      </w:r>
      <w:r>
        <w:rPr>
          <w:spacing w:val="-2"/>
        </w:rPr>
        <w:t>(явлений);</w:t>
      </w:r>
    </w:p>
    <w:p w:rsidR="008B21F5" w:rsidRDefault="0059625B" w:rsidP="007A6633">
      <w:pPr>
        <w:pStyle w:val="a6"/>
        <w:numPr>
          <w:ilvl w:val="1"/>
          <w:numId w:val="15"/>
        </w:numPr>
        <w:tabs>
          <w:tab w:val="left" w:pos="532"/>
        </w:tabs>
        <w:ind w:right="108" w:firstLine="283"/>
        <w:jc w:val="left"/>
      </w:pPr>
      <w:r>
        <w:t>устанавливать</w:t>
      </w:r>
      <w:r w:rsidR="005A010D">
        <w:t xml:space="preserve"> </w:t>
      </w:r>
      <w:r>
        <w:t>существенный</w:t>
      </w:r>
      <w:r w:rsidR="005A010D">
        <w:t xml:space="preserve"> </w:t>
      </w:r>
      <w:r>
        <w:t>признак</w:t>
      </w:r>
      <w:r w:rsidR="005A010D">
        <w:t xml:space="preserve"> </w:t>
      </w:r>
      <w:r>
        <w:t>классификации,основаниядляобобщенияисравнения,критерии проводимого анализа;</w:t>
      </w:r>
    </w:p>
    <w:p w:rsidR="008B21F5" w:rsidRDefault="0059625B" w:rsidP="007A6633">
      <w:pPr>
        <w:pStyle w:val="a6"/>
        <w:numPr>
          <w:ilvl w:val="1"/>
          <w:numId w:val="15"/>
        </w:numPr>
        <w:tabs>
          <w:tab w:val="left" w:pos="532"/>
        </w:tabs>
        <w:ind w:right="109" w:firstLine="283"/>
        <w:jc w:val="left"/>
      </w:pPr>
      <w:r>
        <w:t>с учётом</w:t>
      </w:r>
      <w:r w:rsidR="005A010D">
        <w:t xml:space="preserve"> </w:t>
      </w:r>
      <w:r>
        <w:t>предложенной</w:t>
      </w:r>
      <w:r w:rsidR="005A010D">
        <w:t xml:space="preserve"> </w:t>
      </w:r>
      <w:r>
        <w:t>задачи</w:t>
      </w:r>
      <w:r w:rsidR="005A010D">
        <w:t xml:space="preserve"> </w:t>
      </w:r>
      <w:r>
        <w:t>выявлять закономерности</w:t>
      </w:r>
      <w:r w:rsidR="005A010D">
        <w:t xml:space="preserve"> </w:t>
      </w:r>
      <w:r>
        <w:t>и</w:t>
      </w:r>
      <w:r w:rsidR="005A010D">
        <w:t xml:space="preserve"> </w:t>
      </w:r>
      <w:r>
        <w:t>противоречия</w:t>
      </w:r>
      <w:r w:rsidR="005A010D">
        <w:t xml:space="preserve"> </w:t>
      </w:r>
      <w:r>
        <w:t>в</w:t>
      </w:r>
      <w:r w:rsidR="005A010D">
        <w:t xml:space="preserve"> </w:t>
      </w:r>
      <w:r>
        <w:t>рассматриваемых</w:t>
      </w:r>
      <w:r w:rsidR="005A010D">
        <w:t xml:space="preserve"> фактах, д</w:t>
      </w:r>
      <w:r>
        <w:t>анных и наблюдениях;</w:t>
      </w:r>
    </w:p>
    <w:p w:rsidR="008B21F5" w:rsidRDefault="0059625B" w:rsidP="007A6633">
      <w:pPr>
        <w:pStyle w:val="a6"/>
        <w:numPr>
          <w:ilvl w:val="1"/>
          <w:numId w:val="15"/>
        </w:numPr>
        <w:tabs>
          <w:tab w:val="left" w:pos="532"/>
        </w:tabs>
        <w:spacing w:before="1" w:line="252" w:lineRule="exact"/>
        <w:ind w:left="532" w:hanging="143"/>
        <w:jc w:val="left"/>
      </w:pPr>
      <w:r>
        <w:t>предлагать</w:t>
      </w:r>
      <w:r w:rsidR="005A010D">
        <w:t xml:space="preserve"> </w:t>
      </w:r>
      <w:r>
        <w:t>критерии</w:t>
      </w:r>
      <w:r w:rsidR="005A010D">
        <w:t xml:space="preserve"> </w:t>
      </w:r>
      <w:r>
        <w:t>для</w:t>
      </w:r>
      <w:r w:rsidR="005A010D">
        <w:t xml:space="preserve"> </w:t>
      </w:r>
      <w:r>
        <w:t>выявления</w:t>
      </w:r>
      <w:r w:rsidR="005A010D">
        <w:t xml:space="preserve"> </w:t>
      </w:r>
      <w:r>
        <w:t>закономерностей</w:t>
      </w:r>
      <w:r w:rsidR="005A010D">
        <w:t xml:space="preserve"> </w:t>
      </w:r>
      <w:r>
        <w:t>и</w:t>
      </w:r>
      <w:r w:rsidR="005A010D">
        <w:t xml:space="preserve"> </w:t>
      </w:r>
      <w:r>
        <w:rPr>
          <w:spacing w:val="-2"/>
        </w:rPr>
        <w:t>противоречий;</w:t>
      </w:r>
    </w:p>
    <w:p w:rsidR="008B21F5" w:rsidRDefault="0059625B" w:rsidP="007A6633">
      <w:pPr>
        <w:pStyle w:val="a6"/>
        <w:numPr>
          <w:ilvl w:val="1"/>
          <w:numId w:val="15"/>
        </w:numPr>
        <w:tabs>
          <w:tab w:val="left" w:pos="532"/>
        </w:tabs>
        <w:spacing w:line="252" w:lineRule="exact"/>
        <w:ind w:left="532" w:hanging="143"/>
        <w:jc w:val="left"/>
      </w:pPr>
      <w:r>
        <w:t>выявлятьдефицитыинформации,данных,необходимыхдлярешенияпоставленной</w:t>
      </w:r>
      <w:r>
        <w:rPr>
          <w:spacing w:val="-2"/>
        </w:rPr>
        <w:t>задачи;</w:t>
      </w:r>
    </w:p>
    <w:p w:rsidR="008B21F5" w:rsidRDefault="0059625B" w:rsidP="007A6633">
      <w:pPr>
        <w:pStyle w:val="a6"/>
        <w:numPr>
          <w:ilvl w:val="1"/>
          <w:numId w:val="15"/>
        </w:numPr>
        <w:tabs>
          <w:tab w:val="left" w:pos="532"/>
        </w:tabs>
        <w:spacing w:before="1" w:line="252" w:lineRule="exact"/>
        <w:ind w:left="532" w:hanging="143"/>
        <w:jc w:val="left"/>
      </w:pPr>
      <w:r>
        <w:t>выявлять</w:t>
      </w:r>
      <w:r w:rsidR="005A010D">
        <w:t xml:space="preserve"> </w:t>
      </w:r>
      <w:r>
        <w:t>причинно-следственные</w:t>
      </w:r>
      <w:r w:rsidR="005A010D">
        <w:t xml:space="preserve"> </w:t>
      </w:r>
      <w:r>
        <w:t>связи</w:t>
      </w:r>
      <w:r w:rsidR="005A010D">
        <w:t xml:space="preserve"> </w:t>
      </w:r>
      <w:r>
        <w:t>при</w:t>
      </w:r>
      <w:r w:rsidR="005A010D">
        <w:t xml:space="preserve"> </w:t>
      </w:r>
      <w:r>
        <w:t>изучении</w:t>
      </w:r>
      <w:r w:rsidR="005A010D">
        <w:t xml:space="preserve"> </w:t>
      </w:r>
      <w:r>
        <w:t>явлений</w:t>
      </w:r>
      <w:r w:rsidR="005A010D">
        <w:t xml:space="preserve"> </w:t>
      </w:r>
      <w:r>
        <w:t>и</w:t>
      </w:r>
      <w:r w:rsidR="005A010D">
        <w:t xml:space="preserve"> </w:t>
      </w:r>
      <w:r>
        <w:rPr>
          <w:spacing w:val="-2"/>
        </w:rPr>
        <w:t>процессов;</w:t>
      </w:r>
    </w:p>
    <w:p w:rsidR="008B21F5" w:rsidRDefault="0059625B" w:rsidP="007A6633">
      <w:pPr>
        <w:pStyle w:val="a6"/>
        <w:numPr>
          <w:ilvl w:val="1"/>
          <w:numId w:val="15"/>
        </w:numPr>
        <w:tabs>
          <w:tab w:val="left" w:pos="532"/>
        </w:tabs>
        <w:ind w:right="103" w:firstLine="283"/>
        <w:jc w:val="left"/>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8B21F5" w:rsidRDefault="0059625B" w:rsidP="007A6633">
      <w:pPr>
        <w:pStyle w:val="a6"/>
        <w:numPr>
          <w:ilvl w:val="1"/>
          <w:numId w:val="15"/>
        </w:numPr>
        <w:tabs>
          <w:tab w:val="left" w:pos="532"/>
        </w:tabs>
        <w:ind w:right="107" w:firstLine="283"/>
        <w:jc w:val="left"/>
      </w:pPr>
      <w:r>
        <w:t>самостоятельновыбиратьспособрешенияучебнойзадачи(сравниватьнескольковариантоврешения, выбирать наиболее подходящий с учётом самостоятельно выделенных критериев);</w:t>
      </w:r>
    </w:p>
    <w:p w:rsidR="008B21F5" w:rsidRDefault="0059625B" w:rsidP="007A6633">
      <w:pPr>
        <w:pStyle w:val="a6"/>
        <w:numPr>
          <w:ilvl w:val="0"/>
          <w:numId w:val="15"/>
        </w:numPr>
        <w:tabs>
          <w:tab w:val="left" w:pos="627"/>
        </w:tabs>
        <w:spacing w:line="252" w:lineRule="exact"/>
        <w:ind w:left="627" w:hanging="238"/>
      </w:pPr>
      <w:r>
        <w:t>базовые</w:t>
      </w:r>
      <w:r w:rsidR="005A010D">
        <w:t xml:space="preserve"> </w:t>
      </w:r>
      <w:r>
        <w:t>исследовательские</w:t>
      </w:r>
      <w:r w:rsidR="005A010D">
        <w:t xml:space="preserve"> </w:t>
      </w:r>
      <w:r>
        <w:rPr>
          <w:spacing w:val="-2"/>
        </w:rPr>
        <w:t>действия:</w:t>
      </w:r>
    </w:p>
    <w:p w:rsidR="008B21F5" w:rsidRDefault="0059625B" w:rsidP="007A6633">
      <w:pPr>
        <w:pStyle w:val="a6"/>
        <w:numPr>
          <w:ilvl w:val="1"/>
          <w:numId w:val="15"/>
        </w:numPr>
        <w:tabs>
          <w:tab w:val="left" w:pos="532"/>
        </w:tabs>
        <w:spacing w:line="252" w:lineRule="exact"/>
        <w:ind w:left="532" w:hanging="143"/>
        <w:jc w:val="left"/>
      </w:pPr>
      <w:r>
        <w:t>использовать</w:t>
      </w:r>
      <w:r w:rsidR="005A010D">
        <w:t xml:space="preserve"> </w:t>
      </w:r>
      <w:r>
        <w:t>вопросы</w:t>
      </w:r>
      <w:r w:rsidR="005A010D">
        <w:t xml:space="preserve"> </w:t>
      </w:r>
      <w:r>
        <w:t>как</w:t>
      </w:r>
      <w:r w:rsidR="005A010D">
        <w:t xml:space="preserve"> </w:t>
      </w:r>
      <w:r>
        <w:t>исследовательский</w:t>
      </w:r>
      <w:r w:rsidR="005A010D">
        <w:t xml:space="preserve"> </w:t>
      </w:r>
      <w:r>
        <w:t>инструмент</w:t>
      </w:r>
      <w:r w:rsidR="005A010D">
        <w:t xml:space="preserve"> </w:t>
      </w:r>
      <w:r>
        <w:rPr>
          <w:spacing w:val="-2"/>
        </w:rPr>
        <w:t>познания;</w:t>
      </w:r>
    </w:p>
    <w:p w:rsidR="008B21F5" w:rsidRDefault="0059625B" w:rsidP="007A6633">
      <w:pPr>
        <w:pStyle w:val="a6"/>
        <w:numPr>
          <w:ilvl w:val="1"/>
          <w:numId w:val="15"/>
        </w:numPr>
        <w:tabs>
          <w:tab w:val="left" w:pos="532"/>
        </w:tabs>
        <w:spacing w:before="2"/>
        <w:ind w:right="110" w:firstLine="283"/>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B21F5" w:rsidRDefault="0059625B" w:rsidP="007A6633">
      <w:pPr>
        <w:pStyle w:val="a6"/>
        <w:numPr>
          <w:ilvl w:val="1"/>
          <w:numId w:val="15"/>
        </w:numPr>
        <w:tabs>
          <w:tab w:val="left" w:pos="532"/>
        </w:tabs>
        <w:ind w:right="106" w:firstLine="283"/>
      </w:pPr>
      <w:r>
        <w:t>формировать гипотезу об истинности собственных суждений и суждений других, аргументировать свою позицию, мнение;</w:t>
      </w:r>
    </w:p>
    <w:p w:rsidR="008B21F5" w:rsidRDefault="0059625B" w:rsidP="007A6633">
      <w:pPr>
        <w:pStyle w:val="a6"/>
        <w:numPr>
          <w:ilvl w:val="1"/>
          <w:numId w:val="15"/>
        </w:numPr>
        <w:tabs>
          <w:tab w:val="left" w:pos="532"/>
        </w:tabs>
        <w:ind w:right="102" w:firstLine="283"/>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w:t>
      </w:r>
      <w:r w:rsidR="005A010D">
        <w:t xml:space="preserve"> </w:t>
      </w:r>
      <w:r>
        <w:t>между собой;</w:t>
      </w:r>
    </w:p>
    <w:p w:rsidR="008B21F5" w:rsidRDefault="0059625B" w:rsidP="007A6633">
      <w:pPr>
        <w:pStyle w:val="a6"/>
        <w:numPr>
          <w:ilvl w:val="1"/>
          <w:numId w:val="15"/>
        </w:numPr>
        <w:tabs>
          <w:tab w:val="left" w:pos="532"/>
        </w:tabs>
        <w:spacing w:line="252" w:lineRule="exact"/>
        <w:ind w:left="532" w:hanging="143"/>
      </w:pPr>
      <w:r>
        <w:t>оцениватьнаприменимостьидостоверностьинформации,полученнойвходеисследования</w:t>
      </w:r>
      <w:r>
        <w:rPr>
          <w:spacing w:val="-2"/>
        </w:rPr>
        <w:t>(эксперимента);</w:t>
      </w:r>
    </w:p>
    <w:p w:rsidR="008B21F5" w:rsidRDefault="0059625B" w:rsidP="007A6633">
      <w:pPr>
        <w:pStyle w:val="a6"/>
        <w:numPr>
          <w:ilvl w:val="1"/>
          <w:numId w:val="15"/>
        </w:numPr>
        <w:tabs>
          <w:tab w:val="left" w:pos="532"/>
        </w:tabs>
        <w:ind w:right="107" w:firstLine="283"/>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B21F5" w:rsidRDefault="0059625B" w:rsidP="007A6633">
      <w:pPr>
        <w:pStyle w:val="a6"/>
        <w:numPr>
          <w:ilvl w:val="1"/>
          <w:numId w:val="15"/>
        </w:numPr>
        <w:tabs>
          <w:tab w:val="left" w:pos="532"/>
        </w:tabs>
        <w:spacing w:before="1"/>
        <w:ind w:right="107" w:firstLine="28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B21F5" w:rsidRDefault="0059625B" w:rsidP="007A6633">
      <w:pPr>
        <w:pStyle w:val="a6"/>
        <w:numPr>
          <w:ilvl w:val="0"/>
          <w:numId w:val="15"/>
        </w:numPr>
        <w:tabs>
          <w:tab w:val="left" w:pos="627"/>
        </w:tabs>
        <w:spacing w:line="251" w:lineRule="exact"/>
        <w:ind w:left="627" w:hanging="238"/>
      </w:pPr>
      <w:r>
        <w:t>работа</w:t>
      </w:r>
      <w:r w:rsidR="005A010D">
        <w:t xml:space="preserve"> </w:t>
      </w:r>
      <w:r>
        <w:t>с</w:t>
      </w:r>
      <w:r w:rsidR="005A010D">
        <w:t xml:space="preserve"> </w:t>
      </w:r>
      <w:r>
        <w:rPr>
          <w:spacing w:val="-2"/>
        </w:rPr>
        <w:t>информацией:</w:t>
      </w:r>
    </w:p>
    <w:p w:rsidR="008B21F5" w:rsidRDefault="0059625B" w:rsidP="007A6633">
      <w:pPr>
        <w:pStyle w:val="a6"/>
        <w:numPr>
          <w:ilvl w:val="1"/>
          <w:numId w:val="15"/>
        </w:numPr>
        <w:tabs>
          <w:tab w:val="left" w:pos="532"/>
        </w:tabs>
        <w:spacing w:before="1"/>
        <w:ind w:right="106" w:firstLine="283"/>
        <w:jc w:val="left"/>
      </w:pPr>
      <w:r>
        <w:t>применять</w:t>
      </w:r>
      <w:r w:rsidR="005A010D">
        <w:t xml:space="preserve"> </w:t>
      </w:r>
      <w:r>
        <w:t>различные</w:t>
      </w:r>
      <w:r w:rsidR="005A010D">
        <w:t xml:space="preserve"> </w:t>
      </w:r>
      <w:r>
        <w:t>методы,инструменты</w:t>
      </w:r>
      <w:r w:rsidR="005A010D">
        <w:t xml:space="preserve"> </w:t>
      </w:r>
      <w:r>
        <w:t>и</w:t>
      </w:r>
      <w:r w:rsidR="005A010D">
        <w:t xml:space="preserve"> </w:t>
      </w:r>
      <w:r>
        <w:t>запросы</w:t>
      </w:r>
      <w:r w:rsidR="005A010D">
        <w:t xml:space="preserve"> </w:t>
      </w:r>
      <w:r>
        <w:t>при</w:t>
      </w:r>
      <w:r w:rsidR="005A010D">
        <w:t xml:space="preserve"> </w:t>
      </w:r>
      <w:r>
        <w:t>поиске</w:t>
      </w:r>
      <w:r w:rsidR="005A010D">
        <w:t xml:space="preserve"> </w:t>
      </w:r>
      <w:r>
        <w:t>и</w:t>
      </w:r>
      <w:r w:rsidR="005A010D">
        <w:t xml:space="preserve"> </w:t>
      </w:r>
      <w:r>
        <w:t>отборе</w:t>
      </w:r>
      <w:r w:rsidR="005A010D">
        <w:t xml:space="preserve"> информации </w:t>
      </w:r>
      <w:r>
        <w:t>и</w:t>
      </w:r>
      <w:r w:rsidR="005A010D">
        <w:t xml:space="preserve"> </w:t>
      </w:r>
      <w:r>
        <w:t>или</w:t>
      </w:r>
      <w:r w:rsidR="005A010D">
        <w:t xml:space="preserve"> </w:t>
      </w:r>
      <w:r>
        <w:t>данных</w:t>
      </w:r>
      <w:r w:rsidR="005A010D">
        <w:t xml:space="preserve"> </w:t>
      </w:r>
      <w:r>
        <w:t>из источников с учётом предложенной учебной задачи и заданных критериев;</w:t>
      </w:r>
    </w:p>
    <w:p w:rsidR="008B21F5" w:rsidRDefault="0059625B" w:rsidP="007A6633">
      <w:pPr>
        <w:pStyle w:val="a6"/>
        <w:numPr>
          <w:ilvl w:val="1"/>
          <w:numId w:val="15"/>
        </w:numPr>
        <w:tabs>
          <w:tab w:val="left" w:pos="532"/>
        </w:tabs>
        <w:spacing w:before="1"/>
        <w:ind w:right="104" w:firstLine="283"/>
        <w:jc w:val="left"/>
      </w:pPr>
      <w:r>
        <w:t xml:space="preserve">выбирать,анализировать,систематизироватьиинтерпретироватьинформациюразличныхвидовиформ </w:t>
      </w:r>
      <w:r>
        <w:rPr>
          <w:spacing w:val="-2"/>
        </w:rPr>
        <w:t>представления;</w:t>
      </w:r>
    </w:p>
    <w:p w:rsidR="008B21F5" w:rsidRDefault="0059625B" w:rsidP="007A6633">
      <w:pPr>
        <w:pStyle w:val="a6"/>
        <w:numPr>
          <w:ilvl w:val="1"/>
          <w:numId w:val="15"/>
        </w:numPr>
        <w:tabs>
          <w:tab w:val="left" w:pos="532"/>
        </w:tabs>
        <w:ind w:right="109" w:firstLine="283"/>
        <w:jc w:val="left"/>
      </w:pPr>
      <w:r>
        <w:lastRenderedPageBreak/>
        <w:t>находитьсходныеаргументы(подтверждающиеилиопровергающиеоднуитужеидею,версию)в различных информационных источниках;</w:t>
      </w:r>
    </w:p>
    <w:p w:rsidR="008B21F5" w:rsidRDefault="0059625B" w:rsidP="007A6633">
      <w:pPr>
        <w:pStyle w:val="a6"/>
        <w:numPr>
          <w:ilvl w:val="1"/>
          <w:numId w:val="15"/>
        </w:numPr>
        <w:tabs>
          <w:tab w:val="left" w:pos="532"/>
        </w:tabs>
        <w:ind w:right="104" w:firstLine="283"/>
        <w:jc w:val="left"/>
      </w:pPr>
      <w:r>
        <w:t>самостоятельновыбиратьоптимальнуюформупредставленияинформацииииллюстрироватьрешаемые задачи несложными схемами, диаграммами, иной графикой и их комбинациями;</w:t>
      </w:r>
    </w:p>
    <w:p w:rsidR="008B21F5" w:rsidRDefault="0059625B" w:rsidP="007A6633">
      <w:pPr>
        <w:pStyle w:val="a6"/>
        <w:numPr>
          <w:ilvl w:val="1"/>
          <w:numId w:val="15"/>
        </w:numPr>
        <w:tabs>
          <w:tab w:val="left" w:pos="532"/>
        </w:tabs>
        <w:ind w:right="109" w:firstLine="283"/>
        <w:jc w:val="left"/>
      </w:pPr>
      <w:r>
        <w:t>оцениватьнадёжностьинформациипокритериям,предложеннымпедагогическимработникомилисформулированным самостоятельно;</w:t>
      </w:r>
    </w:p>
    <w:p w:rsidR="008B21F5" w:rsidRDefault="0059625B" w:rsidP="007A6633">
      <w:pPr>
        <w:pStyle w:val="a6"/>
        <w:numPr>
          <w:ilvl w:val="1"/>
          <w:numId w:val="15"/>
        </w:numPr>
        <w:tabs>
          <w:tab w:val="left" w:pos="532"/>
        </w:tabs>
        <w:spacing w:line="252" w:lineRule="exact"/>
        <w:ind w:left="532" w:hanging="143"/>
        <w:jc w:val="left"/>
      </w:pPr>
      <w:r>
        <w:t>эффективно</w:t>
      </w:r>
      <w:r w:rsidR="005A010D">
        <w:t xml:space="preserve"> </w:t>
      </w:r>
      <w:r>
        <w:t>запоминать</w:t>
      </w:r>
      <w:r w:rsidR="005A010D">
        <w:t xml:space="preserve"> </w:t>
      </w:r>
      <w:r>
        <w:t>и</w:t>
      </w:r>
      <w:r w:rsidR="005A010D">
        <w:t xml:space="preserve"> </w:t>
      </w:r>
      <w:r>
        <w:t>систематизировать</w:t>
      </w:r>
      <w:r w:rsidR="005A010D">
        <w:t xml:space="preserve"> </w:t>
      </w:r>
      <w:r>
        <w:rPr>
          <w:spacing w:val="-2"/>
        </w:rPr>
        <w:t>информацию.</w:t>
      </w:r>
    </w:p>
    <w:p w:rsidR="008B21F5" w:rsidRDefault="0059625B">
      <w:pPr>
        <w:pStyle w:val="a4"/>
        <w:ind w:left="106"/>
        <w:jc w:val="left"/>
      </w:pPr>
      <w:r>
        <w:t>Овладениесистемойуниверсальныхучебныхпознавательныхдействийобеспечиваетсформированностькогнитивных навыков у обучающихся.</w:t>
      </w:r>
    </w:p>
    <w:p w:rsidR="008B21F5" w:rsidRDefault="0059625B">
      <w:pPr>
        <w:pStyle w:val="Heading3"/>
        <w:spacing w:line="240" w:lineRule="auto"/>
        <w:jc w:val="left"/>
        <w:rPr>
          <w:b w:val="0"/>
          <w:i w:val="0"/>
        </w:rPr>
      </w:pPr>
      <w:r>
        <w:rPr>
          <w:b w:val="0"/>
          <w:i w:val="0"/>
        </w:rPr>
        <w:t>Овладение</w:t>
      </w:r>
      <w:r w:rsidR="005A010D">
        <w:rPr>
          <w:b w:val="0"/>
          <w:i w:val="0"/>
        </w:rPr>
        <w:t xml:space="preserve"> </w:t>
      </w:r>
      <w:r>
        <w:t>универсальными</w:t>
      </w:r>
      <w:r w:rsidR="005A010D">
        <w:t xml:space="preserve"> </w:t>
      </w:r>
      <w:r>
        <w:t>учебными</w:t>
      </w:r>
      <w:r w:rsidR="005A010D">
        <w:t xml:space="preserve"> </w:t>
      </w:r>
      <w:r>
        <w:t>коммуникативными</w:t>
      </w:r>
      <w:r w:rsidR="005A010D">
        <w:t xml:space="preserve"> </w:t>
      </w:r>
      <w:r>
        <w:rPr>
          <w:spacing w:val="-2"/>
        </w:rPr>
        <w:t>действиями</w:t>
      </w:r>
      <w:r>
        <w:rPr>
          <w:b w:val="0"/>
          <w:i w:val="0"/>
          <w:spacing w:val="-2"/>
        </w:rPr>
        <w:t>:</w:t>
      </w:r>
    </w:p>
    <w:p w:rsidR="008B21F5" w:rsidRDefault="0059625B" w:rsidP="007A6633">
      <w:pPr>
        <w:pStyle w:val="a6"/>
        <w:numPr>
          <w:ilvl w:val="0"/>
          <w:numId w:val="14"/>
        </w:numPr>
        <w:tabs>
          <w:tab w:val="left" w:pos="627"/>
        </w:tabs>
        <w:spacing w:before="1" w:line="252" w:lineRule="exact"/>
        <w:ind w:left="627" w:hanging="238"/>
      </w:pPr>
      <w:r>
        <w:rPr>
          <w:spacing w:val="-2"/>
        </w:rPr>
        <w:t>общение:</w:t>
      </w:r>
    </w:p>
    <w:p w:rsidR="008B21F5" w:rsidRDefault="0059625B" w:rsidP="007A6633">
      <w:pPr>
        <w:pStyle w:val="a6"/>
        <w:numPr>
          <w:ilvl w:val="1"/>
          <w:numId w:val="14"/>
        </w:numPr>
        <w:tabs>
          <w:tab w:val="left" w:pos="532"/>
        </w:tabs>
        <w:spacing w:line="252" w:lineRule="exact"/>
        <w:ind w:left="532" w:hanging="143"/>
        <w:jc w:val="left"/>
      </w:pPr>
      <w:r>
        <w:t>воспринимать</w:t>
      </w:r>
      <w:r w:rsidR="005A010D">
        <w:t xml:space="preserve"> </w:t>
      </w:r>
      <w:r>
        <w:t>и</w:t>
      </w:r>
      <w:r w:rsidR="005A010D">
        <w:t xml:space="preserve"> </w:t>
      </w:r>
      <w:r>
        <w:t>формулировать</w:t>
      </w:r>
      <w:r w:rsidR="005A010D">
        <w:t xml:space="preserve"> </w:t>
      </w:r>
      <w:r>
        <w:t>суждения,выражать</w:t>
      </w:r>
      <w:r w:rsidR="005A010D">
        <w:t xml:space="preserve"> </w:t>
      </w:r>
      <w:r>
        <w:t>эмоции</w:t>
      </w:r>
      <w:r w:rsidR="005A010D">
        <w:t xml:space="preserve"> </w:t>
      </w:r>
      <w:r>
        <w:t>в</w:t>
      </w:r>
      <w:r w:rsidR="005A010D">
        <w:t xml:space="preserve"> </w:t>
      </w:r>
      <w:r>
        <w:t>соответствии</w:t>
      </w:r>
      <w:r w:rsidR="005A010D">
        <w:t xml:space="preserve"> </w:t>
      </w:r>
      <w:r>
        <w:t>с</w:t>
      </w:r>
      <w:r w:rsidR="005A010D">
        <w:t xml:space="preserve"> </w:t>
      </w:r>
      <w:r>
        <w:t>целями</w:t>
      </w:r>
      <w:r w:rsidR="005A010D">
        <w:t xml:space="preserve"> </w:t>
      </w:r>
      <w:r>
        <w:t>и</w:t>
      </w:r>
      <w:r w:rsidR="005A010D">
        <w:t xml:space="preserve"> </w:t>
      </w:r>
      <w:r>
        <w:t>условиями</w:t>
      </w:r>
      <w:r w:rsidR="005A010D">
        <w:t xml:space="preserve"> </w:t>
      </w:r>
      <w:r>
        <w:rPr>
          <w:spacing w:val="-2"/>
        </w:rPr>
        <w:t>общения;</w:t>
      </w:r>
    </w:p>
    <w:p w:rsidR="008B21F5" w:rsidRDefault="0059625B" w:rsidP="007A6633">
      <w:pPr>
        <w:pStyle w:val="a6"/>
        <w:numPr>
          <w:ilvl w:val="1"/>
          <w:numId w:val="14"/>
        </w:numPr>
        <w:tabs>
          <w:tab w:val="left" w:pos="532"/>
        </w:tabs>
        <w:ind w:left="532" w:hanging="143"/>
        <w:jc w:val="left"/>
      </w:pPr>
      <w:r>
        <w:t>выражать</w:t>
      </w:r>
      <w:r w:rsidR="005A010D">
        <w:t xml:space="preserve"> </w:t>
      </w:r>
      <w:r>
        <w:t>себя</w:t>
      </w:r>
      <w:r w:rsidR="005A010D">
        <w:t xml:space="preserve"> </w:t>
      </w:r>
      <w:r>
        <w:t>(свою</w:t>
      </w:r>
      <w:r w:rsidR="005A010D">
        <w:t xml:space="preserve"> </w:t>
      </w:r>
      <w:r>
        <w:t>точку</w:t>
      </w:r>
      <w:r w:rsidR="005A010D">
        <w:t xml:space="preserve"> </w:t>
      </w:r>
      <w:r>
        <w:t>зрения)</w:t>
      </w:r>
      <w:r w:rsidR="005A010D">
        <w:t xml:space="preserve"> </w:t>
      </w:r>
      <w:r>
        <w:t>в</w:t>
      </w:r>
      <w:r w:rsidR="005A010D">
        <w:t xml:space="preserve"> </w:t>
      </w:r>
      <w:r>
        <w:t>устных</w:t>
      </w:r>
      <w:r w:rsidR="005A010D">
        <w:t xml:space="preserve"> </w:t>
      </w:r>
      <w:r>
        <w:t>и</w:t>
      </w:r>
      <w:r w:rsidR="005A010D">
        <w:t xml:space="preserve"> </w:t>
      </w:r>
      <w:r>
        <w:t>письменных</w:t>
      </w:r>
      <w:r w:rsidR="005A010D">
        <w:t xml:space="preserve"> </w:t>
      </w:r>
      <w:r>
        <w:rPr>
          <w:spacing w:val="-2"/>
        </w:rPr>
        <w:t>текстах;</w:t>
      </w:r>
    </w:p>
    <w:p w:rsidR="008B21F5" w:rsidRDefault="0059625B" w:rsidP="007A6633">
      <w:pPr>
        <w:pStyle w:val="a6"/>
        <w:numPr>
          <w:ilvl w:val="1"/>
          <w:numId w:val="14"/>
        </w:numPr>
        <w:tabs>
          <w:tab w:val="left" w:pos="532"/>
        </w:tabs>
        <w:spacing w:before="1"/>
        <w:ind w:right="107" w:firstLine="283"/>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B21F5" w:rsidRDefault="0059625B" w:rsidP="007A6633">
      <w:pPr>
        <w:pStyle w:val="a6"/>
        <w:numPr>
          <w:ilvl w:val="1"/>
          <w:numId w:val="14"/>
        </w:numPr>
        <w:tabs>
          <w:tab w:val="left" w:pos="532"/>
        </w:tabs>
        <w:ind w:right="109" w:firstLine="283"/>
        <w:jc w:val="left"/>
      </w:pPr>
      <w:r>
        <w:t>пониматьнамерениядругих,проявлятьуважительноеотношениексобеседникуивкорректнойформе формулировать свои возражения;</w:t>
      </w:r>
    </w:p>
    <w:p w:rsidR="008B21F5" w:rsidRDefault="0059625B" w:rsidP="007A6633">
      <w:pPr>
        <w:pStyle w:val="a6"/>
        <w:numPr>
          <w:ilvl w:val="1"/>
          <w:numId w:val="14"/>
        </w:numPr>
        <w:tabs>
          <w:tab w:val="left" w:pos="532"/>
        </w:tabs>
        <w:ind w:right="103" w:firstLine="283"/>
        <w:jc w:val="left"/>
      </w:pPr>
      <w:r>
        <w:t>входедиалогаи(или)дискуссиизадаватьвопросыпосуществуобсуждаемойтемыивысказыватьидеи, нацеленные на решение задачи и поддержание благожелательности общения;</w:t>
      </w:r>
    </w:p>
    <w:p w:rsidR="008B21F5" w:rsidRDefault="0059625B" w:rsidP="007A6633">
      <w:pPr>
        <w:pStyle w:val="a6"/>
        <w:numPr>
          <w:ilvl w:val="1"/>
          <w:numId w:val="14"/>
        </w:numPr>
        <w:tabs>
          <w:tab w:val="left" w:pos="532"/>
        </w:tabs>
        <w:ind w:right="109" w:firstLine="283"/>
        <w:jc w:val="left"/>
      </w:pPr>
      <w:r>
        <w:t>сопоставлять свои суждения с суждениями других участников диалога, обнаруживать различие и сходство</w:t>
      </w:r>
      <w:r w:rsidR="005A010D">
        <w:t xml:space="preserve"> </w:t>
      </w:r>
      <w:r>
        <w:rPr>
          <w:spacing w:val="-2"/>
        </w:rPr>
        <w:t>позиций;</w:t>
      </w:r>
    </w:p>
    <w:p w:rsidR="008B21F5" w:rsidRDefault="0059625B" w:rsidP="007A6633">
      <w:pPr>
        <w:pStyle w:val="a6"/>
        <w:numPr>
          <w:ilvl w:val="1"/>
          <w:numId w:val="14"/>
        </w:numPr>
        <w:tabs>
          <w:tab w:val="left" w:pos="532"/>
        </w:tabs>
        <w:spacing w:line="252" w:lineRule="exact"/>
        <w:ind w:left="532" w:hanging="143"/>
        <w:jc w:val="left"/>
      </w:pPr>
      <w:r>
        <w:t>публично</w:t>
      </w:r>
      <w:r w:rsidR="005A010D">
        <w:t xml:space="preserve"> </w:t>
      </w:r>
      <w:r>
        <w:t>представлять</w:t>
      </w:r>
      <w:r w:rsidR="005A010D">
        <w:t xml:space="preserve"> </w:t>
      </w:r>
      <w:r>
        <w:t>результаты</w:t>
      </w:r>
      <w:r w:rsidR="005A010D">
        <w:t xml:space="preserve"> </w:t>
      </w:r>
      <w:r>
        <w:t>выполненного</w:t>
      </w:r>
      <w:r w:rsidR="005A010D">
        <w:t xml:space="preserve"> </w:t>
      </w:r>
      <w:r>
        <w:t>опыта(эксперимента,</w:t>
      </w:r>
      <w:r w:rsidR="005A010D">
        <w:t xml:space="preserve"> </w:t>
      </w:r>
      <w:r>
        <w:t>исследования,</w:t>
      </w:r>
      <w:r w:rsidR="005A010D">
        <w:t xml:space="preserve"> </w:t>
      </w:r>
      <w:r>
        <w:rPr>
          <w:spacing w:val="-2"/>
        </w:rPr>
        <w:t>проекта);</w:t>
      </w:r>
    </w:p>
    <w:p w:rsidR="008B21F5" w:rsidRDefault="0059625B" w:rsidP="007A6633">
      <w:pPr>
        <w:pStyle w:val="a6"/>
        <w:numPr>
          <w:ilvl w:val="1"/>
          <w:numId w:val="14"/>
        </w:numPr>
        <w:tabs>
          <w:tab w:val="left" w:pos="532"/>
        </w:tabs>
        <w:ind w:right="110" w:firstLine="283"/>
        <w:jc w:val="left"/>
      </w:pPr>
      <w:r>
        <w:t>самостоятельно</w:t>
      </w:r>
      <w:r w:rsidR="005A010D">
        <w:t xml:space="preserve"> </w:t>
      </w:r>
      <w:r>
        <w:t>выбирать формат</w:t>
      </w:r>
      <w:r w:rsidR="005A010D">
        <w:t xml:space="preserve"> </w:t>
      </w:r>
      <w:r>
        <w:t>выступления</w:t>
      </w:r>
      <w:r w:rsidR="005A010D">
        <w:t xml:space="preserve"> </w:t>
      </w:r>
      <w:r>
        <w:t>с</w:t>
      </w:r>
      <w:r w:rsidR="005A010D">
        <w:t xml:space="preserve"> </w:t>
      </w:r>
      <w:r>
        <w:t>учётом</w:t>
      </w:r>
      <w:r w:rsidR="005A010D">
        <w:t xml:space="preserve"> </w:t>
      </w:r>
      <w:r>
        <w:t>задач</w:t>
      </w:r>
      <w:r w:rsidR="005A010D">
        <w:t xml:space="preserve"> презентации </w:t>
      </w:r>
      <w:r>
        <w:t>особенностей</w:t>
      </w:r>
      <w:r w:rsidR="005A010D">
        <w:t xml:space="preserve"> </w:t>
      </w:r>
      <w:r>
        <w:t>аудиторииив соответствии с ним составлять устные и письменные тексты с использованием иллюстративных материалов;</w:t>
      </w:r>
    </w:p>
    <w:p w:rsidR="008B21F5" w:rsidRDefault="0059625B" w:rsidP="007A6633">
      <w:pPr>
        <w:pStyle w:val="a6"/>
        <w:numPr>
          <w:ilvl w:val="0"/>
          <w:numId w:val="14"/>
        </w:numPr>
        <w:tabs>
          <w:tab w:val="left" w:pos="627"/>
        </w:tabs>
        <w:ind w:left="627" w:hanging="238"/>
      </w:pPr>
      <w:r>
        <w:t>совместная</w:t>
      </w:r>
      <w:r w:rsidR="005A010D">
        <w:t xml:space="preserve"> </w:t>
      </w:r>
      <w:r>
        <w:rPr>
          <w:spacing w:val="-2"/>
        </w:rPr>
        <w:t>деятельность:</w:t>
      </w:r>
    </w:p>
    <w:p w:rsidR="008B21F5" w:rsidRDefault="0059625B" w:rsidP="007A6633">
      <w:pPr>
        <w:pStyle w:val="a6"/>
        <w:numPr>
          <w:ilvl w:val="1"/>
          <w:numId w:val="14"/>
        </w:numPr>
        <w:tabs>
          <w:tab w:val="left" w:pos="532"/>
        </w:tabs>
        <w:spacing w:before="79"/>
        <w:ind w:right="108" w:firstLine="28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B21F5" w:rsidRDefault="0059625B" w:rsidP="007A6633">
      <w:pPr>
        <w:pStyle w:val="a6"/>
        <w:numPr>
          <w:ilvl w:val="1"/>
          <w:numId w:val="14"/>
        </w:numPr>
        <w:tabs>
          <w:tab w:val="left" w:pos="532"/>
        </w:tabs>
        <w:ind w:right="107" w:firstLine="28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B21F5" w:rsidRDefault="0059625B" w:rsidP="007A6633">
      <w:pPr>
        <w:pStyle w:val="a6"/>
        <w:numPr>
          <w:ilvl w:val="1"/>
          <w:numId w:val="14"/>
        </w:numPr>
        <w:tabs>
          <w:tab w:val="left" w:pos="532"/>
        </w:tabs>
        <w:ind w:right="109" w:firstLine="283"/>
      </w:pPr>
      <w:r>
        <w:t xml:space="preserve">уметь обобщать мнения нескольких людей, проявлять готовность руководить, выполнять поручения, </w:t>
      </w:r>
      <w:r>
        <w:rPr>
          <w:spacing w:val="-2"/>
        </w:rPr>
        <w:t>подчиняться;</w:t>
      </w:r>
    </w:p>
    <w:p w:rsidR="008B21F5" w:rsidRDefault="0059625B" w:rsidP="007A6633">
      <w:pPr>
        <w:pStyle w:val="a6"/>
        <w:numPr>
          <w:ilvl w:val="1"/>
          <w:numId w:val="14"/>
        </w:numPr>
        <w:tabs>
          <w:tab w:val="left" w:pos="532"/>
        </w:tabs>
        <w:spacing w:before="1"/>
        <w:ind w:right="106" w:firstLine="283"/>
      </w:pPr>
      <w:r>
        <w:t>планировать организацию совместной работы, определять свою роль (с учётом предпочтений и</w:t>
      </w:r>
      <w:r w:rsidR="005A010D">
        <w:t xml:space="preserve"> </w:t>
      </w:r>
      <w: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B21F5" w:rsidRDefault="0059625B" w:rsidP="007A6633">
      <w:pPr>
        <w:pStyle w:val="a6"/>
        <w:numPr>
          <w:ilvl w:val="1"/>
          <w:numId w:val="14"/>
        </w:numPr>
        <w:tabs>
          <w:tab w:val="left" w:pos="532"/>
        </w:tabs>
        <w:ind w:right="106" w:firstLine="283"/>
      </w:pPr>
      <w:r>
        <w:t>выполнять свою часть работы, достигать качественного результата по своему направлению икоординировать свои действия с другими членами команды;</w:t>
      </w:r>
    </w:p>
    <w:p w:rsidR="008B21F5" w:rsidRDefault="0059625B" w:rsidP="007A6633">
      <w:pPr>
        <w:pStyle w:val="a6"/>
        <w:numPr>
          <w:ilvl w:val="1"/>
          <w:numId w:val="14"/>
        </w:numPr>
        <w:tabs>
          <w:tab w:val="left" w:pos="532"/>
        </w:tabs>
        <w:ind w:right="108" w:firstLine="283"/>
      </w:pPr>
      <w:r>
        <w:t>оценивать качество своего вклада в общий продукт по критериям, самостоятельно сформулированным участниками взаимодействия;</w:t>
      </w:r>
    </w:p>
    <w:p w:rsidR="008B21F5" w:rsidRDefault="0059625B" w:rsidP="007A6633">
      <w:pPr>
        <w:pStyle w:val="a6"/>
        <w:numPr>
          <w:ilvl w:val="1"/>
          <w:numId w:val="14"/>
        </w:numPr>
        <w:tabs>
          <w:tab w:val="left" w:pos="532"/>
        </w:tabs>
        <w:ind w:right="109" w:firstLine="283"/>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B21F5" w:rsidRDefault="0059625B">
      <w:pPr>
        <w:pStyle w:val="a4"/>
        <w:spacing w:before="1"/>
        <w:ind w:left="106" w:right="105"/>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B21F5" w:rsidRDefault="0059625B">
      <w:pPr>
        <w:pStyle w:val="Heading3"/>
        <w:spacing w:line="253" w:lineRule="exact"/>
        <w:rPr>
          <w:b w:val="0"/>
          <w:i w:val="0"/>
        </w:rPr>
      </w:pPr>
      <w:r>
        <w:rPr>
          <w:b w:val="0"/>
          <w:i w:val="0"/>
        </w:rPr>
        <w:t>Овладение</w:t>
      </w:r>
      <w:r w:rsidR="005A010D">
        <w:rPr>
          <w:b w:val="0"/>
          <w:i w:val="0"/>
        </w:rPr>
        <w:t xml:space="preserve"> </w:t>
      </w:r>
      <w:r>
        <w:t>универсальными</w:t>
      </w:r>
      <w:r w:rsidR="005A010D">
        <w:t xml:space="preserve"> </w:t>
      </w:r>
      <w:r>
        <w:t>учебными</w:t>
      </w:r>
      <w:r w:rsidR="005A010D">
        <w:t xml:space="preserve"> </w:t>
      </w:r>
      <w:r>
        <w:t>регулятивными</w:t>
      </w:r>
      <w:r w:rsidR="005A010D">
        <w:t xml:space="preserve"> </w:t>
      </w:r>
      <w:r>
        <w:rPr>
          <w:spacing w:val="-2"/>
        </w:rPr>
        <w:t>действиями</w:t>
      </w:r>
      <w:r>
        <w:rPr>
          <w:b w:val="0"/>
          <w:i w:val="0"/>
          <w:spacing w:val="-2"/>
        </w:rPr>
        <w:t>:</w:t>
      </w:r>
    </w:p>
    <w:p w:rsidR="008B21F5" w:rsidRDefault="0059625B" w:rsidP="007A6633">
      <w:pPr>
        <w:pStyle w:val="a6"/>
        <w:numPr>
          <w:ilvl w:val="0"/>
          <w:numId w:val="13"/>
        </w:numPr>
        <w:tabs>
          <w:tab w:val="left" w:pos="627"/>
        </w:tabs>
        <w:spacing w:line="252" w:lineRule="exact"/>
        <w:ind w:left="627" w:hanging="238"/>
      </w:pPr>
      <w:r>
        <w:rPr>
          <w:spacing w:val="-2"/>
        </w:rPr>
        <w:t>самоорганизация:</w:t>
      </w:r>
    </w:p>
    <w:p w:rsidR="008B21F5" w:rsidRDefault="0059625B" w:rsidP="007A6633">
      <w:pPr>
        <w:pStyle w:val="a6"/>
        <w:numPr>
          <w:ilvl w:val="1"/>
          <w:numId w:val="13"/>
        </w:numPr>
        <w:tabs>
          <w:tab w:val="left" w:pos="532"/>
        </w:tabs>
        <w:spacing w:line="252" w:lineRule="exact"/>
        <w:ind w:left="532" w:hanging="143"/>
      </w:pPr>
      <w:r>
        <w:t>выявлять</w:t>
      </w:r>
      <w:r w:rsidR="005A010D">
        <w:t xml:space="preserve"> </w:t>
      </w:r>
      <w:r>
        <w:t>проблемы</w:t>
      </w:r>
      <w:r w:rsidR="005A010D">
        <w:t xml:space="preserve"> </w:t>
      </w:r>
      <w:r>
        <w:t>для</w:t>
      </w:r>
      <w:r w:rsidR="005A010D">
        <w:t xml:space="preserve"> </w:t>
      </w:r>
      <w:r>
        <w:t>решения</w:t>
      </w:r>
      <w:r w:rsidR="005A010D">
        <w:t xml:space="preserve"> </w:t>
      </w:r>
      <w:r>
        <w:t>в</w:t>
      </w:r>
      <w:r w:rsidR="005A010D">
        <w:t xml:space="preserve"> </w:t>
      </w:r>
      <w:r>
        <w:t>жизненных</w:t>
      </w:r>
      <w:r w:rsidR="005A010D">
        <w:t xml:space="preserve"> </w:t>
      </w:r>
      <w:r>
        <w:t>и</w:t>
      </w:r>
      <w:r w:rsidR="005A010D">
        <w:t xml:space="preserve"> </w:t>
      </w:r>
      <w:r>
        <w:t>учебных</w:t>
      </w:r>
      <w:r w:rsidR="005A010D">
        <w:t xml:space="preserve"> </w:t>
      </w:r>
      <w:r>
        <w:rPr>
          <w:spacing w:val="-2"/>
        </w:rPr>
        <w:t>ситуациях;</w:t>
      </w:r>
    </w:p>
    <w:p w:rsidR="008B21F5" w:rsidRDefault="0059625B" w:rsidP="007A6633">
      <w:pPr>
        <w:pStyle w:val="a6"/>
        <w:numPr>
          <w:ilvl w:val="1"/>
          <w:numId w:val="13"/>
        </w:numPr>
        <w:tabs>
          <w:tab w:val="left" w:pos="532"/>
        </w:tabs>
        <w:spacing w:before="2"/>
        <w:ind w:right="110" w:firstLine="283"/>
      </w:pPr>
      <w:r>
        <w:t>ориентироваться в различных подходах принятия решений (индивидуальное, принятие решения в группе, принятие решений группой);</w:t>
      </w:r>
    </w:p>
    <w:p w:rsidR="008B21F5" w:rsidRDefault="0059625B" w:rsidP="007A6633">
      <w:pPr>
        <w:pStyle w:val="a6"/>
        <w:numPr>
          <w:ilvl w:val="1"/>
          <w:numId w:val="13"/>
        </w:numPr>
        <w:tabs>
          <w:tab w:val="left" w:pos="532"/>
        </w:tabs>
        <w:ind w:right="105" w:firstLine="283"/>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w:t>
      </w:r>
      <w:r>
        <w:rPr>
          <w:spacing w:val="-2"/>
        </w:rPr>
        <w:t>решений;</w:t>
      </w:r>
    </w:p>
    <w:p w:rsidR="008B21F5" w:rsidRDefault="0059625B" w:rsidP="007A6633">
      <w:pPr>
        <w:pStyle w:val="a6"/>
        <w:numPr>
          <w:ilvl w:val="1"/>
          <w:numId w:val="13"/>
        </w:numPr>
        <w:tabs>
          <w:tab w:val="left" w:pos="532"/>
        </w:tabs>
        <w:ind w:right="108" w:firstLine="283"/>
      </w:pPr>
      <w:r>
        <w:t>составлять план действий (план реализации намеченного алгоритма решения), корректировать</w:t>
      </w:r>
      <w:r w:rsidR="00F41E33">
        <w:t xml:space="preserve"> </w:t>
      </w:r>
      <w:r>
        <w:t>предложенный алгоритм с учетом получения новых знаний об изучаемом объекте;</w:t>
      </w:r>
    </w:p>
    <w:p w:rsidR="008B21F5" w:rsidRDefault="0059625B" w:rsidP="007A6633">
      <w:pPr>
        <w:pStyle w:val="a6"/>
        <w:numPr>
          <w:ilvl w:val="1"/>
          <w:numId w:val="13"/>
        </w:numPr>
        <w:tabs>
          <w:tab w:val="left" w:pos="532"/>
        </w:tabs>
        <w:spacing w:line="252" w:lineRule="exact"/>
        <w:ind w:left="532" w:hanging="143"/>
        <w:jc w:val="left"/>
      </w:pPr>
      <w:r>
        <w:t>делать</w:t>
      </w:r>
      <w:r w:rsidR="00F41E33">
        <w:t xml:space="preserve"> </w:t>
      </w:r>
      <w:r>
        <w:t>выбор</w:t>
      </w:r>
      <w:r w:rsidR="00F41E33">
        <w:t xml:space="preserve"> </w:t>
      </w:r>
      <w:r>
        <w:t>и</w:t>
      </w:r>
      <w:r w:rsidR="00F41E33">
        <w:t xml:space="preserve"> </w:t>
      </w:r>
      <w:r>
        <w:t>брать</w:t>
      </w:r>
      <w:r w:rsidR="00F41E33">
        <w:t xml:space="preserve"> </w:t>
      </w:r>
      <w:r>
        <w:t>ответственность</w:t>
      </w:r>
      <w:r w:rsidR="00F41E33">
        <w:t xml:space="preserve"> </w:t>
      </w:r>
      <w:r>
        <w:t>за</w:t>
      </w:r>
      <w:r w:rsidR="00F41E33">
        <w:t xml:space="preserve"> </w:t>
      </w:r>
      <w:r>
        <w:rPr>
          <w:spacing w:val="-2"/>
        </w:rPr>
        <w:t>решение;</w:t>
      </w:r>
    </w:p>
    <w:p w:rsidR="008B21F5" w:rsidRDefault="0059625B" w:rsidP="007A6633">
      <w:pPr>
        <w:pStyle w:val="a6"/>
        <w:numPr>
          <w:ilvl w:val="0"/>
          <w:numId w:val="13"/>
        </w:numPr>
        <w:tabs>
          <w:tab w:val="left" w:pos="627"/>
        </w:tabs>
        <w:spacing w:line="252" w:lineRule="exact"/>
        <w:ind w:left="627" w:hanging="238"/>
      </w:pPr>
      <w:r>
        <w:rPr>
          <w:spacing w:val="-2"/>
        </w:rPr>
        <w:t>самоконтроль:</w:t>
      </w:r>
    </w:p>
    <w:p w:rsidR="008B21F5" w:rsidRDefault="0059625B" w:rsidP="007A6633">
      <w:pPr>
        <w:pStyle w:val="a6"/>
        <w:numPr>
          <w:ilvl w:val="1"/>
          <w:numId w:val="13"/>
        </w:numPr>
        <w:tabs>
          <w:tab w:val="left" w:pos="532"/>
        </w:tabs>
        <w:spacing w:line="252" w:lineRule="exact"/>
        <w:ind w:left="532" w:hanging="143"/>
        <w:jc w:val="left"/>
      </w:pPr>
      <w:r>
        <w:t>владеть</w:t>
      </w:r>
      <w:r w:rsidR="00F41E33">
        <w:t xml:space="preserve"> </w:t>
      </w:r>
      <w:r>
        <w:t>способами</w:t>
      </w:r>
      <w:r w:rsidR="00F41E33">
        <w:t xml:space="preserve"> </w:t>
      </w:r>
      <w:r>
        <w:t>самоконтроля,самомотивации</w:t>
      </w:r>
      <w:r w:rsidR="00F41E33">
        <w:t xml:space="preserve"> </w:t>
      </w:r>
      <w:r>
        <w:t>и</w:t>
      </w:r>
      <w:r w:rsidR="00F41E33">
        <w:t xml:space="preserve"> </w:t>
      </w:r>
      <w:r>
        <w:rPr>
          <w:spacing w:val="-2"/>
        </w:rPr>
        <w:t>рефлексии;</w:t>
      </w:r>
    </w:p>
    <w:p w:rsidR="008B21F5" w:rsidRDefault="0059625B" w:rsidP="007A6633">
      <w:pPr>
        <w:pStyle w:val="a6"/>
        <w:numPr>
          <w:ilvl w:val="1"/>
          <w:numId w:val="13"/>
        </w:numPr>
        <w:tabs>
          <w:tab w:val="left" w:pos="532"/>
        </w:tabs>
        <w:spacing w:before="1" w:line="252" w:lineRule="exact"/>
        <w:ind w:left="532" w:hanging="143"/>
        <w:jc w:val="left"/>
      </w:pPr>
      <w:r>
        <w:t>давать</w:t>
      </w:r>
      <w:r w:rsidR="00F41E33">
        <w:t xml:space="preserve"> </w:t>
      </w:r>
      <w:r>
        <w:t>адекватную</w:t>
      </w:r>
      <w:r w:rsidR="00F41E33">
        <w:t xml:space="preserve"> </w:t>
      </w:r>
      <w:r>
        <w:t>оценку</w:t>
      </w:r>
      <w:r w:rsidR="00F41E33">
        <w:t xml:space="preserve"> </w:t>
      </w:r>
      <w:r>
        <w:t>ситуации</w:t>
      </w:r>
      <w:r w:rsidR="00F41E33">
        <w:t xml:space="preserve"> </w:t>
      </w:r>
      <w:r>
        <w:t>и</w:t>
      </w:r>
      <w:r w:rsidR="00F41E33">
        <w:t xml:space="preserve"> </w:t>
      </w:r>
      <w:r>
        <w:t>предлагать</w:t>
      </w:r>
      <w:r w:rsidR="00F41E33">
        <w:t xml:space="preserve"> </w:t>
      </w:r>
      <w:r>
        <w:t>планее</w:t>
      </w:r>
      <w:r>
        <w:rPr>
          <w:spacing w:val="-2"/>
        </w:rPr>
        <w:t>изменения;</w:t>
      </w:r>
    </w:p>
    <w:p w:rsidR="008B21F5" w:rsidRDefault="0059625B" w:rsidP="007A6633">
      <w:pPr>
        <w:pStyle w:val="a6"/>
        <w:numPr>
          <w:ilvl w:val="1"/>
          <w:numId w:val="13"/>
        </w:numPr>
        <w:tabs>
          <w:tab w:val="left" w:pos="532"/>
        </w:tabs>
        <w:ind w:right="102" w:firstLine="283"/>
        <w:jc w:val="left"/>
      </w:pPr>
      <w:r>
        <w:t>учитывать</w:t>
      </w:r>
      <w:r w:rsidR="00F41E33">
        <w:t xml:space="preserve"> </w:t>
      </w:r>
      <w:r>
        <w:t>контекст</w:t>
      </w:r>
      <w:r w:rsidR="00F41E33">
        <w:t xml:space="preserve"> </w:t>
      </w:r>
      <w:r>
        <w:t>и</w:t>
      </w:r>
      <w:r w:rsidR="00F41E33">
        <w:t xml:space="preserve"> </w:t>
      </w:r>
      <w:r>
        <w:t>предвидеть</w:t>
      </w:r>
      <w:r w:rsidR="00F41E33">
        <w:t xml:space="preserve"> </w:t>
      </w:r>
      <w:r>
        <w:t>трудности,</w:t>
      </w:r>
      <w:r w:rsidR="00F41E33">
        <w:t xml:space="preserve"> </w:t>
      </w:r>
      <w:r>
        <w:t>которые</w:t>
      </w:r>
      <w:r w:rsidR="00F41E33">
        <w:t xml:space="preserve"> </w:t>
      </w:r>
      <w:r>
        <w:t>могут</w:t>
      </w:r>
      <w:r w:rsidR="00F41E33">
        <w:t xml:space="preserve"> </w:t>
      </w:r>
      <w:r>
        <w:t>возникнуть</w:t>
      </w:r>
      <w:r w:rsidR="00F41E33">
        <w:t xml:space="preserve"> </w:t>
      </w:r>
      <w:r>
        <w:t>при</w:t>
      </w:r>
      <w:r w:rsidR="00F41E33">
        <w:t xml:space="preserve"> </w:t>
      </w:r>
      <w:r>
        <w:t>решении</w:t>
      </w:r>
      <w:r w:rsidR="00F41E33">
        <w:t xml:space="preserve"> </w:t>
      </w:r>
      <w:r>
        <w:t>учебной</w:t>
      </w:r>
      <w:r w:rsidR="00F41E33">
        <w:t xml:space="preserve"> </w:t>
      </w:r>
      <w:r>
        <w:t>задачи,адаптировать решение к меняющимся обстоятельствам;</w:t>
      </w:r>
    </w:p>
    <w:p w:rsidR="008B21F5" w:rsidRDefault="0059625B" w:rsidP="007A6633">
      <w:pPr>
        <w:pStyle w:val="a6"/>
        <w:numPr>
          <w:ilvl w:val="1"/>
          <w:numId w:val="13"/>
        </w:numPr>
        <w:tabs>
          <w:tab w:val="left" w:pos="532"/>
        </w:tabs>
        <w:spacing w:before="1"/>
        <w:ind w:right="105" w:firstLine="283"/>
        <w:jc w:val="left"/>
      </w:pPr>
      <w:r>
        <w:t>объяснять</w:t>
      </w:r>
      <w:r w:rsidR="00F41E33">
        <w:t xml:space="preserve"> </w:t>
      </w:r>
      <w:r>
        <w:t>причины</w:t>
      </w:r>
      <w:r w:rsidR="00F41E33">
        <w:t xml:space="preserve"> </w:t>
      </w:r>
      <w:r>
        <w:t>достижения(недостижения)результатов деятельности,</w:t>
      </w:r>
      <w:r w:rsidR="00F41E33">
        <w:t xml:space="preserve"> </w:t>
      </w:r>
      <w:r>
        <w:t>давать</w:t>
      </w:r>
      <w:r w:rsidR="00F41E33">
        <w:t xml:space="preserve"> </w:t>
      </w:r>
      <w:r>
        <w:t>оценку приобретенному опыту, уметь находить позитивное в произошедшей ситуации;</w:t>
      </w:r>
    </w:p>
    <w:p w:rsidR="008B21F5" w:rsidRDefault="0059625B" w:rsidP="007A6633">
      <w:pPr>
        <w:pStyle w:val="a6"/>
        <w:numPr>
          <w:ilvl w:val="1"/>
          <w:numId w:val="13"/>
        </w:numPr>
        <w:tabs>
          <w:tab w:val="left" w:pos="532"/>
        </w:tabs>
        <w:ind w:right="105" w:firstLine="283"/>
        <w:jc w:val="left"/>
      </w:pPr>
      <w: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8B21F5" w:rsidRDefault="0059625B" w:rsidP="007A6633">
      <w:pPr>
        <w:pStyle w:val="a6"/>
        <w:numPr>
          <w:ilvl w:val="1"/>
          <w:numId w:val="13"/>
        </w:numPr>
        <w:tabs>
          <w:tab w:val="left" w:pos="532"/>
        </w:tabs>
        <w:spacing w:before="1" w:line="252" w:lineRule="exact"/>
        <w:ind w:left="532" w:hanging="143"/>
        <w:jc w:val="left"/>
      </w:pPr>
      <w:r>
        <w:t>оценивать</w:t>
      </w:r>
      <w:r w:rsidR="00F41E33">
        <w:t xml:space="preserve"> </w:t>
      </w:r>
      <w:r>
        <w:t>соответствие</w:t>
      </w:r>
      <w:r w:rsidR="00F41E33">
        <w:t xml:space="preserve"> </w:t>
      </w:r>
      <w:r>
        <w:t>результата</w:t>
      </w:r>
      <w:r w:rsidR="00F41E33">
        <w:t xml:space="preserve"> </w:t>
      </w:r>
      <w:r>
        <w:t>цели</w:t>
      </w:r>
      <w:r w:rsidR="00F41E33">
        <w:t xml:space="preserve"> </w:t>
      </w:r>
      <w:r>
        <w:t>и</w:t>
      </w:r>
      <w:r w:rsidR="00F41E33">
        <w:t xml:space="preserve"> </w:t>
      </w:r>
      <w:r>
        <w:rPr>
          <w:spacing w:val="-2"/>
        </w:rPr>
        <w:t>условиям;</w:t>
      </w:r>
    </w:p>
    <w:p w:rsidR="008B21F5" w:rsidRDefault="0059625B" w:rsidP="007A6633">
      <w:pPr>
        <w:pStyle w:val="a6"/>
        <w:numPr>
          <w:ilvl w:val="0"/>
          <w:numId w:val="13"/>
        </w:numPr>
        <w:tabs>
          <w:tab w:val="left" w:pos="627"/>
        </w:tabs>
        <w:spacing w:line="252" w:lineRule="exact"/>
        <w:ind w:left="627" w:hanging="238"/>
      </w:pPr>
      <w:r>
        <w:rPr>
          <w:spacing w:val="-2"/>
        </w:rPr>
        <w:t>эмоциональный</w:t>
      </w:r>
      <w:r w:rsidR="00F41E33">
        <w:rPr>
          <w:spacing w:val="-2"/>
        </w:rPr>
        <w:t xml:space="preserve"> </w:t>
      </w:r>
      <w:r>
        <w:rPr>
          <w:spacing w:val="-2"/>
        </w:rPr>
        <w:t>интеллект:</w:t>
      </w:r>
    </w:p>
    <w:p w:rsidR="008B21F5" w:rsidRDefault="0059625B" w:rsidP="007A6633">
      <w:pPr>
        <w:pStyle w:val="a6"/>
        <w:numPr>
          <w:ilvl w:val="1"/>
          <w:numId w:val="13"/>
        </w:numPr>
        <w:tabs>
          <w:tab w:val="left" w:pos="532"/>
        </w:tabs>
        <w:spacing w:before="1" w:line="252" w:lineRule="exact"/>
        <w:ind w:left="532" w:hanging="143"/>
        <w:jc w:val="left"/>
      </w:pPr>
      <w:r>
        <w:t>различать,</w:t>
      </w:r>
      <w:r w:rsidR="00F41E33">
        <w:t xml:space="preserve"> </w:t>
      </w:r>
      <w:r>
        <w:t>называть</w:t>
      </w:r>
      <w:r w:rsidR="00F41E33">
        <w:t xml:space="preserve"> </w:t>
      </w:r>
      <w:r>
        <w:t>и</w:t>
      </w:r>
      <w:r w:rsidR="00F41E33">
        <w:t xml:space="preserve"> </w:t>
      </w:r>
      <w:r>
        <w:t>управлять</w:t>
      </w:r>
      <w:r w:rsidR="00F41E33">
        <w:t xml:space="preserve"> </w:t>
      </w:r>
      <w:r>
        <w:t>собственными</w:t>
      </w:r>
      <w:r w:rsidR="00F41E33">
        <w:t xml:space="preserve"> </w:t>
      </w:r>
      <w:r>
        <w:t>эмоциями</w:t>
      </w:r>
      <w:r w:rsidR="00F41E33">
        <w:t xml:space="preserve"> </w:t>
      </w:r>
      <w:r>
        <w:t>и</w:t>
      </w:r>
      <w:r w:rsidR="00F41E33">
        <w:t xml:space="preserve"> </w:t>
      </w:r>
      <w:r>
        <w:t>эмоциями</w:t>
      </w:r>
      <w:r w:rsidR="00F41E33">
        <w:t xml:space="preserve"> </w:t>
      </w:r>
      <w:r>
        <w:rPr>
          <w:spacing w:val="-2"/>
        </w:rPr>
        <w:t>других;</w:t>
      </w:r>
    </w:p>
    <w:p w:rsidR="008B21F5" w:rsidRDefault="0059625B" w:rsidP="007A6633">
      <w:pPr>
        <w:pStyle w:val="a6"/>
        <w:numPr>
          <w:ilvl w:val="1"/>
          <w:numId w:val="13"/>
        </w:numPr>
        <w:tabs>
          <w:tab w:val="left" w:pos="532"/>
        </w:tabs>
        <w:spacing w:line="252" w:lineRule="exact"/>
        <w:ind w:left="532" w:hanging="143"/>
        <w:jc w:val="left"/>
      </w:pPr>
      <w:r>
        <w:t>выявлять</w:t>
      </w:r>
      <w:r w:rsidR="00F41E33">
        <w:t xml:space="preserve"> </w:t>
      </w:r>
      <w:r>
        <w:t>и</w:t>
      </w:r>
      <w:r w:rsidR="00F41E33">
        <w:t xml:space="preserve">   </w:t>
      </w:r>
      <w:r>
        <w:t>анализировать</w:t>
      </w:r>
      <w:r w:rsidR="00F41E33">
        <w:t xml:space="preserve"> </w:t>
      </w:r>
      <w:r>
        <w:t>причины</w:t>
      </w:r>
      <w:r w:rsidR="00F41E33">
        <w:t xml:space="preserve"> </w:t>
      </w:r>
      <w:r>
        <w:rPr>
          <w:spacing w:val="-2"/>
        </w:rPr>
        <w:t>эмоций;</w:t>
      </w:r>
    </w:p>
    <w:p w:rsidR="008B21F5" w:rsidRDefault="0059625B" w:rsidP="007A6633">
      <w:pPr>
        <w:pStyle w:val="a6"/>
        <w:numPr>
          <w:ilvl w:val="1"/>
          <w:numId w:val="13"/>
        </w:numPr>
        <w:tabs>
          <w:tab w:val="left" w:pos="532"/>
        </w:tabs>
        <w:spacing w:line="252" w:lineRule="exact"/>
        <w:ind w:left="532" w:hanging="143"/>
        <w:jc w:val="left"/>
      </w:pPr>
      <w:r>
        <w:t>ставить</w:t>
      </w:r>
      <w:r w:rsidR="00F41E33">
        <w:t xml:space="preserve"> </w:t>
      </w:r>
      <w:r>
        <w:t>себя</w:t>
      </w:r>
      <w:r w:rsidR="00F41E33">
        <w:t xml:space="preserve"> </w:t>
      </w:r>
      <w:r>
        <w:t>на</w:t>
      </w:r>
      <w:r w:rsidR="00F41E33">
        <w:t xml:space="preserve"> </w:t>
      </w:r>
      <w:r>
        <w:t>место</w:t>
      </w:r>
      <w:r w:rsidR="00F41E33">
        <w:t xml:space="preserve"> </w:t>
      </w:r>
      <w:r>
        <w:t>другого</w:t>
      </w:r>
      <w:r w:rsidR="00F41E33">
        <w:t xml:space="preserve"> </w:t>
      </w:r>
      <w:r>
        <w:t>человека,</w:t>
      </w:r>
      <w:r w:rsidR="00F41E33">
        <w:t xml:space="preserve"> </w:t>
      </w:r>
      <w:r>
        <w:t>понимать</w:t>
      </w:r>
      <w:r w:rsidR="00F41E33">
        <w:t xml:space="preserve"> </w:t>
      </w:r>
      <w:r>
        <w:t>мотивы</w:t>
      </w:r>
      <w:r w:rsidR="00F41E33">
        <w:t xml:space="preserve"> </w:t>
      </w:r>
      <w:r>
        <w:t>и</w:t>
      </w:r>
      <w:r w:rsidR="00F41E33">
        <w:t xml:space="preserve"> </w:t>
      </w:r>
      <w:r>
        <w:t>намерения</w:t>
      </w:r>
      <w:r w:rsidR="00F41E33">
        <w:t xml:space="preserve"> </w:t>
      </w:r>
      <w:r>
        <w:rPr>
          <w:spacing w:val="-2"/>
        </w:rPr>
        <w:t>другого;</w:t>
      </w:r>
    </w:p>
    <w:p w:rsidR="008B21F5" w:rsidRDefault="0059625B" w:rsidP="007A6633">
      <w:pPr>
        <w:pStyle w:val="a6"/>
        <w:numPr>
          <w:ilvl w:val="1"/>
          <w:numId w:val="13"/>
        </w:numPr>
        <w:tabs>
          <w:tab w:val="left" w:pos="532"/>
        </w:tabs>
        <w:spacing w:before="1" w:line="252" w:lineRule="exact"/>
        <w:ind w:left="532" w:hanging="143"/>
        <w:jc w:val="left"/>
      </w:pPr>
      <w:r>
        <w:t>регулировать</w:t>
      </w:r>
      <w:r w:rsidR="00F41E33">
        <w:t xml:space="preserve"> </w:t>
      </w:r>
      <w:r>
        <w:t>способ</w:t>
      </w:r>
      <w:r w:rsidR="00F41E33">
        <w:t xml:space="preserve"> </w:t>
      </w:r>
      <w:r>
        <w:t>выражения</w:t>
      </w:r>
      <w:r w:rsidR="00F41E33">
        <w:t xml:space="preserve"> </w:t>
      </w:r>
      <w:r>
        <w:rPr>
          <w:spacing w:val="-2"/>
        </w:rPr>
        <w:t>эмоций;</w:t>
      </w:r>
    </w:p>
    <w:p w:rsidR="008B21F5" w:rsidRDefault="0059625B" w:rsidP="007A6633">
      <w:pPr>
        <w:pStyle w:val="a6"/>
        <w:numPr>
          <w:ilvl w:val="0"/>
          <w:numId w:val="13"/>
        </w:numPr>
        <w:tabs>
          <w:tab w:val="left" w:pos="627"/>
        </w:tabs>
        <w:spacing w:line="252" w:lineRule="exact"/>
        <w:ind w:left="627" w:hanging="238"/>
      </w:pPr>
      <w:r>
        <w:t>принятие</w:t>
      </w:r>
      <w:r w:rsidR="00F41E33">
        <w:t xml:space="preserve"> </w:t>
      </w:r>
      <w:r>
        <w:t>себя</w:t>
      </w:r>
      <w:r w:rsidR="00F41E33">
        <w:t xml:space="preserve"> </w:t>
      </w:r>
      <w:r>
        <w:t>и</w:t>
      </w:r>
      <w:r w:rsidR="00F41E33">
        <w:t xml:space="preserve"> </w:t>
      </w:r>
      <w:r>
        <w:rPr>
          <w:spacing w:val="-2"/>
        </w:rPr>
        <w:t>других:</w:t>
      </w:r>
    </w:p>
    <w:p w:rsidR="008B21F5" w:rsidRDefault="00F41E33" w:rsidP="007A6633">
      <w:pPr>
        <w:pStyle w:val="a6"/>
        <w:numPr>
          <w:ilvl w:val="1"/>
          <w:numId w:val="13"/>
        </w:numPr>
        <w:tabs>
          <w:tab w:val="left" w:pos="532"/>
        </w:tabs>
        <w:spacing w:before="2" w:line="252" w:lineRule="exact"/>
        <w:ind w:left="532" w:hanging="143"/>
        <w:jc w:val="left"/>
      </w:pPr>
      <w:r>
        <w:t>осознанно о</w:t>
      </w:r>
      <w:r w:rsidR="0059625B">
        <w:t>тноситься</w:t>
      </w:r>
      <w:r>
        <w:t xml:space="preserve"> </w:t>
      </w:r>
      <w:r w:rsidR="0059625B">
        <w:t>к</w:t>
      </w:r>
      <w:r>
        <w:t xml:space="preserve"> </w:t>
      </w:r>
      <w:r w:rsidR="0059625B">
        <w:t>другому</w:t>
      </w:r>
      <w:r>
        <w:t xml:space="preserve"> </w:t>
      </w:r>
      <w:r w:rsidR="0059625B">
        <w:t>человеку,</w:t>
      </w:r>
      <w:r>
        <w:t xml:space="preserve"> </w:t>
      </w:r>
      <w:r w:rsidR="0059625B">
        <w:t>его</w:t>
      </w:r>
      <w:r>
        <w:t xml:space="preserve"> </w:t>
      </w:r>
      <w:r w:rsidR="0059625B">
        <w:rPr>
          <w:spacing w:val="-2"/>
        </w:rPr>
        <w:t>мнению;</w:t>
      </w:r>
    </w:p>
    <w:p w:rsidR="008B21F5" w:rsidRDefault="0059625B" w:rsidP="007A6633">
      <w:pPr>
        <w:pStyle w:val="a6"/>
        <w:numPr>
          <w:ilvl w:val="1"/>
          <w:numId w:val="13"/>
        </w:numPr>
        <w:tabs>
          <w:tab w:val="left" w:pos="532"/>
        </w:tabs>
        <w:spacing w:line="252" w:lineRule="exact"/>
        <w:ind w:left="532" w:hanging="143"/>
        <w:jc w:val="left"/>
      </w:pPr>
      <w:r>
        <w:t>признавать</w:t>
      </w:r>
      <w:r w:rsidR="00F41E33">
        <w:t xml:space="preserve"> </w:t>
      </w:r>
      <w:r>
        <w:t>свое</w:t>
      </w:r>
      <w:r w:rsidR="00F41E33">
        <w:t xml:space="preserve"> </w:t>
      </w:r>
      <w:r>
        <w:t>право</w:t>
      </w:r>
      <w:r w:rsidR="00F41E33">
        <w:t xml:space="preserve"> </w:t>
      </w:r>
      <w:r>
        <w:t>на</w:t>
      </w:r>
      <w:r w:rsidR="00F41E33">
        <w:t xml:space="preserve"> </w:t>
      </w:r>
      <w:r>
        <w:t>ошибку</w:t>
      </w:r>
      <w:r w:rsidR="00F41E33">
        <w:t xml:space="preserve"> </w:t>
      </w:r>
      <w:r>
        <w:t>и</w:t>
      </w:r>
      <w:r w:rsidR="00F41E33">
        <w:t xml:space="preserve"> </w:t>
      </w:r>
      <w:r>
        <w:t>такое</w:t>
      </w:r>
      <w:r w:rsidR="00F41E33">
        <w:t xml:space="preserve"> </w:t>
      </w:r>
      <w:r>
        <w:t>же</w:t>
      </w:r>
      <w:r w:rsidR="00F41E33">
        <w:t xml:space="preserve"> </w:t>
      </w:r>
      <w:r>
        <w:t>право</w:t>
      </w:r>
      <w:r w:rsidR="00F41E33">
        <w:t xml:space="preserve"> </w:t>
      </w:r>
      <w:r>
        <w:rPr>
          <w:spacing w:val="-2"/>
        </w:rPr>
        <w:t>другого;</w:t>
      </w:r>
    </w:p>
    <w:p w:rsidR="008B21F5" w:rsidRDefault="0059625B" w:rsidP="007A6633">
      <w:pPr>
        <w:pStyle w:val="a6"/>
        <w:numPr>
          <w:ilvl w:val="1"/>
          <w:numId w:val="13"/>
        </w:numPr>
        <w:tabs>
          <w:tab w:val="left" w:pos="532"/>
        </w:tabs>
        <w:ind w:left="532" w:hanging="143"/>
        <w:jc w:val="left"/>
      </w:pPr>
      <w:r>
        <w:t>принимать</w:t>
      </w:r>
      <w:r w:rsidR="00F41E33">
        <w:t xml:space="preserve"> </w:t>
      </w:r>
      <w:r>
        <w:t>себя</w:t>
      </w:r>
      <w:r w:rsidR="00F41E33">
        <w:t xml:space="preserve"> </w:t>
      </w:r>
      <w:r>
        <w:t>и</w:t>
      </w:r>
      <w:r w:rsidR="00F41E33">
        <w:t xml:space="preserve"> </w:t>
      </w:r>
      <w:r>
        <w:t>других,</w:t>
      </w:r>
      <w:r w:rsidR="00F41E33">
        <w:t xml:space="preserve"> </w:t>
      </w:r>
      <w:r>
        <w:t>не</w:t>
      </w:r>
      <w:r>
        <w:rPr>
          <w:spacing w:val="-2"/>
        </w:rPr>
        <w:t xml:space="preserve"> осуждая;</w:t>
      </w:r>
    </w:p>
    <w:p w:rsidR="008B21F5" w:rsidRDefault="0059625B" w:rsidP="007A6633">
      <w:pPr>
        <w:pStyle w:val="a6"/>
        <w:numPr>
          <w:ilvl w:val="1"/>
          <w:numId w:val="13"/>
        </w:numPr>
        <w:tabs>
          <w:tab w:val="left" w:pos="532"/>
        </w:tabs>
        <w:spacing w:before="1" w:line="252" w:lineRule="exact"/>
        <w:ind w:left="532" w:hanging="143"/>
        <w:jc w:val="left"/>
      </w:pPr>
      <w:r>
        <w:t>открытость</w:t>
      </w:r>
      <w:r w:rsidR="00F41E33">
        <w:t xml:space="preserve"> </w:t>
      </w:r>
      <w:r>
        <w:t>себе</w:t>
      </w:r>
      <w:r w:rsidR="00F41E33">
        <w:t xml:space="preserve"> </w:t>
      </w:r>
      <w:r>
        <w:t>и</w:t>
      </w:r>
      <w:r w:rsidR="00F41E33">
        <w:t xml:space="preserve"> </w:t>
      </w:r>
      <w:r>
        <w:rPr>
          <w:spacing w:val="-2"/>
        </w:rPr>
        <w:t>другим;</w:t>
      </w:r>
    </w:p>
    <w:p w:rsidR="008B21F5" w:rsidRDefault="0059625B" w:rsidP="007A6633">
      <w:pPr>
        <w:pStyle w:val="a6"/>
        <w:numPr>
          <w:ilvl w:val="1"/>
          <w:numId w:val="13"/>
        </w:numPr>
        <w:tabs>
          <w:tab w:val="left" w:pos="532"/>
        </w:tabs>
        <w:spacing w:line="252" w:lineRule="exact"/>
        <w:ind w:left="532" w:hanging="143"/>
        <w:jc w:val="left"/>
      </w:pPr>
      <w:r>
        <w:t>осознавать</w:t>
      </w:r>
      <w:r w:rsidR="00F41E33">
        <w:t xml:space="preserve"> </w:t>
      </w:r>
      <w:r>
        <w:t>невозможность</w:t>
      </w:r>
      <w:r w:rsidR="00F41E33">
        <w:t xml:space="preserve"> </w:t>
      </w:r>
      <w:r>
        <w:t>контролировать</w:t>
      </w:r>
      <w:r w:rsidR="00F41E33">
        <w:t xml:space="preserve"> </w:t>
      </w:r>
      <w:r>
        <w:t>все</w:t>
      </w:r>
      <w:r w:rsidR="00F41E33">
        <w:t xml:space="preserve"> </w:t>
      </w:r>
      <w:r>
        <w:rPr>
          <w:spacing w:val="-2"/>
        </w:rPr>
        <w:t>вокруг.</w:t>
      </w:r>
    </w:p>
    <w:p w:rsidR="008B21F5" w:rsidRDefault="0059625B">
      <w:pPr>
        <w:pStyle w:val="a4"/>
        <w:spacing w:before="1"/>
        <w:ind w:left="106" w:right="106"/>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B21F5" w:rsidRDefault="0059625B">
      <w:pPr>
        <w:pStyle w:val="a4"/>
        <w:ind w:left="106" w:right="106"/>
      </w:pPr>
      <w:r>
        <w:t>ФГОС ООО определяет предметные результаты освоения программ основного общего образования с учётом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8B21F5" w:rsidRDefault="0059625B">
      <w:pPr>
        <w:pStyle w:val="a4"/>
        <w:ind w:left="106" w:right="107"/>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преобразованиюи применению в различных учебных ситуациях, в том числе при создании учебных и социальных проектов.</w:t>
      </w:r>
    </w:p>
    <w:p w:rsidR="008B21F5" w:rsidRDefault="0059625B">
      <w:pPr>
        <w:pStyle w:val="a4"/>
        <w:ind w:left="389" w:firstLine="0"/>
      </w:pPr>
      <w:r>
        <w:t>При проектировании</w:t>
      </w:r>
      <w:r w:rsidR="00F41E33">
        <w:t xml:space="preserve"> </w:t>
      </w:r>
      <w:r>
        <w:t>планируемых</w:t>
      </w:r>
      <w:r w:rsidR="00F41E33">
        <w:t xml:space="preserve"> </w:t>
      </w:r>
      <w:r>
        <w:t>результатов</w:t>
      </w:r>
      <w:r w:rsidR="00F41E33">
        <w:t xml:space="preserve"> </w:t>
      </w:r>
      <w:r>
        <w:t>реализуется</w:t>
      </w:r>
      <w:r w:rsidR="00F41E33">
        <w:t xml:space="preserve"> </w:t>
      </w:r>
      <w:r>
        <w:t>индивидуально-дифференцированный</w:t>
      </w:r>
      <w:r w:rsidR="00F41E33">
        <w:t xml:space="preserve"> </w:t>
      </w:r>
      <w:r>
        <w:t>подход</w:t>
      </w:r>
      <w:r w:rsidR="00F41E33">
        <w:t xml:space="preserve"> </w:t>
      </w:r>
      <w:r>
        <w:rPr>
          <w:spacing w:val="-5"/>
        </w:rPr>
        <w:t>как</w:t>
      </w:r>
    </w:p>
    <w:p w:rsidR="008B21F5" w:rsidRDefault="00223A98">
      <w:pPr>
        <w:pStyle w:val="a4"/>
        <w:spacing w:before="79"/>
        <w:ind w:left="106" w:firstLine="0"/>
        <w:jc w:val="left"/>
      </w:pPr>
      <w:r>
        <w:t>о</w:t>
      </w:r>
      <w:r w:rsidR="0059625B">
        <w:t>дин</w:t>
      </w:r>
      <w:r w:rsidR="00F41E33">
        <w:t xml:space="preserve"> </w:t>
      </w:r>
      <w:r w:rsidR="0059625B">
        <w:t>из</w:t>
      </w:r>
      <w:r w:rsidR="00F41E33">
        <w:t xml:space="preserve"> </w:t>
      </w:r>
      <w:r w:rsidR="0059625B">
        <w:t>ведущих</w:t>
      </w:r>
      <w:r w:rsidR="00F41E33">
        <w:t xml:space="preserve"> </w:t>
      </w:r>
      <w:r w:rsidR="0059625B">
        <w:t>в</w:t>
      </w:r>
      <w:r w:rsidR="00F41E33">
        <w:t xml:space="preserve"> </w:t>
      </w:r>
      <w:r w:rsidR="0059625B">
        <w:t>процессе</w:t>
      </w:r>
      <w:r w:rsidR="00F41E33">
        <w:t xml:space="preserve"> </w:t>
      </w:r>
      <w:r w:rsidR="0059625B">
        <w:t>образования</w:t>
      </w:r>
      <w:r w:rsidR="00F41E33">
        <w:t xml:space="preserve"> </w:t>
      </w:r>
      <w:r w:rsidR="0059625B">
        <w:t>обучающихся</w:t>
      </w:r>
      <w:r w:rsidR="00F41E33">
        <w:t xml:space="preserve"> </w:t>
      </w:r>
      <w:r w:rsidR="0059625B">
        <w:t>с</w:t>
      </w:r>
      <w:r w:rsidR="0059625B">
        <w:rPr>
          <w:spacing w:val="-4"/>
        </w:rPr>
        <w:t xml:space="preserve"> ЗПР.</w:t>
      </w:r>
    </w:p>
    <w:p w:rsidR="008B21F5" w:rsidRDefault="0059625B">
      <w:pPr>
        <w:pStyle w:val="a4"/>
        <w:spacing w:before="2"/>
        <w:ind w:left="106"/>
        <w:jc w:val="left"/>
      </w:pPr>
      <w:r>
        <w:t>При</w:t>
      </w:r>
      <w:r w:rsidR="00F41E33">
        <w:t xml:space="preserve"> </w:t>
      </w:r>
      <w:r>
        <w:t>проектировании</w:t>
      </w:r>
      <w:r w:rsidR="00F41E33">
        <w:t xml:space="preserve"> </w:t>
      </w:r>
      <w:r>
        <w:t>планируемых</w:t>
      </w:r>
      <w:r w:rsidR="00F41E33">
        <w:t xml:space="preserve"> </w:t>
      </w:r>
      <w:r>
        <w:t>предметных</w:t>
      </w:r>
      <w:r w:rsidR="00F41E33">
        <w:t xml:space="preserve"> </w:t>
      </w:r>
      <w:r>
        <w:t>результатов</w:t>
      </w:r>
      <w:r w:rsidR="00F41E33">
        <w:t xml:space="preserve"> </w:t>
      </w:r>
      <w:r>
        <w:t>по</w:t>
      </w:r>
      <w:r w:rsidR="00F41E33">
        <w:t xml:space="preserve"> </w:t>
      </w:r>
      <w:r>
        <w:t>отдельным</w:t>
      </w:r>
      <w:r w:rsidR="00F41E33">
        <w:t xml:space="preserve"> </w:t>
      </w:r>
      <w:r>
        <w:t>предметам</w:t>
      </w:r>
      <w:r w:rsidR="00F41E33">
        <w:t xml:space="preserve"> </w:t>
      </w:r>
      <w:r>
        <w:t>учитываются</w:t>
      </w:r>
      <w:r w:rsidR="00F41E33">
        <w:t xml:space="preserve"> </w:t>
      </w:r>
      <w:r>
        <w:t>особые образовательные потребности и возможности обучающихся с ЗПР.</w:t>
      </w:r>
    </w:p>
    <w:p w:rsidR="008B21F5" w:rsidRDefault="0059625B">
      <w:pPr>
        <w:pStyle w:val="a4"/>
        <w:spacing w:line="251" w:lineRule="exact"/>
        <w:ind w:left="389" w:firstLine="0"/>
        <w:jc w:val="left"/>
      </w:pPr>
      <w:r>
        <w:t>Предметные</w:t>
      </w:r>
      <w:r w:rsidR="00F41E33">
        <w:t xml:space="preserve"> </w:t>
      </w:r>
      <w:r>
        <w:t>результаты</w:t>
      </w:r>
      <w:r w:rsidR="00F41E33">
        <w:t xml:space="preserve"> </w:t>
      </w:r>
      <w:r>
        <w:t>представлены</w:t>
      </w:r>
      <w:r w:rsidR="00F41E33">
        <w:t xml:space="preserve"> </w:t>
      </w:r>
      <w:r>
        <w:t>в</w:t>
      </w:r>
      <w:r w:rsidR="00F41E33">
        <w:t xml:space="preserve"> </w:t>
      </w:r>
      <w:r>
        <w:t>рабочих</w:t>
      </w:r>
      <w:r w:rsidR="00F41E33">
        <w:t xml:space="preserve"> </w:t>
      </w:r>
      <w:r>
        <w:t>программах</w:t>
      </w:r>
      <w:r w:rsidR="00F41E33">
        <w:t xml:space="preserve"> </w:t>
      </w:r>
      <w:r>
        <w:t>по</w:t>
      </w:r>
      <w:r w:rsidR="00F41E33">
        <w:t xml:space="preserve"> </w:t>
      </w:r>
      <w:r>
        <w:t>учебным</w:t>
      </w:r>
      <w:r w:rsidR="00F41E33">
        <w:t xml:space="preserve"> </w:t>
      </w:r>
      <w:r>
        <w:rPr>
          <w:spacing w:val="-2"/>
        </w:rPr>
        <w:t>предметам.</w:t>
      </w:r>
    </w:p>
    <w:p w:rsidR="008B21F5" w:rsidRDefault="0059625B">
      <w:pPr>
        <w:spacing w:before="1"/>
        <w:ind w:left="106" w:firstLine="283"/>
      </w:pPr>
      <w:r>
        <w:t xml:space="preserve">Планируемые результаты освоения обучающимися с ЗПР АООП ООО дополняются </w:t>
      </w:r>
      <w:r>
        <w:rPr>
          <w:b/>
          <w:i/>
        </w:rPr>
        <w:t>результатами освоения Программы коррекционной работы</w:t>
      </w:r>
      <w:r>
        <w:t>:</w:t>
      </w:r>
    </w:p>
    <w:p w:rsidR="008B21F5" w:rsidRDefault="0059625B" w:rsidP="007A6633">
      <w:pPr>
        <w:pStyle w:val="a6"/>
        <w:numPr>
          <w:ilvl w:val="0"/>
          <w:numId w:val="12"/>
        </w:numPr>
        <w:tabs>
          <w:tab w:val="left" w:pos="671"/>
        </w:tabs>
        <w:spacing w:before="4" w:line="237" w:lineRule="auto"/>
        <w:ind w:right="100" w:firstLine="283"/>
      </w:pPr>
      <w:r>
        <w:t>результатами достижения каждым обучающимся сформированности конкретных качеств личности с</w:t>
      </w:r>
      <w:r w:rsidR="00F41E33">
        <w:t xml:space="preserve"> </w:t>
      </w:r>
      <w:r>
        <w:t>учётом социокультурных норм и правил, жизненных компетенций, способности к социальной адаптации в обществе, в том числе:</w:t>
      </w:r>
    </w:p>
    <w:p w:rsidR="008B21F5" w:rsidRDefault="0059625B" w:rsidP="007A6633">
      <w:pPr>
        <w:pStyle w:val="a6"/>
        <w:numPr>
          <w:ilvl w:val="0"/>
          <w:numId w:val="8"/>
        </w:numPr>
        <w:tabs>
          <w:tab w:val="left" w:pos="671"/>
        </w:tabs>
        <w:ind w:right="101" w:firstLine="283"/>
      </w:pPr>
      <w:r>
        <w:t>сформированность социально значимых личностных качеств, включая ценностно-смысловыеустановки,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w:t>
      </w:r>
      <w:r w:rsidR="00F41E33">
        <w:t xml:space="preserve"> </w:t>
      </w:r>
      <w:r>
        <w:t>к осознанию российской</w:t>
      </w:r>
      <w:r w:rsidR="00F41E33">
        <w:t xml:space="preserve"> </w:t>
      </w:r>
      <w:r>
        <w:t>идентичности</w:t>
      </w:r>
      <w:r w:rsidR="00F41E33">
        <w:t xml:space="preserve"> </w:t>
      </w:r>
      <w:r>
        <w:t>в</w:t>
      </w:r>
      <w:r w:rsidR="00F41E33">
        <w:t xml:space="preserve"> </w:t>
      </w:r>
      <w:r>
        <w:t>поликультурном</w:t>
      </w:r>
      <w:r w:rsidR="00F41E33">
        <w:t xml:space="preserve"> </w:t>
      </w:r>
      <w:r>
        <w:t>социуме,</w:t>
      </w:r>
      <w:r w:rsidR="00F41E33">
        <w:t xml:space="preserve"> </w:t>
      </w:r>
      <w:r>
        <w:t>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8B21F5" w:rsidRDefault="0059625B" w:rsidP="007A6633">
      <w:pPr>
        <w:pStyle w:val="a6"/>
        <w:numPr>
          <w:ilvl w:val="0"/>
          <w:numId w:val="8"/>
        </w:numPr>
        <w:tabs>
          <w:tab w:val="left" w:pos="532"/>
        </w:tabs>
        <w:ind w:right="103" w:firstLine="283"/>
      </w:pPr>
      <w:r>
        <w:t xml:space="preserve">сформированность мотивации к качественному образованию и целенаправленной познавательной </w:t>
      </w:r>
      <w:r>
        <w:rPr>
          <w:spacing w:val="-2"/>
        </w:rPr>
        <w:t>деятельности;</w:t>
      </w:r>
    </w:p>
    <w:p w:rsidR="008B21F5" w:rsidRDefault="0059625B" w:rsidP="007A6633">
      <w:pPr>
        <w:pStyle w:val="a6"/>
        <w:numPr>
          <w:ilvl w:val="0"/>
          <w:numId w:val="8"/>
        </w:numPr>
        <w:tabs>
          <w:tab w:val="left" w:pos="532"/>
        </w:tabs>
        <w:ind w:right="102" w:firstLine="283"/>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8B21F5" w:rsidRDefault="0059625B" w:rsidP="007A6633">
      <w:pPr>
        <w:pStyle w:val="a6"/>
        <w:numPr>
          <w:ilvl w:val="0"/>
          <w:numId w:val="8"/>
        </w:numPr>
        <w:tabs>
          <w:tab w:val="left" w:pos="532"/>
        </w:tabs>
        <w:spacing w:before="1"/>
        <w:ind w:right="105" w:firstLine="283"/>
      </w:pPr>
      <w:r>
        <w:t>способность повышать уровень своей</w:t>
      </w:r>
      <w:r w:rsidR="00F41E33">
        <w:t xml:space="preserve"> </w:t>
      </w:r>
      <w:r>
        <w:t>компетентности через практическую деятельность,</w:t>
      </w:r>
      <w:r w:rsidR="00F41E33">
        <w:t xml:space="preserve"> </w:t>
      </w:r>
      <w:r>
        <w:t>в том числе умение учиться у других людей;</w:t>
      </w:r>
    </w:p>
    <w:p w:rsidR="008B21F5" w:rsidRDefault="00F41E33" w:rsidP="007A6633">
      <w:pPr>
        <w:pStyle w:val="a6"/>
        <w:numPr>
          <w:ilvl w:val="0"/>
          <w:numId w:val="8"/>
        </w:numPr>
        <w:tabs>
          <w:tab w:val="left" w:pos="532"/>
        </w:tabs>
        <w:ind w:right="102" w:firstLine="283"/>
      </w:pPr>
      <w:r>
        <w:t xml:space="preserve">формирование </w:t>
      </w:r>
      <w:r w:rsidR="0059625B">
        <w:t>умений</w:t>
      </w:r>
      <w:r>
        <w:t xml:space="preserve"> </w:t>
      </w:r>
      <w:r w:rsidR="0059625B">
        <w:t>продуктивной</w:t>
      </w:r>
      <w:r>
        <w:t xml:space="preserve"> </w:t>
      </w:r>
      <w:r w:rsidR="0059625B">
        <w:t>коммуникации</w:t>
      </w:r>
      <w:r>
        <w:t xml:space="preserve"> </w:t>
      </w:r>
      <w:r w:rsidR="0059625B">
        <w:t>со</w:t>
      </w:r>
      <w:r>
        <w:t xml:space="preserve"> </w:t>
      </w:r>
      <w:r w:rsidR="0059625B">
        <w:t>сверстниками,</w:t>
      </w:r>
      <w:r>
        <w:t xml:space="preserve"> </w:t>
      </w:r>
      <w:r w:rsidR="0059625B">
        <w:t>детьми</w:t>
      </w:r>
      <w:r>
        <w:t xml:space="preserve"> </w:t>
      </w:r>
      <w:r w:rsidR="0059625B">
        <w:t>старшего</w:t>
      </w:r>
      <w:r>
        <w:t xml:space="preserve"> </w:t>
      </w:r>
      <w:r w:rsidR="0059625B">
        <w:t>и</w:t>
      </w:r>
      <w:r>
        <w:t xml:space="preserve"> </w:t>
      </w:r>
      <w:r w:rsidR="0059625B">
        <w:t>младшего</w:t>
      </w:r>
      <w:r>
        <w:t xml:space="preserve"> </w:t>
      </w:r>
      <w:r w:rsidR="0059625B">
        <w:t>возраста, взрослыми в ходе образовательной, общественно полезной, учебно-исследовательской, творческой и других видов деятельности;</w:t>
      </w:r>
    </w:p>
    <w:p w:rsidR="008B21F5" w:rsidRDefault="0059625B" w:rsidP="007A6633">
      <w:pPr>
        <w:pStyle w:val="a6"/>
        <w:numPr>
          <w:ilvl w:val="0"/>
          <w:numId w:val="8"/>
        </w:numPr>
        <w:tabs>
          <w:tab w:val="left" w:pos="532"/>
        </w:tabs>
        <w:ind w:right="103" w:firstLine="283"/>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8B21F5" w:rsidRDefault="0059625B" w:rsidP="007A6633">
      <w:pPr>
        <w:pStyle w:val="a6"/>
        <w:numPr>
          <w:ilvl w:val="0"/>
          <w:numId w:val="8"/>
        </w:numPr>
        <w:tabs>
          <w:tab w:val="left" w:pos="532"/>
        </w:tabs>
        <w:ind w:right="102" w:firstLine="283"/>
      </w:pPr>
      <w:r>
        <w:t>способность обучающихся с ЗПР к осознанию своих дефицитов (в речевом, двигательном,</w:t>
      </w:r>
      <w:r w:rsidR="00F41E33">
        <w:t xml:space="preserve"> </w:t>
      </w:r>
      <w:r>
        <w:t>коммуникативном, волевом развитии) и проявление стремления к их преодолению; способность к саморазвитию</w:t>
      </w:r>
      <w:r w:rsidR="00F41E33">
        <w:t xml:space="preserve"> </w:t>
      </w:r>
      <w:r>
        <w:t>и личностному самоопределению, умение ставить достижимые цели и строить реальные жизненные планы.</w:t>
      </w:r>
    </w:p>
    <w:p w:rsidR="008B21F5" w:rsidRDefault="0059625B">
      <w:pPr>
        <w:pStyle w:val="a4"/>
        <w:ind w:left="106" w:right="102"/>
      </w:pPr>
      <w:r>
        <w:t>Значимым личностным результатом освоения АООП ООО для обучающихся с ЗПР, отражающим результаты освоения</w:t>
      </w:r>
      <w:r w:rsidR="00F41E33">
        <w:t xml:space="preserve"> </w:t>
      </w:r>
      <w:r>
        <w:t>коррекционных</w:t>
      </w:r>
      <w:r w:rsidR="00F41E33">
        <w:t xml:space="preserve"> </w:t>
      </w:r>
      <w:r>
        <w:t>курсов</w:t>
      </w:r>
      <w:r w:rsidR="00F41E33">
        <w:t xml:space="preserve"> </w:t>
      </w:r>
      <w:r>
        <w:t>и</w:t>
      </w:r>
      <w:r w:rsidR="00F41E33">
        <w:t xml:space="preserve"> </w:t>
      </w:r>
      <w:r>
        <w:t>Программы воспитания, является сформированность социальных(жизненных)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8B21F5" w:rsidRDefault="0059625B" w:rsidP="007A6633">
      <w:pPr>
        <w:pStyle w:val="a6"/>
        <w:numPr>
          <w:ilvl w:val="0"/>
          <w:numId w:val="12"/>
        </w:numPr>
        <w:tabs>
          <w:tab w:val="left" w:pos="671"/>
        </w:tabs>
        <w:spacing w:line="273" w:lineRule="exact"/>
        <w:ind w:left="671" w:hanging="282"/>
      </w:pPr>
      <w:r>
        <w:t>результатами</w:t>
      </w:r>
      <w:r w:rsidR="00F41E33">
        <w:t xml:space="preserve"> </w:t>
      </w:r>
      <w:r>
        <w:t>овладения</w:t>
      </w:r>
      <w:r w:rsidR="00F41E33">
        <w:t xml:space="preserve"> </w:t>
      </w:r>
      <w:r>
        <w:t>УУД,в</w:t>
      </w:r>
      <w:r w:rsidR="00F41E33">
        <w:t xml:space="preserve"> </w:t>
      </w:r>
      <w:r>
        <w:t>том</w:t>
      </w:r>
      <w:r w:rsidR="00F41E33">
        <w:t xml:space="preserve"> </w:t>
      </w:r>
      <w:r>
        <w:rPr>
          <w:spacing w:val="-2"/>
        </w:rPr>
        <w:t>числе:</w:t>
      </w:r>
    </w:p>
    <w:p w:rsidR="008B21F5" w:rsidRDefault="0059625B" w:rsidP="007A6633">
      <w:pPr>
        <w:pStyle w:val="a6"/>
        <w:numPr>
          <w:ilvl w:val="0"/>
          <w:numId w:val="7"/>
        </w:numPr>
        <w:tabs>
          <w:tab w:val="left" w:pos="671"/>
        </w:tabs>
        <w:spacing w:line="242" w:lineRule="auto"/>
        <w:ind w:right="103" w:firstLine="283"/>
      </w:pPr>
      <w:r>
        <w:lastRenderedPageBreak/>
        <w:t>самостоятельным мотивированным определением цели образования, задач собственной учебной и познавательной деятельности;</w:t>
      </w:r>
    </w:p>
    <w:p w:rsidR="008B21F5" w:rsidRDefault="0059625B" w:rsidP="007A6633">
      <w:pPr>
        <w:pStyle w:val="a6"/>
        <w:numPr>
          <w:ilvl w:val="0"/>
          <w:numId w:val="7"/>
        </w:numPr>
        <w:tabs>
          <w:tab w:val="left" w:pos="532"/>
        </w:tabs>
        <w:spacing w:line="242" w:lineRule="auto"/>
        <w:ind w:right="102" w:firstLine="283"/>
      </w:pPr>
      <w:r>
        <w:t>планированием путей достижения целей, выбора наиболее эффективных способов решения учебных, познавательных задач, а также задач социальной практики;</w:t>
      </w:r>
    </w:p>
    <w:p w:rsidR="008B21F5" w:rsidRDefault="0059625B" w:rsidP="007A6633">
      <w:pPr>
        <w:pStyle w:val="a6"/>
        <w:numPr>
          <w:ilvl w:val="0"/>
          <w:numId w:val="7"/>
        </w:numPr>
        <w:tabs>
          <w:tab w:val="left" w:pos="532"/>
        </w:tabs>
        <w:ind w:right="101" w:firstLine="283"/>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учётом изменяющейся ситуации; оцениванием правильности выполнения учебной задачи, собственных возможностей её решения;</w:t>
      </w:r>
    </w:p>
    <w:p w:rsidR="008B21F5" w:rsidRDefault="0059625B" w:rsidP="007A6633">
      <w:pPr>
        <w:pStyle w:val="a6"/>
        <w:numPr>
          <w:ilvl w:val="0"/>
          <w:numId w:val="7"/>
        </w:numPr>
        <w:tabs>
          <w:tab w:val="left" w:pos="532"/>
        </w:tabs>
        <w:spacing w:line="253" w:lineRule="exact"/>
        <w:ind w:left="532" w:hanging="143"/>
      </w:pPr>
      <w:r>
        <w:t>планированием</w:t>
      </w:r>
      <w:r w:rsidR="00F41E33">
        <w:t xml:space="preserve"> </w:t>
      </w:r>
      <w:r>
        <w:t>и</w:t>
      </w:r>
      <w:r w:rsidR="00F41E33">
        <w:t xml:space="preserve"> </w:t>
      </w:r>
      <w:r>
        <w:t>регуляцией</w:t>
      </w:r>
      <w:r w:rsidR="00F41E33">
        <w:t xml:space="preserve"> </w:t>
      </w:r>
      <w:r>
        <w:t>собственной</w:t>
      </w:r>
      <w:r w:rsidR="00F41E33">
        <w:t xml:space="preserve"> </w:t>
      </w:r>
      <w:r>
        <w:rPr>
          <w:spacing w:val="-2"/>
        </w:rPr>
        <w:t>деятельности;</w:t>
      </w:r>
    </w:p>
    <w:p w:rsidR="008B21F5" w:rsidRDefault="0059625B" w:rsidP="007A6633">
      <w:pPr>
        <w:pStyle w:val="a6"/>
        <w:numPr>
          <w:ilvl w:val="0"/>
          <w:numId w:val="7"/>
        </w:numPr>
        <w:tabs>
          <w:tab w:val="left" w:pos="532"/>
        </w:tabs>
        <w:ind w:right="103" w:firstLine="283"/>
      </w:pPr>
      <w:r>
        <w:t>умением использовать смысловое чтение для извлечения, обобщения и систематизации информации из одного или нескольких источников с учётом поставленных целей, для решения учебных и познавательных задач;</w:t>
      </w:r>
    </w:p>
    <w:p w:rsidR="008B21F5" w:rsidRDefault="0059625B" w:rsidP="007A6633">
      <w:pPr>
        <w:pStyle w:val="a6"/>
        <w:numPr>
          <w:ilvl w:val="0"/>
          <w:numId w:val="7"/>
        </w:numPr>
        <w:tabs>
          <w:tab w:val="left" w:pos="532"/>
        </w:tabs>
        <w:ind w:right="103" w:firstLine="283"/>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8B21F5" w:rsidRDefault="0059625B" w:rsidP="007A6633">
      <w:pPr>
        <w:pStyle w:val="a6"/>
        <w:numPr>
          <w:ilvl w:val="0"/>
          <w:numId w:val="7"/>
        </w:numPr>
        <w:tabs>
          <w:tab w:val="left" w:pos="532"/>
        </w:tabs>
        <w:ind w:right="101" w:firstLine="283"/>
      </w:pPr>
      <w:r>
        <w:t>созданием, применением и преобразованием знаков и символов, моделей и схем для решения учебных и познавательных задач;</w:t>
      </w:r>
    </w:p>
    <w:p w:rsidR="008B21F5" w:rsidRDefault="0059625B" w:rsidP="007A6633">
      <w:pPr>
        <w:pStyle w:val="a6"/>
        <w:numPr>
          <w:ilvl w:val="0"/>
          <w:numId w:val="7"/>
        </w:numPr>
        <w:tabs>
          <w:tab w:val="left" w:pos="532"/>
        </w:tabs>
        <w:ind w:right="101" w:firstLine="283"/>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8B21F5" w:rsidRDefault="0059625B" w:rsidP="007A6633">
      <w:pPr>
        <w:pStyle w:val="a6"/>
        <w:numPr>
          <w:ilvl w:val="0"/>
          <w:numId w:val="7"/>
        </w:numPr>
        <w:tabs>
          <w:tab w:val="left" w:pos="532"/>
        </w:tabs>
        <w:ind w:right="100" w:firstLine="283"/>
      </w:pPr>
      <w:r>
        <w:t>соблюдением речевого этикета, в том числе реализация требований к культуре общения с учётом коммуникативной ситуации и речевых партнёров;</w:t>
      </w:r>
    </w:p>
    <w:p w:rsidR="008B21F5" w:rsidRDefault="0059625B" w:rsidP="007A6633">
      <w:pPr>
        <w:pStyle w:val="a6"/>
        <w:numPr>
          <w:ilvl w:val="0"/>
          <w:numId w:val="7"/>
        </w:numPr>
        <w:tabs>
          <w:tab w:val="left" w:pos="532"/>
        </w:tabs>
        <w:ind w:right="106" w:firstLine="283"/>
      </w:pPr>
      <w:r>
        <w:t>использованием речевых средств в соответствии с задачей коммуникации для выражения своих чувств, мыслей и потребностей;</w:t>
      </w:r>
    </w:p>
    <w:p w:rsidR="008B21F5" w:rsidRDefault="0059625B" w:rsidP="007A6633">
      <w:pPr>
        <w:pStyle w:val="a6"/>
        <w:numPr>
          <w:ilvl w:val="0"/>
          <w:numId w:val="7"/>
        </w:numPr>
        <w:tabs>
          <w:tab w:val="left" w:pos="532"/>
        </w:tabs>
        <w:spacing w:before="79"/>
        <w:ind w:right="103" w:firstLine="283"/>
      </w:pPr>
      <w:r>
        <w:t>активным участием в диалоге (полилоге) при инициировании собственных высказываний, аргументации и доказательстве собственного мнения;</w:t>
      </w:r>
    </w:p>
    <w:p w:rsidR="008B21F5" w:rsidRDefault="0059625B" w:rsidP="007A6633">
      <w:pPr>
        <w:pStyle w:val="a6"/>
        <w:numPr>
          <w:ilvl w:val="0"/>
          <w:numId w:val="7"/>
        </w:numPr>
        <w:tabs>
          <w:tab w:val="left" w:pos="532"/>
        </w:tabs>
        <w:spacing w:before="1"/>
        <w:ind w:right="100" w:firstLine="283"/>
      </w:pPr>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 распознаванием невербальных средств общения, умением прогнозировать возможные конфликтные ситуации, смягчая конфликты;</w:t>
      </w:r>
    </w:p>
    <w:p w:rsidR="008B21F5" w:rsidRDefault="0059625B" w:rsidP="007A6633">
      <w:pPr>
        <w:pStyle w:val="a6"/>
        <w:numPr>
          <w:ilvl w:val="0"/>
          <w:numId w:val="7"/>
        </w:numPr>
        <w:tabs>
          <w:tab w:val="left" w:pos="532"/>
        </w:tabs>
        <w:ind w:right="102" w:firstLine="283"/>
      </w:pPr>
      <w:r>
        <w:t>владением устной и письменной речью, монологической контекстной речью; использованием информационно-коммуникационных технологий;</w:t>
      </w:r>
    </w:p>
    <w:p w:rsidR="008B21F5" w:rsidRDefault="0059625B" w:rsidP="007A6633">
      <w:pPr>
        <w:pStyle w:val="a6"/>
        <w:numPr>
          <w:ilvl w:val="0"/>
          <w:numId w:val="7"/>
        </w:numPr>
        <w:tabs>
          <w:tab w:val="left" w:pos="532"/>
        </w:tabs>
        <w:ind w:right="101" w:firstLine="283"/>
      </w:pPr>
      <w:r>
        <w:t>экологическим мышлением, его применением в познавательной, коммуникативной, социальной практике и профессиональной ориентации;</w:t>
      </w:r>
    </w:p>
    <w:p w:rsidR="008B21F5" w:rsidRDefault="0059625B" w:rsidP="007A6633">
      <w:pPr>
        <w:pStyle w:val="a6"/>
        <w:numPr>
          <w:ilvl w:val="0"/>
          <w:numId w:val="7"/>
        </w:numPr>
        <w:tabs>
          <w:tab w:val="left" w:pos="532"/>
        </w:tabs>
        <w:ind w:right="101" w:firstLine="283"/>
      </w:pPr>
      <w:r>
        <w:t>достижениями планируемых предметных результатов образования и результатов коррекционно- развивающих курсов по Программе коррекционной работы, в том числе: освоением в ходе изучения учебных предметов умений, специфических для данной предметной области, видов деятельности по получению нового знания в рамках</w:t>
      </w:r>
      <w:r w:rsidR="00F41E33">
        <w:t xml:space="preserve"> </w:t>
      </w:r>
      <w:r>
        <w:t>учебного предмета, его преобразованию и применению в учебных, учебно-проектных и социально-проектных ситуациях;</w:t>
      </w:r>
    </w:p>
    <w:p w:rsidR="008B21F5" w:rsidRDefault="0059625B" w:rsidP="007A6633">
      <w:pPr>
        <w:pStyle w:val="a6"/>
        <w:numPr>
          <w:ilvl w:val="0"/>
          <w:numId w:val="7"/>
        </w:numPr>
        <w:tabs>
          <w:tab w:val="left" w:pos="532"/>
        </w:tabs>
        <w:ind w:right="101" w:firstLine="283"/>
      </w:pPr>
      <w:r>
        <w:t>формированием</w:t>
      </w:r>
      <w:r w:rsidR="00F41E33">
        <w:t xml:space="preserve"> </w:t>
      </w:r>
      <w:r>
        <w:t>и</w:t>
      </w:r>
      <w:r w:rsidR="00F41E33">
        <w:t xml:space="preserve"> </w:t>
      </w:r>
      <w:r>
        <w:t>развитием</w:t>
      </w:r>
      <w:r w:rsidR="00F41E33">
        <w:t xml:space="preserve"> </w:t>
      </w:r>
      <w:r>
        <w:t>научного типа мышления, научных представлений</w:t>
      </w:r>
      <w:r w:rsidR="00F41E33">
        <w:t xml:space="preserve"> </w:t>
      </w:r>
      <w:r>
        <w:t>о ключевых теориях,типах</w:t>
      </w:r>
      <w:r w:rsidR="00F41E33">
        <w:t xml:space="preserve"> </w:t>
      </w:r>
      <w:r>
        <w:t>и видах отношений, владение научной терминологией, ключевыми понятиями, методами и приёмами;</w:t>
      </w:r>
    </w:p>
    <w:p w:rsidR="008B21F5" w:rsidRDefault="0059625B" w:rsidP="007A6633">
      <w:pPr>
        <w:pStyle w:val="a6"/>
        <w:numPr>
          <w:ilvl w:val="0"/>
          <w:numId w:val="7"/>
        </w:numPr>
        <w:tabs>
          <w:tab w:val="left" w:pos="532"/>
        </w:tabs>
        <w:spacing w:before="1"/>
        <w:ind w:right="100" w:firstLine="283"/>
      </w:pPr>
      <w:r>
        <w:t>освоением междисциплинарных учебных программ: «Формирование УУД», «Формирование ИКТ- компетентности обучающихся», «Основы учебно-исследовательской и проектной деятельности»; учебных программ по предметам учебного плана;</w:t>
      </w:r>
    </w:p>
    <w:p w:rsidR="008B21F5" w:rsidRDefault="0059625B" w:rsidP="007A6633">
      <w:pPr>
        <w:pStyle w:val="a6"/>
        <w:numPr>
          <w:ilvl w:val="0"/>
          <w:numId w:val="7"/>
        </w:numPr>
        <w:tabs>
          <w:tab w:val="left" w:pos="532"/>
        </w:tabs>
        <w:ind w:right="101" w:firstLine="283"/>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8B21F5" w:rsidRDefault="008B21F5">
      <w:pPr>
        <w:pStyle w:val="a4"/>
        <w:spacing w:before="5"/>
        <w:ind w:left="0" w:firstLine="0"/>
        <w:jc w:val="left"/>
      </w:pPr>
    </w:p>
    <w:p w:rsidR="008B21F5" w:rsidRDefault="00223A98" w:rsidP="007A6633">
      <w:pPr>
        <w:pStyle w:val="Heading2"/>
        <w:numPr>
          <w:ilvl w:val="1"/>
          <w:numId w:val="21"/>
        </w:numPr>
        <w:tabs>
          <w:tab w:val="left" w:pos="814"/>
        </w:tabs>
        <w:spacing w:line="240" w:lineRule="auto"/>
        <w:ind w:left="106" w:right="103" w:firstLine="283"/>
        <w:jc w:val="center"/>
      </w:pPr>
      <w:r>
        <w:t xml:space="preserve">1.3 </w:t>
      </w:r>
      <w:r w:rsidR="0059625B">
        <w:t xml:space="preserve">Система оценки достижения планируемых результатов освоения АООП ООО для обучающихся с </w:t>
      </w:r>
      <w:r w:rsidR="0059625B">
        <w:rPr>
          <w:spacing w:val="-4"/>
        </w:rPr>
        <w:t>ЗПР</w:t>
      </w:r>
    </w:p>
    <w:p w:rsidR="008B21F5" w:rsidRDefault="0059625B">
      <w:pPr>
        <w:pStyle w:val="a4"/>
        <w:ind w:left="106" w:right="102"/>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ООО для обучающихся с ЗПР и обеспечение эффективной обратной связи, позволяющей осуществлять управление образовательным </w:t>
      </w:r>
      <w:r>
        <w:rPr>
          <w:spacing w:val="-2"/>
        </w:rPr>
        <w:t>процессом.</w:t>
      </w:r>
    </w:p>
    <w:p w:rsidR="008B21F5" w:rsidRDefault="0059625B">
      <w:pPr>
        <w:pStyle w:val="a4"/>
        <w:ind w:left="106" w:right="102"/>
      </w:pPr>
      <w:r>
        <w:t>При организации оценочных процедур для обучающихся в соответствии с АООП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включают:</w:t>
      </w:r>
    </w:p>
    <w:p w:rsidR="008B21F5" w:rsidRDefault="0059625B" w:rsidP="007A6633">
      <w:pPr>
        <w:pStyle w:val="a6"/>
        <w:numPr>
          <w:ilvl w:val="2"/>
          <w:numId w:val="21"/>
        </w:numPr>
        <w:tabs>
          <w:tab w:val="left" w:pos="672"/>
        </w:tabs>
        <w:ind w:right="101" w:firstLine="283"/>
      </w:pPr>
      <w:r>
        <w:t>особую форму организации текущего контроля успеваемости и промежуточной аттестации (в малой</w:t>
      </w:r>
      <w:r w:rsidR="00223A98">
        <w:t xml:space="preserve"> </w:t>
      </w:r>
      <w:r>
        <w:t>группе, индивидуальную) с учётом особых образовательных потребностей индивидуальных особенностей обучающихся с ЗПР;</w:t>
      </w:r>
    </w:p>
    <w:p w:rsidR="008B21F5" w:rsidRDefault="0059625B" w:rsidP="007A6633">
      <w:pPr>
        <w:pStyle w:val="a6"/>
        <w:numPr>
          <w:ilvl w:val="2"/>
          <w:numId w:val="21"/>
        </w:numPr>
        <w:tabs>
          <w:tab w:val="left" w:pos="672"/>
        </w:tabs>
        <w:spacing w:line="252" w:lineRule="exact"/>
        <w:ind w:left="672" w:hanging="283"/>
      </w:pPr>
      <w:r>
        <w:lastRenderedPageBreak/>
        <w:t>присутствиемотивационногоэтапа,способствующегопсихологическомунастроюна</w:t>
      </w:r>
      <w:r>
        <w:rPr>
          <w:spacing w:val="-2"/>
        </w:rPr>
        <w:t>работу;</w:t>
      </w:r>
    </w:p>
    <w:p w:rsidR="008B21F5" w:rsidRDefault="0059625B" w:rsidP="007A6633">
      <w:pPr>
        <w:pStyle w:val="a6"/>
        <w:numPr>
          <w:ilvl w:val="2"/>
          <w:numId w:val="21"/>
        </w:numPr>
        <w:tabs>
          <w:tab w:val="left" w:pos="672"/>
        </w:tabs>
        <w:ind w:right="102" w:firstLine="283"/>
      </w:pPr>
      <w:r>
        <w:t>организующую помощь педагогического работника в рационализации распределения времени, отводимого на выполнение работы;</w:t>
      </w:r>
    </w:p>
    <w:p w:rsidR="008B21F5" w:rsidRDefault="0059625B" w:rsidP="007A6633">
      <w:pPr>
        <w:pStyle w:val="a6"/>
        <w:numPr>
          <w:ilvl w:val="2"/>
          <w:numId w:val="21"/>
        </w:numPr>
        <w:tabs>
          <w:tab w:val="left" w:pos="672"/>
        </w:tabs>
        <w:ind w:right="100" w:firstLine="283"/>
      </w:pPr>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8B21F5" w:rsidRDefault="0059625B" w:rsidP="007A6633">
      <w:pPr>
        <w:pStyle w:val="a6"/>
        <w:numPr>
          <w:ilvl w:val="2"/>
          <w:numId w:val="21"/>
        </w:numPr>
        <w:tabs>
          <w:tab w:val="left" w:pos="672"/>
        </w:tabs>
        <w:ind w:right="102" w:firstLine="283"/>
      </w:pPr>
      <w:r>
        <w:t xml:space="preserve">гибкость подхода к выбору формы и вида диагностического инструментария и контрольно-измерительных материалов с учётом особых образовательных потребностей и индивидуальных возможностей обучающегося с </w:t>
      </w:r>
      <w:r>
        <w:rPr>
          <w:spacing w:val="-4"/>
        </w:rPr>
        <w:t>ЗПР;</w:t>
      </w:r>
    </w:p>
    <w:p w:rsidR="008B21F5" w:rsidRDefault="0059625B" w:rsidP="007A6633">
      <w:pPr>
        <w:pStyle w:val="a6"/>
        <w:numPr>
          <w:ilvl w:val="2"/>
          <w:numId w:val="21"/>
        </w:numPr>
        <w:tabs>
          <w:tab w:val="left" w:pos="672"/>
        </w:tabs>
        <w:ind w:right="104" w:firstLine="283"/>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8B21F5" w:rsidRDefault="0059625B" w:rsidP="007A6633">
      <w:pPr>
        <w:pStyle w:val="a6"/>
        <w:numPr>
          <w:ilvl w:val="2"/>
          <w:numId w:val="21"/>
        </w:numPr>
        <w:tabs>
          <w:tab w:val="left" w:pos="672"/>
        </w:tabs>
        <w:ind w:right="100" w:firstLine="283"/>
      </w:pPr>
      <w:r>
        <w:t>адаптацию инструкции с учётом особых образовательных потребностей индивидуальных трудностей обучающихся с ЗПР (в частности, упрощение формулировок по грамматическому и семантическому</w:t>
      </w:r>
      <w:r w:rsidR="00F41E33">
        <w:t xml:space="preserve"> </w:t>
      </w:r>
      <w:r>
        <w:t>оформлению, особое построение инструкции, отражающей этапность выполнения задания);</w:t>
      </w:r>
    </w:p>
    <w:p w:rsidR="008B21F5" w:rsidRDefault="0059625B" w:rsidP="007A6633">
      <w:pPr>
        <w:pStyle w:val="a6"/>
        <w:numPr>
          <w:ilvl w:val="2"/>
          <w:numId w:val="21"/>
        </w:numPr>
        <w:tabs>
          <w:tab w:val="left" w:pos="672"/>
        </w:tabs>
        <w:ind w:right="104" w:firstLine="283"/>
      </w:pPr>
      <w:r>
        <w:t xml:space="preserve">отслеживание действий обучающегося с ЗПР для оценки понимания инструкции, при необходимости, её </w:t>
      </w:r>
      <w:r>
        <w:rPr>
          <w:spacing w:val="-2"/>
        </w:rPr>
        <w:t>уточнение;</w:t>
      </w:r>
    </w:p>
    <w:p w:rsidR="008B21F5" w:rsidRDefault="0059625B" w:rsidP="007A6633">
      <w:pPr>
        <w:pStyle w:val="a6"/>
        <w:numPr>
          <w:ilvl w:val="2"/>
          <w:numId w:val="21"/>
        </w:numPr>
        <w:tabs>
          <w:tab w:val="left" w:pos="672"/>
        </w:tabs>
        <w:spacing w:line="251" w:lineRule="exact"/>
        <w:ind w:left="672" w:hanging="283"/>
      </w:pPr>
      <w:r>
        <w:t>увеличение</w:t>
      </w:r>
      <w:r w:rsidR="00F41E33">
        <w:t xml:space="preserve"> </w:t>
      </w:r>
      <w:r>
        <w:t>времени</w:t>
      </w:r>
      <w:r w:rsidR="00F41E33">
        <w:t xml:space="preserve"> </w:t>
      </w:r>
      <w:r>
        <w:t>на</w:t>
      </w:r>
      <w:r w:rsidR="00F41E33">
        <w:t xml:space="preserve"> </w:t>
      </w:r>
      <w:r>
        <w:t>выполнение</w:t>
      </w:r>
      <w:r w:rsidR="00F41E33">
        <w:t xml:space="preserve"> </w:t>
      </w:r>
      <w:r>
        <w:rPr>
          <w:spacing w:val="-2"/>
        </w:rPr>
        <w:t>заданий;</w:t>
      </w:r>
    </w:p>
    <w:p w:rsidR="008B21F5" w:rsidRDefault="0059625B" w:rsidP="007A6633">
      <w:pPr>
        <w:pStyle w:val="a6"/>
        <w:numPr>
          <w:ilvl w:val="2"/>
          <w:numId w:val="21"/>
        </w:numPr>
        <w:tabs>
          <w:tab w:val="left" w:pos="672"/>
        </w:tabs>
        <w:ind w:right="101" w:firstLine="283"/>
      </w:pPr>
      <w:r>
        <w:t>возможность организации короткого перерыва при нарастании в поведении обучающегося проявлений утомления, истощения.</w:t>
      </w:r>
    </w:p>
    <w:p w:rsidR="008B21F5" w:rsidRDefault="0059625B">
      <w:pPr>
        <w:pStyle w:val="a4"/>
        <w:ind w:left="106" w:right="102"/>
      </w:pPr>
      <w:r>
        <w:t>Объём и содержание рекомендуемых специальных условий проведения диагностических мероприятий определяется психолого-педагогическим консилиумом (далее – ППк)</w:t>
      </w:r>
      <w:r w:rsidR="00E7488B" w:rsidRPr="00E7488B">
        <w:rPr>
          <w:sz w:val="24"/>
          <w:szCs w:val="24"/>
        </w:rPr>
        <w:t xml:space="preserve"> </w:t>
      </w:r>
      <w:r w:rsidR="00E7488B" w:rsidRPr="00281727">
        <w:rPr>
          <w:sz w:val="24"/>
          <w:szCs w:val="24"/>
        </w:rPr>
        <w:t>МОУ Улейминской сош им. Героя Советского Союза Дерюгина А.В.</w:t>
      </w:r>
      <w:r w:rsidR="00E7488B">
        <w:rPr>
          <w:sz w:val="24"/>
          <w:szCs w:val="24"/>
        </w:rPr>
        <w:t xml:space="preserve"> </w:t>
      </w:r>
      <w:r>
        <w:t>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учреждения.</w:t>
      </w:r>
    </w:p>
    <w:p w:rsidR="008B21F5" w:rsidRDefault="0059625B">
      <w:pPr>
        <w:pStyle w:val="a4"/>
        <w:ind w:left="389" w:firstLine="0"/>
      </w:pPr>
      <w:r>
        <w:t>Основными</w:t>
      </w:r>
      <w:r w:rsidR="00E7488B">
        <w:t xml:space="preserve"> </w:t>
      </w:r>
      <w:r>
        <w:t>направлениями</w:t>
      </w:r>
      <w:r w:rsidR="00E7488B">
        <w:t xml:space="preserve"> </w:t>
      </w:r>
      <w:r>
        <w:t>и</w:t>
      </w:r>
      <w:r w:rsidR="00E7488B">
        <w:t xml:space="preserve"> </w:t>
      </w:r>
      <w:r>
        <w:t>целями</w:t>
      </w:r>
      <w:r w:rsidR="00E7488B">
        <w:t xml:space="preserve"> </w:t>
      </w:r>
      <w:r>
        <w:t>оценочной</w:t>
      </w:r>
      <w:r w:rsidR="00E7488B">
        <w:t xml:space="preserve"> </w:t>
      </w:r>
      <w:r>
        <w:t>деятельности</w:t>
      </w:r>
      <w:r w:rsidR="00E7488B">
        <w:t xml:space="preserve"> </w:t>
      </w:r>
      <w:r>
        <w:t>в</w:t>
      </w:r>
      <w:r w:rsidR="00E7488B">
        <w:t xml:space="preserve"> </w:t>
      </w:r>
      <w:r>
        <w:t>учреждении</w:t>
      </w:r>
      <w:r w:rsidR="00E7488B">
        <w:t xml:space="preserve"> </w:t>
      </w:r>
      <w:r>
        <w:rPr>
          <w:spacing w:val="-2"/>
        </w:rPr>
        <w:t>являются:</w:t>
      </w:r>
    </w:p>
    <w:p w:rsidR="008B21F5" w:rsidRDefault="0059625B" w:rsidP="007A6633">
      <w:pPr>
        <w:pStyle w:val="a6"/>
        <w:numPr>
          <w:ilvl w:val="2"/>
          <w:numId w:val="21"/>
        </w:numPr>
        <w:tabs>
          <w:tab w:val="left" w:pos="672"/>
        </w:tabs>
        <w:spacing w:before="79"/>
        <w:ind w:right="103" w:firstLine="28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учреждения,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B21F5" w:rsidRDefault="0059625B" w:rsidP="007A6633">
      <w:pPr>
        <w:pStyle w:val="a6"/>
        <w:numPr>
          <w:ilvl w:val="2"/>
          <w:numId w:val="21"/>
        </w:numPr>
        <w:tabs>
          <w:tab w:val="left" w:pos="672"/>
        </w:tabs>
        <w:spacing w:before="1" w:line="253" w:lineRule="exact"/>
        <w:ind w:left="672" w:hanging="283"/>
      </w:pPr>
      <w:r>
        <w:t>оценка</w:t>
      </w:r>
      <w:r w:rsidR="00E7488B">
        <w:t xml:space="preserve"> </w:t>
      </w:r>
      <w:r>
        <w:t>результатов</w:t>
      </w:r>
      <w:r w:rsidR="00E7488B">
        <w:t xml:space="preserve"> </w:t>
      </w:r>
      <w:r>
        <w:t>деятельности</w:t>
      </w:r>
      <w:r w:rsidR="00E7488B">
        <w:t xml:space="preserve"> </w:t>
      </w:r>
      <w:r>
        <w:t>учреждения</w:t>
      </w:r>
      <w:r w:rsidR="00E7488B">
        <w:t xml:space="preserve"> </w:t>
      </w:r>
      <w:r>
        <w:t>как</w:t>
      </w:r>
      <w:r w:rsidR="00E7488B">
        <w:t xml:space="preserve"> </w:t>
      </w:r>
      <w:r>
        <w:t>основа</w:t>
      </w:r>
      <w:r w:rsidR="00E7488B">
        <w:t xml:space="preserve"> </w:t>
      </w:r>
      <w:r>
        <w:t>аккредитационных</w:t>
      </w:r>
      <w:r w:rsidR="00E7488B">
        <w:t xml:space="preserve"> </w:t>
      </w:r>
      <w:r>
        <w:rPr>
          <w:spacing w:val="-2"/>
        </w:rPr>
        <w:t>процедур.</w:t>
      </w:r>
    </w:p>
    <w:p w:rsidR="008B21F5" w:rsidRDefault="0059625B">
      <w:pPr>
        <w:pStyle w:val="a4"/>
        <w:ind w:left="106" w:right="103"/>
      </w:pPr>
      <w:r>
        <w:t>Основным объектом</w:t>
      </w:r>
      <w:r w:rsidR="00E7488B">
        <w:t xml:space="preserve"> </w:t>
      </w:r>
      <w:r>
        <w:t>системы оценки,</w:t>
      </w:r>
      <w:r w:rsidR="00223A98">
        <w:t xml:space="preserve"> </w:t>
      </w:r>
      <w:r>
        <w:t>её</w:t>
      </w:r>
      <w:r w:rsidR="00E7488B">
        <w:t xml:space="preserve"> </w:t>
      </w:r>
      <w:r>
        <w:t>содержательной и</w:t>
      </w:r>
      <w:r w:rsidR="00E7488B">
        <w:t xml:space="preserve"> </w:t>
      </w:r>
      <w:r>
        <w:t>критериальной</w:t>
      </w:r>
      <w:r w:rsidR="00E7488B">
        <w:t xml:space="preserve"> </w:t>
      </w:r>
      <w:r>
        <w:t>базой</w:t>
      </w:r>
      <w:r w:rsidR="00E7488B">
        <w:t xml:space="preserve"> </w:t>
      </w:r>
      <w:r>
        <w:t>выступают требования ФГОС ООО, которые конкретизируются в планируемых результатах освоения обучающимися АООП ООО для обучающихся с ЗПР. Система оценки включает процедуры внутренней и внешней оценки.</w:t>
      </w:r>
    </w:p>
    <w:p w:rsidR="008B21F5" w:rsidRDefault="0059625B">
      <w:pPr>
        <w:pStyle w:val="a4"/>
        <w:spacing w:before="2" w:line="252" w:lineRule="exact"/>
        <w:ind w:left="389" w:firstLine="0"/>
      </w:pPr>
      <w:r>
        <w:t>Внутренняя</w:t>
      </w:r>
      <w:r w:rsidR="00E7488B">
        <w:t xml:space="preserve"> </w:t>
      </w:r>
      <w:r>
        <w:t>оценка</w:t>
      </w:r>
      <w:r w:rsidR="00E7488B">
        <w:t xml:space="preserve"> </w:t>
      </w:r>
      <w:r>
        <w:rPr>
          <w:spacing w:val="-2"/>
        </w:rPr>
        <w:t>включает:</w:t>
      </w:r>
    </w:p>
    <w:p w:rsidR="008B21F5" w:rsidRDefault="0059625B" w:rsidP="007A6633">
      <w:pPr>
        <w:pStyle w:val="a6"/>
        <w:numPr>
          <w:ilvl w:val="2"/>
          <w:numId w:val="21"/>
        </w:numPr>
        <w:tabs>
          <w:tab w:val="left" w:pos="672"/>
        </w:tabs>
        <w:spacing w:line="252" w:lineRule="exact"/>
        <w:ind w:left="672" w:hanging="283"/>
        <w:jc w:val="left"/>
      </w:pPr>
      <w:r>
        <w:t>стартовую</w:t>
      </w:r>
      <w:r w:rsidR="00E7488B">
        <w:t xml:space="preserve"> </w:t>
      </w:r>
      <w:r>
        <w:rPr>
          <w:spacing w:val="-2"/>
        </w:rPr>
        <w:t>диагностику;</w:t>
      </w:r>
    </w:p>
    <w:p w:rsidR="008B21F5" w:rsidRDefault="0059625B" w:rsidP="007A6633">
      <w:pPr>
        <w:pStyle w:val="a6"/>
        <w:numPr>
          <w:ilvl w:val="2"/>
          <w:numId w:val="21"/>
        </w:numPr>
        <w:tabs>
          <w:tab w:val="left" w:pos="672"/>
        </w:tabs>
        <w:spacing w:line="252" w:lineRule="exact"/>
        <w:ind w:left="672" w:hanging="283"/>
        <w:jc w:val="left"/>
      </w:pPr>
      <w:r>
        <w:t>текущую</w:t>
      </w:r>
      <w:r w:rsidR="00E7488B">
        <w:t xml:space="preserve"> </w:t>
      </w:r>
      <w:r>
        <w:t>и</w:t>
      </w:r>
      <w:r w:rsidR="00E7488B">
        <w:t xml:space="preserve"> </w:t>
      </w:r>
      <w:r>
        <w:t>тематическую</w:t>
      </w:r>
      <w:r w:rsidR="00E7488B">
        <w:t xml:space="preserve"> </w:t>
      </w:r>
      <w:r>
        <w:rPr>
          <w:spacing w:val="-2"/>
        </w:rPr>
        <w:t>оценку;</w:t>
      </w:r>
    </w:p>
    <w:p w:rsidR="008B21F5" w:rsidRDefault="0059625B" w:rsidP="007A6633">
      <w:pPr>
        <w:pStyle w:val="a6"/>
        <w:numPr>
          <w:ilvl w:val="2"/>
          <w:numId w:val="21"/>
        </w:numPr>
        <w:tabs>
          <w:tab w:val="left" w:pos="672"/>
        </w:tabs>
        <w:spacing w:before="1" w:line="252" w:lineRule="exact"/>
        <w:ind w:left="672" w:hanging="283"/>
        <w:jc w:val="left"/>
      </w:pPr>
      <w:r>
        <w:rPr>
          <w:spacing w:val="-2"/>
        </w:rPr>
        <w:t>психолого-педагогическое</w:t>
      </w:r>
      <w:r w:rsidR="00E7488B">
        <w:rPr>
          <w:spacing w:val="-2"/>
        </w:rPr>
        <w:t xml:space="preserve"> </w:t>
      </w:r>
      <w:r>
        <w:rPr>
          <w:spacing w:val="-2"/>
        </w:rPr>
        <w:t>наблюдение;</w:t>
      </w:r>
    </w:p>
    <w:p w:rsidR="008B21F5" w:rsidRDefault="0059625B" w:rsidP="007A6633">
      <w:pPr>
        <w:pStyle w:val="a6"/>
        <w:numPr>
          <w:ilvl w:val="2"/>
          <w:numId w:val="21"/>
        </w:numPr>
        <w:tabs>
          <w:tab w:val="left" w:pos="672"/>
        </w:tabs>
        <w:ind w:left="389" w:right="3762" w:firstLine="0"/>
        <w:jc w:val="left"/>
      </w:pPr>
      <w:r>
        <w:t>внутренний</w:t>
      </w:r>
      <w:r w:rsidR="00E7488B">
        <w:t xml:space="preserve"> </w:t>
      </w:r>
      <w:r>
        <w:t>мониторинг</w:t>
      </w:r>
      <w:r w:rsidR="00E7488B">
        <w:t xml:space="preserve"> </w:t>
      </w:r>
      <w:r>
        <w:t>образовательных</w:t>
      </w:r>
      <w:r w:rsidR="00E7488B">
        <w:t xml:space="preserve"> </w:t>
      </w:r>
      <w:r>
        <w:t>достижений</w:t>
      </w:r>
      <w:r w:rsidR="00E7488B">
        <w:t xml:space="preserve"> </w:t>
      </w:r>
      <w:r>
        <w:t>обучающихся. Внешняя оценка включает:</w:t>
      </w:r>
    </w:p>
    <w:p w:rsidR="008B21F5" w:rsidRDefault="0059625B" w:rsidP="007A6633">
      <w:pPr>
        <w:pStyle w:val="a6"/>
        <w:numPr>
          <w:ilvl w:val="2"/>
          <w:numId w:val="21"/>
        </w:numPr>
        <w:tabs>
          <w:tab w:val="left" w:pos="672"/>
        </w:tabs>
        <w:spacing w:line="252" w:lineRule="exact"/>
        <w:ind w:left="672" w:hanging="283"/>
        <w:jc w:val="left"/>
      </w:pPr>
      <w:r>
        <w:t>независимую</w:t>
      </w:r>
      <w:r w:rsidR="00E7488B">
        <w:t xml:space="preserve"> </w:t>
      </w:r>
      <w:r>
        <w:t>оценку</w:t>
      </w:r>
      <w:r w:rsidR="00E7488B">
        <w:t xml:space="preserve"> </w:t>
      </w:r>
      <w:r>
        <w:t>качества</w:t>
      </w:r>
      <w:r w:rsidR="00E7488B">
        <w:t xml:space="preserve"> </w:t>
      </w:r>
      <w:r>
        <w:rPr>
          <w:spacing w:val="-2"/>
        </w:rPr>
        <w:t>образования;</w:t>
      </w:r>
    </w:p>
    <w:p w:rsidR="008B21F5" w:rsidRDefault="0059625B" w:rsidP="007A6633">
      <w:pPr>
        <w:pStyle w:val="a6"/>
        <w:numPr>
          <w:ilvl w:val="2"/>
          <w:numId w:val="21"/>
        </w:numPr>
        <w:tabs>
          <w:tab w:val="left" w:pos="672"/>
        </w:tabs>
        <w:spacing w:line="252" w:lineRule="exact"/>
        <w:ind w:left="672" w:hanging="283"/>
        <w:jc w:val="left"/>
      </w:pPr>
      <w:r>
        <w:t>мониторинговые</w:t>
      </w:r>
      <w:r w:rsidR="00E7488B">
        <w:t xml:space="preserve"> </w:t>
      </w:r>
      <w:r>
        <w:t>исследования</w:t>
      </w:r>
      <w:r w:rsidR="00E7488B">
        <w:t xml:space="preserve"> </w:t>
      </w:r>
      <w:r>
        <w:t>муниципального,</w:t>
      </w:r>
      <w:r w:rsidR="00E7488B">
        <w:t xml:space="preserve"> </w:t>
      </w:r>
      <w:r>
        <w:t>регионального</w:t>
      </w:r>
      <w:r w:rsidR="00E7488B">
        <w:t xml:space="preserve"> </w:t>
      </w:r>
      <w:r>
        <w:t>и</w:t>
      </w:r>
      <w:r w:rsidR="00E7488B">
        <w:t xml:space="preserve"> </w:t>
      </w:r>
      <w:r>
        <w:t>федерального</w:t>
      </w:r>
      <w:r w:rsidR="00E7488B">
        <w:t xml:space="preserve"> </w:t>
      </w:r>
      <w:r>
        <w:rPr>
          <w:spacing w:val="-2"/>
        </w:rPr>
        <w:t>уровней.</w:t>
      </w:r>
    </w:p>
    <w:p w:rsidR="008B21F5" w:rsidRDefault="0059625B">
      <w:pPr>
        <w:pStyle w:val="a4"/>
        <w:spacing w:before="1"/>
        <w:ind w:left="106"/>
        <w:jc w:val="left"/>
      </w:pPr>
      <w:r>
        <w:t>В</w:t>
      </w:r>
      <w:r w:rsidR="00E7488B">
        <w:t xml:space="preserve"> </w:t>
      </w:r>
      <w:r>
        <w:t>соответствии</w:t>
      </w:r>
      <w:r w:rsidR="00E7488B">
        <w:t xml:space="preserve"> </w:t>
      </w:r>
      <w:r>
        <w:t>с</w:t>
      </w:r>
      <w:r w:rsidR="00E7488B">
        <w:t xml:space="preserve"> </w:t>
      </w:r>
      <w:r>
        <w:t>ФГОС</w:t>
      </w:r>
      <w:r w:rsidR="00E7488B">
        <w:t xml:space="preserve"> </w:t>
      </w:r>
      <w:r>
        <w:t>ООО</w:t>
      </w:r>
      <w:r w:rsidR="00E7488B">
        <w:t xml:space="preserve"> </w:t>
      </w:r>
      <w:r>
        <w:t>система</w:t>
      </w:r>
      <w:r w:rsidR="00E7488B">
        <w:t xml:space="preserve"> </w:t>
      </w:r>
      <w:r>
        <w:t>оценки</w:t>
      </w:r>
      <w:r w:rsidR="00E7488B">
        <w:t xml:space="preserve"> </w:t>
      </w:r>
      <w:r>
        <w:t>образовательной</w:t>
      </w:r>
      <w:r w:rsidR="00E7488B">
        <w:t xml:space="preserve"> </w:t>
      </w:r>
      <w:r>
        <w:t>организации</w:t>
      </w:r>
      <w:r w:rsidR="00E7488B">
        <w:t xml:space="preserve"> </w:t>
      </w:r>
      <w:r>
        <w:t>реализует</w:t>
      </w:r>
      <w:r w:rsidR="00E7488B">
        <w:t xml:space="preserve"> </w:t>
      </w:r>
      <w:r>
        <w:t>системно- деятельностный, уровневый и комплексный подходы к оценке образовательных достижений.</w:t>
      </w:r>
    </w:p>
    <w:p w:rsidR="008B21F5" w:rsidRDefault="0059625B">
      <w:pPr>
        <w:pStyle w:val="a4"/>
        <w:spacing w:before="1"/>
        <w:ind w:left="106" w:right="100"/>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B21F5" w:rsidRDefault="0059625B">
      <w:pPr>
        <w:pStyle w:val="a4"/>
        <w:ind w:left="106" w:right="100"/>
      </w:pPr>
      <w:r>
        <w:t>Уровневый</w:t>
      </w:r>
      <w:r w:rsidR="00E7488B">
        <w:t xml:space="preserve"> </w:t>
      </w:r>
      <w:r>
        <w:t>подход</w:t>
      </w:r>
      <w:r w:rsidR="00E7488B">
        <w:t xml:space="preserve"> </w:t>
      </w:r>
      <w:r>
        <w:t>служит</w:t>
      </w:r>
      <w:r w:rsidR="00E7488B">
        <w:t xml:space="preserve"> </w:t>
      </w:r>
      <w:r>
        <w:t>важнейшей</w:t>
      </w:r>
      <w:r w:rsidR="00E7488B">
        <w:t xml:space="preserve"> </w:t>
      </w:r>
      <w:r>
        <w:t>основой</w:t>
      </w:r>
      <w:r w:rsidR="00E7488B">
        <w:t xml:space="preserve"> </w:t>
      </w:r>
      <w:r>
        <w:t>для</w:t>
      </w:r>
      <w:r w:rsidR="00E7488B">
        <w:t xml:space="preserve"> </w:t>
      </w:r>
      <w:r>
        <w:t>организации</w:t>
      </w:r>
      <w:r w:rsidR="00E7488B">
        <w:t xml:space="preserve"> </w:t>
      </w:r>
      <w:r>
        <w:t>индивидуальной</w:t>
      </w:r>
      <w:r w:rsidR="00E7488B">
        <w:t xml:space="preserve"> </w:t>
      </w:r>
      <w:r>
        <w:t>работы</w:t>
      </w:r>
      <w:r w:rsidR="00E7488B">
        <w:t xml:space="preserve"> </w:t>
      </w:r>
      <w:r>
        <w:t>с</w:t>
      </w:r>
      <w:r w:rsidR="00E7488B">
        <w:t xml:space="preserve"> </w:t>
      </w:r>
      <w:r>
        <w:t xml:space="preserve">обучающимися.Он реализуется как по отношению к содержанию оценки, так и к представлению интерпретации результатов </w:t>
      </w:r>
      <w:r>
        <w:rPr>
          <w:spacing w:val="-2"/>
        </w:rPr>
        <w:t>измерений.</w:t>
      </w:r>
    </w:p>
    <w:p w:rsidR="008B21F5" w:rsidRDefault="0059625B">
      <w:pPr>
        <w:pStyle w:val="a4"/>
        <w:ind w:left="106" w:right="103"/>
      </w:pPr>
      <w:r>
        <w:t>Уровневый подход реализуется за счёт фиксации различных уровней достижения обучающимися</w:t>
      </w:r>
      <w:r w:rsidR="00E7488B">
        <w:t xml:space="preserve"> </w:t>
      </w:r>
      <w:r>
        <w:t>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w:t>
      </w:r>
      <w:r w:rsidR="00E7488B">
        <w:t xml:space="preserve"> </w:t>
      </w:r>
      <w:r>
        <w:t>отрабатываемые</w:t>
      </w:r>
      <w:r w:rsidR="00E7488B">
        <w:t xml:space="preserve"> </w:t>
      </w:r>
      <w:r>
        <w:t>со</w:t>
      </w:r>
      <w:r w:rsidR="00E7488B">
        <w:t xml:space="preserve"> </w:t>
      </w:r>
      <w:r>
        <w:t>всеми</w:t>
      </w:r>
      <w:r w:rsidR="00E7488B">
        <w:t xml:space="preserve"> </w:t>
      </w:r>
      <w:r>
        <w:t>обучающимися</w:t>
      </w:r>
      <w:r w:rsidR="00E7488B">
        <w:t xml:space="preserve"> </w:t>
      </w:r>
      <w:r>
        <w:t>в</w:t>
      </w:r>
      <w:r w:rsidR="00E7488B">
        <w:t xml:space="preserve"> </w:t>
      </w:r>
      <w:r>
        <w:t>ходе</w:t>
      </w:r>
      <w:r w:rsidR="00E7488B">
        <w:t xml:space="preserve"> </w:t>
      </w:r>
      <w:r>
        <w:t>учебного</w:t>
      </w:r>
      <w:r w:rsidR="00E7488B">
        <w:t xml:space="preserve"> </w:t>
      </w:r>
      <w:r>
        <w:t>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B21F5" w:rsidRDefault="0059625B">
      <w:pPr>
        <w:pStyle w:val="a4"/>
        <w:spacing w:line="252" w:lineRule="exact"/>
        <w:ind w:left="389" w:firstLine="0"/>
      </w:pPr>
      <w:r>
        <w:t>Комплексный</w:t>
      </w:r>
      <w:r w:rsidR="00E7488B">
        <w:t xml:space="preserve"> </w:t>
      </w:r>
      <w:r>
        <w:t>подход</w:t>
      </w:r>
      <w:r w:rsidR="00E7488B">
        <w:t xml:space="preserve"> </w:t>
      </w:r>
      <w:r>
        <w:t>к</w:t>
      </w:r>
      <w:r w:rsidR="00E7488B">
        <w:t xml:space="preserve"> </w:t>
      </w:r>
      <w:r>
        <w:t>оценке</w:t>
      </w:r>
      <w:r w:rsidR="00E7488B">
        <w:t xml:space="preserve"> </w:t>
      </w:r>
      <w:r>
        <w:t>образовательных</w:t>
      </w:r>
      <w:r w:rsidR="00E7488B">
        <w:t xml:space="preserve"> </w:t>
      </w:r>
      <w:r>
        <w:t>достижений</w:t>
      </w:r>
      <w:r w:rsidR="00E7488B">
        <w:t xml:space="preserve"> </w:t>
      </w:r>
      <w:r>
        <w:t>реализуется</w:t>
      </w:r>
      <w:r w:rsidR="00E7488B">
        <w:t xml:space="preserve"> </w:t>
      </w:r>
      <w:r>
        <w:rPr>
          <w:spacing w:val="-2"/>
        </w:rPr>
        <w:t>через:</w:t>
      </w:r>
    </w:p>
    <w:p w:rsidR="008B21F5" w:rsidRDefault="0059625B" w:rsidP="007A6633">
      <w:pPr>
        <w:pStyle w:val="a6"/>
        <w:numPr>
          <w:ilvl w:val="2"/>
          <w:numId w:val="21"/>
        </w:numPr>
        <w:tabs>
          <w:tab w:val="left" w:pos="672"/>
        </w:tabs>
        <w:spacing w:line="252" w:lineRule="exact"/>
        <w:ind w:left="672" w:hanging="283"/>
      </w:pPr>
      <w:r>
        <w:t>оценку</w:t>
      </w:r>
      <w:r w:rsidR="00E7488B">
        <w:t xml:space="preserve"> </w:t>
      </w:r>
      <w:r>
        <w:t>предметны</w:t>
      </w:r>
      <w:r w:rsidR="00E7488B">
        <w:t xml:space="preserve">х и </w:t>
      </w:r>
      <w:r>
        <w:t>метапредметных</w:t>
      </w:r>
      <w:r w:rsidR="00E7488B">
        <w:t xml:space="preserve"> </w:t>
      </w:r>
      <w:r>
        <w:rPr>
          <w:spacing w:val="-2"/>
        </w:rPr>
        <w:t>результатов;</w:t>
      </w:r>
    </w:p>
    <w:p w:rsidR="008B21F5" w:rsidRDefault="0059625B" w:rsidP="007A6633">
      <w:pPr>
        <w:pStyle w:val="a6"/>
        <w:numPr>
          <w:ilvl w:val="2"/>
          <w:numId w:val="21"/>
        </w:numPr>
        <w:tabs>
          <w:tab w:val="left" w:pos="672"/>
        </w:tabs>
        <w:spacing w:before="2"/>
        <w:ind w:right="102" w:firstLine="283"/>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(особенностях обучающихся, условиях и процессе обучения и другое) для интерпретации полученных </w:t>
      </w:r>
      <w:r>
        <w:lastRenderedPageBreak/>
        <w:t>результатов в целях управления качеством образования;</w:t>
      </w:r>
    </w:p>
    <w:p w:rsidR="008B21F5" w:rsidRDefault="0059625B" w:rsidP="007A6633">
      <w:pPr>
        <w:pStyle w:val="a6"/>
        <w:numPr>
          <w:ilvl w:val="2"/>
          <w:numId w:val="21"/>
        </w:numPr>
        <w:tabs>
          <w:tab w:val="left" w:pos="672"/>
        </w:tabs>
        <w:ind w:right="101" w:firstLine="283"/>
      </w:pPr>
      <w:r>
        <w:t>использование разнообразных методов и форм оценки, взаимнодополняющих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B21F5" w:rsidRDefault="0059625B" w:rsidP="007A6633">
      <w:pPr>
        <w:pStyle w:val="a6"/>
        <w:numPr>
          <w:ilvl w:val="2"/>
          <w:numId w:val="21"/>
        </w:numPr>
        <w:tabs>
          <w:tab w:val="left" w:pos="672"/>
        </w:tabs>
        <w:ind w:right="103" w:firstLine="283"/>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B21F5" w:rsidRDefault="0059625B" w:rsidP="007A6633">
      <w:pPr>
        <w:pStyle w:val="a6"/>
        <w:numPr>
          <w:ilvl w:val="2"/>
          <w:numId w:val="21"/>
        </w:numPr>
        <w:tabs>
          <w:tab w:val="left" w:pos="672"/>
        </w:tabs>
        <w:ind w:right="102" w:firstLine="283"/>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B21F5" w:rsidRDefault="0059625B">
      <w:pPr>
        <w:pStyle w:val="Heading2"/>
        <w:spacing w:before="3" w:line="251" w:lineRule="exact"/>
        <w:ind w:left="3335"/>
      </w:pPr>
      <w:r>
        <w:t>Особенности</w:t>
      </w:r>
      <w:r w:rsidR="00E7488B">
        <w:t xml:space="preserve"> </w:t>
      </w:r>
      <w:r>
        <w:t>оценки</w:t>
      </w:r>
      <w:r w:rsidR="00E7488B">
        <w:t xml:space="preserve"> </w:t>
      </w:r>
      <w:r>
        <w:t>личностных</w:t>
      </w:r>
      <w:r w:rsidR="00E7488B">
        <w:t xml:space="preserve"> </w:t>
      </w:r>
      <w:r>
        <w:rPr>
          <w:spacing w:val="-2"/>
        </w:rPr>
        <w:t>результатов</w:t>
      </w:r>
    </w:p>
    <w:p w:rsidR="008B21F5" w:rsidRDefault="0059625B">
      <w:pPr>
        <w:pStyle w:val="a4"/>
        <w:ind w:left="106" w:right="109"/>
      </w:pPr>
      <w: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школы-интерната и семьи.</w:t>
      </w:r>
    </w:p>
    <w:p w:rsidR="008B21F5" w:rsidRDefault="0059625B">
      <w:pPr>
        <w:pStyle w:val="a4"/>
        <w:ind w:left="106" w:right="102"/>
      </w:pPr>
      <w: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8B21F5" w:rsidRDefault="0059625B">
      <w:pPr>
        <w:pStyle w:val="a4"/>
        <w:ind w:left="106" w:right="105"/>
      </w:pPr>
      <w:r>
        <w:t>Значимым личностным результатом освоения АООП ООО обучающихся с ЗПР, отражающим результаты освоения коррекционных</w:t>
      </w:r>
      <w:r w:rsidR="00E7488B">
        <w:t xml:space="preserve"> </w:t>
      </w:r>
      <w:r>
        <w:t>курсов и Программы воспитания, является сформированность социальных(жизненных)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8B21F5" w:rsidRDefault="0059625B">
      <w:pPr>
        <w:pStyle w:val="a4"/>
        <w:ind w:left="106" w:right="105"/>
      </w:pPr>
      <w:r>
        <w:t>Оценка достижения обучающимися с ЗПР личностных результатов освоения АООП ООО проводится</w:t>
      </w:r>
      <w:r w:rsidR="00E7488B">
        <w:t xml:space="preserve"> </w:t>
      </w:r>
      <w:r>
        <w:t>ежегодно в конце учебного года (с 10 по 31 мая). У вновь прибывших обучающихся оценка проводится также на</w:t>
      </w:r>
    </w:p>
    <w:p w:rsidR="008B21F5" w:rsidRDefault="00E7488B">
      <w:pPr>
        <w:pStyle w:val="a4"/>
        <w:spacing w:before="79"/>
        <w:ind w:left="106" w:firstLine="0"/>
      </w:pPr>
      <w:r>
        <w:t>м</w:t>
      </w:r>
      <w:r w:rsidR="0059625B">
        <w:t>омент</w:t>
      </w:r>
      <w:r>
        <w:t xml:space="preserve"> </w:t>
      </w:r>
      <w:r w:rsidR="0059625B">
        <w:t>их</w:t>
      </w:r>
      <w:r>
        <w:t xml:space="preserve"> прибытии</w:t>
      </w:r>
      <w:r w:rsidR="0059625B">
        <w:t>я</w:t>
      </w:r>
      <w:r>
        <w:t xml:space="preserve"> </w:t>
      </w:r>
      <w:r w:rsidR="0059625B">
        <w:t>в</w:t>
      </w:r>
      <w:r>
        <w:t xml:space="preserve">  </w:t>
      </w:r>
      <w:r w:rsidR="0059625B">
        <w:rPr>
          <w:spacing w:val="-2"/>
        </w:rPr>
        <w:t>учреждение.</w:t>
      </w:r>
    </w:p>
    <w:p w:rsidR="008B21F5" w:rsidRDefault="0059625B">
      <w:pPr>
        <w:pStyle w:val="a4"/>
        <w:spacing w:before="2"/>
        <w:ind w:left="106" w:right="103"/>
      </w:pPr>
      <w:r>
        <w:t>Оценка личностных достижений обучающихся осуществляется в ходе психолого-педагогического мониторинга, в процессе которого при помощи определённых методов и методик оцениваются</w:t>
      </w:r>
      <w:r w:rsidR="00E7488B">
        <w:t xml:space="preserve"> </w:t>
      </w:r>
      <w:r>
        <w:t>сформированность результатов по трём блокам:</w:t>
      </w:r>
    </w:p>
    <w:p w:rsidR="008B21F5" w:rsidRDefault="0059625B" w:rsidP="007A6633">
      <w:pPr>
        <w:pStyle w:val="a6"/>
        <w:numPr>
          <w:ilvl w:val="0"/>
          <w:numId w:val="11"/>
        </w:numPr>
        <w:tabs>
          <w:tab w:val="left" w:pos="627"/>
        </w:tabs>
        <w:spacing w:line="252" w:lineRule="exact"/>
        <w:ind w:left="627" w:hanging="238"/>
      </w:pPr>
      <w:r>
        <w:t>сформированность</w:t>
      </w:r>
      <w:r w:rsidR="00E7488B">
        <w:t xml:space="preserve"> </w:t>
      </w:r>
      <w:r>
        <w:t>основ</w:t>
      </w:r>
      <w:r w:rsidR="00223A98">
        <w:t xml:space="preserve"> </w:t>
      </w:r>
      <w:r>
        <w:t>гражданской</w:t>
      </w:r>
      <w:r w:rsidR="00E7488B">
        <w:t xml:space="preserve"> </w:t>
      </w:r>
      <w:r>
        <w:t>идентичности</w:t>
      </w:r>
      <w:r w:rsidR="00E7488B">
        <w:t xml:space="preserve"> </w:t>
      </w:r>
      <w:r>
        <w:rPr>
          <w:spacing w:val="-2"/>
        </w:rPr>
        <w:t>личности;</w:t>
      </w:r>
    </w:p>
    <w:p w:rsidR="008B21F5" w:rsidRDefault="0059625B" w:rsidP="007A6633">
      <w:pPr>
        <w:pStyle w:val="a6"/>
        <w:numPr>
          <w:ilvl w:val="0"/>
          <w:numId w:val="11"/>
        </w:numPr>
        <w:tabs>
          <w:tab w:val="left" w:pos="709"/>
        </w:tabs>
        <w:ind w:left="106" w:right="105" w:firstLine="283"/>
      </w:pPr>
      <w:r>
        <w:t>сформированность</w:t>
      </w:r>
      <w:r w:rsidR="00E7488B">
        <w:t xml:space="preserve"> </w:t>
      </w:r>
      <w:r>
        <w:t>индивидуальной</w:t>
      </w:r>
      <w:r w:rsidR="00E7488B">
        <w:t xml:space="preserve"> </w:t>
      </w:r>
      <w:r>
        <w:t>учебной</w:t>
      </w:r>
      <w:r w:rsidR="00E7488B">
        <w:t xml:space="preserve"> </w:t>
      </w:r>
      <w:r>
        <w:t>самостоятельности,</w:t>
      </w:r>
      <w:r w:rsidR="00E7488B">
        <w:t xml:space="preserve"> </w:t>
      </w:r>
      <w:r>
        <w:t>включая</w:t>
      </w:r>
      <w:r w:rsidR="00E7488B">
        <w:t xml:space="preserve"> </w:t>
      </w:r>
      <w:r>
        <w:t>умение</w:t>
      </w:r>
      <w:r w:rsidR="00E7488B">
        <w:t xml:space="preserve"> </w:t>
      </w:r>
      <w:r>
        <w:t>строить</w:t>
      </w:r>
      <w:r w:rsidR="00E7488B">
        <w:t xml:space="preserve"> </w:t>
      </w:r>
      <w:r>
        <w:t>жизненные</w:t>
      </w:r>
      <w:r w:rsidR="00E7488B">
        <w:t xml:space="preserve"> </w:t>
      </w:r>
      <w:r>
        <w:t>профессиональные планы с учётом конкретных перспектив социального развития;</w:t>
      </w:r>
    </w:p>
    <w:p w:rsidR="008B21F5" w:rsidRDefault="0059625B" w:rsidP="007A6633">
      <w:pPr>
        <w:pStyle w:val="a6"/>
        <w:numPr>
          <w:ilvl w:val="0"/>
          <w:numId w:val="11"/>
        </w:numPr>
        <w:tabs>
          <w:tab w:val="left" w:pos="711"/>
        </w:tabs>
        <w:ind w:left="106" w:right="105" w:firstLine="283"/>
      </w:pPr>
      <w:r>
        <w:t>сформированность</w:t>
      </w:r>
      <w:r w:rsidR="00E7488B">
        <w:t xml:space="preserve"> </w:t>
      </w:r>
      <w:r>
        <w:t>социальных</w:t>
      </w:r>
      <w:r w:rsidR="00E7488B">
        <w:t xml:space="preserve"> </w:t>
      </w:r>
      <w:r>
        <w:t>компетенций,</w:t>
      </w:r>
      <w:r w:rsidR="00223A98">
        <w:t xml:space="preserve"> </w:t>
      </w:r>
      <w:r>
        <w:t>включая</w:t>
      </w:r>
      <w:r w:rsidR="00E7488B">
        <w:t xml:space="preserve"> </w:t>
      </w:r>
      <w:r>
        <w:t>ценностно-смысловыеустановкииморальныенормы, опыт социальных и межличностных отношений, правосознание.</w:t>
      </w:r>
    </w:p>
    <w:p w:rsidR="008B21F5" w:rsidRDefault="0059625B">
      <w:pPr>
        <w:pStyle w:val="a4"/>
        <w:ind w:left="106" w:right="100"/>
      </w:pPr>
      <w:r>
        <w:t xml:space="preserve">Психолого-педагогический мониторинг достижения обучающимися личностных результатов осуществляется воспитателями, классными руководителями в сотрудничестве с учителями-предметниками, педагогом- </w:t>
      </w:r>
      <w:r>
        <w:rPr>
          <w:spacing w:val="-2"/>
        </w:rPr>
        <w:t>психологом.</w:t>
      </w:r>
    </w:p>
    <w:p w:rsidR="008B21F5" w:rsidRDefault="0059625B">
      <w:pPr>
        <w:pStyle w:val="a4"/>
        <w:ind w:left="106" w:right="108"/>
      </w:pPr>
      <w:r>
        <w:t>При оценке личностных результатов используется качественная система оценки (сформировано, не сформировано, сформировано частично).</w:t>
      </w:r>
    </w:p>
    <w:p w:rsidR="008B21F5" w:rsidRDefault="0059625B">
      <w:pPr>
        <w:pStyle w:val="a4"/>
        <w:spacing w:line="252" w:lineRule="exact"/>
        <w:ind w:left="389" w:firstLine="0"/>
      </w:pPr>
      <w:r>
        <w:t>Результатыоценкификсируютсявкартахиндивидуальныхдостижений</w:t>
      </w:r>
      <w:r>
        <w:rPr>
          <w:spacing w:val="-2"/>
        </w:rPr>
        <w:t>обучающихся.</w:t>
      </w:r>
    </w:p>
    <w:p w:rsidR="008B21F5" w:rsidRDefault="0059625B">
      <w:pPr>
        <w:pStyle w:val="a4"/>
        <w:ind w:left="106" w:right="103"/>
      </w:pPr>
      <w:r>
        <w:t>В отдельных случаях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обучающегося на основе представлений о нормативном содержании и возрастной периодизации развития – в форме возрастно- психологического консультирования. Такая оценка осуществляется по запросу родителей (законных представителей) обучающихся или по запросу педагогов и администрации Учреждения при согласии родителей (законных представителей) и проводится педагогом-психологом.</w:t>
      </w:r>
    </w:p>
    <w:p w:rsidR="008B21F5" w:rsidRDefault="0059625B">
      <w:pPr>
        <w:pStyle w:val="Heading2"/>
        <w:spacing w:before="5" w:line="251" w:lineRule="exact"/>
        <w:ind w:left="3105"/>
      </w:pPr>
      <w:r>
        <w:t>Особенности</w:t>
      </w:r>
      <w:r w:rsidR="00E7488B">
        <w:t xml:space="preserve"> </w:t>
      </w:r>
      <w:r>
        <w:t>оценки</w:t>
      </w:r>
      <w:r w:rsidR="00E7488B">
        <w:t xml:space="preserve"> </w:t>
      </w:r>
      <w:r>
        <w:t>метапредметных</w:t>
      </w:r>
      <w:r w:rsidR="00E7488B">
        <w:t xml:space="preserve"> </w:t>
      </w:r>
      <w:r>
        <w:rPr>
          <w:spacing w:val="-2"/>
        </w:rPr>
        <w:t>результатов</w:t>
      </w:r>
    </w:p>
    <w:p w:rsidR="008B21F5" w:rsidRDefault="0059625B">
      <w:pPr>
        <w:pStyle w:val="a4"/>
        <w:ind w:left="106" w:right="105"/>
      </w:pPr>
      <w:r>
        <w:t>Оценка метапредметных результатов представляет собой оценку достижения планируемых результатов освоения АООП,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8B21F5" w:rsidRDefault="0059625B">
      <w:pPr>
        <w:pStyle w:val="a4"/>
        <w:ind w:left="106" w:right="108"/>
      </w:pPr>
      <w: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8B21F5" w:rsidRDefault="0059625B">
      <w:pPr>
        <w:pStyle w:val="a4"/>
        <w:ind w:left="106" w:right="103"/>
      </w:pPr>
      <w:r>
        <w:t>Метапредметные результаты включают освоенные обучающимися межпредметные понятия и УУД (познавательные, регулятивные,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w:t>
      </w:r>
      <w:r>
        <w:rPr>
          <w:spacing w:val="-2"/>
        </w:rPr>
        <w:t>траектории.</w:t>
      </w:r>
    </w:p>
    <w:p w:rsidR="008B21F5" w:rsidRDefault="0059625B">
      <w:pPr>
        <w:pStyle w:val="a4"/>
        <w:ind w:left="106" w:right="110"/>
      </w:pPr>
      <w:r>
        <w:t>Содержанием и объектом оценки метапредметных результатов служит уровень сформированности познавательных, регулятивных, коммуникативных УУД.</w:t>
      </w:r>
    </w:p>
    <w:p w:rsidR="008B21F5" w:rsidRDefault="0059625B">
      <w:pPr>
        <w:pStyle w:val="a4"/>
        <w:ind w:left="106" w:right="104"/>
      </w:pPr>
      <w:r>
        <w:t xml:space="preserve">Оценка достижения обучающимися с ЗПР метапредметных результатов освоения АООП ООО проводится </w:t>
      </w:r>
      <w:r>
        <w:lastRenderedPageBreak/>
        <w:t>ежегодно в конце учебного года (с 10 по 31 мая). У вновь прибывших обучающихся оценка проводится также на момент их прибытия в учреждение.</w:t>
      </w:r>
    </w:p>
    <w:p w:rsidR="008B21F5" w:rsidRDefault="0059625B">
      <w:pPr>
        <w:pStyle w:val="a4"/>
        <w:ind w:left="106" w:right="103"/>
      </w:pPr>
      <w:r>
        <w:t>Оценка метапредметных достижений обучающихся осуществляется в ходе психолого-педагогического мониторинга, в процессе которого оценивается каждый метапредметный результат, прописанный в тексте ФГОС ООО. Оценивание этих результатов производится через оценку</w:t>
      </w:r>
      <w:r w:rsidR="00974CC2">
        <w:t xml:space="preserve"> </w:t>
      </w:r>
      <w:r>
        <w:t>параметров</w:t>
      </w:r>
      <w:r w:rsidR="00974CC2">
        <w:t xml:space="preserve"> </w:t>
      </w:r>
      <w:r>
        <w:t xml:space="preserve">при помощи определённых методов и </w:t>
      </w:r>
      <w:r>
        <w:rPr>
          <w:spacing w:val="-2"/>
        </w:rPr>
        <w:t>методик.</w:t>
      </w:r>
    </w:p>
    <w:p w:rsidR="008B21F5" w:rsidRDefault="0059625B">
      <w:pPr>
        <w:pStyle w:val="a4"/>
        <w:ind w:left="106" w:right="100"/>
      </w:pPr>
      <w:r>
        <w:t xml:space="preserve">Психолого-педагогический мониторинг достижения обучающимися метапредметных результатов осуществляется учителями-предметниками, специалистами (учитель-дефектолог, учитель-логопед, педагог- </w:t>
      </w:r>
      <w:r>
        <w:rPr>
          <w:spacing w:val="-2"/>
        </w:rPr>
        <w:t>психолог).</w:t>
      </w:r>
    </w:p>
    <w:p w:rsidR="008B21F5" w:rsidRPr="001862F4" w:rsidRDefault="0059625B">
      <w:pPr>
        <w:pStyle w:val="a4"/>
        <w:ind w:left="106" w:right="105"/>
      </w:pPr>
      <w:r w:rsidRPr="001862F4">
        <w:t>После оценки метапредметных результатов учителями-предметниками классный руководитель выводит средний балл по каждому параметру.</w:t>
      </w:r>
    </w:p>
    <w:p w:rsidR="008B21F5" w:rsidRPr="001862F4" w:rsidRDefault="0059625B">
      <w:pPr>
        <w:pStyle w:val="a4"/>
        <w:ind w:left="106" w:right="108"/>
      </w:pPr>
      <w:r w:rsidRPr="001862F4">
        <w:t>При оценке метапредметных результатов используется качественная система оценки (сформировано, не сформировано, сформировано частично).</w:t>
      </w:r>
    </w:p>
    <w:p w:rsidR="008B21F5" w:rsidRPr="001862F4" w:rsidRDefault="0059625B">
      <w:pPr>
        <w:pStyle w:val="a4"/>
        <w:spacing w:line="252" w:lineRule="exact"/>
        <w:ind w:left="389" w:firstLine="0"/>
      </w:pPr>
      <w:r w:rsidRPr="001862F4">
        <w:t>Результаты</w:t>
      </w:r>
      <w:r w:rsidR="00E7488B" w:rsidRPr="001862F4">
        <w:t xml:space="preserve"> </w:t>
      </w:r>
      <w:r w:rsidRPr="001862F4">
        <w:t>оценки</w:t>
      </w:r>
      <w:r w:rsidR="00E7488B" w:rsidRPr="001862F4">
        <w:t xml:space="preserve"> </w:t>
      </w:r>
      <w:r w:rsidRPr="001862F4">
        <w:t>фиксируются</w:t>
      </w:r>
      <w:r w:rsidR="00E7488B" w:rsidRPr="001862F4">
        <w:t xml:space="preserve"> </w:t>
      </w:r>
      <w:r w:rsidRPr="001862F4">
        <w:t>в</w:t>
      </w:r>
      <w:r w:rsidR="00E7488B" w:rsidRPr="001862F4">
        <w:t xml:space="preserve"> </w:t>
      </w:r>
      <w:r w:rsidRPr="001862F4">
        <w:t>картах</w:t>
      </w:r>
      <w:r w:rsidR="00E7488B" w:rsidRPr="001862F4">
        <w:t xml:space="preserve"> </w:t>
      </w:r>
      <w:r w:rsidRPr="001862F4">
        <w:t>индивидуальных</w:t>
      </w:r>
      <w:r w:rsidR="00E7488B" w:rsidRPr="001862F4">
        <w:t xml:space="preserve"> </w:t>
      </w:r>
      <w:r w:rsidRPr="001862F4">
        <w:t>достижений</w:t>
      </w:r>
      <w:r w:rsidR="00E7488B" w:rsidRPr="001862F4">
        <w:t xml:space="preserve"> </w:t>
      </w:r>
      <w:r w:rsidRPr="001862F4">
        <w:rPr>
          <w:spacing w:val="-2"/>
        </w:rPr>
        <w:t>обучающихся.</w:t>
      </w:r>
    </w:p>
    <w:p w:rsidR="008B21F5" w:rsidRPr="001862F4" w:rsidRDefault="0059625B">
      <w:pPr>
        <w:pStyle w:val="a4"/>
        <w:ind w:left="106" w:right="106"/>
      </w:pPr>
      <w:r w:rsidRPr="001862F4">
        <w:t>Для отдельных обучающихся основной процедурой итоговой оценки достижения метапредметных</w:t>
      </w:r>
      <w:r w:rsidR="00E7488B" w:rsidRPr="001862F4">
        <w:t xml:space="preserve"> </w:t>
      </w:r>
      <w:r w:rsidRPr="001862F4">
        <w:t>результатов может быть защита индивидуального проекта.</w:t>
      </w:r>
    </w:p>
    <w:p w:rsidR="00C944CD" w:rsidRPr="001862F4" w:rsidRDefault="00C944CD">
      <w:pPr>
        <w:pStyle w:val="a4"/>
        <w:ind w:left="106" w:right="103"/>
      </w:pPr>
    </w:p>
    <w:p w:rsidR="001862F4" w:rsidRPr="001862F4" w:rsidRDefault="001862F4" w:rsidP="001862F4">
      <w:pPr>
        <w:pStyle w:val="a4"/>
        <w:ind w:left="0" w:firstLine="284"/>
      </w:pPr>
      <w:r w:rsidRPr="001862F4">
        <w:rPr>
          <w:rStyle w:val="11"/>
          <w:b/>
          <w:bCs/>
          <w:sz w:val="22"/>
          <w:szCs w:val="22"/>
        </w:rPr>
        <w:t xml:space="preserve">Итоговый проект </w:t>
      </w:r>
      <w:r w:rsidRPr="001862F4">
        <w:rPr>
          <w:rStyle w:val="11"/>
          <w:sz w:val="22"/>
          <w:szCs w:val="22"/>
        </w:rPr>
        <w:t>представляет собой учебный проект, выпол</w:t>
      </w:r>
      <w:r w:rsidRPr="001862F4">
        <w:rPr>
          <w:rStyle w:val="11"/>
          <w:sz w:val="22"/>
          <w:szCs w:val="22"/>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1862F4">
        <w:rPr>
          <w:rStyle w:val="11"/>
          <w:sz w:val="22"/>
          <w:szCs w:val="22"/>
        </w:rPr>
        <w:softHyphen/>
        <w:t>ных областей знаний и/или видов деятельности и способность проектировать и осуществлять целесообразную и результатив</w:t>
      </w:r>
      <w:r w:rsidRPr="001862F4">
        <w:rPr>
          <w:rStyle w:val="11"/>
          <w:sz w:val="22"/>
          <w:szCs w:val="22"/>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1862F4" w:rsidRPr="001862F4" w:rsidRDefault="001862F4" w:rsidP="001862F4">
      <w:pPr>
        <w:pStyle w:val="a4"/>
        <w:ind w:left="0" w:firstLine="284"/>
      </w:pPr>
      <w:r w:rsidRPr="001862F4">
        <w:rPr>
          <w:rStyle w:val="11"/>
          <w:sz w:val="22"/>
          <w:szCs w:val="22"/>
        </w:rPr>
        <w:t>Результатом (продуктом) проектной деятельности может быть одна из  следующих работ:</w:t>
      </w:r>
    </w:p>
    <w:p w:rsidR="001862F4" w:rsidRPr="001862F4" w:rsidRDefault="001862F4" w:rsidP="001862F4">
      <w:pPr>
        <w:pStyle w:val="a4"/>
        <w:tabs>
          <w:tab w:val="left" w:pos="529"/>
        </w:tabs>
        <w:ind w:left="0" w:firstLine="284"/>
      </w:pPr>
      <w:bookmarkStart w:id="44" w:name="bookmark128"/>
      <w:r w:rsidRPr="001862F4">
        <w:rPr>
          <w:rStyle w:val="11"/>
          <w:sz w:val="22"/>
          <w:szCs w:val="22"/>
        </w:rPr>
        <w:t>а</w:t>
      </w:r>
      <w:bookmarkEnd w:id="44"/>
      <w:r w:rsidRPr="001862F4">
        <w:rPr>
          <w:rStyle w:val="11"/>
          <w:sz w:val="22"/>
          <w:szCs w:val="22"/>
        </w:rPr>
        <w:t>)</w:t>
      </w:r>
      <w:r w:rsidRPr="001862F4">
        <w:rPr>
          <w:rStyle w:val="11"/>
          <w:sz w:val="22"/>
          <w:szCs w:val="22"/>
        </w:rPr>
        <w:tab/>
        <w:t>письменная работа (эссе, реферат, аналитические матери</w:t>
      </w:r>
      <w:r w:rsidRPr="001862F4">
        <w:rPr>
          <w:rStyle w:val="11"/>
          <w:sz w:val="22"/>
          <w:szCs w:val="22"/>
        </w:rPr>
        <w:softHyphen/>
        <w:t>алы, обзорные материалы, отчеты о проведенных исследовани</w:t>
      </w:r>
      <w:r w:rsidRPr="001862F4">
        <w:rPr>
          <w:rStyle w:val="11"/>
          <w:sz w:val="22"/>
          <w:szCs w:val="22"/>
        </w:rPr>
        <w:softHyphen/>
        <w:t>ях, стендовый доклад и др.);</w:t>
      </w:r>
    </w:p>
    <w:p w:rsidR="001862F4" w:rsidRPr="001862F4" w:rsidRDefault="001862F4" w:rsidP="001862F4">
      <w:pPr>
        <w:pStyle w:val="a4"/>
        <w:tabs>
          <w:tab w:val="left" w:pos="524"/>
        </w:tabs>
        <w:ind w:left="0" w:firstLine="284"/>
      </w:pPr>
      <w:bookmarkStart w:id="45" w:name="bookmark129"/>
      <w:r w:rsidRPr="001862F4">
        <w:rPr>
          <w:rStyle w:val="11"/>
          <w:sz w:val="22"/>
          <w:szCs w:val="22"/>
        </w:rPr>
        <w:t>б</w:t>
      </w:r>
      <w:bookmarkEnd w:id="45"/>
      <w:r w:rsidRPr="001862F4">
        <w:rPr>
          <w:rStyle w:val="11"/>
          <w:sz w:val="22"/>
          <w:szCs w:val="22"/>
        </w:rPr>
        <w:t>)</w:t>
      </w:r>
      <w:r w:rsidRPr="001862F4">
        <w:rPr>
          <w:rStyle w:val="11"/>
          <w:sz w:val="22"/>
          <w:szCs w:val="22"/>
        </w:rPr>
        <w:tab/>
        <w:t>художественная творческая работа (в области литерату</w:t>
      </w:r>
      <w:r w:rsidRPr="001862F4">
        <w:rPr>
          <w:rStyle w:val="11"/>
          <w:sz w:val="22"/>
          <w:szCs w:val="22"/>
        </w:rPr>
        <w:softHyphen/>
        <w:t>ры, музыки, изобразительного искусства, экранных искусств), представленная в виде прозаического или стихотворного про</w:t>
      </w:r>
      <w:r w:rsidRPr="001862F4">
        <w:rPr>
          <w:rStyle w:val="11"/>
          <w:sz w:val="22"/>
          <w:szCs w:val="22"/>
        </w:rPr>
        <w:softHyphen/>
        <w:t>изведения, инсценировки, художественной декламации, ис</w:t>
      </w:r>
      <w:r w:rsidRPr="001862F4">
        <w:rPr>
          <w:rStyle w:val="11"/>
          <w:sz w:val="22"/>
          <w:szCs w:val="22"/>
        </w:rPr>
        <w:softHyphen/>
        <w:t>полнения музыкального произведения, компьютерной анима</w:t>
      </w:r>
      <w:r w:rsidRPr="001862F4">
        <w:rPr>
          <w:rStyle w:val="11"/>
          <w:sz w:val="22"/>
          <w:szCs w:val="22"/>
        </w:rPr>
        <w:softHyphen/>
        <w:t>ции и др.;</w:t>
      </w:r>
    </w:p>
    <w:p w:rsidR="001862F4" w:rsidRPr="001862F4" w:rsidRDefault="001862F4" w:rsidP="001862F4">
      <w:pPr>
        <w:pStyle w:val="a4"/>
        <w:tabs>
          <w:tab w:val="left" w:pos="534"/>
        </w:tabs>
        <w:ind w:left="0" w:firstLine="284"/>
      </w:pPr>
      <w:bookmarkStart w:id="46" w:name="bookmark130"/>
      <w:r w:rsidRPr="001862F4">
        <w:rPr>
          <w:rStyle w:val="11"/>
          <w:sz w:val="22"/>
          <w:szCs w:val="22"/>
        </w:rPr>
        <w:t>в</w:t>
      </w:r>
      <w:bookmarkEnd w:id="46"/>
      <w:r w:rsidRPr="001862F4">
        <w:rPr>
          <w:rStyle w:val="11"/>
          <w:sz w:val="22"/>
          <w:szCs w:val="22"/>
        </w:rPr>
        <w:t>)</w:t>
      </w:r>
      <w:r w:rsidRPr="001862F4">
        <w:rPr>
          <w:rStyle w:val="11"/>
          <w:sz w:val="22"/>
          <w:szCs w:val="22"/>
        </w:rPr>
        <w:tab/>
        <w:t>материальный объект, макет, иное конструкторское изде</w:t>
      </w:r>
      <w:r w:rsidRPr="001862F4">
        <w:rPr>
          <w:rStyle w:val="11"/>
          <w:sz w:val="22"/>
          <w:szCs w:val="22"/>
        </w:rPr>
        <w:softHyphen/>
        <w:t>лие;</w:t>
      </w:r>
    </w:p>
    <w:p w:rsidR="001862F4" w:rsidRPr="001862F4" w:rsidRDefault="001862F4" w:rsidP="001862F4">
      <w:pPr>
        <w:pStyle w:val="a4"/>
        <w:tabs>
          <w:tab w:val="left" w:pos="529"/>
        </w:tabs>
        <w:ind w:left="0" w:firstLine="284"/>
        <w:rPr>
          <w:rStyle w:val="11"/>
          <w:sz w:val="22"/>
          <w:szCs w:val="22"/>
        </w:rPr>
      </w:pPr>
      <w:bookmarkStart w:id="47" w:name="bookmark131"/>
      <w:r w:rsidRPr="001862F4">
        <w:rPr>
          <w:rStyle w:val="11"/>
          <w:sz w:val="22"/>
          <w:szCs w:val="22"/>
        </w:rPr>
        <w:t>г</w:t>
      </w:r>
      <w:bookmarkEnd w:id="47"/>
      <w:r w:rsidRPr="001862F4">
        <w:rPr>
          <w:rStyle w:val="11"/>
          <w:sz w:val="22"/>
          <w:szCs w:val="22"/>
        </w:rPr>
        <w:t>)</w:t>
      </w:r>
      <w:r w:rsidRPr="001862F4">
        <w:rPr>
          <w:rStyle w:val="11"/>
          <w:sz w:val="22"/>
          <w:szCs w:val="22"/>
        </w:rPr>
        <w:tab/>
        <w:t>отчетные материалы по социальному проекту, которые мо</w:t>
      </w:r>
      <w:r w:rsidRPr="001862F4">
        <w:rPr>
          <w:rStyle w:val="11"/>
          <w:sz w:val="22"/>
          <w:szCs w:val="22"/>
        </w:rPr>
        <w:softHyphen/>
        <w:t>гут включать как тексты, так и мультимедийные продукты.</w:t>
      </w:r>
    </w:p>
    <w:p w:rsidR="001862F4" w:rsidRPr="001862F4" w:rsidRDefault="001862F4" w:rsidP="001862F4">
      <w:pPr>
        <w:pStyle w:val="a4"/>
        <w:tabs>
          <w:tab w:val="left" w:pos="529"/>
        </w:tabs>
        <w:ind w:left="0" w:firstLine="284"/>
      </w:pPr>
      <w:r w:rsidRPr="001862F4">
        <w:t>Требования МОУ Улейминской сош им. Героя Советского Союза ДерюгинаА.В. к организации проектной деятельности, к содержанию и направленности проекта, а также критерии оценки проектной работы разработаны и изложены в Положении МОУ Улейминской сош им. Героя Советского Союза ДерюгинаА.В о проектной деятельности учащихся.</w:t>
      </w:r>
    </w:p>
    <w:p w:rsidR="001862F4" w:rsidRPr="001862F4" w:rsidRDefault="001862F4" w:rsidP="001862F4">
      <w:pPr>
        <w:widowControl/>
        <w:adjustRightInd w:val="0"/>
        <w:ind w:firstLine="284"/>
        <w:jc w:val="both"/>
        <w:rPr>
          <w:rFonts w:eastAsiaTheme="minorHAnsi"/>
        </w:rPr>
      </w:pPr>
      <w:r w:rsidRPr="001862F4">
        <w:rPr>
          <w:rFonts w:eastAsiaTheme="minorHAnsi"/>
        </w:rPr>
        <w:t xml:space="preserve">Защита проекта осуществляется на школьной конференции в конце учебного года. Результаты выполнения проекта оцениваются по итогам рассмотрения комиссией представленного продукта. </w:t>
      </w:r>
    </w:p>
    <w:p w:rsidR="008B21F5" w:rsidRPr="001862F4" w:rsidRDefault="0059625B">
      <w:pPr>
        <w:pStyle w:val="Heading2"/>
        <w:spacing w:before="4"/>
        <w:ind w:left="3337"/>
      </w:pPr>
      <w:r w:rsidRPr="001862F4">
        <w:t>Особенности</w:t>
      </w:r>
      <w:r w:rsidR="00E7488B" w:rsidRPr="001862F4">
        <w:t xml:space="preserve"> </w:t>
      </w:r>
      <w:r w:rsidRPr="001862F4">
        <w:t>оценки</w:t>
      </w:r>
      <w:r w:rsidR="00E7488B" w:rsidRPr="001862F4">
        <w:t xml:space="preserve"> </w:t>
      </w:r>
      <w:r w:rsidRPr="001862F4">
        <w:t>предметных</w:t>
      </w:r>
      <w:r w:rsidR="00E7488B" w:rsidRPr="001862F4">
        <w:t xml:space="preserve"> </w:t>
      </w:r>
      <w:r w:rsidRPr="001862F4">
        <w:rPr>
          <w:spacing w:val="-2"/>
        </w:rPr>
        <w:t>результатов</w:t>
      </w:r>
    </w:p>
    <w:p w:rsidR="008B21F5" w:rsidRPr="001862F4" w:rsidRDefault="0059625B">
      <w:pPr>
        <w:pStyle w:val="a4"/>
        <w:ind w:left="106" w:right="101"/>
      </w:pPr>
      <w:r w:rsidRPr="001862F4">
        <w:t>Предметные результаты освоения АООП ООО для обучающихся с ЗПР с учётом специфики содержания предметных областей, включающих конкретные учебные предметы, которые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B21F5" w:rsidRDefault="0059625B">
      <w:pPr>
        <w:pStyle w:val="a4"/>
        <w:ind w:left="106" w:right="102"/>
      </w:pPr>
      <w:r w:rsidRPr="001862F4">
        <w:t>Оценка предметных результатов</w:t>
      </w:r>
      <w:r>
        <w:t xml:space="preserve"> представляет собой оценку достижения обучающимися планируемых результатов по отдельным учебным предметам.</w:t>
      </w:r>
    </w:p>
    <w:p w:rsidR="008B21F5" w:rsidRDefault="0059625B">
      <w:pPr>
        <w:pStyle w:val="a4"/>
        <w:ind w:left="106" w:right="101"/>
      </w:pPr>
      <w:r>
        <w:t>Основным предметом оценки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учётом особых образовательных потребностей обучающихся с ЗПР.</w:t>
      </w:r>
    </w:p>
    <w:p w:rsidR="008B21F5" w:rsidRDefault="0059625B">
      <w:pPr>
        <w:pStyle w:val="a4"/>
        <w:ind w:left="106" w:right="111"/>
      </w:pPr>
      <w:r>
        <w:t xml:space="preserve">Для оценки предметных результатов используются критерии: знание и понимание, применение, </w:t>
      </w:r>
      <w:r>
        <w:rPr>
          <w:spacing w:val="-2"/>
        </w:rPr>
        <w:t>функциональность.</w:t>
      </w:r>
    </w:p>
    <w:p w:rsidR="008B21F5" w:rsidRDefault="0059625B">
      <w:pPr>
        <w:pStyle w:val="a4"/>
        <w:ind w:left="106" w:right="103"/>
      </w:pPr>
      <w:r>
        <w:t>Обобщённый критерий «знание и понимание»включает знание и понимание роли изучаемой области</w:t>
      </w:r>
      <w:r w:rsidR="00E7488B">
        <w:t xml:space="preserve"> </w:t>
      </w:r>
      <w:r>
        <w:t>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B21F5" w:rsidRDefault="0059625B">
      <w:pPr>
        <w:pStyle w:val="a4"/>
        <w:spacing w:line="252" w:lineRule="exact"/>
        <w:ind w:left="389" w:firstLine="0"/>
      </w:pPr>
      <w:r>
        <w:t>Обобщенный</w:t>
      </w:r>
      <w:r w:rsidR="00E7488B">
        <w:t xml:space="preserve"> </w:t>
      </w:r>
      <w:r>
        <w:t>критерий</w:t>
      </w:r>
      <w:r w:rsidR="00E7488B">
        <w:t xml:space="preserve"> </w:t>
      </w:r>
      <w:r>
        <w:t>«применение»</w:t>
      </w:r>
      <w:r w:rsidR="00E7488B">
        <w:t xml:space="preserve"> </w:t>
      </w:r>
      <w:r>
        <w:rPr>
          <w:spacing w:val="-2"/>
        </w:rPr>
        <w:t>включает:</w:t>
      </w:r>
    </w:p>
    <w:p w:rsidR="008B21F5" w:rsidRDefault="0059625B" w:rsidP="007A6633">
      <w:pPr>
        <w:pStyle w:val="a6"/>
        <w:numPr>
          <w:ilvl w:val="0"/>
          <w:numId w:val="10"/>
        </w:numPr>
        <w:tabs>
          <w:tab w:val="left" w:pos="532"/>
        </w:tabs>
        <w:ind w:right="102" w:firstLine="283"/>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B21F5" w:rsidRDefault="0059625B" w:rsidP="007A6633">
      <w:pPr>
        <w:pStyle w:val="a6"/>
        <w:numPr>
          <w:ilvl w:val="0"/>
          <w:numId w:val="10"/>
        </w:numPr>
        <w:tabs>
          <w:tab w:val="left" w:pos="532"/>
        </w:tabs>
        <w:spacing w:before="1"/>
        <w:ind w:right="102" w:firstLine="283"/>
      </w:pPr>
      <w:r>
        <w:t>использование специфических для предмета способов действий и видов деятельности по получению нового знания,его</w:t>
      </w:r>
      <w:r w:rsidR="00E7488B">
        <w:t xml:space="preserve"> </w:t>
      </w:r>
      <w:r>
        <w:t>интерпретации,</w:t>
      </w:r>
      <w:r w:rsidR="00E7488B">
        <w:t xml:space="preserve"> </w:t>
      </w:r>
      <w:r>
        <w:t>применению</w:t>
      </w:r>
      <w:r w:rsidR="00E7488B">
        <w:t xml:space="preserve"> </w:t>
      </w:r>
      <w:r>
        <w:t>и</w:t>
      </w:r>
      <w:r w:rsidR="00E7488B">
        <w:t xml:space="preserve"> </w:t>
      </w:r>
      <w:r>
        <w:t>преобразованию</w:t>
      </w:r>
      <w:r w:rsidR="00E7488B">
        <w:t xml:space="preserve"> </w:t>
      </w:r>
      <w:r>
        <w:t>при</w:t>
      </w:r>
      <w:r w:rsidR="00E7488B">
        <w:t xml:space="preserve"> </w:t>
      </w:r>
      <w:r>
        <w:t>решении</w:t>
      </w:r>
      <w:r w:rsidR="00E7488B">
        <w:t xml:space="preserve"> </w:t>
      </w:r>
      <w:r>
        <w:t>учебных</w:t>
      </w:r>
      <w:r w:rsidR="00E7488B">
        <w:t xml:space="preserve"> </w:t>
      </w:r>
      <w:r>
        <w:t>задач</w:t>
      </w:r>
      <w:r w:rsidR="00E7488B">
        <w:t xml:space="preserve"> </w:t>
      </w:r>
      <w:r>
        <w:t>или проблем,</w:t>
      </w:r>
      <w:r w:rsidR="00E7488B">
        <w:t xml:space="preserve"> </w:t>
      </w:r>
      <w:r>
        <w:t>в</w:t>
      </w:r>
      <w:r w:rsidR="00E7488B">
        <w:t xml:space="preserve"> </w:t>
      </w:r>
      <w:r>
        <w:t>том</w:t>
      </w:r>
      <w:r w:rsidR="00E7488B">
        <w:t xml:space="preserve"> </w:t>
      </w:r>
      <w:r>
        <w:t xml:space="preserve">числе </w:t>
      </w:r>
      <w:r>
        <w:lastRenderedPageBreak/>
        <w:t>в ходе поисковой деятельности, учебно-исследовательской и учебно-проектной деятельности.</w:t>
      </w:r>
    </w:p>
    <w:p w:rsidR="008B21F5" w:rsidRDefault="0059625B">
      <w:pPr>
        <w:pStyle w:val="a4"/>
        <w:ind w:left="106" w:right="102"/>
      </w:pPr>
      <w:r>
        <w:t>Обобщённый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B21F5" w:rsidRDefault="0059625B">
      <w:pPr>
        <w:pStyle w:val="a4"/>
        <w:ind w:left="106" w:right="101"/>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8B21F5" w:rsidRDefault="0059625B">
      <w:pPr>
        <w:pStyle w:val="a4"/>
        <w:ind w:left="106" w:right="102"/>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B21F5" w:rsidRDefault="0059625B" w:rsidP="00C614D0">
      <w:pPr>
        <w:pStyle w:val="a4"/>
        <w:ind w:left="389" w:firstLine="0"/>
      </w:pPr>
      <w:r>
        <w:t>Стартовая</w:t>
      </w:r>
      <w:r w:rsidR="00E7488B">
        <w:t xml:space="preserve"> </w:t>
      </w:r>
      <w:r>
        <w:t>диагностика</w:t>
      </w:r>
      <w:r w:rsidR="00E7488B">
        <w:t xml:space="preserve"> </w:t>
      </w:r>
      <w:r>
        <w:t>проводится</w:t>
      </w:r>
      <w:r w:rsidR="00E7488B">
        <w:t xml:space="preserve"> </w:t>
      </w:r>
      <w:r>
        <w:t>с</w:t>
      </w:r>
      <w:r w:rsidR="00E7488B">
        <w:t xml:space="preserve"> </w:t>
      </w:r>
      <w:r>
        <w:t>целью</w:t>
      </w:r>
      <w:r w:rsidR="00E7488B">
        <w:t xml:space="preserve"> </w:t>
      </w:r>
      <w:r>
        <w:t>оценки</w:t>
      </w:r>
      <w:r w:rsidR="00E7488B">
        <w:t xml:space="preserve"> </w:t>
      </w:r>
      <w:r>
        <w:t>готовности</w:t>
      </w:r>
      <w:r w:rsidR="00E7488B">
        <w:t xml:space="preserve"> </w:t>
      </w:r>
      <w:r>
        <w:t>к</w:t>
      </w:r>
      <w:r w:rsidR="00E7488B">
        <w:t xml:space="preserve"> </w:t>
      </w:r>
      <w:r>
        <w:t>обучению</w:t>
      </w:r>
      <w:r w:rsidR="00E7488B">
        <w:t xml:space="preserve"> </w:t>
      </w:r>
      <w:r>
        <w:t>на</w:t>
      </w:r>
      <w:r w:rsidR="00E7488B">
        <w:t xml:space="preserve"> </w:t>
      </w:r>
      <w:r>
        <w:t>уровне</w:t>
      </w:r>
      <w:r w:rsidR="00E7488B">
        <w:t xml:space="preserve"> </w:t>
      </w:r>
      <w:r>
        <w:t>основного</w:t>
      </w:r>
      <w:r w:rsidR="00E7488B">
        <w:t xml:space="preserve"> </w:t>
      </w:r>
      <w:r>
        <w:rPr>
          <w:spacing w:val="-2"/>
        </w:rPr>
        <w:t>общегообразования.</w:t>
      </w:r>
    </w:p>
    <w:p w:rsidR="008B21F5" w:rsidRDefault="0059625B">
      <w:pPr>
        <w:pStyle w:val="a4"/>
        <w:spacing w:before="2"/>
        <w:ind w:left="106" w:right="101"/>
      </w:pPr>
      <w:r>
        <w:t>Стартовая диагностика проводится в начале 5-го класса (первого года обучения на уровне основного общего образования) и выступает как основа (точка отсчёта) для оценки динамики образовательных достижений обучающихся с ЗПР.</w:t>
      </w:r>
    </w:p>
    <w:p w:rsidR="008B21F5" w:rsidRDefault="0059625B">
      <w:pPr>
        <w:pStyle w:val="a4"/>
        <w:ind w:left="106" w:right="102"/>
      </w:pPr>
      <w:r>
        <w:t>Объектом оценки являются: структура мотивации, сформированность учебной деятельности, владение универсальными и</w:t>
      </w:r>
      <w:r w:rsidR="00B93B02">
        <w:t xml:space="preserve"> </w:t>
      </w:r>
      <w:r>
        <w:t>специфическими для</w:t>
      </w:r>
      <w:r w:rsidR="00B93B02">
        <w:t xml:space="preserve"> </w:t>
      </w:r>
      <w:r>
        <w:t>основных</w:t>
      </w:r>
      <w:r w:rsidR="00B93B02">
        <w:t xml:space="preserve"> </w:t>
      </w:r>
      <w:r>
        <w:t>учебных предметов</w:t>
      </w:r>
      <w:r w:rsidR="00B93B02">
        <w:t xml:space="preserve"> </w:t>
      </w:r>
      <w:r>
        <w:t>познавательными</w:t>
      </w:r>
      <w:r w:rsidR="00B93B02">
        <w:t xml:space="preserve"> </w:t>
      </w:r>
      <w:r>
        <w:t>средствами,</w:t>
      </w:r>
      <w:r w:rsidR="00B93B02">
        <w:t xml:space="preserve"> </w:t>
      </w:r>
      <w:r>
        <w:t>в</w:t>
      </w:r>
      <w:r w:rsidR="00B93B02">
        <w:t xml:space="preserve"> </w:t>
      </w:r>
      <w:r>
        <w:t>том</w:t>
      </w:r>
      <w:r w:rsidR="00B93B02">
        <w:t xml:space="preserve"> </w:t>
      </w:r>
      <w:r>
        <w:t>числе: средствами работы с информацией, знаково-символическими средствами, логическими операциями.</w:t>
      </w:r>
    </w:p>
    <w:p w:rsidR="008B21F5" w:rsidRDefault="0059625B">
      <w:pPr>
        <w:pStyle w:val="a4"/>
        <w:ind w:left="106" w:right="102"/>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программи индивидуализации учебного процесса.</w:t>
      </w:r>
    </w:p>
    <w:p w:rsidR="008B21F5" w:rsidRDefault="0059625B">
      <w:pPr>
        <w:pStyle w:val="a4"/>
        <w:ind w:left="106" w:right="101"/>
      </w:pPr>
      <w:r>
        <w:t>Текущая оценка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(поддерживающей и направляющей усилия обучающегося, включающего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B21F5" w:rsidRDefault="0059625B">
      <w:pPr>
        <w:pStyle w:val="a4"/>
        <w:ind w:left="106" w:right="102"/>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B21F5" w:rsidRDefault="0059625B">
      <w:pPr>
        <w:pStyle w:val="a4"/>
        <w:ind w:left="106" w:right="102"/>
      </w:pPr>
      <w:r>
        <w:t>В текущей оценке используются различные формы и методы проверки (устные и письменные опросы, практическиеработы,творческиеработы,индивидуальныеигрупповыеформы,само-ивзаимооценка,рефлексия, листы продвижения и другие) с учётом особенностей учебного предмета.</w:t>
      </w:r>
    </w:p>
    <w:p w:rsidR="008B21F5" w:rsidRDefault="0059625B">
      <w:pPr>
        <w:pStyle w:val="a4"/>
        <w:ind w:left="389" w:firstLine="0"/>
      </w:pPr>
      <w:r>
        <w:t>Результаты</w:t>
      </w:r>
      <w:r w:rsidR="00B93B02">
        <w:t xml:space="preserve"> </w:t>
      </w:r>
      <w:r>
        <w:t>текущей</w:t>
      </w:r>
      <w:r w:rsidR="00B93B02">
        <w:t xml:space="preserve"> </w:t>
      </w:r>
      <w:r>
        <w:t>оценки</w:t>
      </w:r>
      <w:r w:rsidR="00B93B02">
        <w:t xml:space="preserve"> </w:t>
      </w:r>
      <w:r>
        <w:t>являются</w:t>
      </w:r>
      <w:r w:rsidR="00B93B02">
        <w:t xml:space="preserve"> </w:t>
      </w:r>
      <w:r>
        <w:t>основой</w:t>
      </w:r>
      <w:r w:rsidR="00B93B02">
        <w:t xml:space="preserve"> </w:t>
      </w:r>
      <w:r>
        <w:t>для</w:t>
      </w:r>
      <w:r w:rsidR="00B93B02">
        <w:t xml:space="preserve"> </w:t>
      </w:r>
      <w:r>
        <w:t>индивидуализации</w:t>
      </w:r>
      <w:r w:rsidR="00B93B02">
        <w:t xml:space="preserve"> </w:t>
      </w:r>
      <w:r>
        <w:t>учебного</w:t>
      </w:r>
      <w:r w:rsidR="00B93B02">
        <w:t xml:space="preserve"> </w:t>
      </w:r>
      <w:r>
        <w:rPr>
          <w:spacing w:val="-2"/>
        </w:rPr>
        <w:t>процесса.</w:t>
      </w:r>
    </w:p>
    <w:p w:rsidR="008B21F5" w:rsidRDefault="0059625B">
      <w:pPr>
        <w:pStyle w:val="a4"/>
        <w:ind w:left="106" w:right="105"/>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8B21F5" w:rsidRDefault="0059625B">
      <w:pPr>
        <w:pStyle w:val="a4"/>
        <w:spacing w:before="1" w:line="252" w:lineRule="exact"/>
        <w:ind w:left="389" w:firstLine="0"/>
      </w:pPr>
      <w:r>
        <w:t>Внутренний</w:t>
      </w:r>
      <w:r w:rsidR="00B93B02">
        <w:t xml:space="preserve"> </w:t>
      </w:r>
      <w:r>
        <w:t>мониторинг</w:t>
      </w:r>
      <w:r w:rsidR="00B93B02">
        <w:t xml:space="preserve"> </w:t>
      </w:r>
      <w:r>
        <w:t>представляет</w:t>
      </w:r>
      <w:r w:rsidR="00B93B02">
        <w:t xml:space="preserve"> </w:t>
      </w:r>
      <w:r>
        <w:t>собой</w:t>
      </w:r>
      <w:r w:rsidR="00B93B02">
        <w:t xml:space="preserve"> </w:t>
      </w:r>
      <w:r>
        <w:t>следующие</w:t>
      </w:r>
      <w:r w:rsidR="00B93B02">
        <w:t xml:space="preserve"> </w:t>
      </w:r>
      <w:r>
        <w:rPr>
          <w:spacing w:val="-2"/>
        </w:rPr>
        <w:t>процедуры:</w:t>
      </w:r>
    </w:p>
    <w:p w:rsidR="008B21F5" w:rsidRDefault="0059625B" w:rsidP="007A6633">
      <w:pPr>
        <w:pStyle w:val="a6"/>
        <w:numPr>
          <w:ilvl w:val="0"/>
          <w:numId w:val="10"/>
        </w:numPr>
        <w:tabs>
          <w:tab w:val="left" w:pos="532"/>
        </w:tabs>
        <w:spacing w:line="252" w:lineRule="exact"/>
        <w:ind w:left="532" w:hanging="143"/>
        <w:jc w:val="left"/>
      </w:pPr>
      <w:r>
        <w:t>стартовая</w:t>
      </w:r>
      <w:r w:rsidR="00B93B02">
        <w:t xml:space="preserve"> </w:t>
      </w:r>
      <w:r>
        <w:rPr>
          <w:spacing w:val="-2"/>
        </w:rPr>
        <w:t>диагностика;</w:t>
      </w:r>
    </w:p>
    <w:p w:rsidR="008B21F5" w:rsidRDefault="0059625B" w:rsidP="007A6633">
      <w:pPr>
        <w:pStyle w:val="a6"/>
        <w:numPr>
          <w:ilvl w:val="0"/>
          <w:numId w:val="10"/>
        </w:numPr>
        <w:tabs>
          <w:tab w:val="left" w:pos="532"/>
        </w:tabs>
        <w:spacing w:line="252" w:lineRule="exact"/>
        <w:ind w:left="532" w:hanging="143"/>
        <w:jc w:val="left"/>
      </w:pPr>
      <w:r>
        <w:t>оценка</w:t>
      </w:r>
      <w:r w:rsidR="00B93B02">
        <w:t xml:space="preserve"> </w:t>
      </w:r>
      <w:r>
        <w:t>уровня</w:t>
      </w:r>
      <w:r w:rsidR="00B93B02">
        <w:t xml:space="preserve"> </w:t>
      </w:r>
      <w:r>
        <w:t>достижения</w:t>
      </w:r>
      <w:r w:rsidR="00B93B02">
        <w:t xml:space="preserve"> </w:t>
      </w:r>
      <w:r>
        <w:t>предметных</w:t>
      </w:r>
      <w:r w:rsidR="00B93B02">
        <w:t xml:space="preserve"> </w:t>
      </w:r>
      <w:r>
        <w:t>и</w:t>
      </w:r>
      <w:r w:rsidR="00B93B02">
        <w:t xml:space="preserve"> </w:t>
      </w:r>
      <w:r>
        <w:t>метапредметных</w:t>
      </w:r>
      <w:r w:rsidR="00B93B02">
        <w:t xml:space="preserve"> </w:t>
      </w:r>
      <w:r>
        <w:rPr>
          <w:spacing w:val="-2"/>
        </w:rPr>
        <w:t>результатов;</w:t>
      </w:r>
    </w:p>
    <w:p w:rsidR="008B21F5" w:rsidRDefault="0059625B" w:rsidP="007A6633">
      <w:pPr>
        <w:pStyle w:val="a6"/>
        <w:numPr>
          <w:ilvl w:val="0"/>
          <w:numId w:val="10"/>
        </w:numPr>
        <w:tabs>
          <w:tab w:val="left" w:pos="532"/>
        </w:tabs>
        <w:spacing w:before="1" w:line="252" w:lineRule="exact"/>
        <w:ind w:left="532" w:hanging="143"/>
        <w:jc w:val="left"/>
      </w:pPr>
      <w:r>
        <w:t>оценка</w:t>
      </w:r>
      <w:r w:rsidR="00B93B02">
        <w:t xml:space="preserve"> </w:t>
      </w:r>
      <w:r>
        <w:t>уровня</w:t>
      </w:r>
      <w:r w:rsidR="00B93B02">
        <w:t xml:space="preserve"> </w:t>
      </w:r>
      <w:r>
        <w:t>функциональной</w:t>
      </w:r>
      <w:r w:rsidR="00B93B02">
        <w:t xml:space="preserve"> </w:t>
      </w:r>
      <w:r>
        <w:rPr>
          <w:spacing w:val="-2"/>
        </w:rPr>
        <w:t>грамотности;</w:t>
      </w:r>
    </w:p>
    <w:p w:rsidR="008B21F5" w:rsidRDefault="0059625B" w:rsidP="007A6633">
      <w:pPr>
        <w:pStyle w:val="a6"/>
        <w:numPr>
          <w:ilvl w:val="0"/>
          <w:numId w:val="10"/>
        </w:numPr>
        <w:tabs>
          <w:tab w:val="left" w:pos="532"/>
        </w:tabs>
        <w:ind w:right="101" w:firstLine="283"/>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B21F5" w:rsidRDefault="0059625B">
      <w:pPr>
        <w:pStyle w:val="a4"/>
        <w:ind w:left="106" w:right="101"/>
      </w:pPr>
      <w:r>
        <w:t>Содержание и периодичность внутреннего мониторинга устанавливается решением педагогического совета. Результаты внутреннего мониторинга являются основанием подготовки рекомендаций для текущей коррекции учебного процесса и его индивидуализации (или) для повышения квалификации педагогического работника.</w:t>
      </w:r>
    </w:p>
    <w:p w:rsidR="008B21F5" w:rsidRDefault="0059625B">
      <w:pPr>
        <w:pStyle w:val="a4"/>
        <w:spacing w:before="1"/>
        <w:ind w:left="106" w:right="103"/>
      </w:pPr>
      <w:r>
        <w:t>Система оценки достижения обучающимися с ЗПР планируемых результатов освоения АООП ООО для обучающихся с ЗПР должна предусматривать оценку достижения обучающимися с ЗПР планируемых</w:t>
      </w:r>
      <w:r w:rsidR="00B93B02">
        <w:t xml:space="preserve"> </w:t>
      </w:r>
      <w:r>
        <w:t>результатов освоения Программы коррекционной работы.</w:t>
      </w:r>
    </w:p>
    <w:p w:rsidR="008B21F5" w:rsidRDefault="0059625B">
      <w:pPr>
        <w:pStyle w:val="a4"/>
        <w:ind w:left="106" w:right="107"/>
      </w:pPr>
      <w:r>
        <w:t>Оценка достижений</w:t>
      </w:r>
      <w:r w:rsidR="00B93B02">
        <w:t xml:space="preserve"> </w:t>
      </w:r>
      <w:r>
        <w:t>по</w:t>
      </w:r>
      <w:r w:rsidR="00B93B02">
        <w:t xml:space="preserve"> </w:t>
      </w:r>
      <w:r>
        <w:t>Программе</w:t>
      </w:r>
      <w:r w:rsidR="00B93B02">
        <w:t xml:space="preserve"> </w:t>
      </w:r>
      <w:r>
        <w:t>коррекционной</w:t>
      </w:r>
      <w:r w:rsidR="00B93B02">
        <w:t xml:space="preserve"> </w:t>
      </w:r>
      <w:r>
        <w:t>работы</w:t>
      </w:r>
      <w:r w:rsidR="00B93B02">
        <w:t xml:space="preserve"> </w:t>
      </w:r>
      <w:r>
        <w:t>имеет</w:t>
      </w:r>
      <w:r w:rsidR="00B93B02">
        <w:t xml:space="preserve"> </w:t>
      </w:r>
      <w:r>
        <w:t>дифференцированный характер,</w:t>
      </w:r>
      <w:r w:rsidR="00B93B02">
        <w:t xml:space="preserve"> </w:t>
      </w:r>
      <w:r>
        <w:t>в</w:t>
      </w:r>
      <w:r w:rsidR="00B93B02">
        <w:t xml:space="preserve"> </w:t>
      </w:r>
      <w:r>
        <w:t>связи</w:t>
      </w:r>
      <w:r w:rsidR="00B93B02">
        <w:t xml:space="preserve"> </w:t>
      </w:r>
      <w:r>
        <w:t>с</w:t>
      </w:r>
      <w:r w:rsidR="00B93B02">
        <w:t xml:space="preserve"> </w:t>
      </w:r>
      <w:r>
        <w:t>чем может определяться индивидуальными программами развития обучающихся с ЗПР.</w:t>
      </w:r>
    </w:p>
    <w:p w:rsidR="008B21F5" w:rsidRDefault="0059625B">
      <w:pPr>
        <w:pStyle w:val="a4"/>
        <w:ind w:left="106" w:right="101"/>
      </w:pPr>
      <w:r>
        <w:t xml:space="preserve">Мониторинг достижения обучающимися планируемых результатов Программы коррекционной работы </w:t>
      </w:r>
      <w:r>
        <w:rPr>
          <w:spacing w:val="-2"/>
        </w:rPr>
        <w:t>предполагает:</w:t>
      </w:r>
    </w:p>
    <w:p w:rsidR="008B21F5" w:rsidRDefault="0059625B" w:rsidP="007A6633">
      <w:pPr>
        <w:pStyle w:val="a6"/>
        <w:numPr>
          <w:ilvl w:val="0"/>
          <w:numId w:val="10"/>
        </w:numPr>
        <w:tabs>
          <w:tab w:val="left" w:pos="532"/>
        </w:tabs>
        <w:spacing w:before="1"/>
        <w:ind w:right="100" w:firstLine="283"/>
      </w:pPr>
      <w:r>
        <w:t>проведение</w:t>
      </w:r>
      <w:r w:rsidR="00B93B02">
        <w:t xml:space="preserve"> </w:t>
      </w:r>
      <w:r>
        <w:t>специализированного</w:t>
      </w:r>
      <w:r w:rsidR="00B93B02">
        <w:t xml:space="preserve"> </w:t>
      </w:r>
      <w:r>
        <w:t>комплексного</w:t>
      </w:r>
      <w:r w:rsidR="00B93B02">
        <w:t xml:space="preserve"> </w:t>
      </w:r>
      <w:r>
        <w:t>психолого-педагогического обследования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 познавательную деятельность и социальную адаптацию, при</w:t>
      </w:r>
      <w:r w:rsidR="00B93B02">
        <w:t xml:space="preserve"> </w:t>
      </w:r>
      <w:r>
        <w:t>переходе на уровень основного общего образования;</w:t>
      </w:r>
    </w:p>
    <w:p w:rsidR="008B21F5" w:rsidRDefault="0059625B" w:rsidP="007A6633">
      <w:pPr>
        <w:pStyle w:val="a6"/>
        <w:numPr>
          <w:ilvl w:val="0"/>
          <w:numId w:val="10"/>
        </w:numPr>
        <w:tabs>
          <w:tab w:val="left" w:pos="532"/>
        </w:tabs>
        <w:ind w:right="105" w:firstLine="283"/>
      </w:pPr>
      <w:r>
        <w:t xml:space="preserve">систематическое осуществление психолого-педагогических наблюдений в учебной и внеурочной </w:t>
      </w:r>
      <w:r>
        <w:rPr>
          <w:spacing w:val="-2"/>
        </w:rPr>
        <w:t>деятельности;</w:t>
      </w:r>
    </w:p>
    <w:p w:rsidR="008B21F5" w:rsidRDefault="0059625B" w:rsidP="007A6633">
      <w:pPr>
        <w:pStyle w:val="a6"/>
        <w:numPr>
          <w:ilvl w:val="0"/>
          <w:numId w:val="10"/>
        </w:numPr>
        <w:tabs>
          <w:tab w:val="left" w:pos="532"/>
        </w:tabs>
        <w:ind w:right="106" w:firstLine="283"/>
      </w:pPr>
      <w:r>
        <w:t>проведение мониторинга социальной ситуации и условий семейного воспитания (проводится вначале обучения в пятом классе, а также не реже одного раза в полугодие);</w:t>
      </w:r>
    </w:p>
    <w:p w:rsidR="008B21F5" w:rsidRDefault="0059625B" w:rsidP="007A6633">
      <w:pPr>
        <w:pStyle w:val="a6"/>
        <w:numPr>
          <w:ilvl w:val="0"/>
          <w:numId w:val="10"/>
        </w:numPr>
        <w:tabs>
          <w:tab w:val="left" w:pos="532"/>
        </w:tabs>
        <w:ind w:right="101" w:firstLine="283"/>
      </w:pPr>
      <w:r>
        <w:t>изучение мнения о социокультурном развитии обучающихся, педагогических работников и родителей (законных представителей).</w:t>
      </w:r>
    </w:p>
    <w:p w:rsidR="008B21F5" w:rsidRDefault="0059625B">
      <w:pPr>
        <w:pStyle w:val="a4"/>
        <w:ind w:left="106" w:right="102"/>
      </w:pPr>
      <w:r>
        <w:t>Изучение достижения обучающимися с ЗПР планируемых результатов Программы коррекционной работы проводится педагогическими работниками, в том числе учителями-дефектологами, педагогами-психологами, учителями-логопедами, социальнымипедагогами,учителями-предметниками,класснымируководителями.</w:t>
      </w:r>
    </w:p>
    <w:p w:rsidR="008B21F5" w:rsidRDefault="0059625B">
      <w:pPr>
        <w:pStyle w:val="a4"/>
        <w:ind w:left="106" w:right="101"/>
      </w:pPr>
      <w:r>
        <w:lastRenderedPageBreak/>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w:t>
      </w:r>
      <w:r w:rsidR="00B93B02">
        <w:t xml:space="preserve"> </w:t>
      </w:r>
      <w:r>
        <w:t>собой процедуру оценки результатов на основе мнений группы специалистов (экспертов) и родителей обучающегося (законных представителей). Данная процедура осуществляется на заседаниях ППк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8B21F5" w:rsidRPr="00010B74" w:rsidRDefault="0059625B">
      <w:pPr>
        <w:pStyle w:val="a4"/>
        <w:ind w:left="106" w:right="103"/>
        <w:rPr>
          <w:color w:val="000000" w:themeColor="text1"/>
        </w:rPr>
      </w:pPr>
      <w:r w:rsidRPr="00010B74">
        <w:rPr>
          <w:color w:val="000000" w:themeColor="text1"/>
        </w:rPr>
        <w:t>Решение о достижении обучающимися планируемых результатов Программы коррекционной работы принимает</w:t>
      </w:r>
      <w:r w:rsidR="00B93B02" w:rsidRPr="00010B74">
        <w:rPr>
          <w:color w:val="000000" w:themeColor="text1"/>
        </w:rPr>
        <w:t xml:space="preserve"> </w:t>
      </w:r>
      <w:r w:rsidRPr="00010B74">
        <w:rPr>
          <w:color w:val="000000" w:themeColor="text1"/>
        </w:rPr>
        <w:t>ППк</w:t>
      </w:r>
      <w:r w:rsidR="00B93B02" w:rsidRPr="00010B74">
        <w:rPr>
          <w:color w:val="000000" w:themeColor="text1"/>
        </w:rPr>
        <w:t xml:space="preserve"> </w:t>
      </w:r>
      <w:r w:rsidRPr="00010B74">
        <w:rPr>
          <w:color w:val="000000" w:themeColor="text1"/>
        </w:rPr>
        <w:t>на</w:t>
      </w:r>
      <w:r w:rsidR="00B93B02" w:rsidRPr="00010B74">
        <w:rPr>
          <w:color w:val="000000" w:themeColor="text1"/>
        </w:rPr>
        <w:t xml:space="preserve"> </w:t>
      </w:r>
      <w:r w:rsidRPr="00010B74">
        <w:rPr>
          <w:color w:val="000000" w:themeColor="text1"/>
        </w:rPr>
        <w:t>основе</w:t>
      </w:r>
      <w:r w:rsidR="00B93B02" w:rsidRPr="00010B74">
        <w:rPr>
          <w:color w:val="000000" w:themeColor="text1"/>
        </w:rPr>
        <w:t xml:space="preserve"> </w:t>
      </w:r>
      <w:r w:rsidRPr="00010B74">
        <w:rPr>
          <w:color w:val="000000" w:themeColor="text1"/>
        </w:rPr>
        <w:t>анализа</w:t>
      </w:r>
      <w:r w:rsidR="00B93B02" w:rsidRPr="00010B74">
        <w:rPr>
          <w:color w:val="000000" w:themeColor="text1"/>
        </w:rPr>
        <w:t xml:space="preserve"> </w:t>
      </w:r>
      <w:r w:rsidRPr="00010B74">
        <w:rPr>
          <w:color w:val="000000" w:themeColor="text1"/>
        </w:rPr>
        <w:t>материалов</w:t>
      </w:r>
      <w:r w:rsidR="00B93B02" w:rsidRPr="00010B74">
        <w:rPr>
          <w:color w:val="000000" w:themeColor="text1"/>
        </w:rPr>
        <w:t xml:space="preserve"> </w:t>
      </w:r>
      <w:r w:rsidRPr="00010B74">
        <w:rPr>
          <w:color w:val="000000" w:themeColor="text1"/>
        </w:rPr>
        <w:t>комплексного</w:t>
      </w:r>
      <w:r w:rsidR="00B93B02" w:rsidRPr="00010B74">
        <w:rPr>
          <w:color w:val="000000" w:themeColor="text1"/>
        </w:rPr>
        <w:t xml:space="preserve"> </w:t>
      </w:r>
      <w:r w:rsidRPr="00010B74">
        <w:rPr>
          <w:color w:val="000000" w:themeColor="text1"/>
        </w:rPr>
        <w:t>изучения</w:t>
      </w:r>
      <w:r w:rsidR="00B93B02" w:rsidRPr="00010B74">
        <w:rPr>
          <w:color w:val="000000" w:themeColor="text1"/>
        </w:rPr>
        <w:t xml:space="preserve"> </w:t>
      </w:r>
      <w:r w:rsidRPr="00010B74">
        <w:rPr>
          <w:color w:val="000000" w:themeColor="text1"/>
        </w:rPr>
        <w:t>каждого</w:t>
      </w:r>
      <w:r w:rsidR="00B93B02" w:rsidRPr="00010B74">
        <w:rPr>
          <w:color w:val="000000" w:themeColor="text1"/>
        </w:rPr>
        <w:t xml:space="preserve"> </w:t>
      </w:r>
      <w:r w:rsidRPr="00010B74">
        <w:rPr>
          <w:color w:val="000000" w:themeColor="text1"/>
        </w:rPr>
        <w:t>обучающегося,</w:t>
      </w:r>
      <w:r w:rsidR="00C626ED" w:rsidRPr="00010B74">
        <w:rPr>
          <w:color w:val="000000" w:themeColor="text1"/>
        </w:rPr>
        <w:t xml:space="preserve"> </w:t>
      </w:r>
      <w:r w:rsidRPr="00010B74">
        <w:rPr>
          <w:color w:val="000000" w:themeColor="text1"/>
        </w:rPr>
        <w:t>разрабатывает</w:t>
      </w:r>
    </w:p>
    <w:p w:rsidR="008B21F5" w:rsidRPr="00010B74" w:rsidRDefault="00C626ED">
      <w:pPr>
        <w:pStyle w:val="a4"/>
        <w:spacing w:before="79"/>
        <w:ind w:left="106" w:firstLine="0"/>
        <w:jc w:val="left"/>
        <w:rPr>
          <w:color w:val="000000" w:themeColor="text1"/>
        </w:rPr>
      </w:pPr>
      <w:r w:rsidRPr="00010B74">
        <w:rPr>
          <w:color w:val="000000" w:themeColor="text1"/>
        </w:rPr>
        <w:t>р</w:t>
      </w:r>
      <w:r w:rsidR="0059625B" w:rsidRPr="00010B74">
        <w:rPr>
          <w:color w:val="000000" w:themeColor="text1"/>
        </w:rPr>
        <w:t>екомендации</w:t>
      </w:r>
      <w:r w:rsidR="00B93B02" w:rsidRPr="00010B74">
        <w:rPr>
          <w:color w:val="000000" w:themeColor="text1"/>
        </w:rPr>
        <w:t xml:space="preserve"> </w:t>
      </w:r>
      <w:r w:rsidR="0059625B" w:rsidRPr="00010B74">
        <w:rPr>
          <w:color w:val="000000" w:themeColor="text1"/>
        </w:rPr>
        <w:t>для</w:t>
      </w:r>
      <w:r w:rsidR="00B93B02" w:rsidRPr="00010B74">
        <w:rPr>
          <w:color w:val="000000" w:themeColor="text1"/>
        </w:rPr>
        <w:t xml:space="preserve"> </w:t>
      </w:r>
      <w:r w:rsidR="0059625B" w:rsidRPr="00010B74">
        <w:rPr>
          <w:color w:val="000000" w:themeColor="text1"/>
        </w:rPr>
        <w:t>дальнейшего</w:t>
      </w:r>
      <w:r w:rsidR="00B93B02" w:rsidRPr="00010B74">
        <w:rPr>
          <w:color w:val="000000" w:themeColor="text1"/>
        </w:rPr>
        <w:t xml:space="preserve">  </w:t>
      </w:r>
      <w:r w:rsidR="0059625B" w:rsidRPr="00010B74">
        <w:rPr>
          <w:color w:val="000000" w:themeColor="text1"/>
          <w:spacing w:val="-2"/>
        </w:rPr>
        <w:t>обучения.</w:t>
      </w:r>
    </w:p>
    <w:p w:rsidR="008B21F5" w:rsidRPr="00010B74" w:rsidRDefault="00010B74">
      <w:pPr>
        <w:rPr>
          <w:color w:val="000000" w:themeColor="text1"/>
        </w:rPr>
        <w:sectPr w:rsidR="008B21F5" w:rsidRPr="00010B74">
          <w:pgSz w:w="11920" w:h="16850"/>
          <w:pgMar w:top="480" w:right="460" w:bottom="680" w:left="460" w:header="0" w:footer="494" w:gutter="0"/>
          <w:cols w:space="720"/>
        </w:sectPr>
      </w:pPr>
      <w:r w:rsidRPr="00010B74">
        <w:rPr>
          <w:color w:val="000000" w:themeColor="text1"/>
        </w:rPr>
        <w:t>Особенности оценки предметных результатов представлены в приложении 1</w:t>
      </w:r>
    </w:p>
    <w:p w:rsidR="008B21F5" w:rsidRDefault="0059625B">
      <w:pPr>
        <w:pStyle w:val="Heading2"/>
        <w:spacing w:before="80" w:line="240" w:lineRule="auto"/>
        <w:ind w:left="1315" w:firstLine="12978"/>
        <w:jc w:val="left"/>
      </w:pPr>
      <w:r>
        <w:rPr>
          <w:spacing w:val="-2"/>
        </w:rPr>
        <w:lastRenderedPageBreak/>
        <w:t>ПРИЛОЖЕНИЯ</w:t>
      </w:r>
      <w:r w:rsidR="00B93B02">
        <w:rPr>
          <w:spacing w:val="-2"/>
        </w:rPr>
        <w:t xml:space="preserve"> </w:t>
      </w:r>
      <w:r>
        <w:t>ТЕХНОЛОГИЧЕСКАЯ КАРТА ПСИХОЛОГО-ПЕДАГОГИЧЕСКОГО МОНИТОРИНГА ДОСТИЖЕНИЯОБУЧАЮЩИМИСЯ С ЗПР</w:t>
      </w:r>
    </w:p>
    <w:p w:rsidR="008B21F5" w:rsidRDefault="0059625B">
      <w:pPr>
        <w:spacing w:after="3" w:line="251" w:lineRule="exact"/>
        <w:ind w:left="3048"/>
        <w:rPr>
          <w:b/>
        </w:rPr>
      </w:pPr>
      <w:r>
        <w:rPr>
          <w:b/>
        </w:rPr>
        <w:t>МЕТАПРЕДМЕТНЫХ</w:t>
      </w:r>
      <w:r w:rsidR="00C626ED">
        <w:rPr>
          <w:b/>
        </w:rPr>
        <w:t xml:space="preserve"> </w:t>
      </w:r>
      <w:r>
        <w:rPr>
          <w:b/>
        </w:rPr>
        <w:t>И</w:t>
      </w:r>
      <w:r w:rsidR="00C626ED">
        <w:rPr>
          <w:b/>
        </w:rPr>
        <w:t xml:space="preserve"> </w:t>
      </w:r>
      <w:r>
        <w:rPr>
          <w:b/>
        </w:rPr>
        <w:t>ЛИЧНОСТНЫХ</w:t>
      </w:r>
      <w:r w:rsidR="00C626ED">
        <w:rPr>
          <w:b/>
        </w:rPr>
        <w:t xml:space="preserve"> </w:t>
      </w:r>
      <w:r>
        <w:rPr>
          <w:b/>
        </w:rPr>
        <w:t>РЕЗУЛЬТАТОВ</w:t>
      </w:r>
      <w:r w:rsidR="00C626ED">
        <w:rPr>
          <w:b/>
        </w:rPr>
        <w:t xml:space="preserve"> </w:t>
      </w:r>
      <w:r>
        <w:rPr>
          <w:b/>
        </w:rPr>
        <w:t>(ОСНОВНОЕ</w:t>
      </w:r>
      <w:r w:rsidR="007E29E5">
        <w:rPr>
          <w:b/>
        </w:rPr>
        <w:t xml:space="preserve"> </w:t>
      </w:r>
      <w:r>
        <w:rPr>
          <w:b/>
        </w:rPr>
        <w:t>ОБЩЕЕ</w:t>
      </w:r>
      <w:r w:rsidR="007E29E5">
        <w:rPr>
          <w:b/>
        </w:rPr>
        <w:t xml:space="preserve"> </w:t>
      </w:r>
      <w:r>
        <w:rPr>
          <w:b/>
          <w:spacing w:val="-2"/>
        </w:rPr>
        <w:t>ОБРАЗОВАНИЕ)</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5"/>
        <w:gridCol w:w="5953"/>
        <w:gridCol w:w="2377"/>
        <w:gridCol w:w="2552"/>
      </w:tblGrid>
      <w:tr w:rsidR="008B21F5">
        <w:trPr>
          <w:trHeight w:val="251"/>
        </w:trPr>
        <w:tc>
          <w:tcPr>
            <w:tcW w:w="5105" w:type="dxa"/>
          </w:tcPr>
          <w:p w:rsidR="008B21F5" w:rsidRDefault="0059625B">
            <w:pPr>
              <w:pStyle w:val="TableParagraph"/>
              <w:spacing w:line="232" w:lineRule="exact"/>
              <w:ind w:left="1247"/>
              <w:rPr>
                <w:b/>
              </w:rPr>
            </w:pPr>
            <w:r>
              <w:rPr>
                <w:b/>
              </w:rPr>
              <w:t>Параметры</w:t>
            </w:r>
            <w:r w:rsidR="007E29E5">
              <w:rPr>
                <w:b/>
              </w:rPr>
              <w:t xml:space="preserve"> </w:t>
            </w:r>
            <w:r>
              <w:rPr>
                <w:b/>
              </w:rPr>
              <w:t>оценки</w:t>
            </w:r>
            <w:r w:rsidR="007E29E5">
              <w:rPr>
                <w:b/>
              </w:rPr>
              <w:t xml:space="preserve"> </w:t>
            </w:r>
            <w:r>
              <w:rPr>
                <w:b/>
                <w:spacing w:val="-4"/>
              </w:rPr>
              <w:t>(УУД)</w:t>
            </w:r>
          </w:p>
        </w:tc>
        <w:tc>
          <w:tcPr>
            <w:tcW w:w="5953" w:type="dxa"/>
          </w:tcPr>
          <w:p w:rsidR="008B21F5" w:rsidRDefault="0059625B">
            <w:pPr>
              <w:pStyle w:val="TableParagraph"/>
              <w:spacing w:line="232" w:lineRule="exact"/>
              <w:ind w:left="1109"/>
              <w:rPr>
                <w:b/>
              </w:rPr>
            </w:pPr>
            <w:r>
              <w:rPr>
                <w:b/>
              </w:rPr>
              <w:t>Методы</w:t>
            </w:r>
            <w:r w:rsidR="007E29E5">
              <w:rPr>
                <w:b/>
              </w:rPr>
              <w:t xml:space="preserve"> </w:t>
            </w:r>
            <w:r>
              <w:rPr>
                <w:b/>
              </w:rPr>
              <w:t>и</w:t>
            </w:r>
            <w:r w:rsidR="007E29E5">
              <w:rPr>
                <w:b/>
              </w:rPr>
              <w:t xml:space="preserve"> </w:t>
            </w:r>
            <w:r>
              <w:rPr>
                <w:b/>
              </w:rPr>
              <w:t>методики</w:t>
            </w:r>
            <w:r w:rsidR="007E29E5">
              <w:rPr>
                <w:b/>
              </w:rPr>
              <w:t xml:space="preserve">  </w:t>
            </w:r>
            <w:r>
              <w:rPr>
                <w:b/>
              </w:rPr>
              <w:t>для</w:t>
            </w:r>
            <w:r w:rsidR="007E29E5">
              <w:rPr>
                <w:b/>
              </w:rPr>
              <w:t xml:space="preserve">  </w:t>
            </w:r>
            <w:r>
              <w:rPr>
                <w:b/>
                <w:spacing w:val="-2"/>
              </w:rPr>
              <w:t>диагностики</w:t>
            </w:r>
          </w:p>
        </w:tc>
        <w:tc>
          <w:tcPr>
            <w:tcW w:w="2377" w:type="dxa"/>
          </w:tcPr>
          <w:p w:rsidR="008B21F5" w:rsidRDefault="0059625B">
            <w:pPr>
              <w:pStyle w:val="TableParagraph"/>
              <w:spacing w:line="232" w:lineRule="exact"/>
              <w:ind w:left="10"/>
              <w:jc w:val="center"/>
              <w:rPr>
                <w:b/>
              </w:rPr>
            </w:pPr>
            <w:r>
              <w:rPr>
                <w:b/>
              </w:rPr>
              <w:t>Сроки</w:t>
            </w:r>
            <w:r w:rsidR="007E29E5">
              <w:rPr>
                <w:b/>
              </w:rPr>
              <w:t xml:space="preserve"> </w:t>
            </w:r>
            <w:r>
              <w:rPr>
                <w:b/>
                <w:spacing w:val="-2"/>
              </w:rPr>
              <w:t>проведения</w:t>
            </w:r>
          </w:p>
        </w:tc>
        <w:tc>
          <w:tcPr>
            <w:tcW w:w="2552" w:type="dxa"/>
          </w:tcPr>
          <w:p w:rsidR="008B21F5" w:rsidRDefault="0059625B">
            <w:pPr>
              <w:pStyle w:val="TableParagraph"/>
              <w:spacing w:line="232" w:lineRule="exact"/>
              <w:ind w:left="501"/>
              <w:rPr>
                <w:b/>
              </w:rPr>
            </w:pPr>
            <w:r>
              <w:rPr>
                <w:b/>
                <w:spacing w:val="-2"/>
              </w:rPr>
              <w:t>Ответственные</w:t>
            </w:r>
          </w:p>
        </w:tc>
      </w:tr>
      <w:tr w:rsidR="008B21F5">
        <w:trPr>
          <w:trHeight w:val="253"/>
        </w:trPr>
        <w:tc>
          <w:tcPr>
            <w:tcW w:w="15987" w:type="dxa"/>
            <w:gridSpan w:val="4"/>
          </w:tcPr>
          <w:p w:rsidR="008B21F5" w:rsidRDefault="0059625B">
            <w:pPr>
              <w:pStyle w:val="TableParagraph"/>
              <w:spacing w:before="1" w:line="233" w:lineRule="exact"/>
              <w:ind w:left="16"/>
              <w:jc w:val="center"/>
              <w:rPr>
                <w:b/>
              </w:rPr>
            </w:pPr>
            <w:r>
              <w:rPr>
                <w:b/>
                <w:spacing w:val="-2"/>
              </w:rPr>
              <w:t>Познавательные</w:t>
            </w:r>
          </w:p>
        </w:tc>
      </w:tr>
      <w:tr w:rsidR="008B21F5">
        <w:trPr>
          <w:trHeight w:val="1264"/>
        </w:trPr>
        <w:tc>
          <w:tcPr>
            <w:tcW w:w="5105" w:type="dxa"/>
          </w:tcPr>
          <w:p w:rsidR="008B21F5" w:rsidRDefault="0059625B">
            <w:pPr>
              <w:pStyle w:val="TableParagraph"/>
              <w:spacing w:line="242" w:lineRule="auto"/>
              <w:ind w:left="107"/>
            </w:pPr>
            <w:r>
              <w:t>Анализ</w:t>
            </w:r>
            <w:r w:rsidR="007E29E5">
              <w:t xml:space="preserve"> </w:t>
            </w:r>
            <w:r>
              <w:t>объектов</w:t>
            </w:r>
            <w:r w:rsidR="007E29E5">
              <w:t xml:space="preserve"> </w:t>
            </w:r>
            <w:r>
              <w:t>с</w:t>
            </w:r>
            <w:r w:rsidR="007E29E5">
              <w:t xml:space="preserve"> </w:t>
            </w:r>
            <w:r>
              <w:t>целью</w:t>
            </w:r>
            <w:r w:rsidR="007E29E5">
              <w:t xml:space="preserve"> </w:t>
            </w:r>
            <w:r>
              <w:t>выделения</w:t>
            </w:r>
            <w:r w:rsidR="007E29E5">
              <w:t xml:space="preserve"> </w:t>
            </w:r>
            <w:r>
              <w:t>признаков (существенных, несущественных).</w:t>
            </w:r>
          </w:p>
        </w:tc>
        <w:tc>
          <w:tcPr>
            <w:tcW w:w="5953" w:type="dxa"/>
          </w:tcPr>
          <w:p w:rsidR="008B21F5" w:rsidRDefault="0059625B">
            <w:pPr>
              <w:pStyle w:val="TableParagraph"/>
              <w:spacing w:line="242" w:lineRule="auto"/>
              <w:ind w:left="108"/>
            </w:pPr>
            <w:r>
              <w:t>-5-6кл.2субтест</w:t>
            </w:r>
            <w:r w:rsidR="007E29E5">
              <w:t xml:space="preserve"> </w:t>
            </w:r>
            <w:r>
              <w:t>Амтхауэра</w:t>
            </w:r>
            <w:r w:rsidR="007E29E5">
              <w:t xml:space="preserve"> </w:t>
            </w:r>
            <w:r>
              <w:t>(ЯсюковаЛ.А.</w:t>
            </w:r>
            <w:r w:rsidR="007E29E5">
              <w:t xml:space="preserve"> </w:t>
            </w:r>
            <w:r>
              <w:t>Прогноз</w:t>
            </w:r>
            <w:r w:rsidR="007E29E5">
              <w:t xml:space="preserve"> </w:t>
            </w:r>
            <w:r>
              <w:t>и профилактика проблем обучения в 3-6 классах)</w:t>
            </w:r>
          </w:p>
          <w:p w:rsidR="008B21F5" w:rsidRDefault="0059625B">
            <w:pPr>
              <w:pStyle w:val="TableParagraph"/>
              <w:tabs>
                <w:tab w:val="left" w:pos="1758"/>
                <w:tab w:val="left" w:pos="2869"/>
                <w:tab w:val="left" w:pos="4117"/>
                <w:tab w:val="left" w:pos="5725"/>
              </w:tabs>
              <w:ind w:left="108" w:right="96"/>
            </w:pPr>
            <w:r>
              <w:t>-7-9кл.2субтест</w:t>
            </w:r>
            <w:r w:rsidR="007E29E5">
              <w:t xml:space="preserve"> </w:t>
            </w:r>
            <w:r>
              <w:t>Амтхауэра</w:t>
            </w:r>
            <w:r w:rsidR="007E29E5">
              <w:t xml:space="preserve"> </w:t>
            </w:r>
            <w:r>
              <w:t>(ЯсюковаЛ.А.</w:t>
            </w:r>
            <w:r w:rsidR="007E29E5">
              <w:t xml:space="preserve"> </w:t>
            </w:r>
            <w:r>
              <w:t>Прогноз</w:t>
            </w:r>
            <w:r w:rsidR="007E29E5">
              <w:t xml:space="preserve"> </w:t>
            </w:r>
            <w:r>
              <w:t xml:space="preserve">и </w:t>
            </w:r>
            <w:r>
              <w:rPr>
                <w:spacing w:val="-2"/>
              </w:rPr>
              <w:t>профилактика</w:t>
            </w:r>
            <w:r>
              <w:tab/>
            </w:r>
            <w:r>
              <w:rPr>
                <w:spacing w:val="-2"/>
              </w:rPr>
              <w:t>проблем</w:t>
            </w:r>
            <w:r>
              <w:tab/>
            </w:r>
            <w:r>
              <w:rPr>
                <w:spacing w:val="-2"/>
              </w:rPr>
              <w:t>обучения,</w:t>
            </w:r>
            <w:r>
              <w:tab/>
            </w:r>
            <w:r>
              <w:rPr>
                <w:spacing w:val="-2"/>
              </w:rPr>
              <w:t>социализация</w:t>
            </w:r>
            <w:r>
              <w:tab/>
            </w:r>
            <w:r>
              <w:rPr>
                <w:spacing w:val="-10"/>
              </w:rPr>
              <w:t>и</w:t>
            </w:r>
          </w:p>
          <w:p w:rsidR="008B21F5" w:rsidRDefault="007E29E5">
            <w:pPr>
              <w:pStyle w:val="TableParagraph"/>
              <w:spacing w:line="238" w:lineRule="exact"/>
              <w:ind w:left="108"/>
            </w:pPr>
            <w:r>
              <w:t>п</w:t>
            </w:r>
            <w:r w:rsidR="0059625B">
              <w:t>рофессиональное</w:t>
            </w:r>
            <w:r>
              <w:t xml:space="preserve"> </w:t>
            </w:r>
            <w:r w:rsidR="0059625B">
              <w:t>самоопределение</w:t>
            </w:r>
            <w:r>
              <w:t xml:space="preserve"> </w:t>
            </w:r>
            <w:r w:rsidR="0059625B">
              <w:rPr>
                <w:spacing w:val="-2"/>
              </w:rPr>
              <w:t>старшеклассников)</w:t>
            </w:r>
          </w:p>
        </w:tc>
        <w:tc>
          <w:tcPr>
            <w:tcW w:w="2377" w:type="dxa"/>
          </w:tcPr>
          <w:p w:rsidR="008B21F5" w:rsidRDefault="0059625B">
            <w:pPr>
              <w:pStyle w:val="TableParagraph"/>
              <w:spacing w:line="242" w:lineRule="auto"/>
              <w:ind w:left="108"/>
            </w:pPr>
            <w:r>
              <w:t>На</w:t>
            </w:r>
            <w:r w:rsidR="007E29E5">
              <w:t xml:space="preserve"> </w:t>
            </w:r>
            <w:r>
              <w:t>момент</w:t>
            </w:r>
            <w:r w:rsidR="007E29E5">
              <w:t xml:space="preserve"> </w:t>
            </w:r>
            <w:r>
              <w:t>прибытия, конец учебного года</w:t>
            </w:r>
          </w:p>
        </w:tc>
        <w:tc>
          <w:tcPr>
            <w:tcW w:w="2552" w:type="dxa"/>
          </w:tcPr>
          <w:p w:rsidR="008B21F5" w:rsidRDefault="0059625B">
            <w:pPr>
              <w:pStyle w:val="TableParagraph"/>
              <w:spacing w:line="247" w:lineRule="exact"/>
              <w:ind w:left="107"/>
            </w:pPr>
            <w:r>
              <w:rPr>
                <w:spacing w:val="-2"/>
              </w:rPr>
              <w:t>Учитель-дефектолог</w:t>
            </w:r>
          </w:p>
        </w:tc>
      </w:tr>
      <w:tr w:rsidR="008B21F5">
        <w:trPr>
          <w:trHeight w:val="1265"/>
        </w:trPr>
        <w:tc>
          <w:tcPr>
            <w:tcW w:w="5105" w:type="dxa"/>
          </w:tcPr>
          <w:p w:rsidR="008B21F5" w:rsidRDefault="0059625B">
            <w:pPr>
              <w:pStyle w:val="TableParagraph"/>
              <w:ind w:left="107" w:right="96"/>
              <w:jc w:val="both"/>
            </w:pPr>
            <w:r>
              <w:t>Синтез – составление целого из</w:t>
            </w:r>
            <w:r w:rsidR="007E29E5">
              <w:t xml:space="preserve"> </w:t>
            </w:r>
            <w:r>
              <w:t>частей, в</w:t>
            </w:r>
            <w:r w:rsidR="007E29E5">
              <w:t xml:space="preserve"> </w:t>
            </w:r>
            <w:r>
              <w:t>том</w:t>
            </w:r>
            <w:r w:rsidR="007E29E5">
              <w:t xml:space="preserve"> </w:t>
            </w:r>
            <w:r>
              <w:t>числе самостоятельное достраивание с восполнением недостающих компонентов.</w:t>
            </w:r>
          </w:p>
        </w:tc>
        <w:tc>
          <w:tcPr>
            <w:tcW w:w="5953" w:type="dxa"/>
          </w:tcPr>
          <w:p w:rsidR="008B21F5" w:rsidRDefault="0059625B">
            <w:pPr>
              <w:pStyle w:val="TableParagraph"/>
              <w:spacing w:line="242" w:lineRule="auto"/>
              <w:ind w:left="108"/>
            </w:pPr>
            <w:r>
              <w:t>-5-6кл.2субтест</w:t>
            </w:r>
            <w:r w:rsidR="007E29E5">
              <w:t xml:space="preserve"> </w:t>
            </w:r>
            <w:r>
              <w:t>Амтхауэра</w:t>
            </w:r>
            <w:r w:rsidR="007E29E5">
              <w:t xml:space="preserve"> </w:t>
            </w:r>
            <w:r>
              <w:t>(ЯсюковаЛ.А.</w:t>
            </w:r>
            <w:r w:rsidR="007E29E5">
              <w:t xml:space="preserve"> </w:t>
            </w:r>
            <w:r>
              <w:t>Прогноз</w:t>
            </w:r>
            <w:r w:rsidR="007E29E5">
              <w:t xml:space="preserve"> </w:t>
            </w:r>
            <w:r>
              <w:t>и профилактика проблем обучения в 3-6 классах)</w:t>
            </w:r>
          </w:p>
          <w:p w:rsidR="008B21F5" w:rsidRDefault="0059625B">
            <w:pPr>
              <w:pStyle w:val="TableParagraph"/>
              <w:spacing w:line="249" w:lineRule="exact"/>
              <w:ind w:left="108"/>
            </w:pPr>
            <w:r>
              <w:t>-7-9кл.2субтест</w:t>
            </w:r>
            <w:r w:rsidR="007E29E5">
              <w:t xml:space="preserve"> </w:t>
            </w:r>
            <w:r>
              <w:t>Амтхауэра</w:t>
            </w:r>
            <w:r w:rsidR="007E29E5">
              <w:t xml:space="preserve"> </w:t>
            </w:r>
            <w:r>
              <w:t>(ЯсюковаЛ.А.</w:t>
            </w:r>
            <w:r w:rsidR="007E29E5">
              <w:t xml:space="preserve"> </w:t>
            </w:r>
            <w:r>
              <w:t>Прогноз</w:t>
            </w:r>
            <w:r w:rsidR="007E29E5">
              <w:t xml:space="preserve"> </w:t>
            </w:r>
            <w:r>
              <w:rPr>
                <w:spacing w:val="-10"/>
              </w:rPr>
              <w:t>и</w:t>
            </w:r>
          </w:p>
          <w:p w:rsidR="008B21F5" w:rsidRDefault="0059625B">
            <w:pPr>
              <w:pStyle w:val="TableParagraph"/>
              <w:tabs>
                <w:tab w:val="left" w:pos="1758"/>
                <w:tab w:val="left" w:pos="2869"/>
                <w:tab w:val="left" w:pos="4117"/>
                <w:tab w:val="left" w:pos="5725"/>
              </w:tabs>
              <w:spacing w:line="252" w:lineRule="exact"/>
              <w:ind w:left="108" w:right="97"/>
            </w:pPr>
            <w:r>
              <w:rPr>
                <w:spacing w:val="-2"/>
              </w:rPr>
              <w:t>профилактика</w:t>
            </w:r>
            <w:r>
              <w:tab/>
            </w:r>
            <w:r>
              <w:rPr>
                <w:spacing w:val="-2"/>
              </w:rPr>
              <w:t>проблем</w:t>
            </w:r>
            <w:r>
              <w:tab/>
            </w:r>
            <w:r>
              <w:rPr>
                <w:spacing w:val="-2"/>
              </w:rPr>
              <w:t>обучения,</w:t>
            </w:r>
            <w:r>
              <w:tab/>
            </w:r>
            <w:r>
              <w:rPr>
                <w:spacing w:val="-2"/>
              </w:rPr>
              <w:t>социализация</w:t>
            </w:r>
            <w:r>
              <w:tab/>
            </w:r>
            <w:r>
              <w:rPr>
                <w:spacing w:val="-10"/>
              </w:rPr>
              <w:t xml:space="preserve">и </w:t>
            </w:r>
            <w:r>
              <w:t>профессиональное самоопределение старшеклассников)</w:t>
            </w:r>
          </w:p>
        </w:tc>
        <w:tc>
          <w:tcPr>
            <w:tcW w:w="2377" w:type="dxa"/>
          </w:tcPr>
          <w:p w:rsidR="008B21F5" w:rsidRDefault="0059625B">
            <w:pPr>
              <w:pStyle w:val="TableParagraph"/>
              <w:spacing w:line="242" w:lineRule="auto"/>
              <w:ind w:left="108"/>
            </w:pPr>
            <w:r>
              <w:t>На</w:t>
            </w:r>
            <w:r w:rsidR="007E29E5">
              <w:t xml:space="preserve"> </w:t>
            </w:r>
            <w:r>
              <w:t>момент</w:t>
            </w:r>
            <w:r w:rsidR="007E29E5">
              <w:t xml:space="preserve"> </w:t>
            </w:r>
            <w:r>
              <w:t>прибытия, конец учебного года</w:t>
            </w:r>
          </w:p>
        </w:tc>
        <w:tc>
          <w:tcPr>
            <w:tcW w:w="2552" w:type="dxa"/>
          </w:tcPr>
          <w:p w:rsidR="008B21F5" w:rsidRDefault="0059625B">
            <w:pPr>
              <w:pStyle w:val="TableParagraph"/>
              <w:spacing w:line="247" w:lineRule="exact"/>
              <w:ind w:left="107"/>
            </w:pPr>
            <w:r>
              <w:rPr>
                <w:spacing w:val="-2"/>
              </w:rPr>
              <w:t>Учитель-дефектолог</w:t>
            </w:r>
          </w:p>
        </w:tc>
      </w:tr>
      <w:tr w:rsidR="008B21F5">
        <w:trPr>
          <w:trHeight w:val="1266"/>
        </w:trPr>
        <w:tc>
          <w:tcPr>
            <w:tcW w:w="5105" w:type="dxa"/>
          </w:tcPr>
          <w:p w:rsidR="008B21F5" w:rsidRDefault="0059625B">
            <w:pPr>
              <w:pStyle w:val="TableParagraph"/>
              <w:ind w:left="107"/>
            </w:pPr>
            <w:r>
              <w:t>Выбор оснований и критериев для классификации, сравнения, сериации объектов.</w:t>
            </w:r>
          </w:p>
        </w:tc>
        <w:tc>
          <w:tcPr>
            <w:tcW w:w="5953" w:type="dxa"/>
          </w:tcPr>
          <w:p w:rsidR="008B21F5" w:rsidRDefault="0059625B">
            <w:pPr>
              <w:pStyle w:val="TableParagraph"/>
              <w:ind w:left="108"/>
            </w:pPr>
            <w:r>
              <w:t>-5-6кл.4субтест</w:t>
            </w:r>
            <w:r w:rsidR="007E29E5">
              <w:t xml:space="preserve"> </w:t>
            </w:r>
            <w:r>
              <w:t>Амтхауэра</w:t>
            </w:r>
            <w:r w:rsidR="007E29E5">
              <w:t xml:space="preserve"> </w:t>
            </w:r>
            <w:r>
              <w:t>(ЯсюковаЛ.А.</w:t>
            </w:r>
            <w:r w:rsidR="007E29E5">
              <w:t xml:space="preserve"> </w:t>
            </w:r>
            <w:r>
              <w:t>Прогноз</w:t>
            </w:r>
            <w:r w:rsidR="007E29E5">
              <w:t xml:space="preserve"> </w:t>
            </w:r>
            <w:r>
              <w:t>и профилактика проблем обучения в 3-6 классах)</w:t>
            </w:r>
          </w:p>
          <w:p w:rsidR="008B21F5" w:rsidRDefault="0059625B">
            <w:pPr>
              <w:pStyle w:val="TableParagraph"/>
              <w:spacing w:line="251" w:lineRule="exact"/>
              <w:ind w:left="108"/>
            </w:pPr>
            <w:r>
              <w:t>-7-9кл.4субтест</w:t>
            </w:r>
            <w:r w:rsidR="007E29E5">
              <w:t xml:space="preserve"> </w:t>
            </w:r>
            <w:r>
              <w:t>Амтхауэра</w:t>
            </w:r>
            <w:r w:rsidR="007E29E5">
              <w:t xml:space="preserve"> </w:t>
            </w:r>
            <w:r>
              <w:t>(ЯсюковаЛ.А.Прогноз</w:t>
            </w:r>
            <w:r w:rsidR="007E29E5">
              <w:t xml:space="preserve"> </w:t>
            </w:r>
            <w:r>
              <w:rPr>
                <w:spacing w:val="-10"/>
              </w:rPr>
              <w:t>и</w:t>
            </w:r>
          </w:p>
          <w:p w:rsidR="008B21F5" w:rsidRDefault="0059625B">
            <w:pPr>
              <w:pStyle w:val="TableParagraph"/>
              <w:tabs>
                <w:tab w:val="left" w:pos="1758"/>
                <w:tab w:val="left" w:pos="2869"/>
                <w:tab w:val="left" w:pos="4117"/>
                <w:tab w:val="left" w:pos="5725"/>
              </w:tabs>
              <w:spacing w:line="252" w:lineRule="exact"/>
              <w:ind w:left="108" w:right="97"/>
            </w:pPr>
            <w:r>
              <w:rPr>
                <w:spacing w:val="-2"/>
              </w:rPr>
              <w:t>профилактика</w:t>
            </w:r>
            <w:r>
              <w:tab/>
            </w:r>
            <w:r>
              <w:rPr>
                <w:spacing w:val="-2"/>
              </w:rPr>
              <w:t>проблем</w:t>
            </w:r>
            <w:r>
              <w:tab/>
            </w:r>
            <w:r>
              <w:rPr>
                <w:spacing w:val="-2"/>
              </w:rPr>
              <w:t>обучения,</w:t>
            </w:r>
            <w:r>
              <w:tab/>
            </w:r>
            <w:r>
              <w:rPr>
                <w:spacing w:val="-2"/>
              </w:rPr>
              <w:t>социализация</w:t>
            </w:r>
            <w:r>
              <w:tab/>
            </w:r>
            <w:r>
              <w:rPr>
                <w:spacing w:val="-10"/>
              </w:rPr>
              <w:t xml:space="preserve">и </w:t>
            </w:r>
            <w:r>
              <w:t>профессиональное самоопределение старшеклассников)</w:t>
            </w:r>
          </w:p>
        </w:tc>
        <w:tc>
          <w:tcPr>
            <w:tcW w:w="2377" w:type="dxa"/>
          </w:tcPr>
          <w:p w:rsidR="008B21F5" w:rsidRDefault="0059625B">
            <w:pPr>
              <w:pStyle w:val="TableParagraph"/>
              <w:ind w:left="108"/>
            </w:pPr>
            <w:r>
              <w:t>На</w:t>
            </w:r>
            <w:r w:rsidR="007E29E5">
              <w:t xml:space="preserve"> </w:t>
            </w:r>
            <w:r>
              <w:t>момент</w:t>
            </w:r>
            <w:r w:rsidR="007E29E5">
              <w:t xml:space="preserve"> </w:t>
            </w:r>
            <w:r>
              <w:t>прибытия, конец учебного года</w:t>
            </w:r>
          </w:p>
        </w:tc>
        <w:tc>
          <w:tcPr>
            <w:tcW w:w="2552" w:type="dxa"/>
          </w:tcPr>
          <w:p w:rsidR="008B21F5" w:rsidRDefault="0059625B">
            <w:pPr>
              <w:pStyle w:val="TableParagraph"/>
              <w:spacing w:line="249" w:lineRule="exact"/>
              <w:ind w:left="107"/>
            </w:pPr>
            <w:r>
              <w:rPr>
                <w:spacing w:val="-2"/>
              </w:rPr>
              <w:t>Учитель-дефектолог</w:t>
            </w:r>
          </w:p>
        </w:tc>
      </w:tr>
      <w:tr w:rsidR="008B21F5">
        <w:trPr>
          <w:trHeight w:val="506"/>
        </w:trPr>
        <w:tc>
          <w:tcPr>
            <w:tcW w:w="5105" w:type="dxa"/>
          </w:tcPr>
          <w:p w:rsidR="008B21F5" w:rsidRDefault="0059625B">
            <w:pPr>
              <w:pStyle w:val="TableParagraph"/>
              <w:spacing w:line="247" w:lineRule="exact"/>
              <w:ind w:left="107"/>
            </w:pPr>
            <w:r>
              <w:t>Подведение</w:t>
            </w:r>
            <w:r w:rsidR="007E29E5">
              <w:t xml:space="preserve"> </w:t>
            </w:r>
            <w:r>
              <w:t>подпонятие,</w:t>
            </w:r>
            <w:r w:rsidR="007E29E5">
              <w:t xml:space="preserve"> </w:t>
            </w:r>
            <w:r>
              <w:t>выведение</w:t>
            </w:r>
            <w:r w:rsidR="007E29E5">
              <w:t xml:space="preserve"> </w:t>
            </w:r>
            <w:r>
              <w:rPr>
                <w:spacing w:val="-2"/>
              </w:rPr>
              <w:t>следствий.</w:t>
            </w:r>
          </w:p>
        </w:tc>
        <w:tc>
          <w:tcPr>
            <w:tcW w:w="5953" w:type="dxa"/>
          </w:tcPr>
          <w:p w:rsidR="008B21F5" w:rsidRDefault="0059625B">
            <w:pPr>
              <w:pStyle w:val="TableParagraph"/>
              <w:spacing w:line="247" w:lineRule="exact"/>
              <w:ind w:left="108"/>
            </w:pPr>
            <w:r>
              <w:rPr>
                <w:spacing w:val="-2"/>
              </w:rPr>
              <w:t>Наблюдение</w:t>
            </w:r>
            <w:r w:rsidR="007E29E5">
              <w:rPr>
                <w:spacing w:val="-2"/>
              </w:rPr>
              <w:t xml:space="preserve"> </w:t>
            </w:r>
            <w:r>
              <w:rPr>
                <w:spacing w:val="-2"/>
              </w:rPr>
              <w:t>учителей-предметников</w:t>
            </w:r>
          </w:p>
        </w:tc>
        <w:tc>
          <w:tcPr>
            <w:tcW w:w="2377" w:type="dxa"/>
          </w:tcPr>
          <w:p w:rsidR="008B21F5" w:rsidRDefault="007E29E5">
            <w:pPr>
              <w:pStyle w:val="TableParagraph"/>
              <w:spacing w:line="240" w:lineRule="exact"/>
              <w:ind w:left="108"/>
            </w:pPr>
            <w:r>
              <w:t>На момент прибытия, конец учебного года</w:t>
            </w:r>
          </w:p>
        </w:tc>
        <w:tc>
          <w:tcPr>
            <w:tcW w:w="2552" w:type="dxa"/>
          </w:tcPr>
          <w:p w:rsidR="008B21F5" w:rsidRDefault="0059625B">
            <w:pPr>
              <w:pStyle w:val="TableParagraph"/>
              <w:spacing w:line="246" w:lineRule="exact"/>
              <w:ind w:left="107"/>
            </w:pPr>
            <w:r>
              <w:rPr>
                <w:spacing w:val="-2"/>
              </w:rPr>
              <w:t>Учителя-предметники,</w:t>
            </w:r>
          </w:p>
          <w:p w:rsidR="008B21F5" w:rsidRDefault="007E29E5">
            <w:pPr>
              <w:pStyle w:val="TableParagraph"/>
              <w:spacing w:line="240" w:lineRule="exact"/>
              <w:ind w:left="107"/>
            </w:pPr>
            <w:r>
              <w:t>К</w:t>
            </w:r>
            <w:r w:rsidR="0059625B">
              <w:t>лассный</w:t>
            </w:r>
            <w:r>
              <w:t xml:space="preserve"> </w:t>
            </w:r>
            <w:r w:rsidR="0059625B">
              <w:rPr>
                <w:spacing w:val="-2"/>
              </w:rPr>
              <w:t>руководитель</w:t>
            </w:r>
          </w:p>
        </w:tc>
      </w:tr>
      <w:tr w:rsidR="008B21F5">
        <w:trPr>
          <w:trHeight w:val="1264"/>
        </w:trPr>
        <w:tc>
          <w:tcPr>
            <w:tcW w:w="5105" w:type="dxa"/>
          </w:tcPr>
          <w:p w:rsidR="008B21F5" w:rsidRDefault="0059625B">
            <w:pPr>
              <w:pStyle w:val="TableParagraph"/>
              <w:spacing w:line="247" w:lineRule="exact"/>
              <w:ind w:left="107"/>
            </w:pPr>
            <w:r>
              <w:rPr>
                <w:spacing w:val="-2"/>
              </w:rPr>
              <w:t>Установление</w:t>
            </w:r>
            <w:r w:rsidR="007E29E5">
              <w:rPr>
                <w:spacing w:val="-2"/>
              </w:rPr>
              <w:t xml:space="preserve"> </w:t>
            </w:r>
            <w:r>
              <w:rPr>
                <w:spacing w:val="-2"/>
              </w:rPr>
              <w:t>причинно­следственных</w:t>
            </w:r>
            <w:r w:rsidR="007E29E5">
              <w:rPr>
                <w:spacing w:val="-2"/>
              </w:rPr>
              <w:t xml:space="preserve"> </w:t>
            </w:r>
            <w:r>
              <w:rPr>
                <w:spacing w:val="-2"/>
              </w:rPr>
              <w:t>связей.</w:t>
            </w:r>
          </w:p>
        </w:tc>
        <w:tc>
          <w:tcPr>
            <w:tcW w:w="5953" w:type="dxa"/>
          </w:tcPr>
          <w:p w:rsidR="008B21F5" w:rsidRDefault="0059625B">
            <w:pPr>
              <w:pStyle w:val="TableParagraph"/>
              <w:ind w:left="108" w:right="96"/>
              <w:jc w:val="both"/>
            </w:pPr>
            <w:r>
              <w:t>-5-6 кл. 3субтестАмтхауэра (Ясюкова Л. А. Прогноз и профилактика проблем обучения в 3-6 классах)</w:t>
            </w:r>
          </w:p>
          <w:p w:rsidR="008B21F5" w:rsidRDefault="0059625B">
            <w:pPr>
              <w:pStyle w:val="TableParagraph"/>
              <w:spacing w:line="252" w:lineRule="exact"/>
              <w:ind w:left="108" w:right="96"/>
              <w:jc w:val="both"/>
            </w:pPr>
            <w:r>
              <w:t>-7-9 кл. 3субтестАмтхауэра (Ясюкова Л. А. Прогноз и профилактика проблем обучения, социализация и профессиональное самоопределение старшеклассников)</w:t>
            </w:r>
          </w:p>
        </w:tc>
        <w:tc>
          <w:tcPr>
            <w:tcW w:w="2377" w:type="dxa"/>
          </w:tcPr>
          <w:p w:rsidR="008B21F5" w:rsidRDefault="007E29E5">
            <w:pPr>
              <w:pStyle w:val="TableParagraph"/>
              <w:ind w:left="108"/>
            </w:pPr>
            <w:r>
              <w:t>На момент прибытия, конец учебного года</w:t>
            </w:r>
          </w:p>
        </w:tc>
        <w:tc>
          <w:tcPr>
            <w:tcW w:w="2552" w:type="dxa"/>
          </w:tcPr>
          <w:p w:rsidR="008B21F5" w:rsidRDefault="0059625B">
            <w:pPr>
              <w:pStyle w:val="TableParagraph"/>
              <w:spacing w:line="247" w:lineRule="exact"/>
              <w:ind w:left="107"/>
            </w:pPr>
            <w:r>
              <w:rPr>
                <w:spacing w:val="-2"/>
              </w:rPr>
              <w:t>Учитель-дефектолог</w:t>
            </w:r>
          </w:p>
        </w:tc>
      </w:tr>
      <w:tr w:rsidR="007E29E5">
        <w:trPr>
          <w:trHeight w:val="506"/>
        </w:trPr>
        <w:tc>
          <w:tcPr>
            <w:tcW w:w="5105" w:type="dxa"/>
          </w:tcPr>
          <w:p w:rsidR="007E29E5" w:rsidRDefault="007E29E5">
            <w:pPr>
              <w:pStyle w:val="TableParagraph"/>
              <w:spacing w:line="247" w:lineRule="exact"/>
              <w:ind w:left="107"/>
            </w:pPr>
            <w:r>
              <w:t xml:space="preserve">Построение логической цепи </w:t>
            </w:r>
            <w:r>
              <w:rPr>
                <w:spacing w:val="-2"/>
              </w:rPr>
              <w:t>рассуждений.</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9174CC">
              <w:t>На момент прибытия, конец учебного года</w:t>
            </w:r>
          </w:p>
        </w:tc>
        <w:tc>
          <w:tcPr>
            <w:tcW w:w="2552" w:type="dxa"/>
          </w:tcPr>
          <w:p w:rsidR="007E29E5" w:rsidRDefault="007E29E5">
            <w:pPr>
              <w:pStyle w:val="TableParagraph"/>
              <w:spacing w:line="246" w:lineRule="exact"/>
              <w:ind w:left="107"/>
            </w:pPr>
            <w:r>
              <w:rPr>
                <w:spacing w:val="-2"/>
              </w:rPr>
              <w:t>Учителя-предметники,</w:t>
            </w:r>
          </w:p>
          <w:p w:rsidR="007E29E5" w:rsidRDefault="007E29E5">
            <w:pPr>
              <w:pStyle w:val="TableParagraph"/>
              <w:spacing w:line="240" w:lineRule="exact"/>
              <w:ind w:left="107"/>
            </w:pPr>
            <w:r>
              <w:t xml:space="preserve">Классный </w:t>
            </w:r>
            <w:r>
              <w:rPr>
                <w:spacing w:val="-2"/>
              </w:rPr>
              <w:t>руководитель</w:t>
            </w:r>
          </w:p>
        </w:tc>
      </w:tr>
      <w:tr w:rsidR="007E29E5">
        <w:trPr>
          <w:trHeight w:val="505"/>
        </w:trPr>
        <w:tc>
          <w:tcPr>
            <w:tcW w:w="5105" w:type="dxa"/>
          </w:tcPr>
          <w:p w:rsidR="007E29E5" w:rsidRDefault="007E29E5">
            <w:pPr>
              <w:pStyle w:val="TableParagraph"/>
              <w:spacing w:line="247" w:lineRule="exact"/>
              <w:ind w:left="107"/>
            </w:pPr>
            <w:r>
              <w:rPr>
                <w:spacing w:val="-2"/>
              </w:rPr>
              <w:t>Доказательство.</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9174CC">
              <w:t>На момент прибытия, конец учебного года</w:t>
            </w:r>
          </w:p>
        </w:tc>
        <w:tc>
          <w:tcPr>
            <w:tcW w:w="2552" w:type="dxa"/>
          </w:tcPr>
          <w:p w:rsidR="007E29E5" w:rsidRDefault="007E29E5">
            <w:pPr>
              <w:pStyle w:val="TableParagraph"/>
              <w:spacing w:line="246" w:lineRule="exact"/>
              <w:ind w:left="107"/>
            </w:pPr>
            <w:r>
              <w:rPr>
                <w:spacing w:val="-2"/>
              </w:rPr>
              <w:t>Учителя-предметники,</w:t>
            </w:r>
          </w:p>
          <w:p w:rsidR="007E29E5" w:rsidRDefault="007E29E5">
            <w:pPr>
              <w:pStyle w:val="TableParagraph"/>
              <w:spacing w:line="240" w:lineRule="exact"/>
              <w:ind w:left="107"/>
            </w:pPr>
            <w:r>
              <w:t xml:space="preserve">Классный </w:t>
            </w:r>
            <w:r>
              <w:rPr>
                <w:spacing w:val="-2"/>
              </w:rPr>
              <w:t>руководитель</w:t>
            </w:r>
          </w:p>
        </w:tc>
      </w:tr>
      <w:tr w:rsidR="007E29E5">
        <w:trPr>
          <w:trHeight w:val="506"/>
        </w:trPr>
        <w:tc>
          <w:tcPr>
            <w:tcW w:w="5105" w:type="dxa"/>
          </w:tcPr>
          <w:p w:rsidR="007E29E5" w:rsidRDefault="007E29E5">
            <w:pPr>
              <w:pStyle w:val="TableParagraph"/>
              <w:spacing w:line="247" w:lineRule="exact"/>
              <w:ind w:left="107"/>
            </w:pPr>
            <w:r>
              <w:t xml:space="preserve">Выдвижение гипотез и их </w:t>
            </w:r>
            <w:r>
              <w:rPr>
                <w:spacing w:val="-2"/>
              </w:rPr>
              <w:t>обоснование.</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9174CC">
              <w:t>На момент прибытия, конец учебного года</w:t>
            </w:r>
          </w:p>
        </w:tc>
        <w:tc>
          <w:tcPr>
            <w:tcW w:w="2552" w:type="dxa"/>
          </w:tcPr>
          <w:p w:rsidR="007E29E5" w:rsidRDefault="007E29E5">
            <w:pPr>
              <w:pStyle w:val="TableParagraph"/>
              <w:spacing w:line="246" w:lineRule="exact"/>
              <w:ind w:left="107"/>
            </w:pPr>
            <w:r>
              <w:rPr>
                <w:spacing w:val="-2"/>
              </w:rPr>
              <w:t>Учителя-предметники,</w:t>
            </w:r>
          </w:p>
          <w:p w:rsidR="007E29E5" w:rsidRDefault="007E29E5">
            <w:pPr>
              <w:pStyle w:val="TableParagraph"/>
              <w:spacing w:line="240" w:lineRule="exact"/>
              <w:ind w:left="107"/>
            </w:pPr>
            <w:r>
              <w:t xml:space="preserve">Классный </w:t>
            </w:r>
            <w:r>
              <w:rPr>
                <w:spacing w:val="-2"/>
              </w:rPr>
              <w:t>руководитель</w:t>
            </w:r>
          </w:p>
        </w:tc>
      </w:tr>
      <w:tr w:rsidR="007E29E5">
        <w:trPr>
          <w:trHeight w:val="505"/>
        </w:trPr>
        <w:tc>
          <w:tcPr>
            <w:tcW w:w="5105" w:type="dxa"/>
          </w:tcPr>
          <w:p w:rsidR="007E29E5" w:rsidRDefault="007E29E5">
            <w:pPr>
              <w:pStyle w:val="TableParagraph"/>
              <w:spacing w:line="247" w:lineRule="exact"/>
              <w:ind w:left="107"/>
            </w:pPr>
            <w:r>
              <w:rPr>
                <w:spacing w:val="-2"/>
              </w:rPr>
              <w:t>Структурирование знаний.</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9174CC">
              <w:t>На момент прибытия, конец учебного года</w:t>
            </w:r>
          </w:p>
        </w:tc>
        <w:tc>
          <w:tcPr>
            <w:tcW w:w="2552" w:type="dxa"/>
          </w:tcPr>
          <w:p w:rsidR="007E29E5" w:rsidRDefault="007E29E5">
            <w:pPr>
              <w:pStyle w:val="TableParagraph"/>
              <w:spacing w:line="246" w:lineRule="exact"/>
              <w:ind w:left="107"/>
            </w:pPr>
            <w:r>
              <w:rPr>
                <w:spacing w:val="-2"/>
              </w:rPr>
              <w:t>Учителя-предметники,</w:t>
            </w:r>
          </w:p>
          <w:p w:rsidR="007E29E5" w:rsidRDefault="007E29E5">
            <w:pPr>
              <w:pStyle w:val="TableParagraph"/>
              <w:spacing w:line="240" w:lineRule="exact"/>
              <w:ind w:left="107"/>
            </w:pPr>
            <w:r>
              <w:t xml:space="preserve">Классный </w:t>
            </w:r>
            <w:r>
              <w:rPr>
                <w:spacing w:val="-2"/>
              </w:rPr>
              <w:t>руководитель</w:t>
            </w:r>
          </w:p>
        </w:tc>
      </w:tr>
      <w:tr w:rsidR="007E29E5">
        <w:trPr>
          <w:trHeight w:val="1264"/>
        </w:trPr>
        <w:tc>
          <w:tcPr>
            <w:tcW w:w="5105" w:type="dxa"/>
          </w:tcPr>
          <w:p w:rsidR="007E29E5" w:rsidRDefault="007E29E5">
            <w:pPr>
              <w:pStyle w:val="TableParagraph"/>
              <w:ind w:left="107" w:right="96"/>
              <w:jc w:val="both"/>
            </w:pPr>
            <w:r>
              <w:t>Выбор наиболее эффективных способов решения практических и познавательных задач в зависимости от конкретных условий.</w:t>
            </w:r>
          </w:p>
        </w:tc>
        <w:tc>
          <w:tcPr>
            <w:tcW w:w="5953" w:type="dxa"/>
          </w:tcPr>
          <w:p w:rsidR="007E29E5" w:rsidRDefault="007E29E5">
            <w:pPr>
              <w:pStyle w:val="TableParagraph"/>
              <w:ind w:left="108" w:right="99"/>
              <w:jc w:val="both"/>
            </w:pPr>
            <w:r>
              <w:t>-5-6 кл. Тест самостоятельности мышления (Ясюкова Л. А. Прогноз и профилактика проблем обучения в 3-6 классах)</w:t>
            </w:r>
          </w:p>
          <w:p w:rsidR="007E29E5" w:rsidRDefault="007E29E5">
            <w:pPr>
              <w:pStyle w:val="TableParagraph"/>
              <w:spacing w:line="252" w:lineRule="exact"/>
              <w:ind w:left="108" w:right="95"/>
              <w:jc w:val="both"/>
            </w:pPr>
            <w:r>
              <w:t>-7-9 кл. Тест самостоятельности мышления (Ясюкова Л. А. Прогноз и профилактика проблем обучения, социализация и профессиональное самоопределение старшеклассников)</w:t>
            </w:r>
          </w:p>
        </w:tc>
        <w:tc>
          <w:tcPr>
            <w:tcW w:w="2377" w:type="dxa"/>
          </w:tcPr>
          <w:p w:rsidR="007E29E5" w:rsidRDefault="007E29E5">
            <w:r w:rsidRPr="009174CC">
              <w:t>На момент прибытия, конец учебного года</w:t>
            </w:r>
          </w:p>
        </w:tc>
        <w:tc>
          <w:tcPr>
            <w:tcW w:w="2552" w:type="dxa"/>
          </w:tcPr>
          <w:p w:rsidR="007E29E5" w:rsidRDefault="007E29E5">
            <w:pPr>
              <w:pStyle w:val="TableParagraph"/>
              <w:spacing w:line="247" w:lineRule="exact"/>
              <w:ind w:left="107"/>
            </w:pPr>
            <w:r>
              <w:rPr>
                <w:spacing w:val="-2"/>
              </w:rPr>
              <w:t>Учитель-дефектолог</w:t>
            </w:r>
          </w:p>
        </w:tc>
      </w:tr>
      <w:tr w:rsidR="008B21F5">
        <w:trPr>
          <w:trHeight w:val="270"/>
        </w:trPr>
        <w:tc>
          <w:tcPr>
            <w:tcW w:w="5105" w:type="dxa"/>
          </w:tcPr>
          <w:p w:rsidR="008B21F5" w:rsidRDefault="0059625B">
            <w:pPr>
              <w:pStyle w:val="TableParagraph"/>
              <w:spacing w:line="247" w:lineRule="exact"/>
              <w:ind w:left="107"/>
            </w:pPr>
            <w:r>
              <w:t>Рефлексия</w:t>
            </w:r>
            <w:r w:rsidR="007E29E5">
              <w:t xml:space="preserve"> </w:t>
            </w:r>
            <w:r>
              <w:t>способов</w:t>
            </w:r>
            <w:r w:rsidR="007E29E5">
              <w:t xml:space="preserve"> </w:t>
            </w:r>
            <w:r>
              <w:t>и</w:t>
            </w:r>
            <w:r w:rsidR="007E29E5">
              <w:t xml:space="preserve"> </w:t>
            </w:r>
            <w:r>
              <w:t>условий</w:t>
            </w:r>
            <w:r w:rsidR="007E29E5">
              <w:t xml:space="preserve"> </w:t>
            </w:r>
            <w:r>
              <w:t>действия,</w:t>
            </w:r>
            <w:r w:rsidR="007E29E5">
              <w:t xml:space="preserve"> </w:t>
            </w:r>
            <w:r>
              <w:rPr>
                <w:spacing w:val="-2"/>
              </w:rPr>
              <w:t>контроль</w:t>
            </w:r>
          </w:p>
        </w:tc>
        <w:tc>
          <w:tcPr>
            <w:tcW w:w="5953" w:type="dxa"/>
          </w:tcPr>
          <w:p w:rsidR="008B21F5" w:rsidRDefault="0059625B">
            <w:pPr>
              <w:pStyle w:val="TableParagraph"/>
              <w:spacing w:line="247" w:lineRule="exact"/>
              <w:ind w:left="108"/>
            </w:pPr>
            <w:r>
              <w:rPr>
                <w:spacing w:val="-2"/>
              </w:rPr>
              <w:t>Наблюдение</w:t>
            </w:r>
            <w:r w:rsidR="007E29E5">
              <w:rPr>
                <w:spacing w:val="-2"/>
              </w:rPr>
              <w:t xml:space="preserve"> </w:t>
            </w:r>
            <w:r>
              <w:rPr>
                <w:spacing w:val="-2"/>
              </w:rPr>
              <w:t>учителей-предметников</w:t>
            </w:r>
          </w:p>
        </w:tc>
        <w:tc>
          <w:tcPr>
            <w:tcW w:w="2377" w:type="dxa"/>
          </w:tcPr>
          <w:p w:rsidR="008B21F5" w:rsidRDefault="0059625B">
            <w:pPr>
              <w:pStyle w:val="TableParagraph"/>
              <w:spacing w:line="247" w:lineRule="exact"/>
              <w:ind w:left="10" w:right="2"/>
              <w:jc w:val="center"/>
            </w:pPr>
            <w:r>
              <w:t>На</w:t>
            </w:r>
            <w:r w:rsidR="007E29E5">
              <w:t xml:space="preserve"> </w:t>
            </w:r>
            <w:r>
              <w:t>момент</w:t>
            </w:r>
            <w:r w:rsidR="007E29E5">
              <w:t xml:space="preserve"> </w:t>
            </w:r>
            <w:r>
              <w:rPr>
                <w:spacing w:val="-2"/>
              </w:rPr>
              <w:t>прибытия,</w:t>
            </w:r>
          </w:p>
        </w:tc>
        <w:tc>
          <w:tcPr>
            <w:tcW w:w="2552" w:type="dxa"/>
          </w:tcPr>
          <w:p w:rsidR="008B21F5" w:rsidRDefault="0059625B">
            <w:pPr>
              <w:pStyle w:val="TableParagraph"/>
              <w:spacing w:line="247" w:lineRule="exact"/>
              <w:ind w:left="107"/>
            </w:pPr>
            <w:r>
              <w:rPr>
                <w:spacing w:val="-2"/>
              </w:rPr>
              <w:t>Учителя-предметники,</w:t>
            </w:r>
          </w:p>
        </w:tc>
      </w:tr>
    </w:tbl>
    <w:p w:rsidR="008B21F5" w:rsidRDefault="008B21F5">
      <w:pPr>
        <w:spacing w:line="247" w:lineRule="exact"/>
        <w:sectPr w:rsidR="008B21F5">
          <w:footerReference w:type="default" r:id="rId10"/>
          <w:pgSz w:w="16840" w:h="11910" w:orient="landscape"/>
          <w:pgMar w:top="500" w:right="320" w:bottom="680" w:left="300" w:header="0" w:footer="494"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5"/>
        <w:gridCol w:w="5953"/>
        <w:gridCol w:w="2377"/>
        <w:gridCol w:w="2552"/>
      </w:tblGrid>
      <w:tr w:rsidR="008B21F5">
        <w:trPr>
          <w:trHeight w:val="270"/>
        </w:trPr>
        <w:tc>
          <w:tcPr>
            <w:tcW w:w="5105" w:type="dxa"/>
          </w:tcPr>
          <w:p w:rsidR="008B21F5" w:rsidRDefault="007E29E5">
            <w:pPr>
              <w:pStyle w:val="TableParagraph"/>
              <w:spacing w:line="247" w:lineRule="exact"/>
              <w:ind w:left="107"/>
            </w:pPr>
            <w:r>
              <w:lastRenderedPageBreak/>
              <w:t xml:space="preserve">И </w:t>
            </w:r>
            <w:r w:rsidR="0059625B">
              <w:t>оценк</w:t>
            </w:r>
            <w:r>
              <w:t xml:space="preserve"> </w:t>
            </w:r>
            <w:r w:rsidR="0059625B">
              <w:t>апроцесса</w:t>
            </w:r>
            <w:r>
              <w:t xml:space="preserve"> </w:t>
            </w:r>
            <w:r w:rsidR="0059625B">
              <w:t>и</w:t>
            </w:r>
            <w:r>
              <w:t xml:space="preserve"> </w:t>
            </w:r>
            <w:r w:rsidR="0059625B">
              <w:t>результатов</w:t>
            </w:r>
            <w:r>
              <w:t xml:space="preserve"> </w:t>
            </w:r>
            <w:r w:rsidR="0059625B">
              <w:rPr>
                <w:spacing w:val="-2"/>
              </w:rPr>
              <w:t>деятельности.</w:t>
            </w:r>
          </w:p>
        </w:tc>
        <w:tc>
          <w:tcPr>
            <w:tcW w:w="5953" w:type="dxa"/>
          </w:tcPr>
          <w:p w:rsidR="008B21F5" w:rsidRDefault="008B21F5">
            <w:pPr>
              <w:pStyle w:val="TableParagraph"/>
              <w:rPr>
                <w:sz w:val="20"/>
              </w:rPr>
            </w:pPr>
          </w:p>
        </w:tc>
        <w:tc>
          <w:tcPr>
            <w:tcW w:w="2377" w:type="dxa"/>
          </w:tcPr>
          <w:p w:rsidR="008B21F5" w:rsidRDefault="007E29E5">
            <w:pPr>
              <w:pStyle w:val="TableParagraph"/>
              <w:spacing w:line="247" w:lineRule="exact"/>
              <w:ind w:left="108"/>
            </w:pPr>
            <w:r>
              <w:t>К</w:t>
            </w:r>
            <w:r w:rsidR="0059625B">
              <w:t>онец</w:t>
            </w:r>
            <w:r>
              <w:t xml:space="preserve"> </w:t>
            </w:r>
            <w:r w:rsidR="0059625B">
              <w:t>учебного</w:t>
            </w:r>
            <w:r>
              <w:t xml:space="preserve"> </w:t>
            </w:r>
            <w:r w:rsidR="0059625B">
              <w:rPr>
                <w:spacing w:val="-4"/>
              </w:rPr>
              <w:t>года</w:t>
            </w:r>
          </w:p>
        </w:tc>
        <w:tc>
          <w:tcPr>
            <w:tcW w:w="2552" w:type="dxa"/>
          </w:tcPr>
          <w:p w:rsidR="008B21F5" w:rsidRDefault="007E29E5">
            <w:pPr>
              <w:pStyle w:val="TableParagraph"/>
              <w:spacing w:line="247" w:lineRule="exact"/>
              <w:ind w:left="107"/>
            </w:pPr>
            <w:r>
              <w:t>К</w:t>
            </w:r>
            <w:r w:rsidR="0059625B">
              <w:t>лассный</w:t>
            </w:r>
            <w:r>
              <w:t xml:space="preserve"> </w:t>
            </w:r>
            <w:r w:rsidR="0059625B">
              <w:rPr>
                <w:spacing w:val="-2"/>
              </w:rPr>
              <w:t>руководитель</w:t>
            </w:r>
          </w:p>
        </w:tc>
      </w:tr>
      <w:tr w:rsidR="008B21F5">
        <w:trPr>
          <w:trHeight w:val="1519"/>
        </w:trPr>
        <w:tc>
          <w:tcPr>
            <w:tcW w:w="5105" w:type="dxa"/>
          </w:tcPr>
          <w:p w:rsidR="008B21F5" w:rsidRDefault="0059625B">
            <w:pPr>
              <w:pStyle w:val="TableParagraph"/>
              <w:spacing w:line="249" w:lineRule="exact"/>
              <w:ind w:left="107"/>
            </w:pPr>
            <w:r>
              <w:t>Формулирование</w:t>
            </w:r>
            <w:r w:rsidR="007E29E5">
              <w:t xml:space="preserve"> </w:t>
            </w:r>
            <w:r>
              <w:rPr>
                <w:spacing w:val="-2"/>
              </w:rPr>
              <w:t>проблемы.</w:t>
            </w:r>
          </w:p>
          <w:p w:rsidR="008B21F5" w:rsidRDefault="0059625B">
            <w:pPr>
              <w:pStyle w:val="TableParagraph"/>
              <w:tabs>
                <w:tab w:val="left" w:pos="1989"/>
                <w:tab w:val="left" w:pos="3076"/>
                <w:tab w:val="left" w:pos="4187"/>
              </w:tabs>
              <w:ind w:left="107" w:right="96"/>
            </w:pPr>
            <w:r>
              <w:rPr>
                <w:spacing w:val="-2"/>
              </w:rPr>
              <w:t>Самостоятельное</w:t>
            </w:r>
            <w:r>
              <w:tab/>
            </w:r>
            <w:r>
              <w:rPr>
                <w:spacing w:val="-2"/>
              </w:rPr>
              <w:t>создание</w:t>
            </w:r>
            <w:r>
              <w:tab/>
            </w:r>
            <w:r>
              <w:rPr>
                <w:spacing w:val="-2"/>
              </w:rPr>
              <w:t>способов</w:t>
            </w:r>
            <w:r>
              <w:tab/>
            </w:r>
            <w:r>
              <w:rPr>
                <w:spacing w:val="-2"/>
              </w:rPr>
              <w:t xml:space="preserve">решения </w:t>
            </w:r>
            <w:r>
              <w:t>проблем творческого и поискового характера.</w:t>
            </w:r>
          </w:p>
        </w:tc>
        <w:tc>
          <w:tcPr>
            <w:tcW w:w="5953" w:type="dxa"/>
          </w:tcPr>
          <w:p w:rsidR="008B21F5" w:rsidRDefault="0059625B">
            <w:pPr>
              <w:pStyle w:val="TableParagraph"/>
              <w:spacing w:line="249" w:lineRule="exact"/>
              <w:ind w:left="108"/>
            </w:pPr>
            <w:r>
              <w:rPr>
                <w:spacing w:val="-2"/>
              </w:rPr>
              <w:t>Наблюдение</w:t>
            </w:r>
            <w:r w:rsidR="007E29E5">
              <w:rPr>
                <w:spacing w:val="-2"/>
              </w:rPr>
              <w:t xml:space="preserve"> </w:t>
            </w:r>
            <w:r>
              <w:rPr>
                <w:spacing w:val="-2"/>
              </w:rPr>
              <w:t>учителей-предметников</w:t>
            </w:r>
          </w:p>
          <w:p w:rsidR="008B21F5" w:rsidRDefault="0059625B">
            <w:pPr>
              <w:pStyle w:val="TableParagraph"/>
              <w:ind w:left="108"/>
            </w:pPr>
            <w:r>
              <w:t>-5-6кл.Тестдивергентностимышления(ЯсюковаЛ.А. Прогноз и профилактика проблем обучения в 3-6 классах)</w:t>
            </w:r>
          </w:p>
          <w:p w:rsidR="008B21F5" w:rsidRDefault="0059625B">
            <w:pPr>
              <w:pStyle w:val="TableParagraph"/>
              <w:ind w:left="108"/>
            </w:pPr>
            <w:r>
              <w:t>-7-9кл.Тестдивергентностимышления(ЯсюковаЛ.А. Прогноз</w:t>
            </w:r>
            <w:r w:rsidR="007E29E5">
              <w:t xml:space="preserve"> </w:t>
            </w:r>
            <w:r>
              <w:t>и</w:t>
            </w:r>
            <w:r w:rsidR="007E29E5">
              <w:t xml:space="preserve"> </w:t>
            </w:r>
            <w:r>
              <w:t>профилактика</w:t>
            </w:r>
            <w:r w:rsidR="007E29E5">
              <w:t xml:space="preserve"> </w:t>
            </w:r>
            <w:r>
              <w:t>проблем</w:t>
            </w:r>
            <w:r w:rsidR="007E29E5">
              <w:t xml:space="preserve"> </w:t>
            </w:r>
            <w:r>
              <w:t>обучения,</w:t>
            </w:r>
            <w:r w:rsidR="007E29E5">
              <w:t xml:space="preserve"> </w:t>
            </w:r>
            <w:r>
              <w:t>социализация</w:t>
            </w:r>
            <w:r w:rsidR="007E29E5">
              <w:t xml:space="preserve"> </w:t>
            </w:r>
            <w:r>
              <w:rPr>
                <w:spacing w:val="-10"/>
              </w:rPr>
              <w:t>и</w:t>
            </w:r>
          </w:p>
          <w:p w:rsidR="008B21F5" w:rsidRDefault="007E29E5">
            <w:pPr>
              <w:pStyle w:val="TableParagraph"/>
              <w:spacing w:line="238" w:lineRule="exact"/>
              <w:ind w:left="108"/>
            </w:pPr>
            <w:r>
              <w:t>П</w:t>
            </w:r>
            <w:r w:rsidR="0059625B">
              <w:t>рофессиональное</w:t>
            </w:r>
            <w:r>
              <w:t xml:space="preserve"> </w:t>
            </w:r>
            <w:r w:rsidR="0059625B">
              <w:t>самоопределение</w:t>
            </w:r>
            <w:r>
              <w:t xml:space="preserve"> </w:t>
            </w:r>
            <w:r w:rsidR="0059625B">
              <w:rPr>
                <w:spacing w:val="-2"/>
              </w:rPr>
              <w:t>старшеклассников)</w:t>
            </w:r>
          </w:p>
        </w:tc>
        <w:tc>
          <w:tcPr>
            <w:tcW w:w="2377" w:type="dxa"/>
          </w:tcPr>
          <w:p w:rsidR="008B21F5" w:rsidRDefault="0059625B">
            <w:pPr>
              <w:pStyle w:val="TableParagraph"/>
              <w:ind w:left="108"/>
            </w:pPr>
            <w:r>
              <w:t>На</w:t>
            </w:r>
            <w:r w:rsidR="007E29E5">
              <w:t xml:space="preserve"> </w:t>
            </w:r>
            <w:r>
              <w:t>момент</w:t>
            </w:r>
            <w:r w:rsidR="007E29E5">
              <w:t xml:space="preserve"> </w:t>
            </w:r>
            <w:r>
              <w:t>прибытия, конец учебного года</w:t>
            </w:r>
          </w:p>
        </w:tc>
        <w:tc>
          <w:tcPr>
            <w:tcW w:w="2552" w:type="dxa"/>
          </w:tcPr>
          <w:p w:rsidR="008B21F5" w:rsidRDefault="0059625B">
            <w:pPr>
              <w:pStyle w:val="TableParagraph"/>
              <w:ind w:left="107" w:right="199"/>
            </w:pPr>
            <w:r>
              <w:rPr>
                <w:spacing w:val="-2"/>
              </w:rPr>
              <w:t xml:space="preserve">Учителя-предметники, </w:t>
            </w:r>
            <w:r>
              <w:t>классный</w:t>
            </w:r>
            <w:r w:rsidR="007E29E5">
              <w:t xml:space="preserve"> </w:t>
            </w:r>
            <w:r>
              <w:t xml:space="preserve">руководитель </w:t>
            </w:r>
            <w:r>
              <w:rPr>
                <w:spacing w:val="-2"/>
              </w:rPr>
              <w:t>учитель-логопед</w:t>
            </w:r>
          </w:p>
        </w:tc>
      </w:tr>
      <w:tr w:rsidR="008B21F5">
        <w:trPr>
          <w:trHeight w:val="1264"/>
        </w:trPr>
        <w:tc>
          <w:tcPr>
            <w:tcW w:w="5105" w:type="dxa"/>
          </w:tcPr>
          <w:p w:rsidR="008B21F5" w:rsidRDefault="0059625B">
            <w:pPr>
              <w:pStyle w:val="TableParagraph"/>
              <w:spacing w:line="247" w:lineRule="exact"/>
              <w:ind w:left="107"/>
            </w:pPr>
            <w:r>
              <w:t>Знаково-символические</w:t>
            </w:r>
            <w:r w:rsidR="007E29E5">
              <w:t xml:space="preserve"> </w:t>
            </w:r>
            <w:r>
              <w:rPr>
                <w:spacing w:val="-2"/>
              </w:rPr>
              <w:t>действия.</w:t>
            </w:r>
          </w:p>
        </w:tc>
        <w:tc>
          <w:tcPr>
            <w:tcW w:w="5953" w:type="dxa"/>
          </w:tcPr>
          <w:p w:rsidR="008B21F5" w:rsidRDefault="0059625B">
            <w:pPr>
              <w:pStyle w:val="TableParagraph"/>
              <w:spacing w:line="242" w:lineRule="auto"/>
              <w:ind w:left="108"/>
            </w:pPr>
            <w:r>
              <w:t>-5-6кл.ТестРавена.СерияС(ЯсюковаЛ.А.Прогноз</w:t>
            </w:r>
            <w:r w:rsidR="007E29E5">
              <w:t xml:space="preserve"> </w:t>
            </w:r>
            <w:r>
              <w:t>и профилактика проблем обучения в 3-6 классах)</w:t>
            </w:r>
          </w:p>
          <w:p w:rsidR="008B21F5" w:rsidRDefault="0059625B">
            <w:pPr>
              <w:pStyle w:val="TableParagraph"/>
              <w:tabs>
                <w:tab w:val="left" w:pos="1758"/>
                <w:tab w:val="left" w:pos="2869"/>
                <w:tab w:val="left" w:pos="4117"/>
                <w:tab w:val="left" w:pos="5725"/>
              </w:tabs>
              <w:ind w:left="108" w:right="95"/>
            </w:pPr>
            <w:r>
              <w:t>-7-9кл.ТестРавена.СерияС(ЯсюковаЛ.А.Прогноз</w:t>
            </w:r>
            <w:r w:rsidR="007E29E5">
              <w:t xml:space="preserve"> </w:t>
            </w:r>
            <w:r>
              <w:t xml:space="preserve">и </w:t>
            </w:r>
            <w:r>
              <w:rPr>
                <w:spacing w:val="-2"/>
              </w:rPr>
              <w:t>профилактика</w:t>
            </w:r>
            <w:r>
              <w:tab/>
            </w:r>
            <w:r>
              <w:rPr>
                <w:spacing w:val="-2"/>
              </w:rPr>
              <w:t>проблем</w:t>
            </w:r>
            <w:r>
              <w:tab/>
            </w:r>
            <w:r>
              <w:rPr>
                <w:spacing w:val="-2"/>
              </w:rPr>
              <w:t>обучения,</w:t>
            </w:r>
            <w:r>
              <w:tab/>
            </w:r>
            <w:r>
              <w:rPr>
                <w:spacing w:val="-2"/>
              </w:rPr>
              <w:t>социализация</w:t>
            </w:r>
            <w:r>
              <w:tab/>
            </w:r>
            <w:r>
              <w:rPr>
                <w:spacing w:val="-10"/>
              </w:rPr>
              <w:t>и</w:t>
            </w:r>
          </w:p>
          <w:p w:rsidR="008B21F5" w:rsidRDefault="007E29E5">
            <w:pPr>
              <w:pStyle w:val="TableParagraph"/>
              <w:spacing w:line="238" w:lineRule="exact"/>
              <w:ind w:left="108"/>
            </w:pPr>
            <w:r>
              <w:t>П</w:t>
            </w:r>
            <w:r w:rsidR="0059625B">
              <w:t>рофессиональное</w:t>
            </w:r>
            <w:r>
              <w:t xml:space="preserve"> </w:t>
            </w:r>
            <w:r w:rsidR="0059625B">
              <w:t>самоопределение</w:t>
            </w:r>
            <w:r>
              <w:t xml:space="preserve"> </w:t>
            </w:r>
            <w:r w:rsidR="0059625B">
              <w:rPr>
                <w:spacing w:val="-2"/>
              </w:rPr>
              <w:t>старшеклассников)</w:t>
            </w:r>
          </w:p>
        </w:tc>
        <w:tc>
          <w:tcPr>
            <w:tcW w:w="2377" w:type="dxa"/>
          </w:tcPr>
          <w:p w:rsidR="008B21F5" w:rsidRDefault="0059625B">
            <w:pPr>
              <w:pStyle w:val="TableParagraph"/>
              <w:spacing w:line="242" w:lineRule="auto"/>
              <w:ind w:left="108"/>
            </w:pPr>
            <w:r>
              <w:t>На</w:t>
            </w:r>
            <w:r w:rsidR="007E29E5">
              <w:t xml:space="preserve"> </w:t>
            </w:r>
            <w:r>
              <w:t>момент</w:t>
            </w:r>
            <w:r w:rsidR="007E29E5">
              <w:t xml:space="preserve"> </w:t>
            </w:r>
            <w:r>
              <w:t>прибытия, конец учебного года</w:t>
            </w:r>
          </w:p>
        </w:tc>
        <w:tc>
          <w:tcPr>
            <w:tcW w:w="2552" w:type="dxa"/>
          </w:tcPr>
          <w:p w:rsidR="008B21F5" w:rsidRDefault="0059625B">
            <w:pPr>
              <w:pStyle w:val="TableParagraph"/>
              <w:spacing w:line="242" w:lineRule="auto"/>
              <w:ind w:left="107" w:right="496"/>
            </w:pPr>
            <w:r>
              <w:rPr>
                <w:spacing w:val="-2"/>
              </w:rPr>
              <w:t>Учитель-дефектолог Учитель-логопед</w:t>
            </w:r>
          </w:p>
          <w:p w:rsidR="008B21F5" w:rsidRDefault="0059625B">
            <w:pPr>
              <w:pStyle w:val="TableParagraph"/>
              <w:spacing w:line="248" w:lineRule="exact"/>
              <w:ind w:left="107"/>
            </w:pPr>
            <w:r>
              <w:rPr>
                <w:spacing w:val="-2"/>
              </w:rPr>
              <w:t>Педагог-психолог</w:t>
            </w:r>
          </w:p>
        </w:tc>
      </w:tr>
      <w:tr w:rsidR="007E29E5">
        <w:trPr>
          <w:trHeight w:val="506"/>
        </w:trPr>
        <w:tc>
          <w:tcPr>
            <w:tcW w:w="5105" w:type="dxa"/>
          </w:tcPr>
          <w:p w:rsidR="007E29E5" w:rsidRDefault="007E29E5">
            <w:pPr>
              <w:pStyle w:val="TableParagraph"/>
              <w:spacing w:line="247" w:lineRule="exact"/>
              <w:ind w:left="107"/>
            </w:pPr>
            <w:r>
              <w:t xml:space="preserve">Осознанное и произвольное построение </w:t>
            </w:r>
            <w:r>
              <w:rPr>
                <w:spacing w:val="-2"/>
              </w:rPr>
              <w:t>речевого</w:t>
            </w:r>
          </w:p>
          <w:p w:rsidR="007E29E5" w:rsidRDefault="007E29E5">
            <w:pPr>
              <w:pStyle w:val="TableParagraph"/>
              <w:spacing w:before="1" w:line="238" w:lineRule="exact"/>
              <w:ind w:left="107"/>
            </w:pPr>
            <w:r>
              <w:t xml:space="preserve">Высказывания в устной и письменной </w:t>
            </w:r>
            <w:r>
              <w:rPr>
                <w:spacing w:val="-2"/>
              </w:rPr>
              <w:t>форме.</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A60883">
              <w:t>На момент прибытия, конец учебного года</w:t>
            </w:r>
          </w:p>
        </w:tc>
        <w:tc>
          <w:tcPr>
            <w:tcW w:w="2552" w:type="dxa"/>
          </w:tcPr>
          <w:p w:rsidR="007E29E5" w:rsidRDefault="007E29E5">
            <w:pPr>
              <w:pStyle w:val="TableParagraph"/>
              <w:spacing w:line="247" w:lineRule="exact"/>
              <w:ind w:left="107"/>
            </w:pPr>
            <w:r>
              <w:rPr>
                <w:spacing w:val="-2"/>
              </w:rPr>
              <w:t>Учителя-предметники,</w:t>
            </w:r>
          </w:p>
          <w:p w:rsidR="007E29E5" w:rsidRDefault="007E29E5">
            <w:pPr>
              <w:pStyle w:val="TableParagraph"/>
              <w:spacing w:before="1" w:line="238" w:lineRule="exact"/>
              <w:ind w:left="107"/>
            </w:pPr>
            <w:r>
              <w:t xml:space="preserve">Классный </w:t>
            </w:r>
            <w:r>
              <w:rPr>
                <w:spacing w:val="-2"/>
              </w:rPr>
              <w:t>руководитель</w:t>
            </w:r>
          </w:p>
        </w:tc>
      </w:tr>
      <w:tr w:rsidR="007E29E5">
        <w:trPr>
          <w:trHeight w:val="1518"/>
        </w:trPr>
        <w:tc>
          <w:tcPr>
            <w:tcW w:w="5105" w:type="dxa"/>
          </w:tcPr>
          <w:p w:rsidR="007E29E5" w:rsidRDefault="007E29E5">
            <w:pPr>
              <w:pStyle w:val="TableParagraph"/>
              <w:spacing w:line="247" w:lineRule="exact"/>
              <w:ind w:left="107"/>
            </w:pPr>
            <w:r>
              <w:t xml:space="preserve">Смысловое </w:t>
            </w:r>
            <w:r>
              <w:rPr>
                <w:spacing w:val="-2"/>
              </w:rPr>
              <w:t>чтение.</w:t>
            </w:r>
          </w:p>
        </w:tc>
        <w:tc>
          <w:tcPr>
            <w:tcW w:w="5953" w:type="dxa"/>
          </w:tcPr>
          <w:p w:rsidR="007E29E5" w:rsidRDefault="007E29E5">
            <w:pPr>
              <w:pStyle w:val="TableParagraph"/>
              <w:spacing w:line="247" w:lineRule="exact"/>
              <w:ind w:left="108"/>
              <w:jc w:val="both"/>
            </w:pPr>
            <w:r>
              <w:rPr>
                <w:spacing w:val="-2"/>
              </w:rPr>
              <w:t>Наблюдение учителей-предметников</w:t>
            </w:r>
          </w:p>
          <w:p w:rsidR="007E29E5" w:rsidRDefault="007E29E5">
            <w:pPr>
              <w:pStyle w:val="TableParagraph"/>
              <w:spacing w:before="1"/>
              <w:ind w:left="108" w:right="101"/>
              <w:jc w:val="both"/>
            </w:pPr>
            <w:r>
              <w:t>-5-6 кл.: Сформированность навыка чтения (Ясюкова Л. А. Прогноз и профилактика проблем обучения в 3-6 классах)</w:t>
            </w:r>
          </w:p>
          <w:p w:rsidR="007E29E5" w:rsidRDefault="007E29E5">
            <w:pPr>
              <w:pStyle w:val="TableParagraph"/>
              <w:spacing w:line="252" w:lineRule="exact"/>
              <w:ind w:left="108" w:right="95"/>
              <w:jc w:val="both"/>
            </w:pPr>
            <w:r>
              <w:t>-7-9 кл.: Сформированность навыка чтения (Ясюкова Л. А. Прогноз и профилактика проблем обучения, социализация и профессиональное самоопределение старшеклассников)</w:t>
            </w:r>
          </w:p>
        </w:tc>
        <w:tc>
          <w:tcPr>
            <w:tcW w:w="2377" w:type="dxa"/>
          </w:tcPr>
          <w:p w:rsidR="007E29E5" w:rsidRDefault="007E29E5">
            <w:r w:rsidRPr="00A60883">
              <w:t>На момент прибытия, конец учебного года</w:t>
            </w:r>
          </w:p>
        </w:tc>
        <w:tc>
          <w:tcPr>
            <w:tcW w:w="2552" w:type="dxa"/>
          </w:tcPr>
          <w:p w:rsidR="007E29E5" w:rsidRDefault="007E29E5">
            <w:pPr>
              <w:pStyle w:val="TableParagraph"/>
              <w:spacing w:line="242" w:lineRule="auto"/>
              <w:ind w:left="107" w:right="196"/>
            </w:pPr>
            <w:r>
              <w:rPr>
                <w:spacing w:val="-2"/>
              </w:rPr>
              <w:t xml:space="preserve">Учителя-предметники, </w:t>
            </w:r>
            <w:r>
              <w:t>классный руководитель</w:t>
            </w:r>
          </w:p>
          <w:p w:rsidR="007E29E5" w:rsidRDefault="007E29E5">
            <w:pPr>
              <w:pStyle w:val="TableParagraph"/>
              <w:spacing w:before="243"/>
              <w:ind w:left="107"/>
            </w:pPr>
            <w:r>
              <w:rPr>
                <w:spacing w:val="-2"/>
              </w:rPr>
              <w:t>Учитель-логопед</w:t>
            </w:r>
          </w:p>
        </w:tc>
      </w:tr>
      <w:tr w:rsidR="007E29E5">
        <w:trPr>
          <w:trHeight w:val="758"/>
        </w:trPr>
        <w:tc>
          <w:tcPr>
            <w:tcW w:w="5105" w:type="dxa"/>
          </w:tcPr>
          <w:p w:rsidR="007E29E5" w:rsidRDefault="007E29E5">
            <w:pPr>
              <w:pStyle w:val="TableParagraph"/>
              <w:ind w:left="107"/>
            </w:pPr>
            <w:r>
              <w:t xml:space="preserve">Поиск и выделение необходимой информации; применение методов информационного поиска, </w:t>
            </w:r>
            <w:r>
              <w:rPr>
                <w:spacing w:val="-10"/>
              </w:rPr>
              <w:t>в</w:t>
            </w:r>
          </w:p>
          <w:p w:rsidR="007E29E5" w:rsidRDefault="007E29E5">
            <w:pPr>
              <w:pStyle w:val="TableParagraph"/>
              <w:spacing w:line="238" w:lineRule="exact"/>
              <w:ind w:left="107"/>
            </w:pPr>
            <w:r>
              <w:t xml:space="preserve">Том числе с помощью компьютерных </w:t>
            </w:r>
            <w:r>
              <w:rPr>
                <w:spacing w:val="-2"/>
              </w:rPr>
              <w:t>средств.</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A60883">
              <w:t>На момент прибытия, конец учебного года</w:t>
            </w:r>
          </w:p>
        </w:tc>
        <w:tc>
          <w:tcPr>
            <w:tcW w:w="2552" w:type="dxa"/>
          </w:tcPr>
          <w:p w:rsidR="007E29E5" w:rsidRDefault="007E29E5">
            <w:pPr>
              <w:pStyle w:val="TableParagraph"/>
              <w:ind w:left="107" w:right="196"/>
            </w:pPr>
            <w:r>
              <w:rPr>
                <w:spacing w:val="-2"/>
              </w:rPr>
              <w:t xml:space="preserve">Учителя-предметники, </w:t>
            </w:r>
            <w:r>
              <w:t>классный руководитель</w:t>
            </w:r>
          </w:p>
        </w:tc>
      </w:tr>
      <w:tr w:rsidR="008B21F5">
        <w:trPr>
          <w:trHeight w:val="253"/>
        </w:trPr>
        <w:tc>
          <w:tcPr>
            <w:tcW w:w="15987" w:type="dxa"/>
            <w:gridSpan w:val="4"/>
          </w:tcPr>
          <w:p w:rsidR="008B21F5" w:rsidRDefault="0059625B">
            <w:pPr>
              <w:pStyle w:val="TableParagraph"/>
              <w:spacing w:line="234" w:lineRule="exact"/>
              <w:ind w:left="16" w:right="2"/>
              <w:jc w:val="center"/>
              <w:rPr>
                <w:b/>
              </w:rPr>
            </w:pPr>
            <w:r>
              <w:rPr>
                <w:b/>
                <w:spacing w:val="-2"/>
              </w:rPr>
              <w:t>Коммуникативные</w:t>
            </w:r>
          </w:p>
        </w:tc>
      </w:tr>
      <w:tr w:rsidR="007E29E5">
        <w:trPr>
          <w:trHeight w:val="1012"/>
        </w:trPr>
        <w:tc>
          <w:tcPr>
            <w:tcW w:w="5105" w:type="dxa"/>
          </w:tcPr>
          <w:p w:rsidR="007E29E5" w:rsidRDefault="007E29E5">
            <w:pPr>
              <w:pStyle w:val="TableParagraph"/>
              <w:ind w:left="107" w:right="96"/>
              <w:jc w:val="both"/>
            </w:pPr>
            <w:r>
              <w:t>Планирование учебного сотрудничества с учителем и сверстниками – определение цели, функций участников, способов взаимодействия.</w:t>
            </w:r>
          </w:p>
        </w:tc>
        <w:tc>
          <w:tcPr>
            <w:tcW w:w="5953" w:type="dxa"/>
          </w:tcPr>
          <w:p w:rsidR="007E29E5" w:rsidRDefault="007E29E5">
            <w:pPr>
              <w:pStyle w:val="TableParagraph"/>
              <w:tabs>
                <w:tab w:val="left" w:pos="1759"/>
                <w:tab w:val="left" w:pos="4533"/>
              </w:tabs>
              <w:ind w:left="108" w:right="95"/>
            </w:pPr>
            <w:r>
              <w:rPr>
                <w:spacing w:val="-2"/>
              </w:rPr>
              <w:t>Наблюдение</w:t>
            </w:r>
            <w:r>
              <w:tab/>
            </w:r>
            <w:r>
              <w:rPr>
                <w:spacing w:val="-2"/>
              </w:rPr>
              <w:t>учителей-предметников,</w:t>
            </w:r>
            <w:r>
              <w:tab/>
            </w:r>
            <w:r>
              <w:rPr>
                <w:spacing w:val="-2"/>
              </w:rPr>
              <w:t xml:space="preserve">воспитателей, </w:t>
            </w:r>
            <w:r>
              <w:t>классного руководителя</w:t>
            </w:r>
          </w:p>
        </w:tc>
        <w:tc>
          <w:tcPr>
            <w:tcW w:w="2377" w:type="dxa"/>
          </w:tcPr>
          <w:p w:rsidR="007E29E5" w:rsidRDefault="007E29E5">
            <w:r w:rsidRPr="0074131B">
              <w:t>На момент прибытия, конец учебного года</w:t>
            </w:r>
          </w:p>
        </w:tc>
        <w:tc>
          <w:tcPr>
            <w:tcW w:w="2552" w:type="dxa"/>
          </w:tcPr>
          <w:p w:rsidR="007E29E5" w:rsidRDefault="007E29E5">
            <w:pPr>
              <w:pStyle w:val="TableParagraph"/>
              <w:tabs>
                <w:tab w:val="left" w:pos="1551"/>
              </w:tabs>
              <w:ind w:left="107" w:right="95"/>
            </w:pPr>
            <w:r>
              <w:rPr>
                <w:spacing w:val="-2"/>
              </w:rPr>
              <w:t>Учителя-предметники, воспитатель,</w:t>
            </w:r>
            <w:r>
              <w:tab/>
            </w:r>
            <w:r>
              <w:rPr>
                <w:spacing w:val="-2"/>
              </w:rPr>
              <w:t>классный руководитель</w:t>
            </w:r>
          </w:p>
        </w:tc>
      </w:tr>
      <w:tr w:rsidR="007E29E5">
        <w:trPr>
          <w:trHeight w:val="1010"/>
        </w:trPr>
        <w:tc>
          <w:tcPr>
            <w:tcW w:w="5105" w:type="dxa"/>
          </w:tcPr>
          <w:p w:rsidR="007E29E5" w:rsidRDefault="007E29E5">
            <w:pPr>
              <w:pStyle w:val="TableParagraph"/>
              <w:tabs>
                <w:tab w:val="left" w:pos="1702"/>
                <w:tab w:val="left" w:pos="3060"/>
                <w:tab w:val="left" w:pos="3667"/>
              </w:tabs>
              <w:ind w:left="107" w:right="95"/>
            </w:pPr>
            <w:r>
              <w:rPr>
                <w:spacing w:val="-2"/>
              </w:rPr>
              <w:t>Постановка</w:t>
            </w:r>
            <w:r>
              <w:tab/>
            </w:r>
            <w:r>
              <w:rPr>
                <w:spacing w:val="-2"/>
              </w:rPr>
              <w:t>вопросов</w:t>
            </w:r>
            <w:r>
              <w:tab/>
            </w:r>
            <w:r>
              <w:rPr>
                <w:spacing w:val="-10"/>
              </w:rPr>
              <w:t>–</w:t>
            </w:r>
            <w:r>
              <w:tab/>
            </w:r>
            <w:r>
              <w:rPr>
                <w:spacing w:val="-2"/>
              </w:rPr>
              <w:t xml:space="preserve">инициативное </w:t>
            </w:r>
            <w:r>
              <w:t>сотрудничество в поиске и сборе информации.</w:t>
            </w:r>
          </w:p>
          <w:p w:rsidR="007E29E5" w:rsidRDefault="007E29E5">
            <w:pPr>
              <w:pStyle w:val="TableParagraph"/>
              <w:tabs>
                <w:tab w:val="left" w:pos="1514"/>
                <w:tab w:val="left" w:pos="2901"/>
                <w:tab w:val="left" w:pos="4081"/>
              </w:tabs>
              <w:spacing w:line="254" w:lineRule="exact"/>
              <w:ind w:left="107" w:right="96"/>
            </w:pPr>
            <w:r>
              <w:rPr>
                <w:spacing w:val="-2"/>
              </w:rPr>
              <w:t>Управление</w:t>
            </w:r>
            <w:r>
              <w:tab/>
            </w:r>
            <w:r>
              <w:rPr>
                <w:spacing w:val="-2"/>
              </w:rPr>
              <w:t>поведением</w:t>
            </w:r>
            <w:r>
              <w:tab/>
            </w:r>
            <w:r>
              <w:rPr>
                <w:spacing w:val="-2"/>
              </w:rPr>
              <w:t>партнёра,</w:t>
            </w:r>
            <w:r>
              <w:tab/>
            </w:r>
            <w:r>
              <w:rPr>
                <w:spacing w:val="-2"/>
              </w:rPr>
              <w:t xml:space="preserve">контроль, </w:t>
            </w:r>
            <w:r>
              <w:t>коррекция, оценка действий партнёра.</w:t>
            </w:r>
          </w:p>
        </w:tc>
        <w:tc>
          <w:tcPr>
            <w:tcW w:w="5953" w:type="dxa"/>
          </w:tcPr>
          <w:p w:rsidR="007E29E5" w:rsidRDefault="007E29E5">
            <w:pPr>
              <w:pStyle w:val="TableParagraph"/>
              <w:tabs>
                <w:tab w:val="left" w:pos="1811"/>
                <w:tab w:val="left" w:pos="4639"/>
              </w:tabs>
              <w:ind w:left="108" w:right="-15"/>
            </w:pPr>
            <w:r>
              <w:rPr>
                <w:spacing w:val="-2"/>
              </w:rPr>
              <w:t>Наблюдение</w:t>
            </w:r>
            <w:r>
              <w:tab/>
            </w:r>
            <w:r>
              <w:rPr>
                <w:spacing w:val="-2"/>
              </w:rPr>
              <w:t>учителей-предметников,</w:t>
            </w:r>
            <w:r>
              <w:tab/>
            </w:r>
            <w:r>
              <w:rPr>
                <w:spacing w:val="-2"/>
              </w:rPr>
              <w:t xml:space="preserve">воспитателей, </w:t>
            </w:r>
            <w:r>
              <w:t>классного руководителя</w:t>
            </w:r>
          </w:p>
        </w:tc>
        <w:tc>
          <w:tcPr>
            <w:tcW w:w="2377" w:type="dxa"/>
          </w:tcPr>
          <w:p w:rsidR="007E29E5" w:rsidRDefault="007E29E5">
            <w:r w:rsidRPr="0074131B">
              <w:t>На момент прибытия, конец учебного года</w:t>
            </w:r>
          </w:p>
        </w:tc>
        <w:tc>
          <w:tcPr>
            <w:tcW w:w="2552" w:type="dxa"/>
          </w:tcPr>
          <w:p w:rsidR="007E29E5" w:rsidRDefault="007E29E5">
            <w:pPr>
              <w:pStyle w:val="TableParagraph"/>
              <w:tabs>
                <w:tab w:val="left" w:pos="1551"/>
              </w:tabs>
              <w:ind w:left="107" w:right="95"/>
            </w:pPr>
            <w:r>
              <w:rPr>
                <w:spacing w:val="-2"/>
              </w:rPr>
              <w:t>Учителя-предметники, воспитатель,</w:t>
            </w:r>
            <w:r>
              <w:tab/>
            </w:r>
            <w:r>
              <w:rPr>
                <w:spacing w:val="-2"/>
              </w:rPr>
              <w:t>классный руководитель</w:t>
            </w:r>
          </w:p>
        </w:tc>
      </w:tr>
      <w:tr w:rsidR="007E29E5">
        <w:trPr>
          <w:trHeight w:val="1008"/>
        </w:trPr>
        <w:tc>
          <w:tcPr>
            <w:tcW w:w="5105" w:type="dxa"/>
          </w:tcPr>
          <w:p w:rsidR="007E29E5" w:rsidRDefault="007E29E5">
            <w:pPr>
              <w:pStyle w:val="TableParagraph"/>
              <w:ind w:left="107" w:right="95"/>
              <w:jc w:val="both"/>
            </w:pPr>
            <w:r>
              <w:t xml:space="preserve">Разрешение конфликтов – выявление, идентификация проблемы, поиск и оценка альтернативных способов разрешения </w:t>
            </w:r>
            <w:r>
              <w:rPr>
                <w:spacing w:val="-2"/>
              </w:rPr>
              <w:t>конфликта,</w:t>
            </w:r>
          </w:p>
          <w:p w:rsidR="007E29E5" w:rsidRDefault="007E29E5">
            <w:pPr>
              <w:pStyle w:val="TableParagraph"/>
              <w:spacing w:line="238" w:lineRule="exact"/>
              <w:ind w:left="107"/>
              <w:jc w:val="both"/>
            </w:pPr>
            <w:r>
              <w:t xml:space="preserve">Принятие решения и его </w:t>
            </w:r>
            <w:r>
              <w:rPr>
                <w:spacing w:val="-2"/>
              </w:rPr>
              <w:t>реализация.</w:t>
            </w:r>
          </w:p>
        </w:tc>
        <w:tc>
          <w:tcPr>
            <w:tcW w:w="5953" w:type="dxa"/>
          </w:tcPr>
          <w:p w:rsidR="007E29E5" w:rsidRDefault="007E29E5">
            <w:pPr>
              <w:pStyle w:val="TableParagraph"/>
              <w:tabs>
                <w:tab w:val="left" w:pos="1811"/>
                <w:tab w:val="left" w:pos="4639"/>
              </w:tabs>
              <w:spacing w:line="242" w:lineRule="auto"/>
              <w:ind w:left="108" w:right="-15"/>
            </w:pPr>
            <w:r>
              <w:rPr>
                <w:spacing w:val="-2"/>
              </w:rPr>
              <w:t>Наблюдение</w:t>
            </w:r>
            <w:r>
              <w:tab/>
            </w:r>
            <w:r>
              <w:rPr>
                <w:spacing w:val="-2"/>
              </w:rPr>
              <w:t>учителей-предметников,</w:t>
            </w:r>
            <w:r>
              <w:tab/>
            </w:r>
            <w:r>
              <w:rPr>
                <w:spacing w:val="-2"/>
              </w:rPr>
              <w:t xml:space="preserve">воспитателей, </w:t>
            </w:r>
            <w:r>
              <w:t>классного руководителя</w:t>
            </w:r>
          </w:p>
        </w:tc>
        <w:tc>
          <w:tcPr>
            <w:tcW w:w="2377" w:type="dxa"/>
          </w:tcPr>
          <w:p w:rsidR="007E29E5" w:rsidRDefault="007E29E5">
            <w:r w:rsidRPr="0074131B">
              <w:t>На момент прибытия, конец учебного года</w:t>
            </w:r>
          </w:p>
        </w:tc>
        <w:tc>
          <w:tcPr>
            <w:tcW w:w="2552" w:type="dxa"/>
          </w:tcPr>
          <w:p w:rsidR="007E29E5" w:rsidRDefault="007E29E5">
            <w:pPr>
              <w:pStyle w:val="TableParagraph"/>
              <w:tabs>
                <w:tab w:val="left" w:pos="1551"/>
              </w:tabs>
              <w:ind w:left="107" w:right="95"/>
            </w:pPr>
            <w:r>
              <w:rPr>
                <w:spacing w:val="-2"/>
              </w:rPr>
              <w:t>Учителя-предметники, воспитатель,</w:t>
            </w:r>
            <w:r>
              <w:tab/>
            </w:r>
            <w:r>
              <w:rPr>
                <w:spacing w:val="-2"/>
              </w:rPr>
              <w:t>классный руководитель</w:t>
            </w:r>
          </w:p>
        </w:tc>
      </w:tr>
      <w:tr w:rsidR="007E29E5">
        <w:trPr>
          <w:trHeight w:val="1264"/>
        </w:trPr>
        <w:tc>
          <w:tcPr>
            <w:tcW w:w="5105" w:type="dxa"/>
          </w:tcPr>
          <w:p w:rsidR="007E29E5" w:rsidRDefault="007E29E5">
            <w:pPr>
              <w:pStyle w:val="TableParagraph"/>
              <w:tabs>
                <w:tab w:val="left" w:pos="1897"/>
                <w:tab w:val="left" w:pos="4143"/>
              </w:tabs>
              <w:ind w:left="107" w:right="95"/>
              <w:jc w:val="both"/>
            </w:pPr>
            <w:r>
              <w:t xml:space="preserve">Умение с достаточной полнотой и точностью выражать свои мысли в соответствии с задачами и </w:t>
            </w:r>
            <w:r>
              <w:rPr>
                <w:spacing w:val="-2"/>
              </w:rPr>
              <w:t>условиями</w:t>
            </w:r>
            <w:r>
              <w:tab/>
            </w:r>
            <w:r>
              <w:rPr>
                <w:spacing w:val="-2"/>
              </w:rPr>
              <w:t>коммуникации;</w:t>
            </w:r>
            <w:r>
              <w:tab/>
            </w:r>
            <w:r>
              <w:rPr>
                <w:spacing w:val="-2"/>
              </w:rPr>
              <w:t xml:space="preserve">владение </w:t>
            </w:r>
            <w:r>
              <w:t xml:space="preserve">монологической и диалогической формами речи </w:t>
            </w:r>
            <w:r>
              <w:rPr>
                <w:spacing w:val="-10"/>
              </w:rPr>
              <w:t>в</w:t>
            </w:r>
          </w:p>
          <w:p w:rsidR="007E29E5" w:rsidRDefault="007E29E5">
            <w:pPr>
              <w:pStyle w:val="TableParagraph"/>
              <w:tabs>
                <w:tab w:val="left" w:pos="1935"/>
                <w:tab w:val="left" w:pos="2617"/>
                <w:tab w:val="left" w:pos="4877"/>
              </w:tabs>
              <w:spacing w:line="238" w:lineRule="exact"/>
              <w:ind w:left="107"/>
              <w:jc w:val="both"/>
            </w:pPr>
            <w:r>
              <w:rPr>
                <w:spacing w:val="-2"/>
              </w:rPr>
              <w:t>соответствии</w:t>
            </w:r>
            <w:r>
              <w:tab/>
            </w:r>
            <w:r>
              <w:rPr>
                <w:spacing w:val="-10"/>
              </w:rPr>
              <w:t>с</w:t>
            </w:r>
            <w:r>
              <w:tab/>
            </w:r>
            <w:r>
              <w:rPr>
                <w:spacing w:val="-2"/>
              </w:rPr>
              <w:t>грамматическими</w:t>
            </w:r>
            <w:r>
              <w:tab/>
            </w:r>
            <w:r>
              <w:rPr>
                <w:spacing w:val="-10"/>
              </w:rPr>
              <w:t>и</w:t>
            </w:r>
          </w:p>
        </w:tc>
        <w:tc>
          <w:tcPr>
            <w:tcW w:w="5953" w:type="dxa"/>
          </w:tcPr>
          <w:p w:rsidR="007E29E5" w:rsidRDefault="007E29E5">
            <w:pPr>
              <w:pStyle w:val="TableParagraph"/>
              <w:tabs>
                <w:tab w:val="left" w:pos="1811"/>
                <w:tab w:val="left" w:pos="4639"/>
              </w:tabs>
              <w:spacing w:line="242" w:lineRule="auto"/>
              <w:ind w:left="108" w:right="-15"/>
            </w:pPr>
            <w:r>
              <w:rPr>
                <w:spacing w:val="-2"/>
              </w:rPr>
              <w:t>Наблюдение</w:t>
            </w:r>
            <w:r>
              <w:tab/>
            </w:r>
            <w:r>
              <w:rPr>
                <w:spacing w:val="-2"/>
              </w:rPr>
              <w:t>учителей-предметников,</w:t>
            </w:r>
            <w:r>
              <w:tab/>
            </w:r>
            <w:r>
              <w:rPr>
                <w:spacing w:val="-2"/>
              </w:rPr>
              <w:t xml:space="preserve">воспитателей, </w:t>
            </w:r>
            <w:r>
              <w:t>классного руководителя</w:t>
            </w:r>
          </w:p>
        </w:tc>
        <w:tc>
          <w:tcPr>
            <w:tcW w:w="2377" w:type="dxa"/>
          </w:tcPr>
          <w:p w:rsidR="007E29E5" w:rsidRDefault="007E29E5">
            <w:r w:rsidRPr="0074131B">
              <w:t>На момент прибытия, конец учебного года</w:t>
            </w:r>
          </w:p>
        </w:tc>
        <w:tc>
          <w:tcPr>
            <w:tcW w:w="2552" w:type="dxa"/>
          </w:tcPr>
          <w:p w:rsidR="007E29E5" w:rsidRDefault="007E29E5">
            <w:pPr>
              <w:pStyle w:val="TableParagraph"/>
              <w:tabs>
                <w:tab w:val="left" w:pos="1551"/>
              </w:tabs>
              <w:ind w:left="107" w:right="95"/>
            </w:pPr>
            <w:r>
              <w:rPr>
                <w:spacing w:val="-2"/>
              </w:rPr>
              <w:t>Учителя-предметники, воспитатель,</w:t>
            </w:r>
            <w:r>
              <w:tab/>
            </w:r>
            <w:r>
              <w:rPr>
                <w:spacing w:val="-2"/>
              </w:rPr>
              <w:t>классный руководитель</w:t>
            </w:r>
          </w:p>
        </w:tc>
      </w:tr>
    </w:tbl>
    <w:p w:rsidR="008B21F5" w:rsidRDefault="008B21F5">
      <w:pPr>
        <w:sectPr w:rsidR="008B21F5">
          <w:type w:val="continuous"/>
          <w:pgSz w:w="16840" w:h="11910" w:orient="landscape"/>
          <w:pgMar w:top="540" w:right="320" w:bottom="680" w:left="300" w:header="0" w:footer="494"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403"/>
        <w:gridCol w:w="5953"/>
        <w:gridCol w:w="2377"/>
        <w:gridCol w:w="2552"/>
      </w:tblGrid>
      <w:tr w:rsidR="008B21F5">
        <w:trPr>
          <w:trHeight w:val="705"/>
        </w:trPr>
        <w:tc>
          <w:tcPr>
            <w:tcW w:w="5105" w:type="dxa"/>
            <w:gridSpan w:val="2"/>
          </w:tcPr>
          <w:p w:rsidR="008B21F5" w:rsidRDefault="007E29E5">
            <w:pPr>
              <w:pStyle w:val="TableParagraph"/>
              <w:spacing w:line="247" w:lineRule="exact"/>
              <w:ind w:left="107"/>
            </w:pPr>
            <w:r>
              <w:lastRenderedPageBreak/>
              <w:t>С</w:t>
            </w:r>
            <w:r w:rsidR="0059625B">
              <w:t>интаксическими</w:t>
            </w:r>
            <w:r>
              <w:t xml:space="preserve"> </w:t>
            </w:r>
            <w:r w:rsidR="0059625B">
              <w:t>нормами</w:t>
            </w:r>
            <w:r>
              <w:t xml:space="preserve"> </w:t>
            </w:r>
            <w:r w:rsidR="0059625B">
              <w:t>родного</w:t>
            </w:r>
            <w:r>
              <w:t xml:space="preserve"> </w:t>
            </w:r>
            <w:r w:rsidR="0059625B">
              <w:rPr>
                <w:spacing w:val="-2"/>
              </w:rPr>
              <w:t>языка.</w:t>
            </w:r>
          </w:p>
        </w:tc>
        <w:tc>
          <w:tcPr>
            <w:tcW w:w="5953" w:type="dxa"/>
          </w:tcPr>
          <w:p w:rsidR="008B21F5" w:rsidRDefault="008B21F5">
            <w:pPr>
              <w:pStyle w:val="TableParagraph"/>
            </w:pPr>
          </w:p>
        </w:tc>
        <w:tc>
          <w:tcPr>
            <w:tcW w:w="2377" w:type="dxa"/>
          </w:tcPr>
          <w:p w:rsidR="008B21F5" w:rsidRDefault="008B21F5">
            <w:pPr>
              <w:pStyle w:val="TableParagraph"/>
            </w:pPr>
          </w:p>
        </w:tc>
        <w:tc>
          <w:tcPr>
            <w:tcW w:w="2552" w:type="dxa"/>
          </w:tcPr>
          <w:p w:rsidR="008B21F5" w:rsidRDefault="008B21F5">
            <w:pPr>
              <w:pStyle w:val="TableParagraph"/>
            </w:pPr>
          </w:p>
        </w:tc>
      </w:tr>
      <w:tr w:rsidR="008B21F5">
        <w:trPr>
          <w:trHeight w:val="251"/>
        </w:trPr>
        <w:tc>
          <w:tcPr>
            <w:tcW w:w="15987" w:type="dxa"/>
            <w:gridSpan w:val="5"/>
          </w:tcPr>
          <w:p w:rsidR="008B21F5" w:rsidRDefault="0059625B">
            <w:pPr>
              <w:pStyle w:val="TableParagraph"/>
              <w:spacing w:line="232" w:lineRule="exact"/>
              <w:ind w:left="16" w:right="6"/>
              <w:jc w:val="center"/>
              <w:rPr>
                <w:b/>
              </w:rPr>
            </w:pPr>
            <w:r>
              <w:rPr>
                <w:b/>
                <w:spacing w:val="-2"/>
              </w:rPr>
              <w:t>Регулятивные</w:t>
            </w:r>
          </w:p>
        </w:tc>
      </w:tr>
      <w:tr w:rsidR="007E29E5">
        <w:trPr>
          <w:trHeight w:val="505"/>
        </w:trPr>
        <w:tc>
          <w:tcPr>
            <w:tcW w:w="5105" w:type="dxa"/>
            <w:gridSpan w:val="2"/>
          </w:tcPr>
          <w:p w:rsidR="007E29E5" w:rsidRDefault="007E29E5">
            <w:pPr>
              <w:pStyle w:val="TableParagraph"/>
              <w:spacing w:line="247" w:lineRule="exact"/>
              <w:ind w:left="107"/>
            </w:pPr>
            <w:r>
              <w:rPr>
                <w:spacing w:val="-2"/>
              </w:rPr>
              <w:t>Целеполагание.</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3C6B86">
              <w:t>На момент прибытия, конец учебного года</w:t>
            </w:r>
          </w:p>
        </w:tc>
        <w:tc>
          <w:tcPr>
            <w:tcW w:w="2552" w:type="dxa"/>
          </w:tcPr>
          <w:p w:rsidR="007E29E5" w:rsidRDefault="007E29E5">
            <w:pPr>
              <w:pStyle w:val="TableParagraph"/>
              <w:spacing w:line="247" w:lineRule="exact"/>
              <w:ind w:left="107"/>
            </w:pPr>
            <w:r>
              <w:rPr>
                <w:spacing w:val="-2"/>
              </w:rPr>
              <w:t>Учителя-предметники,</w:t>
            </w:r>
          </w:p>
          <w:p w:rsidR="007E29E5" w:rsidRDefault="007E29E5">
            <w:pPr>
              <w:pStyle w:val="TableParagraph"/>
              <w:spacing w:before="1" w:line="238" w:lineRule="exact"/>
              <w:ind w:left="107"/>
            </w:pPr>
            <w:r>
              <w:t xml:space="preserve">Классный </w:t>
            </w:r>
            <w:r>
              <w:rPr>
                <w:spacing w:val="-2"/>
              </w:rPr>
              <w:t>руководитель</w:t>
            </w:r>
          </w:p>
        </w:tc>
      </w:tr>
      <w:tr w:rsidR="007E29E5">
        <w:trPr>
          <w:trHeight w:val="506"/>
        </w:trPr>
        <w:tc>
          <w:tcPr>
            <w:tcW w:w="5105" w:type="dxa"/>
            <w:gridSpan w:val="2"/>
          </w:tcPr>
          <w:p w:rsidR="007E29E5" w:rsidRDefault="007E29E5">
            <w:pPr>
              <w:pStyle w:val="TableParagraph"/>
              <w:spacing w:line="247" w:lineRule="exact"/>
              <w:ind w:left="107"/>
            </w:pPr>
            <w:r>
              <w:rPr>
                <w:spacing w:val="-2"/>
              </w:rPr>
              <w:t>Прогнозирование.</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3C6B86">
              <w:t>На момент прибытия, конец учебного года</w:t>
            </w:r>
          </w:p>
        </w:tc>
        <w:tc>
          <w:tcPr>
            <w:tcW w:w="2552" w:type="dxa"/>
          </w:tcPr>
          <w:p w:rsidR="007E29E5" w:rsidRDefault="007E29E5">
            <w:pPr>
              <w:pStyle w:val="TableParagraph"/>
              <w:spacing w:line="247" w:lineRule="exact"/>
              <w:ind w:left="107"/>
            </w:pPr>
            <w:r>
              <w:rPr>
                <w:spacing w:val="-2"/>
              </w:rPr>
              <w:t>Учителя-предметники,</w:t>
            </w:r>
          </w:p>
          <w:p w:rsidR="007E29E5" w:rsidRDefault="007E29E5">
            <w:pPr>
              <w:pStyle w:val="TableParagraph"/>
              <w:spacing w:before="1" w:line="238" w:lineRule="exact"/>
              <w:ind w:left="107"/>
            </w:pPr>
            <w:r>
              <w:t xml:space="preserve">Классный </w:t>
            </w:r>
            <w:r>
              <w:rPr>
                <w:spacing w:val="-2"/>
              </w:rPr>
              <w:t>руководитель</w:t>
            </w:r>
          </w:p>
        </w:tc>
      </w:tr>
      <w:tr w:rsidR="007E29E5">
        <w:trPr>
          <w:trHeight w:val="506"/>
        </w:trPr>
        <w:tc>
          <w:tcPr>
            <w:tcW w:w="5105" w:type="dxa"/>
            <w:gridSpan w:val="2"/>
          </w:tcPr>
          <w:p w:rsidR="007E29E5" w:rsidRDefault="007E29E5">
            <w:pPr>
              <w:pStyle w:val="TableParagraph"/>
              <w:spacing w:line="247" w:lineRule="exact"/>
              <w:ind w:left="107"/>
            </w:pPr>
            <w:r>
              <w:rPr>
                <w:spacing w:val="-2"/>
              </w:rPr>
              <w:t>Планирование.</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3C6B86">
              <w:t>На момент прибытия, конец учебного года</w:t>
            </w:r>
          </w:p>
        </w:tc>
        <w:tc>
          <w:tcPr>
            <w:tcW w:w="2552" w:type="dxa"/>
          </w:tcPr>
          <w:p w:rsidR="007E29E5" w:rsidRDefault="007E29E5">
            <w:pPr>
              <w:pStyle w:val="TableParagraph"/>
              <w:spacing w:line="247" w:lineRule="exact"/>
              <w:ind w:left="107"/>
            </w:pPr>
            <w:r>
              <w:rPr>
                <w:spacing w:val="-2"/>
              </w:rPr>
              <w:t>Учителя-предметники,</w:t>
            </w:r>
          </w:p>
          <w:p w:rsidR="007E29E5" w:rsidRDefault="007E29E5">
            <w:pPr>
              <w:pStyle w:val="TableParagraph"/>
              <w:spacing w:before="1" w:line="238" w:lineRule="exact"/>
              <w:ind w:left="107"/>
            </w:pPr>
            <w:r>
              <w:t xml:space="preserve">Классный </w:t>
            </w:r>
            <w:r>
              <w:rPr>
                <w:spacing w:val="-2"/>
              </w:rPr>
              <w:t>руководитель</w:t>
            </w:r>
          </w:p>
        </w:tc>
      </w:tr>
      <w:tr w:rsidR="007E29E5">
        <w:trPr>
          <w:trHeight w:val="505"/>
        </w:trPr>
        <w:tc>
          <w:tcPr>
            <w:tcW w:w="5105" w:type="dxa"/>
            <w:gridSpan w:val="2"/>
          </w:tcPr>
          <w:p w:rsidR="007E29E5" w:rsidRDefault="007E29E5">
            <w:pPr>
              <w:pStyle w:val="TableParagraph"/>
              <w:spacing w:line="247" w:lineRule="exact"/>
              <w:ind w:left="107"/>
            </w:pPr>
            <w:r>
              <w:rPr>
                <w:spacing w:val="-2"/>
              </w:rPr>
              <w:t>Контроль.</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3C6B86">
              <w:t>На момент прибытия, конец учебного года</w:t>
            </w:r>
          </w:p>
        </w:tc>
        <w:tc>
          <w:tcPr>
            <w:tcW w:w="2552" w:type="dxa"/>
          </w:tcPr>
          <w:p w:rsidR="007E29E5" w:rsidRDefault="007E29E5">
            <w:pPr>
              <w:pStyle w:val="TableParagraph"/>
              <w:spacing w:line="247" w:lineRule="exact"/>
              <w:ind w:left="107"/>
            </w:pPr>
            <w:r>
              <w:rPr>
                <w:spacing w:val="-2"/>
              </w:rPr>
              <w:t>Учителя-предметники,</w:t>
            </w:r>
          </w:p>
          <w:p w:rsidR="007E29E5" w:rsidRDefault="007E29E5">
            <w:pPr>
              <w:pStyle w:val="TableParagraph"/>
              <w:spacing w:before="1" w:line="238" w:lineRule="exact"/>
              <w:ind w:left="107"/>
            </w:pPr>
            <w:r>
              <w:t xml:space="preserve">Классный </w:t>
            </w:r>
            <w:r>
              <w:rPr>
                <w:spacing w:val="-2"/>
              </w:rPr>
              <w:t>руководитель</w:t>
            </w:r>
          </w:p>
        </w:tc>
      </w:tr>
      <w:tr w:rsidR="007E29E5">
        <w:trPr>
          <w:trHeight w:val="506"/>
        </w:trPr>
        <w:tc>
          <w:tcPr>
            <w:tcW w:w="5105" w:type="dxa"/>
            <w:gridSpan w:val="2"/>
          </w:tcPr>
          <w:p w:rsidR="007E29E5" w:rsidRDefault="007E29E5">
            <w:pPr>
              <w:pStyle w:val="TableParagraph"/>
              <w:spacing w:line="247" w:lineRule="exact"/>
              <w:ind w:left="107"/>
            </w:pPr>
            <w:r>
              <w:rPr>
                <w:spacing w:val="-2"/>
              </w:rPr>
              <w:t>Оценка.</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3C6B86">
              <w:t>На момент прибытия, конец учебного года</w:t>
            </w:r>
          </w:p>
        </w:tc>
        <w:tc>
          <w:tcPr>
            <w:tcW w:w="2552" w:type="dxa"/>
          </w:tcPr>
          <w:p w:rsidR="007E29E5" w:rsidRDefault="007E29E5">
            <w:pPr>
              <w:pStyle w:val="TableParagraph"/>
              <w:spacing w:line="247" w:lineRule="exact"/>
              <w:ind w:left="107"/>
            </w:pPr>
            <w:r>
              <w:rPr>
                <w:spacing w:val="-2"/>
              </w:rPr>
              <w:t>Учителя-предметники,</w:t>
            </w:r>
          </w:p>
          <w:p w:rsidR="007E29E5" w:rsidRDefault="007E29E5">
            <w:pPr>
              <w:pStyle w:val="TableParagraph"/>
              <w:spacing w:before="1" w:line="238" w:lineRule="exact"/>
              <w:ind w:left="107"/>
            </w:pPr>
            <w:r>
              <w:t xml:space="preserve">Классный </w:t>
            </w:r>
            <w:r>
              <w:rPr>
                <w:spacing w:val="-2"/>
              </w:rPr>
              <w:t>руководитель</w:t>
            </w:r>
          </w:p>
        </w:tc>
      </w:tr>
      <w:tr w:rsidR="007E29E5">
        <w:trPr>
          <w:trHeight w:val="506"/>
        </w:trPr>
        <w:tc>
          <w:tcPr>
            <w:tcW w:w="5105" w:type="dxa"/>
            <w:gridSpan w:val="2"/>
          </w:tcPr>
          <w:p w:rsidR="007E29E5" w:rsidRDefault="007E29E5">
            <w:pPr>
              <w:pStyle w:val="TableParagraph"/>
              <w:spacing w:line="247" w:lineRule="exact"/>
              <w:ind w:left="107"/>
            </w:pPr>
            <w:r>
              <w:rPr>
                <w:spacing w:val="-2"/>
              </w:rPr>
              <w:t>Коррекция.</w:t>
            </w:r>
          </w:p>
        </w:tc>
        <w:tc>
          <w:tcPr>
            <w:tcW w:w="5953" w:type="dxa"/>
          </w:tcPr>
          <w:p w:rsidR="007E29E5" w:rsidRDefault="007E29E5">
            <w:pPr>
              <w:pStyle w:val="TableParagraph"/>
              <w:spacing w:line="247" w:lineRule="exact"/>
              <w:ind w:left="108"/>
            </w:pPr>
            <w:r>
              <w:rPr>
                <w:spacing w:val="-2"/>
              </w:rPr>
              <w:t>Наблюдение учителей-предметников</w:t>
            </w:r>
          </w:p>
        </w:tc>
        <w:tc>
          <w:tcPr>
            <w:tcW w:w="2377" w:type="dxa"/>
          </w:tcPr>
          <w:p w:rsidR="007E29E5" w:rsidRDefault="007E29E5">
            <w:r w:rsidRPr="003C6B86">
              <w:t>На момент прибытия, конец учебного года</w:t>
            </w:r>
          </w:p>
        </w:tc>
        <w:tc>
          <w:tcPr>
            <w:tcW w:w="2552" w:type="dxa"/>
          </w:tcPr>
          <w:p w:rsidR="007E29E5" w:rsidRDefault="007E29E5">
            <w:pPr>
              <w:pStyle w:val="TableParagraph"/>
              <w:spacing w:line="247" w:lineRule="exact"/>
              <w:ind w:left="107"/>
            </w:pPr>
            <w:r>
              <w:rPr>
                <w:spacing w:val="-2"/>
              </w:rPr>
              <w:t>Учителя-предметники,</w:t>
            </w:r>
          </w:p>
          <w:p w:rsidR="007E29E5" w:rsidRDefault="007E29E5">
            <w:pPr>
              <w:pStyle w:val="TableParagraph"/>
              <w:spacing w:before="1" w:line="238" w:lineRule="exact"/>
              <w:ind w:left="107"/>
            </w:pPr>
            <w:r>
              <w:t xml:space="preserve">Классный </w:t>
            </w:r>
            <w:r>
              <w:rPr>
                <w:spacing w:val="-2"/>
              </w:rPr>
              <w:t>руководитель</w:t>
            </w:r>
          </w:p>
        </w:tc>
      </w:tr>
      <w:tr w:rsidR="007E29E5">
        <w:trPr>
          <w:trHeight w:val="505"/>
        </w:trPr>
        <w:tc>
          <w:tcPr>
            <w:tcW w:w="5105" w:type="dxa"/>
            <w:gridSpan w:val="2"/>
          </w:tcPr>
          <w:p w:rsidR="007E29E5" w:rsidRDefault="007E29E5">
            <w:pPr>
              <w:pStyle w:val="TableParagraph"/>
              <w:spacing w:line="247" w:lineRule="exact"/>
              <w:ind w:left="107"/>
            </w:pPr>
            <w:r>
              <w:rPr>
                <w:spacing w:val="-2"/>
              </w:rPr>
              <w:t>Саморегуляция.</w:t>
            </w:r>
          </w:p>
        </w:tc>
        <w:tc>
          <w:tcPr>
            <w:tcW w:w="5953" w:type="dxa"/>
          </w:tcPr>
          <w:p w:rsidR="007E29E5" w:rsidRDefault="007E29E5">
            <w:pPr>
              <w:pStyle w:val="TableParagraph"/>
              <w:spacing w:line="247" w:lineRule="exact"/>
              <w:ind w:left="108"/>
            </w:pPr>
            <w:r>
              <w:t>ТестТулуз-</w:t>
            </w:r>
            <w:r>
              <w:rPr>
                <w:spacing w:val="-2"/>
              </w:rPr>
              <w:t>Пьерона</w:t>
            </w:r>
          </w:p>
        </w:tc>
        <w:tc>
          <w:tcPr>
            <w:tcW w:w="2377" w:type="dxa"/>
          </w:tcPr>
          <w:p w:rsidR="007E29E5" w:rsidRDefault="007E29E5">
            <w:r w:rsidRPr="003C6B86">
              <w:t>На момент прибытия, конец учебного года</w:t>
            </w:r>
          </w:p>
        </w:tc>
        <w:tc>
          <w:tcPr>
            <w:tcW w:w="2552" w:type="dxa"/>
          </w:tcPr>
          <w:p w:rsidR="007E29E5" w:rsidRDefault="007E29E5">
            <w:pPr>
              <w:pStyle w:val="TableParagraph"/>
              <w:spacing w:line="247" w:lineRule="exact"/>
              <w:ind w:left="107"/>
            </w:pPr>
            <w:r>
              <w:rPr>
                <w:spacing w:val="-2"/>
              </w:rPr>
              <w:t>Учитель-дефектолог</w:t>
            </w:r>
          </w:p>
        </w:tc>
      </w:tr>
      <w:tr w:rsidR="008B21F5">
        <w:trPr>
          <w:trHeight w:val="268"/>
        </w:trPr>
        <w:tc>
          <w:tcPr>
            <w:tcW w:w="15987" w:type="dxa"/>
            <w:gridSpan w:val="5"/>
          </w:tcPr>
          <w:p w:rsidR="008B21F5" w:rsidRDefault="0059625B">
            <w:pPr>
              <w:pStyle w:val="TableParagraph"/>
              <w:spacing w:line="248" w:lineRule="exact"/>
              <w:ind w:left="16" w:right="1"/>
              <w:jc w:val="center"/>
              <w:rPr>
                <w:b/>
              </w:rPr>
            </w:pPr>
            <w:r>
              <w:rPr>
                <w:b/>
                <w:spacing w:val="-2"/>
              </w:rPr>
              <w:t>Личностные</w:t>
            </w:r>
          </w:p>
        </w:tc>
      </w:tr>
      <w:tr w:rsidR="007E29E5">
        <w:trPr>
          <w:trHeight w:val="757"/>
        </w:trPr>
        <w:tc>
          <w:tcPr>
            <w:tcW w:w="1702" w:type="dxa"/>
            <w:vMerge w:val="restart"/>
          </w:tcPr>
          <w:p w:rsidR="007E29E5" w:rsidRDefault="007E29E5">
            <w:pPr>
              <w:pStyle w:val="TableParagraph"/>
              <w:spacing w:line="242" w:lineRule="auto"/>
              <w:ind w:left="107" w:right="-15"/>
            </w:pPr>
            <w:r>
              <w:rPr>
                <w:spacing w:val="-2"/>
              </w:rPr>
              <w:t xml:space="preserve">Самоопределен </w:t>
            </w:r>
            <w:r>
              <w:rPr>
                <w:spacing w:val="-6"/>
              </w:rPr>
              <w:t>ие</w:t>
            </w:r>
          </w:p>
        </w:tc>
        <w:tc>
          <w:tcPr>
            <w:tcW w:w="3403" w:type="dxa"/>
          </w:tcPr>
          <w:p w:rsidR="007E29E5" w:rsidRDefault="007E29E5">
            <w:pPr>
              <w:pStyle w:val="TableParagraph"/>
              <w:spacing w:before="248"/>
              <w:ind w:left="35"/>
            </w:pPr>
            <w:r>
              <w:rPr>
                <w:spacing w:val="-2"/>
              </w:rPr>
              <w:t>Самооценка</w:t>
            </w:r>
          </w:p>
        </w:tc>
        <w:tc>
          <w:tcPr>
            <w:tcW w:w="5953" w:type="dxa"/>
          </w:tcPr>
          <w:p w:rsidR="007E29E5" w:rsidRDefault="007E29E5">
            <w:pPr>
              <w:pStyle w:val="TableParagraph"/>
              <w:spacing w:line="247" w:lineRule="exact"/>
              <w:ind w:left="108"/>
            </w:pPr>
            <w:r>
              <w:t xml:space="preserve">-5-9классы.Методика измерения самооценки </w:t>
            </w:r>
            <w:r>
              <w:rPr>
                <w:spacing w:val="-2"/>
              </w:rPr>
              <w:t>Дембо-</w:t>
            </w:r>
          </w:p>
          <w:p w:rsidR="007E29E5" w:rsidRDefault="007E29E5">
            <w:pPr>
              <w:pStyle w:val="TableParagraph"/>
              <w:tabs>
                <w:tab w:val="left" w:pos="1650"/>
                <w:tab w:val="left" w:pos="2730"/>
                <w:tab w:val="left" w:pos="3320"/>
                <w:tab w:val="left" w:pos="4661"/>
                <w:tab w:val="left" w:pos="5045"/>
              </w:tabs>
              <w:spacing w:line="252" w:lineRule="exact"/>
              <w:ind w:left="108" w:right="96"/>
            </w:pPr>
            <w:r>
              <w:rPr>
                <w:spacing w:val="-2"/>
              </w:rPr>
              <w:t>Рубинштейна</w:t>
            </w:r>
            <w:r>
              <w:tab/>
            </w:r>
            <w:r>
              <w:rPr>
                <w:spacing w:val="-2"/>
              </w:rPr>
              <w:t>(вариант</w:t>
            </w:r>
            <w:r>
              <w:tab/>
            </w:r>
            <w:r>
              <w:rPr>
                <w:spacing w:val="-4"/>
              </w:rPr>
              <w:t>для</w:t>
            </w:r>
            <w:r>
              <w:tab/>
            </w:r>
            <w:r>
              <w:rPr>
                <w:spacing w:val="-2"/>
              </w:rPr>
              <w:t>подростков</w:t>
            </w:r>
            <w:r>
              <w:tab/>
            </w:r>
            <w:r>
              <w:rPr>
                <w:spacing w:val="-10"/>
              </w:rPr>
              <w:t>и</w:t>
            </w:r>
            <w:r>
              <w:tab/>
            </w:r>
            <w:r>
              <w:rPr>
                <w:spacing w:val="-2"/>
              </w:rPr>
              <w:t>старших школьников).</w:t>
            </w:r>
          </w:p>
        </w:tc>
        <w:tc>
          <w:tcPr>
            <w:tcW w:w="2377" w:type="dxa"/>
          </w:tcPr>
          <w:p w:rsidR="007E29E5" w:rsidRDefault="007E29E5">
            <w:r w:rsidRPr="001D0916">
              <w:t>На момент прибытия, конец учебного года</w:t>
            </w:r>
          </w:p>
        </w:tc>
        <w:tc>
          <w:tcPr>
            <w:tcW w:w="2552" w:type="dxa"/>
          </w:tcPr>
          <w:p w:rsidR="007E29E5" w:rsidRDefault="007E29E5">
            <w:pPr>
              <w:pStyle w:val="TableParagraph"/>
              <w:spacing w:line="247" w:lineRule="exact"/>
              <w:ind w:left="107"/>
            </w:pPr>
            <w:r>
              <w:rPr>
                <w:spacing w:val="-2"/>
              </w:rPr>
              <w:t>Педагог-психолог</w:t>
            </w:r>
          </w:p>
        </w:tc>
      </w:tr>
      <w:tr w:rsidR="007E29E5">
        <w:trPr>
          <w:trHeight w:val="760"/>
        </w:trPr>
        <w:tc>
          <w:tcPr>
            <w:tcW w:w="1702" w:type="dxa"/>
            <w:vMerge/>
            <w:tcBorders>
              <w:top w:val="nil"/>
            </w:tcBorders>
          </w:tcPr>
          <w:p w:rsidR="007E29E5" w:rsidRDefault="007E29E5">
            <w:pPr>
              <w:rPr>
                <w:sz w:val="2"/>
                <w:szCs w:val="2"/>
              </w:rPr>
            </w:pPr>
          </w:p>
        </w:tc>
        <w:tc>
          <w:tcPr>
            <w:tcW w:w="3403" w:type="dxa"/>
          </w:tcPr>
          <w:p w:rsidR="007E29E5" w:rsidRDefault="007E29E5">
            <w:pPr>
              <w:pStyle w:val="TableParagraph"/>
              <w:spacing w:before="121"/>
              <w:ind w:left="35"/>
            </w:pPr>
            <w:r>
              <w:t xml:space="preserve">Уровень развития ценностных </w:t>
            </w:r>
            <w:r>
              <w:rPr>
                <w:spacing w:val="-2"/>
              </w:rPr>
              <w:t>ориентаций</w:t>
            </w:r>
          </w:p>
        </w:tc>
        <w:tc>
          <w:tcPr>
            <w:tcW w:w="5953" w:type="dxa"/>
          </w:tcPr>
          <w:p w:rsidR="007E29E5" w:rsidRDefault="007E29E5">
            <w:pPr>
              <w:pStyle w:val="TableParagraph"/>
              <w:spacing w:line="252" w:lineRule="exact"/>
              <w:ind w:left="108" w:right="95"/>
              <w:jc w:val="both"/>
            </w:pPr>
            <w:r>
              <w:t xml:space="preserve">-5-9 классы. Методика исследования ценностных ориентаций (авторы: И.В. Кулешова, П.В. Степанов, Д.В. </w:t>
            </w:r>
            <w:r>
              <w:rPr>
                <w:spacing w:val="-2"/>
              </w:rPr>
              <w:t>Григорьев).</w:t>
            </w:r>
          </w:p>
        </w:tc>
        <w:tc>
          <w:tcPr>
            <w:tcW w:w="2377" w:type="dxa"/>
          </w:tcPr>
          <w:p w:rsidR="007E29E5" w:rsidRDefault="007E29E5">
            <w:r w:rsidRPr="001D0916">
              <w:t>На момент прибытия, конец учебного года</w:t>
            </w:r>
          </w:p>
        </w:tc>
        <w:tc>
          <w:tcPr>
            <w:tcW w:w="2552" w:type="dxa"/>
          </w:tcPr>
          <w:p w:rsidR="007E29E5" w:rsidRDefault="007E29E5">
            <w:pPr>
              <w:pStyle w:val="TableParagraph"/>
              <w:ind w:left="107"/>
            </w:pPr>
            <w:r>
              <w:rPr>
                <w:spacing w:val="-2"/>
              </w:rPr>
              <w:t>Воспитатель/Педагог- психолог</w:t>
            </w:r>
          </w:p>
        </w:tc>
      </w:tr>
      <w:tr w:rsidR="007E29E5">
        <w:trPr>
          <w:trHeight w:val="505"/>
        </w:trPr>
        <w:tc>
          <w:tcPr>
            <w:tcW w:w="5105" w:type="dxa"/>
            <w:gridSpan w:val="2"/>
          </w:tcPr>
          <w:p w:rsidR="007E29E5" w:rsidRDefault="007E29E5">
            <w:pPr>
              <w:pStyle w:val="TableParagraph"/>
              <w:spacing w:line="247" w:lineRule="exact"/>
              <w:ind w:left="107"/>
            </w:pPr>
            <w:r>
              <w:rPr>
                <w:spacing w:val="-2"/>
              </w:rPr>
              <w:t>Смыслообразование</w:t>
            </w:r>
          </w:p>
        </w:tc>
        <w:tc>
          <w:tcPr>
            <w:tcW w:w="5953" w:type="dxa"/>
          </w:tcPr>
          <w:p w:rsidR="007E29E5" w:rsidRDefault="007E29E5">
            <w:pPr>
              <w:pStyle w:val="TableParagraph"/>
              <w:spacing w:line="246" w:lineRule="exact"/>
              <w:ind w:left="108"/>
            </w:pPr>
            <w:r>
              <w:t>Методика изучения мотивации обучения обучающихся 5-</w:t>
            </w:r>
            <w:r>
              <w:rPr>
                <w:spacing w:val="-10"/>
              </w:rPr>
              <w:t>9</w:t>
            </w:r>
          </w:p>
          <w:p w:rsidR="007E29E5" w:rsidRDefault="007E29E5">
            <w:pPr>
              <w:pStyle w:val="TableParagraph"/>
              <w:spacing w:line="240" w:lineRule="exact"/>
              <w:ind w:left="108"/>
            </w:pPr>
            <w:r>
              <w:t>класса(авторы:М.И.Лукьянова,Н.В.</w:t>
            </w:r>
            <w:r>
              <w:rPr>
                <w:spacing w:val="-2"/>
              </w:rPr>
              <w:t>Калинина).</w:t>
            </w:r>
          </w:p>
        </w:tc>
        <w:tc>
          <w:tcPr>
            <w:tcW w:w="2377" w:type="dxa"/>
          </w:tcPr>
          <w:p w:rsidR="007E29E5" w:rsidRDefault="007E29E5">
            <w:r w:rsidRPr="00EF6D84">
              <w:t>На момент прибытия, конец учебного года</w:t>
            </w:r>
          </w:p>
        </w:tc>
        <w:tc>
          <w:tcPr>
            <w:tcW w:w="2552" w:type="dxa"/>
          </w:tcPr>
          <w:p w:rsidR="007E29E5" w:rsidRDefault="007E29E5">
            <w:r w:rsidRPr="001D0916">
              <w:t>На момент прибытия, конец учебного года</w:t>
            </w:r>
          </w:p>
        </w:tc>
      </w:tr>
      <w:tr w:rsidR="007E29E5">
        <w:trPr>
          <w:trHeight w:val="506"/>
        </w:trPr>
        <w:tc>
          <w:tcPr>
            <w:tcW w:w="5105" w:type="dxa"/>
            <w:gridSpan w:val="2"/>
          </w:tcPr>
          <w:p w:rsidR="007E29E5" w:rsidRDefault="007E29E5">
            <w:pPr>
              <w:pStyle w:val="TableParagraph"/>
              <w:spacing w:line="247" w:lineRule="exact"/>
              <w:ind w:left="107"/>
            </w:pPr>
            <w:r>
              <w:rPr>
                <w:spacing w:val="-2"/>
              </w:rPr>
              <w:t>Нравственно-этическая ориентация.</w:t>
            </w:r>
          </w:p>
        </w:tc>
        <w:tc>
          <w:tcPr>
            <w:tcW w:w="5953" w:type="dxa"/>
          </w:tcPr>
          <w:p w:rsidR="007E29E5" w:rsidRDefault="007E29E5">
            <w:pPr>
              <w:pStyle w:val="TableParagraph"/>
              <w:spacing w:line="246" w:lineRule="exact"/>
              <w:ind w:left="108"/>
            </w:pPr>
            <w:r>
              <w:t>-5-9кл.-«Размышляем о жизненном опыте»(автор</w:t>
            </w:r>
            <w:r>
              <w:rPr>
                <w:spacing w:val="-10"/>
              </w:rPr>
              <w:t>-</w:t>
            </w:r>
          </w:p>
          <w:p w:rsidR="007E29E5" w:rsidRDefault="007E29E5">
            <w:pPr>
              <w:pStyle w:val="TableParagraph"/>
              <w:spacing w:line="240" w:lineRule="exact"/>
              <w:ind w:left="108"/>
            </w:pPr>
            <w:r>
              <w:t>Щуркова</w:t>
            </w:r>
            <w:r>
              <w:rPr>
                <w:spacing w:val="-2"/>
              </w:rPr>
              <w:t>Н.Е.)</w:t>
            </w:r>
          </w:p>
        </w:tc>
        <w:tc>
          <w:tcPr>
            <w:tcW w:w="2377" w:type="dxa"/>
          </w:tcPr>
          <w:p w:rsidR="007E29E5" w:rsidRDefault="007E29E5">
            <w:r w:rsidRPr="00EF6D84">
              <w:t>На момент прибытия, конец учебного года</w:t>
            </w:r>
          </w:p>
        </w:tc>
        <w:tc>
          <w:tcPr>
            <w:tcW w:w="2552" w:type="dxa"/>
          </w:tcPr>
          <w:p w:rsidR="007E29E5" w:rsidRDefault="007E29E5">
            <w:r w:rsidRPr="001D0916">
              <w:t>На момент прибытия, конец учебного года</w:t>
            </w:r>
          </w:p>
        </w:tc>
      </w:tr>
    </w:tbl>
    <w:p w:rsidR="008B21F5" w:rsidRDefault="008B21F5">
      <w:pPr>
        <w:pStyle w:val="a4"/>
        <w:spacing w:before="25"/>
        <w:ind w:left="0" w:firstLine="0"/>
        <w:jc w:val="left"/>
        <w:rPr>
          <w:b/>
        </w:rPr>
      </w:pPr>
    </w:p>
    <w:p w:rsidR="008B21F5" w:rsidRDefault="0059625B">
      <w:pPr>
        <w:spacing w:line="251" w:lineRule="exact"/>
        <w:ind w:left="266"/>
        <w:rPr>
          <w:b/>
        </w:rPr>
      </w:pPr>
      <w:r>
        <w:rPr>
          <w:b/>
          <w:u w:val="single"/>
        </w:rPr>
        <w:t>Система</w:t>
      </w:r>
      <w:r w:rsidR="007E29E5">
        <w:rPr>
          <w:b/>
          <w:u w:val="single"/>
        </w:rPr>
        <w:t xml:space="preserve"> </w:t>
      </w:r>
      <w:r>
        <w:rPr>
          <w:b/>
          <w:u w:val="single"/>
        </w:rPr>
        <w:t>оценки</w:t>
      </w:r>
      <w:r w:rsidR="007E29E5">
        <w:rPr>
          <w:b/>
          <w:u w:val="single"/>
        </w:rPr>
        <w:t xml:space="preserve"> </w:t>
      </w:r>
      <w:r>
        <w:rPr>
          <w:b/>
          <w:spacing w:val="-2"/>
          <w:u w:val="single"/>
        </w:rPr>
        <w:t>качественная:</w:t>
      </w:r>
    </w:p>
    <w:p w:rsidR="008B21F5" w:rsidRDefault="0059625B" w:rsidP="007A6633">
      <w:pPr>
        <w:pStyle w:val="a6"/>
        <w:numPr>
          <w:ilvl w:val="0"/>
          <w:numId w:val="9"/>
        </w:numPr>
        <w:tabs>
          <w:tab w:val="left" w:pos="407"/>
        </w:tabs>
        <w:spacing w:line="251" w:lineRule="exact"/>
        <w:ind w:left="407" w:hanging="141"/>
        <w:jc w:val="left"/>
      </w:pPr>
      <w:r>
        <w:rPr>
          <w:spacing w:val="-2"/>
        </w:rPr>
        <w:t>сформировано</w:t>
      </w:r>
    </w:p>
    <w:p w:rsidR="008B21F5" w:rsidRDefault="0059625B" w:rsidP="007A6633">
      <w:pPr>
        <w:pStyle w:val="a6"/>
        <w:numPr>
          <w:ilvl w:val="0"/>
          <w:numId w:val="9"/>
        </w:numPr>
        <w:tabs>
          <w:tab w:val="left" w:pos="407"/>
        </w:tabs>
        <w:spacing w:before="21"/>
        <w:ind w:left="407" w:hanging="141"/>
        <w:jc w:val="left"/>
      </w:pPr>
      <w:r>
        <w:t>частично</w:t>
      </w:r>
      <w:r w:rsidR="007E29E5">
        <w:t xml:space="preserve"> </w:t>
      </w:r>
      <w:r>
        <w:rPr>
          <w:spacing w:val="-2"/>
        </w:rPr>
        <w:t>сформировано</w:t>
      </w:r>
    </w:p>
    <w:p w:rsidR="008B21F5" w:rsidRDefault="0059625B" w:rsidP="007A6633">
      <w:pPr>
        <w:pStyle w:val="a6"/>
        <w:numPr>
          <w:ilvl w:val="0"/>
          <w:numId w:val="9"/>
        </w:numPr>
        <w:tabs>
          <w:tab w:val="left" w:pos="407"/>
        </w:tabs>
        <w:spacing w:before="18"/>
        <w:ind w:left="407" w:hanging="141"/>
        <w:jc w:val="left"/>
      </w:pPr>
      <w:r>
        <w:t xml:space="preserve">не </w:t>
      </w:r>
      <w:r>
        <w:rPr>
          <w:spacing w:val="-2"/>
        </w:rPr>
        <w:t>сформировано</w:t>
      </w:r>
    </w:p>
    <w:p w:rsidR="008B21F5" w:rsidRDefault="0059625B">
      <w:pPr>
        <w:spacing w:before="26" w:after="3"/>
        <w:ind w:left="266"/>
        <w:rPr>
          <w:b/>
        </w:rPr>
      </w:pPr>
      <w:r>
        <w:rPr>
          <w:b/>
          <w:u w:val="single"/>
        </w:rPr>
        <w:t>Система</w:t>
      </w:r>
      <w:r w:rsidR="007E29E5">
        <w:rPr>
          <w:b/>
          <w:u w:val="single"/>
        </w:rPr>
        <w:t xml:space="preserve"> </w:t>
      </w:r>
      <w:r>
        <w:rPr>
          <w:b/>
          <w:u w:val="single"/>
        </w:rPr>
        <w:t>оценки</w:t>
      </w:r>
      <w:r w:rsidR="007E29E5">
        <w:rPr>
          <w:b/>
          <w:u w:val="single"/>
        </w:rPr>
        <w:t xml:space="preserve"> </w:t>
      </w:r>
      <w:r>
        <w:rPr>
          <w:b/>
          <w:u w:val="single"/>
        </w:rPr>
        <w:t>в</w:t>
      </w:r>
      <w:r w:rsidR="007E29E5">
        <w:rPr>
          <w:b/>
          <w:u w:val="single"/>
        </w:rPr>
        <w:t xml:space="preserve"> </w:t>
      </w:r>
      <w:r>
        <w:rPr>
          <w:b/>
          <w:u w:val="single"/>
        </w:rPr>
        <w:t>баллах(с</w:t>
      </w:r>
      <w:r w:rsidR="007E29E5">
        <w:rPr>
          <w:b/>
          <w:u w:val="single"/>
        </w:rPr>
        <w:t xml:space="preserve"> </w:t>
      </w:r>
      <w:r>
        <w:rPr>
          <w:b/>
          <w:u w:val="single"/>
        </w:rPr>
        <w:t>целью</w:t>
      </w:r>
      <w:r w:rsidR="007E29E5">
        <w:rPr>
          <w:b/>
          <w:u w:val="single"/>
        </w:rPr>
        <w:t xml:space="preserve"> </w:t>
      </w:r>
      <w:r>
        <w:rPr>
          <w:b/>
          <w:u w:val="single"/>
        </w:rPr>
        <w:t>определения</w:t>
      </w:r>
      <w:r w:rsidR="007E29E5">
        <w:rPr>
          <w:b/>
          <w:u w:val="single"/>
        </w:rPr>
        <w:t xml:space="preserve"> </w:t>
      </w:r>
      <w:r>
        <w:rPr>
          <w:b/>
          <w:spacing w:val="-2"/>
          <w:u w:val="single"/>
        </w:rPr>
        <w:t>динамики):</w:t>
      </w:r>
    </w:p>
    <w:tbl>
      <w:tblPr>
        <w:tblStyle w:val="TableNormal"/>
        <w:tblW w:w="0" w:type="auto"/>
        <w:tblInd w:w="223" w:type="dxa"/>
        <w:tblLayout w:type="fixed"/>
        <w:tblLook w:val="01E0"/>
      </w:tblPr>
      <w:tblGrid>
        <w:gridCol w:w="7545"/>
        <w:gridCol w:w="7274"/>
      </w:tblGrid>
      <w:tr w:rsidR="008B21F5">
        <w:trPr>
          <w:trHeight w:val="1509"/>
        </w:trPr>
        <w:tc>
          <w:tcPr>
            <w:tcW w:w="7545" w:type="dxa"/>
          </w:tcPr>
          <w:p w:rsidR="008B21F5" w:rsidRDefault="0059625B">
            <w:pPr>
              <w:pStyle w:val="TableParagraph"/>
              <w:spacing w:line="244" w:lineRule="exact"/>
              <w:ind w:left="50"/>
            </w:pPr>
            <w:r>
              <w:rPr>
                <w:u w:val="single"/>
              </w:rPr>
              <w:t xml:space="preserve">5 </w:t>
            </w:r>
            <w:r>
              <w:rPr>
                <w:spacing w:val="-2"/>
                <w:u w:val="single"/>
              </w:rPr>
              <w:t>класс</w:t>
            </w:r>
          </w:p>
          <w:p w:rsidR="008B21F5" w:rsidRDefault="0059625B">
            <w:pPr>
              <w:pStyle w:val="TableParagraph"/>
              <w:spacing w:before="1" w:line="252" w:lineRule="exact"/>
              <w:ind w:left="50"/>
            </w:pPr>
            <w:r>
              <w:t>0–УУД не</w:t>
            </w:r>
            <w:r>
              <w:rPr>
                <w:spacing w:val="-2"/>
              </w:rPr>
              <w:t>сформировано</w:t>
            </w:r>
          </w:p>
          <w:p w:rsidR="007E29E5" w:rsidRDefault="0059625B">
            <w:pPr>
              <w:pStyle w:val="TableParagraph"/>
              <w:ind w:left="50" w:right="1351"/>
            </w:pPr>
            <w:r>
              <w:t>4,5-УУДчастичносформировано,но</w:t>
            </w:r>
            <w:r w:rsidR="007E29E5">
              <w:t xml:space="preserve"> </w:t>
            </w:r>
            <w:r>
              <w:t>ближе</w:t>
            </w:r>
            <w:r w:rsidR="007E29E5">
              <w:t xml:space="preserve"> </w:t>
            </w:r>
            <w:r>
              <w:t>к</w:t>
            </w:r>
            <w:r w:rsidR="007E29E5">
              <w:t xml:space="preserve"> </w:t>
            </w:r>
            <w:r>
              <w:t xml:space="preserve">несформировано </w:t>
            </w:r>
          </w:p>
          <w:p w:rsidR="008B21F5" w:rsidRDefault="0059625B">
            <w:pPr>
              <w:pStyle w:val="TableParagraph"/>
              <w:ind w:left="50" w:right="1351"/>
            </w:pPr>
            <w:r>
              <w:t>5 - УУД частично сформировано</w:t>
            </w:r>
          </w:p>
          <w:p w:rsidR="007E29E5" w:rsidRDefault="0059625B">
            <w:pPr>
              <w:pStyle w:val="TableParagraph"/>
              <w:spacing w:line="252" w:lineRule="exact"/>
              <w:ind w:left="50" w:right="1623"/>
            </w:pPr>
            <w:r>
              <w:t>5,5-УУДчастично</w:t>
            </w:r>
            <w:r w:rsidR="007E29E5">
              <w:t xml:space="preserve"> </w:t>
            </w:r>
            <w:r>
              <w:t>сформировано,</w:t>
            </w:r>
            <w:r w:rsidR="007E29E5">
              <w:t xml:space="preserve"> </w:t>
            </w:r>
            <w:r>
              <w:t>но</w:t>
            </w:r>
            <w:r w:rsidR="007E29E5">
              <w:t xml:space="preserve"> </w:t>
            </w:r>
            <w:r>
              <w:t>ближе</w:t>
            </w:r>
            <w:r w:rsidR="007E29E5">
              <w:t xml:space="preserve"> </w:t>
            </w:r>
            <w:r>
              <w:t>к</w:t>
            </w:r>
            <w:r w:rsidR="007E29E5">
              <w:t xml:space="preserve"> </w:t>
            </w:r>
            <w:r>
              <w:t xml:space="preserve">сформировано </w:t>
            </w:r>
          </w:p>
          <w:p w:rsidR="008B21F5" w:rsidRDefault="0059625B">
            <w:pPr>
              <w:pStyle w:val="TableParagraph"/>
              <w:spacing w:line="252" w:lineRule="exact"/>
              <w:ind w:left="50" w:right="1623"/>
            </w:pPr>
            <w:r>
              <w:t>6 - УУД сформировано</w:t>
            </w:r>
          </w:p>
        </w:tc>
        <w:tc>
          <w:tcPr>
            <w:tcW w:w="7274" w:type="dxa"/>
          </w:tcPr>
          <w:p w:rsidR="008B21F5" w:rsidRDefault="0059625B">
            <w:pPr>
              <w:pStyle w:val="TableParagraph"/>
              <w:spacing w:line="244" w:lineRule="exact"/>
              <w:ind w:left="1403"/>
            </w:pPr>
            <w:r>
              <w:rPr>
                <w:u w:val="single"/>
              </w:rPr>
              <w:t xml:space="preserve">8 </w:t>
            </w:r>
            <w:r>
              <w:rPr>
                <w:spacing w:val="-2"/>
                <w:u w:val="single"/>
              </w:rPr>
              <w:t>класс</w:t>
            </w:r>
          </w:p>
          <w:p w:rsidR="008B21F5" w:rsidRDefault="0059625B">
            <w:pPr>
              <w:pStyle w:val="TableParagraph"/>
              <w:spacing w:before="1" w:line="252" w:lineRule="exact"/>
              <w:ind w:left="1403"/>
            </w:pPr>
            <w:r>
              <w:t>0–УУД не</w:t>
            </w:r>
            <w:r>
              <w:rPr>
                <w:spacing w:val="-2"/>
              </w:rPr>
              <w:t>сформировано</w:t>
            </w:r>
          </w:p>
          <w:p w:rsidR="008B21F5" w:rsidRDefault="0059625B">
            <w:pPr>
              <w:pStyle w:val="TableParagraph"/>
              <w:ind w:left="1403" w:right="1197"/>
            </w:pPr>
            <w:r>
              <w:t>7,5-УУД</w:t>
            </w:r>
            <w:r w:rsidR="007E29E5">
              <w:t xml:space="preserve"> </w:t>
            </w:r>
            <w:r>
              <w:t>частично</w:t>
            </w:r>
            <w:r w:rsidR="007E29E5">
              <w:t xml:space="preserve"> </w:t>
            </w:r>
            <w:r>
              <w:t>сформировано,</w:t>
            </w:r>
            <w:r w:rsidR="007E29E5">
              <w:t xml:space="preserve"> </w:t>
            </w:r>
            <w:r>
              <w:t>но</w:t>
            </w:r>
            <w:r w:rsidR="007E29E5">
              <w:t xml:space="preserve"> </w:t>
            </w:r>
            <w:r>
              <w:t>ближе</w:t>
            </w:r>
            <w:r w:rsidR="007E29E5">
              <w:t xml:space="preserve"> </w:t>
            </w:r>
            <w:r>
              <w:t>к</w:t>
            </w:r>
            <w:r w:rsidR="007E29E5">
              <w:t xml:space="preserve"> </w:t>
            </w:r>
            <w:r>
              <w:t xml:space="preserve">не </w:t>
            </w:r>
            <w:r>
              <w:rPr>
                <w:spacing w:val="-2"/>
              </w:rPr>
              <w:t>сформировано</w:t>
            </w:r>
          </w:p>
          <w:p w:rsidR="008B21F5" w:rsidRDefault="0059625B">
            <w:pPr>
              <w:pStyle w:val="TableParagraph"/>
              <w:spacing w:line="252" w:lineRule="exact"/>
              <w:ind w:left="1403"/>
            </w:pPr>
            <w:r>
              <w:t>8-УУД</w:t>
            </w:r>
            <w:r w:rsidR="007E29E5">
              <w:t xml:space="preserve"> </w:t>
            </w:r>
            <w:r>
              <w:t>частично</w:t>
            </w:r>
            <w:r w:rsidR="007E29E5">
              <w:t xml:space="preserve"> </w:t>
            </w:r>
            <w:r>
              <w:rPr>
                <w:spacing w:val="-2"/>
              </w:rPr>
              <w:t>сформировано</w:t>
            </w:r>
          </w:p>
          <w:p w:rsidR="008B21F5" w:rsidRDefault="0059625B">
            <w:pPr>
              <w:pStyle w:val="TableParagraph"/>
              <w:spacing w:line="233" w:lineRule="exact"/>
              <w:ind w:left="1403"/>
            </w:pPr>
            <w:r>
              <w:t>8,5-УУД</w:t>
            </w:r>
            <w:r w:rsidR="007E29E5">
              <w:t xml:space="preserve"> </w:t>
            </w:r>
            <w:r>
              <w:t>частично</w:t>
            </w:r>
            <w:r w:rsidR="007E29E5">
              <w:t xml:space="preserve"> </w:t>
            </w:r>
            <w:r>
              <w:t>сформировано,но</w:t>
            </w:r>
            <w:r w:rsidR="007E29E5">
              <w:t xml:space="preserve"> </w:t>
            </w:r>
            <w:r>
              <w:t>ближе</w:t>
            </w:r>
            <w:r w:rsidR="007E29E5">
              <w:t xml:space="preserve"> </w:t>
            </w:r>
            <w:r>
              <w:t>к</w:t>
            </w:r>
            <w:r>
              <w:rPr>
                <w:spacing w:val="-2"/>
              </w:rPr>
              <w:t xml:space="preserve"> сформировано</w:t>
            </w:r>
          </w:p>
        </w:tc>
      </w:tr>
    </w:tbl>
    <w:p w:rsidR="008B21F5" w:rsidRDefault="008B21F5">
      <w:pPr>
        <w:spacing w:line="233" w:lineRule="exact"/>
        <w:sectPr w:rsidR="008B21F5">
          <w:type w:val="continuous"/>
          <w:pgSz w:w="16840" w:h="11910" w:orient="landscape"/>
          <w:pgMar w:top="540" w:right="320" w:bottom="680" w:left="300" w:header="0" w:footer="494" w:gutter="0"/>
          <w:cols w:space="720"/>
        </w:sectPr>
      </w:pPr>
    </w:p>
    <w:tbl>
      <w:tblPr>
        <w:tblStyle w:val="TableNormal"/>
        <w:tblW w:w="0" w:type="auto"/>
        <w:tblInd w:w="223" w:type="dxa"/>
        <w:tblLayout w:type="fixed"/>
        <w:tblLook w:val="01E0"/>
      </w:tblPr>
      <w:tblGrid>
        <w:gridCol w:w="7546"/>
        <w:gridCol w:w="7272"/>
      </w:tblGrid>
      <w:tr w:rsidR="008B21F5">
        <w:trPr>
          <w:trHeight w:val="3028"/>
        </w:trPr>
        <w:tc>
          <w:tcPr>
            <w:tcW w:w="7546" w:type="dxa"/>
          </w:tcPr>
          <w:p w:rsidR="008B21F5" w:rsidRDefault="0059625B">
            <w:pPr>
              <w:pStyle w:val="TableParagraph"/>
              <w:spacing w:line="244" w:lineRule="exact"/>
              <w:ind w:left="50"/>
            </w:pPr>
            <w:r>
              <w:rPr>
                <w:u w:val="single"/>
              </w:rPr>
              <w:lastRenderedPageBreak/>
              <w:t xml:space="preserve">6 </w:t>
            </w:r>
            <w:r>
              <w:rPr>
                <w:spacing w:val="-2"/>
                <w:u w:val="single"/>
              </w:rPr>
              <w:t>класс</w:t>
            </w:r>
          </w:p>
          <w:p w:rsidR="008B21F5" w:rsidRDefault="0059625B">
            <w:pPr>
              <w:pStyle w:val="TableParagraph"/>
              <w:spacing w:before="1" w:line="253" w:lineRule="exact"/>
              <w:ind w:left="50"/>
            </w:pPr>
            <w:r>
              <w:t>0–УУД не</w:t>
            </w:r>
            <w:r>
              <w:rPr>
                <w:spacing w:val="-2"/>
              </w:rPr>
              <w:t>сформировано</w:t>
            </w:r>
          </w:p>
          <w:p w:rsidR="007E29E5" w:rsidRDefault="0059625B">
            <w:pPr>
              <w:pStyle w:val="TableParagraph"/>
              <w:ind w:left="50" w:right="1352"/>
            </w:pPr>
            <w:r>
              <w:t>5,5-УУД</w:t>
            </w:r>
            <w:r w:rsidR="007E29E5">
              <w:t xml:space="preserve"> </w:t>
            </w:r>
            <w:r>
              <w:t>частично</w:t>
            </w:r>
            <w:r w:rsidR="007E29E5">
              <w:t xml:space="preserve"> </w:t>
            </w:r>
            <w:r>
              <w:t>сформировано,но</w:t>
            </w:r>
            <w:r w:rsidR="007E29E5">
              <w:t xml:space="preserve"> </w:t>
            </w:r>
            <w:r>
              <w:t>ближе</w:t>
            </w:r>
            <w:r w:rsidR="007E29E5">
              <w:t xml:space="preserve"> </w:t>
            </w:r>
            <w:r>
              <w:t>к</w:t>
            </w:r>
            <w:r w:rsidR="007E29E5">
              <w:t xml:space="preserve"> </w:t>
            </w:r>
            <w:r>
              <w:t xml:space="preserve">несформировано </w:t>
            </w:r>
          </w:p>
          <w:p w:rsidR="008B21F5" w:rsidRDefault="0059625B">
            <w:pPr>
              <w:pStyle w:val="TableParagraph"/>
              <w:ind w:left="50" w:right="1352"/>
            </w:pPr>
            <w:r>
              <w:t>6 - УУД частично сформировано</w:t>
            </w:r>
          </w:p>
          <w:p w:rsidR="007E29E5" w:rsidRDefault="0059625B">
            <w:pPr>
              <w:pStyle w:val="TableParagraph"/>
              <w:ind w:left="50" w:right="1624"/>
            </w:pPr>
            <w:r>
              <w:t>6,5-УУД</w:t>
            </w:r>
            <w:r w:rsidR="00ED231E">
              <w:t xml:space="preserve"> </w:t>
            </w:r>
            <w:r>
              <w:t>частично</w:t>
            </w:r>
            <w:r w:rsidR="00ED231E">
              <w:t xml:space="preserve"> </w:t>
            </w:r>
            <w:r>
              <w:t>сформировано,</w:t>
            </w:r>
            <w:r w:rsidR="00ED231E">
              <w:t xml:space="preserve"> </w:t>
            </w:r>
            <w:r>
              <w:t>но</w:t>
            </w:r>
            <w:r w:rsidR="00ED231E">
              <w:t xml:space="preserve"> </w:t>
            </w:r>
            <w:r>
              <w:t>ближе</w:t>
            </w:r>
            <w:r w:rsidR="00ED231E">
              <w:t xml:space="preserve"> </w:t>
            </w:r>
            <w:r>
              <w:t>к</w:t>
            </w:r>
            <w:r w:rsidR="00ED231E">
              <w:t xml:space="preserve"> </w:t>
            </w:r>
            <w:r>
              <w:t>сформировано</w:t>
            </w:r>
          </w:p>
          <w:p w:rsidR="008B21F5" w:rsidRDefault="0059625B">
            <w:pPr>
              <w:pStyle w:val="TableParagraph"/>
              <w:ind w:left="50" w:right="1624"/>
            </w:pPr>
            <w:r>
              <w:t xml:space="preserve"> 7 - УУД сформировано</w:t>
            </w:r>
          </w:p>
          <w:p w:rsidR="008B21F5" w:rsidRDefault="0059625B">
            <w:pPr>
              <w:pStyle w:val="TableParagraph"/>
              <w:spacing w:before="1" w:line="252" w:lineRule="exact"/>
              <w:ind w:left="50"/>
            </w:pPr>
            <w:r>
              <w:rPr>
                <w:u w:val="single"/>
              </w:rPr>
              <w:t xml:space="preserve">7 </w:t>
            </w:r>
            <w:r>
              <w:rPr>
                <w:spacing w:val="-2"/>
                <w:u w:val="single"/>
              </w:rPr>
              <w:t>класс</w:t>
            </w:r>
          </w:p>
          <w:p w:rsidR="008B21F5" w:rsidRDefault="0059625B">
            <w:pPr>
              <w:pStyle w:val="TableParagraph"/>
              <w:spacing w:line="252" w:lineRule="exact"/>
              <w:ind w:left="50"/>
            </w:pPr>
            <w:r>
              <w:t>0–УУД не</w:t>
            </w:r>
            <w:r>
              <w:rPr>
                <w:spacing w:val="-2"/>
              </w:rPr>
              <w:t>сформировано</w:t>
            </w:r>
          </w:p>
          <w:p w:rsidR="00ED231E" w:rsidRDefault="0059625B">
            <w:pPr>
              <w:pStyle w:val="TableParagraph"/>
              <w:spacing w:before="1"/>
              <w:ind w:left="50" w:right="1352"/>
            </w:pPr>
            <w:r>
              <w:t>6,5-УУД</w:t>
            </w:r>
            <w:r w:rsidR="00ED231E">
              <w:t xml:space="preserve"> </w:t>
            </w:r>
            <w:r>
              <w:t>частично</w:t>
            </w:r>
            <w:r w:rsidR="00ED231E">
              <w:t xml:space="preserve"> </w:t>
            </w:r>
            <w:r>
              <w:t>сформировано,но</w:t>
            </w:r>
            <w:r w:rsidR="00ED231E">
              <w:t xml:space="preserve"> </w:t>
            </w:r>
            <w:r>
              <w:t>ближе</w:t>
            </w:r>
            <w:r w:rsidR="00ED231E">
              <w:t xml:space="preserve"> </w:t>
            </w:r>
            <w:r>
              <w:t>к</w:t>
            </w:r>
            <w:r w:rsidR="00ED231E">
              <w:t xml:space="preserve"> </w:t>
            </w:r>
            <w:r>
              <w:t>несформировано</w:t>
            </w:r>
          </w:p>
          <w:p w:rsidR="008B21F5" w:rsidRDefault="0059625B">
            <w:pPr>
              <w:pStyle w:val="TableParagraph"/>
              <w:spacing w:before="1"/>
              <w:ind w:left="50" w:right="1352"/>
            </w:pPr>
            <w:r>
              <w:t xml:space="preserve"> 7 - УУД частично сформировано</w:t>
            </w:r>
          </w:p>
          <w:p w:rsidR="008B21F5" w:rsidRDefault="0059625B">
            <w:pPr>
              <w:pStyle w:val="TableParagraph"/>
              <w:spacing w:line="254" w:lineRule="exact"/>
              <w:ind w:left="50" w:right="1624"/>
            </w:pPr>
            <w:r>
              <w:t>7,5-УУД</w:t>
            </w:r>
            <w:r w:rsidR="00ED231E">
              <w:t xml:space="preserve"> </w:t>
            </w:r>
            <w:r>
              <w:t>частично</w:t>
            </w:r>
            <w:r w:rsidR="00ED231E">
              <w:t xml:space="preserve"> </w:t>
            </w:r>
            <w:r>
              <w:t>сформировано,</w:t>
            </w:r>
            <w:r w:rsidR="00ED231E">
              <w:t xml:space="preserve"> </w:t>
            </w:r>
            <w:r>
              <w:t>но</w:t>
            </w:r>
            <w:r w:rsidR="00ED231E">
              <w:t xml:space="preserve"> </w:t>
            </w:r>
            <w:r>
              <w:t>ближе</w:t>
            </w:r>
            <w:r w:rsidR="00ED231E">
              <w:t xml:space="preserve"> </w:t>
            </w:r>
            <w:r>
              <w:t>к</w:t>
            </w:r>
            <w:r w:rsidR="00ED231E">
              <w:t xml:space="preserve"> </w:t>
            </w:r>
            <w:r>
              <w:t>сформировано 8 - УУД сформировано</w:t>
            </w:r>
          </w:p>
        </w:tc>
        <w:tc>
          <w:tcPr>
            <w:tcW w:w="7272" w:type="dxa"/>
          </w:tcPr>
          <w:p w:rsidR="008B21F5" w:rsidRDefault="0059625B">
            <w:pPr>
              <w:pStyle w:val="TableParagraph"/>
              <w:spacing w:line="242" w:lineRule="auto"/>
              <w:ind w:left="1402" w:right="3639"/>
            </w:pPr>
            <w:r>
              <w:t>9-УУД</w:t>
            </w:r>
            <w:r w:rsidR="00ED231E">
              <w:t xml:space="preserve"> </w:t>
            </w:r>
            <w:r>
              <w:t xml:space="preserve">сформировано </w:t>
            </w:r>
            <w:r>
              <w:rPr>
                <w:u w:val="single"/>
              </w:rPr>
              <w:t>9 класс</w:t>
            </w:r>
          </w:p>
          <w:p w:rsidR="008B21F5" w:rsidRDefault="0059625B">
            <w:pPr>
              <w:pStyle w:val="TableParagraph"/>
              <w:spacing w:line="248" w:lineRule="exact"/>
              <w:ind w:left="1402"/>
            </w:pPr>
            <w:r>
              <w:t>0–УУД не</w:t>
            </w:r>
            <w:r>
              <w:rPr>
                <w:spacing w:val="-2"/>
              </w:rPr>
              <w:t>сформировано</w:t>
            </w:r>
          </w:p>
          <w:p w:rsidR="008B21F5" w:rsidRDefault="0059625B">
            <w:pPr>
              <w:pStyle w:val="TableParagraph"/>
              <w:ind w:left="1402"/>
            </w:pPr>
            <w:r>
              <w:t>8,5-УУДчастично</w:t>
            </w:r>
            <w:r w:rsidR="00ED231E">
              <w:t xml:space="preserve"> </w:t>
            </w:r>
            <w:r>
              <w:t>сформировано,</w:t>
            </w:r>
            <w:r w:rsidR="00ED231E">
              <w:t xml:space="preserve"> </w:t>
            </w:r>
            <w:r>
              <w:t>но</w:t>
            </w:r>
            <w:r w:rsidR="00ED231E">
              <w:t xml:space="preserve"> </w:t>
            </w:r>
            <w:r>
              <w:t>ближе</w:t>
            </w:r>
            <w:r w:rsidR="00ED231E">
              <w:t xml:space="preserve"> </w:t>
            </w:r>
            <w:r>
              <w:t>к</w:t>
            </w:r>
            <w:r w:rsidR="00ED231E">
              <w:t xml:space="preserve"> </w:t>
            </w:r>
            <w:r>
              <w:t>не</w:t>
            </w:r>
            <w:r>
              <w:rPr>
                <w:spacing w:val="-2"/>
              </w:rPr>
              <w:t>сформировано</w:t>
            </w:r>
          </w:p>
          <w:p w:rsidR="008B21F5" w:rsidRDefault="0059625B">
            <w:pPr>
              <w:pStyle w:val="TableParagraph"/>
              <w:ind w:left="1402"/>
            </w:pPr>
            <w:r>
              <w:t>9-УУДчастично</w:t>
            </w:r>
            <w:r w:rsidR="00ED231E">
              <w:t xml:space="preserve"> </w:t>
            </w:r>
            <w:r>
              <w:rPr>
                <w:spacing w:val="-2"/>
              </w:rPr>
              <w:t>сформировано</w:t>
            </w:r>
          </w:p>
          <w:p w:rsidR="008B21F5" w:rsidRDefault="0059625B">
            <w:pPr>
              <w:pStyle w:val="TableParagraph"/>
              <w:ind w:left="1402"/>
            </w:pPr>
            <w:r>
              <w:t>9,5-УУД</w:t>
            </w:r>
            <w:r w:rsidR="00ED231E">
              <w:t xml:space="preserve"> </w:t>
            </w:r>
            <w:r>
              <w:t>частично</w:t>
            </w:r>
            <w:r w:rsidR="00ED231E">
              <w:t xml:space="preserve"> </w:t>
            </w:r>
            <w:r>
              <w:t>сформировано,</w:t>
            </w:r>
            <w:r w:rsidR="00ED231E">
              <w:t xml:space="preserve"> </w:t>
            </w:r>
            <w:r>
              <w:t>но</w:t>
            </w:r>
            <w:r w:rsidR="00ED231E">
              <w:t xml:space="preserve"> </w:t>
            </w:r>
            <w:r>
              <w:t>ближе</w:t>
            </w:r>
            <w:r w:rsidR="00ED231E">
              <w:t xml:space="preserve"> </w:t>
            </w:r>
            <w:r>
              <w:t>к</w:t>
            </w:r>
            <w:r w:rsidR="00ED231E">
              <w:t xml:space="preserve"> </w:t>
            </w:r>
            <w:r>
              <w:t>сформировано 10 - УУД сформировано</w:t>
            </w:r>
          </w:p>
        </w:tc>
      </w:tr>
    </w:tbl>
    <w:p w:rsidR="008B21F5" w:rsidRDefault="008B21F5">
      <w:pPr>
        <w:sectPr w:rsidR="008B21F5">
          <w:type w:val="continuous"/>
          <w:pgSz w:w="16840" w:h="11910" w:orient="landscape"/>
          <w:pgMar w:top="540" w:right="320" w:bottom="680" w:left="300" w:header="0" w:footer="494" w:gutter="0"/>
          <w:cols w:space="720"/>
        </w:sectPr>
      </w:pPr>
    </w:p>
    <w:p w:rsidR="008B21F5" w:rsidRDefault="0059625B">
      <w:pPr>
        <w:spacing w:before="78"/>
        <w:ind w:left="17"/>
        <w:jc w:val="center"/>
        <w:rPr>
          <w:b/>
          <w:sz w:val="21"/>
        </w:rPr>
      </w:pPr>
      <w:r>
        <w:rPr>
          <w:b/>
          <w:sz w:val="21"/>
        </w:rPr>
        <w:lastRenderedPageBreak/>
        <w:t>Карта</w:t>
      </w:r>
      <w:r w:rsidR="00ED231E">
        <w:rPr>
          <w:b/>
          <w:sz w:val="21"/>
        </w:rPr>
        <w:t xml:space="preserve"> </w:t>
      </w:r>
      <w:r>
        <w:rPr>
          <w:b/>
          <w:sz w:val="21"/>
        </w:rPr>
        <w:t>индивидуальных</w:t>
      </w:r>
      <w:r w:rsidR="00ED231E">
        <w:rPr>
          <w:b/>
          <w:sz w:val="21"/>
        </w:rPr>
        <w:t xml:space="preserve"> </w:t>
      </w:r>
      <w:r>
        <w:rPr>
          <w:b/>
          <w:sz w:val="21"/>
        </w:rPr>
        <w:t>достижений</w:t>
      </w:r>
      <w:r w:rsidR="00ED231E">
        <w:rPr>
          <w:b/>
          <w:sz w:val="21"/>
        </w:rPr>
        <w:t xml:space="preserve"> </w:t>
      </w:r>
      <w:r>
        <w:rPr>
          <w:b/>
          <w:sz w:val="21"/>
        </w:rPr>
        <w:t>метапредметных</w:t>
      </w:r>
      <w:r w:rsidR="00ED231E">
        <w:rPr>
          <w:b/>
          <w:sz w:val="21"/>
        </w:rPr>
        <w:t xml:space="preserve"> </w:t>
      </w:r>
      <w:r>
        <w:rPr>
          <w:b/>
          <w:sz w:val="21"/>
        </w:rPr>
        <w:t>и</w:t>
      </w:r>
      <w:r w:rsidR="00ED231E">
        <w:rPr>
          <w:b/>
          <w:sz w:val="21"/>
        </w:rPr>
        <w:t xml:space="preserve"> </w:t>
      </w:r>
      <w:r>
        <w:rPr>
          <w:b/>
          <w:sz w:val="21"/>
        </w:rPr>
        <w:t>личностных</w:t>
      </w:r>
      <w:r w:rsidR="00ED231E">
        <w:rPr>
          <w:b/>
          <w:sz w:val="21"/>
        </w:rPr>
        <w:t xml:space="preserve"> </w:t>
      </w:r>
      <w:r>
        <w:rPr>
          <w:b/>
          <w:sz w:val="21"/>
        </w:rPr>
        <w:t>результатов</w:t>
      </w:r>
      <w:r w:rsidR="00ED231E">
        <w:rPr>
          <w:b/>
          <w:sz w:val="21"/>
        </w:rPr>
        <w:t xml:space="preserve"> </w:t>
      </w:r>
      <w:r>
        <w:rPr>
          <w:b/>
          <w:spacing w:val="-2"/>
          <w:sz w:val="21"/>
        </w:rPr>
        <w:t>обучающегося</w:t>
      </w:r>
    </w:p>
    <w:p w:rsidR="008B21F5" w:rsidRDefault="005A5BD6">
      <w:pPr>
        <w:pStyle w:val="a4"/>
        <w:spacing w:before="2"/>
        <w:ind w:left="0" w:firstLine="0"/>
        <w:jc w:val="left"/>
        <w:rPr>
          <w:b/>
          <w:sz w:val="18"/>
        </w:rPr>
      </w:pPr>
      <w:r w:rsidRPr="005A5BD6">
        <w:pict>
          <v:shape id="docshape9" o:spid="_x0000_s1089" style="position:absolute;margin-left:84.95pt;margin-top:11.7pt;width:672.1pt;height:.1pt;z-index:-15728128;mso-wrap-distance-left:0;mso-wrap-distance-right:0;mso-position-horizontal-relative:page" coordorigin="1699,234" coordsize="13442,0" path="m1699,234r13442,e" filled="f" strokeweight=".15122mm">
            <v:path arrowok="t"/>
            <w10:wrap type="topAndBottom" anchorx="page"/>
          </v:shape>
        </w:pic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22"/>
        <w:gridCol w:w="430"/>
        <w:gridCol w:w="598"/>
        <w:gridCol w:w="430"/>
        <w:gridCol w:w="538"/>
        <w:gridCol w:w="704"/>
        <w:gridCol w:w="430"/>
        <w:gridCol w:w="425"/>
        <w:gridCol w:w="708"/>
        <w:gridCol w:w="425"/>
        <w:gridCol w:w="427"/>
        <w:gridCol w:w="708"/>
        <w:gridCol w:w="430"/>
        <w:gridCol w:w="426"/>
        <w:gridCol w:w="709"/>
        <w:gridCol w:w="426"/>
        <w:gridCol w:w="426"/>
        <w:gridCol w:w="712"/>
        <w:gridCol w:w="434"/>
      </w:tblGrid>
      <w:tr w:rsidR="008B21F5">
        <w:trPr>
          <w:trHeight w:val="242"/>
        </w:trPr>
        <w:tc>
          <w:tcPr>
            <w:tcW w:w="6522" w:type="dxa"/>
            <w:vMerge w:val="restart"/>
            <w:tcBorders>
              <w:top w:val="nil"/>
            </w:tcBorders>
          </w:tcPr>
          <w:p w:rsidR="008B21F5" w:rsidRDefault="0059625B">
            <w:pPr>
              <w:pStyle w:val="TableParagraph"/>
              <w:ind w:left="9"/>
              <w:jc w:val="center"/>
              <w:rPr>
                <w:b/>
                <w:sz w:val="21"/>
              </w:rPr>
            </w:pPr>
            <w:r>
              <w:rPr>
                <w:b/>
                <w:sz w:val="21"/>
              </w:rPr>
              <w:t>Параметры</w:t>
            </w:r>
            <w:r w:rsidR="00ED231E">
              <w:rPr>
                <w:b/>
                <w:sz w:val="21"/>
              </w:rPr>
              <w:t xml:space="preserve"> </w:t>
            </w:r>
            <w:r>
              <w:rPr>
                <w:b/>
                <w:sz w:val="21"/>
              </w:rPr>
              <w:t>оценки</w:t>
            </w:r>
            <w:r>
              <w:rPr>
                <w:b/>
                <w:spacing w:val="-2"/>
                <w:sz w:val="21"/>
              </w:rPr>
              <w:t>(УУД)</w:t>
            </w:r>
          </w:p>
        </w:tc>
        <w:tc>
          <w:tcPr>
            <w:tcW w:w="1458" w:type="dxa"/>
            <w:gridSpan w:val="3"/>
          </w:tcPr>
          <w:p w:rsidR="008B21F5" w:rsidRDefault="0059625B">
            <w:pPr>
              <w:pStyle w:val="TableParagraph"/>
              <w:spacing w:line="222" w:lineRule="exact"/>
              <w:ind w:left="467"/>
              <w:rPr>
                <w:b/>
                <w:sz w:val="21"/>
              </w:rPr>
            </w:pPr>
            <w:r>
              <w:rPr>
                <w:b/>
                <w:spacing w:val="-2"/>
                <w:sz w:val="21"/>
              </w:rPr>
              <w:t>старт</w:t>
            </w:r>
          </w:p>
        </w:tc>
        <w:tc>
          <w:tcPr>
            <w:tcW w:w="1672" w:type="dxa"/>
            <w:gridSpan w:val="3"/>
          </w:tcPr>
          <w:p w:rsidR="008B21F5" w:rsidRDefault="0059625B">
            <w:pPr>
              <w:pStyle w:val="TableParagraph"/>
              <w:spacing w:line="222" w:lineRule="exact"/>
              <w:ind w:left="490"/>
              <w:rPr>
                <w:b/>
                <w:sz w:val="21"/>
              </w:rPr>
            </w:pPr>
            <w:r>
              <w:rPr>
                <w:b/>
                <w:sz w:val="21"/>
              </w:rPr>
              <w:t xml:space="preserve">5 </w:t>
            </w:r>
            <w:r>
              <w:rPr>
                <w:b/>
                <w:spacing w:val="-2"/>
                <w:sz w:val="21"/>
              </w:rPr>
              <w:t>класс</w:t>
            </w:r>
          </w:p>
        </w:tc>
        <w:tc>
          <w:tcPr>
            <w:tcW w:w="1558" w:type="dxa"/>
            <w:gridSpan w:val="3"/>
          </w:tcPr>
          <w:p w:rsidR="008B21F5" w:rsidRDefault="0059625B">
            <w:pPr>
              <w:pStyle w:val="TableParagraph"/>
              <w:spacing w:line="222" w:lineRule="exact"/>
              <w:ind w:left="431"/>
              <w:rPr>
                <w:b/>
                <w:sz w:val="21"/>
              </w:rPr>
            </w:pPr>
            <w:r>
              <w:rPr>
                <w:b/>
                <w:sz w:val="21"/>
              </w:rPr>
              <w:t xml:space="preserve">6 </w:t>
            </w:r>
            <w:r>
              <w:rPr>
                <w:b/>
                <w:spacing w:val="-2"/>
                <w:sz w:val="21"/>
              </w:rPr>
              <w:t>класс</w:t>
            </w:r>
          </w:p>
        </w:tc>
        <w:tc>
          <w:tcPr>
            <w:tcW w:w="1565" w:type="dxa"/>
            <w:gridSpan w:val="3"/>
          </w:tcPr>
          <w:p w:rsidR="008B21F5" w:rsidRDefault="0059625B">
            <w:pPr>
              <w:pStyle w:val="TableParagraph"/>
              <w:spacing w:line="222" w:lineRule="exact"/>
              <w:ind w:left="436"/>
              <w:rPr>
                <w:b/>
                <w:sz w:val="21"/>
              </w:rPr>
            </w:pPr>
            <w:r>
              <w:rPr>
                <w:b/>
                <w:sz w:val="21"/>
              </w:rPr>
              <w:t xml:space="preserve">7 </w:t>
            </w:r>
            <w:r>
              <w:rPr>
                <w:b/>
                <w:spacing w:val="-2"/>
                <w:sz w:val="21"/>
              </w:rPr>
              <w:t>класс</w:t>
            </w:r>
          </w:p>
        </w:tc>
        <w:tc>
          <w:tcPr>
            <w:tcW w:w="1561" w:type="dxa"/>
            <w:gridSpan w:val="3"/>
          </w:tcPr>
          <w:p w:rsidR="008B21F5" w:rsidRDefault="0059625B">
            <w:pPr>
              <w:pStyle w:val="TableParagraph"/>
              <w:spacing w:line="222" w:lineRule="exact"/>
              <w:ind w:left="431"/>
              <w:rPr>
                <w:b/>
                <w:sz w:val="21"/>
              </w:rPr>
            </w:pPr>
            <w:r>
              <w:rPr>
                <w:b/>
                <w:sz w:val="21"/>
              </w:rPr>
              <w:t xml:space="preserve">8 </w:t>
            </w:r>
            <w:r>
              <w:rPr>
                <w:b/>
                <w:spacing w:val="-2"/>
                <w:sz w:val="21"/>
              </w:rPr>
              <w:t>класс</w:t>
            </w:r>
          </w:p>
        </w:tc>
        <w:tc>
          <w:tcPr>
            <w:tcW w:w="1572" w:type="dxa"/>
            <w:gridSpan w:val="3"/>
            <w:tcBorders>
              <w:top w:val="nil"/>
            </w:tcBorders>
          </w:tcPr>
          <w:p w:rsidR="008B21F5" w:rsidRDefault="0059625B">
            <w:pPr>
              <w:pStyle w:val="TableParagraph"/>
              <w:spacing w:line="222" w:lineRule="exact"/>
              <w:ind w:left="435"/>
              <w:rPr>
                <w:b/>
                <w:sz w:val="21"/>
              </w:rPr>
            </w:pPr>
            <w:r>
              <w:rPr>
                <w:b/>
                <w:sz w:val="21"/>
              </w:rPr>
              <w:t xml:space="preserve">9 </w:t>
            </w:r>
            <w:r>
              <w:rPr>
                <w:b/>
                <w:spacing w:val="-2"/>
                <w:sz w:val="21"/>
              </w:rPr>
              <w:t>класс</w:t>
            </w:r>
          </w:p>
        </w:tc>
      </w:tr>
      <w:tr w:rsidR="008B21F5">
        <w:trPr>
          <w:trHeight w:val="2205"/>
        </w:trPr>
        <w:tc>
          <w:tcPr>
            <w:tcW w:w="6522" w:type="dxa"/>
            <w:vMerge/>
            <w:tcBorders>
              <w:top w:val="nil"/>
            </w:tcBorders>
          </w:tcPr>
          <w:p w:rsidR="008B21F5" w:rsidRDefault="008B21F5">
            <w:pPr>
              <w:rPr>
                <w:sz w:val="2"/>
                <w:szCs w:val="2"/>
              </w:rPr>
            </w:pPr>
          </w:p>
        </w:tc>
        <w:tc>
          <w:tcPr>
            <w:tcW w:w="430" w:type="dxa"/>
            <w:textDirection w:val="btLr"/>
          </w:tcPr>
          <w:p w:rsidR="008B21F5" w:rsidRDefault="0059625B">
            <w:pPr>
              <w:pStyle w:val="TableParagraph"/>
              <w:spacing w:before="108"/>
              <w:ind w:left="321"/>
              <w:rPr>
                <w:sz w:val="21"/>
              </w:rPr>
            </w:pPr>
            <w:r>
              <w:rPr>
                <w:spacing w:val="15"/>
                <w:sz w:val="21"/>
              </w:rPr>
              <w:t>Сформировано</w:t>
            </w:r>
          </w:p>
        </w:tc>
        <w:tc>
          <w:tcPr>
            <w:tcW w:w="598" w:type="dxa"/>
            <w:textDirection w:val="btLr"/>
          </w:tcPr>
          <w:p w:rsidR="008B21F5" w:rsidRDefault="0059625B">
            <w:pPr>
              <w:pStyle w:val="TableParagraph"/>
              <w:spacing w:before="108"/>
              <w:ind w:left="7" w:right="2"/>
              <w:jc w:val="center"/>
              <w:rPr>
                <w:sz w:val="21"/>
              </w:rPr>
            </w:pPr>
            <w:r>
              <w:rPr>
                <w:spacing w:val="14"/>
                <w:sz w:val="21"/>
              </w:rPr>
              <w:t>Частично</w:t>
            </w:r>
          </w:p>
          <w:p w:rsidR="008B21F5" w:rsidRDefault="0059625B">
            <w:pPr>
              <w:pStyle w:val="TableParagraph"/>
              <w:spacing w:before="5" w:line="213" w:lineRule="exact"/>
              <w:ind w:left="7"/>
              <w:jc w:val="center"/>
              <w:rPr>
                <w:sz w:val="21"/>
              </w:rPr>
            </w:pPr>
            <w:r>
              <w:rPr>
                <w:spacing w:val="15"/>
                <w:sz w:val="21"/>
              </w:rPr>
              <w:t>сформировано</w:t>
            </w:r>
          </w:p>
        </w:tc>
        <w:tc>
          <w:tcPr>
            <w:tcW w:w="430" w:type="dxa"/>
            <w:textDirection w:val="btLr"/>
          </w:tcPr>
          <w:p w:rsidR="008B21F5" w:rsidRDefault="0059625B">
            <w:pPr>
              <w:pStyle w:val="TableParagraph"/>
              <w:spacing w:before="110"/>
              <w:ind w:left="203"/>
              <w:rPr>
                <w:sz w:val="21"/>
              </w:rPr>
            </w:pPr>
            <w:r>
              <w:rPr>
                <w:spacing w:val="15"/>
                <w:sz w:val="21"/>
              </w:rPr>
              <w:t>Несформировано</w:t>
            </w:r>
          </w:p>
        </w:tc>
        <w:tc>
          <w:tcPr>
            <w:tcW w:w="538" w:type="dxa"/>
            <w:textDirection w:val="btLr"/>
          </w:tcPr>
          <w:p w:rsidR="008B21F5" w:rsidRDefault="0059625B">
            <w:pPr>
              <w:pStyle w:val="TableParagraph"/>
              <w:spacing w:before="109"/>
              <w:ind w:left="321"/>
              <w:rPr>
                <w:sz w:val="21"/>
              </w:rPr>
            </w:pPr>
            <w:r>
              <w:rPr>
                <w:spacing w:val="15"/>
                <w:sz w:val="21"/>
              </w:rPr>
              <w:t>Сформировано</w:t>
            </w:r>
          </w:p>
        </w:tc>
        <w:tc>
          <w:tcPr>
            <w:tcW w:w="704" w:type="dxa"/>
            <w:textDirection w:val="btLr"/>
          </w:tcPr>
          <w:p w:rsidR="008B21F5" w:rsidRDefault="0059625B">
            <w:pPr>
              <w:pStyle w:val="TableParagraph"/>
              <w:spacing w:before="106"/>
              <w:ind w:left="7" w:right="2"/>
              <w:jc w:val="center"/>
              <w:rPr>
                <w:sz w:val="21"/>
              </w:rPr>
            </w:pPr>
            <w:r>
              <w:rPr>
                <w:spacing w:val="14"/>
                <w:sz w:val="21"/>
              </w:rPr>
              <w:t>Частично</w:t>
            </w:r>
          </w:p>
          <w:p w:rsidR="008B21F5" w:rsidRDefault="0059625B">
            <w:pPr>
              <w:pStyle w:val="TableParagraph"/>
              <w:spacing w:before="7"/>
              <w:ind w:left="7"/>
              <w:jc w:val="center"/>
              <w:rPr>
                <w:sz w:val="21"/>
              </w:rPr>
            </w:pPr>
            <w:r>
              <w:rPr>
                <w:spacing w:val="15"/>
                <w:sz w:val="21"/>
              </w:rPr>
              <w:t>сформировано</w:t>
            </w:r>
          </w:p>
        </w:tc>
        <w:tc>
          <w:tcPr>
            <w:tcW w:w="430" w:type="dxa"/>
            <w:textDirection w:val="btLr"/>
          </w:tcPr>
          <w:p w:rsidR="008B21F5" w:rsidRDefault="0059625B">
            <w:pPr>
              <w:pStyle w:val="TableParagraph"/>
              <w:spacing w:before="106"/>
              <w:ind w:left="203"/>
              <w:rPr>
                <w:sz w:val="21"/>
              </w:rPr>
            </w:pPr>
            <w:r>
              <w:rPr>
                <w:spacing w:val="15"/>
                <w:sz w:val="21"/>
              </w:rPr>
              <w:t>Несформировано</w:t>
            </w:r>
          </w:p>
        </w:tc>
        <w:tc>
          <w:tcPr>
            <w:tcW w:w="425" w:type="dxa"/>
            <w:textDirection w:val="btLr"/>
          </w:tcPr>
          <w:p w:rsidR="008B21F5" w:rsidRDefault="0059625B">
            <w:pPr>
              <w:pStyle w:val="TableParagraph"/>
              <w:spacing w:before="106"/>
              <w:ind w:left="321"/>
              <w:rPr>
                <w:sz w:val="21"/>
              </w:rPr>
            </w:pPr>
            <w:r>
              <w:rPr>
                <w:spacing w:val="15"/>
                <w:sz w:val="21"/>
              </w:rPr>
              <w:t>Сформировано</w:t>
            </w:r>
          </w:p>
        </w:tc>
        <w:tc>
          <w:tcPr>
            <w:tcW w:w="708" w:type="dxa"/>
            <w:textDirection w:val="btLr"/>
          </w:tcPr>
          <w:p w:rsidR="008B21F5" w:rsidRDefault="0059625B">
            <w:pPr>
              <w:pStyle w:val="TableParagraph"/>
              <w:spacing w:before="105"/>
              <w:ind w:left="7" w:right="2"/>
              <w:jc w:val="center"/>
              <w:rPr>
                <w:sz w:val="21"/>
              </w:rPr>
            </w:pPr>
            <w:r>
              <w:rPr>
                <w:spacing w:val="14"/>
                <w:sz w:val="21"/>
              </w:rPr>
              <w:t>Частично</w:t>
            </w:r>
          </w:p>
          <w:p w:rsidR="008B21F5" w:rsidRDefault="0059625B">
            <w:pPr>
              <w:pStyle w:val="TableParagraph"/>
              <w:spacing w:before="9"/>
              <w:ind w:left="7"/>
              <w:jc w:val="center"/>
              <w:rPr>
                <w:sz w:val="21"/>
              </w:rPr>
            </w:pPr>
            <w:r>
              <w:rPr>
                <w:spacing w:val="15"/>
                <w:sz w:val="21"/>
              </w:rPr>
              <w:t>сформировано</w:t>
            </w:r>
          </w:p>
        </w:tc>
        <w:tc>
          <w:tcPr>
            <w:tcW w:w="425" w:type="dxa"/>
            <w:textDirection w:val="btLr"/>
          </w:tcPr>
          <w:p w:rsidR="008B21F5" w:rsidRDefault="0059625B">
            <w:pPr>
              <w:pStyle w:val="TableParagraph"/>
              <w:spacing w:before="108"/>
              <w:ind w:left="203"/>
              <w:rPr>
                <w:sz w:val="21"/>
              </w:rPr>
            </w:pPr>
            <w:r>
              <w:rPr>
                <w:spacing w:val="15"/>
                <w:sz w:val="21"/>
              </w:rPr>
              <w:t>Несформировано</w:t>
            </w:r>
          </w:p>
        </w:tc>
        <w:tc>
          <w:tcPr>
            <w:tcW w:w="427" w:type="dxa"/>
            <w:textDirection w:val="btLr"/>
          </w:tcPr>
          <w:p w:rsidR="008B21F5" w:rsidRDefault="0059625B">
            <w:pPr>
              <w:pStyle w:val="TableParagraph"/>
              <w:spacing w:before="108"/>
              <w:ind w:left="321"/>
              <w:rPr>
                <w:sz w:val="21"/>
              </w:rPr>
            </w:pPr>
            <w:r>
              <w:rPr>
                <w:spacing w:val="15"/>
                <w:sz w:val="21"/>
              </w:rPr>
              <w:t>Сформировано</w:t>
            </w:r>
          </w:p>
        </w:tc>
        <w:tc>
          <w:tcPr>
            <w:tcW w:w="708" w:type="dxa"/>
            <w:textDirection w:val="btLr"/>
          </w:tcPr>
          <w:p w:rsidR="008B21F5" w:rsidRDefault="0059625B">
            <w:pPr>
              <w:pStyle w:val="TableParagraph"/>
              <w:spacing w:before="105"/>
              <w:ind w:left="7" w:right="2"/>
              <w:jc w:val="center"/>
              <w:rPr>
                <w:sz w:val="21"/>
              </w:rPr>
            </w:pPr>
            <w:r>
              <w:rPr>
                <w:spacing w:val="14"/>
                <w:sz w:val="21"/>
              </w:rPr>
              <w:t>Частично</w:t>
            </w:r>
          </w:p>
          <w:p w:rsidR="008B21F5" w:rsidRDefault="0059625B">
            <w:pPr>
              <w:pStyle w:val="TableParagraph"/>
              <w:spacing w:before="9"/>
              <w:ind w:left="7"/>
              <w:jc w:val="center"/>
              <w:rPr>
                <w:sz w:val="21"/>
              </w:rPr>
            </w:pPr>
            <w:r>
              <w:rPr>
                <w:spacing w:val="15"/>
                <w:sz w:val="21"/>
              </w:rPr>
              <w:t>сформировано</w:t>
            </w:r>
          </w:p>
        </w:tc>
        <w:tc>
          <w:tcPr>
            <w:tcW w:w="430" w:type="dxa"/>
            <w:textDirection w:val="btLr"/>
          </w:tcPr>
          <w:p w:rsidR="008B21F5" w:rsidRDefault="0059625B">
            <w:pPr>
              <w:pStyle w:val="TableParagraph"/>
              <w:spacing w:before="105"/>
              <w:ind w:left="203"/>
              <w:rPr>
                <w:sz w:val="21"/>
              </w:rPr>
            </w:pPr>
            <w:r>
              <w:rPr>
                <w:spacing w:val="15"/>
                <w:sz w:val="21"/>
              </w:rPr>
              <w:t>Несформировано</w:t>
            </w:r>
          </w:p>
        </w:tc>
        <w:tc>
          <w:tcPr>
            <w:tcW w:w="426" w:type="dxa"/>
            <w:textDirection w:val="btLr"/>
          </w:tcPr>
          <w:p w:rsidR="008B21F5" w:rsidRDefault="0059625B">
            <w:pPr>
              <w:pStyle w:val="TableParagraph"/>
              <w:spacing w:before="106"/>
              <w:ind w:left="321"/>
              <w:rPr>
                <w:sz w:val="21"/>
              </w:rPr>
            </w:pPr>
            <w:r>
              <w:rPr>
                <w:spacing w:val="15"/>
                <w:sz w:val="21"/>
              </w:rPr>
              <w:t>Сформировано</w:t>
            </w:r>
          </w:p>
        </w:tc>
        <w:tc>
          <w:tcPr>
            <w:tcW w:w="709" w:type="dxa"/>
            <w:textDirection w:val="btLr"/>
          </w:tcPr>
          <w:p w:rsidR="008B21F5" w:rsidRDefault="0059625B">
            <w:pPr>
              <w:pStyle w:val="TableParagraph"/>
              <w:spacing w:before="104"/>
              <w:ind w:left="7" w:right="2"/>
              <w:jc w:val="center"/>
              <w:rPr>
                <w:sz w:val="21"/>
              </w:rPr>
            </w:pPr>
            <w:r>
              <w:rPr>
                <w:spacing w:val="14"/>
                <w:sz w:val="21"/>
              </w:rPr>
              <w:t>Частично</w:t>
            </w:r>
          </w:p>
          <w:p w:rsidR="008B21F5" w:rsidRDefault="0059625B">
            <w:pPr>
              <w:pStyle w:val="TableParagraph"/>
              <w:spacing w:before="6"/>
              <w:ind w:left="7"/>
              <w:jc w:val="center"/>
              <w:rPr>
                <w:sz w:val="21"/>
              </w:rPr>
            </w:pPr>
            <w:r>
              <w:rPr>
                <w:spacing w:val="15"/>
                <w:sz w:val="21"/>
              </w:rPr>
              <w:t>сформировано</w:t>
            </w:r>
          </w:p>
        </w:tc>
        <w:tc>
          <w:tcPr>
            <w:tcW w:w="426" w:type="dxa"/>
            <w:textDirection w:val="btLr"/>
          </w:tcPr>
          <w:p w:rsidR="008B21F5" w:rsidRDefault="0059625B">
            <w:pPr>
              <w:pStyle w:val="TableParagraph"/>
              <w:spacing w:before="103"/>
              <w:ind w:left="203"/>
              <w:rPr>
                <w:sz w:val="21"/>
              </w:rPr>
            </w:pPr>
            <w:r>
              <w:rPr>
                <w:spacing w:val="15"/>
                <w:sz w:val="21"/>
              </w:rPr>
              <w:t>Несформировано</w:t>
            </w:r>
          </w:p>
        </w:tc>
        <w:tc>
          <w:tcPr>
            <w:tcW w:w="426" w:type="dxa"/>
            <w:textDirection w:val="btLr"/>
          </w:tcPr>
          <w:p w:rsidR="008B21F5" w:rsidRDefault="0059625B">
            <w:pPr>
              <w:pStyle w:val="TableParagraph"/>
              <w:spacing w:before="105"/>
              <w:ind w:left="321"/>
              <w:rPr>
                <w:sz w:val="21"/>
              </w:rPr>
            </w:pPr>
            <w:r>
              <w:rPr>
                <w:spacing w:val="15"/>
                <w:sz w:val="21"/>
              </w:rPr>
              <w:t>Сформировано</w:t>
            </w:r>
          </w:p>
        </w:tc>
        <w:tc>
          <w:tcPr>
            <w:tcW w:w="712" w:type="dxa"/>
            <w:textDirection w:val="btLr"/>
          </w:tcPr>
          <w:p w:rsidR="008B21F5" w:rsidRDefault="0059625B">
            <w:pPr>
              <w:pStyle w:val="TableParagraph"/>
              <w:spacing w:before="103"/>
              <w:ind w:left="7" w:right="2"/>
              <w:jc w:val="center"/>
              <w:rPr>
                <w:sz w:val="21"/>
              </w:rPr>
            </w:pPr>
            <w:r>
              <w:rPr>
                <w:spacing w:val="14"/>
                <w:sz w:val="21"/>
              </w:rPr>
              <w:t>Частично</w:t>
            </w:r>
          </w:p>
          <w:p w:rsidR="008B21F5" w:rsidRDefault="0059625B">
            <w:pPr>
              <w:pStyle w:val="TableParagraph"/>
              <w:spacing w:before="6"/>
              <w:ind w:left="7"/>
              <w:jc w:val="center"/>
              <w:rPr>
                <w:sz w:val="21"/>
              </w:rPr>
            </w:pPr>
            <w:r>
              <w:rPr>
                <w:spacing w:val="15"/>
                <w:sz w:val="21"/>
              </w:rPr>
              <w:t>сформировано</w:t>
            </w:r>
          </w:p>
        </w:tc>
        <w:tc>
          <w:tcPr>
            <w:tcW w:w="434" w:type="dxa"/>
            <w:textDirection w:val="btLr"/>
          </w:tcPr>
          <w:p w:rsidR="008B21F5" w:rsidRDefault="0059625B">
            <w:pPr>
              <w:pStyle w:val="TableParagraph"/>
              <w:spacing w:before="99"/>
              <w:ind w:left="203"/>
              <w:rPr>
                <w:sz w:val="21"/>
              </w:rPr>
            </w:pPr>
            <w:r>
              <w:rPr>
                <w:spacing w:val="15"/>
                <w:sz w:val="21"/>
              </w:rPr>
              <w:t>Несформировано</w:t>
            </w:r>
          </w:p>
        </w:tc>
      </w:tr>
      <w:tr w:rsidR="008B21F5">
        <w:trPr>
          <w:trHeight w:val="242"/>
        </w:trPr>
        <w:tc>
          <w:tcPr>
            <w:tcW w:w="15908" w:type="dxa"/>
            <w:gridSpan w:val="19"/>
          </w:tcPr>
          <w:p w:rsidR="008B21F5" w:rsidRDefault="0059625B">
            <w:pPr>
              <w:pStyle w:val="TableParagraph"/>
              <w:spacing w:line="222" w:lineRule="exact"/>
              <w:jc w:val="center"/>
              <w:rPr>
                <w:b/>
                <w:sz w:val="21"/>
              </w:rPr>
            </w:pPr>
            <w:r>
              <w:rPr>
                <w:b/>
                <w:spacing w:val="-2"/>
                <w:sz w:val="21"/>
              </w:rPr>
              <w:t>Познавательные</w:t>
            </w:r>
          </w:p>
        </w:tc>
      </w:tr>
      <w:tr w:rsidR="008B21F5">
        <w:trPr>
          <w:trHeight w:val="482"/>
        </w:trPr>
        <w:tc>
          <w:tcPr>
            <w:tcW w:w="6522" w:type="dxa"/>
          </w:tcPr>
          <w:p w:rsidR="008B21F5" w:rsidRDefault="0059625B">
            <w:pPr>
              <w:pStyle w:val="TableParagraph"/>
              <w:spacing w:line="235" w:lineRule="exact"/>
              <w:ind w:left="107"/>
              <w:rPr>
                <w:sz w:val="21"/>
              </w:rPr>
            </w:pPr>
            <w:r>
              <w:rPr>
                <w:sz w:val="21"/>
              </w:rPr>
              <w:t>Анализ</w:t>
            </w:r>
            <w:r w:rsidR="00ED231E">
              <w:rPr>
                <w:sz w:val="21"/>
              </w:rPr>
              <w:t xml:space="preserve"> </w:t>
            </w:r>
            <w:r>
              <w:rPr>
                <w:sz w:val="21"/>
              </w:rPr>
              <w:t>объектов</w:t>
            </w:r>
            <w:r w:rsidR="00ED231E">
              <w:rPr>
                <w:sz w:val="21"/>
              </w:rPr>
              <w:t xml:space="preserve"> </w:t>
            </w:r>
            <w:r>
              <w:rPr>
                <w:sz w:val="21"/>
              </w:rPr>
              <w:t>с</w:t>
            </w:r>
            <w:r w:rsidR="00ED231E">
              <w:rPr>
                <w:sz w:val="21"/>
              </w:rPr>
              <w:t xml:space="preserve"> </w:t>
            </w:r>
            <w:r>
              <w:rPr>
                <w:sz w:val="21"/>
              </w:rPr>
              <w:t>целью</w:t>
            </w:r>
            <w:r w:rsidR="00ED231E">
              <w:rPr>
                <w:sz w:val="21"/>
              </w:rPr>
              <w:t xml:space="preserve"> </w:t>
            </w:r>
            <w:r>
              <w:rPr>
                <w:sz w:val="21"/>
              </w:rPr>
              <w:t>выделения</w:t>
            </w:r>
            <w:r w:rsidR="00ED231E">
              <w:rPr>
                <w:sz w:val="21"/>
              </w:rPr>
              <w:t xml:space="preserve"> </w:t>
            </w:r>
            <w:r>
              <w:rPr>
                <w:sz w:val="21"/>
              </w:rPr>
              <w:t>признаков</w:t>
            </w:r>
            <w:r>
              <w:rPr>
                <w:spacing w:val="-2"/>
                <w:sz w:val="21"/>
              </w:rPr>
              <w:t>(существенных,</w:t>
            </w:r>
          </w:p>
          <w:p w:rsidR="008B21F5" w:rsidRDefault="0059625B">
            <w:pPr>
              <w:pStyle w:val="TableParagraph"/>
              <w:spacing w:line="228" w:lineRule="exact"/>
              <w:ind w:left="107"/>
              <w:rPr>
                <w:sz w:val="21"/>
              </w:rPr>
            </w:pPr>
            <w:r>
              <w:rPr>
                <w:spacing w:val="-2"/>
                <w:sz w:val="21"/>
              </w:rPr>
              <w:t>несущественных).</w:t>
            </w:r>
          </w:p>
        </w:tc>
        <w:tc>
          <w:tcPr>
            <w:tcW w:w="430" w:type="dxa"/>
          </w:tcPr>
          <w:p w:rsidR="008B21F5" w:rsidRDefault="008B21F5">
            <w:pPr>
              <w:pStyle w:val="TableParagraph"/>
              <w:rPr>
                <w:sz w:val="20"/>
              </w:rPr>
            </w:pPr>
          </w:p>
        </w:tc>
        <w:tc>
          <w:tcPr>
            <w:tcW w:w="59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538" w:type="dxa"/>
          </w:tcPr>
          <w:p w:rsidR="008B21F5" w:rsidRDefault="008B21F5">
            <w:pPr>
              <w:pStyle w:val="TableParagraph"/>
              <w:rPr>
                <w:sz w:val="20"/>
              </w:rPr>
            </w:pPr>
          </w:p>
        </w:tc>
        <w:tc>
          <w:tcPr>
            <w:tcW w:w="704"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7"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9" w:type="dxa"/>
          </w:tcPr>
          <w:p w:rsidR="008B21F5" w:rsidRDefault="008B21F5">
            <w:pPr>
              <w:pStyle w:val="TableParagraph"/>
              <w:rPr>
                <w:sz w:val="20"/>
              </w:rPr>
            </w:pPr>
          </w:p>
        </w:tc>
        <w:tc>
          <w:tcPr>
            <w:tcW w:w="426"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12" w:type="dxa"/>
          </w:tcPr>
          <w:p w:rsidR="008B21F5" w:rsidRDefault="008B21F5">
            <w:pPr>
              <w:pStyle w:val="TableParagraph"/>
              <w:rPr>
                <w:sz w:val="20"/>
              </w:rPr>
            </w:pPr>
          </w:p>
        </w:tc>
        <w:tc>
          <w:tcPr>
            <w:tcW w:w="434" w:type="dxa"/>
          </w:tcPr>
          <w:p w:rsidR="008B21F5" w:rsidRDefault="008B21F5">
            <w:pPr>
              <w:pStyle w:val="TableParagraph"/>
              <w:rPr>
                <w:sz w:val="20"/>
              </w:rPr>
            </w:pPr>
          </w:p>
        </w:tc>
      </w:tr>
      <w:tr w:rsidR="008B21F5">
        <w:trPr>
          <w:trHeight w:val="482"/>
        </w:trPr>
        <w:tc>
          <w:tcPr>
            <w:tcW w:w="6522" w:type="dxa"/>
          </w:tcPr>
          <w:p w:rsidR="008B21F5" w:rsidRDefault="0059625B">
            <w:pPr>
              <w:pStyle w:val="TableParagraph"/>
              <w:spacing w:line="235" w:lineRule="exact"/>
              <w:ind w:left="107"/>
              <w:rPr>
                <w:sz w:val="21"/>
              </w:rPr>
            </w:pPr>
            <w:r>
              <w:rPr>
                <w:sz w:val="21"/>
              </w:rPr>
              <w:t>Синтез–составление</w:t>
            </w:r>
            <w:r w:rsidR="00ED231E">
              <w:rPr>
                <w:sz w:val="21"/>
              </w:rPr>
              <w:t xml:space="preserve"> </w:t>
            </w:r>
            <w:r>
              <w:rPr>
                <w:sz w:val="21"/>
              </w:rPr>
              <w:t>целого</w:t>
            </w:r>
            <w:r w:rsidR="00ED231E">
              <w:rPr>
                <w:sz w:val="21"/>
              </w:rPr>
              <w:t xml:space="preserve"> </w:t>
            </w:r>
            <w:r>
              <w:rPr>
                <w:sz w:val="21"/>
              </w:rPr>
              <w:t>из</w:t>
            </w:r>
            <w:r w:rsidR="00ED231E">
              <w:rPr>
                <w:sz w:val="21"/>
              </w:rPr>
              <w:t xml:space="preserve"> </w:t>
            </w:r>
            <w:r>
              <w:rPr>
                <w:sz w:val="21"/>
              </w:rPr>
              <w:t>частей,в</w:t>
            </w:r>
            <w:r w:rsidR="00ED231E">
              <w:rPr>
                <w:sz w:val="21"/>
              </w:rPr>
              <w:t xml:space="preserve"> </w:t>
            </w:r>
            <w:r>
              <w:rPr>
                <w:sz w:val="21"/>
              </w:rPr>
              <w:t>том</w:t>
            </w:r>
            <w:r w:rsidR="00ED231E">
              <w:rPr>
                <w:sz w:val="21"/>
              </w:rPr>
              <w:t xml:space="preserve"> </w:t>
            </w:r>
            <w:r>
              <w:rPr>
                <w:sz w:val="21"/>
              </w:rPr>
              <w:t>числе</w:t>
            </w:r>
            <w:r w:rsidR="00ED231E">
              <w:rPr>
                <w:sz w:val="21"/>
              </w:rPr>
              <w:t xml:space="preserve"> </w:t>
            </w:r>
            <w:r>
              <w:rPr>
                <w:spacing w:val="-2"/>
                <w:sz w:val="21"/>
              </w:rPr>
              <w:t>самостоятельное</w:t>
            </w:r>
          </w:p>
          <w:p w:rsidR="008B21F5" w:rsidRDefault="00ED231E">
            <w:pPr>
              <w:pStyle w:val="TableParagraph"/>
              <w:spacing w:before="1" w:line="226" w:lineRule="exact"/>
              <w:ind w:left="107"/>
              <w:rPr>
                <w:sz w:val="21"/>
              </w:rPr>
            </w:pPr>
            <w:r>
              <w:rPr>
                <w:sz w:val="21"/>
              </w:rPr>
              <w:t>Д</w:t>
            </w:r>
            <w:r w:rsidR="0059625B">
              <w:rPr>
                <w:sz w:val="21"/>
              </w:rPr>
              <w:t>остраивание</w:t>
            </w:r>
            <w:r>
              <w:rPr>
                <w:sz w:val="21"/>
              </w:rPr>
              <w:t xml:space="preserve"> </w:t>
            </w:r>
            <w:r w:rsidR="0059625B">
              <w:rPr>
                <w:sz w:val="21"/>
              </w:rPr>
              <w:t>с</w:t>
            </w:r>
            <w:r>
              <w:rPr>
                <w:sz w:val="21"/>
              </w:rPr>
              <w:t xml:space="preserve"> </w:t>
            </w:r>
            <w:r w:rsidR="0059625B">
              <w:rPr>
                <w:sz w:val="21"/>
              </w:rPr>
              <w:t>восполнением</w:t>
            </w:r>
            <w:r>
              <w:rPr>
                <w:sz w:val="21"/>
              </w:rPr>
              <w:t xml:space="preserve"> </w:t>
            </w:r>
            <w:r w:rsidR="0059625B">
              <w:rPr>
                <w:sz w:val="21"/>
              </w:rPr>
              <w:t>недостающих</w:t>
            </w:r>
            <w:r>
              <w:rPr>
                <w:sz w:val="21"/>
              </w:rPr>
              <w:t xml:space="preserve"> </w:t>
            </w:r>
            <w:r w:rsidR="0059625B">
              <w:rPr>
                <w:spacing w:val="-2"/>
                <w:sz w:val="21"/>
              </w:rPr>
              <w:t>компонентов.</w:t>
            </w:r>
          </w:p>
        </w:tc>
        <w:tc>
          <w:tcPr>
            <w:tcW w:w="430" w:type="dxa"/>
          </w:tcPr>
          <w:p w:rsidR="008B21F5" w:rsidRDefault="008B21F5">
            <w:pPr>
              <w:pStyle w:val="TableParagraph"/>
              <w:rPr>
                <w:sz w:val="20"/>
              </w:rPr>
            </w:pPr>
          </w:p>
        </w:tc>
        <w:tc>
          <w:tcPr>
            <w:tcW w:w="59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538" w:type="dxa"/>
          </w:tcPr>
          <w:p w:rsidR="008B21F5" w:rsidRDefault="008B21F5">
            <w:pPr>
              <w:pStyle w:val="TableParagraph"/>
              <w:rPr>
                <w:sz w:val="20"/>
              </w:rPr>
            </w:pPr>
          </w:p>
        </w:tc>
        <w:tc>
          <w:tcPr>
            <w:tcW w:w="704"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7"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9" w:type="dxa"/>
          </w:tcPr>
          <w:p w:rsidR="008B21F5" w:rsidRDefault="008B21F5">
            <w:pPr>
              <w:pStyle w:val="TableParagraph"/>
              <w:rPr>
                <w:sz w:val="20"/>
              </w:rPr>
            </w:pPr>
          </w:p>
        </w:tc>
        <w:tc>
          <w:tcPr>
            <w:tcW w:w="426"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12" w:type="dxa"/>
          </w:tcPr>
          <w:p w:rsidR="008B21F5" w:rsidRDefault="008B21F5">
            <w:pPr>
              <w:pStyle w:val="TableParagraph"/>
              <w:rPr>
                <w:sz w:val="20"/>
              </w:rPr>
            </w:pPr>
          </w:p>
        </w:tc>
        <w:tc>
          <w:tcPr>
            <w:tcW w:w="434" w:type="dxa"/>
          </w:tcPr>
          <w:p w:rsidR="008B21F5" w:rsidRDefault="008B21F5">
            <w:pPr>
              <w:pStyle w:val="TableParagraph"/>
              <w:rPr>
                <w:sz w:val="20"/>
              </w:rPr>
            </w:pPr>
          </w:p>
        </w:tc>
      </w:tr>
      <w:tr w:rsidR="008B21F5">
        <w:trPr>
          <w:trHeight w:val="484"/>
        </w:trPr>
        <w:tc>
          <w:tcPr>
            <w:tcW w:w="6522" w:type="dxa"/>
          </w:tcPr>
          <w:p w:rsidR="008B21F5" w:rsidRDefault="0059625B">
            <w:pPr>
              <w:pStyle w:val="TableParagraph"/>
              <w:spacing w:line="240" w:lineRule="exact"/>
              <w:ind w:left="107"/>
              <w:rPr>
                <w:sz w:val="21"/>
              </w:rPr>
            </w:pPr>
            <w:r>
              <w:rPr>
                <w:sz w:val="21"/>
              </w:rPr>
              <w:t>Выбор</w:t>
            </w:r>
            <w:r w:rsidR="00ED231E">
              <w:rPr>
                <w:sz w:val="21"/>
              </w:rPr>
              <w:t xml:space="preserve"> </w:t>
            </w:r>
            <w:r>
              <w:rPr>
                <w:sz w:val="21"/>
              </w:rPr>
              <w:t>оснований</w:t>
            </w:r>
            <w:r w:rsidR="00ED231E">
              <w:rPr>
                <w:sz w:val="21"/>
              </w:rPr>
              <w:t xml:space="preserve"> </w:t>
            </w:r>
            <w:r>
              <w:rPr>
                <w:sz w:val="21"/>
              </w:rPr>
              <w:t>и</w:t>
            </w:r>
            <w:r w:rsidR="00ED231E">
              <w:rPr>
                <w:sz w:val="21"/>
              </w:rPr>
              <w:t xml:space="preserve"> </w:t>
            </w:r>
            <w:r>
              <w:rPr>
                <w:sz w:val="21"/>
              </w:rPr>
              <w:t>критериев</w:t>
            </w:r>
            <w:r w:rsidR="00ED231E">
              <w:rPr>
                <w:sz w:val="21"/>
              </w:rPr>
              <w:t xml:space="preserve"> </w:t>
            </w:r>
            <w:r>
              <w:rPr>
                <w:sz w:val="21"/>
              </w:rPr>
              <w:t>для</w:t>
            </w:r>
            <w:r w:rsidR="00ED231E">
              <w:rPr>
                <w:sz w:val="21"/>
              </w:rPr>
              <w:t xml:space="preserve"> </w:t>
            </w:r>
            <w:r>
              <w:rPr>
                <w:sz w:val="21"/>
              </w:rPr>
              <w:t>классификации,сравнения, сериации объектов.</w:t>
            </w:r>
          </w:p>
        </w:tc>
        <w:tc>
          <w:tcPr>
            <w:tcW w:w="430" w:type="dxa"/>
          </w:tcPr>
          <w:p w:rsidR="008B21F5" w:rsidRDefault="008B21F5">
            <w:pPr>
              <w:pStyle w:val="TableParagraph"/>
              <w:rPr>
                <w:sz w:val="20"/>
              </w:rPr>
            </w:pPr>
          </w:p>
        </w:tc>
        <w:tc>
          <w:tcPr>
            <w:tcW w:w="59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538" w:type="dxa"/>
          </w:tcPr>
          <w:p w:rsidR="008B21F5" w:rsidRDefault="008B21F5">
            <w:pPr>
              <w:pStyle w:val="TableParagraph"/>
              <w:rPr>
                <w:sz w:val="20"/>
              </w:rPr>
            </w:pPr>
          </w:p>
        </w:tc>
        <w:tc>
          <w:tcPr>
            <w:tcW w:w="704"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7"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9" w:type="dxa"/>
          </w:tcPr>
          <w:p w:rsidR="008B21F5" w:rsidRDefault="008B21F5">
            <w:pPr>
              <w:pStyle w:val="TableParagraph"/>
              <w:rPr>
                <w:sz w:val="20"/>
              </w:rPr>
            </w:pPr>
          </w:p>
        </w:tc>
        <w:tc>
          <w:tcPr>
            <w:tcW w:w="426"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12" w:type="dxa"/>
          </w:tcPr>
          <w:p w:rsidR="008B21F5" w:rsidRDefault="008B21F5">
            <w:pPr>
              <w:pStyle w:val="TableParagraph"/>
              <w:rPr>
                <w:sz w:val="20"/>
              </w:rPr>
            </w:pPr>
          </w:p>
        </w:tc>
        <w:tc>
          <w:tcPr>
            <w:tcW w:w="434" w:type="dxa"/>
          </w:tcPr>
          <w:p w:rsidR="008B21F5" w:rsidRDefault="008B21F5">
            <w:pPr>
              <w:pStyle w:val="TableParagraph"/>
              <w:rPr>
                <w:sz w:val="20"/>
              </w:rPr>
            </w:pPr>
          </w:p>
        </w:tc>
      </w:tr>
      <w:tr w:rsidR="008B21F5">
        <w:trPr>
          <w:trHeight w:val="242"/>
        </w:trPr>
        <w:tc>
          <w:tcPr>
            <w:tcW w:w="6522" w:type="dxa"/>
          </w:tcPr>
          <w:p w:rsidR="008B21F5" w:rsidRDefault="0059625B">
            <w:pPr>
              <w:pStyle w:val="TableParagraph"/>
              <w:spacing w:line="222" w:lineRule="exact"/>
              <w:ind w:left="107"/>
              <w:rPr>
                <w:sz w:val="21"/>
              </w:rPr>
            </w:pPr>
            <w:r>
              <w:rPr>
                <w:sz w:val="21"/>
              </w:rPr>
              <w:t>Подведение</w:t>
            </w:r>
            <w:r w:rsidR="00ED231E">
              <w:rPr>
                <w:sz w:val="21"/>
              </w:rPr>
              <w:t xml:space="preserve"> </w:t>
            </w:r>
            <w:r>
              <w:rPr>
                <w:sz w:val="21"/>
              </w:rPr>
              <w:t>подпонятие,выведение</w:t>
            </w:r>
            <w:r w:rsidR="00ED231E">
              <w:rPr>
                <w:sz w:val="21"/>
              </w:rPr>
              <w:t xml:space="preserve"> </w:t>
            </w:r>
            <w:r>
              <w:rPr>
                <w:spacing w:val="-2"/>
                <w:sz w:val="21"/>
              </w:rPr>
              <w:t>следствий.</w:t>
            </w:r>
          </w:p>
        </w:tc>
        <w:tc>
          <w:tcPr>
            <w:tcW w:w="430" w:type="dxa"/>
          </w:tcPr>
          <w:p w:rsidR="008B21F5" w:rsidRDefault="008B21F5">
            <w:pPr>
              <w:pStyle w:val="TableParagraph"/>
              <w:rPr>
                <w:sz w:val="16"/>
              </w:rPr>
            </w:pPr>
          </w:p>
        </w:tc>
        <w:tc>
          <w:tcPr>
            <w:tcW w:w="59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538" w:type="dxa"/>
          </w:tcPr>
          <w:p w:rsidR="008B21F5" w:rsidRDefault="008B21F5">
            <w:pPr>
              <w:pStyle w:val="TableParagraph"/>
              <w:rPr>
                <w:sz w:val="16"/>
              </w:rPr>
            </w:pPr>
          </w:p>
        </w:tc>
        <w:tc>
          <w:tcPr>
            <w:tcW w:w="704"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7"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9" w:type="dxa"/>
          </w:tcPr>
          <w:p w:rsidR="008B21F5" w:rsidRDefault="008B21F5">
            <w:pPr>
              <w:pStyle w:val="TableParagraph"/>
              <w:rPr>
                <w:sz w:val="16"/>
              </w:rPr>
            </w:pPr>
          </w:p>
        </w:tc>
        <w:tc>
          <w:tcPr>
            <w:tcW w:w="426"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12" w:type="dxa"/>
          </w:tcPr>
          <w:p w:rsidR="008B21F5" w:rsidRDefault="008B21F5">
            <w:pPr>
              <w:pStyle w:val="TableParagraph"/>
              <w:rPr>
                <w:sz w:val="16"/>
              </w:rPr>
            </w:pPr>
          </w:p>
        </w:tc>
        <w:tc>
          <w:tcPr>
            <w:tcW w:w="434" w:type="dxa"/>
          </w:tcPr>
          <w:p w:rsidR="008B21F5" w:rsidRDefault="008B21F5">
            <w:pPr>
              <w:pStyle w:val="TableParagraph"/>
              <w:rPr>
                <w:sz w:val="16"/>
              </w:rPr>
            </w:pPr>
          </w:p>
        </w:tc>
      </w:tr>
      <w:tr w:rsidR="008B21F5">
        <w:trPr>
          <w:trHeight w:val="239"/>
        </w:trPr>
        <w:tc>
          <w:tcPr>
            <w:tcW w:w="6522" w:type="dxa"/>
          </w:tcPr>
          <w:p w:rsidR="008B21F5" w:rsidRDefault="0059625B">
            <w:pPr>
              <w:pStyle w:val="TableParagraph"/>
              <w:spacing w:line="220" w:lineRule="exact"/>
              <w:ind w:left="107"/>
              <w:rPr>
                <w:sz w:val="21"/>
              </w:rPr>
            </w:pPr>
            <w:r>
              <w:rPr>
                <w:spacing w:val="-2"/>
                <w:sz w:val="21"/>
              </w:rPr>
              <w:t>Установление</w:t>
            </w:r>
            <w:r w:rsidR="00ED231E">
              <w:rPr>
                <w:spacing w:val="-2"/>
                <w:sz w:val="21"/>
              </w:rPr>
              <w:t xml:space="preserve"> </w:t>
            </w:r>
            <w:r>
              <w:rPr>
                <w:spacing w:val="-2"/>
                <w:sz w:val="21"/>
              </w:rPr>
              <w:t>причинно­следственных</w:t>
            </w:r>
            <w:r w:rsidR="00ED231E">
              <w:rPr>
                <w:spacing w:val="-2"/>
                <w:sz w:val="21"/>
              </w:rPr>
              <w:t xml:space="preserve"> </w:t>
            </w:r>
            <w:r>
              <w:rPr>
                <w:spacing w:val="-2"/>
                <w:sz w:val="21"/>
              </w:rPr>
              <w:t>связей.</w:t>
            </w:r>
          </w:p>
        </w:tc>
        <w:tc>
          <w:tcPr>
            <w:tcW w:w="430" w:type="dxa"/>
          </w:tcPr>
          <w:p w:rsidR="008B21F5" w:rsidRDefault="008B21F5">
            <w:pPr>
              <w:pStyle w:val="TableParagraph"/>
              <w:rPr>
                <w:sz w:val="16"/>
              </w:rPr>
            </w:pPr>
          </w:p>
        </w:tc>
        <w:tc>
          <w:tcPr>
            <w:tcW w:w="59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538" w:type="dxa"/>
          </w:tcPr>
          <w:p w:rsidR="008B21F5" w:rsidRDefault="008B21F5">
            <w:pPr>
              <w:pStyle w:val="TableParagraph"/>
              <w:rPr>
                <w:sz w:val="16"/>
              </w:rPr>
            </w:pPr>
          </w:p>
        </w:tc>
        <w:tc>
          <w:tcPr>
            <w:tcW w:w="704"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7"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9" w:type="dxa"/>
          </w:tcPr>
          <w:p w:rsidR="008B21F5" w:rsidRDefault="008B21F5">
            <w:pPr>
              <w:pStyle w:val="TableParagraph"/>
              <w:rPr>
                <w:sz w:val="16"/>
              </w:rPr>
            </w:pPr>
          </w:p>
        </w:tc>
        <w:tc>
          <w:tcPr>
            <w:tcW w:w="426"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12" w:type="dxa"/>
          </w:tcPr>
          <w:p w:rsidR="008B21F5" w:rsidRDefault="008B21F5">
            <w:pPr>
              <w:pStyle w:val="TableParagraph"/>
              <w:rPr>
                <w:sz w:val="16"/>
              </w:rPr>
            </w:pPr>
          </w:p>
        </w:tc>
        <w:tc>
          <w:tcPr>
            <w:tcW w:w="434" w:type="dxa"/>
          </w:tcPr>
          <w:p w:rsidR="008B21F5" w:rsidRDefault="008B21F5">
            <w:pPr>
              <w:pStyle w:val="TableParagraph"/>
              <w:rPr>
                <w:sz w:val="16"/>
              </w:rPr>
            </w:pPr>
          </w:p>
        </w:tc>
      </w:tr>
      <w:tr w:rsidR="008B21F5">
        <w:trPr>
          <w:trHeight w:val="241"/>
        </w:trPr>
        <w:tc>
          <w:tcPr>
            <w:tcW w:w="6522" w:type="dxa"/>
          </w:tcPr>
          <w:p w:rsidR="008B21F5" w:rsidRDefault="0059625B">
            <w:pPr>
              <w:pStyle w:val="TableParagraph"/>
              <w:spacing w:line="222" w:lineRule="exact"/>
              <w:ind w:left="107"/>
              <w:rPr>
                <w:sz w:val="21"/>
              </w:rPr>
            </w:pPr>
            <w:r>
              <w:rPr>
                <w:sz w:val="21"/>
              </w:rPr>
              <w:t>Построение</w:t>
            </w:r>
            <w:r w:rsidR="00ED231E">
              <w:rPr>
                <w:sz w:val="21"/>
              </w:rPr>
              <w:t xml:space="preserve"> </w:t>
            </w:r>
            <w:r>
              <w:rPr>
                <w:sz w:val="21"/>
              </w:rPr>
              <w:t>логической</w:t>
            </w:r>
            <w:r w:rsidR="00ED231E">
              <w:rPr>
                <w:sz w:val="21"/>
              </w:rPr>
              <w:t xml:space="preserve"> </w:t>
            </w:r>
            <w:r>
              <w:rPr>
                <w:sz w:val="21"/>
              </w:rPr>
              <w:t>цепи</w:t>
            </w:r>
            <w:r w:rsidR="00ED231E">
              <w:rPr>
                <w:sz w:val="21"/>
              </w:rPr>
              <w:t xml:space="preserve"> </w:t>
            </w:r>
            <w:r>
              <w:rPr>
                <w:spacing w:val="-2"/>
                <w:sz w:val="21"/>
              </w:rPr>
              <w:t>рассуждений.</w:t>
            </w:r>
          </w:p>
        </w:tc>
        <w:tc>
          <w:tcPr>
            <w:tcW w:w="430" w:type="dxa"/>
          </w:tcPr>
          <w:p w:rsidR="008B21F5" w:rsidRDefault="008B21F5">
            <w:pPr>
              <w:pStyle w:val="TableParagraph"/>
              <w:rPr>
                <w:sz w:val="16"/>
              </w:rPr>
            </w:pPr>
          </w:p>
        </w:tc>
        <w:tc>
          <w:tcPr>
            <w:tcW w:w="59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538" w:type="dxa"/>
          </w:tcPr>
          <w:p w:rsidR="008B21F5" w:rsidRDefault="008B21F5">
            <w:pPr>
              <w:pStyle w:val="TableParagraph"/>
              <w:rPr>
                <w:sz w:val="16"/>
              </w:rPr>
            </w:pPr>
          </w:p>
        </w:tc>
        <w:tc>
          <w:tcPr>
            <w:tcW w:w="704"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7"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9" w:type="dxa"/>
          </w:tcPr>
          <w:p w:rsidR="008B21F5" w:rsidRDefault="008B21F5">
            <w:pPr>
              <w:pStyle w:val="TableParagraph"/>
              <w:rPr>
                <w:sz w:val="16"/>
              </w:rPr>
            </w:pPr>
          </w:p>
        </w:tc>
        <w:tc>
          <w:tcPr>
            <w:tcW w:w="426"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12" w:type="dxa"/>
          </w:tcPr>
          <w:p w:rsidR="008B21F5" w:rsidRDefault="008B21F5">
            <w:pPr>
              <w:pStyle w:val="TableParagraph"/>
              <w:rPr>
                <w:sz w:val="16"/>
              </w:rPr>
            </w:pPr>
          </w:p>
        </w:tc>
        <w:tc>
          <w:tcPr>
            <w:tcW w:w="434" w:type="dxa"/>
          </w:tcPr>
          <w:p w:rsidR="008B21F5" w:rsidRDefault="008B21F5">
            <w:pPr>
              <w:pStyle w:val="TableParagraph"/>
              <w:rPr>
                <w:sz w:val="16"/>
              </w:rPr>
            </w:pPr>
          </w:p>
        </w:tc>
      </w:tr>
      <w:tr w:rsidR="008B21F5">
        <w:trPr>
          <w:trHeight w:val="242"/>
        </w:trPr>
        <w:tc>
          <w:tcPr>
            <w:tcW w:w="6522" w:type="dxa"/>
          </w:tcPr>
          <w:p w:rsidR="008B21F5" w:rsidRDefault="0059625B">
            <w:pPr>
              <w:pStyle w:val="TableParagraph"/>
              <w:spacing w:line="222" w:lineRule="exact"/>
              <w:ind w:left="107"/>
              <w:rPr>
                <w:sz w:val="21"/>
              </w:rPr>
            </w:pPr>
            <w:r>
              <w:rPr>
                <w:spacing w:val="-2"/>
                <w:sz w:val="21"/>
              </w:rPr>
              <w:t>Доказательство.</w:t>
            </w:r>
          </w:p>
        </w:tc>
        <w:tc>
          <w:tcPr>
            <w:tcW w:w="430" w:type="dxa"/>
          </w:tcPr>
          <w:p w:rsidR="008B21F5" w:rsidRDefault="008B21F5">
            <w:pPr>
              <w:pStyle w:val="TableParagraph"/>
              <w:rPr>
                <w:sz w:val="16"/>
              </w:rPr>
            </w:pPr>
          </w:p>
        </w:tc>
        <w:tc>
          <w:tcPr>
            <w:tcW w:w="59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538" w:type="dxa"/>
          </w:tcPr>
          <w:p w:rsidR="008B21F5" w:rsidRDefault="008B21F5">
            <w:pPr>
              <w:pStyle w:val="TableParagraph"/>
              <w:rPr>
                <w:sz w:val="16"/>
              </w:rPr>
            </w:pPr>
          </w:p>
        </w:tc>
        <w:tc>
          <w:tcPr>
            <w:tcW w:w="704"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7"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9" w:type="dxa"/>
          </w:tcPr>
          <w:p w:rsidR="008B21F5" w:rsidRDefault="008B21F5">
            <w:pPr>
              <w:pStyle w:val="TableParagraph"/>
              <w:rPr>
                <w:sz w:val="16"/>
              </w:rPr>
            </w:pPr>
          </w:p>
        </w:tc>
        <w:tc>
          <w:tcPr>
            <w:tcW w:w="426"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12" w:type="dxa"/>
          </w:tcPr>
          <w:p w:rsidR="008B21F5" w:rsidRDefault="008B21F5">
            <w:pPr>
              <w:pStyle w:val="TableParagraph"/>
              <w:rPr>
                <w:sz w:val="16"/>
              </w:rPr>
            </w:pPr>
          </w:p>
        </w:tc>
        <w:tc>
          <w:tcPr>
            <w:tcW w:w="434" w:type="dxa"/>
          </w:tcPr>
          <w:p w:rsidR="008B21F5" w:rsidRDefault="008B21F5">
            <w:pPr>
              <w:pStyle w:val="TableParagraph"/>
              <w:rPr>
                <w:sz w:val="16"/>
              </w:rPr>
            </w:pPr>
          </w:p>
        </w:tc>
      </w:tr>
      <w:tr w:rsidR="008B21F5">
        <w:trPr>
          <w:trHeight w:val="242"/>
        </w:trPr>
        <w:tc>
          <w:tcPr>
            <w:tcW w:w="6522" w:type="dxa"/>
          </w:tcPr>
          <w:p w:rsidR="008B21F5" w:rsidRDefault="0059625B">
            <w:pPr>
              <w:pStyle w:val="TableParagraph"/>
              <w:spacing w:line="222" w:lineRule="exact"/>
              <w:ind w:left="107"/>
              <w:rPr>
                <w:sz w:val="21"/>
              </w:rPr>
            </w:pPr>
            <w:r>
              <w:rPr>
                <w:sz w:val="21"/>
              </w:rPr>
              <w:t>Выдвижение</w:t>
            </w:r>
            <w:r w:rsidR="00ED231E">
              <w:rPr>
                <w:sz w:val="21"/>
              </w:rPr>
              <w:t xml:space="preserve"> </w:t>
            </w:r>
            <w:r>
              <w:rPr>
                <w:sz w:val="21"/>
              </w:rPr>
              <w:t>гипотез</w:t>
            </w:r>
            <w:r w:rsidR="00ED231E">
              <w:rPr>
                <w:sz w:val="21"/>
              </w:rPr>
              <w:t xml:space="preserve"> </w:t>
            </w:r>
            <w:r>
              <w:rPr>
                <w:sz w:val="21"/>
              </w:rPr>
              <w:t>и</w:t>
            </w:r>
            <w:r w:rsidR="00ED231E">
              <w:rPr>
                <w:sz w:val="21"/>
              </w:rPr>
              <w:t xml:space="preserve"> </w:t>
            </w:r>
            <w:r>
              <w:rPr>
                <w:sz w:val="21"/>
              </w:rPr>
              <w:t>их</w:t>
            </w:r>
            <w:r w:rsidR="00ED231E">
              <w:rPr>
                <w:sz w:val="21"/>
              </w:rPr>
              <w:t xml:space="preserve"> </w:t>
            </w:r>
            <w:r>
              <w:rPr>
                <w:spacing w:val="-2"/>
                <w:sz w:val="21"/>
              </w:rPr>
              <w:t>обоснование.</w:t>
            </w:r>
          </w:p>
        </w:tc>
        <w:tc>
          <w:tcPr>
            <w:tcW w:w="430" w:type="dxa"/>
          </w:tcPr>
          <w:p w:rsidR="008B21F5" w:rsidRDefault="008B21F5">
            <w:pPr>
              <w:pStyle w:val="TableParagraph"/>
              <w:rPr>
                <w:sz w:val="16"/>
              </w:rPr>
            </w:pPr>
          </w:p>
        </w:tc>
        <w:tc>
          <w:tcPr>
            <w:tcW w:w="59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538" w:type="dxa"/>
          </w:tcPr>
          <w:p w:rsidR="008B21F5" w:rsidRDefault="008B21F5">
            <w:pPr>
              <w:pStyle w:val="TableParagraph"/>
              <w:rPr>
                <w:sz w:val="16"/>
              </w:rPr>
            </w:pPr>
          </w:p>
        </w:tc>
        <w:tc>
          <w:tcPr>
            <w:tcW w:w="704"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7"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9" w:type="dxa"/>
          </w:tcPr>
          <w:p w:rsidR="008B21F5" w:rsidRDefault="008B21F5">
            <w:pPr>
              <w:pStyle w:val="TableParagraph"/>
              <w:rPr>
                <w:sz w:val="16"/>
              </w:rPr>
            </w:pPr>
          </w:p>
        </w:tc>
        <w:tc>
          <w:tcPr>
            <w:tcW w:w="426"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12" w:type="dxa"/>
          </w:tcPr>
          <w:p w:rsidR="008B21F5" w:rsidRDefault="008B21F5">
            <w:pPr>
              <w:pStyle w:val="TableParagraph"/>
              <w:rPr>
                <w:sz w:val="16"/>
              </w:rPr>
            </w:pPr>
          </w:p>
        </w:tc>
        <w:tc>
          <w:tcPr>
            <w:tcW w:w="434" w:type="dxa"/>
          </w:tcPr>
          <w:p w:rsidR="008B21F5" w:rsidRDefault="008B21F5">
            <w:pPr>
              <w:pStyle w:val="TableParagraph"/>
              <w:rPr>
                <w:sz w:val="16"/>
              </w:rPr>
            </w:pPr>
          </w:p>
        </w:tc>
      </w:tr>
      <w:tr w:rsidR="008B21F5">
        <w:trPr>
          <w:trHeight w:val="239"/>
        </w:trPr>
        <w:tc>
          <w:tcPr>
            <w:tcW w:w="6522" w:type="dxa"/>
          </w:tcPr>
          <w:p w:rsidR="008B21F5" w:rsidRDefault="0059625B">
            <w:pPr>
              <w:pStyle w:val="TableParagraph"/>
              <w:spacing w:line="220" w:lineRule="exact"/>
              <w:ind w:left="107"/>
              <w:rPr>
                <w:sz w:val="21"/>
              </w:rPr>
            </w:pPr>
            <w:r>
              <w:rPr>
                <w:spacing w:val="-2"/>
                <w:sz w:val="21"/>
              </w:rPr>
              <w:t>Структурирование</w:t>
            </w:r>
            <w:r w:rsidR="00ED231E">
              <w:rPr>
                <w:spacing w:val="-2"/>
                <w:sz w:val="21"/>
              </w:rPr>
              <w:t xml:space="preserve"> </w:t>
            </w:r>
            <w:r>
              <w:rPr>
                <w:spacing w:val="-2"/>
                <w:sz w:val="21"/>
              </w:rPr>
              <w:t>знаний.</w:t>
            </w:r>
          </w:p>
        </w:tc>
        <w:tc>
          <w:tcPr>
            <w:tcW w:w="430" w:type="dxa"/>
          </w:tcPr>
          <w:p w:rsidR="008B21F5" w:rsidRDefault="008B21F5">
            <w:pPr>
              <w:pStyle w:val="TableParagraph"/>
              <w:rPr>
                <w:sz w:val="16"/>
              </w:rPr>
            </w:pPr>
          </w:p>
        </w:tc>
        <w:tc>
          <w:tcPr>
            <w:tcW w:w="59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538" w:type="dxa"/>
          </w:tcPr>
          <w:p w:rsidR="008B21F5" w:rsidRDefault="008B21F5">
            <w:pPr>
              <w:pStyle w:val="TableParagraph"/>
              <w:rPr>
                <w:sz w:val="16"/>
              </w:rPr>
            </w:pPr>
          </w:p>
        </w:tc>
        <w:tc>
          <w:tcPr>
            <w:tcW w:w="704"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7"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9" w:type="dxa"/>
          </w:tcPr>
          <w:p w:rsidR="008B21F5" w:rsidRDefault="008B21F5">
            <w:pPr>
              <w:pStyle w:val="TableParagraph"/>
              <w:rPr>
                <w:sz w:val="16"/>
              </w:rPr>
            </w:pPr>
          </w:p>
        </w:tc>
        <w:tc>
          <w:tcPr>
            <w:tcW w:w="426"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12" w:type="dxa"/>
          </w:tcPr>
          <w:p w:rsidR="008B21F5" w:rsidRDefault="008B21F5">
            <w:pPr>
              <w:pStyle w:val="TableParagraph"/>
              <w:rPr>
                <w:sz w:val="16"/>
              </w:rPr>
            </w:pPr>
          </w:p>
        </w:tc>
        <w:tc>
          <w:tcPr>
            <w:tcW w:w="434" w:type="dxa"/>
          </w:tcPr>
          <w:p w:rsidR="008B21F5" w:rsidRDefault="008B21F5">
            <w:pPr>
              <w:pStyle w:val="TableParagraph"/>
              <w:rPr>
                <w:sz w:val="16"/>
              </w:rPr>
            </w:pPr>
          </w:p>
        </w:tc>
      </w:tr>
      <w:tr w:rsidR="008B21F5">
        <w:trPr>
          <w:trHeight w:val="484"/>
        </w:trPr>
        <w:tc>
          <w:tcPr>
            <w:tcW w:w="6522" w:type="dxa"/>
          </w:tcPr>
          <w:p w:rsidR="008B21F5" w:rsidRDefault="0059625B">
            <w:pPr>
              <w:pStyle w:val="TableParagraph"/>
              <w:spacing w:line="236" w:lineRule="exact"/>
              <w:ind w:left="107"/>
              <w:rPr>
                <w:sz w:val="21"/>
              </w:rPr>
            </w:pPr>
            <w:r>
              <w:rPr>
                <w:sz w:val="21"/>
              </w:rPr>
              <w:t>Выбор</w:t>
            </w:r>
            <w:r w:rsidR="00ED231E">
              <w:rPr>
                <w:sz w:val="21"/>
              </w:rPr>
              <w:t xml:space="preserve"> </w:t>
            </w:r>
            <w:r>
              <w:rPr>
                <w:sz w:val="21"/>
              </w:rPr>
              <w:t>наиболее</w:t>
            </w:r>
            <w:r w:rsidR="00ED231E">
              <w:rPr>
                <w:sz w:val="21"/>
              </w:rPr>
              <w:t xml:space="preserve"> </w:t>
            </w:r>
            <w:r>
              <w:rPr>
                <w:sz w:val="21"/>
              </w:rPr>
              <w:t>эффективных</w:t>
            </w:r>
            <w:r w:rsidR="00ED231E">
              <w:rPr>
                <w:sz w:val="21"/>
              </w:rPr>
              <w:t xml:space="preserve"> </w:t>
            </w:r>
            <w:r>
              <w:rPr>
                <w:sz w:val="21"/>
              </w:rPr>
              <w:t>способов</w:t>
            </w:r>
            <w:r w:rsidR="00ED231E">
              <w:rPr>
                <w:sz w:val="21"/>
              </w:rPr>
              <w:t xml:space="preserve"> </w:t>
            </w:r>
            <w:r>
              <w:rPr>
                <w:sz w:val="21"/>
              </w:rPr>
              <w:t>решения</w:t>
            </w:r>
            <w:r w:rsidR="00ED231E">
              <w:rPr>
                <w:sz w:val="21"/>
              </w:rPr>
              <w:t xml:space="preserve"> </w:t>
            </w:r>
            <w:r>
              <w:rPr>
                <w:sz w:val="21"/>
              </w:rPr>
              <w:t>практических</w:t>
            </w:r>
            <w:r w:rsidR="00ED231E">
              <w:rPr>
                <w:sz w:val="21"/>
              </w:rPr>
              <w:t xml:space="preserve"> </w:t>
            </w:r>
            <w:r>
              <w:rPr>
                <w:spacing w:val="-10"/>
                <w:sz w:val="21"/>
              </w:rPr>
              <w:t>и</w:t>
            </w:r>
          </w:p>
          <w:p w:rsidR="008B21F5" w:rsidRDefault="00ED231E">
            <w:pPr>
              <w:pStyle w:val="TableParagraph"/>
              <w:spacing w:line="228" w:lineRule="exact"/>
              <w:ind w:left="107"/>
              <w:rPr>
                <w:sz w:val="21"/>
              </w:rPr>
            </w:pPr>
            <w:r>
              <w:rPr>
                <w:sz w:val="21"/>
              </w:rPr>
              <w:t>П</w:t>
            </w:r>
            <w:r w:rsidR="0059625B">
              <w:rPr>
                <w:sz w:val="21"/>
              </w:rPr>
              <w:t>ознавательных</w:t>
            </w:r>
            <w:r>
              <w:rPr>
                <w:sz w:val="21"/>
              </w:rPr>
              <w:t xml:space="preserve"> </w:t>
            </w:r>
            <w:r w:rsidR="0059625B">
              <w:rPr>
                <w:sz w:val="21"/>
              </w:rPr>
              <w:t>задач</w:t>
            </w:r>
            <w:r>
              <w:rPr>
                <w:sz w:val="21"/>
              </w:rPr>
              <w:t xml:space="preserve"> </w:t>
            </w:r>
            <w:r w:rsidR="0059625B">
              <w:rPr>
                <w:sz w:val="21"/>
              </w:rPr>
              <w:t>в</w:t>
            </w:r>
            <w:r>
              <w:rPr>
                <w:sz w:val="21"/>
              </w:rPr>
              <w:t xml:space="preserve"> </w:t>
            </w:r>
            <w:r w:rsidR="0059625B">
              <w:rPr>
                <w:sz w:val="21"/>
              </w:rPr>
              <w:t>зависимости</w:t>
            </w:r>
            <w:r>
              <w:rPr>
                <w:sz w:val="21"/>
              </w:rPr>
              <w:t xml:space="preserve"> </w:t>
            </w:r>
            <w:r w:rsidR="0059625B">
              <w:rPr>
                <w:sz w:val="21"/>
              </w:rPr>
              <w:t>от</w:t>
            </w:r>
            <w:r>
              <w:rPr>
                <w:sz w:val="21"/>
              </w:rPr>
              <w:t xml:space="preserve"> </w:t>
            </w:r>
            <w:r w:rsidR="0059625B">
              <w:rPr>
                <w:sz w:val="21"/>
              </w:rPr>
              <w:t>конкретных</w:t>
            </w:r>
            <w:r>
              <w:rPr>
                <w:sz w:val="21"/>
              </w:rPr>
              <w:t xml:space="preserve"> </w:t>
            </w:r>
            <w:r w:rsidR="0059625B">
              <w:rPr>
                <w:spacing w:val="-2"/>
                <w:sz w:val="21"/>
              </w:rPr>
              <w:t>условий.</w:t>
            </w:r>
          </w:p>
        </w:tc>
        <w:tc>
          <w:tcPr>
            <w:tcW w:w="430" w:type="dxa"/>
          </w:tcPr>
          <w:p w:rsidR="008B21F5" w:rsidRDefault="008B21F5">
            <w:pPr>
              <w:pStyle w:val="TableParagraph"/>
              <w:rPr>
                <w:sz w:val="20"/>
              </w:rPr>
            </w:pPr>
          </w:p>
        </w:tc>
        <w:tc>
          <w:tcPr>
            <w:tcW w:w="59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538" w:type="dxa"/>
          </w:tcPr>
          <w:p w:rsidR="008B21F5" w:rsidRDefault="008B21F5">
            <w:pPr>
              <w:pStyle w:val="TableParagraph"/>
              <w:rPr>
                <w:sz w:val="20"/>
              </w:rPr>
            </w:pPr>
          </w:p>
        </w:tc>
        <w:tc>
          <w:tcPr>
            <w:tcW w:w="704"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7"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9" w:type="dxa"/>
          </w:tcPr>
          <w:p w:rsidR="008B21F5" w:rsidRDefault="008B21F5">
            <w:pPr>
              <w:pStyle w:val="TableParagraph"/>
              <w:rPr>
                <w:sz w:val="20"/>
              </w:rPr>
            </w:pPr>
          </w:p>
        </w:tc>
        <w:tc>
          <w:tcPr>
            <w:tcW w:w="426"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12" w:type="dxa"/>
          </w:tcPr>
          <w:p w:rsidR="008B21F5" w:rsidRDefault="008B21F5">
            <w:pPr>
              <w:pStyle w:val="TableParagraph"/>
              <w:rPr>
                <w:sz w:val="20"/>
              </w:rPr>
            </w:pPr>
          </w:p>
        </w:tc>
        <w:tc>
          <w:tcPr>
            <w:tcW w:w="434" w:type="dxa"/>
          </w:tcPr>
          <w:p w:rsidR="008B21F5" w:rsidRDefault="008B21F5">
            <w:pPr>
              <w:pStyle w:val="TableParagraph"/>
              <w:rPr>
                <w:sz w:val="20"/>
              </w:rPr>
            </w:pPr>
          </w:p>
        </w:tc>
      </w:tr>
      <w:tr w:rsidR="008B21F5">
        <w:trPr>
          <w:trHeight w:val="481"/>
        </w:trPr>
        <w:tc>
          <w:tcPr>
            <w:tcW w:w="6522" w:type="dxa"/>
          </w:tcPr>
          <w:p w:rsidR="008B21F5" w:rsidRDefault="0059625B">
            <w:pPr>
              <w:pStyle w:val="TableParagraph"/>
              <w:spacing w:line="235" w:lineRule="exact"/>
              <w:ind w:left="107"/>
              <w:rPr>
                <w:sz w:val="21"/>
              </w:rPr>
            </w:pPr>
            <w:r>
              <w:rPr>
                <w:sz w:val="21"/>
              </w:rPr>
              <w:t>Рефлексия</w:t>
            </w:r>
            <w:r w:rsidR="00ED231E">
              <w:rPr>
                <w:sz w:val="21"/>
              </w:rPr>
              <w:t xml:space="preserve"> </w:t>
            </w:r>
            <w:r>
              <w:rPr>
                <w:sz w:val="21"/>
              </w:rPr>
              <w:t>способов</w:t>
            </w:r>
            <w:r w:rsidR="00ED231E">
              <w:rPr>
                <w:sz w:val="21"/>
              </w:rPr>
              <w:t xml:space="preserve"> </w:t>
            </w:r>
            <w:r>
              <w:rPr>
                <w:sz w:val="21"/>
              </w:rPr>
              <w:t>и</w:t>
            </w:r>
            <w:r w:rsidR="00ED231E">
              <w:rPr>
                <w:sz w:val="21"/>
              </w:rPr>
              <w:t xml:space="preserve"> </w:t>
            </w:r>
            <w:r>
              <w:rPr>
                <w:sz w:val="21"/>
              </w:rPr>
              <w:t>условий</w:t>
            </w:r>
            <w:r w:rsidR="00ED231E">
              <w:rPr>
                <w:sz w:val="21"/>
              </w:rPr>
              <w:t xml:space="preserve"> </w:t>
            </w:r>
            <w:r>
              <w:rPr>
                <w:sz w:val="21"/>
              </w:rPr>
              <w:t>действия,контроль</w:t>
            </w:r>
            <w:r w:rsidR="00ED231E">
              <w:rPr>
                <w:sz w:val="21"/>
              </w:rPr>
              <w:t xml:space="preserve"> </w:t>
            </w:r>
            <w:r>
              <w:rPr>
                <w:sz w:val="21"/>
              </w:rPr>
              <w:t>и</w:t>
            </w:r>
            <w:r w:rsidR="00ED231E">
              <w:rPr>
                <w:sz w:val="21"/>
              </w:rPr>
              <w:t xml:space="preserve"> </w:t>
            </w:r>
            <w:r>
              <w:rPr>
                <w:sz w:val="21"/>
              </w:rPr>
              <w:t>оценка</w:t>
            </w:r>
            <w:r w:rsidR="00ED231E">
              <w:rPr>
                <w:sz w:val="21"/>
              </w:rPr>
              <w:t xml:space="preserve"> </w:t>
            </w:r>
            <w:r>
              <w:rPr>
                <w:spacing w:val="-2"/>
                <w:sz w:val="21"/>
              </w:rPr>
              <w:t>процесса</w:t>
            </w:r>
          </w:p>
          <w:p w:rsidR="008B21F5" w:rsidRDefault="00ED231E">
            <w:pPr>
              <w:pStyle w:val="TableParagraph"/>
              <w:spacing w:before="1" w:line="226" w:lineRule="exact"/>
              <w:ind w:left="107"/>
              <w:rPr>
                <w:sz w:val="21"/>
              </w:rPr>
            </w:pPr>
            <w:r>
              <w:rPr>
                <w:sz w:val="21"/>
              </w:rPr>
              <w:t xml:space="preserve">И </w:t>
            </w:r>
            <w:r w:rsidR="0059625B">
              <w:rPr>
                <w:sz w:val="21"/>
              </w:rPr>
              <w:t>результатов</w:t>
            </w:r>
            <w:r>
              <w:rPr>
                <w:sz w:val="21"/>
              </w:rPr>
              <w:t xml:space="preserve"> </w:t>
            </w:r>
            <w:r w:rsidR="0059625B">
              <w:rPr>
                <w:spacing w:val="-2"/>
                <w:sz w:val="21"/>
              </w:rPr>
              <w:t>деятельности.</w:t>
            </w:r>
          </w:p>
        </w:tc>
        <w:tc>
          <w:tcPr>
            <w:tcW w:w="430" w:type="dxa"/>
          </w:tcPr>
          <w:p w:rsidR="008B21F5" w:rsidRDefault="008B21F5">
            <w:pPr>
              <w:pStyle w:val="TableParagraph"/>
              <w:rPr>
                <w:sz w:val="20"/>
              </w:rPr>
            </w:pPr>
          </w:p>
        </w:tc>
        <w:tc>
          <w:tcPr>
            <w:tcW w:w="59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538" w:type="dxa"/>
          </w:tcPr>
          <w:p w:rsidR="008B21F5" w:rsidRDefault="008B21F5">
            <w:pPr>
              <w:pStyle w:val="TableParagraph"/>
              <w:rPr>
                <w:sz w:val="20"/>
              </w:rPr>
            </w:pPr>
          </w:p>
        </w:tc>
        <w:tc>
          <w:tcPr>
            <w:tcW w:w="704"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7"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9" w:type="dxa"/>
          </w:tcPr>
          <w:p w:rsidR="008B21F5" w:rsidRDefault="008B21F5">
            <w:pPr>
              <w:pStyle w:val="TableParagraph"/>
              <w:rPr>
                <w:sz w:val="20"/>
              </w:rPr>
            </w:pPr>
          </w:p>
        </w:tc>
        <w:tc>
          <w:tcPr>
            <w:tcW w:w="426"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12" w:type="dxa"/>
          </w:tcPr>
          <w:p w:rsidR="008B21F5" w:rsidRDefault="008B21F5">
            <w:pPr>
              <w:pStyle w:val="TableParagraph"/>
              <w:rPr>
                <w:sz w:val="20"/>
              </w:rPr>
            </w:pPr>
          </w:p>
        </w:tc>
        <w:tc>
          <w:tcPr>
            <w:tcW w:w="434" w:type="dxa"/>
          </w:tcPr>
          <w:p w:rsidR="008B21F5" w:rsidRDefault="008B21F5">
            <w:pPr>
              <w:pStyle w:val="TableParagraph"/>
              <w:rPr>
                <w:sz w:val="20"/>
              </w:rPr>
            </w:pPr>
          </w:p>
        </w:tc>
      </w:tr>
      <w:tr w:rsidR="008B21F5">
        <w:trPr>
          <w:trHeight w:val="724"/>
        </w:trPr>
        <w:tc>
          <w:tcPr>
            <w:tcW w:w="6522" w:type="dxa"/>
          </w:tcPr>
          <w:p w:rsidR="008B21F5" w:rsidRDefault="0059625B">
            <w:pPr>
              <w:pStyle w:val="TableParagraph"/>
              <w:spacing w:line="235" w:lineRule="exact"/>
              <w:ind w:left="107"/>
              <w:rPr>
                <w:sz w:val="21"/>
              </w:rPr>
            </w:pPr>
            <w:r>
              <w:rPr>
                <w:spacing w:val="-2"/>
                <w:sz w:val="21"/>
              </w:rPr>
              <w:t>Формулирование</w:t>
            </w:r>
            <w:r w:rsidR="00ED231E">
              <w:rPr>
                <w:spacing w:val="-2"/>
                <w:sz w:val="21"/>
              </w:rPr>
              <w:t xml:space="preserve"> </w:t>
            </w:r>
            <w:r>
              <w:rPr>
                <w:spacing w:val="-2"/>
                <w:sz w:val="21"/>
              </w:rPr>
              <w:t>проблемы.</w:t>
            </w:r>
          </w:p>
          <w:p w:rsidR="008B21F5" w:rsidRDefault="0059625B">
            <w:pPr>
              <w:pStyle w:val="TableParagraph"/>
              <w:spacing w:line="240" w:lineRule="atLeast"/>
              <w:ind w:left="107"/>
              <w:rPr>
                <w:sz w:val="21"/>
              </w:rPr>
            </w:pPr>
            <w:r>
              <w:rPr>
                <w:sz w:val="21"/>
              </w:rPr>
              <w:t>Самостоятельное создание способов решения проблем творческого и поискового характера.</w:t>
            </w:r>
          </w:p>
        </w:tc>
        <w:tc>
          <w:tcPr>
            <w:tcW w:w="430" w:type="dxa"/>
          </w:tcPr>
          <w:p w:rsidR="008B21F5" w:rsidRDefault="008B21F5">
            <w:pPr>
              <w:pStyle w:val="TableParagraph"/>
              <w:rPr>
                <w:sz w:val="20"/>
              </w:rPr>
            </w:pPr>
          </w:p>
        </w:tc>
        <w:tc>
          <w:tcPr>
            <w:tcW w:w="59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538" w:type="dxa"/>
          </w:tcPr>
          <w:p w:rsidR="008B21F5" w:rsidRDefault="008B21F5">
            <w:pPr>
              <w:pStyle w:val="TableParagraph"/>
              <w:rPr>
                <w:sz w:val="20"/>
              </w:rPr>
            </w:pPr>
          </w:p>
        </w:tc>
        <w:tc>
          <w:tcPr>
            <w:tcW w:w="704"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7"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9" w:type="dxa"/>
          </w:tcPr>
          <w:p w:rsidR="008B21F5" w:rsidRDefault="008B21F5">
            <w:pPr>
              <w:pStyle w:val="TableParagraph"/>
              <w:rPr>
                <w:sz w:val="20"/>
              </w:rPr>
            </w:pPr>
          </w:p>
        </w:tc>
        <w:tc>
          <w:tcPr>
            <w:tcW w:w="426"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12" w:type="dxa"/>
          </w:tcPr>
          <w:p w:rsidR="008B21F5" w:rsidRDefault="008B21F5">
            <w:pPr>
              <w:pStyle w:val="TableParagraph"/>
              <w:rPr>
                <w:sz w:val="20"/>
              </w:rPr>
            </w:pPr>
          </w:p>
        </w:tc>
        <w:tc>
          <w:tcPr>
            <w:tcW w:w="434" w:type="dxa"/>
          </w:tcPr>
          <w:p w:rsidR="008B21F5" w:rsidRDefault="008B21F5">
            <w:pPr>
              <w:pStyle w:val="TableParagraph"/>
              <w:rPr>
                <w:sz w:val="20"/>
              </w:rPr>
            </w:pPr>
          </w:p>
        </w:tc>
      </w:tr>
      <w:tr w:rsidR="008B21F5">
        <w:trPr>
          <w:trHeight w:val="242"/>
        </w:trPr>
        <w:tc>
          <w:tcPr>
            <w:tcW w:w="6522" w:type="dxa"/>
          </w:tcPr>
          <w:p w:rsidR="008B21F5" w:rsidRDefault="0059625B">
            <w:pPr>
              <w:pStyle w:val="TableParagraph"/>
              <w:spacing w:line="222" w:lineRule="exact"/>
              <w:ind w:left="107"/>
              <w:rPr>
                <w:sz w:val="21"/>
              </w:rPr>
            </w:pPr>
            <w:r>
              <w:rPr>
                <w:spacing w:val="-2"/>
                <w:sz w:val="21"/>
              </w:rPr>
              <w:t>Знаково-символические</w:t>
            </w:r>
            <w:r w:rsidR="00ED231E">
              <w:rPr>
                <w:spacing w:val="-2"/>
                <w:sz w:val="21"/>
              </w:rPr>
              <w:t xml:space="preserve"> </w:t>
            </w:r>
            <w:r>
              <w:rPr>
                <w:spacing w:val="-2"/>
                <w:sz w:val="21"/>
              </w:rPr>
              <w:t>действия.</w:t>
            </w:r>
          </w:p>
        </w:tc>
        <w:tc>
          <w:tcPr>
            <w:tcW w:w="430" w:type="dxa"/>
          </w:tcPr>
          <w:p w:rsidR="008B21F5" w:rsidRDefault="008B21F5">
            <w:pPr>
              <w:pStyle w:val="TableParagraph"/>
              <w:rPr>
                <w:sz w:val="16"/>
              </w:rPr>
            </w:pPr>
          </w:p>
        </w:tc>
        <w:tc>
          <w:tcPr>
            <w:tcW w:w="59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538" w:type="dxa"/>
          </w:tcPr>
          <w:p w:rsidR="008B21F5" w:rsidRDefault="008B21F5">
            <w:pPr>
              <w:pStyle w:val="TableParagraph"/>
              <w:rPr>
                <w:sz w:val="16"/>
              </w:rPr>
            </w:pPr>
          </w:p>
        </w:tc>
        <w:tc>
          <w:tcPr>
            <w:tcW w:w="704"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7"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9" w:type="dxa"/>
          </w:tcPr>
          <w:p w:rsidR="008B21F5" w:rsidRDefault="008B21F5">
            <w:pPr>
              <w:pStyle w:val="TableParagraph"/>
              <w:rPr>
                <w:sz w:val="16"/>
              </w:rPr>
            </w:pPr>
          </w:p>
        </w:tc>
        <w:tc>
          <w:tcPr>
            <w:tcW w:w="426"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12" w:type="dxa"/>
          </w:tcPr>
          <w:p w:rsidR="008B21F5" w:rsidRDefault="008B21F5">
            <w:pPr>
              <w:pStyle w:val="TableParagraph"/>
              <w:rPr>
                <w:sz w:val="16"/>
              </w:rPr>
            </w:pPr>
          </w:p>
        </w:tc>
        <w:tc>
          <w:tcPr>
            <w:tcW w:w="434" w:type="dxa"/>
          </w:tcPr>
          <w:p w:rsidR="008B21F5" w:rsidRDefault="008B21F5">
            <w:pPr>
              <w:pStyle w:val="TableParagraph"/>
              <w:rPr>
                <w:sz w:val="16"/>
              </w:rPr>
            </w:pPr>
          </w:p>
        </w:tc>
      </w:tr>
      <w:tr w:rsidR="008B21F5">
        <w:trPr>
          <w:trHeight w:val="482"/>
        </w:trPr>
        <w:tc>
          <w:tcPr>
            <w:tcW w:w="6522" w:type="dxa"/>
          </w:tcPr>
          <w:p w:rsidR="008B21F5" w:rsidRDefault="0059625B">
            <w:pPr>
              <w:pStyle w:val="TableParagraph"/>
              <w:spacing w:line="235" w:lineRule="exact"/>
              <w:ind w:left="107"/>
              <w:rPr>
                <w:sz w:val="21"/>
              </w:rPr>
            </w:pPr>
            <w:r>
              <w:rPr>
                <w:sz w:val="21"/>
              </w:rPr>
              <w:t>Осознанное</w:t>
            </w:r>
            <w:r w:rsidR="00ED231E">
              <w:rPr>
                <w:sz w:val="21"/>
              </w:rPr>
              <w:t xml:space="preserve"> </w:t>
            </w:r>
            <w:r>
              <w:rPr>
                <w:sz w:val="21"/>
              </w:rPr>
              <w:t>и</w:t>
            </w:r>
            <w:r w:rsidR="00ED231E">
              <w:rPr>
                <w:sz w:val="21"/>
              </w:rPr>
              <w:t xml:space="preserve"> </w:t>
            </w:r>
            <w:r>
              <w:rPr>
                <w:sz w:val="21"/>
              </w:rPr>
              <w:t>произвольное</w:t>
            </w:r>
            <w:r w:rsidR="00ED231E">
              <w:rPr>
                <w:sz w:val="21"/>
              </w:rPr>
              <w:t xml:space="preserve"> </w:t>
            </w:r>
            <w:r>
              <w:rPr>
                <w:sz w:val="21"/>
              </w:rPr>
              <w:t>построение</w:t>
            </w:r>
            <w:r w:rsidR="00ED231E">
              <w:rPr>
                <w:sz w:val="21"/>
              </w:rPr>
              <w:t xml:space="preserve"> </w:t>
            </w:r>
            <w:r>
              <w:rPr>
                <w:sz w:val="21"/>
              </w:rPr>
              <w:t>речевого</w:t>
            </w:r>
            <w:r w:rsidR="00ED231E">
              <w:rPr>
                <w:sz w:val="21"/>
              </w:rPr>
              <w:t xml:space="preserve"> </w:t>
            </w:r>
            <w:r>
              <w:rPr>
                <w:sz w:val="21"/>
              </w:rPr>
              <w:t>высказывания</w:t>
            </w:r>
            <w:r w:rsidR="00ED231E">
              <w:rPr>
                <w:sz w:val="21"/>
              </w:rPr>
              <w:t xml:space="preserve"> </w:t>
            </w:r>
            <w:r>
              <w:rPr>
                <w:spacing w:val="-10"/>
                <w:sz w:val="21"/>
              </w:rPr>
              <w:t>в</w:t>
            </w:r>
          </w:p>
          <w:p w:rsidR="008B21F5" w:rsidRDefault="00ED231E">
            <w:pPr>
              <w:pStyle w:val="TableParagraph"/>
              <w:spacing w:before="1" w:line="226" w:lineRule="exact"/>
              <w:ind w:left="107"/>
              <w:rPr>
                <w:sz w:val="21"/>
              </w:rPr>
            </w:pPr>
            <w:r>
              <w:rPr>
                <w:sz w:val="21"/>
              </w:rPr>
              <w:t>У</w:t>
            </w:r>
            <w:r w:rsidR="0059625B">
              <w:rPr>
                <w:sz w:val="21"/>
              </w:rPr>
              <w:t>стной</w:t>
            </w:r>
            <w:r>
              <w:rPr>
                <w:sz w:val="21"/>
              </w:rPr>
              <w:t xml:space="preserve"> </w:t>
            </w:r>
            <w:r w:rsidR="0059625B">
              <w:rPr>
                <w:sz w:val="21"/>
              </w:rPr>
              <w:t>и</w:t>
            </w:r>
            <w:r>
              <w:rPr>
                <w:sz w:val="21"/>
              </w:rPr>
              <w:t xml:space="preserve"> </w:t>
            </w:r>
            <w:r w:rsidR="0059625B">
              <w:rPr>
                <w:sz w:val="21"/>
              </w:rPr>
              <w:t>письменной</w:t>
            </w:r>
            <w:r>
              <w:rPr>
                <w:sz w:val="21"/>
              </w:rPr>
              <w:t xml:space="preserve"> </w:t>
            </w:r>
            <w:r w:rsidR="0059625B">
              <w:rPr>
                <w:spacing w:val="-2"/>
                <w:sz w:val="21"/>
              </w:rPr>
              <w:t>форме.</w:t>
            </w:r>
          </w:p>
        </w:tc>
        <w:tc>
          <w:tcPr>
            <w:tcW w:w="430" w:type="dxa"/>
          </w:tcPr>
          <w:p w:rsidR="008B21F5" w:rsidRDefault="008B21F5">
            <w:pPr>
              <w:pStyle w:val="TableParagraph"/>
              <w:rPr>
                <w:sz w:val="20"/>
              </w:rPr>
            </w:pPr>
          </w:p>
        </w:tc>
        <w:tc>
          <w:tcPr>
            <w:tcW w:w="59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538" w:type="dxa"/>
          </w:tcPr>
          <w:p w:rsidR="008B21F5" w:rsidRDefault="008B21F5">
            <w:pPr>
              <w:pStyle w:val="TableParagraph"/>
              <w:rPr>
                <w:sz w:val="20"/>
              </w:rPr>
            </w:pPr>
          </w:p>
        </w:tc>
        <w:tc>
          <w:tcPr>
            <w:tcW w:w="704"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7"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9" w:type="dxa"/>
          </w:tcPr>
          <w:p w:rsidR="008B21F5" w:rsidRDefault="008B21F5">
            <w:pPr>
              <w:pStyle w:val="TableParagraph"/>
              <w:rPr>
                <w:sz w:val="20"/>
              </w:rPr>
            </w:pPr>
          </w:p>
        </w:tc>
        <w:tc>
          <w:tcPr>
            <w:tcW w:w="426"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12" w:type="dxa"/>
          </w:tcPr>
          <w:p w:rsidR="008B21F5" w:rsidRDefault="008B21F5">
            <w:pPr>
              <w:pStyle w:val="TableParagraph"/>
              <w:rPr>
                <w:sz w:val="20"/>
              </w:rPr>
            </w:pPr>
          </w:p>
        </w:tc>
        <w:tc>
          <w:tcPr>
            <w:tcW w:w="434" w:type="dxa"/>
          </w:tcPr>
          <w:p w:rsidR="008B21F5" w:rsidRDefault="008B21F5">
            <w:pPr>
              <w:pStyle w:val="TableParagraph"/>
              <w:rPr>
                <w:sz w:val="20"/>
              </w:rPr>
            </w:pPr>
          </w:p>
        </w:tc>
      </w:tr>
      <w:tr w:rsidR="008B21F5">
        <w:trPr>
          <w:trHeight w:val="242"/>
        </w:trPr>
        <w:tc>
          <w:tcPr>
            <w:tcW w:w="6522" w:type="dxa"/>
          </w:tcPr>
          <w:p w:rsidR="008B21F5" w:rsidRDefault="0059625B">
            <w:pPr>
              <w:pStyle w:val="TableParagraph"/>
              <w:spacing w:line="222" w:lineRule="exact"/>
              <w:ind w:left="107"/>
              <w:rPr>
                <w:sz w:val="21"/>
              </w:rPr>
            </w:pPr>
            <w:r>
              <w:rPr>
                <w:sz w:val="21"/>
              </w:rPr>
              <w:t>Смысловое</w:t>
            </w:r>
            <w:r w:rsidR="00ED231E">
              <w:rPr>
                <w:sz w:val="21"/>
              </w:rPr>
              <w:t xml:space="preserve"> </w:t>
            </w:r>
            <w:r>
              <w:rPr>
                <w:spacing w:val="-2"/>
                <w:sz w:val="21"/>
              </w:rPr>
              <w:t>чтение.</w:t>
            </w:r>
          </w:p>
        </w:tc>
        <w:tc>
          <w:tcPr>
            <w:tcW w:w="430" w:type="dxa"/>
          </w:tcPr>
          <w:p w:rsidR="008B21F5" w:rsidRDefault="008B21F5">
            <w:pPr>
              <w:pStyle w:val="TableParagraph"/>
              <w:rPr>
                <w:sz w:val="16"/>
              </w:rPr>
            </w:pPr>
          </w:p>
        </w:tc>
        <w:tc>
          <w:tcPr>
            <w:tcW w:w="59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538" w:type="dxa"/>
          </w:tcPr>
          <w:p w:rsidR="008B21F5" w:rsidRDefault="008B21F5">
            <w:pPr>
              <w:pStyle w:val="TableParagraph"/>
              <w:rPr>
                <w:sz w:val="16"/>
              </w:rPr>
            </w:pPr>
          </w:p>
        </w:tc>
        <w:tc>
          <w:tcPr>
            <w:tcW w:w="704"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7"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30"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9" w:type="dxa"/>
          </w:tcPr>
          <w:p w:rsidR="008B21F5" w:rsidRDefault="008B21F5">
            <w:pPr>
              <w:pStyle w:val="TableParagraph"/>
              <w:rPr>
                <w:sz w:val="16"/>
              </w:rPr>
            </w:pPr>
          </w:p>
        </w:tc>
        <w:tc>
          <w:tcPr>
            <w:tcW w:w="426"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12" w:type="dxa"/>
          </w:tcPr>
          <w:p w:rsidR="008B21F5" w:rsidRDefault="008B21F5">
            <w:pPr>
              <w:pStyle w:val="TableParagraph"/>
              <w:rPr>
                <w:sz w:val="16"/>
              </w:rPr>
            </w:pPr>
          </w:p>
        </w:tc>
        <w:tc>
          <w:tcPr>
            <w:tcW w:w="434" w:type="dxa"/>
          </w:tcPr>
          <w:p w:rsidR="008B21F5" w:rsidRDefault="008B21F5">
            <w:pPr>
              <w:pStyle w:val="TableParagraph"/>
              <w:rPr>
                <w:sz w:val="16"/>
              </w:rPr>
            </w:pPr>
          </w:p>
        </w:tc>
      </w:tr>
      <w:tr w:rsidR="008B21F5">
        <w:trPr>
          <w:trHeight w:val="724"/>
        </w:trPr>
        <w:tc>
          <w:tcPr>
            <w:tcW w:w="6522" w:type="dxa"/>
          </w:tcPr>
          <w:p w:rsidR="008B21F5" w:rsidRDefault="0059625B">
            <w:pPr>
              <w:pStyle w:val="TableParagraph"/>
              <w:ind w:left="107"/>
              <w:rPr>
                <w:sz w:val="21"/>
              </w:rPr>
            </w:pPr>
            <w:r>
              <w:rPr>
                <w:sz w:val="21"/>
              </w:rPr>
              <w:t>Поиск и выделение необходимой информации; применение методов информационного</w:t>
            </w:r>
            <w:r w:rsidR="00ED231E">
              <w:rPr>
                <w:sz w:val="21"/>
              </w:rPr>
              <w:t xml:space="preserve"> </w:t>
            </w:r>
            <w:r>
              <w:rPr>
                <w:sz w:val="21"/>
              </w:rPr>
              <w:t>поиска,</w:t>
            </w:r>
            <w:r w:rsidR="00ED231E">
              <w:rPr>
                <w:sz w:val="21"/>
              </w:rPr>
              <w:t xml:space="preserve"> </w:t>
            </w:r>
            <w:r>
              <w:rPr>
                <w:sz w:val="21"/>
              </w:rPr>
              <w:t>в</w:t>
            </w:r>
            <w:r w:rsidR="00ED231E">
              <w:rPr>
                <w:sz w:val="21"/>
              </w:rPr>
              <w:t xml:space="preserve"> </w:t>
            </w:r>
            <w:r>
              <w:rPr>
                <w:sz w:val="21"/>
              </w:rPr>
              <w:t>том</w:t>
            </w:r>
            <w:r w:rsidR="00ED231E">
              <w:rPr>
                <w:sz w:val="21"/>
              </w:rPr>
              <w:t xml:space="preserve"> </w:t>
            </w:r>
            <w:r>
              <w:rPr>
                <w:sz w:val="21"/>
              </w:rPr>
              <w:t>числе</w:t>
            </w:r>
            <w:r w:rsidR="00ED231E">
              <w:rPr>
                <w:sz w:val="21"/>
              </w:rPr>
              <w:t xml:space="preserve"> </w:t>
            </w:r>
            <w:r>
              <w:rPr>
                <w:sz w:val="21"/>
              </w:rPr>
              <w:t>с</w:t>
            </w:r>
            <w:r w:rsidR="00ED231E">
              <w:rPr>
                <w:sz w:val="21"/>
              </w:rPr>
              <w:t xml:space="preserve"> </w:t>
            </w:r>
            <w:r>
              <w:rPr>
                <w:sz w:val="21"/>
              </w:rPr>
              <w:t>помощью</w:t>
            </w:r>
            <w:r w:rsidR="00ED231E">
              <w:rPr>
                <w:sz w:val="21"/>
              </w:rPr>
              <w:t xml:space="preserve"> </w:t>
            </w:r>
            <w:r>
              <w:rPr>
                <w:spacing w:val="-2"/>
                <w:sz w:val="21"/>
              </w:rPr>
              <w:t>компьютерных</w:t>
            </w:r>
          </w:p>
          <w:p w:rsidR="008B21F5" w:rsidRDefault="0059625B">
            <w:pPr>
              <w:pStyle w:val="TableParagraph"/>
              <w:spacing w:line="226" w:lineRule="exact"/>
              <w:ind w:left="107"/>
              <w:rPr>
                <w:sz w:val="21"/>
              </w:rPr>
            </w:pPr>
            <w:r>
              <w:rPr>
                <w:spacing w:val="-2"/>
                <w:sz w:val="21"/>
              </w:rPr>
              <w:t>средств.</w:t>
            </w:r>
          </w:p>
        </w:tc>
        <w:tc>
          <w:tcPr>
            <w:tcW w:w="430" w:type="dxa"/>
          </w:tcPr>
          <w:p w:rsidR="008B21F5" w:rsidRDefault="008B21F5">
            <w:pPr>
              <w:pStyle w:val="TableParagraph"/>
              <w:rPr>
                <w:sz w:val="20"/>
              </w:rPr>
            </w:pPr>
          </w:p>
        </w:tc>
        <w:tc>
          <w:tcPr>
            <w:tcW w:w="59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538" w:type="dxa"/>
          </w:tcPr>
          <w:p w:rsidR="008B21F5" w:rsidRDefault="008B21F5">
            <w:pPr>
              <w:pStyle w:val="TableParagraph"/>
              <w:rPr>
                <w:sz w:val="20"/>
              </w:rPr>
            </w:pPr>
          </w:p>
        </w:tc>
        <w:tc>
          <w:tcPr>
            <w:tcW w:w="704"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7"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9" w:type="dxa"/>
          </w:tcPr>
          <w:p w:rsidR="008B21F5" w:rsidRDefault="008B21F5">
            <w:pPr>
              <w:pStyle w:val="TableParagraph"/>
              <w:rPr>
                <w:sz w:val="20"/>
              </w:rPr>
            </w:pPr>
          </w:p>
        </w:tc>
        <w:tc>
          <w:tcPr>
            <w:tcW w:w="426"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12" w:type="dxa"/>
          </w:tcPr>
          <w:p w:rsidR="008B21F5" w:rsidRDefault="008B21F5">
            <w:pPr>
              <w:pStyle w:val="TableParagraph"/>
              <w:rPr>
                <w:sz w:val="20"/>
              </w:rPr>
            </w:pPr>
          </w:p>
        </w:tc>
        <w:tc>
          <w:tcPr>
            <w:tcW w:w="434" w:type="dxa"/>
          </w:tcPr>
          <w:p w:rsidR="008B21F5" w:rsidRDefault="008B21F5">
            <w:pPr>
              <w:pStyle w:val="TableParagraph"/>
              <w:rPr>
                <w:sz w:val="20"/>
              </w:rPr>
            </w:pPr>
          </w:p>
        </w:tc>
      </w:tr>
      <w:tr w:rsidR="008B21F5">
        <w:trPr>
          <w:trHeight w:val="241"/>
        </w:trPr>
        <w:tc>
          <w:tcPr>
            <w:tcW w:w="15908" w:type="dxa"/>
            <w:gridSpan w:val="19"/>
          </w:tcPr>
          <w:p w:rsidR="008B21F5" w:rsidRDefault="0059625B">
            <w:pPr>
              <w:pStyle w:val="TableParagraph"/>
              <w:spacing w:line="222" w:lineRule="exact"/>
              <w:jc w:val="center"/>
              <w:rPr>
                <w:b/>
                <w:sz w:val="21"/>
              </w:rPr>
            </w:pPr>
            <w:r>
              <w:rPr>
                <w:b/>
                <w:spacing w:val="-2"/>
                <w:sz w:val="21"/>
              </w:rPr>
              <w:t>Коммуникативные</w:t>
            </w:r>
          </w:p>
        </w:tc>
      </w:tr>
      <w:tr w:rsidR="008B21F5">
        <w:trPr>
          <w:trHeight w:val="484"/>
        </w:trPr>
        <w:tc>
          <w:tcPr>
            <w:tcW w:w="6522" w:type="dxa"/>
          </w:tcPr>
          <w:p w:rsidR="008B21F5" w:rsidRDefault="0059625B">
            <w:pPr>
              <w:pStyle w:val="TableParagraph"/>
              <w:spacing w:line="235" w:lineRule="exact"/>
              <w:ind w:left="107"/>
              <w:rPr>
                <w:sz w:val="21"/>
              </w:rPr>
            </w:pPr>
            <w:r>
              <w:rPr>
                <w:sz w:val="21"/>
              </w:rPr>
              <w:t>Планирование</w:t>
            </w:r>
            <w:r w:rsidR="00ED231E">
              <w:rPr>
                <w:sz w:val="21"/>
              </w:rPr>
              <w:t xml:space="preserve"> </w:t>
            </w:r>
            <w:r>
              <w:rPr>
                <w:sz w:val="21"/>
              </w:rPr>
              <w:t>учебного</w:t>
            </w:r>
            <w:r w:rsidR="00ED231E">
              <w:rPr>
                <w:sz w:val="21"/>
              </w:rPr>
              <w:t xml:space="preserve"> </w:t>
            </w:r>
            <w:r>
              <w:rPr>
                <w:sz w:val="21"/>
              </w:rPr>
              <w:t>сотрудничества</w:t>
            </w:r>
            <w:r w:rsidR="00ED231E">
              <w:rPr>
                <w:sz w:val="21"/>
              </w:rPr>
              <w:t xml:space="preserve"> </w:t>
            </w:r>
            <w:r>
              <w:rPr>
                <w:sz w:val="21"/>
              </w:rPr>
              <w:t>с</w:t>
            </w:r>
            <w:r w:rsidR="00ED231E">
              <w:rPr>
                <w:sz w:val="21"/>
              </w:rPr>
              <w:t xml:space="preserve"> </w:t>
            </w:r>
            <w:r>
              <w:rPr>
                <w:sz w:val="21"/>
              </w:rPr>
              <w:t>учителем</w:t>
            </w:r>
            <w:r w:rsidR="00ED231E">
              <w:rPr>
                <w:sz w:val="21"/>
              </w:rPr>
              <w:t xml:space="preserve"> </w:t>
            </w:r>
            <w:r>
              <w:rPr>
                <w:sz w:val="21"/>
              </w:rPr>
              <w:t>и</w:t>
            </w:r>
            <w:r w:rsidR="00ED231E">
              <w:rPr>
                <w:sz w:val="21"/>
              </w:rPr>
              <w:t xml:space="preserve"> </w:t>
            </w:r>
            <w:r>
              <w:rPr>
                <w:sz w:val="21"/>
              </w:rPr>
              <w:t>сверстниками</w:t>
            </w:r>
            <w:r>
              <w:rPr>
                <w:spacing w:val="-10"/>
                <w:sz w:val="21"/>
              </w:rPr>
              <w:t>–</w:t>
            </w:r>
          </w:p>
          <w:p w:rsidR="008B21F5" w:rsidRDefault="00ED231E">
            <w:pPr>
              <w:pStyle w:val="TableParagraph"/>
              <w:spacing w:before="1" w:line="229" w:lineRule="exact"/>
              <w:ind w:left="107"/>
              <w:rPr>
                <w:sz w:val="21"/>
              </w:rPr>
            </w:pPr>
            <w:r>
              <w:rPr>
                <w:sz w:val="21"/>
              </w:rPr>
              <w:t>О</w:t>
            </w:r>
            <w:r w:rsidR="0059625B">
              <w:rPr>
                <w:sz w:val="21"/>
              </w:rPr>
              <w:t>пределение</w:t>
            </w:r>
            <w:r>
              <w:rPr>
                <w:sz w:val="21"/>
              </w:rPr>
              <w:t xml:space="preserve"> </w:t>
            </w:r>
            <w:r w:rsidR="0059625B">
              <w:rPr>
                <w:sz w:val="21"/>
              </w:rPr>
              <w:t>цели,функций</w:t>
            </w:r>
            <w:r>
              <w:rPr>
                <w:sz w:val="21"/>
              </w:rPr>
              <w:t xml:space="preserve"> </w:t>
            </w:r>
            <w:r w:rsidR="0059625B">
              <w:rPr>
                <w:sz w:val="21"/>
              </w:rPr>
              <w:t>участников,способов</w:t>
            </w:r>
            <w:r>
              <w:rPr>
                <w:sz w:val="21"/>
              </w:rPr>
              <w:t xml:space="preserve"> </w:t>
            </w:r>
            <w:r w:rsidR="0059625B">
              <w:rPr>
                <w:spacing w:val="-2"/>
                <w:sz w:val="21"/>
              </w:rPr>
              <w:t>взаимодействия.</w:t>
            </w:r>
          </w:p>
        </w:tc>
        <w:tc>
          <w:tcPr>
            <w:tcW w:w="430" w:type="dxa"/>
          </w:tcPr>
          <w:p w:rsidR="008B21F5" w:rsidRDefault="008B21F5">
            <w:pPr>
              <w:pStyle w:val="TableParagraph"/>
              <w:rPr>
                <w:sz w:val="20"/>
              </w:rPr>
            </w:pPr>
          </w:p>
        </w:tc>
        <w:tc>
          <w:tcPr>
            <w:tcW w:w="59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538" w:type="dxa"/>
          </w:tcPr>
          <w:p w:rsidR="008B21F5" w:rsidRDefault="008B21F5">
            <w:pPr>
              <w:pStyle w:val="TableParagraph"/>
              <w:rPr>
                <w:sz w:val="20"/>
              </w:rPr>
            </w:pPr>
          </w:p>
        </w:tc>
        <w:tc>
          <w:tcPr>
            <w:tcW w:w="704"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7"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30"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9" w:type="dxa"/>
          </w:tcPr>
          <w:p w:rsidR="008B21F5" w:rsidRDefault="008B21F5">
            <w:pPr>
              <w:pStyle w:val="TableParagraph"/>
              <w:rPr>
                <w:sz w:val="20"/>
              </w:rPr>
            </w:pPr>
          </w:p>
        </w:tc>
        <w:tc>
          <w:tcPr>
            <w:tcW w:w="426"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12" w:type="dxa"/>
          </w:tcPr>
          <w:p w:rsidR="008B21F5" w:rsidRDefault="008B21F5">
            <w:pPr>
              <w:pStyle w:val="TableParagraph"/>
              <w:rPr>
                <w:sz w:val="20"/>
              </w:rPr>
            </w:pPr>
          </w:p>
        </w:tc>
        <w:tc>
          <w:tcPr>
            <w:tcW w:w="434" w:type="dxa"/>
          </w:tcPr>
          <w:p w:rsidR="008B21F5" w:rsidRDefault="008B21F5">
            <w:pPr>
              <w:pStyle w:val="TableParagraph"/>
              <w:rPr>
                <w:sz w:val="20"/>
              </w:rPr>
            </w:pPr>
          </w:p>
        </w:tc>
      </w:tr>
    </w:tbl>
    <w:p w:rsidR="008B21F5" w:rsidRDefault="008B21F5">
      <w:pPr>
        <w:rPr>
          <w:sz w:val="20"/>
        </w:rPr>
        <w:sectPr w:rsidR="008B21F5">
          <w:pgSz w:w="16840" w:h="11910" w:orient="landscape"/>
          <w:pgMar w:top="480" w:right="320" w:bottom="680" w:left="300" w:header="0" w:footer="494"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5"/>
        <w:gridCol w:w="4296"/>
        <w:gridCol w:w="429"/>
        <w:gridCol w:w="597"/>
        <w:gridCol w:w="429"/>
        <w:gridCol w:w="537"/>
        <w:gridCol w:w="703"/>
        <w:gridCol w:w="429"/>
        <w:gridCol w:w="424"/>
        <w:gridCol w:w="707"/>
        <w:gridCol w:w="424"/>
        <w:gridCol w:w="426"/>
        <w:gridCol w:w="707"/>
        <w:gridCol w:w="429"/>
        <w:gridCol w:w="425"/>
        <w:gridCol w:w="708"/>
        <w:gridCol w:w="425"/>
        <w:gridCol w:w="425"/>
        <w:gridCol w:w="711"/>
        <w:gridCol w:w="433"/>
      </w:tblGrid>
      <w:tr w:rsidR="008B21F5">
        <w:trPr>
          <w:trHeight w:val="967"/>
        </w:trPr>
        <w:tc>
          <w:tcPr>
            <w:tcW w:w="6521" w:type="dxa"/>
            <w:gridSpan w:val="2"/>
          </w:tcPr>
          <w:p w:rsidR="008B21F5" w:rsidRDefault="0059625B">
            <w:pPr>
              <w:pStyle w:val="TableParagraph"/>
              <w:ind w:left="107"/>
              <w:rPr>
                <w:sz w:val="21"/>
              </w:rPr>
            </w:pPr>
            <w:r>
              <w:rPr>
                <w:sz w:val="21"/>
              </w:rPr>
              <w:lastRenderedPageBreak/>
              <w:t>Постановка</w:t>
            </w:r>
            <w:r w:rsidR="00ED231E">
              <w:rPr>
                <w:sz w:val="21"/>
              </w:rPr>
              <w:t xml:space="preserve"> </w:t>
            </w:r>
            <w:r>
              <w:rPr>
                <w:sz w:val="21"/>
              </w:rPr>
              <w:t>вопросов–инициативное</w:t>
            </w:r>
            <w:r w:rsidR="00ED231E">
              <w:rPr>
                <w:sz w:val="21"/>
              </w:rPr>
              <w:t xml:space="preserve"> </w:t>
            </w:r>
            <w:r>
              <w:rPr>
                <w:sz w:val="21"/>
              </w:rPr>
              <w:t>сотрудничество</w:t>
            </w:r>
            <w:r w:rsidR="00ED231E">
              <w:rPr>
                <w:sz w:val="21"/>
              </w:rPr>
              <w:t xml:space="preserve"> </w:t>
            </w:r>
            <w:r>
              <w:rPr>
                <w:sz w:val="21"/>
              </w:rPr>
              <w:t>в</w:t>
            </w:r>
            <w:r w:rsidR="00ED231E">
              <w:rPr>
                <w:sz w:val="21"/>
              </w:rPr>
              <w:t xml:space="preserve"> </w:t>
            </w:r>
            <w:r>
              <w:rPr>
                <w:sz w:val="21"/>
              </w:rPr>
              <w:t>поиске</w:t>
            </w:r>
            <w:r w:rsidR="00ED231E">
              <w:rPr>
                <w:sz w:val="21"/>
              </w:rPr>
              <w:t xml:space="preserve"> </w:t>
            </w:r>
            <w:r>
              <w:rPr>
                <w:sz w:val="21"/>
              </w:rPr>
              <w:t>и сборе информации.</w:t>
            </w:r>
          </w:p>
          <w:p w:rsidR="008B21F5" w:rsidRDefault="0059625B">
            <w:pPr>
              <w:pStyle w:val="TableParagraph"/>
              <w:spacing w:line="240" w:lineRule="exact"/>
              <w:ind w:left="107"/>
              <w:rPr>
                <w:sz w:val="21"/>
              </w:rPr>
            </w:pPr>
            <w:r>
              <w:rPr>
                <w:sz w:val="21"/>
              </w:rPr>
              <w:t>Управление</w:t>
            </w:r>
            <w:r w:rsidR="00ED231E">
              <w:rPr>
                <w:sz w:val="21"/>
              </w:rPr>
              <w:t xml:space="preserve"> </w:t>
            </w:r>
            <w:r>
              <w:rPr>
                <w:sz w:val="21"/>
              </w:rPr>
              <w:t>поведением</w:t>
            </w:r>
            <w:r w:rsidR="00ED231E">
              <w:rPr>
                <w:sz w:val="21"/>
              </w:rPr>
              <w:t xml:space="preserve"> </w:t>
            </w:r>
            <w:r>
              <w:rPr>
                <w:sz w:val="21"/>
              </w:rPr>
              <w:t>партнёра,контроль,коррекция,оценка действий партнёра.</w:t>
            </w:r>
          </w:p>
        </w:tc>
        <w:tc>
          <w:tcPr>
            <w:tcW w:w="429" w:type="dxa"/>
          </w:tcPr>
          <w:p w:rsidR="008B21F5" w:rsidRDefault="008B21F5">
            <w:pPr>
              <w:pStyle w:val="TableParagraph"/>
              <w:rPr>
                <w:sz w:val="20"/>
              </w:rPr>
            </w:pPr>
          </w:p>
        </w:tc>
        <w:tc>
          <w:tcPr>
            <w:tcW w:w="59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537" w:type="dxa"/>
          </w:tcPr>
          <w:p w:rsidR="008B21F5" w:rsidRDefault="008B21F5">
            <w:pPr>
              <w:pStyle w:val="TableParagraph"/>
              <w:rPr>
                <w:sz w:val="20"/>
              </w:rPr>
            </w:pPr>
          </w:p>
        </w:tc>
        <w:tc>
          <w:tcPr>
            <w:tcW w:w="703"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4"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4"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11" w:type="dxa"/>
          </w:tcPr>
          <w:p w:rsidR="008B21F5" w:rsidRDefault="008B21F5">
            <w:pPr>
              <w:pStyle w:val="TableParagraph"/>
              <w:rPr>
                <w:sz w:val="20"/>
              </w:rPr>
            </w:pPr>
          </w:p>
        </w:tc>
        <w:tc>
          <w:tcPr>
            <w:tcW w:w="433" w:type="dxa"/>
          </w:tcPr>
          <w:p w:rsidR="008B21F5" w:rsidRDefault="008B21F5">
            <w:pPr>
              <w:pStyle w:val="TableParagraph"/>
              <w:rPr>
                <w:sz w:val="20"/>
              </w:rPr>
            </w:pPr>
          </w:p>
        </w:tc>
      </w:tr>
      <w:tr w:rsidR="008B21F5">
        <w:trPr>
          <w:trHeight w:val="724"/>
        </w:trPr>
        <w:tc>
          <w:tcPr>
            <w:tcW w:w="6521" w:type="dxa"/>
            <w:gridSpan w:val="2"/>
          </w:tcPr>
          <w:p w:rsidR="008B21F5" w:rsidRDefault="0059625B">
            <w:pPr>
              <w:pStyle w:val="TableParagraph"/>
              <w:spacing w:line="235" w:lineRule="exact"/>
              <w:ind w:left="107"/>
              <w:rPr>
                <w:sz w:val="21"/>
              </w:rPr>
            </w:pPr>
            <w:r>
              <w:rPr>
                <w:sz w:val="21"/>
              </w:rPr>
              <w:t>Разрешение</w:t>
            </w:r>
            <w:r w:rsidR="00ED231E">
              <w:rPr>
                <w:sz w:val="21"/>
              </w:rPr>
              <w:t xml:space="preserve"> </w:t>
            </w:r>
            <w:r>
              <w:rPr>
                <w:sz w:val="21"/>
              </w:rPr>
              <w:t>конфликтов–выявление,идентификация</w:t>
            </w:r>
            <w:r w:rsidR="00ED231E">
              <w:rPr>
                <w:sz w:val="21"/>
              </w:rPr>
              <w:t xml:space="preserve"> </w:t>
            </w:r>
            <w:r>
              <w:rPr>
                <w:spacing w:val="-2"/>
                <w:sz w:val="21"/>
              </w:rPr>
              <w:t>проблемы,</w:t>
            </w:r>
          </w:p>
          <w:p w:rsidR="008B21F5" w:rsidRDefault="00ED231E">
            <w:pPr>
              <w:pStyle w:val="TableParagraph"/>
              <w:spacing w:line="240" w:lineRule="exact"/>
              <w:ind w:left="107"/>
              <w:rPr>
                <w:sz w:val="21"/>
              </w:rPr>
            </w:pPr>
            <w:r>
              <w:rPr>
                <w:sz w:val="21"/>
              </w:rPr>
              <w:t>П</w:t>
            </w:r>
            <w:r w:rsidR="0059625B">
              <w:rPr>
                <w:sz w:val="21"/>
              </w:rPr>
              <w:t>оиск</w:t>
            </w:r>
            <w:r>
              <w:rPr>
                <w:sz w:val="21"/>
              </w:rPr>
              <w:t xml:space="preserve"> </w:t>
            </w:r>
            <w:r w:rsidR="0059625B">
              <w:rPr>
                <w:sz w:val="21"/>
              </w:rPr>
              <w:t>и</w:t>
            </w:r>
            <w:r>
              <w:rPr>
                <w:sz w:val="21"/>
              </w:rPr>
              <w:t xml:space="preserve"> </w:t>
            </w:r>
            <w:r w:rsidR="0059625B">
              <w:rPr>
                <w:sz w:val="21"/>
              </w:rPr>
              <w:t>оценка</w:t>
            </w:r>
            <w:r>
              <w:rPr>
                <w:sz w:val="21"/>
              </w:rPr>
              <w:t xml:space="preserve"> </w:t>
            </w:r>
            <w:r w:rsidR="0059625B">
              <w:rPr>
                <w:sz w:val="21"/>
              </w:rPr>
              <w:t>альтернативных</w:t>
            </w:r>
            <w:r>
              <w:rPr>
                <w:sz w:val="21"/>
              </w:rPr>
              <w:t xml:space="preserve"> </w:t>
            </w:r>
            <w:r w:rsidR="0059625B">
              <w:rPr>
                <w:sz w:val="21"/>
              </w:rPr>
              <w:t>способов</w:t>
            </w:r>
            <w:r>
              <w:rPr>
                <w:sz w:val="21"/>
              </w:rPr>
              <w:t xml:space="preserve"> </w:t>
            </w:r>
            <w:r w:rsidR="0059625B">
              <w:rPr>
                <w:sz w:val="21"/>
              </w:rPr>
              <w:t>разрешения</w:t>
            </w:r>
            <w:r>
              <w:rPr>
                <w:sz w:val="21"/>
              </w:rPr>
              <w:t xml:space="preserve"> </w:t>
            </w:r>
            <w:r w:rsidR="0059625B">
              <w:rPr>
                <w:sz w:val="21"/>
              </w:rPr>
              <w:t>конфликта, принятие решения и его реализация.</w:t>
            </w:r>
          </w:p>
        </w:tc>
        <w:tc>
          <w:tcPr>
            <w:tcW w:w="429" w:type="dxa"/>
          </w:tcPr>
          <w:p w:rsidR="008B21F5" w:rsidRDefault="008B21F5">
            <w:pPr>
              <w:pStyle w:val="TableParagraph"/>
              <w:rPr>
                <w:sz w:val="20"/>
              </w:rPr>
            </w:pPr>
          </w:p>
        </w:tc>
        <w:tc>
          <w:tcPr>
            <w:tcW w:w="59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537" w:type="dxa"/>
          </w:tcPr>
          <w:p w:rsidR="008B21F5" w:rsidRDefault="008B21F5">
            <w:pPr>
              <w:pStyle w:val="TableParagraph"/>
              <w:rPr>
                <w:sz w:val="20"/>
              </w:rPr>
            </w:pPr>
          </w:p>
        </w:tc>
        <w:tc>
          <w:tcPr>
            <w:tcW w:w="703"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4"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4"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11" w:type="dxa"/>
          </w:tcPr>
          <w:p w:rsidR="008B21F5" w:rsidRDefault="008B21F5">
            <w:pPr>
              <w:pStyle w:val="TableParagraph"/>
              <w:rPr>
                <w:sz w:val="20"/>
              </w:rPr>
            </w:pPr>
          </w:p>
        </w:tc>
        <w:tc>
          <w:tcPr>
            <w:tcW w:w="433" w:type="dxa"/>
          </w:tcPr>
          <w:p w:rsidR="008B21F5" w:rsidRDefault="008B21F5">
            <w:pPr>
              <w:pStyle w:val="TableParagraph"/>
              <w:rPr>
                <w:sz w:val="20"/>
              </w:rPr>
            </w:pPr>
          </w:p>
        </w:tc>
      </w:tr>
      <w:tr w:rsidR="008B21F5">
        <w:trPr>
          <w:trHeight w:val="966"/>
        </w:trPr>
        <w:tc>
          <w:tcPr>
            <w:tcW w:w="6521" w:type="dxa"/>
            <w:gridSpan w:val="2"/>
          </w:tcPr>
          <w:p w:rsidR="008B21F5" w:rsidRDefault="0059625B">
            <w:pPr>
              <w:pStyle w:val="TableParagraph"/>
              <w:ind w:left="107" w:right="96"/>
              <w:jc w:val="both"/>
              <w:rPr>
                <w:sz w:val="21"/>
              </w:rPr>
            </w:pPr>
            <w:r>
              <w:rPr>
                <w:sz w:val="21"/>
              </w:rPr>
              <w:t>Умение с достаточной полнотой и точностью выражать свои мыслив соответствии с задачами и условиями коммуникации; владение монологической</w:t>
            </w:r>
            <w:r w:rsidR="00ED231E">
              <w:rPr>
                <w:sz w:val="21"/>
              </w:rPr>
              <w:t xml:space="preserve"> </w:t>
            </w:r>
            <w:r>
              <w:rPr>
                <w:sz w:val="21"/>
              </w:rPr>
              <w:t>идиалогической</w:t>
            </w:r>
            <w:r w:rsidR="00ED231E">
              <w:rPr>
                <w:sz w:val="21"/>
              </w:rPr>
              <w:t xml:space="preserve"> </w:t>
            </w:r>
            <w:r>
              <w:rPr>
                <w:sz w:val="21"/>
              </w:rPr>
              <w:t>формами</w:t>
            </w:r>
            <w:r w:rsidR="00ED231E">
              <w:rPr>
                <w:sz w:val="21"/>
              </w:rPr>
              <w:t xml:space="preserve"> </w:t>
            </w:r>
            <w:r>
              <w:rPr>
                <w:sz w:val="21"/>
              </w:rPr>
              <w:t>речи</w:t>
            </w:r>
            <w:r w:rsidR="00ED231E">
              <w:rPr>
                <w:sz w:val="21"/>
              </w:rPr>
              <w:t xml:space="preserve"> </w:t>
            </w:r>
            <w:r>
              <w:rPr>
                <w:sz w:val="21"/>
              </w:rPr>
              <w:t>в</w:t>
            </w:r>
            <w:r w:rsidR="00ED231E">
              <w:rPr>
                <w:sz w:val="21"/>
              </w:rPr>
              <w:t xml:space="preserve"> </w:t>
            </w:r>
            <w:r>
              <w:rPr>
                <w:sz w:val="21"/>
              </w:rPr>
              <w:t>соответствии</w:t>
            </w:r>
            <w:r w:rsidR="00ED231E">
              <w:rPr>
                <w:sz w:val="21"/>
              </w:rPr>
              <w:t xml:space="preserve"> </w:t>
            </w:r>
            <w:r>
              <w:rPr>
                <w:spacing w:val="-10"/>
                <w:sz w:val="21"/>
              </w:rPr>
              <w:t>с</w:t>
            </w:r>
          </w:p>
          <w:p w:rsidR="008B21F5" w:rsidRDefault="00ED231E">
            <w:pPr>
              <w:pStyle w:val="TableParagraph"/>
              <w:spacing w:line="229" w:lineRule="exact"/>
              <w:ind w:left="107"/>
              <w:jc w:val="both"/>
              <w:rPr>
                <w:sz w:val="21"/>
              </w:rPr>
            </w:pPr>
            <w:r>
              <w:rPr>
                <w:sz w:val="21"/>
              </w:rPr>
              <w:t>Г</w:t>
            </w:r>
            <w:r w:rsidR="0059625B">
              <w:rPr>
                <w:sz w:val="21"/>
              </w:rPr>
              <w:t>рамматическими</w:t>
            </w:r>
            <w:r>
              <w:rPr>
                <w:sz w:val="21"/>
              </w:rPr>
              <w:t xml:space="preserve"> </w:t>
            </w:r>
            <w:r w:rsidR="0059625B">
              <w:rPr>
                <w:sz w:val="21"/>
              </w:rPr>
              <w:t>и</w:t>
            </w:r>
            <w:r>
              <w:rPr>
                <w:sz w:val="21"/>
              </w:rPr>
              <w:t xml:space="preserve"> </w:t>
            </w:r>
            <w:r w:rsidR="0059625B">
              <w:rPr>
                <w:sz w:val="21"/>
              </w:rPr>
              <w:t>синтаксическими</w:t>
            </w:r>
            <w:r>
              <w:rPr>
                <w:sz w:val="21"/>
              </w:rPr>
              <w:t xml:space="preserve"> </w:t>
            </w:r>
            <w:r w:rsidR="0059625B">
              <w:rPr>
                <w:sz w:val="21"/>
              </w:rPr>
              <w:t>нормами</w:t>
            </w:r>
            <w:r>
              <w:rPr>
                <w:sz w:val="21"/>
              </w:rPr>
              <w:t xml:space="preserve"> </w:t>
            </w:r>
            <w:r w:rsidR="0059625B">
              <w:rPr>
                <w:sz w:val="21"/>
              </w:rPr>
              <w:t>родного</w:t>
            </w:r>
            <w:r>
              <w:rPr>
                <w:sz w:val="21"/>
              </w:rPr>
              <w:t xml:space="preserve"> </w:t>
            </w:r>
            <w:r w:rsidR="0059625B">
              <w:rPr>
                <w:spacing w:val="-2"/>
                <w:sz w:val="21"/>
              </w:rPr>
              <w:t>языка.</w:t>
            </w:r>
          </w:p>
        </w:tc>
        <w:tc>
          <w:tcPr>
            <w:tcW w:w="429" w:type="dxa"/>
          </w:tcPr>
          <w:p w:rsidR="008B21F5" w:rsidRDefault="008B21F5">
            <w:pPr>
              <w:pStyle w:val="TableParagraph"/>
              <w:rPr>
                <w:sz w:val="20"/>
              </w:rPr>
            </w:pPr>
          </w:p>
        </w:tc>
        <w:tc>
          <w:tcPr>
            <w:tcW w:w="59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537" w:type="dxa"/>
          </w:tcPr>
          <w:p w:rsidR="008B21F5" w:rsidRDefault="008B21F5">
            <w:pPr>
              <w:pStyle w:val="TableParagraph"/>
              <w:rPr>
                <w:sz w:val="20"/>
              </w:rPr>
            </w:pPr>
          </w:p>
        </w:tc>
        <w:tc>
          <w:tcPr>
            <w:tcW w:w="703"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4"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4"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11" w:type="dxa"/>
          </w:tcPr>
          <w:p w:rsidR="008B21F5" w:rsidRDefault="008B21F5">
            <w:pPr>
              <w:pStyle w:val="TableParagraph"/>
              <w:rPr>
                <w:sz w:val="20"/>
              </w:rPr>
            </w:pPr>
          </w:p>
        </w:tc>
        <w:tc>
          <w:tcPr>
            <w:tcW w:w="433" w:type="dxa"/>
          </w:tcPr>
          <w:p w:rsidR="008B21F5" w:rsidRDefault="008B21F5">
            <w:pPr>
              <w:pStyle w:val="TableParagraph"/>
              <w:rPr>
                <w:sz w:val="20"/>
              </w:rPr>
            </w:pPr>
          </w:p>
        </w:tc>
      </w:tr>
      <w:tr w:rsidR="008B21F5">
        <w:trPr>
          <w:trHeight w:val="239"/>
        </w:trPr>
        <w:tc>
          <w:tcPr>
            <w:tcW w:w="15889" w:type="dxa"/>
            <w:gridSpan w:val="20"/>
          </w:tcPr>
          <w:p w:rsidR="008B21F5" w:rsidRDefault="0059625B">
            <w:pPr>
              <w:pStyle w:val="TableParagraph"/>
              <w:spacing w:line="220" w:lineRule="exact"/>
              <w:ind w:left="19" w:right="2"/>
              <w:jc w:val="center"/>
              <w:rPr>
                <w:b/>
                <w:sz w:val="21"/>
              </w:rPr>
            </w:pPr>
            <w:r>
              <w:rPr>
                <w:b/>
                <w:spacing w:val="-2"/>
                <w:sz w:val="21"/>
              </w:rPr>
              <w:t>Регулятивные</w:t>
            </w:r>
          </w:p>
        </w:tc>
      </w:tr>
      <w:tr w:rsidR="008B21F5">
        <w:trPr>
          <w:trHeight w:val="241"/>
        </w:trPr>
        <w:tc>
          <w:tcPr>
            <w:tcW w:w="6521" w:type="dxa"/>
            <w:gridSpan w:val="2"/>
          </w:tcPr>
          <w:p w:rsidR="008B21F5" w:rsidRDefault="0059625B">
            <w:pPr>
              <w:pStyle w:val="TableParagraph"/>
              <w:spacing w:line="222" w:lineRule="exact"/>
              <w:ind w:left="107"/>
              <w:rPr>
                <w:sz w:val="21"/>
              </w:rPr>
            </w:pPr>
            <w:r>
              <w:rPr>
                <w:spacing w:val="-2"/>
                <w:sz w:val="21"/>
              </w:rPr>
              <w:t>Целеполагание.</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2"/>
        </w:trPr>
        <w:tc>
          <w:tcPr>
            <w:tcW w:w="6521" w:type="dxa"/>
            <w:gridSpan w:val="2"/>
          </w:tcPr>
          <w:p w:rsidR="008B21F5" w:rsidRDefault="0059625B">
            <w:pPr>
              <w:pStyle w:val="TableParagraph"/>
              <w:spacing w:line="223" w:lineRule="exact"/>
              <w:ind w:left="107"/>
              <w:rPr>
                <w:sz w:val="21"/>
              </w:rPr>
            </w:pPr>
            <w:r>
              <w:rPr>
                <w:spacing w:val="-2"/>
                <w:sz w:val="21"/>
              </w:rPr>
              <w:t>Прогнозирование.</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6521" w:type="dxa"/>
            <w:gridSpan w:val="2"/>
          </w:tcPr>
          <w:p w:rsidR="008B21F5" w:rsidRDefault="0059625B">
            <w:pPr>
              <w:pStyle w:val="TableParagraph"/>
              <w:spacing w:line="222" w:lineRule="exact"/>
              <w:ind w:left="107"/>
              <w:rPr>
                <w:sz w:val="21"/>
              </w:rPr>
            </w:pPr>
            <w:r>
              <w:rPr>
                <w:spacing w:val="-2"/>
                <w:sz w:val="21"/>
              </w:rPr>
              <w:t>Планирование.</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39"/>
        </w:trPr>
        <w:tc>
          <w:tcPr>
            <w:tcW w:w="6521" w:type="dxa"/>
            <w:gridSpan w:val="2"/>
          </w:tcPr>
          <w:p w:rsidR="008B21F5" w:rsidRDefault="0059625B">
            <w:pPr>
              <w:pStyle w:val="TableParagraph"/>
              <w:spacing w:line="220" w:lineRule="exact"/>
              <w:ind w:left="107"/>
              <w:rPr>
                <w:sz w:val="21"/>
              </w:rPr>
            </w:pPr>
            <w:r>
              <w:rPr>
                <w:spacing w:val="-2"/>
                <w:sz w:val="21"/>
              </w:rPr>
              <w:t>Контроль.</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6521" w:type="dxa"/>
            <w:gridSpan w:val="2"/>
          </w:tcPr>
          <w:p w:rsidR="008B21F5" w:rsidRDefault="0059625B">
            <w:pPr>
              <w:pStyle w:val="TableParagraph"/>
              <w:spacing w:line="222" w:lineRule="exact"/>
              <w:ind w:left="107"/>
              <w:rPr>
                <w:sz w:val="21"/>
              </w:rPr>
            </w:pPr>
            <w:r>
              <w:rPr>
                <w:spacing w:val="-2"/>
                <w:sz w:val="21"/>
              </w:rPr>
              <w:t>Оценка.</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2"/>
        </w:trPr>
        <w:tc>
          <w:tcPr>
            <w:tcW w:w="6521" w:type="dxa"/>
            <w:gridSpan w:val="2"/>
          </w:tcPr>
          <w:p w:rsidR="008B21F5" w:rsidRDefault="0059625B">
            <w:pPr>
              <w:pStyle w:val="TableParagraph"/>
              <w:spacing w:line="222" w:lineRule="exact"/>
              <w:ind w:left="107"/>
              <w:rPr>
                <w:sz w:val="21"/>
              </w:rPr>
            </w:pPr>
            <w:r>
              <w:rPr>
                <w:spacing w:val="-2"/>
                <w:sz w:val="21"/>
              </w:rPr>
              <w:t>Коррекция.</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6521" w:type="dxa"/>
            <w:gridSpan w:val="2"/>
          </w:tcPr>
          <w:p w:rsidR="008B21F5" w:rsidRDefault="0059625B">
            <w:pPr>
              <w:pStyle w:val="TableParagraph"/>
              <w:spacing w:line="222" w:lineRule="exact"/>
              <w:ind w:left="107"/>
              <w:rPr>
                <w:sz w:val="21"/>
              </w:rPr>
            </w:pPr>
            <w:r>
              <w:rPr>
                <w:spacing w:val="-2"/>
                <w:sz w:val="21"/>
              </w:rPr>
              <w:t>Саморегуляция.</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15889" w:type="dxa"/>
            <w:gridSpan w:val="20"/>
          </w:tcPr>
          <w:p w:rsidR="008B21F5" w:rsidRDefault="0059625B">
            <w:pPr>
              <w:pStyle w:val="TableParagraph"/>
              <w:spacing w:line="222" w:lineRule="exact"/>
              <w:ind w:left="19"/>
              <w:jc w:val="center"/>
              <w:rPr>
                <w:b/>
                <w:sz w:val="21"/>
              </w:rPr>
            </w:pPr>
            <w:r>
              <w:rPr>
                <w:b/>
                <w:spacing w:val="-2"/>
                <w:sz w:val="21"/>
              </w:rPr>
              <w:t>Личностные</w:t>
            </w:r>
          </w:p>
        </w:tc>
      </w:tr>
      <w:tr w:rsidR="008B21F5">
        <w:trPr>
          <w:trHeight w:val="239"/>
        </w:trPr>
        <w:tc>
          <w:tcPr>
            <w:tcW w:w="2225" w:type="dxa"/>
            <w:vMerge w:val="restart"/>
          </w:tcPr>
          <w:p w:rsidR="008B21F5" w:rsidRDefault="0059625B">
            <w:pPr>
              <w:pStyle w:val="TableParagraph"/>
              <w:spacing w:line="235" w:lineRule="exact"/>
              <w:ind w:left="107"/>
              <w:rPr>
                <w:sz w:val="21"/>
              </w:rPr>
            </w:pPr>
            <w:r>
              <w:rPr>
                <w:spacing w:val="-2"/>
                <w:sz w:val="21"/>
              </w:rPr>
              <w:t>Самоопределение.</w:t>
            </w:r>
          </w:p>
        </w:tc>
        <w:tc>
          <w:tcPr>
            <w:tcW w:w="4296" w:type="dxa"/>
          </w:tcPr>
          <w:p w:rsidR="008B21F5" w:rsidRDefault="0059625B">
            <w:pPr>
              <w:pStyle w:val="TableParagraph"/>
              <w:spacing w:line="220" w:lineRule="exact"/>
              <w:ind w:left="110"/>
              <w:rPr>
                <w:sz w:val="21"/>
              </w:rPr>
            </w:pPr>
            <w:r>
              <w:rPr>
                <w:spacing w:val="-2"/>
                <w:sz w:val="21"/>
              </w:rPr>
              <w:t>Самооценка</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2"/>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10"/>
              <w:rPr>
                <w:i/>
                <w:sz w:val="21"/>
              </w:rPr>
            </w:pPr>
            <w:r>
              <w:rPr>
                <w:i/>
                <w:sz w:val="21"/>
              </w:rPr>
              <w:t>Уровень</w:t>
            </w:r>
            <w:r w:rsidR="00ED231E">
              <w:rPr>
                <w:i/>
                <w:sz w:val="21"/>
              </w:rPr>
              <w:t xml:space="preserve"> </w:t>
            </w:r>
            <w:r>
              <w:rPr>
                <w:i/>
                <w:sz w:val="21"/>
              </w:rPr>
              <w:t>развития</w:t>
            </w:r>
            <w:r w:rsidR="00ED231E">
              <w:rPr>
                <w:i/>
                <w:sz w:val="21"/>
              </w:rPr>
              <w:t xml:space="preserve"> </w:t>
            </w:r>
            <w:r>
              <w:rPr>
                <w:i/>
                <w:sz w:val="21"/>
              </w:rPr>
              <w:t>ценностных</w:t>
            </w:r>
            <w:r w:rsidR="00ED231E">
              <w:rPr>
                <w:i/>
                <w:sz w:val="21"/>
              </w:rPr>
              <w:t xml:space="preserve"> </w:t>
            </w:r>
            <w:r>
              <w:rPr>
                <w:i/>
                <w:spacing w:val="-2"/>
                <w:sz w:val="21"/>
              </w:rPr>
              <w:t>ориентаций:</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44"/>
              <w:rPr>
                <w:sz w:val="21"/>
              </w:rPr>
            </w:pPr>
            <w:r>
              <w:rPr>
                <w:sz w:val="21"/>
              </w:rPr>
              <w:t>1)отношениек</w:t>
            </w:r>
            <w:r>
              <w:rPr>
                <w:spacing w:val="-4"/>
                <w:sz w:val="21"/>
              </w:rPr>
              <w:t xml:space="preserve"> семье</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2"/>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44"/>
              <w:rPr>
                <w:sz w:val="21"/>
              </w:rPr>
            </w:pPr>
            <w:r>
              <w:rPr>
                <w:sz w:val="21"/>
              </w:rPr>
              <w:t>2)отношение</w:t>
            </w:r>
            <w:r w:rsidR="00ED231E">
              <w:rPr>
                <w:sz w:val="21"/>
              </w:rPr>
              <w:t xml:space="preserve"> </w:t>
            </w:r>
            <w:r>
              <w:rPr>
                <w:sz w:val="21"/>
              </w:rPr>
              <w:t>к</w:t>
            </w:r>
            <w:r w:rsidR="00ED231E">
              <w:rPr>
                <w:sz w:val="21"/>
              </w:rPr>
              <w:t xml:space="preserve"> </w:t>
            </w:r>
            <w:r>
              <w:rPr>
                <w:spacing w:val="-2"/>
                <w:sz w:val="21"/>
              </w:rPr>
              <w:t>Отечеству</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39"/>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0" w:lineRule="exact"/>
              <w:ind w:left="144"/>
              <w:rPr>
                <w:sz w:val="21"/>
              </w:rPr>
            </w:pPr>
            <w:r>
              <w:rPr>
                <w:sz w:val="21"/>
              </w:rPr>
              <w:t>3)отношение</w:t>
            </w:r>
            <w:r w:rsidR="00ED231E">
              <w:rPr>
                <w:sz w:val="21"/>
              </w:rPr>
              <w:t xml:space="preserve"> </w:t>
            </w:r>
            <w:r>
              <w:rPr>
                <w:sz w:val="21"/>
              </w:rPr>
              <w:t>к</w:t>
            </w:r>
            <w:r w:rsidR="00ED231E">
              <w:rPr>
                <w:sz w:val="21"/>
              </w:rPr>
              <w:t xml:space="preserve"> </w:t>
            </w:r>
            <w:r>
              <w:rPr>
                <w:sz w:val="21"/>
              </w:rPr>
              <w:t>Земле</w:t>
            </w:r>
            <w:r>
              <w:rPr>
                <w:spacing w:val="-2"/>
                <w:sz w:val="21"/>
              </w:rPr>
              <w:t xml:space="preserve"> (природе)</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44"/>
              <w:rPr>
                <w:sz w:val="21"/>
              </w:rPr>
            </w:pPr>
            <w:r>
              <w:rPr>
                <w:sz w:val="21"/>
              </w:rPr>
              <w:t>4)отношение</w:t>
            </w:r>
            <w:r w:rsidR="00ED231E">
              <w:rPr>
                <w:sz w:val="21"/>
              </w:rPr>
              <w:t xml:space="preserve"> </w:t>
            </w:r>
            <w:r>
              <w:rPr>
                <w:sz w:val="21"/>
              </w:rPr>
              <w:t>к</w:t>
            </w:r>
            <w:r>
              <w:rPr>
                <w:spacing w:val="-4"/>
                <w:sz w:val="21"/>
              </w:rPr>
              <w:t xml:space="preserve"> миру</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44"/>
              <w:rPr>
                <w:sz w:val="21"/>
              </w:rPr>
            </w:pPr>
            <w:r>
              <w:rPr>
                <w:sz w:val="21"/>
              </w:rPr>
              <w:t>5)отношение</w:t>
            </w:r>
            <w:r w:rsidR="00ED231E">
              <w:rPr>
                <w:sz w:val="21"/>
              </w:rPr>
              <w:t xml:space="preserve"> </w:t>
            </w:r>
            <w:r>
              <w:rPr>
                <w:sz w:val="21"/>
              </w:rPr>
              <w:t>к</w:t>
            </w:r>
            <w:r w:rsidR="00ED231E">
              <w:rPr>
                <w:sz w:val="21"/>
              </w:rPr>
              <w:t xml:space="preserve"> </w:t>
            </w:r>
            <w:r>
              <w:rPr>
                <w:spacing w:val="-4"/>
                <w:sz w:val="21"/>
              </w:rPr>
              <w:t>труду</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2"/>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44"/>
              <w:rPr>
                <w:sz w:val="21"/>
              </w:rPr>
            </w:pPr>
            <w:r>
              <w:rPr>
                <w:sz w:val="21"/>
              </w:rPr>
              <w:t>6)отношение</w:t>
            </w:r>
            <w:r w:rsidR="00ED231E">
              <w:rPr>
                <w:sz w:val="21"/>
              </w:rPr>
              <w:t xml:space="preserve"> к к</w:t>
            </w:r>
            <w:r>
              <w:rPr>
                <w:spacing w:val="-2"/>
                <w:sz w:val="21"/>
              </w:rPr>
              <w:t>ультуре</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2"/>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44"/>
              <w:rPr>
                <w:sz w:val="21"/>
              </w:rPr>
            </w:pPr>
            <w:r>
              <w:rPr>
                <w:sz w:val="21"/>
              </w:rPr>
              <w:t>7)отношение</w:t>
            </w:r>
            <w:r w:rsidR="00ED231E">
              <w:rPr>
                <w:sz w:val="21"/>
              </w:rPr>
              <w:t xml:space="preserve"> </w:t>
            </w:r>
            <w:r>
              <w:rPr>
                <w:sz w:val="21"/>
              </w:rPr>
              <w:t>к</w:t>
            </w:r>
            <w:r w:rsidR="00ED231E">
              <w:rPr>
                <w:sz w:val="21"/>
              </w:rPr>
              <w:t xml:space="preserve"> </w:t>
            </w:r>
            <w:r>
              <w:rPr>
                <w:spacing w:val="-2"/>
                <w:sz w:val="21"/>
              </w:rPr>
              <w:t>знаниям</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39"/>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0" w:lineRule="exact"/>
              <w:ind w:left="144"/>
              <w:rPr>
                <w:sz w:val="21"/>
              </w:rPr>
            </w:pPr>
            <w:r>
              <w:rPr>
                <w:sz w:val="21"/>
              </w:rPr>
              <w:t>8)отношение</w:t>
            </w:r>
            <w:r w:rsidR="00ED231E">
              <w:rPr>
                <w:sz w:val="21"/>
              </w:rPr>
              <w:t xml:space="preserve"> </w:t>
            </w:r>
            <w:r>
              <w:rPr>
                <w:sz w:val="21"/>
              </w:rPr>
              <w:t>к</w:t>
            </w:r>
            <w:r w:rsidR="00ED231E">
              <w:rPr>
                <w:sz w:val="21"/>
              </w:rPr>
              <w:t xml:space="preserve"> </w:t>
            </w:r>
            <w:r>
              <w:rPr>
                <w:sz w:val="21"/>
              </w:rPr>
              <w:t>человеку,</w:t>
            </w:r>
            <w:r w:rsidR="00ED231E">
              <w:rPr>
                <w:sz w:val="21"/>
              </w:rPr>
              <w:t xml:space="preserve"> </w:t>
            </w:r>
            <w:r>
              <w:rPr>
                <w:sz w:val="21"/>
              </w:rPr>
              <w:t>как</w:t>
            </w:r>
            <w:r w:rsidR="00ED231E">
              <w:rPr>
                <w:sz w:val="21"/>
              </w:rPr>
              <w:t xml:space="preserve"> </w:t>
            </w:r>
            <w:r>
              <w:rPr>
                <w:spacing w:val="-2"/>
                <w:sz w:val="21"/>
              </w:rPr>
              <w:t>таковому</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44"/>
              <w:rPr>
                <w:sz w:val="21"/>
              </w:rPr>
            </w:pPr>
            <w:r>
              <w:rPr>
                <w:sz w:val="21"/>
              </w:rPr>
              <w:t>9)отношение</w:t>
            </w:r>
            <w:r w:rsidR="00ED231E">
              <w:rPr>
                <w:sz w:val="21"/>
              </w:rPr>
              <w:t xml:space="preserve"> </w:t>
            </w:r>
            <w:r>
              <w:rPr>
                <w:sz w:val="21"/>
              </w:rPr>
              <w:t>к</w:t>
            </w:r>
            <w:r w:rsidR="00ED231E">
              <w:rPr>
                <w:sz w:val="21"/>
              </w:rPr>
              <w:t xml:space="preserve"> </w:t>
            </w:r>
            <w:r>
              <w:rPr>
                <w:sz w:val="21"/>
              </w:rPr>
              <w:t>человеку,</w:t>
            </w:r>
            <w:r w:rsidR="00ED231E">
              <w:rPr>
                <w:sz w:val="21"/>
              </w:rPr>
              <w:t xml:space="preserve"> </w:t>
            </w:r>
            <w:r>
              <w:rPr>
                <w:sz w:val="21"/>
              </w:rPr>
              <w:t>как</w:t>
            </w:r>
            <w:r w:rsidR="00ED231E">
              <w:rPr>
                <w:sz w:val="21"/>
              </w:rPr>
              <w:t xml:space="preserve"> </w:t>
            </w:r>
            <w:r>
              <w:rPr>
                <w:spacing w:val="-2"/>
                <w:sz w:val="21"/>
              </w:rPr>
              <w:t>другому</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10"/>
              <w:rPr>
                <w:sz w:val="21"/>
              </w:rPr>
            </w:pPr>
            <w:r>
              <w:rPr>
                <w:sz w:val="21"/>
              </w:rPr>
              <w:t>10)отношение</w:t>
            </w:r>
            <w:r w:rsidR="00ED231E">
              <w:rPr>
                <w:sz w:val="21"/>
              </w:rPr>
              <w:t xml:space="preserve"> </w:t>
            </w:r>
            <w:r>
              <w:rPr>
                <w:sz w:val="21"/>
              </w:rPr>
              <w:t>к</w:t>
            </w:r>
            <w:r w:rsidR="00ED231E">
              <w:rPr>
                <w:sz w:val="21"/>
              </w:rPr>
              <w:t xml:space="preserve"> </w:t>
            </w:r>
            <w:r>
              <w:rPr>
                <w:sz w:val="21"/>
              </w:rPr>
              <w:t>человеку,</w:t>
            </w:r>
            <w:r w:rsidR="00ED231E">
              <w:rPr>
                <w:sz w:val="21"/>
              </w:rPr>
              <w:t xml:space="preserve"> </w:t>
            </w:r>
            <w:r>
              <w:rPr>
                <w:sz w:val="21"/>
              </w:rPr>
              <w:t>как</w:t>
            </w:r>
            <w:r w:rsidR="00ED231E">
              <w:rPr>
                <w:sz w:val="21"/>
              </w:rPr>
              <w:t xml:space="preserve"> </w:t>
            </w:r>
            <w:r>
              <w:rPr>
                <w:spacing w:val="-2"/>
                <w:sz w:val="21"/>
              </w:rPr>
              <w:t>иному</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2"/>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44"/>
              <w:rPr>
                <w:sz w:val="21"/>
              </w:rPr>
            </w:pPr>
            <w:r>
              <w:rPr>
                <w:sz w:val="21"/>
              </w:rPr>
              <w:t>11)отношение</w:t>
            </w:r>
            <w:r w:rsidR="00ED231E">
              <w:rPr>
                <w:sz w:val="21"/>
              </w:rPr>
              <w:t xml:space="preserve"> </w:t>
            </w:r>
            <w:r>
              <w:rPr>
                <w:sz w:val="21"/>
              </w:rPr>
              <w:t>к</w:t>
            </w:r>
            <w:r w:rsidR="00ED231E">
              <w:rPr>
                <w:sz w:val="21"/>
              </w:rPr>
              <w:t xml:space="preserve"> </w:t>
            </w:r>
            <w:r>
              <w:rPr>
                <w:sz w:val="21"/>
              </w:rPr>
              <w:t>своему</w:t>
            </w:r>
            <w:r w:rsidR="00ED231E">
              <w:rPr>
                <w:sz w:val="21"/>
              </w:rPr>
              <w:t xml:space="preserve"> </w:t>
            </w:r>
            <w:r>
              <w:rPr>
                <w:sz w:val="21"/>
              </w:rPr>
              <w:t>телесному</w:t>
            </w:r>
            <w:r>
              <w:rPr>
                <w:spacing w:val="-5"/>
                <w:sz w:val="21"/>
              </w:rPr>
              <w:t>«Я»</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482"/>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35" w:lineRule="exact"/>
              <w:ind w:left="144"/>
              <w:rPr>
                <w:sz w:val="21"/>
              </w:rPr>
            </w:pPr>
            <w:r>
              <w:rPr>
                <w:sz w:val="21"/>
              </w:rPr>
              <w:t>12)отношение</w:t>
            </w:r>
            <w:r w:rsidR="00ED231E">
              <w:rPr>
                <w:sz w:val="21"/>
              </w:rPr>
              <w:t xml:space="preserve"> </w:t>
            </w:r>
            <w:r>
              <w:rPr>
                <w:sz w:val="21"/>
              </w:rPr>
              <w:t>к</w:t>
            </w:r>
            <w:r w:rsidR="00ED231E">
              <w:rPr>
                <w:sz w:val="21"/>
              </w:rPr>
              <w:t xml:space="preserve"> </w:t>
            </w:r>
            <w:r>
              <w:rPr>
                <w:sz w:val="21"/>
              </w:rPr>
              <w:t>своему</w:t>
            </w:r>
            <w:r w:rsidR="00ED231E">
              <w:rPr>
                <w:sz w:val="21"/>
              </w:rPr>
              <w:t xml:space="preserve"> </w:t>
            </w:r>
            <w:r>
              <w:rPr>
                <w:sz w:val="21"/>
              </w:rPr>
              <w:t>внутреннему</w:t>
            </w:r>
            <w:r w:rsidR="00ED231E">
              <w:rPr>
                <w:sz w:val="21"/>
              </w:rPr>
              <w:t xml:space="preserve"> </w:t>
            </w:r>
            <w:r>
              <w:rPr>
                <w:spacing w:val="-4"/>
                <w:sz w:val="21"/>
              </w:rPr>
              <w:t>миру,</w:t>
            </w:r>
          </w:p>
          <w:p w:rsidR="008B21F5" w:rsidRDefault="00ED231E">
            <w:pPr>
              <w:pStyle w:val="TableParagraph"/>
              <w:spacing w:before="1" w:line="226" w:lineRule="exact"/>
              <w:ind w:left="110"/>
              <w:rPr>
                <w:sz w:val="21"/>
              </w:rPr>
            </w:pPr>
            <w:r>
              <w:rPr>
                <w:sz w:val="21"/>
              </w:rPr>
              <w:t>С</w:t>
            </w:r>
            <w:r w:rsidR="0059625B">
              <w:rPr>
                <w:sz w:val="21"/>
              </w:rPr>
              <w:t>воему</w:t>
            </w:r>
            <w:r>
              <w:rPr>
                <w:sz w:val="21"/>
              </w:rPr>
              <w:t xml:space="preserve"> </w:t>
            </w:r>
            <w:r w:rsidR="0059625B">
              <w:rPr>
                <w:sz w:val="21"/>
              </w:rPr>
              <w:t>душевному</w:t>
            </w:r>
            <w:r w:rsidR="0059625B">
              <w:rPr>
                <w:spacing w:val="-5"/>
                <w:sz w:val="21"/>
              </w:rPr>
              <w:t>«Я»</w:t>
            </w:r>
          </w:p>
        </w:tc>
        <w:tc>
          <w:tcPr>
            <w:tcW w:w="429" w:type="dxa"/>
          </w:tcPr>
          <w:p w:rsidR="008B21F5" w:rsidRDefault="008B21F5">
            <w:pPr>
              <w:pStyle w:val="TableParagraph"/>
              <w:rPr>
                <w:sz w:val="20"/>
              </w:rPr>
            </w:pPr>
          </w:p>
        </w:tc>
        <w:tc>
          <w:tcPr>
            <w:tcW w:w="59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537" w:type="dxa"/>
          </w:tcPr>
          <w:p w:rsidR="008B21F5" w:rsidRDefault="008B21F5">
            <w:pPr>
              <w:pStyle w:val="TableParagraph"/>
              <w:rPr>
                <w:sz w:val="20"/>
              </w:rPr>
            </w:pPr>
          </w:p>
        </w:tc>
        <w:tc>
          <w:tcPr>
            <w:tcW w:w="703"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4"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4"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11" w:type="dxa"/>
          </w:tcPr>
          <w:p w:rsidR="008B21F5" w:rsidRDefault="008B21F5">
            <w:pPr>
              <w:pStyle w:val="TableParagraph"/>
              <w:rPr>
                <w:sz w:val="20"/>
              </w:rPr>
            </w:pPr>
          </w:p>
        </w:tc>
        <w:tc>
          <w:tcPr>
            <w:tcW w:w="433" w:type="dxa"/>
          </w:tcPr>
          <w:p w:rsidR="008B21F5" w:rsidRDefault="008B21F5">
            <w:pPr>
              <w:pStyle w:val="TableParagraph"/>
              <w:rPr>
                <w:sz w:val="20"/>
              </w:rPr>
            </w:pPr>
          </w:p>
        </w:tc>
      </w:tr>
      <w:tr w:rsidR="008B21F5">
        <w:trPr>
          <w:trHeight w:val="242"/>
        </w:trPr>
        <w:tc>
          <w:tcPr>
            <w:tcW w:w="2225" w:type="dxa"/>
            <w:vMerge/>
            <w:tcBorders>
              <w:top w:val="nil"/>
            </w:tcBorders>
          </w:tcPr>
          <w:p w:rsidR="008B21F5" w:rsidRDefault="008B21F5">
            <w:pPr>
              <w:rPr>
                <w:sz w:val="2"/>
                <w:szCs w:val="2"/>
              </w:rPr>
            </w:pPr>
          </w:p>
        </w:tc>
        <w:tc>
          <w:tcPr>
            <w:tcW w:w="4296" w:type="dxa"/>
          </w:tcPr>
          <w:p w:rsidR="008B21F5" w:rsidRDefault="0059625B">
            <w:pPr>
              <w:pStyle w:val="TableParagraph"/>
              <w:spacing w:line="222" w:lineRule="exact"/>
              <w:ind w:left="144"/>
              <w:rPr>
                <w:sz w:val="21"/>
              </w:rPr>
            </w:pPr>
            <w:r>
              <w:rPr>
                <w:sz w:val="21"/>
              </w:rPr>
              <w:t>13)отношение</w:t>
            </w:r>
            <w:r w:rsidR="00ED231E">
              <w:rPr>
                <w:sz w:val="21"/>
              </w:rPr>
              <w:t xml:space="preserve"> </w:t>
            </w:r>
            <w:r>
              <w:rPr>
                <w:sz w:val="21"/>
              </w:rPr>
              <w:t>к</w:t>
            </w:r>
            <w:r w:rsidR="00ED231E">
              <w:rPr>
                <w:sz w:val="21"/>
              </w:rPr>
              <w:t xml:space="preserve"> </w:t>
            </w:r>
            <w:r>
              <w:rPr>
                <w:sz w:val="21"/>
              </w:rPr>
              <w:t>своему</w:t>
            </w:r>
            <w:r w:rsidR="00ED231E">
              <w:rPr>
                <w:sz w:val="21"/>
              </w:rPr>
              <w:t xml:space="preserve"> </w:t>
            </w:r>
            <w:r>
              <w:rPr>
                <w:sz w:val="21"/>
              </w:rPr>
              <w:t>духовному</w:t>
            </w:r>
            <w:r>
              <w:rPr>
                <w:spacing w:val="-5"/>
                <w:sz w:val="21"/>
              </w:rPr>
              <w:t>«Я»</w:t>
            </w: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241"/>
        </w:trPr>
        <w:tc>
          <w:tcPr>
            <w:tcW w:w="2225" w:type="dxa"/>
          </w:tcPr>
          <w:p w:rsidR="008B21F5" w:rsidRDefault="0059625B">
            <w:pPr>
              <w:pStyle w:val="TableParagraph"/>
              <w:spacing w:line="222" w:lineRule="exact"/>
              <w:ind w:left="107"/>
              <w:rPr>
                <w:sz w:val="21"/>
              </w:rPr>
            </w:pPr>
            <w:r>
              <w:rPr>
                <w:spacing w:val="-2"/>
                <w:sz w:val="21"/>
              </w:rPr>
              <w:t>Смыслообразование.</w:t>
            </w:r>
          </w:p>
        </w:tc>
        <w:tc>
          <w:tcPr>
            <w:tcW w:w="4296"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9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537" w:type="dxa"/>
          </w:tcPr>
          <w:p w:rsidR="008B21F5" w:rsidRDefault="008B21F5">
            <w:pPr>
              <w:pStyle w:val="TableParagraph"/>
              <w:rPr>
                <w:sz w:val="16"/>
              </w:rPr>
            </w:pPr>
          </w:p>
        </w:tc>
        <w:tc>
          <w:tcPr>
            <w:tcW w:w="703"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4"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4" w:type="dxa"/>
          </w:tcPr>
          <w:p w:rsidR="008B21F5" w:rsidRDefault="008B21F5">
            <w:pPr>
              <w:pStyle w:val="TableParagraph"/>
              <w:rPr>
                <w:sz w:val="16"/>
              </w:rPr>
            </w:pPr>
          </w:p>
        </w:tc>
        <w:tc>
          <w:tcPr>
            <w:tcW w:w="426" w:type="dxa"/>
          </w:tcPr>
          <w:p w:rsidR="008B21F5" w:rsidRDefault="008B21F5">
            <w:pPr>
              <w:pStyle w:val="TableParagraph"/>
              <w:rPr>
                <w:sz w:val="16"/>
              </w:rPr>
            </w:pPr>
          </w:p>
        </w:tc>
        <w:tc>
          <w:tcPr>
            <w:tcW w:w="707" w:type="dxa"/>
          </w:tcPr>
          <w:p w:rsidR="008B21F5" w:rsidRDefault="008B21F5">
            <w:pPr>
              <w:pStyle w:val="TableParagraph"/>
              <w:rPr>
                <w:sz w:val="16"/>
              </w:rPr>
            </w:pPr>
          </w:p>
        </w:tc>
        <w:tc>
          <w:tcPr>
            <w:tcW w:w="429"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08" w:type="dxa"/>
          </w:tcPr>
          <w:p w:rsidR="008B21F5" w:rsidRDefault="008B21F5">
            <w:pPr>
              <w:pStyle w:val="TableParagraph"/>
              <w:rPr>
                <w:sz w:val="16"/>
              </w:rPr>
            </w:pPr>
          </w:p>
        </w:tc>
        <w:tc>
          <w:tcPr>
            <w:tcW w:w="425" w:type="dxa"/>
          </w:tcPr>
          <w:p w:rsidR="008B21F5" w:rsidRDefault="008B21F5">
            <w:pPr>
              <w:pStyle w:val="TableParagraph"/>
              <w:rPr>
                <w:sz w:val="16"/>
              </w:rPr>
            </w:pPr>
          </w:p>
        </w:tc>
        <w:tc>
          <w:tcPr>
            <w:tcW w:w="425" w:type="dxa"/>
          </w:tcPr>
          <w:p w:rsidR="008B21F5" w:rsidRDefault="008B21F5">
            <w:pPr>
              <w:pStyle w:val="TableParagraph"/>
              <w:rPr>
                <w:sz w:val="16"/>
              </w:rPr>
            </w:pPr>
          </w:p>
        </w:tc>
        <w:tc>
          <w:tcPr>
            <w:tcW w:w="711" w:type="dxa"/>
          </w:tcPr>
          <w:p w:rsidR="008B21F5" w:rsidRDefault="008B21F5">
            <w:pPr>
              <w:pStyle w:val="TableParagraph"/>
              <w:rPr>
                <w:sz w:val="16"/>
              </w:rPr>
            </w:pPr>
          </w:p>
        </w:tc>
        <w:tc>
          <w:tcPr>
            <w:tcW w:w="433" w:type="dxa"/>
          </w:tcPr>
          <w:p w:rsidR="008B21F5" w:rsidRDefault="008B21F5">
            <w:pPr>
              <w:pStyle w:val="TableParagraph"/>
              <w:rPr>
                <w:sz w:val="16"/>
              </w:rPr>
            </w:pPr>
          </w:p>
        </w:tc>
      </w:tr>
      <w:tr w:rsidR="008B21F5">
        <w:trPr>
          <w:trHeight w:val="481"/>
        </w:trPr>
        <w:tc>
          <w:tcPr>
            <w:tcW w:w="2225" w:type="dxa"/>
          </w:tcPr>
          <w:p w:rsidR="008B21F5" w:rsidRDefault="0059625B">
            <w:pPr>
              <w:pStyle w:val="TableParagraph"/>
              <w:spacing w:line="235" w:lineRule="exact"/>
              <w:ind w:left="107" w:right="-15"/>
              <w:rPr>
                <w:sz w:val="21"/>
              </w:rPr>
            </w:pPr>
            <w:r>
              <w:rPr>
                <w:spacing w:val="-2"/>
                <w:sz w:val="21"/>
              </w:rPr>
              <w:t>Нравственно-этическая</w:t>
            </w:r>
          </w:p>
          <w:p w:rsidR="008B21F5" w:rsidRDefault="0059625B">
            <w:pPr>
              <w:pStyle w:val="TableParagraph"/>
              <w:spacing w:before="1" w:line="226" w:lineRule="exact"/>
              <w:ind w:left="107"/>
              <w:rPr>
                <w:sz w:val="21"/>
              </w:rPr>
            </w:pPr>
            <w:r>
              <w:rPr>
                <w:spacing w:val="-2"/>
                <w:sz w:val="21"/>
              </w:rPr>
              <w:t>ориентация.</w:t>
            </w:r>
          </w:p>
        </w:tc>
        <w:tc>
          <w:tcPr>
            <w:tcW w:w="4296" w:type="dxa"/>
          </w:tcPr>
          <w:p w:rsidR="008B21F5" w:rsidRDefault="008B21F5">
            <w:pPr>
              <w:pStyle w:val="TableParagraph"/>
              <w:rPr>
                <w:sz w:val="20"/>
              </w:rPr>
            </w:pPr>
          </w:p>
        </w:tc>
        <w:tc>
          <w:tcPr>
            <w:tcW w:w="429" w:type="dxa"/>
          </w:tcPr>
          <w:p w:rsidR="008B21F5" w:rsidRDefault="008B21F5">
            <w:pPr>
              <w:pStyle w:val="TableParagraph"/>
              <w:rPr>
                <w:sz w:val="20"/>
              </w:rPr>
            </w:pPr>
          </w:p>
        </w:tc>
        <w:tc>
          <w:tcPr>
            <w:tcW w:w="59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537" w:type="dxa"/>
          </w:tcPr>
          <w:p w:rsidR="008B21F5" w:rsidRDefault="008B21F5">
            <w:pPr>
              <w:pStyle w:val="TableParagraph"/>
              <w:rPr>
                <w:sz w:val="20"/>
              </w:rPr>
            </w:pPr>
          </w:p>
        </w:tc>
        <w:tc>
          <w:tcPr>
            <w:tcW w:w="703"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4"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4" w:type="dxa"/>
          </w:tcPr>
          <w:p w:rsidR="008B21F5" w:rsidRDefault="008B21F5">
            <w:pPr>
              <w:pStyle w:val="TableParagraph"/>
              <w:rPr>
                <w:sz w:val="20"/>
              </w:rPr>
            </w:pPr>
          </w:p>
        </w:tc>
        <w:tc>
          <w:tcPr>
            <w:tcW w:w="426" w:type="dxa"/>
          </w:tcPr>
          <w:p w:rsidR="008B21F5" w:rsidRDefault="008B21F5">
            <w:pPr>
              <w:pStyle w:val="TableParagraph"/>
              <w:rPr>
                <w:sz w:val="20"/>
              </w:rPr>
            </w:pPr>
          </w:p>
        </w:tc>
        <w:tc>
          <w:tcPr>
            <w:tcW w:w="707" w:type="dxa"/>
          </w:tcPr>
          <w:p w:rsidR="008B21F5" w:rsidRDefault="008B21F5">
            <w:pPr>
              <w:pStyle w:val="TableParagraph"/>
              <w:rPr>
                <w:sz w:val="20"/>
              </w:rPr>
            </w:pPr>
          </w:p>
        </w:tc>
        <w:tc>
          <w:tcPr>
            <w:tcW w:w="429"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08" w:type="dxa"/>
          </w:tcPr>
          <w:p w:rsidR="008B21F5" w:rsidRDefault="008B21F5">
            <w:pPr>
              <w:pStyle w:val="TableParagraph"/>
              <w:rPr>
                <w:sz w:val="20"/>
              </w:rPr>
            </w:pPr>
          </w:p>
        </w:tc>
        <w:tc>
          <w:tcPr>
            <w:tcW w:w="425" w:type="dxa"/>
          </w:tcPr>
          <w:p w:rsidR="008B21F5" w:rsidRDefault="008B21F5">
            <w:pPr>
              <w:pStyle w:val="TableParagraph"/>
              <w:rPr>
                <w:sz w:val="20"/>
              </w:rPr>
            </w:pPr>
          </w:p>
        </w:tc>
        <w:tc>
          <w:tcPr>
            <w:tcW w:w="425" w:type="dxa"/>
          </w:tcPr>
          <w:p w:rsidR="008B21F5" w:rsidRDefault="008B21F5">
            <w:pPr>
              <w:pStyle w:val="TableParagraph"/>
              <w:rPr>
                <w:sz w:val="20"/>
              </w:rPr>
            </w:pPr>
          </w:p>
        </w:tc>
        <w:tc>
          <w:tcPr>
            <w:tcW w:w="711" w:type="dxa"/>
          </w:tcPr>
          <w:p w:rsidR="008B21F5" w:rsidRDefault="008B21F5">
            <w:pPr>
              <w:pStyle w:val="TableParagraph"/>
              <w:rPr>
                <w:sz w:val="20"/>
              </w:rPr>
            </w:pPr>
          </w:p>
        </w:tc>
        <w:tc>
          <w:tcPr>
            <w:tcW w:w="433" w:type="dxa"/>
          </w:tcPr>
          <w:p w:rsidR="008B21F5" w:rsidRDefault="008B21F5">
            <w:pPr>
              <w:pStyle w:val="TableParagraph"/>
              <w:rPr>
                <w:sz w:val="20"/>
              </w:rPr>
            </w:pPr>
          </w:p>
        </w:tc>
      </w:tr>
    </w:tbl>
    <w:p w:rsidR="008B21F5" w:rsidRDefault="008B21F5">
      <w:pPr>
        <w:rPr>
          <w:sz w:val="20"/>
        </w:rPr>
        <w:sectPr w:rsidR="008B21F5">
          <w:type w:val="continuous"/>
          <w:pgSz w:w="16840" w:h="11910" w:orient="landscape"/>
          <w:pgMar w:top="540" w:right="320" w:bottom="680" w:left="300" w:header="0" w:footer="494" w:gutter="0"/>
          <w:cols w:space="720"/>
        </w:sectPr>
      </w:pPr>
    </w:p>
    <w:p w:rsidR="008B21F5" w:rsidRPr="00010B74" w:rsidRDefault="0059625B">
      <w:pPr>
        <w:pStyle w:val="Heading2"/>
        <w:spacing w:before="66" w:line="240" w:lineRule="auto"/>
        <w:ind w:left="125" w:right="3"/>
        <w:jc w:val="center"/>
        <w:rPr>
          <w:color w:val="000000" w:themeColor="text1"/>
        </w:rPr>
      </w:pPr>
      <w:r w:rsidRPr="00010B74">
        <w:rPr>
          <w:color w:val="000000" w:themeColor="text1"/>
          <w:spacing w:val="-2"/>
        </w:rPr>
        <w:lastRenderedPageBreak/>
        <w:t>II.СОДЕРЖАТЕЛЬНЫЙ</w:t>
      </w:r>
      <w:r w:rsidR="00ED231E" w:rsidRPr="00010B74">
        <w:rPr>
          <w:color w:val="000000" w:themeColor="text1"/>
          <w:spacing w:val="-2"/>
        </w:rPr>
        <w:t xml:space="preserve"> </w:t>
      </w:r>
      <w:r w:rsidRPr="00010B74">
        <w:rPr>
          <w:color w:val="000000" w:themeColor="text1"/>
          <w:spacing w:val="-2"/>
        </w:rPr>
        <w:t>РАЗДЕЛ</w:t>
      </w:r>
    </w:p>
    <w:p w:rsidR="008B21F5" w:rsidRPr="00010B74" w:rsidRDefault="00FA5593" w:rsidP="007A6633">
      <w:pPr>
        <w:pStyle w:val="a6"/>
        <w:numPr>
          <w:ilvl w:val="1"/>
          <w:numId w:val="12"/>
        </w:numPr>
        <w:tabs>
          <w:tab w:val="left" w:pos="954"/>
        </w:tabs>
        <w:spacing w:before="2"/>
        <w:ind w:right="408"/>
        <w:rPr>
          <w:b/>
          <w:color w:val="000000" w:themeColor="text1"/>
        </w:rPr>
      </w:pPr>
      <w:r>
        <w:rPr>
          <w:b/>
          <w:color w:val="000000" w:themeColor="text1"/>
        </w:rPr>
        <w:t xml:space="preserve">2.1 </w:t>
      </w:r>
      <w:r w:rsidR="0059625B" w:rsidRPr="00010B74">
        <w:rPr>
          <w:b/>
          <w:color w:val="000000" w:themeColor="text1"/>
        </w:rPr>
        <w:t>Рабочие программы учебных предметов, учебных курсов (в том числе внеурочной деятельности), учебных модулей</w:t>
      </w:r>
    </w:p>
    <w:p w:rsidR="008B21F5" w:rsidRPr="00010B74" w:rsidRDefault="0059625B">
      <w:pPr>
        <w:pStyle w:val="a4"/>
        <w:ind w:right="403"/>
        <w:rPr>
          <w:color w:val="000000" w:themeColor="text1"/>
        </w:rPr>
      </w:pPr>
      <w:r w:rsidRPr="00010B74">
        <w:rPr>
          <w:color w:val="000000" w:themeColor="text1"/>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и разрабатываются на основе требований ФГОС к результатам освоения программы основного общего образования.</w:t>
      </w:r>
    </w:p>
    <w:p w:rsidR="008B21F5" w:rsidRPr="00010B74" w:rsidRDefault="0059625B">
      <w:pPr>
        <w:pStyle w:val="a4"/>
        <w:ind w:right="408"/>
        <w:rPr>
          <w:color w:val="000000" w:themeColor="text1"/>
        </w:rPr>
      </w:pPr>
      <w:r w:rsidRPr="00010B74">
        <w:rPr>
          <w:color w:val="000000" w:themeColor="text1"/>
        </w:rPr>
        <w:t>Рабочие программы учебных предметов, учебных курсов (в том числе внеурочной деятельности), учебных модулей включают:</w:t>
      </w:r>
    </w:p>
    <w:p w:rsidR="008B21F5" w:rsidRPr="00010B74" w:rsidRDefault="00ED231E" w:rsidP="007A6633">
      <w:pPr>
        <w:pStyle w:val="a6"/>
        <w:numPr>
          <w:ilvl w:val="2"/>
          <w:numId w:val="12"/>
        </w:numPr>
        <w:tabs>
          <w:tab w:val="left" w:pos="811"/>
        </w:tabs>
        <w:spacing w:line="252" w:lineRule="exact"/>
        <w:ind w:left="811" w:hanging="282"/>
        <w:rPr>
          <w:color w:val="000000" w:themeColor="text1"/>
        </w:rPr>
      </w:pPr>
      <w:r w:rsidRPr="00010B74">
        <w:rPr>
          <w:color w:val="000000" w:themeColor="text1"/>
        </w:rPr>
        <w:t>С</w:t>
      </w:r>
      <w:r w:rsidR="0059625B" w:rsidRPr="00010B74">
        <w:rPr>
          <w:color w:val="000000" w:themeColor="text1"/>
        </w:rPr>
        <w:t>одержание</w:t>
      </w:r>
      <w:r w:rsidRPr="00010B74">
        <w:rPr>
          <w:color w:val="000000" w:themeColor="text1"/>
        </w:rPr>
        <w:t xml:space="preserve"> </w:t>
      </w:r>
      <w:r w:rsidR="0059625B" w:rsidRPr="00010B74">
        <w:rPr>
          <w:color w:val="000000" w:themeColor="text1"/>
        </w:rPr>
        <w:t>учебного</w:t>
      </w:r>
      <w:r w:rsidRPr="00010B74">
        <w:rPr>
          <w:color w:val="000000" w:themeColor="text1"/>
        </w:rPr>
        <w:t xml:space="preserve"> </w:t>
      </w:r>
      <w:r w:rsidR="0059625B" w:rsidRPr="00010B74">
        <w:rPr>
          <w:color w:val="000000" w:themeColor="text1"/>
        </w:rPr>
        <w:t>предмета,</w:t>
      </w:r>
      <w:r w:rsidRPr="00010B74">
        <w:rPr>
          <w:color w:val="000000" w:themeColor="text1"/>
        </w:rPr>
        <w:t xml:space="preserve"> </w:t>
      </w:r>
      <w:r w:rsidR="0059625B" w:rsidRPr="00010B74">
        <w:rPr>
          <w:color w:val="000000" w:themeColor="text1"/>
        </w:rPr>
        <w:t>учебного</w:t>
      </w:r>
      <w:r w:rsidRPr="00010B74">
        <w:rPr>
          <w:color w:val="000000" w:themeColor="text1"/>
        </w:rPr>
        <w:t xml:space="preserve"> </w:t>
      </w:r>
      <w:r w:rsidR="0059625B" w:rsidRPr="00010B74">
        <w:rPr>
          <w:color w:val="000000" w:themeColor="text1"/>
        </w:rPr>
        <w:t>курса(в</w:t>
      </w:r>
      <w:r w:rsidRPr="00010B74">
        <w:rPr>
          <w:color w:val="000000" w:themeColor="text1"/>
        </w:rPr>
        <w:t xml:space="preserve"> </w:t>
      </w:r>
      <w:r w:rsidR="0059625B" w:rsidRPr="00010B74">
        <w:rPr>
          <w:color w:val="000000" w:themeColor="text1"/>
        </w:rPr>
        <w:t>том</w:t>
      </w:r>
      <w:r w:rsidRPr="00010B74">
        <w:rPr>
          <w:color w:val="000000" w:themeColor="text1"/>
        </w:rPr>
        <w:t xml:space="preserve"> </w:t>
      </w:r>
      <w:r w:rsidR="0059625B" w:rsidRPr="00010B74">
        <w:rPr>
          <w:color w:val="000000" w:themeColor="text1"/>
        </w:rPr>
        <w:t>числе</w:t>
      </w:r>
      <w:r w:rsidRPr="00010B74">
        <w:rPr>
          <w:color w:val="000000" w:themeColor="text1"/>
        </w:rPr>
        <w:t xml:space="preserve"> </w:t>
      </w:r>
      <w:r w:rsidR="0059625B" w:rsidRPr="00010B74">
        <w:rPr>
          <w:color w:val="000000" w:themeColor="text1"/>
        </w:rPr>
        <w:t>внеурочной</w:t>
      </w:r>
      <w:r w:rsidRPr="00010B74">
        <w:rPr>
          <w:color w:val="000000" w:themeColor="text1"/>
        </w:rPr>
        <w:t xml:space="preserve"> </w:t>
      </w:r>
      <w:r w:rsidR="0059625B" w:rsidRPr="00010B74">
        <w:rPr>
          <w:color w:val="000000" w:themeColor="text1"/>
        </w:rPr>
        <w:t>деятельности),учебного</w:t>
      </w:r>
      <w:r w:rsidRPr="00010B74">
        <w:rPr>
          <w:color w:val="000000" w:themeColor="text1"/>
        </w:rPr>
        <w:t xml:space="preserve"> </w:t>
      </w:r>
      <w:r w:rsidR="0059625B" w:rsidRPr="00010B74">
        <w:rPr>
          <w:color w:val="000000" w:themeColor="text1"/>
          <w:spacing w:val="-2"/>
        </w:rPr>
        <w:t>модуля;</w:t>
      </w:r>
    </w:p>
    <w:p w:rsidR="008B21F5" w:rsidRPr="00010B74" w:rsidRDefault="0059625B" w:rsidP="007A6633">
      <w:pPr>
        <w:pStyle w:val="a6"/>
        <w:numPr>
          <w:ilvl w:val="2"/>
          <w:numId w:val="12"/>
        </w:numPr>
        <w:tabs>
          <w:tab w:val="left" w:pos="811"/>
        </w:tabs>
        <w:ind w:right="407" w:firstLine="283"/>
        <w:rPr>
          <w:color w:val="000000" w:themeColor="text1"/>
        </w:rPr>
      </w:pPr>
      <w:r w:rsidRPr="00010B74">
        <w:rPr>
          <w:color w:val="000000" w:themeColor="text1"/>
        </w:rPr>
        <w:t>планируемые результаты освоения учебного предмета, учебного курса (в том числе внеурочной деятельности), учебного модуля;</w:t>
      </w:r>
    </w:p>
    <w:p w:rsidR="008B21F5" w:rsidRPr="00010B74" w:rsidRDefault="0059625B" w:rsidP="007A6633">
      <w:pPr>
        <w:pStyle w:val="a6"/>
        <w:numPr>
          <w:ilvl w:val="2"/>
          <w:numId w:val="12"/>
        </w:numPr>
        <w:tabs>
          <w:tab w:val="left" w:pos="811"/>
        </w:tabs>
        <w:ind w:right="401" w:firstLine="283"/>
        <w:rPr>
          <w:color w:val="000000" w:themeColor="text1"/>
        </w:rPr>
      </w:pPr>
      <w:r w:rsidRPr="00010B74">
        <w:rPr>
          <w:color w:val="000000" w:themeColor="text1"/>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w:t>
      </w:r>
      <w:r w:rsidR="00ED231E" w:rsidRPr="00010B74">
        <w:rPr>
          <w:color w:val="000000" w:themeColor="text1"/>
        </w:rPr>
        <w:t xml:space="preserve"> </w:t>
      </w:r>
      <w:r w:rsidRPr="00010B74">
        <w:rPr>
          <w:color w:val="000000" w:themeColor="text1"/>
        </w:rPr>
        <w:t>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8B21F5" w:rsidRPr="00010B74" w:rsidRDefault="0059625B">
      <w:pPr>
        <w:pStyle w:val="a4"/>
        <w:ind w:right="401"/>
        <w:rPr>
          <w:color w:val="000000" w:themeColor="text1"/>
        </w:rPr>
      </w:pPr>
      <w:r w:rsidRPr="00010B74">
        <w:rPr>
          <w:color w:val="000000" w:themeColor="text1"/>
        </w:rPr>
        <w:t>Рабочие программы учебных курсов внеурочной деятельности также должны содержать указание на форму проведения занятий.</w:t>
      </w:r>
    </w:p>
    <w:p w:rsidR="008B21F5" w:rsidRPr="00010B74" w:rsidRDefault="0059625B">
      <w:pPr>
        <w:pStyle w:val="a4"/>
        <w:ind w:right="408"/>
        <w:rPr>
          <w:color w:val="000000" w:themeColor="text1"/>
        </w:rPr>
      </w:pPr>
      <w:r w:rsidRPr="00010B74">
        <w:rPr>
          <w:color w:val="000000" w:themeColor="text1"/>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381C5F" w:rsidRPr="00010B74" w:rsidRDefault="00381C5F">
      <w:pPr>
        <w:pStyle w:val="a4"/>
        <w:ind w:right="408"/>
        <w:rPr>
          <w:color w:val="000000" w:themeColor="text1"/>
        </w:rPr>
      </w:pPr>
    </w:p>
    <w:p w:rsidR="00381C5F" w:rsidRDefault="00381C5F" w:rsidP="00381C5F">
      <w:pPr>
        <w:pStyle w:val="a4"/>
        <w:ind w:right="408"/>
        <w:jc w:val="center"/>
        <w:rPr>
          <w:rFonts w:eastAsia="Arial Unicode MS"/>
          <w:b/>
          <w:kern w:val="1"/>
          <w:szCs w:val="28"/>
        </w:rPr>
      </w:pPr>
      <w:r w:rsidRPr="00381C5F">
        <w:rPr>
          <w:rFonts w:eastAsia="Arial Unicode MS"/>
          <w:b/>
          <w:kern w:val="1"/>
          <w:szCs w:val="28"/>
        </w:rPr>
        <w:t>Федеральная рабочая программа по учебному предмету «География»</w:t>
      </w:r>
    </w:p>
    <w:p w:rsidR="00381C5F" w:rsidRDefault="00381C5F" w:rsidP="00381C5F">
      <w:pPr>
        <w:pStyle w:val="a4"/>
        <w:ind w:right="408"/>
        <w:jc w:val="center"/>
        <w:rPr>
          <w:rFonts w:eastAsia="Arial Unicode MS"/>
          <w:b/>
          <w:kern w:val="1"/>
          <w:szCs w:val="28"/>
        </w:rPr>
      </w:pPr>
    </w:p>
    <w:p w:rsidR="00381C5F" w:rsidRPr="00FA5593" w:rsidRDefault="00381C5F" w:rsidP="00381C5F">
      <w:pPr>
        <w:pStyle w:val="1"/>
        <w:rPr>
          <w:rFonts w:cs="Times New Roman"/>
          <w:bCs/>
          <w:caps/>
          <w:sz w:val="24"/>
          <w:szCs w:val="28"/>
        </w:rPr>
      </w:pPr>
      <w:r w:rsidRPr="00FA5593">
        <w:rPr>
          <w:sz w:val="24"/>
        </w:rPr>
        <w:t>ПОЯСНИТЕЛЬНАЯ ЗАПИСКА</w:t>
      </w:r>
    </w:p>
    <w:p w:rsidR="00381C5F" w:rsidRDefault="00381C5F" w:rsidP="00381C5F">
      <w:pPr>
        <w:ind w:firstLine="709"/>
        <w:jc w:val="both"/>
        <w:rPr>
          <w:rFonts w:eastAsia="Arial Unicode MS"/>
          <w:kern w:val="1"/>
          <w:szCs w:val="28"/>
        </w:rPr>
      </w:pPr>
    </w:p>
    <w:p w:rsidR="00381C5F" w:rsidRDefault="00381C5F" w:rsidP="00381C5F">
      <w:pPr>
        <w:ind w:firstLine="709"/>
        <w:jc w:val="both"/>
        <w:rPr>
          <w:rFonts w:eastAsia="Arial Unicode MS"/>
          <w:kern w:val="1"/>
          <w:szCs w:val="28"/>
        </w:rPr>
      </w:pPr>
      <w:r>
        <w:rPr>
          <w:rFonts w:eastAsia="Arial Unicode MS"/>
          <w:kern w:val="1"/>
          <w:szCs w:val="28"/>
        </w:rPr>
        <w:t>Федеральная 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«География»,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381C5F" w:rsidRDefault="00381C5F" w:rsidP="00381C5F">
      <w:pPr>
        <w:ind w:firstLine="709"/>
        <w:contextualSpacing/>
        <w:jc w:val="both"/>
        <w:rPr>
          <w:rFonts w:eastAsia="Arial Unicode MS"/>
          <w:kern w:val="1"/>
          <w:szCs w:val="28"/>
        </w:rPr>
      </w:pPr>
      <w:r>
        <w:rPr>
          <w:rFonts w:eastAsia="Arial Unicode MS"/>
          <w:kern w:val="1"/>
          <w:szCs w:val="28"/>
        </w:rPr>
        <w:t xml:space="preserve">Согласно своему назначению федеральная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381C5F" w:rsidRDefault="00381C5F" w:rsidP="00381C5F">
      <w:pPr>
        <w:ind w:firstLine="709"/>
        <w:contextualSpacing/>
        <w:jc w:val="both"/>
        <w:rPr>
          <w:szCs w:val="28"/>
        </w:rPr>
      </w:pPr>
      <w:r>
        <w:rPr>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81C5F" w:rsidRDefault="00381C5F" w:rsidP="00381C5F">
      <w:pPr>
        <w:shd w:val="clear" w:color="auto" w:fill="FFFFFF"/>
        <w:ind w:firstLine="709"/>
        <w:jc w:val="both"/>
        <w:rPr>
          <w:szCs w:val="28"/>
        </w:rPr>
      </w:pPr>
      <w:r>
        <w:rPr>
          <w:szCs w:val="28"/>
        </w:rPr>
        <w:t xml:space="preserve">Предмет «География» направлен на формирование интереса к природному и социальному миру. </w:t>
      </w:r>
      <w:r>
        <w:rPr>
          <w:kern w:val="2"/>
          <w:szCs w:val="28"/>
          <w:lang w:bidi="hi-IN"/>
        </w:rPr>
        <w:t xml:space="preserve">Значимость предмета «География» для формирования жизненной компетенции обучающихся с ЗПР заключается в </w:t>
      </w:r>
      <w:r>
        <w:rPr>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w:t>
      </w:r>
      <w:r>
        <w:rPr>
          <w:szCs w:val="28"/>
        </w:rPr>
        <w:lastRenderedPageBreak/>
        <w:t xml:space="preserve">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381C5F" w:rsidRDefault="00381C5F" w:rsidP="00381C5F">
      <w:pPr>
        <w:shd w:val="clear" w:color="auto" w:fill="FFFFFF"/>
        <w:ind w:firstLine="709"/>
        <w:jc w:val="both"/>
        <w:rPr>
          <w:szCs w:val="28"/>
        </w:rPr>
      </w:pPr>
      <w:r>
        <w:rPr>
          <w:szCs w:val="28"/>
        </w:rP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381C5F" w:rsidRDefault="00381C5F" w:rsidP="00381C5F">
      <w:pPr>
        <w:ind w:firstLine="709"/>
        <w:jc w:val="both"/>
        <w:rPr>
          <w:szCs w:val="28"/>
        </w:rPr>
      </w:pPr>
      <w:r>
        <w:rPr>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381C5F" w:rsidRDefault="00381C5F" w:rsidP="00381C5F">
      <w:pPr>
        <w:shd w:val="clear" w:color="auto" w:fill="FFFFFF"/>
        <w:ind w:firstLine="708"/>
        <w:jc w:val="both"/>
        <w:rPr>
          <w:b/>
          <w:szCs w:val="28"/>
        </w:rPr>
      </w:pPr>
    </w:p>
    <w:p w:rsidR="00381C5F" w:rsidRDefault="00381C5F" w:rsidP="00381C5F">
      <w:pPr>
        <w:ind w:firstLine="709"/>
        <w:jc w:val="both"/>
        <w:rPr>
          <w:szCs w:val="28"/>
        </w:rPr>
      </w:pPr>
      <w:r>
        <w:rPr>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 </w:t>
      </w:r>
    </w:p>
    <w:p w:rsidR="00381C5F" w:rsidRDefault="00381C5F" w:rsidP="00381C5F">
      <w:pPr>
        <w:shd w:val="clear" w:color="auto" w:fill="FFFFFF"/>
        <w:ind w:firstLine="708"/>
        <w:jc w:val="both"/>
        <w:rPr>
          <w:szCs w:val="28"/>
        </w:rPr>
      </w:pPr>
      <w:r>
        <w:rPr>
          <w:iCs/>
          <w:szCs w:val="28"/>
        </w:rPr>
        <w:t>Общие цели</w:t>
      </w:r>
      <w:r>
        <w:rPr>
          <w:szCs w:val="28"/>
        </w:rPr>
        <w:t xml:space="preserve"> изучения учебного предмета «География» представлены в Федеральной рабочей программе основного общего образования.</w:t>
      </w:r>
    </w:p>
    <w:p w:rsidR="00381C5F" w:rsidRDefault="00381C5F" w:rsidP="00381C5F">
      <w:pPr>
        <w:ind w:firstLine="709"/>
        <w:jc w:val="both"/>
        <w:rPr>
          <w:szCs w:val="28"/>
        </w:rPr>
      </w:pPr>
      <w:r>
        <w:rPr>
          <w:iCs/>
          <w:szCs w:val="28"/>
        </w:rPr>
        <w:t>Цель</w:t>
      </w:r>
      <w:r>
        <w:rPr>
          <w:szCs w:val="28"/>
        </w:rPr>
        <w:t xml:space="preserve"> обучения географии обучающихся с ЗПРзаключается вформировании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381C5F" w:rsidRDefault="00381C5F" w:rsidP="00381C5F">
      <w:pPr>
        <w:ind w:firstLine="709"/>
        <w:jc w:val="both"/>
        <w:rPr>
          <w:szCs w:val="28"/>
        </w:rPr>
      </w:pPr>
      <w:r>
        <w:rPr>
          <w:szCs w:val="28"/>
        </w:rPr>
        <w:t xml:space="preserve">Изучение географии на уровне основного общего образования решает следующие </w:t>
      </w:r>
      <w:r>
        <w:rPr>
          <w:iCs/>
          <w:szCs w:val="28"/>
        </w:rPr>
        <w:t>задачи</w:t>
      </w:r>
      <w:r>
        <w:rPr>
          <w:szCs w:val="28"/>
        </w:rPr>
        <w:t>:</w:t>
      </w:r>
    </w:p>
    <w:p w:rsidR="00381C5F" w:rsidRDefault="00381C5F" w:rsidP="00381C5F">
      <w:pPr>
        <w:tabs>
          <w:tab w:val="left" w:pos="993"/>
        </w:tabs>
        <w:ind w:firstLine="992"/>
        <w:jc w:val="both"/>
        <w:rPr>
          <w:rFonts w:eastAsia="Arial Unicode MS"/>
          <w:kern w:val="1"/>
          <w:szCs w:val="28"/>
        </w:rPr>
      </w:pPr>
      <w:r>
        <w:rPr>
          <w:rFonts w:eastAsia="Arial Unicode MS"/>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381C5F" w:rsidRDefault="00381C5F" w:rsidP="00381C5F">
      <w:pPr>
        <w:tabs>
          <w:tab w:val="left" w:pos="993"/>
        </w:tabs>
        <w:ind w:firstLine="992"/>
        <w:jc w:val="both"/>
        <w:rPr>
          <w:rFonts w:eastAsia="Arial Unicode MS"/>
          <w:kern w:val="1"/>
          <w:szCs w:val="28"/>
        </w:rPr>
      </w:pPr>
      <w:r>
        <w:rPr>
          <w:rFonts w:eastAsia="Arial Unicode MS"/>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381C5F" w:rsidRDefault="00381C5F" w:rsidP="00381C5F">
      <w:pPr>
        <w:tabs>
          <w:tab w:val="left" w:pos="993"/>
        </w:tabs>
        <w:ind w:firstLine="992"/>
        <w:jc w:val="both"/>
        <w:rPr>
          <w:rFonts w:eastAsia="Arial Unicode MS"/>
          <w:kern w:val="1"/>
          <w:szCs w:val="28"/>
        </w:rPr>
      </w:pPr>
      <w:r>
        <w:rPr>
          <w:rFonts w:eastAsia="Arial Unicode MS"/>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81C5F" w:rsidRDefault="00381C5F" w:rsidP="00381C5F">
      <w:pPr>
        <w:tabs>
          <w:tab w:val="left" w:pos="993"/>
        </w:tabs>
        <w:ind w:firstLine="992"/>
        <w:jc w:val="both"/>
        <w:rPr>
          <w:rFonts w:eastAsia="Arial Unicode MS"/>
          <w:kern w:val="1"/>
          <w:szCs w:val="28"/>
        </w:rPr>
      </w:pPr>
      <w:r>
        <w:rPr>
          <w:rFonts w:eastAsia="Arial Unicode MS"/>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381C5F" w:rsidRDefault="00381C5F" w:rsidP="00381C5F">
      <w:pPr>
        <w:tabs>
          <w:tab w:val="left" w:pos="993"/>
        </w:tabs>
        <w:ind w:firstLine="992"/>
        <w:jc w:val="both"/>
        <w:rPr>
          <w:rFonts w:eastAsia="Arial Unicode MS"/>
          <w:kern w:val="1"/>
          <w:szCs w:val="28"/>
        </w:rPr>
      </w:pPr>
      <w:r>
        <w:rPr>
          <w:rFonts w:eastAsia="Arial Unicode MS"/>
          <w:kern w:val="1"/>
          <w:szCs w:val="28"/>
        </w:rPr>
        <w:t>овладение основами картографической грамотности;</w:t>
      </w:r>
    </w:p>
    <w:p w:rsidR="00381C5F" w:rsidRDefault="00381C5F" w:rsidP="00381C5F">
      <w:pPr>
        <w:tabs>
          <w:tab w:val="left" w:pos="993"/>
        </w:tabs>
        <w:ind w:firstLine="992"/>
        <w:jc w:val="both"/>
        <w:rPr>
          <w:rFonts w:eastAsia="Arial Unicode MS"/>
          <w:kern w:val="1"/>
          <w:szCs w:val="28"/>
        </w:rPr>
      </w:pPr>
      <w:r>
        <w:rPr>
          <w:rFonts w:eastAsia="Arial Unicode MS"/>
          <w:kern w:val="1"/>
          <w:szCs w:val="28"/>
        </w:rPr>
        <w:t>овладение основными навыками нахождения, использования и презентации географической информации;</w:t>
      </w:r>
    </w:p>
    <w:p w:rsidR="00381C5F" w:rsidRDefault="00381C5F" w:rsidP="00381C5F">
      <w:pPr>
        <w:tabs>
          <w:tab w:val="left" w:pos="993"/>
        </w:tabs>
        <w:ind w:firstLine="992"/>
        <w:jc w:val="both"/>
        <w:rPr>
          <w:rFonts w:eastAsia="Arial Unicode MS"/>
          <w:kern w:val="1"/>
          <w:szCs w:val="28"/>
        </w:rPr>
      </w:pPr>
      <w:r>
        <w:rPr>
          <w:rFonts w:eastAsia="Arial Unicode MS"/>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381C5F" w:rsidRDefault="00381C5F" w:rsidP="00381C5F">
      <w:pPr>
        <w:ind w:firstLine="709"/>
        <w:jc w:val="both"/>
        <w:rPr>
          <w:szCs w:val="28"/>
        </w:rPr>
      </w:pPr>
      <w:r>
        <w:rPr>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381C5F" w:rsidRDefault="00381C5F" w:rsidP="00381C5F">
      <w:pPr>
        <w:pStyle w:val="a4"/>
        <w:ind w:right="408"/>
        <w:jc w:val="center"/>
        <w:rPr>
          <w:rFonts w:eastAsia="Arial Unicode MS"/>
          <w:b/>
          <w:kern w:val="1"/>
          <w:szCs w:val="28"/>
        </w:rPr>
      </w:pPr>
    </w:p>
    <w:p w:rsidR="00381C5F" w:rsidRPr="00FA5593" w:rsidRDefault="00381C5F" w:rsidP="00381C5F">
      <w:pPr>
        <w:pStyle w:val="1"/>
        <w:rPr>
          <w:rFonts w:cs="Times New Roman"/>
          <w:sz w:val="24"/>
          <w:szCs w:val="24"/>
        </w:rPr>
      </w:pPr>
      <w:bookmarkStart w:id="48" w:name="_Toc95746703"/>
      <w:bookmarkStart w:id="49" w:name="_Toc101118780"/>
      <w:bookmarkStart w:id="50" w:name="_Toc153876123"/>
      <w:r w:rsidRPr="00FA5593">
        <w:rPr>
          <w:rFonts w:cs="Times New Roman"/>
          <w:sz w:val="24"/>
          <w:szCs w:val="24"/>
        </w:rPr>
        <w:t>СОДЕРЖАНИЕ УЧЕБНОГО ПРЕДМЕТА «ГЕОГРАФИЯ»</w:t>
      </w:r>
      <w:bookmarkEnd w:id="48"/>
      <w:bookmarkEnd w:id="49"/>
      <w:bookmarkEnd w:id="50"/>
    </w:p>
    <w:p w:rsidR="00381C5F" w:rsidRPr="00FA5593" w:rsidRDefault="00381C5F" w:rsidP="00FA5593">
      <w:pPr>
        <w:pStyle w:val="3"/>
        <w:ind w:firstLineChars="50" w:firstLine="120"/>
        <w:rPr>
          <w:rFonts w:ascii="Times New Roman" w:hAnsi="Times New Roman" w:cs="Times New Roman"/>
          <w:bCs w:val="0"/>
          <w:sz w:val="24"/>
          <w:szCs w:val="24"/>
        </w:rPr>
      </w:pPr>
      <w:bookmarkStart w:id="51" w:name="_Toc101118781"/>
      <w:bookmarkStart w:id="52" w:name="_Toc95746704"/>
      <w:bookmarkStart w:id="53" w:name="_Toc153876124"/>
      <w:r w:rsidRPr="00FA5593">
        <w:rPr>
          <w:rFonts w:ascii="Times New Roman" w:hAnsi="Times New Roman" w:cs="Times New Roman"/>
          <w:b w:val="0"/>
          <w:sz w:val="24"/>
          <w:szCs w:val="24"/>
        </w:rPr>
        <w:t xml:space="preserve">Содержание обучения в 5 </w:t>
      </w:r>
      <w:bookmarkEnd w:id="51"/>
      <w:bookmarkEnd w:id="52"/>
      <w:r w:rsidRPr="00FA5593">
        <w:rPr>
          <w:rFonts w:ascii="Times New Roman" w:hAnsi="Times New Roman" w:cs="Times New Roman"/>
          <w:b w:val="0"/>
          <w:sz w:val="24"/>
          <w:szCs w:val="24"/>
        </w:rPr>
        <w:t>классе</w:t>
      </w:r>
      <w:bookmarkEnd w:id="53"/>
    </w:p>
    <w:p w:rsidR="00381C5F" w:rsidRDefault="00381C5F" w:rsidP="00381C5F">
      <w:pPr>
        <w:suppressAutoHyphens/>
        <w:adjustRightInd w:val="0"/>
        <w:ind w:firstLine="567"/>
        <w:textAlignment w:val="center"/>
        <w:rPr>
          <w:b/>
          <w:bCs/>
          <w:position w:val="6"/>
          <w:szCs w:val="28"/>
        </w:rPr>
      </w:pPr>
      <w:r>
        <w:rPr>
          <w:bCs/>
          <w:caps/>
          <w:position w:val="6"/>
          <w:szCs w:val="28"/>
        </w:rPr>
        <w:t>Раздел 1. Географическое изучение Земли</w:t>
      </w:r>
    </w:p>
    <w:p w:rsidR="00381C5F" w:rsidRDefault="00381C5F" w:rsidP="00381C5F">
      <w:pPr>
        <w:suppressAutoHyphens/>
        <w:adjustRightInd w:val="0"/>
        <w:ind w:firstLine="567"/>
        <w:textAlignment w:val="center"/>
        <w:rPr>
          <w:position w:val="6"/>
          <w:szCs w:val="28"/>
        </w:rPr>
      </w:pPr>
      <w:r>
        <w:rPr>
          <w:position w:val="6"/>
          <w:szCs w:val="28"/>
        </w:rPr>
        <w:t>Введение. География – наука о планете Земля</w:t>
      </w:r>
    </w:p>
    <w:p w:rsidR="00381C5F" w:rsidRDefault="00381C5F" w:rsidP="00381C5F">
      <w:pPr>
        <w:adjustRightInd w:val="0"/>
        <w:ind w:firstLine="567"/>
        <w:jc w:val="both"/>
        <w:textAlignment w:val="center"/>
        <w:rPr>
          <w:szCs w:val="28"/>
        </w:rPr>
      </w:pPr>
      <w:r>
        <w:rPr>
          <w:szCs w:val="28"/>
        </w:rPr>
        <w:lastRenderedPageBreak/>
        <w:t>Что изучает география? Географические объекты, процессы и явления. Как география изучает объекты, процессы и явления.</w:t>
      </w:r>
      <w:r>
        <w:rPr>
          <w:i/>
          <w:szCs w:val="28"/>
        </w:rPr>
        <w:t xml:space="preserve"> *</w:t>
      </w:r>
      <w:r>
        <w:rPr>
          <w:szCs w:val="28"/>
        </w:rPr>
        <w:t>Географические методы изучения объектов и явлений</w:t>
      </w:r>
      <w:r>
        <w:rPr>
          <w:szCs w:val="28"/>
          <w:vertAlign w:val="superscript"/>
        </w:rPr>
        <w:footnoteReference w:id="2"/>
      </w:r>
      <w:r>
        <w:rPr>
          <w:szCs w:val="28"/>
        </w:rPr>
        <w:t>. Древо географических наук</w:t>
      </w:r>
      <w:r>
        <w:rPr>
          <w:i/>
          <w:szCs w:val="28"/>
        </w:rPr>
        <w:t>*.</w:t>
      </w:r>
    </w:p>
    <w:p w:rsidR="00381C5F" w:rsidRDefault="00381C5F" w:rsidP="00381C5F">
      <w:pPr>
        <w:suppressAutoHyphens/>
        <w:adjustRightInd w:val="0"/>
        <w:ind w:firstLine="567"/>
        <w:textAlignment w:val="center"/>
        <w:rPr>
          <w:b/>
          <w:bCs/>
          <w:i/>
          <w:position w:val="6"/>
          <w:szCs w:val="28"/>
        </w:rPr>
      </w:pPr>
      <w:r>
        <w:rPr>
          <w:b/>
          <w:bCs/>
          <w:i/>
          <w:position w:val="6"/>
          <w:szCs w:val="28"/>
        </w:rPr>
        <w:t>*</w:t>
      </w:r>
      <w:r>
        <w:rPr>
          <w:iCs/>
          <w:position w:val="6"/>
          <w:szCs w:val="28"/>
        </w:rPr>
        <w:t>Практическая работа</w:t>
      </w:r>
      <w:r>
        <w:rPr>
          <w:i/>
          <w:position w:val="6"/>
          <w:szCs w:val="28"/>
        </w:rPr>
        <w:t>*</w:t>
      </w:r>
    </w:p>
    <w:p w:rsidR="00381C5F" w:rsidRDefault="00381C5F" w:rsidP="00381C5F">
      <w:pPr>
        <w:adjustRightInd w:val="0"/>
        <w:ind w:firstLine="567"/>
        <w:jc w:val="both"/>
        <w:textAlignment w:val="center"/>
        <w:rPr>
          <w:szCs w:val="28"/>
        </w:rPr>
      </w:pPr>
      <w:r>
        <w:rPr>
          <w:szCs w:val="28"/>
        </w:rPr>
        <w:t>1. Организация фенологических наблюдений в природе: планирование, участие в групповой работе, форма систематизации данных</w:t>
      </w:r>
      <w:r>
        <w:rPr>
          <w:szCs w:val="28"/>
          <w:vertAlign w:val="superscript"/>
        </w:rPr>
        <w:footnoteReference w:id="3"/>
      </w:r>
      <w:r>
        <w:rPr>
          <w:szCs w:val="28"/>
        </w:rPr>
        <w:t>.</w:t>
      </w:r>
    </w:p>
    <w:p w:rsidR="00381C5F" w:rsidRDefault="00381C5F" w:rsidP="00381C5F">
      <w:pPr>
        <w:suppressAutoHyphens/>
        <w:adjustRightInd w:val="0"/>
        <w:ind w:firstLine="567"/>
        <w:textAlignment w:val="center"/>
        <w:rPr>
          <w:b/>
          <w:bCs/>
          <w:position w:val="6"/>
          <w:szCs w:val="28"/>
        </w:rPr>
      </w:pPr>
      <w:r>
        <w:rPr>
          <w:position w:val="6"/>
          <w:szCs w:val="28"/>
        </w:rPr>
        <w:t>Тема 1. История географических открытий</w:t>
      </w:r>
    </w:p>
    <w:p w:rsidR="00381C5F" w:rsidRDefault="00381C5F" w:rsidP="00381C5F">
      <w:pPr>
        <w:adjustRightInd w:val="0"/>
        <w:ind w:firstLine="567"/>
        <w:jc w:val="both"/>
        <w:textAlignment w:val="center"/>
        <w:rPr>
          <w:szCs w:val="28"/>
        </w:rPr>
      </w:pPr>
      <w:r>
        <w:rPr>
          <w:szCs w:val="28"/>
        </w:rPr>
        <w:t>Представления о мире в древности *</w:t>
      </w:r>
      <w:r>
        <w:rPr>
          <w:iCs/>
          <w:szCs w:val="28"/>
        </w:rPr>
        <w:t>(Древний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w:t>
      </w:r>
      <w:r>
        <w:rPr>
          <w:i/>
          <w:iCs/>
          <w:szCs w:val="28"/>
        </w:rPr>
        <w:t xml:space="preserve"> *</w:t>
      </w:r>
      <w:r>
        <w:rPr>
          <w:szCs w:val="28"/>
        </w:rPr>
        <w:t xml:space="preserve"> Появление географических карт.</w:t>
      </w:r>
    </w:p>
    <w:p w:rsidR="00381C5F" w:rsidRDefault="00381C5F" w:rsidP="00381C5F">
      <w:pPr>
        <w:adjustRightInd w:val="0"/>
        <w:ind w:firstLine="567"/>
        <w:jc w:val="both"/>
        <w:textAlignment w:val="center"/>
        <w:rPr>
          <w:szCs w:val="28"/>
        </w:rPr>
      </w:pPr>
      <w:r>
        <w:rPr>
          <w:szCs w:val="28"/>
        </w:rPr>
        <w:t>География в эпоху Средневековья: *</w:t>
      </w:r>
      <w:r>
        <w:rPr>
          <w:iCs/>
          <w:szCs w:val="28"/>
        </w:rPr>
        <w:t>путешествия и открытия викингов, древних арабов, русских землепроходцев. Путешествия М. Поло и А. Никитина.</w:t>
      </w:r>
      <w:r>
        <w:rPr>
          <w:i/>
          <w:iCs/>
          <w:szCs w:val="28"/>
        </w:rPr>
        <w:t xml:space="preserve"> *</w:t>
      </w:r>
    </w:p>
    <w:p w:rsidR="00381C5F" w:rsidRDefault="00381C5F" w:rsidP="00381C5F">
      <w:pPr>
        <w:adjustRightInd w:val="0"/>
        <w:ind w:firstLine="567"/>
        <w:jc w:val="both"/>
        <w:textAlignment w:val="center"/>
        <w:rPr>
          <w:szCs w:val="28"/>
        </w:rPr>
      </w:pPr>
      <w:r>
        <w:rPr>
          <w:szCs w:val="28"/>
        </w:rPr>
        <w:t>Эпоха Великих географических открытий. *</w:t>
      </w:r>
      <w:r>
        <w:rPr>
          <w:iCs/>
          <w:szCs w:val="28"/>
        </w:rPr>
        <w:t>Три пути в Индию. Открытие Нового света – экспедиция Х. Колумба. Первое кругосветное плавание экспедиция Ф. Магеллана</w:t>
      </w:r>
      <w:r>
        <w:rPr>
          <w:i/>
          <w:szCs w:val="28"/>
        </w:rPr>
        <w:t>. *</w:t>
      </w:r>
      <w:r>
        <w:rPr>
          <w:szCs w:val="28"/>
        </w:rPr>
        <w:t xml:space="preserve"> Значение Великих географических открытий. *Карта мира после эпохи Великих географических открытий.</w:t>
      </w:r>
      <w:r>
        <w:rPr>
          <w:i/>
          <w:iCs/>
          <w:szCs w:val="28"/>
        </w:rPr>
        <w:t>*</w:t>
      </w:r>
    </w:p>
    <w:p w:rsidR="00381C5F" w:rsidRDefault="00381C5F" w:rsidP="00381C5F">
      <w:pPr>
        <w:adjustRightInd w:val="0"/>
        <w:ind w:firstLine="567"/>
        <w:jc w:val="both"/>
        <w:textAlignment w:val="center"/>
        <w:rPr>
          <w:szCs w:val="28"/>
        </w:rPr>
      </w:pPr>
      <w:r>
        <w:rPr>
          <w:szCs w:val="28"/>
        </w:rPr>
        <w:t>Географические открытия XVII–XIX вв. *Поиски Южной Земли – открытие Австралии. Русские путешественники и мореплаватели на северо-востоке Азии</w:t>
      </w:r>
      <w:r>
        <w:rPr>
          <w:i/>
          <w:iCs/>
          <w:szCs w:val="28"/>
        </w:rPr>
        <w:t>*.</w:t>
      </w:r>
      <w:r>
        <w:rPr>
          <w:szCs w:val="28"/>
        </w:rPr>
        <w:t xml:space="preserve"> Первая русская кругосветная экспедиция </w:t>
      </w:r>
      <w:r>
        <w:rPr>
          <w:iCs/>
          <w:szCs w:val="28"/>
        </w:rPr>
        <w:t>(И. Ф.Крузенштерн и Ю. Ф. Лисянский)</w:t>
      </w:r>
      <w:r>
        <w:rPr>
          <w:i/>
          <w:szCs w:val="28"/>
        </w:rPr>
        <w:t xml:space="preserve"> *. </w:t>
      </w:r>
      <w:r>
        <w:rPr>
          <w:szCs w:val="28"/>
        </w:rPr>
        <w:t xml:space="preserve"> (Русская экспедиция Ф. Ф. Беллинсгаузена, М. П. Лазарева – открытие Антарктиды). </w:t>
      </w:r>
    </w:p>
    <w:p w:rsidR="00381C5F" w:rsidRDefault="00381C5F" w:rsidP="00381C5F">
      <w:pPr>
        <w:ind w:firstLine="567"/>
        <w:jc w:val="both"/>
        <w:rPr>
          <w:szCs w:val="28"/>
        </w:rPr>
      </w:pPr>
      <w:r>
        <w:rPr>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381C5F" w:rsidRDefault="00381C5F" w:rsidP="00381C5F">
      <w:pPr>
        <w:suppressAutoHyphens/>
        <w:adjustRightInd w:val="0"/>
        <w:ind w:firstLine="567"/>
        <w:textAlignment w:val="center"/>
        <w:rPr>
          <w:b/>
          <w:bCs/>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Обозначение на контурной карте географических объектов, открытых в разные периоды.</w:t>
      </w:r>
    </w:p>
    <w:p w:rsidR="00381C5F" w:rsidRDefault="00381C5F" w:rsidP="00381C5F">
      <w:pPr>
        <w:adjustRightInd w:val="0"/>
        <w:ind w:firstLine="567"/>
        <w:jc w:val="both"/>
        <w:textAlignment w:val="center"/>
        <w:rPr>
          <w:i/>
          <w:szCs w:val="28"/>
        </w:rPr>
      </w:pPr>
      <w:r>
        <w:rPr>
          <w:i/>
          <w:szCs w:val="28"/>
        </w:rPr>
        <w:t>2. </w:t>
      </w:r>
      <w:r>
        <w:rPr>
          <w:iCs/>
          <w:szCs w:val="28"/>
        </w:rPr>
        <w:t>Сравнение карт Эратосфена, Птолемея и современных карт по предложенным учителем вопросам.</w:t>
      </w:r>
      <w:r>
        <w:rPr>
          <w:i/>
          <w:szCs w:val="28"/>
        </w:rPr>
        <w:t>*</w:t>
      </w:r>
    </w:p>
    <w:p w:rsidR="00381C5F" w:rsidRDefault="00381C5F" w:rsidP="00381C5F">
      <w:pPr>
        <w:suppressAutoHyphens/>
        <w:adjustRightInd w:val="0"/>
        <w:textAlignment w:val="center"/>
        <w:rPr>
          <w:caps/>
          <w:position w:val="6"/>
          <w:szCs w:val="28"/>
        </w:rPr>
      </w:pPr>
    </w:p>
    <w:p w:rsidR="00381C5F" w:rsidRDefault="00381C5F" w:rsidP="00381C5F">
      <w:pPr>
        <w:suppressAutoHyphens/>
        <w:adjustRightInd w:val="0"/>
        <w:ind w:firstLine="567"/>
        <w:textAlignment w:val="center"/>
        <w:rPr>
          <w:b/>
          <w:bCs/>
          <w:caps/>
          <w:position w:val="6"/>
          <w:szCs w:val="28"/>
        </w:rPr>
      </w:pPr>
      <w:r>
        <w:rPr>
          <w:caps/>
          <w:position w:val="6"/>
          <w:szCs w:val="28"/>
        </w:rPr>
        <w:t>Раздел 2. Изображения земной поверхности</w:t>
      </w:r>
    </w:p>
    <w:p w:rsidR="00381C5F" w:rsidRDefault="00381C5F" w:rsidP="00381C5F">
      <w:pPr>
        <w:suppressAutoHyphens/>
        <w:adjustRightInd w:val="0"/>
        <w:ind w:firstLine="567"/>
        <w:textAlignment w:val="center"/>
        <w:rPr>
          <w:bCs/>
          <w:position w:val="6"/>
          <w:szCs w:val="28"/>
        </w:rPr>
      </w:pPr>
      <w:r>
        <w:rPr>
          <w:bCs/>
          <w:position w:val="6"/>
          <w:szCs w:val="28"/>
        </w:rPr>
        <w:t>Тема 1. Планы местности</w:t>
      </w:r>
    </w:p>
    <w:p w:rsidR="00381C5F" w:rsidRDefault="00381C5F" w:rsidP="00381C5F">
      <w:pPr>
        <w:adjustRightInd w:val="0"/>
        <w:ind w:firstLine="567"/>
        <w:jc w:val="both"/>
        <w:textAlignment w:val="center"/>
        <w:rPr>
          <w:szCs w:val="28"/>
        </w:rPr>
      </w:pPr>
      <w:r>
        <w:rPr>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w:t>
      </w:r>
      <w:r>
        <w:rPr>
          <w:i/>
          <w:iCs/>
          <w:szCs w:val="28"/>
        </w:rPr>
        <w:t>*.</w:t>
      </w:r>
      <w:r>
        <w:rPr>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81C5F" w:rsidRDefault="00381C5F" w:rsidP="00381C5F">
      <w:pPr>
        <w:suppressAutoHyphens/>
        <w:adjustRightInd w:val="0"/>
        <w:ind w:firstLine="567"/>
        <w:textAlignment w:val="center"/>
        <w:rPr>
          <w:bCs/>
          <w:position w:val="6"/>
          <w:szCs w:val="28"/>
        </w:rPr>
      </w:pPr>
      <w:r>
        <w:rPr>
          <w:bCs/>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Определение направлений и расстояний по плану местности.</w:t>
      </w:r>
    </w:p>
    <w:p w:rsidR="00381C5F" w:rsidRDefault="00381C5F" w:rsidP="00381C5F">
      <w:pPr>
        <w:adjustRightInd w:val="0"/>
        <w:ind w:firstLine="567"/>
        <w:jc w:val="both"/>
        <w:textAlignment w:val="center"/>
        <w:rPr>
          <w:szCs w:val="28"/>
        </w:rPr>
      </w:pPr>
      <w:r>
        <w:rPr>
          <w:szCs w:val="28"/>
        </w:rPr>
        <w:t>2. Составление описания маршрута по плану местности.</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Cs/>
          <w:position w:val="6"/>
          <w:szCs w:val="28"/>
        </w:rPr>
      </w:pPr>
      <w:r>
        <w:rPr>
          <w:bCs/>
          <w:position w:val="6"/>
          <w:szCs w:val="28"/>
        </w:rPr>
        <w:t>Тема 2. Географические карты</w:t>
      </w:r>
    </w:p>
    <w:p w:rsidR="00381C5F" w:rsidRDefault="00381C5F" w:rsidP="00381C5F">
      <w:pPr>
        <w:adjustRightInd w:val="0"/>
        <w:ind w:firstLine="567"/>
        <w:jc w:val="both"/>
        <w:textAlignment w:val="center"/>
        <w:rPr>
          <w:szCs w:val="28"/>
        </w:rPr>
      </w:pPr>
      <w:r>
        <w:rPr>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381C5F" w:rsidRDefault="00381C5F" w:rsidP="00381C5F">
      <w:pPr>
        <w:adjustRightInd w:val="0"/>
        <w:ind w:firstLine="567"/>
        <w:jc w:val="both"/>
        <w:textAlignment w:val="center"/>
        <w:rPr>
          <w:i/>
          <w:iCs/>
          <w:spacing w:val="-1"/>
          <w:szCs w:val="28"/>
        </w:rPr>
      </w:pPr>
      <w:r>
        <w:rPr>
          <w:spacing w:val="-1"/>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rPr>
          <w:i/>
          <w:iCs/>
          <w:spacing w:val="-1"/>
          <w:szCs w:val="28"/>
        </w:rPr>
        <w:t>*.</w:t>
      </w:r>
    </w:p>
    <w:p w:rsidR="00381C5F" w:rsidRDefault="00381C5F" w:rsidP="00381C5F">
      <w:pPr>
        <w:suppressAutoHyphens/>
        <w:adjustRightInd w:val="0"/>
        <w:ind w:firstLine="567"/>
        <w:textAlignment w:val="center"/>
        <w:rPr>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Определение направлений и расстояний по карте полушарий.</w:t>
      </w:r>
    </w:p>
    <w:p w:rsidR="00381C5F" w:rsidRDefault="00381C5F" w:rsidP="00381C5F">
      <w:pPr>
        <w:adjustRightInd w:val="0"/>
        <w:ind w:firstLine="567"/>
        <w:jc w:val="both"/>
        <w:textAlignment w:val="center"/>
        <w:rPr>
          <w:szCs w:val="28"/>
        </w:rPr>
      </w:pPr>
      <w:r>
        <w:rPr>
          <w:szCs w:val="28"/>
        </w:rPr>
        <w:t>2. Определение географических координат объектов и определение объектов по их географическим координатам.</w:t>
      </w:r>
    </w:p>
    <w:p w:rsidR="00381C5F" w:rsidRDefault="00381C5F" w:rsidP="00381C5F">
      <w:pPr>
        <w:suppressAutoHyphens/>
        <w:adjustRightInd w:val="0"/>
        <w:textAlignment w:val="center"/>
        <w:rPr>
          <w:b/>
          <w:bCs/>
          <w:caps/>
          <w:position w:val="6"/>
          <w:szCs w:val="28"/>
        </w:rPr>
      </w:pPr>
    </w:p>
    <w:p w:rsidR="00381C5F" w:rsidRDefault="00381C5F" w:rsidP="00381C5F">
      <w:pPr>
        <w:suppressAutoHyphens/>
        <w:adjustRightInd w:val="0"/>
        <w:ind w:firstLine="567"/>
        <w:textAlignment w:val="center"/>
        <w:rPr>
          <w:b/>
          <w:bCs/>
          <w:caps/>
          <w:position w:val="6"/>
          <w:szCs w:val="28"/>
        </w:rPr>
      </w:pPr>
      <w:r>
        <w:rPr>
          <w:caps/>
          <w:position w:val="6"/>
          <w:szCs w:val="28"/>
        </w:rPr>
        <w:t>Раздел 3. Земля – планета Солнечной системы</w:t>
      </w:r>
    </w:p>
    <w:p w:rsidR="00381C5F" w:rsidRDefault="00381C5F" w:rsidP="00381C5F">
      <w:pPr>
        <w:adjustRightInd w:val="0"/>
        <w:ind w:firstLine="567"/>
        <w:jc w:val="both"/>
        <w:textAlignment w:val="center"/>
        <w:rPr>
          <w:szCs w:val="28"/>
        </w:rPr>
      </w:pPr>
      <w:r>
        <w:rPr>
          <w:szCs w:val="28"/>
        </w:rPr>
        <w:t>Земля в Солнечной системе. *Гипотезы возникновения Земли</w:t>
      </w:r>
      <w:r>
        <w:rPr>
          <w:i/>
          <w:iCs/>
          <w:szCs w:val="28"/>
        </w:rPr>
        <w:t>*</w:t>
      </w:r>
      <w:r>
        <w:rPr>
          <w:szCs w:val="28"/>
        </w:rPr>
        <w:t>. Форма, размеры Земли, их географические следствия.  *</w:t>
      </w:r>
      <w:r>
        <w:rPr>
          <w:iCs/>
          <w:szCs w:val="28"/>
        </w:rPr>
        <w:t>Влияние космоса на нашу планету и жизнь людей</w:t>
      </w:r>
      <w:r>
        <w:rPr>
          <w:i/>
          <w:szCs w:val="28"/>
        </w:rPr>
        <w:t xml:space="preserve">*. </w:t>
      </w:r>
      <w:r>
        <w:rPr>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w:t>
      </w:r>
      <w:r>
        <w:rPr>
          <w:szCs w:val="28"/>
        </w:rPr>
        <w:lastRenderedPageBreak/>
        <w:t>ночи на Земле. *</w:t>
      </w:r>
      <w:r>
        <w:rPr>
          <w:iCs/>
          <w:szCs w:val="28"/>
        </w:rPr>
        <w:t>Влияние космоса на Землю и жизнь людей</w:t>
      </w:r>
      <w:r>
        <w:rPr>
          <w:i/>
          <w:szCs w:val="28"/>
        </w:rPr>
        <w:t>*.</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81C5F" w:rsidRDefault="00381C5F" w:rsidP="00381C5F">
      <w:pPr>
        <w:suppressAutoHyphens/>
        <w:adjustRightInd w:val="0"/>
        <w:textAlignment w:val="center"/>
        <w:rPr>
          <w:b/>
          <w:bCs/>
          <w:caps/>
          <w:position w:val="6"/>
          <w:szCs w:val="28"/>
        </w:rPr>
      </w:pPr>
    </w:p>
    <w:p w:rsidR="00381C5F" w:rsidRDefault="00381C5F" w:rsidP="00381C5F">
      <w:pPr>
        <w:suppressAutoHyphens/>
        <w:adjustRightInd w:val="0"/>
        <w:ind w:firstLine="567"/>
        <w:textAlignment w:val="center"/>
        <w:rPr>
          <w:position w:val="6"/>
          <w:szCs w:val="28"/>
        </w:rPr>
      </w:pPr>
      <w:r>
        <w:rPr>
          <w:caps/>
          <w:position w:val="6"/>
          <w:szCs w:val="28"/>
        </w:rPr>
        <w:t>Раздел 4. Оболочки Земли</w:t>
      </w:r>
    </w:p>
    <w:p w:rsidR="00381C5F" w:rsidRDefault="00381C5F" w:rsidP="00381C5F">
      <w:pPr>
        <w:suppressAutoHyphens/>
        <w:adjustRightInd w:val="0"/>
        <w:ind w:firstLine="567"/>
        <w:textAlignment w:val="center"/>
        <w:rPr>
          <w:b/>
          <w:bCs/>
          <w:position w:val="6"/>
          <w:szCs w:val="28"/>
        </w:rPr>
      </w:pPr>
      <w:r>
        <w:rPr>
          <w:position w:val="6"/>
          <w:szCs w:val="28"/>
        </w:rPr>
        <w:t>Тема 1. Литосфера – каменная оболочка Земли</w:t>
      </w:r>
    </w:p>
    <w:p w:rsidR="00381C5F" w:rsidRDefault="00381C5F" w:rsidP="00381C5F">
      <w:pPr>
        <w:adjustRightInd w:val="0"/>
        <w:ind w:firstLine="567"/>
        <w:jc w:val="both"/>
        <w:textAlignment w:val="center"/>
        <w:rPr>
          <w:szCs w:val="28"/>
        </w:rPr>
      </w:pPr>
      <w:r>
        <w:rPr>
          <w:szCs w:val="28"/>
        </w:rPr>
        <w:t>Литосфера – твёрдая оболочка Земли. *Методы изучения земных глубин</w:t>
      </w:r>
      <w:r>
        <w:rPr>
          <w:i/>
          <w:iCs/>
          <w:szCs w:val="28"/>
        </w:rPr>
        <w:t>*</w:t>
      </w:r>
      <w:r>
        <w:rPr>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381C5F" w:rsidRDefault="00381C5F" w:rsidP="00381C5F">
      <w:pPr>
        <w:adjustRightInd w:val="0"/>
        <w:ind w:firstLine="567"/>
        <w:jc w:val="both"/>
        <w:textAlignment w:val="center"/>
        <w:rPr>
          <w:szCs w:val="28"/>
        </w:rPr>
      </w:pPr>
      <w:r>
        <w:rPr>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w:t>
      </w:r>
      <w:r>
        <w:rPr>
          <w:i/>
          <w:szCs w:val="28"/>
        </w:rPr>
        <w:t>*.</w:t>
      </w:r>
      <w:r>
        <w:rPr>
          <w:szCs w:val="28"/>
        </w:rPr>
        <w:t xml:space="preserve"> Формирование рельефа земной поверхности как результат действия внутренних и внешних сил. </w:t>
      </w:r>
    </w:p>
    <w:p w:rsidR="00381C5F" w:rsidRDefault="00381C5F" w:rsidP="00381C5F">
      <w:pPr>
        <w:adjustRightInd w:val="0"/>
        <w:ind w:firstLine="567"/>
        <w:jc w:val="both"/>
        <w:textAlignment w:val="center"/>
        <w:rPr>
          <w:szCs w:val="28"/>
        </w:rPr>
      </w:pPr>
      <w:r>
        <w:rPr>
          <w:szCs w:val="28"/>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381C5F" w:rsidRDefault="00381C5F" w:rsidP="00381C5F">
      <w:pPr>
        <w:adjustRightInd w:val="0"/>
        <w:ind w:firstLine="567"/>
        <w:jc w:val="both"/>
        <w:textAlignment w:val="center"/>
        <w:rPr>
          <w:i/>
          <w:szCs w:val="28"/>
        </w:rPr>
      </w:pPr>
      <w:r>
        <w:rPr>
          <w:i/>
          <w:szCs w:val="28"/>
        </w:rPr>
        <w:t>*</w:t>
      </w:r>
      <w:r>
        <w:rPr>
          <w:iCs/>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r>
        <w:rPr>
          <w:i/>
          <w:szCs w:val="28"/>
        </w:rPr>
        <w:t>*.</w:t>
      </w:r>
    </w:p>
    <w:p w:rsidR="00381C5F" w:rsidRDefault="00381C5F" w:rsidP="00381C5F">
      <w:pPr>
        <w:ind w:firstLine="567"/>
        <w:jc w:val="both"/>
        <w:rPr>
          <w:szCs w:val="28"/>
        </w:rPr>
      </w:pPr>
      <w:r>
        <w:rPr>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Описание горной системы или равнины по физической карте.</w:t>
      </w:r>
    </w:p>
    <w:p w:rsidR="00381C5F" w:rsidRDefault="00381C5F" w:rsidP="00381C5F">
      <w:pPr>
        <w:suppressAutoHyphens/>
        <w:adjustRightInd w:val="0"/>
        <w:ind w:firstLine="567"/>
        <w:textAlignment w:val="center"/>
        <w:rPr>
          <w:b/>
          <w:bCs/>
          <w:caps/>
          <w:position w:val="6"/>
          <w:szCs w:val="28"/>
        </w:rPr>
      </w:pPr>
    </w:p>
    <w:p w:rsidR="00381C5F" w:rsidRDefault="00381C5F" w:rsidP="00381C5F">
      <w:pPr>
        <w:suppressAutoHyphens/>
        <w:adjustRightInd w:val="0"/>
        <w:ind w:firstLine="567"/>
        <w:textAlignment w:val="center"/>
        <w:rPr>
          <w:caps/>
          <w:position w:val="6"/>
          <w:szCs w:val="28"/>
        </w:rPr>
      </w:pPr>
      <w:r>
        <w:rPr>
          <w:caps/>
          <w:position w:val="6"/>
          <w:szCs w:val="28"/>
        </w:rPr>
        <w:t xml:space="preserve">Заключение </w:t>
      </w:r>
    </w:p>
    <w:p w:rsidR="00381C5F" w:rsidRDefault="00381C5F" w:rsidP="00381C5F">
      <w:pPr>
        <w:suppressAutoHyphens/>
        <w:adjustRightInd w:val="0"/>
        <w:ind w:firstLine="567"/>
        <w:textAlignment w:val="center"/>
        <w:rPr>
          <w:b/>
          <w:bCs/>
          <w:position w:val="6"/>
          <w:szCs w:val="28"/>
        </w:rPr>
      </w:pPr>
      <w:r>
        <w:rPr>
          <w:position w:val="6"/>
          <w:szCs w:val="28"/>
        </w:rPr>
        <w:t>Практикум «Сезонные изменения в природе своей местности»</w:t>
      </w:r>
    </w:p>
    <w:p w:rsidR="00381C5F" w:rsidRDefault="00381C5F" w:rsidP="00381C5F">
      <w:pPr>
        <w:adjustRightInd w:val="0"/>
        <w:ind w:firstLine="567"/>
        <w:jc w:val="both"/>
        <w:textAlignment w:val="center"/>
        <w:rPr>
          <w:szCs w:val="28"/>
        </w:rPr>
      </w:pPr>
      <w:r>
        <w:rPr>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81C5F" w:rsidRDefault="00381C5F" w:rsidP="00381C5F">
      <w:pPr>
        <w:suppressAutoHyphens/>
        <w:adjustRightInd w:val="0"/>
        <w:ind w:firstLine="567"/>
        <w:textAlignment w:val="center"/>
        <w:rPr>
          <w:b/>
          <w:bCs/>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Анализ результатов фенологических наблюдений и наблюдений за погодой.</w:t>
      </w:r>
    </w:p>
    <w:p w:rsidR="00381C5F" w:rsidRDefault="00381C5F" w:rsidP="00381C5F">
      <w:pPr>
        <w:suppressAutoHyphens/>
        <w:adjustRightInd w:val="0"/>
        <w:ind w:firstLine="567"/>
        <w:textAlignment w:val="center"/>
        <w:rPr>
          <w:b/>
          <w:bCs/>
          <w:position w:val="6"/>
          <w:szCs w:val="28"/>
        </w:rPr>
      </w:pPr>
    </w:p>
    <w:p w:rsidR="00381C5F" w:rsidRDefault="00381C5F" w:rsidP="00381C5F">
      <w:pPr>
        <w:pStyle w:val="3"/>
        <w:ind w:firstLineChars="50" w:firstLine="110"/>
        <w:rPr>
          <w:rFonts w:cs="Times New Roman"/>
          <w:bCs w:val="0"/>
          <w:position w:val="6"/>
          <w:szCs w:val="28"/>
        </w:rPr>
      </w:pPr>
      <w:bookmarkStart w:id="54" w:name="_Toc153876125"/>
      <w:r>
        <w:rPr>
          <w:b w:val="0"/>
        </w:rPr>
        <w:t>Содержание обучения в 6 классе</w:t>
      </w:r>
      <w:bookmarkEnd w:id="54"/>
    </w:p>
    <w:p w:rsidR="00381C5F" w:rsidRDefault="00381C5F" w:rsidP="00381C5F">
      <w:pPr>
        <w:suppressAutoHyphens/>
        <w:adjustRightInd w:val="0"/>
        <w:ind w:firstLine="567"/>
        <w:textAlignment w:val="center"/>
        <w:rPr>
          <w:position w:val="6"/>
          <w:szCs w:val="28"/>
        </w:rPr>
      </w:pPr>
      <w:r>
        <w:rPr>
          <w:position w:val="6"/>
          <w:szCs w:val="28"/>
        </w:rPr>
        <w:t>РАЗДЕЛ 4. ОБОЛОЧКИ ЗЕМЛИ</w:t>
      </w:r>
    </w:p>
    <w:p w:rsidR="00381C5F" w:rsidRDefault="00381C5F" w:rsidP="00381C5F">
      <w:pPr>
        <w:suppressAutoHyphens/>
        <w:adjustRightInd w:val="0"/>
        <w:ind w:firstLine="567"/>
        <w:textAlignment w:val="center"/>
        <w:rPr>
          <w:b/>
          <w:bCs/>
          <w:position w:val="6"/>
          <w:szCs w:val="28"/>
        </w:rPr>
      </w:pPr>
      <w:r>
        <w:rPr>
          <w:position w:val="6"/>
          <w:szCs w:val="28"/>
        </w:rPr>
        <w:t>Тема 2. Гидросфера – водная оболочка Земли</w:t>
      </w:r>
    </w:p>
    <w:p w:rsidR="00381C5F" w:rsidRDefault="00381C5F" w:rsidP="00381C5F">
      <w:pPr>
        <w:adjustRightInd w:val="0"/>
        <w:ind w:firstLine="567"/>
        <w:jc w:val="both"/>
        <w:textAlignment w:val="center"/>
        <w:rPr>
          <w:szCs w:val="28"/>
        </w:rPr>
      </w:pPr>
      <w:r>
        <w:rPr>
          <w:szCs w:val="28"/>
        </w:rPr>
        <w:t xml:space="preserve">Гидросфера и методы её изучения. Части гидросферы. Мировой круговорот воды.Значение гидросферы. </w:t>
      </w:r>
    </w:p>
    <w:p w:rsidR="00381C5F" w:rsidRDefault="00381C5F" w:rsidP="00381C5F">
      <w:pPr>
        <w:adjustRightInd w:val="0"/>
        <w:ind w:firstLine="567"/>
        <w:jc w:val="both"/>
        <w:textAlignment w:val="center"/>
        <w:rPr>
          <w:szCs w:val="28"/>
        </w:rPr>
      </w:pPr>
      <w:r>
        <w:rPr>
          <w:szCs w:val="28"/>
        </w:rPr>
        <w:t>Исследования вод Мирового океана. *Профессия океанолог</w:t>
      </w:r>
      <w:r>
        <w:rPr>
          <w:i/>
          <w:iCs/>
          <w:szCs w:val="28"/>
        </w:rPr>
        <w:t>*</w:t>
      </w:r>
      <w:r>
        <w:rPr>
          <w:szCs w:val="28"/>
        </w:rPr>
        <w:t>.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r>
        <w:rPr>
          <w:i/>
          <w:iCs/>
          <w:szCs w:val="28"/>
        </w:rPr>
        <w:t>*.</w:t>
      </w:r>
    </w:p>
    <w:p w:rsidR="00381C5F" w:rsidRDefault="00381C5F" w:rsidP="00381C5F">
      <w:pPr>
        <w:adjustRightInd w:val="0"/>
        <w:ind w:firstLine="567"/>
        <w:jc w:val="both"/>
        <w:textAlignment w:val="center"/>
        <w:rPr>
          <w:szCs w:val="28"/>
        </w:rPr>
      </w:pPr>
      <w:r>
        <w:rPr>
          <w:szCs w:val="28"/>
        </w:rPr>
        <w:t xml:space="preserve">Воды суши. Способы изображения внутренних вод на картах. </w:t>
      </w:r>
    </w:p>
    <w:p w:rsidR="00381C5F" w:rsidRDefault="00381C5F" w:rsidP="00381C5F">
      <w:pPr>
        <w:adjustRightInd w:val="0"/>
        <w:ind w:firstLine="567"/>
        <w:jc w:val="both"/>
        <w:textAlignment w:val="center"/>
        <w:rPr>
          <w:szCs w:val="28"/>
        </w:rPr>
      </w:pPr>
      <w:r>
        <w:rPr>
          <w:szCs w:val="28"/>
        </w:rPr>
        <w:t xml:space="preserve">Реки: горные и равнинные. Речная система, бассейн, водораздел. Пороги и водопады. Питание и режим реки. </w:t>
      </w:r>
    </w:p>
    <w:p w:rsidR="00381C5F" w:rsidRDefault="00381C5F" w:rsidP="00381C5F">
      <w:pPr>
        <w:adjustRightInd w:val="0"/>
        <w:ind w:firstLine="567"/>
        <w:jc w:val="both"/>
        <w:textAlignment w:val="center"/>
        <w:rPr>
          <w:i/>
          <w:iCs/>
          <w:szCs w:val="28"/>
        </w:rPr>
      </w:pPr>
      <w:r>
        <w:rPr>
          <w:szCs w:val="28"/>
        </w:rPr>
        <w:t>Озёра. Происхождение озёрных котловин. Питание озёр. Озёра сточные и бессточные. *Профессия гидролог</w:t>
      </w:r>
      <w:r>
        <w:rPr>
          <w:i/>
          <w:iCs/>
          <w:szCs w:val="28"/>
        </w:rPr>
        <w:t>*.</w:t>
      </w:r>
      <w:r>
        <w:rPr>
          <w:szCs w:val="28"/>
        </w:rPr>
        <w:t xml:space="preserve"> Природные ледники: горные и покровные. *Профессия гляциолог</w:t>
      </w:r>
      <w:r>
        <w:rPr>
          <w:i/>
          <w:iCs/>
          <w:szCs w:val="28"/>
        </w:rPr>
        <w:t xml:space="preserve">*. </w:t>
      </w:r>
    </w:p>
    <w:p w:rsidR="00381C5F" w:rsidRDefault="00381C5F" w:rsidP="00381C5F">
      <w:pPr>
        <w:adjustRightInd w:val="0"/>
        <w:ind w:firstLine="567"/>
        <w:jc w:val="both"/>
        <w:textAlignment w:val="center"/>
        <w:rPr>
          <w:szCs w:val="28"/>
        </w:rPr>
      </w:pPr>
      <w:r>
        <w:rPr>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81C5F" w:rsidRDefault="00381C5F" w:rsidP="00381C5F">
      <w:pPr>
        <w:adjustRightInd w:val="0"/>
        <w:ind w:firstLine="567"/>
        <w:jc w:val="both"/>
        <w:textAlignment w:val="center"/>
        <w:rPr>
          <w:szCs w:val="28"/>
        </w:rPr>
      </w:pPr>
      <w:r>
        <w:rPr>
          <w:szCs w:val="28"/>
        </w:rPr>
        <w:t xml:space="preserve">Многолетняя мерзлота. Болота, их образование. </w:t>
      </w:r>
    </w:p>
    <w:p w:rsidR="00381C5F" w:rsidRDefault="00381C5F" w:rsidP="00381C5F">
      <w:pPr>
        <w:adjustRightInd w:val="0"/>
        <w:ind w:firstLine="567"/>
        <w:jc w:val="both"/>
        <w:textAlignment w:val="center"/>
        <w:rPr>
          <w:szCs w:val="28"/>
        </w:rPr>
      </w:pPr>
      <w:r>
        <w:rPr>
          <w:szCs w:val="28"/>
        </w:rPr>
        <w:t xml:space="preserve">Стихийные явления в гидросфере, методы наблюдения и защиты. </w:t>
      </w:r>
    </w:p>
    <w:p w:rsidR="00381C5F" w:rsidRDefault="00381C5F" w:rsidP="00381C5F">
      <w:pPr>
        <w:adjustRightInd w:val="0"/>
        <w:ind w:firstLine="567"/>
        <w:jc w:val="both"/>
        <w:textAlignment w:val="center"/>
        <w:rPr>
          <w:szCs w:val="28"/>
        </w:rPr>
      </w:pPr>
      <w:r>
        <w:rPr>
          <w:i/>
          <w:szCs w:val="28"/>
        </w:rPr>
        <w:t>*</w:t>
      </w:r>
      <w:r>
        <w:rPr>
          <w:iCs/>
          <w:szCs w:val="28"/>
        </w:rPr>
        <w:t>Человек и гидросфера</w:t>
      </w:r>
      <w:r>
        <w:rPr>
          <w:i/>
          <w:szCs w:val="28"/>
        </w:rPr>
        <w:t>*.</w:t>
      </w:r>
      <w:r>
        <w:rPr>
          <w:szCs w:val="28"/>
        </w:rPr>
        <w:t xml:space="preserve"> Использование человеком энергии воды.</w:t>
      </w:r>
    </w:p>
    <w:p w:rsidR="00381C5F" w:rsidRDefault="00381C5F" w:rsidP="00381C5F">
      <w:pPr>
        <w:adjustRightInd w:val="0"/>
        <w:ind w:firstLine="567"/>
        <w:jc w:val="both"/>
        <w:textAlignment w:val="center"/>
        <w:rPr>
          <w:szCs w:val="28"/>
        </w:rPr>
      </w:pPr>
      <w:r>
        <w:rPr>
          <w:i/>
          <w:iCs/>
          <w:szCs w:val="28"/>
        </w:rPr>
        <w:t>*</w:t>
      </w:r>
      <w:r>
        <w:rPr>
          <w:szCs w:val="28"/>
        </w:rPr>
        <w:t>Использование космических методов в исследовании влияния человека на гидросферу*.</w:t>
      </w:r>
    </w:p>
    <w:p w:rsidR="00381C5F" w:rsidRDefault="00381C5F" w:rsidP="00381C5F">
      <w:pPr>
        <w:suppressAutoHyphens/>
        <w:adjustRightInd w:val="0"/>
        <w:ind w:firstLine="567"/>
        <w:textAlignment w:val="center"/>
        <w:rPr>
          <w:b/>
          <w:bCs/>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Сравнение двух рек (России и мира) по заданным признакам.</w:t>
      </w:r>
    </w:p>
    <w:p w:rsidR="00381C5F" w:rsidRDefault="00381C5F" w:rsidP="00381C5F">
      <w:pPr>
        <w:adjustRightInd w:val="0"/>
        <w:ind w:firstLine="567"/>
        <w:jc w:val="both"/>
        <w:textAlignment w:val="center"/>
        <w:rPr>
          <w:szCs w:val="28"/>
        </w:rPr>
      </w:pPr>
      <w:r>
        <w:rPr>
          <w:szCs w:val="28"/>
        </w:rPr>
        <w:t>2. Характеристика одного из крупнейших озёр России по плану в форме презентации.</w:t>
      </w:r>
    </w:p>
    <w:p w:rsidR="00381C5F" w:rsidRDefault="00381C5F" w:rsidP="00381C5F">
      <w:pPr>
        <w:adjustRightInd w:val="0"/>
        <w:ind w:firstLine="567"/>
        <w:jc w:val="both"/>
        <w:textAlignment w:val="center"/>
        <w:rPr>
          <w:szCs w:val="28"/>
        </w:rPr>
      </w:pPr>
      <w:r>
        <w:rPr>
          <w:szCs w:val="28"/>
        </w:rPr>
        <w:t>3. Составление перечня поверхностных водных объектов своего края и их систематизация в форме таблицы.</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3. Атмосфера – воздушная оболочка Земли</w:t>
      </w:r>
    </w:p>
    <w:p w:rsidR="00381C5F" w:rsidRDefault="00381C5F" w:rsidP="00381C5F">
      <w:pPr>
        <w:adjustRightInd w:val="0"/>
        <w:ind w:firstLine="567"/>
        <w:jc w:val="both"/>
        <w:textAlignment w:val="center"/>
        <w:rPr>
          <w:szCs w:val="28"/>
        </w:rPr>
      </w:pPr>
      <w:r>
        <w:rPr>
          <w:szCs w:val="28"/>
        </w:rPr>
        <w:t>Воздушная оболочка Земли: газовый состав, строение и значение атмосферы.</w:t>
      </w:r>
    </w:p>
    <w:p w:rsidR="00381C5F" w:rsidRDefault="00381C5F" w:rsidP="00381C5F">
      <w:pPr>
        <w:adjustRightInd w:val="0"/>
        <w:ind w:firstLine="567"/>
        <w:jc w:val="both"/>
        <w:textAlignment w:val="center"/>
        <w:rPr>
          <w:spacing w:val="1"/>
          <w:szCs w:val="28"/>
        </w:rPr>
      </w:pPr>
      <w:r>
        <w:rPr>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w:t>
      </w:r>
      <w:r>
        <w:rPr>
          <w:spacing w:val="1"/>
          <w:szCs w:val="28"/>
        </w:rPr>
        <w:lastRenderedPageBreak/>
        <w:t xml:space="preserve">солнечных лучей. Годовой ход температуры воздуха. </w:t>
      </w:r>
    </w:p>
    <w:p w:rsidR="00381C5F" w:rsidRDefault="00381C5F" w:rsidP="00381C5F">
      <w:pPr>
        <w:adjustRightInd w:val="0"/>
        <w:ind w:firstLine="567"/>
        <w:jc w:val="both"/>
        <w:textAlignment w:val="center"/>
        <w:rPr>
          <w:i/>
          <w:szCs w:val="28"/>
        </w:rPr>
      </w:pPr>
      <w:r>
        <w:rPr>
          <w:szCs w:val="28"/>
        </w:rPr>
        <w:t>Атмосферное давление. Ветер и причины его возникновения</w:t>
      </w:r>
      <w:r>
        <w:rPr>
          <w:i/>
          <w:szCs w:val="28"/>
        </w:rPr>
        <w:t>. *</w:t>
      </w:r>
      <w:r>
        <w:rPr>
          <w:iCs/>
          <w:szCs w:val="28"/>
        </w:rPr>
        <w:t>Роза ветров. Бризы. Муссоны</w:t>
      </w:r>
      <w:r>
        <w:rPr>
          <w:i/>
          <w:szCs w:val="28"/>
        </w:rPr>
        <w:t>*. </w:t>
      </w:r>
    </w:p>
    <w:p w:rsidR="00381C5F" w:rsidRDefault="00381C5F" w:rsidP="00381C5F">
      <w:pPr>
        <w:adjustRightInd w:val="0"/>
        <w:ind w:firstLine="567"/>
        <w:jc w:val="both"/>
        <w:textAlignment w:val="center"/>
        <w:rPr>
          <w:szCs w:val="28"/>
        </w:rPr>
      </w:pPr>
      <w:r>
        <w:rPr>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81C5F" w:rsidRDefault="00381C5F" w:rsidP="00381C5F">
      <w:pPr>
        <w:adjustRightInd w:val="0"/>
        <w:ind w:firstLine="567"/>
        <w:jc w:val="both"/>
        <w:textAlignment w:val="center"/>
        <w:rPr>
          <w:szCs w:val="28"/>
        </w:rPr>
      </w:pPr>
      <w:r>
        <w:rPr>
          <w:szCs w:val="28"/>
        </w:rPr>
        <w:t>Погода и её показатели.  Причины изменения погоды.</w:t>
      </w:r>
    </w:p>
    <w:p w:rsidR="00381C5F" w:rsidRDefault="00381C5F" w:rsidP="00381C5F">
      <w:pPr>
        <w:adjustRightInd w:val="0"/>
        <w:ind w:firstLine="567"/>
        <w:jc w:val="both"/>
        <w:textAlignment w:val="center"/>
        <w:rPr>
          <w:szCs w:val="28"/>
        </w:rPr>
      </w:pPr>
      <w:r>
        <w:rPr>
          <w:szCs w:val="28"/>
        </w:rPr>
        <w:t>Климат и климатообразующие факторы. Зависимость климата от географической широты и высоты местности над уровнем моря.</w:t>
      </w:r>
    </w:p>
    <w:p w:rsidR="00381C5F" w:rsidRDefault="00381C5F" w:rsidP="00381C5F">
      <w:pPr>
        <w:adjustRightInd w:val="0"/>
        <w:ind w:firstLine="567"/>
        <w:jc w:val="both"/>
        <w:textAlignment w:val="center"/>
        <w:rPr>
          <w:i/>
          <w:iCs/>
          <w:szCs w:val="28"/>
        </w:rPr>
      </w:pPr>
      <w:r>
        <w:rPr>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w:t>
      </w:r>
      <w:r>
        <w:rPr>
          <w:i/>
          <w:iCs/>
          <w:szCs w:val="28"/>
        </w:rPr>
        <w:t>*.</w:t>
      </w:r>
      <w:r>
        <w:rPr>
          <w:szCs w:val="28"/>
        </w:rPr>
        <w:t xml:space="preserve">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r>
        <w:rPr>
          <w:i/>
          <w:iCs/>
          <w:szCs w:val="28"/>
        </w:rPr>
        <w:t>*.</w:t>
      </w:r>
    </w:p>
    <w:p w:rsidR="00381C5F" w:rsidRDefault="00381C5F" w:rsidP="00381C5F">
      <w:pPr>
        <w:suppressAutoHyphens/>
        <w:adjustRightInd w:val="0"/>
        <w:ind w:firstLine="567"/>
        <w:textAlignment w:val="center"/>
        <w:rPr>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Представление результатов наблюдения за погодой своей местности.</w:t>
      </w:r>
    </w:p>
    <w:p w:rsidR="00381C5F" w:rsidRDefault="00381C5F" w:rsidP="00381C5F">
      <w:pPr>
        <w:adjustRightInd w:val="0"/>
        <w:ind w:firstLine="567"/>
        <w:jc w:val="both"/>
        <w:textAlignment w:val="center"/>
        <w:rPr>
          <w:szCs w:val="28"/>
        </w:rPr>
      </w:pPr>
      <w:r>
        <w:rPr>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4. Биосфера – оболочка жизни</w:t>
      </w:r>
    </w:p>
    <w:p w:rsidR="00381C5F" w:rsidRDefault="00381C5F" w:rsidP="00381C5F">
      <w:pPr>
        <w:ind w:firstLine="567"/>
        <w:jc w:val="both"/>
        <w:rPr>
          <w:szCs w:val="28"/>
        </w:rPr>
      </w:pPr>
      <w:r>
        <w:rPr>
          <w:szCs w:val="28"/>
        </w:rPr>
        <w:t>Биосфера – оболочка жизни. Границы биосферы. *Профессии биогеограф и геоэколог</w:t>
      </w:r>
      <w:r>
        <w:rPr>
          <w:i/>
          <w:iCs/>
          <w:szCs w:val="28"/>
        </w:rPr>
        <w:t xml:space="preserve">*. </w:t>
      </w:r>
      <w:r>
        <w:rPr>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381C5F" w:rsidRDefault="00381C5F" w:rsidP="00381C5F">
      <w:pPr>
        <w:adjustRightInd w:val="0"/>
        <w:ind w:firstLine="567"/>
        <w:jc w:val="both"/>
        <w:textAlignment w:val="center"/>
        <w:rPr>
          <w:szCs w:val="28"/>
        </w:rPr>
      </w:pPr>
      <w:r>
        <w:rPr>
          <w:szCs w:val="28"/>
        </w:rPr>
        <w:t xml:space="preserve">Человек как часть биосферы. Распространение людей на Земле. </w:t>
      </w:r>
    </w:p>
    <w:p w:rsidR="00381C5F" w:rsidRDefault="00381C5F" w:rsidP="00381C5F">
      <w:pPr>
        <w:adjustRightInd w:val="0"/>
        <w:ind w:firstLine="567"/>
        <w:jc w:val="both"/>
        <w:textAlignment w:val="center"/>
        <w:rPr>
          <w:szCs w:val="28"/>
        </w:rPr>
      </w:pPr>
      <w:r>
        <w:rPr>
          <w:szCs w:val="28"/>
        </w:rPr>
        <w:t>Исследования и экологические проблемы.</w:t>
      </w:r>
    </w:p>
    <w:p w:rsidR="00381C5F" w:rsidRDefault="00381C5F" w:rsidP="00381C5F">
      <w:pPr>
        <w:suppressAutoHyphens/>
        <w:adjustRightInd w:val="0"/>
        <w:ind w:firstLine="567"/>
        <w:textAlignment w:val="center"/>
        <w:rPr>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Характеристика растительности участка местности своего края.</w:t>
      </w:r>
    </w:p>
    <w:p w:rsidR="00381C5F" w:rsidRDefault="00381C5F" w:rsidP="00381C5F">
      <w:pPr>
        <w:suppressAutoHyphens/>
        <w:adjustRightInd w:val="0"/>
        <w:ind w:firstLine="567"/>
        <w:textAlignment w:val="center"/>
        <w:rPr>
          <w:b/>
          <w:bCs/>
          <w:caps/>
          <w:position w:val="6"/>
          <w:szCs w:val="28"/>
        </w:rPr>
      </w:pPr>
    </w:p>
    <w:p w:rsidR="00381C5F" w:rsidRDefault="00381C5F" w:rsidP="00381C5F">
      <w:pPr>
        <w:suppressAutoHyphens/>
        <w:adjustRightInd w:val="0"/>
        <w:ind w:firstLine="567"/>
        <w:textAlignment w:val="center"/>
        <w:rPr>
          <w:caps/>
          <w:position w:val="6"/>
          <w:szCs w:val="28"/>
        </w:rPr>
      </w:pPr>
      <w:r>
        <w:rPr>
          <w:caps/>
          <w:position w:val="6"/>
          <w:szCs w:val="28"/>
        </w:rPr>
        <w:t xml:space="preserve">Заключение </w:t>
      </w:r>
    </w:p>
    <w:p w:rsidR="00381C5F" w:rsidRDefault="00381C5F" w:rsidP="00381C5F">
      <w:pPr>
        <w:suppressAutoHyphens/>
        <w:adjustRightInd w:val="0"/>
        <w:ind w:firstLine="567"/>
        <w:textAlignment w:val="center"/>
        <w:rPr>
          <w:position w:val="6"/>
          <w:szCs w:val="28"/>
        </w:rPr>
      </w:pPr>
      <w:r>
        <w:rPr>
          <w:position w:val="6"/>
          <w:szCs w:val="28"/>
        </w:rPr>
        <w:t>Природно-территориальные комплексы</w:t>
      </w:r>
    </w:p>
    <w:p w:rsidR="00381C5F" w:rsidRDefault="00381C5F" w:rsidP="00381C5F">
      <w:pPr>
        <w:adjustRightInd w:val="0"/>
        <w:ind w:firstLine="567"/>
        <w:jc w:val="both"/>
        <w:textAlignment w:val="center"/>
        <w:rPr>
          <w:szCs w:val="28"/>
        </w:rPr>
      </w:pPr>
      <w:r>
        <w:rPr>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81C5F" w:rsidRDefault="00381C5F" w:rsidP="00381C5F">
      <w:pPr>
        <w:adjustRightInd w:val="0"/>
        <w:ind w:firstLine="567"/>
        <w:jc w:val="both"/>
        <w:textAlignment w:val="center"/>
        <w:rPr>
          <w:szCs w:val="28"/>
        </w:rPr>
      </w:pPr>
      <w:r>
        <w:rPr>
          <w:szCs w:val="28"/>
        </w:rPr>
        <w:t>Природная среда. Охрана природы. Природные особо охраняемые территории. Всемирное наследие ЮНЕСКО.</w:t>
      </w:r>
    </w:p>
    <w:p w:rsidR="00381C5F" w:rsidRDefault="00381C5F" w:rsidP="00381C5F">
      <w:pPr>
        <w:suppressAutoHyphens/>
        <w:adjustRightInd w:val="0"/>
        <w:ind w:firstLine="567"/>
        <w:textAlignment w:val="center"/>
        <w:rPr>
          <w:b/>
          <w:bCs/>
          <w:position w:val="6"/>
          <w:szCs w:val="28"/>
        </w:rPr>
      </w:pPr>
      <w:r>
        <w:rPr>
          <w:position w:val="6"/>
          <w:szCs w:val="28"/>
        </w:rPr>
        <w:t>Практическая работа (выполняется на местности)</w:t>
      </w:r>
    </w:p>
    <w:p w:rsidR="00381C5F" w:rsidRDefault="00381C5F" w:rsidP="00381C5F">
      <w:pPr>
        <w:adjustRightInd w:val="0"/>
        <w:ind w:firstLine="567"/>
        <w:jc w:val="both"/>
        <w:textAlignment w:val="center"/>
        <w:rPr>
          <w:szCs w:val="28"/>
        </w:rPr>
      </w:pPr>
      <w:r>
        <w:rPr>
          <w:szCs w:val="28"/>
        </w:rPr>
        <w:t>1. Характеристика локального природного комплекса по плану.</w:t>
      </w:r>
    </w:p>
    <w:p w:rsidR="00381C5F" w:rsidRDefault="00381C5F" w:rsidP="00381C5F">
      <w:pPr>
        <w:suppressAutoHyphens/>
        <w:adjustRightInd w:val="0"/>
        <w:ind w:firstLine="567"/>
        <w:jc w:val="center"/>
        <w:textAlignment w:val="center"/>
        <w:rPr>
          <w:b/>
          <w:bCs/>
          <w:position w:val="6"/>
          <w:szCs w:val="28"/>
        </w:rPr>
      </w:pPr>
    </w:p>
    <w:p w:rsidR="00381C5F" w:rsidRDefault="00381C5F" w:rsidP="00381C5F">
      <w:pPr>
        <w:pStyle w:val="3"/>
        <w:rPr>
          <w:rFonts w:cs="Times New Roman"/>
          <w:b w:val="0"/>
          <w:bCs w:val="0"/>
          <w:position w:val="6"/>
          <w:szCs w:val="28"/>
        </w:rPr>
      </w:pPr>
      <w:bookmarkStart w:id="55" w:name="_Toc101118783"/>
      <w:bookmarkStart w:id="56" w:name="_Toc153876126"/>
      <w:r>
        <w:rPr>
          <w:b w:val="0"/>
        </w:rPr>
        <w:t>Содержание обучения в 7 классе</w:t>
      </w:r>
      <w:bookmarkEnd w:id="55"/>
      <w:bookmarkEnd w:id="56"/>
    </w:p>
    <w:p w:rsidR="00381C5F" w:rsidRDefault="00381C5F" w:rsidP="00381C5F">
      <w:pPr>
        <w:suppressAutoHyphens/>
        <w:adjustRightInd w:val="0"/>
        <w:ind w:firstLine="567"/>
        <w:textAlignment w:val="center"/>
        <w:rPr>
          <w:bCs/>
          <w:position w:val="6"/>
          <w:szCs w:val="28"/>
        </w:rPr>
      </w:pPr>
      <w:r>
        <w:rPr>
          <w:bCs/>
          <w:position w:val="6"/>
          <w:szCs w:val="28"/>
        </w:rPr>
        <w:t>РАЗДЕЛ 1. ГЛАВНЫЕ ЗАКОНОМЕРНОСТИ ПРИРОДЫ ЗЕМЛИ</w:t>
      </w:r>
    </w:p>
    <w:p w:rsidR="00381C5F" w:rsidRDefault="00381C5F" w:rsidP="00381C5F">
      <w:pPr>
        <w:suppressAutoHyphens/>
        <w:adjustRightInd w:val="0"/>
        <w:ind w:firstLine="567"/>
        <w:textAlignment w:val="center"/>
        <w:rPr>
          <w:bCs/>
          <w:position w:val="6"/>
          <w:szCs w:val="28"/>
        </w:rPr>
      </w:pPr>
      <w:r>
        <w:rPr>
          <w:bCs/>
          <w:position w:val="6"/>
          <w:szCs w:val="28"/>
        </w:rPr>
        <w:t xml:space="preserve">Тема 1. Географическая оболочка </w:t>
      </w:r>
    </w:p>
    <w:p w:rsidR="00381C5F" w:rsidRDefault="00381C5F" w:rsidP="00381C5F">
      <w:pPr>
        <w:adjustRightInd w:val="0"/>
        <w:ind w:firstLine="567"/>
        <w:jc w:val="both"/>
        <w:textAlignment w:val="center"/>
        <w:rPr>
          <w:szCs w:val="28"/>
        </w:rPr>
      </w:pPr>
      <w:r>
        <w:rPr>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r>
        <w:rPr>
          <w:i/>
          <w:iCs/>
          <w:szCs w:val="28"/>
        </w:rPr>
        <w:t>*.</w:t>
      </w:r>
    </w:p>
    <w:p w:rsidR="00381C5F" w:rsidRDefault="00381C5F" w:rsidP="00381C5F">
      <w:pPr>
        <w:suppressAutoHyphens/>
        <w:adjustRightInd w:val="0"/>
        <w:ind w:firstLine="567"/>
        <w:textAlignment w:val="center"/>
        <w:rPr>
          <w:b/>
          <w:bCs/>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Выявление проявления широтной зональности по картам природных зон.</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 xml:space="preserve">Тема 2. Литосфера и рельеф Земли </w:t>
      </w:r>
    </w:p>
    <w:p w:rsidR="00381C5F" w:rsidRDefault="00381C5F" w:rsidP="00381C5F">
      <w:pPr>
        <w:ind w:firstLine="567"/>
        <w:jc w:val="both"/>
        <w:rPr>
          <w:i/>
          <w:szCs w:val="28"/>
        </w:rPr>
      </w:pPr>
      <w:r>
        <w:rPr>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381C5F" w:rsidRDefault="00381C5F" w:rsidP="00381C5F">
      <w:pPr>
        <w:suppressAutoHyphens/>
        <w:adjustRightInd w:val="0"/>
        <w:ind w:firstLine="567"/>
        <w:textAlignment w:val="center"/>
        <w:rPr>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Анализ физической карты и карты строения земной коры с целью выявления закономерностей распространения крупных форм рельефа.</w:t>
      </w:r>
    </w:p>
    <w:p w:rsidR="00381C5F" w:rsidRDefault="00381C5F" w:rsidP="00381C5F">
      <w:pPr>
        <w:adjustRightInd w:val="0"/>
        <w:ind w:firstLine="567"/>
        <w:jc w:val="both"/>
        <w:textAlignment w:val="center"/>
        <w:rPr>
          <w:i/>
          <w:szCs w:val="28"/>
        </w:rPr>
      </w:pPr>
      <w:r>
        <w:rPr>
          <w:szCs w:val="28"/>
        </w:rPr>
        <w:t>2. *</w:t>
      </w:r>
      <w:r>
        <w:rPr>
          <w:iCs/>
          <w:szCs w:val="28"/>
        </w:rPr>
        <w:t>Объяснение вулканических или сейсмических событий, о которых говорится в тексте</w:t>
      </w:r>
      <w:r>
        <w:rPr>
          <w:i/>
          <w:szCs w:val="28"/>
        </w:rPr>
        <w:t>*.</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3. Атмосфера и климаты Земли</w:t>
      </w:r>
    </w:p>
    <w:p w:rsidR="00381C5F" w:rsidRDefault="00381C5F" w:rsidP="00381C5F">
      <w:pPr>
        <w:ind w:firstLine="567"/>
        <w:jc w:val="both"/>
        <w:rPr>
          <w:i/>
          <w:szCs w:val="28"/>
        </w:rPr>
      </w:pPr>
      <w:r>
        <w:rPr>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w:t>
      </w:r>
      <w:r>
        <w:rPr>
          <w:spacing w:val="1"/>
          <w:szCs w:val="28"/>
        </w:rPr>
        <w:lastRenderedPageBreak/>
        <w:t>на жизнь людей. *</w:t>
      </w:r>
      <w:r>
        <w:rPr>
          <w:iCs/>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Pr>
          <w:i/>
          <w:spacing w:val="1"/>
          <w:szCs w:val="28"/>
        </w:rPr>
        <w:t xml:space="preserve"> *</w:t>
      </w:r>
    </w:p>
    <w:p w:rsidR="00381C5F" w:rsidRDefault="00381C5F" w:rsidP="00381C5F">
      <w:pPr>
        <w:suppressAutoHyphens/>
        <w:adjustRightInd w:val="0"/>
        <w:ind w:firstLine="567"/>
        <w:textAlignment w:val="center"/>
        <w:rPr>
          <w:b/>
          <w:bCs/>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 xml:space="preserve">1. Описание климата территории по климатической карте и климатограмме. </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4. Мировой океан — основная часть гидросферы</w:t>
      </w:r>
    </w:p>
    <w:p w:rsidR="00381C5F" w:rsidRDefault="00381C5F" w:rsidP="00381C5F">
      <w:pPr>
        <w:adjustRightInd w:val="0"/>
        <w:ind w:firstLine="567"/>
        <w:jc w:val="both"/>
        <w:textAlignment w:val="center"/>
        <w:rPr>
          <w:szCs w:val="28"/>
        </w:rPr>
      </w:pPr>
      <w:r>
        <w:rPr>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Pr>
          <w:iCs/>
          <w:szCs w:val="28"/>
        </w:rPr>
        <w:t>Основные районы рыболовства</w:t>
      </w:r>
      <w:r>
        <w:rPr>
          <w:i/>
          <w:szCs w:val="28"/>
        </w:rPr>
        <w:t>. *</w:t>
      </w:r>
      <w:r>
        <w:rPr>
          <w:szCs w:val="28"/>
        </w:rPr>
        <w:t xml:space="preserve"> Экологические проблемы Мирового океана.</w:t>
      </w:r>
    </w:p>
    <w:p w:rsidR="00381C5F" w:rsidRDefault="00381C5F" w:rsidP="00381C5F">
      <w:pPr>
        <w:suppressAutoHyphens/>
        <w:adjustRightInd w:val="0"/>
        <w:ind w:firstLine="567"/>
        <w:textAlignment w:val="center"/>
        <w:rPr>
          <w:b/>
          <w:bCs/>
          <w:position w:val="6"/>
          <w:szCs w:val="28"/>
        </w:rPr>
      </w:pPr>
      <w:r>
        <w:rPr>
          <w:position w:val="6"/>
          <w:szCs w:val="28"/>
        </w:rPr>
        <w:t>Практические работы</w:t>
      </w:r>
    </w:p>
    <w:p w:rsidR="00381C5F" w:rsidRDefault="00381C5F" w:rsidP="00381C5F">
      <w:pPr>
        <w:adjustRightInd w:val="0"/>
        <w:ind w:firstLine="567"/>
        <w:jc w:val="both"/>
        <w:textAlignment w:val="center"/>
        <w:rPr>
          <w:spacing w:val="1"/>
          <w:szCs w:val="28"/>
        </w:rPr>
      </w:pPr>
      <w:r>
        <w:rPr>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381C5F" w:rsidRDefault="00381C5F" w:rsidP="00381C5F">
      <w:pPr>
        <w:adjustRightInd w:val="0"/>
        <w:ind w:firstLine="567"/>
        <w:jc w:val="both"/>
        <w:textAlignment w:val="center"/>
        <w:rPr>
          <w:szCs w:val="28"/>
        </w:rPr>
      </w:pPr>
      <w:r>
        <w:rPr>
          <w:szCs w:val="28"/>
        </w:rPr>
        <w:t>2. Сравнение двух океанов по плану с использованием нескольких источников географической информации.</w:t>
      </w:r>
    </w:p>
    <w:p w:rsidR="00381C5F" w:rsidRDefault="00381C5F" w:rsidP="00381C5F">
      <w:pPr>
        <w:suppressAutoHyphens/>
        <w:adjustRightInd w:val="0"/>
        <w:textAlignment w:val="center"/>
        <w:rPr>
          <w:b/>
          <w:bCs/>
          <w:caps/>
          <w:position w:val="6"/>
          <w:szCs w:val="28"/>
        </w:rPr>
      </w:pPr>
    </w:p>
    <w:p w:rsidR="00381C5F" w:rsidRDefault="00381C5F" w:rsidP="00381C5F">
      <w:pPr>
        <w:suppressAutoHyphens/>
        <w:adjustRightInd w:val="0"/>
        <w:ind w:firstLine="567"/>
        <w:textAlignment w:val="center"/>
        <w:rPr>
          <w:position w:val="6"/>
          <w:szCs w:val="28"/>
        </w:rPr>
      </w:pPr>
      <w:r>
        <w:rPr>
          <w:caps/>
          <w:position w:val="6"/>
          <w:szCs w:val="28"/>
        </w:rPr>
        <w:t>Раздел 2. Человечество на Земле</w:t>
      </w:r>
    </w:p>
    <w:p w:rsidR="00381C5F" w:rsidRDefault="00381C5F" w:rsidP="00381C5F">
      <w:pPr>
        <w:suppressAutoHyphens/>
        <w:adjustRightInd w:val="0"/>
        <w:ind w:firstLine="567"/>
        <w:textAlignment w:val="center"/>
        <w:rPr>
          <w:b/>
          <w:bCs/>
          <w:position w:val="6"/>
          <w:szCs w:val="28"/>
        </w:rPr>
      </w:pPr>
      <w:r>
        <w:rPr>
          <w:position w:val="6"/>
          <w:szCs w:val="28"/>
        </w:rPr>
        <w:t>Тема 1. Численность населения</w:t>
      </w:r>
    </w:p>
    <w:p w:rsidR="00381C5F" w:rsidRDefault="00381C5F" w:rsidP="00381C5F">
      <w:pPr>
        <w:adjustRightInd w:val="0"/>
        <w:ind w:firstLine="567"/>
        <w:jc w:val="both"/>
        <w:textAlignment w:val="center"/>
        <w:rPr>
          <w:szCs w:val="28"/>
        </w:rPr>
      </w:pPr>
      <w:r>
        <w:rPr>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381C5F" w:rsidRDefault="00381C5F" w:rsidP="00381C5F">
      <w:pPr>
        <w:suppressAutoHyphens/>
        <w:adjustRightInd w:val="0"/>
        <w:ind w:firstLine="567"/>
        <w:textAlignment w:val="center"/>
        <w:rPr>
          <w:b/>
          <w:bCs/>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Определение, сравнение темпов изменения численности населения отдельных регионов мира по статистическим материалам.</w:t>
      </w:r>
    </w:p>
    <w:p w:rsidR="00381C5F" w:rsidRDefault="00381C5F" w:rsidP="00381C5F">
      <w:pPr>
        <w:adjustRightInd w:val="0"/>
        <w:ind w:firstLine="567"/>
        <w:jc w:val="both"/>
        <w:textAlignment w:val="center"/>
        <w:rPr>
          <w:szCs w:val="28"/>
        </w:rPr>
      </w:pPr>
      <w:r>
        <w:rPr>
          <w:szCs w:val="28"/>
        </w:rPr>
        <w:t>2. Определение и сравнение различий в численности, плотности населения отдельных стран по разным источникам.</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Тема 2. Страны и народы мира</w:t>
      </w:r>
    </w:p>
    <w:p w:rsidR="00381C5F" w:rsidRDefault="00381C5F" w:rsidP="00381C5F">
      <w:pPr>
        <w:adjustRightInd w:val="0"/>
        <w:ind w:firstLine="567"/>
        <w:jc w:val="both"/>
        <w:textAlignment w:val="center"/>
        <w:rPr>
          <w:spacing w:val="-2"/>
          <w:szCs w:val="28"/>
        </w:rPr>
      </w:pPr>
      <w:r>
        <w:rPr>
          <w:spacing w:val="-2"/>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rsidR="00381C5F" w:rsidRDefault="00381C5F" w:rsidP="00381C5F">
      <w:pPr>
        <w:suppressAutoHyphens/>
        <w:adjustRightInd w:val="0"/>
        <w:ind w:firstLine="567"/>
        <w:textAlignment w:val="center"/>
        <w:rPr>
          <w:b/>
          <w:bCs/>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Сравнение занятий населения двух стран по комплексным картам.</w:t>
      </w:r>
    </w:p>
    <w:p w:rsidR="00381C5F" w:rsidRDefault="00381C5F" w:rsidP="00381C5F">
      <w:pPr>
        <w:suppressAutoHyphens/>
        <w:adjustRightInd w:val="0"/>
        <w:textAlignment w:val="center"/>
        <w:rPr>
          <w:b/>
          <w:bCs/>
          <w:caps/>
          <w:position w:val="6"/>
          <w:szCs w:val="28"/>
        </w:rPr>
      </w:pPr>
    </w:p>
    <w:p w:rsidR="00381C5F" w:rsidRDefault="00381C5F" w:rsidP="00381C5F">
      <w:pPr>
        <w:suppressAutoHyphens/>
        <w:adjustRightInd w:val="0"/>
        <w:ind w:firstLine="567"/>
        <w:textAlignment w:val="center"/>
        <w:rPr>
          <w:position w:val="6"/>
          <w:szCs w:val="28"/>
        </w:rPr>
      </w:pPr>
      <w:r>
        <w:rPr>
          <w:caps/>
          <w:position w:val="6"/>
          <w:szCs w:val="28"/>
        </w:rPr>
        <w:t xml:space="preserve">Раздел 3. Материки и страны </w:t>
      </w:r>
    </w:p>
    <w:p w:rsidR="00381C5F" w:rsidRDefault="00381C5F" w:rsidP="00381C5F">
      <w:pPr>
        <w:suppressAutoHyphens/>
        <w:adjustRightInd w:val="0"/>
        <w:ind w:firstLine="567"/>
        <w:textAlignment w:val="center"/>
        <w:rPr>
          <w:position w:val="6"/>
          <w:szCs w:val="28"/>
        </w:rPr>
      </w:pPr>
      <w:r>
        <w:rPr>
          <w:position w:val="6"/>
          <w:szCs w:val="28"/>
        </w:rPr>
        <w:t xml:space="preserve">Тема 1. Южные материки </w:t>
      </w:r>
    </w:p>
    <w:p w:rsidR="00381C5F" w:rsidRDefault="00381C5F" w:rsidP="00381C5F">
      <w:pPr>
        <w:adjustRightInd w:val="0"/>
        <w:ind w:firstLine="567"/>
        <w:jc w:val="both"/>
        <w:textAlignment w:val="center"/>
        <w:rPr>
          <w:spacing w:val="-1"/>
          <w:szCs w:val="28"/>
        </w:rPr>
      </w:pPr>
      <w:r>
        <w:rPr>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381C5F" w:rsidRDefault="00381C5F" w:rsidP="00381C5F">
      <w:pPr>
        <w:suppressAutoHyphens/>
        <w:adjustRightInd w:val="0"/>
        <w:ind w:firstLine="567"/>
        <w:textAlignment w:val="center"/>
        <w:rPr>
          <w:b/>
          <w:bCs/>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Сравнение географического положения двух (любых) южных материков.</w:t>
      </w:r>
    </w:p>
    <w:p w:rsidR="00381C5F" w:rsidRDefault="00381C5F" w:rsidP="00381C5F">
      <w:pPr>
        <w:adjustRightInd w:val="0"/>
        <w:ind w:firstLine="567"/>
        <w:jc w:val="both"/>
        <w:textAlignment w:val="center"/>
        <w:rPr>
          <w:i/>
          <w:spacing w:val="-1"/>
          <w:szCs w:val="28"/>
        </w:rPr>
      </w:pPr>
      <w:r>
        <w:rPr>
          <w:spacing w:val="-1"/>
          <w:szCs w:val="28"/>
        </w:rPr>
        <w:t>2. *</w:t>
      </w:r>
      <w:r>
        <w:rPr>
          <w:iCs/>
          <w:spacing w:val="-1"/>
          <w:szCs w:val="28"/>
        </w:rPr>
        <w:t>Объяснение годового хода температур и режима выпадения атмосферных осадков в экваториальном климатическом поясе</w:t>
      </w:r>
      <w:r>
        <w:rPr>
          <w:i/>
          <w:spacing w:val="-1"/>
          <w:szCs w:val="28"/>
        </w:rPr>
        <w:t xml:space="preserve">*. </w:t>
      </w:r>
    </w:p>
    <w:p w:rsidR="00381C5F" w:rsidRDefault="00381C5F" w:rsidP="00381C5F">
      <w:pPr>
        <w:adjustRightInd w:val="0"/>
        <w:ind w:firstLine="567"/>
        <w:jc w:val="both"/>
        <w:textAlignment w:val="center"/>
        <w:rPr>
          <w:szCs w:val="28"/>
        </w:rPr>
      </w:pPr>
      <w:r>
        <w:rPr>
          <w:szCs w:val="28"/>
        </w:rPr>
        <w:t>3. Сравнение особенностей климата Африки, Южной Америки *</w:t>
      </w:r>
      <w:r>
        <w:rPr>
          <w:iCs/>
          <w:szCs w:val="28"/>
        </w:rPr>
        <w:t>и Австралии</w:t>
      </w:r>
      <w:r>
        <w:rPr>
          <w:i/>
          <w:szCs w:val="28"/>
        </w:rPr>
        <w:t>*</w:t>
      </w:r>
      <w:r>
        <w:rPr>
          <w:szCs w:val="28"/>
        </w:rPr>
        <w:t xml:space="preserve"> по плану.</w:t>
      </w:r>
    </w:p>
    <w:p w:rsidR="00381C5F" w:rsidRDefault="00381C5F" w:rsidP="00381C5F">
      <w:pPr>
        <w:adjustRightInd w:val="0"/>
        <w:ind w:firstLine="567"/>
        <w:jc w:val="both"/>
        <w:textAlignment w:val="center"/>
        <w:rPr>
          <w:szCs w:val="28"/>
        </w:rPr>
      </w:pPr>
      <w:r>
        <w:rPr>
          <w:szCs w:val="28"/>
        </w:rPr>
        <w:t>4. Описание Австралии или одной из стран Африки или Южной Америки по географическим картам.</w:t>
      </w:r>
    </w:p>
    <w:p w:rsidR="00381C5F" w:rsidRDefault="00381C5F" w:rsidP="00381C5F">
      <w:pPr>
        <w:adjustRightInd w:val="0"/>
        <w:ind w:firstLine="567"/>
        <w:jc w:val="both"/>
        <w:textAlignment w:val="center"/>
        <w:rPr>
          <w:i/>
          <w:szCs w:val="28"/>
        </w:rPr>
      </w:pPr>
      <w:r>
        <w:rPr>
          <w:szCs w:val="28"/>
        </w:rPr>
        <w:t>5. *</w:t>
      </w:r>
      <w:r>
        <w:rPr>
          <w:iCs/>
          <w:szCs w:val="28"/>
        </w:rPr>
        <w:t>Объяснение особенностей размещения населения Австралии или одной из стран Африки или Южной Америки</w:t>
      </w:r>
      <w:r>
        <w:rPr>
          <w:i/>
          <w:szCs w:val="28"/>
        </w:rPr>
        <w:t>*.</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2. Северные материки</w:t>
      </w:r>
    </w:p>
    <w:p w:rsidR="00381C5F" w:rsidRDefault="00381C5F" w:rsidP="00381C5F">
      <w:pPr>
        <w:adjustRightInd w:val="0"/>
        <w:ind w:firstLine="567"/>
        <w:jc w:val="both"/>
        <w:textAlignment w:val="center"/>
        <w:rPr>
          <w:szCs w:val="28"/>
        </w:rPr>
      </w:pPr>
      <w:r>
        <w:rPr>
          <w:szCs w:val="28"/>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w:t>
      </w:r>
      <w:r>
        <w:rPr>
          <w:szCs w:val="28"/>
        </w:rPr>
        <w:lastRenderedPageBreak/>
        <w:t>под влиянием хозяйственной деятельности человека.</w:t>
      </w:r>
    </w:p>
    <w:p w:rsidR="00381C5F" w:rsidRDefault="00381C5F" w:rsidP="00381C5F">
      <w:pPr>
        <w:suppressAutoHyphens/>
        <w:adjustRightInd w:val="0"/>
        <w:ind w:firstLine="567"/>
        <w:textAlignment w:val="center"/>
        <w:rPr>
          <w:b/>
          <w:bCs/>
          <w:position w:val="6"/>
          <w:szCs w:val="28"/>
        </w:rPr>
      </w:pPr>
      <w:r>
        <w:rPr>
          <w:position w:val="6"/>
          <w:szCs w:val="28"/>
        </w:rPr>
        <w:t>Практические работы</w:t>
      </w:r>
    </w:p>
    <w:p w:rsidR="00381C5F" w:rsidRDefault="00381C5F" w:rsidP="00381C5F">
      <w:pPr>
        <w:adjustRightInd w:val="0"/>
        <w:ind w:firstLine="567"/>
        <w:jc w:val="both"/>
        <w:textAlignment w:val="center"/>
        <w:rPr>
          <w:i/>
          <w:spacing w:val="-2"/>
          <w:szCs w:val="28"/>
        </w:rPr>
      </w:pPr>
      <w:r>
        <w:rPr>
          <w:spacing w:val="-2"/>
          <w:szCs w:val="28"/>
        </w:rPr>
        <w:t>1. *</w:t>
      </w:r>
      <w:r>
        <w:rPr>
          <w:iCs/>
          <w:spacing w:val="-2"/>
          <w:szCs w:val="28"/>
        </w:rPr>
        <w:t>Объяснение распространения зон современного вулканизма и землетрясений на территории Северной Америки и Евразии</w:t>
      </w:r>
      <w:r>
        <w:rPr>
          <w:i/>
          <w:spacing w:val="-2"/>
          <w:szCs w:val="28"/>
        </w:rPr>
        <w:t>. *</w:t>
      </w:r>
    </w:p>
    <w:p w:rsidR="00381C5F" w:rsidRDefault="00381C5F" w:rsidP="00381C5F">
      <w:pPr>
        <w:adjustRightInd w:val="0"/>
        <w:ind w:firstLine="567"/>
        <w:jc w:val="both"/>
        <w:textAlignment w:val="center"/>
        <w:rPr>
          <w:szCs w:val="28"/>
        </w:rPr>
      </w:pPr>
      <w:r>
        <w:rPr>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381C5F" w:rsidRDefault="00381C5F" w:rsidP="00381C5F">
      <w:pPr>
        <w:adjustRightInd w:val="0"/>
        <w:ind w:firstLine="567"/>
        <w:jc w:val="both"/>
        <w:textAlignment w:val="center"/>
        <w:rPr>
          <w:szCs w:val="28"/>
        </w:rPr>
      </w:pPr>
      <w:r>
        <w:rPr>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381C5F" w:rsidRDefault="00381C5F" w:rsidP="00381C5F">
      <w:pPr>
        <w:adjustRightInd w:val="0"/>
        <w:ind w:firstLine="567"/>
        <w:jc w:val="both"/>
        <w:textAlignment w:val="center"/>
        <w:rPr>
          <w:szCs w:val="28"/>
        </w:rPr>
      </w:pPr>
      <w:r>
        <w:rPr>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 xml:space="preserve">Тема 3. Взаимодействие природы и общества </w:t>
      </w:r>
    </w:p>
    <w:p w:rsidR="00381C5F" w:rsidRDefault="00381C5F" w:rsidP="00381C5F">
      <w:pPr>
        <w:adjustRightInd w:val="0"/>
        <w:ind w:firstLine="567"/>
        <w:jc w:val="both"/>
        <w:textAlignment w:val="center"/>
        <w:rPr>
          <w:szCs w:val="28"/>
        </w:rPr>
      </w:pPr>
      <w:r>
        <w:rPr>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81C5F" w:rsidRDefault="00381C5F" w:rsidP="00381C5F">
      <w:pPr>
        <w:adjustRightInd w:val="0"/>
        <w:ind w:firstLine="567"/>
        <w:jc w:val="both"/>
        <w:textAlignment w:val="center"/>
        <w:rPr>
          <w:szCs w:val="28"/>
        </w:rPr>
      </w:pPr>
      <w:r>
        <w:rPr>
          <w:szCs w:val="28"/>
        </w:rPr>
        <w:t>Глобальные проблемы человечества: экологическая, сырьевая, энергетическая, *</w:t>
      </w:r>
      <w:r>
        <w:rPr>
          <w:iCs/>
          <w:szCs w:val="28"/>
        </w:rPr>
        <w:t>преодоления отсталости стран</w:t>
      </w:r>
      <w:r>
        <w:rPr>
          <w:i/>
          <w:szCs w:val="28"/>
        </w:rPr>
        <w:t>*,</w:t>
      </w:r>
      <w:r>
        <w:rPr>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pacing w:val="-3"/>
          <w:szCs w:val="28"/>
        </w:rPr>
      </w:pPr>
      <w:r>
        <w:rPr>
          <w:spacing w:val="-3"/>
          <w:szCs w:val="28"/>
        </w:rPr>
        <w:t>1. Характеристика изменений компонентов природы на территории одной из стран мира в результате деятельности человека.</w:t>
      </w:r>
    </w:p>
    <w:p w:rsidR="00381C5F" w:rsidRDefault="00381C5F" w:rsidP="00381C5F">
      <w:pPr>
        <w:pStyle w:val="3"/>
        <w:rPr>
          <w:rFonts w:cs="Times New Roman"/>
          <w:b w:val="0"/>
          <w:bCs w:val="0"/>
          <w:position w:val="6"/>
          <w:szCs w:val="28"/>
        </w:rPr>
      </w:pPr>
      <w:bookmarkStart w:id="57" w:name="_Toc153876127"/>
      <w:r>
        <w:rPr>
          <w:b w:val="0"/>
        </w:rPr>
        <w:t>Содержание обучения в 8 классе</w:t>
      </w:r>
      <w:bookmarkEnd w:id="57"/>
    </w:p>
    <w:p w:rsidR="00381C5F" w:rsidRDefault="00381C5F" w:rsidP="00381C5F">
      <w:pPr>
        <w:suppressAutoHyphens/>
        <w:adjustRightInd w:val="0"/>
        <w:ind w:firstLine="567"/>
        <w:textAlignment w:val="center"/>
        <w:rPr>
          <w:bCs/>
          <w:position w:val="6"/>
          <w:szCs w:val="28"/>
        </w:rPr>
      </w:pPr>
      <w:r>
        <w:rPr>
          <w:bCs/>
          <w:position w:val="6"/>
          <w:szCs w:val="28"/>
        </w:rPr>
        <w:t>РАЗДЕЛ 1. ГЕОГРАФИЧЕСКОЕ ПРОСТРАНСТВО РОССИИ</w:t>
      </w:r>
    </w:p>
    <w:p w:rsidR="00381C5F" w:rsidRDefault="00381C5F" w:rsidP="00381C5F">
      <w:pPr>
        <w:suppressAutoHyphens/>
        <w:adjustRightInd w:val="0"/>
        <w:ind w:firstLine="567"/>
        <w:textAlignment w:val="center"/>
        <w:rPr>
          <w:bCs/>
          <w:position w:val="6"/>
          <w:szCs w:val="28"/>
        </w:rPr>
      </w:pPr>
      <w:r>
        <w:rPr>
          <w:bCs/>
          <w:position w:val="6"/>
          <w:szCs w:val="28"/>
        </w:rPr>
        <w:t xml:space="preserve">Тема 1. История формирования и освоения территории России </w:t>
      </w:r>
    </w:p>
    <w:p w:rsidR="00381C5F" w:rsidRDefault="00381C5F" w:rsidP="00381C5F">
      <w:pPr>
        <w:adjustRightInd w:val="0"/>
        <w:ind w:firstLine="567"/>
        <w:jc w:val="both"/>
        <w:textAlignment w:val="center"/>
        <w:rPr>
          <w:szCs w:val="28"/>
        </w:rPr>
      </w:pPr>
      <w:r>
        <w:rPr>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 xml:space="preserve">Тема 2. Географическое положение и границы России </w:t>
      </w:r>
    </w:p>
    <w:p w:rsidR="00381C5F" w:rsidRDefault="00381C5F" w:rsidP="00381C5F">
      <w:pPr>
        <w:adjustRightInd w:val="0"/>
        <w:ind w:firstLine="567"/>
        <w:jc w:val="both"/>
        <w:textAlignment w:val="center"/>
        <w:rPr>
          <w:szCs w:val="28"/>
        </w:rPr>
      </w:pPr>
      <w:r>
        <w:rPr>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w:t>
      </w:r>
      <w:r>
        <w:rPr>
          <w:i/>
          <w:iCs/>
          <w:szCs w:val="28"/>
        </w:rPr>
        <w:t>*.</w:t>
      </w:r>
      <w:r>
        <w:rPr>
          <w:szCs w:val="28"/>
        </w:rPr>
        <w:t xml:space="preserve"> Страны — соседи России. *Ближнее и дальнее зарубежье.</w:t>
      </w:r>
      <w:r>
        <w:rPr>
          <w:i/>
          <w:iCs/>
          <w:szCs w:val="28"/>
        </w:rPr>
        <w:t xml:space="preserve"> *</w:t>
      </w:r>
      <w:r>
        <w:rPr>
          <w:szCs w:val="28"/>
        </w:rPr>
        <w:t xml:space="preserve"> Моря, омывающие территорию России. </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3. Время на территории России</w:t>
      </w:r>
    </w:p>
    <w:p w:rsidR="00381C5F" w:rsidRDefault="00381C5F" w:rsidP="00381C5F">
      <w:pPr>
        <w:adjustRightInd w:val="0"/>
        <w:ind w:firstLine="567"/>
        <w:jc w:val="both"/>
        <w:textAlignment w:val="center"/>
        <w:rPr>
          <w:szCs w:val="28"/>
        </w:rPr>
      </w:pPr>
      <w:r>
        <w:rPr>
          <w:szCs w:val="28"/>
        </w:rPr>
        <w:t>Россия на карте часовых поясов мира. Карта часовых зон России. Местное, поясное и зональное время: роль в хозяйстве и жизни людей.</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Определение различия во времени для разных городов России по карте часовых зон.</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4. Административно-территориальное устройство России. Районирование территории</w:t>
      </w:r>
    </w:p>
    <w:p w:rsidR="00381C5F" w:rsidRDefault="00381C5F" w:rsidP="00381C5F">
      <w:pPr>
        <w:adjustRightInd w:val="0"/>
        <w:ind w:firstLine="567"/>
        <w:jc w:val="both"/>
        <w:textAlignment w:val="center"/>
        <w:rPr>
          <w:spacing w:val="2"/>
          <w:szCs w:val="28"/>
        </w:rPr>
      </w:pPr>
      <w:r>
        <w:rPr>
          <w:spacing w:val="2"/>
          <w:szCs w:val="28"/>
        </w:rPr>
        <w:t xml:space="preserve">Федеративное устройство России. Субъекты Российской </w:t>
      </w:r>
      <w:r>
        <w:rPr>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81C5F" w:rsidRDefault="00381C5F" w:rsidP="00381C5F">
      <w:pPr>
        <w:suppressAutoHyphens/>
        <w:adjustRightInd w:val="0"/>
        <w:textAlignment w:val="center"/>
        <w:rPr>
          <w:b/>
          <w:bCs/>
          <w:caps/>
          <w:position w:val="6"/>
          <w:szCs w:val="28"/>
        </w:rPr>
      </w:pPr>
    </w:p>
    <w:p w:rsidR="00381C5F" w:rsidRDefault="00381C5F" w:rsidP="00381C5F">
      <w:pPr>
        <w:suppressAutoHyphens/>
        <w:adjustRightInd w:val="0"/>
        <w:ind w:firstLine="567"/>
        <w:textAlignment w:val="center"/>
        <w:rPr>
          <w:position w:val="6"/>
          <w:szCs w:val="28"/>
        </w:rPr>
      </w:pPr>
      <w:r>
        <w:rPr>
          <w:caps/>
          <w:position w:val="6"/>
          <w:szCs w:val="28"/>
        </w:rPr>
        <w:t xml:space="preserve">Раздел 2. Природа России </w:t>
      </w:r>
    </w:p>
    <w:p w:rsidR="00381C5F" w:rsidRDefault="00381C5F" w:rsidP="00381C5F">
      <w:pPr>
        <w:suppressAutoHyphens/>
        <w:adjustRightInd w:val="0"/>
        <w:ind w:firstLine="567"/>
        <w:textAlignment w:val="center"/>
        <w:rPr>
          <w:b/>
          <w:bCs/>
          <w:position w:val="6"/>
          <w:szCs w:val="28"/>
        </w:rPr>
      </w:pPr>
      <w:r>
        <w:rPr>
          <w:position w:val="6"/>
          <w:szCs w:val="28"/>
        </w:rPr>
        <w:t>Тема 1. Природные условия и ресурсы России</w:t>
      </w:r>
    </w:p>
    <w:p w:rsidR="00381C5F" w:rsidRDefault="00381C5F" w:rsidP="00381C5F">
      <w:pPr>
        <w:adjustRightInd w:val="0"/>
        <w:ind w:firstLine="567"/>
        <w:jc w:val="both"/>
        <w:textAlignment w:val="center"/>
        <w:rPr>
          <w:szCs w:val="28"/>
        </w:rPr>
      </w:pPr>
      <w:r>
        <w:rPr>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81C5F" w:rsidRDefault="00381C5F" w:rsidP="00381C5F">
      <w:pPr>
        <w:suppressAutoHyphens/>
        <w:adjustRightInd w:val="0"/>
        <w:ind w:firstLine="567"/>
        <w:textAlignment w:val="center"/>
        <w:rPr>
          <w:b/>
          <w:bCs/>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lastRenderedPageBreak/>
        <w:t>1. Характеристика природно-ресурсного капитала своего края по картам и статистическим материалам.</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2. Геологическое строение, рельеф и полезные ископаемые</w:t>
      </w:r>
    </w:p>
    <w:p w:rsidR="00381C5F" w:rsidRDefault="00381C5F" w:rsidP="00381C5F">
      <w:pPr>
        <w:adjustRightInd w:val="0"/>
        <w:ind w:firstLine="567"/>
        <w:jc w:val="both"/>
        <w:textAlignment w:val="center"/>
        <w:rPr>
          <w:szCs w:val="28"/>
        </w:rPr>
      </w:pPr>
      <w:r>
        <w:rPr>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81C5F" w:rsidRDefault="00381C5F" w:rsidP="00381C5F">
      <w:pPr>
        <w:adjustRightInd w:val="0"/>
        <w:ind w:firstLine="567"/>
        <w:jc w:val="both"/>
        <w:textAlignment w:val="center"/>
        <w:rPr>
          <w:spacing w:val="-3"/>
          <w:szCs w:val="28"/>
        </w:rPr>
      </w:pPr>
      <w:r>
        <w:rPr>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81C5F" w:rsidRDefault="00381C5F" w:rsidP="00381C5F">
      <w:pPr>
        <w:suppressAutoHyphens/>
        <w:adjustRightInd w:val="0"/>
        <w:ind w:firstLine="567"/>
        <w:textAlignment w:val="center"/>
        <w:rPr>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Объяснение распространения по территории России опасных геологических явлений.</w:t>
      </w:r>
    </w:p>
    <w:p w:rsidR="00381C5F" w:rsidRDefault="00381C5F" w:rsidP="00381C5F">
      <w:pPr>
        <w:adjustRightInd w:val="0"/>
        <w:ind w:firstLine="567"/>
        <w:jc w:val="both"/>
        <w:textAlignment w:val="center"/>
        <w:rPr>
          <w:szCs w:val="28"/>
        </w:rPr>
      </w:pPr>
      <w:r>
        <w:rPr>
          <w:szCs w:val="28"/>
        </w:rPr>
        <w:t>2. Объяснение особенностей рельефа своего края.</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3. Климат и климатические ресурсы</w:t>
      </w:r>
    </w:p>
    <w:p w:rsidR="00381C5F" w:rsidRDefault="00381C5F" w:rsidP="00381C5F">
      <w:pPr>
        <w:adjustRightInd w:val="0"/>
        <w:ind w:firstLine="567"/>
        <w:jc w:val="both"/>
        <w:textAlignment w:val="center"/>
        <w:rPr>
          <w:spacing w:val="2"/>
          <w:szCs w:val="28"/>
        </w:rPr>
      </w:pPr>
      <w:r>
        <w:rPr>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81C5F" w:rsidRDefault="00381C5F" w:rsidP="00381C5F">
      <w:pPr>
        <w:adjustRightInd w:val="0"/>
        <w:ind w:firstLine="567"/>
        <w:jc w:val="both"/>
        <w:textAlignment w:val="center"/>
        <w:rPr>
          <w:spacing w:val="-1"/>
          <w:szCs w:val="28"/>
        </w:rPr>
      </w:pPr>
      <w:r>
        <w:rPr>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Pr>
          <w:iCs/>
          <w:spacing w:val="-1"/>
          <w:szCs w:val="28"/>
        </w:rPr>
        <w:t>Наблюдаемые климатические изменения на территории России и их возможные следствия</w:t>
      </w:r>
      <w:r>
        <w:rPr>
          <w:i/>
          <w:spacing w:val="-1"/>
          <w:szCs w:val="28"/>
        </w:rPr>
        <w:t>. *</w:t>
      </w:r>
      <w:r>
        <w:rPr>
          <w:spacing w:val="-1"/>
          <w:szCs w:val="28"/>
        </w:rPr>
        <w:t xml:space="preserve"> Особенности климата своего края.</w:t>
      </w:r>
    </w:p>
    <w:p w:rsidR="00381C5F" w:rsidRDefault="00381C5F" w:rsidP="00381C5F">
      <w:pPr>
        <w:suppressAutoHyphens/>
        <w:adjustRightInd w:val="0"/>
        <w:ind w:firstLine="567"/>
        <w:textAlignment w:val="center"/>
        <w:rPr>
          <w:b/>
          <w:bCs/>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Описание и прогнозирование погоды территории по карте погоды.</w:t>
      </w:r>
    </w:p>
    <w:p w:rsidR="00381C5F" w:rsidRDefault="00381C5F" w:rsidP="00381C5F">
      <w:pPr>
        <w:adjustRightInd w:val="0"/>
        <w:ind w:firstLine="567"/>
        <w:jc w:val="both"/>
        <w:textAlignment w:val="center"/>
        <w:rPr>
          <w:szCs w:val="28"/>
        </w:rPr>
      </w:pPr>
      <w:r>
        <w:rPr>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381C5F" w:rsidRDefault="00381C5F" w:rsidP="00381C5F">
      <w:pPr>
        <w:adjustRightInd w:val="0"/>
        <w:ind w:firstLine="567"/>
        <w:jc w:val="both"/>
        <w:textAlignment w:val="center"/>
        <w:rPr>
          <w:szCs w:val="28"/>
        </w:rPr>
      </w:pPr>
      <w:r>
        <w:rPr>
          <w:szCs w:val="28"/>
        </w:rPr>
        <w:t>3. Оценка влияния основных климатических показателей своего края на жизнь и хозяйственную деятельность населения.</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4. Моря России. Внутренние воды и водные ресурсы</w:t>
      </w:r>
    </w:p>
    <w:p w:rsidR="00381C5F" w:rsidRDefault="00381C5F" w:rsidP="00381C5F">
      <w:pPr>
        <w:adjustRightInd w:val="0"/>
        <w:ind w:firstLine="567"/>
        <w:jc w:val="both"/>
        <w:textAlignment w:val="center"/>
        <w:rPr>
          <w:szCs w:val="28"/>
        </w:rPr>
      </w:pPr>
      <w:r>
        <w:rPr>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81C5F" w:rsidRDefault="00381C5F" w:rsidP="00381C5F">
      <w:pPr>
        <w:adjustRightInd w:val="0"/>
        <w:ind w:firstLine="567"/>
        <w:jc w:val="both"/>
        <w:textAlignment w:val="center"/>
        <w:rPr>
          <w:szCs w:val="28"/>
        </w:rPr>
      </w:pPr>
      <w:r>
        <w:rPr>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Pr>
          <w:iCs/>
          <w:szCs w:val="28"/>
        </w:rPr>
        <w:t>Оценка обеспеченности водными ресурсами крупных регионов России.</w:t>
      </w:r>
      <w:r>
        <w:rPr>
          <w:i/>
          <w:szCs w:val="28"/>
        </w:rPr>
        <w:t xml:space="preserve"> *</w:t>
      </w:r>
      <w:r>
        <w:rPr>
          <w:szCs w:val="28"/>
        </w:rPr>
        <w:t xml:space="preserve">Внутренние воды и водные ресурсы своего региона и своей местности. </w:t>
      </w:r>
    </w:p>
    <w:p w:rsidR="00381C5F" w:rsidRDefault="00381C5F" w:rsidP="00381C5F">
      <w:pPr>
        <w:suppressAutoHyphens/>
        <w:adjustRightInd w:val="0"/>
        <w:ind w:firstLine="567"/>
        <w:textAlignment w:val="center"/>
        <w:rPr>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Сравнение особенностей режима и характера течения двух рек России.</w:t>
      </w:r>
    </w:p>
    <w:p w:rsidR="00381C5F" w:rsidRDefault="00381C5F" w:rsidP="00381C5F">
      <w:pPr>
        <w:adjustRightInd w:val="0"/>
        <w:ind w:firstLine="567"/>
        <w:jc w:val="both"/>
        <w:textAlignment w:val="center"/>
        <w:rPr>
          <w:szCs w:val="28"/>
        </w:rPr>
      </w:pPr>
      <w:r>
        <w:rPr>
          <w:szCs w:val="28"/>
        </w:rPr>
        <w:t>2. Объяснение распространения опасных гидрологических природных явлений на территории страны.</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 xml:space="preserve">Тема 5. Природно-хозяйственные зоны </w:t>
      </w:r>
    </w:p>
    <w:p w:rsidR="00381C5F" w:rsidRDefault="00381C5F" w:rsidP="00381C5F">
      <w:pPr>
        <w:adjustRightInd w:val="0"/>
        <w:ind w:firstLine="567"/>
        <w:jc w:val="both"/>
        <w:textAlignment w:val="center"/>
        <w:rPr>
          <w:szCs w:val="28"/>
        </w:rPr>
      </w:pPr>
      <w:r>
        <w:rPr>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81C5F" w:rsidRDefault="00381C5F" w:rsidP="00381C5F">
      <w:pPr>
        <w:adjustRightInd w:val="0"/>
        <w:ind w:firstLine="567"/>
        <w:jc w:val="both"/>
        <w:textAlignment w:val="center"/>
        <w:rPr>
          <w:szCs w:val="28"/>
        </w:rPr>
      </w:pPr>
      <w:r>
        <w:rPr>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81C5F" w:rsidRDefault="00381C5F" w:rsidP="00381C5F">
      <w:pPr>
        <w:adjustRightInd w:val="0"/>
        <w:ind w:firstLine="567"/>
        <w:jc w:val="both"/>
        <w:textAlignment w:val="center"/>
        <w:rPr>
          <w:szCs w:val="28"/>
        </w:rPr>
      </w:pPr>
      <w:r>
        <w:rPr>
          <w:szCs w:val="28"/>
        </w:rPr>
        <w:t xml:space="preserve">Природно-хозяйственные зоны России: взаимосвязь и взаимообусловленность их компонентов. </w:t>
      </w:r>
    </w:p>
    <w:p w:rsidR="00381C5F" w:rsidRDefault="00381C5F" w:rsidP="00381C5F">
      <w:pPr>
        <w:adjustRightInd w:val="0"/>
        <w:ind w:firstLine="567"/>
        <w:jc w:val="both"/>
        <w:textAlignment w:val="center"/>
        <w:rPr>
          <w:szCs w:val="28"/>
        </w:rPr>
      </w:pPr>
      <w:r>
        <w:rPr>
          <w:szCs w:val="28"/>
        </w:rPr>
        <w:t xml:space="preserve">Высотная поясность в горах на территории России. </w:t>
      </w:r>
    </w:p>
    <w:p w:rsidR="00381C5F" w:rsidRDefault="00381C5F" w:rsidP="00381C5F">
      <w:pPr>
        <w:adjustRightInd w:val="0"/>
        <w:ind w:firstLine="567"/>
        <w:jc w:val="both"/>
        <w:textAlignment w:val="center"/>
        <w:rPr>
          <w:i/>
          <w:szCs w:val="28"/>
        </w:rPr>
      </w:pPr>
      <w:r>
        <w:rPr>
          <w:szCs w:val="28"/>
        </w:rPr>
        <w:t>Природные ресурсы природно-хозяйственных зон и их использование, экологические проблемы. *</w:t>
      </w:r>
      <w:r>
        <w:rPr>
          <w:iCs/>
          <w:szCs w:val="28"/>
        </w:rPr>
        <w:t>Прогнозируемые последствия изменений климата для разных природно-хозяйственных зон на территории России</w:t>
      </w:r>
      <w:r>
        <w:rPr>
          <w:i/>
          <w:szCs w:val="28"/>
        </w:rPr>
        <w:t>.</w:t>
      </w:r>
      <w:r>
        <w:rPr>
          <w:iCs/>
          <w:szCs w:val="28"/>
        </w:rPr>
        <w:t xml:space="preserve"> *</w:t>
      </w:r>
    </w:p>
    <w:p w:rsidR="00381C5F" w:rsidRDefault="00381C5F" w:rsidP="00381C5F">
      <w:pPr>
        <w:adjustRightInd w:val="0"/>
        <w:ind w:firstLine="567"/>
        <w:jc w:val="both"/>
        <w:textAlignment w:val="center"/>
        <w:rPr>
          <w:szCs w:val="28"/>
        </w:rPr>
      </w:pPr>
      <w:r>
        <w:rPr>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81C5F" w:rsidRDefault="00381C5F" w:rsidP="00381C5F">
      <w:pPr>
        <w:suppressAutoHyphens/>
        <w:adjustRightInd w:val="0"/>
        <w:ind w:firstLine="567"/>
        <w:textAlignment w:val="center"/>
        <w:rPr>
          <w:b/>
          <w:bCs/>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Объяснение различий структуры высотной поясности в горных системах.</w:t>
      </w:r>
    </w:p>
    <w:p w:rsidR="00381C5F" w:rsidRDefault="00381C5F" w:rsidP="00381C5F">
      <w:pPr>
        <w:adjustRightInd w:val="0"/>
        <w:ind w:firstLine="567"/>
        <w:jc w:val="both"/>
        <w:textAlignment w:val="center"/>
        <w:rPr>
          <w:szCs w:val="28"/>
        </w:rPr>
      </w:pPr>
      <w:r>
        <w:rPr>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81C5F" w:rsidRDefault="00381C5F" w:rsidP="00381C5F">
      <w:pPr>
        <w:suppressAutoHyphens/>
        <w:adjustRightInd w:val="0"/>
        <w:textAlignment w:val="center"/>
        <w:rPr>
          <w:b/>
          <w:bCs/>
          <w:caps/>
          <w:position w:val="6"/>
          <w:szCs w:val="28"/>
        </w:rPr>
      </w:pPr>
    </w:p>
    <w:p w:rsidR="00381C5F" w:rsidRPr="00157D2E" w:rsidRDefault="00381C5F" w:rsidP="00381C5F">
      <w:pPr>
        <w:suppressAutoHyphens/>
        <w:adjustRightInd w:val="0"/>
        <w:ind w:firstLine="567"/>
        <w:textAlignment w:val="center"/>
        <w:rPr>
          <w:position w:val="6"/>
          <w:szCs w:val="28"/>
        </w:rPr>
      </w:pPr>
      <w:r>
        <w:rPr>
          <w:caps/>
          <w:position w:val="6"/>
          <w:szCs w:val="28"/>
        </w:rPr>
        <w:t xml:space="preserve">Раздел 3. Население России </w:t>
      </w:r>
    </w:p>
    <w:p w:rsidR="00381C5F" w:rsidRDefault="00381C5F" w:rsidP="00381C5F">
      <w:pPr>
        <w:suppressAutoHyphens/>
        <w:adjustRightInd w:val="0"/>
        <w:ind w:firstLine="567"/>
        <w:textAlignment w:val="center"/>
        <w:rPr>
          <w:position w:val="6"/>
          <w:szCs w:val="28"/>
        </w:rPr>
      </w:pPr>
      <w:r>
        <w:rPr>
          <w:position w:val="6"/>
          <w:szCs w:val="28"/>
        </w:rPr>
        <w:t>Тема 1. Численность населения России</w:t>
      </w:r>
    </w:p>
    <w:p w:rsidR="00381C5F" w:rsidRDefault="00381C5F" w:rsidP="00381C5F">
      <w:pPr>
        <w:adjustRightInd w:val="0"/>
        <w:ind w:firstLine="567"/>
        <w:jc w:val="both"/>
        <w:textAlignment w:val="center"/>
        <w:rPr>
          <w:i/>
          <w:iCs/>
          <w:szCs w:val="28"/>
        </w:rPr>
      </w:pPr>
      <w:r>
        <w:rPr>
          <w:szCs w:val="28"/>
        </w:rPr>
        <w:t>Динамика численности населения России в XX—XXI вв. и факторы, определяющие её. *Переписи населения России</w:t>
      </w:r>
      <w:r>
        <w:rPr>
          <w:i/>
          <w:iCs/>
          <w:szCs w:val="28"/>
        </w:rPr>
        <w:t>. *</w:t>
      </w:r>
      <w:r>
        <w:rPr>
          <w:szCs w:val="28"/>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w:t>
      </w:r>
      <w:r>
        <w:rPr>
          <w:i/>
          <w:iCs/>
          <w:szCs w:val="28"/>
        </w:rPr>
        <w:t>. *</w:t>
      </w:r>
      <w:r>
        <w:rPr>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381C5F" w:rsidRDefault="00381C5F" w:rsidP="00381C5F">
      <w:pPr>
        <w:suppressAutoHyphens/>
        <w:adjustRightInd w:val="0"/>
        <w:ind w:firstLine="567"/>
        <w:textAlignment w:val="center"/>
        <w:rPr>
          <w:b/>
          <w:bCs/>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Тема 2. Территориальные особенности размещения населения России</w:t>
      </w:r>
    </w:p>
    <w:p w:rsidR="00381C5F" w:rsidRDefault="00381C5F" w:rsidP="00381C5F">
      <w:pPr>
        <w:adjustRightInd w:val="0"/>
        <w:ind w:firstLine="567"/>
        <w:jc w:val="both"/>
        <w:textAlignment w:val="center"/>
        <w:rPr>
          <w:szCs w:val="28"/>
        </w:rPr>
      </w:pPr>
      <w:r>
        <w:rPr>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3. Народы и религии России</w:t>
      </w:r>
    </w:p>
    <w:p w:rsidR="00381C5F" w:rsidRDefault="00381C5F" w:rsidP="00381C5F">
      <w:pPr>
        <w:adjustRightInd w:val="0"/>
        <w:ind w:firstLine="567"/>
        <w:jc w:val="both"/>
        <w:textAlignment w:val="center"/>
        <w:rPr>
          <w:szCs w:val="28"/>
        </w:rPr>
      </w:pPr>
      <w:r>
        <w:rPr>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w:t>
      </w:r>
      <w:r>
        <w:rPr>
          <w:i/>
          <w:iCs/>
          <w:szCs w:val="28"/>
        </w:rPr>
        <w:t>. *</w:t>
      </w:r>
      <w:r>
        <w:rPr>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Построение картограммы «Доля титульных этносов в численности населения республик и автономных округов РФ».</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4. Половой и возрастной состав населения России</w:t>
      </w:r>
    </w:p>
    <w:p w:rsidR="00381C5F" w:rsidRDefault="00381C5F" w:rsidP="00381C5F">
      <w:pPr>
        <w:adjustRightInd w:val="0"/>
        <w:ind w:firstLine="567"/>
        <w:jc w:val="both"/>
        <w:textAlignment w:val="center"/>
        <w:rPr>
          <w:szCs w:val="28"/>
        </w:rPr>
      </w:pPr>
      <w:r>
        <w:rPr>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381C5F" w:rsidRDefault="00381C5F" w:rsidP="00381C5F">
      <w:pPr>
        <w:suppressAutoHyphens/>
        <w:adjustRightInd w:val="0"/>
        <w:ind w:firstLine="567"/>
        <w:textAlignment w:val="center"/>
        <w:rPr>
          <w:b/>
          <w:bCs/>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Объяснение динамики половозрастного состава населения России на основе анализа половозрастных пирамид.</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Тема 5. Человеческий капитал России</w:t>
      </w:r>
    </w:p>
    <w:p w:rsidR="00381C5F" w:rsidRDefault="00381C5F" w:rsidP="00381C5F">
      <w:pPr>
        <w:adjustRightInd w:val="0"/>
        <w:ind w:firstLine="567"/>
        <w:jc w:val="both"/>
        <w:textAlignment w:val="center"/>
        <w:rPr>
          <w:spacing w:val="1"/>
          <w:szCs w:val="28"/>
        </w:rPr>
      </w:pPr>
      <w:r>
        <w:rPr>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Классификация Федеральных округов по особенностям естественного и механического движения населения.</w:t>
      </w:r>
    </w:p>
    <w:p w:rsidR="00381C5F" w:rsidRDefault="00381C5F" w:rsidP="00381C5F">
      <w:pPr>
        <w:pStyle w:val="3"/>
        <w:rPr>
          <w:rFonts w:cs="Times New Roman"/>
          <w:b w:val="0"/>
          <w:bCs w:val="0"/>
          <w:spacing w:val="1"/>
          <w:szCs w:val="28"/>
        </w:rPr>
      </w:pPr>
      <w:bookmarkStart w:id="58" w:name="_Toc153876128"/>
      <w:r>
        <w:rPr>
          <w:b w:val="0"/>
        </w:rPr>
        <w:t>Содержание обучения в 9 классе</w:t>
      </w:r>
      <w:bookmarkEnd w:id="58"/>
    </w:p>
    <w:p w:rsidR="00381C5F" w:rsidRDefault="00381C5F" w:rsidP="00381C5F">
      <w:pPr>
        <w:adjustRightInd w:val="0"/>
        <w:ind w:firstLine="567"/>
        <w:jc w:val="both"/>
        <w:textAlignment w:val="center"/>
        <w:rPr>
          <w:spacing w:val="1"/>
          <w:szCs w:val="28"/>
        </w:rPr>
      </w:pPr>
      <w:r>
        <w:rPr>
          <w:bCs/>
          <w:spacing w:val="1"/>
          <w:szCs w:val="28"/>
        </w:rPr>
        <w:t>РАЗДЕЛ 4. ХОЗЯЙСТВО РОССИИ</w:t>
      </w:r>
    </w:p>
    <w:p w:rsidR="00381C5F" w:rsidRDefault="00381C5F" w:rsidP="00381C5F">
      <w:pPr>
        <w:suppressAutoHyphens/>
        <w:adjustRightInd w:val="0"/>
        <w:ind w:firstLine="567"/>
        <w:textAlignment w:val="center"/>
        <w:rPr>
          <w:b/>
          <w:bCs/>
          <w:position w:val="6"/>
          <w:szCs w:val="28"/>
        </w:rPr>
      </w:pPr>
      <w:r>
        <w:rPr>
          <w:position w:val="6"/>
          <w:szCs w:val="28"/>
        </w:rPr>
        <w:t>Тема 1. Общая характеристика хозяйства России</w:t>
      </w:r>
    </w:p>
    <w:p w:rsidR="00381C5F" w:rsidRDefault="00381C5F" w:rsidP="00381C5F">
      <w:pPr>
        <w:adjustRightInd w:val="0"/>
        <w:ind w:firstLine="567"/>
        <w:jc w:val="both"/>
        <w:textAlignment w:val="center"/>
        <w:rPr>
          <w:spacing w:val="-2"/>
          <w:szCs w:val="28"/>
        </w:rPr>
      </w:pPr>
      <w:r>
        <w:rPr>
          <w:spacing w:val="-2"/>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Pr>
          <w:iCs/>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Pr>
          <w:i/>
          <w:spacing w:val="2"/>
          <w:szCs w:val="28"/>
        </w:rPr>
        <w:t xml:space="preserve"> *</w:t>
      </w:r>
      <w:r>
        <w:rPr>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381C5F" w:rsidRDefault="00381C5F" w:rsidP="00381C5F">
      <w:pPr>
        <w:ind w:firstLine="567"/>
        <w:jc w:val="both"/>
        <w:rPr>
          <w:i/>
          <w:szCs w:val="28"/>
        </w:rPr>
      </w:pPr>
      <w:r>
        <w:rPr>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381C5F" w:rsidRDefault="00381C5F" w:rsidP="00381C5F">
      <w:pPr>
        <w:adjustRightInd w:val="0"/>
        <w:ind w:firstLine="567"/>
        <w:jc w:val="both"/>
        <w:textAlignment w:val="center"/>
        <w:rPr>
          <w:bCs/>
          <w:szCs w:val="28"/>
        </w:rPr>
      </w:pPr>
      <w:r>
        <w:rPr>
          <w:bCs/>
          <w:szCs w:val="28"/>
        </w:rPr>
        <w:lastRenderedPageBreak/>
        <w:t xml:space="preserve">Практическая работа </w:t>
      </w:r>
    </w:p>
    <w:p w:rsidR="00381C5F" w:rsidRDefault="00381C5F" w:rsidP="00381C5F">
      <w:pPr>
        <w:adjustRightInd w:val="0"/>
        <w:ind w:firstLine="567"/>
        <w:jc w:val="both"/>
        <w:textAlignment w:val="center"/>
        <w:rPr>
          <w:b/>
          <w:szCs w:val="28"/>
        </w:rPr>
      </w:pPr>
      <w:r>
        <w:rPr>
          <w:szCs w:val="28"/>
        </w:rPr>
        <w:t>1.Определение влияния географического положения России на особенности отраслевой и территориальной структуры хозяйства.</w:t>
      </w:r>
    </w:p>
    <w:p w:rsidR="00381C5F" w:rsidRDefault="00381C5F" w:rsidP="00381C5F">
      <w:pPr>
        <w:adjustRightInd w:val="0"/>
        <w:ind w:firstLine="567"/>
        <w:jc w:val="both"/>
        <w:textAlignment w:val="center"/>
        <w:rPr>
          <w:b/>
          <w:szCs w:val="28"/>
        </w:rPr>
      </w:pPr>
    </w:p>
    <w:p w:rsidR="00381C5F" w:rsidRDefault="00381C5F" w:rsidP="00381C5F">
      <w:pPr>
        <w:adjustRightInd w:val="0"/>
        <w:ind w:firstLine="567"/>
        <w:jc w:val="both"/>
        <w:textAlignment w:val="center"/>
        <w:rPr>
          <w:b/>
          <w:szCs w:val="28"/>
        </w:rPr>
      </w:pPr>
      <w:r>
        <w:rPr>
          <w:bCs/>
          <w:szCs w:val="28"/>
        </w:rPr>
        <w:t>Тема 2. Топливно-энергетический комплекс (ТЭК)</w:t>
      </w:r>
    </w:p>
    <w:p w:rsidR="00381C5F" w:rsidRDefault="00381C5F" w:rsidP="00381C5F">
      <w:pPr>
        <w:adjustRightInd w:val="0"/>
        <w:ind w:firstLine="567"/>
        <w:jc w:val="both"/>
        <w:textAlignment w:val="center"/>
        <w:rPr>
          <w:szCs w:val="28"/>
        </w:rPr>
      </w:pPr>
      <w:r>
        <w:rPr>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r>
        <w:rPr>
          <w:i/>
          <w:iCs/>
          <w:szCs w:val="28"/>
        </w:rPr>
        <w:t>*</w:t>
      </w:r>
    </w:p>
    <w:p w:rsidR="00381C5F" w:rsidRDefault="00381C5F" w:rsidP="00381C5F">
      <w:pPr>
        <w:suppressAutoHyphens/>
        <w:adjustRightInd w:val="0"/>
        <w:ind w:firstLine="567"/>
        <w:textAlignment w:val="center"/>
        <w:rPr>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381C5F" w:rsidRDefault="00381C5F" w:rsidP="00381C5F">
      <w:pPr>
        <w:adjustRightInd w:val="0"/>
        <w:ind w:firstLine="567"/>
        <w:jc w:val="both"/>
        <w:textAlignment w:val="center"/>
        <w:rPr>
          <w:szCs w:val="28"/>
        </w:rPr>
      </w:pPr>
      <w:r>
        <w:rPr>
          <w:szCs w:val="28"/>
        </w:rPr>
        <w:t>2. Сравнительная оценка возможностей для развития энергетики ВИЭ в отдельных регионах страны.</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Тема 3. Металлургический комплекс</w:t>
      </w:r>
    </w:p>
    <w:p w:rsidR="00381C5F" w:rsidRDefault="00381C5F" w:rsidP="00381C5F">
      <w:pPr>
        <w:adjustRightInd w:val="0"/>
        <w:ind w:firstLine="567"/>
        <w:jc w:val="both"/>
        <w:textAlignment w:val="center"/>
        <w:rPr>
          <w:szCs w:val="28"/>
        </w:rPr>
      </w:pPr>
      <w:r>
        <w:rPr>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r>
        <w:rPr>
          <w:i/>
          <w:iCs/>
          <w:szCs w:val="28"/>
        </w:rPr>
        <w:t>*</w:t>
      </w:r>
    </w:p>
    <w:p w:rsidR="00381C5F" w:rsidRDefault="00381C5F" w:rsidP="00381C5F">
      <w:pPr>
        <w:suppressAutoHyphens/>
        <w:adjustRightInd w:val="0"/>
        <w:ind w:firstLine="567"/>
        <w:jc w:val="both"/>
        <w:textAlignment w:val="center"/>
        <w:rPr>
          <w:position w:val="6"/>
          <w:szCs w:val="28"/>
        </w:rPr>
      </w:pPr>
      <w:r>
        <w:rPr>
          <w:position w:val="6"/>
          <w:szCs w:val="28"/>
        </w:rPr>
        <w:t xml:space="preserve">Практическая работа. </w:t>
      </w:r>
    </w:p>
    <w:p w:rsidR="00381C5F" w:rsidRDefault="00381C5F" w:rsidP="00381C5F">
      <w:pPr>
        <w:suppressAutoHyphens/>
        <w:adjustRightInd w:val="0"/>
        <w:ind w:firstLine="567"/>
        <w:jc w:val="both"/>
        <w:textAlignment w:val="center"/>
        <w:rPr>
          <w:b/>
          <w:bCs/>
          <w:position w:val="6"/>
          <w:szCs w:val="28"/>
        </w:rPr>
      </w:pPr>
      <w:r>
        <w:rPr>
          <w:bCs/>
          <w:position w:val="6"/>
          <w:szCs w:val="28"/>
        </w:rPr>
        <w:t>1.Выявление факторов, влияющих на себестоимость производства предприятий металлургического комплекса в различных регионах страны (по выбору).</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Тема 4. Машиностроительный комплекс</w:t>
      </w:r>
    </w:p>
    <w:p w:rsidR="00381C5F" w:rsidRDefault="00381C5F" w:rsidP="00381C5F">
      <w:pPr>
        <w:adjustRightInd w:val="0"/>
        <w:ind w:firstLine="567"/>
        <w:jc w:val="both"/>
        <w:textAlignment w:val="center"/>
        <w:rPr>
          <w:i/>
          <w:iCs/>
          <w:szCs w:val="28"/>
        </w:rPr>
      </w:pPr>
      <w:r>
        <w:rPr>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r>
        <w:rPr>
          <w:i/>
          <w:iCs/>
          <w:szCs w:val="28"/>
        </w:rPr>
        <w:t xml:space="preserve"> *</w:t>
      </w:r>
    </w:p>
    <w:p w:rsidR="00381C5F" w:rsidRDefault="00381C5F" w:rsidP="00381C5F">
      <w:pPr>
        <w:suppressAutoHyphens/>
        <w:adjustRightInd w:val="0"/>
        <w:ind w:firstLine="567"/>
        <w:textAlignment w:val="center"/>
        <w:rPr>
          <w:b/>
          <w:bCs/>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Тема 5. Химико-лесной комплекс</w:t>
      </w:r>
    </w:p>
    <w:p w:rsidR="00381C5F" w:rsidRDefault="00381C5F" w:rsidP="00381C5F">
      <w:pPr>
        <w:suppressAutoHyphens/>
        <w:adjustRightInd w:val="0"/>
        <w:ind w:firstLine="567"/>
        <w:textAlignment w:val="center"/>
        <w:rPr>
          <w:position w:val="6"/>
          <w:szCs w:val="28"/>
        </w:rPr>
      </w:pPr>
      <w:r>
        <w:rPr>
          <w:position w:val="6"/>
          <w:szCs w:val="28"/>
        </w:rPr>
        <w:t>Химическая промышленность</w:t>
      </w:r>
    </w:p>
    <w:p w:rsidR="00381C5F" w:rsidRDefault="00381C5F" w:rsidP="00381C5F">
      <w:pPr>
        <w:adjustRightInd w:val="0"/>
        <w:ind w:firstLine="567"/>
        <w:jc w:val="both"/>
        <w:textAlignment w:val="center"/>
        <w:rPr>
          <w:szCs w:val="28"/>
        </w:rPr>
      </w:pPr>
      <w:r>
        <w:rPr>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r>
        <w:rPr>
          <w:i/>
          <w:iCs/>
          <w:szCs w:val="28"/>
        </w:rPr>
        <w:t>*</w:t>
      </w:r>
    </w:p>
    <w:p w:rsidR="00381C5F" w:rsidRDefault="00381C5F" w:rsidP="00381C5F">
      <w:pPr>
        <w:suppressAutoHyphens/>
        <w:adjustRightInd w:val="0"/>
        <w:ind w:firstLine="567"/>
        <w:textAlignment w:val="center"/>
        <w:rPr>
          <w:b/>
          <w:bCs/>
          <w:position w:val="6"/>
          <w:szCs w:val="28"/>
        </w:rPr>
      </w:pPr>
      <w:r>
        <w:rPr>
          <w:position w:val="6"/>
          <w:szCs w:val="28"/>
        </w:rPr>
        <w:t>Лесопромышленный комплекс</w:t>
      </w:r>
    </w:p>
    <w:p w:rsidR="00381C5F" w:rsidRDefault="00381C5F" w:rsidP="00381C5F">
      <w:pPr>
        <w:adjustRightInd w:val="0"/>
        <w:ind w:firstLine="567"/>
        <w:jc w:val="both"/>
        <w:textAlignment w:val="center"/>
        <w:rPr>
          <w:szCs w:val="28"/>
        </w:rPr>
      </w:pPr>
      <w:r>
        <w:rPr>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381C5F" w:rsidRDefault="00381C5F" w:rsidP="00381C5F">
      <w:pPr>
        <w:adjustRightInd w:val="0"/>
        <w:ind w:firstLine="567"/>
        <w:jc w:val="both"/>
        <w:textAlignment w:val="center"/>
        <w:rPr>
          <w:szCs w:val="28"/>
        </w:rPr>
      </w:pPr>
      <w:r>
        <w:rPr>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r>
        <w:rPr>
          <w:i/>
          <w:iCs/>
          <w:szCs w:val="28"/>
        </w:rPr>
        <w:t>*</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Pr>
          <w:i/>
          <w:iCs/>
          <w:szCs w:val="28"/>
        </w:rPr>
        <w:t>*</w:t>
      </w:r>
      <w:r>
        <w:rPr>
          <w:szCs w:val="28"/>
        </w:rPr>
        <w:t xml:space="preserve"> с целью определения перспектив и проблем развития комплекса.</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Тема 6. Агропромышленный комплекс (АПК)</w:t>
      </w:r>
    </w:p>
    <w:p w:rsidR="00381C5F" w:rsidRDefault="00381C5F" w:rsidP="00381C5F">
      <w:pPr>
        <w:adjustRightInd w:val="0"/>
        <w:ind w:firstLine="567"/>
        <w:jc w:val="both"/>
        <w:textAlignment w:val="center"/>
        <w:rPr>
          <w:spacing w:val="2"/>
          <w:szCs w:val="28"/>
        </w:rPr>
      </w:pPr>
      <w:r>
        <w:rPr>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81C5F" w:rsidRDefault="00381C5F" w:rsidP="00381C5F">
      <w:pPr>
        <w:adjustRightInd w:val="0"/>
        <w:ind w:firstLine="567"/>
        <w:jc w:val="both"/>
        <w:textAlignment w:val="center"/>
        <w:rPr>
          <w:spacing w:val="-1"/>
          <w:szCs w:val="28"/>
        </w:rPr>
      </w:pPr>
      <w:r>
        <w:rPr>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w:t>
      </w:r>
      <w:r>
        <w:rPr>
          <w:spacing w:val="-1"/>
          <w:szCs w:val="28"/>
        </w:rPr>
        <w:lastRenderedPageBreak/>
        <w:t>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szCs w:val="28"/>
        </w:rPr>
        <w:t>«Стратегия развития агропромышленного и рыбохозяйственного комплексов Российской Федерации на период до 2030 года».</w:t>
      </w:r>
      <w:r>
        <w:rPr>
          <w:i/>
          <w:iCs/>
          <w:szCs w:val="28"/>
        </w:rPr>
        <w:t>*</w:t>
      </w:r>
      <w:r>
        <w:rPr>
          <w:spacing w:val="-1"/>
          <w:szCs w:val="28"/>
        </w:rPr>
        <w:t>Особенности АПК своего края.</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Определение влияния природных и социальных факторов на размещение отраслей АПК.</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7. Инфраструктурный комплекс</w:t>
      </w:r>
    </w:p>
    <w:p w:rsidR="00381C5F" w:rsidRDefault="00381C5F" w:rsidP="00381C5F">
      <w:pPr>
        <w:adjustRightInd w:val="0"/>
        <w:ind w:firstLine="567"/>
        <w:jc w:val="both"/>
        <w:textAlignment w:val="center"/>
        <w:rPr>
          <w:szCs w:val="28"/>
        </w:rPr>
      </w:pPr>
      <w:r>
        <w:rPr>
          <w:szCs w:val="28"/>
        </w:rPr>
        <w:t xml:space="preserve">Состав: транспорт, информационная инфраструктура; сфера обслуживания, рекреационное хозяйство – место и значение в хозяйстве. </w:t>
      </w:r>
    </w:p>
    <w:p w:rsidR="00381C5F" w:rsidRDefault="00381C5F" w:rsidP="00381C5F">
      <w:pPr>
        <w:adjustRightInd w:val="0"/>
        <w:ind w:firstLine="567"/>
        <w:jc w:val="both"/>
        <w:textAlignment w:val="center"/>
        <w:rPr>
          <w:szCs w:val="28"/>
        </w:rPr>
      </w:pPr>
      <w:r>
        <w:rPr>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381C5F" w:rsidRDefault="00381C5F" w:rsidP="00381C5F">
      <w:pPr>
        <w:adjustRightInd w:val="0"/>
        <w:ind w:firstLine="567"/>
        <w:jc w:val="both"/>
        <w:textAlignment w:val="center"/>
        <w:rPr>
          <w:szCs w:val="28"/>
        </w:rPr>
      </w:pPr>
      <w:r>
        <w:rPr>
          <w:szCs w:val="28"/>
        </w:rPr>
        <w:t xml:space="preserve">Транспорт и охрана окружающей среды. </w:t>
      </w:r>
    </w:p>
    <w:p w:rsidR="00381C5F" w:rsidRDefault="00381C5F" w:rsidP="00381C5F">
      <w:pPr>
        <w:adjustRightInd w:val="0"/>
        <w:ind w:firstLine="567"/>
        <w:jc w:val="both"/>
        <w:textAlignment w:val="center"/>
        <w:rPr>
          <w:szCs w:val="28"/>
        </w:rPr>
      </w:pPr>
      <w:r>
        <w:rPr>
          <w:szCs w:val="28"/>
        </w:rPr>
        <w:t xml:space="preserve">Информационная инфраструктура. Рекреационное хозяйство. Особенности сферы обслуживания своего края. </w:t>
      </w:r>
    </w:p>
    <w:p w:rsidR="00381C5F" w:rsidRDefault="00381C5F" w:rsidP="00381C5F">
      <w:pPr>
        <w:adjustRightInd w:val="0"/>
        <w:ind w:firstLine="567"/>
        <w:jc w:val="both"/>
        <w:textAlignment w:val="center"/>
        <w:rPr>
          <w:spacing w:val="3"/>
          <w:szCs w:val="28"/>
        </w:rPr>
      </w:pPr>
      <w:r>
        <w:rPr>
          <w:spacing w:val="3"/>
          <w:szCs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381C5F" w:rsidRDefault="00381C5F" w:rsidP="00381C5F">
      <w:pPr>
        <w:suppressAutoHyphens/>
        <w:adjustRightInd w:val="0"/>
        <w:ind w:firstLine="567"/>
        <w:textAlignment w:val="center"/>
        <w:rPr>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381C5F" w:rsidRDefault="00381C5F" w:rsidP="00381C5F">
      <w:pPr>
        <w:adjustRightInd w:val="0"/>
        <w:ind w:firstLine="567"/>
        <w:jc w:val="both"/>
        <w:textAlignment w:val="center"/>
        <w:rPr>
          <w:szCs w:val="28"/>
        </w:rPr>
      </w:pPr>
      <w:r>
        <w:rPr>
          <w:szCs w:val="28"/>
        </w:rPr>
        <w:t>2. Характеристика туристско-рекреационного потенциала своего края.</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b/>
          <w:bCs/>
          <w:position w:val="6"/>
          <w:szCs w:val="28"/>
        </w:rPr>
      </w:pPr>
      <w:r>
        <w:rPr>
          <w:position w:val="6"/>
          <w:szCs w:val="28"/>
        </w:rPr>
        <w:t>Тема 8. Обобщение знаний</w:t>
      </w:r>
    </w:p>
    <w:p w:rsidR="00381C5F" w:rsidRDefault="00381C5F" w:rsidP="00381C5F">
      <w:pPr>
        <w:adjustRightInd w:val="0"/>
        <w:ind w:firstLine="567"/>
        <w:jc w:val="both"/>
        <w:textAlignment w:val="center"/>
        <w:rPr>
          <w:szCs w:val="28"/>
        </w:rPr>
      </w:pPr>
      <w:r>
        <w:rPr>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i/>
          <w:iCs/>
          <w:szCs w:val="28"/>
        </w:rPr>
        <w:t xml:space="preserve"> *</w:t>
      </w:r>
      <w:r>
        <w:rPr>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81C5F" w:rsidRDefault="00381C5F" w:rsidP="00381C5F">
      <w:pPr>
        <w:adjustRightInd w:val="0"/>
        <w:ind w:firstLine="567"/>
        <w:jc w:val="both"/>
        <w:textAlignment w:val="center"/>
        <w:rPr>
          <w:szCs w:val="28"/>
        </w:rPr>
      </w:pPr>
      <w:r>
        <w:rPr>
          <w:szCs w:val="28"/>
        </w:rPr>
        <w:t>Развитие хозяйства и состояние окружающей среды. *«Стратегия экологической безопасности Российской Федерации до 2025 года»</w:t>
      </w:r>
      <w:r>
        <w:rPr>
          <w:i/>
          <w:iCs/>
          <w:szCs w:val="28"/>
        </w:rPr>
        <w:t xml:space="preserve"> *</w:t>
      </w:r>
      <w:r>
        <w:rPr>
          <w:szCs w:val="28"/>
        </w:rPr>
        <w:t xml:space="preserve"> и государственные меры по переходу России к модели устойчивого развития.</w:t>
      </w:r>
    </w:p>
    <w:p w:rsidR="00381C5F" w:rsidRDefault="00381C5F" w:rsidP="00381C5F">
      <w:pPr>
        <w:suppressAutoHyphens/>
        <w:adjustRightInd w:val="0"/>
        <w:ind w:firstLine="567"/>
        <w:textAlignment w:val="center"/>
        <w:rPr>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381C5F" w:rsidRDefault="00381C5F" w:rsidP="00381C5F">
      <w:pPr>
        <w:suppressAutoHyphens/>
        <w:adjustRightInd w:val="0"/>
        <w:textAlignment w:val="center"/>
        <w:rPr>
          <w:b/>
          <w:bCs/>
          <w:caps/>
          <w:position w:val="6"/>
          <w:szCs w:val="28"/>
        </w:rPr>
      </w:pPr>
    </w:p>
    <w:p w:rsidR="00381C5F" w:rsidRDefault="00381C5F" w:rsidP="00381C5F">
      <w:pPr>
        <w:suppressAutoHyphens/>
        <w:adjustRightInd w:val="0"/>
        <w:ind w:firstLine="567"/>
        <w:textAlignment w:val="center"/>
        <w:rPr>
          <w:position w:val="6"/>
          <w:szCs w:val="28"/>
        </w:rPr>
      </w:pPr>
      <w:r>
        <w:rPr>
          <w:caps/>
          <w:position w:val="6"/>
          <w:szCs w:val="28"/>
        </w:rPr>
        <w:t xml:space="preserve">Раздел 5. Регионы России </w:t>
      </w:r>
    </w:p>
    <w:p w:rsidR="00381C5F" w:rsidRDefault="00381C5F" w:rsidP="00381C5F">
      <w:pPr>
        <w:suppressAutoHyphens/>
        <w:adjustRightInd w:val="0"/>
        <w:ind w:firstLine="567"/>
        <w:textAlignment w:val="center"/>
        <w:rPr>
          <w:b/>
          <w:bCs/>
          <w:position w:val="6"/>
          <w:szCs w:val="28"/>
        </w:rPr>
      </w:pPr>
      <w:r>
        <w:rPr>
          <w:position w:val="6"/>
          <w:szCs w:val="28"/>
        </w:rPr>
        <w:t>Тема 1. Западный макрорегион (Европейская часть) России</w:t>
      </w:r>
    </w:p>
    <w:p w:rsidR="00381C5F" w:rsidRDefault="00381C5F" w:rsidP="00381C5F">
      <w:pPr>
        <w:adjustRightInd w:val="0"/>
        <w:ind w:firstLine="567"/>
        <w:jc w:val="both"/>
        <w:textAlignment w:val="center"/>
        <w:rPr>
          <w:szCs w:val="28"/>
        </w:rPr>
      </w:pPr>
      <w:r>
        <w:rPr>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81C5F" w:rsidRDefault="00381C5F" w:rsidP="00381C5F">
      <w:pPr>
        <w:suppressAutoHyphens/>
        <w:adjustRightInd w:val="0"/>
        <w:ind w:firstLine="567"/>
        <w:textAlignment w:val="center"/>
        <w:rPr>
          <w:position w:val="6"/>
          <w:szCs w:val="28"/>
        </w:rPr>
      </w:pPr>
      <w:r>
        <w:rPr>
          <w:position w:val="6"/>
          <w:szCs w:val="28"/>
        </w:rPr>
        <w:t>Практические работы</w:t>
      </w:r>
    </w:p>
    <w:p w:rsidR="00381C5F" w:rsidRDefault="00381C5F" w:rsidP="00381C5F">
      <w:pPr>
        <w:adjustRightInd w:val="0"/>
        <w:ind w:firstLine="567"/>
        <w:jc w:val="both"/>
        <w:textAlignment w:val="center"/>
        <w:rPr>
          <w:szCs w:val="28"/>
        </w:rPr>
      </w:pPr>
      <w:r>
        <w:rPr>
          <w:szCs w:val="28"/>
        </w:rPr>
        <w:t>1. Сравнение ЭГП двух географических районов страны по разным источникам информации.</w:t>
      </w:r>
    </w:p>
    <w:p w:rsidR="00381C5F" w:rsidRDefault="00381C5F" w:rsidP="00381C5F">
      <w:pPr>
        <w:adjustRightInd w:val="0"/>
        <w:ind w:firstLine="567"/>
        <w:jc w:val="both"/>
        <w:textAlignment w:val="center"/>
        <w:rPr>
          <w:szCs w:val="28"/>
        </w:rPr>
      </w:pPr>
      <w:r>
        <w:rPr>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81C5F" w:rsidRDefault="00381C5F" w:rsidP="00381C5F">
      <w:pPr>
        <w:suppressAutoHyphens/>
        <w:adjustRightInd w:val="0"/>
        <w:ind w:firstLine="567"/>
        <w:textAlignment w:val="center"/>
        <w:rPr>
          <w:b/>
          <w:bCs/>
          <w:position w:val="6"/>
          <w:szCs w:val="28"/>
        </w:rPr>
      </w:pPr>
    </w:p>
    <w:p w:rsidR="00381C5F" w:rsidRDefault="00381C5F" w:rsidP="00381C5F">
      <w:pPr>
        <w:suppressAutoHyphens/>
        <w:adjustRightInd w:val="0"/>
        <w:ind w:firstLine="567"/>
        <w:textAlignment w:val="center"/>
        <w:rPr>
          <w:position w:val="6"/>
          <w:szCs w:val="28"/>
        </w:rPr>
      </w:pPr>
      <w:r>
        <w:rPr>
          <w:position w:val="6"/>
          <w:szCs w:val="28"/>
        </w:rPr>
        <w:t>Тема 2. Восточный макрорегион (Азиатская часть) России</w:t>
      </w:r>
    </w:p>
    <w:p w:rsidR="00381C5F" w:rsidRDefault="00381C5F" w:rsidP="00381C5F">
      <w:pPr>
        <w:adjustRightInd w:val="0"/>
        <w:ind w:firstLine="567"/>
        <w:jc w:val="both"/>
        <w:textAlignment w:val="center"/>
        <w:rPr>
          <w:szCs w:val="28"/>
        </w:rPr>
      </w:pPr>
      <w:r>
        <w:rPr>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81C5F" w:rsidRDefault="00381C5F" w:rsidP="00381C5F">
      <w:pPr>
        <w:suppressAutoHyphens/>
        <w:adjustRightInd w:val="0"/>
        <w:ind w:firstLine="567"/>
        <w:textAlignment w:val="center"/>
        <w:rPr>
          <w:b/>
          <w:bCs/>
          <w:position w:val="6"/>
          <w:szCs w:val="28"/>
        </w:rPr>
      </w:pPr>
      <w:r>
        <w:rPr>
          <w:position w:val="6"/>
          <w:szCs w:val="28"/>
        </w:rPr>
        <w:t>Практическая работа</w:t>
      </w:r>
    </w:p>
    <w:p w:rsidR="00381C5F" w:rsidRDefault="00381C5F" w:rsidP="00381C5F">
      <w:pPr>
        <w:adjustRightInd w:val="0"/>
        <w:ind w:firstLine="567"/>
        <w:jc w:val="both"/>
        <w:textAlignment w:val="center"/>
        <w:rPr>
          <w:szCs w:val="28"/>
        </w:rPr>
      </w:pPr>
      <w:r>
        <w:rPr>
          <w:szCs w:val="28"/>
        </w:rPr>
        <w:t>1. Сравнение человеческого капитала двух географических районов (субъектов Российской Федерации) по заданным критериям.</w:t>
      </w:r>
    </w:p>
    <w:p w:rsidR="00381C5F" w:rsidRDefault="00381C5F" w:rsidP="00381C5F">
      <w:pPr>
        <w:adjustRightInd w:val="0"/>
        <w:ind w:firstLine="567"/>
        <w:jc w:val="both"/>
        <w:textAlignment w:val="center"/>
        <w:rPr>
          <w:szCs w:val="28"/>
        </w:rPr>
      </w:pPr>
      <w:r>
        <w:rPr>
          <w:szCs w:val="28"/>
        </w:rPr>
        <w:t>2. Выявление факторов размещения предприятий одного из промышленных кластеров Дальнего Востока (по выбору).</w:t>
      </w:r>
    </w:p>
    <w:p w:rsidR="00381C5F" w:rsidRDefault="00381C5F" w:rsidP="00381C5F">
      <w:pPr>
        <w:suppressAutoHyphens/>
        <w:adjustRightInd w:val="0"/>
        <w:ind w:firstLine="567"/>
        <w:textAlignment w:val="center"/>
        <w:rPr>
          <w:b/>
          <w:bCs/>
          <w:position w:val="6"/>
          <w:szCs w:val="28"/>
        </w:rPr>
      </w:pPr>
      <w:r>
        <w:rPr>
          <w:position w:val="6"/>
          <w:szCs w:val="28"/>
        </w:rPr>
        <w:t>Тема 3. Обобщение знаний</w:t>
      </w:r>
    </w:p>
    <w:p w:rsidR="00381C5F" w:rsidRDefault="00381C5F" w:rsidP="00381C5F">
      <w:pPr>
        <w:adjustRightInd w:val="0"/>
        <w:ind w:firstLine="567"/>
        <w:jc w:val="both"/>
        <w:textAlignment w:val="center"/>
        <w:rPr>
          <w:spacing w:val="2"/>
          <w:szCs w:val="28"/>
        </w:rPr>
      </w:pPr>
      <w:r>
        <w:rPr>
          <w:spacing w:val="2"/>
          <w:szCs w:val="28"/>
        </w:rP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rsidR="00381C5F" w:rsidRDefault="00381C5F" w:rsidP="00381C5F">
      <w:pPr>
        <w:suppressAutoHyphens/>
        <w:adjustRightInd w:val="0"/>
        <w:textAlignment w:val="center"/>
        <w:rPr>
          <w:b/>
          <w:bCs/>
          <w:caps/>
          <w:position w:val="6"/>
          <w:szCs w:val="28"/>
        </w:rPr>
      </w:pPr>
    </w:p>
    <w:p w:rsidR="00381C5F" w:rsidRDefault="00381C5F" w:rsidP="00381C5F">
      <w:pPr>
        <w:suppressAutoHyphens/>
        <w:adjustRightInd w:val="0"/>
        <w:ind w:firstLine="567"/>
        <w:textAlignment w:val="center"/>
        <w:rPr>
          <w:b/>
          <w:bCs/>
          <w:caps/>
          <w:position w:val="6"/>
          <w:szCs w:val="28"/>
        </w:rPr>
      </w:pPr>
      <w:r>
        <w:rPr>
          <w:caps/>
          <w:position w:val="6"/>
          <w:szCs w:val="28"/>
        </w:rPr>
        <w:t>Раздел 6. Россия в современном мире</w:t>
      </w:r>
    </w:p>
    <w:p w:rsidR="00381C5F" w:rsidRDefault="00381C5F" w:rsidP="00381C5F">
      <w:pPr>
        <w:adjustRightInd w:val="0"/>
        <w:ind w:firstLine="567"/>
        <w:jc w:val="both"/>
        <w:textAlignment w:val="center"/>
        <w:rPr>
          <w:i/>
          <w:szCs w:val="28"/>
        </w:rPr>
      </w:pPr>
      <w:r>
        <w:rPr>
          <w:szCs w:val="28"/>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w:t>
      </w:r>
      <w:r>
        <w:rPr>
          <w:szCs w:val="28"/>
        </w:rPr>
        <w:lastRenderedPageBreak/>
        <w:t>Содружества Независимых Государств и Евразийского экономического союза.</w:t>
      </w:r>
      <w:r>
        <w:rPr>
          <w:i/>
          <w:szCs w:val="28"/>
        </w:rPr>
        <w:t>*</w:t>
      </w:r>
    </w:p>
    <w:p w:rsidR="00381C5F" w:rsidRDefault="00381C5F" w:rsidP="00FA5593">
      <w:pPr>
        <w:adjustRightInd w:val="0"/>
        <w:ind w:firstLine="567"/>
        <w:jc w:val="both"/>
        <w:textAlignment w:val="center"/>
        <w:rPr>
          <w:szCs w:val="28"/>
        </w:rPr>
      </w:pPr>
      <w:r>
        <w:rPr>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eastAsia="TimesNewRomanPSMT"/>
          <w:szCs w:val="28"/>
        </w:rPr>
        <w:t>.</w:t>
      </w:r>
    </w:p>
    <w:p w:rsidR="00381C5F" w:rsidRPr="00FA5593" w:rsidRDefault="00381C5F" w:rsidP="00381C5F">
      <w:pPr>
        <w:pStyle w:val="1"/>
        <w:rPr>
          <w:sz w:val="24"/>
        </w:rPr>
      </w:pPr>
      <w:bookmarkStart w:id="59" w:name="_Toc101118787"/>
      <w:bookmarkStart w:id="60" w:name="_Toc95746706"/>
      <w:bookmarkStart w:id="61" w:name="_Toc153876129"/>
      <w:r w:rsidRPr="00FA5593">
        <w:rPr>
          <w:sz w:val="24"/>
        </w:rPr>
        <w:t>ПЛАНИРУЕМЫЕ РЕЗУЛЬТАТЫ ОСВОЕНИЯ УЧЕБНОГО ПРЕДМЕТА «ГЕОГРАФИЯ» НА УРОВНЕ ОСНОВНОГО ОБЩЕГО ОБРАЗОВАНИЯ»</w:t>
      </w:r>
      <w:bookmarkEnd w:id="59"/>
      <w:bookmarkEnd w:id="60"/>
      <w:bookmarkEnd w:id="61"/>
    </w:p>
    <w:p w:rsidR="00381C5F" w:rsidRDefault="00381C5F" w:rsidP="00381C5F">
      <w:pPr>
        <w:pStyle w:val="3"/>
        <w:rPr>
          <w:caps/>
        </w:rPr>
      </w:pPr>
      <w:bookmarkStart w:id="62" w:name="_Toc101118788"/>
      <w:bookmarkStart w:id="63" w:name="_Toc153876130"/>
      <w:r>
        <w:rPr>
          <w:b w:val="0"/>
          <w:caps/>
        </w:rPr>
        <w:t>Личностные результаты:</w:t>
      </w:r>
      <w:bookmarkEnd w:id="62"/>
      <w:bookmarkEnd w:id="63"/>
    </w:p>
    <w:p w:rsidR="00381C5F" w:rsidRDefault="00381C5F" w:rsidP="00381C5F">
      <w:pPr>
        <w:ind w:firstLine="709"/>
        <w:jc w:val="both"/>
        <w:rPr>
          <w:szCs w:val="28"/>
        </w:rPr>
      </w:pPr>
      <w:r>
        <w:rPr>
          <w:szCs w:val="28"/>
        </w:rPr>
        <w:t>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81C5F" w:rsidRDefault="00381C5F" w:rsidP="00381C5F">
      <w:pPr>
        <w:ind w:firstLine="709"/>
        <w:jc w:val="both"/>
        <w:rPr>
          <w:szCs w:val="28"/>
        </w:rPr>
      </w:pPr>
      <w:r>
        <w:rPr>
          <w:szCs w:val="28"/>
        </w:rPr>
        <w:t xml:space="preserve">1) патриотического воспитания: </w:t>
      </w:r>
    </w:p>
    <w:p w:rsidR="00381C5F" w:rsidRDefault="00381C5F" w:rsidP="00381C5F">
      <w:pPr>
        <w:ind w:firstLine="709"/>
        <w:jc w:val="both"/>
        <w:rPr>
          <w:szCs w:val="28"/>
        </w:rPr>
      </w:pPr>
      <w:r>
        <w:rPr>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81C5F" w:rsidRDefault="00381C5F" w:rsidP="00381C5F">
      <w:pPr>
        <w:ind w:firstLine="709"/>
        <w:jc w:val="both"/>
        <w:rPr>
          <w:szCs w:val="28"/>
        </w:rPr>
      </w:pPr>
      <w:r>
        <w:rPr>
          <w:szCs w:val="28"/>
        </w:rPr>
        <w:t xml:space="preserve">2) гражданского воспитания: </w:t>
      </w:r>
    </w:p>
    <w:p w:rsidR="00381C5F" w:rsidRDefault="00381C5F" w:rsidP="00381C5F">
      <w:pPr>
        <w:ind w:firstLine="709"/>
        <w:jc w:val="both"/>
        <w:rPr>
          <w:szCs w:val="28"/>
        </w:rPr>
      </w:pPr>
      <w:r>
        <w:rPr>
          <w:szCs w:val="28"/>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381C5F" w:rsidRDefault="00381C5F" w:rsidP="00381C5F">
      <w:pPr>
        <w:ind w:firstLine="709"/>
        <w:jc w:val="both"/>
        <w:rPr>
          <w:szCs w:val="28"/>
        </w:rPr>
      </w:pPr>
      <w:r>
        <w:rPr>
          <w:szCs w:val="28"/>
        </w:rPr>
        <w:t xml:space="preserve">3) духовно-нравственного воспитания: </w:t>
      </w:r>
    </w:p>
    <w:p w:rsidR="00381C5F" w:rsidRDefault="00381C5F" w:rsidP="00381C5F">
      <w:pPr>
        <w:ind w:firstLine="709"/>
        <w:jc w:val="both"/>
        <w:rPr>
          <w:szCs w:val="28"/>
        </w:rPr>
      </w:pPr>
      <w:r>
        <w:rPr>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381C5F" w:rsidRDefault="00381C5F" w:rsidP="00381C5F">
      <w:pPr>
        <w:ind w:firstLine="709"/>
        <w:jc w:val="both"/>
        <w:rPr>
          <w:szCs w:val="28"/>
        </w:rPr>
      </w:pPr>
      <w:r>
        <w:rPr>
          <w:szCs w:val="28"/>
        </w:rPr>
        <w:t xml:space="preserve">4) эстетического воспитания: </w:t>
      </w:r>
    </w:p>
    <w:p w:rsidR="00381C5F" w:rsidRDefault="00381C5F" w:rsidP="00381C5F">
      <w:pPr>
        <w:ind w:firstLine="709"/>
        <w:jc w:val="both"/>
        <w:rPr>
          <w:szCs w:val="28"/>
        </w:rPr>
      </w:pPr>
      <w:r>
        <w:rPr>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81C5F" w:rsidRDefault="00381C5F" w:rsidP="00381C5F">
      <w:pPr>
        <w:ind w:firstLine="709"/>
        <w:jc w:val="both"/>
        <w:rPr>
          <w:szCs w:val="28"/>
        </w:rPr>
      </w:pPr>
      <w:r>
        <w:rPr>
          <w:szCs w:val="28"/>
        </w:rPr>
        <w:t xml:space="preserve">5) ценности научного познания: </w:t>
      </w:r>
    </w:p>
    <w:p w:rsidR="00381C5F" w:rsidRDefault="00381C5F" w:rsidP="00381C5F">
      <w:pPr>
        <w:ind w:firstLine="709"/>
        <w:jc w:val="both"/>
        <w:rPr>
          <w:szCs w:val="28"/>
        </w:rPr>
      </w:pPr>
      <w:r>
        <w:rPr>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81C5F" w:rsidRDefault="00381C5F" w:rsidP="00381C5F">
      <w:pPr>
        <w:ind w:firstLine="709"/>
        <w:jc w:val="both"/>
        <w:rPr>
          <w:szCs w:val="28"/>
        </w:rPr>
      </w:pPr>
      <w:r>
        <w:rPr>
          <w:szCs w:val="28"/>
        </w:rPr>
        <w:t xml:space="preserve">6) физического воспитания, формирования культуры здоровья и эмоционального благополучия: </w:t>
      </w:r>
    </w:p>
    <w:p w:rsidR="00381C5F" w:rsidRDefault="00381C5F" w:rsidP="00381C5F">
      <w:pPr>
        <w:ind w:firstLine="709"/>
        <w:jc w:val="both"/>
        <w:rPr>
          <w:szCs w:val="28"/>
        </w:rPr>
      </w:pPr>
      <w:r>
        <w:rPr>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81C5F" w:rsidRDefault="00381C5F" w:rsidP="00381C5F">
      <w:pPr>
        <w:ind w:firstLine="709"/>
        <w:jc w:val="both"/>
        <w:rPr>
          <w:szCs w:val="28"/>
        </w:rPr>
      </w:pPr>
      <w:r>
        <w:rPr>
          <w:szCs w:val="28"/>
        </w:rPr>
        <w:t xml:space="preserve">7) трудового воспитания: </w:t>
      </w:r>
    </w:p>
    <w:p w:rsidR="00381C5F" w:rsidRDefault="00381C5F" w:rsidP="00381C5F">
      <w:pPr>
        <w:ind w:firstLine="709"/>
        <w:jc w:val="both"/>
        <w:rPr>
          <w:szCs w:val="28"/>
        </w:rPr>
      </w:pPr>
      <w:r>
        <w:rPr>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81C5F" w:rsidRDefault="00381C5F" w:rsidP="00381C5F">
      <w:pPr>
        <w:ind w:firstLine="709"/>
        <w:jc w:val="both"/>
        <w:rPr>
          <w:szCs w:val="28"/>
        </w:rPr>
      </w:pPr>
      <w:r>
        <w:rPr>
          <w:szCs w:val="28"/>
        </w:rPr>
        <w:t>8) экологического воспитания:</w:t>
      </w:r>
    </w:p>
    <w:p w:rsidR="00381C5F" w:rsidRDefault="00381C5F" w:rsidP="00381C5F">
      <w:pPr>
        <w:ind w:firstLine="709"/>
        <w:jc w:val="both"/>
        <w:rPr>
          <w:szCs w:val="28"/>
        </w:rPr>
      </w:pPr>
      <w:r>
        <w:rPr>
          <w:szCs w:val="28"/>
        </w:rPr>
        <w:t xml:space="preserve"> ориентация на применение географических знаний для решения задач в области окружающей среды, </w:t>
      </w:r>
      <w:r>
        <w:rPr>
          <w:szCs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81C5F" w:rsidRDefault="00381C5F" w:rsidP="00381C5F">
      <w:pPr>
        <w:pStyle w:val="3"/>
        <w:rPr>
          <w:caps/>
        </w:rPr>
      </w:pPr>
      <w:bookmarkStart w:id="64" w:name="_Toc101118789"/>
      <w:bookmarkStart w:id="65" w:name="_Toc153876131"/>
      <w:r>
        <w:rPr>
          <w:b w:val="0"/>
          <w:caps/>
        </w:rPr>
        <w:t>Метапредметные результаты</w:t>
      </w:r>
      <w:bookmarkEnd w:id="64"/>
      <w:bookmarkEnd w:id="65"/>
    </w:p>
    <w:p w:rsidR="00381C5F" w:rsidRDefault="00381C5F" w:rsidP="00381C5F">
      <w:pPr>
        <w:ind w:firstLine="709"/>
        <w:jc w:val="both"/>
        <w:rPr>
          <w:bCs/>
          <w:szCs w:val="28"/>
        </w:rPr>
      </w:pPr>
      <w:r>
        <w:rPr>
          <w:szCs w:val="28"/>
        </w:rPr>
        <w:t xml:space="preserve">В результате изучения географии на уровне основного общего образования у обучающегося с ЗПР будут сформированы </w:t>
      </w:r>
      <w:r>
        <w:rPr>
          <w:bCs/>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81C5F" w:rsidRDefault="00381C5F" w:rsidP="00381C5F">
      <w:pPr>
        <w:ind w:firstLine="709"/>
        <w:contextualSpacing/>
        <w:jc w:val="both"/>
        <w:rPr>
          <w:bCs/>
          <w:szCs w:val="28"/>
        </w:rPr>
      </w:pPr>
      <w:r>
        <w:rPr>
          <w:bCs/>
          <w:szCs w:val="28"/>
        </w:rPr>
        <w:t>Овладение базовыми логическими действиями как часть познавательных универсальных учебных действий:</w:t>
      </w:r>
    </w:p>
    <w:p w:rsidR="00381C5F" w:rsidRDefault="00381C5F" w:rsidP="00381C5F">
      <w:pPr>
        <w:ind w:firstLine="709"/>
        <w:jc w:val="both"/>
        <w:rPr>
          <w:szCs w:val="28"/>
        </w:rPr>
      </w:pPr>
      <w:r>
        <w:rPr>
          <w:szCs w:val="28"/>
        </w:rPr>
        <w:t>анализировать, сравнивать, классифицировать и обобщать с опорой на алгоритм учебных действий факты и явления в области географии;</w:t>
      </w:r>
    </w:p>
    <w:p w:rsidR="00381C5F" w:rsidRDefault="00381C5F" w:rsidP="00381C5F">
      <w:pPr>
        <w:ind w:firstLine="709"/>
        <w:jc w:val="both"/>
        <w:rPr>
          <w:szCs w:val="28"/>
        </w:rPr>
      </w:pPr>
      <w:r>
        <w:rPr>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381C5F" w:rsidRDefault="00381C5F" w:rsidP="00381C5F">
      <w:pPr>
        <w:ind w:firstLine="709"/>
        <w:jc w:val="both"/>
        <w:rPr>
          <w:szCs w:val="28"/>
        </w:rPr>
      </w:pPr>
      <w:r>
        <w:rPr>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381C5F" w:rsidRDefault="00381C5F" w:rsidP="00381C5F">
      <w:pPr>
        <w:ind w:firstLine="709"/>
        <w:jc w:val="both"/>
        <w:rPr>
          <w:szCs w:val="28"/>
        </w:rPr>
      </w:pPr>
      <w:r>
        <w:rPr>
          <w:szCs w:val="28"/>
        </w:rPr>
        <w:t>с помощью педагога или самостоятельно формулировать обобщения и выводы по результатам проведенного информационного поиска.</w:t>
      </w:r>
    </w:p>
    <w:p w:rsidR="00381C5F" w:rsidRDefault="00381C5F" w:rsidP="00381C5F">
      <w:pPr>
        <w:jc w:val="both"/>
        <w:rPr>
          <w:szCs w:val="28"/>
        </w:rPr>
      </w:pPr>
    </w:p>
    <w:p w:rsidR="00381C5F" w:rsidRDefault="00381C5F" w:rsidP="00381C5F">
      <w:pPr>
        <w:ind w:firstLine="709"/>
        <w:jc w:val="both"/>
        <w:rPr>
          <w:szCs w:val="28"/>
        </w:rPr>
      </w:pPr>
      <w:r>
        <w:rPr>
          <w:szCs w:val="28"/>
        </w:rPr>
        <w:t xml:space="preserve">Овладение базовыми исследовательскими действиями как часть </w:t>
      </w:r>
      <w:r>
        <w:rPr>
          <w:bCs/>
          <w:szCs w:val="28"/>
        </w:rPr>
        <w:t>познавательных универсальных учебных действий</w:t>
      </w:r>
      <w:r>
        <w:rPr>
          <w:szCs w:val="28"/>
        </w:rPr>
        <w:t>:</w:t>
      </w:r>
    </w:p>
    <w:p w:rsidR="00381C5F" w:rsidRDefault="00381C5F" w:rsidP="00381C5F">
      <w:pPr>
        <w:ind w:firstLine="709"/>
        <w:jc w:val="both"/>
        <w:rPr>
          <w:szCs w:val="28"/>
        </w:rPr>
      </w:pPr>
      <w:r>
        <w:rPr>
          <w:szCs w:val="28"/>
        </w:rPr>
        <w:t>использовать вопросы как инструмент познания;</w:t>
      </w:r>
    </w:p>
    <w:p w:rsidR="00381C5F" w:rsidRDefault="00381C5F" w:rsidP="00381C5F">
      <w:pPr>
        <w:ind w:firstLine="709"/>
        <w:jc w:val="both"/>
        <w:rPr>
          <w:szCs w:val="28"/>
        </w:rPr>
      </w:pPr>
      <w:r>
        <w:rPr>
          <w:szCs w:val="28"/>
        </w:rPr>
        <w:t>с помощью педагога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процессов и явлений;</w:t>
      </w:r>
    </w:p>
    <w:p w:rsidR="00381C5F" w:rsidRDefault="00381C5F" w:rsidP="00381C5F">
      <w:pPr>
        <w:jc w:val="both"/>
        <w:rPr>
          <w:color w:val="00B0F0"/>
          <w:szCs w:val="28"/>
        </w:rPr>
      </w:pPr>
    </w:p>
    <w:p w:rsidR="00381C5F" w:rsidRDefault="00381C5F" w:rsidP="00381C5F">
      <w:pPr>
        <w:ind w:firstLine="709"/>
        <w:jc w:val="both"/>
        <w:rPr>
          <w:szCs w:val="28"/>
        </w:rPr>
      </w:pPr>
      <w:r>
        <w:rPr>
          <w:szCs w:val="28"/>
        </w:rPr>
        <w:t xml:space="preserve">Овладение умениями работать с информацией как часть </w:t>
      </w:r>
      <w:r>
        <w:rPr>
          <w:bCs/>
          <w:szCs w:val="28"/>
        </w:rPr>
        <w:t>познавательных универсальных учебных действий</w:t>
      </w:r>
      <w:r>
        <w:rPr>
          <w:szCs w:val="28"/>
        </w:rPr>
        <w:t>:</w:t>
      </w:r>
    </w:p>
    <w:p w:rsidR="00381C5F" w:rsidRDefault="00381C5F" w:rsidP="00381C5F">
      <w:pPr>
        <w:ind w:firstLine="709"/>
        <w:jc w:val="both"/>
        <w:rPr>
          <w:szCs w:val="28"/>
        </w:rPr>
      </w:pPr>
      <w:r>
        <w:rPr>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381C5F" w:rsidRDefault="00381C5F" w:rsidP="00381C5F">
      <w:pPr>
        <w:ind w:firstLine="709"/>
        <w:jc w:val="both"/>
        <w:rPr>
          <w:color w:val="00B0F0"/>
          <w:szCs w:val="28"/>
        </w:rPr>
      </w:pPr>
      <w:r>
        <w:rPr>
          <w:szCs w:val="28"/>
        </w:rPr>
        <w:t xml:space="preserve">искать или отбирать информацию, или данные из источников с учетом предложенной учебной задачи и заданных критериев; </w:t>
      </w:r>
    </w:p>
    <w:p w:rsidR="00381C5F" w:rsidRDefault="00381C5F" w:rsidP="00381C5F">
      <w:pPr>
        <w:ind w:firstLine="709"/>
        <w:jc w:val="both"/>
        <w:rPr>
          <w:szCs w:val="28"/>
        </w:rPr>
      </w:pPr>
      <w:r>
        <w:rPr>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381C5F" w:rsidRDefault="00381C5F" w:rsidP="00381C5F">
      <w:pPr>
        <w:ind w:firstLine="709"/>
        <w:jc w:val="both"/>
        <w:rPr>
          <w:szCs w:val="28"/>
        </w:rPr>
      </w:pPr>
      <w:r>
        <w:rPr>
          <w:szCs w:val="28"/>
        </w:rPr>
        <w:t>эффективно запоминать и систематизировать информацию.</w:t>
      </w:r>
    </w:p>
    <w:p w:rsidR="00381C5F" w:rsidRDefault="00381C5F" w:rsidP="00381C5F">
      <w:pPr>
        <w:jc w:val="both"/>
        <w:rPr>
          <w:color w:val="00B0F0"/>
          <w:szCs w:val="28"/>
        </w:rPr>
      </w:pPr>
    </w:p>
    <w:p w:rsidR="00381C5F" w:rsidRDefault="00381C5F" w:rsidP="00381C5F">
      <w:pPr>
        <w:ind w:firstLine="709"/>
        <w:jc w:val="both"/>
        <w:rPr>
          <w:szCs w:val="28"/>
        </w:rPr>
      </w:pPr>
      <w:r>
        <w:rPr>
          <w:szCs w:val="28"/>
        </w:rPr>
        <w:t xml:space="preserve">Овладение умениями общения как часть </w:t>
      </w:r>
      <w:r>
        <w:rPr>
          <w:bCs/>
          <w:szCs w:val="28"/>
        </w:rPr>
        <w:t>коммуникативных универсальных учебных действий</w:t>
      </w:r>
      <w:r>
        <w:rPr>
          <w:szCs w:val="28"/>
        </w:rPr>
        <w:t>:</w:t>
      </w:r>
    </w:p>
    <w:p w:rsidR="00381C5F" w:rsidRDefault="00381C5F" w:rsidP="00381C5F">
      <w:pPr>
        <w:ind w:firstLine="709"/>
        <w:jc w:val="both"/>
        <w:rPr>
          <w:szCs w:val="28"/>
        </w:rPr>
      </w:pPr>
      <w:r>
        <w:rPr>
          <w:szCs w:val="28"/>
        </w:rPr>
        <w:t xml:space="preserve">использовать информационно-коммуникационных технологий; </w:t>
      </w:r>
    </w:p>
    <w:p w:rsidR="00381C5F" w:rsidRDefault="00381C5F" w:rsidP="00381C5F">
      <w:pPr>
        <w:ind w:firstLine="709"/>
        <w:jc w:val="both"/>
        <w:rPr>
          <w:szCs w:val="28"/>
        </w:rPr>
      </w:pPr>
      <w:r>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81C5F" w:rsidRDefault="00381C5F" w:rsidP="00381C5F">
      <w:pPr>
        <w:ind w:firstLine="709"/>
        <w:jc w:val="both"/>
        <w:rPr>
          <w:szCs w:val="28"/>
        </w:rPr>
      </w:pPr>
      <w:r>
        <w:rPr>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381C5F" w:rsidRDefault="00381C5F" w:rsidP="00381C5F">
      <w:pPr>
        <w:ind w:firstLine="709"/>
        <w:jc w:val="both"/>
        <w:rPr>
          <w:szCs w:val="28"/>
        </w:rPr>
      </w:pPr>
      <w:r>
        <w:rPr>
          <w:szCs w:val="28"/>
        </w:rPr>
        <w:t xml:space="preserve">отстаивать свою точку зрения, приводить аргументы, подтверждая их фактами; </w:t>
      </w:r>
    </w:p>
    <w:p w:rsidR="00381C5F" w:rsidRDefault="00381C5F" w:rsidP="00381C5F">
      <w:pPr>
        <w:ind w:firstLine="709"/>
        <w:jc w:val="both"/>
        <w:rPr>
          <w:szCs w:val="28"/>
        </w:rPr>
      </w:pPr>
      <w:r>
        <w:rPr>
          <w:szCs w:val="28"/>
        </w:rPr>
        <w:t>критично относиться к своему мнению, с достоинством признавать ошибочность своего мнения (если оно таково) и корректировать его.</w:t>
      </w:r>
    </w:p>
    <w:p w:rsidR="00381C5F" w:rsidRDefault="00381C5F" w:rsidP="00381C5F">
      <w:pPr>
        <w:jc w:val="both"/>
        <w:rPr>
          <w:color w:val="00B0F0"/>
          <w:szCs w:val="28"/>
        </w:rPr>
      </w:pPr>
    </w:p>
    <w:p w:rsidR="00381C5F" w:rsidRDefault="00381C5F" w:rsidP="00381C5F">
      <w:pPr>
        <w:ind w:firstLine="709"/>
        <w:jc w:val="both"/>
        <w:rPr>
          <w:szCs w:val="28"/>
        </w:rPr>
      </w:pPr>
      <w:r>
        <w:rPr>
          <w:szCs w:val="28"/>
        </w:rPr>
        <w:t xml:space="preserve">Овладение умениями самоорганизации как части </w:t>
      </w:r>
      <w:r>
        <w:rPr>
          <w:bCs/>
          <w:szCs w:val="28"/>
        </w:rPr>
        <w:t>регулятивных универсальных учебных действий</w:t>
      </w:r>
      <w:r>
        <w:rPr>
          <w:szCs w:val="28"/>
        </w:rPr>
        <w:t>:</w:t>
      </w:r>
    </w:p>
    <w:p w:rsidR="00381C5F" w:rsidRDefault="00381C5F" w:rsidP="00381C5F">
      <w:pPr>
        <w:ind w:firstLine="709"/>
        <w:jc w:val="both"/>
        <w:rPr>
          <w:szCs w:val="28"/>
        </w:rPr>
      </w:pPr>
      <w:r>
        <w:rPr>
          <w:szCs w:val="28"/>
        </w:rPr>
        <w:t>определять цели обучения географии, ставить и формулировать для себя новые задачи в учебе и познавательной деятельности;</w:t>
      </w:r>
    </w:p>
    <w:p w:rsidR="00381C5F" w:rsidRDefault="00381C5F" w:rsidP="00381C5F">
      <w:pPr>
        <w:ind w:firstLine="709"/>
        <w:jc w:val="both"/>
        <w:rPr>
          <w:szCs w:val="28"/>
        </w:rPr>
      </w:pPr>
      <w:r>
        <w:rPr>
          <w:szCs w:val="28"/>
        </w:rPr>
        <w:t>осознанно выбирать наиболее эффективные способы решения учебных и познавательных задач;</w:t>
      </w:r>
    </w:p>
    <w:p w:rsidR="00381C5F" w:rsidRDefault="00381C5F" w:rsidP="00381C5F">
      <w:pPr>
        <w:ind w:firstLine="709"/>
        <w:jc w:val="both"/>
        <w:rPr>
          <w:szCs w:val="28"/>
        </w:rPr>
      </w:pPr>
      <w:r>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81C5F" w:rsidRDefault="00381C5F" w:rsidP="00381C5F">
      <w:pPr>
        <w:ind w:firstLine="709"/>
        <w:jc w:val="both"/>
        <w:rPr>
          <w:szCs w:val="28"/>
        </w:rPr>
      </w:pPr>
      <w:r>
        <w:rPr>
          <w:szCs w:val="28"/>
        </w:rPr>
        <w:t>предвидеть трудности, которые могут возникнуть при решении учебной задачи.</w:t>
      </w:r>
    </w:p>
    <w:p w:rsidR="00381C5F" w:rsidRDefault="00381C5F" w:rsidP="00381C5F">
      <w:pPr>
        <w:jc w:val="both"/>
        <w:rPr>
          <w:color w:val="00B0F0"/>
          <w:szCs w:val="28"/>
        </w:rPr>
      </w:pPr>
    </w:p>
    <w:p w:rsidR="00381C5F" w:rsidRDefault="00381C5F" w:rsidP="00381C5F">
      <w:pPr>
        <w:ind w:firstLine="709"/>
        <w:jc w:val="both"/>
        <w:rPr>
          <w:szCs w:val="28"/>
        </w:rPr>
      </w:pPr>
      <w:r>
        <w:rPr>
          <w:szCs w:val="28"/>
        </w:rPr>
        <w:t>Овладение умениями совместной деятельности:</w:t>
      </w:r>
    </w:p>
    <w:p w:rsidR="00381C5F" w:rsidRDefault="00381C5F" w:rsidP="00381C5F">
      <w:pPr>
        <w:ind w:firstLine="709"/>
        <w:jc w:val="both"/>
        <w:rPr>
          <w:szCs w:val="28"/>
        </w:rPr>
      </w:pPr>
      <w:r>
        <w:rPr>
          <w:szCs w:val="28"/>
        </w:rPr>
        <w:t>принимать цель совместной деятельности при выполнении учебных географических заданий, договариваться, обсуждать процесс и результат совместной работы;</w:t>
      </w:r>
    </w:p>
    <w:p w:rsidR="00381C5F" w:rsidRDefault="00381C5F" w:rsidP="00381C5F">
      <w:pPr>
        <w:ind w:firstLine="709"/>
        <w:jc w:val="both"/>
        <w:rPr>
          <w:szCs w:val="28"/>
        </w:rPr>
      </w:pPr>
      <w:r>
        <w:rPr>
          <w:szCs w:val="28"/>
        </w:rPr>
        <w:t>с помощью педагога планировать организацию совместной работы, при выполнении учебных географических заданий,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81C5F" w:rsidRDefault="00381C5F" w:rsidP="00381C5F">
      <w:pPr>
        <w:ind w:firstLine="709"/>
        <w:jc w:val="both"/>
        <w:rPr>
          <w:szCs w:val="28"/>
        </w:rPr>
      </w:pPr>
    </w:p>
    <w:p w:rsidR="00381C5F" w:rsidRDefault="00381C5F" w:rsidP="00381C5F">
      <w:pPr>
        <w:ind w:firstLine="709"/>
        <w:jc w:val="both"/>
        <w:rPr>
          <w:szCs w:val="28"/>
        </w:rPr>
      </w:pPr>
      <w:r>
        <w:rPr>
          <w:szCs w:val="28"/>
        </w:rPr>
        <w:t xml:space="preserve">Овладение умениями самоконтроля, эмоционального интеллекта как части </w:t>
      </w:r>
      <w:r>
        <w:rPr>
          <w:bCs/>
          <w:szCs w:val="28"/>
        </w:rPr>
        <w:t>регулятивных универсальных учебных действий</w:t>
      </w:r>
      <w:r>
        <w:rPr>
          <w:szCs w:val="28"/>
        </w:rPr>
        <w:t>:</w:t>
      </w:r>
    </w:p>
    <w:p w:rsidR="00381C5F" w:rsidRDefault="00381C5F" w:rsidP="00381C5F">
      <w:pPr>
        <w:ind w:firstLine="709"/>
        <w:jc w:val="both"/>
        <w:rPr>
          <w:szCs w:val="28"/>
        </w:rPr>
      </w:pPr>
      <w:r>
        <w:rPr>
          <w:szCs w:val="28"/>
        </w:rPr>
        <w:lastRenderedPageBreak/>
        <w:t>владеть основами самоконтроля, самооценки, осуществления осознанного выбора в учебной и познавательной деятельности;</w:t>
      </w:r>
    </w:p>
    <w:p w:rsidR="00381C5F" w:rsidRDefault="00381C5F" w:rsidP="00381C5F">
      <w:pPr>
        <w:ind w:firstLine="709"/>
        <w:jc w:val="both"/>
        <w:rPr>
          <w:szCs w:val="28"/>
        </w:rPr>
      </w:pPr>
      <w:r>
        <w:rPr>
          <w:szCs w:val="28"/>
        </w:rPr>
        <w:t>давать адекватную оценку ситуации и предлагать план ее изменения (на примере экологических знаний);</w:t>
      </w:r>
    </w:p>
    <w:p w:rsidR="00381C5F" w:rsidRDefault="00381C5F" w:rsidP="00381C5F">
      <w:pPr>
        <w:ind w:firstLine="709"/>
        <w:jc w:val="both"/>
        <w:rPr>
          <w:szCs w:val="28"/>
        </w:rPr>
      </w:pPr>
      <w:r>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81C5F" w:rsidRDefault="00381C5F" w:rsidP="00381C5F">
      <w:pPr>
        <w:pStyle w:val="3"/>
        <w:rPr>
          <w:rFonts w:cs="Times New Roman"/>
          <w:b w:val="0"/>
          <w:bCs w:val="0"/>
          <w:color w:val="000000" w:themeColor="text1"/>
          <w:szCs w:val="28"/>
        </w:rPr>
      </w:pPr>
      <w:bookmarkStart w:id="66" w:name="_Toc101118790"/>
      <w:bookmarkStart w:id="67" w:name="_Toc95746707"/>
      <w:bookmarkStart w:id="68" w:name="_Toc153876132"/>
      <w:r>
        <w:rPr>
          <w:b w:val="0"/>
          <w:caps/>
          <w:color w:val="000000" w:themeColor="text1"/>
        </w:rPr>
        <w:t>Предметные результаты</w:t>
      </w:r>
      <w:bookmarkEnd w:id="66"/>
      <w:bookmarkEnd w:id="67"/>
      <w:bookmarkEnd w:id="68"/>
    </w:p>
    <w:p w:rsidR="00381C5F" w:rsidRDefault="00381C5F" w:rsidP="00381C5F">
      <w:pPr>
        <w:ind w:firstLine="567"/>
        <w:jc w:val="both"/>
        <w:rPr>
          <w:bCs/>
          <w:color w:val="000000" w:themeColor="text1"/>
          <w:szCs w:val="28"/>
        </w:rPr>
      </w:pPr>
      <w:r>
        <w:rPr>
          <w:bCs/>
          <w:color w:val="000000" w:themeColor="text1"/>
          <w:szCs w:val="28"/>
        </w:rPr>
        <w:t>Требования к предметным результатам освоения учебного предмета «География», распределенные по годам обучения</w:t>
      </w:r>
    </w:p>
    <w:p w:rsidR="00381C5F" w:rsidRDefault="00381C5F" w:rsidP="00381C5F">
      <w:pPr>
        <w:ind w:firstLine="709"/>
        <w:jc w:val="both"/>
        <w:rPr>
          <w:bCs/>
          <w:color w:val="000000" w:themeColor="text1"/>
          <w:szCs w:val="28"/>
        </w:rPr>
      </w:pPr>
    </w:p>
    <w:p w:rsidR="00381C5F" w:rsidRDefault="00381C5F" w:rsidP="00381C5F">
      <w:pPr>
        <w:pStyle w:val="4"/>
        <w:rPr>
          <w:b w:val="0"/>
          <w:bCs w:val="0"/>
          <w:color w:val="000000" w:themeColor="text1"/>
        </w:rPr>
      </w:pPr>
      <w:bookmarkStart w:id="69" w:name="_Toc101118791"/>
      <w:bookmarkStart w:id="70" w:name="_Toc95746708"/>
      <w:r>
        <w:rPr>
          <w:b w:val="0"/>
          <w:color w:val="000000" w:themeColor="text1"/>
        </w:rPr>
        <w:t>5 КЛАСС</w:t>
      </w:r>
      <w:bookmarkEnd w:id="69"/>
      <w:bookmarkEnd w:id="70"/>
    </w:p>
    <w:p w:rsidR="00381C5F" w:rsidRDefault="00381C5F" w:rsidP="00381C5F">
      <w:pPr>
        <w:adjustRightInd w:val="0"/>
        <w:ind w:firstLine="567"/>
        <w:jc w:val="both"/>
        <w:textAlignment w:val="center"/>
        <w:rPr>
          <w:szCs w:val="28"/>
        </w:rPr>
      </w:pPr>
      <w:r>
        <w:rPr>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381C5F" w:rsidRDefault="00381C5F" w:rsidP="00381C5F">
      <w:pPr>
        <w:adjustRightInd w:val="0"/>
        <w:ind w:firstLine="567"/>
        <w:jc w:val="both"/>
        <w:textAlignment w:val="center"/>
        <w:rPr>
          <w:szCs w:val="28"/>
        </w:rPr>
      </w:pPr>
      <w:r>
        <w:rPr>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381C5F" w:rsidRDefault="00381C5F" w:rsidP="00381C5F">
      <w:pPr>
        <w:adjustRightInd w:val="0"/>
        <w:ind w:firstLine="567"/>
        <w:jc w:val="both"/>
        <w:textAlignment w:val="center"/>
        <w:rPr>
          <w:szCs w:val="28"/>
        </w:rPr>
      </w:pPr>
      <w:r>
        <w:rPr>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381C5F" w:rsidRDefault="00381C5F" w:rsidP="00381C5F">
      <w:pPr>
        <w:adjustRightInd w:val="0"/>
        <w:ind w:firstLine="567"/>
        <w:jc w:val="both"/>
        <w:textAlignment w:val="center"/>
        <w:rPr>
          <w:szCs w:val="28"/>
        </w:rPr>
      </w:pPr>
      <w:r>
        <w:rPr>
          <w:szCs w:val="28"/>
        </w:rPr>
        <w:t xml:space="preserve">иметь представление о вкладе великих путешественников в географическое изучение Земли; </w:t>
      </w:r>
    </w:p>
    <w:p w:rsidR="00381C5F" w:rsidRDefault="00381C5F" w:rsidP="00381C5F">
      <w:pPr>
        <w:adjustRightInd w:val="0"/>
        <w:ind w:firstLine="567"/>
        <w:jc w:val="both"/>
        <w:textAlignment w:val="center"/>
        <w:rPr>
          <w:szCs w:val="28"/>
        </w:rPr>
      </w:pPr>
      <w:r>
        <w:rPr>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381C5F" w:rsidRDefault="00381C5F" w:rsidP="00381C5F">
      <w:pPr>
        <w:adjustRightInd w:val="0"/>
        <w:ind w:firstLine="567"/>
        <w:jc w:val="both"/>
        <w:textAlignment w:val="center"/>
        <w:rPr>
          <w:szCs w:val="28"/>
        </w:rPr>
      </w:pPr>
      <w:r>
        <w:rPr>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81C5F" w:rsidRDefault="00381C5F" w:rsidP="00381C5F">
      <w:pPr>
        <w:adjustRightInd w:val="0"/>
        <w:ind w:firstLine="567"/>
        <w:jc w:val="both"/>
        <w:textAlignment w:val="center"/>
        <w:rPr>
          <w:szCs w:val="28"/>
        </w:rPr>
      </w:pPr>
      <w:r>
        <w:rPr>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381C5F" w:rsidRDefault="00381C5F" w:rsidP="00381C5F">
      <w:pPr>
        <w:adjustRightInd w:val="0"/>
        <w:ind w:firstLine="567"/>
        <w:jc w:val="both"/>
        <w:textAlignment w:val="center"/>
        <w:rPr>
          <w:szCs w:val="28"/>
        </w:rPr>
      </w:pPr>
      <w:r>
        <w:rPr>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81C5F" w:rsidRDefault="00381C5F" w:rsidP="00381C5F">
      <w:pPr>
        <w:adjustRightInd w:val="0"/>
        <w:ind w:firstLine="567"/>
        <w:jc w:val="both"/>
        <w:textAlignment w:val="center"/>
        <w:rPr>
          <w:szCs w:val="28"/>
        </w:rPr>
      </w:pPr>
      <w:r>
        <w:rPr>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381C5F" w:rsidRDefault="00381C5F" w:rsidP="00381C5F">
      <w:pPr>
        <w:adjustRightInd w:val="0"/>
        <w:ind w:firstLine="567"/>
        <w:jc w:val="both"/>
        <w:textAlignment w:val="center"/>
        <w:rPr>
          <w:szCs w:val="28"/>
        </w:rPr>
      </w:pPr>
      <w:r>
        <w:rPr>
          <w:szCs w:val="28"/>
        </w:rPr>
        <w:t>различать с опорой на источник информации понятия «план местности» и «географическая карта», параллель» и «меридиан»;</w:t>
      </w:r>
    </w:p>
    <w:p w:rsidR="00381C5F" w:rsidRDefault="00381C5F" w:rsidP="00381C5F">
      <w:pPr>
        <w:adjustRightInd w:val="0"/>
        <w:ind w:firstLine="567"/>
        <w:jc w:val="both"/>
        <w:textAlignment w:val="center"/>
        <w:rPr>
          <w:szCs w:val="28"/>
        </w:rPr>
      </w:pPr>
      <w:r>
        <w:rPr>
          <w:szCs w:val="28"/>
        </w:rPr>
        <w:t>приводить с опорой на источник информации примеры влияния Солнца на мир живой и неживой природы;</w:t>
      </w:r>
    </w:p>
    <w:p w:rsidR="00381C5F" w:rsidRDefault="00381C5F" w:rsidP="00381C5F">
      <w:pPr>
        <w:adjustRightInd w:val="0"/>
        <w:ind w:firstLine="567"/>
        <w:jc w:val="both"/>
        <w:textAlignment w:val="center"/>
        <w:rPr>
          <w:szCs w:val="28"/>
        </w:rPr>
      </w:pPr>
      <w:r>
        <w:rPr>
          <w:szCs w:val="28"/>
        </w:rPr>
        <w:t>объяснять с помощью учителя причины смены дня и ночи и времён года;</w:t>
      </w:r>
    </w:p>
    <w:p w:rsidR="00381C5F" w:rsidRDefault="00381C5F" w:rsidP="00381C5F">
      <w:pPr>
        <w:adjustRightInd w:val="0"/>
        <w:ind w:firstLine="567"/>
        <w:jc w:val="both"/>
        <w:textAlignment w:val="center"/>
        <w:rPr>
          <w:szCs w:val="28"/>
        </w:rPr>
      </w:pPr>
      <w:r>
        <w:rPr>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81C5F" w:rsidRDefault="00381C5F" w:rsidP="00381C5F">
      <w:pPr>
        <w:adjustRightInd w:val="0"/>
        <w:ind w:firstLine="567"/>
        <w:jc w:val="both"/>
        <w:textAlignment w:val="center"/>
        <w:rPr>
          <w:szCs w:val="28"/>
        </w:rPr>
      </w:pPr>
      <w:r>
        <w:rPr>
          <w:szCs w:val="28"/>
        </w:rPr>
        <w:t>описывать с опорой на план внутреннее строение Земли;</w:t>
      </w:r>
    </w:p>
    <w:p w:rsidR="00381C5F" w:rsidRDefault="00381C5F" w:rsidP="00381C5F">
      <w:pPr>
        <w:adjustRightInd w:val="0"/>
        <w:ind w:firstLine="567"/>
        <w:jc w:val="both"/>
        <w:textAlignment w:val="center"/>
        <w:rPr>
          <w:szCs w:val="28"/>
        </w:rPr>
      </w:pPr>
      <w:r>
        <w:rPr>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381C5F" w:rsidRDefault="00381C5F" w:rsidP="00381C5F">
      <w:pPr>
        <w:adjustRightInd w:val="0"/>
        <w:ind w:firstLine="567"/>
        <w:jc w:val="both"/>
        <w:textAlignment w:val="center"/>
        <w:rPr>
          <w:szCs w:val="28"/>
        </w:rPr>
      </w:pPr>
      <w:r>
        <w:rPr>
          <w:szCs w:val="28"/>
        </w:rPr>
        <w:t xml:space="preserve">различать с опорой на источник информации изученные минералы и горные породы, материковую и океаническую земную кору; </w:t>
      </w:r>
    </w:p>
    <w:p w:rsidR="00381C5F" w:rsidRDefault="00381C5F" w:rsidP="00381C5F">
      <w:pPr>
        <w:adjustRightInd w:val="0"/>
        <w:ind w:firstLine="567"/>
        <w:jc w:val="both"/>
        <w:textAlignment w:val="center"/>
        <w:rPr>
          <w:szCs w:val="28"/>
        </w:rPr>
      </w:pPr>
      <w:r>
        <w:rPr>
          <w:szCs w:val="28"/>
        </w:rPr>
        <w:t>показывать с помощью учителя на карте и обозначать на контурной карте материки и океаны, крупные формы рельефа Земли;</w:t>
      </w:r>
    </w:p>
    <w:p w:rsidR="00381C5F" w:rsidRDefault="00381C5F" w:rsidP="00381C5F">
      <w:pPr>
        <w:adjustRightInd w:val="0"/>
        <w:ind w:firstLine="567"/>
        <w:jc w:val="both"/>
        <w:textAlignment w:val="center"/>
        <w:rPr>
          <w:szCs w:val="28"/>
        </w:rPr>
      </w:pPr>
      <w:r>
        <w:rPr>
          <w:szCs w:val="28"/>
        </w:rPr>
        <w:t>различать с опорой на источник информации горы и равнины;</w:t>
      </w:r>
    </w:p>
    <w:p w:rsidR="00381C5F" w:rsidRDefault="00381C5F" w:rsidP="00381C5F">
      <w:pPr>
        <w:adjustRightInd w:val="0"/>
        <w:ind w:firstLine="567"/>
        <w:jc w:val="both"/>
        <w:textAlignment w:val="center"/>
        <w:rPr>
          <w:szCs w:val="28"/>
        </w:rPr>
      </w:pPr>
      <w:r>
        <w:rPr>
          <w:szCs w:val="28"/>
        </w:rPr>
        <w:t xml:space="preserve">классифицировать формы рельефа суши по высоте и по внешнему облику с опорой на план; </w:t>
      </w:r>
    </w:p>
    <w:p w:rsidR="00381C5F" w:rsidRDefault="00381C5F" w:rsidP="00381C5F">
      <w:pPr>
        <w:adjustRightInd w:val="0"/>
        <w:ind w:firstLine="567"/>
        <w:jc w:val="both"/>
        <w:textAlignment w:val="center"/>
        <w:rPr>
          <w:szCs w:val="28"/>
        </w:rPr>
      </w:pPr>
      <w:r>
        <w:rPr>
          <w:szCs w:val="28"/>
        </w:rPr>
        <w:t>иметь представление о причинах землетрясений и вулканических извержений;</w:t>
      </w:r>
    </w:p>
    <w:p w:rsidR="00381C5F" w:rsidRDefault="00381C5F" w:rsidP="00381C5F">
      <w:pPr>
        <w:adjustRightInd w:val="0"/>
        <w:ind w:firstLine="567"/>
        <w:jc w:val="both"/>
        <w:textAlignment w:val="center"/>
        <w:rPr>
          <w:szCs w:val="28"/>
        </w:rPr>
      </w:pPr>
      <w:r>
        <w:rPr>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81C5F" w:rsidRDefault="00381C5F" w:rsidP="00381C5F">
      <w:pPr>
        <w:adjustRightInd w:val="0"/>
        <w:ind w:firstLine="567"/>
        <w:jc w:val="both"/>
        <w:textAlignment w:val="center"/>
        <w:rPr>
          <w:szCs w:val="28"/>
        </w:rPr>
      </w:pPr>
      <w:r>
        <w:rPr>
          <w:szCs w:val="28"/>
        </w:rPr>
        <w:t>применять с помощью учителя понятия «эпицентр землетрясения» и «очаг землетрясения» для решения познавательных задач;</w:t>
      </w:r>
    </w:p>
    <w:p w:rsidR="00381C5F" w:rsidRDefault="00381C5F" w:rsidP="00381C5F">
      <w:pPr>
        <w:adjustRightInd w:val="0"/>
        <w:ind w:firstLine="567"/>
        <w:jc w:val="both"/>
        <w:textAlignment w:val="center"/>
        <w:rPr>
          <w:szCs w:val="28"/>
        </w:rPr>
      </w:pPr>
      <w:r>
        <w:rPr>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381C5F" w:rsidRDefault="00381C5F" w:rsidP="00381C5F">
      <w:pPr>
        <w:adjustRightInd w:val="0"/>
        <w:ind w:firstLine="567"/>
        <w:jc w:val="both"/>
        <w:textAlignment w:val="center"/>
        <w:rPr>
          <w:szCs w:val="28"/>
        </w:rPr>
      </w:pPr>
      <w:r>
        <w:rPr>
          <w:szCs w:val="28"/>
        </w:rPr>
        <w:t xml:space="preserve">классифицировать с опорой на алгоритм учебных действий острова по происхождению; </w:t>
      </w:r>
    </w:p>
    <w:p w:rsidR="00381C5F" w:rsidRDefault="00381C5F" w:rsidP="00381C5F">
      <w:pPr>
        <w:adjustRightInd w:val="0"/>
        <w:ind w:firstLine="567"/>
        <w:jc w:val="both"/>
        <w:textAlignment w:val="center"/>
        <w:rPr>
          <w:szCs w:val="28"/>
        </w:rPr>
      </w:pPr>
      <w:r>
        <w:rPr>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381C5F" w:rsidRDefault="00381C5F" w:rsidP="00381C5F">
      <w:pPr>
        <w:adjustRightInd w:val="0"/>
        <w:ind w:firstLine="567"/>
        <w:jc w:val="both"/>
        <w:textAlignment w:val="center"/>
        <w:rPr>
          <w:szCs w:val="28"/>
        </w:rPr>
      </w:pPr>
      <w:r>
        <w:rPr>
          <w:szCs w:val="28"/>
        </w:rPr>
        <w:t xml:space="preserve">представлять с помощью учителя результаты фенологических наблюдений и наблюдений за погодой в </w:t>
      </w:r>
      <w:r>
        <w:rPr>
          <w:szCs w:val="28"/>
        </w:rPr>
        <w:lastRenderedPageBreak/>
        <w:t>различной форме (табличной, графической, географического описания).</w:t>
      </w:r>
    </w:p>
    <w:p w:rsidR="00381C5F" w:rsidRDefault="00381C5F" w:rsidP="00381C5F">
      <w:pPr>
        <w:adjustRightInd w:val="0"/>
        <w:ind w:firstLine="567"/>
        <w:jc w:val="both"/>
        <w:textAlignment w:val="center"/>
        <w:rPr>
          <w:szCs w:val="28"/>
        </w:rPr>
      </w:pPr>
    </w:p>
    <w:p w:rsidR="00381C5F" w:rsidRDefault="00381C5F" w:rsidP="00381C5F">
      <w:pPr>
        <w:pStyle w:val="4"/>
        <w:rPr>
          <w:b w:val="0"/>
          <w:bCs w:val="0"/>
        </w:rPr>
      </w:pPr>
      <w:bookmarkStart w:id="71" w:name="_Toc101118792"/>
      <w:bookmarkStart w:id="72" w:name="_Toc95746709"/>
      <w:r>
        <w:rPr>
          <w:b w:val="0"/>
        </w:rPr>
        <w:t>6 КЛАСС</w:t>
      </w:r>
      <w:bookmarkEnd w:id="71"/>
      <w:bookmarkEnd w:id="72"/>
    </w:p>
    <w:p w:rsidR="00381C5F" w:rsidRDefault="00381C5F" w:rsidP="00381C5F">
      <w:pPr>
        <w:adjustRightInd w:val="0"/>
        <w:ind w:firstLine="567"/>
        <w:jc w:val="both"/>
        <w:textAlignment w:val="center"/>
        <w:rPr>
          <w:szCs w:val="28"/>
        </w:rPr>
      </w:pPr>
      <w:r>
        <w:rPr>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381C5F" w:rsidRDefault="00381C5F" w:rsidP="00381C5F">
      <w:pPr>
        <w:adjustRightInd w:val="0"/>
        <w:ind w:firstLine="567"/>
        <w:jc w:val="both"/>
        <w:textAlignment w:val="center"/>
        <w:rPr>
          <w:szCs w:val="28"/>
        </w:rPr>
      </w:pPr>
      <w:r>
        <w:rPr>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81C5F" w:rsidRDefault="00381C5F" w:rsidP="00381C5F">
      <w:pPr>
        <w:adjustRightInd w:val="0"/>
        <w:ind w:firstLine="567"/>
        <w:jc w:val="both"/>
        <w:textAlignment w:val="center"/>
        <w:rPr>
          <w:szCs w:val="28"/>
        </w:rPr>
      </w:pPr>
      <w:r>
        <w:rPr>
          <w:szCs w:val="28"/>
        </w:rPr>
        <w:t xml:space="preserve">приводить с опорой на источник информации примеры опасных природных явлений в геосферах и средств их предупреждения; </w:t>
      </w:r>
    </w:p>
    <w:p w:rsidR="00381C5F" w:rsidRDefault="00381C5F" w:rsidP="00381C5F">
      <w:pPr>
        <w:adjustRightInd w:val="0"/>
        <w:ind w:firstLine="567"/>
        <w:jc w:val="both"/>
        <w:textAlignment w:val="center"/>
        <w:rPr>
          <w:szCs w:val="28"/>
        </w:rPr>
      </w:pPr>
      <w:r>
        <w:rPr>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381C5F" w:rsidRDefault="00381C5F" w:rsidP="00381C5F">
      <w:pPr>
        <w:adjustRightInd w:val="0"/>
        <w:ind w:firstLine="567"/>
        <w:jc w:val="both"/>
        <w:textAlignment w:val="center"/>
        <w:rPr>
          <w:szCs w:val="28"/>
        </w:rPr>
      </w:pPr>
      <w:r>
        <w:rPr>
          <w:szCs w:val="28"/>
        </w:rPr>
        <w:t xml:space="preserve">различать с опорой на источник информации свойства вод отдельных частей Мирового океана; </w:t>
      </w:r>
    </w:p>
    <w:p w:rsidR="00381C5F" w:rsidRDefault="00381C5F" w:rsidP="00381C5F">
      <w:pPr>
        <w:adjustRightInd w:val="0"/>
        <w:ind w:firstLine="567"/>
        <w:jc w:val="both"/>
        <w:textAlignment w:val="center"/>
        <w:rPr>
          <w:szCs w:val="28"/>
        </w:rPr>
      </w:pPr>
      <w:r>
        <w:rPr>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381C5F" w:rsidRDefault="00381C5F" w:rsidP="00381C5F">
      <w:pPr>
        <w:adjustRightInd w:val="0"/>
        <w:ind w:firstLine="567"/>
        <w:jc w:val="both"/>
        <w:textAlignment w:val="center"/>
        <w:rPr>
          <w:szCs w:val="28"/>
        </w:rPr>
      </w:pPr>
      <w:r>
        <w:rPr>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381C5F" w:rsidRDefault="00381C5F" w:rsidP="00381C5F">
      <w:pPr>
        <w:adjustRightInd w:val="0"/>
        <w:ind w:firstLine="567"/>
        <w:jc w:val="both"/>
        <w:textAlignment w:val="center"/>
        <w:rPr>
          <w:szCs w:val="28"/>
        </w:rPr>
      </w:pPr>
      <w:r>
        <w:rPr>
          <w:szCs w:val="28"/>
        </w:rPr>
        <w:t>различать с опорой на источник информации питание и режим рек;</w:t>
      </w:r>
    </w:p>
    <w:p w:rsidR="00381C5F" w:rsidRDefault="00381C5F" w:rsidP="00381C5F">
      <w:pPr>
        <w:adjustRightInd w:val="0"/>
        <w:ind w:firstLine="567"/>
        <w:jc w:val="both"/>
        <w:textAlignment w:val="center"/>
        <w:rPr>
          <w:szCs w:val="28"/>
        </w:rPr>
      </w:pPr>
      <w:r>
        <w:rPr>
          <w:szCs w:val="28"/>
        </w:rPr>
        <w:t xml:space="preserve">сравнивать с опорой на алгоритм учебных действий реки по заданным признакам; </w:t>
      </w:r>
    </w:p>
    <w:p w:rsidR="00381C5F" w:rsidRDefault="00381C5F" w:rsidP="00381C5F">
      <w:pPr>
        <w:adjustRightInd w:val="0"/>
        <w:ind w:firstLine="567"/>
        <w:jc w:val="both"/>
        <w:textAlignment w:val="center"/>
        <w:rPr>
          <w:szCs w:val="28"/>
        </w:rPr>
      </w:pPr>
      <w:r>
        <w:rPr>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381C5F" w:rsidRDefault="00381C5F" w:rsidP="00381C5F">
      <w:pPr>
        <w:adjustRightInd w:val="0"/>
        <w:ind w:firstLine="567"/>
        <w:jc w:val="both"/>
        <w:textAlignment w:val="center"/>
        <w:rPr>
          <w:szCs w:val="28"/>
        </w:rPr>
      </w:pPr>
      <w:r>
        <w:rPr>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381C5F" w:rsidRDefault="00381C5F" w:rsidP="00381C5F">
      <w:pPr>
        <w:adjustRightInd w:val="0"/>
        <w:ind w:firstLine="567"/>
        <w:jc w:val="both"/>
        <w:textAlignment w:val="center"/>
        <w:rPr>
          <w:szCs w:val="28"/>
        </w:rPr>
      </w:pPr>
      <w:r>
        <w:rPr>
          <w:szCs w:val="28"/>
        </w:rPr>
        <w:t xml:space="preserve">приводить с опорой на источник информации примеры районов распространения многолетней мерзлоты; </w:t>
      </w:r>
    </w:p>
    <w:p w:rsidR="00381C5F" w:rsidRDefault="00381C5F" w:rsidP="00381C5F">
      <w:pPr>
        <w:adjustRightInd w:val="0"/>
        <w:ind w:firstLine="567"/>
        <w:jc w:val="both"/>
        <w:textAlignment w:val="center"/>
        <w:rPr>
          <w:szCs w:val="28"/>
        </w:rPr>
      </w:pPr>
      <w:r>
        <w:rPr>
          <w:szCs w:val="28"/>
        </w:rPr>
        <w:t>иметь представление о причинах образования цунами, приливов и отливов;</w:t>
      </w:r>
    </w:p>
    <w:p w:rsidR="00381C5F" w:rsidRDefault="00381C5F" w:rsidP="00381C5F">
      <w:pPr>
        <w:adjustRightInd w:val="0"/>
        <w:ind w:firstLine="567"/>
        <w:jc w:val="both"/>
        <w:textAlignment w:val="center"/>
        <w:rPr>
          <w:szCs w:val="28"/>
        </w:rPr>
      </w:pPr>
      <w:r>
        <w:rPr>
          <w:szCs w:val="28"/>
        </w:rPr>
        <w:t>описывать с опорой на алгоритм учебных действий состав, строение атмосферы;</w:t>
      </w:r>
    </w:p>
    <w:p w:rsidR="00381C5F" w:rsidRDefault="00381C5F" w:rsidP="00381C5F">
      <w:pPr>
        <w:adjustRightInd w:val="0"/>
        <w:ind w:firstLine="567"/>
        <w:jc w:val="both"/>
        <w:textAlignment w:val="center"/>
        <w:rPr>
          <w:spacing w:val="-1"/>
          <w:szCs w:val="28"/>
        </w:rPr>
      </w:pPr>
      <w:r>
        <w:rPr>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81C5F" w:rsidRDefault="00381C5F" w:rsidP="00381C5F">
      <w:pPr>
        <w:adjustRightInd w:val="0"/>
        <w:ind w:firstLine="567"/>
        <w:jc w:val="both"/>
        <w:textAlignment w:val="center"/>
        <w:rPr>
          <w:szCs w:val="28"/>
        </w:rPr>
      </w:pPr>
      <w:r>
        <w:rPr>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81C5F" w:rsidRDefault="00381C5F" w:rsidP="00381C5F">
      <w:pPr>
        <w:adjustRightInd w:val="0"/>
        <w:ind w:firstLine="567"/>
        <w:jc w:val="both"/>
        <w:textAlignment w:val="center"/>
        <w:rPr>
          <w:szCs w:val="28"/>
        </w:rPr>
      </w:pPr>
      <w:r>
        <w:rPr>
          <w:szCs w:val="28"/>
        </w:rPr>
        <w:t xml:space="preserve">различать с опорой на алгоритм учебных действий свойства воздуха; климаты Земли; климатообразующие факторы; </w:t>
      </w:r>
    </w:p>
    <w:p w:rsidR="00381C5F" w:rsidRDefault="00381C5F" w:rsidP="00381C5F">
      <w:pPr>
        <w:adjustRightInd w:val="0"/>
        <w:ind w:firstLine="567"/>
        <w:jc w:val="both"/>
        <w:textAlignment w:val="center"/>
        <w:rPr>
          <w:szCs w:val="28"/>
        </w:rPr>
      </w:pPr>
      <w:r>
        <w:rPr>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381C5F" w:rsidRDefault="00381C5F" w:rsidP="00381C5F">
      <w:pPr>
        <w:adjustRightInd w:val="0"/>
        <w:ind w:firstLine="567"/>
        <w:jc w:val="both"/>
        <w:textAlignment w:val="center"/>
        <w:rPr>
          <w:szCs w:val="28"/>
        </w:rPr>
      </w:pPr>
      <w:r>
        <w:rPr>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381C5F" w:rsidRDefault="00381C5F" w:rsidP="00381C5F">
      <w:pPr>
        <w:adjustRightInd w:val="0"/>
        <w:ind w:firstLine="567"/>
        <w:jc w:val="both"/>
        <w:textAlignment w:val="center"/>
        <w:rPr>
          <w:szCs w:val="28"/>
        </w:rPr>
      </w:pPr>
      <w:r>
        <w:rPr>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381C5F" w:rsidRDefault="00381C5F" w:rsidP="00381C5F">
      <w:pPr>
        <w:adjustRightInd w:val="0"/>
        <w:ind w:firstLine="567"/>
        <w:jc w:val="both"/>
        <w:textAlignment w:val="center"/>
        <w:rPr>
          <w:szCs w:val="28"/>
        </w:rPr>
      </w:pPr>
      <w:r>
        <w:rPr>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381C5F" w:rsidRDefault="00381C5F" w:rsidP="00381C5F">
      <w:pPr>
        <w:adjustRightInd w:val="0"/>
        <w:ind w:firstLine="567"/>
        <w:jc w:val="both"/>
        <w:textAlignment w:val="center"/>
        <w:rPr>
          <w:szCs w:val="28"/>
        </w:rPr>
      </w:pPr>
      <w:r>
        <w:rPr>
          <w:szCs w:val="28"/>
        </w:rPr>
        <w:t xml:space="preserve">иметь представление о глобальных климатических изменениях для решения учебных и (или) практико-ориентированных задач; </w:t>
      </w:r>
    </w:p>
    <w:p w:rsidR="00381C5F" w:rsidRDefault="00381C5F" w:rsidP="00381C5F">
      <w:pPr>
        <w:adjustRightInd w:val="0"/>
        <w:ind w:firstLine="567"/>
        <w:jc w:val="both"/>
        <w:textAlignment w:val="center"/>
        <w:rPr>
          <w:szCs w:val="28"/>
        </w:rPr>
      </w:pPr>
      <w:r>
        <w:rPr>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81C5F" w:rsidRDefault="00381C5F" w:rsidP="00381C5F">
      <w:pPr>
        <w:adjustRightInd w:val="0"/>
        <w:ind w:firstLine="567"/>
        <w:jc w:val="both"/>
        <w:textAlignment w:val="center"/>
        <w:rPr>
          <w:szCs w:val="28"/>
        </w:rPr>
      </w:pPr>
      <w:r>
        <w:rPr>
          <w:szCs w:val="28"/>
        </w:rPr>
        <w:t xml:space="preserve">иметь представление о границах биосферы; </w:t>
      </w:r>
    </w:p>
    <w:p w:rsidR="00381C5F" w:rsidRDefault="00381C5F" w:rsidP="00381C5F">
      <w:pPr>
        <w:adjustRightInd w:val="0"/>
        <w:ind w:firstLine="567"/>
        <w:jc w:val="both"/>
        <w:textAlignment w:val="center"/>
        <w:rPr>
          <w:szCs w:val="28"/>
        </w:rPr>
      </w:pPr>
      <w:r>
        <w:rPr>
          <w:szCs w:val="28"/>
        </w:rPr>
        <w:t>приводить с опорой на источник информации примеры приспособления живых организмов к среде обитания в разных природных зонах;</w:t>
      </w:r>
    </w:p>
    <w:p w:rsidR="00381C5F" w:rsidRDefault="00381C5F" w:rsidP="00381C5F">
      <w:pPr>
        <w:adjustRightInd w:val="0"/>
        <w:ind w:firstLine="567"/>
        <w:jc w:val="both"/>
        <w:textAlignment w:val="center"/>
        <w:rPr>
          <w:szCs w:val="28"/>
        </w:rPr>
      </w:pPr>
      <w:r>
        <w:rPr>
          <w:szCs w:val="28"/>
        </w:rPr>
        <w:t xml:space="preserve">различать с опорой на источник информации растительный и животный мир разных территорий Земли; </w:t>
      </w:r>
    </w:p>
    <w:p w:rsidR="00381C5F" w:rsidRDefault="00381C5F" w:rsidP="00381C5F">
      <w:pPr>
        <w:adjustRightInd w:val="0"/>
        <w:ind w:firstLine="567"/>
        <w:jc w:val="both"/>
        <w:textAlignment w:val="center"/>
        <w:rPr>
          <w:szCs w:val="28"/>
        </w:rPr>
      </w:pPr>
      <w:r>
        <w:rPr>
          <w:szCs w:val="28"/>
        </w:rPr>
        <w:t>объяснять с опорой на алгоритм учебных действий взаимосвязи компонентов природы в природно-территориальном комплексе;</w:t>
      </w:r>
    </w:p>
    <w:p w:rsidR="00381C5F" w:rsidRDefault="00381C5F" w:rsidP="00381C5F">
      <w:pPr>
        <w:adjustRightInd w:val="0"/>
        <w:ind w:firstLine="567"/>
        <w:jc w:val="both"/>
        <w:textAlignment w:val="center"/>
        <w:rPr>
          <w:szCs w:val="28"/>
        </w:rPr>
      </w:pPr>
      <w:r>
        <w:rPr>
          <w:szCs w:val="28"/>
        </w:rPr>
        <w:t xml:space="preserve">сравнивать с опорой на источник информации особенности растительного и животного мира в различных природных зонах; </w:t>
      </w:r>
    </w:p>
    <w:p w:rsidR="00381C5F" w:rsidRDefault="00381C5F" w:rsidP="00381C5F">
      <w:pPr>
        <w:adjustRightInd w:val="0"/>
        <w:ind w:firstLine="567"/>
        <w:jc w:val="both"/>
        <w:textAlignment w:val="center"/>
        <w:rPr>
          <w:szCs w:val="28"/>
        </w:rPr>
      </w:pPr>
      <w:r>
        <w:rPr>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381C5F" w:rsidRDefault="00381C5F" w:rsidP="00381C5F">
      <w:pPr>
        <w:adjustRightInd w:val="0"/>
        <w:ind w:firstLine="567"/>
        <w:jc w:val="both"/>
        <w:textAlignment w:val="center"/>
        <w:rPr>
          <w:spacing w:val="3"/>
          <w:szCs w:val="28"/>
        </w:rPr>
      </w:pPr>
      <w:r>
        <w:rPr>
          <w:spacing w:val="3"/>
          <w:szCs w:val="28"/>
        </w:rPr>
        <w:t xml:space="preserve">сравнивать с опорой на алгоритм учебных действий плодородие почв в различных природных зонах; </w:t>
      </w:r>
    </w:p>
    <w:p w:rsidR="00381C5F" w:rsidRDefault="00381C5F" w:rsidP="00381C5F">
      <w:pPr>
        <w:adjustRightInd w:val="0"/>
        <w:ind w:firstLine="567"/>
        <w:jc w:val="both"/>
        <w:textAlignment w:val="center"/>
        <w:rPr>
          <w:szCs w:val="28"/>
        </w:rPr>
      </w:pPr>
      <w:r>
        <w:rPr>
          <w:szCs w:val="28"/>
        </w:rPr>
        <w:lastRenderedPageBreak/>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81C5F" w:rsidRDefault="00381C5F" w:rsidP="00381C5F"/>
    <w:p w:rsidR="00381C5F" w:rsidRDefault="00381C5F" w:rsidP="00381C5F">
      <w:pPr>
        <w:pStyle w:val="4"/>
      </w:pPr>
      <w:bookmarkStart w:id="73" w:name="_Toc101118793"/>
      <w:bookmarkStart w:id="74" w:name="_Toc95746710"/>
      <w:r>
        <w:rPr>
          <w:b w:val="0"/>
        </w:rPr>
        <w:t>7 КЛАСС</w:t>
      </w:r>
      <w:bookmarkEnd w:id="73"/>
      <w:bookmarkEnd w:id="74"/>
    </w:p>
    <w:p w:rsidR="00381C5F" w:rsidRDefault="00381C5F" w:rsidP="00381C5F">
      <w:pPr>
        <w:adjustRightInd w:val="0"/>
        <w:ind w:firstLine="567"/>
        <w:jc w:val="both"/>
        <w:textAlignment w:val="center"/>
        <w:rPr>
          <w:szCs w:val="28"/>
        </w:rPr>
      </w:pPr>
      <w:r>
        <w:rPr>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381C5F" w:rsidRDefault="00381C5F" w:rsidP="00381C5F">
      <w:pPr>
        <w:adjustRightInd w:val="0"/>
        <w:ind w:firstLine="567"/>
        <w:jc w:val="both"/>
        <w:textAlignment w:val="center"/>
        <w:rPr>
          <w:szCs w:val="28"/>
        </w:rPr>
      </w:pPr>
      <w:r>
        <w:rPr>
          <w:szCs w:val="28"/>
        </w:rPr>
        <w:t>иметь представление о строении и свойствах (целостность, зональность, ритмичность) географической оболочки;</w:t>
      </w:r>
    </w:p>
    <w:p w:rsidR="00381C5F" w:rsidRDefault="00381C5F" w:rsidP="00381C5F">
      <w:pPr>
        <w:adjustRightInd w:val="0"/>
        <w:ind w:firstLine="567"/>
        <w:jc w:val="both"/>
        <w:textAlignment w:val="center"/>
        <w:rPr>
          <w:szCs w:val="28"/>
        </w:rPr>
      </w:pPr>
      <w:r>
        <w:rPr>
          <w:szCs w:val="28"/>
        </w:rPr>
        <w:t>определять с опорой на алгоритм учебных действий природные зоны по их существенным признакам;</w:t>
      </w:r>
    </w:p>
    <w:p w:rsidR="00381C5F" w:rsidRDefault="00381C5F" w:rsidP="00381C5F">
      <w:pPr>
        <w:adjustRightInd w:val="0"/>
        <w:ind w:firstLine="567"/>
        <w:jc w:val="both"/>
        <w:textAlignment w:val="center"/>
        <w:rPr>
          <w:szCs w:val="28"/>
        </w:rPr>
      </w:pPr>
      <w:r>
        <w:rPr>
          <w:szCs w:val="28"/>
        </w:rPr>
        <w:t xml:space="preserve">различать с помощью учителя изученные процессы и явления, происходящие в географической оболочке; </w:t>
      </w:r>
    </w:p>
    <w:p w:rsidR="00381C5F" w:rsidRDefault="00381C5F" w:rsidP="00381C5F">
      <w:pPr>
        <w:adjustRightInd w:val="0"/>
        <w:ind w:firstLine="567"/>
        <w:jc w:val="both"/>
        <w:textAlignment w:val="center"/>
        <w:rPr>
          <w:szCs w:val="28"/>
        </w:rPr>
      </w:pPr>
      <w:r>
        <w:rPr>
          <w:szCs w:val="28"/>
        </w:rPr>
        <w:t xml:space="preserve">приводить с опорой на источник информации примеры изменений в геосферах в результате деятельности человека; </w:t>
      </w:r>
    </w:p>
    <w:p w:rsidR="00381C5F" w:rsidRDefault="00381C5F" w:rsidP="00381C5F">
      <w:pPr>
        <w:adjustRightInd w:val="0"/>
        <w:ind w:firstLine="567"/>
        <w:jc w:val="both"/>
        <w:textAlignment w:val="center"/>
        <w:rPr>
          <w:szCs w:val="28"/>
        </w:rPr>
      </w:pPr>
      <w:r>
        <w:rPr>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381C5F" w:rsidRDefault="00381C5F" w:rsidP="00381C5F">
      <w:pPr>
        <w:adjustRightInd w:val="0"/>
        <w:ind w:firstLine="567"/>
        <w:jc w:val="both"/>
        <w:textAlignment w:val="center"/>
        <w:rPr>
          <w:szCs w:val="28"/>
        </w:rPr>
      </w:pPr>
      <w:r>
        <w:rPr>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381C5F" w:rsidRDefault="00381C5F" w:rsidP="00381C5F">
      <w:pPr>
        <w:adjustRightInd w:val="0"/>
        <w:ind w:firstLine="567"/>
        <w:jc w:val="both"/>
        <w:textAlignment w:val="center"/>
        <w:rPr>
          <w:szCs w:val="28"/>
        </w:rPr>
      </w:pPr>
      <w:r>
        <w:rPr>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381C5F" w:rsidRDefault="00381C5F" w:rsidP="00381C5F">
      <w:pPr>
        <w:adjustRightInd w:val="0"/>
        <w:ind w:firstLine="567"/>
        <w:jc w:val="both"/>
        <w:textAlignment w:val="center"/>
        <w:rPr>
          <w:szCs w:val="28"/>
        </w:rPr>
      </w:pPr>
      <w:r>
        <w:rPr>
          <w:szCs w:val="28"/>
        </w:rPr>
        <w:t>устанавливать (используя географические карты) взаимосвязи между движением литосферных плит и размещением крупных форм рельефа;</w:t>
      </w:r>
    </w:p>
    <w:p w:rsidR="00381C5F" w:rsidRDefault="00381C5F" w:rsidP="00381C5F">
      <w:pPr>
        <w:adjustRightInd w:val="0"/>
        <w:ind w:firstLine="567"/>
        <w:jc w:val="both"/>
        <w:textAlignment w:val="center"/>
        <w:rPr>
          <w:szCs w:val="28"/>
        </w:rPr>
      </w:pPr>
      <w:r>
        <w:rPr>
          <w:szCs w:val="28"/>
        </w:rPr>
        <w:t>классифицировать с опорой на алгоритм учебных действий воздушные массы Земли, типы климата по заданным показателям;</w:t>
      </w:r>
    </w:p>
    <w:p w:rsidR="00381C5F" w:rsidRDefault="00381C5F" w:rsidP="00381C5F">
      <w:pPr>
        <w:adjustRightInd w:val="0"/>
        <w:ind w:firstLine="567"/>
        <w:jc w:val="both"/>
        <w:textAlignment w:val="center"/>
        <w:rPr>
          <w:szCs w:val="28"/>
        </w:rPr>
      </w:pPr>
      <w:r>
        <w:rPr>
          <w:szCs w:val="28"/>
        </w:rPr>
        <w:t xml:space="preserve">иметь представление об образовании тропических муссонов, пассатов тропических широт, западных ветров; </w:t>
      </w:r>
    </w:p>
    <w:p w:rsidR="00381C5F" w:rsidRDefault="00381C5F" w:rsidP="00381C5F">
      <w:pPr>
        <w:adjustRightInd w:val="0"/>
        <w:ind w:firstLine="567"/>
        <w:jc w:val="both"/>
        <w:textAlignment w:val="center"/>
        <w:rPr>
          <w:szCs w:val="28"/>
        </w:rPr>
      </w:pPr>
      <w:r>
        <w:rPr>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381C5F" w:rsidRDefault="00381C5F" w:rsidP="00381C5F">
      <w:pPr>
        <w:adjustRightInd w:val="0"/>
        <w:ind w:firstLine="567"/>
        <w:jc w:val="both"/>
        <w:textAlignment w:val="center"/>
        <w:rPr>
          <w:szCs w:val="28"/>
        </w:rPr>
      </w:pPr>
      <w:r>
        <w:rPr>
          <w:szCs w:val="28"/>
        </w:rPr>
        <w:t>описывать с опорой на план климат территории по климатограмме;</w:t>
      </w:r>
    </w:p>
    <w:p w:rsidR="00381C5F" w:rsidRDefault="00381C5F" w:rsidP="00381C5F">
      <w:pPr>
        <w:adjustRightInd w:val="0"/>
        <w:ind w:firstLine="567"/>
        <w:jc w:val="both"/>
        <w:textAlignment w:val="center"/>
        <w:rPr>
          <w:szCs w:val="28"/>
        </w:rPr>
      </w:pPr>
      <w:r>
        <w:rPr>
          <w:szCs w:val="28"/>
        </w:rPr>
        <w:t>объяснять с помощью учителя влияние климатообразующих факторов на климатические особенности территории;</w:t>
      </w:r>
    </w:p>
    <w:p w:rsidR="00381C5F" w:rsidRDefault="00381C5F" w:rsidP="00381C5F">
      <w:pPr>
        <w:adjustRightInd w:val="0"/>
        <w:ind w:firstLine="567"/>
        <w:jc w:val="both"/>
        <w:textAlignment w:val="center"/>
        <w:rPr>
          <w:szCs w:val="28"/>
        </w:rPr>
      </w:pPr>
      <w:r>
        <w:rPr>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81C5F" w:rsidRDefault="00381C5F" w:rsidP="00381C5F">
      <w:pPr>
        <w:adjustRightInd w:val="0"/>
        <w:ind w:firstLine="567"/>
        <w:jc w:val="both"/>
        <w:textAlignment w:val="center"/>
        <w:rPr>
          <w:szCs w:val="28"/>
        </w:rPr>
      </w:pPr>
      <w:r>
        <w:rPr>
          <w:szCs w:val="28"/>
        </w:rPr>
        <w:t>различать после предварительного анализа океанические течения;</w:t>
      </w:r>
    </w:p>
    <w:p w:rsidR="00381C5F" w:rsidRDefault="00381C5F" w:rsidP="00381C5F">
      <w:pPr>
        <w:adjustRightInd w:val="0"/>
        <w:ind w:firstLine="567"/>
        <w:jc w:val="both"/>
        <w:textAlignment w:val="center"/>
        <w:rPr>
          <w:szCs w:val="28"/>
        </w:rPr>
      </w:pPr>
      <w:r>
        <w:rPr>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81C5F" w:rsidRDefault="00381C5F" w:rsidP="00381C5F">
      <w:pPr>
        <w:adjustRightInd w:val="0"/>
        <w:ind w:firstLine="567"/>
        <w:jc w:val="both"/>
        <w:textAlignment w:val="center"/>
        <w:rPr>
          <w:szCs w:val="28"/>
        </w:rPr>
      </w:pPr>
      <w:r>
        <w:rPr>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81C5F" w:rsidRDefault="00381C5F" w:rsidP="00381C5F">
      <w:pPr>
        <w:adjustRightInd w:val="0"/>
        <w:ind w:firstLine="567"/>
        <w:jc w:val="both"/>
        <w:textAlignment w:val="center"/>
        <w:rPr>
          <w:szCs w:val="28"/>
        </w:rPr>
      </w:pPr>
      <w:r>
        <w:rPr>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81C5F" w:rsidRDefault="00381C5F" w:rsidP="00381C5F">
      <w:pPr>
        <w:adjustRightInd w:val="0"/>
        <w:ind w:firstLine="567"/>
        <w:jc w:val="both"/>
        <w:textAlignment w:val="center"/>
        <w:rPr>
          <w:szCs w:val="28"/>
        </w:rPr>
      </w:pPr>
      <w:r>
        <w:rPr>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381C5F" w:rsidRDefault="00381C5F" w:rsidP="00381C5F">
      <w:pPr>
        <w:adjustRightInd w:val="0"/>
        <w:ind w:firstLine="567"/>
        <w:jc w:val="both"/>
        <w:textAlignment w:val="center"/>
        <w:rPr>
          <w:szCs w:val="28"/>
        </w:rPr>
      </w:pPr>
      <w:r>
        <w:rPr>
          <w:szCs w:val="28"/>
        </w:rPr>
        <w:t>применять понятие «плотность населения» для решения учебных и (или) практико-ориентированных задач;</w:t>
      </w:r>
    </w:p>
    <w:p w:rsidR="00381C5F" w:rsidRDefault="00381C5F" w:rsidP="00381C5F">
      <w:pPr>
        <w:adjustRightInd w:val="0"/>
        <w:ind w:firstLine="567"/>
        <w:jc w:val="both"/>
        <w:textAlignment w:val="center"/>
        <w:rPr>
          <w:szCs w:val="28"/>
        </w:rPr>
      </w:pPr>
      <w:r>
        <w:rPr>
          <w:szCs w:val="28"/>
        </w:rPr>
        <w:t xml:space="preserve">различать с опорой на алгоритм учебных действий городские и сельские поселения; </w:t>
      </w:r>
    </w:p>
    <w:p w:rsidR="00381C5F" w:rsidRDefault="00381C5F" w:rsidP="00381C5F">
      <w:pPr>
        <w:adjustRightInd w:val="0"/>
        <w:ind w:firstLine="567"/>
        <w:jc w:val="both"/>
        <w:textAlignment w:val="center"/>
        <w:rPr>
          <w:szCs w:val="28"/>
        </w:rPr>
      </w:pPr>
      <w:r>
        <w:rPr>
          <w:szCs w:val="28"/>
        </w:rPr>
        <w:t>приводить с опорой на источник информации примеры: крупнейших городов мира; мировых и национальных религий;</w:t>
      </w:r>
    </w:p>
    <w:p w:rsidR="00381C5F" w:rsidRDefault="00381C5F" w:rsidP="00381C5F">
      <w:pPr>
        <w:adjustRightInd w:val="0"/>
        <w:ind w:firstLine="567"/>
        <w:jc w:val="both"/>
        <w:textAlignment w:val="center"/>
        <w:rPr>
          <w:szCs w:val="28"/>
        </w:rPr>
      </w:pPr>
      <w:r>
        <w:rPr>
          <w:szCs w:val="28"/>
        </w:rPr>
        <w:t>проводить с опорой на план языковую классификацию народов;</w:t>
      </w:r>
    </w:p>
    <w:p w:rsidR="00381C5F" w:rsidRDefault="00381C5F" w:rsidP="00381C5F">
      <w:pPr>
        <w:adjustRightInd w:val="0"/>
        <w:ind w:firstLine="567"/>
        <w:jc w:val="both"/>
        <w:textAlignment w:val="center"/>
        <w:rPr>
          <w:szCs w:val="28"/>
        </w:rPr>
      </w:pPr>
      <w:r>
        <w:rPr>
          <w:szCs w:val="28"/>
        </w:rPr>
        <w:t xml:space="preserve">различать после предварительного анализа основные виды хозяйственной деятельности людей на различных территориях; </w:t>
      </w:r>
    </w:p>
    <w:p w:rsidR="00381C5F" w:rsidRDefault="00381C5F" w:rsidP="00381C5F">
      <w:pPr>
        <w:adjustRightInd w:val="0"/>
        <w:ind w:firstLine="567"/>
        <w:jc w:val="both"/>
        <w:textAlignment w:val="center"/>
        <w:rPr>
          <w:szCs w:val="28"/>
        </w:rPr>
      </w:pPr>
      <w:r>
        <w:rPr>
          <w:szCs w:val="28"/>
        </w:rPr>
        <w:t xml:space="preserve">определять после предварительного анализа страны по их существенным признакам; </w:t>
      </w:r>
    </w:p>
    <w:p w:rsidR="00381C5F" w:rsidRDefault="00381C5F" w:rsidP="00381C5F">
      <w:pPr>
        <w:adjustRightInd w:val="0"/>
        <w:ind w:firstLine="567"/>
        <w:jc w:val="both"/>
        <w:textAlignment w:val="center"/>
        <w:rPr>
          <w:szCs w:val="28"/>
        </w:rPr>
      </w:pPr>
      <w:r>
        <w:rPr>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381C5F" w:rsidRDefault="00381C5F" w:rsidP="00381C5F">
      <w:pPr>
        <w:adjustRightInd w:val="0"/>
        <w:ind w:firstLine="567"/>
        <w:jc w:val="both"/>
        <w:textAlignment w:val="center"/>
        <w:rPr>
          <w:szCs w:val="28"/>
        </w:rPr>
      </w:pPr>
      <w:r>
        <w:rPr>
          <w:szCs w:val="28"/>
        </w:rPr>
        <w:t>иметь представление об особенностях природы, населения и хозяйства отдельных территорий;</w:t>
      </w:r>
    </w:p>
    <w:p w:rsidR="00381C5F" w:rsidRDefault="00381C5F" w:rsidP="00381C5F">
      <w:pPr>
        <w:adjustRightInd w:val="0"/>
        <w:ind w:firstLine="567"/>
        <w:jc w:val="both"/>
        <w:textAlignment w:val="center"/>
        <w:rPr>
          <w:szCs w:val="28"/>
        </w:rPr>
      </w:pPr>
      <w:r>
        <w:rPr>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381C5F" w:rsidRDefault="00381C5F" w:rsidP="00381C5F">
      <w:pPr>
        <w:adjustRightInd w:val="0"/>
        <w:ind w:firstLine="567"/>
        <w:jc w:val="both"/>
        <w:textAlignment w:val="center"/>
        <w:rPr>
          <w:szCs w:val="28"/>
        </w:rPr>
      </w:pPr>
      <w:r>
        <w:rPr>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81C5F" w:rsidRDefault="00381C5F" w:rsidP="00381C5F">
      <w:pPr>
        <w:adjustRightInd w:val="0"/>
        <w:ind w:firstLine="567"/>
        <w:jc w:val="both"/>
        <w:textAlignment w:val="center"/>
        <w:rPr>
          <w:szCs w:val="28"/>
        </w:rPr>
      </w:pPr>
      <w:r>
        <w:rPr>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81C5F" w:rsidRDefault="00381C5F" w:rsidP="00381C5F">
      <w:pPr>
        <w:adjustRightInd w:val="0"/>
        <w:ind w:firstLine="567"/>
        <w:jc w:val="both"/>
        <w:textAlignment w:val="center"/>
        <w:rPr>
          <w:szCs w:val="28"/>
        </w:rPr>
      </w:pPr>
      <w:r>
        <w:rPr>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81C5F" w:rsidRDefault="00381C5F" w:rsidP="00381C5F">
      <w:pPr>
        <w:adjustRightInd w:val="0"/>
        <w:ind w:firstLine="567"/>
        <w:jc w:val="both"/>
        <w:textAlignment w:val="center"/>
        <w:rPr>
          <w:szCs w:val="28"/>
        </w:rPr>
      </w:pPr>
      <w:r>
        <w:rPr>
          <w:szCs w:val="28"/>
        </w:rPr>
        <w:t xml:space="preserve">приводить с опорой на источник информации примеры взаимодействия природы и общества в пределах </w:t>
      </w:r>
      <w:r>
        <w:rPr>
          <w:szCs w:val="28"/>
        </w:rPr>
        <w:lastRenderedPageBreak/>
        <w:t>отдельных территорий;</w:t>
      </w:r>
    </w:p>
    <w:p w:rsidR="00381C5F" w:rsidRDefault="00381C5F" w:rsidP="00381C5F">
      <w:pPr>
        <w:adjustRightInd w:val="0"/>
        <w:ind w:firstLine="567"/>
        <w:jc w:val="both"/>
        <w:textAlignment w:val="center"/>
        <w:rPr>
          <w:szCs w:val="28"/>
        </w:rPr>
      </w:pPr>
      <w:r>
        <w:rPr>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381C5F" w:rsidRDefault="00381C5F" w:rsidP="00381C5F"/>
    <w:p w:rsidR="00381C5F" w:rsidRDefault="00381C5F" w:rsidP="00381C5F">
      <w:pPr>
        <w:pStyle w:val="4"/>
        <w:rPr>
          <w:rFonts w:cs="Times New Roman"/>
          <w:b w:val="0"/>
          <w:bCs w:val="0"/>
          <w:szCs w:val="28"/>
        </w:rPr>
      </w:pPr>
      <w:bookmarkStart w:id="75" w:name="_Toc101118794"/>
      <w:bookmarkStart w:id="76" w:name="_Toc95746711"/>
      <w:r>
        <w:rPr>
          <w:b w:val="0"/>
        </w:rPr>
        <w:t>8 КЛАСС</w:t>
      </w:r>
      <w:bookmarkEnd w:id="75"/>
      <w:bookmarkEnd w:id="76"/>
    </w:p>
    <w:p w:rsidR="00381C5F" w:rsidRDefault="00381C5F" w:rsidP="00381C5F">
      <w:pPr>
        <w:adjustRightInd w:val="0"/>
        <w:ind w:firstLine="567"/>
        <w:jc w:val="both"/>
        <w:textAlignment w:val="center"/>
        <w:rPr>
          <w:szCs w:val="28"/>
        </w:rPr>
      </w:pPr>
      <w:r>
        <w:rPr>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381C5F" w:rsidRDefault="00381C5F" w:rsidP="00381C5F">
      <w:pPr>
        <w:adjustRightInd w:val="0"/>
        <w:ind w:firstLine="567"/>
        <w:jc w:val="both"/>
        <w:textAlignment w:val="center"/>
        <w:rPr>
          <w:szCs w:val="28"/>
        </w:rPr>
      </w:pPr>
      <w:r>
        <w:rPr>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381C5F" w:rsidRDefault="00381C5F" w:rsidP="00381C5F">
      <w:pPr>
        <w:adjustRightInd w:val="0"/>
        <w:ind w:firstLine="567"/>
        <w:jc w:val="both"/>
        <w:textAlignment w:val="center"/>
        <w:rPr>
          <w:szCs w:val="28"/>
        </w:rPr>
      </w:pPr>
      <w:r>
        <w:rPr>
          <w:szCs w:val="28"/>
        </w:rPr>
        <w:t>характеризовать с опорой на план географическое положение России с использованием информации из различных источников;</w:t>
      </w:r>
    </w:p>
    <w:p w:rsidR="00381C5F" w:rsidRDefault="00381C5F" w:rsidP="00381C5F">
      <w:pPr>
        <w:adjustRightInd w:val="0"/>
        <w:ind w:firstLine="567"/>
        <w:jc w:val="both"/>
        <w:textAlignment w:val="center"/>
        <w:rPr>
          <w:szCs w:val="28"/>
        </w:rPr>
      </w:pPr>
      <w:r>
        <w:rPr>
          <w:szCs w:val="28"/>
        </w:rPr>
        <w:t>иметь представление о федеральных округах, крупных географических районах и макрорегионах России;</w:t>
      </w:r>
    </w:p>
    <w:p w:rsidR="00381C5F" w:rsidRDefault="00381C5F" w:rsidP="00381C5F">
      <w:pPr>
        <w:adjustRightInd w:val="0"/>
        <w:ind w:firstLine="567"/>
        <w:jc w:val="both"/>
        <w:textAlignment w:val="center"/>
        <w:rPr>
          <w:szCs w:val="28"/>
        </w:rPr>
      </w:pPr>
      <w:r>
        <w:rPr>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381C5F" w:rsidRDefault="00381C5F" w:rsidP="00381C5F">
      <w:pPr>
        <w:adjustRightInd w:val="0"/>
        <w:ind w:firstLine="567"/>
        <w:jc w:val="both"/>
        <w:textAlignment w:val="center"/>
        <w:rPr>
          <w:szCs w:val="28"/>
        </w:rPr>
      </w:pPr>
      <w:r>
        <w:rPr>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381C5F" w:rsidRDefault="00381C5F" w:rsidP="00381C5F">
      <w:pPr>
        <w:adjustRightInd w:val="0"/>
        <w:ind w:firstLine="567"/>
        <w:jc w:val="both"/>
        <w:textAlignment w:val="center"/>
        <w:rPr>
          <w:szCs w:val="28"/>
        </w:rPr>
      </w:pPr>
      <w:r>
        <w:rPr>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381C5F" w:rsidRDefault="00381C5F" w:rsidP="00381C5F">
      <w:pPr>
        <w:adjustRightInd w:val="0"/>
        <w:ind w:firstLine="567"/>
        <w:jc w:val="both"/>
        <w:textAlignment w:val="center"/>
        <w:rPr>
          <w:szCs w:val="28"/>
        </w:rPr>
      </w:pPr>
      <w:r>
        <w:rPr>
          <w:szCs w:val="28"/>
        </w:rPr>
        <w:t>иметь представление о степени благоприятности природных условий в пределах отдельных регионов страны;</w:t>
      </w:r>
    </w:p>
    <w:p w:rsidR="00381C5F" w:rsidRDefault="00381C5F" w:rsidP="00381C5F">
      <w:pPr>
        <w:adjustRightInd w:val="0"/>
        <w:ind w:firstLine="567"/>
        <w:jc w:val="both"/>
        <w:textAlignment w:val="center"/>
        <w:rPr>
          <w:szCs w:val="28"/>
        </w:rPr>
      </w:pPr>
      <w:r>
        <w:rPr>
          <w:szCs w:val="28"/>
        </w:rPr>
        <w:t>проводить после предварительного анализа классификацию природных ресурсов;</w:t>
      </w:r>
    </w:p>
    <w:p w:rsidR="00381C5F" w:rsidRDefault="00381C5F" w:rsidP="00381C5F">
      <w:pPr>
        <w:adjustRightInd w:val="0"/>
        <w:ind w:firstLine="567"/>
        <w:jc w:val="both"/>
        <w:textAlignment w:val="center"/>
        <w:rPr>
          <w:szCs w:val="28"/>
        </w:rPr>
      </w:pPr>
      <w:r>
        <w:rPr>
          <w:szCs w:val="28"/>
        </w:rPr>
        <w:t>иметь представление о типах природопользования;</w:t>
      </w:r>
    </w:p>
    <w:p w:rsidR="00381C5F" w:rsidRDefault="00381C5F" w:rsidP="00381C5F">
      <w:pPr>
        <w:adjustRightInd w:val="0"/>
        <w:ind w:firstLine="567"/>
        <w:jc w:val="both"/>
        <w:textAlignment w:val="center"/>
        <w:rPr>
          <w:szCs w:val="28"/>
        </w:rPr>
      </w:pPr>
      <w:r>
        <w:rPr>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381C5F" w:rsidRDefault="00381C5F" w:rsidP="00381C5F">
      <w:pPr>
        <w:adjustRightInd w:val="0"/>
        <w:ind w:firstLine="567"/>
        <w:jc w:val="both"/>
        <w:textAlignment w:val="center"/>
        <w:rPr>
          <w:szCs w:val="28"/>
        </w:rPr>
      </w:pPr>
      <w:r>
        <w:rPr>
          <w:szCs w:val="28"/>
        </w:rPr>
        <w:t>сравнивать и объяснять после предварительного анализа особенности компонентов природы отдельных территорий страны;</w:t>
      </w:r>
    </w:p>
    <w:p w:rsidR="00381C5F" w:rsidRDefault="00381C5F" w:rsidP="00381C5F">
      <w:pPr>
        <w:adjustRightInd w:val="0"/>
        <w:ind w:firstLine="567"/>
        <w:jc w:val="both"/>
        <w:textAlignment w:val="center"/>
        <w:rPr>
          <w:szCs w:val="28"/>
        </w:rPr>
      </w:pPr>
      <w:r>
        <w:rPr>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81C5F" w:rsidRDefault="00381C5F" w:rsidP="00381C5F">
      <w:pPr>
        <w:adjustRightInd w:val="0"/>
        <w:ind w:firstLine="567"/>
        <w:jc w:val="both"/>
        <w:textAlignment w:val="center"/>
        <w:rPr>
          <w:szCs w:val="28"/>
        </w:rPr>
      </w:pPr>
      <w:r>
        <w:rPr>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381C5F" w:rsidRDefault="00381C5F" w:rsidP="00381C5F">
      <w:pPr>
        <w:adjustRightInd w:val="0"/>
        <w:ind w:firstLine="567"/>
        <w:jc w:val="both"/>
        <w:textAlignment w:val="center"/>
        <w:rPr>
          <w:szCs w:val="28"/>
        </w:rPr>
      </w:pPr>
      <w:r>
        <w:rPr>
          <w:szCs w:val="28"/>
        </w:rPr>
        <w:t>иметь представление о распространении по территории страны областей современного горообразования, землетрясений и вулканизма;</w:t>
      </w:r>
    </w:p>
    <w:p w:rsidR="00381C5F" w:rsidRDefault="00381C5F" w:rsidP="00381C5F">
      <w:pPr>
        <w:adjustRightInd w:val="0"/>
        <w:ind w:firstLine="567"/>
        <w:jc w:val="both"/>
        <w:textAlignment w:val="center"/>
        <w:rPr>
          <w:szCs w:val="28"/>
        </w:rPr>
      </w:pPr>
      <w:r>
        <w:rPr>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381C5F" w:rsidRDefault="00381C5F" w:rsidP="00381C5F">
      <w:pPr>
        <w:adjustRightInd w:val="0"/>
        <w:ind w:firstLine="567"/>
        <w:jc w:val="both"/>
        <w:textAlignment w:val="center"/>
        <w:rPr>
          <w:szCs w:val="28"/>
        </w:rPr>
      </w:pPr>
      <w:r>
        <w:rPr>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381C5F" w:rsidRDefault="00381C5F" w:rsidP="00381C5F">
      <w:pPr>
        <w:adjustRightInd w:val="0"/>
        <w:ind w:firstLine="567"/>
        <w:jc w:val="both"/>
        <w:textAlignment w:val="center"/>
        <w:rPr>
          <w:szCs w:val="28"/>
        </w:rPr>
      </w:pPr>
      <w:r>
        <w:rPr>
          <w:szCs w:val="28"/>
        </w:rPr>
        <w:t xml:space="preserve">описывать и прогнозировать после предварительного анализа погоду территории по карте погоды; </w:t>
      </w:r>
    </w:p>
    <w:p w:rsidR="00381C5F" w:rsidRDefault="00381C5F" w:rsidP="00381C5F">
      <w:pPr>
        <w:adjustRightInd w:val="0"/>
        <w:ind w:firstLine="567"/>
        <w:jc w:val="both"/>
        <w:textAlignment w:val="center"/>
        <w:rPr>
          <w:szCs w:val="28"/>
        </w:rPr>
      </w:pPr>
      <w:r>
        <w:rPr>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381C5F" w:rsidRDefault="00381C5F" w:rsidP="00381C5F">
      <w:pPr>
        <w:adjustRightInd w:val="0"/>
        <w:ind w:firstLine="567"/>
        <w:jc w:val="both"/>
        <w:textAlignment w:val="center"/>
        <w:rPr>
          <w:szCs w:val="28"/>
        </w:rPr>
      </w:pPr>
      <w:r>
        <w:rPr>
          <w:szCs w:val="28"/>
        </w:rPr>
        <w:t>проводить после предварительного анализа классификацию типов климата и почв России;</w:t>
      </w:r>
    </w:p>
    <w:p w:rsidR="00381C5F" w:rsidRDefault="00381C5F" w:rsidP="00381C5F">
      <w:pPr>
        <w:adjustRightInd w:val="0"/>
        <w:ind w:firstLine="567"/>
        <w:jc w:val="both"/>
        <w:textAlignment w:val="center"/>
        <w:rPr>
          <w:szCs w:val="28"/>
        </w:rPr>
      </w:pPr>
      <w:r>
        <w:rPr>
          <w:szCs w:val="28"/>
        </w:rPr>
        <w:t>иметь представление о показателях, характеризующих состояние окружающей среды;</w:t>
      </w:r>
    </w:p>
    <w:p w:rsidR="00381C5F" w:rsidRDefault="00381C5F" w:rsidP="00381C5F">
      <w:pPr>
        <w:adjustRightInd w:val="0"/>
        <w:ind w:firstLine="567"/>
        <w:jc w:val="both"/>
        <w:textAlignment w:val="center"/>
        <w:rPr>
          <w:szCs w:val="28"/>
        </w:rPr>
      </w:pPr>
      <w:r>
        <w:rPr>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381C5F" w:rsidRDefault="00381C5F" w:rsidP="00381C5F">
      <w:pPr>
        <w:adjustRightInd w:val="0"/>
        <w:ind w:firstLine="567"/>
        <w:jc w:val="both"/>
        <w:textAlignment w:val="center"/>
        <w:rPr>
          <w:szCs w:val="28"/>
        </w:rPr>
      </w:pPr>
      <w:r>
        <w:rPr>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381C5F" w:rsidRDefault="00381C5F" w:rsidP="00381C5F">
      <w:pPr>
        <w:adjustRightInd w:val="0"/>
        <w:ind w:firstLine="567"/>
        <w:jc w:val="both"/>
        <w:textAlignment w:val="center"/>
        <w:rPr>
          <w:szCs w:val="28"/>
        </w:rPr>
      </w:pPr>
      <w:r>
        <w:rPr>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81C5F" w:rsidRDefault="00381C5F" w:rsidP="00381C5F">
      <w:pPr>
        <w:adjustRightInd w:val="0"/>
        <w:ind w:firstLine="567"/>
        <w:jc w:val="both"/>
        <w:textAlignment w:val="center"/>
        <w:rPr>
          <w:szCs w:val="28"/>
        </w:rPr>
      </w:pPr>
      <w:r>
        <w:rPr>
          <w:szCs w:val="28"/>
        </w:rPr>
        <w:t>приводить с опорой на справочный материал примеры адаптации человека к разнообразным природным условиям на территории страны;</w:t>
      </w:r>
    </w:p>
    <w:p w:rsidR="00381C5F" w:rsidRDefault="00381C5F" w:rsidP="00381C5F">
      <w:pPr>
        <w:adjustRightInd w:val="0"/>
        <w:ind w:firstLine="567"/>
        <w:jc w:val="both"/>
        <w:textAlignment w:val="center"/>
        <w:rPr>
          <w:szCs w:val="28"/>
        </w:rPr>
      </w:pPr>
      <w:r>
        <w:rPr>
          <w:szCs w:val="28"/>
        </w:rPr>
        <w:t xml:space="preserve">сравнивать после предварительного анализа показатели воспроизводства и качества населения России </w:t>
      </w:r>
      <w:r>
        <w:rPr>
          <w:szCs w:val="28"/>
        </w:rPr>
        <w:lastRenderedPageBreak/>
        <w:t>с мировыми показателями и показателями других стран;</w:t>
      </w:r>
    </w:p>
    <w:p w:rsidR="00381C5F" w:rsidRDefault="00381C5F" w:rsidP="00381C5F">
      <w:pPr>
        <w:adjustRightInd w:val="0"/>
        <w:ind w:firstLine="567"/>
        <w:jc w:val="both"/>
        <w:textAlignment w:val="center"/>
        <w:rPr>
          <w:szCs w:val="28"/>
        </w:rPr>
      </w:pPr>
      <w:r>
        <w:rPr>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381C5F" w:rsidRDefault="00381C5F" w:rsidP="00381C5F">
      <w:pPr>
        <w:adjustRightInd w:val="0"/>
        <w:ind w:firstLine="567"/>
        <w:jc w:val="both"/>
        <w:textAlignment w:val="center"/>
        <w:rPr>
          <w:szCs w:val="28"/>
        </w:rPr>
      </w:pPr>
      <w:r>
        <w:rPr>
          <w:szCs w:val="28"/>
        </w:rPr>
        <w:t>проводить после предварительного анализа классификацию населённых пунктов и регионов России по заданным основаниям;</w:t>
      </w:r>
    </w:p>
    <w:p w:rsidR="00381C5F" w:rsidRDefault="00381C5F" w:rsidP="00381C5F">
      <w:pPr>
        <w:adjustRightInd w:val="0"/>
        <w:ind w:firstLine="567"/>
        <w:jc w:val="both"/>
        <w:textAlignment w:val="center"/>
        <w:rPr>
          <w:szCs w:val="28"/>
        </w:rPr>
      </w:pPr>
      <w:r>
        <w:rPr>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381C5F" w:rsidRDefault="00381C5F" w:rsidP="00381C5F">
      <w:pPr>
        <w:adjustRightInd w:val="0"/>
        <w:ind w:firstLine="567"/>
        <w:jc w:val="both"/>
        <w:textAlignment w:val="center"/>
        <w:rPr>
          <w:szCs w:val="28"/>
        </w:rPr>
      </w:pPr>
      <w:r>
        <w:rPr>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381C5F" w:rsidRDefault="00381C5F" w:rsidP="00381C5F">
      <w:pPr>
        <w:adjustRightInd w:val="0"/>
        <w:ind w:firstLine="567"/>
        <w:jc w:val="both"/>
        <w:textAlignment w:val="center"/>
        <w:rPr>
          <w:szCs w:val="28"/>
        </w:rPr>
      </w:pPr>
      <w:r>
        <w:rPr>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81C5F" w:rsidRDefault="00381C5F" w:rsidP="00381C5F">
      <w:pPr>
        <w:ind w:firstLine="567"/>
      </w:pPr>
    </w:p>
    <w:p w:rsidR="00381C5F" w:rsidRDefault="00381C5F" w:rsidP="00381C5F">
      <w:pPr>
        <w:pStyle w:val="4"/>
        <w:rPr>
          <w:b w:val="0"/>
          <w:bCs w:val="0"/>
        </w:rPr>
      </w:pPr>
      <w:bookmarkStart w:id="77" w:name="_Toc95746712"/>
      <w:bookmarkStart w:id="78" w:name="_Toc101118795"/>
      <w:r>
        <w:rPr>
          <w:b w:val="0"/>
        </w:rPr>
        <w:t>9 КЛАСС</w:t>
      </w:r>
      <w:bookmarkEnd w:id="77"/>
      <w:bookmarkEnd w:id="78"/>
    </w:p>
    <w:p w:rsidR="00381C5F" w:rsidRDefault="00381C5F" w:rsidP="00381C5F">
      <w:pPr>
        <w:ind w:firstLine="567"/>
        <w:jc w:val="both"/>
        <w:rPr>
          <w:szCs w:val="28"/>
        </w:rPr>
      </w:pPr>
      <w:r>
        <w:rPr>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381C5F" w:rsidRDefault="00381C5F" w:rsidP="00381C5F">
      <w:pPr>
        <w:ind w:firstLine="567"/>
        <w:jc w:val="both"/>
        <w:rPr>
          <w:szCs w:val="28"/>
        </w:rPr>
      </w:pPr>
      <w:r>
        <w:rPr>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81C5F" w:rsidRDefault="00381C5F" w:rsidP="00381C5F">
      <w:pPr>
        <w:ind w:firstLine="567"/>
        <w:jc w:val="both"/>
        <w:rPr>
          <w:szCs w:val="28"/>
        </w:rPr>
      </w:pPr>
      <w:r>
        <w:rPr>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381C5F" w:rsidRDefault="00381C5F" w:rsidP="00381C5F">
      <w:pPr>
        <w:ind w:firstLine="567"/>
        <w:jc w:val="both"/>
        <w:rPr>
          <w:szCs w:val="28"/>
        </w:rPr>
      </w:pPr>
      <w:r>
        <w:rPr>
          <w:szCs w:val="28"/>
        </w:rPr>
        <w:t xml:space="preserve">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381C5F" w:rsidRDefault="00381C5F" w:rsidP="00381C5F">
      <w:pPr>
        <w:ind w:firstLine="567"/>
        <w:jc w:val="both"/>
        <w:rPr>
          <w:szCs w:val="28"/>
        </w:rPr>
      </w:pPr>
      <w:r>
        <w:rPr>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381C5F" w:rsidRDefault="00381C5F" w:rsidP="00381C5F">
      <w:pPr>
        <w:ind w:firstLine="567"/>
        <w:jc w:val="both"/>
        <w:rPr>
          <w:szCs w:val="28"/>
        </w:rPr>
      </w:pPr>
      <w:r>
        <w:rPr>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81C5F" w:rsidRDefault="00381C5F" w:rsidP="00381C5F">
      <w:pPr>
        <w:ind w:firstLine="567"/>
        <w:jc w:val="both"/>
        <w:rPr>
          <w:szCs w:val="28"/>
        </w:rPr>
      </w:pPr>
      <w:r>
        <w:rPr>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381C5F" w:rsidRDefault="00381C5F" w:rsidP="00381C5F">
      <w:pPr>
        <w:ind w:firstLine="567"/>
        <w:jc w:val="both"/>
        <w:rPr>
          <w:szCs w:val="28"/>
        </w:rPr>
      </w:pPr>
      <w:r>
        <w:rPr>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81C5F" w:rsidRDefault="00381C5F" w:rsidP="00381C5F">
      <w:pPr>
        <w:ind w:firstLine="567"/>
        <w:jc w:val="both"/>
        <w:rPr>
          <w:szCs w:val="28"/>
        </w:rPr>
      </w:pPr>
      <w:r>
        <w:rPr>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81C5F" w:rsidRDefault="00381C5F" w:rsidP="00381C5F">
      <w:pPr>
        <w:ind w:firstLine="567"/>
        <w:jc w:val="both"/>
        <w:rPr>
          <w:szCs w:val="28"/>
        </w:rPr>
      </w:pPr>
      <w:r>
        <w:rPr>
          <w:szCs w:val="28"/>
        </w:rP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w:t>
      </w:r>
      <w:r>
        <w:rPr>
          <w:szCs w:val="28"/>
        </w:rPr>
        <w:lastRenderedPageBreak/>
        <w:t>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381C5F" w:rsidRDefault="00381C5F" w:rsidP="00381C5F">
      <w:pPr>
        <w:ind w:firstLine="567"/>
        <w:jc w:val="both"/>
        <w:rPr>
          <w:szCs w:val="28"/>
        </w:rPr>
      </w:pPr>
      <w:r>
        <w:rPr>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381C5F" w:rsidRDefault="00381C5F" w:rsidP="00381C5F">
      <w:pPr>
        <w:ind w:firstLine="567"/>
        <w:jc w:val="both"/>
        <w:rPr>
          <w:szCs w:val="28"/>
        </w:rPr>
      </w:pPr>
      <w:r>
        <w:rPr>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81C5F" w:rsidRDefault="00381C5F" w:rsidP="00381C5F">
      <w:pPr>
        <w:rPr>
          <w:caps/>
          <w:szCs w:val="28"/>
        </w:rPr>
      </w:pPr>
    </w:p>
    <w:p w:rsidR="00381C5F" w:rsidRDefault="00381C5F" w:rsidP="00381C5F">
      <w:pPr>
        <w:pStyle w:val="a4"/>
        <w:ind w:right="408"/>
        <w:jc w:val="center"/>
        <w:rPr>
          <w:rFonts w:eastAsia="Arial Unicode MS"/>
          <w:b/>
          <w:kern w:val="1"/>
          <w:sz w:val="24"/>
          <w:szCs w:val="28"/>
        </w:rPr>
      </w:pPr>
      <w:r w:rsidRPr="00381C5F">
        <w:rPr>
          <w:rFonts w:eastAsia="Arial Unicode MS"/>
          <w:b/>
          <w:kern w:val="1"/>
          <w:sz w:val="24"/>
          <w:szCs w:val="28"/>
        </w:rPr>
        <w:t>Федеральная рабочая программа по учебному предмету «Информатика»</w:t>
      </w:r>
    </w:p>
    <w:p w:rsidR="00381C5F" w:rsidRPr="00FA5593" w:rsidRDefault="00381C5F" w:rsidP="00381C5F">
      <w:pPr>
        <w:pStyle w:val="1"/>
        <w:spacing w:line="240" w:lineRule="auto"/>
        <w:rPr>
          <w:sz w:val="24"/>
        </w:rPr>
      </w:pPr>
      <w:bookmarkStart w:id="79" w:name="_Toc153892344"/>
      <w:r w:rsidRPr="00FA5593">
        <w:rPr>
          <w:sz w:val="24"/>
        </w:rPr>
        <w:t>ПОЯСНИТЕЛЬНАЯ ЗАПИСКА</w:t>
      </w:r>
      <w:bookmarkEnd w:id="79"/>
    </w:p>
    <w:p w:rsidR="00381C5F" w:rsidRPr="0032511A" w:rsidRDefault="00381C5F" w:rsidP="00381C5F">
      <w:pPr>
        <w:ind w:right="-31"/>
        <w:jc w:val="both"/>
        <w:rPr>
          <w:rFonts w:eastAsia="Arial Unicode MS"/>
          <w:kern w:val="1"/>
          <w:szCs w:val="28"/>
        </w:rPr>
      </w:pPr>
    </w:p>
    <w:p w:rsidR="00381C5F" w:rsidRPr="00E305A8" w:rsidRDefault="00381C5F" w:rsidP="00381C5F">
      <w:pPr>
        <w:ind w:right="-31" w:firstLine="709"/>
        <w:jc w:val="both"/>
        <w:rPr>
          <w:rFonts w:eastAsia="Arial Unicode MS"/>
          <w:color w:val="FF0000"/>
          <w:kern w:val="1"/>
          <w:szCs w:val="28"/>
        </w:rPr>
      </w:pPr>
      <w:r w:rsidRPr="00E305A8">
        <w:rPr>
          <w:rFonts w:eastAsia="Arial Unicode MS"/>
          <w:kern w:val="1"/>
          <w:szCs w:val="28"/>
        </w:rPr>
        <w:t>Федеральная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«Информатика»,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r w:rsidRPr="00E305A8">
        <w:rPr>
          <w:rFonts w:eastAsia="Arial Unicode MS"/>
          <w:color w:val="FF0000"/>
          <w:kern w:val="1"/>
          <w:szCs w:val="28"/>
        </w:rPr>
        <w:t>.</w:t>
      </w:r>
    </w:p>
    <w:p w:rsidR="00381C5F" w:rsidRPr="00617C36" w:rsidRDefault="00381C5F" w:rsidP="00381C5F">
      <w:pPr>
        <w:pStyle w:val="1"/>
      </w:pPr>
      <w:bookmarkStart w:id="80" w:name="_Toc102296298"/>
      <w:bookmarkStart w:id="81" w:name="_Toc153892345"/>
      <w:bookmarkStart w:id="82" w:name="_Toc96033907"/>
      <w:r w:rsidRPr="00FA5593">
        <w:rPr>
          <w:sz w:val="24"/>
        </w:rPr>
        <w:t>СОДЕРЖАНИЕ УЧЕБНОГО ПРЕДМЕТА «ИНФОРМАТИКА»</w:t>
      </w:r>
      <w:bookmarkEnd w:id="80"/>
      <w:bookmarkEnd w:id="81"/>
    </w:p>
    <w:p w:rsidR="00381C5F" w:rsidRPr="00083F18" w:rsidRDefault="00381C5F" w:rsidP="00381C5F">
      <w:pPr>
        <w:pStyle w:val="3"/>
      </w:pPr>
      <w:bookmarkStart w:id="83" w:name="_Toc96033908"/>
      <w:bookmarkStart w:id="84" w:name="_Toc102296299"/>
      <w:bookmarkStart w:id="85" w:name="_Toc153892346"/>
      <w:r w:rsidRPr="00083F18">
        <w:t>7 КЛАСС</w:t>
      </w:r>
      <w:bookmarkEnd w:id="83"/>
      <w:bookmarkEnd w:id="84"/>
      <w:bookmarkEnd w:id="85"/>
    </w:p>
    <w:bookmarkEnd w:id="82"/>
    <w:p w:rsidR="00381C5F" w:rsidRPr="00A901BB" w:rsidRDefault="00381C5F" w:rsidP="00381C5F">
      <w:pPr>
        <w:ind w:firstLine="708"/>
        <w:rPr>
          <w:rFonts w:eastAsiaTheme="majorEastAsia"/>
          <w:bCs/>
          <w:szCs w:val="28"/>
        </w:rPr>
      </w:pPr>
      <w:r w:rsidRPr="00E305A8">
        <w:rPr>
          <w:b/>
          <w:bCs/>
          <w:szCs w:val="28"/>
        </w:rPr>
        <w:t>Цифровая грамотность</w:t>
      </w:r>
    </w:p>
    <w:p w:rsidR="00381C5F" w:rsidRPr="00E305A8" w:rsidRDefault="00381C5F" w:rsidP="00381C5F">
      <w:pPr>
        <w:adjustRightInd w:val="0"/>
        <w:ind w:right="-31" w:firstLine="709"/>
        <w:textAlignment w:val="center"/>
        <w:rPr>
          <w:b/>
          <w:bCs/>
          <w:szCs w:val="28"/>
        </w:rPr>
      </w:pPr>
      <w:r w:rsidRPr="00E305A8">
        <w:rPr>
          <w:b/>
          <w:bCs/>
          <w:szCs w:val="28"/>
        </w:rPr>
        <w:t>Компьютер – универсальное устройство обработки данных</w:t>
      </w:r>
    </w:p>
    <w:p w:rsidR="00381C5F" w:rsidRPr="00E305A8" w:rsidRDefault="00381C5F" w:rsidP="00381C5F">
      <w:pPr>
        <w:adjustRightInd w:val="0"/>
        <w:ind w:right="-31" w:firstLine="709"/>
        <w:jc w:val="both"/>
        <w:textAlignment w:val="center"/>
        <w:rPr>
          <w:i/>
          <w:iCs/>
          <w:szCs w:val="28"/>
        </w:rPr>
      </w:pPr>
      <w:r w:rsidRPr="00E305A8">
        <w:rPr>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r>
        <w:rPr>
          <w:rStyle w:val="aa"/>
          <w:szCs w:val="28"/>
        </w:rPr>
        <w:footnoteReference w:id="4"/>
      </w:r>
    </w:p>
    <w:p w:rsidR="00381C5F" w:rsidRPr="00E305A8" w:rsidRDefault="00381C5F" w:rsidP="00381C5F">
      <w:pPr>
        <w:adjustRightInd w:val="0"/>
        <w:ind w:right="-31" w:firstLine="709"/>
        <w:jc w:val="both"/>
        <w:textAlignment w:val="center"/>
        <w:rPr>
          <w:szCs w:val="28"/>
        </w:rPr>
      </w:pPr>
      <w:r w:rsidRPr="00E305A8">
        <w:rPr>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81C5F" w:rsidRPr="00E305A8" w:rsidRDefault="00381C5F" w:rsidP="00381C5F">
      <w:pPr>
        <w:adjustRightInd w:val="0"/>
        <w:ind w:right="-31" w:firstLine="709"/>
        <w:jc w:val="both"/>
        <w:textAlignment w:val="center"/>
        <w:rPr>
          <w:szCs w:val="28"/>
        </w:rPr>
      </w:pPr>
      <w:r w:rsidRPr="00E305A8">
        <w:rPr>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81C5F" w:rsidRPr="00A901BB" w:rsidRDefault="00381C5F" w:rsidP="00381C5F">
      <w:pPr>
        <w:adjustRightInd w:val="0"/>
        <w:ind w:right="-31" w:firstLine="709"/>
        <w:jc w:val="both"/>
        <w:textAlignment w:val="center"/>
        <w:rPr>
          <w:szCs w:val="28"/>
        </w:rPr>
      </w:pPr>
      <w:r w:rsidRPr="00A901BB">
        <w:rPr>
          <w:szCs w:val="28"/>
        </w:rPr>
        <w:t>*</w:t>
      </w:r>
      <w:r w:rsidRPr="00E305A8">
        <w:rPr>
          <w:szCs w:val="28"/>
        </w:rPr>
        <w:t>Параллельные вычисления</w:t>
      </w:r>
      <w:r w:rsidRPr="00A901BB">
        <w:rPr>
          <w:szCs w:val="28"/>
        </w:rPr>
        <w:t>.*</w:t>
      </w:r>
    </w:p>
    <w:p w:rsidR="00381C5F" w:rsidRPr="00E305A8" w:rsidRDefault="00381C5F" w:rsidP="00381C5F">
      <w:pPr>
        <w:adjustRightInd w:val="0"/>
        <w:ind w:right="-31" w:firstLine="709"/>
        <w:jc w:val="both"/>
        <w:textAlignment w:val="center"/>
        <w:rPr>
          <w:szCs w:val="28"/>
        </w:rPr>
      </w:pPr>
      <w:r w:rsidRPr="00E305A8">
        <w:rPr>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81C5F" w:rsidRPr="00E305A8" w:rsidRDefault="00381C5F" w:rsidP="00381C5F">
      <w:pPr>
        <w:adjustRightInd w:val="0"/>
        <w:ind w:right="-31" w:firstLine="709"/>
        <w:jc w:val="both"/>
        <w:textAlignment w:val="center"/>
        <w:rPr>
          <w:szCs w:val="28"/>
        </w:rPr>
      </w:pPr>
      <w:r w:rsidRPr="00E305A8">
        <w:rPr>
          <w:szCs w:val="28"/>
        </w:rPr>
        <w:t>Техника безопасности и правила работы на компьютере.</w:t>
      </w:r>
    </w:p>
    <w:p w:rsidR="00381C5F" w:rsidRPr="00E305A8" w:rsidRDefault="00381C5F" w:rsidP="00381C5F">
      <w:pPr>
        <w:adjustRightInd w:val="0"/>
        <w:ind w:right="-31" w:firstLine="709"/>
        <w:textAlignment w:val="center"/>
        <w:rPr>
          <w:b/>
          <w:bCs/>
          <w:szCs w:val="28"/>
        </w:rPr>
      </w:pPr>
      <w:r w:rsidRPr="00E305A8">
        <w:rPr>
          <w:b/>
          <w:bCs/>
          <w:szCs w:val="28"/>
        </w:rPr>
        <w:t>Программы и данные</w:t>
      </w:r>
    </w:p>
    <w:p w:rsidR="00381C5F" w:rsidRPr="00E305A8" w:rsidRDefault="00381C5F" w:rsidP="00381C5F">
      <w:pPr>
        <w:adjustRightInd w:val="0"/>
        <w:ind w:right="-31" w:firstLine="709"/>
        <w:jc w:val="both"/>
        <w:textAlignment w:val="center"/>
        <w:rPr>
          <w:szCs w:val="28"/>
        </w:rPr>
      </w:pPr>
      <w:r w:rsidRPr="00E305A8">
        <w:rPr>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81C5F" w:rsidRPr="00E305A8" w:rsidRDefault="00381C5F" w:rsidP="00381C5F">
      <w:pPr>
        <w:adjustRightInd w:val="0"/>
        <w:ind w:right="-31" w:firstLine="709"/>
        <w:jc w:val="both"/>
        <w:textAlignment w:val="center"/>
        <w:rPr>
          <w:szCs w:val="28"/>
        </w:rPr>
      </w:pPr>
      <w:r w:rsidRPr="00E305A8">
        <w:rPr>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81C5F" w:rsidRPr="00E305A8" w:rsidRDefault="00381C5F" w:rsidP="00381C5F">
      <w:pPr>
        <w:adjustRightInd w:val="0"/>
        <w:ind w:right="-31" w:firstLine="709"/>
        <w:jc w:val="both"/>
        <w:textAlignment w:val="center"/>
        <w:rPr>
          <w:szCs w:val="28"/>
        </w:rPr>
      </w:pPr>
      <w:r w:rsidRPr="00E305A8">
        <w:rPr>
          <w:szCs w:val="28"/>
        </w:rPr>
        <w:t>Компьютерные вирусы и другие вредоносные программы. Программы для защиты от вирусов.</w:t>
      </w:r>
    </w:p>
    <w:p w:rsidR="00381C5F" w:rsidRPr="00E305A8" w:rsidRDefault="00381C5F" w:rsidP="00381C5F">
      <w:pPr>
        <w:adjustRightInd w:val="0"/>
        <w:ind w:right="-31" w:firstLine="709"/>
        <w:textAlignment w:val="center"/>
        <w:rPr>
          <w:b/>
          <w:bCs/>
          <w:szCs w:val="28"/>
        </w:rPr>
      </w:pPr>
      <w:r w:rsidRPr="00E305A8">
        <w:rPr>
          <w:b/>
          <w:bCs/>
          <w:szCs w:val="28"/>
        </w:rPr>
        <w:t>Компьютерные сети</w:t>
      </w:r>
    </w:p>
    <w:p w:rsidR="00381C5F" w:rsidRPr="00E305A8" w:rsidRDefault="00381C5F" w:rsidP="00381C5F">
      <w:pPr>
        <w:adjustRightInd w:val="0"/>
        <w:ind w:right="-31" w:firstLine="709"/>
        <w:jc w:val="both"/>
        <w:textAlignment w:val="center"/>
        <w:rPr>
          <w:szCs w:val="28"/>
        </w:rPr>
      </w:pPr>
      <w:r w:rsidRPr="00E305A8">
        <w:rPr>
          <w:szCs w:val="28"/>
        </w:rPr>
        <w:t>*Объединение компьютеров в сеть.*</w:t>
      </w:r>
      <w:r w:rsidRPr="00E305A8">
        <w:rPr>
          <w:iCs/>
          <w:szCs w:val="28"/>
        </w:rPr>
        <w:t>Сеть Интернет.Веб-страница, веб-сайт.</w:t>
      </w:r>
      <w:r w:rsidRPr="00E305A8">
        <w:rPr>
          <w:szCs w:val="28"/>
        </w:rPr>
        <w:t xml:space="preserve"> Структура адресов веб-ресурсов. Браузер. Поисковые системы. Поиск информации, по ключевым словам, и по изображению. </w:t>
      </w:r>
      <w:r w:rsidRPr="00E305A8">
        <w:rPr>
          <w:iCs/>
          <w:szCs w:val="28"/>
        </w:rPr>
        <w:t>Достоверность информации, полученной из Интернета.</w:t>
      </w:r>
    </w:p>
    <w:p w:rsidR="00381C5F" w:rsidRPr="00E305A8" w:rsidRDefault="00381C5F" w:rsidP="00381C5F">
      <w:pPr>
        <w:adjustRightInd w:val="0"/>
        <w:ind w:right="-31" w:firstLine="709"/>
        <w:jc w:val="both"/>
        <w:textAlignment w:val="center"/>
        <w:rPr>
          <w:szCs w:val="28"/>
        </w:rPr>
      </w:pPr>
      <w:r w:rsidRPr="00E305A8">
        <w:rPr>
          <w:szCs w:val="28"/>
        </w:rPr>
        <w:t>Современные сервисы интернет-коммуникаций.</w:t>
      </w:r>
    </w:p>
    <w:p w:rsidR="00381C5F" w:rsidRPr="00E305A8" w:rsidRDefault="00381C5F" w:rsidP="00381C5F">
      <w:pPr>
        <w:adjustRightInd w:val="0"/>
        <w:ind w:right="-31" w:firstLine="709"/>
        <w:jc w:val="both"/>
        <w:textAlignment w:val="center"/>
        <w:rPr>
          <w:szCs w:val="28"/>
        </w:rPr>
      </w:pPr>
      <w:r w:rsidRPr="00E305A8">
        <w:rPr>
          <w:szCs w:val="28"/>
        </w:rPr>
        <w:t xml:space="preserve">Сетевой этикет, базовые нормы информационной этики и права при работе в сети Интернет. </w:t>
      </w:r>
      <w:r w:rsidRPr="00E305A8">
        <w:rPr>
          <w:iCs/>
          <w:szCs w:val="28"/>
        </w:rPr>
        <w:t>Стратегии безопасного поведения в Интернете.</w:t>
      </w:r>
    </w:p>
    <w:p w:rsidR="00381C5F" w:rsidRPr="00E305A8" w:rsidRDefault="00381C5F" w:rsidP="00381C5F">
      <w:pPr>
        <w:adjustRightInd w:val="0"/>
        <w:ind w:right="-31" w:firstLine="709"/>
        <w:textAlignment w:val="center"/>
        <w:rPr>
          <w:b/>
          <w:bCs/>
          <w:szCs w:val="28"/>
        </w:rPr>
      </w:pPr>
    </w:p>
    <w:p w:rsidR="00381C5F" w:rsidRPr="00E305A8" w:rsidRDefault="00381C5F" w:rsidP="00381C5F">
      <w:pPr>
        <w:adjustRightInd w:val="0"/>
        <w:ind w:right="-31" w:firstLine="709"/>
        <w:textAlignment w:val="center"/>
        <w:rPr>
          <w:b/>
          <w:bCs/>
          <w:szCs w:val="28"/>
        </w:rPr>
      </w:pPr>
      <w:r w:rsidRPr="00E305A8">
        <w:rPr>
          <w:b/>
          <w:bCs/>
          <w:szCs w:val="28"/>
        </w:rPr>
        <w:lastRenderedPageBreak/>
        <w:t>Теоретические основы информатики</w:t>
      </w:r>
    </w:p>
    <w:p w:rsidR="00381C5F" w:rsidRPr="00E305A8" w:rsidRDefault="00381C5F" w:rsidP="00381C5F">
      <w:pPr>
        <w:adjustRightInd w:val="0"/>
        <w:ind w:right="-31" w:firstLine="709"/>
        <w:textAlignment w:val="center"/>
        <w:rPr>
          <w:b/>
          <w:bCs/>
          <w:szCs w:val="28"/>
        </w:rPr>
      </w:pPr>
      <w:r w:rsidRPr="00E305A8">
        <w:rPr>
          <w:b/>
          <w:bCs/>
          <w:szCs w:val="28"/>
        </w:rPr>
        <w:t>Информация и информационные процессы</w:t>
      </w:r>
    </w:p>
    <w:p w:rsidR="00381C5F" w:rsidRPr="00E305A8" w:rsidRDefault="00381C5F" w:rsidP="00381C5F">
      <w:pPr>
        <w:adjustRightInd w:val="0"/>
        <w:ind w:right="-31" w:firstLine="709"/>
        <w:jc w:val="both"/>
        <w:textAlignment w:val="center"/>
        <w:rPr>
          <w:szCs w:val="28"/>
        </w:rPr>
      </w:pPr>
      <w:r w:rsidRPr="00E305A8">
        <w:rPr>
          <w:szCs w:val="28"/>
        </w:rPr>
        <w:t>Информация – одно из основных понятий современной науки.</w:t>
      </w:r>
    </w:p>
    <w:p w:rsidR="00381C5F" w:rsidRPr="00E305A8" w:rsidRDefault="00381C5F" w:rsidP="00381C5F">
      <w:pPr>
        <w:adjustRightInd w:val="0"/>
        <w:ind w:right="-31" w:firstLine="709"/>
        <w:jc w:val="both"/>
        <w:textAlignment w:val="center"/>
        <w:rPr>
          <w:szCs w:val="28"/>
        </w:rPr>
      </w:pPr>
      <w:r w:rsidRPr="00E305A8">
        <w:rPr>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81C5F" w:rsidRPr="00E305A8" w:rsidRDefault="00381C5F" w:rsidP="00381C5F">
      <w:pPr>
        <w:adjustRightInd w:val="0"/>
        <w:ind w:right="-31" w:firstLine="709"/>
        <w:jc w:val="both"/>
        <w:textAlignment w:val="center"/>
        <w:rPr>
          <w:i/>
          <w:iCs/>
          <w:szCs w:val="28"/>
        </w:rPr>
      </w:pPr>
      <w:r w:rsidRPr="00E305A8">
        <w:rPr>
          <w:szCs w:val="28"/>
        </w:rPr>
        <w:t>Дискретность данных. *Возможность описания непрерывных объектов и процессов с помощью дискретных данных.*</w:t>
      </w:r>
    </w:p>
    <w:p w:rsidR="00381C5F" w:rsidRPr="00E305A8" w:rsidRDefault="00381C5F" w:rsidP="00381C5F">
      <w:pPr>
        <w:adjustRightInd w:val="0"/>
        <w:ind w:right="-31" w:firstLine="709"/>
        <w:jc w:val="both"/>
        <w:textAlignment w:val="center"/>
        <w:rPr>
          <w:szCs w:val="28"/>
        </w:rPr>
      </w:pPr>
      <w:r w:rsidRPr="00E305A8">
        <w:rPr>
          <w:szCs w:val="28"/>
        </w:rPr>
        <w:t>Информационные процессы – процессы, связанные с хранением, преобразованием и передачей данных.</w:t>
      </w:r>
    </w:p>
    <w:p w:rsidR="00381C5F" w:rsidRPr="00E305A8" w:rsidRDefault="00381C5F" w:rsidP="00381C5F">
      <w:pPr>
        <w:adjustRightInd w:val="0"/>
        <w:ind w:right="-31" w:firstLine="709"/>
        <w:textAlignment w:val="center"/>
        <w:rPr>
          <w:b/>
          <w:bCs/>
          <w:szCs w:val="28"/>
        </w:rPr>
      </w:pPr>
      <w:r w:rsidRPr="00E305A8">
        <w:rPr>
          <w:b/>
          <w:bCs/>
          <w:szCs w:val="28"/>
        </w:rPr>
        <w:t>Представление информации</w:t>
      </w:r>
    </w:p>
    <w:p w:rsidR="00381C5F" w:rsidRPr="00E305A8" w:rsidRDefault="00381C5F" w:rsidP="00381C5F">
      <w:pPr>
        <w:adjustRightInd w:val="0"/>
        <w:ind w:right="-31" w:firstLine="709"/>
        <w:jc w:val="both"/>
        <w:textAlignment w:val="center"/>
        <w:rPr>
          <w:szCs w:val="28"/>
        </w:rPr>
      </w:pPr>
      <w:r w:rsidRPr="00E305A8">
        <w:rPr>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E305A8">
        <w:rPr>
          <w:iCs/>
          <w:szCs w:val="28"/>
        </w:rPr>
        <w:t>Двоичный алфавит.</w:t>
      </w:r>
      <w:r w:rsidRPr="00E305A8">
        <w:rPr>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381C5F" w:rsidRPr="00E305A8" w:rsidRDefault="00381C5F" w:rsidP="00381C5F">
      <w:pPr>
        <w:adjustRightInd w:val="0"/>
        <w:ind w:right="-31" w:firstLine="709"/>
        <w:jc w:val="both"/>
        <w:textAlignment w:val="center"/>
        <w:rPr>
          <w:szCs w:val="28"/>
        </w:rPr>
      </w:pPr>
      <w:r w:rsidRPr="00E305A8">
        <w:rPr>
          <w:szCs w:val="28"/>
        </w:rPr>
        <w:t>Кодирование символов одного алфавита с помощью кодовых слов в другом алфавите; кодовая таблица, декодирование.</w:t>
      </w:r>
    </w:p>
    <w:p w:rsidR="00381C5F" w:rsidRPr="00E305A8" w:rsidRDefault="00381C5F" w:rsidP="00381C5F">
      <w:pPr>
        <w:adjustRightInd w:val="0"/>
        <w:ind w:right="-31" w:firstLine="709"/>
        <w:jc w:val="both"/>
        <w:textAlignment w:val="center"/>
        <w:rPr>
          <w:szCs w:val="28"/>
        </w:rPr>
      </w:pPr>
      <w:r w:rsidRPr="00E305A8">
        <w:rPr>
          <w:szCs w:val="28"/>
        </w:rPr>
        <w:t>Двоичный код. Представление данных в компьютере как текстов в двоичном алфавите.</w:t>
      </w:r>
    </w:p>
    <w:p w:rsidR="00381C5F" w:rsidRPr="00E305A8" w:rsidRDefault="00381C5F" w:rsidP="00381C5F">
      <w:pPr>
        <w:adjustRightInd w:val="0"/>
        <w:ind w:right="-31" w:firstLine="709"/>
        <w:jc w:val="both"/>
        <w:textAlignment w:val="center"/>
        <w:rPr>
          <w:szCs w:val="28"/>
        </w:rPr>
      </w:pPr>
      <w:r w:rsidRPr="00E305A8">
        <w:rPr>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81C5F" w:rsidRPr="00E305A8" w:rsidRDefault="00381C5F" w:rsidP="00381C5F">
      <w:pPr>
        <w:adjustRightInd w:val="0"/>
        <w:ind w:right="-31" w:firstLine="709"/>
        <w:jc w:val="both"/>
        <w:textAlignment w:val="center"/>
        <w:rPr>
          <w:szCs w:val="28"/>
        </w:rPr>
      </w:pPr>
      <w:r w:rsidRPr="00E305A8">
        <w:rPr>
          <w:szCs w:val="28"/>
        </w:rPr>
        <w:t>*Скорость передачи данных.* Единицы скорости передачи данных.</w:t>
      </w:r>
    </w:p>
    <w:p w:rsidR="00381C5F" w:rsidRPr="00E305A8" w:rsidRDefault="00381C5F" w:rsidP="00381C5F">
      <w:pPr>
        <w:adjustRightInd w:val="0"/>
        <w:ind w:right="-31" w:firstLine="709"/>
        <w:jc w:val="both"/>
        <w:textAlignment w:val="center"/>
        <w:rPr>
          <w:szCs w:val="28"/>
        </w:rPr>
      </w:pPr>
      <w:r w:rsidRPr="00E305A8">
        <w:rPr>
          <w:szCs w:val="28"/>
        </w:rPr>
        <w:t xml:space="preserve">Кодирование текстов. </w:t>
      </w:r>
      <w:r w:rsidRPr="00E305A8">
        <w:rPr>
          <w:iCs/>
          <w:szCs w:val="28"/>
        </w:rPr>
        <w:t>Равномерный код. Неравномерный код.</w:t>
      </w:r>
      <w:r w:rsidRPr="00A901BB">
        <w:rPr>
          <w:szCs w:val="28"/>
        </w:rPr>
        <w:t>*</w:t>
      </w:r>
      <w:r w:rsidRPr="00E305A8">
        <w:rPr>
          <w:szCs w:val="28"/>
        </w:rPr>
        <w:t>Кодировка ASCII</w:t>
      </w:r>
      <w:r w:rsidRPr="00A901BB">
        <w:rPr>
          <w:szCs w:val="28"/>
        </w:rPr>
        <w:t>*</w:t>
      </w:r>
      <w:r w:rsidRPr="00E305A8">
        <w:rPr>
          <w:szCs w:val="28"/>
        </w:rPr>
        <w:t>. Восьмибитные кодировки</w:t>
      </w:r>
      <w:r w:rsidRPr="00E305A8">
        <w:rPr>
          <w:i/>
          <w:iCs/>
          <w:szCs w:val="28"/>
        </w:rPr>
        <w:t>.</w:t>
      </w:r>
      <w:r w:rsidRPr="00E305A8">
        <w:rPr>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381C5F" w:rsidRPr="00E305A8" w:rsidRDefault="00381C5F" w:rsidP="00381C5F">
      <w:pPr>
        <w:adjustRightInd w:val="0"/>
        <w:ind w:right="-31" w:firstLine="709"/>
        <w:jc w:val="both"/>
        <w:textAlignment w:val="center"/>
        <w:rPr>
          <w:szCs w:val="28"/>
        </w:rPr>
      </w:pPr>
      <w:r w:rsidRPr="00E305A8">
        <w:rPr>
          <w:szCs w:val="28"/>
        </w:rPr>
        <w:t>*Искажение информации при передаче.*</w:t>
      </w:r>
    </w:p>
    <w:p w:rsidR="00381C5F" w:rsidRPr="00E305A8" w:rsidRDefault="00381C5F" w:rsidP="00381C5F">
      <w:pPr>
        <w:adjustRightInd w:val="0"/>
        <w:ind w:right="-31" w:firstLine="709"/>
        <w:jc w:val="both"/>
        <w:textAlignment w:val="center"/>
        <w:rPr>
          <w:szCs w:val="28"/>
        </w:rPr>
      </w:pPr>
      <w:r w:rsidRPr="00E305A8">
        <w:rPr>
          <w:szCs w:val="28"/>
        </w:rPr>
        <w:t>*Общее представление о цифровом представлении аудиовизуальных и других непрерывных данных.*</w:t>
      </w:r>
    </w:p>
    <w:p w:rsidR="00381C5F" w:rsidRPr="00E305A8" w:rsidRDefault="00381C5F" w:rsidP="00381C5F">
      <w:pPr>
        <w:adjustRightInd w:val="0"/>
        <w:ind w:right="-31" w:firstLine="709"/>
        <w:jc w:val="both"/>
        <w:textAlignment w:val="center"/>
        <w:rPr>
          <w:iCs/>
          <w:szCs w:val="28"/>
        </w:rPr>
      </w:pPr>
      <w:r w:rsidRPr="00E305A8">
        <w:rPr>
          <w:szCs w:val="28"/>
        </w:rPr>
        <w:t>Кодирование цвета. Цветовые модели. Модель RGB. Глубина кодирования.</w:t>
      </w:r>
      <w:r w:rsidRPr="00E305A8">
        <w:rPr>
          <w:iCs/>
          <w:szCs w:val="28"/>
        </w:rPr>
        <w:t>Палитра.</w:t>
      </w:r>
    </w:p>
    <w:p w:rsidR="00381C5F" w:rsidRPr="00E305A8" w:rsidRDefault="00381C5F" w:rsidP="00381C5F">
      <w:pPr>
        <w:adjustRightInd w:val="0"/>
        <w:ind w:right="-31" w:firstLine="709"/>
        <w:jc w:val="both"/>
        <w:textAlignment w:val="center"/>
        <w:rPr>
          <w:szCs w:val="28"/>
        </w:rPr>
      </w:pPr>
      <w:r w:rsidRPr="00E305A8">
        <w:rPr>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381C5F" w:rsidRPr="00E305A8" w:rsidRDefault="00381C5F" w:rsidP="00381C5F">
      <w:pPr>
        <w:adjustRightInd w:val="0"/>
        <w:ind w:right="-31" w:firstLine="709"/>
        <w:jc w:val="both"/>
        <w:textAlignment w:val="center"/>
        <w:rPr>
          <w:szCs w:val="28"/>
        </w:rPr>
      </w:pPr>
      <w:r w:rsidRPr="00E305A8">
        <w:rPr>
          <w:szCs w:val="28"/>
        </w:rPr>
        <w:t>Кодирование звука. Разрядность и частота записи</w:t>
      </w:r>
      <w:r w:rsidRPr="00E305A8">
        <w:rPr>
          <w:i/>
          <w:iCs/>
          <w:szCs w:val="28"/>
        </w:rPr>
        <w:t xml:space="preserve">. </w:t>
      </w:r>
      <w:r w:rsidRPr="00E305A8">
        <w:rPr>
          <w:szCs w:val="28"/>
        </w:rPr>
        <w:t>*Количество каналов записи.*</w:t>
      </w:r>
    </w:p>
    <w:p w:rsidR="00381C5F" w:rsidRPr="00E305A8" w:rsidRDefault="00381C5F" w:rsidP="00381C5F">
      <w:pPr>
        <w:adjustRightInd w:val="0"/>
        <w:ind w:right="-31" w:firstLine="709"/>
        <w:jc w:val="both"/>
        <w:textAlignment w:val="center"/>
        <w:rPr>
          <w:szCs w:val="28"/>
        </w:rPr>
      </w:pPr>
      <w:r w:rsidRPr="00E305A8">
        <w:rPr>
          <w:szCs w:val="28"/>
        </w:rPr>
        <w:t>*Оценка количественных параметров, связанных с представлением и хранением звуковых файлов.*</w:t>
      </w:r>
    </w:p>
    <w:p w:rsidR="00381C5F" w:rsidRPr="00E305A8" w:rsidRDefault="00381C5F" w:rsidP="00381C5F">
      <w:pPr>
        <w:adjustRightInd w:val="0"/>
        <w:ind w:right="-31" w:firstLine="709"/>
        <w:textAlignment w:val="center"/>
        <w:rPr>
          <w:b/>
          <w:bCs/>
          <w:szCs w:val="28"/>
        </w:rPr>
      </w:pPr>
    </w:p>
    <w:p w:rsidR="00381C5F" w:rsidRPr="00E305A8" w:rsidRDefault="00381C5F" w:rsidP="00381C5F">
      <w:pPr>
        <w:adjustRightInd w:val="0"/>
        <w:ind w:right="-31" w:firstLine="709"/>
        <w:textAlignment w:val="center"/>
        <w:rPr>
          <w:b/>
          <w:bCs/>
          <w:szCs w:val="28"/>
        </w:rPr>
      </w:pPr>
      <w:r w:rsidRPr="00E305A8">
        <w:rPr>
          <w:b/>
          <w:bCs/>
          <w:szCs w:val="28"/>
        </w:rPr>
        <w:t>Информационные технологии</w:t>
      </w:r>
    </w:p>
    <w:p w:rsidR="00381C5F" w:rsidRPr="00E305A8" w:rsidRDefault="00381C5F" w:rsidP="00381C5F">
      <w:pPr>
        <w:adjustRightInd w:val="0"/>
        <w:ind w:right="-31" w:firstLine="709"/>
        <w:textAlignment w:val="center"/>
        <w:rPr>
          <w:b/>
          <w:bCs/>
          <w:szCs w:val="28"/>
        </w:rPr>
      </w:pPr>
      <w:r w:rsidRPr="00E305A8">
        <w:rPr>
          <w:b/>
          <w:bCs/>
          <w:szCs w:val="28"/>
        </w:rPr>
        <w:t>Текстовые документы</w:t>
      </w:r>
    </w:p>
    <w:p w:rsidR="00381C5F" w:rsidRPr="00E305A8" w:rsidRDefault="00381C5F" w:rsidP="00381C5F">
      <w:pPr>
        <w:adjustRightInd w:val="0"/>
        <w:ind w:right="-31" w:firstLine="709"/>
        <w:jc w:val="both"/>
        <w:textAlignment w:val="center"/>
        <w:rPr>
          <w:szCs w:val="28"/>
        </w:rPr>
      </w:pPr>
      <w:r w:rsidRPr="00E305A8">
        <w:rPr>
          <w:szCs w:val="28"/>
        </w:rPr>
        <w:t>Текстовые документы и их структурные элементы (страница, абзац, строка, слово, символ).</w:t>
      </w:r>
    </w:p>
    <w:p w:rsidR="00381C5F" w:rsidRPr="00E305A8" w:rsidRDefault="00381C5F" w:rsidP="00381C5F">
      <w:pPr>
        <w:adjustRightInd w:val="0"/>
        <w:ind w:right="-31" w:firstLine="709"/>
        <w:jc w:val="both"/>
        <w:textAlignment w:val="center"/>
        <w:rPr>
          <w:szCs w:val="28"/>
        </w:rPr>
      </w:pPr>
      <w:r w:rsidRPr="00E305A8">
        <w:rPr>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81C5F" w:rsidRPr="00E305A8" w:rsidRDefault="00381C5F" w:rsidP="00381C5F">
      <w:pPr>
        <w:adjustRightInd w:val="0"/>
        <w:ind w:right="-31" w:firstLine="709"/>
        <w:jc w:val="both"/>
        <w:textAlignment w:val="center"/>
        <w:rPr>
          <w:szCs w:val="28"/>
        </w:rPr>
      </w:pPr>
      <w:r w:rsidRPr="00E305A8">
        <w:rPr>
          <w:szCs w:val="28"/>
        </w:rPr>
        <w:t>Структурирование информации с помощью списков и таб­лиц. Многоуровневые списки.Добавление таблиц в текстовые документы.</w:t>
      </w:r>
    </w:p>
    <w:p w:rsidR="00381C5F" w:rsidRPr="00E305A8" w:rsidRDefault="00381C5F" w:rsidP="00381C5F">
      <w:pPr>
        <w:adjustRightInd w:val="0"/>
        <w:ind w:right="-31" w:firstLine="709"/>
        <w:jc w:val="both"/>
        <w:textAlignment w:val="center"/>
        <w:rPr>
          <w:i/>
          <w:iCs/>
          <w:szCs w:val="28"/>
        </w:rPr>
      </w:pPr>
      <w:r w:rsidRPr="00E305A8">
        <w:rPr>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381C5F" w:rsidRPr="00E305A8" w:rsidRDefault="00381C5F" w:rsidP="00381C5F">
      <w:pPr>
        <w:adjustRightInd w:val="0"/>
        <w:ind w:right="-31" w:firstLine="709"/>
        <w:jc w:val="both"/>
        <w:textAlignment w:val="center"/>
        <w:rPr>
          <w:szCs w:val="28"/>
        </w:rPr>
      </w:pPr>
      <w:r w:rsidRPr="00E305A8">
        <w:rPr>
          <w:szCs w:val="28"/>
        </w:rPr>
        <w:t>Проверка правописания.</w:t>
      </w:r>
      <w:r w:rsidRPr="00A901BB">
        <w:rPr>
          <w:iCs/>
          <w:szCs w:val="28"/>
        </w:rPr>
        <w:t>*</w:t>
      </w:r>
      <w:r w:rsidRPr="00E305A8">
        <w:rPr>
          <w:iCs/>
          <w:szCs w:val="28"/>
        </w:rPr>
        <w:t>Расстановка переносов. Голосовой ввод текста. Оптическое распознавание текста.</w:t>
      </w:r>
      <w:r w:rsidRPr="00A901BB">
        <w:rPr>
          <w:iCs/>
          <w:szCs w:val="28"/>
        </w:rPr>
        <w:t>*</w:t>
      </w:r>
      <w:r w:rsidRPr="00E305A8">
        <w:rPr>
          <w:iCs/>
          <w:szCs w:val="28"/>
        </w:rPr>
        <w:t>Компьютерный перевод.Использование сервисов сети Интернет для обработки текста.</w:t>
      </w:r>
    </w:p>
    <w:p w:rsidR="00381C5F" w:rsidRPr="00E305A8" w:rsidRDefault="00381C5F" w:rsidP="00381C5F">
      <w:pPr>
        <w:adjustRightInd w:val="0"/>
        <w:ind w:right="-31" w:firstLine="709"/>
        <w:textAlignment w:val="center"/>
        <w:rPr>
          <w:b/>
          <w:bCs/>
          <w:szCs w:val="28"/>
        </w:rPr>
      </w:pPr>
      <w:r w:rsidRPr="00E305A8">
        <w:rPr>
          <w:b/>
          <w:bCs/>
          <w:szCs w:val="28"/>
        </w:rPr>
        <w:t>Компьютерная графика</w:t>
      </w:r>
    </w:p>
    <w:p w:rsidR="00381C5F" w:rsidRPr="00E305A8" w:rsidRDefault="00381C5F" w:rsidP="00381C5F">
      <w:pPr>
        <w:adjustRightInd w:val="0"/>
        <w:ind w:right="-31" w:firstLine="709"/>
        <w:jc w:val="both"/>
        <w:textAlignment w:val="center"/>
        <w:rPr>
          <w:szCs w:val="28"/>
        </w:rPr>
      </w:pPr>
      <w:r w:rsidRPr="00E305A8">
        <w:rPr>
          <w:szCs w:val="28"/>
        </w:rPr>
        <w:t>Знакомство с графическими редакторами. Растровые рисунки. Использование графических примитивов.</w:t>
      </w:r>
    </w:p>
    <w:p w:rsidR="00381C5F" w:rsidRPr="00E305A8" w:rsidRDefault="00381C5F" w:rsidP="00381C5F">
      <w:pPr>
        <w:adjustRightInd w:val="0"/>
        <w:ind w:right="-31" w:firstLine="709"/>
        <w:jc w:val="both"/>
        <w:textAlignment w:val="center"/>
        <w:rPr>
          <w:szCs w:val="28"/>
        </w:rPr>
      </w:pPr>
      <w:r w:rsidRPr="00E305A8">
        <w:rPr>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81C5F" w:rsidRPr="00E305A8" w:rsidRDefault="00381C5F" w:rsidP="00381C5F">
      <w:pPr>
        <w:adjustRightInd w:val="0"/>
        <w:ind w:right="-31" w:firstLine="709"/>
        <w:jc w:val="both"/>
        <w:textAlignment w:val="center"/>
        <w:rPr>
          <w:szCs w:val="28"/>
        </w:rPr>
      </w:pPr>
      <w:r w:rsidRPr="00E305A8">
        <w:rPr>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81C5F" w:rsidRPr="00E305A8" w:rsidRDefault="00381C5F" w:rsidP="00381C5F">
      <w:pPr>
        <w:adjustRightInd w:val="0"/>
        <w:ind w:right="-31" w:firstLine="709"/>
        <w:textAlignment w:val="center"/>
        <w:rPr>
          <w:b/>
          <w:bCs/>
          <w:szCs w:val="28"/>
        </w:rPr>
      </w:pPr>
      <w:r w:rsidRPr="00E305A8">
        <w:rPr>
          <w:b/>
          <w:bCs/>
          <w:szCs w:val="28"/>
        </w:rPr>
        <w:t>Мультимедийные презентации</w:t>
      </w:r>
    </w:p>
    <w:p w:rsidR="00381C5F" w:rsidRPr="00E305A8" w:rsidRDefault="00381C5F" w:rsidP="00381C5F">
      <w:pPr>
        <w:adjustRightInd w:val="0"/>
        <w:ind w:right="-31" w:firstLine="709"/>
        <w:jc w:val="both"/>
        <w:textAlignment w:val="center"/>
        <w:rPr>
          <w:szCs w:val="28"/>
        </w:rPr>
      </w:pPr>
      <w:r w:rsidRPr="00E305A8">
        <w:rPr>
          <w:szCs w:val="28"/>
        </w:rPr>
        <w:t>Подготовка мультимедийных презентаций. Слайд. Добавление на слайд текста и изображений. Работа с несколькими слайдами.</w:t>
      </w:r>
    </w:p>
    <w:p w:rsidR="00381C5F" w:rsidRPr="00E305A8" w:rsidRDefault="00381C5F" w:rsidP="00381C5F">
      <w:pPr>
        <w:adjustRightInd w:val="0"/>
        <w:ind w:right="-31" w:firstLine="709"/>
        <w:jc w:val="both"/>
        <w:textAlignment w:val="center"/>
        <w:rPr>
          <w:szCs w:val="28"/>
        </w:rPr>
      </w:pPr>
      <w:r w:rsidRPr="00E305A8">
        <w:rPr>
          <w:szCs w:val="28"/>
        </w:rPr>
        <w:t>Добавление на слайд аудиовизуальных данных. Анимация. Гиперссылки.</w:t>
      </w:r>
      <w:bookmarkStart w:id="86" w:name="_Toc96033909"/>
    </w:p>
    <w:p w:rsidR="00381C5F" w:rsidRPr="00E305A8" w:rsidRDefault="00381C5F" w:rsidP="00381C5F">
      <w:pPr>
        <w:adjustRightInd w:val="0"/>
        <w:ind w:right="-31" w:firstLine="709"/>
        <w:jc w:val="both"/>
        <w:textAlignment w:val="center"/>
        <w:rPr>
          <w:rFonts w:eastAsiaTheme="majorEastAsia"/>
          <w:b/>
          <w:bCs/>
          <w:szCs w:val="28"/>
        </w:rPr>
      </w:pPr>
    </w:p>
    <w:p w:rsidR="00381C5F" w:rsidRPr="00A901BB" w:rsidRDefault="00381C5F" w:rsidP="00381C5F">
      <w:pPr>
        <w:pStyle w:val="3"/>
      </w:pPr>
      <w:bookmarkStart w:id="87" w:name="_Toc102296300"/>
      <w:bookmarkStart w:id="88" w:name="_Toc153892347"/>
      <w:bookmarkStart w:id="89" w:name="_Hlk96155648"/>
      <w:bookmarkEnd w:id="86"/>
      <w:r w:rsidRPr="00083F18">
        <w:t>8 КЛАСС</w:t>
      </w:r>
      <w:bookmarkEnd w:id="87"/>
      <w:bookmarkEnd w:id="88"/>
    </w:p>
    <w:p w:rsidR="00381C5F" w:rsidRPr="00E305A8" w:rsidRDefault="00381C5F" w:rsidP="00381C5F">
      <w:pPr>
        <w:adjustRightInd w:val="0"/>
        <w:ind w:right="-31" w:firstLine="709"/>
        <w:textAlignment w:val="center"/>
        <w:rPr>
          <w:b/>
          <w:bCs/>
          <w:szCs w:val="28"/>
        </w:rPr>
      </w:pPr>
      <w:r w:rsidRPr="00E305A8">
        <w:rPr>
          <w:b/>
          <w:bCs/>
          <w:szCs w:val="28"/>
        </w:rPr>
        <w:t>Теоретические основы информатики</w:t>
      </w:r>
    </w:p>
    <w:p w:rsidR="00381C5F" w:rsidRPr="00E305A8" w:rsidRDefault="00381C5F" w:rsidP="00381C5F">
      <w:pPr>
        <w:adjustRightInd w:val="0"/>
        <w:ind w:right="-31" w:firstLine="709"/>
        <w:textAlignment w:val="center"/>
        <w:rPr>
          <w:b/>
          <w:bCs/>
          <w:szCs w:val="28"/>
        </w:rPr>
      </w:pPr>
      <w:r w:rsidRPr="00E305A8">
        <w:rPr>
          <w:b/>
          <w:bCs/>
          <w:szCs w:val="28"/>
        </w:rPr>
        <w:t>Системы счисления</w:t>
      </w:r>
    </w:p>
    <w:p w:rsidR="00381C5F" w:rsidRPr="00E305A8" w:rsidRDefault="00381C5F" w:rsidP="00381C5F">
      <w:pPr>
        <w:adjustRightInd w:val="0"/>
        <w:ind w:right="-31" w:firstLine="709"/>
        <w:jc w:val="both"/>
        <w:textAlignment w:val="center"/>
        <w:rPr>
          <w:szCs w:val="28"/>
        </w:rPr>
      </w:pPr>
      <w:r w:rsidRPr="00E305A8">
        <w:rPr>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Pr>
          <w:szCs w:val="28"/>
        </w:rPr>
        <w:t>*</w:t>
      </w:r>
      <w:r w:rsidRPr="00A901BB">
        <w:rPr>
          <w:iCs/>
          <w:szCs w:val="28"/>
        </w:rPr>
        <w:t>Римская система счисления</w:t>
      </w:r>
      <w:r w:rsidRPr="00E305A8">
        <w:rPr>
          <w:i/>
          <w:iCs/>
          <w:szCs w:val="28"/>
        </w:rPr>
        <w:t>.</w:t>
      </w:r>
      <w:r>
        <w:rPr>
          <w:i/>
          <w:iCs/>
          <w:szCs w:val="28"/>
        </w:rPr>
        <w:t>*</w:t>
      </w:r>
    </w:p>
    <w:p w:rsidR="00381C5F" w:rsidRPr="00E305A8" w:rsidRDefault="00381C5F" w:rsidP="00381C5F">
      <w:pPr>
        <w:adjustRightInd w:val="0"/>
        <w:ind w:right="-31" w:firstLine="709"/>
        <w:jc w:val="both"/>
        <w:textAlignment w:val="center"/>
        <w:rPr>
          <w:szCs w:val="28"/>
        </w:rPr>
      </w:pPr>
      <w:r w:rsidRPr="00E305A8">
        <w:rPr>
          <w:szCs w:val="28"/>
        </w:rPr>
        <w:t xml:space="preserve">Двоичная система счисления. Перевод целых чисел в пределах от 0 до 1024 в двоичную систему счисления. </w:t>
      </w:r>
      <w:r w:rsidRPr="00E305A8">
        <w:rPr>
          <w:szCs w:val="28"/>
        </w:rPr>
        <w:lastRenderedPageBreak/>
        <w:t>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81C5F" w:rsidRPr="00E305A8" w:rsidRDefault="00381C5F" w:rsidP="00381C5F">
      <w:pPr>
        <w:adjustRightInd w:val="0"/>
        <w:ind w:right="-31" w:firstLine="709"/>
        <w:jc w:val="both"/>
        <w:textAlignment w:val="center"/>
        <w:rPr>
          <w:szCs w:val="28"/>
        </w:rPr>
      </w:pPr>
      <w:r w:rsidRPr="00E305A8">
        <w:rPr>
          <w:szCs w:val="28"/>
        </w:rPr>
        <w:t>Арифметические операции в двоичной системе счисления.</w:t>
      </w:r>
    </w:p>
    <w:p w:rsidR="00381C5F" w:rsidRPr="00E305A8" w:rsidRDefault="00381C5F" w:rsidP="00381C5F">
      <w:pPr>
        <w:adjustRightInd w:val="0"/>
        <w:ind w:right="-31" w:firstLine="709"/>
        <w:textAlignment w:val="center"/>
        <w:rPr>
          <w:b/>
          <w:bCs/>
          <w:szCs w:val="28"/>
        </w:rPr>
      </w:pPr>
      <w:r w:rsidRPr="00E305A8">
        <w:rPr>
          <w:b/>
          <w:bCs/>
          <w:szCs w:val="28"/>
        </w:rPr>
        <w:t>Элементы математической логики</w:t>
      </w:r>
    </w:p>
    <w:p w:rsidR="00381C5F" w:rsidRPr="00E305A8" w:rsidRDefault="00381C5F" w:rsidP="00381C5F">
      <w:pPr>
        <w:adjustRightInd w:val="0"/>
        <w:ind w:right="-31" w:firstLine="709"/>
        <w:jc w:val="both"/>
        <w:textAlignment w:val="center"/>
        <w:rPr>
          <w:spacing w:val="-2"/>
          <w:szCs w:val="28"/>
        </w:rPr>
      </w:pPr>
      <w:r w:rsidRPr="00E305A8">
        <w:rPr>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81C5F" w:rsidRPr="00E305A8" w:rsidRDefault="00381C5F" w:rsidP="00381C5F">
      <w:pPr>
        <w:adjustRightInd w:val="0"/>
        <w:ind w:right="-31" w:firstLine="709"/>
        <w:jc w:val="both"/>
        <w:textAlignment w:val="center"/>
        <w:rPr>
          <w:szCs w:val="28"/>
        </w:rPr>
      </w:pPr>
      <w:r w:rsidRPr="00E305A8">
        <w:rPr>
          <w:szCs w:val="28"/>
        </w:rPr>
        <w:t>Логические элементы. *Знакомство с логическими основами компьютера.*</w:t>
      </w:r>
    </w:p>
    <w:p w:rsidR="00381C5F" w:rsidRPr="00E305A8" w:rsidRDefault="00381C5F" w:rsidP="00381C5F">
      <w:pPr>
        <w:adjustRightInd w:val="0"/>
        <w:ind w:right="-31" w:firstLine="709"/>
        <w:textAlignment w:val="center"/>
        <w:rPr>
          <w:b/>
          <w:bCs/>
          <w:szCs w:val="28"/>
        </w:rPr>
      </w:pPr>
    </w:p>
    <w:p w:rsidR="00381C5F" w:rsidRPr="00E305A8" w:rsidRDefault="00381C5F" w:rsidP="00381C5F">
      <w:pPr>
        <w:adjustRightInd w:val="0"/>
        <w:ind w:right="-31" w:firstLine="709"/>
        <w:textAlignment w:val="center"/>
        <w:rPr>
          <w:b/>
          <w:bCs/>
          <w:szCs w:val="28"/>
        </w:rPr>
      </w:pPr>
      <w:r w:rsidRPr="00E305A8">
        <w:rPr>
          <w:b/>
          <w:bCs/>
          <w:szCs w:val="28"/>
        </w:rPr>
        <w:t>Алгоритмы и программирование</w:t>
      </w:r>
    </w:p>
    <w:p w:rsidR="00381C5F" w:rsidRPr="00E305A8" w:rsidRDefault="00381C5F" w:rsidP="00381C5F">
      <w:pPr>
        <w:adjustRightInd w:val="0"/>
        <w:ind w:right="-31" w:firstLine="709"/>
        <w:textAlignment w:val="center"/>
        <w:rPr>
          <w:b/>
          <w:bCs/>
          <w:szCs w:val="28"/>
        </w:rPr>
      </w:pPr>
      <w:r w:rsidRPr="00E305A8">
        <w:rPr>
          <w:b/>
          <w:bCs/>
          <w:szCs w:val="28"/>
        </w:rPr>
        <w:t>Исполнители и алгоритмы. Алгоритмические конструкции</w:t>
      </w:r>
    </w:p>
    <w:p w:rsidR="00381C5F" w:rsidRPr="00E305A8" w:rsidRDefault="00381C5F" w:rsidP="00381C5F">
      <w:pPr>
        <w:adjustRightInd w:val="0"/>
        <w:ind w:right="-31" w:firstLine="709"/>
        <w:jc w:val="both"/>
        <w:textAlignment w:val="center"/>
        <w:rPr>
          <w:szCs w:val="28"/>
        </w:rPr>
      </w:pPr>
      <w:r w:rsidRPr="00E305A8">
        <w:rPr>
          <w:szCs w:val="28"/>
        </w:rPr>
        <w:t>Понятие алгоритма. Исполнители алгоритмов. Алгоритм как план управления исполнителем.</w:t>
      </w:r>
    </w:p>
    <w:p w:rsidR="00381C5F" w:rsidRPr="00E305A8" w:rsidRDefault="00381C5F" w:rsidP="00381C5F">
      <w:pPr>
        <w:adjustRightInd w:val="0"/>
        <w:ind w:right="-31" w:firstLine="709"/>
        <w:jc w:val="both"/>
        <w:textAlignment w:val="center"/>
        <w:rPr>
          <w:szCs w:val="28"/>
        </w:rPr>
      </w:pPr>
      <w:r w:rsidRPr="00E305A8">
        <w:rPr>
          <w:szCs w:val="28"/>
        </w:rPr>
        <w:t>Свойства алгоритма. Способы записи алгоритма (словесный, в виде блок-схемы, программа).</w:t>
      </w:r>
    </w:p>
    <w:p w:rsidR="00381C5F" w:rsidRPr="00E305A8" w:rsidRDefault="00381C5F" w:rsidP="00381C5F">
      <w:pPr>
        <w:adjustRightInd w:val="0"/>
        <w:ind w:right="-31" w:firstLine="709"/>
        <w:jc w:val="both"/>
        <w:textAlignment w:val="center"/>
        <w:rPr>
          <w:szCs w:val="28"/>
        </w:rPr>
      </w:pPr>
      <w:r w:rsidRPr="00E305A8">
        <w:rPr>
          <w:szCs w:val="28"/>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81C5F" w:rsidRPr="00E305A8" w:rsidRDefault="00381C5F" w:rsidP="00381C5F">
      <w:pPr>
        <w:adjustRightInd w:val="0"/>
        <w:ind w:right="-31" w:firstLine="709"/>
        <w:jc w:val="both"/>
        <w:textAlignment w:val="center"/>
        <w:rPr>
          <w:szCs w:val="28"/>
        </w:rPr>
      </w:pPr>
      <w:r w:rsidRPr="00E305A8">
        <w:rPr>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81C5F" w:rsidRPr="00E305A8" w:rsidRDefault="00381C5F" w:rsidP="00381C5F">
      <w:pPr>
        <w:adjustRightInd w:val="0"/>
        <w:ind w:right="-31" w:firstLine="709"/>
        <w:jc w:val="both"/>
        <w:textAlignment w:val="center"/>
        <w:rPr>
          <w:szCs w:val="28"/>
        </w:rPr>
      </w:pPr>
      <w:r w:rsidRPr="00E305A8">
        <w:rPr>
          <w:szCs w:val="28"/>
        </w:rPr>
        <w:t>Конструкция «повторения»: циклы с заданным числом повторений, с условием выполнения, с переменной цикла.</w:t>
      </w:r>
    </w:p>
    <w:p w:rsidR="00381C5F" w:rsidRPr="00E305A8" w:rsidRDefault="00381C5F" w:rsidP="00381C5F">
      <w:pPr>
        <w:adjustRightInd w:val="0"/>
        <w:ind w:right="-31" w:firstLine="709"/>
        <w:jc w:val="both"/>
        <w:textAlignment w:val="center"/>
        <w:rPr>
          <w:szCs w:val="28"/>
        </w:rPr>
      </w:pPr>
      <w:r w:rsidRPr="00E305A8">
        <w:rPr>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81C5F" w:rsidRPr="00E305A8" w:rsidRDefault="00381C5F" w:rsidP="00381C5F">
      <w:pPr>
        <w:adjustRightInd w:val="0"/>
        <w:ind w:right="-31" w:firstLine="709"/>
        <w:textAlignment w:val="center"/>
        <w:rPr>
          <w:b/>
          <w:bCs/>
          <w:szCs w:val="28"/>
        </w:rPr>
      </w:pPr>
      <w:r w:rsidRPr="00E305A8">
        <w:rPr>
          <w:b/>
          <w:bCs/>
          <w:szCs w:val="28"/>
        </w:rPr>
        <w:t>Язык программирования</w:t>
      </w:r>
    </w:p>
    <w:p w:rsidR="00381C5F" w:rsidRPr="00E305A8" w:rsidRDefault="00381C5F" w:rsidP="00381C5F">
      <w:pPr>
        <w:adjustRightInd w:val="0"/>
        <w:ind w:right="-31" w:firstLine="709"/>
        <w:jc w:val="both"/>
        <w:textAlignment w:val="center"/>
        <w:rPr>
          <w:szCs w:val="28"/>
        </w:rPr>
      </w:pPr>
      <w:r w:rsidRPr="00E305A8">
        <w:rPr>
          <w:szCs w:val="28"/>
        </w:rPr>
        <w:t>Язык программирования (Python,</w:t>
      </w:r>
      <w:r w:rsidRPr="00E305A8">
        <w:rPr>
          <w:i/>
          <w:iCs/>
          <w:szCs w:val="28"/>
        </w:rPr>
        <w:t xml:space="preserve"> C++</w:t>
      </w:r>
      <w:r w:rsidRPr="00E305A8">
        <w:rPr>
          <w:szCs w:val="28"/>
        </w:rPr>
        <w:t>, Паскаль, Java, C#, Школьный Алгоритмический Язык).</w:t>
      </w:r>
    </w:p>
    <w:p w:rsidR="00381C5F" w:rsidRPr="00E305A8" w:rsidRDefault="00381C5F" w:rsidP="00381C5F">
      <w:pPr>
        <w:adjustRightInd w:val="0"/>
        <w:ind w:right="-31" w:firstLine="709"/>
        <w:jc w:val="both"/>
        <w:textAlignment w:val="center"/>
        <w:rPr>
          <w:szCs w:val="28"/>
        </w:rPr>
      </w:pPr>
      <w:r w:rsidRPr="00E305A8">
        <w:rPr>
          <w:szCs w:val="28"/>
        </w:rPr>
        <w:t>Система программирования: редактор текста программ, транслятор, отладчик.</w:t>
      </w:r>
    </w:p>
    <w:p w:rsidR="00381C5F" w:rsidRPr="00E305A8" w:rsidRDefault="00381C5F" w:rsidP="00381C5F">
      <w:pPr>
        <w:adjustRightInd w:val="0"/>
        <w:ind w:right="-31" w:firstLine="709"/>
        <w:jc w:val="both"/>
        <w:textAlignment w:val="center"/>
        <w:rPr>
          <w:szCs w:val="28"/>
        </w:rPr>
      </w:pPr>
      <w:r w:rsidRPr="00E305A8">
        <w:rPr>
          <w:szCs w:val="28"/>
        </w:rPr>
        <w:t>Переменная: тип, имя, значение. Целые, вещественные и символьные переменные.</w:t>
      </w:r>
    </w:p>
    <w:p w:rsidR="00381C5F" w:rsidRPr="00E305A8" w:rsidRDefault="00381C5F" w:rsidP="00381C5F">
      <w:pPr>
        <w:adjustRightInd w:val="0"/>
        <w:ind w:right="-31" w:firstLine="709"/>
        <w:jc w:val="both"/>
        <w:textAlignment w:val="center"/>
        <w:rPr>
          <w:szCs w:val="28"/>
        </w:rPr>
      </w:pPr>
      <w:r w:rsidRPr="00E305A8">
        <w:rPr>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81C5F" w:rsidRPr="00E305A8" w:rsidRDefault="00381C5F" w:rsidP="00381C5F">
      <w:pPr>
        <w:adjustRightInd w:val="0"/>
        <w:ind w:right="-31" w:firstLine="709"/>
        <w:jc w:val="both"/>
        <w:textAlignment w:val="center"/>
        <w:rPr>
          <w:spacing w:val="-3"/>
          <w:szCs w:val="28"/>
        </w:rPr>
      </w:pPr>
      <w:r w:rsidRPr="00E305A8">
        <w:rPr>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81C5F" w:rsidRPr="00E305A8" w:rsidRDefault="00381C5F" w:rsidP="00381C5F">
      <w:pPr>
        <w:adjustRightInd w:val="0"/>
        <w:ind w:right="-31" w:firstLine="709"/>
        <w:jc w:val="both"/>
        <w:textAlignment w:val="center"/>
        <w:rPr>
          <w:szCs w:val="28"/>
        </w:rPr>
      </w:pPr>
      <w:r w:rsidRPr="00E305A8">
        <w:rPr>
          <w:szCs w:val="28"/>
        </w:rPr>
        <w:t>Диалоговая отладка программ: пошаговое выполнение, просмотр значений величин, отладочный вывод, выбор точки останова.</w:t>
      </w:r>
    </w:p>
    <w:p w:rsidR="00381C5F" w:rsidRPr="00E305A8" w:rsidRDefault="00381C5F" w:rsidP="00381C5F">
      <w:pPr>
        <w:adjustRightInd w:val="0"/>
        <w:ind w:right="-31" w:firstLine="709"/>
        <w:jc w:val="both"/>
        <w:textAlignment w:val="center"/>
        <w:rPr>
          <w:szCs w:val="28"/>
        </w:rPr>
      </w:pPr>
      <w:r w:rsidRPr="00E305A8">
        <w:rPr>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bookmarkEnd w:id="89"/>
    <w:p w:rsidR="00381C5F" w:rsidRPr="00E305A8" w:rsidRDefault="00381C5F" w:rsidP="00381C5F">
      <w:pPr>
        <w:adjustRightInd w:val="0"/>
        <w:ind w:right="-31" w:firstLine="709"/>
        <w:jc w:val="both"/>
        <w:textAlignment w:val="center"/>
        <w:rPr>
          <w:szCs w:val="28"/>
        </w:rPr>
      </w:pPr>
      <w:r w:rsidRPr="00E305A8">
        <w:rPr>
          <w:szCs w:val="28"/>
        </w:rPr>
        <w:t>Цикл с переменной. Алгоритмы проверки делимости одного целого числа на другое, проверки натурального числа на простоту.</w:t>
      </w:r>
    </w:p>
    <w:p w:rsidR="00381C5F" w:rsidRPr="00E305A8" w:rsidRDefault="00381C5F" w:rsidP="00381C5F">
      <w:pPr>
        <w:adjustRightInd w:val="0"/>
        <w:ind w:right="-31" w:firstLine="709"/>
        <w:jc w:val="both"/>
        <w:textAlignment w:val="center"/>
        <w:rPr>
          <w:szCs w:val="28"/>
        </w:rPr>
      </w:pPr>
      <w:r w:rsidRPr="00E305A8">
        <w:rPr>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81C5F" w:rsidRPr="00E305A8" w:rsidRDefault="00381C5F" w:rsidP="00381C5F">
      <w:pPr>
        <w:adjustRightInd w:val="0"/>
        <w:ind w:right="-31" w:firstLine="709"/>
        <w:textAlignment w:val="center"/>
        <w:rPr>
          <w:b/>
          <w:bCs/>
          <w:szCs w:val="28"/>
        </w:rPr>
      </w:pPr>
      <w:r w:rsidRPr="00E305A8">
        <w:rPr>
          <w:b/>
          <w:bCs/>
          <w:szCs w:val="28"/>
        </w:rPr>
        <w:t>Анализ алгоритмов</w:t>
      </w:r>
    </w:p>
    <w:p w:rsidR="00381C5F" w:rsidRPr="00E305A8" w:rsidRDefault="00381C5F" w:rsidP="00381C5F">
      <w:pPr>
        <w:adjustRightInd w:val="0"/>
        <w:ind w:right="-31" w:firstLine="709"/>
        <w:jc w:val="both"/>
        <w:textAlignment w:val="center"/>
        <w:rPr>
          <w:iCs/>
          <w:spacing w:val="-2"/>
          <w:szCs w:val="28"/>
        </w:rPr>
      </w:pPr>
      <w:r w:rsidRPr="00E305A8">
        <w:rPr>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81C5F" w:rsidRPr="00E305A8" w:rsidRDefault="00381C5F" w:rsidP="00381C5F">
      <w:pPr>
        <w:adjustRightInd w:val="0"/>
        <w:ind w:right="-31"/>
        <w:textAlignment w:val="center"/>
        <w:rPr>
          <w:b/>
          <w:szCs w:val="28"/>
        </w:rPr>
      </w:pPr>
    </w:p>
    <w:p w:rsidR="00381C5F" w:rsidRPr="00A901BB" w:rsidRDefault="00381C5F" w:rsidP="00381C5F">
      <w:pPr>
        <w:pStyle w:val="3"/>
      </w:pPr>
      <w:bookmarkStart w:id="90" w:name="_Toc102296301"/>
      <w:bookmarkStart w:id="91" w:name="_Toc153892348"/>
      <w:r w:rsidRPr="00083F18">
        <w:t>9 КЛАС</w:t>
      </w:r>
      <w:bookmarkEnd w:id="90"/>
      <w:r>
        <w:t>С</w:t>
      </w:r>
      <w:bookmarkEnd w:id="91"/>
    </w:p>
    <w:p w:rsidR="00381C5F" w:rsidRPr="00E305A8" w:rsidRDefault="00381C5F" w:rsidP="00381C5F">
      <w:pPr>
        <w:adjustRightInd w:val="0"/>
        <w:ind w:right="-31" w:firstLine="709"/>
        <w:textAlignment w:val="center"/>
        <w:rPr>
          <w:rFonts w:eastAsiaTheme="majorEastAsia"/>
          <w:b/>
          <w:szCs w:val="24"/>
        </w:rPr>
      </w:pPr>
    </w:p>
    <w:p w:rsidR="00381C5F" w:rsidRPr="00E305A8" w:rsidRDefault="00381C5F" w:rsidP="00381C5F">
      <w:pPr>
        <w:adjustRightInd w:val="0"/>
        <w:ind w:right="-31" w:firstLine="709"/>
        <w:textAlignment w:val="center"/>
        <w:rPr>
          <w:b/>
          <w:bCs/>
          <w:szCs w:val="28"/>
        </w:rPr>
      </w:pPr>
      <w:r w:rsidRPr="00E305A8">
        <w:rPr>
          <w:b/>
          <w:bCs/>
          <w:szCs w:val="28"/>
        </w:rPr>
        <w:t>Цифровая грамотность</w:t>
      </w:r>
    </w:p>
    <w:p w:rsidR="00381C5F" w:rsidRPr="00E305A8" w:rsidRDefault="00381C5F" w:rsidP="00381C5F">
      <w:pPr>
        <w:adjustRightInd w:val="0"/>
        <w:ind w:right="-31" w:firstLine="709"/>
        <w:textAlignment w:val="center"/>
        <w:rPr>
          <w:b/>
          <w:bCs/>
          <w:szCs w:val="28"/>
        </w:rPr>
      </w:pPr>
      <w:r w:rsidRPr="00E305A8">
        <w:rPr>
          <w:b/>
          <w:bCs/>
          <w:szCs w:val="28"/>
        </w:rPr>
        <w:t>Глобальная сеть Интернет и стратегии безопасного поведения в ней</w:t>
      </w:r>
    </w:p>
    <w:p w:rsidR="00381C5F" w:rsidRPr="00E305A8" w:rsidRDefault="00381C5F" w:rsidP="00381C5F">
      <w:pPr>
        <w:adjustRightInd w:val="0"/>
        <w:ind w:right="-31" w:firstLine="709"/>
        <w:jc w:val="both"/>
        <w:textAlignment w:val="center"/>
        <w:rPr>
          <w:szCs w:val="28"/>
        </w:rPr>
      </w:pPr>
      <w:r w:rsidRPr="00E305A8">
        <w:rPr>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81C5F" w:rsidRPr="00E305A8" w:rsidRDefault="00381C5F" w:rsidP="00381C5F">
      <w:pPr>
        <w:adjustRightInd w:val="0"/>
        <w:ind w:right="-31" w:firstLine="709"/>
        <w:jc w:val="both"/>
        <w:textAlignment w:val="center"/>
        <w:rPr>
          <w:szCs w:val="28"/>
        </w:rPr>
      </w:pPr>
      <w:r w:rsidRPr="00E305A8">
        <w:rPr>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381C5F" w:rsidRPr="00E305A8" w:rsidRDefault="00381C5F" w:rsidP="00381C5F">
      <w:pPr>
        <w:adjustRightInd w:val="0"/>
        <w:ind w:right="-31" w:firstLine="709"/>
        <w:textAlignment w:val="center"/>
        <w:rPr>
          <w:b/>
          <w:bCs/>
          <w:szCs w:val="28"/>
        </w:rPr>
      </w:pPr>
      <w:r w:rsidRPr="00E305A8">
        <w:rPr>
          <w:b/>
          <w:bCs/>
          <w:szCs w:val="28"/>
        </w:rPr>
        <w:t>Работа в информационном пространстве</w:t>
      </w:r>
    </w:p>
    <w:p w:rsidR="00381C5F" w:rsidRPr="00E305A8" w:rsidRDefault="00381C5F" w:rsidP="00381C5F">
      <w:pPr>
        <w:adjustRightInd w:val="0"/>
        <w:ind w:right="-31" w:firstLine="709"/>
        <w:jc w:val="both"/>
        <w:textAlignment w:val="center"/>
        <w:rPr>
          <w:szCs w:val="28"/>
        </w:rPr>
      </w:pPr>
      <w:r w:rsidRPr="00E305A8">
        <w:rPr>
          <w:szCs w:val="28"/>
        </w:rPr>
        <w:lastRenderedPageBreak/>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81C5F" w:rsidRPr="00E305A8" w:rsidRDefault="00381C5F" w:rsidP="00381C5F">
      <w:pPr>
        <w:adjustRightInd w:val="0"/>
        <w:ind w:right="-31" w:firstLine="709"/>
        <w:textAlignment w:val="center"/>
        <w:rPr>
          <w:b/>
          <w:bCs/>
          <w:szCs w:val="28"/>
        </w:rPr>
      </w:pPr>
    </w:p>
    <w:p w:rsidR="00381C5F" w:rsidRPr="00E305A8" w:rsidRDefault="00381C5F" w:rsidP="00381C5F">
      <w:pPr>
        <w:adjustRightInd w:val="0"/>
        <w:ind w:right="-31" w:firstLine="709"/>
        <w:textAlignment w:val="center"/>
        <w:rPr>
          <w:b/>
          <w:bCs/>
          <w:szCs w:val="28"/>
        </w:rPr>
      </w:pPr>
      <w:r w:rsidRPr="00E305A8">
        <w:rPr>
          <w:b/>
          <w:bCs/>
          <w:szCs w:val="28"/>
        </w:rPr>
        <w:t>Теоретические основы информатики</w:t>
      </w:r>
    </w:p>
    <w:p w:rsidR="00381C5F" w:rsidRPr="00E305A8" w:rsidRDefault="00381C5F" w:rsidP="00381C5F">
      <w:pPr>
        <w:adjustRightInd w:val="0"/>
        <w:ind w:right="-31" w:firstLine="709"/>
        <w:textAlignment w:val="center"/>
        <w:rPr>
          <w:b/>
          <w:bCs/>
          <w:szCs w:val="28"/>
        </w:rPr>
      </w:pPr>
      <w:r w:rsidRPr="00E305A8">
        <w:rPr>
          <w:b/>
          <w:bCs/>
          <w:szCs w:val="28"/>
        </w:rPr>
        <w:t>Моделирование как метод познания</w:t>
      </w:r>
    </w:p>
    <w:p w:rsidR="00381C5F" w:rsidRPr="00E305A8" w:rsidRDefault="00381C5F" w:rsidP="00381C5F">
      <w:pPr>
        <w:adjustRightInd w:val="0"/>
        <w:ind w:right="-31" w:firstLine="709"/>
        <w:jc w:val="both"/>
        <w:textAlignment w:val="center"/>
        <w:rPr>
          <w:szCs w:val="28"/>
        </w:rPr>
      </w:pPr>
      <w:r w:rsidRPr="00E305A8">
        <w:rPr>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A901BB">
        <w:rPr>
          <w:szCs w:val="28"/>
        </w:rPr>
        <w:t>*</w:t>
      </w:r>
      <w:r w:rsidRPr="00E305A8">
        <w:rPr>
          <w:szCs w:val="28"/>
        </w:rPr>
        <w:t>Имитационные модели.</w:t>
      </w:r>
      <w:r w:rsidRPr="00A901BB">
        <w:rPr>
          <w:szCs w:val="28"/>
        </w:rPr>
        <w:t>*</w:t>
      </w:r>
      <w:r w:rsidRPr="00E305A8">
        <w:rPr>
          <w:szCs w:val="28"/>
        </w:rPr>
        <w:t xml:space="preserve"> Игровые модели. Оценка адекватности модели моделируемому объекту и целям моделирования.</w:t>
      </w:r>
    </w:p>
    <w:p w:rsidR="00381C5F" w:rsidRPr="00E305A8" w:rsidRDefault="00381C5F" w:rsidP="00381C5F">
      <w:pPr>
        <w:adjustRightInd w:val="0"/>
        <w:ind w:right="-31" w:firstLine="709"/>
        <w:jc w:val="both"/>
        <w:textAlignment w:val="center"/>
        <w:rPr>
          <w:spacing w:val="1"/>
          <w:szCs w:val="28"/>
        </w:rPr>
      </w:pPr>
      <w:r w:rsidRPr="00E305A8">
        <w:rPr>
          <w:spacing w:val="1"/>
          <w:szCs w:val="28"/>
        </w:rPr>
        <w:t>Табличные модели. Таблица как представление отношения.</w:t>
      </w:r>
    </w:p>
    <w:p w:rsidR="00381C5F" w:rsidRPr="00E305A8" w:rsidRDefault="00381C5F" w:rsidP="00381C5F">
      <w:pPr>
        <w:adjustRightInd w:val="0"/>
        <w:ind w:right="-31" w:firstLine="709"/>
        <w:jc w:val="both"/>
        <w:textAlignment w:val="center"/>
        <w:rPr>
          <w:szCs w:val="28"/>
        </w:rPr>
      </w:pPr>
      <w:r w:rsidRPr="00E305A8">
        <w:rPr>
          <w:szCs w:val="28"/>
        </w:rPr>
        <w:t>Базы данных. Отбор в таблице строк, удовлетворяющих заданному условию.</w:t>
      </w:r>
    </w:p>
    <w:p w:rsidR="00381C5F" w:rsidRPr="00E305A8" w:rsidRDefault="00381C5F" w:rsidP="00381C5F">
      <w:pPr>
        <w:adjustRightInd w:val="0"/>
        <w:ind w:right="-31" w:firstLine="709"/>
        <w:jc w:val="both"/>
        <w:textAlignment w:val="center"/>
        <w:rPr>
          <w:szCs w:val="28"/>
        </w:rPr>
      </w:pPr>
      <w:r w:rsidRPr="00E305A8">
        <w:rPr>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81C5F" w:rsidRPr="00E305A8" w:rsidRDefault="00381C5F" w:rsidP="00381C5F">
      <w:pPr>
        <w:adjustRightInd w:val="0"/>
        <w:ind w:right="-31" w:firstLine="709"/>
        <w:jc w:val="both"/>
        <w:textAlignment w:val="center"/>
        <w:rPr>
          <w:szCs w:val="28"/>
        </w:rPr>
      </w:pPr>
      <w:r w:rsidRPr="00E305A8">
        <w:rPr>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81C5F" w:rsidRPr="00E305A8" w:rsidRDefault="00381C5F" w:rsidP="00381C5F">
      <w:pPr>
        <w:adjustRightInd w:val="0"/>
        <w:ind w:right="-31" w:firstLine="709"/>
        <w:jc w:val="both"/>
        <w:textAlignment w:val="center"/>
        <w:rPr>
          <w:szCs w:val="28"/>
        </w:rPr>
      </w:pPr>
      <w:r w:rsidRPr="00E305A8">
        <w:rPr>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81C5F" w:rsidRPr="00E305A8" w:rsidRDefault="00381C5F" w:rsidP="00381C5F">
      <w:pPr>
        <w:adjustRightInd w:val="0"/>
        <w:ind w:right="-31" w:firstLine="709"/>
        <w:jc w:val="both"/>
        <w:textAlignment w:val="center"/>
        <w:rPr>
          <w:szCs w:val="28"/>
        </w:rPr>
      </w:pPr>
      <w:r w:rsidRPr="00E305A8">
        <w:rPr>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81C5F" w:rsidRPr="00E305A8" w:rsidRDefault="00381C5F" w:rsidP="00381C5F">
      <w:pPr>
        <w:adjustRightInd w:val="0"/>
        <w:ind w:right="-31" w:firstLine="709"/>
        <w:textAlignment w:val="center"/>
        <w:rPr>
          <w:b/>
          <w:bCs/>
          <w:szCs w:val="28"/>
        </w:rPr>
      </w:pPr>
    </w:p>
    <w:p w:rsidR="00381C5F" w:rsidRPr="00E305A8" w:rsidRDefault="00381C5F" w:rsidP="00381C5F">
      <w:pPr>
        <w:adjustRightInd w:val="0"/>
        <w:ind w:right="-31" w:firstLine="709"/>
        <w:textAlignment w:val="center"/>
        <w:rPr>
          <w:b/>
          <w:bCs/>
          <w:szCs w:val="28"/>
        </w:rPr>
      </w:pPr>
      <w:r w:rsidRPr="00E305A8">
        <w:rPr>
          <w:b/>
          <w:bCs/>
          <w:szCs w:val="28"/>
        </w:rPr>
        <w:t>Алгоритмы и программирование</w:t>
      </w:r>
    </w:p>
    <w:p w:rsidR="00381C5F" w:rsidRPr="00E305A8" w:rsidRDefault="00381C5F" w:rsidP="00381C5F">
      <w:pPr>
        <w:adjustRightInd w:val="0"/>
        <w:ind w:right="-31" w:firstLine="709"/>
        <w:textAlignment w:val="center"/>
        <w:rPr>
          <w:b/>
          <w:bCs/>
          <w:szCs w:val="28"/>
        </w:rPr>
      </w:pPr>
      <w:r w:rsidRPr="00E305A8">
        <w:rPr>
          <w:b/>
          <w:bCs/>
          <w:szCs w:val="28"/>
        </w:rPr>
        <w:t>Разработка алгоритмов и программ</w:t>
      </w:r>
    </w:p>
    <w:p w:rsidR="00381C5F" w:rsidRPr="00E305A8" w:rsidRDefault="00381C5F" w:rsidP="00381C5F">
      <w:pPr>
        <w:adjustRightInd w:val="0"/>
        <w:ind w:right="-31" w:firstLine="709"/>
        <w:jc w:val="both"/>
        <w:textAlignment w:val="center"/>
        <w:rPr>
          <w:szCs w:val="28"/>
        </w:rPr>
      </w:pPr>
      <w:r w:rsidRPr="00E305A8">
        <w:rPr>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381C5F" w:rsidRPr="00E305A8" w:rsidRDefault="00381C5F" w:rsidP="00381C5F">
      <w:pPr>
        <w:adjustRightInd w:val="0"/>
        <w:ind w:right="-31" w:firstLine="709"/>
        <w:jc w:val="both"/>
        <w:textAlignment w:val="center"/>
        <w:rPr>
          <w:szCs w:val="28"/>
        </w:rPr>
      </w:pPr>
      <w:r w:rsidRPr="00E305A8">
        <w:rPr>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81C5F" w:rsidRPr="00E305A8" w:rsidRDefault="00381C5F" w:rsidP="00381C5F">
      <w:pPr>
        <w:adjustRightInd w:val="0"/>
        <w:ind w:right="-31" w:firstLine="709"/>
        <w:jc w:val="both"/>
        <w:textAlignment w:val="center"/>
        <w:rPr>
          <w:szCs w:val="28"/>
        </w:rPr>
      </w:pPr>
      <w:r w:rsidRPr="00E305A8">
        <w:rPr>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81C5F" w:rsidRPr="00E305A8" w:rsidRDefault="00381C5F" w:rsidP="00381C5F">
      <w:pPr>
        <w:adjustRightInd w:val="0"/>
        <w:ind w:right="-31" w:firstLine="709"/>
        <w:textAlignment w:val="center"/>
        <w:rPr>
          <w:b/>
          <w:bCs/>
          <w:szCs w:val="28"/>
        </w:rPr>
      </w:pPr>
      <w:r w:rsidRPr="00E305A8">
        <w:rPr>
          <w:b/>
          <w:bCs/>
          <w:szCs w:val="28"/>
        </w:rPr>
        <w:t>Управление</w:t>
      </w:r>
    </w:p>
    <w:p w:rsidR="00381C5F" w:rsidRPr="00E305A8" w:rsidRDefault="00381C5F" w:rsidP="00381C5F">
      <w:pPr>
        <w:adjustRightInd w:val="0"/>
        <w:ind w:right="-31" w:firstLine="709"/>
        <w:jc w:val="both"/>
        <w:textAlignment w:val="center"/>
        <w:rPr>
          <w:szCs w:val="28"/>
        </w:rPr>
      </w:pPr>
      <w:r w:rsidRPr="00E305A8">
        <w:rPr>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81C5F" w:rsidRPr="00E305A8" w:rsidRDefault="00381C5F" w:rsidP="00381C5F">
      <w:pPr>
        <w:adjustRightInd w:val="0"/>
        <w:ind w:right="-31" w:firstLine="709"/>
        <w:jc w:val="both"/>
        <w:textAlignment w:val="center"/>
        <w:rPr>
          <w:spacing w:val="-2"/>
          <w:szCs w:val="28"/>
        </w:rPr>
      </w:pPr>
      <w:r w:rsidRPr="00E305A8">
        <w:rPr>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81C5F" w:rsidRPr="00E305A8" w:rsidRDefault="00381C5F" w:rsidP="00381C5F">
      <w:pPr>
        <w:adjustRightInd w:val="0"/>
        <w:ind w:right="-31" w:firstLine="709"/>
        <w:textAlignment w:val="center"/>
        <w:rPr>
          <w:b/>
          <w:bCs/>
          <w:szCs w:val="28"/>
        </w:rPr>
      </w:pPr>
    </w:p>
    <w:p w:rsidR="00381C5F" w:rsidRPr="00E305A8" w:rsidRDefault="00381C5F" w:rsidP="00381C5F">
      <w:pPr>
        <w:adjustRightInd w:val="0"/>
        <w:ind w:right="-31" w:firstLine="709"/>
        <w:textAlignment w:val="center"/>
        <w:rPr>
          <w:b/>
          <w:bCs/>
          <w:szCs w:val="28"/>
        </w:rPr>
      </w:pPr>
      <w:r w:rsidRPr="00E305A8">
        <w:rPr>
          <w:b/>
          <w:bCs/>
          <w:szCs w:val="28"/>
        </w:rPr>
        <w:t>Информационные технологии</w:t>
      </w:r>
    </w:p>
    <w:p w:rsidR="00381C5F" w:rsidRPr="00E305A8" w:rsidRDefault="00381C5F" w:rsidP="00381C5F">
      <w:pPr>
        <w:adjustRightInd w:val="0"/>
        <w:ind w:right="-31" w:firstLine="709"/>
        <w:textAlignment w:val="center"/>
        <w:rPr>
          <w:b/>
          <w:bCs/>
          <w:szCs w:val="28"/>
        </w:rPr>
      </w:pPr>
      <w:r w:rsidRPr="00E305A8">
        <w:rPr>
          <w:b/>
          <w:bCs/>
          <w:szCs w:val="28"/>
        </w:rPr>
        <w:t>Электронные таблицы</w:t>
      </w:r>
    </w:p>
    <w:p w:rsidR="00381C5F" w:rsidRPr="00E305A8" w:rsidRDefault="00381C5F" w:rsidP="00381C5F">
      <w:pPr>
        <w:adjustRightInd w:val="0"/>
        <w:ind w:right="-31" w:firstLine="709"/>
        <w:jc w:val="both"/>
        <w:textAlignment w:val="center"/>
        <w:rPr>
          <w:szCs w:val="28"/>
        </w:rPr>
      </w:pPr>
      <w:r w:rsidRPr="00E305A8">
        <w:rPr>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81C5F" w:rsidRPr="00E305A8" w:rsidRDefault="00381C5F" w:rsidP="00381C5F">
      <w:pPr>
        <w:adjustRightInd w:val="0"/>
        <w:ind w:right="-31" w:firstLine="709"/>
        <w:jc w:val="both"/>
        <w:textAlignment w:val="center"/>
        <w:rPr>
          <w:szCs w:val="28"/>
        </w:rPr>
      </w:pPr>
      <w:r w:rsidRPr="00E305A8">
        <w:rPr>
          <w:szCs w:val="28"/>
        </w:rPr>
        <w:t xml:space="preserve">Преобразование формул при копировании. Относительная, абсолютная и смешанная адресация. </w:t>
      </w:r>
    </w:p>
    <w:p w:rsidR="00381C5F" w:rsidRPr="00E305A8" w:rsidRDefault="00381C5F" w:rsidP="00381C5F">
      <w:pPr>
        <w:adjustRightInd w:val="0"/>
        <w:ind w:right="-31" w:firstLine="709"/>
        <w:jc w:val="both"/>
        <w:textAlignment w:val="center"/>
        <w:rPr>
          <w:szCs w:val="28"/>
        </w:rPr>
      </w:pPr>
      <w:r w:rsidRPr="00E305A8">
        <w:rPr>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81C5F" w:rsidRPr="00E305A8" w:rsidRDefault="00381C5F" w:rsidP="00381C5F">
      <w:pPr>
        <w:adjustRightInd w:val="0"/>
        <w:ind w:right="-31" w:firstLine="709"/>
        <w:textAlignment w:val="center"/>
        <w:rPr>
          <w:b/>
          <w:bCs/>
          <w:szCs w:val="28"/>
        </w:rPr>
      </w:pPr>
      <w:r w:rsidRPr="00E305A8">
        <w:rPr>
          <w:b/>
          <w:bCs/>
          <w:szCs w:val="28"/>
        </w:rPr>
        <w:t>Информационные технологии в современном обществе</w:t>
      </w:r>
    </w:p>
    <w:p w:rsidR="00381C5F" w:rsidRPr="00E305A8" w:rsidRDefault="00381C5F" w:rsidP="00381C5F">
      <w:pPr>
        <w:adjustRightInd w:val="0"/>
        <w:ind w:right="-31" w:firstLine="709"/>
        <w:jc w:val="both"/>
        <w:textAlignment w:val="center"/>
        <w:rPr>
          <w:szCs w:val="28"/>
        </w:rPr>
      </w:pPr>
      <w:r w:rsidRPr="00E305A8">
        <w:rPr>
          <w:szCs w:val="28"/>
        </w:rPr>
        <w:t>Роль информационных технологий в развитии экономики мира, страны, региона. Открытые образовательные ресурсы.</w:t>
      </w:r>
    </w:p>
    <w:p w:rsidR="00381C5F" w:rsidRPr="00E305A8" w:rsidRDefault="00381C5F" w:rsidP="00381C5F">
      <w:pPr>
        <w:adjustRightInd w:val="0"/>
        <w:ind w:right="-31" w:firstLine="709"/>
        <w:jc w:val="both"/>
        <w:textAlignment w:val="center"/>
        <w:rPr>
          <w:szCs w:val="28"/>
        </w:rPr>
      </w:pPr>
      <w:r w:rsidRPr="00E305A8">
        <w:rPr>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81C5F" w:rsidRPr="00E305A8" w:rsidRDefault="00381C5F" w:rsidP="00381C5F">
      <w:pPr>
        <w:ind w:right="-31"/>
        <w:jc w:val="both"/>
        <w:rPr>
          <w:szCs w:val="28"/>
        </w:rPr>
      </w:pPr>
    </w:p>
    <w:p w:rsidR="00381C5F" w:rsidRPr="005365B0" w:rsidRDefault="00381C5F" w:rsidP="00381C5F">
      <w:pPr>
        <w:pStyle w:val="3"/>
        <w:rPr>
          <w:rFonts w:eastAsia="Times New Roman"/>
          <w:b w:val="0"/>
        </w:rPr>
      </w:pPr>
      <w:bookmarkStart w:id="92" w:name="_Toc153892349"/>
      <w:r w:rsidRPr="005365B0">
        <w:rPr>
          <w:rFonts w:eastAsia="Times New Roman"/>
          <w:b w:val="0"/>
        </w:rPr>
        <w:lastRenderedPageBreak/>
        <w:t>СОДЕРЖАНИЕ УЧЕБНОГО ПРЕДМЕТА «ИНФОРМАТИКА» 5–6 КЛАССЫ (ПОДГОТОВИТЕЛЬНЫЙ ПЕРИОД)</w:t>
      </w:r>
      <w:bookmarkEnd w:id="92"/>
    </w:p>
    <w:p w:rsidR="00381C5F" w:rsidRPr="00E305A8" w:rsidRDefault="00381C5F" w:rsidP="00381C5F">
      <w:pPr>
        <w:ind w:firstLine="708"/>
        <w:jc w:val="both"/>
        <w:rPr>
          <w:szCs w:val="28"/>
        </w:rPr>
      </w:pPr>
      <w:r w:rsidRPr="00E305A8">
        <w:rPr>
          <w:szCs w:val="28"/>
        </w:rPr>
        <w:t xml:space="preserve">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w:t>
      </w:r>
    </w:p>
    <w:p w:rsidR="00381C5F" w:rsidRPr="00E305A8" w:rsidRDefault="00381C5F" w:rsidP="00381C5F">
      <w:pPr>
        <w:ind w:firstLine="708"/>
        <w:jc w:val="both"/>
        <w:rPr>
          <w:szCs w:val="28"/>
        </w:rPr>
      </w:pPr>
      <w:r w:rsidRPr="00E305A8">
        <w:rPr>
          <w:szCs w:val="28"/>
        </w:rPr>
        <w:t>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381C5F" w:rsidRPr="00E305A8" w:rsidRDefault="00381C5F" w:rsidP="00381C5F">
      <w:pPr>
        <w:ind w:firstLine="709"/>
      </w:pPr>
    </w:p>
    <w:p w:rsidR="00381C5F" w:rsidRPr="0097597F" w:rsidRDefault="00381C5F" w:rsidP="00381C5F">
      <w:pPr>
        <w:rPr>
          <w:b/>
          <w:bCs/>
          <w:szCs w:val="28"/>
          <w:lang w:bidi="ru-RU"/>
        </w:rPr>
      </w:pPr>
      <w:r w:rsidRPr="0097597F">
        <w:rPr>
          <w:b/>
        </w:rPr>
        <w:t>5–6 КЛАССЫ</w:t>
      </w:r>
    </w:p>
    <w:p w:rsidR="00381C5F" w:rsidRPr="00E305A8" w:rsidRDefault="00381C5F" w:rsidP="00381C5F">
      <w:pPr>
        <w:ind w:right="-31" w:firstLine="709"/>
        <w:contextualSpacing/>
        <w:rPr>
          <w:szCs w:val="28"/>
        </w:rPr>
      </w:pPr>
      <w:r w:rsidRPr="00E305A8">
        <w:rPr>
          <w:b/>
          <w:bCs/>
          <w:szCs w:val="28"/>
          <w:lang w:bidi="ru-RU"/>
        </w:rPr>
        <w:t>Раздел «Информация вокруг нас»</w:t>
      </w:r>
    </w:p>
    <w:p w:rsidR="00381C5F" w:rsidRPr="00E305A8" w:rsidRDefault="00381C5F" w:rsidP="00381C5F">
      <w:pPr>
        <w:ind w:right="-31" w:firstLine="709"/>
        <w:jc w:val="both"/>
        <w:rPr>
          <w:szCs w:val="28"/>
          <w:lang w:bidi="ru-RU"/>
        </w:rPr>
      </w:pPr>
      <w:r w:rsidRPr="00E305A8">
        <w:rPr>
          <w:szCs w:val="28"/>
          <w:lang w:bidi="ru-RU"/>
        </w:rPr>
        <w:t>Информация и информатика. Как человек получает информацию. Виды информации по способу получения.</w:t>
      </w:r>
    </w:p>
    <w:p w:rsidR="00381C5F" w:rsidRPr="00E305A8" w:rsidRDefault="00381C5F" w:rsidP="00381C5F">
      <w:pPr>
        <w:ind w:right="-31" w:firstLine="709"/>
        <w:jc w:val="both"/>
        <w:rPr>
          <w:szCs w:val="28"/>
          <w:lang w:bidi="ru-RU"/>
        </w:rPr>
      </w:pPr>
      <w:r w:rsidRPr="00E305A8">
        <w:rPr>
          <w:szCs w:val="28"/>
          <w:lang w:bidi="ru-RU"/>
        </w:rPr>
        <w:t>Хранение информации. Память человека и память человечества.</w:t>
      </w:r>
    </w:p>
    <w:p w:rsidR="00381C5F" w:rsidRPr="00E305A8" w:rsidRDefault="00381C5F" w:rsidP="00381C5F">
      <w:pPr>
        <w:ind w:right="-31" w:firstLine="709"/>
        <w:jc w:val="both"/>
        <w:rPr>
          <w:szCs w:val="28"/>
          <w:lang w:bidi="ru-RU"/>
        </w:rPr>
      </w:pPr>
      <w:r w:rsidRPr="00E305A8">
        <w:rPr>
          <w:szCs w:val="28"/>
          <w:lang w:bidi="ru-RU"/>
        </w:rPr>
        <w:t>Носители информации.</w:t>
      </w:r>
    </w:p>
    <w:p w:rsidR="00381C5F" w:rsidRPr="00E305A8" w:rsidRDefault="00381C5F" w:rsidP="00381C5F">
      <w:pPr>
        <w:ind w:right="-31" w:firstLine="709"/>
        <w:jc w:val="both"/>
        <w:rPr>
          <w:szCs w:val="28"/>
          <w:lang w:bidi="ru-RU"/>
        </w:rPr>
      </w:pPr>
      <w:r w:rsidRPr="00E305A8">
        <w:rPr>
          <w:szCs w:val="28"/>
          <w:lang w:bidi="ru-RU"/>
        </w:rPr>
        <w:t>Передача информации. Источник, канал, приёмник. Примеры передачи информации. Электронная почта.</w:t>
      </w:r>
    </w:p>
    <w:p w:rsidR="00381C5F" w:rsidRPr="00E305A8" w:rsidRDefault="00381C5F" w:rsidP="00381C5F">
      <w:pPr>
        <w:ind w:right="-31" w:firstLine="709"/>
        <w:jc w:val="both"/>
        <w:rPr>
          <w:szCs w:val="28"/>
          <w:lang w:bidi="ru-RU"/>
        </w:rPr>
      </w:pPr>
      <w:r w:rsidRPr="00E305A8">
        <w:rPr>
          <w:szCs w:val="28"/>
          <w:lang w:bidi="ru-RU"/>
        </w:rPr>
        <w:t>Код, кодирование информации. Способы кодирования информации. Метод координат.</w:t>
      </w:r>
    </w:p>
    <w:p w:rsidR="00381C5F" w:rsidRPr="00E305A8" w:rsidRDefault="00381C5F" w:rsidP="00381C5F">
      <w:pPr>
        <w:ind w:right="-31" w:firstLine="709"/>
        <w:jc w:val="both"/>
        <w:rPr>
          <w:szCs w:val="28"/>
          <w:lang w:bidi="ru-RU"/>
        </w:rPr>
      </w:pPr>
      <w:r w:rsidRPr="00E305A8">
        <w:rPr>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381C5F" w:rsidRPr="00E305A8" w:rsidRDefault="00381C5F" w:rsidP="00381C5F">
      <w:pPr>
        <w:ind w:right="-31" w:firstLine="709"/>
        <w:jc w:val="both"/>
        <w:rPr>
          <w:szCs w:val="28"/>
          <w:lang w:bidi="ru-RU"/>
        </w:rPr>
      </w:pPr>
      <w:r w:rsidRPr="00E305A8">
        <w:rPr>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381C5F" w:rsidRPr="00E305A8" w:rsidRDefault="00381C5F" w:rsidP="00381C5F">
      <w:pPr>
        <w:ind w:right="-31" w:firstLine="709"/>
        <w:jc w:val="both"/>
        <w:rPr>
          <w:b/>
          <w:szCs w:val="28"/>
          <w:lang w:bidi="ru-RU"/>
        </w:rPr>
      </w:pPr>
      <w:r w:rsidRPr="00E305A8">
        <w:rPr>
          <w:b/>
          <w:szCs w:val="28"/>
          <w:lang w:bidi="ru-RU"/>
        </w:rPr>
        <w:t>Раздел «Информационные технологии»</w:t>
      </w:r>
    </w:p>
    <w:p w:rsidR="00381C5F" w:rsidRPr="00E305A8" w:rsidRDefault="00381C5F" w:rsidP="00381C5F">
      <w:pPr>
        <w:ind w:right="-31" w:firstLine="709"/>
        <w:jc w:val="both"/>
        <w:rPr>
          <w:szCs w:val="28"/>
          <w:lang w:bidi="ru-RU"/>
        </w:rPr>
      </w:pPr>
      <w:r w:rsidRPr="00E305A8">
        <w:rPr>
          <w:szCs w:val="28"/>
          <w:lang w:bidi="ru-RU"/>
        </w:rPr>
        <w:t>Компьютер – универсальная машина для работы с информацией. Техника безопасности и организация рабочего места.</w:t>
      </w:r>
    </w:p>
    <w:p w:rsidR="00381C5F" w:rsidRPr="00E305A8" w:rsidRDefault="00381C5F" w:rsidP="00381C5F">
      <w:pPr>
        <w:ind w:right="-31" w:firstLine="709"/>
        <w:jc w:val="both"/>
        <w:rPr>
          <w:szCs w:val="28"/>
          <w:lang w:bidi="ru-RU"/>
        </w:rPr>
      </w:pPr>
      <w:r w:rsidRPr="00E305A8">
        <w:rPr>
          <w:szCs w:val="28"/>
          <w:lang w:bidi="ru-RU"/>
        </w:rPr>
        <w:t>Основные устройства компьютера, в том числе устройства для ввода информации (текста, звука, изображения) в компьютер.</w:t>
      </w:r>
    </w:p>
    <w:p w:rsidR="00381C5F" w:rsidRPr="00E305A8" w:rsidRDefault="00381C5F" w:rsidP="00381C5F">
      <w:pPr>
        <w:ind w:right="-31" w:firstLine="709"/>
        <w:jc w:val="both"/>
        <w:rPr>
          <w:szCs w:val="28"/>
          <w:lang w:bidi="ru-RU"/>
        </w:rPr>
      </w:pPr>
      <w:r w:rsidRPr="00E305A8">
        <w:rPr>
          <w:szCs w:val="28"/>
          <w:lang w:bidi="ru-RU"/>
        </w:rPr>
        <w:t>Компьютерные объекты. Программы и документы. Файлы и папки.</w:t>
      </w:r>
    </w:p>
    <w:p w:rsidR="00381C5F" w:rsidRPr="00E305A8" w:rsidRDefault="00381C5F" w:rsidP="00381C5F">
      <w:pPr>
        <w:ind w:right="-31" w:firstLine="709"/>
        <w:jc w:val="both"/>
        <w:rPr>
          <w:szCs w:val="28"/>
          <w:lang w:bidi="ru-RU"/>
        </w:rPr>
      </w:pPr>
      <w:r w:rsidRPr="00E305A8">
        <w:rPr>
          <w:szCs w:val="28"/>
          <w:lang w:bidi="ru-RU"/>
        </w:rPr>
        <w:t>Основные правила именования файлов.</w:t>
      </w:r>
    </w:p>
    <w:p w:rsidR="00381C5F" w:rsidRPr="00E305A8" w:rsidRDefault="00381C5F" w:rsidP="00381C5F">
      <w:pPr>
        <w:ind w:right="-31" w:firstLine="709"/>
        <w:jc w:val="both"/>
        <w:rPr>
          <w:szCs w:val="28"/>
          <w:lang w:bidi="ru-RU"/>
        </w:rPr>
      </w:pPr>
      <w:r w:rsidRPr="00E305A8">
        <w:rPr>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381C5F" w:rsidRPr="00E305A8" w:rsidRDefault="00381C5F" w:rsidP="00381C5F">
      <w:pPr>
        <w:ind w:right="-31" w:firstLine="709"/>
        <w:jc w:val="both"/>
        <w:rPr>
          <w:szCs w:val="28"/>
          <w:lang w:bidi="ru-RU"/>
        </w:rPr>
      </w:pPr>
      <w:r w:rsidRPr="00E305A8">
        <w:rPr>
          <w:szCs w:val="28"/>
          <w:lang w:bidi="ru-RU"/>
        </w:rPr>
        <w:t>Ввод информации в память компьютера. Клавиатура. Группы клавиш.</w:t>
      </w:r>
    </w:p>
    <w:p w:rsidR="00381C5F" w:rsidRPr="00E305A8" w:rsidRDefault="00381C5F" w:rsidP="00381C5F">
      <w:pPr>
        <w:ind w:right="-31" w:firstLine="709"/>
        <w:jc w:val="both"/>
        <w:rPr>
          <w:szCs w:val="28"/>
          <w:lang w:bidi="ru-RU"/>
        </w:rPr>
      </w:pPr>
      <w:r w:rsidRPr="00E305A8">
        <w:rPr>
          <w:szCs w:val="28"/>
          <w:lang w:bidi="ru-RU"/>
        </w:rPr>
        <w:t>Основная позиция пальцев на клавиатуре.</w:t>
      </w:r>
    </w:p>
    <w:p w:rsidR="00381C5F" w:rsidRPr="00E305A8" w:rsidRDefault="00381C5F" w:rsidP="00381C5F">
      <w:pPr>
        <w:ind w:right="-31" w:firstLine="709"/>
        <w:jc w:val="both"/>
        <w:rPr>
          <w:szCs w:val="28"/>
          <w:lang w:bidi="ru-RU"/>
        </w:rPr>
      </w:pPr>
      <w:r w:rsidRPr="00E305A8">
        <w:rPr>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381C5F" w:rsidRPr="00E305A8" w:rsidRDefault="00381C5F" w:rsidP="00381C5F">
      <w:pPr>
        <w:ind w:right="-31" w:firstLine="709"/>
        <w:jc w:val="both"/>
        <w:rPr>
          <w:szCs w:val="28"/>
          <w:lang w:bidi="ru-RU"/>
        </w:rPr>
      </w:pPr>
      <w:r w:rsidRPr="00E305A8">
        <w:rPr>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381C5F" w:rsidRPr="00E305A8" w:rsidRDefault="00381C5F" w:rsidP="00381C5F">
      <w:pPr>
        <w:ind w:right="-31" w:firstLine="709"/>
        <w:jc w:val="both"/>
        <w:rPr>
          <w:szCs w:val="28"/>
          <w:lang w:bidi="ru-RU"/>
        </w:rPr>
      </w:pPr>
      <w:r w:rsidRPr="00E305A8">
        <w:rPr>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381C5F" w:rsidRPr="00E305A8" w:rsidRDefault="00381C5F" w:rsidP="00381C5F">
      <w:pPr>
        <w:ind w:right="-31" w:firstLine="709"/>
        <w:jc w:val="both"/>
        <w:rPr>
          <w:b/>
          <w:szCs w:val="28"/>
          <w:lang w:bidi="ru-RU"/>
        </w:rPr>
      </w:pPr>
      <w:r w:rsidRPr="00E305A8">
        <w:rPr>
          <w:b/>
          <w:szCs w:val="28"/>
          <w:lang w:bidi="ru-RU"/>
        </w:rPr>
        <w:t>Раздел «Информационное моделирование»</w:t>
      </w:r>
    </w:p>
    <w:p w:rsidR="00381C5F" w:rsidRPr="00E305A8" w:rsidRDefault="00381C5F" w:rsidP="00381C5F">
      <w:pPr>
        <w:ind w:right="-31" w:firstLine="709"/>
        <w:jc w:val="both"/>
        <w:rPr>
          <w:szCs w:val="28"/>
          <w:lang w:bidi="ru-RU"/>
        </w:rPr>
      </w:pPr>
      <w:r w:rsidRPr="00E305A8">
        <w:rPr>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381C5F" w:rsidRPr="00E305A8" w:rsidRDefault="00381C5F" w:rsidP="00381C5F">
      <w:pPr>
        <w:ind w:right="-31" w:firstLine="709"/>
        <w:jc w:val="both"/>
        <w:rPr>
          <w:szCs w:val="28"/>
          <w:lang w:bidi="ru-RU"/>
        </w:rPr>
      </w:pPr>
      <w:r w:rsidRPr="00E305A8">
        <w:rPr>
          <w:szCs w:val="28"/>
          <w:lang w:bidi="ru-RU"/>
        </w:rPr>
        <w:t>Модели объектов и их назначение. Информационные модели.</w:t>
      </w:r>
    </w:p>
    <w:p w:rsidR="00381C5F" w:rsidRPr="00E305A8" w:rsidRDefault="00381C5F" w:rsidP="00381C5F">
      <w:pPr>
        <w:ind w:right="-31" w:firstLine="709"/>
        <w:jc w:val="both"/>
        <w:rPr>
          <w:szCs w:val="28"/>
          <w:lang w:bidi="ru-RU"/>
        </w:rPr>
      </w:pPr>
      <w:r w:rsidRPr="00E305A8">
        <w:rPr>
          <w:szCs w:val="28"/>
          <w:lang w:bidi="ru-RU"/>
        </w:rPr>
        <w:t>Словесные информационные модели. Простейшие математические модели.</w:t>
      </w:r>
    </w:p>
    <w:p w:rsidR="00381C5F" w:rsidRPr="00E305A8" w:rsidRDefault="00381C5F" w:rsidP="00381C5F">
      <w:pPr>
        <w:ind w:right="-31" w:firstLine="709"/>
        <w:jc w:val="both"/>
        <w:rPr>
          <w:szCs w:val="28"/>
          <w:lang w:bidi="ru-RU"/>
        </w:rPr>
      </w:pPr>
      <w:r w:rsidRPr="00E305A8">
        <w:rPr>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381C5F" w:rsidRPr="00E305A8" w:rsidRDefault="00381C5F" w:rsidP="00381C5F">
      <w:pPr>
        <w:tabs>
          <w:tab w:val="left" w:pos="3199"/>
          <w:tab w:val="left" w:pos="4640"/>
          <w:tab w:val="left" w:pos="6038"/>
          <w:tab w:val="left" w:pos="6543"/>
          <w:tab w:val="left" w:pos="8304"/>
        </w:tabs>
        <w:ind w:right="-31" w:firstLine="709"/>
        <w:jc w:val="both"/>
        <w:rPr>
          <w:szCs w:val="28"/>
          <w:lang w:bidi="ru-RU"/>
        </w:rPr>
      </w:pPr>
      <w:r w:rsidRPr="00E305A8">
        <w:rPr>
          <w:szCs w:val="28"/>
          <w:lang w:bidi="ru-RU"/>
        </w:rPr>
        <w:t>Вычислительные таблицы. Графики и диаграммы.</w:t>
      </w:r>
    </w:p>
    <w:p w:rsidR="00381C5F" w:rsidRPr="00E305A8" w:rsidRDefault="00381C5F" w:rsidP="00381C5F">
      <w:pPr>
        <w:tabs>
          <w:tab w:val="left" w:pos="3199"/>
          <w:tab w:val="left" w:pos="4640"/>
          <w:tab w:val="left" w:pos="6038"/>
          <w:tab w:val="left" w:pos="6543"/>
          <w:tab w:val="left" w:pos="8304"/>
        </w:tabs>
        <w:ind w:right="-31" w:firstLine="709"/>
        <w:jc w:val="both"/>
        <w:rPr>
          <w:szCs w:val="28"/>
          <w:lang w:bidi="ru-RU"/>
        </w:rPr>
      </w:pPr>
      <w:r w:rsidRPr="00E305A8">
        <w:rPr>
          <w:spacing w:val="-3"/>
          <w:szCs w:val="28"/>
          <w:lang w:bidi="ru-RU"/>
        </w:rPr>
        <w:t xml:space="preserve">Наглядное </w:t>
      </w:r>
      <w:r w:rsidRPr="00E305A8">
        <w:rPr>
          <w:szCs w:val="28"/>
          <w:lang w:bidi="ru-RU"/>
        </w:rPr>
        <w:t>представление о соотношении величин. Визуализация многорядныхданных.</w:t>
      </w:r>
    </w:p>
    <w:p w:rsidR="00381C5F" w:rsidRPr="00E305A8" w:rsidRDefault="00381C5F" w:rsidP="00381C5F">
      <w:pPr>
        <w:tabs>
          <w:tab w:val="left" w:pos="3199"/>
          <w:tab w:val="left" w:pos="4640"/>
          <w:tab w:val="left" w:pos="6038"/>
          <w:tab w:val="left" w:pos="6543"/>
          <w:tab w:val="left" w:pos="8304"/>
        </w:tabs>
        <w:ind w:right="-31" w:firstLine="709"/>
        <w:jc w:val="both"/>
        <w:rPr>
          <w:szCs w:val="28"/>
          <w:lang w:bidi="ru-RU"/>
        </w:rPr>
      </w:pPr>
      <w:r w:rsidRPr="00E305A8">
        <w:rPr>
          <w:szCs w:val="28"/>
          <w:lang w:bidi="ru-RU"/>
        </w:rPr>
        <w:t>Многообразие схем. Информационные модели на графах. Деревья.</w:t>
      </w:r>
    </w:p>
    <w:p w:rsidR="00381C5F" w:rsidRPr="00E305A8" w:rsidRDefault="00381C5F" w:rsidP="00381C5F">
      <w:pPr>
        <w:tabs>
          <w:tab w:val="left" w:pos="3199"/>
          <w:tab w:val="left" w:pos="4640"/>
          <w:tab w:val="left" w:pos="6038"/>
          <w:tab w:val="left" w:pos="6543"/>
          <w:tab w:val="left" w:pos="8304"/>
        </w:tabs>
        <w:ind w:right="-31" w:firstLine="709"/>
        <w:jc w:val="both"/>
        <w:rPr>
          <w:b/>
          <w:szCs w:val="28"/>
          <w:lang w:bidi="ru-RU"/>
        </w:rPr>
      </w:pPr>
      <w:r w:rsidRPr="00E305A8">
        <w:rPr>
          <w:b/>
          <w:szCs w:val="28"/>
          <w:lang w:bidi="ru-RU"/>
        </w:rPr>
        <w:t>Раздел «Алгоритмика»</w:t>
      </w:r>
    </w:p>
    <w:p w:rsidR="00381C5F" w:rsidRPr="00E305A8" w:rsidRDefault="00381C5F" w:rsidP="00381C5F">
      <w:pPr>
        <w:ind w:right="-31" w:firstLine="709"/>
        <w:jc w:val="both"/>
        <w:rPr>
          <w:szCs w:val="28"/>
          <w:lang w:bidi="ru-RU"/>
        </w:rPr>
      </w:pPr>
      <w:r w:rsidRPr="00E305A8">
        <w:rPr>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381C5F" w:rsidRPr="00E305A8" w:rsidRDefault="00381C5F" w:rsidP="00381C5F">
      <w:pPr>
        <w:ind w:right="-31" w:firstLine="709"/>
        <w:jc w:val="both"/>
        <w:rPr>
          <w:szCs w:val="28"/>
          <w:lang w:bidi="ru-RU"/>
        </w:rPr>
      </w:pPr>
      <w:r w:rsidRPr="00E305A8">
        <w:rPr>
          <w:szCs w:val="28"/>
          <w:lang w:bidi="ru-RU"/>
        </w:rPr>
        <w:t xml:space="preserve">Что такое алгоритм. Различные формы записи алгоритмов (нумерованный список, таблица, блок-схема). </w:t>
      </w:r>
      <w:r w:rsidRPr="00E305A8">
        <w:rPr>
          <w:szCs w:val="28"/>
          <w:lang w:bidi="ru-RU"/>
        </w:rPr>
        <w:lastRenderedPageBreak/>
        <w:t>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381C5F" w:rsidRPr="00E305A8" w:rsidRDefault="00381C5F" w:rsidP="00381C5F">
      <w:pPr>
        <w:ind w:right="-31" w:firstLine="709"/>
        <w:jc w:val="both"/>
        <w:rPr>
          <w:caps/>
          <w:szCs w:val="28"/>
          <w:lang w:bidi="ru-RU"/>
        </w:rPr>
      </w:pPr>
      <w:r w:rsidRPr="00E305A8">
        <w:rPr>
          <w:szCs w:val="28"/>
          <w:lang w:bidi="ru-RU"/>
        </w:rPr>
        <w:t>Составление алгоритмов (линейных, с ветвлениями и циклами) для управления исполнителями Чертёжник, Водолей и др.</w:t>
      </w:r>
    </w:p>
    <w:p w:rsidR="00381C5F" w:rsidRPr="00FA5593" w:rsidRDefault="00381C5F" w:rsidP="00381C5F">
      <w:pPr>
        <w:pStyle w:val="1"/>
        <w:spacing w:line="240" w:lineRule="auto"/>
        <w:rPr>
          <w:rFonts w:cs="Times New Roman"/>
          <w:sz w:val="24"/>
        </w:rPr>
      </w:pPr>
      <w:bookmarkStart w:id="93" w:name="_Toc153892350"/>
      <w:r w:rsidRPr="00FA5593">
        <w:rPr>
          <w:rFonts w:cs="Times New Roman"/>
          <w:sz w:val="24"/>
        </w:rPr>
        <w:t>ПЛАНИРУЕМЫЕ РЕЗУЛЬТАТЫ ОСВОЕНИЯ УЧЕБНОГО ПРЕДМЕТА «ИНФОРМАТИКА» НА УРОВНЕ ОСНОВНОГО ОБЩЕГО ОБРАЗОВАНИЯ»</w:t>
      </w:r>
      <w:bookmarkEnd w:id="93"/>
    </w:p>
    <w:p w:rsidR="00381C5F" w:rsidRPr="00E305A8" w:rsidRDefault="00381C5F" w:rsidP="00381C5F">
      <w:pPr>
        <w:ind w:right="-28"/>
        <w:rPr>
          <w:rFonts w:eastAsiaTheme="majorEastAsia"/>
          <w:bCs/>
          <w:szCs w:val="28"/>
        </w:rPr>
      </w:pPr>
    </w:p>
    <w:p w:rsidR="00381C5F" w:rsidRPr="00E305A8" w:rsidRDefault="00381C5F" w:rsidP="00381C5F">
      <w:pPr>
        <w:ind w:right="-28" w:firstLine="709"/>
        <w:jc w:val="both"/>
        <w:rPr>
          <w:bCs/>
          <w:szCs w:val="28"/>
        </w:rPr>
      </w:pPr>
      <w:r w:rsidRPr="00E305A8">
        <w:rPr>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81C5F" w:rsidRPr="00E305A8" w:rsidRDefault="00381C5F" w:rsidP="00381C5F">
      <w:pPr>
        <w:ind w:right="-31" w:firstLine="709"/>
        <w:jc w:val="both"/>
        <w:rPr>
          <w:bCs/>
          <w:szCs w:val="28"/>
        </w:rPr>
      </w:pPr>
    </w:p>
    <w:p w:rsidR="00381C5F" w:rsidRPr="005365B0" w:rsidRDefault="00381C5F" w:rsidP="00381C5F">
      <w:pPr>
        <w:pStyle w:val="3"/>
      </w:pPr>
      <w:bookmarkStart w:id="94" w:name="_Toc153892351"/>
      <w:r w:rsidRPr="005365B0">
        <w:t>Личностные результаты:</w:t>
      </w:r>
      <w:bookmarkEnd w:id="94"/>
    </w:p>
    <w:p w:rsidR="00381C5F" w:rsidRPr="00E305A8" w:rsidRDefault="00381C5F" w:rsidP="00381C5F">
      <w:pPr>
        <w:ind w:right="-31" w:firstLine="709"/>
        <w:jc w:val="both"/>
        <w:rPr>
          <w:bCs/>
          <w:szCs w:val="28"/>
        </w:rPr>
      </w:pPr>
      <w:r w:rsidRPr="00E305A8">
        <w:rPr>
          <w:bCs/>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81C5F" w:rsidRPr="00E305A8" w:rsidRDefault="00381C5F" w:rsidP="00381C5F">
      <w:pPr>
        <w:ind w:right="-31" w:firstLine="709"/>
        <w:jc w:val="both"/>
        <w:rPr>
          <w:bCs/>
          <w:szCs w:val="28"/>
        </w:rPr>
      </w:pPr>
      <w:r w:rsidRPr="00E305A8">
        <w:rPr>
          <w:bCs/>
          <w:szCs w:val="28"/>
        </w:rPr>
        <w:t>В результате изучения информатики на уровне основного общего образования у обучающегося с ЗПР будут сформированы следующие личностные результаты в части:</w:t>
      </w:r>
    </w:p>
    <w:p w:rsidR="00381C5F" w:rsidRPr="00E305A8" w:rsidRDefault="00381C5F" w:rsidP="00381C5F">
      <w:pPr>
        <w:ind w:right="-31" w:firstLine="709"/>
        <w:jc w:val="both"/>
        <w:rPr>
          <w:bCs/>
          <w:szCs w:val="28"/>
        </w:rPr>
      </w:pPr>
      <w:r w:rsidRPr="00E305A8">
        <w:rPr>
          <w:bCs/>
          <w:szCs w:val="28"/>
        </w:rPr>
        <w:t>1)</w:t>
      </w:r>
      <w:r w:rsidRPr="00E305A8">
        <w:rPr>
          <w:bCs/>
          <w:szCs w:val="28"/>
        </w:rPr>
        <w:tab/>
        <w:t>патриотического воспитания:</w:t>
      </w:r>
    </w:p>
    <w:p w:rsidR="00381C5F" w:rsidRPr="00E305A8" w:rsidRDefault="00381C5F" w:rsidP="00381C5F">
      <w:pPr>
        <w:ind w:right="-31" w:firstLine="709"/>
        <w:jc w:val="both"/>
        <w:rPr>
          <w:bCs/>
          <w:szCs w:val="28"/>
        </w:rPr>
      </w:pPr>
      <w:r w:rsidRPr="00E305A8">
        <w:rPr>
          <w:bCs/>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81C5F" w:rsidRPr="00E305A8" w:rsidRDefault="00381C5F" w:rsidP="00381C5F">
      <w:pPr>
        <w:ind w:right="-31" w:firstLine="709"/>
        <w:jc w:val="both"/>
        <w:rPr>
          <w:bCs/>
          <w:szCs w:val="28"/>
        </w:rPr>
      </w:pPr>
      <w:r w:rsidRPr="00E305A8">
        <w:rPr>
          <w:bCs/>
          <w:szCs w:val="28"/>
        </w:rPr>
        <w:t>2) духовно-нравственного воспитания:</w:t>
      </w:r>
    </w:p>
    <w:p w:rsidR="00381C5F" w:rsidRPr="00E305A8" w:rsidRDefault="00381C5F" w:rsidP="00381C5F">
      <w:pPr>
        <w:ind w:right="-31" w:firstLine="709"/>
        <w:jc w:val="both"/>
        <w:rPr>
          <w:bCs/>
          <w:szCs w:val="28"/>
        </w:rPr>
      </w:pPr>
      <w:r w:rsidRPr="00E305A8">
        <w:rPr>
          <w:bCs/>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381C5F" w:rsidRPr="00E305A8" w:rsidRDefault="00381C5F" w:rsidP="00381C5F">
      <w:pPr>
        <w:ind w:right="-31" w:firstLine="709"/>
        <w:jc w:val="both"/>
        <w:rPr>
          <w:bCs/>
          <w:szCs w:val="28"/>
        </w:rPr>
      </w:pPr>
      <w:r w:rsidRPr="00E305A8">
        <w:rPr>
          <w:bCs/>
          <w:szCs w:val="28"/>
        </w:rPr>
        <w:t>3) гражданского воспитания:</w:t>
      </w:r>
    </w:p>
    <w:p w:rsidR="00381C5F" w:rsidRPr="00E305A8" w:rsidRDefault="00381C5F" w:rsidP="00381C5F">
      <w:pPr>
        <w:ind w:right="-31" w:firstLine="709"/>
        <w:jc w:val="both"/>
        <w:rPr>
          <w:bCs/>
          <w:szCs w:val="28"/>
        </w:rPr>
      </w:pPr>
      <w:r w:rsidRPr="00E305A8">
        <w:rPr>
          <w:bCs/>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81C5F" w:rsidRPr="00E305A8" w:rsidRDefault="00381C5F" w:rsidP="00381C5F">
      <w:pPr>
        <w:ind w:right="-31" w:firstLine="709"/>
        <w:jc w:val="both"/>
        <w:rPr>
          <w:bCs/>
          <w:szCs w:val="28"/>
        </w:rPr>
      </w:pPr>
      <w:r w:rsidRPr="00E305A8">
        <w:rPr>
          <w:bCs/>
          <w:szCs w:val="28"/>
        </w:rPr>
        <w:t>4) ценностей научного познания:</w:t>
      </w:r>
    </w:p>
    <w:p w:rsidR="00381C5F" w:rsidRPr="00E305A8" w:rsidRDefault="00381C5F" w:rsidP="00381C5F">
      <w:pPr>
        <w:ind w:right="-31" w:firstLine="709"/>
        <w:jc w:val="both"/>
        <w:rPr>
          <w:bCs/>
          <w:szCs w:val="28"/>
        </w:rPr>
      </w:pPr>
      <w:r w:rsidRPr="00E305A8">
        <w:rPr>
          <w:bCs/>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81C5F" w:rsidRPr="00E305A8" w:rsidRDefault="00381C5F" w:rsidP="00381C5F">
      <w:pPr>
        <w:ind w:right="-31" w:firstLine="709"/>
        <w:jc w:val="both"/>
        <w:rPr>
          <w:bCs/>
          <w:szCs w:val="28"/>
        </w:rPr>
      </w:pPr>
      <w:r w:rsidRPr="00E305A8">
        <w:rPr>
          <w:bCs/>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81C5F" w:rsidRPr="00E305A8" w:rsidRDefault="00381C5F" w:rsidP="00381C5F">
      <w:pPr>
        <w:ind w:right="-31" w:firstLine="709"/>
        <w:jc w:val="both"/>
        <w:rPr>
          <w:bCs/>
          <w:szCs w:val="28"/>
        </w:rPr>
      </w:pPr>
      <w:r w:rsidRPr="00E305A8">
        <w:rPr>
          <w:bCs/>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81C5F" w:rsidRPr="00E305A8" w:rsidRDefault="00381C5F" w:rsidP="00381C5F">
      <w:pPr>
        <w:ind w:right="-31" w:firstLine="709"/>
        <w:jc w:val="both"/>
        <w:rPr>
          <w:bCs/>
          <w:szCs w:val="28"/>
        </w:rPr>
      </w:pPr>
      <w:r w:rsidRPr="00E305A8">
        <w:rPr>
          <w:bCs/>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81C5F" w:rsidRPr="00E305A8" w:rsidRDefault="00381C5F" w:rsidP="00381C5F">
      <w:pPr>
        <w:ind w:right="-31" w:firstLine="709"/>
        <w:jc w:val="both"/>
        <w:rPr>
          <w:bCs/>
          <w:szCs w:val="28"/>
        </w:rPr>
      </w:pPr>
      <w:r w:rsidRPr="00E305A8">
        <w:rPr>
          <w:bCs/>
          <w:szCs w:val="28"/>
        </w:rPr>
        <w:t>5) формирования культуры здоровья:</w:t>
      </w:r>
    </w:p>
    <w:p w:rsidR="00381C5F" w:rsidRPr="00E305A8" w:rsidRDefault="00381C5F" w:rsidP="00381C5F">
      <w:pPr>
        <w:ind w:right="-31" w:firstLine="709"/>
        <w:jc w:val="both"/>
        <w:rPr>
          <w:bCs/>
          <w:szCs w:val="28"/>
        </w:rPr>
      </w:pPr>
      <w:r w:rsidRPr="00E305A8">
        <w:rPr>
          <w:bCs/>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81C5F" w:rsidRPr="00E305A8" w:rsidRDefault="00381C5F" w:rsidP="00381C5F">
      <w:pPr>
        <w:ind w:right="-31" w:firstLine="709"/>
        <w:jc w:val="both"/>
        <w:rPr>
          <w:bCs/>
          <w:szCs w:val="28"/>
        </w:rPr>
      </w:pPr>
      <w:r w:rsidRPr="00E305A8">
        <w:rPr>
          <w:bCs/>
          <w:szCs w:val="28"/>
        </w:rPr>
        <w:t>6) трудового воспитания:</w:t>
      </w:r>
    </w:p>
    <w:p w:rsidR="00381C5F" w:rsidRPr="00E305A8" w:rsidRDefault="00381C5F" w:rsidP="00381C5F">
      <w:pPr>
        <w:ind w:right="-31" w:firstLine="709"/>
        <w:jc w:val="both"/>
        <w:rPr>
          <w:bCs/>
          <w:szCs w:val="28"/>
        </w:rPr>
      </w:pPr>
      <w:r w:rsidRPr="00E305A8">
        <w:rPr>
          <w:bCs/>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81C5F" w:rsidRPr="00E305A8" w:rsidRDefault="00381C5F" w:rsidP="00381C5F">
      <w:pPr>
        <w:ind w:right="-31" w:firstLine="709"/>
        <w:jc w:val="both"/>
        <w:rPr>
          <w:bCs/>
          <w:szCs w:val="28"/>
        </w:rPr>
      </w:pPr>
      <w:r w:rsidRPr="00E305A8">
        <w:rPr>
          <w:bCs/>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81C5F" w:rsidRPr="00E305A8" w:rsidRDefault="00381C5F" w:rsidP="00381C5F">
      <w:pPr>
        <w:ind w:right="-31" w:firstLine="709"/>
        <w:jc w:val="both"/>
        <w:rPr>
          <w:bCs/>
          <w:szCs w:val="28"/>
        </w:rPr>
      </w:pPr>
      <w:r w:rsidRPr="00E305A8">
        <w:rPr>
          <w:bCs/>
          <w:szCs w:val="28"/>
        </w:rPr>
        <w:t>7) экологического воспитания:</w:t>
      </w:r>
    </w:p>
    <w:p w:rsidR="00381C5F" w:rsidRPr="00E305A8" w:rsidRDefault="00381C5F" w:rsidP="00381C5F">
      <w:pPr>
        <w:ind w:right="-31" w:firstLine="709"/>
        <w:jc w:val="both"/>
        <w:rPr>
          <w:bCs/>
          <w:szCs w:val="28"/>
        </w:rPr>
      </w:pPr>
      <w:r w:rsidRPr="00E305A8">
        <w:rPr>
          <w:bCs/>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81C5F" w:rsidRPr="00E305A8" w:rsidRDefault="00381C5F" w:rsidP="00381C5F">
      <w:pPr>
        <w:ind w:right="-31" w:firstLine="709"/>
        <w:jc w:val="both"/>
        <w:rPr>
          <w:bCs/>
          <w:szCs w:val="28"/>
        </w:rPr>
      </w:pPr>
      <w:r w:rsidRPr="00E305A8">
        <w:rPr>
          <w:bCs/>
          <w:szCs w:val="28"/>
        </w:rPr>
        <w:t>8) адаптации обучающегося к изменяющимся условиям социальной и природной среды:</w:t>
      </w:r>
    </w:p>
    <w:p w:rsidR="00381C5F" w:rsidRDefault="00381C5F" w:rsidP="00381C5F">
      <w:pPr>
        <w:ind w:right="-31" w:firstLine="709"/>
        <w:jc w:val="both"/>
        <w:rPr>
          <w:bCs/>
          <w:szCs w:val="28"/>
        </w:rPr>
      </w:pPr>
      <w:r w:rsidRPr="00E305A8">
        <w:rPr>
          <w:bCs/>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w:t>
      </w:r>
      <w:r w:rsidRPr="00E305A8">
        <w:rPr>
          <w:bCs/>
          <w:szCs w:val="28"/>
        </w:rPr>
        <w:lastRenderedPageBreak/>
        <w:t>том числе существующих в виртуальном пространстве.</w:t>
      </w:r>
    </w:p>
    <w:p w:rsidR="00381C5F" w:rsidRPr="00E305A8" w:rsidRDefault="00381C5F" w:rsidP="00381C5F">
      <w:pPr>
        <w:ind w:right="-31" w:firstLine="709"/>
        <w:jc w:val="both"/>
        <w:rPr>
          <w:bCs/>
          <w:szCs w:val="28"/>
        </w:rPr>
      </w:pPr>
    </w:p>
    <w:p w:rsidR="00381C5F" w:rsidRPr="005365B0" w:rsidRDefault="00381C5F" w:rsidP="00381C5F">
      <w:pPr>
        <w:pStyle w:val="3"/>
      </w:pPr>
      <w:bookmarkStart w:id="95" w:name="_Toc153892352"/>
      <w:r w:rsidRPr="005365B0">
        <w:t>Метапредметные результаты</w:t>
      </w:r>
      <w:r>
        <w:t>:</w:t>
      </w:r>
      <w:bookmarkEnd w:id="95"/>
    </w:p>
    <w:p w:rsidR="00381C5F" w:rsidRPr="00E305A8" w:rsidRDefault="00381C5F" w:rsidP="00381C5F">
      <w:pPr>
        <w:ind w:right="-31" w:firstLine="709"/>
        <w:jc w:val="both"/>
        <w:rPr>
          <w:bCs/>
          <w:iCs/>
          <w:szCs w:val="28"/>
        </w:rPr>
      </w:pPr>
      <w:r w:rsidRPr="00E305A8">
        <w:rPr>
          <w:bCs/>
          <w:iCs/>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81C5F" w:rsidRPr="00E305A8" w:rsidRDefault="00381C5F" w:rsidP="00381C5F">
      <w:pPr>
        <w:ind w:right="-31" w:firstLine="709"/>
        <w:jc w:val="both"/>
        <w:rPr>
          <w:b/>
          <w:iCs/>
          <w:szCs w:val="28"/>
        </w:rPr>
      </w:pPr>
      <w:r w:rsidRPr="00E305A8">
        <w:rPr>
          <w:b/>
          <w:iCs/>
          <w:szCs w:val="28"/>
        </w:rPr>
        <w:t>Овладение универсальными учебными познавательными действиями:</w:t>
      </w:r>
    </w:p>
    <w:p w:rsidR="00381C5F" w:rsidRPr="00E305A8" w:rsidRDefault="00381C5F" w:rsidP="00381C5F">
      <w:pPr>
        <w:ind w:right="-31" w:firstLine="709"/>
        <w:jc w:val="both"/>
        <w:rPr>
          <w:bCs/>
          <w:iCs/>
          <w:szCs w:val="28"/>
        </w:rPr>
      </w:pPr>
      <w:r w:rsidRPr="00E305A8">
        <w:rPr>
          <w:bCs/>
          <w:iCs/>
          <w:szCs w:val="28"/>
        </w:rPr>
        <w:t>1) базовые логические действия:</w:t>
      </w:r>
    </w:p>
    <w:p w:rsidR="00381C5F" w:rsidRPr="00E305A8" w:rsidRDefault="00381C5F" w:rsidP="00381C5F">
      <w:pPr>
        <w:ind w:right="-31" w:firstLine="709"/>
        <w:jc w:val="both"/>
        <w:rPr>
          <w:bCs/>
          <w:iCs/>
          <w:szCs w:val="28"/>
        </w:rPr>
      </w:pPr>
      <w:r w:rsidRPr="00E305A8">
        <w:rPr>
          <w:bCs/>
          <w:iCs/>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381C5F" w:rsidRPr="00E305A8" w:rsidRDefault="00381C5F" w:rsidP="00381C5F">
      <w:pPr>
        <w:ind w:right="-31" w:firstLine="709"/>
        <w:jc w:val="both"/>
        <w:rPr>
          <w:bCs/>
          <w:iCs/>
          <w:szCs w:val="28"/>
        </w:rPr>
      </w:pPr>
      <w:r w:rsidRPr="00E305A8">
        <w:rPr>
          <w:bCs/>
          <w:iCs/>
          <w:szCs w:val="28"/>
        </w:rPr>
        <w:t>умение создавать, применять и преобразовывать знаки и символы, модели и схемы для решения учебных и познавательных задач;</w:t>
      </w:r>
    </w:p>
    <w:p w:rsidR="00381C5F" w:rsidRPr="00E305A8" w:rsidRDefault="00381C5F" w:rsidP="00381C5F">
      <w:pPr>
        <w:ind w:right="-31" w:firstLine="709"/>
        <w:jc w:val="both"/>
        <w:rPr>
          <w:bCs/>
          <w:iCs/>
          <w:szCs w:val="28"/>
        </w:rPr>
      </w:pPr>
      <w:r w:rsidRPr="00E305A8">
        <w:rPr>
          <w:bCs/>
          <w:iCs/>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81C5F" w:rsidRPr="00E305A8" w:rsidRDefault="00381C5F" w:rsidP="00381C5F">
      <w:pPr>
        <w:ind w:right="-31" w:firstLine="709"/>
        <w:jc w:val="both"/>
        <w:rPr>
          <w:bCs/>
          <w:iCs/>
          <w:szCs w:val="28"/>
        </w:rPr>
      </w:pPr>
      <w:r w:rsidRPr="00E305A8">
        <w:rPr>
          <w:bCs/>
          <w:iCs/>
          <w:szCs w:val="28"/>
        </w:rPr>
        <w:t>2) базовые исследовательские действия:</w:t>
      </w:r>
    </w:p>
    <w:p w:rsidR="00381C5F" w:rsidRPr="00E305A8" w:rsidRDefault="00381C5F" w:rsidP="00381C5F">
      <w:pPr>
        <w:ind w:right="-31" w:firstLine="709"/>
        <w:jc w:val="both"/>
        <w:rPr>
          <w:bCs/>
          <w:iCs/>
          <w:szCs w:val="28"/>
        </w:rPr>
      </w:pPr>
      <w:r w:rsidRPr="00E305A8">
        <w:rPr>
          <w:bCs/>
          <w:iCs/>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81C5F" w:rsidRPr="00E305A8" w:rsidRDefault="00381C5F" w:rsidP="00381C5F">
      <w:pPr>
        <w:ind w:right="-31" w:firstLine="709"/>
        <w:jc w:val="both"/>
        <w:rPr>
          <w:bCs/>
          <w:iCs/>
          <w:szCs w:val="28"/>
        </w:rPr>
      </w:pPr>
      <w:r w:rsidRPr="00E305A8">
        <w:rPr>
          <w:bCs/>
          <w:iCs/>
          <w:szCs w:val="28"/>
        </w:rPr>
        <w:t>оценивать на применимость и достоверность информацию, полученную в ходе исследования;</w:t>
      </w:r>
    </w:p>
    <w:p w:rsidR="00381C5F" w:rsidRPr="00E305A8" w:rsidRDefault="00381C5F" w:rsidP="00381C5F">
      <w:pPr>
        <w:ind w:right="-31" w:firstLine="709"/>
        <w:jc w:val="both"/>
        <w:rPr>
          <w:bCs/>
          <w:iCs/>
          <w:szCs w:val="28"/>
        </w:rPr>
      </w:pPr>
      <w:r w:rsidRPr="00E305A8">
        <w:rPr>
          <w:bCs/>
          <w:iCs/>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81C5F" w:rsidRPr="00E305A8" w:rsidRDefault="00381C5F" w:rsidP="00381C5F">
      <w:pPr>
        <w:ind w:right="-31" w:firstLine="709"/>
        <w:jc w:val="both"/>
        <w:rPr>
          <w:bCs/>
          <w:iCs/>
          <w:szCs w:val="28"/>
        </w:rPr>
      </w:pPr>
      <w:r w:rsidRPr="00E305A8">
        <w:rPr>
          <w:bCs/>
          <w:iCs/>
          <w:szCs w:val="28"/>
        </w:rPr>
        <w:t>3) работа с информацией:</w:t>
      </w:r>
    </w:p>
    <w:p w:rsidR="00381C5F" w:rsidRPr="00E305A8" w:rsidRDefault="00381C5F" w:rsidP="00381C5F">
      <w:pPr>
        <w:ind w:right="-31" w:firstLine="709"/>
        <w:jc w:val="both"/>
        <w:rPr>
          <w:bCs/>
          <w:iCs/>
          <w:szCs w:val="28"/>
        </w:rPr>
      </w:pPr>
      <w:r w:rsidRPr="00E305A8">
        <w:rPr>
          <w:bCs/>
          <w:iCs/>
          <w:szCs w:val="28"/>
        </w:rPr>
        <w:t>выявлять дефицит информации, данных, необходимых для решения поставленной задачи;</w:t>
      </w:r>
    </w:p>
    <w:p w:rsidR="00381C5F" w:rsidRPr="00E305A8" w:rsidRDefault="00381C5F" w:rsidP="00381C5F">
      <w:pPr>
        <w:ind w:right="-31" w:firstLine="709"/>
        <w:jc w:val="both"/>
        <w:rPr>
          <w:bCs/>
          <w:iCs/>
          <w:szCs w:val="28"/>
        </w:rPr>
      </w:pPr>
      <w:r w:rsidRPr="00E305A8">
        <w:rPr>
          <w:bCs/>
          <w:iCs/>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81C5F" w:rsidRPr="00E305A8" w:rsidRDefault="00381C5F" w:rsidP="00381C5F">
      <w:pPr>
        <w:ind w:right="-31" w:firstLine="709"/>
        <w:jc w:val="both"/>
        <w:rPr>
          <w:bCs/>
          <w:iCs/>
          <w:szCs w:val="28"/>
        </w:rPr>
      </w:pPr>
      <w:r w:rsidRPr="00E305A8">
        <w:rPr>
          <w:bCs/>
          <w:iCs/>
          <w:szCs w:val="28"/>
        </w:rPr>
        <w:t>выбирать, анализировать, систематизировать и интерпретировать информацию различных видов и форм представления;</w:t>
      </w:r>
    </w:p>
    <w:p w:rsidR="00381C5F" w:rsidRPr="00E305A8" w:rsidRDefault="00381C5F" w:rsidP="00381C5F">
      <w:pPr>
        <w:ind w:right="-31" w:firstLine="709"/>
        <w:jc w:val="both"/>
        <w:rPr>
          <w:bCs/>
          <w:iCs/>
          <w:szCs w:val="28"/>
        </w:rPr>
      </w:pPr>
      <w:r w:rsidRPr="00E305A8">
        <w:rPr>
          <w:bCs/>
          <w:iCs/>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81C5F" w:rsidRPr="00E305A8" w:rsidRDefault="00381C5F" w:rsidP="00381C5F">
      <w:pPr>
        <w:ind w:right="-31" w:firstLine="709"/>
        <w:jc w:val="both"/>
        <w:rPr>
          <w:bCs/>
          <w:iCs/>
          <w:szCs w:val="28"/>
        </w:rPr>
      </w:pPr>
      <w:r w:rsidRPr="00E305A8">
        <w:rPr>
          <w:bCs/>
          <w:iCs/>
          <w:szCs w:val="28"/>
        </w:rPr>
        <w:t>оценивать надёжность информации по критериям, предложенным учителем или сформулированным самостоятельно;</w:t>
      </w:r>
    </w:p>
    <w:p w:rsidR="00381C5F" w:rsidRPr="00E305A8" w:rsidRDefault="00381C5F" w:rsidP="00381C5F">
      <w:pPr>
        <w:ind w:right="-31" w:firstLine="709"/>
        <w:jc w:val="both"/>
        <w:rPr>
          <w:bCs/>
          <w:iCs/>
          <w:szCs w:val="28"/>
        </w:rPr>
      </w:pPr>
      <w:r w:rsidRPr="00E305A8">
        <w:rPr>
          <w:bCs/>
          <w:iCs/>
          <w:szCs w:val="28"/>
        </w:rPr>
        <w:t>эффективно запоминать и систематизировать информацию.</w:t>
      </w:r>
    </w:p>
    <w:p w:rsidR="00381C5F" w:rsidRPr="00E305A8" w:rsidRDefault="00381C5F" w:rsidP="00381C5F">
      <w:pPr>
        <w:ind w:right="-31" w:firstLine="709"/>
        <w:jc w:val="both"/>
        <w:rPr>
          <w:bCs/>
          <w:iCs/>
          <w:szCs w:val="28"/>
        </w:rPr>
      </w:pPr>
    </w:p>
    <w:p w:rsidR="00381C5F" w:rsidRPr="00E305A8" w:rsidRDefault="00381C5F" w:rsidP="00381C5F">
      <w:pPr>
        <w:ind w:right="-31" w:firstLine="709"/>
        <w:jc w:val="both"/>
        <w:rPr>
          <w:b/>
          <w:iCs/>
          <w:szCs w:val="28"/>
        </w:rPr>
      </w:pPr>
      <w:r w:rsidRPr="00E305A8">
        <w:rPr>
          <w:b/>
          <w:iCs/>
          <w:szCs w:val="28"/>
        </w:rPr>
        <w:t>Овладение универсальными учебными коммуникативными действиями:</w:t>
      </w:r>
    </w:p>
    <w:p w:rsidR="00381C5F" w:rsidRPr="00E305A8" w:rsidRDefault="00381C5F" w:rsidP="00381C5F">
      <w:pPr>
        <w:ind w:right="-31" w:firstLine="709"/>
        <w:jc w:val="both"/>
        <w:rPr>
          <w:bCs/>
          <w:iCs/>
          <w:szCs w:val="28"/>
        </w:rPr>
      </w:pPr>
      <w:r w:rsidRPr="00E305A8">
        <w:rPr>
          <w:bCs/>
          <w:iCs/>
          <w:szCs w:val="28"/>
        </w:rPr>
        <w:t>1) общение:</w:t>
      </w:r>
    </w:p>
    <w:p w:rsidR="00381C5F" w:rsidRPr="00E305A8" w:rsidRDefault="00381C5F" w:rsidP="00381C5F">
      <w:pPr>
        <w:ind w:right="-31" w:firstLine="709"/>
        <w:jc w:val="both"/>
        <w:rPr>
          <w:bCs/>
          <w:iCs/>
          <w:szCs w:val="28"/>
        </w:rPr>
      </w:pPr>
      <w:r w:rsidRPr="00E305A8">
        <w:rPr>
          <w:bCs/>
          <w:iCs/>
          <w:szCs w:val="28"/>
        </w:rPr>
        <w:t>сопоставлять свои суждения с суждениями других участников диалога, обнаруживать различие и сходство позиций;</w:t>
      </w:r>
    </w:p>
    <w:p w:rsidR="00381C5F" w:rsidRPr="00E305A8" w:rsidRDefault="00381C5F" w:rsidP="00381C5F">
      <w:pPr>
        <w:ind w:right="-31" w:firstLine="709"/>
        <w:jc w:val="both"/>
        <w:rPr>
          <w:bCs/>
          <w:iCs/>
          <w:szCs w:val="28"/>
        </w:rPr>
      </w:pPr>
      <w:r w:rsidRPr="00E305A8">
        <w:rPr>
          <w:bCs/>
          <w:iCs/>
          <w:szCs w:val="28"/>
        </w:rPr>
        <w:t>публично представлять результаты выполненного опыта (эксперимента, исследования, проекта);</w:t>
      </w:r>
    </w:p>
    <w:p w:rsidR="00381C5F" w:rsidRPr="00E305A8" w:rsidRDefault="00381C5F" w:rsidP="00381C5F">
      <w:pPr>
        <w:ind w:right="-31" w:firstLine="709"/>
        <w:jc w:val="both"/>
        <w:rPr>
          <w:bCs/>
          <w:iCs/>
          <w:szCs w:val="28"/>
        </w:rPr>
      </w:pPr>
      <w:r w:rsidRPr="00E305A8">
        <w:rPr>
          <w:bCs/>
          <w:iCs/>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81C5F" w:rsidRPr="00E305A8" w:rsidRDefault="00381C5F" w:rsidP="00381C5F">
      <w:pPr>
        <w:ind w:right="-31" w:firstLine="709"/>
        <w:jc w:val="both"/>
        <w:rPr>
          <w:bCs/>
          <w:iCs/>
          <w:szCs w:val="28"/>
        </w:rPr>
      </w:pPr>
      <w:r w:rsidRPr="00E305A8">
        <w:rPr>
          <w:bCs/>
          <w:iCs/>
          <w:szCs w:val="28"/>
        </w:rPr>
        <w:t>2) совместная деятельность (сотрудничество):</w:t>
      </w:r>
    </w:p>
    <w:p w:rsidR="00381C5F" w:rsidRPr="00E305A8" w:rsidRDefault="00381C5F" w:rsidP="00381C5F">
      <w:pPr>
        <w:ind w:right="-31" w:firstLine="709"/>
        <w:jc w:val="both"/>
        <w:rPr>
          <w:bCs/>
          <w:iCs/>
          <w:szCs w:val="28"/>
        </w:rPr>
      </w:pPr>
      <w:r w:rsidRPr="00E305A8">
        <w:rPr>
          <w:bCs/>
          <w:iCs/>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81C5F" w:rsidRPr="00E305A8" w:rsidRDefault="00381C5F" w:rsidP="00381C5F">
      <w:pPr>
        <w:ind w:right="-31" w:firstLine="709"/>
        <w:jc w:val="both"/>
        <w:rPr>
          <w:bCs/>
          <w:iCs/>
          <w:szCs w:val="28"/>
        </w:rPr>
      </w:pPr>
      <w:r w:rsidRPr="00E305A8">
        <w:rPr>
          <w:bCs/>
          <w:iCs/>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81C5F" w:rsidRPr="00E305A8" w:rsidRDefault="00381C5F" w:rsidP="00381C5F">
      <w:pPr>
        <w:ind w:right="-31" w:firstLine="709"/>
        <w:jc w:val="both"/>
        <w:rPr>
          <w:bCs/>
          <w:iCs/>
          <w:szCs w:val="28"/>
        </w:rPr>
      </w:pPr>
      <w:r w:rsidRPr="00E305A8">
        <w:rPr>
          <w:bCs/>
          <w:iCs/>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81C5F" w:rsidRPr="00E305A8" w:rsidRDefault="00381C5F" w:rsidP="00381C5F">
      <w:pPr>
        <w:ind w:right="-31" w:firstLine="709"/>
        <w:jc w:val="both"/>
        <w:rPr>
          <w:bCs/>
          <w:iCs/>
          <w:szCs w:val="28"/>
        </w:rPr>
      </w:pPr>
      <w:r w:rsidRPr="00E305A8">
        <w:rPr>
          <w:bCs/>
          <w:iCs/>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81C5F" w:rsidRPr="00E305A8" w:rsidRDefault="00381C5F" w:rsidP="00381C5F">
      <w:pPr>
        <w:ind w:right="-31" w:firstLine="709"/>
        <w:jc w:val="both"/>
        <w:rPr>
          <w:bCs/>
          <w:iCs/>
          <w:szCs w:val="28"/>
        </w:rPr>
      </w:pPr>
      <w:r w:rsidRPr="00E305A8">
        <w:rPr>
          <w:bCs/>
          <w:iCs/>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81C5F" w:rsidRPr="00E305A8" w:rsidRDefault="00381C5F" w:rsidP="00381C5F">
      <w:pPr>
        <w:ind w:right="-31" w:firstLine="709"/>
        <w:jc w:val="both"/>
        <w:rPr>
          <w:b/>
          <w:iCs/>
          <w:szCs w:val="28"/>
        </w:rPr>
      </w:pPr>
      <w:r w:rsidRPr="00E305A8">
        <w:rPr>
          <w:b/>
          <w:iCs/>
          <w:szCs w:val="28"/>
        </w:rPr>
        <w:t>Овладение универсальными учебными регулятивными действиями:</w:t>
      </w:r>
    </w:p>
    <w:p w:rsidR="00381C5F" w:rsidRPr="00E305A8" w:rsidRDefault="00381C5F" w:rsidP="00381C5F">
      <w:pPr>
        <w:ind w:right="-31" w:firstLine="709"/>
        <w:jc w:val="both"/>
        <w:rPr>
          <w:bCs/>
          <w:iCs/>
          <w:szCs w:val="28"/>
        </w:rPr>
      </w:pPr>
      <w:r w:rsidRPr="00E305A8">
        <w:rPr>
          <w:bCs/>
          <w:iCs/>
          <w:szCs w:val="28"/>
        </w:rPr>
        <w:t>1) самоорганизация:</w:t>
      </w:r>
    </w:p>
    <w:p w:rsidR="00381C5F" w:rsidRPr="00E305A8" w:rsidRDefault="00381C5F" w:rsidP="00381C5F">
      <w:pPr>
        <w:ind w:right="-31" w:firstLine="709"/>
        <w:jc w:val="both"/>
        <w:rPr>
          <w:bCs/>
          <w:iCs/>
          <w:szCs w:val="28"/>
        </w:rPr>
      </w:pPr>
      <w:r w:rsidRPr="00E305A8">
        <w:rPr>
          <w:bCs/>
          <w:iCs/>
          <w:szCs w:val="28"/>
        </w:rPr>
        <w:t>выявлять в жизненных и учебных ситуациях проблемы, требующие решения;</w:t>
      </w:r>
    </w:p>
    <w:p w:rsidR="00381C5F" w:rsidRPr="00E305A8" w:rsidRDefault="00381C5F" w:rsidP="00381C5F">
      <w:pPr>
        <w:ind w:right="-31" w:firstLine="709"/>
        <w:jc w:val="both"/>
        <w:rPr>
          <w:bCs/>
          <w:iCs/>
          <w:szCs w:val="28"/>
        </w:rPr>
      </w:pPr>
      <w:r w:rsidRPr="00E305A8">
        <w:rPr>
          <w:bCs/>
          <w:iCs/>
          <w:szCs w:val="28"/>
        </w:rPr>
        <w:t>ориентироваться в различных подходах к принятию решений (индивидуальное принятие решений, принятие решений в группе);</w:t>
      </w:r>
    </w:p>
    <w:p w:rsidR="00381C5F" w:rsidRPr="00E305A8" w:rsidRDefault="00381C5F" w:rsidP="00381C5F">
      <w:pPr>
        <w:ind w:right="-31" w:firstLine="709"/>
        <w:jc w:val="both"/>
        <w:rPr>
          <w:bCs/>
          <w:iCs/>
          <w:szCs w:val="28"/>
        </w:rPr>
      </w:pPr>
      <w:r w:rsidRPr="00E305A8">
        <w:rPr>
          <w:bCs/>
          <w:iCs/>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81C5F" w:rsidRPr="00E305A8" w:rsidRDefault="00381C5F" w:rsidP="00381C5F">
      <w:pPr>
        <w:ind w:right="-31" w:firstLine="709"/>
        <w:jc w:val="both"/>
        <w:rPr>
          <w:bCs/>
          <w:iCs/>
          <w:szCs w:val="28"/>
        </w:rPr>
      </w:pPr>
      <w:r w:rsidRPr="00E305A8">
        <w:rPr>
          <w:bCs/>
          <w:iCs/>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81C5F" w:rsidRPr="00E305A8" w:rsidRDefault="00381C5F" w:rsidP="00381C5F">
      <w:pPr>
        <w:ind w:right="-31" w:firstLine="709"/>
        <w:jc w:val="both"/>
        <w:rPr>
          <w:bCs/>
          <w:iCs/>
          <w:szCs w:val="28"/>
        </w:rPr>
      </w:pPr>
      <w:r w:rsidRPr="00E305A8">
        <w:rPr>
          <w:bCs/>
          <w:iCs/>
          <w:szCs w:val="28"/>
        </w:rPr>
        <w:t>проводить выбор в условиях противоречивой информации и брать ответственность за решение.</w:t>
      </w:r>
    </w:p>
    <w:p w:rsidR="00381C5F" w:rsidRPr="00E305A8" w:rsidRDefault="00381C5F" w:rsidP="00381C5F">
      <w:pPr>
        <w:ind w:right="-31" w:firstLine="709"/>
        <w:jc w:val="both"/>
        <w:rPr>
          <w:bCs/>
          <w:iCs/>
          <w:szCs w:val="28"/>
        </w:rPr>
      </w:pPr>
      <w:r w:rsidRPr="00E305A8">
        <w:rPr>
          <w:bCs/>
          <w:iCs/>
          <w:szCs w:val="28"/>
        </w:rPr>
        <w:lastRenderedPageBreak/>
        <w:t>2) самоконтроль (рефлексия):</w:t>
      </w:r>
    </w:p>
    <w:p w:rsidR="00381C5F" w:rsidRPr="00E305A8" w:rsidRDefault="00381C5F" w:rsidP="00381C5F">
      <w:pPr>
        <w:ind w:right="-31" w:firstLine="709"/>
        <w:jc w:val="both"/>
        <w:rPr>
          <w:bCs/>
          <w:iCs/>
          <w:szCs w:val="28"/>
        </w:rPr>
      </w:pPr>
      <w:r w:rsidRPr="00E305A8">
        <w:rPr>
          <w:bCs/>
          <w:iCs/>
          <w:szCs w:val="28"/>
        </w:rPr>
        <w:t>владеть способами самоконтроля, самомотивации и рефлексии;</w:t>
      </w:r>
    </w:p>
    <w:p w:rsidR="00381C5F" w:rsidRPr="00E305A8" w:rsidRDefault="00381C5F" w:rsidP="00381C5F">
      <w:pPr>
        <w:ind w:right="-31" w:firstLine="709"/>
        <w:jc w:val="both"/>
        <w:rPr>
          <w:bCs/>
          <w:iCs/>
          <w:szCs w:val="28"/>
        </w:rPr>
      </w:pPr>
      <w:r w:rsidRPr="00E305A8">
        <w:rPr>
          <w:bCs/>
          <w:iCs/>
          <w:szCs w:val="28"/>
        </w:rPr>
        <w:t>давать оценку ситуации и предлагать план её изменения;</w:t>
      </w:r>
    </w:p>
    <w:p w:rsidR="00381C5F" w:rsidRPr="00E305A8" w:rsidRDefault="00381C5F" w:rsidP="00381C5F">
      <w:pPr>
        <w:ind w:right="-31" w:firstLine="709"/>
        <w:jc w:val="both"/>
        <w:rPr>
          <w:bCs/>
          <w:iCs/>
          <w:szCs w:val="28"/>
        </w:rPr>
      </w:pPr>
      <w:r w:rsidRPr="00E305A8">
        <w:rPr>
          <w:bCs/>
          <w:iCs/>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81C5F" w:rsidRPr="00E305A8" w:rsidRDefault="00381C5F" w:rsidP="00381C5F">
      <w:pPr>
        <w:ind w:right="-31" w:firstLine="709"/>
        <w:jc w:val="both"/>
        <w:rPr>
          <w:bCs/>
          <w:iCs/>
          <w:szCs w:val="28"/>
        </w:rPr>
      </w:pPr>
      <w:r w:rsidRPr="00E305A8">
        <w:rPr>
          <w:bCs/>
          <w:iCs/>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81C5F" w:rsidRPr="00E305A8" w:rsidRDefault="00381C5F" w:rsidP="00381C5F">
      <w:pPr>
        <w:ind w:right="-31" w:firstLine="709"/>
        <w:jc w:val="both"/>
        <w:rPr>
          <w:bCs/>
          <w:iCs/>
          <w:szCs w:val="28"/>
        </w:rPr>
      </w:pPr>
      <w:r w:rsidRPr="00E305A8">
        <w:rPr>
          <w:bCs/>
          <w:iCs/>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81C5F" w:rsidRPr="00E305A8" w:rsidRDefault="00381C5F" w:rsidP="00381C5F">
      <w:pPr>
        <w:ind w:right="-31" w:firstLine="709"/>
        <w:jc w:val="both"/>
        <w:rPr>
          <w:bCs/>
          <w:iCs/>
          <w:szCs w:val="28"/>
        </w:rPr>
      </w:pPr>
      <w:r w:rsidRPr="00E305A8">
        <w:rPr>
          <w:bCs/>
          <w:iCs/>
          <w:szCs w:val="28"/>
        </w:rPr>
        <w:t>оценивать соответствие результата цели и условиям.</w:t>
      </w:r>
    </w:p>
    <w:p w:rsidR="00381C5F" w:rsidRPr="00E305A8" w:rsidRDefault="00381C5F" w:rsidP="00381C5F">
      <w:pPr>
        <w:ind w:right="-31" w:firstLine="709"/>
        <w:jc w:val="both"/>
        <w:rPr>
          <w:bCs/>
          <w:iCs/>
          <w:szCs w:val="28"/>
        </w:rPr>
      </w:pPr>
      <w:r w:rsidRPr="00E305A8">
        <w:rPr>
          <w:bCs/>
          <w:iCs/>
          <w:szCs w:val="28"/>
        </w:rPr>
        <w:t>3) эмоциональный интеллект:</w:t>
      </w:r>
    </w:p>
    <w:p w:rsidR="00381C5F" w:rsidRPr="00E305A8" w:rsidRDefault="00381C5F" w:rsidP="00381C5F">
      <w:pPr>
        <w:ind w:right="-31" w:firstLine="709"/>
        <w:jc w:val="both"/>
        <w:rPr>
          <w:bCs/>
          <w:iCs/>
          <w:szCs w:val="28"/>
        </w:rPr>
      </w:pPr>
      <w:r w:rsidRPr="00E305A8">
        <w:rPr>
          <w:bCs/>
          <w:iCs/>
          <w:szCs w:val="28"/>
        </w:rPr>
        <w:t>ставить себя на место другого человека, понимать мотивы и намерения другого.</w:t>
      </w:r>
    </w:p>
    <w:p w:rsidR="00381C5F" w:rsidRPr="00E305A8" w:rsidRDefault="00381C5F" w:rsidP="00381C5F">
      <w:pPr>
        <w:ind w:right="-31" w:firstLine="709"/>
        <w:jc w:val="both"/>
        <w:rPr>
          <w:bCs/>
          <w:iCs/>
          <w:szCs w:val="28"/>
        </w:rPr>
      </w:pPr>
      <w:r w:rsidRPr="00E305A8">
        <w:rPr>
          <w:bCs/>
          <w:iCs/>
          <w:szCs w:val="28"/>
        </w:rPr>
        <w:t>4) принятие себя и других:</w:t>
      </w:r>
    </w:p>
    <w:p w:rsidR="00381C5F" w:rsidRPr="00E305A8" w:rsidRDefault="00381C5F" w:rsidP="00381C5F">
      <w:pPr>
        <w:ind w:right="-31" w:firstLine="709"/>
        <w:jc w:val="both"/>
        <w:rPr>
          <w:b/>
          <w:i/>
          <w:szCs w:val="28"/>
        </w:rPr>
      </w:pPr>
      <w:r w:rsidRPr="00E305A8">
        <w:rPr>
          <w:bCs/>
          <w:iCs/>
          <w:szCs w:val="28"/>
        </w:rPr>
        <w:t>осознавать невозможность контролировать всё вокруг даже в условиях открытого доступа к любым объёмам информации</w:t>
      </w:r>
      <w:r w:rsidRPr="00E305A8">
        <w:rPr>
          <w:b/>
          <w:i/>
          <w:szCs w:val="28"/>
        </w:rPr>
        <w:t>.</w:t>
      </w:r>
    </w:p>
    <w:p w:rsidR="00381C5F" w:rsidRPr="00E305A8" w:rsidRDefault="00381C5F" w:rsidP="00381C5F">
      <w:pPr>
        <w:adjustRightInd w:val="0"/>
        <w:ind w:right="-31"/>
        <w:textAlignment w:val="center"/>
        <w:rPr>
          <w:b/>
          <w:bCs/>
          <w:szCs w:val="28"/>
        </w:rPr>
      </w:pPr>
    </w:p>
    <w:p w:rsidR="00381C5F" w:rsidRPr="00E305A8" w:rsidRDefault="00381C5F" w:rsidP="00381C5F">
      <w:pPr>
        <w:pStyle w:val="3"/>
      </w:pPr>
      <w:bookmarkStart w:id="96" w:name="_Toc153892353"/>
      <w:r w:rsidRPr="00E305A8">
        <w:t>ПРЕДМЕТНЫЕ РЕЗУЛЬТАТЫ</w:t>
      </w:r>
      <w:bookmarkEnd w:id="96"/>
    </w:p>
    <w:p w:rsidR="00381C5F" w:rsidRPr="00E305A8" w:rsidRDefault="00381C5F" w:rsidP="00381C5F">
      <w:r w:rsidRPr="00E305A8">
        <w:t>Предметные результаты освоения программы по информатике на уровне основного общего образования.</w:t>
      </w:r>
    </w:p>
    <w:p w:rsidR="00381C5F" w:rsidRPr="00442ECC" w:rsidRDefault="00381C5F" w:rsidP="00381C5F">
      <w:pPr>
        <w:pStyle w:val="4"/>
        <w:rPr>
          <w:rFonts w:eastAsia="Times New Roman"/>
          <w:caps/>
          <w:lang w:eastAsia="ru-RU"/>
        </w:rPr>
      </w:pPr>
      <w:bookmarkStart w:id="97" w:name="_Toc102296306"/>
      <w:bookmarkStart w:id="98" w:name="_Toc153892354"/>
      <w:r w:rsidRPr="00442ECC">
        <w:rPr>
          <w:rFonts w:eastAsia="Times New Roman"/>
          <w:caps/>
          <w:lang w:eastAsia="ru-RU"/>
        </w:rPr>
        <w:t>7 класс</w:t>
      </w:r>
      <w:bookmarkEnd w:id="97"/>
      <w:bookmarkEnd w:id="98"/>
    </w:p>
    <w:p w:rsidR="00381C5F" w:rsidRPr="00E305A8" w:rsidRDefault="00381C5F" w:rsidP="00381C5F">
      <w:pPr>
        <w:adjustRightInd w:val="0"/>
        <w:ind w:right="-31" w:firstLine="709"/>
        <w:jc w:val="both"/>
        <w:textAlignment w:val="center"/>
        <w:rPr>
          <w:szCs w:val="28"/>
        </w:rPr>
      </w:pPr>
    </w:p>
    <w:p w:rsidR="00381C5F" w:rsidRPr="00E305A8" w:rsidRDefault="00381C5F" w:rsidP="00381C5F">
      <w:pPr>
        <w:adjustRightInd w:val="0"/>
        <w:ind w:right="-31" w:firstLine="709"/>
        <w:jc w:val="both"/>
        <w:textAlignment w:val="center"/>
        <w:rPr>
          <w:szCs w:val="28"/>
        </w:rPr>
      </w:pPr>
      <w:r w:rsidRPr="00E305A8">
        <w:rPr>
          <w:szCs w:val="28"/>
        </w:rPr>
        <w:t>Предметные результаты освоения обязательного предметного содержания, установленного данной федеральной рабочей программой, отражают сформированность у обучающихся с ЗПР умений:</w:t>
      </w:r>
    </w:p>
    <w:p w:rsidR="00381C5F" w:rsidRPr="00E305A8" w:rsidRDefault="00381C5F" w:rsidP="00381C5F">
      <w:pPr>
        <w:adjustRightInd w:val="0"/>
        <w:ind w:right="-31" w:firstLine="709"/>
        <w:jc w:val="both"/>
        <w:textAlignment w:val="center"/>
        <w:rPr>
          <w:szCs w:val="28"/>
        </w:rPr>
      </w:pPr>
      <w:r w:rsidRPr="00E305A8">
        <w:rPr>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381C5F" w:rsidRPr="00E305A8" w:rsidRDefault="00381C5F" w:rsidP="00381C5F">
      <w:pPr>
        <w:adjustRightInd w:val="0"/>
        <w:ind w:right="-31" w:firstLine="709"/>
        <w:jc w:val="both"/>
        <w:textAlignment w:val="center"/>
        <w:rPr>
          <w:szCs w:val="28"/>
        </w:rPr>
      </w:pPr>
      <w:r w:rsidRPr="00E305A8">
        <w:rPr>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E305A8">
        <w:rPr>
          <w:b/>
          <w:bCs/>
          <w:szCs w:val="28"/>
        </w:rPr>
        <w:t>)</w:t>
      </w:r>
      <w:r w:rsidRPr="00E305A8">
        <w:rPr>
          <w:szCs w:val="28"/>
        </w:rPr>
        <w:t xml:space="preserve"> при необходимости с опорой на алгоритм;</w:t>
      </w:r>
    </w:p>
    <w:p w:rsidR="00381C5F" w:rsidRPr="00E305A8" w:rsidRDefault="00381C5F" w:rsidP="00381C5F">
      <w:pPr>
        <w:adjustRightInd w:val="0"/>
        <w:ind w:right="-31" w:firstLine="709"/>
        <w:jc w:val="both"/>
        <w:textAlignment w:val="center"/>
        <w:rPr>
          <w:szCs w:val="28"/>
        </w:rPr>
      </w:pPr>
      <w:r w:rsidRPr="00E305A8">
        <w:rPr>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381C5F" w:rsidRPr="00E305A8" w:rsidRDefault="00381C5F" w:rsidP="00381C5F">
      <w:pPr>
        <w:adjustRightInd w:val="0"/>
        <w:ind w:right="-31" w:firstLine="709"/>
        <w:jc w:val="both"/>
        <w:textAlignment w:val="center"/>
        <w:rPr>
          <w:szCs w:val="28"/>
        </w:rPr>
      </w:pPr>
      <w:r w:rsidRPr="00E305A8">
        <w:rPr>
          <w:szCs w:val="28"/>
        </w:rPr>
        <w:t>оценивать и сравнивать размеры текстовых, графических, звуковых файлов и видеофайлов;</w:t>
      </w:r>
    </w:p>
    <w:p w:rsidR="00381C5F" w:rsidRPr="00E305A8" w:rsidRDefault="00381C5F" w:rsidP="00381C5F">
      <w:pPr>
        <w:adjustRightInd w:val="0"/>
        <w:ind w:right="-31" w:firstLine="709"/>
        <w:jc w:val="both"/>
        <w:textAlignment w:val="center"/>
        <w:rPr>
          <w:szCs w:val="28"/>
        </w:rPr>
      </w:pPr>
      <w:r w:rsidRPr="00E305A8">
        <w:rPr>
          <w:szCs w:val="28"/>
        </w:rPr>
        <w:t>приводить примеры современных устройств хранения и передачи информации, сравнивать их количественные характеристики;</w:t>
      </w:r>
    </w:p>
    <w:p w:rsidR="00381C5F" w:rsidRPr="00E305A8" w:rsidRDefault="00381C5F" w:rsidP="00381C5F">
      <w:pPr>
        <w:adjustRightInd w:val="0"/>
        <w:ind w:right="-31" w:firstLine="709"/>
        <w:jc w:val="both"/>
        <w:textAlignment w:val="center"/>
        <w:rPr>
          <w:szCs w:val="28"/>
        </w:rPr>
      </w:pPr>
      <w:r w:rsidRPr="00E305A8">
        <w:rPr>
          <w:szCs w:val="28"/>
        </w:rPr>
        <w:t>выделять основные этапы в истории и понимать тенденции развития компьютеров и программного обеспечения;</w:t>
      </w:r>
    </w:p>
    <w:p w:rsidR="00381C5F" w:rsidRPr="00E305A8" w:rsidRDefault="00381C5F" w:rsidP="00381C5F">
      <w:pPr>
        <w:adjustRightInd w:val="0"/>
        <w:ind w:right="-31" w:firstLine="709"/>
        <w:jc w:val="both"/>
        <w:textAlignment w:val="center"/>
        <w:rPr>
          <w:szCs w:val="28"/>
        </w:rPr>
      </w:pPr>
      <w:r w:rsidRPr="00E305A8">
        <w:rPr>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81C5F" w:rsidRPr="00E305A8" w:rsidRDefault="00381C5F" w:rsidP="00381C5F">
      <w:pPr>
        <w:adjustRightInd w:val="0"/>
        <w:ind w:right="-31" w:firstLine="709"/>
        <w:jc w:val="both"/>
        <w:textAlignment w:val="center"/>
        <w:rPr>
          <w:szCs w:val="28"/>
        </w:rPr>
      </w:pPr>
      <w:r w:rsidRPr="00E305A8">
        <w:rPr>
          <w:szCs w:val="28"/>
        </w:rPr>
        <w:t>соотносить характеристики компьютера с задачами, решаемыми с его помощью;</w:t>
      </w:r>
    </w:p>
    <w:p w:rsidR="00381C5F" w:rsidRPr="00E305A8" w:rsidRDefault="00381C5F" w:rsidP="00381C5F">
      <w:pPr>
        <w:adjustRightInd w:val="0"/>
        <w:ind w:right="-31" w:firstLine="709"/>
        <w:jc w:val="both"/>
        <w:textAlignment w:val="center"/>
        <w:rPr>
          <w:szCs w:val="28"/>
        </w:rPr>
      </w:pPr>
      <w:r w:rsidRPr="00E305A8">
        <w:rPr>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81C5F" w:rsidRPr="00E305A8" w:rsidRDefault="00381C5F" w:rsidP="00381C5F">
      <w:pPr>
        <w:adjustRightInd w:val="0"/>
        <w:ind w:right="-31" w:firstLine="709"/>
        <w:jc w:val="both"/>
        <w:textAlignment w:val="center"/>
        <w:rPr>
          <w:szCs w:val="28"/>
        </w:rPr>
      </w:pPr>
      <w:r w:rsidRPr="00E305A8">
        <w:rPr>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81C5F" w:rsidRPr="00E305A8" w:rsidRDefault="00381C5F" w:rsidP="00381C5F">
      <w:pPr>
        <w:adjustRightInd w:val="0"/>
        <w:ind w:right="-31" w:firstLine="709"/>
        <w:jc w:val="both"/>
        <w:textAlignment w:val="center"/>
        <w:rPr>
          <w:szCs w:val="28"/>
        </w:rPr>
      </w:pPr>
      <w:r w:rsidRPr="00E305A8">
        <w:rPr>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381C5F" w:rsidRPr="00E305A8" w:rsidRDefault="00381C5F" w:rsidP="00381C5F">
      <w:pPr>
        <w:adjustRightInd w:val="0"/>
        <w:ind w:right="-31" w:firstLine="709"/>
        <w:jc w:val="both"/>
        <w:textAlignment w:val="center"/>
        <w:rPr>
          <w:szCs w:val="28"/>
        </w:rPr>
      </w:pPr>
      <w:r w:rsidRPr="00E305A8">
        <w:rPr>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81C5F" w:rsidRPr="00E305A8" w:rsidRDefault="00381C5F" w:rsidP="00381C5F">
      <w:pPr>
        <w:adjustRightInd w:val="0"/>
        <w:ind w:right="-31" w:firstLine="709"/>
        <w:jc w:val="both"/>
        <w:textAlignment w:val="center"/>
        <w:rPr>
          <w:szCs w:val="28"/>
        </w:rPr>
      </w:pPr>
      <w:r w:rsidRPr="00E305A8">
        <w:rPr>
          <w:szCs w:val="28"/>
        </w:rPr>
        <w:t>понимать структуру адресов веб-ресурсов;</w:t>
      </w:r>
    </w:p>
    <w:p w:rsidR="00381C5F" w:rsidRPr="00E305A8" w:rsidRDefault="00381C5F" w:rsidP="00381C5F">
      <w:pPr>
        <w:adjustRightInd w:val="0"/>
        <w:ind w:right="-31" w:firstLine="709"/>
        <w:jc w:val="both"/>
        <w:textAlignment w:val="center"/>
        <w:rPr>
          <w:szCs w:val="28"/>
        </w:rPr>
      </w:pPr>
      <w:r w:rsidRPr="00E305A8">
        <w:rPr>
          <w:szCs w:val="28"/>
        </w:rPr>
        <w:t>использовать современные сервисы интернет-коммуникаций;</w:t>
      </w:r>
    </w:p>
    <w:p w:rsidR="00381C5F" w:rsidRPr="00E305A8" w:rsidRDefault="00381C5F" w:rsidP="00381C5F">
      <w:pPr>
        <w:adjustRightInd w:val="0"/>
        <w:ind w:right="-31" w:firstLine="709"/>
        <w:jc w:val="both"/>
        <w:textAlignment w:val="center"/>
        <w:rPr>
          <w:szCs w:val="28"/>
        </w:rPr>
      </w:pPr>
      <w:r w:rsidRPr="00E305A8">
        <w:rPr>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81C5F" w:rsidRPr="00E305A8" w:rsidRDefault="00381C5F" w:rsidP="00381C5F">
      <w:pPr>
        <w:adjustRightInd w:val="0"/>
        <w:ind w:right="-31" w:firstLine="709"/>
        <w:jc w:val="both"/>
        <w:textAlignment w:val="center"/>
        <w:rPr>
          <w:szCs w:val="28"/>
        </w:rPr>
      </w:pPr>
      <w:r w:rsidRPr="00E305A8">
        <w:rPr>
          <w:szCs w:val="28"/>
        </w:rPr>
        <w:t>иметь представление о влиянии использования средств ИКТ на здоровье пользователя и уметь применять методы профилактики.</w:t>
      </w:r>
    </w:p>
    <w:p w:rsidR="00381C5F" w:rsidRPr="00E305A8" w:rsidRDefault="00381C5F" w:rsidP="00381C5F">
      <w:pPr>
        <w:adjustRightInd w:val="0"/>
        <w:ind w:right="-31" w:firstLine="709"/>
        <w:textAlignment w:val="center"/>
        <w:rPr>
          <w:b/>
          <w:bCs/>
          <w:caps/>
          <w:szCs w:val="28"/>
        </w:rPr>
      </w:pPr>
    </w:p>
    <w:p w:rsidR="00381C5F" w:rsidRPr="005365B0" w:rsidRDefault="00381C5F" w:rsidP="00381C5F">
      <w:pPr>
        <w:pStyle w:val="4"/>
        <w:rPr>
          <w:rFonts w:eastAsia="Times New Roman"/>
          <w:caps/>
          <w:lang w:eastAsia="ru-RU"/>
        </w:rPr>
      </w:pPr>
      <w:bookmarkStart w:id="99" w:name="_Toc102296307"/>
      <w:bookmarkStart w:id="100" w:name="_Toc153892355"/>
      <w:r w:rsidRPr="00442ECC">
        <w:rPr>
          <w:rFonts w:eastAsia="Times New Roman"/>
          <w:caps/>
          <w:lang w:eastAsia="ru-RU"/>
        </w:rPr>
        <w:t>8 класс</w:t>
      </w:r>
      <w:bookmarkEnd w:id="99"/>
      <w:bookmarkEnd w:id="100"/>
    </w:p>
    <w:p w:rsidR="00381C5F" w:rsidRPr="00E305A8" w:rsidRDefault="00381C5F" w:rsidP="00381C5F">
      <w:pPr>
        <w:adjustRightInd w:val="0"/>
        <w:ind w:right="-31" w:firstLine="709"/>
        <w:jc w:val="both"/>
        <w:textAlignment w:val="center"/>
        <w:rPr>
          <w:szCs w:val="28"/>
        </w:rPr>
      </w:pPr>
      <w:r w:rsidRPr="00E305A8">
        <w:rPr>
          <w:szCs w:val="28"/>
        </w:rPr>
        <w:t>Предметные результаты освоения обязательного предметного содержания, установленного данной федеральной рабочей программой, отражают сформированность у обучающихся с ЗПР умений:</w:t>
      </w:r>
    </w:p>
    <w:p w:rsidR="00381C5F" w:rsidRPr="00E305A8" w:rsidRDefault="00381C5F" w:rsidP="00381C5F">
      <w:pPr>
        <w:adjustRightInd w:val="0"/>
        <w:ind w:right="-31" w:firstLine="709"/>
        <w:jc w:val="both"/>
        <w:textAlignment w:val="center"/>
        <w:rPr>
          <w:szCs w:val="28"/>
        </w:rPr>
      </w:pPr>
      <w:r w:rsidRPr="00E305A8">
        <w:rPr>
          <w:szCs w:val="28"/>
        </w:rPr>
        <w:t>пояснять на примерах различия между позиционными и непозиционными системами счисления;</w:t>
      </w:r>
    </w:p>
    <w:p w:rsidR="00381C5F" w:rsidRPr="00E305A8" w:rsidRDefault="00381C5F" w:rsidP="00381C5F">
      <w:pPr>
        <w:adjustRightInd w:val="0"/>
        <w:ind w:right="-31" w:firstLine="709"/>
        <w:jc w:val="both"/>
        <w:textAlignment w:val="center"/>
        <w:rPr>
          <w:spacing w:val="2"/>
          <w:szCs w:val="28"/>
        </w:rPr>
      </w:pPr>
      <w:r w:rsidRPr="00E305A8">
        <w:rPr>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E305A8">
        <w:rPr>
          <w:szCs w:val="28"/>
        </w:rPr>
        <w:t>с опорой на алгоритм учебных действий</w:t>
      </w:r>
      <w:r w:rsidRPr="00E305A8">
        <w:rPr>
          <w:spacing w:val="2"/>
          <w:szCs w:val="28"/>
        </w:rPr>
        <w:t>;</w:t>
      </w:r>
    </w:p>
    <w:p w:rsidR="00381C5F" w:rsidRPr="00E305A8" w:rsidRDefault="00381C5F" w:rsidP="00381C5F">
      <w:pPr>
        <w:adjustRightInd w:val="0"/>
        <w:ind w:right="-31" w:firstLine="709"/>
        <w:jc w:val="both"/>
        <w:textAlignment w:val="center"/>
        <w:rPr>
          <w:szCs w:val="28"/>
        </w:rPr>
      </w:pPr>
      <w:r w:rsidRPr="00E305A8">
        <w:rPr>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381C5F" w:rsidRPr="00E305A8" w:rsidRDefault="00381C5F" w:rsidP="00381C5F">
      <w:pPr>
        <w:adjustRightInd w:val="0"/>
        <w:ind w:right="-31" w:firstLine="709"/>
        <w:jc w:val="both"/>
        <w:textAlignment w:val="center"/>
        <w:rPr>
          <w:szCs w:val="28"/>
        </w:rPr>
      </w:pPr>
      <w:r w:rsidRPr="00E305A8">
        <w:rPr>
          <w:szCs w:val="28"/>
        </w:rPr>
        <w:t xml:space="preserve">записывать логические выражения </w:t>
      </w:r>
      <w:r w:rsidRPr="00E305A8">
        <w:rPr>
          <w:spacing w:val="2"/>
          <w:szCs w:val="28"/>
        </w:rPr>
        <w:t>с визуальной опорой сравнивать с</w:t>
      </w:r>
      <w:r w:rsidRPr="00E305A8">
        <w:rPr>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381C5F" w:rsidRPr="00E305A8" w:rsidRDefault="00381C5F" w:rsidP="00381C5F">
      <w:pPr>
        <w:adjustRightInd w:val="0"/>
        <w:ind w:right="-31" w:firstLine="709"/>
        <w:jc w:val="both"/>
        <w:textAlignment w:val="center"/>
        <w:rPr>
          <w:szCs w:val="28"/>
        </w:rPr>
      </w:pPr>
      <w:r w:rsidRPr="00E305A8">
        <w:rPr>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381C5F" w:rsidRPr="00E305A8" w:rsidRDefault="00381C5F" w:rsidP="00381C5F">
      <w:pPr>
        <w:adjustRightInd w:val="0"/>
        <w:ind w:right="-31" w:firstLine="709"/>
        <w:jc w:val="both"/>
        <w:textAlignment w:val="center"/>
        <w:rPr>
          <w:szCs w:val="28"/>
        </w:rPr>
      </w:pPr>
      <w:r w:rsidRPr="00E305A8">
        <w:rPr>
          <w:szCs w:val="28"/>
        </w:rPr>
        <w:t>описывать алгоритм решения задачи различными способами, в том числе в виде блок-схемы с опорой на образец;</w:t>
      </w:r>
    </w:p>
    <w:p w:rsidR="00381C5F" w:rsidRPr="00E305A8" w:rsidRDefault="00381C5F" w:rsidP="00381C5F">
      <w:pPr>
        <w:adjustRightInd w:val="0"/>
        <w:ind w:right="-31" w:firstLine="709"/>
        <w:jc w:val="both"/>
        <w:textAlignment w:val="center"/>
        <w:rPr>
          <w:szCs w:val="28"/>
        </w:rPr>
      </w:pPr>
      <w:r w:rsidRPr="00E305A8">
        <w:rPr>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381C5F" w:rsidRPr="00E305A8" w:rsidRDefault="00381C5F" w:rsidP="00381C5F">
      <w:pPr>
        <w:adjustRightInd w:val="0"/>
        <w:ind w:right="-31" w:firstLine="709"/>
        <w:jc w:val="both"/>
        <w:textAlignment w:val="center"/>
        <w:rPr>
          <w:spacing w:val="2"/>
          <w:szCs w:val="28"/>
        </w:rPr>
      </w:pPr>
      <w:r w:rsidRPr="00E305A8">
        <w:rPr>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381C5F" w:rsidRPr="00E305A8" w:rsidRDefault="00381C5F" w:rsidP="00381C5F">
      <w:pPr>
        <w:adjustRightInd w:val="0"/>
        <w:ind w:right="-31" w:firstLine="709"/>
        <w:jc w:val="both"/>
        <w:textAlignment w:val="center"/>
        <w:rPr>
          <w:szCs w:val="28"/>
        </w:rPr>
      </w:pPr>
      <w:r w:rsidRPr="00E305A8">
        <w:rPr>
          <w:szCs w:val="28"/>
        </w:rPr>
        <w:t>использовать при разработке программ логические значения, операции и выражения с ними с опорой на алгоритм правил;</w:t>
      </w:r>
    </w:p>
    <w:p w:rsidR="00381C5F" w:rsidRPr="00E305A8" w:rsidRDefault="00381C5F" w:rsidP="00381C5F">
      <w:pPr>
        <w:adjustRightInd w:val="0"/>
        <w:ind w:right="-31" w:firstLine="709"/>
        <w:jc w:val="both"/>
        <w:textAlignment w:val="center"/>
        <w:rPr>
          <w:szCs w:val="28"/>
        </w:rPr>
      </w:pPr>
      <w:r w:rsidRPr="00E305A8">
        <w:rPr>
          <w:szCs w:val="28"/>
        </w:rPr>
        <w:t>анализировать предложенные алгоритмы, в том числе определять, какие результаты возможны при заданном множестве исходных значений;</w:t>
      </w:r>
    </w:p>
    <w:p w:rsidR="00381C5F" w:rsidRPr="00E305A8" w:rsidRDefault="00381C5F" w:rsidP="00381C5F">
      <w:pPr>
        <w:adjustRightInd w:val="0"/>
        <w:ind w:right="-31" w:firstLine="709"/>
        <w:jc w:val="both"/>
        <w:textAlignment w:val="center"/>
        <w:rPr>
          <w:szCs w:val="28"/>
          <w:highlight w:val="yellow"/>
        </w:rPr>
      </w:pPr>
      <w:r w:rsidRPr="00E305A8">
        <w:rPr>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81C5F" w:rsidRPr="00E305A8" w:rsidRDefault="00381C5F" w:rsidP="00381C5F">
      <w:pPr>
        <w:adjustRightInd w:val="0"/>
        <w:ind w:right="-31" w:firstLine="709"/>
        <w:textAlignment w:val="center"/>
        <w:rPr>
          <w:b/>
          <w:bCs/>
          <w:caps/>
          <w:szCs w:val="28"/>
          <w:highlight w:val="yellow"/>
        </w:rPr>
      </w:pPr>
    </w:p>
    <w:p w:rsidR="00381C5F" w:rsidRPr="00442ECC" w:rsidRDefault="00381C5F" w:rsidP="00381C5F">
      <w:pPr>
        <w:pStyle w:val="4"/>
        <w:rPr>
          <w:rFonts w:eastAsia="Times New Roman"/>
          <w:caps/>
          <w:lang w:eastAsia="ru-RU"/>
        </w:rPr>
      </w:pPr>
      <w:bookmarkStart w:id="101" w:name="_Toc102296308"/>
      <w:bookmarkStart w:id="102" w:name="_Toc153892356"/>
      <w:r w:rsidRPr="00442ECC">
        <w:rPr>
          <w:rFonts w:eastAsia="Times New Roman"/>
          <w:caps/>
          <w:lang w:eastAsia="ru-RU"/>
        </w:rPr>
        <w:t>9 класс</w:t>
      </w:r>
      <w:bookmarkEnd w:id="101"/>
      <w:bookmarkEnd w:id="102"/>
    </w:p>
    <w:p w:rsidR="00381C5F" w:rsidRPr="00E305A8" w:rsidRDefault="00381C5F" w:rsidP="00381C5F">
      <w:pPr>
        <w:adjustRightInd w:val="0"/>
        <w:ind w:right="-31" w:firstLine="709"/>
        <w:jc w:val="both"/>
        <w:textAlignment w:val="center"/>
        <w:rPr>
          <w:szCs w:val="28"/>
        </w:rPr>
      </w:pPr>
      <w:r w:rsidRPr="00E305A8">
        <w:rPr>
          <w:szCs w:val="28"/>
        </w:rPr>
        <w:t>Предметные результаты освоения обязательного предметного содержания, установленного данной федеральной рабочей программой, отражают сформированность у обучающихся с ЗПР умений:</w:t>
      </w:r>
    </w:p>
    <w:p w:rsidR="00381C5F" w:rsidRPr="00E305A8" w:rsidRDefault="00381C5F" w:rsidP="00381C5F">
      <w:pPr>
        <w:adjustRightInd w:val="0"/>
        <w:ind w:right="-31" w:firstLine="709"/>
        <w:jc w:val="both"/>
        <w:textAlignment w:val="center"/>
        <w:rPr>
          <w:szCs w:val="28"/>
        </w:rPr>
      </w:pPr>
      <w:r w:rsidRPr="00E305A8">
        <w:rPr>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381C5F" w:rsidRPr="00E305A8" w:rsidRDefault="00381C5F" w:rsidP="00381C5F">
      <w:pPr>
        <w:adjustRightInd w:val="0"/>
        <w:ind w:right="-31" w:firstLine="709"/>
        <w:jc w:val="both"/>
        <w:textAlignment w:val="center"/>
        <w:rPr>
          <w:szCs w:val="28"/>
        </w:rPr>
      </w:pPr>
      <w:r w:rsidRPr="00E305A8">
        <w:rPr>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381C5F" w:rsidRPr="00E305A8" w:rsidRDefault="00381C5F" w:rsidP="00381C5F">
      <w:pPr>
        <w:adjustRightInd w:val="0"/>
        <w:ind w:right="-31" w:firstLine="709"/>
        <w:jc w:val="both"/>
        <w:textAlignment w:val="center"/>
        <w:rPr>
          <w:szCs w:val="28"/>
        </w:rPr>
      </w:pPr>
      <w:r w:rsidRPr="00E305A8">
        <w:rPr>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381C5F" w:rsidRPr="00E305A8" w:rsidRDefault="00381C5F" w:rsidP="00381C5F">
      <w:pPr>
        <w:adjustRightInd w:val="0"/>
        <w:ind w:right="-31" w:firstLine="709"/>
        <w:jc w:val="both"/>
        <w:textAlignment w:val="center"/>
        <w:rPr>
          <w:szCs w:val="28"/>
        </w:rPr>
      </w:pPr>
      <w:r w:rsidRPr="00E305A8">
        <w:rPr>
          <w:szCs w:val="28"/>
        </w:rPr>
        <w:t>использовать графы и деревья для моделирования систем сетевой и иерархической структуры; находить кратчайший путь в графе;</w:t>
      </w:r>
    </w:p>
    <w:p w:rsidR="00381C5F" w:rsidRPr="00E305A8" w:rsidRDefault="00381C5F" w:rsidP="00381C5F">
      <w:pPr>
        <w:adjustRightInd w:val="0"/>
        <w:ind w:right="-31" w:firstLine="709"/>
        <w:jc w:val="both"/>
        <w:textAlignment w:val="center"/>
        <w:rPr>
          <w:szCs w:val="28"/>
        </w:rPr>
      </w:pPr>
      <w:r w:rsidRPr="00E305A8">
        <w:rPr>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81C5F" w:rsidRPr="00E305A8" w:rsidRDefault="00381C5F" w:rsidP="00381C5F">
      <w:pPr>
        <w:adjustRightInd w:val="0"/>
        <w:ind w:right="-31" w:firstLine="709"/>
        <w:jc w:val="both"/>
        <w:textAlignment w:val="center"/>
        <w:rPr>
          <w:szCs w:val="28"/>
        </w:rPr>
      </w:pPr>
      <w:r w:rsidRPr="00E305A8">
        <w:rPr>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81C5F" w:rsidRPr="00E305A8" w:rsidRDefault="00381C5F" w:rsidP="00381C5F">
      <w:pPr>
        <w:adjustRightInd w:val="0"/>
        <w:ind w:right="-31" w:firstLine="709"/>
        <w:jc w:val="both"/>
        <w:textAlignment w:val="center"/>
        <w:rPr>
          <w:szCs w:val="28"/>
        </w:rPr>
      </w:pPr>
      <w:r w:rsidRPr="00E305A8">
        <w:rPr>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81C5F" w:rsidRPr="00E305A8" w:rsidRDefault="00381C5F" w:rsidP="00381C5F">
      <w:pPr>
        <w:adjustRightInd w:val="0"/>
        <w:ind w:right="-31" w:firstLine="709"/>
        <w:jc w:val="both"/>
        <w:textAlignment w:val="center"/>
        <w:rPr>
          <w:szCs w:val="28"/>
        </w:rPr>
      </w:pPr>
      <w:r w:rsidRPr="00E305A8">
        <w:rPr>
          <w:szCs w:val="28"/>
        </w:rPr>
        <w:t>использовать электронные таблицы для численного моделирования в простых задачах из разных предметных областей;</w:t>
      </w:r>
    </w:p>
    <w:p w:rsidR="00381C5F" w:rsidRPr="00E305A8" w:rsidRDefault="00381C5F" w:rsidP="00381C5F">
      <w:pPr>
        <w:adjustRightInd w:val="0"/>
        <w:ind w:right="-31" w:firstLine="709"/>
        <w:jc w:val="both"/>
        <w:textAlignment w:val="center"/>
        <w:rPr>
          <w:szCs w:val="28"/>
        </w:rPr>
      </w:pPr>
      <w:r w:rsidRPr="00E305A8">
        <w:rPr>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81C5F" w:rsidRPr="00E305A8" w:rsidRDefault="00381C5F" w:rsidP="00381C5F">
      <w:pPr>
        <w:adjustRightInd w:val="0"/>
        <w:ind w:right="-31" w:firstLine="709"/>
        <w:jc w:val="both"/>
        <w:textAlignment w:val="center"/>
        <w:rPr>
          <w:szCs w:val="28"/>
        </w:rPr>
      </w:pPr>
      <w:r w:rsidRPr="00E305A8">
        <w:rPr>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381C5F" w:rsidRPr="00E305A8" w:rsidRDefault="00381C5F" w:rsidP="00381C5F">
      <w:pPr>
        <w:adjustRightInd w:val="0"/>
        <w:ind w:right="-31" w:firstLine="709"/>
        <w:jc w:val="both"/>
        <w:textAlignment w:val="center"/>
        <w:rPr>
          <w:szCs w:val="28"/>
        </w:rPr>
      </w:pPr>
      <w:r w:rsidRPr="00E305A8">
        <w:rPr>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81C5F" w:rsidRPr="00E305A8" w:rsidRDefault="00381C5F" w:rsidP="00381C5F">
      <w:pPr>
        <w:adjustRightInd w:val="0"/>
        <w:ind w:right="-31" w:firstLine="709"/>
        <w:jc w:val="both"/>
        <w:textAlignment w:val="center"/>
        <w:rPr>
          <w:szCs w:val="28"/>
        </w:rPr>
      </w:pPr>
      <w:r w:rsidRPr="00E305A8">
        <w:rPr>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81C5F" w:rsidRDefault="00381C5F" w:rsidP="00381C5F">
      <w:pPr>
        <w:ind w:firstLine="708"/>
        <w:rPr>
          <w:szCs w:val="28"/>
        </w:rPr>
      </w:pPr>
      <w:r w:rsidRPr="00E305A8">
        <w:rPr>
          <w:szCs w:val="28"/>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81C5F" w:rsidRPr="00E305A8" w:rsidRDefault="00381C5F" w:rsidP="00381C5F">
      <w:pPr>
        <w:ind w:firstLine="708"/>
        <w:rPr>
          <w:szCs w:val="28"/>
        </w:rPr>
      </w:pPr>
    </w:p>
    <w:p w:rsidR="00381C5F" w:rsidRPr="00E305A8" w:rsidRDefault="00381C5F" w:rsidP="00381C5F">
      <w:pPr>
        <w:pStyle w:val="4"/>
      </w:pPr>
      <w:bookmarkStart w:id="103" w:name="_Toc96033915"/>
      <w:bookmarkStart w:id="104" w:name="_Toc153892357"/>
      <w:bookmarkStart w:id="105" w:name="_Toc96033911"/>
      <w:r w:rsidRPr="00E305A8">
        <w:t xml:space="preserve">5-6 </w:t>
      </w:r>
      <w:r>
        <w:t xml:space="preserve">КЛАССЫ </w:t>
      </w:r>
      <w:r w:rsidRPr="00E305A8">
        <w:t>(</w:t>
      </w:r>
      <w:r>
        <w:t>подготовительный период</w:t>
      </w:r>
      <w:r w:rsidRPr="00E305A8">
        <w:t>)</w:t>
      </w:r>
      <w:bookmarkEnd w:id="103"/>
      <w:bookmarkEnd w:id="104"/>
    </w:p>
    <w:p w:rsidR="00381C5F" w:rsidRPr="00E305A8" w:rsidRDefault="00381C5F" w:rsidP="00381C5F">
      <w:pPr>
        <w:ind w:right="-31" w:firstLine="709"/>
        <w:jc w:val="both"/>
        <w:rPr>
          <w:b/>
          <w:szCs w:val="28"/>
          <w:lang w:bidi="ru-RU"/>
        </w:rPr>
      </w:pPr>
    </w:p>
    <w:p w:rsidR="00381C5F" w:rsidRPr="00E305A8" w:rsidRDefault="00381C5F" w:rsidP="00381C5F">
      <w:pPr>
        <w:ind w:right="-31" w:firstLine="709"/>
        <w:jc w:val="both"/>
        <w:rPr>
          <w:b/>
          <w:szCs w:val="28"/>
          <w:lang w:bidi="ru-RU"/>
        </w:rPr>
      </w:pPr>
      <w:r w:rsidRPr="00E305A8">
        <w:rPr>
          <w:b/>
          <w:szCs w:val="28"/>
          <w:lang w:bidi="ru-RU"/>
        </w:rPr>
        <w:t>Раздел «Информация вокруг нас»</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Предметные результаты изучения «Информация вокруг нас» должны отражать сформированность умений: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понимать и правильно применять на бытовом уровне понятия «информация», «информационный объект»;</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приводить простые примеры передачи, хранения и обработки информации в деятельности человека, в живой природе, обществе, технике;</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приводить примеры древних и современных информационных носителей;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классифицировать информацию по способам её восприятия человеком, по формам представления на материальных носителях;</w:t>
      </w:r>
    </w:p>
    <w:p w:rsidR="00381C5F" w:rsidRPr="00E305A8" w:rsidRDefault="00381C5F" w:rsidP="00381C5F">
      <w:pPr>
        <w:ind w:right="-31" w:firstLine="709"/>
        <w:jc w:val="both"/>
        <w:rPr>
          <w:rFonts w:eastAsia="Arial Unicode MS"/>
          <w:kern w:val="1"/>
          <w:szCs w:val="28"/>
        </w:rPr>
      </w:pPr>
      <w:r>
        <w:rPr>
          <w:rFonts w:eastAsia="Arial Unicode MS"/>
          <w:kern w:val="1"/>
          <w:szCs w:val="28"/>
        </w:rPr>
        <w:t>к</w:t>
      </w:r>
      <w:r w:rsidRPr="00E305A8">
        <w:rPr>
          <w:rFonts w:eastAsia="Arial Unicode MS"/>
          <w:kern w:val="1"/>
          <w:szCs w:val="28"/>
        </w:rPr>
        <w:t>одировать и декодировать сообщения, используя простейшие коды по образцу.</w:t>
      </w:r>
    </w:p>
    <w:p w:rsidR="00381C5F" w:rsidRPr="00E305A8" w:rsidRDefault="00381C5F" w:rsidP="00381C5F">
      <w:pPr>
        <w:ind w:right="-31" w:firstLine="709"/>
        <w:jc w:val="both"/>
        <w:rPr>
          <w:b/>
          <w:bCs/>
          <w:szCs w:val="28"/>
        </w:rPr>
      </w:pPr>
      <w:r w:rsidRPr="00E305A8">
        <w:rPr>
          <w:b/>
          <w:szCs w:val="28"/>
          <w:lang w:eastAsia="ar-SA"/>
        </w:rPr>
        <w:t xml:space="preserve">Раздел </w:t>
      </w:r>
      <w:r w:rsidRPr="00E305A8">
        <w:rPr>
          <w:b/>
          <w:bCs/>
          <w:szCs w:val="28"/>
        </w:rPr>
        <w:t>«</w:t>
      </w:r>
      <w:r w:rsidRPr="00E305A8">
        <w:rPr>
          <w:b/>
          <w:szCs w:val="28"/>
          <w:lang w:eastAsia="ar-SA"/>
        </w:rPr>
        <w:t>И</w:t>
      </w:r>
      <w:r w:rsidRPr="00E305A8">
        <w:rPr>
          <w:b/>
          <w:bCs/>
          <w:szCs w:val="28"/>
        </w:rPr>
        <w:t>нформационные технологии</w:t>
      </w:r>
      <w:r w:rsidRPr="00E305A8">
        <w:rPr>
          <w:b/>
          <w:szCs w:val="28"/>
        </w:rPr>
        <w:t>»</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Предметные результаты изучения модуля «Информационные технологии» должны отражать сформированность умений: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соблюдать правила гигиены и техники безопасности при работе на компьютере;</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определять устройства компьютера (основные и подключаемые) и выполняемые ими функции;</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иметь представление о программное и аппаратное обеспечение компьютера;</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совершать практическое действие запуска на выполнение программы, работать с ней, закрывать программу;</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создавать, переименовывать, перемещать, копировать и удалять файлы при необходимости с использованием алгоритма учебных действий;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вводить информацию в компьютер с помощью клавиатуры и мыши;</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выполнять арифметические вычисления с помощью программы Калькулятор;</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применять текстовый редактор для набора, редактирования и форматирования простейших текстов на русском и иностранном языках;</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выделять, перемещать и удалять фрагменты текста; создавать тексты с повторяющимися фрагментами;</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использовать простые способы форматирования (выделение жирным шрифтом, курсивом, изменение величины шрифта) текстов;</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создавать и форматировать списки;</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создавать, форматировать и заполнять данными таблицы с опорой на алгоритм учебных действий;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создавать круговые и столбиковые диаграммы с опорой на образец;</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применять простейший графический редактор для создания и редактирования простых рисунков;</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использовать основные приемы создания презентаций в редакторах презентаций с использованием визуальной опорой;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осуществлять поиск информации в сети Интернет с использованием простых запросов (по одному признаку);</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ориентироваться на интернет-сайтах (нажать указатель, вернуться, перейти на главную страницу);</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соблюдать требования к организации компьютерного рабочего места, требования безопасности и гигиены при работе со средствами ИКТ.</w:t>
      </w:r>
    </w:p>
    <w:p w:rsidR="00381C5F" w:rsidRPr="00E305A8" w:rsidRDefault="00381C5F" w:rsidP="00381C5F">
      <w:pPr>
        <w:ind w:right="-31" w:firstLine="709"/>
        <w:jc w:val="both"/>
        <w:rPr>
          <w:b/>
          <w:szCs w:val="28"/>
        </w:rPr>
      </w:pPr>
      <w:r w:rsidRPr="00E305A8">
        <w:rPr>
          <w:b/>
          <w:szCs w:val="28"/>
          <w:lang w:eastAsia="ar-SA"/>
        </w:rPr>
        <w:t xml:space="preserve">Раздел </w:t>
      </w:r>
      <w:r w:rsidRPr="00E305A8">
        <w:rPr>
          <w:b/>
          <w:bCs/>
          <w:szCs w:val="28"/>
        </w:rPr>
        <w:t>«Информационное моделирование»</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Предметные результаты изучения модуля «Информационное моделирование» должны отражать сформированность умений: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ориентироваться в понятиях сущность понятий «модель», «информационная модель»;</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различать натурные и информационные модели, приводить их примеры;</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«читать» информационные модели (простые таблицы, круговые и столбиковые диаграммы, схемы и др.), встречающиеся в повседневной жизни;</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строить простые информационные модели объектов из различных предметных областей с опорой на алгоритм учебных действий.</w:t>
      </w:r>
    </w:p>
    <w:p w:rsidR="00381C5F" w:rsidRPr="00E305A8" w:rsidRDefault="00381C5F" w:rsidP="00381C5F">
      <w:pPr>
        <w:ind w:right="-31" w:firstLine="709"/>
        <w:jc w:val="both"/>
        <w:rPr>
          <w:b/>
          <w:szCs w:val="28"/>
        </w:rPr>
      </w:pPr>
      <w:r w:rsidRPr="00E305A8">
        <w:rPr>
          <w:b/>
          <w:szCs w:val="28"/>
          <w:lang w:eastAsia="ar-SA"/>
        </w:rPr>
        <w:t xml:space="preserve">Раздел </w:t>
      </w:r>
      <w:r w:rsidRPr="00E305A8">
        <w:rPr>
          <w:b/>
          <w:szCs w:val="28"/>
        </w:rPr>
        <w:t>«Алгоритмика»</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Предметные результаты изучения модуля «Алгоритмика» должны отражать сформированность умений: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понимать смысл понятия «алгоритм», приводить примеры алгоритмов;</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осуществлять управление имеющимся формальным исполнителем с опорой на алгоритм учебных действий;</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понимать правила записи и выполнения алгоритмов, содержащих алгоритмические конструкции «следование», «ветвление», «цикл»;</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lastRenderedPageBreak/>
        <w:t>подбирать простые алгоритмическую конструкцию, соответствующую заданной ситуации;</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исполнять простой линейный алгоритм для формального исполнителя с заданной системой команд с опорой на образец;</w:t>
      </w:r>
    </w:p>
    <w:p w:rsidR="00381C5F" w:rsidRPr="00E305A8" w:rsidRDefault="00381C5F" w:rsidP="00381C5F">
      <w:pPr>
        <w:ind w:right="-31" w:firstLine="709"/>
        <w:jc w:val="both"/>
        <w:rPr>
          <w:rFonts w:eastAsia="Arial Unicode MS"/>
          <w:kern w:val="1"/>
          <w:szCs w:val="28"/>
        </w:rPr>
      </w:pPr>
      <w:r w:rsidRPr="00E305A8">
        <w:rPr>
          <w:rFonts w:eastAsia="Arial Unicode MS"/>
          <w:kern w:val="1"/>
          <w:szCs w:val="28"/>
        </w:rPr>
        <w:t>иметь представление о зарабатывании плана действий для решения задач на переправы, переливания и пр.</w:t>
      </w:r>
      <w:bookmarkEnd w:id="105"/>
    </w:p>
    <w:p w:rsidR="00381C5F" w:rsidRPr="00E305A8" w:rsidRDefault="00381C5F" w:rsidP="00381C5F">
      <w:pPr>
        <w:ind w:firstLine="709"/>
        <w:jc w:val="both"/>
        <w:rPr>
          <w:szCs w:val="28"/>
        </w:rPr>
      </w:pPr>
      <w:r w:rsidRPr="00E305A8">
        <w:rPr>
          <w:szCs w:val="28"/>
        </w:rPr>
        <w:t>Планируемые результаты освоения информатики на уровне основного общего образования для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381C5F" w:rsidRDefault="00381C5F" w:rsidP="00381C5F">
      <w:pPr>
        <w:pStyle w:val="a4"/>
        <w:ind w:right="408"/>
        <w:jc w:val="center"/>
        <w:rPr>
          <w:b/>
          <w:sz w:val="24"/>
        </w:rPr>
      </w:pPr>
    </w:p>
    <w:p w:rsidR="00381C5F" w:rsidRPr="00381C5F" w:rsidRDefault="00381C5F" w:rsidP="00FA5593">
      <w:pPr>
        <w:pStyle w:val="1"/>
        <w:jc w:val="center"/>
        <w:rPr>
          <w:b/>
        </w:rPr>
      </w:pPr>
      <w:bookmarkStart w:id="106" w:name="_Toc153892653"/>
      <w:r w:rsidRPr="00381C5F">
        <w:rPr>
          <w:rFonts w:eastAsiaTheme="minorEastAsia" w:cs="Times New Roman"/>
          <w:b/>
          <w:szCs w:val="28"/>
          <w:lang w:eastAsia="ru-RU"/>
        </w:rPr>
        <w:t>Федеральная рабочая программа по учебному предмету«Литература»</w:t>
      </w:r>
    </w:p>
    <w:p w:rsidR="00381C5F" w:rsidRPr="000B6DD1" w:rsidRDefault="00381C5F" w:rsidP="00381C5F">
      <w:pPr>
        <w:pStyle w:val="1"/>
        <w:tabs>
          <w:tab w:val="center" w:pos="5715"/>
        </w:tabs>
      </w:pPr>
      <w:r w:rsidRPr="00FA5593">
        <w:rPr>
          <w:sz w:val="24"/>
        </w:rPr>
        <w:t>ПОЯСНИТЕЛЬНАЯ ЗАПИСКА</w:t>
      </w:r>
      <w:bookmarkEnd w:id="106"/>
      <w:r>
        <w:tab/>
      </w:r>
    </w:p>
    <w:p w:rsidR="00381C5F" w:rsidRPr="000B6DD1" w:rsidRDefault="00381C5F" w:rsidP="00381C5F">
      <w:pPr>
        <w:ind w:firstLine="709"/>
        <w:jc w:val="both"/>
        <w:rPr>
          <w:rFonts w:eastAsiaTheme="minorEastAsia"/>
          <w:sz w:val="28"/>
          <w:szCs w:val="28"/>
          <w:lang w:eastAsia="ru-RU"/>
        </w:rPr>
      </w:pPr>
    </w:p>
    <w:p w:rsidR="00381C5F" w:rsidRPr="00FA5593" w:rsidRDefault="00381C5F" w:rsidP="00381C5F">
      <w:pPr>
        <w:ind w:firstLine="709"/>
        <w:jc w:val="both"/>
        <w:rPr>
          <w:rFonts w:eastAsiaTheme="minorEastAsia"/>
          <w:szCs w:val="28"/>
          <w:lang w:eastAsia="ru-RU"/>
        </w:rPr>
      </w:pPr>
      <w:r w:rsidRPr="00FA5593">
        <w:rPr>
          <w:rFonts w:eastAsiaTheme="minorEastAsia"/>
          <w:szCs w:val="28"/>
          <w:lang w:eastAsia="ru-RU"/>
        </w:rPr>
        <w:t>Федеральная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«Литература»,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381C5F" w:rsidRPr="00381C5F" w:rsidRDefault="00381C5F" w:rsidP="00381C5F">
      <w:pPr>
        <w:pStyle w:val="a4"/>
        <w:ind w:right="408"/>
        <w:jc w:val="center"/>
        <w:rPr>
          <w:b/>
          <w:sz w:val="24"/>
        </w:rPr>
      </w:pPr>
    </w:p>
    <w:p w:rsidR="00381C5F" w:rsidRPr="00FA5593" w:rsidRDefault="00381C5F" w:rsidP="00381C5F">
      <w:pPr>
        <w:pStyle w:val="1"/>
        <w:rPr>
          <w:rFonts w:eastAsiaTheme="minorEastAsia" w:cs="Times New Roman"/>
          <w:sz w:val="24"/>
          <w:szCs w:val="28"/>
          <w:lang w:eastAsia="ru-RU"/>
        </w:rPr>
      </w:pPr>
      <w:bookmarkStart w:id="107" w:name="_Toc153892654"/>
      <w:r w:rsidRPr="00FA5593">
        <w:rPr>
          <w:sz w:val="24"/>
        </w:rPr>
        <w:t>СОДЕРЖАНИЕ УЧЕБНОГО ПРЕДМЕТА «ЛИТЕРАТУРА»</w:t>
      </w:r>
      <w:bookmarkEnd w:id="107"/>
    </w:p>
    <w:p w:rsidR="00381C5F" w:rsidRPr="000B6DD1" w:rsidRDefault="00381C5F" w:rsidP="00381C5F">
      <w:pPr>
        <w:ind w:firstLine="709"/>
        <w:jc w:val="both"/>
        <w:rPr>
          <w:rFonts w:eastAsiaTheme="minorEastAsia"/>
          <w:b/>
          <w:bCs/>
          <w:sz w:val="28"/>
          <w:szCs w:val="28"/>
          <w:lang w:eastAsia="ru-RU"/>
        </w:rPr>
      </w:pPr>
    </w:p>
    <w:p w:rsidR="00381C5F" w:rsidRPr="00FA5593" w:rsidRDefault="00381C5F" w:rsidP="00381C5F">
      <w:pPr>
        <w:pStyle w:val="3"/>
        <w:spacing w:before="160" w:after="120"/>
        <w:rPr>
          <w:rFonts w:ascii="Times New Roman" w:hAnsi="Times New Roman"/>
          <w:b w:val="0"/>
          <w:color w:val="auto"/>
        </w:rPr>
      </w:pPr>
      <w:bookmarkStart w:id="108" w:name="_Toc153892655"/>
      <w:r w:rsidRPr="00FA5593">
        <w:rPr>
          <w:rFonts w:ascii="Times New Roman" w:hAnsi="Times New Roman"/>
          <w:color w:val="auto"/>
        </w:rPr>
        <w:t>5 КЛАСС</w:t>
      </w:r>
      <w:bookmarkEnd w:id="108"/>
    </w:p>
    <w:p w:rsidR="00381C5F" w:rsidRPr="00FA5593" w:rsidRDefault="00381C5F" w:rsidP="00381C5F">
      <w:pPr>
        <w:ind w:firstLine="709"/>
        <w:jc w:val="both"/>
        <w:rPr>
          <w:rFonts w:eastAsiaTheme="minorEastAsia"/>
          <w:b/>
          <w:bCs/>
          <w:lang w:eastAsia="ru-RU"/>
        </w:rPr>
      </w:pPr>
    </w:p>
    <w:p w:rsidR="00986DE8" w:rsidRPr="006B5A4A" w:rsidRDefault="00986DE8" w:rsidP="00986DE8">
      <w:pPr>
        <w:spacing w:line="264" w:lineRule="auto"/>
        <w:ind w:left="120"/>
        <w:jc w:val="both"/>
      </w:pPr>
      <w:bookmarkStart w:id="109" w:name="_Toc153892660"/>
      <w:r w:rsidRPr="006B5A4A">
        <w:rPr>
          <w:b/>
          <w:color w:val="000000"/>
        </w:rPr>
        <w:t>5 КЛАСС</w:t>
      </w:r>
    </w:p>
    <w:p w:rsidR="00986DE8" w:rsidRPr="006B5A4A" w:rsidRDefault="00986DE8" w:rsidP="00986DE8">
      <w:pPr>
        <w:spacing w:line="264" w:lineRule="auto"/>
        <w:ind w:left="120"/>
        <w:jc w:val="both"/>
      </w:pPr>
    </w:p>
    <w:p w:rsidR="00986DE8" w:rsidRPr="006B5A4A" w:rsidRDefault="00986DE8" w:rsidP="00986DE8">
      <w:pPr>
        <w:spacing w:line="264" w:lineRule="auto"/>
        <w:ind w:firstLine="600"/>
        <w:jc w:val="both"/>
      </w:pPr>
      <w:r w:rsidRPr="006B5A4A">
        <w:rPr>
          <w:b/>
          <w:color w:val="000000"/>
        </w:rPr>
        <w:t>Мифология.</w:t>
      </w:r>
    </w:p>
    <w:p w:rsidR="00986DE8" w:rsidRPr="006B5A4A" w:rsidRDefault="00986DE8" w:rsidP="00986DE8">
      <w:pPr>
        <w:spacing w:line="264" w:lineRule="auto"/>
        <w:ind w:firstLine="600"/>
        <w:jc w:val="both"/>
      </w:pPr>
      <w:r w:rsidRPr="006B5A4A">
        <w:rPr>
          <w:color w:val="000000"/>
        </w:rPr>
        <w:t xml:space="preserve">Мифы народов России и мира. </w:t>
      </w:r>
    </w:p>
    <w:p w:rsidR="00986DE8" w:rsidRPr="006B5A4A" w:rsidRDefault="00986DE8" w:rsidP="00986DE8">
      <w:pPr>
        <w:spacing w:line="264" w:lineRule="auto"/>
        <w:ind w:firstLine="600"/>
        <w:jc w:val="both"/>
      </w:pPr>
      <w:r w:rsidRPr="006B5A4A">
        <w:rPr>
          <w:b/>
          <w:color w:val="000000"/>
        </w:rPr>
        <w:t xml:space="preserve">Фольклор. </w:t>
      </w:r>
      <w:r w:rsidRPr="006B5A4A">
        <w:rPr>
          <w:color w:val="000000"/>
        </w:rPr>
        <w:t xml:space="preserve">Малые жанры: пословицы, поговорки, загадки. Сказки народов России и народов мира </w:t>
      </w:r>
      <w:bookmarkStart w:id="110" w:name="8038850c-b985-4899-8396-05ec2b5ebddc"/>
      <w:r w:rsidRPr="006B5A4A">
        <w:rPr>
          <w:color w:val="000000"/>
        </w:rPr>
        <w:t>(не менее трёх).</w:t>
      </w:r>
      <w:bookmarkEnd w:id="110"/>
    </w:p>
    <w:p w:rsidR="00986DE8" w:rsidRPr="006B5A4A" w:rsidRDefault="00986DE8" w:rsidP="00986DE8">
      <w:pPr>
        <w:spacing w:line="264" w:lineRule="auto"/>
        <w:ind w:firstLine="600"/>
        <w:jc w:val="both"/>
      </w:pPr>
      <w:r w:rsidRPr="006B5A4A">
        <w:rPr>
          <w:b/>
          <w:color w:val="000000"/>
        </w:rPr>
        <w:t xml:space="preserve">Литература первой половины XIX века И. А. Крылов. </w:t>
      </w:r>
      <w:r w:rsidRPr="006B5A4A">
        <w:rPr>
          <w:color w:val="000000"/>
        </w:rPr>
        <w:t xml:space="preserve">Басни </w:t>
      </w:r>
      <w:bookmarkStart w:id="111" w:name="f1cdb435-b3ac-4333-9983-9795e004a0c2"/>
      <w:r w:rsidRPr="006B5A4A">
        <w:rPr>
          <w:color w:val="000000"/>
        </w:rPr>
        <w:t>(три по выбору). Например, «Волк на псарне», «Листы и Корни», «Свинья под Дубом», «Квартет», «Осёл и Соловей», «Ворона и Лисица».</w:t>
      </w:r>
      <w:bookmarkEnd w:id="111"/>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А. С. Пушкин. </w:t>
      </w:r>
      <w:r w:rsidRPr="006B5A4A">
        <w:rPr>
          <w:color w:val="000000"/>
        </w:rPr>
        <w:t xml:space="preserve">Стихотворения </w:t>
      </w:r>
      <w:bookmarkStart w:id="112" w:name="b8731a29-438b-4b6a-a37d-ff778ded575a"/>
      <w:r w:rsidRPr="006B5A4A">
        <w:rPr>
          <w:color w:val="000000"/>
        </w:rPr>
        <w:t>(не менее трёх). «Зимнее утро», «Зимний вечер», «Няне» и другие.</w:t>
      </w:r>
      <w:bookmarkEnd w:id="112"/>
      <w:r w:rsidRPr="006B5A4A">
        <w:rPr>
          <w:color w:val="000000"/>
        </w:rPr>
        <w:t xml:space="preserve"> «Сказка о мёртвой царевне и о семи богатырях». </w:t>
      </w:r>
    </w:p>
    <w:p w:rsidR="00986DE8" w:rsidRPr="006B5A4A" w:rsidRDefault="00986DE8" w:rsidP="00986DE8">
      <w:pPr>
        <w:spacing w:line="264" w:lineRule="auto"/>
        <w:ind w:firstLine="600"/>
        <w:jc w:val="both"/>
      </w:pPr>
      <w:r w:rsidRPr="006B5A4A">
        <w:rPr>
          <w:b/>
          <w:color w:val="000000"/>
        </w:rPr>
        <w:t>М. Ю. Лермонтов.</w:t>
      </w:r>
      <w:r w:rsidRPr="006B5A4A">
        <w:rPr>
          <w:color w:val="000000"/>
        </w:rPr>
        <w:t xml:space="preserve"> Стихотворение «Бородино». </w:t>
      </w:r>
    </w:p>
    <w:p w:rsidR="00986DE8" w:rsidRPr="006B5A4A" w:rsidRDefault="00986DE8" w:rsidP="00986DE8">
      <w:pPr>
        <w:spacing w:line="264" w:lineRule="auto"/>
        <w:ind w:firstLine="600"/>
        <w:jc w:val="both"/>
      </w:pPr>
      <w:r w:rsidRPr="006B5A4A">
        <w:rPr>
          <w:b/>
          <w:color w:val="000000"/>
        </w:rPr>
        <w:t>Н. В. Гоголь.</w:t>
      </w:r>
      <w:r w:rsidRPr="006B5A4A">
        <w:rPr>
          <w:color w:val="000000"/>
        </w:rPr>
        <w:t xml:space="preserve"> Повесть «Ночь перед Рождеством» из сборника «Вечера на хуторе близ Диканьки». </w:t>
      </w:r>
    </w:p>
    <w:p w:rsidR="00986DE8" w:rsidRPr="006B5A4A" w:rsidRDefault="00986DE8" w:rsidP="00986DE8">
      <w:pPr>
        <w:spacing w:line="264" w:lineRule="auto"/>
        <w:ind w:firstLine="600"/>
        <w:jc w:val="both"/>
      </w:pPr>
      <w:r w:rsidRPr="006B5A4A">
        <w:rPr>
          <w:b/>
          <w:color w:val="000000"/>
        </w:rPr>
        <w:t xml:space="preserve">Литература второй половины XIX века. </w:t>
      </w:r>
    </w:p>
    <w:p w:rsidR="00986DE8" w:rsidRPr="006B5A4A" w:rsidRDefault="00986DE8" w:rsidP="00986DE8">
      <w:pPr>
        <w:spacing w:line="264" w:lineRule="auto"/>
        <w:ind w:firstLine="600"/>
        <w:jc w:val="both"/>
      </w:pPr>
      <w:r w:rsidRPr="006B5A4A">
        <w:rPr>
          <w:b/>
          <w:color w:val="000000"/>
        </w:rPr>
        <w:t>И. С. Тургенев.</w:t>
      </w:r>
      <w:r w:rsidRPr="006B5A4A">
        <w:rPr>
          <w:color w:val="000000"/>
        </w:rPr>
        <w:t xml:space="preserve"> Рассказ «Муму». </w:t>
      </w:r>
    </w:p>
    <w:p w:rsidR="00986DE8" w:rsidRPr="006B5A4A" w:rsidRDefault="00986DE8" w:rsidP="00986DE8">
      <w:pPr>
        <w:spacing w:line="264" w:lineRule="auto"/>
        <w:ind w:firstLine="600"/>
        <w:jc w:val="both"/>
      </w:pPr>
      <w:r w:rsidRPr="006B5A4A">
        <w:rPr>
          <w:b/>
          <w:color w:val="000000"/>
        </w:rPr>
        <w:t>Н. А. Некрасов.</w:t>
      </w:r>
      <w:r w:rsidRPr="006B5A4A">
        <w:rPr>
          <w:color w:val="000000"/>
        </w:rPr>
        <w:t xml:space="preserve"> Стихотворения </w:t>
      </w:r>
      <w:bookmarkStart w:id="113" w:name="1d4fde75-5a86-4cea-90d5-aae01314b835"/>
      <w:r w:rsidRPr="006B5A4A">
        <w:rPr>
          <w:color w:val="000000"/>
        </w:rPr>
        <w:t>(не менее двух). «Крестьянские дети», «Школьник» и другие.</w:t>
      </w:r>
      <w:bookmarkEnd w:id="113"/>
      <w:r w:rsidRPr="006B5A4A">
        <w:rPr>
          <w:color w:val="000000"/>
        </w:rPr>
        <w:t xml:space="preserve"> Поэма «Мороз, Красный нос» (фрагмент). </w:t>
      </w:r>
    </w:p>
    <w:p w:rsidR="00986DE8" w:rsidRPr="006B5A4A" w:rsidRDefault="00986DE8" w:rsidP="00986DE8">
      <w:pPr>
        <w:spacing w:line="264" w:lineRule="auto"/>
        <w:ind w:firstLine="600"/>
        <w:jc w:val="both"/>
      </w:pPr>
      <w:r w:rsidRPr="006B5A4A">
        <w:rPr>
          <w:b/>
          <w:color w:val="000000"/>
        </w:rPr>
        <w:t>Л. Н. Толстой.</w:t>
      </w:r>
      <w:r w:rsidRPr="006B5A4A">
        <w:rPr>
          <w:color w:val="000000"/>
        </w:rPr>
        <w:t xml:space="preserve"> Рассказ «Кавказский пленник». </w:t>
      </w:r>
    </w:p>
    <w:p w:rsidR="00986DE8" w:rsidRPr="006B5A4A" w:rsidRDefault="00986DE8" w:rsidP="00986DE8">
      <w:pPr>
        <w:spacing w:line="264" w:lineRule="auto"/>
        <w:ind w:firstLine="600"/>
        <w:jc w:val="both"/>
      </w:pPr>
      <w:r w:rsidRPr="006B5A4A">
        <w:rPr>
          <w:b/>
          <w:color w:val="000000"/>
        </w:rPr>
        <w:t xml:space="preserve">Литература XIX–ХХ веков. </w:t>
      </w:r>
    </w:p>
    <w:p w:rsidR="00986DE8" w:rsidRPr="006B5A4A" w:rsidRDefault="00986DE8" w:rsidP="00986DE8">
      <w:pPr>
        <w:spacing w:line="264" w:lineRule="auto"/>
        <w:ind w:firstLine="600"/>
        <w:jc w:val="both"/>
      </w:pPr>
      <w:r w:rsidRPr="006B5A4A">
        <w:rPr>
          <w:b/>
          <w:color w:val="000000"/>
        </w:rPr>
        <w:t xml:space="preserve">Стихотворения отечественных поэтов XIX–ХХ веков о родной природе и о связи человека с Родиной </w:t>
      </w:r>
      <w:bookmarkStart w:id="114" w:name="3c5dcffd-8a26-4103-9932-75cd7a8dd3e4"/>
      <w:r w:rsidRPr="006B5A4A">
        <w:rPr>
          <w:color w:val="000000"/>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14"/>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Юмористические рассказы отечественных писателей XIX– XX веков. </w:t>
      </w:r>
    </w:p>
    <w:p w:rsidR="00986DE8" w:rsidRPr="006B5A4A" w:rsidRDefault="00986DE8" w:rsidP="00986DE8">
      <w:pPr>
        <w:spacing w:line="264" w:lineRule="auto"/>
        <w:ind w:firstLine="600"/>
        <w:jc w:val="both"/>
      </w:pPr>
      <w:r w:rsidRPr="006B5A4A">
        <w:rPr>
          <w:b/>
          <w:color w:val="000000"/>
        </w:rPr>
        <w:t xml:space="preserve">А. П. Чехов </w:t>
      </w:r>
      <w:bookmarkStart w:id="115" w:name="dbfddf02-0071-45b9-8d3c-fa1cc17b4b15"/>
      <w:r w:rsidRPr="006B5A4A">
        <w:rPr>
          <w:color w:val="000000"/>
        </w:rPr>
        <w:t>(два рассказа по выбору). Например, «Лошадиная фамилия», «Мальчики», «Хирургия» и другие.</w:t>
      </w:r>
      <w:bookmarkEnd w:id="115"/>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М. М. Зощенко </w:t>
      </w:r>
      <w:bookmarkStart w:id="116" w:name="90913393-50df-412f-ac1a-f5af225a368e"/>
      <w:r w:rsidRPr="006B5A4A">
        <w:rPr>
          <w:color w:val="000000"/>
        </w:rPr>
        <w:t>(два рассказа по выбору). Например, «Галоша», «Лёля и Минька», «Ёлка», «Золотые слова», «Встреча» и другие.</w:t>
      </w:r>
      <w:bookmarkEnd w:id="116"/>
      <w:r w:rsidRPr="006B5A4A">
        <w:rPr>
          <w:color w:val="000000"/>
        </w:rPr>
        <w:t xml:space="preserve"> </w:t>
      </w:r>
    </w:p>
    <w:p w:rsidR="00986DE8" w:rsidRPr="006B5A4A" w:rsidRDefault="00986DE8" w:rsidP="00986DE8">
      <w:pPr>
        <w:spacing w:line="264" w:lineRule="auto"/>
        <w:ind w:firstLine="600"/>
        <w:jc w:val="both"/>
      </w:pPr>
      <w:r w:rsidRPr="006B5A4A">
        <w:rPr>
          <w:b/>
          <w:color w:val="000000"/>
        </w:rPr>
        <w:t>Произведения отечественной литературы о природе и животных</w:t>
      </w:r>
      <w:r w:rsidRPr="006B5A4A">
        <w:rPr>
          <w:color w:val="000000"/>
        </w:rPr>
        <w:t xml:space="preserve"> </w:t>
      </w:r>
      <w:bookmarkStart w:id="117" w:name="aec23ce7-13ed-416b-91bb-298806d5c90e"/>
      <w:r w:rsidRPr="006B5A4A">
        <w:rPr>
          <w:color w:val="000000"/>
        </w:rPr>
        <w:t>(не менее двух). Например, А. И. Куприна, М. М. Пришвина, К. Г. Паустовского.</w:t>
      </w:r>
      <w:bookmarkEnd w:id="117"/>
    </w:p>
    <w:p w:rsidR="00986DE8" w:rsidRPr="006B5A4A" w:rsidRDefault="00986DE8" w:rsidP="00986DE8">
      <w:pPr>
        <w:spacing w:line="264" w:lineRule="auto"/>
        <w:ind w:firstLine="600"/>
        <w:jc w:val="both"/>
      </w:pPr>
      <w:r w:rsidRPr="006B5A4A">
        <w:rPr>
          <w:b/>
          <w:color w:val="000000"/>
        </w:rPr>
        <w:t>А. П. Платонов.</w:t>
      </w:r>
      <w:r w:rsidRPr="006B5A4A">
        <w:rPr>
          <w:color w:val="000000"/>
        </w:rPr>
        <w:t xml:space="preserve"> Рассказы </w:t>
      </w:r>
      <w:bookmarkStart w:id="118" w:name="cfa39edd-5597-42b5-b07f-489d84e47a94"/>
      <w:r w:rsidRPr="006B5A4A">
        <w:rPr>
          <w:color w:val="000000"/>
        </w:rPr>
        <w:t>(один по выбору). Например, «Корова», «Никита» и другие.</w:t>
      </w:r>
      <w:bookmarkEnd w:id="118"/>
      <w:r w:rsidRPr="006B5A4A">
        <w:rPr>
          <w:color w:val="000000"/>
        </w:rPr>
        <w:t xml:space="preserve"> </w:t>
      </w:r>
    </w:p>
    <w:p w:rsidR="00986DE8" w:rsidRPr="006B5A4A" w:rsidRDefault="00986DE8" w:rsidP="00986DE8">
      <w:pPr>
        <w:spacing w:line="264" w:lineRule="auto"/>
        <w:ind w:firstLine="600"/>
        <w:jc w:val="both"/>
      </w:pPr>
      <w:r w:rsidRPr="006B5A4A">
        <w:rPr>
          <w:b/>
          <w:color w:val="000000"/>
        </w:rPr>
        <w:lastRenderedPageBreak/>
        <w:t>В. П. Астафьев.</w:t>
      </w:r>
      <w:r w:rsidRPr="006B5A4A">
        <w:rPr>
          <w:color w:val="000000"/>
        </w:rPr>
        <w:t xml:space="preserve"> Рассказ «Васюткино озеро». </w:t>
      </w:r>
    </w:p>
    <w:p w:rsidR="00986DE8" w:rsidRPr="006B5A4A" w:rsidRDefault="00986DE8" w:rsidP="00986DE8">
      <w:pPr>
        <w:spacing w:line="264" w:lineRule="auto"/>
        <w:ind w:firstLine="600"/>
        <w:jc w:val="both"/>
      </w:pPr>
      <w:r w:rsidRPr="006B5A4A">
        <w:rPr>
          <w:b/>
          <w:color w:val="000000"/>
        </w:rPr>
        <w:t>Литература XX– начала XXI веков.</w:t>
      </w:r>
    </w:p>
    <w:p w:rsidR="00986DE8" w:rsidRPr="006B5A4A" w:rsidRDefault="00986DE8" w:rsidP="00986DE8">
      <w:pPr>
        <w:spacing w:line="264" w:lineRule="auto"/>
        <w:ind w:firstLine="600"/>
        <w:jc w:val="both"/>
      </w:pPr>
      <w:r w:rsidRPr="006B5A4A">
        <w:rPr>
          <w:b/>
          <w:color w:val="000000"/>
        </w:rPr>
        <w:t>Произведения отечественной литературы на тему «Человек на войне»</w:t>
      </w:r>
      <w:r w:rsidRPr="006B5A4A">
        <w:rPr>
          <w:color w:val="000000"/>
        </w:rPr>
        <w:t xml:space="preserve"> </w:t>
      </w:r>
      <w:bookmarkStart w:id="119" w:name="35dcef7b-869c-4626-b557-2b2839912c37"/>
      <w:r w:rsidRPr="006B5A4A">
        <w:rPr>
          <w:color w:val="000000"/>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119"/>
    </w:p>
    <w:p w:rsidR="00986DE8" w:rsidRPr="006B5A4A" w:rsidRDefault="00986DE8" w:rsidP="00986DE8">
      <w:pPr>
        <w:spacing w:line="264" w:lineRule="auto"/>
        <w:ind w:firstLine="600"/>
        <w:jc w:val="both"/>
      </w:pPr>
      <w:r w:rsidRPr="006B5A4A">
        <w:rPr>
          <w:b/>
          <w:color w:val="000000"/>
        </w:rPr>
        <w:t>Произведения отечественных писателей XIX–XXI веков на тему детства</w:t>
      </w:r>
      <w:r w:rsidRPr="006B5A4A">
        <w:rPr>
          <w:color w:val="000000"/>
        </w:rPr>
        <w:t xml:space="preserve"> </w:t>
      </w:r>
      <w:bookmarkStart w:id="120" w:name="a5fd8ebc-c46e-41fa-818f-2757c5fc34dd"/>
      <w:r w:rsidRPr="006B5A4A">
        <w:rPr>
          <w:color w:val="000000"/>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20"/>
    </w:p>
    <w:p w:rsidR="00986DE8" w:rsidRPr="006B5A4A" w:rsidRDefault="00986DE8" w:rsidP="00986DE8">
      <w:pPr>
        <w:spacing w:line="264" w:lineRule="auto"/>
        <w:ind w:firstLine="600"/>
        <w:jc w:val="both"/>
      </w:pPr>
      <w:r w:rsidRPr="006B5A4A">
        <w:rPr>
          <w:b/>
          <w:color w:val="000000"/>
        </w:rPr>
        <w:t>Произведения приключенческого жанра отечественных писателей</w:t>
      </w:r>
      <w:bookmarkStart w:id="121" w:name="0447e246-04d6-4654-9850-bc46c641eafe"/>
      <w:r w:rsidRPr="006B5A4A">
        <w:rPr>
          <w:color w:val="000000"/>
        </w:rPr>
        <w:t xml:space="preserve"> (одно по выбору). Например, К. Булычёв. «Девочка, с которой ничего не случится», «Миллион приключений» и другие (главы по выбору).</w:t>
      </w:r>
      <w:bookmarkEnd w:id="121"/>
    </w:p>
    <w:p w:rsidR="00986DE8" w:rsidRPr="006B5A4A" w:rsidRDefault="00986DE8" w:rsidP="00986DE8">
      <w:pPr>
        <w:spacing w:line="264" w:lineRule="auto"/>
        <w:ind w:firstLine="600"/>
        <w:jc w:val="both"/>
      </w:pPr>
      <w:r w:rsidRPr="006B5A4A">
        <w:rPr>
          <w:b/>
          <w:color w:val="000000"/>
        </w:rPr>
        <w:t xml:space="preserve">Литература народов Российской Федерации. Стихотворения </w:t>
      </w:r>
      <w:bookmarkStart w:id="122" w:name="e8c5701d-d8b6-4159-b2e0-3a6ac9c7dd15"/>
      <w:r w:rsidRPr="006B5A4A">
        <w:rPr>
          <w:color w:val="000000"/>
        </w:rPr>
        <w:t>(одно по выбору). Например, Р. Г. Гамзатов. «Песня соловья»; М. Карим. «Эту песню мать мне пела».</w:t>
      </w:r>
      <w:bookmarkEnd w:id="122"/>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Зарубежная литература. </w:t>
      </w:r>
    </w:p>
    <w:p w:rsidR="00986DE8" w:rsidRPr="006B5A4A" w:rsidRDefault="00986DE8" w:rsidP="00986DE8">
      <w:pPr>
        <w:spacing w:line="264" w:lineRule="auto"/>
        <w:ind w:firstLine="600"/>
        <w:jc w:val="both"/>
      </w:pPr>
      <w:r w:rsidRPr="006B5A4A">
        <w:rPr>
          <w:b/>
          <w:color w:val="000000"/>
        </w:rPr>
        <w:t xml:space="preserve">Х. К. Андерсен. </w:t>
      </w:r>
      <w:r w:rsidRPr="006B5A4A">
        <w:rPr>
          <w:color w:val="000000"/>
        </w:rPr>
        <w:t xml:space="preserve">Сказки </w:t>
      </w:r>
      <w:bookmarkStart w:id="123" w:name="2ca66737-c580-4ac4-a5b2-7f657ef38e3a"/>
      <w:r w:rsidRPr="006B5A4A">
        <w:rPr>
          <w:color w:val="000000"/>
        </w:rPr>
        <w:t>(одна по выбору). Например, «Снежная королева», «Соловей» и другие.</w:t>
      </w:r>
      <w:bookmarkEnd w:id="123"/>
      <w:r w:rsidRPr="006B5A4A">
        <w:rPr>
          <w:color w:val="000000"/>
        </w:rPr>
        <w:t xml:space="preserve"> </w:t>
      </w:r>
    </w:p>
    <w:p w:rsidR="00986DE8" w:rsidRPr="006B5A4A" w:rsidRDefault="00986DE8" w:rsidP="00986DE8">
      <w:pPr>
        <w:spacing w:line="264" w:lineRule="auto"/>
        <w:ind w:firstLine="600"/>
        <w:jc w:val="both"/>
      </w:pPr>
      <w:r w:rsidRPr="006B5A4A">
        <w:rPr>
          <w:b/>
          <w:color w:val="000000"/>
        </w:rPr>
        <w:t>Зарубежная сказочная проза</w:t>
      </w:r>
      <w:r w:rsidRPr="006B5A4A">
        <w:rPr>
          <w:color w:val="000000"/>
        </w:rPr>
        <w:t xml:space="preserve"> </w:t>
      </w:r>
      <w:bookmarkStart w:id="124" w:name="fd694784-5635-4214-94a4-c12d0a30d199"/>
      <w:r w:rsidRPr="006B5A4A">
        <w:rPr>
          <w:color w:val="000000"/>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24"/>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Зарубежная проза о детях и подростках </w:t>
      </w:r>
      <w:bookmarkStart w:id="125" w:name="b40b601e-d0c3-4299-89d0-394ad0dce0c8"/>
      <w:r w:rsidRPr="006B5A4A">
        <w:rPr>
          <w:color w:val="00000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25"/>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Зарубежная приключенческая проза </w:t>
      </w:r>
      <w:bookmarkStart w:id="126" w:name="103698ad-506d-4d05-bb28-79e90ac8cd6a"/>
      <w:r w:rsidRPr="006B5A4A">
        <w:rPr>
          <w:color w:val="000000"/>
        </w:rPr>
        <w:t>(два произведения по выбору). Например, Р. Л. Стивенсон. «Остров сокровищ», «Чёрная стрела» и другие.</w:t>
      </w:r>
      <w:bookmarkEnd w:id="126"/>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Зарубежная проза о животных </w:t>
      </w:r>
      <w:bookmarkStart w:id="127" w:name="8a53c771-ce41-4f85-8a47-a227160dd957"/>
      <w:r w:rsidRPr="006B5A4A">
        <w:rPr>
          <w:color w:val="000000"/>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127"/>
    </w:p>
    <w:p w:rsidR="00986DE8" w:rsidRPr="006B5A4A" w:rsidRDefault="00986DE8" w:rsidP="00986DE8">
      <w:pPr>
        <w:spacing w:line="264" w:lineRule="auto"/>
        <w:ind w:left="120"/>
        <w:jc w:val="both"/>
      </w:pPr>
    </w:p>
    <w:p w:rsidR="00986DE8" w:rsidRPr="006B5A4A" w:rsidRDefault="00986DE8" w:rsidP="00986DE8">
      <w:pPr>
        <w:spacing w:line="264" w:lineRule="auto"/>
        <w:ind w:left="120"/>
        <w:jc w:val="both"/>
      </w:pPr>
      <w:r w:rsidRPr="006B5A4A">
        <w:rPr>
          <w:b/>
          <w:color w:val="000000"/>
        </w:rPr>
        <w:t>6 КЛАСС</w:t>
      </w:r>
    </w:p>
    <w:p w:rsidR="00986DE8" w:rsidRPr="006B5A4A" w:rsidRDefault="00986DE8" w:rsidP="00986DE8">
      <w:pPr>
        <w:spacing w:line="264" w:lineRule="auto"/>
        <w:ind w:left="120"/>
        <w:jc w:val="both"/>
      </w:pPr>
    </w:p>
    <w:p w:rsidR="00986DE8" w:rsidRPr="006B5A4A" w:rsidRDefault="00986DE8" w:rsidP="00986DE8">
      <w:pPr>
        <w:spacing w:line="264" w:lineRule="auto"/>
        <w:ind w:firstLine="600"/>
        <w:jc w:val="both"/>
      </w:pPr>
      <w:r w:rsidRPr="006B5A4A">
        <w:rPr>
          <w:b/>
          <w:color w:val="000000"/>
        </w:rPr>
        <w:t xml:space="preserve">Античная литература. </w:t>
      </w:r>
    </w:p>
    <w:p w:rsidR="00986DE8" w:rsidRPr="006B5A4A" w:rsidRDefault="00986DE8" w:rsidP="00986DE8">
      <w:pPr>
        <w:spacing w:line="264" w:lineRule="auto"/>
        <w:ind w:firstLine="600"/>
        <w:jc w:val="both"/>
      </w:pPr>
      <w:r w:rsidRPr="006B5A4A">
        <w:rPr>
          <w:b/>
          <w:color w:val="000000"/>
        </w:rPr>
        <w:t>Гомер.</w:t>
      </w:r>
      <w:r w:rsidRPr="006B5A4A">
        <w:rPr>
          <w:color w:val="000000"/>
        </w:rPr>
        <w:t xml:space="preserve"> Поэмы. «Илиада», «Одиссея» (фрагменты). </w:t>
      </w:r>
    </w:p>
    <w:p w:rsidR="00986DE8" w:rsidRPr="006B5A4A" w:rsidRDefault="00986DE8" w:rsidP="00986DE8">
      <w:pPr>
        <w:spacing w:line="264" w:lineRule="auto"/>
        <w:ind w:firstLine="600"/>
        <w:jc w:val="both"/>
      </w:pPr>
      <w:r w:rsidRPr="006B5A4A">
        <w:rPr>
          <w:b/>
          <w:color w:val="000000"/>
        </w:rPr>
        <w:t xml:space="preserve">Фольклор. </w:t>
      </w:r>
    </w:p>
    <w:p w:rsidR="00986DE8" w:rsidRPr="006B5A4A" w:rsidRDefault="00986DE8" w:rsidP="00986DE8">
      <w:pPr>
        <w:spacing w:line="264" w:lineRule="auto"/>
        <w:ind w:firstLine="600"/>
        <w:jc w:val="both"/>
      </w:pPr>
      <w:r w:rsidRPr="006B5A4A">
        <w:rPr>
          <w:color w:val="000000"/>
        </w:rPr>
        <w:t xml:space="preserve">Русские былины </w:t>
      </w:r>
      <w:bookmarkStart w:id="128" w:name="2d1a2719-45ad-4395-a569-7b3d43745842"/>
      <w:r w:rsidRPr="006B5A4A">
        <w:rPr>
          <w:color w:val="000000"/>
        </w:rPr>
        <w:t>(не менее двух). Например, «Илья Муромец и Соловей-разбойник», «Садко».</w:t>
      </w:r>
      <w:bookmarkEnd w:id="128"/>
    </w:p>
    <w:p w:rsidR="00986DE8" w:rsidRPr="006B5A4A" w:rsidRDefault="00986DE8" w:rsidP="00986DE8">
      <w:pPr>
        <w:spacing w:line="264" w:lineRule="auto"/>
        <w:ind w:firstLine="600"/>
        <w:jc w:val="both"/>
      </w:pPr>
      <w:r w:rsidRPr="006B5A4A">
        <w:rPr>
          <w:b/>
          <w:color w:val="333333"/>
        </w:rPr>
        <w:t xml:space="preserve">Народные песни и поэмы народов России и мира </w:t>
      </w:r>
      <w:bookmarkStart w:id="129" w:name="f7900e95-fc4b-4bc0-a061-48731519b6e7"/>
      <w:r w:rsidRPr="006B5A4A">
        <w:rPr>
          <w:color w:val="333333"/>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129"/>
    </w:p>
    <w:p w:rsidR="00986DE8" w:rsidRPr="006B5A4A" w:rsidRDefault="00986DE8" w:rsidP="00986DE8">
      <w:pPr>
        <w:spacing w:line="264" w:lineRule="auto"/>
        <w:ind w:firstLine="600"/>
        <w:jc w:val="both"/>
      </w:pPr>
      <w:r w:rsidRPr="006B5A4A">
        <w:rPr>
          <w:b/>
          <w:color w:val="000000"/>
        </w:rPr>
        <w:t>Древнерусская литература.</w:t>
      </w:r>
    </w:p>
    <w:p w:rsidR="00986DE8" w:rsidRPr="006B5A4A" w:rsidRDefault="00986DE8" w:rsidP="00986DE8">
      <w:pPr>
        <w:spacing w:line="264" w:lineRule="auto"/>
        <w:ind w:firstLine="600"/>
        <w:jc w:val="both"/>
      </w:pPr>
      <w:r w:rsidRPr="006B5A4A">
        <w:rPr>
          <w:b/>
          <w:color w:val="000000"/>
        </w:rPr>
        <w:t>«Повесть временных лет»</w:t>
      </w:r>
      <w:bookmarkStart w:id="130" w:name="ad04843b-b512-47d3-b84b-e22df1580588"/>
      <w:r w:rsidRPr="006B5A4A">
        <w:rPr>
          <w:color w:val="000000"/>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130"/>
    </w:p>
    <w:p w:rsidR="00986DE8" w:rsidRPr="006B5A4A" w:rsidRDefault="00986DE8" w:rsidP="00986DE8">
      <w:pPr>
        <w:spacing w:line="264" w:lineRule="auto"/>
        <w:ind w:firstLine="600"/>
        <w:jc w:val="both"/>
      </w:pPr>
      <w:r w:rsidRPr="006B5A4A">
        <w:rPr>
          <w:b/>
          <w:color w:val="000000"/>
        </w:rPr>
        <w:t xml:space="preserve">Литература первой половины XIX века. </w:t>
      </w:r>
    </w:p>
    <w:p w:rsidR="00986DE8" w:rsidRPr="006B5A4A" w:rsidRDefault="00986DE8" w:rsidP="00986DE8">
      <w:pPr>
        <w:spacing w:line="264" w:lineRule="auto"/>
        <w:ind w:firstLine="600"/>
        <w:jc w:val="both"/>
      </w:pPr>
      <w:r w:rsidRPr="006B5A4A">
        <w:rPr>
          <w:b/>
          <w:color w:val="000000"/>
        </w:rPr>
        <w:t>А. С. Пушкин.</w:t>
      </w:r>
      <w:r w:rsidRPr="006B5A4A">
        <w:rPr>
          <w:color w:val="000000"/>
        </w:rPr>
        <w:t xml:space="preserve"> Стихотворения </w:t>
      </w:r>
      <w:bookmarkStart w:id="131" w:name="582b55ee-e1e5-46d8-8c0a-755ec48e137e"/>
      <w:r w:rsidRPr="006B5A4A">
        <w:rPr>
          <w:color w:val="000000"/>
        </w:rPr>
        <w:t>(не менее трёх). «Песнь о вещем Олеге», «Зимняя дорога», «Узник», «Туча» и другие.</w:t>
      </w:r>
      <w:bookmarkEnd w:id="131"/>
      <w:r w:rsidRPr="006B5A4A">
        <w:rPr>
          <w:color w:val="000000"/>
        </w:rPr>
        <w:t xml:space="preserve"> Роман «Дубровский».</w:t>
      </w:r>
    </w:p>
    <w:p w:rsidR="00986DE8" w:rsidRPr="006B5A4A" w:rsidRDefault="00986DE8" w:rsidP="00986DE8">
      <w:pPr>
        <w:spacing w:line="264" w:lineRule="auto"/>
        <w:ind w:firstLine="600"/>
        <w:jc w:val="both"/>
      </w:pPr>
      <w:r w:rsidRPr="006B5A4A">
        <w:rPr>
          <w:b/>
          <w:color w:val="000000"/>
        </w:rPr>
        <w:t>М. Ю. Лермонтов.</w:t>
      </w:r>
      <w:r w:rsidRPr="006B5A4A">
        <w:rPr>
          <w:color w:val="000000"/>
        </w:rPr>
        <w:t xml:space="preserve"> Стихотворения </w:t>
      </w:r>
      <w:bookmarkStart w:id="132" w:name="e979ff73-e74d-4b41-9daa-86d17094fc9b"/>
      <w:r w:rsidRPr="006B5A4A">
        <w:rPr>
          <w:color w:val="000000"/>
        </w:rPr>
        <w:t>(не менее трёх). «Три пальмы», «Листок», «Утёс» и другие.</w:t>
      </w:r>
      <w:bookmarkEnd w:id="132"/>
      <w:r w:rsidRPr="006B5A4A">
        <w:rPr>
          <w:color w:val="000000"/>
        </w:rPr>
        <w:t xml:space="preserve"> </w:t>
      </w:r>
    </w:p>
    <w:p w:rsidR="00986DE8" w:rsidRPr="006B5A4A" w:rsidRDefault="00986DE8" w:rsidP="00986DE8">
      <w:pPr>
        <w:spacing w:line="264" w:lineRule="auto"/>
        <w:ind w:firstLine="600"/>
        <w:jc w:val="both"/>
      </w:pPr>
      <w:r w:rsidRPr="006B5A4A">
        <w:rPr>
          <w:b/>
          <w:color w:val="000000"/>
        </w:rPr>
        <w:t>А. В. Кольцов.</w:t>
      </w:r>
      <w:r w:rsidRPr="006B5A4A">
        <w:rPr>
          <w:color w:val="000000"/>
        </w:rPr>
        <w:t xml:space="preserve"> Стихотворения </w:t>
      </w:r>
      <w:bookmarkStart w:id="133" w:name="9aa6636f-e65a-485c-aff8-0cee29fb09d5"/>
      <w:r w:rsidRPr="006B5A4A">
        <w:rPr>
          <w:color w:val="000000"/>
        </w:rPr>
        <w:t>(не менее двух). Например, «Косарь», «Соловей» и другие.</w:t>
      </w:r>
      <w:bookmarkEnd w:id="133"/>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Литература второй половины XIX века. </w:t>
      </w:r>
    </w:p>
    <w:p w:rsidR="00986DE8" w:rsidRPr="006B5A4A" w:rsidRDefault="00986DE8" w:rsidP="00986DE8">
      <w:pPr>
        <w:spacing w:line="264" w:lineRule="auto"/>
        <w:ind w:firstLine="600"/>
        <w:jc w:val="both"/>
      </w:pPr>
      <w:r w:rsidRPr="006B5A4A">
        <w:rPr>
          <w:b/>
          <w:color w:val="000000"/>
        </w:rPr>
        <w:t xml:space="preserve">Ф. И. Тютчев. </w:t>
      </w:r>
      <w:r w:rsidRPr="006B5A4A">
        <w:rPr>
          <w:color w:val="000000"/>
        </w:rPr>
        <w:t xml:space="preserve">Стихотворения </w:t>
      </w:r>
      <w:bookmarkStart w:id="134" w:name="c36fcc5a-2cdd-400a-b3ee-0e5071a59ee1"/>
      <w:r w:rsidRPr="006B5A4A">
        <w:rPr>
          <w:color w:val="000000"/>
        </w:rPr>
        <w:t>(не менее двух). «Есть в осени первоначальной…», «С поляны коршун поднялся…».</w:t>
      </w:r>
      <w:bookmarkEnd w:id="134"/>
      <w:r w:rsidRPr="006B5A4A">
        <w:rPr>
          <w:color w:val="000000"/>
        </w:rPr>
        <w:t xml:space="preserve"> </w:t>
      </w:r>
    </w:p>
    <w:p w:rsidR="00986DE8" w:rsidRPr="006B5A4A" w:rsidRDefault="00986DE8" w:rsidP="00986DE8">
      <w:pPr>
        <w:spacing w:line="264" w:lineRule="auto"/>
        <w:ind w:firstLine="600"/>
        <w:jc w:val="both"/>
      </w:pPr>
      <w:r w:rsidRPr="006B5A4A">
        <w:rPr>
          <w:b/>
          <w:color w:val="000000"/>
        </w:rPr>
        <w:t>А. А. Фет.</w:t>
      </w:r>
      <w:r w:rsidRPr="006B5A4A">
        <w:rPr>
          <w:color w:val="000000"/>
        </w:rPr>
        <w:t xml:space="preserve"> Стихотворения </w:t>
      </w:r>
      <w:bookmarkStart w:id="135" w:name="e75d9245-73fc-447a-aaf6-d7ac09f2bf3a"/>
      <w:r w:rsidRPr="006B5A4A">
        <w:rPr>
          <w:color w:val="000000"/>
        </w:rPr>
        <w:t>(не менее двух). «Учись у них – у дуба, у берёзы…», «Я пришёл к тебе с приветом…».</w:t>
      </w:r>
      <w:bookmarkEnd w:id="135"/>
      <w:r w:rsidRPr="006B5A4A">
        <w:rPr>
          <w:color w:val="000000"/>
        </w:rPr>
        <w:t xml:space="preserve"> </w:t>
      </w:r>
    </w:p>
    <w:p w:rsidR="00986DE8" w:rsidRPr="006B5A4A" w:rsidRDefault="00986DE8" w:rsidP="00986DE8">
      <w:pPr>
        <w:spacing w:line="264" w:lineRule="auto"/>
        <w:ind w:firstLine="600"/>
        <w:jc w:val="both"/>
      </w:pPr>
      <w:r w:rsidRPr="006B5A4A">
        <w:rPr>
          <w:b/>
          <w:color w:val="000000"/>
        </w:rPr>
        <w:t>И. С. Тургенев.</w:t>
      </w:r>
      <w:r w:rsidRPr="006B5A4A">
        <w:rPr>
          <w:color w:val="000000"/>
        </w:rPr>
        <w:t xml:space="preserve"> Рассказ «Бежин луг». </w:t>
      </w:r>
    </w:p>
    <w:p w:rsidR="00986DE8" w:rsidRPr="006B5A4A" w:rsidRDefault="00986DE8" w:rsidP="00986DE8">
      <w:pPr>
        <w:spacing w:line="264" w:lineRule="auto"/>
        <w:ind w:firstLine="600"/>
        <w:jc w:val="both"/>
      </w:pPr>
      <w:r w:rsidRPr="006B5A4A">
        <w:rPr>
          <w:b/>
          <w:color w:val="000000"/>
        </w:rPr>
        <w:t>Н. С. Лесков.</w:t>
      </w:r>
      <w:r w:rsidRPr="006B5A4A">
        <w:rPr>
          <w:color w:val="000000"/>
        </w:rPr>
        <w:t xml:space="preserve"> Сказ «Левша». </w:t>
      </w:r>
    </w:p>
    <w:p w:rsidR="00986DE8" w:rsidRPr="006B5A4A" w:rsidRDefault="00986DE8" w:rsidP="00986DE8">
      <w:pPr>
        <w:spacing w:line="264" w:lineRule="auto"/>
        <w:ind w:firstLine="600"/>
        <w:jc w:val="both"/>
      </w:pPr>
      <w:r w:rsidRPr="006B5A4A">
        <w:rPr>
          <w:b/>
          <w:color w:val="000000"/>
        </w:rPr>
        <w:t>Л. Н. Толстой.</w:t>
      </w:r>
      <w:r w:rsidRPr="006B5A4A">
        <w:rPr>
          <w:color w:val="000000"/>
        </w:rPr>
        <w:t xml:space="preserve"> Повесть «Детство» </w:t>
      </w:r>
      <w:bookmarkStart w:id="136" w:name="977de391-a0ab-47d0-b055-bb99283dc920"/>
      <w:r w:rsidRPr="006B5A4A">
        <w:rPr>
          <w:color w:val="000000"/>
        </w:rPr>
        <w:t>(главы по выбору).</w:t>
      </w:r>
      <w:bookmarkEnd w:id="136"/>
      <w:r w:rsidRPr="006B5A4A">
        <w:rPr>
          <w:color w:val="000000"/>
          <w:u w:val="single"/>
        </w:rPr>
        <w:t xml:space="preserve"> </w:t>
      </w:r>
    </w:p>
    <w:p w:rsidR="00986DE8" w:rsidRPr="006B5A4A" w:rsidRDefault="00986DE8" w:rsidP="00986DE8">
      <w:pPr>
        <w:spacing w:line="264" w:lineRule="auto"/>
        <w:ind w:firstLine="600"/>
        <w:jc w:val="both"/>
      </w:pPr>
      <w:r w:rsidRPr="006B5A4A">
        <w:rPr>
          <w:b/>
          <w:color w:val="000000"/>
        </w:rPr>
        <w:t xml:space="preserve">А. П. Чехов. </w:t>
      </w:r>
      <w:r w:rsidRPr="006B5A4A">
        <w:rPr>
          <w:color w:val="000000"/>
        </w:rPr>
        <w:t xml:space="preserve">Рассказы </w:t>
      </w:r>
      <w:bookmarkStart w:id="137" w:name="5ccd7dea-76bb-435c-9fae-1b74ca2890ed"/>
      <w:r w:rsidRPr="006B5A4A">
        <w:rPr>
          <w:color w:val="000000"/>
        </w:rPr>
        <w:t>(три по выбору). Например, «Толстый и тонкий», «Хамелеон», «Смерть чиновника» и другие.</w:t>
      </w:r>
      <w:bookmarkEnd w:id="137"/>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А. И. Куприн. </w:t>
      </w:r>
      <w:r w:rsidRPr="006B5A4A">
        <w:rPr>
          <w:color w:val="000000"/>
        </w:rPr>
        <w:t>Рассказ «Чудесный доктор».</w:t>
      </w:r>
    </w:p>
    <w:p w:rsidR="00986DE8" w:rsidRPr="006B5A4A" w:rsidRDefault="00986DE8" w:rsidP="00986DE8">
      <w:pPr>
        <w:spacing w:line="264" w:lineRule="auto"/>
        <w:ind w:firstLine="600"/>
        <w:jc w:val="both"/>
      </w:pPr>
      <w:r w:rsidRPr="006B5A4A">
        <w:rPr>
          <w:b/>
          <w:color w:val="000000"/>
        </w:rPr>
        <w:t>Литература XX - начала XXI веков</w:t>
      </w:r>
    </w:p>
    <w:p w:rsidR="00986DE8" w:rsidRPr="006B5A4A" w:rsidRDefault="00986DE8" w:rsidP="00986DE8">
      <w:pPr>
        <w:spacing w:line="264" w:lineRule="auto"/>
        <w:ind w:firstLine="600"/>
        <w:jc w:val="both"/>
      </w:pPr>
      <w:r w:rsidRPr="006B5A4A">
        <w:rPr>
          <w:b/>
          <w:color w:val="000000"/>
        </w:rPr>
        <w:t xml:space="preserve">Стихотворения отечественных поэтов начала ХХ века </w:t>
      </w:r>
      <w:bookmarkStart w:id="138" w:name="1a89c352-1e28-490d-a532-18fd47b8e1fa"/>
      <w:r w:rsidRPr="006B5A4A">
        <w:rPr>
          <w:color w:val="000000"/>
        </w:rPr>
        <w:t>(не менее двух). Например, стихотворения С. А. Есенина, В. В. Маяковского, А. А. Блока и другие.</w:t>
      </w:r>
      <w:bookmarkEnd w:id="138"/>
      <w:r w:rsidRPr="006B5A4A">
        <w:rPr>
          <w:color w:val="000000"/>
        </w:rPr>
        <w:t xml:space="preserve"> </w:t>
      </w:r>
    </w:p>
    <w:p w:rsidR="00986DE8" w:rsidRPr="006B5A4A" w:rsidRDefault="00986DE8" w:rsidP="00986DE8">
      <w:pPr>
        <w:spacing w:line="264" w:lineRule="auto"/>
        <w:ind w:firstLine="600"/>
        <w:jc w:val="both"/>
      </w:pPr>
      <w:r w:rsidRPr="006B5A4A">
        <w:rPr>
          <w:b/>
          <w:color w:val="000000"/>
        </w:rPr>
        <w:lastRenderedPageBreak/>
        <w:t xml:space="preserve">Стихотворения отечественных поэтов XX века </w:t>
      </w:r>
      <w:r w:rsidRPr="006B5A4A">
        <w:rPr>
          <w:color w:val="000000"/>
        </w:rPr>
        <w:t xml:space="preserve">(не менее четырёх стихотворений двух поэтов). Например, стихотворения О.Ф. Берггольц, В.С. Высоцкого, Ю.П. Мориц, Д.С. Самойлова и других. </w:t>
      </w:r>
      <w:r w:rsidRPr="006B5A4A">
        <w:br/>
      </w:r>
      <w:bookmarkStart w:id="139" w:name="5118f498-9661-45e8-9924-bef67bfbf524"/>
      <w:bookmarkEnd w:id="139"/>
    </w:p>
    <w:p w:rsidR="00986DE8" w:rsidRPr="006B5A4A" w:rsidRDefault="00986DE8" w:rsidP="00986DE8">
      <w:pPr>
        <w:spacing w:line="264" w:lineRule="auto"/>
        <w:ind w:firstLine="600"/>
      </w:pPr>
      <w:r w:rsidRPr="006B5A4A">
        <w:rPr>
          <w:b/>
          <w:color w:val="000000"/>
        </w:rPr>
        <w:t>Проза отечественных писателей конца XX – начала XXI века, в том числе о Великой Отечественной войне</w:t>
      </w:r>
      <w:r w:rsidRPr="006B5A4A">
        <w:rPr>
          <w:color w:val="000000"/>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6B5A4A">
        <w:br/>
      </w:r>
      <w:bookmarkStart w:id="140" w:name="a35f0a0b-d9a0-4ac9-afd6-3c0ec32f1224"/>
      <w:bookmarkEnd w:id="140"/>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В. Г. Распутин. </w:t>
      </w:r>
      <w:r w:rsidRPr="006B5A4A">
        <w:rPr>
          <w:color w:val="000000"/>
        </w:rPr>
        <w:t xml:space="preserve">Рассказ «Уроки французского». </w:t>
      </w:r>
    </w:p>
    <w:p w:rsidR="00986DE8" w:rsidRPr="006B5A4A" w:rsidRDefault="00986DE8" w:rsidP="00986DE8">
      <w:pPr>
        <w:spacing w:line="264" w:lineRule="auto"/>
        <w:ind w:firstLine="600"/>
        <w:jc w:val="both"/>
      </w:pPr>
      <w:r w:rsidRPr="006B5A4A">
        <w:rPr>
          <w:b/>
          <w:color w:val="000000"/>
        </w:rPr>
        <w:t xml:space="preserve">Произведения отечественных писателей на тему взросления человека </w:t>
      </w:r>
      <w:bookmarkStart w:id="141" w:name="7f695bb6-7ce9-46a5-96af-f43597f5f296"/>
      <w:r w:rsidRPr="006B5A4A">
        <w:rPr>
          <w:color w:val="00000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141"/>
    </w:p>
    <w:p w:rsidR="00986DE8" w:rsidRPr="006B5A4A" w:rsidRDefault="00986DE8" w:rsidP="00986DE8">
      <w:pPr>
        <w:spacing w:line="264" w:lineRule="auto"/>
        <w:ind w:firstLine="600"/>
        <w:jc w:val="both"/>
      </w:pPr>
      <w:r w:rsidRPr="006B5A4A">
        <w:rPr>
          <w:b/>
          <w:color w:val="000000"/>
        </w:rPr>
        <w:t>Произведения современных отечественных писателей-фантастов</w:t>
      </w:r>
      <w:r w:rsidRPr="006B5A4A">
        <w:rPr>
          <w:color w:val="000000"/>
        </w:rPr>
        <w:t xml:space="preserve"> </w:t>
      </w:r>
      <w:bookmarkStart w:id="142" w:name="99ff4dfc-6077-4b1d-979a-efd5d464e2ea"/>
      <w:r w:rsidRPr="006B5A4A">
        <w:rPr>
          <w:color w:val="000000"/>
        </w:rPr>
        <w:t xml:space="preserve">Например, К. Булычев «Сто лет тому вперед» и другие. </w:t>
      </w:r>
      <w:bookmarkEnd w:id="142"/>
    </w:p>
    <w:p w:rsidR="00986DE8" w:rsidRPr="006B5A4A" w:rsidRDefault="00986DE8" w:rsidP="00986DE8">
      <w:pPr>
        <w:spacing w:line="264" w:lineRule="auto"/>
        <w:ind w:firstLine="600"/>
        <w:jc w:val="both"/>
      </w:pPr>
      <w:r w:rsidRPr="006B5A4A">
        <w:rPr>
          <w:b/>
          <w:color w:val="000000"/>
        </w:rPr>
        <w:t>Литература народов Российской Федерации. Стихотворения</w:t>
      </w:r>
      <w:r w:rsidRPr="006B5A4A">
        <w:rPr>
          <w:color w:val="000000"/>
        </w:rPr>
        <w:t xml:space="preserve"> </w:t>
      </w:r>
      <w:bookmarkStart w:id="143" w:name="8c6e542d-3297-4f00-9d18-f11cc02b5c2a"/>
      <w:r w:rsidRPr="006B5A4A">
        <w:rPr>
          <w:color w:val="000000"/>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143"/>
    </w:p>
    <w:p w:rsidR="00986DE8" w:rsidRPr="006B5A4A" w:rsidRDefault="00986DE8" w:rsidP="00986DE8">
      <w:pPr>
        <w:spacing w:line="264" w:lineRule="auto"/>
        <w:ind w:firstLine="600"/>
        <w:jc w:val="both"/>
      </w:pPr>
      <w:r w:rsidRPr="006B5A4A">
        <w:rPr>
          <w:b/>
          <w:color w:val="000000"/>
        </w:rPr>
        <w:t xml:space="preserve">Зарубежная литература Д. Дефо. </w:t>
      </w:r>
      <w:r w:rsidRPr="006B5A4A">
        <w:rPr>
          <w:color w:val="000000"/>
        </w:rPr>
        <w:t xml:space="preserve">«Робинзон Крузо» </w:t>
      </w:r>
      <w:bookmarkStart w:id="144" w:name="c11c39d0-823d-48a6-b780-3c956bde3174"/>
      <w:r w:rsidRPr="006B5A4A">
        <w:rPr>
          <w:color w:val="000000"/>
        </w:rPr>
        <w:t>(главы по выбору).</w:t>
      </w:r>
      <w:bookmarkEnd w:id="144"/>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Дж. Свифт. </w:t>
      </w:r>
      <w:r w:rsidRPr="006B5A4A">
        <w:rPr>
          <w:color w:val="000000"/>
        </w:rPr>
        <w:t xml:space="preserve">«Путешествия Гулливера» </w:t>
      </w:r>
      <w:bookmarkStart w:id="145" w:name="401c2012-d122-4b9b-86de-93f36659c25d"/>
      <w:r w:rsidRPr="006B5A4A">
        <w:rPr>
          <w:color w:val="000000"/>
        </w:rPr>
        <w:t>(главы по выбору).</w:t>
      </w:r>
      <w:bookmarkEnd w:id="145"/>
    </w:p>
    <w:p w:rsidR="00986DE8" w:rsidRPr="006B5A4A" w:rsidRDefault="00986DE8" w:rsidP="00986DE8">
      <w:pPr>
        <w:spacing w:line="264" w:lineRule="auto"/>
        <w:ind w:firstLine="600"/>
        <w:jc w:val="both"/>
      </w:pPr>
      <w:r w:rsidRPr="006B5A4A">
        <w:rPr>
          <w:b/>
          <w:color w:val="000000"/>
        </w:rPr>
        <w:t>Произведения зарубежных писателей на тему взросления человека</w:t>
      </w:r>
      <w:r w:rsidRPr="006B5A4A">
        <w:rPr>
          <w:color w:val="000000"/>
        </w:rPr>
        <w:t xml:space="preserve"> </w:t>
      </w:r>
      <w:bookmarkStart w:id="146" w:name="e9c8f8f3-f048-4763-af7b-4a65b4f5147c"/>
      <w:r w:rsidRPr="006B5A4A">
        <w:rPr>
          <w:color w:val="000000"/>
        </w:rPr>
        <w:t>(не менее двух). Например, Ж. Верн. «Дети капитана Гранта» (главы по выбору). Х. Ли. «Убить пересмешника» (главы по выбору) и другие.</w:t>
      </w:r>
      <w:bookmarkEnd w:id="146"/>
    </w:p>
    <w:p w:rsidR="00986DE8" w:rsidRPr="006B5A4A" w:rsidRDefault="00986DE8" w:rsidP="00986DE8">
      <w:pPr>
        <w:spacing w:line="264" w:lineRule="auto"/>
        <w:ind w:left="120"/>
        <w:jc w:val="both"/>
      </w:pPr>
    </w:p>
    <w:p w:rsidR="00986DE8" w:rsidRPr="006B5A4A" w:rsidRDefault="00986DE8" w:rsidP="00986DE8">
      <w:pPr>
        <w:spacing w:line="264" w:lineRule="auto"/>
        <w:ind w:left="120"/>
        <w:jc w:val="both"/>
      </w:pPr>
      <w:r w:rsidRPr="006B5A4A">
        <w:rPr>
          <w:b/>
          <w:color w:val="000000"/>
        </w:rPr>
        <w:t>7</w:t>
      </w:r>
      <w:r w:rsidRPr="006B5A4A">
        <w:rPr>
          <w:color w:val="000000"/>
        </w:rPr>
        <w:t xml:space="preserve"> </w:t>
      </w:r>
      <w:r w:rsidRPr="006B5A4A">
        <w:rPr>
          <w:b/>
          <w:color w:val="000000"/>
        </w:rPr>
        <w:t>КЛАСС</w:t>
      </w:r>
    </w:p>
    <w:p w:rsidR="00986DE8" w:rsidRPr="006B5A4A" w:rsidRDefault="00986DE8" w:rsidP="00986DE8">
      <w:pPr>
        <w:spacing w:line="264" w:lineRule="auto"/>
        <w:ind w:left="120"/>
        <w:jc w:val="both"/>
      </w:pPr>
    </w:p>
    <w:p w:rsidR="00986DE8" w:rsidRPr="006B5A4A" w:rsidRDefault="00986DE8" w:rsidP="00986DE8">
      <w:pPr>
        <w:spacing w:line="264" w:lineRule="auto"/>
        <w:ind w:firstLine="600"/>
        <w:jc w:val="both"/>
      </w:pPr>
      <w:r w:rsidRPr="006B5A4A">
        <w:rPr>
          <w:b/>
          <w:color w:val="000000"/>
        </w:rPr>
        <w:t xml:space="preserve">Древнерусская литература. </w:t>
      </w:r>
    </w:p>
    <w:p w:rsidR="00986DE8" w:rsidRPr="006B5A4A" w:rsidRDefault="00986DE8" w:rsidP="00986DE8">
      <w:pPr>
        <w:spacing w:line="264" w:lineRule="auto"/>
        <w:ind w:firstLine="600"/>
        <w:jc w:val="both"/>
      </w:pPr>
      <w:r w:rsidRPr="006B5A4A">
        <w:rPr>
          <w:b/>
          <w:color w:val="000000"/>
        </w:rPr>
        <w:t>Древнерусские повести</w:t>
      </w:r>
      <w:r w:rsidRPr="006B5A4A">
        <w:rPr>
          <w:color w:val="000000"/>
        </w:rPr>
        <w:t xml:space="preserve"> </w:t>
      </w:r>
      <w:bookmarkStart w:id="147" w:name="683b575d-fc29-4554-8898-a7b5c598dbb6"/>
      <w:r w:rsidRPr="006B5A4A">
        <w:rPr>
          <w:color w:val="000000"/>
        </w:rPr>
        <w:t>(одна повесть по выбору). Например, «Поучение» Владимира Мономаха (в сокращении) и другие.</w:t>
      </w:r>
      <w:bookmarkEnd w:id="147"/>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Литература первой половины XIX века. </w:t>
      </w:r>
    </w:p>
    <w:p w:rsidR="00986DE8" w:rsidRPr="006B5A4A" w:rsidRDefault="00986DE8" w:rsidP="00986DE8">
      <w:pPr>
        <w:spacing w:line="264" w:lineRule="auto"/>
        <w:ind w:firstLine="600"/>
        <w:jc w:val="both"/>
      </w:pPr>
      <w:r w:rsidRPr="006B5A4A">
        <w:rPr>
          <w:b/>
          <w:color w:val="000000"/>
        </w:rPr>
        <w:t xml:space="preserve">А. С. Пушкин. </w:t>
      </w:r>
      <w:r w:rsidRPr="006B5A4A">
        <w:rPr>
          <w:color w:val="000000"/>
        </w:rPr>
        <w:t xml:space="preserve">Стихотворения </w:t>
      </w:r>
      <w:bookmarkStart w:id="148" w:name="3741b07c-b818-4276-9c02-9452404ed662"/>
      <w:r w:rsidRPr="006B5A4A">
        <w:rPr>
          <w:color w:val="000000"/>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148"/>
      <w:r w:rsidRPr="006B5A4A">
        <w:rPr>
          <w:color w:val="000000"/>
        </w:rPr>
        <w:t xml:space="preserve"> «Повести Белкина» </w:t>
      </w:r>
      <w:bookmarkStart w:id="149" w:name="f492b714-890f-4682-ac40-57999778e8e6"/>
      <w:r w:rsidRPr="006B5A4A">
        <w:rPr>
          <w:color w:val="000000"/>
        </w:rPr>
        <w:t>(«Станционный смотритель» и другие).</w:t>
      </w:r>
      <w:bookmarkEnd w:id="149"/>
      <w:r w:rsidRPr="006B5A4A">
        <w:rPr>
          <w:color w:val="000000"/>
        </w:rPr>
        <w:t xml:space="preserve"> Поэма «Полтава»</w:t>
      </w:r>
      <w:bookmarkStart w:id="150" w:name="d902c126-21ef-4167-9209-dfb4fb73593d"/>
      <w:r w:rsidRPr="006B5A4A">
        <w:rPr>
          <w:color w:val="000000"/>
        </w:rPr>
        <w:t xml:space="preserve"> (фрагмент).</w:t>
      </w:r>
      <w:bookmarkEnd w:id="150"/>
    </w:p>
    <w:p w:rsidR="00986DE8" w:rsidRPr="006B5A4A" w:rsidRDefault="00986DE8" w:rsidP="00986DE8">
      <w:pPr>
        <w:spacing w:line="264" w:lineRule="auto"/>
        <w:ind w:firstLine="600"/>
        <w:jc w:val="both"/>
      </w:pPr>
      <w:r w:rsidRPr="006B5A4A">
        <w:rPr>
          <w:b/>
          <w:color w:val="000000"/>
        </w:rPr>
        <w:t xml:space="preserve">М. Ю. Лермонтов. </w:t>
      </w:r>
      <w:r w:rsidRPr="006B5A4A">
        <w:rPr>
          <w:color w:val="000000"/>
        </w:rPr>
        <w:t xml:space="preserve">Стихотворения </w:t>
      </w:r>
      <w:bookmarkStart w:id="151" w:name="117e4a82-ed0d-45ab-b4ae-813f20ad62a5"/>
      <w:r w:rsidRPr="006B5A4A">
        <w:rPr>
          <w:color w:val="000000"/>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151"/>
      <w:r w:rsidRPr="006B5A4A">
        <w:rPr>
          <w:color w:val="000000"/>
        </w:rPr>
        <w:t xml:space="preserve"> «Песня про царя Ивана Васильевича, молодого опричника и удалого купца Калашникова». </w:t>
      </w:r>
    </w:p>
    <w:p w:rsidR="00986DE8" w:rsidRPr="006B5A4A" w:rsidRDefault="00986DE8" w:rsidP="00986DE8">
      <w:pPr>
        <w:spacing w:line="264" w:lineRule="auto"/>
        <w:ind w:firstLine="600"/>
        <w:jc w:val="both"/>
      </w:pPr>
      <w:r w:rsidRPr="006B5A4A">
        <w:rPr>
          <w:b/>
          <w:color w:val="000000"/>
        </w:rPr>
        <w:t xml:space="preserve">Н. В. Гоголь. </w:t>
      </w:r>
      <w:r w:rsidRPr="006B5A4A">
        <w:rPr>
          <w:color w:val="000000"/>
        </w:rPr>
        <w:t xml:space="preserve">Повесть «Тарас Бульба». </w:t>
      </w:r>
    </w:p>
    <w:p w:rsidR="00986DE8" w:rsidRPr="006B5A4A" w:rsidRDefault="00986DE8" w:rsidP="00986DE8">
      <w:pPr>
        <w:spacing w:line="264" w:lineRule="auto"/>
        <w:ind w:firstLine="600"/>
        <w:jc w:val="both"/>
      </w:pPr>
      <w:r w:rsidRPr="006B5A4A">
        <w:rPr>
          <w:b/>
          <w:color w:val="000000"/>
        </w:rPr>
        <w:t>Литература второй половины XIX века.</w:t>
      </w:r>
    </w:p>
    <w:p w:rsidR="00986DE8" w:rsidRPr="006B5A4A" w:rsidRDefault="00986DE8" w:rsidP="00986DE8">
      <w:pPr>
        <w:spacing w:line="264" w:lineRule="auto"/>
        <w:ind w:firstLine="600"/>
        <w:jc w:val="both"/>
      </w:pPr>
      <w:r w:rsidRPr="006B5A4A">
        <w:rPr>
          <w:b/>
          <w:color w:val="000000"/>
        </w:rPr>
        <w:t>И. С. Тургенев.</w:t>
      </w:r>
      <w:r w:rsidRPr="006B5A4A">
        <w:rPr>
          <w:color w:val="000000"/>
        </w:rPr>
        <w:t xml:space="preserve"> Рассказы из цикла «Записки охотника» </w:t>
      </w:r>
      <w:bookmarkStart w:id="152" w:name="724e0df4-38e3-41a2-b5b6-ae74cd02e3ae"/>
      <w:r w:rsidRPr="006B5A4A">
        <w:rPr>
          <w:color w:val="000000"/>
        </w:rPr>
        <w:t>(два по выбору). Например, «Бирюк», «Хорь и Калиныч» и другие.</w:t>
      </w:r>
      <w:bookmarkEnd w:id="152"/>
      <w:r w:rsidRPr="006B5A4A">
        <w:rPr>
          <w:color w:val="000000"/>
        </w:rPr>
        <w:t xml:space="preserve"> Стихотворения в прозе, </w:t>
      </w:r>
      <w:bookmarkStart w:id="153" w:name="392c8492-5b4a-402c-8f0e-10bd561de6f3"/>
      <w:r w:rsidRPr="006B5A4A">
        <w:rPr>
          <w:color w:val="000000"/>
        </w:rPr>
        <w:t>например, «Русский язык», «Воробей» и другие.</w:t>
      </w:r>
      <w:bookmarkEnd w:id="153"/>
    </w:p>
    <w:p w:rsidR="00986DE8" w:rsidRPr="006B5A4A" w:rsidRDefault="00986DE8" w:rsidP="00986DE8">
      <w:pPr>
        <w:spacing w:line="264" w:lineRule="auto"/>
        <w:ind w:firstLine="600"/>
        <w:jc w:val="both"/>
      </w:pPr>
      <w:r w:rsidRPr="006B5A4A">
        <w:rPr>
          <w:b/>
          <w:color w:val="000000"/>
        </w:rPr>
        <w:t xml:space="preserve">Л. Н. Толстой. </w:t>
      </w:r>
      <w:r w:rsidRPr="006B5A4A">
        <w:rPr>
          <w:color w:val="000000"/>
        </w:rPr>
        <w:t xml:space="preserve">Рассказ «После бала». </w:t>
      </w:r>
    </w:p>
    <w:p w:rsidR="00986DE8" w:rsidRPr="006B5A4A" w:rsidRDefault="00986DE8" w:rsidP="00986DE8">
      <w:pPr>
        <w:spacing w:line="264" w:lineRule="auto"/>
        <w:ind w:firstLine="600"/>
        <w:jc w:val="both"/>
      </w:pPr>
      <w:r w:rsidRPr="006B5A4A">
        <w:rPr>
          <w:b/>
          <w:color w:val="000000"/>
        </w:rPr>
        <w:t>Н. А. Некрасов.</w:t>
      </w:r>
      <w:r w:rsidRPr="006B5A4A">
        <w:rPr>
          <w:color w:val="000000"/>
        </w:rPr>
        <w:t xml:space="preserve"> Стихотворения </w:t>
      </w:r>
      <w:bookmarkStart w:id="154" w:name="d49ac97a-9f24-4da7-91f2-e48f019fd3f5"/>
      <w:r w:rsidRPr="006B5A4A">
        <w:rPr>
          <w:color w:val="000000"/>
        </w:rPr>
        <w:t>(не менее двух). Например, «Размышления у парадного подъезда», «Железная дорога» и другие.</w:t>
      </w:r>
      <w:bookmarkEnd w:id="154"/>
      <w:r w:rsidRPr="006B5A4A">
        <w:rPr>
          <w:color w:val="000000"/>
        </w:rPr>
        <w:t xml:space="preserve"> </w:t>
      </w:r>
    </w:p>
    <w:p w:rsidR="00986DE8" w:rsidRPr="006B5A4A" w:rsidRDefault="00986DE8" w:rsidP="00986DE8">
      <w:pPr>
        <w:spacing w:line="264" w:lineRule="auto"/>
        <w:ind w:firstLine="600"/>
        <w:jc w:val="both"/>
      </w:pPr>
      <w:r w:rsidRPr="006B5A4A">
        <w:rPr>
          <w:b/>
          <w:color w:val="000000"/>
        </w:rPr>
        <w:t>Поэзия второй половины XIX века.</w:t>
      </w:r>
      <w:r w:rsidRPr="006B5A4A">
        <w:rPr>
          <w:color w:val="000000"/>
        </w:rPr>
        <w:t xml:space="preserve"> </w:t>
      </w:r>
      <w:bookmarkStart w:id="155" w:name="d84dadf2-8837-40a7-90af-c346f8dae9ab"/>
      <w:r w:rsidRPr="006B5A4A">
        <w:rPr>
          <w:color w:val="000000"/>
        </w:rPr>
        <w:t>Ф. И. Тютчев, А. А. Фет, А. К. Толстой и другие (не менее двух стихотворений по выбору).</w:t>
      </w:r>
      <w:bookmarkEnd w:id="155"/>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М. Е. Салтыков-Щедрин. </w:t>
      </w:r>
      <w:r w:rsidRPr="006B5A4A">
        <w:rPr>
          <w:color w:val="000000"/>
        </w:rPr>
        <w:t xml:space="preserve">Сказки </w:t>
      </w:r>
      <w:bookmarkStart w:id="156" w:name="0c9ef179-8127-40c8-873b-fdcc57270e7f"/>
      <w:r w:rsidRPr="006B5A4A">
        <w:rPr>
          <w:color w:val="000000"/>
        </w:rPr>
        <w:t>(одна по выбору). Например, «Повесть о том, как один мужик двух генералов прокормил», «Дикий помещик», «Премудрый пискарь» и другие.</w:t>
      </w:r>
      <w:bookmarkEnd w:id="156"/>
      <w:r w:rsidRPr="006B5A4A">
        <w:rPr>
          <w:color w:val="000000"/>
        </w:rPr>
        <w:t xml:space="preserve"> </w:t>
      </w:r>
    </w:p>
    <w:p w:rsidR="00986DE8" w:rsidRPr="006B5A4A" w:rsidRDefault="00986DE8" w:rsidP="00986DE8">
      <w:pPr>
        <w:spacing w:line="264" w:lineRule="auto"/>
        <w:ind w:firstLine="600"/>
        <w:jc w:val="both"/>
      </w:pPr>
      <w:r w:rsidRPr="006B5A4A">
        <w:rPr>
          <w:b/>
          <w:color w:val="000000"/>
        </w:rPr>
        <w:t>Произведения отечественных и зарубежных писателей на историческую тем</w:t>
      </w:r>
      <w:r w:rsidRPr="006B5A4A">
        <w:rPr>
          <w:color w:val="000000"/>
        </w:rPr>
        <w:t xml:space="preserve">у </w:t>
      </w:r>
      <w:bookmarkStart w:id="157" w:name="3f08c306-d1eb-40c1-bf0e-bea855aa400c"/>
      <w:r w:rsidRPr="006B5A4A">
        <w:rPr>
          <w:color w:val="000000"/>
        </w:rPr>
        <w:t>(не менее двух). Например, А. К. Толстого, Р. Сабатини, Ф. Купера.</w:t>
      </w:r>
      <w:bookmarkEnd w:id="157"/>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Литература конца XIX – начала XX века. </w:t>
      </w:r>
    </w:p>
    <w:p w:rsidR="00986DE8" w:rsidRPr="006B5A4A" w:rsidRDefault="00986DE8" w:rsidP="00986DE8">
      <w:pPr>
        <w:spacing w:line="264" w:lineRule="auto"/>
        <w:ind w:firstLine="600"/>
        <w:jc w:val="both"/>
      </w:pPr>
      <w:r w:rsidRPr="006B5A4A">
        <w:rPr>
          <w:b/>
          <w:color w:val="000000"/>
        </w:rPr>
        <w:t>А. П. Чехов.</w:t>
      </w:r>
      <w:r w:rsidRPr="006B5A4A">
        <w:rPr>
          <w:color w:val="000000"/>
        </w:rPr>
        <w:t xml:space="preserve"> Рассказы </w:t>
      </w:r>
      <w:bookmarkStart w:id="158" w:name="40c64b3a-a3eb-4d3f-8b8d-5837df728019"/>
      <w:r w:rsidRPr="006B5A4A">
        <w:rPr>
          <w:color w:val="000000"/>
        </w:rPr>
        <w:t>(один по выбору). Например, «Тоска», «Злоумышленник» и другие.</w:t>
      </w:r>
      <w:bookmarkEnd w:id="158"/>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М. Горький. </w:t>
      </w:r>
      <w:r w:rsidRPr="006B5A4A">
        <w:rPr>
          <w:color w:val="000000"/>
        </w:rPr>
        <w:t xml:space="preserve">Ранние рассказы </w:t>
      </w:r>
      <w:bookmarkStart w:id="159" w:name="a869f2ae-2a1e-4f4b-ba77-92f82652d3d9"/>
      <w:r w:rsidRPr="006B5A4A">
        <w:rPr>
          <w:color w:val="000000"/>
        </w:rPr>
        <w:t>(одно произведение по выбору). Например, «Старуха Изергиль» (легенда о Данко), «Челкаш» и другие.</w:t>
      </w:r>
      <w:bookmarkEnd w:id="159"/>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Сатирические произведения отечественных и зарубежных писателей </w:t>
      </w:r>
      <w:bookmarkStart w:id="160" w:name="aae30f53-7b1d-4cda-884d-589dec4393f5"/>
      <w:r w:rsidRPr="006B5A4A">
        <w:rPr>
          <w:color w:val="000000"/>
        </w:rPr>
        <w:t>(не менее двух). Например, М. М. Зощенко, А. Т. Аверченко, Н. Тэффи, О. Генри, Я. Гашека.</w:t>
      </w:r>
      <w:bookmarkEnd w:id="160"/>
    </w:p>
    <w:p w:rsidR="00986DE8" w:rsidRPr="006B5A4A" w:rsidRDefault="00986DE8" w:rsidP="00986DE8">
      <w:pPr>
        <w:spacing w:line="264" w:lineRule="auto"/>
        <w:ind w:firstLine="600"/>
        <w:jc w:val="both"/>
      </w:pPr>
      <w:r w:rsidRPr="006B5A4A">
        <w:rPr>
          <w:b/>
          <w:color w:val="000000"/>
        </w:rPr>
        <w:t xml:space="preserve">Литература первой половины XX века. </w:t>
      </w:r>
    </w:p>
    <w:p w:rsidR="00986DE8" w:rsidRPr="006B5A4A" w:rsidRDefault="00986DE8" w:rsidP="00986DE8">
      <w:pPr>
        <w:spacing w:line="264" w:lineRule="auto"/>
        <w:ind w:firstLine="600"/>
        <w:jc w:val="both"/>
      </w:pPr>
      <w:r w:rsidRPr="006B5A4A">
        <w:rPr>
          <w:b/>
          <w:color w:val="000000"/>
        </w:rPr>
        <w:t>А. С. Грин.</w:t>
      </w:r>
      <w:r w:rsidRPr="006B5A4A">
        <w:rPr>
          <w:color w:val="000000"/>
        </w:rPr>
        <w:t xml:space="preserve"> Повести и рассказы </w:t>
      </w:r>
      <w:bookmarkStart w:id="161" w:name="b02116e4-e9ea-4e8f-af38-04f2ae71ec92"/>
      <w:r w:rsidRPr="006B5A4A">
        <w:rPr>
          <w:color w:val="000000"/>
        </w:rPr>
        <w:t>(одно произведение по выбору). Например, «Алые паруса», «Зелёная лампа» и другие.</w:t>
      </w:r>
      <w:bookmarkEnd w:id="161"/>
    </w:p>
    <w:p w:rsidR="00986DE8" w:rsidRPr="006B5A4A" w:rsidRDefault="00986DE8" w:rsidP="00986DE8">
      <w:pPr>
        <w:spacing w:line="264" w:lineRule="auto"/>
        <w:ind w:firstLine="600"/>
        <w:jc w:val="both"/>
      </w:pPr>
      <w:r w:rsidRPr="006B5A4A">
        <w:rPr>
          <w:b/>
          <w:color w:val="000000"/>
        </w:rPr>
        <w:lastRenderedPageBreak/>
        <w:t>Отечественная поэзия первой половины XX века.</w:t>
      </w:r>
      <w:r w:rsidRPr="006B5A4A">
        <w:rPr>
          <w:color w:val="000000"/>
        </w:rPr>
        <w:t xml:space="preserve"> Стихотворения на тему мечты и реальности </w:t>
      </w:r>
      <w:bookmarkStart w:id="162" w:name="56b5d580-1dbd-4944-a96b-0fcb0abff146"/>
      <w:r w:rsidRPr="006B5A4A">
        <w:rPr>
          <w:color w:val="000000"/>
        </w:rPr>
        <w:t>(два-три по выбору). Например, стихотворения А. А. Блока, Н. С. Гумилёва, М. И. Цветаевой и другие.</w:t>
      </w:r>
      <w:bookmarkEnd w:id="162"/>
      <w:r w:rsidRPr="006B5A4A">
        <w:rPr>
          <w:color w:val="000000"/>
        </w:rPr>
        <w:t xml:space="preserve"> </w:t>
      </w:r>
    </w:p>
    <w:p w:rsidR="00986DE8" w:rsidRPr="006B5A4A" w:rsidRDefault="00986DE8" w:rsidP="00986DE8">
      <w:pPr>
        <w:spacing w:line="264" w:lineRule="auto"/>
        <w:ind w:firstLine="600"/>
        <w:jc w:val="both"/>
      </w:pPr>
      <w:r w:rsidRPr="006B5A4A">
        <w:rPr>
          <w:b/>
          <w:color w:val="000000"/>
        </w:rPr>
        <w:t>В. В. Маяковский.</w:t>
      </w:r>
      <w:r w:rsidRPr="006B5A4A">
        <w:rPr>
          <w:color w:val="000000"/>
        </w:rPr>
        <w:t xml:space="preserve"> Стихотворения </w:t>
      </w:r>
      <w:bookmarkStart w:id="163" w:name="3508c828-689c-452f-ba72-3d6a17920a96"/>
      <w:r w:rsidRPr="006B5A4A">
        <w:rPr>
          <w:color w:val="000000"/>
        </w:rPr>
        <w:t>(одно по выбору). Например, «Необычайное приключение, бывшее с Владимиром Маяковским летом на даче», «Хорошее отношение к лошадям» и другие.</w:t>
      </w:r>
      <w:bookmarkEnd w:id="163"/>
      <w:r w:rsidRPr="006B5A4A">
        <w:rPr>
          <w:color w:val="000000"/>
        </w:rPr>
        <w:t xml:space="preserve"> </w:t>
      </w:r>
    </w:p>
    <w:p w:rsidR="00986DE8" w:rsidRPr="006B5A4A" w:rsidRDefault="00986DE8" w:rsidP="00986DE8">
      <w:pPr>
        <w:spacing w:line="264" w:lineRule="auto"/>
        <w:ind w:firstLine="600"/>
        <w:jc w:val="both"/>
      </w:pPr>
      <w:r w:rsidRPr="006B5A4A">
        <w:rPr>
          <w:b/>
          <w:color w:val="000000"/>
        </w:rPr>
        <w:t>М.А. Шолохов</w:t>
      </w:r>
      <w:r w:rsidRPr="006B5A4A">
        <w:rPr>
          <w:color w:val="000000"/>
        </w:rPr>
        <w:t xml:space="preserve">. «Донские рассказы» </w:t>
      </w:r>
      <w:bookmarkStart w:id="164" w:name="bfb8e5e7-5dc0-4aa2-a0fb-f3372a190ccd"/>
      <w:r w:rsidRPr="006B5A4A">
        <w:rPr>
          <w:color w:val="000000"/>
        </w:rPr>
        <w:t>(один по выбору). Например, «Родинка», «Чужая кровь» и другие.</w:t>
      </w:r>
      <w:bookmarkEnd w:id="164"/>
    </w:p>
    <w:p w:rsidR="00986DE8" w:rsidRPr="006B5A4A" w:rsidRDefault="00986DE8" w:rsidP="00986DE8">
      <w:pPr>
        <w:spacing w:line="264" w:lineRule="auto"/>
        <w:ind w:firstLine="600"/>
        <w:jc w:val="both"/>
      </w:pPr>
      <w:r w:rsidRPr="006B5A4A">
        <w:rPr>
          <w:b/>
          <w:color w:val="000000"/>
        </w:rPr>
        <w:t xml:space="preserve">А. П. Платонов. </w:t>
      </w:r>
      <w:r w:rsidRPr="006B5A4A">
        <w:rPr>
          <w:color w:val="000000"/>
        </w:rPr>
        <w:t xml:space="preserve">Рассказы </w:t>
      </w:r>
      <w:bookmarkStart w:id="165" w:name="58f8e791-4da1-4c7c-996e-06e9678d7abd"/>
      <w:r w:rsidRPr="006B5A4A">
        <w:rPr>
          <w:color w:val="000000"/>
        </w:rPr>
        <w:t>(один по выбору). Например, «Юшка», «Неизвестный цветок» и другие.</w:t>
      </w:r>
      <w:bookmarkEnd w:id="165"/>
      <w:r w:rsidRPr="006B5A4A">
        <w:rPr>
          <w:color w:val="000000"/>
        </w:rPr>
        <w:t xml:space="preserve"> </w:t>
      </w:r>
    </w:p>
    <w:p w:rsidR="00986DE8" w:rsidRPr="006B5A4A" w:rsidRDefault="00986DE8" w:rsidP="00986DE8">
      <w:pPr>
        <w:spacing w:line="264" w:lineRule="auto"/>
        <w:ind w:firstLine="600"/>
        <w:jc w:val="both"/>
      </w:pPr>
      <w:r w:rsidRPr="006B5A4A">
        <w:rPr>
          <w:b/>
          <w:color w:val="000000"/>
        </w:rPr>
        <w:t>Литература второй половины XX</w:t>
      </w:r>
      <w:r w:rsidRPr="006B5A4A">
        <w:rPr>
          <w:b/>
          <w:color w:val="333333"/>
        </w:rPr>
        <w:t>–</w:t>
      </w:r>
      <w:r w:rsidRPr="006B5A4A">
        <w:rPr>
          <w:b/>
          <w:color w:val="000000"/>
        </w:rPr>
        <w:t>начала XXI вв.</w:t>
      </w:r>
    </w:p>
    <w:p w:rsidR="00986DE8" w:rsidRPr="006B5A4A" w:rsidRDefault="00986DE8" w:rsidP="00986DE8">
      <w:pPr>
        <w:spacing w:line="264" w:lineRule="auto"/>
        <w:ind w:firstLine="600"/>
        <w:jc w:val="both"/>
      </w:pPr>
      <w:r w:rsidRPr="006B5A4A">
        <w:rPr>
          <w:b/>
          <w:color w:val="000000"/>
        </w:rPr>
        <w:t xml:space="preserve">В. М. Шукшин. </w:t>
      </w:r>
      <w:r w:rsidRPr="006B5A4A">
        <w:rPr>
          <w:color w:val="000000"/>
        </w:rPr>
        <w:t xml:space="preserve">Рассказы </w:t>
      </w:r>
      <w:bookmarkStart w:id="166" w:name="a067d7de-fb70-421e-a5f5-fb299a482d23"/>
      <w:r w:rsidRPr="006B5A4A">
        <w:rPr>
          <w:color w:val="000000"/>
        </w:rPr>
        <w:t>(один по выбору). Например, «Чудик», «Стенька Разин», «Критики» и другие.</w:t>
      </w:r>
      <w:bookmarkEnd w:id="166"/>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Стихотворения отечественных поэтов второй половины XX–начала XXI веков </w:t>
      </w:r>
      <w:bookmarkStart w:id="167" w:name="0597886d-dd6d-4674-8ee8-e14ffd5ff356"/>
      <w:r w:rsidRPr="006B5A4A">
        <w:rPr>
          <w:color w:val="000000"/>
        </w:rPr>
        <w:t>(не менее четырёх стихотворений двух поэтов). Например, стихотворения М. И. Цветаевой, Е. А. Евтушенко, Б. А. Ахмадулиной, Ю. Д. Левитанского и другие.</w:t>
      </w:r>
      <w:bookmarkEnd w:id="167"/>
    </w:p>
    <w:p w:rsidR="00986DE8" w:rsidRPr="006B5A4A" w:rsidRDefault="00986DE8" w:rsidP="00986DE8">
      <w:pPr>
        <w:spacing w:line="264" w:lineRule="auto"/>
        <w:ind w:firstLine="600"/>
        <w:jc w:val="both"/>
      </w:pPr>
      <w:r w:rsidRPr="006B5A4A">
        <w:rPr>
          <w:b/>
          <w:color w:val="000000"/>
        </w:rPr>
        <w:t xml:space="preserve">Произведения отечественных прозаиков второй половины XX – начала XXI века </w:t>
      </w:r>
      <w:bookmarkStart w:id="168" w:name="83a8feea-b75e-4227-8bcd-8ff9e804ba2b"/>
      <w:r w:rsidRPr="006B5A4A">
        <w:rPr>
          <w:color w:val="000000"/>
        </w:rPr>
        <w:t>(не менее двух). Например, произведения Ф. А. Абрамова, В. П. Астафьева, В. И. Белова, Ф. А. Искандера и другие.</w:t>
      </w:r>
      <w:bookmarkEnd w:id="168"/>
      <w:r w:rsidRPr="006B5A4A">
        <w:rPr>
          <w:color w:val="000000"/>
        </w:rPr>
        <w:t xml:space="preserve"> </w:t>
      </w:r>
    </w:p>
    <w:p w:rsidR="00986DE8" w:rsidRPr="006B5A4A" w:rsidRDefault="00986DE8" w:rsidP="00986DE8">
      <w:pPr>
        <w:spacing w:line="264" w:lineRule="auto"/>
        <w:ind w:firstLine="600"/>
        <w:jc w:val="both"/>
      </w:pPr>
      <w:r w:rsidRPr="006B5A4A">
        <w:rPr>
          <w:b/>
          <w:color w:val="000000"/>
        </w:rPr>
        <w:t>Зарубежная литература.</w:t>
      </w:r>
    </w:p>
    <w:p w:rsidR="00986DE8" w:rsidRPr="006B5A4A" w:rsidRDefault="00986DE8" w:rsidP="00986DE8">
      <w:pPr>
        <w:spacing w:line="264" w:lineRule="auto"/>
        <w:ind w:firstLine="600"/>
        <w:jc w:val="both"/>
      </w:pPr>
      <w:r w:rsidRPr="006B5A4A">
        <w:rPr>
          <w:b/>
          <w:color w:val="000000"/>
        </w:rPr>
        <w:t>М. де Сервантес Сааведра.</w:t>
      </w:r>
      <w:r w:rsidRPr="006B5A4A">
        <w:rPr>
          <w:color w:val="000000"/>
        </w:rPr>
        <w:t xml:space="preserve"> Роман «Хитроумный идальго Дон Кихот Ламанчский» </w:t>
      </w:r>
      <w:bookmarkStart w:id="169" w:name="ea61fdd9-b266-4028-b605-73fad05f3a1b"/>
      <w:r w:rsidRPr="006B5A4A">
        <w:rPr>
          <w:color w:val="000000"/>
        </w:rPr>
        <w:t>(главы по выбору).</w:t>
      </w:r>
      <w:bookmarkEnd w:id="169"/>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Зарубежная новеллистика </w:t>
      </w:r>
      <w:bookmarkStart w:id="170" w:name="4c3792f6-c508-448f-810f-0a4e7935e4da"/>
      <w:r w:rsidRPr="006B5A4A">
        <w:rPr>
          <w:color w:val="000000"/>
        </w:rPr>
        <w:t>(одно-два произведения по выбору). Например, П. Мериме. «Маттео Фальконе»; О. Генри. «Дары волхвов», «Последний лист».</w:t>
      </w:r>
      <w:bookmarkEnd w:id="170"/>
      <w:r w:rsidRPr="006B5A4A">
        <w:rPr>
          <w:color w:val="000000"/>
        </w:rPr>
        <w:t xml:space="preserve"> </w:t>
      </w:r>
    </w:p>
    <w:p w:rsidR="00986DE8" w:rsidRPr="006B5A4A" w:rsidRDefault="00986DE8" w:rsidP="00986DE8">
      <w:pPr>
        <w:spacing w:line="264" w:lineRule="auto"/>
        <w:ind w:firstLine="600"/>
        <w:jc w:val="both"/>
      </w:pPr>
      <w:r w:rsidRPr="006B5A4A">
        <w:rPr>
          <w:b/>
          <w:color w:val="000000"/>
        </w:rPr>
        <w:t>А. де Сент Экзюпери.</w:t>
      </w:r>
      <w:r w:rsidRPr="006B5A4A">
        <w:rPr>
          <w:color w:val="000000"/>
        </w:rPr>
        <w:t xml:space="preserve"> Повесть-сказка «Маленький принц».</w:t>
      </w:r>
    </w:p>
    <w:p w:rsidR="00986DE8" w:rsidRPr="006B5A4A" w:rsidRDefault="00986DE8" w:rsidP="00986DE8">
      <w:pPr>
        <w:spacing w:line="264" w:lineRule="auto"/>
        <w:ind w:left="120"/>
        <w:jc w:val="both"/>
      </w:pPr>
    </w:p>
    <w:p w:rsidR="00986DE8" w:rsidRPr="006B5A4A" w:rsidRDefault="00986DE8" w:rsidP="00986DE8">
      <w:pPr>
        <w:spacing w:line="264" w:lineRule="auto"/>
        <w:ind w:left="120"/>
        <w:jc w:val="both"/>
      </w:pPr>
      <w:r w:rsidRPr="006B5A4A">
        <w:rPr>
          <w:b/>
          <w:color w:val="000000"/>
        </w:rPr>
        <w:t>8 КЛАСС</w:t>
      </w:r>
    </w:p>
    <w:p w:rsidR="00986DE8" w:rsidRPr="006B5A4A" w:rsidRDefault="00986DE8" w:rsidP="00986DE8">
      <w:pPr>
        <w:spacing w:line="264" w:lineRule="auto"/>
        <w:ind w:left="120"/>
        <w:jc w:val="both"/>
      </w:pPr>
    </w:p>
    <w:p w:rsidR="00986DE8" w:rsidRPr="006B5A4A" w:rsidRDefault="00986DE8" w:rsidP="00986DE8">
      <w:pPr>
        <w:spacing w:line="264" w:lineRule="auto"/>
        <w:ind w:firstLine="600"/>
        <w:jc w:val="both"/>
      </w:pPr>
      <w:r w:rsidRPr="006B5A4A">
        <w:rPr>
          <w:b/>
          <w:color w:val="000000"/>
        </w:rPr>
        <w:t>Древнерусская литература.</w:t>
      </w:r>
    </w:p>
    <w:p w:rsidR="00986DE8" w:rsidRPr="006B5A4A" w:rsidRDefault="00986DE8" w:rsidP="00986DE8">
      <w:pPr>
        <w:spacing w:line="264" w:lineRule="auto"/>
        <w:ind w:firstLine="600"/>
        <w:jc w:val="both"/>
      </w:pPr>
      <w:r w:rsidRPr="006B5A4A">
        <w:rPr>
          <w:b/>
          <w:color w:val="000000"/>
        </w:rPr>
        <w:t>Житийная литература</w:t>
      </w:r>
      <w:r w:rsidRPr="006B5A4A">
        <w:rPr>
          <w:color w:val="000000"/>
        </w:rPr>
        <w:t xml:space="preserve"> </w:t>
      </w:r>
      <w:bookmarkStart w:id="171" w:name="985594a0-fcf7-4207-a4d1-f380ff5738df"/>
      <w:r w:rsidRPr="006B5A4A">
        <w:rPr>
          <w:color w:val="000000"/>
        </w:rPr>
        <w:t>(одно произведение по выбору). Например, «Житие Сергия Радонежского», «Житие протопопа Аввакума, им самим написанное».</w:t>
      </w:r>
      <w:bookmarkEnd w:id="171"/>
      <w:r w:rsidRPr="006B5A4A">
        <w:rPr>
          <w:color w:val="000000"/>
        </w:rPr>
        <w:t xml:space="preserve"> </w:t>
      </w:r>
    </w:p>
    <w:p w:rsidR="00986DE8" w:rsidRPr="006B5A4A" w:rsidRDefault="00986DE8" w:rsidP="00986DE8">
      <w:pPr>
        <w:spacing w:line="264" w:lineRule="auto"/>
        <w:ind w:firstLine="600"/>
        <w:jc w:val="both"/>
      </w:pPr>
      <w:r w:rsidRPr="006B5A4A">
        <w:rPr>
          <w:b/>
          <w:color w:val="000000"/>
        </w:rPr>
        <w:t>Литература XVIII века.</w:t>
      </w:r>
    </w:p>
    <w:p w:rsidR="00986DE8" w:rsidRPr="006B5A4A" w:rsidRDefault="00986DE8" w:rsidP="00986DE8">
      <w:pPr>
        <w:spacing w:line="264" w:lineRule="auto"/>
        <w:ind w:firstLine="600"/>
        <w:jc w:val="both"/>
      </w:pPr>
      <w:r w:rsidRPr="006B5A4A">
        <w:rPr>
          <w:b/>
          <w:color w:val="000000"/>
        </w:rPr>
        <w:t xml:space="preserve">Д. И. Фонвизин. </w:t>
      </w:r>
      <w:r w:rsidRPr="006B5A4A">
        <w:rPr>
          <w:color w:val="000000"/>
        </w:rPr>
        <w:t xml:space="preserve">Комедия «Недоросль». </w:t>
      </w:r>
    </w:p>
    <w:p w:rsidR="00986DE8" w:rsidRPr="006B5A4A" w:rsidRDefault="00986DE8" w:rsidP="00986DE8">
      <w:pPr>
        <w:spacing w:line="264" w:lineRule="auto"/>
        <w:ind w:firstLine="600"/>
        <w:jc w:val="both"/>
      </w:pPr>
      <w:r w:rsidRPr="006B5A4A">
        <w:rPr>
          <w:b/>
          <w:color w:val="000000"/>
        </w:rPr>
        <w:t xml:space="preserve">Литература первой половины XIX века. </w:t>
      </w:r>
    </w:p>
    <w:p w:rsidR="00986DE8" w:rsidRPr="006B5A4A" w:rsidRDefault="00986DE8" w:rsidP="00986DE8">
      <w:pPr>
        <w:spacing w:line="264" w:lineRule="auto"/>
        <w:ind w:firstLine="600"/>
        <w:jc w:val="both"/>
      </w:pPr>
      <w:r w:rsidRPr="006B5A4A">
        <w:rPr>
          <w:b/>
          <w:color w:val="000000"/>
        </w:rPr>
        <w:t>А. С. Пушкин.</w:t>
      </w:r>
      <w:r w:rsidRPr="006B5A4A">
        <w:rPr>
          <w:color w:val="000000"/>
        </w:rPr>
        <w:t xml:space="preserve"> Стихотворения </w:t>
      </w:r>
      <w:bookmarkStart w:id="172" w:name="5b5c3fe8-b2de-4b56-86d3-e3754f0ba265"/>
      <w:r w:rsidRPr="006B5A4A">
        <w:rPr>
          <w:color w:val="000000"/>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172"/>
      <w:r w:rsidRPr="006B5A4A">
        <w:rPr>
          <w:color w:val="000000"/>
        </w:rPr>
        <w:t xml:space="preserve">Роман «Капитанская дочка». </w:t>
      </w:r>
    </w:p>
    <w:p w:rsidR="00986DE8" w:rsidRPr="006B5A4A" w:rsidRDefault="00986DE8" w:rsidP="00986DE8">
      <w:pPr>
        <w:spacing w:line="264" w:lineRule="auto"/>
        <w:ind w:firstLine="600"/>
        <w:jc w:val="both"/>
      </w:pPr>
      <w:r w:rsidRPr="006B5A4A">
        <w:rPr>
          <w:b/>
          <w:color w:val="000000"/>
        </w:rPr>
        <w:t>М. Ю. Лермонтов.</w:t>
      </w:r>
      <w:r w:rsidRPr="006B5A4A">
        <w:rPr>
          <w:color w:val="000000"/>
        </w:rPr>
        <w:t xml:space="preserve"> Стихотворения </w:t>
      </w:r>
      <w:bookmarkStart w:id="173" w:name="1749eea8-4a2b-4b41-b15d-2fbade426127"/>
      <w:r w:rsidRPr="006B5A4A">
        <w:rPr>
          <w:color w:val="000000"/>
        </w:rPr>
        <w:t>(не менее двух). Например, «Я не хочу, чтоб свет узнал…», «Из-под таинственной, холодной полумаски…», «Нищий» и другие.</w:t>
      </w:r>
      <w:bookmarkEnd w:id="173"/>
      <w:r w:rsidRPr="006B5A4A">
        <w:rPr>
          <w:color w:val="000000"/>
        </w:rPr>
        <w:t xml:space="preserve"> Поэма «Мцыри». </w:t>
      </w:r>
    </w:p>
    <w:p w:rsidR="00986DE8" w:rsidRPr="006B5A4A" w:rsidRDefault="00986DE8" w:rsidP="00986DE8">
      <w:pPr>
        <w:spacing w:line="264" w:lineRule="auto"/>
        <w:ind w:firstLine="600"/>
        <w:jc w:val="both"/>
      </w:pPr>
      <w:r w:rsidRPr="006B5A4A">
        <w:rPr>
          <w:b/>
          <w:color w:val="000000"/>
        </w:rPr>
        <w:t xml:space="preserve">Н. В. Гоголь. </w:t>
      </w:r>
      <w:r w:rsidRPr="006B5A4A">
        <w:rPr>
          <w:color w:val="000000"/>
        </w:rPr>
        <w:t xml:space="preserve">Повесть «Шинель». Комедия «Ревизор». </w:t>
      </w:r>
    </w:p>
    <w:p w:rsidR="00986DE8" w:rsidRPr="006B5A4A" w:rsidRDefault="00986DE8" w:rsidP="00986DE8">
      <w:pPr>
        <w:spacing w:line="264" w:lineRule="auto"/>
        <w:ind w:firstLine="600"/>
        <w:jc w:val="both"/>
      </w:pPr>
      <w:r w:rsidRPr="006B5A4A">
        <w:rPr>
          <w:b/>
          <w:color w:val="000000"/>
        </w:rPr>
        <w:t>Литература второй половины XIX века.</w:t>
      </w:r>
    </w:p>
    <w:p w:rsidR="00986DE8" w:rsidRPr="006B5A4A" w:rsidRDefault="00986DE8" w:rsidP="00986DE8">
      <w:pPr>
        <w:spacing w:line="264" w:lineRule="auto"/>
        <w:ind w:firstLine="600"/>
        <w:jc w:val="both"/>
      </w:pPr>
      <w:r w:rsidRPr="006B5A4A">
        <w:rPr>
          <w:b/>
          <w:color w:val="000000"/>
        </w:rPr>
        <w:t>И. С. Тургенев.</w:t>
      </w:r>
      <w:r w:rsidRPr="006B5A4A">
        <w:rPr>
          <w:color w:val="000000"/>
        </w:rPr>
        <w:t xml:space="preserve"> Повести </w:t>
      </w:r>
      <w:bookmarkStart w:id="174" w:name="fabf9287-55ad-4e60-84d5-add7a98c2934"/>
      <w:r w:rsidRPr="006B5A4A">
        <w:rPr>
          <w:color w:val="000000"/>
        </w:rPr>
        <w:t>(одна по выбору). Например, «Ася», «Первая любовь».</w:t>
      </w:r>
      <w:bookmarkEnd w:id="174"/>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Ф. М. Достоевский. </w:t>
      </w:r>
      <w:bookmarkStart w:id="175" w:name="d4361b3a-67eb-4f10-a5c6-46aeb46ddd0f"/>
      <w:r w:rsidRPr="006B5A4A">
        <w:rPr>
          <w:color w:val="000000"/>
        </w:rPr>
        <w:t>«Бедные люди», «Белые ночи» (одно произведение по выбору).</w:t>
      </w:r>
      <w:bookmarkEnd w:id="175"/>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Л. Н. Толстой. </w:t>
      </w:r>
      <w:r w:rsidRPr="006B5A4A">
        <w:rPr>
          <w:color w:val="000000"/>
        </w:rPr>
        <w:t xml:space="preserve">Повести и рассказы </w:t>
      </w:r>
      <w:bookmarkStart w:id="176" w:name="1cb9fa85-1479-480f-ac52-31806803cd56"/>
      <w:r w:rsidRPr="006B5A4A">
        <w:rPr>
          <w:color w:val="000000"/>
        </w:rPr>
        <w:t>(одно произведение по выбору). Например, «Отрочество» (главы).</w:t>
      </w:r>
      <w:bookmarkEnd w:id="176"/>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Литература первой половины XX века. </w:t>
      </w:r>
    </w:p>
    <w:p w:rsidR="00986DE8" w:rsidRPr="006B5A4A" w:rsidRDefault="00986DE8" w:rsidP="00986DE8">
      <w:pPr>
        <w:spacing w:line="264" w:lineRule="auto"/>
        <w:ind w:firstLine="600"/>
        <w:jc w:val="both"/>
      </w:pPr>
      <w:r w:rsidRPr="006B5A4A">
        <w:rPr>
          <w:b/>
          <w:color w:val="000000"/>
        </w:rPr>
        <w:t>Произведения писателей русского зарубежья</w:t>
      </w:r>
      <w:r w:rsidRPr="006B5A4A">
        <w:rPr>
          <w:color w:val="000000"/>
        </w:rPr>
        <w:t xml:space="preserve"> </w:t>
      </w:r>
      <w:bookmarkStart w:id="177" w:name="2d584d74-2b44-43c1-bb1d-41138fc1bfb5"/>
      <w:r w:rsidRPr="006B5A4A">
        <w:rPr>
          <w:color w:val="000000"/>
        </w:rPr>
        <w:t>(не менее двух по выбору). Например, произведения И. С. Шмелёва, М. А. Осоргина, В. В. Набокова, Н. Тэффи, А. Т. Аверченко и другие.</w:t>
      </w:r>
      <w:bookmarkEnd w:id="177"/>
      <w:r w:rsidRPr="006B5A4A">
        <w:rPr>
          <w:color w:val="000000"/>
        </w:rPr>
        <w:t xml:space="preserve"> </w:t>
      </w:r>
    </w:p>
    <w:p w:rsidR="00986DE8" w:rsidRPr="006B5A4A" w:rsidRDefault="00986DE8" w:rsidP="00986DE8">
      <w:pPr>
        <w:spacing w:line="264" w:lineRule="auto"/>
        <w:ind w:firstLine="600"/>
        <w:jc w:val="both"/>
      </w:pPr>
      <w:r w:rsidRPr="006B5A4A">
        <w:rPr>
          <w:b/>
          <w:color w:val="000000"/>
        </w:rPr>
        <w:t>Поэзия первой половины ХХ века</w:t>
      </w:r>
      <w:r w:rsidRPr="006B5A4A">
        <w:rPr>
          <w:color w:val="000000"/>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986DE8" w:rsidRPr="006B5A4A" w:rsidRDefault="00986DE8" w:rsidP="00986DE8">
      <w:pPr>
        <w:spacing w:line="264" w:lineRule="auto"/>
        <w:ind w:firstLine="600"/>
        <w:jc w:val="both"/>
      </w:pPr>
      <w:r w:rsidRPr="006B5A4A">
        <w:rPr>
          <w:b/>
          <w:color w:val="000000"/>
        </w:rPr>
        <w:t>М. А. Булгаков</w:t>
      </w:r>
      <w:r w:rsidRPr="006B5A4A">
        <w:rPr>
          <w:color w:val="000000"/>
        </w:rPr>
        <w:t xml:space="preserve"> </w:t>
      </w:r>
      <w:bookmarkStart w:id="178" w:name="ef531e3a-0507-4076-89cb-456c64cbca56"/>
      <w:r w:rsidRPr="006B5A4A">
        <w:rPr>
          <w:color w:val="000000"/>
        </w:rPr>
        <w:t>(одна повесть по выбору). Например, «Собачье сердце» и другие.</w:t>
      </w:r>
      <w:bookmarkEnd w:id="178"/>
      <w:r w:rsidRPr="006B5A4A">
        <w:rPr>
          <w:color w:val="000000"/>
        </w:rPr>
        <w:t xml:space="preserve"> </w:t>
      </w:r>
    </w:p>
    <w:p w:rsidR="00986DE8" w:rsidRPr="006B5A4A" w:rsidRDefault="00986DE8" w:rsidP="00986DE8">
      <w:pPr>
        <w:spacing w:line="264" w:lineRule="auto"/>
        <w:ind w:firstLine="600"/>
        <w:jc w:val="both"/>
      </w:pPr>
      <w:r w:rsidRPr="006B5A4A">
        <w:rPr>
          <w:b/>
          <w:color w:val="000000"/>
        </w:rPr>
        <w:t>Литература второй половины XX</w:t>
      </w:r>
      <w:r w:rsidRPr="006B5A4A">
        <w:rPr>
          <w:b/>
          <w:color w:val="333333"/>
        </w:rPr>
        <w:t>–начала XXI</w:t>
      </w:r>
      <w:r w:rsidRPr="006B5A4A">
        <w:rPr>
          <w:b/>
          <w:color w:val="000000"/>
        </w:rPr>
        <w:t xml:space="preserve"> века. </w:t>
      </w:r>
    </w:p>
    <w:p w:rsidR="00986DE8" w:rsidRPr="006B5A4A" w:rsidRDefault="00986DE8" w:rsidP="00986DE8">
      <w:pPr>
        <w:spacing w:line="264" w:lineRule="auto"/>
        <w:ind w:firstLine="600"/>
        <w:jc w:val="both"/>
      </w:pPr>
      <w:r w:rsidRPr="006B5A4A">
        <w:rPr>
          <w:b/>
          <w:color w:val="000000"/>
        </w:rPr>
        <w:t xml:space="preserve">А. Т. Твардовский. </w:t>
      </w:r>
      <w:r w:rsidRPr="006B5A4A">
        <w:rPr>
          <w:color w:val="000000"/>
        </w:rPr>
        <w:t xml:space="preserve">Поэма «Василий Тёркин» </w:t>
      </w:r>
      <w:bookmarkStart w:id="179" w:name="bf7bc9e4-c459-4e44-8cf4-6440f472144b"/>
      <w:r w:rsidRPr="006B5A4A">
        <w:rPr>
          <w:color w:val="000000"/>
        </w:rPr>
        <w:t>(главы «Переправа», «Гармонь», «Два солдата», «Поединок» и другие).</w:t>
      </w:r>
      <w:bookmarkEnd w:id="179"/>
      <w:r w:rsidRPr="006B5A4A">
        <w:rPr>
          <w:color w:val="000000"/>
        </w:rPr>
        <w:t xml:space="preserve"> </w:t>
      </w:r>
    </w:p>
    <w:p w:rsidR="00986DE8" w:rsidRPr="006B5A4A" w:rsidRDefault="00986DE8" w:rsidP="00986DE8">
      <w:pPr>
        <w:spacing w:line="264" w:lineRule="auto"/>
        <w:ind w:firstLine="600"/>
        <w:jc w:val="both"/>
      </w:pPr>
      <w:r w:rsidRPr="006B5A4A">
        <w:rPr>
          <w:b/>
          <w:color w:val="000000"/>
        </w:rPr>
        <w:t>А.Н. Толстой</w:t>
      </w:r>
      <w:r w:rsidRPr="006B5A4A">
        <w:rPr>
          <w:color w:val="000000"/>
        </w:rPr>
        <w:t>. Рассказ «Русский характер».</w:t>
      </w:r>
    </w:p>
    <w:p w:rsidR="00986DE8" w:rsidRPr="006B5A4A" w:rsidRDefault="00986DE8" w:rsidP="00986DE8">
      <w:pPr>
        <w:spacing w:line="264" w:lineRule="auto"/>
        <w:ind w:firstLine="600"/>
        <w:jc w:val="both"/>
      </w:pPr>
      <w:r w:rsidRPr="006B5A4A">
        <w:rPr>
          <w:b/>
          <w:color w:val="000000"/>
        </w:rPr>
        <w:t>М. А. Шолохов.</w:t>
      </w:r>
      <w:r w:rsidRPr="006B5A4A">
        <w:rPr>
          <w:color w:val="000000"/>
        </w:rPr>
        <w:t xml:space="preserve"> Рассказ «Судьба человека». </w:t>
      </w:r>
    </w:p>
    <w:p w:rsidR="00986DE8" w:rsidRPr="006B5A4A" w:rsidRDefault="00986DE8" w:rsidP="00986DE8">
      <w:pPr>
        <w:spacing w:line="264" w:lineRule="auto"/>
        <w:ind w:firstLine="600"/>
        <w:jc w:val="both"/>
      </w:pPr>
      <w:r w:rsidRPr="006B5A4A">
        <w:rPr>
          <w:b/>
          <w:color w:val="000000"/>
        </w:rPr>
        <w:t>А. И. Солженицын.</w:t>
      </w:r>
      <w:r w:rsidRPr="006B5A4A">
        <w:rPr>
          <w:color w:val="000000"/>
        </w:rPr>
        <w:t xml:space="preserve"> Рассказ «Матрёнин двор». </w:t>
      </w:r>
    </w:p>
    <w:p w:rsidR="00986DE8" w:rsidRPr="006B5A4A" w:rsidRDefault="00986DE8" w:rsidP="00986DE8">
      <w:pPr>
        <w:spacing w:line="264" w:lineRule="auto"/>
        <w:ind w:firstLine="600"/>
        <w:jc w:val="both"/>
      </w:pPr>
      <w:r w:rsidRPr="006B5A4A">
        <w:rPr>
          <w:b/>
          <w:color w:val="000000"/>
        </w:rPr>
        <w:t>Произведения отечественных прозаиков второй половины XX–начала XXI века</w:t>
      </w:r>
      <w:r w:rsidRPr="006B5A4A">
        <w:rPr>
          <w:color w:val="000000"/>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6B5A4A">
        <w:br/>
      </w:r>
      <w:bookmarkStart w:id="180" w:name="464a1461-dc27-4c8e-855e-7a4d0048dab5"/>
      <w:bookmarkEnd w:id="180"/>
    </w:p>
    <w:p w:rsidR="00986DE8" w:rsidRPr="006B5A4A" w:rsidRDefault="00986DE8" w:rsidP="00986DE8">
      <w:pPr>
        <w:spacing w:line="264" w:lineRule="auto"/>
        <w:ind w:firstLine="600"/>
        <w:jc w:val="both"/>
      </w:pPr>
      <w:r w:rsidRPr="006B5A4A">
        <w:rPr>
          <w:b/>
          <w:color w:val="000000"/>
        </w:rPr>
        <w:t>Поэзия второй половины XX – начала XXI веков</w:t>
      </w:r>
      <w:r w:rsidRPr="006B5A4A">
        <w:rPr>
          <w:color w:val="000000"/>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6B5A4A">
        <w:br/>
      </w:r>
      <w:bookmarkStart w:id="181" w:name="adb853ee-930d-4a27-923a-b9cb0245de5e"/>
      <w:bookmarkEnd w:id="181"/>
    </w:p>
    <w:p w:rsidR="00986DE8" w:rsidRPr="006B5A4A" w:rsidRDefault="00986DE8" w:rsidP="00986DE8">
      <w:pPr>
        <w:shd w:val="clear" w:color="auto" w:fill="FFFFFF"/>
        <w:spacing w:line="264" w:lineRule="auto"/>
        <w:ind w:firstLine="600"/>
        <w:jc w:val="both"/>
      </w:pPr>
      <w:r w:rsidRPr="006B5A4A">
        <w:rPr>
          <w:b/>
          <w:color w:val="000000"/>
        </w:rPr>
        <w:t>Зарубежная литература. У. Шекспир.</w:t>
      </w:r>
      <w:r w:rsidRPr="006B5A4A">
        <w:rPr>
          <w:color w:val="000000"/>
        </w:rPr>
        <w:t xml:space="preserve"> Сонеты </w:t>
      </w:r>
      <w:bookmarkStart w:id="182" w:name="0d55d6d3-7190-4389-8070-261d3434d548"/>
      <w:r w:rsidRPr="006B5A4A">
        <w:rPr>
          <w:color w:val="000000"/>
        </w:rPr>
        <w:t xml:space="preserve">(один-два по выбору). Например, № 66 «Измучась всем, я умереть хочу…», № 130 «Её глаза на звёзды не похожи…» и другие. </w:t>
      </w:r>
      <w:bookmarkEnd w:id="182"/>
      <w:r w:rsidRPr="006B5A4A">
        <w:rPr>
          <w:color w:val="000000"/>
        </w:rPr>
        <w:t xml:space="preserve">Трагедия «Ромео и Джульетта» </w:t>
      </w:r>
      <w:bookmarkStart w:id="183" w:name="b53ea1d5-9b20-4ab2-824f-f7ee2f330726"/>
      <w:r w:rsidRPr="006B5A4A">
        <w:rPr>
          <w:color w:val="000000"/>
        </w:rPr>
        <w:t>(фрагменты по выбору).</w:t>
      </w:r>
      <w:bookmarkEnd w:id="183"/>
      <w:r w:rsidRPr="006B5A4A">
        <w:rPr>
          <w:color w:val="000000"/>
        </w:rPr>
        <w:t xml:space="preserve"> </w:t>
      </w:r>
    </w:p>
    <w:p w:rsidR="00986DE8" w:rsidRPr="006B5A4A" w:rsidRDefault="00986DE8" w:rsidP="00986DE8">
      <w:pPr>
        <w:shd w:val="clear" w:color="auto" w:fill="FFFFFF"/>
        <w:spacing w:line="264" w:lineRule="auto"/>
        <w:ind w:firstLine="600"/>
        <w:jc w:val="both"/>
      </w:pPr>
      <w:r w:rsidRPr="006B5A4A">
        <w:rPr>
          <w:b/>
          <w:color w:val="000000"/>
        </w:rPr>
        <w:t xml:space="preserve">Ж.-Б. Мольер. </w:t>
      </w:r>
      <w:r w:rsidRPr="006B5A4A">
        <w:rPr>
          <w:color w:val="000000"/>
        </w:rPr>
        <w:t xml:space="preserve">Комедия «Мещанин во дворянстве» </w:t>
      </w:r>
      <w:bookmarkStart w:id="184" w:name="0d430c7d-1e84-4c15-8128-09b5a0ae5b8e"/>
      <w:r w:rsidRPr="006B5A4A">
        <w:rPr>
          <w:color w:val="000000"/>
        </w:rPr>
        <w:t>(фрагменты по выбору).</w:t>
      </w:r>
      <w:bookmarkEnd w:id="184"/>
    </w:p>
    <w:p w:rsidR="00986DE8" w:rsidRPr="006B5A4A" w:rsidRDefault="00986DE8" w:rsidP="00986DE8">
      <w:pPr>
        <w:spacing w:line="264" w:lineRule="auto"/>
        <w:ind w:left="120"/>
        <w:jc w:val="both"/>
      </w:pPr>
    </w:p>
    <w:p w:rsidR="00986DE8" w:rsidRPr="006B5A4A" w:rsidRDefault="00986DE8" w:rsidP="00986DE8">
      <w:pPr>
        <w:spacing w:line="264" w:lineRule="auto"/>
        <w:ind w:left="120"/>
        <w:jc w:val="both"/>
      </w:pPr>
      <w:r w:rsidRPr="006B5A4A">
        <w:rPr>
          <w:b/>
          <w:color w:val="000000"/>
        </w:rPr>
        <w:t>9 КЛАСС</w:t>
      </w:r>
    </w:p>
    <w:p w:rsidR="00986DE8" w:rsidRPr="006B5A4A" w:rsidRDefault="00986DE8" w:rsidP="00986DE8">
      <w:pPr>
        <w:spacing w:line="264" w:lineRule="auto"/>
        <w:ind w:left="120"/>
        <w:jc w:val="both"/>
      </w:pPr>
    </w:p>
    <w:p w:rsidR="00986DE8" w:rsidRPr="006B5A4A" w:rsidRDefault="00986DE8" w:rsidP="00986DE8">
      <w:pPr>
        <w:spacing w:line="264" w:lineRule="auto"/>
        <w:ind w:firstLine="600"/>
        <w:jc w:val="both"/>
      </w:pPr>
      <w:r w:rsidRPr="006B5A4A">
        <w:rPr>
          <w:b/>
          <w:color w:val="000000"/>
        </w:rPr>
        <w:t>Древнерусская литература.</w:t>
      </w:r>
    </w:p>
    <w:p w:rsidR="00986DE8" w:rsidRPr="006B5A4A" w:rsidRDefault="00986DE8" w:rsidP="00986DE8">
      <w:pPr>
        <w:spacing w:line="264" w:lineRule="auto"/>
        <w:ind w:firstLine="600"/>
        <w:jc w:val="both"/>
      </w:pPr>
      <w:r w:rsidRPr="006B5A4A">
        <w:rPr>
          <w:color w:val="000000"/>
        </w:rPr>
        <w:t xml:space="preserve">«Слово о полку Игореве». </w:t>
      </w:r>
    </w:p>
    <w:p w:rsidR="00986DE8" w:rsidRPr="006B5A4A" w:rsidRDefault="00986DE8" w:rsidP="00986DE8">
      <w:pPr>
        <w:spacing w:line="264" w:lineRule="auto"/>
        <w:ind w:firstLine="600"/>
        <w:jc w:val="both"/>
      </w:pPr>
      <w:r w:rsidRPr="006B5A4A">
        <w:rPr>
          <w:b/>
          <w:color w:val="000000"/>
        </w:rPr>
        <w:t xml:space="preserve">Литература XVIII века. </w:t>
      </w:r>
    </w:p>
    <w:p w:rsidR="00986DE8" w:rsidRPr="006B5A4A" w:rsidRDefault="00986DE8" w:rsidP="00986DE8">
      <w:pPr>
        <w:spacing w:line="264" w:lineRule="auto"/>
        <w:ind w:firstLine="600"/>
        <w:jc w:val="both"/>
      </w:pPr>
      <w:r w:rsidRPr="006B5A4A">
        <w:rPr>
          <w:b/>
          <w:color w:val="000000"/>
        </w:rPr>
        <w:t xml:space="preserve">М. В. Ломоносов. </w:t>
      </w:r>
      <w:r w:rsidRPr="006B5A4A">
        <w:rPr>
          <w:color w:val="000000"/>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185" w:name="e8b587e6-2f8c-4690-a635-22bb3cee08ae"/>
      <w:r w:rsidRPr="006B5A4A">
        <w:rPr>
          <w:color w:val="000000"/>
        </w:rPr>
        <w:t>(по выбору).</w:t>
      </w:r>
      <w:bookmarkEnd w:id="185"/>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Г. Р. Державин. </w:t>
      </w:r>
      <w:r w:rsidRPr="006B5A4A">
        <w:rPr>
          <w:color w:val="000000"/>
        </w:rPr>
        <w:t xml:space="preserve">Стихотворения </w:t>
      </w:r>
      <w:bookmarkStart w:id="186" w:name="8ca8cc5e-b57b-4292-a0a2-4d5e99a37fc7"/>
      <w:r w:rsidRPr="006B5A4A">
        <w:rPr>
          <w:color w:val="000000"/>
        </w:rPr>
        <w:t>(два по выбору). Например, «Властителям и судиям», «Памятник» и другие.</w:t>
      </w:r>
      <w:bookmarkEnd w:id="186"/>
      <w:r w:rsidRPr="006B5A4A">
        <w:rPr>
          <w:color w:val="000000"/>
        </w:rPr>
        <w:t xml:space="preserve"> </w:t>
      </w:r>
    </w:p>
    <w:p w:rsidR="00986DE8" w:rsidRPr="006B5A4A" w:rsidRDefault="00986DE8" w:rsidP="00986DE8">
      <w:pPr>
        <w:spacing w:line="264" w:lineRule="auto"/>
        <w:ind w:firstLine="600"/>
        <w:jc w:val="both"/>
      </w:pPr>
      <w:r w:rsidRPr="006B5A4A">
        <w:rPr>
          <w:b/>
          <w:color w:val="000000"/>
        </w:rPr>
        <w:t>Н. М. Карамзин.</w:t>
      </w:r>
      <w:r w:rsidRPr="006B5A4A">
        <w:rPr>
          <w:color w:val="000000"/>
        </w:rPr>
        <w:t xml:space="preserve"> Повесть «Бедная Лиза». </w:t>
      </w:r>
    </w:p>
    <w:p w:rsidR="00986DE8" w:rsidRPr="006B5A4A" w:rsidRDefault="00986DE8" w:rsidP="00986DE8">
      <w:pPr>
        <w:spacing w:line="264" w:lineRule="auto"/>
        <w:ind w:firstLine="600"/>
        <w:jc w:val="both"/>
      </w:pPr>
      <w:r w:rsidRPr="006B5A4A">
        <w:rPr>
          <w:b/>
          <w:color w:val="000000"/>
        </w:rPr>
        <w:t xml:space="preserve">Литература первой половины XIX века. </w:t>
      </w:r>
    </w:p>
    <w:p w:rsidR="00986DE8" w:rsidRPr="006B5A4A" w:rsidRDefault="00986DE8" w:rsidP="00986DE8">
      <w:pPr>
        <w:spacing w:line="264" w:lineRule="auto"/>
        <w:ind w:firstLine="600"/>
        <w:jc w:val="both"/>
      </w:pPr>
      <w:r w:rsidRPr="006B5A4A">
        <w:rPr>
          <w:b/>
          <w:color w:val="000000"/>
        </w:rPr>
        <w:t>В. А. Жуковский.</w:t>
      </w:r>
      <w:r w:rsidRPr="006B5A4A">
        <w:rPr>
          <w:color w:val="000000"/>
        </w:rPr>
        <w:t xml:space="preserve"> Баллады, элегии </w:t>
      </w:r>
      <w:bookmarkStart w:id="187" w:name="7eb282c3-f5ef-4e9f-86b2-734492601833"/>
      <w:r w:rsidRPr="006B5A4A">
        <w:rPr>
          <w:color w:val="000000"/>
        </w:rPr>
        <w:t>(две по выбору). Например, «Светлана», «Невыразимое», «Море» и другие.</w:t>
      </w:r>
      <w:bookmarkEnd w:id="187"/>
      <w:r w:rsidRPr="006B5A4A">
        <w:rPr>
          <w:color w:val="000000"/>
        </w:rPr>
        <w:t xml:space="preserve"> </w:t>
      </w:r>
    </w:p>
    <w:p w:rsidR="00986DE8" w:rsidRPr="006B5A4A" w:rsidRDefault="00986DE8" w:rsidP="00986DE8">
      <w:pPr>
        <w:spacing w:line="264" w:lineRule="auto"/>
        <w:ind w:firstLine="600"/>
        <w:jc w:val="both"/>
      </w:pPr>
      <w:r w:rsidRPr="006B5A4A">
        <w:rPr>
          <w:b/>
          <w:color w:val="000000"/>
        </w:rPr>
        <w:t>А. С. Грибоедов.</w:t>
      </w:r>
      <w:r w:rsidRPr="006B5A4A">
        <w:rPr>
          <w:color w:val="000000"/>
        </w:rPr>
        <w:t xml:space="preserve"> Комедия «Горе от ума». </w:t>
      </w:r>
    </w:p>
    <w:p w:rsidR="00986DE8" w:rsidRPr="006B5A4A" w:rsidRDefault="00986DE8" w:rsidP="00986DE8">
      <w:pPr>
        <w:spacing w:line="264" w:lineRule="auto"/>
        <w:ind w:firstLine="600"/>
        <w:jc w:val="both"/>
      </w:pPr>
      <w:r w:rsidRPr="006B5A4A">
        <w:rPr>
          <w:b/>
          <w:color w:val="000000"/>
        </w:rPr>
        <w:t xml:space="preserve">Поэзия пушкинской эпохи. </w:t>
      </w:r>
      <w:bookmarkStart w:id="188" w:name="d3f3009b-2bf2-4457-85cc-996248170bfd"/>
      <w:r w:rsidRPr="006B5A4A">
        <w:rPr>
          <w:color w:val="000000"/>
        </w:rPr>
        <w:t>К. Н. Батюшков, А. А. Дельвиг, Н. М. Языков, Е. А. Баратынский (не менее трёх стихотворений по выбору).</w:t>
      </w:r>
      <w:bookmarkEnd w:id="188"/>
      <w:r w:rsidRPr="006B5A4A">
        <w:rPr>
          <w:color w:val="000000"/>
        </w:rPr>
        <w:t xml:space="preserve"> </w:t>
      </w:r>
    </w:p>
    <w:p w:rsidR="00986DE8" w:rsidRPr="006B5A4A" w:rsidRDefault="00986DE8" w:rsidP="00986DE8">
      <w:pPr>
        <w:spacing w:line="264" w:lineRule="auto"/>
        <w:ind w:firstLine="600"/>
        <w:jc w:val="both"/>
      </w:pPr>
      <w:r w:rsidRPr="006B5A4A">
        <w:rPr>
          <w:b/>
          <w:color w:val="000000"/>
        </w:rPr>
        <w:t>А. С. Пушкин.</w:t>
      </w:r>
      <w:r w:rsidRPr="006B5A4A">
        <w:rPr>
          <w:color w:val="000000"/>
        </w:rPr>
        <w:t xml:space="preserve"> Стихотворения (не менее пяти по выбору). </w:t>
      </w:r>
      <w:bookmarkStart w:id="189" w:name="0b2f85f8-e824-4e61-a1ac-4efc7fb78a2f"/>
      <w:r w:rsidRPr="006B5A4A">
        <w:rPr>
          <w:color w:val="000000"/>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189"/>
      <w:r w:rsidRPr="006B5A4A">
        <w:rPr>
          <w:color w:val="000000"/>
        </w:rPr>
        <w:t xml:space="preserve"> Поэма «Медный всадник». Роман в стихах «Евгений Онегин». </w:t>
      </w:r>
    </w:p>
    <w:p w:rsidR="00986DE8" w:rsidRPr="006B5A4A" w:rsidRDefault="00986DE8" w:rsidP="00986DE8">
      <w:pPr>
        <w:spacing w:line="264" w:lineRule="auto"/>
        <w:ind w:firstLine="600"/>
        <w:jc w:val="both"/>
      </w:pPr>
      <w:r w:rsidRPr="006B5A4A">
        <w:rPr>
          <w:b/>
          <w:color w:val="000000"/>
        </w:rPr>
        <w:t>М. Ю. Лермонтов.</w:t>
      </w:r>
      <w:r w:rsidRPr="006B5A4A">
        <w:rPr>
          <w:color w:val="000000"/>
        </w:rPr>
        <w:t xml:space="preserve"> Стихотворения (не менее пяти по выбору). </w:t>
      </w:r>
      <w:bookmarkStart w:id="190" w:name="87a51fa3-c568-4583-a18a-174135483b9d"/>
      <w:r w:rsidRPr="006B5A4A">
        <w:rPr>
          <w:color w:val="000000"/>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190"/>
      <w:r w:rsidRPr="006B5A4A">
        <w:rPr>
          <w:color w:val="000000"/>
        </w:rPr>
        <w:t xml:space="preserve"> Роман «Герой нашего времени». </w:t>
      </w:r>
    </w:p>
    <w:p w:rsidR="00986DE8" w:rsidRPr="006B5A4A" w:rsidRDefault="00986DE8" w:rsidP="00986DE8">
      <w:pPr>
        <w:spacing w:line="264" w:lineRule="auto"/>
        <w:ind w:firstLine="600"/>
        <w:jc w:val="both"/>
      </w:pPr>
      <w:r w:rsidRPr="006B5A4A">
        <w:rPr>
          <w:b/>
          <w:color w:val="000000"/>
        </w:rPr>
        <w:t xml:space="preserve">Н. В. Гоголь. </w:t>
      </w:r>
      <w:r w:rsidRPr="006B5A4A">
        <w:rPr>
          <w:color w:val="000000"/>
        </w:rPr>
        <w:t xml:space="preserve">Поэма «Мёртвые души». </w:t>
      </w:r>
    </w:p>
    <w:p w:rsidR="00986DE8" w:rsidRPr="006B5A4A" w:rsidRDefault="00986DE8" w:rsidP="00986DE8">
      <w:pPr>
        <w:spacing w:line="264" w:lineRule="auto"/>
        <w:ind w:firstLine="600"/>
        <w:jc w:val="both"/>
      </w:pPr>
      <w:r w:rsidRPr="006B5A4A">
        <w:rPr>
          <w:b/>
          <w:color w:val="000000"/>
        </w:rPr>
        <w:t xml:space="preserve">Зарубежная литература. </w:t>
      </w:r>
    </w:p>
    <w:p w:rsidR="00986DE8" w:rsidRPr="006B5A4A" w:rsidRDefault="00986DE8" w:rsidP="00986DE8">
      <w:pPr>
        <w:spacing w:line="264" w:lineRule="auto"/>
        <w:ind w:firstLine="600"/>
        <w:jc w:val="both"/>
      </w:pPr>
      <w:r w:rsidRPr="006B5A4A">
        <w:rPr>
          <w:b/>
          <w:color w:val="000000"/>
        </w:rPr>
        <w:t>Данте.</w:t>
      </w:r>
      <w:r w:rsidRPr="006B5A4A">
        <w:rPr>
          <w:color w:val="000000"/>
        </w:rPr>
        <w:t xml:space="preserve"> «Божественная комедия» </w:t>
      </w:r>
      <w:bookmarkStart w:id="191" w:name="131db750-5e26-42b5-b0b5-6f68058ef787"/>
      <w:r w:rsidRPr="006B5A4A">
        <w:rPr>
          <w:color w:val="000000"/>
        </w:rPr>
        <w:t>(не менее двух фрагментов по выбору).</w:t>
      </w:r>
      <w:bookmarkEnd w:id="191"/>
      <w:r w:rsidRPr="006B5A4A">
        <w:rPr>
          <w:color w:val="000000"/>
        </w:rPr>
        <w:t xml:space="preserve"> </w:t>
      </w:r>
    </w:p>
    <w:p w:rsidR="00986DE8" w:rsidRPr="006B5A4A" w:rsidRDefault="00986DE8" w:rsidP="00986DE8">
      <w:pPr>
        <w:spacing w:line="264" w:lineRule="auto"/>
        <w:ind w:firstLine="600"/>
        <w:jc w:val="both"/>
      </w:pPr>
      <w:r w:rsidRPr="006B5A4A">
        <w:rPr>
          <w:b/>
          <w:color w:val="000000"/>
        </w:rPr>
        <w:t>У. Шекспир.</w:t>
      </w:r>
      <w:r w:rsidRPr="006B5A4A">
        <w:rPr>
          <w:color w:val="000000"/>
        </w:rPr>
        <w:t xml:space="preserve"> Трагедия «Гамлет» </w:t>
      </w:r>
      <w:bookmarkStart w:id="192" w:name="50dcaf75-7eb3-4058-9b14-0313c9277b2d"/>
      <w:r w:rsidRPr="006B5A4A">
        <w:rPr>
          <w:color w:val="000000"/>
        </w:rPr>
        <w:t>(фрагменты по выбору).</w:t>
      </w:r>
      <w:bookmarkEnd w:id="192"/>
      <w:r w:rsidRPr="006B5A4A">
        <w:rPr>
          <w:color w:val="000000"/>
        </w:rPr>
        <w:t xml:space="preserve"> </w:t>
      </w:r>
    </w:p>
    <w:p w:rsidR="00986DE8" w:rsidRPr="006B5A4A" w:rsidRDefault="00986DE8" w:rsidP="00986DE8">
      <w:pPr>
        <w:spacing w:line="264" w:lineRule="auto"/>
        <w:ind w:firstLine="600"/>
        <w:jc w:val="both"/>
      </w:pPr>
      <w:r w:rsidRPr="006B5A4A">
        <w:rPr>
          <w:b/>
          <w:color w:val="000000"/>
        </w:rPr>
        <w:t>И.В. Гёте.</w:t>
      </w:r>
      <w:r w:rsidRPr="006B5A4A">
        <w:rPr>
          <w:color w:val="000000"/>
        </w:rPr>
        <w:t xml:space="preserve"> Трагедия «Фауст» </w:t>
      </w:r>
      <w:bookmarkStart w:id="193" w:name="0b3534b6-8dfe-4b28-9993-091faed66786"/>
      <w:r w:rsidRPr="006B5A4A">
        <w:rPr>
          <w:color w:val="000000"/>
        </w:rPr>
        <w:t>(не менее двух фрагментов по выбору).</w:t>
      </w:r>
      <w:bookmarkEnd w:id="193"/>
      <w:r w:rsidRPr="006B5A4A">
        <w:rPr>
          <w:color w:val="000000"/>
        </w:rPr>
        <w:t xml:space="preserve"> </w:t>
      </w:r>
    </w:p>
    <w:p w:rsidR="00986DE8" w:rsidRPr="006B5A4A" w:rsidRDefault="00986DE8" w:rsidP="00986DE8">
      <w:pPr>
        <w:spacing w:line="264" w:lineRule="auto"/>
        <w:ind w:firstLine="600"/>
        <w:jc w:val="both"/>
      </w:pPr>
      <w:r w:rsidRPr="006B5A4A">
        <w:rPr>
          <w:b/>
          <w:color w:val="000000"/>
        </w:rPr>
        <w:t xml:space="preserve">Дж. Г. Байрон. </w:t>
      </w:r>
      <w:r w:rsidRPr="006B5A4A">
        <w:rPr>
          <w:color w:val="000000"/>
        </w:rPr>
        <w:t xml:space="preserve">Стихотворения </w:t>
      </w:r>
      <w:bookmarkStart w:id="194" w:name="e19cbdea-f76d-4b99-b400-83b11ad6923d"/>
      <w:r w:rsidRPr="006B5A4A">
        <w:rPr>
          <w:color w:val="000000"/>
        </w:rPr>
        <w:t>(одно по выбору). Например, «Душа моя мрачна. Скорей, певец, скорей!..», «Прощание Наполеона» и другие.</w:t>
      </w:r>
      <w:bookmarkEnd w:id="194"/>
      <w:r w:rsidRPr="006B5A4A">
        <w:rPr>
          <w:color w:val="000000"/>
        </w:rPr>
        <w:t xml:space="preserve"> Поэма «Паломничество Чайльд-Гарольда» </w:t>
      </w:r>
      <w:bookmarkStart w:id="195" w:name="e2190f02-8aec-4529-8d6c-41c65b65ca2e"/>
      <w:r w:rsidRPr="006B5A4A">
        <w:rPr>
          <w:color w:val="000000"/>
        </w:rPr>
        <w:t>(не менее одного фрагмента по выбору).</w:t>
      </w:r>
      <w:bookmarkEnd w:id="195"/>
      <w:r w:rsidRPr="006B5A4A">
        <w:rPr>
          <w:color w:val="000000"/>
        </w:rPr>
        <w:t xml:space="preserve"> </w:t>
      </w:r>
    </w:p>
    <w:p w:rsidR="00986DE8" w:rsidRPr="006B5A4A" w:rsidRDefault="00986DE8" w:rsidP="00986DE8">
      <w:pPr>
        <w:spacing w:line="264" w:lineRule="auto"/>
        <w:ind w:firstLine="600"/>
        <w:jc w:val="both"/>
      </w:pPr>
      <w:r w:rsidRPr="006B5A4A">
        <w:rPr>
          <w:b/>
          <w:color w:val="000000"/>
        </w:rPr>
        <w:t>Зарубежная проза первой половины XIX в.</w:t>
      </w:r>
      <w:r w:rsidRPr="006B5A4A">
        <w:rPr>
          <w:color w:val="000000"/>
        </w:rPr>
        <w:t xml:space="preserve"> </w:t>
      </w:r>
      <w:bookmarkStart w:id="196" w:name="2ccf1dde-3592-470f-89fb-4ebac1d8e3cf"/>
      <w:r w:rsidRPr="006B5A4A">
        <w:rPr>
          <w:color w:val="000000"/>
        </w:rPr>
        <w:t>(одно произведение по выбору). Например, произведения Э.Т.А. Гофмана, В. Гюго, В. Скотта и другие.</w:t>
      </w:r>
      <w:bookmarkEnd w:id="196"/>
    </w:p>
    <w:p w:rsidR="00381C5F" w:rsidRPr="00FA5593" w:rsidRDefault="00381C5F" w:rsidP="00381C5F">
      <w:pPr>
        <w:pStyle w:val="1"/>
        <w:spacing w:before="0" w:line="240" w:lineRule="auto"/>
        <w:rPr>
          <w:sz w:val="22"/>
          <w:szCs w:val="22"/>
        </w:rPr>
      </w:pPr>
      <w:r w:rsidRPr="00FA5593">
        <w:rPr>
          <w:sz w:val="22"/>
          <w:szCs w:val="22"/>
        </w:rPr>
        <w:t>ПЛАНИРУЕМЫЕ РЕЗУЛЬТАТЫ ОСВОЕНИЯ ПРЕДМЕТА «ЛИТЕРАТУРА» В ОСНОВНОЙ ШКОЛЕ</w:t>
      </w:r>
      <w:bookmarkEnd w:id="109"/>
    </w:p>
    <w:p w:rsidR="00381C5F" w:rsidRPr="00FA5593" w:rsidRDefault="00381C5F" w:rsidP="00381C5F">
      <w:pPr>
        <w:ind w:firstLine="709"/>
        <w:jc w:val="both"/>
        <w:rPr>
          <w:rFonts w:eastAsiaTheme="minorEastAsia"/>
          <w:b/>
          <w:lang w:eastAsia="ru-RU"/>
        </w:rPr>
      </w:pPr>
    </w:p>
    <w:p w:rsidR="00381C5F" w:rsidRPr="00FA5593" w:rsidRDefault="00381C5F" w:rsidP="00381C5F">
      <w:pPr>
        <w:pStyle w:val="3"/>
        <w:spacing w:before="160" w:after="120"/>
        <w:rPr>
          <w:rFonts w:ascii="Times New Roman" w:hAnsi="Times New Roman"/>
          <w:b w:val="0"/>
          <w:color w:val="auto"/>
        </w:rPr>
      </w:pPr>
      <w:bookmarkStart w:id="197" w:name="_Toc101980127"/>
      <w:bookmarkStart w:id="198" w:name="_Toc151639673"/>
      <w:bookmarkStart w:id="199" w:name="_Toc153892661"/>
      <w:r w:rsidRPr="00FA5593">
        <w:rPr>
          <w:rFonts w:ascii="Times New Roman" w:hAnsi="Times New Roman"/>
          <w:color w:val="auto"/>
        </w:rPr>
        <w:t>Личностные результаты</w:t>
      </w:r>
      <w:bookmarkEnd w:id="197"/>
      <w:bookmarkEnd w:id="198"/>
      <w:bookmarkEnd w:id="199"/>
    </w:p>
    <w:p w:rsidR="00381C5F" w:rsidRPr="00FA5593" w:rsidRDefault="00381C5F" w:rsidP="00381C5F">
      <w:pPr>
        <w:ind w:firstLine="709"/>
        <w:jc w:val="both"/>
        <w:rPr>
          <w:rFonts w:eastAsia="SchoolBookSanPin"/>
        </w:rPr>
      </w:pPr>
      <w:r w:rsidRPr="00FA5593">
        <w:rPr>
          <w:rFonts w:eastAsia="SchoolBookSanPin"/>
        </w:rPr>
        <w:t xml:space="preserve">Личностные результаты освоения </w:t>
      </w:r>
      <w:r w:rsidRPr="00FA5593">
        <w:rPr>
          <w:rFonts w:eastAsia="OfficinaSansBoldITC"/>
        </w:rPr>
        <w:t>программы по литературена уровне основного общего образования</w:t>
      </w:r>
      <w:r w:rsidRPr="00FA5593">
        <w:rPr>
          <w:rFonts w:eastAsia="SchoolBookSanPin"/>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81C5F" w:rsidRPr="00FA5593" w:rsidRDefault="00381C5F" w:rsidP="00381C5F">
      <w:pPr>
        <w:ind w:firstLine="709"/>
        <w:jc w:val="both"/>
        <w:rPr>
          <w:rFonts w:eastAsia="SchoolBookSanPin"/>
        </w:rPr>
      </w:pPr>
      <w:r w:rsidRPr="00FA5593">
        <w:rPr>
          <w:rFonts w:eastAsia="SchoolBookSanPin"/>
        </w:rPr>
        <w:t xml:space="preserve">В результате изучения литературы на уровне основного общего образования у обучающегося с ЗПР будут сформированы следующие личностные результаты: </w:t>
      </w:r>
    </w:p>
    <w:p w:rsidR="00381C5F" w:rsidRPr="00FA5593" w:rsidRDefault="00381C5F" w:rsidP="00381C5F">
      <w:pPr>
        <w:ind w:firstLine="709"/>
        <w:jc w:val="both"/>
        <w:rPr>
          <w:rFonts w:eastAsia="SchoolBookSanPin"/>
        </w:rPr>
      </w:pPr>
      <w:r w:rsidRPr="00FA5593">
        <w:rPr>
          <w:rFonts w:eastAsia="SchoolBookSanPin"/>
          <w:bCs/>
          <w:position w:val="1"/>
        </w:rPr>
        <w:t xml:space="preserve">1) гражданского воспитания: </w:t>
      </w:r>
    </w:p>
    <w:p w:rsidR="00381C5F" w:rsidRPr="00FA5593" w:rsidRDefault="00381C5F" w:rsidP="00381C5F">
      <w:pPr>
        <w:ind w:firstLine="709"/>
        <w:jc w:val="both"/>
        <w:rPr>
          <w:rFonts w:eastAsia="SchoolBookSanPin"/>
        </w:rPr>
      </w:pPr>
      <w:r w:rsidRPr="00FA5593">
        <w:rPr>
          <w:rFonts w:eastAsia="SchoolBookSanPin"/>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81C5F" w:rsidRPr="00FA5593" w:rsidRDefault="00381C5F" w:rsidP="00381C5F">
      <w:pPr>
        <w:ind w:firstLine="709"/>
        <w:jc w:val="both"/>
        <w:rPr>
          <w:rFonts w:eastAsia="SchoolBookSanPin"/>
        </w:rPr>
      </w:pPr>
      <w:r w:rsidRPr="00FA5593">
        <w:rPr>
          <w:rFonts w:eastAsia="SchoolBookSanPin"/>
        </w:rPr>
        <w:t xml:space="preserve">неприятие любых форм экстремизма, дискриминации; понимание роли различных социальных институтов в жизни человека; представлениеоб основных правах, свободах и обязанностях гражданина, социальных нормахи </w:t>
      </w:r>
      <w:r w:rsidRPr="00FA5593">
        <w:rPr>
          <w:rFonts w:eastAsia="SchoolBookSanPin"/>
        </w:rPr>
        <w:lastRenderedPageBreak/>
        <w:t xml:space="preserve">правилах межличностных отношений в поликультурноми многоконфессиональном обществе, в том числе с использованием примеровиз литературы; </w:t>
      </w:r>
    </w:p>
    <w:p w:rsidR="00381C5F" w:rsidRPr="00FA5593" w:rsidRDefault="00381C5F" w:rsidP="00381C5F">
      <w:pPr>
        <w:ind w:firstLine="709"/>
        <w:jc w:val="both"/>
        <w:rPr>
          <w:rFonts w:eastAsia="SchoolBookSanPin"/>
        </w:rPr>
      </w:pPr>
      <w:r w:rsidRPr="00FA5593">
        <w:rPr>
          <w:rFonts w:eastAsia="SchoolBookSanPin"/>
        </w:rP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участиюв гуманитарной деятельности;</w:t>
      </w:r>
    </w:p>
    <w:p w:rsidR="00381C5F" w:rsidRPr="00FA5593" w:rsidRDefault="00381C5F" w:rsidP="00381C5F">
      <w:pPr>
        <w:ind w:firstLine="709"/>
        <w:jc w:val="both"/>
        <w:rPr>
          <w:rFonts w:eastAsia="OfficinaSansBoldITC"/>
        </w:rPr>
      </w:pPr>
      <w:r w:rsidRPr="00FA5593">
        <w:rPr>
          <w:rFonts w:eastAsia="OfficinaSansBoldITC"/>
        </w:rPr>
        <w:t>2) патриотического воспитания:</w:t>
      </w:r>
    </w:p>
    <w:p w:rsidR="00381C5F" w:rsidRPr="00FA5593" w:rsidRDefault="00381C5F" w:rsidP="00381C5F">
      <w:pPr>
        <w:ind w:firstLine="709"/>
        <w:jc w:val="both"/>
        <w:rPr>
          <w:rFonts w:eastAsia="SchoolBookSanPin"/>
        </w:rPr>
      </w:pPr>
      <w:r w:rsidRPr="00FA5593">
        <w:rPr>
          <w:rFonts w:eastAsia="SchoolBookSanPin"/>
        </w:rPr>
        <w:t xml:space="preserve">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России; </w:t>
      </w:r>
    </w:p>
    <w:p w:rsidR="00381C5F" w:rsidRPr="00FA5593" w:rsidRDefault="00381C5F" w:rsidP="00381C5F">
      <w:pPr>
        <w:ind w:firstLine="709"/>
        <w:jc w:val="both"/>
        <w:rPr>
          <w:rFonts w:eastAsia="SchoolBookSanPin"/>
        </w:rPr>
      </w:pPr>
      <w:r w:rsidRPr="00FA5593">
        <w:rPr>
          <w:rFonts w:eastAsia="SchoolBookSanPi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 обращая внимание на их воплощение в литературе;</w:t>
      </w:r>
    </w:p>
    <w:p w:rsidR="00381C5F" w:rsidRPr="00FA5593" w:rsidRDefault="00381C5F" w:rsidP="00381C5F">
      <w:pPr>
        <w:ind w:firstLine="709"/>
        <w:jc w:val="both"/>
        <w:rPr>
          <w:rFonts w:eastAsia="OfficinaSansBoldITC"/>
        </w:rPr>
      </w:pPr>
      <w:r w:rsidRPr="00FA5593">
        <w:rPr>
          <w:rFonts w:eastAsia="OfficinaSansBoldITC"/>
        </w:rPr>
        <w:t>3) духовно-нравственного воспитания:</w:t>
      </w:r>
    </w:p>
    <w:p w:rsidR="00381C5F" w:rsidRPr="00FA5593" w:rsidRDefault="00381C5F" w:rsidP="00381C5F">
      <w:pPr>
        <w:ind w:firstLine="709"/>
        <w:jc w:val="both"/>
        <w:rPr>
          <w:rFonts w:eastAsia="SchoolBookSanPin"/>
        </w:rPr>
      </w:pPr>
      <w:r w:rsidRPr="00FA5593">
        <w:rPr>
          <w:rFonts w:eastAsia="SchoolBookSanPin"/>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381C5F" w:rsidRPr="00FA5593" w:rsidRDefault="00381C5F" w:rsidP="00381C5F">
      <w:pPr>
        <w:ind w:firstLine="709"/>
        <w:jc w:val="both"/>
        <w:rPr>
          <w:rFonts w:eastAsia="SchoolBookSanPin"/>
        </w:rPr>
      </w:pPr>
      <w:r w:rsidRPr="00FA5593">
        <w:rPr>
          <w:rFonts w:eastAsia="SchoolBookSanPin"/>
        </w:rPr>
        <w:t>активное неприятие асоциальных поступков, свобода и ответственность личности в условиях индивидуального и общественного пространства;</w:t>
      </w:r>
    </w:p>
    <w:p w:rsidR="00381C5F" w:rsidRPr="00FA5593" w:rsidRDefault="00381C5F" w:rsidP="00381C5F">
      <w:pPr>
        <w:ind w:firstLine="709"/>
        <w:jc w:val="both"/>
        <w:rPr>
          <w:rFonts w:eastAsia="OfficinaSansBoldITC"/>
        </w:rPr>
      </w:pPr>
      <w:r w:rsidRPr="00FA5593">
        <w:rPr>
          <w:rFonts w:eastAsia="OfficinaSansBoldITC"/>
        </w:rPr>
        <w:t>4) эстетического воспитания:</w:t>
      </w:r>
    </w:p>
    <w:p w:rsidR="00381C5F" w:rsidRPr="00FA5593" w:rsidRDefault="00381C5F" w:rsidP="00381C5F">
      <w:pPr>
        <w:ind w:firstLine="709"/>
        <w:jc w:val="both"/>
        <w:rPr>
          <w:rFonts w:eastAsia="SchoolBookSanPin"/>
        </w:rPr>
      </w:pPr>
      <w:r w:rsidRPr="00FA5593">
        <w:rPr>
          <w:rFonts w:eastAsia="SchoolBookSanPin"/>
        </w:rPr>
        <w:t xml:space="preserve">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 </w:t>
      </w:r>
    </w:p>
    <w:p w:rsidR="00381C5F" w:rsidRPr="00FA5593" w:rsidRDefault="00381C5F" w:rsidP="00381C5F">
      <w:pPr>
        <w:ind w:firstLine="709"/>
        <w:jc w:val="both"/>
        <w:rPr>
          <w:rFonts w:eastAsia="SchoolBookSanPin"/>
        </w:rPr>
      </w:pPr>
      <w:r w:rsidRPr="00FA5593">
        <w:rPr>
          <w:rFonts w:eastAsia="SchoolBookSanPin"/>
        </w:rPr>
        <w:t xml:space="preserve">осознание важности художественной литературы и культуры как средства коммуникации и самовыражения; </w:t>
      </w:r>
    </w:p>
    <w:p w:rsidR="00381C5F" w:rsidRPr="00FA5593" w:rsidRDefault="00381C5F" w:rsidP="00381C5F">
      <w:pPr>
        <w:ind w:firstLine="709"/>
        <w:jc w:val="both"/>
        <w:rPr>
          <w:rFonts w:eastAsia="SchoolBookSanPin"/>
        </w:rPr>
      </w:pPr>
      <w:r w:rsidRPr="00FA5593">
        <w:rPr>
          <w:rFonts w:eastAsia="SchoolBookSanPin"/>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381C5F" w:rsidRPr="00FA5593" w:rsidRDefault="00381C5F" w:rsidP="00381C5F">
      <w:pPr>
        <w:ind w:firstLine="709"/>
        <w:jc w:val="both"/>
        <w:rPr>
          <w:rFonts w:eastAsia="OfficinaSansBoldITC"/>
        </w:rPr>
      </w:pPr>
      <w:r w:rsidRPr="00FA5593">
        <w:rPr>
          <w:rFonts w:eastAsia="OfficinaSansBoldITC"/>
        </w:rPr>
        <w:t>5) физического воспитания, формирования культуры здоровьяи эмоционального благополучия:</w:t>
      </w:r>
    </w:p>
    <w:p w:rsidR="00381C5F" w:rsidRPr="00FA5593" w:rsidRDefault="00381C5F" w:rsidP="00381C5F">
      <w:pPr>
        <w:ind w:firstLine="709"/>
        <w:jc w:val="both"/>
        <w:rPr>
          <w:rFonts w:eastAsia="SchoolBookSanPin"/>
        </w:rPr>
      </w:pPr>
      <w:r w:rsidRPr="00FA5593">
        <w:rPr>
          <w:rFonts w:eastAsia="SchoolBookSanPin"/>
        </w:rPr>
        <w:t xml:space="preserve">осознание ценности жизни с использованием собственного жизненногои читательского опыта, ответственного отношения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81C5F" w:rsidRPr="00FA5593" w:rsidRDefault="00381C5F" w:rsidP="00381C5F">
      <w:pPr>
        <w:ind w:firstLine="709"/>
        <w:jc w:val="both"/>
        <w:rPr>
          <w:rFonts w:eastAsia="SchoolBookSanPin"/>
        </w:rPr>
      </w:pPr>
      <w:r w:rsidRPr="00FA5593">
        <w:rPr>
          <w:rFonts w:eastAsia="SchoolBookSanPin"/>
        </w:rPr>
        <w:t>осознание последствий и неприятие вредных привычек (употребление алкоголя, наркотиков, курение) и иных форм вреда для физическогопсихического здоровья, соблюдение правил безопасности, в том числе навыки безопасного поведения в Интернете;</w:t>
      </w:r>
    </w:p>
    <w:p w:rsidR="00381C5F" w:rsidRPr="00FA5593" w:rsidRDefault="00381C5F" w:rsidP="00381C5F">
      <w:pPr>
        <w:ind w:firstLine="709"/>
        <w:jc w:val="both"/>
        <w:rPr>
          <w:rFonts w:eastAsia="SchoolBookSanPin"/>
        </w:rPr>
      </w:pPr>
      <w:r w:rsidRPr="00FA5593">
        <w:rPr>
          <w:rFonts w:eastAsia="SchoolBookSanPin"/>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FA5593">
        <w:rPr>
          <w:rFonts w:eastAsia="SchoolBookSanPin"/>
          <w:position w:val="1"/>
        </w:rPr>
        <w:t>умение осознавать эмоциональное состояние себя и других, опираясьна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81C5F" w:rsidRPr="00FA5593" w:rsidRDefault="00381C5F" w:rsidP="00381C5F">
      <w:pPr>
        <w:ind w:firstLine="709"/>
        <w:jc w:val="both"/>
        <w:rPr>
          <w:rFonts w:eastAsia="OfficinaSansBoldITC"/>
        </w:rPr>
      </w:pPr>
      <w:r w:rsidRPr="00FA5593">
        <w:rPr>
          <w:rFonts w:eastAsia="OfficinaSansBoldITC"/>
        </w:rPr>
        <w:t>6) трудового воспитания:</w:t>
      </w:r>
    </w:p>
    <w:p w:rsidR="00381C5F" w:rsidRPr="00FA5593" w:rsidRDefault="00381C5F" w:rsidP="00381C5F">
      <w:pPr>
        <w:ind w:firstLine="709"/>
        <w:jc w:val="both"/>
        <w:rPr>
          <w:rFonts w:eastAsia="SchoolBookSanPin"/>
        </w:rPr>
      </w:pPr>
      <w:r w:rsidRPr="00FA5593">
        <w:rPr>
          <w:rFonts w:eastAsia="SchoolBookSanPi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планироватьи самостоятельно выполнять такого рода деятельность;</w:t>
      </w:r>
    </w:p>
    <w:p w:rsidR="00381C5F" w:rsidRPr="00FA5593" w:rsidRDefault="00381C5F" w:rsidP="00381C5F">
      <w:pPr>
        <w:ind w:firstLine="709"/>
        <w:jc w:val="both"/>
        <w:rPr>
          <w:rFonts w:eastAsia="SchoolBookSanPin"/>
        </w:rPr>
      </w:pPr>
      <w:r w:rsidRPr="00FA5593">
        <w:rPr>
          <w:rFonts w:eastAsia="SchoolBookSanPin"/>
        </w:rPr>
        <w:t xml:space="preserve">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 </w:t>
      </w:r>
    </w:p>
    <w:p w:rsidR="00381C5F" w:rsidRPr="00FA5593" w:rsidRDefault="00381C5F" w:rsidP="00381C5F">
      <w:pPr>
        <w:ind w:firstLine="709"/>
        <w:jc w:val="both"/>
        <w:rPr>
          <w:rFonts w:eastAsia="SchoolBookSanPin"/>
        </w:rPr>
      </w:pPr>
      <w:r w:rsidRPr="00FA5593">
        <w:rPr>
          <w:rFonts w:eastAsia="SchoolBookSanPi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81C5F" w:rsidRPr="00FA5593" w:rsidRDefault="00381C5F" w:rsidP="00381C5F">
      <w:pPr>
        <w:ind w:firstLine="709"/>
        <w:jc w:val="both"/>
        <w:rPr>
          <w:rFonts w:eastAsia="OfficinaSansBoldITC"/>
        </w:rPr>
      </w:pPr>
      <w:r w:rsidRPr="00FA5593">
        <w:rPr>
          <w:rFonts w:eastAsia="OfficinaSansBoldITC"/>
        </w:rPr>
        <w:t>7) экологического воспитания:</w:t>
      </w:r>
    </w:p>
    <w:p w:rsidR="00381C5F" w:rsidRPr="00FA5593" w:rsidRDefault="00381C5F" w:rsidP="00381C5F">
      <w:pPr>
        <w:ind w:firstLine="709"/>
        <w:jc w:val="both"/>
        <w:rPr>
          <w:rFonts w:eastAsia="SchoolBookSanPin"/>
        </w:rPr>
      </w:pPr>
      <w:r w:rsidRPr="00FA5593">
        <w:rPr>
          <w:rFonts w:eastAsia="SchoolBookSanPin"/>
        </w:rPr>
        <w:t xml:space="preserve">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w:t>
      </w:r>
    </w:p>
    <w:p w:rsidR="00381C5F" w:rsidRPr="00FA5593" w:rsidRDefault="00381C5F" w:rsidP="00381C5F">
      <w:pPr>
        <w:ind w:firstLine="709"/>
        <w:jc w:val="both"/>
        <w:rPr>
          <w:rFonts w:eastAsia="SchoolBookSanPin"/>
        </w:rPr>
      </w:pPr>
      <w:r w:rsidRPr="00FA5593">
        <w:rPr>
          <w:rFonts w:eastAsia="SchoolBookSanPi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участиюв практической деятельности экологической направленности;</w:t>
      </w:r>
    </w:p>
    <w:p w:rsidR="00381C5F" w:rsidRPr="00FA5593" w:rsidRDefault="00381C5F" w:rsidP="00381C5F">
      <w:pPr>
        <w:ind w:firstLine="709"/>
        <w:jc w:val="both"/>
        <w:rPr>
          <w:rFonts w:eastAsia="OfficinaSansBoldITC"/>
        </w:rPr>
      </w:pPr>
      <w:r w:rsidRPr="00FA5593">
        <w:rPr>
          <w:rFonts w:eastAsia="OfficinaSansBoldITC"/>
        </w:rPr>
        <w:t>8) ценности научного познания:</w:t>
      </w:r>
    </w:p>
    <w:p w:rsidR="00381C5F" w:rsidRPr="00FA5593" w:rsidRDefault="00381C5F" w:rsidP="00381C5F">
      <w:pPr>
        <w:ind w:firstLine="709"/>
        <w:jc w:val="both"/>
        <w:rPr>
          <w:rFonts w:eastAsia="SchoolBookSanPin"/>
        </w:rPr>
      </w:pPr>
      <w:r w:rsidRPr="00FA5593">
        <w:rPr>
          <w:rFonts w:eastAsia="SchoolBookSanPi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w:t>
      </w:r>
      <w:r w:rsidRPr="00FA5593">
        <w:rPr>
          <w:rFonts w:eastAsia="SchoolBookSanPin"/>
        </w:rPr>
        <w:lastRenderedPageBreak/>
        <w:t xml:space="preserve">изученных и самостоятельно прочитанных литературных произведений; </w:t>
      </w:r>
    </w:p>
    <w:p w:rsidR="00381C5F" w:rsidRPr="00FA5593" w:rsidRDefault="00381C5F" w:rsidP="00381C5F">
      <w:pPr>
        <w:ind w:firstLine="709"/>
        <w:jc w:val="both"/>
        <w:rPr>
          <w:rFonts w:eastAsia="SchoolBookSanPin"/>
        </w:rPr>
      </w:pPr>
      <w:r w:rsidRPr="00FA5593">
        <w:rPr>
          <w:rFonts w:eastAsia="SchoolBookSanPi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81C5F" w:rsidRPr="00FA5593" w:rsidRDefault="00381C5F" w:rsidP="00381C5F">
      <w:pPr>
        <w:ind w:firstLine="709"/>
        <w:jc w:val="both"/>
        <w:rPr>
          <w:rFonts w:eastAsia="SchoolBookSanPin"/>
        </w:rPr>
      </w:pPr>
      <w:r w:rsidRPr="00FA5593">
        <w:rPr>
          <w:rFonts w:eastAsia="SchoolBookSanPin"/>
        </w:rPr>
        <w:t>9) обеспечение адаптации обучающегося к изменяющимся условиям социальной и природной среды:</w:t>
      </w:r>
    </w:p>
    <w:p w:rsidR="00381C5F" w:rsidRPr="00FA5593" w:rsidRDefault="00381C5F" w:rsidP="00381C5F">
      <w:pPr>
        <w:ind w:firstLine="709"/>
        <w:jc w:val="both"/>
        <w:rPr>
          <w:rFonts w:eastAsia="SchoolBookSanPin"/>
        </w:rPr>
      </w:pPr>
      <w:r w:rsidRPr="00FA5593">
        <w:rPr>
          <w:rFonts w:eastAsia="SchoolBookSanPi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381C5F" w:rsidRPr="00FA5593" w:rsidRDefault="00381C5F" w:rsidP="00381C5F">
      <w:pPr>
        <w:ind w:firstLine="709"/>
        <w:jc w:val="both"/>
        <w:rPr>
          <w:rFonts w:eastAsia="SchoolBookSanPin"/>
        </w:rPr>
      </w:pPr>
      <w:r w:rsidRPr="00FA5593">
        <w:rPr>
          <w:rFonts w:eastAsia="SchoolBookSanPi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 глобальных последствий;</w:t>
      </w:r>
    </w:p>
    <w:p w:rsidR="00381C5F" w:rsidRPr="00FA5593" w:rsidRDefault="00381C5F" w:rsidP="00381C5F">
      <w:pPr>
        <w:ind w:firstLine="709"/>
        <w:jc w:val="both"/>
        <w:rPr>
          <w:rFonts w:eastAsia="SchoolBookSanPin"/>
        </w:rPr>
      </w:pPr>
      <w:r w:rsidRPr="00FA5593">
        <w:rPr>
          <w:rFonts w:eastAsia="SchoolBookSanPi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381C5F" w:rsidRPr="00FA5593" w:rsidRDefault="00381C5F" w:rsidP="00381C5F">
      <w:pPr>
        <w:rPr>
          <w:b/>
        </w:rPr>
      </w:pPr>
      <w:bookmarkStart w:id="200" w:name="_Toc101980128"/>
      <w:bookmarkStart w:id="201" w:name="_Toc151639674"/>
    </w:p>
    <w:p w:rsidR="00381C5F" w:rsidRPr="00FA5593" w:rsidRDefault="00381C5F" w:rsidP="00381C5F">
      <w:pPr>
        <w:pStyle w:val="3"/>
        <w:spacing w:before="160" w:after="120"/>
        <w:rPr>
          <w:rFonts w:ascii="Times New Roman" w:hAnsi="Times New Roman"/>
          <w:b w:val="0"/>
          <w:color w:val="auto"/>
        </w:rPr>
      </w:pPr>
      <w:bookmarkStart w:id="202" w:name="_Toc153892662"/>
      <w:r w:rsidRPr="00FA5593">
        <w:rPr>
          <w:rFonts w:ascii="Times New Roman" w:hAnsi="Times New Roman"/>
          <w:color w:val="auto"/>
        </w:rPr>
        <w:t>Метапредметные результаты</w:t>
      </w:r>
      <w:bookmarkEnd w:id="200"/>
      <w:bookmarkEnd w:id="201"/>
      <w:bookmarkEnd w:id="202"/>
    </w:p>
    <w:p w:rsidR="00381C5F" w:rsidRPr="00FA5593" w:rsidRDefault="00381C5F" w:rsidP="00381C5F">
      <w:pPr>
        <w:ind w:firstLine="709"/>
        <w:jc w:val="both"/>
        <w:rPr>
          <w:rFonts w:eastAsiaTheme="minorEastAsia"/>
          <w:b/>
          <w:lang w:eastAsia="ru-RU"/>
        </w:rPr>
      </w:pPr>
      <w:r w:rsidRPr="00FA5593">
        <w:rPr>
          <w:rFonts w:eastAsiaTheme="minorEastAsia"/>
          <w:b/>
          <w:lang w:eastAsia="ru-RU"/>
        </w:rPr>
        <w:t>Овладение универсальными учебными познавательными действиями:</w:t>
      </w:r>
    </w:p>
    <w:p w:rsidR="00381C5F" w:rsidRPr="00FA5593" w:rsidRDefault="00381C5F" w:rsidP="00381C5F">
      <w:pPr>
        <w:ind w:firstLine="709"/>
        <w:jc w:val="both"/>
        <w:rPr>
          <w:rFonts w:eastAsiaTheme="minorEastAsia"/>
          <w:lang w:eastAsia="ru-RU"/>
        </w:rPr>
      </w:pPr>
      <w:r w:rsidRPr="00FA5593">
        <w:rPr>
          <w:rFonts w:eastAsiaTheme="minorEastAsia"/>
          <w:lang w:eastAsia="ru-RU"/>
        </w:rPr>
        <w:t>выделять характерные черты, присущие различным образам литературных героев, давать им обобщенную характеристику;</w:t>
      </w:r>
    </w:p>
    <w:p w:rsidR="00381C5F" w:rsidRPr="00FA5593" w:rsidRDefault="00381C5F" w:rsidP="00381C5F">
      <w:pPr>
        <w:ind w:firstLine="709"/>
        <w:jc w:val="both"/>
        <w:rPr>
          <w:rFonts w:eastAsiaTheme="minorEastAsia"/>
          <w:lang w:eastAsia="ru-RU"/>
        </w:rPr>
      </w:pPr>
      <w:r w:rsidRPr="00FA5593">
        <w:rPr>
          <w:rFonts w:eastAsiaTheme="minorEastAsia"/>
          <w:lang w:eastAsia="ru-RU"/>
        </w:rPr>
        <w:t>устанавливать причинно-следственные связи при чтении литературных произведений;</w:t>
      </w:r>
    </w:p>
    <w:p w:rsidR="00381C5F" w:rsidRPr="00FA5593" w:rsidRDefault="00381C5F" w:rsidP="00381C5F">
      <w:pPr>
        <w:ind w:firstLine="709"/>
        <w:jc w:val="both"/>
        <w:rPr>
          <w:rFonts w:eastAsiaTheme="minorEastAsia"/>
          <w:lang w:eastAsia="ru-RU"/>
        </w:rPr>
      </w:pPr>
      <w:r w:rsidRPr="00FA5593">
        <w:rPr>
          <w:rFonts w:eastAsiaTheme="minorEastAsia"/>
          <w:lang w:eastAsia="ru-RU"/>
        </w:rPr>
        <w:t>находить в тексте информацию и формулировать выводы;</w:t>
      </w:r>
    </w:p>
    <w:p w:rsidR="00381C5F" w:rsidRPr="00FA5593" w:rsidRDefault="00381C5F" w:rsidP="00381C5F">
      <w:pPr>
        <w:ind w:firstLine="709"/>
        <w:jc w:val="both"/>
        <w:rPr>
          <w:rFonts w:eastAsiaTheme="minorEastAsia"/>
          <w:lang w:eastAsia="ru-RU"/>
        </w:rPr>
      </w:pPr>
      <w:r w:rsidRPr="00FA5593">
        <w:rPr>
          <w:rFonts w:eastAsiaTheme="minorEastAsia"/>
          <w:lang w:eastAsia="ru-RU"/>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формировать читательскую грамотность; </w:t>
      </w:r>
    </w:p>
    <w:p w:rsidR="00381C5F" w:rsidRPr="00FA5593" w:rsidRDefault="00381C5F" w:rsidP="00381C5F">
      <w:pPr>
        <w:ind w:firstLine="709"/>
        <w:jc w:val="both"/>
        <w:rPr>
          <w:rFonts w:eastAsiaTheme="minorEastAsia"/>
          <w:lang w:eastAsia="ru-RU"/>
        </w:rPr>
      </w:pPr>
      <w:r w:rsidRPr="00FA5593">
        <w:rPr>
          <w:rFonts w:eastAsiaTheme="minorEastAsia"/>
          <w:lang w:eastAsia="ru-RU"/>
        </w:rPr>
        <w:t>аргументировать свою позицию, мнение;</w:t>
      </w:r>
    </w:p>
    <w:p w:rsidR="00381C5F" w:rsidRPr="00FA5593" w:rsidRDefault="00381C5F" w:rsidP="00381C5F">
      <w:pPr>
        <w:ind w:firstLine="709"/>
        <w:jc w:val="both"/>
        <w:rPr>
          <w:rFonts w:eastAsiaTheme="minorEastAsia"/>
          <w:lang w:eastAsia="ru-RU"/>
        </w:rPr>
      </w:pPr>
      <w:r w:rsidRPr="00FA5593">
        <w:rPr>
          <w:rFonts w:eastAsiaTheme="minorEastAsia"/>
          <w:lang w:eastAsia="ru-RU"/>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381C5F" w:rsidRPr="00FA5593" w:rsidRDefault="00381C5F" w:rsidP="00381C5F">
      <w:pPr>
        <w:ind w:firstLine="709"/>
        <w:jc w:val="both"/>
        <w:rPr>
          <w:rFonts w:eastAsiaTheme="minorEastAsia"/>
          <w:b/>
          <w:lang w:eastAsia="ru-RU"/>
        </w:rPr>
      </w:pPr>
      <w:r w:rsidRPr="00FA5593">
        <w:rPr>
          <w:rFonts w:eastAsiaTheme="minorEastAsia"/>
          <w:b/>
          <w:lang w:eastAsia="ru-RU"/>
        </w:rPr>
        <w:t>Овладение универсальными учебными коммуникативными действиями:</w:t>
      </w:r>
    </w:p>
    <w:p w:rsidR="00381C5F" w:rsidRPr="00FA5593" w:rsidRDefault="00381C5F" w:rsidP="00381C5F">
      <w:pPr>
        <w:ind w:firstLine="709"/>
        <w:jc w:val="both"/>
        <w:rPr>
          <w:rFonts w:eastAsiaTheme="minorEastAsia"/>
          <w:lang w:eastAsia="ru-RU"/>
        </w:rPr>
      </w:pPr>
      <w:r w:rsidRPr="00FA5593">
        <w:rPr>
          <w:rFonts w:eastAsiaTheme="minorEastAsia"/>
          <w:lang w:eastAsia="ru-RU"/>
        </w:rPr>
        <w:t>осознанно использовать речевые средства в соответствии с задачей коммуникации, для выражения своих чувств, мыслей и потребностей;</w:t>
      </w:r>
    </w:p>
    <w:p w:rsidR="00381C5F" w:rsidRPr="00FA5593" w:rsidRDefault="00381C5F" w:rsidP="00381C5F">
      <w:pPr>
        <w:ind w:firstLine="709"/>
        <w:jc w:val="both"/>
        <w:rPr>
          <w:rFonts w:eastAsiaTheme="minorEastAsia"/>
          <w:lang w:eastAsia="ru-RU"/>
        </w:rPr>
      </w:pPr>
      <w:r w:rsidRPr="00FA5593">
        <w:rPr>
          <w:rFonts w:eastAsiaTheme="minorEastAsia"/>
          <w:lang w:eastAsia="ru-RU"/>
        </w:rPr>
        <w:t>формулировать суждения, выражать эмоции в соответствии с условиями и целями общения;</w:t>
      </w:r>
    </w:p>
    <w:p w:rsidR="00381C5F" w:rsidRPr="00FA5593" w:rsidRDefault="00381C5F" w:rsidP="00381C5F">
      <w:pPr>
        <w:ind w:firstLine="709"/>
        <w:jc w:val="both"/>
        <w:rPr>
          <w:rFonts w:eastAsiaTheme="minorEastAsia"/>
          <w:lang w:eastAsia="ru-RU"/>
        </w:rPr>
      </w:pPr>
      <w:r w:rsidRPr="00FA5593">
        <w:rPr>
          <w:rFonts w:eastAsiaTheme="minorEastAsia"/>
          <w:lang w:eastAsia="ru-RU"/>
        </w:rPr>
        <w:t>задавать вопросы по существу обсуждаемой темы в ходе диалога или дискуссии;</w:t>
      </w:r>
    </w:p>
    <w:p w:rsidR="00381C5F" w:rsidRPr="00FA5593" w:rsidRDefault="00381C5F" w:rsidP="00381C5F">
      <w:pPr>
        <w:ind w:firstLine="709"/>
        <w:jc w:val="both"/>
        <w:rPr>
          <w:rFonts w:eastAsiaTheme="minorEastAsia"/>
          <w:lang w:eastAsia="ru-RU"/>
        </w:rPr>
      </w:pPr>
      <w:r w:rsidRPr="00FA5593">
        <w:rPr>
          <w:rFonts w:eastAsiaTheme="minorEastAsia"/>
          <w:lang w:eastAsia="ru-RU"/>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отстаивать свое мнение, точку зрения;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формировать и развивать компетентности в области использования информационно-коммуникационных технологий.</w:t>
      </w:r>
    </w:p>
    <w:p w:rsidR="00381C5F" w:rsidRPr="00FA5593" w:rsidRDefault="00381C5F" w:rsidP="00381C5F">
      <w:pPr>
        <w:ind w:firstLine="709"/>
        <w:jc w:val="both"/>
        <w:rPr>
          <w:rFonts w:eastAsiaTheme="minorEastAsia"/>
          <w:b/>
          <w:lang w:eastAsia="ru-RU"/>
        </w:rPr>
      </w:pPr>
      <w:r w:rsidRPr="00FA5593">
        <w:rPr>
          <w:rFonts w:eastAsiaTheme="minorEastAsia"/>
          <w:b/>
          <w:lang w:eastAsia="ru-RU"/>
        </w:rPr>
        <w:t>Овладение универсальными учебными регулятивными действиями:</w:t>
      </w:r>
    </w:p>
    <w:p w:rsidR="00381C5F" w:rsidRPr="00FA5593" w:rsidRDefault="00381C5F" w:rsidP="00381C5F">
      <w:pPr>
        <w:ind w:firstLine="709"/>
        <w:jc w:val="both"/>
        <w:rPr>
          <w:rFonts w:eastAsiaTheme="minorEastAsia"/>
          <w:lang w:eastAsia="ru-RU"/>
        </w:rPr>
      </w:pPr>
      <w:r w:rsidRPr="00FA5593">
        <w:rPr>
          <w:rFonts w:eastAsiaTheme="minorEastAsia"/>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381C5F" w:rsidRPr="00FA5593" w:rsidRDefault="00381C5F" w:rsidP="00381C5F">
      <w:pPr>
        <w:ind w:firstLine="709"/>
        <w:jc w:val="both"/>
        <w:rPr>
          <w:rFonts w:eastAsiaTheme="minorEastAsia"/>
          <w:lang w:eastAsia="ru-RU"/>
        </w:rPr>
      </w:pPr>
      <w:r w:rsidRPr="00FA5593">
        <w:rPr>
          <w:rFonts w:eastAsiaTheme="minorEastAsia"/>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81C5F" w:rsidRPr="00FA5593" w:rsidRDefault="00381C5F" w:rsidP="00381C5F">
      <w:pPr>
        <w:ind w:firstLine="709"/>
        <w:jc w:val="both"/>
        <w:rPr>
          <w:rFonts w:eastAsiaTheme="minorEastAsia"/>
          <w:lang w:eastAsia="ru-RU"/>
        </w:rPr>
      </w:pPr>
      <w:r w:rsidRPr="00FA5593">
        <w:rPr>
          <w:rFonts w:eastAsiaTheme="minorEastAsia"/>
          <w:lang w:eastAsia="ru-RU"/>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81C5F" w:rsidRPr="00FA5593" w:rsidRDefault="00381C5F" w:rsidP="00381C5F">
      <w:pPr>
        <w:ind w:firstLine="709"/>
        <w:jc w:val="both"/>
        <w:rPr>
          <w:rFonts w:eastAsiaTheme="minorEastAsia"/>
          <w:lang w:eastAsia="ru-RU"/>
        </w:rPr>
      </w:pPr>
      <w:r w:rsidRPr="00FA5593">
        <w:rPr>
          <w:rFonts w:eastAsiaTheme="minorEastAsia"/>
          <w:lang w:eastAsia="ru-RU"/>
        </w:rPr>
        <w:t>оценивать правильность выполнения учебной задачи, собственные возможности ее решения;</w:t>
      </w:r>
    </w:p>
    <w:p w:rsidR="00381C5F" w:rsidRPr="00FA5593" w:rsidRDefault="00381C5F" w:rsidP="00381C5F">
      <w:pPr>
        <w:ind w:firstLine="709"/>
        <w:jc w:val="both"/>
        <w:rPr>
          <w:rFonts w:eastAsiaTheme="minorEastAsia"/>
          <w:lang w:eastAsia="ru-RU"/>
        </w:rPr>
      </w:pPr>
      <w:r w:rsidRPr="00FA5593">
        <w:rPr>
          <w:rFonts w:eastAsiaTheme="minorEastAsia"/>
          <w:lang w:eastAsia="ru-RU"/>
        </w:rPr>
        <w:t>владеть основами самоконтроля, самооценки, принятия решений и осуществления осознанного выбора в учебной и познавательной деятельности;</w:t>
      </w:r>
    </w:p>
    <w:p w:rsidR="00381C5F" w:rsidRPr="00FA5593" w:rsidRDefault="00381C5F" w:rsidP="00381C5F">
      <w:pPr>
        <w:ind w:firstLine="709"/>
        <w:jc w:val="both"/>
        <w:rPr>
          <w:rFonts w:eastAsiaTheme="minorEastAsia"/>
          <w:lang w:eastAsia="ru-RU"/>
        </w:rPr>
      </w:pPr>
      <w:r w:rsidRPr="00FA5593">
        <w:rPr>
          <w:rFonts w:eastAsiaTheme="minorEastAsia"/>
          <w:lang w:eastAsia="ru-RU"/>
        </w:rPr>
        <w:lastRenderedPageBreak/>
        <w:t>различать и называть собственные эмоции, возникающие при прочтении литературных произведений или при знакомстве с биографиями писателей;</w:t>
      </w:r>
    </w:p>
    <w:p w:rsidR="00381C5F" w:rsidRPr="00FA5593" w:rsidRDefault="00381C5F" w:rsidP="00381C5F">
      <w:pPr>
        <w:ind w:firstLine="709"/>
        <w:jc w:val="both"/>
        <w:rPr>
          <w:rFonts w:eastAsiaTheme="minorEastAsia"/>
          <w:lang w:eastAsia="ru-RU"/>
        </w:rPr>
      </w:pPr>
      <w:r w:rsidRPr="00FA5593">
        <w:rPr>
          <w:rFonts w:eastAsiaTheme="minorEastAsia"/>
          <w:lang w:eastAsia="ru-RU"/>
        </w:rPr>
        <w:t>анализировать причины эмоций литературных персонажей и адекватно называть их;</w:t>
      </w:r>
    </w:p>
    <w:p w:rsidR="00381C5F" w:rsidRPr="00FA5593" w:rsidRDefault="00381C5F" w:rsidP="00381C5F">
      <w:pPr>
        <w:ind w:firstLine="709"/>
        <w:jc w:val="both"/>
        <w:rPr>
          <w:rFonts w:eastAsiaTheme="minorEastAsia"/>
          <w:lang w:eastAsia="ru-RU"/>
        </w:rPr>
      </w:pPr>
      <w:r w:rsidRPr="00FA5593">
        <w:rPr>
          <w:rFonts w:eastAsiaTheme="minorEastAsia"/>
          <w:lang w:eastAsia="ru-RU"/>
        </w:rPr>
        <w:t>ставить себя на место литературного персонажа, понимать его мотивы и намерения.</w:t>
      </w:r>
    </w:p>
    <w:p w:rsidR="00381C5F" w:rsidRPr="00FA5593" w:rsidRDefault="00381C5F" w:rsidP="00381C5F">
      <w:pPr>
        <w:ind w:firstLine="709"/>
        <w:jc w:val="both"/>
        <w:rPr>
          <w:rFonts w:eastAsiaTheme="minorEastAsia"/>
          <w:b/>
          <w:lang w:eastAsia="ru-RU"/>
        </w:rPr>
      </w:pPr>
    </w:p>
    <w:p w:rsidR="00381C5F" w:rsidRPr="00FA5593" w:rsidRDefault="00381C5F" w:rsidP="00381C5F">
      <w:pPr>
        <w:pStyle w:val="3"/>
        <w:spacing w:before="160" w:after="120"/>
        <w:rPr>
          <w:rFonts w:ascii="Times New Roman" w:hAnsi="Times New Roman"/>
          <w:b w:val="0"/>
          <w:color w:val="auto"/>
        </w:rPr>
      </w:pPr>
      <w:bookmarkStart w:id="203" w:name="_Toc101980129"/>
      <w:bookmarkStart w:id="204" w:name="_Toc151639675"/>
      <w:bookmarkStart w:id="205" w:name="_Toc153892663"/>
      <w:r w:rsidRPr="00FA5593">
        <w:rPr>
          <w:rFonts w:ascii="Times New Roman" w:hAnsi="Times New Roman"/>
          <w:color w:val="auto"/>
        </w:rPr>
        <w:t>Предметные результаты</w:t>
      </w:r>
      <w:bookmarkEnd w:id="203"/>
      <w:bookmarkEnd w:id="204"/>
      <w:bookmarkEnd w:id="205"/>
    </w:p>
    <w:p w:rsidR="00381C5F" w:rsidRPr="00FA5593" w:rsidRDefault="00381C5F" w:rsidP="00381C5F">
      <w:pPr>
        <w:ind w:firstLine="709"/>
        <w:jc w:val="both"/>
        <w:rPr>
          <w:rFonts w:eastAsiaTheme="minorEastAsia"/>
          <w:lang w:eastAsia="ru-RU"/>
        </w:rPr>
      </w:pPr>
      <w:r w:rsidRPr="00FA5593">
        <w:rPr>
          <w:rFonts w:eastAsiaTheme="minorEastAsia"/>
          <w:lang w:eastAsia="ru-RU"/>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381C5F" w:rsidRPr="00FA5593" w:rsidRDefault="00381C5F" w:rsidP="00381C5F">
      <w:pPr>
        <w:ind w:firstLine="709"/>
        <w:jc w:val="both"/>
        <w:rPr>
          <w:rFonts w:eastAsiaTheme="minorEastAsia"/>
          <w:lang w:eastAsia="ru-RU"/>
        </w:rPr>
      </w:pPr>
      <w:r w:rsidRPr="00FA5593">
        <w:rPr>
          <w:rFonts w:eastAsiaTheme="minorEastAsia"/>
          <w:lang w:eastAsia="ru-RU"/>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381C5F" w:rsidRPr="00FA5593" w:rsidRDefault="00381C5F" w:rsidP="00381C5F">
      <w:pPr>
        <w:ind w:firstLine="709"/>
        <w:jc w:val="both"/>
        <w:rPr>
          <w:rFonts w:eastAsiaTheme="minorEastAsia"/>
          <w:lang w:eastAsia="ru-RU"/>
        </w:rPr>
      </w:pPr>
      <w:r w:rsidRPr="00FA5593">
        <w:rPr>
          <w:rFonts w:eastAsiaTheme="minorEastAsia"/>
          <w:lang w:eastAsia="ru-RU"/>
        </w:rPr>
        <w:t>Предметные результаты по литературе в основной школе для обучающихся с ЗПР должны обеспечивать:</w:t>
      </w:r>
    </w:p>
    <w:p w:rsidR="00381C5F" w:rsidRPr="00FA5593" w:rsidRDefault="00381C5F" w:rsidP="00381C5F">
      <w:pPr>
        <w:ind w:firstLine="709"/>
        <w:jc w:val="both"/>
        <w:rPr>
          <w:rFonts w:eastAsiaTheme="minorEastAsia"/>
          <w:lang w:eastAsia="ru-RU"/>
        </w:rPr>
      </w:pPr>
      <w:r w:rsidRPr="00FA5593">
        <w:rPr>
          <w:rFonts w:eastAsiaTheme="minorEastAsia"/>
          <w:lang w:eastAsia="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381C5F" w:rsidRPr="00FA5593" w:rsidRDefault="00381C5F" w:rsidP="00381C5F">
      <w:pPr>
        <w:ind w:firstLine="709"/>
        <w:jc w:val="both"/>
        <w:rPr>
          <w:rFonts w:eastAsiaTheme="minorEastAsia"/>
          <w:lang w:eastAsia="ru-RU"/>
        </w:rPr>
      </w:pPr>
      <w:r w:rsidRPr="00FA5593">
        <w:rPr>
          <w:rFonts w:eastAsiaTheme="minorEastAsia"/>
          <w:lang w:eastAsia="ru-RU"/>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381C5F" w:rsidRPr="00FA5593" w:rsidRDefault="00381C5F" w:rsidP="00381C5F">
      <w:pPr>
        <w:ind w:firstLine="709"/>
        <w:jc w:val="both"/>
        <w:rPr>
          <w:rFonts w:eastAsiaTheme="minorEastAsia"/>
          <w:lang w:eastAsia="ru-RU"/>
        </w:rPr>
      </w:pPr>
      <w:r w:rsidRPr="00FA5593">
        <w:rPr>
          <w:rFonts w:eastAsiaTheme="minorEastAsia"/>
          <w:lang w:eastAsia="ru-RU"/>
        </w:rPr>
        <w:t>иметь представление о теоретико-литературных понятиях</w:t>
      </w:r>
      <w:r w:rsidRPr="00FA5593">
        <w:rPr>
          <w:rFonts w:eastAsiaTheme="minorEastAsia"/>
          <w:vertAlign w:val="superscript"/>
          <w:lang w:eastAsia="ru-RU"/>
        </w:rPr>
        <w:footnoteReference w:id="5"/>
      </w:r>
      <w:r w:rsidRPr="00FA5593">
        <w:rPr>
          <w:rFonts w:eastAsiaTheme="minorEastAsia"/>
          <w:lang w:eastAsia="ru-RU"/>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381C5F" w:rsidRPr="00FA5593" w:rsidRDefault="00381C5F" w:rsidP="00381C5F">
      <w:pPr>
        <w:ind w:firstLine="709"/>
        <w:jc w:val="both"/>
        <w:rPr>
          <w:rFonts w:eastAsiaTheme="minorEastAsia"/>
          <w:lang w:eastAsia="ru-RU"/>
        </w:rPr>
      </w:pPr>
      <w:r w:rsidRPr="00FA5593">
        <w:rPr>
          <w:rFonts w:eastAsiaTheme="minorEastAsia"/>
          <w:lang w:eastAsia="ru-RU"/>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381C5F" w:rsidRPr="00FA5593" w:rsidRDefault="00381C5F" w:rsidP="00381C5F">
      <w:pPr>
        <w:ind w:firstLine="709"/>
        <w:jc w:val="both"/>
        <w:rPr>
          <w:rFonts w:eastAsiaTheme="minorEastAsia"/>
          <w:lang w:eastAsia="ru-RU"/>
        </w:rPr>
      </w:pPr>
      <w:r w:rsidRPr="00FA5593">
        <w:rPr>
          <w:rFonts w:eastAsiaTheme="minorEastAsia"/>
          <w:lang w:eastAsia="ru-RU"/>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381C5F" w:rsidRPr="00FA5593" w:rsidRDefault="00381C5F" w:rsidP="00381C5F">
      <w:pPr>
        <w:ind w:firstLine="709"/>
        <w:jc w:val="both"/>
        <w:rPr>
          <w:rFonts w:eastAsiaTheme="minorEastAsia"/>
          <w:lang w:eastAsia="ru-RU"/>
        </w:rPr>
      </w:pPr>
      <w:r w:rsidRPr="00FA5593">
        <w:rPr>
          <w:rFonts w:eastAsiaTheme="minorEastAsia"/>
          <w:lang w:eastAsia="ru-RU"/>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381C5F" w:rsidRPr="00FA5593" w:rsidRDefault="00381C5F" w:rsidP="00381C5F">
      <w:pPr>
        <w:ind w:firstLine="709"/>
        <w:jc w:val="both"/>
        <w:rPr>
          <w:rFonts w:eastAsiaTheme="minorEastAsia"/>
          <w:lang w:eastAsia="ru-RU"/>
        </w:rPr>
      </w:pPr>
      <w:r w:rsidRPr="00FA5593">
        <w:rPr>
          <w:rFonts w:eastAsiaTheme="minorEastAsia"/>
          <w:lang w:eastAsia="ru-RU"/>
        </w:rPr>
        <w:lastRenderedPageBreak/>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381C5F" w:rsidRPr="00FA5593" w:rsidRDefault="00381C5F" w:rsidP="00381C5F">
      <w:pPr>
        <w:ind w:firstLine="709"/>
        <w:jc w:val="both"/>
        <w:rPr>
          <w:rFonts w:eastAsiaTheme="minorEastAsia"/>
          <w:lang w:eastAsia="ru-RU"/>
        </w:rPr>
      </w:pPr>
      <w:r w:rsidRPr="00FA5593">
        <w:rPr>
          <w:rFonts w:eastAsiaTheme="minorEastAsia"/>
          <w:lang w:eastAsia="ru-RU"/>
        </w:rPr>
        <w:t>6) развитие умения участвовать в диалоге о прочитанном произведении; давать аргументированную оценку прочитанному;</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381C5F" w:rsidRPr="00FA5593" w:rsidRDefault="00381C5F" w:rsidP="00381C5F">
      <w:pPr>
        <w:ind w:firstLine="709"/>
        <w:jc w:val="both"/>
        <w:rPr>
          <w:rFonts w:eastAsiaTheme="minorEastAsia"/>
          <w:lang w:eastAsia="ru-RU"/>
        </w:rPr>
      </w:pPr>
      <w:r w:rsidRPr="00FA5593">
        <w:rPr>
          <w:rFonts w:eastAsiaTheme="minorEastAsia"/>
          <w:lang w:eastAsia="ru-RU"/>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381C5F" w:rsidRPr="00FA5593" w:rsidRDefault="00381C5F" w:rsidP="00381C5F">
      <w:pPr>
        <w:ind w:firstLine="709"/>
        <w:jc w:val="both"/>
        <w:rPr>
          <w:rFonts w:eastAsiaTheme="minorEastAsia"/>
          <w:lang w:eastAsia="ru-RU"/>
        </w:rPr>
      </w:pPr>
      <w:r w:rsidRPr="00FA5593">
        <w:rPr>
          <w:rFonts w:eastAsiaTheme="minorEastAsia"/>
          <w:lang w:eastAsia="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10)</w:t>
      </w:r>
      <w:r w:rsidRPr="00FA5593">
        <w:rPr>
          <w:rFonts w:eastAsiaTheme="minorEastAsia"/>
          <w:lang w:val="en-US" w:eastAsia="ru-RU"/>
        </w:rPr>
        <w:t> </w:t>
      </w:r>
      <w:r w:rsidRPr="00FA5593">
        <w:rPr>
          <w:rFonts w:eastAsiaTheme="minorEastAsia"/>
          <w:lang w:eastAsia="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381C5F" w:rsidRPr="00FA5593" w:rsidRDefault="00381C5F" w:rsidP="00381C5F">
      <w:pPr>
        <w:ind w:firstLine="709"/>
        <w:jc w:val="both"/>
        <w:rPr>
          <w:rFonts w:eastAsiaTheme="minorEastAsia"/>
          <w:lang w:eastAsia="ru-RU"/>
        </w:rPr>
      </w:pPr>
      <w:r w:rsidRPr="00FA5593">
        <w:rPr>
          <w:rFonts w:eastAsiaTheme="minorEastAsia"/>
          <w:lang w:eastAsia="ru-RU"/>
        </w:rPr>
        <w:t>11)</w:t>
      </w:r>
      <w:r w:rsidRPr="00FA5593">
        <w:rPr>
          <w:rFonts w:eastAsiaTheme="minorEastAsia"/>
          <w:lang w:val="en-US" w:eastAsia="ru-RU"/>
        </w:rPr>
        <w:t> </w:t>
      </w:r>
      <w:r w:rsidRPr="00FA5593">
        <w:rPr>
          <w:rFonts w:eastAsiaTheme="minorEastAsia"/>
          <w:lang w:eastAsia="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81C5F" w:rsidRPr="00FA5593" w:rsidRDefault="00381C5F" w:rsidP="00381C5F">
      <w:pPr>
        <w:ind w:firstLine="709"/>
        <w:jc w:val="both"/>
        <w:rPr>
          <w:rFonts w:eastAsiaTheme="minorEastAsia"/>
          <w:lang w:eastAsia="ru-RU"/>
        </w:rPr>
      </w:pPr>
      <w:r w:rsidRPr="00FA5593">
        <w:rPr>
          <w:rFonts w:eastAsiaTheme="minorEastAsia"/>
          <w:lang w:eastAsia="ru-RU"/>
        </w:rPr>
        <w:t>12)</w:t>
      </w:r>
      <w:r w:rsidRPr="00FA5593">
        <w:rPr>
          <w:rFonts w:eastAsiaTheme="minorEastAsia"/>
          <w:lang w:val="en-US" w:eastAsia="ru-RU"/>
        </w:rPr>
        <w:t> </w:t>
      </w:r>
      <w:r w:rsidRPr="00FA5593">
        <w:rPr>
          <w:rFonts w:eastAsiaTheme="minorEastAsia"/>
          <w:lang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381C5F" w:rsidRPr="00FA5593" w:rsidRDefault="00381C5F" w:rsidP="00381C5F">
      <w:pPr>
        <w:ind w:firstLine="709"/>
        <w:jc w:val="both"/>
        <w:rPr>
          <w:rFonts w:eastAsiaTheme="minorEastAsia"/>
          <w:b/>
          <w:bCs/>
          <w:lang w:eastAsia="ru-RU"/>
        </w:rPr>
      </w:pPr>
    </w:p>
    <w:p w:rsidR="00381C5F" w:rsidRPr="00FA5593" w:rsidRDefault="00381C5F" w:rsidP="00381C5F">
      <w:pPr>
        <w:ind w:firstLine="709"/>
        <w:jc w:val="both"/>
        <w:rPr>
          <w:rFonts w:eastAsiaTheme="minorEastAsia"/>
          <w:b/>
          <w:bCs/>
          <w:lang w:eastAsia="ru-RU"/>
        </w:rPr>
      </w:pPr>
      <w:r w:rsidRPr="00FA5593">
        <w:rPr>
          <w:rFonts w:eastAsiaTheme="minorEastAsia"/>
          <w:b/>
          <w:bCs/>
          <w:lang w:eastAsia="ru-RU"/>
        </w:rPr>
        <w:t>Предметные результаты по классам</w:t>
      </w:r>
    </w:p>
    <w:p w:rsidR="00381C5F" w:rsidRPr="00FA5593" w:rsidRDefault="00381C5F" w:rsidP="00381C5F">
      <w:pPr>
        <w:ind w:firstLine="709"/>
        <w:jc w:val="both"/>
        <w:rPr>
          <w:rFonts w:eastAsiaTheme="minorEastAsia"/>
          <w:b/>
          <w:lang w:eastAsia="ru-RU"/>
        </w:rPr>
      </w:pPr>
    </w:p>
    <w:p w:rsidR="00381C5F" w:rsidRPr="00FA5593" w:rsidRDefault="00381C5F" w:rsidP="00381C5F">
      <w:pPr>
        <w:pStyle w:val="4"/>
        <w:rPr>
          <w:rFonts w:eastAsia="Times New Roman"/>
          <w:caps/>
          <w:lang w:eastAsia="ru-RU"/>
        </w:rPr>
      </w:pPr>
      <w:bookmarkStart w:id="206" w:name="_Toc153892664"/>
      <w:r w:rsidRPr="00FA5593">
        <w:rPr>
          <w:rFonts w:eastAsia="Times New Roman"/>
          <w:caps/>
          <w:lang w:eastAsia="ru-RU"/>
        </w:rPr>
        <w:t>5 КЛАСС</w:t>
      </w:r>
      <w:bookmarkEnd w:id="206"/>
    </w:p>
    <w:p w:rsidR="00381C5F" w:rsidRPr="00FA5593" w:rsidRDefault="00381C5F" w:rsidP="00381C5F">
      <w:pPr>
        <w:ind w:firstLine="709"/>
        <w:jc w:val="both"/>
        <w:rPr>
          <w:rFonts w:eastAsiaTheme="minorEastAsia"/>
          <w:lang w:eastAsia="ru-RU"/>
        </w:rPr>
      </w:pPr>
      <w:r w:rsidRPr="00FA5593">
        <w:rPr>
          <w:rFonts w:eastAsiaTheme="minorEastAsia"/>
          <w:lang w:eastAsia="ru-RU"/>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2) иметь представления, что литература – это вид искусства, и что художественный текст отличается от текста научного, делового, публицистического; </w:t>
      </w:r>
    </w:p>
    <w:p w:rsidR="00381C5F" w:rsidRPr="00FA5593" w:rsidRDefault="00381C5F" w:rsidP="00381C5F">
      <w:pPr>
        <w:ind w:firstLine="709"/>
        <w:jc w:val="both"/>
        <w:rPr>
          <w:rFonts w:eastAsiaTheme="minorEastAsia"/>
          <w:lang w:eastAsia="ru-RU"/>
        </w:rPr>
      </w:pPr>
      <w:r w:rsidRPr="00FA5593">
        <w:rPr>
          <w:rFonts w:eastAsiaTheme="minorEastAsia"/>
          <w:lang w:eastAsia="ru-RU"/>
        </w:rPr>
        <w:t>3) владеть элементарными умениями воспринимать, анализировать и оценивать прочитанные произведения:</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381C5F" w:rsidRPr="00FA5593" w:rsidRDefault="00381C5F" w:rsidP="00381C5F">
      <w:pPr>
        <w:ind w:firstLine="709"/>
        <w:jc w:val="both"/>
        <w:rPr>
          <w:rFonts w:eastAsiaTheme="minorEastAsia"/>
          <w:lang w:eastAsia="ru-RU"/>
        </w:rPr>
      </w:pPr>
      <w:r w:rsidRPr="00FA5593">
        <w:rPr>
          <w:rFonts w:eastAsiaTheme="minorEastAsia"/>
          <w:lang w:eastAsia="ru-RU"/>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по опорному плану темы и сюжеты произведений, образы персонажей;</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381C5F" w:rsidRPr="00FA5593" w:rsidRDefault="00381C5F" w:rsidP="00381C5F">
      <w:pPr>
        <w:ind w:firstLine="709"/>
        <w:jc w:val="both"/>
        <w:rPr>
          <w:rFonts w:eastAsiaTheme="minorEastAsia"/>
          <w:lang w:eastAsia="ru-RU"/>
        </w:rPr>
      </w:pPr>
      <w:r w:rsidRPr="00FA5593">
        <w:rPr>
          <w:rFonts w:eastAsiaTheme="minorEastAsia"/>
          <w:lang w:eastAsia="ru-RU"/>
        </w:rPr>
        <w:t>4) выразительно читать, в том числе наизусть произведения, и / или фрагменты (не менее 3 поэтических произведений, не выученных ранее);</w:t>
      </w:r>
    </w:p>
    <w:p w:rsidR="00381C5F" w:rsidRPr="00FA5593" w:rsidRDefault="00381C5F" w:rsidP="00381C5F">
      <w:pPr>
        <w:ind w:firstLine="709"/>
        <w:jc w:val="both"/>
        <w:rPr>
          <w:rFonts w:eastAsiaTheme="minorEastAsia"/>
          <w:lang w:eastAsia="ru-RU"/>
        </w:rPr>
      </w:pPr>
      <w:r w:rsidRPr="00FA5593">
        <w:rPr>
          <w:rFonts w:eastAsiaTheme="minorEastAsia"/>
          <w:lang w:eastAsia="ru-RU"/>
        </w:rPr>
        <w:lastRenderedPageBreak/>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381C5F" w:rsidRPr="00FA5593" w:rsidRDefault="00381C5F" w:rsidP="00381C5F">
      <w:pPr>
        <w:ind w:firstLine="709"/>
        <w:jc w:val="both"/>
        <w:rPr>
          <w:rFonts w:eastAsiaTheme="minorEastAsia"/>
          <w:lang w:eastAsia="ru-RU"/>
        </w:rPr>
      </w:pPr>
      <w:r w:rsidRPr="00FA5593">
        <w:rPr>
          <w:rFonts w:eastAsiaTheme="minorEastAsia"/>
          <w:lang w:eastAsia="ru-RU"/>
        </w:rPr>
        <w:t>6) участвовать в беседе и диалоге о прочитанном произведении;</w:t>
      </w:r>
    </w:p>
    <w:p w:rsidR="00381C5F" w:rsidRPr="00FA5593" w:rsidRDefault="00381C5F" w:rsidP="00381C5F">
      <w:pPr>
        <w:ind w:firstLine="709"/>
        <w:jc w:val="both"/>
        <w:rPr>
          <w:rFonts w:eastAsiaTheme="minorEastAsia"/>
          <w:lang w:eastAsia="ru-RU"/>
        </w:rPr>
      </w:pPr>
      <w:r w:rsidRPr="00FA5593">
        <w:rPr>
          <w:rFonts w:eastAsiaTheme="minorEastAsia"/>
          <w:lang w:eastAsia="ru-RU"/>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381C5F" w:rsidRPr="00FA5593" w:rsidRDefault="00381C5F" w:rsidP="00381C5F">
      <w:pPr>
        <w:ind w:firstLine="709"/>
        <w:jc w:val="both"/>
        <w:rPr>
          <w:rFonts w:eastAsiaTheme="minorEastAsia"/>
          <w:lang w:eastAsia="ru-RU"/>
        </w:rPr>
      </w:pPr>
      <w:r w:rsidRPr="00FA5593">
        <w:rPr>
          <w:rFonts w:eastAsiaTheme="minorEastAsia"/>
          <w:lang w:eastAsia="ru-RU"/>
        </w:rPr>
        <w:t>8) с направляющей помощью педагога осуществлять начальные умения интерпретации и оценки изученных произведений фольклора и литературы;</w:t>
      </w:r>
    </w:p>
    <w:p w:rsidR="00381C5F" w:rsidRPr="00FA5593" w:rsidRDefault="00381C5F" w:rsidP="00381C5F">
      <w:pPr>
        <w:ind w:firstLine="709"/>
        <w:jc w:val="both"/>
        <w:rPr>
          <w:rFonts w:eastAsiaTheme="minorEastAsia"/>
          <w:lang w:eastAsia="ru-RU"/>
        </w:rPr>
      </w:pPr>
      <w:r w:rsidRPr="00FA5593">
        <w:rPr>
          <w:rFonts w:eastAsiaTheme="minorEastAsia"/>
          <w:lang w:eastAsia="ru-RU"/>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381C5F" w:rsidRPr="00FA5593" w:rsidRDefault="00381C5F" w:rsidP="00381C5F">
      <w:pPr>
        <w:ind w:firstLine="709"/>
        <w:jc w:val="both"/>
        <w:rPr>
          <w:rFonts w:eastAsiaTheme="minorEastAsia"/>
          <w:lang w:eastAsia="ru-RU"/>
        </w:rPr>
      </w:pPr>
      <w:r w:rsidRPr="00FA5593">
        <w:rPr>
          <w:rFonts w:eastAsiaTheme="minorEastAsia"/>
          <w:lang w:eastAsia="ru-RU"/>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381C5F" w:rsidRPr="00FA5593" w:rsidRDefault="00381C5F" w:rsidP="00381C5F">
      <w:pPr>
        <w:ind w:firstLine="709"/>
        <w:jc w:val="both"/>
        <w:rPr>
          <w:rFonts w:eastAsiaTheme="minorEastAsia"/>
          <w:lang w:eastAsia="ru-RU"/>
        </w:rPr>
      </w:pPr>
      <w:r w:rsidRPr="00FA5593">
        <w:rPr>
          <w:rFonts w:eastAsiaTheme="minorEastAsia"/>
          <w:lang w:eastAsia="ru-RU"/>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381C5F" w:rsidRPr="00FA5593" w:rsidRDefault="00381C5F" w:rsidP="00381C5F">
      <w:pPr>
        <w:ind w:firstLine="709"/>
        <w:jc w:val="both"/>
        <w:rPr>
          <w:rFonts w:eastAsiaTheme="minorEastAsia"/>
          <w:lang w:eastAsia="ru-RU"/>
        </w:rPr>
      </w:pPr>
      <w:r w:rsidRPr="00FA5593">
        <w:rPr>
          <w:rFonts w:eastAsiaTheme="minorEastAsia"/>
          <w:lang w:eastAsia="ru-RU"/>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381C5F" w:rsidRPr="00FA5593" w:rsidRDefault="00381C5F" w:rsidP="00381C5F">
      <w:pPr>
        <w:ind w:firstLine="709"/>
        <w:jc w:val="both"/>
        <w:rPr>
          <w:rFonts w:eastAsiaTheme="minorEastAsia"/>
          <w:lang w:eastAsia="ru-RU"/>
        </w:rPr>
      </w:pPr>
    </w:p>
    <w:p w:rsidR="00381C5F" w:rsidRPr="00FA5593" w:rsidRDefault="00381C5F" w:rsidP="00381C5F">
      <w:pPr>
        <w:pStyle w:val="4"/>
        <w:rPr>
          <w:rFonts w:eastAsia="Times New Roman"/>
          <w:caps/>
          <w:lang w:eastAsia="ru-RU"/>
        </w:rPr>
      </w:pPr>
      <w:bookmarkStart w:id="207" w:name="_Toc153892665"/>
      <w:r w:rsidRPr="00FA5593">
        <w:rPr>
          <w:rFonts w:eastAsia="Times New Roman"/>
          <w:caps/>
          <w:lang w:eastAsia="ru-RU"/>
        </w:rPr>
        <w:t>6 КЛАСС</w:t>
      </w:r>
      <w:bookmarkEnd w:id="207"/>
    </w:p>
    <w:p w:rsidR="00381C5F" w:rsidRPr="00FA5593" w:rsidRDefault="00381C5F" w:rsidP="00381C5F">
      <w:pPr>
        <w:ind w:firstLine="709"/>
        <w:jc w:val="both"/>
        <w:rPr>
          <w:rFonts w:eastAsiaTheme="minorEastAsia"/>
          <w:lang w:eastAsia="ru-RU"/>
        </w:rPr>
      </w:pPr>
      <w:r w:rsidRPr="00FA5593">
        <w:rPr>
          <w:rFonts w:eastAsiaTheme="minorEastAsia"/>
          <w:lang w:eastAsia="ru-RU"/>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381C5F" w:rsidRPr="00FA5593" w:rsidRDefault="00381C5F" w:rsidP="00381C5F">
      <w:pPr>
        <w:ind w:firstLine="709"/>
        <w:jc w:val="both"/>
        <w:rPr>
          <w:rFonts w:eastAsiaTheme="minorEastAsia"/>
          <w:lang w:eastAsia="ru-RU"/>
        </w:rPr>
      </w:pPr>
      <w:r w:rsidRPr="00FA5593">
        <w:rPr>
          <w:rFonts w:eastAsiaTheme="minorEastAsia"/>
          <w:lang w:eastAsia="ru-RU"/>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381C5F" w:rsidRPr="00FA5593" w:rsidRDefault="00381C5F" w:rsidP="00381C5F">
      <w:pPr>
        <w:ind w:firstLine="709"/>
        <w:jc w:val="both"/>
        <w:rPr>
          <w:rFonts w:eastAsiaTheme="minorEastAsia"/>
          <w:lang w:eastAsia="ru-RU"/>
        </w:rPr>
      </w:pPr>
      <w:r w:rsidRPr="00FA5593">
        <w:rPr>
          <w:rFonts w:eastAsiaTheme="minorEastAsia"/>
          <w:lang w:eastAsia="ru-RU"/>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381C5F" w:rsidRPr="00FA5593" w:rsidRDefault="00381C5F" w:rsidP="00381C5F">
      <w:pPr>
        <w:ind w:firstLine="709"/>
        <w:jc w:val="both"/>
        <w:rPr>
          <w:rFonts w:eastAsiaTheme="minorEastAsia"/>
          <w:lang w:eastAsia="ru-RU"/>
        </w:rPr>
      </w:pPr>
      <w:r w:rsidRPr="00FA5593">
        <w:rPr>
          <w:rFonts w:eastAsiaTheme="minorEastAsia"/>
          <w:lang w:eastAsia="ru-RU"/>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381C5F" w:rsidRPr="00FA5593" w:rsidRDefault="00381C5F" w:rsidP="00381C5F">
      <w:pPr>
        <w:ind w:firstLine="709"/>
        <w:jc w:val="both"/>
        <w:rPr>
          <w:rFonts w:eastAsiaTheme="minorEastAsia"/>
          <w:lang w:eastAsia="ru-RU"/>
        </w:rPr>
      </w:pPr>
      <w:r w:rsidRPr="00FA5593">
        <w:rPr>
          <w:rFonts w:eastAsiaTheme="minorEastAsia"/>
          <w:lang w:eastAsia="ru-RU"/>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381C5F" w:rsidRPr="00FA5593" w:rsidRDefault="00381C5F" w:rsidP="00381C5F">
      <w:pPr>
        <w:ind w:firstLine="709"/>
        <w:jc w:val="both"/>
        <w:rPr>
          <w:rFonts w:eastAsiaTheme="minorEastAsia"/>
          <w:lang w:eastAsia="ru-RU"/>
        </w:rPr>
      </w:pPr>
      <w:r w:rsidRPr="00FA5593">
        <w:rPr>
          <w:rFonts w:eastAsiaTheme="minorEastAsia"/>
          <w:lang w:eastAsia="ru-RU"/>
        </w:rPr>
        <w:t>6) участвовать в беседе и диалоге о прочитанном произведении;</w:t>
      </w:r>
    </w:p>
    <w:p w:rsidR="00381C5F" w:rsidRPr="00FA5593" w:rsidRDefault="00381C5F" w:rsidP="00381C5F">
      <w:pPr>
        <w:ind w:firstLine="709"/>
        <w:jc w:val="both"/>
        <w:rPr>
          <w:rFonts w:eastAsiaTheme="minorEastAsia"/>
          <w:lang w:eastAsia="ru-RU"/>
        </w:rPr>
      </w:pPr>
      <w:r w:rsidRPr="00FA5593">
        <w:rPr>
          <w:rFonts w:eastAsiaTheme="minorEastAsia"/>
          <w:lang w:eastAsia="ru-RU"/>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381C5F" w:rsidRPr="00FA5593" w:rsidRDefault="00381C5F" w:rsidP="00381C5F">
      <w:pPr>
        <w:ind w:firstLine="709"/>
        <w:jc w:val="both"/>
        <w:rPr>
          <w:rFonts w:eastAsiaTheme="minorEastAsia"/>
          <w:lang w:eastAsia="ru-RU"/>
        </w:rPr>
      </w:pPr>
      <w:r w:rsidRPr="00FA5593">
        <w:rPr>
          <w:rFonts w:eastAsiaTheme="minorEastAsia"/>
          <w:lang w:eastAsia="ru-RU"/>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381C5F" w:rsidRPr="00FA5593" w:rsidRDefault="00381C5F" w:rsidP="00381C5F">
      <w:pPr>
        <w:ind w:firstLine="709"/>
        <w:jc w:val="both"/>
        <w:rPr>
          <w:rFonts w:eastAsiaTheme="minorEastAsia"/>
          <w:lang w:eastAsia="ru-RU"/>
        </w:rPr>
      </w:pPr>
      <w:r w:rsidRPr="00FA5593">
        <w:rPr>
          <w:rFonts w:eastAsiaTheme="minorEastAsia"/>
          <w:lang w:eastAsia="ru-RU"/>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381C5F" w:rsidRPr="00FA5593" w:rsidRDefault="00381C5F" w:rsidP="00381C5F">
      <w:pPr>
        <w:ind w:firstLine="709"/>
        <w:jc w:val="both"/>
        <w:rPr>
          <w:rFonts w:eastAsiaTheme="minorEastAsia"/>
          <w:b/>
          <w:bCs/>
          <w:lang w:eastAsia="ru-RU"/>
        </w:rPr>
      </w:pPr>
    </w:p>
    <w:p w:rsidR="00381C5F" w:rsidRPr="00FA5593" w:rsidRDefault="00381C5F" w:rsidP="00381C5F">
      <w:pPr>
        <w:pStyle w:val="4"/>
        <w:rPr>
          <w:rFonts w:eastAsia="Times New Roman"/>
          <w:caps/>
          <w:lang w:eastAsia="ru-RU"/>
        </w:rPr>
      </w:pPr>
      <w:bookmarkStart w:id="208" w:name="_Toc153892666"/>
      <w:r w:rsidRPr="00FA5593">
        <w:rPr>
          <w:rFonts w:eastAsia="Times New Roman"/>
          <w:caps/>
          <w:lang w:eastAsia="ru-RU"/>
        </w:rPr>
        <w:lastRenderedPageBreak/>
        <w:t>7 класс</w:t>
      </w:r>
      <w:bookmarkEnd w:id="208"/>
    </w:p>
    <w:p w:rsidR="00381C5F" w:rsidRPr="00FA5593" w:rsidRDefault="00381C5F" w:rsidP="00381C5F">
      <w:pPr>
        <w:ind w:firstLine="709"/>
        <w:jc w:val="both"/>
        <w:rPr>
          <w:rFonts w:eastAsiaTheme="minorEastAsia"/>
          <w:lang w:eastAsia="ru-RU"/>
        </w:rPr>
      </w:pPr>
      <w:r w:rsidRPr="00FA5593">
        <w:rPr>
          <w:rFonts w:eastAsiaTheme="minorEastAsia"/>
          <w:lang w:eastAsia="ru-RU"/>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381C5F" w:rsidRPr="00FA5593" w:rsidRDefault="00381C5F" w:rsidP="00381C5F">
      <w:pPr>
        <w:ind w:firstLine="709"/>
        <w:jc w:val="both"/>
        <w:rPr>
          <w:rFonts w:eastAsiaTheme="minorEastAsia"/>
          <w:lang w:eastAsia="ru-RU"/>
        </w:rPr>
      </w:pPr>
      <w:r w:rsidRPr="00FA5593">
        <w:rPr>
          <w:rFonts w:eastAsiaTheme="minorEastAsia"/>
          <w:lang w:eastAsia="ru-RU"/>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выделять, с направляющей помощью педагога, в произведениях элементы художественной формы и обнаруживать связи между ними; </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изученные произведения художественной литературы с произведениями других видов искусства (живопись, музыка, театр, кино);</w:t>
      </w:r>
    </w:p>
    <w:p w:rsidR="00381C5F" w:rsidRPr="00FA5593" w:rsidRDefault="00381C5F" w:rsidP="00381C5F">
      <w:pPr>
        <w:ind w:firstLine="709"/>
        <w:jc w:val="both"/>
        <w:rPr>
          <w:rFonts w:eastAsiaTheme="minorEastAsia"/>
          <w:lang w:eastAsia="ru-RU"/>
        </w:rPr>
      </w:pPr>
      <w:r w:rsidRPr="00FA5593">
        <w:rPr>
          <w:rFonts w:eastAsiaTheme="minorEastAsia"/>
          <w:lang w:eastAsia="ru-RU"/>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381C5F" w:rsidRPr="00FA5593" w:rsidRDefault="00381C5F" w:rsidP="00381C5F">
      <w:pPr>
        <w:ind w:firstLine="709"/>
        <w:jc w:val="both"/>
        <w:rPr>
          <w:rFonts w:eastAsiaTheme="minorEastAsia"/>
          <w:lang w:eastAsia="ru-RU"/>
        </w:rPr>
      </w:pPr>
      <w:r w:rsidRPr="00FA5593">
        <w:rPr>
          <w:rFonts w:eastAsiaTheme="minorEastAsia"/>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381C5F" w:rsidRPr="00FA5593" w:rsidRDefault="00381C5F" w:rsidP="00381C5F">
      <w:pPr>
        <w:ind w:firstLine="709"/>
        <w:jc w:val="both"/>
        <w:rPr>
          <w:rFonts w:eastAsiaTheme="minorEastAsia"/>
          <w:lang w:eastAsia="ru-RU"/>
        </w:rPr>
      </w:pPr>
      <w:r w:rsidRPr="00FA5593">
        <w:rPr>
          <w:rFonts w:eastAsiaTheme="minorEastAsia"/>
          <w:lang w:eastAsia="ru-RU"/>
        </w:rPr>
        <w:t>6) участвовать в беседе и диалоге о прочитанном произведении, давать аргументированную оценку прочитанному;</w:t>
      </w:r>
    </w:p>
    <w:p w:rsidR="00381C5F" w:rsidRPr="00FA5593" w:rsidRDefault="00381C5F" w:rsidP="00381C5F">
      <w:pPr>
        <w:ind w:firstLine="709"/>
        <w:jc w:val="both"/>
        <w:rPr>
          <w:rFonts w:eastAsiaTheme="minorEastAsia"/>
          <w:lang w:eastAsia="ru-RU"/>
        </w:rPr>
      </w:pPr>
      <w:r w:rsidRPr="00FA5593">
        <w:rPr>
          <w:rFonts w:eastAsiaTheme="minorEastAsia"/>
          <w:lang w:eastAsia="ru-RU"/>
        </w:rPr>
        <w:t>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w:t>
      </w:r>
      <w:r w:rsidRPr="00FA5593">
        <w:rPr>
          <w:rFonts w:eastAsiaTheme="minorEastAsia"/>
          <w:vertAlign w:val="superscript"/>
          <w:lang w:eastAsia="ru-RU"/>
        </w:rPr>
        <w:t>*</w:t>
      </w:r>
      <w:r w:rsidRPr="00FA5593">
        <w:rPr>
          <w:rFonts w:eastAsiaTheme="minorEastAsia"/>
          <w:lang w:eastAsia="ru-RU"/>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381C5F" w:rsidRPr="00FA5593" w:rsidRDefault="00381C5F" w:rsidP="00381C5F">
      <w:pPr>
        <w:ind w:firstLine="709"/>
        <w:jc w:val="both"/>
        <w:rPr>
          <w:rFonts w:eastAsiaTheme="minorEastAsia"/>
          <w:lang w:eastAsia="ru-RU"/>
        </w:rPr>
      </w:pPr>
      <w:r w:rsidRPr="00FA5593">
        <w:rPr>
          <w:rFonts w:eastAsiaTheme="minorEastAsia"/>
          <w:lang w:eastAsia="ru-RU"/>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381C5F" w:rsidRPr="00FA5593" w:rsidRDefault="00381C5F" w:rsidP="00381C5F">
      <w:pPr>
        <w:ind w:firstLine="709"/>
        <w:jc w:val="both"/>
        <w:rPr>
          <w:rFonts w:eastAsiaTheme="minorEastAsia"/>
          <w:lang w:eastAsia="ru-RU"/>
        </w:rPr>
      </w:pPr>
      <w:r w:rsidRPr="00FA5593">
        <w:rPr>
          <w:rFonts w:eastAsiaTheme="minorEastAsia"/>
          <w:lang w:eastAsia="ru-RU"/>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381C5F" w:rsidRPr="00FA5593" w:rsidRDefault="00381C5F" w:rsidP="00381C5F">
      <w:pPr>
        <w:jc w:val="both"/>
        <w:rPr>
          <w:rFonts w:eastAsiaTheme="minorEastAsia"/>
          <w:b/>
          <w:bCs/>
          <w:lang w:eastAsia="ru-RU"/>
        </w:rPr>
      </w:pPr>
    </w:p>
    <w:p w:rsidR="00381C5F" w:rsidRPr="00FA5593" w:rsidRDefault="00381C5F" w:rsidP="00381C5F">
      <w:pPr>
        <w:pStyle w:val="4"/>
        <w:rPr>
          <w:rFonts w:eastAsia="Times New Roman"/>
          <w:caps/>
          <w:lang w:eastAsia="ru-RU"/>
        </w:rPr>
      </w:pPr>
      <w:bookmarkStart w:id="209" w:name="_Toc153892667"/>
      <w:r w:rsidRPr="00FA5593">
        <w:rPr>
          <w:rFonts w:eastAsia="Times New Roman"/>
          <w:caps/>
          <w:lang w:eastAsia="ru-RU"/>
        </w:rPr>
        <w:t>8 класс</w:t>
      </w:r>
      <w:bookmarkEnd w:id="209"/>
    </w:p>
    <w:p w:rsidR="00381C5F" w:rsidRPr="00FA5593" w:rsidRDefault="00381C5F" w:rsidP="00381C5F">
      <w:pPr>
        <w:ind w:firstLine="709"/>
        <w:jc w:val="both"/>
        <w:rPr>
          <w:rFonts w:eastAsiaTheme="minorEastAsia"/>
          <w:lang w:eastAsia="ru-RU"/>
        </w:rPr>
      </w:pPr>
      <w:r w:rsidRPr="00FA5593">
        <w:rPr>
          <w:rFonts w:eastAsiaTheme="minorEastAsia"/>
          <w:lang w:eastAsia="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анализировать произведение в единстве формы и содержания; определять тематику и проблематику </w:t>
      </w:r>
      <w:r w:rsidRPr="00FA5593">
        <w:rPr>
          <w:rFonts w:eastAsiaTheme="minorEastAsia"/>
          <w:lang w:eastAsia="ru-RU"/>
        </w:rPr>
        <w:lastRenderedPageBreak/>
        <w:t>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4) выразительно читать стихи и прозу, в том числе наизусть </w:t>
      </w:r>
      <w:r w:rsidRPr="00FA5593">
        <w:rPr>
          <w:rFonts w:eastAsiaTheme="minorEastAsia"/>
          <w:lang w:eastAsia="ru-RU"/>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381C5F" w:rsidRPr="00FA5593" w:rsidRDefault="00381C5F" w:rsidP="00381C5F">
      <w:pPr>
        <w:ind w:firstLine="709"/>
        <w:jc w:val="both"/>
        <w:rPr>
          <w:rFonts w:eastAsiaTheme="minorEastAsia"/>
          <w:lang w:eastAsia="ru-RU"/>
        </w:rPr>
      </w:pPr>
      <w:r w:rsidRPr="00FA5593">
        <w:rPr>
          <w:rFonts w:eastAsiaTheme="minorEastAsia"/>
          <w:lang w:eastAsia="ru-RU"/>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381C5F" w:rsidRPr="00FA5593" w:rsidRDefault="00381C5F" w:rsidP="00381C5F">
      <w:pPr>
        <w:ind w:firstLine="709"/>
        <w:jc w:val="both"/>
        <w:rPr>
          <w:rFonts w:eastAsiaTheme="minorEastAsia"/>
          <w:lang w:eastAsia="ru-RU"/>
        </w:rPr>
      </w:pPr>
      <w:r w:rsidRPr="00FA5593">
        <w:rPr>
          <w:rFonts w:eastAsiaTheme="minorEastAsia"/>
          <w:lang w:eastAsia="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381C5F" w:rsidRPr="00FA5593" w:rsidRDefault="00381C5F" w:rsidP="00381C5F">
      <w:pPr>
        <w:jc w:val="both"/>
        <w:rPr>
          <w:rFonts w:eastAsiaTheme="minorEastAsia"/>
          <w:b/>
          <w:bCs/>
          <w:caps/>
          <w:lang w:eastAsia="ru-RU"/>
        </w:rPr>
      </w:pPr>
    </w:p>
    <w:p w:rsidR="00381C5F" w:rsidRPr="00FA5593" w:rsidRDefault="00381C5F" w:rsidP="00381C5F">
      <w:pPr>
        <w:pStyle w:val="4"/>
        <w:rPr>
          <w:rFonts w:eastAsia="Times New Roman"/>
          <w:caps/>
          <w:lang w:eastAsia="ru-RU"/>
        </w:rPr>
      </w:pPr>
      <w:bookmarkStart w:id="210" w:name="_Toc153892668"/>
      <w:r w:rsidRPr="00FA5593">
        <w:rPr>
          <w:rFonts w:eastAsia="Times New Roman"/>
          <w:caps/>
          <w:lang w:eastAsia="ru-RU"/>
        </w:rPr>
        <w:t>9 класс</w:t>
      </w:r>
      <w:bookmarkEnd w:id="210"/>
    </w:p>
    <w:p w:rsidR="00381C5F" w:rsidRPr="00FA5593" w:rsidRDefault="00381C5F" w:rsidP="00381C5F">
      <w:pPr>
        <w:ind w:firstLine="709"/>
        <w:jc w:val="both"/>
        <w:rPr>
          <w:rFonts w:eastAsiaTheme="minorEastAsia"/>
          <w:lang w:eastAsia="ru-RU"/>
        </w:rPr>
      </w:pPr>
      <w:r w:rsidRPr="00FA5593">
        <w:rPr>
          <w:rFonts w:eastAsiaTheme="minorEastAsia"/>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w:t>
      </w:r>
      <w:r w:rsidRPr="00FA5593">
        <w:rPr>
          <w:rFonts w:eastAsiaTheme="minorEastAsia"/>
          <w:lang w:eastAsia="ru-RU"/>
        </w:rPr>
        <w:lastRenderedPageBreak/>
        <w:t xml:space="preserve">художественной картины мира, отражённой в литературных произведениях с учётом неоднозначности заложенных в них художественных смыслов: </w:t>
      </w:r>
    </w:p>
    <w:p w:rsidR="00381C5F" w:rsidRPr="00FA5593" w:rsidRDefault="00381C5F" w:rsidP="00381C5F">
      <w:pPr>
        <w:ind w:firstLine="709"/>
        <w:jc w:val="both"/>
        <w:rPr>
          <w:rFonts w:eastAsiaTheme="minorEastAsia"/>
          <w:lang w:eastAsia="ru-RU"/>
        </w:rPr>
      </w:pPr>
      <w:r w:rsidRPr="00FA5593">
        <w:rPr>
          <w:rFonts w:eastAsiaTheme="minorEastAsia"/>
          <w:lang w:eastAsia="ru-RU"/>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381C5F" w:rsidRPr="00FA5593" w:rsidRDefault="00381C5F" w:rsidP="00381C5F">
      <w:pPr>
        <w:ind w:firstLine="709"/>
        <w:jc w:val="both"/>
        <w:rPr>
          <w:rFonts w:eastAsiaTheme="minorEastAsia"/>
          <w:lang w:eastAsia="ru-RU"/>
        </w:rPr>
      </w:pPr>
      <w:r w:rsidRPr="00FA5593">
        <w:rPr>
          <w:rFonts w:eastAsiaTheme="minorEastAsia"/>
          <w:lang w:eastAsia="ru-RU"/>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381C5F" w:rsidRPr="00FA5593" w:rsidRDefault="00381C5F" w:rsidP="00381C5F">
      <w:pPr>
        <w:ind w:firstLine="709"/>
        <w:jc w:val="both"/>
        <w:rPr>
          <w:rFonts w:eastAsiaTheme="minorEastAsia"/>
          <w:lang w:eastAsia="ru-RU"/>
        </w:rPr>
      </w:pPr>
      <w:r w:rsidRPr="00FA5593">
        <w:rPr>
          <w:rFonts w:eastAsiaTheme="minorEastAsia"/>
          <w:lang w:eastAsia="ru-RU"/>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381C5F" w:rsidRPr="00FA5593" w:rsidRDefault="00381C5F" w:rsidP="00381C5F">
      <w:pPr>
        <w:ind w:firstLine="709"/>
        <w:jc w:val="both"/>
        <w:rPr>
          <w:rFonts w:eastAsiaTheme="minorEastAsia"/>
          <w:lang w:eastAsia="ru-RU"/>
        </w:rPr>
      </w:pPr>
      <w:r w:rsidRPr="00FA5593">
        <w:rPr>
          <w:rFonts w:eastAsiaTheme="minorEastAsia"/>
          <w:lang w:eastAsia="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w:t>
      </w:r>
      <w:r w:rsidRPr="00FA5593">
        <w:rPr>
          <w:rFonts w:eastAsiaTheme="minorEastAsia"/>
          <w:i/>
          <w:lang w:eastAsia="ru-RU"/>
        </w:rPr>
        <w:t>;</w:t>
      </w:r>
      <w:r w:rsidRPr="00FA5593">
        <w:rPr>
          <w:rFonts w:eastAsiaTheme="minorEastAsia"/>
          <w:lang w:eastAsia="ru-RU"/>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381C5F" w:rsidRPr="00FA5593" w:rsidRDefault="00381C5F" w:rsidP="00381C5F">
      <w:pPr>
        <w:ind w:firstLine="709"/>
        <w:jc w:val="both"/>
        <w:rPr>
          <w:rFonts w:eastAsiaTheme="minorEastAsia"/>
          <w:lang w:eastAsia="ru-RU"/>
        </w:rPr>
      </w:pPr>
      <w:r w:rsidRPr="00FA5593">
        <w:rPr>
          <w:rFonts w:eastAsiaTheme="minorEastAsia"/>
          <w:lang w:eastAsia="ru-RU"/>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381C5F" w:rsidRPr="00FA5593" w:rsidRDefault="00381C5F" w:rsidP="00381C5F">
      <w:pPr>
        <w:ind w:firstLine="709"/>
        <w:jc w:val="both"/>
        <w:rPr>
          <w:rFonts w:eastAsiaTheme="minorEastAsia"/>
          <w:lang w:eastAsia="ru-RU"/>
        </w:rPr>
      </w:pPr>
      <w:r w:rsidRPr="00FA5593">
        <w:rPr>
          <w:rFonts w:eastAsiaTheme="minorEastAsia"/>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381C5F" w:rsidRPr="00FA5593" w:rsidRDefault="00381C5F" w:rsidP="00381C5F">
      <w:pPr>
        <w:ind w:firstLine="709"/>
        <w:jc w:val="both"/>
        <w:rPr>
          <w:rFonts w:eastAsiaTheme="minorEastAsia"/>
          <w:lang w:eastAsia="ru-RU"/>
        </w:rPr>
      </w:pPr>
      <w:r w:rsidRPr="00FA5593">
        <w:rPr>
          <w:rFonts w:eastAsiaTheme="minorEastAsia"/>
          <w:lang w:eastAsia="ru-RU"/>
        </w:rPr>
        <w:t xml:space="preserve">При планировании предметных результатов освоения рабочей программы следует учитывать, что </w:t>
      </w:r>
      <w:r w:rsidRPr="00FA5593">
        <w:rPr>
          <w:rFonts w:eastAsiaTheme="minorEastAsia"/>
          <w:lang w:eastAsia="ru-RU"/>
        </w:rPr>
        <w:lastRenderedPageBreak/>
        <w:t>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81C5F" w:rsidRPr="000B6DD1" w:rsidRDefault="00381C5F" w:rsidP="00381C5F">
      <w:pPr>
        <w:ind w:firstLine="709"/>
        <w:jc w:val="both"/>
        <w:rPr>
          <w:rFonts w:eastAsiaTheme="minorEastAsia"/>
          <w:sz w:val="28"/>
          <w:szCs w:val="28"/>
          <w:lang w:eastAsia="ru-RU"/>
        </w:rPr>
      </w:pPr>
    </w:p>
    <w:p w:rsidR="00381C5F" w:rsidRPr="00FA5593" w:rsidRDefault="00951E82" w:rsidP="007A6633">
      <w:pPr>
        <w:pStyle w:val="Heading2"/>
        <w:numPr>
          <w:ilvl w:val="1"/>
          <w:numId w:val="12"/>
        </w:numPr>
        <w:tabs>
          <w:tab w:val="left" w:pos="1098"/>
        </w:tabs>
        <w:spacing w:before="252" w:line="251" w:lineRule="exact"/>
        <w:ind w:left="1098" w:hanging="569"/>
      </w:pPr>
      <w:r w:rsidRPr="00FA5593">
        <w:rPr>
          <w:rFonts w:eastAsia="Arial Unicode MS"/>
          <w:kern w:val="1"/>
          <w:sz w:val="28"/>
          <w:szCs w:val="28"/>
        </w:rPr>
        <w:t>Федеральная рабочая программа по учебному предмету</w:t>
      </w:r>
      <w:r w:rsidR="00FA5593" w:rsidRPr="00FA5593">
        <w:rPr>
          <w:rFonts w:eastAsia="Arial Unicode MS"/>
          <w:kern w:val="1"/>
          <w:sz w:val="28"/>
          <w:szCs w:val="28"/>
        </w:rPr>
        <w:t xml:space="preserve"> </w:t>
      </w:r>
      <w:r w:rsidRPr="00FA5593">
        <w:rPr>
          <w:rFonts w:eastAsia="Arial Unicode MS"/>
          <w:kern w:val="1"/>
          <w:sz w:val="28"/>
          <w:szCs w:val="28"/>
        </w:rPr>
        <w:t>«Математика»</w:t>
      </w:r>
    </w:p>
    <w:p w:rsidR="00951E82" w:rsidRPr="00FA5593" w:rsidRDefault="00951E82" w:rsidP="00951E82">
      <w:pPr>
        <w:pStyle w:val="1"/>
        <w:rPr>
          <w:b/>
          <w:sz w:val="24"/>
        </w:rPr>
      </w:pPr>
      <w:bookmarkStart w:id="211" w:name="_Toc153893659"/>
      <w:r w:rsidRPr="00FA5593">
        <w:rPr>
          <w:sz w:val="24"/>
        </w:rPr>
        <w:t>ПОЯСНИТЕЛЬНАЯ ЗАПИСКА</w:t>
      </w:r>
      <w:bookmarkEnd w:id="211"/>
    </w:p>
    <w:p w:rsidR="00951E82" w:rsidRPr="00471FE9" w:rsidRDefault="00951E82" w:rsidP="00951E82">
      <w:pPr>
        <w:ind w:firstLine="709"/>
        <w:jc w:val="both"/>
        <w:rPr>
          <w:rFonts w:eastAsia="Arial Unicode MS"/>
          <w:kern w:val="1"/>
          <w:sz w:val="28"/>
          <w:szCs w:val="28"/>
        </w:rPr>
      </w:pPr>
    </w:p>
    <w:p w:rsidR="00381C5F" w:rsidRPr="00FA5593" w:rsidRDefault="00951E82" w:rsidP="00951E82">
      <w:pPr>
        <w:ind w:firstLine="709"/>
        <w:jc w:val="both"/>
        <w:rPr>
          <w:rFonts w:eastAsia="Arial Unicode MS"/>
          <w:kern w:val="1"/>
        </w:rPr>
      </w:pPr>
      <w:r w:rsidRPr="00FA5593">
        <w:rPr>
          <w:rFonts w:eastAsia="Arial Unicode MS"/>
          <w:kern w:val="1"/>
        </w:rPr>
        <w:t>Федеральная 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«Математика»,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развития.В рабочей программе учтены идеи и положения Концепции развития математического образования в Российской Федерации.</w:t>
      </w:r>
    </w:p>
    <w:p w:rsidR="00951E82" w:rsidRPr="00FA5593" w:rsidRDefault="00951E82" w:rsidP="00951E82">
      <w:pPr>
        <w:ind w:firstLine="709"/>
        <w:jc w:val="both"/>
        <w:rPr>
          <w:rFonts w:eastAsia="Arial Unicode MS"/>
          <w:kern w:val="1"/>
        </w:rPr>
      </w:pPr>
    </w:p>
    <w:p w:rsidR="00951E82" w:rsidRPr="00FA5593" w:rsidRDefault="00951E82" w:rsidP="00951E82">
      <w:pPr>
        <w:pStyle w:val="3"/>
        <w:spacing w:before="160" w:after="120"/>
        <w:rPr>
          <w:caps/>
        </w:rPr>
      </w:pPr>
      <w:bookmarkStart w:id="212" w:name="_Toc153893661"/>
      <w:r w:rsidRPr="00FA5593">
        <w:rPr>
          <w:caps/>
        </w:rPr>
        <w:t>Содержание учебного курса  «МАТЕМАТИКА» (по годам обучения)</w:t>
      </w:r>
      <w:bookmarkEnd w:id="212"/>
    </w:p>
    <w:p w:rsidR="00951E82" w:rsidRPr="00FA5593" w:rsidRDefault="00951E82" w:rsidP="00951E82">
      <w:pPr>
        <w:pStyle w:val="3"/>
        <w:spacing w:before="160" w:after="120"/>
        <w:rPr>
          <w:b w:val="0"/>
        </w:rPr>
      </w:pPr>
      <w:bookmarkStart w:id="213" w:name="_Toc153893662"/>
      <w:r w:rsidRPr="00FA5593">
        <w:t>5 КЛАСС</w:t>
      </w:r>
      <w:bookmarkEnd w:id="213"/>
    </w:p>
    <w:p w:rsidR="00951E82" w:rsidRPr="00FA5593" w:rsidRDefault="00951E82" w:rsidP="00951E82">
      <w:pPr>
        <w:adjustRightInd w:val="0"/>
        <w:ind w:firstLine="709"/>
        <w:jc w:val="both"/>
        <w:textAlignment w:val="center"/>
        <w:rPr>
          <w:b/>
          <w:bCs/>
          <w:iCs/>
          <w:lang w:eastAsia="ru-RU"/>
        </w:rPr>
      </w:pPr>
      <w:r w:rsidRPr="00FA5593">
        <w:rPr>
          <w:b/>
          <w:bCs/>
          <w:iCs/>
          <w:lang w:eastAsia="ru-RU"/>
        </w:rPr>
        <w:t>Натуральные числа и нуль</w:t>
      </w:r>
    </w:p>
    <w:p w:rsidR="00951E82" w:rsidRPr="00FA5593" w:rsidRDefault="00951E82" w:rsidP="00951E82">
      <w:pPr>
        <w:adjustRightInd w:val="0"/>
        <w:ind w:firstLine="709"/>
        <w:jc w:val="both"/>
        <w:textAlignment w:val="center"/>
        <w:rPr>
          <w:lang w:eastAsia="ru-RU"/>
        </w:rPr>
      </w:pPr>
      <w:r w:rsidRPr="00FA5593">
        <w:rPr>
          <w:lang w:eastAsia="ru-RU"/>
        </w:rPr>
        <w:t>Натуральное число. Ряд натуральных чисел. Число 0. Изображение натуральных чисел точками на координатной (числовой) прямой.</w:t>
      </w:r>
    </w:p>
    <w:p w:rsidR="00951E82" w:rsidRPr="00FA5593" w:rsidRDefault="00951E82" w:rsidP="00951E82">
      <w:pPr>
        <w:adjustRightInd w:val="0"/>
        <w:ind w:firstLine="709"/>
        <w:jc w:val="both"/>
        <w:textAlignment w:val="center"/>
        <w:rPr>
          <w:lang w:eastAsia="ru-RU"/>
        </w:rPr>
      </w:pPr>
      <w:r w:rsidRPr="00FA5593">
        <w:rPr>
          <w:lang w:eastAsia="ru-RU"/>
        </w:rPr>
        <w:t>Позиционная система счисления. *Римская нумерация как пример непозиционной системы счисления*</w:t>
      </w:r>
      <w:r w:rsidRPr="00FA5593">
        <w:rPr>
          <w:i/>
          <w:vertAlign w:val="superscript"/>
          <w:lang w:eastAsia="ru-RU"/>
        </w:rPr>
        <w:footnoteReference w:id="6"/>
      </w:r>
      <w:r w:rsidRPr="00FA5593">
        <w:rPr>
          <w:i/>
          <w:lang w:eastAsia="ru-RU"/>
        </w:rPr>
        <w:t>.</w:t>
      </w:r>
      <w:r w:rsidRPr="00FA5593">
        <w:rPr>
          <w:lang w:eastAsia="ru-RU"/>
        </w:rPr>
        <w:t xml:space="preserve"> Десятичная система счисления.</w:t>
      </w:r>
    </w:p>
    <w:p w:rsidR="00951E82" w:rsidRPr="00FA5593" w:rsidRDefault="00951E82" w:rsidP="00951E82">
      <w:pPr>
        <w:adjustRightInd w:val="0"/>
        <w:ind w:firstLine="709"/>
        <w:jc w:val="both"/>
        <w:textAlignment w:val="center"/>
        <w:rPr>
          <w:lang w:eastAsia="ru-RU"/>
        </w:rPr>
      </w:pPr>
      <w:r w:rsidRPr="00FA5593">
        <w:rPr>
          <w:lang w:eastAsia="ru-RU"/>
        </w:rPr>
        <w:t>Сравнение натуральных чисел, сравнение натуральных чисел с нулём. Способы сравнения. Округление натуральных чисел.</w:t>
      </w:r>
    </w:p>
    <w:p w:rsidR="00951E82" w:rsidRPr="00FA5593" w:rsidRDefault="00951E82" w:rsidP="00951E82">
      <w:pPr>
        <w:adjustRightInd w:val="0"/>
        <w:ind w:firstLine="709"/>
        <w:jc w:val="both"/>
        <w:textAlignment w:val="center"/>
        <w:rPr>
          <w:lang w:eastAsia="ru-RU"/>
        </w:rPr>
      </w:pPr>
      <w:r w:rsidRPr="00FA5593">
        <w:rPr>
          <w:lang w:eastAsia="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51E82" w:rsidRPr="00FA5593" w:rsidRDefault="00951E82" w:rsidP="00951E82">
      <w:pPr>
        <w:adjustRightInd w:val="0"/>
        <w:ind w:firstLine="709"/>
        <w:jc w:val="both"/>
        <w:textAlignment w:val="center"/>
        <w:rPr>
          <w:lang w:eastAsia="ru-RU"/>
        </w:rPr>
      </w:pPr>
      <w:r w:rsidRPr="00FA5593">
        <w:rPr>
          <w:lang w:eastAsia="ru-RU"/>
        </w:rPr>
        <w:t>Использование букв для обозначения неизвестного компонента и записи свойств арифметических действий.</w:t>
      </w:r>
    </w:p>
    <w:p w:rsidR="00951E82" w:rsidRPr="00FA5593" w:rsidRDefault="00951E82" w:rsidP="00951E82">
      <w:pPr>
        <w:adjustRightInd w:val="0"/>
        <w:ind w:firstLine="709"/>
        <w:jc w:val="both"/>
        <w:textAlignment w:val="center"/>
        <w:rPr>
          <w:lang w:eastAsia="ru-RU"/>
        </w:rPr>
      </w:pPr>
      <w:r w:rsidRPr="00FA5593">
        <w:rPr>
          <w:i/>
          <w:lang w:eastAsia="ru-RU"/>
        </w:rPr>
        <w:t>*</w:t>
      </w:r>
      <w:r w:rsidRPr="00FA5593">
        <w:rPr>
          <w:lang w:eastAsia="ru-RU"/>
        </w:rPr>
        <w:t>Делители и кратные числа*, разложение на множители. Простые и составные числа. *Признаки делимости на 2, 5, 10, 3, 9*. Деление с остатком.</w:t>
      </w:r>
    </w:p>
    <w:p w:rsidR="00951E82" w:rsidRPr="00FA5593" w:rsidRDefault="00951E82" w:rsidP="00951E82">
      <w:pPr>
        <w:adjustRightInd w:val="0"/>
        <w:ind w:firstLine="709"/>
        <w:jc w:val="both"/>
        <w:textAlignment w:val="center"/>
        <w:rPr>
          <w:lang w:eastAsia="ru-RU"/>
        </w:rPr>
      </w:pPr>
      <w:r w:rsidRPr="00FA5593">
        <w:rPr>
          <w:lang w:eastAsia="ru-RU"/>
        </w:rPr>
        <w:t>Степень с натуральным показателем. Запись числа в виде суммы разрядных слагаемых.</w:t>
      </w:r>
    </w:p>
    <w:p w:rsidR="00951E82" w:rsidRPr="00FA5593" w:rsidRDefault="00951E82" w:rsidP="00951E82">
      <w:pPr>
        <w:adjustRightInd w:val="0"/>
        <w:ind w:firstLine="709"/>
        <w:jc w:val="both"/>
        <w:textAlignment w:val="center"/>
        <w:rPr>
          <w:lang w:eastAsia="ru-RU"/>
        </w:rPr>
      </w:pPr>
      <w:r w:rsidRPr="00FA5593">
        <w:rPr>
          <w:lang w:eastAsia="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Дроби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w:t>
      </w:r>
      <w:r w:rsidRPr="00FA5593">
        <w:rPr>
          <w:rFonts w:eastAsiaTheme="minorEastAsia"/>
          <w:i/>
          <w:lang w:eastAsia="ru-RU"/>
        </w:rPr>
        <w:t>*</w:t>
      </w:r>
      <w:r w:rsidRPr="00FA5593">
        <w:rPr>
          <w:rFonts w:eastAsiaTheme="minorEastAsia"/>
          <w:lang w:eastAsia="ru-RU"/>
        </w:rPr>
        <w:t>. Сравнение дробей.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Сложение и вычитание дробей. Умножение и деление дробей; взаимно-обратные дроби. *Нахождение части целого и целого по его части</w:t>
      </w:r>
      <w:r w:rsidRPr="00FA5593">
        <w:rPr>
          <w:rFonts w:eastAsiaTheme="minorEastAsia"/>
          <w:i/>
          <w:lang w:eastAsia="ru-RU"/>
        </w:rPr>
        <w:t>*</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Арифметические действия с десятичными дробями. *Округление десятичных дробей*.</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Решение текстовых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текстовых задач арифметическим способом. *Решение логических задач. Решение задач перебором всех возможных вариантов</w:t>
      </w:r>
      <w:r w:rsidRPr="00FA5593">
        <w:rPr>
          <w:rFonts w:eastAsiaTheme="minorEastAsia"/>
          <w:i/>
          <w:lang w:eastAsia="ru-RU"/>
        </w:rPr>
        <w:t>*</w:t>
      </w:r>
      <w:r w:rsidRPr="00FA5593">
        <w:rPr>
          <w:rFonts w:eastAsiaTheme="minorEastAsia"/>
          <w:lang w:eastAsia="ru-RU"/>
        </w:rPr>
        <w:t>. Использование при решении задач таблиц и схем.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w:t>
      </w:r>
      <w:r w:rsidRPr="00FA5593">
        <w:rPr>
          <w:rFonts w:eastAsiaTheme="minorEastAsia"/>
          <w:lang w:eastAsia="ru-RU"/>
        </w:rPr>
        <w:lastRenderedPageBreak/>
        <w:t>единицами измерения каждой величины.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основных задач на дроби.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Представление данных в виде таблиц, столбчатых диаграмм.</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Наглядная геометрия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Длина отрезка, метрические единицы длины. Длина ломаной, периметр многоугольника. Измерение и построение углов с помощью транспортира.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Наглядные представления о фигурах на плоскости: многоугольник; прямоугольник, квадрат; треугольник, *о равенстве фигур</w:t>
      </w:r>
      <w:r w:rsidRPr="00FA5593">
        <w:rPr>
          <w:rFonts w:eastAsiaTheme="minorEastAsia"/>
          <w:i/>
          <w:lang w:eastAsia="ru-RU"/>
        </w:rPr>
        <w:t>*</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51E82" w:rsidRPr="00FA5593" w:rsidRDefault="00951E82" w:rsidP="00951E82">
      <w:pPr>
        <w:adjustRightInd w:val="0"/>
        <w:ind w:firstLine="709"/>
        <w:jc w:val="both"/>
        <w:textAlignment w:val="center"/>
        <w:rPr>
          <w:rFonts w:eastAsiaTheme="minorEastAsia"/>
          <w:i/>
          <w:lang w:eastAsia="ru-RU"/>
        </w:rPr>
      </w:pPr>
      <w:r w:rsidRPr="00FA5593">
        <w:rPr>
          <w:rFonts w:eastAsiaTheme="minorEastAsia"/>
          <w:i/>
          <w:lang w:eastAsia="ru-RU"/>
        </w:rPr>
        <w:t>*</w:t>
      </w:r>
      <w:r w:rsidRPr="00FA5593">
        <w:rPr>
          <w:rFonts w:eastAsiaTheme="minorEastAsia"/>
          <w:lang w:eastAsia="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Объём прямоугольного параллелепипеда, куба. Единицы измерения объёма</w:t>
      </w:r>
      <w:r w:rsidRPr="00FA5593">
        <w:rPr>
          <w:rFonts w:eastAsiaTheme="minorEastAsia"/>
          <w:i/>
          <w:lang w:eastAsia="ru-RU"/>
        </w:rPr>
        <w:t>*</w:t>
      </w:r>
      <w:r w:rsidRPr="00FA5593">
        <w:rPr>
          <w:rFonts w:eastAsiaTheme="minorEastAsia"/>
          <w:lang w:eastAsia="ru-RU"/>
        </w:rPr>
        <w:t>.</w:t>
      </w:r>
    </w:p>
    <w:p w:rsidR="00951E82" w:rsidRPr="00FA5593" w:rsidRDefault="00951E82" w:rsidP="00951E82">
      <w:pPr>
        <w:ind w:firstLine="709"/>
        <w:jc w:val="both"/>
        <w:rPr>
          <w:rFonts w:eastAsiaTheme="minorEastAsia"/>
          <w:lang w:eastAsia="ru-RU"/>
        </w:rPr>
      </w:pPr>
    </w:p>
    <w:p w:rsidR="00951E82" w:rsidRPr="00FA5593" w:rsidRDefault="00951E82" w:rsidP="00951E82">
      <w:pPr>
        <w:pStyle w:val="3"/>
        <w:spacing w:before="160" w:after="120"/>
        <w:rPr>
          <w:b w:val="0"/>
        </w:rPr>
      </w:pPr>
      <w:bookmarkStart w:id="214" w:name="_Toc153893663"/>
      <w:r w:rsidRPr="00FA5593">
        <w:t>6 КЛАСС</w:t>
      </w:r>
      <w:bookmarkEnd w:id="214"/>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Натуральные числа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Делители и кратные числа; *наибольший общий делитель и наименьшее общее кратное. Делимость суммы и произведения</w:t>
      </w:r>
      <w:r w:rsidRPr="00FA5593">
        <w:rPr>
          <w:rFonts w:eastAsiaTheme="minorEastAsia"/>
          <w:i/>
          <w:lang w:eastAsia="ru-RU"/>
        </w:rPr>
        <w:t>*</w:t>
      </w:r>
      <w:r w:rsidRPr="00FA5593">
        <w:rPr>
          <w:rFonts w:eastAsiaTheme="minorEastAsia"/>
          <w:lang w:eastAsia="ru-RU"/>
        </w:rPr>
        <w:t>. Деление с остатком.</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Дроби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Отношение. Деление в данном отношении. *Масштаб*, пропорция. Применение пропорций при решении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Положительные и отрицательные числа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spacing w:val="-4"/>
          <w:lang w:eastAsia="ru-RU"/>
        </w:rPr>
        <w:t>Положительные и отрицательные числа. Целые числа. *Модуль</w:t>
      </w:r>
      <w:r w:rsidRPr="00FA5593">
        <w:rPr>
          <w:rFonts w:eastAsiaTheme="minorEastAsia"/>
          <w:lang w:eastAsia="ru-RU"/>
        </w:rPr>
        <w:t xml:space="preserve"> числа, геометрическая интерпретация модуля числа*.Изображение чисел на координатной прямой. *Числовые промежутки</w:t>
      </w:r>
      <w:r w:rsidRPr="00FA5593">
        <w:rPr>
          <w:rFonts w:eastAsiaTheme="minorEastAsia"/>
          <w:i/>
          <w:lang w:eastAsia="ru-RU"/>
        </w:rPr>
        <w:t>*</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Сравнение чисел. Арифметические действия с положительными и отрицательными числами.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Буквенные выражения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Решение текстовых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текстовых задач арифметическим способом. *Решение логических задач. Решение задач перебором всех возможных вариантов.*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задач, связанных с отношением, пропорциональностью величин, процентами; решение основных задач на дроби и проценты.</w:t>
      </w:r>
    </w:p>
    <w:p w:rsidR="00951E82" w:rsidRPr="00FA5593" w:rsidRDefault="00951E82" w:rsidP="00951E82">
      <w:pPr>
        <w:adjustRightInd w:val="0"/>
        <w:ind w:firstLine="709"/>
        <w:jc w:val="both"/>
        <w:textAlignment w:val="center"/>
        <w:rPr>
          <w:rFonts w:eastAsiaTheme="minorEastAsia"/>
          <w:i/>
          <w:lang w:eastAsia="ru-RU"/>
        </w:rPr>
      </w:pPr>
      <w:r w:rsidRPr="00FA5593">
        <w:rPr>
          <w:rFonts w:eastAsiaTheme="minorEastAsia"/>
          <w:i/>
          <w:lang w:eastAsia="ru-RU"/>
        </w:rPr>
        <w:t>*</w:t>
      </w:r>
      <w:r w:rsidRPr="00FA5593">
        <w:rPr>
          <w:rFonts w:eastAsiaTheme="minorEastAsia"/>
          <w:lang w:eastAsia="ru-RU"/>
        </w:rPr>
        <w:t>Оценка и прикидка, округление результата</w:t>
      </w:r>
      <w:r w:rsidRPr="00FA5593">
        <w:rPr>
          <w:rFonts w:eastAsiaTheme="minorEastAsia"/>
          <w:i/>
          <w:lang w:eastAsia="ru-RU"/>
        </w:rPr>
        <w:t>*.</w:t>
      </w:r>
    </w:p>
    <w:p w:rsidR="00951E82" w:rsidRPr="00FA5593" w:rsidRDefault="00951E82" w:rsidP="00951E82">
      <w:pPr>
        <w:adjustRightInd w:val="0"/>
        <w:ind w:firstLine="709"/>
        <w:jc w:val="both"/>
        <w:textAlignment w:val="center"/>
        <w:rPr>
          <w:rFonts w:eastAsiaTheme="minorEastAsia"/>
          <w:b/>
          <w:bCs/>
          <w:lang w:eastAsia="ru-RU"/>
        </w:rPr>
      </w:pPr>
      <w:r w:rsidRPr="00FA5593">
        <w:rPr>
          <w:rFonts w:eastAsiaTheme="minorEastAsia"/>
          <w:i/>
          <w:lang w:eastAsia="ru-RU"/>
        </w:rPr>
        <w:t>*</w:t>
      </w:r>
      <w:r w:rsidRPr="00FA5593">
        <w:rPr>
          <w:rFonts w:eastAsiaTheme="minorEastAsia"/>
          <w:lang w:eastAsia="ru-RU"/>
        </w:rPr>
        <w:t>Составление буквенных выражений по условию задачи</w:t>
      </w:r>
      <w:r w:rsidRPr="00FA5593">
        <w:rPr>
          <w:rFonts w:eastAsiaTheme="minorEastAsia"/>
          <w:i/>
          <w:lang w:eastAsia="ru-RU"/>
        </w:rPr>
        <w:t>*</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Представление данных с помощью таблиц и диаграмм. Столбчатые диаграммы: чтение и построение. Чтение круговых диаграмм.</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Наглядная геометрия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Наглядные представления о фигурах на плоскости: точка, прямая, отрезок, луч, угол, ломаная, многоугольник, </w:t>
      </w:r>
      <w:r w:rsidRPr="00FA5593">
        <w:rPr>
          <w:rFonts w:eastAsiaTheme="minorEastAsia"/>
          <w:lang w:eastAsia="ru-RU"/>
        </w:rPr>
        <w:lastRenderedPageBreak/>
        <w:t>четырёхугольник, треугольник, окружность, круг.</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Взаимное расположение двух прямых на плоскости, параллельные прямые, перпендикулярные прямые</w:t>
      </w:r>
      <w:r w:rsidRPr="00FA5593">
        <w:rPr>
          <w:rFonts w:eastAsiaTheme="minorEastAsia"/>
          <w:i/>
          <w:lang w:eastAsia="ru-RU"/>
        </w:rPr>
        <w:t>*</w:t>
      </w:r>
      <w:r w:rsidRPr="00FA5593">
        <w:rPr>
          <w:rFonts w:eastAsiaTheme="minorEastAsia"/>
          <w:lang w:eastAsia="ru-RU"/>
        </w:rPr>
        <w:t>. Измерение расстояний: между двумя точками, от точки до прямой; длина маршрута на квадратной сетке.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w:t>
      </w:r>
      <w:r w:rsidRPr="00FA5593">
        <w:rPr>
          <w:rFonts w:eastAsiaTheme="minorEastAsia"/>
          <w:i/>
          <w:lang w:eastAsia="ru-RU"/>
        </w:rPr>
        <w:t>*.</w:t>
      </w:r>
      <w:r w:rsidRPr="00FA5593">
        <w:rPr>
          <w:rFonts w:eastAsiaTheme="minorEastAsia"/>
          <w:lang w:eastAsia="ru-RU"/>
        </w:rPr>
        <w:t xml:space="preserve"> Построения на клетчатой бумаге.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FA5593">
        <w:rPr>
          <w:rFonts w:eastAsiaTheme="minorEastAsia"/>
          <w:i/>
          <w:lang w:eastAsia="ru-RU"/>
        </w:rPr>
        <w:t>.*</w:t>
      </w:r>
      <w:r w:rsidRPr="00FA5593">
        <w:rPr>
          <w:rFonts w:eastAsiaTheme="minorEastAsia"/>
          <w:lang w:eastAsia="ru-RU"/>
        </w:rPr>
        <w:t>Приближённое измерение длины окружности, площади круга</w:t>
      </w:r>
      <w:r w:rsidRPr="00FA5593">
        <w:rPr>
          <w:rFonts w:eastAsiaTheme="minorEastAsia"/>
          <w:i/>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Симметрия: центральная, осевая и зеркальная симметрии. Построение симметричных фигур</w:t>
      </w:r>
      <w:r w:rsidRPr="00FA5593">
        <w:rPr>
          <w:rFonts w:eastAsiaTheme="minorEastAsia"/>
          <w:i/>
          <w:lang w:eastAsia="ru-RU"/>
        </w:rPr>
        <w:t>*</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951E82" w:rsidRPr="00FA5593" w:rsidRDefault="00951E82" w:rsidP="00951E82">
      <w:pPr>
        <w:adjustRightInd w:val="0"/>
        <w:ind w:firstLine="709"/>
        <w:jc w:val="both"/>
        <w:textAlignment w:val="center"/>
        <w:rPr>
          <w:rFonts w:eastAsiaTheme="minorEastAsia"/>
          <w:i/>
          <w:lang w:eastAsia="ru-RU"/>
        </w:rPr>
      </w:pPr>
      <w:r w:rsidRPr="00FA5593">
        <w:rPr>
          <w:rFonts w:eastAsiaTheme="minorEastAsia"/>
          <w:lang w:eastAsia="ru-RU"/>
        </w:rPr>
        <w:t>Понятие объёма; единицы измерения объёма. Объём прямоугольного параллелепипеда, куба</w:t>
      </w:r>
      <w:r w:rsidRPr="00FA5593">
        <w:rPr>
          <w:rFonts w:eastAsiaTheme="minorEastAsia"/>
          <w:i/>
          <w:lang w:eastAsia="ru-RU"/>
        </w:rPr>
        <w:t>*.</w:t>
      </w:r>
    </w:p>
    <w:p w:rsidR="00951E82" w:rsidRPr="00FA5593" w:rsidRDefault="00951E82" w:rsidP="00951E82">
      <w:pPr>
        <w:adjustRightInd w:val="0"/>
        <w:ind w:firstLine="709"/>
        <w:jc w:val="both"/>
        <w:textAlignment w:val="center"/>
        <w:rPr>
          <w:rFonts w:eastAsiaTheme="minorEastAsia"/>
          <w:i/>
          <w:lang w:eastAsia="ru-RU"/>
        </w:rPr>
      </w:pPr>
    </w:p>
    <w:p w:rsidR="00951E82" w:rsidRPr="00FA5593" w:rsidRDefault="00951E82" w:rsidP="00951E82">
      <w:pPr>
        <w:pStyle w:val="3"/>
        <w:jc w:val="both"/>
        <w:rPr>
          <w:rFonts w:eastAsia="Arial Unicode MS"/>
          <w:kern w:val="1"/>
        </w:rPr>
      </w:pPr>
      <w:bookmarkStart w:id="215" w:name="_Toc153893664"/>
      <w:r w:rsidRPr="00FA5593">
        <w:rPr>
          <w:rFonts w:eastAsia="Calibri"/>
        </w:rPr>
        <w:t>ПЛАНИРУЕМЫЕ ПРЕДМЕТНЫЕ РЕЗУЛЬТАТЫ ОСВОЕНИЯ ПРОГРАММЫ УЧЕБНОГО КУРСА «МАТЕМАТИКА».</w:t>
      </w:r>
      <w:bookmarkEnd w:id="215"/>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951E82" w:rsidRPr="00FA5593" w:rsidRDefault="00951E82" w:rsidP="00951E82">
      <w:pPr>
        <w:tabs>
          <w:tab w:val="left" w:pos="284"/>
        </w:tabs>
        <w:adjustRightInd w:val="0"/>
        <w:jc w:val="both"/>
        <w:textAlignment w:val="center"/>
        <w:rPr>
          <w:rFonts w:eastAsiaTheme="majorEastAsia"/>
          <w:b/>
          <w:bCs/>
        </w:rPr>
      </w:pPr>
      <w:bookmarkStart w:id="216" w:name="_Toc83232973"/>
    </w:p>
    <w:p w:rsidR="00951E82" w:rsidRPr="00FA5593" w:rsidRDefault="00951E82" w:rsidP="00951E82">
      <w:pPr>
        <w:pStyle w:val="3"/>
        <w:spacing w:before="160" w:after="120"/>
        <w:rPr>
          <w:b w:val="0"/>
          <w:caps/>
        </w:rPr>
      </w:pPr>
      <w:bookmarkStart w:id="217" w:name="_Toc153893665"/>
      <w:r w:rsidRPr="00FA5593">
        <w:rPr>
          <w:caps/>
        </w:rPr>
        <w:t>5 КЛАСС</w:t>
      </w:r>
      <w:bookmarkEnd w:id="216"/>
      <w:bookmarkEnd w:id="217"/>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951E82" w:rsidRPr="00FA5593" w:rsidRDefault="00951E82" w:rsidP="00951E82">
      <w:pPr>
        <w:tabs>
          <w:tab w:val="left" w:pos="284"/>
        </w:tabs>
        <w:adjustRightInd w:val="0"/>
        <w:ind w:firstLine="709"/>
        <w:jc w:val="both"/>
        <w:textAlignment w:val="center"/>
        <w:rPr>
          <w:rFonts w:eastAsiaTheme="minorEastAsia"/>
          <w:spacing w:val="-4"/>
          <w:lang w:eastAsia="ru-RU"/>
        </w:rPr>
      </w:pPr>
      <w:r w:rsidRPr="00FA5593">
        <w:rPr>
          <w:rFonts w:eastAsiaTheme="minorEastAsia"/>
          <w:lang w:eastAsia="ru-RU"/>
        </w:rPr>
        <w:t xml:space="preserve">Сравнивать и упорядочивать натуральные числа, сравнивать </w:t>
      </w:r>
      <w:r w:rsidRPr="00FA5593">
        <w:rPr>
          <w:rFonts w:eastAsiaTheme="minorEastAsia"/>
          <w:spacing w:val="-4"/>
          <w:lang w:eastAsia="ru-RU"/>
        </w:rPr>
        <w:t>в простейших случаях обыкновенные дроби, десятичные дроби.</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51E82" w:rsidRPr="00FA5593" w:rsidRDefault="00951E82" w:rsidP="00951E82">
      <w:pPr>
        <w:tabs>
          <w:tab w:val="left" w:pos="227"/>
          <w:tab w:val="left" w:pos="284"/>
        </w:tabs>
        <w:adjustRightInd w:val="0"/>
        <w:ind w:firstLine="709"/>
        <w:jc w:val="both"/>
        <w:textAlignment w:val="center"/>
        <w:rPr>
          <w:rFonts w:eastAsiaTheme="minorEastAsia"/>
          <w:lang w:eastAsia="ru-RU"/>
        </w:rPr>
      </w:pPr>
      <w:r w:rsidRPr="00FA5593">
        <w:rPr>
          <w:rFonts w:eastAsiaTheme="minorEastAsia"/>
          <w:lang w:eastAsia="ru-RU"/>
        </w:rPr>
        <w:t>Выполнять арифметические действия с натуральными числами, с обыкновенными дробями в простейших случаях.</w:t>
      </w:r>
    </w:p>
    <w:p w:rsidR="00951E82" w:rsidRPr="00FA5593" w:rsidRDefault="00951E82" w:rsidP="00951E82">
      <w:pPr>
        <w:tabs>
          <w:tab w:val="left" w:pos="227"/>
          <w:tab w:val="left" w:pos="284"/>
        </w:tabs>
        <w:adjustRightInd w:val="0"/>
        <w:ind w:firstLine="709"/>
        <w:jc w:val="both"/>
        <w:textAlignment w:val="center"/>
        <w:rPr>
          <w:rFonts w:eastAsiaTheme="minorEastAsia"/>
          <w:lang w:eastAsia="ru-RU"/>
        </w:rPr>
      </w:pPr>
      <w:r w:rsidRPr="00FA5593">
        <w:rPr>
          <w:rFonts w:eastAsiaTheme="minorEastAsia"/>
          <w:lang w:eastAsia="ru-RU"/>
        </w:rPr>
        <w:t>Выполнять проверку, прикидку результата вычислений.</w:t>
      </w:r>
    </w:p>
    <w:p w:rsidR="00951E82" w:rsidRPr="00FA5593" w:rsidRDefault="00951E82" w:rsidP="00951E82">
      <w:pPr>
        <w:tabs>
          <w:tab w:val="left" w:pos="227"/>
          <w:tab w:val="left" w:pos="284"/>
        </w:tabs>
        <w:adjustRightInd w:val="0"/>
        <w:ind w:firstLine="709"/>
        <w:jc w:val="both"/>
        <w:textAlignment w:val="center"/>
        <w:rPr>
          <w:rFonts w:eastAsiaTheme="minorEastAsia"/>
          <w:lang w:eastAsia="ru-RU"/>
        </w:rPr>
      </w:pPr>
      <w:r w:rsidRPr="00FA5593">
        <w:rPr>
          <w:rFonts w:eastAsiaTheme="minorEastAsia"/>
          <w:lang w:eastAsia="ru-RU"/>
        </w:rPr>
        <w:t>Округлять натуральные числа.</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Решение текстовых задач</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lang w:eastAsia="ru-RU"/>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lang w:eastAsia="ru-RU"/>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lang w:eastAsia="ru-RU"/>
        </w:rPr>
        <w:t>Использовать краткие записи, схемы, таблицы, обозначения при решении задач.</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spacing w:val="-2"/>
          <w:lang w:eastAsia="ru-RU"/>
        </w:rPr>
        <w:t>Пользоваться основными единицами измерения: цены, массы;расстояния, времени, скорости; выражать одни единицы вели</w:t>
      </w:r>
      <w:r w:rsidRPr="00FA5593">
        <w:rPr>
          <w:rFonts w:eastAsiaTheme="minorEastAsia"/>
          <w:lang w:eastAsia="ru-RU"/>
        </w:rPr>
        <w:t>чины через другие (при необходимости с опорой на справочную информацию).</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lang w:eastAsia="ru-RU"/>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Наглядная геометрия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Пользоваться геометрическими понятиями: точка, прямая, отрезок, луч, угол, многоугольник, окружность, круг.</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Приводить примеры объектов окружающего мира, имеющих форму изученных геометрических фигур.</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Изображать изученные геометрические фигуры на нелинованной и клетчатой бумаге с помощью циркуля и линейки (после совместного анализа).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Использовать свойства сторон и углов прямоугольника, квадрата для их построения, вычисления площади и периметра.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Распознавать параллелепипед, куб, использовать терминологию: вершина, ребро грань, измерения; находить измерения параллелепипеда, куба.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lastRenderedPageBreak/>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Решать несложные задачи на измерение геометрических величин в практических ситуациях (при необходимости с визуальной опорой).</w:t>
      </w:r>
    </w:p>
    <w:p w:rsidR="00951E82" w:rsidRPr="00FA5593" w:rsidRDefault="00951E82" w:rsidP="00951E82">
      <w:pPr>
        <w:tabs>
          <w:tab w:val="left" w:pos="284"/>
        </w:tabs>
        <w:adjustRightInd w:val="0"/>
        <w:jc w:val="both"/>
        <w:textAlignment w:val="center"/>
        <w:rPr>
          <w:rFonts w:eastAsiaTheme="majorEastAsia"/>
          <w:b/>
          <w:bCs/>
        </w:rPr>
      </w:pPr>
      <w:bookmarkStart w:id="218" w:name="_Toc83232974"/>
    </w:p>
    <w:p w:rsidR="00951E82" w:rsidRPr="00FA5593" w:rsidRDefault="00951E82" w:rsidP="00951E82">
      <w:pPr>
        <w:pStyle w:val="3"/>
        <w:spacing w:before="160" w:after="120"/>
        <w:rPr>
          <w:b w:val="0"/>
          <w:caps/>
        </w:rPr>
      </w:pPr>
      <w:bookmarkStart w:id="219" w:name="_Toc153893666"/>
      <w:r w:rsidRPr="00FA5593">
        <w:rPr>
          <w:caps/>
        </w:rPr>
        <w:t>6 КЛАСС</w:t>
      </w:r>
      <w:bookmarkEnd w:id="218"/>
      <w:bookmarkEnd w:id="219"/>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Сравнивать и упорядочивать целые числа, обыкновенные и десятичные дроби, сравнивать числа одного и разных знаков.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Соотносить точки в прямоугольной системе координат с координатами этой точки.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Округлять целые числа и десятичные дроби (по образцу), находить приближения чисел.</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Числовые и буквенные выражения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Пользоваться признаками делимости (при необходимости с опорой на алгоритм правила), раскладывать натуральные числа на простые множители.</w:t>
      </w:r>
    </w:p>
    <w:p w:rsidR="00951E82" w:rsidRPr="00FA5593" w:rsidRDefault="00951E82" w:rsidP="00951E82">
      <w:pPr>
        <w:tabs>
          <w:tab w:val="left" w:pos="79"/>
        </w:tabs>
        <w:adjustRightInd w:val="0"/>
        <w:ind w:firstLine="709"/>
        <w:jc w:val="both"/>
        <w:textAlignment w:val="center"/>
        <w:rPr>
          <w:rFonts w:eastAsiaTheme="minorEastAsia"/>
          <w:spacing w:val="-2"/>
          <w:lang w:eastAsia="ru-RU"/>
        </w:rPr>
      </w:pPr>
      <w:r w:rsidRPr="00FA5593">
        <w:rPr>
          <w:rFonts w:eastAsiaTheme="minorEastAsia"/>
          <w:i/>
          <w:spacing w:val="-2"/>
          <w:lang w:eastAsia="ru-RU"/>
        </w:rPr>
        <w:t>*</w:t>
      </w:r>
      <w:r w:rsidRPr="00FA5593">
        <w:rPr>
          <w:rFonts w:eastAsiaTheme="minorEastAsia"/>
          <w:spacing w:val="-2"/>
          <w:lang w:eastAsia="ru-RU"/>
        </w:rPr>
        <w:t>Пользоваться масштабом</w:t>
      </w:r>
      <w:r w:rsidRPr="00FA5593">
        <w:rPr>
          <w:rFonts w:eastAsiaTheme="minorEastAsia"/>
          <w:i/>
          <w:spacing w:val="-2"/>
          <w:lang w:eastAsia="ru-RU"/>
        </w:rPr>
        <w:t>*</w:t>
      </w:r>
      <w:r w:rsidRPr="00FA5593">
        <w:rPr>
          <w:rFonts w:eastAsiaTheme="minorEastAsia"/>
          <w:spacing w:val="-2"/>
          <w:lang w:eastAsia="ru-RU"/>
        </w:rPr>
        <w:t>, составлять пропорции и отношения.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неизвестный компонент равенства.</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Решение текстовых задач</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Решать многошаговые текстовые задачи арифметическим способом с опорой на вопросный план.</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Решать простейшие задачи, связанные с отношением, пропорциональностью величин, процентами; решать три основные задачи на дроби и проценты.</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Составлять буквенные выражения по условию задачи после совместного анализа.</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Представлять информацию с помощью таблиц, линейной и столбчатой диаграмм.</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Наглядная геометрия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 геометрических понятиях: равенство фигур, симметрия, ось симметрии, центр симметрии.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используя чертёжные инструменты, расстояния: между двумя точками, от точки до прямой, длину пути на квадратной сетке.</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Распознавать на моделях и изображениях пирамиду, конус, цилиндр, использовать терминологию: вершина, ребро, грань, основание, развёртка.</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Изображать на клетчатой бумаге прямоугольный параллелепипед.</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lastRenderedPageBreak/>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Решать несложные задачи на нахождение геометрических величин в практических ситуациях (при необходимости с визуальной опорой).</w:t>
      </w:r>
    </w:p>
    <w:p w:rsidR="00951E82" w:rsidRPr="00FA5593" w:rsidRDefault="00951E82" w:rsidP="00951E82">
      <w:pPr>
        <w:pStyle w:val="3"/>
        <w:jc w:val="both"/>
        <w:rPr>
          <w:rFonts w:eastAsia="Arial Unicode MS"/>
          <w:kern w:val="1"/>
        </w:rPr>
      </w:pPr>
      <w:r w:rsidRPr="00FA5593">
        <w:rPr>
          <w:rFonts w:eastAsia="Calibri"/>
        </w:rPr>
        <w:t>ПЛАНИРУЕМЫЕ ПРЕДМЕТНЫЕ РЕЗУЛЬТАТЫ ОСВОЕНИЯ ПРОГРАММЫ УЧЕБНОГО КУРСА «МАТЕМАТИКА».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951E82" w:rsidRPr="00FA5593" w:rsidRDefault="00951E82" w:rsidP="00951E82">
      <w:pPr>
        <w:tabs>
          <w:tab w:val="left" w:pos="284"/>
        </w:tabs>
        <w:adjustRightInd w:val="0"/>
        <w:jc w:val="both"/>
        <w:textAlignment w:val="center"/>
        <w:rPr>
          <w:rFonts w:eastAsiaTheme="majorEastAsia"/>
          <w:b/>
          <w:bCs/>
        </w:rPr>
      </w:pPr>
    </w:p>
    <w:p w:rsidR="00951E82" w:rsidRPr="00FA5593" w:rsidRDefault="00951E82" w:rsidP="00951E82">
      <w:pPr>
        <w:pStyle w:val="3"/>
        <w:spacing w:before="160" w:after="120"/>
        <w:rPr>
          <w:b w:val="0"/>
          <w:caps/>
        </w:rPr>
      </w:pPr>
      <w:r w:rsidRPr="00FA5593">
        <w:rPr>
          <w:caps/>
        </w:rPr>
        <w:t>5 КЛАСС</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951E82" w:rsidRPr="00FA5593" w:rsidRDefault="00951E82" w:rsidP="00951E82">
      <w:pPr>
        <w:tabs>
          <w:tab w:val="left" w:pos="284"/>
        </w:tabs>
        <w:adjustRightInd w:val="0"/>
        <w:ind w:firstLine="709"/>
        <w:jc w:val="both"/>
        <w:textAlignment w:val="center"/>
        <w:rPr>
          <w:rFonts w:eastAsiaTheme="minorEastAsia"/>
          <w:spacing w:val="-4"/>
          <w:lang w:eastAsia="ru-RU"/>
        </w:rPr>
      </w:pPr>
      <w:r w:rsidRPr="00FA5593">
        <w:rPr>
          <w:rFonts w:eastAsiaTheme="minorEastAsia"/>
          <w:lang w:eastAsia="ru-RU"/>
        </w:rPr>
        <w:t xml:space="preserve">Сравнивать и упорядочивать натуральные числа, сравнивать </w:t>
      </w:r>
      <w:r w:rsidRPr="00FA5593">
        <w:rPr>
          <w:rFonts w:eastAsiaTheme="minorEastAsia"/>
          <w:spacing w:val="-4"/>
          <w:lang w:eastAsia="ru-RU"/>
        </w:rPr>
        <w:t>в простейших случаях обыкновенные дроби, десятичные дроби.</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51E82" w:rsidRPr="00FA5593" w:rsidRDefault="00951E82" w:rsidP="00951E82">
      <w:pPr>
        <w:tabs>
          <w:tab w:val="left" w:pos="227"/>
          <w:tab w:val="left" w:pos="284"/>
        </w:tabs>
        <w:adjustRightInd w:val="0"/>
        <w:ind w:firstLine="709"/>
        <w:jc w:val="both"/>
        <w:textAlignment w:val="center"/>
        <w:rPr>
          <w:rFonts w:eastAsiaTheme="minorEastAsia"/>
          <w:lang w:eastAsia="ru-RU"/>
        </w:rPr>
      </w:pPr>
      <w:r w:rsidRPr="00FA5593">
        <w:rPr>
          <w:rFonts w:eastAsiaTheme="minorEastAsia"/>
          <w:lang w:eastAsia="ru-RU"/>
        </w:rPr>
        <w:t>Выполнять арифметические действия с натуральными числами, с обыкновенными дробями в простейших случаях.</w:t>
      </w:r>
    </w:p>
    <w:p w:rsidR="00951E82" w:rsidRPr="00FA5593" w:rsidRDefault="00951E82" w:rsidP="00951E82">
      <w:pPr>
        <w:tabs>
          <w:tab w:val="left" w:pos="227"/>
          <w:tab w:val="left" w:pos="284"/>
        </w:tabs>
        <w:adjustRightInd w:val="0"/>
        <w:ind w:firstLine="709"/>
        <w:jc w:val="both"/>
        <w:textAlignment w:val="center"/>
        <w:rPr>
          <w:rFonts w:eastAsiaTheme="minorEastAsia"/>
          <w:lang w:eastAsia="ru-RU"/>
        </w:rPr>
      </w:pPr>
      <w:r w:rsidRPr="00FA5593">
        <w:rPr>
          <w:rFonts w:eastAsiaTheme="minorEastAsia"/>
          <w:lang w:eastAsia="ru-RU"/>
        </w:rPr>
        <w:t>Выполнять проверку, прикидку результата вычислений.</w:t>
      </w:r>
    </w:p>
    <w:p w:rsidR="00951E82" w:rsidRPr="00FA5593" w:rsidRDefault="00951E82" w:rsidP="00951E82">
      <w:pPr>
        <w:tabs>
          <w:tab w:val="left" w:pos="227"/>
          <w:tab w:val="left" w:pos="284"/>
        </w:tabs>
        <w:adjustRightInd w:val="0"/>
        <w:ind w:firstLine="709"/>
        <w:jc w:val="both"/>
        <w:textAlignment w:val="center"/>
        <w:rPr>
          <w:rFonts w:eastAsiaTheme="minorEastAsia"/>
          <w:lang w:eastAsia="ru-RU"/>
        </w:rPr>
      </w:pPr>
      <w:r w:rsidRPr="00FA5593">
        <w:rPr>
          <w:rFonts w:eastAsiaTheme="minorEastAsia"/>
          <w:lang w:eastAsia="ru-RU"/>
        </w:rPr>
        <w:t>Округлять натуральные числа.</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Решение текстовых задач</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lang w:eastAsia="ru-RU"/>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lang w:eastAsia="ru-RU"/>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lang w:eastAsia="ru-RU"/>
        </w:rPr>
        <w:t>Использовать краткие записи, схемы, таблицы, обозначения при решении задач.</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spacing w:val="-2"/>
          <w:lang w:eastAsia="ru-RU"/>
        </w:rPr>
        <w:t>Пользоваться основными единицами измерения: цены, массы;расстояния, времени, скорости; выражать одни единицы вели</w:t>
      </w:r>
      <w:r w:rsidRPr="00FA5593">
        <w:rPr>
          <w:rFonts w:eastAsiaTheme="minorEastAsia"/>
          <w:lang w:eastAsia="ru-RU"/>
        </w:rPr>
        <w:t>чины через другие (при необходимости с опорой на справочную информацию).</w:t>
      </w:r>
    </w:p>
    <w:p w:rsidR="00951E82" w:rsidRPr="00FA5593" w:rsidRDefault="00951E82" w:rsidP="00951E82">
      <w:pPr>
        <w:tabs>
          <w:tab w:val="left" w:pos="142"/>
        </w:tabs>
        <w:adjustRightInd w:val="0"/>
        <w:ind w:firstLine="709"/>
        <w:jc w:val="both"/>
        <w:textAlignment w:val="center"/>
        <w:rPr>
          <w:rFonts w:eastAsiaTheme="minorEastAsia"/>
          <w:lang w:eastAsia="ru-RU"/>
        </w:rPr>
      </w:pPr>
      <w:r w:rsidRPr="00FA5593">
        <w:rPr>
          <w:rFonts w:eastAsiaTheme="minorEastAsia"/>
          <w:lang w:eastAsia="ru-RU"/>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Наглядная геометрия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Пользоваться геометрическими понятиями: точка, прямая, отрезок, луч, угол, многоугольник, окружность, круг.</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Приводить примеры объектов окружающего мира, имеющих форму изученных геометрических фигур.</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Изображать изученные геометрические фигуры на нелинованной и клетчатой бумаге с помощью циркуля и линейки (после совместного анализа).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Использовать свойства сторон и углов прямоугольника, квадрата для их построения, вычисления площади и периметра.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Распознавать параллелепипед, куб, использовать терминологию: вершина, ребро грань, измерения; находить измерения параллелепипеда, куба.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Решать несложные задачи на измерение геометрических величин в практических ситуациях (при необходимости с визуальной опорой).</w:t>
      </w:r>
    </w:p>
    <w:p w:rsidR="00951E82" w:rsidRPr="00FA5593" w:rsidRDefault="00951E82" w:rsidP="00951E82">
      <w:pPr>
        <w:tabs>
          <w:tab w:val="left" w:pos="284"/>
        </w:tabs>
        <w:adjustRightInd w:val="0"/>
        <w:jc w:val="both"/>
        <w:textAlignment w:val="center"/>
        <w:rPr>
          <w:rFonts w:eastAsiaTheme="majorEastAsia"/>
          <w:b/>
          <w:bCs/>
        </w:rPr>
      </w:pPr>
    </w:p>
    <w:p w:rsidR="00951E82" w:rsidRPr="00FA5593" w:rsidRDefault="00951E82" w:rsidP="00951E82">
      <w:pPr>
        <w:pStyle w:val="3"/>
        <w:spacing w:before="160" w:after="120"/>
        <w:rPr>
          <w:b w:val="0"/>
          <w:caps/>
        </w:rPr>
      </w:pPr>
      <w:r w:rsidRPr="00FA5593">
        <w:rPr>
          <w:caps/>
        </w:rPr>
        <w:t>6 КЛАСС</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Сравнивать и упорядочивать целые числа, обыкновенные и десятичные дроби, сравнивать числа одного и </w:t>
      </w:r>
      <w:r w:rsidRPr="00FA5593">
        <w:rPr>
          <w:rFonts w:eastAsiaTheme="minorEastAsia"/>
          <w:lang w:eastAsia="ru-RU"/>
        </w:rPr>
        <w:lastRenderedPageBreak/>
        <w:t>разных знаков.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Соотносить точки в прямоугольной системе координат с координатами этой точки.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Округлять целые числа и десятичные дроби (по образцу), находить приближения чисел.</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Числовые и буквенные выражения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Пользоваться признаками делимости (при необходимости с опорой на алгоритм правила), раскладывать натуральные числа на простые множители.</w:t>
      </w:r>
    </w:p>
    <w:p w:rsidR="00951E82" w:rsidRPr="00FA5593" w:rsidRDefault="00951E82" w:rsidP="00951E82">
      <w:pPr>
        <w:tabs>
          <w:tab w:val="left" w:pos="79"/>
        </w:tabs>
        <w:adjustRightInd w:val="0"/>
        <w:ind w:firstLine="709"/>
        <w:jc w:val="both"/>
        <w:textAlignment w:val="center"/>
        <w:rPr>
          <w:rFonts w:eastAsiaTheme="minorEastAsia"/>
          <w:spacing w:val="-2"/>
          <w:lang w:eastAsia="ru-RU"/>
        </w:rPr>
      </w:pPr>
      <w:r w:rsidRPr="00FA5593">
        <w:rPr>
          <w:rFonts w:eastAsiaTheme="minorEastAsia"/>
          <w:i/>
          <w:spacing w:val="-2"/>
          <w:lang w:eastAsia="ru-RU"/>
        </w:rPr>
        <w:t>*</w:t>
      </w:r>
      <w:r w:rsidRPr="00FA5593">
        <w:rPr>
          <w:rFonts w:eastAsiaTheme="minorEastAsia"/>
          <w:spacing w:val="-2"/>
          <w:lang w:eastAsia="ru-RU"/>
        </w:rPr>
        <w:t>Пользоваться масштабом</w:t>
      </w:r>
      <w:r w:rsidRPr="00FA5593">
        <w:rPr>
          <w:rFonts w:eastAsiaTheme="minorEastAsia"/>
          <w:i/>
          <w:spacing w:val="-2"/>
          <w:lang w:eastAsia="ru-RU"/>
        </w:rPr>
        <w:t>*</w:t>
      </w:r>
      <w:r w:rsidRPr="00FA5593">
        <w:rPr>
          <w:rFonts w:eastAsiaTheme="minorEastAsia"/>
          <w:spacing w:val="-2"/>
          <w:lang w:eastAsia="ru-RU"/>
        </w:rPr>
        <w:t>, составлять пропорции и отношения.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неизвестный компонент равенства.</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Решение текстовых задач</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Решать многошаговые текстовые задачи арифметическим способом с опорой на вопросный план.</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Решать простейшие задачи, связанные с отношением, пропорциональностью величин, процентами; решать три основные задачи на дроби и проценты.</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Составлять буквенные выражения по условию задачи после совместного анализа.</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Представлять информацию с помощью таблиц, линейной и столбчатой диаграмм.</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Наглядная геометрия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 геометрических понятиях: равенство фигур, симметрия, ось симметрии, центр симметрии.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используя чертёжные инструменты, расстояния: между двумя точками, от точки до прямой, длину пути на квадратной сетке.</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Распознавать на моделях и изображениях пирамиду, конус, цилиндр, использовать терминологию: вершина, ребро, грань, основание, развёртка.</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Изображать на клетчатой бумаге прямоугольный параллелепипед.</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Решать несложные задачи на нахождение геометрических величин в практических ситуациях (при необходимости с визуальной опорой).</w:t>
      </w:r>
    </w:p>
    <w:p w:rsidR="00951E82" w:rsidRDefault="00951E82" w:rsidP="00951E82">
      <w:pPr>
        <w:ind w:firstLine="709"/>
        <w:jc w:val="both"/>
        <w:rPr>
          <w:rFonts w:eastAsia="Arial Unicode MS"/>
          <w:kern w:val="1"/>
          <w:sz w:val="28"/>
          <w:szCs w:val="28"/>
        </w:rPr>
      </w:pPr>
    </w:p>
    <w:p w:rsidR="00951E82" w:rsidRPr="00FA5593" w:rsidRDefault="00951E82" w:rsidP="00951E82">
      <w:pPr>
        <w:pStyle w:val="1"/>
        <w:rPr>
          <w:rFonts w:eastAsia="Calibri"/>
          <w:sz w:val="22"/>
          <w:szCs w:val="22"/>
        </w:rPr>
      </w:pPr>
      <w:bookmarkStart w:id="220" w:name="_Toc153893667"/>
      <w:r w:rsidRPr="00FA5593">
        <w:rPr>
          <w:rFonts w:eastAsia="Calibri"/>
          <w:sz w:val="22"/>
          <w:szCs w:val="22"/>
        </w:rPr>
        <w:t>ФЕДЕРАЛЬНАЯ</w:t>
      </w:r>
      <w:r w:rsidR="00FA5593" w:rsidRPr="00FA5593">
        <w:rPr>
          <w:rFonts w:eastAsia="Calibri"/>
          <w:sz w:val="22"/>
          <w:szCs w:val="22"/>
        </w:rPr>
        <w:t xml:space="preserve"> </w:t>
      </w:r>
      <w:r w:rsidRPr="00FA5593">
        <w:rPr>
          <w:rFonts w:eastAsia="Calibri"/>
          <w:sz w:val="22"/>
          <w:szCs w:val="22"/>
        </w:rPr>
        <w:t>РАБОЧАЯ ПРОГРАММА УЧЕБНОГО КУРСА «АЛГЕБРА». 7–9 КЛАССЫ</w:t>
      </w:r>
      <w:bookmarkEnd w:id="220"/>
    </w:p>
    <w:p w:rsidR="00951E82" w:rsidRPr="00FA5593" w:rsidRDefault="00951E82" w:rsidP="00951E82">
      <w:pPr>
        <w:ind w:firstLine="709"/>
        <w:jc w:val="both"/>
        <w:rPr>
          <w:rFonts w:eastAsia="Arial Unicode MS"/>
          <w:kern w:val="1"/>
        </w:rPr>
      </w:pPr>
    </w:p>
    <w:p w:rsidR="00951E82" w:rsidRPr="00FA5593" w:rsidRDefault="00951E82" w:rsidP="00951E82">
      <w:pPr>
        <w:pStyle w:val="3"/>
        <w:spacing w:before="160" w:after="120"/>
        <w:rPr>
          <w:caps/>
        </w:rPr>
      </w:pPr>
      <w:bookmarkStart w:id="221" w:name="_Toc153893668"/>
      <w:r w:rsidRPr="00FA5593">
        <w:rPr>
          <w:caps/>
        </w:rPr>
        <w:lastRenderedPageBreak/>
        <w:t>Содержание учебного КУРСА «аЛГЕБРА» (по годам обучения)</w:t>
      </w:r>
      <w:bookmarkEnd w:id="221"/>
    </w:p>
    <w:p w:rsidR="00951E82" w:rsidRPr="00FA5593" w:rsidRDefault="00951E82" w:rsidP="00951E82">
      <w:pPr>
        <w:pStyle w:val="3"/>
        <w:spacing w:before="160" w:after="120"/>
        <w:rPr>
          <w:b w:val="0"/>
          <w:caps/>
        </w:rPr>
      </w:pPr>
      <w:bookmarkStart w:id="222" w:name="_Toc153893669"/>
      <w:r w:rsidRPr="00FA5593">
        <w:rPr>
          <w:caps/>
        </w:rPr>
        <w:t>7 класс</w:t>
      </w:r>
      <w:bookmarkEnd w:id="222"/>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51E82" w:rsidRPr="00FA5593" w:rsidRDefault="00951E82" w:rsidP="00951E82">
      <w:pPr>
        <w:adjustRightInd w:val="0"/>
        <w:ind w:firstLine="709"/>
        <w:jc w:val="both"/>
        <w:textAlignment w:val="center"/>
        <w:rPr>
          <w:rFonts w:eastAsiaTheme="minorEastAsia"/>
          <w:spacing w:val="-2"/>
          <w:lang w:eastAsia="ru-RU"/>
        </w:rPr>
      </w:pPr>
      <w:r w:rsidRPr="00FA5593">
        <w:rPr>
          <w:rFonts w:eastAsiaTheme="minorEastAsia"/>
          <w:spacing w:val="-2"/>
          <w:lang w:eastAsia="ru-RU"/>
        </w:rPr>
        <w:t>Степень с натуральным показателем: определение, преобразование выражений на основе определения, запись больших чисел.</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Проценты, запись процентов в виде дроби и дроби в виде процентов. Три основные задачи на проценты, решение задач из реальной практики.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Применение признаков делимости, разложение на множители натуральных чисел.</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Реальные зависимости, в том числе прямая и обратная пропорциональности.</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Алгебраические выражения</w:t>
      </w:r>
    </w:p>
    <w:p w:rsidR="00951E82" w:rsidRPr="00FA5593" w:rsidRDefault="00951E82" w:rsidP="00951E82">
      <w:pPr>
        <w:adjustRightInd w:val="0"/>
        <w:ind w:firstLine="709"/>
        <w:jc w:val="both"/>
        <w:textAlignment w:val="center"/>
        <w:rPr>
          <w:rFonts w:eastAsiaTheme="minorEastAsia"/>
          <w:spacing w:val="-2"/>
          <w:lang w:eastAsia="ru-RU"/>
        </w:rPr>
      </w:pPr>
      <w:r w:rsidRPr="00FA5593">
        <w:rPr>
          <w:rFonts w:eastAsiaTheme="minorEastAsia"/>
          <w:spacing w:val="-2"/>
          <w:lang w:eastAsia="ru-RU"/>
        </w:rPr>
        <w:t>Переменные, числовое значение выражения с переменной. До</w:t>
      </w:r>
      <w:r w:rsidRPr="00FA5593">
        <w:rPr>
          <w:rFonts w:eastAsiaTheme="minorEastAsia"/>
          <w:lang w:eastAsia="ru-RU"/>
        </w:rPr>
        <w:t xml:space="preserve">пустимые значения переменных. Представление зависимости </w:t>
      </w:r>
      <w:r w:rsidRPr="00FA5593">
        <w:rPr>
          <w:rFonts w:eastAsiaTheme="minorEastAsia"/>
          <w:spacing w:val="-2"/>
          <w:lang w:eastAsia="ru-RU"/>
        </w:rPr>
        <w:t>между величинами в виде формулы. Вычисления по формулам.</w:t>
      </w:r>
    </w:p>
    <w:p w:rsidR="00951E82" w:rsidRPr="00FA5593" w:rsidRDefault="00951E82" w:rsidP="00951E82">
      <w:pPr>
        <w:adjustRightInd w:val="0"/>
        <w:ind w:firstLine="709"/>
        <w:jc w:val="both"/>
        <w:textAlignment w:val="center"/>
        <w:rPr>
          <w:rFonts w:eastAsiaTheme="minorEastAsia"/>
          <w:spacing w:val="-2"/>
          <w:lang w:eastAsia="ru-RU"/>
        </w:rPr>
      </w:pPr>
      <w:r w:rsidRPr="00FA5593">
        <w:rPr>
          <w:rFonts w:eastAsiaTheme="minorEastAsia"/>
          <w:spacing w:val="-2"/>
          <w:lang w:eastAsia="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Свойства степени с натуральным показателем.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Уравнения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Уравнение, корень уравнения, правила преобразования уравнения, равносильность уравнений.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Линейное уравнение с двумя переменными и его график</w:t>
      </w:r>
      <w:r w:rsidRPr="00FA5593">
        <w:rPr>
          <w:rFonts w:eastAsiaTheme="minorEastAsia"/>
          <w:i/>
          <w:vertAlign w:val="superscript"/>
          <w:lang w:eastAsia="ru-RU"/>
        </w:rPr>
        <w:t>*</w:t>
      </w:r>
      <w:r w:rsidRPr="00FA5593">
        <w:rPr>
          <w:rFonts w:eastAsiaTheme="minorEastAsia"/>
          <w:i/>
          <w:vertAlign w:val="superscript"/>
          <w:lang w:eastAsia="ru-RU"/>
        </w:rPr>
        <w:footnoteReference w:id="7"/>
      </w:r>
      <w:r w:rsidRPr="00FA5593">
        <w:rPr>
          <w:rFonts w:eastAsiaTheme="minorEastAsia"/>
          <w:lang w:eastAsia="ru-RU"/>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Функции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Координата точки на прямой. Числовые промежутки. Расстояние между двумя точками координатной прямой.</w:t>
      </w:r>
    </w:p>
    <w:p w:rsidR="00951E82" w:rsidRPr="00FA5593" w:rsidRDefault="00951E82" w:rsidP="00951E82">
      <w:pPr>
        <w:adjustRightInd w:val="0"/>
        <w:ind w:firstLine="709"/>
        <w:jc w:val="both"/>
        <w:textAlignment w:val="center"/>
        <w:rPr>
          <w:rFonts w:eastAsiaTheme="minorEastAsia"/>
          <w:spacing w:val="-2"/>
          <w:lang w:eastAsia="ru-RU"/>
        </w:rPr>
      </w:pPr>
      <w:r w:rsidRPr="00FA5593">
        <w:rPr>
          <w:rFonts w:eastAsiaTheme="minorEastAsia"/>
          <w:spacing w:val="-2"/>
          <w:lang w:eastAsia="ru-RU"/>
        </w:rPr>
        <w:t xml:space="preserve">Прямоугольная система координат, оси </w:t>
      </w:r>
      <w:r w:rsidRPr="00FA5593">
        <w:rPr>
          <w:rFonts w:eastAsiaTheme="minorEastAsia"/>
          <w:i/>
          <w:iCs/>
          <w:spacing w:val="-2"/>
          <w:lang w:eastAsia="ru-RU"/>
        </w:rPr>
        <w:t>Ox</w:t>
      </w:r>
      <w:r w:rsidRPr="00FA5593">
        <w:rPr>
          <w:rFonts w:eastAsiaTheme="minorEastAsia"/>
          <w:spacing w:val="-2"/>
          <w:lang w:eastAsia="ru-RU"/>
        </w:rPr>
        <w:t xml:space="preserve"> и </w:t>
      </w:r>
      <w:r w:rsidRPr="00FA5593">
        <w:rPr>
          <w:rFonts w:eastAsiaTheme="minorEastAsia"/>
          <w:i/>
          <w:iCs/>
          <w:spacing w:val="-2"/>
          <w:lang w:eastAsia="ru-RU"/>
        </w:rPr>
        <w:t>Oy.</w:t>
      </w:r>
      <w:r w:rsidRPr="00FA5593">
        <w:rPr>
          <w:rFonts w:eastAsiaTheme="minorEastAsia"/>
          <w:spacing w:val="-2"/>
          <w:lang w:eastAsia="ru-RU"/>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spacing w:val="-5"/>
          <w:lang w:eastAsia="ru-RU"/>
        </w:rPr>
        <w:t>Понятие функции. График функции. Свойства функций. Линей</w:t>
      </w:r>
      <w:r w:rsidRPr="00FA5593">
        <w:rPr>
          <w:rFonts w:eastAsiaTheme="minorEastAsia"/>
          <w:lang w:eastAsia="ru-RU"/>
        </w:rPr>
        <w:t xml:space="preserve">ная функция, её график. График функции </w:t>
      </w:r>
      <w:r w:rsidRPr="00FA5593">
        <w:rPr>
          <w:rFonts w:eastAsiaTheme="minorEastAsia"/>
          <w:shd w:val="clear" w:color="auto" w:fill="FFFFFF"/>
          <w:lang w:eastAsia="ru-RU"/>
        </w:rPr>
        <w:t>y = kx + b</w:t>
      </w:r>
      <w:r w:rsidRPr="00FA5593">
        <w:rPr>
          <w:rFonts w:eastAsiaTheme="minorEastAsia"/>
          <w:lang w:eastAsia="ru-RU"/>
        </w:rPr>
        <w:t>. *Графическое решение линейных уравнений и систем линейных уравнений*.</w:t>
      </w:r>
    </w:p>
    <w:p w:rsidR="00951E82" w:rsidRPr="00FA5593" w:rsidRDefault="00951E82" w:rsidP="00951E82">
      <w:pPr>
        <w:ind w:firstLine="709"/>
        <w:jc w:val="both"/>
        <w:rPr>
          <w:rFonts w:eastAsiaTheme="minorEastAsia"/>
          <w:b/>
          <w:lang w:eastAsia="ru-RU"/>
        </w:rPr>
      </w:pPr>
    </w:p>
    <w:p w:rsidR="00951E82" w:rsidRPr="00FA5593" w:rsidRDefault="00951E82" w:rsidP="00951E82">
      <w:pPr>
        <w:pStyle w:val="3"/>
        <w:spacing w:before="160" w:after="120"/>
        <w:rPr>
          <w:b w:val="0"/>
          <w:caps/>
        </w:rPr>
      </w:pPr>
      <w:bookmarkStart w:id="223" w:name="_Toc83232967"/>
      <w:bookmarkStart w:id="224" w:name="_Toc153893670"/>
      <w:r w:rsidRPr="00FA5593">
        <w:rPr>
          <w:caps/>
        </w:rPr>
        <w:t>8 КЛАСС</w:t>
      </w:r>
      <w:bookmarkEnd w:id="223"/>
      <w:bookmarkEnd w:id="224"/>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Квадратный корень из числа. *Понятие об иррациональном числе. Десятичные приближения иррациональных чисел</w:t>
      </w:r>
      <w:r w:rsidRPr="00FA5593">
        <w:rPr>
          <w:rFonts w:eastAsiaTheme="minorEastAsia"/>
          <w:i/>
          <w:lang w:eastAsia="ru-RU"/>
        </w:rPr>
        <w:t>*</w:t>
      </w:r>
      <w:r w:rsidRPr="00FA5593">
        <w:rPr>
          <w:rFonts w:eastAsiaTheme="minorEastAsia"/>
          <w:lang w:eastAsia="ru-RU"/>
        </w:rPr>
        <w:t>. Свойства арифметических квадратных корней и их применение к преобразованию числовых выражений и вычислениям. *Действительные числа</w:t>
      </w:r>
      <w:r w:rsidRPr="00FA5593">
        <w:rPr>
          <w:rFonts w:eastAsiaTheme="minorEastAsia"/>
          <w:i/>
          <w:lang w:eastAsia="ru-RU"/>
        </w:rPr>
        <w:t>*</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Степень с целым показателем и её свойства. Стандартная запись числа.</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Алгебраические выражения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Квадратный трёхчлен; разложение квадратного трёхчлена на множители.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Уравнения и неравенства</w:t>
      </w:r>
    </w:p>
    <w:p w:rsidR="00951E82" w:rsidRPr="00FA5593" w:rsidRDefault="00951E82" w:rsidP="00951E82">
      <w:pPr>
        <w:adjustRightInd w:val="0"/>
        <w:ind w:firstLine="709"/>
        <w:jc w:val="both"/>
        <w:textAlignment w:val="center"/>
        <w:rPr>
          <w:rFonts w:eastAsiaTheme="minorEastAsia"/>
          <w:spacing w:val="-4"/>
          <w:lang w:eastAsia="ru-RU"/>
        </w:rPr>
      </w:pPr>
      <w:r w:rsidRPr="00FA5593">
        <w:rPr>
          <w:rFonts w:eastAsiaTheme="minorEastAsia"/>
          <w:spacing w:val="-4"/>
          <w:lang w:eastAsia="ru-RU"/>
        </w:rPr>
        <w:t>Квадратноеуравнение,формулакорнейквадратногоуравнения. *Теорема Виета</w:t>
      </w:r>
      <w:r w:rsidRPr="00FA5593">
        <w:rPr>
          <w:rFonts w:eastAsiaTheme="minorEastAsia"/>
          <w:i/>
          <w:spacing w:val="-4"/>
          <w:lang w:eastAsia="ru-RU"/>
        </w:rPr>
        <w:t>*.</w:t>
      </w:r>
      <w:r w:rsidRPr="00FA5593">
        <w:rPr>
          <w:rFonts w:eastAsiaTheme="minorEastAsia"/>
          <w:spacing w:val="-4"/>
          <w:lang w:eastAsia="ru-RU"/>
        </w:rPr>
        <w:t xml:space="preserve"> Решение уравнений, сводящихся к линейным и квадратным. Простейшие дробно-рациональные уравнения.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Графическаяинтерпретацияуравненийсдвумяпеременными и систем линейных уравнений с двумя переменными</w:t>
      </w:r>
      <w:r w:rsidRPr="00FA5593">
        <w:rPr>
          <w:rFonts w:eastAsiaTheme="minorEastAsia"/>
          <w:i/>
          <w:lang w:eastAsia="ru-RU"/>
        </w:rPr>
        <w:t>*.</w:t>
      </w:r>
      <w:r w:rsidRPr="00FA5593">
        <w:rPr>
          <w:rFonts w:eastAsiaTheme="minorEastAsia"/>
          <w:lang w:eastAsia="ru-RU"/>
        </w:rPr>
        <w:t xml:space="preserve"> Примеры решения систем нелинейных уравнений с двумя переменными.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текстовых задач алгебраическим способом.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Функции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Понятие функции. Область определения и множество значений функции. Способы задания функций.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График функции. Чтение свойств функции по её графику. Примеры графиков функций, отражающих реальные </w:t>
      </w:r>
      <w:r w:rsidRPr="00FA5593">
        <w:rPr>
          <w:rFonts w:eastAsiaTheme="minorEastAsia"/>
          <w:lang w:eastAsia="ru-RU"/>
        </w:rPr>
        <w:lastRenderedPageBreak/>
        <w:t>процессы.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Функции, описывающие прямую и обратную пропорциональные зависимости, их графики. Функции </w:t>
      </w:r>
      <w:r w:rsidRPr="00FA5593">
        <w:rPr>
          <w:rFonts w:eastAsiaTheme="minorEastAsia"/>
          <w:i/>
          <w:iCs/>
          <w:lang w:eastAsia="ru-RU"/>
        </w:rPr>
        <w:t>y</w:t>
      </w:r>
      <w:r w:rsidRPr="00FA5593">
        <w:rPr>
          <w:rFonts w:eastAsiaTheme="minorEastAsia"/>
          <w:lang w:eastAsia="ru-RU"/>
        </w:rPr>
        <w:t> </w:t>
      </w:r>
      <w:r w:rsidRPr="00FA5593">
        <w:rPr>
          <w:rFonts w:eastAsiaTheme="minorEastAsia"/>
          <w:lang w:eastAsia="ru-RU"/>
        </w:rPr>
        <w:t>=</w:t>
      </w:r>
      <w:r w:rsidRPr="00FA5593">
        <w:rPr>
          <w:rFonts w:eastAsiaTheme="minorEastAsia"/>
          <w:lang w:eastAsia="ru-RU"/>
        </w:rPr>
        <w:t> </w:t>
      </w:r>
      <w:r w:rsidRPr="00FA5593">
        <w:rPr>
          <w:rFonts w:eastAsiaTheme="minorEastAsia"/>
          <w:i/>
          <w:iCs/>
          <w:lang w:eastAsia="ru-RU"/>
        </w:rPr>
        <w:t>x</w:t>
      </w:r>
      <w:r w:rsidRPr="00FA5593">
        <w:rPr>
          <w:rFonts w:eastAsiaTheme="minorEastAsia"/>
          <w:vertAlign w:val="superscript"/>
          <w:lang w:eastAsia="ru-RU"/>
        </w:rPr>
        <w:t>2</w:t>
      </w:r>
      <w:r w:rsidRPr="00FA5593">
        <w:rPr>
          <w:rFonts w:eastAsiaTheme="minorEastAsia"/>
          <w:lang w:eastAsia="ru-RU"/>
        </w:rPr>
        <w:t xml:space="preserve">, </w:t>
      </w:r>
      <w:r w:rsidRPr="00FA5593">
        <w:rPr>
          <w:rFonts w:eastAsiaTheme="minorEastAsia"/>
          <w:i/>
          <w:iCs/>
          <w:lang w:eastAsia="ru-RU"/>
        </w:rPr>
        <w:t>y</w:t>
      </w:r>
      <w:r w:rsidRPr="00FA5593">
        <w:rPr>
          <w:rFonts w:eastAsiaTheme="minorEastAsia"/>
          <w:lang w:eastAsia="ru-RU"/>
        </w:rPr>
        <w:t> </w:t>
      </w:r>
      <w:r w:rsidRPr="00FA5593">
        <w:rPr>
          <w:rFonts w:eastAsiaTheme="minorEastAsia"/>
          <w:lang w:eastAsia="ru-RU"/>
        </w:rPr>
        <w:t>=</w:t>
      </w:r>
      <w:r w:rsidRPr="00FA5593">
        <w:rPr>
          <w:rFonts w:eastAsiaTheme="minorEastAsia"/>
          <w:lang w:eastAsia="ru-RU"/>
        </w:rPr>
        <w:t> </w:t>
      </w:r>
      <w:r w:rsidRPr="00FA5593">
        <w:rPr>
          <w:rFonts w:eastAsiaTheme="minorEastAsia"/>
          <w:i/>
          <w:iCs/>
          <w:lang w:eastAsia="ru-RU"/>
        </w:rPr>
        <w:t>x</w:t>
      </w:r>
      <w:r w:rsidRPr="00FA5593">
        <w:rPr>
          <w:rFonts w:eastAsiaTheme="minorEastAsia"/>
          <w:vertAlign w:val="superscript"/>
          <w:lang w:eastAsia="ru-RU"/>
        </w:rPr>
        <w:t>3</w:t>
      </w:r>
      <w:r w:rsidRPr="00FA5593">
        <w:rPr>
          <w:rFonts w:eastAsiaTheme="minorEastAsia"/>
          <w:lang w:eastAsia="ru-RU"/>
        </w:rPr>
        <w:t xml:space="preserve">, </w:t>
      </w:r>
      <w:r w:rsidRPr="00FA5593">
        <w:rPr>
          <w:rFonts w:eastAsiaTheme="minorEastAsia"/>
          <w:i/>
          <w:iCs/>
          <w:lang w:eastAsia="ru-RU"/>
        </w:rPr>
        <w:t>y</w:t>
      </w:r>
      <w:r w:rsidRPr="00FA5593">
        <w:rPr>
          <w:rFonts w:eastAsiaTheme="minorEastAsia"/>
          <w:i/>
          <w:iCs/>
          <w:lang w:eastAsia="ru-RU"/>
        </w:rPr>
        <w:t> </w:t>
      </w:r>
      <w:r w:rsidRPr="00FA5593">
        <w:rPr>
          <w:rFonts w:eastAsiaTheme="minorEastAsia"/>
          <w:lang w:eastAsia="ru-RU"/>
        </w:rPr>
        <w:t>=</w:t>
      </w:r>
      <w:r w:rsidRPr="00FA5593">
        <w:rPr>
          <w:rFonts w:eastAsiaTheme="minorEastAsia"/>
          <w:lang w:eastAsia="ru-RU"/>
        </w:rPr>
        <w:t> </w:t>
      </w:r>
      <m:oMath>
        <m:rad>
          <m:radPr>
            <m:degHide m:val="on"/>
            <m:ctrlPr>
              <w:rPr>
                <w:rFonts w:ascii="Cambria Math" w:eastAsiaTheme="minorEastAsia" w:hAnsi="Cambria Math"/>
                <w:lang w:eastAsia="ru-RU"/>
              </w:rPr>
            </m:ctrlPr>
          </m:radPr>
          <m:deg/>
          <m:e>
            <m:r>
              <m:rPr>
                <m:sty m:val="p"/>
              </m:rPr>
              <w:rPr>
                <w:rFonts w:ascii="Cambria Math" w:eastAsiaTheme="minorEastAsia" w:hAnsi="Cambria Math"/>
                <w:lang w:val="en-US" w:eastAsia="ru-RU"/>
              </w:rPr>
              <m:t>x</m:t>
            </m:r>
          </m:e>
        </m:rad>
      </m:oMath>
      <w:r w:rsidRPr="00FA5593">
        <w:rPr>
          <w:rFonts w:eastAsiaTheme="minorEastAsia"/>
          <w:lang w:eastAsia="ru-RU"/>
        </w:rPr>
        <w:t xml:space="preserve">,  </w:t>
      </w:r>
      <w:r w:rsidRPr="00FA5593">
        <w:rPr>
          <w:rFonts w:eastAsiaTheme="minorEastAsia"/>
          <w:i/>
          <w:iCs/>
          <w:lang w:eastAsia="ru-RU"/>
        </w:rPr>
        <w:t>y</w:t>
      </w:r>
      <w:r w:rsidRPr="00FA5593">
        <w:rPr>
          <w:rFonts w:eastAsiaTheme="minorEastAsia"/>
          <w:i/>
          <w:iCs/>
          <w:lang w:eastAsia="ru-RU"/>
        </w:rPr>
        <w:t> </w:t>
      </w:r>
      <w:r w:rsidRPr="00FA5593">
        <w:rPr>
          <w:rFonts w:eastAsiaTheme="minorEastAsia"/>
          <w:lang w:eastAsia="ru-RU"/>
        </w:rPr>
        <w:t xml:space="preserve">= </w:t>
      </w:r>
      <m:oMath>
        <m:f>
          <m:fPr>
            <m:ctrlPr>
              <w:rPr>
                <w:rFonts w:ascii="Cambria Math" w:eastAsiaTheme="minorEastAsia" w:hAnsi="Cambria Math"/>
                <w:i/>
                <w:lang w:eastAsia="ru-RU"/>
              </w:rPr>
            </m:ctrlPr>
          </m:fPr>
          <m:num>
            <m:r>
              <w:rPr>
                <w:rFonts w:ascii="Cambria Math" w:eastAsiaTheme="minorEastAsia" w:hAnsi="Cambria Math"/>
                <w:lang w:eastAsia="ru-RU"/>
              </w:rPr>
              <m:t>k</m:t>
            </m:r>
          </m:num>
          <m:den>
            <m:r>
              <w:rPr>
                <w:rFonts w:ascii="Cambria Math" w:eastAsiaTheme="minorEastAsia" w:hAnsi="Cambria Math"/>
                <w:lang w:eastAsia="ru-RU"/>
              </w:rPr>
              <m:t>x</m:t>
            </m:r>
          </m:den>
        </m:f>
      </m:oMath>
      <w:r w:rsidRPr="00FA5593">
        <w:rPr>
          <w:rFonts w:eastAsiaTheme="minorEastAsia"/>
          <w:lang w:eastAsia="ru-RU"/>
        </w:rPr>
        <w:t>. *Графическое решение уравнений и систем уравнений*.</w:t>
      </w:r>
    </w:p>
    <w:p w:rsidR="00951E82" w:rsidRPr="00FA5593" w:rsidRDefault="00951E82" w:rsidP="00951E82">
      <w:pPr>
        <w:adjustRightInd w:val="0"/>
        <w:ind w:firstLine="709"/>
        <w:jc w:val="both"/>
        <w:textAlignment w:val="center"/>
        <w:rPr>
          <w:rFonts w:eastAsiaTheme="majorEastAsia"/>
          <w:b/>
          <w:bCs/>
        </w:rPr>
      </w:pPr>
      <w:bookmarkStart w:id="225" w:name="_Toc83232968"/>
    </w:p>
    <w:p w:rsidR="00951E82" w:rsidRPr="00FA5593" w:rsidRDefault="00951E82" w:rsidP="00951E82">
      <w:pPr>
        <w:pStyle w:val="3"/>
        <w:spacing w:before="160" w:after="120"/>
        <w:rPr>
          <w:b w:val="0"/>
          <w:caps/>
        </w:rPr>
      </w:pPr>
      <w:bookmarkStart w:id="226" w:name="_Toc153893671"/>
      <w:r w:rsidRPr="00FA5593">
        <w:rPr>
          <w:caps/>
        </w:rPr>
        <w:t>9 КЛАСС</w:t>
      </w:r>
      <w:bookmarkEnd w:id="225"/>
      <w:bookmarkEnd w:id="226"/>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Рациональные числа</w:t>
      </w:r>
      <w:r w:rsidRPr="00FA5593">
        <w:rPr>
          <w:rFonts w:eastAsiaTheme="minorEastAsia"/>
          <w:i/>
          <w:lang w:eastAsia="ru-RU"/>
        </w:rPr>
        <w:t>, *</w:t>
      </w:r>
      <w:r w:rsidRPr="00FA5593">
        <w:rPr>
          <w:rFonts w:eastAsiaTheme="minorEastAsia"/>
          <w:lang w:eastAsia="ru-RU"/>
        </w:rPr>
        <w:t>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Сравнение действительных чисел, арифметические действия с действительными числами</w:t>
      </w:r>
      <w:r w:rsidRPr="00FA5593">
        <w:rPr>
          <w:rFonts w:eastAsiaTheme="minorEastAsia"/>
          <w:i/>
          <w:lang w:eastAsia="ru-RU"/>
        </w:rPr>
        <w:t>*</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Размеры объектов окружающего мира, длительность процессов в окружающем мире.</w:t>
      </w:r>
    </w:p>
    <w:p w:rsidR="00951E82" w:rsidRPr="00FA5593" w:rsidRDefault="00951E82" w:rsidP="00951E82">
      <w:pPr>
        <w:adjustRightInd w:val="0"/>
        <w:ind w:firstLine="709"/>
        <w:jc w:val="both"/>
        <w:textAlignment w:val="center"/>
        <w:rPr>
          <w:rFonts w:eastAsiaTheme="minorEastAsia"/>
          <w:spacing w:val="-2"/>
          <w:lang w:eastAsia="ru-RU"/>
        </w:rPr>
      </w:pPr>
      <w:r w:rsidRPr="00FA5593">
        <w:rPr>
          <w:rFonts w:eastAsiaTheme="minorEastAsia"/>
          <w:lang w:eastAsia="ru-RU"/>
        </w:rPr>
        <w:t xml:space="preserve">Приближённое значение величины, точность приближения. </w:t>
      </w:r>
      <w:r w:rsidRPr="00FA5593">
        <w:rPr>
          <w:rFonts w:eastAsiaTheme="minorEastAsia"/>
          <w:spacing w:val="-2"/>
          <w:lang w:eastAsia="ru-RU"/>
        </w:rPr>
        <w:t>Округление чисел. Прикидка и оценка результатов вычислений.</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Уравнения и неравенства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Линейное уравнение. Решение уравнений, сводящихся к линейным.</w:t>
      </w:r>
    </w:p>
    <w:p w:rsidR="00951E82" w:rsidRPr="00FA5593" w:rsidRDefault="00951E82" w:rsidP="00951E82">
      <w:pPr>
        <w:adjustRightInd w:val="0"/>
        <w:ind w:firstLine="709"/>
        <w:jc w:val="both"/>
        <w:textAlignment w:val="center"/>
        <w:rPr>
          <w:rFonts w:eastAsiaTheme="minorEastAsia"/>
          <w:spacing w:val="-2"/>
          <w:lang w:eastAsia="ru-RU"/>
        </w:rPr>
      </w:pPr>
      <w:r w:rsidRPr="00FA5593">
        <w:rPr>
          <w:rFonts w:eastAsiaTheme="minorEastAsia"/>
          <w:lang w:eastAsia="ru-RU"/>
        </w:rPr>
        <w:t>Квадратное уравнение. Решение уравнений, сводящихся к квадратным. Биквадратное уравнение</w:t>
      </w:r>
      <w:r w:rsidRPr="00FA5593">
        <w:rPr>
          <w:rFonts w:eastAsiaTheme="minorEastAsia"/>
          <w:i/>
          <w:lang w:eastAsia="ru-RU"/>
        </w:rPr>
        <w:t>. *</w:t>
      </w:r>
      <w:r w:rsidRPr="00FA5593">
        <w:rPr>
          <w:rFonts w:eastAsiaTheme="minorEastAsia"/>
          <w:lang w:eastAsia="ru-RU"/>
        </w:rPr>
        <w:t>Примеры решения урав</w:t>
      </w:r>
      <w:r w:rsidRPr="00FA5593">
        <w:rPr>
          <w:rFonts w:eastAsiaTheme="minorEastAsia"/>
          <w:spacing w:val="-2"/>
          <w:lang w:eastAsia="ru-RU"/>
        </w:rPr>
        <w:t>нений третьей и четвёртой степеней разложением на множители</w:t>
      </w:r>
      <w:r w:rsidRPr="00FA5593">
        <w:rPr>
          <w:rFonts w:eastAsiaTheme="minorEastAsia"/>
          <w:i/>
          <w:spacing w:val="-2"/>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дробно-рациональных уравнений.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текстовых задач алгебраическим методом.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текстовых задач алгебраическим способом.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Числовые неравенства и их свойства.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Функции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Квадратичная функция, её график и свойства. Парабола, координаты вершины параболы, ось симметрии параболы.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Графики функций: </w:t>
      </w:r>
      <w:r w:rsidRPr="00FA5593">
        <w:rPr>
          <w:rFonts w:eastAsiaTheme="minorEastAsia"/>
          <w:i/>
          <w:iCs/>
          <w:lang w:eastAsia="ru-RU"/>
        </w:rPr>
        <w:t>y</w:t>
      </w:r>
      <w:r w:rsidRPr="00FA5593">
        <w:rPr>
          <w:rFonts w:eastAsiaTheme="minorEastAsia"/>
          <w:lang w:eastAsia="ru-RU"/>
        </w:rPr>
        <w:t> </w:t>
      </w:r>
      <w:r w:rsidRPr="00FA5593">
        <w:rPr>
          <w:rFonts w:eastAsiaTheme="minorEastAsia"/>
          <w:lang w:eastAsia="ru-RU"/>
        </w:rPr>
        <w:t>=</w:t>
      </w:r>
      <w:r w:rsidRPr="00FA5593">
        <w:rPr>
          <w:rFonts w:eastAsiaTheme="minorEastAsia"/>
          <w:lang w:eastAsia="ru-RU"/>
        </w:rPr>
        <w:t> </w:t>
      </w:r>
      <w:r w:rsidRPr="00FA5593">
        <w:rPr>
          <w:rFonts w:eastAsiaTheme="minorEastAsia"/>
          <w:i/>
          <w:iCs/>
          <w:lang w:eastAsia="ru-RU"/>
        </w:rPr>
        <w:t>kx</w:t>
      </w:r>
      <w:r w:rsidRPr="00FA5593">
        <w:rPr>
          <w:rFonts w:eastAsiaTheme="minorEastAsia"/>
          <w:lang w:eastAsia="ru-RU"/>
        </w:rPr>
        <w:t xml:space="preserve">, </w:t>
      </w:r>
      <w:r w:rsidRPr="00FA5593">
        <w:rPr>
          <w:rFonts w:eastAsiaTheme="minorEastAsia"/>
          <w:i/>
          <w:iCs/>
          <w:lang w:eastAsia="ru-RU"/>
        </w:rPr>
        <w:t>y</w:t>
      </w:r>
      <w:r w:rsidRPr="00FA5593">
        <w:rPr>
          <w:rFonts w:eastAsiaTheme="minorEastAsia"/>
          <w:lang w:eastAsia="ru-RU"/>
        </w:rPr>
        <w:t> </w:t>
      </w:r>
      <w:r w:rsidRPr="00FA5593">
        <w:rPr>
          <w:rFonts w:eastAsiaTheme="minorEastAsia"/>
          <w:lang w:eastAsia="ru-RU"/>
        </w:rPr>
        <w:t>=</w:t>
      </w:r>
      <w:r w:rsidRPr="00FA5593">
        <w:rPr>
          <w:rFonts w:eastAsiaTheme="minorEastAsia"/>
          <w:lang w:eastAsia="ru-RU"/>
        </w:rPr>
        <w:t> </w:t>
      </w:r>
      <w:r w:rsidRPr="00FA5593">
        <w:rPr>
          <w:rFonts w:eastAsiaTheme="minorEastAsia"/>
          <w:i/>
          <w:iCs/>
          <w:lang w:eastAsia="ru-RU"/>
        </w:rPr>
        <w:t>kx</w:t>
      </w:r>
      <w:r w:rsidRPr="00FA5593">
        <w:rPr>
          <w:rFonts w:eastAsiaTheme="minorEastAsia"/>
          <w:lang w:eastAsia="ru-RU"/>
        </w:rPr>
        <w:t> </w:t>
      </w:r>
      <w:r w:rsidRPr="00FA5593">
        <w:rPr>
          <w:rFonts w:eastAsiaTheme="minorEastAsia"/>
          <w:lang w:eastAsia="ru-RU"/>
        </w:rPr>
        <w:t>+</w:t>
      </w:r>
      <w:r w:rsidRPr="00FA5593">
        <w:rPr>
          <w:rFonts w:eastAsiaTheme="minorEastAsia"/>
          <w:lang w:eastAsia="ru-RU"/>
        </w:rPr>
        <w:t> </w:t>
      </w:r>
      <w:r w:rsidRPr="00FA5593">
        <w:rPr>
          <w:rFonts w:eastAsiaTheme="minorEastAsia"/>
          <w:i/>
          <w:iCs/>
          <w:lang w:eastAsia="ru-RU"/>
        </w:rPr>
        <w:t>b</w:t>
      </w:r>
      <w:r w:rsidRPr="00FA5593">
        <w:rPr>
          <w:rFonts w:eastAsiaTheme="minorEastAsia"/>
          <w:lang w:eastAsia="ru-RU"/>
        </w:rPr>
        <w:t xml:space="preserve">, </w:t>
      </w:r>
      <w:r w:rsidRPr="00FA5593">
        <w:rPr>
          <w:rFonts w:eastAsiaTheme="minorEastAsia"/>
          <w:i/>
          <w:iCs/>
          <w:lang w:eastAsia="ru-RU"/>
        </w:rPr>
        <w:t>y</w:t>
      </w:r>
      <w:r w:rsidRPr="00FA5593">
        <w:rPr>
          <w:rFonts w:eastAsiaTheme="minorEastAsia"/>
          <w:lang w:eastAsia="ru-RU"/>
        </w:rPr>
        <w:t> </w:t>
      </w:r>
      <w:r w:rsidRPr="00FA5593">
        <w:rPr>
          <w:rFonts w:eastAsiaTheme="minorEastAsia"/>
          <w:lang w:eastAsia="ru-RU"/>
        </w:rPr>
        <w:t>=</w:t>
      </w:r>
      <w:r w:rsidRPr="00FA5593">
        <w:rPr>
          <w:rFonts w:eastAsiaTheme="minorEastAsia"/>
          <w:lang w:eastAsia="ru-RU"/>
        </w:rPr>
        <w:t> </w:t>
      </w:r>
      <w:r w:rsidRPr="00FA5593">
        <w:rPr>
          <w:rFonts w:eastAsiaTheme="minorEastAsia"/>
          <w:i/>
          <w:iCs/>
          <w:lang w:eastAsia="ru-RU"/>
        </w:rPr>
        <w:t>x</w:t>
      </w:r>
      <w:r w:rsidRPr="00FA5593">
        <w:rPr>
          <w:rFonts w:eastAsiaTheme="minorEastAsia"/>
          <w:vertAlign w:val="superscript"/>
          <w:lang w:eastAsia="ru-RU"/>
        </w:rPr>
        <w:t>2</w:t>
      </w:r>
      <w:r w:rsidRPr="00FA5593">
        <w:rPr>
          <w:rFonts w:eastAsiaTheme="minorEastAsia"/>
          <w:lang w:eastAsia="ru-RU"/>
        </w:rPr>
        <w:t>,</w:t>
      </w:r>
      <w:r w:rsidRPr="00FA5593">
        <w:rPr>
          <w:rFonts w:eastAsiaTheme="minorEastAsia"/>
          <w:lang w:eastAsia="ru-RU"/>
        </w:rPr>
        <w:br/>
      </w:r>
      <w:r w:rsidRPr="00FA5593">
        <w:rPr>
          <w:rFonts w:eastAsiaTheme="minorEastAsia"/>
          <w:i/>
          <w:iCs/>
          <w:lang w:eastAsia="ru-RU"/>
        </w:rPr>
        <w:t>y</w:t>
      </w:r>
      <w:r w:rsidRPr="00FA5593">
        <w:rPr>
          <w:rFonts w:eastAsiaTheme="minorEastAsia"/>
          <w:i/>
          <w:iCs/>
          <w:lang w:eastAsia="ru-RU"/>
        </w:rPr>
        <w:t> </w:t>
      </w:r>
      <w:r w:rsidRPr="00FA5593">
        <w:rPr>
          <w:rFonts w:eastAsiaTheme="minorEastAsia"/>
          <w:lang w:eastAsia="ru-RU"/>
        </w:rPr>
        <w:t>=</w:t>
      </w:r>
      <w:r w:rsidRPr="00FA5593">
        <w:rPr>
          <w:rFonts w:eastAsiaTheme="minorEastAsia"/>
          <w:lang w:eastAsia="ru-RU"/>
        </w:rPr>
        <w:t> </w:t>
      </w:r>
      <m:oMath>
        <m:rad>
          <m:radPr>
            <m:degHide m:val="on"/>
            <m:ctrlPr>
              <w:rPr>
                <w:rFonts w:ascii="Cambria Math" w:eastAsiaTheme="minorEastAsia" w:hAnsi="Cambria Math"/>
                <w:i/>
                <w:lang w:eastAsia="ru-RU"/>
              </w:rPr>
            </m:ctrlPr>
          </m:radPr>
          <m:deg/>
          <m:e>
            <m:r>
              <w:rPr>
                <w:rFonts w:ascii="Cambria Math" w:eastAsiaTheme="minorEastAsia" w:hAnsi="Cambria Math"/>
                <w:lang w:val="en-US" w:eastAsia="ru-RU"/>
              </w:rPr>
              <m:t>x</m:t>
            </m:r>
          </m:e>
        </m:rad>
      </m:oMath>
      <w:r w:rsidRPr="00FA5593">
        <w:rPr>
          <w:rFonts w:eastAsiaTheme="minorEastAsia"/>
          <w:lang w:eastAsia="ru-RU"/>
        </w:rPr>
        <w:t xml:space="preserve">, </w:t>
      </w:r>
      <w:r w:rsidRPr="00FA5593">
        <w:rPr>
          <w:rFonts w:eastAsiaTheme="minorEastAsia"/>
          <w:i/>
          <w:iCs/>
          <w:lang w:eastAsia="ru-RU"/>
        </w:rPr>
        <w:t>y</w:t>
      </w:r>
      <w:r w:rsidRPr="00FA5593">
        <w:rPr>
          <w:rFonts w:eastAsiaTheme="minorEastAsia"/>
          <w:i/>
          <w:iCs/>
          <w:lang w:eastAsia="ru-RU"/>
        </w:rPr>
        <w:t> </w:t>
      </w:r>
      <w:r w:rsidRPr="00FA5593">
        <w:rPr>
          <w:rFonts w:eastAsiaTheme="minorEastAsia"/>
          <w:lang w:eastAsia="ru-RU"/>
        </w:rPr>
        <w:t>=</w:t>
      </w:r>
      <w:r w:rsidRPr="00FA5593">
        <w:rPr>
          <w:rFonts w:eastAsiaTheme="minorEastAsia"/>
          <w:lang w:eastAsia="ru-RU"/>
        </w:rPr>
        <w:t> </w:t>
      </w:r>
      <m:oMath>
        <m:f>
          <m:fPr>
            <m:ctrlPr>
              <w:rPr>
                <w:rFonts w:ascii="Cambria Math" w:eastAsiaTheme="minorEastAsia" w:hAnsi="Cambria Math"/>
                <w:i/>
                <w:lang w:eastAsia="ru-RU"/>
              </w:rPr>
            </m:ctrlPr>
          </m:fPr>
          <m:num>
            <m:r>
              <w:rPr>
                <w:rFonts w:ascii="Cambria Math" w:eastAsiaTheme="minorEastAsia" w:hAnsi="Cambria Math"/>
                <w:lang w:eastAsia="ru-RU"/>
              </w:rPr>
              <m:t>k</m:t>
            </m:r>
          </m:num>
          <m:den>
            <m:r>
              <w:rPr>
                <w:rFonts w:ascii="Cambria Math" w:eastAsiaTheme="minorEastAsia" w:hAnsi="Cambria Math"/>
                <w:lang w:eastAsia="ru-RU"/>
              </w:rPr>
              <m:t>x</m:t>
            </m:r>
          </m:den>
        </m:f>
      </m:oMath>
      <w:r w:rsidRPr="00FA5593">
        <w:rPr>
          <w:rFonts w:eastAsiaTheme="minorEastAsia"/>
          <w:lang w:eastAsia="ru-RU"/>
        </w:rPr>
        <w:t xml:space="preserve"> и их свойства.</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Числовые последовательности и прогрессии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Понятие числовой последовательности. Задание последовательности рекуррентной формулой и формулой </w:t>
      </w:r>
      <w:r w:rsidRPr="00FA5593">
        <w:rPr>
          <w:rFonts w:eastAsiaTheme="minorEastAsia"/>
          <w:i/>
          <w:iCs/>
          <w:lang w:eastAsia="ru-RU"/>
        </w:rPr>
        <w:t>n</w:t>
      </w:r>
      <w:r w:rsidRPr="00FA5593">
        <w:rPr>
          <w:rFonts w:eastAsiaTheme="minorEastAsia"/>
          <w:lang w:eastAsia="ru-RU"/>
        </w:rPr>
        <w:t>-го члена.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Арифметическая и геометрическая прогрессии. Формулы </w:t>
      </w:r>
      <w:r w:rsidRPr="00FA5593">
        <w:rPr>
          <w:rFonts w:eastAsiaTheme="minorEastAsia"/>
          <w:i/>
          <w:iCs/>
          <w:lang w:eastAsia="ru-RU"/>
        </w:rPr>
        <w:t>n</w:t>
      </w:r>
      <w:r w:rsidRPr="00FA5593">
        <w:rPr>
          <w:rFonts w:eastAsiaTheme="minorEastAsia"/>
          <w:lang w:eastAsia="ru-RU"/>
        </w:rPr>
        <w:t xml:space="preserve">-го члена арифметической и геометрической прогрессий, суммы первых </w:t>
      </w:r>
      <w:r w:rsidRPr="00FA5593">
        <w:rPr>
          <w:rFonts w:eastAsiaTheme="minorEastAsia"/>
          <w:i/>
          <w:iCs/>
          <w:lang w:eastAsia="ru-RU"/>
        </w:rPr>
        <w:t>n</w:t>
      </w:r>
      <w:r w:rsidRPr="00FA5593">
        <w:rPr>
          <w:rFonts w:eastAsiaTheme="minorEastAsia"/>
          <w:lang w:eastAsia="ru-RU"/>
        </w:rPr>
        <w:t xml:space="preserve"> членов.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r w:rsidRPr="00FA5593">
        <w:rPr>
          <w:rFonts w:eastAsiaTheme="minorEastAsia"/>
          <w:i/>
          <w:lang w:eastAsia="ru-RU"/>
        </w:rPr>
        <w:t>*.</w:t>
      </w:r>
    </w:p>
    <w:p w:rsidR="00951E82" w:rsidRPr="00FA5593" w:rsidRDefault="00951E82" w:rsidP="00951E82">
      <w:pPr>
        <w:pStyle w:val="3"/>
        <w:spacing w:before="160" w:after="120"/>
        <w:rPr>
          <w:caps/>
        </w:rPr>
      </w:pPr>
      <w:bookmarkStart w:id="227" w:name="_Toc153893672"/>
      <w:r w:rsidRPr="00FA5593">
        <w:rPr>
          <w:caps/>
        </w:rPr>
        <w:t>планируемые Предметные результаты освоения ФЕДЕРАЛЬНой рабочей программы курса «алгебра»</w:t>
      </w:r>
      <w:bookmarkEnd w:id="227"/>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951E82" w:rsidRPr="00FA5593" w:rsidRDefault="00951E82" w:rsidP="00951E82">
      <w:pPr>
        <w:adjustRightInd w:val="0"/>
        <w:ind w:firstLine="709"/>
        <w:jc w:val="both"/>
        <w:textAlignment w:val="center"/>
        <w:rPr>
          <w:rFonts w:eastAsiaTheme="majorEastAsia"/>
          <w:b/>
          <w:bCs/>
        </w:rPr>
      </w:pPr>
      <w:bookmarkStart w:id="228" w:name="_Toc83232975"/>
    </w:p>
    <w:p w:rsidR="00951E82" w:rsidRPr="00FA5593" w:rsidRDefault="00951E82" w:rsidP="00951E82">
      <w:pPr>
        <w:pStyle w:val="3"/>
        <w:spacing w:before="160" w:after="120"/>
        <w:rPr>
          <w:b w:val="0"/>
          <w:caps/>
        </w:rPr>
      </w:pPr>
      <w:bookmarkStart w:id="229" w:name="_Toc153893673"/>
      <w:r w:rsidRPr="00FA5593">
        <w:rPr>
          <w:caps/>
        </w:rPr>
        <w:t>7 КЛАСС</w:t>
      </w:r>
      <w:bookmarkEnd w:id="228"/>
      <w:bookmarkEnd w:id="229"/>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Выполнять, сочетая устные и письменные приёмы, арифметические действия с рациональными числами.</w:t>
      </w:r>
    </w:p>
    <w:p w:rsidR="00951E82" w:rsidRPr="00FA5593" w:rsidRDefault="00951E82" w:rsidP="00951E82">
      <w:pPr>
        <w:tabs>
          <w:tab w:val="left" w:pos="79"/>
        </w:tabs>
        <w:adjustRightInd w:val="0"/>
        <w:ind w:firstLine="709"/>
        <w:jc w:val="both"/>
        <w:textAlignment w:val="center"/>
        <w:rPr>
          <w:rFonts w:eastAsiaTheme="minorEastAsia"/>
          <w:spacing w:val="-2"/>
          <w:lang w:eastAsia="ru-RU"/>
        </w:rPr>
      </w:pPr>
      <w:r w:rsidRPr="00FA5593">
        <w:rPr>
          <w:rFonts w:eastAsiaTheme="minorEastAsia"/>
          <w:lang w:eastAsia="ru-RU"/>
        </w:rPr>
        <w:t xml:space="preserve">Находить значения числовых выражений; применять разнообразные способы и приёмы вычисления значений дробных </w:t>
      </w:r>
      <w:r w:rsidRPr="00FA5593">
        <w:rPr>
          <w:rFonts w:eastAsiaTheme="minorEastAsia"/>
          <w:spacing w:val="-2"/>
          <w:lang w:eastAsia="ru-RU"/>
        </w:rPr>
        <w:t>выражений, содержащих обыкновенные и десятичные дроби.</w:t>
      </w:r>
    </w:p>
    <w:p w:rsidR="00951E82" w:rsidRPr="00FA5593" w:rsidRDefault="00951E82" w:rsidP="00951E82">
      <w:pPr>
        <w:tabs>
          <w:tab w:val="left" w:pos="79"/>
        </w:tabs>
        <w:adjustRightInd w:val="0"/>
        <w:ind w:firstLine="709"/>
        <w:jc w:val="both"/>
        <w:textAlignment w:val="center"/>
        <w:rPr>
          <w:rFonts w:eastAsiaTheme="minorEastAsia"/>
          <w:spacing w:val="-4"/>
          <w:lang w:eastAsia="ru-RU"/>
        </w:rPr>
      </w:pPr>
      <w:r w:rsidRPr="00FA5593">
        <w:rPr>
          <w:rFonts w:eastAsiaTheme="minorEastAsia"/>
          <w:spacing w:val="-4"/>
          <w:lang w:eastAsia="ru-RU"/>
        </w:rPr>
        <w:t>Переходить от одной формы записи чисел к другой (преобразовывать десятичную дробь в обыкновенную, обыкновенную</w:t>
      </w:r>
      <w:r w:rsidRPr="00FA5593">
        <w:rPr>
          <w:rFonts w:eastAsiaTheme="minorEastAsia"/>
          <w:spacing w:val="-4"/>
          <w:lang w:eastAsia="ru-RU"/>
        </w:rPr>
        <w:br/>
        <w:t xml:space="preserve">в десятичную, в частности в бесконечную десятичную дробь). </w:t>
      </w:r>
      <w:r w:rsidRPr="00FA5593">
        <w:rPr>
          <w:rFonts w:eastAsiaTheme="minorEastAsia"/>
          <w:lang w:eastAsia="ru-RU"/>
        </w:rPr>
        <w:t>Сравнивать и упорядочивать рациональные числа.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Округлять числа.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Выполнять прикидку и оценку результата вычислений, оценку значений числовых выражений.</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Выполнять действия со степенями с натуральными показателями (с опорой на справочную информацию).</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Применять признаки делимости, разложение на множители натуральных чисел.</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spacing w:val="-3"/>
          <w:lang w:eastAsia="ru-RU"/>
        </w:rPr>
        <w:t xml:space="preserve">Решать простейшие практико-ориентированные задачи, связанные с отношением величин, пропорциональностью </w:t>
      </w:r>
      <w:r w:rsidRPr="00FA5593">
        <w:rPr>
          <w:rFonts w:eastAsiaTheme="minorEastAsia"/>
          <w:spacing w:val="-3"/>
          <w:lang w:eastAsia="ru-RU"/>
        </w:rPr>
        <w:lastRenderedPageBreak/>
        <w:t>величин, процентами; интерпретировать результаты решения задач с учётом ограни</w:t>
      </w:r>
      <w:r w:rsidRPr="00FA5593">
        <w:rPr>
          <w:rFonts w:eastAsiaTheme="minorEastAsia"/>
          <w:lang w:eastAsia="ru-RU"/>
        </w:rPr>
        <w:t>чений, связанных со свойствами рассматриваемых объектов.</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Алгебраические выражения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и оперировать на базовом уровне алгебраической терминологией и символикой.</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значения буквенных выражений при заданных значениях переменных.</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Выполнять преобразования целого выражения в многочлен приведением подобных слагаемых, раскрытием скобок.</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Осуществлять разложение многочленов на множители с по</w:t>
      </w:r>
      <w:r w:rsidRPr="00FA5593">
        <w:rPr>
          <w:rFonts w:eastAsiaTheme="minorEastAsia"/>
          <w:spacing w:val="-2"/>
          <w:lang w:eastAsia="ru-RU"/>
        </w:rPr>
        <w:t>мощью вынесения за скобки общего множителя, группировки слагаемых, применения формул сокращённого умножения</w:t>
      </w:r>
      <w:r w:rsidRPr="00FA5593">
        <w:rPr>
          <w:rFonts w:eastAsiaTheme="minorEastAsia"/>
          <w:lang w:eastAsia="ru-RU"/>
        </w:rPr>
        <w:t xml:space="preserve"> (с опорой на справочную информацию).</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Применять преобразования многочленов для решения различных задач из математики, смежных предметов, из реальной практики.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Использовать свойства степеней с натуральными показателями для преобразования выражений (с опорой на справочную информацию).</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Уравнения и неравенства</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 графических методах при решении линейных уравнений и их систем.</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Подбирать примеры пар чисел, являющихся решением линейного уравнения с двумя переменными.</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Решать системы двух линейных уравнений с двумя переменными, в том числе графически (с опорой на алгоритм учебных действий).</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Координаты и графики. Функции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Отмечать в координатной плоскости точки по заданным координатам; строить графики линейных функций. Строить график функции </w:t>
      </w:r>
      <w:r w:rsidRPr="00FA5593">
        <w:rPr>
          <w:rFonts w:eastAsiaTheme="minorEastAsia"/>
          <w:shd w:val="clear" w:color="auto" w:fill="FFFFFF"/>
          <w:lang w:eastAsia="ru-RU"/>
        </w:rPr>
        <w:t>y = kx + b.</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Находить значение функции по значению её аргумента.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51E82" w:rsidRPr="00FA5593" w:rsidRDefault="00951E82" w:rsidP="00951E82">
      <w:pPr>
        <w:adjustRightInd w:val="0"/>
        <w:ind w:firstLine="709"/>
        <w:jc w:val="both"/>
        <w:textAlignment w:val="center"/>
        <w:rPr>
          <w:rFonts w:eastAsiaTheme="majorEastAsia"/>
          <w:b/>
          <w:bCs/>
        </w:rPr>
      </w:pPr>
      <w:bookmarkStart w:id="230" w:name="_Toc83232976"/>
    </w:p>
    <w:p w:rsidR="00951E82" w:rsidRPr="00FA5593" w:rsidRDefault="00951E82" w:rsidP="00951E82">
      <w:pPr>
        <w:pStyle w:val="3"/>
        <w:spacing w:before="160" w:after="120"/>
        <w:rPr>
          <w:b w:val="0"/>
          <w:caps/>
        </w:rPr>
      </w:pPr>
      <w:bookmarkStart w:id="231" w:name="_Toc153893674"/>
      <w:r w:rsidRPr="00FA5593">
        <w:rPr>
          <w:caps/>
        </w:rPr>
        <w:t>8 КЛАСС</w:t>
      </w:r>
      <w:bookmarkEnd w:id="230"/>
      <w:bookmarkEnd w:id="231"/>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Использовать записи больших и малых чисел с помощью десятичных дробей и степеней числа 10.</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Алгебраические выражения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Раскладывать квадратный трёхчлен на множители.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Применять преобразования выражений для решения различных задач из математики, смежных предметов, из реальной практики.</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Уравнения и неравенства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Переходить от словесной формулировки задачи к её алгебраической модели с помощью составления уравнения </w:t>
      </w:r>
      <w:r w:rsidRPr="00FA5593">
        <w:rPr>
          <w:rFonts w:eastAsiaTheme="minorEastAsia"/>
          <w:lang w:eastAsia="ru-RU"/>
        </w:rPr>
        <w:lastRenderedPageBreak/>
        <w:t>или системы уравнений, интерпретировать в соответствии с контекстом задачи полученный результат.</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Функции</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51E82" w:rsidRPr="00FA5593" w:rsidRDefault="00951E82" w:rsidP="00951E82">
      <w:pPr>
        <w:tabs>
          <w:tab w:val="left" w:pos="79"/>
        </w:tabs>
        <w:adjustRightInd w:val="0"/>
        <w:ind w:left="142" w:firstLine="709"/>
        <w:jc w:val="both"/>
        <w:textAlignment w:val="center"/>
        <w:rPr>
          <w:rFonts w:eastAsiaTheme="minorEastAsia"/>
          <w:lang w:eastAsia="ru-RU"/>
        </w:rPr>
      </w:pPr>
      <w:r w:rsidRPr="00FA5593">
        <w:rPr>
          <w:rFonts w:eastAsiaTheme="minorEastAsia"/>
          <w:lang w:eastAsia="ru-RU"/>
        </w:rPr>
        <w:t xml:space="preserve">Строить графики элементарных функций вида , </w:t>
      </w:r>
      <w:r w:rsidRPr="00FA5593">
        <w:rPr>
          <w:rFonts w:eastAsiaTheme="minorEastAsia"/>
          <w:i/>
          <w:iCs/>
          <w:lang w:eastAsia="ru-RU"/>
        </w:rPr>
        <w:t>y</w:t>
      </w:r>
      <w:r w:rsidRPr="00FA5593">
        <w:rPr>
          <w:rFonts w:eastAsiaTheme="minorEastAsia"/>
          <w:lang w:eastAsia="ru-RU"/>
        </w:rPr>
        <w:t xml:space="preserve"> = </w:t>
      </w:r>
      <w:r w:rsidRPr="00FA5593">
        <w:rPr>
          <w:rFonts w:eastAsiaTheme="minorEastAsia"/>
          <w:i/>
          <w:iCs/>
          <w:lang w:eastAsia="ru-RU"/>
        </w:rPr>
        <w:t>x</w:t>
      </w:r>
      <w:r w:rsidRPr="00FA5593">
        <w:rPr>
          <w:rFonts w:eastAsiaTheme="minorEastAsia"/>
          <w:vertAlign w:val="superscript"/>
          <w:lang w:eastAsia="ru-RU"/>
        </w:rPr>
        <w:t>2</w:t>
      </w:r>
      <w:r w:rsidRPr="00FA5593">
        <w:rPr>
          <w:rFonts w:eastAsiaTheme="minorEastAsia"/>
          <w:lang w:eastAsia="ru-RU"/>
        </w:rPr>
        <w:t xml:space="preserve">, </w:t>
      </w:r>
      <w:r w:rsidRPr="00FA5593">
        <w:rPr>
          <w:rFonts w:eastAsiaTheme="minorEastAsia"/>
          <w:i/>
          <w:iCs/>
          <w:lang w:eastAsia="ru-RU"/>
        </w:rPr>
        <w:t>y</w:t>
      </w:r>
      <w:r w:rsidRPr="00FA5593">
        <w:rPr>
          <w:rFonts w:eastAsiaTheme="minorEastAsia"/>
          <w:lang w:eastAsia="ru-RU"/>
        </w:rPr>
        <w:t xml:space="preserve"> = </w:t>
      </w:r>
      <w:r w:rsidRPr="00FA5593">
        <w:rPr>
          <w:rFonts w:eastAsiaTheme="minorEastAsia"/>
          <w:i/>
          <w:iCs/>
          <w:lang w:eastAsia="ru-RU"/>
        </w:rPr>
        <w:t>x</w:t>
      </w:r>
      <w:r w:rsidRPr="00FA5593">
        <w:rPr>
          <w:rFonts w:eastAsiaTheme="minorEastAsia"/>
          <w:vertAlign w:val="superscript"/>
          <w:lang w:eastAsia="ru-RU"/>
        </w:rPr>
        <w:t>3</w:t>
      </w:r>
      <w:r w:rsidRPr="00FA5593">
        <w:rPr>
          <w:rFonts w:eastAsiaTheme="minorEastAsia"/>
          <w:lang w:eastAsia="ru-RU"/>
        </w:rPr>
        <w:t xml:space="preserve">, </w:t>
      </w:r>
      <w:r w:rsidRPr="00FA5593">
        <w:rPr>
          <w:rFonts w:eastAsiaTheme="minorEastAsia"/>
          <w:i/>
          <w:iCs/>
          <w:lang w:eastAsia="ru-RU"/>
        </w:rPr>
        <w:t>y</w:t>
      </w:r>
      <w:r w:rsidRPr="00FA5593">
        <w:rPr>
          <w:rFonts w:eastAsiaTheme="minorEastAsia"/>
          <w:i/>
          <w:iCs/>
          <w:lang w:eastAsia="ru-RU"/>
        </w:rPr>
        <w:t> </w:t>
      </w:r>
      <w:r w:rsidRPr="00FA5593">
        <w:rPr>
          <w:rFonts w:eastAsiaTheme="minorEastAsia"/>
          <w:lang w:eastAsia="ru-RU"/>
        </w:rPr>
        <w:t xml:space="preserve">= </w:t>
      </w:r>
      <m:oMath>
        <m:rad>
          <m:radPr>
            <m:degHide m:val="on"/>
            <m:ctrlPr>
              <w:rPr>
                <w:rFonts w:ascii="Cambria Math" w:eastAsiaTheme="minorEastAsia" w:hAnsi="Cambria Math"/>
                <w:i/>
                <w:lang w:eastAsia="ru-RU"/>
              </w:rPr>
            </m:ctrlPr>
          </m:radPr>
          <m:deg/>
          <m:e>
            <m:r>
              <w:rPr>
                <w:rFonts w:ascii="Cambria Math" w:eastAsiaTheme="minorEastAsia" w:hAnsi="Cambria Math"/>
                <w:lang w:val="en-US" w:eastAsia="ru-RU"/>
              </w:rPr>
              <m:t>x</m:t>
            </m:r>
          </m:e>
        </m:rad>
      </m:oMath>
      <w:r w:rsidRPr="00FA5593">
        <w:rPr>
          <w:rFonts w:eastAsiaTheme="minorEastAsia"/>
          <w:lang w:eastAsia="ru-RU"/>
        </w:rPr>
        <w:t> </w:t>
      </w:r>
      <w:r w:rsidRPr="00FA5593">
        <w:rPr>
          <w:rFonts w:eastAsiaTheme="minorEastAsia"/>
          <w:lang w:eastAsia="ru-RU"/>
        </w:rPr>
        <w:t xml:space="preserve">, </w:t>
      </w:r>
      <w:r w:rsidRPr="00FA5593">
        <w:rPr>
          <w:rFonts w:eastAsiaTheme="minorEastAsia"/>
          <w:i/>
          <w:iCs/>
          <w:lang w:eastAsia="ru-RU"/>
        </w:rPr>
        <w:t>y</w:t>
      </w:r>
      <w:r w:rsidRPr="00FA5593">
        <w:rPr>
          <w:rFonts w:eastAsiaTheme="minorEastAsia"/>
          <w:lang w:eastAsia="ru-RU"/>
        </w:rPr>
        <w:t xml:space="preserve"> = </w:t>
      </w:r>
      <m:oMath>
        <m:f>
          <m:fPr>
            <m:ctrlPr>
              <w:rPr>
                <w:rFonts w:ascii="Cambria Math" w:eastAsiaTheme="minorEastAsia" w:hAnsi="Cambria Math"/>
                <w:i/>
                <w:lang w:eastAsia="ru-RU"/>
              </w:rPr>
            </m:ctrlPr>
          </m:fPr>
          <m:num>
            <m:r>
              <w:rPr>
                <w:rFonts w:ascii="Cambria Math" w:eastAsiaTheme="minorEastAsia" w:hAnsi="Cambria Math"/>
                <w:lang w:eastAsia="ru-RU"/>
              </w:rPr>
              <m:t>k</m:t>
            </m:r>
          </m:num>
          <m:den>
            <m:r>
              <w:rPr>
                <w:rFonts w:ascii="Cambria Math" w:eastAsiaTheme="minorEastAsia" w:hAnsi="Cambria Math"/>
                <w:lang w:eastAsia="ru-RU"/>
              </w:rPr>
              <m:t>x</m:t>
            </m:r>
          </m:den>
        </m:f>
      </m:oMath>
      <w:r w:rsidRPr="00FA5593">
        <w:rPr>
          <w:rFonts w:eastAsiaTheme="minorEastAsia"/>
          <w:lang w:eastAsia="ru-RU"/>
        </w:rPr>
        <w:t>; описывать свойства числовой функции по её графику (при необходимости с направляющей помощью).</w:t>
      </w:r>
    </w:p>
    <w:p w:rsidR="00951E82" w:rsidRPr="00FA5593" w:rsidRDefault="00951E82" w:rsidP="00951E82">
      <w:pPr>
        <w:adjustRightInd w:val="0"/>
        <w:ind w:firstLine="709"/>
        <w:jc w:val="both"/>
        <w:textAlignment w:val="center"/>
        <w:rPr>
          <w:rFonts w:eastAsiaTheme="majorEastAsia"/>
          <w:b/>
          <w:bCs/>
        </w:rPr>
      </w:pPr>
      <w:bookmarkStart w:id="232" w:name="_Toc83232977"/>
    </w:p>
    <w:p w:rsidR="00951E82" w:rsidRPr="00FA5593" w:rsidRDefault="00951E82" w:rsidP="00951E82">
      <w:pPr>
        <w:pStyle w:val="3"/>
        <w:spacing w:before="160" w:after="120"/>
        <w:rPr>
          <w:rFonts w:eastAsia="Times New Roman"/>
        </w:rPr>
      </w:pPr>
      <w:bookmarkStart w:id="233" w:name="_Toc153893675"/>
      <w:r w:rsidRPr="00FA5593">
        <w:rPr>
          <w:caps/>
        </w:rPr>
        <w:t>9 КЛАСС</w:t>
      </w:r>
      <w:bookmarkEnd w:id="232"/>
      <w:bookmarkEnd w:id="233"/>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Числа и вычисления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Сравнивать и упорядочивать рациональные и иррациональные числа.</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Находить значения степеней с целыми показателями и корней; вычислять значения числовых выражений.</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Округлять действительные числа, выполнять прикидку результата вычислений, оценку числовых выражений.</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Уравнения и неравенства</w:t>
      </w:r>
    </w:p>
    <w:p w:rsidR="00951E82" w:rsidRPr="00FA5593" w:rsidRDefault="00951E82" w:rsidP="00951E82">
      <w:pPr>
        <w:tabs>
          <w:tab w:val="left" w:pos="79"/>
        </w:tabs>
        <w:adjustRightInd w:val="0"/>
        <w:ind w:firstLine="709"/>
        <w:jc w:val="both"/>
        <w:textAlignment w:val="center"/>
        <w:rPr>
          <w:rFonts w:eastAsiaTheme="minorEastAsia"/>
          <w:spacing w:val="-2"/>
          <w:lang w:eastAsia="ru-RU"/>
        </w:rPr>
      </w:pPr>
      <w:r w:rsidRPr="00FA5593">
        <w:rPr>
          <w:rFonts w:eastAsiaTheme="minorEastAsia"/>
          <w:spacing w:val="-2"/>
          <w:lang w:eastAsia="ru-RU"/>
        </w:rPr>
        <w:t>Решать линейные и квадратные уравнения, уравнения, сводящиеся к ним, простейшие дробно-рациональные уравнения.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Использовать неравенства при решении различных задач.</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Функции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Распознавать функции изученных видов. Показывать схематически расположение на координатной плоскости графиков функций вида: </w:t>
      </w:r>
      <w:r w:rsidRPr="00FA5593">
        <w:rPr>
          <w:rFonts w:eastAsiaTheme="minorEastAsia"/>
          <w:i/>
          <w:iCs/>
          <w:lang w:eastAsia="ru-RU"/>
        </w:rPr>
        <w:t>y</w:t>
      </w:r>
      <w:r w:rsidRPr="00FA5593">
        <w:rPr>
          <w:rFonts w:eastAsiaTheme="minorEastAsia"/>
          <w:lang w:eastAsia="ru-RU"/>
        </w:rPr>
        <w:t xml:space="preserve"> = </w:t>
      </w:r>
      <w:r w:rsidRPr="00FA5593">
        <w:rPr>
          <w:rFonts w:eastAsiaTheme="minorEastAsia"/>
          <w:i/>
          <w:iCs/>
          <w:lang w:eastAsia="ru-RU"/>
        </w:rPr>
        <w:t>kx</w:t>
      </w:r>
      <w:r w:rsidRPr="00FA5593">
        <w:rPr>
          <w:rFonts w:eastAsiaTheme="minorEastAsia"/>
          <w:lang w:eastAsia="ru-RU"/>
        </w:rPr>
        <w:t xml:space="preserve">, </w:t>
      </w:r>
      <w:r w:rsidRPr="00FA5593">
        <w:rPr>
          <w:rFonts w:eastAsiaTheme="minorEastAsia"/>
          <w:i/>
          <w:iCs/>
          <w:lang w:eastAsia="ru-RU"/>
        </w:rPr>
        <w:t>y </w:t>
      </w:r>
      <w:r w:rsidRPr="00FA5593">
        <w:rPr>
          <w:rFonts w:eastAsiaTheme="minorEastAsia"/>
          <w:lang w:eastAsia="ru-RU"/>
        </w:rPr>
        <w:t>= </w:t>
      </w:r>
      <w:r w:rsidRPr="00FA5593">
        <w:rPr>
          <w:rFonts w:eastAsiaTheme="minorEastAsia"/>
          <w:i/>
          <w:iCs/>
          <w:lang w:eastAsia="ru-RU"/>
        </w:rPr>
        <w:t>kx</w:t>
      </w:r>
      <w:r w:rsidRPr="00FA5593">
        <w:rPr>
          <w:rFonts w:eastAsiaTheme="minorEastAsia"/>
          <w:lang w:eastAsia="ru-RU"/>
        </w:rPr>
        <w:t xml:space="preserve"> + </w:t>
      </w:r>
      <w:r w:rsidRPr="00FA5593">
        <w:rPr>
          <w:rFonts w:eastAsiaTheme="minorEastAsia"/>
          <w:i/>
          <w:iCs/>
          <w:lang w:eastAsia="ru-RU"/>
        </w:rPr>
        <w:t>b</w:t>
      </w:r>
      <w:r w:rsidRPr="00FA5593">
        <w:rPr>
          <w:rFonts w:eastAsiaTheme="minorEastAsia"/>
          <w:lang w:eastAsia="ru-RU"/>
        </w:rPr>
        <w:t xml:space="preserve">, , </w:t>
      </w:r>
      <w:r w:rsidRPr="00FA5593">
        <w:rPr>
          <w:rFonts w:eastAsiaTheme="minorEastAsia"/>
          <w:i/>
          <w:iCs/>
          <w:lang w:eastAsia="ru-RU"/>
        </w:rPr>
        <w:t xml:space="preserve">y </w:t>
      </w:r>
      <w:r w:rsidRPr="00FA5593">
        <w:rPr>
          <w:rFonts w:eastAsiaTheme="minorEastAsia"/>
          <w:lang w:eastAsia="ru-RU"/>
        </w:rPr>
        <w:t xml:space="preserve">= </w:t>
      </w:r>
      <w:r w:rsidRPr="00FA5593">
        <w:rPr>
          <w:rFonts w:eastAsiaTheme="minorEastAsia"/>
          <w:i/>
          <w:iCs/>
          <w:lang w:eastAsia="ru-RU"/>
        </w:rPr>
        <w:t>ax</w:t>
      </w:r>
      <w:r w:rsidRPr="00FA5593">
        <w:rPr>
          <w:rFonts w:eastAsiaTheme="minorEastAsia"/>
          <w:vertAlign w:val="superscript"/>
          <w:lang w:eastAsia="ru-RU"/>
        </w:rPr>
        <w:t>2</w:t>
      </w:r>
      <w:r w:rsidRPr="00FA5593">
        <w:rPr>
          <w:rFonts w:eastAsiaTheme="minorEastAsia"/>
          <w:i/>
          <w:iCs/>
          <w:lang w:eastAsia="ru-RU"/>
        </w:rPr>
        <w:t xml:space="preserve"> + bx +c</w:t>
      </w:r>
      <w:r w:rsidRPr="00FA5593">
        <w:rPr>
          <w:rFonts w:eastAsiaTheme="minorEastAsia"/>
          <w:lang w:eastAsia="ru-RU"/>
        </w:rPr>
        <w:t xml:space="preserve">, </w:t>
      </w:r>
      <w:r w:rsidRPr="00FA5593">
        <w:rPr>
          <w:rFonts w:eastAsiaTheme="minorEastAsia"/>
          <w:i/>
          <w:iCs/>
          <w:lang w:eastAsia="ru-RU"/>
        </w:rPr>
        <w:t xml:space="preserve">y </w:t>
      </w:r>
      <w:r w:rsidRPr="00FA5593">
        <w:rPr>
          <w:rFonts w:eastAsiaTheme="minorEastAsia"/>
          <w:lang w:eastAsia="ru-RU"/>
        </w:rPr>
        <w:t xml:space="preserve">= </w:t>
      </w:r>
      <w:r w:rsidRPr="00FA5593">
        <w:rPr>
          <w:rFonts w:eastAsiaTheme="minorEastAsia"/>
          <w:i/>
          <w:iCs/>
          <w:lang w:eastAsia="ru-RU"/>
        </w:rPr>
        <w:t>x</w:t>
      </w:r>
      <w:r w:rsidRPr="00FA5593">
        <w:rPr>
          <w:rFonts w:eastAsiaTheme="minorEastAsia"/>
          <w:vertAlign w:val="superscript"/>
          <w:lang w:eastAsia="ru-RU"/>
        </w:rPr>
        <w:t>3</w:t>
      </w:r>
      <w:r w:rsidRPr="00FA5593">
        <w:rPr>
          <w:rFonts w:eastAsiaTheme="minorEastAsia"/>
          <w:lang w:eastAsia="ru-RU"/>
        </w:rPr>
        <w:t xml:space="preserve">, </w:t>
      </w:r>
      <w:r w:rsidRPr="00FA5593">
        <w:rPr>
          <w:rFonts w:eastAsiaTheme="minorEastAsia"/>
          <w:i/>
          <w:iCs/>
          <w:lang w:eastAsia="ru-RU"/>
        </w:rPr>
        <w:t>y</w:t>
      </w:r>
      <w:r w:rsidRPr="00FA5593">
        <w:rPr>
          <w:rFonts w:eastAsiaTheme="minorEastAsia"/>
          <w:i/>
          <w:iCs/>
          <w:lang w:eastAsia="ru-RU"/>
        </w:rPr>
        <w:t> </w:t>
      </w:r>
      <w:r w:rsidRPr="00FA5593">
        <w:rPr>
          <w:rFonts w:eastAsiaTheme="minorEastAsia"/>
          <w:lang w:eastAsia="ru-RU"/>
        </w:rPr>
        <w:t>=</w:t>
      </w:r>
      <w:r w:rsidRPr="00FA5593">
        <w:rPr>
          <w:rFonts w:eastAsiaTheme="minorEastAsia"/>
          <w:lang w:eastAsia="ru-RU"/>
        </w:rPr>
        <w:t> </w:t>
      </w:r>
      <m:oMath>
        <m:rad>
          <m:radPr>
            <m:degHide m:val="on"/>
            <m:ctrlPr>
              <w:rPr>
                <w:rFonts w:ascii="Cambria Math" w:eastAsiaTheme="minorEastAsia" w:hAnsi="Cambria Math"/>
                <w:i/>
                <w:lang w:eastAsia="ru-RU"/>
              </w:rPr>
            </m:ctrlPr>
          </m:radPr>
          <m:deg/>
          <m:e>
            <m:r>
              <w:rPr>
                <w:rFonts w:ascii="Cambria Math" w:eastAsiaTheme="minorEastAsia" w:hAnsi="Cambria Math"/>
                <w:lang w:eastAsia="ru-RU"/>
              </w:rPr>
              <m:t>x</m:t>
            </m:r>
          </m:e>
        </m:rad>
      </m:oMath>
      <w:r w:rsidRPr="00FA5593">
        <w:rPr>
          <w:rFonts w:eastAsiaTheme="minorEastAsia"/>
          <w:lang w:eastAsia="ru-RU"/>
        </w:rPr>
        <w:t xml:space="preserve">, </w:t>
      </w:r>
      <w:r w:rsidRPr="00FA5593">
        <w:rPr>
          <w:rFonts w:eastAsiaTheme="minorEastAsia"/>
          <w:i/>
          <w:iCs/>
          <w:lang w:eastAsia="ru-RU"/>
        </w:rPr>
        <w:t xml:space="preserve">y </w:t>
      </w:r>
      <w:r w:rsidRPr="00FA5593">
        <w:rPr>
          <w:rFonts w:eastAsiaTheme="minorEastAsia"/>
          <w:lang w:eastAsia="ru-RU"/>
        </w:rPr>
        <w:t xml:space="preserve">= </w:t>
      </w:r>
      <m:oMath>
        <m:f>
          <m:fPr>
            <m:ctrlPr>
              <w:rPr>
                <w:rFonts w:ascii="Cambria Math" w:eastAsiaTheme="minorEastAsia" w:hAnsi="Cambria Math"/>
                <w:i/>
                <w:lang w:eastAsia="ru-RU"/>
              </w:rPr>
            </m:ctrlPr>
          </m:fPr>
          <m:num>
            <m:r>
              <w:rPr>
                <w:rFonts w:ascii="Cambria Math" w:eastAsiaTheme="minorEastAsia" w:hAnsi="Cambria Math"/>
                <w:lang w:eastAsia="ru-RU"/>
              </w:rPr>
              <m:t>k</m:t>
            </m:r>
          </m:num>
          <m:den>
            <m:r>
              <w:rPr>
                <w:rFonts w:ascii="Cambria Math" w:eastAsiaTheme="minorEastAsia" w:hAnsi="Cambria Math"/>
                <w:lang w:eastAsia="ru-RU"/>
              </w:rPr>
              <m:t>x</m:t>
            </m:r>
          </m:den>
        </m:f>
      </m:oMath>
      <w:r w:rsidRPr="00FA5593">
        <w:rPr>
          <w:rFonts w:eastAsiaTheme="minorEastAsia"/>
          <w:lang w:eastAsia="ru-RU"/>
        </w:rPr>
        <w:t xml:space="preserve"> в зависимости от значений коэффициентов; описывать свойства функций.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Строить и изображать схематически графики квадратичных функций, описывать свойства квадратичных функций по их графикам.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Распознавать квадратичную функцию по формуле, приводить примеры квадратичных функций из реальной жизни, физики, геометрии.</w:t>
      </w:r>
    </w:p>
    <w:p w:rsidR="00951E82" w:rsidRPr="00FA5593" w:rsidRDefault="00951E82" w:rsidP="00951E82">
      <w:pPr>
        <w:adjustRightInd w:val="0"/>
        <w:ind w:firstLine="709"/>
        <w:jc w:val="both"/>
        <w:textAlignment w:val="center"/>
        <w:rPr>
          <w:rFonts w:eastAsiaTheme="minorEastAsia"/>
          <w:b/>
          <w:bCs/>
          <w:iCs/>
          <w:lang w:eastAsia="ru-RU"/>
        </w:rPr>
      </w:pPr>
      <w:r w:rsidRPr="00FA5593">
        <w:rPr>
          <w:rFonts w:eastAsiaTheme="minorEastAsia"/>
          <w:b/>
          <w:bCs/>
          <w:iCs/>
          <w:lang w:eastAsia="ru-RU"/>
        </w:rPr>
        <w:t>Числовые последовательности и прогрессии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Распознавать арифметическую и геометрическую прогрессии при разных способах задания.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Выполнять вычисления с использованием формул </w:t>
      </w:r>
      <w:r w:rsidRPr="00FA5593">
        <w:rPr>
          <w:rFonts w:eastAsiaTheme="minorEastAsia"/>
          <w:i/>
          <w:iCs/>
          <w:lang w:eastAsia="ru-RU"/>
        </w:rPr>
        <w:t>n</w:t>
      </w:r>
      <w:r w:rsidRPr="00FA5593">
        <w:rPr>
          <w:rFonts w:eastAsiaTheme="minorEastAsia"/>
          <w:lang w:eastAsia="ru-RU"/>
        </w:rPr>
        <w:t xml:space="preserve">-го члена арифметической и геометрической прогрессий, суммы первых </w:t>
      </w:r>
      <w:r w:rsidRPr="00FA5593">
        <w:rPr>
          <w:rFonts w:eastAsiaTheme="minorEastAsia"/>
          <w:i/>
          <w:iCs/>
          <w:lang w:eastAsia="ru-RU"/>
        </w:rPr>
        <w:t>n</w:t>
      </w:r>
      <w:r w:rsidRPr="00FA5593">
        <w:rPr>
          <w:rFonts w:eastAsiaTheme="minorEastAsia"/>
          <w:lang w:eastAsia="ru-RU"/>
        </w:rPr>
        <w:t xml:space="preserve"> членов (</w:t>
      </w:r>
      <w:r w:rsidRPr="00FA5593">
        <w:rPr>
          <w:rFonts w:eastAsiaTheme="minorEastAsia"/>
          <w:lang w:val="en-US" w:eastAsia="ru-RU"/>
        </w:rPr>
        <w:t>c</w:t>
      </w:r>
      <w:r w:rsidRPr="00FA5593">
        <w:rPr>
          <w:rFonts w:eastAsiaTheme="minorEastAsia"/>
          <w:lang w:eastAsia="ru-RU"/>
        </w:rPr>
        <w:t xml:space="preserve"> опорой на справочную информацию).</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Решать задачи, связанные с числовыми последовательностя</w:t>
      </w:r>
      <w:r w:rsidRPr="00FA5593">
        <w:rPr>
          <w:rFonts w:eastAsiaTheme="minorEastAsia"/>
          <w:spacing w:val="-2"/>
          <w:lang w:eastAsia="ru-RU"/>
        </w:rPr>
        <w:t>ми, в том числе задачи из реальной жизни (с использованием</w:t>
      </w:r>
      <w:r w:rsidRPr="00FA5593">
        <w:rPr>
          <w:rFonts w:eastAsiaTheme="minorEastAsia"/>
          <w:lang w:eastAsia="ru-RU"/>
        </w:rPr>
        <w:t xml:space="preserve"> калькулятора, цифровых технологий).</w:t>
      </w:r>
    </w:p>
    <w:p w:rsidR="00951E82" w:rsidRPr="00FA5593" w:rsidRDefault="00951E82" w:rsidP="00951E82">
      <w:pPr>
        <w:adjustRightInd w:val="0"/>
        <w:ind w:firstLine="709"/>
        <w:jc w:val="both"/>
        <w:textAlignment w:val="center"/>
        <w:rPr>
          <w:rFonts w:eastAsiaTheme="minorEastAsia"/>
          <w:lang w:eastAsia="ru-RU"/>
        </w:rPr>
      </w:pPr>
    </w:p>
    <w:p w:rsidR="00951E82" w:rsidRPr="00FA5593" w:rsidRDefault="00951E82" w:rsidP="00951E82">
      <w:pPr>
        <w:pStyle w:val="1"/>
        <w:rPr>
          <w:sz w:val="22"/>
          <w:szCs w:val="22"/>
        </w:rPr>
      </w:pPr>
      <w:bookmarkStart w:id="234" w:name="_Toc153893676"/>
      <w:r w:rsidRPr="00FA5593">
        <w:rPr>
          <w:sz w:val="22"/>
          <w:szCs w:val="22"/>
        </w:rPr>
        <w:t>ФЕДЕРАЛЬНАЯРАБОЧАЯ ПРОГРАММА УЧЕБНОГО КУРСА «ГЕОМЕТРИЯ». 7–9 КЛАССЫ</w:t>
      </w:r>
      <w:bookmarkEnd w:id="234"/>
    </w:p>
    <w:p w:rsidR="00951E82" w:rsidRPr="00FA5593" w:rsidRDefault="00951E82" w:rsidP="00951E82">
      <w:pPr>
        <w:pStyle w:val="3"/>
        <w:spacing w:before="160" w:after="120"/>
        <w:rPr>
          <w:caps/>
        </w:rPr>
      </w:pPr>
      <w:bookmarkStart w:id="235" w:name="_Toc153893677"/>
      <w:r w:rsidRPr="00FA5593">
        <w:rPr>
          <w:caps/>
        </w:rPr>
        <w:t>Содержание учебного курса  «гЕОМЕТРИЯ» (по годам обучения)</w:t>
      </w:r>
      <w:bookmarkEnd w:id="235"/>
    </w:p>
    <w:p w:rsidR="00951E82" w:rsidRPr="00FA5593" w:rsidRDefault="00951E82" w:rsidP="00951E82">
      <w:pPr>
        <w:pStyle w:val="3"/>
        <w:spacing w:before="160" w:after="120"/>
        <w:rPr>
          <w:b w:val="0"/>
          <w:caps/>
        </w:rPr>
      </w:pPr>
      <w:bookmarkStart w:id="236" w:name="_Toc153893678"/>
      <w:r w:rsidRPr="00FA5593">
        <w:rPr>
          <w:caps/>
        </w:rPr>
        <w:t>7 класс</w:t>
      </w:r>
      <w:bookmarkEnd w:id="236"/>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Симметричные фигуры. Основные свойства осевой симметрии</w:t>
      </w:r>
      <w:r w:rsidRPr="00FA5593">
        <w:rPr>
          <w:rFonts w:eastAsiaTheme="minorEastAsia"/>
          <w:i/>
          <w:lang w:eastAsia="ru-RU"/>
        </w:rPr>
        <w:t>*</w:t>
      </w:r>
      <w:r w:rsidRPr="00FA5593">
        <w:rPr>
          <w:rFonts w:eastAsiaTheme="minorEastAsia"/>
          <w:i/>
          <w:vertAlign w:val="superscript"/>
          <w:lang w:eastAsia="ru-RU"/>
        </w:rPr>
        <w:footnoteReference w:id="8"/>
      </w:r>
      <w:r w:rsidRPr="00FA5593">
        <w:rPr>
          <w:rFonts w:eastAsiaTheme="minorEastAsia"/>
          <w:lang w:eastAsia="ru-RU"/>
        </w:rPr>
        <w:t>. Примеры симметрии в окружающем мире.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Основные построения с помощью циркуля и линейки</w:t>
      </w:r>
      <w:r w:rsidRPr="00FA5593">
        <w:rPr>
          <w:rFonts w:eastAsiaTheme="minorEastAsia"/>
          <w:i/>
          <w:lang w:eastAsia="ru-RU"/>
        </w:rPr>
        <w:t>*</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Треугольник. Высота, медиана, биссектриса, их свойства. Равнобедренный и равносторонний треугольники. Неравенство треугольника.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lastRenderedPageBreak/>
        <w:t>Свойства и признаки равнобедренного треугольника. Признаки равенства треугольников.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Свойства и признаки параллельных прямых. Сумма углов треугольника. Внешние углы треугольника.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FA5593">
        <w:rPr>
          <w:rFonts w:eastAsiaTheme="minorEastAsia"/>
          <w:vertAlign w:val="superscript"/>
          <w:lang w:eastAsia="ru-RU"/>
        </w:rPr>
        <w:t>о</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Неравенства в геометрии: *неравенство треугольника</w:t>
      </w:r>
      <w:r w:rsidRPr="00FA5593">
        <w:rPr>
          <w:rFonts w:eastAsiaTheme="minorEastAsia"/>
          <w:i/>
          <w:lang w:eastAsia="ru-RU"/>
        </w:rPr>
        <w:t>*</w:t>
      </w:r>
      <w:r w:rsidRPr="00FA5593">
        <w:rPr>
          <w:rFonts w:eastAsiaTheme="minorEastAsia"/>
          <w:lang w:eastAsia="ru-RU"/>
        </w:rPr>
        <w:t>, неравенство о длине ломаной, теорема о большем угле и большей стороне треугольника. Перпендикуляр и наклонная.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Геометрическое место точек.* Биссектриса угла и серединный перпендикуляр к отрезку как геометрические места точек.</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51E82" w:rsidRPr="00FA5593" w:rsidRDefault="00951E82" w:rsidP="00951E82">
      <w:pPr>
        <w:adjustRightInd w:val="0"/>
        <w:ind w:firstLine="709"/>
        <w:textAlignment w:val="center"/>
        <w:rPr>
          <w:rFonts w:eastAsiaTheme="minorEastAsia"/>
          <w:b/>
          <w:bCs/>
          <w:caps/>
          <w:lang w:eastAsia="ru-RU"/>
        </w:rPr>
      </w:pPr>
    </w:p>
    <w:p w:rsidR="00951E82" w:rsidRPr="00FA5593" w:rsidRDefault="00951E82" w:rsidP="00951E82">
      <w:pPr>
        <w:pStyle w:val="3"/>
        <w:spacing w:before="160" w:after="120"/>
        <w:rPr>
          <w:b w:val="0"/>
          <w:caps/>
        </w:rPr>
      </w:pPr>
      <w:bookmarkStart w:id="237" w:name="_Toc153893679"/>
      <w:r w:rsidRPr="00FA5593">
        <w:rPr>
          <w:caps/>
        </w:rPr>
        <w:t>8 класс</w:t>
      </w:r>
      <w:bookmarkEnd w:id="237"/>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Метод удвоения медианы. Центральная симметрия.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Теорема Фалеса и теорема о пропорциональных отрезках. Средние линии треугольника и трапеции. Центр масс треугольника.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Подобие треугольников, коэффициент подобия. Признаки подобия треугольников*. Применение подобия при решении практических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Вычисление площадей треугольников и многоугольников на клетчатой бумаге.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Теорема Пифагора. Применение теоремы Пифагора при решении практических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FA5593">
        <w:rPr>
          <w:rFonts w:eastAsiaTheme="minorEastAsia"/>
          <w:vertAlign w:val="superscript"/>
          <w:lang w:eastAsia="ru-RU"/>
        </w:rPr>
        <w:t>о</w:t>
      </w:r>
      <w:r w:rsidRPr="00FA5593">
        <w:rPr>
          <w:rFonts w:eastAsiaTheme="minorEastAsia"/>
          <w:lang w:eastAsia="ru-RU"/>
        </w:rPr>
        <w:t>, 45</w:t>
      </w:r>
      <w:r w:rsidRPr="00FA5593">
        <w:rPr>
          <w:rFonts w:eastAsiaTheme="minorEastAsia"/>
          <w:vertAlign w:val="superscript"/>
          <w:lang w:eastAsia="ru-RU"/>
        </w:rPr>
        <w:t>о</w:t>
      </w:r>
      <w:r w:rsidRPr="00FA5593">
        <w:rPr>
          <w:rFonts w:eastAsiaTheme="minorEastAsia"/>
          <w:lang w:eastAsia="ru-RU"/>
        </w:rPr>
        <w:t xml:space="preserve"> и 60</w:t>
      </w:r>
      <w:r w:rsidRPr="00FA5593">
        <w:rPr>
          <w:rFonts w:eastAsiaTheme="minorEastAsia"/>
          <w:vertAlign w:val="superscript"/>
          <w:lang w:eastAsia="ru-RU"/>
        </w:rPr>
        <w:t>о</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51E82" w:rsidRPr="00FA5593" w:rsidRDefault="00951E82" w:rsidP="00951E82">
      <w:pPr>
        <w:adjustRightInd w:val="0"/>
        <w:ind w:firstLine="709"/>
        <w:textAlignment w:val="center"/>
        <w:rPr>
          <w:rFonts w:eastAsiaTheme="minorEastAsia"/>
          <w:b/>
          <w:bCs/>
          <w:caps/>
          <w:lang w:eastAsia="ru-RU"/>
        </w:rPr>
      </w:pPr>
    </w:p>
    <w:p w:rsidR="00951E82" w:rsidRPr="00FA5593" w:rsidRDefault="00951E82" w:rsidP="00951E82">
      <w:pPr>
        <w:pStyle w:val="3"/>
        <w:spacing w:before="160" w:after="120"/>
        <w:rPr>
          <w:b w:val="0"/>
          <w:caps/>
        </w:rPr>
      </w:pPr>
      <w:bookmarkStart w:id="238" w:name="_Toc153893680"/>
      <w:r w:rsidRPr="00FA5593">
        <w:rPr>
          <w:caps/>
        </w:rPr>
        <w:t>9 класс</w:t>
      </w:r>
      <w:bookmarkEnd w:id="238"/>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Синус, косинус, тангенс углов от 0</w:t>
      </w:r>
      <w:r w:rsidRPr="00FA5593">
        <w:rPr>
          <w:rFonts w:eastAsiaTheme="minorEastAsia"/>
          <w:vertAlign w:val="superscript"/>
          <w:lang w:eastAsia="ru-RU"/>
        </w:rPr>
        <w:t>о</w:t>
      </w:r>
      <w:r w:rsidRPr="00FA5593">
        <w:rPr>
          <w:rFonts w:eastAsiaTheme="minorEastAsia"/>
          <w:lang w:eastAsia="ru-RU"/>
        </w:rPr>
        <w:t xml:space="preserve"> до 180</w:t>
      </w:r>
      <w:r w:rsidRPr="00FA5593">
        <w:rPr>
          <w:rFonts w:eastAsiaTheme="minorEastAsia"/>
          <w:vertAlign w:val="superscript"/>
          <w:lang w:eastAsia="ru-RU"/>
        </w:rPr>
        <w:t>о</w:t>
      </w:r>
      <w:r w:rsidRPr="00FA5593">
        <w:rPr>
          <w:rFonts w:eastAsiaTheme="minorEastAsia"/>
          <w:lang w:eastAsia="ru-RU"/>
        </w:rPr>
        <w:t>. Основное тригонометрическое тождество. Формулы приведения.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Преобразование подобия. Подобие соответственных элементов.</w:t>
      </w:r>
    </w:p>
    <w:p w:rsidR="00951E82" w:rsidRPr="00FA5593" w:rsidRDefault="00951E82" w:rsidP="00951E82">
      <w:pPr>
        <w:adjustRightInd w:val="0"/>
        <w:ind w:firstLine="709"/>
        <w:jc w:val="both"/>
        <w:textAlignment w:val="center"/>
        <w:rPr>
          <w:rFonts w:eastAsiaTheme="minorEastAsia"/>
          <w:i/>
          <w:lang w:eastAsia="ru-RU"/>
        </w:rPr>
      </w:pPr>
      <w:r w:rsidRPr="00FA5593">
        <w:rPr>
          <w:rFonts w:eastAsiaTheme="minorEastAsia"/>
          <w:lang w:eastAsia="ru-RU"/>
        </w:rPr>
        <w:t>Теорема о произведении отрезков хорд, теоремы о произведении отрезков секущих, теорема о квадрате касательной</w:t>
      </w:r>
      <w:r w:rsidRPr="00FA5593">
        <w:rPr>
          <w:rFonts w:eastAsiaTheme="minorEastAsia"/>
          <w:i/>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Декартовы координаты на плоскости. *Уравнения прямой</w:t>
      </w:r>
      <w:r w:rsidRPr="00FA5593">
        <w:rPr>
          <w:rFonts w:eastAsiaTheme="minorEastAsia"/>
          <w:i/>
          <w:lang w:eastAsia="ru-RU"/>
        </w:rPr>
        <w:t>*</w:t>
      </w:r>
      <w:r w:rsidRPr="00FA5593">
        <w:rPr>
          <w:rFonts w:eastAsiaTheme="minorEastAsia"/>
          <w:lang w:eastAsia="ru-RU"/>
        </w:rPr>
        <w:t xml:space="preserve"> и окружности в координатах, пересечение окружностей и прямых. Метод координат и его применение.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51E82" w:rsidRPr="00FA5593" w:rsidRDefault="00951E82" w:rsidP="00951E82">
      <w:pPr>
        <w:adjustRightInd w:val="0"/>
        <w:ind w:firstLine="709"/>
        <w:jc w:val="both"/>
        <w:textAlignment w:val="center"/>
        <w:rPr>
          <w:rFonts w:eastAsiaTheme="minorEastAsia"/>
          <w:i/>
          <w:lang w:eastAsia="ru-RU"/>
        </w:rPr>
      </w:pPr>
      <w:r w:rsidRPr="00FA5593">
        <w:rPr>
          <w:rFonts w:eastAsiaTheme="minorEastAsia"/>
          <w:i/>
          <w:lang w:eastAsia="ru-RU"/>
        </w:rPr>
        <w:t>*</w:t>
      </w:r>
      <w:r w:rsidRPr="00FA5593">
        <w:rPr>
          <w:rFonts w:eastAsiaTheme="minorEastAsia"/>
          <w:lang w:eastAsia="ru-RU"/>
        </w:rPr>
        <w:t>Движения плоскости и внутренние симметрии фигур (элементарные представления). Параллельный перенос. Поворот</w:t>
      </w:r>
      <w:r w:rsidRPr="00FA5593">
        <w:rPr>
          <w:rFonts w:eastAsiaTheme="minorEastAsia"/>
          <w:i/>
          <w:lang w:eastAsia="ru-RU"/>
        </w:rPr>
        <w:t>*.</w:t>
      </w:r>
    </w:p>
    <w:p w:rsidR="00951E82" w:rsidRPr="00FA5593" w:rsidRDefault="00951E82" w:rsidP="00951E82">
      <w:pPr>
        <w:ind w:firstLine="709"/>
        <w:jc w:val="both"/>
        <w:rPr>
          <w:rFonts w:eastAsiaTheme="minorEastAsia"/>
          <w:lang w:eastAsia="ru-RU"/>
        </w:rPr>
      </w:pPr>
    </w:p>
    <w:p w:rsidR="00951E82" w:rsidRPr="00FA5593" w:rsidRDefault="00951E82" w:rsidP="00951E82">
      <w:pPr>
        <w:pStyle w:val="3"/>
        <w:spacing w:before="160" w:after="120"/>
        <w:rPr>
          <w:caps/>
        </w:rPr>
      </w:pPr>
      <w:bookmarkStart w:id="239" w:name="_Toc153893681"/>
      <w:r w:rsidRPr="00FA5593">
        <w:rPr>
          <w:caps/>
        </w:rPr>
        <w:t>планируемые Предметные результаты освоения ФЕДЕРАЛЬНой рабочей программы курса «геометрия» (по годам обучения)</w:t>
      </w:r>
      <w:bookmarkEnd w:id="239"/>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951E82" w:rsidRPr="00FA5593" w:rsidRDefault="00951E82" w:rsidP="00951E82">
      <w:pPr>
        <w:adjustRightInd w:val="0"/>
        <w:ind w:firstLine="709"/>
        <w:jc w:val="both"/>
        <w:textAlignment w:val="center"/>
        <w:rPr>
          <w:rFonts w:eastAsiaTheme="minorEastAsia"/>
          <w:b/>
          <w:lang w:eastAsia="ru-RU"/>
        </w:rPr>
      </w:pPr>
    </w:p>
    <w:p w:rsidR="00951E82" w:rsidRPr="00FA5593" w:rsidRDefault="00951E82" w:rsidP="00951E82">
      <w:pPr>
        <w:pStyle w:val="3"/>
        <w:spacing w:before="160" w:after="120"/>
        <w:rPr>
          <w:b w:val="0"/>
          <w:caps/>
        </w:rPr>
      </w:pPr>
      <w:bookmarkStart w:id="240" w:name="_Toc153893682"/>
      <w:r w:rsidRPr="00FA5593">
        <w:rPr>
          <w:caps/>
        </w:rPr>
        <w:t>7 КЛАСС</w:t>
      </w:r>
      <w:bookmarkEnd w:id="240"/>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Делать грубую оценку линейных и угловых величин предметов в реальной жизни, размеров природных </w:t>
      </w:r>
      <w:r w:rsidRPr="00FA5593">
        <w:rPr>
          <w:rFonts w:eastAsiaTheme="minorEastAsia"/>
          <w:lang w:eastAsia="ru-RU"/>
        </w:rPr>
        <w:lastRenderedPageBreak/>
        <w:t>объектов. Различать размеры этих объектов по порядку величины.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Строить чертежи к геометрическим задачам (с использованием смысловой опоры: наводящие вопросы и/или алгоритма учебных действий).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Проводить доказательства несложных геометрических теорем.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Решать задачи на клетчатой бумаге.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Иметь представление о понятие геометрического места точек. </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 простейших геометрических неравенствах, их практическом смысле.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Проводить основные геометрические построения с помощью циркуля и линейки.</w:t>
      </w:r>
    </w:p>
    <w:p w:rsidR="00951E82" w:rsidRPr="00FA5593" w:rsidRDefault="00951E82" w:rsidP="00951E82">
      <w:pPr>
        <w:adjustRightInd w:val="0"/>
        <w:ind w:firstLine="709"/>
        <w:jc w:val="both"/>
        <w:textAlignment w:val="center"/>
        <w:rPr>
          <w:rFonts w:eastAsiaTheme="minorEastAsia"/>
          <w:b/>
          <w:lang w:eastAsia="ru-RU"/>
        </w:rPr>
      </w:pPr>
    </w:p>
    <w:p w:rsidR="00951E82" w:rsidRPr="00FA5593" w:rsidRDefault="00951E82" w:rsidP="00951E82">
      <w:pPr>
        <w:pStyle w:val="3"/>
        <w:spacing w:before="160" w:after="120"/>
        <w:rPr>
          <w:b w:val="0"/>
          <w:caps/>
        </w:rPr>
      </w:pPr>
      <w:bookmarkStart w:id="241" w:name="_Toc153893683"/>
      <w:r w:rsidRPr="00FA5593">
        <w:rPr>
          <w:caps/>
        </w:rPr>
        <w:t>8 КЛАСС</w:t>
      </w:r>
      <w:bookmarkEnd w:id="241"/>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Распознавать основные виды четырёхугольников, их элементы, пользоваться их свойствами при решении геометрических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понятии – точки пересечения медиан треугольника (центра масс) в решении задач.</w:t>
      </w:r>
    </w:p>
    <w:p w:rsidR="00951E82" w:rsidRPr="00FA5593" w:rsidRDefault="00951E82" w:rsidP="00951E82">
      <w:pPr>
        <w:adjustRightInd w:val="0"/>
        <w:ind w:firstLine="709"/>
        <w:jc w:val="both"/>
        <w:textAlignment w:val="center"/>
        <w:rPr>
          <w:rFonts w:eastAsiaTheme="minorEastAsia"/>
          <w:spacing w:val="-1"/>
          <w:lang w:eastAsia="ru-RU"/>
        </w:rPr>
      </w:pPr>
      <w:r w:rsidRPr="00FA5593">
        <w:rPr>
          <w:rFonts w:eastAsiaTheme="minorEastAsia"/>
          <w:lang w:eastAsia="ru-RU"/>
        </w:rPr>
        <w:t xml:space="preserve">Владеть понятием средней линии треугольника и трапеции, применять их свойства при решении простейших геометрических задач. </w:t>
      </w:r>
      <w:r w:rsidRPr="00FA5593">
        <w:rPr>
          <w:rFonts w:eastAsiaTheme="minorEastAsia"/>
          <w:spacing w:val="-1"/>
          <w:lang w:eastAsia="ru-RU"/>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Применять признаки подобия треугольников в решении несложных геометрических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Пользоваться теоремой Пифагора для решения геометрических и практических задач. </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Владеть понятием описанного четырёхугольника, применять свойства описанного четырёхугольника при решении простейших задач.</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51E82" w:rsidRPr="00FA5593" w:rsidRDefault="00951E82" w:rsidP="00951E82">
      <w:pPr>
        <w:adjustRightInd w:val="0"/>
        <w:ind w:firstLine="709"/>
        <w:jc w:val="both"/>
        <w:textAlignment w:val="center"/>
        <w:rPr>
          <w:rFonts w:eastAsiaTheme="minorEastAsia"/>
          <w:b/>
          <w:lang w:eastAsia="ru-RU"/>
        </w:rPr>
      </w:pPr>
    </w:p>
    <w:p w:rsidR="00951E82" w:rsidRPr="00FA5593" w:rsidRDefault="00951E82" w:rsidP="00951E82">
      <w:pPr>
        <w:pStyle w:val="3"/>
        <w:spacing w:before="160" w:after="120"/>
        <w:rPr>
          <w:b w:val="0"/>
          <w:caps/>
        </w:rPr>
      </w:pPr>
      <w:bookmarkStart w:id="242" w:name="_Toc153893684"/>
      <w:r w:rsidRPr="00FA5593">
        <w:rPr>
          <w:caps/>
        </w:rPr>
        <w:t>9 КЛАСС</w:t>
      </w:r>
      <w:bookmarkEnd w:id="242"/>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w:t>
      </w:r>
      <w:r w:rsidRPr="00FA5593">
        <w:rPr>
          <w:rFonts w:eastAsiaTheme="minorEastAsia"/>
          <w:lang w:eastAsia="ru-RU"/>
        </w:rPr>
        <w:lastRenderedPageBreak/>
        <w:t>в окружающем мире.</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Пользоваться теоремами (по визуальной опоре) о произведении отрезков хорд, о произведении отрезков секущих, о квадрате касательной.</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Пользоваться методом координат на плоскости, применять его в решении геометрических и практических задач.</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 xml:space="preserve">Владеть понятиями правильного многоугольника, длины </w:t>
      </w:r>
      <w:r w:rsidRPr="00FA5593">
        <w:rPr>
          <w:rFonts w:eastAsiaTheme="minorEastAsia"/>
          <w:spacing w:val="-2"/>
          <w:lang w:eastAsia="ru-RU"/>
        </w:rPr>
        <w:t>окружности, длины дуги окружности и радианной меры угла,</w:t>
      </w:r>
      <w:r w:rsidRPr="00FA5593">
        <w:rPr>
          <w:rFonts w:eastAsiaTheme="minorEastAsia"/>
          <w:lang w:eastAsia="ru-RU"/>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 xml:space="preserve">Находить оси (или центры) симметрии фигур, применять движения плоскости в простейших случаях. </w:t>
      </w:r>
    </w:p>
    <w:p w:rsidR="00951E82" w:rsidRPr="00FA5593" w:rsidRDefault="00951E82" w:rsidP="00951E82">
      <w:pPr>
        <w:tabs>
          <w:tab w:val="left" w:pos="284"/>
        </w:tabs>
        <w:adjustRightInd w:val="0"/>
        <w:ind w:firstLine="709"/>
        <w:jc w:val="both"/>
        <w:textAlignment w:val="center"/>
        <w:rPr>
          <w:rFonts w:eastAsiaTheme="minorEastAsia"/>
          <w:lang w:eastAsia="ru-RU"/>
        </w:rPr>
      </w:pPr>
      <w:r w:rsidRPr="00FA5593">
        <w:rPr>
          <w:rFonts w:eastAsiaTheme="minorEastAsia"/>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51E82" w:rsidRPr="00FA5593" w:rsidRDefault="00951E82" w:rsidP="00951E82">
      <w:pPr>
        <w:tabs>
          <w:tab w:val="left" w:pos="284"/>
        </w:tabs>
        <w:adjustRightInd w:val="0"/>
        <w:ind w:firstLine="709"/>
        <w:jc w:val="center"/>
        <w:textAlignment w:val="center"/>
        <w:rPr>
          <w:rFonts w:eastAsiaTheme="minorEastAsia"/>
          <w:b/>
          <w:lang w:eastAsia="ru-RU"/>
        </w:rPr>
      </w:pPr>
    </w:p>
    <w:p w:rsidR="00951E82" w:rsidRPr="00FA5593" w:rsidRDefault="00951E82" w:rsidP="00951E82">
      <w:pPr>
        <w:ind w:firstLine="709"/>
        <w:jc w:val="center"/>
        <w:rPr>
          <w:b/>
          <w:caps/>
        </w:rPr>
      </w:pPr>
      <w:bookmarkStart w:id="243" w:name="_Toc153893685"/>
      <w:r w:rsidRPr="00FA5593">
        <w:rPr>
          <w:b/>
          <w:caps/>
        </w:rPr>
        <w:t>ФЕДЕРАЛЬНАЯ рабочая программаучебного курса «Вероятность и статистика» 7–9 классы</w:t>
      </w:r>
      <w:bookmarkEnd w:id="243"/>
    </w:p>
    <w:p w:rsidR="00951E82" w:rsidRPr="00FA5593" w:rsidRDefault="00951E82" w:rsidP="00951E82">
      <w:pPr>
        <w:ind w:firstLine="709"/>
        <w:jc w:val="center"/>
        <w:rPr>
          <w:b/>
          <w:caps/>
        </w:rPr>
      </w:pPr>
    </w:p>
    <w:p w:rsidR="00951E82" w:rsidRPr="00FA5593" w:rsidRDefault="00951E82" w:rsidP="00951E82">
      <w:pPr>
        <w:pStyle w:val="3"/>
        <w:spacing w:before="160" w:after="120"/>
      </w:pPr>
      <w:bookmarkStart w:id="244" w:name="_Toc153893686"/>
      <w:r w:rsidRPr="00FA5593">
        <w:t>СОДЕРЖАНИЕ УЧЕБНОГО КУРСА «ВЕРОЯТНОСТЬ И СТАТИСТИКА (ПО ГОДАМ ОБУЧЕНИЯ)</w:t>
      </w:r>
      <w:bookmarkEnd w:id="244"/>
    </w:p>
    <w:p w:rsidR="00951E82" w:rsidRPr="00FA5593" w:rsidRDefault="00951E82" w:rsidP="00951E82">
      <w:pPr>
        <w:pStyle w:val="3"/>
        <w:spacing w:before="160" w:after="120"/>
        <w:rPr>
          <w:b w:val="0"/>
          <w:caps/>
        </w:rPr>
      </w:pPr>
      <w:bookmarkStart w:id="245" w:name="_Toc153893687"/>
      <w:r w:rsidRPr="00FA5593">
        <w:rPr>
          <w:caps/>
        </w:rPr>
        <w:t>7 класс</w:t>
      </w:r>
      <w:bookmarkEnd w:id="245"/>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Pr="00FA5593">
        <w:rPr>
          <w:rFonts w:eastAsiaTheme="minorEastAsia"/>
          <w:vertAlign w:val="superscript"/>
          <w:lang w:eastAsia="ru-RU"/>
        </w:rPr>
        <w:footnoteReference w:id="9"/>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51E82" w:rsidRPr="00FA5593" w:rsidRDefault="00951E82" w:rsidP="00951E82">
      <w:pPr>
        <w:adjustRightInd w:val="0"/>
        <w:ind w:firstLine="709"/>
        <w:textAlignment w:val="center"/>
        <w:rPr>
          <w:rFonts w:eastAsiaTheme="minorEastAsia"/>
          <w:b/>
          <w:bCs/>
          <w:lang w:eastAsia="ru-RU"/>
        </w:rPr>
      </w:pPr>
    </w:p>
    <w:p w:rsidR="00951E82" w:rsidRPr="00FA5593" w:rsidRDefault="00951E82" w:rsidP="00951E82">
      <w:pPr>
        <w:pStyle w:val="3"/>
        <w:spacing w:before="160" w:after="120"/>
        <w:rPr>
          <w:b w:val="0"/>
          <w:caps/>
        </w:rPr>
      </w:pPr>
      <w:bookmarkStart w:id="246" w:name="_Toc153893688"/>
      <w:r w:rsidRPr="00FA5593">
        <w:rPr>
          <w:caps/>
        </w:rPr>
        <w:t>8 класс</w:t>
      </w:r>
      <w:bookmarkEnd w:id="246"/>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Представление данных в виде таблиц, диаграмм, графиков.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51E82" w:rsidRPr="00FA5593" w:rsidRDefault="00951E82" w:rsidP="00951E82">
      <w:pPr>
        <w:adjustRightInd w:val="0"/>
        <w:ind w:firstLine="709"/>
        <w:jc w:val="both"/>
        <w:textAlignment w:val="center"/>
        <w:rPr>
          <w:rFonts w:eastAsiaTheme="minorEastAsia"/>
          <w:i/>
          <w:lang w:eastAsia="ru-RU"/>
        </w:rPr>
      </w:pPr>
      <w:r w:rsidRPr="00FA5593">
        <w:rPr>
          <w:rFonts w:eastAsiaTheme="minorEastAsia"/>
          <w:i/>
          <w:lang w:eastAsia="ru-RU"/>
        </w:rPr>
        <w:t>*</w:t>
      </w:r>
      <w:r w:rsidRPr="00FA5593">
        <w:rPr>
          <w:rFonts w:eastAsiaTheme="minorEastAsia"/>
          <w:lang w:eastAsia="ru-RU"/>
        </w:rPr>
        <w:t>Измерение рассеивания данных. Дисперсия и стандартное отклонение числовых наборов. Диаграмма рассеивания</w:t>
      </w:r>
      <w:r w:rsidRPr="00FA5593">
        <w:rPr>
          <w:rFonts w:eastAsiaTheme="minorEastAsia"/>
          <w:i/>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lang w:eastAsia="ru-RU"/>
        </w:rPr>
        <w:t>*</w:t>
      </w:r>
      <w:r w:rsidRPr="00FA5593">
        <w:rPr>
          <w:rFonts w:eastAsiaTheme="minorEastAsia"/>
          <w:lang w:eastAsia="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51E82" w:rsidRPr="00FA5593" w:rsidRDefault="00951E82" w:rsidP="00951E82">
      <w:pPr>
        <w:adjustRightInd w:val="0"/>
        <w:ind w:firstLine="709"/>
        <w:jc w:val="both"/>
        <w:textAlignment w:val="center"/>
        <w:rPr>
          <w:rFonts w:eastAsiaTheme="minorEastAsia"/>
          <w:i/>
          <w:lang w:eastAsia="ru-RU"/>
        </w:rPr>
      </w:pPr>
      <w:r w:rsidRPr="00FA5593">
        <w:rPr>
          <w:rFonts w:eastAsiaTheme="minorEastAsia"/>
          <w:lang w:eastAsia="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r w:rsidRPr="00FA5593">
        <w:rPr>
          <w:rFonts w:eastAsiaTheme="minorEastAsia"/>
          <w:i/>
          <w:lang w:eastAsia="ru-RU"/>
        </w:rPr>
        <w:t>*.</w:t>
      </w:r>
    </w:p>
    <w:p w:rsidR="00951E82" w:rsidRPr="00FA5593" w:rsidRDefault="00951E82" w:rsidP="00951E82">
      <w:pPr>
        <w:adjustRightInd w:val="0"/>
        <w:ind w:firstLine="709"/>
        <w:textAlignment w:val="center"/>
        <w:rPr>
          <w:rFonts w:eastAsiaTheme="minorEastAsia"/>
          <w:b/>
          <w:bCs/>
          <w:lang w:eastAsia="ru-RU"/>
        </w:rPr>
      </w:pPr>
    </w:p>
    <w:p w:rsidR="00951E82" w:rsidRPr="00FA5593" w:rsidRDefault="00951E82" w:rsidP="00951E82">
      <w:pPr>
        <w:pStyle w:val="3"/>
        <w:spacing w:before="160" w:after="120"/>
        <w:rPr>
          <w:b w:val="0"/>
          <w:caps/>
        </w:rPr>
      </w:pPr>
      <w:bookmarkStart w:id="247" w:name="_Toc153893689"/>
      <w:r w:rsidRPr="00FA5593">
        <w:rPr>
          <w:caps/>
        </w:rPr>
        <w:t>9 класс</w:t>
      </w:r>
      <w:bookmarkEnd w:id="247"/>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Перестановки и факториал. Сочетания и число сочетаний. *Треугольник Паскаля*. Решение задач с использованием комбинаторики.</w:t>
      </w:r>
    </w:p>
    <w:p w:rsidR="00951E82" w:rsidRPr="00FA5593" w:rsidRDefault="00951E82" w:rsidP="00951E82">
      <w:pPr>
        <w:adjustRightInd w:val="0"/>
        <w:ind w:firstLine="709"/>
        <w:jc w:val="both"/>
        <w:textAlignment w:val="center"/>
        <w:rPr>
          <w:rFonts w:eastAsiaTheme="minorEastAsia"/>
          <w:i/>
          <w:lang w:eastAsia="ru-RU"/>
        </w:rPr>
      </w:pPr>
      <w:r w:rsidRPr="00FA5593">
        <w:rPr>
          <w:rFonts w:eastAsiaTheme="minorEastAsia"/>
          <w:i/>
          <w:lang w:eastAsia="ru-RU"/>
        </w:rPr>
        <w:t>*</w:t>
      </w:r>
      <w:r w:rsidRPr="00FA5593">
        <w:rPr>
          <w:rFonts w:eastAsiaTheme="minorEastAsia"/>
          <w:lang w:eastAsia="ru-RU"/>
        </w:rPr>
        <w:t xml:space="preserve">Геометрическая вероятность. Случайный выбор точки из фигуры на плоскости, из отрезка и из дуги </w:t>
      </w:r>
      <w:r w:rsidRPr="00FA5593">
        <w:rPr>
          <w:rFonts w:eastAsiaTheme="minorEastAsia"/>
          <w:lang w:eastAsia="ru-RU"/>
        </w:rPr>
        <w:lastRenderedPageBreak/>
        <w:t>окружности</w:t>
      </w:r>
      <w:r w:rsidRPr="00FA5593">
        <w:rPr>
          <w:rFonts w:eastAsiaTheme="minorEastAsia"/>
          <w:i/>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Испытание. Успех и неудача. Серия испытаний до первого успеха. Серия испытаний Бернулли. Вероятности событий в серии испытаний Бернулли.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51E82" w:rsidRPr="00FA5593" w:rsidRDefault="00951E82" w:rsidP="00951E82">
      <w:pPr>
        <w:adjustRightInd w:val="0"/>
        <w:ind w:firstLine="709"/>
        <w:jc w:val="both"/>
        <w:textAlignment w:val="center"/>
        <w:rPr>
          <w:rFonts w:eastAsiaTheme="minorEastAsia"/>
          <w:spacing w:val="-2"/>
          <w:lang w:eastAsia="ru-RU"/>
        </w:rPr>
      </w:pPr>
      <w:r w:rsidRPr="00FA5593">
        <w:rPr>
          <w:rFonts w:eastAsiaTheme="minorEastAsia"/>
          <w:lang w:eastAsia="ru-RU"/>
        </w:rPr>
        <w:t>Понятие о законе больших чисел. Измерение вероятностей с помощью частот. Роль и значение закона больших чисел в природе и обществе.</w:t>
      </w:r>
    </w:p>
    <w:p w:rsidR="00951E82" w:rsidRPr="00FA5593" w:rsidRDefault="00951E82" w:rsidP="00951E82">
      <w:pPr>
        <w:pStyle w:val="3"/>
        <w:spacing w:before="160" w:after="120"/>
        <w:rPr>
          <w:caps/>
        </w:rPr>
      </w:pPr>
      <w:bookmarkStart w:id="248" w:name="_Toc153893690"/>
      <w:r w:rsidRPr="00FA5593">
        <w:rPr>
          <w:caps/>
        </w:rPr>
        <w:t>планируемые Предметные результаты освоения ФЕДЕРАЛЬНой рабочей программы курса «вероятность и статистика» (по годам обучения)</w:t>
      </w:r>
      <w:bookmarkEnd w:id="248"/>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Предметные результаты освоения курса «Вероятность и статистика» в 7–9 классах характеризуются следующими умениями.</w:t>
      </w:r>
    </w:p>
    <w:p w:rsidR="00951E82" w:rsidRPr="00FA5593" w:rsidRDefault="00951E82" w:rsidP="00951E82">
      <w:pPr>
        <w:adjustRightInd w:val="0"/>
        <w:ind w:firstLine="709"/>
        <w:textAlignment w:val="center"/>
        <w:rPr>
          <w:rFonts w:eastAsiaTheme="minorEastAsia"/>
          <w:b/>
          <w:bCs/>
          <w:caps/>
          <w:lang w:eastAsia="ru-RU"/>
        </w:rPr>
      </w:pPr>
    </w:p>
    <w:p w:rsidR="00951E82" w:rsidRPr="00FA5593" w:rsidRDefault="00951E82" w:rsidP="00951E82">
      <w:pPr>
        <w:pStyle w:val="3"/>
        <w:spacing w:before="160" w:after="120"/>
        <w:rPr>
          <w:b w:val="0"/>
          <w:caps/>
        </w:rPr>
      </w:pPr>
      <w:bookmarkStart w:id="249" w:name="_Toc153893691"/>
      <w:r w:rsidRPr="00FA5593">
        <w:rPr>
          <w:caps/>
        </w:rPr>
        <w:t>7 класс</w:t>
      </w:r>
      <w:bookmarkEnd w:id="249"/>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Описывать и интерпретировать реальные числовые данные, представленные в таблицах, на диаграммах, графиках.</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Ориентироваться в понятиях и оперировать ими на базовом уровне: среднее арифметическое, медиана, наибольшее и наименьшее значения, размах.</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51E82" w:rsidRPr="00FA5593" w:rsidRDefault="00951E82" w:rsidP="00951E82">
      <w:pPr>
        <w:adjustRightInd w:val="0"/>
        <w:ind w:firstLine="709"/>
        <w:textAlignment w:val="center"/>
        <w:rPr>
          <w:rFonts w:eastAsiaTheme="minorEastAsia"/>
          <w:b/>
          <w:bCs/>
          <w:caps/>
          <w:lang w:eastAsia="ru-RU"/>
        </w:rPr>
      </w:pPr>
    </w:p>
    <w:p w:rsidR="00951E82" w:rsidRPr="00FA5593" w:rsidRDefault="00951E82" w:rsidP="00951E82">
      <w:pPr>
        <w:pStyle w:val="3"/>
        <w:spacing w:before="160" w:after="120"/>
        <w:rPr>
          <w:rFonts w:eastAsia="Times New Roman"/>
          <w:caps/>
          <w:lang w:eastAsia="ru-RU"/>
        </w:rPr>
      </w:pPr>
      <w:bookmarkStart w:id="250" w:name="_Toc153893692"/>
      <w:r w:rsidRPr="00FA5593">
        <w:rPr>
          <w:caps/>
        </w:rPr>
        <w:t>8 класс</w:t>
      </w:r>
      <w:bookmarkEnd w:id="250"/>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951E82" w:rsidRPr="00FA5593" w:rsidRDefault="00951E82" w:rsidP="00951E82">
      <w:pPr>
        <w:tabs>
          <w:tab w:val="left" w:pos="0"/>
        </w:tabs>
        <w:adjustRightInd w:val="0"/>
        <w:ind w:firstLine="709"/>
        <w:jc w:val="both"/>
        <w:textAlignment w:val="center"/>
        <w:rPr>
          <w:rFonts w:eastAsiaTheme="minorEastAsia"/>
          <w:lang w:eastAsia="ru-RU"/>
        </w:rPr>
      </w:pPr>
      <w:r w:rsidRPr="00FA5593">
        <w:rPr>
          <w:rFonts w:eastAsiaTheme="minorEastAsia"/>
          <w:lang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 графических моделях: дерево случайного эксперимента, диаграммы Эйлера, числовая прямая.</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951E82" w:rsidRPr="00FA5593" w:rsidRDefault="00951E82" w:rsidP="00951E82">
      <w:pPr>
        <w:tabs>
          <w:tab w:val="left" w:pos="79"/>
        </w:tabs>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51E82" w:rsidRPr="00FA5593" w:rsidRDefault="00951E82" w:rsidP="00951E82">
      <w:pPr>
        <w:adjustRightInd w:val="0"/>
        <w:ind w:firstLine="709"/>
        <w:textAlignment w:val="center"/>
        <w:rPr>
          <w:rFonts w:eastAsiaTheme="minorEastAsia"/>
          <w:b/>
          <w:bCs/>
          <w:caps/>
          <w:lang w:eastAsia="ru-RU"/>
        </w:rPr>
      </w:pPr>
    </w:p>
    <w:p w:rsidR="00951E82" w:rsidRPr="00FA5593" w:rsidRDefault="00951E82" w:rsidP="00951E82">
      <w:pPr>
        <w:pStyle w:val="3"/>
        <w:spacing w:before="160" w:after="120"/>
        <w:rPr>
          <w:b w:val="0"/>
          <w:caps/>
        </w:rPr>
      </w:pPr>
      <w:bookmarkStart w:id="251" w:name="_Toc153893693"/>
      <w:r w:rsidRPr="00FA5593">
        <w:rPr>
          <w:caps/>
        </w:rPr>
        <w:t>9 класс</w:t>
      </w:r>
      <w:bookmarkEnd w:id="251"/>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Решать простейшие задачи организованным перебором вариантов, а также с использованием комбинаторных правил и методов.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об описательных характеристиках для массивов числовых данных, в том числе средние значения и меры рассеивания.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 случайной величине и о распределении вероятностей.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51E82" w:rsidRDefault="00951E82" w:rsidP="00951E82">
      <w:pPr>
        <w:ind w:firstLine="709"/>
        <w:jc w:val="both"/>
        <w:rPr>
          <w:sz w:val="28"/>
          <w:szCs w:val="28"/>
        </w:rPr>
      </w:pPr>
    </w:p>
    <w:p w:rsidR="00951E82" w:rsidRPr="00FA5593" w:rsidRDefault="00951E82" w:rsidP="00951E82">
      <w:pPr>
        <w:ind w:firstLine="709"/>
        <w:jc w:val="center"/>
        <w:rPr>
          <w:rFonts w:eastAsia="Arial Unicode MS"/>
          <w:b/>
          <w:kern w:val="1"/>
          <w:sz w:val="28"/>
          <w:szCs w:val="24"/>
        </w:rPr>
      </w:pPr>
      <w:r w:rsidRPr="00FA5593">
        <w:rPr>
          <w:rFonts w:eastAsia="Arial Unicode MS"/>
          <w:b/>
          <w:kern w:val="1"/>
          <w:sz w:val="28"/>
          <w:szCs w:val="24"/>
        </w:rPr>
        <w:lastRenderedPageBreak/>
        <w:t>Федеральная рабочая программа по учебному предмету«Музыка»</w:t>
      </w:r>
    </w:p>
    <w:p w:rsidR="00951E82" w:rsidRPr="00FA5593" w:rsidRDefault="00951E82" w:rsidP="00951E82">
      <w:pPr>
        <w:ind w:firstLine="709"/>
        <w:jc w:val="center"/>
        <w:rPr>
          <w:rFonts w:eastAsia="Arial Unicode MS"/>
          <w:b/>
          <w:kern w:val="1"/>
          <w:sz w:val="28"/>
          <w:szCs w:val="24"/>
        </w:rPr>
      </w:pPr>
    </w:p>
    <w:p w:rsidR="00951E82" w:rsidRPr="00FA5593" w:rsidRDefault="00951E82" w:rsidP="00951E82">
      <w:pPr>
        <w:pStyle w:val="1"/>
        <w:rPr>
          <w:sz w:val="22"/>
        </w:rPr>
      </w:pPr>
      <w:bookmarkStart w:id="252" w:name="_Toc151640672"/>
      <w:r w:rsidRPr="00FA5593">
        <w:rPr>
          <w:sz w:val="22"/>
        </w:rPr>
        <w:t>ПОЯСНИТЕЛЬНАЯ ЗАПИСКА</w:t>
      </w:r>
      <w:bookmarkEnd w:id="252"/>
    </w:p>
    <w:p w:rsidR="00951E82" w:rsidRPr="00FA5593" w:rsidRDefault="00951E82" w:rsidP="00951E82">
      <w:pPr>
        <w:jc w:val="both"/>
        <w:rPr>
          <w:rFonts w:eastAsia="Arial Unicode MS"/>
          <w:kern w:val="1"/>
          <w:szCs w:val="28"/>
        </w:rPr>
      </w:pPr>
    </w:p>
    <w:p w:rsidR="00951E82" w:rsidRPr="00FA5593" w:rsidRDefault="00951E82" w:rsidP="00951E82">
      <w:pPr>
        <w:tabs>
          <w:tab w:val="left" w:pos="510"/>
        </w:tabs>
        <w:adjustRightInd w:val="0"/>
        <w:ind w:firstLine="709"/>
        <w:jc w:val="both"/>
        <w:textAlignment w:val="center"/>
        <w:rPr>
          <w:rFonts w:eastAsia="Arial Unicode MS"/>
          <w:kern w:val="1"/>
          <w:szCs w:val="28"/>
        </w:rPr>
      </w:pPr>
      <w:r w:rsidRPr="00FA5593">
        <w:rPr>
          <w:rFonts w:eastAsia="Arial Unicode MS"/>
          <w:kern w:val="1"/>
          <w:szCs w:val="28"/>
        </w:rPr>
        <w:t>Федеральная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«Музыка»,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951E82" w:rsidRPr="00FA5593" w:rsidRDefault="00951E82" w:rsidP="00951E82">
      <w:pPr>
        <w:pStyle w:val="1"/>
        <w:rPr>
          <w:sz w:val="22"/>
          <w:szCs w:val="22"/>
        </w:rPr>
      </w:pPr>
      <w:bookmarkStart w:id="253" w:name="_Toc151640673"/>
      <w:r w:rsidRPr="00FA5593">
        <w:rPr>
          <w:sz w:val="22"/>
          <w:szCs w:val="22"/>
        </w:rPr>
        <w:t>СОДЕРЖАНИЕ УЧЕБНОГО ПРЕДМЕТА «МУЗЫКА»</w:t>
      </w:r>
      <w:bookmarkEnd w:id="253"/>
    </w:p>
    <w:p w:rsidR="00951E82" w:rsidRPr="00FA5593" w:rsidRDefault="00951E82" w:rsidP="00951E82">
      <w:pPr>
        <w:ind w:firstLine="709"/>
        <w:jc w:val="both"/>
        <w:rPr>
          <w:lang w:eastAsia="ru-RU"/>
        </w:rPr>
      </w:pPr>
    </w:p>
    <w:p w:rsidR="00951E82" w:rsidRPr="00FA5593" w:rsidRDefault="00951E82" w:rsidP="00951E82">
      <w:pPr>
        <w:ind w:firstLine="709"/>
        <w:jc w:val="both"/>
        <w:rPr>
          <w:lang w:eastAsia="ru-RU"/>
        </w:rPr>
      </w:pPr>
      <w:r w:rsidRPr="00FA5593">
        <w:rPr>
          <w:lang w:eastAsia="ru-RU"/>
        </w:rPr>
        <w:t>В соответствии с рекомендациями, представленными в Федеральной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Федеральной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951E82" w:rsidRPr="00FA5593" w:rsidRDefault="00951E82" w:rsidP="00951E82">
      <w:pPr>
        <w:ind w:firstLine="709"/>
        <w:rPr>
          <w:rFonts w:eastAsiaTheme="minorEastAsia"/>
        </w:rPr>
      </w:pPr>
    </w:p>
    <w:p w:rsidR="00951E82" w:rsidRPr="00FA5593" w:rsidRDefault="00951E82" w:rsidP="00951E82">
      <w:pPr>
        <w:pStyle w:val="3"/>
        <w:spacing w:before="160" w:after="120" w:line="259" w:lineRule="auto"/>
        <w:rPr>
          <w:bCs w:val="0"/>
        </w:rPr>
      </w:pPr>
      <w:bookmarkStart w:id="254" w:name="_Toc83236051"/>
      <w:bookmarkStart w:id="255" w:name="_Toc151640674"/>
      <w:r w:rsidRPr="00FA5593">
        <w:rPr>
          <w:bCs w:val="0"/>
        </w:rPr>
        <w:t>5 КЛАСС</w:t>
      </w:r>
      <w:bookmarkEnd w:id="254"/>
      <w:bookmarkEnd w:id="255"/>
    </w:p>
    <w:p w:rsidR="00951E82" w:rsidRPr="00FA5593" w:rsidRDefault="00951E82" w:rsidP="00951E82">
      <w:pPr>
        <w:ind w:firstLine="709"/>
        <w:rPr>
          <w:rFonts w:eastAsiaTheme="minorEastAsia"/>
          <w:b/>
          <w:lang w:eastAsia="ru-RU"/>
        </w:rPr>
      </w:pPr>
      <w:r w:rsidRPr="00FA5593">
        <w:rPr>
          <w:rFonts w:eastAsiaTheme="minorEastAsia"/>
          <w:lang w:eastAsia="ru-RU"/>
        </w:rPr>
        <w:t>Содержание предмета за курс 5 класса включает модули:</w:t>
      </w:r>
    </w:p>
    <w:p w:rsidR="00951E82" w:rsidRPr="00FA5593" w:rsidRDefault="00951E82" w:rsidP="00951E82">
      <w:pPr>
        <w:ind w:firstLine="709"/>
        <w:jc w:val="both"/>
        <w:rPr>
          <w:lang w:eastAsia="ru-RU"/>
        </w:rPr>
      </w:pPr>
      <w:r w:rsidRPr="00FA5593">
        <w:rPr>
          <w:rFonts w:eastAsiaTheme="minorEastAsia"/>
          <w:b/>
          <w:bCs/>
          <w:lang w:eastAsia="ru-RU"/>
        </w:rPr>
        <w:t>Модуль № 1. «Музыка моего края»</w:t>
      </w:r>
    </w:p>
    <w:p w:rsidR="00951E82" w:rsidRPr="00FA5593" w:rsidRDefault="00951E82" w:rsidP="00951E82">
      <w:pPr>
        <w:ind w:firstLine="709"/>
        <w:jc w:val="both"/>
        <w:rPr>
          <w:lang w:eastAsia="ru-RU"/>
        </w:rPr>
      </w:pPr>
      <w:r w:rsidRPr="00FA5593">
        <w:rPr>
          <w:lang w:eastAsia="ru-RU"/>
        </w:rP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 на выбор учителя)</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реконструкция фольклорного обряда или его фрагмента; участие в народном гулянии, празднике на улицах своего населенного пункта.</w:t>
      </w:r>
    </w:p>
    <w:p w:rsidR="00951E82" w:rsidRPr="00FA5593" w:rsidRDefault="00951E82" w:rsidP="00951E82">
      <w:pPr>
        <w:ind w:firstLine="709"/>
        <w:jc w:val="both"/>
        <w:rPr>
          <w:lang w:eastAsia="ru-RU"/>
        </w:rPr>
      </w:pPr>
      <w:r w:rsidRPr="00FA5593">
        <w:rPr>
          <w:rFonts w:eastAsiaTheme="minorEastAsia"/>
          <w:b/>
          <w:bCs/>
          <w:lang w:eastAsia="ru-RU"/>
        </w:rPr>
        <w:t>Модуль № 2. «</w:t>
      </w:r>
      <w:r w:rsidRPr="00FA5593">
        <w:rPr>
          <w:b/>
          <w:bCs/>
          <w:lang w:eastAsia="ru-RU"/>
        </w:rPr>
        <w:t>Народное музыкальное творчество России»</w:t>
      </w:r>
    </w:p>
    <w:p w:rsidR="00951E82" w:rsidRPr="00FA5593" w:rsidRDefault="00951E82" w:rsidP="00951E82">
      <w:pPr>
        <w:ind w:firstLine="709"/>
        <w:jc w:val="both"/>
        <w:rPr>
          <w:lang w:eastAsia="ru-RU"/>
        </w:rPr>
      </w:pPr>
      <w:r w:rsidRPr="00FA5593">
        <w:rPr>
          <w:lang w:eastAsia="ru-RU"/>
        </w:rPr>
        <w:t>Богатство и разнообразие фольклорных традиций народов нашей страны. Музыка наших соседей, музыка других регионов(при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исследовательские проекты, посвященные музыке разных народов России;</w:t>
      </w:r>
    </w:p>
    <w:p w:rsidR="00951E82" w:rsidRPr="00FA5593" w:rsidRDefault="00951E82" w:rsidP="00951E82">
      <w:pPr>
        <w:ind w:firstLine="709"/>
        <w:contextualSpacing/>
        <w:jc w:val="both"/>
        <w:rPr>
          <w:lang w:eastAsia="ru-RU"/>
        </w:rPr>
      </w:pPr>
      <w:r w:rsidRPr="00FA5593">
        <w:rPr>
          <w:lang w:eastAsia="ru-RU"/>
        </w:rPr>
        <w:t>музыкальный фестиваль «Народы России».</w:t>
      </w:r>
    </w:p>
    <w:p w:rsidR="00951E82" w:rsidRPr="00FA5593" w:rsidRDefault="00951E82" w:rsidP="00951E82">
      <w:pPr>
        <w:ind w:firstLine="709"/>
        <w:jc w:val="both"/>
        <w:rPr>
          <w:rFonts w:eastAsiaTheme="minorEastAsia"/>
          <w:lang w:eastAsia="ru-RU"/>
        </w:rPr>
      </w:pPr>
      <w:r w:rsidRPr="00FA5593">
        <w:rPr>
          <w:b/>
          <w:bCs/>
          <w:lang w:eastAsia="ru-RU"/>
        </w:rPr>
        <w:t>Модуль № 3. «Русская классическая музыка»</w:t>
      </w:r>
    </w:p>
    <w:p w:rsidR="00951E82" w:rsidRPr="00FA5593" w:rsidRDefault="00951E82" w:rsidP="00951E82">
      <w:pPr>
        <w:ind w:firstLine="709"/>
        <w:jc w:val="both"/>
        <w:rPr>
          <w:rFonts w:eastAsia="Calibri"/>
          <w:lang w:eastAsia="ru-RU"/>
        </w:rPr>
      </w:pPr>
      <w:r w:rsidRPr="00FA5593">
        <w:rPr>
          <w:bCs/>
          <w:lang w:eastAsia="ru-RU"/>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FA5593">
        <w:rPr>
          <w:lang w:eastAsia="ru-RU"/>
        </w:rPr>
        <w:t>, легендам (на примере творчества М. И. Глинки, С. В. Рахманинова, В. А. Гаврилина и др.) Связь народного и профессионального музыкального творчества</w:t>
      </w:r>
      <w:r w:rsidRPr="00FA5593">
        <w:rPr>
          <w:rFonts w:eastAsia="Calibri"/>
          <w:lang w:eastAsia="ru-RU"/>
        </w:rPr>
        <w:t xml:space="preserve"> (Н. Римский-Корсаков Оперы «Садко», «Снегурочка»).</w:t>
      </w:r>
      <w:r w:rsidRPr="00FA5593">
        <w:rPr>
          <w:lang w:eastAsia="ru-RU"/>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FA5593">
        <w:rPr>
          <w:rFonts w:eastAsia="Calibri"/>
          <w:lang w:eastAsia="ru-RU"/>
        </w:rPr>
        <w:t xml:space="preserve"> С. Прокофьев Кантата «Александр Невский»).</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51E82" w:rsidRPr="00FA5593" w:rsidRDefault="00951E82" w:rsidP="00951E82">
      <w:pPr>
        <w:ind w:firstLine="709"/>
        <w:jc w:val="both"/>
        <w:rPr>
          <w:rFonts w:eastAsiaTheme="minorEastAsia"/>
          <w:bCs/>
          <w:lang w:eastAsia="ru-RU"/>
        </w:rPr>
      </w:pPr>
      <w:r w:rsidRPr="00FA5593">
        <w:rPr>
          <w:rFonts w:eastAsiaTheme="minorEastAsia"/>
          <w:b/>
          <w:bCs/>
          <w:lang w:eastAsia="ru-RU"/>
        </w:rPr>
        <w:t>Модуль № 4. «Жанры музыкального искусства»</w:t>
      </w:r>
    </w:p>
    <w:p w:rsidR="00951E82" w:rsidRPr="00FA5593" w:rsidRDefault="00951E82" w:rsidP="00951E82">
      <w:pPr>
        <w:ind w:firstLine="709"/>
        <w:jc w:val="both"/>
        <w:rPr>
          <w:rFonts w:eastAsiaTheme="minorEastAsia"/>
          <w:bCs/>
          <w:lang w:eastAsia="ru-RU"/>
        </w:rPr>
      </w:pPr>
      <w:r w:rsidRPr="00FA5593">
        <w:rPr>
          <w:rFonts w:eastAsiaTheme="minorEastAsia"/>
          <w:bCs/>
          <w:lang w:eastAsia="ru-RU"/>
        </w:rPr>
        <w:t>Жанры камерной вокальной музыки (песня, романс, вокализ</w:t>
      </w:r>
      <w:r w:rsidRPr="00FA5593">
        <w:rPr>
          <w:rFonts w:eastAsiaTheme="minorEastAsia"/>
          <w:lang w:eastAsia="ru-RU"/>
        </w:rPr>
        <w:t xml:space="preserve">). </w:t>
      </w:r>
      <w:r w:rsidRPr="00FA5593">
        <w:rPr>
          <w:rFonts w:eastAsiaTheme="minorEastAsia"/>
          <w:bCs/>
          <w:lang w:eastAsia="ru-RU"/>
        </w:rPr>
        <w:t>Инструментальная миниатюра -вальс, ноктюрн, прелюдия, каприс и др.</w:t>
      </w:r>
      <w:r w:rsidRPr="00FA5593">
        <w:rPr>
          <w:rFonts w:eastAsiaTheme="minorEastAsia"/>
          <w:lang w:eastAsia="ru-RU"/>
        </w:rPr>
        <w:t xml:space="preserve"> (Ф. Шопен «Вальс», «Прелюдия», «Ноктюрн»,</w:t>
      </w:r>
      <w:r w:rsidRPr="00FA5593">
        <w:rPr>
          <w:lang w:eastAsia="ru-RU"/>
        </w:rPr>
        <w:t xml:space="preserve"> Н. Паганини «Каприс»</w:t>
      </w:r>
      <w:r w:rsidRPr="00FA5593">
        <w:rPr>
          <w:rFonts w:eastAsiaTheme="minorEastAsia"/>
          <w:bCs/>
          <w:lang w:eastAsia="ru-RU"/>
        </w:rPr>
        <w:t xml:space="preserve">). Одночастная, двухчастная, трёхчастная репризная форма. Куплетная форма. </w:t>
      </w:r>
      <w:r w:rsidRPr="00FA5593">
        <w:rPr>
          <w:lang w:eastAsia="ru-RU"/>
        </w:rPr>
        <w:t>Значимость музыки в творчестве писателей и поэтов (</w:t>
      </w:r>
      <w:r w:rsidRPr="00FA5593">
        <w:rPr>
          <w:rFonts w:eastAsia="Calibri"/>
          <w:lang w:eastAsia="ru-RU"/>
        </w:rPr>
        <w:t>А. Рубинштейн Романс «Горные вершины», Н. Римский-Корсаков Романс «Горные вершины»)</w:t>
      </w:r>
      <w:r w:rsidRPr="00FA5593">
        <w:rPr>
          <w:lang w:eastAsia="ru-RU"/>
        </w:rPr>
        <w:t xml:space="preserve">. </w:t>
      </w:r>
    </w:p>
    <w:p w:rsidR="00951E82" w:rsidRPr="00FA5593" w:rsidRDefault="00951E82" w:rsidP="00951E82">
      <w:pPr>
        <w:ind w:firstLine="709"/>
        <w:jc w:val="both"/>
        <w:rPr>
          <w:rFonts w:eastAsiaTheme="minorEastAsia"/>
          <w:lang w:eastAsia="ru-RU"/>
        </w:rPr>
      </w:pPr>
      <w:r w:rsidRPr="00FA5593">
        <w:rPr>
          <w:lang w:eastAsia="ru-RU"/>
        </w:rPr>
        <w:lastRenderedPageBreak/>
        <w:t>Вокальная и инструментальная музыка (</w:t>
      </w:r>
      <w:r w:rsidRPr="00FA5593">
        <w:rPr>
          <w:rFonts w:eastAsia="Calibri"/>
          <w:lang w:eastAsia="ru-RU"/>
        </w:rPr>
        <w:t>М.И. Глинка «Венецианская ночь», Ф. Шуберт «Баркаролла»,</w:t>
      </w:r>
      <w:r w:rsidRPr="00FA5593">
        <w:rPr>
          <w:lang w:eastAsia="ru-RU"/>
        </w:rPr>
        <w:t xml:space="preserve">С. Рахманинов «Весенние воды», </w:t>
      </w:r>
      <w:r w:rsidRPr="00FA5593">
        <w:rPr>
          <w:rFonts w:eastAsia="Calibri"/>
          <w:lang w:eastAsia="ru-RU"/>
        </w:rPr>
        <w:t>М. Глинка–М. Балакирев «Жаворонок», Г. Свиридов «Романс»</w:t>
      </w:r>
      <w:r w:rsidRPr="00FA5593">
        <w:rPr>
          <w:rFonts w:eastAsiaTheme="minorEastAsia"/>
          <w:lang w:eastAsia="ru-RU"/>
        </w:rPr>
        <w:t>).</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импровизация, сочинение кратких фрагментов с соблюдением основных признаков жанра (вокализ пение без слов, вальс – трехдольный метр);</w:t>
      </w:r>
    </w:p>
    <w:p w:rsidR="00951E82" w:rsidRPr="00FA5593" w:rsidRDefault="00951E82" w:rsidP="00951E82">
      <w:pPr>
        <w:ind w:firstLine="709"/>
        <w:contextualSpacing/>
        <w:jc w:val="both"/>
        <w:rPr>
          <w:lang w:eastAsia="ru-RU"/>
        </w:rPr>
      </w:pPr>
      <w:r w:rsidRPr="00FA5593">
        <w:rPr>
          <w:lang w:eastAsia="ru-RU"/>
        </w:rPr>
        <w:t>индивидуальная или коллективная импровизация в заданной форме;</w:t>
      </w:r>
    </w:p>
    <w:p w:rsidR="00951E82" w:rsidRPr="00FA5593" w:rsidRDefault="00951E82" w:rsidP="00951E82">
      <w:pPr>
        <w:ind w:firstLine="709"/>
        <w:contextualSpacing/>
        <w:jc w:val="both"/>
        <w:rPr>
          <w:lang w:eastAsia="ru-RU"/>
        </w:rPr>
      </w:pPr>
      <w:r w:rsidRPr="00FA5593">
        <w:rPr>
          <w:lang w:eastAsia="ru-RU"/>
        </w:rPr>
        <w:t>выражение музыкального образа камерной миниатюры через устныйили письменный текст, рисунок.</w:t>
      </w:r>
    </w:p>
    <w:p w:rsidR="00951E82" w:rsidRPr="00FA5593" w:rsidRDefault="00951E82" w:rsidP="00951E82">
      <w:pPr>
        <w:ind w:firstLine="709"/>
        <w:jc w:val="both"/>
        <w:rPr>
          <w:rFonts w:eastAsiaTheme="minorEastAsia"/>
          <w:b/>
          <w:bCs/>
          <w:lang w:eastAsia="ru-RU"/>
        </w:rPr>
      </w:pPr>
      <w:r w:rsidRPr="00FA5593">
        <w:rPr>
          <w:rFonts w:eastAsiaTheme="minorEastAsia"/>
          <w:b/>
          <w:bCs/>
          <w:lang w:eastAsia="ru-RU"/>
        </w:rPr>
        <w:t xml:space="preserve">Модуль № 5. «Музыка народов мира» </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w:t>
      </w:r>
      <w:r w:rsidRPr="00FA5593">
        <w:rPr>
          <w:lang w:eastAsia="ru-RU"/>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951E82" w:rsidRPr="00FA5593" w:rsidRDefault="00951E82" w:rsidP="00951E82">
      <w:pPr>
        <w:ind w:firstLine="709"/>
        <w:jc w:val="both"/>
        <w:rPr>
          <w:rFonts w:eastAsiaTheme="minorEastAsia"/>
          <w:lang w:eastAsia="ru-RU"/>
        </w:rPr>
      </w:pPr>
      <w:r w:rsidRPr="00FA5593">
        <w:rPr>
          <w:b/>
          <w:bCs/>
          <w:lang w:eastAsia="ru-RU"/>
        </w:rPr>
        <w:t>Модуль № 6. «Европейская классическая музыка»</w:t>
      </w:r>
    </w:p>
    <w:p w:rsidR="00951E82" w:rsidRPr="00FA5593" w:rsidRDefault="00951E82" w:rsidP="00951E82">
      <w:pPr>
        <w:ind w:firstLine="709"/>
        <w:jc w:val="both"/>
        <w:rPr>
          <w:bCs/>
          <w:lang w:eastAsia="ru-RU"/>
        </w:rPr>
      </w:pPr>
      <w:r w:rsidRPr="00FA5593">
        <w:rPr>
          <w:rFonts w:eastAsiaTheme="minorEastAsia"/>
          <w:lang w:eastAsia="ru-RU"/>
        </w:rPr>
        <w:t xml:space="preserve">Национальный музыкальный стиль на примере творчества Ф. Шопена, Э. Грига и др. </w:t>
      </w:r>
      <w:r w:rsidRPr="00FA5593">
        <w:rPr>
          <w:bCs/>
          <w:lang w:eastAsia="ru-RU"/>
        </w:rPr>
        <w:t>Национальные истоки классической музыки.</w:t>
      </w:r>
      <w:r w:rsidRPr="00FA5593">
        <w:rPr>
          <w:rFonts w:eastAsiaTheme="minorEastAsia"/>
          <w:lang w:eastAsia="ru-RU"/>
        </w:rPr>
        <w:t xml:space="preserve"> Характерные жанры, образы, элементы музыкального языка (соната, симфония).</w:t>
      </w:r>
      <w:r w:rsidRPr="00FA5593">
        <w:rPr>
          <w:bCs/>
          <w:lang w:eastAsia="ru-RU"/>
        </w:rPr>
        <w:t xml:space="preserve"> Значение и роль композитора — основоположника национальной классической музыки (Венский классицизм).Кумиры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51E82" w:rsidRPr="00FA5593" w:rsidRDefault="00951E82" w:rsidP="00951E82">
      <w:pPr>
        <w:ind w:firstLine="709"/>
        <w:jc w:val="both"/>
        <w:rPr>
          <w:b/>
          <w:bCs/>
          <w:lang w:eastAsia="ru-RU"/>
        </w:rPr>
      </w:pPr>
      <w:r w:rsidRPr="00FA5593">
        <w:rPr>
          <w:b/>
          <w:bCs/>
          <w:lang w:eastAsia="ru-RU"/>
        </w:rPr>
        <w:t>Модуль № 7. «Духовная музыка»</w:t>
      </w:r>
    </w:p>
    <w:p w:rsidR="00951E82" w:rsidRPr="00FA5593" w:rsidRDefault="00951E82" w:rsidP="00951E82">
      <w:pPr>
        <w:ind w:firstLine="709"/>
        <w:jc w:val="both"/>
        <w:rPr>
          <w:lang w:eastAsia="ru-RU"/>
        </w:rPr>
      </w:pPr>
      <w:r w:rsidRPr="00FA5593">
        <w:rPr>
          <w:bCs/>
          <w:lang w:eastAsia="ru-RU"/>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FA5593">
        <w:rPr>
          <w:lang w:eastAsia="ru-RU"/>
        </w:rPr>
        <w:t>«Покаянная молитва о Руси», П. Чесноков «Да исправится молитва моя»).</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b/>
          <w:bCs/>
          <w:lang w:eastAsia="ru-RU"/>
        </w:rPr>
        <w:t>Модуль № 8. «Современная музыка: основные жанры и направления»</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FA5593">
        <w:rPr>
          <w:bCs/>
          <w:lang w:eastAsia="ru-RU"/>
        </w:rPr>
        <w:t>Мюзикл.</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посещение концерта джазовой музыки.</w:t>
      </w:r>
    </w:p>
    <w:p w:rsidR="00951E82" w:rsidRPr="00FA5593" w:rsidRDefault="00951E82" w:rsidP="00951E82">
      <w:pPr>
        <w:tabs>
          <w:tab w:val="left" w:pos="510"/>
        </w:tabs>
        <w:adjustRightInd w:val="0"/>
        <w:ind w:firstLine="709"/>
        <w:textAlignment w:val="center"/>
        <w:rPr>
          <w:rFonts w:eastAsiaTheme="minorEastAsia"/>
          <w:lang w:eastAsia="ru-RU"/>
        </w:rPr>
      </w:pPr>
      <w:r w:rsidRPr="00FA5593">
        <w:rPr>
          <w:rFonts w:eastAsiaTheme="minorEastAsia"/>
          <w:b/>
          <w:bCs/>
          <w:lang w:eastAsia="ru-RU"/>
        </w:rPr>
        <w:t>Модуль № 9. «Связь музыки с другими видами искусства»</w:t>
      </w:r>
    </w:p>
    <w:p w:rsidR="00951E82" w:rsidRPr="00FA5593" w:rsidRDefault="00951E82" w:rsidP="00951E82">
      <w:pPr>
        <w:tabs>
          <w:tab w:val="left" w:pos="510"/>
        </w:tabs>
        <w:adjustRightInd w:val="0"/>
        <w:ind w:firstLine="709"/>
        <w:jc w:val="both"/>
        <w:textAlignment w:val="center"/>
        <w:rPr>
          <w:lang w:eastAsia="ru-RU"/>
        </w:rPr>
      </w:pPr>
      <w:r w:rsidRPr="00FA5593">
        <w:rPr>
          <w:rFonts w:eastAsiaTheme="minorEastAsia"/>
          <w:bCs/>
          <w:lang w:eastAsia="ru-RU"/>
        </w:rPr>
        <w:t>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w:t>
      </w:r>
      <w:r w:rsidRPr="00FA5593">
        <w:rPr>
          <w:lang w:eastAsia="ru-RU"/>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FA5593">
        <w:rPr>
          <w:rFonts w:eastAsia="Calibri"/>
          <w:lang w:eastAsia="ru-RU"/>
        </w:rPr>
        <w:t xml:space="preserve"> (Н. Римский-Корсаков Оперы «Садко», «Снегурочка», «Сказка о царе Салтане», М. Глинка Опера «Руслан и Людмила»)</w:t>
      </w:r>
      <w:r w:rsidRPr="00FA5593">
        <w:rPr>
          <w:lang w:eastAsia="ru-RU"/>
        </w:rPr>
        <w:t>. Балет (С. Прокофьев Балет «Ромео и Джульетта»), Кантата (С. Прокофьев Кантата «Александр Невский», К. Дебюсси Симфоническая сюита «Море»).Импрессионизм (на примере творчества французских клавесинистов, К. Дебюсси, А. К. Лядова и др.).</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рисование под впечатлением от восприятия музыки программно-изобразительного характера.</w:t>
      </w:r>
    </w:p>
    <w:p w:rsidR="00951E82" w:rsidRPr="00FA5593" w:rsidRDefault="00951E82" w:rsidP="00951E82">
      <w:pPr>
        <w:ind w:firstLine="709"/>
        <w:jc w:val="both"/>
        <w:rPr>
          <w:bCs/>
          <w:lang w:eastAsia="ru-RU"/>
        </w:rPr>
      </w:pPr>
    </w:p>
    <w:p w:rsidR="00951E82" w:rsidRPr="00FA5593" w:rsidRDefault="00951E82" w:rsidP="00951E82">
      <w:pPr>
        <w:pStyle w:val="3"/>
        <w:spacing w:before="160" w:after="120" w:line="259" w:lineRule="auto"/>
        <w:rPr>
          <w:bCs w:val="0"/>
        </w:rPr>
      </w:pPr>
      <w:bookmarkStart w:id="256" w:name="_Toc83236052"/>
      <w:bookmarkStart w:id="257" w:name="_Toc151640675"/>
      <w:r w:rsidRPr="00FA5593">
        <w:rPr>
          <w:bCs w:val="0"/>
        </w:rPr>
        <w:t>6 КЛАСС</w:t>
      </w:r>
      <w:bookmarkEnd w:id="256"/>
      <w:bookmarkEnd w:id="257"/>
    </w:p>
    <w:p w:rsidR="00951E82" w:rsidRPr="00FA5593" w:rsidRDefault="00951E82" w:rsidP="00951E82">
      <w:pPr>
        <w:ind w:firstLine="709"/>
        <w:jc w:val="both"/>
        <w:rPr>
          <w:rFonts w:eastAsiaTheme="minorEastAsia"/>
          <w:lang w:eastAsia="ru-RU"/>
        </w:rPr>
      </w:pPr>
      <w:r w:rsidRPr="00FA5593">
        <w:rPr>
          <w:rFonts w:eastAsiaTheme="minorEastAsia"/>
          <w:lang w:eastAsia="ru-RU"/>
        </w:rPr>
        <w:t>Содержание предмета за курс 6 класса включает модули:</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b/>
          <w:lang w:eastAsia="ru-RU"/>
        </w:rPr>
        <w:t>Модуль№ 1 «Музыка моего края»</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Фольклорные жанры, связанные с жизнью человека: свадебный обряд, рекрутские песни, плачи-причитания. </w:t>
      </w:r>
    </w:p>
    <w:p w:rsidR="00951E82" w:rsidRPr="00FA5593" w:rsidRDefault="00951E82" w:rsidP="00951E82">
      <w:pPr>
        <w:ind w:firstLine="709"/>
        <w:contextualSpacing/>
        <w:jc w:val="both"/>
        <w:rPr>
          <w:lang w:eastAsia="ru-RU"/>
        </w:rPr>
      </w:pPr>
      <w:r w:rsidRPr="00FA5593">
        <w:rPr>
          <w:lang w:eastAsia="ru-RU"/>
        </w:rPr>
        <w:t>Вариативно: реконструкция фольклорного обряда или его фрагмента; исследовательские проекты по теме «Жанры семейного фольклора».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b/>
          <w:lang w:eastAsia="ru-RU"/>
        </w:rPr>
        <w:t>Модуль № 2 «Народное музыкальное творчество России»</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spacing w:val="-4"/>
          <w:lang w:eastAsia="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951E82" w:rsidRPr="00FA5593" w:rsidRDefault="00951E82" w:rsidP="00951E82">
      <w:pPr>
        <w:tabs>
          <w:tab w:val="left" w:pos="510"/>
        </w:tabs>
        <w:adjustRightInd w:val="0"/>
        <w:ind w:firstLine="709"/>
        <w:jc w:val="both"/>
        <w:textAlignment w:val="center"/>
        <w:rPr>
          <w:lang w:eastAsia="ru-RU"/>
        </w:rPr>
      </w:pPr>
      <w:r w:rsidRPr="00FA5593">
        <w:rPr>
          <w:rFonts w:eastAsia="Calibri"/>
          <w:lang w:eastAsia="ru-RU"/>
        </w:rPr>
        <w:t>Музыкальный образ (лирический, драматический, героический, романтический, эпический).</w:t>
      </w:r>
      <w:r w:rsidRPr="00FA5593">
        <w:rPr>
          <w:lang w:eastAsia="ru-RU"/>
        </w:rPr>
        <w:t xml:space="preserve"> Образы роман</w:t>
      </w:r>
      <w:r w:rsidRPr="00FA5593">
        <w:rPr>
          <w:spacing w:val="-2"/>
          <w:lang w:eastAsia="ru-RU"/>
        </w:rPr>
        <w:t>сов и песен рус</w:t>
      </w:r>
      <w:r w:rsidRPr="00FA5593">
        <w:rPr>
          <w:spacing w:val="-1"/>
          <w:lang w:eastAsia="ru-RU"/>
        </w:rPr>
        <w:t>ских компози</w:t>
      </w:r>
      <w:r w:rsidRPr="00FA5593">
        <w:rPr>
          <w:lang w:eastAsia="ru-RU"/>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51E82" w:rsidRPr="00FA5593" w:rsidRDefault="00951E82" w:rsidP="00951E82">
      <w:pPr>
        <w:ind w:firstLine="709"/>
        <w:contextualSpacing/>
        <w:jc w:val="both"/>
        <w:rPr>
          <w:lang w:eastAsia="ru-RU"/>
        </w:rPr>
      </w:pPr>
      <w:r w:rsidRPr="00FA5593">
        <w:rPr>
          <w:lang w:eastAsia="ru-RU"/>
        </w:rPr>
        <w:t>посещение концерта, спектакля (просмотр фильма, телепередачи), посвященного данной теме.</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b/>
          <w:lang w:eastAsia="ru-RU"/>
        </w:rPr>
        <w:t>Модуль № 3 «Русская классическая музыка»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Светская музыка российского дворянства XIX века: музыкальные салоны, домашнее музицирование, балы, </w:t>
      </w:r>
      <w:r w:rsidRPr="00FA5593">
        <w:rPr>
          <w:rFonts w:eastAsiaTheme="minorEastAsia"/>
          <w:lang w:eastAsia="ru-RU"/>
        </w:rPr>
        <w:lastRenderedPageBreak/>
        <w:t>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lang w:eastAsia="ru-RU"/>
        </w:rPr>
        <w:t>Вариативно по видам деятельности: просмотр художественных фильмов, телепередач, посвященных русской культуре XIX века.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b/>
          <w:lang w:eastAsia="ru-RU"/>
        </w:rPr>
        <w:t>Модуль № 4 «Жанры музыкального искусства»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Сюита, цикл миниатюр (вокальных, инструментальных). Принцип контраста. Прелюдия и фуга.</w:t>
      </w:r>
    </w:p>
    <w:p w:rsidR="00951E82" w:rsidRPr="00FA5593" w:rsidRDefault="00951E82" w:rsidP="00951E82">
      <w:pPr>
        <w:shd w:val="clear" w:color="auto" w:fill="FFFFFF"/>
        <w:ind w:firstLine="709"/>
        <w:jc w:val="both"/>
        <w:rPr>
          <w:lang w:eastAsia="ru-RU"/>
        </w:rPr>
      </w:pPr>
      <w:r w:rsidRPr="00FA5593">
        <w:rPr>
          <w:rFonts w:eastAsiaTheme="minorEastAsia"/>
          <w:lang w:eastAsia="ru-RU"/>
        </w:rPr>
        <w:t>Соната, концерт: трёхчастная форма, контраст основных тем, разработочный принцип развития.</w:t>
      </w:r>
      <w:r w:rsidRPr="00FA5593">
        <w:rPr>
          <w:lang w:eastAsia="ru-RU"/>
        </w:rPr>
        <w:t xml:space="preserve"> Инструментальный концерт (А. Вивальди.  «Времена года» («Весна», «Зима»).</w:t>
      </w:r>
      <w:r w:rsidRPr="00FA5593">
        <w:rPr>
          <w:rFonts w:eastAsia="Calibri"/>
          <w:lang w:eastAsia="ru-RU"/>
        </w:rPr>
        <w:t xml:space="preserve"> Жанры вокальной (в том числе песня, романс, ария, вокальный цикл) и театральной музыки (в том числе опера, балет, мюзикл и оперетта).</w:t>
      </w:r>
      <w:r w:rsidRPr="00FA5593">
        <w:rPr>
          <w:lang w:eastAsia="ru-RU"/>
        </w:rPr>
        <w:t xml:space="preserve">Авторская песня: прошлое и настоящее. </w:t>
      </w:r>
    </w:p>
    <w:p w:rsidR="00951E82" w:rsidRPr="00FA5593" w:rsidRDefault="00951E82" w:rsidP="00951E82">
      <w:pPr>
        <w:ind w:firstLine="709"/>
        <w:jc w:val="both"/>
        <w:rPr>
          <w:rFonts w:eastAsia="Calibri"/>
          <w:lang w:eastAsia="ru-RU"/>
        </w:rPr>
      </w:pPr>
      <w:r w:rsidRPr="00FA5593">
        <w:rPr>
          <w:rFonts w:eastAsia="Calibri"/>
          <w:lang w:eastAsia="ru-RU"/>
        </w:rPr>
        <w:t>Построение и развитие музыки (Ф. Шопен. Полонез (ля мажор), Ноктюрн фа минор).</w:t>
      </w:r>
    </w:p>
    <w:p w:rsidR="00951E82" w:rsidRPr="00FA5593" w:rsidRDefault="00951E82" w:rsidP="00951E82">
      <w:pPr>
        <w:ind w:firstLine="709"/>
        <w:jc w:val="both"/>
        <w:rPr>
          <w:spacing w:val="-3"/>
          <w:lang w:eastAsia="ru-RU"/>
        </w:rPr>
      </w:pPr>
      <w:r w:rsidRPr="00FA5593">
        <w:rPr>
          <w:rFonts w:eastAsia="Calibri"/>
          <w:lang w:eastAsia="ru-RU"/>
        </w:rPr>
        <w:t>Интонационно-образный анализ музыкального произведения.</w:t>
      </w:r>
      <w:r w:rsidRPr="00FA5593">
        <w:rPr>
          <w:spacing w:val="-3"/>
          <w:lang w:eastAsia="ru-RU"/>
        </w:rPr>
        <w:t xml:space="preserve"> Образы симфонической музыки. (Программная увертюраЛ. Бетховена «Эгмонт», Увертюра-фантазия П.И. Чайковского «Ромео и Джульетта»).</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51E82" w:rsidRPr="00FA5593" w:rsidRDefault="00951E82" w:rsidP="00951E82">
      <w:pPr>
        <w:tabs>
          <w:tab w:val="left" w:pos="510"/>
        </w:tabs>
        <w:adjustRightInd w:val="0"/>
        <w:ind w:firstLine="709"/>
        <w:jc w:val="both"/>
        <w:textAlignment w:val="center"/>
        <w:rPr>
          <w:rFonts w:eastAsiaTheme="minorEastAsia"/>
          <w:b/>
          <w:lang w:eastAsia="ru-RU"/>
        </w:rPr>
      </w:pPr>
      <w:r w:rsidRPr="00FA5593">
        <w:rPr>
          <w:rFonts w:eastAsiaTheme="minorEastAsia"/>
          <w:b/>
          <w:lang w:eastAsia="ru-RU"/>
        </w:rPr>
        <w:t>Модуль № 5 «Музыка народов мира»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Интонации и ритмы, формы и жанры европейского фольклора. Отражение европейского фольклора в творчестве профессиональных композиторов</w:t>
      </w:r>
    </w:p>
    <w:p w:rsidR="00951E82" w:rsidRPr="00FA5593" w:rsidRDefault="00951E82" w:rsidP="00951E82">
      <w:pPr>
        <w:tabs>
          <w:tab w:val="left" w:pos="510"/>
        </w:tabs>
        <w:adjustRightInd w:val="0"/>
        <w:ind w:firstLine="709"/>
        <w:jc w:val="both"/>
        <w:textAlignment w:val="center"/>
        <w:rPr>
          <w:rFonts w:eastAsiaTheme="minorEastAsia"/>
          <w:b/>
          <w:lang w:eastAsia="ru-RU"/>
        </w:rPr>
      </w:pPr>
      <w:r w:rsidRPr="00FA5593">
        <w:rPr>
          <w:rFonts w:eastAsiaTheme="minorEastAsia"/>
          <w:b/>
          <w:lang w:eastAsia="ru-RU"/>
        </w:rPr>
        <w:t>Модуль № 6 «Европейская классическая музыка»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51E82" w:rsidRPr="00FA5593" w:rsidRDefault="00951E82" w:rsidP="00951E82">
      <w:pPr>
        <w:tabs>
          <w:tab w:val="left" w:pos="510"/>
        </w:tabs>
        <w:adjustRightInd w:val="0"/>
        <w:ind w:firstLine="709"/>
        <w:jc w:val="both"/>
        <w:textAlignment w:val="center"/>
        <w:rPr>
          <w:rFonts w:eastAsiaTheme="minorEastAsia"/>
          <w:b/>
          <w:lang w:eastAsia="ru-RU"/>
        </w:rPr>
      </w:pPr>
      <w:r w:rsidRPr="00FA5593">
        <w:rPr>
          <w:rFonts w:eastAsiaTheme="minorEastAsia"/>
          <w:b/>
          <w:lang w:eastAsia="ru-RU"/>
        </w:rPr>
        <w:t>Модуль № 7 «Духовная музыка»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Европейская музыка религиозной традиции (григорианский хорал, изобретение нотной записи Гвидо д’Ареццо, протестантский хорал).</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Русская музыка религиозной традиции (знаменный распев, крюковая запись, партесное пение).</w:t>
      </w:r>
      <w:r w:rsidRPr="00FA5593">
        <w:rPr>
          <w:lang w:eastAsia="ru-RU"/>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FA5593">
        <w:rPr>
          <w:rFonts w:eastAsia="Calibri"/>
          <w:lang w:eastAsia="ru-RU"/>
        </w:rPr>
        <w:t xml:space="preserve"> (Дж. Перголези «</w:t>
      </w:r>
      <w:r w:rsidRPr="00FA5593">
        <w:rPr>
          <w:rFonts w:eastAsia="Calibri"/>
          <w:lang w:val="en-US" w:eastAsia="ru-RU"/>
        </w:rPr>
        <w:t>Stabatmater</w:t>
      </w:r>
      <w:r w:rsidRPr="00FA5593">
        <w:rPr>
          <w:rFonts w:eastAsia="Calibri"/>
          <w:lang w:eastAsia="ru-RU"/>
        </w:rPr>
        <w:t>»)</w:t>
      </w:r>
      <w:r w:rsidRPr="00FA5593">
        <w:rPr>
          <w:lang w:eastAsia="ru-RU"/>
        </w:rPr>
        <w:t>.</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Полифония в западной и русской духовной музыке. Жанры: кантата, духовный концерт, реквием.</w:t>
      </w:r>
      <w:r w:rsidRPr="00FA5593">
        <w:rPr>
          <w:lang w:eastAsia="ru-RU"/>
        </w:rPr>
        <w:t xml:space="preserve"> Небесное и земное в музыке И.С. Баха</w:t>
      </w:r>
      <w:r w:rsidRPr="00FA5593">
        <w:rPr>
          <w:rFonts w:eastAsiaTheme="minorEastAsia"/>
          <w:lang w:eastAsia="ru-RU"/>
        </w:rPr>
        <w:t>.</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951E82" w:rsidRPr="00FA5593" w:rsidRDefault="00951E82" w:rsidP="00951E82">
      <w:pPr>
        <w:tabs>
          <w:tab w:val="left" w:pos="510"/>
        </w:tabs>
        <w:adjustRightInd w:val="0"/>
        <w:ind w:firstLine="709"/>
        <w:jc w:val="both"/>
        <w:textAlignment w:val="center"/>
        <w:rPr>
          <w:rFonts w:eastAsiaTheme="minorEastAsia"/>
          <w:b/>
          <w:lang w:eastAsia="ru-RU"/>
        </w:rPr>
      </w:pPr>
      <w:r w:rsidRPr="00FA5593">
        <w:rPr>
          <w:rFonts w:eastAsiaTheme="minorEastAsia"/>
          <w:b/>
          <w:lang w:eastAsia="ru-RU"/>
        </w:rPr>
        <w:t>Модуль № 8 «Современная музыка: основные жанры и направления»</w:t>
      </w:r>
    </w:p>
    <w:p w:rsidR="00951E82" w:rsidRPr="00FA5593" w:rsidRDefault="00951E82" w:rsidP="00951E82">
      <w:pPr>
        <w:shd w:val="clear" w:color="auto" w:fill="FFFFFF"/>
        <w:ind w:firstLine="709"/>
        <w:jc w:val="both"/>
        <w:rPr>
          <w:lang w:eastAsia="ru-RU"/>
        </w:rPr>
      </w:pPr>
      <w:r w:rsidRPr="00FA5593">
        <w:rPr>
          <w:rFonts w:eastAsiaTheme="minorEastAsia"/>
          <w:lang w:eastAsia="ru-RU"/>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FA5593">
        <w:rPr>
          <w:rFonts w:eastAsia="Calibri"/>
          <w:lang w:eastAsia="ru-RU"/>
        </w:rPr>
        <w:t xml:space="preserve"> Стили, направления и жанры современной музыки(Ч. Айвз. «Космический пейзаж», Э. Артемьев. «Мозаика»). </w:t>
      </w:r>
      <w:r w:rsidRPr="00FA5593">
        <w:rPr>
          <w:lang w:eastAsia="ru-RU"/>
        </w:rPr>
        <w:t xml:space="preserve">Джаз – искусство </w:t>
      </w:r>
      <w:r w:rsidRPr="00FA5593">
        <w:rPr>
          <w:lang w:val="en-US" w:eastAsia="ru-RU"/>
        </w:rPr>
        <w:t>XX</w:t>
      </w:r>
      <w:r w:rsidRPr="00FA5593">
        <w:rPr>
          <w:lang w:eastAsia="ru-RU"/>
        </w:rPr>
        <w:t xml:space="preserve"> века (Негритянский спиричуэл, «Любимый мой» сл. А. Гершвина, русский текст Т. Сикорской,Л. Армстронг «Блюз Западной окраины»).</w:t>
      </w:r>
      <w:r w:rsidRPr="00FA5593">
        <w:rPr>
          <w:spacing w:val="-3"/>
          <w:lang w:eastAsia="ru-RU"/>
        </w:rPr>
        <w:t xml:space="preserve"> Мир музыкального театра.</w:t>
      </w:r>
      <w:r w:rsidRPr="00FA5593">
        <w:rPr>
          <w:lang w:eastAsia="ru-RU"/>
        </w:rPr>
        <w:t xml:space="preserve"> Вечные темы искусства и жизни (</w:t>
      </w:r>
      <w:r w:rsidRPr="00FA5593">
        <w:rPr>
          <w:rFonts w:eastAsia="Calibri"/>
          <w:lang w:eastAsia="ru-RU"/>
        </w:rPr>
        <w:t xml:space="preserve">Л. Бернстайн, Мюзикл «Вестсайдская история»). </w:t>
      </w:r>
      <w:r w:rsidRPr="00FA5593">
        <w:rPr>
          <w:spacing w:val="-3"/>
          <w:lang w:eastAsia="ru-RU"/>
        </w:rPr>
        <w:t>Образы киномузыки (И. Дунаевский Марш из к/ф «Веселые ребята» сл. В. Лебедева-Кумача, Ф. Лей «История любви»).</w:t>
      </w:r>
    </w:p>
    <w:p w:rsidR="00951E82" w:rsidRPr="00FA5593" w:rsidRDefault="00951E82" w:rsidP="00951E82">
      <w:pPr>
        <w:tabs>
          <w:tab w:val="left" w:pos="510"/>
        </w:tabs>
        <w:adjustRightInd w:val="0"/>
        <w:ind w:firstLine="709"/>
        <w:jc w:val="both"/>
        <w:textAlignment w:val="center"/>
        <w:rPr>
          <w:rFonts w:eastAsiaTheme="minorEastAsia"/>
          <w:b/>
          <w:lang w:eastAsia="ru-RU"/>
        </w:rPr>
      </w:pPr>
      <w:r w:rsidRPr="00FA5593">
        <w:rPr>
          <w:rFonts w:eastAsiaTheme="minorEastAsia"/>
          <w:b/>
          <w:lang w:eastAsia="ru-RU"/>
        </w:rPr>
        <w:t>Модуль № 9 «Связь музыки с другими видами искусства»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Музыка к драматическому спектаклю (на примере творчества Э. Грига, Л. ван Бетховена, А. Г. Шнитке, Д. Д. Шостаковича и др.).</w:t>
      </w:r>
    </w:p>
    <w:p w:rsidR="00951E82" w:rsidRPr="00FA5593" w:rsidRDefault="00951E82" w:rsidP="00951E82">
      <w:pPr>
        <w:ind w:firstLine="709"/>
        <w:jc w:val="both"/>
        <w:rPr>
          <w:rFonts w:eastAsia="Calibri"/>
          <w:lang w:eastAsia="ru-RU"/>
        </w:rPr>
      </w:pPr>
      <w:r w:rsidRPr="00FA5593">
        <w:rPr>
          <w:rFonts w:eastAsiaTheme="minorEastAsia"/>
          <w:lang w:eastAsia="ru-RU"/>
        </w:rPr>
        <w:t>Единство музыки, драматургии, сценической живописи, хореографии.</w:t>
      </w:r>
      <w:r w:rsidRPr="00FA5593">
        <w:rPr>
          <w:rFonts w:eastAsia="Calibri"/>
          <w:lang w:eastAsia="ru-RU"/>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bookmarkStart w:id="258" w:name="_Toc83236053"/>
    </w:p>
    <w:p w:rsidR="00951E82" w:rsidRPr="00FA5593" w:rsidRDefault="00951E82" w:rsidP="00951E82">
      <w:pPr>
        <w:ind w:firstLine="709"/>
        <w:contextualSpacing/>
        <w:jc w:val="both"/>
        <w:rPr>
          <w:lang w:eastAsia="ru-RU"/>
        </w:rPr>
      </w:pPr>
      <w:r w:rsidRPr="00FA5593">
        <w:rPr>
          <w:lang w:eastAsia="ru-RU"/>
        </w:rPr>
        <w:lastRenderedPageBreak/>
        <w:t>Вариативно по видам деятельности: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51E82" w:rsidRPr="00FA5593" w:rsidRDefault="00951E82" w:rsidP="00951E82">
      <w:pPr>
        <w:ind w:firstLine="709"/>
        <w:jc w:val="both"/>
        <w:rPr>
          <w:rFonts w:eastAsiaTheme="minorEastAsia"/>
          <w:lang w:eastAsia="ru-RU"/>
        </w:rPr>
      </w:pPr>
    </w:p>
    <w:p w:rsidR="00951E82" w:rsidRPr="00FA5593" w:rsidRDefault="00951E82" w:rsidP="00951E82">
      <w:pPr>
        <w:pStyle w:val="3"/>
        <w:spacing w:before="160" w:after="120" w:line="259" w:lineRule="auto"/>
        <w:rPr>
          <w:bCs w:val="0"/>
        </w:rPr>
      </w:pPr>
      <w:bookmarkStart w:id="259" w:name="_Toc151640676"/>
      <w:r w:rsidRPr="00FA5593">
        <w:rPr>
          <w:bCs w:val="0"/>
        </w:rPr>
        <w:t>7 КЛАСС</w:t>
      </w:r>
      <w:bookmarkEnd w:id="258"/>
      <w:bookmarkEnd w:id="259"/>
    </w:p>
    <w:p w:rsidR="00951E82" w:rsidRPr="00FA5593" w:rsidRDefault="00951E82" w:rsidP="00951E82">
      <w:pPr>
        <w:ind w:firstLine="709"/>
        <w:jc w:val="both"/>
        <w:rPr>
          <w:rFonts w:eastAsiaTheme="minorEastAsia"/>
          <w:b/>
          <w:lang w:eastAsia="ru-RU"/>
        </w:rPr>
      </w:pPr>
      <w:r w:rsidRPr="00FA5593">
        <w:rPr>
          <w:rFonts w:eastAsiaTheme="minorEastAsia"/>
          <w:lang w:eastAsia="ru-RU"/>
        </w:rPr>
        <w:t>Содержание предмета за курс 7 класса включает модули:</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b/>
          <w:lang w:eastAsia="ru-RU"/>
        </w:rPr>
        <w:t>Модуль№ 1 «Музыка моего края»</w:t>
      </w:r>
    </w:p>
    <w:p w:rsidR="00951E82" w:rsidRPr="00FA5593" w:rsidRDefault="00951E82" w:rsidP="00951E82">
      <w:pPr>
        <w:tabs>
          <w:tab w:val="left" w:pos="510"/>
        </w:tabs>
        <w:adjustRightInd w:val="0"/>
        <w:ind w:firstLine="709"/>
        <w:jc w:val="both"/>
        <w:textAlignment w:val="center"/>
        <w:rPr>
          <w:rFonts w:eastAsiaTheme="minorEastAsia"/>
          <w:spacing w:val="-2"/>
          <w:lang w:eastAsia="ru-RU"/>
        </w:rPr>
      </w:pPr>
      <w:r w:rsidRPr="00FA5593">
        <w:rPr>
          <w:rFonts w:eastAsiaTheme="minorEastAsia"/>
          <w:spacing w:val="-2"/>
          <w:lang w:eastAsia="ru-RU"/>
        </w:rPr>
        <w:t>Современная музыкальная культура родного края.</w:t>
      </w:r>
    </w:p>
    <w:p w:rsidR="00951E82" w:rsidRPr="00FA5593" w:rsidRDefault="00951E82" w:rsidP="00951E82">
      <w:pPr>
        <w:tabs>
          <w:tab w:val="left" w:pos="510"/>
        </w:tabs>
        <w:adjustRightInd w:val="0"/>
        <w:ind w:firstLine="709"/>
        <w:jc w:val="both"/>
        <w:textAlignment w:val="center"/>
        <w:rPr>
          <w:rFonts w:eastAsiaTheme="minorEastAsia"/>
          <w:spacing w:val="-2"/>
          <w:lang w:eastAsia="ru-RU"/>
        </w:rPr>
      </w:pPr>
      <w:r w:rsidRPr="00FA5593">
        <w:rPr>
          <w:rFonts w:eastAsiaTheme="minorEastAsia"/>
          <w:spacing w:val="-2"/>
          <w:lang w:eastAsia="ru-RU"/>
        </w:rPr>
        <w:t>Гимн республики, города (при наличии). Земляки – композиторы, исполнители, деятели культуры. Театр, филармония, консерватория.</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посещение местных музыкальных театров, музеев, концертов, написание отзыва с анализом спектакля, концерта, экскурсии;</w:t>
      </w:r>
    </w:p>
    <w:p w:rsidR="00951E82" w:rsidRPr="00FA5593" w:rsidRDefault="00951E82" w:rsidP="00951E82">
      <w:pPr>
        <w:ind w:firstLine="709"/>
        <w:contextualSpacing/>
        <w:jc w:val="both"/>
        <w:rPr>
          <w:lang w:eastAsia="ru-RU"/>
        </w:rPr>
      </w:pPr>
      <w:r w:rsidRPr="00FA5593">
        <w:rPr>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b/>
          <w:lang w:eastAsia="ru-RU"/>
        </w:rPr>
        <w:t>Модуль № 2 «Народное музыкальное творчество России»</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Взаимное влияние фольклорных традиций друг на друга.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Этнографические экспедиции и фестивали.</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Современная жизнь фольклора.</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посещение (участие)в фестивале традиционной культуры.</w:t>
      </w:r>
    </w:p>
    <w:p w:rsidR="00951E82" w:rsidRPr="00FA5593" w:rsidRDefault="00951E82" w:rsidP="00951E82">
      <w:pPr>
        <w:tabs>
          <w:tab w:val="left" w:pos="510"/>
        </w:tabs>
        <w:adjustRightInd w:val="0"/>
        <w:ind w:firstLine="709"/>
        <w:jc w:val="both"/>
        <w:textAlignment w:val="center"/>
        <w:rPr>
          <w:rFonts w:eastAsiaTheme="minorEastAsia"/>
          <w:b/>
          <w:lang w:eastAsia="ru-RU"/>
        </w:rPr>
      </w:pPr>
      <w:r w:rsidRPr="00FA5593">
        <w:rPr>
          <w:rFonts w:eastAsiaTheme="minorEastAsia"/>
          <w:b/>
          <w:lang w:eastAsia="ru-RU"/>
        </w:rPr>
        <w:t>Модуль № 3 «Русская классическая музыка»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951E82" w:rsidRPr="00FA5593" w:rsidRDefault="00951E82" w:rsidP="00951E82">
      <w:pPr>
        <w:tabs>
          <w:tab w:val="left" w:pos="510"/>
        </w:tabs>
        <w:adjustRightInd w:val="0"/>
        <w:ind w:firstLine="709"/>
        <w:jc w:val="both"/>
        <w:textAlignment w:val="center"/>
        <w:rPr>
          <w:rFonts w:eastAsia="Calibri"/>
          <w:lang w:eastAsia="ru-RU"/>
        </w:rPr>
      </w:pPr>
      <w:r w:rsidRPr="00FA5593">
        <w:rPr>
          <w:rFonts w:eastAsiaTheme="minorEastAsia"/>
          <w:lang w:eastAsia="ru-RU"/>
        </w:rPr>
        <w:t>Идея светомузыки. Мистерии А. Н. Скрябина. Терменвокс, синтезатор Е. Мурзина, электронная музыка (на примере творчества А. Г. Шнитке, Э. Н. Артемьева и др.)</w:t>
      </w:r>
      <w:r w:rsidRPr="00FA5593">
        <w:rPr>
          <w:rFonts w:eastAsia="Calibri"/>
          <w:lang w:eastAsia="ru-RU"/>
        </w:rPr>
        <w:t xml:space="preserve"> Русская музыка </w:t>
      </w:r>
      <w:r w:rsidRPr="00FA5593">
        <w:rPr>
          <w:rFonts w:eastAsia="Calibri"/>
          <w:lang w:val="en-US" w:eastAsia="ru-RU"/>
        </w:rPr>
        <w:t>XX</w:t>
      </w:r>
      <w:r w:rsidRPr="00FA5593">
        <w:rPr>
          <w:rFonts w:eastAsia="Calibri"/>
          <w:lang w:eastAsia="ru-RU"/>
        </w:rPr>
        <w:t xml:space="preserve"> века (А. Скрябин Прелюдия № 4, А. Шнитке Кончерто гроссо, Сюита в старинном стиле,А. Журбин, Рок-опера «Орфей и Эвридика»).</w:t>
      </w:r>
    </w:p>
    <w:p w:rsidR="00951E82" w:rsidRPr="00FA5593" w:rsidRDefault="00951E82" w:rsidP="00951E82">
      <w:pPr>
        <w:ind w:firstLine="709"/>
        <w:contextualSpacing/>
        <w:jc w:val="both"/>
        <w:rPr>
          <w:strike/>
          <w:lang w:eastAsia="ru-RU"/>
        </w:rPr>
      </w:pPr>
      <w:r w:rsidRPr="00FA5593">
        <w:rPr>
          <w:lang w:eastAsia="ru-RU"/>
        </w:rPr>
        <w:t xml:space="preserve">Вариативно по видам деятельности: просмотр художественных фильмов, телепередач, посвященных творчеству композиторов – членов </w:t>
      </w:r>
      <w:r w:rsidRPr="00FA5593">
        <w:rPr>
          <w:rFonts w:eastAsia="Calibri"/>
        </w:rPr>
        <w:t>русского музыкального общества</w:t>
      </w:r>
      <w:r w:rsidRPr="00FA5593">
        <w:rPr>
          <w:lang w:eastAsia="ru-RU"/>
        </w:rPr>
        <w:t>«Могучая кучка»;</w:t>
      </w:r>
    </w:p>
    <w:p w:rsidR="00951E82" w:rsidRPr="00FA5593" w:rsidRDefault="00951E82" w:rsidP="00951E82">
      <w:pPr>
        <w:ind w:firstLine="709"/>
        <w:contextualSpacing/>
        <w:jc w:val="both"/>
        <w:rPr>
          <w:lang w:eastAsia="ru-RU"/>
        </w:rPr>
      </w:pPr>
      <w:r w:rsidRPr="00FA5593">
        <w:rPr>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51E82" w:rsidRPr="00FA5593" w:rsidRDefault="00951E82" w:rsidP="00951E82">
      <w:pPr>
        <w:ind w:firstLine="709"/>
        <w:contextualSpacing/>
        <w:jc w:val="both"/>
        <w:rPr>
          <w:lang w:eastAsia="ru-RU"/>
        </w:rPr>
      </w:pPr>
      <w:r w:rsidRPr="00FA5593">
        <w:rPr>
          <w:lang w:eastAsia="ru-RU"/>
        </w:rPr>
        <w:t>исследовательские проекты, посвященные биографиям известных отечественных исполнителей классической музыки.</w:t>
      </w:r>
    </w:p>
    <w:p w:rsidR="00951E82" w:rsidRPr="00FA5593" w:rsidRDefault="00951E82" w:rsidP="00951E82">
      <w:pPr>
        <w:ind w:firstLine="709"/>
        <w:contextualSpacing/>
        <w:jc w:val="both"/>
        <w:rPr>
          <w:lang w:eastAsia="ru-RU"/>
        </w:rPr>
      </w:pPr>
      <w:r w:rsidRPr="00FA5593">
        <w:rPr>
          <w:lang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951E82" w:rsidRPr="00FA5593" w:rsidRDefault="00951E82" w:rsidP="00951E82">
      <w:pPr>
        <w:ind w:firstLine="709"/>
        <w:contextualSpacing/>
        <w:jc w:val="both"/>
        <w:rPr>
          <w:lang w:eastAsia="ru-RU"/>
        </w:rPr>
      </w:pPr>
      <w:r w:rsidRPr="00FA5593">
        <w:rPr>
          <w:lang w:eastAsia="ru-RU"/>
        </w:rPr>
        <w:t>исследовательские проекты, посвященные развитию музыкальной электроники в России.</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b/>
          <w:lang w:eastAsia="ru-RU"/>
        </w:rPr>
        <w:t>Модуль № 4 «Жанры музыкального искусства»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Одночастные симфонические жанры (увертюра, картина). Симфония.</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Опера, балет. Либретто. Строение музыкального спектакля: увертюра, действия, антракты, финал. </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Массовые сцены. Сольные номера главных героев. Номерная структура и сквозное развитие сюжета. Лейтмотивы.</w:t>
      </w:r>
    </w:p>
    <w:p w:rsidR="00951E82" w:rsidRPr="00FA5593" w:rsidRDefault="00951E82" w:rsidP="00951E82">
      <w:pPr>
        <w:ind w:firstLine="709"/>
        <w:jc w:val="both"/>
        <w:rPr>
          <w:rFonts w:eastAsia="Calibri"/>
          <w:lang w:eastAsia="ru-RU"/>
        </w:rPr>
      </w:pPr>
      <w:r w:rsidRPr="00FA5593">
        <w:rPr>
          <w:rFonts w:eastAsiaTheme="minorEastAsia"/>
          <w:lang w:eastAsia="ru-RU"/>
        </w:rPr>
        <w:t>Роль оркестра в музыкальном спектакле.</w:t>
      </w:r>
      <w:r w:rsidRPr="00FA5593">
        <w:rPr>
          <w:rFonts w:eastAsia="Calibri"/>
          <w:lang w:eastAsia="ru-RU"/>
        </w:rPr>
        <w:t xml:space="preserve"> В музыкальном театре(К. Глюк. Опера «Орфей и Эвридика», Ж. Бизе Опера «Кармен», Д. Верди «Риголетто»).</w:t>
      </w:r>
      <w:r w:rsidRPr="00FA5593">
        <w:rPr>
          <w:spacing w:val="-3"/>
          <w:lang w:eastAsia="ru-RU"/>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51E82" w:rsidRPr="00FA5593" w:rsidRDefault="00951E82" w:rsidP="00951E82">
      <w:pPr>
        <w:tabs>
          <w:tab w:val="left" w:pos="510"/>
        </w:tabs>
        <w:adjustRightInd w:val="0"/>
        <w:ind w:firstLine="709"/>
        <w:jc w:val="both"/>
        <w:textAlignment w:val="center"/>
        <w:rPr>
          <w:rFonts w:eastAsiaTheme="minorEastAsia"/>
          <w:b/>
          <w:lang w:eastAsia="ru-RU"/>
        </w:rPr>
      </w:pPr>
      <w:r w:rsidRPr="00FA5593">
        <w:rPr>
          <w:rFonts w:eastAsiaTheme="minorEastAsia"/>
          <w:b/>
          <w:lang w:eastAsia="ru-RU"/>
        </w:rPr>
        <w:t>Модуль № 5 «Музыка народов мира»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Африканская музыка – стихия ритма. </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Интонационно-ладовая основа музыки стран Азии, уникальные традиции, музыкальные инструменты. </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b/>
          <w:lang w:eastAsia="ru-RU"/>
        </w:rPr>
        <w:t>Модуль № 6 «Европейская классическая музыка»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Развитие музыкальных образов. Музыкальная тема. Принципы музыкального развития: повтор, контраст, разработка.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Музыкальная форма – строение музыкального произведения.</w:t>
      </w:r>
    </w:p>
    <w:p w:rsidR="00951E82" w:rsidRPr="00FA5593" w:rsidRDefault="00951E82" w:rsidP="00951E82">
      <w:pPr>
        <w:ind w:firstLine="709"/>
        <w:contextualSpacing/>
        <w:jc w:val="both"/>
        <w:rPr>
          <w:rFonts w:eastAsia="Calibri"/>
          <w:lang w:eastAsia="ru-RU"/>
        </w:rPr>
      </w:pPr>
      <w:r w:rsidRPr="00FA5593">
        <w:rPr>
          <w:rFonts w:eastAsiaTheme="minorEastAsia"/>
          <w:lang w:eastAsia="ru-RU"/>
        </w:rPr>
        <w:t xml:space="preserve">Стиль как единство эстетических идеалов, круга образов, драматургических приёмов, музыкального языка. (На </w:t>
      </w:r>
      <w:r w:rsidRPr="00FA5593">
        <w:rPr>
          <w:rFonts w:eastAsiaTheme="minorEastAsia"/>
          <w:lang w:eastAsia="ru-RU"/>
        </w:rPr>
        <w:lastRenderedPageBreak/>
        <w:t xml:space="preserve">примере творчества В. А. Моцарта, К. Дебюсси, А. Шёнберга и др.) </w:t>
      </w:r>
      <w:r w:rsidRPr="00FA5593">
        <w:rPr>
          <w:rFonts w:eastAsia="Calibri"/>
          <w:lang w:eastAsia="ru-RU"/>
        </w:rPr>
        <w:t>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951E82" w:rsidRPr="00FA5593" w:rsidRDefault="00951E82" w:rsidP="00951E82">
      <w:pPr>
        <w:ind w:firstLine="709"/>
        <w:contextualSpacing/>
        <w:jc w:val="both"/>
        <w:rPr>
          <w:rFonts w:eastAsia="Calibri"/>
          <w:lang w:eastAsia="ru-RU"/>
        </w:rPr>
      </w:pPr>
      <w:r w:rsidRPr="00FA5593">
        <w:rPr>
          <w:lang w:eastAsia="ru-RU"/>
        </w:rPr>
        <w:t>Циклические формы инстру</w:t>
      </w:r>
      <w:r w:rsidRPr="00FA5593">
        <w:rPr>
          <w:spacing w:val="-2"/>
          <w:lang w:eastAsia="ru-RU"/>
        </w:rPr>
        <w:t>ментальной му</w:t>
      </w:r>
      <w:r w:rsidRPr="00FA5593">
        <w:rPr>
          <w:lang w:eastAsia="ru-RU"/>
        </w:rPr>
        <w:t xml:space="preserve">зыки </w:t>
      </w:r>
      <w:r w:rsidRPr="00FA5593">
        <w:rPr>
          <w:rFonts w:eastAsia="Calibri"/>
          <w:lang w:eastAsia="ru-RU"/>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951E82" w:rsidRPr="00FA5593" w:rsidRDefault="00951E82" w:rsidP="00951E82">
      <w:pPr>
        <w:ind w:firstLine="709"/>
        <w:contextualSpacing/>
        <w:jc w:val="both"/>
        <w:rPr>
          <w:spacing w:val="-3"/>
          <w:lang w:eastAsia="ru-RU"/>
        </w:rPr>
      </w:pPr>
      <w:r w:rsidRPr="00FA5593">
        <w:rPr>
          <w:spacing w:val="-3"/>
          <w:lang w:eastAsia="ru-RU"/>
        </w:rPr>
        <w:t xml:space="preserve">Камерная инструментальная музыка(Ф. Шопен Вальс № 6, Мазурка № 1, </w:t>
      </w:r>
      <w:r w:rsidRPr="00FA5593">
        <w:rPr>
          <w:rFonts w:eastAsia="Calibri"/>
          <w:lang w:eastAsia="ru-RU"/>
        </w:rPr>
        <w:t>И. Штраус «Полька-пиццикато»,М. Огинский Полонез ре минор</w:t>
      </w:r>
      <w:r w:rsidRPr="00FA5593">
        <w:rPr>
          <w:spacing w:val="-3"/>
          <w:lang w:eastAsia="ru-RU"/>
        </w:rPr>
        <w:t xml:space="preserve">). </w:t>
      </w:r>
    </w:p>
    <w:p w:rsidR="00951E82" w:rsidRPr="00FA5593" w:rsidRDefault="00951E82" w:rsidP="00951E82">
      <w:pPr>
        <w:ind w:firstLine="709"/>
        <w:contextualSpacing/>
        <w:jc w:val="both"/>
        <w:rPr>
          <w:rFonts w:eastAsia="Calibri"/>
          <w:lang w:eastAsia="ru-RU"/>
        </w:rPr>
      </w:pPr>
      <w:r w:rsidRPr="00FA5593">
        <w:rPr>
          <w:spacing w:val="-3"/>
          <w:lang w:eastAsia="ru-RU"/>
        </w:rPr>
        <w:t>Этюд (Ф. Шопен Этюд № 12). Транскрипция</w:t>
      </w:r>
      <w:r w:rsidRPr="00FA5593">
        <w:rPr>
          <w:rFonts w:eastAsia="Calibri"/>
          <w:lang w:eastAsia="ru-RU"/>
        </w:rPr>
        <w:t xml:space="preserve"> (Ф. Лист. Венгерская рапсодия № 2, Этюд Паганини № 6</w:t>
      </w:r>
      <w:r w:rsidRPr="00FA5593">
        <w:rPr>
          <w:rFonts w:eastAsiaTheme="minorEastAsia"/>
          <w:lang w:eastAsia="ru-RU"/>
        </w:rPr>
        <w:t xml:space="preserve">, </w:t>
      </w:r>
      <w:r w:rsidRPr="00FA5593">
        <w:rPr>
          <w:rFonts w:eastAsia="Calibri"/>
          <w:lang w:eastAsia="ru-RU"/>
        </w:rPr>
        <w:t>И. Бах-Ф. Бузони Чакона из Партиты № 2 для скрипки соло.).</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просмотр художественных фильмов и телепередач, посвященных стилям барокко и классицизм, творческому пути изучаемых композиторов;</w:t>
      </w:r>
    </w:p>
    <w:p w:rsidR="00951E82" w:rsidRPr="00FA5593" w:rsidRDefault="00951E82" w:rsidP="00951E82">
      <w:pPr>
        <w:ind w:firstLine="709"/>
        <w:contextualSpacing/>
        <w:jc w:val="both"/>
        <w:rPr>
          <w:lang w:eastAsia="ru-RU"/>
        </w:rPr>
      </w:pPr>
      <w:r w:rsidRPr="00FA5593">
        <w:rPr>
          <w:lang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951E82" w:rsidRPr="00FA5593" w:rsidRDefault="00951E82" w:rsidP="00951E82">
      <w:pPr>
        <w:ind w:firstLine="709"/>
        <w:contextualSpacing/>
        <w:jc w:val="both"/>
        <w:rPr>
          <w:lang w:eastAsia="ru-RU"/>
        </w:rPr>
      </w:pPr>
      <w:r w:rsidRPr="00FA5593">
        <w:rPr>
          <w:lang w:eastAsia="ru-RU"/>
        </w:rPr>
        <w:t>посещение концерта классической музыки, в программе которого присутствуют крупные симфонические произведения;</w:t>
      </w:r>
    </w:p>
    <w:p w:rsidR="00951E82" w:rsidRPr="00FA5593" w:rsidRDefault="00951E82" w:rsidP="00951E82">
      <w:pPr>
        <w:ind w:firstLine="709"/>
        <w:contextualSpacing/>
        <w:jc w:val="both"/>
        <w:rPr>
          <w:lang w:eastAsia="ru-RU"/>
        </w:rPr>
      </w:pPr>
      <w:r w:rsidRPr="00FA5593">
        <w:rPr>
          <w:lang w:eastAsia="ru-RU"/>
        </w:rPr>
        <w:t>исследовательские проекты, посвященные эстетикеи особенностям музыкального искусства различных стилей XX века.</w:t>
      </w:r>
    </w:p>
    <w:p w:rsidR="00951E82" w:rsidRPr="00FA5593" w:rsidRDefault="00951E82" w:rsidP="00951E82">
      <w:pPr>
        <w:ind w:firstLine="709"/>
        <w:contextualSpacing/>
        <w:jc w:val="both"/>
        <w:rPr>
          <w:rFonts w:eastAsiaTheme="minorEastAsia"/>
          <w:b/>
          <w:lang w:eastAsia="ru-RU"/>
        </w:rPr>
      </w:pPr>
      <w:r w:rsidRPr="00FA5593">
        <w:rPr>
          <w:rFonts w:eastAsiaTheme="minorEastAsia"/>
          <w:b/>
          <w:lang w:eastAsia="ru-RU"/>
        </w:rPr>
        <w:t>Модуль № 7 «Духовная музыка»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Сохранение традиций духовной музыки сегодня. </w:t>
      </w:r>
    </w:p>
    <w:p w:rsidR="00951E82" w:rsidRPr="00FA5593" w:rsidRDefault="00951E82" w:rsidP="00951E82">
      <w:pPr>
        <w:ind w:firstLine="709"/>
        <w:contextualSpacing/>
        <w:jc w:val="both"/>
        <w:rPr>
          <w:rFonts w:eastAsia="Calibri"/>
          <w:lang w:eastAsia="ru-RU"/>
        </w:rPr>
      </w:pPr>
      <w:r w:rsidRPr="00FA5593">
        <w:rPr>
          <w:rFonts w:eastAsiaTheme="minorEastAsia"/>
          <w:lang w:eastAsia="ru-RU"/>
        </w:rPr>
        <w:t>Переосмысление религиозной темы в творчестве композиторов XX–XXI веков. Религиозная тематика в контексте поп-культуры.</w:t>
      </w:r>
      <w:r w:rsidRPr="00FA5593">
        <w:rPr>
          <w:rFonts w:eastAsia="Calibri"/>
          <w:lang w:eastAsia="ru-RU"/>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исследовательские и творческие проекты по теме «Музыкаи религия в наше время»; посещение концерта духовной музыки.</w:t>
      </w:r>
    </w:p>
    <w:p w:rsidR="00951E82" w:rsidRPr="00FA5593" w:rsidRDefault="00951E82" w:rsidP="00951E82">
      <w:pPr>
        <w:tabs>
          <w:tab w:val="left" w:pos="510"/>
        </w:tabs>
        <w:adjustRightInd w:val="0"/>
        <w:ind w:firstLine="709"/>
        <w:jc w:val="both"/>
        <w:textAlignment w:val="center"/>
        <w:rPr>
          <w:rFonts w:eastAsiaTheme="minorEastAsia"/>
          <w:b/>
          <w:lang w:eastAsia="ru-RU"/>
        </w:rPr>
      </w:pPr>
      <w:r w:rsidRPr="00FA5593">
        <w:rPr>
          <w:rFonts w:eastAsiaTheme="minorEastAsia"/>
          <w:b/>
          <w:lang w:eastAsia="ru-RU"/>
        </w:rPr>
        <w:t>Модуль № 8 «Современная музыка: основные жанры и направления»</w:t>
      </w:r>
    </w:p>
    <w:p w:rsidR="00951E82" w:rsidRPr="00FA5593" w:rsidRDefault="00951E82" w:rsidP="00951E82">
      <w:pPr>
        <w:ind w:firstLine="709"/>
        <w:contextualSpacing/>
        <w:jc w:val="both"/>
        <w:rPr>
          <w:rFonts w:eastAsia="Calibri"/>
          <w:lang w:eastAsia="ru-RU"/>
        </w:rPr>
      </w:pPr>
      <w:r w:rsidRPr="00FA5593">
        <w:rPr>
          <w:rFonts w:eastAsiaTheme="minorEastAsia"/>
          <w:lang w:eastAsia="ru-RU"/>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w:t>
      </w:r>
      <w:r w:rsidRPr="00FA5593">
        <w:rPr>
          <w:rFonts w:eastAsia="Calibri"/>
          <w:lang w:eastAsia="ru-RU"/>
        </w:rPr>
        <w:t>Музыка в кино (И. Дунаевский. Марш из к/ф «Веселые ребята»,Ф. Лэй. «История любви»).</w:t>
      </w:r>
    </w:p>
    <w:p w:rsidR="00951E82" w:rsidRPr="00FA5593" w:rsidRDefault="00951E82" w:rsidP="00951E82">
      <w:pPr>
        <w:ind w:firstLine="709"/>
        <w:contextualSpacing/>
        <w:jc w:val="both"/>
        <w:rPr>
          <w:rFonts w:eastAsia="Calibri"/>
          <w:lang w:eastAsia="ru-RU"/>
        </w:rPr>
      </w:pPr>
      <w:r w:rsidRPr="00FA5593">
        <w:rPr>
          <w:rFonts w:eastAsia="Calibri"/>
          <w:lang w:eastAsia="ru-RU"/>
        </w:rPr>
        <w:t>Классика и современность (Р. Щедрин. Опера «Не только любовь». (Песня и частушки Варвары),</w:t>
      </w:r>
      <w:r w:rsidRPr="00FA5593">
        <w:rPr>
          <w:rFonts w:eastAsia="Calibri"/>
          <w:lang w:eastAsia="ru-RU"/>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презентация альбома своей любимой группы; проведение социального опроса о роли и месте музыки в жизни современного человека.</w:t>
      </w:r>
    </w:p>
    <w:p w:rsidR="00951E82" w:rsidRPr="00FA5593" w:rsidRDefault="00951E82" w:rsidP="00951E82">
      <w:pPr>
        <w:tabs>
          <w:tab w:val="left" w:pos="510"/>
        </w:tabs>
        <w:adjustRightInd w:val="0"/>
        <w:ind w:firstLine="709"/>
        <w:jc w:val="both"/>
        <w:textAlignment w:val="center"/>
        <w:rPr>
          <w:rFonts w:eastAsiaTheme="minorEastAsia"/>
          <w:b/>
          <w:lang w:eastAsia="ru-RU"/>
        </w:rPr>
      </w:pPr>
      <w:r w:rsidRPr="00FA5593">
        <w:rPr>
          <w:rFonts w:eastAsiaTheme="minorEastAsia"/>
          <w:b/>
          <w:lang w:eastAsia="ru-RU"/>
        </w:rPr>
        <w:t>Модуль № 9 «Связь музыки с другими видами искусства»</w:t>
      </w:r>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951E82" w:rsidRPr="00FA5593" w:rsidRDefault="00951E82" w:rsidP="00951E82">
      <w:pPr>
        <w:ind w:firstLine="709"/>
        <w:contextualSpacing/>
        <w:jc w:val="both"/>
        <w:rPr>
          <w:lang w:eastAsia="ru-RU"/>
        </w:rPr>
      </w:pPr>
      <w:r w:rsidRPr="00FA5593">
        <w:rPr>
          <w:lang w:eastAsia="ru-RU"/>
        </w:rPr>
        <w:t>Вариативно по видам деятельности: просмотр фильма-оперы или фильма-балета, эссе с ответом на вопрос «В чем отличие видеозаписи музыкального спектакля от фильма-оперы (фильма-балета)?».</w:t>
      </w:r>
    </w:p>
    <w:p w:rsidR="00951E82" w:rsidRPr="00FA5593" w:rsidRDefault="00951E82" w:rsidP="00951E82">
      <w:pPr>
        <w:tabs>
          <w:tab w:val="left" w:pos="510"/>
        </w:tabs>
        <w:adjustRightInd w:val="0"/>
        <w:ind w:firstLine="709"/>
        <w:jc w:val="both"/>
        <w:textAlignment w:val="center"/>
        <w:rPr>
          <w:rFonts w:eastAsiaTheme="minorEastAsia"/>
          <w:bCs/>
          <w:lang w:eastAsia="ru-RU"/>
        </w:rPr>
      </w:pPr>
    </w:p>
    <w:p w:rsidR="00951E82" w:rsidRPr="00FA5593" w:rsidRDefault="00951E82" w:rsidP="00951E82">
      <w:pPr>
        <w:pStyle w:val="3"/>
        <w:spacing w:before="160" w:after="120" w:line="259" w:lineRule="auto"/>
        <w:rPr>
          <w:bCs w:val="0"/>
        </w:rPr>
      </w:pPr>
      <w:bookmarkStart w:id="260" w:name="_Toc151640677"/>
      <w:r w:rsidRPr="00FA5593">
        <w:rPr>
          <w:bCs w:val="0"/>
        </w:rPr>
        <w:t>8 КЛАСС</w:t>
      </w:r>
      <w:bookmarkEnd w:id="260"/>
    </w:p>
    <w:p w:rsidR="00FA5593" w:rsidRDefault="00951E82" w:rsidP="00FA5593">
      <w:pPr>
        <w:ind w:firstLine="709"/>
        <w:jc w:val="both"/>
        <w:rPr>
          <w:lang w:eastAsia="ru-RU"/>
        </w:rPr>
      </w:pPr>
      <w:r w:rsidRPr="00FA5593">
        <w:rPr>
          <w:lang w:eastAsia="ru-RU"/>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bookmarkStart w:id="261" w:name="_Toc151640678"/>
    </w:p>
    <w:p w:rsidR="00FA5593" w:rsidRDefault="00FA5593" w:rsidP="00FA5593">
      <w:pPr>
        <w:ind w:firstLine="709"/>
        <w:jc w:val="both"/>
        <w:rPr>
          <w:lang w:eastAsia="ru-RU"/>
        </w:rPr>
      </w:pPr>
    </w:p>
    <w:p w:rsidR="00951E82" w:rsidRPr="00C9162A" w:rsidRDefault="00951E82" w:rsidP="00FA5593">
      <w:pPr>
        <w:ind w:firstLine="709"/>
        <w:jc w:val="both"/>
      </w:pPr>
      <w:r w:rsidRPr="00C9162A">
        <w:t>ПЛАНИРУЕМЫЕ РЕЗУЛЬТАТЫ ОСВОЕНИЯ УЧЕБНОГО ПРЕДМЕТА «МУЗЫКА» НА УРОВНЕ ОСНОВНОГО ОБЩЕГО ОБРАЗОВАНИЯ</w:t>
      </w:r>
      <w:bookmarkEnd w:id="261"/>
    </w:p>
    <w:p w:rsidR="00951E82" w:rsidRPr="006702F6" w:rsidRDefault="00951E82" w:rsidP="00951E82">
      <w:pPr>
        <w:ind w:firstLine="709"/>
        <w:jc w:val="both"/>
        <w:rPr>
          <w:sz w:val="28"/>
          <w:szCs w:val="28"/>
          <w:lang w:eastAsia="ru-RU"/>
        </w:rPr>
      </w:pPr>
    </w:p>
    <w:p w:rsidR="00951E82" w:rsidRPr="00FA5593" w:rsidRDefault="00951E82" w:rsidP="00951E82">
      <w:pPr>
        <w:ind w:firstLine="709"/>
        <w:jc w:val="both"/>
        <w:rPr>
          <w:lang w:eastAsia="ru-RU"/>
        </w:rPr>
      </w:pPr>
      <w:r w:rsidRPr="00FA5593">
        <w:rPr>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51E82" w:rsidRPr="00FA5593" w:rsidRDefault="00951E82" w:rsidP="00951E82">
      <w:pPr>
        <w:ind w:firstLine="709"/>
        <w:jc w:val="both"/>
        <w:rPr>
          <w:b/>
          <w:bCs/>
          <w:lang w:eastAsia="ru-RU"/>
        </w:rPr>
      </w:pPr>
    </w:p>
    <w:p w:rsidR="00951E82" w:rsidRPr="00FA5593" w:rsidRDefault="00951E82" w:rsidP="00951E82">
      <w:pPr>
        <w:pStyle w:val="1"/>
        <w:rPr>
          <w:b/>
          <w:caps/>
          <w:sz w:val="22"/>
          <w:szCs w:val="22"/>
        </w:rPr>
      </w:pPr>
      <w:bookmarkStart w:id="262" w:name="_Toc151640679"/>
      <w:r w:rsidRPr="00FA5593">
        <w:rPr>
          <w:b/>
          <w:caps/>
          <w:sz w:val="22"/>
          <w:szCs w:val="22"/>
        </w:rPr>
        <w:lastRenderedPageBreak/>
        <w:t>Личностные результаты:</w:t>
      </w:r>
      <w:bookmarkEnd w:id="262"/>
    </w:p>
    <w:p w:rsidR="00951E82" w:rsidRPr="00FA5593" w:rsidRDefault="00951E82" w:rsidP="00951E82">
      <w:pPr>
        <w:ind w:firstLine="709"/>
        <w:contextualSpacing/>
        <w:jc w:val="both"/>
        <w:rPr>
          <w:lang w:eastAsia="ru-RU"/>
        </w:rPr>
      </w:pPr>
      <w:r w:rsidRPr="00FA5593">
        <w:rPr>
          <w:lang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51E82" w:rsidRPr="00FA5593" w:rsidRDefault="00951E82" w:rsidP="00951E82">
      <w:pPr>
        <w:ind w:firstLine="709"/>
        <w:contextualSpacing/>
        <w:jc w:val="both"/>
        <w:rPr>
          <w:lang w:eastAsia="ru-RU"/>
        </w:rPr>
      </w:pPr>
      <w:r w:rsidRPr="00FA5593">
        <w:rPr>
          <w:lang w:eastAsia="ru-RU"/>
        </w:rPr>
        <w:t>1) патриотического воспитания:</w:t>
      </w:r>
    </w:p>
    <w:p w:rsidR="00951E82" w:rsidRPr="00FA5593" w:rsidRDefault="00951E82" w:rsidP="00951E82">
      <w:pPr>
        <w:ind w:firstLine="709"/>
        <w:contextualSpacing/>
        <w:jc w:val="both"/>
        <w:rPr>
          <w:rFonts w:eastAsia="Calibri"/>
        </w:rPr>
      </w:pPr>
      <w:r w:rsidRPr="00FA5593">
        <w:rPr>
          <w:rFonts w:eastAsia="Calibri"/>
        </w:rPr>
        <w:t>осознание российской гражданской идентичности в поликультурноми многоконфессиональном обществе;</w:t>
      </w:r>
    </w:p>
    <w:p w:rsidR="00951E82" w:rsidRPr="00FA5593" w:rsidRDefault="00951E82" w:rsidP="00951E82">
      <w:pPr>
        <w:ind w:firstLine="709"/>
        <w:contextualSpacing/>
        <w:jc w:val="both"/>
        <w:rPr>
          <w:rFonts w:eastAsia="Calibri"/>
        </w:rPr>
      </w:pPr>
      <w:r w:rsidRPr="00FA5593">
        <w:rPr>
          <w:rFonts w:eastAsia="Calibri"/>
        </w:rPr>
        <w:t>знание Гимна России и традиций его исполнения, уважение музыкальных символов республик Российской Федерации и других стран мира;</w:t>
      </w:r>
    </w:p>
    <w:p w:rsidR="00951E82" w:rsidRPr="00FA5593" w:rsidRDefault="00951E82" w:rsidP="00951E82">
      <w:pPr>
        <w:ind w:firstLine="709"/>
        <w:contextualSpacing/>
        <w:jc w:val="both"/>
        <w:rPr>
          <w:rFonts w:eastAsia="Calibri"/>
        </w:rPr>
      </w:pPr>
      <w:r w:rsidRPr="00FA5593">
        <w:rPr>
          <w:rFonts w:eastAsia="Calibri"/>
        </w:rPr>
        <w:t>проявление интереса к освоению музыкальных традиций своего края, музыкальной культуры народов России;</w:t>
      </w:r>
    </w:p>
    <w:p w:rsidR="00951E82" w:rsidRPr="00FA5593" w:rsidRDefault="00951E82" w:rsidP="00951E82">
      <w:pPr>
        <w:ind w:firstLine="709"/>
        <w:contextualSpacing/>
        <w:jc w:val="both"/>
        <w:rPr>
          <w:rFonts w:eastAsia="Calibri"/>
        </w:rPr>
      </w:pPr>
      <w:r w:rsidRPr="00FA5593">
        <w:rPr>
          <w:rFonts w:eastAsia="Calibri"/>
        </w:rPr>
        <w:t>знание достижений отечественных музыкантов, их вклада в мировую музыкальную культуру;</w:t>
      </w:r>
    </w:p>
    <w:p w:rsidR="00951E82" w:rsidRPr="00FA5593" w:rsidRDefault="00951E82" w:rsidP="00951E82">
      <w:pPr>
        <w:ind w:firstLine="709"/>
        <w:contextualSpacing/>
        <w:jc w:val="both"/>
        <w:rPr>
          <w:rFonts w:eastAsia="Calibri"/>
        </w:rPr>
      </w:pPr>
      <w:r w:rsidRPr="00FA5593">
        <w:rPr>
          <w:rFonts w:eastAsia="Calibri"/>
        </w:rPr>
        <w:t>интерес к изучению истории отечественной музыкальной культуры;</w:t>
      </w:r>
    </w:p>
    <w:p w:rsidR="00951E82" w:rsidRPr="00FA5593" w:rsidRDefault="00951E82" w:rsidP="00951E82">
      <w:pPr>
        <w:ind w:firstLine="709"/>
        <w:contextualSpacing/>
        <w:jc w:val="both"/>
        <w:rPr>
          <w:rFonts w:eastAsia="Calibri"/>
        </w:rPr>
      </w:pPr>
      <w:r w:rsidRPr="00FA5593">
        <w:rPr>
          <w:rFonts w:eastAsia="Calibri"/>
        </w:rPr>
        <w:t>стремление развивать и сохранять музыкальную культуру своей страны, своего края;</w:t>
      </w:r>
    </w:p>
    <w:p w:rsidR="00951E82" w:rsidRPr="00FA5593" w:rsidRDefault="00951E82" w:rsidP="00951E82">
      <w:pPr>
        <w:ind w:firstLine="709"/>
        <w:contextualSpacing/>
        <w:jc w:val="both"/>
        <w:rPr>
          <w:lang w:eastAsia="ru-RU"/>
        </w:rPr>
      </w:pPr>
      <w:r w:rsidRPr="00FA5593">
        <w:rPr>
          <w:rFonts w:eastAsia="Calibri"/>
        </w:rPr>
        <w:t>2)</w:t>
      </w:r>
      <w:r w:rsidRPr="00FA5593">
        <w:rPr>
          <w:lang w:eastAsia="ru-RU"/>
        </w:rPr>
        <w:t> </w:t>
      </w:r>
      <w:r w:rsidRPr="00FA5593">
        <w:rPr>
          <w:rFonts w:eastAsia="Calibri"/>
        </w:rPr>
        <w:t>гражданского воспитания:</w:t>
      </w:r>
    </w:p>
    <w:p w:rsidR="00951E82" w:rsidRPr="00FA5593" w:rsidRDefault="00951E82" w:rsidP="00951E82">
      <w:pPr>
        <w:ind w:firstLine="709"/>
        <w:contextualSpacing/>
        <w:jc w:val="both"/>
        <w:rPr>
          <w:rFonts w:eastAsia="Calibri"/>
        </w:rPr>
      </w:pPr>
      <w:r w:rsidRPr="00FA5593">
        <w:rPr>
          <w:rFonts w:eastAsia="Calibri"/>
        </w:rPr>
        <w:t>готовность к выполнению обязанностей гражданина и реализации его прав, уважение прав, свобод и законных интересов других людей;</w:t>
      </w:r>
    </w:p>
    <w:p w:rsidR="00951E82" w:rsidRPr="00FA5593" w:rsidRDefault="00951E82" w:rsidP="00951E82">
      <w:pPr>
        <w:ind w:firstLine="709"/>
        <w:contextualSpacing/>
        <w:jc w:val="both"/>
        <w:rPr>
          <w:rFonts w:eastAsia="Calibri"/>
        </w:rPr>
      </w:pPr>
      <w:r w:rsidRPr="00FA5593">
        <w:rPr>
          <w:rFonts w:eastAsia="Calibri"/>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51E82" w:rsidRPr="00FA5593" w:rsidRDefault="00951E82" w:rsidP="00951E82">
      <w:pPr>
        <w:ind w:firstLine="709"/>
        <w:contextualSpacing/>
        <w:jc w:val="both"/>
        <w:rPr>
          <w:lang w:eastAsia="ru-RU"/>
        </w:rPr>
      </w:pPr>
      <w:r w:rsidRPr="00FA5593">
        <w:rPr>
          <w:rFonts w:eastAsia="Calibri"/>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FA5593">
        <w:rPr>
          <w:lang w:eastAsia="ru-RU"/>
        </w:rPr>
        <w:t>;</w:t>
      </w:r>
    </w:p>
    <w:p w:rsidR="00951E82" w:rsidRPr="00FA5593" w:rsidRDefault="00951E82" w:rsidP="00951E82">
      <w:pPr>
        <w:spacing w:after="200"/>
        <w:ind w:firstLine="709"/>
        <w:contextualSpacing/>
        <w:jc w:val="both"/>
        <w:rPr>
          <w:lang w:eastAsia="ru-RU"/>
        </w:rPr>
      </w:pPr>
      <w:r w:rsidRPr="00FA5593">
        <w:rPr>
          <w:lang w:eastAsia="ru-RU"/>
        </w:rPr>
        <w:t>3) духовно-нравственного воспитания:</w:t>
      </w:r>
    </w:p>
    <w:p w:rsidR="00951E82" w:rsidRPr="00FA5593" w:rsidRDefault="00951E82" w:rsidP="00951E82">
      <w:pPr>
        <w:spacing w:after="200"/>
        <w:ind w:firstLine="709"/>
        <w:contextualSpacing/>
        <w:jc w:val="both"/>
        <w:rPr>
          <w:rFonts w:eastAsia="Calibri"/>
        </w:rPr>
      </w:pPr>
      <w:r w:rsidRPr="00FA5593">
        <w:rPr>
          <w:rFonts w:eastAsia="Calibri"/>
        </w:rPr>
        <w:t>ориентация на моральные ценности и нормы в ситуациях нравственного выбора;</w:t>
      </w:r>
    </w:p>
    <w:p w:rsidR="00951E82" w:rsidRPr="00FA5593" w:rsidRDefault="00951E82" w:rsidP="00951E82">
      <w:pPr>
        <w:spacing w:after="200"/>
        <w:ind w:firstLine="709"/>
        <w:contextualSpacing/>
        <w:jc w:val="both"/>
        <w:rPr>
          <w:rFonts w:eastAsia="Calibri"/>
        </w:rPr>
      </w:pPr>
      <w:r w:rsidRPr="00FA5593">
        <w:rPr>
          <w:rFonts w:eastAsia="Calibri"/>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951E82" w:rsidRPr="00FA5593" w:rsidRDefault="00951E82" w:rsidP="00951E82">
      <w:pPr>
        <w:spacing w:after="200"/>
        <w:ind w:firstLine="709"/>
        <w:contextualSpacing/>
        <w:jc w:val="both"/>
        <w:rPr>
          <w:lang w:eastAsia="ru-RU"/>
        </w:rPr>
      </w:pPr>
      <w:r w:rsidRPr="00FA5593">
        <w:rPr>
          <w:rFonts w:eastAsia="Calibri"/>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FA5593">
        <w:rPr>
          <w:lang w:eastAsia="ru-RU"/>
        </w:rPr>
        <w:t>;</w:t>
      </w:r>
    </w:p>
    <w:p w:rsidR="00951E82" w:rsidRPr="00FA5593" w:rsidRDefault="00951E82" w:rsidP="00951E82">
      <w:pPr>
        <w:spacing w:after="200"/>
        <w:ind w:firstLine="709"/>
        <w:contextualSpacing/>
        <w:jc w:val="both"/>
        <w:rPr>
          <w:lang w:eastAsia="ru-RU"/>
        </w:rPr>
      </w:pPr>
      <w:r w:rsidRPr="00FA5593">
        <w:rPr>
          <w:lang w:eastAsia="ru-RU"/>
        </w:rPr>
        <w:t>4) эстетического воспитания:</w:t>
      </w:r>
    </w:p>
    <w:p w:rsidR="00951E82" w:rsidRPr="00FA5593" w:rsidRDefault="00951E82" w:rsidP="00951E82">
      <w:pPr>
        <w:spacing w:after="200"/>
        <w:ind w:firstLine="709"/>
        <w:contextualSpacing/>
        <w:jc w:val="both"/>
        <w:rPr>
          <w:rFonts w:eastAsia="Calibri"/>
        </w:rPr>
      </w:pPr>
      <w:r w:rsidRPr="00FA5593">
        <w:rPr>
          <w:rFonts w:eastAsia="Calibri"/>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951E82" w:rsidRPr="00FA5593" w:rsidRDefault="00951E82" w:rsidP="00951E82">
      <w:pPr>
        <w:spacing w:after="200"/>
        <w:ind w:firstLine="709"/>
        <w:contextualSpacing/>
        <w:jc w:val="both"/>
        <w:rPr>
          <w:rFonts w:eastAsia="Calibri"/>
        </w:rPr>
      </w:pPr>
      <w:r w:rsidRPr="00FA5593">
        <w:rPr>
          <w:rFonts w:eastAsia="Calibri"/>
        </w:rPr>
        <w:t>осознание ценности творчества, таланта;</w:t>
      </w:r>
    </w:p>
    <w:p w:rsidR="00951E82" w:rsidRPr="00FA5593" w:rsidRDefault="00951E82" w:rsidP="00951E82">
      <w:pPr>
        <w:spacing w:after="200"/>
        <w:ind w:firstLine="709"/>
        <w:contextualSpacing/>
        <w:jc w:val="both"/>
        <w:rPr>
          <w:rFonts w:eastAsia="Calibri"/>
        </w:rPr>
      </w:pPr>
      <w:r w:rsidRPr="00FA5593">
        <w:rPr>
          <w:rFonts w:eastAsia="Calibri"/>
        </w:rPr>
        <w:t>осознание важности музыкального искусства как средства коммуникациии самовыражения;</w:t>
      </w:r>
    </w:p>
    <w:p w:rsidR="00951E82" w:rsidRPr="00FA5593" w:rsidRDefault="00951E82" w:rsidP="00951E82">
      <w:pPr>
        <w:spacing w:after="200"/>
        <w:ind w:firstLine="709"/>
        <w:contextualSpacing/>
        <w:jc w:val="both"/>
        <w:rPr>
          <w:rFonts w:eastAsia="Calibri"/>
        </w:rPr>
      </w:pPr>
      <w:r w:rsidRPr="00FA5593">
        <w:rPr>
          <w:rFonts w:eastAsia="Calibri"/>
        </w:rPr>
        <w:t>понимание ценности отечественного и мирового искусства, роли этнических культурных традиций и народного творчества;</w:t>
      </w:r>
    </w:p>
    <w:p w:rsidR="00951E82" w:rsidRPr="00FA5593" w:rsidRDefault="00951E82" w:rsidP="00951E82">
      <w:pPr>
        <w:spacing w:after="200"/>
        <w:ind w:firstLine="709"/>
        <w:contextualSpacing/>
        <w:jc w:val="both"/>
        <w:rPr>
          <w:lang w:eastAsia="ru-RU"/>
        </w:rPr>
      </w:pPr>
      <w:r w:rsidRPr="00FA5593">
        <w:rPr>
          <w:rFonts w:eastAsia="Calibri"/>
        </w:rPr>
        <w:t>стремление к самовыражению в разных видах искусства</w:t>
      </w:r>
      <w:r w:rsidRPr="00FA5593">
        <w:rPr>
          <w:lang w:eastAsia="ru-RU"/>
        </w:rPr>
        <w:t>;</w:t>
      </w:r>
    </w:p>
    <w:p w:rsidR="00951E82" w:rsidRPr="00FA5593" w:rsidRDefault="00951E82" w:rsidP="00951E82">
      <w:pPr>
        <w:spacing w:after="200"/>
        <w:ind w:firstLine="709"/>
        <w:contextualSpacing/>
        <w:jc w:val="both"/>
        <w:rPr>
          <w:lang w:eastAsia="ru-RU"/>
        </w:rPr>
      </w:pPr>
      <w:r w:rsidRPr="00FA5593">
        <w:rPr>
          <w:lang w:eastAsia="ru-RU"/>
        </w:rPr>
        <w:t>5) ценности научного познания:</w:t>
      </w:r>
    </w:p>
    <w:p w:rsidR="00951E82" w:rsidRPr="00FA5593" w:rsidRDefault="00951E82" w:rsidP="00951E82">
      <w:pPr>
        <w:ind w:firstLine="709"/>
        <w:jc w:val="both"/>
        <w:rPr>
          <w:rFonts w:eastAsia="Calibri"/>
        </w:rPr>
      </w:pPr>
      <w:r w:rsidRPr="00FA5593">
        <w:rPr>
          <w:rFonts w:eastAsia="Calibri"/>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51E82" w:rsidRPr="00FA5593" w:rsidRDefault="00951E82" w:rsidP="00951E82">
      <w:pPr>
        <w:ind w:firstLine="709"/>
        <w:jc w:val="both"/>
        <w:rPr>
          <w:rFonts w:eastAsia="Calibri"/>
        </w:rPr>
      </w:pPr>
      <w:r w:rsidRPr="00FA5593">
        <w:rPr>
          <w:rFonts w:eastAsia="Calibri"/>
        </w:rPr>
        <w:t>овладение музыкальным языком, навыками познания музыки как искусства интонируемого смысла;</w:t>
      </w:r>
    </w:p>
    <w:p w:rsidR="00951E82" w:rsidRPr="00FA5593" w:rsidRDefault="00951E82" w:rsidP="00951E82">
      <w:pPr>
        <w:ind w:firstLine="709"/>
        <w:jc w:val="both"/>
        <w:rPr>
          <w:lang w:eastAsia="ru-RU"/>
        </w:rPr>
      </w:pPr>
      <w:r w:rsidRPr="00FA5593">
        <w:rPr>
          <w:rFonts w:eastAsia="Calibri"/>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FA5593">
        <w:rPr>
          <w:lang w:eastAsia="ru-RU"/>
        </w:rPr>
        <w:t>;</w:t>
      </w:r>
    </w:p>
    <w:p w:rsidR="00951E82" w:rsidRPr="00FA5593" w:rsidRDefault="00951E82" w:rsidP="00951E82">
      <w:pPr>
        <w:ind w:firstLine="709"/>
        <w:contextualSpacing/>
        <w:jc w:val="both"/>
        <w:rPr>
          <w:lang w:eastAsia="ru-RU"/>
        </w:rPr>
      </w:pPr>
      <w:r w:rsidRPr="00FA5593">
        <w:rPr>
          <w:lang w:eastAsia="ru-RU"/>
        </w:rPr>
        <w:t>6) физического воспитания, формирования культуры здоровьяи эмоционального благополучия:</w:t>
      </w:r>
    </w:p>
    <w:p w:rsidR="00951E82" w:rsidRPr="00FA5593" w:rsidRDefault="00951E82" w:rsidP="00951E82">
      <w:pPr>
        <w:ind w:firstLine="709"/>
        <w:contextualSpacing/>
        <w:jc w:val="both"/>
        <w:rPr>
          <w:rFonts w:eastAsia="Calibri"/>
        </w:rPr>
      </w:pPr>
      <w:r w:rsidRPr="00FA5593">
        <w:rPr>
          <w:rFonts w:eastAsia="Calibri"/>
        </w:rPr>
        <w:t>осознание ценности жизни с использованием собственного жизненного опыта и опыта восприятия произведений искусства;</w:t>
      </w:r>
    </w:p>
    <w:p w:rsidR="00951E82" w:rsidRPr="00FA5593" w:rsidRDefault="00951E82" w:rsidP="00951E82">
      <w:pPr>
        <w:ind w:firstLine="709"/>
        <w:contextualSpacing/>
        <w:jc w:val="both"/>
        <w:rPr>
          <w:rFonts w:eastAsia="Calibri"/>
        </w:rPr>
      </w:pPr>
      <w:r w:rsidRPr="00FA5593">
        <w:rPr>
          <w:rFonts w:eastAsia="Calibri"/>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51E82" w:rsidRPr="00FA5593" w:rsidRDefault="00951E82" w:rsidP="00951E82">
      <w:pPr>
        <w:ind w:firstLine="709"/>
        <w:contextualSpacing/>
        <w:jc w:val="both"/>
        <w:rPr>
          <w:rFonts w:eastAsia="Calibri"/>
        </w:rPr>
      </w:pPr>
      <w:r w:rsidRPr="00FA5593">
        <w:rPr>
          <w:rFonts w:eastAsia="Calibri"/>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состояния,в том числе в процессе повседневного общения;</w:t>
      </w:r>
    </w:p>
    <w:p w:rsidR="00951E82" w:rsidRPr="00FA5593" w:rsidRDefault="00951E82" w:rsidP="00951E82">
      <w:pPr>
        <w:ind w:firstLine="709"/>
        <w:contextualSpacing/>
        <w:jc w:val="both"/>
        <w:rPr>
          <w:lang w:eastAsia="ru-RU"/>
        </w:rPr>
      </w:pPr>
      <w:r w:rsidRPr="00FA5593">
        <w:rPr>
          <w:rFonts w:eastAsia="Calibri"/>
        </w:rPr>
        <w:t>сформированность навыков рефлексии, признание своего права на ошибкуи такого же права другого человека</w:t>
      </w:r>
      <w:r w:rsidRPr="00FA5593">
        <w:rPr>
          <w:lang w:eastAsia="ru-RU"/>
        </w:rPr>
        <w:t>;</w:t>
      </w:r>
    </w:p>
    <w:p w:rsidR="00951E82" w:rsidRPr="00FA5593" w:rsidRDefault="00951E82" w:rsidP="00951E82">
      <w:pPr>
        <w:spacing w:after="200"/>
        <w:ind w:firstLine="709"/>
        <w:contextualSpacing/>
        <w:jc w:val="both"/>
        <w:rPr>
          <w:lang w:eastAsia="ru-RU"/>
        </w:rPr>
      </w:pPr>
      <w:r w:rsidRPr="00FA5593">
        <w:rPr>
          <w:lang w:eastAsia="ru-RU"/>
        </w:rPr>
        <w:t>7) трудового воспитания:</w:t>
      </w:r>
    </w:p>
    <w:p w:rsidR="00951E82" w:rsidRPr="00FA5593" w:rsidRDefault="00951E82" w:rsidP="00951E82">
      <w:pPr>
        <w:spacing w:after="200"/>
        <w:ind w:firstLine="709"/>
        <w:contextualSpacing/>
        <w:jc w:val="both"/>
        <w:rPr>
          <w:rFonts w:eastAsia="Calibri"/>
        </w:rPr>
      </w:pPr>
      <w:r w:rsidRPr="00FA5593">
        <w:rPr>
          <w:rFonts w:eastAsia="Calibri"/>
        </w:rPr>
        <w:t>установка на посильное активное участие в практической деятельности;</w:t>
      </w:r>
    </w:p>
    <w:p w:rsidR="00951E82" w:rsidRPr="00FA5593" w:rsidRDefault="00951E82" w:rsidP="00951E82">
      <w:pPr>
        <w:spacing w:after="200"/>
        <w:ind w:firstLine="709"/>
        <w:contextualSpacing/>
        <w:jc w:val="both"/>
        <w:rPr>
          <w:rFonts w:eastAsia="Calibri"/>
        </w:rPr>
      </w:pPr>
      <w:r w:rsidRPr="00FA5593">
        <w:rPr>
          <w:rFonts w:eastAsia="Calibri"/>
        </w:rPr>
        <w:t>трудолюбие в учебе, настойчивость в достижении поставленных целей;</w:t>
      </w:r>
    </w:p>
    <w:p w:rsidR="00951E82" w:rsidRPr="00FA5593" w:rsidRDefault="00951E82" w:rsidP="00951E82">
      <w:pPr>
        <w:spacing w:after="200"/>
        <w:ind w:firstLine="709"/>
        <w:contextualSpacing/>
        <w:jc w:val="both"/>
        <w:rPr>
          <w:rFonts w:eastAsia="Calibri"/>
        </w:rPr>
      </w:pPr>
      <w:r w:rsidRPr="00FA5593">
        <w:rPr>
          <w:rFonts w:eastAsia="Calibri"/>
        </w:rPr>
        <w:t>интерес к практическому изучению профессий в сфере культуры и искусства;</w:t>
      </w:r>
    </w:p>
    <w:p w:rsidR="00951E82" w:rsidRPr="00FA5593" w:rsidRDefault="00951E82" w:rsidP="00951E82">
      <w:pPr>
        <w:spacing w:after="200"/>
        <w:ind w:firstLine="709"/>
        <w:contextualSpacing/>
        <w:jc w:val="both"/>
        <w:rPr>
          <w:lang w:eastAsia="ru-RU"/>
        </w:rPr>
      </w:pPr>
      <w:r w:rsidRPr="00FA5593">
        <w:rPr>
          <w:rFonts w:eastAsia="Calibri"/>
        </w:rPr>
        <w:t>уважение к труду и результатам трудовой деятельности</w:t>
      </w:r>
      <w:r w:rsidRPr="00FA5593">
        <w:rPr>
          <w:lang w:eastAsia="ru-RU"/>
        </w:rPr>
        <w:t>;</w:t>
      </w:r>
    </w:p>
    <w:p w:rsidR="00951E82" w:rsidRPr="00FA5593" w:rsidRDefault="00951E82" w:rsidP="00951E82">
      <w:pPr>
        <w:spacing w:after="200"/>
        <w:ind w:firstLine="709"/>
        <w:contextualSpacing/>
        <w:jc w:val="both"/>
        <w:rPr>
          <w:lang w:eastAsia="ru-RU"/>
        </w:rPr>
      </w:pPr>
      <w:r w:rsidRPr="00FA5593">
        <w:rPr>
          <w:lang w:eastAsia="ru-RU"/>
        </w:rPr>
        <w:t>8) экологического воспитания:</w:t>
      </w:r>
    </w:p>
    <w:p w:rsidR="00951E82" w:rsidRPr="00FA5593" w:rsidRDefault="00951E82" w:rsidP="00951E82">
      <w:pPr>
        <w:spacing w:after="200"/>
        <w:ind w:firstLine="709"/>
        <w:contextualSpacing/>
        <w:jc w:val="both"/>
        <w:rPr>
          <w:rFonts w:eastAsia="Calibri"/>
        </w:rPr>
      </w:pPr>
      <w:r w:rsidRPr="00FA5593">
        <w:rPr>
          <w:rFonts w:eastAsia="Calibri"/>
        </w:rPr>
        <w:t>повышение уровня экологической культуры, осознание глобального характера экологических проблем и путей их решения;</w:t>
      </w:r>
    </w:p>
    <w:p w:rsidR="00951E82" w:rsidRPr="00FA5593" w:rsidRDefault="00951E82" w:rsidP="00951E82">
      <w:pPr>
        <w:ind w:firstLine="709"/>
        <w:jc w:val="both"/>
        <w:rPr>
          <w:lang w:eastAsia="ru-RU"/>
        </w:rPr>
      </w:pPr>
      <w:r w:rsidRPr="00FA5593">
        <w:rPr>
          <w:lang w:eastAsia="ru-RU"/>
        </w:rPr>
        <w:t>нравственно-эстетическое отношение к природе,</w:t>
      </w:r>
    </w:p>
    <w:p w:rsidR="00951E82" w:rsidRPr="00FA5593" w:rsidRDefault="00951E82" w:rsidP="00951E82">
      <w:pPr>
        <w:ind w:firstLine="709"/>
        <w:jc w:val="both"/>
        <w:rPr>
          <w:lang w:eastAsia="ru-RU"/>
        </w:rPr>
      </w:pPr>
      <w:r w:rsidRPr="00FA5593">
        <w:rPr>
          <w:rFonts w:eastAsia="Calibri"/>
        </w:rPr>
        <w:t>участие в экологических проектах через различные формы музыкального творчества</w:t>
      </w:r>
    </w:p>
    <w:p w:rsidR="00951E82" w:rsidRPr="00FA5593" w:rsidRDefault="00951E82" w:rsidP="00951E82">
      <w:pPr>
        <w:ind w:firstLine="709"/>
        <w:jc w:val="both"/>
        <w:rPr>
          <w:rFonts w:eastAsia="Bookman Old Style"/>
        </w:rPr>
      </w:pPr>
      <w:r w:rsidRPr="00FA5593">
        <w:rPr>
          <w:rFonts w:eastAsia="Bookman Old Style"/>
        </w:rPr>
        <w:t>9)</w:t>
      </w:r>
      <w:r w:rsidRPr="00FA5593">
        <w:rPr>
          <w:lang w:eastAsia="ru-RU"/>
        </w:rPr>
        <w:t> </w:t>
      </w:r>
      <w:r w:rsidRPr="00FA5593">
        <w:rPr>
          <w:rFonts w:eastAsia="Bookman Old Style"/>
        </w:rPr>
        <w:t>адаптации к изменяющимся условиям социальной и природной среды:</w:t>
      </w:r>
    </w:p>
    <w:p w:rsidR="00951E82" w:rsidRPr="00FA5593" w:rsidRDefault="00951E82" w:rsidP="00951E82">
      <w:pPr>
        <w:ind w:firstLine="709"/>
        <w:contextualSpacing/>
        <w:jc w:val="both"/>
        <w:rPr>
          <w:rFonts w:eastAsia="Bookman Old Style"/>
        </w:rPr>
      </w:pPr>
      <w:r w:rsidRPr="00FA5593">
        <w:rPr>
          <w:rFonts w:eastAsia="Bookman Old Style"/>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51E82" w:rsidRPr="00FA5593" w:rsidRDefault="00951E82" w:rsidP="00951E82">
      <w:pPr>
        <w:ind w:firstLine="709"/>
        <w:contextualSpacing/>
        <w:jc w:val="both"/>
        <w:rPr>
          <w:rFonts w:eastAsia="Bookman Old Style"/>
        </w:rPr>
      </w:pPr>
      <w:r w:rsidRPr="00FA5593">
        <w:rPr>
          <w:rFonts w:eastAsia="Bookman Old Style"/>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951E82" w:rsidRPr="00FA5593" w:rsidRDefault="00951E82" w:rsidP="00951E82">
      <w:pPr>
        <w:ind w:firstLine="709"/>
        <w:contextualSpacing/>
        <w:jc w:val="both"/>
        <w:rPr>
          <w:rFonts w:eastAsia="Bookman Old Style"/>
          <w:i/>
        </w:rPr>
      </w:pPr>
      <w:r w:rsidRPr="00FA5593">
        <w:rPr>
          <w:rFonts w:eastAsia="Bookman Old Style"/>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951E82" w:rsidRPr="00FA5593" w:rsidRDefault="00951E82" w:rsidP="00951E82">
      <w:pPr>
        <w:ind w:firstLine="709"/>
        <w:contextualSpacing/>
        <w:jc w:val="both"/>
        <w:rPr>
          <w:rFonts w:eastAsia="Bookman Old Style"/>
        </w:rPr>
      </w:pPr>
      <w:r w:rsidRPr="00FA5593">
        <w:rPr>
          <w:rFonts w:eastAsia="Bookman Old Style"/>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951E82" w:rsidRPr="00FA5593" w:rsidRDefault="00951E82" w:rsidP="00951E82">
      <w:pPr>
        <w:pStyle w:val="1"/>
        <w:rPr>
          <w:b/>
          <w:caps/>
          <w:sz w:val="22"/>
          <w:szCs w:val="22"/>
        </w:rPr>
      </w:pPr>
      <w:bookmarkStart w:id="263" w:name="_Toc151640680"/>
      <w:r w:rsidRPr="00FA5593">
        <w:rPr>
          <w:b/>
          <w:caps/>
          <w:sz w:val="22"/>
          <w:szCs w:val="22"/>
        </w:rPr>
        <w:t>Метапредметные результаты</w:t>
      </w:r>
      <w:bookmarkEnd w:id="263"/>
    </w:p>
    <w:p w:rsidR="00951E82" w:rsidRPr="00FA5593" w:rsidRDefault="00951E82" w:rsidP="00951E82">
      <w:pPr>
        <w:ind w:firstLine="709"/>
        <w:jc w:val="both"/>
        <w:rPr>
          <w:b/>
          <w:lang w:eastAsia="ru-RU"/>
        </w:rPr>
      </w:pPr>
      <w:r w:rsidRPr="00FA5593">
        <w:rPr>
          <w:b/>
          <w:lang w:eastAsia="ru-RU"/>
        </w:rPr>
        <w:t>Овладение универсальными учебными познавательными действиями:</w:t>
      </w:r>
    </w:p>
    <w:p w:rsidR="00951E82" w:rsidRPr="00FA5593" w:rsidRDefault="00951E82" w:rsidP="00951E82">
      <w:pPr>
        <w:ind w:firstLine="709"/>
        <w:jc w:val="both"/>
        <w:rPr>
          <w:lang w:eastAsia="ru-RU"/>
        </w:rPr>
      </w:pPr>
      <w:r w:rsidRPr="00FA5593">
        <w:rPr>
          <w:lang w:eastAsia="ru-RU"/>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951E82" w:rsidRPr="00FA5593" w:rsidRDefault="00951E82" w:rsidP="00951E82">
      <w:pPr>
        <w:ind w:firstLine="709"/>
        <w:jc w:val="both"/>
        <w:rPr>
          <w:lang w:eastAsia="ru-RU"/>
        </w:rPr>
      </w:pPr>
      <w:r w:rsidRPr="00FA5593">
        <w:rPr>
          <w:lang w:eastAsia="ru-RU"/>
        </w:rPr>
        <w:t>применять знаки и символы для решения учебных задач (владение элементарной нотной грамотой);</w:t>
      </w:r>
    </w:p>
    <w:p w:rsidR="00951E82" w:rsidRPr="00FA5593" w:rsidRDefault="00951E82" w:rsidP="00951E82">
      <w:pPr>
        <w:ind w:firstLine="709"/>
        <w:jc w:val="both"/>
        <w:rPr>
          <w:lang w:eastAsia="ru-RU"/>
        </w:rPr>
      </w:pPr>
      <w:r w:rsidRPr="00FA5593">
        <w:rPr>
          <w:lang w:eastAsia="ru-RU"/>
        </w:rPr>
        <w:t>аргументировать свою позицию, мнение;</w:t>
      </w:r>
    </w:p>
    <w:p w:rsidR="00951E82" w:rsidRPr="00FA5593" w:rsidRDefault="00951E82" w:rsidP="00951E82">
      <w:pPr>
        <w:ind w:firstLine="709"/>
        <w:jc w:val="both"/>
        <w:rPr>
          <w:lang w:eastAsia="ru-RU"/>
        </w:rPr>
      </w:pPr>
      <w:r w:rsidRPr="00FA5593">
        <w:rPr>
          <w:lang w:eastAsia="ru-RU"/>
        </w:rPr>
        <w:t>с помощью педагога или самостоятельно формулировать обобщения и выводы по результатам прослушивания музыкальных произведений.</w:t>
      </w:r>
    </w:p>
    <w:p w:rsidR="00951E82" w:rsidRPr="00FA5593" w:rsidRDefault="00951E82" w:rsidP="00951E82">
      <w:pPr>
        <w:ind w:firstLine="709"/>
        <w:jc w:val="both"/>
        <w:rPr>
          <w:b/>
          <w:lang w:eastAsia="ru-RU"/>
        </w:rPr>
      </w:pPr>
      <w:r w:rsidRPr="00FA5593">
        <w:rPr>
          <w:b/>
          <w:lang w:eastAsia="ru-RU"/>
        </w:rPr>
        <w:t>Овладение универсальными учебными коммуникативными действиями:</w:t>
      </w:r>
    </w:p>
    <w:p w:rsidR="00951E82" w:rsidRPr="00FA5593" w:rsidRDefault="00951E82" w:rsidP="00951E82">
      <w:pPr>
        <w:ind w:firstLine="709"/>
        <w:jc w:val="both"/>
        <w:rPr>
          <w:lang w:eastAsia="ru-RU"/>
        </w:rPr>
      </w:pPr>
      <w:r w:rsidRPr="00FA5593">
        <w:rPr>
          <w:lang w:eastAsia="ru-RU"/>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951E82" w:rsidRPr="00FA5593" w:rsidRDefault="00951E82" w:rsidP="00951E82">
      <w:pPr>
        <w:ind w:firstLine="709"/>
        <w:jc w:val="both"/>
        <w:rPr>
          <w:lang w:eastAsia="ru-RU"/>
        </w:rPr>
      </w:pPr>
      <w:r w:rsidRPr="00FA5593">
        <w:rPr>
          <w:lang w:eastAsia="ru-RU"/>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51E82" w:rsidRPr="00FA5593" w:rsidRDefault="00951E82" w:rsidP="00951E82">
      <w:pPr>
        <w:ind w:firstLine="709"/>
        <w:jc w:val="both"/>
        <w:rPr>
          <w:lang w:eastAsia="ru-RU"/>
        </w:rPr>
      </w:pPr>
      <w:r w:rsidRPr="00FA5593">
        <w:rPr>
          <w:lang w:eastAsia="ru-RU"/>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51E82" w:rsidRPr="00FA5593" w:rsidRDefault="00951E82" w:rsidP="00951E82">
      <w:pPr>
        <w:ind w:firstLine="709"/>
        <w:jc w:val="both"/>
        <w:rPr>
          <w:b/>
          <w:lang w:eastAsia="ru-RU"/>
        </w:rPr>
      </w:pPr>
      <w:r w:rsidRPr="00FA5593">
        <w:rPr>
          <w:b/>
          <w:lang w:eastAsia="ru-RU"/>
        </w:rPr>
        <w:t>Овладение универсальными учебными регулятивными действиями:</w:t>
      </w:r>
    </w:p>
    <w:p w:rsidR="00951E82" w:rsidRPr="00FA5593" w:rsidRDefault="00951E82" w:rsidP="00951E82">
      <w:pPr>
        <w:ind w:firstLine="709"/>
        <w:jc w:val="both"/>
        <w:rPr>
          <w:lang w:eastAsia="ru-RU"/>
        </w:rPr>
      </w:pPr>
      <w:r w:rsidRPr="00FA5593">
        <w:rPr>
          <w:lang w:eastAsia="ru-RU"/>
        </w:rPr>
        <w:t>владеть основами самоконтроля, самооценки и осуществления осознанного выбора в учебной и познавательной деятельности;</w:t>
      </w:r>
    </w:p>
    <w:p w:rsidR="00951E82" w:rsidRPr="00FA5593" w:rsidRDefault="00951E82" w:rsidP="00951E82">
      <w:pPr>
        <w:ind w:firstLine="709"/>
        <w:jc w:val="both"/>
        <w:rPr>
          <w:lang w:eastAsia="ru-RU"/>
        </w:rPr>
      </w:pPr>
      <w:r w:rsidRPr="00FA5593">
        <w:rPr>
          <w:lang w:eastAsia="ru-RU"/>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951E82" w:rsidRPr="00FA5593" w:rsidRDefault="00951E82" w:rsidP="00951E82">
      <w:pPr>
        <w:ind w:firstLine="709"/>
        <w:jc w:val="both"/>
        <w:rPr>
          <w:lang w:eastAsia="ru-RU"/>
        </w:rPr>
      </w:pPr>
      <w:r w:rsidRPr="00FA5593">
        <w:rPr>
          <w:lang w:eastAsia="ru-RU"/>
        </w:rPr>
        <w:t>предвидеть трудности, которые могут возникнуть при решении учебной задачи;</w:t>
      </w:r>
    </w:p>
    <w:p w:rsidR="00951E82" w:rsidRPr="00FA5593" w:rsidRDefault="00951E82" w:rsidP="00951E82">
      <w:pPr>
        <w:ind w:firstLine="709"/>
        <w:jc w:val="both"/>
        <w:rPr>
          <w:lang w:eastAsia="ru-RU"/>
        </w:rPr>
      </w:pPr>
      <w:r w:rsidRPr="00FA5593">
        <w:rPr>
          <w:lang w:eastAsia="ru-RU"/>
        </w:rPr>
        <w:t>понимать причины, по которым не был достигнут результат деятельности.</w:t>
      </w:r>
    </w:p>
    <w:p w:rsidR="00951E82" w:rsidRPr="00FA5593" w:rsidRDefault="00951E82" w:rsidP="00951E82">
      <w:pPr>
        <w:ind w:firstLine="709"/>
        <w:jc w:val="both"/>
        <w:rPr>
          <w:lang w:eastAsia="ru-RU"/>
        </w:rPr>
      </w:pPr>
      <w:r w:rsidRPr="00FA5593">
        <w:rPr>
          <w:lang w:eastAsia="ru-RU"/>
        </w:rPr>
        <w:t>анализировать причины эмоций;</w:t>
      </w:r>
    </w:p>
    <w:p w:rsidR="00951E82" w:rsidRPr="00FA5593" w:rsidRDefault="00951E82" w:rsidP="00951E82">
      <w:pPr>
        <w:ind w:firstLine="709"/>
        <w:jc w:val="both"/>
        <w:rPr>
          <w:lang w:eastAsia="ru-RU"/>
        </w:rPr>
      </w:pPr>
      <w:r w:rsidRPr="00FA5593">
        <w:rPr>
          <w:lang w:eastAsia="ru-RU"/>
        </w:rPr>
        <w:t>регулировать способ выражения эмоций.</w:t>
      </w:r>
    </w:p>
    <w:p w:rsidR="00951E82" w:rsidRPr="00FA5593" w:rsidRDefault="00951E82" w:rsidP="00951E82">
      <w:pPr>
        <w:ind w:firstLine="709"/>
        <w:jc w:val="both"/>
        <w:rPr>
          <w:lang w:eastAsia="ru-RU"/>
        </w:rPr>
      </w:pPr>
      <w:r w:rsidRPr="00FA5593">
        <w:rPr>
          <w:lang w:eastAsia="ru-RU"/>
        </w:rPr>
        <w:t>осознанно относиться к другому человеку, его мнению;</w:t>
      </w:r>
    </w:p>
    <w:p w:rsidR="00951E82" w:rsidRPr="00FA5593" w:rsidRDefault="00951E82" w:rsidP="00951E82">
      <w:pPr>
        <w:ind w:firstLine="709"/>
        <w:jc w:val="both"/>
        <w:rPr>
          <w:lang w:eastAsia="ru-RU"/>
        </w:rPr>
      </w:pPr>
      <w:r w:rsidRPr="00FA5593">
        <w:rPr>
          <w:lang w:eastAsia="ru-RU"/>
        </w:rPr>
        <w:t>признавать свое право на ошибку и такое же право другого.</w:t>
      </w:r>
    </w:p>
    <w:p w:rsidR="00951E82" w:rsidRPr="00FA5593" w:rsidRDefault="00951E82" w:rsidP="00951E82">
      <w:pPr>
        <w:ind w:firstLine="709"/>
        <w:jc w:val="both"/>
        <w:rPr>
          <w:lang w:eastAsia="ru-RU"/>
        </w:rPr>
      </w:pPr>
    </w:p>
    <w:p w:rsidR="00951E82" w:rsidRPr="00FA5593" w:rsidRDefault="00951E82" w:rsidP="00951E82">
      <w:pPr>
        <w:pStyle w:val="1"/>
        <w:rPr>
          <w:b/>
          <w:caps/>
          <w:sz w:val="22"/>
          <w:szCs w:val="22"/>
        </w:rPr>
      </w:pPr>
      <w:bookmarkStart w:id="264" w:name="_Toc151640681"/>
      <w:r w:rsidRPr="00FA5593">
        <w:rPr>
          <w:b/>
          <w:caps/>
          <w:sz w:val="22"/>
          <w:szCs w:val="22"/>
        </w:rPr>
        <w:t>Предметные результаты</w:t>
      </w:r>
      <w:bookmarkEnd w:id="264"/>
    </w:p>
    <w:p w:rsidR="00951E82" w:rsidRPr="00FA5593" w:rsidRDefault="00951E82" w:rsidP="00951E82">
      <w:pPr>
        <w:ind w:firstLine="709"/>
        <w:jc w:val="both"/>
        <w:rPr>
          <w:lang w:eastAsia="ru-RU"/>
        </w:rPr>
      </w:pPr>
      <w:r w:rsidRPr="00FA5593">
        <w:rPr>
          <w:lang w:eastAsia="ru-RU"/>
        </w:rP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51E82" w:rsidRPr="00FA5593" w:rsidRDefault="00951E82" w:rsidP="00951E82">
      <w:pPr>
        <w:ind w:firstLine="709"/>
        <w:jc w:val="both"/>
        <w:rPr>
          <w:lang w:eastAsia="ru-RU"/>
        </w:rPr>
      </w:pPr>
      <w:r w:rsidRPr="00FA5593">
        <w:rPr>
          <w:lang w:eastAsia="ru-RU"/>
        </w:rPr>
        <w:t>Обучающиеся, освоившие ФАОП ООО ЗПР по предмету «Музыка»:</w:t>
      </w:r>
    </w:p>
    <w:p w:rsidR="00951E82" w:rsidRPr="00FA5593" w:rsidRDefault="00951E82" w:rsidP="00951E82">
      <w:pPr>
        <w:ind w:firstLine="709"/>
        <w:jc w:val="both"/>
        <w:rPr>
          <w:lang w:eastAsia="ru-RU"/>
        </w:rPr>
      </w:pPr>
      <w:r w:rsidRPr="00FA5593">
        <w:rPr>
          <w:lang w:eastAsia="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951E82" w:rsidRPr="00FA5593" w:rsidRDefault="00951E82" w:rsidP="00951E82">
      <w:pPr>
        <w:ind w:firstLine="709"/>
        <w:jc w:val="both"/>
        <w:rPr>
          <w:lang w:eastAsia="ru-RU"/>
        </w:rPr>
      </w:pPr>
      <w:r w:rsidRPr="00FA5593">
        <w:rPr>
          <w:lang w:eastAsia="ru-RU"/>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951E82" w:rsidRPr="00FA5593" w:rsidRDefault="00951E82" w:rsidP="00951E82">
      <w:pPr>
        <w:ind w:firstLine="709"/>
        <w:jc w:val="both"/>
        <w:rPr>
          <w:lang w:eastAsia="ru-RU"/>
        </w:rPr>
      </w:pPr>
      <w:r w:rsidRPr="00FA5593">
        <w:rPr>
          <w:lang w:eastAsia="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51E82" w:rsidRPr="00FA5593" w:rsidRDefault="00951E82" w:rsidP="00951E82">
      <w:pPr>
        <w:ind w:firstLine="709"/>
        <w:jc w:val="both"/>
        <w:rPr>
          <w:lang w:eastAsia="ru-RU"/>
        </w:rPr>
      </w:pPr>
      <w:r w:rsidRPr="00FA5593">
        <w:rPr>
          <w:lang w:eastAsia="ru-RU"/>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951E82" w:rsidRPr="00FA5593" w:rsidRDefault="00951E82" w:rsidP="00951E82">
      <w:pPr>
        <w:ind w:firstLine="709"/>
        <w:jc w:val="both"/>
        <w:rPr>
          <w:lang w:eastAsia="ru-RU"/>
        </w:rPr>
      </w:pPr>
      <w:r w:rsidRPr="00FA5593">
        <w:rPr>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51E82" w:rsidRPr="00FA5593" w:rsidRDefault="00951E82" w:rsidP="00951E82">
      <w:pPr>
        <w:ind w:firstLine="709"/>
        <w:jc w:val="both"/>
        <w:rPr>
          <w:lang w:eastAsia="ru-RU"/>
        </w:rPr>
      </w:pPr>
    </w:p>
    <w:p w:rsidR="00951E82" w:rsidRPr="00FA5593" w:rsidRDefault="00951E82" w:rsidP="00951E82">
      <w:pPr>
        <w:pStyle w:val="4"/>
        <w:rPr>
          <w:rFonts w:eastAsia="Times New Roman"/>
          <w:caps/>
          <w:lang w:eastAsia="ru-RU"/>
        </w:rPr>
      </w:pPr>
      <w:bookmarkStart w:id="265" w:name="_Toc151640682"/>
      <w:r w:rsidRPr="00FA5593">
        <w:rPr>
          <w:rFonts w:eastAsia="Times New Roman"/>
          <w:caps/>
          <w:lang w:eastAsia="ru-RU"/>
        </w:rPr>
        <w:t>5 класс</w:t>
      </w:r>
      <w:bookmarkEnd w:id="265"/>
    </w:p>
    <w:p w:rsidR="00951E82" w:rsidRPr="00FA5593" w:rsidRDefault="00951E82" w:rsidP="00951E82">
      <w:pPr>
        <w:ind w:firstLine="709"/>
        <w:jc w:val="both"/>
        <w:rPr>
          <w:b/>
          <w:bCs/>
          <w:lang w:eastAsia="ru-RU"/>
        </w:rPr>
      </w:pPr>
      <w:r w:rsidRPr="00FA5593">
        <w:rPr>
          <w:b/>
          <w:bCs/>
          <w:lang w:eastAsia="ru-RU"/>
        </w:rPr>
        <w:t>Модуль № 1 «Музыка моего края»:</w:t>
      </w:r>
    </w:p>
    <w:p w:rsidR="00951E82" w:rsidRPr="00FA5593" w:rsidRDefault="00951E82" w:rsidP="00951E82">
      <w:pPr>
        <w:ind w:firstLine="709"/>
        <w:jc w:val="both"/>
        <w:rPr>
          <w:lang w:eastAsia="ru-RU"/>
        </w:rPr>
      </w:pPr>
      <w:r w:rsidRPr="00FA5593">
        <w:rPr>
          <w:lang w:eastAsia="ru-RU"/>
        </w:rPr>
        <w:lastRenderedPageBreak/>
        <w:t>знать музыкальные традиции своей республики, края, народа.</w:t>
      </w:r>
    </w:p>
    <w:p w:rsidR="00951E82" w:rsidRPr="00FA5593" w:rsidRDefault="00951E82" w:rsidP="00951E82">
      <w:pPr>
        <w:ind w:firstLine="709"/>
        <w:jc w:val="both"/>
        <w:rPr>
          <w:b/>
          <w:bCs/>
          <w:lang w:eastAsia="ru-RU"/>
        </w:rPr>
      </w:pPr>
      <w:r w:rsidRPr="00FA5593">
        <w:rPr>
          <w:b/>
          <w:bCs/>
          <w:lang w:eastAsia="ru-RU"/>
        </w:rPr>
        <w:t>Модуль № 2 «Народное музыкальное творчество России»:</w:t>
      </w:r>
    </w:p>
    <w:p w:rsidR="00951E82" w:rsidRPr="00FA5593" w:rsidRDefault="00951E82" w:rsidP="00951E82">
      <w:pPr>
        <w:ind w:firstLine="709"/>
        <w:jc w:val="both"/>
        <w:rPr>
          <w:lang w:eastAsia="ru-RU"/>
        </w:rPr>
      </w:pPr>
      <w:r w:rsidRPr="00FA5593">
        <w:rPr>
          <w:lang w:eastAsia="ru-RU"/>
        </w:rPr>
        <w:t>различать на слух и исполнять произведения различных жанров фольклорной музыки с помощью учителя;</w:t>
      </w:r>
    </w:p>
    <w:p w:rsidR="00951E82" w:rsidRPr="00FA5593" w:rsidRDefault="00951E82" w:rsidP="00951E82">
      <w:pPr>
        <w:ind w:firstLine="709"/>
        <w:jc w:val="both"/>
        <w:rPr>
          <w:lang w:eastAsia="ru-RU"/>
        </w:rPr>
      </w:pPr>
      <w:r w:rsidRPr="00FA5593">
        <w:rPr>
          <w:lang w:eastAsia="ru-RU"/>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951E82" w:rsidRPr="00FA5593" w:rsidRDefault="00951E82" w:rsidP="00951E82">
      <w:pPr>
        <w:ind w:firstLine="709"/>
        <w:jc w:val="both"/>
        <w:rPr>
          <w:b/>
          <w:bCs/>
          <w:lang w:eastAsia="ru-RU"/>
        </w:rPr>
      </w:pPr>
      <w:r w:rsidRPr="00FA5593">
        <w:rPr>
          <w:b/>
          <w:bCs/>
          <w:lang w:eastAsia="ru-RU"/>
        </w:rPr>
        <w:t>Модуль № 3 «Русская классическая музыка»:</w:t>
      </w:r>
    </w:p>
    <w:p w:rsidR="00951E82" w:rsidRPr="00FA5593" w:rsidRDefault="00951E82" w:rsidP="00951E82">
      <w:pPr>
        <w:ind w:firstLine="709"/>
        <w:jc w:val="both"/>
        <w:rPr>
          <w:lang w:eastAsia="ru-RU"/>
        </w:rPr>
      </w:pPr>
      <w:r w:rsidRPr="00FA5593">
        <w:rPr>
          <w:lang w:eastAsia="ru-RU"/>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951E82" w:rsidRPr="00FA5593" w:rsidRDefault="00951E82" w:rsidP="00951E82">
      <w:pPr>
        <w:ind w:firstLine="709"/>
        <w:jc w:val="both"/>
        <w:rPr>
          <w:b/>
          <w:bCs/>
          <w:lang w:eastAsia="ru-RU"/>
        </w:rPr>
      </w:pPr>
      <w:r w:rsidRPr="00FA5593">
        <w:rPr>
          <w:b/>
          <w:bCs/>
          <w:lang w:eastAsia="ru-RU"/>
        </w:rPr>
        <w:t>Модуль № 4 «Жанры музыкального искусства»:</w:t>
      </w:r>
    </w:p>
    <w:p w:rsidR="00951E82" w:rsidRPr="00FA5593" w:rsidRDefault="00951E82" w:rsidP="00951E82">
      <w:pPr>
        <w:ind w:firstLine="709"/>
        <w:jc w:val="both"/>
        <w:rPr>
          <w:lang w:eastAsia="ru-RU"/>
        </w:rPr>
      </w:pPr>
      <w:r w:rsidRPr="00FA5593">
        <w:rPr>
          <w:lang w:eastAsia="ru-RU"/>
        </w:rPr>
        <w:t>исполнять произведения (в том числе фрагменты) вокальных, инструментальных и музыкально-театральных жанров с помощью учителя.</w:t>
      </w:r>
    </w:p>
    <w:p w:rsidR="00951E82" w:rsidRPr="00FA5593" w:rsidRDefault="00951E82" w:rsidP="00951E82">
      <w:pPr>
        <w:ind w:firstLine="709"/>
        <w:jc w:val="both"/>
        <w:rPr>
          <w:b/>
          <w:bCs/>
          <w:lang w:eastAsia="ru-RU"/>
        </w:rPr>
      </w:pPr>
      <w:r w:rsidRPr="00FA5593">
        <w:rPr>
          <w:b/>
          <w:bCs/>
          <w:lang w:eastAsia="ru-RU"/>
        </w:rPr>
        <w:t>Модуль № 5 «Музыка народов мира»:</w:t>
      </w:r>
    </w:p>
    <w:p w:rsidR="00951E82" w:rsidRPr="00FA5593" w:rsidRDefault="00951E82" w:rsidP="00951E82">
      <w:pPr>
        <w:ind w:firstLine="709"/>
        <w:jc w:val="both"/>
        <w:rPr>
          <w:lang w:eastAsia="ru-RU"/>
        </w:rPr>
      </w:pPr>
      <w:r w:rsidRPr="00FA5593">
        <w:rPr>
          <w:lang w:eastAsia="ru-RU"/>
        </w:rPr>
        <w:t>различать на слух и исполнять произведения различных жанров фольклорной музыки с помощью учителя;</w:t>
      </w:r>
    </w:p>
    <w:p w:rsidR="00951E82" w:rsidRPr="00FA5593" w:rsidRDefault="00951E82" w:rsidP="00951E82">
      <w:pPr>
        <w:ind w:firstLine="709"/>
        <w:jc w:val="both"/>
        <w:rPr>
          <w:lang w:eastAsia="ru-RU"/>
        </w:rPr>
      </w:pPr>
      <w:r w:rsidRPr="00FA5593">
        <w:rPr>
          <w:lang w:eastAsia="ru-RU"/>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951E82" w:rsidRPr="00FA5593" w:rsidRDefault="00951E82" w:rsidP="00951E82">
      <w:pPr>
        <w:ind w:firstLine="709"/>
        <w:jc w:val="both"/>
        <w:rPr>
          <w:b/>
          <w:bCs/>
          <w:lang w:eastAsia="ru-RU"/>
        </w:rPr>
      </w:pPr>
      <w:r w:rsidRPr="00FA5593">
        <w:rPr>
          <w:b/>
          <w:bCs/>
          <w:lang w:eastAsia="ru-RU"/>
        </w:rPr>
        <w:t>Модуль № 6 «Европейская классическая музыка»:</w:t>
      </w:r>
    </w:p>
    <w:p w:rsidR="00951E82" w:rsidRPr="00FA5593" w:rsidRDefault="00951E82" w:rsidP="00951E82">
      <w:pPr>
        <w:ind w:firstLine="709"/>
        <w:jc w:val="both"/>
        <w:rPr>
          <w:lang w:eastAsia="ru-RU"/>
        </w:rPr>
      </w:pPr>
      <w:r w:rsidRPr="00FA5593">
        <w:rPr>
          <w:lang w:eastAsia="ru-RU"/>
        </w:rPr>
        <w:t>исполнять (в том числе фрагментарно) сочинения композиторов-классиков с помощью учителя;</w:t>
      </w:r>
    </w:p>
    <w:p w:rsidR="00951E82" w:rsidRPr="00FA5593" w:rsidRDefault="00951E82" w:rsidP="00951E82">
      <w:pPr>
        <w:ind w:firstLine="709"/>
        <w:jc w:val="both"/>
        <w:rPr>
          <w:lang w:eastAsia="ru-RU"/>
        </w:rPr>
      </w:pPr>
      <w:r w:rsidRPr="00FA5593">
        <w:rPr>
          <w:lang w:eastAsia="ru-RU"/>
        </w:rPr>
        <w:t xml:space="preserve">характеризовать творчество не менее двух композиторов-классиков, приводить примеры наиболее известных сочинений </w:t>
      </w:r>
      <w:bookmarkStart w:id="266" w:name="_Hlk96020232"/>
      <w:r w:rsidRPr="00FA5593">
        <w:rPr>
          <w:lang w:eastAsia="ru-RU"/>
        </w:rPr>
        <w:t>с помощью подробного опросного плана.</w:t>
      </w:r>
    </w:p>
    <w:bookmarkEnd w:id="266"/>
    <w:p w:rsidR="00951E82" w:rsidRPr="00FA5593" w:rsidRDefault="00951E82" w:rsidP="00951E82">
      <w:pPr>
        <w:ind w:firstLine="709"/>
        <w:jc w:val="both"/>
        <w:rPr>
          <w:b/>
          <w:bCs/>
          <w:lang w:eastAsia="ru-RU"/>
        </w:rPr>
      </w:pPr>
      <w:r w:rsidRPr="00FA5593">
        <w:rPr>
          <w:b/>
          <w:bCs/>
          <w:lang w:eastAsia="ru-RU"/>
        </w:rPr>
        <w:t>Модуль № 7 «Духовная музыки»:</w:t>
      </w:r>
    </w:p>
    <w:p w:rsidR="00951E82" w:rsidRPr="00FA5593" w:rsidRDefault="00951E82" w:rsidP="00951E82">
      <w:pPr>
        <w:ind w:firstLine="709"/>
        <w:jc w:val="both"/>
        <w:rPr>
          <w:lang w:eastAsia="ru-RU"/>
        </w:rPr>
      </w:pPr>
      <w:r w:rsidRPr="00FA5593">
        <w:rPr>
          <w:lang w:eastAsia="ru-RU"/>
        </w:rPr>
        <w:t>различать и характеризовать жанры и произведения русской и европейской духовной музыки с использованием опорных карточек;</w:t>
      </w:r>
    </w:p>
    <w:p w:rsidR="00951E82" w:rsidRPr="00FA5593" w:rsidRDefault="00951E82" w:rsidP="00951E82">
      <w:pPr>
        <w:ind w:firstLine="709"/>
        <w:jc w:val="both"/>
      </w:pPr>
      <w:r w:rsidRPr="00FA5593">
        <w:t>*исполнять произведения русской и европейской духовной музыки с помощью учителя</w:t>
      </w:r>
      <w:r w:rsidRPr="00FA5593">
        <w:rPr>
          <w:rStyle w:val="aa"/>
        </w:rPr>
        <w:footnoteReference w:id="10"/>
      </w:r>
      <w:r w:rsidRPr="00FA5593">
        <w:t>*;</w:t>
      </w:r>
    </w:p>
    <w:p w:rsidR="00951E82" w:rsidRPr="00FA5593" w:rsidRDefault="00951E82" w:rsidP="00951E82">
      <w:pPr>
        <w:ind w:firstLine="709"/>
        <w:jc w:val="both"/>
        <w:rPr>
          <w:lang w:eastAsia="ru-RU"/>
        </w:rPr>
      </w:pPr>
      <w:r w:rsidRPr="00FA5593">
        <w:rPr>
          <w:lang w:eastAsia="ru-RU"/>
        </w:rPr>
        <w:t>приводить примеры сочинений духовной музыки, называть их автора с помощью визуальной опоры.</w:t>
      </w:r>
    </w:p>
    <w:p w:rsidR="00951E82" w:rsidRPr="00FA5593" w:rsidRDefault="00951E82" w:rsidP="00951E82">
      <w:pPr>
        <w:ind w:firstLine="709"/>
        <w:jc w:val="both"/>
        <w:rPr>
          <w:b/>
          <w:bCs/>
          <w:lang w:eastAsia="ru-RU"/>
        </w:rPr>
      </w:pPr>
      <w:r w:rsidRPr="00FA5593">
        <w:rPr>
          <w:b/>
          <w:bCs/>
          <w:lang w:eastAsia="ru-RU"/>
        </w:rPr>
        <w:t>Модуль № 8 «Современная музыка: основные жанры и направления»:</w:t>
      </w:r>
    </w:p>
    <w:p w:rsidR="00951E82" w:rsidRPr="00FA5593" w:rsidRDefault="00951E82" w:rsidP="00951E82">
      <w:pPr>
        <w:ind w:firstLine="709"/>
        <w:jc w:val="both"/>
        <w:rPr>
          <w:lang w:eastAsia="ru-RU"/>
        </w:rPr>
      </w:pPr>
      <w:r w:rsidRPr="00FA5593">
        <w:rPr>
          <w:lang w:eastAsia="ru-RU"/>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951E82" w:rsidRPr="00FA5593" w:rsidRDefault="00951E82" w:rsidP="00951E82">
      <w:pPr>
        <w:ind w:firstLine="709"/>
        <w:jc w:val="both"/>
        <w:rPr>
          <w:lang w:eastAsia="ru-RU"/>
        </w:rPr>
      </w:pPr>
      <w:r w:rsidRPr="00FA5593">
        <w:rPr>
          <w:lang w:eastAsia="ru-RU"/>
        </w:rPr>
        <w:t>исполнять современные музыкальные произведения в разных видах деятельности с помощью учителя.</w:t>
      </w:r>
    </w:p>
    <w:p w:rsidR="00951E82" w:rsidRPr="00FA5593" w:rsidRDefault="00951E82" w:rsidP="00951E82">
      <w:pPr>
        <w:ind w:firstLine="709"/>
        <w:jc w:val="both"/>
        <w:rPr>
          <w:b/>
          <w:bCs/>
          <w:lang w:eastAsia="ru-RU"/>
        </w:rPr>
      </w:pPr>
      <w:r w:rsidRPr="00FA5593">
        <w:rPr>
          <w:b/>
          <w:bCs/>
          <w:lang w:eastAsia="ru-RU"/>
        </w:rPr>
        <w:t>Модуль № 9 «Связь музыки с другими видами искусства»:</w:t>
      </w:r>
    </w:p>
    <w:p w:rsidR="00951E82" w:rsidRPr="00FA5593" w:rsidRDefault="00951E82" w:rsidP="00951E82">
      <w:pPr>
        <w:ind w:firstLine="709"/>
        <w:jc w:val="both"/>
        <w:rPr>
          <w:lang w:eastAsia="ru-RU"/>
        </w:rPr>
      </w:pPr>
      <w:r w:rsidRPr="00FA5593">
        <w:rPr>
          <w:lang w:eastAsia="ru-RU"/>
        </w:rPr>
        <w:t xml:space="preserve">определять стилевые и жанровые параллели между музыкой и другими видами искусств </w:t>
      </w:r>
      <w:bookmarkStart w:id="267" w:name="_Hlk96020436"/>
      <w:r w:rsidRPr="00FA5593">
        <w:rPr>
          <w:lang w:eastAsia="ru-RU"/>
        </w:rPr>
        <w:t>с помощью подробного опросного плана;</w:t>
      </w:r>
    </w:p>
    <w:bookmarkEnd w:id="267"/>
    <w:p w:rsidR="00951E82" w:rsidRPr="00FA5593" w:rsidRDefault="00951E82" w:rsidP="00951E82">
      <w:pPr>
        <w:ind w:firstLine="709"/>
        <w:jc w:val="both"/>
        <w:rPr>
          <w:lang w:eastAsia="ru-RU"/>
        </w:rPr>
      </w:pPr>
      <w:r w:rsidRPr="00FA5593">
        <w:rPr>
          <w:lang w:eastAsia="ru-RU"/>
        </w:rPr>
        <w:t>- различать и анализировать средства выразительности разных видов искусствс помощью подробного опросного плана.</w:t>
      </w:r>
    </w:p>
    <w:p w:rsidR="00951E82" w:rsidRPr="00FA5593" w:rsidRDefault="00951E82" w:rsidP="00951E82">
      <w:pPr>
        <w:ind w:firstLine="709"/>
        <w:jc w:val="both"/>
        <w:rPr>
          <w:lang w:eastAsia="ru-RU"/>
        </w:rPr>
      </w:pPr>
      <w:r w:rsidRPr="00FA5593">
        <w:rPr>
          <w:lang w:eastAsia="ru-RU"/>
        </w:rPr>
        <w:t xml:space="preserve">У обучающихся с ЗПР будут сформированы: </w:t>
      </w:r>
    </w:p>
    <w:p w:rsidR="00951E82" w:rsidRPr="00FA5593" w:rsidRDefault="00951E82" w:rsidP="00951E82">
      <w:pPr>
        <w:ind w:firstLine="709"/>
        <w:jc w:val="both"/>
        <w:rPr>
          <w:lang w:eastAsia="ru-RU"/>
        </w:rPr>
      </w:pPr>
      <w:r w:rsidRPr="00FA5593">
        <w:rPr>
          <w:lang w:eastAsia="ru-RU"/>
        </w:rPr>
        <w:t>первоначальные представления о роли музыки в жизни человека, в его духовно-нравственном развитии; о ценности музыкальных традиций народа;</w:t>
      </w:r>
    </w:p>
    <w:p w:rsidR="00951E82" w:rsidRPr="00FA5593" w:rsidRDefault="00951E82" w:rsidP="00951E82">
      <w:pPr>
        <w:ind w:firstLine="709"/>
        <w:jc w:val="both"/>
        <w:rPr>
          <w:lang w:eastAsia="ru-RU"/>
        </w:rPr>
      </w:pPr>
      <w:r w:rsidRPr="00FA5593">
        <w:rPr>
          <w:lang w:eastAsia="ru-RU"/>
        </w:rPr>
        <w:t>основы музыкальной культуры, художественный вкус, интерес к музыкальному искусству и музыкальной деятельности;</w:t>
      </w:r>
    </w:p>
    <w:p w:rsidR="00951E82" w:rsidRPr="00FA5593" w:rsidRDefault="00951E82" w:rsidP="00951E82">
      <w:pPr>
        <w:ind w:firstLine="709"/>
        <w:jc w:val="both"/>
        <w:rPr>
          <w:lang w:eastAsia="ru-RU"/>
        </w:rPr>
      </w:pPr>
      <w:r w:rsidRPr="00FA5593">
        <w:rPr>
          <w:lang w:eastAsia="ru-RU"/>
        </w:rPr>
        <w:t>представление о национальном своеобразии музыки в неразрывном единстве народного и профессионального музыкального творчества.</w:t>
      </w:r>
    </w:p>
    <w:p w:rsidR="00951E82" w:rsidRPr="00FA5593" w:rsidRDefault="00951E82" w:rsidP="00951E82">
      <w:pPr>
        <w:ind w:firstLine="709"/>
        <w:jc w:val="both"/>
        <w:rPr>
          <w:lang w:eastAsia="ru-RU"/>
        </w:rPr>
      </w:pPr>
      <w:r w:rsidRPr="00FA5593">
        <w:rPr>
          <w:lang w:eastAsia="ru-RU"/>
        </w:rPr>
        <w:t>Обучающиеся с ЗПР научатся:</w:t>
      </w:r>
    </w:p>
    <w:p w:rsidR="00951E82" w:rsidRPr="00FA5593" w:rsidRDefault="00951E82" w:rsidP="00951E82">
      <w:pPr>
        <w:ind w:firstLine="709"/>
        <w:jc w:val="both"/>
        <w:rPr>
          <w:lang w:eastAsia="ru-RU"/>
        </w:rPr>
      </w:pPr>
      <w:r w:rsidRPr="00FA5593">
        <w:rPr>
          <w:lang w:eastAsia="ru-RU"/>
        </w:rPr>
        <w:t>понимать специфику музыки как вида искусства и ее значение в жизни человека и общества;</w:t>
      </w:r>
    </w:p>
    <w:p w:rsidR="00951E82" w:rsidRPr="00FA5593" w:rsidRDefault="00951E82" w:rsidP="00951E82">
      <w:pPr>
        <w:ind w:firstLine="709"/>
        <w:jc w:val="both"/>
        <w:rPr>
          <w:lang w:eastAsia="ru-RU"/>
        </w:rPr>
      </w:pPr>
      <w:r w:rsidRPr="00FA5593">
        <w:rPr>
          <w:lang w:eastAsia="ru-RU"/>
        </w:rPr>
        <w:t>эмоционально проживать исторические события и судьбы защитников Отечества, воплощаемые в музыкальных произведениях;</w:t>
      </w:r>
    </w:p>
    <w:p w:rsidR="00951E82" w:rsidRPr="00FA5593" w:rsidRDefault="00951E82" w:rsidP="00951E82">
      <w:pPr>
        <w:ind w:firstLine="709"/>
        <w:jc w:val="both"/>
        <w:rPr>
          <w:lang w:eastAsia="ru-RU"/>
        </w:rPr>
      </w:pPr>
      <w:r w:rsidRPr="00FA5593">
        <w:rPr>
          <w:lang w:eastAsia="ru-RU"/>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951E82" w:rsidRPr="00FA5593" w:rsidRDefault="00951E82" w:rsidP="00951E82">
      <w:pPr>
        <w:ind w:firstLine="709"/>
        <w:jc w:val="both"/>
        <w:rPr>
          <w:lang w:eastAsia="ru-RU"/>
        </w:rPr>
      </w:pPr>
      <w:r w:rsidRPr="00FA5593">
        <w:rPr>
          <w:lang w:eastAsia="ru-RU"/>
        </w:rPr>
        <w:t>понимать значение интонации в музыке как носителя образного смысла;</w:t>
      </w:r>
    </w:p>
    <w:p w:rsidR="00951E82" w:rsidRPr="00FA5593" w:rsidRDefault="00951E82" w:rsidP="00951E82">
      <w:pPr>
        <w:ind w:firstLine="709"/>
        <w:jc w:val="both"/>
        <w:rPr>
          <w:lang w:eastAsia="ru-RU"/>
        </w:rPr>
      </w:pPr>
      <w:r w:rsidRPr="00FA5593">
        <w:rPr>
          <w:lang w:eastAsia="ru-RU"/>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51E82" w:rsidRPr="00FA5593" w:rsidRDefault="00951E82" w:rsidP="00951E82">
      <w:pPr>
        <w:ind w:firstLine="709"/>
        <w:jc w:val="both"/>
        <w:rPr>
          <w:lang w:eastAsia="ru-RU"/>
        </w:rPr>
      </w:pPr>
      <w:r w:rsidRPr="00FA5593">
        <w:rPr>
          <w:lang w:eastAsia="ru-RU"/>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951E82" w:rsidRPr="00FA5593" w:rsidRDefault="00951E82" w:rsidP="00951E82">
      <w:pPr>
        <w:ind w:firstLine="709"/>
        <w:jc w:val="both"/>
        <w:rPr>
          <w:lang w:eastAsia="ru-RU"/>
        </w:rPr>
      </w:pPr>
      <w:r w:rsidRPr="00FA5593">
        <w:rPr>
          <w:lang w:eastAsia="ru-RU"/>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951E82" w:rsidRPr="00FA5593" w:rsidRDefault="00951E82" w:rsidP="00951E82">
      <w:pPr>
        <w:ind w:firstLine="709"/>
        <w:jc w:val="both"/>
        <w:rPr>
          <w:lang w:eastAsia="ru-RU"/>
        </w:rPr>
      </w:pPr>
      <w:r w:rsidRPr="00FA5593">
        <w:rPr>
          <w:lang w:eastAsia="ru-RU"/>
        </w:rPr>
        <w:t xml:space="preserve">ориентироваться в образцах песенной и инструментальной народной музыки; </w:t>
      </w:r>
    </w:p>
    <w:p w:rsidR="00951E82" w:rsidRPr="00FA5593" w:rsidRDefault="00951E82" w:rsidP="00951E82">
      <w:pPr>
        <w:ind w:firstLine="709"/>
        <w:jc w:val="both"/>
        <w:rPr>
          <w:lang w:eastAsia="ru-RU"/>
        </w:rPr>
      </w:pPr>
      <w:r w:rsidRPr="00FA5593">
        <w:rPr>
          <w:lang w:eastAsia="ru-RU"/>
        </w:rPr>
        <w:t xml:space="preserve">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w:t>
      </w:r>
      <w:r w:rsidRPr="00FA5593">
        <w:rPr>
          <w:lang w:eastAsia="ru-RU"/>
        </w:rPr>
        <w:lastRenderedPageBreak/>
        <w:t>духовых, струнных, ударно-шумовых инструментов;</w:t>
      </w:r>
    </w:p>
    <w:p w:rsidR="00951E82" w:rsidRPr="00FA5593" w:rsidRDefault="00951E82" w:rsidP="00951E82">
      <w:pPr>
        <w:ind w:firstLine="709"/>
        <w:jc w:val="both"/>
        <w:rPr>
          <w:lang w:eastAsia="ru-RU"/>
        </w:rPr>
      </w:pPr>
      <w:r w:rsidRPr="00FA5593">
        <w:rPr>
          <w:lang w:eastAsia="ru-RU"/>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51E82" w:rsidRPr="00FA5593" w:rsidRDefault="00951E82" w:rsidP="00951E82">
      <w:pPr>
        <w:ind w:firstLine="709"/>
        <w:jc w:val="both"/>
        <w:rPr>
          <w:lang w:eastAsia="ru-RU"/>
        </w:rPr>
      </w:pPr>
      <w:r w:rsidRPr="00FA5593">
        <w:rPr>
          <w:lang w:eastAsia="ru-RU"/>
        </w:rPr>
        <w:t>иметь представление о характерных признаках классической и народной музыки;</w:t>
      </w:r>
    </w:p>
    <w:p w:rsidR="00951E82" w:rsidRPr="00FA5593" w:rsidRDefault="00951E82" w:rsidP="00951E82">
      <w:pPr>
        <w:ind w:firstLine="709"/>
        <w:jc w:val="both"/>
        <w:rPr>
          <w:lang w:eastAsia="ru-RU"/>
        </w:rPr>
      </w:pPr>
      <w:r w:rsidRPr="00FA5593">
        <w:rPr>
          <w:lang w:eastAsia="ru-RU"/>
        </w:rPr>
        <w:t>иметь представление о специфике воплощении народной музыки в произведениях композиторов;</w:t>
      </w:r>
    </w:p>
    <w:p w:rsidR="00951E82" w:rsidRPr="00FA5593" w:rsidRDefault="00951E82" w:rsidP="00951E82">
      <w:pPr>
        <w:ind w:firstLine="709"/>
        <w:jc w:val="both"/>
        <w:rPr>
          <w:lang w:eastAsia="ru-RU"/>
        </w:rPr>
      </w:pPr>
      <w:r w:rsidRPr="00FA5593">
        <w:rPr>
          <w:lang w:eastAsia="ru-RU"/>
        </w:rPr>
        <w:t>воспринимать интонационное многообразие фольклорных традиций своего народа и других народов мира;</w:t>
      </w:r>
    </w:p>
    <w:p w:rsidR="00951E82" w:rsidRPr="00FA5593" w:rsidRDefault="00951E82" w:rsidP="00951E82">
      <w:pPr>
        <w:ind w:firstLine="709"/>
        <w:jc w:val="both"/>
        <w:rPr>
          <w:lang w:eastAsia="ru-RU"/>
        </w:rPr>
      </w:pPr>
      <w:r w:rsidRPr="00FA5593">
        <w:rPr>
          <w:lang w:eastAsia="ru-RU"/>
        </w:rPr>
        <w:t>исполнять разученные музыкальные произведения вокальных жанров (хор, ансамбль, соло);</w:t>
      </w:r>
    </w:p>
    <w:p w:rsidR="00951E82" w:rsidRPr="00FA5593" w:rsidRDefault="00951E82" w:rsidP="00951E82">
      <w:pPr>
        <w:ind w:firstLine="709"/>
        <w:jc w:val="both"/>
        <w:rPr>
          <w:lang w:eastAsia="ru-RU"/>
        </w:rPr>
      </w:pPr>
      <w:r w:rsidRPr="00FA5593">
        <w:rPr>
          <w:lang w:eastAsia="ru-RU"/>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951E82" w:rsidRPr="00FA5593" w:rsidRDefault="00951E82" w:rsidP="00951E82">
      <w:pPr>
        <w:ind w:firstLine="709"/>
        <w:jc w:val="both"/>
        <w:rPr>
          <w:lang w:eastAsia="ru-RU"/>
        </w:rPr>
      </w:pPr>
      <w:r w:rsidRPr="00FA5593">
        <w:rPr>
          <w:lang w:eastAsia="ru-RU"/>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51E82" w:rsidRPr="00FA5593" w:rsidRDefault="00951E82" w:rsidP="00951E82">
      <w:pPr>
        <w:ind w:firstLine="709"/>
        <w:jc w:val="both"/>
        <w:rPr>
          <w:lang w:eastAsia="ru-RU"/>
        </w:rPr>
      </w:pPr>
      <w:r w:rsidRPr="00FA5593">
        <w:rPr>
          <w:lang w:eastAsia="ru-RU"/>
        </w:rPr>
        <w:t>узнавать средства музыкальной выразительности (в том числе мелодия, темп, ритм, тембр, динамика, лад);</w:t>
      </w:r>
    </w:p>
    <w:p w:rsidR="00951E82" w:rsidRPr="00FA5593" w:rsidRDefault="00951E82" w:rsidP="00951E82">
      <w:pPr>
        <w:ind w:firstLine="709"/>
        <w:jc w:val="both"/>
        <w:rPr>
          <w:lang w:eastAsia="ru-RU"/>
        </w:rPr>
      </w:pPr>
      <w:r w:rsidRPr="00FA5593">
        <w:rPr>
          <w:lang w:eastAsia="ru-RU"/>
        </w:rPr>
        <w:t xml:space="preserve">понимать значимость музыки в творчестве писателей и поэтов; </w:t>
      </w:r>
    </w:p>
    <w:p w:rsidR="00951E82" w:rsidRPr="00FA5593" w:rsidRDefault="00951E82" w:rsidP="00951E82">
      <w:pPr>
        <w:ind w:firstLine="709"/>
        <w:jc w:val="both"/>
        <w:rPr>
          <w:lang w:eastAsia="ru-RU"/>
        </w:rPr>
      </w:pPr>
      <w:r w:rsidRPr="00FA5593">
        <w:rPr>
          <w:lang w:eastAsia="ru-RU"/>
        </w:rPr>
        <w:t>владеть навыками вокально-хорового музицирования;</w:t>
      </w:r>
    </w:p>
    <w:p w:rsidR="00951E82" w:rsidRPr="00FA5593" w:rsidRDefault="00951E82" w:rsidP="00951E82">
      <w:pPr>
        <w:ind w:firstLine="709"/>
        <w:jc w:val="both"/>
        <w:rPr>
          <w:lang w:eastAsia="ru-RU"/>
        </w:rPr>
      </w:pPr>
      <w:r w:rsidRPr="00FA5593">
        <w:rPr>
          <w:lang w:eastAsia="ru-RU"/>
        </w:rPr>
        <w:t>применять в творческой деятельности вокально-хоровые навыки при пении с музыкальным сопровождением;</w:t>
      </w:r>
    </w:p>
    <w:p w:rsidR="00951E82" w:rsidRPr="00FA5593" w:rsidRDefault="00951E82" w:rsidP="00951E82">
      <w:pPr>
        <w:ind w:firstLine="709"/>
        <w:jc w:val="both"/>
        <w:rPr>
          <w:lang w:eastAsia="ru-RU"/>
        </w:rPr>
      </w:pPr>
      <w:r w:rsidRPr="00FA5593">
        <w:rPr>
          <w:lang w:eastAsia="ru-RU"/>
        </w:rPr>
        <w:t>проявлять творческую инициативу, участвуя в музыкально-эстетической деятельности.</w:t>
      </w:r>
    </w:p>
    <w:p w:rsidR="00951E82" w:rsidRPr="00FA5593" w:rsidRDefault="00951E82" w:rsidP="00951E82">
      <w:pPr>
        <w:ind w:firstLine="709"/>
        <w:jc w:val="both"/>
        <w:rPr>
          <w:lang w:eastAsia="ru-RU"/>
        </w:rPr>
      </w:pPr>
    </w:p>
    <w:p w:rsidR="00951E82" w:rsidRPr="00FA5593" w:rsidRDefault="00951E82" w:rsidP="00951E82">
      <w:pPr>
        <w:pStyle w:val="4"/>
        <w:rPr>
          <w:rFonts w:eastAsia="Times New Roman"/>
          <w:caps/>
          <w:lang w:eastAsia="ru-RU"/>
        </w:rPr>
      </w:pPr>
      <w:bookmarkStart w:id="268" w:name="_Toc151640683"/>
      <w:r w:rsidRPr="00FA5593">
        <w:rPr>
          <w:rFonts w:eastAsia="Times New Roman"/>
          <w:caps/>
          <w:lang w:eastAsia="ru-RU"/>
        </w:rPr>
        <w:t>6 класс</w:t>
      </w:r>
      <w:bookmarkEnd w:id="268"/>
    </w:p>
    <w:p w:rsidR="00951E82" w:rsidRPr="00FA5593" w:rsidRDefault="00951E82" w:rsidP="00951E82">
      <w:pPr>
        <w:ind w:firstLine="709"/>
        <w:jc w:val="both"/>
        <w:rPr>
          <w:b/>
          <w:bCs/>
          <w:lang w:eastAsia="ru-RU"/>
        </w:rPr>
      </w:pPr>
      <w:r w:rsidRPr="00FA5593">
        <w:rPr>
          <w:b/>
          <w:bCs/>
          <w:lang w:eastAsia="ru-RU"/>
        </w:rPr>
        <w:t>Модуль № 1 «Музыка моего края»:</w:t>
      </w:r>
    </w:p>
    <w:p w:rsidR="00951E82" w:rsidRPr="00FA5593" w:rsidRDefault="00951E82" w:rsidP="00951E82">
      <w:pPr>
        <w:ind w:firstLine="709"/>
        <w:jc w:val="both"/>
        <w:rPr>
          <w:lang w:eastAsia="ru-RU"/>
        </w:rPr>
      </w:pPr>
      <w:r w:rsidRPr="00FA5593">
        <w:rPr>
          <w:lang w:eastAsia="ru-RU"/>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951E82" w:rsidRPr="00FA5593" w:rsidRDefault="00951E82" w:rsidP="00951E82">
      <w:pPr>
        <w:ind w:firstLine="709"/>
        <w:jc w:val="both"/>
        <w:rPr>
          <w:b/>
          <w:bCs/>
          <w:lang w:eastAsia="ru-RU"/>
        </w:rPr>
      </w:pPr>
      <w:r w:rsidRPr="00FA5593">
        <w:rPr>
          <w:b/>
          <w:bCs/>
          <w:lang w:eastAsia="ru-RU"/>
        </w:rPr>
        <w:t>Модуль № 2 «Народное музыкальное творчество России»:</w:t>
      </w:r>
    </w:p>
    <w:p w:rsidR="00951E82" w:rsidRPr="00FA5593" w:rsidRDefault="00951E82" w:rsidP="00951E82">
      <w:pPr>
        <w:ind w:firstLine="709"/>
        <w:jc w:val="both"/>
        <w:rPr>
          <w:lang w:eastAsia="ru-RU"/>
        </w:rPr>
      </w:pPr>
      <w:r w:rsidRPr="00FA5593">
        <w:rPr>
          <w:lang w:eastAsia="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951E82" w:rsidRPr="00FA5593" w:rsidRDefault="00951E82" w:rsidP="00951E82">
      <w:pPr>
        <w:ind w:firstLine="709"/>
        <w:jc w:val="both"/>
        <w:rPr>
          <w:b/>
          <w:bCs/>
          <w:lang w:eastAsia="ru-RU"/>
        </w:rPr>
      </w:pPr>
      <w:r w:rsidRPr="00FA5593">
        <w:rPr>
          <w:b/>
          <w:bCs/>
          <w:lang w:eastAsia="ru-RU"/>
        </w:rPr>
        <w:t>Модуль № 3 «Русская классическая музыка»:</w:t>
      </w:r>
    </w:p>
    <w:p w:rsidR="00951E82" w:rsidRPr="00FA5593" w:rsidRDefault="00951E82" w:rsidP="00951E82">
      <w:pPr>
        <w:ind w:firstLine="709"/>
        <w:jc w:val="both"/>
        <w:rPr>
          <w:lang w:eastAsia="ru-RU"/>
        </w:rPr>
      </w:pPr>
      <w:r w:rsidRPr="00FA5593">
        <w:rPr>
          <w:lang w:eastAsia="ru-RU"/>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951E82" w:rsidRPr="00FA5593" w:rsidRDefault="00951E82" w:rsidP="00951E82">
      <w:pPr>
        <w:ind w:firstLine="709"/>
        <w:jc w:val="both"/>
        <w:rPr>
          <w:lang w:eastAsia="ru-RU"/>
        </w:rPr>
      </w:pPr>
      <w:r w:rsidRPr="00FA5593">
        <w:rPr>
          <w:lang w:eastAsia="ru-RU"/>
        </w:rPr>
        <w:t>исполнять (в том числе фрагментарно, отдельными темами) сочинения русских композиторов с помощью учителя.</w:t>
      </w:r>
    </w:p>
    <w:p w:rsidR="00951E82" w:rsidRPr="00FA5593" w:rsidRDefault="00951E82" w:rsidP="00951E82">
      <w:pPr>
        <w:ind w:firstLine="709"/>
        <w:jc w:val="both"/>
        <w:rPr>
          <w:b/>
          <w:bCs/>
          <w:lang w:eastAsia="ru-RU"/>
        </w:rPr>
      </w:pPr>
      <w:r w:rsidRPr="00FA5593">
        <w:rPr>
          <w:b/>
          <w:bCs/>
          <w:lang w:eastAsia="ru-RU"/>
        </w:rPr>
        <w:t>Модуль № 4 «Жанры музыкального искусства»:</w:t>
      </w:r>
    </w:p>
    <w:p w:rsidR="00951E82" w:rsidRPr="00FA5593" w:rsidRDefault="00951E82" w:rsidP="00951E82">
      <w:pPr>
        <w:ind w:firstLine="709"/>
        <w:jc w:val="both"/>
        <w:rPr>
          <w:lang w:eastAsia="ru-RU"/>
        </w:rPr>
      </w:pPr>
      <w:r w:rsidRPr="00FA5593">
        <w:rPr>
          <w:lang w:eastAsia="ru-RU"/>
        </w:rPr>
        <w:t>иметь представление о круге образов и средствах их воплощения, типичных для данного жанра.</w:t>
      </w:r>
    </w:p>
    <w:p w:rsidR="00951E82" w:rsidRPr="00FA5593" w:rsidRDefault="00951E82" w:rsidP="00951E82">
      <w:pPr>
        <w:ind w:firstLine="709"/>
        <w:jc w:val="both"/>
        <w:rPr>
          <w:b/>
          <w:bCs/>
          <w:lang w:eastAsia="ru-RU"/>
        </w:rPr>
      </w:pPr>
      <w:r w:rsidRPr="00FA5593">
        <w:rPr>
          <w:b/>
          <w:bCs/>
          <w:lang w:eastAsia="ru-RU"/>
        </w:rPr>
        <w:t>Модуль № 5 «Музыка народов мира»:</w:t>
      </w:r>
    </w:p>
    <w:p w:rsidR="00951E82" w:rsidRPr="00FA5593" w:rsidRDefault="00951E82" w:rsidP="00951E82">
      <w:pPr>
        <w:ind w:firstLine="709"/>
        <w:jc w:val="both"/>
        <w:rPr>
          <w:lang w:eastAsia="ru-RU"/>
        </w:rPr>
      </w:pPr>
      <w:r w:rsidRPr="00FA5593">
        <w:rPr>
          <w:lang w:eastAsia="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951E82" w:rsidRPr="00FA5593" w:rsidRDefault="00951E82" w:rsidP="00951E82">
      <w:pPr>
        <w:ind w:firstLine="709"/>
        <w:jc w:val="both"/>
        <w:rPr>
          <w:b/>
          <w:bCs/>
          <w:lang w:eastAsia="ru-RU"/>
        </w:rPr>
      </w:pPr>
      <w:r w:rsidRPr="00FA5593">
        <w:rPr>
          <w:b/>
          <w:bCs/>
          <w:lang w:eastAsia="ru-RU"/>
        </w:rPr>
        <w:t>Модуль № 6 «Европейская классическая музыка»:</w:t>
      </w:r>
    </w:p>
    <w:p w:rsidR="00951E82" w:rsidRPr="00FA5593" w:rsidRDefault="00951E82" w:rsidP="00951E82">
      <w:pPr>
        <w:ind w:firstLine="709"/>
        <w:jc w:val="both"/>
        <w:rPr>
          <w:lang w:eastAsia="ru-RU"/>
        </w:rPr>
      </w:pPr>
      <w:r w:rsidRPr="00FA5593">
        <w:rPr>
          <w:lang w:eastAsia="ru-RU"/>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951E82" w:rsidRPr="00FA5593" w:rsidRDefault="00951E82" w:rsidP="00951E82">
      <w:pPr>
        <w:ind w:firstLine="709"/>
        <w:jc w:val="both"/>
        <w:rPr>
          <w:b/>
          <w:bCs/>
          <w:lang w:eastAsia="ru-RU"/>
        </w:rPr>
      </w:pPr>
      <w:r w:rsidRPr="00FA5593">
        <w:rPr>
          <w:b/>
          <w:bCs/>
          <w:lang w:eastAsia="ru-RU"/>
        </w:rPr>
        <w:t>Модуль № 7 «Духовная музыка»:</w:t>
      </w:r>
    </w:p>
    <w:p w:rsidR="00951E82" w:rsidRPr="00FA5593" w:rsidRDefault="00951E82" w:rsidP="00951E82">
      <w:pPr>
        <w:ind w:firstLine="709"/>
        <w:jc w:val="both"/>
        <w:rPr>
          <w:lang w:eastAsia="ru-RU"/>
        </w:rPr>
      </w:pPr>
      <w:r w:rsidRPr="00FA5593">
        <w:rPr>
          <w:lang w:eastAsia="ru-RU"/>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951E82" w:rsidRPr="00FA5593" w:rsidRDefault="00951E82" w:rsidP="00951E82">
      <w:pPr>
        <w:ind w:firstLine="709"/>
        <w:jc w:val="both"/>
      </w:pPr>
      <w:r w:rsidRPr="00FA5593">
        <w:t>*исполнять произведения русской и европейской духовной музыки с помощью учителя*;</w:t>
      </w:r>
    </w:p>
    <w:p w:rsidR="00951E82" w:rsidRPr="00FA5593" w:rsidRDefault="00951E82" w:rsidP="00951E82">
      <w:pPr>
        <w:ind w:firstLine="709"/>
        <w:jc w:val="both"/>
        <w:rPr>
          <w:lang w:eastAsia="ru-RU"/>
        </w:rPr>
      </w:pPr>
      <w:r w:rsidRPr="00FA5593">
        <w:rPr>
          <w:lang w:eastAsia="ru-RU"/>
        </w:rPr>
        <w:t>приводить примеры сочинений духовной музыки, называть их автора, используя визуальную поддержку.</w:t>
      </w:r>
    </w:p>
    <w:p w:rsidR="00951E82" w:rsidRPr="00FA5593" w:rsidRDefault="00951E82" w:rsidP="00951E82">
      <w:pPr>
        <w:ind w:firstLine="709"/>
        <w:jc w:val="both"/>
        <w:rPr>
          <w:b/>
          <w:bCs/>
          <w:lang w:eastAsia="ru-RU"/>
        </w:rPr>
      </w:pPr>
      <w:r w:rsidRPr="00FA5593">
        <w:rPr>
          <w:b/>
          <w:bCs/>
          <w:lang w:eastAsia="ru-RU"/>
        </w:rPr>
        <w:t xml:space="preserve">Модуль № 8 «Современная музыка: основные жанры </w:t>
      </w:r>
    </w:p>
    <w:p w:rsidR="00951E82" w:rsidRPr="00FA5593" w:rsidRDefault="00951E82" w:rsidP="00951E82">
      <w:pPr>
        <w:ind w:firstLine="709"/>
        <w:jc w:val="both"/>
        <w:rPr>
          <w:b/>
          <w:bCs/>
          <w:lang w:eastAsia="ru-RU"/>
        </w:rPr>
      </w:pPr>
      <w:r w:rsidRPr="00FA5593">
        <w:rPr>
          <w:b/>
          <w:bCs/>
          <w:lang w:eastAsia="ru-RU"/>
        </w:rPr>
        <w:t>и направления»:</w:t>
      </w:r>
    </w:p>
    <w:p w:rsidR="00951E82" w:rsidRPr="00FA5593" w:rsidRDefault="00951E82" w:rsidP="00951E82">
      <w:pPr>
        <w:ind w:firstLine="709"/>
        <w:jc w:val="both"/>
        <w:rPr>
          <w:lang w:eastAsia="ru-RU"/>
        </w:rPr>
      </w:pPr>
      <w:r w:rsidRPr="00FA5593">
        <w:rPr>
          <w:lang w:eastAsia="ru-RU"/>
        </w:rPr>
        <w:t>определять и характеризовать стили, направления и жанры современной музыки при необходимости с использованием смысловой опоры;</w:t>
      </w:r>
    </w:p>
    <w:p w:rsidR="00951E82" w:rsidRPr="00FA5593" w:rsidRDefault="00951E82" w:rsidP="00951E82">
      <w:pPr>
        <w:ind w:firstLine="709"/>
        <w:jc w:val="both"/>
        <w:rPr>
          <w:lang w:eastAsia="ru-RU"/>
        </w:rPr>
      </w:pPr>
      <w:r w:rsidRPr="00FA5593">
        <w:rPr>
          <w:lang w:eastAsia="ru-RU"/>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951E82" w:rsidRPr="00FA5593" w:rsidRDefault="00951E82" w:rsidP="00951E82">
      <w:pPr>
        <w:ind w:firstLine="709"/>
        <w:jc w:val="both"/>
        <w:rPr>
          <w:lang w:eastAsia="ru-RU"/>
        </w:rPr>
      </w:pPr>
      <w:r w:rsidRPr="00FA5593">
        <w:rPr>
          <w:lang w:eastAsia="ru-RU"/>
        </w:rPr>
        <w:t>исполнять современные музыкальные произведения в разных видах деятельности.</w:t>
      </w:r>
    </w:p>
    <w:p w:rsidR="00951E82" w:rsidRPr="00FA5593" w:rsidRDefault="00951E82" w:rsidP="00951E82">
      <w:pPr>
        <w:ind w:firstLine="709"/>
        <w:jc w:val="both"/>
        <w:rPr>
          <w:b/>
          <w:bCs/>
          <w:lang w:eastAsia="ru-RU"/>
        </w:rPr>
      </w:pPr>
      <w:r w:rsidRPr="00FA5593">
        <w:rPr>
          <w:b/>
          <w:bCs/>
          <w:lang w:eastAsia="ru-RU"/>
        </w:rPr>
        <w:t>Модуль № 9 «Связь музыки с другими видами искусства»:</w:t>
      </w:r>
    </w:p>
    <w:p w:rsidR="00951E82" w:rsidRPr="00FA5593" w:rsidRDefault="00951E82" w:rsidP="00951E82">
      <w:pPr>
        <w:ind w:firstLine="709"/>
        <w:jc w:val="both"/>
        <w:rPr>
          <w:lang w:eastAsia="ru-RU"/>
        </w:rPr>
      </w:pPr>
      <w:r w:rsidRPr="00FA5593">
        <w:rPr>
          <w:lang w:eastAsia="ru-RU"/>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951E82" w:rsidRPr="00FA5593" w:rsidRDefault="00951E82" w:rsidP="00951E82">
      <w:pPr>
        <w:ind w:firstLine="709"/>
        <w:jc w:val="both"/>
        <w:rPr>
          <w:lang w:eastAsia="ru-RU"/>
        </w:rPr>
      </w:pPr>
      <w:r w:rsidRPr="00FA5593">
        <w:rPr>
          <w:lang w:eastAsia="ru-RU"/>
        </w:rPr>
        <w:t>Обучающиеся с ЗПР:</w:t>
      </w:r>
    </w:p>
    <w:p w:rsidR="00951E82" w:rsidRPr="00FA5593" w:rsidRDefault="00951E82" w:rsidP="00951E82">
      <w:pPr>
        <w:ind w:firstLine="709"/>
        <w:jc w:val="both"/>
        <w:rPr>
          <w:lang w:eastAsia="ru-RU"/>
        </w:rPr>
      </w:pPr>
      <w:r w:rsidRPr="00FA5593">
        <w:rPr>
          <w:lang w:eastAsia="ru-RU"/>
        </w:rPr>
        <w:t>научатся определять характер музыкальных образов (лирических, драматических, героических, романтических, эпических);</w:t>
      </w:r>
    </w:p>
    <w:p w:rsidR="00951E82" w:rsidRPr="00FA5593" w:rsidRDefault="00951E82" w:rsidP="00951E82">
      <w:pPr>
        <w:ind w:firstLine="709"/>
        <w:jc w:val="both"/>
        <w:rPr>
          <w:lang w:eastAsia="ru-RU"/>
        </w:rPr>
      </w:pPr>
      <w:r w:rsidRPr="00FA5593">
        <w:rPr>
          <w:lang w:eastAsia="ru-RU"/>
        </w:rPr>
        <w:t>будут иметь представление о терминах и понятиях (в том числе сценические жанры музыки, либретто, вокальная музыка, солист, ансамбль, хор);</w:t>
      </w:r>
    </w:p>
    <w:p w:rsidR="00951E82" w:rsidRPr="00FA5593" w:rsidRDefault="00951E82" w:rsidP="00951E82">
      <w:pPr>
        <w:ind w:firstLine="709"/>
        <w:jc w:val="both"/>
        <w:rPr>
          <w:lang w:eastAsia="ru-RU"/>
        </w:rPr>
      </w:pPr>
      <w:r w:rsidRPr="00FA5593">
        <w:rPr>
          <w:lang w:eastAsia="ru-RU"/>
        </w:rPr>
        <w:lastRenderedPageBreak/>
        <w:t>смогут различать жанры вокальной (в том числе песня, романс, ария) и театральной музыки (в том числе опера, балет, мюзикл и оперетта);</w:t>
      </w:r>
    </w:p>
    <w:p w:rsidR="00951E82" w:rsidRPr="00FA5593" w:rsidRDefault="00951E82" w:rsidP="00951E82">
      <w:pPr>
        <w:ind w:firstLine="709"/>
        <w:jc w:val="both"/>
        <w:rPr>
          <w:lang w:eastAsia="ru-RU"/>
        </w:rPr>
      </w:pPr>
      <w:r w:rsidRPr="00FA5593">
        <w:rPr>
          <w:lang w:eastAsia="ru-RU"/>
        </w:rPr>
        <w:t>смогут выявлять общее и особенное при сравнении музыкальных произведений на основе полученных знаний об интонационной природе музыки;</w:t>
      </w:r>
    </w:p>
    <w:p w:rsidR="00951E82" w:rsidRPr="00FA5593" w:rsidRDefault="00951E82" w:rsidP="00951E82">
      <w:pPr>
        <w:ind w:firstLine="709"/>
        <w:jc w:val="both"/>
        <w:rPr>
          <w:lang w:eastAsia="ru-RU"/>
        </w:rPr>
      </w:pPr>
      <w:r w:rsidRPr="00FA5593">
        <w:rPr>
          <w:lang w:eastAsia="ru-RU"/>
        </w:rPr>
        <w:t>научатся понимать жизненно-образное содержание музыкальных произведений разных жанров;</w:t>
      </w:r>
    </w:p>
    <w:p w:rsidR="00951E82" w:rsidRPr="00FA5593" w:rsidRDefault="00951E82" w:rsidP="00951E82">
      <w:pPr>
        <w:ind w:firstLine="709"/>
        <w:jc w:val="both"/>
        <w:rPr>
          <w:lang w:eastAsia="ru-RU"/>
        </w:rPr>
      </w:pPr>
      <w:r w:rsidRPr="00FA5593">
        <w:rPr>
          <w:lang w:eastAsia="ru-RU"/>
        </w:rPr>
        <w:t>научатся различать и характеризовать приемы взаимодействия и развития образов музыкальных произведений с помощью педагога;</w:t>
      </w:r>
    </w:p>
    <w:p w:rsidR="00951E82" w:rsidRPr="00FA5593" w:rsidRDefault="00951E82" w:rsidP="00951E82">
      <w:pPr>
        <w:ind w:firstLine="709"/>
        <w:jc w:val="both"/>
        <w:rPr>
          <w:lang w:eastAsia="ru-RU"/>
        </w:rPr>
      </w:pPr>
      <w:r w:rsidRPr="00FA5593">
        <w:rPr>
          <w:lang w:eastAsia="ru-RU"/>
        </w:rPr>
        <w:t>научатся производить интонационно-образный анализ музыкального произведения с использованием справочной информации;</w:t>
      </w:r>
    </w:p>
    <w:p w:rsidR="00951E82" w:rsidRPr="00FA5593" w:rsidRDefault="00951E82" w:rsidP="00951E82">
      <w:pPr>
        <w:ind w:firstLine="709"/>
        <w:jc w:val="both"/>
        <w:rPr>
          <w:lang w:eastAsia="ru-RU"/>
        </w:rPr>
      </w:pPr>
      <w:r w:rsidRPr="00FA5593">
        <w:rPr>
          <w:lang w:eastAsia="ru-RU"/>
        </w:rPr>
        <w:t>будут иметь представление об основном принципе построения и развития музыки;</w:t>
      </w:r>
    </w:p>
    <w:p w:rsidR="00951E82" w:rsidRPr="00FA5593" w:rsidRDefault="00951E82" w:rsidP="00951E82">
      <w:pPr>
        <w:ind w:firstLine="709"/>
        <w:jc w:val="both"/>
        <w:rPr>
          <w:lang w:eastAsia="ru-RU"/>
        </w:rPr>
      </w:pPr>
      <w:r w:rsidRPr="00FA5593">
        <w:rPr>
          <w:lang w:eastAsia="ru-RU"/>
        </w:rPr>
        <w:t>будут иметь представление о взаимосвязи жизненного содержания музыки и музыкальных образов;</w:t>
      </w:r>
    </w:p>
    <w:p w:rsidR="00951E82" w:rsidRPr="00FA5593" w:rsidRDefault="00951E82" w:rsidP="00951E82">
      <w:pPr>
        <w:ind w:firstLine="709"/>
        <w:jc w:val="both"/>
        <w:rPr>
          <w:lang w:eastAsia="ru-RU"/>
        </w:rPr>
      </w:pPr>
      <w:r w:rsidRPr="00FA5593">
        <w:rPr>
          <w:lang w:eastAsia="ru-RU"/>
        </w:rPr>
        <w:t>будут иметь представление о терминах и понятиях (в том числе стили музыки, направления музыки, джазовая музыка, современная музыка, эстрада);</w:t>
      </w:r>
    </w:p>
    <w:p w:rsidR="00951E82" w:rsidRPr="00FA5593" w:rsidRDefault="00951E82" w:rsidP="00951E82">
      <w:pPr>
        <w:ind w:firstLine="709"/>
        <w:jc w:val="both"/>
        <w:rPr>
          <w:lang w:eastAsia="ru-RU"/>
        </w:rPr>
      </w:pPr>
      <w:r w:rsidRPr="00FA5593">
        <w:rPr>
          <w:lang w:eastAsia="ru-RU"/>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951E82" w:rsidRPr="00FA5593" w:rsidRDefault="00951E82" w:rsidP="00951E82">
      <w:pPr>
        <w:ind w:firstLine="709"/>
        <w:jc w:val="both"/>
        <w:rPr>
          <w:lang w:eastAsia="ru-RU"/>
        </w:rPr>
      </w:pPr>
      <w:r w:rsidRPr="00FA5593">
        <w:rPr>
          <w:lang w:eastAsia="ru-RU"/>
        </w:rPr>
        <w:t>научатся определять на слух тембры музыкальных инструментов (классических, современных электронных; духовых, струнных, ударных);</w:t>
      </w:r>
    </w:p>
    <w:p w:rsidR="00951E82" w:rsidRPr="00FA5593" w:rsidRDefault="00951E82" w:rsidP="00951E82">
      <w:pPr>
        <w:ind w:firstLine="709"/>
        <w:jc w:val="both"/>
        <w:rPr>
          <w:lang w:eastAsia="ru-RU"/>
        </w:rPr>
      </w:pPr>
      <w:r w:rsidRPr="00FA5593">
        <w:rPr>
          <w:lang w:eastAsia="ru-RU"/>
        </w:rPr>
        <w:t>научатся различать виды оркестров: симфонический, духовой, русских народных инструментов, эстрадно-джазовый;</w:t>
      </w:r>
    </w:p>
    <w:p w:rsidR="00951E82" w:rsidRPr="00FA5593" w:rsidRDefault="00951E82" w:rsidP="00951E82">
      <w:pPr>
        <w:ind w:firstLine="709"/>
        <w:jc w:val="both"/>
        <w:rPr>
          <w:lang w:eastAsia="ru-RU"/>
        </w:rPr>
      </w:pPr>
      <w:r w:rsidRPr="00FA5593">
        <w:rPr>
          <w:lang w:eastAsia="ru-RU"/>
        </w:rPr>
        <w:t>научатся определять стили, направления и жанры современной музыки с использованием справочной информации;</w:t>
      </w:r>
    </w:p>
    <w:p w:rsidR="00951E82" w:rsidRPr="00FA5593" w:rsidRDefault="00951E82" w:rsidP="00951E82">
      <w:pPr>
        <w:ind w:firstLine="709"/>
        <w:jc w:val="both"/>
        <w:rPr>
          <w:lang w:eastAsia="ru-RU"/>
        </w:rPr>
      </w:pPr>
      <w:r w:rsidRPr="00FA5593">
        <w:rPr>
          <w:lang w:eastAsia="ru-RU"/>
        </w:rPr>
        <w:t>научатся исполнять современные музыкальные произведения, соблюдая певческую культуру звука;</w:t>
      </w:r>
    </w:p>
    <w:p w:rsidR="00951E82" w:rsidRPr="00FA5593" w:rsidRDefault="00951E82" w:rsidP="00951E82">
      <w:pPr>
        <w:ind w:firstLine="709"/>
        <w:jc w:val="both"/>
        <w:rPr>
          <w:lang w:eastAsia="ru-RU"/>
        </w:rPr>
      </w:pPr>
      <w:r w:rsidRPr="00FA5593">
        <w:rPr>
          <w:lang w:eastAsia="ru-RU"/>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951E82" w:rsidRPr="00FA5593" w:rsidRDefault="00951E82" w:rsidP="00951E82">
      <w:pPr>
        <w:ind w:firstLine="709"/>
        <w:jc w:val="both"/>
        <w:rPr>
          <w:lang w:eastAsia="ru-RU"/>
        </w:rPr>
      </w:pPr>
      <w:r w:rsidRPr="00FA5593">
        <w:rPr>
          <w:lang w:eastAsia="ru-RU"/>
        </w:rPr>
        <w:t>будут иметь представление о характерных чертах и образцах творчества крупнейших русских и зарубежных композиторов;</w:t>
      </w:r>
    </w:p>
    <w:p w:rsidR="00951E82" w:rsidRPr="00FA5593" w:rsidRDefault="00951E82" w:rsidP="00951E82">
      <w:pPr>
        <w:ind w:firstLine="709"/>
        <w:jc w:val="both"/>
        <w:rPr>
          <w:lang w:eastAsia="ru-RU"/>
        </w:rPr>
      </w:pPr>
      <w:r w:rsidRPr="00FA5593">
        <w:rPr>
          <w:lang w:eastAsia="ru-RU"/>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951E82" w:rsidRPr="00FA5593" w:rsidRDefault="00951E82" w:rsidP="00951E82">
      <w:pPr>
        <w:ind w:firstLine="709"/>
        <w:jc w:val="both"/>
        <w:rPr>
          <w:lang w:eastAsia="ru-RU"/>
        </w:rPr>
      </w:pPr>
      <w:r w:rsidRPr="00FA5593">
        <w:rPr>
          <w:lang w:eastAsia="ru-RU"/>
        </w:rPr>
        <w:t>научатся понимать взаимодействие музыки, изобразительного искусства и литературы на основе осознания специфики языка каждого из них;</w:t>
      </w:r>
    </w:p>
    <w:p w:rsidR="00951E82" w:rsidRPr="00FA5593" w:rsidRDefault="00951E82" w:rsidP="00951E82">
      <w:pPr>
        <w:ind w:firstLine="709"/>
        <w:jc w:val="both"/>
        <w:rPr>
          <w:lang w:eastAsia="ru-RU"/>
        </w:rPr>
      </w:pPr>
      <w:r w:rsidRPr="00FA5593">
        <w:rPr>
          <w:lang w:eastAsia="ru-RU"/>
        </w:rPr>
        <w:t>научатся различать средства выразительности разных видов искусств;</w:t>
      </w:r>
    </w:p>
    <w:p w:rsidR="00951E82" w:rsidRPr="00FA5593" w:rsidRDefault="00951E82" w:rsidP="00951E82">
      <w:pPr>
        <w:ind w:firstLine="709"/>
        <w:jc w:val="both"/>
        <w:rPr>
          <w:lang w:eastAsia="ru-RU"/>
        </w:rPr>
      </w:pPr>
      <w:r w:rsidRPr="00FA5593">
        <w:rPr>
          <w:lang w:eastAsia="ru-RU"/>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51E82" w:rsidRPr="00FA5593" w:rsidRDefault="00951E82" w:rsidP="00951E82">
      <w:pPr>
        <w:ind w:firstLine="709"/>
        <w:jc w:val="both"/>
        <w:rPr>
          <w:lang w:eastAsia="ru-RU"/>
        </w:rPr>
      </w:pPr>
      <w:r w:rsidRPr="00FA5593">
        <w:rPr>
          <w:lang w:eastAsia="ru-RU"/>
        </w:rPr>
        <w:t>научатся применять в творческой деятельности вокально-хоровые навыки при пении с музыкальным сопровождением;</w:t>
      </w:r>
    </w:p>
    <w:p w:rsidR="00951E82" w:rsidRPr="00FA5593" w:rsidRDefault="00951E82" w:rsidP="00951E82">
      <w:pPr>
        <w:ind w:firstLine="709"/>
        <w:jc w:val="both"/>
        <w:rPr>
          <w:lang w:eastAsia="ru-RU"/>
        </w:rPr>
      </w:pPr>
      <w:r w:rsidRPr="00FA5593">
        <w:rPr>
          <w:lang w:eastAsia="ru-RU"/>
        </w:rPr>
        <w:t>научатся узнавать характерные черты музыкальной речи разных композиторов, воплощать особенности музыки в исполнительской деятельности.</w:t>
      </w:r>
    </w:p>
    <w:p w:rsidR="00951E82" w:rsidRPr="00FA5593" w:rsidRDefault="00951E82" w:rsidP="00951E82">
      <w:pPr>
        <w:ind w:firstLine="709"/>
        <w:jc w:val="both"/>
        <w:rPr>
          <w:b/>
          <w:bCs/>
          <w:lang w:eastAsia="ru-RU"/>
        </w:rPr>
      </w:pPr>
    </w:p>
    <w:p w:rsidR="00951E82" w:rsidRPr="00FA5593" w:rsidRDefault="00951E82" w:rsidP="00951E82">
      <w:pPr>
        <w:pStyle w:val="4"/>
        <w:rPr>
          <w:rFonts w:eastAsia="Times New Roman"/>
          <w:caps/>
          <w:lang w:eastAsia="ru-RU"/>
        </w:rPr>
      </w:pPr>
      <w:bookmarkStart w:id="269" w:name="_Toc151640684"/>
      <w:r w:rsidRPr="00FA5593">
        <w:rPr>
          <w:rFonts w:eastAsia="Times New Roman"/>
          <w:caps/>
          <w:lang w:eastAsia="ru-RU"/>
        </w:rPr>
        <w:t>7 класс</w:t>
      </w:r>
      <w:bookmarkEnd w:id="269"/>
    </w:p>
    <w:p w:rsidR="00951E82" w:rsidRPr="00FA5593" w:rsidRDefault="00951E82" w:rsidP="00951E82">
      <w:pPr>
        <w:ind w:firstLine="709"/>
        <w:jc w:val="both"/>
        <w:rPr>
          <w:b/>
          <w:bCs/>
          <w:lang w:eastAsia="ru-RU"/>
        </w:rPr>
      </w:pPr>
      <w:r w:rsidRPr="00FA5593">
        <w:rPr>
          <w:b/>
          <w:bCs/>
          <w:lang w:eastAsia="ru-RU"/>
        </w:rPr>
        <w:t>Модуль № 1 «Музыка моего края»:</w:t>
      </w:r>
    </w:p>
    <w:p w:rsidR="00951E82" w:rsidRPr="00FA5593" w:rsidRDefault="00951E82" w:rsidP="00951E82">
      <w:pPr>
        <w:ind w:firstLine="709"/>
        <w:jc w:val="both"/>
        <w:rPr>
          <w:lang w:eastAsia="ru-RU"/>
        </w:rPr>
      </w:pPr>
      <w:r w:rsidRPr="00FA5593">
        <w:rPr>
          <w:lang w:eastAsia="ru-RU"/>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951E82" w:rsidRPr="00FA5593" w:rsidRDefault="00951E82" w:rsidP="00951E82">
      <w:pPr>
        <w:ind w:firstLine="709"/>
        <w:jc w:val="both"/>
        <w:rPr>
          <w:b/>
          <w:bCs/>
          <w:lang w:eastAsia="ru-RU"/>
        </w:rPr>
      </w:pPr>
      <w:r w:rsidRPr="00FA5593">
        <w:rPr>
          <w:b/>
          <w:bCs/>
          <w:lang w:eastAsia="ru-RU"/>
        </w:rPr>
        <w:t>Модуль № 2 «Народное музыкальное творчество России»:</w:t>
      </w:r>
    </w:p>
    <w:p w:rsidR="00951E82" w:rsidRPr="00FA5593" w:rsidRDefault="00951E82" w:rsidP="00951E82">
      <w:pPr>
        <w:ind w:firstLine="709"/>
        <w:jc w:val="both"/>
        <w:rPr>
          <w:lang w:eastAsia="ru-RU"/>
        </w:rPr>
      </w:pPr>
      <w:r w:rsidRPr="00FA5593">
        <w:rPr>
          <w:lang w:eastAsia="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951E82" w:rsidRPr="00FA5593" w:rsidRDefault="00951E82" w:rsidP="00951E82">
      <w:pPr>
        <w:ind w:firstLine="709"/>
        <w:jc w:val="both"/>
        <w:rPr>
          <w:b/>
          <w:bCs/>
          <w:lang w:eastAsia="ru-RU"/>
        </w:rPr>
      </w:pPr>
      <w:r w:rsidRPr="00FA5593">
        <w:rPr>
          <w:b/>
          <w:bCs/>
          <w:lang w:eastAsia="ru-RU"/>
        </w:rPr>
        <w:t>Модуль № 3 «Русская классическая музыка»:</w:t>
      </w:r>
    </w:p>
    <w:p w:rsidR="00951E82" w:rsidRPr="00FA5593" w:rsidRDefault="00951E82" w:rsidP="00951E82">
      <w:pPr>
        <w:ind w:firstLine="709"/>
        <w:jc w:val="both"/>
        <w:rPr>
          <w:lang w:eastAsia="ru-RU"/>
        </w:rPr>
      </w:pPr>
      <w:r w:rsidRPr="00FA5593">
        <w:rPr>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951E82" w:rsidRPr="00FA5593" w:rsidRDefault="00951E82" w:rsidP="00951E82">
      <w:pPr>
        <w:ind w:firstLine="709"/>
        <w:jc w:val="both"/>
        <w:rPr>
          <w:b/>
          <w:bCs/>
          <w:lang w:eastAsia="ru-RU"/>
        </w:rPr>
      </w:pPr>
      <w:r w:rsidRPr="00FA5593">
        <w:rPr>
          <w:b/>
          <w:bCs/>
          <w:lang w:eastAsia="ru-RU"/>
        </w:rPr>
        <w:t>Модуль № 4 «Жанры музыкального искусства»:</w:t>
      </w:r>
    </w:p>
    <w:p w:rsidR="00951E82" w:rsidRPr="00FA5593" w:rsidRDefault="00951E82" w:rsidP="00951E82">
      <w:pPr>
        <w:ind w:firstLine="709"/>
        <w:jc w:val="both"/>
        <w:rPr>
          <w:lang w:eastAsia="ru-RU"/>
        </w:rPr>
      </w:pPr>
      <w:r w:rsidRPr="00FA5593">
        <w:rPr>
          <w:lang w:eastAsia="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951E82" w:rsidRPr="00FA5593" w:rsidRDefault="00951E82" w:rsidP="00951E82">
      <w:pPr>
        <w:ind w:firstLine="709"/>
        <w:jc w:val="both"/>
        <w:rPr>
          <w:b/>
          <w:bCs/>
          <w:lang w:eastAsia="ru-RU"/>
        </w:rPr>
      </w:pPr>
      <w:r w:rsidRPr="00FA5593">
        <w:rPr>
          <w:b/>
          <w:bCs/>
          <w:lang w:eastAsia="ru-RU"/>
        </w:rPr>
        <w:t>Модуль № 5 «Музыка народов мира»:</w:t>
      </w:r>
    </w:p>
    <w:p w:rsidR="00951E82" w:rsidRPr="00FA5593" w:rsidRDefault="00951E82" w:rsidP="00951E82">
      <w:pPr>
        <w:ind w:firstLine="709"/>
        <w:jc w:val="both"/>
        <w:rPr>
          <w:lang w:eastAsia="ru-RU"/>
        </w:rPr>
      </w:pPr>
      <w:r w:rsidRPr="00FA5593">
        <w:rPr>
          <w:lang w:eastAsia="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951E82" w:rsidRPr="00FA5593" w:rsidRDefault="00951E82" w:rsidP="00951E82">
      <w:pPr>
        <w:ind w:firstLine="709"/>
        <w:jc w:val="both"/>
        <w:rPr>
          <w:b/>
          <w:bCs/>
          <w:lang w:eastAsia="ru-RU"/>
        </w:rPr>
      </w:pPr>
      <w:r w:rsidRPr="00FA5593">
        <w:rPr>
          <w:b/>
          <w:bCs/>
          <w:lang w:eastAsia="ru-RU"/>
        </w:rPr>
        <w:t>Модуль № 6 «Европейская классическая музыка»:</w:t>
      </w:r>
    </w:p>
    <w:p w:rsidR="00951E82" w:rsidRPr="00FA5593" w:rsidRDefault="00951E82" w:rsidP="00951E82">
      <w:pPr>
        <w:ind w:firstLine="709"/>
        <w:jc w:val="both"/>
        <w:rPr>
          <w:lang w:eastAsia="ru-RU"/>
        </w:rPr>
      </w:pPr>
      <w:r w:rsidRPr="00FA5593">
        <w:rPr>
          <w:lang w:eastAsia="ru-RU"/>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951E82" w:rsidRPr="00FA5593" w:rsidRDefault="00951E82" w:rsidP="00951E82">
      <w:pPr>
        <w:ind w:firstLine="709"/>
        <w:jc w:val="both"/>
        <w:rPr>
          <w:lang w:eastAsia="ru-RU"/>
        </w:rPr>
      </w:pPr>
      <w:r w:rsidRPr="00FA5593">
        <w:rPr>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951E82" w:rsidRPr="00FA5593" w:rsidRDefault="00951E82" w:rsidP="00951E82">
      <w:pPr>
        <w:ind w:firstLine="709"/>
        <w:jc w:val="both"/>
        <w:rPr>
          <w:b/>
          <w:bCs/>
          <w:lang w:eastAsia="ru-RU"/>
        </w:rPr>
      </w:pPr>
      <w:r w:rsidRPr="00FA5593">
        <w:rPr>
          <w:b/>
          <w:bCs/>
          <w:lang w:eastAsia="ru-RU"/>
        </w:rPr>
        <w:t>Модуль № 7 «Духовная музыка»:</w:t>
      </w:r>
    </w:p>
    <w:p w:rsidR="00951E82" w:rsidRPr="00FA5593" w:rsidRDefault="00951E82" w:rsidP="00951E82">
      <w:pPr>
        <w:ind w:firstLine="709"/>
        <w:jc w:val="both"/>
        <w:rPr>
          <w:lang w:eastAsia="ru-RU"/>
        </w:rPr>
      </w:pPr>
      <w:r w:rsidRPr="00FA5593">
        <w:rPr>
          <w:lang w:eastAsia="ru-RU"/>
        </w:rPr>
        <w:lastRenderedPageBreak/>
        <w:t>различать и характеризовать жанры и произведения русской и европейской духовной музыки;</w:t>
      </w:r>
    </w:p>
    <w:p w:rsidR="00951E82" w:rsidRPr="00FA5593" w:rsidRDefault="00951E82" w:rsidP="00951E82">
      <w:pPr>
        <w:ind w:firstLine="709"/>
        <w:jc w:val="both"/>
      </w:pPr>
      <w:r w:rsidRPr="00FA5593">
        <w:t>*исполнять произведения русской и европейской духовной музыки*;</w:t>
      </w:r>
    </w:p>
    <w:p w:rsidR="00951E82" w:rsidRPr="00FA5593" w:rsidRDefault="00951E82" w:rsidP="00951E82">
      <w:pPr>
        <w:ind w:firstLine="709"/>
        <w:jc w:val="both"/>
        <w:rPr>
          <w:lang w:eastAsia="ru-RU"/>
        </w:rPr>
      </w:pPr>
      <w:r w:rsidRPr="00FA5593">
        <w:rPr>
          <w:lang w:eastAsia="ru-RU"/>
        </w:rPr>
        <w:t>приводить примеры сочинений духовной музыки, называть их автора.</w:t>
      </w:r>
    </w:p>
    <w:p w:rsidR="00951E82" w:rsidRPr="00FA5593" w:rsidRDefault="00951E82" w:rsidP="00951E82">
      <w:pPr>
        <w:ind w:firstLine="709"/>
        <w:jc w:val="both"/>
        <w:rPr>
          <w:b/>
          <w:bCs/>
          <w:lang w:eastAsia="ru-RU"/>
        </w:rPr>
      </w:pPr>
      <w:bookmarkStart w:id="270" w:name="_Hlk96019380"/>
      <w:r w:rsidRPr="00FA5593">
        <w:rPr>
          <w:b/>
          <w:bCs/>
          <w:lang w:eastAsia="ru-RU"/>
        </w:rPr>
        <w:t>Модуль № 8 «Современная музыка: основные жанры и направления»:</w:t>
      </w:r>
    </w:p>
    <w:p w:rsidR="00951E82" w:rsidRPr="00FA5593" w:rsidRDefault="00951E82" w:rsidP="00951E82">
      <w:pPr>
        <w:ind w:firstLine="709"/>
        <w:jc w:val="both"/>
        <w:rPr>
          <w:lang w:eastAsia="ru-RU"/>
        </w:rPr>
      </w:pPr>
      <w:r w:rsidRPr="00FA5593">
        <w:rPr>
          <w:lang w:eastAsia="ru-RU"/>
        </w:rPr>
        <w:t>определять и характеризовать стили, направления и жанры современной музыки;</w:t>
      </w:r>
    </w:p>
    <w:p w:rsidR="00951E82" w:rsidRPr="00FA5593" w:rsidRDefault="00951E82" w:rsidP="00951E82">
      <w:pPr>
        <w:ind w:firstLine="709"/>
        <w:jc w:val="both"/>
        <w:rPr>
          <w:lang w:eastAsia="ru-RU"/>
        </w:rPr>
      </w:pPr>
      <w:r w:rsidRPr="00FA5593">
        <w:rPr>
          <w:lang w:eastAsia="ru-RU"/>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951E82" w:rsidRPr="00FA5593" w:rsidRDefault="00951E82" w:rsidP="00951E82">
      <w:pPr>
        <w:ind w:firstLine="709"/>
        <w:jc w:val="both"/>
        <w:rPr>
          <w:lang w:eastAsia="ru-RU"/>
        </w:rPr>
      </w:pPr>
      <w:r w:rsidRPr="00FA5593">
        <w:rPr>
          <w:lang w:eastAsia="ru-RU"/>
        </w:rPr>
        <w:t>исполнять современные музыкальные произведения в разных видах деятельности.</w:t>
      </w:r>
    </w:p>
    <w:p w:rsidR="00951E82" w:rsidRPr="00FA5593" w:rsidRDefault="00951E82" w:rsidP="00951E82">
      <w:pPr>
        <w:ind w:firstLine="709"/>
        <w:jc w:val="both"/>
        <w:rPr>
          <w:b/>
          <w:bCs/>
          <w:lang w:eastAsia="ru-RU"/>
        </w:rPr>
      </w:pPr>
      <w:r w:rsidRPr="00FA5593">
        <w:rPr>
          <w:b/>
          <w:bCs/>
          <w:lang w:eastAsia="ru-RU"/>
        </w:rPr>
        <w:t>Модуль № 9 «Связь музыки с другими видами искусства»:</w:t>
      </w:r>
    </w:p>
    <w:p w:rsidR="00951E82" w:rsidRPr="00FA5593" w:rsidRDefault="00951E82" w:rsidP="00951E82">
      <w:pPr>
        <w:ind w:firstLine="709"/>
        <w:jc w:val="both"/>
        <w:rPr>
          <w:lang w:eastAsia="ru-RU"/>
        </w:rPr>
      </w:pPr>
      <w:r w:rsidRPr="00FA5593">
        <w:rPr>
          <w:lang w:eastAsia="ru-RU"/>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951E82" w:rsidRPr="00FA5593" w:rsidRDefault="00951E82" w:rsidP="00951E82">
      <w:pPr>
        <w:ind w:firstLine="709"/>
        <w:jc w:val="both"/>
        <w:rPr>
          <w:lang w:eastAsia="ru-RU"/>
        </w:rPr>
      </w:pPr>
      <w:r w:rsidRPr="00FA5593">
        <w:rPr>
          <w:lang w:eastAsia="ru-RU"/>
        </w:rPr>
        <w:t>Обучающиеся с ЗПР:</w:t>
      </w:r>
    </w:p>
    <w:p w:rsidR="00951E82" w:rsidRPr="00FA5593" w:rsidRDefault="00951E82" w:rsidP="00951E82">
      <w:pPr>
        <w:ind w:firstLine="709"/>
        <w:jc w:val="both"/>
        <w:rPr>
          <w:lang w:eastAsia="ru-RU"/>
        </w:rPr>
      </w:pPr>
      <w:bookmarkStart w:id="271" w:name="_Hlk96023296"/>
      <w:r w:rsidRPr="00FA5593">
        <w:rPr>
          <w:lang w:eastAsia="ru-RU"/>
        </w:rPr>
        <w:t>научатся</w:t>
      </w:r>
      <w:bookmarkEnd w:id="271"/>
      <w:r w:rsidRPr="00FA5593">
        <w:rPr>
          <w:lang w:eastAsia="ru-RU"/>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951E82" w:rsidRPr="00FA5593" w:rsidRDefault="00951E82" w:rsidP="00951E82">
      <w:pPr>
        <w:ind w:firstLine="709"/>
        <w:jc w:val="both"/>
        <w:rPr>
          <w:lang w:eastAsia="ru-RU"/>
        </w:rPr>
      </w:pPr>
      <w:r w:rsidRPr="00FA5593">
        <w:rPr>
          <w:lang w:eastAsia="ru-RU"/>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951E82" w:rsidRPr="00FA5593" w:rsidRDefault="00951E82" w:rsidP="00951E82">
      <w:pPr>
        <w:ind w:firstLine="709"/>
        <w:jc w:val="both"/>
        <w:rPr>
          <w:lang w:eastAsia="ru-RU"/>
        </w:rPr>
      </w:pPr>
      <w:r w:rsidRPr="00FA5593">
        <w:rPr>
          <w:lang w:eastAsia="ru-RU"/>
        </w:rPr>
        <w:t>будут иметь представление о терминах и понятиях (в том числе духовная музыка, знаменный распев);</w:t>
      </w:r>
    </w:p>
    <w:p w:rsidR="00951E82" w:rsidRPr="00FA5593" w:rsidRDefault="00951E82" w:rsidP="00951E82">
      <w:pPr>
        <w:ind w:firstLine="709"/>
        <w:jc w:val="both"/>
        <w:rPr>
          <w:lang w:eastAsia="ru-RU"/>
        </w:rPr>
      </w:pPr>
      <w:r w:rsidRPr="00FA5593">
        <w:rPr>
          <w:lang w:eastAsia="ru-RU"/>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951E82" w:rsidRPr="00FA5593" w:rsidRDefault="00951E82" w:rsidP="00951E82">
      <w:pPr>
        <w:ind w:firstLine="709"/>
        <w:jc w:val="both"/>
        <w:rPr>
          <w:lang w:eastAsia="ru-RU"/>
        </w:rPr>
      </w:pPr>
      <w:r w:rsidRPr="00FA5593">
        <w:rPr>
          <w:lang w:eastAsia="ru-RU"/>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951E82" w:rsidRPr="00FA5593" w:rsidRDefault="00951E82" w:rsidP="00951E82">
      <w:pPr>
        <w:ind w:firstLine="709"/>
        <w:jc w:val="both"/>
        <w:rPr>
          <w:lang w:eastAsia="ru-RU"/>
        </w:rPr>
      </w:pPr>
      <w:r w:rsidRPr="00FA5593">
        <w:rPr>
          <w:lang w:eastAsia="ru-RU"/>
        </w:rPr>
        <w:t>научатся определять разновидности хоровых коллективов по стилю (манере) исполнения: народные, академические;</w:t>
      </w:r>
    </w:p>
    <w:p w:rsidR="00951E82" w:rsidRPr="00FA5593" w:rsidRDefault="00951E82" w:rsidP="00951E82">
      <w:pPr>
        <w:ind w:firstLine="709"/>
        <w:jc w:val="both"/>
        <w:rPr>
          <w:lang w:eastAsia="ru-RU"/>
        </w:rPr>
      </w:pPr>
      <w:r w:rsidRPr="00FA5593">
        <w:rPr>
          <w:lang w:eastAsia="ru-RU"/>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51E82" w:rsidRPr="00FA5593" w:rsidRDefault="00951E82" w:rsidP="00951E82">
      <w:pPr>
        <w:ind w:firstLine="709"/>
        <w:jc w:val="both"/>
        <w:rPr>
          <w:lang w:eastAsia="ru-RU"/>
        </w:rPr>
      </w:pPr>
      <w:r w:rsidRPr="00FA5593">
        <w:rPr>
          <w:lang w:eastAsia="ru-RU"/>
        </w:rPr>
        <w:t>научатся узнавать формы построения музыки (двухчастную, трехчастную, вариации, рондо) с использованием визуальной опоры;</w:t>
      </w:r>
    </w:p>
    <w:p w:rsidR="00951E82" w:rsidRPr="00FA5593" w:rsidRDefault="00951E82" w:rsidP="00951E82">
      <w:pPr>
        <w:ind w:firstLine="709"/>
        <w:jc w:val="both"/>
        <w:rPr>
          <w:lang w:eastAsia="ru-RU"/>
        </w:rPr>
      </w:pPr>
      <w:r w:rsidRPr="00FA5593">
        <w:rPr>
          <w:lang w:eastAsia="ru-RU"/>
        </w:rPr>
        <w:t>научатся владеть музыкальными терминами в пределах изучаемой темы с использованием справочной информации;</w:t>
      </w:r>
    </w:p>
    <w:p w:rsidR="00951E82" w:rsidRPr="00FA5593" w:rsidRDefault="00951E82" w:rsidP="00951E82">
      <w:pPr>
        <w:ind w:firstLine="709"/>
        <w:jc w:val="both"/>
        <w:rPr>
          <w:lang w:eastAsia="ru-RU"/>
        </w:rPr>
      </w:pPr>
      <w:r w:rsidRPr="00FA5593">
        <w:rPr>
          <w:lang w:eastAsia="ru-RU"/>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51E82" w:rsidRPr="00FA5593" w:rsidRDefault="00951E82" w:rsidP="00951E82">
      <w:pPr>
        <w:ind w:firstLine="709"/>
        <w:jc w:val="both"/>
        <w:rPr>
          <w:lang w:eastAsia="ru-RU"/>
        </w:rPr>
      </w:pPr>
      <w:r w:rsidRPr="00FA5593">
        <w:rPr>
          <w:lang w:eastAsia="ru-RU"/>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951E82" w:rsidRPr="00FA5593" w:rsidRDefault="00951E82" w:rsidP="00951E82">
      <w:pPr>
        <w:ind w:firstLine="709"/>
        <w:jc w:val="both"/>
        <w:rPr>
          <w:lang w:eastAsia="ru-RU"/>
        </w:rPr>
      </w:pPr>
      <w:r w:rsidRPr="00FA5593">
        <w:rPr>
          <w:lang w:eastAsia="ru-RU"/>
        </w:rPr>
        <w:t>научатся перечислять характерные признаки современной популярной, джазовой и рок-музыки с использованием справочной информации;</w:t>
      </w:r>
    </w:p>
    <w:p w:rsidR="00951E82" w:rsidRPr="00FA5593" w:rsidRDefault="00951E82" w:rsidP="00951E82">
      <w:pPr>
        <w:ind w:firstLine="709"/>
        <w:jc w:val="both"/>
        <w:rPr>
          <w:lang w:eastAsia="ru-RU"/>
        </w:rPr>
      </w:pPr>
      <w:r w:rsidRPr="00FA5593">
        <w:rPr>
          <w:lang w:eastAsia="ru-RU"/>
        </w:rPr>
        <w:t>научатся эмоционально-образно воспринимать музыкальные произведения;</w:t>
      </w:r>
    </w:p>
    <w:p w:rsidR="00951E82" w:rsidRPr="00FA5593" w:rsidRDefault="00951E82" w:rsidP="00951E82">
      <w:pPr>
        <w:ind w:firstLine="709"/>
        <w:jc w:val="both"/>
        <w:rPr>
          <w:lang w:eastAsia="ru-RU"/>
        </w:rPr>
      </w:pPr>
      <w:r w:rsidRPr="00FA5593">
        <w:rPr>
          <w:lang w:eastAsia="ru-RU"/>
        </w:rPr>
        <w:t>будут иметь представление об особенности интерпретации одной и той же художественной идеи, сюжета в творчестве различных композиторов;</w:t>
      </w:r>
    </w:p>
    <w:p w:rsidR="00951E82" w:rsidRPr="00FA5593" w:rsidRDefault="00951E82" w:rsidP="00951E82">
      <w:pPr>
        <w:ind w:firstLine="709"/>
        <w:jc w:val="both"/>
        <w:rPr>
          <w:lang w:eastAsia="ru-RU"/>
        </w:rPr>
      </w:pPr>
      <w:r w:rsidRPr="00FA5593">
        <w:rPr>
          <w:lang w:eastAsia="ru-RU"/>
        </w:rPr>
        <w:t>будут иметь представление об интерпретации классической музыки в современных обработках;</w:t>
      </w:r>
    </w:p>
    <w:p w:rsidR="00951E82" w:rsidRPr="00FA5593" w:rsidRDefault="00951E82" w:rsidP="00951E82">
      <w:pPr>
        <w:ind w:firstLine="709"/>
        <w:jc w:val="both"/>
        <w:rPr>
          <w:lang w:eastAsia="ru-RU"/>
        </w:rPr>
      </w:pPr>
      <w:r w:rsidRPr="00FA5593">
        <w:rPr>
          <w:lang w:eastAsia="ru-RU"/>
        </w:rPr>
        <w:t>научатся определять характерные признаки современной популярной музыки с использованием справочной информации;</w:t>
      </w:r>
    </w:p>
    <w:p w:rsidR="00951E82" w:rsidRPr="00FA5593" w:rsidRDefault="00951E82" w:rsidP="00951E82">
      <w:pPr>
        <w:ind w:firstLine="709"/>
        <w:jc w:val="both"/>
        <w:rPr>
          <w:lang w:eastAsia="ru-RU"/>
        </w:rPr>
      </w:pPr>
      <w:r w:rsidRPr="00FA5593">
        <w:rPr>
          <w:lang w:eastAsia="ru-RU"/>
        </w:rPr>
        <w:t xml:space="preserve">научатся называть стили рок-музыки и ее отдельных направлений: рок-оперы, рок-н-ролла и др. с использованием справочной информации; </w:t>
      </w:r>
    </w:p>
    <w:p w:rsidR="00951E82" w:rsidRPr="00FA5593" w:rsidRDefault="00951E82" w:rsidP="00951E82">
      <w:pPr>
        <w:ind w:firstLine="709"/>
        <w:jc w:val="both"/>
        <w:rPr>
          <w:lang w:eastAsia="ru-RU"/>
        </w:rPr>
      </w:pPr>
      <w:r w:rsidRPr="00FA5593">
        <w:rPr>
          <w:lang w:eastAsia="ru-RU"/>
        </w:rPr>
        <w:t>научатся творчески интерпретировать содержание музыкального произведения в пении;</w:t>
      </w:r>
    </w:p>
    <w:p w:rsidR="00951E82" w:rsidRPr="00FA5593" w:rsidRDefault="00951E82" w:rsidP="00951E82">
      <w:pPr>
        <w:ind w:firstLine="709"/>
        <w:jc w:val="both"/>
        <w:rPr>
          <w:lang w:eastAsia="ru-RU"/>
        </w:rPr>
      </w:pPr>
      <w:r w:rsidRPr="00FA5593">
        <w:rPr>
          <w:lang w:eastAsia="ru-RU"/>
        </w:rPr>
        <w:t>будут участвовать в коллективной исполнительской деятельности, используя различные формы индивидуального и группового музицирования;</w:t>
      </w:r>
    </w:p>
    <w:p w:rsidR="00951E82" w:rsidRPr="00FA5593" w:rsidRDefault="00951E82" w:rsidP="00951E82">
      <w:pPr>
        <w:ind w:firstLine="709"/>
        <w:jc w:val="both"/>
        <w:rPr>
          <w:lang w:eastAsia="ru-RU"/>
        </w:rPr>
      </w:pPr>
      <w:r w:rsidRPr="00FA5593">
        <w:rPr>
          <w:lang w:eastAsia="ru-RU"/>
        </w:rPr>
        <w:t>научатся применять современные информационно-коммуникационные технологии для записи и воспроизведения музыки;</w:t>
      </w:r>
    </w:p>
    <w:p w:rsidR="00951E82" w:rsidRPr="00FA5593" w:rsidRDefault="00951E82" w:rsidP="00951E82">
      <w:pPr>
        <w:ind w:firstLine="709"/>
        <w:jc w:val="both"/>
        <w:rPr>
          <w:lang w:eastAsia="ru-RU"/>
        </w:rPr>
      </w:pPr>
      <w:r w:rsidRPr="00FA5593">
        <w:rPr>
          <w:lang w:eastAsia="ru-RU"/>
        </w:rPr>
        <w:t>научатся обосновывать собственные предпочтения, касающиеся музыкальных произведений различных стилей и жанров;</w:t>
      </w:r>
    </w:p>
    <w:p w:rsidR="00951E82" w:rsidRPr="00FA5593" w:rsidRDefault="00951E82" w:rsidP="00951E82">
      <w:pPr>
        <w:ind w:firstLine="709"/>
        <w:jc w:val="both"/>
        <w:rPr>
          <w:lang w:eastAsia="ru-RU"/>
        </w:rPr>
      </w:pPr>
      <w:r w:rsidRPr="00FA5593">
        <w:rPr>
          <w:lang w:eastAsia="ru-RU"/>
        </w:rPr>
        <w:t>научатся использовать знания о музыке и музыкантах, полученные на занятиях, при составлении домашней фонотеки, видеотеки;</w:t>
      </w:r>
    </w:p>
    <w:p w:rsidR="00951E82" w:rsidRPr="00FA5593" w:rsidRDefault="00951E82" w:rsidP="00951E82">
      <w:pPr>
        <w:ind w:firstLine="709"/>
        <w:jc w:val="both"/>
        <w:rPr>
          <w:lang w:eastAsia="ru-RU"/>
        </w:rPr>
      </w:pPr>
      <w:r w:rsidRPr="00FA5593">
        <w:rPr>
          <w:lang w:eastAsia="ru-RU"/>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951E82" w:rsidRPr="00FA5593" w:rsidRDefault="00951E82" w:rsidP="00951E82">
      <w:pPr>
        <w:ind w:firstLine="709"/>
        <w:jc w:val="both"/>
        <w:rPr>
          <w:lang w:eastAsia="ru-RU"/>
        </w:rPr>
      </w:pPr>
    </w:p>
    <w:p w:rsidR="00951E82" w:rsidRPr="00FA5593" w:rsidRDefault="00951E82" w:rsidP="00951E82">
      <w:pPr>
        <w:pStyle w:val="4"/>
        <w:rPr>
          <w:rFonts w:eastAsia="Times New Roman"/>
          <w:caps/>
          <w:lang w:eastAsia="ru-RU"/>
        </w:rPr>
      </w:pPr>
      <w:bookmarkStart w:id="272" w:name="_Toc151640685"/>
      <w:r w:rsidRPr="00FA5593">
        <w:rPr>
          <w:rFonts w:eastAsia="Times New Roman"/>
          <w:caps/>
          <w:lang w:eastAsia="ru-RU"/>
        </w:rPr>
        <w:t>8 КЛАСС</w:t>
      </w:r>
      <w:bookmarkEnd w:id="272"/>
    </w:p>
    <w:p w:rsidR="00951E82" w:rsidRPr="00FA5593" w:rsidRDefault="00951E82" w:rsidP="00951E82">
      <w:pPr>
        <w:ind w:firstLine="709"/>
        <w:jc w:val="both"/>
        <w:rPr>
          <w:lang w:eastAsia="ru-RU"/>
        </w:rPr>
      </w:pPr>
      <w:r w:rsidRPr="00FA5593">
        <w:rPr>
          <w:lang w:eastAsia="ru-RU"/>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bookmarkEnd w:id="270"/>
    </w:p>
    <w:p w:rsidR="00951E82" w:rsidRPr="00FA5593" w:rsidRDefault="00951E82" w:rsidP="00951E82">
      <w:pPr>
        <w:ind w:firstLine="709"/>
        <w:jc w:val="both"/>
        <w:rPr>
          <w:rFonts w:eastAsiaTheme="minorEastAsia"/>
          <w:b/>
          <w:caps/>
          <w:lang w:eastAsia="ru-RU"/>
        </w:rPr>
      </w:pPr>
    </w:p>
    <w:p w:rsidR="00951E82" w:rsidRDefault="00951E82" w:rsidP="00951E82">
      <w:pPr>
        <w:ind w:firstLine="709"/>
        <w:jc w:val="center"/>
        <w:rPr>
          <w:rFonts w:eastAsiaTheme="minorEastAsia"/>
          <w:b/>
          <w:sz w:val="28"/>
          <w:szCs w:val="28"/>
          <w:lang w:eastAsia="ru-RU"/>
        </w:rPr>
      </w:pPr>
      <w:r w:rsidRPr="00951E82">
        <w:rPr>
          <w:rFonts w:eastAsia="Arial Unicode MS"/>
          <w:b/>
          <w:kern w:val="1"/>
          <w:sz w:val="28"/>
          <w:szCs w:val="28"/>
        </w:rPr>
        <w:lastRenderedPageBreak/>
        <w:t xml:space="preserve">Федеральная рабочая программа по учебному предмету «Основы духовно-нравственной культуры народов России» </w:t>
      </w:r>
    </w:p>
    <w:p w:rsidR="00951E82" w:rsidRPr="00FA5593" w:rsidRDefault="00951E82" w:rsidP="00951E82">
      <w:pPr>
        <w:pStyle w:val="2"/>
        <w:rPr>
          <w:b w:val="0"/>
          <w:sz w:val="22"/>
          <w:szCs w:val="22"/>
        </w:rPr>
      </w:pPr>
      <w:bookmarkStart w:id="273" w:name="_Toc153792756"/>
      <w:r w:rsidRPr="00FA5593">
        <w:rPr>
          <w:b w:val="0"/>
          <w:sz w:val="22"/>
          <w:szCs w:val="22"/>
        </w:rPr>
        <w:t>ПОЯСНИТЕЛЬНАЯ ЗАПИСКА</w:t>
      </w:r>
      <w:bookmarkEnd w:id="273"/>
    </w:p>
    <w:p w:rsidR="00951E82" w:rsidRPr="00FA5593" w:rsidRDefault="00951E82" w:rsidP="00951E82">
      <w:pPr>
        <w:ind w:firstLine="709"/>
        <w:jc w:val="both"/>
        <w:rPr>
          <w:rFonts w:eastAsia="Arial Unicode MS"/>
          <w:kern w:val="1"/>
        </w:rPr>
      </w:pPr>
    </w:p>
    <w:p w:rsidR="00951E82" w:rsidRPr="00FA5593" w:rsidRDefault="00951E82" w:rsidP="00951E82">
      <w:pPr>
        <w:ind w:firstLine="709"/>
        <w:jc w:val="both"/>
        <w:rPr>
          <w:rFonts w:eastAsia="Arial Unicode MS"/>
          <w:kern w:val="1"/>
        </w:rPr>
      </w:pPr>
      <w:r w:rsidRPr="00FA5593">
        <w:rPr>
          <w:rFonts w:eastAsia="Arial Unicode MS"/>
          <w:kern w:val="1"/>
        </w:rPr>
        <w:t>Федеральная рабочая программа по учебному предмету «Основы духовно-нравственной культуры народов России» для обучающихся с задержкой психического развития на уровне основного общего образования составлена на основе требований к результатам освоения адаптированной образовательной программы основного общего образования для обучающихся с ЗПР, представленных в Федеральном государственном образовательном стандарте основного 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51E82" w:rsidRPr="00FA5593" w:rsidRDefault="00951E82" w:rsidP="00951E82">
      <w:pPr>
        <w:ind w:firstLine="709"/>
        <w:jc w:val="both"/>
        <w:rPr>
          <w:rFonts w:eastAsiaTheme="minorEastAsia"/>
          <w:lang w:eastAsia="ru-RU"/>
        </w:rPr>
      </w:pPr>
      <w:r w:rsidRPr="00FA5593">
        <w:rPr>
          <w:rFonts w:eastAsiaTheme="minorEastAsia"/>
          <w:lang w:eastAsia="ru-RU"/>
        </w:rPr>
        <w:t>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51E82" w:rsidRPr="00FA5593" w:rsidRDefault="00951E82" w:rsidP="00951E82">
      <w:pPr>
        <w:ind w:firstLine="709"/>
        <w:jc w:val="both"/>
        <w:rPr>
          <w:rFonts w:eastAsiaTheme="minorEastAsia"/>
          <w:lang w:eastAsia="ru-RU"/>
        </w:rPr>
      </w:pPr>
      <w:r w:rsidRPr="00FA5593">
        <w:rPr>
          <w:rFonts w:eastAsiaTheme="minorEastAsia"/>
          <w:lang w:eastAsia="ru-RU"/>
        </w:rPr>
        <w:t>В процессе изучения курса ОДНКНР обучающиеся с ЗПР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51E82" w:rsidRPr="00FA5593" w:rsidRDefault="00951E82" w:rsidP="00951E82">
      <w:pPr>
        <w:ind w:left="137" w:firstLine="572"/>
        <w:jc w:val="both"/>
        <w:rPr>
          <w:rFonts w:eastAsia="Calibri"/>
          <w:w w:val="105"/>
        </w:rPr>
      </w:pPr>
      <w:r w:rsidRPr="00FA5593">
        <w:rPr>
          <w:rFonts w:eastAsia="Calibri"/>
          <w:w w:val="105"/>
        </w:rPr>
        <w:t>Обучающиеся с ЗПР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51E82" w:rsidRPr="00FA5593" w:rsidRDefault="00951E82" w:rsidP="00951E82">
      <w:pPr>
        <w:ind w:left="137" w:firstLine="572"/>
        <w:jc w:val="both"/>
        <w:rPr>
          <w:rFonts w:eastAsia="Calibri"/>
          <w:spacing w:val="1"/>
          <w:w w:val="105"/>
        </w:rPr>
      </w:pPr>
      <w:r w:rsidRPr="00FA5593">
        <w:rPr>
          <w:rFonts w:eastAsia="Calibri"/>
          <w:w w:val="105"/>
        </w:rPr>
        <w:t>Содержание</w:t>
      </w:r>
      <w:r w:rsidRPr="00FA5593">
        <w:rPr>
          <w:rFonts w:eastAsia="Calibri"/>
          <w:spacing w:val="1"/>
          <w:w w:val="105"/>
        </w:rPr>
        <w:t xml:space="preserve">курса ОДНКНР </w:t>
      </w:r>
      <w:r w:rsidRPr="00FA5593">
        <w:rPr>
          <w:rFonts w:eastAsia="Calibri"/>
          <w:w w:val="105"/>
        </w:rPr>
        <w:t xml:space="preserve">направленонаформированиенравственного идеала, гражданской идентичности личности обучающегосяивоспитаниепатриотическихчувств к Родине (осознаниесебя как гражданина своего Отечества), формирование историческойпамяти. </w:t>
      </w:r>
      <w:r w:rsidRPr="00FA5593">
        <w:rPr>
          <w:rFonts w:eastAsia="Calibri"/>
        </w:rPr>
        <w:t xml:space="preserve">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951E82" w:rsidRPr="00FA5593" w:rsidRDefault="00951E82" w:rsidP="00951E82">
      <w:pPr>
        <w:ind w:left="136" w:firstLine="431"/>
        <w:jc w:val="both"/>
        <w:rPr>
          <w:rFonts w:eastAsia="Calibri"/>
        </w:rPr>
      </w:pPr>
      <w:r w:rsidRPr="00FA5593">
        <w:rPr>
          <w:rFonts w:eastAsia="Calibri"/>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51E82" w:rsidRPr="00FA5593" w:rsidRDefault="00951E82" w:rsidP="00951E82">
      <w:pPr>
        <w:ind w:left="136" w:firstLine="431"/>
        <w:jc w:val="both"/>
        <w:rPr>
          <w:rFonts w:eastAsia="Calibri"/>
        </w:rPr>
      </w:pPr>
      <w:r w:rsidRPr="00FA5593">
        <w:rPr>
          <w:rFonts w:eastAsia="Calibri"/>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51E82" w:rsidRPr="00FA5593" w:rsidRDefault="00951E82" w:rsidP="00951E82">
      <w:pPr>
        <w:ind w:left="136" w:firstLine="431"/>
        <w:jc w:val="both"/>
        <w:rPr>
          <w:rFonts w:eastAsia="Calibri"/>
        </w:rPr>
      </w:pPr>
      <w:r w:rsidRPr="00FA5593">
        <w:rPr>
          <w:rFonts w:eastAsia="Calibri"/>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 ЗПР, содержанию гуманитарных и общественно-научных учебных предметов.</w:t>
      </w:r>
    </w:p>
    <w:p w:rsidR="00951E82" w:rsidRPr="00FA5593" w:rsidRDefault="00951E82" w:rsidP="00951E82">
      <w:pPr>
        <w:ind w:firstLine="709"/>
        <w:jc w:val="both"/>
        <w:rPr>
          <w:rFonts w:eastAsia="Calibri"/>
        </w:rPr>
      </w:pPr>
      <w:r w:rsidRPr="00FA5593">
        <w:rPr>
          <w:rFonts w:eastAsia="Calibri"/>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51E82" w:rsidRPr="00FA5593" w:rsidRDefault="00951E82" w:rsidP="00951E82">
      <w:pPr>
        <w:ind w:firstLine="709"/>
        <w:jc w:val="both"/>
      </w:pPr>
      <w:r w:rsidRPr="00FA5593">
        <w:t>Цели и задачи изучения учебного предмета «Основы духовно-нравственной культуры народов России»</w:t>
      </w:r>
    </w:p>
    <w:p w:rsidR="00951E82" w:rsidRPr="00FA5593" w:rsidRDefault="00951E82" w:rsidP="00951E82">
      <w:pPr>
        <w:ind w:firstLine="709"/>
        <w:jc w:val="both"/>
      </w:pPr>
      <w:r w:rsidRPr="00FA5593">
        <w:t>Общие цели изучения учебного предмета «Основы духовно-нравственной культуры народов России» представлены в соответствующей Примерной рабочей программе основного общего образования.</w:t>
      </w:r>
    </w:p>
    <w:p w:rsidR="00951E82" w:rsidRPr="00FA5593" w:rsidRDefault="00951E82" w:rsidP="00951E82">
      <w:pPr>
        <w:ind w:firstLine="709"/>
        <w:jc w:val="both"/>
      </w:pPr>
      <w:r w:rsidRPr="00FA5593">
        <w:t>Специальной цельюпредмета является приобщение обучающихся с ЗПР к культурному наследию народов России,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951E82" w:rsidRPr="00FA5593" w:rsidRDefault="00951E82" w:rsidP="00951E82">
      <w:pPr>
        <w:ind w:firstLine="709"/>
        <w:jc w:val="both"/>
        <w:rPr>
          <w:b/>
        </w:rPr>
      </w:pPr>
      <w:r w:rsidRPr="00FA5593">
        <w:t>Достижение этих целей обеспечивается решением следующихзадач:</w:t>
      </w:r>
    </w:p>
    <w:p w:rsidR="00951E82" w:rsidRPr="00FA5593" w:rsidRDefault="00951E82" w:rsidP="007A6633">
      <w:pPr>
        <w:widowControl/>
        <w:numPr>
          <w:ilvl w:val="0"/>
          <w:numId w:val="22"/>
        </w:numPr>
        <w:autoSpaceDE/>
        <w:autoSpaceDN/>
        <w:jc w:val="both"/>
      </w:pPr>
      <w:r w:rsidRPr="00FA5593">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951E82" w:rsidRPr="00FA5593" w:rsidRDefault="00951E82" w:rsidP="007A6633">
      <w:pPr>
        <w:widowControl/>
        <w:numPr>
          <w:ilvl w:val="0"/>
          <w:numId w:val="22"/>
        </w:numPr>
        <w:autoSpaceDE/>
        <w:autoSpaceDN/>
        <w:jc w:val="both"/>
      </w:pPr>
      <w:r w:rsidRPr="00FA5593">
        <w:t>формирование первоначальных представлений о традиционных религиях народов России, их роли в культуре, истории российского общества;</w:t>
      </w:r>
    </w:p>
    <w:p w:rsidR="00951E82" w:rsidRPr="00FA5593" w:rsidRDefault="00951E82" w:rsidP="007A6633">
      <w:pPr>
        <w:widowControl/>
        <w:numPr>
          <w:ilvl w:val="0"/>
          <w:numId w:val="22"/>
        </w:numPr>
        <w:autoSpaceDE/>
        <w:autoSpaceDN/>
        <w:jc w:val="both"/>
      </w:pPr>
      <w:r w:rsidRPr="00FA5593">
        <w:lastRenderedPageBreak/>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951E82" w:rsidRPr="00FA5593" w:rsidRDefault="00951E82" w:rsidP="007A6633">
      <w:pPr>
        <w:widowControl/>
        <w:numPr>
          <w:ilvl w:val="0"/>
          <w:numId w:val="22"/>
        </w:numPr>
        <w:autoSpaceDE/>
        <w:autoSpaceDN/>
        <w:jc w:val="both"/>
      </w:pPr>
      <w:r w:rsidRPr="00FA5593">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951E82" w:rsidRPr="00FA5593" w:rsidRDefault="00951E82" w:rsidP="007A6633">
      <w:pPr>
        <w:widowControl/>
        <w:numPr>
          <w:ilvl w:val="0"/>
          <w:numId w:val="22"/>
        </w:numPr>
        <w:autoSpaceDE/>
        <w:autoSpaceDN/>
        <w:jc w:val="both"/>
      </w:pPr>
      <w:r w:rsidRPr="00FA5593">
        <w:t>развитие информационной культуры обучающихся с ЗПР.</w:t>
      </w:r>
    </w:p>
    <w:p w:rsidR="00951E82" w:rsidRPr="00FA5593" w:rsidRDefault="00951E82" w:rsidP="00951E82">
      <w:pPr>
        <w:ind w:firstLine="709"/>
        <w:jc w:val="both"/>
      </w:pPr>
      <w:r w:rsidRPr="00FA5593">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951E82" w:rsidRPr="00FA5593" w:rsidRDefault="00951E82" w:rsidP="00951E82">
      <w:pPr>
        <w:ind w:firstLine="709"/>
        <w:jc w:val="both"/>
      </w:pPr>
      <w:r w:rsidRPr="00FA5593">
        <w:rPr>
          <w:rFonts w:eastAsia="Calibri"/>
        </w:rPr>
        <w:t xml:space="preserve">Предмет имеет интегративный характер: изучение направлено на образование, воспитание и социализацию подростка при особом внимании к его социально-эмоциональному развитию. </w:t>
      </w:r>
      <w:r w:rsidRPr="00FA5593">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FA5593">
        <w:rPr>
          <w:rFonts w:eastAsia="Calibri"/>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FA5593">
        <w:t xml:space="preserve">соотносить собственное поведение и поступки </w:t>
      </w:r>
      <w:r w:rsidRPr="00FA5593">
        <w:rPr>
          <w:rFonts w:eastAsia="Calibri"/>
        </w:rPr>
        <w:t>других людей с нравственными ценностями и принятыми в российском обществе правилами и нормами</w:t>
      </w:r>
      <w:r w:rsidRPr="00FA5593">
        <w:t>.</w:t>
      </w:r>
    </w:p>
    <w:p w:rsidR="00951E82" w:rsidRPr="00FA5593" w:rsidRDefault="00951E82" w:rsidP="00951E82">
      <w:pPr>
        <w:ind w:firstLine="709"/>
        <w:jc w:val="both"/>
        <w:rPr>
          <w:rFonts w:eastAsia="Calibri"/>
        </w:rPr>
      </w:pPr>
      <w:r w:rsidRPr="00FA5593">
        <w:rPr>
          <w:rFonts w:eastAsia="Calibri"/>
          <w:w w:val="105"/>
        </w:rPr>
        <w:t>Содержание предмета представлено через актуализацию макроуровня(Россиявцеломкакмногонациональное,поликонфессиональноегосударство,сединымидлявсехзаконами,общероссийскими духовно-нравственными и культурными ценностями)намикроуровне(собственнаяидентичность,осознаннаякакчастьмалой Родины, семьи и семейных</w:t>
      </w:r>
    </w:p>
    <w:p w:rsidR="00951E82" w:rsidRPr="00FA5593" w:rsidRDefault="00951E82" w:rsidP="00951E82">
      <w:pPr>
        <w:ind w:firstLine="709"/>
        <w:jc w:val="both"/>
        <w:rPr>
          <w:rFonts w:eastAsiaTheme="minorEastAsia"/>
          <w:lang w:eastAsia="ru-RU"/>
        </w:rPr>
      </w:pPr>
      <w:r w:rsidRPr="00FA5593">
        <w:rPr>
          <w:rFonts w:eastAsiaTheme="minorEastAsia"/>
          <w:lang w:eastAsia="ru-RU"/>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FA5593">
        <w:rPr>
          <w:lang w:eastAsia="ru-RU"/>
        </w:rPr>
        <w:t xml:space="preserve">осмысление и усвоение </w:t>
      </w:r>
      <w:r w:rsidRPr="00FA5593">
        <w:rPr>
          <w:rFonts w:eastAsiaTheme="minorEastAsia"/>
          <w:lang w:eastAsia="ru-RU"/>
        </w:rPr>
        <w:t>информации морально-нравственного характера</w:t>
      </w:r>
      <w:r w:rsidRPr="00FA5593">
        <w:rPr>
          <w:lang w:eastAsia="ru-RU"/>
        </w:rPr>
        <w:t xml:space="preserve"> представляет определенную сложность для обучающихся с </w:t>
      </w:r>
      <w:r w:rsidRPr="00FA5593">
        <w:rPr>
          <w:rFonts w:eastAsiaTheme="minorEastAsia"/>
          <w:lang w:eastAsia="ru-RU"/>
        </w:rPr>
        <w:t>ЗПР</w:t>
      </w:r>
      <w:r w:rsidRPr="00FA5593">
        <w:rPr>
          <w:lang w:eastAsia="ru-RU"/>
        </w:rPr>
        <w:t>. Это связано</w:t>
      </w:r>
      <w:r w:rsidRPr="00FA5593">
        <w:rPr>
          <w:rFonts w:eastAsiaTheme="minorEastAsia"/>
          <w:lang w:eastAsia="ru-RU"/>
        </w:rPr>
        <w:t xml:space="preserve">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w:t>
      </w:r>
    </w:p>
    <w:p w:rsidR="00951E82" w:rsidRPr="00FA5593" w:rsidRDefault="00951E82" w:rsidP="00951E82">
      <w:pPr>
        <w:ind w:firstLine="709"/>
        <w:jc w:val="both"/>
        <w:rPr>
          <w:rFonts w:eastAsiaTheme="minorEastAsia"/>
          <w:lang w:eastAsia="ru-RU"/>
        </w:rPr>
      </w:pPr>
      <w:r w:rsidRPr="00FA5593">
        <w:rPr>
          <w:rFonts w:eastAsiaTheme="minorEastAsia"/>
          <w:lang w:eastAsia="ru-RU"/>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951E82" w:rsidRPr="00FA5593" w:rsidRDefault="00951E82" w:rsidP="00951E82">
      <w:pPr>
        <w:ind w:firstLine="709"/>
        <w:jc w:val="both"/>
        <w:rPr>
          <w:b/>
        </w:rPr>
      </w:pPr>
    </w:p>
    <w:p w:rsidR="00951E82" w:rsidRPr="00FA5593" w:rsidRDefault="00951E82" w:rsidP="00951E82">
      <w:pPr>
        <w:pStyle w:val="2"/>
        <w:rPr>
          <w:b w:val="0"/>
          <w:sz w:val="22"/>
          <w:szCs w:val="22"/>
        </w:rPr>
      </w:pPr>
      <w:bookmarkStart w:id="274" w:name="_Toc106132280"/>
      <w:bookmarkStart w:id="275" w:name="_Toc146039060"/>
      <w:bookmarkStart w:id="276" w:name="_Toc153792757"/>
      <w:r w:rsidRPr="00FA5593">
        <w:rPr>
          <w:b w:val="0"/>
          <w:sz w:val="22"/>
          <w:szCs w:val="22"/>
        </w:rPr>
        <w:t>СОДЕРЖАНИЕ УЧЕБНОГО ПРЕДМЕТА «ОСНОВЫ ДУХОВНО-НРАВСТВЕННОЙ КУЛЬТУРЫ НАРОДОВ РОССИИ»</w:t>
      </w:r>
      <w:bookmarkEnd w:id="274"/>
      <w:bookmarkEnd w:id="275"/>
      <w:bookmarkEnd w:id="276"/>
    </w:p>
    <w:p w:rsidR="00951E82" w:rsidRPr="00FA5593" w:rsidRDefault="00951E82" w:rsidP="00951E82">
      <w:pPr>
        <w:pStyle w:val="3"/>
        <w:spacing w:before="160" w:after="120" w:line="259" w:lineRule="auto"/>
        <w:rPr>
          <w:b w:val="0"/>
          <w:bCs w:val="0"/>
        </w:rPr>
      </w:pPr>
      <w:bookmarkStart w:id="277" w:name="_Toc153792758"/>
      <w:r w:rsidRPr="00FA5593">
        <w:rPr>
          <w:b w:val="0"/>
          <w:bCs w:val="0"/>
        </w:rPr>
        <w:t>СОДЕРЖАНИЕ ОБУЧЕНИЯ в 5 КЛАССЕ</w:t>
      </w:r>
      <w:bookmarkEnd w:id="277"/>
    </w:p>
    <w:p w:rsidR="00951E82" w:rsidRPr="00FA5593" w:rsidRDefault="00951E82" w:rsidP="00951E82">
      <w:pPr>
        <w:ind w:firstLine="709"/>
        <w:jc w:val="both"/>
        <w:rPr>
          <w:bCs/>
          <w:iCs/>
        </w:rPr>
      </w:pPr>
      <w:bookmarkStart w:id="278" w:name="_Toc106132281"/>
      <w:r w:rsidRPr="00FA5593">
        <w:rPr>
          <w:bCs/>
          <w:iCs/>
        </w:rPr>
        <w:t>Тематический блок 1.</w:t>
      </w:r>
      <w:bookmarkEnd w:id="278"/>
    </w:p>
    <w:p w:rsidR="00951E82" w:rsidRPr="00FA5593" w:rsidRDefault="00951E82" w:rsidP="00951E82">
      <w:pPr>
        <w:ind w:firstLine="709"/>
        <w:jc w:val="both"/>
      </w:pPr>
      <w:r w:rsidRPr="00FA5593">
        <w:t>«Россия — наш общий дом»</w:t>
      </w:r>
    </w:p>
    <w:p w:rsidR="00951E82" w:rsidRPr="00FA5593" w:rsidRDefault="00951E82" w:rsidP="00951E82">
      <w:pPr>
        <w:ind w:firstLine="709"/>
        <w:jc w:val="both"/>
      </w:pPr>
      <w:r w:rsidRPr="00FA5593">
        <w:t>Тема 1. Зачем изучать курс «Основы духовно-нравственной культуры народов России»?</w:t>
      </w:r>
    </w:p>
    <w:p w:rsidR="00951E82" w:rsidRPr="00FA5593" w:rsidRDefault="00951E82" w:rsidP="00951E82">
      <w:pPr>
        <w:ind w:firstLine="709"/>
        <w:jc w:val="both"/>
      </w:pPr>
      <w:r w:rsidRPr="00FA5593">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51E82" w:rsidRPr="00FA5593" w:rsidRDefault="00951E82" w:rsidP="00951E82">
      <w:pPr>
        <w:ind w:firstLine="709"/>
        <w:jc w:val="both"/>
      </w:pPr>
      <w:r w:rsidRPr="00FA5593">
        <w:t>Тема 2. Наш дом — Россия.</w:t>
      </w:r>
    </w:p>
    <w:p w:rsidR="00951E82" w:rsidRPr="00FA5593" w:rsidRDefault="00951E82" w:rsidP="00951E82">
      <w:pPr>
        <w:ind w:firstLine="709"/>
        <w:jc w:val="both"/>
      </w:pPr>
      <w:r w:rsidRPr="00FA5593">
        <w:t>Россия — многонациональная страна. Многонациональный народ Российской Федерации. Россия как общий дом. Дружба народов.</w:t>
      </w:r>
    </w:p>
    <w:p w:rsidR="00951E82" w:rsidRPr="00FA5593" w:rsidRDefault="00951E82" w:rsidP="00951E82">
      <w:pPr>
        <w:ind w:firstLine="709"/>
        <w:jc w:val="both"/>
      </w:pPr>
      <w:r w:rsidRPr="00FA5593">
        <w:t>Тема 3. Язык и история.</w:t>
      </w:r>
    </w:p>
    <w:p w:rsidR="00951E82" w:rsidRPr="00FA5593" w:rsidRDefault="00951E82" w:rsidP="00951E82">
      <w:pPr>
        <w:ind w:firstLine="709"/>
        <w:jc w:val="both"/>
      </w:pPr>
      <w:r w:rsidRPr="00FA5593">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r w:rsidRPr="00FA5593">
        <w:rPr>
          <w:vertAlign w:val="superscript"/>
        </w:rPr>
        <w:footnoteRef/>
      </w:r>
      <w:r w:rsidRPr="00FA5593">
        <w:rPr>
          <w:rFonts w:ascii="SchoolBookSanPin Cyr" w:hAnsi="SchoolBookSanPin Cyr" w:cs="SchoolBookSanPin Cyr"/>
        </w:rPr>
        <w:t>.</w:t>
      </w:r>
    </w:p>
    <w:p w:rsidR="00951E82" w:rsidRPr="00FA5593" w:rsidRDefault="00951E82" w:rsidP="00951E82">
      <w:pPr>
        <w:ind w:firstLine="709"/>
        <w:jc w:val="both"/>
      </w:pPr>
      <w:r w:rsidRPr="00FA5593">
        <w:t>Тема 4. Русский язык — язык общения и язык возможностей.</w:t>
      </w:r>
    </w:p>
    <w:p w:rsidR="00951E82" w:rsidRPr="00FA5593" w:rsidRDefault="00951E82" w:rsidP="00951E82">
      <w:pPr>
        <w:ind w:firstLine="709"/>
        <w:jc w:val="both"/>
      </w:pPr>
      <w:r w:rsidRPr="00FA5593">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51E82" w:rsidRPr="00FA5593" w:rsidRDefault="00951E82" w:rsidP="00951E82">
      <w:pPr>
        <w:ind w:firstLine="709"/>
        <w:jc w:val="both"/>
      </w:pPr>
      <w:r w:rsidRPr="00FA5593">
        <w:t>Тема 5. Истоки родной культуры.</w:t>
      </w:r>
    </w:p>
    <w:p w:rsidR="00951E82" w:rsidRPr="00FA5593" w:rsidRDefault="00951E82" w:rsidP="00951E82">
      <w:pPr>
        <w:ind w:firstLine="709"/>
        <w:jc w:val="both"/>
      </w:pPr>
      <w:r w:rsidRPr="00FA5593">
        <w:t xml:space="preserve">Что такое культура. Культура и природа. Роль культуры в жизни общества. *Многообразие культур и его </w:t>
      </w:r>
      <w:r w:rsidRPr="00FA5593">
        <w:lastRenderedPageBreak/>
        <w:t>причины.* Единство культурного пространства России.</w:t>
      </w:r>
    </w:p>
    <w:p w:rsidR="00951E82" w:rsidRPr="00FA5593" w:rsidRDefault="00951E82" w:rsidP="00951E82">
      <w:pPr>
        <w:ind w:firstLine="709"/>
        <w:jc w:val="both"/>
      </w:pPr>
      <w:r w:rsidRPr="00FA5593">
        <w:t>Тема 6. Материальная культура.</w:t>
      </w:r>
    </w:p>
    <w:p w:rsidR="00951E82" w:rsidRPr="00FA5593" w:rsidRDefault="00951E82" w:rsidP="00951E82">
      <w:pPr>
        <w:ind w:firstLine="709"/>
        <w:jc w:val="both"/>
      </w:pPr>
      <w:r w:rsidRPr="00FA5593">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51E82" w:rsidRPr="00FA5593" w:rsidRDefault="00951E82" w:rsidP="00951E82">
      <w:pPr>
        <w:ind w:firstLine="709"/>
        <w:jc w:val="both"/>
      </w:pPr>
      <w:r w:rsidRPr="00FA5593">
        <w:t>Тема 7. Духовная культура.</w:t>
      </w:r>
    </w:p>
    <w:p w:rsidR="00951E82" w:rsidRPr="00FA5593" w:rsidRDefault="00951E82" w:rsidP="00951E82">
      <w:pPr>
        <w:ind w:firstLine="709"/>
        <w:jc w:val="both"/>
      </w:pPr>
      <w:r w:rsidRPr="00FA5593">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51E82" w:rsidRPr="00FA5593" w:rsidRDefault="00951E82" w:rsidP="00951E82">
      <w:pPr>
        <w:ind w:firstLine="709"/>
        <w:jc w:val="both"/>
      </w:pPr>
      <w:r w:rsidRPr="00FA5593">
        <w:t>Тема 8. Культура и религия.</w:t>
      </w:r>
    </w:p>
    <w:p w:rsidR="00951E82" w:rsidRPr="00FA5593" w:rsidRDefault="00951E82" w:rsidP="00951E82">
      <w:pPr>
        <w:ind w:firstLine="709"/>
        <w:jc w:val="both"/>
      </w:pPr>
      <w:r w:rsidRPr="00FA5593">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51E82" w:rsidRPr="00FA5593" w:rsidRDefault="00951E82" w:rsidP="00951E82">
      <w:pPr>
        <w:ind w:firstLine="709"/>
        <w:jc w:val="both"/>
      </w:pPr>
    </w:p>
    <w:p w:rsidR="00951E82" w:rsidRPr="00FA5593" w:rsidRDefault="00951E82" w:rsidP="00951E82">
      <w:pPr>
        <w:ind w:firstLine="709"/>
        <w:jc w:val="both"/>
      </w:pPr>
    </w:p>
    <w:p w:rsidR="00951E82" w:rsidRPr="00FA5593" w:rsidRDefault="00951E82" w:rsidP="00951E82">
      <w:pPr>
        <w:pStyle w:val="footnote"/>
        <w:rPr>
          <w:rFonts w:ascii="SchoolBookSanPin Cyr" w:hAnsi="SchoolBookSanPin Cyr" w:cs="SchoolBookSanPin Cyr"/>
          <w:sz w:val="22"/>
          <w:szCs w:val="22"/>
        </w:rPr>
      </w:pPr>
      <w:r w:rsidRPr="00FA5593">
        <w:rPr>
          <w:sz w:val="22"/>
          <w:szCs w:val="22"/>
          <w:vertAlign w:val="superscript"/>
        </w:rPr>
        <w:footnoteRef/>
      </w:r>
      <w:r w:rsidRPr="00FA5593">
        <w:rPr>
          <w:rFonts w:ascii="SchoolBookSanPin Cyr" w:hAnsi="SchoolBookSanPin Cyr" w:cs="SchoolBookSanPin Cyr"/>
          <w:sz w:val="22"/>
          <w:szCs w:val="22"/>
        </w:rPr>
        <w:t>.</w:t>
      </w:r>
      <w:r w:rsidRPr="00FA5593">
        <w:rPr>
          <w:sz w:val="22"/>
          <w:szCs w:val="22"/>
        </w:rPr>
        <w:t xml:space="preserve"> Здесь и далее</w:t>
      </w:r>
      <w:r w:rsidRPr="00FA5593">
        <w:rPr>
          <w:rFonts w:asciiTheme="minorHAnsi" w:hAnsiTheme="minorHAnsi"/>
          <w:sz w:val="22"/>
          <w:szCs w:val="22"/>
        </w:rPr>
        <w:t xml:space="preserve"> звёздочкой</w:t>
      </w:r>
      <w:r w:rsidRPr="00FA5593">
        <w:rPr>
          <w:sz w:val="22"/>
          <w:szCs w:val="22"/>
        </w:rPr>
        <w:t xml:space="preserve"> обозначены темы, изучение которых проводится в ознакомительном плане. Педагог самостоятельно определяет объем изучаемого материала.</w:t>
      </w:r>
    </w:p>
    <w:p w:rsidR="00951E82" w:rsidRPr="00FA5593" w:rsidRDefault="00951E82" w:rsidP="00951E82">
      <w:pPr>
        <w:ind w:firstLine="709"/>
        <w:jc w:val="both"/>
      </w:pPr>
    </w:p>
    <w:p w:rsidR="00951E82" w:rsidRPr="00FA5593" w:rsidRDefault="00951E82" w:rsidP="00951E82">
      <w:pPr>
        <w:ind w:firstLine="709"/>
        <w:jc w:val="both"/>
      </w:pPr>
    </w:p>
    <w:p w:rsidR="00951E82" w:rsidRPr="00FA5593" w:rsidRDefault="00951E82" w:rsidP="00951E82">
      <w:pPr>
        <w:ind w:firstLine="709"/>
        <w:jc w:val="both"/>
      </w:pPr>
      <w:r w:rsidRPr="00FA5593">
        <w:t>Тема 9. Культура и образование.</w:t>
      </w:r>
    </w:p>
    <w:p w:rsidR="00951E82" w:rsidRPr="00FA5593" w:rsidRDefault="00951E82" w:rsidP="00951E82">
      <w:pPr>
        <w:ind w:firstLine="709"/>
        <w:jc w:val="both"/>
      </w:pPr>
      <w:r w:rsidRPr="00FA5593">
        <w:t>Зачем нужно учиться? Культура как способ получения нужных знаний. Образование как ключ к социализации и духовно- нравственному развитию человека.</w:t>
      </w:r>
    </w:p>
    <w:p w:rsidR="00951E82" w:rsidRPr="00FA5593" w:rsidRDefault="00951E82" w:rsidP="00951E82">
      <w:pPr>
        <w:ind w:firstLine="709"/>
        <w:jc w:val="both"/>
      </w:pPr>
      <w:r w:rsidRPr="00FA5593">
        <w:t>Тема 10. Многообразие культур России *(практическое занятие).*</w:t>
      </w:r>
    </w:p>
    <w:p w:rsidR="00951E82" w:rsidRPr="00FA5593" w:rsidRDefault="00951E82" w:rsidP="00951E82">
      <w:pPr>
        <w:ind w:firstLine="709"/>
        <w:jc w:val="both"/>
      </w:pPr>
      <w:r w:rsidRPr="00FA5593">
        <w:t>Единство культур народов России. Что значит быть культурным человеком? Знание о культуре народов России.</w:t>
      </w:r>
    </w:p>
    <w:p w:rsidR="00951E82" w:rsidRPr="00FA5593" w:rsidRDefault="00951E82" w:rsidP="00951E82">
      <w:pPr>
        <w:ind w:firstLine="709"/>
        <w:jc w:val="both"/>
        <w:rPr>
          <w:bCs/>
          <w:iCs/>
        </w:rPr>
      </w:pPr>
      <w:bookmarkStart w:id="279" w:name="_Toc106132282"/>
      <w:r w:rsidRPr="00FA5593">
        <w:rPr>
          <w:bCs/>
          <w:iCs/>
        </w:rPr>
        <w:t>Тематический блок 2.</w:t>
      </w:r>
      <w:bookmarkEnd w:id="279"/>
    </w:p>
    <w:p w:rsidR="00951E82" w:rsidRPr="00FA5593" w:rsidRDefault="00951E82" w:rsidP="00951E82">
      <w:pPr>
        <w:ind w:firstLine="709"/>
        <w:jc w:val="both"/>
      </w:pPr>
      <w:r w:rsidRPr="00FA5593">
        <w:t>«Семья и духовно-нравственные ценности»</w:t>
      </w:r>
    </w:p>
    <w:p w:rsidR="00951E82" w:rsidRPr="00FA5593" w:rsidRDefault="00951E82" w:rsidP="00951E82">
      <w:pPr>
        <w:ind w:firstLine="709"/>
        <w:jc w:val="both"/>
      </w:pPr>
      <w:r w:rsidRPr="00FA5593">
        <w:t>Тема 11. Семья — хранитель духовных ценностей.</w:t>
      </w:r>
    </w:p>
    <w:p w:rsidR="00951E82" w:rsidRPr="00FA5593" w:rsidRDefault="00951E82" w:rsidP="00951E82">
      <w:pPr>
        <w:ind w:firstLine="709"/>
        <w:jc w:val="both"/>
      </w:pPr>
      <w:r w:rsidRPr="00FA5593">
        <w:t>Семья — базовый элемент общества. Семейные ценности, традиции и культура. *Помощь сиротам как духовно-нравственный долг человека.*</w:t>
      </w:r>
    </w:p>
    <w:p w:rsidR="00951E82" w:rsidRPr="00FA5593" w:rsidRDefault="00951E82" w:rsidP="00951E82">
      <w:pPr>
        <w:ind w:firstLine="709"/>
        <w:jc w:val="both"/>
      </w:pPr>
      <w:r w:rsidRPr="00FA5593">
        <w:t>Тема 12. Родина начинается с семьи.</w:t>
      </w:r>
    </w:p>
    <w:p w:rsidR="00951E82" w:rsidRPr="00FA5593" w:rsidRDefault="00951E82" w:rsidP="00951E82">
      <w:pPr>
        <w:ind w:firstLine="709"/>
        <w:jc w:val="both"/>
      </w:pPr>
      <w:r w:rsidRPr="00FA5593">
        <w:t>История семьи как часть истории народа, государства, человечества. Как связаны Родина и семья? Что такое Родина и Отечество?</w:t>
      </w:r>
    </w:p>
    <w:p w:rsidR="00951E82" w:rsidRPr="00FA5593" w:rsidRDefault="00951E82" w:rsidP="00951E82">
      <w:pPr>
        <w:ind w:firstLine="709"/>
        <w:jc w:val="both"/>
      </w:pPr>
      <w:r w:rsidRPr="00FA5593">
        <w:t>Тема 13. Традиции семейного воспитания в России.</w:t>
      </w:r>
    </w:p>
    <w:p w:rsidR="00951E82" w:rsidRPr="00FA5593" w:rsidRDefault="00951E82" w:rsidP="00951E82">
      <w:pPr>
        <w:ind w:firstLine="709"/>
        <w:jc w:val="both"/>
      </w:pPr>
      <w:r w:rsidRPr="00FA5593">
        <w:t>Семейные традиции народов России. *Межнациональные семьи.* Семейное воспитание как трансляция ценностей.</w:t>
      </w:r>
    </w:p>
    <w:p w:rsidR="00951E82" w:rsidRPr="00FA5593" w:rsidRDefault="00951E82" w:rsidP="00951E82">
      <w:pPr>
        <w:ind w:firstLine="709"/>
        <w:jc w:val="both"/>
      </w:pPr>
      <w:r w:rsidRPr="00FA5593">
        <w:t xml:space="preserve">Тема 14. Образ семьи в культуре народов России. </w:t>
      </w:r>
    </w:p>
    <w:p w:rsidR="00951E82" w:rsidRPr="00FA5593" w:rsidRDefault="00951E82" w:rsidP="00951E82">
      <w:pPr>
        <w:ind w:firstLine="709"/>
        <w:jc w:val="both"/>
      </w:pPr>
      <w:r w:rsidRPr="00FA5593">
        <w:t>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rsidR="00951E82" w:rsidRPr="00FA5593" w:rsidRDefault="00951E82" w:rsidP="00951E82">
      <w:pPr>
        <w:ind w:firstLine="709"/>
        <w:jc w:val="both"/>
      </w:pPr>
      <w:r w:rsidRPr="00FA5593">
        <w:t>Тема 15. Труд в истории семьи.</w:t>
      </w:r>
    </w:p>
    <w:p w:rsidR="00951E82" w:rsidRPr="00FA5593" w:rsidRDefault="00951E82" w:rsidP="00951E82">
      <w:pPr>
        <w:ind w:firstLine="709"/>
        <w:jc w:val="both"/>
      </w:pPr>
      <w:r w:rsidRPr="00FA5593">
        <w:t>Социальные роли в истории семьи. Роль домашнего труда. Роль нравственных норм в благополучии семьи.</w:t>
      </w:r>
    </w:p>
    <w:p w:rsidR="00951E82" w:rsidRPr="00FA5593" w:rsidRDefault="00951E82" w:rsidP="00951E82">
      <w:pPr>
        <w:ind w:firstLine="709"/>
        <w:jc w:val="both"/>
      </w:pPr>
      <w:r w:rsidRPr="00FA5593">
        <w:t>Тема 16. Семья в современном мире *(практическое занятие).*</w:t>
      </w:r>
    </w:p>
    <w:p w:rsidR="00951E82" w:rsidRPr="00FA5593" w:rsidRDefault="00951E82" w:rsidP="00951E82">
      <w:pPr>
        <w:ind w:firstLine="709"/>
        <w:jc w:val="both"/>
      </w:pPr>
      <w:r w:rsidRPr="00FA5593">
        <w:t>Рассказ о своей семье (с использованием фотографий, книг, писем и др.). Семейное древо. Семейные традиции.</w:t>
      </w:r>
    </w:p>
    <w:p w:rsidR="00951E82" w:rsidRPr="00FA5593" w:rsidRDefault="00951E82" w:rsidP="00951E82">
      <w:pPr>
        <w:ind w:firstLine="709"/>
        <w:jc w:val="both"/>
        <w:rPr>
          <w:bCs/>
          <w:iCs/>
        </w:rPr>
      </w:pPr>
      <w:bookmarkStart w:id="280" w:name="_Toc106132283"/>
      <w:r w:rsidRPr="00FA5593">
        <w:rPr>
          <w:bCs/>
          <w:iCs/>
        </w:rPr>
        <w:t>Тематический блок 3.</w:t>
      </w:r>
      <w:bookmarkEnd w:id="280"/>
    </w:p>
    <w:p w:rsidR="00951E82" w:rsidRPr="00FA5593" w:rsidRDefault="00951E82" w:rsidP="00951E82">
      <w:pPr>
        <w:ind w:firstLine="709"/>
        <w:jc w:val="both"/>
      </w:pPr>
      <w:r w:rsidRPr="00FA5593">
        <w:t>«Духовно-нравственное богатство личности»</w:t>
      </w:r>
    </w:p>
    <w:p w:rsidR="00951E82" w:rsidRPr="00FA5593" w:rsidRDefault="00951E82" w:rsidP="00951E82">
      <w:pPr>
        <w:ind w:firstLine="709"/>
        <w:jc w:val="both"/>
      </w:pPr>
      <w:r w:rsidRPr="00FA5593">
        <w:t>Тема 17. Личность — общество — культура.</w:t>
      </w:r>
    </w:p>
    <w:p w:rsidR="00951E82" w:rsidRPr="00FA5593" w:rsidRDefault="00951E82" w:rsidP="00951E82">
      <w:pPr>
        <w:ind w:firstLine="709"/>
        <w:jc w:val="both"/>
      </w:pPr>
      <w:r w:rsidRPr="00FA5593">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951E82" w:rsidRPr="00FA5593" w:rsidRDefault="00951E82" w:rsidP="00951E82">
      <w:pPr>
        <w:ind w:firstLine="709"/>
        <w:jc w:val="both"/>
      </w:pPr>
      <w:r w:rsidRPr="00FA5593">
        <w:t>Тема 18. Духовный мир человека.</w:t>
      </w:r>
    </w:p>
    <w:p w:rsidR="00951E82" w:rsidRPr="00FA5593" w:rsidRDefault="00951E82" w:rsidP="00951E82">
      <w:pPr>
        <w:ind w:firstLine="709"/>
        <w:jc w:val="both"/>
      </w:pPr>
      <w:r w:rsidRPr="00FA5593">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культур.*Созидательный труд. Важность труда как творческой деятельности, как реализации.</w:t>
      </w:r>
    </w:p>
    <w:p w:rsidR="00951E82" w:rsidRPr="00FA5593" w:rsidRDefault="00951E82" w:rsidP="00951E82">
      <w:pPr>
        <w:ind w:firstLine="709"/>
        <w:jc w:val="both"/>
      </w:pPr>
      <w:r w:rsidRPr="00FA5593">
        <w:t xml:space="preserve">Тема 19. Личность и духовно-нравственные ценности. </w:t>
      </w:r>
    </w:p>
    <w:p w:rsidR="00951E82" w:rsidRPr="00FA5593" w:rsidRDefault="00951E82" w:rsidP="00951E82">
      <w:pPr>
        <w:ind w:firstLine="709"/>
        <w:jc w:val="both"/>
      </w:pPr>
      <w:r w:rsidRPr="00FA5593">
        <w:t>Мораль и нравственность в жизни человека. Взаимопомощь, сострадание, милосердие, любовь, дружба, коллективизм, патриотизм, любовь к близким.</w:t>
      </w:r>
    </w:p>
    <w:p w:rsidR="00951E82" w:rsidRPr="00FA5593" w:rsidRDefault="00951E82" w:rsidP="00951E82">
      <w:pPr>
        <w:ind w:firstLine="709"/>
        <w:jc w:val="both"/>
        <w:rPr>
          <w:bCs/>
          <w:iCs/>
        </w:rPr>
      </w:pPr>
      <w:bookmarkStart w:id="281" w:name="_Toc106132284"/>
      <w:r w:rsidRPr="00FA5593">
        <w:rPr>
          <w:bCs/>
          <w:iCs/>
        </w:rPr>
        <w:t>Тематический блок 4.</w:t>
      </w:r>
      <w:bookmarkEnd w:id="281"/>
    </w:p>
    <w:p w:rsidR="00951E82" w:rsidRPr="00FA5593" w:rsidRDefault="00951E82" w:rsidP="00951E82">
      <w:pPr>
        <w:ind w:firstLine="709"/>
        <w:jc w:val="both"/>
        <w:rPr>
          <w:bCs/>
          <w:iCs/>
        </w:rPr>
      </w:pPr>
      <w:bookmarkStart w:id="282" w:name="_Toc106132285"/>
      <w:r w:rsidRPr="00FA5593">
        <w:rPr>
          <w:bCs/>
          <w:iCs/>
        </w:rPr>
        <w:t>«Культурное единство России»</w:t>
      </w:r>
      <w:bookmarkEnd w:id="282"/>
    </w:p>
    <w:p w:rsidR="00951E82" w:rsidRPr="00FA5593" w:rsidRDefault="00951E82" w:rsidP="00951E82">
      <w:pPr>
        <w:ind w:firstLine="709"/>
        <w:jc w:val="both"/>
      </w:pPr>
      <w:r w:rsidRPr="00FA5593">
        <w:t>Тема 20. Историческая память как духовно-нравственная ценность.</w:t>
      </w:r>
    </w:p>
    <w:p w:rsidR="00951E82" w:rsidRPr="00FA5593" w:rsidRDefault="00951E82" w:rsidP="00951E82">
      <w:pPr>
        <w:ind w:firstLine="709"/>
        <w:jc w:val="both"/>
      </w:pPr>
      <w:r w:rsidRPr="00FA5593">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51E82" w:rsidRPr="00FA5593" w:rsidRDefault="00951E82" w:rsidP="00951E82">
      <w:pPr>
        <w:ind w:firstLine="709"/>
        <w:jc w:val="both"/>
      </w:pPr>
      <w:r w:rsidRPr="00FA5593">
        <w:t>Тема 21. Литература как язык культуры.</w:t>
      </w:r>
    </w:p>
    <w:p w:rsidR="00951E82" w:rsidRPr="00FA5593" w:rsidRDefault="00951E82" w:rsidP="00951E82">
      <w:pPr>
        <w:ind w:firstLine="709"/>
        <w:jc w:val="both"/>
      </w:pPr>
      <w:r w:rsidRPr="00FA5593">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51E82" w:rsidRPr="00FA5593" w:rsidRDefault="00951E82" w:rsidP="00951E82">
      <w:pPr>
        <w:ind w:firstLine="709"/>
        <w:jc w:val="both"/>
      </w:pPr>
      <w:r w:rsidRPr="00FA5593">
        <w:t>Тема 22. Взаимовлияние культур.</w:t>
      </w:r>
    </w:p>
    <w:p w:rsidR="00951E82" w:rsidRPr="00FA5593" w:rsidRDefault="00951E82" w:rsidP="00951E82">
      <w:pPr>
        <w:ind w:firstLine="709"/>
        <w:jc w:val="both"/>
      </w:pPr>
      <w:r w:rsidRPr="00FA5593">
        <w:lastRenderedPageBreak/>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51E82" w:rsidRPr="00FA5593" w:rsidRDefault="00951E82" w:rsidP="00951E82">
      <w:pPr>
        <w:ind w:firstLine="709"/>
        <w:jc w:val="both"/>
      </w:pPr>
      <w:r w:rsidRPr="00FA5593">
        <w:t>Тема 23. Духовно-нравственные ценности российского народа.</w:t>
      </w:r>
    </w:p>
    <w:p w:rsidR="00951E82" w:rsidRPr="00FA5593" w:rsidRDefault="00951E82" w:rsidP="00951E82">
      <w:pPr>
        <w:ind w:firstLine="709"/>
        <w:jc w:val="both"/>
      </w:pPr>
      <w:r w:rsidRPr="00FA5593">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51E82" w:rsidRPr="00FA5593" w:rsidRDefault="00951E82" w:rsidP="00951E82">
      <w:pPr>
        <w:ind w:firstLine="709"/>
        <w:jc w:val="both"/>
      </w:pPr>
      <w:r w:rsidRPr="00FA5593">
        <w:t>Тема 24. Регионы России: культурное многообразие.</w:t>
      </w:r>
    </w:p>
    <w:p w:rsidR="00951E82" w:rsidRPr="00FA5593" w:rsidRDefault="00951E82" w:rsidP="00951E82">
      <w:pPr>
        <w:ind w:firstLine="709"/>
        <w:jc w:val="both"/>
      </w:pPr>
      <w:r w:rsidRPr="00FA5593">
        <w:t>Исторические и социальные причины культурного разнообразия. *Каждый регион уникален.*Малая Родина — часть общего Отечества.</w:t>
      </w:r>
    </w:p>
    <w:p w:rsidR="00951E82" w:rsidRPr="00FA5593" w:rsidRDefault="00951E82" w:rsidP="00951E82">
      <w:pPr>
        <w:ind w:firstLine="709"/>
        <w:jc w:val="both"/>
      </w:pPr>
      <w:r w:rsidRPr="00FA5593">
        <w:t>Тема 25. Праздники в культуре народов России.</w:t>
      </w:r>
    </w:p>
    <w:p w:rsidR="00951E82" w:rsidRPr="00FA5593" w:rsidRDefault="00951E82" w:rsidP="00951E82">
      <w:pPr>
        <w:ind w:firstLine="709"/>
        <w:jc w:val="both"/>
      </w:pPr>
      <w:r w:rsidRPr="00FA5593">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51E82" w:rsidRPr="00FA5593" w:rsidRDefault="00951E82" w:rsidP="00951E82">
      <w:pPr>
        <w:ind w:firstLine="709"/>
        <w:jc w:val="both"/>
      </w:pPr>
      <w:r w:rsidRPr="00FA5593">
        <w:t>Тема 26. Памятники архитектуры в культуре народов России.</w:t>
      </w:r>
    </w:p>
    <w:p w:rsidR="00951E82" w:rsidRPr="00FA5593" w:rsidRDefault="00951E82" w:rsidP="00951E82">
      <w:pPr>
        <w:ind w:firstLine="709"/>
        <w:jc w:val="both"/>
      </w:pPr>
      <w:r w:rsidRPr="00FA5593">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51E82" w:rsidRPr="00FA5593" w:rsidRDefault="00951E82" w:rsidP="00951E82">
      <w:pPr>
        <w:ind w:firstLine="709"/>
        <w:jc w:val="both"/>
      </w:pPr>
      <w:r w:rsidRPr="00FA5593">
        <w:t>Тема 27. Музыкальная культура народов России.</w:t>
      </w:r>
    </w:p>
    <w:p w:rsidR="00951E82" w:rsidRPr="00FA5593" w:rsidRDefault="00951E82" w:rsidP="00951E82">
      <w:pPr>
        <w:ind w:firstLine="709"/>
        <w:jc w:val="both"/>
      </w:pPr>
      <w:r w:rsidRPr="00FA5593">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51E82" w:rsidRPr="00FA5593" w:rsidRDefault="00951E82" w:rsidP="00951E82">
      <w:pPr>
        <w:ind w:firstLine="709"/>
        <w:jc w:val="both"/>
      </w:pPr>
      <w:r w:rsidRPr="00FA5593">
        <w:t>Тема 28. Изобразительное искусство народов России.</w:t>
      </w:r>
    </w:p>
    <w:p w:rsidR="00951E82" w:rsidRPr="00FA5593" w:rsidRDefault="00951E82" w:rsidP="00951E82">
      <w:pPr>
        <w:ind w:firstLine="709"/>
        <w:jc w:val="both"/>
      </w:pPr>
      <w:r w:rsidRPr="00FA5593">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51E82" w:rsidRPr="00FA5593" w:rsidRDefault="00951E82" w:rsidP="00951E82">
      <w:pPr>
        <w:ind w:firstLine="709"/>
        <w:jc w:val="both"/>
      </w:pPr>
      <w:r w:rsidRPr="00FA5593">
        <w:t>Тема 29. Фольклор и литература народов России.</w:t>
      </w:r>
    </w:p>
    <w:p w:rsidR="00951E82" w:rsidRPr="00FA5593" w:rsidRDefault="00951E82" w:rsidP="00951E82">
      <w:pPr>
        <w:ind w:firstLine="709"/>
        <w:jc w:val="both"/>
      </w:pPr>
      <w:r w:rsidRPr="00FA5593">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51E82" w:rsidRPr="00FA5593" w:rsidRDefault="00951E82" w:rsidP="00951E82">
      <w:pPr>
        <w:ind w:firstLine="709"/>
        <w:jc w:val="both"/>
        <w:rPr>
          <w:i/>
        </w:rPr>
      </w:pPr>
      <w:r w:rsidRPr="00FA5593">
        <w:t>Тема 30. Бытовые традиции народов России: пища, одежда, дом *(практическое занятие).*</w:t>
      </w:r>
    </w:p>
    <w:p w:rsidR="00951E82" w:rsidRPr="00FA5593" w:rsidRDefault="00951E82" w:rsidP="00951E82">
      <w:pPr>
        <w:ind w:firstLine="709"/>
        <w:jc w:val="both"/>
      </w:pPr>
      <w:r w:rsidRPr="00FA5593">
        <w:t>Рассказ о бытовых традициях своей семьи, народа, региона. Доклад с использованием разнообразного зрительного ряда и других источников.</w:t>
      </w:r>
    </w:p>
    <w:p w:rsidR="00951E82" w:rsidRPr="00FA5593" w:rsidRDefault="00951E82" w:rsidP="00951E82">
      <w:pPr>
        <w:ind w:firstLine="709"/>
        <w:jc w:val="both"/>
        <w:rPr>
          <w:i/>
        </w:rPr>
      </w:pPr>
      <w:r w:rsidRPr="00FA5593">
        <w:t>Тема 31. Культурная карта России *(практическое занятие).*</w:t>
      </w:r>
    </w:p>
    <w:p w:rsidR="00951E82" w:rsidRPr="00FA5593" w:rsidRDefault="00951E82" w:rsidP="00951E82">
      <w:pPr>
        <w:ind w:firstLine="709"/>
        <w:jc w:val="both"/>
      </w:pPr>
      <w:r w:rsidRPr="00FA5593">
        <w:t>География культур России. Россия как культурная карта. Описание регионов в соответствии с их особенностями.</w:t>
      </w:r>
    </w:p>
    <w:p w:rsidR="00951E82" w:rsidRPr="00FA5593" w:rsidRDefault="00951E82" w:rsidP="00951E82">
      <w:pPr>
        <w:ind w:firstLine="709"/>
        <w:jc w:val="both"/>
      </w:pPr>
      <w:r w:rsidRPr="00FA5593">
        <w:t>Тема 32. Единство страны — залог будущего России.</w:t>
      </w:r>
    </w:p>
    <w:p w:rsidR="00951E82" w:rsidRPr="00FA5593" w:rsidRDefault="00951E82" w:rsidP="00951E82">
      <w:pPr>
        <w:ind w:firstLine="709"/>
        <w:jc w:val="both"/>
      </w:pPr>
      <w:r w:rsidRPr="00FA5593">
        <w:t>Россия — единая страна. Русский мир. Общая история, сходство культурных традиций, единые духовно-нравственные ценности народов России.</w:t>
      </w:r>
    </w:p>
    <w:p w:rsidR="00951E82" w:rsidRPr="00FA5593" w:rsidRDefault="00951E82" w:rsidP="00951E82">
      <w:pPr>
        <w:ind w:firstLine="709"/>
        <w:jc w:val="both"/>
      </w:pPr>
    </w:p>
    <w:p w:rsidR="00951E82" w:rsidRPr="00FA5593" w:rsidRDefault="00951E82" w:rsidP="00951E82">
      <w:pPr>
        <w:pStyle w:val="3"/>
        <w:spacing w:before="160" w:after="120" w:line="259" w:lineRule="auto"/>
        <w:rPr>
          <w:b w:val="0"/>
          <w:bCs w:val="0"/>
        </w:rPr>
      </w:pPr>
      <w:bookmarkStart w:id="283" w:name="_Toc153792759"/>
      <w:bookmarkStart w:id="284" w:name="_Toc106132286"/>
      <w:r w:rsidRPr="00FA5593">
        <w:rPr>
          <w:b w:val="0"/>
          <w:bCs w:val="0"/>
        </w:rPr>
        <w:t>СОДЕРЖАНИЕ ОБУЧЕНИЯ в 6 КЛАССЕ</w:t>
      </w:r>
      <w:bookmarkEnd w:id="283"/>
    </w:p>
    <w:p w:rsidR="00951E82" w:rsidRPr="00FA5593" w:rsidRDefault="00951E82" w:rsidP="00951E82">
      <w:pPr>
        <w:ind w:firstLine="709"/>
        <w:jc w:val="both"/>
        <w:rPr>
          <w:rFonts w:eastAsiaTheme="majorEastAsia" w:cstheme="majorBidi"/>
        </w:rPr>
      </w:pPr>
    </w:p>
    <w:p w:rsidR="00951E82" w:rsidRPr="00FA5593" w:rsidRDefault="00951E82" w:rsidP="00951E82">
      <w:pPr>
        <w:ind w:firstLine="709"/>
        <w:jc w:val="both"/>
        <w:rPr>
          <w:bCs/>
          <w:iCs/>
        </w:rPr>
      </w:pPr>
      <w:r w:rsidRPr="00FA5593">
        <w:rPr>
          <w:bCs/>
          <w:iCs/>
        </w:rPr>
        <w:t>Тематический блок 1.</w:t>
      </w:r>
      <w:bookmarkEnd w:id="284"/>
    </w:p>
    <w:p w:rsidR="00951E82" w:rsidRPr="00FA5593" w:rsidRDefault="00951E82" w:rsidP="00951E82">
      <w:pPr>
        <w:ind w:firstLine="709"/>
        <w:jc w:val="both"/>
        <w:rPr>
          <w:bCs/>
          <w:iCs/>
        </w:rPr>
      </w:pPr>
      <w:bookmarkStart w:id="285" w:name="_Toc106132287"/>
      <w:r w:rsidRPr="00FA5593">
        <w:rPr>
          <w:bCs/>
          <w:iCs/>
        </w:rPr>
        <w:t>«Культура как социальность»</w:t>
      </w:r>
      <w:bookmarkEnd w:id="285"/>
    </w:p>
    <w:p w:rsidR="00951E82" w:rsidRPr="00FA5593" w:rsidRDefault="00951E82" w:rsidP="00951E82">
      <w:pPr>
        <w:ind w:firstLine="709"/>
        <w:jc w:val="both"/>
      </w:pPr>
      <w:r w:rsidRPr="00FA5593">
        <w:t>Тема 1. Мир культуры: его структура.</w:t>
      </w:r>
    </w:p>
    <w:p w:rsidR="00951E82" w:rsidRPr="00FA5593" w:rsidRDefault="00951E82" w:rsidP="00951E82">
      <w:pPr>
        <w:ind w:firstLine="709"/>
        <w:jc w:val="both"/>
      </w:pPr>
      <w:r w:rsidRPr="00FA5593">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51E82" w:rsidRPr="00FA5593" w:rsidRDefault="00951E82" w:rsidP="00951E82">
      <w:pPr>
        <w:ind w:firstLine="709"/>
        <w:jc w:val="both"/>
      </w:pPr>
      <w:r w:rsidRPr="00FA5593">
        <w:t>Тема 2. Культура России: многообразие регионов.</w:t>
      </w:r>
    </w:p>
    <w:p w:rsidR="00951E82" w:rsidRPr="00FA5593" w:rsidRDefault="00951E82" w:rsidP="00951E82">
      <w:pPr>
        <w:ind w:firstLine="709"/>
        <w:jc w:val="both"/>
      </w:pPr>
      <w:r w:rsidRPr="00FA5593">
        <w:t>Территория России. Народы, живущие в ней. *Проблемы культурного взаимодействия в обществе с многообразием культур.*Сохранение и поддержка принципов толерантности и уважения ко всем культурам народов России.</w:t>
      </w:r>
    </w:p>
    <w:p w:rsidR="00951E82" w:rsidRPr="00FA5593" w:rsidRDefault="00951E82" w:rsidP="00951E82">
      <w:pPr>
        <w:ind w:firstLine="709"/>
        <w:jc w:val="both"/>
      </w:pPr>
      <w:r w:rsidRPr="00FA5593">
        <w:t>Тема 3. История быта как история культуры.</w:t>
      </w:r>
    </w:p>
    <w:p w:rsidR="00951E82" w:rsidRPr="00FA5593" w:rsidRDefault="00951E82" w:rsidP="00951E82">
      <w:pPr>
        <w:ind w:firstLine="709"/>
        <w:jc w:val="both"/>
      </w:pPr>
      <w:r w:rsidRPr="00FA5593">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51E82" w:rsidRPr="00FA5593" w:rsidRDefault="00951E82" w:rsidP="00951E82">
      <w:pPr>
        <w:ind w:firstLine="709"/>
        <w:jc w:val="both"/>
      </w:pPr>
      <w:r w:rsidRPr="00FA5593">
        <w:t>Тема 4. Прогресс: технический и социальный.</w:t>
      </w:r>
    </w:p>
    <w:p w:rsidR="00951E82" w:rsidRPr="00FA5593" w:rsidRDefault="00951E82" w:rsidP="00951E82">
      <w:pPr>
        <w:ind w:firstLine="709"/>
        <w:jc w:val="both"/>
      </w:pPr>
      <w:r w:rsidRPr="00FA5593">
        <w:t>Производительность труда. Разделение труда. *Обслуживающий и производящий труд. Домашний труд и его механизация.*Что такое технологии и как они влияют на культуру и ценности общества?</w:t>
      </w:r>
    </w:p>
    <w:p w:rsidR="00951E82" w:rsidRPr="00FA5593" w:rsidRDefault="00951E82" w:rsidP="00951E82">
      <w:pPr>
        <w:ind w:firstLine="709"/>
        <w:jc w:val="both"/>
      </w:pPr>
      <w:r w:rsidRPr="00FA5593">
        <w:t>Тема 5. Образование в культуре народов России.</w:t>
      </w:r>
    </w:p>
    <w:p w:rsidR="00951E82" w:rsidRPr="00FA5593" w:rsidRDefault="00951E82" w:rsidP="00951E82">
      <w:pPr>
        <w:ind w:firstLine="709"/>
        <w:jc w:val="both"/>
      </w:pPr>
      <w:r w:rsidRPr="00FA5593">
        <w:t>Представление об основных этапах в истории образования.</w:t>
      </w:r>
    </w:p>
    <w:p w:rsidR="00951E82" w:rsidRPr="00FA5593" w:rsidRDefault="00951E82" w:rsidP="00951E82">
      <w:pPr>
        <w:ind w:firstLine="709"/>
        <w:jc w:val="both"/>
      </w:pPr>
      <w:r w:rsidRPr="00FA5593">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51E82" w:rsidRPr="00FA5593" w:rsidRDefault="00951E82" w:rsidP="00951E82">
      <w:pPr>
        <w:ind w:firstLine="709"/>
        <w:jc w:val="both"/>
      </w:pPr>
      <w:r w:rsidRPr="00FA5593">
        <w:t>Тема 6. Права и обязанности человека.</w:t>
      </w:r>
    </w:p>
    <w:p w:rsidR="00951E82" w:rsidRPr="00FA5593" w:rsidRDefault="00951E82" w:rsidP="00951E82">
      <w:pPr>
        <w:ind w:firstLine="709"/>
        <w:jc w:val="both"/>
      </w:pPr>
      <w:r w:rsidRPr="00FA5593">
        <w:t xml:space="preserve">Права и обязанности человека в культурной традиции народов России. Права и свободы человека и </w:t>
      </w:r>
      <w:r w:rsidRPr="00FA5593">
        <w:lastRenderedPageBreak/>
        <w:t>гражданина, обозначенные в Конституции Российской Федерации.</w:t>
      </w:r>
    </w:p>
    <w:p w:rsidR="00951E82" w:rsidRPr="00FA5593" w:rsidRDefault="00951E82" w:rsidP="00951E82">
      <w:pPr>
        <w:ind w:firstLine="709"/>
        <w:jc w:val="both"/>
      </w:pPr>
      <w:r w:rsidRPr="00FA5593">
        <w:t>Тема 7. Общество и религия: духовно-нравственное взаимодействие.</w:t>
      </w:r>
    </w:p>
    <w:p w:rsidR="00951E82" w:rsidRPr="00FA5593" w:rsidRDefault="00951E82" w:rsidP="00951E82">
      <w:pPr>
        <w:ind w:firstLine="709"/>
        <w:jc w:val="both"/>
      </w:pPr>
      <w:r w:rsidRPr="00FA5593">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51E82" w:rsidRPr="00FA5593" w:rsidRDefault="00951E82" w:rsidP="00951E82">
      <w:pPr>
        <w:ind w:firstLine="709"/>
        <w:jc w:val="both"/>
      </w:pPr>
      <w:r w:rsidRPr="00FA5593">
        <w:t>Тема 8. Современный мир: самое важное *(практическое занятие).*</w:t>
      </w:r>
    </w:p>
    <w:p w:rsidR="00951E82" w:rsidRPr="00FA5593" w:rsidRDefault="00951E82" w:rsidP="00951E82">
      <w:pPr>
        <w:ind w:firstLine="709"/>
        <w:jc w:val="both"/>
      </w:pPr>
      <w:r w:rsidRPr="00FA5593">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51E82" w:rsidRPr="00FA5593" w:rsidRDefault="00951E82" w:rsidP="00951E82">
      <w:pPr>
        <w:ind w:firstLine="709"/>
        <w:jc w:val="both"/>
        <w:rPr>
          <w:bCs/>
          <w:iCs/>
        </w:rPr>
      </w:pPr>
      <w:bookmarkStart w:id="286" w:name="_Toc106132288"/>
      <w:r w:rsidRPr="00FA5593">
        <w:rPr>
          <w:bCs/>
          <w:iCs/>
        </w:rPr>
        <w:t>Тематический блок 2.</w:t>
      </w:r>
      <w:bookmarkEnd w:id="286"/>
    </w:p>
    <w:p w:rsidR="00951E82" w:rsidRPr="00FA5593" w:rsidRDefault="00951E82" w:rsidP="00951E82">
      <w:pPr>
        <w:ind w:firstLine="709"/>
        <w:jc w:val="both"/>
      </w:pPr>
      <w:r w:rsidRPr="00FA5593">
        <w:t>«Человек и его отражение в культуре»</w:t>
      </w:r>
    </w:p>
    <w:p w:rsidR="00951E82" w:rsidRPr="00FA5593" w:rsidRDefault="00951E82" w:rsidP="00951E82">
      <w:pPr>
        <w:ind w:firstLine="709"/>
        <w:jc w:val="both"/>
      </w:pPr>
      <w:r w:rsidRPr="00FA5593">
        <w:t>Тема 9. Каким должен быть человек? Духовно-нравственный облик и идеал человека.</w:t>
      </w:r>
    </w:p>
    <w:p w:rsidR="00951E82" w:rsidRPr="00FA5593" w:rsidRDefault="00951E82" w:rsidP="00951E82">
      <w:pPr>
        <w:ind w:firstLine="709"/>
        <w:jc w:val="both"/>
        <w:rPr>
          <w:i/>
        </w:rPr>
      </w:pPr>
      <w:r w:rsidRPr="00FA5593">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951E82" w:rsidRPr="00FA5593" w:rsidRDefault="00951E82" w:rsidP="00951E82">
      <w:pPr>
        <w:ind w:firstLine="709"/>
        <w:jc w:val="both"/>
      </w:pPr>
      <w:r w:rsidRPr="00FA5593">
        <w:t>Тема 10. Взросление человека в культуре народов России.</w:t>
      </w:r>
    </w:p>
    <w:p w:rsidR="00951E82" w:rsidRPr="00FA5593" w:rsidRDefault="00951E82" w:rsidP="00951E82">
      <w:pPr>
        <w:ind w:firstLine="709"/>
        <w:jc w:val="both"/>
      </w:pPr>
      <w:r w:rsidRPr="00FA5593">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51E82" w:rsidRPr="00FA5593" w:rsidRDefault="00951E82" w:rsidP="00951E82">
      <w:pPr>
        <w:ind w:firstLine="709"/>
        <w:jc w:val="both"/>
      </w:pPr>
      <w:r w:rsidRPr="00FA5593">
        <w:t>Тема 11. Религия как источник нравственности.</w:t>
      </w:r>
    </w:p>
    <w:p w:rsidR="00951E82" w:rsidRPr="00FA5593" w:rsidRDefault="00951E82" w:rsidP="00951E82">
      <w:pPr>
        <w:ind w:firstLine="709"/>
        <w:jc w:val="both"/>
      </w:pPr>
      <w:r w:rsidRPr="00FA5593">
        <w:t>Религия как источник нравственности и гуманистического мышления. *Нравственный идеал человека в традиционных религиях</w:t>
      </w:r>
      <w:r w:rsidRPr="00FA5593">
        <w:rPr>
          <w:i/>
        </w:rPr>
        <w:t>.*</w:t>
      </w:r>
      <w:r w:rsidRPr="00FA5593">
        <w:t xml:space="preserve"> Современное общество и религиозный идеал человека. </w:t>
      </w:r>
    </w:p>
    <w:p w:rsidR="00951E82" w:rsidRPr="00FA5593" w:rsidRDefault="00951E82" w:rsidP="00951E82">
      <w:pPr>
        <w:ind w:firstLine="709"/>
        <w:jc w:val="both"/>
      </w:pPr>
      <w:r w:rsidRPr="00FA5593">
        <w:t>Тема 12. Наука как источник знания о человеке и человеческом.</w:t>
      </w:r>
    </w:p>
    <w:p w:rsidR="00951E82" w:rsidRPr="00FA5593" w:rsidRDefault="00951E82" w:rsidP="00951E82">
      <w:pPr>
        <w:ind w:firstLine="709"/>
        <w:jc w:val="both"/>
      </w:pPr>
      <w:r w:rsidRPr="00FA5593">
        <w:t>Гуманитарное знание и его особенности. Культура как самопознание. Этика. Эстетика. *Право в контексте духовно-нравственных ценностей.*</w:t>
      </w:r>
    </w:p>
    <w:p w:rsidR="00951E82" w:rsidRPr="00FA5593" w:rsidRDefault="00951E82" w:rsidP="00951E82">
      <w:pPr>
        <w:ind w:firstLine="709"/>
        <w:jc w:val="both"/>
      </w:pPr>
      <w:r w:rsidRPr="00FA5593">
        <w:t>Тема 13. Этика и нравственность как категории духовной культуры.</w:t>
      </w:r>
    </w:p>
    <w:p w:rsidR="00951E82" w:rsidRPr="00FA5593" w:rsidRDefault="00951E82" w:rsidP="00951E82">
      <w:pPr>
        <w:ind w:firstLine="709"/>
        <w:jc w:val="both"/>
      </w:pPr>
      <w:r w:rsidRPr="00FA5593">
        <w:t>Что такое этика. Добро и его проявления в реальной жизни. Что значит быть нравственным. Почему нравственность важна?</w:t>
      </w:r>
    </w:p>
    <w:p w:rsidR="00951E82" w:rsidRPr="00FA5593" w:rsidRDefault="00951E82" w:rsidP="00951E82">
      <w:pPr>
        <w:ind w:firstLine="709"/>
        <w:jc w:val="both"/>
        <w:rPr>
          <w:i/>
        </w:rPr>
      </w:pPr>
      <w:r w:rsidRPr="00FA5593">
        <w:t>Тема 14. Самопознание *(практическое занятие).*</w:t>
      </w:r>
    </w:p>
    <w:p w:rsidR="00951E82" w:rsidRPr="00FA5593" w:rsidRDefault="00951E82" w:rsidP="00951E82">
      <w:pPr>
        <w:ind w:firstLine="709"/>
        <w:jc w:val="both"/>
      </w:pPr>
      <w:r w:rsidRPr="00FA5593">
        <w:t>Автобиография и автопортрет: кто я и что я люблю. Как устроена моя жизнь. Выполнение проекта.</w:t>
      </w:r>
    </w:p>
    <w:p w:rsidR="00951E82" w:rsidRPr="00FA5593" w:rsidRDefault="00951E82" w:rsidP="00951E82">
      <w:pPr>
        <w:ind w:firstLine="709"/>
        <w:jc w:val="both"/>
        <w:rPr>
          <w:bCs/>
          <w:iCs/>
        </w:rPr>
      </w:pPr>
      <w:bookmarkStart w:id="287" w:name="_Toc106132289"/>
      <w:r w:rsidRPr="00FA5593">
        <w:rPr>
          <w:bCs/>
          <w:iCs/>
        </w:rPr>
        <w:t>Тематический блок 3.</w:t>
      </w:r>
      <w:bookmarkEnd w:id="287"/>
    </w:p>
    <w:p w:rsidR="00951E82" w:rsidRPr="00FA5593" w:rsidRDefault="00951E82" w:rsidP="00951E82">
      <w:pPr>
        <w:ind w:firstLine="709"/>
        <w:jc w:val="both"/>
      </w:pPr>
      <w:r w:rsidRPr="00FA5593">
        <w:t>«Человек как член общества»</w:t>
      </w:r>
    </w:p>
    <w:p w:rsidR="00951E82" w:rsidRPr="00FA5593" w:rsidRDefault="00951E82" w:rsidP="00951E82">
      <w:pPr>
        <w:ind w:firstLine="709"/>
        <w:jc w:val="both"/>
      </w:pPr>
      <w:r w:rsidRPr="00FA5593">
        <w:t>Тема 15. Труд делает человека человеком.</w:t>
      </w:r>
    </w:p>
    <w:p w:rsidR="00951E82" w:rsidRPr="00FA5593" w:rsidRDefault="00951E82" w:rsidP="00951E82">
      <w:pPr>
        <w:ind w:firstLine="709"/>
        <w:jc w:val="both"/>
      </w:pPr>
      <w:r w:rsidRPr="00FA5593">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951E82" w:rsidRPr="00FA5593" w:rsidRDefault="00951E82" w:rsidP="00951E82">
      <w:pPr>
        <w:ind w:firstLine="709"/>
        <w:jc w:val="both"/>
      </w:pPr>
      <w:r w:rsidRPr="00FA5593">
        <w:t>Тема 16. Подвиг: как узнать героя?</w:t>
      </w:r>
    </w:p>
    <w:p w:rsidR="00951E82" w:rsidRPr="00FA5593" w:rsidRDefault="00951E82" w:rsidP="00951E82">
      <w:pPr>
        <w:ind w:firstLine="709"/>
        <w:jc w:val="both"/>
      </w:pPr>
      <w:r w:rsidRPr="00FA5593">
        <w:t xml:space="preserve">Что такое подвиг. Героизм как самопожертвование. Героизм на войне. Подвиг в мирное время. Милосердие, взаимопомощь. </w:t>
      </w:r>
    </w:p>
    <w:p w:rsidR="00951E82" w:rsidRPr="00FA5593" w:rsidRDefault="00951E82" w:rsidP="00951E82">
      <w:pPr>
        <w:ind w:firstLine="709"/>
        <w:jc w:val="both"/>
      </w:pPr>
      <w:r w:rsidRPr="00FA5593">
        <w:t>Тема 17. Люди в обществе: духовно-нравственное взаимовлияние.</w:t>
      </w:r>
    </w:p>
    <w:p w:rsidR="00951E82" w:rsidRPr="00FA5593" w:rsidRDefault="00951E82" w:rsidP="00951E82">
      <w:pPr>
        <w:ind w:firstLine="709"/>
        <w:jc w:val="both"/>
      </w:pPr>
      <w:r w:rsidRPr="00FA5593">
        <w:t>Человек в социальном измерении. Дружба, предательство. Коллектив. Личные границы. *Этика предпринимательства.*Социальная помощь.</w:t>
      </w:r>
    </w:p>
    <w:p w:rsidR="00951E82" w:rsidRPr="00FA5593" w:rsidRDefault="00951E82" w:rsidP="00951E82">
      <w:pPr>
        <w:ind w:firstLine="709"/>
        <w:jc w:val="both"/>
      </w:pPr>
      <w:r w:rsidRPr="00FA5593">
        <w:t>Тема 18. Проблемы современного общества как отражение его духовно-нравственного самосознания.</w:t>
      </w:r>
    </w:p>
    <w:p w:rsidR="00951E82" w:rsidRPr="00FA5593" w:rsidRDefault="00951E82" w:rsidP="00951E82">
      <w:pPr>
        <w:ind w:firstLine="709"/>
        <w:jc w:val="both"/>
      </w:pPr>
      <w:r w:rsidRPr="00FA5593">
        <w:t xml:space="preserve">Бедность. Инвалидность. Асоциальная семья. Сиротство. Отражение этих явлений в культуре общества. </w:t>
      </w:r>
    </w:p>
    <w:p w:rsidR="00951E82" w:rsidRPr="00FA5593" w:rsidRDefault="00951E82" w:rsidP="00951E82">
      <w:pPr>
        <w:ind w:firstLine="709"/>
        <w:jc w:val="both"/>
      </w:pPr>
      <w:r w:rsidRPr="00FA5593">
        <w:t>Тема 19. Духовно-нравственные ориентиры социальных отношений.</w:t>
      </w:r>
    </w:p>
    <w:p w:rsidR="00951E82" w:rsidRPr="00FA5593" w:rsidRDefault="00951E82" w:rsidP="00951E82">
      <w:pPr>
        <w:ind w:firstLine="709"/>
        <w:jc w:val="both"/>
      </w:pPr>
      <w:r w:rsidRPr="00FA5593">
        <w:t>Милосердие. Взаимопомощь. Социальное служение. Благотворительность. Волонтёрство. Общественные блага.</w:t>
      </w:r>
    </w:p>
    <w:p w:rsidR="00951E82" w:rsidRPr="00FA5593" w:rsidRDefault="00951E82" w:rsidP="00951E82">
      <w:pPr>
        <w:ind w:firstLine="709"/>
        <w:jc w:val="both"/>
      </w:pPr>
      <w:r w:rsidRPr="00FA5593">
        <w:t>Тема 20. Гуманизм как сущностная характеристика духовно- нравственной культуры народов России.</w:t>
      </w:r>
    </w:p>
    <w:p w:rsidR="00951E82" w:rsidRPr="00FA5593" w:rsidRDefault="00951E82" w:rsidP="00951E82">
      <w:pPr>
        <w:ind w:firstLine="709"/>
        <w:jc w:val="both"/>
      </w:pPr>
      <w:r w:rsidRPr="00FA5593">
        <w:t>Гуманизм. *Истоки гуманистического мышления. Философия гуманизма.* Проявления гуманизма в историко-культурном наследии народов России.</w:t>
      </w:r>
    </w:p>
    <w:p w:rsidR="00951E82" w:rsidRPr="00FA5593" w:rsidRDefault="00951E82" w:rsidP="00951E82">
      <w:pPr>
        <w:ind w:firstLine="709"/>
        <w:jc w:val="both"/>
      </w:pPr>
      <w:r w:rsidRPr="00FA5593">
        <w:t>Тема 21. Социальные профессии; их важность для сохранения духовно-нравственного облика общества.</w:t>
      </w:r>
    </w:p>
    <w:p w:rsidR="00951E82" w:rsidRPr="00FA5593" w:rsidRDefault="00951E82" w:rsidP="00951E82">
      <w:pPr>
        <w:ind w:firstLine="709"/>
        <w:jc w:val="both"/>
      </w:pPr>
      <w:r w:rsidRPr="00FA5593">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51E82" w:rsidRPr="00FA5593" w:rsidRDefault="00951E82" w:rsidP="00951E82">
      <w:pPr>
        <w:ind w:firstLine="709"/>
        <w:jc w:val="both"/>
      </w:pPr>
      <w:r w:rsidRPr="00FA5593">
        <w:t xml:space="preserve">Тема 22. Выдающиеся благотворители в истории. Благотворительность как нравственный долг. </w:t>
      </w:r>
    </w:p>
    <w:p w:rsidR="00951E82" w:rsidRPr="00FA5593" w:rsidRDefault="00951E82" w:rsidP="00951E82">
      <w:pPr>
        <w:ind w:firstLine="709"/>
        <w:jc w:val="both"/>
      </w:pPr>
      <w:r w:rsidRPr="00FA5593">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51E82" w:rsidRPr="00FA5593" w:rsidRDefault="00951E82" w:rsidP="00951E82">
      <w:pPr>
        <w:ind w:firstLine="709"/>
        <w:jc w:val="both"/>
      </w:pPr>
      <w:r w:rsidRPr="00FA5593">
        <w:t>Тема 23. Выдающиеся учёные России. Наука как источник социального и духовного прогресса общества.</w:t>
      </w:r>
    </w:p>
    <w:p w:rsidR="00951E82" w:rsidRPr="00FA5593" w:rsidRDefault="00951E82" w:rsidP="00951E82">
      <w:pPr>
        <w:ind w:firstLine="709"/>
        <w:jc w:val="both"/>
      </w:pPr>
      <w:r w:rsidRPr="00FA5593">
        <w:t>Учёные России. *Почему важно помнить историю науки.Вклад науки в благополучие страны.*Важность морали и нравственности в науке, в деятельности учёных.</w:t>
      </w:r>
    </w:p>
    <w:p w:rsidR="00951E82" w:rsidRPr="00FA5593" w:rsidRDefault="00951E82" w:rsidP="00951E82">
      <w:pPr>
        <w:ind w:firstLine="709"/>
        <w:jc w:val="both"/>
        <w:rPr>
          <w:i/>
        </w:rPr>
      </w:pPr>
      <w:r w:rsidRPr="00FA5593">
        <w:t>Тема 24. Моя профессия *(практическое занятие).*</w:t>
      </w:r>
    </w:p>
    <w:p w:rsidR="00951E82" w:rsidRPr="00FA5593" w:rsidRDefault="00951E82" w:rsidP="00951E82">
      <w:pPr>
        <w:ind w:firstLine="709"/>
        <w:jc w:val="both"/>
      </w:pPr>
      <w:r w:rsidRPr="00FA5593">
        <w:t>Труд как самореализация, как вклад в общество. Рассказ о своей будущей профессии.</w:t>
      </w:r>
    </w:p>
    <w:p w:rsidR="00951E82" w:rsidRPr="00FA5593" w:rsidRDefault="00951E82" w:rsidP="00951E82">
      <w:pPr>
        <w:ind w:firstLine="709"/>
        <w:jc w:val="both"/>
        <w:rPr>
          <w:bCs/>
          <w:iCs/>
        </w:rPr>
      </w:pPr>
      <w:bookmarkStart w:id="288" w:name="_Toc106132290"/>
      <w:r w:rsidRPr="00FA5593">
        <w:rPr>
          <w:bCs/>
          <w:iCs/>
        </w:rPr>
        <w:t>Тематический блок 4.</w:t>
      </w:r>
      <w:bookmarkEnd w:id="288"/>
    </w:p>
    <w:p w:rsidR="00951E82" w:rsidRPr="00FA5593" w:rsidRDefault="00951E82" w:rsidP="00951E82">
      <w:pPr>
        <w:ind w:firstLine="709"/>
        <w:jc w:val="both"/>
        <w:rPr>
          <w:bCs/>
          <w:iCs/>
        </w:rPr>
      </w:pPr>
      <w:bookmarkStart w:id="289" w:name="_Toc106132291"/>
      <w:r w:rsidRPr="00FA5593">
        <w:rPr>
          <w:bCs/>
          <w:iCs/>
        </w:rPr>
        <w:t>«Родина и патриотизм»</w:t>
      </w:r>
      <w:bookmarkEnd w:id="289"/>
    </w:p>
    <w:p w:rsidR="00951E82" w:rsidRPr="00FA5593" w:rsidRDefault="00951E82" w:rsidP="00951E82">
      <w:pPr>
        <w:ind w:firstLine="709"/>
        <w:jc w:val="both"/>
      </w:pPr>
      <w:r w:rsidRPr="00FA5593">
        <w:t>Тема 25. Гражданин.</w:t>
      </w:r>
    </w:p>
    <w:p w:rsidR="00951E82" w:rsidRPr="00FA5593" w:rsidRDefault="00951E82" w:rsidP="00951E82">
      <w:pPr>
        <w:ind w:firstLine="709"/>
        <w:jc w:val="both"/>
      </w:pPr>
      <w:r w:rsidRPr="00FA5593">
        <w:t>Родина и гражданство, их взаимосвязь. *Что делает человека гражданином.*Нравственные качества гражданина.</w:t>
      </w:r>
    </w:p>
    <w:p w:rsidR="00951E82" w:rsidRPr="00FA5593" w:rsidRDefault="00951E82" w:rsidP="00951E82">
      <w:pPr>
        <w:ind w:firstLine="709"/>
        <w:jc w:val="both"/>
      </w:pPr>
      <w:r w:rsidRPr="00FA5593">
        <w:lastRenderedPageBreak/>
        <w:t>Тема 26. Патриотизм.</w:t>
      </w:r>
    </w:p>
    <w:p w:rsidR="00951E82" w:rsidRPr="00FA5593" w:rsidRDefault="00951E82" w:rsidP="00951E82">
      <w:pPr>
        <w:ind w:firstLine="709"/>
        <w:jc w:val="both"/>
      </w:pPr>
      <w:r w:rsidRPr="00FA5593">
        <w:t>Патриотизм. Толерантность. *Уважение к другим народам и их истории.*Важность патриотизма.</w:t>
      </w:r>
    </w:p>
    <w:p w:rsidR="00951E82" w:rsidRPr="00FA5593" w:rsidRDefault="00951E82" w:rsidP="00951E82">
      <w:pPr>
        <w:ind w:firstLine="709"/>
        <w:jc w:val="both"/>
      </w:pPr>
      <w:r w:rsidRPr="00FA5593">
        <w:t>Тема 27. Защита Родины: подвиг или долг?</w:t>
      </w:r>
    </w:p>
    <w:p w:rsidR="00951E82" w:rsidRPr="00FA5593" w:rsidRDefault="00951E82" w:rsidP="00951E82">
      <w:pPr>
        <w:ind w:firstLine="709"/>
        <w:jc w:val="both"/>
      </w:pPr>
      <w:r w:rsidRPr="00FA5593">
        <w:t>Война и мир. Роль знания в защите Родины. Долг гражданина перед общество. Военные подвиги. Честь. Доблесть.</w:t>
      </w:r>
    </w:p>
    <w:p w:rsidR="00951E82" w:rsidRPr="00FA5593" w:rsidRDefault="00951E82" w:rsidP="00951E82">
      <w:pPr>
        <w:ind w:firstLine="709"/>
        <w:jc w:val="both"/>
      </w:pPr>
      <w:r w:rsidRPr="00FA5593">
        <w:t>Тема 28. Государство. Россия — наша Родина.</w:t>
      </w:r>
    </w:p>
    <w:p w:rsidR="00951E82" w:rsidRPr="00FA5593" w:rsidRDefault="00951E82" w:rsidP="00951E82">
      <w:pPr>
        <w:ind w:firstLine="709"/>
        <w:jc w:val="both"/>
      </w:pPr>
      <w:r w:rsidRPr="00FA5593">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51E82" w:rsidRPr="00FA5593" w:rsidRDefault="00951E82" w:rsidP="00951E82">
      <w:pPr>
        <w:ind w:firstLine="709"/>
        <w:jc w:val="both"/>
        <w:rPr>
          <w:i/>
        </w:rPr>
      </w:pPr>
      <w:r w:rsidRPr="00FA5593">
        <w:t>Тема 29. Гражданская идентичность*(практическое занятие).*</w:t>
      </w:r>
    </w:p>
    <w:p w:rsidR="00951E82" w:rsidRPr="00FA5593" w:rsidRDefault="00951E82" w:rsidP="00951E82">
      <w:pPr>
        <w:ind w:firstLine="709"/>
        <w:jc w:val="both"/>
      </w:pPr>
      <w:r w:rsidRPr="00FA5593">
        <w:t xml:space="preserve">Какими качествами должен обладать человек как гражданин. </w:t>
      </w:r>
    </w:p>
    <w:p w:rsidR="00951E82" w:rsidRPr="00FA5593" w:rsidRDefault="00951E82" w:rsidP="00951E82">
      <w:pPr>
        <w:ind w:firstLine="709"/>
        <w:jc w:val="both"/>
        <w:rPr>
          <w:i/>
        </w:rPr>
      </w:pPr>
      <w:r w:rsidRPr="00FA5593">
        <w:t>Тема 30. Моя школа и мой класс *(практическое занятие).*</w:t>
      </w:r>
    </w:p>
    <w:p w:rsidR="00951E82" w:rsidRPr="00FA5593" w:rsidRDefault="00951E82" w:rsidP="00951E82">
      <w:pPr>
        <w:ind w:firstLine="709"/>
        <w:jc w:val="both"/>
      </w:pPr>
      <w:r w:rsidRPr="00FA5593">
        <w:t>Портрет школы или класса через добрые дела.</w:t>
      </w:r>
    </w:p>
    <w:p w:rsidR="00951E82" w:rsidRPr="00FA5593" w:rsidRDefault="00951E82" w:rsidP="00951E82">
      <w:pPr>
        <w:ind w:firstLine="709"/>
        <w:jc w:val="both"/>
        <w:rPr>
          <w:i/>
        </w:rPr>
      </w:pPr>
      <w:r w:rsidRPr="00FA5593">
        <w:t>Тема 31. Человек: какой он? *(практическое занятие).*</w:t>
      </w:r>
    </w:p>
    <w:p w:rsidR="00951E82" w:rsidRPr="00FA5593" w:rsidRDefault="00951E82" w:rsidP="00951E82">
      <w:pPr>
        <w:ind w:firstLine="709"/>
        <w:jc w:val="both"/>
      </w:pPr>
      <w:r w:rsidRPr="00FA5593">
        <w:t>Человек. Его образы в культуре. Духовность и нравственность как важнейшие качества человека.</w:t>
      </w:r>
    </w:p>
    <w:p w:rsidR="00951E82" w:rsidRPr="00FA5593" w:rsidRDefault="00951E82" w:rsidP="00951E82">
      <w:pPr>
        <w:ind w:firstLine="709"/>
        <w:jc w:val="both"/>
        <w:rPr>
          <w:i/>
        </w:rPr>
      </w:pPr>
      <w:r w:rsidRPr="00FA5593">
        <w:t>Тема 32. Человек и культура *(проект).*</w:t>
      </w:r>
    </w:p>
    <w:p w:rsidR="00951E82" w:rsidRPr="00FA5593" w:rsidRDefault="00951E82" w:rsidP="00951E82">
      <w:pPr>
        <w:ind w:firstLine="709"/>
        <w:jc w:val="both"/>
      </w:pPr>
      <w:r w:rsidRPr="00FA5593">
        <w:t>Итоговый проект: «Что значит быть человеком?».</w:t>
      </w:r>
    </w:p>
    <w:p w:rsidR="00951E82" w:rsidRPr="00FA5593" w:rsidRDefault="00951E82" w:rsidP="00951E82">
      <w:pPr>
        <w:ind w:firstLine="709"/>
        <w:jc w:val="both"/>
        <w:rPr>
          <w:b/>
          <w:bCs/>
        </w:rPr>
      </w:pPr>
      <w:bookmarkStart w:id="290" w:name="_Toc106132292"/>
    </w:p>
    <w:p w:rsidR="00951E82" w:rsidRPr="00FA5593" w:rsidRDefault="00951E82" w:rsidP="00951E82">
      <w:pPr>
        <w:pStyle w:val="2"/>
        <w:rPr>
          <w:b w:val="0"/>
          <w:sz w:val="22"/>
          <w:szCs w:val="22"/>
        </w:rPr>
      </w:pPr>
      <w:bookmarkStart w:id="291" w:name="_Toc106132293"/>
      <w:bookmarkStart w:id="292" w:name="_Toc146039064"/>
      <w:bookmarkStart w:id="293" w:name="_Toc153792760"/>
      <w:bookmarkEnd w:id="290"/>
      <w:r w:rsidRPr="00FA5593">
        <w:rPr>
          <w:b w:val="0"/>
          <w:sz w:val="22"/>
          <w:szCs w:val="22"/>
        </w:rPr>
        <w:t>ПЛАНИРУЕМЫЕ РЕЗУЛЬТАТЫ ОСВОЕНИЯ УЧЕБНОГО ПРЕДМЕТА «ОСНОВЫ ДУХОВНО-НРАВСТВЕННОЙ КУЛЬТУРЫ НАРОДОВ РОССИИ»</w:t>
      </w:r>
      <w:bookmarkEnd w:id="291"/>
      <w:bookmarkEnd w:id="292"/>
      <w:bookmarkEnd w:id="293"/>
    </w:p>
    <w:p w:rsidR="00951E82" w:rsidRPr="00FA5593" w:rsidRDefault="00951E82" w:rsidP="00951E82">
      <w:pPr>
        <w:tabs>
          <w:tab w:val="left" w:pos="510"/>
        </w:tabs>
        <w:adjustRightInd w:val="0"/>
        <w:ind w:firstLine="709"/>
        <w:jc w:val="both"/>
        <w:textAlignment w:val="center"/>
        <w:rPr>
          <w:rFonts w:eastAsiaTheme="minorEastAsia"/>
          <w:lang w:eastAsia="ru-RU"/>
        </w:rPr>
      </w:pPr>
      <w:r w:rsidRPr="00FA5593">
        <w:rPr>
          <w:rFonts w:eastAsiaTheme="minorEastAsia"/>
          <w:lang w:eastAsia="ru-RU"/>
        </w:rPr>
        <w:t xml:space="preserve">В целом результаты освоения обучающимися с ЗПР учебного предмета «Химия» должны совпадать с результатами Федеральной рабочей программы основного общего образования. Наиболее значимыми являются: </w:t>
      </w:r>
    </w:p>
    <w:p w:rsidR="00951E82" w:rsidRPr="00FA5593" w:rsidRDefault="00951E82" w:rsidP="00951E82">
      <w:pPr>
        <w:ind w:firstLine="709"/>
        <w:jc w:val="both"/>
        <w:rPr>
          <w:b/>
          <w:bCs/>
          <w:iCs/>
        </w:rPr>
      </w:pPr>
      <w:bookmarkStart w:id="294" w:name="_TOC_250003"/>
      <w:bookmarkStart w:id="295" w:name="_Toc106132294"/>
    </w:p>
    <w:p w:rsidR="00951E82" w:rsidRPr="00FA5593" w:rsidRDefault="00951E82" w:rsidP="00951E82">
      <w:pPr>
        <w:pStyle w:val="3"/>
        <w:spacing w:before="160" w:after="120" w:line="259" w:lineRule="auto"/>
        <w:rPr>
          <w:b w:val="0"/>
          <w:bCs w:val="0"/>
        </w:rPr>
      </w:pPr>
      <w:bookmarkStart w:id="296" w:name="_Toc146039065"/>
      <w:bookmarkStart w:id="297" w:name="_Toc153792761"/>
      <w:r w:rsidRPr="00FA5593">
        <w:rPr>
          <w:b w:val="0"/>
          <w:bCs w:val="0"/>
        </w:rPr>
        <w:t xml:space="preserve">ЛИЧНОСТНЫЕ </w:t>
      </w:r>
      <w:bookmarkEnd w:id="294"/>
      <w:r w:rsidRPr="00FA5593">
        <w:rPr>
          <w:b w:val="0"/>
          <w:bCs w:val="0"/>
        </w:rPr>
        <w:t>РЕЗУЛЬТАТЫ</w:t>
      </w:r>
      <w:bookmarkEnd w:id="295"/>
      <w:bookmarkEnd w:id="296"/>
      <w:bookmarkEnd w:id="297"/>
    </w:p>
    <w:p w:rsidR="00951E82" w:rsidRPr="00FA5593" w:rsidRDefault="00951E82" w:rsidP="00951E82">
      <w:pPr>
        <w:ind w:firstLine="709"/>
        <w:jc w:val="both"/>
        <w:rPr>
          <w:rFonts w:eastAsia="Calibri"/>
        </w:rPr>
      </w:pPr>
      <w:r w:rsidRPr="00FA5593">
        <w:rPr>
          <w:rFonts w:eastAsia="Calibri"/>
        </w:rPr>
        <w:t>Личностные результаты имеют направленность на решение задач воспитания, развития и социализации обучающихся средствами учебного курса.</w:t>
      </w:r>
    </w:p>
    <w:p w:rsidR="00951E82" w:rsidRPr="00FA5593" w:rsidRDefault="00951E82" w:rsidP="00951E82">
      <w:pPr>
        <w:ind w:firstLine="709"/>
        <w:jc w:val="both"/>
        <w:rPr>
          <w:rFonts w:eastAsia="Calibri"/>
        </w:rPr>
      </w:pPr>
      <w:r w:rsidRPr="00FA5593">
        <w:rPr>
          <w:rFonts w:eastAsia="Calibri"/>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51E82" w:rsidRPr="00FA5593" w:rsidRDefault="00951E82" w:rsidP="00951E82">
      <w:pPr>
        <w:ind w:firstLine="709"/>
        <w:jc w:val="both"/>
        <w:rPr>
          <w:rFonts w:eastAsia="Calibri"/>
        </w:rPr>
      </w:pPr>
      <w:r w:rsidRPr="00FA5593">
        <w:rPr>
          <w:rFonts w:eastAsia="Calibri"/>
        </w:rPr>
        <w:t>Личностные результаты освоения курса достигаются в единстве учебной и воспитательной деятельности.</w:t>
      </w:r>
    </w:p>
    <w:p w:rsidR="00951E82" w:rsidRPr="00FA5593" w:rsidRDefault="00951E82" w:rsidP="00951E82">
      <w:pPr>
        <w:ind w:firstLine="709"/>
        <w:jc w:val="both"/>
        <w:rPr>
          <w:rFonts w:eastAsia="Calibri"/>
        </w:rPr>
      </w:pPr>
      <w:r w:rsidRPr="00FA5593">
        <w:rPr>
          <w:rFonts w:eastAsia="Calibri"/>
        </w:rPr>
        <w:t>Личностные результаты освоения курса включают:</w:t>
      </w:r>
    </w:p>
    <w:p w:rsidR="00951E82" w:rsidRPr="00FA5593" w:rsidRDefault="00951E82" w:rsidP="00951E82">
      <w:pPr>
        <w:ind w:firstLine="709"/>
        <w:jc w:val="both"/>
        <w:rPr>
          <w:rFonts w:eastAsia="Calibri"/>
        </w:rPr>
      </w:pPr>
      <w:r w:rsidRPr="00FA5593">
        <w:rPr>
          <w:rFonts w:eastAsia="Calibri"/>
        </w:rPr>
        <w:t xml:space="preserve">осознание российской гражданской идентичности; </w:t>
      </w:r>
    </w:p>
    <w:p w:rsidR="00951E82" w:rsidRPr="00FA5593" w:rsidRDefault="00951E82" w:rsidP="00951E82">
      <w:pPr>
        <w:ind w:firstLine="709"/>
        <w:jc w:val="both"/>
        <w:rPr>
          <w:rFonts w:eastAsia="Calibri"/>
        </w:rPr>
      </w:pPr>
      <w:r w:rsidRPr="00FA5593">
        <w:rPr>
          <w:rFonts w:eastAsia="Calibri"/>
        </w:rPr>
        <w:t>готовность обучающихся к саморазвитию, самостоятельности и личностному самоопределению;</w:t>
      </w:r>
    </w:p>
    <w:p w:rsidR="00951E82" w:rsidRPr="00FA5593" w:rsidRDefault="00951E82" w:rsidP="00951E82">
      <w:pPr>
        <w:ind w:firstLine="709"/>
        <w:jc w:val="both"/>
        <w:rPr>
          <w:rFonts w:eastAsia="Calibri"/>
        </w:rPr>
      </w:pPr>
      <w:r w:rsidRPr="00FA5593">
        <w:rPr>
          <w:rFonts w:eastAsia="Calibri"/>
        </w:rPr>
        <w:t xml:space="preserve">ценность самостоятельности и инициативы; </w:t>
      </w:r>
    </w:p>
    <w:p w:rsidR="00951E82" w:rsidRPr="00FA5593" w:rsidRDefault="00951E82" w:rsidP="00951E82">
      <w:pPr>
        <w:ind w:firstLine="709"/>
        <w:jc w:val="both"/>
        <w:rPr>
          <w:rFonts w:eastAsia="Calibri"/>
        </w:rPr>
      </w:pPr>
      <w:r w:rsidRPr="00FA5593">
        <w:rPr>
          <w:rFonts w:eastAsia="Calibri"/>
        </w:rPr>
        <w:t xml:space="preserve">наличие мотивации к целенаправленной социально значимой деятельности; </w:t>
      </w:r>
    </w:p>
    <w:p w:rsidR="00951E82" w:rsidRPr="00FA5593" w:rsidRDefault="00951E82" w:rsidP="00951E82">
      <w:pPr>
        <w:ind w:firstLine="709"/>
        <w:jc w:val="both"/>
        <w:rPr>
          <w:rFonts w:eastAsia="Calibri"/>
        </w:rPr>
      </w:pPr>
      <w:r w:rsidRPr="00FA5593">
        <w:rPr>
          <w:rFonts w:eastAsia="Calibri"/>
        </w:rPr>
        <w:t>сформированность внутренней позиции личности как особого ценностного отношения к себе, окружающим людям и жизни в целом.</w:t>
      </w:r>
    </w:p>
    <w:p w:rsidR="00951E82" w:rsidRPr="00FA5593" w:rsidRDefault="00951E82" w:rsidP="00951E82">
      <w:pPr>
        <w:ind w:firstLine="709"/>
        <w:jc w:val="both"/>
        <w:rPr>
          <w:rFonts w:eastAsia="Calibri"/>
        </w:rPr>
      </w:pPr>
      <w:r w:rsidRPr="00FA5593">
        <w:rPr>
          <w:rFonts w:eastAsia="Calibr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51E82" w:rsidRPr="00FA5593" w:rsidRDefault="00951E82" w:rsidP="007A6633">
      <w:pPr>
        <w:numPr>
          <w:ilvl w:val="0"/>
          <w:numId w:val="23"/>
        </w:numPr>
        <w:autoSpaceDE/>
        <w:autoSpaceDN/>
        <w:jc w:val="both"/>
        <w:rPr>
          <w:rFonts w:eastAsia="Calibri"/>
        </w:rPr>
      </w:pPr>
      <w:r w:rsidRPr="00FA5593">
        <w:rPr>
          <w:rFonts w:eastAsia="Calibri"/>
        </w:rPr>
        <w:t>патриотического воспитания:</w:t>
      </w:r>
    </w:p>
    <w:p w:rsidR="00951E82" w:rsidRPr="00FA5593" w:rsidRDefault="00951E82" w:rsidP="00951E82">
      <w:pPr>
        <w:ind w:firstLine="709"/>
        <w:jc w:val="both"/>
        <w:rPr>
          <w:rFonts w:eastAsia="Calibri"/>
        </w:rPr>
      </w:pPr>
      <w:r w:rsidRPr="00FA5593">
        <w:rPr>
          <w:rFonts w:eastAsia="Calibri"/>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51E82" w:rsidRPr="00FA5593" w:rsidRDefault="00951E82" w:rsidP="007A6633">
      <w:pPr>
        <w:numPr>
          <w:ilvl w:val="0"/>
          <w:numId w:val="23"/>
        </w:numPr>
        <w:autoSpaceDE/>
        <w:autoSpaceDN/>
        <w:jc w:val="both"/>
        <w:rPr>
          <w:rFonts w:eastAsia="Calibri"/>
        </w:rPr>
      </w:pPr>
      <w:r w:rsidRPr="00FA5593">
        <w:rPr>
          <w:rFonts w:eastAsia="Calibri"/>
        </w:rPr>
        <w:t>гражданского воспитания:</w:t>
      </w:r>
    </w:p>
    <w:p w:rsidR="00951E82" w:rsidRPr="00FA5593" w:rsidRDefault="00951E82" w:rsidP="00951E82">
      <w:pPr>
        <w:ind w:firstLine="709"/>
        <w:jc w:val="both"/>
        <w:rPr>
          <w:rFonts w:eastAsia="Calibri"/>
        </w:rPr>
      </w:pPr>
      <w:r w:rsidRPr="00FA5593">
        <w:rPr>
          <w:rFonts w:eastAsia="Calibri"/>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51E82" w:rsidRPr="00FA5593" w:rsidRDefault="00951E82" w:rsidP="00951E82">
      <w:pPr>
        <w:ind w:firstLine="709"/>
        <w:jc w:val="both"/>
        <w:rPr>
          <w:rFonts w:eastAsia="Calibri"/>
        </w:rPr>
      </w:pPr>
      <w:r w:rsidRPr="00FA5593">
        <w:rPr>
          <w:rFonts w:eastAsia="Calibri"/>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51E82" w:rsidRPr="00FA5593" w:rsidRDefault="00951E82" w:rsidP="00951E82">
      <w:pPr>
        <w:ind w:firstLine="709"/>
        <w:jc w:val="both"/>
        <w:rPr>
          <w:rFonts w:eastAsia="Calibri"/>
        </w:rPr>
      </w:pPr>
      <w:r w:rsidRPr="00FA5593">
        <w:rPr>
          <w:rFonts w:eastAsia="Calibri"/>
        </w:rPr>
        <w:t>воспитание веротерпимости, уважительного отношения к религиозным чувствам, взглядам людей или их отсутствию;</w:t>
      </w:r>
    </w:p>
    <w:p w:rsidR="00951E82" w:rsidRPr="00FA5593" w:rsidRDefault="00951E82" w:rsidP="007A6633">
      <w:pPr>
        <w:numPr>
          <w:ilvl w:val="0"/>
          <w:numId w:val="23"/>
        </w:numPr>
        <w:autoSpaceDE/>
        <w:autoSpaceDN/>
        <w:jc w:val="both"/>
        <w:rPr>
          <w:rFonts w:eastAsia="Calibri"/>
        </w:rPr>
      </w:pPr>
      <w:r w:rsidRPr="00FA5593">
        <w:rPr>
          <w:rFonts w:eastAsia="Calibri"/>
        </w:rPr>
        <w:t>ценности познавательной деятельности:</w:t>
      </w:r>
    </w:p>
    <w:p w:rsidR="00951E82" w:rsidRPr="00FA5593" w:rsidRDefault="00951E82" w:rsidP="00951E82">
      <w:pPr>
        <w:ind w:firstLine="709"/>
        <w:jc w:val="both"/>
        <w:rPr>
          <w:rFonts w:eastAsia="Calibri"/>
        </w:rPr>
      </w:pPr>
      <w:r w:rsidRPr="00FA5593">
        <w:rPr>
          <w:rFonts w:eastAsia="Calibri"/>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51E82" w:rsidRPr="00FA5593" w:rsidRDefault="005A5BD6" w:rsidP="00951E82">
      <w:pPr>
        <w:ind w:firstLine="709"/>
        <w:jc w:val="both"/>
        <w:rPr>
          <w:rFonts w:eastAsia="Calibri"/>
        </w:rPr>
      </w:pPr>
      <w:r>
        <w:rPr>
          <w:rFonts w:eastAsia="Calibri"/>
          <w:noProof/>
          <w:lang w:eastAsia="ru-RU"/>
        </w:rPr>
        <w:pict>
          <v:line id="Прямая соединительная линия 1" o:spid="_x0000_s1092" style="position:absolute;left:0;text-align:left;z-index:-15723008;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951E82" w:rsidRPr="00FA5593">
        <w:rPr>
          <w:rFonts w:eastAsia="Calibri"/>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w:t>
      </w:r>
      <w:r w:rsidR="00951E82" w:rsidRPr="00FA5593">
        <w:rPr>
          <w:rFonts w:eastAsia="Calibri"/>
        </w:rPr>
        <w:lastRenderedPageBreak/>
        <w:t xml:space="preserve">способностей к духовному развитию, нравственному самосовершенствованию; </w:t>
      </w:r>
    </w:p>
    <w:p w:rsidR="00951E82" w:rsidRPr="00FA5593" w:rsidRDefault="00951E82" w:rsidP="00951E82">
      <w:pPr>
        <w:ind w:firstLine="709"/>
        <w:jc w:val="both"/>
        <w:rPr>
          <w:rFonts w:eastAsia="Calibri"/>
        </w:rPr>
      </w:pPr>
      <w:r w:rsidRPr="00FA5593">
        <w:rPr>
          <w:rFonts w:eastAsia="Calibri"/>
        </w:rPr>
        <w:t>воспитание веротерпимости, уважительного отношения к религиозным чувствам, взглядам людей или их отсутствию;</w:t>
      </w:r>
    </w:p>
    <w:p w:rsidR="00951E82" w:rsidRPr="00FA5593" w:rsidRDefault="00951E82" w:rsidP="007A6633">
      <w:pPr>
        <w:numPr>
          <w:ilvl w:val="0"/>
          <w:numId w:val="23"/>
        </w:numPr>
        <w:autoSpaceDE/>
        <w:autoSpaceDN/>
        <w:jc w:val="both"/>
        <w:rPr>
          <w:rFonts w:eastAsia="Calibri"/>
        </w:rPr>
      </w:pPr>
      <w:r w:rsidRPr="00FA5593">
        <w:rPr>
          <w:rFonts w:eastAsia="Calibri"/>
        </w:rPr>
        <w:t>духовно-нравственного воспитания.</w:t>
      </w:r>
    </w:p>
    <w:p w:rsidR="00951E82" w:rsidRPr="00FA5593" w:rsidRDefault="00951E82" w:rsidP="00951E82">
      <w:pPr>
        <w:ind w:firstLine="709"/>
        <w:jc w:val="both"/>
        <w:rPr>
          <w:rFonts w:eastAsia="Calibri"/>
        </w:rPr>
      </w:pPr>
      <w:r w:rsidRPr="00FA5593">
        <w:rPr>
          <w:rFonts w:eastAsia="Calibri"/>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51E82" w:rsidRPr="00FA5593" w:rsidRDefault="00951E82" w:rsidP="00951E82">
      <w:pPr>
        <w:ind w:firstLine="709"/>
        <w:jc w:val="both"/>
        <w:rPr>
          <w:rFonts w:eastAsia="Calibri"/>
        </w:rPr>
      </w:pPr>
      <w:r w:rsidRPr="00FA5593">
        <w:rPr>
          <w:rFonts w:eastAsia="Calibri"/>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51E82" w:rsidRPr="00FA5593" w:rsidRDefault="00951E82" w:rsidP="00951E82">
      <w:pPr>
        <w:ind w:firstLine="709"/>
        <w:jc w:val="both"/>
        <w:rPr>
          <w:rFonts w:eastAsia="Calibri"/>
        </w:rPr>
      </w:pPr>
      <w:r w:rsidRPr="00FA5593">
        <w:rPr>
          <w:rFonts w:eastAsia="Calibri"/>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51E82" w:rsidRPr="00FA5593" w:rsidRDefault="00951E82" w:rsidP="00951E82">
      <w:pPr>
        <w:ind w:firstLine="709"/>
        <w:jc w:val="both"/>
      </w:pPr>
    </w:p>
    <w:p w:rsidR="00951E82" w:rsidRPr="00FA5593" w:rsidRDefault="00951E82" w:rsidP="00951E82">
      <w:pPr>
        <w:pStyle w:val="3"/>
        <w:spacing w:before="160" w:after="120" w:line="259" w:lineRule="auto"/>
        <w:rPr>
          <w:b w:val="0"/>
          <w:bCs w:val="0"/>
        </w:rPr>
      </w:pPr>
      <w:bookmarkStart w:id="298" w:name="_TOC_250002"/>
      <w:bookmarkStart w:id="299" w:name="_Toc106132295"/>
      <w:bookmarkStart w:id="300" w:name="_Toc146039066"/>
      <w:bookmarkStart w:id="301" w:name="_Toc153792762"/>
      <w:r w:rsidRPr="00FA5593">
        <w:rPr>
          <w:b w:val="0"/>
          <w:bCs w:val="0"/>
        </w:rPr>
        <w:t xml:space="preserve">МЕТАПРЕДМЕТНЫЕ </w:t>
      </w:r>
      <w:bookmarkEnd w:id="298"/>
      <w:r w:rsidRPr="00FA5593">
        <w:rPr>
          <w:b w:val="0"/>
          <w:bCs w:val="0"/>
        </w:rPr>
        <w:t>РЕЗУЛЬТАТЫ</w:t>
      </w:r>
      <w:bookmarkEnd w:id="299"/>
      <w:bookmarkEnd w:id="300"/>
      <w:bookmarkEnd w:id="301"/>
    </w:p>
    <w:p w:rsidR="00951E82" w:rsidRPr="00FA5593" w:rsidRDefault="00951E82" w:rsidP="00951E82">
      <w:pPr>
        <w:ind w:firstLine="709"/>
        <w:jc w:val="both"/>
        <w:rPr>
          <w:rFonts w:eastAsia="Calibri"/>
        </w:rPr>
      </w:pPr>
      <w:r w:rsidRPr="00FA5593">
        <w:rPr>
          <w:rFonts w:eastAsia="Calibri"/>
        </w:rPr>
        <w:t>Метапредметные результаты освоения программы по ОДНКНР включаютосвоение обучающимися с ЗПР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планированию и осуществлению учебной деятельности и организации учебного сотрудничества с педагогом и сверстниками, овладение навыками работы с информацией: восприятие и создание с помощью педагога информационных текстов в различных форматах, в том числе цифровых, с учётом назначения информации и её аудитории.</w:t>
      </w:r>
    </w:p>
    <w:p w:rsidR="00951E82" w:rsidRPr="00FA5593" w:rsidRDefault="00951E82" w:rsidP="00951E82">
      <w:pPr>
        <w:ind w:firstLine="709"/>
        <w:jc w:val="both"/>
        <w:rPr>
          <w:rFonts w:eastAsia="Calibri"/>
        </w:rPr>
      </w:pPr>
      <w:r w:rsidRPr="00FA5593">
        <w:rPr>
          <w:rFonts w:eastAsia="Calibri"/>
        </w:rPr>
        <w:t>В результате изучения ОДНКНР на уровне основного общего образования у обучающегося с ЗПР будут сформированы познавательные, коммуникативные, регулятивные универсальные учебные действия.</w:t>
      </w:r>
    </w:p>
    <w:p w:rsidR="00951E82" w:rsidRPr="00FA5593" w:rsidRDefault="00951E82" w:rsidP="00951E82">
      <w:pPr>
        <w:ind w:firstLine="709"/>
        <w:jc w:val="both"/>
        <w:rPr>
          <w:bCs/>
          <w:color w:val="000000" w:themeColor="text1"/>
        </w:rPr>
      </w:pPr>
      <w:r w:rsidRPr="00FA5593">
        <w:rPr>
          <w:bCs/>
          <w:color w:val="000000" w:themeColor="text1"/>
        </w:rPr>
        <w:t>Познавательные универсальные учебные действия включают:</w:t>
      </w:r>
    </w:p>
    <w:p w:rsidR="00951E82" w:rsidRPr="00FA5593" w:rsidRDefault="00951E82" w:rsidP="00951E82">
      <w:pPr>
        <w:ind w:firstLine="709"/>
        <w:jc w:val="both"/>
      </w:pPr>
      <w:r w:rsidRPr="00FA5593">
        <w:t>- умение определять с помощью учителя понятия, создавать обобщения, устанавливать аналогии, классифицировать, выбирать основания и критерии для классификации, устанавливать после предварительного анализа причинно-следственные связи, строить логическое рассуждение, умозаключение (индуктивное, дедуктивное, по аналогии) и делать выводы;</w:t>
      </w:r>
    </w:p>
    <w:p w:rsidR="00951E82" w:rsidRPr="00FA5593" w:rsidRDefault="00951E82" w:rsidP="00951E82">
      <w:pPr>
        <w:ind w:firstLine="709"/>
        <w:jc w:val="both"/>
      </w:pPr>
      <w:r w:rsidRPr="00FA5593">
        <w:t>- умение с помощью учителя создавать, применять и преобразовывать знаки и символы, модели и схемы для решения учебных и познавательных задач;</w:t>
      </w:r>
    </w:p>
    <w:p w:rsidR="00951E82" w:rsidRPr="00FA5593" w:rsidRDefault="00951E82" w:rsidP="00951E82">
      <w:pPr>
        <w:ind w:firstLine="709"/>
        <w:jc w:val="both"/>
      </w:pPr>
      <w:r w:rsidRPr="00FA5593">
        <w:t>- владение смысловым чтением;</w:t>
      </w:r>
    </w:p>
    <w:p w:rsidR="00951E82" w:rsidRPr="00FA5593" w:rsidRDefault="00951E82" w:rsidP="00951E82">
      <w:pPr>
        <w:ind w:firstLine="709"/>
        <w:jc w:val="both"/>
      </w:pPr>
      <w:r w:rsidRPr="00FA5593">
        <w:t>- развитие мотивации к овладению культурой активного использования словарей и других поисковых систем.</w:t>
      </w:r>
    </w:p>
    <w:p w:rsidR="00951E82" w:rsidRPr="00FA5593" w:rsidRDefault="00951E82" w:rsidP="00951E82">
      <w:pPr>
        <w:ind w:firstLine="709"/>
        <w:jc w:val="both"/>
        <w:rPr>
          <w:bCs/>
          <w:color w:val="000000" w:themeColor="text1"/>
        </w:rPr>
      </w:pPr>
      <w:r w:rsidRPr="00FA5593">
        <w:rPr>
          <w:bCs/>
          <w:color w:val="000000" w:themeColor="text1"/>
        </w:rPr>
        <w:t>Коммуникативные универсальные учебные действия включают:</w:t>
      </w:r>
    </w:p>
    <w:p w:rsidR="00951E82" w:rsidRPr="00FA5593" w:rsidRDefault="00951E82" w:rsidP="00951E82">
      <w:pPr>
        <w:ind w:firstLine="709"/>
        <w:jc w:val="both"/>
      </w:pPr>
      <w:r w:rsidRPr="00FA5593">
        <w:t>- умение с помощью учителя организовывать учебное сотрудничество и совместную деятельность со сверстниками;</w:t>
      </w:r>
    </w:p>
    <w:p w:rsidR="00951E82" w:rsidRPr="00FA5593" w:rsidRDefault="00951E82" w:rsidP="00951E82">
      <w:pPr>
        <w:ind w:firstLine="709"/>
        <w:jc w:val="both"/>
      </w:pPr>
      <w:r w:rsidRPr="00FA5593">
        <w:t>- работать на основе алгоритма учебных действий индивидуально и в группе: находить общее решение и разрешать конфликты;</w:t>
      </w:r>
    </w:p>
    <w:p w:rsidR="00951E82" w:rsidRPr="00FA5593" w:rsidRDefault="00951E82" w:rsidP="00951E82">
      <w:pPr>
        <w:ind w:firstLine="709"/>
        <w:jc w:val="both"/>
      </w:pPr>
      <w:r w:rsidRPr="00FA5593">
        <w:t>- формулировать, аргументировать и отстаивать своё мнение с опорой на источник информации;</w:t>
      </w:r>
    </w:p>
    <w:p w:rsidR="00951E82" w:rsidRPr="00FA5593" w:rsidRDefault="00951E82" w:rsidP="00951E82">
      <w:pPr>
        <w:ind w:firstLine="709"/>
        <w:jc w:val="both"/>
      </w:pPr>
      <w:r w:rsidRPr="00FA5593">
        <w:t>- умение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951E82" w:rsidRPr="00FA5593" w:rsidRDefault="00951E82" w:rsidP="00951E82">
      <w:pPr>
        <w:ind w:firstLine="709"/>
        <w:jc w:val="both"/>
      </w:pPr>
      <w:r w:rsidRPr="00FA5593">
        <w:t>- владение устной и письменной речью, монологической контекстной речью;</w:t>
      </w:r>
    </w:p>
    <w:p w:rsidR="00951E82" w:rsidRPr="00FA5593" w:rsidRDefault="00951E82" w:rsidP="00951E82">
      <w:pPr>
        <w:ind w:firstLine="709"/>
        <w:jc w:val="both"/>
      </w:pPr>
      <w:r w:rsidRPr="00FA5593">
        <w:t>- формирование и развитие компетентности в области использования информационно-коммуникационных технологий.</w:t>
      </w:r>
    </w:p>
    <w:p w:rsidR="00951E82" w:rsidRPr="00FA5593" w:rsidRDefault="00951E82" w:rsidP="00951E82">
      <w:pPr>
        <w:ind w:firstLine="709"/>
        <w:jc w:val="both"/>
        <w:rPr>
          <w:bCs/>
          <w:color w:val="000000" w:themeColor="text1"/>
        </w:rPr>
      </w:pPr>
      <w:r w:rsidRPr="00FA5593">
        <w:rPr>
          <w:bCs/>
          <w:color w:val="000000" w:themeColor="text1"/>
        </w:rPr>
        <w:t>Регулятивные универсальные учебные действия включают:</w:t>
      </w:r>
    </w:p>
    <w:p w:rsidR="00951E82" w:rsidRPr="00FA5593" w:rsidRDefault="00951E82" w:rsidP="00951E82">
      <w:pPr>
        <w:ind w:firstLine="709"/>
        <w:jc w:val="both"/>
      </w:pPr>
      <w:r w:rsidRPr="00FA5593">
        <w:t>- умение с помощью учителя определять цели обучения, ставить и формулировать для себя задачи в учёбе и познавательной деятельности, развивать мотивы и интересы своей познавательной деятельности;</w:t>
      </w:r>
    </w:p>
    <w:p w:rsidR="00951E82" w:rsidRPr="00FA5593" w:rsidRDefault="00951E82" w:rsidP="00951E82">
      <w:pPr>
        <w:ind w:firstLine="709"/>
        <w:jc w:val="both"/>
      </w:pPr>
      <w:r w:rsidRPr="00FA5593">
        <w:t>- умение с помощью учителя планировать пути достижения целей, в том числе альтернативные, выбирать наиболее эффективные способы решения учебных и познавательных задач;</w:t>
      </w:r>
    </w:p>
    <w:p w:rsidR="00951E82" w:rsidRPr="00FA5593" w:rsidRDefault="00951E82" w:rsidP="00951E82">
      <w:pPr>
        <w:ind w:firstLine="709"/>
        <w:jc w:val="both"/>
      </w:pPr>
      <w:r w:rsidRPr="00FA5593">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51E82" w:rsidRPr="00FA5593" w:rsidRDefault="00951E82" w:rsidP="00951E82">
      <w:pPr>
        <w:ind w:firstLine="709"/>
        <w:jc w:val="both"/>
      </w:pPr>
      <w:r w:rsidRPr="00FA5593">
        <w:t>- умение оценивать правильность выполнения учебной задачи, собственные возможности её решения;</w:t>
      </w:r>
    </w:p>
    <w:p w:rsidR="00951E82" w:rsidRPr="00FA5593" w:rsidRDefault="00951E82" w:rsidP="00951E82">
      <w:pPr>
        <w:ind w:firstLine="709"/>
        <w:jc w:val="both"/>
      </w:pPr>
      <w:r w:rsidRPr="00FA5593">
        <w:t>- владение основами самоконтроля, самооценки, принятия решений и осуществления выбора в учебной и познавательной деятельности.</w:t>
      </w:r>
    </w:p>
    <w:p w:rsidR="00951E82" w:rsidRPr="00FA5593" w:rsidRDefault="00951E82" w:rsidP="00951E82">
      <w:pPr>
        <w:ind w:firstLine="709"/>
        <w:jc w:val="both"/>
      </w:pPr>
    </w:p>
    <w:p w:rsidR="00951E82" w:rsidRPr="00FA5593" w:rsidRDefault="00951E82" w:rsidP="00951E82">
      <w:pPr>
        <w:pStyle w:val="3"/>
        <w:spacing w:before="160" w:after="120" w:line="259" w:lineRule="auto"/>
        <w:rPr>
          <w:b w:val="0"/>
          <w:bCs w:val="0"/>
        </w:rPr>
      </w:pPr>
      <w:bookmarkStart w:id="302" w:name="_TOC_250001"/>
      <w:bookmarkStart w:id="303" w:name="_Toc106132297"/>
      <w:bookmarkStart w:id="304" w:name="_Toc146039067"/>
      <w:bookmarkStart w:id="305" w:name="_Toc153792763"/>
      <w:r w:rsidRPr="00FA5593">
        <w:rPr>
          <w:b w:val="0"/>
          <w:bCs w:val="0"/>
        </w:rPr>
        <w:lastRenderedPageBreak/>
        <w:t xml:space="preserve">ПРЕДМЕТНЫЕ </w:t>
      </w:r>
      <w:bookmarkEnd w:id="302"/>
      <w:r w:rsidRPr="00FA5593">
        <w:rPr>
          <w:b w:val="0"/>
          <w:bCs w:val="0"/>
        </w:rPr>
        <w:t>РЕЗУЛЬТАТЫ</w:t>
      </w:r>
      <w:bookmarkEnd w:id="303"/>
      <w:bookmarkEnd w:id="304"/>
      <w:bookmarkEnd w:id="305"/>
    </w:p>
    <w:p w:rsidR="00951E82" w:rsidRPr="00FA5593" w:rsidRDefault="00951E82" w:rsidP="00951E82">
      <w:pPr>
        <w:ind w:left="331"/>
        <w:jc w:val="both"/>
        <w:rPr>
          <w:caps/>
        </w:rPr>
      </w:pPr>
      <w:r w:rsidRPr="00FA5593">
        <w:rPr>
          <w:caps/>
        </w:rPr>
        <w:t>5 класс</w:t>
      </w:r>
    </w:p>
    <w:p w:rsidR="00951E82" w:rsidRPr="00FA5593" w:rsidRDefault="00951E82" w:rsidP="00951E82">
      <w:pPr>
        <w:ind w:firstLine="709"/>
        <w:jc w:val="both"/>
        <w:rPr>
          <w:bCs/>
          <w:iCs/>
        </w:rPr>
      </w:pPr>
      <w:bookmarkStart w:id="306" w:name="_Toc106132299"/>
      <w:r w:rsidRPr="00FA5593">
        <w:rPr>
          <w:bCs/>
          <w:iCs/>
        </w:rPr>
        <w:t>Тематический блок 1. «Россия — наш общий дом»</w:t>
      </w:r>
      <w:bookmarkEnd w:id="306"/>
    </w:p>
    <w:p w:rsidR="00951E82" w:rsidRPr="00FA5593" w:rsidRDefault="00951E82" w:rsidP="00951E82">
      <w:pPr>
        <w:ind w:firstLine="709"/>
        <w:jc w:val="both"/>
      </w:pPr>
      <w:r w:rsidRPr="00FA5593">
        <w:t>Тема 1. Зачем изучать курс «Основы духовно-нравственной культуры народов России»:</w:t>
      </w:r>
    </w:p>
    <w:p w:rsidR="00951E82" w:rsidRPr="00FA5593" w:rsidRDefault="00951E82" w:rsidP="00951E82">
      <w:pPr>
        <w:ind w:firstLine="709"/>
        <w:jc w:val="both"/>
      </w:pPr>
      <w:r w:rsidRPr="00FA5593">
        <w:t>- знать предназначение курса «Основы духовно-нравственной культуры народов России», понимать важность изучения культуры и религий для формирования личности гражданина России;</w:t>
      </w:r>
    </w:p>
    <w:p w:rsidR="00951E82" w:rsidRPr="00FA5593" w:rsidRDefault="00951E82" w:rsidP="00951E82">
      <w:pPr>
        <w:ind w:firstLine="709"/>
        <w:jc w:val="both"/>
      </w:pPr>
      <w:r w:rsidRPr="00FA5593">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51E82" w:rsidRPr="00FA5593" w:rsidRDefault="00951E82" w:rsidP="00951E82">
      <w:pPr>
        <w:ind w:firstLine="709"/>
        <w:jc w:val="both"/>
      </w:pPr>
      <w:r w:rsidRPr="00FA5593">
        <w:t>- устанавливать с помощью учителя взаимосвязь между языком и культурой, духовно- нравственным развитием личности и социальным поведением.</w:t>
      </w:r>
    </w:p>
    <w:p w:rsidR="00951E82" w:rsidRPr="00FA5593" w:rsidRDefault="00951E82" w:rsidP="00951E82">
      <w:pPr>
        <w:ind w:firstLine="709"/>
        <w:jc w:val="both"/>
      </w:pPr>
      <w:r w:rsidRPr="00FA5593">
        <w:t>Тема 2. Наш дом — Россия:</w:t>
      </w:r>
    </w:p>
    <w:p w:rsidR="00951E82" w:rsidRPr="00FA5593" w:rsidRDefault="00951E82" w:rsidP="00951E82">
      <w:pPr>
        <w:ind w:firstLine="709"/>
        <w:jc w:val="both"/>
      </w:pPr>
      <w:r w:rsidRPr="00FA5593">
        <w:t>- иметь представление об историческом пути формирования многонационального состава населения Российской Федерации;</w:t>
      </w:r>
    </w:p>
    <w:p w:rsidR="00951E82" w:rsidRPr="00FA5593" w:rsidRDefault="00951E82" w:rsidP="00951E82">
      <w:pPr>
        <w:ind w:firstLine="709"/>
        <w:jc w:val="both"/>
      </w:pPr>
      <w:r w:rsidRPr="00FA5593">
        <w:t>- знать о современном состоянии культурного и религиозного разнообразия народов Российской Федерации, причинах культурных различий;</w:t>
      </w:r>
    </w:p>
    <w:p w:rsidR="00951E82" w:rsidRPr="00FA5593" w:rsidRDefault="00951E82" w:rsidP="00951E82">
      <w:pPr>
        <w:ind w:firstLine="709"/>
        <w:jc w:val="both"/>
      </w:pPr>
      <w:r w:rsidRPr="00FA5593">
        <w:t>- объяснять с помощью учителя необходимость межнационального и межрелигиозного сотрудничества и взаимодействия, важность сотрудничества и дружбы между народами и нациями.</w:t>
      </w:r>
    </w:p>
    <w:p w:rsidR="00951E82" w:rsidRPr="00FA5593" w:rsidRDefault="00951E82" w:rsidP="00951E82">
      <w:pPr>
        <w:ind w:firstLine="709"/>
        <w:jc w:val="both"/>
      </w:pPr>
      <w:r w:rsidRPr="00FA5593">
        <w:t>Тема 3. Язык и история:</w:t>
      </w:r>
    </w:p>
    <w:p w:rsidR="00951E82" w:rsidRPr="00FA5593" w:rsidRDefault="00951E82" w:rsidP="00951E82">
      <w:pPr>
        <w:ind w:firstLine="709"/>
        <w:jc w:val="both"/>
      </w:pPr>
      <w:r w:rsidRPr="00FA5593">
        <w:t>- знать и понимать, что такое язык, каково его влияние на развитие личности;</w:t>
      </w:r>
    </w:p>
    <w:p w:rsidR="00951E82" w:rsidRPr="00FA5593" w:rsidRDefault="00951E82" w:rsidP="00951E82">
      <w:pPr>
        <w:ind w:firstLine="709"/>
        <w:jc w:val="both"/>
      </w:pPr>
      <w:r w:rsidRPr="00FA5593">
        <w:t>- иметь базовые представления о формировании языка как носителе духовно-нравственных смыслов культуры;</w:t>
      </w:r>
    </w:p>
    <w:p w:rsidR="00951E82" w:rsidRPr="00FA5593" w:rsidRDefault="00951E82" w:rsidP="00951E82">
      <w:pPr>
        <w:ind w:firstLine="709"/>
        <w:jc w:val="both"/>
      </w:pPr>
      <w:r w:rsidRPr="00FA5593">
        <w:t>- *понимать суть и смысл коммуникативной роли языка, в том числе в организации межкультурного диалога и взаимодействия;*</w:t>
      </w:r>
    </w:p>
    <w:p w:rsidR="00951E82" w:rsidRPr="00FA5593" w:rsidRDefault="00951E82" w:rsidP="00951E82">
      <w:pPr>
        <w:ind w:firstLine="709"/>
        <w:jc w:val="both"/>
      </w:pPr>
      <w:r w:rsidRPr="00FA5593">
        <w:t>- обосновывать с опорой на источник информации своё понимание необходимости нравственной чистоты языка, важности лингвистической гигиены, речевого этикета.</w:t>
      </w:r>
    </w:p>
    <w:p w:rsidR="00951E82" w:rsidRPr="00FA5593" w:rsidRDefault="00951E82" w:rsidP="00951E82">
      <w:pPr>
        <w:ind w:firstLine="709"/>
        <w:jc w:val="both"/>
      </w:pPr>
      <w:r w:rsidRPr="00FA5593">
        <w:t>Тема 4. Русский язык — язык общения и язык возможностей:</w:t>
      </w:r>
    </w:p>
    <w:p w:rsidR="00951E82" w:rsidRPr="00FA5593" w:rsidRDefault="00951E82" w:rsidP="00951E82">
      <w:pPr>
        <w:ind w:firstLine="709"/>
        <w:jc w:val="both"/>
      </w:pPr>
      <w:r w:rsidRPr="00FA5593">
        <w:t>- иметь базовые представления о происхождении и развитии русского языка, его взаимосвязи с языками других народов России;</w:t>
      </w:r>
    </w:p>
    <w:p w:rsidR="00951E82" w:rsidRPr="00FA5593" w:rsidRDefault="00951E82" w:rsidP="00951E82">
      <w:pPr>
        <w:ind w:firstLine="709"/>
        <w:jc w:val="both"/>
      </w:pPr>
      <w:r w:rsidRPr="00FA5593">
        <w:t>- знать важность русского языка как культурообразующего языка народов России, важность его для существования государства и общества;</w:t>
      </w:r>
    </w:p>
    <w:p w:rsidR="00951E82" w:rsidRPr="00FA5593" w:rsidRDefault="00951E82" w:rsidP="00951E82">
      <w:pPr>
        <w:ind w:firstLine="709"/>
        <w:jc w:val="both"/>
      </w:pPr>
      <w:r w:rsidRPr="00FA5593">
        <w:t>-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51E82" w:rsidRPr="00FA5593" w:rsidRDefault="00951E82" w:rsidP="00951E82">
      <w:pPr>
        <w:ind w:firstLine="709"/>
        <w:jc w:val="both"/>
      </w:pPr>
      <w:r w:rsidRPr="00FA5593">
        <w:t>- иметь представление о нравственных категориях русского языка *и их происхождении.*</w:t>
      </w:r>
    </w:p>
    <w:p w:rsidR="00951E82" w:rsidRPr="00FA5593" w:rsidRDefault="00951E82" w:rsidP="00951E82">
      <w:pPr>
        <w:ind w:firstLine="709"/>
        <w:jc w:val="both"/>
      </w:pPr>
      <w:r w:rsidRPr="00FA5593">
        <w:t>Тема 5. Истоки родной культуры:</w:t>
      </w:r>
    </w:p>
    <w:p w:rsidR="00951E82" w:rsidRPr="00FA5593" w:rsidRDefault="00951E82" w:rsidP="00951E82">
      <w:pPr>
        <w:ind w:firstLine="709"/>
        <w:jc w:val="both"/>
      </w:pPr>
      <w:r w:rsidRPr="00FA5593">
        <w:t>- иметь представление о понятии «культура»;</w:t>
      </w:r>
    </w:p>
    <w:p w:rsidR="00951E82" w:rsidRPr="00FA5593" w:rsidRDefault="00951E82" w:rsidP="00951E82">
      <w:pPr>
        <w:ind w:firstLine="709"/>
        <w:jc w:val="both"/>
      </w:pPr>
      <w:r w:rsidRPr="00FA5593">
        <w:t>- осознавать с помощью учителя взаимосвязь культуры и природы; представлять основные формы культуры, уметь их различать и соотносить с реальными проявлениями культурного многообразия;</w:t>
      </w:r>
    </w:p>
    <w:p w:rsidR="00951E82" w:rsidRPr="00FA5593" w:rsidRDefault="00951E82" w:rsidP="00951E82">
      <w:pPr>
        <w:ind w:firstLine="709"/>
        <w:jc w:val="both"/>
      </w:pPr>
      <w:r w:rsidRPr="00FA5593">
        <w:t>- *уметь выделять после предварительного анализа общие черты в культуре различных народов, обосновывать их значение и причины.*</w:t>
      </w:r>
    </w:p>
    <w:p w:rsidR="00951E82" w:rsidRPr="00FA5593" w:rsidRDefault="00951E82" w:rsidP="00951E82">
      <w:pPr>
        <w:ind w:firstLine="709"/>
        <w:jc w:val="both"/>
      </w:pPr>
      <w:r w:rsidRPr="00FA5593">
        <w:t>Тема 6. Материальная культура:</w:t>
      </w:r>
    </w:p>
    <w:p w:rsidR="00951E82" w:rsidRPr="00FA5593" w:rsidRDefault="00951E82" w:rsidP="00951E82">
      <w:pPr>
        <w:ind w:firstLine="709"/>
        <w:jc w:val="both"/>
      </w:pPr>
      <w:r w:rsidRPr="00FA5593">
        <w:t>- иметь представление об артефактах культуры;</w:t>
      </w:r>
    </w:p>
    <w:p w:rsidR="00951E82" w:rsidRPr="00FA5593" w:rsidRDefault="00951E82" w:rsidP="00951E82">
      <w:pPr>
        <w:ind w:firstLine="709"/>
        <w:jc w:val="both"/>
      </w:pPr>
      <w:r w:rsidRPr="00FA5593">
        <w:t>- иметь базовое представление о традиционных укладах хозяйства: земледелии, скотоводстве, охоте, рыболовстве;</w:t>
      </w:r>
    </w:p>
    <w:p w:rsidR="00951E82" w:rsidRPr="00FA5593" w:rsidRDefault="00951E82" w:rsidP="00951E82">
      <w:pPr>
        <w:ind w:firstLine="709"/>
        <w:jc w:val="both"/>
        <w:rPr>
          <w:i/>
        </w:rPr>
      </w:pPr>
      <w:r w:rsidRPr="00FA5593">
        <w:t>- *устанавливать с помощью учителя взаимосвязь между хозяйственным укладом и проявлениями духовной культуры;*</w:t>
      </w:r>
    </w:p>
    <w:p w:rsidR="00951E82" w:rsidRPr="00FA5593" w:rsidRDefault="00951E82" w:rsidP="00951E82">
      <w:pPr>
        <w:ind w:firstLine="709"/>
        <w:jc w:val="both"/>
      </w:pPr>
      <w:r w:rsidRPr="00FA5593">
        <w:t>- объяснять с опорой на источник информации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51E82" w:rsidRPr="00FA5593" w:rsidRDefault="00951E82" w:rsidP="00951E82">
      <w:pPr>
        <w:ind w:firstLine="709"/>
        <w:jc w:val="both"/>
      </w:pPr>
      <w:r w:rsidRPr="00FA5593">
        <w:t>Тема 7. Духовная культура:</w:t>
      </w:r>
    </w:p>
    <w:p w:rsidR="00951E82" w:rsidRPr="00FA5593" w:rsidRDefault="00951E82" w:rsidP="00951E82">
      <w:pPr>
        <w:ind w:firstLine="709"/>
        <w:jc w:val="both"/>
      </w:pPr>
      <w:r w:rsidRPr="00FA5593">
        <w:t>- иметь представление о таких культурных концептах как «искусство», «наука», «религия»;</w:t>
      </w:r>
    </w:p>
    <w:p w:rsidR="00951E82" w:rsidRPr="00FA5593" w:rsidRDefault="00951E82" w:rsidP="00951E82">
      <w:pPr>
        <w:ind w:firstLine="709"/>
        <w:jc w:val="both"/>
      </w:pPr>
      <w:r w:rsidRPr="00FA5593">
        <w:t>- знать и давать определения с опорой на словарь терминам «мораль», «нравственность», «духовные ценности», «духовность» на доступном для обучающихся с ЗПР уровне осмысления;</w:t>
      </w:r>
    </w:p>
    <w:p w:rsidR="00951E82" w:rsidRPr="00FA5593" w:rsidRDefault="00951E82" w:rsidP="00951E82">
      <w:pPr>
        <w:ind w:firstLine="709"/>
        <w:jc w:val="both"/>
      </w:pPr>
      <w:r w:rsidRPr="00FA5593">
        <w:t>- осознавать с помощью учителя значение культурных символов, нравственный и духовный смысл культурных артефактов;</w:t>
      </w:r>
    </w:p>
    <w:p w:rsidR="00951E82" w:rsidRPr="00FA5593" w:rsidRDefault="00951E82" w:rsidP="00951E82">
      <w:pPr>
        <w:ind w:firstLine="709"/>
        <w:jc w:val="both"/>
      </w:pPr>
      <w:r w:rsidRPr="00FA5593">
        <w:t>- иметь представление о знаках и символах, уметь соотносить их после предварительного анализа с культурными явлениями, с которыми они связаны.</w:t>
      </w:r>
    </w:p>
    <w:p w:rsidR="00951E82" w:rsidRPr="00FA5593" w:rsidRDefault="00951E82" w:rsidP="00951E82">
      <w:pPr>
        <w:ind w:firstLine="709"/>
        <w:jc w:val="both"/>
      </w:pPr>
      <w:r w:rsidRPr="00FA5593">
        <w:t>Тема 8. Культура и религия:</w:t>
      </w:r>
    </w:p>
    <w:p w:rsidR="00951E82" w:rsidRPr="00FA5593" w:rsidRDefault="00951E82" w:rsidP="00951E82">
      <w:pPr>
        <w:ind w:firstLine="709"/>
        <w:jc w:val="both"/>
      </w:pPr>
      <w:r w:rsidRPr="00FA5593">
        <w:t>- иметь представление о понятии «религия», её роли в жизни общества и основных социально-культурных функциях;</w:t>
      </w:r>
    </w:p>
    <w:p w:rsidR="00951E82" w:rsidRPr="00FA5593" w:rsidRDefault="00951E82" w:rsidP="00951E82">
      <w:pPr>
        <w:ind w:firstLine="709"/>
        <w:jc w:val="both"/>
      </w:pPr>
      <w:r w:rsidRPr="00FA5593">
        <w:t>- осознавать связь религии и морали;</w:t>
      </w:r>
    </w:p>
    <w:p w:rsidR="00951E82" w:rsidRPr="00FA5593" w:rsidRDefault="00951E82" w:rsidP="00951E82">
      <w:pPr>
        <w:ind w:firstLine="709"/>
        <w:jc w:val="both"/>
      </w:pPr>
      <w:r w:rsidRPr="00FA5593">
        <w:t>- *понимать роль и значение духовных ценностей в религиях народов России;*</w:t>
      </w:r>
    </w:p>
    <w:p w:rsidR="00951E82" w:rsidRPr="00FA5593" w:rsidRDefault="00951E82" w:rsidP="00951E82">
      <w:pPr>
        <w:ind w:firstLine="709"/>
        <w:jc w:val="both"/>
      </w:pPr>
      <w:r w:rsidRPr="00FA5593">
        <w:t>- уметь характеризовать с опорой на план конфессии России.</w:t>
      </w:r>
    </w:p>
    <w:p w:rsidR="00951E82" w:rsidRPr="00FA5593" w:rsidRDefault="00951E82" w:rsidP="00951E82">
      <w:pPr>
        <w:ind w:firstLine="709"/>
        <w:jc w:val="both"/>
      </w:pPr>
      <w:r w:rsidRPr="00FA5593">
        <w:t>Тема 9. Культура и образование:</w:t>
      </w:r>
    </w:p>
    <w:p w:rsidR="00951E82" w:rsidRPr="00FA5593" w:rsidRDefault="00951E82" w:rsidP="00951E82">
      <w:pPr>
        <w:ind w:firstLine="709"/>
        <w:jc w:val="both"/>
      </w:pPr>
      <w:r w:rsidRPr="00FA5593">
        <w:lastRenderedPageBreak/>
        <w:t>- характеризовать с опорой на источник информации термин «образование», его важность для личности и общества;</w:t>
      </w:r>
    </w:p>
    <w:p w:rsidR="00951E82" w:rsidRPr="00FA5593" w:rsidRDefault="00951E82" w:rsidP="00951E82">
      <w:pPr>
        <w:ind w:firstLine="709"/>
        <w:jc w:val="both"/>
      </w:pPr>
      <w:r w:rsidRPr="00FA5593">
        <w:t>- иметь представление об основных ступенях образования в России и их необходимости;</w:t>
      </w:r>
    </w:p>
    <w:p w:rsidR="00951E82" w:rsidRPr="00FA5593" w:rsidRDefault="00951E82" w:rsidP="00951E82">
      <w:pPr>
        <w:ind w:firstLine="709"/>
        <w:jc w:val="both"/>
      </w:pPr>
      <w:r w:rsidRPr="00FA5593">
        <w:t>- понимать взаимосвязь культуры и образованности человека;</w:t>
      </w:r>
    </w:p>
    <w:p w:rsidR="00951E82" w:rsidRPr="00FA5593" w:rsidRDefault="00951E82" w:rsidP="00951E82">
      <w:pPr>
        <w:ind w:firstLine="709"/>
        <w:jc w:val="both"/>
      </w:pPr>
      <w:r w:rsidRPr="00FA5593">
        <w:t>- приводить с опорой на источник информации примеры взаимосвязи между знанием, образованием и личностным и профессиональным ростом человека;</w:t>
      </w:r>
    </w:p>
    <w:p w:rsidR="00951E82" w:rsidRPr="00FA5593" w:rsidRDefault="00951E82" w:rsidP="00951E82">
      <w:pPr>
        <w:ind w:firstLine="709"/>
        <w:jc w:val="both"/>
      </w:pPr>
      <w:r w:rsidRPr="00FA5593">
        <w:t>- понимать взаимосвязь между знанием и духовно-нравственным развитием общества, востребованность процесса познания как получения новых сведений о мире.</w:t>
      </w:r>
    </w:p>
    <w:p w:rsidR="00951E82" w:rsidRPr="00FA5593" w:rsidRDefault="00951E82" w:rsidP="00951E82">
      <w:pPr>
        <w:ind w:firstLine="709"/>
        <w:jc w:val="both"/>
        <w:rPr>
          <w:i/>
        </w:rPr>
      </w:pPr>
      <w:r w:rsidRPr="00FA5593">
        <w:t>Тема 10. Многообразие культур России: *(практическое занятие)*</w:t>
      </w:r>
    </w:p>
    <w:p w:rsidR="00951E82" w:rsidRPr="00FA5593" w:rsidRDefault="00951E82" w:rsidP="00951E82">
      <w:pPr>
        <w:ind w:firstLine="709"/>
        <w:jc w:val="both"/>
      </w:pPr>
      <w:r w:rsidRPr="00FA5593">
        <w:t>- иметь представления о закономерностях развития культуры и истории народов, их культурных особенностях;</w:t>
      </w:r>
    </w:p>
    <w:p w:rsidR="00951E82" w:rsidRPr="00FA5593" w:rsidRDefault="00951E82" w:rsidP="00951E82">
      <w:pPr>
        <w:ind w:firstLine="709"/>
        <w:jc w:val="both"/>
      </w:pPr>
      <w:r w:rsidRPr="00FA5593">
        <w:t>- выделять с помощью учителя общее и единичное в культуре на основе предметных знаний о культуре своего народа;</w:t>
      </w:r>
    </w:p>
    <w:p w:rsidR="00951E82" w:rsidRPr="00FA5593" w:rsidRDefault="00951E82" w:rsidP="00951E82">
      <w:pPr>
        <w:ind w:firstLine="709"/>
        <w:jc w:val="both"/>
      </w:pPr>
      <w:r w:rsidRPr="00FA5593">
        <w:t>- устанавливать с помощью учителя наличие взаимосвязи между культурой и духовно-нравственными ценностями на основе местной культурно-исторической специфики;</w:t>
      </w:r>
    </w:p>
    <w:p w:rsidR="00951E82" w:rsidRPr="00FA5593" w:rsidRDefault="00951E82" w:rsidP="00951E82">
      <w:pPr>
        <w:ind w:firstLine="709"/>
        <w:jc w:val="both"/>
      </w:pPr>
      <w:r w:rsidRPr="00FA5593">
        <w:t>- обосновывать с опорой на источник информации важность сохранения культурного многообразия как источника духовно-нравственных ценностей, морали и нравственности современного общества.</w:t>
      </w:r>
    </w:p>
    <w:p w:rsidR="00951E82" w:rsidRPr="00FA5593" w:rsidRDefault="00951E82" w:rsidP="00951E82">
      <w:pPr>
        <w:ind w:firstLine="709"/>
        <w:jc w:val="both"/>
        <w:rPr>
          <w:bCs/>
          <w:iCs/>
        </w:rPr>
      </w:pPr>
      <w:bookmarkStart w:id="307" w:name="_Toc106132300"/>
      <w:r w:rsidRPr="00FA5593">
        <w:rPr>
          <w:bCs/>
          <w:iCs/>
        </w:rPr>
        <w:t>Тематический блок 2. «Семья и духовно-нравственные ценности»</w:t>
      </w:r>
      <w:bookmarkEnd w:id="307"/>
    </w:p>
    <w:p w:rsidR="00951E82" w:rsidRPr="00FA5593" w:rsidRDefault="00951E82" w:rsidP="00951E82">
      <w:pPr>
        <w:ind w:firstLine="709"/>
        <w:jc w:val="both"/>
      </w:pPr>
      <w:r w:rsidRPr="00FA5593">
        <w:t>Тема 11. Семья — хранитель духовных ценностей:</w:t>
      </w:r>
    </w:p>
    <w:p w:rsidR="00951E82" w:rsidRPr="00FA5593" w:rsidRDefault="00951E82" w:rsidP="00951E82">
      <w:pPr>
        <w:ind w:firstLine="709"/>
        <w:jc w:val="both"/>
      </w:pPr>
      <w:r w:rsidRPr="00FA5593">
        <w:t>- знать и понимать смысл термина «семья»;</w:t>
      </w:r>
    </w:p>
    <w:p w:rsidR="00951E82" w:rsidRPr="00FA5593" w:rsidRDefault="00951E82" w:rsidP="00951E82">
      <w:pPr>
        <w:ind w:firstLine="709"/>
        <w:jc w:val="both"/>
      </w:pPr>
      <w:r w:rsidRPr="00FA5593">
        <w:t>- иметь представление о взаимосвязях между типом культуры и особенностями семейного быта и отношений в семье;</w:t>
      </w:r>
    </w:p>
    <w:p w:rsidR="00951E82" w:rsidRPr="00FA5593" w:rsidRDefault="00951E82" w:rsidP="00951E82">
      <w:pPr>
        <w:ind w:firstLine="709"/>
        <w:jc w:val="both"/>
      </w:pPr>
      <w:r w:rsidRPr="00FA5593">
        <w:t>- знавать значение термина «поколение» и устанавливать с помощью учителя его взаимосвязь с культурными особенностями своего времени;</w:t>
      </w:r>
    </w:p>
    <w:p w:rsidR="00951E82" w:rsidRPr="00FA5593" w:rsidRDefault="00951E82" w:rsidP="00951E82">
      <w:pPr>
        <w:ind w:firstLine="709"/>
        <w:jc w:val="both"/>
      </w:pPr>
      <w:r w:rsidRPr="00FA5593">
        <w:t>- уметь составить с опорой на план рассказ о своей семье в соответствии с культурно-историческими условиями её существования;</w:t>
      </w:r>
    </w:p>
    <w:p w:rsidR="00951E82" w:rsidRPr="00FA5593" w:rsidRDefault="00951E82" w:rsidP="00951E82">
      <w:pPr>
        <w:ind w:firstLine="709"/>
        <w:jc w:val="both"/>
      </w:pPr>
      <w:r w:rsidRPr="00FA5593">
        <w:t>- понимать и объяснять такие понятия, как «счастливая семья», «семейное счастье»;</w:t>
      </w:r>
    </w:p>
    <w:p w:rsidR="00951E82" w:rsidRPr="00FA5593" w:rsidRDefault="00951E82" w:rsidP="00951E82">
      <w:pPr>
        <w:ind w:firstLine="709"/>
        <w:jc w:val="both"/>
      </w:pPr>
      <w:r w:rsidRPr="00FA5593">
        <w:t>- осознавать важность семьи как хранителя традиций и её воспитательную роль;</w:t>
      </w:r>
    </w:p>
    <w:p w:rsidR="00951E82" w:rsidRPr="00FA5593" w:rsidRDefault="00951E82" w:rsidP="00951E82">
      <w:pPr>
        <w:ind w:firstLine="709"/>
        <w:jc w:val="both"/>
      </w:pPr>
      <w:r w:rsidRPr="00FA5593">
        <w:t>- *понимать: смысл терминов: «сиротство», «социальное сиротство»; нравственную важность заботы о сиротах, знать о формах помощи сиротам со стороны государства.*</w:t>
      </w:r>
    </w:p>
    <w:p w:rsidR="00951E82" w:rsidRPr="00FA5593" w:rsidRDefault="00951E82" w:rsidP="00951E82">
      <w:pPr>
        <w:ind w:firstLine="709"/>
        <w:jc w:val="both"/>
      </w:pPr>
      <w:r w:rsidRPr="00FA5593">
        <w:t>Тема 12. Родина начинается с семьи:</w:t>
      </w:r>
    </w:p>
    <w:p w:rsidR="00951E82" w:rsidRPr="00FA5593" w:rsidRDefault="00951E82" w:rsidP="00951E82">
      <w:pPr>
        <w:ind w:firstLine="709"/>
        <w:jc w:val="both"/>
      </w:pPr>
      <w:r w:rsidRPr="00FA5593">
        <w:t>- знать и уметь объяснить понятие «Родина»;</w:t>
      </w:r>
    </w:p>
    <w:p w:rsidR="00951E82" w:rsidRPr="00FA5593" w:rsidRDefault="00951E82" w:rsidP="00951E82">
      <w:pPr>
        <w:ind w:firstLine="709"/>
        <w:jc w:val="both"/>
      </w:pPr>
      <w:r w:rsidRPr="00FA5593">
        <w:t>- устанавливать с помощью учителя взаимосвязь и различия между концептами «Отечество» и «Родина»;</w:t>
      </w:r>
    </w:p>
    <w:p w:rsidR="00951E82" w:rsidRPr="00FA5593" w:rsidRDefault="00951E82" w:rsidP="00951E82">
      <w:pPr>
        <w:ind w:firstLine="709"/>
        <w:jc w:val="both"/>
      </w:pPr>
      <w:r w:rsidRPr="00FA5593">
        <w:t>- понимать, что такое история семьи, каковы формы её выражения и сохранения;</w:t>
      </w:r>
    </w:p>
    <w:p w:rsidR="00951E82" w:rsidRPr="00FA5593" w:rsidRDefault="00951E82" w:rsidP="00951E82">
      <w:pPr>
        <w:ind w:firstLine="709"/>
        <w:jc w:val="both"/>
      </w:pPr>
      <w:r w:rsidRPr="00FA5593">
        <w:t>- устанавливать с помощью учителя взаимосвязь истории семьи и истории народа, государства, человечества.</w:t>
      </w:r>
    </w:p>
    <w:p w:rsidR="00951E82" w:rsidRPr="00FA5593" w:rsidRDefault="00951E82" w:rsidP="00951E82">
      <w:pPr>
        <w:ind w:firstLine="709"/>
        <w:jc w:val="both"/>
      </w:pPr>
      <w:r w:rsidRPr="00FA5593">
        <w:t>Тема 13. Традиции семейного воспитания в России:</w:t>
      </w:r>
    </w:p>
    <w:p w:rsidR="00951E82" w:rsidRPr="00FA5593" w:rsidRDefault="00951E82" w:rsidP="00951E82">
      <w:pPr>
        <w:ind w:firstLine="709"/>
        <w:jc w:val="both"/>
      </w:pPr>
      <w:r w:rsidRPr="00FA5593">
        <w:t>- иметь представление о семейных традициях и их важности как ключевых элементах семейных отношений;</w:t>
      </w:r>
    </w:p>
    <w:p w:rsidR="00951E82" w:rsidRPr="00FA5593" w:rsidRDefault="00951E82" w:rsidP="00951E82">
      <w:pPr>
        <w:ind w:firstLine="709"/>
        <w:jc w:val="both"/>
      </w:pPr>
      <w:r w:rsidRPr="00FA5593">
        <w:t>- знать взаимосвязь семейных традиций и культуры собственного этноса;</w:t>
      </w:r>
    </w:p>
    <w:p w:rsidR="00951E82" w:rsidRPr="00FA5593" w:rsidRDefault="00951E82" w:rsidP="00951E82">
      <w:pPr>
        <w:ind w:firstLine="709"/>
        <w:jc w:val="both"/>
      </w:pPr>
      <w:r w:rsidRPr="00FA5593">
        <w:t>- уметь рассказывать с опорой на план о семейных традициях своего народа и народов России, собственной семьи;</w:t>
      </w:r>
    </w:p>
    <w:p w:rsidR="00951E82" w:rsidRPr="00FA5593" w:rsidRDefault="00951E82" w:rsidP="00951E82">
      <w:pPr>
        <w:ind w:firstLine="709"/>
        <w:jc w:val="both"/>
      </w:pPr>
      <w:r w:rsidRPr="00FA5593">
        <w:t>- объяснять с помощью учителя роль семейных традиций в культуре общества, трансляции ценностей, духовно-нравственных идеалов.</w:t>
      </w:r>
    </w:p>
    <w:p w:rsidR="00951E82" w:rsidRPr="00FA5593" w:rsidRDefault="00951E82" w:rsidP="00951E82">
      <w:pPr>
        <w:ind w:firstLine="709"/>
        <w:jc w:val="both"/>
      </w:pPr>
      <w:r w:rsidRPr="00FA5593">
        <w:t>Тема 14. Образ семьи в культуре народов России:</w:t>
      </w:r>
    </w:p>
    <w:p w:rsidR="00951E82" w:rsidRPr="00FA5593" w:rsidRDefault="00951E82" w:rsidP="00951E82">
      <w:pPr>
        <w:ind w:firstLine="709"/>
        <w:jc w:val="both"/>
      </w:pPr>
      <w:r w:rsidRPr="00FA5593">
        <w:t>- приводить примеры традиционных сказочных и фольклорных сюжетов о семье, семейных обязанностях с опорой на источник информации;</w:t>
      </w:r>
    </w:p>
    <w:p w:rsidR="00951E82" w:rsidRPr="00FA5593" w:rsidRDefault="00951E82" w:rsidP="00951E82">
      <w:pPr>
        <w:ind w:firstLine="709"/>
        <w:jc w:val="both"/>
      </w:pPr>
      <w:r w:rsidRPr="00FA5593">
        <w:t>- уметь объяснять своё понимание семейных ценностей, выраженных в фольклорных сюжетах;</w:t>
      </w:r>
    </w:p>
    <w:p w:rsidR="00951E82" w:rsidRPr="00FA5593" w:rsidRDefault="00951E82" w:rsidP="00951E82">
      <w:pPr>
        <w:ind w:firstLine="709"/>
        <w:jc w:val="both"/>
      </w:pPr>
      <w:r w:rsidRPr="00FA5593">
        <w:t>- *иметь представление о морально-нравственное значение семьи в литературных произведениях, о ключевых сюжетах с участием семьи в произведениях художественной культуры; *</w:t>
      </w:r>
    </w:p>
    <w:p w:rsidR="00951E82" w:rsidRPr="00FA5593" w:rsidRDefault="00951E82" w:rsidP="00951E82">
      <w:pPr>
        <w:ind w:firstLine="709"/>
        <w:jc w:val="both"/>
      </w:pPr>
      <w:r w:rsidRPr="00FA5593">
        <w:t>- понимать после предварительного анализа важность семейных ценностей с использованием различного иллюстративного материала.</w:t>
      </w:r>
    </w:p>
    <w:p w:rsidR="00951E82" w:rsidRPr="00FA5593" w:rsidRDefault="00951E82" w:rsidP="00951E82">
      <w:pPr>
        <w:ind w:firstLine="709"/>
        <w:jc w:val="both"/>
      </w:pPr>
      <w:r w:rsidRPr="00FA5593">
        <w:t>Тема 15. Труд в истории семьи:</w:t>
      </w:r>
    </w:p>
    <w:p w:rsidR="00951E82" w:rsidRPr="00FA5593" w:rsidRDefault="00951E82" w:rsidP="00951E82">
      <w:pPr>
        <w:ind w:firstLine="709"/>
        <w:jc w:val="both"/>
      </w:pPr>
      <w:r w:rsidRPr="00FA5593">
        <w:t>- знать и понимать, что такое семейное хозяйство и домашний труд;</w:t>
      </w:r>
    </w:p>
    <w:p w:rsidR="00951E82" w:rsidRPr="00FA5593" w:rsidRDefault="00951E82" w:rsidP="00951E82">
      <w:pPr>
        <w:ind w:firstLine="709"/>
        <w:jc w:val="both"/>
      </w:pPr>
      <w:r w:rsidRPr="00FA5593">
        <w:t>- уметь объяснять с помощью учителя специфику семьи как социального института, характеризовать роль домашнего труда и распределение экономических функций в семье;</w:t>
      </w:r>
    </w:p>
    <w:p w:rsidR="00951E82" w:rsidRPr="00FA5593" w:rsidRDefault="00951E82" w:rsidP="00951E82">
      <w:pPr>
        <w:ind w:firstLine="709"/>
        <w:jc w:val="both"/>
      </w:pPr>
      <w:r w:rsidRPr="00FA5593">
        <w:t>- уметь объяснять с опорой на источник информации взаимосвязь семейного уклада с социально-экономической структурой общества в форме большой и малой семей;</w:t>
      </w:r>
    </w:p>
    <w:p w:rsidR="00951E82" w:rsidRPr="00FA5593" w:rsidRDefault="00951E82" w:rsidP="00951E82">
      <w:pPr>
        <w:ind w:firstLine="709"/>
        <w:jc w:val="both"/>
      </w:pPr>
      <w:r w:rsidRPr="00FA5593">
        <w:t>- характеризовать с опорой на план распределение семейного труда и осознавать его важность для укрепления целостности семьи.</w:t>
      </w:r>
    </w:p>
    <w:p w:rsidR="00951E82" w:rsidRPr="00FA5593" w:rsidRDefault="00951E82" w:rsidP="00951E82">
      <w:pPr>
        <w:ind w:firstLine="709"/>
        <w:jc w:val="both"/>
        <w:rPr>
          <w:i/>
        </w:rPr>
      </w:pPr>
      <w:r w:rsidRPr="00FA5593">
        <w:t>Тема 16. Семья в современном мире: *(практическое занятие)*</w:t>
      </w:r>
    </w:p>
    <w:p w:rsidR="00951E82" w:rsidRPr="00FA5593" w:rsidRDefault="00951E82" w:rsidP="00951E82">
      <w:pPr>
        <w:ind w:firstLine="709"/>
        <w:jc w:val="both"/>
      </w:pPr>
      <w:r w:rsidRPr="00FA5593">
        <w:t>- иметь представления о закономерностях развития семьи в культуре и истории народов России, уметь объяснять с помощью учителя данные закономерности на региональных материалах и приводить примеры из жизни собственной семьи;</w:t>
      </w:r>
    </w:p>
    <w:p w:rsidR="00951E82" w:rsidRPr="00FA5593" w:rsidRDefault="00951E82" w:rsidP="00951E82">
      <w:pPr>
        <w:ind w:firstLine="709"/>
        <w:jc w:val="both"/>
      </w:pPr>
      <w:r w:rsidRPr="00FA5593">
        <w:t xml:space="preserve">- выделять с опорой на источник информации особенности духовной культуры семьи в фольклоре и культуре </w:t>
      </w:r>
      <w:r w:rsidRPr="00FA5593">
        <w:lastRenderedPageBreak/>
        <w:t>различных народов;</w:t>
      </w:r>
    </w:p>
    <w:p w:rsidR="00951E82" w:rsidRPr="00FA5593" w:rsidRDefault="00951E82" w:rsidP="00951E82">
      <w:pPr>
        <w:ind w:firstLine="709"/>
        <w:jc w:val="both"/>
      </w:pPr>
      <w:r w:rsidRPr="00FA5593">
        <w:t>- устанавливать после предварительного анализа наличие взаимосвязи между культурой и духовно-нравственными ценностями семьи;</w:t>
      </w:r>
    </w:p>
    <w:p w:rsidR="00951E82" w:rsidRPr="00FA5593" w:rsidRDefault="00951E82" w:rsidP="00951E82">
      <w:pPr>
        <w:ind w:firstLine="709"/>
        <w:jc w:val="both"/>
      </w:pPr>
      <w:r w:rsidRPr="00FA5593">
        <w:t>- объяснять с помощью учителя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51E82" w:rsidRPr="00FA5593" w:rsidRDefault="00951E82" w:rsidP="00951E82">
      <w:pPr>
        <w:ind w:firstLine="709"/>
        <w:jc w:val="both"/>
        <w:rPr>
          <w:bCs/>
          <w:iCs/>
        </w:rPr>
      </w:pPr>
      <w:bookmarkStart w:id="308" w:name="_Toc106132301"/>
      <w:r w:rsidRPr="00FA5593">
        <w:rPr>
          <w:bCs/>
          <w:iCs/>
        </w:rPr>
        <w:t>Тематический блок 3. «Духовно-нравственное богатство личности»</w:t>
      </w:r>
      <w:bookmarkEnd w:id="308"/>
    </w:p>
    <w:p w:rsidR="00951E82" w:rsidRPr="00FA5593" w:rsidRDefault="00951E82" w:rsidP="00951E82">
      <w:pPr>
        <w:ind w:firstLine="709"/>
        <w:jc w:val="both"/>
      </w:pPr>
      <w:r w:rsidRPr="00FA5593">
        <w:t>Тема 17. Личность — общество — культура:</w:t>
      </w:r>
    </w:p>
    <w:p w:rsidR="00951E82" w:rsidRPr="00FA5593" w:rsidRDefault="00951E82" w:rsidP="00951E82">
      <w:pPr>
        <w:ind w:firstLine="709"/>
        <w:jc w:val="both"/>
      </w:pPr>
      <w:r w:rsidRPr="00FA5593">
        <w:t>- знать и понимать значение термина «личность» в контексте духовно-нравственной культуры;</w:t>
      </w:r>
    </w:p>
    <w:p w:rsidR="00951E82" w:rsidRPr="00FA5593" w:rsidRDefault="00951E82" w:rsidP="00951E82">
      <w:pPr>
        <w:ind w:firstLine="709"/>
        <w:jc w:val="both"/>
      </w:pPr>
      <w:r w:rsidRPr="00FA5593">
        <w:t>- уметь объяснить с помощью учителя взаимосвязь личности и общества, личности и культуры;</w:t>
      </w:r>
    </w:p>
    <w:p w:rsidR="00951E82" w:rsidRPr="00FA5593" w:rsidRDefault="00951E82" w:rsidP="00951E82">
      <w:pPr>
        <w:ind w:firstLine="709"/>
        <w:jc w:val="both"/>
      </w:pPr>
      <w:r w:rsidRPr="00FA5593">
        <w:t>- знать, что такое гуманизм, иметь представление о его источниках в культуре.</w:t>
      </w:r>
    </w:p>
    <w:p w:rsidR="00951E82" w:rsidRPr="00FA5593" w:rsidRDefault="00951E82" w:rsidP="00951E82">
      <w:pPr>
        <w:ind w:firstLine="709"/>
        <w:jc w:val="both"/>
      </w:pPr>
      <w:r w:rsidRPr="00FA5593">
        <w:t>Тема 18. Духовный мир человека. Человек — творец культуры:</w:t>
      </w:r>
    </w:p>
    <w:p w:rsidR="00951E82" w:rsidRPr="00FA5593" w:rsidRDefault="00951E82" w:rsidP="00951E82">
      <w:pPr>
        <w:ind w:firstLine="709"/>
        <w:jc w:val="both"/>
      </w:pPr>
      <w:r w:rsidRPr="00FA5593">
        <w:t>- знать значение термина «творчество»;</w:t>
      </w:r>
    </w:p>
    <w:p w:rsidR="00951E82" w:rsidRPr="00FA5593" w:rsidRDefault="00951E82" w:rsidP="00951E82">
      <w:pPr>
        <w:ind w:firstLine="709"/>
        <w:jc w:val="both"/>
      </w:pPr>
      <w:r w:rsidRPr="00FA5593">
        <w:t>- уметь объяснять с помощью учителя важность морально- нравственных ограничений в творчестве;</w:t>
      </w:r>
    </w:p>
    <w:p w:rsidR="00951E82" w:rsidRPr="00FA5593" w:rsidRDefault="00951E82" w:rsidP="00951E82">
      <w:pPr>
        <w:ind w:firstLine="709"/>
        <w:jc w:val="both"/>
      </w:pPr>
      <w:r w:rsidRPr="00FA5593">
        <w:t>- уметь объяснять важность творчества как реализацию духовно- нравственных ценностей человека;</w:t>
      </w:r>
    </w:p>
    <w:p w:rsidR="00951E82" w:rsidRPr="00FA5593" w:rsidRDefault="00951E82" w:rsidP="00951E82">
      <w:pPr>
        <w:ind w:firstLine="709"/>
        <w:jc w:val="both"/>
      </w:pPr>
      <w:r w:rsidRPr="00FA5593">
        <w:t>- знать и уметь объяснить с помощью учителя взаимосвязь труда и творчества.</w:t>
      </w:r>
    </w:p>
    <w:p w:rsidR="00951E82" w:rsidRPr="00FA5593" w:rsidRDefault="00951E82" w:rsidP="00951E82">
      <w:pPr>
        <w:ind w:firstLine="709"/>
        <w:jc w:val="both"/>
      </w:pPr>
      <w:r w:rsidRPr="00FA5593">
        <w:t>Тема 19. Личность и духовно-нравственные ценности:</w:t>
      </w:r>
    </w:p>
    <w:p w:rsidR="00951E82" w:rsidRPr="00FA5593" w:rsidRDefault="00951E82" w:rsidP="00951E82">
      <w:pPr>
        <w:ind w:firstLine="709"/>
        <w:jc w:val="both"/>
      </w:pPr>
      <w:r w:rsidRPr="00FA5593">
        <w:t>- знать значение и роль морали и нравственности в жизни человека;</w:t>
      </w:r>
    </w:p>
    <w:p w:rsidR="00951E82" w:rsidRPr="00FA5593" w:rsidRDefault="00951E82" w:rsidP="00951E82">
      <w:pPr>
        <w:ind w:firstLine="709"/>
        <w:jc w:val="both"/>
      </w:pPr>
      <w:r w:rsidRPr="00FA5593">
        <w:t>- уметь объяснять с опорой на источник информации происхождение духовных ценностей, понимание идеалов добра и зла;</w:t>
      </w:r>
    </w:p>
    <w:p w:rsidR="00951E82" w:rsidRPr="00FA5593" w:rsidRDefault="00951E82" w:rsidP="00951E82">
      <w:pPr>
        <w:ind w:firstLine="709"/>
        <w:jc w:val="both"/>
      </w:pPr>
      <w:r w:rsidRPr="00FA5593">
        <w:t>- понимать и уметь приводить примеры с опорой на источник информации таких ценностей, как «взаимопомощь», «сострадание», «милосердие», «любовь», «дружба», «коллективизм», «патриотизм», «любовь к близким».</w:t>
      </w:r>
    </w:p>
    <w:p w:rsidR="00951E82" w:rsidRPr="00FA5593" w:rsidRDefault="00951E82" w:rsidP="00951E82">
      <w:pPr>
        <w:ind w:firstLine="709"/>
        <w:jc w:val="both"/>
        <w:rPr>
          <w:bCs/>
          <w:iCs/>
        </w:rPr>
      </w:pPr>
      <w:bookmarkStart w:id="309" w:name="_Toc106132302"/>
      <w:r w:rsidRPr="00FA5593">
        <w:rPr>
          <w:bCs/>
          <w:iCs/>
        </w:rPr>
        <w:t>Тематический блок 4. «Культурное единство России»</w:t>
      </w:r>
      <w:bookmarkEnd w:id="309"/>
    </w:p>
    <w:p w:rsidR="00951E82" w:rsidRPr="00FA5593" w:rsidRDefault="00951E82" w:rsidP="00951E82">
      <w:pPr>
        <w:ind w:firstLine="709"/>
        <w:jc w:val="both"/>
      </w:pPr>
      <w:r w:rsidRPr="00FA5593">
        <w:t>Тема 20. Историческая память как духовно-нравственная ценность:</w:t>
      </w:r>
    </w:p>
    <w:p w:rsidR="00951E82" w:rsidRPr="00FA5593" w:rsidRDefault="00951E82" w:rsidP="00951E82">
      <w:pPr>
        <w:ind w:firstLine="709"/>
        <w:jc w:val="both"/>
      </w:pPr>
      <w:r w:rsidRPr="00FA5593">
        <w:t>- понимать суть термина «история», знать основные исторические периоды и уметь выделять их сущностные черты с опорой на источник информации;</w:t>
      </w:r>
    </w:p>
    <w:p w:rsidR="00951E82" w:rsidRPr="00FA5593" w:rsidRDefault="00951E82" w:rsidP="00951E82">
      <w:pPr>
        <w:ind w:firstLine="709"/>
        <w:jc w:val="both"/>
      </w:pPr>
      <w:r w:rsidRPr="00FA5593">
        <w:t>- иметь представление о значении и функциях изучения истории;</w:t>
      </w:r>
    </w:p>
    <w:p w:rsidR="00951E82" w:rsidRPr="00FA5593" w:rsidRDefault="00951E82" w:rsidP="00951E82">
      <w:pPr>
        <w:ind w:firstLine="709"/>
        <w:jc w:val="both"/>
      </w:pPr>
      <w:r w:rsidRPr="00FA5593">
        <w:t>- осознавать с помощью учителя историю своей семьи и народа как часть мирового исторического процесса;</w:t>
      </w:r>
    </w:p>
    <w:p w:rsidR="00951E82" w:rsidRPr="00FA5593" w:rsidRDefault="00951E82" w:rsidP="00951E82">
      <w:pPr>
        <w:ind w:firstLine="709"/>
        <w:jc w:val="both"/>
      </w:pPr>
      <w:r w:rsidRPr="00FA5593">
        <w:t>- знать о существовании связи между историческими событиями и культурой;</w:t>
      </w:r>
    </w:p>
    <w:p w:rsidR="00951E82" w:rsidRPr="00FA5593" w:rsidRDefault="00951E82" w:rsidP="00951E82">
      <w:pPr>
        <w:ind w:firstLine="709"/>
        <w:jc w:val="both"/>
      </w:pPr>
      <w:r w:rsidRPr="00FA5593">
        <w:t>- объяснять с опорой на план важность изучения истории как духовно-нравственного долга гражданина и патриота.</w:t>
      </w:r>
    </w:p>
    <w:p w:rsidR="00951E82" w:rsidRPr="00FA5593" w:rsidRDefault="00951E82" w:rsidP="00951E82">
      <w:pPr>
        <w:ind w:firstLine="709"/>
        <w:jc w:val="both"/>
      </w:pPr>
      <w:r w:rsidRPr="00FA5593">
        <w:t>Тема 21. Литература как язык культуры:</w:t>
      </w:r>
    </w:p>
    <w:p w:rsidR="00951E82" w:rsidRPr="00FA5593" w:rsidRDefault="00951E82" w:rsidP="00951E82">
      <w:pPr>
        <w:ind w:firstLine="709"/>
        <w:jc w:val="both"/>
      </w:pPr>
      <w:r w:rsidRPr="00FA5593">
        <w:t>- знать отличия литературы от других видов художественного творчества;</w:t>
      </w:r>
    </w:p>
    <w:p w:rsidR="00951E82" w:rsidRPr="00FA5593" w:rsidRDefault="00951E82" w:rsidP="00951E82">
      <w:pPr>
        <w:ind w:firstLine="709"/>
        <w:jc w:val="both"/>
      </w:pPr>
      <w:r w:rsidRPr="00FA5593">
        <w:t>- рассказывать с опорой на план об особенностях литературного повествования, выделять простые выразительные средства литературного языка;</w:t>
      </w:r>
    </w:p>
    <w:p w:rsidR="00951E82" w:rsidRPr="00FA5593" w:rsidRDefault="00951E82" w:rsidP="00951E82">
      <w:pPr>
        <w:ind w:firstLine="709"/>
        <w:jc w:val="both"/>
      </w:pPr>
      <w:r w:rsidRPr="00FA5593">
        <w:t>- объяснять с помощью учителя важность литературы как культурного явления, как формы трансляции культурных ценностей;</w:t>
      </w:r>
    </w:p>
    <w:p w:rsidR="00951E82" w:rsidRPr="00FA5593" w:rsidRDefault="00951E82" w:rsidP="00951E82">
      <w:pPr>
        <w:ind w:firstLine="709"/>
        <w:jc w:val="both"/>
      </w:pPr>
      <w:r w:rsidRPr="00FA5593">
        <w:t>- находить и обозначать средства выражения морального и нравственного смысла в литературных произведениях.</w:t>
      </w:r>
    </w:p>
    <w:p w:rsidR="00951E82" w:rsidRPr="00FA5593" w:rsidRDefault="00951E82" w:rsidP="00951E82">
      <w:pPr>
        <w:ind w:firstLine="709"/>
        <w:jc w:val="both"/>
      </w:pPr>
      <w:r w:rsidRPr="00FA5593">
        <w:t>Тема 22. Взаимовлияние культур:</w:t>
      </w:r>
    </w:p>
    <w:p w:rsidR="00951E82" w:rsidRPr="00FA5593" w:rsidRDefault="00951E82" w:rsidP="00951E82">
      <w:pPr>
        <w:ind w:firstLine="709"/>
        <w:jc w:val="both"/>
      </w:pPr>
      <w:r w:rsidRPr="00FA5593">
        <w:t>-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51E82" w:rsidRPr="00FA5593" w:rsidRDefault="00951E82" w:rsidP="00951E82">
      <w:pPr>
        <w:ind w:firstLine="709"/>
        <w:jc w:val="both"/>
      </w:pPr>
      <w:r w:rsidRPr="00FA5593">
        <w:t>- понимать важность сохранения культурного наследия;</w:t>
      </w:r>
    </w:p>
    <w:p w:rsidR="00951E82" w:rsidRPr="00FA5593" w:rsidRDefault="00951E82" w:rsidP="00951E82">
      <w:pPr>
        <w:ind w:firstLine="709"/>
        <w:jc w:val="both"/>
      </w:pPr>
      <w:r w:rsidRPr="00FA5593">
        <w:t>- *знать, что такое глобализация, уметь приводить примеры с опорой на источник информации межкультурной коммуникации как способа формирования общих духовно-нравственных ценностей.*</w:t>
      </w:r>
    </w:p>
    <w:p w:rsidR="00951E82" w:rsidRPr="00FA5593" w:rsidRDefault="00951E82" w:rsidP="00951E82">
      <w:pPr>
        <w:ind w:firstLine="709"/>
        <w:jc w:val="both"/>
      </w:pPr>
      <w:r w:rsidRPr="00FA5593">
        <w:t>Тема 23. Духовно-нравственные ценности российского народа:</w:t>
      </w:r>
    </w:p>
    <w:p w:rsidR="00951E82" w:rsidRPr="00FA5593" w:rsidRDefault="00951E82" w:rsidP="00951E82">
      <w:pPr>
        <w:ind w:firstLine="709"/>
        <w:jc w:val="both"/>
      </w:pPr>
      <w:r w:rsidRPr="00FA5593">
        <w:t>- знать и уметь объяснить с помощью учителя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951E82" w:rsidRPr="00FA5593" w:rsidRDefault="00951E82" w:rsidP="00951E82">
      <w:pPr>
        <w:ind w:firstLine="709"/>
        <w:jc w:val="both"/>
      </w:pPr>
      <w:r w:rsidRPr="00FA5593">
        <w:t>- осознавать с помощью учителя духовно-нравственные ценности в качестве базовых общегражданских ценностей российского общества и уметь доказывать это.</w:t>
      </w:r>
    </w:p>
    <w:p w:rsidR="00951E82" w:rsidRPr="00FA5593" w:rsidRDefault="00951E82" w:rsidP="00951E82">
      <w:pPr>
        <w:ind w:firstLine="709"/>
        <w:jc w:val="both"/>
      </w:pPr>
      <w:r w:rsidRPr="00FA5593">
        <w:t>Тема 24. Регионы России: культурное многообразие:</w:t>
      </w:r>
    </w:p>
    <w:p w:rsidR="00951E82" w:rsidRPr="00FA5593" w:rsidRDefault="00951E82" w:rsidP="00951E82">
      <w:pPr>
        <w:ind w:firstLine="709"/>
        <w:jc w:val="both"/>
      </w:pPr>
      <w:r w:rsidRPr="00FA5593">
        <w:t>- знать принципы федеративного устройства России и концепт «полиэтничность»;</w:t>
      </w:r>
    </w:p>
    <w:p w:rsidR="00951E82" w:rsidRPr="00FA5593" w:rsidRDefault="00951E82" w:rsidP="00951E82">
      <w:pPr>
        <w:ind w:firstLine="709"/>
        <w:jc w:val="both"/>
      </w:pPr>
      <w:r w:rsidRPr="00FA5593">
        <w:t>- называть с опорой на источник информации основные этносы Российской Федерации и регионы, где они традиционно проживают;</w:t>
      </w:r>
    </w:p>
    <w:p w:rsidR="00951E82" w:rsidRPr="00FA5593" w:rsidRDefault="00951E82" w:rsidP="00951E82">
      <w:pPr>
        <w:ind w:firstLine="709"/>
        <w:jc w:val="both"/>
      </w:pPr>
      <w:r w:rsidRPr="00FA5593">
        <w:t>- уметь объяснить с опорой на источник информации значение словосочетаний «многонациональный народ Российской Федерации», «государствообразующий народ», «титульный этнос»;</w:t>
      </w:r>
    </w:p>
    <w:p w:rsidR="00951E82" w:rsidRPr="00FA5593" w:rsidRDefault="00951E82" w:rsidP="00951E82">
      <w:pPr>
        <w:ind w:firstLine="709"/>
        <w:jc w:val="both"/>
      </w:pPr>
      <w:r w:rsidRPr="00FA5593">
        <w:t>- понимать ценность многообразия культурных укладов народов Российской Федерации;</w:t>
      </w:r>
    </w:p>
    <w:p w:rsidR="00951E82" w:rsidRPr="00FA5593" w:rsidRDefault="00951E82" w:rsidP="00951E82">
      <w:pPr>
        <w:ind w:firstLine="709"/>
        <w:jc w:val="both"/>
      </w:pPr>
      <w:r w:rsidRPr="00FA5593">
        <w:t>- демонстрировать готовность к сохранению межнационального и межрелигиозного согласия в России;</w:t>
      </w:r>
    </w:p>
    <w:p w:rsidR="00951E82" w:rsidRPr="00FA5593" w:rsidRDefault="00951E82" w:rsidP="00951E82">
      <w:pPr>
        <w:ind w:firstLine="709"/>
        <w:jc w:val="both"/>
      </w:pPr>
      <w:r w:rsidRPr="00FA5593">
        <w:lastRenderedPageBreak/>
        <w:t>- уметь выделять после предварительного анализа общие черты в культуре различных народов, обосновывать их значение и причины с помощью учителя.</w:t>
      </w:r>
    </w:p>
    <w:p w:rsidR="00951E82" w:rsidRPr="00FA5593" w:rsidRDefault="00951E82" w:rsidP="00951E82">
      <w:pPr>
        <w:ind w:firstLine="709"/>
        <w:jc w:val="both"/>
      </w:pPr>
      <w:r w:rsidRPr="00FA5593">
        <w:t>Тема 25. Праздники в культуре народов России:</w:t>
      </w:r>
    </w:p>
    <w:p w:rsidR="00951E82" w:rsidRPr="00FA5593" w:rsidRDefault="00951E82" w:rsidP="00951E82">
      <w:pPr>
        <w:ind w:firstLine="709"/>
        <w:jc w:val="both"/>
      </w:pPr>
      <w:r w:rsidRPr="00FA5593">
        <w:t>- иметь представление о природе праздников и их важности как элементов культуры;</w:t>
      </w:r>
    </w:p>
    <w:p w:rsidR="00951E82" w:rsidRPr="00FA5593" w:rsidRDefault="00951E82" w:rsidP="00951E82">
      <w:pPr>
        <w:ind w:firstLine="709"/>
        <w:jc w:val="both"/>
      </w:pPr>
      <w:r w:rsidRPr="00FA5593">
        <w:t>- устанавливать с помощью учителя взаимосвязь праздников и культурного уклада;</w:t>
      </w:r>
    </w:p>
    <w:p w:rsidR="00951E82" w:rsidRPr="00FA5593" w:rsidRDefault="00951E82" w:rsidP="00951E82">
      <w:pPr>
        <w:ind w:firstLine="709"/>
        <w:jc w:val="both"/>
      </w:pPr>
      <w:r w:rsidRPr="00FA5593">
        <w:t>- различать после предварительного анализа основные типы праздников;</w:t>
      </w:r>
    </w:p>
    <w:p w:rsidR="00951E82" w:rsidRPr="00FA5593" w:rsidRDefault="00951E82" w:rsidP="00951E82">
      <w:pPr>
        <w:ind w:firstLine="709"/>
        <w:jc w:val="both"/>
      </w:pPr>
      <w:r w:rsidRPr="00FA5593">
        <w:t>- уметь рассказывать с опорой на план о праздничных традициях народов России и собственной семьи;</w:t>
      </w:r>
    </w:p>
    <w:p w:rsidR="00951E82" w:rsidRPr="00FA5593" w:rsidRDefault="00951E82" w:rsidP="00951E82">
      <w:pPr>
        <w:ind w:firstLine="709"/>
        <w:jc w:val="both"/>
      </w:pPr>
      <w:r w:rsidRPr="00FA5593">
        <w:t>- анализировать с помощью учителя связь праздников и истории, культуры народов России;</w:t>
      </w:r>
    </w:p>
    <w:p w:rsidR="00951E82" w:rsidRPr="00FA5593" w:rsidRDefault="00951E82" w:rsidP="00951E82">
      <w:pPr>
        <w:ind w:firstLine="709"/>
        <w:jc w:val="both"/>
      </w:pPr>
      <w:r w:rsidRPr="00FA5593">
        <w:t>- понимать основной смысл семейных праздников;</w:t>
      </w:r>
    </w:p>
    <w:p w:rsidR="00951E82" w:rsidRPr="00FA5593" w:rsidRDefault="00951E82" w:rsidP="00951E82">
      <w:pPr>
        <w:ind w:firstLine="709"/>
        <w:jc w:val="both"/>
      </w:pPr>
      <w:r w:rsidRPr="00FA5593">
        <w:t>- определять опираясь на источник информации нравственный смысл праздников народов России;</w:t>
      </w:r>
    </w:p>
    <w:p w:rsidR="00951E82" w:rsidRPr="00FA5593" w:rsidRDefault="00951E82" w:rsidP="00951E82">
      <w:pPr>
        <w:ind w:firstLine="709"/>
        <w:jc w:val="both"/>
      </w:pPr>
      <w:r w:rsidRPr="00FA5593">
        <w:t>- объяснять с помощью учителя значение праздников как элементов культурной памяти народов России, как воплощение духовно-нравственных идеалов.</w:t>
      </w:r>
    </w:p>
    <w:p w:rsidR="00951E82" w:rsidRPr="00FA5593" w:rsidRDefault="00951E82" w:rsidP="00951E82">
      <w:pPr>
        <w:ind w:firstLine="709"/>
        <w:jc w:val="both"/>
      </w:pPr>
      <w:r w:rsidRPr="00FA5593">
        <w:t>Тема 26. Памятники архитектуры народов России:</w:t>
      </w:r>
    </w:p>
    <w:p w:rsidR="00951E82" w:rsidRPr="00FA5593" w:rsidRDefault="00951E82" w:rsidP="00951E82">
      <w:pPr>
        <w:ind w:firstLine="709"/>
        <w:jc w:val="both"/>
      </w:pPr>
      <w:r w:rsidRPr="00FA5593">
        <w:t>- знать, что такое архитектура, уметь охарактеризовать с опорой на источник информации основные типы памятников архитектуры и проследить связь между их структурой и особенностями культуры и этапами исторического развития;</w:t>
      </w:r>
    </w:p>
    <w:p w:rsidR="00951E82" w:rsidRPr="00FA5593" w:rsidRDefault="00951E82" w:rsidP="00951E82">
      <w:pPr>
        <w:ind w:firstLine="709"/>
        <w:jc w:val="both"/>
      </w:pPr>
      <w:r w:rsidRPr="00FA5593">
        <w:t>- устанавливать с помощью учителя взаимосвязь между типом жилищ и типом хозяйственной деятельности;</w:t>
      </w:r>
    </w:p>
    <w:p w:rsidR="00951E82" w:rsidRPr="00FA5593" w:rsidRDefault="00951E82" w:rsidP="00951E82">
      <w:pPr>
        <w:ind w:firstLine="709"/>
        <w:jc w:val="both"/>
      </w:pPr>
      <w:r w:rsidRPr="00FA5593">
        <w:t>- уметь охарактеризовать, опираясь на план, связь между уровнем научно-технического развития и типами жилищ;</w:t>
      </w:r>
    </w:p>
    <w:p w:rsidR="00951E82" w:rsidRPr="00FA5593" w:rsidRDefault="00951E82" w:rsidP="00951E82">
      <w:pPr>
        <w:ind w:firstLine="709"/>
        <w:jc w:val="both"/>
      </w:pPr>
      <w:r w:rsidRPr="00FA5593">
        <w:t>- *осознавать и уметь объяснять взаимосвязь между особенностями архитектуры и духовно-нравственными ценностями народов России;*</w:t>
      </w:r>
    </w:p>
    <w:p w:rsidR="00951E82" w:rsidRPr="00FA5593" w:rsidRDefault="00951E82" w:rsidP="00951E82">
      <w:pPr>
        <w:ind w:firstLine="709"/>
        <w:jc w:val="both"/>
      </w:pPr>
      <w:r w:rsidRPr="00FA5593">
        <w:t>- устанавливать связь после предварительного анализа между историей памятника и историей края, характеризовать памятники истории и культуры;</w:t>
      </w:r>
    </w:p>
    <w:p w:rsidR="00951E82" w:rsidRPr="00FA5593" w:rsidRDefault="00951E82" w:rsidP="00951E82">
      <w:pPr>
        <w:ind w:firstLine="709"/>
        <w:jc w:val="both"/>
      </w:pPr>
      <w:r w:rsidRPr="00FA5593">
        <w:t>- иметь представление о нравственном и научном смысле краеведческой работы.</w:t>
      </w:r>
    </w:p>
    <w:p w:rsidR="00951E82" w:rsidRPr="00FA5593" w:rsidRDefault="00951E82" w:rsidP="00951E82">
      <w:pPr>
        <w:ind w:firstLine="709"/>
        <w:jc w:val="both"/>
      </w:pPr>
      <w:r w:rsidRPr="00FA5593">
        <w:t>Тема 27. Музыкальная культура народов России:</w:t>
      </w:r>
    </w:p>
    <w:p w:rsidR="00951E82" w:rsidRPr="00FA5593" w:rsidRDefault="00951E82" w:rsidP="00951E82">
      <w:pPr>
        <w:ind w:firstLine="709"/>
        <w:jc w:val="both"/>
      </w:pPr>
      <w:r w:rsidRPr="00FA5593">
        <w:t>- знать и понимать отличия музыки от других видов художественного творчества, рассказывать с опорой на план об особенностях музыкального повествования, выделять простые выразительные средства музыкального языка;</w:t>
      </w:r>
    </w:p>
    <w:p w:rsidR="00951E82" w:rsidRPr="00FA5593" w:rsidRDefault="00951E82" w:rsidP="00951E82">
      <w:pPr>
        <w:ind w:firstLine="709"/>
        <w:jc w:val="both"/>
      </w:pPr>
      <w:r w:rsidRPr="00FA5593">
        <w:t>- объяснять с помощью учителя важность музыки как культурного явления, как формы трансляции культурных ценностей;</w:t>
      </w:r>
    </w:p>
    <w:p w:rsidR="00951E82" w:rsidRPr="00FA5593" w:rsidRDefault="00951E82" w:rsidP="00951E82">
      <w:pPr>
        <w:ind w:firstLine="709"/>
        <w:jc w:val="both"/>
      </w:pPr>
      <w:r w:rsidRPr="00FA5593">
        <w:t>- находить и обозначать средства выражения морального и нравственного смысла музыкальных произведений;</w:t>
      </w:r>
    </w:p>
    <w:p w:rsidR="00951E82" w:rsidRPr="00FA5593" w:rsidRDefault="00951E82" w:rsidP="00951E82">
      <w:pPr>
        <w:ind w:firstLine="709"/>
        <w:jc w:val="both"/>
        <w:rPr>
          <w:i/>
        </w:rPr>
      </w:pPr>
      <w:r w:rsidRPr="00FA5593">
        <w:t>- *знать основные темы музыкального творчества народов России, народные инструменты.*</w:t>
      </w:r>
    </w:p>
    <w:p w:rsidR="00951E82" w:rsidRPr="00FA5593" w:rsidRDefault="00951E82" w:rsidP="00951E82">
      <w:pPr>
        <w:ind w:firstLine="709"/>
        <w:jc w:val="both"/>
      </w:pPr>
      <w:r w:rsidRPr="00FA5593">
        <w:t>Тема 28. Изобразительное искусство народов России:</w:t>
      </w:r>
    </w:p>
    <w:p w:rsidR="00951E82" w:rsidRPr="00FA5593" w:rsidRDefault="00951E82" w:rsidP="00951E82">
      <w:pPr>
        <w:ind w:firstLine="709"/>
        <w:jc w:val="both"/>
      </w:pPr>
      <w:r w:rsidRPr="00FA5593">
        <w:t>- знать и понимать отличия изобразительного искусства от других видов художественного творчества, рассказывать с опорой на план об особенностях и выразительных средствах изобразительного искусства;</w:t>
      </w:r>
    </w:p>
    <w:p w:rsidR="00951E82" w:rsidRPr="00FA5593" w:rsidRDefault="00951E82" w:rsidP="00951E82">
      <w:pPr>
        <w:ind w:firstLine="709"/>
        <w:jc w:val="both"/>
      </w:pPr>
      <w:r w:rsidRPr="00FA5593">
        <w:t>- уметь объяснить с опорой на источник информации, что такое скульптура, живопись, графика, фольклорные орнаменты;</w:t>
      </w:r>
    </w:p>
    <w:p w:rsidR="00951E82" w:rsidRPr="00FA5593" w:rsidRDefault="00951E82" w:rsidP="00951E82">
      <w:pPr>
        <w:ind w:firstLine="709"/>
        <w:jc w:val="both"/>
      </w:pPr>
      <w:r w:rsidRPr="00FA5593">
        <w:t>- объяснять с опорой на источник информации важность изобразительного искусства как культурного явления, как формы трансляции культурных ценностей;</w:t>
      </w:r>
    </w:p>
    <w:p w:rsidR="00951E82" w:rsidRPr="00FA5593" w:rsidRDefault="00951E82" w:rsidP="00951E82">
      <w:pPr>
        <w:ind w:firstLine="709"/>
        <w:jc w:val="both"/>
      </w:pPr>
      <w:r w:rsidRPr="00FA5593">
        <w:t>- находить и обозначать средства выражения морального и нравственного смысла изобразительного искусства;</w:t>
      </w:r>
    </w:p>
    <w:p w:rsidR="00951E82" w:rsidRPr="00FA5593" w:rsidRDefault="00951E82" w:rsidP="00951E82">
      <w:pPr>
        <w:ind w:firstLine="709"/>
        <w:jc w:val="both"/>
      </w:pPr>
      <w:r w:rsidRPr="00FA5593">
        <w:t>- знать основные темы изобразительного искусства народов России.</w:t>
      </w:r>
    </w:p>
    <w:p w:rsidR="00951E82" w:rsidRPr="00FA5593" w:rsidRDefault="00951E82" w:rsidP="00951E82">
      <w:pPr>
        <w:ind w:firstLine="709"/>
        <w:jc w:val="both"/>
      </w:pPr>
      <w:r w:rsidRPr="00FA5593">
        <w:t>Тема 29. Фольклор и литература народов России:</w:t>
      </w:r>
    </w:p>
    <w:p w:rsidR="00951E82" w:rsidRPr="00FA5593" w:rsidRDefault="00951E82" w:rsidP="00951E82">
      <w:pPr>
        <w:ind w:firstLine="709"/>
        <w:jc w:val="both"/>
      </w:pPr>
      <w:r w:rsidRPr="00FA5593">
        <w:t>- знать и понимать, что такое пословицы и поговорки, объяснять с помощью учителя важность и нужность этих языковых выразительных средств;</w:t>
      </w:r>
    </w:p>
    <w:p w:rsidR="00951E82" w:rsidRPr="00FA5593" w:rsidRDefault="00951E82" w:rsidP="00951E82">
      <w:pPr>
        <w:ind w:firstLine="709"/>
        <w:jc w:val="both"/>
      </w:pPr>
      <w:r w:rsidRPr="00FA5593">
        <w:t>- знать, что такое эпос, миф, сказка, былина, песня;</w:t>
      </w:r>
    </w:p>
    <w:p w:rsidR="00951E82" w:rsidRPr="00FA5593" w:rsidRDefault="00951E82" w:rsidP="00951E82">
      <w:pPr>
        <w:ind w:firstLine="709"/>
        <w:jc w:val="both"/>
      </w:pPr>
      <w:r w:rsidRPr="00FA5593">
        <w:t>- воспринимать и объяснять с помощью учителя важность понимания фольклора как отражения истории народа и его ценностей, морали и нравственности;</w:t>
      </w:r>
    </w:p>
    <w:p w:rsidR="00951E82" w:rsidRPr="00FA5593" w:rsidRDefault="00951E82" w:rsidP="00951E82">
      <w:pPr>
        <w:ind w:firstLine="709"/>
        <w:jc w:val="both"/>
      </w:pPr>
      <w:r w:rsidRPr="00FA5593">
        <w:t>- *знать, что такое национальная литература и каковы её выразительные средства;*</w:t>
      </w:r>
    </w:p>
    <w:p w:rsidR="00951E82" w:rsidRPr="00FA5593" w:rsidRDefault="00951E82" w:rsidP="00951E82">
      <w:pPr>
        <w:ind w:firstLine="709"/>
        <w:jc w:val="both"/>
      </w:pPr>
      <w:r w:rsidRPr="00FA5593">
        <w:t>- *оценивать с помощью учителя морально-нравственный потенциал национальной литературы.*</w:t>
      </w:r>
    </w:p>
    <w:p w:rsidR="00951E82" w:rsidRPr="00FA5593" w:rsidRDefault="00951E82" w:rsidP="00951E82">
      <w:pPr>
        <w:ind w:firstLine="709"/>
        <w:jc w:val="both"/>
      </w:pPr>
      <w:r w:rsidRPr="00FA5593">
        <w:t>Тема 30. Бытовые традиции народов России: пища, одежда, дом:</w:t>
      </w:r>
    </w:p>
    <w:p w:rsidR="00951E82" w:rsidRPr="00FA5593" w:rsidRDefault="00951E82" w:rsidP="00951E82">
      <w:pPr>
        <w:ind w:firstLine="709"/>
        <w:jc w:val="both"/>
      </w:pPr>
      <w:r w:rsidRPr="00FA5593">
        <w:t>- знать и уметь приводить примеры взаимосвязи между бытом и природными условиями проживания народа своего региона;</w:t>
      </w:r>
    </w:p>
    <w:p w:rsidR="00951E82" w:rsidRPr="00FA5593" w:rsidRDefault="00951E82" w:rsidP="00951E82">
      <w:pPr>
        <w:ind w:firstLine="709"/>
        <w:jc w:val="both"/>
      </w:pPr>
      <w:r w:rsidRPr="00FA5593">
        <w:t>- уметь объяснять с помощью учителя важность сохранения и развития культурных, духовно-нравственных, семейных и этнических традиций, многообразия культур;</w:t>
      </w:r>
    </w:p>
    <w:p w:rsidR="00951E82" w:rsidRPr="00FA5593" w:rsidRDefault="00951E82" w:rsidP="00951E82">
      <w:pPr>
        <w:ind w:firstLine="709"/>
        <w:jc w:val="both"/>
      </w:pPr>
      <w:r w:rsidRPr="00FA5593">
        <w:t>- уметь оценивать с опорой на источник информации и устанавливать границы и приоритеты взаимодействия между людьми разной этнической, религиозной и гражданской идентичности на доступном уровне;</w:t>
      </w:r>
    </w:p>
    <w:p w:rsidR="00951E82" w:rsidRPr="00FA5593" w:rsidRDefault="00951E82" w:rsidP="00951E82">
      <w:pPr>
        <w:ind w:firstLine="709"/>
        <w:jc w:val="both"/>
      </w:pPr>
      <w:r w:rsidRPr="00FA5593">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51E82" w:rsidRPr="00FA5593" w:rsidRDefault="00951E82" w:rsidP="00951E82">
      <w:pPr>
        <w:ind w:firstLine="709"/>
        <w:jc w:val="both"/>
        <w:rPr>
          <w:i/>
        </w:rPr>
      </w:pPr>
      <w:r w:rsidRPr="00FA5593">
        <w:t>Тема 31. Культурная карта России: *(практическое занятие)*</w:t>
      </w:r>
    </w:p>
    <w:p w:rsidR="00951E82" w:rsidRPr="00FA5593" w:rsidRDefault="00951E82" w:rsidP="00951E82">
      <w:pPr>
        <w:ind w:firstLine="709"/>
        <w:jc w:val="both"/>
      </w:pPr>
      <w:r w:rsidRPr="00FA5593">
        <w:t>- знать и уметь объяснить с опорой на источник информации отличия культурной географии от физической и политической географии;</w:t>
      </w:r>
    </w:p>
    <w:p w:rsidR="00951E82" w:rsidRPr="00FA5593" w:rsidRDefault="00951E82" w:rsidP="00951E82">
      <w:pPr>
        <w:ind w:firstLine="709"/>
        <w:jc w:val="both"/>
      </w:pPr>
      <w:r w:rsidRPr="00FA5593">
        <w:t>- знать, что такое культурная карта народов России;</w:t>
      </w:r>
    </w:p>
    <w:p w:rsidR="00951E82" w:rsidRPr="00FA5593" w:rsidRDefault="00951E82" w:rsidP="00951E82">
      <w:pPr>
        <w:ind w:firstLine="709"/>
        <w:jc w:val="both"/>
      </w:pPr>
      <w:r w:rsidRPr="00FA5593">
        <w:lastRenderedPageBreak/>
        <w:t>- описывать с опорой на план отдельные области культурной карты в соответствии с их особенностями.</w:t>
      </w:r>
    </w:p>
    <w:p w:rsidR="00951E82" w:rsidRPr="00FA5593" w:rsidRDefault="00951E82" w:rsidP="00951E82">
      <w:pPr>
        <w:ind w:firstLine="709"/>
        <w:jc w:val="both"/>
      </w:pPr>
      <w:r w:rsidRPr="00FA5593">
        <w:t>Тема 32. Единство страны — залог будущего России:</w:t>
      </w:r>
    </w:p>
    <w:p w:rsidR="00951E82" w:rsidRPr="00FA5593" w:rsidRDefault="00951E82" w:rsidP="00951E82">
      <w:pPr>
        <w:ind w:firstLine="709"/>
        <w:jc w:val="both"/>
      </w:pPr>
      <w:r w:rsidRPr="00FA5593">
        <w:t>- знать и уметь объяснить с опорой на источник информации значение и роль общих элементов в культуре народов России для обоснования её территориального, политического и экономического единства;</w:t>
      </w:r>
    </w:p>
    <w:p w:rsidR="00951E82" w:rsidRPr="00FA5593" w:rsidRDefault="00951E82" w:rsidP="00951E82">
      <w:pPr>
        <w:ind w:firstLine="709"/>
        <w:jc w:val="both"/>
      </w:pPr>
      <w:r w:rsidRPr="00FA5593">
        <w:t>- объяснять с помощью учителя важность и преимущества этого единства перед требованиями национального самоопределения отдельных этносов.</w:t>
      </w:r>
    </w:p>
    <w:p w:rsidR="00951E82" w:rsidRPr="00FA5593" w:rsidRDefault="00951E82" w:rsidP="00951E82">
      <w:pPr>
        <w:ind w:firstLine="709"/>
        <w:jc w:val="both"/>
      </w:pPr>
    </w:p>
    <w:p w:rsidR="00951E82" w:rsidRPr="00FA5593" w:rsidRDefault="00951E82" w:rsidP="00951E82">
      <w:pPr>
        <w:ind w:firstLine="709"/>
        <w:jc w:val="both"/>
        <w:rPr>
          <w:caps/>
        </w:rPr>
      </w:pPr>
      <w:r w:rsidRPr="00FA5593">
        <w:rPr>
          <w:caps/>
        </w:rPr>
        <w:t>6 класс</w:t>
      </w:r>
    </w:p>
    <w:p w:rsidR="00951E82" w:rsidRPr="00FA5593" w:rsidRDefault="00951E82" w:rsidP="00951E82">
      <w:pPr>
        <w:ind w:firstLine="709"/>
        <w:jc w:val="both"/>
        <w:rPr>
          <w:b/>
          <w:caps/>
        </w:rPr>
      </w:pPr>
    </w:p>
    <w:p w:rsidR="00951E82" w:rsidRPr="00FA5593" w:rsidRDefault="00951E82" w:rsidP="00951E82">
      <w:pPr>
        <w:ind w:firstLine="709"/>
        <w:jc w:val="both"/>
        <w:rPr>
          <w:bCs/>
          <w:iCs/>
        </w:rPr>
      </w:pPr>
      <w:bookmarkStart w:id="310" w:name="_Toc106132303"/>
      <w:r w:rsidRPr="00FA5593">
        <w:rPr>
          <w:bCs/>
          <w:iCs/>
        </w:rPr>
        <w:t>Тематический блок 1. «Культура как социальность»</w:t>
      </w:r>
      <w:bookmarkEnd w:id="310"/>
    </w:p>
    <w:p w:rsidR="00951E82" w:rsidRPr="00FA5593" w:rsidRDefault="00951E82" w:rsidP="00951E82">
      <w:pPr>
        <w:ind w:firstLine="709"/>
        <w:jc w:val="both"/>
      </w:pPr>
      <w:r w:rsidRPr="00FA5593">
        <w:t>Тема 1. Мир культуры: его структура:</w:t>
      </w:r>
    </w:p>
    <w:p w:rsidR="00951E82" w:rsidRPr="00FA5593" w:rsidRDefault="00951E82" w:rsidP="00951E82">
      <w:pPr>
        <w:ind w:firstLine="709"/>
        <w:jc w:val="both"/>
      </w:pPr>
      <w:r w:rsidRPr="00FA5593">
        <w:t>- знать и уметь объяснить с опорой на источник информации структуру культуры как социального явления;</w:t>
      </w:r>
    </w:p>
    <w:p w:rsidR="00951E82" w:rsidRPr="00FA5593" w:rsidRDefault="00951E82" w:rsidP="00951E82">
      <w:pPr>
        <w:ind w:firstLine="709"/>
        <w:jc w:val="both"/>
      </w:pPr>
      <w:r w:rsidRPr="00FA5593">
        <w:t>- понимать с помощью учителя специфику социальных явлений, их ключевые отличия от природных явлений;</w:t>
      </w:r>
    </w:p>
    <w:p w:rsidR="00951E82" w:rsidRPr="00FA5593" w:rsidRDefault="00951E82" w:rsidP="00951E82">
      <w:pPr>
        <w:ind w:firstLine="709"/>
        <w:jc w:val="both"/>
        <w:rPr>
          <w:i/>
        </w:rPr>
      </w:pPr>
      <w:r w:rsidRPr="00FA5593">
        <w:t>- *уметь объяснять с помощью учителя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51E82" w:rsidRPr="00FA5593" w:rsidRDefault="00951E82" w:rsidP="00951E82">
      <w:pPr>
        <w:ind w:firstLine="709"/>
        <w:jc w:val="both"/>
      </w:pPr>
      <w:r w:rsidRPr="00FA5593">
        <w:t>- понимать зависимость социальных процессов от культурно- исторических процессов;</w:t>
      </w:r>
    </w:p>
    <w:p w:rsidR="00951E82" w:rsidRPr="00FA5593" w:rsidRDefault="00951E82" w:rsidP="00951E82">
      <w:pPr>
        <w:ind w:firstLine="709"/>
        <w:jc w:val="both"/>
      </w:pPr>
      <w:r w:rsidRPr="00FA5593">
        <w:t>- уметь объяснить после предварительного анализа взаимосвязь между научно-техническим прогрессом и этапами развития социума.</w:t>
      </w:r>
    </w:p>
    <w:p w:rsidR="00951E82" w:rsidRPr="00FA5593" w:rsidRDefault="00951E82" w:rsidP="00951E82">
      <w:pPr>
        <w:ind w:firstLine="709"/>
        <w:jc w:val="both"/>
      </w:pPr>
      <w:r w:rsidRPr="00FA5593">
        <w:t>Тема 2. Культура России: многообразие регионов:</w:t>
      </w:r>
    </w:p>
    <w:p w:rsidR="00951E82" w:rsidRPr="00FA5593" w:rsidRDefault="00951E82" w:rsidP="00951E82">
      <w:pPr>
        <w:ind w:firstLine="709"/>
        <w:jc w:val="both"/>
      </w:pPr>
      <w:r w:rsidRPr="00FA5593">
        <w:t>- характеризовать с опорой на источник информации административно-территориальное деление России;</w:t>
      </w:r>
    </w:p>
    <w:p w:rsidR="00951E82" w:rsidRPr="00FA5593" w:rsidRDefault="00951E82" w:rsidP="00951E82">
      <w:pPr>
        <w:ind w:firstLine="709"/>
        <w:jc w:val="both"/>
      </w:pPr>
      <w:r w:rsidRPr="00FA5593">
        <w:t>- знать количество регионов, различать субъекты и федеральные округа, уметь показать их на административной карте России;</w:t>
      </w:r>
    </w:p>
    <w:p w:rsidR="00951E82" w:rsidRPr="00FA5593" w:rsidRDefault="00951E82" w:rsidP="00951E82">
      <w:pPr>
        <w:ind w:firstLine="709"/>
        <w:jc w:val="both"/>
      </w:pPr>
      <w:r w:rsidRPr="00FA5593">
        <w:t>- понимать и уметь объяснить с помощью учителя необходимость федеративного устройства в полиэтничном государстве, важность сохранения исторической памяти отдельных этносов;</w:t>
      </w:r>
    </w:p>
    <w:p w:rsidR="00951E82" w:rsidRPr="00FA5593" w:rsidRDefault="00951E82" w:rsidP="00951E82">
      <w:pPr>
        <w:ind w:firstLine="709"/>
        <w:jc w:val="both"/>
      </w:pPr>
      <w:r w:rsidRPr="00FA5593">
        <w:t>- объяснять с опорой на источник информации принцип равенства прав каждого человека, вне зависимости от его принадлежности к тому или иному народу;</w:t>
      </w:r>
    </w:p>
    <w:p w:rsidR="00951E82" w:rsidRPr="00FA5593" w:rsidRDefault="00951E82" w:rsidP="00951E82">
      <w:pPr>
        <w:ind w:firstLine="709"/>
        <w:jc w:val="both"/>
      </w:pPr>
      <w:r w:rsidRPr="00FA5593">
        <w:t>- понимать ценность многообразия культурных укладов народов Российской Федерации;</w:t>
      </w:r>
    </w:p>
    <w:p w:rsidR="00951E82" w:rsidRPr="00FA5593" w:rsidRDefault="00951E82" w:rsidP="00951E82">
      <w:pPr>
        <w:ind w:firstLine="709"/>
        <w:jc w:val="both"/>
      </w:pPr>
      <w:r w:rsidRPr="00FA5593">
        <w:t>- демонстрировать готовность к сохранению межнационального и межрелигиозного согласия в России;</w:t>
      </w:r>
    </w:p>
    <w:p w:rsidR="00951E82" w:rsidRPr="00FA5593" w:rsidRDefault="00951E82" w:rsidP="00951E82">
      <w:pPr>
        <w:ind w:firstLine="709"/>
        <w:jc w:val="both"/>
      </w:pPr>
      <w:r w:rsidRPr="00FA5593">
        <w:t>- характеризовать с опорой на план духовную культуру всех народов России как общее достояние и богатство нашей многонациональной Родины.</w:t>
      </w:r>
    </w:p>
    <w:p w:rsidR="00951E82" w:rsidRPr="00FA5593" w:rsidRDefault="00951E82" w:rsidP="00951E82">
      <w:pPr>
        <w:ind w:firstLine="709"/>
        <w:jc w:val="both"/>
      </w:pPr>
      <w:r w:rsidRPr="00FA5593">
        <w:t>Тема 3. История быта как история культуры:</w:t>
      </w:r>
    </w:p>
    <w:p w:rsidR="00951E82" w:rsidRPr="00FA5593" w:rsidRDefault="00951E82" w:rsidP="00951E82">
      <w:pPr>
        <w:ind w:firstLine="709"/>
        <w:jc w:val="both"/>
      </w:pPr>
      <w:r w:rsidRPr="00FA5593">
        <w:t>- понимать смысл понятия «домашнее хозяйство» и характеризовать с опорой на план его типы;</w:t>
      </w:r>
    </w:p>
    <w:p w:rsidR="00951E82" w:rsidRPr="00FA5593" w:rsidRDefault="00951E82" w:rsidP="00951E82">
      <w:pPr>
        <w:ind w:firstLine="709"/>
        <w:jc w:val="both"/>
        <w:rPr>
          <w:i/>
        </w:rPr>
      </w:pPr>
      <w:r w:rsidRPr="00FA5593">
        <w:t>- *устанавливать с помощью учителя взаимосвязь между хозяйственной деятельностью народов России и особенностями исторического периода;*</w:t>
      </w:r>
    </w:p>
    <w:p w:rsidR="00951E82" w:rsidRPr="00FA5593" w:rsidRDefault="00951E82" w:rsidP="00951E82">
      <w:pPr>
        <w:ind w:firstLine="709"/>
        <w:jc w:val="both"/>
      </w:pPr>
      <w:r w:rsidRPr="00FA5593">
        <w:t>- находить и объяснять после предварительного анализа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51E82" w:rsidRPr="00FA5593" w:rsidRDefault="00951E82" w:rsidP="00951E82">
      <w:pPr>
        <w:ind w:firstLine="709"/>
        <w:jc w:val="both"/>
      </w:pPr>
      <w:r w:rsidRPr="00FA5593">
        <w:t>Тема 4. Прогресс: технический и социальный:</w:t>
      </w:r>
    </w:p>
    <w:p w:rsidR="00951E82" w:rsidRPr="00FA5593" w:rsidRDefault="00951E82" w:rsidP="00951E82">
      <w:pPr>
        <w:ind w:firstLine="709"/>
        <w:jc w:val="both"/>
      </w:pPr>
      <w:r w:rsidRPr="00FA5593">
        <w:t>- знать, что такое труд, производительность труда и разделение труда, характеризовать с опорой на план их роль и значение в истории и современном обществе;</w:t>
      </w:r>
    </w:p>
    <w:p w:rsidR="00951E82" w:rsidRPr="00FA5593" w:rsidRDefault="00951E82" w:rsidP="00951E82">
      <w:pPr>
        <w:ind w:firstLine="709"/>
        <w:jc w:val="both"/>
      </w:pPr>
      <w:r w:rsidRPr="00FA5593">
        <w:t>- устанавливать с помощью учителя взаимозависимость членов общества, роль созидательного и добросовестного труда для создания социально и экономически благоприятной среды;</w:t>
      </w:r>
    </w:p>
    <w:p w:rsidR="00951E82" w:rsidRPr="00FA5593" w:rsidRDefault="00951E82" w:rsidP="00951E82">
      <w:pPr>
        <w:ind w:firstLine="709"/>
        <w:jc w:val="both"/>
      </w:pPr>
      <w:r w:rsidRPr="00FA5593">
        <w:t>- демонстрировать понимание роли обслуживающего труда, его социальной и духовно-нравственной важности;</w:t>
      </w:r>
    </w:p>
    <w:p w:rsidR="00951E82" w:rsidRPr="00FA5593" w:rsidRDefault="00951E82" w:rsidP="00951E82">
      <w:pPr>
        <w:ind w:firstLine="709"/>
        <w:jc w:val="both"/>
      </w:pPr>
      <w:r w:rsidRPr="00FA5593">
        <w:t>- *понимать взаимосвязи между механизацией домашнего труда и изменениями социальных взаимосвязей в обществе;*</w:t>
      </w:r>
    </w:p>
    <w:p w:rsidR="00951E82" w:rsidRPr="00FA5593" w:rsidRDefault="00951E82" w:rsidP="00951E82">
      <w:pPr>
        <w:ind w:firstLine="709"/>
        <w:jc w:val="both"/>
      </w:pPr>
      <w:r w:rsidRPr="00FA5593">
        <w:t>- объяснять с опорой на источник информации влияние технологий на культуру и ценности общества.</w:t>
      </w:r>
    </w:p>
    <w:p w:rsidR="00951E82" w:rsidRPr="00FA5593" w:rsidRDefault="00951E82" w:rsidP="00951E82">
      <w:pPr>
        <w:ind w:firstLine="709"/>
        <w:jc w:val="both"/>
      </w:pPr>
      <w:r w:rsidRPr="00FA5593">
        <w:t>Тема 5. Образование в культуре народов России:</w:t>
      </w:r>
    </w:p>
    <w:p w:rsidR="00951E82" w:rsidRPr="00FA5593" w:rsidRDefault="00951E82" w:rsidP="00951E82">
      <w:pPr>
        <w:ind w:firstLine="709"/>
        <w:jc w:val="both"/>
      </w:pPr>
      <w:r w:rsidRPr="00FA5593">
        <w:t>- иметь представление об истории образования и его роли в обществе на различных этапах его развития;</w:t>
      </w:r>
    </w:p>
    <w:p w:rsidR="00951E82" w:rsidRPr="00FA5593" w:rsidRDefault="00951E82" w:rsidP="00951E82">
      <w:pPr>
        <w:ind w:firstLine="709"/>
        <w:jc w:val="both"/>
      </w:pPr>
      <w:r w:rsidRPr="00FA5593">
        <w:t>- понимать и обосновывать с опорой на источник информации роль ценностей в обществе, их зависимость от процесса познания;</w:t>
      </w:r>
    </w:p>
    <w:p w:rsidR="00951E82" w:rsidRPr="00FA5593" w:rsidRDefault="00951E82" w:rsidP="00951E82">
      <w:pPr>
        <w:ind w:firstLine="709"/>
        <w:jc w:val="both"/>
      </w:pPr>
      <w:r w:rsidRPr="00FA5593">
        <w:t>- понимать специфику каждой ступени образования, её роль в современных общественных процессах;</w:t>
      </w:r>
    </w:p>
    <w:p w:rsidR="00951E82" w:rsidRPr="00FA5593" w:rsidRDefault="00951E82" w:rsidP="00951E82">
      <w:pPr>
        <w:ind w:firstLine="709"/>
        <w:jc w:val="both"/>
      </w:pPr>
      <w:r w:rsidRPr="00FA5593">
        <w:t>- объяснять с опорой на план важность образования в современном мире и ценность знания;</w:t>
      </w:r>
    </w:p>
    <w:p w:rsidR="00951E82" w:rsidRPr="00FA5593" w:rsidRDefault="00951E82" w:rsidP="00951E82">
      <w:pPr>
        <w:ind w:firstLine="709"/>
        <w:jc w:val="both"/>
      </w:pPr>
      <w:r w:rsidRPr="00FA5593">
        <w:t>- характеризовать с опорой на план образование как часть процесса формирования духовно-нравственных ориентиров человека.</w:t>
      </w:r>
    </w:p>
    <w:p w:rsidR="00951E82" w:rsidRPr="00FA5593" w:rsidRDefault="00951E82" w:rsidP="00951E82">
      <w:pPr>
        <w:ind w:firstLine="709"/>
        <w:jc w:val="both"/>
      </w:pPr>
      <w:r w:rsidRPr="00FA5593">
        <w:t>Тема 6. Права и обязанности человека:</w:t>
      </w:r>
    </w:p>
    <w:p w:rsidR="00951E82" w:rsidRPr="00FA5593" w:rsidRDefault="00951E82" w:rsidP="00951E82">
      <w:pPr>
        <w:ind w:firstLine="709"/>
        <w:jc w:val="both"/>
      </w:pPr>
      <w:r w:rsidRPr="00FA5593">
        <w:t>- знать термины: «права человека», «естественные права человека», «правовая культура»:</w:t>
      </w:r>
    </w:p>
    <w:p w:rsidR="00951E82" w:rsidRPr="00FA5593" w:rsidRDefault="00951E82" w:rsidP="00951E82">
      <w:pPr>
        <w:ind w:firstLine="709"/>
        <w:jc w:val="both"/>
      </w:pPr>
      <w:r w:rsidRPr="00FA5593">
        <w:t>- характеризовать с опорой на источник информации историю формирования комплекса понятий, связанных с правами;</w:t>
      </w:r>
    </w:p>
    <w:p w:rsidR="00951E82" w:rsidRPr="00FA5593" w:rsidRDefault="00951E82" w:rsidP="00951E82">
      <w:pPr>
        <w:ind w:firstLine="709"/>
        <w:jc w:val="both"/>
      </w:pPr>
      <w:r w:rsidRPr="00FA5593">
        <w:t>- объяснять с помощью учителя важность прав человека как привилегии и обязанности человека;</w:t>
      </w:r>
    </w:p>
    <w:p w:rsidR="00951E82" w:rsidRPr="00FA5593" w:rsidRDefault="00951E82" w:rsidP="00951E82">
      <w:pPr>
        <w:ind w:firstLine="709"/>
        <w:jc w:val="both"/>
      </w:pPr>
      <w:r w:rsidRPr="00FA5593">
        <w:t>- понимать необходимость соблюдения прав человека;</w:t>
      </w:r>
    </w:p>
    <w:p w:rsidR="00951E82" w:rsidRPr="00FA5593" w:rsidRDefault="00951E82" w:rsidP="00951E82">
      <w:pPr>
        <w:ind w:firstLine="709"/>
        <w:jc w:val="both"/>
      </w:pPr>
      <w:r w:rsidRPr="00FA5593">
        <w:t>- понимать и уметь объяснить с опорой на источник информации необходимость сохранения паритета между правами и обязанностями человека в обществе;</w:t>
      </w:r>
    </w:p>
    <w:p w:rsidR="00951E82" w:rsidRPr="00FA5593" w:rsidRDefault="00951E82" w:rsidP="00951E82">
      <w:pPr>
        <w:ind w:firstLine="709"/>
        <w:jc w:val="both"/>
      </w:pPr>
      <w:r w:rsidRPr="00FA5593">
        <w:t xml:space="preserve">- приводить примеры формирования правовой культуры из истории народов России. Опираясь на источник </w:t>
      </w:r>
      <w:r w:rsidRPr="00FA5593">
        <w:lastRenderedPageBreak/>
        <w:t>информации.</w:t>
      </w:r>
    </w:p>
    <w:p w:rsidR="00951E82" w:rsidRPr="00FA5593" w:rsidRDefault="00951E82" w:rsidP="00951E82">
      <w:pPr>
        <w:ind w:firstLine="709"/>
        <w:jc w:val="both"/>
      </w:pPr>
      <w:r w:rsidRPr="00FA5593">
        <w:t>Тема 7. Общество и религия: духовно-нравственное взаимодействие:</w:t>
      </w:r>
    </w:p>
    <w:p w:rsidR="00951E82" w:rsidRPr="00FA5593" w:rsidRDefault="00951E82" w:rsidP="00951E82">
      <w:pPr>
        <w:ind w:firstLine="709"/>
        <w:jc w:val="both"/>
      </w:pPr>
      <w:r w:rsidRPr="00FA5593">
        <w:t>- знать и понимать смысл терминов: «религия», «конфессия», «атеизм», «свободомыслие»;</w:t>
      </w:r>
    </w:p>
    <w:p w:rsidR="00951E82" w:rsidRPr="00FA5593" w:rsidRDefault="00951E82" w:rsidP="00951E82">
      <w:pPr>
        <w:ind w:firstLine="709"/>
        <w:jc w:val="both"/>
      </w:pPr>
      <w:r w:rsidRPr="00FA5593">
        <w:t>- характеризовать с опорой на источник информации основные конфессии;</w:t>
      </w:r>
    </w:p>
    <w:p w:rsidR="00951E82" w:rsidRPr="00FA5593" w:rsidRDefault="00951E82" w:rsidP="00951E82">
      <w:pPr>
        <w:ind w:firstLine="709"/>
        <w:jc w:val="both"/>
      </w:pPr>
      <w:r w:rsidRPr="00FA5593">
        <w:t>- знать и уметь объяснять с помощью учителя роль религии в истории и на современном этапе общественного развития;</w:t>
      </w:r>
    </w:p>
    <w:p w:rsidR="00951E82" w:rsidRPr="00FA5593" w:rsidRDefault="00951E82" w:rsidP="00951E82">
      <w:pPr>
        <w:ind w:firstLine="709"/>
        <w:jc w:val="both"/>
      </w:pPr>
      <w:r w:rsidRPr="00FA5593">
        <w:t>- понимать роль религий как источника культурного развития общества.</w:t>
      </w:r>
    </w:p>
    <w:p w:rsidR="00951E82" w:rsidRPr="00FA5593" w:rsidRDefault="00951E82" w:rsidP="00951E82">
      <w:pPr>
        <w:ind w:firstLine="709"/>
        <w:jc w:val="both"/>
      </w:pPr>
      <w:r w:rsidRPr="00FA5593">
        <w:t>Тема 8. Современный мир: самое важное:</w:t>
      </w:r>
    </w:p>
    <w:p w:rsidR="00951E82" w:rsidRPr="00FA5593" w:rsidRDefault="00951E82" w:rsidP="00951E82">
      <w:pPr>
        <w:ind w:firstLine="709"/>
        <w:jc w:val="both"/>
      </w:pPr>
      <w:r w:rsidRPr="00FA5593">
        <w:t>*(практическое занятие)*</w:t>
      </w:r>
    </w:p>
    <w:p w:rsidR="00951E82" w:rsidRPr="00FA5593" w:rsidRDefault="00951E82" w:rsidP="00951E82">
      <w:pPr>
        <w:ind w:firstLine="709"/>
        <w:jc w:val="both"/>
      </w:pPr>
      <w:r w:rsidRPr="00FA5593">
        <w:t>- характеризовать с опорой на источник информации основные процессы, протекающие в современном обществе, его духовно-нравственные ориентиры;</w:t>
      </w:r>
    </w:p>
    <w:p w:rsidR="00951E82" w:rsidRPr="00FA5593" w:rsidRDefault="00951E82" w:rsidP="00951E82">
      <w:pPr>
        <w:ind w:firstLine="709"/>
        <w:jc w:val="both"/>
      </w:pPr>
      <w:r w:rsidRPr="00FA5593">
        <w:t>- объяснять с помощью учителя важность духовно-нравственного развития человека и общества в целом для сохранения социально-экономического благополучия;</w:t>
      </w:r>
    </w:p>
    <w:p w:rsidR="00951E82" w:rsidRPr="00FA5593" w:rsidRDefault="00951E82" w:rsidP="00951E82">
      <w:pPr>
        <w:ind w:firstLine="709"/>
        <w:jc w:val="both"/>
      </w:pPr>
      <w:r w:rsidRPr="00FA5593">
        <w:t>Тематический блок 2. «Человек и его отражение в культуре»</w:t>
      </w:r>
    </w:p>
    <w:p w:rsidR="00951E82" w:rsidRPr="00FA5593" w:rsidRDefault="00951E82" w:rsidP="00951E82">
      <w:pPr>
        <w:ind w:firstLine="709"/>
        <w:jc w:val="both"/>
      </w:pPr>
      <w:r w:rsidRPr="00FA5593">
        <w:t>Тема 9. Каким должен быть человек? Духовно-нравственный облик и идеал человека:</w:t>
      </w:r>
    </w:p>
    <w:p w:rsidR="00951E82" w:rsidRPr="00FA5593" w:rsidRDefault="00951E82" w:rsidP="00951E82">
      <w:pPr>
        <w:ind w:firstLine="709"/>
        <w:jc w:val="both"/>
      </w:pPr>
      <w:r w:rsidRPr="00FA5593">
        <w:t>- объяснять с помощью учителя, как проявляется мораль и нравственность через описание личных качеств человека;</w:t>
      </w:r>
    </w:p>
    <w:p w:rsidR="00951E82" w:rsidRPr="00FA5593" w:rsidRDefault="00951E82" w:rsidP="00951E82">
      <w:pPr>
        <w:ind w:firstLine="709"/>
        <w:jc w:val="both"/>
      </w:pPr>
      <w:r w:rsidRPr="00FA5593">
        <w:t>- соотносить с помощью учителя личностные качества с теми или иными моральными и нравственными ценностями;</w:t>
      </w:r>
    </w:p>
    <w:p w:rsidR="00951E82" w:rsidRPr="00FA5593" w:rsidRDefault="00951E82" w:rsidP="00951E82">
      <w:pPr>
        <w:ind w:firstLine="709"/>
        <w:jc w:val="both"/>
      </w:pPr>
      <w:r w:rsidRPr="00FA5593">
        <w:t>- понимать различия после предварительного анализа между этикой и этикетом и их взаимосвязь;</w:t>
      </w:r>
    </w:p>
    <w:p w:rsidR="00951E82" w:rsidRPr="00FA5593" w:rsidRDefault="00951E82" w:rsidP="00951E82">
      <w:pPr>
        <w:ind w:firstLine="709"/>
        <w:jc w:val="both"/>
      </w:pPr>
      <w:r w:rsidRPr="00FA5593">
        <w:t>- объяснять с помощью учителя ценность свободы как залога благополучия общества, уважения к правам человека, его месту и роли в общественных процессах;</w:t>
      </w:r>
    </w:p>
    <w:p w:rsidR="00951E82" w:rsidRPr="00FA5593" w:rsidRDefault="00951E82" w:rsidP="00951E82">
      <w:pPr>
        <w:ind w:firstLine="709"/>
        <w:jc w:val="both"/>
      </w:pPr>
      <w:r w:rsidRPr="00FA5593">
        <w:t>- характеризовать с опорой на источник информации взаимосвязь таких понятий как «свобода», «ответственность», «право» и «долг»;</w:t>
      </w:r>
    </w:p>
    <w:p w:rsidR="00951E82" w:rsidRPr="00FA5593" w:rsidRDefault="00951E82" w:rsidP="00951E82">
      <w:pPr>
        <w:ind w:firstLine="709"/>
        <w:jc w:val="both"/>
      </w:pPr>
      <w:r w:rsidRPr="00FA5593">
        <w:t>- понимать важность коллективизма как ценности современной России и его приоритет перед идеологией индивидуализма;</w:t>
      </w:r>
    </w:p>
    <w:p w:rsidR="00951E82" w:rsidRPr="00FA5593" w:rsidRDefault="00951E82" w:rsidP="00951E82">
      <w:pPr>
        <w:ind w:firstLine="709"/>
        <w:jc w:val="both"/>
      </w:pPr>
      <w:r w:rsidRPr="00FA5593">
        <w:t>- приводить примеры с опорой на источник информации идеалов человека в историко-культурном пространстве современной России.</w:t>
      </w:r>
    </w:p>
    <w:p w:rsidR="00951E82" w:rsidRPr="00FA5593" w:rsidRDefault="00951E82" w:rsidP="00951E82">
      <w:pPr>
        <w:ind w:firstLine="709"/>
        <w:jc w:val="both"/>
      </w:pPr>
      <w:r w:rsidRPr="00FA5593">
        <w:t>Тема 10. Взросление человека в культуре народов России:</w:t>
      </w:r>
    </w:p>
    <w:p w:rsidR="00951E82" w:rsidRPr="00FA5593" w:rsidRDefault="00951E82" w:rsidP="00951E82">
      <w:pPr>
        <w:ind w:firstLine="709"/>
        <w:jc w:val="both"/>
      </w:pPr>
      <w:r w:rsidRPr="00FA5593">
        <w:t>- понимать различие между процессами антропогенеза и антропосоциогенеза;</w:t>
      </w:r>
    </w:p>
    <w:p w:rsidR="00951E82" w:rsidRPr="00FA5593" w:rsidRDefault="00951E82" w:rsidP="00951E82">
      <w:pPr>
        <w:ind w:firstLine="709"/>
        <w:jc w:val="both"/>
      </w:pPr>
      <w:r w:rsidRPr="00FA5593">
        <w:t>- характеризовать с опорой на план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951E82" w:rsidRPr="00FA5593" w:rsidRDefault="00951E82" w:rsidP="00951E82">
      <w:pPr>
        <w:ind w:firstLine="709"/>
        <w:jc w:val="both"/>
      </w:pPr>
      <w:r w:rsidRPr="00FA5593">
        <w:t>- обосновывать с помощью учителя важность взаимодействия человека и общества, характеризовать с опорой на план негативные эффекты социальной изоляции;</w:t>
      </w:r>
    </w:p>
    <w:p w:rsidR="00951E82" w:rsidRPr="00FA5593" w:rsidRDefault="00951E82" w:rsidP="00951E82">
      <w:pPr>
        <w:ind w:firstLine="709"/>
        <w:jc w:val="both"/>
      </w:pPr>
      <w:r w:rsidRPr="00FA5593">
        <w:t>- знать и уметь демонстрировать своё понимание самостоятельности, её роли в развитии личности, во взаимодействии с другими людьми.</w:t>
      </w:r>
    </w:p>
    <w:p w:rsidR="00951E82" w:rsidRPr="00FA5593" w:rsidRDefault="00951E82" w:rsidP="00951E82">
      <w:pPr>
        <w:ind w:firstLine="709"/>
        <w:jc w:val="both"/>
      </w:pPr>
      <w:r w:rsidRPr="00FA5593">
        <w:t>Тема 11. Религия как источник нравственности:</w:t>
      </w:r>
    </w:p>
    <w:p w:rsidR="00951E82" w:rsidRPr="00FA5593" w:rsidRDefault="00951E82" w:rsidP="00951E82">
      <w:pPr>
        <w:ind w:firstLine="709"/>
        <w:jc w:val="both"/>
      </w:pPr>
      <w:r w:rsidRPr="00FA5593">
        <w:t>- характеризовать с опорой на план нравственный потенциал религии;</w:t>
      </w:r>
    </w:p>
    <w:p w:rsidR="00951E82" w:rsidRPr="00FA5593" w:rsidRDefault="00951E82" w:rsidP="00951E82">
      <w:pPr>
        <w:ind w:firstLine="709"/>
        <w:jc w:val="both"/>
      </w:pPr>
      <w:r w:rsidRPr="00FA5593">
        <w:t>- знать и уметь излагать, опираясь на план, нравственные принципы конфессий России;</w:t>
      </w:r>
    </w:p>
    <w:p w:rsidR="00951E82" w:rsidRPr="00FA5593" w:rsidRDefault="00951E82" w:rsidP="00951E82">
      <w:pPr>
        <w:ind w:firstLine="709"/>
        <w:jc w:val="both"/>
        <w:rPr>
          <w:i/>
        </w:rPr>
      </w:pPr>
      <w:r w:rsidRPr="00FA5593">
        <w:t>- *знать основные требования к нравственному идеалу человека в государствообразующих религиях современной России;*</w:t>
      </w:r>
    </w:p>
    <w:p w:rsidR="00951E82" w:rsidRPr="00FA5593" w:rsidRDefault="00951E82" w:rsidP="00951E82">
      <w:pPr>
        <w:ind w:firstLine="709"/>
        <w:jc w:val="both"/>
      </w:pPr>
      <w:r w:rsidRPr="00FA5593">
        <w:t>- уметь обосновывать, опираясь на источник информации, важность религиозных моральных и нравственных ценностей для современного общества.</w:t>
      </w:r>
    </w:p>
    <w:p w:rsidR="00951E82" w:rsidRPr="00FA5593" w:rsidRDefault="00951E82" w:rsidP="00951E82">
      <w:pPr>
        <w:ind w:firstLine="709"/>
        <w:jc w:val="both"/>
      </w:pPr>
      <w:r w:rsidRPr="00FA5593">
        <w:t>Тема 12. Наука как источник знания о человеке и человеческом:</w:t>
      </w:r>
    </w:p>
    <w:p w:rsidR="00951E82" w:rsidRPr="00FA5593" w:rsidRDefault="00951E82" w:rsidP="00951E82">
      <w:pPr>
        <w:ind w:firstLine="709"/>
        <w:jc w:val="both"/>
      </w:pPr>
      <w:r w:rsidRPr="00FA5593">
        <w:t>- понимать и характеризовать с опорой на источник информации смысл понятия «гуманитарное знание»;</w:t>
      </w:r>
    </w:p>
    <w:p w:rsidR="00951E82" w:rsidRPr="00FA5593" w:rsidRDefault="00951E82" w:rsidP="00951E82">
      <w:pPr>
        <w:ind w:firstLine="709"/>
        <w:jc w:val="both"/>
      </w:pPr>
      <w:r w:rsidRPr="00FA5593">
        <w:t xml:space="preserve">- определять с помощью учителя нравственный смысл гуманитарного знания, его системообразующую роль в современной культуре; </w:t>
      </w:r>
    </w:p>
    <w:p w:rsidR="00951E82" w:rsidRPr="00FA5593" w:rsidRDefault="00951E82" w:rsidP="00951E82">
      <w:pPr>
        <w:ind w:firstLine="709"/>
        <w:jc w:val="both"/>
      </w:pPr>
      <w:r w:rsidRPr="00FA5593">
        <w:t>- характеризовать с опорой на план понятие «культура» как процесс самопознания общества, как его внутреннюю самоактуализацию;</w:t>
      </w:r>
    </w:p>
    <w:p w:rsidR="00951E82" w:rsidRPr="00FA5593" w:rsidRDefault="00951E82" w:rsidP="00951E82">
      <w:pPr>
        <w:ind w:firstLine="709"/>
        <w:jc w:val="both"/>
      </w:pPr>
      <w:r w:rsidRPr="00FA5593">
        <w:t>- устанавливать с помощью учителя взаимосвязь различных областей гуманитарного знания.</w:t>
      </w:r>
    </w:p>
    <w:p w:rsidR="00951E82" w:rsidRPr="00FA5593" w:rsidRDefault="00951E82" w:rsidP="00951E82">
      <w:pPr>
        <w:ind w:firstLine="709"/>
        <w:jc w:val="both"/>
      </w:pPr>
      <w:r w:rsidRPr="00FA5593">
        <w:t>Тема 13. Этика и нравственность как категории духовной культуры:</w:t>
      </w:r>
    </w:p>
    <w:p w:rsidR="00951E82" w:rsidRPr="00FA5593" w:rsidRDefault="00951E82" w:rsidP="00951E82">
      <w:pPr>
        <w:ind w:firstLine="709"/>
        <w:jc w:val="both"/>
      </w:pPr>
      <w:r w:rsidRPr="00FA5593">
        <w:t>- характеризовать с опорой на источник информации многосторонность понятия «этика»;</w:t>
      </w:r>
    </w:p>
    <w:p w:rsidR="00951E82" w:rsidRPr="00FA5593" w:rsidRDefault="00951E82" w:rsidP="00951E82">
      <w:pPr>
        <w:ind w:firstLine="709"/>
        <w:jc w:val="both"/>
      </w:pPr>
      <w:r w:rsidRPr="00FA5593">
        <w:t>- понимать особенности этики как науки;</w:t>
      </w:r>
    </w:p>
    <w:p w:rsidR="00951E82" w:rsidRPr="00FA5593" w:rsidRDefault="00951E82" w:rsidP="00951E82">
      <w:pPr>
        <w:ind w:firstLine="709"/>
        <w:jc w:val="both"/>
      </w:pPr>
      <w:r w:rsidRPr="00FA5593">
        <w:t>- объяснять понятия «добро» и «зло» с помощью примеров в истории и культуре народов России и соотносить их с личным опытом;</w:t>
      </w:r>
    </w:p>
    <w:p w:rsidR="00951E82" w:rsidRPr="00FA5593" w:rsidRDefault="00951E82" w:rsidP="00951E82">
      <w:pPr>
        <w:ind w:firstLine="709"/>
        <w:jc w:val="both"/>
      </w:pPr>
      <w:r w:rsidRPr="00FA5593">
        <w:t>- объяснять с помощью учителя важность и необходимость нравственности для социального благополучия общества и личности.</w:t>
      </w:r>
    </w:p>
    <w:p w:rsidR="00951E82" w:rsidRPr="00FA5593" w:rsidRDefault="00951E82" w:rsidP="00951E82">
      <w:pPr>
        <w:ind w:firstLine="709"/>
        <w:jc w:val="both"/>
      </w:pPr>
      <w:r w:rsidRPr="00FA5593">
        <w:t>Тема 14. Самопознание:</w:t>
      </w:r>
    </w:p>
    <w:p w:rsidR="00951E82" w:rsidRPr="00FA5593" w:rsidRDefault="00951E82" w:rsidP="00951E82">
      <w:pPr>
        <w:ind w:firstLine="709"/>
        <w:jc w:val="both"/>
      </w:pPr>
      <w:r w:rsidRPr="00FA5593">
        <w:t>*(практическое занятие)*</w:t>
      </w:r>
    </w:p>
    <w:p w:rsidR="00951E82" w:rsidRPr="00FA5593" w:rsidRDefault="00951E82" w:rsidP="00951E82">
      <w:pPr>
        <w:ind w:firstLine="709"/>
        <w:jc w:val="both"/>
      </w:pPr>
      <w:r w:rsidRPr="00FA5593">
        <w:t>- характеризовать с опорой на источник информации понятия «самопознание», «автобиография», «автопортрет», «рефлексия»;</w:t>
      </w:r>
    </w:p>
    <w:p w:rsidR="00951E82" w:rsidRPr="00FA5593" w:rsidRDefault="00951E82" w:rsidP="00951E82">
      <w:pPr>
        <w:ind w:firstLine="709"/>
        <w:jc w:val="both"/>
      </w:pPr>
      <w:r w:rsidRPr="00FA5593">
        <w:t xml:space="preserve">- уметь соотносить после предварительного анализа понятия «мораль», «нравственность», «ценности» с </w:t>
      </w:r>
      <w:r w:rsidRPr="00FA5593">
        <w:lastRenderedPageBreak/>
        <w:t>самопознанием и рефлексией на доступном для обучающихся уровне;</w:t>
      </w:r>
    </w:p>
    <w:p w:rsidR="00951E82" w:rsidRPr="00FA5593" w:rsidRDefault="00951E82" w:rsidP="00951E82">
      <w:pPr>
        <w:ind w:firstLine="709"/>
        <w:jc w:val="both"/>
      </w:pPr>
      <w:r w:rsidRPr="00FA5593">
        <w:t>- объяснять свои нравственные убеждения.</w:t>
      </w:r>
    </w:p>
    <w:p w:rsidR="00951E82" w:rsidRPr="00FA5593" w:rsidRDefault="00951E82" w:rsidP="00951E82">
      <w:pPr>
        <w:ind w:firstLine="709"/>
        <w:jc w:val="both"/>
        <w:rPr>
          <w:bCs/>
          <w:iCs/>
        </w:rPr>
      </w:pPr>
      <w:bookmarkStart w:id="311" w:name="_Toc106132304"/>
      <w:r w:rsidRPr="00FA5593">
        <w:rPr>
          <w:bCs/>
          <w:iCs/>
        </w:rPr>
        <w:t>Тематический блок 3. «Человек как член общества»</w:t>
      </w:r>
      <w:bookmarkEnd w:id="311"/>
    </w:p>
    <w:p w:rsidR="00951E82" w:rsidRPr="00FA5593" w:rsidRDefault="00951E82" w:rsidP="00951E82">
      <w:pPr>
        <w:ind w:firstLine="709"/>
        <w:jc w:val="both"/>
      </w:pPr>
      <w:r w:rsidRPr="00FA5593">
        <w:t>Тема 15. Труд делает человека человеком:</w:t>
      </w:r>
    </w:p>
    <w:p w:rsidR="00951E82" w:rsidRPr="00FA5593" w:rsidRDefault="00951E82" w:rsidP="00951E82">
      <w:pPr>
        <w:ind w:firstLine="709"/>
        <w:jc w:val="both"/>
      </w:pPr>
      <w:r w:rsidRPr="00FA5593">
        <w:t>- характеризовать с опорой на план важность труда и его роль в современном обществе;</w:t>
      </w:r>
    </w:p>
    <w:p w:rsidR="00951E82" w:rsidRPr="00FA5593" w:rsidRDefault="00951E82" w:rsidP="00951E82">
      <w:pPr>
        <w:ind w:firstLine="709"/>
        <w:jc w:val="both"/>
      </w:pPr>
      <w:r w:rsidRPr="00FA5593">
        <w:t>- соотносить с помощью учителя понятия: «добросовестный труд» и «экономическое благополучие»;</w:t>
      </w:r>
    </w:p>
    <w:p w:rsidR="00951E82" w:rsidRPr="00FA5593" w:rsidRDefault="00951E82" w:rsidP="00951E82">
      <w:pPr>
        <w:ind w:firstLine="709"/>
        <w:jc w:val="both"/>
      </w:pPr>
      <w:r w:rsidRPr="00FA5593">
        <w:t>- объяснять понятия «безделье», «лень», «тунеядство»; понимать важность и уметь обосновать необходимость их преодоления для самого себя;</w:t>
      </w:r>
    </w:p>
    <w:p w:rsidR="00951E82" w:rsidRPr="00FA5593" w:rsidRDefault="00951E82" w:rsidP="00951E82">
      <w:pPr>
        <w:ind w:firstLine="709"/>
        <w:jc w:val="both"/>
      </w:pPr>
      <w:r w:rsidRPr="00FA5593">
        <w:t>- оценивать с помощью учителя общественные процессы в области общественной оценки труда;</w:t>
      </w:r>
    </w:p>
    <w:p w:rsidR="00951E82" w:rsidRPr="00FA5593" w:rsidRDefault="00951E82" w:rsidP="00951E82">
      <w:pPr>
        <w:ind w:firstLine="709"/>
        <w:jc w:val="both"/>
      </w:pPr>
      <w:r w:rsidRPr="00FA5593">
        <w:t>- осознавать и демонстрировать значимость трудолюбия, трудовых подвигов, социальной ответственности за свой труд;</w:t>
      </w:r>
    </w:p>
    <w:p w:rsidR="00951E82" w:rsidRPr="00FA5593" w:rsidRDefault="00951E82" w:rsidP="00951E82">
      <w:pPr>
        <w:ind w:firstLine="709"/>
        <w:jc w:val="both"/>
      </w:pPr>
      <w:r w:rsidRPr="00FA5593">
        <w:t>- объяснять с опорой на источник информации важность труда и его экономической стоимости;</w:t>
      </w:r>
    </w:p>
    <w:p w:rsidR="00951E82" w:rsidRPr="00FA5593" w:rsidRDefault="00951E82" w:rsidP="00951E82">
      <w:pPr>
        <w:ind w:firstLine="709"/>
        <w:jc w:val="both"/>
      </w:pPr>
      <w:r w:rsidRPr="00FA5593">
        <w:t>- знать и объяснять понятия: «трудолюбие», «подвиг труда», «ответственность», «общественная оценка труда».</w:t>
      </w:r>
    </w:p>
    <w:p w:rsidR="00951E82" w:rsidRPr="00FA5593" w:rsidRDefault="00951E82" w:rsidP="00951E82">
      <w:pPr>
        <w:ind w:firstLine="709"/>
        <w:jc w:val="both"/>
      </w:pPr>
      <w:r w:rsidRPr="00FA5593">
        <w:t>Тема 16. Подвиг: как узнать героя:</w:t>
      </w:r>
    </w:p>
    <w:p w:rsidR="00951E82" w:rsidRPr="00FA5593" w:rsidRDefault="00951E82" w:rsidP="00951E82">
      <w:pPr>
        <w:ind w:firstLine="709"/>
        <w:jc w:val="both"/>
      </w:pPr>
      <w:r w:rsidRPr="00FA5593">
        <w:t>- характеризовать понятия: «подвиг», «героизм», «самопожертвование»;</w:t>
      </w:r>
    </w:p>
    <w:p w:rsidR="00951E82" w:rsidRPr="00FA5593" w:rsidRDefault="00951E82" w:rsidP="00951E82">
      <w:pPr>
        <w:ind w:firstLine="709"/>
        <w:jc w:val="both"/>
      </w:pPr>
      <w:r w:rsidRPr="00FA5593">
        <w:t>- понимать отличия подвига на войне и в мирное время;</w:t>
      </w:r>
    </w:p>
    <w:p w:rsidR="00951E82" w:rsidRPr="00FA5593" w:rsidRDefault="00951E82" w:rsidP="00951E82">
      <w:pPr>
        <w:ind w:firstLine="709"/>
        <w:jc w:val="both"/>
      </w:pPr>
      <w:r w:rsidRPr="00FA5593">
        <w:t>- уметь доказывать с опорой на источник информации важность героических примеров для жизни общества;</w:t>
      </w:r>
    </w:p>
    <w:p w:rsidR="00951E82" w:rsidRPr="00FA5593" w:rsidRDefault="00951E82" w:rsidP="00951E82">
      <w:pPr>
        <w:ind w:firstLine="709"/>
        <w:jc w:val="both"/>
      </w:pPr>
      <w:r w:rsidRPr="00FA5593">
        <w:t>- знать и называть героев современного общества и исторических личностей;</w:t>
      </w:r>
    </w:p>
    <w:p w:rsidR="00951E82" w:rsidRPr="00FA5593" w:rsidRDefault="00951E82" w:rsidP="00951E82">
      <w:pPr>
        <w:ind w:firstLine="709"/>
        <w:jc w:val="both"/>
      </w:pPr>
      <w:r w:rsidRPr="00FA5593">
        <w:t>- объяснять разграничение понятий «героизм» и «псевдогероизм» через значимость для общества и понимание последствий.</w:t>
      </w:r>
    </w:p>
    <w:p w:rsidR="00951E82" w:rsidRPr="00FA5593" w:rsidRDefault="00951E82" w:rsidP="00951E82">
      <w:pPr>
        <w:ind w:firstLine="709"/>
        <w:jc w:val="both"/>
      </w:pPr>
      <w:r w:rsidRPr="00FA5593">
        <w:t>Тема 17. Люди в обществе: духовно-нравственное взаимовлияние:</w:t>
      </w:r>
    </w:p>
    <w:p w:rsidR="00951E82" w:rsidRPr="00FA5593" w:rsidRDefault="00951E82" w:rsidP="00951E82">
      <w:pPr>
        <w:ind w:firstLine="709"/>
        <w:jc w:val="both"/>
      </w:pPr>
      <w:r w:rsidRPr="00FA5593">
        <w:t>- характеризовать с опорой на план понятие «социальные отношения»;</w:t>
      </w:r>
    </w:p>
    <w:p w:rsidR="00951E82" w:rsidRPr="00FA5593" w:rsidRDefault="00951E82" w:rsidP="00951E82">
      <w:pPr>
        <w:ind w:firstLine="709"/>
        <w:jc w:val="both"/>
      </w:pPr>
      <w:r w:rsidRPr="00FA5593">
        <w:t>- понимать смысл понятия «человек как субъект социальных отношений» в приложении к его нравственному и духовному развитию;</w:t>
      </w:r>
    </w:p>
    <w:p w:rsidR="00951E82" w:rsidRPr="00FA5593" w:rsidRDefault="00951E82" w:rsidP="00951E82">
      <w:pPr>
        <w:ind w:firstLine="709"/>
        <w:jc w:val="both"/>
      </w:pPr>
      <w:r w:rsidRPr="00FA5593">
        <w:t>- характеризовать с опорой на источник информации роль малых и больших социальных групп в нравственном состоянии личности;</w:t>
      </w:r>
    </w:p>
    <w:p w:rsidR="00951E82" w:rsidRPr="00FA5593" w:rsidRDefault="00951E82" w:rsidP="00951E82">
      <w:pPr>
        <w:ind w:firstLine="709"/>
        <w:jc w:val="both"/>
      </w:pPr>
      <w:r w:rsidRPr="00FA5593">
        <w:t>- знать понятия: «дружба», «предательство», «честь», «коллективизм» и приводить примеры из истории, культуры и литературы;</w:t>
      </w:r>
    </w:p>
    <w:p w:rsidR="00951E82" w:rsidRPr="00FA5593" w:rsidRDefault="00951E82" w:rsidP="00951E82">
      <w:pPr>
        <w:ind w:firstLine="709"/>
        <w:jc w:val="both"/>
      </w:pPr>
      <w:r w:rsidRPr="00FA5593">
        <w:t>- объяснять с помощью учителя важность и находить нравственные основания социальной взаимопомощи, в том числе благотворительности;</w:t>
      </w:r>
    </w:p>
    <w:p w:rsidR="00951E82" w:rsidRPr="00FA5593" w:rsidRDefault="00951E82" w:rsidP="00951E82">
      <w:pPr>
        <w:ind w:firstLine="709"/>
        <w:jc w:val="both"/>
      </w:pPr>
      <w:r w:rsidRPr="00FA5593">
        <w:t>- *понимать и характеризовать с опорой на источник информации понятие «этика предпринимательства» в социальном аспекте.*</w:t>
      </w:r>
    </w:p>
    <w:p w:rsidR="00951E82" w:rsidRPr="00FA5593" w:rsidRDefault="00951E82" w:rsidP="00951E82">
      <w:pPr>
        <w:ind w:firstLine="709"/>
        <w:jc w:val="both"/>
      </w:pPr>
      <w:r w:rsidRPr="00FA5593">
        <w:t>Тема 18. Проблемы современного общества как отражение его духовно-нравственного самосознания:</w:t>
      </w:r>
    </w:p>
    <w:p w:rsidR="00951E82" w:rsidRPr="00FA5593" w:rsidRDefault="00951E82" w:rsidP="00951E82">
      <w:pPr>
        <w:ind w:firstLine="709"/>
        <w:jc w:val="both"/>
      </w:pPr>
      <w:r w:rsidRPr="00FA5593">
        <w:t>- характеризовать с опорой на источник информации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51E82" w:rsidRPr="00FA5593" w:rsidRDefault="00951E82" w:rsidP="00951E82">
      <w:pPr>
        <w:ind w:firstLine="709"/>
        <w:jc w:val="both"/>
      </w:pPr>
      <w:r w:rsidRPr="00FA5593">
        <w:t>-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51E82" w:rsidRPr="00FA5593" w:rsidRDefault="00951E82" w:rsidP="00951E82">
      <w:pPr>
        <w:ind w:firstLine="709"/>
        <w:jc w:val="both"/>
      </w:pPr>
      <w:r w:rsidRPr="00FA5593">
        <w:t>- объяснять с помощью учителя важность роли государства в преодолении этих проблем, а также необходимость помощи в преодолении этих состояний со стороны общества.</w:t>
      </w:r>
    </w:p>
    <w:p w:rsidR="00951E82" w:rsidRPr="00FA5593" w:rsidRDefault="00951E82" w:rsidP="00951E82">
      <w:pPr>
        <w:ind w:firstLine="709"/>
        <w:jc w:val="both"/>
      </w:pPr>
      <w:r w:rsidRPr="00FA5593">
        <w:t>Тема 19. Духовно-нравственные ориентиры социальных отношений:</w:t>
      </w:r>
    </w:p>
    <w:p w:rsidR="00951E82" w:rsidRPr="00FA5593" w:rsidRDefault="00951E82" w:rsidP="00951E82">
      <w:pPr>
        <w:ind w:firstLine="709"/>
        <w:jc w:val="both"/>
      </w:pPr>
      <w:r w:rsidRPr="00FA5593">
        <w:t>- характеризовать с опорой на источник информации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51E82" w:rsidRPr="00FA5593" w:rsidRDefault="00951E82" w:rsidP="00951E82">
      <w:pPr>
        <w:ind w:firstLine="709"/>
        <w:jc w:val="both"/>
      </w:pPr>
      <w:r w:rsidRPr="00FA5593">
        <w:t>- выявлять после предварительного анализа общие черты традиций благотворительности, милосердия, добровольной помощи, взаимовыручки у представителей разных этносов и религий;</w:t>
      </w:r>
    </w:p>
    <w:p w:rsidR="00951E82" w:rsidRPr="00FA5593" w:rsidRDefault="00951E82" w:rsidP="00951E82">
      <w:pPr>
        <w:ind w:firstLine="709"/>
        <w:jc w:val="both"/>
      </w:pPr>
      <w:r w:rsidRPr="00FA5593">
        <w:t>- уметь находить с помощью учителя информацию о благотворительных, волонтёрских и социальных проектах в регионе своего проживания.</w:t>
      </w:r>
    </w:p>
    <w:p w:rsidR="00951E82" w:rsidRPr="00FA5593" w:rsidRDefault="00951E82" w:rsidP="00951E82">
      <w:pPr>
        <w:ind w:firstLine="709"/>
        <w:jc w:val="both"/>
      </w:pPr>
      <w:r w:rsidRPr="00FA5593">
        <w:t>Тема 20. Гуманизм как сущностная характеристика духовно- нравственной культуры народов России:</w:t>
      </w:r>
    </w:p>
    <w:p w:rsidR="00951E82" w:rsidRPr="00FA5593" w:rsidRDefault="00951E82" w:rsidP="00951E82">
      <w:pPr>
        <w:ind w:firstLine="709"/>
        <w:jc w:val="both"/>
      </w:pPr>
      <w:r w:rsidRPr="00FA5593">
        <w:t>- характеризовать с опорой на источник информации понятие «гуманизм» как источник духовно- нравственных ценностей российского народа;</w:t>
      </w:r>
    </w:p>
    <w:p w:rsidR="00951E82" w:rsidRPr="00FA5593" w:rsidRDefault="00951E82" w:rsidP="00951E82">
      <w:pPr>
        <w:ind w:firstLine="709"/>
        <w:jc w:val="both"/>
      </w:pPr>
      <w:r w:rsidRPr="00FA5593">
        <w:t>- находить проявления гуманизма в историко-культурном наследии народов России;</w:t>
      </w:r>
    </w:p>
    <w:p w:rsidR="00951E82" w:rsidRPr="00FA5593" w:rsidRDefault="00951E82" w:rsidP="00951E82">
      <w:pPr>
        <w:ind w:firstLine="709"/>
        <w:jc w:val="both"/>
      </w:pPr>
      <w:r w:rsidRPr="00FA5593">
        <w:t>- объяснять с помощью учителя важность гуманизма для формирования высоконравственной личности, государственной политики, взаимоотношений в обществе;</w:t>
      </w:r>
    </w:p>
    <w:p w:rsidR="00951E82" w:rsidRPr="00FA5593" w:rsidRDefault="00951E82" w:rsidP="00951E82">
      <w:pPr>
        <w:ind w:firstLine="709"/>
        <w:jc w:val="both"/>
      </w:pPr>
      <w:r w:rsidRPr="00FA5593">
        <w:t>- находить и объяснять гуманистические проявления в современной культуре.</w:t>
      </w:r>
    </w:p>
    <w:p w:rsidR="00951E82" w:rsidRPr="00FA5593" w:rsidRDefault="00951E82" w:rsidP="00951E82">
      <w:pPr>
        <w:ind w:firstLine="709"/>
        <w:jc w:val="both"/>
      </w:pPr>
      <w:r w:rsidRPr="00FA5593">
        <w:t>Тема 21. Социальные профессии; их важность для сохранения духовно-нравственного облика общества:</w:t>
      </w:r>
    </w:p>
    <w:p w:rsidR="00951E82" w:rsidRPr="00FA5593" w:rsidRDefault="00951E82" w:rsidP="00951E82">
      <w:pPr>
        <w:ind w:firstLine="709"/>
        <w:jc w:val="both"/>
      </w:pPr>
      <w:r w:rsidRPr="00FA5593">
        <w:t>- характеризовать с опорой на источник информации понятия: «социальные профессии», «помогающие профессии»;</w:t>
      </w:r>
    </w:p>
    <w:p w:rsidR="00951E82" w:rsidRPr="00FA5593" w:rsidRDefault="00951E82" w:rsidP="00951E82">
      <w:pPr>
        <w:ind w:firstLine="709"/>
        <w:jc w:val="both"/>
      </w:pPr>
      <w:r w:rsidRPr="00FA5593">
        <w:t>- иметь представление о духовно-нравственных качествах, необходимых представителям социальных профессий;</w:t>
      </w:r>
    </w:p>
    <w:p w:rsidR="00951E82" w:rsidRPr="00FA5593" w:rsidRDefault="00951E82" w:rsidP="00951E82">
      <w:pPr>
        <w:ind w:firstLine="709"/>
        <w:jc w:val="both"/>
      </w:pPr>
      <w:r w:rsidRPr="00FA5593">
        <w:t>- осознавать с помощью учителя ответственность личности при выборе социальных профессий;</w:t>
      </w:r>
    </w:p>
    <w:p w:rsidR="00951E82" w:rsidRPr="00FA5593" w:rsidRDefault="00951E82" w:rsidP="00951E82">
      <w:pPr>
        <w:ind w:firstLine="709"/>
        <w:jc w:val="both"/>
      </w:pPr>
      <w:r w:rsidRPr="00FA5593">
        <w:t>- приводить примеры из литературы и истории, современной жизни, подтверждающие данную точку зрения.</w:t>
      </w:r>
    </w:p>
    <w:p w:rsidR="00951E82" w:rsidRPr="00FA5593" w:rsidRDefault="00951E82" w:rsidP="00951E82">
      <w:pPr>
        <w:ind w:firstLine="709"/>
        <w:jc w:val="both"/>
      </w:pPr>
      <w:r w:rsidRPr="00FA5593">
        <w:lastRenderedPageBreak/>
        <w:t>Тема 22. Выдающиеся благотворители в истории. Благотворительность как нравственный долг:</w:t>
      </w:r>
    </w:p>
    <w:p w:rsidR="00951E82" w:rsidRPr="00FA5593" w:rsidRDefault="00951E82" w:rsidP="00951E82">
      <w:pPr>
        <w:ind w:firstLine="709"/>
        <w:jc w:val="both"/>
      </w:pPr>
      <w:r w:rsidRPr="00FA5593">
        <w:t>- характеризовать с опорой на источник информации понятие «благотворительность» и его эволюцию в истории России;</w:t>
      </w:r>
    </w:p>
    <w:p w:rsidR="00951E82" w:rsidRPr="00FA5593" w:rsidRDefault="00951E82" w:rsidP="00951E82">
      <w:pPr>
        <w:ind w:firstLine="709"/>
        <w:jc w:val="both"/>
      </w:pPr>
      <w:r w:rsidRPr="00FA5593">
        <w:t>- доказывать с опорой на источник информации важность меценатства в современном обществе для общества в целом и для духовно-нравственного развития личности самого мецената;</w:t>
      </w:r>
    </w:p>
    <w:p w:rsidR="00951E82" w:rsidRPr="00FA5593" w:rsidRDefault="00951E82" w:rsidP="00951E82">
      <w:pPr>
        <w:ind w:firstLine="709"/>
        <w:jc w:val="both"/>
      </w:pPr>
      <w:r w:rsidRPr="00FA5593">
        <w:t>- характеризовать с опорой на источник информации понятие «социальный долг», обосновывать его важную роль в жизни общества;</w:t>
      </w:r>
    </w:p>
    <w:p w:rsidR="00951E82" w:rsidRPr="00FA5593" w:rsidRDefault="00951E82" w:rsidP="00951E82">
      <w:pPr>
        <w:ind w:firstLine="709"/>
        <w:jc w:val="both"/>
      </w:pPr>
      <w:r w:rsidRPr="00FA5593">
        <w:t xml:space="preserve">- приводить примеры с опорой на источник информации выдающихся благотворителей в истории и современной России; </w:t>
      </w:r>
    </w:p>
    <w:p w:rsidR="00951E82" w:rsidRPr="00FA5593" w:rsidRDefault="00951E82" w:rsidP="00951E82">
      <w:pPr>
        <w:ind w:firstLine="709"/>
        <w:jc w:val="both"/>
      </w:pPr>
      <w:r w:rsidRPr="00FA5593">
        <w:t>- понимать смысл внеэкономической благотворительности: волонтёрской деятельности, аргументированно объяснять её важность.</w:t>
      </w:r>
    </w:p>
    <w:p w:rsidR="00951E82" w:rsidRPr="00FA5593" w:rsidRDefault="00951E82" w:rsidP="00951E82">
      <w:pPr>
        <w:ind w:firstLine="709"/>
        <w:jc w:val="both"/>
      </w:pPr>
      <w:r w:rsidRPr="00FA5593">
        <w:t>Тема 23. Выдающиеся учёные России. Наука как источник социального и духовного прогресса общества:</w:t>
      </w:r>
    </w:p>
    <w:p w:rsidR="00951E82" w:rsidRPr="00FA5593" w:rsidRDefault="00951E82" w:rsidP="00951E82">
      <w:pPr>
        <w:ind w:firstLine="709"/>
        <w:jc w:val="both"/>
      </w:pPr>
      <w:r w:rsidRPr="00FA5593">
        <w:t>- характеризовать с опорой на источник информации понятие «наука»;</w:t>
      </w:r>
    </w:p>
    <w:p w:rsidR="00951E82" w:rsidRPr="00FA5593" w:rsidRDefault="00951E82" w:rsidP="00951E82">
      <w:pPr>
        <w:ind w:firstLine="709"/>
        <w:jc w:val="both"/>
      </w:pPr>
      <w:r w:rsidRPr="00FA5593">
        <w:t>- уметь обосновывать с помощью учителя важность науки в современном обществе, прослеживать её связь с научно-техническим и социальным прогрессом;</w:t>
      </w:r>
    </w:p>
    <w:p w:rsidR="00951E82" w:rsidRPr="00FA5593" w:rsidRDefault="00951E82" w:rsidP="00951E82">
      <w:pPr>
        <w:ind w:firstLine="709"/>
        <w:jc w:val="both"/>
      </w:pPr>
      <w:r w:rsidRPr="00FA5593">
        <w:t>- называть с опорой на источник информации имена выдающихся учёных России;</w:t>
      </w:r>
    </w:p>
    <w:p w:rsidR="00951E82" w:rsidRPr="00FA5593" w:rsidRDefault="00951E82" w:rsidP="00951E82">
      <w:pPr>
        <w:ind w:firstLine="709"/>
        <w:jc w:val="both"/>
        <w:rPr>
          <w:i/>
        </w:rPr>
      </w:pPr>
      <w:r w:rsidRPr="00FA5593">
        <w:t>- *объяснять с помощью педагога важность понимания истории науки, получения и обоснования научного знания;*</w:t>
      </w:r>
    </w:p>
    <w:p w:rsidR="00951E82" w:rsidRPr="00FA5593" w:rsidRDefault="00951E82" w:rsidP="00951E82">
      <w:pPr>
        <w:ind w:firstLine="709"/>
        <w:jc w:val="both"/>
      </w:pPr>
      <w:r w:rsidRPr="00FA5593">
        <w:t>- характеризовать и доказывать с опорой на источник информации важность науки для благополучия общества, страны и государства.</w:t>
      </w:r>
    </w:p>
    <w:p w:rsidR="00951E82" w:rsidRPr="00FA5593" w:rsidRDefault="00951E82" w:rsidP="00951E82">
      <w:pPr>
        <w:ind w:firstLine="709"/>
        <w:jc w:val="both"/>
      </w:pPr>
      <w:r w:rsidRPr="00FA5593">
        <w:t>Тема 24. Моя профессия:</w:t>
      </w:r>
    </w:p>
    <w:p w:rsidR="00951E82" w:rsidRPr="00FA5593" w:rsidRDefault="00951E82" w:rsidP="00951E82">
      <w:pPr>
        <w:ind w:firstLine="709"/>
        <w:jc w:val="both"/>
      </w:pPr>
      <w:r w:rsidRPr="00FA5593">
        <w:t>*(практическое занятие)*</w:t>
      </w:r>
    </w:p>
    <w:p w:rsidR="00951E82" w:rsidRPr="00FA5593" w:rsidRDefault="00951E82" w:rsidP="00951E82">
      <w:pPr>
        <w:ind w:firstLine="709"/>
        <w:jc w:val="both"/>
      </w:pPr>
      <w:r w:rsidRPr="00FA5593">
        <w:t>- характеризовать понятие «профессия», предполагать с опорой на источник информации характер и цель труда в определённой профессии;</w:t>
      </w:r>
    </w:p>
    <w:p w:rsidR="00951E82" w:rsidRPr="00FA5593" w:rsidRDefault="00951E82" w:rsidP="00951E82">
      <w:pPr>
        <w:ind w:firstLine="709"/>
        <w:jc w:val="both"/>
      </w:pPr>
      <w:r w:rsidRPr="00FA5593">
        <w:t>- обосновывать с опорой на источник информации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51E82" w:rsidRPr="00FA5593" w:rsidRDefault="00951E82" w:rsidP="00951E82">
      <w:pPr>
        <w:ind w:firstLine="709"/>
        <w:jc w:val="both"/>
        <w:rPr>
          <w:bCs/>
          <w:iCs/>
        </w:rPr>
      </w:pPr>
      <w:bookmarkStart w:id="312" w:name="_Toc106132305"/>
      <w:r w:rsidRPr="00FA5593">
        <w:rPr>
          <w:bCs/>
          <w:iCs/>
        </w:rPr>
        <w:t>Тематический блок 4. «Родина и патриотизм»</w:t>
      </w:r>
      <w:bookmarkEnd w:id="312"/>
    </w:p>
    <w:p w:rsidR="00951E82" w:rsidRPr="00FA5593" w:rsidRDefault="00951E82" w:rsidP="00951E82">
      <w:pPr>
        <w:ind w:firstLine="709"/>
        <w:jc w:val="both"/>
      </w:pPr>
      <w:r w:rsidRPr="00FA5593">
        <w:t>Тема 25. Гражданин:</w:t>
      </w:r>
    </w:p>
    <w:p w:rsidR="00951E82" w:rsidRPr="00FA5593" w:rsidRDefault="00951E82" w:rsidP="00951E82">
      <w:pPr>
        <w:ind w:firstLine="709"/>
        <w:jc w:val="both"/>
      </w:pPr>
      <w:r w:rsidRPr="00FA5593">
        <w:t>- характеризовать понятия: «Родина» и «гражданство», объяснять с помощью учителя их взаимосвязь;</w:t>
      </w:r>
    </w:p>
    <w:p w:rsidR="00951E82" w:rsidRPr="00FA5593" w:rsidRDefault="00951E82" w:rsidP="00951E82">
      <w:pPr>
        <w:ind w:firstLine="709"/>
        <w:jc w:val="both"/>
      </w:pPr>
      <w:r w:rsidRPr="00FA5593">
        <w:t>- понимать духовно-нравственный характер патриотизма, ценностей гражданского самосознания;</w:t>
      </w:r>
    </w:p>
    <w:p w:rsidR="00951E82" w:rsidRPr="00FA5593" w:rsidRDefault="00951E82" w:rsidP="00951E82">
      <w:pPr>
        <w:ind w:firstLine="709"/>
        <w:jc w:val="both"/>
      </w:pPr>
      <w:r w:rsidRPr="00FA5593">
        <w:t>- понимать и называть нравственные качества гражданина.</w:t>
      </w:r>
    </w:p>
    <w:p w:rsidR="00951E82" w:rsidRPr="00FA5593" w:rsidRDefault="00951E82" w:rsidP="00951E82">
      <w:pPr>
        <w:ind w:firstLine="709"/>
        <w:jc w:val="both"/>
      </w:pPr>
      <w:r w:rsidRPr="00FA5593">
        <w:t>Тема 26. Патриотизм:</w:t>
      </w:r>
    </w:p>
    <w:p w:rsidR="00951E82" w:rsidRPr="00FA5593" w:rsidRDefault="00951E82" w:rsidP="00951E82">
      <w:pPr>
        <w:ind w:firstLine="709"/>
        <w:jc w:val="both"/>
      </w:pPr>
      <w:r w:rsidRPr="00FA5593">
        <w:t>- характеризовать с опорой на источник информации понятие «патриотизм»;</w:t>
      </w:r>
    </w:p>
    <w:p w:rsidR="00951E82" w:rsidRPr="00FA5593" w:rsidRDefault="00951E82" w:rsidP="00951E82">
      <w:pPr>
        <w:ind w:firstLine="709"/>
        <w:jc w:val="both"/>
      </w:pPr>
      <w:r w:rsidRPr="00FA5593">
        <w:t>- приводить примеры патриотизма в истории и современном обществе;</w:t>
      </w:r>
    </w:p>
    <w:p w:rsidR="00951E82" w:rsidRPr="00FA5593" w:rsidRDefault="00951E82" w:rsidP="00951E82">
      <w:pPr>
        <w:ind w:firstLine="709"/>
        <w:jc w:val="both"/>
        <w:rPr>
          <w:i/>
        </w:rPr>
      </w:pPr>
      <w:r w:rsidRPr="00FA5593">
        <w:t>- *различать после предварительного анализа истинный и ложный патриотизм через ориентированность на ценности толерантности, уважения к другим народам, их истории и культуре;*</w:t>
      </w:r>
    </w:p>
    <w:p w:rsidR="00951E82" w:rsidRPr="00FA5593" w:rsidRDefault="00951E82" w:rsidP="00951E82">
      <w:pPr>
        <w:ind w:firstLine="709"/>
        <w:jc w:val="both"/>
      </w:pPr>
      <w:r w:rsidRPr="00FA5593">
        <w:t>- уметь обосновывать с помощью учителя важность патриотизма.</w:t>
      </w:r>
    </w:p>
    <w:p w:rsidR="00951E82" w:rsidRPr="00FA5593" w:rsidRDefault="00951E82" w:rsidP="00951E82">
      <w:pPr>
        <w:ind w:firstLine="709"/>
        <w:jc w:val="both"/>
      </w:pPr>
      <w:r w:rsidRPr="00FA5593">
        <w:t>Тема 27. Защита Родины: подвиг или долг:</w:t>
      </w:r>
    </w:p>
    <w:p w:rsidR="00951E82" w:rsidRPr="00FA5593" w:rsidRDefault="00951E82" w:rsidP="00951E82">
      <w:pPr>
        <w:ind w:firstLine="709"/>
        <w:jc w:val="both"/>
      </w:pPr>
      <w:r w:rsidRPr="00FA5593">
        <w:t>- характеризовать с опорой на источник информации понятия: «война» и «мир»;</w:t>
      </w:r>
    </w:p>
    <w:p w:rsidR="00951E82" w:rsidRPr="00FA5593" w:rsidRDefault="00951E82" w:rsidP="00951E82">
      <w:pPr>
        <w:ind w:firstLine="709"/>
        <w:jc w:val="both"/>
      </w:pPr>
      <w:r w:rsidRPr="00FA5593">
        <w:t>- доказывать с помощью учителя важность сохранения мира и согласия;</w:t>
      </w:r>
    </w:p>
    <w:p w:rsidR="00951E82" w:rsidRPr="00FA5593" w:rsidRDefault="00951E82" w:rsidP="00951E82">
      <w:pPr>
        <w:ind w:firstLine="709"/>
        <w:jc w:val="both"/>
      </w:pPr>
      <w:r w:rsidRPr="00FA5593">
        <w:t>- объяснять с помощью учителя роль защиты Отечества, её важность для гражданина;</w:t>
      </w:r>
    </w:p>
    <w:p w:rsidR="00951E82" w:rsidRPr="00FA5593" w:rsidRDefault="00951E82" w:rsidP="00951E82">
      <w:pPr>
        <w:ind w:firstLine="709"/>
        <w:jc w:val="both"/>
      </w:pPr>
      <w:r w:rsidRPr="00FA5593">
        <w:t>- понимать важность защиты чести Отечества в спорте, науке, культуре;</w:t>
      </w:r>
    </w:p>
    <w:p w:rsidR="00951E82" w:rsidRPr="00FA5593" w:rsidRDefault="00951E82" w:rsidP="00951E82">
      <w:pPr>
        <w:ind w:firstLine="709"/>
        <w:jc w:val="both"/>
      </w:pPr>
      <w:r w:rsidRPr="00FA5593">
        <w:t>- характеризовать понятия: «военный подвиг», «честь», «доблесть»; обосновывать их важность, приводить примеры их проявлений.</w:t>
      </w:r>
    </w:p>
    <w:p w:rsidR="00951E82" w:rsidRPr="00FA5593" w:rsidRDefault="00951E82" w:rsidP="00951E82">
      <w:pPr>
        <w:ind w:firstLine="709"/>
        <w:jc w:val="both"/>
      </w:pPr>
      <w:r w:rsidRPr="00FA5593">
        <w:t>Тема 28. Государство. Россия — наша родина:</w:t>
      </w:r>
    </w:p>
    <w:p w:rsidR="00951E82" w:rsidRPr="00FA5593" w:rsidRDefault="00951E82" w:rsidP="00951E82">
      <w:pPr>
        <w:ind w:firstLine="709"/>
        <w:jc w:val="both"/>
      </w:pPr>
      <w:r w:rsidRPr="00FA5593">
        <w:t>- характеризовать понятие «государство»;</w:t>
      </w:r>
    </w:p>
    <w:p w:rsidR="00951E82" w:rsidRPr="00FA5593" w:rsidRDefault="00951E82" w:rsidP="00951E82">
      <w:pPr>
        <w:ind w:firstLine="709"/>
        <w:jc w:val="both"/>
      </w:pPr>
      <w:r w:rsidRPr="00FA5593">
        <w:t>- уметь выделять и формулировать основные особенности Российского государства с опорой на исторические факты и духовно-нравственные ценности;</w:t>
      </w:r>
    </w:p>
    <w:p w:rsidR="00951E82" w:rsidRPr="00FA5593" w:rsidRDefault="00951E82" w:rsidP="00951E82">
      <w:pPr>
        <w:ind w:firstLine="709"/>
        <w:jc w:val="both"/>
      </w:pPr>
      <w:r w:rsidRPr="00FA5593">
        <w:t>- характеризовать понятие «закон» как существенную часть гражданской идентичности человека;</w:t>
      </w:r>
    </w:p>
    <w:p w:rsidR="00951E82" w:rsidRPr="00FA5593" w:rsidRDefault="00951E82" w:rsidP="00951E82">
      <w:pPr>
        <w:ind w:firstLine="709"/>
        <w:jc w:val="both"/>
      </w:pPr>
      <w:r w:rsidRPr="00FA5593">
        <w:t>- характеризовать понятие «гражданская идентичность», соотносить после предварительного анализа это понятие с необходимыми нравственными качествами человека.</w:t>
      </w:r>
    </w:p>
    <w:p w:rsidR="00951E82" w:rsidRPr="00FA5593" w:rsidRDefault="00951E82" w:rsidP="00951E82">
      <w:pPr>
        <w:ind w:firstLine="709"/>
        <w:jc w:val="both"/>
        <w:rPr>
          <w:i/>
        </w:rPr>
      </w:pPr>
      <w:r w:rsidRPr="00FA5593">
        <w:t>Тема 29. Гражданская идентичность: *(практическое занятие)*</w:t>
      </w:r>
    </w:p>
    <w:p w:rsidR="00951E82" w:rsidRPr="00FA5593" w:rsidRDefault="00951E82" w:rsidP="00951E82">
      <w:pPr>
        <w:ind w:firstLine="709"/>
        <w:jc w:val="both"/>
      </w:pPr>
      <w:r w:rsidRPr="00FA5593">
        <w:t>- охарактеризовать с опорой на план свою гражданскую идентичность, её составляющие: этническую, религиозную, гендерную идентичности;</w:t>
      </w:r>
    </w:p>
    <w:p w:rsidR="00951E82" w:rsidRPr="00FA5593" w:rsidRDefault="00951E82" w:rsidP="00951E82">
      <w:pPr>
        <w:ind w:firstLine="709"/>
        <w:jc w:val="both"/>
      </w:pPr>
      <w:r w:rsidRPr="00FA5593">
        <w:t>- обосновывать с помощью учителя важность духовно-нравственных качеств гражданина, указывать их источники.</w:t>
      </w:r>
    </w:p>
    <w:p w:rsidR="00951E82" w:rsidRPr="00FA5593" w:rsidRDefault="00951E82" w:rsidP="00951E82">
      <w:pPr>
        <w:ind w:firstLine="709"/>
        <w:jc w:val="both"/>
        <w:rPr>
          <w:i/>
        </w:rPr>
      </w:pPr>
      <w:r w:rsidRPr="00FA5593">
        <w:t>Тема 30. Моя школа и мой класс: *(практическое занятие)*</w:t>
      </w:r>
    </w:p>
    <w:p w:rsidR="00951E82" w:rsidRPr="00FA5593" w:rsidRDefault="00951E82" w:rsidP="00951E82">
      <w:pPr>
        <w:ind w:firstLine="709"/>
        <w:jc w:val="both"/>
      </w:pPr>
      <w:r w:rsidRPr="00FA5593">
        <w:t>- характеризовать понятие «добрые дела» в контексте оценки собственных действий, их нравственного характера;</w:t>
      </w:r>
    </w:p>
    <w:p w:rsidR="00951E82" w:rsidRPr="00FA5593" w:rsidRDefault="00951E82" w:rsidP="00951E82">
      <w:pPr>
        <w:ind w:firstLine="709"/>
        <w:jc w:val="both"/>
      </w:pPr>
      <w:r w:rsidRPr="00FA5593">
        <w:t>- находить примеры добрых дел в реальности и уметь адаптировать с помощью учителя их к потребностям класса.</w:t>
      </w:r>
    </w:p>
    <w:p w:rsidR="00951E82" w:rsidRPr="00FA5593" w:rsidRDefault="00951E82" w:rsidP="00951E82">
      <w:pPr>
        <w:ind w:firstLine="709"/>
        <w:jc w:val="both"/>
        <w:rPr>
          <w:i/>
        </w:rPr>
      </w:pPr>
      <w:r w:rsidRPr="00FA5593">
        <w:t>Тема 31. Человек: какой он: *(практическое занятие)*</w:t>
      </w:r>
    </w:p>
    <w:p w:rsidR="00951E82" w:rsidRPr="00FA5593" w:rsidRDefault="00951E82" w:rsidP="00951E82">
      <w:pPr>
        <w:ind w:firstLine="709"/>
        <w:jc w:val="both"/>
      </w:pPr>
      <w:r w:rsidRPr="00FA5593">
        <w:lastRenderedPageBreak/>
        <w:t>- характеризовать понятие «человек» как духовно-нравственный идеал;</w:t>
      </w:r>
    </w:p>
    <w:p w:rsidR="00951E82" w:rsidRPr="00FA5593" w:rsidRDefault="00951E82" w:rsidP="00951E82">
      <w:pPr>
        <w:ind w:firstLine="709"/>
        <w:jc w:val="both"/>
      </w:pPr>
      <w:r w:rsidRPr="00FA5593">
        <w:t>- приводить примеры духовно-нравственного идеала в культуре;</w:t>
      </w:r>
    </w:p>
    <w:p w:rsidR="00951E82" w:rsidRPr="00FA5593" w:rsidRDefault="00951E82" w:rsidP="00951E82">
      <w:pPr>
        <w:ind w:firstLine="709"/>
        <w:jc w:val="both"/>
      </w:pPr>
      <w:r w:rsidRPr="00FA5593">
        <w:t>- формулировать с опорой на источник информации свой идеал человека и нравственные качества, которые ему присущи.</w:t>
      </w:r>
    </w:p>
    <w:p w:rsidR="00951E82" w:rsidRPr="00FA5593" w:rsidRDefault="00951E82" w:rsidP="00951E82">
      <w:pPr>
        <w:ind w:firstLine="709"/>
        <w:jc w:val="both"/>
        <w:rPr>
          <w:i/>
        </w:rPr>
      </w:pPr>
      <w:r w:rsidRPr="00FA5593">
        <w:t>Тема 32. Человек и культура: *(проект)*</w:t>
      </w:r>
    </w:p>
    <w:p w:rsidR="00951E82" w:rsidRPr="00FA5593" w:rsidRDefault="00951E82" w:rsidP="00951E82">
      <w:pPr>
        <w:ind w:firstLine="709"/>
        <w:jc w:val="both"/>
      </w:pPr>
      <w:r w:rsidRPr="00FA5593">
        <w:t>- характеризовать с опорой на источник информации грани взаимодействия человека и культуры;</w:t>
      </w:r>
    </w:p>
    <w:p w:rsidR="00951E82" w:rsidRPr="00FA5593" w:rsidRDefault="00951E82" w:rsidP="00951E82">
      <w:pPr>
        <w:ind w:firstLine="709"/>
        <w:jc w:val="both"/>
      </w:pPr>
      <w:r w:rsidRPr="00FA5593">
        <w:t>- уметь описывать в выбранном направлении с помощью известных примеров образ человека, создаваемый произведениями культуры;</w:t>
      </w:r>
    </w:p>
    <w:p w:rsidR="00951E82" w:rsidRPr="00FA5593" w:rsidRDefault="00951E82" w:rsidP="00951E82">
      <w:pPr>
        <w:ind w:firstLine="709"/>
        <w:jc w:val="both"/>
      </w:pPr>
      <w:r w:rsidRPr="00FA5593">
        <w:t>- показывать с помощью учителя взаимосвязь человека и культуры через их взаимовлияние;</w:t>
      </w:r>
    </w:p>
    <w:p w:rsidR="00951E82" w:rsidRPr="00FA5593" w:rsidRDefault="00951E82" w:rsidP="00951E82">
      <w:pPr>
        <w:ind w:firstLine="709"/>
        <w:jc w:val="both"/>
      </w:pPr>
      <w:r w:rsidRPr="00FA5593">
        <w:t>- характеризовать с опорой на план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951E82" w:rsidRPr="00FA5593" w:rsidRDefault="00951E82" w:rsidP="00951E82">
      <w:pPr>
        <w:ind w:firstLine="709"/>
        <w:jc w:val="both"/>
      </w:pPr>
    </w:p>
    <w:p w:rsidR="00951E82" w:rsidRDefault="00951E82" w:rsidP="00951E82">
      <w:pPr>
        <w:ind w:firstLine="709"/>
        <w:jc w:val="both"/>
        <w:rPr>
          <w:sz w:val="28"/>
          <w:szCs w:val="28"/>
        </w:rPr>
      </w:pPr>
    </w:p>
    <w:p w:rsidR="00951E82" w:rsidRDefault="00951E82" w:rsidP="00951E82">
      <w:pPr>
        <w:ind w:firstLine="709"/>
        <w:jc w:val="center"/>
        <w:rPr>
          <w:rFonts w:eastAsia="Arial Unicode MS"/>
          <w:b/>
          <w:kern w:val="1"/>
          <w:sz w:val="28"/>
          <w:szCs w:val="28"/>
        </w:rPr>
      </w:pPr>
      <w:r w:rsidRPr="00951E82">
        <w:rPr>
          <w:rFonts w:eastAsia="Arial Unicode MS"/>
          <w:b/>
          <w:kern w:val="1"/>
          <w:sz w:val="28"/>
          <w:szCs w:val="28"/>
        </w:rPr>
        <w:t>Федеральная рабочая программа по учебному предмету «Русский</w:t>
      </w:r>
      <w:r>
        <w:rPr>
          <w:rFonts w:eastAsia="Arial Unicode MS"/>
          <w:b/>
          <w:kern w:val="1"/>
          <w:sz w:val="28"/>
          <w:szCs w:val="28"/>
        </w:rPr>
        <w:t xml:space="preserve"> </w:t>
      </w:r>
      <w:r w:rsidRPr="00951E82">
        <w:rPr>
          <w:rFonts w:eastAsia="Arial Unicode MS"/>
          <w:b/>
          <w:kern w:val="1"/>
          <w:sz w:val="28"/>
          <w:szCs w:val="28"/>
        </w:rPr>
        <w:t>язык»</w:t>
      </w:r>
    </w:p>
    <w:p w:rsidR="00951E82" w:rsidRPr="00FA5593" w:rsidRDefault="00951E82" w:rsidP="00951E82">
      <w:pPr>
        <w:pStyle w:val="1"/>
        <w:ind w:left="567"/>
        <w:rPr>
          <w:b/>
          <w:sz w:val="22"/>
          <w:szCs w:val="22"/>
        </w:rPr>
      </w:pPr>
      <w:bookmarkStart w:id="313" w:name="_Toc153893002"/>
      <w:r w:rsidRPr="00FA5593">
        <w:rPr>
          <w:sz w:val="22"/>
          <w:szCs w:val="22"/>
        </w:rPr>
        <w:t>ПОЯСНИТЕЛЬНАЯ ЗАПИСКА</w:t>
      </w:r>
      <w:bookmarkEnd w:id="313"/>
    </w:p>
    <w:p w:rsidR="00951E82" w:rsidRPr="00FA5593" w:rsidRDefault="00951E82" w:rsidP="00951E82">
      <w:pPr>
        <w:ind w:left="567" w:firstLine="709"/>
        <w:jc w:val="both"/>
        <w:rPr>
          <w:rFonts w:eastAsia="Arial Unicode MS"/>
          <w:kern w:val="1"/>
        </w:rPr>
      </w:pPr>
    </w:p>
    <w:p w:rsidR="00951E82" w:rsidRPr="00FA5593" w:rsidRDefault="00951E82" w:rsidP="00951E82">
      <w:pPr>
        <w:ind w:left="567" w:firstLine="709"/>
        <w:jc w:val="both"/>
        <w:rPr>
          <w:rFonts w:eastAsia="Arial Unicode MS"/>
          <w:kern w:val="1"/>
        </w:rPr>
      </w:pPr>
      <w:r w:rsidRPr="00FA5593">
        <w:rPr>
          <w:rFonts w:eastAsia="Arial Unicode MS"/>
          <w:kern w:val="1"/>
        </w:rPr>
        <w:t>Федеральная рабочая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«Русский язык»,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951E82" w:rsidRPr="00FA5593" w:rsidRDefault="00951E82" w:rsidP="00951E82">
      <w:pPr>
        <w:pStyle w:val="1"/>
        <w:ind w:left="567"/>
        <w:rPr>
          <w:b/>
          <w:sz w:val="22"/>
          <w:szCs w:val="22"/>
        </w:rPr>
      </w:pPr>
      <w:bookmarkStart w:id="314" w:name="_Toc153893003"/>
      <w:r w:rsidRPr="00FA5593">
        <w:rPr>
          <w:sz w:val="22"/>
          <w:szCs w:val="22"/>
        </w:rPr>
        <w:t>СОДЕРЖАНИЕ УЧЕБНОГО ПРЕДМЕТА «РУССКИЙ ЯЗЫК»</w:t>
      </w:r>
      <w:bookmarkEnd w:id="314"/>
    </w:p>
    <w:p w:rsidR="00951E82" w:rsidRPr="00FA5593" w:rsidRDefault="00951E82" w:rsidP="00951E82">
      <w:pPr>
        <w:ind w:left="567" w:firstLine="709"/>
        <w:jc w:val="both"/>
        <w:rPr>
          <w:rFonts w:eastAsiaTheme="minorEastAsia"/>
          <w:b/>
          <w:lang w:eastAsia="ru-RU"/>
        </w:rPr>
      </w:pPr>
    </w:p>
    <w:p w:rsidR="00951E82" w:rsidRPr="00FA5593" w:rsidRDefault="00951E82" w:rsidP="00951E82">
      <w:pPr>
        <w:pStyle w:val="3"/>
        <w:spacing w:before="160" w:after="120"/>
        <w:ind w:left="567"/>
        <w:rPr>
          <w:b w:val="0"/>
        </w:rPr>
      </w:pPr>
      <w:bookmarkStart w:id="315" w:name="_Toc153893004"/>
      <w:r w:rsidRPr="00FA5593">
        <w:t>5 КЛАСС</w:t>
      </w:r>
      <w:bookmarkEnd w:id="315"/>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lang w:eastAsia="ru-RU"/>
        </w:rPr>
        <w:t>Богатство и выразительность русского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*Лингвистика как наука о языке.*</w:t>
      </w:r>
      <w:r w:rsidRPr="00FA5593">
        <w:rPr>
          <w:rStyle w:val="aa"/>
          <w:rFonts w:eastAsiaTheme="minorEastAsia"/>
          <w:lang w:eastAsia="ru-RU"/>
        </w:rPr>
        <w:footnoteReference w:id="11"/>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*Основные разделы лингвистики.*</w:t>
      </w:r>
    </w:p>
    <w:p w:rsidR="00951E82" w:rsidRPr="00FA5593" w:rsidRDefault="00951E82" w:rsidP="00951E82">
      <w:pPr>
        <w:adjustRightInd w:val="0"/>
        <w:ind w:left="567" w:firstLine="709"/>
        <w:jc w:val="both"/>
        <w:textAlignment w:val="center"/>
        <w:rPr>
          <w:rFonts w:eastAsiaTheme="minorEastAsia"/>
          <w:b/>
          <w:lang w:eastAsia="ru-RU"/>
        </w:rPr>
      </w:pPr>
      <w:r w:rsidRPr="00FA5593">
        <w:rPr>
          <w:rFonts w:eastAsiaTheme="minorEastAsia"/>
          <w:b/>
          <w:lang w:eastAsia="ru-RU"/>
        </w:rPr>
        <w:t>Повторение и систематизация изученного в начальных классах.</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Язык и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Язык и речь.Речь устная и письменная, монологическая и диалогическая, полилог.</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Виды речевой деятельности (говорение, слушание, чтение, письмо), их особенности.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Устный пересказ прочитанного или прослушанного текста</w:t>
      </w:r>
      <w:r w:rsidRPr="00FA5593">
        <w:rPr>
          <w:rFonts w:eastAsiaTheme="minorEastAsia"/>
          <w:i/>
          <w:lang w:eastAsia="ru-RU"/>
        </w:rPr>
        <w:t xml:space="preserve">, </w:t>
      </w:r>
      <w:r w:rsidRPr="00FA5593">
        <w:rPr>
          <w:rFonts w:eastAsiaTheme="minorEastAsia"/>
          <w:lang w:eastAsia="ru-RU"/>
        </w:rPr>
        <w:t>*в том числе с изменением лица рассказчика*.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*Участие в диалоге на лингвистические темы (в рамках</w:t>
      </w:r>
      <w:r w:rsidRPr="00FA5593">
        <w:rPr>
          <w:rFonts w:eastAsiaTheme="minorEastAsia"/>
          <w:lang w:eastAsia="ru-RU"/>
        </w:rPr>
        <w:br/>
        <w:t>изученного) и темы на основе жизненных наблюдений.*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Речевые формулы приветствия, прощания, просьбы, благодарности.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Сочинение с опорой на сюжетную картину.</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*Сочинения различных видов с опорой на жизненный и читательский опыт, сюжетную картину (втом числе сочинения-миниатюры).*</w:t>
      </w:r>
    </w:p>
    <w:p w:rsidR="00951E82" w:rsidRPr="00FA5593" w:rsidRDefault="00951E82" w:rsidP="00951E82">
      <w:pPr>
        <w:adjustRightInd w:val="0"/>
        <w:ind w:left="567" w:firstLine="709"/>
        <w:jc w:val="both"/>
        <w:textAlignment w:val="center"/>
        <w:rPr>
          <w:rFonts w:eastAsiaTheme="minorEastAsia"/>
          <w:i/>
          <w:spacing w:val="-2"/>
          <w:lang w:eastAsia="ru-RU"/>
        </w:rPr>
      </w:pPr>
      <w:r w:rsidRPr="00FA5593">
        <w:rPr>
          <w:rFonts w:eastAsiaTheme="minorEastAsia"/>
          <w:spacing w:val="-2"/>
          <w:lang w:eastAsia="ru-RU"/>
        </w:rPr>
        <w:t>Виды аудирования: *выборочное*, ознакомительное, *детальное*.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Виды чтения: ознакомительное, поисковое.</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Текст</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Текст и его основные признаки. Тема и главная мысль текста. Микротема текста. Ключевые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Функционально-смысловые типы речи: описание, повествование, рассуждение; их особенности.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Композиционная структура текста. Абзац как средство членения текста на композиционно-смысловые </w:t>
      </w:r>
      <w:r w:rsidRPr="00FA5593">
        <w:rPr>
          <w:rFonts w:eastAsiaTheme="minorEastAsia"/>
          <w:lang w:eastAsia="ru-RU"/>
        </w:rPr>
        <w:lastRenderedPageBreak/>
        <w:t xml:space="preserve">части.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Средства связи предложений и частей текста: формы слова, однокоренные слова, синонимы, антонимы, личные местоимения, повтор слова.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Повествование как тип речи. Рассказ.</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Подробное, выборочное и сжатое изложение содержания *прослушанного текста* и прочитанного*самостоятельно*.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*Изложение содержания текста с изменением лица рассказчика.*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Информационная переработка текста: простой план текста и по совместно составленному сложному плану текста.</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 xml:space="preserve">Функциональные разновидности языка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СИСТЕМА ЯЗЫКА</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 xml:space="preserve">Фонетика. Графика. Орфоэпия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Фонетика и графика как разделы лингвистики.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Звук как единица языка. *Смыслоразличительная роль звука.*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Система гласных звуков.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Система согласных звуков.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Изменение звуков в речевом потоке. Элементы фонетической транскрипции.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Слог. Ударение. Свойства русского ударения.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Соотношение звуков и букв.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Фонетический разбор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Мягкий знак для обозначения мягкости согласных.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Звуковое значение букв е, ё, ю, 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*Основные выразительные средства фонетики.*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Прописные и строчные буквы.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*Интонация, её функции. Основные элементы интонации.*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Орфография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Орфография как раздел лингвистики.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*Понятие «орфограмма». Буквенные и небуквенные орфограммы.*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разделительных </w:t>
      </w:r>
      <w:r w:rsidRPr="00FA5593">
        <w:rPr>
          <w:rFonts w:eastAsiaTheme="minorEastAsia"/>
          <w:b/>
          <w:bCs/>
          <w:i/>
          <w:iCs/>
          <w:lang w:eastAsia="ru-RU"/>
        </w:rPr>
        <w:t>ъ</w:t>
      </w:r>
      <w:r w:rsidRPr="00FA5593">
        <w:rPr>
          <w:rFonts w:eastAsiaTheme="minorEastAsia"/>
          <w:lang w:eastAsia="ru-RU"/>
        </w:rPr>
        <w:t xml:space="preserve"> и </w:t>
      </w:r>
      <w:r w:rsidRPr="00FA5593">
        <w:rPr>
          <w:rFonts w:eastAsiaTheme="minorEastAsia"/>
          <w:b/>
          <w:bCs/>
          <w:i/>
          <w:iCs/>
          <w:lang w:eastAsia="ru-RU"/>
        </w:rPr>
        <w:t>ь</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Лексикология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Лексикология как раздел лингвистики.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Слова однозначные и многозначные. Прямое и переносное значения слова. *Тематические группы слов. Обозначение родовых и видовых понятий.*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Синонимы. Антонимы. Омонимы. Паронимы.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*Лексический анализ слов (в рамках изученного).*</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Морфемика. Орфография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Морфемика как раздел лингвистики.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Морфема как минимальная значимая единица языка. Основа слова. Виды морфем (корень, приставка, суффикс, окончание).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Чередование гласных и согласных в слове.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Роль окончаний в словах.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Морфемный разбор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*Уместное использование слов с суффиксами оценки в собственной речи.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корней с безударными проверяемыми, непроверяемыми гласными (в рамках изученного).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корней с проверяемыми, непроверяемыми, ­непроизносимыми согласными (в рамках изученного).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w:t>
      </w:r>
      <w:r w:rsidRPr="00FA5593">
        <w:rPr>
          <w:rFonts w:eastAsiaTheme="minorEastAsia"/>
          <w:b/>
          <w:bCs/>
          <w:i/>
          <w:iCs/>
          <w:lang w:eastAsia="ru-RU"/>
        </w:rPr>
        <w:t>ё</w:t>
      </w:r>
      <w:r w:rsidRPr="00FA5593">
        <w:rPr>
          <w:rFonts w:eastAsiaTheme="minorEastAsia"/>
          <w:lang w:eastAsia="ru-RU"/>
        </w:rPr>
        <w:t xml:space="preserve"> — </w:t>
      </w:r>
      <w:r w:rsidRPr="00FA5593">
        <w:rPr>
          <w:rFonts w:eastAsiaTheme="minorEastAsia"/>
          <w:b/>
          <w:bCs/>
          <w:i/>
          <w:iCs/>
          <w:lang w:eastAsia="ru-RU"/>
        </w:rPr>
        <w:t>о</w:t>
      </w:r>
      <w:r w:rsidRPr="00FA5593">
        <w:rPr>
          <w:rFonts w:eastAsiaTheme="minorEastAsia"/>
          <w:lang w:eastAsia="ru-RU"/>
        </w:rPr>
        <w:t xml:space="preserve"> после шипящих в корне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неизменяемых на письме приставок и приставок на </w:t>
      </w:r>
      <w:r w:rsidRPr="00FA5593">
        <w:rPr>
          <w:rFonts w:eastAsiaTheme="minorEastAsia"/>
          <w:b/>
          <w:bCs/>
          <w:i/>
          <w:iCs/>
          <w:lang w:eastAsia="ru-RU"/>
        </w:rPr>
        <w:t>-з</w:t>
      </w:r>
      <w:r w:rsidRPr="00FA5593">
        <w:rPr>
          <w:rFonts w:eastAsiaTheme="minorEastAsia"/>
          <w:lang w:eastAsia="ru-RU"/>
        </w:rPr>
        <w:t xml:space="preserve"> (-</w:t>
      </w:r>
      <w:r w:rsidRPr="00FA5593">
        <w:rPr>
          <w:rFonts w:eastAsiaTheme="minorEastAsia"/>
          <w:b/>
          <w:bCs/>
          <w:i/>
          <w:iCs/>
          <w:lang w:eastAsia="ru-RU"/>
        </w:rPr>
        <w:t>с</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w:t>
      </w:r>
      <w:r w:rsidRPr="00FA5593">
        <w:rPr>
          <w:rFonts w:eastAsiaTheme="minorEastAsia"/>
          <w:b/>
          <w:bCs/>
          <w:i/>
          <w:iCs/>
          <w:lang w:eastAsia="ru-RU"/>
        </w:rPr>
        <w:t>ы</w:t>
      </w:r>
      <w:r w:rsidRPr="00FA5593">
        <w:rPr>
          <w:rFonts w:eastAsiaTheme="minorEastAsia"/>
          <w:lang w:eastAsia="ru-RU"/>
        </w:rPr>
        <w:t xml:space="preserve"> — </w:t>
      </w:r>
      <w:r w:rsidRPr="00FA5593">
        <w:rPr>
          <w:rFonts w:eastAsiaTheme="minorEastAsia"/>
          <w:b/>
          <w:bCs/>
          <w:i/>
          <w:iCs/>
          <w:lang w:eastAsia="ru-RU"/>
        </w:rPr>
        <w:t>и</w:t>
      </w:r>
      <w:r w:rsidRPr="00FA5593">
        <w:rPr>
          <w:rFonts w:eastAsiaTheme="minorEastAsia"/>
          <w:lang w:eastAsia="ru-RU"/>
        </w:rPr>
        <w:t xml:space="preserve"> после приставок.</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w:t>
      </w:r>
      <w:r w:rsidRPr="00FA5593">
        <w:rPr>
          <w:rFonts w:eastAsiaTheme="minorEastAsia"/>
          <w:b/>
          <w:bCs/>
          <w:i/>
          <w:iCs/>
          <w:lang w:eastAsia="ru-RU"/>
        </w:rPr>
        <w:t>ы</w:t>
      </w:r>
      <w:r w:rsidRPr="00FA5593">
        <w:rPr>
          <w:rFonts w:eastAsiaTheme="minorEastAsia"/>
          <w:lang w:eastAsia="ru-RU"/>
        </w:rPr>
        <w:t xml:space="preserve"> — </w:t>
      </w:r>
      <w:r w:rsidRPr="00FA5593">
        <w:rPr>
          <w:rFonts w:eastAsiaTheme="minorEastAsia"/>
          <w:b/>
          <w:bCs/>
          <w:i/>
          <w:iCs/>
          <w:lang w:eastAsia="ru-RU"/>
        </w:rPr>
        <w:t>и</w:t>
      </w:r>
      <w:r w:rsidRPr="00FA5593">
        <w:rPr>
          <w:rFonts w:eastAsiaTheme="minorEastAsia"/>
          <w:lang w:eastAsia="ru-RU"/>
        </w:rPr>
        <w:t xml:space="preserve"> после </w:t>
      </w:r>
      <w:r w:rsidRPr="00FA5593">
        <w:rPr>
          <w:rFonts w:eastAsiaTheme="minorEastAsia"/>
          <w:b/>
          <w:bCs/>
          <w:i/>
          <w:iCs/>
          <w:lang w:eastAsia="ru-RU"/>
        </w:rPr>
        <w:t>ц</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Морфология. Культура речи. Орфография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lastRenderedPageBreak/>
        <w:t>Морфология как раздел грамматики. *Грамматическое значение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*Части речи как лексико-грамматические разряды слов.</w:t>
      </w:r>
      <w:r w:rsidRPr="00FA5593">
        <w:rPr>
          <w:rFonts w:eastAsiaTheme="minorEastAsia"/>
          <w:lang w:eastAsia="ru-RU"/>
        </w:rPr>
        <w:br/>
        <w:t>Система частей речи в русском языке.* Самостоятельные и служебные части речи.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Имя существительное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Род, число, падеж имени существительного.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Имена существительные общего рода.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Имена существительные, имеющие форму только единственного или только множественного числа.</w:t>
      </w:r>
    </w:p>
    <w:p w:rsidR="00951E82" w:rsidRPr="00FA5593" w:rsidRDefault="00951E82" w:rsidP="00951E82">
      <w:pPr>
        <w:adjustRightInd w:val="0"/>
        <w:ind w:left="567" w:firstLine="709"/>
        <w:jc w:val="both"/>
        <w:textAlignment w:val="center"/>
        <w:rPr>
          <w:rFonts w:eastAsiaTheme="minorEastAsia"/>
          <w:spacing w:val="-4"/>
          <w:lang w:eastAsia="ru-RU"/>
        </w:rPr>
      </w:pPr>
      <w:r w:rsidRPr="00FA5593">
        <w:rPr>
          <w:rFonts w:eastAsiaTheme="minorEastAsia"/>
          <w:lang w:eastAsia="ru-RU"/>
        </w:rPr>
        <w:t xml:space="preserve">Типы склонения имён существительных. Разносклоняемые </w:t>
      </w:r>
      <w:r w:rsidRPr="00FA5593">
        <w:rPr>
          <w:rFonts w:eastAsiaTheme="minorEastAsia"/>
          <w:spacing w:val="-4"/>
          <w:lang w:eastAsia="ru-RU"/>
        </w:rPr>
        <w:t>имена существительные. Несклоняемые имена существительные.</w:t>
      </w:r>
    </w:p>
    <w:p w:rsidR="00951E82" w:rsidRPr="00FA5593" w:rsidRDefault="00951E82" w:rsidP="00951E82">
      <w:pPr>
        <w:adjustRightInd w:val="0"/>
        <w:ind w:left="567" w:firstLine="709"/>
        <w:jc w:val="both"/>
        <w:textAlignment w:val="center"/>
        <w:rPr>
          <w:rFonts w:eastAsiaTheme="minorEastAsia"/>
          <w:spacing w:val="-4"/>
          <w:lang w:eastAsia="ru-RU"/>
        </w:rPr>
      </w:pPr>
      <w:r w:rsidRPr="00FA5593">
        <w:rPr>
          <w:rFonts w:eastAsiaTheme="minorEastAsia"/>
          <w:spacing w:val="-4"/>
          <w:lang w:eastAsia="ru-RU"/>
        </w:rPr>
        <w:t>Морфологический разбор имён существительных.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произношения, нормы постановки ударения, нормы словоизменения имён существительных.*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собственных имён существительных.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w:t>
      </w:r>
      <w:r w:rsidRPr="00FA5593">
        <w:rPr>
          <w:rFonts w:eastAsiaTheme="minorEastAsia"/>
          <w:b/>
          <w:bCs/>
          <w:i/>
          <w:iCs/>
          <w:lang w:eastAsia="ru-RU"/>
        </w:rPr>
        <w:t>ь</w:t>
      </w:r>
      <w:r w:rsidRPr="00FA5593">
        <w:rPr>
          <w:rFonts w:eastAsiaTheme="minorEastAsia"/>
          <w:lang w:eastAsia="ru-RU"/>
        </w:rPr>
        <w:t xml:space="preserve"> на конце имён существительных после шипящих.</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Правописание безударных окончаний имён существительных.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w:t>
      </w:r>
      <w:r w:rsidRPr="00FA5593">
        <w:rPr>
          <w:rFonts w:eastAsiaTheme="minorEastAsia"/>
          <w:b/>
          <w:bCs/>
          <w:i/>
          <w:iCs/>
          <w:lang w:eastAsia="ru-RU"/>
        </w:rPr>
        <w:t>о</w:t>
      </w:r>
      <w:r w:rsidRPr="00FA5593">
        <w:rPr>
          <w:rFonts w:eastAsiaTheme="minorEastAsia"/>
          <w:lang w:eastAsia="ru-RU"/>
        </w:rPr>
        <w:t xml:space="preserve"> — </w:t>
      </w:r>
      <w:r w:rsidRPr="00FA5593">
        <w:rPr>
          <w:rFonts w:eastAsiaTheme="minorEastAsia"/>
          <w:b/>
          <w:bCs/>
          <w:i/>
          <w:iCs/>
          <w:lang w:eastAsia="ru-RU"/>
        </w:rPr>
        <w:t>е</w:t>
      </w:r>
      <w:r w:rsidRPr="00FA5593">
        <w:rPr>
          <w:rFonts w:eastAsiaTheme="minorEastAsia"/>
          <w:lang w:eastAsia="ru-RU"/>
        </w:rPr>
        <w:t> (</w:t>
      </w:r>
      <w:r w:rsidRPr="00FA5593">
        <w:rPr>
          <w:rFonts w:eastAsiaTheme="minorEastAsia"/>
          <w:b/>
          <w:bCs/>
          <w:i/>
          <w:iCs/>
          <w:lang w:eastAsia="ru-RU"/>
        </w:rPr>
        <w:t>ё</w:t>
      </w:r>
      <w:r w:rsidRPr="00FA5593">
        <w:rPr>
          <w:rFonts w:eastAsiaTheme="minorEastAsia"/>
          <w:lang w:eastAsia="ru-RU"/>
        </w:rPr>
        <w:t xml:space="preserve">) после шипящих и </w:t>
      </w:r>
      <w:r w:rsidRPr="00FA5593">
        <w:rPr>
          <w:rFonts w:eastAsiaTheme="minorEastAsia"/>
          <w:b/>
          <w:bCs/>
          <w:i/>
          <w:iCs/>
          <w:lang w:eastAsia="ru-RU"/>
        </w:rPr>
        <w:t>ц</w:t>
      </w:r>
      <w:r w:rsidRPr="00FA5593">
        <w:rPr>
          <w:rFonts w:eastAsiaTheme="minorEastAsia"/>
          <w:lang w:eastAsia="ru-RU"/>
        </w:rPr>
        <w:t xml:space="preserve"> в суффиксах и окончаниях имён существительных.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суффиксов </w:t>
      </w:r>
      <w:r w:rsidRPr="00FA5593">
        <w:rPr>
          <w:rFonts w:eastAsiaTheme="minorEastAsia"/>
          <w:b/>
          <w:bCs/>
          <w:lang w:eastAsia="ru-RU"/>
        </w:rPr>
        <w:t>-</w:t>
      </w:r>
      <w:r w:rsidRPr="00FA5593">
        <w:rPr>
          <w:rFonts w:eastAsiaTheme="minorEastAsia"/>
          <w:b/>
          <w:bCs/>
          <w:i/>
          <w:iCs/>
          <w:lang w:eastAsia="ru-RU"/>
        </w:rPr>
        <w:t>чик</w:t>
      </w:r>
      <w:r w:rsidRPr="00FA5593">
        <w:rPr>
          <w:rFonts w:eastAsiaTheme="minorEastAsia"/>
          <w:b/>
          <w:bCs/>
          <w:lang w:eastAsia="ru-RU"/>
        </w:rPr>
        <w:t>- </w:t>
      </w:r>
      <w:r w:rsidRPr="00FA5593">
        <w:rPr>
          <w:rFonts w:eastAsiaTheme="minorEastAsia"/>
          <w:lang w:eastAsia="ru-RU"/>
        </w:rPr>
        <w:t xml:space="preserve">— </w:t>
      </w:r>
      <w:r w:rsidRPr="00FA5593">
        <w:rPr>
          <w:rFonts w:eastAsiaTheme="minorEastAsia"/>
          <w:b/>
          <w:bCs/>
          <w:lang w:eastAsia="ru-RU"/>
        </w:rPr>
        <w:t>-</w:t>
      </w:r>
      <w:r w:rsidRPr="00FA5593">
        <w:rPr>
          <w:rFonts w:eastAsiaTheme="minorEastAsia"/>
          <w:b/>
          <w:bCs/>
          <w:i/>
          <w:iCs/>
          <w:lang w:eastAsia="ru-RU"/>
        </w:rPr>
        <w:t>щик</w:t>
      </w:r>
      <w:r w:rsidRPr="00FA5593">
        <w:rPr>
          <w:rFonts w:eastAsiaTheme="minorEastAsia"/>
          <w:b/>
          <w:bCs/>
          <w:lang w:eastAsia="ru-RU"/>
        </w:rPr>
        <w:t>-</w:t>
      </w:r>
      <w:r w:rsidRPr="00FA5593">
        <w:rPr>
          <w:rFonts w:eastAsiaTheme="minorEastAsia"/>
          <w:lang w:eastAsia="ru-RU"/>
        </w:rPr>
        <w:t>; -</w:t>
      </w:r>
      <w:r w:rsidRPr="00FA5593">
        <w:rPr>
          <w:rFonts w:eastAsiaTheme="minorEastAsia"/>
          <w:b/>
          <w:bCs/>
          <w:i/>
          <w:iCs/>
          <w:lang w:eastAsia="ru-RU"/>
        </w:rPr>
        <w:t>ек</w:t>
      </w:r>
      <w:r w:rsidRPr="00FA5593">
        <w:rPr>
          <w:rFonts w:eastAsiaTheme="minorEastAsia"/>
          <w:b/>
          <w:bCs/>
          <w:lang w:eastAsia="ru-RU"/>
        </w:rPr>
        <w:t>-</w:t>
      </w:r>
      <w:r w:rsidRPr="00FA5593">
        <w:rPr>
          <w:rFonts w:eastAsiaTheme="minorEastAsia"/>
          <w:lang w:eastAsia="ru-RU"/>
        </w:rPr>
        <w:t xml:space="preserve"> — </w:t>
      </w:r>
      <w:r w:rsidRPr="00FA5593">
        <w:rPr>
          <w:rFonts w:eastAsiaTheme="minorEastAsia"/>
          <w:b/>
          <w:bCs/>
          <w:lang w:eastAsia="ru-RU"/>
        </w:rPr>
        <w:t>-</w:t>
      </w:r>
      <w:r w:rsidRPr="00FA5593">
        <w:rPr>
          <w:rFonts w:eastAsiaTheme="minorEastAsia"/>
          <w:b/>
          <w:bCs/>
          <w:i/>
          <w:iCs/>
          <w:lang w:eastAsia="ru-RU"/>
        </w:rPr>
        <w:t>ик</w:t>
      </w:r>
      <w:r w:rsidRPr="00FA5593">
        <w:rPr>
          <w:rFonts w:eastAsiaTheme="minorEastAsia"/>
          <w:b/>
          <w:bCs/>
          <w:lang w:eastAsia="ru-RU"/>
        </w:rPr>
        <w:t>- </w:t>
      </w:r>
      <w:r w:rsidRPr="00FA5593">
        <w:rPr>
          <w:rFonts w:eastAsiaTheme="minorEastAsia"/>
          <w:lang w:eastAsia="ru-RU"/>
        </w:rPr>
        <w:t>(-</w:t>
      </w:r>
      <w:r w:rsidRPr="00FA5593">
        <w:rPr>
          <w:rFonts w:eastAsiaTheme="minorEastAsia"/>
          <w:b/>
          <w:bCs/>
          <w:i/>
          <w:iCs/>
          <w:lang w:eastAsia="ru-RU"/>
        </w:rPr>
        <w:t>чик</w:t>
      </w:r>
      <w:r w:rsidRPr="00FA5593">
        <w:rPr>
          <w:rFonts w:eastAsiaTheme="minorEastAsia"/>
          <w:b/>
          <w:bCs/>
          <w:lang w:eastAsia="ru-RU"/>
        </w:rPr>
        <w:t>-</w:t>
      </w:r>
      <w:r w:rsidRPr="00FA5593">
        <w:rPr>
          <w:rFonts w:eastAsiaTheme="minorEastAsia"/>
          <w:lang w:eastAsia="ru-RU"/>
        </w:rPr>
        <w:t>) имён существительных.</w:t>
      </w:r>
    </w:p>
    <w:p w:rsidR="00951E82" w:rsidRPr="00FA5593" w:rsidRDefault="00951E82" w:rsidP="00951E82">
      <w:pPr>
        <w:adjustRightInd w:val="0"/>
        <w:ind w:left="567" w:firstLine="709"/>
        <w:jc w:val="both"/>
        <w:textAlignment w:val="center"/>
        <w:rPr>
          <w:rFonts w:eastAsiaTheme="minorEastAsia"/>
          <w:b/>
          <w:bCs/>
          <w:i/>
          <w:iCs/>
          <w:spacing w:val="-2"/>
          <w:lang w:eastAsia="ru-RU"/>
        </w:rPr>
      </w:pPr>
      <w:r w:rsidRPr="00FA5593">
        <w:rPr>
          <w:rFonts w:eastAsiaTheme="minorEastAsia"/>
          <w:spacing w:val="-2"/>
          <w:lang w:eastAsia="ru-RU"/>
        </w:rPr>
        <w:t xml:space="preserve">Правописание корней с чередованием </w:t>
      </w:r>
      <w:r w:rsidRPr="00FA5593">
        <w:rPr>
          <w:rFonts w:eastAsiaTheme="minorEastAsia"/>
          <w:b/>
          <w:bCs/>
          <w:i/>
          <w:iCs/>
          <w:spacing w:val="-2"/>
          <w:lang w:eastAsia="ru-RU"/>
        </w:rPr>
        <w:t>а</w:t>
      </w:r>
      <w:r w:rsidRPr="00FA5593">
        <w:rPr>
          <w:rFonts w:eastAsiaTheme="minorEastAsia"/>
          <w:spacing w:val="-2"/>
          <w:lang w:eastAsia="ru-RU"/>
        </w:rPr>
        <w:t xml:space="preserve"> // </w:t>
      </w:r>
      <w:r w:rsidRPr="00FA5593">
        <w:rPr>
          <w:rFonts w:eastAsiaTheme="minorEastAsia"/>
          <w:b/>
          <w:bCs/>
          <w:i/>
          <w:iCs/>
          <w:spacing w:val="-2"/>
          <w:lang w:eastAsia="ru-RU"/>
        </w:rPr>
        <w:t>о</w:t>
      </w:r>
      <w:r w:rsidRPr="00FA5593">
        <w:rPr>
          <w:rFonts w:eastAsiaTheme="minorEastAsia"/>
          <w:spacing w:val="-2"/>
          <w:lang w:eastAsia="ru-RU"/>
        </w:rPr>
        <w:t>: -</w:t>
      </w:r>
      <w:r w:rsidRPr="00FA5593">
        <w:rPr>
          <w:rFonts w:eastAsiaTheme="minorEastAsia"/>
          <w:b/>
          <w:bCs/>
          <w:i/>
          <w:iCs/>
          <w:spacing w:val="-2"/>
          <w:lang w:eastAsia="ru-RU"/>
        </w:rPr>
        <w:t>лаг</w:t>
      </w:r>
      <w:r w:rsidRPr="00FA5593">
        <w:rPr>
          <w:rFonts w:eastAsiaTheme="minorEastAsia"/>
          <w:spacing w:val="-2"/>
          <w:lang w:eastAsia="ru-RU"/>
        </w:rPr>
        <w:t>- — -</w:t>
      </w:r>
      <w:r w:rsidRPr="00FA5593">
        <w:rPr>
          <w:rFonts w:eastAsiaTheme="minorEastAsia"/>
          <w:b/>
          <w:bCs/>
          <w:i/>
          <w:iCs/>
          <w:spacing w:val="-2"/>
          <w:lang w:eastAsia="ru-RU"/>
        </w:rPr>
        <w:t>лож</w:t>
      </w:r>
      <w:r w:rsidRPr="00FA5593">
        <w:rPr>
          <w:rFonts w:eastAsiaTheme="minorEastAsia"/>
          <w:spacing w:val="-2"/>
          <w:lang w:eastAsia="ru-RU"/>
        </w:rPr>
        <w:t>-;</w:t>
      </w:r>
      <w:r w:rsidRPr="00FA5593">
        <w:rPr>
          <w:rFonts w:eastAsiaTheme="minorEastAsia"/>
          <w:lang w:eastAsia="ru-RU"/>
        </w:rPr>
        <w:br/>
      </w:r>
      <w:r w:rsidRPr="00FA5593">
        <w:rPr>
          <w:rFonts w:eastAsiaTheme="minorEastAsia"/>
          <w:spacing w:val="-2"/>
          <w:lang w:eastAsia="ru-RU"/>
        </w:rPr>
        <w:t>-</w:t>
      </w:r>
      <w:r w:rsidRPr="00FA5593">
        <w:rPr>
          <w:rFonts w:eastAsiaTheme="minorEastAsia"/>
          <w:b/>
          <w:bCs/>
          <w:i/>
          <w:iCs/>
          <w:spacing w:val="-2"/>
          <w:lang w:eastAsia="ru-RU"/>
        </w:rPr>
        <w:t>раст</w:t>
      </w:r>
      <w:r w:rsidRPr="00FA5593">
        <w:rPr>
          <w:rFonts w:eastAsiaTheme="minorEastAsia"/>
          <w:spacing w:val="-2"/>
          <w:lang w:eastAsia="ru-RU"/>
        </w:rPr>
        <w:t xml:space="preserve">- </w:t>
      </w:r>
      <w:r w:rsidRPr="00FA5593">
        <w:rPr>
          <w:rFonts w:eastAsiaTheme="minorEastAsia"/>
          <w:lang w:eastAsia="ru-RU"/>
        </w:rPr>
        <w:t>—</w:t>
      </w:r>
      <w:r w:rsidRPr="00FA5593">
        <w:rPr>
          <w:rFonts w:eastAsiaTheme="minorEastAsia"/>
          <w:spacing w:val="-2"/>
          <w:lang w:eastAsia="ru-RU"/>
        </w:rPr>
        <w:t xml:space="preserve"> -</w:t>
      </w:r>
      <w:r w:rsidRPr="00FA5593">
        <w:rPr>
          <w:rFonts w:eastAsiaTheme="minorEastAsia"/>
          <w:b/>
          <w:bCs/>
          <w:i/>
          <w:iCs/>
          <w:spacing w:val="-2"/>
          <w:lang w:eastAsia="ru-RU"/>
        </w:rPr>
        <w:t>ращ</w:t>
      </w:r>
      <w:r w:rsidRPr="00FA5593">
        <w:rPr>
          <w:rFonts w:eastAsiaTheme="minorEastAsia"/>
          <w:spacing w:val="-2"/>
          <w:lang w:eastAsia="ru-RU"/>
        </w:rPr>
        <w:t xml:space="preserve">- </w:t>
      </w:r>
      <w:r w:rsidRPr="00FA5593">
        <w:rPr>
          <w:rFonts w:eastAsiaTheme="minorEastAsia"/>
          <w:lang w:eastAsia="ru-RU"/>
        </w:rPr>
        <w:t>—</w:t>
      </w:r>
      <w:r w:rsidRPr="00FA5593">
        <w:rPr>
          <w:rFonts w:eastAsiaTheme="minorEastAsia"/>
          <w:spacing w:val="-2"/>
          <w:lang w:eastAsia="ru-RU"/>
        </w:rPr>
        <w:t xml:space="preserve"> -</w:t>
      </w:r>
      <w:r w:rsidRPr="00FA5593">
        <w:rPr>
          <w:rFonts w:eastAsiaTheme="minorEastAsia"/>
          <w:b/>
          <w:bCs/>
          <w:i/>
          <w:iCs/>
          <w:spacing w:val="-2"/>
          <w:lang w:eastAsia="ru-RU"/>
        </w:rPr>
        <w:t>рос</w:t>
      </w:r>
      <w:r w:rsidRPr="00FA5593">
        <w:rPr>
          <w:rFonts w:eastAsiaTheme="minorEastAsia"/>
          <w:spacing w:val="-2"/>
          <w:lang w:eastAsia="ru-RU"/>
        </w:rPr>
        <w:t>-; -</w:t>
      </w:r>
      <w:r w:rsidRPr="00FA5593">
        <w:rPr>
          <w:rFonts w:eastAsiaTheme="minorEastAsia"/>
          <w:b/>
          <w:bCs/>
          <w:i/>
          <w:iCs/>
          <w:spacing w:val="-2"/>
          <w:lang w:eastAsia="ru-RU"/>
        </w:rPr>
        <w:t>гар</w:t>
      </w:r>
      <w:r w:rsidRPr="00FA5593">
        <w:rPr>
          <w:rFonts w:eastAsiaTheme="minorEastAsia"/>
          <w:spacing w:val="-2"/>
          <w:lang w:eastAsia="ru-RU"/>
        </w:rPr>
        <w:t xml:space="preserve">- </w:t>
      </w:r>
      <w:r w:rsidRPr="00FA5593">
        <w:rPr>
          <w:rFonts w:eastAsiaTheme="minorEastAsia"/>
          <w:lang w:eastAsia="ru-RU"/>
        </w:rPr>
        <w:t>—</w:t>
      </w:r>
      <w:r w:rsidRPr="00FA5593">
        <w:rPr>
          <w:rFonts w:eastAsiaTheme="minorEastAsia"/>
          <w:spacing w:val="-2"/>
          <w:lang w:eastAsia="ru-RU"/>
        </w:rPr>
        <w:t xml:space="preserve"> -</w:t>
      </w:r>
      <w:r w:rsidRPr="00FA5593">
        <w:rPr>
          <w:rFonts w:eastAsiaTheme="minorEastAsia"/>
          <w:b/>
          <w:bCs/>
          <w:i/>
          <w:iCs/>
          <w:spacing w:val="-2"/>
          <w:lang w:eastAsia="ru-RU"/>
        </w:rPr>
        <w:t>гор</w:t>
      </w:r>
      <w:r w:rsidRPr="00FA5593">
        <w:rPr>
          <w:rFonts w:eastAsiaTheme="minorEastAsia"/>
          <w:spacing w:val="-2"/>
          <w:lang w:eastAsia="ru-RU"/>
        </w:rPr>
        <w:t>-, -</w:t>
      </w:r>
      <w:r w:rsidRPr="00FA5593">
        <w:rPr>
          <w:rFonts w:eastAsiaTheme="minorEastAsia"/>
          <w:b/>
          <w:bCs/>
          <w:i/>
          <w:iCs/>
          <w:spacing w:val="-2"/>
          <w:lang w:eastAsia="ru-RU"/>
        </w:rPr>
        <w:t>зар</w:t>
      </w:r>
      <w:r w:rsidRPr="00FA5593">
        <w:rPr>
          <w:rFonts w:eastAsiaTheme="minorEastAsia"/>
          <w:spacing w:val="-2"/>
          <w:lang w:eastAsia="ru-RU"/>
        </w:rPr>
        <w:t xml:space="preserve">- </w:t>
      </w:r>
      <w:r w:rsidRPr="00FA5593">
        <w:rPr>
          <w:rFonts w:eastAsiaTheme="minorEastAsia"/>
          <w:lang w:eastAsia="ru-RU"/>
        </w:rPr>
        <w:t>—</w:t>
      </w:r>
      <w:r w:rsidRPr="00FA5593">
        <w:rPr>
          <w:rFonts w:eastAsiaTheme="minorEastAsia"/>
          <w:spacing w:val="-2"/>
          <w:lang w:eastAsia="ru-RU"/>
        </w:rPr>
        <w:t xml:space="preserve"> -</w:t>
      </w:r>
      <w:r w:rsidRPr="00FA5593">
        <w:rPr>
          <w:rFonts w:eastAsiaTheme="minorEastAsia"/>
          <w:b/>
          <w:bCs/>
          <w:i/>
          <w:iCs/>
          <w:spacing w:val="-2"/>
          <w:lang w:eastAsia="ru-RU"/>
        </w:rPr>
        <w:t>зор</w:t>
      </w:r>
      <w:r w:rsidRPr="00FA5593">
        <w:rPr>
          <w:rFonts w:eastAsiaTheme="minorEastAsia"/>
          <w:spacing w:val="-2"/>
          <w:lang w:eastAsia="ru-RU"/>
        </w:rPr>
        <w:t>-;</w:t>
      </w:r>
      <w:r w:rsidRPr="00FA5593">
        <w:rPr>
          <w:rFonts w:eastAsiaTheme="minorEastAsia"/>
          <w:b/>
          <w:bCs/>
          <w:i/>
          <w:iCs/>
          <w:spacing w:val="-2"/>
          <w:lang w:eastAsia="ru-RU"/>
        </w:rPr>
        <w:br/>
        <w:t xml:space="preserve">-клан- </w:t>
      </w:r>
      <w:r w:rsidRPr="00FA5593">
        <w:rPr>
          <w:rFonts w:eastAsiaTheme="minorEastAsia"/>
          <w:lang w:eastAsia="ru-RU"/>
        </w:rPr>
        <w:t>—</w:t>
      </w:r>
      <w:r w:rsidRPr="00FA5593">
        <w:rPr>
          <w:rFonts w:eastAsiaTheme="minorEastAsia"/>
          <w:b/>
          <w:bCs/>
          <w:i/>
          <w:iCs/>
          <w:spacing w:val="-2"/>
          <w:lang w:eastAsia="ru-RU"/>
        </w:rPr>
        <w:t xml:space="preserve"> -клон-</w:t>
      </w:r>
      <w:r w:rsidRPr="00FA5593">
        <w:rPr>
          <w:rFonts w:eastAsiaTheme="minorEastAsia"/>
          <w:spacing w:val="-2"/>
          <w:lang w:eastAsia="ru-RU"/>
        </w:rPr>
        <w:t xml:space="preserve">, </w:t>
      </w:r>
      <w:r w:rsidRPr="00FA5593">
        <w:rPr>
          <w:rFonts w:eastAsiaTheme="minorEastAsia"/>
          <w:b/>
          <w:bCs/>
          <w:i/>
          <w:iCs/>
          <w:spacing w:val="-2"/>
          <w:lang w:eastAsia="ru-RU"/>
        </w:rPr>
        <w:t xml:space="preserve">-скак- </w:t>
      </w:r>
      <w:r w:rsidRPr="00FA5593">
        <w:rPr>
          <w:rFonts w:eastAsiaTheme="minorEastAsia"/>
          <w:lang w:eastAsia="ru-RU"/>
        </w:rPr>
        <w:t>—</w:t>
      </w:r>
      <w:r w:rsidRPr="00FA5593">
        <w:rPr>
          <w:rFonts w:eastAsiaTheme="minorEastAsia"/>
          <w:b/>
          <w:bCs/>
          <w:i/>
          <w:iCs/>
          <w:spacing w:val="-2"/>
          <w:lang w:eastAsia="ru-RU"/>
        </w:rPr>
        <w:t xml:space="preserve"> -скоч-.</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Слитное и раздельное написание </w:t>
      </w:r>
      <w:r w:rsidRPr="00FA5593">
        <w:rPr>
          <w:rFonts w:eastAsiaTheme="minorEastAsia"/>
          <w:b/>
          <w:bCs/>
          <w:iCs/>
          <w:lang w:eastAsia="ru-RU"/>
        </w:rPr>
        <w:t>не</w:t>
      </w:r>
      <w:r w:rsidRPr="00FA5593">
        <w:rPr>
          <w:rFonts w:eastAsiaTheme="minorEastAsia"/>
          <w:lang w:eastAsia="ru-RU"/>
        </w:rPr>
        <w:t xml:space="preserve"> с именами существительными.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Имя прилагательное</w:t>
      </w:r>
    </w:p>
    <w:p w:rsidR="00951E82" w:rsidRPr="00FA5593" w:rsidRDefault="00951E82" w:rsidP="00951E82">
      <w:pPr>
        <w:adjustRightInd w:val="0"/>
        <w:ind w:left="567" w:firstLine="709"/>
        <w:jc w:val="both"/>
        <w:textAlignment w:val="center"/>
        <w:rPr>
          <w:rFonts w:eastAsiaTheme="minorEastAsia"/>
          <w:strike/>
          <w:spacing w:val="-3"/>
          <w:lang w:eastAsia="ru-RU"/>
        </w:rPr>
      </w:pPr>
      <w:r w:rsidRPr="00FA5593">
        <w:rPr>
          <w:rFonts w:eastAsiaTheme="minorEastAsia"/>
          <w:spacing w:val="-3"/>
          <w:lang w:eastAsia="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Имена прилагательные полные и краткие</w:t>
      </w:r>
      <w:r w:rsidRPr="00FA5593">
        <w:rPr>
          <w:rFonts w:eastAsiaTheme="minorEastAsia"/>
          <w:i/>
          <w:lang w:eastAsia="ru-RU"/>
        </w:rPr>
        <w:t xml:space="preserve">, </w:t>
      </w:r>
      <w:r w:rsidRPr="00FA5593">
        <w:rPr>
          <w:rFonts w:eastAsiaTheme="minorEastAsia"/>
          <w:lang w:eastAsia="ru-RU"/>
        </w:rPr>
        <w:t>*их синтаксические функции.*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Склонение имён прилагательных.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имени прилагательного.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словоизменения, произношения имён прилагательных, постановки ударения (в рамках изученного).*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безударных окончаний имён прилагательных.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w:t>
      </w:r>
      <w:r w:rsidRPr="00FA5593">
        <w:rPr>
          <w:rFonts w:eastAsiaTheme="minorEastAsia"/>
          <w:b/>
          <w:bCs/>
          <w:i/>
          <w:iCs/>
          <w:lang w:eastAsia="ru-RU"/>
        </w:rPr>
        <w:t>о</w:t>
      </w:r>
      <w:r w:rsidRPr="00FA5593">
        <w:rPr>
          <w:rFonts w:eastAsiaTheme="minorEastAsia"/>
          <w:lang w:eastAsia="ru-RU"/>
        </w:rPr>
        <w:t xml:space="preserve"> — </w:t>
      </w:r>
      <w:r w:rsidRPr="00FA5593">
        <w:rPr>
          <w:rFonts w:eastAsiaTheme="minorEastAsia"/>
          <w:b/>
          <w:bCs/>
          <w:i/>
          <w:iCs/>
          <w:lang w:eastAsia="ru-RU"/>
        </w:rPr>
        <w:t>е</w:t>
      </w:r>
      <w:r w:rsidRPr="00FA5593">
        <w:rPr>
          <w:rFonts w:eastAsiaTheme="minorEastAsia"/>
          <w:lang w:eastAsia="ru-RU"/>
        </w:rPr>
        <w:t xml:space="preserve"> после шипящих и </w:t>
      </w:r>
      <w:r w:rsidRPr="00FA5593">
        <w:rPr>
          <w:rFonts w:eastAsiaTheme="minorEastAsia"/>
          <w:b/>
          <w:bCs/>
          <w:i/>
          <w:iCs/>
          <w:lang w:eastAsia="ru-RU"/>
        </w:rPr>
        <w:t>ц</w:t>
      </w:r>
      <w:r w:rsidRPr="00FA5593">
        <w:rPr>
          <w:rFonts w:eastAsiaTheme="minorEastAsia"/>
          <w:lang w:eastAsia="ru-RU"/>
        </w:rPr>
        <w:t xml:space="preserve"> в суффиксах и окончаниях имён прилагательных.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кратких форм имён прилагательных с основой на шипящий.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Слитное и раздельное написание </w:t>
      </w:r>
      <w:r w:rsidRPr="00FA5593">
        <w:rPr>
          <w:rFonts w:eastAsiaTheme="minorEastAsia"/>
          <w:b/>
          <w:bCs/>
          <w:i/>
          <w:iCs/>
          <w:lang w:eastAsia="ru-RU"/>
        </w:rPr>
        <w:t xml:space="preserve">не </w:t>
      </w:r>
      <w:r w:rsidRPr="00FA5593">
        <w:rPr>
          <w:rFonts w:eastAsiaTheme="minorEastAsia"/>
          <w:lang w:eastAsia="ru-RU"/>
        </w:rPr>
        <w:t>с именами прилагательными.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Глагол</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Глаголы совершенного и несовершенного вида, *возвратные и невозвратные.*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Спряжение глагола.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словоизменения глаголов, постановки ударения в глагольных формах (в рамках изученного).*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корней с чередованием </w:t>
      </w:r>
      <w:r w:rsidRPr="00FA5593">
        <w:rPr>
          <w:rFonts w:eastAsiaTheme="minorEastAsia"/>
          <w:b/>
          <w:bCs/>
          <w:i/>
          <w:iCs/>
          <w:lang w:eastAsia="ru-RU"/>
        </w:rPr>
        <w:t>е</w:t>
      </w:r>
      <w:r w:rsidRPr="00FA5593">
        <w:rPr>
          <w:rFonts w:eastAsiaTheme="minorEastAsia"/>
          <w:lang w:eastAsia="ru-RU"/>
        </w:rPr>
        <w:t xml:space="preserve"> // </w:t>
      </w:r>
      <w:r w:rsidRPr="00FA5593">
        <w:rPr>
          <w:rFonts w:eastAsiaTheme="minorEastAsia"/>
          <w:b/>
          <w:bCs/>
          <w:i/>
          <w:iCs/>
          <w:lang w:eastAsia="ru-RU"/>
        </w:rPr>
        <w:t>и</w:t>
      </w:r>
      <w:r w:rsidRPr="00FA5593">
        <w:rPr>
          <w:rFonts w:eastAsiaTheme="minorEastAsia"/>
          <w:b/>
          <w:bCs/>
          <w:lang w:eastAsia="ru-RU"/>
        </w:rPr>
        <w:t>:</w:t>
      </w:r>
      <w:r w:rsidRPr="00FA5593">
        <w:rPr>
          <w:rFonts w:eastAsiaTheme="minorEastAsia"/>
          <w:lang w:eastAsia="ru-RU"/>
        </w:rPr>
        <w:t xml:space="preserve"> -</w:t>
      </w:r>
      <w:r w:rsidRPr="00FA5593">
        <w:rPr>
          <w:rFonts w:eastAsiaTheme="minorEastAsia"/>
          <w:b/>
          <w:bCs/>
          <w:i/>
          <w:iCs/>
          <w:lang w:eastAsia="ru-RU"/>
        </w:rPr>
        <w:t>бер</w:t>
      </w:r>
      <w:r w:rsidRPr="00FA5593">
        <w:rPr>
          <w:rFonts w:eastAsiaTheme="minorEastAsia"/>
          <w:lang w:eastAsia="ru-RU"/>
        </w:rPr>
        <w:t>- — -</w:t>
      </w:r>
      <w:r w:rsidRPr="00FA5593">
        <w:rPr>
          <w:rFonts w:eastAsiaTheme="minorEastAsia"/>
          <w:b/>
          <w:bCs/>
          <w:i/>
          <w:iCs/>
          <w:lang w:eastAsia="ru-RU"/>
        </w:rPr>
        <w:t>бир</w:t>
      </w:r>
      <w:r w:rsidRPr="00FA5593">
        <w:rPr>
          <w:rFonts w:eastAsiaTheme="minorEastAsia"/>
          <w:lang w:eastAsia="ru-RU"/>
        </w:rPr>
        <w:t>-, -</w:t>
      </w:r>
      <w:r w:rsidRPr="00FA5593">
        <w:rPr>
          <w:rFonts w:eastAsiaTheme="minorEastAsia"/>
          <w:b/>
          <w:bCs/>
          <w:i/>
          <w:iCs/>
          <w:lang w:eastAsia="ru-RU"/>
        </w:rPr>
        <w:t>блест</w:t>
      </w:r>
      <w:r w:rsidRPr="00FA5593">
        <w:rPr>
          <w:rFonts w:eastAsiaTheme="minorEastAsia"/>
          <w:lang w:eastAsia="ru-RU"/>
        </w:rPr>
        <w:t>- — -</w:t>
      </w:r>
      <w:r w:rsidRPr="00FA5593">
        <w:rPr>
          <w:rFonts w:eastAsiaTheme="minorEastAsia"/>
          <w:b/>
          <w:bCs/>
          <w:i/>
          <w:iCs/>
          <w:lang w:eastAsia="ru-RU"/>
        </w:rPr>
        <w:t>блист</w:t>
      </w:r>
      <w:r w:rsidRPr="00FA5593">
        <w:rPr>
          <w:rFonts w:eastAsiaTheme="minorEastAsia"/>
          <w:lang w:eastAsia="ru-RU"/>
        </w:rPr>
        <w:t>-, -</w:t>
      </w:r>
      <w:r w:rsidRPr="00FA5593">
        <w:rPr>
          <w:rFonts w:eastAsiaTheme="minorEastAsia"/>
          <w:b/>
          <w:bCs/>
          <w:i/>
          <w:iCs/>
          <w:lang w:eastAsia="ru-RU"/>
        </w:rPr>
        <w:t>дер</w:t>
      </w:r>
      <w:r w:rsidRPr="00FA5593">
        <w:rPr>
          <w:rFonts w:eastAsiaTheme="minorEastAsia"/>
          <w:lang w:eastAsia="ru-RU"/>
        </w:rPr>
        <w:t>- — -</w:t>
      </w:r>
      <w:r w:rsidRPr="00FA5593">
        <w:rPr>
          <w:rFonts w:eastAsiaTheme="minorEastAsia"/>
          <w:b/>
          <w:bCs/>
          <w:i/>
          <w:iCs/>
          <w:lang w:eastAsia="ru-RU"/>
        </w:rPr>
        <w:t>дир</w:t>
      </w:r>
      <w:r w:rsidRPr="00FA5593">
        <w:rPr>
          <w:rFonts w:eastAsiaTheme="minorEastAsia"/>
          <w:lang w:eastAsia="ru-RU"/>
        </w:rPr>
        <w:t>-, -</w:t>
      </w:r>
      <w:r w:rsidRPr="00FA5593">
        <w:rPr>
          <w:rFonts w:eastAsiaTheme="minorEastAsia"/>
          <w:b/>
          <w:bCs/>
          <w:i/>
          <w:iCs/>
          <w:lang w:eastAsia="ru-RU"/>
        </w:rPr>
        <w:t>жег</w:t>
      </w:r>
      <w:r w:rsidRPr="00FA5593">
        <w:rPr>
          <w:rFonts w:eastAsiaTheme="minorEastAsia"/>
          <w:lang w:eastAsia="ru-RU"/>
        </w:rPr>
        <w:t>- — -</w:t>
      </w:r>
      <w:r w:rsidRPr="00FA5593">
        <w:rPr>
          <w:rFonts w:eastAsiaTheme="minorEastAsia"/>
          <w:b/>
          <w:bCs/>
          <w:i/>
          <w:iCs/>
          <w:lang w:eastAsia="ru-RU"/>
        </w:rPr>
        <w:t>жиг</w:t>
      </w:r>
      <w:r w:rsidRPr="00FA5593">
        <w:rPr>
          <w:rFonts w:eastAsiaTheme="minorEastAsia"/>
          <w:lang w:eastAsia="ru-RU"/>
        </w:rPr>
        <w:t>-, -</w:t>
      </w:r>
      <w:r w:rsidRPr="00FA5593">
        <w:rPr>
          <w:rFonts w:eastAsiaTheme="minorEastAsia"/>
          <w:b/>
          <w:bCs/>
          <w:i/>
          <w:iCs/>
          <w:lang w:eastAsia="ru-RU"/>
        </w:rPr>
        <w:t>мер</w:t>
      </w:r>
      <w:r w:rsidRPr="00FA5593">
        <w:rPr>
          <w:rFonts w:eastAsiaTheme="minorEastAsia"/>
          <w:lang w:eastAsia="ru-RU"/>
        </w:rPr>
        <w:t>- — -</w:t>
      </w:r>
      <w:r w:rsidRPr="00FA5593">
        <w:rPr>
          <w:rFonts w:eastAsiaTheme="minorEastAsia"/>
          <w:b/>
          <w:bCs/>
          <w:i/>
          <w:iCs/>
          <w:lang w:eastAsia="ru-RU"/>
        </w:rPr>
        <w:t>мир</w:t>
      </w:r>
      <w:r w:rsidRPr="00FA5593">
        <w:rPr>
          <w:rFonts w:eastAsiaTheme="minorEastAsia"/>
          <w:lang w:eastAsia="ru-RU"/>
        </w:rPr>
        <w:t>-, -</w:t>
      </w:r>
      <w:r w:rsidRPr="00FA5593">
        <w:rPr>
          <w:rFonts w:eastAsiaTheme="minorEastAsia"/>
          <w:b/>
          <w:bCs/>
          <w:i/>
          <w:iCs/>
          <w:lang w:eastAsia="ru-RU"/>
        </w:rPr>
        <w:t>пер</w:t>
      </w:r>
      <w:r w:rsidRPr="00FA5593">
        <w:rPr>
          <w:rFonts w:eastAsiaTheme="minorEastAsia"/>
          <w:lang w:eastAsia="ru-RU"/>
        </w:rPr>
        <w:t>- — -</w:t>
      </w:r>
      <w:r w:rsidRPr="00FA5593">
        <w:rPr>
          <w:rFonts w:eastAsiaTheme="minorEastAsia"/>
          <w:b/>
          <w:bCs/>
          <w:i/>
          <w:iCs/>
          <w:lang w:eastAsia="ru-RU"/>
        </w:rPr>
        <w:t>пир</w:t>
      </w:r>
      <w:r w:rsidRPr="00FA5593">
        <w:rPr>
          <w:rFonts w:eastAsiaTheme="minorEastAsia"/>
          <w:lang w:eastAsia="ru-RU"/>
        </w:rPr>
        <w:t>-, -</w:t>
      </w:r>
      <w:r w:rsidRPr="00FA5593">
        <w:rPr>
          <w:rFonts w:eastAsiaTheme="minorEastAsia"/>
          <w:b/>
          <w:bCs/>
          <w:i/>
          <w:iCs/>
          <w:lang w:eastAsia="ru-RU"/>
        </w:rPr>
        <w:t>стел</w:t>
      </w:r>
      <w:r w:rsidRPr="00FA5593">
        <w:rPr>
          <w:rFonts w:eastAsiaTheme="minorEastAsia"/>
          <w:lang w:eastAsia="ru-RU"/>
        </w:rPr>
        <w:t>- — -</w:t>
      </w:r>
      <w:r w:rsidRPr="00FA5593">
        <w:rPr>
          <w:rFonts w:eastAsiaTheme="minorEastAsia"/>
          <w:b/>
          <w:bCs/>
          <w:i/>
          <w:iCs/>
          <w:lang w:eastAsia="ru-RU"/>
        </w:rPr>
        <w:t>стил</w:t>
      </w:r>
      <w:r w:rsidRPr="00FA5593">
        <w:rPr>
          <w:rFonts w:eastAsiaTheme="minorEastAsia"/>
          <w:lang w:eastAsia="ru-RU"/>
        </w:rPr>
        <w:t>-, -</w:t>
      </w:r>
      <w:r w:rsidRPr="00FA5593">
        <w:rPr>
          <w:rFonts w:eastAsiaTheme="minorEastAsia"/>
          <w:b/>
          <w:bCs/>
          <w:i/>
          <w:iCs/>
          <w:lang w:eastAsia="ru-RU"/>
        </w:rPr>
        <w:t>тер</w:t>
      </w:r>
      <w:r w:rsidRPr="00FA5593">
        <w:rPr>
          <w:rFonts w:eastAsiaTheme="minorEastAsia"/>
          <w:lang w:eastAsia="ru-RU"/>
        </w:rPr>
        <w:t>- — -</w:t>
      </w:r>
      <w:r w:rsidRPr="00FA5593">
        <w:rPr>
          <w:rFonts w:eastAsiaTheme="minorEastAsia"/>
          <w:b/>
          <w:bCs/>
          <w:i/>
          <w:iCs/>
          <w:lang w:eastAsia="ru-RU"/>
        </w:rPr>
        <w:t>тир</w:t>
      </w:r>
      <w:r w:rsidRPr="00FA5593">
        <w:rPr>
          <w:rFonts w:eastAsiaTheme="minorEastAsia"/>
          <w:lang w:eastAsia="ru-RU"/>
        </w:rPr>
        <w:t xml:space="preserve">-.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Время глагола.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мягкого знака в глаголах во 2-м лице единственного числа.</w:t>
      </w:r>
    </w:p>
    <w:p w:rsidR="00951E82" w:rsidRPr="00FA5593" w:rsidRDefault="00951E82" w:rsidP="00951E82">
      <w:pPr>
        <w:adjustRightInd w:val="0"/>
        <w:ind w:left="567" w:firstLine="709"/>
        <w:jc w:val="both"/>
        <w:textAlignment w:val="center"/>
        <w:rPr>
          <w:rFonts w:eastAsiaTheme="minorEastAsia"/>
          <w:i/>
          <w:iCs/>
          <w:lang w:eastAsia="ru-RU"/>
        </w:rPr>
      </w:pPr>
      <w:r w:rsidRPr="00FA5593">
        <w:rPr>
          <w:rFonts w:eastAsiaTheme="minorEastAsia"/>
          <w:lang w:eastAsia="ru-RU"/>
        </w:rPr>
        <w:t xml:space="preserve">Правописание </w:t>
      </w:r>
      <w:r w:rsidRPr="00FA5593">
        <w:rPr>
          <w:rFonts w:eastAsiaTheme="minorEastAsia"/>
          <w:b/>
          <w:bCs/>
          <w:i/>
          <w:iCs/>
          <w:lang w:eastAsia="ru-RU"/>
        </w:rPr>
        <w:t>-тся</w:t>
      </w:r>
      <w:r w:rsidRPr="00FA5593">
        <w:rPr>
          <w:rFonts w:eastAsiaTheme="minorEastAsia"/>
          <w:lang w:eastAsia="ru-RU"/>
        </w:rPr>
        <w:t xml:space="preserve"> и </w:t>
      </w:r>
      <w:r w:rsidRPr="00FA5593">
        <w:rPr>
          <w:rFonts w:eastAsiaTheme="minorEastAsia"/>
          <w:b/>
          <w:bCs/>
          <w:i/>
          <w:iCs/>
          <w:lang w:eastAsia="ru-RU"/>
        </w:rPr>
        <w:t>-ться</w:t>
      </w:r>
      <w:r w:rsidRPr="00FA5593">
        <w:rPr>
          <w:rFonts w:eastAsiaTheme="minorEastAsia"/>
          <w:lang w:eastAsia="ru-RU"/>
        </w:rPr>
        <w:t xml:space="preserve"> в глаголах, суффиксов </w:t>
      </w:r>
      <w:r w:rsidRPr="00FA5593">
        <w:rPr>
          <w:rFonts w:eastAsiaTheme="minorEastAsia"/>
          <w:b/>
          <w:bCs/>
          <w:i/>
          <w:iCs/>
          <w:lang w:eastAsia="ru-RU"/>
        </w:rPr>
        <w:t>-ова</w:t>
      </w:r>
      <w:r w:rsidRPr="00FA5593">
        <w:rPr>
          <w:rFonts w:eastAsiaTheme="minorEastAsia"/>
          <w:lang w:eastAsia="ru-RU"/>
        </w:rPr>
        <w:t>- —</w:t>
      </w:r>
      <w:r w:rsidRPr="00FA5593">
        <w:rPr>
          <w:rFonts w:eastAsiaTheme="minorEastAsia"/>
          <w:b/>
          <w:bCs/>
          <w:lang w:eastAsia="ru-RU"/>
        </w:rPr>
        <w:br/>
      </w:r>
      <w:r w:rsidRPr="00FA5593">
        <w:rPr>
          <w:rFonts w:eastAsiaTheme="minorEastAsia"/>
          <w:lang w:eastAsia="ru-RU"/>
        </w:rPr>
        <w:t>-</w:t>
      </w:r>
      <w:r w:rsidRPr="00FA5593">
        <w:rPr>
          <w:rFonts w:eastAsiaTheme="minorEastAsia"/>
          <w:b/>
          <w:bCs/>
          <w:i/>
          <w:iCs/>
          <w:lang w:eastAsia="ru-RU"/>
        </w:rPr>
        <w:t>ева</w:t>
      </w:r>
      <w:r w:rsidRPr="00FA5593">
        <w:rPr>
          <w:rFonts w:eastAsiaTheme="minorEastAsia"/>
          <w:lang w:eastAsia="ru-RU"/>
        </w:rPr>
        <w:t xml:space="preserve">-, </w:t>
      </w:r>
      <w:r w:rsidRPr="00FA5593">
        <w:rPr>
          <w:rFonts w:eastAsiaTheme="minorEastAsia"/>
          <w:b/>
          <w:bCs/>
          <w:i/>
          <w:iCs/>
          <w:lang w:eastAsia="ru-RU"/>
        </w:rPr>
        <w:t>-ыва-</w:t>
      </w:r>
      <w:r w:rsidRPr="00FA5593">
        <w:rPr>
          <w:rFonts w:eastAsiaTheme="minorEastAsia"/>
          <w:lang w:eastAsia="ru-RU"/>
        </w:rPr>
        <w:t xml:space="preserve">— </w:t>
      </w:r>
      <w:r w:rsidRPr="00FA5593">
        <w:rPr>
          <w:rFonts w:eastAsiaTheme="minorEastAsia"/>
          <w:b/>
          <w:bCs/>
          <w:i/>
          <w:iCs/>
          <w:lang w:eastAsia="ru-RU"/>
        </w:rPr>
        <w:t>-ива-</w:t>
      </w:r>
      <w:r w:rsidRPr="00FA5593">
        <w:rPr>
          <w:rFonts w:eastAsiaTheme="minorEastAsia"/>
          <w:i/>
          <w:iCs/>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безударных личных окончаний глагола.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гласной перед суффиксом </w:t>
      </w:r>
      <w:r w:rsidRPr="00FA5593">
        <w:rPr>
          <w:rFonts w:eastAsiaTheme="minorEastAsia"/>
          <w:b/>
          <w:bCs/>
          <w:i/>
          <w:iCs/>
          <w:lang w:eastAsia="ru-RU"/>
        </w:rPr>
        <w:t>-л-</w:t>
      </w:r>
      <w:r w:rsidRPr="00FA5593">
        <w:rPr>
          <w:rFonts w:eastAsiaTheme="minorEastAsia"/>
          <w:lang w:eastAsia="ru-RU"/>
        </w:rPr>
        <w:t xml:space="preserve"> в формах прошедшего времени глагола.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Слитное и раздельное написание </w:t>
      </w:r>
      <w:r w:rsidRPr="00FA5593">
        <w:rPr>
          <w:rFonts w:eastAsiaTheme="minorEastAsia"/>
          <w:b/>
          <w:bCs/>
          <w:i/>
          <w:iCs/>
          <w:lang w:eastAsia="ru-RU"/>
        </w:rPr>
        <w:t>не</w:t>
      </w:r>
      <w:r w:rsidRPr="00FA5593">
        <w:rPr>
          <w:rFonts w:eastAsiaTheme="minorEastAsia"/>
          <w:lang w:eastAsia="ru-RU"/>
        </w:rPr>
        <w:t xml:space="preserve"> с глаголами.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глагола.</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Синтаксис. Культура речи. Пунктуация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Синтаксис как раздел грамматики. Словосочетание и предложение как единицы синтаксиса.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Словосочетание и его признаки. </w:t>
      </w:r>
      <w:r w:rsidRPr="00FA5593">
        <w:rPr>
          <w:lang w:eastAsia="ru-RU"/>
        </w:rPr>
        <w:t>Словосочетание: главное и зависимое слова в словосочетании.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Средства связи слов в словосочетании.Синтаксический разбор словосочетания.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Знаки препинания: знаки завершения (в конце предложения), выделения, разделения (повторение).</w:t>
      </w:r>
    </w:p>
    <w:p w:rsidR="00951E82" w:rsidRPr="00FA5593" w:rsidRDefault="00951E82" w:rsidP="00951E82">
      <w:pPr>
        <w:adjustRightInd w:val="0"/>
        <w:ind w:left="567" w:firstLine="709"/>
        <w:jc w:val="both"/>
        <w:textAlignment w:val="center"/>
        <w:rPr>
          <w:rFonts w:eastAsiaTheme="minorEastAsia"/>
          <w:shd w:val="clear" w:color="auto" w:fill="FF0000"/>
          <w:lang w:eastAsia="ru-RU"/>
        </w:rPr>
      </w:pPr>
      <w:r w:rsidRPr="00FA5593">
        <w:rPr>
          <w:rFonts w:eastAsiaTheme="minorEastAsia"/>
          <w:lang w:eastAsia="ru-RU"/>
        </w:rPr>
        <w:lastRenderedPageBreak/>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FA5593">
        <w:rPr>
          <w:rFonts w:eastAsiaTheme="minorEastAsia"/>
          <w:shd w:val="clear" w:color="auto" w:fill="FFFFFF" w:themeFill="background1"/>
          <w:lang w:eastAsia="ru-RU"/>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Сказуемое и морфологические средства его выражения: глаголом, именем существительным, именем прилагательным.</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Тире между подлежащим и сказуемым.</w:t>
      </w:r>
    </w:p>
    <w:p w:rsidR="00951E82" w:rsidRPr="00FA5593" w:rsidRDefault="00951E82" w:rsidP="00951E82">
      <w:pPr>
        <w:adjustRightInd w:val="0"/>
        <w:ind w:left="567" w:firstLine="709"/>
        <w:jc w:val="both"/>
        <w:textAlignment w:val="center"/>
        <w:rPr>
          <w:rFonts w:eastAsiaTheme="minorEastAsia"/>
          <w:spacing w:val="-1"/>
          <w:lang w:eastAsia="ru-RU"/>
        </w:rPr>
      </w:pPr>
      <w:r w:rsidRPr="00FA5593">
        <w:rPr>
          <w:rFonts w:eastAsiaTheme="minorEastAsia"/>
          <w:spacing w:val="-1"/>
          <w:lang w:eastAsia="ru-RU"/>
        </w:rPr>
        <w:t>Предложения распространённые и нераспространённые.</w:t>
      </w:r>
      <w:r w:rsidRPr="00FA5593">
        <w:rPr>
          <w:rFonts w:eastAsiaTheme="minorEastAsia"/>
          <w:spacing w:val="-1"/>
          <w:lang w:eastAsia="ru-RU"/>
        </w:rPr>
        <w:br/>
        <w:t>Второстепенные члены предложения: определение, дополнение, обстоятельство.</w:t>
      </w:r>
    </w:p>
    <w:p w:rsidR="00951E82" w:rsidRPr="00FA5593" w:rsidRDefault="00951E82" w:rsidP="00951E82">
      <w:pPr>
        <w:adjustRightInd w:val="0"/>
        <w:ind w:left="567" w:firstLine="709"/>
        <w:jc w:val="both"/>
        <w:textAlignment w:val="center"/>
        <w:rPr>
          <w:rFonts w:eastAsiaTheme="minorEastAsia"/>
          <w:spacing w:val="-1"/>
          <w:lang w:eastAsia="ru-RU"/>
        </w:rPr>
      </w:pPr>
      <w:r w:rsidRPr="00FA5593">
        <w:rPr>
          <w:rFonts w:eastAsiaTheme="minorEastAsia"/>
          <w:spacing w:val="-1"/>
          <w:lang w:eastAsia="ru-RU"/>
        </w:rPr>
        <w:t>*Определение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FA5593">
        <w:rPr>
          <w:rFonts w:eastAsiaTheme="minorEastAsia"/>
          <w:b/>
          <w:bCs/>
          <w:i/>
          <w:iCs/>
          <w:lang w:eastAsia="ru-RU"/>
        </w:rPr>
        <w:t>и</w:t>
      </w:r>
      <w:r w:rsidRPr="00FA5593">
        <w:rPr>
          <w:rFonts w:eastAsiaTheme="minorEastAsia"/>
          <w:lang w:eastAsia="ru-RU"/>
        </w:rPr>
        <w:t xml:space="preserve">, союзами </w:t>
      </w:r>
      <w:r w:rsidRPr="00FA5593">
        <w:rPr>
          <w:rFonts w:eastAsiaTheme="minorEastAsia"/>
          <w:b/>
          <w:bCs/>
          <w:i/>
          <w:iCs/>
          <w:lang w:eastAsia="ru-RU"/>
        </w:rPr>
        <w:t>а</w:t>
      </w:r>
      <w:r w:rsidRPr="00FA5593">
        <w:rPr>
          <w:rFonts w:eastAsiaTheme="minorEastAsia"/>
          <w:lang w:eastAsia="ru-RU"/>
        </w:rPr>
        <w:t xml:space="preserve">, </w:t>
      </w:r>
      <w:r w:rsidRPr="00FA5593">
        <w:rPr>
          <w:rFonts w:eastAsiaTheme="minorEastAsia"/>
          <w:b/>
          <w:bCs/>
          <w:i/>
          <w:iCs/>
          <w:lang w:eastAsia="ru-RU"/>
        </w:rPr>
        <w:t>но</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 Предложения с обобщающим словом при однородных членах. </w:t>
      </w:r>
    </w:p>
    <w:p w:rsidR="00951E82" w:rsidRPr="00FA5593" w:rsidRDefault="00951E82" w:rsidP="00951E82">
      <w:pPr>
        <w:adjustRightInd w:val="0"/>
        <w:ind w:left="567" w:firstLine="709"/>
        <w:jc w:val="both"/>
        <w:textAlignment w:val="center"/>
        <w:rPr>
          <w:rFonts w:eastAsiaTheme="minorEastAsia"/>
          <w:lang w:eastAsia="ru-RU"/>
        </w:rPr>
      </w:pPr>
      <w:r w:rsidRPr="00FA5593">
        <w:rPr>
          <w:lang w:eastAsia="ru-RU"/>
        </w:rPr>
        <w:t>Двоеточие после обобщающего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Предложения с обращением, особенности интонации. Обращение и средства его выражения.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Синтаксический разбор простого и простого осложнённого предложений.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Синтаксический анализ простого и простого осложнённого предложений.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Пунктуационное оформление предложений, осложнённых однородными членами, связанными бессоюзной связью, одиночным союзом </w:t>
      </w:r>
      <w:r w:rsidRPr="00FA5593">
        <w:rPr>
          <w:rFonts w:eastAsiaTheme="minorEastAsia"/>
          <w:b/>
          <w:bCs/>
          <w:i/>
          <w:iCs/>
          <w:lang w:eastAsia="ru-RU"/>
        </w:rPr>
        <w:t>и</w:t>
      </w:r>
      <w:r w:rsidRPr="00FA5593">
        <w:rPr>
          <w:rFonts w:eastAsiaTheme="minorEastAsia"/>
          <w:lang w:eastAsia="ru-RU"/>
        </w:rPr>
        <w:t xml:space="preserve">, союзами </w:t>
      </w:r>
      <w:r w:rsidRPr="00FA5593">
        <w:rPr>
          <w:rFonts w:eastAsiaTheme="minorEastAsia"/>
          <w:b/>
          <w:bCs/>
          <w:i/>
          <w:iCs/>
          <w:lang w:eastAsia="ru-RU"/>
        </w:rPr>
        <w:t>а</w:t>
      </w:r>
      <w:r w:rsidRPr="00FA5593">
        <w:rPr>
          <w:rFonts w:eastAsiaTheme="minorEastAsia"/>
          <w:lang w:eastAsia="ru-RU"/>
        </w:rPr>
        <w:t xml:space="preserve">, </w:t>
      </w:r>
      <w:r w:rsidRPr="00FA5593">
        <w:rPr>
          <w:rFonts w:eastAsiaTheme="minorEastAsia"/>
          <w:b/>
          <w:bCs/>
          <w:i/>
          <w:iCs/>
          <w:lang w:eastAsia="ru-RU"/>
        </w:rPr>
        <w:t>но</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Пунктуационное оформление сложных предложений, состоящих из частей, связанных бессоюзной связью и союзами </w:t>
      </w:r>
      <w:r w:rsidRPr="00FA5593">
        <w:rPr>
          <w:rFonts w:eastAsiaTheme="minorEastAsia"/>
          <w:b/>
          <w:bCs/>
          <w:i/>
          <w:iCs/>
          <w:lang w:eastAsia="ru-RU"/>
        </w:rPr>
        <w:t>и</w:t>
      </w:r>
      <w:r w:rsidRPr="00FA5593">
        <w:rPr>
          <w:rFonts w:eastAsiaTheme="minorEastAsia"/>
          <w:lang w:eastAsia="ru-RU"/>
        </w:rPr>
        <w:t xml:space="preserve">, </w:t>
      </w:r>
      <w:r w:rsidRPr="00FA5593">
        <w:rPr>
          <w:rFonts w:eastAsiaTheme="minorEastAsia"/>
          <w:b/>
          <w:bCs/>
          <w:i/>
          <w:iCs/>
          <w:lang w:eastAsia="ru-RU"/>
        </w:rPr>
        <w:t>но</w:t>
      </w:r>
      <w:r w:rsidRPr="00FA5593">
        <w:rPr>
          <w:rFonts w:eastAsiaTheme="minorEastAsia"/>
          <w:lang w:eastAsia="ru-RU"/>
        </w:rPr>
        <w:t xml:space="preserve">, </w:t>
      </w:r>
      <w:r w:rsidRPr="00FA5593">
        <w:rPr>
          <w:rFonts w:eastAsiaTheme="minorEastAsia"/>
          <w:b/>
          <w:bCs/>
          <w:i/>
          <w:iCs/>
          <w:lang w:eastAsia="ru-RU"/>
        </w:rPr>
        <w:t>а</w:t>
      </w:r>
      <w:r w:rsidRPr="00FA5593">
        <w:rPr>
          <w:rFonts w:eastAsiaTheme="minorEastAsia"/>
          <w:lang w:eastAsia="ru-RU"/>
        </w:rPr>
        <w:t xml:space="preserve">, </w:t>
      </w:r>
      <w:r w:rsidRPr="00FA5593">
        <w:rPr>
          <w:rFonts w:eastAsiaTheme="minorEastAsia"/>
          <w:b/>
          <w:bCs/>
          <w:i/>
          <w:iCs/>
          <w:lang w:eastAsia="ru-RU"/>
        </w:rPr>
        <w:t>однако</w:t>
      </w:r>
      <w:r w:rsidRPr="00FA5593">
        <w:rPr>
          <w:rFonts w:eastAsiaTheme="minorEastAsia"/>
          <w:lang w:eastAsia="ru-RU"/>
        </w:rPr>
        <w:t xml:space="preserve">, </w:t>
      </w:r>
      <w:r w:rsidRPr="00FA5593">
        <w:rPr>
          <w:rFonts w:eastAsiaTheme="minorEastAsia"/>
          <w:b/>
          <w:bCs/>
          <w:i/>
          <w:iCs/>
          <w:lang w:eastAsia="ru-RU"/>
        </w:rPr>
        <w:t>зато</w:t>
      </w:r>
      <w:r w:rsidRPr="00FA5593">
        <w:rPr>
          <w:rFonts w:eastAsiaTheme="minorEastAsia"/>
          <w:lang w:eastAsia="ru-RU"/>
        </w:rPr>
        <w:t xml:space="preserve">, </w:t>
      </w:r>
      <w:r w:rsidRPr="00FA5593">
        <w:rPr>
          <w:rFonts w:eastAsiaTheme="minorEastAsia"/>
          <w:b/>
          <w:bCs/>
          <w:i/>
          <w:iCs/>
          <w:lang w:eastAsia="ru-RU"/>
        </w:rPr>
        <w:t>да</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Предложения с прямой речью.</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Пунктуационное оформление предложений с прямой речью.</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Диалог.</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Пунктуационное оформление диалога на письме.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Пунктуация как раздел лингвистики. </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pStyle w:val="3"/>
        <w:spacing w:before="160" w:after="120"/>
        <w:ind w:left="567"/>
        <w:rPr>
          <w:b w:val="0"/>
        </w:rPr>
      </w:pPr>
      <w:bookmarkStart w:id="316" w:name="_Toc153893005"/>
      <w:r w:rsidRPr="00FA5593">
        <w:t>6 КЛАСС</w:t>
      </w:r>
      <w:bookmarkEnd w:id="316"/>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Русский язык – государственный язык Российской Федерации и язык межнационального общения.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*Понятие о литературном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Повторение и систематизация изученного в 5 классе.</w:t>
      </w:r>
    </w:p>
    <w:p w:rsidR="00951E82" w:rsidRPr="00FA5593" w:rsidRDefault="00951E82" w:rsidP="00951E82">
      <w:pPr>
        <w:ind w:left="567" w:firstLine="709"/>
        <w:jc w:val="both"/>
        <w:rPr>
          <w:rFonts w:eastAsiaTheme="minorEastAsia"/>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Язык и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Монолог-описание, монолог-повествование, монолог-рассуждение; сообщение на лингвистическую тему.</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Виды диалога: побуждение к действию, обмен мнениями.</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Текст</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выразительности(в рамках изученного).*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Описание как тип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Описание внешности человека.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Описание помещения.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Описание природы.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Описание местности.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Описание действий.</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Функциональные разновидности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Официально-деловой стиль. Заявление</w:t>
      </w:r>
      <w:r w:rsidRPr="00FA5593">
        <w:rPr>
          <w:rFonts w:eastAsiaTheme="minorEastAsia"/>
          <w:i/>
          <w:lang w:eastAsia="ru-RU"/>
        </w:rPr>
        <w:t xml:space="preserve">. </w:t>
      </w:r>
      <w:r w:rsidRPr="00FA5593">
        <w:rPr>
          <w:rFonts w:eastAsiaTheme="minorEastAsia"/>
          <w:lang w:eastAsia="ru-RU"/>
        </w:rPr>
        <w:t>*Расписка. * Научный стиль. *Словарная статья. Научное сообщение.*</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lastRenderedPageBreak/>
        <w:t>СИСТЕМА ЯЗЫКА</w:t>
      </w: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Лексикология. Культура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Лексика русского языка с точки зрения её происхождения: исконно русские и заимствованные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*Стилистические пласты лексики: стилистически нейтральная, высокая и сниженная лексика.*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*Лексический анализ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Фразеологизмы. Их признаки и значение.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Употребление лексических средств в соответствии с ситуацией общения.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Эпитеты, метафоры, олицетворения.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Лексические словари.</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Словообразование. Культура речи. Орфография.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Повторение изученного по морфемике в 5 классе.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Формообразующие и словообразующие морфемы.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Производящая основа.</w:t>
      </w:r>
    </w:p>
    <w:p w:rsidR="00951E82" w:rsidRPr="00FA5593" w:rsidRDefault="00951E82" w:rsidP="00951E82">
      <w:pPr>
        <w:adjustRightInd w:val="0"/>
        <w:ind w:left="567" w:firstLine="709"/>
        <w:jc w:val="both"/>
        <w:textAlignment w:val="center"/>
        <w:rPr>
          <w:rFonts w:eastAsiaTheme="minorEastAsia"/>
          <w:spacing w:val="-1"/>
          <w:lang w:eastAsia="ru-RU"/>
        </w:rPr>
      </w:pPr>
      <w:r w:rsidRPr="00FA5593">
        <w:rPr>
          <w:rFonts w:eastAsiaTheme="minorEastAsia"/>
          <w:spacing w:val="-1"/>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51E82" w:rsidRPr="00FA5593" w:rsidRDefault="00951E82" w:rsidP="00951E82">
      <w:pPr>
        <w:adjustRightInd w:val="0"/>
        <w:ind w:left="567" w:firstLine="709"/>
        <w:jc w:val="both"/>
        <w:textAlignment w:val="center"/>
        <w:rPr>
          <w:rFonts w:eastAsiaTheme="minorEastAsia"/>
          <w:spacing w:val="-1"/>
          <w:lang w:eastAsia="ru-RU"/>
        </w:rPr>
      </w:pPr>
      <w:r w:rsidRPr="00FA5593">
        <w:rPr>
          <w:rFonts w:eastAsiaTheme="minorEastAsia"/>
          <w:spacing w:val="-1"/>
          <w:lang w:eastAsia="ru-RU"/>
        </w:rPr>
        <w:t>Морфемный и словообразовательный разбор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сложных и сложносокращённых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правописания корня -</w:t>
      </w:r>
      <w:r w:rsidRPr="00FA5593">
        <w:rPr>
          <w:rFonts w:eastAsiaTheme="minorEastAsia"/>
          <w:b/>
          <w:bCs/>
          <w:i/>
          <w:iCs/>
          <w:lang w:eastAsia="ru-RU"/>
        </w:rPr>
        <w:t>кас</w:t>
      </w:r>
      <w:r w:rsidRPr="00FA5593">
        <w:rPr>
          <w:rFonts w:eastAsiaTheme="minorEastAsia"/>
          <w:lang w:eastAsia="ru-RU"/>
        </w:rPr>
        <w:t>- — -</w:t>
      </w:r>
      <w:r w:rsidRPr="00FA5593">
        <w:rPr>
          <w:rFonts w:eastAsiaTheme="minorEastAsia"/>
          <w:b/>
          <w:bCs/>
          <w:i/>
          <w:iCs/>
          <w:lang w:eastAsia="ru-RU"/>
        </w:rPr>
        <w:t>кос</w:t>
      </w:r>
      <w:r w:rsidRPr="00FA5593">
        <w:rPr>
          <w:rFonts w:eastAsiaTheme="minorEastAsia"/>
          <w:lang w:eastAsia="ru-RU"/>
        </w:rPr>
        <w:t xml:space="preserve">- с чередованием </w:t>
      </w:r>
      <w:r w:rsidRPr="00FA5593">
        <w:rPr>
          <w:rFonts w:eastAsiaTheme="minorEastAsia"/>
          <w:b/>
          <w:bCs/>
          <w:i/>
          <w:iCs/>
          <w:lang w:eastAsia="ru-RU"/>
        </w:rPr>
        <w:t>а</w:t>
      </w:r>
      <w:r w:rsidRPr="00FA5593">
        <w:rPr>
          <w:rFonts w:eastAsiaTheme="minorEastAsia"/>
          <w:lang w:eastAsia="ru-RU"/>
        </w:rPr>
        <w:t xml:space="preserve"> // </w:t>
      </w:r>
      <w:r w:rsidRPr="00FA5593">
        <w:rPr>
          <w:rFonts w:eastAsiaTheme="minorEastAsia"/>
          <w:b/>
          <w:bCs/>
          <w:i/>
          <w:iCs/>
          <w:lang w:eastAsia="ru-RU"/>
        </w:rPr>
        <w:t>о</w:t>
      </w:r>
      <w:r w:rsidRPr="00FA5593">
        <w:rPr>
          <w:rFonts w:eastAsiaTheme="minorEastAsia"/>
          <w:lang w:eastAsia="ru-RU"/>
        </w:rPr>
        <w:t xml:space="preserve">, гласных в приставках </w:t>
      </w:r>
      <w:r w:rsidRPr="00FA5593">
        <w:rPr>
          <w:rFonts w:eastAsiaTheme="minorEastAsia"/>
          <w:b/>
          <w:bCs/>
          <w:i/>
          <w:iCs/>
          <w:lang w:eastAsia="ru-RU"/>
        </w:rPr>
        <w:t>пре</w:t>
      </w:r>
      <w:r w:rsidRPr="00FA5593">
        <w:rPr>
          <w:rFonts w:eastAsiaTheme="minorEastAsia"/>
          <w:lang w:eastAsia="ru-RU"/>
        </w:rPr>
        <w:t xml:space="preserve">- и </w:t>
      </w:r>
      <w:r w:rsidRPr="00FA5593">
        <w:rPr>
          <w:rFonts w:eastAsiaTheme="minorEastAsia"/>
          <w:b/>
          <w:bCs/>
          <w:i/>
          <w:iCs/>
          <w:lang w:eastAsia="ru-RU"/>
        </w:rPr>
        <w:t>при</w:t>
      </w:r>
      <w:r w:rsidRPr="00FA5593">
        <w:rPr>
          <w:rFonts w:eastAsiaTheme="minorEastAsia"/>
          <w:lang w:eastAsia="ru-RU"/>
        </w:rPr>
        <w:t>-.</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Морфология. Культура речи. Орфография.</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Имя существительное</w:t>
      </w:r>
    </w:p>
    <w:p w:rsidR="00951E82" w:rsidRPr="00FA5593" w:rsidRDefault="00951E82" w:rsidP="00951E82">
      <w:pPr>
        <w:adjustRightInd w:val="0"/>
        <w:ind w:left="567" w:firstLine="709"/>
        <w:jc w:val="both"/>
        <w:textAlignment w:val="center"/>
        <w:rPr>
          <w:rFonts w:eastAsiaTheme="minorEastAsia"/>
          <w:bCs/>
          <w:lang w:eastAsia="ru-RU"/>
        </w:rPr>
      </w:pPr>
      <w:r w:rsidRPr="00FA5593">
        <w:rPr>
          <w:rFonts w:eastAsiaTheme="minorEastAsia"/>
          <w:bCs/>
          <w:lang w:eastAsia="ru-RU"/>
        </w:rPr>
        <w:t>Повторение сведений об имени существительном, полученных в 5 классе: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суффиксов -чик- — -щик-; -ек- — -ик- (-чик-) имён существительных;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корней с чередованием а // о: -лаг- — -лож-;</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-раст- — -ращ- — -рос-; -гар- — -гор-, -зар- — -зор-;</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слитное и раздельное написание не с именами существительными;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Имена существительные общего рода.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Имена существительные, имеющие форму только единственного или только множественного числа.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Типы склонения имён существительных. Разносклоняемые имена существительные. Несклоняемые имена существительные.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гласных в суффиксах -ек, -ик; буквы о и е после шипящих и ц в суффиксах -ок (-ек), -онк, -онок).</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Особенности словообразования.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Нормы произношения имён существительных, нормы постановки ударения (в рамках изученного).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словоизменения имён существительных.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Нормы слитного и дефисного написания </w:t>
      </w:r>
      <w:r w:rsidRPr="00FA5593">
        <w:rPr>
          <w:rFonts w:eastAsiaTheme="minorEastAsia"/>
          <w:b/>
          <w:bCs/>
          <w:i/>
          <w:iCs/>
          <w:lang w:eastAsia="ru-RU"/>
        </w:rPr>
        <w:t>пол</w:t>
      </w:r>
      <w:r w:rsidRPr="00FA5593">
        <w:rPr>
          <w:rFonts w:eastAsiaTheme="minorEastAsia"/>
          <w:lang w:eastAsia="ru-RU"/>
        </w:rPr>
        <w:t xml:space="preserve">- и </w:t>
      </w:r>
      <w:r w:rsidRPr="00FA5593">
        <w:rPr>
          <w:rFonts w:eastAsiaTheme="minorEastAsia"/>
          <w:b/>
          <w:bCs/>
          <w:i/>
          <w:iCs/>
          <w:lang w:eastAsia="ru-RU"/>
        </w:rPr>
        <w:t>полу</w:t>
      </w:r>
      <w:r w:rsidRPr="00FA5593">
        <w:rPr>
          <w:rFonts w:eastAsiaTheme="minorEastAsia"/>
          <w:lang w:eastAsia="ru-RU"/>
        </w:rPr>
        <w:t>- со словами.</w:t>
      </w:r>
    </w:p>
    <w:p w:rsidR="00951E82" w:rsidRPr="00FA5593" w:rsidRDefault="00951E82" w:rsidP="00951E82">
      <w:pPr>
        <w:adjustRightInd w:val="0"/>
        <w:ind w:left="567" w:firstLine="709"/>
        <w:jc w:val="both"/>
        <w:textAlignment w:val="center"/>
        <w:rPr>
          <w:rFonts w:eastAsiaTheme="minorEastAsia"/>
          <w:bCs/>
          <w:lang w:eastAsia="ru-RU"/>
        </w:rPr>
      </w:pPr>
      <w:r w:rsidRPr="00FA5593">
        <w:rPr>
          <w:rFonts w:eastAsiaTheme="minorEastAsia"/>
          <w:bCs/>
          <w:lang w:eastAsia="ru-RU"/>
        </w:rPr>
        <w:t>Морфологический разбор имени существительного.</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Имя прилагательное</w:t>
      </w:r>
    </w:p>
    <w:p w:rsidR="00951E82" w:rsidRPr="00FA5593" w:rsidRDefault="00951E82" w:rsidP="00951E82">
      <w:pPr>
        <w:adjustRightInd w:val="0"/>
        <w:ind w:left="567" w:firstLine="709"/>
        <w:jc w:val="both"/>
        <w:textAlignment w:val="center"/>
        <w:rPr>
          <w:rFonts w:eastAsiaTheme="minorEastAsia"/>
          <w:bCs/>
          <w:lang w:eastAsia="ru-RU"/>
        </w:rPr>
      </w:pPr>
      <w:r w:rsidRPr="00FA5593">
        <w:rPr>
          <w:rFonts w:eastAsiaTheme="minorEastAsia"/>
          <w:bCs/>
          <w:lang w:eastAsia="ru-RU"/>
        </w:rPr>
        <w:t>Повторение сведений об имени прилагательном, полученных в 5 классе.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*Качественные, относительные и притяжательные имена прилагательные.*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*Степени сравнения качественных имён прилагательных.*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Словообразование имён прилагательных.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имени прилагательного.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w:t>
      </w:r>
      <w:r w:rsidRPr="00FA5593">
        <w:rPr>
          <w:rFonts w:eastAsiaTheme="minorEastAsia"/>
          <w:b/>
          <w:bCs/>
          <w:i/>
          <w:iCs/>
          <w:lang w:eastAsia="ru-RU"/>
        </w:rPr>
        <w:t>н</w:t>
      </w:r>
      <w:r w:rsidRPr="00FA5593">
        <w:rPr>
          <w:rFonts w:eastAsiaTheme="minorEastAsia"/>
          <w:lang w:eastAsia="ru-RU"/>
        </w:rPr>
        <w:t xml:space="preserve"> и </w:t>
      </w:r>
      <w:r w:rsidRPr="00FA5593">
        <w:rPr>
          <w:rFonts w:eastAsiaTheme="minorEastAsia"/>
          <w:b/>
          <w:bCs/>
          <w:i/>
          <w:iCs/>
          <w:lang w:eastAsia="ru-RU"/>
        </w:rPr>
        <w:t>нн</w:t>
      </w:r>
      <w:r w:rsidRPr="00FA5593">
        <w:rPr>
          <w:rFonts w:eastAsiaTheme="minorEastAsia"/>
          <w:lang w:eastAsia="ru-RU"/>
        </w:rPr>
        <w:t xml:space="preserve"> в именах прилагательных.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суффиксов -</w:t>
      </w:r>
      <w:r w:rsidRPr="00FA5593">
        <w:rPr>
          <w:rFonts w:eastAsiaTheme="minorEastAsia"/>
          <w:b/>
          <w:bCs/>
          <w:i/>
          <w:iCs/>
          <w:lang w:eastAsia="ru-RU"/>
        </w:rPr>
        <w:t>к</w:t>
      </w:r>
      <w:r w:rsidRPr="00FA5593">
        <w:rPr>
          <w:rFonts w:eastAsiaTheme="minorEastAsia"/>
          <w:lang w:eastAsia="ru-RU"/>
        </w:rPr>
        <w:t>- и -</w:t>
      </w:r>
      <w:r w:rsidRPr="00FA5593">
        <w:rPr>
          <w:rFonts w:eastAsiaTheme="minorEastAsia"/>
          <w:b/>
          <w:bCs/>
          <w:i/>
          <w:iCs/>
          <w:lang w:eastAsia="ru-RU"/>
        </w:rPr>
        <w:t>ск</w:t>
      </w:r>
      <w:r w:rsidRPr="00FA5593">
        <w:rPr>
          <w:rFonts w:eastAsiaTheme="minorEastAsia"/>
          <w:lang w:eastAsia="ru-RU"/>
        </w:rPr>
        <w:t xml:space="preserve">- имён прилагательных.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сложных имён прилагательных.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произношения имён прилагательных, нормы ударения (в рамках изученного).</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Имя числительное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Общее грамматическое значение имени числительного. Синтаксические функции имён числительных.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Разряды имён числительных по значению: количественные (целые, дробные, собирательные), порядковые числительные.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Разряды имён числительных по строению: простые, сложные, составные числительные.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*Словообразование имён числительных.*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Склонение количественных и порядковых имён числительных.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Правильное образование форм имён числительных.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Правильное употребление собирательных имён числительных.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имени числительного.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lastRenderedPageBreak/>
        <w:t xml:space="preserve">Нормы правописания имён числительных: написание </w:t>
      </w:r>
      <w:r w:rsidRPr="00FA5593">
        <w:rPr>
          <w:rFonts w:eastAsiaTheme="minorEastAsia"/>
          <w:b/>
          <w:bCs/>
          <w:i/>
          <w:iCs/>
          <w:lang w:eastAsia="ru-RU"/>
        </w:rPr>
        <w:t>ь</w:t>
      </w:r>
      <w:r w:rsidRPr="00FA5593">
        <w:rPr>
          <w:rFonts w:eastAsiaTheme="minorEastAsia"/>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Местоимение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Общее грамматическое значение местоимения. Синтаксические функции местоимений.</w:t>
      </w:r>
    </w:p>
    <w:p w:rsidR="00951E82" w:rsidRPr="00FA5593" w:rsidRDefault="00951E82" w:rsidP="00951E82">
      <w:pPr>
        <w:adjustRightInd w:val="0"/>
        <w:ind w:left="567" w:firstLine="709"/>
        <w:jc w:val="both"/>
        <w:textAlignment w:val="center"/>
        <w:rPr>
          <w:rFonts w:eastAsiaTheme="minorEastAsia"/>
          <w:spacing w:val="-1"/>
          <w:lang w:eastAsia="ru-RU"/>
        </w:rPr>
      </w:pPr>
      <w:r w:rsidRPr="00FA5593">
        <w:rPr>
          <w:rFonts w:eastAsiaTheme="minorEastAsia"/>
          <w:spacing w:val="-1"/>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Склонение местоимений.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*Словообразование местоимений.*</w:t>
      </w:r>
    </w:p>
    <w:p w:rsidR="00951E82" w:rsidRPr="00FA5593" w:rsidRDefault="00951E82" w:rsidP="00951E82">
      <w:pPr>
        <w:adjustRightInd w:val="0"/>
        <w:ind w:left="567" w:firstLine="709"/>
        <w:jc w:val="both"/>
        <w:textAlignment w:val="center"/>
        <w:rPr>
          <w:rFonts w:eastAsiaTheme="minorEastAsia"/>
          <w:spacing w:val="-3"/>
          <w:lang w:eastAsia="ru-RU"/>
        </w:rPr>
      </w:pPr>
      <w:r w:rsidRPr="00FA5593">
        <w:rPr>
          <w:rFonts w:eastAsiaTheme="minorEastAsia"/>
          <w:lang w:eastAsia="ru-RU"/>
        </w:rPr>
        <w:t xml:space="preserve">*Роль местоимений в речи.*Употребление местоимений </w:t>
      </w:r>
      <w:r w:rsidRPr="00FA5593">
        <w:rPr>
          <w:rFonts w:eastAsiaTheme="minorEastAsia"/>
          <w:spacing w:val="-3"/>
          <w:lang w:eastAsia="ru-RU"/>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51E82" w:rsidRPr="00FA5593" w:rsidRDefault="00951E82" w:rsidP="00951E82">
      <w:pPr>
        <w:adjustRightInd w:val="0"/>
        <w:ind w:left="567" w:firstLine="709"/>
        <w:jc w:val="both"/>
        <w:textAlignment w:val="center"/>
        <w:rPr>
          <w:rFonts w:eastAsiaTheme="minorEastAsia"/>
          <w:spacing w:val="-3"/>
          <w:lang w:eastAsia="ru-RU"/>
        </w:rPr>
      </w:pPr>
      <w:r w:rsidRPr="00FA5593">
        <w:rPr>
          <w:rFonts w:eastAsiaTheme="minorEastAsia"/>
          <w:spacing w:val="-3"/>
          <w:lang w:eastAsia="ru-RU"/>
        </w:rPr>
        <w:t>*Морфологический разбор местоимения.*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Нормы правописания местоимений: правописание место­имений с </w:t>
      </w:r>
      <w:r w:rsidRPr="00FA5593">
        <w:rPr>
          <w:rFonts w:eastAsiaTheme="minorEastAsia"/>
          <w:b/>
          <w:bCs/>
          <w:i/>
          <w:iCs/>
          <w:lang w:eastAsia="ru-RU"/>
        </w:rPr>
        <w:t>не</w:t>
      </w:r>
      <w:r w:rsidRPr="00FA5593">
        <w:rPr>
          <w:rFonts w:eastAsiaTheme="minorEastAsia"/>
          <w:lang w:eastAsia="ru-RU"/>
        </w:rPr>
        <w:t xml:space="preserve"> и </w:t>
      </w:r>
      <w:r w:rsidRPr="00FA5593">
        <w:rPr>
          <w:rFonts w:eastAsiaTheme="minorEastAsia"/>
          <w:b/>
          <w:bCs/>
          <w:i/>
          <w:iCs/>
          <w:lang w:eastAsia="ru-RU"/>
        </w:rPr>
        <w:t>ни</w:t>
      </w:r>
      <w:r w:rsidRPr="00FA5593">
        <w:rPr>
          <w:rFonts w:eastAsiaTheme="minorEastAsia"/>
          <w:lang w:eastAsia="ru-RU"/>
        </w:rPr>
        <w:t>; слитное, раздельное и дефисное написание местоимений.</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Глагол</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Повторение сведений о глаголе, полученных в 5 классе: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гласных в суффиксах -ова(ть), -ева(ть) и -ыва(ть), -ива(ть).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*Переходные и непереходные глаголы.*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*Разноспрягаемые глаголы.*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Безличные глаголы. Употребление безличных глаголов. Изъявительное, условное и повелительное наклонения глагола.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словоизменения глаголов.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*Видо-временная соотнесённость глагольных форм в тексте.*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глагола.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Использование </w:t>
      </w:r>
      <w:r w:rsidRPr="00FA5593">
        <w:rPr>
          <w:rFonts w:eastAsiaTheme="minorEastAsia"/>
          <w:b/>
          <w:bCs/>
          <w:i/>
          <w:iCs/>
          <w:lang w:eastAsia="ru-RU"/>
        </w:rPr>
        <w:t>ь</w:t>
      </w:r>
      <w:r w:rsidRPr="00FA5593">
        <w:rPr>
          <w:rFonts w:eastAsiaTheme="minorEastAsia"/>
          <w:lang w:eastAsia="ru-RU"/>
        </w:rPr>
        <w:t xml:space="preserve"> как показателя грамматической формы в повелительном наклонении глагола. </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pStyle w:val="3"/>
        <w:spacing w:before="160" w:after="120"/>
        <w:ind w:left="567"/>
        <w:rPr>
          <w:b w:val="0"/>
        </w:rPr>
      </w:pPr>
      <w:bookmarkStart w:id="317" w:name="_Toc153893006"/>
      <w:r w:rsidRPr="00FA5593">
        <w:t>7 КЛАСС</w:t>
      </w:r>
      <w:bookmarkEnd w:id="317"/>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Русский язык как развивающееся явление. Взаимосвязь ­языка, культуры и истории народа.</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 xml:space="preserve">Язык и речь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Монолог-описание, монолог-рассуждение, монолог-повествование.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Виды диалога: побуждение к действию, обмен мнениями, запрос информации, сообщение информации. </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Текст</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Текст как речевое произведение. Основные признаки текста (обобщение).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Структура текста. Абзац.</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Информационная переработка текста: план текста (простой, сложный; *назывной*,вопросный</w:t>
      </w:r>
      <w:r w:rsidRPr="00FA5593">
        <w:rPr>
          <w:rFonts w:eastAsiaTheme="minorEastAsia"/>
          <w:i/>
          <w:lang w:eastAsia="ru-RU"/>
        </w:rPr>
        <w:t xml:space="preserve">, </w:t>
      </w:r>
      <w:r w:rsidRPr="00FA5593">
        <w:rPr>
          <w:rFonts w:eastAsiaTheme="minorEastAsia"/>
          <w:lang w:eastAsia="ru-RU"/>
        </w:rPr>
        <w:t>*тезисный*); главная и второстепенная информация текста.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Способы и средства связи предложений в тексте (обобщение).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*Языковые средства выразительности в тексте: фонетические (звукопись), словообразовательные, лексические (обобщение).*</w:t>
      </w:r>
      <w:r w:rsidRPr="00FA5593">
        <w:rPr>
          <w:rFonts w:eastAsiaTheme="minorEastAsia"/>
          <w:lang w:eastAsia="ru-RU"/>
        </w:rPr>
        <w:tab/>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*Рассуждение как функционально-смысловой тип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*Структурные особенности текста-рассуждения.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Функциональные разновидности языка</w:t>
      </w:r>
    </w:p>
    <w:p w:rsidR="00951E82" w:rsidRPr="00FA5593" w:rsidRDefault="00951E82" w:rsidP="00951E82">
      <w:pPr>
        <w:adjustRightInd w:val="0"/>
        <w:ind w:left="567" w:firstLine="709"/>
        <w:jc w:val="both"/>
        <w:textAlignment w:val="center"/>
        <w:rPr>
          <w:rFonts w:eastAsiaTheme="minorEastAsia"/>
          <w:spacing w:val="1"/>
          <w:lang w:eastAsia="ru-RU"/>
        </w:rPr>
      </w:pPr>
      <w:r w:rsidRPr="00FA5593">
        <w:rPr>
          <w:rFonts w:eastAsiaTheme="minorEastAsia"/>
          <w:spacing w:val="1"/>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Публицистический стиль. Сфера употребления, функции, языковые особенности.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Жанры публицистического стиля (репортаж, заметка, интервью).</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Употребление языковых средств выразительности в текстах публицистического стиля.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Официально-деловой стиль. Сфера употребления, функции, языковые особенности. Инструкция.</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СИСТЕМА ЯЗЫКА</w:t>
      </w: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Морфология. Культура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lastRenderedPageBreak/>
        <w:t>Морфология как раздел науки о языке (обобщение).</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Причастие</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Повторение изученного о глаголе в 5-6 классах.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Причастия как особая группа слов. Признаки глагола и имени прилагательного в причастии.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Причастие в составе словосочетаний. Причастный оборот.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причастия.</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Употребление причастия в речи. Созвучные причастия и имена прилагательные (</w:t>
      </w:r>
      <w:r w:rsidRPr="00FA5593">
        <w:rPr>
          <w:rFonts w:eastAsiaTheme="minorEastAsia"/>
          <w:b/>
          <w:bCs/>
          <w:i/>
          <w:iCs/>
          <w:lang w:eastAsia="ru-RU"/>
        </w:rPr>
        <w:t>висящий</w:t>
      </w:r>
      <w:r w:rsidRPr="00FA5593">
        <w:rPr>
          <w:rFonts w:eastAsiaTheme="minorEastAsia"/>
          <w:lang w:eastAsia="ru-RU"/>
        </w:rPr>
        <w:t xml:space="preserve"> — </w:t>
      </w:r>
      <w:r w:rsidRPr="00FA5593">
        <w:rPr>
          <w:rFonts w:eastAsiaTheme="minorEastAsia"/>
          <w:b/>
          <w:bCs/>
          <w:i/>
          <w:iCs/>
          <w:lang w:eastAsia="ru-RU"/>
        </w:rPr>
        <w:t>висячий</w:t>
      </w:r>
      <w:r w:rsidRPr="00FA5593">
        <w:rPr>
          <w:rFonts w:eastAsiaTheme="minorEastAsia"/>
          <w:lang w:eastAsia="ru-RU"/>
        </w:rPr>
        <w:t xml:space="preserve">, </w:t>
      </w:r>
      <w:r w:rsidRPr="00FA5593">
        <w:rPr>
          <w:rFonts w:eastAsiaTheme="minorEastAsia"/>
          <w:b/>
          <w:bCs/>
          <w:i/>
          <w:iCs/>
          <w:lang w:eastAsia="ru-RU"/>
        </w:rPr>
        <w:t>горящий</w:t>
      </w:r>
      <w:r w:rsidRPr="00FA5593">
        <w:rPr>
          <w:rFonts w:eastAsiaTheme="minorEastAsia"/>
          <w:lang w:eastAsia="ru-RU"/>
        </w:rPr>
        <w:t xml:space="preserve"> — </w:t>
      </w:r>
      <w:r w:rsidRPr="00FA5593">
        <w:rPr>
          <w:rFonts w:eastAsiaTheme="minorEastAsia"/>
          <w:b/>
          <w:bCs/>
          <w:i/>
          <w:iCs/>
          <w:lang w:eastAsia="ru-RU"/>
        </w:rPr>
        <w:t>горячий</w:t>
      </w:r>
      <w:r w:rsidRPr="00FA5593">
        <w:rPr>
          <w:rFonts w:eastAsiaTheme="minorEastAsia"/>
          <w:lang w:eastAsia="ru-RU"/>
        </w:rPr>
        <w:t>). Ударение в некоторых формах причастий</w:t>
      </w:r>
      <w:r w:rsidRPr="00FA5593">
        <w:rPr>
          <w:rFonts w:eastAsiaTheme="minorEastAsia"/>
          <w:i/>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падежных окончаний причастий. Правописание гласных в суффиксах причастий. Правописание </w:t>
      </w:r>
      <w:r w:rsidRPr="00FA5593">
        <w:rPr>
          <w:rFonts w:eastAsiaTheme="minorEastAsia"/>
          <w:b/>
          <w:bCs/>
          <w:i/>
          <w:iCs/>
          <w:lang w:eastAsia="ru-RU"/>
        </w:rPr>
        <w:t>н</w:t>
      </w:r>
      <w:r w:rsidRPr="00FA5593">
        <w:rPr>
          <w:rFonts w:eastAsiaTheme="minorEastAsia"/>
          <w:lang w:eastAsia="ru-RU"/>
        </w:rPr>
        <w:t xml:space="preserve"> и </w:t>
      </w:r>
      <w:r w:rsidRPr="00FA5593">
        <w:rPr>
          <w:rFonts w:eastAsiaTheme="minorEastAsia"/>
          <w:b/>
          <w:bCs/>
          <w:i/>
          <w:iCs/>
          <w:lang w:eastAsia="ru-RU"/>
        </w:rPr>
        <w:t>нн</w:t>
      </w:r>
      <w:r w:rsidRPr="00FA5593">
        <w:rPr>
          <w:rFonts w:eastAsiaTheme="minorEastAsia"/>
          <w:lang w:eastAsia="ru-RU"/>
        </w:rPr>
        <w:t xml:space="preserve"> в суффиксах причастий и отглагольных имён прилагательных. Правописание окончаний причастий. Слитное и раздельное написание </w:t>
      </w:r>
      <w:r w:rsidRPr="00FA5593">
        <w:rPr>
          <w:rFonts w:eastAsiaTheme="minorEastAsia"/>
          <w:b/>
          <w:bCs/>
          <w:i/>
          <w:iCs/>
          <w:lang w:eastAsia="ru-RU"/>
        </w:rPr>
        <w:t xml:space="preserve">не </w:t>
      </w:r>
      <w:r w:rsidRPr="00FA5593">
        <w:rPr>
          <w:rFonts w:eastAsiaTheme="minorEastAsia"/>
          <w:lang w:eastAsia="ru-RU"/>
        </w:rPr>
        <w:t>с причастиями.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Знаки препинания в предложениях с причастным оборотом.</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Деепричастие</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Повторение изученного о глаголе в 5-6 классах.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Деепричастия как особая форма глагола. Признаки глагола и наречия в деепричастии. Синтаксическая функция деепричастия, роль в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Деепричастия совершенного и несовершенного вида.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Деепричастие в составе словосочетаний. Деепричастный оборот. </w:t>
      </w:r>
    </w:p>
    <w:p w:rsidR="00951E82" w:rsidRPr="00FA5593" w:rsidRDefault="00951E82" w:rsidP="00951E82">
      <w:pPr>
        <w:shd w:val="clear" w:color="auto" w:fill="FFFFFF" w:themeFill="background1"/>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деепричастия.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Постановка ударения в деепричастиях.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гласных в суффиксах деепричастий. Слитное и раздельное написание </w:t>
      </w:r>
      <w:r w:rsidRPr="00FA5593">
        <w:rPr>
          <w:rFonts w:eastAsiaTheme="minorEastAsia"/>
          <w:b/>
          <w:bCs/>
          <w:i/>
          <w:iCs/>
          <w:lang w:eastAsia="ru-RU"/>
        </w:rPr>
        <w:t>не</w:t>
      </w:r>
      <w:r w:rsidRPr="00FA5593">
        <w:rPr>
          <w:rFonts w:eastAsiaTheme="minorEastAsia"/>
          <w:lang w:eastAsia="ru-RU"/>
        </w:rPr>
        <w:t xml:space="preserve"> с деепричастиями.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Правильное построение предложений с одиночными деепричастиями и деепричастными оборотами.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Знаки препинания в предложениях с одиночным деепричастием и деепричастным оборотом.</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Наречие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Общее грамматическое значение наречий.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*Разряды наречий по значению. Простая и составная формы сравнительной и превосходной степеней сравнения наречий.*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Словообразование наречий.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*Синтаксические свойства наречий.*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наречия.*</w:t>
      </w:r>
    </w:p>
    <w:p w:rsidR="00951E82" w:rsidRPr="00FA5593" w:rsidRDefault="00951E82" w:rsidP="00951E82">
      <w:pPr>
        <w:adjustRightInd w:val="0"/>
        <w:ind w:left="567" w:firstLine="709"/>
        <w:jc w:val="both"/>
        <w:textAlignment w:val="center"/>
        <w:rPr>
          <w:rFonts w:eastAsiaTheme="minorEastAsia"/>
          <w:i/>
          <w:spacing w:val="1"/>
          <w:lang w:eastAsia="ru-RU"/>
        </w:rPr>
      </w:pPr>
      <w:r w:rsidRPr="00FA5593">
        <w:rPr>
          <w:rFonts w:eastAsiaTheme="minorEastAsia"/>
          <w:spacing w:val="1"/>
          <w:lang w:eastAsia="ru-RU"/>
        </w:rPr>
        <w:t>Нормы постановки ударения в наречиях, нормы произношения наречий. *Нормы образования степеней сравнения наречий.*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Роль наречий в тексте.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Правописание наречий: слитное, раздельное, дефисное написание; слитное и раздельное написание </w:t>
      </w:r>
      <w:r w:rsidRPr="00FA5593">
        <w:rPr>
          <w:rFonts w:eastAsiaTheme="minorEastAsia"/>
          <w:b/>
          <w:bCs/>
          <w:i/>
          <w:iCs/>
          <w:lang w:eastAsia="ru-RU"/>
        </w:rPr>
        <w:t>не</w:t>
      </w:r>
      <w:r w:rsidRPr="00FA5593">
        <w:rPr>
          <w:rFonts w:eastAsiaTheme="minorEastAsia"/>
          <w:lang w:eastAsia="ru-RU"/>
        </w:rPr>
        <w:t xml:space="preserve"> с наречиями; </w:t>
      </w:r>
      <w:r w:rsidRPr="00FA5593">
        <w:rPr>
          <w:rFonts w:eastAsiaTheme="minorEastAsia"/>
          <w:b/>
          <w:bCs/>
          <w:i/>
          <w:iCs/>
          <w:lang w:eastAsia="ru-RU"/>
        </w:rPr>
        <w:t>н</w:t>
      </w:r>
      <w:r w:rsidRPr="00FA5593">
        <w:rPr>
          <w:rFonts w:eastAsiaTheme="minorEastAsia"/>
          <w:lang w:eastAsia="ru-RU"/>
        </w:rPr>
        <w:t xml:space="preserve"> и </w:t>
      </w:r>
      <w:r w:rsidRPr="00FA5593">
        <w:rPr>
          <w:rFonts w:eastAsiaTheme="minorEastAsia"/>
          <w:b/>
          <w:bCs/>
          <w:i/>
          <w:iCs/>
          <w:lang w:eastAsia="ru-RU"/>
        </w:rPr>
        <w:t>нн</w:t>
      </w:r>
      <w:r w:rsidRPr="00FA5593">
        <w:rPr>
          <w:rFonts w:eastAsiaTheme="minorEastAsia"/>
          <w:lang w:eastAsia="ru-RU"/>
        </w:rPr>
        <w:t xml:space="preserve"> в наречиях на -</w:t>
      </w:r>
      <w:r w:rsidRPr="00FA5593">
        <w:rPr>
          <w:rFonts w:eastAsiaTheme="minorEastAsia"/>
          <w:b/>
          <w:bCs/>
          <w:i/>
          <w:iCs/>
          <w:lang w:eastAsia="ru-RU"/>
        </w:rPr>
        <w:t xml:space="preserve">о </w:t>
      </w:r>
      <w:r w:rsidRPr="00FA5593">
        <w:rPr>
          <w:rFonts w:eastAsiaTheme="minorEastAsia"/>
          <w:lang w:eastAsia="ru-RU"/>
        </w:rPr>
        <w:t>(-</w:t>
      </w:r>
      <w:r w:rsidRPr="00FA5593">
        <w:rPr>
          <w:rFonts w:eastAsiaTheme="minorEastAsia"/>
          <w:b/>
          <w:bCs/>
          <w:i/>
          <w:iCs/>
          <w:lang w:eastAsia="ru-RU"/>
        </w:rPr>
        <w:t>е</w:t>
      </w:r>
      <w:r w:rsidRPr="00FA5593">
        <w:rPr>
          <w:rFonts w:eastAsiaTheme="minorEastAsia"/>
          <w:lang w:eastAsia="ru-RU"/>
        </w:rPr>
        <w:t>); правописание суффиксов -</w:t>
      </w:r>
      <w:r w:rsidRPr="00FA5593">
        <w:rPr>
          <w:rFonts w:eastAsiaTheme="minorEastAsia"/>
          <w:b/>
          <w:bCs/>
          <w:i/>
          <w:iCs/>
          <w:lang w:eastAsia="ru-RU"/>
        </w:rPr>
        <w:t>а</w:t>
      </w:r>
      <w:r w:rsidRPr="00FA5593">
        <w:rPr>
          <w:rFonts w:eastAsiaTheme="minorEastAsia"/>
          <w:lang w:eastAsia="ru-RU"/>
        </w:rPr>
        <w:t xml:space="preserve"> и -</w:t>
      </w:r>
      <w:r w:rsidRPr="00FA5593">
        <w:rPr>
          <w:rFonts w:eastAsiaTheme="minorEastAsia"/>
          <w:b/>
          <w:bCs/>
          <w:i/>
          <w:iCs/>
          <w:lang w:eastAsia="ru-RU"/>
        </w:rPr>
        <w:t>о</w:t>
      </w:r>
      <w:r w:rsidRPr="00FA5593">
        <w:rPr>
          <w:rFonts w:eastAsiaTheme="minorEastAsia"/>
          <w:lang w:eastAsia="ru-RU"/>
        </w:rPr>
        <w:t xml:space="preserve"> наречий с приставками </w:t>
      </w:r>
      <w:r w:rsidRPr="00FA5593">
        <w:rPr>
          <w:rFonts w:eastAsiaTheme="minorEastAsia"/>
          <w:b/>
          <w:bCs/>
          <w:i/>
          <w:iCs/>
          <w:lang w:eastAsia="ru-RU"/>
        </w:rPr>
        <w:t>из-</w:t>
      </w:r>
      <w:r w:rsidRPr="00FA5593">
        <w:rPr>
          <w:rFonts w:eastAsiaTheme="minorEastAsia"/>
          <w:lang w:eastAsia="ru-RU"/>
        </w:rPr>
        <w:t>,</w:t>
      </w:r>
      <w:r w:rsidRPr="00FA5593">
        <w:rPr>
          <w:rFonts w:eastAsiaTheme="minorEastAsia"/>
          <w:b/>
          <w:bCs/>
          <w:i/>
          <w:iCs/>
          <w:lang w:eastAsia="ru-RU"/>
        </w:rPr>
        <w:t xml:space="preserve"> до-</w:t>
      </w:r>
      <w:r w:rsidRPr="00FA5593">
        <w:rPr>
          <w:rFonts w:eastAsiaTheme="minorEastAsia"/>
          <w:lang w:eastAsia="ru-RU"/>
        </w:rPr>
        <w:t>,</w:t>
      </w:r>
      <w:r w:rsidRPr="00FA5593">
        <w:rPr>
          <w:rFonts w:eastAsiaTheme="minorEastAsia"/>
          <w:b/>
          <w:bCs/>
          <w:i/>
          <w:iCs/>
          <w:lang w:eastAsia="ru-RU"/>
        </w:rPr>
        <w:t xml:space="preserve"> с-</w:t>
      </w:r>
      <w:r w:rsidRPr="00FA5593">
        <w:rPr>
          <w:rFonts w:eastAsiaTheme="minorEastAsia"/>
          <w:lang w:eastAsia="ru-RU"/>
        </w:rPr>
        <w:t>,</w:t>
      </w:r>
      <w:r w:rsidRPr="00FA5593">
        <w:rPr>
          <w:rFonts w:eastAsiaTheme="minorEastAsia"/>
          <w:b/>
          <w:bCs/>
          <w:i/>
          <w:iCs/>
          <w:lang w:eastAsia="ru-RU"/>
        </w:rPr>
        <w:t xml:space="preserve"> в-</w:t>
      </w:r>
      <w:r w:rsidRPr="00FA5593">
        <w:rPr>
          <w:rFonts w:eastAsiaTheme="minorEastAsia"/>
          <w:lang w:eastAsia="ru-RU"/>
        </w:rPr>
        <w:t>,</w:t>
      </w:r>
      <w:r w:rsidRPr="00FA5593">
        <w:rPr>
          <w:rFonts w:eastAsiaTheme="minorEastAsia"/>
          <w:b/>
          <w:bCs/>
          <w:i/>
          <w:iCs/>
          <w:lang w:eastAsia="ru-RU"/>
        </w:rPr>
        <w:t xml:space="preserve"> на-</w:t>
      </w:r>
      <w:r w:rsidRPr="00FA5593">
        <w:rPr>
          <w:rFonts w:eastAsiaTheme="minorEastAsia"/>
          <w:lang w:eastAsia="ru-RU"/>
        </w:rPr>
        <w:t>,</w:t>
      </w:r>
      <w:r w:rsidRPr="00FA5593">
        <w:rPr>
          <w:rFonts w:eastAsiaTheme="minorEastAsia"/>
          <w:b/>
          <w:bCs/>
          <w:i/>
          <w:iCs/>
          <w:lang w:eastAsia="ru-RU"/>
        </w:rPr>
        <w:t xml:space="preserve"> за-</w:t>
      </w:r>
      <w:r w:rsidRPr="00FA5593">
        <w:rPr>
          <w:rFonts w:eastAsiaTheme="minorEastAsia"/>
          <w:lang w:eastAsia="ru-RU"/>
        </w:rPr>
        <w:t xml:space="preserve">; употребление </w:t>
      </w:r>
      <w:r w:rsidRPr="00FA5593">
        <w:rPr>
          <w:rFonts w:eastAsiaTheme="minorEastAsia"/>
          <w:b/>
          <w:bCs/>
          <w:i/>
          <w:iCs/>
          <w:lang w:eastAsia="ru-RU"/>
        </w:rPr>
        <w:t>ь</w:t>
      </w:r>
      <w:r w:rsidRPr="00FA5593">
        <w:rPr>
          <w:rFonts w:eastAsiaTheme="minorEastAsia"/>
          <w:lang w:eastAsia="ru-RU"/>
        </w:rPr>
        <w:t xml:space="preserve"> после шипящих на конце наречий; правописание суффиксов наречий -</w:t>
      </w:r>
      <w:r w:rsidRPr="00FA5593">
        <w:rPr>
          <w:rFonts w:eastAsiaTheme="minorEastAsia"/>
          <w:b/>
          <w:bCs/>
          <w:i/>
          <w:iCs/>
          <w:lang w:eastAsia="ru-RU"/>
        </w:rPr>
        <w:t>о</w:t>
      </w:r>
      <w:r w:rsidRPr="00FA5593">
        <w:rPr>
          <w:rFonts w:eastAsiaTheme="minorEastAsia"/>
          <w:lang w:eastAsia="ru-RU"/>
        </w:rPr>
        <w:t> и -</w:t>
      </w:r>
      <w:r w:rsidRPr="00FA5593">
        <w:rPr>
          <w:rFonts w:eastAsiaTheme="minorEastAsia"/>
          <w:b/>
          <w:bCs/>
          <w:i/>
          <w:iCs/>
          <w:lang w:eastAsia="ru-RU"/>
        </w:rPr>
        <w:t>е</w:t>
      </w:r>
      <w:r w:rsidRPr="00FA5593">
        <w:rPr>
          <w:rFonts w:eastAsiaTheme="minorEastAsia"/>
          <w:lang w:eastAsia="ru-RU"/>
        </w:rPr>
        <w:t xml:space="preserve"> после шипящих.</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Слова категории состояния</w:t>
      </w:r>
    </w:p>
    <w:p w:rsidR="00951E82" w:rsidRPr="00FA5593" w:rsidRDefault="00951E82" w:rsidP="00951E82">
      <w:pPr>
        <w:adjustRightInd w:val="0"/>
        <w:ind w:left="567" w:firstLine="709"/>
        <w:jc w:val="both"/>
        <w:textAlignment w:val="center"/>
        <w:rPr>
          <w:rFonts w:eastAsiaTheme="minorEastAsia"/>
          <w:bCs/>
          <w:lang w:eastAsia="ru-RU"/>
        </w:rPr>
      </w:pPr>
      <w:r w:rsidRPr="00FA5593">
        <w:rPr>
          <w:rFonts w:eastAsiaTheme="minorEastAsia"/>
          <w:bCs/>
          <w:lang w:eastAsia="ru-RU"/>
        </w:rPr>
        <w:t xml:space="preserve">Общее представление о словах категории состояния в системе частей речи. </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Служебные части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Общая характеристика служебных частей речи. Отличие самостоятельных частей речи от служебных.</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Предлог</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Предлог как служебная часть речи. Грамматические функции предлогов.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Разряды предлогов по происхождению: предлоги производные и непроизводные. Разряды предлогов по строению: предлоги простые и составные.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предлогов.*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Употребление предлогов в речи в соответствии с их значением и стилистическими особенностями.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Нормы употребления имён существительных и местоимений с предлогами. Правильное использование предлогов </w:t>
      </w:r>
      <w:r w:rsidRPr="00FA5593">
        <w:rPr>
          <w:rFonts w:eastAsiaTheme="minorEastAsia"/>
          <w:b/>
          <w:bCs/>
          <w:i/>
          <w:iCs/>
          <w:lang w:eastAsia="ru-RU"/>
        </w:rPr>
        <w:t>из</w:t>
      </w:r>
      <w:r w:rsidRPr="00FA5593">
        <w:rPr>
          <w:rFonts w:eastAsiaTheme="minorEastAsia"/>
          <w:lang w:eastAsia="ru-RU"/>
        </w:rPr>
        <w:t xml:space="preserve"> — </w:t>
      </w:r>
      <w:r w:rsidRPr="00FA5593">
        <w:rPr>
          <w:rFonts w:eastAsiaTheme="minorEastAsia"/>
          <w:b/>
          <w:bCs/>
          <w:i/>
          <w:iCs/>
          <w:lang w:eastAsia="ru-RU"/>
        </w:rPr>
        <w:t>с</w:t>
      </w:r>
      <w:r w:rsidRPr="00FA5593">
        <w:rPr>
          <w:rFonts w:eastAsiaTheme="minorEastAsia"/>
          <w:lang w:eastAsia="ru-RU"/>
        </w:rPr>
        <w:t xml:space="preserve">, </w:t>
      </w:r>
      <w:r w:rsidRPr="00FA5593">
        <w:rPr>
          <w:rFonts w:eastAsiaTheme="minorEastAsia"/>
          <w:b/>
          <w:bCs/>
          <w:i/>
          <w:iCs/>
          <w:lang w:eastAsia="ru-RU"/>
        </w:rPr>
        <w:t>в</w:t>
      </w:r>
      <w:r w:rsidRPr="00FA5593">
        <w:rPr>
          <w:rFonts w:eastAsiaTheme="minorEastAsia"/>
          <w:lang w:eastAsia="ru-RU"/>
        </w:rPr>
        <w:t xml:space="preserve"> — </w:t>
      </w:r>
      <w:r w:rsidRPr="00FA5593">
        <w:rPr>
          <w:rFonts w:eastAsiaTheme="minorEastAsia"/>
          <w:b/>
          <w:bCs/>
          <w:i/>
          <w:iCs/>
          <w:lang w:eastAsia="ru-RU"/>
        </w:rPr>
        <w:t>на</w:t>
      </w:r>
      <w:r w:rsidRPr="00FA5593">
        <w:rPr>
          <w:rFonts w:eastAsiaTheme="minorEastAsia"/>
          <w:lang w:eastAsia="ru-RU"/>
        </w:rPr>
        <w:t xml:space="preserve">. Правильное образование предложно-падежных форм с предлогами </w:t>
      </w:r>
      <w:r w:rsidRPr="00FA5593">
        <w:rPr>
          <w:rFonts w:eastAsiaTheme="minorEastAsia"/>
          <w:b/>
          <w:bCs/>
          <w:i/>
          <w:iCs/>
          <w:lang w:eastAsia="ru-RU"/>
        </w:rPr>
        <w:t>по</w:t>
      </w:r>
      <w:r w:rsidRPr="00FA5593">
        <w:rPr>
          <w:rFonts w:eastAsiaTheme="minorEastAsia"/>
          <w:lang w:eastAsia="ru-RU"/>
        </w:rPr>
        <w:t xml:space="preserve">, </w:t>
      </w:r>
      <w:r w:rsidRPr="00FA5593">
        <w:rPr>
          <w:rFonts w:eastAsiaTheme="minorEastAsia"/>
          <w:b/>
          <w:bCs/>
          <w:i/>
          <w:iCs/>
          <w:lang w:eastAsia="ru-RU"/>
        </w:rPr>
        <w:t>благодаря</w:t>
      </w:r>
      <w:r w:rsidRPr="00FA5593">
        <w:rPr>
          <w:rFonts w:eastAsiaTheme="minorEastAsia"/>
          <w:lang w:eastAsia="ru-RU"/>
        </w:rPr>
        <w:t xml:space="preserve">, </w:t>
      </w:r>
      <w:r w:rsidRPr="00FA5593">
        <w:rPr>
          <w:rFonts w:eastAsiaTheme="minorEastAsia"/>
          <w:b/>
          <w:bCs/>
          <w:i/>
          <w:iCs/>
          <w:lang w:eastAsia="ru-RU"/>
        </w:rPr>
        <w:t>согласно</w:t>
      </w:r>
      <w:r w:rsidRPr="00FA5593">
        <w:rPr>
          <w:rFonts w:eastAsiaTheme="minorEastAsia"/>
          <w:lang w:eastAsia="ru-RU"/>
        </w:rPr>
        <w:t xml:space="preserve">, </w:t>
      </w:r>
      <w:r w:rsidRPr="00FA5593">
        <w:rPr>
          <w:rFonts w:eastAsiaTheme="minorEastAsia"/>
          <w:b/>
          <w:bCs/>
          <w:i/>
          <w:iCs/>
          <w:lang w:eastAsia="ru-RU"/>
        </w:rPr>
        <w:t>вопреки</w:t>
      </w:r>
      <w:r w:rsidRPr="00FA5593">
        <w:rPr>
          <w:rFonts w:eastAsiaTheme="minorEastAsia"/>
          <w:lang w:eastAsia="ru-RU"/>
        </w:rPr>
        <w:t xml:space="preserve">, </w:t>
      </w:r>
      <w:r w:rsidRPr="00FA5593">
        <w:rPr>
          <w:rFonts w:eastAsiaTheme="minorEastAsia"/>
          <w:b/>
          <w:bCs/>
          <w:i/>
          <w:iCs/>
          <w:lang w:eastAsia="ru-RU"/>
        </w:rPr>
        <w:t>наперерез</w:t>
      </w:r>
      <w:r w:rsidRPr="00FA5593">
        <w:rPr>
          <w:rFonts w:eastAsiaTheme="minorEastAsia"/>
          <w:lang w:eastAsia="ru-RU"/>
        </w:rPr>
        <w:t xml:space="preserve">.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Правописание производных предлогов.</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Союз</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lang w:eastAsia="ru-RU"/>
        </w:rPr>
        <w:t xml:space="preserve">Союз как служебная часть речи. Союз как средство связи </w:t>
      </w:r>
      <w:r w:rsidRPr="00FA5593">
        <w:rPr>
          <w:rFonts w:eastAsiaTheme="minorEastAsia"/>
          <w:spacing w:val="-2"/>
          <w:lang w:eastAsia="ru-RU"/>
        </w:rPr>
        <w:t>однородных членов предложения и частей сложного предложения.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союзов.*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lastRenderedPageBreak/>
        <w:t>Правописание союзов.</w:t>
      </w:r>
    </w:p>
    <w:p w:rsidR="00951E82" w:rsidRPr="00FA5593" w:rsidRDefault="00951E82" w:rsidP="00951E82">
      <w:pPr>
        <w:adjustRightInd w:val="0"/>
        <w:ind w:left="567" w:firstLine="709"/>
        <w:jc w:val="both"/>
        <w:textAlignment w:val="center"/>
        <w:rPr>
          <w:rFonts w:eastAsiaTheme="minorEastAsia"/>
          <w:strike/>
          <w:lang w:eastAsia="ru-RU"/>
        </w:rPr>
      </w:pPr>
      <w:r w:rsidRPr="00FA5593">
        <w:rPr>
          <w:rFonts w:eastAsiaTheme="minorEastAsia"/>
          <w:lang w:eastAsia="ru-RU"/>
        </w:rPr>
        <w:t xml:space="preserve">Знаки препинания в сложных союзных предложениях. Знаки препинания в предложениях с союзом </w:t>
      </w:r>
      <w:r w:rsidRPr="00FA5593">
        <w:rPr>
          <w:rFonts w:eastAsiaTheme="minorEastAsia"/>
          <w:b/>
          <w:bCs/>
          <w:i/>
          <w:iCs/>
          <w:lang w:eastAsia="ru-RU"/>
        </w:rPr>
        <w:t>и</w:t>
      </w:r>
      <w:r w:rsidRPr="00FA5593">
        <w:rPr>
          <w:rFonts w:eastAsiaTheme="minorEastAsia"/>
          <w:lang w:eastAsia="ru-RU"/>
        </w:rPr>
        <w:t xml:space="preserve">, связывающим однородные члены и части сложного предложения. </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Частица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Частица как служебная часть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Формообразующие и смысловые частицы.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*Разряды частиц по значению и употреблению: отрицательные, модальные.*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окраской.*Интонационные особенности предложений с частицами.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разбор частиц.*</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Смысловые различия частиц </w:t>
      </w:r>
      <w:r w:rsidRPr="00FA5593">
        <w:rPr>
          <w:rFonts w:eastAsiaTheme="minorEastAsia"/>
          <w:b/>
          <w:bCs/>
          <w:i/>
          <w:iCs/>
          <w:lang w:eastAsia="ru-RU"/>
        </w:rPr>
        <w:t>не</w:t>
      </w:r>
      <w:r w:rsidRPr="00FA5593">
        <w:rPr>
          <w:rFonts w:eastAsiaTheme="minorEastAsia"/>
          <w:lang w:eastAsia="ru-RU"/>
        </w:rPr>
        <w:t xml:space="preserve"> и </w:t>
      </w:r>
      <w:r w:rsidRPr="00FA5593">
        <w:rPr>
          <w:rFonts w:eastAsiaTheme="minorEastAsia"/>
          <w:b/>
          <w:bCs/>
          <w:i/>
          <w:iCs/>
          <w:lang w:eastAsia="ru-RU"/>
        </w:rPr>
        <w:t>ни</w:t>
      </w:r>
      <w:r w:rsidRPr="00FA5593">
        <w:rPr>
          <w:rFonts w:eastAsiaTheme="minorEastAsia"/>
          <w:lang w:eastAsia="ru-RU"/>
        </w:rPr>
        <w:t xml:space="preserve">. Использование частиц </w:t>
      </w:r>
      <w:r w:rsidRPr="00FA5593">
        <w:rPr>
          <w:rFonts w:eastAsiaTheme="minorEastAsia"/>
          <w:b/>
          <w:bCs/>
          <w:i/>
          <w:iCs/>
          <w:lang w:eastAsia="ru-RU"/>
        </w:rPr>
        <w:t>не</w:t>
      </w:r>
      <w:r w:rsidRPr="00FA5593">
        <w:rPr>
          <w:rFonts w:eastAsiaTheme="minorEastAsia"/>
          <w:lang w:eastAsia="ru-RU"/>
        </w:rPr>
        <w:t xml:space="preserve"> и </w:t>
      </w:r>
      <w:r w:rsidRPr="00FA5593">
        <w:rPr>
          <w:rFonts w:eastAsiaTheme="minorEastAsia"/>
          <w:b/>
          <w:bCs/>
          <w:i/>
          <w:iCs/>
          <w:lang w:eastAsia="ru-RU"/>
        </w:rPr>
        <w:t>ни</w:t>
      </w:r>
      <w:r w:rsidRPr="00FA5593">
        <w:rPr>
          <w:rFonts w:eastAsiaTheme="minorEastAsia"/>
          <w:lang w:eastAsia="ru-RU"/>
        </w:rPr>
        <w:t xml:space="preserve"> в письменной речи. Различение приставки </w:t>
      </w:r>
      <w:r w:rsidRPr="00FA5593">
        <w:rPr>
          <w:rFonts w:eastAsiaTheme="minorEastAsia"/>
          <w:b/>
          <w:bCs/>
          <w:i/>
          <w:iCs/>
          <w:lang w:eastAsia="ru-RU"/>
        </w:rPr>
        <w:t>не</w:t>
      </w:r>
      <w:r w:rsidRPr="00FA5593">
        <w:rPr>
          <w:rFonts w:eastAsiaTheme="minorEastAsia"/>
          <w:lang w:eastAsia="ru-RU"/>
        </w:rPr>
        <w:t xml:space="preserve">- и частицы </w:t>
      </w:r>
      <w:r w:rsidRPr="00FA5593">
        <w:rPr>
          <w:rFonts w:eastAsiaTheme="minorEastAsia"/>
          <w:b/>
          <w:bCs/>
          <w:i/>
          <w:iCs/>
          <w:lang w:eastAsia="ru-RU"/>
        </w:rPr>
        <w:t>не</w:t>
      </w:r>
      <w:r w:rsidRPr="00FA5593">
        <w:rPr>
          <w:rFonts w:eastAsiaTheme="minorEastAsia"/>
          <w:lang w:eastAsia="ru-RU"/>
        </w:rPr>
        <w:t xml:space="preserve">. Слитное и раздельное написание </w:t>
      </w:r>
      <w:r w:rsidRPr="00FA5593">
        <w:rPr>
          <w:rFonts w:eastAsiaTheme="minorEastAsia"/>
          <w:b/>
          <w:bCs/>
          <w:i/>
          <w:iCs/>
          <w:lang w:eastAsia="ru-RU"/>
        </w:rPr>
        <w:t>не</w:t>
      </w:r>
      <w:r w:rsidRPr="00FA5593">
        <w:rPr>
          <w:rFonts w:eastAsiaTheme="minorEastAsia"/>
          <w:lang w:eastAsia="ru-RU"/>
        </w:rPr>
        <w:t xml:space="preserve"> с разными частями речи (обобщение). Правописание частиц </w:t>
      </w:r>
      <w:r w:rsidRPr="00FA5593">
        <w:rPr>
          <w:rFonts w:eastAsiaTheme="minorEastAsia"/>
          <w:b/>
          <w:bCs/>
          <w:i/>
          <w:iCs/>
          <w:lang w:eastAsia="ru-RU"/>
        </w:rPr>
        <w:t>бы</w:t>
      </w:r>
      <w:r w:rsidRPr="00FA5593">
        <w:rPr>
          <w:rFonts w:eastAsiaTheme="minorEastAsia"/>
          <w:lang w:eastAsia="ru-RU"/>
        </w:rPr>
        <w:t xml:space="preserve">, </w:t>
      </w:r>
      <w:r w:rsidRPr="00FA5593">
        <w:rPr>
          <w:rFonts w:eastAsiaTheme="minorEastAsia"/>
          <w:b/>
          <w:bCs/>
          <w:i/>
          <w:iCs/>
          <w:lang w:eastAsia="ru-RU"/>
        </w:rPr>
        <w:t>ли</w:t>
      </w:r>
      <w:r w:rsidRPr="00FA5593">
        <w:rPr>
          <w:rFonts w:eastAsiaTheme="minorEastAsia"/>
          <w:lang w:eastAsia="ru-RU"/>
        </w:rPr>
        <w:t xml:space="preserve">, </w:t>
      </w:r>
      <w:r w:rsidRPr="00FA5593">
        <w:rPr>
          <w:rFonts w:eastAsiaTheme="minorEastAsia"/>
          <w:b/>
          <w:bCs/>
          <w:i/>
          <w:iCs/>
          <w:lang w:eastAsia="ru-RU"/>
        </w:rPr>
        <w:t>же</w:t>
      </w:r>
      <w:r w:rsidRPr="00FA5593">
        <w:rPr>
          <w:rFonts w:eastAsiaTheme="minorEastAsia"/>
          <w:lang w:eastAsia="ru-RU"/>
        </w:rPr>
        <w:t xml:space="preserve"> с другими словами. Дефисное написание частиц -</w:t>
      </w:r>
      <w:r w:rsidRPr="00FA5593">
        <w:rPr>
          <w:rFonts w:eastAsiaTheme="minorEastAsia"/>
          <w:b/>
          <w:bCs/>
          <w:i/>
          <w:iCs/>
          <w:lang w:eastAsia="ru-RU"/>
        </w:rPr>
        <w:t>то</w:t>
      </w:r>
      <w:r w:rsidRPr="00FA5593">
        <w:rPr>
          <w:rFonts w:eastAsiaTheme="minorEastAsia"/>
          <w:lang w:eastAsia="ru-RU"/>
        </w:rPr>
        <w:t>, -</w:t>
      </w:r>
      <w:r w:rsidRPr="00FA5593">
        <w:rPr>
          <w:rFonts w:eastAsiaTheme="minorEastAsia"/>
          <w:b/>
          <w:bCs/>
          <w:i/>
          <w:iCs/>
          <w:lang w:eastAsia="ru-RU"/>
        </w:rPr>
        <w:t>таки</w:t>
      </w:r>
      <w:r w:rsidRPr="00FA5593">
        <w:rPr>
          <w:rFonts w:eastAsiaTheme="minorEastAsia"/>
          <w:lang w:eastAsia="ru-RU"/>
        </w:rPr>
        <w:t>, -</w:t>
      </w:r>
      <w:r w:rsidRPr="00FA5593">
        <w:rPr>
          <w:rFonts w:eastAsiaTheme="minorEastAsia"/>
          <w:b/>
          <w:bCs/>
          <w:i/>
          <w:iCs/>
          <w:lang w:eastAsia="ru-RU"/>
        </w:rPr>
        <w:t>ка</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Междометия и звукоподражательные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Междометия как особая группа слов.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*Морфологический анализ междометий.*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pStyle w:val="3"/>
        <w:spacing w:before="160" w:after="120"/>
        <w:ind w:left="567"/>
        <w:rPr>
          <w:rFonts w:eastAsiaTheme="minorEastAsia"/>
          <w:b w:val="0"/>
          <w:lang w:eastAsia="ru-RU"/>
        </w:rPr>
      </w:pPr>
      <w:bookmarkStart w:id="318" w:name="_Toc153893007"/>
      <w:r w:rsidRPr="00FA5593">
        <w:t>8 КЛАСС</w:t>
      </w:r>
      <w:bookmarkEnd w:id="318"/>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Русский язык в кругу других славянских языков.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Повторение и систематизация изученного в 5-7 классах.</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Язык и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Монолог-описание, монолог-рассуждение, монолог-повествование; выступление с научным сообщением.</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Диалог.</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Текст</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Текст и его основные признаки.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Особенности функционально-смысловых типов речи (повествование, описание, рассуждение).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Функциональные разновидности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Официально-деловой стиль. Сфера употребления, функции, языковые особенности.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Жанры официально-делового стиля (заявление, объяснительная записка, автобиография, характеристика).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Научный стиль. Сфера употребления, функции, языковые особенности.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СИСТЕМА ЯЗЫКА</w:t>
      </w: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Синтаксис. Культура речи. Пунктуация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Синтаксис как раздел лингвистики.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Словосочетание и предложение как единицы синтаксиса.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Пунктуация. Функции знаков препинания.</w:t>
      </w: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Словосочетание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Основные признаки словосочетания.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Виды словосочетаний по морфологическим свойствам главного слова: глагольные, именные, наречные.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*Типы подчинительной связи слов в словосочетании: согласование, управление, примыкание.*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*Синтаксический разбор словосочетаний.*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*Грамматическая синонимия словосочетаний.*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построения словосочетаний.*</w:t>
      </w: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Предложение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lastRenderedPageBreak/>
        <w:t>Предложение. Основные признаки предложения: смысловая и интонационная законченность, грамматическая оформленность.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Употребление языковых форм выражения побуждения в побудительных предложениях.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Средства оформления предложения в устной и письменной речи (интонация, логическое ударение, знаки препинания).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Виды предложений по количеству грамматических основ (простые, сложные).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Виды простых предложений по наличию главных членов (двусоставные, односоставные).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Виды предложений по наличию второстепенных членов (распространённые, нераспространённые).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Предложения полные и неполные.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*Употребление неполных предложений в диалогической речи, соблюдение в устной речи интонации неполного предложения.*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*Грамматические, интонационные и пунктуационные особенности предложений со словами </w:t>
      </w:r>
      <w:r w:rsidRPr="00FA5593">
        <w:rPr>
          <w:rFonts w:eastAsiaTheme="minorEastAsia"/>
          <w:b/>
          <w:bCs/>
          <w:iCs/>
          <w:lang w:eastAsia="ru-RU"/>
        </w:rPr>
        <w:t>да</w:t>
      </w:r>
      <w:r w:rsidRPr="00FA5593">
        <w:rPr>
          <w:rFonts w:eastAsiaTheme="minorEastAsia"/>
          <w:lang w:eastAsia="ru-RU"/>
        </w:rPr>
        <w:t xml:space="preserve">, </w:t>
      </w:r>
      <w:r w:rsidRPr="00FA5593">
        <w:rPr>
          <w:rFonts w:eastAsiaTheme="minorEastAsia"/>
          <w:b/>
          <w:bCs/>
          <w:iCs/>
          <w:lang w:eastAsia="ru-RU"/>
        </w:rPr>
        <w:t>нет</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построения простого предложения, использования инверсии.*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Двусоставное предложение</w:t>
      </w:r>
    </w:p>
    <w:p w:rsidR="00951E82" w:rsidRPr="00FA5593" w:rsidRDefault="00951E82" w:rsidP="00951E82">
      <w:pPr>
        <w:adjustRightInd w:val="0"/>
        <w:ind w:left="567" w:firstLine="709"/>
        <w:jc w:val="both"/>
        <w:textAlignment w:val="center"/>
        <w:rPr>
          <w:rFonts w:eastAsiaTheme="minorEastAsia"/>
          <w:b/>
          <w:bCs/>
          <w:iCs/>
          <w:lang w:eastAsia="ru-RU"/>
        </w:rPr>
      </w:pPr>
      <w:r w:rsidRPr="00FA5593">
        <w:rPr>
          <w:rFonts w:eastAsiaTheme="minorEastAsia"/>
          <w:b/>
          <w:bCs/>
          <w:iCs/>
          <w:lang w:eastAsia="ru-RU"/>
        </w:rPr>
        <w:t>Главные члены предложения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Подлежащее и сказуемое как главные члены предложения.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Способы выражения подлежащего.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*Виды сказуемого (простое глагольное, составное глагольное, составное именное) и способы его выражения.*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Тире между подлежащим и сказуемым.</w:t>
      </w:r>
    </w:p>
    <w:p w:rsidR="00951E82" w:rsidRPr="00FA5593" w:rsidRDefault="00951E82" w:rsidP="00951E82">
      <w:pPr>
        <w:adjustRightInd w:val="0"/>
        <w:ind w:left="567" w:firstLine="709"/>
        <w:jc w:val="both"/>
        <w:textAlignment w:val="center"/>
        <w:rPr>
          <w:rFonts w:eastAsiaTheme="minorEastAsia"/>
          <w:spacing w:val="-3"/>
          <w:lang w:eastAsia="ru-RU"/>
        </w:rPr>
      </w:pPr>
      <w:r w:rsidRPr="00FA5593">
        <w:rPr>
          <w:rFonts w:eastAsiaTheme="minorEastAsia"/>
          <w:spacing w:val="-3"/>
          <w:lang w:eastAsia="ru-RU"/>
        </w:rPr>
        <w:t xml:space="preserve">*Нормы согласования сказуемого с подлежащим, выраженным словосочетанием, сложносокращёнными словами, словами </w:t>
      </w:r>
      <w:r w:rsidRPr="00FA5593">
        <w:rPr>
          <w:rFonts w:eastAsiaTheme="minorEastAsia"/>
          <w:b/>
          <w:bCs/>
          <w:iCs/>
          <w:spacing w:val="-3"/>
          <w:lang w:eastAsia="ru-RU"/>
        </w:rPr>
        <w:t>большинство</w:t>
      </w:r>
      <w:r w:rsidRPr="00FA5593">
        <w:rPr>
          <w:rFonts w:eastAsiaTheme="minorEastAsia"/>
          <w:spacing w:val="-3"/>
          <w:lang w:eastAsia="ru-RU"/>
        </w:rPr>
        <w:t xml:space="preserve"> – </w:t>
      </w:r>
      <w:r w:rsidRPr="00FA5593">
        <w:rPr>
          <w:rFonts w:eastAsiaTheme="minorEastAsia"/>
          <w:b/>
          <w:bCs/>
          <w:iCs/>
          <w:spacing w:val="-3"/>
          <w:lang w:eastAsia="ru-RU"/>
        </w:rPr>
        <w:t>меньшинство</w:t>
      </w:r>
      <w:r w:rsidRPr="00FA5593">
        <w:rPr>
          <w:rFonts w:eastAsiaTheme="minorEastAsia"/>
          <w:spacing w:val="-3"/>
          <w:lang w:eastAsia="ru-RU"/>
        </w:rPr>
        <w:t>, количественными сочетаниями.*</w:t>
      </w:r>
    </w:p>
    <w:p w:rsidR="00951E82" w:rsidRPr="00FA5593" w:rsidRDefault="00951E82" w:rsidP="00951E82">
      <w:pPr>
        <w:adjustRightInd w:val="0"/>
        <w:ind w:left="567" w:firstLine="709"/>
        <w:jc w:val="both"/>
        <w:textAlignment w:val="center"/>
        <w:rPr>
          <w:rFonts w:eastAsiaTheme="minorEastAsia"/>
          <w:b/>
          <w:bCs/>
          <w:iCs/>
          <w:lang w:eastAsia="ru-RU"/>
        </w:rPr>
      </w:pPr>
      <w:r w:rsidRPr="00FA5593">
        <w:rPr>
          <w:rFonts w:eastAsiaTheme="minorEastAsia"/>
          <w:b/>
          <w:bCs/>
          <w:iCs/>
          <w:lang w:eastAsia="ru-RU"/>
        </w:rPr>
        <w:t>Второстепенные члены предложения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Второстепенные члены предложения, их виды.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Определение как второстепенный член предложения</w:t>
      </w:r>
      <w:r w:rsidRPr="00FA5593">
        <w:rPr>
          <w:rFonts w:eastAsiaTheme="minorEastAsia"/>
          <w:i/>
          <w:lang w:eastAsia="ru-RU"/>
        </w:rPr>
        <w:t xml:space="preserve">. </w:t>
      </w:r>
      <w:r w:rsidRPr="00FA5593">
        <w:rPr>
          <w:rFonts w:eastAsiaTheme="minorEastAsia"/>
          <w:lang w:eastAsia="ru-RU"/>
        </w:rPr>
        <w:t>*Определения согласованные и несогласованные.*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*Приложение как особый вид определения.*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Дополнение как второстепенный член предложения.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*Дополнения прямые и косвенные.*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Односоставные предложения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Односоставные предложения, их грамматические признаки.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Грамматические различия односоставных предложений и двусоставных неполных предложений.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*Виды односоставных предложений: назывные, определённо-личные, неопределённо-личные, обобщённо-личные, безличные предложения.*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Синтаксическая синонимия односоставных и двусоставных предложений.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Употребление односоставных предложений в речи.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Простое осложнённое предложение</w:t>
      </w:r>
    </w:p>
    <w:p w:rsidR="00951E82" w:rsidRPr="00FA5593" w:rsidRDefault="00951E82" w:rsidP="00951E82">
      <w:pPr>
        <w:adjustRightInd w:val="0"/>
        <w:ind w:left="567" w:firstLine="709"/>
        <w:jc w:val="both"/>
        <w:textAlignment w:val="center"/>
        <w:rPr>
          <w:rFonts w:eastAsiaTheme="minorEastAsia"/>
          <w:b/>
          <w:bCs/>
          <w:i/>
          <w:iCs/>
          <w:lang w:eastAsia="ru-RU"/>
        </w:rPr>
      </w:pPr>
      <w:r w:rsidRPr="00FA5593">
        <w:rPr>
          <w:rFonts w:eastAsiaTheme="minorEastAsia"/>
          <w:b/>
          <w:bCs/>
          <w:i/>
          <w:iCs/>
          <w:lang w:eastAsia="ru-RU"/>
        </w:rPr>
        <w:t>Предложения с однородными членами</w:t>
      </w:r>
    </w:p>
    <w:p w:rsidR="00951E82" w:rsidRPr="00FA5593" w:rsidRDefault="00951E82" w:rsidP="00951E82">
      <w:pPr>
        <w:adjustRightInd w:val="0"/>
        <w:ind w:left="567" w:firstLine="709"/>
        <w:jc w:val="both"/>
        <w:textAlignment w:val="center"/>
        <w:rPr>
          <w:rFonts w:eastAsiaTheme="minorEastAsia"/>
          <w:spacing w:val="-4"/>
          <w:lang w:eastAsia="ru-RU"/>
        </w:rPr>
      </w:pPr>
      <w:r w:rsidRPr="00FA5593">
        <w:rPr>
          <w:rFonts w:eastAsiaTheme="minorEastAsia"/>
          <w:spacing w:val="-4"/>
          <w:lang w:eastAsia="ru-RU"/>
        </w:rPr>
        <w:t xml:space="preserve">Однородные члены предложения, их признаки, средства связи. Союзная и бессоюзная связь однородных членов предложения.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*Однородные и неоднородные определения.*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Предложения с обобщающими словами при однородных членах.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*Нормы построения предложений с однородными членами, связанными двойными союзами </w:t>
      </w:r>
      <w:r w:rsidRPr="00FA5593">
        <w:rPr>
          <w:rFonts w:eastAsiaTheme="minorEastAsia"/>
          <w:b/>
          <w:bCs/>
          <w:iCs/>
          <w:lang w:eastAsia="ru-RU"/>
        </w:rPr>
        <w:t>не только…но и</w:t>
      </w:r>
      <w:r w:rsidRPr="00FA5593">
        <w:rPr>
          <w:rFonts w:eastAsiaTheme="minorEastAsia"/>
          <w:lang w:eastAsia="ru-RU"/>
        </w:rPr>
        <w:t xml:space="preserve">, </w:t>
      </w:r>
      <w:r w:rsidRPr="00FA5593">
        <w:rPr>
          <w:rFonts w:eastAsiaTheme="minorEastAsia"/>
          <w:b/>
          <w:bCs/>
          <w:iCs/>
          <w:lang w:eastAsia="ru-RU"/>
        </w:rPr>
        <w:t>как… так и.</w:t>
      </w:r>
      <w:r w:rsidRPr="00FA5593">
        <w:rPr>
          <w:rFonts w:eastAsiaTheme="minorEastAsia"/>
          <w:bCs/>
          <w:iCs/>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постановки знаков препинания в предложениях с однородными членами, связанными попарно, с помощью повторяющихся союзов (</w:t>
      </w:r>
      <w:r w:rsidRPr="00FA5593">
        <w:rPr>
          <w:rFonts w:eastAsiaTheme="minorEastAsia"/>
          <w:b/>
          <w:bCs/>
          <w:iCs/>
          <w:lang w:eastAsia="ru-RU"/>
        </w:rPr>
        <w:t>и... и</w:t>
      </w:r>
      <w:r w:rsidRPr="00FA5593">
        <w:rPr>
          <w:rFonts w:eastAsiaTheme="minorEastAsia"/>
          <w:lang w:eastAsia="ru-RU"/>
        </w:rPr>
        <w:t xml:space="preserve">, </w:t>
      </w:r>
      <w:r w:rsidRPr="00FA5593">
        <w:rPr>
          <w:rFonts w:eastAsiaTheme="minorEastAsia"/>
          <w:b/>
          <w:bCs/>
          <w:iCs/>
          <w:lang w:eastAsia="ru-RU"/>
        </w:rPr>
        <w:t>или... или</w:t>
      </w:r>
      <w:r w:rsidRPr="00FA5593">
        <w:rPr>
          <w:rFonts w:eastAsiaTheme="minorEastAsia"/>
          <w:lang w:eastAsia="ru-RU"/>
        </w:rPr>
        <w:t xml:space="preserve">, </w:t>
      </w:r>
      <w:r w:rsidRPr="00FA5593">
        <w:rPr>
          <w:rFonts w:eastAsiaTheme="minorEastAsia"/>
          <w:b/>
          <w:bCs/>
          <w:iCs/>
          <w:lang w:eastAsia="ru-RU"/>
        </w:rPr>
        <w:t>либo... либo</w:t>
      </w:r>
      <w:r w:rsidRPr="00FA5593">
        <w:rPr>
          <w:rFonts w:eastAsiaTheme="minorEastAsia"/>
          <w:lang w:eastAsia="ru-RU"/>
        </w:rPr>
        <w:t xml:space="preserve">, </w:t>
      </w:r>
      <w:r w:rsidRPr="00FA5593">
        <w:rPr>
          <w:rFonts w:eastAsiaTheme="minorEastAsia"/>
          <w:b/>
          <w:bCs/>
          <w:iCs/>
          <w:lang w:eastAsia="ru-RU"/>
        </w:rPr>
        <w:t>ни... ни</w:t>
      </w:r>
      <w:r w:rsidRPr="00FA5593">
        <w:rPr>
          <w:rFonts w:eastAsiaTheme="minorEastAsia"/>
          <w:lang w:eastAsia="ru-RU"/>
        </w:rPr>
        <w:t xml:space="preserve">, </w:t>
      </w:r>
      <w:r w:rsidRPr="00FA5593">
        <w:rPr>
          <w:rFonts w:eastAsiaTheme="minorEastAsia"/>
          <w:b/>
          <w:bCs/>
          <w:iCs/>
          <w:lang w:eastAsia="ru-RU"/>
        </w:rPr>
        <w:t>тo... тo</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постановки знаков препинания в предложениях с обобщающими словами при однородных членах.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Нормы постановки знаков препинания в простом и сложном предложениях с союзом </w:t>
      </w:r>
      <w:r w:rsidRPr="00FA5593">
        <w:rPr>
          <w:rFonts w:eastAsiaTheme="minorEastAsia"/>
          <w:b/>
          <w:bCs/>
          <w:i/>
          <w:iCs/>
          <w:lang w:eastAsia="ru-RU"/>
        </w:rPr>
        <w:t>и</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b/>
          <w:bCs/>
          <w:i/>
          <w:iCs/>
          <w:lang w:eastAsia="ru-RU"/>
        </w:rPr>
      </w:pPr>
      <w:r w:rsidRPr="00FA5593">
        <w:rPr>
          <w:rFonts w:eastAsiaTheme="minorEastAsia"/>
          <w:b/>
          <w:bCs/>
          <w:i/>
          <w:iCs/>
          <w:lang w:eastAsia="ru-RU"/>
        </w:rPr>
        <w:t>Предложения с обособленными членами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Уточняющие члены предложения, пояснительные и присоединительные конструкции.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51E82" w:rsidRPr="00FA5593" w:rsidRDefault="00951E82" w:rsidP="00951E82">
      <w:pPr>
        <w:adjustRightInd w:val="0"/>
        <w:ind w:left="567" w:firstLine="709"/>
        <w:jc w:val="both"/>
        <w:textAlignment w:val="center"/>
        <w:rPr>
          <w:rFonts w:eastAsiaTheme="minorEastAsia"/>
          <w:b/>
          <w:bCs/>
          <w:i/>
          <w:iCs/>
          <w:lang w:eastAsia="ru-RU"/>
        </w:rPr>
      </w:pPr>
      <w:r w:rsidRPr="00FA5593">
        <w:rPr>
          <w:rFonts w:eastAsiaTheme="minorEastAsia"/>
          <w:b/>
          <w:bCs/>
          <w:i/>
          <w:iCs/>
          <w:lang w:eastAsia="ru-RU"/>
        </w:rPr>
        <w:t>Предложения с обращениями, вводными и вставными конструкциями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Обращение. Основные функции обращения. *Распространённое и нераспространённое обращение.*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Вводные конструкции.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Вставные конструкции.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Синонимия вводных конструкций.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постановки знаков препинания в предложениях с вводными и вставными конструкциями, обращениями и междометиями.</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pStyle w:val="3"/>
        <w:spacing w:before="160" w:after="120"/>
        <w:ind w:left="567"/>
        <w:rPr>
          <w:b w:val="0"/>
        </w:rPr>
      </w:pPr>
      <w:bookmarkStart w:id="319" w:name="_Toc153893008"/>
      <w:r w:rsidRPr="00FA5593">
        <w:t>9 КЛАСС</w:t>
      </w:r>
      <w:bookmarkEnd w:id="319"/>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Роль русского языка в Российской Федерации.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Русский язык в современном мире.</w:t>
      </w:r>
    </w:p>
    <w:p w:rsidR="00951E82" w:rsidRPr="00FA5593" w:rsidRDefault="00951E82" w:rsidP="00951E82">
      <w:pPr>
        <w:adjustRightInd w:val="0"/>
        <w:ind w:left="567" w:firstLine="709"/>
        <w:jc w:val="both"/>
        <w:textAlignment w:val="center"/>
        <w:rPr>
          <w:rFonts w:eastAsiaTheme="minorEastAsia"/>
          <w:bCs/>
          <w:lang w:eastAsia="ru-RU"/>
        </w:rPr>
      </w:pPr>
      <w:r w:rsidRPr="00FA5593">
        <w:rPr>
          <w:rFonts w:eastAsiaTheme="minorEastAsia"/>
          <w:lang w:eastAsia="ru-RU"/>
        </w:rPr>
        <w:t>Повторение и систематизация изученного в 5-8 классах.</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Язык и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Речь устная и письменная, монологическая и диалогическая, полилог (повторение).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Виды речевой деятельности: говорение, письмо, аудирование, чтение (повторение).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Виды аудирования: выборочное, ознакомительное, детальное.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Виды чтения: изучающее, ознакомительное, просмотровое, поисковое.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Подробное, сжатое, выборочное изложение прочитанного или прослушанного текста.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*Приёмы работы с учебной книгой, лингвистическими словарями, справочной литературой.*</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 xml:space="preserve">Текст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Информационная переработка текста.</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Функциональные разновидности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FA5593">
        <w:rPr>
          <w:rFonts w:eastAsiaTheme="minorEastAsia"/>
          <w:i/>
          <w:lang w:eastAsia="ru-RU"/>
        </w:rPr>
        <w:t xml:space="preserve">, </w:t>
      </w:r>
      <w:r w:rsidRPr="00FA5593">
        <w:rPr>
          <w:rFonts w:eastAsiaTheme="minorEastAsia"/>
          <w:lang w:eastAsia="ru-RU"/>
        </w:rPr>
        <w:t>*рецензия*.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Язык художественной литературы и его отличие от других разновидностей современного русского языка</w:t>
      </w:r>
      <w:r w:rsidRPr="00FA5593">
        <w:rPr>
          <w:rFonts w:eastAsiaTheme="minorEastAsia"/>
          <w:i/>
          <w:lang w:eastAsia="ru-RU"/>
        </w:rPr>
        <w:t xml:space="preserve">. </w:t>
      </w:r>
      <w:r w:rsidRPr="00FA5593">
        <w:rPr>
          <w:rFonts w:eastAsiaTheme="minorEastAsia"/>
          <w:lang w:eastAsia="ru-RU"/>
        </w:rP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51E82" w:rsidRPr="00FA5593" w:rsidRDefault="00951E82" w:rsidP="00951E82">
      <w:pPr>
        <w:ind w:left="567" w:firstLine="709"/>
        <w:jc w:val="both"/>
        <w:rPr>
          <w:rFonts w:eastAsiaTheme="minorEastAsia"/>
          <w:b/>
          <w:lang w:eastAsia="ru-RU"/>
        </w:rPr>
      </w:pPr>
    </w:p>
    <w:p w:rsidR="00951E82" w:rsidRPr="00FA5593" w:rsidRDefault="00951E82" w:rsidP="00951E82">
      <w:pPr>
        <w:ind w:left="567" w:firstLine="709"/>
        <w:jc w:val="both"/>
        <w:rPr>
          <w:rFonts w:eastAsiaTheme="minorEastAsia"/>
          <w:b/>
          <w:lang w:eastAsia="ru-RU"/>
        </w:rPr>
      </w:pPr>
      <w:r w:rsidRPr="00FA5593">
        <w:rPr>
          <w:rFonts w:eastAsiaTheme="minorEastAsia"/>
          <w:b/>
          <w:lang w:eastAsia="ru-RU"/>
        </w:rPr>
        <w:t xml:space="preserve">Синтаксис. Культура речи. Пунктуация </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Сложное предложение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Понятие о сложном предложении (повторение).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Классификация сложных предложений.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*Смысловое, структурное и интонационное единство частей сложного предложения.*</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Сложносочинённое предложение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Понятие о сложносочинённом предложении, его строении.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Виды сложносочинённых предложений. Средства связи частей сложносочинённого предложения.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Интонационные особенности сложносочинённых предложений с разными смысловыми отношениями между частями.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построения сложносочинённого предложения; нормы постановки знаков препинания в сложных предложениях (обобщение).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Синтаксический и пунктуационныйразбор сложносочинённых предложений.</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Сложноподчинённое предложение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Понятие о сложноподчинённом предложении. Главная и придаточная части предложения.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Союзы и союзные слова. Различия подчинительных союзов и союзных слов.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*Грамматическая синонимия сложноподчинённых предложений и простых предложений с обособленными членами.*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FA5593">
        <w:rPr>
          <w:rFonts w:eastAsiaTheme="minorEastAsia"/>
          <w:b/>
          <w:bCs/>
          <w:i/>
          <w:iCs/>
          <w:lang w:eastAsia="ru-RU"/>
        </w:rPr>
        <w:t>чтобы</w:t>
      </w:r>
      <w:r w:rsidRPr="00FA5593">
        <w:rPr>
          <w:rFonts w:eastAsiaTheme="minorEastAsia"/>
          <w:lang w:eastAsia="ru-RU"/>
        </w:rPr>
        <w:t xml:space="preserve">, союзными словами </w:t>
      </w:r>
      <w:r w:rsidRPr="00FA5593">
        <w:rPr>
          <w:rFonts w:eastAsiaTheme="minorEastAsia"/>
          <w:b/>
          <w:bCs/>
          <w:i/>
          <w:iCs/>
          <w:lang w:eastAsia="ru-RU"/>
        </w:rPr>
        <w:t>какой</w:t>
      </w:r>
      <w:r w:rsidRPr="00FA5593">
        <w:rPr>
          <w:rFonts w:eastAsiaTheme="minorEastAsia"/>
          <w:lang w:eastAsia="ru-RU"/>
        </w:rPr>
        <w:t xml:space="preserve">, </w:t>
      </w:r>
      <w:r w:rsidRPr="00FA5593">
        <w:rPr>
          <w:rFonts w:eastAsiaTheme="minorEastAsia"/>
          <w:b/>
          <w:bCs/>
          <w:i/>
          <w:iCs/>
          <w:lang w:eastAsia="ru-RU"/>
        </w:rPr>
        <w:t>который</w:t>
      </w:r>
      <w:r w:rsidRPr="00FA5593">
        <w:rPr>
          <w:rFonts w:eastAsiaTheme="minorEastAsia"/>
          <w:lang w:eastAsia="ru-RU"/>
        </w:rPr>
        <w:t>. *Типичные грамматические ошибки при построении сложноподчинённых предложений.*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постановки знаков препинания в сложноподчинённых предложениях.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Синтаксический и пунктуационный разбор сложноподчинённого предложения.</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Бессоюзное сложное предложение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Понятие о бессоюзном сложном предложении.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FA5593">
        <w:rPr>
          <w:rFonts w:eastAsiaTheme="minorEastAsia"/>
          <w:i/>
          <w:lang w:eastAsia="ru-RU"/>
        </w:rPr>
        <w:t xml:space="preserve">. </w:t>
      </w:r>
      <w:r w:rsidRPr="00FA5593">
        <w:rPr>
          <w:rFonts w:eastAsiaTheme="minorEastAsia"/>
          <w:lang w:eastAsia="ru-RU"/>
        </w:rPr>
        <w:t>*Грамматическая синонимия бессоюзных сложных предложений и союзных сложных предложений.*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*Бессоюзные сложные предложения со значением перечисления.*Запятая и точка с запятой в бессоюзном сложном предложении.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*Бессоюзные сложные предложения со значением причины, пояснения, дополнения.*Двоеточие в бессоюзном сложном предложении.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Синтаксический и пунктуационный разбор бессоюзного сложного предложения.</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Сложные предложения с разными видами союзной и бессоюзной связи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Типы сложных предложений с разными видами связи.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Синтаксический и пунктуационный разбор сложных предложений с разными видами союзной и бессоюзной связи.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Прямая и косвенная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Прямая и косвенная речь. Синонимия предложений с прямой и косвенной речью.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Цитирование. Способы включения цитат в высказывание.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51E82" w:rsidRPr="00FA5593" w:rsidRDefault="00951E82" w:rsidP="00951E82">
      <w:pPr>
        <w:adjustRightInd w:val="0"/>
        <w:ind w:left="567" w:firstLine="709"/>
        <w:jc w:val="both"/>
        <w:textAlignment w:val="center"/>
        <w:rPr>
          <w:rFonts w:eastAsiaTheme="minorEastAsia"/>
          <w:bCs/>
          <w:lang w:eastAsia="ru-RU"/>
        </w:rPr>
      </w:pPr>
      <w:r w:rsidRPr="00FA5593">
        <w:rPr>
          <w:rFonts w:eastAsiaTheme="minorEastAsia"/>
          <w:lang w:eastAsia="ru-RU"/>
        </w:rPr>
        <w:t>Применение знаний по синтаксису и пунктуации в практике правописания.</w:t>
      </w:r>
    </w:p>
    <w:p w:rsidR="00951E82" w:rsidRPr="00FA5593" w:rsidRDefault="00951E82" w:rsidP="00951E82">
      <w:pPr>
        <w:adjustRightInd w:val="0"/>
        <w:ind w:left="567" w:firstLine="709"/>
        <w:jc w:val="both"/>
        <w:textAlignment w:val="center"/>
        <w:rPr>
          <w:rFonts w:eastAsiaTheme="minorEastAsia"/>
          <w:bCs/>
          <w:lang w:eastAsia="ru-RU"/>
        </w:rPr>
      </w:pPr>
    </w:p>
    <w:p w:rsidR="00951E82" w:rsidRPr="00FA5593" w:rsidRDefault="00951E82" w:rsidP="00951E82">
      <w:pPr>
        <w:pStyle w:val="1"/>
        <w:spacing w:line="240" w:lineRule="auto"/>
        <w:ind w:left="567"/>
        <w:rPr>
          <w:b/>
          <w:sz w:val="22"/>
          <w:szCs w:val="22"/>
        </w:rPr>
      </w:pPr>
      <w:bookmarkStart w:id="320" w:name="_Toc153893009"/>
      <w:r w:rsidRPr="00FA5593">
        <w:rPr>
          <w:sz w:val="22"/>
          <w:szCs w:val="22"/>
        </w:rPr>
        <w:t>ПЛАНИРУЕМЫЕ РЕЗУЛЬТАТЫ ОСВОЕНИЯ УЧЕБНОГО ПРЕДМЕТА «РУССКИЙ ЯЗЫК» НА УРОВНЕ ОСНОВНОГО ОБЩЕГО ОБРАЗОВАНИЯ»</w:t>
      </w:r>
      <w:bookmarkEnd w:id="320"/>
    </w:p>
    <w:p w:rsidR="00951E82" w:rsidRPr="00FA5593" w:rsidRDefault="00951E82" w:rsidP="00951E82">
      <w:pPr>
        <w:ind w:left="567" w:firstLine="709"/>
        <w:rPr>
          <w:b/>
          <w:caps/>
          <w:lang w:eastAsia="ru-RU"/>
        </w:rPr>
      </w:pPr>
    </w:p>
    <w:p w:rsidR="00951E82" w:rsidRPr="00FA5593" w:rsidRDefault="00951E82" w:rsidP="00951E82">
      <w:pPr>
        <w:pStyle w:val="4"/>
      </w:pPr>
      <w:bookmarkStart w:id="321" w:name="_Toc151545892"/>
      <w:bookmarkStart w:id="322" w:name="_Toc151639511"/>
      <w:bookmarkStart w:id="323" w:name="_Toc153893010"/>
      <w:r w:rsidRPr="00FA5593">
        <w:t>Личностные результаты</w:t>
      </w:r>
      <w:bookmarkEnd w:id="321"/>
      <w:bookmarkEnd w:id="322"/>
      <w:bookmarkEnd w:id="323"/>
    </w:p>
    <w:p w:rsidR="00951E82" w:rsidRPr="00FA5593" w:rsidRDefault="00951E82" w:rsidP="00951E82">
      <w:pPr>
        <w:ind w:left="567" w:firstLine="709"/>
        <w:jc w:val="both"/>
        <w:rPr>
          <w:rFonts w:eastAsia="SchoolBookSanPin"/>
        </w:rPr>
      </w:pPr>
      <w:r w:rsidRPr="00FA5593">
        <w:rPr>
          <w:rFonts w:eastAsia="SchoolBookSanPin"/>
        </w:rPr>
        <w:t>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51E82" w:rsidRPr="00FA5593" w:rsidRDefault="00951E82" w:rsidP="00951E82">
      <w:pPr>
        <w:ind w:left="567" w:firstLine="709"/>
        <w:jc w:val="both"/>
        <w:rPr>
          <w:rFonts w:eastAsia="SchoolBookSanPin"/>
        </w:rPr>
      </w:pPr>
      <w:r w:rsidRPr="00FA5593">
        <w:rPr>
          <w:rFonts w:eastAsia="SchoolBookSanPin"/>
        </w:rPr>
        <w:t xml:space="preserve"> В результате изучения русского языка на уровне основного общего образования у обучающегося с ЗПР будут сформированы следующие личностные результаты: </w:t>
      </w:r>
    </w:p>
    <w:p w:rsidR="00951E82" w:rsidRPr="00FA5593" w:rsidRDefault="00951E82" w:rsidP="00951E82">
      <w:pPr>
        <w:ind w:left="567" w:firstLine="709"/>
        <w:jc w:val="both"/>
        <w:rPr>
          <w:rFonts w:eastAsia="SchoolBookSanPin"/>
        </w:rPr>
      </w:pPr>
      <w:r w:rsidRPr="00FA5593">
        <w:rPr>
          <w:rFonts w:eastAsia="SchoolBookSanPin"/>
          <w:bCs/>
          <w:position w:val="1"/>
        </w:rPr>
        <w:t>1) гражданского воспитания:</w:t>
      </w:r>
    </w:p>
    <w:p w:rsidR="00951E82" w:rsidRPr="00FA5593" w:rsidRDefault="00951E82" w:rsidP="00951E82">
      <w:pPr>
        <w:ind w:left="567" w:firstLine="709"/>
        <w:jc w:val="both"/>
        <w:rPr>
          <w:rFonts w:eastAsia="SchoolBookSanPin"/>
        </w:rPr>
      </w:pPr>
      <w:r w:rsidRPr="00FA5593">
        <w:rPr>
          <w:rFonts w:eastAsia="SchoolBookSanPin"/>
          <w:position w:val="1"/>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51E82" w:rsidRPr="00FA5593" w:rsidRDefault="00951E82" w:rsidP="00951E82">
      <w:pPr>
        <w:ind w:left="567" w:firstLine="709"/>
        <w:jc w:val="both"/>
        <w:rPr>
          <w:rFonts w:eastAsia="SchoolBookSanPin"/>
        </w:rPr>
      </w:pPr>
      <w:r w:rsidRPr="00FA5593">
        <w:rPr>
          <w:rFonts w:eastAsia="SchoolBookSanPin"/>
          <w:position w:val="1"/>
        </w:rPr>
        <w:t>неприятие любых форм экстремизма, дискриминации; понимание роли различных социальных институтов в жизни человека;</w:t>
      </w:r>
    </w:p>
    <w:p w:rsidR="00951E82" w:rsidRPr="00FA5593" w:rsidRDefault="00951E82" w:rsidP="00951E82">
      <w:pPr>
        <w:ind w:left="567" w:firstLine="709"/>
        <w:jc w:val="both"/>
        <w:rPr>
          <w:rFonts w:eastAsia="SchoolBookSanPin"/>
        </w:rPr>
      </w:pPr>
      <w:r w:rsidRPr="00FA5593">
        <w:rPr>
          <w:rFonts w:eastAsia="SchoolBookSanPin"/>
          <w:position w:val="1"/>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51E82" w:rsidRPr="00FA5593" w:rsidRDefault="00951E82" w:rsidP="00951E82">
      <w:pPr>
        <w:ind w:left="567" w:firstLine="709"/>
        <w:jc w:val="both"/>
        <w:rPr>
          <w:rFonts w:eastAsia="SchoolBookSanPin"/>
        </w:rPr>
      </w:pPr>
      <w:r w:rsidRPr="00FA5593">
        <w:rPr>
          <w:rFonts w:eastAsia="SchoolBookSanPin"/>
          <w:bCs/>
          <w:position w:val="1"/>
        </w:rPr>
        <w:t>2) патриотического воспитания:</w:t>
      </w:r>
    </w:p>
    <w:p w:rsidR="00951E82" w:rsidRPr="00FA5593" w:rsidRDefault="00951E82" w:rsidP="00951E82">
      <w:pPr>
        <w:ind w:left="567" w:firstLine="709"/>
        <w:jc w:val="both"/>
        <w:rPr>
          <w:rFonts w:eastAsia="SchoolBookSanPin"/>
        </w:rPr>
      </w:pPr>
      <w:r w:rsidRPr="00FA5593">
        <w:rPr>
          <w:rFonts w:eastAsia="SchoolBookSanPin"/>
          <w:position w:val="1"/>
        </w:rPr>
        <w:t>осознание российской гражданской идентичности в поликультурноми многоконфессиональном обществе, понимание</w:t>
      </w:r>
      <w:r w:rsidRPr="00FA5593">
        <w:rPr>
          <w:rFonts w:eastAsia="SchoolBookSanPin"/>
        </w:rPr>
        <w:t xml:space="preserve"> роли русского языкакак государственного языка Российской Федерации и языка межнационального общения народов России, проявление интереса к познанию русского языка,к истории и культуре Российской Федерации, культуре своего края, народов России,ценностное отношение к русскому языку, к достижениям своей Родины – России,к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w:t>
      </w:r>
    </w:p>
    <w:p w:rsidR="00951E82" w:rsidRPr="00FA5593" w:rsidRDefault="00951E82" w:rsidP="00951E82">
      <w:pPr>
        <w:ind w:left="567" w:firstLine="709"/>
        <w:jc w:val="both"/>
        <w:rPr>
          <w:rFonts w:eastAsia="SchoolBookSanPin"/>
        </w:rPr>
      </w:pPr>
      <w:r w:rsidRPr="00FA5593">
        <w:rPr>
          <w:rFonts w:eastAsia="SchoolBookSanPin"/>
          <w:bCs/>
          <w:position w:val="1"/>
        </w:rPr>
        <w:t>3) духовно-нравственного воспитания:</w:t>
      </w:r>
    </w:p>
    <w:p w:rsidR="00951E82" w:rsidRPr="00FA5593" w:rsidRDefault="00951E82" w:rsidP="00951E82">
      <w:pPr>
        <w:ind w:left="567" w:firstLine="709"/>
        <w:jc w:val="both"/>
        <w:rPr>
          <w:rFonts w:eastAsia="SchoolBookSanPin"/>
        </w:rPr>
      </w:pPr>
      <w:r w:rsidRPr="00FA5593">
        <w:rPr>
          <w:rFonts w:eastAsia="SchoolBookSanPin"/>
          <w:position w:val="1"/>
        </w:rPr>
        <w:t>ориентация на моральные ценности и нормы в ситуациях нравственного выбора, 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индивидуальногои общественного пространства;</w:t>
      </w:r>
    </w:p>
    <w:p w:rsidR="00951E82" w:rsidRPr="00FA5593" w:rsidRDefault="00951E82" w:rsidP="00951E82">
      <w:pPr>
        <w:ind w:left="567" w:firstLine="709"/>
        <w:jc w:val="both"/>
        <w:rPr>
          <w:rFonts w:eastAsia="SchoolBookSanPin"/>
        </w:rPr>
      </w:pPr>
      <w:r w:rsidRPr="00FA5593">
        <w:rPr>
          <w:rFonts w:eastAsia="SchoolBookSanPin"/>
          <w:bCs/>
          <w:position w:val="1"/>
        </w:rPr>
        <w:t>4) эстетического воспитания:</w:t>
      </w:r>
    </w:p>
    <w:p w:rsidR="00951E82" w:rsidRPr="00FA5593" w:rsidRDefault="00951E82" w:rsidP="00951E82">
      <w:pPr>
        <w:ind w:left="567" w:firstLine="709"/>
        <w:jc w:val="both"/>
        <w:rPr>
          <w:rFonts w:eastAsia="SchoolBookSanPin"/>
        </w:rPr>
      </w:pPr>
      <w:r w:rsidRPr="00FA5593">
        <w:rPr>
          <w:rFonts w:eastAsia="SchoolBookSanPin"/>
          <w:position w:val="1"/>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51E82" w:rsidRPr="00FA5593" w:rsidRDefault="00951E82" w:rsidP="00951E82">
      <w:pPr>
        <w:ind w:left="567" w:firstLine="709"/>
        <w:jc w:val="both"/>
        <w:rPr>
          <w:rFonts w:eastAsia="SchoolBookSanPin"/>
        </w:rPr>
      </w:pPr>
      <w:r w:rsidRPr="00FA5593">
        <w:rPr>
          <w:rFonts w:eastAsia="SchoolBookSanPin"/>
          <w:position w:val="1"/>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 стремлениек самовыражению в разных видах искусства;</w:t>
      </w:r>
    </w:p>
    <w:p w:rsidR="00951E82" w:rsidRPr="00FA5593" w:rsidRDefault="00951E82" w:rsidP="00951E82">
      <w:pPr>
        <w:ind w:left="567" w:firstLine="709"/>
        <w:jc w:val="both"/>
        <w:rPr>
          <w:rFonts w:eastAsia="SchoolBookSanPin"/>
        </w:rPr>
      </w:pPr>
      <w:r w:rsidRPr="00FA5593">
        <w:rPr>
          <w:rFonts w:eastAsia="SchoolBookSanPin"/>
          <w:bCs/>
          <w:position w:val="1"/>
        </w:rPr>
        <w:t>5) физического воспитания, формирования культуры здоровьяи эмоционального благополучия:</w:t>
      </w:r>
    </w:p>
    <w:p w:rsidR="00951E82" w:rsidRPr="00FA5593" w:rsidRDefault="00951E82" w:rsidP="00951E82">
      <w:pPr>
        <w:ind w:left="567" w:firstLine="709"/>
        <w:jc w:val="both"/>
        <w:rPr>
          <w:rFonts w:eastAsia="SchoolBookSanPin"/>
        </w:rPr>
      </w:pPr>
      <w:r w:rsidRPr="00FA5593">
        <w:rPr>
          <w:rFonts w:eastAsia="SchoolBookSanPin"/>
          <w:position w:val="1"/>
        </w:rPr>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51E82" w:rsidRPr="00FA5593" w:rsidRDefault="00951E82" w:rsidP="00951E82">
      <w:pPr>
        <w:ind w:left="567" w:firstLine="709"/>
        <w:jc w:val="both"/>
        <w:rPr>
          <w:rFonts w:eastAsia="SchoolBookSanPin"/>
        </w:rPr>
      </w:pPr>
      <w:r w:rsidRPr="00FA5593">
        <w:rPr>
          <w:rFonts w:eastAsia="SchoolBookSanPin"/>
          <w:position w:val="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51E82" w:rsidRPr="00FA5593" w:rsidRDefault="00951E82" w:rsidP="00951E82">
      <w:pPr>
        <w:ind w:left="567" w:firstLine="709"/>
        <w:jc w:val="both"/>
        <w:rPr>
          <w:rFonts w:eastAsia="SchoolBookSanPin"/>
        </w:rPr>
      </w:pPr>
      <w:r w:rsidRPr="00FA5593">
        <w:rPr>
          <w:rFonts w:eastAsia="SchoolBookSanPin"/>
          <w:position w:val="1"/>
        </w:rPr>
        <w:t>способность адаптироваться к стрессовым ситуациям и меняю</w:t>
      </w:r>
      <w:r w:rsidRPr="00FA5593">
        <w:rPr>
          <w:rFonts w:eastAsia="SchoolBookSanPin"/>
        </w:rPr>
        <w:t>щимся социальным, информационным и природным условиям, в том числе осмысляя собственный опыт и выстраивая дальнейшие цели;</w:t>
      </w:r>
    </w:p>
    <w:p w:rsidR="00951E82" w:rsidRPr="00FA5593" w:rsidRDefault="00951E82" w:rsidP="00951E82">
      <w:pPr>
        <w:ind w:left="567" w:firstLine="709"/>
        <w:jc w:val="both"/>
        <w:rPr>
          <w:rFonts w:eastAsia="SchoolBookSanPin"/>
        </w:rPr>
      </w:pPr>
      <w:r w:rsidRPr="00FA5593">
        <w:rPr>
          <w:rFonts w:eastAsia="SchoolBookSanPin"/>
          <w:position w:val="1"/>
        </w:rPr>
        <w:t>умение принимать себя и других, не осуждая;</w:t>
      </w:r>
    </w:p>
    <w:p w:rsidR="00951E82" w:rsidRPr="00FA5593" w:rsidRDefault="00951E82" w:rsidP="00951E82">
      <w:pPr>
        <w:ind w:left="567" w:firstLine="709"/>
        <w:jc w:val="both"/>
        <w:rPr>
          <w:rFonts w:eastAsia="SchoolBookSanPin"/>
        </w:rPr>
      </w:pPr>
      <w:r w:rsidRPr="00FA5593">
        <w:rPr>
          <w:rFonts w:eastAsia="SchoolBookSanPin"/>
          <w:position w:val="1"/>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ошибкуи такого же права другого человека;</w:t>
      </w:r>
    </w:p>
    <w:p w:rsidR="00951E82" w:rsidRPr="00FA5593" w:rsidRDefault="00951E82" w:rsidP="00951E82">
      <w:pPr>
        <w:ind w:left="567" w:firstLine="709"/>
        <w:jc w:val="both"/>
        <w:rPr>
          <w:rFonts w:eastAsia="SchoolBookSanPin"/>
        </w:rPr>
      </w:pPr>
      <w:r w:rsidRPr="00FA5593">
        <w:rPr>
          <w:rFonts w:eastAsia="SchoolBookSanPin"/>
          <w:bCs/>
          <w:position w:val="1"/>
        </w:rPr>
        <w:t>6) трудового воспитания:</w:t>
      </w:r>
    </w:p>
    <w:p w:rsidR="00951E82" w:rsidRPr="00FA5593" w:rsidRDefault="00951E82" w:rsidP="00951E82">
      <w:pPr>
        <w:ind w:left="567" w:firstLine="709"/>
        <w:jc w:val="both"/>
        <w:rPr>
          <w:rFonts w:eastAsia="SchoolBookSanPin"/>
        </w:rPr>
      </w:pPr>
      <w:r w:rsidRPr="00FA5593">
        <w:rPr>
          <w:rFonts w:eastAsia="SchoolBookSanPin"/>
          <w:position w:val="1"/>
        </w:rPr>
        <w:t xml:space="preserve">установка на активное участие в решении практических задач (в рамках семьи, общеобразовательной организации, </w:t>
      </w:r>
      <w:r w:rsidRPr="00FA5593">
        <w:rPr>
          <w:rFonts w:eastAsia="SchoolBookSanPin"/>
        </w:rPr>
        <w:t>населенного пункта, родного края)</w:t>
      </w:r>
      <w:r w:rsidRPr="00FA5593">
        <w:rPr>
          <w:rFonts w:eastAsia="SchoolBookSanPin"/>
          <w:position w:val="1"/>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951E82" w:rsidRPr="00FA5593" w:rsidRDefault="00951E82" w:rsidP="00951E82">
      <w:pPr>
        <w:ind w:left="567" w:firstLine="709"/>
        <w:jc w:val="both"/>
        <w:rPr>
          <w:rFonts w:eastAsia="SchoolBookSanPin"/>
        </w:rPr>
      </w:pPr>
      <w:r w:rsidRPr="00FA5593">
        <w:rPr>
          <w:rFonts w:eastAsia="SchoolBookSanPin"/>
          <w:position w:val="1"/>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951E82" w:rsidRPr="00FA5593" w:rsidRDefault="00951E82" w:rsidP="00951E82">
      <w:pPr>
        <w:ind w:left="567" w:firstLine="709"/>
        <w:jc w:val="both"/>
        <w:rPr>
          <w:rFonts w:eastAsia="SchoolBookSanPin"/>
        </w:rPr>
      </w:pPr>
      <w:r w:rsidRPr="00FA5593">
        <w:rPr>
          <w:rFonts w:eastAsia="SchoolBookSanPin"/>
          <w:position w:val="1"/>
        </w:rPr>
        <w:t>умение рассказать о своих планах на будущее;</w:t>
      </w:r>
    </w:p>
    <w:p w:rsidR="00951E82" w:rsidRPr="00FA5593" w:rsidRDefault="00951E82" w:rsidP="00951E82">
      <w:pPr>
        <w:ind w:left="567" w:firstLine="709"/>
        <w:jc w:val="both"/>
        <w:rPr>
          <w:rFonts w:eastAsia="SchoolBookSanPin"/>
        </w:rPr>
      </w:pPr>
      <w:r w:rsidRPr="00FA5593">
        <w:rPr>
          <w:rFonts w:eastAsia="SchoolBookSanPin"/>
          <w:bCs/>
          <w:position w:val="1"/>
        </w:rPr>
        <w:t>7) экологического воспитания:</w:t>
      </w:r>
    </w:p>
    <w:p w:rsidR="00951E82" w:rsidRPr="00FA5593" w:rsidRDefault="00951E82" w:rsidP="00951E82">
      <w:pPr>
        <w:ind w:left="567" w:firstLine="709"/>
        <w:jc w:val="both"/>
        <w:rPr>
          <w:rFonts w:eastAsia="SchoolBookSanPin"/>
        </w:rPr>
      </w:pPr>
      <w:r w:rsidRPr="00FA5593">
        <w:rPr>
          <w:rFonts w:eastAsia="SchoolBookSanPin"/>
          <w:position w:val="1"/>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w:t>
      </w:r>
      <w:r w:rsidRPr="00FA5593">
        <w:rPr>
          <w:rFonts w:eastAsia="SchoolBookSanPin"/>
          <w:position w:val="1"/>
        </w:rPr>
        <w:lastRenderedPageBreak/>
        <w:t>среды, умение точно, логично выражать свою точку зрения на экологические проблемы;</w:t>
      </w:r>
    </w:p>
    <w:p w:rsidR="00951E82" w:rsidRPr="00FA5593" w:rsidRDefault="00951E82" w:rsidP="00951E82">
      <w:pPr>
        <w:ind w:left="567" w:firstLine="709"/>
        <w:jc w:val="both"/>
        <w:rPr>
          <w:rFonts w:eastAsia="SchoolBookSanPin"/>
        </w:rPr>
      </w:pPr>
      <w:r w:rsidRPr="00FA5593">
        <w:rPr>
          <w:rFonts w:eastAsia="SchoolBookSanPin"/>
          <w:position w:val="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951E82" w:rsidRPr="00FA5593" w:rsidRDefault="00951E82" w:rsidP="00951E82">
      <w:pPr>
        <w:ind w:left="567" w:firstLine="709"/>
        <w:jc w:val="both"/>
        <w:rPr>
          <w:rFonts w:eastAsia="SchoolBookSanPin"/>
        </w:rPr>
      </w:pPr>
      <w:r w:rsidRPr="00FA5593">
        <w:rPr>
          <w:rFonts w:eastAsia="SchoolBookSanPin"/>
          <w:bCs/>
          <w:position w:val="1"/>
        </w:rPr>
        <w:t>8) ценности научного познания:</w:t>
      </w:r>
    </w:p>
    <w:p w:rsidR="00951E82" w:rsidRPr="00FA5593" w:rsidRDefault="00951E82" w:rsidP="00951E82">
      <w:pPr>
        <w:ind w:left="567" w:firstLine="709"/>
        <w:jc w:val="both"/>
        <w:rPr>
          <w:rFonts w:eastAsia="SchoolBookSanPin"/>
        </w:rPr>
      </w:pPr>
      <w:r w:rsidRPr="00FA5593">
        <w:rPr>
          <w:rFonts w:eastAsia="SchoolBookSanPin"/>
          <w:position w:val="1"/>
        </w:rPr>
        <w:t>ориентация в деятельности на современную систему научных представлений об основных закономерностях развития чело</w:t>
      </w:r>
      <w:r w:rsidRPr="00FA5593">
        <w:rPr>
          <w:rFonts w:eastAsia="SchoolBookSanPin"/>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чтениякак средства познания мира, овладение основными навыками исследовательской деятельности, установка на осмысление опыта, наблюдений, поступкови стремление совершенствовать пути достижения индивидуального и коллективного благополучия;</w:t>
      </w:r>
    </w:p>
    <w:p w:rsidR="00951E82" w:rsidRPr="00FA5593" w:rsidRDefault="00951E82" w:rsidP="00951E82">
      <w:pPr>
        <w:ind w:left="567" w:firstLine="709"/>
        <w:jc w:val="both"/>
        <w:rPr>
          <w:rFonts w:eastAsia="SchoolBookSanPin"/>
        </w:rPr>
      </w:pPr>
      <w:r w:rsidRPr="00FA5593">
        <w:rPr>
          <w:rFonts w:eastAsia="SchoolBookSanPin"/>
          <w:bCs/>
        </w:rPr>
        <w:t>9) адаптации обучающегося с ЗПР к изменяющимся условиям социальнойи природной среды:</w:t>
      </w:r>
    </w:p>
    <w:p w:rsidR="00951E82" w:rsidRPr="00FA5593" w:rsidRDefault="00951E82" w:rsidP="00951E82">
      <w:pPr>
        <w:ind w:left="567" w:firstLine="709"/>
        <w:jc w:val="both"/>
        <w:rPr>
          <w:rFonts w:eastAsia="SchoolBookSanPin"/>
        </w:rPr>
      </w:pPr>
      <w:r w:rsidRPr="00FA5593">
        <w:rPr>
          <w:rFonts w:eastAsia="SchoolBookSanPin"/>
        </w:rPr>
        <w:t>освоение обучающимися с ЗПР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1E82" w:rsidRPr="00FA5593" w:rsidRDefault="00951E82" w:rsidP="00951E82">
      <w:pPr>
        <w:ind w:left="567" w:firstLine="709"/>
        <w:jc w:val="both"/>
        <w:rPr>
          <w:rFonts w:eastAsia="SchoolBookSanPin"/>
        </w:rPr>
      </w:pPr>
      <w:r w:rsidRPr="00FA5593">
        <w:rPr>
          <w:rFonts w:eastAsia="SchoolBookSanPin"/>
        </w:rPr>
        <w:t>потребность во взаимодействии в условиях неопределённости, открытость опыту и знаниям других,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 учётом влияния на окружающую среду, достижения целей и преодоления вызовов, возможных глобальных последствий;</w:t>
      </w:r>
    </w:p>
    <w:p w:rsidR="00951E82" w:rsidRPr="00FA5593" w:rsidRDefault="00951E82" w:rsidP="00951E82">
      <w:pPr>
        <w:ind w:left="567" w:firstLine="709"/>
        <w:jc w:val="both"/>
        <w:rPr>
          <w:rFonts w:eastAsia="SchoolBookSanPin"/>
        </w:rPr>
      </w:pPr>
      <w:r w:rsidRPr="00FA5593">
        <w:rPr>
          <w:rFonts w:eastAsia="SchoolBookSanPi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действоватьв отсутствие гарантий успеха.</w:t>
      </w:r>
    </w:p>
    <w:p w:rsidR="00951E82" w:rsidRPr="00FA5593" w:rsidRDefault="00951E82" w:rsidP="00951E82">
      <w:pPr>
        <w:ind w:left="567" w:firstLine="709"/>
        <w:jc w:val="both"/>
        <w:rPr>
          <w:b/>
          <w:lang w:eastAsia="ru-RU"/>
        </w:rPr>
      </w:pPr>
    </w:p>
    <w:p w:rsidR="00951E82" w:rsidRPr="00FA5593" w:rsidRDefault="00951E82" w:rsidP="00951E82">
      <w:pPr>
        <w:pStyle w:val="4"/>
      </w:pPr>
      <w:bookmarkStart w:id="324" w:name="_Toc153893011"/>
      <w:r w:rsidRPr="00FA5593">
        <w:t>Метапредметные результаты</w:t>
      </w:r>
      <w:bookmarkEnd w:id="324"/>
    </w:p>
    <w:p w:rsidR="00951E82" w:rsidRPr="00FA5593" w:rsidRDefault="00951E82" w:rsidP="00951E82">
      <w:pPr>
        <w:ind w:left="567" w:firstLine="709"/>
        <w:jc w:val="both"/>
        <w:rPr>
          <w:b/>
          <w:lang w:eastAsia="ru-RU"/>
        </w:rPr>
      </w:pPr>
      <w:r w:rsidRPr="00FA5593">
        <w:rPr>
          <w:b/>
          <w:lang w:eastAsia="ru-RU"/>
        </w:rPr>
        <w:t>Овладение универсальными учебными познавательными действиями:</w:t>
      </w:r>
    </w:p>
    <w:p w:rsidR="00951E82" w:rsidRPr="00FA5593" w:rsidRDefault="00951E82" w:rsidP="00951E82">
      <w:pPr>
        <w:ind w:left="567" w:firstLine="709"/>
        <w:jc w:val="both"/>
        <w:rPr>
          <w:rFonts w:eastAsia="Arial Unicode MS"/>
          <w:kern w:val="1"/>
        </w:rPr>
      </w:pPr>
      <w:r w:rsidRPr="00FA5593">
        <w:rPr>
          <w:rFonts w:eastAsia="Arial Unicode MS"/>
          <w:kern w:val="1"/>
        </w:rPr>
        <w:t>выявлять и характеризовать существенные признаки различных языковых явлений (грамматических категорий, морфологического состава и т.п.);</w:t>
      </w:r>
    </w:p>
    <w:p w:rsidR="00951E82" w:rsidRPr="00FA5593" w:rsidRDefault="00951E82" w:rsidP="00951E82">
      <w:pPr>
        <w:ind w:left="567" w:firstLine="709"/>
        <w:jc w:val="both"/>
        <w:rPr>
          <w:rFonts w:eastAsia="Arial Unicode MS"/>
          <w:kern w:val="1"/>
        </w:rPr>
      </w:pPr>
      <w:r w:rsidRPr="00FA5593">
        <w:rPr>
          <w:rFonts w:eastAsia="Arial Unicode MS"/>
          <w:kern w:val="1"/>
        </w:rPr>
        <w:t>устанавливать причинно-следственные связи при применении правил русского языка;</w:t>
      </w:r>
    </w:p>
    <w:p w:rsidR="00951E82" w:rsidRPr="00FA5593" w:rsidRDefault="00951E82" w:rsidP="00951E82">
      <w:pPr>
        <w:ind w:left="567" w:firstLine="709"/>
        <w:jc w:val="both"/>
        <w:rPr>
          <w:rFonts w:eastAsia="Arial Unicode MS"/>
          <w:kern w:val="1"/>
        </w:rPr>
      </w:pPr>
      <w:r w:rsidRPr="00FA5593">
        <w:rPr>
          <w:rFonts w:eastAsia="Arial Unicode MS"/>
          <w:kern w:val="1"/>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951E82" w:rsidRPr="00FA5593" w:rsidRDefault="00951E82" w:rsidP="00951E82">
      <w:pPr>
        <w:ind w:left="567" w:firstLine="709"/>
        <w:jc w:val="both"/>
        <w:rPr>
          <w:rFonts w:eastAsia="Arial Unicode MS"/>
          <w:kern w:val="1"/>
        </w:rPr>
      </w:pPr>
      <w:r w:rsidRPr="00FA5593">
        <w:rPr>
          <w:rFonts w:eastAsia="Arial Unicode MS"/>
          <w:kern w:val="1"/>
        </w:rPr>
        <w:t>применять и создавать схемы для решения учебных задач при овладении предметом;</w:t>
      </w:r>
    </w:p>
    <w:p w:rsidR="00951E82" w:rsidRPr="00FA5593" w:rsidRDefault="00951E82" w:rsidP="00951E82">
      <w:pPr>
        <w:ind w:left="567" w:firstLine="709"/>
        <w:jc w:val="both"/>
        <w:rPr>
          <w:rFonts w:eastAsia="Arial Unicode MS"/>
          <w:kern w:val="1"/>
        </w:rPr>
      </w:pPr>
      <w:r w:rsidRPr="00FA5593">
        <w:rPr>
          <w:rFonts w:eastAsia="Arial Unicode MS"/>
          <w:kern w:val="1"/>
        </w:rPr>
        <w:t>пользоваться словарями и другими поисковыми системами.</w:t>
      </w:r>
    </w:p>
    <w:p w:rsidR="00951E82" w:rsidRPr="00FA5593" w:rsidRDefault="00951E82" w:rsidP="00951E82">
      <w:pPr>
        <w:ind w:left="567" w:firstLine="709"/>
        <w:jc w:val="both"/>
        <w:rPr>
          <w:b/>
          <w:kern w:val="28"/>
        </w:rPr>
      </w:pPr>
      <w:r w:rsidRPr="00FA5593">
        <w:rPr>
          <w:b/>
          <w:kern w:val="28"/>
        </w:rPr>
        <w:t>Овладение универсальными учебными коммуникативными действиями</w:t>
      </w:r>
    </w:p>
    <w:p w:rsidR="00951E82" w:rsidRPr="00FA5593" w:rsidRDefault="00951E82" w:rsidP="00951E82">
      <w:pPr>
        <w:ind w:left="567" w:firstLine="709"/>
        <w:jc w:val="both"/>
        <w:rPr>
          <w:rFonts w:eastAsia="Arial Unicode MS"/>
          <w:kern w:val="1"/>
        </w:rPr>
      </w:pPr>
      <w:r w:rsidRPr="00FA5593">
        <w:rPr>
          <w:rFonts w:eastAsia="Arial Unicode MS"/>
          <w:kern w:val="1"/>
        </w:rPr>
        <w:t>осознанно использовать речевые средства в соответствии с задачей коммуникации для выражения своих чувств, мыслей и потребностей;</w:t>
      </w:r>
    </w:p>
    <w:p w:rsidR="00951E82" w:rsidRPr="00FA5593" w:rsidRDefault="00951E82" w:rsidP="00951E82">
      <w:pPr>
        <w:ind w:left="567" w:firstLine="709"/>
        <w:jc w:val="both"/>
        <w:rPr>
          <w:rFonts w:eastAsia="Arial Unicode MS"/>
          <w:kern w:val="1"/>
        </w:rPr>
      </w:pPr>
      <w:r w:rsidRPr="00FA5593">
        <w:rPr>
          <w:rFonts w:eastAsia="Arial Unicode MS"/>
          <w:kern w:val="1"/>
        </w:rPr>
        <w:t>организовывать учебное сотрудничество и совместную деятельность с учителем и сверстниками;</w:t>
      </w:r>
    </w:p>
    <w:p w:rsidR="00951E82" w:rsidRPr="00FA5593" w:rsidRDefault="00951E82" w:rsidP="00951E82">
      <w:pPr>
        <w:ind w:left="567" w:firstLine="709"/>
        <w:jc w:val="both"/>
        <w:rPr>
          <w:rFonts w:eastAsia="Arial Unicode MS"/>
          <w:kern w:val="1"/>
        </w:rPr>
      </w:pPr>
      <w:r w:rsidRPr="00FA5593">
        <w:rPr>
          <w:rFonts w:eastAsia="Arial Unicode MS"/>
          <w:kern w:val="1"/>
        </w:rPr>
        <w:t>оценивать качество своего вклада в общий продукт (например, при написании коллективного сочинения, изложения);</w:t>
      </w:r>
    </w:p>
    <w:p w:rsidR="00951E82" w:rsidRPr="00FA5593" w:rsidRDefault="00951E82" w:rsidP="00951E82">
      <w:pPr>
        <w:ind w:left="567" w:firstLine="709"/>
        <w:jc w:val="both"/>
        <w:rPr>
          <w:rFonts w:eastAsia="Arial Unicode MS"/>
          <w:kern w:val="1"/>
        </w:rPr>
      </w:pPr>
      <w:r w:rsidRPr="00FA5593">
        <w:rPr>
          <w:rFonts w:eastAsia="Arial Unicode MS"/>
          <w:kern w:val="1"/>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951E82" w:rsidRPr="00FA5593" w:rsidRDefault="00951E82" w:rsidP="00951E82">
      <w:pPr>
        <w:ind w:left="567" w:firstLine="709"/>
        <w:jc w:val="both"/>
        <w:rPr>
          <w:rFonts w:eastAsia="Arial Unicode MS"/>
          <w:kern w:val="1"/>
        </w:rPr>
      </w:pPr>
      <w:r w:rsidRPr="00FA5593">
        <w:rPr>
          <w:rFonts w:eastAsia="Arial Unicode MS"/>
          <w:kern w:val="1"/>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951E82" w:rsidRPr="00FA5593" w:rsidRDefault="00951E82" w:rsidP="00951E82">
      <w:pPr>
        <w:ind w:left="567" w:firstLine="709"/>
        <w:jc w:val="both"/>
        <w:rPr>
          <w:rFonts w:eastAsia="Arial Unicode MS"/>
          <w:kern w:val="1"/>
        </w:rPr>
      </w:pPr>
      <w:r w:rsidRPr="00FA5593">
        <w:rPr>
          <w:rFonts w:eastAsia="Arial Unicode MS"/>
          <w:kern w:val="1"/>
        </w:rPr>
        <w:t>выступать перед аудиторией сверстников с небольшими сообщениями, докладами.</w:t>
      </w:r>
    </w:p>
    <w:p w:rsidR="00951E82" w:rsidRPr="00FA5593" w:rsidRDefault="00951E82" w:rsidP="00951E82">
      <w:pPr>
        <w:ind w:left="567" w:firstLine="709"/>
        <w:jc w:val="both"/>
        <w:rPr>
          <w:b/>
          <w:lang w:eastAsia="ru-RU"/>
        </w:rPr>
      </w:pPr>
      <w:r w:rsidRPr="00FA5593">
        <w:rPr>
          <w:b/>
          <w:lang w:eastAsia="ru-RU"/>
        </w:rPr>
        <w:t>Овладение универсальными учебными регулятивными действиями:</w:t>
      </w:r>
    </w:p>
    <w:p w:rsidR="00951E82" w:rsidRPr="00FA5593" w:rsidRDefault="00951E82" w:rsidP="00951E82">
      <w:pPr>
        <w:ind w:left="567" w:firstLine="709"/>
        <w:jc w:val="both"/>
        <w:rPr>
          <w:rFonts w:eastAsia="Arial Unicode MS"/>
          <w:kern w:val="1"/>
        </w:rPr>
      </w:pPr>
      <w:r w:rsidRPr="00FA5593">
        <w:rPr>
          <w:rFonts w:eastAsia="Arial Unicode MS"/>
          <w:kern w:val="1"/>
        </w:rPr>
        <w:t>самостоятельно определять цели своего обучения русскому языку, ставить и формулировать для себя новые задачи в процессе его усвоения;</w:t>
      </w:r>
    </w:p>
    <w:p w:rsidR="00951E82" w:rsidRPr="00FA5593" w:rsidRDefault="00951E82" w:rsidP="00951E82">
      <w:pPr>
        <w:ind w:left="567" w:firstLine="709"/>
        <w:jc w:val="both"/>
        <w:rPr>
          <w:rFonts w:eastAsia="Arial Unicode MS"/>
          <w:kern w:val="1"/>
        </w:rPr>
      </w:pPr>
      <w:r w:rsidRPr="00FA5593">
        <w:rPr>
          <w:rFonts w:eastAsia="Arial Unicode MS"/>
          <w:kern w:val="1"/>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951E82" w:rsidRPr="00FA5593" w:rsidRDefault="00951E82" w:rsidP="00951E82">
      <w:pPr>
        <w:ind w:left="567" w:firstLine="709"/>
        <w:jc w:val="both"/>
        <w:rPr>
          <w:rFonts w:eastAsia="Arial Unicode MS"/>
          <w:kern w:val="1"/>
        </w:rPr>
      </w:pPr>
      <w:r w:rsidRPr="00FA5593">
        <w:rPr>
          <w:rFonts w:eastAsia="Arial Unicode MS"/>
          <w:kern w:val="1"/>
        </w:rPr>
        <w:t>владеть основами самооценки при выполнении учебных заданий по русскому языку;</w:t>
      </w:r>
    </w:p>
    <w:p w:rsidR="00951E82" w:rsidRPr="00FA5593" w:rsidRDefault="00951E82" w:rsidP="00951E82">
      <w:pPr>
        <w:ind w:left="567" w:firstLine="709"/>
        <w:jc w:val="both"/>
        <w:rPr>
          <w:rFonts w:eastAsia="Arial Unicode MS"/>
          <w:kern w:val="1"/>
        </w:rPr>
      </w:pPr>
      <w:r w:rsidRPr="00FA5593">
        <w:rPr>
          <w:rFonts w:eastAsia="Arial Unicode MS"/>
          <w:kern w:val="1"/>
        </w:rPr>
        <w:lastRenderedPageBreak/>
        <w:t>осуществлять контроль своей деятельности в процессе достижения результата;</w:t>
      </w:r>
    </w:p>
    <w:p w:rsidR="00951E82" w:rsidRPr="00FA5593" w:rsidRDefault="00951E82" w:rsidP="00951E82">
      <w:pPr>
        <w:ind w:left="567" w:firstLine="709"/>
        <w:jc w:val="both"/>
        <w:rPr>
          <w:rFonts w:eastAsia="Arial Unicode MS"/>
          <w:kern w:val="1"/>
        </w:rPr>
      </w:pPr>
      <w:r w:rsidRPr="00FA5593">
        <w:rPr>
          <w:rFonts w:eastAsia="Arial Unicode MS"/>
          <w:kern w:val="1"/>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951E82" w:rsidRPr="00FA5593" w:rsidRDefault="00951E82" w:rsidP="00951E82">
      <w:pPr>
        <w:ind w:left="567" w:firstLine="709"/>
        <w:jc w:val="both"/>
        <w:rPr>
          <w:rFonts w:eastAsia="Arial Unicode MS"/>
          <w:kern w:val="1"/>
        </w:rPr>
      </w:pPr>
      <w:r w:rsidRPr="00FA5593">
        <w:rPr>
          <w:rFonts w:eastAsia="Arial Unicode MS"/>
          <w:kern w:val="1"/>
        </w:rPr>
        <w:t>регулировать способ выражения эмоций;</w:t>
      </w:r>
    </w:p>
    <w:p w:rsidR="00951E82" w:rsidRPr="00FA5593" w:rsidRDefault="00951E82" w:rsidP="00951E82">
      <w:pPr>
        <w:ind w:left="567" w:firstLine="709"/>
        <w:jc w:val="both"/>
        <w:rPr>
          <w:rFonts w:eastAsia="Arial Unicode MS"/>
          <w:kern w:val="1"/>
        </w:rPr>
      </w:pPr>
      <w:r w:rsidRPr="00FA5593">
        <w:rPr>
          <w:rFonts w:eastAsia="Arial Unicode MS"/>
          <w:kern w:val="1"/>
        </w:rPr>
        <w:t>осознанно относиться к другому человеку и его мнению;</w:t>
      </w:r>
    </w:p>
    <w:p w:rsidR="00951E82" w:rsidRPr="00FA5593" w:rsidRDefault="00951E82" w:rsidP="00951E82">
      <w:pPr>
        <w:ind w:left="567" w:firstLine="709"/>
        <w:jc w:val="both"/>
        <w:rPr>
          <w:rFonts w:eastAsia="Arial Unicode MS"/>
          <w:kern w:val="1"/>
        </w:rPr>
      </w:pPr>
      <w:r w:rsidRPr="00FA5593">
        <w:rPr>
          <w:rFonts w:eastAsia="Arial Unicode MS"/>
          <w:kern w:val="1"/>
        </w:rPr>
        <w:t>признавать свое и чужое право на ошибку.</w:t>
      </w:r>
    </w:p>
    <w:p w:rsidR="00951E82" w:rsidRPr="00FA5593" w:rsidRDefault="00951E82" w:rsidP="00951E82">
      <w:pPr>
        <w:ind w:left="567" w:firstLine="709"/>
        <w:jc w:val="both"/>
        <w:rPr>
          <w:kern w:val="28"/>
        </w:rPr>
      </w:pPr>
    </w:p>
    <w:p w:rsidR="00951E82" w:rsidRPr="00FA5593" w:rsidRDefault="00951E82" w:rsidP="00951E82">
      <w:pPr>
        <w:pStyle w:val="4"/>
      </w:pPr>
      <w:bookmarkStart w:id="325" w:name="_Toc153893012"/>
      <w:r w:rsidRPr="00FA5593">
        <w:t>Предметные результаты</w:t>
      </w:r>
      <w:bookmarkEnd w:id="325"/>
    </w:p>
    <w:p w:rsidR="00951E82" w:rsidRPr="00FA5593" w:rsidRDefault="00951E82" w:rsidP="00951E82">
      <w:pPr>
        <w:ind w:left="567" w:firstLine="709"/>
        <w:jc w:val="both"/>
        <w:rPr>
          <w:rFonts w:eastAsia="Arial Unicode MS"/>
          <w:b/>
          <w:kern w:val="28"/>
        </w:rPr>
      </w:pPr>
      <w:r w:rsidRPr="00FA5593">
        <w:rPr>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951E82" w:rsidRPr="00FA5593" w:rsidRDefault="00951E82" w:rsidP="00951E82">
      <w:pPr>
        <w:ind w:left="567" w:firstLine="709"/>
        <w:jc w:val="both"/>
        <w:rPr>
          <w:kern w:val="28"/>
        </w:rPr>
      </w:pPr>
    </w:p>
    <w:p w:rsidR="00951E82" w:rsidRPr="00FA5593" w:rsidRDefault="00951E82" w:rsidP="00951E82">
      <w:pPr>
        <w:pStyle w:val="4"/>
        <w:spacing w:before="40"/>
        <w:ind w:left="567"/>
        <w:rPr>
          <w:rFonts w:eastAsia="Times New Roman"/>
        </w:rPr>
      </w:pPr>
      <w:bookmarkStart w:id="326" w:name="_Toc153893013"/>
      <w:r w:rsidRPr="00FA5593">
        <w:rPr>
          <w:rFonts w:eastAsia="Times New Roman"/>
        </w:rPr>
        <w:t>5 КЛАСС</w:t>
      </w:r>
      <w:bookmarkEnd w:id="326"/>
    </w:p>
    <w:p w:rsidR="00951E82" w:rsidRPr="00FA5593" w:rsidRDefault="00951E82" w:rsidP="00951E82">
      <w:pPr>
        <w:ind w:left="567" w:firstLine="709"/>
        <w:jc w:val="both"/>
        <w:rPr>
          <w:rFonts w:eastAsia="Arial Unicode MS"/>
          <w:caps/>
          <w:kern w:val="1"/>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Осознавать богатство и выразительность русского языка, приводить примеры с направляющей помощью педагога.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Язык и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различия между устной и письменной</w:t>
      </w:r>
      <w:r w:rsidRPr="00FA5593">
        <w:rPr>
          <w:rFonts w:eastAsiaTheme="minorEastAsia"/>
          <w:lang w:eastAsia="ru-RU"/>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r w:rsidRPr="00FA5593">
        <w:rPr>
          <w:rFonts w:eastAsiaTheme="minorEastAsia"/>
          <w:vertAlign w:val="superscript"/>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Владеть различными видами чтения: ознакомительным, поисковым.</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Устно пересказывать прочитанный или прослушанный текст объёмом не менее  90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 xml:space="preserve">Текст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FA5593">
        <w:rPr>
          <w:rFonts w:eastAsiaTheme="minorEastAsia"/>
          <w:lang w:eastAsia="ru-RU"/>
        </w:rPr>
        <w:softHyphen/>
        <w:t>ционально-смысловому типу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lastRenderedPageBreak/>
        <w:t>Применять знание основных признаков текста (повествование) в практике его создания по вопросному плану.</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Восстанавливать деформированный текст; осуществлять корректировку восстановленного текста с опорой на образец.  </w:t>
      </w:r>
    </w:p>
    <w:p w:rsidR="00951E82" w:rsidRPr="00FA5593" w:rsidRDefault="00951E82" w:rsidP="00951E82">
      <w:pPr>
        <w:adjustRightInd w:val="0"/>
        <w:ind w:left="567" w:firstLine="709"/>
        <w:jc w:val="both"/>
        <w:textAlignment w:val="center"/>
        <w:rPr>
          <w:rFonts w:eastAsiaTheme="minorEastAsia"/>
          <w:spacing w:val="-4"/>
          <w:lang w:eastAsia="ru-RU"/>
        </w:rPr>
      </w:pPr>
      <w:r w:rsidRPr="00FA5593">
        <w:rPr>
          <w:rFonts w:eastAsiaTheme="minorEastAsia"/>
          <w:spacing w:val="-4"/>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51E82" w:rsidRPr="00FA5593" w:rsidRDefault="00951E82" w:rsidP="00951E82">
      <w:pPr>
        <w:adjustRightInd w:val="0"/>
        <w:ind w:left="567" w:firstLine="709"/>
        <w:jc w:val="both"/>
        <w:textAlignment w:val="center"/>
        <w:rPr>
          <w:rFonts w:eastAsiaTheme="minorEastAsia"/>
          <w:spacing w:val="-3"/>
          <w:lang w:eastAsia="ru-RU"/>
        </w:rPr>
      </w:pPr>
      <w:r w:rsidRPr="00FA5593">
        <w:rPr>
          <w:rFonts w:eastAsiaTheme="minorEastAsia"/>
          <w:spacing w:val="-3"/>
          <w:lang w:eastAsia="ru-RU"/>
        </w:rPr>
        <w:t>Представлять сообщение на заданную тему в виде презентации.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Функциональные разновидности языка</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Иметь общее представление об особенностях разговорной речи, функциональных стилей, языка художественной литературы.</w:t>
      </w:r>
    </w:p>
    <w:p w:rsidR="00951E82" w:rsidRPr="00FA5593" w:rsidRDefault="00951E82" w:rsidP="00951E82">
      <w:pPr>
        <w:adjustRightInd w:val="0"/>
        <w:ind w:left="567" w:firstLine="709"/>
        <w:jc w:val="both"/>
        <w:textAlignment w:val="center"/>
        <w:rPr>
          <w:rFonts w:eastAsiaTheme="minorEastAsia"/>
          <w:spacing w:val="-2"/>
          <w:lang w:eastAsia="ru-RU"/>
        </w:rPr>
      </w:pPr>
    </w:p>
    <w:p w:rsidR="00951E82" w:rsidRPr="00FA5593" w:rsidRDefault="00951E82" w:rsidP="00951E82">
      <w:pPr>
        <w:ind w:left="567" w:firstLine="709"/>
        <w:rPr>
          <w:rFonts w:eastAsiaTheme="minorEastAsia"/>
          <w:b/>
          <w:caps/>
          <w:lang w:eastAsia="ru-RU"/>
        </w:rPr>
      </w:pPr>
      <w:r w:rsidRPr="00FA5593">
        <w:rPr>
          <w:rFonts w:eastAsiaTheme="minorEastAsia"/>
          <w:b/>
          <w:caps/>
          <w:lang w:eastAsia="ru-RU"/>
        </w:rPr>
        <w:t>Система языка</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Фонетика. Графика. Орфоэпия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звуки с использованием визуальной опоры; понимать различие между звуком и буквой, характеризовать систему звуков.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фонетический разбор слова по алгоритму.</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Использовать знания по фонетике, графике и орфоэпии в практике произношения и правописания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b/>
          <w:bCs/>
          <w:lang w:eastAsia="ru-RU"/>
        </w:rPr>
        <w:t>Орфография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изученные орфограммы.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Применять знания по орфографии в практике правописания (в том числе применять знание о правописании разделительных </w:t>
      </w:r>
      <w:r w:rsidRPr="00FA5593">
        <w:rPr>
          <w:rFonts w:eastAsiaTheme="minorEastAsia"/>
          <w:b/>
          <w:bCs/>
          <w:i/>
          <w:iCs/>
          <w:lang w:eastAsia="ru-RU"/>
        </w:rPr>
        <w:t>ъ</w:t>
      </w:r>
      <w:r w:rsidRPr="00FA5593">
        <w:rPr>
          <w:rFonts w:eastAsiaTheme="minorEastAsia"/>
          <w:lang w:eastAsia="ru-RU"/>
        </w:rPr>
        <w:t xml:space="preserve"> и </w:t>
      </w:r>
      <w:r w:rsidRPr="00FA5593">
        <w:rPr>
          <w:rFonts w:eastAsiaTheme="minorEastAsia"/>
          <w:b/>
          <w:bCs/>
          <w:i/>
          <w:iCs/>
          <w:lang w:eastAsia="ru-RU"/>
        </w:rPr>
        <w:t>ь</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Лексикология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однозначные и многозначные слова, различать прямое и переносное значения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синонимы, антонимы, омонимы; различать многозначные слова и омонимы; уметь правильно употреблять слова-паронимы.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тематические группы слов, родовые и видовые понятия.*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лексический анализ слов (в рамках изученного).*</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lang w:eastAsia="ru-RU"/>
        </w:rPr>
        <w:t>Уметь пользоваться лексическими словарями (толковым словарём, словарями синонимов, антонимов, омонимов, паро</w:t>
      </w:r>
      <w:r w:rsidRPr="00FA5593">
        <w:rPr>
          <w:rFonts w:eastAsiaTheme="minorEastAsia"/>
          <w:lang w:eastAsia="ru-RU"/>
        </w:rPr>
        <w:softHyphen/>
        <w:t>нимов).</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Морфемика. Орфография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морфему как минимальную значимую единицу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морфемы в слове (корень, приставку, суффикс, окончание), выделять основу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морфемный разбор слов по алгоритму.</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FA5593">
        <w:rPr>
          <w:rFonts w:eastAsiaTheme="minorEastAsia"/>
          <w:b/>
          <w:bCs/>
          <w:i/>
          <w:iCs/>
          <w:lang w:eastAsia="ru-RU"/>
        </w:rPr>
        <w:t>з</w:t>
      </w:r>
      <w:r w:rsidRPr="00FA5593">
        <w:rPr>
          <w:rFonts w:eastAsiaTheme="minorEastAsia"/>
          <w:lang w:eastAsia="ru-RU"/>
        </w:rPr>
        <w:t xml:space="preserve"> (-</w:t>
      </w:r>
      <w:r w:rsidRPr="00FA5593">
        <w:rPr>
          <w:rFonts w:eastAsiaTheme="minorEastAsia"/>
          <w:b/>
          <w:bCs/>
          <w:i/>
          <w:iCs/>
          <w:lang w:eastAsia="ru-RU"/>
        </w:rPr>
        <w:t>с</w:t>
      </w:r>
      <w:r w:rsidRPr="00FA5593">
        <w:rPr>
          <w:rFonts w:eastAsiaTheme="minorEastAsia"/>
          <w:lang w:eastAsia="ru-RU"/>
        </w:rPr>
        <w:t xml:space="preserve">); </w:t>
      </w:r>
      <w:r w:rsidRPr="00FA5593">
        <w:rPr>
          <w:rFonts w:eastAsiaTheme="minorEastAsia"/>
          <w:b/>
          <w:bCs/>
          <w:i/>
          <w:iCs/>
          <w:lang w:eastAsia="ru-RU"/>
        </w:rPr>
        <w:t>ы</w:t>
      </w:r>
      <w:r w:rsidRPr="00FA5593">
        <w:rPr>
          <w:rFonts w:eastAsiaTheme="minorEastAsia"/>
          <w:lang w:eastAsia="ru-RU"/>
        </w:rPr>
        <w:t xml:space="preserve"> — </w:t>
      </w:r>
      <w:r w:rsidRPr="00FA5593">
        <w:rPr>
          <w:rFonts w:eastAsiaTheme="minorEastAsia"/>
          <w:b/>
          <w:bCs/>
          <w:i/>
          <w:iCs/>
          <w:lang w:eastAsia="ru-RU"/>
        </w:rPr>
        <w:t>и</w:t>
      </w:r>
      <w:r w:rsidRPr="00FA5593">
        <w:rPr>
          <w:rFonts w:eastAsiaTheme="minorEastAsia"/>
          <w:lang w:eastAsia="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FA5593">
        <w:rPr>
          <w:rFonts w:eastAsiaTheme="minorEastAsia"/>
          <w:b/>
          <w:bCs/>
          <w:i/>
          <w:iCs/>
          <w:lang w:eastAsia="ru-RU"/>
        </w:rPr>
        <w:t>ё</w:t>
      </w:r>
      <w:r w:rsidRPr="00FA5593">
        <w:rPr>
          <w:rFonts w:eastAsiaTheme="minorEastAsia"/>
          <w:lang w:eastAsia="ru-RU"/>
        </w:rPr>
        <w:t xml:space="preserve"> — </w:t>
      </w:r>
      <w:r w:rsidRPr="00FA5593">
        <w:rPr>
          <w:rFonts w:eastAsiaTheme="minorEastAsia"/>
          <w:b/>
          <w:bCs/>
          <w:i/>
          <w:iCs/>
          <w:lang w:eastAsia="ru-RU"/>
        </w:rPr>
        <w:t>о</w:t>
      </w:r>
      <w:r w:rsidRPr="00FA5593">
        <w:rPr>
          <w:rFonts w:eastAsiaTheme="minorEastAsia"/>
          <w:lang w:eastAsia="ru-RU"/>
        </w:rPr>
        <w:t xml:space="preserve"> после шипящих в корне слова; </w:t>
      </w:r>
      <w:r w:rsidRPr="00FA5593">
        <w:rPr>
          <w:rFonts w:eastAsiaTheme="minorEastAsia"/>
          <w:b/>
          <w:bCs/>
          <w:i/>
          <w:iCs/>
          <w:lang w:eastAsia="ru-RU"/>
        </w:rPr>
        <w:t>ы</w:t>
      </w:r>
      <w:r w:rsidRPr="00FA5593">
        <w:rPr>
          <w:rFonts w:eastAsiaTheme="minorEastAsia"/>
          <w:lang w:eastAsia="ru-RU"/>
        </w:rPr>
        <w:t xml:space="preserve"> — </w:t>
      </w:r>
      <w:r w:rsidRPr="00FA5593">
        <w:rPr>
          <w:rFonts w:eastAsiaTheme="minorEastAsia"/>
          <w:b/>
          <w:bCs/>
          <w:i/>
          <w:iCs/>
          <w:lang w:eastAsia="ru-RU"/>
        </w:rPr>
        <w:t>и</w:t>
      </w:r>
      <w:r w:rsidRPr="00FA5593">
        <w:rPr>
          <w:rFonts w:eastAsiaTheme="minorEastAsia"/>
          <w:lang w:eastAsia="ru-RU"/>
        </w:rPr>
        <w:t xml:space="preserve"> после </w:t>
      </w:r>
      <w:r w:rsidRPr="00FA5593">
        <w:rPr>
          <w:rFonts w:eastAsiaTheme="minorEastAsia"/>
          <w:b/>
          <w:bCs/>
          <w:i/>
          <w:iCs/>
          <w:lang w:eastAsia="ru-RU"/>
        </w:rPr>
        <w:t>ц</w:t>
      </w:r>
      <w:r w:rsidRPr="00FA5593">
        <w:rPr>
          <w:rFonts w:eastAsiaTheme="minorEastAsia"/>
          <w:lang w:eastAsia="ru-RU"/>
        </w:rPr>
        <w:t xml:space="preserve">. </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i/>
          <w:lang w:eastAsia="ru-RU"/>
        </w:rPr>
        <w:t>*</w:t>
      </w:r>
      <w:r w:rsidRPr="00FA5593">
        <w:rPr>
          <w:rFonts w:eastAsiaTheme="minorEastAsia"/>
          <w:lang w:eastAsia="ru-RU"/>
        </w:rPr>
        <w:t>Уместно использовать слова с суффиксами оценки в собственной речи.*</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Морфология. Культура речи. Орфография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имена существительные, имена прилагательные, глаголы.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lastRenderedPageBreak/>
        <w:t>Имя существительное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Определять лексико-грамматические разряды имён существительных по смысловой опоре.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морфологический разбор по алгоритму имён существительных.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нормы правописания имён существительных: безударных окончаний; </w:t>
      </w:r>
      <w:r w:rsidRPr="00FA5593">
        <w:rPr>
          <w:rFonts w:eastAsiaTheme="minorEastAsia"/>
          <w:b/>
          <w:bCs/>
          <w:i/>
          <w:iCs/>
          <w:lang w:eastAsia="ru-RU"/>
        </w:rPr>
        <w:t>о</w:t>
      </w:r>
      <w:r w:rsidRPr="00FA5593">
        <w:rPr>
          <w:rFonts w:eastAsiaTheme="minorEastAsia"/>
          <w:lang w:eastAsia="ru-RU"/>
        </w:rPr>
        <w:t xml:space="preserve"> — </w:t>
      </w:r>
      <w:r w:rsidRPr="00FA5593">
        <w:rPr>
          <w:rFonts w:eastAsiaTheme="minorEastAsia"/>
          <w:b/>
          <w:bCs/>
          <w:i/>
          <w:iCs/>
          <w:lang w:eastAsia="ru-RU"/>
        </w:rPr>
        <w:t>е</w:t>
      </w:r>
      <w:r w:rsidRPr="00FA5593">
        <w:rPr>
          <w:rFonts w:eastAsiaTheme="minorEastAsia"/>
          <w:lang w:eastAsia="ru-RU"/>
        </w:rPr>
        <w:t xml:space="preserve"> (</w:t>
      </w:r>
      <w:r w:rsidRPr="00FA5593">
        <w:rPr>
          <w:rFonts w:eastAsiaTheme="minorEastAsia"/>
          <w:b/>
          <w:bCs/>
          <w:i/>
          <w:iCs/>
          <w:lang w:eastAsia="ru-RU"/>
        </w:rPr>
        <w:t>ё</w:t>
      </w:r>
      <w:r w:rsidRPr="00FA5593">
        <w:rPr>
          <w:rFonts w:eastAsiaTheme="minorEastAsia"/>
          <w:lang w:eastAsia="ru-RU"/>
        </w:rPr>
        <w:t xml:space="preserve">) после шипящих и </w:t>
      </w:r>
      <w:r w:rsidRPr="00FA5593">
        <w:rPr>
          <w:rFonts w:eastAsiaTheme="minorEastAsia"/>
          <w:b/>
          <w:bCs/>
          <w:i/>
          <w:iCs/>
          <w:lang w:eastAsia="ru-RU"/>
        </w:rPr>
        <w:t>ц</w:t>
      </w:r>
      <w:r w:rsidRPr="00FA5593">
        <w:rPr>
          <w:rFonts w:eastAsiaTheme="minorEastAsia"/>
          <w:lang w:eastAsia="ru-RU"/>
        </w:rPr>
        <w:t xml:space="preserve"> в суффиксах и окончаниях; суффиксов </w:t>
      </w:r>
      <w:r w:rsidRPr="00FA5593">
        <w:rPr>
          <w:rFonts w:eastAsiaTheme="minorEastAsia"/>
          <w:b/>
          <w:bCs/>
          <w:lang w:eastAsia="ru-RU"/>
        </w:rPr>
        <w:t>-</w:t>
      </w:r>
      <w:r w:rsidRPr="00FA5593">
        <w:rPr>
          <w:rFonts w:eastAsiaTheme="minorEastAsia"/>
          <w:b/>
          <w:bCs/>
          <w:i/>
          <w:iCs/>
          <w:lang w:eastAsia="ru-RU"/>
        </w:rPr>
        <w:t>чик</w:t>
      </w:r>
      <w:r w:rsidRPr="00FA5593">
        <w:rPr>
          <w:rFonts w:eastAsiaTheme="minorEastAsia"/>
          <w:b/>
          <w:bCs/>
          <w:lang w:eastAsia="ru-RU"/>
        </w:rPr>
        <w:t>-</w:t>
      </w:r>
      <w:r w:rsidRPr="00FA5593">
        <w:rPr>
          <w:rFonts w:eastAsiaTheme="minorEastAsia"/>
          <w:lang w:eastAsia="ru-RU"/>
        </w:rPr>
        <w:t xml:space="preserve"> — </w:t>
      </w:r>
      <w:r w:rsidRPr="00FA5593">
        <w:rPr>
          <w:rFonts w:eastAsiaTheme="minorEastAsia"/>
          <w:b/>
          <w:bCs/>
          <w:lang w:eastAsia="ru-RU"/>
        </w:rPr>
        <w:t>-</w:t>
      </w:r>
      <w:r w:rsidRPr="00FA5593">
        <w:rPr>
          <w:rFonts w:eastAsiaTheme="minorEastAsia"/>
          <w:b/>
          <w:bCs/>
          <w:i/>
          <w:iCs/>
          <w:lang w:eastAsia="ru-RU"/>
        </w:rPr>
        <w:t>щик</w:t>
      </w:r>
      <w:r w:rsidRPr="00FA5593">
        <w:rPr>
          <w:rFonts w:eastAsiaTheme="minorEastAsia"/>
          <w:b/>
          <w:bCs/>
          <w:lang w:eastAsia="ru-RU"/>
        </w:rPr>
        <w:t>-</w:t>
      </w:r>
      <w:r w:rsidRPr="00FA5593">
        <w:rPr>
          <w:rFonts w:eastAsiaTheme="minorEastAsia"/>
          <w:lang w:eastAsia="ru-RU"/>
        </w:rPr>
        <w:t xml:space="preserve">, </w:t>
      </w:r>
      <w:r w:rsidRPr="00FA5593">
        <w:rPr>
          <w:rFonts w:eastAsiaTheme="minorEastAsia"/>
          <w:b/>
          <w:bCs/>
          <w:lang w:eastAsia="ru-RU"/>
        </w:rPr>
        <w:t>-</w:t>
      </w:r>
      <w:r w:rsidRPr="00FA5593">
        <w:rPr>
          <w:rFonts w:eastAsiaTheme="minorEastAsia"/>
          <w:b/>
          <w:bCs/>
          <w:i/>
          <w:iCs/>
          <w:lang w:eastAsia="ru-RU"/>
        </w:rPr>
        <w:t>ек</w:t>
      </w:r>
      <w:r w:rsidRPr="00FA5593">
        <w:rPr>
          <w:rFonts w:eastAsiaTheme="minorEastAsia"/>
          <w:b/>
          <w:bCs/>
          <w:lang w:eastAsia="ru-RU"/>
        </w:rPr>
        <w:t>-</w:t>
      </w:r>
      <w:r w:rsidRPr="00FA5593">
        <w:rPr>
          <w:rFonts w:eastAsiaTheme="minorEastAsia"/>
          <w:lang w:eastAsia="ru-RU"/>
        </w:rPr>
        <w:t xml:space="preserve"> — </w:t>
      </w:r>
      <w:r w:rsidRPr="00FA5593">
        <w:rPr>
          <w:rFonts w:eastAsiaTheme="minorEastAsia"/>
          <w:b/>
          <w:bCs/>
          <w:lang w:eastAsia="ru-RU"/>
        </w:rPr>
        <w:t>-</w:t>
      </w:r>
      <w:r w:rsidRPr="00FA5593">
        <w:rPr>
          <w:rFonts w:eastAsiaTheme="minorEastAsia"/>
          <w:b/>
          <w:bCs/>
          <w:i/>
          <w:iCs/>
          <w:lang w:eastAsia="ru-RU"/>
        </w:rPr>
        <w:t>ик</w:t>
      </w:r>
      <w:r w:rsidRPr="00FA5593">
        <w:rPr>
          <w:rFonts w:eastAsiaTheme="minorEastAsia"/>
          <w:b/>
          <w:bCs/>
          <w:lang w:eastAsia="ru-RU"/>
        </w:rPr>
        <w:t>- (-</w:t>
      </w:r>
      <w:r w:rsidRPr="00FA5593">
        <w:rPr>
          <w:rFonts w:eastAsiaTheme="minorEastAsia"/>
          <w:b/>
          <w:bCs/>
          <w:i/>
          <w:iCs/>
          <w:lang w:eastAsia="ru-RU"/>
        </w:rPr>
        <w:t>чик</w:t>
      </w:r>
      <w:r w:rsidRPr="00FA5593">
        <w:rPr>
          <w:rFonts w:eastAsiaTheme="minorEastAsia"/>
          <w:b/>
          <w:bCs/>
          <w:lang w:eastAsia="ru-RU"/>
        </w:rPr>
        <w:t>-);</w:t>
      </w:r>
      <w:r w:rsidRPr="00FA5593">
        <w:rPr>
          <w:rFonts w:eastAsiaTheme="minorEastAsia"/>
          <w:lang w:eastAsia="ru-RU"/>
        </w:rPr>
        <w:t xml:space="preserve"> корней </w:t>
      </w:r>
      <w:r w:rsidRPr="00FA5593">
        <w:rPr>
          <w:rFonts w:eastAsiaTheme="minorEastAsia"/>
          <w:spacing w:val="-5"/>
          <w:lang w:eastAsia="ru-RU"/>
        </w:rPr>
        <w:t xml:space="preserve">с чередованием </w:t>
      </w:r>
      <w:r w:rsidRPr="00FA5593">
        <w:rPr>
          <w:rFonts w:eastAsiaTheme="minorEastAsia"/>
          <w:b/>
          <w:bCs/>
          <w:i/>
          <w:iCs/>
          <w:spacing w:val="-5"/>
          <w:lang w:eastAsia="ru-RU"/>
        </w:rPr>
        <w:t>а </w:t>
      </w:r>
      <w:r w:rsidRPr="00FA5593">
        <w:rPr>
          <w:rFonts w:eastAsiaTheme="minorEastAsia"/>
          <w:spacing w:val="-5"/>
          <w:lang w:eastAsia="ru-RU"/>
        </w:rPr>
        <w:t>//</w:t>
      </w:r>
      <w:r w:rsidRPr="00FA5593">
        <w:rPr>
          <w:rFonts w:eastAsiaTheme="minorEastAsia"/>
          <w:b/>
          <w:bCs/>
          <w:i/>
          <w:iCs/>
          <w:spacing w:val="-5"/>
          <w:lang w:eastAsia="ru-RU"/>
        </w:rPr>
        <w:t> о</w:t>
      </w:r>
      <w:r w:rsidRPr="00FA5593">
        <w:rPr>
          <w:rFonts w:eastAsiaTheme="minorEastAsia"/>
          <w:spacing w:val="-5"/>
          <w:lang w:eastAsia="ru-RU"/>
        </w:rPr>
        <w:t xml:space="preserve">: </w:t>
      </w:r>
      <w:r w:rsidRPr="00FA5593">
        <w:rPr>
          <w:rFonts w:eastAsiaTheme="minorEastAsia"/>
          <w:b/>
          <w:bCs/>
          <w:spacing w:val="-5"/>
          <w:lang w:eastAsia="ru-RU"/>
        </w:rPr>
        <w:t>-</w:t>
      </w:r>
      <w:r w:rsidRPr="00FA5593">
        <w:rPr>
          <w:rFonts w:eastAsiaTheme="minorEastAsia"/>
          <w:b/>
          <w:bCs/>
          <w:i/>
          <w:iCs/>
          <w:spacing w:val="-5"/>
          <w:lang w:eastAsia="ru-RU"/>
        </w:rPr>
        <w:t>лаг</w:t>
      </w:r>
      <w:r w:rsidRPr="00FA5593">
        <w:rPr>
          <w:rFonts w:eastAsiaTheme="minorEastAsia"/>
          <w:b/>
          <w:bCs/>
          <w:spacing w:val="-5"/>
          <w:lang w:eastAsia="ru-RU"/>
        </w:rPr>
        <w:t>-</w:t>
      </w:r>
      <w:r w:rsidRPr="00FA5593">
        <w:rPr>
          <w:rFonts w:eastAsiaTheme="minorEastAsia"/>
          <w:spacing w:val="-5"/>
          <w:lang w:eastAsia="ru-RU"/>
        </w:rPr>
        <w:t>—</w:t>
      </w:r>
      <w:r w:rsidRPr="00FA5593">
        <w:rPr>
          <w:rFonts w:eastAsiaTheme="minorEastAsia"/>
          <w:b/>
          <w:bCs/>
          <w:spacing w:val="-5"/>
          <w:lang w:eastAsia="ru-RU"/>
        </w:rPr>
        <w:t>-</w:t>
      </w:r>
      <w:r w:rsidRPr="00FA5593">
        <w:rPr>
          <w:rFonts w:eastAsiaTheme="minorEastAsia"/>
          <w:b/>
          <w:bCs/>
          <w:i/>
          <w:iCs/>
          <w:spacing w:val="-5"/>
          <w:lang w:eastAsia="ru-RU"/>
        </w:rPr>
        <w:t>лож</w:t>
      </w:r>
      <w:r w:rsidRPr="00FA5593">
        <w:rPr>
          <w:rFonts w:eastAsiaTheme="minorEastAsia"/>
          <w:spacing w:val="-5"/>
          <w:lang w:eastAsia="ru-RU"/>
        </w:rPr>
        <w:t xml:space="preserve">; </w:t>
      </w:r>
      <w:r w:rsidRPr="00FA5593">
        <w:rPr>
          <w:rFonts w:eastAsiaTheme="minorEastAsia"/>
          <w:b/>
          <w:bCs/>
          <w:spacing w:val="-5"/>
          <w:lang w:eastAsia="ru-RU"/>
        </w:rPr>
        <w:t>-</w:t>
      </w:r>
      <w:r w:rsidRPr="00FA5593">
        <w:rPr>
          <w:rFonts w:eastAsiaTheme="minorEastAsia"/>
          <w:b/>
          <w:bCs/>
          <w:i/>
          <w:iCs/>
          <w:spacing w:val="-5"/>
          <w:lang w:eastAsia="ru-RU"/>
        </w:rPr>
        <w:t>раст</w:t>
      </w:r>
      <w:r w:rsidRPr="00FA5593">
        <w:rPr>
          <w:rFonts w:eastAsiaTheme="minorEastAsia"/>
          <w:b/>
          <w:bCs/>
          <w:spacing w:val="-5"/>
          <w:lang w:eastAsia="ru-RU"/>
        </w:rPr>
        <w:t>-</w:t>
      </w:r>
      <w:r w:rsidRPr="00FA5593">
        <w:rPr>
          <w:rFonts w:eastAsiaTheme="minorEastAsia"/>
          <w:spacing w:val="-5"/>
          <w:lang w:eastAsia="ru-RU"/>
        </w:rPr>
        <w:t>—</w:t>
      </w:r>
      <w:r w:rsidRPr="00FA5593">
        <w:rPr>
          <w:rFonts w:eastAsiaTheme="minorEastAsia"/>
          <w:b/>
          <w:bCs/>
          <w:spacing w:val="-5"/>
          <w:lang w:eastAsia="ru-RU"/>
        </w:rPr>
        <w:t>-</w:t>
      </w:r>
      <w:r w:rsidRPr="00FA5593">
        <w:rPr>
          <w:rFonts w:eastAsiaTheme="minorEastAsia"/>
          <w:b/>
          <w:bCs/>
          <w:i/>
          <w:iCs/>
          <w:spacing w:val="-5"/>
          <w:lang w:eastAsia="ru-RU"/>
        </w:rPr>
        <w:t>ращ</w:t>
      </w:r>
      <w:r w:rsidRPr="00FA5593">
        <w:rPr>
          <w:rFonts w:eastAsiaTheme="minorEastAsia"/>
          <w:b/>
          <w:bCs/>
          <w:spacing w:val="-5"/>
          <w:lang w:eastAsia="ru-RU"/>
        </w:rPr>
        <w:t>-</w:t>
      </w:r>
      <w:r w:rsidRPr="00FA5593">
        <w:rPr>
          <w:rFonts w:eastAsiaTheme="minorEastAsia"/>
          <w:spacing w:val="-5"/>
          <w:lang w:eastAsia="ru-RU"/>
        </w:rPr>
        <w:t>—</w:t>
      </w:r>
      <w:r w:rsidRPr="00FA5593">
        <w:rPr>
          <w:rFonts w:eastAsiaTheme="minorEastAsia"/>
          <w:b/>
          <w:bCs/>
          <w:spacing w:val="-5"/>
          <w:lang w:eastAsia="ru-RU"/>
        </w:rPr>
        <w:t>-</w:t>
      </w:r>
      <w:r w:rsidRPr="00FA5593">
        <w:rPr>
          <w:rFonts w:eastAsiaTheme="minorEastAsia"/>
          <w:b/>
          <w:bCs/>
          <w:i/>
          <w:iCs/>
          <w:spacing w:val="-5"/>
          <w:lang w:eastAsia="ru-RU"/>
        </w:rPr>
        <w:t>рос</w:t>
      </w:r>
      <w:r w:rsidRPr="00FA5593">
        <w:rPr>
          <w:rFonts w:eastAsiaTheme="minorEastAsia"/>
          <w:b/>
          <w:bCs/>
          <w:spacing w:val="-5"/>
          <w:lang w:eastAsia="ru-RU"/>
        </w:rPr>
        <w:t>-</w:t>
      </w:r>
      <w:r w:rsidRPr="00FA5593">
        <w:rPr>
          <w:rFonts w:eastAsiaTheme="minorEastAsia"/>
          <w:spacing w:val="-5"/>
          <w:lang w:eastAsia="ru-RU"/>
        </w:rPr>
        <w:t xml:space="preserve">; </w:t>
      </w:r>
      <w:r w:rsidRPr="00FA5593">
        <w:rPr>
          <w:rFonts w:eastAsiaTheme="minorEastAsia"/>
          <w:b/>
          <w:bCs/>
          <w:spacing w:val="-2"/>
          <w:lang w:eastAsia="ru-RU"/>
        </w:rPr>
        <w:t>-</w:t>
      </w:r>
      <w:r w:rsidRPr="00FA5593">
        <w:rPr>
          <w:rFonts w:eastAsiaTheme="minorEastAsia"/>
          <w:b/>
          <w:bCs/>
          <w:i/>
          <w:iCs/>
          <w:spacing w:val="-2"/>
          <w:lang w:eastAsia="ru-RU"/>
        </w:rPr>
        <w:t>гар</w:t>
      </w:r>
      <w:r w:rsidRPr="00FA5593">
        <w:rPr>
          <w:rFonts w:eastAsiaTheme="minorEastAsia"/>
          <w:b/>
          <w:bCs/>
          <w:spacing w:val="-2"/>
          <w:lang w:eastAsia="ru-RU"/>
        </w:rPr>
        <w:t>-</w:t>
      </w:r>
      <w:r w:rsidRPr="00FA5593">
        <w:rPr>
          <w:rFonts w:eastAsiaTheme="minorEastAsia"/>
          <w:spacing w:val="-5"/>
          <w:lang w:eastAsia="ru-RU"/>
        </w:rPr>
        <w:t>—</w:t>
      </w:r>
      <w:r w:rsidRPr="00FA5593">
        <w:rPr>
          <w:rFonts w:eastAsiaTheme="minorEastAsia"/>
          <w:b/>
          <w:bCs/>
          <w:spacing w:val="-2"/>
          <w:lang w:eastAsia="ru-RU"/>
        </w:rPr>
        <w:t>-</w:t>
      </w:r>
      <w:r w:rsidRPr="00FA5593">
        <w:rPr>
          <w:rFonts w:eastAsiaTheme="minorEastAsia"/>
          <w:b/>
          <w:bCs/>
          <w:i/>
          <w:iCs/>
          <w:spacing w:val="-2"/>
          <w:lang w:eastAsia="ru-RU"/>
        </w:rPr>
        <w:t>гор</w:t>
      </w:r>
      <w:r w:rsidRPr="00FA5593">
        <w:rPr>
          <w:rFonts w:eastAsiaTheme="minorEastAsia"/>
          <w:b/>
          <w:bCs/>
          <w:spacing w:val="-2"/>
          <w:lang w:eastAsia="ru-RU"/>
        </w:rPr>
        <w:t>-</w:t>
      </w:r>
      <w:r w:rsidRPr="00FA5593">
        <w:rPr>
          <w:rFonts w:eastAsiaTheme="minorEastAsia"/>
          <w:spacing w:val="-2"/>
          <w:lang w:eastAsia="ru-RU"/>
        </w:rPr>
        <w:t xml:space="preserve">, </w:t>
      </w:r>
      <w:r w:rsidRPr="00FA5593">
        <w:rPr>
          <w:rFonts w:eastAsiaTheme="minorEastAsia"/>
          <w:b/>
          <w:bCs/>
          <w:spacing w:val="-2"/>
          <w:lang w:eastAsia="ru-RU"/>
        </w:rPr>
        <w:t>-</w:t>
      </w:r>
      <w:r w:rsidRPr="00FA5593">
        <w:rPr>
          <w:rFonts w:eastAsiaTheme="minorEastAsia"/>
          <w:b/>
          <w:bCs/>
          <w:i/>
          <w:iCs/>
          <w:spacing w:val="-2"/>
          <w:lang w:eastAsia="ru-RU"/>
        </w:rPr>
        <w:t>зар</w:t>
      </w:r>
      <w:r w:rsidRPr="00FA5593">
        <w:rPr>
          <w:rFonts w:eastAsiaTheme="minorEastAsia"/>
          <w:b/>
          <w:bCs/>
          <w:spacing w:val="-2"/>
          <w:lang w:eastAsia="ru-RU"/>
        </w:rPr>
        <w:t>-</w:t>
      </w:r>
      <w:r w:rsidRPr="00FA5593">
        <w:rPr>
          <w:rFonts w:eastAsiaTheme="minorEastAsia"/>
          <w:spacing w:val="-5"/>
          <w:lang w:eastAsia="ru-RU"/>
        </w:rPr>
        <w:t>—</w:t>
      </w:r>
      <w:r w:rsidRPr="00FA5593">
        <w:rPr>
          <w:rFonts w:eastAsiaTheme="minorEastAsia"/>
          <w:b/>
          <w:bCs/>
          <w:spacing w:val="-2"/>
          <w:lang w:eastAsia="ru-RU"/>
        </w:rPr>
        <w:t>-</w:t>
      </w:r>
      <w:r w:rsidRPr="00FA5593">
        <w:rPr>
          <w:rFonts w:eastAsiaTheme="minorEastAsia"/>
          <w:b/>
          <w:bCs/>
          <w:i/>
          <w:iCs/>
          <w:spacing w:val="-2"/>
          <w:lang w:eastAsia="ru-RU"/>
        </w:rPr>
        <w:t>зор</w:t>
      </w:r>
      <w:r w:rsidRPr="00FA5593">
        <w:rPr>
          <w:rFonts w:eastAsiaTheme="minorEastAsia"/>
          <w:b/>
          <w:bCs/>
          <w:spacing w:val="-2"/>
          <w:lang w:eastAsia="ru-RU"/>
        </w:rPr>
        <w:t>-</w:t>
      </w:r>
      <w:r w:rsidRPr="00FA5593">
        <w:rPr>
          <w:rFonts w:eastAsiaTheme="minorEastAsia"/>
          <w:spacing w:val="-2"/>
          <w:lang w:eastAsia="ru-RU"/>
        </w:rPr>
        <w:t xml:space="preserve">; </w:t>
      </w:r>
      <w:r w:rsidRPr="00FA5593">
        <w:rPr>
          <w:rFonts w:eastAsiaTheme="minorEastAsia"/>
          <w:b/>
          <w:bCs/>
          <w:i/>
          <w:iCs/>
          <w:spacing w:val="-2"/>
          <w:lang w:eastAsia="ru-RU"/>
        </w:rPr>
        <w:t>-клан-</w:t>
      </w:r>
      <w:r w:rsidRPr="00FA5593">
        <w:rPr>
          <w:rFonts w:eastAsiaTheme="minorEastAsia"/>
          <w:spacing w:val="-5"/>
          <w:lang w:eastAsia="ru-RU"/>
        </w:rPr>
        <w:t xml:space="preserve">— </w:t>
      </w:r>
      <w:r w:rsidRPr="00FA5593">
        <w:rPr>
          <w:rFonts w:eastAsiaTheme="minorEastAsia"/>
          <w:b/>
          <w:bCs/>
          <w:i/>
          <w:iCs/>
          <w:spacing w:val="-2"/>
          <w:lang w:eastAsia="ru-RU"/>
        </w:rPr>
        <w:t>-клон-</w:t>
      </w:r>
      <w:r w:rsidRPr="00FA5593">
        <w:rPr>
          <w:rFonts w:eastAsiaTheme="minorEastAsia"/>
          <w:spacing w:val="-2"/>
          <w:lang w:eastAsia="ru-RU"/>
        </w:rPr>
        <w:t xml:space="preserve">, </w:t>
      </w:r>
      <w:r w:rsidRPr="00FA5593">
        <w:rPr>
          <w:rFonts w:eastAsiaTheme="minorEastAsia"/>
          <w:b/>
          <w:bCs/>
          <w:i/>
          <w:iCs/>
          <w:spacing w:val="-2"/>
          <w:lang w:eastAsia="ru-RU"/>
        </w:rPr>
        <w:t>-скак-</w:t>
      </w:r>
      <w:r w:rsidRPr="00FA5593">
        <w:rPr>
          <w:rFonts w:eastAsiaTheme="minorEastAsia"/>
          <w:spacing w:val="-5"/>
          <w:lang w:eastAsia="ru-RU"/>
        </w:rPr>
        <w:t>—</w:t>
      </w:r>
      <w:r w:rsidRPr="00FA5593">
        <w:rPr>
          <w:rFonts w:eastAsiaTheme="minorEastAsia"/>
          <w:b/>
          <w:bCs/>
          <w:i/>
          <w:iCs/>
          <w:spacing w:val="-2"/>
          <w:lang w:eastAsia="ru-RU"/>
        </w:rPr>
        <w:t>-скоч-</w:t>
      </w:r>
      <w:r w:rsidRPr="00FA5593">
        <w:rPr>
          <w:rFonts w:eastAsiaTheme="minorEastAsia"/>
          <w:spacing w:val="-2"/>
          <w:lang w:eastAsia="ru-RU"/>
        </w:rPr>
        <w:t xml:space="preserve">; употребления/неупотребления </w:t>
      </w:r>
      <w:r w:rsidRPr="00FA5593">
        <w:rPr>
          <w:rFonts w:eastAsiaTheme="minorEastAsia"/>
          <w:b/>
          <w:bCs/>
          <w:i/>
          <w:iCs/>
          <w:spacing w:val="-2"/>
          <w:lang w:eastAsia="ru-RU"/>
        </w:rPr>
        <w:t xml:space="preserve">ь </w:t>
      </w:r>
      <w:r w:rsidRPr="00FA5593">
        <w:rPr>
          <w:rFonts w:eastAsiaTheme="minorEastAsia"/>
          <w:lang w:eastAsia="ru-RU"/>
        </w:rPr>
        <w:t xml:space="preserve">на конце имён существительных после шипящих; слитное и раздельное написание </w:t>
      </w:r>
      <w:r w:rsidRPr="00FA5593">
        <w:rPr>
          <w:rFonts w:eastAsiaTheme="minorEastAsia"/>
          <w:b/>
          <w:bCs/>
          <w:i/>
          <w:iCs/>
          <w:lang w:eastAsia="ru-RU"/>
        </w:rPr>
        <w:t>не</w:t>
      </w:r>
      <w:r w:rsidRPr="00FA5593">
        <w:rPr>
          <w:rFonts w:eastAsiaTheme="minorEastAsia"/>
          <w:lang w:eastAsia="ru-RU"/>
        </w:rPr>
        <w:t xml:space="preserve"> с именами существительными; правописание собственных имён существительных.</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Имя прилагательное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частичный морфологический разбор по алгоритму имён прилагательных (в рамках изученного).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Соблюдать нормы словоизменения, произношения имён прилагательных, постановки в них ударения (в рамках изученного).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нормы правописания имён прилагательных: безударных окончаний; </w:t>
      </w:r>
      <w:r w:rsidRPr="00FA5593">
        <w:rPr>
          <w:rFonts w:eastAsiaTheme="minorEastAsia"/>
          <w:b/>
          <w:bCs/>
          <w:i/>
          <w:iCs/>
          <w:lang w:eastAsia="ru-RU"/>
        </w:rPr>
        <w:t>о</w:t>
      </w:r>
      <w:r w:rsidRPr="00FA5593">
        <w:rPr>
          <w:rFonts w:eastAsiaTheme="minorEastAsia"/>
          <w:lang w:eastAsia="ru-RU"/>
        </w:rPr>
        <w:t xml:space="preserve"> — </w:t>
      </w:r>
      <w:r w:rsidRPr="00FA5593">
        <w:rPr>
          <w:rFonts w:eastAsiaTheme="minorEastAsia"/>
          <w:b/>
          <w:bCs/>
          <w:i/>
          <w:iCs/>
          <w:lang w:eastAsia="ru-RU"/>
        </w:rPr>
        <w:t>е</w:t>
      </w:r>
      <w:r w:rsidRPr="00FA5593">
        <w:rPr>
          <w:rFonts w:eastAsiaTheme="minorEastAsia"/>
          <w:lang w:eastAsia="ru-RU"/>
        </w:rPr>
        <w:t xml:space="preserve"> после шипящих и </w:t>
      </w:r>
      <w:r w:rsidRPr="00FA5593">
        <w:rPr>
          <w:rFonts w:eastAsiaTheme="minorEastAsia"/>
          <w:b/>
          <w:bCs/>
          <w:i/>
          <w:iCs/>
          <w:lang w:eastAsia="ru-RU"/>
        </w:rPr>
        <w:t>ц</w:t>
      </w:r>
      <w:r w:rsidRPr="00FA5593">
        <w:rPr>
          <w:rFonts w:eastAsiaTheme="minorEastAsia"/>
          <w:lang w:eastAsia="ru-RU"/>
        </w:rPr>
        <w:t xml:space="preserve"> в суффиксах и окончаниях; кратких форм имён прилагательных с основой на шипящие; нормы слитного и раздельного написания </w:t>
      </w:r>
      <w:r w:rsidRPr="00FA5593">
        <w:rPr>
          <w:rFonts w:eastAsiaTheme="minorEastAsia"/>
          <w:b/>
          <w:bCs/>
          <w:i/>
          <w:iCs/>
          <w:lang w:eastAsia="ru-RU"/>
        </w:rPr>
        <w:t>не</w:t>
      </w:r>
      <w:r w:rsidRPr="00FA5593">
        <w:rPr>
          <w:rFonts w:eastAsiaTheme="minorEastAsia"/>
          <w:lang w:eastAsia="ru-RU"/>
        </w:rPr>
        <w:t xml:space="preserve"> с именами прилагательными.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Глагол</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Различать глаголы совершенного и несовершенного вида, *возвратные и невозвратные</w:t>
      </w:r>
      <w:r w:rsidRPr="00FA5593">
        <w:rPr>
          <w:rFonts w:eastAsiaTheme="minorEastAsia"/>
          <w:i/>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Определять спряжение глагола, уметь спрягать глаголы.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Проводить частичный морфологический разбор по алгоритму глаголов (в рамках изученного).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Соблюдать нормы словоизменения глаголов, постановки ударения в глагольных формах (в рамках изученного).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нормы правописания глаголов: корней с чередованием </w:t>
      </w:r>
      <w:r w:rsidRPr="00FA5593">
        <w:rPr>
          <w:rFonts w:eastAsiaTheme="minorEastAsia"/>
          <w:b/>
          <w:bCs/>
          <w:i/>
          <w:iCs/>
          <w:lang w:eastAsia="ru-RU"/>
        </w:rPr>
        <w:t>е</w:t>
      </w:r>
      <w:r w:rsidRPr="00FA5593">
        <w:rPr>
          <w:rFonts w:eastAsiaTheme="minorEastAsia"/>
          <w:lang w:eastAsia="ru-RU"/>
        </w:rPr>
        <w:t xml:space="preserve">// </w:t>
      </w:r>
      <w:r w:rsidRPr="00FA5593">
        <w:rPr>
          <w:rFonts w:eastAsiaTheme="minorEastAsia"/>
          <w:b/>
          <w:bCs/>
          <w:i/>
          <w:iCs/>
          <w:lang w:eastAsia="ru-RU"/>
        </w:rPr>
        <w:t>и</w:t>
      </w:r>
      <w:r w:rsidRPr="00FA5593">
        <w:rPr>
          <w:rFonts w:eastAsiaTheme="minorEastAsia"/>
          <w:lang w:eastAsia="ru-RU"/>
        </w:rPr>
        <w:t xml:space="preserve">; </w:t>
      </w:r>
      <w:r w:rsidRPr="00FA5593">
        <w:rPr>
          <w:rFonts w:eastAsiaTheme="minorEastAsia"/>
          <w:b/>
          <w:bCs/>
          <w:i/>
          <w:iCs/>
          <w:lang w:eastAsia="ru-RU"/>
        </w:rPr>
        <w:t xml:space="preserve">ь </w:t>
      </w:r>
      <w:r w:rsidRPr="00FA5593">
        <w:rPr>
          <w:rFonts w:eastAsiaTheme="minorEastAsia"/>
          <w:lang w:eastAsia="ru-RU"/>
        </w:rPr>
        <w:t xml:space="preserve">в глаголах во 2-м лице единственного числа; </w:t>
      </w:r>
      <w:r w:rsidRPr="00FA5593">
        <w:rPr>
          <w:rFonts w:eastAsiaTheme="minorEastAsia"/>
          <w:b/>
          <w:bCs/>
          <w:i/>
          <w:iCs/>
          <w:lang w:eastAsia="ru-RU"/>
        </w:rPr>
        <w:t>-тся</w:t>
      </w:r>
      <w:r w:rsidRPr="00FA5593">
        <w:rPr>
          <w:rFonts w:eastAsiaTheme="minorEastAsia"/>
          <w:lang w:eastAsia="ru-RU"/>
        </w:rPr>
        <w:t xml:space="preserve"> и </w:t>
      </w:r>
      <w:r w:rsidRPr="00FA5593">
        <w:rPr>
          <w:rFonts w:eastAsiaTheme="minorEastAsia"/>
          <w:b/>
          <w:bCs/>
          <w:i/>
          <w:iCs/>
          <w:lang w:eastAsia="ru-RU"/>
        </w:rPr>
        <w:t>-ться</w:t>
      </w:r>
      <w:r w:rsidRPr="00FA5593">
        <w:rPr>
          <w:rFonts w:eastAsiaTheme="minorEastAsia"/>
          <w:lang w:eastAsia="ru-RU"/>
        </w:rPr>
        <w:t xml:space="preserve"> в глаголах; суффиксов </w:t>
      </w:r>
      <w:r w:rsidRPr="00FA5593">
        <w:rPr>
          <w:rFonts w:eastAsiaTheme="minorEastAsia"/>
          <w:b/>
          <w:bCs/>
          <w:i/>
          <w:iCs/>
          <w:lang w:eastAsia="ru-RU"/>
        </w:rPr>
        <w:t>-ова</w:t>
      </w:r>
      <w:r w:rsidRPr="00FA5593">
        <w:rPr>
          <w:rFonts w:eastAsiaTheme="minorEastAsia"/>
          <w:lang w:eastAsia="ru-RU"/>
        </w:rPr>
        <w:t>-— -</w:t>
      </w:r>
      <w:r w:rsidRPr="00FA5593">
        <w:rPr>
          <w:rFonts w:eastAsiaTheme="minorEastAsia"/>
          <w:b/>
          <w:bCs/>
          <w:i/>
          <w:iCs/>
          <w:lang w:eastAsia="ru-RU"/>
        </w:rPr>
        <w:t>ева</w:t>
      </w:r>
      <w:r w:rsidRPr="00FA5593">
        <w:rPr>
          <w:rFonts w:eastAsiaTheme="minorEastAsia"/>
          <w:lang w:eastAsia="ru-RU"/>
        </w:rPr>
        <w:t xml:space="preserve">-, </w:t>
      </w:r>
      <w:r w:rsidRPr="00FA5593">
        <w:rPr>
          <w:rFonts w:eastAsiaTheme="minorEastAsia"/>
          <w:b/>
          <w:bCs/>
          <w:i/>
          <w:iCs/>
          <w:lang w:eastAsia="ru-RU"/>
        </w:rPr>
        <w:t>-ыва-</w:t>
      </w:r>
      <w:r w:rsidRPr="00FA5593">
        <w:rPr>
          <w:rFonts w:eastAsiaTheme="minorEastAsia"/>
          <w:lang w:eastAsia="ru-RU"/>
        </w:rPr>
        <w:t xml:space="preserve">— </w:t>
      </w:r>
      <w:r w:rsidRPr="00FA5593">
        <w:rPr>
          <w:rFonts w:eastAsiaTheme="minorEastAsia"/>
          <w:b/>
          <w:bCs/>
          <w:i/>
          <w:iCs/>
          <w:lang w:eastAsia="ru-RU"/>
        </w:rPr>
        <w:t>-ива-</w:t>
      </w:r>
      <w:r w:rsidRPr="00FA5593">
        <w:rPr>
          <w:rFonts w:eastAsiaTheme="minorEastAsia"/>
          <w:lang w:eastAsia="ru-RU"/>
        </w:rPr>
        <w:t xml:space="preserve">; личных окончаний глагола, гласной перед суффиксом </w:t>
      </w:r>
      <w:r w:rsidRPr="00FA5593">
        <w:rPr>
          <w:rFonts w:eastAsiaTheme="minorEastAsia"/>
          <w:b/>
          <w:bCs/>
          <w:i/>
          <w:iCs/>
          <w:lang w:eastAsia="ru-RU"/>
        </w:rPr>
        <w:t>-л-</w:t>
      </w:r>
      <w:r w:rsidRPr="00FA5593">
        <w:rPr>
          <w:rFonts w:eastAsiaTheme="minorEastAsia"/>
          <w:lang w:eastAsia="ru-RU"/>
        </w:rPr>
        <w:t xml:space="preserve"> в формах прошедшего времени глагола; слитного и раздельного написания </w:t>
      </w:r>
      <w:r w:rsidRPr="00FA5593">
        <w:rPr>
          <w:rFonts w:eastAsiaTheme="minorEastAsia"/>
          <w:b/>
          <w:bCs/>
          <w:i/>
          <w:iCs/>
          <w:lang w:eastAsia="ru-RU"/>
        </w:rPr>
        <w:t>не</w:t>
      </w:r>
      <w:r w:rsidRPr="00FA5593">
        <w:rPr>
          <w:rFonts w:eastAsiaTheme="minorEastAsia"/>
          <w:lang w:eastAsia="ru-RU"/>
        </w:rPr>
        <w:t xml:space="preserve"> с глаголами.</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Синтаксис. Культура речи. Пунктуация</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 xml:space="preserve">Распознавать единицы синтаксиса (словосочетание и предложение); проводить синтаксический </w:t>
      </w:r>
      <w:r w:rsidRPr="00FA5593">
        <w:rPr>
          <w:rFonts w:eastAsiaTheme="minorEastAsia"/>
          <w:lang w:eastAsia="ru-RU"/>
        </w:rPr>
        <w:t xml:space="preserve">разбор </w:t>
      </w:r>
      <w:r w:rsidRPr="00FA5593">
        <w:rPr>
          <w:rFonts w:eastAsiaTheme="minorEastAsia"/>
          <w:spacing w:val="-2"/>
          <w:lang w:eastAsia="ru-RU"/>
        </w:rPr>
        <w:t>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w:t>
      </w:r>
      <w:r w:rsidRPr="00FA5593">
        <w:rPr>
          <w:rFonts w:eastAsiaTheme="minorEastAsia"/>
          <w:spacing w:val="-2"/>
          <w:lang w:eastAsia="ru-RU"/>
        </w:rPr>
        <w:t>*</w:t>
      </w:r>
      <w:r w:rsidRPr="00FA5593">
        <w:rPr>
          <w:rFonts w:eastAsiaTheme="minorEastAsia"/>
          <w:lang w:eastAsia="ru-RU"/>
        </w:rPr>
        <w:t>при необходимости с визуальной поддержкой словосочетания по морфологическим свойствам главного слова (именные, глагольные, наречные)</w:t>
      </w:r>
      <w:r w:rsidRPr="00FA5593">
        <w:rPr>
          <w:rFonts w:eastAsiaTheme="minorEastAsia"/>
          <w:spacing w:val="-2"/>
          <w:lang w:eastAsia="ru-RU"/>
        </w:rPr>
        <w:t>*</w:t>
      </w:r>
      <w:r w:rsidRPr="00FA5593">
        <w:rPr>
          <w:rFonts w:eastAsiaTheme="minorEastAsia"/>
          <w:lang w:eastAsia="ru-RU"/>
        </w:rPr>
        <w:t>;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FA5593">
        <w:rPr>
          <w:rFonts w:eastAsiaTheme="minorEastAsia"/>
          <w:b/>
          <w:bCs/>
          <w:iCs/>
          <w:lang w:eastAsia="ru-RU"/>
        </w:rPr>
        <w:t>и</w:t>
      </w:r>
      <w:r w:rsidRPr="00FA5593">
        <w:rPr>
          <w:rFonts w:eastAsiaTheme="minorEastAsia"/>
          <w:lang w:eastAsia="ru-RU"/>
        </w:rPr>
        <w:t xml:space="preserve">, союзами </w:t>
      </w:r>
      <w:r w:rsidRPr="00FA5593">
        <w:rPr>
          <w:rFonts w:eastAsiaTheme="minorEastAsia"/>
          <w:b/>
          <w:bCs/>
          <w:iCs/>
          <w:lang w:eastAsia="ru-RU"/>
        </w:rPr>
        <w:t>а</w:t>
      </w:r>
      <w:r w:rsidRPr="00FA5593">
        <w:rPr>
          <w:rFonts w:eastAsiaTheme="minorEastAsia"/>
          <w:lang w:eastAsia="ru-RU"/>
        </w:rPr>
        <w:t xml:space="preserve">, </w:t>
      </w:r>
      <w:r w:rsidRPr="00FA5593">
        <w:rPr>
          <w:rFonts w:eastAsiaTheme="minorEastAsia"/>
          <w:b/>
          <w:bCs/>
          <w:iCs/>
          <w:lang w:eastAsia="ru-RU"/>
        </w:rPr>
        <w:t>но</w:t>
      </w:r>
      <w:r w:rsidRPr="00FA5593">
        <w:rPr>
          <w:rFonts w:eastAsiaTheme="minorEastAsia"/>
          <w:lang w:eastAsia="ru-RU"/>
        </w:rPr>
        <w:t xml:space="preserve">, </w:t>
      </w:r>
      <w:r w:rsidRPr="00FA5593">
        <w:rPr>
          <w:rFonts w:eastAsiaTheme="minorEastAsia"/>
          <w:b/>
          <w:bCs/>
          <w:i/>
          <w:iCs/>
          <w:lang w:eastAsia="ru-RU"/>
        </w:rPr>
        <w:t>однако</w:t>
      </w:r>
      <w:r w:rsidRPr="00FA5593">
        <w:rPr>
          <w:rFonts w:eastAsiaTheme="minorEastAsia"/>
          <w:lang w:eastAsia="ru-RU"/>
        </w:rPr>
        <w:t xml:space="preserve">, </w:t>
      </w:r>
      <w:r w:rsidRPr="00FA5593">
        <w:rPr>
          <w:rFonts w:eastAsiaTheme="minorEastAsia"/>
          <w:b/>
          <w:bCs/>
          <w:i/>
          <w:iCs/>
          <w:lang w:eastAsia="ru-RU"/>
        </w:rPr>
        <w:t>зато</w:t>
      </w:r>
      <w:r w:rsidRPr="00FA5593">
        <w:rPr>
          <w:rFonts w:eastAsiaTheme="minorEastAsia"/>
          <w:lang w:eastAsia="ru-RU"/>
        </w:rPr>
        <w:t xml:space="preserve">, </w:t>
      </w:r>
      <w:r w:rsidRPr="00FA5593">
        <w:rPr>
          <w:rFonts w:eastAsiaTheme="minorEastAsia"/>
          <w:b/>
          <w:bCs/>
          <w:i/>
          <w:iCs/>
          <w:lang w:eastAsia="ru-RU"/>
        </w:rPr>
        <w:t>да</w:t>
      </w:r>
      <w:r w:rsidRPr="00FA5593">
        <w:rPr>
          <w:rFonts w:eastAsiaTheme="minorEastAsia"/>
          <w:lang w:eastAsia="ru-RU"/>
        </w:rPr>
        <w:t xml:space="preserve"> (в значении </w:t>
      </w:r>
      <w:r w:rsidRPr="00FA5593">
        <w:rPr>
          <w:rFonts w:eastAsiaTheme="minorEastAsia"/>
          <w:b/>
          <w:bCs/>
          <w:i/>
          <w:iCs/>
          <w:lang w:eastAsia="ru-RU"/>
        </w:rPr>
        <w:t>и</w:t>
      </w:r>
      <w:r w:rsidRPr="00FA5593">
        <w:rPr>
          <w:rFonts w:eastAsiaTheme="minorEastAsia"/>
          <w:lang w:eastAsia="ru-RU"/>
        </w:rPr>
        <w:t xml:space="preserve">), </w:t>
      </w:r>
      <w:r w:rsidRPr="00FA5593">
        <w:rPr>
          <w:rFonts w:eastAsiaTheme="minorEastAsia"/>
          <w:b/>
          <w:bCs/>
          <w:i/>
          <w:iCs/>
          <w:lang w:eastAsia="ru-RU"/>
        </w:rPr>
        <w:t>да</w:t>
      </w:r>
      <w:r w:rsidRPr="00FA5593">
        <w:rPr>
          <w:rFonts w:eastAsiaTheme="minorEastAsia"/>
          <w:lang w:eastAsia="ru-RU"/>
        </w:rPr>
        <w:t xml:space="preserve"> (в значении </w:t>
      </w:r>
      <w:r w:rsidRPr="00FA5593">
        <w:rPr>
          <w:rFonts w:eastAsiaTheme="minorEastAsia"/>
          <w:b/>
          <w:bCs/>
          <w:i/>
          <w:iCs/>
          <w:lang w:eastAsia="ru-RU"/>
        </w:rPr>
        <w:t>но</w:t>
      </w:r>
      <w:r w:rsidRPr="00FA5593">
        <w:rPr>
          <w:rFonts w:eastAsiaTheme="minorEastAsia"/>
          <w:lang w:eastAsia="ru-RU"/>
        </w:rPr>
        <w:t>); с обобщающим словом при однородных членах</w:t>
      </w:r>
      <w:r w:rsidRPr="00FA5593">
        <w:rPr>
          <w:rFonts w:eastAsiaTheme="minorEastAsia"/>
          <w:spacing w:val="-2"/>
          <w:lang w:eastAsia="ru-RU"/>
        </w:rPr>
        <w:t>*</w:t>
      </w:r>
      <w:r w:rsidRPr="00FA5593">
        <w:rPr>
          <w:rFonts w:eastAsiaTheme="minorEastAsia"/>
          <w:lang w:eastAsia="ru-RU"/>
        </w:rPr>
        <w:t xml:space="preserve">при необходимости с визуальной поддержкой; с обращением при необходимости с </w:t>
      </w:r>
      <w:r w:rsidRPr="00FA5593">
        <w:rPr>
          <w:rFonts w:eastAsiaTheme="minorEastAsia"/>
          <w:lang w:eastAsia="ru-RU"/>
        </w:rPr>
        <w:lastRenderedPageBreak/>
        <w:t>визуальной поддержкой</w:t>
      </w:r>
      <w:r w:rsidRPr="00FA5593">
        <w:rPr>
          <w:rFonts w:eastAsiaTheme="minorEastAsia"/>
          <w:spacing w:val="-2"/>
          <w:lang w:eastAsia="ru-RU"/>
        </w:rPr>
        <w:t>*</w:t>
      </w:r>
      <w:r w:rsidRPr="00FA5593">
        <w:rPr>
          <w:rFonts w:eastAsiaTheme="minorEastAsia"/>
          <w:lang w:eastAsia="ru-RU"/>
        </w:rPr>
        <w:t>; в предложениях с прямой речью *при необходимости с визуальной поддержкой</w:t>
      </w:r>
      <w:r w:rsidRPr="00FA5593">
        <w:rPr>
          <w:rFonts w:eastAsiaTheme="minorEastAsia"/>
          <w:spacing w:val="-2"/>
          <w:lang w:eastAsia="ru-RU"/>
        </w:rPr>
        <w:t>*</w:t>
      </w:r>
      <w:r w:rsidRPr="00FA5593">
        <w:rPr>
          <w:rFonts w:eastAsiaTheme="minorEastAsia"/>
          <w:lang w:eastAsia="ru-RU"/>
        </w:rPr>
        <w:t xml:space="preserve">; в сложных предложениях, состоящих из частей, связанных бессоюзной связью и союзами </w:t>
      </w:r>
      <w:r w:rsidRPr="00FA5593">
        <w:rPr>
          <w:rFonts w:eastAsiaTheme="minorEastAsia"/>
          <w:b/>
          <w:bCs/>
          <w:iCs/>
          <w:lang w:eastAsia="ru-RU"/>
        </w:rPr>
        <w:t>и</w:t>
      </w:r>
      <w:r w:rsidRPr="00FA5593">
        <w:rPr>
          <w:rFonts w:eastAsiaTheme="minorEastAsia"/>
          <w:lang w:eastAsia="ru-RU"/>
        </w:rPr>
        <w:t xml:space="preserve">, </w:t>
      </w:r>
      <w:r w:rsidRPr="00FA5593">
        <w:rPr>
          <w:rFonts w:eastAsiaTheme="minorEastAsia"/>
          <w:b/>
          <w:bCs/>
          <w:iCs/>
          <w:lang w:eastAsia="ru-RU"/>
        </w:rPr>
        <w:t>но</w:t>
      </w:r>
      <w:r w:rsidRPr="00FA5593">
        <w:rPr>
          <w:rFonts w:eastAsiaTheme="minorEastAsia"/>
          <w:lang w:eastAsia="ru-RU"/>
        </w:rPr>
        <w:t xml:space="preserve">, </w:t>
      </w:r>
      <w:r w:rsidRPr="00FA5593">
        <w:rPr>
          <w:rFonts w:eastAsiaTheme="minorEastAsia"/>
          <w:b/>
          <w:bCs/>
          <w:iCs/>
          <w:lang w:eastAsia="ru-RU"/>
        </w:rPr>
        <w:t>а</w:t>
      </w:r>
      <w:r w:rsidRPr="00FA5593">
        <w:rPr>
          <w:rFonts w:eastAsiaTheme="minorEastAsia"/>
          <w:lang w:eastAsia="ru-RU"/>
        </w:rPr>
        <w:t xml:space="preserve">, </w:t>
      </w:r>
      <w:r w:rsidRPr="00FA5593">
        <w:rPr>
          <w:rFonts w:eastAsiaTheme="minorEastAsia"/>
          <w:b/>
          <w:bCs/>
          <w:iCs/>
          <w:lang w:eastAsia="ru-RU"/>
        </w:rPr>
        <w:t>однако</w:t>
      </w:r>
      <w:r w:rsidRPr="00FA5593">
        <w:rPr>
          <w:rFonts w:eastAsiaTheme="minorEastAsia"/>
          <w:lang w:eastAsia="ru-RU"/>
        </w:rPr>
        <w:t xml:space="preserve">, </w:t>
      </w:r>
      <w:r w:rsidRPr="00FA5593">
        <w:rPr>
          <w:rFonts w:eastAsiaTheme="minorEastAsia"/>
          <w:b/>
          <w:bCs/>
          <w:iCs/>
          <w:lang w:eastAsia="ru-RU"/>
        </w:rPr>
        <w:t>зато</w:t>
      </w:r>
      <w:r w:rsidRPr="00FA5593">
        <w:rPr>
          <w:rFonts w:eastAsiaTheme="minorEastAsia"/>
          <w:lang w:eastAsia="ru-RU"/>
        </w:rPr>
        <w:t xml:space="preserve">, </w:t>
      </w:r>
      <w:r w:rsidRPr="00FA5593">
        <w:rPr>
          <w:rFonts w:eastAsiaTheme="minorEastAsia"/>
          <w:b/>
          <w:bCs/>
          <w:iCs/>
          <w:lang w:eastAsia="ru-RU"/>
        </w:rPr>
        <w:t>да</w:t>
      </w:r>
      <w:r w:rsidRPr="00FA5593">
        <w:rPr>
          <w:rFonts w:eastAsiaTheme="minorEastAsia"/>
          <w:lang w:eastAsia="ru-RU"/>
        </w:rPr>
        <w:t xml:space="preserve">; оформлять на письме диалог </w:t>
      </w:r>
      <w:r w:rsidRPr="00FA5593">
        <w:rPr>
          <w:rFonts w:eastAsiaTheme="minorEastAsia"/>
          <w:spacing w:val="-2"/>
          <w:lang w:eastAsia="ru-RU"/>
        </w:rPr>
        <w:t>*</w:t>
      </w:r>
      <w:r w:rsidRPr="00FA5593">
        <w:rPr>
          <w:rFonts w:eastAsiaTheme="minorEastAsia"/>
          <w:lang w:eastAsia="ru-RU"/>
        </w:rPr>
        <w:t>по образцу</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pStyle w:val="4"/>
        <w:spacing w:before="40"/>
        <w:ind w:left="567"/>
        <w:rPr>
          <w:rFonts w:eastAsia="Times New Roman"/>
        </w:rPr>
      </w:pPr>
      <w:bookmarkStart w:id="327" w:name="_Toc153893014"/>
      <w:r w:rsidRPr="00FA5593">
        <w:rPr>
          <w:rFonts w:eastAsia="Times New Roman"/>
        </w:rPr>
        <w:t>6 КЛАСС</w:t>
      </w:r>
      <w:bookmarkEnd w:id="327"/>
    </w:p>
    <w:p w:rsidR="00951E82" w:rsidRPr="00FA5593" w:rsidRDefault="00951E82" w:rsidP="00951E82">
      <w:pPr>
        <w:ind w:left="567" w:firstLine="709"/>
        <w:rPr>
          <w:rFonts w:eastAsiaTheme="minorEastAsia"/>
          <w:b/>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Иметь представление о русском литературном языке.</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Язык и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Участвовать в диалоге (побуждение к действию, обмен мнениями) объёмом не менее 4 реплик.</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Владеть различными видами чтения: ознакомительным, изучающим, поисковым.</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Устно пересказывать прочитанный или прослушанный текст объёмом не менее 100 слов с опорой на план, опорные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 150 слов; для сжатого изложения – не менее 140-150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FA5593">
        <w:rPr>
          <w:rFonts w:eastAsiaTheme="minorEastAsia"/>
          <w:spacing w:val="-2"/>
          <w:lang w:eastAsia="ru-RU"/>
        </w:rPr>
        <w:t>*</w:t>
      </w:r>
      <w:r w:rsidRPr="00FA5593">
        <w:rPr>
          <w:rFonts w:eastAsiaTheme="minorEastAsia"/>
          <w:lang w:eastAsia="ru-RU"/>
        </w:rPr>
        <w:t>оценивать свою и чужую речь с точки зрения точного, уместного и выразительного словоупотребления</w:t>
      </w:r>
      <w:r w:rsidRPr="00FA5593">
        <w:rPr>
          <w:rFonts w:eastAsiaTheme="minorEastAsia"/>
          <w:spacing w:val="-2"/>
          <w:lang w:eastAsia="ru-RU"/>
        </w:rPr>
        <w:t>*</w:t>
      </w:r>
      <w:r w:rsidRPr="00FA5593">
        <w:rPr>
          <w:rFonts w:eastAsiaTheme="minorEastAsia"/>
          <w:lang w:eastAsia="ru-RU"/>
        </w:rPr>
        <w:t>; использовать толковые словари.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Текст</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Создавать тексты различных функционально-смысловых</w:t>
      </w:r>
      <w:r w:rsidRPr="00FA5593">
        <w:rPr>
          <w:rFonts w:eastAsiaTheme="minorEastAsia"/>
          <w:spacing w:val="-2"/>
          <w:lang w:eastAsia="ru-RU"/>
        </w:rPr>
        <w:br/>
        <w:t xml:space="preserve">типов речи </w:t>
      </w:r>
      <w:r w:rsidRPr="00FA5593">
        <w:rPr>
          <w:rFonts w:eastAsiaTheme="minorEastAsia"/>
          <w:lang w:eastAsia="ru-RU"/>
        </w:rPr>
        <w:t>с опорой на план</w:t>
      </w:r>
      <w:r w:rsidRPr="00FA5593">
        <w:rPr>
          <w:rFonts w:eastAsiaTheme="minorEastAsia"/>
          <w:spacing w:val="-2"/>
          <w:lang w:eastAsia="ru-RU"/>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w:t>
      </w:r>
      <w:r w:rsidRPr="00FA5593">
        <w:rPr>
          <w:rFonts w:eastAsiaTheme="minorEastAsia"/>
          <w:lang w:eastAsia="ru-RU"/>
        </w:rPr>
        <w:lastRenderedPageBreak/>
        <w:t xml:space="preserve">текста в устной и письменной форме; выделять главную и второстепенную информацию в прослушанном и прочитанном тексте; </w:t>
      </w:r>
      <w:r w:rsidRPr="00FA5593">
        <w:rPr>
          <w:rFonts w:eastAsiaTheme="minorEastAsia"/>
          <w:spacing w:val="-2"/>
          <w:lang w:eastAsia="ru-RU"/>
        </w:rPr>
        <w:t>*</w:t>
      </w:r>
      <w:r w:rsidRPr="00FA5593">
        <w:rPr>
          <w:rFonts w:eastAsiaTheme="minorEastAsia"/>
          <w:lang w:eastAsia="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spacing w:val="-4"/>
          <w:lang w:eastAsia="ru-RU"/>
        </w:rPr>
      </w:pPr>
      <w:r w:rsidRPr="00FA5593">
        <w:rPr>
          <w:rFonts w:eastAsiaTheme="minorEastAsia"/>
          <w:spacing w:val="-4"/>
          <w:lang w:eastAsia="ru-RU"/>
        </w:rPr>
        <w:t xml:space="preserve">Представлять сообщение на заданную тему в виде презентации.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Представлять содержание прослушанного или прочитанного научно-учебного текста в виде таблицы, схемы; </w:t>
      </w:r>
      <w:r w:rsidRPr="00FA5593">
        <w:rPr>
          <w:rFonts w:eastAsiaTheme="minorEastAsia"/>
          <w:spacing w:val="-2"/>
          <w:lang w:eastAsia="ru-RU"/>
        </w:rPr>
        <w:t>*</w:t>
      </w:r>
      <w:r w:rsidRPr="00FA5593">
        <w:rPr>
          <w:rFonts w:eastAsiaTheme="minorEastAsia"/>
          <w:lang w:eastAsia="ru-RU"/>
        </w:rPr>
        <w:t>представлять содержание таблицы, схемы в виде текста</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Редактировать собственные тексты с опорой на знание норм современного русского литературного языка.</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Функциональные разновидности языка</w:t>
      </w:r>
    </w:p>
    <w:p w:rsidR="00951E82" w:rsidRPr="00FA5593" w:rsidRDefault="00951E82" w:rsidP="00951E82">
      <w:pPr>
        <w:adjustRightInd w:val="0"/>
        <w:ind w:left="567" w:firstLine="709"/>
        <w:jc w:val="both"/>
        <w:textAlignment w:val="center"/>
        <w:rPr>
          <w:rFonts w:eastAsiaTheme="minorEastAsia"/>
          <w:spacing w:val="-4"/>
          <w:lang w:eastAsia="ru-RU"/>
        </w:rPr>
      </w:pPr>
      <w:r w:rsidRPr="00FA5593">
        <w:rPr>
          <w:rFonts w:eastAsiaTheme="minorEastAsia"/>
          <w:spacing w:val="-4"/>
          <w:lang w:eastAsia="ru-RU"/>
        </w:rPr>
        <w:t xml:space="preserve">Характеризовать особенности </w:t>
      </w:r>
      <w:r w:rsidRPr="00FA5593">
        <w:rPr>
          <w:rFonts w:eastAsiaTheme="minorEastAsia"/>
          <w:lang w:eastAsia="ru-RU"/>
        </w:rPr>
        <w:t>с использованием алгоритма последовательности действий</w:t>
      </w:r>
      <w:r w:rsidRPr="00FA5593">
        <w:rPr>
          <w:rFonts w:eastAsiaTheme="minorEastAsia"/>
          <w:spacing w:val="-4"/>
          <w:lang w:eastAsia="ru-RU"/>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w:t>
      </w:r>
      <w:r w:rsidRPr="00FA5593">
        <w:rPr>
          <w:rFonts w:eastAsiaTheme="minorEastAsia"/>
          <w:lang w:eastAsia="ru-RU"/>
        </w:rPr>
        <w:t xml:space="preserve">Применять знания об официально-деловом и научном стиле </w:t>
      </w:r>
      <w:r w:rsidRPr="00FA5593">
        <w:rPr>
          <w:rFonts w:eastAsiaTheme="minorEastAsia"/>
          <w:spacing w:val="-2"/>
          <w:lang w:eastAsia="ru-RU"/>
        </w:rPr>
        <w:t>при выполнении языкового анализа различных видов и в речевой практике.*</w:t>
      </w:r>
    </w:p>
    <w:p w:rsidR="00951E82" w:rsidRPr="00FA5593" w:rsidRDefault="00951E82" w:rsidP="00951E82">
      <w:pPr>
        <w:adjustRightInd w:val="0"/>
        <w:ind w:left="567" w:firstLine="709"/>
        <w:jc w:val="both"/>
        <w:textAlignment w:val="center"/>
        <w:rPr>
          <w:rFonts w:eastAsiaTheme="minorEastAsia"/>
          <w:i/>
          <w:spacing w:val="-2"/>
          <w:lang w:eastAsia="ru-RU"/>
        </w:rPr>
      </w:pPr>
    </w:p>
    <w:p w:rsidR="00951E82" w:rsidRPr="00FA5593" w:rsidRDefault="00951E82" w:rsidP="00951E82">
      <w:pPr>
        <w:ind w:left="567" w:firstLine="709"/>
        <w:rPr>
          <w:rFonts w:eastAsiaTheme="minorEastAsia"/>
          <w:b/>
          <w:caps/>
          <w:lang w:eastAsia="ru-RU"/>
        </w:rPr>
      </w:pPr>
      <w:r w:rsidRPr="00FA5593">
        <w:rPr>
          <w:rFonts w:eastAsiaTheme="minorEastAsia"/>
          <w:b/>
          <w:caps/>
          <w:lang w:eastAsia="ru-RU"/>
        </w:rPr>
        <w:t>Система языка</w:t>
      </w:r>
    </w:p>
    <w:p w:rsidR="00951E82" w:rsidRPr="00FA5593" w:rsidRDefault="00951E82" w:rsidP="00951E82">
      <w:pPr>
        <w:ind w:left="567" w:firstLine="709"/>
        <w:rPr>
          <w:rFonts w:eastAsiaTheme="minorEastAsia"/>
          <w:b/>
          <w:lang w:eastAsia="ru-RU"/>
        </w:rPr>
      </w:pPr>
      <w:r w:rsidRPr="00FA5593">
        <w:rPr>
          <w:rFonts w:eastAsiaTheme="minorEastAsia"/>
          <w:b/>
          <w:lang w:eastAsia="ru-RU"/>
        </w:rPr>
        <w:t>Лексикология. Культура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с опорой на образец эпитеты, метафоры, олицетворения; </w:t>
      </w:r>
      <w:r w:rsidRPr="00FA5593">
        <w:rPr>
          <w:rFonts w:eastAsiaTheme="minorEastAsia"/>
          <w:spacing w:val="-2"/>
          <w:lang w:eastAsia="ru-RU"/>
        </w:rPr>
        <w:t>*</w:t>
      </w:r>
      <w:r w:rsidRPr="00FA5593">
        <w:rPr>
          <w:rFonts w:eastAsiaTheme="minorEastAsia"/>
          <w:lang w:eastAsia="ru-RU"/>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в тексте фразеологизмы, уметь определять после предварительного анализа их значения; характеризовать ситуацию употреб</w:t>
      </w:r>
      <w:r w:rsidRPr="00FA5593">
        <w:rPr>
          <w:rFonts w:eastAsiaTheme="minorEastAsia"/>
          <w:lang w:eastAsia="ru-RU"/>
        </w:rPr>
        <w:softHyphen/>
        <w:t>ления фра</w:t>
      </w:r>
      <w:r w:rsidRPr="00FA5593">
        <w:rPr>
          <w:rFonts w:eastAsiaTheme="minorEastAsia"/>
          <w:lang w:eastAsia="ru-RU"/>
        </w:rPr>
        <w:softHyphen/>
        <w:t>зеологизма.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FA5593">
        <w:rPr>
          <w:rFonts w:eastAsiaTheme="minorEastAsia"/>
          <w:spacing w:val="-2"/>
          <w:lang w:eastAsia="ru-RU"/>
        </w:rPr>
        <w:t>*</w:t>
      </w:r>
      <w:r w:rsidRPr="00FA5593">
        <w:rPr>
          <w:rFonts w:eastAsiaTheme="minorEastAsia"/>
          <w:lang w:eastAsia="ru-RU"/>
        </w:rPr>
        <w:t>оценивать свою и чужую речь с точки зрения точного, уместного и выразительного словоупотребления</w:t>
      </w:r>
      <w:r w:rsidRPr="00FA5593">
        <w:rPr>
          <w:rFonts w:eastAsiaTheme="minorEastAsia"/>
          <w:spacing w:val="-2"/>
          <w:lang w:eastAsia="ru-RU"/>
        </w:rPr>
        <w:t>*</w:t>
      </w:r>
      <w:r w:rsidRPr="00FA5593">
        <w:rPr>
          <w:rFonts w:eastAsiaTheme="minorEastAsia"/>
          <w:lang w:eastAsia="ru-RU"/>
        </w:rPr>
        <w:t>; использовать толковые словари.</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Словообразование. Культура речи. Орфография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формообразующие и словообразующие морфемы в слове; выделять производящую основу.</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FA5593">
        <w:rPr>
          <w:rFonts w:eastAsiaTheme="minorEastAsia"/>
          <w:spacing w:val="-2"/>
          <w:lang w:eastAsia="ru-RU"/>
        </w:rPr>
        <w:t>*</w:t>
      </w:r>
      <w:r w:rsidRPr="00FA5593">
        <w:rPr>
          <w:rFonts w:eastAsiaTheme="minorEastAsia"/>
          <w:lang w:eastAsia="ru-RU"/>
        </w:rPr>
        <w:t>применять знания по морфемике и словообразованию при выполнении языкового анализа различных видов</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Соблюдать нормы словообразования имён прилагательных.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нормы правописания сложных и сложносокращённых слов; нормы правописания корня </w:t>
      </w:r>
      <w:r w:rsidRPr="00FA5593">
        <w:rPr>
          <w:rFonts w:eastAsiaTheme="minorEastAsia"/>
          <w:b/>
          <w:bCs/>
          <w:i/>
          <w:iCs/>
          <w:lang w:eastAsia="ru-RU"/>
        </w:rPr>
        <w:t>-кас-</w:t>
      </w:r>
      <w:r w:rsidRPr="00FA5593">
        <w:rPr>
          <w:rFonts w:eastAsiaTheme="minorEastAsia"/>
          <w:lang w:eastAsia="ru-RU"/>
        </w:rPr>
        <w:t xml:space="preserve"> — </w:t>
      </w:r>
      <w:r w:rsidRPr="00FA5593">
        <w:rPr>
          <w:rFonts w:eastAsiaTheme="minorEastAsia"/>
          <w:b/>
          <w:bCs/>
          <w:i/>
          <w:iCs/>
          <w:lang w:eastAsia="ru-RU"/>
        </w:rPr>
        <w:t xml:space="preserve">-кос- </w:t>
      </w:r>
      <w:r w:rsidRPr="00FA5593">
        <w:rPr>
          <w:rFonts w:eastAsiaTheme="minorEastAsia"/>
          <w:lang w:eastAsia="ru-RU"/>
        </w:rPr>
        <w:t xml:space="preserve">с чередованием </w:t>
      </w:r>
      <w:r w:rsidRPr="00FA5593">
        <w:rPr>
          <w:rFonts w:eastAsiaTheme="minorEastAsia"/>
          <w:b/>
          <w:bCs/>
          <w:i/>
          <w:iCs/>
          <w:lang w:eastAsia="ru-RU"/>
        </w:rPr>
        <w:t>а</w:t>
      </w:r>
      <w:r w:rsidRPr="00FA5593">
        <w:rPr>
          <w:rFonts w:eastAsiaTheme="minorEastAsia"/>
          <w:lang w:eastAsia="ru-RU"/>
        </w:rPr>
        <w:t xml:space="preserve"> // </w:t>
      </w:r>
      <w:r w:rsidRPr="00FA5593">
        <w:rPr>
          <w:rFonts w:eastAsiaTheme="minorEastAsia"/>
          <w:b/>
          <w:bCs/>
          <w:i/>
          <w:iCs/>
          <w:lang w:eastAsia="ru-RU"/>
        </w:rPr>
        <w:t>о</w:t>
      </w:r>
      <w:r w:rsidRPr="00FA5593">
        <w:rPr>
          <w:rFonts w:eastAsiaTheme="minorEastAsia"/>
          <w:lang w:eastAsia="ru-RU"/>
        </w:rPr>
        <w:t xml:space="preserve">, гласных в приставках </w:t>
      </w:r>
      <w:r w:rsidRPr="00FA5593">
        <w:rPr>
          <w:rFonts w:eastAsiaTheme="minorEastAsia"/>
          <w:b/>
          <w:bCs/>
          <w:i/>
          <w:iCs/>
          <w:lang w:eastAsia="ru-RU"/>
        </w:rPr>
        <w:t>пре-</w:t>
      </w:r>
      <w:r w:rsidRPr="00FA5593">
        <w:rPr>
          <w:rFonts w:eastAsiaTheme="minorEastAsia"/>
          <w:lang w:eastAsia="ru-RU"/>
        </w:rPr>
        <w:t xml:space="preserve"> и </w:t>
      </w:r>
      <w:r w:rsidRPr="00FA5593">
        <w:rPr>
          <w:rFonts w:eastAsiaTheme="minorEastAsia"/>
          <w:b/>
          <w:bCs/>
          <w:i/>
          <w:iCs/>
          <w:lang w:eastAsia="ru-RU"/>
        </w:rPr>
        <w:t xml:space="preserve">при- </w:t>
      </w:r>
      <w:r w:rsidRPr="00FA5593">
        <w:rPr>
          <w:rFonts w:eastAsiaTheme="minorEastAsia"/>
          <w:bCs/>
          <w:iCs/>
          <w:lang w:eastAsia="ru-RU"/>
        </w:rPr>
        <w:t>по визуальной опоре</w:t>
      </w:r>
      <w:r w:rsidRPr="00FA5593">
        <w:rPr>
          <w:rFonts w:eastAsiaTheme="minorEastAsia"/>
          <w:lang w:eastAsia="ru-RU"/>
        </w:rPr>
        <w:t xml:space="preserve">. </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Морфология. Культура речи. Орфография</w:t>
      </w:r>
    </w:p>
    <w:p w:rsidR="00951E82" w:rsidRPr="00FA5593" w:rsidRDefault="00951E82" w:rsidP="00951E82">
      <w:pPr>
        <w:ind w:left="567" w:firstLine="709"/>
        <w:rPr>
          <w:rFonts w:eastAsiaTheme="minorEastAsia"/>
          <w:b/>
          <w:lang w:eastAsia="ru-RU"/>
        </w:rPr>
      </w:pPr>
      <w:r w:rsidRPr="00FA5593">
        <w:rPr>
          <w:rFonts w:eastAsiaTheme="minorEastAsia"/>
          <w:b/>
          <w:lang w:eastAsia="ru-RU"/>
        </w:rPr>
        <w:t>Имя существительное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особенности словообразования имён существительных.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нормы слитного и дефисного написания </w:t>
      </w:r>
      <w:r w:rsidRPr="00FA5593">
        <w:rPr>
          <w:rFonts w:eastAsiaTheme="minorEastAsia"/>
          <w:b/>
          <w:bCs/>
          <w:i/>
          <w:iCs/>
          <w:lang w:eastAsia="ru-RU"/>
        </w:rPr>
        <w:t>пол-</w:t>
      </w:r>
      <w:r w:rsidRPr="00FA5593">
        <w:rPr>
          <w:rFonts w:eastAsiaTheme="minorEastAsia"/>
          <w:lang w:eastAsia="ru-RU"/>
        </w:rPr>
        <w:t xml:space="preserve"> и </w:t>
      </w:r>
      <w:r w:rsidRPr="00FA5593">
        <w:rPr>
          <w:rFonts w:eastAsiaTheme="minorEastAsia"/>
          <w:b/>
          <w:bCs/>
          <w:i/>
          <w:iCs/>
          <w:lang w:eastAsia="ru-RU"/>
        </w:rPr>
        <w:t>полу-</w:t>
      </w:r>
      <w:r w:rsidRPr="00FA5593">
        <w:rPr>
          <w:rFonts w:eastAsiaTheme="minorEastAsia"/>
          <w:lang w:eastAsia="ru-RU"/>
        </w:rPr>
        <w:t xml:space="preserve"> со словами </w:t>
      </w:r>
      <w:r w:rsidRPr="00FA5593">
        <w:rPr>
          <w:rFonts w:eastAsiaTheme="minorEastAsia"/>
          <w:bCs/>
          <w:iCs/>
          <w:lang w:eastAsia="ru-RU"/>
        </w:rPr>
        <w:t>по визуальной опоре</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Соблюдать нормы произношения, постановки ударения (в рамках изученного), словоизменения имён существительных.</w:t>
      </w:r>
    </w:p>
    <w:p w:rsidR="00951E82" w:rsidRPr="00FA5593" w:rsidRDefault="00951E82" w:rsidP="00951E82">
      <w:pPr>
        <w:adjustRightInd w:val="0"/>
        <w:ind w:left="567" w:firstLine="709"/>
        <w:jc w:val="both"/>
        <w:textAlignment w:val="center"/>
        <w:rPr>
          <w:rFonts w:eastAsiaTheme="minorEastAsia"/>
          <w:b/>
          <w:spacing w:val="-2"/>
          <w:lang w:eastAsia="ru-RU"/>
        </w:rPr>
      </w:pPr>
      <w:r w:rsidRPr="00FA5593">
        <w:rPr>
          <w:rFonts w:eastAsiaTheme="minorEastAsia"/>
          <w:b/>
          <w:spacing w:val="-2"/>
          <w:lang w:eastAsia="ru-RU"/>
        </w:rPr>
        <w:t>Имя прилагательное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Различать качественные, относительные и притяжательные имена прилагательные, степени сравнения качественных имён прилагательных.</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FA5593">
        <w:rPr>
          <w:rFonts w:eastAsiaTheme="minorEastAsia"/>
          <w:b/>
          <w:bCs/>
          <w:i/>
          <w:iCs/>
          <w:lang w:eastAsia="ru-RU"/>
        </w:rPr>
        <w:t>н</w:t>
      </w:r>
      <w:r w:rsidRPr="00FA5593">
        <w:rPr>
          <w:rFonts w:eastAsiaTheme="minorEastAsia"/>
          <w:lang w:eastAsia="ru-RU"/>
        </w:rPr>
        <w:t xml:space="preserve"> и </w:t>
      </w:r>
      <w:r w:rsidRPr="00FA5593">
        <w:rPr>
          <w:rFonts w:eastAsiaTheme="minorEastAsia"/>
          <w:b/>
          <w:bCs/>
          <w:i/>
          <w:iCs/>
          <w:lang w:eastAsia="ru-RU"/>
        </w:rPr>
        <w:t xml:space="preserve">нн </w:t>
      </w:r>
      <w:r w:rsidRPr="00FA5593">
        <w:rPr>
          <w:rFonts w:eastAsiaTheme="minorEastAsia"/>
          <w:lang w:eastAsia="ru-RU"/>
        </w:rPr>
        <w:t xml:space="preserve"> в именах прилагательных,  суффиксов </w:t>
      </w:r>
      <w:r w:rsidRPr="00FA5593">
        <w:rPr>
          <w:rFonts w:eastAsiaTheme="minorEastAsia"/>
          <w:b/>
          <w:bCs/>
          <w:i/>
          <w:iCs/>
          <w:lang w:eastAsia="ru-RU"/>
        </w:rPr>
        <w:t>-к-</w:t>
      </w:r>
      <w:r w:rsidRPr="00FA5593">
        <w:rPr>
          <w:rFonts w:eastAsiaTheme="minorEastAsia"/>
          <w:lang w:eastAsia="ru-RU"/>
        </w:rPr>
        <w:t xml:space="preserve"> и </w:t>
      </w:r>
      <w:r w:rsidRPr="00FA5593">
        <w:rPr>
          <w:rFonts w:eastAsiaTheme="minorEastAsia"/>
          <w:b/>
          <w:bCs/>
          <w:i/>
          <w:iCs/>
          <w:lang w:eastAsia="ru-RU"/>
        </w:rPr>
        <w:t>-ск-</w:t>
      </w:r>
      <w:r w:rsidRPr="00FA5593">
        <w:rPr>
          <w:rFonts w:eastAsiaTheme="minorEastAsia"/>
          <w:lang w:eastAsia="ru-RU"/>
        </w:rPr>
        <w:t xml:space="preserve"> имён прилагательных, сложных имён прилагательных по алгоритму учебных действий.</w:t>
      </w:r>
    </w:p>
    <w:p w:rsidR="00951E82" w:rsidRPr="00FA5593" w:rsidRDefault="00951E82" w:rsidP="00951E82">
      <w:pPr>
        <w:adjustRightInd w:val="0"/>
        <w:ind w:left="567" w:firstLine="709"/>
        <w:jc w:val="both"/>
        <w:textAlignment w:val="center"/>
        <w:rPr>
          <w:rFonts w:eastAsiaTheme="minorEastAsia"/>
          <w:b/>
          <w:lang w:eastAsia="ru-RU"/>
        </w:rPr>
      </w:pPr>
      <w:r w:rsidRPr="00FA5593">
        <w:rPr>
          <w:rFonts w:eastAsiaTheme="minorEastAsia"/>
          <w:b/>
          <w:lang w:eastAsia="ru-RU"/>
        </w:rPr>
        <w:t>Имя числительное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Уметь склонять числительные и характеризовать особенности склонения, *словообразования</w:t>
      </w:r>
      <w:r w:rsidRPr="00FA5593">
        <w:rPr>
          <w:rFonts w:eastAsiaTheme="minorEastAsia"/>
          <w:i/>
          <w:lang w:eastAsia="ru-RU"/>
        </w:rPr>
        <w:t>*</w:t>
      </w:r>
      <w:r w:rsidRPr="00FA5593">
        <w:rPr>
          <w:rFonts w:eastAsiaTheme="minorEastAsia"/>
          <w:lang w:eastAsia="ru-RU"/>
        </w:rPr>
        <w:t xml:space="preserve"> и синтаксических функций числительных; характеризовать роль имён числительных в речи, </w:t>
      </w:r>
      <w:r w:rsidRPr="00FA5593">
        <w:rPr>
          <w:rFonts w:eastAsiaTheme="minorEastAsia"/>
          <w:i/>
          <w:spacing w:val="-2"/>
          <w:lang w:eastAsia="ru-RU"/>
        </w:rPr>
        <w:t>*</w:t>
      </w:r>
      <w:r w:rsidRPr="00FA5593">
        <w:rPr>
          <w:rFonts w:eastAsiaTheme="minorEastAsia"/>
          <w:lang w:eastAsia="ru-RU"/>
        </w:rPr>
        <w:t xml:space="preserve">особенности </w:t>
      </w:r>
      <w:r w:rsidRPr="00FA5593">
        <w:rPr>
          <w:rFonts w:eastAsiaTheme="minorEastAsia"/>
          <w:lang w:eastAsia="ru-RU"/>
        </w:rPr>
        <w:lastRenderedPageBreak/>
        <w:t>употребления в научных текстах, деловой речи</w:t>
      </w:r>
      <w:r w:rsidRPr="00FA5593">
        <w:rPr>
          <w:rFonts w:eastAsiaTheme="minorEastAsia"/>
          <w:i/>
          <w:spacing w:val="-2"/>
          <w:lang w:eastAsia="ru-RU"/>
        </w:rPr>
        <w:t>*</w:t>
      </w:r>
      <w:r w:rsidRPr="00FA5593">
        <w:rPr>
          <w:rFonts w:eastAsiaTheme="minorEastAsia"/>
          <w:i/>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FA5593">
        <w:rPr>
          <w:rFonts w:eastAsiaTheme="minorEastAsia"/>
          <w:b/>
          <w:bCs/>
          <w:i/>
          <w:iCs/>
          <w:lang w:eastAsia="ru-RU"/>
        </w:rPr>
        <w:t>ь</w:t>
      </w:r>
      <w:r w:rsidRPr="00FA5593">
        <w:rPr>
          <w:rFonts w:eastAsiaTheme="minorEastAsia"/>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951E82" w:rsidRPr="00FA5593" w:rsidRDefault="00951E82" w:rsidP="00951E82">
      <w:pPr>
        <w:adjustRightInd w:val="0"/>
        <w:ind w:left="567" w:firstLine="709"/>
        <w:jc w:val="both"/>
        <w:textAlignment w:val="center"/>
        <w:rPr>
          <w:rFonts w:eastAsiaTheme="minorEastAsia"/>
          <w:b/>
          <w:lang w:eastAsia="ru-RU"/>
        </w:rPr>
      </w:pPr>
      <w:r w:rsidRPr="00FA5593">
        <w:rPr>
          <w:rFonts w:eastAsiaTheme="minorEastAsia"/>
          <w:b/>
          <w:lang w:eastAsia="ru-RU"/>
        </w:rPr>
        <w:t>Местоимение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местоимения; определять с опорой на алгоритм общее грамматическое значение; </w:t>
      </w:r>
      <w:r w:rsidRPr="00FA5593">
        <w:rPr>
          <w:rFonts w:eastAsiaTheme="minorEastAsia"/>
          <w:spacing w:val="-2"/>
          <w:lang w:eastAsia="ru-RU"/>
        </w:rPr>
        <w:t>*</w:t>
      </w:r>
      <w:r w:rsidRPr="00FA5593">
        <w:rPr>
          <w:rFonts w:eastAsiaTheme="minorEastAsia"/>
          <w:lang w:eastAsia="ru-RU"/>
        </w:rPr>
        <w:t>различать разряды местоимений</w:t>
      </w:r>
      <w:r w:rsidRPr="00FA5593">
        <w:rPr>
          <w:rFonts w:eastAsiaTheme="minorEastAsia"/>
          <w:spacing w:val="-2"/>
          <w:lang w:eastAsia="ru-RU"/>
        </w:rPr>
        <w:t>*</w:t>
      </w:r>
      <w:r w:rsidRPr="00FA5593">
        <w:rPr>
          <w:rFonts w:eastAsiaTheme="minorEastAsia"/>
          <w:lang w:eastAsia="ru-RU"/>
        </w:rPr>
        <w:t xml:space="preserve">; уметь склонять местоимения по смысловой опоре; характеризовать особенности их склонения, </w:t>
      </w:r>
      <w:r w:rsidRPr="00FA5593">
        <w:rPr>
          <w:rFonts w:eastAsiaTheme="minorEastAsia"/>
          <w:spacing w:val="-2"/>
          <w:lang w:eastAsia="ru-RU"/>
        </w:rPr>
        <w:t>*</w:t>
      </w:r>
      <w:r w:rsidRPr="00FA5593">
        <w:rPr>
          <w:rFonts w:eastAsiaTheme="minorEastAsia"/>
          <w:lang w:eastAsia="ru-RU"/>
        </w:rPr>
        <w:t>словообразования, синтаксических функций, роли в речи</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FA5593">
        <w:rPr>
          <w:rFonts w:eastAsiaTheme="minorEastAsia"/>
          <w:spacing w:val="-2"/>
          <w:lang w:eastAsia="ru-RU"/>
        </w:rPr>
        <w:t>*</w:t>
      </w:r>
      <w:r w:rsidRPr="00FA5593">
        <w:rPr>
          <w:rFonts w:eastAsiaTheme="minorEastAsia"/>
          <w:lang w:eastAsia="ru-RU"/>
        </w:rPr>
        <w:t xml:space="preserve">; соблюдать нормы правописания местоимений с </w:t>
      </w:r>
      <w:r w:rsidRPr="00FA5593">
        <w:rPr>
          <w:rFonts w:eastAsiaTheme="minorEastAsia"/>
          <w:b/>
          <w:bCs/>
          <w:i/>
          <w:iCs/>
          <w:lang w:eastAsia="ru-RU"/>
        </w:rPr>
        <w:t>не</w:t>
      </w:r>
      <w:r w:rsidRPr="00FA5593">
        <w:rPr>
          <w:rFonts w:eastAsiaTheme="minorEastAsia"/>
          <w:lang w:eastAsia="ru-RU"/>
        </w:rPr>
        <w:t xml:space="preserve"> и </w:t>
      </w:r>
      <w:r w:rsidRPr="00FA5593">
        <w:rPr>
          <w:rFonts w:eastAsiaTheme="minorEastAsia"/>
          <w:b/>
          <w:bCs/>
          <w:i/>
          <w:iCs/>
          <w:lang w:eastAsia="ru-RU"/>
        </w:rPr>
        <w:t>ни</w:t>
      </w:r>
      <w:r w:rsidRPr="00FA5593">
        <w:rPr>
          <w:rFonts w:eastAsiaTheme="minorEastAsia"/>
          <w:lang w:eastAsia="ru-RU"/>
        </w:rPr>
        <w:t>, слитного, раздельного и дефисного написания местоимений по визуальной опоре.</w:t>
      </w:r>
    </w:p>
    <w:p w:rsidR="00951E82" w:rsidRPr="00FA5593" w:rsidRDefault="00951E82" w:rsidP="00951E82">
      <w:pPr>
        <w:adjustRightInd w:val="0"/>
        <w:ind w:left="567" w:firstLine="709"/>
        <w:jc w:val="both"/>
        <w:textAlignment w:val="center"/>
        <w:rPr>
          <w:rFonts w:eastAsiaTheme="minorEastAsia"/>
          <w:b/>
          <w:lang w:eastAsia="ru-RU"/>
        </w:rPr>
      </w:pPr>
      <w:r w:rsidRPr="00FA5593">
        <w:rPr>
          <w:rFonts w:eastAsiaTheme="minorEastAsia"/>
          <w:b/>
          <w:lang w:eastAsia="ru-RU"/>
        </w:rPr>
        <w:t>Глагол</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Соблюдать нормы правописания гласных в суффиксах -ова(ть), -ева(ть) и -ыва(ть), -ива(ть) по смысловой опоре.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Распознавать переходные и непереходные глаголы; разноспрягаемые глаголы</w:t>
      </w:r>
      <w:r w:rsidRPr="00FA5593">
        <w:rPr>
          <w:rFonts w:eastAsiaTheme="minorEastAsia"/>
          <w:spacing w:val="-2"/>
          <w:lang w:eastAsia="ru-RU"/>
        </w:rPr>
        <w:t>*</w:t>
      </w:r>
      <w:r w:rsidRPr="00FA5593">
        <w:rPr>
          <w:rFonts w:eastAsiaTheme="minorEastAsia"/>
          <w:lang w:eastAsia="ru-RU"/>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нормы правописания </w:t>
      </w:r>
      <w:r w:rsidRPr="00FA5593">
        <w:rPr>
          <w:rFonts w:eastAsiaTheme="minorEastAsia"/>
          <w:b/>
          <w:bCs/>
          <w:i/>
          <w:iCs/>
          <w:lang w:eastAsia="ru-RU"/>
        </w:rPr>
        <w:t>ь</w:t>
      </w:r>
      <w:r w:rsidRPr="00FA5593">
        <w:rPr>
          <w:rFonts w:eastAsiaTheme="minorEastAsia"/>
          <w:lang w:eastAsia="ru-RU"/>
        </w:rPr>
        <w:t xml:space="preserve"> в формах глагола повелительного наклонения.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Проводить морфологический разбор по алгоритму имён прилагательных, имён числительных, местоимений, глаголов; </w:t>
      </w:r>
      <w:r w:rsidRPr="00FA5593">
        <w:rPr>
          <w:rFonts w:eastAsiaTheme="minorEastAsia"/>
          <w:spacing w:val="-2"/>
          <w:lang w:eastAsia="ru-RU"/>
        </w:rPr>
        <w:t>*</w:t>
      </w:r>
      <w:r w:rsidRPr="00FA5593">
        <w:rPr>
          <w:rFonts w:eastAsiaTheme="minorEastAsia"/>
          <w:lang w:eastAsia="ru-RU"/>
        </w:rPr>
        <w:t>применять знания по морфологии при выполнении языкового анализа различных видов и в речевой практике</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фонетический разбор слов; использовать знания по фонетике и графике в практике произношения и правописания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 xml:space="preserve">Проводить синтаксический разбор </w:t>
      </w:r>
      <w:r w:rsidRPr="00FA5593">
        <w:rPr>
          <w:rFonts w:eastAsiaTheme="minorEastAsia"/>
          <w:spacing w:val="-2"/>
          <w:lang w:eastAsia="ru-RU"/>
        </w:rPr>
        <w:t>*</w:t>
      </w:r>
      <w:r w:rsidRPr="00FA5593">
        <w:rPr>
          <w:rFonts w:eastAsiaTheme="minorEastAsia"/>
          <w:lang w:eastAsia="ru-RU"/>
        </w:rPr>
        <w:t>при необходимости с визуальной поддержкой</w:t>
      </w:r>
      <w:r w:rsidRPr="00FA5593">
        <w:rPr>
          <w:rFonts w:eastAsiaTheme="minorEastAsia"/>
          <w:spacing w:val="-2"/>
          <w:lang w:eastAsia="ru-RU"/>
        </w:rPr>
        <w:t>*</w:t>
      </w:r>
      <w:r w:rsidRPr="00FA5593">
        <w:rPr>
          <w:rFonts w:eastAsiaTheme="minorEastAsia"/>
          <w:lang w:eastAsia="ru-RU"/>
        </w:rPr>
        <w:t xml:space="preserve"> словосочетаний, синтаксический разбор </w:t>
      </w:r>
      <w:r w:rsidRPr="00FA5593">
        <w:rPr>
          <w:rFonts w:eastAsiaTheme="minorEastAsia"/>
          <w:spacing w:val="-2"/>
          <w:lang w:eastAsia="ru-RU"/>
        </w:rPr>
        <w:t>*</w:t>
      </w:r>
      <w:r w:rsidRPr="00FA5593">
        <w:rPr>
          <w:rFonts w:eastAsiaTheme="minorEastAsia"/>
          <w:lang w:eastAsia="ru-RU"/>
        </w:rPr>
        <w:t>при необходимости с визуальной поддержкой</w:t>
      </w:r>
      <w:r w:rsidRPr="00FA5593">
        <w:rPr>
          <w:rFonts w:eastAsiaTheme="minorEastAsia"/>
          <w:spacing w:val="-2"/>
          <w:lang w:eastAsia="ru-RU"/>
        </w:rPr>
        <w:t>*</w:t>
      </w:r>
      <w:r w:rsidRPr="00FA5593">
        <w:rPr>
          <w:rFonts w:eastAsiaTheme="minorEastAsia"/>
          <w:lang w:eastAsia="ru-RU"/>
        </w:rPr>
        <w:t xml:space="preserve"> предложений (в рамках изученного); </w:t>
      </w:r>
      <w:r w:rsidRPr="00FA5593">
        <w:rPr>
          <w:rFonts w:eastAsiaTheme="minorEastAsia"/>
          <w:spacing w:val="-2"/>
          <w:lang w:eastAsia="ru-RU"/>
        </w:rPr>
        <w:t>*</w:t>
      </w:r>
      <w:r w:rsidRPr="00FA5593">
        <w:rPr>
          <w:rFonts w:eastAsiaTheme="minorEastAsia"/>
          <w:lang w:eastAsia="ru-RU"/>
        </w:rPr>
        <w:t>применять знания по синтаксису и пунктуации при выполнении языкового анализа различных видов и в речевой практике</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pStyle w:val="4"/>
        <w:spacing w:before="40"/>
        <w:ind w:left="567"/>
        <w:rPr>
          <w:rFonts w:eastAsia="Times New Roman"/>
        </w:rPr>
      </w:pPr>
      <w:bookmarkStart w:id="328" w:name="_Toc153893015"/>
      <w:r w:rsidRPr="00FA5593">
        <w:rPr>
          <w:rFonts w:eastAsia="Times New Roman"/>
        </w:rPr>
        <w:t>7 КЛАСС</w:t>
      </w:r>
      <w:bookmarkEnd w:id="328"/>
    </w:p>
    <w:p w:rsidR="00951E82" w:rsidRPr="00FA5593" w:rsidRDefault="00951E82" w:rsidP="00951E82">
      <w:pPr>
        <w:ind w:left="567" w:firstLine="709"/>
        <w:rPr>
          <w:rFonts w:eastAsiaTheme="minorEastAsia"/>
          <w:b/>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Иметь представление о языке как развивающемся явлении.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Осознавать взаимосвязь языка, культуры и истории народа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(приводить примеры)</w:t>
      </w:r>
      <w:r w:rsidRPr="00FA5593">
        <w:rPr>
          <w:rFonts w:eastAsiaTheme="minorEastAsia"/>
          <w:spacing w:val="-2"/>
          <w:lang w:eastAsia="ru-RU"/>
        </w:rPr>
        <w:t xml:space="preserve"> *</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 xml:space="preserve">Язык и речь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FA5593">
        <w:rPr>
          <w:rFonts w:eastAsiaTheme="minorEastAsia"/>
          <w:lang w:eastAsia="ru-RU"/>
        </w:rPr>
        <w:softHyphen/>
        <w:t>по</w:t>
      </w:r>
      <w:r w:rsidRPr="00FA5593">
        <w:rPr>
          <w:rFonts w:eastAsiaTheme="minorEastAsia"/>
          <w:lang w:eastAsia="ru-RU"/>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Участвовать в диалоге на лингвистические темы (в рамках изученного) и темы на основе жизненных наблюдений объёмом не менее 4 реплик.</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Владеть различными видами диалога: диалог – запрос информации, диалог – сообщение информации.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Владеть различными видами аудирования (выборочное, детальное) публицистических текстов различных функционально-смысловых типов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Владеть различными видами чтения: просмотровым, ознакомительным, изучающим.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Устно пересказывать прослушанный или прочитанный текст объёмом не менее 110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spacing w:val="-2"/>
          <w:lang w:eastAsia="ru-RU"/>
        </w:rPr>
        <w:t>*</w:t>
      </w:r>
      <w:r w:rsidRPr="00FA5593">
        <w:rPr>
          <w:rFonts w:eastAsiaTheme="minorEastAsia"/>
          <w:lang w:eastAsia="ru-RU"/>
        </w:rPr>
        <w:t>Осуществлять адекватный выбор языковых средств для создания высказывания в соответствии с целью, темой и коммуникативным замыслом.</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в устной речи и на письме нормы современного русского литературного языка, в том числе во </w:t>
      </w:r>
      <w:r w:rsidRPr="00FA5593">
        <w:rPr>
          <w:rFonts w:eastAsiaTheme="minorEastAsia"/>
          <w:lang w:eastAsia="ru-RU"/>
        </w:rPr>
        <w:lastRenderedPageBreak/>
        <w:t>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FA5593">
        <w:rPr>
          <w:rFonts w:eastAsiaTheme="minorEastAsia"/>
          <w:lang w:eastAsia="ru-RU"/>
        </w:rPr>
        <w:softHyphen/>
        <w:t>вила речевого этикета.</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Текст</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Анализировать с направляющей помощью педагога текст с точки зрения его соответствия ос</w:t>
      </w:r>
      <w:r w:rsidRPr="00FA5593">
        <w:rPr>
          <w:rFonts w:eastAsiaTheme="minorEastAsia"/>
          <w:lang w:eastAsia="ru-RU"/>
        </w:rPr>
        <w:softHyphen/>
        <w:t xml:space="preserve">новным признакам; выявлять его структуру, особенности абзацного членения, </w:t>
      </w:r>
      <w:r w:rsidRPr="00FA5593">
        <w:rPr>
          <w:rFonts w:eastAsiaTheme="minorEastAsia"/>
          <w:spacing w:val="-2"/>
          <w:lang w:eastAsia="ru-RU"/>
        </w:rPr>
        <w:t>*</w:t>
      </w:r>
      <w:r w:rsidRPr="00FA5593">
        <w:rPr>
          <w:rFonts w:eastAsiaTheme="minorEastAsia"/>
          <w:lang w:eastAsia="ru-RU"/>
        </w:rPr>
        <w:t>языковые средства выразительности в тексте: фонетические (звукопись), словообразовательные, лексические</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Выявлять лексические и грамматические средства связи предложений и частей текста.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Создавать с опорой на план, опорные слова тексты различных функционально-смысловых </w:t>
      </w:r>
      <w:r w:rsidRPr="00FA5593">
        <w:rPr>
          <w:rFonts w:eastAsiaTheme="minorEastAsia"/>
          <w:lang w:eastAsia="ru-RU"/>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FA5593">
        <w:rPr>
          <w:rFonts w:eastAsiaTheme="minorEastAsia"/>
          <w:spacing w:val="-2"/>
          <w:lang w:eastAsia="ru-RU"/>
        </w:rPr>
        <w:t>*</w:t>
      </w:r>
      <w:r w:rsidRPr="00FA5593">
        <w:rPr>
          <w:rFonts w:eastAsiaTheme="minorEastAsia"/>
          <w:lang w:eastAsia="ru-RU"/>
        </w:rPr>
        <w:t>назывной</w:t>
      </w:r>
      <w:r w:rsidRPr="00FA5593">
        <w:rPr>
          <w:rFonts w:eastAsiaTheme="minorEastAsia"/>
          <w:spacing w:val="-2"/>
          <w:lang w:eastAsia="ru-RU"/>
        </w:rPr>
        <w:t>*</w:t>
      </w:r>
      <w:r w:rsidRPr="00FA5593">
        <w:rPr>
          <w:rFonts w:eastAsiaTheme="minorEastAsia"/>
          <w:lang w:eastAsia="ru-RU"/>
        </w:rPr>
        <w:t xml:space="preserve">, вопросный, </w:t>
      </w:r>
      <w:r w:rsidRPr="00FA5593">
        <w:rPr>
          <w:rFonts w:eastAsiaTheme="minorEastAsia"/>
          <w:spacing w:val="-2"/>
          <w:lang w:eastAsia="ru-RU"/>
        </w:rPr>
        <w:t>*</w:t>
      </w:r>
      <w:r w:rsidRPr="00FA5593">
        <w:rPr>
          <w:rFonts w:eastAsiaTheme="minorEastAsia"/>
          <w:lang w:eastAsia="ru-RU"/>
        </w:rPr>
        <w:t>тезисный</w:t>
      </w:r>
      <w:r w:rsidRPr="00FA5593">
        <w:rPr>
          <w:rFonts w:eastAsiaTheme="minorEastAsia"/>
          <w:spacing w:val="-2"/>
          <w:lang w:eastAsia="ru-RU"/>
        </w:rPr>
        <w:t>*</w:t>
      </w:r>
      <w:r w:rsidRPr="00FA5593">
        <w:rPr>
          <w:rFonts w:eastAsiaTheme="minorEastAsia"/>
          <w:lang w:eastAsia="ru-RU"/>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FA5593">
        <w:rPr>
          <w:rFonts w:eastAsiaTheme="minorEastAsia"/>
          <w:spacing w:val="-2"/>
          <w:lang w:eastAsia="ru-RU"/>
        </w:rPr>
        <w:t>*</w:t>
      </w:r>
      <w:r w:rsidRPr="00FA5593">
        <w:rPr>
          <w:rFonts w:eastAsiaTheme="minorEastAsia"/>
          <w:lang w:eastAsia="ru-RU"/>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Представлять сообщение на заданную тему в виде презентации.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Представлять содержание научно-учебного текста в виде таблицы, схемы; </w:t>
      </w:r>
      <w:r w:rsidRPr="00FA5593">
        <w:rPr>
          <w:rFonts w:eastAsiaTheme="minorEastAsia"/>
          <w:spacing w:val="-2"/>
          <w:lang w:eastAsia="ru-RU"/>
        </w:rPr>
        <w:t>*</w:t>
      </w:r>
      <w:r w:rsidRPr="00FA5593">
        <w:rPr>
          <w:rFonts w:eastAsiaTheme="minorEastAsia"/>
          <w:lang w:eastAsia="ru-RU"/>
        </w:rPr>
        <w:t>представлять содержание таблицы, схемы в виде текста</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Функциональные разновидности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Владеть нормами построения текстов публицистического стиля.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lang w:eastAsia="ru-RU"/>
        </w:rPr>
        <w:t xml:space="preserve">Применять знания о функциональных разновидностях языка </w:t>
      </w:r>
      <w:r w:rsidRPr="00FA5593">
        <w:rPr>
          <w:rFonts w:eastAsiaTheme="minorEastAsia"/>
          <w:spacing w:val="-2"/>
          <w:lang w:eastAsia="ru-RU"/>
        </w:rPr>
        <w:t>при выполнении языкового анализа различных видов и в речевой практике.*</w:t>
      </w:r>
    </w:p>
    <w:p w:rsidR="00951E82" w:rsidRPr="00FA5593" w:rsidRDefault="00951E82" w:rsidP="00951E82">
      <w:pPr>
        <w:adjustRightInd w:val="0"/>
        <w:ind w:left="567" w:firstLine="709"/>
        <w:jc w:val="both"/>
        <w:textAlignment w:val="center"/>
        <w:rPr>
          <w:rFonts w:eastAsiaTheme="minorEastAsia"/>
          <w:i/>
          <w:spacing w:val="-2"/>
          <w:lang w:eastAsia="ru-RU"/>
        </w:rPr>
      </w:pPr>
    </w:p>
    <w:p w:rsidR="00951E82" w:rsidRPr="00FA5593" w:rsidRDefault="00951E82" w:rsidP="00951E82">
      <w:pPr>
        <w:ind w:left="567" w:firstLine="709"/>
        <w:rPr>
          <w:rFonts w:eastAsiaTheme="minorEastAsia"/>
          <w:b/>
          <w:caps/>
          <w:lang w:eastAsia="ru-RU"/>
        </w:rPr>
      </w:pPr>
      <w:r w:rsidRPr="00FA5593">
        <w:rPr>
          <w:rFonts w:eastAsiaTheme="minorEastAsia"/>
          <w:b/>
          <w:caps/>
          <w:lang w:eastAsia="ru-RU"/>
        </w:rPr>
        <w:t>Система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по визуальной опоре метафору, олицетворение, эпитет, гиперболу, литоту; </w:t>
      </w:r>
      <w:r w:rsidRPr="00FA5593">
        <w:rPr>
          <w:rFonts w:eastAsiaTheme="minorEastAsia"/>
          <w:spacing w:val="-2"/>
          <w:lang w:eastAsia="ru-RU"/>
        </w:rPr>
        <w:t>*</w:t>
      </w:r>
      <w:r w:rsidRPr="00FA5593">
        <w:rPr>
          <w:rFonts w:eastAsiaTheme="minorEastAsia"/>
          <w:lang w:eastAsia="ru-RU"/>
        </w:rPr>
        <w:t>понимать их коммуникативное назначение в художественном тексте и использовать в речи как средство выразительности</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FA5593">
        <w:rPr>
          <w:rFonts w:eastAsiaTheme="minorEastAsia"/>
          <w:spacing w:val="-2"/>
          <w:lang w:eastAsia="ru-RU"/>
        </w:rPr>
        <w:t>*</w:t>
      </w:r>
      <w:r w:rsidRPr="00FA5593">
        <w:rPr>
          <w:rFonts w:eastAsiaTheme="minorEastAsia"/>
          <w:lang w:eastAsia="ru-RU"/>
        </w:rPr>
        <w:t>различных видов</w:t>
      </w:r>
      <w:r w:rsidRPr="00FA5593">
        <w:rPr>
          <w:rFonts w:eastAsiaTheme="minorEastAsia"/>
          <w:spacing w:val="-2"/>
          <w:lang w:eastAsia="ru-RU"/>
        </w:rPr>
        <w:t>*</w:t>
      </w:r>
      <w:r w:rsidRPr="00FA5593">
        <w:rPr>
          <w:rFonts w:eastAsiaTheme="minorEastAsia"/>
          <w:lang w:eastAsia="ru-RU"/>
        </w:rPr>
        <w:t xml:space="preserve"> и в речевой практике.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Использовать грамматические словари и справочники в речевой практике.</w:t>
      </w:r>
    </w:p>
    <w:p w:rsidR="00951E82" w:rsidRPr="00FA5593" w:rsidRDefault="00951E82" w:rsidP="00951E82">
      <w:pPr>
        <w:ind w:left="567" w:firstLine="709"/>
        <w:rPr>
          <w:rFonts w:eastAsiaTheme="minorEastAsia"/>
          <w:b/>
          <w:lang w:eastAsia="ru-RU"/>
        </w:rPr>
      </w:pPr>
      <w:r w:rsidRPr="00FA5593">
        <w:rPr>
          <w:rFonts w:eastAsiaTheme="minorEastAsia"/>
          <w:b/>
          <w:lang w:eastAsia="ru-RU"/>
        </w:rPr>
        <w:t>Морфология. Культура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по алгоритму учебных действий причастия и деепричастия, наречия, служебные слова (предлоги, союзы, частицы), </w:t>
      </w:r>
      <w:r w:rsidRPr="00FA5593">
        <w:rPr>
          <w:rFonts w:eastAsiaTheme="minorEastAsia"/>
          <w:spacing w:val="-2"/>
          <w:lang w:eastAsia="ru-RU"/>
        </w:rPr>
        <w:t>*</w:t>
      </w:r>
      <w:r w:rsidRPr="00FA5593">
        <w:rPr>
          <w:rFonts w:eastAsiaTheme="minorEastAsia"/>
          <w:lang w:eastAsia="ru-RU"/>
        </w:rPr>
        <w:t>междометия, звукоподражательные слова</w:t>
      </w:r>
      <w:r w:rsidRPr="00FA5593">
        <w:rPr>
          <w:rFonts w:eastAsiaTheme="minorEastAsia"/>
          <w:spacing w:val="-2"/>
          <w:lang w:eastAsia="ru-RU"/>
        </w:rPr>
        <w:t>*</w:t>
      </w:r>
      <w:r w:rsidRPr="00FA5593">
        <w:rPr>
          <w:rFonts w:eastAsiaTheme="minorEastAsia"/>
          <w:lang w:eastAsia="ru-RU"/>
        </w:rPr>
        <w:t xml:space="preserve"> и проводить их морфологический </w:t>
      </w:r>
      <w:r w:rsidRPr="00FA5593">
        <w:rPr>
          <w:rFonts w:eastAsiaTheme="minorEastAsia"/>
          <w:lang w:eastAsia="ru-RU"/>
        </w:rPr>
        <w:lastRenderedPageBreak/>
        <w:t>разбор: определять общее грамматическое значение, морфологические признаки, синтаксические функции.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Причастие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по алгоритму учебных действий морфологический разбор причастий, применять это умение в речевой практике.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Уместно использовать причастия в речи. Различать созвучные причастия и имена прилагательные (</w:t>
      </w:r>
      <w:r w:rsidRPr="00FA5593">
        <w:rPr>
          <w:rFonts w:eastAsiaTheme="minorEastAsia"/>
          <w:b/>
          <w:bCs/>
          <w:i/>
          <w:iCs/>
          <w:lang w:eastAsia="ru-RU"/>
        </w:rPr>
        <w:t>висящий</w:t>
      </w:r>
      <w:r w:rsidRPr="00FA5593">
        <w:rPr>
          <w:rFonts w:eastAsiaTheme="minorEastAsia"/>
          <w:i/>
          <w:iCs/>
          <w:lang w:eastAsia="ru-RU"/>
        </w:rPr>
        <w:t xml:space="preserve"> — </w:t>
      </w:r>
      <w:r w:rsidRPr="00FA5593">
        <w:rPr>
          <w:rFonts w:eastAsiaTheme="minorEastAsia"/>
          <w:b/>
          <w:bCs/>
          <w:i/>
          <w:iCs/>
          <w:lang w:eastAsia="ru-RU"/>
        </w:rPr>
        <w:t>висячий</w:t>
      </w:r>
      <w:r w:rsidRPr="00FA5593">
        <w:rPr>
          <w:rFonts w:eastAsiaTheme="minorEastAsia"/>
          <w:i/>
          <w:iCs/>
          <w:lang w:eastAsia="ru-RU"/>
        </w:rPr>
        <w:t xml:space="preserve">, </w:t>
      </w:r>
      <w:r w:rsidRPr="00FA5593">
        <w:rPr>
          <w:rFonts w:eastAsiaTheme="minorEastAsia"/>
          <w:b/>
          <w:bCs/>
          <w:i/>
          <w:iCs/>
          <w:lang w:eastAsia="ru-RU"/>
        </w:rPr>
        <w:t>горящий</w:t>
      </w:r>
      <w:r w:rsidRPr="00FA5593">
        <w:rPr>
          <w:rFonts w:eastAsiaTheme="minorEastAsia"/>
          <w:i/>
          <w:iCs/>
          <w:lang w:eastAsia="ru-RU"/>
        </w:rPr>
        <w:t xml:space="preserve"> — </w:t>
      </w:r>
      <w:r w:rsidRPr="00FA5593">
        <w:rPr>
          <w:rFonts w:eastAsiaTheme="minorEastAsia"/>
          <w:b/>
          <w:bCs/>
          <w:i/>
          <w:iCs/>
          <w:lang w:eastAsia="ru-RU"/>
        </w:rPr>
        <w:t>горячий</w:t>
      </w:r>
      <w:r w:rsidRPr="00FA5593">
        <w:rPr>
          <w:rFonts w:eastAsiaTheme="minorEastAsia"/>
          <w:lang w:eastAsia="ru-RU"/>
        </w:rPr>
        <w:t xml:space="preserve">). </w:t>
      </w:r>
      <w:r w:rsidRPr="00FA5593">
        <w:rPr>
          <w:rFonts w:eastAsiaTheme="minorEastAsia"/>
          <w:spacing w:val="-2"/>
          <w:lang w:eastAsia="ru-RU"/>
        </w:rPr>
        <w:t>*</w:t>
      </w:r>
      <w:r w:rsidRPr="00FA5593">
        <w:rPr>
          <w:rFonts w:eastAsiaTheme="minorEastAsia"/>
          <w:lang w:eastAsia="ru-RU"/>
        </w:rPr>
        <w:t xml:space="preserve">Правильно употреблять причастия с суффиксом </w:t>
      </w:r>
      <w:r w:rsidRPr="00FA5593">
        <w:rPr>
          <w:rFonts w:eastAsiaTheme="minorEastAsia"/>
          <w:b/>
          <w:bCs/>
          <w:iCs/>
          <w:lang w:eastAsia="ru-RU"/>
        </w:rPr>
        <w:t>-ся</w:t>
      </w:r>
      <w:r w:rsidRPr="00FA5593">
        <w:rPr>
          <w:rFonts w:eastAsiaTheme="minorEastAsia"/>
          <w:lang w:eastAsia="ru-RU"/>
        </w:rPr>
        <w:t>.</w:t>
      </w:r>
      <w:r w:rsidRPr="00FA5593">
        <w:rPr>
          <w:rFonts w:eastAsiaTheme="minorEastAsia"/>
          <w:spacing w:val="-2"/>
          <w:lang w:eastAsia="ru-RU"/>
        </w:rPr>
        <w:t>*</w:t>
      </w:r>
      <w:r w:rsidRPr="00FA5593">
        <w:rPr>
          <w:rFonts w:eastAsiaTheme="minorEastAsia"/>
          <w:lang w:eastAsia="ru-RU"/>
        </w:rPr>
        <w:t xml:space="preserve">Правильно устанавливать согласование в словосочетаниях типа </w:t>
      </w:r>
      <w:r w:rsidRPr="00FA5593">
        <w:rPr>
          <w:rFonts w:eastAsiaTheme="minorEastAsia"/>
          <w:i/>
          <w:iCs/>
          <w:lang w:eastAsia="ru-RU"/>
        </w:rPr>
        <w:t>прич. + сущ</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Правильно ставить ударение в некоторых формах причастий.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Применять по визуальной опоре правила правописания падежных окончаний и суффиксов причастий;</w:t>
      </w:r>
      <w:r w:rsidRPr="00FA5593">
        <w:rPr>
          <w:rFonts w:eastAsiaTheme="minorEastAsia"/>
          <w:b/>
          <w:bCs/>
          <w:i/>
          <w:iCs/>
          <w:lang w:eastAsia="ru-RU"/>
        </w:rPr>
        <w:t>н</w:t>
      </w:r>
      <w:r w:rsidRPr="00FA5593">
        <w:rPr>
          <w:rFonts w:eastAsiaTheme="minorEastAsia"/>
          <w:lang w:eastAsia="ru-RU"/>
        </w:rPr>
        <w:t xml:space="preserve"> и</w:t>
      </w:r>
      <w:r w:rsidRPr="00FA5593">
        <w:rPr>
          <w:rFonts w:eastAsiaTheme="minorEastAsia"/>
          <w:b/>
          <w:bCs/>
          <w:i/>
          <w:iCs/>
          <w:lang w:eastAsia="ru-RU"/>
        </w:rPr>
        <w:t>нн</w:t>
      </w:r>
      <w:r w:rsidRPr="00FA5593">
        <w:rPr>
          <w:rFonts w:eastAsiaTheme="minorEastAsia"/>
          <w:lang w:eastAsia="ru-RU"/>
        </w:rPr>
        <w:t xml:space="preserve">в причастиях и отглагольных именах прилагательных; написания гласной перед суффиксом </w:t>
      </w:r>
      <w:r w:rsidRPr="00FA5593">
        <w:rPr>
          <w:rFonts w:eastAsiaTheme="minorEastAsia"/>
          <w:b/>
          <w:bCs/>
          <w:i/>
          <w:iCs/>
          <w:lang w:eastAsia="ru-RU"/>
        </w:rPr>
        <w:t>-вш-</w:t>
      </w:r>
      <w:r w:rsidRPr="00FA5593">
        <w:rPr>
          <w:rFonts w:eastAsiaTheme="minorEastAsia"/>
          <w:lang w:eastAsia="ru-RU"/>
        </w:rPr>
        <w:t xml:space="preserve"> действительных причастий прошедшего времени, перед суффиксом </w:t>
      </w:r>
      <w:r w:rsidRPr="00FA5593">
        <w:rPr>
          <w:rFonts w:eastAsiaTheme="minorEastAsia"/>
          <w:b/>
          <w:bCs/>
          <w:i/>
          <w:iCs/>
          <w:lang w:eastAsia="ru-RU"/>
        </w:rPr>
        <w:t>-нн-</w:t>
      </w:r>
      <w:r w:rsidRPr="00FA5593">
        <w:rPr>
          <w:rFonts w:eastAsiaTheme="minorEastAsia"/>
          <w:lang w:eastAsia="ru-RU"/>
        </w:rPr>
        <w:t xml:space="preserve"> страдательных причастий прошедшего времени; написания </w:t>
      </w:r>
      <w:r w:rsidRPr="00FA5593">
        <w:rPr>
          <w:rFonts w:eastAsiaTheme="minorEastAsia"/>
          <w:b/>
          <w:bCs/>
          <w:i/>
          <w:iCs/>
          <w:lang w:eastAsia="ru-RU"/>
        </w:rPr>
        <w:t>не</w:t>
      </w:r>
      <w:r w:rsidRPr="00FA5593">
        <w:rPr>
          <w:rFonts w:eastAsiaTheme="minorEastAsia"/>
          <w:lang w:eastAsia="ru-RU"/>
        </w:rPr>
        <w:t>с причастиями.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Правильно расставлять по алгоритму учебных действий знаки препинания в предложениях с причастным оборотом.</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Деепричастие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с опорой на образец деепричастия совершенного и несовершенного вида.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по алгоритму учебных действий морфологический разбор деепричастий, применять это умение в речевой практике.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Конструировать по смысловой опоре деепричастный оборот. Определять роль деепричастия в предложении.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Уместно использовать деепричастия в речи.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Правильно ставить ударение в деепричастиях.</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Применять по визуальной опоре правила написания гласных в суффиксах деепричастий; правила слитного и раздельного написания </w:t>
      </w:r>
      <w:r w:rsidRPr="00FA5593">
        <w:rPr>
          <w:rFonts w:eastAsiaTheme="minorEastAsia"/>
          <w:b/>
          <w:bCs/>
          <w:i/>
          <w:iCs/>
          <w:lang w:eastAsia="ru-RU"/>
        </w:rPr>
        <w:t>не</w:t>
      </w:r>
      <w:r w:rsidRPr="00FA5593">
        <w:rPr>
          <w:rFonts w:eastAsiaTheme="minorEastAsia"/>
          <w:lang w:eastAsia="ru-RU"/>
        </w:rPr>
        <w:t xml:space="preserve"> с деепричастиями.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Правильно по смысловой опоре строить предложения с одиночными деепричастиями и деепричастными оборотами.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Наречие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с опорой на образец наречия в речи. Определять общее грамматическое значение наречий; </w:t>
      </w:r>
      <w:r w:rsidRPr="00FA5593">
        <w:rPr>
          <w:rFonts w:eastAsiaTheme="minorEastAsia"/>
          <w:spacing w:val="-2"/>
          <w:lang w:eastAsia="ru-RU"/>
        </w:rPr>
        <w:t>*</w:t>
      </w:r>
      <w:r w:rsidRPr="00FA5593">
        <w:rPr>
          <w:rFonts w:eastAsiaTheme="minorEastAsia"/>
          <w:lang w:eastAsia="ru-RU"/>
        </w:rPr>
        <w:t>различать разряды наречий по значению</w:t>
      </w:r>
      <w:r w:rsidRPr="00FA5593">
        <w:rPr>
          <w:rFonts w:eastAsiaTheme="minorEastAsia"/>
          <w:spacing w:val="-2"/>
          <w:lang w:eastAsia="ru-RU"/>
        </w:rPr>
        <w:t>*</w:t>
      </w:r>
      <w:r w:rsidRPr="00FA5593">
        <w:rPr>
          <w:rFonts w:eastAsiaTheme="minorEastAsia"/>
          <w:i/>
          <w:lang w:eastAsia="ru-RU"/>
        </w:rPr>
        <w:t>;</w:t>
      </w:r>
      <w:r w:rsidRPr="00FA5593">
        <w:rPr>
          <w:rFonts w:eastAsiaTheme="minorEastAsia"/>
          <w:lang w:eastAsia="ru-RU"/>
        </w:rPr>
        <w:t xml:space="preserve"> характеризовать особенности словообразования наречий, их синтаксических свойств, роли в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Проводить по алгоритму учебных действий морфологический разбор наречий, применять это умение в речевой практике.</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Соблюдать нормы образования степеней сравнения наречий, произношения наречий, постановки в них ударения.</w:t>
      </w:r>
      <w:r w:rsidRPr="00FA5593">
        <w:rPr>
          <w:rFonts w:eastAsiaTheme="minorEastAsia"/>
          <w:spacing w:val="-2"/>
          <w:lang w:eastAsia="ru-RU"/>
        </w:rPr>
        <w:t>*</w:t>
      </w:r>
    </w:p>
    <w:p w:rsidR="00951E82" w:rsidRPr="00FA5593" w:rsidRDefault="00951E82" w:rsidP="00951E82">
      <w:pPr>
        <w:shd w:val="clear" w:color="auto" w:fill="FFFFFF" w:themeFill="background1"/>
        <w:adjustRightInd w:val="0"/>
        <w:ind w:left="567" w:firstLine="709"/>
        <w:jc w:val="both"/>
        <w:textAlignment w:val="center"/>
        <w:rPr>
          <w:rFonts w:eastAsiaTheme="minorEastAsia"/>
          <w:lang w:eastAsia="ru-RU"/>
        </w:rPr>
      </w:pPr>
      <w:r w:rsidRPr="00FA5593">
        <w:rPr>
          <w:rFonts w:eastAsiaTheme="minorEastAsia"/>
          <w:lang w:eastAsia="ru-RU"/>
        </w:rPr>
        <w:t xml:space="preserve">Применять по визуальной опоре правила слитного, раздельного и дефисного написания наречий; написания </w:t>
      </w:r>
      <w:r w:rsidRPr="00FA5593">
        <w:rPr>
          <w:rFonts w:eastAsiaTheme="minorEastAsia"/>
          <w:b/>
          <w:bCs/>
          <w:i/>
          <w:iCs/>
          <w:lang w:eastAsia="ru-RU"/>
        </w:rPr>
        <w:t>н</w:t>
      </w:r>
      <w:r w:rsidRPr="00FA5593">
        <w:rPr>
          <w:rFonts w:eastAsiaTheme="minorEastAsia"/>
          <w:lang w:eastAsia="ru-RU"/>
        </w:rPr>
        <w:t xml:space="preserve">и </w:t>
      </w:r>
      <w:r w:rsidRPr="00FA5593">
        <w:rPr>
          <w:rFonts w:eastAsiaTheme="minorEastAsia"/>
          <w:b/>
          <w:bCs/>
          <w:i/>
          <w:iCs/>
          <w:lang w:eastAsia="ru-RU"/>
        </w:rPr>
        <w:t>нн</w:t>
      </w:r>
      <w:r w:rsidRPr="00FA5593">
        <w:rPr>
          <w:rFonts w:eastAsiaTheme="minorEastAsia"/>
          <w:lang w:eastAsia="ru-RU"/>
        </w:rPr>
        <w:t xml:space="preserve"> в наречиях на </w:t>
      </w:r>
      <w:r w:rsidRPr="00FA5593">
        <w:rPr>
          <w:rFonts w:eastAsiaTheme="minorEastAsia"/>
          <w:b/>
          <w:bCs/>
          <w:i/>
          <w:iCs/>
          <w:lang w:eastAsia="ru-RU"/>
        </w:rPr>
        <w:t>-о</w:t>
      </w:r>
      <w:r w:rsidRPr="00FA5593">
        <w:rPr>
          <w:rFonts w:eastAsiaTheme="minorEastAsia"/>
          <w:lang w:eastAsia="ru-RU"/>
        </w:rPr>
        <w:t xml:space="preserve"> и </w:t>
      </w:r>
      <w:r w:rsidRPr="00FA5593">
        <w:rPr>
          <w:rFonts w:eastAsiaTheme="minorEastAsia"/>
          <w:b/>
          <w:bCs/>
          <w:i/>
          <w:iCs/>
          <w:lang w:eastAsia="ru-RU"/>
        </w:rPr>
        <w:t>-е</w:t>
      </w:r>
      <w:r w:rsidRPr="00FA5593">
        <w:rPr>
          <w:rFonts w:eastAsiaTheme="minorEastAsia"/>
          <w:lang w:eastAsia="ru-RU"/>
        </w:rPr>
        <w:t xml:space="preserve">; написания суффиксов </w:t>
      </w:r>
      <w:r w:rsidRPr="00FA5593">
        <w:rPr>
          <w:rFonts w:eastAsiaTheme="minorEastAsia"/>
          <w:b/>
          <w:bCs/>
          <w:lang w:eastAsia="ru-RU"/>
        </w:rPr>
        <w:t>-</w:t>
      </w:r>
      <w:r w:rsidRPr="00FA5593">
        <w:rPr>
          <w:rFonts w:eastAsiaTheme="minorEastAsia"/>
          <w:b/>
          <w:bCs/>
          <w:i/>
          <w:iCs/>
          <w:lang w:eastAsia="ru-RU"/>
        </w:rPr>
        <w:t xml:space="preserve">а </w:t>
      </w:r>
      <w:r w:rsidRPr="00FA5593">
        <w:rPr>
          <w:rFonts w:eastAsiaTheme="minorEastAsia"/>
          <w:lang w:eastAsia="ru-RU"/>
        </w:rPr>
        <w:t>и</w:t>
      </w:r>
      <w:r w:rsidRPr="00FA5593">
        <w:rPr>
          <w:rFonts w:eastAsiaTheme="minorEastAsia"/>
          <w:b/>
          <w:bCs/>
          <w:i/>
          <w:iCs/>
          <w:lang w:eastAsia="ru-RU"/>
        </w:rPr>
        <w:t xml:space="preserve"> -о</w:t>
      </w:r>
      <w:r w:rsidRPr="00FA5593">
        <w:rPr>
          <w:rFonts w:eastAsiaTheme="minorEastAsia"/>
          <w:lang w:eastAsia="ru-RU"/>
        </w:rPr>
        <w:t xml:space="preserve"> наречий с приставками </w:t>
      </w:r>
      <w:r w:rsidRPr="00FA5593">
        <w:rPr>
          <w:rFonts w:eastAsiaTheme="minorEastAsia"/>
          <w:b/>
          <w:bCs/>
          <w:i/>
          <w:iCs/>
          <w:lang w:eastAsia="ru-RU"/>
        </w:rPr>
        <w:t>из-</w:t>
      </w:r>
      <w:r w:rsidRPr="00FA5593">
        <w:rPr>
          <w:rFonts w:eastAsiaTheme="minorEastAsia"/>
          <w:i/>
          <w:iCs/>
          <w:lang w:eastAsia="ru-RU"/>
        </w:rPr>
        <w:t xml:space="preserve">, </w:t>
      </w:r>
      <w:r w:rsidRPr="00FA5593">
        <w:rPr>
          <w:rFonts w:eastAsiaTheme="minorEastAsia"/>
          <w:b/>
          <w:bCs/>
          <w:i/>
          <w:iCs/>
          <w:lang w:eastAsia="ru-RU"/>
        </w:rPr>
        <w:t>до-</w:t>
      </w:r>
      <w:r w:rsidRPr="00FA5593">
        <w:rPr>
          <w:rFonts w:eastAsiaTheme="minorEastAsia"/>
          <w:i/>
          <w:iCs/>
          <w:lang w:eastAsia="ru-RU"/>
        </w:rPr>
        <w:t xml:space="preserve">, </w:t>
      </w:r>
      <w:r w:rsidRPr="00FA5593">
        <w:rPr>
          <w:rFonts w:eastAsiaTheme="minorEastAsia"/>
          <w:b/>
          <w:bCs/>
          <w:i/>
          <w:iCs/>
          <w:lang w:eastAsia="ru-RU"/>
        </w:rPr>
        <w:t>с-</w:t>
      </w:r>
      <w:r w:rsidRPr="00FA5593">
        <w:rPr>
          <w:rFonts w:eastAsiaTheme="minorEastAsia"/>
          <w:i/>
          <w:iCs/>
          <w:lang w:eastAsia="ru-RU"/>
        </w:rPr>
        <w:t xml:space="preserve">, </w:t>
      </w:r>
      <w:r w:rsidRPr="00FA5593">
        <w:rPr>
          <w:rFonts w:eastAsiaTheme="minorEastAsia"/>
          <w:b/>
          <w:bCs/>
          <w:i/>
          <w:iCs/>
          <w:lang w:eastAsia="ru-RU"/>
        </w:rPr>
        <w:t>в-</w:t>
      </w:r>
      <w:r w:rsidRPr="00FA5593">
        <w:rPr>
          <w:rFonts w:eastAsiaTheme="minorEastAsia"/>
          <w:i/>
          <w:iCs/>
          <w:lang w:eastAsia="ru-RU"/>
        </w:rPr>
        <w:t xml:space="preserve">, </w:t>
      </w:r>
      <w:r w:rsidRPr="00FA5593">
        <w:rPr>
          <w:rFonts w:eastAsiaTheme="minorEastAsia"/>
          <w:b/>
          <w:bCs/>
          <w:i/>
          <w:iCs/>
          <w:lang w:eastAsia="ru-RU"/>
        </w:rPr>
        <w:t>на-</w:t>
      </w:r>
      <w:r w:rsidRPr="00FA5593">
        <w:rPr>
          <w:rFonts w:eastAsiaTheme="minorEastAsia"/>
          <w:i/>
          <w:iCs/>
          <w:lang w:eastAsia="ru-RU"/>
        </w:rPr>
        <w:t xml:space="preserve">, </w:t>
      </w:r>
      <w:r w:rsidRPr="00FA5593">
        <w:rPr>
          <w:rFonts w:eastAsiaTheme="minorEastAsia"/>
          <w:b/>
          <w:bCs/>
          <w:i/>
          <w:iCs/>
          <w:lang w:eastAsia="ru-RU"/>
        </w:rPr>
        <w:t>за-</w:t>
      </w:r>
      <w:r w:rsidRPr="00FA5593">
        <w:rPr>
          <w:rFonts w:eastAsiaTheme="minorEastAsia"/>
          <w:lang w:eastAsia="ru-RU"/>
        </w:rPr>
        <w:t xml:space="preserve">; употребления </w:t>
      </w:r>
      <w:r w:rsidRPr="00FA5593">
        <w:rPr>
          <w:rFonts w:eastAsiaTheme="minorEastAsia"/>
          <w:b/>
          <w:bCs/>
          <w:i/>
          <w:iCs/>
          <w:lang w:eastAsia="ru-RU"/>
        </w:rPr>
        <w:t>ь</w:t>
      </w:r>
      <w:r w:rsidRPr="00FA5593">
        <w:rPr>
          <w:rFonts w:eastAsiaTheme="minorEastAsia"/>
          <w:lang w:eastAsia="ru-RU"/>
        </w:rPr>
        <w:t>на конце наречий после шипящих; написания суффиксов наречий -</w:t>
      </w:r>
      <w:r w:rsidRPr="00FA5593">
        <w:rPr>
          <w:rFonts w:eastAsiaTheme="minorEastAsia"/>
          <w:b/>
          <w:bCs/>
          <w:i/>
          <w:iCs/>
          <w:lang w:eastAsia="ru-RU"/>
        </w:rPr>
        <w:t>о</w:t>
      </w:r>
      <w:r w:rsidRPr="00FA5593">
        <w:rPr>
          <w:rFonts w:eastAsiaTheme="minorEastAsia"/>
          <w:lang w:eastAsia="ru-RU"/>
        </w:rPr>
        <w:t>и</w:t>
      </w:r>
      <w:r w:rsidRPr="00FA5593">
        <w:rPr>
          <w:rFonts w:eastAsiaTheme="minorEastAsia"/>
          <w:i/>
          <w:iCs/>
          <w:lang w:eastAsia="ru-RU"/>
        </w:rPr>
        <w:t xml:space="preserve"> -</w:t>
      </w:r>
      <w:r w:rsidRPr="00FA5593">
        <w:rPr>
          <w:rFonts w:eastAsiaTheme="minorEastAsia"/>
          <w:b/>
          <w:bCs/>
          <w:i/>
          <w:iCs/>
          <w:lang w:eastAsia="ru-RU"/>
        </w:rPr>
        <w:t>е</w:t>
      </w:r>
      <w:r w:rsidRPr="00FA5593">
        <w:rPr>
          <w:rFonts w:eastAsiaTheme="minorEastAsia"/>
          <w:lang w:eastAsia="ru-RU"/>
        </w:rPr>
        <w:t xml:space="preserve"> после шипящих; написания </w:t>
      </w:r>
      <w:r w:rsidRPr="00FA5593">
        <w:rPr>
          <w:rFonts w:eastAsiaTheme="minorEastAsia"/>
          <w:b/>
          <w:bCs/>
          <w:i/>
          <w:iCs/>
          <w:lang w:eastAsia="ru-RU"/>
        </w:rPr>
        <w:t>е</w:t>
      </w:r>
      <w:r w:rsidRPr="00FA5593">
        <w:rPr>
          <w:rFonts w:eastAsiaTheme="minorEastAsia"/>
          <w:lang w:eastAsia="ru-RU"/>
        </w:rPr>
        <w:t xml:space="preserve"> и </w:t>
      </w:r>
      <w:r w:rsidRPr="00FA5593">
        <w:rPr>
          <w:rFonts w:eastAsiaTheme="minorEastAsia"/>
          <w:b/>
          <w:bCs/>
          <w:i/>
          <w:iCs/>
          <w:lang w:eastAsia="ru-RU"/>
        </w:rPr>
        <w:t>и</w:t>
      </w:r>
      <w:r w:rsidRPr="00FA5593">
        <w:rPr>
          <w:rFonts w:eastAsiaTheme="minorEastAsia"/>
          <w:lang w:eastAsia="ru-RU"/>
        </w:rPr>
        <w:t xml:space="preserve"> в приставках </w:t>
      </w:r>
      <w:r w:rsidRPr="00FA5593">
        <w:rPr>
          <w:rFonts w:eastAsiaTheme="minorEastAsia"/>
          <w:b/>
          <w:bCs/>
          <w:i/>
          <w:iCs/>
          <w:lang w:eastAsia="ru-RU"/>
        </w:rPr>
        <w:t>не-</w:t>
      </w:r>
      <w:r w:rsidRPr="00FA5593">
        <w:rPr>
          <w:rFonts w:eastAsiaTheme="minorEastAsia"/>
          <w:lang w:eastAsia="ru-RU"/>
        </w:rPr>
        <w:t xml:space="preserve"> и </w:t>
      </w:r>
      <w:r w:rsidRPr="00FA5593">
        <w:rPr>
          <w:rFonts w:eastAsiaTheme="minorEastAsia"/>
          <w:b/>
          <w:bCs/>
          <w:i/>
          <w:iCs/>
          <w:lang w:eastAsia="ru-RU"/>
        </w:rPr>
        <w:t xml:space="preserve">ни- </w:t>
      </w:r>
      <w:r w:rsidRPr="00FA5593">
        <w:rPr>
          <w:rFonts w:eastAsiaTheme="minorEastAsia"/>
          <w:lang w:eastAsia="ru-RU"/>
        </w:rPr>
        <w:t xml:space="preserve">наречий; слитного и раздельного написания </w:t>
      </w:r>
      <w:r w:rsidRPr="00FA5593">
        <w:rPr>
          <w:rFonts w:eastAsiaTheme="minorEastAsia"/>
          <w:b/>
          <w:bCs/>
          <w:i/>
          <w:iCs/>
          <w:lang w:eastAsia="ru-RU"/>
        </w:rPr>
        <w:t>не</w:t>
      </w:r>
      <w:r w:rsidRPr="00FA5593">
        <w:rPr>
          <w:rFonts w:eastAsiaTheme="minorEastAsia"/>
          <w:lang w:eastAsia="ru-RU"/>
        </w:rPr>
        <w:t>с наречиями.</w:t>
      </w:r>
    </w:p>
    <w:p w:rsidR="00951E82" w:rsidRPr="00FA5593" w:rsidRDefault="00951E82" w:rsidP="00951E82">
      <w:pPr>
        <w:shd w:val="clear" w:color="auto" w:fill="FFFFFF" w:themeFill="background1"/>
        <w:adjustRightInd w:val="0"/>
        <w:ind w:left="567" w:firstLine="709"/>
        <w:jc w:val="both"/>
        <w:textAlignment w:val="center"/>
        <w:rPr>
          <w:rFonts w:eastAsiaTheme="minorEastAsia"/>
          <w:b/>
          <w:bCs/>
          <w:lang w:eastAsia="ru-RU"/>
        </w:rPr>
      </w:pPr>
      <w:r w:rsidRPr="00FA5593">
        <w:rPr>
          <w:rFonts w:eastAsiaTheme="minorEastAsia"/>
          <w:b/>
          <w:bCs/>
          <w:lang w:eastAsia="ru-RU"/>
        </w:rPr>
        <w:t>Слова категории состояния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Иметь общее представление о словах категории состояния в системе частей речи. </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Служебные части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Давать общую характеристику служебных частей речи; объяснять их отличия от самостоятельных частей речи.</w:t>
      </w:r>
    </w:p>
    <w:p w:rsidR="00951E82" w:rsidRPr="00FA5593" w:rsidRDefault="00951E82" w:rsidP="00951E82">
      <w:pPr>
        <w:shd w:val="clear" w:color="auto" w:fill="FFFFFF" w:themeFill="background1"/>
        <w:adjustRightInd w:val="0"/>
        <w:ind w:left="567" w:firstLine="709"/>
        <w:jc w:val="both"/>
        <w:textAlignment w:val="center"/>
        <w:rPr>
          <w:rFonts w:eastAsiaTheme="minorEastAsia"/>
          <w:b/>
          <w:bCs/>
          <w:lang w:eastAsia="ru-RU"/>
        </w:rPr>
      </w:pPr>
      <w:r w:rsidRPr="00FA5593">
        <w:rPr>
          <w:rFonts w:eastAsiaTheme="minorEastAsia"/>
          <w:b/>
          <w:bCs/>
          <w:lang w:eastAsia="ru-RU"/>
        </w:rPr>
        <w:t>Предлог</w:t>
      </w:r>
    </w:p>
    <w:p w:rsidR="00951E82" w:rsidRPr="00FA5593" w:rsidRDefault="00951E82" w:rsidP="00951E82">
      <w:pPr>
        <w:shd w:val="clear" w:color="auto" w:fill="FFFFFF" w:themeFill="background1"/>
        <w:adjustRightInd w:val="0"/>
        <w:ind w:left="567" w:firstLine="709"/>
        <w:jc w:val="both"/>
        <w:textAlignment w:val="center"/>
        <w:rPr>
          <w:rFonts w:eastAsiaTheme="minorEastAsia"/>
          <w:b/>
          <w:bCs/>
          <w:lang w:eastAsia="ru-RU"/>
        </w:rPr>
      </w:pPr>
      <w:r w:rsidRPr="00FA5593">
        <w:rPr>
          <w:rFonts w:eastAsiaTheme="minorEastAsia"/>
          <w:lang w:eastAsia="ru-RU"/>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951E82" w:rsidRPr="00FA5593" w:rsidRDefault="00951E82" w:rsidP="00951E82">
      <w:pPr>
        <w:shd w:val="clear" w:color="auto" w:fill="FFFFFF" w:themeFill="background1"/>
        <w:adjustRightInd w:val="0"/>
        <w:ind w:left="567" w:firstLine="709"/>
        <w:jc w:val="both"/>
        <w:textAlignment w:val="center"/>
        <w:rPr>
          <w:rFonts w:eastAsiaTheme="minorEastAsia"/>
          <w:b/>
          <w:bCs/>
          <w:lang w:eastAsia="ru-RU"/>
        </w:rPr>
      </w:pPr>
      <w:r w:rsidRPr="00FA5593">
        <w:rPr>
          <w:rFonts w:eastAsiaTheme="minorEastAsia"/>
          <w:lang w:eastAsia="ru-RU"/>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 xml:space="preserve">Соблюдать нормы употребления имён существительных и местоимений с предлогами, предлогов </w:t>
      </w:r>
      <w:r w:rsidRPr="00FA5593">
        <w:rPr>
          <w:rFonts w:eastAsiaTheme="minorEastAsia"/>
          <w:b/>
          <w:bCs/>
          <w:i/>
          <w:iCs/>
          <w:spacing w:val="-2"/>
          <w:lang w:eastAsia="ru-RU"/>
        </w:rPr>
        <w:t>из</w:t>
      </w:r>
      <w:r w:rsidRPr="00FA5593">
        <w:rPr>
          <w:rFonts w:eastAsiaTheme="minorEastAsia"/>
          <w:i/>
          <w:iCs/>
          <w:spacing w:val="-2"/>
          <w:lang w:eastAsia="ru-RU"/>
        </w:rPr>
        <w:t xml:space="preserve"> — </w:t>
      </w:r>
      <w:r w:rsidRPr="00FA5593">
        <w:rPr>
          <w:rFonts w:eastAsiaTheme="minorEastAsia"/>
          <w:b/>
          <w:bCs/>
          <w:i/>
          <w:iCs/>
          <w:spacing w:val="-2"/>
          <w:lang w:eastAsia="ru-RU"/>
        </w:rPr>
        <w:t>с</w:t>
      </w:r>
      <w:r w:rsidRPr="00FA5593">
        <w:rPr>
          <w:rFonts w:eastAsiaTheme="minorEastAsia"/>
          <w:spacing w:val="-2"/>
          <w:lang w:eastAsia="ru-RU"/>
        </w:rPr>
        <w:t>,</w:t>
      </w:r>
      <w:r w:rsidRPr="00FA5593">
        <w:rPr>
          <w:rFonts w:eastAsiaTheme="minorEastAsia"/>
          <w:b/>
          <w:bCs/>
          <w:i/>
          <w:iCs/>
          <w:spacing w:val="-2"/>
          <w:lang w:eastAsia="ru-RU"/>
        </w:rPr>
        <w:t>в</w:t>
      </w:r>
      <w:r w:rsidRPr="00FA5593">
        <w:rPr>
          <w:rFonts w:eastAsiaTheme="minorEastAsia"/>
          <w:i/>
          <w:iCs/>
          <w:spacing w:val="-2"/>
          <w:lang w:eastAsia="ru-RU"/>
        </w:rPr>
        <w:t xml:space="preserve"> — </w:t>
      </w:r>
      <w:r w:rsidRPr="00FA5593">
        <w:rPr>
          <w:rFonts w:eastAsiaTheme="minorEastAsia"/>
          <w:b/>
          <w:bCs/>
          <w:i/>
          <w:iCs/>
          <w:spacing w:val="-2"/>
          <w:lang w:eastAsia="ru-RU"/>
        </w:rPr>
        <w:t>на</w:t>
      </w:r>
      <w:r w:rsidRPr="00FA5593">
        <w:rPr>
          <w:rFonts w:eastAsiaTheme="minorEastAsia"/>
          <w:spacing w:val="-2"/>
          <w:lang w:eastAsia="ru-RU"/>
        </w:rPr>
        <w:t xml:space="preserve"> в составе словосочетаний; правила правописания по смысловой опоре производных предлогов.</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spacing w:val="-2"/>
          <w:lang w:eastAsia="ru-RU"/>
        </w:rPr>
        <w:t>*</w:t>
      </w:r>
      <w:r w:rsidRPr="00FA5593">
        <w:rPr>
          <w:rFonts w:eastAsiaTheme="minorEastAsia"/>
          <w:lang w:eastAsia="ru-RU"/>
        </w:rPr>
        <w:t xml:space="preserve">Проводить морфологический разбор предлогов, применять это умение при выполнении языкового </w:t>
      </w:r>
      <w:r w:rsidRPr="00FA5593">
        <w:rPr>
          <w:rFonts w:eastAsiaTheme="minorEastAsia"/>
          <w:lang w:eastAsia="ru-RU"/>
        </w:rPr>
        <w:lastRenderedPageBreak/>
        <w:t>анализа различных видов и в речевой практике.</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Союз</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lang w:eastAsia="ru-RU"/>
        </w:rPr>
        <w:t>Характеризовать союз как служебную часть речи; различать с опорой на образец разряды союзов по значению, по строению; объяснять роль сою</w:t>
      </w:r>
      <w:r w:rsidRPr="00FA5593">
        <w:rPr>
          <w:rFonts w:eastAsiaTheme="minorEastAsia"/>
          <w:lang w:eastAsia="ru-RU"/>
        </w:rPr>
        <w:softHyphen/>
        <w:t>зов в тексте, в том числе как средств связи однородных членов предложения и частей сложного предложения.</w:t>
      </w:r>
    </w:p>
    <w:p w:rsidR="00951E82" w:rsidRPr="00FA5593" w:rsidRDefault="00951E82" w:rsidP="00951E82">
      <w:pPr>
        <w:shd w:val="clear" w:color="auto" w:fill="FFFFFF" w:themeFill="background1"/>
        <w:adjustRightInd w:val="0"/>
        <w:ind w:left="567" w:firstLine="709"/>
        <w:jc w:val="both"/>
        <w:textAlignment w:val="center"/>
        <w:rPr>
          <w:rFonts w:eastAsiaTheme="minorEastAsia"/>
          <w:strike/>
          <w:lang w:eastAsia="ru-RU"/>
        </w:rPr>
      </w:pPr>
      <w:r w:rsidRPr="00FA5593">
        <w:rPr>
          <w:rFonts w:eastAsiaTheme="minorEastAsia"/>
          <w:lang w:eastAsia="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FA5593">
        <w:rPr>
          <w:rFonts w:eastAsiaTheme="minorEastAsia"/>
          <w:b/>
          <w:bCs/>
          <w:i/>
          <w:iCs/>
          <w:lang w:eastAsia="ru-RU"/>
        </w:rPr>
        <w:t>и</w:t>
      </w:r>
      <w:r w:rsidRPr="00FA5593">
        <w:rPr>
          <w:rFonts w:eastAsiaTheme="minorEastAsia"/>
          <w:i/>
          <w:iCs/>
          <w:lang w:eastAsia="ru-RU"/>
        </w:rPr>
        <w:t xml:space="preserve">, </w:t>
      </w:r>
      <w:r w:rsidRPr="00FA5593">
        <w:rPr>
          <w:rFonts w:eastAsiaTheme="minorEastAsia"/>
          <w:lang w:eastAsia="ru-RU"/>
        </w:rPr>
        <w:t xml:space="preserve">связывающим однородные члены и части сложного предложения. </w:t>
      </w:r>
    </w:p>
    <w:p w:rsidR="00951E82" w:rsidRPr="00FA5593" w:rsidRDefault="00951E82" w:rsidP="00951E82">
      <w:pPr>
        <w:shd w:val="clear" w:color="auto" w:fill="FFFFFF" w:themeFill="background1"/>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Проводить морфологический разбор союзов, применять это умение в речевой практике.</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Частица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Характеризовать частицу как служебную часть речи; </w:t>
      </w:r>
      <w:r w:rsidRPr="00FA5593">
        <w:rPr>
          <w:rFonts w:eastAsiaTheme="minorEastAsia"/>
          <w:spacing w:val="-2"/>
          <w:lang w:eastAsia="ru-RU"/>
        </w:rPr>
        <w:t>*</w:t>
      </w:r>
      <w:r w:rsidRPr="00FA5593">
        <w:rPr>
          <w:rFonts w:eastAsiaTheme="minorEastAsia"/>
          <w:lang w:eastAsia="ru-RU"/>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FA5593">
        <w:rPr>
          <w:rFonts w:eastAsiaTheme="minorEastAsia"/>
          <w:spacing w:val="-2"/>
          <w:lang w:eastAsia="ru-RU"/>
        </w:rPr>
        <w:t>*</w:t>
      </w:r>
      <w:r w:rsidRPr="00FA5593">
        <w:rPr>
          <w:rFonts w:eastAsiaTheme="minorEastAsia"/>
          <w:lang w:eastAsia="ru-RU"/>
        </w:rPr>
        <w:t>; понимать интонационные особенности предложений с частицами.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Употреблять частицы в речи в соответствии с их значением и стилистической окраской</w:t>
      </w:r>
      <w:r w:rsidRPr="00FA5593">
        <w:rPr>
          <w:rFonts w:eastAsiaTheme="minorEastAsia"/>
          <w:spacing w:val="-2"/>
          <w:lang w:eastAsia="ru-RU"/>
        </w:rPr>
        <w:t>*</w:t>
      </w:r>
      <w:r w:rsidRPr="00FA5593">
        <w:rPr>
          <w:rFonts w:eastAsiaTheme="minorEastAsia"/>
          <w:lang w:eastAsia="ru-RU"/>
        </w:rPr>
        <w:t>; соблюдать по визуальной опоре нормы правописания частиц.</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Проводить морфологический разбор частиц, применять это умение в речевой практике.</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Междометия и звукоподражательные слова</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 xml:space="preserve">Характеризовать междометия как особую группу слов, </w:t>
      </w:r>
      <w:r w:rsidRPr="00FA5593">
        <w:rPr>
          <w:rFonts w:eastAsiaTheme="minorEastAsia"/>
          <w:spacing w:val="-2"/>
          <w:lang w:eastAsia="ru-RU"/>
        </w:rPr>
        <w:t>*</w:t>
      </w:r>
      <w:r w:rsidRPr="00FA5593">
        <w:rPr>
          <w:rFonts w:eastAsiaTheme="minorEastAsia"/>
          <w:lang w:eastAsia="ru-RU"/>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Проводить морфологический разбор междометий; применять это умение в речевой практике.</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Соблюдать с опорой на схему пунктуационные нормы оформления предложений с междометиями.</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pStyle w:val="4"/>
        <w:spacing w:before="40"/>
        <w:ind w:left="567"/>
        <w:rPr>
          <w:rFonts w:eastAsia="Times New Roman"/>
        </w:rPr>
      </w:pPr>
      <w:bookmarkStart w:id="329" w:name="_Toc153893016"/>
      <w:r w:rsidRPr="00FA5593">
        <w:rPr>
          <w:rFonts w:eastAsia="Times New Roman"/>
        </w:rPr>
        <w:t>8 КЛАСС</w:t>
      </w:r>
      <w:bookmarkEnd w:id="329"/>
    </w:p>
    <w:p w:rsidR="00951E82" w:rsidRPr="00FA5593" w:rsidRDefault="00951E82" w:rsidP="00951E82">
      <w:pPr>
        <w:ind w:left="567" w:firstLine="709"/>
        <w:rPr>
          <w:rFonts w:eastAsiaTheme="minorEastAsia"/>
          <w:b/>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Иметь представление о русском языке как одном из славянских языков.</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Язык и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Участвовать в диалоге на лингвистические темы (в рамках изученного) и темы на основе жизненных наблюдений (объём не менее 5 реплик).</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Владеть различными видами чтения: просмотровым, ознакомительным, изучающим, поисковым.</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Устно пересказывать с опорой на план, опорные слова прочитанный или прослушанный текст объёмом не менее 130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 не менее 250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 xml:space="preserve">Текст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w:t>
      </w:r>
      <w:r w:rsidRPr="00FA5593">
        <w:rPr>
          <w:rFonts w:eastAsiaTheme="minorEastAsia"/>
          <w:spacing w:val="-2"/>
          <w:lang w:eastAsia="ru-RU"/>
        </w:rPr>
        <w:t>*</w:t>
      </w:r>
      <w:r w:rsidRPr="00FA5593">
        <w:rPr>
          <w:rFonts w:eastAsiaTheme="minorEastAsia"/>
          <w:lang w:eastAsia="ru-RU"/>
        </w:rPr>
        <w:t xml:space="preserve">анализировать языковые средства </w:t>
      </w:r>
      <w:r w:rsidRPr="00FA5593">
        <w:rPr>
          <w:rFonts w:eastAsiaTheme="minorEastAsia"/>
          <w:lang w:eastAsia="ru-RU"/>
        </w:rPr>
        <w:lastRenderedPageBreak/>
        <w:t>выразительности в тексте (фонетические, словообразовательные, лексические, морфологические)</w:t>
      </w:r>
      <w:r w:rsidRPr="00FA5593">
        <w:rPr>
          <w:rFonts w:eastAsiaTheme="minorEastAsia"/>
          <w:spacing w:val="-2"/>
          <w:lang w:eastAsia="ru-RU"/>
        </w:rPr>
        <w:t xml:space="preserve"> *</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FA5593">
        <w:rPr>
          <w:rFonts w:eastAsiaTheme="minorEastAsia"/>
          <w:spacing w:val="-2"/>
          <w:lang w:eastAsia="ru-RU"/>
        </w:rPr>
        <w:t>*</w:t>
      </w:r>
      <w:r w:rsidRPr="00FA5593">
        <w:rPr>
          <w:rFonts w:eastAsiaTheme="minorEastAsia"/>
          <w:lang w:eastAsia="ru-RU"/>
        </w:rPr>
        <w:t>применять эти знания при выполнении языкового анализа различных видов и в речевой практике</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spacing w:val="-4"/>
          <w:lang w:eastAsia="ru-RU"/>
        </w:rPr>
      </w:pPr>
      <w:r w:rsidRPr="00FA5593">
        <w:rPr>
          <w:rFonts w:eastAsiaTheme="minorEastAsia"/>
          <w:spacing w:val="-4"/>
          <w:lang w:eastAsia="ru-RU"/>
        </w:rPr>
        <w:t xml:space="preserve">Представлять сообщение на заданную тему в виде презентации.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Представлять содержание прослушанного или прочитанного научно-учебного текста в виде таблицы, схемы; </w:t>
      </w:r>
      <w:r w:rsidRPr="00FA5593">
        <w:rPr>
          <w:rFonts w:eastAsiaTheme="minorEastAsia"/>
          <w:spacing w:val="-2"/>
          <w:lang w:eastAsia="ru-RU"/>
        </w:rPr>
        <w:t>*</w:t>
      </w:r>
      <w:r w:rsidRPr="00FA5593">
        <w:rPr>
          <w:rFonts w:eastAsiaTheme="minorEastAsia"/>
          <w:lang w:eastAsia="ru-RU"/>
        </w:rPr>
        <w:t>представлять содержание таблицы, схемы в виде текста</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Функциональные разновидности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FA5593">
        <w:rPr>
          <w:rFonts w:eastAsiaTheme="minorEastAsia"/>
          <w:spacing w:val="-2"/>
          <w:lang w:eastAsia="ru-RU"/>
        </w:rPr>
        <w:t>*</w:t>
      </w:r>
      <w:r w:rsidRPr="00FA5593">
        <w:rPr>
          <w:rFonts w:eastAsiaTheme="minorEastAsia"/>
          <w:lang w:eastAsia="ru-RU"/>
        </w:rPr>
        <w:t>выявлять сочетание различных функциональных разновидностей языка в тексте, средства связи предложений в тексте</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Осуществлять выбор языковых средств для создания высказывания в соответствии с целью, темой и коммуникативным замыслом.</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ind w:left="567" w:firstLine="709"/>
        <w:rPr>
          <w:rFonts w:eastAsiaTheme="minorEastAsia"/>
          <w:b/>
          <w:caps/>
          <w:lang w:eastAsia="ru-RU"/>
        </w:rPr>
      </w:pPr>
      <w:r w:rsidRPr="00FA5593">
        <w:rPr>
          <w:rFonts w:eastAsiaTheme="minorEastAsia"/>
          <w:b/>
          <w:caps/>
          <w:lang w:eastAsia="ru-RU"/>
        </w:rPr>
        <w:t>Система языка</w:t>
      </w:r>
    </w:p>
    <w:p w:rsidR="00951E82" w:rsidRPr="00FA5593" w:rsidRDefault="00951E82" w:rsidP="00951E82">
      <w:pPr>
        <w:ind w:left="567" w:firstLine="709"/>
        <w:rPr>
          <w:rFonts w:eastAsiaTheme="minorEastAsia"/>
          <w:b/>
          <w:lang w:eastAsia="ru-RU"/>
        </w:rPr>
      </w:pPr>
      <w:r w:rsidRPr="00FA5593">
        <w:rPr>
          <w:rFonts w:eastAsiaTheme="minorEastAsia"/>
          <w:b/>
          <w:lang w:eastAsia="ru-RU"/>
        </w:rPr>
        <w:t>Cинтаксис. Культура речи. Пунктуация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Иметь представление о синтаксисе как разделе лингвистики.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словосочетание и предложение как единицы синтаксиса.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Различать функции знаков препинания. </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Словосочетание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словосочетания по морфологическим свойствам главного слова: именные, глагольные, наречные; </w:t>
      </w:r>
      <w:r w:rsidRPr="00FA5593">
        <w:rPr>
          <w:rFonts w:eastAsiaTheme="minorEastAsia"/>
          <w:spacing w:val="-2"/>
          <w:lang w:eastAsia="ru-RU"/>
        </w:rPr>
        <w:t>*</w:t>
      </w:r>
      <w:r w:rsidRPr="00FA5593">
        <w:rPr>
          <w:rFonts w:eastAsiaTheme="minorEastAsia"/>
          <w:lang w:eastAsia="ru-RU"/>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Применять нормы построения словосочетаний.</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Предложение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FA5593">
        <w:rPr>
          <w:rFonts w:eastAsiaTheme="minorEastAsia"/>
          <w:spacing w:val="-2"/>
          <w:lang w:eastAsia="ru-RU"/>
        </w:rPr>
        <w:t>*</w:t>
      </w:r>
      <w:r w:rsidRPr="00FA5593">
        <w:rPr>
          <w:rFonts w:eastAsiaTheme="minorEastAsia"/>
          <w:lang w:eastAsia="ru-RU"/>
        </w:rPr>
        <w:t>использовать в текстах публицистического стиля риторическое восклицание, вопросно-ответную форму изложения</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FA5593">
        <w:rPr>
          <w:rFonts w:eastAsiaTheme="minorEastAsia"/>
          <w:spacing w:val="-2"/>
          <w:lang w:eastAsia="ru-RU"/>
        </w:rPr>
        <w:t>*</w:t>
      </w:r>
      <w:r w:rsidRPr="00FA5593">
        <w:rPr>
          <w:rFonts w:eastAsiaTheme="minorEastAsia"/>
          <w:lang w:eastAsia="ru-RU"/>
        </w:rPr>
        <w:t>использования инверсии</w:t>
      </w:r>
      <w:r w:rsidRPr="00FA5593">
        <w:rPr>
          <w:rFonts w:eastAsiaTheme="minorEastAsia"/>
          <w:spacing w:val="-2"/>
          <w:lang w:eastAsia="ru-RU"/>
        </w:rPr>
        <w:t>*</w:t>
      </w:r>
      <w:r w:rsidRPr="00FA5593">
        <w:rPr>
          <w:rFonts w:eastAsiaTheme="minorEastAsia"/>
          <w:lang w:eastAsia="ru-RU"/>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FA5593">
        <w:rPr>
          <w:rFonts w:eastAsiaTheme="minorEastAsia"/>
          <w:b/>
          <w:bCs/>
          <w:i/>
          <w:iCs/>
          <w:lang w:eastAsia="ru-RU"/>
        </w:rPr>
        <w:t>большинство</w:t>
      </w:r>
      <w:r w:rsidRPr="00FA5593">
        <w:rPr>
          <w:rFonts w:eastAsiaTheme="minorEastAsia"/>
          <w:i/>
          <w:iCs/>
          <w:lang w:eastAsia="ru-RU"/>
        </w:rPr>
        <w:t xml:space="preserve"> – </w:t>
      </w:r>
      <w:r w:rsidRPr="00FA5593">
        <w:rPr>
          <w:rFonts w:eastAsiaTheme="minorEastAsia"/>
          <w:b/>
          <w:bCs/>
          <w:i/>
          <w:iCs/>
          <w:lang w:eastAsia="ru-RU"/>
        </w:rPr>
        <w:t>меньшинство</w:t>
      </w:r>
      <w:r w:rsidRPr="00FA5593">
        <w:rPr>
          <w:rFonts w:eastAsiaTheme="minorEastAsia"/>
          <w:lang w:eastAsia="ru-RU"/>
        </w:rPr>
        <w:t>, количественными сочетаниями. Применять с опорой на алгоритм нормы постановки тире между подлежащим и сказуемым.</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 xml:space="preserve">Распознавать предложения по наличию главных и второстепенных членов, </w:t>
      </w:r>
      <w:r w:rsidRPr="00FA5593">
        <w:rPr>
          <w:rFonts w:eastAsiaTheme="minorEastAsia"/>
          <w:spacing w:val="-2"/>
          <w:lang w:eastAsia="ru-RU"/>
        </w:rPr>
        <w:t>*</w:t>
      </w:r>
      <w:r w:rsidRPr="00FA5593">
        <w:rPr>
          <w:rFonts w:eastAsiaTheme="minorEastAsia"/>
          <w:lang w:eastAsia="ru-RU"/>
        </w:rP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sidRPr="00FA5593">
        <w:rPr>
          <w:rFonts w:eastAsiaTheme="minorEastAsia"/>
          <w:spacing w:val="-2"/>
          <w:lang w:eastAsia="ru-RU"/>
        </w:rPr>
        <w:t xml:space="preserve"> *</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Различать с опорой на визуализацию виды второстепенных членов предложения </w:t>
      </w:r>
      <w:r w:rsidRPr="00FA5593">
        <w:rPr>
          <w:rFonts w:eastAsiaTheme="minorEastAsia"/>
          <w:spacing w:val="-2"/>
          <w:lang w:eastAsia="ru-RU"/>
        </w:rPr>
        <w:t>*</w:t>
      </w:r>
      <w:r w:rsidRPr="00FA5593">
        <w:rPr>
          <w:rFonts w:eastAsiaTheme="minorEastAsia"/>
          <w:lang w:eastAsia="ru-RU"/>
        </w:rPr>
        <w:t>(согласованные и несогласованные определения, приложение как особый вид определения; прямые и косвенные дополнения, виды обстоятельств)</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FA5593">
        <w:rPr>
          <w:rFonts w:eastAsiaTheme="minorEastAsia"/>
          <w:spacing w:val="-2"/>
          <w:lang w:eastAsia="ru-RU"/>
        </w:rPr>
        <w:t>*</w:t>
      </w:r>
      <w:r w:rsidRPr="00FA5593">
        <w:rPr>
          <w:rFonts w:eastAsiaTheme="minorEastAsia"/>
          <w:lang w:eastAsia="ru-RU"/>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FA5593">
        <w:rPr>
          <w:rFonts w:eastAsiaTheme="minorEastAsia"/>
          <w:spacing w:val="-2"/>
          <w:lang w:eastAsia="ru-RU"/>
        </w:rPr>
        <w:t>*</w:t>
      </w:r>
      <w:r w:rsidRPr="00FA5593">
        <w:rPr>
          <w:rFonts w:eastAsiaTheme="minorEastAsia"/>
          <w:lang w:eastAsia="ru-RU"/>
        </w:rPr>
        <w:t xml:space="preserve">; характеризовать с направляющей помощью педагога </w:t>
      </w:r>
      <w:r w:rsidRPr="00FA5593">
        <w:rPr>
          <w:rFonts w:eastAsiaTheme="minorEastAsia"/>
          <w:lang w:eastAsia="ru-RU"/>
        </w:rPr>
        <w:lastRenderedPageBreak/>
        <w:t xml:space="preserve">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FA5593">
        <w:rPr>
          <w:rFonts w:eastAsiaTheme="minorEastAsia"/>
          <w:spacing w:val="-2"/>
          <w:lang w:eastAsia="ru-RU"/>
        </w:rPr>
        <w:t>*</w:t>
      </w:r>
      <w:r w:rsidRPr="00FA5593">
        <w:rPr>
          <w:rFonts w:eastAsiaTheme="minorEastAsia"/>
          <w:lang w:eastAsia="ru-RU"/>
        </w:rPr>
        <w:t xml:space="preserve">характеризовать грамматические, интонационные и пунктуационные особенности предложений со словами </w:t>
      </w:r>
      <w:r w:rsidRPr="00FA5593">
        <w:rPr>
          <w:rFonts w:eastAsiaTheme="minorEastAsia"/>
          <w:b/>
          <w:bCs/>
          <w:iCs/>
          <w:lang w:eastAsia="ru-RU"/>
        </w:rPr>
        <w:t>да</w:t>
      </w:r>
      <w:r w:rsidRPr="00FA5593">
        <w:rPr>
          <w:rFonts w:eastAsiaTheme="minorEastAsia"/>
          <w:iCs/>
          <w:lang w:eastAsia="ru-RU"/>
        </w:rPr>
        <w:t xml:space="preserve">, </w:t>
      </w:r>
      <w:r w:rsidRPr="00FA5593">
        <w:rPr>
          <w:rFonts w:eastAsiaTheme="minorEastAsia"/>
          <w:b/>
          <w:bCs/>
          <w:iCs/>
          <w:lang w:eastAsia="ru-RU"/>
        </w:rPr>
        <w:t>нет</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FA5593">
        <w:rPr>
          <w:rFonts w:eastAsiaTheme="minorEastAsia"/>
          <w:spacing w:val="-2"/>
          <w:lang w:eastAsia="ru-RU"/>
        </w:rPr>
        <w:t>*</w:t>
      </w:r>
      <w:r w:rsidRPr="00FA5593">
        <w:rPr>
          <w:rFonts w:eastAsiaTheme="minorEastAsia"/>
          <w:spacing w:val="2"/>
          <w:lang w:eastAsia="ru-RU"/>
        </w:rPr>
        <w:t>различать однородные и неоднородные определения</w:t>
      </w:r>
      <w:r w:rsidRPr="00FA5593">
        <w:rPr>
          <w:rFonts w:eastAsiaTheme="minorEastAsia"/>
          <w:spacing w:val="-2"/>
          <w:lang w:eastAsia="ru-RU"/>
        </w:rPr>
        <w:t>*</w:t>
      </w:r>
      <w:r w:rsidRPr="00FA5593">
        <w:rPr>
          <w:rFonts w:eastAsiaTheme="minorEastAsia"/>
          <w:spacing w:val="2"/>
          <w:lang w:eastAsia="ru-RU"/>
        </w:rPr>
        <w:t xml:space="preserve">; находить обобщающие слова при однородных членах; </w:t>
      </w:r>
      <w:r w:rsidRPr="00FA5593">
        <w:rPr>
          <w:rFonts w:eastAsiaTheme="minorEastAsia"/>
          <w:spacing w:val="-2"/>
          <w:lang w:eastAsia="ru-RU"/>
        </w:rPr>
        <w:t>*</w:t>
      </w:r>
      <w:r w:rsidRPr="00FA5593">
        <w:rPr>
          <w:rFonts w:eastAsiaTheme="minorEastAsia"/>
          <w:spacing w:val="2"/>
          <w:lang w:eastAsia="ru-RU"/>
        </w:rPr>
        <w:t>понимать особенности употреб</w:t>
      </w:r>
      <w:r w:rsidRPr="00FA5593">
        <w:rPr>
          <w:rFonts w:eastAsiaTheme="minorEastAsia"/>
          <w:spacing w:val="2"/>
          <w:lang w:eastAsia="ru-RU"/>
        </w:rPr>
        <w:softHyphen/>
        <w:t>ления в речи сочетаний однородных членов разных типов</w:t>
      </w:r>
      <w:r w:rsidRPr="00FA5593">
        <w:rPr>
          <w:rFonts w:eastAsiaTheme="minorEastAsia"/>
          <w:spacing w:val="-2"/>
          <w:lang w:eastAsia="ru-RU"/>
        </w:rPr>
        <w:t>*</w:t>
      </w:r>
      <w:r w:rsidRPr="00FA5593">
        <w:rPr>
          <w:rFonts w:eastAsiaTheme="minorEastAsia"/>
          <w:spacing w:val="2"/>
          <w:lang w:eastAsia="ru-RU"/>
        </w:rPr>
        <w:t xml:space="preserve">.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 xml:space="preserve">Применять нормы построения предложений с однородными членами, связанными двойными союзами </w:t>
      </w:r>
      <w:r w:rsidRPr="00FA5593">
        <w:rPr>
          <w:rFonts w:eastAsiaTheme="minorEastAsia"/>
          <w:b/>
          <w:bCs/>
          <w:iCs/>
          <w:lang w:eastAsia="ru-RU"/>
        </w:rPr>
        <w:t>не только… но и</w:t>
      </w:r>
      <w:r w:rsidRPr="00FA5593">
        <w:rPr>
          <w:rFonts w:eastAsiaTheme="minorEastAsia"/>
          <w:iCs/>
          <w:lang w:eastAsia="ru-RU"/>
        </w:rPr>
        <w:t xml:space="preserve">, </w:t>
      </w:r>
      <w:r w:rsidRPr="00FA5593">
        <w:rPr>
          <w:rFonts w:eastAsiaTheme="minorEastAsia"/>
          <w:b/>
          <w:bCs/>
          <w:iCs/>
          <w:lang w:eastAsia="ru-RU"/>
        </w:rPr>
        <w:t>как… так и</w:t>
      </w:r>
      <w:r w:rsidRPr="00FA5593">
        <w:rPr>
          <w:rFonts w:eastAsiaTheme="minorEastAsia"/>
          <w:lang w:eastAsia="ru-RU"/>
        </w:rPr>
        <w:t>.</w:t>
      </w:r>
      <w:r w:rsidRPr="00FA5593">
        <w:rPr>
          <w:rFonts w:eastAsiaTheme="minorEastAsia"/>
          <w:spacing w:val="-2"/>
          <w:lang w:eastAsia="ru-RU"/>
        </w:rPr>
        <w:t xml:space="preserve">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Применять при необходимости с визуальной поддержкой</w:t>
      </w:r>
    </w:p>
    <w:p w:rsidR="00951E82" w:rsidRPr="00FA5593" w:rsidRDefault="00951E82" w:rsidP="00951E82">
      <w:pPr>
        <w:adjustRightInd w:val="0"/>
        <w:ind w:left="567"/>
        <w:jc w:val="both"/>
        <w:textAlignment w:val="center"/>
        <w:rPr>
          <w:rFonts w:eastAsiaTheme="minorEastAsia"/>
          <w:lang w:eastAsia="ru-RU"/>
        </w:rPr>
      </w:pPr>
      <w:r w:rsidRPr="00FA5593">
        <w:rPr>
          <w:rFonts w:eastAsiaTheme="minorEastAsia"/>
          <w:lang w:eastAsia="ru-RU"/>
        </w:rPr>
        <w:t>нормы постановки знаков препинания в предложениях с однородными членами, связанными попарно, с помощью повторяющихся союзов (</w:t>
      </w:r>
      <w:r w:rsidRPr="00FA5593">
        <w:rPr>
          <w:rFonts w:eastAsiaTheme="minorEastAsia"/>
          <w:b/>
          <w:bCs/>
          <w:iCs/>
          <w:lang w:eastAsia="ru-RU"/>
        </w:rPr>
        <w:t>и... и, или... или, либo... либo, ни... ни, тo... тo</w:t>
      </w:r>
      <w:r w:rsidRPr="00FA5593">
        <w:rPr>
          <w:rFonts w:eastAsiaTheme="minorEastAsia"/>
          <w:lang w:eastAsia="ru-RU"/>
        </w:rPr>
        <w:t>)</w:t>
      </w:r>
      <w:r w:rsidRPr="00FA5593">
        <w:rPr>
          <w:rFonts w:eastAsiaTheme="minorEastAsia"/>
          <w:spacing w:val="-2"/>
          <w:lang w:eastAsia="ru-RU"/>
        </w:rPr>
        <w:t>*</w:t>
      </w:r>
      <w:r w:rsidRPr="00FA5593">
        <w:rPr>
          <w:rFonts w:eastAsiaTheme="minorEastAsia"/>
          <w:lang w:eastAsia="ru-RU"/>
        </w:rPr>
        <w:t>; нормы постановки знаков препинания в предложениях с обобщающим словом при однородных членах при необходимости с визуальной поддержкой.</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 xml:space="preserve">Распознавать простые неосложнённые предложения, </w:t>
      </w:r>
      <w:r w:rsidRPr="00FA5593">
        <w:rPr>
          <w:rFonts w:eastAsiaTheme="minorEastAsia"/>
          <w:spacing w:val="-2"/>
          <w:lang w:eastAsia="ru-RU"/>
        </w:rPr>
        <w:t>*</w:t>
      </w:r>
      <w:r w:rsidRPr="00FA5593">
        <w:rPr>
          <w:rFonts w:eastAsiaTheme="minorEastAsia"/>
          <w:lang w:eastAsia="ru-RU"/>
        </w:rPr>
        <w:t>в том числе предложения с неоднородными определениями</w:t>
      </w:r>
      <w:r w:rsidRPr="00FA5593">
        <w:rPr>
          <w:rFonts w:eastAsiaTheme="minorEastAsia"/>
          <w:spacing w:val="-2"/>
          <w:lang w:eastAsia="ru-RU"/>
        </w:rPr>
        <w:t>*</w:t>
      </w:r>
      <w:r w:rsidRPr="00FA5593">
        <w:rPr>
          <w:rFonts w:eastAsiaTheme="minorEastAsia"/>
          <w:lang w:eastAsia="ru-RU"/>
        </w:rPr>
        <w:t>;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51E82" w:rsidRPr="00FA5593" w:rsidRDefault="00951E82" w:rsidP="00951E82">
      <w:pPr>
        <w:adjustRightInd w:val="0"/>
        <w:ind w:left="567" w:firstLine="709"/>
        <w:jc w:val="both"/>
        <w:textAlignment w:val="center"/>
        <w:rPr>
          <w:rFonts w:eastAsiaTheme="minorEastAsia"/>
          <w:i/>
          <w:spacing w:val="-2"/>
          <w:lang w:eastAsia="ru-RU"/>
        </w:rPr>
      </w:pPr>
      <w:r w:rsidRPr="00FA5593">
        <w:rPr>
          <w:rFonts w:eastAsiaTheme="minorEastAsia"/>
          <w:spacing w:val="-2"/>
          <w:lang w:eastAsia="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spacing w:val="-1"/>
          <w:lang w:eastAsia="ru-RU"/>
        </w:rPr>
        <w:t>Различать группы вводных слов по значению, различать ввод</w:t>
      </w:r>
      <w:r w:rsidRPr="00FA5593">
        <w:rPr>
          <w:rFonts w:eastAsiaTheme="minorEastAsia"/>
          <w:lang w:eastAsia="ru-RU"/>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spacing w:val="-2"/>
          <w:lang w:eastAsia="ru-RU"/>
        </w:rPr>
      </w:pPr>
      <w:r w:rsidRPr="00FA5593">
        <w:rPr>
          <w:rFonts w:eastAsiaTheme="minorEastAsia"/>
          <w:spacing w:val="-2"/>
          <w:lang w:eastAsia="ru-RU"/>
        </w:rPr>
        <w:t xml:space="preserve">Применять нормы построения предложений с вводными словами и предложениями, вставными конструкциями, обращениями </w:t>
      </w:r>
    </w:p>
    <w:p w:rsidR="00951E82" w:rsidRPr="00FA5593" w:rsidRDefault="00951E82" w:rsidP="00951E82">
      <w:pPr>
        <w:adjustRightInd w:val="0"/>
        <w:jc w:val="both"/>
        <w:textAlignment w:val="center"/>
        <w:rPr>
          <w:rFonts w:eastAsiaTheme="minorEastAsia"/>
          <w:spacing w:val="-2"/>
          <w:lang w:eastAsia="ru-RU"/>
        </w:rPr>
      </w:pPr>
      <w:r w:rsidRPr="00FA5593">
        <w:rPr>
          <w:rFonts w:eastAsiaTheme="minorEastAsia"/>
          <w:spacing w:val="-2"/>
          <w:lang w:eastAsia="ru-RU"/>
        </w:rPr>
        <w:t>* (распространёнными и нераспространёнными)*, междометиями.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при необходимости с визуальной поддержкой сложные предложения, конструкции с чужой речью (в рамках изученного).</w:t>
      </w:r>
    </w:p>
    <w:p w:rsidR="00951E82" w:rsidRPr="00FA5593" w:rsidRDefault="00951E82" w:rsidP="00951E82">
      <w:pPr>
        <w:adjustRightInd w:val="0"/>
        <w:ind w:left="567" w:firstLine="709"/>
        <w:jc w:val="both"/>
        <w:textAlignment w:val="center"/>
        <w:rPr>
          <w:rFonts w:eastAsiaTheme="minorEastAsia"/>
          <w:i/>
          <w:lang w:eastAsia="ru-RU"/>
        </w:rPr>
      </w:pPr>
      <w:r w:rsidRPr="00FA5593">
        <w:rPr>
          <w:rFonts w:eastAsiaTheme="minorEastAsia"/>
          <w:lang w:eastAsia="ru-RU"/>
        </w:rPr>
        <w:t xml:space="preserve">Проводить с опорой на алгоритм синтаксический разбор словосочетаний, синтаксический </w:t>
      </w:r>
      <w:r w:rsidRPr="00FA5593">
        <w:rPr>
          <w:rFonts w:eastAsiaTheme="minorEastAsia"/>
          <w:spacing w:val="-2"/>
          <w:lang w:eastAsia="ru-RU"/>
        </w:rPr>
        <w:t>*</w:t>
      </w:r>
      <w:r w:rsidRPr="00FA5593">
        <w:rPr>
          <w:rFonts w:eastAsiaTheme="minorEastAsia"/>
          <w:lang w:eastAsia="ru-RU"/>
        </w:rPr>
        <w:t>и пунктуационный</w:t>
      </w:r>
      <w:r w:rsidRPr="00FA5593">
        <w:rPr>
          <w:rFonts w:eastAsiaTheme="minorEastAsia"/>
          <w:spacing w:val="-2"/>
          <w:lang w:eastAsia="ru-RU"/>
        </w:rPr>
        <w:t>*</w:t>
      </w:r>
      <w:r w:rsidRPr="00FA5593">
        <w:rPr>
          <w:rFonts w:eastAsiaTheme="minorEastAsia"/>
          <w:lang w:eastAsia="ru-RU"/>
        </w:rPr>
        <w:t xml:space="preserve"> разбор предложений; </w:t>
      </w:r>
      <w:r w:rsidRPr="00FA5593">
        <w:rPr>
          <w:rFonts w:eastAsiaTheme="minorEastAsia"/>
          <w:spacing w:val="-2"/>
          <w:lang w:eastAsia="ru-RU"/>
        </w:rPr>
        <w:t>*</w:t>
      </w:r>
      <w:r w:rsidRPr="00FA5593">
        <w:rPr>
          <w:rFonts w:eastAsiaTheme="minorEastAsia"/>
          <w:lang w:eastAsia="ru-RU"/>
        </w:rPr>
        <w:t>применять знания по синтаксису и пунктуации при выполнении языкового анализа различных видов и в речевой практике</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pStyle w:val="4"/>
        <w:spacing w:before="40"/>
        <w:ind w:left="567"/>
        <w:rPr>
          <w:rFonts w:eastAsia="Times New Roman"/>
        </w:rPr>
      </w:pPr>
      <w:bookmarkStart w:id="330" w:name="_Toc153893017"/>
      <w:r w:rsidRPr="00FA5593">
        <w:rPr>
          <w:rFonts w:eastAsia="Times New Roman"/>
        </w:rPr>
        <w:t>9 КЛАСС</w:t>
      </w:r>
      <w:bookmarkEnd w:id="330"/>
    </w:p>
    <w:p w:rsidR="00951E82" w:rsidRPr="00FA5593" w:rsidRDefault="00951E82" w:rsidP="00951E82">
      <w:pPr>
        <w:ind w:left="567" w:firstLine="709"/>
        <w:rPr>
          <w:rFonts w:eastAsiaTheme="minorEastAsia"/>
          <w:b/>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Общие сведения о языке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Язык и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Владеть различными видами чтения: просмотровым, ознакомительным, изучающим, поисковым.</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Устно пересказывать с опорой на план, опорные слова прочитанный или прослушанный текст объёмом не менее 150 слов.</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spacing w:val="-2"/>
          <w:lang w:eastAsia="ru-RU"/>
        </w:rPr>
        <w:t>*</w:t>
      </w:r>
      <w:r w:rsidRPr="00FA5593">
        <w:rPr>
          <w:rFonts w:eastAsiaTheme="minorEastAsia"/>
          <w:lang w:eastAsia="ru-RU"/>
        </w:rPr>
        <w:t>Осуществлять выбор языковых средств для создания высказывания в соответствии с целью, темой и коммуникативным замыслом.</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Соблюдать в устной речи и на письме нормы современного русского литературного языка, в том числе во </w:t>
      </w:r>
      <w:r w:rsidRPr="00FA5593">
        <w:rPr>
          <w:rFonts w:eastAsiaTheme="minorEastAsia"/>
          <w:lang w:eastAsia="ru-RU"/>
        </w:rPr>
        <w:lastRenderedPageBreak/>
        <w:t>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Текст</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Устанавливать принадлежность текста к функционально-смысловому типу речи.</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Находить в тексте типовые фрагменты — описание, повествование, рассуждение-доказательство, оценочные высказывания.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Прогнозировать содержание текста по заголовку, ключевым словам, зачину или концовке.</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Выявлять отличительные признаки текстов разных жанров.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FA5593">
        <w:rPr>
          <w:rFonts w:eastAsiaTheme="minorEastAsia"/>
          <w:spacing w:val="-2"/>
          <w:lang w:eastAsia="ru-RU"/>
        </w:rPr>
        <w:t>*</w:t>
      </w:r>
      <w:r w:rsidRPr="00FA5593">
        <w:rPr>
          <w:rFonts w:eastAsiaTheme="minorEastAsia"/>
          <w:lang w:eastAsia="ru-RU"/>
        </w:rPr>
        <w:t>и использовать её в учебной деятельности</w:t>
      </w:r>
      <w:r w:rsidRPr="00FA5593">
        <w:rPr>
          <w:rFonts w:eastAsiaTheme="minorEastAsia"/>
          <w:spacing w:val="-2"/>
          <w:lang w:eastAsia="ru-RU"/>
        </w:rPr>
        <w:t>*</w:t>
      </w:r>
      <w:r w:rsidRPr="00FA5593">
        <w:rPr>
          <w:rFonts w:eastAsiaTheme="minorEastAsia"/>
          <w:lang w:eastAsia="ru-RU"/>
        </w:rPr>
        <w:t>.</w:t>
      </w:r>
    </w:p>
    <w:p w:rsidR="00951E82" w:rsidRPr="00FA5593" w:rsidRDefault="00951E82" w:rsidP="00951E82">
      <w:pPr>
        <w:adjustRightInd w:val="0"/>
        <w:ind w:left="567" w:firstLine="709"/>
        <w:jc w:val="both"/>
        <w:textAlignment w:val="center"/>
        <w:rPr>
          <w:rFonts w:eastAsiaTheme="minorEastAsia"/>
          <w:spacing w:val="-4"/>
          <w:lang w:eastAsia="ru-RU"/>
        </w:rPr>
      </w:pPr>
      <w:r w:rsidRPr="00FA5593">
        <w:rPr>
          <w:rFonts w:eastAsiaTheme="minorEastAsia"/>
          <w:spacing w:val="-4"/>
          <w:lang w:eastAsia="ru-RU"/>
        </w:rPr>
        <w:t xml:space="preserve">Представлять сообщение на заданную тему в виде презентации.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 не менее 280 слов).</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i/>
          <w:lang w:eastAsia="ru-RU"/>
        </w:rPr>
      </w:pPr>
    </w:p>
    <w:p w:rsidR="00951E82" w:rsidRPr="00FA5593" w:rsidRDefault="00951E82" w:rsidP="00951E82">
      <w:pPr>
        <w:ind w:left="567" w:firstLine="709"/>
        <w:rPr>
          <w:rFonts w:eastAsiaTheme="minorEastAsia"/>
          <w:b/>
          <w:lang w:eastAsia="ru-RU"/>
        </w:rPr>
      </w:pPr>
      <w:r w:rsidRPr="00FA5593">
        <w:rPr>
          <w:rFonts w:eastAsiaTheme="minorEastAsia"/>
          <w:b/>
          <w:lang w:eastAsia="ru-RU"/>
        </w:rPr>
        <w:t>Функциональные разновидности языка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Использовать </w:t>
      </w:r>
      <w:r w:rsidRPr="00FA5593">
        <w:rPr>
          <w:rFonts w:eastAsiaTheme="minorEastAsia"/>
          <w:spacing w:val="2"/>
          <w:lang w:eastAsia="ru-RU"/>
        </w:rPr>
        <w:t>с помощью визуальной опоры</w:t>
      </w:r>
      <w:r w:rsidRPr="00FA5593">
        <w:rPr>
          <w:rFonts w:eastAsiaTheme="minorEastAsia"/>
          <w:lang w:eastAsia="ru-RU"/>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Составлять с опорой на образец тезисы, конспект, писать рецензию, реферат.</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951E82" w:rsidRPr="00FA5593" w:rsidRDefault="00951E82" w:rsidP="00951E82">
      <w:pPr>
        <w:adjustRightInd w:val="0"/>
        <w:ind w:left="567" w:firstLine="709"/>
        <w:jc w:val="both"/>
        <w:textAlignment w:val="center"/>
        <w:rPr>
          <w:rFonts w:eastAsiaTheme="minorEastAsia"/>
          <w:lang w:eastAsia="ru-RU"/>
        </w:rPr>
      </w:pPr>
    </w:p>
    <w:p w:rsidR="00951E82" w:rsidRPr="00FA5593" w:rsidRDefault="00951E82" w:rsidP="00951E82">
      <w:pPr>
        <w:ind w:left="567" w:firstLine="709"/>
        <w:rPr>
          <w:rFonts w:eastAsiaTheme="minorEastAsia"/>
          <w:b/>
          <w:caps/>
          <w:lang w:eastAsia="ru-RU"/>
        </w:rPr>
      </w:pPr>
      <w:r w:rsidRPr="00FA5593">
        <w:rPr>
          <w:rFonts w:eastAsiaTheme="minorEastAsia"/>
          <w:b/>
          <w:caps/>
          <w:lang w:eastAsia="ru-RU"/>
        </w:rPr>
        <w:t>Система языка</w:t>
      </w:r>
    </w:p>
    <w:p w:rsidR="00951E82" w:rsidRPr="00FA5593" w:rsidRDefault="00951E82" w:rsidP="00951E82">
      <w:pPr>
        <w:ind w:left="567" w:firstLine="709"/>
        <w:rPr>
          <w:rFonts w:eastAsiaTheme="minorEastAsia"/>
          <w:b/>
          <w:lang w:eastAsia="ru-RU"/>
        </w:rPr>
      </w:pPr>
      <w:r w:rsidRPr="00FA5593">
        <w:rPr>
          <w:rFonts w:eastAsiaTheme="minorEastAsia"/>
          <w:b/>
          <w:lang w:eastAsia="ru-RU"/>
        </w:rPr>
        <w:t>Cинтаксис. Культура речи. Пунктуация</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Сложносочинённое предложение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Выявлять основные средства синтаксической связи между частями сложного предложения.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Понимать особенности употребления сложносочинённых предложений в речи.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lastRenderedPageBreak/>
        <w:t>Понимать основные нормы построения сложносочинённого предложения.</w:t>
      </w:r>
    </w:p>
    <w:p w:rsidR="00951E82" w:rsidRPr="00FA5593" w:rsidRDefault="00951E82" w:rsidP="00951E82">
      <w:pPr>
        <w:adjustRightInd w:val="0"/>
        <w:ind w:left="567" w:firstLine="709"/>
        <w:jc w:val="both"/>
        <w:textAlignment w:val="center"/>
        <w:rPr>
          <w:rFonts w:eastAsiaTheme="minorEastAsia"/>
          <w:spacing w:val="1"/>
          <w:lang w:eastAsia="ru-RU"/>
        </w:rPr>
      </w:pPr>
      <w:r w:rsidRPr="00FA5593">
        <w:rPr>
          <w:rFonts w:eastAsiaTheme="minorEastAsia"/>
          <w:spacing w:val="-2"/>
          <w:lang w:eastAsia="ru-RU"/>
        </w:rPr>
        <w:t>*</w:t>
      </w:r>
      <w:r w:rsidRPr="00FA5593">
        <w:rPr>
          <w:rFonts w:eastAsiaTheme="minorEastAsia"/>
          <w:spacing w:val="1"/>
          <w:lang w:eastAsia="ru-RU"/>
        </w:rPr>
        <w:t>Понимать явления грамматической синонимии сложно</w:t>
      </w:r>
      <w:r w:rsidRPr="00FA5593">
        <w:rPr>
          <w:rFonts w:eastAsiaTheme="minorEastAsia"/>
          <w:spacing w:val="1"/>
          <w:lang w:eastAsia="ru-RU"/>
        </w:rPr>
        <w:softHyphen/>
        <w:t>сочинённых предложений и простых предложений с однородными членами; использовать соответствующие конструкции в речи.</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при необходимости с опорой на алгоритм синтаксический и пунктуационный разбор сложносочинённых предложений.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Применять нормы постановки знаков препинания в сложносочинённых предложениях.</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Сложноподчинённое предложение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Различать при необходимости с опорой на таблицу подчинительные союзы и союзные слова.</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Выявлять однородное, неоднородное и последовательное подчинение придаточных частей.</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Понимать основные нормы построения сложноподчинённого предложения, особенности употребления сложноподчинённых предложений в речи.</w:t>
      </w:r>
      <w:r w:rsidRPr="00FA5593">
        <w:rPr>
          <w:rFonts w:eastAsiaTheme="minorEastAsia"/>
          <w:spacing w:val="-2"/>
          <w:lang w:eastAsia="ru-RU"/>
        </w:rPr>
        <w:t xml:space="preserve">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синтаксический и пунктуационный разбор сложноподчинённых предложений.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Применять при необходимости с опорой на образец нормы построения сложноподчинённых предложений и постановки знаков препинания в них.</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Бессоюзное сложное предложение</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Проводить синтаксический и пунктуационный разбор бессоюзных сложных предложений.</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r w:rsidRPr="00FA5593">
        <w:rPr>
          <w:rFonts w:eastAsiaTheme="minorEastAsia"/>
          <w:spacing w:val="-2"/>
          <w:lang w:eastAsia="ru-RU"/>
        </w:rPr>
        <w:t>*</w:t>
      </w:r>
      <w:r w:rsidRPr="00FA5593">
        <w:rPr>
          <w:rFonts w:eastAsiaTheme="minorEastAsia"/>
          <w:lang w:eastAsia="ru-RU"/>
        </w:rPr>
        <w:t>;применять нормы постановки знаков препинания в бессоюзных сложных предложе</w:t>
      </w:r>
      <w:r w:rsidRPr="00FA5593">
        <w:rPr>
          <w:rFonts w:eastAsiaTheme="minorEastAsia"/>
          <w:lang w:eastAsia="ru-RU"/>
        </w:rPr>
        <w:softHyphen/>
        <w:t>ниях.</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Сложные предложения с разными видами союзной и бессоюзной связи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с использованием алгоритма последовательности действий типы сложных предложений с разными видами связи.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Понимать основные нормы построения сложных предложений с разными видами связи.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spacing w:val="-2"/>
          <w:lang w:eastAsia="ru-RU"/>
        </w:rPr>
        <w:t>*</w:t>
      </w:r>
      <w:r w:rsidRPr="00FA5593">
        <w:rPr>
          <w:rFonts w:eastAsiaTheme="minorEastAsia"/>
          <w:lang w:eastAsia="ru-RU"/>
        </w:rPr>
        <w:t>Употреблять сложные предложения с разными видами связи в речи.</w:t>
      </w:r>
      <w:r w:rsidRPr="00FA5593">
        <w:rPr>
          <w:rFonts w:eastAsiaTheme="minorEastAsia"/>
          <w:spacing w:val="-2"/>
          <w:lang w:eastAsia="ru-RU"/>
        </w:rPr>
        <w:t>*</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Проводить синтаксический </w:t>
      </w:r>
      <w:r w:rsidRPr="00FA5593">
        <w:rPr>
          <w:rFonts w:eastAsiaTheme="minorEastAsia"/>
          <w:spacing w:val="-2"/>
          <w:lang w:eastAsia="ru-RU"/>
        </w:rPr>
        <w:t>*</w:t>
      </w:r>
      <w:r w:rsidRPr="00FA5593">
        <w:rPr>
          <w:rFonts w:eastAsiaTheme="minorEastAsia"/>
          <w:lang w:eastAsia="ru-RU"/>
        </w:rPr>
        <w:t>и пунктуационный</w:t>
      </w:r>
      <w:r w:rsidRPr="00FA5593">
        <w:rPr>
          <w:rFonts w:eastAsiaTheme="minorEastAsia"/>
          <w:spacing w:val="-2"/>
          <w:lang w:eastAsia="ru-RU"/>
        </w:rPr>
        <w:t>*</w:t>
      </w:r>
      <w:r w:rsidRPr="00FA5593">
        <w:rPr>
          <w:rFonts w:eastAsiaTheme="minorEastAsia"/>
          <w:lang w:eastAsia="ru-RU"/>
        </w:rPr>
        <w:t xml:space="preserve"> разбор сложных предложений с разными видами связи.</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951E82" w:rsidRPr="00FA5593" w:rsidRDefault="00951E82" w:rsidP="00951E82">
      <w:pPr>
        <w:adjustRightInd w:val="0"/>
        <w:ind w:left="567" w:firstLine="709"/>
        <w:jc w:val="both"/>
        <w:textAlignment w:val="center"/>
        <w:rPr>
          <w:rFonts w:eastAsiaTheme="minorEastAsia"/>
          <w:b/>
          <w:bCs/>
          <w:lang w:eastAsia="ru-RU"/>
        </w:rPr>
      </w:pPr>
      <w:r w:rsidRPr="00FA5593">
        <w:rPr>
          <w:rFonts w:eastAsiaTheme="minorEastAsia"/>
          <w:b/>
          <w:bCs/>
          <w:lang w:eastAsia="ru-RU"/>
        </w:rPr>
        <w:t>Прямая и косвенная речь</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Распознавать прямую и косвенную речь; выявлять синонимию предложений с прямой и косвенной речью.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 xml:space="preserve">Уметь цитировать и применять разные способы включения цитат в высказывание. </w:t>
      </w:r>
    </w:p>
    <w:p w:rsidR="00951E82" w:rsidRPr="00FA5593" w:rsidRDefault="00951E82" w:rsidP="00951E82">
      <w:pPr>
        <w:adjustRightInd w:val="0"/>
        <w:ind w:left="567" w:firstLine="709"/>
        <w:jc w:val="both"/>
        <w:textAlignment w:val="center"/>
        <w:rPr>
          <w:rFonts w:eastAsiaTheme="minorEastAsia"/>
          <w:lang w:eastAsia="ru-RU"/>
        </w:rPr>
      </w:pPr>
      <w:r w:rsidRPr="00FA5593">
        <w:rPr>
          <w:rFonts w:eastAsiaTheme="minorEastAsia"/>
          <w:lang w:eastAsia="ru-RU"/>
        </w:rPr>
        <w:t>Применять правила построения предложений с прямой и косвенной речью, при цитировании.</w:t>
      </w:r>
    </w:p>
    <w:p w:rsidR="00951E82" w:rsidRPr="00FA5593" w:rsidRDefault="00951E82" w:rsidP="00951E82">
      <w:pPr>
        <w:adjustRightInd w:val="0"/>
        <w:ind w:left="567" w:firstLine="709"/>
        <w:jc w:val="both"/>
        <w:textAlignment w:val="center"/>
      </w:pPr>
    </w:p>
    <w:p w:rsidR="00FA5593" w:rsidRDefault="00FA5593" w:rsidP="00951E82">
      <w:pPr>
        <w:ind w:firstLine="709"/>
        <w:jc w:val="center"/>
        <w:rPr>
          <w:rFonts w:eastAsia="Arial Unicode MS"/>
          <w:b/>
          <w:kern w:val="1"/>
          <w:sz w:val="28"/>
          <w:szCs w:val="28"/>
        </w:rPr>
      </w:pPr>
    </w:p>
    <w:p w:rsidR="00FA5593" w:rsidRDefault="00FA5593" w:rsidP="00951E82">
      <w:pPr>
        <w:ind w:firstLine="709"/>
        <w:jc w:val="center"/>
        <w:rPr>
          <w:rFonts w:eastAsia="Arial Unicode MS"/>
          <w:b/>
          <w:kern w:val="1"/>
          <w:sz w:val="28"/>
          <w:szCs w:val="28"/>
        </w:rPr>
      </w:pPr>
    </w:p>
    <w:p w:rsidR="00FA5593" w:rsidRDefault="00FA5593" w:rsidP="00951E82">
      <w:pPr>
        <w:ind w:firstLine="709"/>
        <w:jc w:val="center"/>
        <w:rPr>
          <w:rFonts w:eastAsia="Arial Unicode MS"/>
          <w:b/>
          <w:kern w:val="1"/>
          <w:sz w:val="28"/>
          <w:szCs w:val="28"/>
        </w:rPr>
      </w:pPr>
    </w:p>
    <w:p w:rsidR="00951E82" w:rsidRDefault="00951E82" w:rsidP="00951E82">
      <w:pPr>
        <w:ind w:firstLine="709"/>
        <w:jc w:val="center"/>
        <w:rPr>
          <w:rFonts w:eastAsia="Arial Unicode MS"/>
          <w:b/>
          <w:kern w:val="1"/>
          <w:sz w:val="28"/>
          <w:szCs w:val="28"/>
        </w:rPr>
      </w:pPr>
      <w:r w:rsidRPr="00951E82">
        <w:rPr>
          <w:rFonts w:eastAsia="Arial Unicode MS"/>
          <w:b/>
          <w:kern w:val="1"/>
          <w:sz w:val="28"/>
          <w:szCs w:val="28"/>
        </w:rPr>
        <w:t>Федеральная рабочая программа по учебному предмету</w:t>
      </w:r>
      <w:r>
        <w:rPr>
          <w:rFonts w:eastAsia="Arial Unicode MS"/>
          <w:b/>
          <w:kern w:val="1"/>
          <w:sz w:val="28"/>
          <w:szCs w:val="28"/>
        </w:rPr>
        <w:t xml:space="preserve"> </w:t>
      </w:r>
      <w:r w:rsidRPr="00951E82">
        <w:rPr>
          <w:rFonts w:eastAsia="Arial Unicode MS"/>
          <w:b/>
          <w:kern w:val="1"/>
          <w:sz w:val="28"/>
          <w:szCs w:val="28"/>
        </w:rPr>
        <w:t xml:space="preserve">«Изобразительное искусство» </w:t>
      </w:r>
    </w:p>
    <w:p w:rsidR="00951E82" w:rsidRPr="00FA5593" w:rsidRDefault="00951E82" w:rsidP="00951E82">
      <w:pPr>
        <w:pStyle w:val="1"/>
        <w:rPr>
          <w:rFonts w:cs="Times New Roman"/>
          <w:sz w:val="22"/>
          <w:szCs w:val="22"/>
          <w:lang w:eastAsia="ru-RU"/>
        </w:rPr>
      </w:pPr>
      <w:r w:rsidRPr="00FA5593">
        <w:rPr>
          <w:sz w:val="22"/>
          <w:szCs w:val="22"/>
        </w:rPr>
        <w:t>ПОЯСНИТЕЛЬНАЯ ЗАПИСКА</w:t>
      </w:r>
    </w:p>
    <w:p w:rsidR="00951E82" w:rsidRPr="00FA5593" w:rsidRDefault="00951E82" w:rsidP="00951E82">
      <w:pPr>
        <w:ind w:firstLine="709"/>
        <w:jc w:val="both"/>
        <w:rPr>
          <w:rFonts w:eastAsia="Arial Unicode MS"/>
          <w:kern w:val="1"/>
        </w:rPr>
      </w:pPr>
    </w:p>
    <w:p w:rsidR="00951E82" w:rsidRPr="00FA5593" w:rsidRDefault="00951E82" w:rsidP="00951E82">
      <w:pPr>
        <w:ind w:firstLine="709"/>
        <w:jc w:val="both"/>
        <w:rPr>
          <w:rFonts w:eastAsia="Arial Unicode MS"/>
          <w:kern w:val="1"/>
        </w:rPr>
      </w:pPr>
      <w:r w:rsidRPr="00FA5593">
        <w:rPr>
          <w:rFonts w:eastAsia="Arial Unicode MS"/>
          <w:kern w:val="1"/>
        </w:rPr>
        <w:t xml:space="preserve">Федеральная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287)(далее  – ФГОС ООО), Федеральной адаптированной образовательной программы основного </w:t>
      </w:r>
      <w:r w:rsidRPr="00FA5593">
        <w:rPr>
          <w:rFonts w:eastAsia="Arial Unicode MS"/>
          <w:kern w:val="1"/>
        </w:rPr>
        <w:lastRenderedPageBreak/>
        <w:t>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51E82" w:rsidRPr="00FA5593" w:rsidRDefault="00951E82" w:rsidP="00951E82">
      <w:pPr>
        <w:pStyle w:val="1"/>
        <w:rPr>
          <w:sz w:val="22"/>
          <w:szCs w:val="22"/>
        </w:rPr>
      </w:pPr>
      <w:bookmarkStart w:id="331" w:name="_Toc85367035"/>
      <w:bookmarkStart w:id="332" w:name="_Toc101183988"/>
      <w:r w:rsidRPr="00FA5593">
        <w:rPr>
          <w:sz w:val="22"/>
          <w:szCs w:val="22"/>
        </w:rPr>
        <w:t>СОДЕРЖАНИЕ УЧЕБНОГО ПРЕДМЕТА «ИЗОБРАЗИТЕЛЬНОЕ ИСКУССТВО»</w:t>
      </w:r>
      <w:bookmarkEnd w:id="331"/>
      <w:bookmarkEnd w:id="332"/>
    </w:p>
    <w:p w:rsidR="00951E82" w:rsidRPr="00FA5593" w:rsidRDefault="00951E82" w:rsidP="00951E82">
      <w:pPr>
        <w:adjustRightInd w:val="0"/>
        <w:textAlignment w:val="center"/>
        <w:rPr>
          <w:rFonts w:eastAsia="Calibri"/>
        </w:rPr>
      </w:pPr>
    </w:p>
    <w:p w:rsidR="00951E82" w:rsidRPr="00FA5593" w:rsidRDefault="00951E82" w:rsidP="00951E82">
      <w:pPr>
        <w:adjustRightInd w:val="0"/>
        <w:textAlignment w:val="center"/>
        <w:rPr>
          <w:rFonts w:eastAsiaTheme="minorEastAsia"/>
          <w:b/>
          <w:bCs/>
          <w:lang w:eastAsia="ru-RU"/>
        </w:rPr>
      </w:pPr>
      <w:r w:rsidRPr="00FA5593">
        <w:rPr>
          <w:rFonts w:eastAsia="Calibri"/>
          <w:b/>
          <w:bCs/>
        </w:rPr>
        <w:t>Содержание обучения в 5 классе.</w:t>
      </w:r>
    </w:p>
    <w:p w:rsidR="00951E82" w:rsidRPr="00FA5593" w:rsidRDefault="00951E82" w:rsidP="00951E82">
      <w:pPr>
        <w:pStyle w:val="3"/>
      </w:pPr>
      <w:bookmarkStart w:id="333" w:name="_Toc101183989"/>
      <w:r w:rsidRPr="00FA5593">
        <w:t>Модуль № 1 «Декоративно-прикладное и народное искусство»</w:t>
      </w:r>
      <w:bookmarkEnd w:id="333"/>
    </w:p>
    <w:p w:rsidR="00951E82" w:rsidRPr="00FA5593" w:rsidRDefault="00951E82" w:rsidP="00951E82">
      <w:pPr>
        <w:adjustRightInd w:val="0"/>
        <w:ind w:left="709"/>
        <w:jc w:val="both"/>
        <w:textAlignment w:val="center"/>
        <w:rPr>
          <w:rFonts w:eastAsiaTheme="minorEastAsia"/>
          <w:b/>
          <w:lang w:eastAsia="ru-RU"/>
        </w:rPr>
      </w:pPr>
      <w:r w:rsidRPr="00FA5593">
        <w:rPr>
          <w:rFonts w:eastAsiaTheme="minorEastAsia"/>
          <w:b/>
          <w:lang w:eastAsia="ru-RU"/>
        </w:rPr>
        <w:t>Общие сведения о декоративно-прикладном искусстве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Декоративно-прикладное искусство и его виды.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Декоративно-прикладное искусство и предметная среда жизни людей</w:t>
      </w:r>
      <w:r w:rsidRPr="00FA5593">
        <w:rPr>
          <w:rFonts w:eastAsiaTheme="minorEastAsia"/>
          <w:i/>
          <w:iCs/>
          <w:vertAlign w:val="superscript"/>
          <w:lang w:eastAsia="ru-RU"/>
        </w:rPr>
        <w:footnoteReference w:id="12"/>
      </w:r>
      <w:r w:rsidRPr="00FA5593">
        <w:rPr>
          <w:rFonts w:eastAsiaTheme="minorEastAsia"/>
          <w:i/>
          <w:iCs/>
          <w:lang w:eastAsia="ru-RU"/>
        </w:rPr>
        <w:t>.</w:t>
      </w:r>
    </w:p>
    <w:p w:rsidR="00951E82" w:rsidRPr="00FA5593" w:rsidRDefault="00951E82" w:rsidP="00951E82">
      <w:pPr>
        <w:adjustRightInd w:val="0"/>
        <w:ind w:left="709"/>
        <w:jc w:val="both"/>
        <w:textAlignment w:val="center"/>
        <w:rPr>
          <w:rFonts w:eastAsiaTheme="minorEastAsia"/>
          <w:b/>
          <w:lang w:eastAsia="ru-RU"/>
        </w:rPr>
      </w:pPr>
      <w:r w:rsidRPr="00FA5593">
        <w:rPr>
          <w:rFonts w:eastAsiaTheme="minorEastAsia"/>
          <w:b/>
          <w:lang w:eastAsia="ru-RU"/>
        </w:rPr>
        <w:t>Древние корни народного искусства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Истоки образного языка декоративно-прикладного искусства.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Традиционные образы народного (крестьянского) прикладного искусства.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iCs/>
          <w:lang w:eastAsia="ru-RU"/>
        </w:rPr>
        <w:t>Связь народного искусства с природой, бытом, трудом, верованиями и эпосом</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Роль природных материалов в строительстве и изготовлении предметов быта, их значение в характере труда и жизненного уклада.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Образно-символический язык народного прикладного искусства.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Знаки-символы традиционного крестьянского прикладного искусства.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51E82" w:rsidRPr="00FA5593" w:rsidRDefault="00951E82" w:rsidP="00951E82">
      <w:pPr>
        <w:adjustRightInd w:val="0"/>
        <w:ind w:left="709"/>
        <w:jc w:val="both"/>
        <w:textAlignment w:val="center"/>
        <w:rPr>
          <w:rFonts w:eastAsiaTheme="minorEastAsia"/>
          <w:b/>
          <w:lang w:eastAsia="ru-RU"/>
        </w:rPr>
      </w:pPr>
      <w:r w:rsidRPr="00FA5593">
        <w:rPr>
          <w:rFonts w:eastAsiaTheme="minorEastAsia"/>
          <w:b/>
          <w:lang w:eastAsia="ru-RU"/>
        </w:rPr>
        <w:t>Убранство русской избы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Конструкция избы, </w:t>
      </w:r>
      <w:r w:rsidRPr="00FA5593">
        <w:rPr>
          <w:rFonts w:eastAsiaTheme="minorEastAsia"/>
          <w:i/>
          <w:iCs/>
          <w:lang w:eastAsia="ru-RU"/>
        </w:rPr>
        <w:t>единство красоты и пользы – функционального и символического – в её постройке и украшении</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рисунков – эскизов орнаментального декора крестьянского дома.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Устройство внутреннего пространства крестьянского дома. Декоративные элементы жилой среды.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рисунков предметов народного быта, выявление мудрости их выразительной формы и орнаментально-символического оформления.</w:t>
      </w:r>
    </w:p>
    <w:p w:rsidR="00951E82" w:rsidRPr="00FA5593" w:rsidRDefault="00951E82" w:rsidP="00951E82">
      <w:pPr>
        <w:adjustRightInd w:val="0"/>
        <w:ind w:left="709"/>
        <w:jc w:val="both"/>
        <w:textAlignment w:val="center"/>
        <w:rPr>
          <w:rFonts w:eastAsiaTheme="minorEastAsia"/>
          <w:b/>
          <w:lang w:eastAsia="ru-RU"/>
        </w:rPr>
      </w:pPr>
      <w:r w:rsidRPr="00FA5593">
        <w:rPr>
          <w:rFonts w:eastAsiaTheme="minorEastAsia"/>
          <w:b/>
          <w:lang w:eastAsia="ru-RU"/>
        </w:rPr>
        <w:t>Народный праздничный костюм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Образный строй народного праздничного костюма – женского и мужского.</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Традиционная конструкция русского женского костюма – северорусский (сарафан) и южнорусский (понёва) варианты.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Разнообразие форм и украшений народного праздничного костюма для различных регионов страны.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Народные праздники и праздничные обряды как синтез всех видов народного творчества.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сюжетной композиции или участие в работе по созданию коллективного панно на тему традиций народных праздников.</w:t>
      </w:r>
    </w:p>
    <w:p w:rsidR="00951E82" w:rsidRPr="00FA5593" w:rsidRDefault="00951E82" w:rsidP="00951E82">
      <w:pPr>
        <w:adjustRightInd w:val="0"/>
        <w:ind w:left="709"/>
        <w:jc w:val="both"/>
        <w:textAlignment w:val="center"/>
        <w:rPr>
          <w:rFonts w:eastAsiaTheme="minorEastAsia"/>
          <w:b/>
          <w:lang w:eastAsia="ru-RU"/>
        </w:rPr>
      </w:pPr>
      <w:r w:rsidRPr="00FA5593">
        <w:rPr>
          <w:rFonts w:eastAsiaTheme="minorEastAsia"/>
          <w:b/>
          <w:lang w:eastAsia="ru-RU"/>
        </w:rPr>
        <w:t>Народные художественные промыслы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Роль и значение народных промыслов в современной жизни. Искусство и ремесло. Традиции культуры, особенные для каждого региона.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Многообразие видов традиционных ремёсел и происхождение художественных промыслов народов России.</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Создание эскиза игрушки по мотивам избранного промысла.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lastRenderedPageBreak/>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FA5593">
        <w:rPr>
          <w:rFonts w:eastAsiaTheme="minorEastAsia"/>
          <w:i/>
          <w:iCs/>
          <w:lang w:eastAsia="ru-RU"/>
        </w:rPr>
        <w:t>Связь с природой. Единство формы и декора в произведениях промысла.</w:t>
      </w:r>
      <w:r w:rsidRPr="00FA5593">
        <w:rPr>
          <w:rFonts w:eastAsiaTheme="minorEastAsia"/>
          <w:lang w:eastAsia="ru-RU"/>
        </w:rPr>
        <w:t xml:space="preserve"> Последовательность выполнения травного орнамента. </w:t>
      </w:r>
      <w:r w:rsidRPr="00FA5593">
        <w:rPr>
          <w:rFonts w:eastAsiaTheme="minorEastAsia"/>
          <w:i/>
          <w:iCs/>
          <w:lang w:eastAsia="ru-RU"/>
        </w:rPr>
        <w:t>Праздничность изделий «золотой хохломы».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Посуда из глины. Искусство Гжели. Краткие сведения по истории промысла. </w:t>
      </w:r>
      <w:r w:rsidRPr="00FA5593">
        <w:rPr>
          <w:rFonts w:eastAsiaTheme="minorEastAsia"/>
          <w:i/>
          <w:iCs/>
          <w:lang w:eastAsia="ru-RU"/>
        </w:rPr>
        <w:t>Гжельская керамика и фарфор: единство скульптурной формы и кобальтового декора.</w:t>
      </w:r>
      <w:r w:rsidRPr="00FA5593">
        <w:rPr>
          <w:rFonts w:eastAsiaTheme="minorEastAsia"/>
          <w:lang w:eastAsia="ru-RU"/>
        </w:rPr>
        <w:t xml:space="preserve"> Природные мотивы росписи посуды. Приёмы мазка, тональный контраст, сочетание пятна и линии.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Роспись по металлу. Жостово. Краткие сведения по истории промысла. </w:t>
      </w:r>
      <w:r w:rsidRPr="00FA5593">
        <w:rPr>
          <w:rFonts w:eastAsiaTheme="minorEastAsia"/>
          <w:i/>
          <w:iCs/>
          <w:lang w:eastAsia="ru-RU"/>
        </w:rPr>
        <w:t>Разнообразие форм подносов, цветового и композиционного решения росписей.</w:t>
      </w:r>
      <w:r w:rsidRPr="00FA5593">
        <w:rPr>
          <w:rFonts w:eastAsiaTheme="minorEastAsia"/>
          <w:lang w:eastAsia="ru-RU"/>
        </w:rPr>
        <w:t xml:space="preserve"> Приёмы свободной кистевой импровизации в живописи цветочных букетов. </w:t>
      </w:r>
      <w:r w:rsidRPr="00FA5593">
        <w:rPr>
          <w:rFonts w:eastAsiaTheme="minorEastAsia"/>
          <w:i/>
          <w:iCs/>
          <w:lang w:eastAsia="ru-RU"/>
        </w:rPr>
        <w:t>Эффект освещённости и объёмности изображения.</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51E82" w:rsidRPr="00FA5593" w:rsidRDefault="00951E82" w:rsidP="00951E82">
      <w:pPr>
        <w:adjustRightInd w:val="0"/>
        <w:ind w:firstLine="709"/>
        <w:jc w:val="both"/>
        <w:textAlignment w:val="center"/>
        <w:rPr>
          <w:rFonts w:eastAsiaTheme="minorEastAsia"/>
          <w:i/>
          <w:iCs/>
          <w:spacing w:val="-4"/>
          <w:lang w:eastAsia="ru-RU"/>
        </w:rPr>
      </w:pPr>
      <w:r w:rsidRPr="00FA5593">
        <w:rPr>
          <w:rFonts w:eastAsiaTheme="minorEastAsia"/>
          <w:spacing w:val="-4"/>
          <w:lang w:eastAsia="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sidRPr="00FA5593">
        <w:rPr>
          <w:rFonts w:eastAsiaTheme="minorEastAsia"/>
          <w:i/>
          <w:iCs/>
          <w:spacing w:val="-4"/>
          <w:lang w:eastAsia="ru-RU"/>
        </w:rPr>
        <w:t>. Роль искусства лаковой миниатюры в сохранении и развитии традиций отечественной культуры.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Мир сказок и легенд, примет и оберегов в творчестве мастеров художественных промыслов.</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Отражение в изделиях народных промыслов многообразия исторических, духовных и культурных традиций.</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Народные художественные ремёсла и промыслы – материальные и духовные ценности, неотъемлемая часть культурного наследия России.</w:t>
      </w:r>
    </w:p>
    <w:p w:rsidR="00951E82" w:rsidRPr="00FA5593" w:rsidRDefault="00951E82" w:rsidP="00951E82">
      <w:pPr>
        <w:adjustRightInd w:val="0"/>
        <w:ind w:firstLine="709"/>
        <w:jc w:val="both"/>
        <w:textAlignment w:val="center"/>
        <w:rPr>
          <w:rFonts w:eastAsiaTheme="minorEastAsia"/>
          <w:b/>
          <w:lang w:eastAsia="ru-RU"/>
        </w:rPr>
      </w:pPr>
      <w:r w:rsidRPr="00FA5593">
        <w:rPr>
          <w:rFonts w:eastAsiaTheme="minorEastAsia"/>
          <w:b/>
          <w:lang w:eastAsia="ru-RU"/>
        </w:rPr>
        <w:t>Декоративно-прикладное искусство в культуре разных эпох и народов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Роль декоративно-прикладного искусства в культуре древних цивилизаций.</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Отражение в декоре мировоззрения эпохи, организации общества, традиций быта и ремесла, уклада жизни людей.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Характерные признаки произведений декоративно-прикладного искусства, основные мотивы и символика орнаментов в культуре разных эпох.</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Украшение жизненного пространства: построений, интерьеров, предметов быта – в культуре разных эпох.</w:t>
      </w:r>
    </w:p>
    <w:p w:rsidR="00951E82" w:rsidRPr="00FA5593" w:rsidRDefault="00951E82" w:rsidP="00951E82">
      <w:pPr>
        <w:adjustRightInd w:val="0"/>
        <w:ind w:left="709"/>
        <w:jc w:val="both"/>
        <w:textAlignment w:val="center"/>
        <w:rPr>
          <w:rFonts w:eastAsiaTheme="minorEastAsia"/>
          <w:b/>
          <w:lang w:eastAsia="ru-RU"/>
        </w:rPr>
      </w:pPr>
      <w:r w:rsidRPr="00FA5593">
        <w:rPr>
          <w:rFonts w:eastAsiaTheme="minorEastAsia"/>
          <w:b/>
          <w:lang w:eastAsia="ru-RU"/>
        </w:rPr>
        <w:t>Декоративно-прикладное искусство в жизни современного человека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Символический знак в современной жизни: эмблема, логотип, указующий или декоративный знак.</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Государственная символика и традиции геральдики.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Декоративные украшения предметов нашего быта и одежды.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Значение украшений в проявлении образа человека, его характера, самопонимания, установок и намерений.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Декор на улицах и декор помещений.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Декор праздничный и повседневный.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Праздничное оформление школы.</w:t>
      </w:r>
    </w:p>
    <w:p w:rsidR="00951E82" w:rsidRPr="00FA5593" w:rsidRDefault="00951E82" w:rsidP="00951E82">
      <w:pPr>
        <w:adjustRightInd w:val="0"/>
        <w:ind w:firstLine="709"/>
        <w:jc w:val="both"/>
        <w:textAlignment w:val="center"/>
        <w:rPr>
          <w:rFonts w:eastAsiaTheme="minorEastAsia"/>
          <w:lang w:eastAsia="ru-RU"/>
        </w:rPr>
      </w:pPr>
    </w:p>
    <w:p w:rsidR="00951E82" w:rsidRPr="00FA5593" w:rsidRDefault="00951E82" w:rsidP="00951E82">
      <w:pPr>
        <w:pStyle w:val="3"/>
        <w:rPr>
          <w:rFonts w:eastAsia="Calibri" w:cs="Times New Roman"/>
        </w:rPr>
      </w:pPr>
      <w:bookmarkStart w:id="334" w:name="_Toc101183990"/>
      <w:r w:rsidRPr="00FA5593">
        <w:rPr>
          <w:rFonts w:eastAsia="Calibri" w:cs="Times New Roman"/>
        </w:rPr>
        <w:t>Содержание обучения в 6 классе.</w:t>
      </w:r>
    </w:p>
    <w:p w:rsidR="00951E82" w:rsidRPr="00FA5593" w:rsidRDefault="00951E82" w:rsidP="00951E82">
      <w:pPr>
        <w:pStyle w:val="3"/>
      </w:pPr>
      <w:r w:rsidRPr="00FA5593">
        <w:t>Модуль № 2 «Живопись, графика, скульптура»</w:t>
      </w:r>
      <w:bookmarkEnd w:id="334"/>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Общие сведения о видах искусства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Пространственные и временные виды искусства.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Изобразительные, конструктивные и декоративные виды пространственных искусств, их место и назначение в жизни людей.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Основные виды живописи, графики и скульптуры.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Художник и зритель: зрительские умения, знания и творчество зрителя.</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Язык изобразительного искусства и его выразительные средства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Живописные, графические и скульптурные художественные материалы, их особые свойства.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Рисунок – основа изобразительного искусства и мастерства художника.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Виды рисунка: зарисовка, набросок, учебный рисунок и творческий рисунок.</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Навыки размещения рисунка в листе, выбор формата.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Начальные умения рисунка с натуры. Зарисовки простых предметов.</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Линейные графические рисунки и наброски.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Тон и тональные отношения: тёмное — светлое.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Ритм и ритмическая организация плоскости листа.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lastRenderedPageBreak/>
        <w:t>Цвет как выразительное средство в изобразительном искусстве: холодный и тёплый цвет, понятие цветовых отношений; колорит в живописи.</w:t>
      </w:r>
    </w:p>
    <w:p w:rsidR="00951E82" w:rsidRPr="00FA5593" w:rsidRDefault="00951E82" w:rsidP="00951E82">
      <w:pPr>
        <w:adjustRightInd w:val="0"/>
        <w:ind w:firstLine="709"/>
        <w:jc w:val="both"/>
        <w:textAlignment w:val="center"/>
        <w:rPr>
          <w:rFonts w:eastAsiaTheme="minorEastAsia"/>
          <w:spacing w:val="-4"/>
          <w:lang w:eastAsia="ru-RU"/>
        </w:rPr>
      </w:pPr>
      <w:r w:rsidRPr="00FA5593">
        <w:rPr>
          <w:rFonts w:eastAsiaTheme="minorEastAsia"/>
          <w:lang w:eastAsia="ru-RU"/>
        </w:rPr>
        <w:t>Виды скульптуры и характер материала в скульптуре. Скуль</w:t>
      </w:r>
      <w:r w:rsidRPr="00FA5593">
        <w:rPr>
          <w:rFonts w:eastAsiaTheme="minorEastAsia"/>
          <w:spacing w:val="-4"/>
          <w:lang w:eastAsia="ru-RU"/>
        </w:rPr>
        <w:t>птурные памятники, парковая скульптура, камерная скульптура.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Статика и движение в скульптуре. Круглая скульптура. Произведения мелкой пластики. Виды рельефа.</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Жанры изобразительного искусства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Жанровая система в изобразительном искусстве как инструмент для сравнения и анализа произведений изобразительного искусства.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Предмет изображения, сюжет и содержание произведения изобразительного искусства.</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Натюрморт</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Изображение предметного мира в изобразительном искусстве и появление жанра натюрморта в европейском и отечественном искусстве.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Основы графической грамоты: правила объёмного изображения предметов на плоскости.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Линейное построение предмета в пространстве: линия горизонта, точка зрения и точка схода, правила перспективных сокращений.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Изображение окружности в перспективе.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Рисование геометрических тел на основе правил линейной перспективы.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Сложная пространственная форма и выявление её конструкции.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Рисунок сложной формы предмета как соотношение простых геометрических фигур.</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Линейный рисунок конструкции из нескольких геометрических тел.</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Рисунок натюрморта графическими материалами с натуры или по представлению.</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Творческий натюрморт в графике. Произведения художников-графиков. Особенности графических техник. Печатная графика.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iCs/>
          <w:lang w:eastAsia="ru-RU"/>
        </w:rPr>
        <w:t xml:space="preserve">Живописное изображение натюрморта. Цвет в натюрмортах европейских и отечественных живописцев. </w:t>
      </w:r>
      <w:r w:rsidRPr="00FA5593">
        <w:rPr>
          <w:rFonts w:eastAsiaTheme="minorEastAsia"/>
          <w:lang w:eastAsia="ru-RU"/>
        </w:rPr>
        <w:t>Опыт создания живописного натюрморта.</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Портрет</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Портрет как образ определённого реального человека. Изображение портрета человека в искусстве разных эпох. </w:t>
      </w:r>
      <w:r w:rsidRPr="00FA5593">
        <w:rPr>
          <w:rFonts w:eastAsiaTheme="minorEastAsia"/>
          <w:i/>
          <w:iCs/>
          <w:lang w:eastAsia="ru-RU"/>
        </w:rPr>
        <w:t>Выражение в портретном изображении характера человека и мировоззренческих идеалов эпохи</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Великие портретисты в европейском искусстве.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Особенности развития портретного жанра в отечественном искусстве. Великие портретисты в русской живописи.</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Парадный и камерный портрет в живописи.</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Особенности развития жанра портрета в искусстве ХХ в.—</w:t>
      </w:r>
      <w:r w:rsidRPr="00FA5593">
        <w:rPr>
          <w:rFonts w:eastAsiaTheme="minorEastAsia"/>
          <w:i/>
          <w:iCs/>
          <w:lang w:eastAsia="ru-RU"/>
        </w:rPr>
        <w:br/>
        <w:t>отечественном и европейском.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Построение головы человека, основные пропорции лица, соотношение лицевой и черепной частей головы.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Графический портрет в работах известных художников. Разнообразие графических средств в изображении образа человека.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Графический портретный рисунок с натуры или по памяти.</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Роль освещения головы при создании портретного образа. Свет и тень в изображении головы человека.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Портрет в скульптуре.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Выражение характера человека, его социального положения и образа эпохи в скульптурном портрете.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Значение свойств художественных материалов в создании скульптурного портрета.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Живописное изображение портрета. Роль цвета в живописном портретном образе в произведениях выдающихся живописцев.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Опыт работы над созданием живописного портрета.</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Пейзаж</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Особенности изображения пространства в эпоху Древнего мира, в средневековом искусстве и в эпоху Возрождения.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Правила построения линейной перспективы в изображении пространства.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Правила воздушной перспективы, построения переднего, среднего и дальнего планов при изображении пейзажа.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Особенности изображения разных состояний природы и её освещения. Романтический пейзаж. Морские пейзажи И. Айвазовского.</w:t>
      </w:r>
    </w:p>
    <w:p w:rsidR="00951E82" w:rsidRPr="00FA5593" w:rsidRDefault="00951E82" w:rsidP="00951E82">
      <w:pPr>
        <w:adjustRightInd w:val="0"/>
        <w:ind w:firstLine="709"/>
        <w:jc w:val="both"/>
        <w:textAlignment w:val="center"/>
        <w:rPr>
          <w:rFonts w:eastAsiaTheme="minorEastAsia"/>
          <w:i/>
          <w:iCs/>
          <w:spacing w:val="-2"/>
          <w:lang w:eastAsia="ru-RU"/>
        </w:rPr>
      </w:pPr>
      <w:r w:rsidRPr="00FA5593">
        <w:rPr>
          <w:rFonts w:eastAsiaTheme="minorEastAsia"/>
          <w:i/>
          <w:iCs/>
          <w:lang w:eastAsia="ru-RU"/>
        </w:rPr>
        <w:t xml:space="preserve">Особенности изображения природы в творчестве импрессионистов и постимпрессионистов. Представления о пленэрной </w:t>
      </w:r>
      <w:r w:rsidRPr="00FA5593">
        <w:rPr>
          <w:rFonts w:eastAsiaTheme="minorEastAsia"/>
          <w:i/>
          <w:iCs/>
          <w:spacing w:val="-2"/>
          <w:lang w:eastAsia="ru-RU"/>
        </w:rPr>
        <w:t>живописи и колористической изменчивости состояний природы.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Живописное изображение различных состояний природы.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FA5593">
        <w:rPr>
          <w:rFonts w:eastAsiaTheme="minorEastAsia"/>
          <w:i/>
          <w:iCs/>
          <w:lang w:eastAsia="ru-RU"/>
        </w:rPr>
        <w:t xml:space="preserve">Значение художественного </w:t>
      </w:r>
      <w:r w:rsidRPr="00FA5593">
        <w:rPr>
          <w:rFonts w:eastAsiaTheme="minorEastAsia"/>
          <w:i/>
          <w:iCs/>
          <w:lang w:eastAsia="ru-RU"/>
        </w:rPr>
        <w:lastRenderedPageBreak/>
        <w:t>образа отечественного пейзажа в развитии чувства Родины</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Творческий опыт в создании композиционного живописного пейзажа своей Родины.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Графический образ пейзажа в работах выдающихся мастеров.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Средства выразительности в графическом рисунке и многообразие графических техник.</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Графические зарисовки и графическая композиция на темы окружающей природы.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Городской пейзаж в творчестве мастеров искусства. Многообразие в понимании образа города.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Опыт изображения городского пейзажа. </w:t>
      </w:r>
      <w:r w:rsidRPr="00FA5593">
        <w:rPr>
          <w:rFonts w:eastAsiaTheme="minorEastAsia"/>
          <w:i/>
          <w:iCs/>
          <w:lang w:eastAsia="ru-RU"/>
        </w:rPr>
        <w:t>Наблюдательная перспектива и ритмическая организация плоскости изображения.</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Бытовой жанр в изобразительном искусстве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Изображение труда и бытовой жизни людей в традициях искусства разных эпох. </w:t>
      </w:r>
      <w:r w:rsidRPr="00FA5593">
        <w:rPr>
          <w:rFonts w:eastAsiaTheme="minorEastAsia"/>
          <w:i/>
          <w:iCs/>
          <w:lang w:eastAsia="ru-RU"/>
        </w:rPr>
        <w:t>Значение художественного изображения бытовой жизни людей в понимании истории человечества и современной жизни</w:t>
      </w:r>
      <w:r w:rsidRPr="00FA5593">
        <w:rPr>
          <w:rFonts w:eastAsiaTheme="minorEastAsia"/>
          <w:lang w:eastAsia="ru-RU"/>
        </w:rPr>
        <w:t>.</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Жанровая картина как обобщение жизненных впечатлений художника. Тема, сюжет, содержание в жанровой картине. </w:t>
      </w:r>
      <w:r w:rsidRPr="00FA5593">
        <w:rPr>
          <w:rFonts w:eastAsiaTheme="minorEastAsia"/>
          <w:i/>
          <w:iCs/>
          <w:lang w:eastAsia="ru-RU"/>
        </w:rPr>
        <w:t>Образ нравственных и ценностных смыслов в жанровой картине и роль картины в их утверждении.</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Работа над сюжетной композицией. </w:t>
      </w:r>
      <w:r w:rsidRPr="00FA5593">
        <w:rPr>
          <w:rFonts w:eastAsiaTheme="minorEastAsia"/>
          <w:i/>
          <w:iCs/>
          <w:lang w:eastAsia="ru-RU"/>
        </w:rPr>
        <w:t>Композиция как целостность в организации художественных выразительных средств и взаимосвязи всех компонентов произведения.</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Исторический жанр в изобразительном искусстве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Историческая тема в искусстве как изображение наиболее значительных событий в жизни общества.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Историческая картина в русском искусстве XIX в. и её особое место в развитии отечественной культуры.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Картина К. Брюллова «Последний день Помпеи», исторические картины в творчестве В. Сурикова и др</w:t>
      </w:r>
      <w:r w:rsidRPr="00FA5593">
        <w:rPr>
          <w:rFonts w:eastAsiaTheme="minorEastAsia"/>
          <w:i/>
          <w:iCs/>
          <w:lang w:eastAsia="ru-RU"/>
        </w:rPr>
        <w:t>. Исторический образ России в картинах ХХ 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Разработка эскизов композиции на историческую тему с опорой на собранный материал по задуманному сюжету.</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Библейские темы в изобразительном искусстве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Исторические картины на библейские темы: место и значение сюжетов Священной истории в европейской культуре.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Вечные темы и их нравственное и духовно-ценностное выражение как «духовная ось», соединяющая жизненные позиции разных поколений.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Произведения на библейские темы Леонардо да Винчи, Рафаэля, Рембрандта, в скульптуре «Пьета» Микеланджело и др.</w:t>
      </w:r>
    </w:p>
    <w:p w:rsidR="00951E82" w:rsidRPr="00FA5593" w:rsidRDefault="00951E82" w:rsidP="00951E82">
      <w:pPr>
        <w:adjustRightInd w:val="0"/>
        <w:ind w:firstLine="709"/>
        <w:jc w:val="both"/>
        <w:textAlignment w:val="center"/>
        <w:rPr>
          <w:rFonts w:eastAsiaTheme="minorEastAsia"/>
          <w:spacing w:val="-2"/>
          <w:lang w:eastAsia="ru-RU"/>
        </w:rPr>
      </w:pPr>
      <w:r w:rsidRPr="00FA5593">
        <w:rPr>
          <w:rFonts w:eastAsiaTheme="minorEastAsia"/>
          <w:lang w:eastAsia="ru-RU"/>
        </w:rPr>
        <w:t>Библейские темы в отечественных картинах XIX в. (А. Ива</w:t>
      </w:r>
      <w:r w:rsidRPr="00FA5593">
        <w:rPr>
          <w:rFonts w:eastAsiaTheme="minorEastAsia"/>
          <w:spacing w:val="-4"/>
          <w:lang w:eastAsia="ru-RU"/>
        </w:rPr>
        <w:t>нов. «Явление Христа народу», И. Крамской. «Христос в пустыне», Н. Ге. «Тайная вечеря», В. Поленов. «Христос и грешница»).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Иконопись как великое проявление русской культуры. Язык изображения в иконе – его религиозный и символический смысл.</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Великие русские иконописцы: духовный свет икон Андрея Рублёва, Феофана Грека, Дионисия.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Работа над эскизом сюжетной композиции.</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Роль и значение изобразительного искусства в жизни людей: образ мира в изобразительном искусстве.</w:t>
      </w:r>
    </w:p>
    <w:p w:rsidR="00951E82" w:rsidRPr="00FA5593" w:rsidRDefault="00951E82" w:rsidP="00951E82">
      <w:pPr>
        <w:adjustRightInd w:val="0"/>
        <w:ind w:firstLine="709"/>
        <w:textAlignment w:val="center"/>
        <w:rPr>
          <w:rFonts w:eastAsiaTheme="minorEastAsia"/>
          <w:b/>
          <w:bCs/>
          <w:lang w:eastAsia="ru-RU"/>
        </w:rPr>
      </w:pPr>
    </w:p>
    <w:p w:rsidR="00951E82" w:rsidRPr="00FA5593" w:rsidRDefault="00951E82" w:rsidP="00951E82">
      <w:pPr>
        <w:pStyle w:val="3"/>
        <w:rPr>
          <w:rFonts w:eastAsia="Calibri" w:cs="Times New Roman"/>
        </w:rPr>
      </w:pPr>
      <w:bookmarkStart w:id="335" w:name="_Toc101183991"/>
      <w:r w:rsidRPr="00FA5593">
        <w:rPr>
          <w:rFonts w:eastAsia="Calibri" w:cs="Times New Roman"/>
        </w:rPr>
        <w:t>Содержание обучения в 7 классе.</w:t>
      </w:r>
    </w:p>
    <w:p w:rsidR="00951E82" w:rsidRPr="00FA5593" w:rsidRDefault="00951E82" w:rsidP="00951E82">
      <w:pPr>
        <w:pStyle w:val="3"/>
      </w:pPr>
      <w:r w:rsidRPr="00FA5593">
        <w:t>Модуль № 3 «Архитектура и дизайн»</w:t>
      </w:r>
      <w:bookmarkEnd w:id="335"/>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Архитектура и дизайн – искусства художественной постройки – конструктивные искусства.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Дизайн и архитектура как создатели «второй природы» – предметно-пространственной среды жизни людей.</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Функциональность предметно-пространственной среды и выражение в ней мировосприятия, духовно-ценностных позиций общества.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Материальная культура человечества как уникальная информация о жизни людей в разные исторические эпохи.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i/>
          <w:iCs/>
          <w:lang w:eastAsia="ru-RU"/>
        </w:rPr>
        <w:t>Роль архитектуры в понимании человеком своей идентичности.</w:t>
      </w:r>
      <w:r w:rsidRPr="00FA5593">
        <w:rPr>
          <w:rFonts w:eastAsiaTheme="minorEastAsia"/>
          <w:lang w:eastAsia="ru-RU"/>
        </w:rPr>
        <w:t xml:space="preserve"> Задачи сохранения культурного наследия и природного ландшафта.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Возникновение архитектуры и дизайна на разных этапах общественного развития</w:t>
      </w:r>
      <w:r w:rsidRPr="00FA5593">
        <w:rPr>
          <w:rFonts w:eastAsiaTheme="minorEastAsia"/>
          <w:i/>
          <w:iCs/>
          <w:lang w:eastAsia="ru-RU"/>
        </w:rPr>
        <w:t>. Единство функционального и художественного — целесообразности и красоты.</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Графический дизайн</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Композиция как основа реализации замысла в любой творческой деятельности. Основы формальной композиции в конструктивных искусствах.</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Элементы композиции в графическом дизайне: пятно, линия, цвет, буква, текст и изображение.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lastRenderedPageBreak/>
        <w:t>Формальная композиция как композиционное построение на основе сочетания геометрических фигур, без предметного содержания.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Основные свойства композиции: целостность и соподчинённость элементов.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Практические упражнения по созданию композиции с вариативным ритмическим расположением геометрических фигур на плоскости.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Роль цвета в организации композиционного пространства.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Шрифты и шрифтовая композиция в графическом дизайне.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Форма буквы как изобразительно-смысловой символ.</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Шрифт и содержание текста. Стилизация шрифта.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Типографика. Понимание типографской строки как элемента плоскостной композиции.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аналитических и практических работ по теме «Буква — изобразительный элемент композиции».</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Логотип как графический знак, эмблема или стилизованный графический символ. Функции логотипа. Шрифтовой логотип. Знаковый логотип.</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Композиционные основы макетирования в графическом дизайне при соединении текста и изображения.</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Макет разворота книги или журнала по выбранной теме в виде коллажа или на основе компьютерных программ.</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Макетирование объёмно-пространственных композиций</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Композиция плоскостная и пространственная. Композиционная организация пространства. </w:t>
      </w:r>
      <w:r w:rsidRPr="00FA5593">
        <w:rPr>
          <w:rFonts w:eastAsiaTheme="minorEastAsia"/>
          <w:i/>
          <w:iCs/>
          <w:lang w:eastAsia="ru-RU"/>
        </w:rPr>
        <w:t>Прочтение плоскостной композиции как «чертежа» пространства.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Макетирование. Введение в макет понятия рельефа местности и способы его обозначения на макете.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Выполнение практических работ по созданию объёмно-пространственных композиций. Объём и пространство. </w:t>
      </w:r>
      <w:r w:rsidRPr="00FA5593">
        <w:rPr>
          <w:rFonts w:eastAsiaTheme="minorEastAsia"/>
          <w:i/>
          <w:iCs/>
          <w:lang w:eastAsia="ru-RU"/>
        </w:rPr>
        <w:t>Взаимосвязь объектов в архитектурном макете.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Структура зданий различных архитектурных стилей и эпох: выявление простых объёмов, образующих целостную постройку. </w:t>
      </w:r>
      <w:r w:rsidRPr="00FA5593">
        <w:rPr>
          <w:rFonts w:eastAsiaTheme="minorEastAsia"/>
          <w:i/>
          <w:iCs/>
          <w:lang w:eastAsia="ru-RU"/>
        </w:rPr>
        <w:t>Взаимное влияние объёмов и их сочетаний на образный характер постройки.</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Многообразие предметного мира, создаваемого человеком. Функция вещи и её форма. Образ времени в предметах, создаваемых человеком.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 xml:space="preserve">Дизайн предмета как искусство и социальное проектирование. Анализ формы через выявление сочетающихся объёмов. </w:t>
      </w:r>
      <w:r w:rsidRPr="00FA5593">
        <w:rPr>
          <w:rFonts w:eastAsiaTheme="minorEastAsia"/>
          <w:i/>
          <w:iCs/>
          <w:lang w:eastAsia="ru-RU"/>
        </w:rPr>
        <w:t>Красота — наиболее полное выявление функции предмета. Влияние развития технологий и материалов на изменение формы предмета.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аналитических зарисовок форм бытовых предметов.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Творческое проектирование предметов быта с определением их функций и материала изготовления</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Цвет в архитектуре и дизайне</w:t>
      </w:r>
      <w:r w:rsidRPr="00FA5593">
        <w:rPr>
          <w:rFonts w:eastAsiaTheme="minorEastAsia"/>
          <w:i/>
          <w:iCs/>
          <w:lang w:eastAsia="ru-RU"/>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Конструирование объектов дизайна или архитектурное макетирование с использованием цвета.</w:t>
      </w:r>
    </w:p>
    <w:p w:rsidR="00951E82" w:rsidRPr="00FA5593" w:rsidRDefault="00951E82" w:rsidP="00951E82">
      <w:pPr>
        <w:adjustRightInd w:val="0"/>
        <w:ind w:firstLine="709"/>
        <w:jc w:val="both"/>
        <w:textAlignment w:val="center"/>
        <w:rPr>
          <w:rFonts w:eastAsiaTheme="minorEastAsia"/>
          <w:b/>
          <w:bCs/>
          <w:lang w:eastAsia="ru-RU"/>
        </w:rPr>
      </w:pPr>
      <w:r w:rsidRPr="00FA5593">
        <w:rPr>
          <w:rFonts w:eastAsiaTheme="minorEastAsia"/>
          <w:b/>
          <w:bCs/>
          <w:lang w:eastAsia="ru-RU"/>
        </w:rPr>
        <w:t>Социальное значение дизайна и архитектуры как среды жизни человека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Образ и стиль материальной культуры прошлого. </w:t>
      </w:r>
      <w:r w:rsidRPr="00FA5593">
        <w:rPr>
          <w:rFonts w:eastAsiaTheme="minorEastAsia"/>
          <w:i/>
          <w:iCs/>
          <w:lang w:eastAsia="ru-RU"/>
        </w:rPr>
        <w:t>Смена стилей как отражение эволюции образа жизни, изменения мировоззрения людей и развития производственных возможностей.</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Архитектура народного жилища, храмовая архитектура, частный дом в предметно-пространственной среде жизни разных народов.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Пути развития современной архитектуры и дизайна: город сегодня и завтра.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lastRenderedPageBreak/>
        <w:t>Пространство городской среды. Исторические формы планировки городской среды и их связь с образом жизни людей.</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Роль цвета в формировании пространства. Схема-планировка и реальность.</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Современные поиски новой эстетики в градостроительстве.</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Интерьер и предметный мир в доме. Назначение помещения и построение его интерьера. Дизайн пространственно-предметной среды интерьера.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Образно-стилевое единство материальной культуры каждой эпохи. Интерьер как отражение стиля жизни его хозяев.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Зонирование интерьера – создание многофункционального пространства. Отделочные материалы, введение фактуры и цвета в интерьер.</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Интерьеры общественных зданий (театр, кафе, вокзал, офис, школа).</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Организация архитектурно-ландшафтного пространства. </w:t>
      </w:r>
      <w:r w:rsidRPr="00FA5593">
        <w:rPr>
          <w:rFonts w:eastAsiaTheme="minorEastAsia"/>
          <w:i/>
          <w:iCs/>
          <w:lang w:eastAsia="ru-RU"/>
        </w:rPr>
        <w:t>Город в единстве с ландшафтно-парковой средой.</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FA5593">
        <w:rPr>
          <w:rFonts w:eastAsiaTheme="minorEastAsia"/>
          <w:i/>
          <w:iCs/>
          <w:lang w:eastAsia="ru-RU"/>
        </w:rPr>
        <w:t>Традиции графического языка ландшафтных проектов.</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дизайн-проекта территории парка или приусадебного участка в виде схемы-чертежа.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Единство эстетического и функционального в объёмно-пространственной организации среды жизнедеятельности людей.</w:t>
      </w:r>
    </w:p>
    <w:p w:rsidR="00951E82" w:rsidRPr="00FA5593" w:rsidRDefault="00951E82" w:rsidP="00951E82">
      <w:pPr>
        <w:adjustRightInd w:val="0"/>
        <w:ind w:firstLine="709"/>
        <w:textAlignment w:val="center"/>
        <w:rPr>
          <w:rFonts w:eastAsiaTheme="minorEastAsia"/>
          <w:b/>
          <w:bCs/>
          <w:lang w:eastAsia="ru-RU"/>
        </w:rPr>
      </w:pPr>
      <w:r w:rsidRPr="00FA5593">
        <w:rPr>
          <w:rFonts w:eastAsiaTheme="minorEastAsia"/>
          <w:b/>
          <w:bCs/>
          <w:lang w:eastAsia="ru-RU"/>
        </w:rPr>
        <w:t>Образ человека и индивидуальное проектирование</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lang w:eastAsia="ru-RU"/>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FA5593">
        <w:rPr>
          <w:rFonts w:eastAsiaTheme="minorEastAsia"/>
          <w:i/>
          <w:iCs/>
          <w:lang w:eastAsia="ru-RU"/>
        </w:rPr>
        <w:t>Образно-личностное проектирование в дизайне и архитектуре.</w:t>
      </w:r>
    </w:p>
    <w:p w:rsidR="00951E82" w:rsidRPr="00FA5593" w:rsidRDefault="00951E82" w:rsidP="00951E82">
      <w:pPr>
        <w:adjustRightInd w:val="0"/>
        <w:ind w:firstLine="709"/>
        <w:jc w:val="both"/>
        <w:textAlignment w:val="center"/>
        <w:rPr>
          <w:rFonts w:eastAsiaTheme="minorEastAsia"/>
          <w:spacing w:val="-2"/>
          <w:lang w:eastAsia="ru-RU"/>
        </w:rPr>
      </w:pPr>
      <w:r w:rsidRPr="00FA5593">
        <w:rPr>
          <w:rFonts w:eastAsiaTheme="minorEastAsia"/>
          <w:spacing w:val="-2"/>
          <w:lang w:eastAsia="ru-RU"/>
        </w:rPr>
        <w:t>Проектные работы по созданию облика частного дома, комнаты и сада. Дизайн предметной среды в интерьере частного дома.</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Мода и культура как параметры создания собственного костюма или комплекта одежды.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Выполнение практических творческих эскизов по теме «Дизайн современной одежды».</w:t>
      </w:r>
    </w:p>
    <w:p w:rsidR="00951E82" w:rsidRPr="00FA5593" w:rsidRDefault="00951E82" w:rsidP="00951E82">
      <w:pPr>
        <w:adjustRightInd w:val="0"/>
        <w:ind w:firstLine="709"/>
        <w:jc w:val="both"/>
        <w:textAlignment w:val="center"/>
        <w:rPr>
          <w:rFonts w:eastAsiaTheme="minorEastAsia"/>
          <w:lang w:eastAsia="ru-RU"/>
        </w:rPr>
      </w:pPr>
      <w:r w:rsidRPr="00FA5593">
        <w:rPr>
          <w:rFonts w:eastAsiaTheme="minorEastAsia"/>
          <w:lang w:eastAsia="ru-RU"/>
        </w:rPr>
        <w:t>Искусство грима и причёски. Форма лица и причёска. Макияж дневной, вечерний и карнавальный. Грим бытовой и сценический.</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Имидж-дизайн и его связь с публичностью, технологией социального поведения, рекламой, общественной деятельностью.</w:t>
      </w:r>
    </w:p>
    <w:p w:rsidR="00951E82" w:rsidRPr="00FA5593" w:rsidRDefault="00951E82" w:rsidP="00951E82">
      <w:pPr>
        <w:adjustRightInd w:val="0"/>
        <w:ind w:firstLine="709"/>
        <w:jc w:val="both"/>
        <w:textAlignment w:val="center"/>
        <w:rPr>
          <w:rFonts w:eastAsiaTheme="minorEastAsia"/>
          <w:i/>
          <w:iCs/>
          <w:lang w:eastAsia="ru-RU"/>
        </w:rPr>
      </w:pPr>
      <w:r w:rsidRPr="00FA5593">
        <w:rPr>
          <w:rFonts w:eastAsiaTheme="minorEastAsia"/>
          <w:i/>
          <w:iCs/>
          <w:lang w:eastAsia="ru-RU"/>
        </w:rPr>
        <w:t>Дизайн и архитектура – средства организации среды жизни людей и строительства нового мира.</w:t>
      </w:r>
    </w:p>
    <w:p w:rsidR="00951E82" w:rsidRPr="00FA5593" w:rsidRDefault="00951E82" w:rsidP="00951E82">
      <w:pPr>
        <w:ind w:left="360" w:firstLine="709"/>
        <w:jc w:val="both"/>
        <w:textAlignment w:val="baseline"/>
        <w:rPr>
          <w:lang w:eastAsia="ru-RU"/>
        </w:rPr>
      </w:pPr>
    </w:p>
    <w:p w:rsidR="00951E82" w:rsidRPr="00FA5593" w:rsidRDefault="00951E82" w:rsidP="00951E82">
      <w:pPr>
        <w:tabs>
          <w:tab w:val="left" w:pos="996"/>
        </w:tabs>
        <w:jc w:val="both"/>
        <w:rPr>
          <w:rFonts w:eastAsiaTheme="minorEastAsia"/>
          <w:lang w:eastAsia="ru-RU"/>
        </w:rPr>
      </w:pPr>
      <w:bookmarkStart w:id="336" w:name="_Toc85367036"/>
      <w:r w:rsidRPr="00FA5593">
        <w:rPr>
          <w:rFonts w:eastAsiaTheme="majorEastAsia"/>
          <w:b/>
          <w:lang w:eastAsia="ru-RU"/>
        </w:rPr>
        <w:tab/>
      </w:r>
      <w:r w:rsidRPr="0024114A">
        <w:rPr>
          <w:rFonts w:eastAsiaTheme="majorEastAsia"/>
          <w:sz w:val="28"/>
          <w:szCs w:val="28"/>
          <w:lang w:eastAsia="ru-RU"/>
        </w:rPr>
        <w:br w:type="page"/>
      </w:r>
      <w:bookmarkStart w:id="337" w:name="_Toc101183993"/>
      <w:r w:rsidRPr="00FA5593">
        <w:rPr>
          <w:rFonts w:eastAsiaTheme="minorEastAsia"/>
          <w:lang w:eastAsia="ru-RU"/>
        </w:rPr>
        <w:lastRenderedPageBreak/>
        <w:t>ПЛАНИРУЕМЫЕ РЕЗУЛЬТАТЫ ОСВОЕНИЯ УЧЕБНОГО ПРЕДМЕТА «ИЗОБРАЗИТЕЛЬНОЕ ИСКУССТВО» НА УРОВНЕ ОСНОВНОГО ОБЩЕГО ОБРАЗОВАНИЯ</w:t>
      </w:r>
      <w:bookmarkEnd w:id="336"/>
      <w:bookmarkEnd w:id="337"/>
    </w:p>
    <w:p w:rsidR="00951E82" w:rsidRPr="00FA5593" w:rsidRDefault="00951E82" w:rsidP="00951E82">
      <w:pPr>
        <w:jc w:val="both"/>
        <w:rPr>
          <w:rFonts w:eastAsiaTheme="majorEastAsia" w:cstheme="majorBidi"/>
        </w:rPr>
      </w:pPr>
    </w:p>
    <w:p w:rsidR="00951E82" w:rsidRPr="00FA5593" w:rsidRDefault="00951E82" w:rsidP="00951E82">
      <w:pPr>
        <w:pStyle w:val="3"/>
      </w:pPr>
      <w:bookmarkStart w:id="338" w:name="_Toc85367037"/>
      <w:bookmarkStart w:id="339" w:name="_Toc101183994"/>
      <w:r w:rsidRPr="00FA5593">
        <w:t>Личностные результаты</w:t>
      </w:r>
      <w:bookmarkEnd w:id="338"/>
      <w:bookmarkEnd w:id="339"/>
      <w:r w:rsidRPr="00FA5593">
        <w:t>.</w:t>
      </w:r>
    </w:p>
    <w:p w:rsidR="00951E82" w:rsidRPr="00FA5593" w:rsidRDefault="00951E82" w:rsidP="00951E82">
      <w:pPr>
        <w:ind w:firstLine="709"/>
        <w:jc w:val="both"/>
        <w:rPr>
          <w:rFonts w:eastAsiaTheme="minorEastAsia"/>
          <w:lang w:eastAsia="ru-RU"/>
        </w:rPr>
      </w:pPr>
      <w:r w:rsidRPr="00FA5593">
        <w:rPr>
          <w:rFonts w:eastAsiaTheme="minorEastAsia"/>
          <w:lang w:eastAsia="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51E82" w:rsidRPr="00FA5593" w:rsidRDefault="00951E82" w:rsidP="00951E82">
      <w:pPr>
        <w:ind w:firstLine="709"/>
        <w:jc w:val="both"/>
        <w:rPr>
          <w:rFonts w:eastAsiaTheme="minorEastAsia"/>
          <w:lang w:eastAsia="ru-RU"/>
        </w:rPr>
      </w:pPr>
      <w:r w:rsidRPr="00FA5593">
        <w:rPr>
          <w:rFonts w:eastAsiaTheme="minorEastAsia"/>
          <w:lang w:eastAsia="ru-RU"/>
        </w:rPr>
        <w:t>Программа призвана обеспечить достижение обучающимися с ЗПР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51E82" w:rsidRPr="00FA5593" w:rsidRDefault="00951E82" w:rsidP="00951E82">
      <w:pPr>
        <w:ind w:firstLine="709"/>
        <w:jc w:val="both"/>
        <w:rPr>
          <w:rFonts w:eastAsiaTheme="minorEastAsia"/>
          <w:lang w:eastAsia="ru-RU"/>
        </w:rPr>
      </w:pPr>
      <w:r w:rsidRPr="00FA5593">
        <w:rPr>
          <w:rFonts w:eastAsiaTheme="minorEastAsia"/>
          <w:lang w:eastAsia="ru-RU"/>
        </w:rPr>
        <w:t>Патриотическое воспитание.</w:t>
      </w:r>
    </w:p>
    <w:p w:rsidR="00951E82" w:rsidRPr="00FA5593" w:rsidRDefault="00951E82" w:rsidP="00951E82">
      <w:pPr>
        <w:ind w:firstLine="709"/>
        <w:jc w:val="both"/>
        <w:rPr>
          <w:rFonts w:eastAsiaTheme="minorEastAsia"/>
          <w:lang w:eastAsia="ru-RU"/>
        </w:rPr>
      </w:pPr>
      <w:r w:rsidRPr="00FA5593">
        <w:rPr>
          <w:rFonts w:eastAsiaTheme="minorEastAsia"/>
          <w:lang w:eastAsia="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51E82" w:rsidRPr="00FA5593" w:rsidRDefault="00951E82" w:rsidP="00951E82">
      <w:pPr>
        <w:ind w:firstLine="709"/>
        <w:jc w:val="both"/>
        <w:rPr>
          <w:rFonts w:eastAsiaTheme="minorEastAsia"/>
          <w:lang w:eastAsia="ru-RU"/>
        </w:rPr>
      </w:pPr>
      <w:r w:rsidRPr="00FA5593">
        <w:rPr>
          <w:rFonts w:eastAsiaTheme="minorEastAsia"/>
          <w:lang w:eastAsia="ru-RU"/>
        </w:rPr>
        <w:t>Гражданское воспитание.</w:t>
      </w:r>
    </w:p>
    <w:p w:rsidR="00951E82" w:rsidRPr="00FA5593" w:rsidRDefault="00951E82" w:rsidP="00951E82">
      <w:pPr>
        <w:ind w:firstLine="709"/>
        <w:jc w:val="both"/>
        <w:rPr>
          <w:rFonts w:eastAsiaTheme="minorEastAsia"/>
          <w:lang w:eastAsia="ru-RU"/>
        </w:rPr>
      </w:pPr>
      <w:r w:rsidRPr="00FA5593">
        <w:rPr>
          <w:rFonts w:eastAsiaTheme="minorEastAsia"/>
          <w:lang w:eastAsia="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с ЗПР.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51E82" w:rsidRPr="00FA5593" w:rsidRDefault="00951E82" w:rsidP="00951E82">
      <w:pPr>
        <w:ind w:firstLine="709"/>
        <w:jc w:val="both"/>
        <w:rPr>
          <w:rFonts w:eastAsiaTheme="minorEastAsia"/>
          <w:lang w:eastAsia="ru-RU"/>
        </w:rPr>
      </w:pPr>
      <w:r w:rsidRPr="00FA5593">
        <w:rPr>
          <w:rFonts w:eastAsiaTheme="minorEastAsia"/>
          <w:lang w:eastAsia="ru-RU"/>
        </w:rPr>
        <w:t>Духовно-нравственное воспитание.</w:t>
      </w:r>
    </w:p>
    <w:p w:rsidR="00951E82" w:rsidRPr="00FA5593" w:rsidRDefault="00951E82" w:rsidP="00951E82">
      <w:pPr>
        <w:ind w:firstLine="709"/>
        <w:jc w:val="both"/>
        <w:rPr>
          <w:rFonts w:eastAsiaTheme="minorEastAsia"/>
          <w:lang w:eastAsia="ru-RU"/>
        </w:rPr>
      </w:pPr>
      <w:r w:rsidRPr="00FA5593">
        <w:rPr>
          <w:rFonts w:eastAsiaTheme="minorEastAsia"/>
          <w:lang w:eastAsia="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с ЗПР и воспитание его эмоционально-образной, чувственной сферы. Развитие творческого потенциала способствует росту самосознания обучающегося с ЗПР,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51E82" w:rsidRPr="00FA5593" w:rsidRDefault="00951E82" w:rsidP="00951E82">
      <w:pPr>
        <w:ind w:firstLine="709"/>
        <w:jc w:val="both"/>
        <w:rPr>
          <w:rFonts w:eastAsiaTheme="minorEastAsia"/>
          <w:lang w:eastAsia="ru-RU"/>
        </w:rPr>
      </w:pPr>
      <w:r w:rsidRPr="00FA5593">
        <w:rPr>
          <w:rFonts w:eastAsiaTheme="minorEastAsia"/>
          <w:lang w:eastAsia="ru-RU"/>
        </w:rPr>
        <w:t>Эстетическое воспитание: воспитание чувственной сферы обучающегося с ЗПР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51E82" w:rsidRPr="00FA5593" w:rsidRDefault="00951E82" w:rsidP="00951E82">
      <w:pPr>
        <w:ind w:firstLine="709"/>
        <w:jc w:val="both"/>
        <w:rPr>
          <w:rFonts w:eastAsiaTheme="minorEastAsia"/>
          <w:lang w:eastAsia="ru-RU"/>
        </w:rPr>
      </w:pPr>
      <w:r w:rsidRPr="00FA5593">
        <w:rPr>
          <w:rFonts w:eastAsiaTheme="minorEastAsia"/>
          <w:lang w:eastAsia="ru-RU"/>
        </w:rPr>
        <w:t>Ценности познавательной деятельности.</w:t>
      </w:r>
    </w:p>
    <w:p w:rsidR="00951E82" w:rsidRPr="00FA5593" w:rsidRDefault="00951E82" w:rsidP="00951E82">
      <w:pPr>
        <w:ind w:firstLine="709"/>
        <w:jc w:val="both"/>
        <w:rPr>
          <w:rFonts w:eastAsiaTheme="minorEastAsia"/>
          <w:lang w:eastAsia="ru-RU"/>
        </w:rPr>
      </w:pPr>
      <w:r w:rsidRPr="00FA5593">
        <w:rPr>
          <w:rFonts w:eastAsiaTheme="minorEastAsia"/>
          <w:lang w:eastAsia="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51E82" w:rsidRPr="00FA5593" w:rsidRDefault="00951E82" w:rsidP="00951E82">
      <w:pPr>
        <w:ind w:firstLine="709"/>
        <w:jc w:val="both"/>
        <w:rPr>
          <w:rFonts w:eastAsiaTheme="minorEastAsia"/>
          <w:lang w:eastAsia="ru-RU"/>
        </w:rPr>
      </w:pPr>
      <w:r w:rsidRPr="00FA5593">
        <w:rPr>
          <w:rFonts w:eastAsiaTheme="minorEastAsia"/>
          <w:lang w:eastAsia="ru-RU"/>
        </w:rPr>
        <w:t>Экологическое воспитание.</w:t>
      </w:r>
    </w:p>
    <w:p w:rsidR="00951E82" w:rsidRPr="00FA5593" w:rsidRDefault="00951E82" w:rsidP="00951E82">
      <w:pPr>
        <w:ind w:firstLine="709"/>
        <w:jc w:val="both"/>
        <w:rPr>
          <w:rFonts w:eastAsiaTheme="minorEastAsia"/>
          <w:lang w:eastAsia="ru-RU"/>
        </w:rPr>
      </w:pPr>
      <w:r w:rsidRPr="00FA5593">
        <w:rPr>
          <w:rFonts w:eastAsiaTheme="minorEastAsia"/>
          <w:lang w:eastAsia="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51E82" w:rsidRPr="00FA5593" w:rsidRDefault="00951E82" w:rsidP="00951E82">
      <w:pPr>
        <w:ind w:firstLine="709"/>
        <w:jc w:val="both"/>
        <w:rPr>
          <w:rFonts w:eastAsiaTheme="minorEastAsia"/>
          <w:lang w:eastAsia="ru-RU"/>
        </w:rPr>
      </w:pPr>
      <w:r w:rsidRPr="00FA5593">
        <w:rPr>
          <w:rFonts w:eastAsiaTheme="minorEastAsia"/>
          <w:lang w:eastAsia="ru-RU"/>
        </w:rPr>
        <w:t>Трудовое воспитание.</w:t>
      </w:r>
    </w:p>
    <w:p w:rsidR="00951E82" w:rsidRPr="00FA5593" w:rsidRDefault="00951E82" w:rsidP="00951E82">
      <w:pPr>
        <w:ind w:firstLine="709"/>
        <w:jc w:val="both"/>
        <w:rPr>
          <w:rFonts w:eastAsiaTheme="minorEastAsia"/>
          <w:lang w:eastAsia="ru-RU"/>
        </w:rPr>
      </w:pPr>
      <w:r w:rsidRPr="00FA5593">
        <w:rPr>
          <w:rFonts w:eastAsiaTheme="minorEastAsia"/>
          <w:lang w:eastAsia="ru-RU"/>
        </w:rPr>
        <w:lastRenderedPageBreak/>
        <w:t>Художественно-эстетическое развитие обучающихся с ЗПР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51E82" w:rsidRPr="00FA5593" w:rsidRDefault="00951E82" w:rsidP="00951E82">
      <w:pPr>
        <w:ind w:firstLine="709"/>
        <w:jc w:val="both"/>
        <w:rPr>
          <w:rFonts w:eastAsiaTheme="minorEastAsia"/>
          <w:lang w:eastAsia="ru-RU"/>
        </w:rPr>
      </w:pPr>
      <w:r w:rsidRPr="00FA5593">
        <w:rPr>
          <w:rFonts w:eastAsiaTheme="minorEastAsia"/>
          <w:lang w:eastAsia="ru-RU"/>
        </w:rPr>
        <w:t>Воспитывающая предметно-эстетическая среда.</w:t>
      </w:r>
    </w:p>
    <w:p w:rsidR="00951E82" w:rsidRPr="00FA5593" w:rsidRDefault="00951E82" w:rsidP="00951E82">
      <w:pPr>
        <w:ind w:firstLine="709"/>
        <w:jc w:val="both"/>
        <w:rPr>
          <w:rFonts w:eastAsiaTheme="minorEastAsia"/>
          <w:lang w:eastAsia="ru-RU"/>
        </w:rPr>
      </w:pPr>
      <w:r w:rsidRPr="00FA5593">
        <w:rPr>
          <w:rFonts w:eastAsiaTheme="minorEastAsia"/>
          <w:lang w:eastAsia="ru-RU"/>
        </w:rPr>
        <w:t>В процессе художественно-эстетического воспитания обучающихся с ЗПР имеет значение организация пространственной среды общеобразовательной организации. При этом обучающиеся должны быть активными участниками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с ЗПР,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51E82" w:rsidRPr="00FA5593" w:rsidRDefault="00951E82" w:rsidP="00951E82">
      <w:pPr>
        <w:pStyle w:val="3"/>
      </w:pPr>
      <w:bookmarkStart w:id="340" w:name="_Toc85367038"/>
      <w:bookmarkStart w:id="341" w:name="_Toc101183995"/>
      <w:r w:rsidRPr="00FA5593">
        <w:t>Метапредметные результаты</w:t>
      </w:r>
      <w:bookmarkEnd w:id="340"/>
      <w:bookmarkEnd w:id="341"/>
    </w:p>
    <w:p w:rsidR="00951E82" w:rsidRPr="00FA5593" w:rsidRDefault="00951E82" w:rsidP="00951E82">
      <w:pPr>
        <w:ind w:firstLine="709"/>
        <w:jc w:val="both"/>
        <w:rPr>
          <w:b/>
          <w:i/>
        </w:rPr>
      </w:pPr>
      <w:r w:rsidRPr="00FA5593">
        <w:rPr>
          <w:b/>
          <w:i/>
        </w:rPr>
        <w:t>Овладение универсальными познавательными учебными действиями.</w:t>
      </w:r>
    </w:p>
    <w:p w:rsidR="00951E82" w:rsidRPr="00FA5593" w:rsidRDefault="00951E82" w:rsidP="00951E82">
      <w:pPr>
        <w:ind w:firstLine="709"/>
        <w:jc w:val="both"/>
        <w:rPr>
          <w:rFonts w:eastAsia="Calibri"/>
        </w:rPr>
      </w:pPr>
      <w:r w:rsidRPr="00FA5593">
        <w:rPr>
          <w:rFonts w:eastAsia="Calibri"/>
        </w:rPr>
        <w:t>У обучающегося с ЗПР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51E82" w:rsidRPr="00FA5593" w:rsidRDefault="00951E82" w:rsidP="00951E82">
      <w:pPr>
        <w:ind w:firstLine="709"/>
        <w:jc w:val="both"/>
        <w:rPr>
          <w:rFonts w:eastAsiaTheme="minorEastAsia"/>
          <w:lang w:eastAsia="ru-RU"/>
        </w:rPr>
      </w:pPr>
      <w:r w:rsidRPr="00FA5593">
        <w:rPr>
          <w:rFonts w:eastAsiaTheme="minorEastAsia"/>
          <w:lang w:eastAsia="ru-RU"/>
        </w:rPr>
        <w:t>сравнивать предметные и пространственные объекты по заданным основаниям;</w:t>
      </w:r>
    </w:p>
    <w:p w:rsidR="00951E82" w:rsidRPr="00FA5593" w:rsidRDefault="00951E82" w:rsidP="00951E82">
      <w:pPr>
        <w:ind w:firstLine="709"/>
        <w:jc w:val="both"/>
        <w:rPr>
          <w:rFonts w:eastAsiaTheme="minorEastAsia"/>
          <w:lang w:eastAsia="ru-RU"/>
        </w:rPr>
      </w:pPr>
      <w:r w:rsidRPr="00FA5593">
        <w:rPr>
          <w:rFonts w:eastAsiaTheme="minorEastAsia"/>
          <w:lang w:eastAsia="ru-RU"/>
        </w:rPr>
        <w:t>характеризовать форму предмета, конструкции самостоятельно, по предложенному плану/схеме.</w:t>
      </w:r>
    </w:p>
    <w:p w:rsidR="00951E82" w:rsidRPr="00FA5593" w:rsidRDefault="00951E82" w:rsidP="00951E82">
      <w:pPr>
        <w:ind w:firstLine="709"/>
        <w:jc w:val="both"/>
        <w:rPr>
          <w:rFonts w:eastAsiaTheme="minorEastAsia"/>
          <w:lang w:eastAsia="ru-RU"/>
        </w:rPr>
      </w:pPr>
      <w:r w:rsidRPr="00FA5593">
        <w:rPr>
          <w:rFonts w:eastAsiaTheme="minorEastAsia"/>
          <w:lang w:eastAsia="ru-RU"/>
        </w:rPr>
        <w:t>выявлять положение предметной формы в пространстве под руководством учителя;</w:t>
      </w:r>
    </w:p>
    <w:p w:rsidR="00951E82" w:rsidRPr="00FA5593" w:rsidRDefault="00951E82" w:rsidP="00951E82">
      <w:pPr>
        <w:ind w:firstLine="709"/>
        <w:jc w:val="both"/>
        <w:rPr>
          <w:rFonts w:eastAsiaTheme="minorEastAsia"/>
          <w:lang w:eastAsia="ru-RU"/>
        </w:rPr>
      </w:pPr>
      <w:r w:rsidRPr="00FA5593">
        <w:rPr>
          <w:rFonts w:eastAsiaTheme="minorEastAsia"/>
          <w:lang w:eastAsia="ru-RU"/>
        </w:rPr>
        <w:t>анализировать структуру предмета, конструкции, пространства, зрительного образа по плану/схеме;</w:t>
      </w:r>
    </w:p>
    <w:p w:rsidR="00951E82" w:rsidRPr="00FA5593" w:rsidRDefault="00951E82" w:rsidP="00951E82">
      <w:pPr>
        <w:ind w:firstLine="709"/>
        <w:jc w:val="both"/>
        <w:rPr>
          <w:rFonts w:eastAsiaTheme="minorEastAsia"/>
          <w:lang w:eastAsia="ru-RU"/>
        </w:rPr>
      </w:pPr>
      <w:r w:rsidRPr="00FA5593">
        <w:rPr>
          <w:rFonts w:eastAsiaTheme="minorEastAsia"/>
          <w:lang w:eastAsia="ru-RU"/>
        </w:rPr>
        <w:t>сопоставлять пропорциональное соотношение частей внутри целого и предметов между собой под руководством учителя;</w:t>
      </w:r>
    </w:p>
    <w:p w:rsidR="00951E82" w:rsidRPr="00FA5593" w:rsidRDefault="00951E82" w:rsidP="00951E82">
      <w:pPr>
        <w:ind w:firstLine="709"/>
        <w:jc w:val="both"/>
        <w:rPr>
          <w:rFonts w:eastAsiaTheme="minorEastAsia"/>
          <w:lang w:eastAsia="ru-RU"/>
        </w:rPr>
      </w:pPr>
      <w:r w:rsidRPr="00FA5593">
        <w:rPr>
          <w:rFonts w:eastAsiaTheme="minorEastAsia"/>
          <w:lang w:eastAsia="ru-RU"/>
        </w:rPr>
        <w:t>У обучающегося с ЗПР будут сформированы следующие базовые логические и исследовательские действия как часть универсальных познавательных учебных действий:</w:t>
      </w:r>
    </w:p>
    <w:p w:rsidR="00951E82" w:rsidRPr="00FA5593" w:rsidRDefault="00951E82" w:rsidP="00951E82">
      <w:pPr>
        <w:ind w:firstLine="709"/>
        <w:jc w:val="both"/>
        <w:rPr>
          <w:rFonts w:eastAsiaTheme="minorEastAsia"/>
          <w:lang w:eastAsia="ru-RU"/>
        </w:rPr>
      </w:pPr>
      <w:r w:rsidRPr="00FA5593">
        <w:rPr>
          <w:rFonts w:eastAsiaTheme="minorEastAsia"/>
          <w:lang w:eastAsia="ru-RU"/>
        </w:rPr>
        <w:t>выявлять и характеризовать существенные признаки явлений художественной культуры по предложенному плану/схеме;</w:t>
      </w:r>
    </w:p>
    <w:p w:rsidR="00951E82" w:rsidRPr="00FA5593" w:rsidRDefault="00951E82" w:rsidP="00951E82">
      <w:pPr>
        <w:ind w:firstLine="709"/>
        <w:jc w:val="both"/>
        <w:rPr>
          <w:rFonts w:eastAsiaTheme="minorEastAsia"/>
          <w:lang w:eastAsia="ru-RU"/>
        </w:rPr>
      </w:pPr>
      <w:r w:rsidRPr="00FA5593">
        <w:rPr>
          <w:rFonts w:eastAsiaTheme="minorEastAsia"/>
          <w:lang w:eastAsia="ru-RU"/>
        </w:rPr>
        <w:t>сопоставлять, анализировать, сравнивать и оценивать с позиций эстетических категорий явления искусства и действительности на доступном уровне;</w:t>
      </w:r>
    </w:p>
    <w:p w:rsidR="00951E82" w:rsidRPr="00FA5593" w:rsidRDefault="00951E82" w:rsidP="00951E82">
      <w:pPr>
        <w:ind w:firstLine="709"/>
        <w:jc w:val="both"/>
        <w:rPr>
          <w:rFonts w:eastAsiaTheme="minorEastAsia"/>
          <w:lang w:eastAsia="ru-RU"/>
        </w:rPr>
      </w:pPr>
      <w:r w:rsidRPr="00FA5593">
        <w:rPr>
          <w:rFonts w:eastAsiaTheme="minorEastAsia"/>
          <w:lang w:eastAsia="ru-RU"/>
        </w:rPr>
        <w:t>ставить и использовать вопросы как исследовательский инструмент познания;</w:t>
      </w:r>
    </w:p>
    <w:p w:rsidR="00951E82" w:rsidRPr="00FA5593" w:rsidRDefault="00951E82" w:rsidP="00951E82">
      <w:pPr>
        <w:ind w:firstLine="709"/>
        <w:jc w:val="both"/>
        <w:rPr>
          <w:rFonts w:eastAsiaTheme="minorEastAsia"/>
          <w:lang w:eastAsia="ru-RU"/>
        </w:rPr>
      </w:pPr>
      <w:r w:rsidRPr="00FA5593">
        <w:rPr>
          <w:rFonts w:eastAsiaTheme="minorEastAsia"/>
          <w:lang w:eastAsia="ru-RU"/>
        </w:rPr>
        <w:t>вести исследовательскую работу по сбору информационного материала по установленной или выбранной теме под руководством учителя;</w:t>
      </w:r>
    </w:p>
    <w:p w:rsidR="00951E82" w:rsidRPr="00FA5593" w:rsidRDefault="00951E82" w:rsidP="00951E82">
      <w:pPr>
        <w:ind w:firstLine="709"/>
        <w:jc w:val="both"/>
        <w:rPr>
          <w:rFonts w:eastAsiaTheme="minorEastAsia"/>
          <w:lang w:eastAsia="ru-RU"/>
        </w:rPr>
      </w:pPr>
      <w:r w:rsidRPr="00FA5593">
        <w:rPr>
          <w:rFonts w:eastAsiaTheme="minorEastAsia"/>
          <w:lang w:eastAsia="ru-RU"/>
        </w:rPr>
        <w:t>самостоятельно формулировать выводы и обобщения по результатам наблюдения или исследования, аргументированно защищать свои позиции.</w:t>
      </w:r>
    </w:p>
    <w:p w:rsidR="00951E82" w:rsidRPr="00FA5593" w:rsidRDefault="00951E82" w:rsidP="00951E82">
      <w:pPr>
        <w:ind w:firstLine="709"/>
        <w:jc w:val="both"/>
        <w:rPr>
          <w:rFonts w:eastAsiaTheme="minorEastAsia"/>
          <w:lang w:eastAsia="ru-RU"/>
        </w:rPr>
      </w:pPr>
      <w:r w:rsidRPr="00FA5593">
        <w:rPr>
          <w:rFonts w:eastAsiaTheme="minorEastAsia"/>
          <w:lang w:eastAsia="ru-RU"/>
        </w:rPr>
        <w:t>У обучающегося с ЗПР будут сформированы умения работать с информацией как часть универсальных познавательных учебных действий:</w:t>
      </w:r>
    </w:p>
    <w:p w:rsidR="00951E82" w:rsidRPr="00FA5593" w:rsidRDefault="00951E82" w:rsidP="00951E82">
      <w:pPr>
        <w:ind w:firstLine="709"/>
        <w:jc w:val="both"/>
        <w:rPr>
          <w:rFonts w:eastAsiaTheme="minorEastAsia"/>
          <w:lang w:eastAsia="ru-RU"/>
        </w:rPr>
      </w:pPr>
      <w:r w:rsidRPr="00FA5593">
        <w:rPr>
          <w:rFonts w:eastAsiaTheme="minorEastAsia"/>
          <w:lang w:eastAsia="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 при необходимости обращаясь к учителю;</w:t>
      </w:r>
    </w:p>
    <w:p w:rsidR="00951E82" w:rsidRPr="00FA5593" w:rsidRDefault="00951E82" w:rsidP="00951E82">
      <w:pPr>
        <w:ind w:firstLine="709"/>
        <w:jc w:val="both"/>
        <w:rPr>
          <w:rFonts w:eastAsiaTheme="minorEastAsia"/>
          <w:lang w:eastAsia="ru-RU"/>
        </w:rPr>
      </w:pPr>
      <w:r w:rsidRPr="00FA5593">
        <w:rPr>
          <w:rFonts w:eastAsiaTheme="minorEastAsia"/>
          <w:lang w:eastAsia="ru-RU"/>
        </w:rPr>
        <w:t>использовать электронные образовательные ресурсы;</w:t>
      </w:r>
    </w:p>
    <w:p w:rsidR="00951E82" w:rsidRPr="00FA5593" w:rsidRDefault="00951E82" w:rsidP="00951E82">
      <w:pPr>
        <w:ind w:firstLine="709"/>
        <w:jc w:val="both"/>
        <w:rPr>
          <w:rFonts w:eastAsiaTheme="minorEastAsia"/>
          <w:lang w:eastAsia="ru-RU"/>
        </w:rPr>
      </w:pPr>
      <w:r w:rsidRPr="00FA5593">
        <w:rPr>
          <w:rFonts w:eastAsiaTheme="minorEastAsia"/>
          <w:lang w:eastAsia="ru-RU"/>
        </w:rPr>
        <w:t>уметь работать с электронными учебными пособиями и учебниками;</w:t>
      </w:r>
    </w:p>
    <w:p w:rsidR="00951E82" w:rsidRPr="00FA5593" w:rsidRDefault="00951E82" w:rsidP="00951E82">
      <w:pPr>
        <w:ind w:firstLine="709"/>
        <w:jc w:val="both"/>
        <w:rPr>
          <w:rFonts w:eastAsiaTheme="minorEastAsia"/>
          <w:lang w:eastAsia="ru-RU"/>
        </w:rPr>
      </w:pPr>
      <w:r w:rsidRPr="00FA5593">
        <w:rPr>
          <w:rFonts w:eastAsiaTheme="minorEastAsia"/>
          <w:lang w:eastAsia="ru-RU"/>
        </w:rPr>
        <w:t>выбирать, анализировать, обобщать и систематизировать информацию, представленную в произведениях искусства, в текстах, таблицах и схемах;</w:t>
      </w:r>
    </w:p>
    <w:p w:rsidR="00951E82" w:rsidRPr="00FA5593" w:rsidRDefault="00951E82" w:rsidP="00951E82">
      <w:pPr>
        <w:ind w:firstLine="709"/>
        <w:jc w:val="both"/>
        <w:rPr>
          <w:rFonts w:eastAsiaTheme="minorEastAsia"/>
          <w:lang w:eastAsia="ru-RU"/>
        </w:rPr>
      </w:pPr>
      <w:r w:rsidRPr="00FA5593">
        <w:rPr>
          <w:rFonts w:eastAsiaTheme="minorEastAsia"/>
          <w:lang w:eastAsia="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при необходимости под руководством учителя.</w:t>
      </w:r>
    </w:p>
    <w:p w:rsidR="00951E82" w:rsidRPr="00FA5593" w:rsidRDefault="00951E82" w:rsidP="00951E82">
      <w:pPr>
        <w:ind w:firstLine="709"/>
        <w:jc w:val="both"/>
        <w:rPr>
          <w:b/>
          <w:i/>
          <w:kern w:val="28"/>
        </w:rPr>
      </w:pPr>
      <w:r w:rsidRPr="00FA5593">
        <w:rPr>
          <w:b/>
          <w:i/>
          <w:kern w:val="28"/>
        </w:rPr>
        <w:t>Овладение универсальными коммуникативными учебными действиями:</w:t>
      </w:r>
    </w:p>
    <w:p w:rsidR="00951E82" w:rsidRPr="00FA5593" w:rsidRDefault="00951E82" w:rsidP="00951E82">
      <w:pPr>
        <w:ind w:firstLine="709"/>
        <w:jc w:val="both"/>
        <w:rPr>
          <w:rFonts w:eastAsiaTheme="minorEastAsia"/>
          <w:lang w:eastAsia="ru-RU"/>
        </w:rPr>
      </w:pPr>
      <w:r w:rsidRPr="00FA5593">
        <w:rPr>
          <w:rFonts w:eastAsiaTheme="minorEastAsia"/>
          <w:lang w:eastAsia="ru-RU"/>
        </w:rPr>
        <w:t>понимать искусство в качестве особого языка общения – межличностного (автор – зритель), между поколениями, между народами;</w:t>
      </w:r>
    </w:p>
    <w:p w:rsidR="00951E82" w:rsidRPr="00FA5593" w:rsidRDefault="00951E82" w:rsidP="00951E82">
      <w:pPr>
        <w:ind w:firstLine="709"/>
        <w:jc w:val="both"/>
        <w:rPr>
          <w:rFonts w:eastAsiaTheme="minorEastAsia"/>
          <w:lang w:eastAsia="ru-RU"/>
        </w:rPr>
      </w:pPr>
      <w:r w:rsidRPr="00FA5593">
        <w:rPr>
          <w:rFonts w:eastAsiaTheme="minorEastAsia"/>
          <w:lang w:eastAsia="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51E82" w:rsidRPr="00FA5593" w:rsidRDefault="00951E82" w:rsidP="00951E82">
      <w:pPr>
        <w:ind w:firstLine="709"/>
        <w:jc w:val="both"/>
        <w:rPr>
          <w:rFonts w:eastAsiaTheme="minorEastAsia"/>
          <w:lang w:eastAsia="ru-RU"/>
        </w:rPr>
      </w:pPr>
      <w:r w:rsidRPr="00FA5593">
        <w:rPr>
          <w:rFonts w:eastAsiaTheme="minorEastAsia"/>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находить общее решение и разрешать конфликты на основе общих позиций и учёта интересов;</w:t>
      </w:r>
    </w:p>
    <w:p w:rsidR="00951E82" w:rsidRPr="00FA5593" w:rsidRDefault="00951E82" w:rsidP="00951E82">
      <w:pPr>
        <w:ind w:firstLine="709"/>
        <w:jc w:val="both"/>
        <w:rPr>
          <w:rFonts w:eastAsiaTheme="minorEastAsia"/>
          <w:lang w:eastAsia="ru-RU"/>
        </w:rPr>
      </w:pPr>
      <w:r w:rsidRPr="00FA5593">
        <w:rPr>
          <w:rFonts w:eastAsiaTheme="minorEastAsia"/>
          <w:lang w:eastAsia="ru-RU"/>
        </w:rPr>
        <w:t>публично представлять и объяснять результаты своего творческого, художественного или исследовательского опыта;</w:t>
      </w:r>
    </w:p>
    <w:p w:rsidR="00951E82" w:rsidRPr="00FA5593" w:rsidRDefault="00951E82" w:rsidP="00951E82">
      <w:pPr>
        <w:ind w:firstLine="709"/>
        <w:jc w:val="both"/>
        <w:rPr>
          <w:rFonts w:eastAsiaTheme="minorEastAsia"/>
          <w:lang w:eastAsia="ru-RU"/>
        </w:rPr>
      </w:pPr>
      <w:r w:rsidRPr="00FA5593">
        <w:rPr>
          <w:rFonts w:eastAsiaTheme="minorEastAsia"/>
          <w:lang w:eastAsia="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51E82" w:rsidRPr="00FA5593" w:rsidRDefault="00951E82" w:rsidP="00951E82">
      <w:pPr>
        <w:ind w:firstLine="709"/>
        <w:jc w:val="both"/>
        <w:rPr>
          <w:b/>
          <w:i/>
        </w:rPr>
      </w:pPr>
      <w:r w:rsidRPr="00FA5593">
        <w:rPr>
          <w:b/>
          <w:i/>
        </w:rPr>
        <w:t>Овладение универсальными регулятивными учебными действиями:</w:t>
      </w:r>
    </w:p>
    <w:p w:rsidR="00951E82" w:rsidRPr="00FA5593" w:rsidRDefault="00951E82" w:rsidP="00951E82">
      <w:pPr>
        <w:ind w:firstLine="709"/>
        <w:jc w:val="both"/>
        <w:rPr>
          <w:rFonts w:eastAsiaTheme="minorEastAsia"/>
          <w:lang w:eastAsia="ru-RU"/>
        </w:rPr>
      </w:pPr>
      <w:r w:rsidRPr="00FA5593">
        <w:rPr>
          <w:rFonts w:eastAsiaTheme="minorEastAsia"/>
          <w:lang w:eastAsia="ru-RU"/>
        </w:rPr>
        <w:t xml:space="preserve">У обучающегося с ЗПР будут сформированы умения самоорганизации как часть универсальных регулятивных </w:t>
      </w:r>
      <w:r w:rsidRPr="00FA5593">
        <w:rPr>
          <w:rFonts w:eastAsiaTheme="minorEastAsia"/>
          <w:lang w:eastAsia="ru-RU"/>
        </w:rPr>
        <w:lastRenderedPageBreak/>
        <w:t>учебных действий:</w:t>
      </w:r>
    </w:p>
    <w:p w:rsidR="00951E82" w:rsidRPr="00FA5593" w:rsidRDefault="00951E82" w:rsidP="00951E82">
      <w:pPr>
        <w:ind w:firstLine="709"/>
        <w:jc w:val="both"/>
        <w:rPr>
          <w:rFonts w:eastAsiaTheme="minorEastAsia"/>
          <w:lang w:eastAsia="ru-RU"/>
        </w:rPr>
      </w:pPr>
      <w:r w:rsidRPr="00FA5593">
        <w:rPr>
          <w:rFonts w:eastAsiaTheme="minorEastAsia"/>
          <w:lang w:eastAsia="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51E82" w:rsidRPr="00FA5593" w:rsidRDefault="00951E82" w:rsidP="00951E82">
      <w:pPr>
        <w:ind w:firstLine="709"/>
        <w:jc w:val="both"/>
        <w:rPr>
          <w:rFonts w:eastAsiaTheme="minorEastAsia"/>
          <w:lang w:eastAsia="ru-RU"/>
        </w:rPr>
      </w:pPr>
      <w:r w:rsidRPr="00FA5593">
        <w:rPr>
          <w:rFonts w:eastAsiaTheme="minorEastAsia"/>
          <w:lang w:eastAsia="ru-RU"/>
        </w:rPr>
        <w:t>планировать пути достижения поставленных целей, составлять алгоритм действий, выбирать наиболее эффективные способы решения учебных, познавательных, художественно-творческих задач, при необходимости обращаясь за помощью к учителю;</w:t>
      </w:r>
    </w:p>
    <w:p w:rsidR="00951E82" w:rsidRPr="00FA5593" w:rsidRDefault="00951E82" w:rsidP="00951E82">
      <w:pPr>
        <w:ind w:firstLine="709"/>
        <w:jc w:val="both"/>
        <w:rPr>
          <w:rFonts w:eastAsiaTheme="minorEastAsia"/>
          <w:lang w:eastAsia="ru-RU"/>
        </w:rPr>
      </w:pPr>
      <w:r w:rsidRPr="00FA5593">
        <w:rPr>
          <w:rFonts w:eastAsiaTheme="minorEastAsia"/>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51E82" w:rsidRPr="00FA5593" w:rsidRDefault="00951E82" w:rsidP="00951E82">
      <w:pPr>
        <w:ind w:firstLine="709"/>
        <w:jc w:val="both"/>
        <w:rPr>
          <w:rFonts w:eastAsia="Calibri"/>
        </w:rPr>
      </w:pPr>
      <w:r w:rsidRPr="00FA5593">
        <w:rPr>
          <w:rFonts w:eastAsia="Calibri"/>
        </w:rPr>
        <w:t xml:space="preserve">У обучающегося с ЗПР будут сформированы умения самоконтролякак часть </w:t>
      </w:r>
      <w:r w:rsidRPr="00FA5593">
        <w:rPr>
          <w:rFonts w:eastAsia="Calibri"/>
          <w:bCs/>
        </w:rPr>
        <w:t>универсальных регулятивных учебных действий</w:t>
      </w:r>
      <w:r w:rsidRPr="00FA5593">
        <w:rPr>
          <w:rFonts w:eastAsia="Calibri"/>
        </w:rPr>
        <w:t>:</w:t>
      </w:r>
    </w:p>
    <w:p w:rsidR="00951E82" w:rsidRPr="00FA5593" w:rsidRDefault="00951E82" w:rsidP="00951E82">
      <w:pPr>
        <w:ind w:firstLine="709"/>
        <w:jc w:val="both"/>
        <w:rPr>
          <w:rFonts w:eastAsia="Calibri"/>
        </w:rPr>
      </w:pPr>
      <w:r w:rsidRPr="00FA5593">
        <w:rPr>
          <w:rFonts w:eastAsia="Calibri"/>
        </w:rPr>
        <w:t>соотносить свои действия с планируемыми результатами, осуществлять контроль своей деятельности в процессе достижения результата;</w:t>
      </w:r>
    </w:p>
    <w:p w:rsidR="00951E82" w:rsidRPr="00FA5593" w:rsidRDefault="00951E82" w:rsidP="00951E82">
      <w:pPr>
        <w:ind w:firstLine="709"/>
        <w:jc w:val="both"/>
        <w:rPr>
          <w:rFonts w:eastAsia="Calibri"/>
        </w:rPr>
      </w:pPr>
      <w:r w:rsidRPr="00FA5593">
        <w:rPr>
          <w:rFonts w:eastAsia="Calibri"/>
        </w:rPr>
        <w:t>владеть основами самоконтроля, самооценки на основе соответствующих целям критериев.</w:t>
      </w:r>
    </w:p>
    <w:p w:rsidR="00951E82" w:rsidRPr="00FA5593" w:rsidRDefault="00951E82" w:rsidP="00951E82">
      <w:pPr>
        <w:ind w:firstLine="709"/>
        <w:jc w:val="both"/>
        <w:rPr>
          <w:rFonts w:eastAsia="Calibri"/>
        </w:rPr>
      </w:pPr>
      <w:r w:rsidRPr="00FA5593">
        <w:rPr>
          <w:rFonts w:eastAsia="Calibri"/>
        </w:rPr>
        <w:t xml:space="preserve">У обучающегося с ЗПР будут сформированы умения эмоционального интеллекта как часть </w:t>
      </w:r>
      <w:r w:rsidRPr="00FA5593">
        <w:rPr>
          <w:rFonts w:eastAsia="Calibri"/>
          <w:bCs/>
        </w:rPr>
        <w:t>универсальных регулятивных учебных действий</w:t>
      </w:r>
      <w:r w:rsidRPr="00FA5593">
        <w:rPr>
          <w:rFonts w:eastAsia="Calibri"/>
        </w:rPr>
        <w:t>:</w:t>
      </w:r>
    </w:p>
    <w:p w:rsidR="00951E82" w:rsidRPr="00FA5593" w:rsidRDefault="00951E82" w:rsidP="00951E82">
      <w:pPr>
        <w:ind w:firstLine="709"/>
        <w:jc w:val="both"/>
        <w:rPr>
          <w:rFonts w:eastAsia="Calibri"/>
        </w:rPr>
      </w:pPr>
      <w:r w:rsidRPr="00FA5593">
        <w:rPr>
          <w:rFonts w:eastAsia="Calibri"/>
        </w:rPr>
        <w:t>развивать способность управлять собственными эмоциями, стремитьсяк пониманию эмоций других;</w:t>
      </w:r>
    </w:p>
    <w:p w:rsidR="00951E82" w:rsidRPr="00FA5593" w:rsidRDefault="00951E82" w:rsidP="00951E82">
      <w:pPr>
        <w:ind w:firstLine="709"/>
        <w:jc w:val="both"/>
        <w:rPr>
          <w:rFonts w:eastAsia="Calibri"/>
        </w:rPr>
      </w:pPr>
      <w:r w:rsidRPr="00FA5593">
        <w:rPr>
          <w:rFonts w:eastAsia="Calibri"/>
        </w:rPr>
        <w:t>развивать свои эмпатические способности, способность сопереживать, понимать намерения и переживания свои и других;</w:t>
      </w:r>
    </w:p>
    <w:p w:rsidR="00951E82" w:rsidRPr="00FA5593" w:rsidRDefault="00951E82" w:rsidP="00951E82">
      <w:pPr>
        <w:ind w:firstLine="709"/>
        <w:jc w:val="both"/>
        <w:rPr>
          <w:rFonts w:eastAsia="Calibri"/>
        </w:rPr>
      </w:pPr>
      <w:r w:rsidRPr="00FA5593">
        <w:rPr>
          <w:rFonts w:eastAsia="Calibri"/>
        </w:rPr>
        <w:t>признавать своё и чужое право на ошибку;</w:t>
      </w:r>
    </w:p>
    <w:p w:rsidR="00951E82" w:rsidRPr="00FA5593" w:rsidRDefault="00951E82" w:rsidP="00951E82">
      <w:pPr>
        <w:ind w:firstLine="709"/>
        <w:jc w:val="both"/>
        <w:rPr>
          <w:rFonts w:eastAsia="Calibri"/>
        </w:rPr>
      </w:pPr>
      <w:r w:rsidRPr="00FA5593">
        <w:rPr>
          <w:rFonts w:eastAsia="Calibri"/>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951E82" w:rsidRPr="00FA5593" w:rsidRDefault="00951E82" w:rsidP="00951E82">
      <w:pPr>
        <w:ind w:left="425" w:firstLine="709"/>
        <w:rPr>
          <w:rFonts w:eastAsiaTheme="minorEastAsia"/>
          <w:b/>
          <w:lang w:eastAsia="ru-RU"/>
        </w:rPr>
      </w:pPr>
    </w:p>
    <w:p w:rsidR="00951E82" w:rsidRPr="00FA5593" w:rsidRDefault="00951E82" w:rsidP="00951E82">
      <w:pPr>
        <w:pStyle w:val="3"/>
      </w:pPr>
      <w:bookmarkStart w:id="342" w:name="_Toc85367039"/>
      <w:bookmarkStart w:id="343" w:name="_Toc101183996"/>
      <w:r w:rsidRPr="00FA5593">
        <w:t>Предметные результаты</w:t>
      </w:r>
      <w:bookmarkEnd w:id="342"/>
      <w:bookmarkEnd w:id="343"/>
    </w:p>
    <w:p w:rsidR="00951E82" w:rsidRPr="00FA5593" w:rsidRDefault="00951E82" w:rsidP="00951E82">
      <w:pPr>
        <w:adjustRightInd w:val="0"/>
        <w:ind w:firstLine="709"/>
        <w:jc w:val="both"/>
        <w:textAlignment w:val="center"/>
        <w:rPr>
          <w:lang w:eastAsia="ru-RU"/>
        </w:rPr>
      </w:pPr>
      <w:r w:rsidRPr="00FA5593">
        <w:rPr>
          <w:lang w:eastAsia="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951E82" w:rsidRPr="00FA5593" w:rsidRDefault="00951E82" w:rsidP="00951E82">
      <w:pPr>
        <w:adjustRightInd w:val="0"/>
        <w:ind w:firstLine="709"/>
        <w:textAlignment w:val="center"/>
        <w:rPr>
          <w:b/>
          <w:bCs/>
          <w:spacing w:val="-2"/>
          <w:lang w:eastAsia="ru-RU"/>
        </w:rPr>
      </w:pPr>
    </w:p>
    <w:p w:rsidR="00951E82" w:rsidRPr="00FA5593" w:rsidRDefault="00951E82" w:rsidP="00951E82">
      <w:pPr>
        <w:pStyle w:val="4"/>
        <w:jc w:val="both"/>
        <w:rPr>
          <w:rFonts w:eastAsia="Times New Roman"/>
          <w:b w:val="0"/>
          <w:bCs w:val="0"/>
        </w:rPr>
      </w:pPr>
      <w:bookmarkStart w:id="344" w:name="_Toc101183997"/>
      <w:r w:rsidRPr="00FA5593">
        <w:rPr>
          <w:rFonts w:eastAsia="Times New Roman"/>
        </w:rPr>
        <w:t xml:space="preserve">К концу обучения в 5 классе </w:t>
      </w:r>
      <w:r w:rsidRPr="00FA5593">
        <w:rPr>
          <w:rFonts w:eastAsia="Times New Roman"/>
          <w:b w:val="0"/>
        </w:rPr>
        <w:t xml:space="preserve">обучающийся получит следующие предметные результаты по отдельным темам программы по изобразительному искусству. </w:t>
      </w:r>
    </w:p>
    <w:p w:rsidR="00951E82" w:rsidRPr="00FA5593" w:rsidRDefault="00951E82" w:rsidP="00951E82">
      <w:pPr>
        <w:pStyle w:val="4"/>
        <w:rPr>
          <w:rFonts w:eastAsia="Times New Roman"/>
        </w:rPr>
      </w:pPr>
      <w:r w:rsidRPr="00FA5593">
        <w:rPr>
          <w:rFonts w:eastAsia="Times New Roman"/>
        </w:rPr>
        <w:t>Модуль № 1 «Декоративно-прикладное и народное искусство»:</w:t>
      </w:r>
      <w:bookmarkEnd w:id="344"/>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коммуникативных, познавательных и культовых функциях декоративно-прикладного искусства;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неразрывной связи декора и материала;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различать по образцу разные виды орнамента: геометрический, растительный, зооморфный, антропоморфный;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практический опыт самостоятельного творческого создания орнаментов ленточных, сетчатых, центрических;</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lastRenderedPageBreak/>
        <w:t>иметь практический опыт изображения характерных традиционных предметов крестьянского быта;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конструкции народного праздничного костюма, его образном строе и символическом значении его декора;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разнообразии форм и украшений народного праздничного костюма различных регионов страны;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практический опыт изображения или моделирования традиционного народного костюма;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объяснять при помощи учителя значение народных промыслов и традиций художественного ремесла в современной жизни;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рассказывать по опорной схеме, плану о происхождении народных художественных промыслов;</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называть с опорой на образец характерные черты орнаментов и изделий ряда отечественных народных художественных промыслов;</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уметь перечислять материалы, используемые в народных художественных промыслах: дерево, глина, металл, стекло, др.;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различать с опорой на образец изделия народных художественных промыслов по материалу изготовления и технике декора;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связи между материалом, формой и техникой декора в произведениях народных промыслов;</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приёмах и последовательности работы при создании изделий некоторых художественных промыслов;</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понимать и объяснять с помощью учителя значение государственной символики, иметь представление о значении и содержании геральдики;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951E82" w:rsidRPr="00FA5593" w:rsidRDefault="00951E82" w:rsidP="00951E82">
      <w:pPr>
        <w:tabs>
          <w:tab w:val="left" w:pos="227"/>
        </w:tabs>
        <w:adjustRightInd w:val="0"/>
        <w:ind w:left="221" w:firstLine="709"/>
        <w:jc w:val="both"/>
        <w:textAlignment w:val="center"/>
        <w:rPr>
          <w:highlight w:val="yellow"/>
          <w:lang w:eastAsia="ru-RU"/>
        </w:rPr>
      </w:pPr>
      <w:r w:rsidRPr="00FA5593">
        <w:rPr>
          <w:lang w:eastAsia="ru-RU"/>
        </w:rPr>
        <w:t>иметь опыт коллективной практической творческой работы по оформлению пространства школы и школьных праздников.</w:t>
      </w:r>
    </w:p>
    <w:p w:rsidR="00951E82" w:rsidRPr="00FA5593" w:rsidRDefault="00951E82" w:rsidP="00951E82">
      <w:pPr>
        <w:adjustRightInd w:val="0"/>
        <w:ind w:firstLine="709"/>
        <w:textAlignment w:val="center"/>
        <w:rPr>
          <w:b/>
          <w:bCs/>
          <w:lang w:eastAsia="ru-RU"/>
        </w:rPr>
      </w:pPr>
    </w:p>
    <w:p w:rsidR="00951E82" w:rsidRPr="00FA5593" w:rsidRDefault="00951E82" w:rsidP="00951E82">
      <w:pPr>
        <w:ind w:firstLine="709"/>
        <w:jc w:val="both"/>
        <w:rPr>
          <w:rFonts w:eastAsia="Calibri"/>
        </w:rPr>
      </w:pPr>
      <w:bookmarkStart w:id="345" w:name="_Toc101183998"/>
      <w:r w:rsidRPr="00FA5593">
        <w:rPr>
          <w:rFonts w:eastAsia="Calibri"/>
          <w:b/>
          <w:bCs/>
        </w:rPr>
        <w:t>К концу обучения в 6 классе</w:t>
      </w:r>
      <w:r w:rsidRPr="00FA5593">
        <w:rPr>
          <w:rFonts w:eastAsia="Calibri"/>
        </w:rPr>
        <w:t xml:space="preserve"> обучающийся получит следующие предметные результаты по отдельным темам программы по изобразительному искусству. </w:t>
      </w:r>
    </w:p>
    <w:p w:rsidR="00951E82" w:rsidRPr="00FA5593" w:rsidRDefault="00951E82" w:rsidP="00951E82">
      <w:pPr>
        <w:pStyle w:val="4"/>
        <w:rPr>
          <w:rFonts w:eastAsia="Times New Roman"/>
        </w:rPr>
      </w:pPr>
      <w:r w:rsidRPr="00FA5593">
        <w:rPr>
          <w:rFonts w:eastAsia="Times New Roman"/>
        </w:rPr>
        <w:t>Модуль № 2 «Живопись, графика, скульптура»:</w:t>
      </w:r>
      <w:bookmarkEnd w:id="345"/>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различиях между пространственными и временными видами искусства и их значении в жизни людей;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меть представление о причинах деления пространственных искусств на виды;</w:t>
      </w:r>
    </w:p>
    <w:p w:rsidR="00951E82" w:rsidRPr="00FA5593" w:rsidRDefault="00951E82" w:rsidP="00951E82">
      <w:pPr>
        <w:tabs>
          <w:tab w:val="left" w:pos="227"/>
        </w:tabs>
        <w:adjustRightInd w:val="0"/>
        <w:ind w:left="221" w:firstLine="709"/>
        <w:jc w:val="both"/>
        <w:textAlignment w:val="center"/>
        <w:rPr>
          <w:b/>
          <w:lang w:eastAsia="ru-RU"/>
        </w:rPr>
      </w:pPr>
      <w:r w:rsidRPr="00FA5593">
        <w:rPr>
          <w:lang w:eastAsia="ru-RU"/>
        </w:rPr>
        <w:t>иметь представления об основных видах живописи, графики и скульптуры, объяснять при помощи учителя их назначение в жизни людей</w:t>
      </w:r>
      <w:r w:rsidRPr="00FA5593">
        <w:rPr>
          <w:b/>
          <w:lang w:eastAsia="ru-RU"/>
        </w:rPr>
        <w:t>.</w:t>
      </w:r>
    </w:p>
    <w:p w:rsidR="00951E82" w:rsidRPr="00FA5593" w:rsidRDefault="00951E82" w:rsidP="00951E82">
      <w:pPr>
        <w:adjustRightInd w:val="0"/>
        <w:ind w:firstLine="709"/>
        <w:jc w:val="both"/>
        <w:textAlignment w:val="center"/>
        <w:rPr>
          <w:b/>
          <w:lang w:eastAsia="ru-RU"/>
        </w:rPr>
      </w:pPr>
      <w:r w:rsidRPr="00FA5593">
        <w:rPr>
          <w:b/>
          <w:lang w:eastAsia="ru-RU"/>
        </w:rPr>
        <w:t>Язык изобразительного искусства и его выразительные средства: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различать традиционные художественные материалы для графики, живописи, скульптуры;</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понимать значение материала в создании художественного образа;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различных художественных техниках в использовании художественных материалов;</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роли рисунка как основы изобразительной деятельности;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учебного рисунка – светотеневого изображения объёмных форм;</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951E82" w:rsidRPr="00FA5593" w:rsidRDefault="00951E82" w:rsidP="00951E82">
      <w:pPr>
        <w:tabs>
          <w:tab w:val="left" w:pos="227"/>
        </w:tabs>
        <w:adjustRightInd w:val="0"/>
        <w:ind w:left="221" w:firstLine="709"/>
        <w:jc w:val="both"/>
        <w:textAlignment w:val="center"/>
        <w:rPr>
          <w:spacing w:val="-2"/>
          <w:lang w:eastAsia="ru-RU"/>
        </w:rPr>
      </w:pPr>
      <w:r w:rsidRPr="00FA5593">
        <w:rPr>
          <w:spacing w:val="-2"/>
          <w:lang w:eastAsia="ru-RU"/>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lastRenderedPageBreak/>
        <w:t>иметь представление о содержании понятий «тон», «тональные отношения» и иметь опыт их визуального анализа;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определения конструкции сложных форм, соотношения между собой пропорции частей внутри целого;</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линейного рисунка;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творческого композиционного рисунка в ответ на заданную учебную задачу;</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навыки практической работы гуашью и акварелью;</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51E82" w:rsidRPr="00FA5593" w:rsidRDefault="00951E82" w:rsidP="00951E82">
      <w:pPr>
        <w:adjustRightInd w:val="0"/>
        <w:ind w:firstLine="709"/>
        <w:jc w:val="both"/>
        <w:textAlignment w:val="center"/>
        <w:rPr>
          <w:b/>
          <w:lang w:eastAsia="ru-RU"/>
        </w:rPr>
      </w:pPr>
      <w:r w:rsidRPr="00FA5593">
        <w:rPr>
          <w:b/>
          <w:lang w:eastAsia="ru-RU"/>
        </w:rPr>
        <w:t>Жанры изобразительного искусства: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представления о понятии «жанры в изобразительном искусстве», понимать разницу между предметом </w:t>
      </w:r>
      <w:r w:rsidRPr="00FA5593">
        <w:rPr>
          <w:i/>
          <w:lang w:eastAsia="ru-RU"/>
        </w:rPr>
        <w:t>изображения, сюжетом и содержанием произведения искусства</w:t>
      </w:r>
      <w:r w:rsidRPr="00FA5593">
        <w:rPr>
          <w:lang w:eastAsia="ru-RU"/>
        </w:rPr>
        <w:t>.</w:t>
      </w:r>
    </w:p>
    <w:p w:rsidR="00951E82" w:rsidRPr="00FA5593" w:rsidRDefault="00951E82" w:rsidP="00951E82">
      <w:pPr>
        <w:adjustRightInd w:val="0"/>
        <w:ind w:firstLine="709"/>
        <w:jc w:val="both"/>
        <w:textAlignment w:val="center"/>
        <w:rPr>
          <w:b/>
          <w:lang w:eastAsia="ru-RU"/>
        </w:rPr>
      </w:pPr>
      <w:r w:rsidRPr="00FA5593">
        <w:rPr>
          <w:b/>
          <w:lang w:eastAsia="ru-RU"/>
        </w:rPr>
        <w:t>Натюрморт:</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951E82" w:rsidRPr="00FA5593" w:rsidRDefault="00951E82" w:rsidP="00951E82">
      <w:pPr>
        <w:tabs>
          <w:tab w:val="left" w:pos="227"/>
        </w:tabs>
        <w:adjustRightInd w:val="0"/>
        <w:ind w:left="221" w:firstLine="709"/>
        <w:jc w:val="both"/>
        <w:textAlignment w:val="center"/>
        <w:rPr>
          <w:spacing w:val="-2"/>
          <w:lang w:eastAsia="ru-RU"/>
        </w:rPr>
      </w:pPr>
      <w:r w:rsidRPr="00FA5593">
        <w:rPr>
          <w:spacing w:val="-2"/>
          <w:lang w:eastAsia="ru-RU"/>
        </w:rPr>
        <w:t>иметь представление об освещении как средстве выявления объёма предмета;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создания графического натюрморта;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создания натюрморта средствами живописи.</w:t>
      </w:r>
    </w:p>
    <w:p w:rsidR="00951E82" w:rsidRPr="00FA5593" w:rsidRDefault="00951E82" w:rsidP="00951E82">
      <w:pPr>
        <w:adjustRightInd w:val="0"/>
        <w:ind w:firstLine="709"/>
        <w:jc w:val="both"/>
        <w:textAlignment w:val="center"/>
        <w:rPr>
          <w:b/>
          <w:lang w:eastAsia="ru-RU"/>
        </w:rPr>
      </w:pPr>
      <w:r w:rsidRPr="00FA5593">
        <w:rPr>
          <w:b/>
          <w:lang w:eastAsia="ru-RU"/>
        </w:rPr>
        <w:t>Портрет:</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содержании портретного образа в искусстве Древнего Рима, эпохи Возрождения и Нового времени;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узнавать произведения и называть имена нескольких вели</w:t>
      </w:r>
      <w:r w:rsidRPr="00FA5593">
        <w:rPr>
          <w:spacing w:val="-2"/>
          <w:lang w:eastAsia="ru-RU"/>
        </w:rPr>
        <w:t>ких портретистов европейского искусства (Леонардо да Винчи,</w:t>
      </w:r>
      <w:r w:rsidRPr="00FA5593">
        <w:rPr>
          <w:lang w:eastAsia="ru-RU"/>
        </w:rPr>
        <w:t xml:space="preserve"> Рафаэль, Микеланджело, Рембрандт и др.) по образцу или с помощью учителя;</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951E82" w:rsidRPr="00FA5593" w:rsidRDefault="00951E82" w:rsidP="00951E82">
      <w:pPr>
        <w:tabs>
          <w:tab w:val="left" w:pos="227"/>
        </w:tabs>
        <w:adjustRightInd w:val="0"/>
        <w:ind w:left="221" w:firstLine="709"/>
        <w:jc w:val="both"/>
        <w:textAlignment w:val="center"/>
        <w:rPr>
          <w:spacing w:val="-4"/>
          <w:lang w:eastAsia="ru-RU"/>
        </w:rPr>
      </w:pPr>
      <w:r w:rsidRPr="00FA5593">
        <w:rPr>
          <w:lang w:eastAsia="ru-RU"/>
        </w:rPr>
        <w:t>иметь представление о способах объёмного изображения го</w:t>
      </w:r>
      <w:r w:rsidRPr="00FA5593">
        <w:rPr>
          <w:spacing w:val="-4"/>
          <w:lang w:eastAsia="ru-RU"/>
        </w:rPr>
        <w:t>ловы человека, иметь опыт создания зарисовок объёмной конструкции головы (по образцу); иметь представление о термине «ракурс»;</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начальный опыт лепки головы человека;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графических портретах мастеров разных эпох, о разнообразии графических средств в изображении образа человека;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опыт создания живописного портрета, </w:t>
      </w:r>
      <w:r w:rsidRPr="00FA5593">
        <w:rPr>
          <w:i/>
          <w:lang w:eastAsia="ru-RU"/>
        </w:rPr>
        <w:t>понимать роль цвета в создании портретного образа как средства выражения настроения, характера, индивидуальности героя портрета</w:t>
      </w:r>
      <w:r w:rsidRPr="00FA5593">
        <w:rPr>
          <w:lang w:eastAsia="ru-RU"/>
        </w:rPr>
        <w:t>;</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жанре портрета в искусстве ХХ в. — западном и отечественном.</w:t>
      </w:r>
    </w:p>
    <w:p w:rsidR="00951E82" w:rsidRPr="00FA5593" w:rsidRDefault="00951E82" w:rsidP="00951E82">
      <w:pPr>
        <w:adjustRightInd w:val="0"/>
        <w:ind w:firstLine="709"/>
        <w:jc w:val="both"/>
        <w:textAlignment w:val="center"/>
        <w:rPr>
          <w:b/>
          <w:lang w:eastAsia="ru-RU"/>
        </w:rPr>
      </w:pPr>
      <w:r w:rsidRPr="00FA5593">
        <w:rPr>
          <w:b/>
          <w:lang w:eastAsia="ru-RU"/>
        </w:rPr>
        <w:t>Пейзаж:</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изображении пространства в эпоху Древнего мира, в Средневековом искусстве и в эпоху Возрождения;</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правилах построения линейной перспективы и иметь опыт применения их в рисунке;</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правилах воздушной перспективы и иметь опыт их применения на практике;</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морских пейзажах И. Айвазовского;</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особенностях пленэрной живописи и колористической изменчивости состояний природы;</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живописного изображения различных активно выраженных состояний природы;</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пейзажных зарисовок, графического изображения природы по памяти и представлению;</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lastRenderedPageBreak/>
        <w:t>иметь опыт изображения городского пейзажа – по памяти или представлению.</w:t>
      </w:r>
    </w:p>
    <w:p w:rsidR="00951E82" w:rsidRPr="00FA5593" w:rsidRDefault="00951E82" w:rsidP="00951E82">
      <w:pPr>
        <w:adjustRightInd w:val="0"/>
        <w:ind w:firstLine="709"/>
        <w:jc w:val="both"/>
        <w:textAlignment w:val="center"/>
        <w:rPr>
          <w:b/>
          <w:lang w:eastAsia="ru-RU"/>
        </w:rPr>
      </w:pPr>
      <w:r w:rsidRPr="00FA5593">
        <w:rPr>
          <w:b/>
          <w:lang w:eastAsia="ru-RU"/>
        </w:rPr>
        <w:t>Бытовой жанр: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роли изобразительного искусства в формировании представлений о жизни людей разных эпох и народов;</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уметь различать при помощи учителя тему, сюжет и содержание в жанровой картине;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значении художественного изображения бытовой жизни людей в понимании истории человечества и современной жизни;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об изображении труда и повседневных занятий человека в искусстве разных эпох и народов;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изображения бытовой жизни разных народов в контексте традиций их искусства;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понятии «бытовой жанр»;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создания композиции на сюжеты из реальной повседневной жизни.</w:t>
      </w:r>
    </w:p>
    <w:p w:rsidR="00951E82" w:rsidRPr="00FA5593" w:rsidRDefault="00951E82" w:rsidP="00951E82">
      <w:pPr>
        <w:tabs>
          <w:tab w:val="left" w:pos="227"/>
        </w:tabs>
        <w:adjustRightInd w:val="0"/>
        <w:ind w:left="221" w:firstLine="709"/>
        <w:jc w:val="both"/>
        <w:textAlignment w:val="center"/>
        <w:rPr>
          <w:b/>
          <w:lang w:eastAsia="ru-RU"/>
        </w:rPr>
      </w:pPr>
      <w:r w:rsidRPr="00FA5593">
        <w:rPr>
          <w:b/>
          <w:lang w:eastAsia="ru-RU"/>
        </w:rPr>
        <w:t>Исторический жанр: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историческом жанре в истории искусства и его значении для жизни общества;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51E82" w:rsidRPr="00FA5593" w:rsidRDefault="00951E82" w:rsidP="00951E82">
      <w:pPr>
        <w:adjustRightInd w:val="0"/>
        <w:ind w:firstLine="709"/>
        <w:jc w:val="both"/>
        <w:textAlignment w:val="center"/>
        <w:rPr>
          <w:b/>
          <w:lang w:eastAsia="ru-RU"/>
        </w:rPr>
      </w:pPr>
      <w:r w:rsidRPr="00FA5593">
        <w:rPr>
          <w:b/>
          <w:lang w:eastAsia="ru-RU"/>
        </w:rPr>
        <w:t>Библейские темы в изобразительном искусстве:</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значении библейских сюжетов в истории культуры;</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картинах на библейские темы в истории русского искусства;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смысловом различии между иконой и картиной на библейские темы;</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русской иконописи, о великих русских иконописцах: Андрее Рублёве, Феофане Греке, Дионисии.</w:t>
      </w:r>
    </w:p>
    <w:p w:rsidR="00951E82" w:rsidRPr="00FA5593" w:rsidRDefault="00951E82" w:rsidP="00951E82">
      <w:pPr>
        <w:adjustRightInd w:val="0"/>
        <w:ind w:firstLine="709"/>
        <w:textAlignment w:val="center"/>
        <w:rPr>
          <w:b/>
          <w:bCs/>
          <w:lang w:eastAsia="ru-RU"/>
        </w:rPr>
      </w:pPr>
    </w:p>
    <w:p w:rsidR="00951E82" w:rsidRPr="00FA5593" w:rsidRDefault="00951E82" w:rsidP="00951E82">
      <w:pPr>
        <w:ind w:firstLine="709"/>
        <w:jc w:val="both"/>
        <w:rPr>
          <w:rFonts w:eastAsia="Calibri"/>
        </w:rPr>
      </w:pPr>
      <w:bookmarkStart w:id="346" w:name="_Toc101183999"/>
      <w:r w:rsidRPr="00FA5593">
        <w:rPr>
          <w:rFonts w:eastAsia="Calibri"/>
          <w:b/>
          <w:bCs/>
        </w:rPr>
        <w:t>К концу обучения в 7 классе</w:t>
      </w:r>
      <w:r w:rsidRPr="00FA5593">
        <w:rPr>
          <w:rFonts w:eastAsia="Calibri"/>
        </w:rPr>
        <w:t xml:space="preserve"> обучающийся получит следующие предметные результаты по отдельным темам программы по изобразительному искусству. </w:t>
      </w:r>
    </w:p>
    <w:p w:rsidR="00951E82" w:rsidRPr="00FA5593" w:rsidRDefault="00951E82" w:rsidP="00951E82">
      <w:pPr>
        <w:pStyle w:val="4"/>
        <w:rPr>
          <w:rFonts w:eastAsia="Times New Roman"/>
        </w:rPr>
      </w:pPr>
      <w:r w:rsidRPr="00FA5593">
        <w:rPr>
          <w:rFonts w:eastAsia="Times New Roman"/>
        </w:rPr>
        <w:t>Модуль № 3 «Архитектура и дизайн»:</w:t>
      </w:r>
      <w:bookmarkEnd w:id="346"/>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роли архитектуры и дизайна в построении предметно-пространственной среды жизнедеятельности человека;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влиянии предметно-пространственной среды на чувства, установки и поведение человека;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ценности сохранения культурного наследия, выраженного в архитектуре, предметах труда и быта разных эпох.</w:t>
      </w:r>
    </w:p>
    <w:p w:rsidR="00951E82" w:rsidRPr="00FA5593" w:rsidRDefault="00951E82" w:rsidP="00951E82">
      <w:pPr>
        <w:adjustRightInd w:val="0"/>
        <w:ind w:firstLine="709"/>
        <w:jc w:val="both"/>
        <w:textAlignment w:val="center"/>
        <w:rPr>
          <w:b/>
          <w:lang w:eastAsia="ru-RU"/>
        </w:rPr>
      </w:pPr>
      <w:r w:rsidRPr="00FA5593">
        <w:rPr>
          <w:b/>
          <w:lang w:eastAsia="ru-RU"/>
        </w:rPr>
        <w:t>Графический дизайн:</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понятии формальной композиции и её значении как основы языка конструктивных искусств;</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основных средствах – требованиях к композиции;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об основных типах формальной композиции;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составления различных формальных композиции на плоскости;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составления формальных композиции на выражение в них движения и статики;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первоначальных навыков вариативности в ритмической организации листа;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роли цвета в конструктивных искусствах;</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технологии использования цвета в живописи и в конструктивных искусствах;</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выражении «цветовой образ»;</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lastRenderedPageBreak/>
        <w:t>иметь опыт применения цвета в графических композициях как акцента или доминанты, объединённых одним стилем;</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соотнесении особенностей стилизации рисунка шрифта и содержания текста;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применения печатного слова, типографской строки в качестве элементов графической композиции;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функции логотипа как представительского знака, эмблемы, торговой марки;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шрифтовом и знаковом видах логотипа; </w:t>
      </w:r>
    </w:p>
    <w:p w:rsidR="00951E82" w:rsidRPr="00FA5593" w:rsidRDefault="00951E82" w:rsidP="00951E82">
      <w:pPr>
        <w:tabs>
          <w:tab w:val="left" w:pos="227"/>
        </w:tabs>
        <w:adjustRightInd w:val="0"/>
        <w:ind w:left="221" w:firstLine="709"/>
        <w:jc w:val="both"/>
        <w:textAlignment w:val="center"/>
        <w:rPr>
          <w:i/>
          <w:lang w:eastAsia="ru-RU"/>
        </w:rPr>
      </w:pPr>
      <w:r w:rsidRPr="00FA5593">
        <w:rPr>
          <w:i/>
          <w:lang w:eastAsia="ru-RU"/>
        </w:rPr>
        <w:t>иметь практический опыт разработки логотипа на выбранную тему;</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практический опыт построения композиции плаката, поздравительной открытки или рекламы на основе соединения текста и изображения;</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об искусстве конструирования книги, дизайне журнала;</w:t>
      </w:r>
    </w:p>
    <w:p w:rsidR="00951E82" w:rsidRPr="00FA5593" w:rsidRDefault="00951E82" w:rsidP="00951E82">
      <w:pPr>
        <w:tabs>
          <w:tab w:val="left" w:pos="227"/>
        </w:tabs>
        <w:adjustRightInd w:val="0"/>
        <w:ind w:left="221" w:firstLine="709"/>
        <w:jc w:val="both"/>
        <w:textAlignment w:val="center"/>
        <w:rPr>
          <w:i/>
          <w:lang w:eastAsia="ru-RU"/>
        </w:rPr>
      </w:pPr>
      <w:r w:rsidRPr="00FA5593">
        <w:rPr>
          <w:i/>
          <w:lang w:eastAsia="ru-RU"/>
        </w:rPr>
        <w:t>иметь практический творческий опыт образного построения книжного и журнального разворотов в качестве графических композиций.</w:t>
      </w:r>
    </w:p>
    <w:p w:rsidR="00951E82" w:rsidRPr="00FA5593" w:rsidRDefault="00951E82" w:rsidP="00951E82">
      <w:pPr>
        <w:adjustRightInd w:val="0"/>
        <w:ind w:firstLine="709"/>
        <w:jc w:val="both"/>
        <w:textAlignment w:val="center"/>
        <w:rPr>
          <w:b/>
          <w:lang w:eastAsia="ru-RU"/>
        </w:rPr>
      </w:pPr>
      <w:r w:rsidRPr="00FA5593">
        <w:rPr>
          <w:b/>
          <w:lang w:eastAsia="ru-RU"/>
        </w:rPr>
        <w:t>Социальное значение дизайна и архитектуры как среды жизни человека: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роли строительного материала в эволюции архитектурных конструкций и изменении облика архитектурных сооружений;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представления </w:t>
      </w:r>
      <w:r w:rsidRPr="00FA5593">
        <w:rPr>
          <w:i/>
          <w:lang w:eastAsia="ru-RU"/>
        </w:rPr>
        <w:t>и практический опыт изображения</w:t>
      </w:r>
      <w:r w:rsidRPr="00FA5593">
        <w:rPr>
          <w:lang w:eastAsia="ru-RU"/>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понятии «городская среда»;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уметь объяснять с помощью учителя планировку города как способ организации образа жизни людей;</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представления о различных видах планировки города;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разработки городского пространства в виде макетной или графической схемы под руководством учителя;</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эстетическом и экологическом взаимном сосуществовании природы и архитектуры;</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традициях ландшафтно-парковой архитектуры и школах ландшафтного дизайна;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проектирования под руководством учителя интерьерного пространства для конкретных задач жизнедеятельности человека;</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том, как в одежде проявляются характер человека, его ценностные позиции и конкретные намерения действий;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понимать, что такое стиль в одежде;</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об истории костюма в истории разных эпох;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понятии моды в одежде;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конструкции костюма и применении законов композиции в проектировании одежды, ансамбле в костюме;</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представление о задачах искусства, театрального грима и бытового макияжа;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 xml:space="preserve">иметь опыт создания эскизов для макияжа театральных образов и опыт бытового макияжа; </w:t>
      </w:r>
    </w:p>
    <w:p w:rsidR="00951E82" w:rsidRPr="00FA5593" w:rsidRDefault="00951E82" w:rsidP="00951E82">
      <w:pPr>
        <w:tabs>
          <w:tab w:val="left" w:pos="227"/>
        </w:tabs>
        <w:adjustRightInd w:val="0"/>
        <w:ind w:left="221" w:firstLine="709"/>
        <w:jc w:val="both"/>
        <w:textAlignment w:val="center"/>
        <w:rPr>
          <w:lang w:eastAsia="ru-RU"/>
        </w:rPr>
      </w:pPr>
      <w:r w:rsidRPr="00FA5593">
        <w:rPr>
          <w:lang w:eastAsia="ru-RU"/>
        </w:rPr>
        <w:t>иметь представления о эстетических и этических границах применения макияжа и стилистики причёски в повседневном быту.</w:t>
      </w:r>
    </w:p>
    <w:p w:rsidR="00951E82" w:rsidRDefault="00951E82" w:rsidP="00951E82">
      <w:pPr>
        <w:tabs>
          <w:tab w:val="left" w:pos="227"/>
        </w:tabs>
        <w:adjustRightInd w:val="0"/>
        <w:ind w:left="221" w:firstLine="709"/>
        <w:jc w:val="both"/>
        <w:textAlignment w:val="center"/>
        <w:rPr>
          <w:sz w:val="28"/>
          <w:szCs w:val="28"/>
          <w:lang w:eastAsia="ru-RU"/>
        </w:rPr>
      </w:pPr>
    </w:p>
    <w:p w:rsidR="00951E82" w:rsidRDefault="00951E82" w:rsidP="00951E82">
      <w:pPr>
        <w:ind w:firstLine="709"/>
        <w:jc w:val="center"/>
        <w:rPr>
          <w:b/>
          <w:bCs/>
          <w:sz w:val="28"/>
          <w:szCs w:val="28"/>
        </w:rPr>
      </w:pPr>
      <w:r w:rsidRPr="00124739">
        <w:rPr>
          <w:b/>
          <w:bCs/>
          <w:sz w:val="28"/>
          <w:szCs w:val="28"/>
        </w:rPr>
        <w:lastRenderedPageBreak/>
        <w:t>Федеральная рабочая программа по учебному предмету «Основ</w:t>
      </w:r>
      <w:r>
        <w:rPr>
          <w:b/>
          <w:bCs/>
          <w:sz w:val="28"/>
          <w:szCs w:val="28"/>
        </w:rPr>
        <w:t>ы безопасности и защиты Родины»</w:t>
      </w:r>
    </w:p>
    <w:p w:rsidR="00951E82" w:rsidRPr="005031E9" w:rsidRDefault="00951E82" w:rsidP="005031E9">
      <w:pPr>
        <w:ind w:firstLine="709"/>
        <w:jc w:val="both"/>
        <w:rPr>
          <w:b/>
        </w:rPr>
      </w:pPr>
      <w:r w:rsidRPr="005031E9">
        <w:rPr>
          <w:b/>
          <w:bCs/>
        </w:rPr>
        <w:t>Пояснительная записка.</w:t>
      </w:r>
    </w:p>
    <w:p w:rsidR="00951E82" w:rsidRPr="005031E9" w:rsidRDefault="00951E82" w:rsidP="005031E9">
      <w:pPr>
        <w:ind w:firstLine="709"/>
        <w:jc w:val="both"/>
      </w:pPr>
      <w:r w:rsidRPr="005031E9">
        <w:t>Программа ОБЗР разработана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федеральной адаптированной образовательной программы основного общего образования для обучающихся с задержкой психического развития (ЗПР).</w:t>
      </w:r>
    </w:p>
    <w:p w:rsidR="00951E82" w:rsidRPr="005031E9" w:rsidRDefault="00951E82" w:rsidP="005031E9">
      <w:pPr>
        <w:ind w:firstLine="709"/>
        <w:jc w:val="both"/>
      </w:pPr>
      <w:r w:rsidRPr="005031E9">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51E82" w:rsidRPr="005031E9" w:rsidRDefault="00951E82" w:rsidP="005031E9">
      <w:pPr>
        <w:ind w:firstLine="709"/>
        <w:jc w:val="both"/>
      </w:pPr>
      <w:r w:rsidRPr="005031E9">
        <w:t>Программа ОБЗР обеспечивает:</w:t>
      </w:r>
    </w:p>
    <w:p w:rsidR="00951E82" w:rsidRPr="005031E9" w:rsidRDefault="00951E82" w:rsidP="005031E9">
      <w:pPr>
        <w:ind w:firstLine="709"/>
        <w:jc w:val="both"/>
      </w:pPr>
      <w:r w:rsidRPr="005031E9">
        <w:t>ясное понимание обучающимися с ЗПР современных проблем безопасности и формирование у подрастающего поколения базового уровня культуры безопасного поведения;</w:t>
      </w:r>
    </w:p>
    <w:p w:rsidR="00951E82" w:rsidRPr="005031E9" w:rsidRDefault="00951E82" w:rsidP="005031E9">
      <w:pPr>
        <w:ind w:firstLine="709"/>
        <w:jc w:val="both"/>
      </w:pPr>
      <w:r w:rsidRPr="005031E9">
        <w:t>прочное усвоение обучающимися с ЗПР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51E82" w:rsidRPr="005031E9" w:rsidRDefault="00951E82" w:rsidP="005031E9">
      <w:pPr>
        <w:ind w:firstLine="709"/>
        <w:jc w:val="both"/>
      </w:pPr>
      <w:r w:rsidRPr="005031E9">
        <w:t>возможность выработки и закрепления у обучающихся с ЗПР умений и навыков, необходимых для последующей жизни;</w:t>
      </w:r>
    </w:p>
    <w:p w:rsidR="00951E82" w:rsidRPr="005031E9" w:rsidRDefault="00951E82" w:rsidP="005031E9">
      <w:pPr>
        <w:ind w:firstLine="709"/>
        <w:jc w:val="both"/>
      </w:pPr>
      <w:r w:rsidRPr="005031E9">
        <w:t>выработку практико-ориентированных компетенций, соответствующих потребностям современности;</w:t>
      </w:r>
    </w:p>
    <w:p w:rsidR="00951E82" w:rsidRPr="005031E9" w:rsidRDefault="00951E82" w:rsidP="005031E9">
      <w:pPr>
        <w:ind w:firstLine="709"/>
        <w:jc w:val="both"/>
      </w:pPr>
      <w:r w:rsidRPr="005031E9">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5031E9">
        <w:br/>
        <w:t>и навыков.</w:t>
      </w:r>
    </w:p>
    <w:p w:rsidR="00951E82" w:rsidRPr="005031E9" w:rsidRDefault="00951E82" w:rsidP="005031E9">
      <w:pPr>
        <w:ind w:firstLine="709"/>
        <w:jc w:val="both"/>
      </w:pPr>
      <w:r w:rsidRPr="005031E9">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51E82" w:rsidRPr="005031E9" w:rsidRDefault="00951E82" w:rsidP="005031E9">
      <w:pPr>
        <w:ind w:firstLine="709"/>
        <w:jc w:val="both"/>
      </w:pPr>
      <w:r w:rsidRPr="005031E9">
        <w:rPr>
          <w:bCs/>
        </w:rPr>
        <w:t>Модуль № 1.</w:t>
      </w:r>
      <w:r w:rsidRPr="005031E9">
        <w:t xml:space="preserve"> «Безопасное и устойчивое развитие личности, общества, государства»;</w:t>
      </w:r>
    </w:p>
    <w:p w:rsidR="00951E82" w:rsidRPr="005031E9" w:rsidRDefault="00951E82" w:rsidP="005031E9">
      <w:pPr>
        <w:ind w:firstLine="709"/>
        <w:jc w:val="both"/>
      </w:pPr>
      <w:r w:rsidRPr="005031E9">
        <w:rPr>
          <w:bCs/>
        </w:rPr>
        <w:t>Модуль № 2.</w:t>
      </w:r>
      <w:r w:rsidRPr="005031E9">
        <w:t xml:space="preserve"> «Военная подготовка. Основы военных знаний»;</w:t>
      </w:r>
    </w:p>
    <w:p w:rsidR="00951E82" w:rsidRPr="005031E9" w:rsidRDefault="00951E82" w:rsidP="005031E9">
      <w:pPr>
        <w:ind w:firstLine="709"/>
        <w:jc w:val="both"/>
      </w:pPr>
      <w:r w:rsidRPr="005031E9">
        <w:rPr>
          <w:bCs/>
        </w:rPr>
        <w:t>Модуль № 3.</w:t>
      </w:r>
      <w:r w:rsidRPr="005031E9">
        <w:t xml:space="preserve"> «Культура безопасности жизнедеятельности в современном обществе»;</w:t>
      </w:r>
    </w:p>
    <w:p w:rsidR="00951E82" w:rsidRPr="005031E9" w:rsidRDefault="00951E82" w:rsidP="005031E9">
      <w:pPr>
        <w:ind w:firstLine="709"/>
        <w:jc w:val="both"/>
      </w:pPr>
      <w:r w:rsidRPr="005031E9">
        <w:rPr>
          <w:bCs/>
        </w:rPr>
        <w:t>Модуль № 4.</w:t>
      </w:r>
      <w:r w:rsidRPr="005031E9">
        <w:t xml:space="preserve"> «Безопасность в быту»;</w:t>
      </w:r>
    </w:p>
    <w:p w:rsidR="00951E82" w:rsidRPr="005031E9" w:rsidRDefault="00951E82" w:rsidP="005031E9">
      <w:pPr>
        <w:ind w:firstLine="709"/>
        <w:jc w:val="both"/>
      </w:pPr>
      <w:r w:rsidRPr="005031E9">
        <w:rPr>
          <w:bCs/>
        </w:rPr>
        <w:t>Модуль № 5.</w:t>
      </w:r>
      <w:r w:rsidRPr="005031E9">
        <w:t xml:space="preserve"> «Безопасность на транспорте»;</w:t>
      </w:r>
    </w:p>
    <w:p w:rsidR="00951E82" w:rsidRPr="005031E9" w:rsidRDefault="00951E82" w:rsidP="005031E9">
      <w:pPr>
        <w:ind w:firstLine="709"/>
        <w:jc w:val="both"/>
      </w:pPr>
      <w:r w:rsidRPr="005031E9">
        <w:rPr>
          <w:bCs/>
        </w:rPr>
        <w:t>Модуль № 6.</w:t>
      </w:r>
      <w:r w:rsidRPr="005031E9">
        <w:t xml:space="preserve"> «Безопасность в общественных местах»;</w:t>
      </w:r>
    </w:p>
    <w:p w:rsidR="00951E82" w:rsidRPr="005031E9" w:rsidRDefault="00951E82" w:rsidP="005031E9">
      <w:pPr>
        <w:ind w:firstLine="709"/>
        <w:jc w:val="both"/>
      </w:pPr>
      <w:r w:rsidRPr="005031E9">
        <w:rPr>
          <w:bCs/>
        </w:rPr>
        <w:t>Модуль № 7.</w:t>
      </w:r>
      <w:r w:rsidRPr="005031E9">
        <w:t xml:space="preserve"> «Безопасность в природной среде»;</w:t>
      </w:r>
    </w:p>
    <w:p w:rsidR="00951E82" w:rsidRPr="005031E9" w:rsidRDefault="00951E82" w:rsidP="005031E9">
      <w:pPr>
        <w:ind w:firstLine="709"/>
        <w:jc w:val="both"/>
      </w:pPr>
      <w:r w:rsidRPr="005031E9">
        <w:rPr>
          <w:bCs/>
        </w:rPr>
        <w:t>Модуль № 8.</w:t>
      </w:r>
      <w:r w:rsidRPr="005031E9">
        <w:t xml:space="preserve"> «Здоровье и как его сохранить. Основы медицинских знаний»;</w:t>
      </w:r>
    </w:p>
    <w:p w:rsidR="00951E82" w:rsidRPr="005031E9" w:rsidRDefault="00951E82" w:rsidP="005031E9">
      <w:pPr>
        <w:ind w:firstLine="709"/>
        <w:jc w:val="both"/>
      </w:pPr>
      <w:r w:rsidRPr="005031E9">
        <w:rPr>
          <w:bCs/>
        </w:rPr>
        <w:t>Модуль № 9.</w:t>
      </w:r>
      <w:r w:rsidRPr="005031E9">
        <w:t xml:space="preserve"> «Безопасность в социуме»;</w:t>
      </w:r>
    </w:p>
    <w:p w:rsidR="00951E82" w:rsidRPr="005031E9" w:rsidRDefault="00951E82" w:rsidP="005031E9">
      <w:pPr>
        <w:ind w:firstLine="709"/>
        <w:jc w:val="both"/>
      </w:pPr>
      <w:r w:rsidRPr="005031E9">
        <w:rPr>
          <w:bCs/>
        </w:rPr>
        <w:t>Модуль № 10.</w:t>
      </w:r>
      <w:r w:rsidRPr="005031E9">
        <w:t xml:space="preserve"> «Безопасность в информационном пространстве»;</w:t>
      </w:r>
    </w:p>
    <w:p w:rsidR="00951E82" w:rsidRPr="005031E9" w:rsidRDefault="00951E82" w:rsidP="005031E9">
      <w:pPr>
        <w:ind w:firstLine="709"/>
        <w:jc w:val="both"/>
      </w:pPr>
      <w:r w:rsidRPr="005031E9">
        <w:rPr>
          <w:bCs/>
        </w:rPr>
        <w:t>Модуль № 11.</w:t>
      </w:r>
      <w:r w:rsidRPr="005031E9">
        <w:t xml:space="preserve"> «Основы противодействия экстремизму и терроризму».</w:t>
      </w:r>
    </w:p>
    <w:p w:rsidR="00951E82" w:rsidRPr="005031E9" w:rsidRDefault="00951E82" w:rsidP="005031E9">
      <w:pPr>
        <w:ind w:firstLine="709"/>
        <w:jc w:val="both"/>
      </w:pPr>
      <w:r w:rsidRPr="005031E9">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51E82" w:rsidRPr="005031E9" w:rsidRDefault="00951E82" w:rsidP="005031E9">
      <w:pPr>
        <w:ind w:firstLine="709"/>
        <w:jc w:val="both"/>
      </w:pPr>
      <w:r w:rsidRPr="005031E9">
        <w:t>Учебный материал систематизирован по сферам возможных проявлений рисков и опасностей:</w:t>
      </w:r>
    </w:p>
    <w:p w:rsidR="00951E82" w:rsidRPr="005031E9" w:rsidRDefault="00951E82" w:rsidP="005031E9">
      <w:pPr>
        <w:ind w:firstLine="709"/>
        <w:jc w:val="both"/>
      </w:pPr>
      <w:r w:rsidRPr="005031E9">
        <w:t xml:space="preserve">помещения и бытовые условия; </w:t>
      </w:r>
    </w:p>
    <w:p w:rsidR="00951E82" w:rsidRPr="005031E9" w:rsidRDefault="00951E82" w:rsidP="005031E9">
      <w:pPr>
        <w:ind w:firstLine="709"/>
        <w:jc w:val="both"/>
      </w:pPr>
      <w:r w:rsidRPr="005031E9">
        <w:t>улица и общественные места;</w:t>
      </w:r>
    </w:p>
    <w:p w:rsidR="00951E82" w:rsidRPr="005031E9" w:rsidRDefault="00951E82" w:rsidP="005031E9">
      <w:pPr>
        <w:ind w:firstLine="709"/>
        <w:jc w:val="both"/>
      </w:pPr>
      <w:r w:rsidRPr="005031E9">
        <w:t xml:space="preserve">природные условия; </w:t>
      </w:r>
    </w:p>
    <w:p w:rsidR="00951E82" w:rsidRPr="005031E9" w:rsidRDefault="00951E82" w:rsidP="005031E9">
      <w:pPr>
        <w:ind w:firstLine="709"/>
        <w:jc w:val="both"/>
      </w:pPr>
      <w:r w:rsidRPr="005031E9">
        <w:t xml:space="preserve">коммуникационные связи и каналы; </w:t>
      </w:r>
    </w:p>
    <w:p w:rsidR="00951E82" w:rsidRPr="005031E9" w:rsidRDefault="00951E82" w:rsidP="005031E9">
      <w:pPr>
        <w:ind w:firstLine="709"/>
        <w:jc w:val="both"/>
      </w:pPr>
      <w:r w:rsidRPr="005031E9">
        <w:t>физическое и психическое здоровье;</w:t>
      </w:r>
    </w:p>
    <w:p w:rsidR="00951E82" w:rsidRPr="005031E9" w:rsidRDefault="00951E82" w:rsidP="005031E9">
      <w:pPr>
        <w:ind w:firstLine="709"/>
        <w:jc w:val="both"/>
      </w:pPr>
      <w:r w:rsidRPr="005031E9">
        <w:t>социальное взаимодействие и другие.</w:t>
      </w:r>
    </w:p>
    <w:p w:rsidR="00951E82" w:rsidRPr="005031E9" w:rsidRDefault="00951E82" w:rsidP="005031E9">
      <w:pPr>
        <w:ind w:firstLine="709"/>
        <w:jc w:val="both"/>
      </w:pPr>
      <w:r w:rsidRPr="005031E9">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51E82" w:rsidRPr="005031E9" w:rsidRDefault="00951E82" w:rsidP="005031E9">
      <w:pPr>
        <w:ind w:firstLine="709"/>
        <w:jc w:val="both"/>
      </w:pPr>
      <w:r w:rsidRPr="005031E9">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51E82" w:rsidRPr="005031E9" w:rsidRDefault="00951E82" w:rsidP="005031E9">
      <w:pPr>
        <w:ind w:firstLine="709"/>
        <w:jc w:val="both"/>
      </w:pPr>
      <w:r w:rsidRPr="005031E9">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w:t>
      </w:r>
      <w:r w:rsidRPr="005031E9">
        <w:lastRenderedPageBreak/>
        <w:t>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51E82" w:rsidRPr="005031E9" w:rsidRDefault="00951E82" w:rsidP="005031E9">
      <w:pPr>
        <w:ind w:firstLine="709"/>
        <w:jc w:val="both"/>
      </w:pPr>
      <w:r w:rsidRPr="005031E9">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w:t>
      </w:r>
      <w:r w:rsidRPr="005031E9">
        <w:rPr>
          <w:color w:val="00B050"/>
        </w:rPr>
        <w:t xml:space="preserve">с ЗПР </w:t>
      </w:r>
      <w:r w:rsidRPr="005031E9">
        <w:t>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51E82" w:rsidRPr="005031E9" w:rsidRDefault="00951E82" w:rsidP="005031E9">
      <w:pPr>
        <w:ind w:firstLine="709"/>
        <w:jc w:val="both"/>
      </w:pPr>
      <w:r w:rsidRPr="005031E9">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51E82" w:rsidRPr="005031E9" w:rsidRDefault="00951E82" w:rsidP="005031E9">
      <w:pPr>
        <w:ind w:firstLine="709"/>
        <w:jc w:val="both"/>
      </w:pPr>
      <w:r w:rsidRPr="005031E9">
        <w:t xml:space="preserve"> Изучение ОБЗР </w:t>
      </w:r>
      <w:r w:rsidRPr="005031E9">
        <w:rPr>
          <w:rFonts w:eastAsia="SchoolBookSanPin"/>
          <w:position w:val="1"/>
        </w:rPr>
        <w:t>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с ЗПР</w:t>
      </w:r>
      <w:r w:rsidRPr="005031E9">
        <w:rPr>
          <w:rFonts w:eastAsia="SchoolBookSanPin"/>
          <w:color w:val="00B050"/>
          <w:position w:val="1"/>
        </w:rPr>
        <w:t xml:space="preserve"> </w:t>
      </w:r>
      <w:r w:rsidRPr="005031E9">
        <w:rPr>
          <w:rFonts w:eastAsia="SchoolBookSanPin"/>
          <w:position w:val="1"/>
        </w:rPr>
        <w:t xml:space="preserve">знаний и умений, позволяющих подготовиться к военной службе и выработке у обучающихся умений распознавать </w:t>
      </w:r>
      <w:r w:rsidRPr="005031E9">
        <w:t>угрозы, избегать опасности, нейтрализовывать конфликтные ситуации, решать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с ЗПР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51E82" w:rsidRPr="005031E9" w:rsidRDefault="00951E82" w:rsidP="005031E9">
      <w:pPr>
        <w:pStyle w:val="ae"/>
        <w:widowControl w:val="0"/>
        <w:spacing w:before="0" w:beforeAutospacing="0" w:after="0" w:afterAutospacing="0"/>
        <w:ind w:firstLine="709"/>
        <w:jc w:val="both"/>
        <w:rPr>
          <w:b/>
          <w:bCs/>
          <w:sz w:val="22"/>
          <w:szCs w:val="22"/>
        </w:rPr>
      </w:pPr>
      <w:r w:rsidRPr="005031E9">
        <w:rPr>
          <w:b/>
          <w:bCs/>
          <w:sz w:val="22"/>
          <w:szCs w:val="22"/>
        </w:rPr>
        <w:t>Содержание обучения.</w:t>
      </w:r>
      <w:bookmarkStart w:id="347" w:name="_Toc151565420"/>
      <w:bookmarkStart w:id="348" w:name="_Toc140842292"/>
    </w:p>
    <w:p w:rsidR="00951E82" w:rsidRPr="005031E9" w:rsidRDefault="00951E82" w:rsidP="005031E9">
      <w:pPr>
        <w:pStyle w:val="ae"/>
        <w:widowControl w:val="0"/>
        <w:spacing w:before="0" w:beforeAutospacing="0" w:after="0" w:afterAutospacing="0"/>
        <w:ind w:firstLine="709"/>
        <w:jc w:val="both"/>
        <w:rPr>
          <w:sz w:val="22"/>
          <w:szCs w:val="22"/>
        </w:rPr>
      </w:pPr>
      <w:r w:rsidRPr="005031E9">
        <w:rPr>
          <w:sz w:val="22"/>
          <w:szCs w:val="22"/>
        </w:rPr>
        <w:t>Модуль № 1. «</w:t>
      </w:r>
      <w:r w:rsidRPr="005031E9">
        <w:rPr>
          <w:rFonts w:eastAsia="OfficinaSansBoldITC"/>
          <w:sz w:val="22"/>
          <w:szCs w:val="22"/>
        </w:rPr>
        <w:t>Безопасное и устойчивое развитие личности, общества, государства</w:t>
      </w:r>
      <w:r w:rsidRPr="005031E9">
        <w:rPr>
          <w:sz w:val="22"/>
          <w:szCs w:val="22"/>
        </w:rPr>
        <w:t>»:</w:t>
      </w:r>
      <w:bookmarkEnd w:id="347"/>
    </w:p>
    <w:p w:rsidR="00951E82" w:rsidRPr="005031E9" w:rsidRDefault="00951E82" w:rsidP="005031E9">
      <w:pPr>
        <w:pStyle w:val="TableParagraph"/>
        <w:ind w:left="45" w:firstLine="709"/>
        <w:jc w:val="both"/>
        <w:rPr>
          <w:rFonts w:eastAsia="SchoolBookSanPin"/>
        </w:rPr>
      </w:pPr>
      <w:r w:rsidRPr="005031E9">
        <w:rPr>
          <w:rFonts w:eastAsia="SchoolBookSanPin"/>
        </w:rPr>
        <w:t>фундаментальные ценности и принципы, формирующие основы российского общества, безопасности страны, закрепленные в Конституции РФ;</w:t>
      </w:r>
    </w:p>
    <w:p w:rsidR="00951E82" w:rsidRPr="005031E9" w:rsidRDefault="00951E82" w:rsidP="005031E9">
      <w:pPr>
        <w:pStyle w:val="TableParagraph"/>
        <w:ind w:left="45" w:firstLine="709"/>
        <w:jc w:val="both"/>
        <w:rPr>
          <w:rFonts w:eastAsia="SchoolBookSanPin"/>
        </w:rPr>
      </w:pPr>
      <w:r w:rsidRPr="005031E9">
        <w:rPr>
          <w:rFonts w:eastAsia="SchoolBookSanPin"/>
        </w:rPr>
        <w:t>стратегия национальной безопасности, национальные интересы и угрозы национальной безопасности;</w:t>
      </w:r>
    </w:p>
    <w:p w:rsidR="00951E82" w:rsidRPr="005031E9" w:rsidRDefault="00951E82" w:rsidP="005031E9">
      <w:pPr>
        <w:pStyle w:val="TableParagraph"/>
        <w:ind w:left="45" w:firstLine="709"/>
        <w:jc w:val="both"/>
        <w:rPr>
          <w:rFonts w:eastAsia="SchoolBookSanPin"/>
        </w:rPr>
      </w:pPr>
      <w:r w:rsidRPr="005031E9">
        <w:rPr>
          <w:rFonts w:eastAsia="SchoolBookSanPin"/>
        </w:rPr>
        <w:t>чрезвычайные ситуации природного, техногенного и биолого-социального характера;</w:t>
      </w:r>
    </w:p>
    <w:p w:rsidR="00951E82" w:rsidRPr="005031E9" w:rsidRDefault="00951E82" w:rsidP="005031E9">
      <w:pPr>
        <w:pStyle w:val="TableParagraph"/>
        <w:ind w:left="45" w:firstLine="709"/>
        <w:jc w:val="both"/>
        <w:rPr>
          <w:rFonts w:eastAsia="SchoolBookSanPin"/>
        </w:rPr>
      </w:pPr>
      <w:r w:rsidRPr="005031E9">
        <w:rPr>
          <w:rFonts w:eastAsia="SchoolBookSanPin"/>
        </w:rPr>
        <w:t>информирование и оповещение населения о чрезвычайных ситуациях, система ОКСИОН;</w:t>
      </w:r>
    </w:p>
    <w:p w:rsidR="00951E82" w:rsidRPr="005031E9" w:rsidRDefault="00951E82" w:rsidP="005031E9">
      <w:pPr>
        <w:pStyle w:val="TableParagraph"/>
        <w:ind w:left="45" w:firstLine="709"/>
        <w:jc w:val="both"/>
        <w:rPr>
          <w:rFonts w:eastAsia="SchoolBookSanPin"/>
        </w:rPr>
      </w:pPr>
      <w:r w:rsidRPr="005031E9">
        <w:rPr>
          <w:rFonts w:eastAsia="SchoolBookSanPin"/>
        </w:rPr>
        <w:t>история развития гражданской обороны России;</w:t>
      </w:r>
    </w:p>
    <w:p w:rsidR="00951E82" w:rsidRPr="005031E9" w:rsidRDefault="00951E82" w:rsidP="005031E9">
      <w:pPr>
        <w:pStyle w:val="TableParagraph"/>
        <w:ind w:left="45" w:firstLine="709"/>
        <w:jc w:val="both"/>
        <w:rPr>
          <w:rFonts w:eastAsia="SchoolBookSanPin"/>
        </w:rPr>
      </w:pPr>
      <w:r w:rsidRPr="005031E9">
        <w:rPr>
          <w:rFonts w:eastAsia="SchoolBookSanPin"/>
        </w:rPr>
        <w:t>сигнал «Внимание всем!», порядок действий населения при его получении;</w:t>
      </w:r>
    </w:p>
    <w:p w:rsidR="00951E82" w:rsidRPr="005031E9" w:rsidRDefault="00951E82" w:rsidP="005031E9">
      <w:pPr>
        <w:pStyle w:val="TableParagraph"/>
        <w:ind w:left="45" w:firstLine="709"/>
        <w:jc w:val="both"/>
        <w:rPr>
          <w:rFonts w:eastAsia="SchoolBookSanPin"/>
        </w:rPr>
      </w:pPr>
      <w:r w:rsidRPr="005031E9">
        <w:rPr>
          <w:rFonts w:eastAsia="SchoolBookSanPin"/>
        </w:rPr>
        <w:t>средства индивидуальной и коллективной защиты населения, порядок пользования фильтрующим противогазом;</w:t>
      </w:r>
    </w:p>
    <w:p w:rsidR="00951E82" w:rsidRPr="005031E9" w:rsidRDefault="00951E82" w:rsidP="005031E9">
      <w:pPr>
        <w:pStyle w:val="TableParagraph"/>
        <w:ind w:left="45" w:firstLine="709"/>
        <w:jc w:val="both"/>
        <w:rPr>
          <w:rFonts w:eastAsia="SchoolBookSanPin"/>
        </w:rPr>
      </w:pPr>
      <w:r w:rsidRPr="005031E9">
        <w:rPr>
          <w:rFonts w:eastAsia="SchoolBookSanPin"/>
        </w:rPr>
        <w:t>эвакуация населения в условиях чрезвычайных ситуаций, порядок действий населения при объявлении эвакуации;</w:t>
      </w:r>
    </w:p>
    <w:p w:rsidR="00951E82" w:rsidRPr="005031E9" w:rsidRDefault="00951E82" w:rsidP="005031E9">
      <w:pPr>
        <w:ind w:firstLine="709"/>
        <w:jc w:val="both"/>
        <w:rPr>
          <w:bCs/>
        </w:rPr>
      </w:pPr>
      <w:r w:rsidRPr="005031E9">
        <w:rPr>
          <w:rFonts w:eastAsia="SchoolBookSanPin"/>
        </w:rPr>
        <w:t xml:space="preserve">современная армия, воинская обязанность и военная служба, добровольная </w:t>
      </w:r>
      <w:r w:rsidRPr="005031E9">
        <w:rPr>
          <w:rFonts w:eastAsia="SchoolBookSanPin"/>
        </w:rPr>
        <w:br/>
        <w:t>и обязательная подготовка к службе в армии.</w:t>
      </w:r>
    </w:p>
    <w:p w:rsidR="00951E82" w:rsidRPr="005031E9" w:rsidRDefault="00951E82" w:rsidP="005031E9">
      <w:pPr>
        <w:ind w:firstLine="709"/>
        <w:jc w:val="both"/>
      </w:pPr>
      <w:bookmarkStart w:id="349" w:name="_Toc151565421"/>
      <w:r w:rsidRPr="005031E9">
        <w:t>Модуль № 2. «</w:t>
      </w:r>
      <w:r w:rsidRPr="005031E9">
        <w:rPr>
          <w:rFonts w:eastAsia="OfficinaSansBoldITC"/>
        </w:rPr>
        <w:t>Военная подготовка. Основы военных знаний</w:t>
      </w:r>
      <w:r w:rsidRPr="005031E9">
        <w:t>»:</w:t>
      </w:r>
      <w:bookmarkEnd w:id="349"/>
    </w:p>
    <w:p w:rsidR="00951E82" w:rsidRPr="005031E9" w:rsidRDefault="00951E82" w:rsidP="005031E9">
      <w:pPr>
        <w:ind w:firstLine="709"/>
        <w:jc w:val="both"/>
        <w:rPr>
          <w:rFonts w:eastAsia="SchoolBookSanPin"/>
        </w:rPr>
      </w:pPr>
      <w:r w:rsidRPr="005031E9">
        <w:rPr>
          <w:rFonts w:eastAsia="SchoolBookSanPin"/>
        </w:rPr>
        <w:t>история возникновения и развития Вооруженных Сил Российской Федерации;</w:t>
      </w:r>
    </w:p>
    <w:p w:rsidR="00951E82" w:rsidRPr="005031E9" w:rsidRDefault="00951E82" w:rsidP="005031E9">
      <w:pPr>
        <w:ind w:firstLine="709"/>
        <w:jc w:val="both"/>
        <w:rPr>
          <w:rFonts w:eastAsia="SchoolBookSanPin"/>
        </w:rPr>
      </w:pPr>
      <w:r w:rsidRPr="005031E9">
        <w:rPr>
          <w:rFonts w:eastAsia="SchoolBookSanPin"/>
        </w:rPr>
        <w:t>этапы становления современных Вооруженных Сил Российской Федерации;</w:t>
      </w:r>
    </w:p>
    <w:p w:rsidR="00951E82" w:rsidRPr="005031E9" w:rsidRDefault="00951E82" w:rsidP="005031E9">
      <w:pPr>
        <w:ind w:firstLine="709"/>
        <w:jc w:val="both"/>
        <w:rPr>
          <w:rFonts w:eastAsia="SchoolBookSanPin"/>
        </w:rPr>
      </w:pPr>
      <w:r w:rsidRPr="005031E9">
        <w:rPr>
          <w:rFonts w:eastAsia="SchoolBookSanPin"/>
        </w:rPr>
        <w:t>основные направления подготовки к военной службе;</w:t>
      </w:r>
    </w:p>
    <w:p w:rsidR="00951E82" w:rsidRPr="005031E9" w:rsidRDefault="00951E82" w:rsidP="005031E9">
      <w:pPr>
        <w:ind w:firstLine="709"/>
        <w:jc w:val="both"/>
        <w:rPr>
          <w:rFonts w:eastAsia="SchoolBookSanPin"/>
        </w:rPr>
      </w:pPr>
      <w:r w:rsidRPr="005031E9">
        <w:rPr>
          <w:rFonts w:eastAsia="SchoolBookSanPin"/>
        </w:rPr>
        <w:t xml:space="preserve">организационная структура Вооруженных Сил Российской Федерации; </w:t>
      </w:r>
    </w:p>
    <w:p w:rsidR="00951E82" w:rsidRPr="005031E9" w:rsidRDefault="00951E82" w:rsidP="005031E9">
      <w:pPr>
        <w:ind w:firstLine="709"/>
        <w:jc w:val="both"/>
        <w:rPr>
          <w:rFonts w:eastAsia="SchoolBookSanPin"/>
        </w:rPr>
      </w:pPr>
      <w:r w:rsidRPr="005031E9">
        <w:rPr>
          <w:rFonts w:eastAsia="SchoolBookSanPin"/>
        </w:rPr>
        <w:t>функции и основные задачи современных Вооруженных Сил Российской Федерации;</w:t>
      </w:r>
    </w:p>
    <w:p w:rsidR="00951E82" w:rsidRPr="005031E9" w:rsidRDefault="00951E82" w:rsidP="005031E9">
      <w:pPr>
        <w:ind w:firstLine="709"/>
        <w:jc w:val="both"/>
        <w:rPr>
          <w:rFonts w:eastAsia="SchoolBookSanPin"/>
        </w:rPr>
      </w:pPr>
      <w:r w:rsidRPr="005031E9">
        <w:rPr>
          <w:rFonts w:eastAsia="SchoolBookSanPin"/>
        </w:rPr>
        <w:t>особенности видов и родов войск Вооруженных Сил Российской Федерации;</w:t>
      </w:r>
    </w:p>
    <w:p w:rsidR="00951E82" w:rsidRPr="005031E9" w:rsidRDefault="00951E82" w:rsidP="005031E9">
      <w:pPr>
        <w:ind w:firstLine="709"/>
        <w:jc w:val="both"/>
        <w:rPr>
          <w:rFonts w:eastAsia="SchoolBookSanPin"/>
        </w:rPr>
      </w:pPr>
      <w:r w:rsidRPr="005031E9">
        <w:rPr>
          <w:rFonts w:eastAsia="SchoolBookSanPin"/>
        </w:rPr>
        <w:t>воинские символы современных Вооруженных Сил Российской Федерации;</w:t>
      </w:r>
    </w:p>
    <w:p w:rsidR="00951E82" w:rsidRPr="005031E9" w:rsidRDefault="00951E82" w:rsidP="005031E9">
      <w:pPr>
        <w:ind w:firstLine="709"/>
        <w:jc w:val="both"/>
        <w:rPr>
          <w:rFonts w:eastAsia="SchoolBookSanPin"/>
        </w:rPr>
      </w:pPr>
      <w:r w:rsidRPr="005031E9">
        <w:rPr>
          <w:rFonts w:eastAsia="SchoolBookSanPin"/>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51E82" w:rsidRPr="005031E9" w:rsidRDefault="00951E82" w:rsidP="005031E9">
      <w:pPr>
        <w:ind w:firstLine="709"/>
        <w:jc w:val="both"/>
        <w:rPr>
          <w:rFonts w:eastAsia="SchoolBookSanPin"/>
        </w:rPr>
      </w:pPr>
      <w:r w:rsidRPr="005031E9">
        <w:rPr>
          <w:rFonts w:eastAsia="SchoolBookSanPin"/>
        </w:rPr>
        <w:t xml:space="preserve">организационно-штатная структура и боевые возможности отделения, задачи отделения в различных видах боя; </w:t>
      </w:r>
    </w:p>
    <w:p w:rsidR="00951E82" w:rsidRPr="005031E9" w:rsidRDefault="00951E82" w:rsidP="005031E9">
      <w:pPr>
        <w:ind w:firstLine="709"/>
        <w:jc w:val="both"/>
        <w:rPr>
          <w:rFonts w:eastAsia="SchoolBookSanPin"/>
        </w:rPr>
      </w:pPr>
      <w:r w:rsidRPr="005031E9">
        <w:rPr>
          <w:rFonts w:eastAsia="SchoolBookSanPin"/>
        </w:rPr>
        <w:t>состав, назначение, характеристики, порядок размещения современных средств индивидуальной бронезащиты и экипировки военнослужащего;</w:t>
      </w:r>
    </w:p>
    <w:p w:rsidR="00951E82" w:rsidRPr="005031E9" w:rsidRDefault="00951E82" w:rsidP="005031E9">
      <w:pPr>
        <w:ind w:firstLine="709"/>
        <w:jc w:val="both"/>
        <w:rPr>
          <w:rFonts w:eastAsia="SchoolBookSanPin"/>
        </w:rPr>
      </w:pPr>
      <w:r w:rsidRPr="005031E9">
        <w:rPr>
          <w:rFonts w:eastAsia="SchoolBookSanPin"/>
        </w:rPr>
        <w:t>вооружение мотострелкового отделения, назначение и тактико-технические характеристики основных видов стрелкового оружия (АК-74, РПК, РПГ-7В, СВД);</w:t>
      </w:r>
    </w:p>
    <w:p w:rsidR="00951E82" w:rsidRPr="005031E9" w:rsidRDefault="00951E82" w:rsidP="005031E9">
      <w:pPr>
        <w:ind w:firstLine="709"/>
        <w:jc w:val="both"/>
        <w:rPr>
          <w:rFonts w:eastAsia="SchoolBookSanPin"/>
        </w:rPr>
      </w:pPr>
      <w:r w:rsidRPr="005031E9">
        <w:rPr>
          <w:rFonts w:eastAsia="SchoolBookSanPin"/>
        </w:rPr>
        <w:t>назначение и тактико-технические характеристики основных видов ручных гранат (РГД-5, Ф-1, РГО, РГН);</w:t>
      </w:r>
    </w:p>
    <w:p w:rsidR="00951E82" w:rsidRPr="005031E9" w:rsidRDefault="00951E82" w:rsidP="005031E9">
      <w:pPr>
        <w:ind w:firstLine="709"/>
        <w:jc w:val="both"/>
        <w:rPr>
          <w:rFonts w:eastAsia="SchoolBookSanPin"/>
        </w:rPr>
      </w:pPr>
      <w:r w:rsidRPr="005031E9">
        <w:rPr>
          <w:rFonts w:eastAsia="SchoolBookSanPin"/>
        </w:rPr>
        <w:lastRenderedPageBreak/>
        <w:t>история создания уставов;</w:t>
      </w:r>
    </w:p>
    <w:p w:rsidR="00951E82" w:rsidRPr="005031E9" w:rsidRDefault="00951E82" w:rsidP="005031E9">
      <w:pPr>
        <w:ind w:firstLine="709"/>
        <w:jc w:val="both"/>
        <w:rPr>
          <w:rFonts w:eastAsia="SchoolBookSanPin"/>
        </w:rPr>
      </w:pPr>
      <w:r w:rsidRPr="005031E9">
        <w:rPr>
          <w:rFonts w:eastAsia="SchoolBookSanPin"/>
        </w:rPr>
        <w:t>этапы становления современных общевоинских уставов;</w:t>
      </w:r>
    </w:p>
    <w:p w:rsidR="00951E82" w:rsidRPr="005031E9" w:rsidRDefault="00951E82" w:rsidP="005031E9">
      <w:pPr>
        <w:ind w:firstLine="709"/>
        <w:jc w:val="both"/>
        <w:rPr>
          <w:rFonts w:eastAsia="SchoolBookSanPin"/>
        </w:rPr>
      </w:pPr>
      <w:r w:rsidRPr="005031E9">
        <w:rPr>
          <w:rFonts w:eastAsia="SchoolBookSanPin"/>
        </w:rPr>
        <w:t>общевоинские уставы Вооруженных Сил Российской Федерации, их состав и основные понятия, определяющие их деятельность в повседневной жизнедеятельности войск;</w:t>
      </w:r>
    </w:p>
    <w:p w:rsidR="00951E82" w:rsidRPr="005031E9" w:rsidRDefault="00951E82" w:rsidP="005031E9">
      <w:pPr>
        <w:ind w:firstLine="709"/>
        <w:jc w:val="both"/>
        <w:rPr>
          <w:rFonts w:eastAsia="SchoolBookSanPin"/>
        </w:rPr>
      </w:pPr>
      <w:r w:rsidRPr="005031E9">
        <w:rPr>
          <w:rFonts w:eastAsia="SchoolBookSanPin"/>
        </w:rPr>
        <w:t>сущность единоначалия;</w:t>
      </w:r>
    </w:p>
    <w:p w:rsidR="00951E82" w:rsidRPr="005031E9" w:rsidRDefault="00951E82" w:rsidP="005031E9">
      <w:pPr>
        <w:ind w:firstLine="709"/>
        <w:jc w:val="both"/>
        <w:rPr>
          <w:rFonts w:eastAsia="SchoolBookSanPin"/>
        </w:rPr>
      </w:pPr>
      <w:r w:rsidRPr="005031E9">
        <w:rPr>
          <w:rFonts w:eastAsia="SchoolBookSanPin"/>
        </w:rPr>
        <w:t>командиры (начальники) и подчинённые;</w:t>
      </w:r>
    </w:p>
    <w:p w:rsidR="00951E82" w:rsidRPr="005031E9" w:rsidRDefault="00951E82" w:rsidP="005031E9">
      <w:pPr>
        <w:ind w:firstLine="709"/>
        <w:jc w:val="both"/>
        <w:rPr>
          <w:rFonts w:eastAsia="SchoolBookSanPin"/>
        </w:rPr>
      </w:pPr>
      <w:r w:rsidRPr="005031E9">
        <w:rPr>
          <w:rFonts w:eastAsia="SchoolBookSanPin"/>
        </w:rPr>
        <w:t>старшие и младшие;</w:t>
      </w:r>
    </w:p>
    <w:p w:rsidR="00951E82" w:rsidRPr="005031E9" w:rsidRDefault="00951E82" w:rsidP="005031E9">
      <w:pPr>
        <w:ind w:firstLine="709"/>
        <w:jc w:val="both"/>
        <w:rPr>
          <w:rFonts w:eastAsia="SchoolBookSanPin"/>
        </w:rPr>
      </w:pPr>
      <w:r w:rsidRPr="005031E9">
        <w:rPr>
          <w:rFonts w:eastAsia="SchoolBookSanPin"/>
        </w:rPr>
        <w:t>приказ (приказание), порядок его отдачи и выполнения;</w:t>
      </w:r>
    </w:p>
    <w:p w:rsidR="00951E82" w:rsidRPr="005031E9" w:rsidRDefault="00951E82" w:rsidP="005031E9">
      <w:pPr>
        <w:ind w:firstLine="709"/>
        <w:jc w:val="both"/>
        <w:rPr>
          <w:rFonts w:eastAsia="SchoolBookSanPin"/>
        </w:rPr>
      </w:pPr>
      <w:r w:rsidRPr="005031E9">
        <w:rPr>
          <w:rFonts w:eastAsia="SchoolBookSanPin"/>
        </w:rPr>
        <w:t>воинские звания и военная форма одежды;</w:t>
      </w:r>
    </w:p>
    <w:p w:rsidR="00951E82" w:rsidRPr="005031E9" w:rsidRDefault="00951E82" w:rsidP="005031E9">
      <w:pPr>
        <w:ind w:firstLine="709"/>
        <w:jc w:val="both"/>
        <w:rPr>
          <w:rFonts w:eastAsia="SchoolBookSanPin"/>
        </w:rPr>
      </w:pPr>
      <w:r w:rsidRPr="005031E9">
        <w:rPr>
          <w:rFonts w:eastAsia="SchoolBookSanPin"/>
        </w:rPr>
        <w:t>воинская дисциплина, её сущность и значение;</w:t>
      </w:r>
    </w:p>
    <w:p w:rsidR="00951E82" w:rsidRPr="005031E9" w:rsidRDefault="00951E82" w:rsidP="005031E9">
      <w:pPr>
        <w:ind w:firstLine="709"/>
        <w:jc w:val="both"/>
        <w:rPr>
          <w:rFonts w:eastAsia="SchoolBookSanPin"/>
        </w:rPr>
      </w:pPr>
      <w:r w:rsidRPr="005031E9">
        <w:rPr>
          <w:rFonts w:eastAsia="SchoolBookSanPin"/>
        </w:rPr>
        <w:t>обязанности военнослужащих по соблюдению требований воинской дисциплины;</w:t>
      </w:r>
    </w:p>
    <w:p w:rsidR="00951E82" w:rsidRPr="005031E9" w:rsidRDefault="00951E82" w:rsidP="005031E9">
      <w:pPr>
        <w:ind w:firstLine="709"/>
        <w:jc w:val="both"/>
        <w:rPr>
          <w:rFonts w:eastAsia="SchoolBookSanPin"/>
        </w:rPr>
      </w:pPr>
      <w:r w:rsidRPr="005031E9">
        <w:rPr>
          <w:rFonts w:eastAsia="SchoolBookSanPin"/>
        </w:rPr>
        <w:t>чем достигается твёрдая воинская дисциплина;</w:t>
      </w:r>
    </w:p>
    <w:p w:rsidR="00951E82" w:rsidRPr="005031E9" w:rsidRDefault="00951E82" w:rsidP="005031E9">
      <w:pPr>
        <w:ind w:firstLine="709"/>
        <w:jc w:val="both"/>
        <w:rPr>
          <w:rFonts w:eastAsia="SchoolBookSanPin"/>
        </w:rPr>
      </w:pPr>
      <w:r w:rsidRPr="005031E9">
        <w:rPr>
          <w:rFonts w:eastAsia="SchoolBookSanPin"/>
        </w:rPr>
        <w:t>положения Строевого устава;</w:t>
      </w:r>
    </w:p>
    <w:p w:rsidR="00951E82" w:rsidRPr="005031E9" w:rsidRDefault="00951E82" w:rsidP="005031E9">
      <w:pPr>
        <w:ind w:firstLine="709"/>
        <w:jc w:val="both"/>
        <w:rPr>
          <w:rFonts w:eastAsia="SchoolBookSanPin"/>
        </w:rPr>
      </w:pPr>
      <w:r w:rsidRPr="005031E9">
        <w:rPr>
          <w:rFonts w:eastAsia="SchoolBookSanPin"/>
        </w:rPr>
        <w:t>обязанности военнослужащих перед построением и в строю;</w:t>
      </w:r>
    </w:p>
    <w:p w:rsidR="00951E82" w:rsidRPr="005031E9" w:rsidRDefault="00951E82" w:rsidP="005031E9">
      <w:pPr>
        <w:ind w:firstLine="709"/>
        <w:jc w:val="both"/>
        <w:rPr>
          <w:rFonts w:eastAsia="SchoolBookSanPin"/>
        </w:rPr>
      </w:pPr>
      <w:r w:rsidRPr="005031E9">
        <w:rPr>
          <w:rFonts w:eastAsia="SchoolBookSanPin"/>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51E82" w:rsidRPr="005031E9" w:rsidRDefault="00951E82" w:rsidP="005031E9">
      <w:pPr>
        <w:ind w:firstLine="709"/>
        <w:jc w:val="both"/>
      </w:pPr>
      <w:bookmarkStart w:id="350" w:name="_Toc151565422"/>
      <w:r w:rsidRPr="005031E9">
        <w:t>Модуль № 3. «Культура безопасности жизнедеятельности в современном обществе»:</w:t>
      </w:r>
      <w:bookmarkEnd w:id="350"/>
    </w:p>
    <w:p w:rsidR="00951E82" w:rsidRPr="005031E9" w:rsidRDefault="00951E82" w:rsidP="005031E9">
      <w:pPr>
        <w:ind w:firstLine="709"/>
        <w:jc w:val="both"/>
        <w:rPr>
          <w:rFonts w:eastAsia="SchoolBookSanPin"/>
        </w:rPr>
      </w:pPr>
      <w:r w:rsidRPr="005031E9">
        <w:rPr>
          <w:rFonts w:eastAsia="SchoolBookSanPin"/>
        </w:rPr>
        <w:t>безопасность жизнедеятельности: ключевые понятия и значение для человека;</w:t>
      </w:r>
    </w:p>
    <w:p w:rsidR="00951E82" w:rsidRPr="005031E9" w:rsidRDefault="00951E82" w:rsidP="005031E9">
      <w:pPr>
        <w:ind w:firstLine="709"/>
        <w:jc w:val="both"/>
        <w:rPr>
          <w:rFonts w:eastAsia="SchoolBookSanPin"/>
        </w:rPr>
      </w:pPr>
      <w:r w:rsidRPr="005031E9">
        <w:rPr>
          <w:rFonts w:eastAsia="SchoolBookSanPin"/>
        </w:rPr>
        <w:t>смысл понятий «опасность», «безопасность», «риск», «культура безопасности жизнедеятельности»;</w:t>
      </w:r>
    </w:p>
    <w:p w:rsidR="00951E82" w:rsidRPr="005031E9" w:rsidRDefault="00951E82" w:rsidP="005031E9">
      <w:pPr>
        <w:ind w:firstLine="709"/>
        <w:jc w:val="both"/>
        <w:rPr>
          <w:rFonts w:eastAsia="SchoolBookSanPin"/>
        </w:rPr>
      </w:pPr>
      <w:r w:rsidRPr="005031E9">
        <w:rPr>
          <w:rFonts w:eastAsia="SchoolBookSanPin"/>
          <w:position w:val="1"/>
        </w:rPr>
        <w:t>источники и факторы опасности, их классификация;</w:t>
      </w:r>
    </w:p>
    <w:p w:rsidR="00951E82" w:rsidRPr="005031E9" w:rsidRDefault="00951E82" w:rsidP="005031E9">
      <w:pPr>
        <w:ind w:firstLine="709"/>
        <w:jc w:val="both"/>
        <w:rPr>
          <w:rFonts w:eastAsia="SchoolBookSanPin"/>
          <w:position w:val="1"/>
        </w:rPr>
      </w:pPr>
      <w:r w:rsidRPr="005031E9">
        <w:rPr>
          <w:rFonts w:eastAsia="SchoolBookSanPin"/>
          <w:position w:val="1"/>
        </w:rPr>
        <w:t>общие принципы безопасного поведения;</w:t>
      </w:r>
    </w:p>
    <w:p w:rsidR="00951E82" w:rsidRPr="005031E9" w:rsidRDefault="00951E82" w:rsidP="005031E9">
      <w:pPr>
        <w:ind w:firstLine="709"/>
        <w:jc w:val="both"/>
        <w:rPr>
          <w:rFonts w:eastAsia="SchoolBookSanPin"/>
        </w:rPr>
      </w:pPr>
      <w:r w:rsidRPr="005031E9">
        <w:rPr>
          <w:rFonts w:eastAsia="SchoolBookSanPin"/>
          <w:position w:val="1"/>
        </w:rPr>
        <w:t>понятия опасной и чрезвычайной ситуации, сходство и различия опасной и чрезвычайной ситуации;</w:t>
      </w:r>
    </w:p>
    <w:p w:rsidR="00951E82" w:rsidRPr="005031E9" w:rsidRDefault="00951E82" w:rsidP="005031E9">
      <w:pPr>
        <w:ind w:firstLine="709"/>
        <w:jc w:val="both"/>
        <w:rPr>
          <w:rFonts w:eastAsia="SchoolBookSanPin"/>
        </w:rPr>
      </w:pPr>
      <w:r w:rsidRPr="005031E9">
        <w:rPr>
          <w:rFonts w:eastAsia="SchoolBookSanPin"/>
          <w:position w:val="1"/>
        </w:rPr>
        <w:t>механизм перерастания повседневной ситуации в чрезвычайную ситуацию, правила поведения в опасных и чрезвычайных ситуациях.</w:t>
      </w:r>
    </w:p>
    <w:p w:rsidR="00951E82" w:rsidRPr="005031E9" w:rsidRDefault="00951E82" w:rsidP="005031E9">
      <w:pPr>
        <w:ind w:firstLine="709"/>
        <w:jc w:val="both"/>
      </w:pPr>
      <w:bookmarkStart w:id="351" w:name="_Toc151565423"/>
      <w:r w:rsidRPr="005031E9">
        <w:t>Модуль № 4. «Безопасность в быту»:</w:t>
      </w:r>
      <w:bookmarkEnd w:id="351"/>
    </w:p>
    <w:p w:rsidR="00951E82" w:rsidRPr="005031E9" w:rsidRDefault="00951E82" w:rsidP="005031E9">
      <w:pPr>
        <w:ind w:firstLine="709"/>
        <w:jc w:val="both"/>
        <w:rPr>
          <w:rFonts w:eastAsia="SchoolBookSanPin"/>
        </w:rPr>
      </w:pPr>
      <w:r w:rsidRPr="005031E9">
        <w:rPr>
          <w:rFonts w:eastAsia="SchoolBookSanPin"/>
        </w:rPr>
        <w:t>основные источники опасности в быту и их классификация;</w:t>
      </w:r>
    </w:p>
    <w:p w:rsidR="00951E82" w:rsidRPr="005031E9" w:rsidRDefault="00951E82" w:rsidP="005031E9">
      <w:pPr>
        <w:ind w:firstLine="709"/>
        <w:jc w:val="both"/>
        <w:rPr>
          <w:rFonts w:eastAsia="SchoolBookSanPin"/>
        </w:rPr>
      </w:pPr>
      <w:r w:rsidRPr="005031E9">
        <w:rPr>
          <w:rFonts w:eastAsia="SchoolBookSanPin"/>
          <w:position w:val="1"/>
        </w:rPr>
        <w:t>защита прав потребителя, сроки годности и состав продуктов питания;</w:t>
      </w:r>
    </w:p>
    <w:p w:rsidR="00951E82" w:rsidRPr="005031E9" w:rsidRDefault="00951E82" w:rsidP="005031E9">
      <w:pPr>
        <w:ind w:firstLine="709"/>
        <w:jc w:val="both"/>
        <w:rPr>
          <w:rFonts w:eastAsia="SchoolBookSanPin"/>
        </w:rPr>
      </w:pPr>
      <w:r w:rsidRPr="005031E9">
        <w:rPr>
          <w:rFonts w:eastAsia="SchoolBookSanPin"/>
          <w:position w:val="1"/>
        </w:rPr>
        <w:t>бытовые отравления и причины их возникновения;</w:t>
      </w:r>
    </w:p>
    <w:p w:rsidR="00951E82" w:rsidRPr="005031E9" w:rsidRDefault="00951E82" w:rsidP="005031E9">
      <w:pPr>
        <w:ind w:firstLine="709"/>
        <w:jc w:val="both"/>
        <w:rPr>
          <w:rFonts w:eastAsia="SchoolBookSanPin"/>
        </w:rPr>
      </w:pPr>
      <w:r w:rsidRPr="005031E9">
        <w:rPr>
          <w:rFonts w:eastAsia="SchoolBookSanPin"/>
          <w:position w:val="1"/>
        </w:rPr>
        <w:t>признаки отравления, приёмы и правила оказания первой помощи;</w:t>
      </w:r>
    </w:p>
    <w:p w:rsidR="00951E82" w:rsidRPr="005031E9" w:rsidRDefault="00951E82" w:rsidP="005031E9">
      <w:pPr>
        <w:ind w:firstLine="709"/>
        <w:jc w:val="both"/>
        <w:rPr>
          <w:rFonts w:eastAsia="SchoolBookSanPin"/>
        </w:rPr>
      </w:pPr>
      <w:r w:rsidRPr="005031E9">
        <w:rPr>
          <w:rFonts w:eastAsia="SchoolBookSanPin"/>
          <w:position w:val="1"/>
        </w:rPr>
        <w:t>правила комплектования и хранения домашней аптечки;</w:t>
      </w:r>
    </w:p>
    <w:p w:rsidR="00951E82" w:rsidRPr="005031E9" w:rsidRDefault="00951E82" w:rsidP="005031E9">
      <w:pPr>
        <w:ind w:firstLine="709"/>
        <w:jc w:val="both"/>
        <w:rPr>
          <w:rFonts w:eastAsia="SchoolBookSanPin"/>
        </w:rPr>
      </w:pPr>
      <w:r w:rsidRPr="005031E9">
        <w:rPr>
          <w:rFonts w:eastAsia="SchoolBookSanPin"/>
          <w:position w:val="1"/>
        </w:rPr>
        <w:t>бытовые травмы и правила их предупреждения, приёмы и правила оказания первой помощи;</w:t>
      </w:r>
    </w:p>
    <w:p w:rsidR="00951E82" w:rsidRPr="005031E9" w:rsidRDefault="00951E82" w:rsidP="005031E9">
      <w:pPr>
        <w:ind w:firstLine="709"/>
        <w:jc w:val="both"/>
        <w:rPr>
          <w:rFonts w:eastAsia="SchoolBookSanPin"/>
        </w:rPr>
      </w:pPr>
      <w:r w:rsidRPr="005031E9">
        <w:rPr>
          <w:rFonts w:eastAsia="SchoolBookSanPin"/>
          <w:position w:val="1"/>
        </w:rPr>
        <w:t>правила обращения с газовыми и электрическими приборами; приемы и правила оказания первой помощи;</w:t>
      </w:r>
    </w:p>
    <w:p w:rsidR="00951E82" w:rsidRPr="005031E9" w:rsidRDefault="00951E82" w:rsidP="005031E9">
      <w:pPr>
        <w:ind w:firstLine="709"/>
        <w:jc w:val="both"/>
        <w:rPr>
          <w:rFonts w:eastAsia="SchoolBookSanPin"/>
        </w:rPr>
      </w:pPr>
      <w:r w:rsidRPr="005031E9">
        <w:rPr>
          <w:rFonts w:eastAsia="SchoolBookSanPin"/>
          <w:position w:val="1"/>
        </w:rPr>
        <w:t>правила поведения в подъезде и лифте, а также при входе и выходе из них;</w:t>
      </w:r>
    </w:p>
    <w:p w:rsidR="00951E82" w:rsidRPr="005031E9" w:rsidRDefault="00951E82" w:rsidP="005031E9">
      <w:pPr>
        <w:ind w:firstLine="709"/>
        <w:jc w:val="both"/>
        <w:rPr>
          <w:rFonts w:eastAsia="SchoolBookSanPin"/>
        </w:rPr>
      </w:pPr>
      <w:r w:rsidRPr="005031E9">
        <w:rPr>
          <w:rFonts w:eastAsia="SchoolBookSanPin"/>
          <w:position w:val="1"/>
        </w:rPr>
        <w:t>пожар и факторы его развития;</w:t>
      </w:r>
    </w:p>
    <w:p w:rsidR="00951E82" w:rsidRPr="005031E9" w:rsidRDefault="00951E82" w:rsidP="005031E9">
      <w:pPr>
        <w:ind w:firstLine="709"/>
        <w:jc w:val="both"/>
        <w:rPr>
          <w:rFonts w:eastAsia="SchoolBookSanPin"/>
        </w:rPr>
      </w:pPr>
      <w:r w:rsidRPr="005031E9">
        <w:rPr>
          <w:rFonts w:eastAsia="SchoolBookSanPin"/>
          <w:position w:val="1"/>
        </w:rPr>
        <w:t>условия и причины возникновения пожаров, их возможные последствия, приёмы и правила оказания первой помощи;</w:t>
      </w:r>
    </w:p>
    <w:p w:rsidR="00951E82" w:rsidRPr="005031E9" w:rsidRDefault="00951E82" w:rsidP="005031E9">
      <w:pPr>
        <w:ind w:firstLine="709"/>
        <w:jc w:val="both"/>
        <w:rPr>
          <w:rFonts w:eastAsia="SchoolBookSanPin"/>
        </w:rPr>
      </w:pPr>
      <w:r w:rsidRPr="005031E9">
        <w:rPr>
          <w:rFonts w:eastAsia="SchoolBookSanPin"/>
          <w:position w:val="1"/>
        </w:rPr>
        <w:t>первичные средства пожаротушения;</w:t>
      </w:r>
    </w:p>
    <w:p w:rsidR="00951E82" w:rsidRPr="005031E9" w:rsidRDefault="00951E82" w:rsidP="005031E9">
      <w:pPr>
        <w:ind w:firstLine="709"/>
        <w:jc w:val="both"/>
        <w:rPr>
          <w:rFonts w:eastAsia="SchoolBookSanPin"/>
        </w:rPr>
      </w:pPr>
      <w:r w:rsidRPr="005031E9">
        <w:rPr>
          <w:rFonts w:eastAsia="SchoolBookSanPin"/>
          <w:position w:val="1"/>
        </w:rPr>
        <w:t>правила вызова экстренных служб и порядок взаимодействия с ними, ответственность за ложные сообщения;</w:t>
      </w:r>
    </w:p>
    <w:p w:rsidR="00951E82" w:rsidRPr="005031E9" w:rsidRDefault="00951E82" w:rsidP="005031E9">
      <w:pPr>
        <w:ind w:firstLine="709"/>
        <w:jc w:val="both"/>
        <w:rPr>
          <w:rFonts w:eastAsia="SchoolBookSanPin"/>
          <w:position w:val="1"/>
        </w:rPr>
      </w:pPr>
      <w:r w:rsidRPr="005031E9">
        <w:rPr>
          <w:rFonts w:eastAsia="SchoolBookSanPin"/>
          <w:position w:val="1"/>
        </w:rPr>
        <w:t>права, обязанности и ответственность граждан в области пожарной безопасности;</w:t>
      </w:r>
    </w:p>
    <w:p w:rsidR="00951E82" w:rsidRPr="005031E9" w:rsidRDefault="00951E82" w:rsidP="005031E9">
      <w:pPr>
        <w:ind w:firstLine="709"/>
        <w:jc w:val="both"/>
        <w:rPr>
          <w:rFonts w:eastAsia="SchoolBookSanPin"/>
        </w:rPr>
      </w:pPr>
      <w:r w:rsidRPr="005031E9">
        <w:rPr>
          <w:rFonts w:eastAsia="SchoolBookSanPin"/>
        </w:rPr>
        <w:t>ситуации криминального характера, правила поведения с малознакомыми людьми;</w:t>
      </w:r>
    </w:p>
    <w:p w:rsidR="00951E82" w:rsidRPr="005031E9" w:rsidRDefault="00951E82" w:rsidP="005031E9">
      <w:pPr>
        <w:ind w:firstLine="709"/>
        <w:jc w:val="both"/>
        <w:rPr>
          <w:rFonts w:eastAsia="SchoolBookSanPin"/>
        </w:rPr>
      </w:pPr>
      <w:r w:rsidRPr="005031E9">
        <w:rPr>
          <w:rFonts w:eastAsia="SchoolBookSanPin"/>
        </w:rPr>
        <w:t>меры по предотвращению проникновения злоумышленников в дом, правила поведения при попытке проникновения в дом посторонних;</w:t>
      </w:r>
    </w:p>
    <w:p w:rsidR="00951E82" w:rsidRPr="005031E9" w:rsidRDefault="00951E82" w:rsidP="005031E9">
      <w:pPr>
        <w:ind w:firstLine="709"/>
        <w:jc w:val="both"/>
        <w:rPr>
          <w:rFonts w:eastAsia="SchoolBookSanPin"/>
        </w:rPr>
      </w:pPr>
      <w:r w:rsidRPr="005031E9">
        <w:rPr>
          <w:rFonts w:eastAsia="SchoolBookSanPin"/>
        </w:rPr>
        <w:t>классификация аварийных ситуаций в коммунальных системах жизнеобеспечения;</w:t>
      </w:r>
    </w:p>
    <w:p w:rsidR="00951E82" w:rsidRPr="005031E9" w:rsidRDefault="00951E82" w:rsidP="005031E9">
      <w:pPr>
        <w:ind w:firstLine="709"/>
        <w:jc w:val="both"/>
        <w:rPr>
          <w:rFonts w:eastAsia="SchoolBookSanPin"/>
        </w:rPr>
      </w:pPr>
      <w:r w:rsidRPr="005031E9">
        <w:rPr>
          <w:rFonts w:eastAsia="SchoolBookSanPin"/>
        </w:rPr>
        <w:t>правила подготовки к возможным авариям на коммунальных системах, порядок действий при авариях на коммунальных системах.</w:t>
      </w:r>
    </w:p>
    <w:p w:rsidR="00951E82" w:rsidRPr="005031E9" w:rsidRDefault="00951E82" w:rsidP="005031E9">
      <w:pPr>
        <w:ind w:firstLine="709"/>
        <w:jc w:val="both"/>
      </w:pPr>
      <w:bookmarkStart w:id="352" w:name="_Toc151565424"/>
      <w:r w:rsidRPr="005031E9">
        <w:t xml:space="preserve">Модуль № 5. «Безопасность </w:t>
      </w:r>
      <w:r w:rsidRPr="005031E9">
        <w:rPr>
          <w:rFonts w:eastAsia="OfficinaSansBoldITC"/>
        </w:rPr>
        <w:t>на транспорте</w:t>
      </w:r>
      <w:r w:rsidRPr="005031E9">
        <w:t>»:</w:t>
      </w:r>
      <w:bookmarkEnd w:id="352"/>
    </w:p>
    <w:p w:rsidR="00951E82" w:rsidRPr="005031E9" w:rsidRDefault="00951E82" w:rsidP="005031E9">
      <w:pPr>
        <w:ind w:firstLine="709"/>
        <w:jc w:val="both"/>
        <w:rPr>
          <w:rFonts w:eastAsia="SchoolBookSanPin"/>
        </w:rPr>
      </w:pPr>
      <w:r w:rsidRPr="005031E9">
        <w:rPr>
          <w:rFonts w:eastAsia="SchoolBookSanPin"/>
        </w:rPr>
        <w:t>правила дорожного движения и их значение, условия обеспечения безопасности участников дорожного движения;</w:t>
      </w:r>
    </w:p>
    <w:p w:rsidR="00951E82" w:rsidRPr="005031E9" w:rsidRDefault="00951E82" w:rsidP="005031E9">
      <w:pPr>
        <w:ind w:firstLine="709"/>
        <w:jc w:val="both"/>
        <w:rPr>
          <w:rFonts w:eastAsia="SchoolBookSanPin"/>
        </w:rPr>
      </w:pPr>
      <w:r w:rsidRPr="005031E9">
        <w:rPr>
          <w:rFonts w:eastAsia="SchoolBookSanPin"/>
        </w:rPr>
        <w:t xml:space="preserve">правила дорожного движения и их значение; </w:t>
      </w:r>
    </w:p>
    <w:p w:rsidR="00951E82" w:rsidRPr="005031E9" w:rsidRDefault="00951E82" w:rsidP="005031E9">
      <w:pPr>
        <w:ind w:firstLine="709"/>
        <w:jc w:val="both"/>
        <w:rPr>
          <w:rFonts w:eastAsia="SchoolBookSanPin"/>
        </w:rPr>
      </w:pPr>
      <w:r w:rsidRPr="005031E9">
        <w:rPr>
          <w:rFonts w:eastAsia="SchoolBookSanPin"/>
        </w:rPr>
        <w:t>условия обеспечения безопасности участников дорожного движения;</w:t>
      </w:r>
    </w:p>
    <w:p w:rsidR="00951E82" w:rsidRPr="005031E9" w:rsidRDefault="00951E82" w:rsidP="005031E9">
      <w:pPr>
        <w:ind w:firstLine="709"/>
        <w:jc w:val="both"/>
        <w:rPr>
          <w:rFonts w:eastAsia="SchoolBookSanPin"/>
        </w:rPr>
      </w:pPr>
      <w:r w:rsidRPr="005031E9">
        <w:rPr>
          <w:rFonts w:eastAsia="SchoolBookSanPin"/>
        </w:rPr>
        <w:t>правила дорожного движения и дорожные знаки для пешеходов;</w:t>
      </w:r>
    </w:p>
    <w:p w:rsidR="00951E82" w:rsidRPr="005031E9" w:rsidRDefault="00951E82" w:rsidP="005031E9">
      <w:pPr>
        <w:ind w:firstLine="709"/>
        <w:jc w:val="both"/>
        <w:rPr>
          <w:rFonts w:eastAsia="SchoolBookSanPin"/>
        </w:rPr>
      </w:pPr>
      <w:r w:rsidRPr="005031E9">
        <w:rPr>
          <w:rFonts w:eastAsia="SchoolBookSanPin"/>
        </w:rPr>
        <w:t>«дорожные ловушки» и правила их предупреждения; световозвращающие элементы и правила их применения;</w:t>
      </w:r>
    </w:p>
    <w:p w:rsidR="00951E82" w:rsidRPr="005031E9" w:rsidRDefault="00951E82" w:rsidP="005031E9">
      <w:pPr>
        <w:ind w:firstLine="709"/>
        <w:jc w:val="both"/>
        <w:rPr>
          <w:rFonts w:eastAsia="SchoolBookSanPin"/>
        </w:rPr>
      </w:pPr>
      <w:r w:rsidRPr="005031E9">
        <w:rPr>
          <w:rFonts w:eastAsia="SchoolBookSanPin"/>
        </w:rPr>
        <w:t>правила дорожного движения для пассажиров;</w:t>
      </w:r>
    </w:p>
    <w:p w:rsidR="00951E82" w:rsidRPr="005031E9" w:rsidRDefault="00951E82" w:rsidP="005031E9">
      <w:pPr>
        <w:ind w:firstLine="709"/>
        <w:jc w:val="both"/>
        <w:rPr>
          <w:rFonts w:eastAsia="SchoolBookSanPin"/>
        </w:rPr>
      </w:pPr>
      <w:r w:rsidRPr="005031E9">
        <w:rPr>
          <w:rFonts w:eastAsia="SchoolBookSanPin"/>
        </w:rPr>
        <w:t>обязанности пассажиров маршрутных транспортных средств, ремень безопасности и правила его применения;</w:t>
      </w:r>
    </w:p>
    <w:p w:rsidR="00951E82" w:rsidRPr="005031E9" w:rsidRDefault="00951E82" w:rsidP="005031E9">
      <w:pPr>
        <w:ind w:firstLine="709"/>
        <w:jc w:val="both"/>
        <w:rPr>
          <w:rFonts w:eastAsia="SchoolBookSanPin"/>
        </w:rPr>
      </w:pPr>
      <w:r w:rsidRPr="005031E9">
        <w:rPr>
          <w:rFonts w:eastAsia="SchoolBookSanPin"/>
        </w:rPr>
        <w:t>порядок действий пассажиров в маршрутных транспортных средствах при опасных и чрезвычайных ситуациях;</w:t>
      </w:r>
    </w:p>
    <w:p w:rsidR="00951E82" w:rsidRPr="005031E9" w:rsidRDefault="00951E82" w:rsidP="005031E9">
      <w:pPr>
        <w:ind w:firstLine="709"/>
        <w:jc w:val="both"/>
        <w:rPr>
          <w:rFonts w:eastAsia="SchoolBookSanPin"/>
        </w:rPr>
      </w:pPr>
      <w:r w:rsidRPr="005031E9">
        <w:rPr>
          <w:rFonts w:eastAsia="SchoolBookSanPin"/>
          <w:position w:val="1"/>
        </w:rPr>
        <w:t>правила поведения пассажира мотоцикла;</w:t>
      </w:r>
    </w:p>
    <w:p w:rsidR="00951E82" w:rsidRPr="005031E9" w:rsidRDefault="00951E82" w:rsidP="005031E9">
      <w:pPr>
        <w:ind w:firstLine="709"/>
        <w:jc w:val="both"/>
        <w:rPr>
          <w:rFonts w:eastAsia="SchoolBookSanPin"/>
        </w:rPr>
      </w:pPr>
      <w:r w:rsidRPr="005031E9">
        <w:rPr>
          <w:rFonts w:eastAsia="SchoolBookSanPin"/>
          <w:position w:val="1"/>
        </w:rPr>
        <w:t>правила дорожного движения для водителя велосипеда, мопеда и иных средств индивидиальной мобильности;</w:t>
      </w:r>
    </w:p>
    <w:p w:rsidR="00951E82" w:rsidRPr="005031E9" w:rsidRDefault="00951E82" w:rsidP="005031E9">
      <w:pPr>
        <w:ind w:firstLine="709"/>
        <w:jc w:val="both"/>
        <w:rPr>
          <w:rFonts w:eastAsia="SchoolBookSanPin"/>
        </w:rPr>
      </w:pPr>
      <w:r w:rsidRPr="005031E9">
        <w:rPr>
          <w:rFonts w:eastAsia="SchoolBookSanPin"/>
          <w:position w:val="1"/>
        </w:rPr>
        <w:t>дорожные знаки для водителя велосипеда, сигналы велосипедиста;</w:t>
      </w:r>
    </w:p>
    <w:p w:rsidR="00951E82" w:rsidRPr="005031E9" w:rsidRDefault="00951E82" w:rsidP="005031E9">
      <w:pPr>
        <w:ind w:firstLine="709"/>
        <w:jc w:val="both"/>
        <w:rPr>
          <w:rFonts w:eastAsia="SchoolBookSanPin"/>
        </w:rPr>
      </w:pPr>
      <w:r w:rsidRPr="005031E9">
        <w:rPr>
          <w:rFonts w:eastAsia="SchoolBookSanPin"/>
          <w:position w:val="1"/>
        </w:rPr>
        <w:t>правила подготовки велосипеда к пользованию;</w:t>
      </w:r>
    </w:p>
    <w:p w:rsidR="00951E82" w:rsidRPr="005031E9" w:rsidRDefault="00951E82" w:rsidP="005031E9">
      <w:pPr>
        <w:ind w:firstLine="709"/>
        <w:jc w:val="both"/>
        <w:rPr>
          <w:rFonts w:eastAsia="SchoolBookSanPin"/>
        </w:rPr>
      </w:pPr>
      <w:r w:rsidRPr="005031E9">
        <w:rPr>
          <w:rFonts w:eastAsia="SchoolBookSanPin"/>
          <w:position w:val="1"/>
        </w:rPr>
        <w:t>дорожно-транспортные происшествия и причины их возникновения;</w:t>
      </w:r>
    </w:p>
    <w:p w:rsidR="00951E82" w:rsidRPr="005031E9" w:rsidRDefault="00951E82" w:rsidP="005031E9">
      <w:pPr>
        <w:ind w:firstLine="709"/>
        <w:jc w:val="both"/>
        <w:rPr>
          <w:rFonts w:eastAsia="SchoolBookSanPin"/>
        </w:rPr>
      </w:pPr>
      <w:r w:rsidRPr="005031E9">
        <w:rPr>
          <w:rFonts w:eastAsia="SchoolBookSanPin"/>
          <w:position w:val="1"/>
        </w:rPr>
        <w:t>основные факторы риска возникновения дорожно-транспортных происшествий;</w:t>
      </w:r>
    </w:p>
    <w:p w:rsidR="00951E82" w:rsidRPr="005031E9" w:rsidRDefault="00951E82" w:rsidP="005031E9">
      <w:pPr>
        <w:ind w:firstLine="709"/>
        <w:jc w:val="both"/>
        <w:rPr>
          <w:rFonts w:eastAsia="SchoolBookSanPin"/>
        </w:rPr>
      </w:pPr>
      <w:r w:rsidRPr="005031E9">
        <w:rPr>
          <w:rFonts w:eastAsia="SchoolBookSanPin"/>
          <w:position w:val="1"/>
        </w:rPr>
        <w:lastRenderedPageBreak/>
        <w:t>порядок действий очевидца дорожно-транспортного происшествия;</w:t>
      </w:r>
    </w:p>
    <w:p w:rsidR="00951E82" w:rsidRPr="005031E9" w:rsidRDefault="00951E82" w:rsidP="005031E9">
      <w:pPr>
        <w:ind w:firstLine="709"/>
        <w:jc w:val="both"/>
        <w:rPr>
          <w:rFonts w:eastAsia="SchoolBookSanPin"/>
        </w:rPr>
      </w:pPr>
      <w:r w:rsidRPr="005031E9">
        <w:rPr>
          <w:rFonts w:eastAsia="SchoolBookSanPin"/>
          <w:position w:val="1"/>
        </w:rPr>
        <w:t>порядок действий при пожаре на транспорте;</w:t>
      </w:r>
    </w:p>
    <w:p w:rsidR="00951E82" w:rsidRPr="005031E9" w:rsidRDefault="00951E82" w:rsidP="005031E9">
      <w:pPr>
        <w:ind w:firstLine="709"/>
        <w:jc w:val="both"/>
        <w:rPr>
          <w:rFonts w:eastAsia="SchoolBookSanPin"/>
        </w:rPr>
      </w:pPr>
      <w:r w:rsidRPr="005031E9">
        <w:rPr>
          <w:rFonts w:eastAsia="SchoolBookSanPin"/>
          <w:position w:val="1"/>
        </w:rPr>
        <w:t>особенности различных видов транспорта (внеуличного, железнодорожного, водного, воздушного);</w:t>
      </w:r>
    </w:p>
    <w:p w:rsidR="00951E82" w:rsidRPr="005031E9" w:rsidRDefault="00951E82" w:rsidP="005031E9">
      <w:pPr>
        <w:ind w:firstLine="709"/>
        <w:jc w:val="both"/>
        <w:rPr>
          <w:rFonts w:eastAsia="SchoolBookSanPin"/>
          <w:position w:val="1"/>
        </w:rPr>
      </w:pPr>
      <w:r w:rsidRPr="005031E9">
        <w:rPr>
          <w:rFonts w:eastAsia="SchoolBookSanPin"/>
          <w:position w:val="1"/>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51E82" w:rsidRPr="005031E9" w:rsidRDefault="00951E82" w:rsidP="005031E9">
      <w:pPr>
        <w:ind w:firstLine="709"/>
        <w:jc w:val="both"/>
        <w:rPr>
          <w:rFonts w:eastAsia="SchoolBookSanPin"/>
        </w:rPr>
      </w:pPr>
      <w:r w:rsidRPr="005031E9">
        <w:rPr>
          <w:rFonts w:eastAsia="SchoolBookSanPin"/>
          <w:position w:val="1"/>
        </w:rPr>
        <w:t>приёмы и правила оказания первой помощи при различных травмах в результате чрезвычайных ситуаций на транспорте.</w:t>
      </w:r>
    </w:p>
    <w:p w:rsidR="00951E82" w:rsidRPr="005031E9" w:rsidRDefault="00951E82" w:rsidP="005031E9">
      <w:pPr>
        <w:ind w:firstLine="709"/>
        <w:jc w:val="both"/>
      </w:pPr>
      <w:bookmarkStart w:id="353" w:name="_Toc151565425"/>
      <w:r w:rsidRPr="005031E9">
        <w:t>Модуль № 6. «</w:t>
      </w:r>
      <w:r w:rsidRPr="005031E9">
        <w:rPr>
          <w:rFonts w:eastAsia="OfficinaSansBoldITC"/>
        </w:rPr>
        <w:t>Безопасность в общественных местах</w:t>
      </w:r>
      <w:r w:rsidRPr="005031E9">
        <w:t>»:</w:t>
      </w:r>
      <w:bookmarkEnd w:id="353"/>
    </w:p>
    <w:p w:rsidR="00951E82" w:rsidRPr="005031E9" w:rsidRDefault="00951E82" w:rsidP="005031E9">
      <w:pPr>
        <w:ind w:firstLine="709"/>
        <w:jc w:val="both"/>
        <w:rPr>
          <w:rFonts w:eastAsia="SchoolBookSanPin"/>
        </w:rPr>
      </w:pPr>
      <w:r w:rsidRPr="005031E9">
        <w:rPr>
          <w:rFonts w:eastAsia="SchoolBookSanPin"/>
        </w:rPr>
        <w:t>общественные места и их характеристики, потенциальные источники опасности в общественных местах;</w:t>
      </w:r>
    </w:p>
    <w:p w:rsidR="00951E82" w:rsidRPr="005031E9" w:rsidRDefault="00951E82" w:rsidP="005031E9">
      <w:pPr>
        <w:ind w:firstLine="709"/>
        <w:jc w:val="both"/>
        <w:rPr>
          <w:rFonts w:eastAsia="SchoolBookSanPin"/>
        </w:rPr>
      </w:pPr>
      <w:r w:rsidRPr="005031E9">
        <w:rPr>
          <w:rFonts w:eastAsia="SchoolBookSanPin"/>
        </w:rPr>
        <w:t>правила вызова экстренных служб и порядок взаимодействия с ними;</w:t>
      </w:r>
    </w:p>
    <w:p w:rsidR="00951E82" w:rsidRPr="005031E9" w:rsidRDefault="00951E82" w:rsidP="005031E9">
      <w:pPr>
        <w:ind w:firstLine="709"/>
        <w:jc w:val="both"/>
        <w:rPr>
          <w:rFonts w:eastAsia="SchoolBookSanPin"/>
        </w:rPr>
      </w:pPr>
      <w:r w:rsidRPr="005031E9">
        <w:rPr>
          <w:rFonts w:eastAsia="SchoolBookSanPin"/>
        </w:rPr>
        <w:t>массовые мероприятия и правила подготовки к ним;</w:t>
      </w:r>
    </w:p>
    <w:p w:rsidR="00951E82" w:rsidRPr="005031E9" w:rsidRDefault="00951E82" w:rsidP="005031E9">
      <w:pPr>
        <w:ind w:firstLine="709"/>
        <w:jc w:val="both"/>
        <w:rPr>
          <w:rFonts w:eastAsia="SchoolBookSanPin"/>
        </w:rPr>
      </w:pPr>
      <w:r w:rsidRPr="005031E9">
        <w:rPr>
          <w:rFonts w:eastAsia="SchoolBookSanPin"/>
        </w:rPr>
        <w:t>порядок действий при беспорядках в местах массового пребывания людей;</w:t>
      </w:r>
    </w:p>
    <w:p w:rsidR="00951E82" w:rsidRPr="005031E9" w:rsidRDefault="00951E82" w:rsidP="005031E9">
      <w:pPr>
        <w:ind w:firstLine="709"/>
        <w:jc w:val="both"/>
        <w:rPr>
          <w:rFonts w:eastAsia="SchoolBookSanPin"/>
        </w:rPr>
      </w:pPr>
      <w:r w:rsidRPr="005031E9">
        <w:rPr>
          <w:rFonts w:eastAsia="SchoolBookSanPin"/>
          <w:position w:val="1"/>
        </w:rPr>
        <w:t>порядок действий при попадании в толпу и давку;</w:t>
      </w:r>
    </w:p>
    <w:p w:rsidR="00951E82" w:rsidRPr="005031E9" w:rsidRDefault="00951E82" w:rsidP="005031E9">
      <w:pPr>
        <w:ind w:firstLine="709"/>
        <w:jc w:val="both"/>
        <w:rPr>
          <w:rFonts w:eastAsia="SchoolBookSanPin"/>
        </w:rPr>
      </w:pPr>
      <w:r w:rsidRPr="005031E9">
        <w:rPr>
          <w:rFonts w:eastAsia="SchoolBookSanPin"/>
          <w:position w:val="1"/>
        </w:rPr>
        <w:t>порядок действий при обнаружении угрозы возникновения пожара;</w:t>
      </w:r>
    </w:p>
    <w:p w:rsidR="00951E82" w:rsidRPr="005031E9" w:rsidRDefault="00951E82" w:rsidP="005031E9">
      <w:pPr>
        <w:ind w:firstLine="709"/>
        <w:jc w:val="both"/>
        <w:rPr>
          <w:rFonts w:eastAsia="SchoolBookSanPin"/>
        </w:rPr>
      </w:pPr>
      <w:r w:rsidRPr="005031E9">
        <w:rPr>
          <w:rFonts w:eastAsia="SchoolBookSanPin"/>
          <w:position w:val="1"/>
        </w:rPr>
        <w:t>порядок действий при эвакуации из общественных мест и зданий;</w:t>
      </w:r>
    </w:p>
    <w:p w:rsidR="00951E82" w:rsidRPr="005031E9" w:rsidRDefault="00951E82" w:rsidP="005031E9">
      <w:pPr>
        <w:ind w:firstLine="709"/>
        <w:jc w:val="both"/>
        <w:rPr>
          <w:rFonts w:eastAsia="SchoolBookSanPin"/>
        </w:rPr>
      </w:pPr>
      <w:r w:rsidRPr="005031E9">
        <w:rPr>
          <w:rFonts w:eastAsia="SchoolBookSanPin"/>
          <w:position w:val="1"/>
        </w:rPr>
        <w:t>опасности криминогенного и антиобщественного характера в общественных местах, порядок действий при их возникновении;</w:t>
      </w:r>
    </w:p>
    <w:p w:rsidR="00951E82" w:rsidRPr="005031E9" w:rsidRDefault="00951E82" w:rsidP="005031E9">
      <w:pPr>
        <w:ind w:firstLine="709"/>
        <w:jc w:val="both"/>
        <w:rPr>
          <w:rFonts w:eastAsia="SchoolBookSanPin"/>
        </w:rPr>
      </w:pPr>
      <w:r w:rsidRPr="005031E9">
        <w:rPr>
          <w:rFonts w:eastAsia="SchoolBookSanPin"/>
          <w:position w:val="1"/>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51E82" w:rsidRPr="005031E9" w:rsidRDefault="00951E82" w:rsidP="005031E9">
      <w:pPr>
        <w:ind w:firstLine="709"/>
        <w:jc w:val="both"/>
        <w:rPr>
          <w:rFonts w:eastAsia="SchoolBookSanPin"/>
        </w:rPr>
      </w:pPr>
      <w:r w:rsidRPr="005031E9">
        <w:rPr>
          <w:rFonts w:eastAsia="SchoolBookSanPin"/>
          <w:position w:val="1"/>
        </w:rPr>
        <w:t>порядок действий при взаимодействии с правоохранительными органами.</w:t>
      </w:r>
    </w:p>
    <w:p w:rsidR="00951E82" w:rsidRPr="005031E9" w:rsidRDefault="00951E82" w:rsidP="005031E9">
      <w:pPr>
        <w:ind w:firstLine="709"/>
        <w:jc w:val="both"/>
      </w:pPr>
      <w:bookmarkStart w:id="354" w:name="_Toc151565426"/>
      <w:r w:rsidRPr="005031E9">
        <w:t xml:space="preserve">Модуль № 7. «Безопасность в </w:t>
      </w:r>
      <w:r w:rsidRPr="005031E9">
        <w:rPr>
          <w:rFonts w:eastAsia="OfficinaSansBoldITC"/>
        </w:rPr>
        <w:t>природной среде</w:t>
      </w:r>
      <w:r w:rsidRPr="005031E9">
        <w:t>»:</w:t>
      </w:r>
      <w:bookmarkEnd w:id="354"/>
    </w:p>
    <w:p w:rsidR="00951E82" w:rsidRPr="005031E9" w:rsidRDefault="00951E82" w:rsidP="005031E9">
      <w:pPr>
        <w:ind w:firstLine="709"/>
        <w:jc w:val="both"/>
        <w:rPr>
          <w:rFonts w:eastAsia="SchoolBookSanPin"/>
        </w:rPr>
      </w:pPr>
      <w:r w:rsidRPr="005031E9">
        <w:rPr>
          <w:rFonts w:eastAsia="SchoolBookSanPin"/>
        </w:rPr>
        <w:t>природные чрезвычайные ситуации и их классификация;</w:t>
      </w:r>
    </w:p>
    <w:p w:rsidR="00951E82" w:rsidRPr="005031E9" w:rsidRDefault="00951E82" w:rsidP="005031E9">
      <w:pPr>
        <w:ind w:firstLine="709"/>
        <w:jc w:val="both"/>
        <w:rPr>
          <w:rFonts w:eastAsia="SchoolBookSanPin"/>
          <w:position w:val="1"/>
        </w:rPr>
      </w:pPr>
      <w:r w:rsidRPr="005031E9">
        <w:rPr>
          <w:rFonts w:eastAsia="SchoolBookSanPin"/>
          <w:position w:val="1"/>
        </w:rPr>
        <w:t>опасности в природной среде: дикие животные, змеи, насекомые, паукообразные, ядовитые грибы и растения;</w:t>
      </w:r>
    </w:p>
    <w:p w:rsidR="00951E82" w:rsidRPr="005031E9" w:rsidRDefault="00951E82" w:rsidP="005031E9">
      <w:pPr>
        <w:ind w:firstLine="709"/>
        <w:jc w:val="both"/>
        <w:rPr>
          <w:rFonts w:eastAsia="SchoolBookSanPin"/>
        </w:rPr>
      </w:pPr>
      <w:r w:rsidRPr="005031E9">
        <w:rPr>
          <w:rFonts w:eastAsia="SchoolBookSanPin"/>
          <w:position w:val="1"/>
        </w:rPr>
        <w:t>автономные условия, их особенности и опасности, правила подготовки к длительному автономному существованию;</w:t>
      </w:r>
    </w:p>
    <w:p w:rsidR="00951E82" w:rsidRPr="005031E9" w:rsidRDefault="00951E82" w:rsidP="005031E9">
      <w:pPr>
        <w:ind w:firstLine="709"/>
        <w:jc w:val="both"/>
        <w:rPr>
          <w:rFonts w:eastAsia="SchoolBookSanPin"/>
        </w:rPr>
      </w:pPr>
      <w:r w:rsidRPr="005031E9">
        <w:rPr>
          <w:rFonts w:eastAsia="SchoolBookSanPin"/>
          <w:position w:val="1"/>
        </w:rPr>
        <w:t>порядок действий при автономном пребывании в природной среде;</w:t>
      </w:r>
    </w:p>
    <w:p w:rsidR="00951E82" w:rsidRPr="005031E9" w:rsidRDefault="00951E82" w:rsidP="005031E9">
      <w:pPr>
        <w:ind w:firstLine="709"/>
        <w:jc w:val="both"/>
        <w:rPr>
          <w:rFonts w:eastAsia="SchoolBookSanPin"/>
          <w:position w:val="1"/>
        </w:rPr>
      </w:pPr>
      <w:r w:rsidRPr="005031E9">
        <w:rPr>
          <w:rFonts w:eastAsia="SchoolBookSanPin"/>
          <w:position w:val="1"/>
        </w:rPr>
        <w:t>правила ориентирования на местности, способы подачи сигналов бедствия;</w:t>
      </w:r>
    </w:p>
    <w:p w:rsidR="00951E82" w:rsidRPr="005031E9" w:rsidRDefault="00951E82" w:rsidP="005031E9">
      <w:pPr>
        <w:ind w:firstLine="709"/>
        <w:jc w:val="both"/>
        <w:rPr>
          <w:rFonts w:eastAsia="SchoolBookSanPin"/>
        </w:rPr>
      </w:pPr>
      <w:r w:rsidRPr="005031E9">
        <w:rPr>
          <w:rFonts w:eastAsia="SchoolBookSanPin"/>
        </w:rPr>
        <w:t>природные пожары, их виды и опасности, факторы и причины их возникновения, порядок действий при нахождении в зоне природного пожара;</w:t>
      </w:r>
    </w:p>
    <w:p w:rsidR="00951E82" w:rsidRPr="005031E9" w:rsidRDefault="00951E82" w:rsidP="005031E9">
      <w:pPr>
        <w:ind w:firstLine="709"/>
        <w:jc w:val="both"/>
        <w:rPr>
          <w:rFonts w:eastAsia="SchoolBookSanPin"/>
        </w:rPr>
      </w:pPr>
      <w:r w:rsidRPr="005031E9">
        <w:rPr>
          <w:rFonts w:eastAsia="SchoolBookSanPin"/>
        </w:rPr>
        <w:t>правила безопасного поведения в горах;</w:t>
      </w:r>
    </w:p>
    <w:p w:rsidR="00951E82" w:rsidRPr="005031E9" w:rsidRDefault="00951E82" w:rsidP="005031E9">
      <w:pPr>
        <w:ind w:firstLine="709"/>
        <w:jc w:val="both"/>
        <w:rPr>
          <w:rFonts w:eastAsia="SchoolBookSanPin"/>
        </w:rPr>
      </w:pPr>
      <w:r w:rsidRPr="005031E9">
        <w:rPr>
          <w:rFonts w:eastAsia="SchoolBookSanPin"/>
        </w:rPr>
        <w:t>снежные лавины, их характеристики и опасности, порядок действий, необходимый для снижения риска попадания в лавину;</w:t>
      </w:r>
    </w:p>
    <w:p w:rsidR="00951E82" w:rsidRPr="005031E9" w:rsidRDefault="00951E82" w:rsidP="005031E9">
      <w:pPr>
        <w:ind w:firstLine="709"/>
        <w:jc w:val="both"/>
        <w:rPr>
          <w:rFonts w:eastAsia="SchoolBookSanPin"/>
        </w:rPr>
      </w:pPr>
      <w:r w:rsidRPr="005031E9">
        <w:rPr>
          <w:rFonts w:eastAsia="SchoolBookSanPin"/>
        </w:rPr>
        <w:t>камнепады, их характеристики и опасности, порядок действий, необходимых для снижения риска попадания под камнепад;</w:t>
      </w:r>
    </w:p>
    <w:p w:rsidR="00951E82" w:rsidRPr="005031E9" w:rsidRDefault="00951E82" w:rsidP="005031E9">
      <w:pPr>
        <w:ind w:firstLine="709"/>
        <w:jc w:val="both"/>
        <w:rPr>
          <w:rFonts w:eastAsia="SchoolBookSanPin"/>
        </w:rPr>
      </w:pPr>
      <w:r w:rsidRPr="005031E9">
        <w:rPr>
          <w:rFonts w:eastAsia="SchoolBookSanPin"/>
        </w:rPr>
        <w:t>сели, их характеристики и опасности, порядок действий при попадании в зону селя;</w:t>
      </w:r>
    </w:p>
    <w:p w:rsidR="00951E82" w:rsidRPr="005031E9" w:rsidRDefault="00951E82" w:rsidP="005031E9">
      <w:pPr>
        <w:ind w:firstLine="709"/>
        <w:jc w:val="both"/>
        <w:rPr>
          <w:rFonts w:eastAsia="SchoolBookSanPin"/>
        </w:rPr>
      </w:pPr>
      <w:r w:rsidRPr="005031E9">
        <w:rPr>
          <w:rFonts w:eastAsia="SchoolBookSanPin"/>
        </w:rPr>
        <w:t>оползни, их характеристики и опасности, порядок действий при начале оползня;</w:t>
      </w:r>
    </w:p>
    <w:p w:rsidR="00951E82" w:rsidRPr="005031E9" w:rsidRDefault="00951E82" w:rsidP="005031E9">
      <w:pPr>
        <w:ind w:firstLine="709"/>
        <w:jc w:val="both"/>
        <w:rPr>
          <w:rFonts w:eastAsia="SchoolBookSanPin"/>
        </w:rPr>
      </w:pPr>
      <w:r w:rsidRPr="005031E9">
        <w:rPr>
          <w:rFonts w:eastAsia="SchoolBookSanPin"/>
        </w:rPr>
        <w:t>общие правила безопасного поведения на водоёмах, правила купания на оборудованных и необорудованных пляжах;</w:t>
      </w:r>
    </w:p>
    <w:p w:rsidR="00951E82" w:rsidRPr="005031E9" w:rsidRDefault="00951E82" w:rsidP="005031E9">
      <w:pPr>
        <w:ind w:firstLine="709"/>
        <w:jc w:val="both"/>
        <w:rPr>
          <w:rFonts w:eastAsia="SchoolBookSanPin"/>
        </w:rPr>
      </w:pPr>
      <w:r w:rsidRPr="005031E9">
        <w:rPr>
          <w:rFonts w:eastAsia="SchoolBookSanPin"/>
        </w:rPr>
        <w:t xml:space="preserve">порядок действий при обнаружении тонущего человека; правила поведения при нахождении на плавсредствах; </w:t>
      </w:r>
    </w:p>
    <w:p w:rsidR="00951E82" w:rsidRPr="005031E9" w:rsidRDefault="00951E82" w:rsidP="005031E9">
      <w:pPr>
        <w:ind w:firstLine="709"/>
        <w:jc w:val="both"/>
        <w:rPr>
          <w:rFonts w:eastAsia="SchoolBookSanPin"/>
        </w:rPr>
      </w:pPr>
      <w:r w:rsidRPr="005031E9">
        <w:rPr>
          <w:rFonts w:eastAsia="SchoolBookSanPin"/>
        </w:rPr>
        <w:t>правила поведения при нахождении на льду, порядок действий</w:t>
      </w:r>
      <w:r w:rsidRPr="005031E9">
        <w:rPr>
          <w:rFonts w:eastAsia="SchoolBookSanPin"/>
          <w:position w:val="1"/>
        </w:rPr>
        <w:t xml:space="preserve"> при обнаружении человека в полынье;</w:t>
      </w:r>
    </w:p>
    <w:p w:rsidR="00951E82" w:rsidRPr="005031E9" w:rsidRDefault="00951E82" w:rsidP="005031E9">
      <w:pPr>
        <w:ind w:firstLine="709"/>
        <w:jc w:val="both"/>
        <w:rPr>
          <w:rFonts w:eastAsia="SchoolBookSanPin"/>
        </w:rPr>
      </w:pPr>
      <w:r w:rsidRPr="005031E9">
        <w:rPr>
          <w:rFonts w:eastAsia="SchoolBookSanPin"/>
          <w:position w:val="1"/>
        </w:rPr>
        <w:t>наводнения, их характеристики и опасности, порядок действий при наводнении;</w:t>
      </w:r>
    </w:p>
    <w:p w:rsidR="00951E82" w:rsidRPr="005031E9" w:rsidRDefault="00951E82" w:rsidP="005031E9">
      <w:pPr>
        <w:ind w:firstLine="709"/>
        <w:jc w:val="both"/>
        <w:rPr>
          <w:rFonts w:eastAsia="SchoolBookSanPin"/>
        </w:rPr>
      </w:pPr>
      <w:r w:rsidRPr="005031E9">
        <w:rPr>
          <w:rFonts w:eastAsia="SchoolBookSanPin"/>
          <w:position w:val="1"/>
        </w:rPr>
        <w:t>цунами, их характеристики и опасности, порядок действий при нахождении в зоне цунами;</w:t>
      </w:r>
    </w:p>
    <w:p w:rsidR="00951E82" w:rsidRPr="005031E9" w:rsidRDefault="00951E82" w:rsidP="005031E9">
      <w:pPr>
        <w:ind w:firstLine="709"/>
        <w:jc w:val="both"/>
        <w:rPr>
          <w:rFonts w:eastAsia="SchoolBookSanPin"/>
        </w:rPr>
      </w:pPr>
      <w:r w:rsidRPr="005031E9">
        <w:rPr>
          <w:rFonts w:eastAsia="SchoolBookSanPin"/>
          <w:position w:val="1"/>
        </w:rPr>
        <w:t>ураганы, смерчи, их характеристики и опасности, порядок действий при ураганах, бурях и смерчах;</w:t>
      </w:r>
    </w:p>
    <w:p w:rsidR="00951E82" w:rsidRPr="005031E9" w:rsidRDefault="00951E82" w:rsidP="005031E9">
      <w:pPr>
        <w:ind w:firstLine="709"/>
        <w:jc w:val="both"/>
        <w:rPr>
          <w:rFonts w:eastAsia="SchoolBookSanPin"/>
        </w:rPr>
      </w:pPr>
      <w:r w:rsidRPr="005031E9">
        <w:rPr>
          <w:rFonts w:eastAsia="SchoolBookSanPin"/>
          <w:position w:val="1"/>
        </w:rPr>
        <w:t>грозы, их характеристики и опасности, порядок действий при попадании в грозу;</w:t>
      </w:r>
    </w:p>
    <w:p w:rsidR="00951E82" w:rsidRPr="005031E9" w:rsidRDefault="00951E82" w:rsidP="005031E9">
      <w:pPr>
        <w:ind w:firstLine="709"/>
        <w:jc w:val="both"/>
        <w:rPr>
          <w:rFonts w:eastAsia="SchoolBookSanPin"/>
        </w:rPr>
      </w:pPr>
      <w:r w:rsidRPr="005031E9">
        <w:rPr>
          <w:rFonts w:eastAsia="SchoolBookSanPin"/>
          <w:position w:val="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51E82" w:rsidRPr="005031E9" w:rsidRDefault="00951E82" w:rsidP="005031E9">
      <w:pPr>
        <w:ind w:firstLine="709"/>
        <w:jc w:val="both"/>
        <w:rPr>
          <w:rFonts w:eastAsia="SchoolBookSanPin"/>
        </w:rPr>
      </w:pPr>
      <w:r w:rsidRPr="005031E9">
        <w:rPr>
          <w:rFonts w:eastAsia="SchoolBookSanPin"/>
          <w:position w:val="1"/>
        </w:rPr>
        <w:t>смысл понятий «экология» и «экологическая культура», значение экологии для устойчивого развития общества;</w:t>
      </w:r>
    </w:p>
    <w:p w:rsidR="00951E82" w:rsidRPr="005031E9" w:rsidRDefault="00951E82" w:rsidP="005031E9">
      <w:pPr>
        <w:ind w:firstLine="709"/>
        <w:jc w:val="both"/>
        <w:rPr>
          <w:rFonts w:eastAsia="SchoolBookSanPin"/>
        </w:rPr>
      </w:pPr>
      <w:r w:rsidRPr="005031E9">
        <w:rPr>
          <w:rFonts w:eastAsia="SchoolBookSanPin"/>
          <w:position w:val="1"/>
        </w:rPr>
        <w:t>*правила безопасного поведения при неблагоприятной экологической обстановке (загрязнении атмосферы)*.</w:t>
      </w:r>
    </w:p>
    <w:p w:rsidR="00951E82" w:rsidRPr="005031E9" w:rsidRDefault="00951E82" w:rsidP="005031E9">
      <w:pPr>
        <w:ind w:firstLine="709"/>
        <w:jc w:val="both"/>
      </w:pPr>
      <w:bookmarkStart w:id="355" w:name="_Toc151565427"/>
      <w:r w:rsidRPr="005031E9">
        <w:t>Модуль № 8. «</w:t>
      </w:r>
      <w:r w:rsidRPr="005031E9">
        <w:rPr>
          <w:rFonts w:eastAsia="OfficinaSansBoldITC"/>
        </w:rPr>
        <w:t>Здоровье и как его сохранить. Основы медицинских знаний</w:t>
      </w:r>
      <w:r w:rsidRPr="005031E9">
        <w:t>»:</w:t>
      </w:r>
      <w:bookmarkEnd w:id="355"/>
    </w:p>
    <w:p w:rsidR="00951E82" w:rsidRPr="005031E9" w:rsidRDefault="00951E82" w:rsidP="005031E9">
      <w:pPr>
        <w:ind w:firstLine="709"/>
        <w:jc w:val="both"/>
        <w:rPr>
          <w:rFonts w:eastAsia="SchoolBookSanPin"/>
        </w:rPr>
      </w:pPr>
      <w:r w:rsidRPr="005031E9">
        <w:rPr>
          <w:rFonts w:eastAsia="SchoolBookSanPin"/>
        </w:rPr>
        <w:t>смысл понятий «здоровье» и «здоровый образ жизни», их содержание и значение для человека;</w:t>
      </w:r>
    </w:p>
    <w:p w:rsidR="00951E82" w:rsidRPr="005031E9" w:rsidRDefault="00951E82" w:rsidP="005031E9">
      <w:pPr>
        <w:ind w:firstLine="709"/>
        <w:jc w:val="both"/>
        <w:rPr>
          <w:rFonts w:eastAsia="SchoolBookSanPin"/>
        </w:rPr>
      </w:pPr>
      <w:r w:rsidRPr="005031E9">
        <w:rPr>
          <w:rFonts w:eastAsia="SchoolBookSanPin"/>
        </w:rPr>
        <w:t>факторы, влияющие на здоровье человека, опасность вредных привычек;</w:t>
      </w:r>
    </w:p>
    <w:p w:rsidR="00951E82" w:rsidRPr="005031E9" w:rsidRDefault="00951E82" w:rsidP="005031E9">
      <w:pPr>
        <w:ind w:firstLine="709"/>
        <w:jc w:val="both"/>
        <w:rPr>
          <w:rFonts w:eastAsia="SchoolBookSanPin"/>
        </w:rPr>
      </w:pPr>
      <w:r w:rsidRPr="005031E9">
        <w:rPr>
          <w:rFonts w:eastAsia="SchoolBookSanPin"/>
        </w:rPr>
        <w:t>элементы здорового образа жизни, ответственность за сохранение здоровья;</w:t>
      </w:r>
    </w:p>
    <w:p w:rsidR="00951E82" w:rsidRPr="005031E9" w:rsidRDefault="00951E82" w:rsidP="005031E9">
      <w:pPr>
        <w:ind w:firstLine="709"/>
        <w:jc w:val="both"/>
        <w:rPr>
          <w:rFonts w:eastAsia="SchoolBookSanPin"/>
        </w:rPr>
      </w:pPr>
      <w:r w:rsidRPr="005031E9">
        <w:rPr>
          <w:rFonts w:eastAsia="SchoolBookSanPin"/>
        </w:rPr>
        <w:t>*понятие «инфекционные заболевания», причины их возникновения*;</w:t>
      </w:r>
    </w:p>
    <w:p w:rsidR="00951E82" w:rsidRPr="005031E9" w:rsidRDefault="00951E82" w:rsidP="005031E9">
      <w:pPr>
        <w:ind w:firstLine="709"/>
        <w:jc w:val="both"/>
        <w:rPr>
          <w:rFonts w:eastAsia="SchoolBookSanPin"/>
        </w:rPr>
      </w:pPr>
      <w:r w:rsidRPr="005031E9">
        <w:rPr>
          <w:rFonts w:eastAsia="SchoolBookSanPin"/>
        </w:rPr>
        <w:t>механизм распространения инфекционных заболеваний, меры их профилактики и защиты от них;</w:t>
      </w:r>
    </w:p>
    <w:p w:rsidR="00951E82" w:rsidRPr="005031E9" w:rsidRDefault="00951E82" w:rsidP="005031E9">
      <w:pPr>
        <w:ind w:firstLine="709"/>
        <w:jc w:val="both"/>
        <w:rPr>
          <w:rFonts w:eastAsia="SchoolBookSanPin"/>
        </w:rPr>
      </w:pPr>
      <w:r w:rsidRPr="005031E9">
        <w:rPr>
          <w:rFonts w:eastAsia="SchoolBookSanPi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ситуация</w:t>
      </w:r>
      <w:r w:rsidRPr="005031E9">
        <w:rPr>
          <w:rFonts w:eastAsia="SchoolBookSanPin"/>
          <w:position w:val="1"/>
        </w:rPr>
        <w:t xml:space="preserve"> биолого-социального происхождения </w:t>
      </w:r>
      <w:r w:rsidRPr="005031E9">
        <w:rPr>
          <w:rFonts w:eastAsia="SchoolBookSanPin"/>
        </w:rPr>
        <w:t>(эпидемия, пандемия, эпизоотии, панзоотии, эпифитотии, панфитотии)</w:t>
      </w:r>
      <w:r w:rsidRPr="005031E9">
        <w:rPr>
          <w:rFonts w:eastAsia="SchoolBookSanPin"/>
          <w:position w:val="1"/>
        </w:rPr>
        <w:t>;</w:t>
      </w:r>
    </w:p>
    <w:p w:rsidR="00951E82" w:rsidRPr="005031E9" w:rsidRDefault="00951E82" w:rsidP="005031E9">
      <w:pPr>
        <w:ind w:firstLine="709"/>
        <w:jc w:val="both"/>
        <w:rPr>
          <w:rFonts w:eastAsia="SchoolBookSanPin"/>
        </w:rPr>
      </w:pPr>
      <w:r w:rsidRPr="005031E9">
        <w:rPr>
          <w:rFonts w:eastAsia="SchoolBookSanPin"/>
          <w:position w:val="1"/>
        </w:rPr>
        <w:t>понятие «неинфекционные заболевания» и их классификация, факторы риска неинфекционных заболеваний;</w:t>
      </w:r>
    </w:p>
    <w:p w:rsidR="00951E82" w:rsidRPr="005031E9" w:rsidRDefault="00951E82" w:rsidP="005031E9">
      <w:pPr>
        <w:ind w:firstLine="709"/>
        <w:jc w:val="both"/>
        <w:rPr>
          <w:rFonts w:eastAsia="SchoolBookSanPin"/>
        </w:rPr>
      </w:pPr>
      <w:r w:rsidRPr="005031E9">
        <w:rPr>
          <w:rFonts w:eastAsia="SchoolBookSanPin"/>
          <w:position w:val="1"/>
        </w:rPr>
        <w:t>меры профилактики неинфекционных заболеваний и защиты от них;</w:t>
      </w:r>
    </w:p>
    <w:p w:rsidR="00951E82" w:rsidRPr="005031E9" w:rsidRDefault="00951E82" w:rsidP="005031E9">
      <w:pPr>
        <w:ind w:firstLine="709"/>
        <w:jc w:val="both"/>
        <w:rPr>
          <w:rFonts w:eastAsia="SchoolBookSanPin"/>
        </w:rPr>
      </w:pPr>
      <w:r w:rsidRPr="005031E9">
        <w:rPr>
          <w:rFonts w:eastAsia="SchoolBookSanPin"/>
          <w:position w:val="1"/>
        </w:rPr>
        <w:lastRenderedPageBreak/>
        <w:t>диспансеризация и её задачи;</w:t>
      </w:r>
    </w:p>
    <w:p w:rsidR="00951E82" w:rsidRPr="005031E9" w:rsidRDefault="00951E82" w:rsidP="005031E9">
      <w:pPr>
        <w:ind w:firstLine="709"/>
        <w:jc w:val="both"/>
        <w:rPr>
          <w:rFonts w:eastAsia="SchoolBookSanPin"/>
        </w:rPr>
      </w:pPr>
      <w:r w:rsidRPr="005031E9">
        <w:rPr>
          <w:rFonts w:eastAsia="SchoolBookSanPin"/>
          <w:position w:val="1"/>
        </w:rPr>
        <w:t>понятия «психическое здоровье» и «психологическое благополучие»;</w:t>
      </w:r>
    </w:p>
    <w:p w:rsidR="00951E82" w:rsidRPr="005031E9" w:rsidRDefault="00951E82" w:rsidP="005031E9">
      <w:pPr>
        <w:ind w:firstLine="709"/>
        <w:jc w:val="both"/>
        <w:rPr>
          <w:rFonts w:eastAsia="SchoolBookSanPin"/>
        </w:rPr>
      </w:pPr>
      <w:r w:rsidRPr="005031E9">
        <w:rPr>
          <w:rFonts w:eastAsia="SchoolBookSanPin"/>
          <w:position w:val="1"/>
        </w:rPr>
        <w:t>стресс и его влияние на человека, меры профилактики стресса, способы саморегуляции эмоциональных состояний;</w:t>
      </w:r>
    </w:p>
    <w:p w:rsidR="00951E82" w:rsidRPr="005031E9" w:rsidRDefault="00951E82" w:rsidP="005031E9">
      <w:pPr>
        <w:ind w:firstLine="709"/>
        <w:jc w:val="both"/>
        <w:rPr>
          <w:rFonts w:eastAsia="SchoolBookSanPin"/>
        </w:rPr>
      </w:pPr>
      <w:r w:rsidRPr="005031E9">
        <w:rPr>
          <w:rFonts w:eastAsia="SchoolBookSanPin"/>
          <w:position w:val="1"/>
        </w:rPr>
        <w:t>понятие «первая помощь» и обязанность по её оказанию, универсальный алгоритм оказания первой помощи;</w:t>
      </w:r>
    </w:p>
    <w:p w:rsidR="00951E82" w:rsidRPr="005031E9" w:rsidRDefault="00951E82" w:rsidP="005031E9">
      <w:pPr>
        <w:ind w:firstLine="709"/>
        <w:jc w:val="both"/>
        <w:rPr>
          <w:rFonts w:eastAsia="SchoolBookSanPin"/>
        </w:rPr>
      </w:pPr>
      <w:r w:rsidRPr="005031E9">
        <w:rPr>
          <w:rFonts w:eastAsia="SchoolBookSanPin"/>
          <w:position w:val="1"/>
        </w:rPr>
        <w:t>назначение и состав аптечки первой помощи;</w:t>
      </w:r>
    </w:p>
    <w:p w:rsidR="00951E82" w:rsidRPr="005031E9" w:rsidRDefault="00951E82" w:rsidP="005031E9">
      <w:pPr>
        <w:ind w:firstLine="709"/>
        <w:jc w:val="both"/>
        <w:rPr>
          <w:rFonts w:eastAsia="SchoolBookSanPin"/>
        </w:rPr>
      </w:pPr>
      <w:r w:rsidRPr="005031E9">
        <w:rPr>
          <w:rFonts w:eastAsia="SchoolBookSanPin"/>
          <w:position w:val="1"/>
        </w:rPr>
        <w:t>порядок действий при оказании первой помощи в различных ситуациях, приёмы психологической поддержки пострадавшего.</w:t>
      </w:r>
    </w:p>
    <w:p w:rsidR="00951E82" w:rsidRPr="005031E9" w:rsidRDefault="00951E82" w:rsidP="005031E9">
      <w:pPr>
        <w:ind w:firstLine="709"/>
        <w:jc w:val="both"/>
      </w:pPr>
      <w:bookmarkStart w:id="356" w:name="_Toc151565428"/>
      <w:r w:rsidRPr="005031E9">
        <w:t>Модуль № 9. «</w:t>
      </w:r>
      <w:r w:rsidRPr="005031E9">
        <w:rPr>
          <w:rFonts w:eastAsia="OfficinaSansBoldITC"/>
        </w:rPr>
        <w:t>Безопасность в социуме</w:t>
      </w:r>
      <w:r w:rsidRPr="005031E9">
        <w:t>»:</w:t>
      </w:r>
      <w:bookmarkEnd w:id="356"/>
    </w:p>
    <w:p w:rsidR="00951E82" w:rsidRPr="005031E9" w:rsidRDefault="00951E82" w:rsidP="005031E9">
      <w:pPr>
        <w:ind w:firstLine="709"/>
        <w:jc w:val="both"/>
        <w:rPr>
          <w:rFonts w:eastAsia="SchoolBookSanPin"/>
          <w:position w:val="1"/>
        </w:rPr>
      </w:pPr>
      <w:r w:rsidRPr="005031E9">
        <w:rPr>
          <w:rFonts w:eastAsia="SchoolBookSanPin"/>
          <w:position w:val="1"/>
        </w:rPr>
        <w:t>общение и его значение для человека, способы эффективного общения;</w:t>
      </w:r>
    </w:p>
    <w:p w:rsidR="00951E82" w:rsidRPr="005031E9" w:rsidRDefault="00951E82" w:rsidP="005031E9">
      <w:pPr>
        <w:ind w:firstLine="709"/>
        <w:jc w:val="both"/>
        <w:rPr>
          <w:rFonts w:eastAsia="SchoolBookSanPin"/>
          <w:position w:val="1"/>
        </w:rPr>
      </w:pPr>
      <w:r w:rsidRPr="005031E9">
        <w:rPr>
          <w:rFonts w:eastAsia="SchoolBookSanPin"/>
          <w:position w:val="1"/>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51E82" w:rsidRPr="005031E9" w:rsidRDefault="00951E82" w:rsidP="005031E9">
      <w:pPr>
        <w:ind w:firstLine="709"/>
        <w:jc w:val="both"/>
        <w:rPr>
          <w:rFonts w:eastAsia="SchoolBookSanPin"/>
          <w:position w:val="1"/>
        </w:rPr>
      </w:pPr>
      <w:r w:rsidRPr="005031E9">
        <w:rPr>
          <w:rFonts w:eastAsia="SchoolBookSanPin"/>
          <w:position w:val="1"/>
        </w:rPr>
        <w:t>понятие «конфликт» и стадии его развития, факторы и причины развития конфликта;</w:t>
      </w:r>
    </w:p>
    <w:p w:rsidR="00951E82" w:rsidRPr="005031E9" w:rsidRDefault="00951E82" w:rsidP="005031E9">
      <w:pPr>
        <w:ind w:firstLine="709"/>
        <w:jc w:val="both"/>
        <w:rPr>
          <w:rFonts w:eastAsia="SchoolBookSanPin"/>
          <w:position w:val="1"/>
        </w:rPr>
      </w:pPr>
      <w:r w:rsidRPr="005031E9">
        <w:rPr>
          <w:rFonts w:eastAsia="SchoolBookSanPin"/>
          <w:position w:val="1"/>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51E82" w:rsidRPr="005031E9" w:rsidRDefault="00951E82" w:rsidP="005031E9">
      <w:pPr>
        <w:ind w:firstLine="709"/>
        <w:jc w:val="both"/>
        <w:rPr>
          <w:rFonts w:eastAsia="SchoolBookSanPin"/>
          <w:position w:val="1"/>
        </w:rPr>
      </w:pPr>
      <w:r w:rsidRPr="005031E9">
        <w:rPr>
          <w:rFonts w:eastAsia="SchoolBookSanPin"/>
          <w:position w:val="1"/>
        </w:rPr>
        <w:t>правила поведения для снижения риска конфликта и порядок действий при его опасных проявлениях;</w:t>
      </w:r>
    </w:p>
    <w:p w:rsidR="00951E82" w:rsidRPr="005031E9" w:rsidRDefault="00951E82" w:rsidP="005031E9">
      <w:pPr>
        <w:ind w:firstLine="709"/>
        <w:jc w:val="both"/>
        <w:rPr>
          <w:rFonts w:eastAsia="SchoolBookSanPin"/>
          <w:position w:val="1"/>
        </w:rPr>
      </w:pPr>
      <w:r w:rsidRPr="005031E9">
        <w:rPr>
          <w:rFonts w:eastAsia="SchoolBookSanPin"/>
          <w:position w:val="1"/>
        </w:rPr>
        <w:t>способ разрешения конфликта с помощью третьей стороны (медиатора);</w:t>
      </w:r>
    </w:p>
    <w:p w:rsidR="00951E82" w:rsidRPr="005031E9" w:rsidRDefault="00951E82" w:rsidP="005031E9">
      <w:pPr>
        <w:ind w:firstLine="709"/>
        <w:jc w:val="both"/>
        <w:rPr>
          <w:rFonts w:eastAsia="SchoolBookSanPin"/>
          <w:position w:val="1"/>
        </w:rPr>
      </w:pPr>
      <w:r w:rsidRPr="005031E9">
        <w:rPr>
          <w:rFonts w:eastAsia="SchoolBookSanPin"/>
          <w:position w:val="1"/>
        </w:rPr>
        <w:t>опасные формы проявления конфликта: агрессия, домашнее насилие и буллинг;</w:t>
      </w:r>
    </w:p>
    <w:p w:rsidR="00951E82" w:rsidRPr="005031E9" w:rsidRDefault="00951E82" w:rsidP="005031E9">
      <w:pPr>
        <w:ind w:firstLine="709"/>
        <w:jc w:val="both"/>
        <w:rPr>
          <w:rFonts w:eastAsia="SchoolBookSanPin"/>
          <w:position w:val="1"/>
        </w:rPr>
      </w:pPr>
      <w:r w:rsidRPr="005031E9">
        <w:rPr>
          <w:rFonts w:eastAsia="SchoolBookSanPin"/>
          <w:position w:val="1"/>
        </w:rPr>
        <w:t>манипуляции в ходе межличностного общения, приёмы распознавания манипуляций и способы противостояния им;</w:t>
      </w:r>
    </w:p>
    <w:p w:rsidR="00951E82" w:rsidRPr="005031E9" w:rsidRDefault="00951E82" w:rsidP="005031E9">
      <w:pPr>
        <w:ind w:firstLine="709"/>
        <w:jc w:val="both"/>
        <w:rPr>
          <w:rFonts w:eastAsia="SchoolBookSanPin"/>
          <w:position w:val="1"/>
        </w:rPr>
      </w:pPr>
      <w:r w:rsidRPr="005031E9">
        <w:rPr>
          <w:rFonts w:eastAsia="SchoolBookSanPin"/>
          <w:position w:val="1"/>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51E82" w:rsidRPr="005031E9" w:rsidRDefault="00951E82" w:rsidP="005031E9">
      <w:pPr>
        <w:ind w:firstLine="709"/>
        <w:jc w:val="both"/>
        <w:rPr>
          <w:rFonts w:eastAsia="SchoolBookSanPin"/>
          <w:position w:val="1"/>
        </w:rPr>
      </w:pPr>
      <w:r w:rsidRPr="005031E9">
        <w:rPr>
          <w:rFonts w:eastAsia="SchoolBookSanPin"/>
          <w:position w:val="1"/>
        </w:rPr>
        <w:t>современные молодёжные увлечения и опасности, связанные с ними, правила безопасного поведения;</w:t>
      </w:r>
    </w:p>
    <w:p w:rsidR="00951E82" w:rsidRPr="005031E9" w:rsidRDefault="00951E82" w:rsidP="005031E9">
      <w:pPr>
        <w:ind w:firstLine="709"/>
        <w:jc w:val="both"/>
        <w:rPr>
          <w:rFonts w:eastAsia="SchoolBookSanPin"/>
          <w:position w:val="1"/>
        </w:rPr>
      </w:pPr>
      <w:r w:rsidRPr="005031E9">
        <w:rPr>
          <w:rFonts w:eastAsia="SchoolBookSanPin"/>
          <w:position w:val="1"/>
        </w:rPr>
        <w:t>правила безопасной коммуникации с незнакомыми людьми.</w:t>
      </w:r>
    </w:p>
    <w:p w:rsidR="00951E82" w:rsidRPr="005031E9" w:rsidRDefault="00951E82" w:rsidP="005031E9">
      <w:pPr>
        <w:ind w:firstLine="709"/>
        <w:jc w:val="both"/>
        <w:rPr>
          <w:bCs/>
        </w:rPr>
      </w:pPr>
      <w:bookmarkStart w:id="357" w:name="_Toc151565429"/>
      <w:r w:rsidRPr="005031E9">
        <w:t>Модуль № 10. «</w:t>
      </w:r>
      <w:r w:rsidRPr="005031E9">
        <w:rPr>
          <w:rFonts w:eastAsia="OfficinaSansBoldITC"/>
        </w:rPr>
        <w:t>Безопасность в информационном пространстве</w:t>
      </w:r>
      <w:r w:rsidRPr="005031E9">
        <w:rPr>
          <w:bCs/>
        </w:rPr>
        <w:t>»:</w:t>
      </w:r>
      <w:bookmarkEnd w:id="357"/>
    </w:p>
    <w:p w:rsidR="00951E82" w:rsidRPr="005031E9" w:rsidRDefault="00951E82" w:rsidP="005031E9">
      <w:pPr>
        <w:ind w:firstLine="709"/>
        <w:jc w:val="both"/>
        <w:rPr>
          <w:rFonts w:eastAsia="SchoolBookSanPin"/>
        </w:rPr>
      </w:pPr>
      <w:r w:rsidRPr="005031E9">
        <w:rPr>
          <w:rFonts w:eastAsia="SchoolBookSanPin"/>
        </w:rPr>
        <w:t>понятие «цифровая среда», её характеристики и примеры информационных и компьютерных угроз, положительные возможности цифровой среды;</w:t>
      </w:r>
    </w:p>
    <w:p w:rsidR="00951E82" w:rsidRPr="005031E9" w:rsidRDefault="00951E82" w:rsidP="005031E9">
      <w:pPr>
        <w:ind w:firstLine="709"/>
        <w:jc w:val="both"/>
        <w:rPr>
          <w:rFonts w:eastAsia="SchoolBookSanPin"/>
        </w:rPr>
      </w:pPr>
      <w:r w:rsidRPr="005031E9">
        <w:rPr>
          <w:rFonts w:eastAsia="SchoolBookSanPin"/>
        </w:rPr>
        <w:t>риски и угрозы при использовании Интернета;</w:t>
      </w:r>
    </w:p>
    <w:p w:rsidR="00951E82" w:rsidRPr="005031E9" w:rsidRDefault="00951E82" w:rsidP="005031E9">
      <w:pPr>
        <w:ind w:firstLine="709"/>
        <w:jc w:val="both"/>
        <w:rPr>
          <w:rFonts w:eastAsia="SchoolBookSanPin"/>
        </w:rPr>
      </w:pPr>
      <w:r w:rsidRPr="005031E9">
        <w:rPr>
          <w:rFonts w:eastAsia="SchoolBookSanPin"/>
        </w:rPr>
        <w:t>общие принципы безопасного поведения, необходимые для предупреждения возникновения опасных ситуаций в личном цифровом пространстве;</w:t>
      </w:r>
    </w:p>
    <w:p w:rsidR="00951E82" w:rsidRPr="005031E9" w:rsidRDefault="00951E82" w:rsidP="005031E9">
      <w:pPr>
        <w:ind w:firstLine="709"/>
        <w:jc w:val="both"/>
        <w:rPr>
          <w:rFonts w:eastAsia="SchoolBookSanPin"/>
        </w:rPr>
      </w:pPr>
      <w:r w:rsidRPr="005031E9">
        <w:rPr>
          <w:rFonts w:eastAsia="SchoolBookSanPin"/>
        </w:rPr>
        <w:t>опасные явления цифровой среды: вредоносные программы и приложения и их разновидности;</w:t>
      </w:r>
    </w:p>
    <w:p w:rsidR="00951E82" w:rsidRPr="005031E9" w:rsidRDefault="00951E82" w:rsidP="005031E9">
      <w:pPr>
        <w:ind w:firstLine="709"/>
        <w:jc w:val="both"/>
        <w:rPr>
          <w:rFonts w:eastAsia="SchoolBookSanPin"/>
        </w:rPr>
      </w:pPr>
      <w:r w:rsidRPr="005031E9">
        <w:rPr>
          <w:rFonts w:eastAsia="SchoolBookSanPin"/>
        </w:rPr>
        <w:t>правила кибергигиены, необходимые для предупреждения возникновения опасных ситуаций в цифровой среде;</w:t>
      </w:r>
    </w:p>
    <w:p w:rsidR="00951E82" w:rsidRPr="005031E9" w:rsidRDefault="00951E82" w:rsidP="005031E9">
      <w:pPr>
        <w:ind w:firstLine="709"/>
        <w:jc w:val="both"/>
        <w:rPr>
          <w:rFonts w:eastAsia="SchoolBookSanPin"/>
        </w:rPr>
      </w:pPr>
      <w:r w:rsidRPr="005031E9">
        <w:rPr>
          <w:rFonts w:eastAsia="SchoolBookSanPin"/>
        </w:rPr>
        <w:t xml:space="preserve">основные виды опасного и запрещённого контента в Интернете и его признаки, приёмы распознавания опасностей при </w:t>
      </w:r>
      <w:r w:rsidRPr="005031E9">
        <w:rPr>
          <w:rFonts w:eastAsia="SchoolBookSanPin"/>
          <w:position w:val="1"/>
        </w:rPr>
        <w:t>использовании Интернета;</w:t>
      </w:r>
    </w:p>
    <w:p w:rsidR="00951E82" w:rsidRPr="005031E9" w:rsidRDefault="00951E82" w:rsidP="005031E9">
      <w:pPr>
        <w:ind w:firstLine="709"/>
        <w:jc w:val="both"/>
        <w:rPr>
          <w:rFonts w:eastAsia="SchoolBookSanPin"/>
        </w:rPr>
      </w:pPr>
      <w:r w:rsidRPr="005031E9">
        <w:rPr>
          <w:rFonts w:eastAsia="SchoolBookSanPin"/>
          <w:position w:val="1"/>
        </w:rPr>
        <w:t>противоправные действия в Интернете;</w:t>
      </w:r>
    </w:p>
    <w:p w:rsidR="00951E82" w:rsidRPr="005031E9" w:rsidRDefault="00951E82" w:rsidP="005031E9">
      <w:pPr>
        <w:ind w:firstLine="709"/>
        <w:jc w:val="both"/>
        <w:rPr>
          <w:rFonts w:eastAsia="SchoolBookSanPin"/>
        </w:rPr>
      </w:pPr>
      <w:r w:rsidRPr="005031E9">
        <w:rPr>
          <w:rFonts w:eastAsia="SchoolBookSanPin"/>
          <w:position w:val="1"/>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51E82" w:rsidRPr="005031E9" w:rsidRDefault="00951E82" w:rsidP="005031E9">
      <w:pPr>
        <w:ind w:firstLine="709"/>
        <w:jc w:val="both"/>
        <w:rPr>
          <w:rFonts w:eastAsia="SchoolBookSanPin"/>
        </w:rPr>
      </w:pPr>
      <w:r w:rsidRPr="005031E9">
        <w:rPr>
          <w:rFonts w:eastAsia="SchoolBookSanPin"/>
          <w:position w:val="1"/>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51E82" w:rsidRPr="005031E9" w:rsidRDefault="00951E82" w:rsidP="005031E9">
      <w:pPr>
        <w:ind w:firstLine="709"/>
        <w:jc w:val="both"/>
        <w:rPr>
          <w:bCs/>
        </w:rPr>
      </w:pPr>
      <w:bookmarkStart w:id="358" w:name="_Toc151565430"/>
      <w:r w:rsidRPr="005031E9">
        <w:t>Модуль № 11. «</w:t>
      </w:r>
      <w:r w:rsidRPr="005031E9">
        <w:rPr>
          <w:rFonts w:eastAsia="OfficinaSansBoldITC"/>
        </w:rPr>
        <w:t>Основы противодействия экстремизму и терроризму</w:t>
      </w:r>
      <w:r w:rsidRPr="005031E9">
        <w:rPr>
          <w:bCs/>
        </w:rPr>
        <w:t>»:</w:t>
      </w:r>
      <w:bookmarkEnd w:id="358"/>
    </w:p>
    <w:p w:rsidR="00951E82" w:rsidRPr="005031E9" w:rsidRDefault="00951E82" w:rsidP="005031E9">
      <w:pPr>
        <w:ind w:firstLine="709"/>
        <w:jc w:val="both"/>
        <w:rPr>
          <w:rFonts w:eastAsia="SchoolBookSanPin"/>
        </w:rPr>
      </w:pPr>
      <w:r w:rsidRPr="005031E9">
        <w:rPr>
          <w:rFonts w:eastAsia="SchoolBookSanPin"/>
        </w:rPr>
        <w:t>понятия «экстремизм» и «терроризм», их содержание, причины, возможные варианты проявления и последствия;</w:t>
      </w:r>
    </w:p>
    <w:p w:rsidR="00951E82" w:rsidRPr="005031E9" w:rsidRDefault="00951E82" w:rsidP="005031E9">
      <w:pPr>
        <w:ind w:firstLine="709"/>
        <w:jc w:val="both"/>
        <w:rPr>
          <w:rFonts w:eastAsia="SchoolBookSanPin"/>
        </w:rPr>
      </w:pPr>
      <w:r w:rsidRPr="005031E9">
        <w:rPr>
          <w:rFonts w:eastAsia="SchoolBookSanPin"/>
        </w:rPr>
        <w:t>цели и формы проявления террористических актов, их последствия, уровни террористической опасности;</w:t>
      </w:r>
    </w:p>
    <w:p w:rsidR="00951E82" w:rsidRPr="005031E9" w:rsidRDefault="00951E82" w:rsidP="005031E9">
      <w:pPr>
        <w:ind w:firstLine="709"/>
        <w:jc w:val="both"/>
        <w:rPr>
          <w:rFonts w:eastAsia="SchoolBookSanPin"/>
        </w:rPr>
      </w:pPr>
      <w:r w:rsidRPr="005031E9">
        <w:rPr>
          <w:rFonts w:eastAsia="SchoolBookSanPin"/>
        </w:rPr>
        <w:t>основы общественно-государственной системы противодействия экстремизму и терроризму, контртеррористическая операция и её цели;</w:t>
      </w:r>
    </w:p>
    <w:p w:rsidR="00951E82" w:rsidRPr="005031E9" w:rsidRDefault="00951E82" w:rsidP="005031E9">
      <w:pPr>
        <w:ind w:firstLine="709"/>
        <w:jc w:val="both"/>
        <w:rPr>
          <w:rFonts w:eastAsia="SchoolBookSanPin"/>
        </w:rPr>
      </w:pPr>
      <w:r w:rsidRPr="005031E9">
        <w:rPr>
          <w:rFonts w:eastAsia="SchoolBookSanPin"/>
        </w:rPr>
        <w:t>*признаки вовлечения в террористическую деятельность, правила антитеррористического поведения*;</w:t>
      </w:r>
    </w:p>
    <w:p w:rsidR="00951E82" w:rsidRPr="005031E9" w:rsidRDefault="00951E82" w:rsidP="005031E9">
      <w:pPr>
        <w:ind w:firstLine="709"/>
        <w:jc w:val="both"/>
        <w:rPr>
          <w:rFonts w:eastAsia="SchoolBookSanPin"/>
        </w:rPr>
      </w:pPr>
      <w:r w:rsidRPr="005031E9">
        <w:rPr>
          <w:rFonts w:eastAsia="SchoolBookSanPin"/>
        </w:rPr>
        <w:t>признаки угроз и подготовки различных форм терактов, порядок действий при их обнаружении;</w:t>
      </w:r>
    </w:p>
    <w:p w:rsidR="00951E82" w:rsidRPr="005031E9" w:rsidRDefault="00951E82" w:rsidP="005031E9">
      <w:pPr>
        <w:ind w:firstLine="709"/>
        <w:jc w:val="both"/>
        <w:rPr>
          <w:rFonts w:eastAsia="SchoolBookSanPin"/>
        </w:rPr>
      </w:pPr>
      <w:r w:rsidRPr="005031E9">
        <w:rPr>
          <w:rFonts w:eastAsia="SchoolBookSanPin"/>
        </w:rPr>
        <w:t>правила безопасного поведения в условиях совершения теракта;</w:t>
      </w:r>
    </w:p>
    <w:p w:rsidR="00951E82" w:rsidRPr="005031E9" w:rsidRDefault="00951E82" w:rsidP="005031E9">
      <w:pPr>
        <w:ind w:firstLine="709"/>
        <w:jc w:val="both"/>
        <w:rPr>
          <w:rFonts w:eastAsia="SchoolBookSanPin"/>
        </w:rPr>
      </w:pPr>
      <w:r w:rsidRPr="005031E9">
        <w:rPr>
          <w:rFonts w:eastAsia="SchoolBookSanPi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51E82" w:rsidRPr="005031E9" w:rsidRDefault="00951E82" w:rsidP="005031E9">
      <w:pPr>
        <w:ind w:firstLine="709"/>
        <w:jc w:val="both"/>
        <w:rPr>
          <w:b/>
        </w:rPr>
      </w:pPr>
      <w:bookmarkStart w:id="359" w:name="_Toc151565431"/>
      <w:r w:rsidRPr="005031E9">
        <w:rPr>
          <w:b/>
        </w:rPr>
        <w:t>Планируемые результаты освоения программы по основам безопасности и защиты Родины на уровне основного общего образования</w:t>
      </w:r>
      <w:bookmarkStart w:id="360" w:name="_Toc140842293"/>
      <w:bookmarkStart w:id="361" w:name="_Toc151565432"/>
      <w:bookmarkEnd w:id="348"/>
      <w:bookmarkEnd w:id="359"/>
      <w:r w:rsidRPr="005031E9">
        <w:rPr>
          <w:b/>
        </w:rPr>
        <w:t>.</w:t>
      </w:r>
    </w:p>
    <w:p w:rsidR="00951E82" w:rsidRPr="005031E9" w:rsidRDefault="00951E82" w:rsidP="005031E9">
      <w:pPr>
        <w:ind w:firstLine="709"/>
        <w:jc w:val="both"/>
        <w:rPr>
          <w:rFonts w:eastAsia="SchoolBookSanPin"/>
        </w:rPr>
      </w:pPr>
      <w:r w:rsidRPr="005031E9">
        <w:t>Личностные результаты</w:t>
      </w:r>
      <w:bookmarkEnd w:id="360"/>
      <w:bookmarkEnd w:id="361"/>
      <w:r w:rsidRPr="005031E9">
        <w:t>.</w:t>
      </w:r>
    </w:p>
    <w:p w:rsidR="00951E82" w:rsidRPr="005031E9" w:rsidRDefault="00951E82" w:rsidP="005031E9">
      <w:pPr>
        <w:ind w:firstLine="709"/>
        <w:jc w:val="both"/>
      </w:pPr>
      <w:r w:rsidRPr="005031E9">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w:t>
      </w:r>
      <w:r w:rsidRPr="005031E9">
        <w:lastRenderedPageBreak/>
        <w:t>личности как особого ценностного отношения к себе, к окружающим людям и к жизни в целом.</w:t>
      </w:r>
    </w:p>
    <w:p w:rsidR="00951E82" w:rsidRPr="005031E9" w:rsidRDefault="00951E82" w:rsidP="005031E9">
      <w:pPr>
        <w:ind w:firstLine="709"/>
        <w:jc w:val="both"/>
      </w:pPr>
      <w:r w:rsidRPr="005031E9">
        <w:t xml:space="preserve">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51E82" w:rsidRPr="005031E9" w:rsidRDefault="00951E82" w:rsidP="005031E9">
      <w:pPr>
        <w:ind w:firstLine="709"/>
        <w:jc w:val="both"/>
      </w:pPr>
      <w:r w:rsidRPr="005031E9">
        <w:t>Личностные результаты изучения ОБЗР включают:</w:t>
      </w:r>
    </w:p>
    <w:p w:rsidR="00951E82" w:rsidRPr="005031E9" w:rsidRDefault="00951E82" w:rsidP="007A6633">
      <w:pPr>
        <w:pStyle w:val="a6"/>
        <w:widowControl/>
        <w:numPr>
          <w:ilvl w:val="0"/>
          <w:numId w:val="31"/>
        </w:numPr>
        <w:tabs>
          <w:tab w:val="left" w:pos="284"/>
        </w:tabs>
        <w:autoSpaceDE/>
        <w:autoSpaceDN/>
        <w:ind w:left="709" w:firstLine="0"/>
      </w:pPr>
      <w:r w:rsidRPr="005031E9">
        <w:t xml:space="preserve">патриотическое воспитание: </w:t>
      </w:r>
    </w:p>
    <w:p w:rsidR="00951E82" w:rsidRPr="005031E9" w:rsidRDefault="00951E82" w:rsidP="005031E9">
      <w:pPr>
        <w:ind w:firstLine="709"/>
        <w:jc w:val="both"/>
      </w:pPr>
      <w:r w:rsidRPr="005031E9">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1E82" w:rsidRPr="005031E9" w:rsidRDefault="00951E82" w:rsidP="005031E9">
      <w:pPr>
        <w:ind w:firstLine="709"/>
        <w:jc w:val="both"/>
      </w:pPr>
      <w:r w:rsidRPr="005031E9">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51E82" w:rsidRPr="005031E9" w:rsidRDefault="00951E82" w:rsidP="005031E9">
      <w:pPr>
        <w:ind w:firstLine="709"/>
        <w:jc w:val="both"/>
      </w:pPr>
      <w:r w:rsidRPr="005031E9">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51E82" w:rsidRPr="005031E9" w:rsidRDefault="00951E82" w:rsidP="005031E9">
      <w:pPr>
        <w:ind w:firstLine="709"/>
        <w:jc w:val="both"/>
      </w:pPr>
      <w:r w:rsidRPr="005031E9">
        <w:t>формирование чувства гордости за свою Родину, ответственного отношения к выполнению конституционного долга – защите Отечества;</w:t>
      </w:r>
    </w:p>
    <w:p w:rsidR="00951E82" w:rsidRPr="005031E9" w:rsidRDefault="00951E82" w:rsidP="007A6633">
      <w:pPr>
        <w:pStyle w:val="a6"/>
        <w:widowControl/>
        <w:numPr>
          <w:ilvl w:val="0"/>
          <w:numId w:val="31"/>
        </w:numPr>
        <w:tabs>
          <w:tab w:val="left" w:pos="284"/>
        </w:tabs>
        <w:autoSpaceDE/>
        <w:autoSpaceDN/>
        <w:ind w:left="709" w:firstLine="0"/>
      </w:pPr>
      <w:r w:rsidRPr="005031E9">
        <w:t xml:space="preserve">гражданское воспитание: </w:t>
      </w:r>
    </w:p>
    <w:p w:rsidR="00951E82" w:rsidRPr="005031E9" w:rsidRDefault="00951E82" w:rsidP="005031E9">
      <w:pPr>
        <w:ind w:firstLine="709"/>
        <w:jc w:val="both"/>
      </w:pPr>
      <w:r w:rsidRPr="005031E9">
        <w:t xml:space="preserve">готовность к выполнению обязанностей гражданина и реализации его прав, уважение прав, свобод и законных интересов других людей; </w:t>
      </w:r>
    </w:p>
    <w:p w:rsidR="00951E82" w:rsidRPr="005031E9" w:rsidRDefault="00951E82" w:rsidP="005031E9">
      <w:pPr>
        <w:ind w:firstLine="709"/>
        <w:jc w:val="both"/>
      </w:pPr>
      <w:r w:rsidRPr="005031E9">
        <w:t xml:space="preserve">активное участие в жизни семьи, организации, местного сообщества, родного края, страны; </w:t>
      </w:r>
    </w:p>
    <w:p w:rsidR="00951E82" w:rsidRPr="005031E9" w:rsidRDefault="00951E82" w:rsidP="005031E9">
      <w:pPr>
        <w:ind w:firstLine="709"/>
        <w:jc w:val="both"/>
      </w:pPr>
      <w:r w:rsidRPr="005031E9">
        <w:t xml:space="preserve">неприятие любых форм экстремизма, дискриминации; </w:t>
      </w:r>
    </w:p>
    <w:p w:rsidR="00951E82" w:rsidRPr="005031E9" w:rsidRDefault="00951E82" w:rsidP="005031E9">
      <w:pPr>
        <w:ind w:firstLine="709"/>
        <w:jc w:val="both"/>
      </w:pPr>
      <w:r w:rsidRPr="005031E9">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951E82" w:rsidRPr="005031E9" w:rsidRDefault="00951E82" w:rsidP="005031E9">
      <w:pPr>
        <w:ind w:firstLine="709"/>
        <w:jc w:val="both"/>
      </w:pPr>
      <w:r w:rsidRPr="005031E9">
        <w:t xml:space="preserve">представление о способах противодействия коррупции; </w:t>
      </w:r>
    </w:p>
    <w:p w:rsidR="00951E82" w:rsidRPr="005031E9" w:rsidRDefault="00951E82" w:rsidP="005031E9">
      <w:pPr>
        <w:ind w:firstLine="709"/>
        <w:jc w:val="both"/>
      </w:pPr>
      <w:r w:rsidRPr="005031E9">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951E82" w:rsidRPr="005031E9" w:rsidRDefault="00951E82" w:rsidP="005031E9">
      <w:pPr>
        <w:ind w:firstLine="709"/>
        <w:jc w:val="both"/>
      </w:pPr>
      <w:r w:rsidRPr="005031E9">
        <w:t>готовность к участию в гуманитарной деятельности (волонтёрство, помощь людям, нуждающимся в ней);</w:t>
      </w:r>
    </w:p>
    <w:p w:rsidR="00951E82" w:rsidRPr="005031E9" w:rsidRDefault="00951E82" w:rsidP="005031E9">
      <w:pPr>
        <w:ind w:firstLine="709"/>
        <w:jc w:val="both"/>
      </w:pPr>
      <w:r w:rsidRPr="005031E9">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51E82" w:rsidRPr="005031E9" w:rsidRDefault="00951E82" w:rsidP="005031E9">
      <w:pPr>
        <w:ind w:firstLine="709"/>
        <w:jc w:val="both"/>
      </w:pPr>
      <w:r w:rsidRPr="005031E9">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51E82" w:rsidRPr="005031E9" w:rsidRDefault="00951E82" w:rsidP="005031E9">
      <w:pPr>
        <w:ind w:firstLine="709"/>
        <w:jc w:val="both"/>
      </w:pPr>
      <w:r w:rsidRPr="005031E9">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51E82" w:rsidRPr="005031E9" w:rsidRDefault="00951E82" w:rsidP="005031E9">
      <w:pPr>
        <w:ind w:firstLine="709"/>
        <w:jc w:val="both"/>
      </w:pPr>
      <w:r w:rsidRPr="005031E9">
        <w:t>3) духовно-нравственное воспитание:</w:t>
      </w:r>
    </w:p>
    <w:p w:rsidR="00951E82" w:rsidRPr="005031E9" w:rsidRDefault="00951E82" w:rsidP="005031E9">
      <w:pPr>
        <w:ind w:firstLine="709"/>
        <w:jc w:val="both"/>
      </w:pPr>
      <w:r w:rsidRPr="005031E9">
        <w:t xml:space="preserve">ориентация на моральные ценности и нормы в ситуациях нравственного выбора; </w:t>
      </w:r>
    </w:p>
    <w:p w:rsidR="00951E82" w:rsidRPr="005031E9" w:rsidRDefault="00951E82" w:rsidP="005031E9">
      <w:pPr>
        <w:ind w:firstLine="709"/>
        <w:jc w:val="both"/>
      </w:pPr>
      <w:r w:rsidRPr="005031E9">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951E82" w:rsidRPr="005031E9" w:rsidRDefault="00951E82" w:rsidP="005031E9">
      <w:pPr>
        <w:ind w:firstLine="709"/>
        <w:jc w:val="both"/>
      </w:pPr>
      <w:r w:rsidRPr="005031E9">
        <w:t>активное неприятие асоциальных поступков, свобода и ответственность личности в условиях индивидуального и общественного пространства;</w:t>
      </w:r>
    </w:p>
    <w:p w:rsidR="00951E82" w:rsidRPr="005031E9" w:rsidRDefault="00951E82" w:rsidP="005031E9">
      <w:pPr>
        <w:ind w:firstLine="709"/>
        <w:jc w:val="both"/>
      </w:pPr>
      <w:r w:rsidRPr="005031E9">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51E82" w:rsidRPr="005031E9" w:rsidRDefault="00951E82" w:rsidP="005031E9">
      <w:pPr>
        <w:ind w:firstLine="709"/>
        <w:jc w:val="both"/>
      </w:pPr>
      <w:r w:rsidRPr="005031E9">
        <w:t>формирование личности безопасного типа, осознанного и ответственного отношения к личной безопасности и безопасности других людей;</w:t>
      </w:r>
    </w:p>
    <w:p w:rsidR="00951E82" w:rsidRPr="005031E9" w:rsidRDefault="00951E82" w:rsidP="005031E9">
      <w:pPr>
        <w:ind w:firstLine="709"/>
        <w:jc w:val="both"/>
      </w:pPr>
      <w:r w:rsidRPr="005031E9">
        <w:t>4) эстетическое воспитание:</w:t>
      </w:r>
    </w:p>
    <w:p w:rsidR="00951E82" w:rsidRPr="005031E9" w:rsidRDefault="00951E82" w:rsidP="005031E9">
      <w:pPr>
        <w:ind w:firstLine="709"/>
        <w:jc w:val="both"/>
      </w:pPr>
      <w:r w:rsidRPr="005031E9">
        <w:t>формирование гармоничной личности, развитие способности воспринимать, ценить и создавать прекрасное в повседневной жизни;</w:t>
      </w:r>
    </w:p>
    <w:p w:rsidR="00951E82" w:rsidRPr="005031E9" w:rsidRDefault="00951E82" w:rsidP="005031E9">
      <w:pPr>
        <w:ind w:firstLine="709"/>
        <w:jc w:val="both"/>
      </w:pPr>
      <w:r w:rsidRPr="005031E9">
        <w:t>понимание взаимозависимости счастливого юношества и безопасного личного поведения в повседневной жизни;</w:t>
      </w:r>
    </w:p>
    <w:p w:rsidR="00951E82" w:rsidRPr="005031E9" w:rsidRDefault="00951E82" w:rsidP="005031E9">
      <w:pPr>
        <w:ind w:firstLine="709"/>
        <w:jc w:val="both"/>
      </w:pPr>
      <w:r w:rsidRPr="005031E9">
        <w:t>5) ценности научного познания:</w:t>
      </w:r>
    </w:p>
    <w:p w:rsidR="00951E82" w:rsidRPr="005031E9" w:rsidRDefault="00951E82" w:rsidP="005031E9">
      <w:pPr>
        <w:ind w:firstLine="709"/>
        <w:jc w:val="both"/>
      </w:pPr>
      <w:r w:rsidRPr="005031E9">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951E82" w:rsidRPr="005031E9" w:rsidRDefault="00951E82" w:rsidP="005031E9">
      <w:pPr>
        <w:ind w:firstLine="709"/>
        <w:jc w:val="both"/>
      </w:pPr>
      <w:r w:rsidRPr="005031E9">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1E82" w:rsidRPr="005031E9" w:rsidRDefault="00951E82" w:rsidP="005031E9">
      <w:pPr>
        <w:ind w:firstLine="709"/>
        <w:jc w:val="both"/>
      </w:pPr>
      <w:r w:rsidRPr="005031E9">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51E82" w:rsidRPr="005031E9" w:rsidRDefault="00951E82" w:rsidP="005031E9">
      <w:pPr>
        <w:ind w:firstLine="709"/>
        <w:jc w:val="both"/>
      </w:pPr>
      <w:r w:rsidRPr="005031E9">
        <w:t xml:space="preserve">установка на осмысление опыта, наблюдений и поступков, овладение способностью оценивать и </w:t>
      </w:r>
      <w:r w:rsidRPr="005031E9">
        <w:lastRenderedPageBreak/>
        <w:t>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51E82" w:rsidRPr="005031E9" w:rsidRDefault="00951E82" w:rsidP="005031E9">
      <w:pPr>
        <w:ind w:firstLine="709"/>
        <w:jc w:val="both"/>
      </w:pPr>
      <w:r w:rsidRPr="005031E9">
        <w:t>6) физическое воспитание, формирование культуры здоровья и эмоционального благополучия:</w:t>
      </w:r>
    </w:p>
    <w:p w:rsidR="00951E82" w:rsidRPr="005031E9" w:rsidRDefault="00951E82" w:rsidP="005031E9">
      <w:pPr>
        <w:ind w:firstLine="709"/>
        <w:jc w:val="both"/>
      </w:pPr>
      <w:r w:rsidRPr="005031E9">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51E82" w:rsidRPr="005031E9" w:rsidRDefault="00951E82" w:rsidP="005031E9">
      <w:pPr>
        <w:ind w:firstLine="709"/>
        <w:jc w:val="both"/>
      </w:pPr>
      <w:r w:rsidRPr="005031E9">
        <w:t xml:space="preserve">осознание ценности жизни; </w:t>
      </w:r>
    </w:p>
    <w:p w:rsidR="00951E82" w:rsidRPr="005031E9" w:rsidRDefault="00951E82" w:rsidP="005031E9">
      <w:pPr>
        <w:ind w:firstLine="709"/>
        <w:jc w:val="both"/>
      </w:pPr>
      <w:r w:rsidRPr="005031E9">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51E82" w:rsidRPr="005031E9" w:rsidRDefault="00951E82" w:rsidP="005031E9">
      <w:pPr>
        <w:ind w:firstLine="709"/>
        <w:jc w:val="both"/>
      </w:pPr>
      <w:r w:rsidRPr="005031E9">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951E82" w:rsidRPr="005031E9" w:rsidRDefault="00951E82" w:rsidP="005031E9">
      <w:pPr>
        <w:ind w:firstLine="709"/>
        <w:jc w:val="both"/>
      </w:pPr>
      <w:r w:rsidRPr="005031E9">
        <w:t xml:space="preserve">соблюдение правил безопасности, в том числе навыков безопасного поведения в интернет-среде; </w:t>
      </w:r>
    </w:p>
    <w:p w:rsidR="00951E82" w:rsidRPr="005031E9" w:rsidRDefault="00951E82" w:rsidP="005031E9">
      <w:pPr>
        <w:ind w:firstLine="709"/>
        <w:jc w:val="both"/>
      </w:pPr>
      <w:r w:rsidRPr="005031E9">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51E82" w:rsidRPr="005031E9" w:rsidRDefault="00951E82" w:rsidP="005031E9">
      <w:pPr>
        <w:ind w:firstLine="709"/>
        <w:jc w:val="both"/>
      </w:pPr>
      <w:r w:rsidRPr="005031E9">
        <w:t>умение принимать себя и других, не осуждая;</w:t>
      </w:r>
    </w:p>
    <w:p w:rsidR="00951E82" w:rsidRPr="005031E9" w:rsidRDefault="00951E82" w:rsidP="005031E9">
      <w:pPr>
        <w:ind w:firstLine="709"/>
        <w:jc w:val="both"/>
      </w:pPr>
      <w:r w:rsidRPr="005031E9">
        <w:t>умение осознавать эмоциональное состояние своё и других, уметь управлять собственным эмоциональным состоянием;</w:t>
      </w:r>
    </w:p>
    <w:p w:rsidR="00951E82" w:rsidRPr="005031E9" w:rsidRDefault="00951E82" w:rsidP="005031E9">
      <w:pPr>
        <w:ind w:firstLine="709"/>
        <w:jc w:val="both"/>
      </w:pPr>
      <w:r w:rsidRPr="005031E9">
        <w:t>сформированность навыка рефлексии, признание своего права на ошибку и такого же права другого человека;</w:t>
      </w:r>
    </w:p>
    <w:p w:rsidR="00951E82" w:rsidRPr="005031E9" w:rsidRDefault="00951E82" w:rsidP="005031E9">
      <w:pPr>
        <w:ind w:firstLine="709"/>
        <w:jc w:val="both"/>
      </w:pPr>
      <w:r w:rsidRPr="005031E9">
        <w:t>7) трудовое воспитание:</w:t>
      </w:r>
    </w:p>
    <w:p w:rsidR="00951E82" w:rsidRPr="005031E9" w:rsidRDefault="00951E82" w:rsidP="005031E9">
      <w:pPr>
        <w:ind w:firstLine="709"/>
        <w:jc w:val="both"/>
      </w:pPr>
      <w:r w:rsidRPr="005031E9">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51E82" w:rsidRPr="005031E9" w:rsidRDefault="00951E82" w:rsidP="005031E9">
      <w:pPr>
        <w:ind w:firstLine="709"/>
        <w:jc w:val="both"/>
      </w:pPr>
      <w:r w:rsidRPr="005031E9">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951E82" w:rsidRPr="005031E9" w:rsidRDefault="00951E82" w:rsidP="005031E9">
      <w:pPr>
        <w:ind w:firstLine="709"/>
        <w:jc w:val="both"/>
      </w:pPr>
      <w:r w:rsidRPr="005031E9">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51E82" w:rsidRPr="005031E9" w:rsidRDefault="00951E82" w:rsidP="005031E9">
      <w:pPr>
        <w:ind w:firstLine="709"/>
        <w:jc w:val="both"/>
      </w:pPr>
      <w:r w:rsidRPr="005031E9">
        <w:t xml:space="preserve">готовность адаптироваться в профессиональной среде; </w:t>
      </w:r>
    </w:p>
    <w:p w:rsidR="00951E82" w:rsidRPr="005031E9" w:rsidRDefault="00951E82" w:rsidP="005031E9">
      <w:pPr>
        <w:ind w:firstLine="709"/>
        <w:jc w:val="both"/>
      </w:pPr>
      <w:r w:rsidRPr="005031E9">
        <w:t xml:space="preserve">уважение к труду и результатам трудовой деятельности; </w:t>
      </w:r>
    </w:p>
    <w:p w:rsidR="00951E82" w:rsidRPr="005031E9" w:rsidRDefault="00951E82" w:rsidP="005031E9">
      <w:pPr>
        <w:ind w:firstLine="709"/>
        <w:jc w:val="both"/>
      </w:pPr>
      <w:r w:rsidRPr="005031E9">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51E82" w:rsidRPr="005031E9" w:rsidRDefault="00951E82" w:rsidP="005031E9">
      <w:pPr>
        <w:ind w:firstLine="709"/>
        <w:jc w:val="both"/>
      </w:pPr>
      <w:r w:rsidRPr="005031E9">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51E82" w:rsidRPr="005031E9" w:rsidRDefault="00951E82" w:rsidP="005031E9">
      <w:pPr>
        <w:ind w:firstLine="709"/>
        <w:jc w:val="both"/>
      </w:pPr>
      <w:r w:rsidRPr="005031E9">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51E82" w:rsidRPr="005031E9" w:rsidRDefault="00951E82" w:rsidP="005031E9">
      <w:pPr>
        <w:ind w:firstLine="709"/>
        <w:jc w:val="both"/>
      </w:pPr>
      <w:r w:rsidRPr="005031E9">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51E82" w:rsidRPr="005031E9" w:rsidRDefault="00951E82" w:rsidP="005031E9">
      <w:pPr>
        <w:ind w:firstLine="709"/>
        <w:jc w:val="both"/>
      </w:pPr>
      <w:r w:rsidRPr="005031E9">
        <w:t>8) экологическое воспитание:</w:t>
      </w:r>
    </w:p>
    <w:p w:rsidR="00951E82" w:rsidRPr="005031E9" w:rsidRDefault="00951E82" w:rsidP="005031E9">
      <w:pPr>
        <w:ind w:firstLine="709"/>
        <w:jc w:val="both"/>
      </w:pPr>
      <w:r w:rsidRPr="005031E9">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51E82" w:rsidRPr="005031E9" w:rsidRDefault="00951E82" w:rsidP="005031E9">
      <w:pPr>
        <w:ind w:firstLine="709"/>
        <w:jc w:val="both"/>
      </w:pPr>
      <w:r w:rsidRPr="005031E9">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951E82" w:rsidRPr="005031E9" w:rsidRDefault="00951E82" w:rsidP="005031E9">
      <w:pPr>
        <w:ind w:firstLine="709"/>
        <w:jc w:val="both"/>
      </w:pPr>
      <w:r w:rsidRPr="005031E9">
        <w:t xml:space="preserve">осознание своей роли как гражданина и потребителя в условиях взаимосвязи природной, технологической и социальной сред; </w:t>
      </w:r>
    </w:p>
    <w:p w:rsidR="00951E82" w:rsidRPr="005031E9" w:rsidRDefault="00951E82" w:rsidP="005031E9">
      <w:pPr>
        <w:ind w:firstLine="709"/>
        <w:jc w:val="both"/>
      </w:pPr>
      <w:r w:rsidRPr="005031E9">
        <w:t>готовность к участию в практической деятельности экологической направленности;</w:t>
      </w:r>
    </w:p>
    <w:p w:rsidR="00951E82" w:rsidRPr="005031E9" w:rsidRDefault="00951E82" w:rsidP="005031E9">
      <w:pPr>
        <w:ind w:firstLine="709"/>
        <w:jc w:val="both"/>
      </w:pPr>
      <w:r w:rsidRPr="005031E9">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51E82" w:rsidRPr="005031E9" w:rsidRDefault="00951E82" w:rsidP="005031E9">
      <w:pPr>
        <w:ind w:firstLine="709"/>
        <w:jc w:val="both"/>
      </w:pPr>
      <w:r w:rsidRPr="005031E9">
        <w:t>В результате изучения ОБЗР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51E82" w:rsidRPr="005031E9" w:rsidRDefault="00951E82" w:rsidP="005031E9">
      <w:pPr>
        <w:ind w:firstLine="709"/>
        <w:jc w:val="both"/>
      </w:pPr>
      <w:r w:rsidRPr="005031E9">
        <w:t>У обучающегося с ЗПР будут сформированы следующие базовые логические действия как часть познавательных универсальных учебных действий:</w:t>
      </w:r>
    </w:p>
    <w:p w:rsidR="00951E82" w:rsidRPr="005031E9" w:rsidRDefault="00951E82" w:rsidP="005031E9">
      <w:pPr>
        <w:ind w:firstLine="709"/>
        <w:jc w:val="both"/>
      </w:pPr>
      <w:r w:rsidRPr="005031E9">
        <w:t>выявлять и характеризовать с помощью педагогического работника существенные признаки объектов (явлений);</w:t>
      </w:r>
    </w:p>
    <w:p w:rsidR="00951E82" w:rsidRPr="005031E9" w:rsidRDefault="00951E82" w:rsidP="005031E9">
      <w:pPr>
        <w:ind w:firstLine="709"/>
        <w:jc w:val="both"/>
      </w:pPr>
      <w:r w:rsidRPr="005031E9">
        <w:t>устанавливать существенный признак классификации, основания для обобщения и сравнения, критерии проводимого анализа;</w:t>
      </w:r>
    </w:p>
    <w:p w:rsidR="00951E82" w:rsidRPr="005031E9" w:rsidRDefault="00951E82" w:rsidP="005031E9">
      <w:pPr>
        <w:ind w:firstLine="709"/>
        <w:jc w:val="both"/>
      </w:pPr>
      <w:r w:rsidRPr="005031E9">
        <w:t xml:space="preserve">с учётом предложенной задачи с опорой на алгоритм учебных действий выявлять закономерности и противоречия в рассматриваемых фактах, данных и наблюдениях; </w:t>
      </w:r>
    </w:p>
    <w:p w:rsidR="00951E82" w:rsidRPr="005031E9" w:rsidRDefault="00951E82" w:rsidP="005031E9">
      <w:pPr>
        <w:ind w:firstLine="709"/>
        <w:jc w:val="both"/>
      </w:pPr>
      <w:r w:rsidRPr="005031E9">
        <w:t>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951E82" w:rsidRPr="005031E9" w:rsidRDefault="00951E82" w:rsidP="005031E9">
      <w:pPr>
        <w:ind w:firstLine="709"/>
        <w:jc w:val="both"/>
      </w:pPr>
      <w:r w:rsidRPr="005031E9">
        <w:t>выявлять дефициты информации, данных, необходимых для решения поставленной задачи;</w:t>
      </w:r>
    </w:p>
    <w:p w:rsidR="00951E82" w:rsidRPr="005031E9" w:rsidRDefault="00951E82" w:rsidP="005031E9">
      <w:pPr>
        <w:ind w:firstLine="709"/>
        <w:jc w:val="both"/>
      </w:pPr>
      <w:r w:rsidRPr="005031E9">
        <w:t xml:space="preserve">выбирать способ решения учебной задачи (сравнивать несколько вариантов решения, выбирать наиболее </w:t>
      </w:r>
      <w:r w:rsidRPr="005031E9">
        <w:lastRenderedPageBreak/>
        <w:t>подходящий с учётом самостоятельно выделенных критериев);</w:t>
      </w:r>
    </w:p>
    <w:p w:rsidR="00951E82" w:rsidRPr="005031E9" w:rsidRDefault="00951E82" w:rsidP="005031E9">
      <w:pPr>
        <w:ind w:firstLine="709"/>
        <w:jc w:val="both"/>
      </w:pPr>
      <w:r w:rsidRPr="005031E9">
        <w:t>знать и использовать приемы действий в опасных и чрезвычайных ситуациях природного, техногенного и социального характера.</w:t>
      </w:r>
    </w:p>
    <w:p w:rsidR="00951E82" w:rsidRPr="005031E9" w:rsidRDefault="00951E82" w:rsidP="005031E9">
      <w:pPr>
        <w:ind w:firstLine="709"/>
        <w:jc w:val="both"/>
      </w:pPr>
      <w:r w:rsidRPr="005031E9">
        <w:t>У обучающегося будут сформированы следующие базовые исследовательские действия как часть познавательных универсальных учебных действий:</w:t>
      </w:r>
    </w:p>
    <w:p w:rsidR="00951E82" w:rsidRPr="005031E9" w:rsidRDefault="00951E82" w:rsidP="005031E9">
      <w:pPr>
        <w:ind w:firstLine="709"/>
        <w:jc w:val="both"/>
      </w:pPr>
      <w:r w:rsidRPr="005031E9">
        <w:t>формулировать с помощью педагогического работника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51E82" w:rsidRPr="005031E9" w:rsidRDefault="00951E82" w:rsidP="005031E9">
      <w:pPr>
        <w:ind w:firstLine="709"/>
        <w:jc w:val="both"/>
      </w:pPr>
      <w:r w:rsidRPr="005031E9">
        <w:t xml:space="preserve">обобщать, анализировать и оценивать получаемую информацию, </w:t>
      </w:r>
    </w:p>
    <w:p w:rsidR="00951E82" w:rsidRPr="005031E9" w:rsidRDefault="00951E82" w:rsidP="005031E9">
      <w:pPr>
        <w:ind w:firstLine="709"/>
        <w:jc w:val="both"/>
      </w:pPr>
      <w:r w:rsidRPr="005031E9">
        <w:t>принимать участие в небольших исследованиях заданного объекта (явления);</w:t>
      </w:r>
    </w:p>
    <w:p w:rsidR="00951E82" w:rsidRPr="005031E9" w:rsidRDefault="00951E82" w:rsidP="005031E9">
      <w:pPr>
        <w:ind w:firstLine="709"/>
        <w:jc w:val="both"/>
      </w:pPr>
      <w:r w:rsidRPr="005031E9">
        <w:t>прогнозировать возможное дальнейшее развитие процессов, событий и их последствия в аналогичных или сходных ситуациях.</w:t>
      </w:r>
    </w:p>
    <w:p w:rsidR="00951E82" w:rsidRPr="005031E9" w:rsidRDefault="00951E82" w:rsidP="005031E9">
      <w:pPr>
        <w:ind w:firstLine="709"/>
        <w:jc w:val="both"/>
      </w:pPr>
      <w:r w:rsidRPr="005031E9">
        <w:t>У обучающегося будут сформированы умения работать с информацией как часть познавательных универсальных учебных действий:</w:t>
      </w:r>
    </w:p>
    <w:p w:rsidR="00951E82" w:rsidRPr="005031E9" w:rsidRDefault="00951E82" w:rsidP="005031E9">
      <w:pPr>
        <w:ind w:firstLine="709"/>
        <w:jc w:val="both"/>
      </w:pPr>
      <w:r w:rsidRPr="005031E9">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51E82" w:rsidRPr="005031E9" w:rsidRDefault="00951E82" w:rsidP="005031E9">
      <w:pPr>
        <w:ind w:firstLine="709"/>
        <w:jc w:val="both"/>
      </w:pPr>
      <w:r w:rsidRPr="005031E9">
        <w:t>выбирать, анализировать, систематизировать и интерпретировать информацию различных видов и форм представления;</w:t>
      </w:r>
    </w:p>
    <w:p w:rsidR="00951E82" w:rsidRPr="005031E9" w:rsidRDefault="00951E82" w:rsidP="005031E9">
      <w:pPr>
        <w:ind w:firstLine="709"/>
        <w:jc w:val="both"/>
      </w:pPr>
      <w:r w:rsidRPr="005031E9">
        <w:t>находить сходные аргументы (подтверждающие или опровергающие одну и ту же идею, версию) в различных информационных источниках;</w:t>
      </w:r>
    </w:p>
    <w:p w:rsidR="00951E82" w:rsidRPr="005031E9" w:rsidRDefault="00951E82" w:rsidP="005031E9">
      <w:pPr>
        <w:ind w:firstLine="709"/>
        <w:jc w:val="both"/>
      </w:pPr>
      <w:r w:rsidRPr="005031E9">
        <w:t>выбирать оптимальную форму представления информации и иллюстрировать с помощью педагогического работника решаемые задачи несложными схемами, диаграммами, иной графикой и их комбинациями;</w:t>
      </w:r>
    </w:p>
    <w:p w:rsidR="00951E82" w:rsidRPr="005031E9" w:rsidRDefault="00951E82" w:rsidP="005031E9">
      <w:pPr>
        <w:ind w:firstLine="709"/>
        <w:jc w:val="both"/>
      </w:pPr>
      <w:r w:rsidRPr="005031E9">
        <w:t>оценивать надёжность информации по критериям, предложенным педагогическим работником;</w:t>
      </w:r>
    </w:p>
    <w:p w:rsidR="00951E82" w:rsidRPr="005031E9" w:rsidRDefault="00951E82" w:rsidP="005031E9">
      <w:pPr>
        <w:ind w:firstLine="709"/>
        <w:jc w:val="both"/>
      </w:pPr>
      <w:r w:rsidRPr="005031E9">
        <w:t>запоминать и систематизировать информацию;</w:t>
      </w:r>
    </w:p>
    <w:p w:rsidR="00951E82" w:rsidRPr="005031E9" w:rsidRDefault="00951E82" w:rsidP="005031E9">
      <w:pPr>
        <w:ind w:firstLine="709"/>
        <w:jc w:val="both"/>
      </w:pPr>
      <w:r w:rsidRPr="005031E9">
        <w:t>овладение системой универсальных познавательных действий обеспечивает сформированность когнитивных навыков обучающихся.</w:t>
      </w:r>
    </w:p>
    <w:p w:rsidR="00951E82" w:rsidRPr="005031E9" w:rsidRDefault="00951E82" w:rsidP="005031E9">
      <w:pPr>
        <w:pStyle w:val="ae"/>
        <w:widowControl w:val="0"/>
        <w:spacing w:before="0" w:beforeAutospacing="0" w:after="0" w:afterAutospacing="0"/>
        <w:ind w:firstLine="709"/>
        <w:jc w:val="both"/>
        <w:rPr>
          <w:sz w:val="22"/>
          <w:szCs w:val="22"/>
        </w:rPr>
      </w:pPr>
      <w:r w:rsidRPr="005031E9">
        <w:rPr>
          <w:sz w:val="22"/>
          <w:szCs w:val="22"/>
        </w:rPr>
        <w:t>У обучающегося будут сформированы умения общения как часть коммуникативных универсальных учебных действий:</w:t>
      </w:r>
    </w:p>
    <w:p w:rsidR="00951E82" w:rsidRPr="005031E9" w:rsidRDefault="00951E82" w:rsidP="005031E9">
      <w:pPr>
        <w:ind w:firstLine="709"/>
        <w:jc w:val="both"/>
      </w:pPr>
      <w:bookmarkStart w:id="362" w:name="_TOC_250006"/>
      <w:r w:rsidRPr="005031E9">
        <w:t>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51E82" w:rsidRPr="005031E9" w:rsidRDefault="00951E82" w:rsidP="005031E9">
      <w:pPr>
        <w:ind w:firstLine="709"/>
        <w:jc w:val="both"/>
      </w:pPr>
      <w:r w:rsidRPr="005031E9">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51E82" w:rsidRPr="005031E9" w:rsidRDefault="00951E82" w:rsidP="005031E9">
      <w:pPr>
        <w:ind w:firstLine="709"/>
        <w:jc w:val="both"/>
      </w:pPr>
      <w:r w:rsidRPr="005031E9">
        <w:t>сопоставлять свои суждения с суждениями других участников диалога, обнаруживать различие и сходство позиций;</w:t>
      </w:r>
    </w:p>
    <w:p w:rsidR="00951E82" w:rsidRPr="005031E9" w:rsidRDefault="00951E82" w:rsidP="005031E9">
      <w:pPr>
        <w:ind w:firstLine="709"/>
        <w:jc w:val="both"/>
      </w:pPr>
      <w:r w:rsidRPr="005031E9">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51E82" w:rsidRPr="005031E9" w:rsidRDefault="00951E82" w:rsidP="005031E9">
      <w:pPr>
        <w:ind w:firstLine="709"/>
        <w:jc w:val="both"/>
      </w:pPr>
      <w:r w:rsidRPr="005031E9">
        <w:t>публично представлять результаты решения учебной задачи, выбирать наиболее целесообразный формат выступления и готовить различные презентационные материалы.</w:t>
      </w:r>
    </w:p>
    <w:p w:rsidR="00951E82" w:rsidRPr="005031E9" w:rsidRDefault="00951E82" w:rsidP="005031E9">
      <w:pPr>
        <w:pStyle w:val="ae"/>
        <w:widowControl w:val="0"/>
        <w:spacing w:before="0" w:beforeAutospacing="0" w:after="0" w:afterAutospacing="0"/>
        <w:ind w:firstLine="709"/>
        <w:jc w:val="both"/>
        <w:rPr>
          <w:sz w:val="22"/>
          <w:szCs w:val="22"/>
        </w:rPr>
      </w:pPr>
      <w:r w:rsidRPr="005031E9">
        <w:rPr>
          <w:sz w:val="22"/>
          <w:szCs w:val="22"/>
        </w:rPr>
        <w:t xml:space="preserve"> У обучающегося будут сформированы умения самоорганизации как части регулятивных универсальных учебных действий:</w:t>
      </w:r>
    </w:p>
    <w:bookmarkEnd w:id="362"/>
    <w:p w:rsidR="00951E82" w:rsidRPr="005031E9" w:rsidRDefault="00951E82" w:rsidP="005031E9">
      <w:pPr>
        <w:ind w:firstLine="709"/>
        <w:jc w:val="both"/>
      </w:pPr>
      <w:r w:rsidRPr="005031E9">
        <w:t>выявлять проблемные вопросы, требующие решения в жизненных и учебных ситуациях;</w:t>
      </w:r>
    </w:p>
    <w:p w:rsidR="00951E82" w:rsidRPr="005031E9" w:rsidRDefault="00951E82" w:rsidP="005031E9">
      <w:pPr>
        <w:ind w:firstLine="709"/>
        <w:jc w:val="both"/>
      </w:pPr>
      <w:r w:rsidRPr="005031E9">
        <w:t>аргументированно определять оптимальный вариант принятия решений, составлять алгоритм (часть алгоритма) и способ решения учебной задачи с учётом собственных возможностей и имеющихся ресурсов;</w:t>
      </w:r>
    </w:p>
    <w:p w:rsidR="00951E82" w:rsidRPr="005031E9" w:rsidRDefault="00951E82" w:rsidP="005031E9">
      <w:pPr>
        <w:ind w:firstLine="709"/>
        <w:jc w:val="both"/>
      </w:pPr>
      <w:r w:rsidRPr="005031E9">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51E82" w:rsidRPr="005031E9" w:rsidRDefault="00951E82" w:rsidP="005031E9">
      <w:pPr>
        <w:pStyle w:val="ae"/>
        <w:widowControl w:val="0"/>
        <w:spacing w:before="0" w:beforeAutospacing="0" w:after="0" w:afterAutospacing="0"/>
        <w:ind w:firstLine="709"/>
        <w:jc w:val="both"/>
        <w:rPr>
          <w:sz w:val="22"/>
          <w:szCs w:val="22"/>
        </w:rPr>
      </w:pPr>
      <w:r w:rsidRPr="005031E9">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51E82" w:rsidRPr="005031E9" w:rsidRDefault="00951E82" w:rsidP="005031E9">
      <w:pPr>
        <w:pStyle w:val="ae"/>
        <w:spacing w:before="0" w:beforeAutospacing="0" w:after="0" w:afterAutospacing="0"/>
        <w:ind w:firstLine="709"/>
        <w:jc w:val="both"/>
        <w:rPr>
          <w:sz w:val="22"/>
          <w:szCs w:val="22"/>
        </w:rPr>
      </w:pPr>
      <w:r w:rsidRPr="005031E9">
        <w:rPr>
          <w:sz w:val="22"/>
          <w:szCs w:val="22"/>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51E82" w:rsidRPr="005031E9" w:rsidRDefault="00951E82" w:rsidP="005031E9">
      <w:pPr>
        <w:ind w:firstLine="709"/>
        <w:jc w:val="both"/>
      </w:pPr>
      <w:r w:rsidRPr="005031E9">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51E82" w:rsidRPr="005031E9" w:rsidRDefault="00951E82" w:rsidP="005031E9">
      <w:pPr>
        <w:ind w:firstLine="709"/>
        <w:jc w:val="both"/>
      </w:pPr>
      <w:r w:rsidRPr="005031E9">
        <w:t>оценивать соответствие результата цели и условиям;</w:t>
      </w:r>
    </w:p>
    <w:p w:rsidR="00951E82" w:rsidRPr="005031E9" w:rsidRDefault="00951E82" w:rsidP="005031E9">
      <w:pPr>
        <w:ind w:firstLine="709"/>
        <w:jc w:val="both"/>
      </w:pPr>
      <w:r w:rsidRPr="005031E9">
        <w:t>управлять собственными эмоциями и не поддаваться эмоциям других, выявлять и анализировать их причины;</w:t>
      </w:r>
    </w:p>
    <w:p w:rsidR="00951E82" w:rsidRPr="005031E9" w:rsidRDefault="00951E82" w:rsidP="005031E9">
      <w:pPr>
        <w:ind w:firstLine="709"/>
        <w:jc w:val="both"/>
      </w:pPr>
      <w:r w:rsidRPr="005031E9">
        <w:t>ставить себя на место другого человека, понимать мотивы и намерения другого, регулировать способ выражения эмоций;</w:t>
      </w:r>
    </w:p>
    <w:p w:rsidR="00951E82" w:rsidRPr="005031E9" w:rsidRDefault="00951E82" w:rsidP="005031E9">
      <w:pPr>
        <w:ind w:firstLine="709"/>
        <w:jc w:val="both"/>
      </w:pPr>
      <w:r w:rsidRPr="005031E9">
        <w:t>осознанно относиться к другому человеку, его мнению, признавать право на ошибку свою и чужую;</w:t>
      </w:r>
    </w:p>
    <w:p w:rsidR="00951E82" w:rsidRPr="005031E9" w:rsidRDefault="00951E82" w:rsidP="005031E9">
      <w:pPr>
        <w:ind w:firstLine="709"/>
        <w:jc w:val="both"/>
      </w:pPr>
      <w:r w:rsidRPr="005031E9">
        <w:t>быть открытым себе и другим, осознавать невозможность контроля всего вокруг.</w:t>
      </w:r>
    </w:p>
    <w:p w:rsidR="00951E82" w:rsidRPr="005031E9" w:rsidRDefault="00951E82" w:rsidP="005031E9">
      <w:pPr>
        <w:pStyle w:val="ae"/>
        <w:widowControl w:val="0"/>
        <w:spacing w:before="0" w:beforeAutospacing="0" w:after="0" w:afterAutospacing="0"/>
        <w:ind w:firstLine="709"/>
        <w:jc w:val="both"/>
        <w:rPr>
          <w:sz w:val="22"/>
          <w:szCs w:val="22"/>
        </w:rPr>
      </w:pPr>
      <w:r w:rsidRPr="005031E9">
        <w:rPr>
          <w:bCs/>
          <w:sz w:val="22"/>
          <w:szCs w:val="22"/>
        </w:rPr>
        <w:t>У</w:t>
      </w:r>
      <w:r w:rsidRPr="005031E9">
        <w:rPr>
          <w:sz w:val="22"/>
          <w:szCs w:val="22"/>
        </w:rPr>
        <w:t xml:space="preserve"> обучающегося будут сформированы умения совместной деятельности:</w:t>
      </w:r>
    </w:p>
    <w:p w:rsidR="00951E82" w:rsidRPr="005031E9" w:rsidRDefault="00951E82" w:rsidP="005031E9">
      <w:pPr>
        <w:ind w:firstLine="709"/>
        <w:jc w:val="both"/>
      </w:pPr>
      <w:r w:rsidRPr="005031E9">
        <w:t>понимать и использовать преимущества командной и индивидуальной работы при решении конкретной учебной задачи;</w:t>
      </w:r>
    </w:p>
    <w:p w:rsidR="00951E82" w:rsidRPr="005031E9" w:rsidRDefault="00951E82" w:rsidP="005031E9">
      <w:pPr>
        <w:ind w:firstLine="709"/>
        <w:jc w:val="both"/>
      </w:pPr>
      <w:r w:rsidRPr="005031E9">
        <w:t xml:space="preserve">планировать организацию совместной деятельности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w:t>
      </w:r>
      <w:r w:rsidRPr="005031E9">
        <w:lastRenderedPageBreak/>
        <w:t>договариваться о результатах);</w:t>
      </w:r>
    </w:p>
    <w:p w:rsidR="00951E82" w:rsidRPr="005031E9" w:rsidRDefault="00951E82" w:rsidP="005031E9">
      <w:pPr>
        <w:ind w:firstLine="709"/>
        <w:jc w:val="both"/>
      </w:pPr>
      <w:r w:rsidRPr="005031E9">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w:t>
      </w:r>
    </w:p>
    <w:p w:rsidR="00951E82" w:rsidRPr="005031E9" w:rsidRDefault="00951E82" w:rsidP="005031E9">
      <w:pPr>
        <w:pStyle w:val="ae"/>
        <w:widowControl w:val="0"/>
        <w:spacing w:before="0" w:beforeAutospacing="0" w:after="0" w:afterAutospacing="0"/>
        <w:ind w:firstLine="709"/>
        <w:jc w:val="both"/>
        <w:rPr>
          <w:sz w:val="22"/>
          <w:szCs w:val="22"/>
        </w:rPr>
      </w:pPr>
      <w:bookmarkStart w:id="363" w:name="_Toc134720971"/>
      <w:r w:rsidRPr="005031E9">
        <w:rPr>
          <w:sz w:val="22"/>
          <w:szCs w:val="22"/>
        </w:rPr>
        <w:t>Предметные результаты освоения программы по ОБЗР на уровне основного общего образования.</w:t>
      </w:r>
    </w:p>
    <w:bookmarkEnd w:id="363"/>
    <w:p w:rsidR="00951E82" w:rsidRPr="005031E9" w:rsidRDefault="00951E82" w:rsidP="005031E9">
      <w:pPr>
        <w:ind w:firstLine="709"/>
        <w:jc w:val="both"/>
      </w:pPr>
      <w:r w:rsidRPr="005031E9">
        <w:t>Предметные результаты характеризуют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51E82" w:rsidRPr="005031E9" w:rsidRDefault="00951E82" w:rsidP="005031E9">
      <w:pPr>
        <w:ind w:firstLine="709"/>
        <w:jc w:val="both"/>
      </w:pPr>
      <w:r w:rsidRPr="005031E9">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51E82" w:rsidRPr="005031E9" w:rsidRDefault="00951E82" w:rsidP="005031E9">
      <w:pPr>
        <w:ind w:firstLine="709"/>
        <w:jc w:val="both"/>
      </w:pPr>
      <w:r w:rsidRPr="005031E9">
        <w:t>Предметные результаты по ОБЗР должны обеспечивать:</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закрепленные в Конституции РФ, правовых основах обеспечения национальной безопасности, угрозах мирного и военного характера;</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5031E9">
        <w:t>;</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5031E9">
        <w:t>;</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 xml:space="preserve">сформированность представлений о назначении, боевых свойствах и общем устройстве стрелкового оружия; </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5031E9">
        <w:t>;</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5031E9">
        <w:t>;</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5031E9">
        <w:t>;</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5031E9">
        <w:t>;</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5031E9">
        <w:t>;</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5031E9">
        <w:t>;</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сформированность представлений об информационных и компьютерных угрозах, опасных явлениях в сети Интернет, знания о правилах безопасного поведения в информационном пространстве и готовность применять их на практике</w:t>
      </w:r>
      <w:r w:rsidRPr="005031E9">
        <w:t>;</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51E82" w:rsidRPr="005031E9" w:rsidRDefault="00951E82" w:rsidP="007A6633">
      <w:pPr>
        <w:pStyle w:val="a6"/>
        <w:widowControl/>
        <w:numPr>
          <w:ilvl w:val="0"/>
          <w:numId w:val="30"/>
        </w:numPr>
        <w:tabs>
          <w:tab w:val="left" w:pos="993"/>
        </w:tabs>
        <w:autoSpaceDE/>
        <w:autoSpaceDN/>
        <w:ind w:left="0" w:firstLine="709"/>
        <w:contextualSpacing/>
      </w:pPr>
      <w:r w:rsidRPr="005031E9">
        <w:rPr>
          <w:rFonts w:eastAsia="SchoolBookSanPin"/>
        </w:rPr>
        <w:t xml:space="preserve">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51E82" w:rsidRPr="005031E9" w:rsidRDefault="00951E82" w:rsidP="005031E9">
      <w:pPr>
        <w:ind w:firstLine="709"/>
        <w:jc w:val="both"/>
      </w:pPr>
      <w:r w:rsidRPr="005031E9">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51E82" w:rsidRPr="005031E9" w:rsidRDefault="00951E82" w:rsidP="005031E9">
      <w:pPr>
        <w:ind w:firstLine="709"/>
        <w:jc w:val="both"/>
      </w:pPr>
      <w:r w:rsidRPr="005031E9">
        <w:lastRenderedPageBreak/>
        <w:t>Предметные результаты по модулю № 1 «Безопасное и устойчивое развитие личности, общества, государства»:</w:t>
      </w:r>
    </w:p>
    <w:p w:rsidR="00951E82" w:rsidRPr="005031E9" w:rsidRDefault="00951E82" w:rsidP="005031E9">
      <w:pPr>
        <w:pStyle w:val="TableParagraph"/>
        <w:ind w:firstLine="541"/>
        <w:jc w:val="both"/>
        <w:rPr>
          <w:rFonts w:eastAsia="SchoolBookSanPin"/>
        </w:rPr>
      </w:pPr>
      <w:r w:rsidRPr="005031E9">
        <w:rPr>
          <w:rFonts w:eastAsia="SchoolBookSanPin"/>
        </w:rPr>
        <w:t>объяснять значение Конституции РФ;</w:t>
      </w:r>
    </w:p>
    <w:p w:rsidR="00951E82" w:rsidRPr="005031E9" w:rsidRDefault="00951E82" w:rsidP="005031E9">
      <w:pPr>
        <w:ind w:firstLine="541"/>
        <w:jc w:val="both"/>
        <w:rPr>
          <w:rFonts w:eastAsia="SchoolBookSanPin"/>
        </w:rPr>
      </w:pPr>
      <w:r w:rsidRPr="005031E9">
        <w:rPr>
          <w:rFonts w:eastAsia="SchoolBookSanPin"/>
        </w:rPr>
        <w:t xml:space="preserve">раскрывать </w:t>
      </w:r>
      <w:r w:rsidRPr="005031E9">
        <w:t xml:space="preserve"> </w:t>
      </w:r>
      <w:r w:rsidRPr="005031E9">
        <w:rPr>
          <w:rFonts w:eastAsia="SchoolBookSanPin"/>
        </w:rPr>
        <w:t>содержание 2, 4, 20, 41, 42, 58, 59 статей Конституции РФ, пояснять их значение для личности и общества;</w:t>
      </w:r>
    </w:p>
    <w:p w:rsidR="00951E82" w:rsidRPr="005031E9" w:rsidRDefault="00951E82" w:rsidP="005031E9">
      <w:pPr>
        <w:pStyle w:val="TableParagraph"/>
        <w:ind w:firstLine="541"/>
        <w:jc w:val="both"/>
        <w:rPr>
          <w:rFonts w:eastAsia="SchoolBookSanPin"/>
        </w:rPr>
      </w:pPr>
      <w:r w:rsidRPr="005031E9">
        <w:rPr>
          <w:rFonts w:eastAsia="SchoolBookSanPin"/>
        </w:rPr>
        <w:t>объяснять значение Стратегии национальной безопасности;</w:t>
      </w:r>
    </w:p>
    <w:p w:rsidR="00951E82" w:rsidRPr="005031E9" w:rsidRDefault="00951E82" w:rsidP="005031E9">
      <w:pPr>
        <w:ind w:firstLine="541"/>
        <w:jc w:val="both"/>
        <w:rPr>
          <w:rFonts w:eastAsia="SchoolBookSanPin"/>
        </w:rPr>
      </w:pPr>
      <w:r w:rsidRPr="005031E9">
        <w:rPr>
          <w:rFonts w:eastAsia="SchoolBookSanPin"/>
        </w:rPr>
        <w:t xml:space="preserve">раскрывать </w:t>
      </w:r>
      <w:r w:rsidRPr="005031E9">
        <w:t xml:space="preserve">с опорой на справочный материал </w:t>
      </w:r>
      <w:r w:rsidRPr="005031E9">
        <w:rPr>
          <w:rFonts w:eastAsia="SchoolBookSanPin"/>
        </w:rPr>
        <w:t>понятия «национальные интересы» и «угрозы национальной безопасности, приводить примеры;</w:t>
      </w:r>
    </w:p>
    <w:p w:rsidR="00951E82" w:rsidRPr="005031E9" w:rsidRDefault="00951E82" w:rsidP="005031E9">
      <w:pPr>
        <w:ind w:firstLine="541"/>
        <w:jc w:val="both"/>
        <w:rPr>
          <w:rFonts w:eastAsia="SchoolBookSanPin"/>
        </w:rPr>
      </w:pPr>
      <w:r w:rsidRPr="005031E9">
        <w:rPr>
          <w:rFonts w:eastAsia="SchoolBookSanPin"/>
        </w:rPr>
        <w:t xml:space="preserve">раскрывать </w:t>
      </w:r>
      <w:r w:rsidRPr="005031E9">
        <w:t xml:space="preserve">с опорой на справочный материал </w:t>
      </w:r>
      <w:r w:rsidRPr="005031E9">
        <w:rPr>
          <w:rFonts w:eastAsia="SchoolBookSanPin"/>
        </w:rPr>
        <w:t>классификацию чрезвычайных ситуаций по масштабам и источникам возникновения, приводить примеры;</w:t>
      </w:r>
    </w:p>
    <w:p w:rsidR="00951E82" w:rsidRPr="005031E9" w:rsidRDefault="00951E82" w:rsidP="005031E9">
      <w:pPr>
        <w:ind w:firstLine="541"/>
        <w:jc w:val="both"/>
        <w:rPr>
          <w:rFonts w:eastAsia="SchoolBookSanPin"/>
        </w:rPr>
      </w:pPr>
      <w:r w:rsidRPr="005031E9">
        <w:rPr>
          <w:rFonts w:eastAsia="SchoolBookSanPin"/>
        </w:rPr>
        <w:t xml:space="preserve">раскрывать </w:t>
      </w:r>
      <w:r w:rsidRPr="005031E9">
        <w:t xml:space="preserve">с опорой на справочный материал </w:t>
      </w:r>
      <w:r w:rsidRPr="005031E9">
        <w:rPr>
          <w:rFonts w:eastAsia="SchoolBookSanPin"/>
        </w:rPr>
        <w:t>способы информирования и оповещения населения о чрезвычайных ситуациях;</w:t>
      </w:r>
    </w:p>
    <w:p w:rsidR="00951E82" w:rsidRPr="005031E9" w:rsidRDefault="00951E82" w:rsidP="005031E9">
      <w:pPr>
        <w:ind w:firstLine="541"/>
        <w:jc w:val="both"/>
        <w:rPr>
          <w:rFonts w:eastAsia="SchoolBookSanPin"/>
        </w:rPr>
      </w:pPr>
      <w:r w:rsidRPr="005031E9">
        <w:t xml:space="preserve">иметь представление </w:t>
      </w:r>
      <w:r w:rsidRPr="005031E9">
        <w:rPr>
          <w:rFonts w:eastAsia="SchoolBookSanPin"/>
        </w:rPr>
        <w:t xml:space="preserve">об основных этапах развития гражданской обороны, характеризовать </w:t>
      </w:r>
      <w:r w:rsidRPr="005031E9">
        <w:t>с опорой на справочный материал</w:t>
      </w:r>
      <w:r w:rsidRPr="005031E9">
        <w:rPr>
          <w:rFonts w:eastAsia="SchoolBookSanPin"/>
        </w:rPr>
        <w:t xml:space="preserve"> роль гражданской обороны при ЧС и угрозах военного характера;</w:t>
      </w:r>
    </w:p>
    <w:p w:rsidR="00951E82" w:rsidRPr="005031E9" w:rsidRDefault="00951E82" w:rsidP="005031E9">
      <w:pPr>
        <w:pStyle w:val="TableParagraph"/>
        <w:ind w:firstLine="541"/>
        <w:jc w:val="both"/>
        <w:rPr>
          <w:rFonts w:eastAsia="SchoolBookSanPin"/>
        </w:rPr>
      </w:pPr>
      <w:r w:rsidRPr="005031E9">
        <w:rPr>
          <w:rFonts w:eastAsia="SchoolBookSanPin"/>
        </w:rPr>
        <w:t xml:space="preserve">выработать навыки безопасных действий при получении сигнала «Внимание всем!»; </w:t>
      </w:r>
    </w:p>
    <w:p w:rsidR="00951E82" w:rsidRPr="005031E9" w:rsidRDefault="00951E82" w:rsidP="005031E9">
      <w:pPr>
        <w:pStyle w:val="TableParagraph"/>
        <w:ind w:firstLine="541"/>
        <w:jc w:val="both"/>
        <w:rPr>
          <w:rFonts w:eastAsia="SchoolBookSanPin"/>
        </w:rPr>
      </w:pPr>
      <w:r w:rsidRPr="005031E9">
        <w:rPr>
          <w:rFonts w:eastAsia="SchoolBookSanPin"/>
        </w:rPr>
        <w:t>изучить средства индивидуальной и коллективной защиты населения, вырабатывать навыки пользования фильтрующим противогазом;</w:t>
      </w:r>
    </w:p>
    <w:p w:rsidR="00951E82" w:rsidRPr="005031E9" w:rsidRDefault="00951E82" w:rsidP="005031E9">
      <w:pPr>
        <w:pStyle w:val="TableParagraph"/>
        <w:ind w:firstLine="541"/>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порядок действий населения при объявлении эвакуации;</w:t>
      </w:r>
    </w:p>
    <w:p w:rsidR="00951E82" w:rsidRPr="005031E9" w:rsidRDefault="00951E82" w:rsidP="005031E9">
      <w:pPr>
        <w:pStyle w:val="TableParagraph"/>
        <w:ind w:firstLine="541"/>
        <w:jc w:val="both"/>
        <w:rPr>
          <w:rFonts w:eastAsia="SchoolBookSanPin"/>
        </w:rPr>
      </w:pPr>
      <w:r w:rsidRPr="005031E9">
        <w:rPr>
          <w:rFonts w:eastAsia="SchoolBookSanPin"/>
        </w:rPr>
        <w:t xml:space="preserve">моделировать </w:t>
      </w:r>
      <w:r w:rsidRPr="005031E9">
        <w:t>с помощью педагогического работника</w:t>
      </w:r>
      <w:r w:rsidRPr="005031E9">
        <w:rPr>
          <w:rFonts w:eastAsia="SchoolBookSanPin"/>
        </w:rPr>
        <w:t xml:space="preserve"> реальные ситуации и решать ситуационные задачи;</w:t>
      </w:r>
    </w:p>
    <w:p w:rsidR="00951E82" w:rsidRPr="005031E9" w:rsidRDefault="00951E82" w:rsidP="005031E9">
      <w:pPr>
        <w:pStyle w:val="TableParagraph"/>
        <w:ind w:firstLine="541"/>
        <w:jc w:val="both"/>
        <w:rPr>
          <w:rFonts w:eastAsia="SchoolBookSanPin"/>
        </w:rPr>
      </w:pPr>
      <w:r w:rsidRPr="005031E9">
        <w:rPr>
          <w:rFonts w:eastAsia="SchoolBookSanPin"/>
        </w:rPr>
        <w:t xml:space="preserve">характеризовать </w:t>
      </w:r>
      <w:r w:rsidRPr="005031E9">
        <w:t>с опорой на справочный материал</w:t>
      </w:r>
      <w:r w:rsidRPr="005031E9">
        <w:rPr>
          <w:rFonts w:eastAsia="SchoolBookSanPin"/>
        </w:rPr>
        <w:t xml:space="preserve"> современное состояние Вооружённых Сил Российской Федерации;</w:t>
      </w:r>
    </w:p>
    <w:p w:rsidR="00951E82" w:rsidRPr="005031E9" w:rsidRDefault="00951E82" w:rsidP="005031E9">
      <w:pPr>
        <w:pStyle w:val="TableParagraph"/>
        <w:ind w:firstLine="541"/>
        <w:jc w:val="both"/>
        <w:rPr>
          <w:rFonts w:eastAsia="SchoolBookSanPin"/>
        </w:rPr>
      </w:pPr>
      <w:r w:rsidRPr="005031E9">
        <w:rPr>
          <w:rFonts w:eastAsia="SchoolBookSanPin"/>
        </w:rPr>
        <w:t>приводить примеры применения Вооружённых Сил Российской Федерации в борьбе с неонацизмом и международным терроризмом;</w:t>
      </w:r>
    </w:p>
    <w:p w:rsidR="00951E82" w:rsidRPr="005031E9" w:rsidRDefault="00951E82" w:rsidP="005031E9">
      <w:pPr>
        <w:ind w:firstLine="709"/>
        <w:jc w:val="both"/>
        <w:rPr>
          <w:rFonts w:eastAsia="SchoolBookSanPin"/>
        </w:rPr>
      </w:pPr>
      <w:r w:rsidRPr="005031E9">
        <w:rPr>
          <w:rFonts w:eastAsia="SchoolBookSanPin"/>
        </w:rPr>
        <w:t xml:space="preserve">раскрывать </w:t>
      </w:r>
      <w:r w:rsidRPr="005031E9">
        <w:t>с опорой на справочный материал</w:t>
      </w:r>
      <w:r w:rsidRPr="005031E9">
        <w:rPr>
          <w:rFonts w:eastAsia="SchoolBookSanPin"/>
        </w:rPr>
        <w:t xml:space="preserve"> понятия «воинская обязанность», «военная служба»;</w:t>
      </w:r>
    </w:p>
    <w:p w:rsidR="00951E82" w:rsidRPr="005031E9" w:rsidRDefault="00951E82" w:rsidP="005031E9">
      <w:pPr>
        <w:ind w:firstLine="709"/>
        <w:jc w:val="both"/>
        <w:rPr>
          <w:rFonts w:eastAsia="SchoolBookSanPin"/>
        </w:rPr>
      </w:pPr>
      <w:r w:rsidRPr="005031E9">
        <w:rPr>
          <w:rFonts w:eastAsia="SchoolBookSanPin"/>
        </w:rPr>
        <w:t xml:space="preserve">раскрывать </w:t>
      </w:r>
      <w:r w:rsidRPr="005031E9">
        <w:t xml:space="preserve">с опорой на справочный материал </w:t>
      </w:r>
      <w:r w:rsidRPr="005031E9">
        <w:rPr>
          <w:rFonts w:eastAsia="SchoolBookSanPin"/>
        </w:rPr>
        <w:t>содержание подготовки к службе в армии</w:t>
      </w:r>
      <w:r w:rsidRPr="005031E9">
        <w:t>.</w:t>
      </w:r>
    </w:p>
    <w:p w:rsidR="00951E82" w:rsidRPr="005031E9" w:rsidRDefault="00951E82" w:rsidP="005031E9">
      <w:pPr>
        <w:ind w:firstLine="709"/>
        <w:jc w:val="both"/>
      </w:pPr>
      <w:r w:rsidRPr="005031E9">
        <w:t>Предметные результаты по модулю № 2 «Военная подготовка. Основы военных знаний»:</w:t>
      </w:r>
    </w:p>
    <w:p w:rsidR="00951E82" w:rsidRPr="005031E9" w:rsidRDefault="00951E82" w:rsidP="005031E9">
      <w:pPr>
        <w:pStyle w:val="TableParagraph"/>
        <w:ind w:left="42" w:firstLine="709"/>
        <w:jc w:val="both"/>
        <w:rPr>
          <w:rFonts w:eastAsia="SchoolBookSanPin"/>
        </w:rPr>
      </w:pPr>
      <w:r w:rsidRPr="005031E9">
        <w:rPr>
          <w:rFonts w:eastAsia="SchoolBookSanPin"/>
        </w:rPr>
        <w:t>сформировать представление об истории зарождения и развития Вооруженных Сил Российской Федерации;</w:t>
      </w:r>
    </w:p>
    <w:p w:rsidR="00951E82" w:rsidRPr="005031E9" w:rsidRDefault="00951E82" w:rsidP="005031E9">
      <w:pPr>
        <w:pStyle w:val="TableParagraph"/>
        <w:ind w:left="42" w:firstLine="709"/>
        <w:jc w:val="both"/>
        <w:rPr>
          <w:rFonts w:eastAsia="SchoolBookSanPin"/>
        </w:rPr>
      </w:pPr>
      <w:r w:rsidRPr="005031E9">
        <w:rPr>
          <w:rFonts w:eastAsia="SchoolBookSanPin"/>
        </w:rPr>
        <w:t>актуализировать информацию о направлениях подготовки к военной службе;</w:t>
      </w:r>
    </w:p>
    <w:p w:rsidR="00951E82" w:rsidRPr="005031E9" w:rsidRDefault="00951E82" w:rsidP="005031E9">
      <w:pPr>
        <w:pStyle w:val="TableParagraph"/>
        <w:ind w:left="42" w:firstLine="709"/>
        <w:jc w:val="both"/>
        <w:rPr>
          <w:rFonts w:eastAsia="SchoolBookSanPin"/>
        </w:rPr>
      </w:pPr>
      <w:r w:rsidRPr="005031E9">
        <w:rPr>
          <w:rFonts w:eastAsia="SchoolBookSanPin"/>
        </w:rPr>
        <w:t>выработать понимание о необходимости подготовки по направлениям подготовки к военной службе;</w:t>
      </w:r>
    </w:p>
    <w:p w:rsidR="00951E82" w:rsidRPr="005031E9" w:rsidRDefault="00951E82" w:rsidP="005031E9">
      <w:pPr>
        <w:ind w:firstLine="709"/>
        <w:jc w:val="both"/>
        <w:rPr>
          <w:rFonts w:eastAsia="SchoolBookSanPin"/>
        </w:rPr>
      </w:pPr>
      <w:r w:rsidRPr="005031E9">
        <w:rPr>
          <w:rFonts w:eastAsia="SchoolBookSanPin"/>
        </w:rPr>
        <w:t xml:space="preserve">рассказывать </w:t>
      </w:r>
      <w:r w:rsidRPr="005031E9">
        <w:t xml:space="preserve">с опорой на справочный материал </w:t>
      </w:r>
      <w:r w:rsidRPr="005031E9">
        <w:rPr>
          <w:rFonts w:eastAsia="SchoolBookSanPin"/>
        </w:rPr>
        <w:t>о значимости каждого направления подготовки к военной службе в решении комплексных задач;</w:t>
      </w:r>
    </w:p>
    <w:p w:rsidR="00951E82" w:rsidRPr="005031E9" w:rsidRDefault="00951E82" w:rsidP="005031E9">
      <w:pPr>
        <w:pStyle w:val="TableParagraph"/>
        <w:ind w:left="42" w:firstLine="709"/>
        <w:jc w:val="both"/>
        <w:rPr>
          <w:rFonts w:eastAsia="SchoolBookSanPin"/>
        </w:rPr>
      </w:pPr>
      <w:r w:rsidRPr="005031E9">
        <w:t>приводить с опорой на справочный материал</w:t>
      </w:r>
      <w:r w:rsidRPr="005031E9">
        <w:rPr>
          <w:color w:val="00B050"/>
        </w:rPr>
        <w:t xml:space="preserve"> </w:t>
      </w:r>
      <w:r w:rsidRPr="005031E9">
        <w:rPr>
          <w:rFonts w:eastAsia="SchoolBookSanPin"/>
        </w:rPr>
        <w:t>информацию о видах и родах Вооруженных Сил Российской Федерации;</w:t>
      </w:r>
    </w:p>
    <w:p w:rsidR="00951E82" w:rsidRPr="005031E9" w:rsidRDefault="00951E82" w:rsidP="005031E9">
      <w:pPr>
        <w:pStyle w:val="TableParagraph"/>
        <w:ind w:left="42" w:firstLine="709"/>
        <w:jc w:val="both"/>
        <w:rPr>
          <w:rFonts w:eastAsia="SchoolBookSanPin"/>
        </w:rPr>
      </w:pPr>
      <w:r w:rsidRPr="005031E9">
        <w:rPr>
          <w:rFonts w:eastAsia="SchoolBookSanPin"/>
        </w:rPr>
        <w:t>сформировать понимание функций и задач Вооруженных Сил на современном этапе;</w:t>
      </w:r>
    </w:p>
    <w:p w:rsidR="00951E82" w:rsidRPr="005031E9" w:rsidRDefault="00951E82" w:rsidP="005031E9">
      <w:pPr>
        <w:ind w:firstLine="709"/>
        <w:jc w:val="both"/>
        <w:rPr>
          <w:rFonts w:eastAsia="SchoolBookSanPin"/>
        </w:rPr>
      </w:pPr>
      <w:r w:rsidRPr="005031E9">
        <w:rPr>
          <w:rFonts w:eastAsia="SchoolBookSanPin"/>
        </w:rPr>
        <w:t xml:space="preserve">рассказывать </w:t>
      </w:r>
      <w:r w:rsidRPr="005031E9">
        <w:t xml:space="preserve">с опорой на справочный материал </w:t>
      </w:r>
      <w:r w:rsidRPr="005031E9">
        <w:rPr>
          <w:rFonts w:eastAsia="SchoolBookSanPin"/>
        </w:rPr>
        <w:t>о составе и предназначении видов и родов Вооруженных Сил Российской Федерации;</w:t>
      </w:r>
    </w:p>
    <w:p w:rsidR="00951E82" w:rsidRPr="005031E9" w:rsidRDefault="00951E82" w:rsidP="005031E9">
      <w:pPr>
        <w:ind w:firstLine="709"/>
        <w:jc w:val="both"/>
        <w:rPr>
          <w:rFonts w:eastAsia="SchoolBookSanPin"/>
        </w:rPr>
      </w:pPr>
      <w:r w:rsidRPr="005031E9">
        <w:rPr>
          <w:rFonts w:eastAsia="SchoolBookSanPin"/>
        </w:rPr>
        <w:t xml:space="preserve">рассказывать </w:t>
      </w:r>
      <w:r w:rsidRPr="005031E9">
        <w:t xml:space="preserve">с опорой на справочный материал </w:t>
      </w:r>
      <w:r w:rsidRPr="005031E9">
        <w:rPr>
          <w:rFonts w:eastAsia="SchoolBookSanPin"/>
        </w:rPr>
        <w:t>о значимости военной присяги для формирования образа Российского военнослужащего, как защитника Отечества;</w:t>
      </w:r>
    </w:p>
    <w:p w:rsidR="00951E82" w:rsidRPr="005031E9" w:rsidRDefault="00951E82" w:rsidP="005031E9">
      <w:pPr>
        <w:ind w:firstLine="709"/>
        <w:jc w:val="both"/>
        <w:rPr>
          <w:rFonts w:eastAsia="SchoolBookSanPin"/>
        </w:rPr>
      </w:pPr>
      <w:r w:rsidRPr="005031E9">
        <w:t>иметь п</w:t>
      </w:r>
      <w:r w:rsidRPr="005031E9">
        <w:rPr>
          <w:rFonts w:eastAsia="SchoolBookSanPin"/>
        </w:rPr>
        <w:t>редставление об основных образцах вооружения и военной техники;</w:t>
      </w:r>
    </w:p>
    <w:p w:rsidR="00951E82" w:rsidRPr="005031E9" w:rsidRDefault="00951E82" w:rsidP="005031E9">
      <w:pPr>
        <w:ind w:firstLine="709"/>
        <w:jc w:val="both"/>
        <w:rPr>
          <w:rFonts w:eastAsia="SchoolBookSanPin"/>
        </w:rPr>
      </w:pPr>
      <w:r w:rsidRPr="005031E9">
        <w:rPr>
          <w:rFonts w:eastAsia="SchoolBookSanPin"/>
        </w:rPr>
        <w:t xml:space="preserve">классифицировать </w:t>
      </w:r>
      <w:r w:rsidRPr="005031E9">
        <w:t xml:space="preserve">с опорой на образец </w:t>
      </w:r>
      <w:r w:rsidRPr="005031E9">
        <w:rPr>
          <w:rFonts w:eastAsia="SchoolBookSanPin"/>
        </w:rPr>
        <w:t>виды вооружения и военной техники;</w:t>
      </w:r>
    </w:p>
    <w:p w:rsidR="00951E82" w:rsidRPr="005031E9" w:rsidRDefault="00951E82" w:rsidP="005031E9">
      <w:pPr>
        <w:ind w:firstLine="709"/>
        <w:jc w:val="both"/>
        <w:rPr>
          <w:rFonts w:eastAsia="SchoolBookSanPin"/>
        </w:rPr>
      </w:pPr>
      <w:r w:rsidRPr="005031E9">
        <w:rPr>
          <w:rFonts w:eastAsia="SchoolBookSanPin"/>
        </w:rPr>
        <w:t xml:space="preserve">рассказывать </w:t>
      </w:r>
      <w:r w:rsidRPr="005031E9">
        <w:t xml:space="preserve">с опорой на справочный материал </w:t>
      </w:r>
      <w:r w:rsidRPr="005031E9">
        <w:rPr>
          <w:rFonts w:eastAsia="SchoolBookSanPin"/>
        </w:rPr>
        <w:t>об основных тактико-технических характеристиках вооружения и военной техники;</w:t>
      </w:r>
    </w:p>
    <w:p w:rsidR="00951E82" w:rsidRPr="005031E9" w:rsidRDefault="00951E82" w:rsidP="005031E9">
      <w:pPr>
        <w:ind w:firstLine="709"/>
        <w:jc w:val="both"/>
        <w:rPr>
          <w:rFonts w:eastAsia="SchoolBookSanPin"/>
        </w:rPr>
      </w:pPr>
      <w:r w:rsidRPr="005031E9">
        <w:t xml:space="preserve">иметь </w:t>
      </w:r>
      <w:r w:rsidRPr="005031E9">
        <w:rPr>
          <w:rFonts w:eastAsia="SchoolBookSanPin"/>
        </w:rPr>
        <w:t>представление об организационной структуре отделения и задачах личного состава в бою;</w:t>
      </w:r>
    </w:p>
    <w:p w:rsidR="00951E82" w:rsidRPr="005031E9" w:rsidRDefault="00951E82" w:rsidP="005031E9">
      <w:pPr>
        <w:ind w:firstLine="709"/>
        <w:jc w:val="both"/>
        <w:rPr>
          <w:rFonts w:eastAsia="SchoolBookSanPin"/>
        </w:rPr>
      </w:pPr>
      <w:r w:rsidRPr="005031E9">
        <w:rPr>
          <w:rFonts w:eastAsia="SchoolBookSanPin"/>
        </w:rPr>
        <w:t xml:space="preserve">классифицировать </w:t>
      </w:r>
      <w:r w:rsidRPr="005031E9">
        <w:t>с опорой на справочный материал</w:t>
      </w:r>
      <w:r w:rsidRPr="005031E9">
        <w:rPr>
          <w:color w:val="00B050"/>
        </w:rPr>
        <w:t xml:space="preserve"> </w:t>
      </w:r>
      <w:r w:rsidRPr="005031E9">
        <w:rPr>
          <w:rFonts w:eastAsia="SchoolBookSanPin"/>
        </w:rPr>
        <w:t xml:space="preserve">современные виды средств экипировки военнослужащего и элементов бронезащиты; </w:t>
      </w:r>
    </w:p>
    <w:p w:rsidR="00951E82" w:rsidRPr="005031E9" w:rsidRDefault="00951E82" w:rsidP="005031E9">
      <w:pPr>
        <w:ind w:firstLine="709"/>
        <w:jc w:val="both"/>
        <w:rPr>
          <w:rFonts w:eastAsia="SchoolBookSanPin"/>
        </w:rPr>
      </w:pPr>
      <w:r w:rsidRPr="005031E9">
        <w:rPr>
          <w:rFonts w:eastAsia="SchoolBookSanPin"/>
        </w:rPr>
        <w:t>выработать алгоритм надевания экипировки и средств бронезащиты;</w:t>
      </w:r>
    </w:p>
    <w:p w:rsidR="00951E82" w:rsidRPr="005031E9" w:rsidRDefault="00951E82" w:rsidP="005031E9">
      <w:pPr>
        <w:ind w:firstLine="709"/>
        <w:jc w:val="both"/>
        <w:rPr>
          <w:rFonts w:eastAsia="SchoolBookSanPin"/>
        </w:rPr>
      </w:pPr>
      <w:r w:rsidRPr="005031E9">
        <w:rPr>
          <w:rFonts w:eastAsia="SchoolBookSanPin"/>
        </w:rPr>
        <w:t xml:space="preserve">актуализировать </w:t>
      </w:r>
      <w:r w:rsidRPr="005031E9">
        <w:t xml:space="preserve">с опорой на справочный материал </w:t>
      </w:r>
      <w:r w:rsidRPr="005031E9">
        <w:rPr>
          <w:rFonts w:eastAsia="SchoolBookSanPin"/>
        </w:rPr>
        <w:t>информацию о вооружении отделения и тактико-технических характеристиках стрелкового оружия;</w:t>
      </w:r>
    </w:p>
    <w:p w:rsidR="00951E82" w:rsidRPr="005031E9" w:rsidRDefault="00951E82" w:rsidP="005031E9">
      <w:pPr>
        <w:ind w:firstLine="709"/>
        <w:jc w:val="both"/>
        <w:rPr>
          <w:rFonts w:eastAsia="SchoolBookSanPin"/>
        </w:rPr>
      </w:pPr>
      <w:r w:rsidRPr="005031E9">
        <w:rPr>
          <w:rFonts w:eastAsia="SchoolBookSanPin"/>
        </w:rPr>
        <w:t xml:space="preserve">классифицировать </w:t>
      </w:r>
      <w:r w:rsidRPr="005031E9">
        <w:t>с опорой на справочный материал</w:t>
      </w:r>
      <w:r w:rsidRPr="005031E9">
        <w:rPr>
          <w:color w:val="00B050"/>
        </w:rPr>
        <w:t xml:space="preserve"> </w:t>
      </w:r>
      <w:r w:rsidRPr="005031E9">
        <w:rPr>
          <w:rFonts w:eastAsia="SchoolBookSanPin"/>
        </w:rPr>
        <w:t>виды стрелкового оружия и ручных гранат;</w:t>
      </w:r>
    </w:p>
    <w:p w:rsidR="00951E82" w:rsidRPr="005031E9" w:rsidRDefault="00951E82" w:rsidP="005031E9">
      <w:pPr>
        <w:ind w:firstLine="709"/>
        <w:jc w:val="both"/>
        <w:rPr>
          <w:rFonts w:eastAsia="SchoolBookSanPin"/>
        </w:rPr>
      </w:pPr>
      <w:r w:rsidRPr="005031E9">
        <w:rPr>
          <w:rFonts w:eastAsia="SchoolBookSanPin"/>
        </w:rPr>
        <w:t xml:space="preserve">актуализировать </w:t>
      </w:r>
      <w:r w:rsidRPr="005031E9">
        <w:t xml:space="preserve">с опорой на справочный материал </w:t>
      </w:r>
      <w:r w:rsidRPr="005031E9">
        <w:rPr>
          <w:rFonts w:eastAsia="SchoolBookSanPin"/>
        </w:rPr>
        <w:t>информацию об истории создания уставов, а также этапов становления современных общевоинских уставов Вооруженных Сил Российской Федерации;</w:t>
      </w:r>
    </w:p>
    <w:p w:rsidR="00951E82" w:rsidRPr="005031E9" w:rsidRDefault="00951E82" w:rsidP="005031E9">
      <w:pPr>
        <w:ind w:firstLine="709"/>
        <w:jc w:val="both"/>
        <w:rPr>
          <w:rFonts w:eastAsia="SchoolBookSanPin"/>
        </w:rPr>
      </w:pPr>
      <w:r w:rsidRPr="005031E9">
        <w:rPr>
          <w:rFonts w:eastAsia="SchoolBookSanPin"/>
        </w:rPr>
        <w:t xml:space="preserve">классифицировать </w:t>
      </w:r>
      <w:r w:rsidRPr="005031E9">
        <w:t xml:space="preserve">с опорой на справочный материал </w:t>
      </w:r>
      <w:r w:rsidRPr="005031E9">
        <w:rPr>
          <w:rFonts w:eastAsia="SchoolBookSanPin"/>
        </w:rPr>
        <w:t>состав современных общевоинских уставов, а также направления их деятельности для повседневной жизнедеятельности войск;</w:t>
      </w:r>
    </w:p>
    <w:p w:rsidR="00951E82" w:rsidRPr="005031E9" w:rsidRDefault="00951E82" w:rsidP="005031E9">
      <w:pPr>
        <w:ind w:firstLine="709"/>
        <w:jc w:val="both"/>
        <w:rPr>
          <w:rFonts w:eastAsia="SchoolBookSanPin"/>
        </w:rPr>
      </w:pPr>
      <w:r w:rsidRPr="005031E9">
        <w:t xml:space="preserve">иметь представление </w:t>
      </w:r>
      <w:r w:rsidRPr="005031E9">
        <w:rPr>
          <w:rFonts w:eastAsia="SchoolBookSanPin"/>
        </w:rPr>
        <w:t xml:space="preserve">о принципах единоначалия, принятых в Вооруженных Силах Российской Федерации; </w:t>
      </w:r>
    </w:p>
    <w:p w:rsidR="00951E82" w:rsidRPr="005031E9" w:rsidRDefault="00951E82" w:rsidP="005031E9">
      <w:pPr>
        <w:ind w:firstLine="709"/>
        <w:jc w:val="both"/>
        <w:rPr>
          <w:rFonts w:eastAsia="SchoolBookSanPin"/>
        </w:rPr>
      </w:pPr>
      <w:r w:rsidRPr="005031E9">
        <w:rPr>
          <w:rFonts w:eastAsia="SchoolBookSanPin"/>
        </w:rPr>
        <w:t>сформировать представление о порядке подчиненности и взаимоотношениях;</w:t>
      </w:r>
    </w:p>
    <w:p w:rsidR="00951E82" w:rsidRPr="005031E9" w:rsidRDefault="00951E82" w:rsidP="005031E9">
      <w:pPr>
        <w:ind w:firstLine="709"/>
        <w:jc w:val="both"/>
        <w:rPr>
          <w:rFonts w:eastAsia="SchoolBookSanPin"/>
        </w:rPr>
      </w:pPr>
      <w:r w:rsidRPr="005031E9">
        <w:rPr>
          <w:rFonts w:eastAsia="SchoolBookSanPin"/>
        </w:rPr>
        <w:t xml:space="preserve">актуализировать </w:t>
      </w:r>
      <w:r w:rsidRPr="005031E9">
        <w:t>с опорой на справочный материал</w:t>
      </w:r>
      <w:r w:rsidRPr="005031E9">
        <w:rPr>
          <w:color w:val="00B050"/>
        </w:rPr>
        <w:t xml:space="preserve"> </w:t>
      </w:r>
      <w:r w:rsidRPr="005031E9">
        <w:rPr>
          <w:rFonts w:eastAsia="SchoolBookSanPin"/>
        </w:rPr>
        <w:t xml:space="preserve">информацию о порядке отдачи приказа (приказания) и их выполнения; </w:t>
      </w:r>
    </w:p>
    <w:p w:rsidR="00951E82" w:rsidRPr="005031E9" w:rsidRDefault="00951E82" w:rsidP="005031E9">
      <w:pPr>
        <w:ind w:firstLine="709"/>
        <w:jc w:val="both"/>
        <w:rPr>
          <w:rFonts w:eastAsia="SchoolBookSanPin"/>
        </w:rPr>
      </w:pPr>
      <w:r w:rsidRPr="005031E9">
        <w:rPr>
          <w:rFonts w:eastAsia="SchoolBookSanPin"/>
        </w:rPr>
        <w:t xml:space="preserve">классифицировать </w:t>
      </w:r>
      <w:r w:rsidRPr="005031E9">
        <w:t xml:space="preserve">с опорой на справочный материал </w:t>
      </w:r>
      <w:r w:rsidRPr="005031E9">
        <w:rPr>
          <w:rFonts w:eastAsia="SchoolBookSanPin"/>
        </w:rPr>
        <w:t>воинские звания и образцы военной формы одежды;</w:t>
      </w:r>
    </w:p>
    <w:p w:rsidR="00951E82" w:rsidRPr="005031E9" w:rsidRDefault="00951E82" w:rsidP="005031E9">
      <w:pPr>
        <w:ind w:firstLine="709"/>
        <w:jc w:val="both"/>
        <w:rPr>
          <w:rFonts w:eastAsia="SchoolBookSanPin"/>
        </w:rPr>
      </w:pPr>
      <w:r w:rsidRPr="005031E9">
        <w:t>иметь представление</w:t>
      </w:r>
      <w:r w:rsidRPr="005031E9">
        <w:rPr>
          <w:rFonts w:eastAsia="SchoolBookSanPin"/>
        </w:rPr>
        <w:t xml:space="preserve"> о воинской дисциплине;</w:t>
      </w:r>
    </w:p>
    <w:p w:rsidR="00951E82" w:rsidRPr="005031E9" w:rsidRDefault="00951E82" w:rsidP="005031E9">
      <w:pPr>
        <w:ind w:firstLine="709"/>
        <w:jc w:val="both"/>
        <w:rPr>
          <w:rFonts w:eastAsia="SchoolBookSanPin"/>
        </w:rPr>
      </w:pPr>
      <w:r w:rsidRPr="005031E9">
        <w:rPr>
          <w:rFonts w:eastAsia="SchoolBookSanPin"/>
        </w:rPr>
        <w:t>сформировать понимание сущности воинской дисциплины и ее значения;</w:t>
      </w:r>
    </w:p>
    <w:p w:rsidR="00951E82" w:rsidRPr="005031E9" w:rsidRDefault="00951E82" w:rsidP="005031E9">
      <w:pPr>
        <w:ind w:firstLine="709"/>
        <w:jc w:val="both"/>
        <w:rPr>
          <w:rFonts w:eastAsia="SchoolBookSanPin"/>
        </w:rPr>
      </w:pPr>
      <w:r w:rsidRPr="005031E9">
        <w:rPr>
          <w:rFonts w:eastAsia="SchoolBookSanPin"/>
        </w:rPr>
        <w:t xml:space="preserve">рассказывать </w:t>
      </w:r>
      <w:r w:rsidRPr="005031E9">
        <w:t xml:space="preserve">с опорой на справочный материал </w:t>
      </w:r>
      <w:r w:rsidRPr="005031E9">
        <w:rPr>
          <w:rFonts w:eastAsia="SchoolBookSanPin"/>
        </w:rPr>
        <w:t>о принципах достижения твердой воинской дисциплины;</w:t>
      </w:r>
    </w:p>
    <w:p w:rsidR="00951E82" w:rsidRPr="005031E9" w:rsidRDefault="00951E82" w:rsidP="005031E9">
      <w:pPr>
        <w:ind w:firstLine="709"/>
        <w:jc w:val="both"/>
        <w:rPr>
          <w:rFonts w:eastAsia="SchoolBookSanPin"/>
        </w:rPr>
      </w:pPr>
      <w:r w:rsidRPr="005031E9">
        <w:rPr>
          <w:rFonts w:eastAsia="SchoolBookSanPin"/>
        </w:rPr>
        <w:t>оценивать риски нарушения воинской дисциплины; выработать модель поведения в воинском коллективе;</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основные положения Строевого устава;</w:t>
      </w:r>
    </w:p>
    <w:p w:rsidR="00951E82" w:rsidRPr="005031E9" w:rsidRDefault="00951E82" w:rsidP="005031E9">
      <w:pPr>
        <w:ind w:firstLine="709"/>
        <w:jc w:val="both"/>
        <w:rPr>
          <w:rFonts w:eastAsia="SchoolBookSanPin"/>
        </w:rPr>
      </w:pPr>
      <w:r w:rsidRPr="005031E9">
        <w:rPr>
          <w:rFonts w:eastAsia="SchoolBookSanPin"/>
        </w:rPr>
        <w:lastRenderedPageBreak/>
        <w:t xml:space="preserve">объяснять обязанности военнослужащего перед построением и в строю; </w:t>
      </w:r>
    </w:p>
    <w:p w:rsidR="00951E82" w:rsidRPr="005031E9" w:rsidRDefault="00951E82" w:rsidP="005031E9">
      <w:pPr>
        <w:ind w:firstLine="709"/>
        <w:jc w:val="both"/>
        <w:rPr>
          <w:rFonts w:eastAsia="SchoolBookSanPin"/>
        </w:rPr>
      </w:pPr>
      <w:r w:rsidRPr="005031E9">
        <w:rPr>
          <w:rFonts w:eastAsia="SchoolBookSanPin"/>
        </w:rPr>
        <w:t>перечислять строевые приёмы на месте, выполнять строевые приёмы;</w:t>
      </w:r>
    </w:p>
    <w:p w:rsidR="00951E82" w:rsidRPr="005031E9" w:rsidRDefault="00951E82" w:rsidP="005031E9">
      <w:pPr>
        <w:ind w:firstLine="709"/>
        <w:jc w:val="both"/>
        <w:rPr>
          <w:rFonts w:eastAsia="SchoolBookSanPin"/>
        </w:rPr>
      </w:pPr>
      <w:r w:rsidRPr="005031E9">
        <w:rPr>
          <w:rFonts w:eastAsia="SchoolBookSanPin"/>
        </w:rPr>
        <w:t>выработать навык выполнения строевых приемов на месте без оружия.</w:t>
      </w:r>
    </w:p>
    <w:p w:rsidR="00951E82" w:rsidRPr="005031E9" w:rsidRDefault="00951E82" w:rsidP="005031E9">
      <w:pPr>
        <w:ind w:firstLine="709"/>
        <w:jc w:val="both"/>
      </w:pPr>
      <w:r w:rsidRPr="005031E9">
        <w:t>Предметные результаты по модулю № 3 «</w:t>
      </w:r>
      <w:r w:rsidRPr="005031E9">
        <w:rPr>
          <w:rFonts w:eastAsia="SchoolBookSanPin"/>
          <w:position w:val="1"/>
        </w:rPr>
        <w:t>Культура безопасности жизнедеятельности в современном обществе</w:t>
      </w:r>
      <w:r w:rsidRPr="005031E9">
        <w:t>»:</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значение безопасности жизнедеятельности для человека;</w:t>
      </w:r>
    </w:p>
    <w:p w:rsidR="00951E82" w:rsidRPr="005031E9" w:rsidRDefault="00951E82" w:rsidP="005031E9">
      <w:pPr>
        <w:ind w:firstLine="709"/>
        <w:jc w:val="both"/>
        <w:rPr>
          <w:rFonts w:eastAsia="OfficinaSansBoldITC"/>
        </w:rPr>
      </w:pPr>
      <w:r w:rsidRPr="005031E9">
        <w:t>ориентироваться в понятиях</w:t>
      </w:r>
      <w:r w:rsidRPr="005031E9">
        <w:rPr>
          <w:rFonts w:eastAsia="OfficinaSansBoldITC"/>
        </w:rPr>
        <w:t xml:space="preserve"> «опасность», «безопасность», «риск», «культура безопасности жизнедеятельности»;</w:t>
      </w:r>
    </w:p>
    <w:p w:rsidR="00951E82" w:rsidRPr="005031E9" w:rsidRDefault="00951E82" w:rsidP="005031E9">
      <w:pPr>
        <w:ind w:firstLine="709"/>
        <w:jc w:val="both"/>
        <w:rPr>
          <w:rFonts w:eastAsia="OfficinaSansBoldITC"/>
        </w:rPr>
      </w:pPr>
      <w:r w:rsidRPr="005031E9">
        <w:rPr>
          <w:rFonts w:eastAsia="OfficinaSansBoldITC"/>
        </w:rPr>
        <w:t xml:space="preserve">классифицировать и характеризовать </w:t>
      </w:r>
      <w:r w:rsidRPr="005031E9">
        <w:t xml:space="preserve">с опорой на справочный материал </w:t>
      </w:r>
      <w:r w:rsidRPr="005031E9">
        <w:rPr>
          <w:rFonts w:eastAsia="OfficinaSansBoldITC"/>
        </w:rPr>
        <w:t>источники опасности;</w:t>
      </w:r>
    </w:p>
    <w:p w:rsidR="00951E82" w:rsidRPr="005031E9" w:rsidRDefault="00951E82" w:rsidP="005031E9">
      <w:pPr>
        <w:ind w:left="708" w:firstLine="1"/>
        <w:jc w:val="both"/>
        <w:rPr>
          <w:rFonts w:eastAsia="OfficinaSansBoldITC"/>
        </w:rPr>
      </w:pPr>
      <w:r w:rsidRPr="005031E9">
        <w:rPr>
          <w:rFonts w:eastAsia="OfficinaSansBoldITC"/>
        </w:rPr>
        <w:t xml:space="preserve">раскрывать и обосновывать </w:t>
      </w:r>
      <w:r w:rsidRPr="005031E9">
        <w:t>с опорой на справочный материал</w:t>
      </w:r>
      <w:r w:rsidRPr="005031E9">
        <w:rPr>
          <w:color w:val="00B050"/>
        </w:rPr>
        <w:t xml:space="preserve"> </w:t>
      </w:r>
      <w:r w:rsidRPr="005031E9">
        <w:rPr>
          <w:rFonts w:eastAsia="OfficinaSansBoldITC"/>
        </w:rPr>
        <w:t>общие принципы безопасного поведения; моделировать реальные ситуации и решать ситуационные задачи;</w:t>
      </w:r>
    </w:p>
    <w:p w:rsidR="00951E82" w:rsidRPr="005031E9" w:rsidRDefault="00951E82" w:rsidP="005031E9">
      <w:pPr>
        <w:ind w:firstLine="709"/>
        <w:jc w:val="both"/>
        <w:rPr>
          <w:rFonts w:eastAsia="OfficinaSansBoldITC"/>
        </w:rPr>
      </w:pPr>
      <w:r w:rsidRPr="005031E9">
        <w:rPr>
          <w:rFonts w:eastAsia="OfficinaSansBoldITC"/>
        </w:rPr>
        <w:t>объяснять сходство и различия опасной и чрезвычайной ситуаций;</w:t>
      </w:r>
    </w:p>
    <w:p w:rsidR="00951E82" w:rsidRPr="005031E9" w:rsidRDefault="00951E82" w:rsidP="005031E9">
      <w:pPr>
        <w:ind w:firstLine="709"/>
        <w:jc w:val="both"/>
        <w:rPr>
          <w:rFonts w:eastAsia="OfficinaSansBoldITC"/>
        </w:rPr>
      </w:pPr>
      <w:r w:rsidRPr="005031E9">
        <w:rPr>
          <w:rFonts w:eastAsia="OfficinaSansBoldITC"/>
        </w:rPr>
        <w:t>объяснять механизм перерастания повседневной ситуации в чрезвычайную ситуацию;</w:t>
      </w:r>
    </w:p>
    <w:p w:rsidR="00951E82" w:rsidRPr="005031E9" w:rsidRDefault="00951E82" w:rsidP="005031E9">
      <w:pPr>
        <w:ind w:firstLine="709"/>
        <w:jc w:val="both"/>
        <w:rPr>
          <w:rFonts w:eastAsia="OfficinaSansBoldITC"/>
        </w:rPr>
      </w:pPr>
      <w:r w:rsidRPr="005031E9">
        <w:rPr>
          <w:rFonts w:eastAsia="OfficinaSansBoldITC"/>
        </w:rPr>
        <w:t xml:space="preserve">приводить примеры </w:t>
      </w:r>
      <w:r w:rsidRPr="005031E9">
        <w:t>с опорой на справочный материал</w:t>
      </w:r>
      <w:r w:rsidRPr="005031E9">
        <w:rPr>
          <w:color w:val="00B050"/>
        </w:rPr>
        <w:t xml:space="preserve"> </w:t>
      </w:r>
      <w:r w:rsidRPr="005031E9">
        <w:rPr>
          <w:rFonts w:eastAsia="OfficinaSansBoldITC"/>
        </w:rPr>
        <w:t>различных угроз безопасности и характеризовать их;</w:t>
      </w:r>
    </w:p>
    <w:p w:rsidR="00951E82" w:rsidRPr="005031E9" w:rsidRDefault="00951E82" w:rsidP="005031E9">
      <w:pPr>
        <w:ind w:firstLine="709"/>
        <w:jc w:val="both"/>
        <w:rPr>
          <w:rFonts w:eastAsia="OfficinaSansBoldITC"/>
        </w:rPr>
      </w:pPr>
      <w:r w:rsidRPr="005031E9">
        <w:rPr>
          <w:rFonts w:eastAsia="OfficinaSansBoldITC"/>
        </w:rPr>
        <w:t xml:space="preserve">раскрывать и обосновывать </w:t>
      </w:r>
      <w:r w:rsidRPr="005031E9">
        <w:t xml:space="preserve">с опорой на справочный материал </w:t>
      </w:r>
      <w:r w:rsidRPr="005031E9">
        <w:rPr>
          <w:rFonts w:eastAsia="OfficinaSansBoldITC"/>
        </w:rPr>
        <w:t>правила поведения в опасных и чрезвычайных ситуациях;</w:t>
      </w:r>
    </w:p>
    <w:p w:rsidR="00951E82" w:rsidRPr="005031E9" w:rsidRDefault="00951E82" w:rsidP="005031E9">
      <w:pPr>
        <w:ind w:firstLine="709"/>
        <w:jc w:val="both"/>
        <w:rPr>
          <w:rFonts w:eastAsia="OfficinaSansBoldITC"/>
        </w:rPr>
      </w:pPr>
      <w:r w:rsidRPr="005031E9">
        <w:rPr>
          <w:rFonts w:eastAsia="OfficinaSansBoldITC"/>
        </w:rPr>
        <w:t xml:space="preserve">моделировать </w:t>
      </w:r>
      <w:r w:rsidRPr="005031E9">
        <w:t xml:space="preserve">с помощью педагогического работника </w:t>
      </w:r>
      <w:r w:rsidRPr="005031E9">
        <w:rPr>
          <w:rFonts w:eastAsia="OfficinaSansBoldITC"/>
        </w:rPr>
        <w:t>реальные ситуации и решать ситуационные задачи.</w:t>
      </w:r>
    </w:p>
    <w:p w:rsidR="00951E82" w:rsidRPr="005031E9" w:rsidRDefault="00951E82" w:rsidP="005031E9">
      <w:pPr>
        <w:ind w:firstLine="709"/>
        <w:jc w:val="both"/>
        <w:rPr>
          <w:rFonts w:eastAsia="OfficinaSansBoldITC"/>
        </w:rPr>
      </w:pPr>
      <w:r w:rsidRPr="005031E9">
        <w:rPr>
          <w:rFonts w:eastAsia="OfficinaSansBoldITC"/>
        </w:rPr>
        <w:t>Предметные результаты по модулю № 4 «Безопасность в быту»:</w:t>
      </w:r>
    </w:p>
    <w:p w:rsidR="00951E82" w:rsidRPr="005031E9" w:rsidRDefault="00951E82" w:rsidP="005031E9">
      <w:pPr>
        <w:ind w:firstLine="709"/>
        <w:jc w:val="both"/>
        <w:rPr>
          <w:rFonts w:eastAsia="OfficinaSansBoldITC"/>
        </w:rPr>
      </w:pPr>
      <w:r w:rsidRPr="005031E9">
        <w:rPr>
          <w:rFonts w:eastAsia="OfficinaSansBoldITC"/>
        </w:rPr>
        <w:t>объяснять особенности жизнеобеспечения жилища;</w:t>
      </w:r>
    </w:p>
    <w:p w:rsidR="00951E82" w:rsidRPr="005031E9" w:rsidRDefault="00951E82" w:rsidP="005031E9">
      <w:pPr>
        <w:ind w:firstLine="709"/>
        <w:jc w:val="both"/>
        <w:rPr>
          <w:rFonts w:eastAsia="OfficinaSansBoldITC"/>
        </w:rPr>
      </w:pPr>
      <w:r w:rsidRPr="005031E9">
        <w:rPr>
          <w:rFonts w:eastAsia="OfficinaSansBoldITC"/>
        </w:rPr>
        <w:t>классифицировать с опорой на справочный материал основные источники опасности в быту;</w:t>
      </w:r>
    </w:p>
    <w:p w:rsidR="00951E82" w:rsidRPr="005031E9" w:rsidRDefault="00951E82" w:rsidP="005031E9">
      <w:pPr>
        <w:ind w:firstLine="709"/>
        <w:jc w:val="both"/>
        <w:rPr>
          <w:rFonts w:eastAsia="SchoolBookSanPin"/>
        </w:rPr>
      </w:pPr>
      <w:r w:rsidRPr="005031E9">
        <w:t xml:space="preserve">иметь представление о </w:t>
      </w:r>
      <w:r w:rsidRPr="005031E9">
        <w:rPr>
          <w:rFonts w:eastAsia="SchoolBookSanPin"/>
        </w:rPr>
        <w:t>правах потребителя, выработать навыки безопасного выбора продуктов питания;</w:t>
      </w:r>
    </w:p>
    <w:p w:rsidR="00951E82" w:rsidRPr="005031E9" w:rsidRDefault="00951E82" w:rsidP="005031E9">
      <w:pPr>
        <w:ind w:firstLine="709"/>
        <w:jc w:val="both"/>
        <w:rPr>
          <w:rFonts w:eastAsia="SchoolBookSanPin"/>
        </w:rPr>
      </w:pPr>
      <w:r w:rsidRPr="005031E9">
        <w:rPr>
          <w:rFonts w:eastAsia="SchoolBookSanPin"/>
        </w:rPr>
        <w:t xml:space="preserve">характеризовать </w:t>
      </w:r>
      <w:r w:rsidRPr="005031E9">
        <w:t xml:space="preserve">с опорой на справочный материал </w:t>
      </w:r>
      <w:r w:rsidRPr="005031E9">
        <w:rPr>
          <w:rFonts w:eastAsia="SchoolBookSanPin"/>
        </w:rPr>
        <w:t xml:space="preserve">бытовые отравления и причины их возникновения; </w:t>
      </w:r>
    </w:p>
    <w:p w:rsidR="00951E82" w:rsidRPr="005031E9" w:rsidRDefault="00951E82" w:rsidP="005031E9">
      <w:pPr>
        <w:ind w:firstLine="709"/>
        <w:jc w:val="both"/>
        <w:rPr>
          <w:rFonts w:eastAsia="SchoolBookSanPin"/>
        </w:rPr>
      </w:pPr>
      <w:r w:rsidRPr="005031E9">
        <w:rPr>
          <w:rFonts w:eastAsia="SchoolBookSanPin"/>
        </w:rPr>
        <w:t xml:space="preserve">характеризовать </w:t>
      </w:r>
      <w:r w:rsidRPr="005031E9">
        <w:t xml:space="preserve">с опорой на справочный материал </w:t>
      </w:r>
      <w:r w:rsidRPr="005031E9">
        <w:rPr>
          <w:rFonts w:eastAsia="SchoolBookSanPin"/>
        </w:rPr>
        <w:t>правила безопасного использования средств бытовой химии;</w:t>
      </w:r>
    </w:p>
    <w:p w:rsidR="00951E82" w:rsidRPr="005031E9" w:rsidRDefault="00951E82" w:rsidP="005031E9">
      <w:pPr>
        <w:ind w:firstLine="709"/>
        <w:jc w:val="both"/>
        <w:rPr>
          <w:rFonts w:eastAsia="SchoolBookSanPin"/>
        </w:rPr>
      </w:pPr>
      <w:r w:rsidRPr="005031E9">
        <w:rPr>
          <w:rFonts w:eastAsia="SchoolBookSanPin"/>
        </w:rPr>
        <w:t xml:space="preserve">выработать </w:t>
      </w:r>
      <w:r w:rsidRPr="005031E9">
        <w:t xml:space="preserve">с опорой на алгоритм учебных действий </w:t>
      </w:r>
      <w:r w:rsidRPr="005031E9">
        <w:rPr>
          <w:rFonts w:eastAsia="SchoolBookSanPin"/>
        </w:rPr>
        <w:t>навыки безопасных действий при сборе ртути в домашних условиях в случае, если разбился ртутный термометр;</w:t>
      </w:r>
    </w:p>
    <w:p w:rsidR="00951E82" w:rsidRPr="005031E9" w:rsidRDefault="00951E82" w:rsidP="005031E9">
      <w:pPr>
        <w:ind w:firstLine="709"/>
        <w:jc w:val="both"/>
        <w:rPr>
          <w:rFonts w:eastAsia="SchoolBookSanPin"/>
        </w:rPr>
      </w:pPr>
      <w:r w:rsidRPr="005031E9">
        <w:rPr>
          <w:rFonts w:eastAsia="SchoolBookSanPin"/>
        </w:rPr>
        <w:t xml:space="preserve">раскрывать признаки отравления, выработать </w:t>
      </w:r>
      <w:r w:rsidRPr="005031E9">
        <w:t xml:space="preserve">с опорой на алгоритм учебных действий </w:t>
      </w:r>
      <w:r w:rsidRPr="005031E9">
        <w:rPr>
          <w:rFonts w:eastAsia="SchoolBookSanPin"/>
        </w:rPr>
        <w:t>навыки профилактики пищевых отравлений;</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 xml:space="preserve">правила и приёмы оказания первой помощи, выработать навыки безопасных действий при отравлениях, промывании желудка; </w:t>
      </w:r>
    </w:p>
    <w:p w:rsidR="00951E82" w:rsidRPr="005031E9" w:rsidRDefault="00951E82" w:rsidP="005031E9">
      <w:pPr>
        <w:ind w:firstLine="709"/>
        <w:jc w:val="both"/>
        <w:rPr>
          <w:rFonts w:eastAsia="SchoolBookSanPin"/>
        </w:rPr>
      </w:pPr>
      <w:r w:rsidRPr="005031E9">
        <w:rPr>
          <w:rFonts w:eastAsia="SchoolBookSanPin"/>
        </w:rPr>
        <w:t xml:space="preserve">характеризовать </w:t>
      </w:r>
      <w:r w:rsidRPr="005031E9">
        <w:t xml:space="preserve">с опорой на справочный материал </w:t>
      </w:r>
      <w:r w:rsidRPr="005031E9">
        <w:rPr>
          <w:rFonts w:eastAsia="SchoolBookSanPin"/>
        </w:rPr>
        <w:t>бытовые травмы и объяснять правила их предупреждения;</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правила безопасного обращения с инструментами;</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меры предосторожности от укусов различных животных;</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 xml:space="preserve">правила и выработать </w:t>
      </w:r>
      <w:r w:rsidRPr="005031E9">
        <w:t xml:space="preserve">с опорой на алгоритм учебных действий </w:t>
      </w:r>
      <w:r w:rsidRPr="005031E9">
        <w:rPr>
          <w:rFonts w:eastAsia="SchoolBookSanPin"/>
        </w:rPr>
        <w:t>навыки оказания первой помощи при ушибах, переломах, растяжении, вывихе, сотрясении мозга, укусах животных, кровотечениях;</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правила комплектования и хранения домашней аптечки;</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правила безопасного поведения и выработать навыки безопасных действий при обращении с газовыми и электрическими приборами;</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правила безопасного поведения и выработать навыки безопасных действий при опасных ситуациях в подъезде и лифте;</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 xml:space="preserve">правила и выработать </w:t>
      </w:r>
      <w:r w:rsidRPr="005031E9">
        <w:t xml:space="preserve">с опорой на алгоритм учебных действий </w:t>
      </w:r>
      <w:r w:rsidRPr="005031E9">
        <w:rPr>
          <w:rFonts w:eastAsia="SchoolBookSanPin"/>
        </w:rPr>
        <w:t>навыки приёмов оказания первой помощи при отравлении газом и электротравме;</w:t>
      </w:r>
    </w:p>
    <w:p w:rsidR="00951E82" w:rsidRPr="005031E9" w:rsidRDefault="00951E82" w:rsidP="005031E9">
      <w:pPr>
        <w:ind w:firstLine="709"/>
        <w:jc w:val="both"/>
        <w:rPr>
          <w:rFonts w:eastAsia="SchoolBookSanPin"/>
        </w:rPr>
      </w:pPr>
      <w:r w:rsidRPr="005031E9">
        <w:rPr>
          <w:rFonts w:eastAsia="SchoolBookSanPin"/>
        </w:rPr>
        <w:t>характеризовать пожар, его факторы и стадии развития;</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условия и причины возникновения пожаров, характеризовать их возможные последствия;</w:t>
      </w:r>
    </w:p>
    <w:p w:rsidR="00951E82" w:rsidRPr="005031E9" w:rsidRDefault="00951E82" w:rsidP="005031E9">
      <w:pPr>
        <w:ind w:firstLine="709"/>
        <w:jc w:val="both"/>
        <w:rPr>
          <w:rFonts w:eastAsia="SchoolBookSanPin"/>
        </w:rPr>
      </w:pPr>
      <w:r w:rsidRPr="005031E9">
        <w:rPr>
          <w:rFonts w:eastAsia="SchoolBookSanPin"/>
        </w:rPr>
        <w:t>выработать навыки безопасных действий при пожаре дома, на балконе, в подъезде, в лифте;</w:t>
      </w:r>
    </w:p>
    <w:p w:rsidR="00951E82" w:rsidRPr="005031E9" w:rsidRDefault="00951E82" w:rsidP="005031E9">
      <w:pPr>
        <w:ind w:firstLine="709"/>
        <w:jc w:val="both"/>
        <w:rPr>
          <w:rFonts w:eastAsia="SchoolBookSanPin"/>
        </w:rPr>
      </w:pPr>
      <w:r w:rsidRPr="005031E9">
        <w:rPr>
          <w:rFonts w:eastAsia="SchoolBookSanPin"/>
        </w:rPr>
        <w:t xml:space="preserve">выработать </w:t>
      </w:r>
      <w:r w:rsidRPr="005031E9">
        <w:t xml:space="preserve">с опорой на алгоритм учебных действий </w:t>
      </w:r>
      <w:r w:rsidRPr="005031E9">
        <w:rPr>
          <w:rFonts w:eastAsia="SchoolBookSanPin"/>
        </w:rPr>
        <w:t>навыки правильного использования первичных средств пожаротушения, оказания первой помощи;</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права, обязанность и ответственность граждан в области пожарной безопасности;</w:t>
      </w:r>
    </w:p>
    <w:p w:rsidR="00951E82" w:rsidRPr="005031E9" w:rsidRDefault="00951E82" w:rsidP="005031E9">
      <w:pPr>
        <w:ind w:firstLine="709"/>
        <w:jc w:val="both"/>
        <w:rPr>
          <w:rFonts w:eastAsia="SchoolBookSanPin"/>
        </w:rPr>
      </w:pPr>
      <w:r w:rsidRPr="005031E9">
        <w:rPr>
          <w:rFonts w:eastAsia="SchoolBookSanPin"/>
        </w:rPr>
        <w:t>объяснять правила и выработать навыки вызова экстренных служб и объяснять порядок взаимодействия с ними;</w:t>
      </w:r>
    </w:p>
    <w:p w:rsidR="00951E82" w:rsidRPr="005031E9" w:rsidRDefault="00951E82" w:rsidP="005031E9">
      <w:pPr>
        <w:ind w:firstLine="709"/>
        <w:jc w:val="both"/>
        <w:rPr>
          <w:rFonts w:eastAsia="SchoolBookSanPin"/>
        </w:rPr>
      </w:pPr>
      <w:r w:rsidRPr="005031E9">
        <w:rPr>
          <w:rFonts w:eastAsia="SchoolBookSanPin"/>
        </w:rPr>
        <w:t>раскрывать ответственность за ложные сообщения;</w:t>
      </w:r>
    </w:p>
    <w:p w:rsidR="00951E82" w:rsidRPr="005031E9" w:rsidRDefault="00951E82" w:rsidP="005031E9">
      <w:pPr>
        <w:ind w:firstLine="709"/>
        <w:jc w:val="both"/>
        <w:rPr>
          <w:rFonts w:eastAsia="SchoolBookSanPin"/>
        </w:rPr>
      </w:pPr>
      <w:r w:rsidRPr="005031E9">
        <w:t xml:space="preserve">иметь представления о </w:t>
      </w:r>
      <w:r w:rsidRPr="005031E9">
        <w:rPr>
          <w:rFonts w:eastAsia="SchoolBookSanPin"/>
        </w:rPr>
        <w:t>мерах по предотвращению проникновения злоумышленников в дом;</w:t>
      </w:r>
    </w:p>
    <w:p w:rsidR="00951E82" w:rsidRPr="005031E9" w:rsidRDefault="00951E82" w:rsidP="005031E9">
      <w:pPr>
        <w:ind w:firstLine="709"/>
        <w:jc w:val="both"/>
        <w:rPr>
          <w:rFonts w:eastAsia="SchoolBookSanPin"/>
        </w:rPr>
      </w:pPr>
      <w:r w:rsidRPr="005031E9">
        <w:t xml:space="preserve">иметь представления о </w:t>
      </w:r>
      <w:r w:rsidRPr="005031E9">
        <w:rPr>
          <w:rFonts w:eastAsia="SchoolBookSanPin"/>
        </w:rPr>
        <w:t>ситуации криминогенного характера;</w:t>
      </w:r>
    </w:p>
    <w:p w:rsidR="00951E82" w:rsidRPr="005031E9" w:rsidRDefault="00951E82" w:rsidP="005031E9">
      <w:pPr>
        <w:ind w:firstLine="709"/>
        <w:jc w:val="both"/>
        <w:rPr>
          <w:rFonts w:eastAsia="SchoolBookSanPin"/>
        </w:rPr>
      </w:pPr>
      <w:r w:rsidRPr="005031E9">
        <w:rPr>
          <w:rFonts w:eastAsia="SchoolBookSanPin"/>
        </w:rPr>
        <w:t>объяснять правила поведения с малознакомыми людьми;</w:t>
      </w:r>
    </w:p>
    <w:p w:rsidR="00951E82" w:rsidRPr="005031E9" w:rsidRDefault="00951E82" w:rsidP="005031E9">
      <w:pPr>
        <w:ind w:firstLine="709"/>
        <w:jc w:val="both"/>
        <w:rPr>
          <w:rFonts w:eastAsia="SchoolBookSanPin"/>
        </w:rPr>
      </w:pPr>
      <w:r w:rsidRPr="005031E9">
        <w:rPr>
          <w:rFonts w:eastAsia="SchoolBookSanPin"/>
        </w:rPr>
        <w:t xml:space="preserve">объяснять правила поведения и выработать </w:t>
      </w:r>
      <w:r w:rsidRPr="005031E9">
        <w:t xml:space="preserve">с опорой на алгоритм учебных действий </w:t>
      </w:r>
      <w:r w:rsidRPr="005031E9">
        <w:rPr>
          <w:rFonts w:eastAsia="SchoolBookSanPin"/>
        </w:rPr>
        <w:t>навыки безопасных действий при попытке проникновения в дом посторонних;</w:t>
      </w:r>
    </w:p>
    <w:p w:rsidR="00951E82" w:rsidRPr="005031E9" w:rsidRDefault="00951E82" w:rsidP="005031E9">
      <w:pPr>
        <w:ind w:firstLine="709"/>
        <w:jc w:val="both"/>
        <w:rPr>
          <w:rFonts w:eastAsia="SchoolBookSanPin"/>
        </w:rPr>
      </w:pPr>
      <w:r w:rsidRPr="005031E9">
        <w:rPr>
          <w:rFonts w:eastAsia="SchoolBookSanPin"/>
        </w:rPr>
        <w:t xml:space="preserve">классифицировать </w:t>
      </w:r>
      <w:r w:rsidRPr="005031E9">
        <w:t xml:space="preserve">с опорой на справочный материал </w:t>
      </w:r>
      <w:r w:rsidRPr="005031E9">
        <w:rPr>
          <w:rFonts w:eastAsia="SchoolBookSanPin"/>
        </w:rPr>
        <w:t>аварийные ситуации в коммунальных системах жизнеобеспечения;</w:t>
      </w:r>
    </w:p>
    <w:p w:rsidR="00951E82" w:rsidRPr="005031E9" w:rsidRDefault="00951E82" w:rsidP="005031E9">
      <w:pPr>
        <w:ind w:firstLine="709"/>
        <w:jc w:val="both"/>
        <w:rPr>
          <w:rFonts w:eastAsia="SchoolBookSanPin"/>
        </w:rPr>
      </w:pPr>
      <w:r w:rsidRPr="005031E9">
        <w:rPr>
          <w:rFonts w:eastAsia="SchoolBookSanPin"/>
        </w:rPr>
        <w:lastRenderedPageBreak/>
        <w:t xml:space="preserve">объяснять </w:t>
      </w:r>
      <w:r w:rsidRPr="005031E9">
        <w:t xml:space="preserve">с опорой на справочный материал </w:t>
      </w:r>
      <w:r w:rsidRPr="005031E9">
        <w:rPr>
          <w:rFonts w:eastAsia="SchoolBookSanPin"/>
        </w:rPr>
        <w:t>правила подготовки к возможным авариям в коммунальных системах жизнеобеспечения;</w:t>
      </w:r>
    </w:p>
    <w:p w:rsidR="00951E82" w:rsidRPr="005031E9" w:rsidRDefault="00951E82" w:rsidP="005031E9">
      <w:pPr>
        <w:ind w:firstLine="709"/>
        <w:jc w:val="both"/>
        <w:rPr>
          <w:rFonts w:eastAsia="SchoolBookSanPin"/>
        </w:rPr>
      </w:pPr>
      <w:r w:rsidRPr="005031E9">
        <w:rPr>
          <w:rFonts w:eastAsia="SchoolBookSanPin"/>
        </w:rPr>
        <w:t>выработать навыки безопасных действий при авариях в коммунальных системах жизнеобеспечения;</w:t>
      </w:r>
    </w:p>
    <w:p w:rsidR="00951E82" w:rsidRPr="005031E9" w:rsidRDefault="00951E82" w:rsidP="005031E9">
      <w:pPr>
        <w:ind w:firstLine="709"/>
        <w:jc w:val="both"/>
      </w:pPr>
      <w:r w:rsidRPr="005031E9">
        <w:rPr>
          <w:rFonts w:eastAsia="SchoolBookSanPin"/>
        </w:rPr>
        <w:t xml:space="preserve">моделировать </w:t>
      </w:r>
      <w:r w:rsidRPr="005031E9">
        <w:t xml:space="preserve">с помощью педагогического работника </w:t>
      </w:r>
      <w:r w:rsidRPr="005031E9">
        <w:rPr>
          <w:rFonts w:eastAsia="SchoolBookSanPin"/>
        </w:rPr>
        <w:t>реальные ситуации и решать ситуационные задачи.</w:t>
      </w:r>
    </w:p>
    <w:p w:rsidR="00951E82" w:rsidRPr="005031E9" w:rsidRDefault="00951E82" w:rsidP="005031E9">
      <w:pPr>
        <w:ind w:firstLine="709"/>
        <w:jc w:val="both"/>
      </w:pPr>
      <w:r w:rsidRPr="005031E9">
        <w:t>Предметные результаты по модулю № 5 «Безопасность на транспорте»:</w:t>
      </w:r>
    </w:p>
    <w:p w:rsidR="00951E82" w:rsidRPr="005031E9" w:rsidRDefault="00951E82" w:rsidP="005031E9">
      <w:pPr>
        <w:ind w:firstLine="709"/>
        <w:jc w:val="both"/>
        <w:rPr>
          <w:rFonts w:eastAsia="SchoolBookSanPin"/>
        </w:rPr>
      </w:pPr>
      <w:r w:rsidRPr="005031E9">
        <w:rPr>
          <w:rFonts w:eastAsia="SchoolBookSanPin"/>
        </w:rPr>
        <w:t xml:space="preserve">характеризовать </w:t>
      </w:r>
      <w:r w:rsidRPr="005031E9">
        <w:t xml:space="preserve">с опорой на справочный материал </w:t>
      </w:r>
      <w:r w:rsidRPr="005031E9">
        <w:rPr>
          <w:rFonts w:eastAsia="SchoolBookSanPin"/>
        </w:rPr>
        <w:t>правила дорожного движения и объяснять их значение;</w:t>
      </w:r>
    </w:p>
    <w:p w:rsidR="00951E82" w:rsidRPr="005031E9" w:rsidRDefault="00951E82" w:rsidP="005031E9">
      <w:pPr>
        <w:ind w:firstLine="709"/>
        <w:jc w:val="both"/>
        <w:rPr>
          <w:rFonts w:eastAsia="SchoolBookSanPin"/>
        </w:rPr>
      </w:pPr>
      <w:r w:rsidRPr="005031E9">
        <w:rPr>
          <w:rFonts w:eastAsia="SchoolBookSanPin"/>
        </w:rPr>
        <w:t>перечислять и характеризовать участников дорожного движения и элементы дороги;</w:t>
      </w:r>
    </w:p>
    <w:p w:rsidR="00951E82" w:rsidRPr="005031E9" w:rsidRDefault="00951E82" w:rsidP="005031E9">
      <w:pPr>
        <w:ind w:firstLine="709"/>
        <w:jc w:val="both"/>
        <w:rPr>
          <w:rFonts w:eastAsia="SchoolBookSanPin"/>
        </w:rPr>
      </w:pPr>
      <w:r w:rsidRPr="005031E9">
        <w:rPr>
          <w:rFonts w:eastAsia="SchoolBookSanPin"/>
        </w:rPr>
        <w:t xml:space="preserve">характеризовать </w:t>
      </w:r>
      <w:r w:rsidRPr="005031E9">
        <w:t xml:space="preserve">с опорой на справочный материал </w:t>
      </w:r>
      <w:r w:rsidRPr="005031E9">
        <w:rPr>
          <w:rFonts w:eastAsia="SchoolBookSanPin"/>
        </w:rPr>
        <w:t>условия обеспечения безопасности участников дорожного движения;</w:t>
      </w:r>
    </w:p>
    <w:p w:rsidR="00951E82" w:rsidRPr="005031E9" w:rsidRDefault="00951E82" w:rsidP="005031E9">
      <w:pPr>
        <w:ind w:firstLine="709"/>
        <w:jc w:val="both"/>
        <w:rPr>
          <w:rFonts w:eastAsia="SchoolBookSanPin"/>
        </w:rPr>
      </w:pPr>
      <w:r w:rsidRPr="005031E9">
        <w:rPr>
          <w:rFonts w:eastAsia="SchoolBookSanPin"/>
        </w:rPr>
        <w:t xml:space="preserve">характеризовать </w:t>
      </w:r>
      <w:r w:rsidRPr="005031E9">
        <w:t xml:space="preserve">с опорой на справочный материал </w:t>
      </w:r>
      <w:r w:rsidRPr="005031E9">
        <w:rPr>
          <w:rFonts w:eastAsia="SchoolBookSanPin"/>
        </w:rPr>
        <w:t>правила дорожного движения для пешеходов;</w:t>
      </w:r>
    </w:p>
    <w:p w:rsidR="00951E82" w:rsidRPr="005031E9" w:rsidRDefault="00951E82" w:rsidP="005031E9">
      <w:pPr>
        <w:ind w:firstLine="709"/>
        <w:jc w:val="both"/>
        <w:rPr>
          <w:rFonts w:eastAsia="SchoolBookSanPin"/>
        </w:rPr>
      </w:pPr>
      <w:r w:rsidRPr="005031E9">
        <w:rPr>
          <w:rFonts w:eastAsia="SchoolBookSanPin"/>
        </w:rPr>
        <w:t xml:space="preserve">классифицировать и характеризовать </w:t>
      </w:r>
      <w:r w:rsidRPr="005031E9">
        <w:t xml:space="preserve">с опорой на справочный материал </w:t>
      </w:r>
      <w:r w:rsidRPr="005031E9">
        <w:rPr>
          <w:rFonts w:eastAsia="SchoolBookSanPin"/>
        </w:rPr>
        <w:t>дорожные знаки для пешеходов;</w:t>
      </w:r>
    </w:p>
    <w:p w:rsidR="00951E82" w:rsidRPr="005031E9" w:rsidRDefault="00951E82" w:rsidP="005031E9">
      <w:pPr>
        <w:ind w:firstLine="709"/>
        <w:jc w:val="both"/>
        <w:rPr>
          <w:rFonts w:eastAsia="SchoolBookSanPin"/>
        </w:rPr>
      </w:pPr>
      <w:r w:rsidRPr="005031E9">
        <w:rPr>
          <w:rFonts w:eastAsia="SchoolBookSanPin"/>
        </w:rPr>
        <w:t xml:space="preserve">характеризовать </w:t>
      </w:r>
      <w:r w:rsidRPr="005031E9">
        <w:t xml:space="preserve">с помощью педагога </w:t>
      </w:r>
      <w:r w:rsidRPr="005031E9">
        <w:rPr>
          <w:rFonts w:eastAsia="SchoolBookSanPin"/>
        </w:rPr>
        <w:t>дорожные ловушки и объяснять правила их предупреждения;</w:t>
      </w:r>
    </w:p>
    <w:p w:rsidR="00951E82" w:rsidRPr="005031E9" w:rsidRDefault="00951E82" w:rsidP="005031E9">
      <w:pPr>
        <w:ind w:firstLine="709"/>
        <w:jc w:val="both"/>
        <w:rPr>
          <w:rFonts w:eastAsia="SchoolBookSanPin"/>
        </w:rPr>
      </w:pPr>
      <w:r w:rsidRPr="005031E9">
        <w:rPr>
          <w:rFonts w:eastAsia="SchoolBookSanPin"/>
        </w:rPr>
        <w:t>выработать навыки безопасного перехода дороги;</w:t>
      </w:r>
    </w:p>
    <w:p w:rsidR="00951E82" w:rsidRPr="005031E9" w:rsidRDefault="00951E82" w:rsidP="005031E9">
      <w:pPr>
        <w:ind w:firstLine="709"/>
        <w:jc w:val="both"/>
        <w:rPr>
          <w:rFonts w:eastAsia="SchoolBookSanPin"/>
        </w:rPr>
      </w:pPr>
      <w:r w:rsidRPr="005031E9">
        <w:rPr>
          <w:rFonts w:eastAsia="SchoolBookSanPin"/>
        </w:rPr>
        <w:t xml:space="preserve">объяснять </w:t>
      </w:r>
      <w:r w:rsidRPr="005031E9">
        <w:t xml:space="preserve">с опорой на справочный материал </w:t>
      </w:r>
      <w:r w:rsidRPr="005031E9">
        <w:rPr>
          <w:rFonts w:eastAsia="SchoolBookSanPin"/>
        </w:rPr>
        <w:t>правила применения световозвращающих элементов;</w:t>
      </w:r>
    </w:p>
    <w:p w:rsidR="00951E82" w:rsidRPr="005031E9" w:rsidRDefault="00951E82" w:rsidP="005031E9">
      <w:pPr>
        <w:pStyle w:val="TableParagraph"/>
        <w:ind w:left="45"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правила дорожного движения для пассажиров;</w:t>
      </w:r>
    </w:p>
    <w:p w:rsidR="00951E82" w:rsidRPr="005031E9" w:rsidRDefault="00951E82" w:rsidP="005031E9">
      <w:pPr>
        <w:pStyle w:val="TableParagraph"/>
        <w:ind w:left="45" w:firstLine="709"/>
        <w:jc w:val="both"/>
        <w:rPr>
          <w:rFonts w:eastAsia="OfficinaSansBoldITC"/>
        </w:rPr>
      </w:pPr>
      <w:r w:rsidRPr="005031E9">
        <w:rPr>
          <w:rFonts w:eastAsia="OfficinaSansBoldITC"/>
        </w:rPr>
        <w:t xml:space="preserve">объяснять </w:t>
      </w:r>
      <w:r w:rsidRPr="005031E9">
        <w:t xml:space="preserve">с опорой на справочный материал </w:t>
      </w:r>
      <w:r w:rsidRPr="005031E9">
        <w:rPr>
          <w:rFonts w:eastAsia="OfficinaSansBoldITC"/>
        </w:rPr>
        <w:t>обязанности пассажиров маршрутных транспортных средств;</w:t>
      </w:r>
    </w:p>
    <w:p w:rsidR="00951E82" w:rsidRPr="005031E9" w:rsidRDefault="00951E82" w:rsidP="005031E9">
      <w:pPr>
        <w:pStyle w:val="TableParagraph"/>
        <w:ind w:left="45" w:firstLine="709"/>
        <w:jc w:val="both"/>
        <w:rPr>
          <w:rFonts w:eastAsia="OfficinaSansBoldITC"/>
        </w:rPr>
      </w:pPr>
      <w:r w:rsidRPr="005031E9">
        <w:rPr>
          <w:rFonts w:eastAsia="OfficinaSansBoldITC"/>
        </w:rPr>
        <w:t>объяснять правила применения ремня безопасности и детских удерживающих устройств;</w:t>
      </w:r>
    </w:p>
    <w:p w:rsidR="00951E82" w:rsidRPr="005031E9" w:rsidRDefault="00951E82" w:rsidP="005031E9">
      <w:pPr>
        <w:pStyle w:val="TableParagraph"/>
        <w:ind w:left="45" w:firstLine="709"/>
        <w:jc w:val="both"/>
        <w:rPr>
          <w:rFonts w:eastAsia="OfficinaSansBoldITC"/>
        </w:rPr>
      </w:pPr>
      <w:r w:rsidRPr="005031E9">
        <w:rPr>
          <w:rFonts w:eastAsia="OfficinaSansBoldITC"/>
        </w:rPr>
        <w:t>выработать навыки безопасных действий пассажиров при опасных и чрезвычайных ситуациях в маршрутных транспортных средствах;</w:t>
      </w:r>
    </w:p>
    <w:p w:rsidR="00951E82" w:rsidRPr="005031E9" w:rsidRDefault="00951E82" w:rsidP="005031E9">
      <w:pPr>
        <w:pStyle w:val="TableParagraph"/>
        <w:ind w:left="45" w:firstLine="709"/>
        <w:jc w:val="both"/>
        <w:rPr>
          <w:rFonts w:eastAsia="OfficinaSansBoldITC"/>
        </w:rPr>
      </w:pPr>
      <w:r w:rsidRPr="005031E9">
        <w:rPr>
          <w:rFonts w:eastAsia="OfficinaSansBoldITC"/>
        </w:rPr>
        <w:t xml:space="preserve">объяснять </w:t>
      </w:r>
      <w:r w:rsidRPr="005031E9">
        <w:t xml:space="preserve">с опорой на справочный материал </w:t>
      </w:r>
      <w:r w:rsidRPr="005031E9">
        <w:rPr>
          <w:rFonts w:eastAsia="OfficinaSansBoldITC"/>
        </w:rPr>
        <w:t>правила поведения пассажира мотоцикла;</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правила дорожного движения для водителя велосипеда, мопеда, лиц, использующих средства индивидуальной мобильности;</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дорожные знаки для водителя велосипеда, сигналы велосипедиста;</w:t>
      </w:r>
    </w:p>
    <w:p w:rsidR="00951E82" w:rsidRPr="005031E9" w:rsidRDefault="00951E82" w:rsidP="005031E9">
      <w:pPr>
        <w:ind w:firstLine="709"/>
        <w:jc w:val="both"/>
        <w:rPr>
          <w:rFonts w:eastAsia="OfficinaSansBoldITC"/>
        </w:rPr>
      </w:pPr>
      <w:r w:rsidRPr="005031E9">
        <w:rPr>
          <w:rFonts w:eastAsia="OfficinaSansBoldITC"/>
        </w:rPr>
        <w:t xml:space="preserve">объяснять </w:t>
      </w:r>
      <w:r w:rsidRPr="005031E9">
        <w:t xml:space="preserve">с опорой на справочный материал </w:t>
      </w:r>
      <w:r w:rsidRPr="005031E9">
        <w:rPr>
          <w:rFonts w:eastAsia="OfficinaSansBoldITC"/>
        </w:rPr>
        <w:t>правила подготовки и выработать навыки безопасного использования велосипеда;</w:t>
      </w:r>
    </w:p>
    <w:p w:rsidR="00951E82" w:rsidRPr="005031E9" w:rsidRDefault="00951E82" w:rsidP="005031E9">
      <w:pPr>
        <w:ind w:firstLine="709"/>
        <w:jc w:val="both"/>
        <w:rPr>
          <w:rFonts w:eastAsia="OfficinaSansBoldITC"/>
        </w:rPr>
      </w:pPr>
      <w:r w:rsidRPr="005031E9">
        <w:rPr>
          <w:rFonts w:eastAsia="OfficinaSansBoldITC"/>
        </w:rPr>
        <w:t xml:space="preserve">объяснять </w:t>
      </w:r>
      <w:r w:rsidRPr="005031E9">
        <w:t xml:space="preserve">с опорой на справочный материал </w:t>
      </w:r>
      <w:r w:rsidRPr="005031E9">
        <w:rPr>
          <w:rFonts w:eastAsia="OfficinaSansBoldITC"/>
        </w:rPr>
        <w:t>требования правил дорожного движения к водителю мотоцикла;</w:t>
      </w:r>
    </w:p>
    <w:p w:rsidR="00951E82" w:rsidRPr="005031E9" w:rsidRDefault="00951E82" w:rsidP="005031E9">
      <w:pPr>
        <w:ind w:firstLine="709"/>
        <w:jc w:val="both"/>
        <w:rPr>
          <w:rFonts w:eastAsia="OfficinaSansBoldITC"/>
        </w:rPr>
      </w:pPr>
      <w:r w:rsidRPr="005031E9">
        <w:rPr>
          <w:rFonts w:eastAsia="OfficinaSansBoldITC"/>
        </w:rPr>
        <w:t xml:space="preserve">классифицировать </w:t>
      </w:r>
      <w:r w:rsidRPr="005031E9">
        <w:t xml:space="preserve">с опорой на справочный материал </w:t>
      </w:r>
      <w:r w:rsidRPr="005031E9">
        <w:rPr>
          <w:rFonts w:eastAsia="OfficinaSansBoldITC"/>
        </w:rPr>
        <w:t>дорожно-транспортные происшествия и характеризовать причины их возникновения;</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очевидца дорожно-транспортного происшествия;</w:t>
      </w:r>
    </w:p>
    <w:p w:rsidR="00951E82" w:rsidRPr="005031E9" w:rsidRDefault="00951E82" w:rsidP="005031E9">
      <w:pPr>
        <w:ind w:firstLine="709"/>
        <w:jc w:val="both"/>
        <w:rPr>
          <w:rFonts w:eastAsia="OfficinaSansBoldITC"/>
        </w:rPr>
      </w:pPr>
      <w:r w:rsidRPr="005031E9">
        <w:rPr>
          <w:rFonts w:eastAsia="OfficinaSansBoldITC"/>
        </w:rPr>
        <w:t>объяснять порядок действий при пожаре на транспорте;</w:t>
      </w:r>
    </w:p>
    <w:p w:rsidR="00951E82" w:rsidRPr="005031E9" w:rsidRDefault="00951E82" w:rsidP="005031E9">
      <w:pPr>
        <w:ind w:firstLine="709"/>
        <w:jc w:val="both"/>
        <w:rPr>
          <w:rFonts w:eastAsia="OfficinaSansBoldITC"/>
        </w:rPr>
      </w:pPr>
      <w:r w:rsidRPr="005031E9">
        <w:t>иметь представления</w:t>
      </w:r>
      <w:r w:rsidRPr="005031E9">
        <w:rPr>
          <w:color w:val="00B050"/>
        </w:rPr>
        <w:t xml:space="preserve"> </w:t>
      </w:r>
      <w:r w:rsidRPr="005031E9">
        <w:rPr>
          <w:rFonts w:eastAsia="OfficinaSansBoldITC"/>
        </w:rPr>
        <w:t>особенности и опасности на различных видах транспорта (внеуличного, железнодорожного, водного, воздушного);</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опорой на справочный материал </w:t>
      </w:r>
      <w:r w:rsidRPr="005031E9">
        <w:rPr>
          <w:rFonts w:eastAsia="OfficinaSansBoldITC"/>
        </w:rPr>
        <w:t>обязанности пассажиров отдельных видов транспорта;</w:t>
      </w:r>
    </w:p>
    <w:p w:rsidR="00951E82" w:rsidRPr="005031E9" w:rsidRDefault="00951E82" w:rsidP="005031E9">
      <w:pPr>
        <w:ind w:firstLine="709"/>
        <w:jc w:val="both"/>
        <w:rPr>
          <w:rFonts w:eastAsia="OfficinaSansBoldITC"/>
        </w:rPr>
      </w:pPr>
      <w:r w:rsidRPr="005031E9">
        <w:rPr>
          <w:rFonts w:eastAsia="OfficinaSansBoldITC"/>
        </w:rPr>
        <w:t xml:space="preserve">вырабатывать навыки безопасного поведения пассажиров при различных происшествиях на отдельных видах транспорта; </w:t>
      </w:r>
    </w:p>
    <w:p w:rsidR="00951E82" w:rsidRPr="005031E9" w:rsidRDefault="00951E82" w:rsidP="005031E9">
      <w:pPr>
        <w:ind w:firstLine="709"/>
        <w:jc w:val="both"/>
        <w:rPr>
          <w:rFonts w:eastAsia="OfficinaSansBoldITC"/>
        </w:rPr>
      </w:pPr>
      <w:r w:rsidRPr="005031E9">
        <w:rPr>
          <w:rFonts w:eastAsia="OfficinaSansBoldITC"/>
        </w:rPr>
        <w:t xml:space="preserve">объяснять правила и выработать </w:t>
      </w:r>
      <w:r w:rsidRPr="005031E9">
        <w:t xml:space="preserve">с опорой на алгоритм учебных действий </w:t>
      </w:r>
      <w:r w:rsidRPr="005031E9">
        <w:rPr>
          <w:rFonts w:eastAsia="OfficinaSansBoldITC"/>
        </w:rPr>
        <w:t>навыки оказания первой помощи при различных травмах в результате чрезвычайных ситуаций на транспорте;</w:t>
      </w:r>
    </w:p>
    <w:p w:rsidR="00951E82" w:rsidRPr="005031E9" w:rsidRDefault="00951E82" w:rsidP="005031E9">
      <w:pPr>
        <w:ind w:firstLine="709"/>
        <w:jc w:val="both"/>
        <w:rPr>
          <w:rFonts w:eastAsia="OfficinaSansBoldITC"/>
        </w:rPr>
      </w:pPr>
      <w:r w:rsidRPr="005031E9">
        <w:t xml:space="preserve">иметь представления о </w:t>
      </w:r>
      <w:r w:rsidRPr="005031E9">
        <w:rPr>
          <w:rFonts w:eastAsia="OfficinaSansBoldITC"/>
        </w:rPr>
        <w:t>способах извлечения пострадавшего из транспорта;</w:t>
      </w:r>
    </w:p>
    <w:p w:rsidR="00951E82" w:rsidRPr="005031E9" w:rsidRDefault="00951E82" w:rsidP="005031E9">
      <w:pPr>
        <w:ind w:firstLine="709"/>
        <w:jc w:val="both"/>
        <w:rPr>
          <w:rFonts w:eastAsia="OfficinaSansBoldITC"/>
        </w:rPr>
      </w:pPr>
      <w:r w:rsidRPr="005031E9">
        <w:rPr>
          <w:rFonts w:eastAsia="OfficinaSansBoldITC"/>
        </w:rPr>
        <w:t xml:space="preserve">моделировать </w:t>
      </w:r>
      <w:r w:rsidRPr="005031E9">
        <w:t xml:space="preserve">с помощью педагогического работника </w:t>
      </w:r>
      <w:r w:rsidRPr="005031E9">
        <w:rPr>
          <w:rFonts w:eastAsia="OfficinaSansBoldITC"/>
        </w:rPr>
        <w:t>реальные ситуации и решать ситуационные задачи.</w:t>
      </w:r>
    </w:p>
    <w:p w:rsidR="00951E82" w:rsidRPr="005031E9" w:rsidRDefault="00951E82" w:rsidP="005031E9">
      <w:pPr>
        <w:ind w:firstLine="709"/>
        <w:jc w:val="both"/>
      </w:pPr>
      <w:r w:rsidRPr="005031E9">
        <w:t>Предметные результаты по модулю № 6 «Безопасность в общественных местах»:</w:t>
      </w:r>
    </w:p>
    <w:p w:rsidR="00951E82" w:rsidRPr="005031E9" w:rsidRDefault="00951E82" w:rsidP="005031E9">
      <w:pPr>
        <w:ind w:firstLine="709"/>
        <w:jc w:val="both"/>
        <w:rPr>
          <w:rFonts w:eastAsia="OfficinaSansBoldITC"/>
        </w:rPr>
      </w:pPr>
      <w:r w:rsidRPr="005031E9">
        <w:rPr>
          <w:rFonts w:eastAsia="OfficinaSansBoldITC"/>
        </w:rPr>
        <w:t xml:space="preserve">классифицировать общественные места; </w:t>
      </w:r>
    </w:p>
    <w:p w:rsidR="00951E82" w:rsidRPr="005031E9" w:rsidRDefault="00951E82" w:rsidP="005031E9">
      <w:pPr>
        <w:ind w:firstLine="709"/>
        <w:jc w:val="both"/>
        <w:rPr>
          <w:rFonts w:eastAsia="OfficinaSansBoldITC"/>
        </w:rPr>
      </w:pPr>
      <w:r w:rsidRPr="005031E9">
        <w:t xml:space="preserve">иметь представления о </w:t>
      </w:r>
      <w:r w:rsidRPr="005031E9">
        <w:rPr>
          <w:rFonts w:eastAsia="OfficinaSansBoldITC"/>
        </w:rPr>
        <w:t>потенциальных источниках опасности в общественных местах;</w:t>
      </w:r>
    </w:p>
    <w:p w:rsidR="00951E82" w:rsidRPr="005031E9" w:rsidRDefault="00951E82" w:rsidP="005031E9">
      <w:pPr>
        <w:ind w:firstLine="709"/>
        <w:jc w:val="both"/>
        <w:rPr>
          <w:rFonts w:eastAsia="OfficinaSansBoldITC"/>
        </w:rPr>
      </w:pPr>
      <w:r w:rsidRPr="005031E9">
        <w:rPr>
          <w:rFonts w:eastAsia="OfficinaSansBoldITC"/>
        </w:rPr>
        <w:t>объяснять правила вызова экстренных служб и порядок взаимодействия с ними;</w:t>
      </w:r>
    </w:p>
    <w:p w:rsidR="00951E82" w:rsidRPr="005031E9" w:rsidRDefault="00951E82" w:rsidP="005031E9">
      <w:pPr>
        <w:ind w:firstLine="709"/>
        <w:jc w:val="both"/>
        <w:rPr>
          <w:rFonts w:eastAsia="OfficinaSansBoldITC"/>
        </w:rPr>
      </w:pPr>
      <w:r w:rsidRPr="005031E9">
        <w:rPr>
          <w:rFonts w:eastAsia="OfficinaSansBoldITC"/>
        </w:rPr>
        <w:t>объяснять с опорой на схему план действий в случае возникновения опасной или чрезвычайной ситуации;</w:t>
      </w:r>
    </w:p>
    <w:p w:rsidR="00951E82" w:rsidRPr="005031E9" w:rsidRDefault="00951E82" w:rsidP="005031E9">
      <w:pPr>
        <w:ind w:firstLine="709"/>
        <w:jc w:val="both"/>
        <w:rPr>
          <w:rFonts w:eastAsia="OfficinaSansBoldITC"/>
        </w:rPr>
      </w:pPr>
      <w:r w:rsidRPr="005031E9">
        <w:rPr>
          <w:rFonts w:eastAsia="OfficinaSansBoldITC"/>
        </w:rPr>
        <w:t>характеризовать массовые мероприятия и объяснять правила подготовки к ним;</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безопасного поведения при беспорядках в местах массового пребывания людей;</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попадании в толпу и давку;</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обнаружении угрозы возникновения пожара;</w:t>
      </w:r>
    </w:p>
    <w:p w:rsidR="00951E82" w:rsidRPr="005031E9" w:rsidRDefault="00951E82" w:rsidP="005031E9">
      <w:pPr>
        <w:ind w:firstLine="709"/>
        <w:jc w:val="both"/>
        <w:rPr>
          <w:rFonts w:eastAsia="OfficinaSansBoldITC"/>
        </w:rPr>
      </w:pPr>
      <w:r w:rsidRPr="005031E9">
        <w:rPr>
          <w:rFonts w:eastAsia="OfficinaSansBoldITC"/>
        </w:rPr>
        <w:t>объяснять правила и выработать навыки безопасных действий при эвакуации из общественных мест и зданий;</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обрушениях зданий и сооружений;</w:t>
      </w:r>
    </w:p>
    <w:p w:rsidR="00951E82" w:rsidRPr="005031E9" w:rsidRDefault="00951E82" w:rsidP="005031E9">
      <w:pPr>
        <w:ind w:firstLine="709"/>
        <w:jc w:val="both"/>
        <w:rPr>
          <w:rFonts w:eastAsia="OfficinaSansBoldITC"/>
        </w:rPr>
      </w:pPr>
      <w:r w:rsidRPr="005031E9">
        <w:rPr>
          <w:rFonts w:eastAsia="OfficinaSansBoldITC"/>
        </w:rPr>
        <w:t>характеризовать с опорой на справочный материал опасности криминогенного и антиобщественного характера в общественных местах;</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в ситуациях криминогенного и антиобщественного характера,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51E82" w:rsidRPr="005031E9" w:rsidRDefault="00951E82" w:rsidP="005031E9">
      <w:pPr>
        <w:ind w:firstLine="709"/>
        <w:jc w:val="both"/>
        <w:rPr>
          <w:rFonts w:eastAsia="OfficinaSansBoldITC"/>
        </w:rPr>
      </w:pPr>
      <w:r w:rsidRPr="005031E9">
        <w:rPr>
          <w:rFonts w:eastAsia="OfficinaSansBoldITC"/>
        </w:rPr>
        <w:t>выработать навыки действий при взаимодействии с правоохранительными органами;</w:t>
      </w:r>
    </w:p>
    <w:p w:rsidR="00951E82" w:rsidRPr="005031E9" w:rsidRDefault="00951E82" w:rsidP="005031E9">
      <w:pPr>
        <w:ind w:firstLine="709"/>
        <w:jc w:val="both"/>
        <w:rPr>
          <w:rFonts w:eastAsia="OfficinaSansBoldITC"/>
        </w:rPr>
      </w:pPr>
      <w:r w:rsidRPr="005031E9">
        <w:rPr>
          <w:rFonts w:eastAsia="OfficinaSansBoldITC"/>
        </w:rPr>
        <w:t>моделировать с помощью педагогического работника реальные ситуации и решать ситуационные задачи.</w:t>
      </w:r>
    </w:p>
    <w:p w:rsidR="00951E82" w:rsidRPr="005031E9" w:rsidRDefault="00951E82" w:rsidP="005031E9">
      <w:pPr>
        <w:ind w:firstLine="709"/>
        <w:jc w:val="both"/>
      </w:pPr>
      <w:r w:rsidRPr="005031E9">
        <w:t xml:space="preserve"> Предметные результаты по модулю № 7 «Безопасность в природной среде»:</w:t>
      </w:r>
    </w:p>
    <w:p w:rsidR="00951E82" w:rsidRPr="005031E9" w:rsidRDefault="00951E82" w:rsidP="005031E9">
      <w:pPr>
        <w:ind w:firstLine="709"/>
        <w:jc w:val="both"/>
        <w:rPr>
          <w:rFonts w:eastAsia="OfficinaSansBoldITC"/>
        </w:rPr>
      </w:pPr>
      <w:r w:rsidRPr="005031E9">
        <w:rPr>
          <w:rFonts w:eastAsia="OfficinaSansBoldITC"/>
        </w:rPr>
        <w:t xml:space="preserve">классифицировать и характеризовать </w:t>
      </w:r>
      <w:r w:rsidRPr="005031E9">
        <w:t xml:space="preserve">с опорой на справочный материал </w:t>
      </w:r>
      <w:r w:rsidRPr="005031E9">
        <w:rPr>
          <w:rFonts w:eastAsia="OfficinaSansBoldITC"/>
        </w:rPr>
        <w:t>чрезвычайные ситуации природного характера;</w:t>
      </w:r>
    </w:p>
    <w:p w:rsidR="00951E82" w:rsidRPr="005031E9" w:rsidRDefault="00951E82" w:rsidP="005031E9">
      <w:pPr>
        <w:ind w:firstLine="709"/>
        <w:jc w:val="both"/>
        <w:rPr>
          <w:rFonts w:eastAsia="OfficinaSansBoldITC"/>
        </w:rPr>
      </w:pPr>
      <w:r w:rsidRPr="005031E9">
        <w:t xml:space="preserve">иметь представления об </w:t>
      </w:r>
      <w:r w:rsidRPr="005031E9">
        <w:rPr>
          <w:rFonts w:eastAsia="OfficinaSansBoldITC"/>
        </w:rPr>
        <w:t xml:space="preserve">опасностях в природной среде: дикие животные, змеи, насекомые и паукообразные, </w:t>
      </w:r>
      <w:r w:rsidRPr="005031E9">
        <w:rPr>
          <w:rFonts w:eastAsia="OfficinaSansBoldITC"/>
        </w:rPr>
        <w:lastRenderedPageBreak/>
        <w:t>ядовитые грибы и растения;</w:t>
      </w:r>
    </w:p>
    <w:p w:rsidR="00951E82" w:rsidRPr="005031E9" w:rsidRDefault="00951E82" w:rsidP="005031E9">
      <w:pPr>
        <w:ind w:firstLine="709"/>
        <w:jc w:val="both"/>
        <w:rPr>
          <w:rFonts w:eastAsia="OfficinaSansBoldITC"/>
        </w:rPr>
      </w:pPr>
      <w:r w:rsidRPr="005031E9">
        <w:t>иметь представления о</w:t>
      </w:r>
      <w:r w:rsidRPr="005031E9">
        <w:rPr>
          <w:rFonts w:eastAsia="OfficinaSansBoldITC"/>
        </w:rPr>
        <w:t xml:space="preserve"> безопасных действиях при встрече с дикими животными, змеями, паукообразными и насекомыми;</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опорой на справочный материал </w:t>
      </w:r>
      <w:r w:rsidRPr="005031E9">
        <w:rPr>
          <w:rFonts w:eastAsia="OfficinaSansBoldITC"/>
        </w:rPr>
        <w:t>правила поведения для снижения риска отравления ядовитыми грибами и растениями;</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автономные условия, раскрывать </w:t>
      </w:r>
      <w:r w:rsidRPr="005031E9">
        <w:t xml:space="preserve">с опорой на справочный материал </w:t>
      </w:r>
      <w:r w:rsidRPr="005031E9">
        <w:rPr>
          <w:rFonts w:eastAsia="OfficinaSansBoldITC"/>
        </w:rPr>
        <w:t>их опасности и порядок подготовки к ним;</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51E82" w:rsidRPr="005031E9" w:rsidRDefault="00951E82" w:rsidP="005031E9">
      <w:pPr>
        <w:ind w:firstLine="709"/>
        <w:jc w:val="both"/>
        <w:rPr>
          <w:rFonts w:eastAsia="OfficinaSansBoldITC"/>
        </w:rPr>
      </w:pPr>
      <w:r w:rsidRPr="005031E9">
        <w:rPr>
          <w:rFonts w:eastAsia="OfficinaSansBoldITC"/>
        </w:rPr>
        <w:t xml:space="preserve">классифицировать и характеризовать </w:t>
      </w:r>
      <w:r w:rsidRPr="005031E9">
        <w:t xml:space="preserve">с опорой на справочный материал </w:t>
      </w:r>
      <w:r w:rsidRPr="005031E9">
        <w:rPr>
          <w:rFonts w:eastAsia="OfficinaSansBoldITC"/>
        </w:rPr>
        <w:t>природные пожары и их опасности;</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факторы и причины возникновения пожаров;</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нахождении в зоне природного пожара;</w:t>
      </w:r>
    </w:p>
    <w:p w:rsidR="00951E82" w:rsidRPr="005031E9" w:rsidRDefault="00951E82" w:rsidP="005031E9">
      <w:pPr>
        <w:ind w:firstLine="709"/>
        <w:jc w:val="both"/>
        <w:rPr>
          <w:rFonts w:eastAsia="OfficinaSansBoldITC"/>
        </w:rPr>
      </w:pPr>
      <w:r w:rsidRPr="005031E9">
        <w:rPr>
          <w:rFonts w:eastAsia="OfficinaSansBoldITC"/>
        </w:rPr>
        <w:t>раскрывать правила безопасного поведения в горах;</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снежные лавины, камнепады, сели, оползни, их внешние признаки и опасности;</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необходимых для снижения риска попадания в лавину, под камнепад, при попадании в зону селя, при начале оползня;</w:t>
      </w:r>
    </w:p>
    <w:p w:rsidR="00951E82" w:rsidRPr="005031E9" w:rsidRDefault="00951E82" w:rsidP="005031E9">
      <w:pPr>
        <w:ind w:firstLine="709"/>
        <w:jc w:val="both"/>
        <w:rPr>
          <w:rFonts w:eastAsia="OfficinaSansBoldITC"/>
        </w:rPr>
      </w:pPr>
      <w:r w:rsidRPr="005031E9">
        <w:rPr>
          <w:rFonts w:eastAsia="OfficinaSansBoldITC"/>
        </w:rPr>
        <w:t>объяснять общие правила безопасного поведения на водоёмах;</w:t>
      </w:r>
    </w:p>
    <w:p w:rsidR="00951E82" w:rsidRPr="005031E9" w:rsidRDefault="00951E82" w:rsidP="005031E9">
      <w:pPr>
        <w:ind w:firstLine="709"/>
        <w:jc w:val="both"/>
        <w:rPr>
          <w:rFonts w:eastAsia="OfficinaSansBoldITC"/>
        </w:rPr>
      </w:pPr>
      <w:r w:rsidRPr="005031E9">
        <w:rPr>
          <w:rFonts w:eastAsia="OfficinaSansBoldITC"/>
        </w:rPr>
        <w:t>раскрывать правила купания, характеризовать разницу оборудованных и необорудованных пляжей;</w:t>
      </w:r>
    </w:p>
    <w:p w:rsidR="00951E82" w:rsidRPr="005031E9" w:rsidRDefault="00951E82" w:rsidP="005031E9">
      <w:pPr>
        <w:ind w:firstLine="709"/>
        <w:jc w:val="both"/>
        <w:rPr>
          <w:rFonts w:eastAsia="OfficinaSansBoldITC"/>
        </w:rPr>
      </w:pPr>
      <w:r w:rsidRPr="005031E9">
        <w:rPr>
          <w:rFonts w:eastAsia="OfficinaSansBoldITC"/>
        </w:rPr>
        <w:t>характеризовать правила само- и взаимопомощи терпящим бедствие на воде;</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обнаружении тонущего человека летом и человека в полынье;</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опорой на справочный материал </w:t>
      </w:r>
      <w:r w:rsidRPr="005031E9">
        <w:rPr>
          <w:rFonts w:eastAsia="OfficinaSansBoldITC"/>
        </w:rPr>
        <w:t>правила поведения при нахождении на плавсредствах и на льду;</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наводнения, их внешние признаки и опасности;</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наводнении;</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цунами, их внешние признаки и опасности;</w:t>
      </w:r>
    </w:p>
    <w:p w:rsidR="00951E82" w:rsidRPr="005031E9" w:rsidRDefault="00951E82" w:rsidP="005031E9">
      <w:pPr>
        <w:ind w:firstLine="709"/>
        <w:jc w:val="both"/>
        <w:rPr>
          <w:rFonts w:eastAsia="OfficinaSansBoldITC"/>
        </w:rPr>
      </w:pPr>
      <w:r w:rsidRPr="005031E9">
        <w:rPr>
          <w:rFonts w:eastAsia="OfficinaSansBoldITC"/>
        </w:rPr>
        <w:t xml:space="preserve">выработать навыки безопасных действий при нахождении в зоне цунами; </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ураганы, смерчи, их внешние признаки и опасности;</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ураганах и смерчах;</w:t>
      </w:r>
    </w:p>
    <w:p w:rsidR="00951E82" w:rsidRPr="005031E9" w:rsidRDefault="00951E82" w:rsidP="005031E9">
      <w:pPr>
        <w:ind w:firstLine="709"/>
        <w:jc w:val="both"/>
        <w:rPr>
          <w:rFonts w:eastAsia="OfficinaSansBoldITC"/>
        </w:rPr>
      </w:pPr>
      <w:r w:rsidRPr="005031E9">
        <w:rPr>
          <w:rFonts w:eastAsia="OfficinaSansBoldITC"/>
        </w:rPr>
        <w:t>характеризовать грозы, их внешние признаки и опасности;</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попадании в грозу;</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землетрясения и извержения вулканов и их опасности;</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землетрясении, в том числе при попадании под завал;</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нахождении в зоне извержения вулкана;</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опорой на справочный материал </w:t>
      </w:r>
      <w:r w:rsidRPr="005031E9">
        <w:rPr>
          <w:rFonts w:eastAsia="OfficinaSansBoldITC"/>
        </w:rPr>
        <w:t>смысл понятий «экология» и «экологическая культура»;</w:t>
      </w:r>
    </w:p>
    <w:p w:rsidR="00951E82" w:rsidRPr="005031E9" w:rsidRDefault="00951E82" w:rsidP="005031E9">
      <w:pPr>
        <w:ind w:firstLine="709"/>
        <w:jc w:val="both"/>
        <w:rPr>
          <w:rFonts w:eastAsia="OfficinaSansBoldITC"/>
        </w:rPr>
      </w:pPr>
      <w:r w:rsidRPr="005031E9">
        <w:rPr>
          <w:rFonts w:eastAsia="OfficinaSansBoldITC"/>
        </w:rPr>
        <w:t xml:space="preserve">объяснять </w:t>
      </w:r>
      <w:r w:rsidRPr="005031E9">
        <w:t xml:space="preserve">с опорой на справочный материал </w:t>
      </w:r>
      <w:r w:rsidRPr="005031E9">
        <w:rPr>
          <w:rFonts w:eastAsia="OfficinaSansBoldITC"/>
        </w:rPr>
        <w:t>значение экологии для устойчивого развития общества;</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опорой на справочный материал </w:t>
      </w:r>
      <w:r w:rsidRPr="005031E9">
        <w:rPr>
          <w:rFonts w:eastAsia="OfficinaSansBoldITC"/>
        </w:rPr>
        <w:t>правила безопасного поведения при неблагоприятной экологической обстановке (загрязнении атмосферы);</w:t>
      </w:r>
    </w:p>
    <w:p w:rsidR="00951E82" w:rsidRPr="005031E9" w:rsidRDefault="00951E82" w:rsidP="005031E9">
      <w:pPr>
        <w:ind w:firstLine="709"/>
        <w:jc w:val="both"/>
        <w:rPr>
          <w:rFonts w:eastAsia="OfficinaSansBoldITC"/>
        </w:rPr>
      </w:pPr>
      <w:r w:rsidRPr="005031E9">
        <w:rPr>
          <w:rFonts w:eastAsia="OfficinaSansBoldITC"/>
        </w:rPr>
        <w:t xml:space="preserve">моделировать </w:t>
      </w:r>
      <w:r w:rsidRPr="005031E9">
        <w:t xml:space="preserve">с помощью педагогического работника </w:t>
      </w:r>
      <w:r w:rsidRPr="005031E9">
        <w:rPr>
          <w:rFonts w:eastAsia="OfficinaSansBoldITC"/>
        </w:rPr>
        <w:t>реальные ситуации и решать ситуационные задачи.</w:t>
      </w:r>
    </w:p>
    <w:p w:rsidR="00951E82" w:rsidRPr="005031E9" w:rsidRDefault="00951E82" w:rsidP="005031E9">
      <w:pPr>
        <w:ind w:firstLine="709"/>
        <w:jc w:val="both"/>
      </w:pPr>
      <w:r w:rsidRPr="005031E9">
        <w:t>Предметные результаты по модулю № 8 «</w:t>
      </w:r>
      <w:r w:rsidRPr="005031E9">
        <w:rPr>
          <w:rFonts w:eastAsia="OfficinaSansBoldITC"/>
          <w:iCs/>
        </w:rPr>
        <w:t>Здоровье и как его сохранить. Основы медицинских знаний</w:t>
      </w:r>
      <w:r w:rsidRPr="005031E9">
        <w:t>»:</w:t>
      </w:r>
    </w:p>
    <w:p w:rsidR="00951E82" w:rsidRPr="005031E9" w:rsidRDefault="00951E82" w:rsidP="005031E9">
      <w:pPr>
        <w:ind w:firstLine="709"/>
        <w:jc w:val="both"/>
        <w:rPr>
          <w:rFonts w:eastAsia="OfficinaSansBoldITC"/>
        </w:rPr>
      </w:pPr>
      <w:r w:rsidRPr="005031E9">
        <w:t>ориентироваться в понятиях</w:t>
      </w:r>
      <w:r w:rsidRPr="005031E9">
        <w:rPr>
          <w:rFonts w:eastAsia="OfficinaSansBoldITC"/>
        </w:rPr>
        <w:t xml:space="preserve"> «здоровье» и «здоровый образ жизни» и их содержание, объяснять значение здоровья для человека;</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факторы, влияющие на здоровье человека;</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опорой на справочный материал </w:t>
      </w:r>
      <w:r w:rsidRPr="005031E9">
        <w:rPr>
          <w:rFonts w:eastAsia="OfficinaSansBoldITC"/>
        </w:rPr>
        <w:t xml:space="preserve">содержание элементов здорового образа жизни, объяснять </w:t>
      </w:r>
      <w:r w:rsidRPr="005031E9">
        <w:t xml:space="preserve">с опорой на справочный материал </w:t>
      </w:r>
      <w:r w:rsidRPr="005031E9">
        <w:rPr>
          <w:rFonts w:eastAsia="OfficinaSansBoldITC"/>
        </w:rPr>
        <w:t>пагубность вредных привычек;</w:t>
      </w:r>
    </w:p>
    <w:p w:rsidR="00951E82" w:rsidRPr="005031E9" w:rsidRDefault="00951E82" w:rsidP="005031E9">
      <w:pPr>
        <w:ind w:firstLine="709"/>
        <w:jc w:val="both"/>
        <w:rPr>
          <w:rFonts w:eastAsia="OfficinaSansBoldITC"/>
        </w:rPr>
      </w:pPr>
      <w:r w:rsidRPr="005031E9">
        <w:rPr>
          <w:rFonts w:eastAsia="OfficinaSansBoldITC"/>
        </w:rPr>
        <w:t xml:space="preserve">обосновывать личную ответственность за сохранение здоровья; объяснять </w:t>
      </w:r>
      <w:r w:rsidRPr="005031E9">
        <w:t xml:space="preserve">с опорой на справочный материал </w:t>
      </w:r>
      <w:r w:rsidRPr="005031E9">
        <w:rPr>
          <w:rFonts w:eastAsia="OfficinaSansBoldITC"/>
        </w:rPr>
        <w:t>понятие «инфекционные заболевания», объяснять причины их возникновения;</w:t>
      </w:r>
    </w:p>
    <w:p w:rsidR="00951E82" w:rsidRPr="005031E9" w:rsidRDefault="00951E82" w:rsidP="005031E9">
      <w:pPr>
        <w:ind w:firstLine="709"/>
        <w:jc w:val="both"/>
        <w:rPr>
          <w:rFonts w:eastAsia="OfficinaSansBoldITC"/>
        </w:rPr>
      </w:pPr>
      <w:r w:rsidRPr="005031E9">
        <w:t xml:space="preserve">иметь представления о </w:t>
      </w:r>
      <w:r w:rsidRPr="005031E9">
        <w:rPr>
          <w:rFonts w:eastAsia="OfficinaSansBoldITC"/>
        </w:rPr>
        <w:t>механизме распространения инфекционных заболеваний, выработать навыки соблюдения мер их профилактики и защиты от них;</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возникновении чрезвычайных ситуаций биолого-социального происхождения (эпидемия, пандемия);</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с опорой на справочный материал</w:t>
      </w:r>
      <w:r w:rsidRPr="005031E9">
        <w:rPr>
          <w:color w:val="00B050"/>
        </w:rPr>
        <w:t xml:space="preserve"> </w:t>
      </w:r>
      <w:r w:rsidRPr="005031E9">
        <w:rPr>
          <w:rFonts w:eastAsia="OfficinaSansBoldITC"/>
        </w:rPr>
        <w:t>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с опорой на справочный материал</w:t>
      </w:r>
      <w:r w:rsidRPr="005031E9">
        <w:rPr>
          <w:rFonts w:eastAsia="OfficinaSansBoldITC"/>
        </w:rPr>
        <w:t xml:space="preserve"> понятие «неинфекционные заболевания» и давать их классификацию;</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факторы риска неинфекционных заболеваний;</w:t>
      </w:r>
    </w:p>
    <w:p w:rsidR="00951E82" w:rsidRPr="005031E9" w:rsidRDefault="00951E82" w:rsidP="005031E9">
      <w:pPr>
        <w:ind w:firstLine="709"/>
        <w:jc w:val="both"/>
        <w:rPr>
          <w:rFonts w:eastAsia="OfficinaSansBoldITC"/>
        </w:rPr>
      </w:pPr>
      <w:r w:rsidRPr="005031E9">
        <w:rPr>
          <w:rFonts w:eastAsia="OfficinaSansBoldITC"/>
        </w:rPr>
        <w:t>выработать навыки соблюдения мер профилактики неинфекционных заболеваний и защиты от них;</w:t>
      </w:r>
    </w:p>
    <w:p w:rsidR="00951E82" w:rsidRPr="005031E9" w:rsidRDefault="00951E82" w:rsidP="005031E9">
      <w:pPr>
        <w:ind w:firstLine="709"/>
        <w:jc w:val="both"/>
        <w:rPr>
          <w:rFonts w:eastAsia="OfficinaSansBoldITC"/>
        </w:rPr>
      </w:pPr>
      <w:r w:rsidRPr="005031E9">
        <w:rPr>
          <w:rFonts w:eastAsia="OfficinaSansBoldITC"/>
        </w:rPr>
        <w:t>объяснять назначение диспансеризации и раскрывать её задачи;</w:t>
      </w:r>
    </w:p>
    <w:p w:rsidR="00951E82" w:rsidRPr="005031E9" w:rsidRDefault="00951E82" w:rsidP="005031E9">
      <w:pPr>
        <w:ind w:firstLine="709"/>
        <w:jc w:val="both"/>
        <w:rPr>
          <w:rFonts w:eastAsia="OfficinaSansBoldITC"/>
        </w:rPr>
      </w:pPr>
      <w:r w:rsidRPr="005031E9">
        <w:t>ориентироваться в понятиях</w:t>
      </w:r>
      <w:r w:rsidRPr="005031E9">
        <w:rPr>
          <w:rFonts w:eastAsia="OfficinaSansBoldITC"/>
        </w:rPr>
        <w:t xml:space="preserve"> «психическое здоровье» и «психическое благополучие»;</w:t>
      </w:r>
    </w:p>
    <w:p w:rsidR="00951E82" w:rsidRPr="005031E9" w:rsidRDefault="00951E82" w:rsidP="005031E9">
      <w:pPr>
        <w:ind w:firstLine="709"/>
        <w:jc w:val="both"/>
        <w:rPr>
          <w:rFonts w:eastAsia="OfficinaSansBoldITC"/>
        </w:rPr>
      </w:pPr>
      <w:r w:rsidRPr="005031E9">
        <w:rPr>
          <w:rFonts w:eastAsia="OfficinaSansBoldITC"/>
        </w:rPr>
        <w:t>объяснять понятие «стресс» и его влияние на человека;</w:t>
      </w:r>
    </w:p>
    <w:p w:rsidR="00951E82" w:rsidRPr="005031E9" w:rsidRDefault="00951E82" w:rsidP="005031E9">
      <w:pPr>
        <w:ind w:firstLine="709"/>
        <w:jc w:val="both"/>
        <w:rPr>
          <w:rFonts w:eastAsia="OfficinaSansBoldITC"/>
        </w:rPr>
      </w:pPr>
      <w:r w:rsidRPr="005031E9">
        <w:rPr>
          <w:rFonts w:eastAsia="OfficinaSansBoldITC"/>
        </w:rPr>
        <w:t xml:space="preserve">выработать навыки соблюдения мер профилактики стресса, раскрывать способы саморегуляции </w:t>
      </w:r>
      <w:r w:rsidRPr="005031E9">
        <w:rPr>
          <w:rFonts w:eastAsia="OfficinaSansBoldITC"/>
        </w:rPr>
        <w:lastRenderedPageBreak/>
        <w:t>эмоциональных состояний;</w:t>
      </w:r>
    </w:p>
    <w:p w:rsidR="00951E82" w:rsidRPr="005031E9" w:rsidRDefault="00951E82" w:rsidP="005031E9">
      <w:pPr>
        <w:ind w:firstLine="709"/>
        <w:jc w:val="both"/>
        <w:rPr>
          <w:rFonts w:eastAsia="OfficinaSansBoldITC"/>
        </w:rPr>
      </w:pPr>
      <w:r w:rsidRPr="005031E9">
        <w:rPr>
          <w:rFonts w:eastAsia="OfficinaSansBoldITC"/>
        </w:rPr>
        <w:t xml:space="preserve">раскрывать понятие «первая помощь» и её содержание; </w:t>
      </w:r>
    </w:p>
    <w:p w:rsidR="00951E82" w:rsidRPr="005031E9" w:rsidRDefault="00951E82" w:rsidP="005031E9">
      <w:pPr>
        <w:ind w:firstLine="709"/>
        <w:jc w:val="both"/>
        <w:rPr>
          <w:rFonts w:eastAsia="OfficinaSansBoldITC"/>
        </w:rPr>
      </w:pPr>
      <w:r w:rsidRPr="005031E9">
        <w:rPr>
          <w:rFonts w:eastAsia="OfficinaSansBoldITC"/>
        </w:rPr>
        <w:t>знать состояния, требующие оказания первой помощи и мероприятия по оказанию первой помощи;</w:t>
      </w:r>
    </w:p>
    <w:p w:rsidR="00951E82" w:rsidRPr="005031E9" w:rsidRDefault="00951E82" w:rsidP="005031E9">
      <w:pPr>
        <w:ind w:firstLine="709"/>
        <w:jc w:val="both"/>
        <w:rPr>
          <w:rFonts w:eastAsia="OfficinaSansBoldITC"/>
        </w:rPr>
      </w:pPr>
      <w:r w:rsidRPr="005031E9">
        <w:rPr>
          <w:rFonts w:eastAsia="OfficinaSansBoldITC"/>
        </w:rPr>
        <w:t xml:space="preserve">анализировать универсальный алгоритм оказания первой помощи; характеризовать </w:t>
      </w:r>
      <w:r w:rsidRPr="005031E9">
        <w:t xml:space="preserve">с опорой на справочный материал </w:t>
      </w:r>
      <w:r w:rsidRPr="005031E9">
        <w:rPr>
          <w:rFonts w:eastAsia="OfficinaSansBoldITC"/>
        </w:rPr>
        <w:t>назначение и состав аптечки первой помощи;</w:t>
      </w:r>
    </w:p>
    <w:p w:rsidR="00951E82" w:rsidRPr="005031E9" w:rsidRDefault="00951E82" w:rsidP="005031E9">
      <w:pPr>
        <w:ind w:firstLine="709"/>
        <w:jc w:val="both"/>
        <w:rPr>
          <w:rFonts w:eastAsia="OfficinaSansBoldITC"/>
        </w:rPr>
      </w:pPr>
      <w:r w:rsidRPr="005031E9">
        <w:rPr>
          <w:rFonts w:eastAsia="OfficinaSansBoldITC"/>
        </w:rPr>
        <w:t>выработать навыки действий при оказании первой помощи в различных ситуациях;</w:t>
      </w:r>
    </w:p>
    <w:p w:rsidR="00951E82" w:rsidRPr="005031E9" w:rsidRDefault="00951E82" w:rsidP="005031E9">
      <w:pPr>
        <w:ind w:firstLine="709"/>
        <w:jc w:val="both"/>
        <w:rPr>
          <w:rFonts w:eastAsia="OfficinaSansBoldITC"/>
        </w:rPr>
      </w:pPr>
      <w:r w:rsidRPr="005031E9">
        <w:t xml:space="preserve">иметь представления о </w:t>
      </w:r>
      <w:r w:rsidRPr="005031E9">
        <w:rPr>
          <w:rFonts w:eastAsia="OfficinaSansBoldITC"/>
        </w:rPr>
        <w:t>приёмах психологической поддержки пострадавшего;</w:t>
      </w:r>
    </w:p>
    <w:p w:rsidR="00951E82" w:rsidRPr="005031E9" w:rsidRDefault="00951E82" w:rsidP="005031E9">
      <w:pPr>
        <w:ind w:firstLine="709"/>
        <w:jc w:val="both"/>
        <w:rPr>
          <w:rFonts w:eastAsia="OfficinaSansBoldITC"/>
        </w:rPr>
      </w:pPr>
      <w:r w:rsidRPr="005031E9">
        <w:rPr>
          <w:rFonts w:eastAsia="OfficinaSansBoldITC"/>
        </w:rPr>
        <w:t xml:space="preserve">моделировать </w:t>
      </w:r>
      <w:r w:rsidRPr="005031E9">
        <w:t xml:space="preserve">с помощью педагогического работника </w:t>
      </w:r>
      <w:r w:rsidRPr="005031E9">
        <w:rPr>
          <w:rFonts w:eastAsia="OfficinaSansBoldITC"/>
        </w:rPr>
        <w:t>реальные ситуации и решать ситуационные задачи.</w:t>
      </w:r>
    </w:p>
    <w:p w:rsidR="00951E82" w:rsidRPr="005031E9" w:rsidRDefault="00951E82" w:rsidP="005031E9">
      <w:pPr>
        <w:ind w:firstLine="709"/>
        <w:jc w:val="both"/>
      </w:pPr>
      <w:r w:rsidRPr="005031E9">
        <w:t>Предметные результаты по модулю № 9 «Безопасность в социуме»:</w:t>
      </w:r>
    </w:p>
    <w:p w:rsidR="00951E82" w:rsidRPr="005031E9" w:rsidRDefault="00951E82" w:rsidP="005031E9">
      <w:pPr>
        <w:ind w:firstLine="709"/>
        <w:jc w:val="both"/>
        <w:rPr>
          <w:rFonts w:eastAsia="OfficinaSansBoldITC"/>
        </w:rPr>
      </w:pPr>
      <w:r w:rsidRPr="005031E9">
        <w:rPr>
          <w:rFonts w:eastAsia="OfficinaSansBoldITC"/>
        </w:rPr>
        <w:t>характеризовать общение и объяснять его значение для человека;</w:t>
      </w:r>
    </w:p>
    <w:p w:rsidR="00951E82" w:rsidRPr="005031E9" w:rsidRDefault="00951E82" w:rsidP="005031E9">
      <w:pPr>
        <w:ind w:firstLine="709"/>
        <w:jc w:val="both"/>
        <w:rPr>
          <w:rFonts w:eastAsia="OfficinaSansBoldITC"/>
        </w:rPr>
      </w:pPr>
      <w:r w:rsidRPr="005031E9">
        <w:rPr>
          <w:rFonts w:eastAsia="OfficinaSansBoldITC"/>
        </w:rPr>
        <w:t>характеризовать признаки и анализировать способы эффективного общения;</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с опорой на справочный материал</w:t>
      </w:r>
      <w:r w:rsidRPr="005031E9">
        <w:rPr>
          <w:rFonts w:eastAsia="OfficinaSansBoldITC"/>
        </w:rPr>
        <w:t xml:space="preserve"> приёмы и выработать навыки соблюдения правил безопасной межличностной коммуникации и комфортного взаимодействия в группе;</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с опорой на справочный материал</w:t>
      </w:r>
      <w:r w:rsidRPr="005031E9">
        <w:rPr>
          <w:rFonts w:eastAsia="OfficinaSansBoldITC"/>
        </w:rPr>
        <w:t xml:space="preserve"> признаки конструктивного и деструктивного общения;</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помощью педагога </w:t>
      </w:r>
      <w:r w:rsidRPr="005031E9">
        <w:rPr>
          <w:rFonts w:eastAsia="OfficinaSansBoldITC"/>
        </w:rPr>
        <w:t>понятие «конфликт» и характеризовать стадии его развития, факторы и причины развития;</w:t>
      </w:r>
    </w:p>
    <w:p w:rsidR="00951E82" w:rsidRPr="005031E9" w:rsidRDefault="00951E82" w:rsidP="005031E9">
      <w:pPr>
        <w:ind w:firstLine="709"/>
        <w:jc w:val="both"/>
        <w:rPr>
          <w:rFonts w:eastAsia="OfficinaSansBoldITC"/>
        </w:rPr>
      </w:pPr>
      <w:r w:rsidRPr="005031E9">
        <w:rPr>
          <w:rFonts w:eastAsia="OfficinaSansBoldITC"/>
        </w:rPr>
        <w:t xml:space="preserve">анализировать </w:t>
      </w:r>
      <w:r w:rsidRPr="005031E9">
        <w:t xml:space="preserve">с помощью педагога </w:t>
      </w:r>
      <w:r w:rsidRPr="005031E9">
        <w:rPr>
          <w:rFonts w:eastAsia="OfficinaSansBoldITC"/>
        </w:rPr>
        <w:t>условия и ситуации возникновения межличностных и групповых конфликтов;</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с помощью педагога</w:t>
      </w:r>
      <w:r w:rsidRPr="005031E9">
        <w:rPr>
          <w:color w:val="00B050"/>
        </w:rPr>
        <w:t xml:space="preserve"> </w:t>
      </w:r>
      <w:r w:rsidRPr="005031E9">
        <w:rPr>
          <w:rFonts w:eastAsia="OfficinaSansBoldITC"/>
        </w:rPr>
        <w:t>безопасные и эффективные способы избегания и разрешения конфликтных ситуаций;</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безопасного поведения для снижения риска конфликта и безопасных действий при его опасных проявлениях;</w:t>
      </w:r>
    </w:p>
    <w:p w:rsidR="00951E82" w:rsidRPr="005031E9" w:rsidRDefault="00951E82" w:rsidP="005031E9">
      <w:pPr>
        <w:ind w:firstLine="709"/>
        <w:jc w:val="both"/>
        <w:rPr>
          <w:rFonts w:eastAsia="OfficinaSansBoldITC"/>
        </w:rPr>
      </w:pPr>
      <w:r w:rsidRPr="005031E9">
        <w:rPr>
          <w:rFonts w:eastAsia="OfficinaSansBoldITC"/>
        </w:rPr>
        <w:t>характеризовать способ разрешения конфликта с помощью третьей стороны (медиатора);</w:t>
      </w:r>
    </w:p>
    <w:p w:rsidR="00951E82" w:rsidRPr="005031E9" w:rsidRDefault="00951E82" w:rsidP="005031E9">
      <w:pPr>
        <w:ind w:firstLine="567"/>
        <w:jc w:val="both"/>
        <w:rPr>
          <w:rFonts w:eastAsia="OfficinaSansBoldITC"/>
        </w:rPr>
      </w:pPr>
      <w:r w:rsidRPr="005031E9">
        <w:rPr>
          <w:rFonts w:eastAsia="OfficinaSansBoldITC"/>
        </w:rPr>
        <w:t>о</w:t>
      </w:r>
      <w:r w:rsidRPr="005031E9">
        <w:t xml:space="preserve">писывать с опорой на справочный материал </w:t>
      </w:r>
      <w:r w:rsidRPr="005031E9">
        <w:rPr>
          <w:rFonts w:eastAsia="OfficinaSansBoldITC"/>
        </w:rPr>
        <w:t>опасные формы проявления конфликта: агрессия, домашнее насилие и буллинг;</w:t>
      </w:r>
    </w:p>
    <w:p w:rsidR="00951E82" w:rsidRPr="005031E9" w:rsidRDefault="00951E82" w:rsidP="005031E9">
      <w:pPr>
        <w:ind w:firstLine="567"/>
        <w:jc w:val="both"/>
        <w:rPr>
          <w:rFonts w:eastAsia="OfficinaSansBoldITC"/>
        </w:rPr>
      </w:pPr>
      <w:r w:rsidRPr="005031E9">
        <w:rPr>
          <w:rFonts w:eastAsia="OfficinaSansBoldITC"/>
        </w:rPr>
        <w:t>характеризовать манипуляции в ходе межличностного общения;</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опорой на справочный материал </w:t>
      </w:r>
      <w:r w:rsidRPr="005031E9">
        <w:rPr>
          <w:rFonts w:eastAsia="OfficinaSansBoldITC"/>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анализировать способы защиты от них;</w:t>
      </w:r>
    </w:p>
    <w:p w:rsidR="00951E82" w:rsidRPr="005031E9" w:rsidRDefault="00951E82" w:rsidP="005031E9">
      <w:pPr>
        <w:ind w:firstLine="709"/>
        <w:jc w:val="both"/>
        <w:rPr>
          <w:rFonts w:eastAsia="OfficinaSansBoldITC"/>
        </w:rPr>
      </w:pPr>
      <w:r w:rsidRPr="005031E9">
        <w:rPr>
          <w:rFonts w:eastAsia="OfficinaSansBoldITC"/>
        </w:rPr>
        <w:t>характеризовать современные молодёжные увлечения и опасности, связанные с ними, раскрывать правила безопасного поведения;</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безопасного поведения при коммуникации с незнакомыми людьми;</w:t>
      </w:r>
    </w:p>
    <w:p w:rsidR="00951E82" w:rsidRPr="005031E9" w:rsidRDefault="00951E82" w:rsidP="005031E9">
      <w:pPr>
        <w:ind w:firstLine="709"/>
        <w:jc w:val="both"/>
        <w:rPr>
          <w:rFonts w:eastAsia="OfficinaSansBoldITC"/>
        </w:rPr>
      </w:pPr>
      <w:r w:rsidRPr="005031E9">
        <w:rPr>
          <w:rFonts w:eastAsia="OfficinaSansBoldITC"/>
        </w:rPr>
        <w:t xml:space="preserve">моделировать </w:t>
      </w:r>
      <w:r w:rsidRPr="005031E9">
        <w:t xml:space="preserve">с помощью педагога </w:t>
      </w:r>
      <w:r w:rsidRPr="005031E9">
        <w:rPr>
          <w:rFonts w:eastAsia="OfficinaSansBoldITC"/>
        </w:rPr>
        <w:t>реальные ситуации и решать ситуационные задачи.</w:t>
      </w:r>
    </w:p>
    <w:p w:rsidR="00951E82" w:rsidRPr="005031E9" w:rsidRDefault="00951E82" w:rsidP="005031E9">
      <w:pPr>
        <w:ind w:firstLine="709"/>
        <w:jc w:val="both"/>
      </w:pPr>
      <w:r w:rsidRPr="005031E9">
        <w:t>Предметные результаты по модулю № 10 «</w:t>
      </w:r>
      <w:r w:rsidRPr="005031E9">
        <w:rPr>
          <w:rFonts w:eastAsia="OfficinaSansBoldITC"/>
        </w:rPr>
        <w:t>Безопасность в информационном пространстве</w:t>
      </w:r>
      <w:r w:rsidRPr="005031E9">
        <w:t>»:</w:t>
      </w:r>
    </w:p>
    <w:p w:rsidR="00951E82" w:rsidRPr="005031E9" w:rsidRDefault="00951E82" w:rsidP="005031E9">
      <w:pPr>
        <w:ind w:firstLine="709"/>
        <w:jc w:val="both"/>
        <w:rPr>
          <w:rFonts w:eastAsia="OfficinaSansBoldITC"/>
        </w:rPr>
      </w:pPr>
      <w:r w:rsidRPr="005031E9">
        <w:rPr>
          <w:rFonts w:eastAsia="OfficinaSansBoldITC"/>
        </w:rPr>
        <w:t>раскрывать понятие</w:t>
      </w:r>
      <w:r w:rsidRPr="005031E9">
        <w:rPr>
          <w:color w:val="00B050"/>
        </w:rPr>
        <w:t xml:space="preserve"> </w:t>
      </w:r>
      <w:r w:rsidRPr="005031E9">
        <w:rPr>
          <w:rFonts w:eastAsia="OfficinaSansBoldITC"/>
        </w:rPr>
        <w:t>«цифровая среда», её характеристики и приводить примеры информационных и компьютерных угроз;</w:t>
      </w:r>
    </w:p>
    <w:p w:rsidR="00951E82" w:rsidRPr="005031E9" w:rsidRDefault="00951E82" w:rsidP="005031E9">
      <w:pPr>
        <w:ind w:firstLine="709"/>
        <w:jc w:val="both"/>
        <w:rPr>
          <w:rFonts w:eastAsia="OfficinaSansBoldITC"/>
        </w:rPr>
      </w:pPr>
      <w:r w:rsidRPr="005031E9">
        <w:rPr>
          <w:rFonts w:eastAsia="OfficinaSansBoldITC"/>
        </w:rPr>
        <w:t xml:space="preserve">объяснять </w:t>
      </w:r>
      <w:r w:rsidRPr="005031E9">
        <w:t xml:space="preserve">с опорой на справочный материал </w:t>
      </w:r>
      <w:r w:rsidRPr="005031E9">
        <w:rPr>
          <w:rFonts w:eastAsia="OfficinaSansBoldITC"/>
        </w:rPr>
        <w:t>положительные возможности цифровой среды;</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опорой на справочный материал </w:t>
      </w:r>
      <w:r w:rsidRPr="005031E9">
        <w:rPr>
          <w:rFonts w:eastAsia="OfficinaSansBoldITC"/>
        </w:rPr>
        <w:t>риски и угрозы при использовании Интернета;</w:t>
      </w:r>
    </w:p>
    <w:p w:rsidR="00951E82" w:rsidRPr="005031E9" w:rsidRDefault="00951E82" w:rsidP="005031E9">
      <w:pPr>
        <w:ind w:firstLine="709"/>
        <w:jc w:val="both"/>
        <w:rPr>
          <w:rFonts w:eastAsia="OfficinaSansBoldITC"/>
        </w:rPr>
      </w:pPr>
      <w:r w:rsidRPr="005031E9">
        <w:rPr>
          <w:rFonts w:eastAsia="OfficinaSansBoldITC"/>
        </w:rPr>
        <w:t>анализировать общие принципы безопасного поведения, необходимые для предупреждения возникновения опасных ситуаций в личном цифровом пространстве;</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опасные явления цифровой среды;</w:t>
      </w:r>
    </w:p>
    <w:p w:rsidR="00951E82" w:rsidRPr="005031E9" w:rsidRDefault="00951E82" w:rsidP="005031E9">
      <w:pPr>
        <w:ind w:firstLine="709"/>
        <w:jc w:val="both"/>
        <w:rPr>
          <w:rFonts w:eastAsia="OfficinaSansBoldITC"/>
        </w:rPr>
      </w:pPr>
      <w:r w:rsidRPr="005031E9">
        <w:rPr>
          <w:rFonts w:eastAsia="OfficinaSansBoldITC"/>
        </w:rPr>
        <w:t>выработать навыки соблюдения правил кибергигиены для предупреждения возникновения опасных ситуаций в цифровой среде;</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основные виды опасного и запрещённого контента в Интернете и характеризовать его признаки;</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помощью педагогического работника </w:t>
      </w:r>
      <w:r w:rsidRPr="005031E9">
        <w:rPr>
          <w:rFonts w:eastAsia="OfficinaSansBoldITC"/>
        </w:rPr>
        <w:t>приёмы распознавания опасностей при использовании Интернета;</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противоправные действия в Интернете;</w:t>
      </w:r>
    </w:p>
    <w:p w:rsidR="00951E82" w:rsidRPr="005031E9" w:rsidRDefault="00951E82" w:rsidP="005031E9">
      <w:pPr>
        <w:ind w:firstLine="709"/>
        <w:jc w:val="both"/>
        <w:rPr>
          <w:rFonts w:eastAsia="OfficinaSansBoldITC"/>
        </w:rPr>
      </w:pPr>
      <w:r w:rsidRPr="005031E9">
        <w:rPr>
          <w:rFonts w:eastAsia="OfficinaSansBoldITC"/>
        </w:rPr>
        <w:t>выработать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деструктивные течения в Интернете, их признаки и опасности;</w:t>
      </w:r>
    </w:p>
    <w:p w:rsidR="00951E82" w:rsidRPr="005031E9" w:rsidRDefault="00951E82" w:rsidP="005031E9">
      <w:pPr>
        <w:ind w:firstLine="709"/>
        <w:jc w:val="both"/>
        <w:rPr>
          <w:rFonts w:eastAsia="OfficinaSansBoldITC"/>
        </w:rPr>
      </w:pPr>
      <w:r w:rsidRPr="005031E9">
        <w:rPr>
          <w:rFonts w:eastAsia="OfficinaSansBoldITC"/>
        </w:rPr>
        <w:t>выработать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51E82" w:rsidRPr="005031E9" w:rsidRDefault="00951E82" w:rsidP="005031E9">
      <w:pPr>
        <w:ind w:firstLine="709"/>
        <w:jc w:val="both"/>
        <w:rPr>
          <w:rFonts w:eastAsia="OfficinaSansBoldITC"/>
        </w:rPr>
      </w:pPr>
      <w:r w:rsidRPr="005031E9">
        <w:rPr>
          <w:rFonts w:eastAsia="OfficinaSansBoldITC"/>
        </w:rPr>
        <w:t>моделировать с помощью педагогического работника реальные ситуации и решать ситуационные задачи.</w:t>
      </w:r>
    </w:p>
    <w:p w:rsidR="00951E82" w:rsidRPr="005031E9" w:rsidRDefault="00951E82" w:rsidP="005031E9">
      <w:pPr>
        <w:ind w:firstLine="709"/>
        <w:jc w:val="both"/>
        <w:rPr>
          <w:rFonts w:eastAsia="OfficinaSansBoldITC"/>
        </w:rPr>
      </w:pPr>
      <w:r w:rsidRPr="005031E9">
        <w:rPr>
          <w:rFonts w:eastAsia="OfficinaSansBoldITC"/>
        </w:rPr>
        <w:t>Предметные результаты по модулю № 11 «Основы противодействия экстремизму и терроризму»:</w:t>
      </w:r>
    </w:p>
    <w:p w:rsidR="00951E82" w:rsidRPr="005031E9" w:rsidRDefault="00951E82" w:rsidP="005031E9">
      <w:pPr>
        <w:ind w:firstLine="709"/>
        <w:jc w:val="both"/>
        <w:rPr>
          <w:rFonts w:eastAsia="OfficinaSansBoldITC"/>
        </w:rPr>
      </w:pPr>
      <w:r w:rsidRPr="005031E9">
        <w:t>ориентироваться в понятиях</w:t>
      </w:r>
      <w:r w:rsidRPr="005031E9">
        <w:rPr>
          <w:rFonts w:eastAsia="OfficinaSansBoldITC"/>
        </w:rPr>
        <w:t xml:space="preserve"> «экстремизм» и «терроризм», раскрывать их содержание, характеризовать причины, возможные варианты проявления и их последствия;</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опорой на справочный материал </w:t>
      </w:r>
      <w:r w:rsidRPr="005031E9">
        <w:rPr>
          <w:rFonts w:eastAsia="OfficinaSansBoldITC"/>
        </w:rPr>
        <w:t>цели и формы проявления террористических актов, характеризовать их последствия;</w:t>
      </w:r>
    </w:p>
    <w:p w:rsidR="00951E82" w:rsidRPr="005031E9" w:rsidRDefault="00951E82" w:rsidP="005031E9">
      <w:pPr>
        <w:ind w:firstLine="709"/>
        <w:jc w:val="both"/>
        <w:rPr>
          <w:rFonts w:eastAsia="OfficinaSansBoldITC"/>
        </w:rPr>
      </w:pPr>
      <w:r w:rsidRPr="005031E9">
        <w:rPr>
          <w:rFonts w:eastAsia="OfficinaSansBoldITC"/>
        </w:rPr>
        <w:t xml:space="preserve">раскрывать </w:t>
      </w:r>
      <w:r w:rsidRPr="005031E9">
        <w:t xml:space="preserve">с опорой на справочный материал </w:t>
      </w:r>
      <w:r w:rsidRPr="005031E9">
        <w:rPr>
          <w:rFonts w:eastAsia="OfficinaSansBoldITC"/>
        </w:rPr>
        <w:t xml:space="preserve">основы общественно-государственной системы, роль личности в </w:t>
      </w:r>
      <w:r w:rsidRPr="005031E9">
        <w:rPr>
          <w:rFonts w:eastAsia="OfficinaSansBoldITC"/>
        </w:rPr>
        <w:lastRenderedPageBreak/>
        <w:t>противодействии экстремизму и терроризму;</w:t>
      </w:r>
    </w:p>
    <w:p w:rsidR="00951E82" w:rsidRPr="005031E9" w:rsidRDefault="00951E82" w:rsidP="005031E9">
      <w:pPr>
        <w:ind w:firstLine="709"/>
        <w:jc w:val="both"/>
        <w:rPr>
          <w:rFonts w:eastAsia="OfficinaSansBoldITC"/>
        </w:rPr>
      </w:pPr>
      <w:r w:rsidRPr="005031E9">
        <w:rPr>
          <w:rFonts w:eastAsia="OfficinaSansBoldITC"/>
        </w:rPr>
        <w:t xml:space="preserve">объяснять </w:t>
      </w:r>
      <w:r w:rsidRPr="005031E9">
        <w:t xml:space="preserve">с опорой на справочный материал </w:t>
      </w:r>
      <w:r w:rsidRPr="005031E9">
        <w:rPr>
          <w:rFonts w:eastAsia="OfficinaSansBoldITC"/>
        </w:rPr>
        <w:t>уровни террористической опасности и цели контртеррористической операции;</w:t>
      </w:r>
    </w:p>
    <w:p w:rsidR="00951E82" w:rsidRPr="005031E9" w:rsidRDefault="00951E82" w:rsidP="005031E9">
      <w:pPr>
        <w:ind w:firstLine="709"/>
        <w:jc w:val="both"/>
        <w:rPr>
          <w:rFonts w:eastAsia="OfficinaSansBoldITC"/>
        </w:rPr>
      </w:pPr>
      <w:r w:rsidRPr="005031E9">
        <w:rPr>
          <w:rFonts w:eastAsia="OfficinaSansBoldITC"/>
        </w:rPr>
        <w:t xml:space="preserve">характеризовать </w:t>
      </w:r>
      <w:r w:rsidRPr="005031E9">
        <w:t xml:space="preserve">с опорой на справочный материал </w:t>
      </w:r>
      <w:r w:rsidRPr="005031E9">
        <w:rPr>
          <w:rFonts w:eastAsia="OfficinaSansBoldITC"/>
        </w:rPr>
        <w:t>признаки вовлечения в террористическую деятельность;</w:t>
      </w:r>
    </w:p>
    <w:p w:rsidR="00951E82" w:rsidRPr="005031E9" w:rsidRDefault="00951E82" w:rsidP="005031E9">
      <w:pPr>
        <w:ind w:firstLine="709"/>
        <w:jc w:val="both"/>
        <w:rPr>
          <w:rFonts w:eastAsia="OfficinaSansBoldITC"/>
        </w:rPr>
      </w:pPr>
      <w:r w:rsidRPr="005031E9">
        <w:rPr>
          <w:rFonts w:eastAsia="OfficinaSansBoldITC"/>
        </w:rPr>
        <w:t>выработать навыки соблюдения правил антитеррористического поведения и безопасных действий при обнаружении признаков вербовки;</w:t>
      </w:r>
    </w:p>
    <w:p w:rsidR="00951E82" w:rsidRPr="005031E9" w:rsidRDefault="00951E82" w:rsidP="005031E9">
      <w:pPr>
        <w:ind w:firstLine="709"/>
        <w:jc w:val="both"/>
        <w:rPr>
          <w:rFonts w:eastAsia="OfficinaSansBoldITC"/>
        </w:rPr>
      </w:pPr>
      <w:r w:rsidRPr="005031E9">
        <w:rPr>
          <w:rFonts w:eastAsia="OfficinaSansBoldITC"/>
        </w:rPr>
        <w:t>анализировать признаки угроз и подготовки различных форм терактов, объяснять признаки подозрительных предметов;</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при их обнаружении;</w:t>
      </w:r>
    </w:p>
    <w:p w:rsidR="00951E82" w:rsidRPr="005031E9" w:rsidRDefault="00951E82" w:rsidP="005031E9">
      <w:pPr>
        <w:ind w:firstLine="709"/>
        <w:jc w:val="both"/>
        <w:rPr>
          <w:rFonts w:eastAsia="OfficinaSansBoldITC"/>
        </w:rPr>
      </w:pPr>
      <w:r w:rsidRPr="005031E9">
        <w:rPr>
          <w:rFonts w:eastAsia="OfficinaSansBoldITC"/>
        </w:rPr>
        <w:t>характеризовать правила безопасного поведения в условиях совершения теракта;</w:t>
      </w:r>
    </w:p>
    <w:p w:rsidR="00951E82" w:rsidRPr="005031E9" w:rsidRDefault="00951E82" w:rsidP="005031E9">
      <w:pPr>
        <w:ind w:firstLine="709"/>
        <w:jc w:val="both"/>
        <w:rPr>
          <w:rFonts w:eastAsia="OfficinaSansBoldITC"/>
        </w:rPr>
      </w:pPr>
      <w:r w:rsidRPr="005031E9">
        <w:rPr>
          <w:rFonts w:eastAsia="OfficinaSansBoldITC"/>
        </w:rPr>
        <w:t>выработать навыки безопасных действий в условиях совершения терактов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51E82" w:rsidRPr="005031E9" w:rsidRDefault="00951E82" w:rsidP="005031E9">
      <w:pPr>
        <w:ind w:firstLine="709"/>
        <w:jc w:val="both"/>
        <w:rPr>
          <w:rFonts w:eastAsia="OfficinaSansBoldITC"/>
        </w:rPr>
      </w:pPr>
      <w:r w:rsidRPr="005031E9">
        <w:rPr>
          <w:rFonts w:eastAsia="OfficinaSansBoldITC"/>
        </w:rPr>
        <w:t>моделировать реальные ситуации и решать ситуационные задачи.</w:t>
      </w:r>
    </w:p>
    <w:p w:rsidR="00951E82" w:rsidRDefault="00951E82" w:rsidP="005031E9">
      <w:pPr>
        <w:ind w:firstLine="709"/>
        <w:jc w:val="both"/>
        <w:rPr>
          <w:sz w:val="28"/>
          <w:szCs w:val="28"/>
        </w:rPr>
      </w:pPr>
      <w:r w:rsidRPr="005031E9">
        <w:t>Образовательная организация вправе самостоятельно определять последовательность для освоения обучающимися модулей ОБЗР</w:t>
      </w:r>
      <w:r w:rsidRPr="00124739">
        <w:rPr>
          <w:sz w:val="28"/>
          <w:szCs w:val="28"/>
        </w:rPr>
        <w:t>.</w:t>
      </w:r>
    </w:p>
    <w:p w:rsidR="00A55D99" w:rsidRDefault="00A55D99" w:rsidP="00951E82">
      <w:pPr>
        <w:spacing w:line="360" w:lineRule="auto"/>
        <w:ind w:firstLine="709"/>
        <w:jc w:val="both"/>
        <w:rPr>
          <w:sz w:val="28"/>
          <w:szCs w:val="28"/>
        </w:rPr>
      </w:pPr>
    </w:p>
    <w:p w:rsidR="00A55D99" w:rsidRDefault="00A55D99" w:rsidP="00951E82">
      <w:pPr>
        <w:ind w:firstLine="709"/>
        <w:jc w:val="center"/>
        <w:rPr>
          <w:rFonts w:eastAsia="Arial Unicode MS"/>
          <w:b/>
          <w:kern w:val="1"/>
          <w:sz w:val="28"/>
          <w:szCs w:val="28"/>
        </w:rPr>
      </w:pPr>
      <w:r w:rsidRPr="00A55D99">
        <w:rPr>
          <w:rFonts w:eastAsia="Arial Unicode MS"/>
          <w:b/>
          <w:kern w:val="1"/>
          <w:sz w:val="28"/>
          <w:szCs w:val="28"/>
        </w:rPr>
        <w:t>Федеральная рабочая программа по учебному предмету</w:t>
      </w:r>
      <w:r>
        <w:rPr>
          <w:rFonts w:eastAsia="Arial Unicode MS"/>
          <w:b/>
          <w:kern w:val="1"/>
          <w:sz w:val="28"/>
          <w:szCs w:val="28"/>
        </w:rPr>
        <w:t xml:space="preserve"> </w:t>
      </w:r>
      <w:r w:rsidRPr="00A55D99">
        <w:rPr>
          <w:rFonts w:eastAsia="Arial Unicode MS"/>
          <w:b/>
          <w:kern w:val="1"/>
          <w:sz w:val="28"/>
          <w:szCs w:val="28"/>
        </w:rPr>
        <w:t>«</w:t>
      </w:r>
      <w:r>
        <w:rPr>
          <w:rFonts w:eastAsia="Arial Unicode MS"/>
          <w:b/>
          <w:kern w:val="1"/>
          <w:sz w:val="28"/>
          <w:szCs w:val="28"/>
        </w:rPr>
        <w:t>Труд (т</w:t>
      </w:r>
      <w:r w:rsidRPr="00A55D99">
        <w:rPr>
          <w:rFonts w:eastAsia="Arial Unicode MS"/>
          <w:b/>
          <w:kern w:val="1"/>
          <w:sz w:val="28"/>
          <w:szCs w:val="28"/>
        </w:rPr>
        <w:t>ехнология</w:t>
      </w:r>
      <w:r>
        <w:rPr>
          <w:rFonts w:eastAsia="Arial Unicode MS"/>
          <w:b/>
          <w:kern w:val="1"/>
          <w:sz w:val="28"/>
          <w:szCs w:val="28"/>
        </w:rPr>
        <w:t>)</w:t>
      </w:r>
      <w:r w:rsidRPr="00A55D99">
        <w:rPr>
          <w:rFonts w:eastAsia="Arial Unicode MS"/>
          <w:b/>
          <w:kern w:val="1"/>
          <w:sz w:val="28"/>
          <w:szCs w:val="28"/>
        </w:rPr>
        <w:t xml:space="preserve">» </w:t>
      </w:r>
    </w:p>
    <w:p w:rsidR="00A55D99" w:rsidRPr="005031E9" w:rsidRDefault="00A55D99" w:rsidP="00A55D99">
      <w:pPr>
        <w:pStyle w:val="1"/>
        <w:rPr>
          <w:b/>
          <w:bCs/>
          <w:sz w:val="22"/>
          <w:szCs w:val="22"/>
        </w:rPr>
      </w:pPr>
      <w:r w:rsidRPr="005031E9">
        <w:rPr>
          <w:b/>
          <w:bCs/>
          <w:sz w:val="22"/>
          <w:szCs w:val="22"/>
        </w:rPr>
        <w:t>ПОЯСНИТЕЛЬНАЯ ЗАПИСКА</w:t>
      </w:r>
    </w:p>
    <w:p w:rsidR="00A55D99" w:rsidRPr="005031E9" w:rsidRDefault="00A55D99" w:rsidP="00A55D99">
      <w:pPr>
        <w:ind w:firstLine="709"/>
        <w:jc w:val="both"/>
        <w:rPr>
          <w:rFonts w:eastAsia="Arial Unicode MS"/>
          <w:kern w:val="1"/>
        </w:rPr>
      </w:pPr>
    </w:p>
    <w:p w:rsidR="00986DE8" w:rsidRPr="00C41B23" w:rsidRDefault="00986DE8" w:rsidP="00986DE8">
      <w:pPr>
        <w:pStyle w:val="a4"/>
        <w:ind w:left="0" w:firstLine="0"/>
        <w:rPr>
          <w:rStyle w:val="38"/>
          <w:bCs w:val="0"/>
        </w:rPr>
      </w:pPr>
      <w:r w:rsidRPr="00C41B23">
        <w:rPr>
          <w:rStyle w:val="38"/>
        </w:rPr>
        <w:t>ПОЯСНИТЕЛЬНАЯ ЗАПИСКА</w:t>
      </w:r>
    </w:p>
    <w:p w:rsidR="00986DE8" w:rsidRPr="00986DE8" w:rsidRDefault="00986DE8" w:rsidP="00986DE8">
      <w:pPr>
        <w:pStyle w:val="2a"/>
        <w:spacing w:after="0"/>
        <w:rPr>
          <w:rFonts w:ascii="Times New Roman" w:hAnsi="Times New Roman" w:cs="Times New Roman"/>
          <w:b w:val="0"/>
          <w:bCs w:val="0"/>
          <w:color w:val="auto"/>
          <w:w w:val="100"/>
          <w:sz w:val="22"/>
          <w:szCs w:val="22"/>
          <w:lang w:val="ru-RU"/>
        </w:rPr>
      </w:pPr>
      <w:r w:rsidRPr="00986DE8">
        <w:rPr>
          <w:rStyle w:val="29"/>
          <w:rFonts w:cs="Times New Roman"/>
          <w:sz w:val="22"/>
          <w:szCs w:val="22"/>
          <w:lang w:val="ru-RU"/>
        </w:rPr>
        <w:t>НАУЧНЫЙ, ОБЩЕКУЛЬТУРНЫЙ И ОБРАЗОВАТЕЛЬНЫЙ КОНТЕКСТ ТЕХНОЛОГИИ</w:t>
      </w:r>
    </w:p>
    <w:p w:rsidR="00986DE8" w:rsidRPr="006B5A4A" w:rsidRDefault="00986DE8" w:rsidP="00986DE8">
      <w:pPr>
        <w:ind w:firstLine="600"/>
        <w:jc w:val="both"/>
      </w:pPr>
      <w:r w:rsidRPr="006B5A4A">
        <w:rPr>
          <w:color w:val="000000"/>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986DE8" w:rsidRPr="006B5A4A" w:rsidRDefault="00986DE8" w:rsidP="00986DE8">
      <w:pPr>
        <w:spacing w:line="264" w:lineRule="auto"/>
        <w:ind w:firstLine="600"/>
        <w:jc w:val="both"/>
      </w:pPr>
      <w:r w:rsidRPr="006B5A4A">
        <w:rPr>
          <w:color w:val="000000"/>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86DE8" w:rsidRPr="006B5A4A" w:rsidRDefault="00986DE8" w:rsidP="00986DE8">
      <w:pPr>
        <w:ind w:firstLine="600"/>
        <w:jc w:val="both"/>
      </w:pPr>
      <w:r w:rsidRPr="006B5A4A">
        <w:rPr>
          <w:color w:val="000000"/>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86DE8" w:rsidRPr="006B5A4A" w:rsidRDefault="00986DE8" w:rsidP="00986DE8">
      <w:pPr>
        <w:ind w:firstLine="600"/>
        <w:jc w:val="both"/>
      </w:pPr>
      <w:r w:rsidRPr="006B5A4A">
        <w:rPr>
          <w:color w:val="000000"/>
        </w:rPr>
        <w:t>Программа по учебному предмету «Труд (технология)» конкретизирует содержание, предметные, метапредметные и личностные результаты.</w:t>
      </w:r>
    </w:p>
    <w:p w:rsidR="00986DE8" w:rsidRPr="006B5A4A" w:rsidRDefault="00986DE8" w:rsidP="00986DE8">
      <w:pPr>
        <w:ind w:firstLine="600"/>
        <w:jc w:val="both"/>
      </w:pPr>
      <w:r w:rsidRPr="006B5A4A">
        <w:rPr>
          <w:color w:val="000000"/>
        </w:rPr>
        <w:t>Стратегическим документом, определяющими направление модернизации содержания и методов обучения, является ФГОС ООО.</w:t>
      </w:r>
    </w:p>
    <w:p w:rsidR="00986DE8" w:rsidRPr="006B5A4A" w:rsidRDefault="00986DE8" w:rsidP="00986DE8">
      <w:pPr>
        <w:ind w:firstLine="600"/>
        <w:jc w:val="both"/>
      </w:pPr>
      <w:r w:rsidRPr="006B5A4A">
        <w:rPr>
          <w:color w:val="000000"/>
        </w:rPr>
        <w:t xml:space="preserve">Основной </w:t>
      </w:r>
      <w:r w:rsidRPr="006B5A4A">
        <w:rPr>
          <w:b/>
          <w:color w:val="000000"/>
        </w:rPr>
        <w:t>целью</w:t>
      </w:r>
      <w:r w:rsidRPr="006B5A4A">
        <w:rPr>
          <w:color w:val="000000"/>
        </w:rPr>
        <w:t xml:space="preserve"> освоения содержания программы по учебному предмету «Труд (технология)» является </w:t>
      </w:r>
      <w:r w:rsidRPr="006B5A4A">
        <w:rPr>
          <w:b/>
          <w:color w:val="000000"/>
        </w:rPr>
        <w:t>формирование технологической грамотности</w:t>
      </w:r>
      <w:r w:rsidRPr="006B5A4A">
        <w:rPr>
          <w:color w:val="000000"/>
        </w:rPr>
        <w:t>, глобальных компетенций, творческого мышления.</w:t>
      </w:r>
    </w:p>
    <w:p w:rsidR="00986DE8" w:rsidRPr="006B5A4A" w:rsidRDefault="00986DE8" w:rsidP="00986DE8">
      <w:pPr>
        <w:ind w:firstLine="600"/>
        <w:jc w:val="both"/>
      </w:pPr>
      <w:r w:rsidRPr="006B5A4A">
        <w:rPr>
          <w:b/>
          <w:color w:val="000000"/>
        </w:rPr>
        <w:t>Задачами учебного предмета «Труд (технология)» являются</w:t>
      </w:r>
      <w:r w:rsidRPr="006B5A4A">
        <w:rPr>
          <w:color w:val="000000"/>
        </w:rPr>
        <w:t>:</w:t>
      </w:r>
    </w:p>
    <w:p w:rsidR="00986DE8" w:rsidRPr="006B5A4A" w:rsidRDefault="00986DE8" w:rsidP="00986DE8">
      <w:pPr>
        <w:ind w:firstLine="600"/>
        <w:jc w:val="both"/>
      </w:pPr>
      <w:r w:rsidRPr="006B5A4A">
        <w:rPr>
          <w:color w:val="000000"/>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986DE8" w:rsidRPr="006B5A4A" w:rsidRDefault="00986DE8" w:rsidP="00986DE8">
      <w:pPr>
        <w:ind w:firstLine="600"/>
        <w:jc w:val="both"/>
      </w:pPr>
      <w:r w:rsidRPr="006B5A4A">
        <w:rPr>
          <w:color w:val="000000"/>
        </w:rPr>
        <w:t>овладение знаниями, умениями и опытом деятельности в предметной области «Технология»;</w:t>
      </w:r>
    </w:p>
    <w:p w:rsidR="00986DE8" w:rsidRPr="006B5A4A" w:rsidRDefault="00986DE8" w:rsidP="00986DE8">
      <w:pPr>
        <w:ind w:firstLine="600"/>
        <w:jc w:val="both"/>
      </w:pPr>
      <w:r w:rsidRPr="006B5A4A">
        <w:rPr>
          <w:color w:val="00000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86DE8" w:rsidRPr="006B5A4A" w:rsidRDefault="00986DE8" w:rsidP="00986DE8">
      <w:pPr>
        <w:ind w:firstLine="600"/>
        <w:jc w:val="both"/>
      </w:pPr>
      <w:r w:rsidRPr="006B5A4A">
        <w:rPr>
          <w:color w:val="00000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86DE8" w:rsidRPr="006B5A4A" w:rsidRDefault="00986DE8" w:rsidP="00986DE8">
      <w:pPr>
        <w:ind w:firstLine="600"/>
        <w:jc w:val="both"/>
      </w:pPr>
      <w:r w:rsidRPr="006B5A4A">
        <w:rPr>
          <w:color w:val="000000"/>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86DE8" w:rsidRPr="006B5A4A" w:rsidRDefault="00986DE8" w:rsidP="00986DE8">
      <w:pPr>
        <w:ind w:firstLine="600"/>
        <w:jc w:val="both"/>
      </w:pPr>
      <w:r w:rsidRPr="006B5A4A">
        <w:rPr>
          <w:color w:val="00000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86DE8" w:rsidRPr="006B5A4A" w:rsidRDefault="00986DE8" w:rsidP="00986DE8">
      <w:pPr>
        <w:spacing w:line="48" w:lineRule="auto"/>
        <w:ind w:firstLine="600"/>
        <w:jc w:val="both"/>
      </w:pPr>
      <w:r w:rsidRPr="006B5A4A">
        <w:rPr>
          <w:color w:val="000000"/>
        </w:rPr>
        <w:t xml:space="preserve"> </w:t>
      </w:r>
    </w:p>
    <w:p w:rsidR="00986DE8" w:rsidRPr="006B5A4A" w:rsidRDefault="00986DE8" w:rsidP="00986DE8">
      <w:pPr>
        <w:ind w:firstLine="600"/>
        <w:jc w:val="both"/>
      </w:pPr>
      <w:r w:rsidRPr="006B5A4A">
        <w:rPr>
          <w:color w:val="000000"/>
        </w:rPr>
        <w:t xml:space="preserve">Технологическое образование обучающихся носит интегративный характер и строится на неразрывной </w:t>
      </w:r>
      <w:r w:rsidRPr="006B5A4A">
        <w:rPr>
          <w:color w:val="000000"/>
        </w:rPr>
        <w:lastRenderedPageBreak/>
        <w:t>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986DE8" w:rsidRPr="006B5A4A" w:rsidRDefault="00986DE8" w:rsidP="00986DE8">
      <w:pPr>
        <w:ind w:firstLine="600"/>
        <w:jc w:val="both"/>
      </w:pPr>
      <w:r w:rsidRPr="006B5A4A">
        <w:rPr>
          <w:color w:val="000000"/>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986DE8" w:rsidRPr="006B5A4A" w:rsidRDefault="00986DE8" w:rsidP="00986DE8">
      <w:pPr>
        <w:ind w:firstLine="600"/>
        <w:jc w:val="both"/>
      </w:pPr>
      <w:r w:rsidRPr="006B5A4A">
        <w:rPr>
          <w:color w:val="000000"/>
        </w:rPr>
        <w:t>Программа по предмету «Труд (технология)» построена по модульному принципу.</w:t>
      </w:r>
    </w:p>
    <w:p w:rsidR="00986DE8" w:rsidRPr="006B5A4A" w:rsidRDefault="00986DE8" w:rsidP="00986DE8">
      <w:pPr>
        <w:ind w:firstLine="600"/>
        <w:jc w:val="both"/>
      </w:pPr>
      <w:r w:rsidRPr="006B5A4A">
        <w:rPr>
          <w:color w:val="000000"/>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986DE8" w:rsidRPr="006B5A4A" w:rsidRDefault="00986DE8" w:rsidP="00986DE8">
      <w:pPr>
        <w:ind w:firstLine="600"/>
        <w:jc w:val="both"/>
      </w:pPr>
      <w:r w:rsidRPr="006B5A4A">
        <w:rPr>
          <w:color w:val="000000"/>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986DE8" w:rsidRPr="006B5A4A" w:rsidRDefault="00986DE8" w:rsidP="00986DE8">
      <w:pPr>
        <w:ind w:left="120"/>
        <w:jc w:val="both"/>
      </w:pPr>
      <w:r w:rsidRPr="006B5A4A">
        <w:rPr>
          <w:b/>
          <w:color w:val="000000"/>
        </w:rPr>
        <w:t>ИНВАРИАНТНЫЕ МОДУЛИ ПРОГРАММЫ ПО УЧЕБНОМУ ПРЕДМЕТУ "ТРУДУ (ТЕХНОЛОГИЯ)"</w:t>
      </w:r>
    </w:p>
    <w:p w:rsidR="00986DE8" w:rsidRPr="006B5A4A" w:rsidRDefault="00986DE8" w:rsidP="00986DE8">
      <w:pPr>
        <w:ind w:firstLine="600"/>
        <w:jc w:val="both"/>
      </w:pPr>
      <w:r w:rsidRPr="006B5A4A">
        <w:rPr>
          <w:b/>
          <w:color w:val="000000"/>
        </w:rPr>
        <w:t>Модуль «Производство и технологии»</w:t>
      </w:r>
    </w:p>
    <w:p w:rsidR="00986DE8" w:rsidRPr="006B5A4A" w:rsidRDefault="00986DE8" w:rsidP="00986DE8">
      <w:pPr>
        <w:ind w:firstLine="600"/>
        <w:jc w:val="both"/>
      </w:pPr>
      <w:r w:rsidRPr="006B5A4A">
        <w:rPr>
          <w:color w:val="000000"/>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86DE8" w:rsidRPr="006B5A4A" w:rsidRDefault="00986DE8" w:rsidP="00986DE8">
      <w:pPr>
        <w:ind w:firstLine="600"/>
        <w:jc w:val="both"/>
      </w:pPr>
      <w:r w:rsidRPr="006B5A4A">
        <w:rPr>
          <w:color w:val="00000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86DE8" w:rsidRPr="006B5A4A" w:rsidRDefault="00986DE8" w:rsidP="00986DE8">
      <w:pPr>
        <w:ind w:firstLine="600"/>
        <w:jc w:val="both"/>
      </w:pPr>
      <w:r w:rsidRPr="006B5A4A">
        <w:rPr>
          <w:color w:val="000000"/>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86DE8" w:rsidRPr="006B5A4A" w:rsidRDefault="00986DE8" w:rsidP="00986DE8">
      <w:pPr>
        <w:ind w:firstLine="600"/>
        <w:jc w:val="both"/>
      </w:pPr>
      <w:r w:rsidRPr="006B5A4A">
        <w:rPr>
          <w:b/>
          <w:color w:val="000000"/>
        </w:rPr>
        <w:t>Модуль «Технологии обработки материалов и пищевых продуктов»</w:t>
      </w:r>
    </w:p>
    <w:p w:rsidR="00986DE8" w:rsidRPr="006B5A4A" w:rsidRDefault="00986DE8" w:rsidP="00986DE8">
      <w:pPr>
        <w:ind w:firstLine="600"/>
        <w:jc w:val="both"/>
      </w:pPr>
      <w:r w:rsidRPr="006B5A4A">
        <w:rPr>
          <w:color w:val="00000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86DE8" w:rsidRPr="006B5A4A" w:rsidRDefault="00986DE8" w:rsidP="00986DE8">
      <w:pPr>
        <w:ind w:firstLine="600"/>
        <w:jc w:val="both"/>
      </w:pPr>
      <w:r w:rsidRPr="006B5A4A">
        <w:rPr>
          <w:b/>
          <w:color w:val="000000"/>
        </w:rPr>
        <w:t>Модуль «Компьютерная графика. Черчение»</w:t>
      </w:r>
    </w:p>
    <w:p w:rsidR="00986DE8" w:rsidRPr="006B5A4A" w:rsidRDefault="00986DE8" w:rsidP="00986DE8">
      <w:pPr>
        <w:ind w:firstLine="600"/>
        <w:jc w:val="both"/>
      </w:pPr>
      <w:r w:rsidRPr="006B5A4A">
        <w:rPr>
          <w:color w:val="00000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86DE8" w:rsidRPr="006B5A4A" w:rsidRDefault="00986DE8" w:rsidP="00986DE8">
      <w:pPr>
        <w:ind w:firstLine="600"/>
        <w:jc w:val="both"/>
      </w:pPr>
      <w:r w:rsidRPr="006B5A4A">
        <w:rPr>
          <w:color w:val="00000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86DE8" w:rsidRPr="006B5A4A" w:rsidRDefault="00986DE8" w:rsidP="00986DE8">
      <w:pPr>
        <w:ind w:firstLine="600"/>
        <w:jc w:val="both"/>
      </w:pPr>
      <w:r w:rsidRPr="006B5A4A">
        <w:rPr>
          <w:color w:val="00000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86DE8" w:rsidRPr="006B5A4A" w:rsidRDefault="00986DE8" w:rsidP="00986DE8">
      <w:pPr>
        <w:ind w:firstLine="600"/>
        <w:jc w:val="both"/>
      </w:pPr>
      <w:r w:rsidRPr="006B5A4A">
        <w:rPr>
          <w:b/>
          <w:color w:val="000000"/>
        </w:rPr>
        <w:t>Модуль «Робототехника»</w:t>
      </w:r>
    </w:p>
    <w:p w:rsidR="00986DE8" w:rsidRPr="006B5A4A" w:rsidRDefault="00986DE8" w:rsidP="00986DE8">
      <w:pPr>
        <w:ind w:firstLine="600"/>
        <w:jc w:val="both"/>
      </w:pPr>
      <w:r w:rsidRPr="006B5A4A">
        <w:rPr>
          <w:color w:val="00000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86DE8" w:rsidRPr="006B5A4A" w:rsidRDefault="00986DE8" w:rsidP="00986DE8">
      <w:pPr>
        <w:ind w:firstLine="600"/>
        <w:jc w:val="both"/>
      </w:pPr>
      <w:r w:rsidRPr="006B5A4A">
        <w:rPr>
          <w:color w:val="00000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86DE8" w:rsidRPr="006B5A4A" w:rsidRDefault="00986DE8" w:rsidP="00986DE8">
      <w:pPr>
        <w:ind w:firstLine="600"/>
        <w:jc w:val="both"/>
      </w:pPr>
      <w:r w:rsidRPr="006B5A4A">
        <w:rPr>
          <w:b/>
          <w:color w:val="000000"/>
        </w:rPr>
        <w:t>Модуль «3D-моделирование, прототипирование, макетирование»</w:t>
      </w:r>
    </w:p>
    <w:p w:rsidR="00986DE8" w:rsidRPr="006B5A4A" w:rsidRDefault="00986DE8" w:rsidP="00986DE8">
      <w:pPr>
        <w:ind w:firstLine="600"/>
        <w:jc w:val="both"/>
      </w:pPr>
      <w:r w:rsidRPr="006B5A4A">
        <w:rPr>
          <w:color w:val="000000"/>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w:t>
      </w:r>
      <w:r w:rsidRPr="006B5A4A">
        <w:rPr>
          <w:color w:val="000000"/>
        </w:rPr>
        <w:lastRenderedPageBreak/>
        <w:t>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86DE8" w:rsidRPr="006B5A4A" w:rsidRDefault="00986DE8" w:rsidP="00986DE8">
      <w:pPr>
        <w:spacing w:line="264" w:lineRule="auto"/>
        <w:ind w:firstLine="600"/>
        <w:jc w:val="both"/>
      </w:pPr>
      <w:r w:rsidRPr="006B5A4A">
        <w:rPr>
          <w:color w:val="000000"/>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986DE8" w:rsidRPr="006B5A4A" w:rsidRDefault="00986DE8" w:rsidP="00986DE8">
      <w:pPr>
        <w:spacing w:line="72" w:lineRule="auto"/>
        <w:ind w:left="120"/>
        <w:jc w:val="both"/>
      </w:pPr>
    </w:p>
    <w:p w:rsidR="00986DE8" w:rsidRPr="006B5A4A" w:rsidRDefault="00986DE8" w:rsidP="00986DE8">
      <w:pPr>
        <w:ind w:left="120"/>
        <w:jc w:val="both"/>
      </w:pPr>
      <w:r w:rsidRPr="006B5A4A">
        <w:rPr>
          <w:b/>
          <w:color w:val="000000"/>
        </w:rPr>
        <w:t>ВАРИАТИВНЫЕ МОДУЛИ ПРОГРАММЫ ПО УЧЕБНОМУ ПРЕДМЕТУ "ТРУД (ТЕХНОЛОГИЯ)"</w:t>
      </w:r>
    </w:p>
    <w:p w:rsidR="00986DE8" w:rsidRPr="006B5A4A" w:rsidRDefault="00986DE8" w:rsidP="00986DE8">
      <w:pPr>
        <w:ind w:firstLine="600"/>
        <w:jc w:val="both"/>
      </w:pPr>
      <w:r w:rsidRPr="006B5A4A">
        <w:rPr>
          <w:b/>
          <w:color w:val="000000"/>
        </w:rPr>
        <w:t>Модуль «Автоматизированные системы»</w:t>
      </w:r>
    </w:p>
    <w:p w:rsidR="00986DE8" w:rsidRPr="006B5A4A" w:rsidRDefault="00986DE8" w:rsidP="00986DE8">
      <w:pPr>
        <w:ind w:firstLine="600"/>
        <w:jc w:val="both"/>
      </w:pPr>
      <w:r w:rsidRPr="006B5A4A">
        <w:rPr>
          <w:color w:val="000000"/>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86DE8" w:rsidRPr="006B5A4A" w:rsidRDefault="00986DE8" w:rsidP="00986DE8">
      <w:pPr>
        <w:spacing w:line="120" w:lineRule="auto"/>
        <w:ind w:left="120"/>
      </w:pPr>
    </w:p>
    <w:p w:rsidR="00986DE8" w:rsidRPr="006B5A4A" w:rsidRDefault="00986DE8" w:rsidP="00986DE8">
      <w:pPr>
        <w:ind w:firstLine="600"/>
        <w:jc w:val="both"/>
      </w:pPr>
      <w:r w:rsidRPr="006B5A4A">
        <w:rPr>
          <w:b/>
          <w:color w:val="000000"/>
        </w:rPr>
        <w:t>Модули «Животноводство» и «Растениеводство»</w:t>
      </w:r>
    </w:p>
    <w:p w:rsidR="00986DE8" w:rsidRPr="006B5A4A" w:rsidRDefault="00986DE8" w:rsidP="00986DE8">
      <w:pPr>
        <w:ind w:firstLine="600"/>
        <w:jc w:val="both"/>
      </w:pPr>
      <w:r w:rsidRPr="006B5A4A">
        <w:rPr>
          <w:color w:val="000000"/>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986DE8" w:rsidRPr="006B5A4A" w:rsidRDefault="00986DE8" w:rsidP="00986DE8">
      <w:pPr>
        <w:ind w:firstLine="600"/>
        <w:jc w:val="both"/>
      </w:pPr>
      <w:r w:rsidRPr="006B5A4A">
        <w:rPr>
          <w:color w:val="000000"/>
        </w:rPr>
        <w:t>В программе по учебному предмету «Труд (технология)» осуществляется реализация межпредметных связей:</w:t>
      </w:r>
    </w:p>
    <w:p w:rsidR="00986DE8" w:rsidRPr="006B5A4A" w:rsidRDefault="00986DE8" w:rsidP="00986DE8">
      <w:pPr>
        <w:ind w:firstLine="600"/>
        <w:jc w:val="both"/>
      </w:pPr>
      <w:r w:rsidRPr="006B5A4A">
        <w:rPr>
          <w:color w:val="000000"/>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86DE8" w:rsidRPr="006B5A4A" w:rsidRDefault="00986DE8" w:rsidP="00986DE8">
      <w:pPr>
        <w:ind w:firstLine="600"/>
        <w:jc w:val="both"/>
      </w:pPr>
      <w:r w:rsidRPr="006B5A4A">
        <w:rPr>
          <w:color w:val="000000"/>
        </w:rPr>
        <w:t>с химией при освоении разделов, связанных с технологиями химической промышленности в инвариантных модулях;</w:t>
      </w:r>
    </w:p>
    <w:p w:rsidR="00986DE8" w:rsidRPr="006B5A4A" w:rsidRDefault="00986DE8" w:rsidP="00986DE8">
      <w:pPr>
        <w:ind w:firstLine="600"/>
        <w:jc w:val="both"/>
      </w:pPr>
      <w:r w:rsidRPr="006B5A4A">
        <w:rPr>
          <w:color w:val="000000"/>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86DE8" w:rsidRPr="006B5A4A" w:rsidRDefault="00986DE8" w:rsidP="00986DE8">
      <w:pPr>
        <w:ind w:firstLine="600"/>
        <w:jc w:val="both"/>
      </w:pPr>
      <w:r w:rsidRPr="006B5A4A">
        <w:rPr>
          <w:color w:val="000000"/>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86DE8" w:rsidRPr="006B5A4A" w:rsidRDefault="00986DE8" w:rsidP="00986DE8">
      <w:pPr>
        <w:ind w:firstLine="600"/>
        <w:jc w:val="both"/>
      </w:pPr>
      <w:r w:rsidRPr="006B5A4A">
        <w:rPr>
          <w:color w:val="000000"/>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86DE8" w:rsidRPr="006B5A4A" w:rsidRDefault="00986DE8" w:rsidP="00986DE8">
      <w:pPr>
        <w:ind w:firstLine="600"/>
        <w:jc w:val="both"/>
      </w:pPr>
      <w:r w:rsidRPr="006B5A4A">
        <w:rPr>
          <w:color w:val="000000"/>
        </w:rPr>
        <w:t>с историей и искусством при освоении элементов промышленной эстетики, народных ремёсел в инвариантном модуле «Производство и технологии»;</w:t>
      </w:r>
    </w:p>
    <w:p w:rsidR="00986DE8" w:rsidRPr="006B5A4A" w:rsidRDefault="00986DE8" w:rsidP="00986DE8">
      <w:pPr>
        <w:ind w:firstLine="600"/>
        <w:jc w:val="both"/>
      </w:pPr>
      <w:r w:rsidRPr="006B5A4A">
        <w:rPr>
          <w:color w:val="000000"/>
        </w:rPr>
        <w:t>с обществознанием при освоении тем в инвариантном модуле «Производство и технологии».</w:t>
      </w:r>
    </w:p>
    <w:p w:rsidR="00986DE8" w:rsidRPr="006B5A4A" w:rsidRDefault="00986DE8" w:rsidP="00986DE8">
      <w:pPr>
        <w:spacing w:line="264" w:lineRule="auto"/>
        <w:ind w:firstLine="600"/>
        <w:jc w:val="both"/>
      </w:pPr>
      <w:r w:rsidRPr="006B5A4A">
        <w:rPr>
          <w:color w:val="000000"/>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986DE8" w:rsidRPr="00C41B23" w:rsidRDefault="00986DE8" w:rsidP="00986DE8">
      <w:pPr>
        <w:pStyle w:val="a4"/>
        <w:ind w:left="0" w:firstLine="0"/>
        <w:rPr>
          <w:rStyle w:val="38"/>
          <w:bCs w:val="0"/>
        </w:rPr>
      </w:pPr>
      <w:r w:rsidRPr="00C41B23">
        <w:rPr>
          <w:rStyle w:val="38"/>
        </w:rPr>
        <w:t>СОДЕРЖАНИЕ ОБУЧЕНИЯ</w:t>
      </w:r>
    </w:p>
    <w:p w:rsidR="00986DE8" w:rsidRPr="006B5A4A" w:rsidRDefault="00986DE8" w:rsidP="00986DE8">
      <w:pPr>
        <w:spacing w:before="180" w:line="264" w:lineRule="auto"/>
        <w:ind w:left="120"/>
        <w:jc w:val="both"/>
      </w:pPr>
      <w:r w:rsidRPr="006B5A4A">
        <w:rPr>
          <w:b/>
          <w:color w:val="000000"/>
        </w:rPr>
        <w:t>ИНВАРИАНТНЫЕ МОДУЛИ</w:t>
      </w:r>
    </w:p>
    <w:p w:rsidR="00986DE8" w:rsidRPr="006B5A4A" w:rsidRDefault="00986DE8" w:rsidP="00986DE8">
      <w:pPr>
        <w:ind w:left="120"/>
      </w:pPr>
      <w:bookmarkStart w:id="364" w:name="_Toc157707439"/>
      <w:bookmarkEnd w:id="364"/>
    </w:p>
    <w:p w:rsidR="00986DE8" w:rsidRPr="006B5A4A" w:rsidRDefault="00986DE8" w:rsidP="00986DE8">
      <w:pPr>
        <w:ind w:left="120"/>
        <w:jc w:val="both"/>
      </w:pPr>
      <w:r w:rsidRPr="006B5A4A">
        <w:rPr>
          <w:b/>
          <w:color w:val="000000"/>
        </w:rPr>
        <w:t>Модуль «Производство и технологии»</w:t>
      </w:r>
    </w:p>
    <w:p w:rsidR="00986DE8" w:rsidRPr="006B5A4A" w:rsidRDefault="00986DE8" w:rsidP="00986DE8">
      <w:pPr>
        <w:spacing w:line="72" w:lineRule="auto"/>
        <w:ind w:left="120"/>
        <w:jc w:val="both"/>
      </w:pPr>
    </w:p>
    <w:p w:rsidR="00986DE8" w:rsidRPr="006B5A4A" w:rsidRDefault="00986DE8" w:rsidP="00986DE8">
      <w:pPr>
        <w:ind w:left="120"/>
        <w:jc w:val="both"/>
      </w:pPr>
      <w:r w:rsidRPr="006B5A4A">
        <w:rPr>
          <w:b/>
          <w:color w:val="000000"/>
        </w:rPr>
        <w:t>5 класс</w:t>
      </w:r>
    </w:p>
    <w:p w:rsidR="00986DE8" w:rsidRPr="006B5A4A" w:rsidRDefault="00986DE8" w:rsidP="00986DE8">
      <w:pPr>
        <w:ind w:firstLine="600"/>
        <w:jc w:val="both"/>
      </w:pPr>
      <w:r w:rsidRPr="006B5A4A">
        <w:rPr>
          <w:color w:val="000000"/>
        </w:rPr>
        <w:t>Технологии вокруг нас. Материальный мир и потребности человека. Трудовая деятельность человека и создание вещей (изделий).</w:t>
      </w:r>
    </w:p>
    <w:p w:rsidR="00986DE8" w:rsidRPr="006B5A4A" w:rsidRDefault="00986DE8" w:rsidP="00986DE8">
      <w:pPr>
        <w:ind w:firstLine="600"/>
        <w:jc w:val="both"/>
      </w:pPr>
      <w:r w:rsidRPr="006B5A4A">
        <w:rPr>
          <w:color w:val="000000"/>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986DE8" w:rsidRPr="006B5A4A" w:rsidRDefault="00986DE8" w:rsidP="00986DE8">
      <w:pPr>
        <w:ind w:firstLine="600"/>
        <w:jc w:val="both"/>
      </w:pPr>
      <w:r w:rsidRPr="006B5A4A">
        <w:rPr>
          <w:color w:val="00000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86DE8" w:rsidRPr="006B5A4A" w:rsidRDefault="00986DE8" w:rsidP="00986DE8">
      <w:pPr>
        <w:ind w:firstLine="600"/>
        <w:jc w:val="both"/>
      </w:pPr>
      <w:r w:rsidRPr="006B5A4A">
        <w:rPr>
          <w:color w:val="000000"/>
        </w:rPr>
        <w:t>Какие бывают профессии. Мир труда и профессий. Социальная значимость профессий.</w:t>
      </w:r>
    </w:p>
    <w:p w:rsidR="00986DE8" w:rsidRPr="006B5A4A" w:rsidRDefault="00986DE8" w:rsidP="00986DE8">
      <w:pPr>
        <w:spacing w:line="48" w:lineRule="auto"/>
        <w:ind w:left="120"/>
        <w:jc w:val="both"/>
      </w:pPr>
    </w:p>
    <w:p w:rsidR="00986DE8" w:rsidRPr="006B5A4A" w:rsidRDefault="00986DE8" w:rsidP="00986DE8">
      <w:pPr>
        <w:ind w:left="120"/>
        <w:jc w:val="both"/>
      </w:pPr>
      <w:r w:rsidRPr="006B5A4A">
        <w:rPr>
          <w:b/>
          <w:color w:val="000000"/>
        </w:rPr>
        <w:t>6 класс</w:t>
      </w:r>
    </w:p>
    <w:p w:rsidR="00986DE8" w:rsidRPr="006B5A4A" w:rsidRDefault="00986DE8" w:rsidP="00986DE8">
      <w:pPr>
        <w:ind w:firstLine="600"/>
        <w:jc w:val="both"/>
      </w:pPr>
      <w:r w:rsidRPr="006B5A4A">
        <w:rPr>
          <w:color w:val="000000"/>
        </w:rPr>
        <w:t xml:space="preserve">Модели и моделирование. </w:t>
      </w:r>
    </w:p>
    <w:p w:rsidR="00986DE8" w:rsidRPr="006B5A4A" w:rsidRDefault="00986DE8" w:rsidP="00986DE8">
      <w:pPr>
        <w:ind w:firstLine="600"/>
        <w:jc w:val="both"/>
      </w:pPr>
      <w:r w:rsidRPr="006B5A4A">
        <w:rPr>
          <w:color w:val="000000"/>
        </w:rPr>
        <w:t xml:space="preserve">Виды машин и механизмов. Кинематические схемы. </w:t>
      </w:r>
    </w:p>
    <w:p w:rsidR="00986DE8" w:rsidRPr="006B5A4A" w:rsidRDefault="00986DE8" w:rsidP="00986DE8">
      <w:pPr>
        <w:ind w:firstLine="600"/>
        <w:jc w:val="both"/>
      </w:pPr>
      <w:r w:rsidRPr="006B5A4A">
        <w:rPr>
          <w:color w:val="000000"/>
        </w:rPr>
        <w:t>Технологические задачи и способы их решения.</w:t>
      </w:r>
    </w:p>
    <w:p w:rsidR="00986DE8" w:rsidRPr="006B5A4A" w:rsidRDefault="00986DE8" w:rsidP="00986DE8">
      <w:pPr>
        <w:ind w:firstLine="600"/>
        <w:jc w:val="both"/>
      </w:pPr>
      <w:r w:rsidRPr="006B5A4A">
        <w:rPr>
          <w:color w:val="000000"/>
        </w:rPr>
        <w:t>Техническое моделирование и конструирование. Конструкторская документация.</w:t>
      </w:r>
    </w:p>
    <w:p w:rsidR="00986DE8" w:rsidRPr="006B5A4A" w:rsidRDefault="00986DE8" w:rsidP="00986DE8">
      <w:pPr>
        <w:ind w:firstLine="600"/>
        <w:jc w:val="both"/>
      </w:pPr>
      <w:r w:rsidRPr="006B5A4A">
        <w:rPr>
          <w:color w:val="000000"/>
        </w:rPr>
        <w:t>Перспективы развития техники и технологий.</w:t>
      </w:r>
    </w:p>
    <w:p w:rsidR="00986DE8" w:rsidRPr="006B5A4A" w:rsidRDefault="00986DE8" w:rsidP="00986DE8">
      <w:pPr>
        <w:ind w:firstLine="600"/>
        <w:jc w:val="both"/>
      </w:pPr>
      <w:r w:rsidRPr="006B5A4A">
        <w:rPr>
          <w:color w:val="000000"/>
        </w:rPr>
        <w:t>Мир профессий. Инженерные профессии.</w:t>
      </w:r>
    </w:p>
    <w:p w:rsidR="00986DE8" w:rsidRPr="006B5A4A" w:rsidRDefault="00986DE8" w:rsidP="00986DE8">
      <w:pPr>
        <w:spacing w:line="72" w:lineRule="auto"/>
        <w:ind w:left="120"/>
        <w:jc w:val="both"/>
      </w:pPr>
    </w:p>
    <w:p w:rsidR="00986DE8" w:rsidRPr="006B5A4A" w:rsidRDefault="00986DE8" w:rsidP="00986DE8">
      <w:pPr>
        <w:ind w:left="120"/>
        <w:jc w:val="both"/>
      </w:pPr>
      <w:r w:rsidRPr="006B5A4A">
        <w:rPr>
          <w:b/>
          <w:color w:val="000000"/>
        </w:rPr>
        <w:t>7 класс</w:t>
      </w:r>
    </w:p>
    <w:p w:rsidR="00986DE8" w:rsidRPr="006B5A4A" w:rsidRDefault="00986DE8" w:rsidP="00986DE8">
      <w:pPr>
        <w:ind w:firstLine="600"/>
        <w:jc w:val="both"/>
      </w:pPr>
      <w:r w:rsidRPr="006B5A4A">
        <w:rPr>
          <w:color w:val="000000"/>
        </w:rPr>
        <w:t xml:space="preserve">Создание технологий как основная задача современной науки. </w:t>
      </w:r>
    </w:p>
    <w:p w:rsidR="00986DE8" w:rsidRPr="006B5A4A" w:rsidRDefault="00986DE8" w:rsidP="00986DE8">
      <w:pPr>
        <w:ind w:firstLine="600"/>
        <w:jc w:val="both"/>
      </w:pPr>
      <w:r w:rsidRPr="006B5A4A">
        <w:rPr>
          <w:color w:val="000000"/>
        </w:rPr>
        <w:t>Промышленная эстетика. Дизайн.</w:t>
      </w:r>
    </w:p>
    <w:p w:rsidR="00986DE8" w:rsidRPr="006B5A4A" w:rsidRDefault="00986DE8" w:rsidP="00986DE8">
      <w:pPr>
        <w:ind w:firstLine="600"/>
        <w:jc w:val="both"/>
      </w:pPr>
      <w:r w:rsidRPr="006B5A4A">
        <w:rPr>
          <w:color w:val="000000"/>
        </w:rPr>
        <w:t>Народные ремёсла. Народные ремёсла и промыслы России.</w:t>
      </w:r>
    </w:p>
    <w:p w:rsidR="00986DE8" w:rsidRPr="006B5A4A" w:rsidRDefault="00986DE8" w:rsidP="00986DE8">
      <w:pPr>
        <w:ind w:firstLine="600"/>
        <w:jc w:val="both"/>
      </w:pPr>
      <w:r w:rsidRPr="006B5A4A">
        <w:rPr>
          <w:color w:val="000000"/>
        </w:rPr>
        <w:t>Цифровизация производства. Цифровые технологии и способы обработки информации.</w:t>
      </w:r>
    </w:p>
    <w:p w:rsidR="00986DE8" w:rsidRPr="006B5A4A" w:rsidRDefault="00986DE8" w:rsidP="00986DE8">
      <w:pPr>
        <w:ind w:firstLine="600"/>
        <w:jc w:val="both"/>
      </w:pPr>
      <w:r w:rsidRPr="006B5A4A">
        <w:rPr>
          <w:color w:val="000000"/>
        </w:rPr>
        <w:t xml:space="preserve">Управление технологическими процессами. Управление производством. Современные и перспективные </w:t>
      </w:r>
      <w:r w:rsidRPr="006B5A4A">
        <w:rPr>
          <w:color w:val="000000"/>
        </w:rPr>
        <w:lastRenderedPageBreak/>
        <w:t>технологии.</w:t>
      </w:r>
    </w:p>
    <w:p w:rsidR="00986DE8" w:rsidRPr="006B5A4A" w:rsidRDefault="00986DE8" w:rsidP="00986DE8">
      <w:pPr>
        <w:ind w:firstLine="600"/>
        <w:jc w:val="both"/>
      </w:pPr>
      <w:r w:rsidRPr="006B5A4A">
        <w:rPr>
          <w:color w:val="000000"/>
        </w:rPr>
        <w:t>Понятие высокотехнологичных отраслей. «Высокие технологии» двойного назначения.</w:t>
      </w:r>
    </w:p>
    <w:p w:rsidR="00986DE8" w:rsidRPr="006B5A4A" w:rsidRDefault="00986DE8" w:rsidP="00986DE8">
      <w:pPr>
        <w:ind w:firstLine="600"/>
        <w:jc w:val="both"/>
      </w:pPr>
      <w:r w:rsidRPr="006B5A4A">
        <w:rPr>
          <w:color w:val="000000"/>
        </w:rPr>
        <w:t>Разработка и внедрение технологий многократного использования материалов, технологий безотходного производства.</w:t>
      </w:r>
    </w:p>
    <w:p w:rsidR="00986DE8" w:rsidRPr="006B5A4A" w:rsidRDefault="00986DE8" w:rsidP="00986DE8">
      <w:pPr>
        <w:ind w:firstLine="600"/>
        <w:jc w:val="both"/>
      </w:pPr>
      <w:r w:rsidRPr="006B5A4A">
        <w:rPr>
          <w:color w:val="000000"/>
        </w:rPr>
        <w:t>Мир профессий. Профессии, связанные с дизайном, их востребованность на рынке труда.</w:t>
      </w:r>
    </w:p>
    <w:p w:rsidR="00986DE8" w:rsidRPr="006B5A4A" w:rsidRDefault="00986DE8" w:rsidP="00986DE8">
      <w:pPr>
        <w:spacing w:line="72" w:lineRule="auto"/>
        <w:ind w:left="120"/>
        <w:jc w:val="both"/>
      </w:pPr>
    </w:p>
    <w:p w:rsidR="00986DE8" w:rsidRPr="006B5A4A" w:rsidRDefault="00986DE8" w:rsidP="00986DE8">
      <w:pPr>
        <w:ind w:left="120"/>
        <w:jc w:val="both"/>
      </w:pPr>
      <w:r w:rsidRPr="006B5A4A">
        <w:rPr>
          <w:b/>
          <w:color w:val="000000"/>
        </w:rPr>
        <w:t>8 класс</w:t>
      </w:r>
    </w:p>
    <w:p w:rsidR="00986DE8" w:rsidRPr="006B5A4A" w:rsidRDefault="00986DE8" w:rsidP="00986DE8">
      <w:pPr>
        <w:ind w:firstLine="600"/>
        <w:jc w:val="both"/>
      </w:pPr>
      <w:r w:rsidRPr="006B5A4A">
        <w:rPr>
          <w:color w:val="000000"/>
        </w:rPr>
        <w:t>Общие принципы управления. Управление и организация. Управление современным производством.</w:t>
      </w:r>
    </w:p>
    <w:p w:rsidR="00986DE8" w:rsidRPr="006B5A4A" w:rsidRDefault="00986DE8" w:rsidP="00986DE8">
      <w:pPr>
        <w:ind w:firstLine="600"/>
        <w:jc w:val="both"/>
      </w:pPr>
      <w:r w:rsidRPr="006B5A4A">
        <w:rPr>
          <w:color w:val="000000"/>
        </w:rPr>
        <w:t>Производство и его виды. Инновации и инновационные процессы на предприятиях. Управление инновациями.</w:t>
      </w:r>
    </w:p>
    <w:p w:rsidR="00986DE8" w:rsidRPr="006B5A4A" w:rsidRDefault="00986DE8" w:rsidP="00986DE8">
      <w:pPr>
        <w:ind w:firstLine="600"/>
        <w:jc w:val="both"/>
      </w:pPr>
      <w:r w:rsidRPr="006B5A4A">
        <w:rPr>
          <w:color w:val="000000"/>
        </w:rPr>
        <w:t>Рынок труда. Функции рынка труда. Трудовые ресурсы.</w:t>
      </w:r>
    </w:p>
    <w:p w:rsidR="00986DE8" w:rsidRPr="006B5A4A" w:rsidRDefault="00986DE8" w:rsidP="00986DE8">
      <w:pPr>
        <w:ind w:firstLine="600"/>
        <w:jc w:val="both"/>
      </w:pPr>
      <w:r w:rsidRPr="006B5A4A">
        <w:rPr>
          <w:color w:val="00000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9 класс</w:t>
      </w:r>
    </w:p>
    <w:p w:rsidR="00986DE8" w:rsidRPr="006B5A4A" w:rsidRDefault="00986DE8" w:rsidP="00986DE8">
      <w:pPr>
        <w:ind w:firstLine="600"/>
        <w:jc w:val="both"/>
      </w:pPr>
      <w:r w:rsidRPr="006B5A4A">
        <w:rPr>
          <w:color w:val="000000"/>
        </w:rPr>
        <w:t xml:space="preserve">Предпринимательство и предприниматель. Сущность культуры предпринимательства. Виды предпринимательской деятельности. </w:t>
      </w:r>
    </w:p>
    <w:p w:rsidR="00986DE8" w:rsidRPr="006B5A4A" w:rsidRDefault="00986DE8" w:rsidP="00986DE8">
      <w:pPr>
        <w:ind w:firstLine="600"/>
        <w:jc w:val="both"/>
      </w:pPr>
      <w:r w:rsidRPr="006B5A4A">
        <w:rPr>
          <w:color w:val="000000"/>
        </w:rPr>
        <w:t xml:space="preserve">Внутренняя и внешняя среда предпринимательства. Базовые составляющие внутренней среды. </w:t>
      </w:r>
    </w:p>
    <w:p w:rsidR="00986DE8" w:rsidRPr="006B5A4A" w:rsidRDefault="00986DE8" w:rsidP="00986DE8">
      <w:pPr>
        <w:ind w:firstLine="600"/>
        <w:jc w:val="both"/>
      </w:pPr>
      <w:r w:rsidRPr="006B5A4A">
        <w:rPr>
          <w:color w:val="00000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986DE8" w:rsidRPr="006B5A4A" w:rsidRDefault="00986DE8" w:rsidP="00986DE8">
      <w:pPr>
        <w:ind w:firstLine="600"/>
        <w:jc w:val="both"/>
      </w:pPr>
      <w:r w:rsidRPr="006B5A4A">
        <w:rPr>
          <w:color w:val="000000"/>
        </w:rPr>
        <w:t>Технологическое предпринимательство. Инновации и их виды. Новые рынки для продуктов.</w:t>
      </w:r>
    </w:p>
    <w:p w:rsidR="00986DE8" w:rsidRPr="006B5A4A" w:rsidRDefault="00986DE8" w:rsidP="00986DE8">
      <w:pPr>
        <w:ind w:firstLine="600"/>
        <w:jc w:val="both"/>
      </w:pPr>
      <w:r w:rsidRPr="006B5A4A">
        <w:rPr>
          <w:color w:val="000000"/>
        </w:rPr>
        <w:t xml:space="preserve">Мир профессий. Выбор профессии. </w:t>
      </w:r>
    </w:p>
    <w:p w:rsidR="00986DE8" w:rsidRPr="006B5A4A" w:rsidRDefault="00986DE8" w:rsidP="00986DE8">
      <w:pPr>
        <w:ind w:left="120"/>
        <w:jc w:val="both"/>
      </w:pPr>
      <w:bookmarkStart w:id="365" w:name="_Toc157707445"/>
      <w:bookmarkEnd w:id="365"/>
    </w:p>
    <w:p w:rsidR="00986DE8" w:rsidRPr="006B5A4A" w:rsidRDefault="00986DE8" w:rsidP="00986DE8">
      <w:pPr>
        <w:spacing w:line="48" w:lineRule="auto"/>
        <w:ind w:left="120"/>
        <w:jc w:val="both"/>
      </w:pP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Модуль «Компьютерная графика. Черчение»</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5 класс</w:t>
      </w:r>
    </w:p>
    <w:p w:rsidR="00986DE8" w:rsidRPr="006B5A4A" w:rsidRDefault="00986DE8" w:rsidP="00986DE8">
      <w:pPr>
        <w:ind w:firstLine="600"/>
        <w:jc w:val="both"/>
      </w:pPr>
      <w:r w:rsidRPr="006B5A4A">
        <w:rPr>
          <w:color w:val="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86DE8" w:rsidRPr="006B5A4A" w:rsidRDefault="00986DE8" w:rsidP="00986DE8">
      <w:pPr>
        <w:ind w:firstLine="600"/>
        <w:jc w:val="both"/>
      </w:pPr>
      <w:r w:rsidRPr="006B5A4A">
        <w:rPr>
          <w:color w:val="000000"/>
        </w:rPr>
        <w:t>Основы графической грамоты. Графические материалы и инструменты.</w:t>
      </w:r>
    </w:p>
    <w:p w:rsidR="00986DE8" w:rsidRPr="006B5A4A" w:rsidRDefault="00986DE8" w:rsidP="00986DE8">
      <w:pPr>
        <w:ind w:firstLine="600"/>
        <w:jc w:val="both"/>
      </w:pPr>
      <w:r w:rsidRPr="006B5A4A">
        <w:rPr>
          <w:color w:val="000000"/>
        </w:rPr>
        <w:t>Типы графических изображений (рисунок, диаграмма, графики, графы, эскиз, технический рисунок, чертёж, схема, карта, пиктограмма и другое.).</w:t>
      </w:r>
    </w:p>
    <w:p w:rsidR="00986DE8" w:rsidRPr="006B5A4A" w:rsidRDefault="00986DE8" w:rsidP="00986DE8">
      <w:pPr>
        <w:ind w:firstLine="600"/>
        <w:jc w:val="both"/>
      </w:pPr>
      <w:r w:rsidRPr="006B5A4A">
        <w:rPr>
          <w:color w:val="000000"/>
        </w:rPr>
        <w:t>Основные элементы графических изображений (точка, линия, контур, буквы и цифры, условные знаки).</w:t>
      </w:r>
    </w:p>
    <w:p w:rsidR="00986DE8" w:rsidRPr="006B5A4A" w:rsidRDefault="00986DE8" w:rsidP="00986DE8">
      <w:pPr>
        <w:ind w:firstLine="600"/>
        <w:jc w:val="both"/>
      </w:pPr>
      <w:r w:rsidRPr="006B5A4A">
        <w:rPr>
          <w:color w:val="000000"/>
        </w:rPr>
        <w:t>Правила построения чертежей (рамка, основная надпись, масштаб, виды, нанесение размеров).</w:t>
      </w:r>
    </w:p>
    <w:p w:rsidR="00986DE8" w:rsidRPr="006B5A4A" w:rsidRDefault="00986DE8" w:rsidP="00986DE8">
      <w:pPr>
        <w:ind w:firstLine="600"/>
        <w:jc w:val="both"/>
      </w:pPr>
      <w:r w:rsidRPr="006B5A4A">
        <w:rPr>
          <w:color w:val="000000"/>
        </w:rPr>
        <w:t>Чтение чертежа.</w:t>
      </w:r>
    </w:p>
    <w:p w:rsidR="00986DE8" w:rsidRPr="006B5A4A" w:rsidRDefault="00986DE8" w:rsidP="00986DE8">
      <w:pPr>
        <w:ind w:firstLine="600"/>
        <w:jc w:val="both"/>
      </w:pPr>
      <w:r w:rsidRPr="006B5A4A">
        <w:rPr>
          <w:color w:val="000000"/>
        </w:rPr>
        <w:t>Мир профессий. Профессии, связанные с черчением, их востребованность на рынке труда.</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6 класс</w:t>
      </w:r>
    </w:p>
    <w:p w:rsidR="00986DE8" w:rsidRPr="006B5A4A" w:rsidRDefault="00986DE8" w:rsidP="00986DE8">
      <w:pPr>
        <w:ind w:firstLine="600"/>
        <w:jc w:val="both"/>
      </w:pPr>
      <w:r w:rsidRPr="006B5A4A">
        <w:rPr>
          <w:color w:val="000000"/>
        </w:rPr>
        <w:t>Создание проектной документации.</w:t>
      </w:r>
    </w:p>
    <w:p w:rsidR="00986DE8" w:rsidRPr="006B5A4A" w:rsidRDefault="00986DE8" w:rsidP="00986DE8">
      <w:pPr>
        <w:ind w:firstLine="600"/>
        <w:jc w:val="both"/>
      </w:pPr>
      <w:r w:rsidRPr="006B5A4A">
        <w:rPr>
          <w:color w:val="000000"/>
        </w:rPr>
        <w:t>Основы выполнения чертежей с использованием чертёжных инструментов и приспособлений.</w:t>
      </w:r>
    </w:p>
    <w:p w:rsidR="00986DE8" w:rsidRPr="006B5A4A" w:rsidRDefault="00986DE8" w:rsidP="00986DE8">
      <w:pPr>
        <w:ind w:firstLine="600"/>
        <w:jc w:val="both"/>
      </w:pPr>
      <w:r w:rsidRPr="006B5A4A">
        <w:rPr>
          <w:color w:val="000000"/>
        </w:rPr>
        <w:t>Стандарты оформления.</w:t>
      </w:r>
    </w:p>
    <w:p w:rsidR="00986DE8" w:rsidRPr="006B5A4A" w:rsidRDefault="00986DE8" w:rsidP="00986DE8">
      <w:pPr>
        <w:ind w:firstLine="600"/>
        <w:jc w:val="both"/>
      </w:pPr>
      <w:r w:rsidRPr="006B5A4A">
        <w:rPr>
          <w:color w:val="000000"/>
        </w:rPr>
        <w:t>Понятие о графическом редакторе, компьютерной графике.</w:t>
      </w:r>
    </w:p>
    <w:p w:rsidR="00986DE8" w:rsidRPr="006B5A4A" w:rsidRDefault="00986DE8" w:rsidP="00986DE8">
      <w:pPr>
        <w:ind w:firstLine="600"/>
        <w:jc w:val="both"/>
      </w:pPr>
      <w:r w:rsidRPr="006B5A4A">
        <w:rPr>
          <w:color w:val="000000"/>
        </w:rPr>
        <w:t>Инструменты графического редактора. Создание эскиза в графическом редакторе.</w:t>
      </w:r>
    </w:p>
    <w:p w:rsidR="00986DE8" w:rsidRPr="006B5A4A" w:rsidRDefault="00986DE8" w:rsidP="00986DE8">
      <w:pPr>
        <w:ind w:firstLine="600"/>
        <w:jc w:val="both"/>
      </w:pPr>
      <w:r w:rsidRPr="006B5A4A">
        <w:rPr>
          <w:color w:val="000000"/>
        </w:rPr>
        <w:t>Инструменты для создания и редактирования текста в графическом редакторе.</w:t>
      </w:r>
    </w:p>
    <w:p w:rsidR="00986DE8" w:rsidRPr="006B5A4A" w:rsidRDefault="00986DE8" w:rsidP="00986DE8">
      <w:pPr>
        <w:ind w:firstLine="600"/>
        <w:jc w:val="both"/>
      </w:pPr>
      <w:r w:rsidRPr="006B5A4A">
        <w:rPr>
          <w:color w:val="000000"/>
        </w:rPr>
        <w:t>Создание печатной продукции в графическом редакторе.</w:t>
      </w:r>
    </w:p>
    <w:p w:rsidR="00986DE8" w:rsidRPr="006B5A4A" w:rsidRDefault="00986DE8" w:rsidP="00986DE8">
      <w:pPr>
        <w:ind w:firstLine="600"/>
        <w:jc w:val="both"/>
      </w:pPr>
      <w:r w:rsidRPr="006B5A4A">
        <w:rPr>
          <w:color w:val="000000"/>
        </w:rPr>
        <w:t>Мир профессий. Профессии, связанные с черчением, их востребованность на рынке труда.</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7 класс</w:t>
      </w:r>
    </w:p>
    <w:p w:rsidR="00986DE8" w:rsidRPr="006B5A4A" w:rsidRDefault="00986DE8" w:rsidP="00986DE8">
      <w:pPr>
        <w:ind w:firstLine="600"/>
        <w:jc w:val="both"/>
      </w:pPr>
      <w:r w:rsidRPr="006B5A4A">
        <w:rPr>
          <w:color w:val="00000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86DE8" w:rsidRPr="006B5A4A" w:rsidRDefault="00986DE8" w:rsidP="00986DE8">
      <w:pPr>
        <w:ind w:firstLine="600"/>
        <w:jc w:val="both"/>
      </w:pPr>
      <w:r w:rsidRPr="006B5A4A">
        <w:rPr>
          <w:color w:val="000000"/>
        </w:rPr>
        <w:t>Общие сведения о сборочных чертежах. Оформление сборочного чертежа. Правила чтения сборочных чертежей.</w:t>
      </w:r>
    </w:p>
    <w:p w:rsidR="00986DE8" w:rsidRPr="006B5A4A" w:rsidRDefault="00986DE8" w:rsidP="00986DE8">
      <w:pPr>
        <w:ind w:firstLine="600"/>
        <w:jc w:val="both"/>
      </w:pPr>
      <w:r w:rsidRPr="006B5A4A">
        <w:rPr>
          <w:color w:val="000000"/>
        </w:rPr>
        <w:t>Понятие графической модели.</w:t>
      </w:r>
    </w:p>
    <w:p w:rsidR="00986DE8" w:rsidRPr="006B5A4A" w:rsidRDefault="00986DE8" w:rsidP="00986DE8">
      <w:pPr>
        <w:ind w:firstLine="600"/>
        <w:jc w:val="both"/>
      </w:pPr>
      <w:r w:rsidRPr="006B5A4A">
        <w:rPr>
          <w:color w:val="000000"/>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86DE8" w:rsidRPr="006B5A4A" w:rsidRDefault="00986DE8" w:rsidP="00986DE8">
      <w:pPr>
        <w:ind w:firstLine="600"/>
        <w:jc w:val="both"/>
      </w:pPr>
      <w:r w:rsidRPr="006B5A4A">
        <w:rPr>
          <w:color w:val="000000"/>
        </w:rPr>
        <w:t>Математические, физические и информационные модели.</w:t>
      </w:r>
    </w:p>
    <w:p w:rsidR="00986DE8" w:rsidRPr="006B5A4A" w:rsidRDefault="00986DE8" w:rsidP="00986DE8">
      <w:pPr>
        <w:ind w:firstLine="600"/>
        <w:jc w:val="both"/>
      </w:pPr>
      <w:r w:rsidRPr="006B5A4A">
        <w:rPr>
          <w:color w:val="000000"/>
        </w:rPr>
        <w:t>Графические модели. Виды графических моделей.</w:t>
      </w:r>
    </w:p>
    <w:p w:rsidR="00986DE8" w:rsidRPr="006B5A4A" w:rsidRDefault="00986DE8" w:rsidP="00986DE8">
      <w:pPr>
        <w:ind w:firstLine="600"/>
        <w:jc w:val="both"/>
      </w:pPr>
      <w:r w:rsidRPr="006B5A4A">
        <w:rPr>
          <w:color w:val="000000"/>
        </w:rPr>
        <w:t>Количественная и качественная оценка модели.</w:t>
      </w:r>
    </w:p>
    <w:p w:rsidR="00986DE8" w:rsidRPr="006B5A4A" w:rsidRDefault="00986DE8" w:rsidP="00986DE8">
      <w:pPr>
        <w:ind w:firstLine="600"/>
        <w:jc w:val="both"/>
      </w:pPr>
      <w:r w:rsidRPr="006B5A4A">
        <w:rPr>
          <w:color w:val="000000"/>
        </w:rPr>
        <w:t>Мир профессий. Профессии, связанные с черчением, их востребованность на рынке труда.</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8 класс</w:t>
      </w:r>
    </w:p>
    <w:p w:rsidR="00986DE8" w:rsidRPr="006B5A4A" w:rsidRDefault="00986DE8" w:rsidP="00986DE8">
      <w:pPr>
        <w:ind w:firstLine="600"/>
        <w:jc w:val="both"/>
      </w:pPr>
      <w:r w:rsidRPr="006B5A4A">
        <w:rPr>
          <w:color w:val="000000"/>
        </w:rPr>
        <w:t>Применение программного обеспечения для создания проектной документации: моделей объектов и их чертежей.</w:t>
      </w:r>
    </w:p>
    <w:p w:rsidR="00986DE8" w:rsidRPr="006B5A4A" w:rsidRDefault="00986DE8" w:rsidP="00986DE8">
      <w:pPr>
        <w:ind w:firstLine="600"/>
        <w:jc w:val="both"/>
      </w:pPr>
      <w:r w:rsidRPr="006B5A4A">
        <w:rPr>
          <w:color w:val="000000"/>
        </w:rPr>
        <w:t>Создание документов, виды документов. Основная надпись.</w:t>
      </w:r>
    </w:p>
    <w:p w:rsidR="00986DE8" w:rsidRPr="006B5A4A" w:rsidRDefault="00986DE8" w:rsidP="00986DE8">
      <w:pPr>
        <w:ind w:firstLine="600"/>
        <w:jc w:val="both"/>
      </w:pPr>
      <w:r w:rsidRPr="006B5A4A">
        <w:rPr>
          <w:color w:val="000000"/>
        </w:rPr>
        <w:t>Геометрические примитивы.</w:t>
      </w:r>
    </w:p>
    <w:p w:rsidR="00986DE8" w:rsidRPr="006B5A4A" w:rsidRDefault="00986DE8" w:rsidP="00986DE8">
      <w:pPr>
        <w:ind w:firstLine="600"/>
        <w:jc w:val="both"/>
      </w:pPr>
      <w:r w:rsidRPr="006B5A4A">
        <w:rPr>
          <w:color w:val="000000"/>
        </w:rPr>
        <w:lastRenderedPageBreak/>
        <w:t>Создание, редактирование и трансформация графических объектов.</w:t>
      </w:r>
    </w:p>
    <w:p w:rsidR="00986DE8" w:rsidRPr="006B5A4A" w:rsidRDefault="00986DE8" w:rsidP="00986DE8">
      <w:pPr>
        <w:ind w:firstLine="600"/>
        <w:jc w:val="both"/>
      </w:pPr>
      <w:r w:rsidRPr="006B5A4A">
        <w:rPr>
          <w:color w:val="000000"/>
        </w:rPr>
        <w:t>Сложные 3D-модели и сборочные чертежи.</w:t>
      </w:r>
    </w:p>
    <w:p w:rsidR="00986DE8" w:rsidRPr="006B5A4A" w:rsidRDefault="00986DE8" w:rsidP="00986DE8">
      <w:pPr>
        <w:ind w:firstLine="600"/>
        <w:jc w:val="both"/>
      </w:pPr>
      <w:r w:rsidRPr="006B5A4A">
        <w:rPr>
          <w:color w:val="000000"/>
        </w:rPr>
        <w:t>Изделия и их модели. Анализ формы объекта и синтез модели.</w:t>
      </w:r>
    </w:p>
    <w:p w:rsidR="00986DE8" w:rsidRPr="006B5A4A" w:rsidRDefault="00986DE8" w:rsidP="00986DE8">
      <w:pPr>
        <w:ind w:firstLine="600"/>
        <w:jc w:val="both"/>
      </w:pPr>
      <w:r w:rsidRPr="006B5A4A">
        <w:rPr>
          <w:color w:val="000000"/>
        </w:rPr>
        <w:t>План создания 3D-модели.</w:t>
      </w:r>
    </w:p>
    <w:p w:rsidR="00986DE8" w:rsidRPr="006B5A4A" w:rsidRDefault="00986DE8" w:rsidP="00986DE8">
      <w:pPr>
        <w:ind w:firstLine="600"/>
        <w:jc w:val="both"/>
      </w:pPr>
      <w:r w:rsidRPr="006B5A4A">
        <w:rPr>
          <w:color w:val="000000"/>
        </w:rPr>
        <w:t>Дерево модели. Формообразование детали. Способы редактирования операции формообразования и эскиза.</w:t>
      </w:r>
    </w:p>
    <w:p w:rsidR="00986DE8" w:rsidRPr="006B5A4A" w:rsidRDefault="00986DE8" w:rsidP="00986DE8">
      <w:pPr>
        <w:ind w:firstLine="600"/>
        <w:jc w:val="both"/>
      </w:pPr>
      <w:r w:rsidRPr="006B5A4A">
        <w:rPr>
          <w:color w:val="000000"/>
        </w:rPr>
        <w:t>Мир профессий. Профессии, связанные с компьютерной графикой, их востребованность на рынке труда.</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9 класс</w:t>
      </w:r>
    </w:p>
    <w:p w:rsidR="00986DE8" w:rsidRPr="006B5A4A" w:rsidRDefault="00986DE8" w:rsidP="00986DE8">
      <w:pPr>
        <w:ind w:firstLine="600"/>
        <w:jc w:val="both"/>
      </w:pPr>
      <w:r w:rsidRPr="006B5A4A">
        <w:rPr>
          <w:color w:val="00000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986DE8" w:rsidRPr="006B5A4A" w:rsidRDefault="00986DE8" w:rsidP="00986DE8">
      <w:pPr>
        <w:ind w:firstLine="600"/>
        <w:jc w:val="both"/>
      </w:pPr>
      <w:r w:rsidRPr="006B5A4A">
        <w:rPr>
          <w:color w:val="000000"/>
        </w:rPr>
        <w:t>Оформление конструкторской документации, в том числе, с использованием систем автоматизированного проектирования (САПР).</w:t>
      </w:r>
    </w:p>
    <w:p w:rsidR="00986DE8" w:rsidRPr="006B5A4A" w:rsidRDefault="00986DE8" w:rsidP="00986DE8">
      <w:pPr>
        <w:ind w:firstLine="600"/>
        <w:jc w:val="both"/>
      </w:pPr>
      <w:r w:rsidRPr="006B5A4A">
        <w:rPr>
          <w:color w:val="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86DE8" w:rsidRPr="006B5A4A" w:rsidRDefault="00986DE8" w:rsidP="00986DE8">
      <w:pPr>
        <w:ind w:firstLine="600"/>
        <w:jc w:val="both"/>
      </w:pPr>
      <w:r w:rsidRPr="006B5A4A">
        <w:rPr>
          <w:color w:val="000000"/>
        </w:rPr>
        <w:t>Профессии, связанные с изучаемыми технологиями, черчением, проектированием с использованием САПР, их востребованность на рынке труда.</w:t>
      </w:r>
    </w:p>
    <w:p w:rsidR="00986DE8" w:rsidRPr="006B5A4A" w:rsidRDefault="00986DE8" w:rsidP="00986DE8">
      <w:pPr>
        <w:ind w:firstLine="600"/>
        <w:jc w:val="both"/>
      </w:pPr>
      <w:r w:rsidRPr="006B5A4A">
        <w:rPr>
          <w:color w:val="000000"/>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986DE8" w:rsidRPr="006B5A4A" w:rsidRDefault="00986DE8" w:rsidP="00986DE8">
      <w:pPr>
        <w:ind w:left="120"/>
        <w:jc w:val="both"/>
      </w:pPr>
      <w:bookmarkStart w:id="366" w:name="_Toc157707451"/>
      <w:bookmarkEnd w:id="366"/>
    </w:p>
    <w:p w:rsidR="00986DE8" w:rsidRPr="006B5A4A" w:rsidRDefault="00986DE8" w:rsidP="00986DE8">
      <w:pPr>
        <w:spacing w:line="144" w:lineRule="auto"/>
        <w:ind w:left="120"/>
        <w:jc w:val="both"/>
      </w:pPr>
    </w:p>
    <w:p w:rsidR="00986DE8" w:rsidRPr="006B5A4A" w:rsidRDefault="00986DE8" w:rsidP="00986DE8">
      <w:pPr>
        <w:ind w:left="120"/>
        <w:jc w:val="both"/>
      </w:pPr>
      <w:r w:rsidRPr="006B5A4A">
        <w:rPr>
          <w:b/>
          <w:color w:val="000000"/>
        </w:rPr>
        <w:t>Модуль «3D-моделирование, прототипирование, макетирование»</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7 класс</w:t>
      </w:r>
    </w:p>
    <w:p w:rsidR="00986DE8" w:rsidRPr="006B5A4A" w:rsidRDefault="00986DE8" w:rsidP="00986DE8">
      <w:pPr>
        <w:ind w:firstLine="600"/>
        <w:jc w:val="both"/>
      </w:pPr>
      <w:r w:rsidRPr="006B5A4A">
        <w:rPr>
          <w:color w:val="000000"/>
        </w:rPr>
        <w:t>Виды и свойства, назначение моделей. Адекватность модели моделируемому объекту и целям моделирования.</w:t>
      </w:r>
    </w:p>
    <w:p w:rsidR="00986DE8" w:rsidRPr="006B5A4A" w:rsidRDefault="00986DE8" w:rsidP="00986DE8">
      <w:pPr>
        <w:ind w:firstLine="600"/>
        <w:jc w:val="both"/>
      </w:pPr>
      <w:r w:rsidRPr="006B5A4A">
        <w:rPr>
          <w:color w:val="00000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86DE8" w:rsidRPr="006B5A4A" w:rsidRDefault="00986DE8" w:rsidP="00986DE8">
      <w:pPr>
        <w:ind w:firstLine="600"/>
        <w:jc w:val="both"/>
      </w:pPr>
      <w:r w:rsidRPr="006B5A4A">
        <w:rPr>
          <w:color w:val="000000"/>
        </w:rPr>
        <w:t>Создание объёмных моделей с помощью компьютерных программ.</w:t>
      </w:r>
    </w:p>
    <w:p w:rsidR="00986DE8" w:rsidRPr="006B5A4A" w:rsidRDefault="00986DE8" w:rsidP="00986DE8">
      <w:pPr>
        <w:ind w:firstLine="600"/>
        <w:jc w:val="both"/>
      </w:pPr>
      <w:r w:rsidRPr="006B5A4A">
        <w:rPr>
          <w:color w:val="000000"/>
        </w:rPr>
        <w:t>Программы для просмотра на экране компьютера файлов с готовыми цифровыми трёхмерными моделями и последующей распечатки их развёрток.</w:t>
      </w:r>
    </w:p>
    <w:p w:rsidR="00986DE8" w:rsidRPr="006B5A4A" w:rsidRDefault="00986DE8" w:rsidP="00986DE8">
      <w:pPr>
        <w:ind w:firstLine="600"/>
        <w:jc w:val="both"/>
      </w:pPr>
      <w:r w:rsidRPr="006B5A4A">
        <w:rPr>
          <w:color w:val="000000"/>
        </w:rPr>
        <w:t>Программа для редактирования готовых моделей и последующей их распечатки. Инструменты для редактирования моделей.</w:t>
      </w:r>
    </w:p>
    <w:p w:rsidR="00986DE8" w:rsidRPr="006B5A4A" w:rsidRDefault="00986DE8" w:rsidP="00986DE8">
      <w:pPr>
        <w:ind w:firstLine="600"/>
        <w:jc w:val="both"/>
      </w:pPr>
      <w:r w:rsidRPr="006B5A4A">
        <w:rPr>
          <w:color w:val="000000"/>
        </w:rPr>
        <w:t>Мир профессий. Профессии, связанные с 3D-печатью.</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8 класс</w:t>
      </w:r>
    </w:p>
    <w:p w:rsidR="00986DE8" w:rsidRPr="006B5A4A" w:rsidRDefault="00986DE8" w:rsidP="00986DE8">
      <w:pPr>
        <w:ind w:firstLine="600"/>
        <w:jc w:val="both"/>
      </w:pPr>
      <w:r w:rsidRPr="006B5A4A">
        <w:rPr>
          <w:color w:val="000000"/>
        </w:rPr>
        <w:t>3D-моделирование как технология создания визуальных моделей.</w:t>
      </w:r>
    </w:p>
    <w:p w:rsidR="00986DE8" w:rsidRPr="006B5A4A" w:rsidRDefault="00986DE8" w:rsidP="00986DE8">
      <w:pPr>
        <w:ind w:firstLine="600"/>
        <w:jc w:val="both"/>
      </w:pPr>
      <w:r w:rsidRPr="006B5A4A">
        <w:rPr>
          <w:color w:val="000000"/>
        </w:rPr>
        <w:t>Графические примитивы в 3D-моделировании. Куб и кубоид. Шар и многогранник. Цилиндр, призма, пирамида.</w:t>
      </w:r>
    </w:p>
    <w:p w:rsidR="00986DE8" w:rsidRPr="006B5A4A" w:rsidRDefault="00986DE8" w:rsidP="00986DE8">
      <w:pPr>
        <w:ind w:firstLine="600"/>
        <w:jc w:val="both"/>
      </w:pPr>
      <w:r w:rsidRPr="006B5A4A">
        <w:rPr>
          <w:color w:val="000000"/>
        </w:rPr>
        <w:t>Операции над примитивами. Поворот тел в пространстве. Масштабирование тел. Вычитание, пересечение и объединение геометрических тел.</w:t>
      </w:r>
    </w:p>
    <w:p w:rsidR="00986DE8" w:rsidRPr="006B5A4A" w:rsidRDefault="00986DE8" w:rsidP="00986DE8">
      <w:pPr>
        <w:ind w:firstLine="600"/>
        <w:jc w:val="both"/>
      </w:pPr>
      <w:r w:rsidRPr="006B5A4A">
        <w:rPr>
          <w:color w:val="000000"/>
        </w:rPr>
        <w:t>Понятие «прототипирование». Создание цифровой объёмной модели.</w:t>
      </w:r>
    </w:p>
    <w:p w:rsidR="00986DE8" w:rsidRPr="006B5A4A" w:rsidRDefault="00986DE8" w:rsidP="00986DE8">
      <w:pPr>
        <w:ind w:firstLine="600"/>
        <w:jc w:val="both"/>
      </w:pPr>
      <w:r w:rsidRPr="006B5A4A">
        <w:rPr>
          <w:color w:val="000000"/>
        </w:rPr>
        <w:t>Инструменты для создания цифровой объёмной модели.</w:t>
      </w:r>
    </w:p>
    <w:p w:rsidR="00986DE8" w:rsidRPr="006B5A4A" w:rsidRDefault="00986DE8" w:rsidP="00986DE8">
      <w:pPr>
        <w:ind w:firstLine="600"/>
        <w:jc w:val="both"/>
      </w:pPr>
      <w:r w:rsidRPr="006B5A4A">
        <w:rPr>
          <w:color w:val="000000"/>
        </w:rPr>
        <w:t>Мир профессий. Профессии, связанные с 3D-печатью.</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9 класс</w:t>
      </w:r>
    </w:p>
    <w:p w:rsidR="00986DE8" w:rsidRPr="006B5A4A" w:rsidRDefault="00986DE8" w:rsidP="00986DE8">
      <w:pPr>
        <w:ind w:firstLine="600"/>
        <w:jc w:val="both"/>
      </w:pPr>
      <w:r w:rsidRPr="006B5A4A">
        <w:rPr>
          <w:color w:val="000000"/>
        </w:rPr>
        <w:t>Моделирование сложных объектов. Рендеринг. Полигональная сетка.</w:t>
      </w:r>
    </w:p>
    <w:p w:rsidR="00986DE8" w:rsidRPr="006B5A4A" w:rsidRDefault="00986DE8" w:rsidP="00986DE8">
      <w:pPr>
        <w:ind w:firstLine="600"/>
        <w:jc w:val="both"/>
      </w:pPr>
      <w:r w:rsidRPr="006B5A4A">
        <w:rPr>
          <w:color w:val="000000"/>
        </w:rPr>
        <w:t>Понятие «аддитивные технологии».</w:t>
      </w:r>
    </w:p>
    <w:p w:rsidR="00986DE8" w:rsidRPr="006B5A4A" w:rsidRDefault="00986DE8" w:rsidP="00986DE8">
      <w:pPr>
        <w:ind w:firstLine="600"/>
        <w:jc w:val="both"/>
      </w:pPr>
      <w:r w:rsidRPr="006B5A4A">
        <w:rPr>
          <w:color w:val="000000"/>
        </w:rPr>
        <w:t>Технологическое оборудование для аддитивных технологий: 3D-принтеры.</w:t>
      </w:r>
    </w:p>
    <w:p w:rsidR="00986DE8" w:rsidRPr="006B5A4A" w:rsidRDefault="00986DE8" w:rsidP="00986DE8">
      <w:pPr>
        <w:ind w:firstLine="600"/>
        <w:jc w:val="both"/>
      </w:pPr>
      <w:r w:rsidRPr="006B5A4A">
        <w:rPr>
          <w:color w:val="000000"/>
        </w:rPr>
        <w:t>Области применения трёхмерной печати. Сырьё для трёхмерной печати.</w:t>
      </w:r>
    </w:p>
    <w:p w:rsidR="00986DE8" w:rsidRPr="006B5A4A" w:rsidRDefault="00986DE8" w:rsidP="00986DE8">
      <w:pPr>
        <w:ind w:firstLine="600"/>
        <w:jc w:val="both"/>
      </w:pPr>
      <w:r w:rsidRPr="006B5A4A">
        <w:rPr>
          <w:color w:val="000000"/>
        </w:rPr>
        <w:t>Этапы аддитивного производства. Правила безопасного пользования 3D-принтером. Основные настройки для выполнения печати на 3D-принтере.</w:t>
      </w:r>
    </w:p>
    <w:p w:rsidR="00986DE8" w:rsidRPr="006B5A4A" w:rsidRDefault="00986DE8" w:rsidP="00986DE8">
      <w:pPr>
        <w:ind w:firstLine="600"/>
        <w:jc w:val="both"/>
      </w:pPr>
      <w:r w:rsidRPr="006B5A4A">
        <w:rPr>
          <w:color w:val="000000"/>
        </w:rPr>
        <w:t>Подготовка к печати. Печать 3D-модели.</w:t>
      </w:r>
    </w:p>
    <w:p w:rsidR="00986DE8" w:rsidRPr="006B5A4A" w:rsidRDefault="00986DE8" w:rsidP="00986DE8">
      <w:pPr>
        <w:ind w:firstLine="600"/>
        <w:jc w:val="both"/>
      </w:pPr>
      <w:r w:rsidRPr="006B5A4A">
        <w:rPr>
          <w:color w:val="000000"/>
        </w:rPr>
        <w:t>Профессии, связанные с 3D-печатью.</w:t>
      </w:r>
    </w:p>
    <w:p w:rsidR="00986DE8" w:rsidRPr="006B5A4A" w:rsidRDefault="00986DE8" w:rsidP="00986DE8">
      <w:pPr>
        <w:ind w:firstLine="600"/>
        <w:jc w:val="both"/>
      </w:pPr>
      <w:r w:rsidRPr="006B5A4A">
        <w:rPr>
          <w:color w:val="000000"/>
        </w:rPr>
        <w:t>Мир профессий. Профессии, связанные с 3D-печатью.</w:t>
      </w:r>
    </w:p>
    <w:p w:rsidR="00986DE8" w:rsidRPr="006B5A4A" w:rsidRDefault="00986DE8" w:rsidP="00986DE8">
      <w:pPr>
        <w:ind w:left="120"/>
        <w:jc w:val="both"/>
      </w:pPr>
      <w:bookmarkStart w:id="367" w:name="_Toc157707455"/>
      <w:bookmarkEnd w:id="367"/>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Модуль «Технологии обработки материалов и пищевых продуктов»</w:t>
      </w:r>
    </w:p>
    <w:p w:rsidR="00986DE8" w:rsidRPr="006B5A4A" w:rsidRDefault="00986DE8" w:rsidP="00986DE8">
      <w:pPr>
        <w:spacing w:line="96" w:lineRule="auto"/>
        <w:ind w:left="120"/>
        <w:jc w:val="both"/>
      </w:pPr>
    </w:p>
    <w:p w:rsidR="00986DE8" w:rsidRPr="006B5A4A" w:rsidRDefault="00986DE8" w:rsidP="00986DE8">
      <w:pPr>
        <w:ind w:left="120"/>
        <w:jc w:val="both"/>
      </w:pPr>
      <w:r w:rsidRPr="006B5A4A">
        <w:rPr>
          <w:b/>
          <w:color w:val="000000"/>
        </w:rPr>
        <w:t>5 класс</w:t>
      </w:r>
    </w:p>
    <w:p w:rsidR="00986DE8" w:rsidRPr="006B5A4A" w:rsidRDefault="00986DE8" w:rsidP="00986DE8">
      <w:pPr>
        <w:ind w:firstLine="600"/>
        <w:jc w:val="both"/>
      </w:pPr>
      <w:r w:rsidRPr="006B5A4A">
        <w:rPr>
          <w:color w:val="000000"/>
        </w:rPr>
        <w:t>Технологии обработки конструкционных материалов.</w:t>
      </w:r>
    </w:p>
    <w:p w:rsidR="00986DE8" w:rsidRPr="006B5A4A" w:rsidRDefault="00986DE8" w:rsidP="00986DE8">
      <w:pPr>
        <w:ind w:firstLine="600"/>
        <w:jc w:val="both"/>
      </w:pPr>
      <w:r w:rsidRPr="006B5A4A">
        <w:rPr>
          <w:color w:val="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86DE8" w:rsidRPr="006B5A4A" w:rsidRDefault="00986DE8" w:rsidP="00986DE8">
      <w:pPr>
        <w:ind w:firstLine="600"/>
        <w:jc w:val="both"/>
      </w:pPr>
      <w:r w:rsidRPr="006B5A4A">
        <w:rPr>
          <w:color w:val="000000"/>
        </w:rPr>
        <w:t>Бумага и её свойства. Производство бумаги, история и современные технологии.</w:t>
      </w:r>
    </w:p>
    <w:p w:rsidR="00986DE8" w:rsidRPr="006B5A4A" w:rsidRDefault="00986DE8" w:rsidP="00986DE8">
      <w:pPr>
        <w:ind w:firstLine="600"/>
        <w:jc w:val="both"/>
      </w:pPr>
      <w:r w:rsidRPr="006B5A4A">
        <w:rPr>
          <w:color w:val="00000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86DE8" w:rsidRPr="006B5A4A" w:rsidRDefault="00986DE8" w:rsidP="00986DE8">
      <w:pPr>
        <w:ind w:firstLine="600"/>
        <w:jc w:val="both"/>
      </w:pPr>
      <w:r w:rsidRPr="006B5A4A">
        <w:rPr>
          <w:color w:val="000000"/>
        </w:rPr>
        <w:t>Ручной и электрифицированный инструмент для обработки древесины.</w:t>
      </w:r>
    </w:p>
    <w:p w:rsidR="00986DE8" w:rsidRPr="006B5A4A" w:rsidRDefault="00986DE8" w:rsidP="00986DE8">
      <w:pPr>
        <w:ind w:firstLine="600"/>
        <w:jc w:val="both"/>
      </w:pPr>
      <w:r w:rsidRPr="006B5A4A">
        <w:rPr>
          <w:color w:val="000000"/>
        </w:rPr>
        <w:lastRenderedPageBreak/>
        <w:t>Операции (основные): разметка, пиление, сверление, зачистка, декорирование древесины.</w:t>
      </w:r>
    </w:p>
    <w:p w:rsidR="00986DE8" w:rsidRPr="006B5A4A" w:rsidRDefault="00986DE8" w:rsidP="00986DE8">
      <w:pPr>
        <w:ind w:firstLine="600"/>
        <w:jc w:val="both"/>
      </w:pPr>
      <w:r w:rsidRPr="006B5A4A">
        <w:rPr>
          <w:color w:val="000000"/>
        </w:rPr>
        <w:t>Народные промыслы по обработке древесины.</w:t>
      </w:r>
    </w:p>
    <w:p w:rsidR="00986DE8" w:rsidRPr="006B5A4A" w:rsidRDefault="00986DE8" w:rsidP="00986DE8">
      <w:pPr>
        <w:ind w:firstLine="600"/>
        <w:jc w:val="both"/>
      </w:pPr>
      <w:r w:rsidRPr="006B5A4A">
        <w:rPr>
          <w:color w:val="000000"/>
        </w:rPr>
        <w:t>Мир профессий. Профессии, связанные с производством и обработкой древесины.</w:t>
      </w:r>
    </w:p>
    <w:p w:rsidR="00986DE8" w:rsidRPr="006B5A4A" w:rsidRDefault="00986DE8" w:rsidP="00986DE8">
      <w:pPr>
        <w:ind w:firstLine="600"/>
        <w:jc w:val="both"/>
      </w:pPr>
      <w:r w:rsidRPr="006B5A4A">
        <w:rPr>
          <w:color w:val="000000"/>
        </w:rPr>
        <w:t>Индивидуальный творческий (учебный) проект «Изделие из древесины».</w:t>
      </w:r>
    </w:p>
    <w:p w:rsidR="00986DE8" w:rsidRPr="006B5A4A" w:rsidRDefault="00986DE8" w:rsidP="00986DE8">
      <w:pPr>
        <w:ind w:firstLine="600"/>
        <w:jc w:val="both"/>
      </w:pPr>
      <w:r w:rsidRPr="006B5A4A">
        <w:rPr>
          <w:color w:val="000000"/>
        </w:rPr>
        <w:t>Технологии обработки пищевых продуктов.</w:t>
      </w:r>
    </w:p>
    <w:p w:rsidR="00986DE8" w:rsidRPr="006B5A4A" w:rsidRDefault="00986DE8" w:rsidP="00986DE8">
      <w:pPr>
        <w:ind w:firstLine="600"/>
        <w:jc w:val="both"/>
      </w:pPr>
      <w:r w:rsidRPr="006B5A4A">
        <w:rPr>
          <w:color w:val="000000"/>
        </w:rPr>
        <w:t>Общие сведения о питании и технологиях приготовления пищи.</w:t>
      </w:r>
    </w:p>
    <w:p w:rsidR="00986DE8" w:rsidRPr="006B5A4A" w:rsidRDefault="00986DE8" w:rsidP="00986DE8">
      <w:pPr>
        <w:ind w:firstLine="600"/>
        <w:jc w:val="both"/>
      </w:pPr>
      <w:r w:rsidRPr="006B5A4A">
        <w:rPr>
          <w:color w:val="000000"/>
        </w:rPr>
        <w:t>Рациональное, здоровое питание, режим питания, пищевая пирамида.</w:t>
      </w:r>
    </w:p>
    <w:p w:rsidR="00986DE8" w:rsidRPr="006B5A4A" w:rsidRDefault="00986DE8" w:rsidP="00986DE8">
      <w:pPr>
        <w:ind w:firstLine="600"/>
        <w:jc w:val="both"/>
      </w:pPr>
      <w:r w:rsidRPr="006B5A4A">
        <w:rPr>
          <w:color w:val="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86DE8" w:rsidRPr="006B5A4A" w:rsidRDefault="00986DE8" w:rsidP="00986DE8">
      <w:pPr>
        <w:ind w:firstLine="600"/>
        <w:jc w:val="both"/>
      </w:pPr>
      <w:r w:rsidRPr="006B5A4A">
        <w:rPr>
          <w:color w:val="000000"/>
        </w:rPr>
        <w:t>Технология приготовления блюд из яиц, круп, овощей. Определение качества продуктов, правила хранения продуктов.</w:t>
      </w:r>
    </w:p>
    <w:p w:rsidR="00986DE8" w:rsidRPr="006B5A4A" w:rsidRDefault="00986DE8" w:rsidP="00986DE8">
      <w:pPr>
        <w:ind w:firstLine="600"/>
        <w:jc w:val="both"/>
      </w:pPr>
      <w:r w:rsidRPr="006B5A4A">
        <w:rPr>
          <w:color w:val="000000"/>
        </w:rPr>
        <w:t>Интерьер кухни, рациональное размещение мебели. Посуда, инструменты, приспособления для обработки пищевых продуктов, приготовления блюд.</w:t>
      </w:r>
    </w:p>
    <w:p w:rsidR="00986DE8" w:rsidRPr="006B5A4A" w:rsidRDefault="00986DE8" w:rsidP="00986DE8">
      <w:pPr>
        <w:ind w:firstLine="600"/>
        <w:jc w:val="both"/>
      </w:pPr>
      <w:r w:rsidRPr="006B5A4A">
        <w:rPr>
          <w:color w:val="000000"/>
        </w:rPr>
        <w:t>Правила этикета за столом. Условия хранения продуктов питания. Утилизация бытовых и пищевых отходов.</w:t>
      </w:r>
    </w:p>
    <w:p w:rsidR="00986DE8" w:rsidRPr="006B5A4A" w:rsidRDefault="00986DE8" w:rsidP="00986DE8">
      <w:pPr>
        <w:ind w:firstLine="600"/>
        <w:jc w:val="both"/>
      </w:pPr>
      <w:r w:rsidRPr="006B5A4A">
        <w:rPr>
          <w:color w:val="000000"/>
        </w:rPr>
        <w:t>Мир профессий. Профессии, связанные с производством и обработкой пищевых продуктов.</w:t>
      </w:r>
    </w:p>
    <w:p w:rsidR="00986DE8" w:rsidRPr="006B5A4A" w:rsidRDefault="00986DE8" w:rsidP="00986DE8">
      <w:pPr>
        <w:ind w:firstLine="600"/>
        <w:jc w:val="both"/>
      </w:pPr>
      <w:r w:rsidRPr="006B5A4A">
        <w:rPr>
          <w:color w:val="000000"/>
        </w:rPr>
        <w:t>Групповой проект по теме «Питание и здоровье человека».</w:t>
      </w:r>
    </w:p>
    <w:p w:rsidR="00986DE8" w:rsidRPr="006B5A4A" w:rsidRDefault="00986DE8" w:rsidP="00986DE8">
      <w:pPr>
        <w:ind w:firstLine="600"/>
        <w:jc w:val="both"/>
      </w:pPr>
      <w:r w:rsidRPr="006B5A4A">
        <w:rPr>
          <w:color w:val="000000"/>
        </w:rPr>
        <w:t>Технологии обработки текстильных материалов.</w:t>
      </w:r>
    </w:p>
    <w:p w:rsidR="00986DE8" w:rsidRPr="006B5A4A" w:rsidRDefault="00986DE8" w:rsidP="00986DE8">
      <w:pPr>
        <w:ind w:firstLine="600"/>
        <w:jc w:val="both"/>
      </w:pPr>
      <w:r w:rsidRPr="006B5A4A">
        <w:rPr>
          <w:color w:val="000000"/>
        </w:rPr>
        <w:t>Основы материаловедения. Текстильные материалы (нитки, ткань), производство и использование человеком. История, культура.</w:t>
      </w:r>
    </w:p>
    <w:p w:rsidR="00986DE8" w:rsidRPr="006B5A4A" w:rsidRDefault="00986DE8" w:rsidP="00986DE8">
      <w:pPr>
        <w:ind w:firstLine="600"/>
        <w:jc w:val="both"/>
      </w:pPr>
      <w:r w:rsidRPr="006B5A4A">
        <w:rPr>
          <w:color w:val="000000"/>
        </w:rPr>
        <w:t>Современные технологии производства тканей с разными свойствами.</w:t>
      </w:r>
    </w:p>
    <w:p w:rsidR="00986DE8" w:rsidRPr="006B5A4A" w:rsidRDefault="00986DE8" w:rsidP="00986DE8">
      <w:pPr>
        <w:ind w:firstLine="600"/>
        <w:jc w:val="both"/>
      </w:pPr>
      <w:r w:rsidRPr="006B5A4A">
        <w:rPr>
          <w:color w:val="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86DE8" w:rsidRPr="006B5A4A" w:rsidRDefault="00986DE8" w:rsidP="00986DE8">
      <w:pPr>
        <w:ind w:firstLine="600"/>
        <w:jc w:val="both"/>
      </w:pPr>
      <w:r w:rsidRPr="006B5A4A">
        <w:rPr>
          <w:color w:val="000000"/>
        </w:rPr>
        <w:t>Основы технологии изготовления изделий из текстильных материалов.</w:t>
      </w:r>
    </w:p>
    <w:p w:rsidR="00986DE8" w:rsidRPr="006B5A4A" w:rsidRDefault="00986DE8" w:rsidP="00986DE8">
      <w:pPr>
        <w:ind w:firstLine="600"/>
        <w:jc w:val="both"/>
      </w:pPr>
      <w:r w:rsidRPr="006B5A4A">
        <w:rPr>
          <w:color w:val="000000"/>
        </w:rPr>
        <w:t>Последовательность изготовления швейного изделия. Контроль качества готового изделия.</w:t>
      </w:r>
    </w:p>
    <w:p w:rsidR="00986DE8" w:rsidRPr="006B5A4A" w:rsidRDefault="00986DE8" w:rsidP="00986DE8">
      <w:pPr>
        <w:ind w:firstLine="600"/>
        <w:jc w:val="both"/>
      </w:pPr>
      <w:r w:rsidRPr="006B5A4A">
        <w:rPr>
          <w:color w:val="000000"/>
        </w:rPr>
        <w:t>Устройство швейной машины: виды приводов швейной машины, регуляторы.</w:t>
      </w:r>
    </w:p>
    <w:p w:rsidR="00986DE8" w:rsidRPr="006B5A4A" w:rsidRDefault="00986DE8" w:rsidP="00986DE8">
      <w:pPr>
        <w:ind w:firstLine="600"/>
        <w:jc w:val="both"/>
      </w:pPr>
      <w:r w:rsidRPr="006B5A4A">
        <w:rPr>
          <w:color w:val="000000"/>
        </w:rPr>
        <w:t>Виды стежков, швов. Виды ручных и машинных швов (стачные, краевые).</w:t>
      </w:r>
    </w:p>
    <w:p w:rsidR="00986DE8" w:rsidRPr="006B5A4A" w:rsidRDefault="00986DE8" w:rsidP="00986DE8">
      <w:pPr>
        <w:ind w:firstLine="600"/>
        <w:jc w:val="both"/>
      </w:pPr>
      <w:r w:rsidRPr="006B5A4A">
        <w:rPr>
          <w:color w:val="000000"/>
        </w:rPr>
        <w:t>Мир профессий. Профессии, связанные со швейным производством.</w:t>
      </w:r>
    </w:p>
    <w:p w:rsidR="00986DE8" w:rsidRPr="006B5A4A" w:rsidRDefault="00986DE8" w:rsidP="00986DE8">
      <w:pPr>
        <w:ind w:firstLine="600"/>
        <w:jc w:val="both"/>
      </w:pPr>
      <w:r w:rsidRPr="006B5A4A">
        <w:rPr>
          <w:color w:val="000000"/>
        </w:rPr>
        <w:t>Индивидуальный творческий (учебный) проект «Изделие из текстильных материалов».</w:t>
      </w:r>
    </w:p>
    <w:p w:rsidR="00986DE8" w:rsidRPr="006B5A4A" w:rsidRDefault="00986DE8" w:rsidP="00986DE8">
      <w:pPr>
        <w:ind w:firstLine="600"/>
        <w:jc w:val="both"/>
      </w:pPr>
      <w:r w:rsidRPr="006B5A4A">
        <w:rPr>
          <w:color w:val="000000"/>
        </w:rPr>
        <w:t>Чертёж выкроек проектного швейного изделия (например, мешок для сменной обуви, прихватка, лоскутное шитьё).</w:t>
      </w:r>
    </w:p>
    <w:p w:rsidR="00986DE8" w:rsidRPr="006B5A4A" w:rsidRDefault="00986DE8" w:rsidP="00986DE8">
      <w:pPr>
        <w:ind w:firstLine="600"/>
        <w:jc w:val="both"/>
      </w:pPr>
      <w:r w:rsidRPr="006B5A4A">
        <w:rPr>
          <w:color w:val="000000"/>
        </w:rPr>
        <w:t>Выполнение технологических операций по пошиву проектного изделия, отделке изделия.</w:t>
      </w:r>
    </w:p>
    <w:p w:rsidR="00986DE8" w:rsidRPr="006B5A4A" w:rsidRDefault="00986DE8" w:rsidP="00986DE8">
      <w:pPr>
        <w:ind w:firstLine="600"/>
        <w:jc w:val="both"/>
      </w:pPr>
      <w:r w:rsidRPr="006B5A4A">
        <w:rPr>
          <w:color w:val="000000"/>
        </w:rPr>
        <w:t>Оценка качества изготовления проектного швейного изделия.</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6 класс</w:t>
      </w:r>
    </w:p>
    <w:p w:rsidR="00986DE8" w:rsidRPr="006B5A4A" w:rsidRDefault="00986DE8" w:rsidP="00986DE8">
      <w:pPr>
        <w:ind w:firstLine="600"/>
        <w:jc w:val="both"/>
      </w:pPr>
      <w:r w:rsidRPr="006B5A4A">
        <w:rPr>
          <w:color w:val="000000"/>
        </w:rPr>
        <w:t>Технологии обработки конструкционных материалов.</w:t>
      </w:r>
    </w:p>
    <w:p w:rsidR="00986DE8" w:rsidRPr="006B5A4A" w:rsidRDefault="00986DE8" w:rsidP="00986DE8">
      <w:pPr>
        <w:ind w:firstLine="600"/>
        <w:jc w:val="both"/>
      </w:pPr>
      <w:r w:rsidRPr="006B5A4A">
        <w:rPr>
          <w:color w:val="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86DE8" w:rsidRPr="006B5A4A" w:rsidRDefault="00986DE8" w:rsidP="00986DE8">
      <w:pPr>
        <w:ind w:firstLine="600"/>
        <w:jc w:val="both"/>
      </w:pPr>
      <w:r w:rsidRPr="006B5A4A">
        <w:rPr>
          <w:color w:val="000000"/>
        </w:rPr>
        <w:t>Народные промыслы по обработке металла.</w:t>
      </w:r>
    </w:p>
    <w:p w:rsidR="00986DE8" w:rsidRPr="006B5A4A" w:rsidRDefault="00986DE8" w:rsidP="00986DE8">
      <w:pPr>
        <w:ind w:firstLine="600"/>
        <w:jc w:val="both"/>
      </w:pPr>
      <w:r w:rsidRPr="006B5A4A">
        <w:rPr>
          <w:color w:val="000000"/>
        </w:rPr>
        <w:t>Способы обработки тонколистового металла.</w:t>
      </w:r>
    </w:p>
    <w:p w:rsidR="00986DE8" w:rsidRPr="006B5A4A" w:rsidRDefault="00986DE8" w:rsidP="00986DE8">
      <w:pPr>
        <w:ind w:firstLine="600"/>
        <w:jc w:val="both"/>
      </w:pPr>
      <w:r w:rsidRPr="006B5A4A">
        <w:rPr>
          <w:color w:val="000000"/>
        </w:rPr>
        <w:t>Слесарный верстак. Инструменты для разметки, правки, резания тонколистового металла.</w:t>
      </w:r>
    </w:p>
    <w:p w:rsidR="00986DE8" w:rsidRPr="006B5A4A" w:rsidRDefault="00986DE8" w:rsidP="00986DE8">
      <w:pPr>
        <w:ind w:firstLine="600"/>
        <w:jc w:val="both"/>
      </w:pPr>
      <w:r w:rsidRPr="006B5A4A">
        <w:rPr>
          <w:color w:val="000000"/>
        </w:rPr>
        <w:t>Операции (основные): правка, разметка, резание, гибка тонколистового металла.</w:t>
      </w:r>
    </w:p>
    <w:p w:rsidR="00986DE8" w:rsidRPr="006B5A4A" w:rsidRDefault="00986DE8" w:rsidP="00986DE8">
      <w:pPr>
        <w:ind w:firstLine="600"/>
        <w:jc w:val="both"/>
      </w:pPr>
      <w:r w:rsidRPr="006B5A4A">
        <w:rPr>
          <w:color w:val="000000"/>
        </w:rPr>
        <w:t>Мир профессий. Профессии, связанные с производством и обработкой металлов.</w:t>
      </w:r>
    </w:p>
    <w:p w:rsidR="00986DE8" w:rsidRPr="006B5A4A" w:rsidRDefault="00986DE8" w:rsidP="00986DE8">
      <w:pPr>
        <w:ind w:firstLine="600"/>
        <w:jc w:val="both"/>
      </w:pPr>
      <w:r w:rsidRPr="006B5A4A">
        <w:rPr>
          <w:color w:val="000000"/>
        </w:rPr>
        <w:t>Индивидуальный творческий (учебный) проект «Изделие из металла».</w:t>
      </w:r>
    </w:p>
    <w:p w:rsidR="00986DE8" w:rsidRPr="006B5A4A" w:rsidRDefault="00986DE8" w:rsidP="00986DE8">
      <w:pPr>
        <w:ind w:firstLine="600"/>
        <w:jc w:val="both"/>
      </w:pPr>
      <w:r w:rsidRPr="006B5A4A">
        <w:rPr>
          <w:color w:val="000000"/>
        </w:rPr>
        <w:t>Выполнение проектного изделия по технологической карте.</w:t>
      </w:r>
    </w:p>
    <w:p w:rsidR="00986DE8" w:rsidRPr="006B5A4A" w:rsidRDefault="00986DE8" w:rsidP="00986DE8">
      <w:pPr>
        <w:ind w:firstLine="600"/>
        <w:jc w:val="both"/>
      </w:pPr>
      <w:r w:rsidRPr="006B5A4A">
        <w:rPr>
          <w:color w:val="000000"/>
        </w:rPr>
        <w:t>Потребительские и технические требования к качеству готового изделия.</w:t>
      </w:r>
    </w:p>
    <w:p w:rsidR="00986DE8" w:rsidRPr="006B5A4A" w:rsidRDefault="00986DE8" w:rsidP="00986DE8">
      <w:pPr>
        <w:ind w:firstLine="600"/>
        <w:jc w:val="both"/>
      </w:pPr>
      <w:r w:rsidRPr="006B5A4A">
        <w:rPr>
          <w:color w:val="000000"/>
        </w:rPr>
        <w:t>Оценка качества проектного изделия из тонколистового металла.</w:t>
      </w:r>
    </w:p>
    <w:p w:rsidR="00986DE8" w:rsidRPr="006B5A4A" w:rsidRDefault="00986DE8" w:rsidP="00986DE8">
      <w:pPr>
        <w:ind w:firstLine="600"/>
        <w:jc w:val="both"/>
      </w:pPr>
      <w:r w:rsidRPr="006B5A4A">
        <w:rPr>
          <w:color w:val="000000"/>
        </w:rPr>
        <w:t>Технологии обработки пищевых продуктов.</w:t>
      </w:r>
    </w:p>
    <w:p w:rsidR="00986DE8" w:rsidRPr="006B5A4A" w:rsidRDefault="00986DE8" w:rsidP="00986DE8">
      <w:pPr>
        <w:ind w:firstLine="600"/>
        <w:jc w:val="both"/>
      </w:pPr>
      <w:r w:rsidRPr="006B5A4A">
        <w:rPr>
          <w:color w:val="00000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86DE8" w:rsidRPr="006B5A4A" w:rsidRDefault="00986DE8" w:rsidP="00986DE8">
      <w:pPr>
        <w:ind w:firstLine="600"/>
        <w:jc w:val="both"/>
      </w:pPr>
      <w:r w:rsidRPr="006B5A4A">
        <w:rPr>
          <w:color w:val="000000"/>
        </w:rPr>
        <w:t>Определение качества молочных продуктов, правила хранения продуктов.</w:t>
      </w:r>
    </w:p>
    <w:p w:rsidR="00986DE8" w:rsidRPr="006B5A4A" w:rsidRDefault="00986DE8" w:rsidP="00986DE8">
      <w:pPr>
        <w:ind w:firstLine="600"/>
        <w:jc w:val="both"/>
      </w:pPr>
      <w:r w:rsidRPr="006B5A4A">
        <w:rPr>
          <w:color w:val="000000"/>
        </w:rPr>
        <w:t>Виды теста. Технологии приготовления разных видов теста (тесто для вареников, песочное тесто, бисквитное тесто, дрожжевое тесто).</w:t>
      </w:r>
    </w:p>
    <w:p w:rsidR="00986DE8" w:rsidRPr="006B5A4A" w:rsidRDefault="00986DE8" w:rsidP="00986DE8">
      <w:pPr>
        <w:ind w:firstLine="600"/>
        <w:jc w:val="both"/>
      </w:pPr>
      <w:r w:rsidRPr="006B5A4A">
        <w:rPr>
          <w:color w:val="000000"/>
        </w:rPr>
        <w:t>Мир профессий. Профессии, связанные с пищевым производством.</w:t>
      </w:r>
    </w:p>
    <w:p w:rsidR="00986DE8" w:rsidRPr="006B5A4A" w:rsidRDefault="00986DE8" w:rsidP="00986DE8">
      <w:pPr>
        <w:ind w:firstLine="600"/>
        <w:jc w:val="both"/>
      </w:pPr>
      <w:r w:rsidRPr="006B5A4A">
        <w:rPr>
          <w:color w:val="000000"/>
        </w:rPr>
        <w:t>Групповой проект по теме «Технологии обработки пищевых продуктов».</w:t>
      </w:r>
    </w:p>
    <w:p w:rsidR="00986DE8" w:rsidRPr="006B5A4A" w:rsidRDefault="00986DE8" w:rsidP="00986DE8">
      <w:pPr>
        <w:ind w:firstLine="600"/>
        <w:jc w:val="both"/>
      </w:pPr>
      <w:r w:rsidRPr="006B5A4A">
        <w:rPr>
          <w:color w:val="000000"/>
        </w:rPr>
        <w:t>Технологии обработки текстильных материалов.</w:t>
      </w:r>
    </w:p>
    <w:p w:rsidR="00986DE8" w:rsidRPr="006B5A4A" w:rsidRDefault="00986DE8" w:rsidP="00986DE8">
      <w:pPr>
        <w:ind w:firstLine="600"/>
        <w:jc w:val="both"/>
      </w:pPr>
      <w:r w:rsidRPr="006B5A4A">
        <w:rPr>
          <w:color w:val="000000"/>
        </w:rPr>
        <w:t>Современные текстильные материалы, получение и свойства.</w:t>
      </w:r>
    </w:p>
    <w:p w:rsidR="00986DE8" w:rsidRPr="006B5A4A" w:rsidRDefault="00986DE8" w:rsidP="00986DE8">
      <w:pPr>
        <w:ind w:firstLine="600"/>
        <w:jc w:val="both"/>
      </w:pPr>
      <w:r w:rsidRPr="006B5A4A">
        <w:rPr>
          <w:color w:val="000000"/>
        </w:rPr>
        <w:t>Сравнение свойств тканей, выбор ткани с учётом эксплуатации изделия.</w:t>
      </w:r>
    </w:p>
    <w:p w:rsidR="00986DE8" w:rsidRPr="006B5A4A" w:rsidRDefault="00986DE8" w:rsidP="00986DE8">
      <w:pPr>
        <w:ind w:firstLine="600"/>
        <w:jc w:val="both"/>
      </w:pPr>
      <w:r w:rsidRPr="006B5A4A">
        <w:rPr>
          <w:color w:val="000000"/>
        </w:rPr>
        <w:t>Одежда, виды одежды. Мода и стиль.</w:t>
      </w:r>
    </w:p>
    <w:p w:rsidR="00986DE8" w:rsidRPr="006B5A4A" w:rsidRDefault="00986DE8" w:rsidP="00986DE8">
      <w:pPr>
        <w:ind w:firstLine="600"/>
        <w:jc w:val="both"/>
      </w:pPr>
      <w:r w:rsidRPr="006B5A4A">
        <w:rPr>
          <w:color w:val="000000"/>
        </w:rPr>
        <w:t>Мир профессий. Профессии, связанные с производством одежды.</w:t>
      </w:r>
    </w:p>
    <w:p w:rsidR="00986DE8" w:rsidRPr="006B5A4A" w:rsidRDefault="00986DE8" w:rsidP="00986DE8">
      <w:pPr>
        <w:ind w:firstLine="600"/>
        <w:jc w:val="both"/>
      </w:pPr>
      <w:r w:rsidRPr="006B5A4A">
        <w:rPr>
          <w:color w:val="000000"/>
        </w:rPr>
        <w:t>Индивидуальный творческий (учебный) проект «Изделие из текстильных материалов».</w:t>
      </w:r>
    </w:p>
    <w:p w:rsidR="00986DE8" w:rsidRPr="006B5A4A" w:rsidRDefault="00986DE8" w:rsidP="00986DE8">
      <w:pPr>
        <w:ind w:firstLine="600"/>
        <w:jc w:val="both"/>
      </w:pPr>
      <w:r w:rsidRPr="006B5A4A">
        <w:rPr>
          <w:color w:val="000000"/>
        </w:rPr>
        <w:t>Чертёж выкроек проектного швейного изделия (например, укладка для инструментов, сумка, рюкзак; изделие в технике лоскутной пластики).</w:t>
      </w:r>
    </w:p>
    <w:p w:rsidR="00986DE8" w:rsidRPr="006B5A4A" w:rsidRDefault="00986DE8" w:rsidP="00986DE8">
      <w:pPr>
        <w:ind w:firstLine="600"/>
        <w:jc w:val="both"/>
      </w:pPr>
      <w:r w:rsidRPr="006B5A4A">
        <w:rPr>
          <w:color w:val="000000"/>
        </w:rPr>
        <w:lastRenderedPageBreak/>
        <w:t>Выполнение технологических операций по раскрою и пошиву проектного изделия, отделке изделия.</w:t>
      </w:r>
    </w:p>
    <w:p w:rsidR="00986DE8" w:rsidRPr="006B5A4A" w:rsidRDefault="00986DE8" w:rsidP="00986DE8">
      <w:pPr>
        <w:ind w:firstLine="600"/>
        <w:jc w:val="both"/>
      </w:pPr>
      <w:r w:rsidRPr="006B5A4A">
        <w:rPr>
          <w:color w:val="000000"/>
        </w:rPr>
        <w:t>Оценка качества изготовления проектного швейного изделия.</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7 класс</w:t>
      </w:r>
    </w:p>
    <w:p w:rsidR="00986DE8" w:rsidRPr="006B5A4A" w:rsidRDefault="00986DE8" w:rsidP="00986DE8">
      <w:pPr>
        <w:ind w:firstLine="600"/>
        <w:jc w:val="both"/>
      </w:pPr>
      <w:r w:rsidRPr="006B5A4A">
        <w:rPr>
          <w:color w:val="000000"/>
        </w:rPr>
        <w:t>Технологии обработки конструкционных материалов.</w:t>
      </w:r>
    </w:p>
    <w:p w:rsidR="00986DE8" w:rsidRPr="006B5A4A" w:rsidRDefault="00986DE8" w:rsidP="00986DE8">
      <w:pPr>
        <w:ind w:firstLine="600"/>
        <w:jc w:val="both"/>
      </w:pPr>
      <w:r w:rsidRPr="006B5A4A">
        <w:rPr>
          <w:color w:val="000000"/>
        </w:rPr>
        <w:t>Обработка древесины. Технологии механической обработки конструкционных материалов. Технологии отделки изделий из древесины.</w:t>
      </w:r>
    </w:p>
    <w:p w:rsidR="00986DE8" w:rsidRPr="006B5A4A" w:rsidRDefault="00986DE8" w:rsidP="00986DE8">
      <w:pPr>
        <w:ind w:firstLine="600"/>
        <w:jc w:val="both"/>
      </w:pPr>
      <w:r w:rsidRPr="006B5A4A">
        <w:rPr>
          <w:color w:val="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86DE8" w:rsidRPr="006B5A4A" w:rsidRDefault="00986DE8" w:rsidP="00986DE8">
      <w:pPr>
        <w:ind w:firstLine="600"/>
        <w:jc w:val="both"/>
      </w:pPr>
      <w:r w:rsidRPr="006B5A4A">
        <w:rPr>
          <w:color w:val="000000"/>
        </w:rPr>
        <w:t>Пластмасса и другие современные материалы: свойства, получение и использование.</w:t>
      </w:r>
    </w:p>
    <w:p w:rsidR="00986DE8" w:rsidRPr="006B5A4A" w:rsidRDefault="00986DE8" w:rsidP="00986DE8">
      <w:pPr>
        <w:ind w:firstLine="600"/>
        <w:jc w:val="both"/>
      </w:pPr>
      <w:r w:rsidRPr="006B5A4A">
        <w:rPr>
          <w:color w:val="000000"/>
        </w:rPr>
        <w:t>Индивидуальный творческий (учебный) проект «Изделие из конструкционных и поделочных материалов».</w:t>
      </w:r>
    </w:p>
    <w:p w:rsidR="00986DE8" w:rsidRPr="006B5A4A" w:rsidRDefault="00986DE8" w:rsidP="00986DE8">
      <w:pPr>
        <w:ind w:firstLine="600"/>
        <w:jc w:val="both"/>
      </w:pPr>
      <w:r w:rsidRPr="006B5A4A">
        <w:rPr>
          <w:color w:val="000000"/>
        </w:rPr>
        <w:t>Технологии обработки пищевых продуктов.</w:t>
      </w:r>
    </w:p>
    <w:p w:rsidR="00986DE8" w:rsidRPr="006B5A4A" w:rsidRDefault="00986DE8" w:rsidP="00986DE8">
      <w:pPr>
        <w:ind w:firstLine="600"/>
        <w:jc w:val="both"/>
      </w:pPr>
      <w:r w:rsidRPr="006B5A4A">
        <w:rPr>
          <w:color w:val="00000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86DE8" w:rsidRPr="006B5A4A" w:rsidRDefault="00986DE8" w:rsidP="00986DE8">
      <w:pPr>
        <w:ind w:firstLine="600"/>
        <w:jc w:val="both"/>
      </w:pPr>
      <w:r w:rsidRPr="006B5A4A">
        <w:rPr>
          <w:color w:val="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86DE8" w:rsidRPr="006B5A4A" w:rsidRDefault="00986DE8" w:rsidP="00986DE8">
      <w:pPr>
        <w:ind w:firstLine="600"/>
        <w:jc w:val="both"/>
      </w:pPr>
      <w:r w:rsidRPr="006B5A4A">
        <w:rPr>
          <w:color w:val="000000"/>
        </w:rPr>
        <w:t>Блюда национальной кухни из мяса, рыбы.</w:t>
      </w:r>
    </w:p>
    <w:p w:rsidR="00986DE8" w:rsidRPr="006B5A4A" w:rsidRDefault="00986DE8" w:rsidP="00986DE8">
      <w:pPr>
        <w:ind w:firstLine="600"/>
        <w:jc w:val="both"/>
      </w:pPr>
      <w:r w:rsidRPr="006B5A4A">
        <w:rPr>
          <w:color w:val="000000"/>
        </w:rPr>
        <w:t>Групповой проект по теме «Технологии обработки пищевых продуктов».</w:t>
      </w:r>
    </w:p>
    <w:p w:rsidR="00986DE8" w:rsidRPr="006B5A4A" w:rsidRDefault="00986DE8" w:rsidP="00986DE8">
      <w:pPr>
        <w:ind w:firstLine="600"/>
        <w:jc w:val="both"/>
      </w:pPr>
      <w:r w:rsidRPr="006B5A4A">
        <w:rPr>
          <w:color w:val="000000"/>
        </w:rPr>
        <w:t>Мир профессий. Профессии, связанные с общественным питанием.</w:t>
      </w:r>
    </w:p>
    <w:p w:rsidR="00986DE8" w:rsidRPr="006B5A4A" w:rsidRDefault="00986DE8" w:rsidP="00986DE8">
      <w:pPr>
        <w:ind w:firstLine="600"/>
        <w:jc w:val="both"/>
      </w:pPr>
      <w:r w:rsidRPr="006B5A4A">
        <w:rPr>
          <w:color w:val="000000"/>
        </w:rPr>
        <w:t>Технологии обработки текстильных материалов.</w:t>
      </w:r>
    </w:p>
    <w:p w:rsidR="00986DE8" w:rsidRPr="006B5A4A" w:rsidRDefault="00986DE8" w:rsidP="00986DE8">
      <w:pPr>
        <w:ind w:firstLine="600"/>
        <w:jc w:val="both"/>
      </w:pPr>
      <w:r w:rsidRPr="006B5A4A">
        <w:rPr>
          <w:color w:val="000000"/>
        </w:rPr>
        <w:t>Конструирование одежды. Плечевая и поясная одежда.</w:t>
      </w:r>
    </w:p>
    <w:p w:rsidR="00986DE8" w:rsidRPr="006B5A4A" w:rsidRDefault="00986DE8" w:rsidP="00986DE8">
      <w:pPr>
        <w:ind w:firstLine="600"/>
        <w:jc w:val="both"/>
      </w:pPr>
      <w:r w:rsidRPr="006B5A4A">
        <w:rPr>
          <w:color w:val="000000"/>
        </w:rPr>
        <w:t>Чертёж выкроек швейного изделия.</w:t>
      </w:r>
    </w:p>
    <w:p w:rsidR="00986DE8" w:rsidRPr="006B5A4A" w:rsidRDefault="00986DE8" w:rsidP="00986DE8">
      <w:pPr>
        <w:ind w:firstLine="600"/>
        <w:jc w:val="both"/>
      </w:pPr>
      <w:r w:rsidRPr="006B5A4A">
        <w:rPr>
          <w:color w:val="000000"/>
        </w:rPr>
        <w:t>Моделирование поясной и плечевой одежды.</w:t>
      </w:r>
    </w:p>
    <w:p w:rsidR="00986DE8" w:rsidRPr="006B5A4A" w:rsidRDefault="00986DE8" w:rsidP="00986DE8">
      <w:pPr>
        <w:ind w:firstLine="600"/>
        <w:jc w:val="both"/>
      </w:pPr>
      <w:r w:rsidRPr="006B5A4A">
        <w:rPr>
          <w:color w:val="000000"/>
        </w:rPr>
        <w:t>Выполнение технологических операций по раскрою и пошиву изделия, отделке изделия (по выбору обучающихся).</w:t>
      </w:r>
    </w:p>
    <w:p w:rsidR="00986DE8" w:rsidRPr="006B5A4A" w:rsidRDefault="00986DE8" w:rsidP="00986DE8">
      <w:pPr>
        <w:ind w:firstLine="600"/>
        <w:jc w:val="both"/>
      </w:pPr>
      <w:r w:rsidRPr="006B5A4A">
        <w:rPr>
          <w:color w:val="000000"/>
        </w:rPr>
        <w:t>Оценка качества изготовления швейного изделия.</w:t>
      </w:r>
    </w:p>
    <w:p w:rsidR="00986DE8" w:rsidRPr="006B5A4A" w:rsidRDefault="00986DE8" w:rsidP="00986DE8">
      <w:pPr>
        <w:ind w:firstLine="600"/>
        <w:jc w:val="both"/>
      </w:pPr>
      <w:r w:rsidRPr="006B5A4A">
        <w:rPr>
          <w:color w:val="000000"/>
        </w:rPr>
        <w:t>Мир профессий. Профессии, связанные с производством одежды.</w:t>
      </w:r>
    </w:p>
    <w:p w:rsidR="00986DE8" w:rsidRPr="006B5A4A" w:rsidRDefault="00986DE8" w:rsidP="00986DE8">
      <w:pPr>
        <w:ind w:left="120"/>
        <w:jc w:val="both"/>
      </w:pPr>
      <w:bookmarkStart w:id="368" w:name="_Toc157707459"/>
      <w:bookmarkEnd w:id="368"/>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Модуль «Робототехника»</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5 класс</w:t>
      </w:r>
    </w:p>
    <w:p w:rsidR="00986DE8" w:rsidRPr="006B5A4A" w:rsidRDefault="00986DE8" w:rsidP="00986DE8">
      <w:pPr>
        <w:ind w:firstLine="600"/>
        <w:jc w:val="both"/>
      </w:pPr>
      <w:r w:rsidRPr="006B5A4A">
        <w:rPr>
          <w:color w:val="000000"/>
        </w:rPr>
        <w:t>Автоматизация и роботизация. Принципы работы робота.</w:t>
      </w:r>
    </w:p>
    <w:p w:rsidR="00986DE8" w:rsidRPr="006B5A4A" w:rsidRDefault="00986DE8" w:rsidP="00986DE8">
      <w:pPr>
        <w:ind w:firstLine="600"/>
        <w:jc w:val="both"/>
      </w:pPr>
      <w:r w:rsidRPr="006B5A4A">
        <w:rPr>
          <w:color w:val="000000"/>
        </w:rPr>
        <w:t>Классификация современных роботов. Виды роботов, их функции и назначение.</w:t>
      </w:r>
    </w:p>
    <w:p w:rsidR="00986DE8" w:rsidRPr="006B5A4A" w:rsidRDefault="00986DE8" w:rsidP="00986DE8">
      <w:pPr>
        <w:ind w:firstLine="600"/>
        <w:jc w:val="both"/>
      </w:pPr>
      <w:r w:rsidRPr="006B5A4A">
        <w:rPr>
          <w:color w:val="000000"/>
        </w:rPr>
        <w:t>Взаимосвязь конструкции робота и выполняемой им функции.</w:t>
      </w:r>
    </w:p>
    <w:p w:rsidR="00986DE8" w:rsidRPr="006B5A4A" w:rsidRDefault="00986DE8" w:rsidP="00986DE8">
      <w:pPr>
        <w:ind w:firstLine="600"/>
        <w:jc w:val="both"/>
      </w:pPr>
      <w:r w:rsidRPr="006B5A4A">
        <w:rPr>
          <w:color w:val="000000"/>
        </w:rPr>
        <w:t>Робототехнический конструктор и комплектующие.</w:t>
      </w:r>
    </w:p>
    <w:p w:rsidR="00986DE8" w:rsidRPr="006B5A4A" w:rsidRDefault="00986DE8" w:rsidP="00986DE8">
      <w:pPr>
        <w:ind w:firstLine="600"/>
        <w:jc w:val="both"/>
      </w:pPr>
      <w:r w:rsidRPr="006B5A4A">
        <w:rPr>
          <w:color w:val="000000"/>
        </w:rPr>
        <w:t>Чтение схем. Сборка роботизированной конструкции по готовой схеме.</w:t>
      </w:r>
    </w:p>
    <w:p w:rsidR="00986DE8" w:rsidRPr="006B5A4A" w:rsidRDefault="00986DE8" w:rsidP="00986DE8">
      <w:pPr>
        <w:ind w:firstLine="600"/>
        <w:jc w:val="both"/>
      </w:pPr>
      <w:r w:rsidRPr="006B5A4A">
        <w:rPr>
          <w:color w:val="000000"/>
        </w:rPr>
        <w:t>Базовые принципы программирования.</w:t>
      </w:r>
    </w:p>
    <w:p w:rsidR="00986DE8" w:rsidRPr="006B5A4A" w:rsidRDefault="00986DE8" w:rsidP="00986DE8">
      <w:pPr>
        <w:ind w:firstLine="600"/>
        <w:jc w:val="both"/>
      </w:pPr>
      <w:r w:rsidRPr="006B5A4A">
        <w:rPr>
          <w:color w:val="000000"/>
        </w:rPr>
        <w:t>Визуальный язык для программирования простых робототехнических систем.</w:t>
      </w:r>
    </w:p>
    <w:p w:rsidR="00986DE8" w:rsidRPr="006B5A4A" w:rsidRDefault="00986DE8" w:rsidP="00986DE8">
      <w:pPr>
        <w:ind w:firstLine="600"/>
        <w:jc w:val="both"/>
      </w:pPr>
      <w:r w:rsidRPr="006B5A4A">
        <w:rPr>
          <w:color w:val="000000"/>
        </w:rPr>
        <w:t>Мир профессий. Профессии в области робототехники.</w:t>
      </w:r>
    </w:p>
    <w:p w:rsidR="00986DE8" w:rsidRPr="006B5A4A" w:rsidRDefault="00986DE8" w:rsidP="00986DE8">
      <w:pPr>
        <w:spacing w:line="96" w:lineRule="auto"/>
        <w:ind w:left="120"/>
        <w:jc w:val="both"/>
      </w:pPr>
    </w:p>
    <w:p w:rsidR="00986DE8" w:rsidRPr="006B5A4A" w:rsidRDefault="00986DE8" w:rsidP="00986DE8">
      <w:pPr>
        <w:ind w:left="120"/>
        <w:jc w:val="both"/>
      </w:pPr>
      <w:r w:rsidRPr="006B5A4A">
        <w:rPr>
          <w:b/>
          <w:color w:val="000000"/>
        </w:rPr>
        <w:t>6 класс</w:t>
      </w:r>
    </w:p>
    <w:p w:rsidR="00986DE8" w:rsidRPr="006B5A4A" w:rsidRDefault="00986DE8" w:rsidP="00986DE8">
      <w:pPr>
        <w:ind w:firstLine="600"/>
        <w:jc w:val="both"/>
      </w:pPr>
      <w:r w:rsidRPr="006B5A4A">
        <w:rPr>
          <w:color w:val="000000"/>
        </w:rPr>
        <w:t>Мобильная робототехника. Организация перемещения робототехнических устройств.</w:t>
      </w:r>
    </w:p>
    <w:p w:rsidR="00986DE8" w:rsidRPr="006B5A4A" w:rsidRDefault="00986DE8" w:rsidP="00986DE8">
      <w:pPr>
        <w:ind w:firstLine="600"/>
        <w:jc w:val="both"/>
      </w:pPr>
      <w:r w:rsidRPr="006B5A4A">
        <w:rPr>
          <w:color w:val="000000"/>
        </w:rPr>
        <w:t>Транспортные роботы. Назначение, особенности.</w:t>
      </w:r>
    </w:p>
    <w:p w:rsidR="00986DE8" w:rsidRPr="006B5A4A" w:rsidRDefault="00986DE8" w:rsidP="00986DE8">
      <w:pPr>
        <w:ind w:firstLine="600"/>
        <w:jc w:val="both"/>
      </w:pPr>
      <w:r w:rsidRPr="006B5A4A">
        <w:rPr>
          <w:color w:val="000000"/>
        </w:rPr>
        <w:t>Знакомство с контроллером, моторами, датчиками.</w:t>
      </w:r>
    </w:p>
    <w:p w:rsidR="00986DE8" w:rsidRPr="006B5A4A" w:rsidRDefault="00986DE8" w:rsidP="00986DE8">
      <w:pPr>
        <w:ind w:firstLine="600"/>
        <w:jc w:val="both"/>
      </w:pPr>
      <w:r w:rsidRPr="006B5A4A">
        <w:rPr>
          <w:color w:val="000000"/>
        </w:rPr>
        <w:t>Сборка мобильного робота.</w:t>
      </w:r>
    </w:p>
    <w:p w:rsidR="00986DE8" w:rsidRPr="006B5A4A" w:rsidRDefault="00986DE8" w:rsidP="00986DE8">
      <w:pPr>
        <w:ind w:firstLine="600"/>
        <w:jc w:val="both"/>
      </w:pPr>
      <w:r w:rsidRPr="006B5A4A">
        <w:rPr>
          <w:color w:val="000000"/>
        </w:rPr>
        <w:t>Принципы программирования мобильных роботов.</w:t>
      </w:r>
    </w:p>
    <w:p w:rsidR="00986DE8" w:rsidRPr="006B5A4A" w:rsidRDefault="00986DE8" w:rsidP="00986DE8">
      <w:pPr>
        <w:ind w:firstLine="600"/>
        <w:jc w:val="both"/>
      </w:pPr>
      <w:r w:rsidRPr="006B5A4A">
        <w:rPr>
          <w:color w:val="000000"/>
        </w:rPr>
        <w:t>Изучение интерфейса визуального языка программирования, основные инструменты и команды программирования роботов.</w:t>
      </w:r>
    </w:p>
    <w:p w:rsidR="00986DE8" w:rsidRPr="006B5A4A" w:rsidRDefault="00986DE8" w:rsidP="00986DE8">
      <w:pPr>
        <w:ind w:firstLine="600"/>
        <w:jc w:val="both"/>
      </w:pPr>
      <w:r w:rsidRPr="006B5A4A">
        <w:rPr>
          <w:color w:val="000000"/>
        </w:rPr>
        <w:t>Мир профессий. Профессии в области робототехники.</w:t>
      </w:r>
    </w:p>
    <w:p w:rsidR="00986DE8" w:rsidRPr="006B5A4A" w:rsidRDefault="00986DE8" w:rsidP="00986DE8">
      <w:pPr>
        <w:ind w:firstLine="600"/>
        <w:jc w:val="both"/>
      </w:pPr>
      <w:r w:rsidRPr="006B5A4A">
        <w:rPr>
          <w:color w:val="000000"/>
        </w:rPr>
        <w:t>Учебный проект по робототехнике.</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7 класс</w:t>
      </w:r>
    </w:p>
    <w:p w:rsidR="00986DE8" w:rsidRPr="006B5A4A" w:rsidRDefault="00986DE8" w:rsidP="00986DE8">
      <w:pPr>
        <w:ind w:firstLine="600"/>
        <w:jc w:val="both"/>
      </w:pPr>
      <w:r w:rsidRPr="006B5A4A">
        <w:rPr>
          <w:color w:val="000000"/>
        </w:rPr>
        <w:t>Промышленные и бытовые роботы, их классификация, назначение, использование.</w:t>
      </w:r>
    </w:p>
    <w:p w:rsidR="00986DE8" w:rsidRPr="006B5A4A" w:rsidRDefault="00986DE8" w:rsidP="00986DE8">
      <w:pPr>
        <w:ind w:firstLine="600"/>
        <w:jc w:val="both"/>
      </w:pPr>
      <w:r w:rsidRPr="006B5A4A">
        <w:rPr>
          <w:color w:val="000000"/>
        </w:rPr>
        <w:t>Беспилотные автоматизированные системы, их виды, назначение.</w:t>
      </w:r>
    </w:p>
    <w:p w:rsidR="00986DE8" w:rsidRPr="006B5A4A" w:rsidRDefault="00986DE8" w:rsidP="00986DE8">
      <w:pPr>
        <w:ind w:firstLine="600"/>
        <w:jc w:val="both"/>
      </w:pPr>
      <w:r w:rsidRPr="006B5A4A">
        <w:rPr>
          <w:color w:val="000000"/>
        </w:rPr>
        <w:t>Программирование контроллера, в среде конкретного языка программирования, основные инструменты и команды программирования роботов.</w:t>
      </w:r>
    </w:p>
    <w:p w:rsidR="00986DE8" w:rsidRPr="006B5A4A" w:rsidRDefault="00986DE8" w:rsidP="00986DE8">
      <w:pPr>
        <w:ind w:firstLine="600"/>
        <w:jc w:val="both"/>
      </w:pPr>
      <w:r w:rsidRPr="006B5A4A">
        <w:rPr>
          <w:color w:val="000000"/>
        </w:rPr>
        <w:t>Реализация алгоритмов управления отдельными компонентами и роботизированными системами.</w:t>
      </w:r>
    </w:p>
    <w:p w:rsidR="00986DE8" w:rsidRPr="006B5A4A" w:rsidRDefault="00986DE8" w:rsidP="00986DE8">
      <w:pPr>
        <w:ind w:firstLine="600"/>
        <w:jc w:val="both"/>
      </w:pPr>
      <w:r w:rsidRPr="006B5A4A">
        <w:rPr>
          <w:color w:val="000000"/>
        </w:rPr>
        <w:t>Анализ и проверка на работоспособность, усовершенствование конструкции робота.</w:t>
      </w:r>
    </w:p>
    <w:p w:rsidR="00986DE8" w:rsidRPr="006B5A4A" w:rsidRDefault="00986DE8" w:rsidP="00986DE8">
      <w:pPr>
        <w:ind w:firstLine="600"/>
        <w:jc w:val="both"/>
      </w:pPr>
      <w:r w:rsidRPr="006B5A4A">
        <w:rPr>
          <w:color w:val="000000"/>
        </w:rPr>
        <w:t>Мир профессий. Профессии в области робототехники.</w:t>
      </w:r>
    </w:p>
    <w:p w:rsidR="00986DE8" w:rsidRPr="006B5A4A" w:rsidRDefault="00986DE8" w:rsidP="00986DE8">
      <w:pPr>
        <w:ind w:firstLine="600"/>
        <w:jc w:val="both"/>
      </w:pPr>
      <w:r w:rsidRPr="006B5A4A">
        <w:rPr>
          <w:color w:val="000000"/>
        </w:rPr>
        <w:t>Учебный проект по робототехнике.</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lastRenderedPageBreak/>
        <w:t>8 класс</w:t>
      </w:r>
    </w:p>
    <w:p w:rsidR="00986DE8" w:rsidRPr="006B5A4A" w:rsidRDefault="00986DE8" w:rsidP="00986DE8">
      <w:pPr>
        <w:ind w:firstLine="600"/>
        <w:jc w:val="both"/>
      </w:pPr>
      <w:r w:rsidRPr="006B5A4A">
        <w:rPr>
          <w:color w:val="000000"/>
        </w:rPr>
        <w:t>История развития беспилотного авиастроения, применение беспилотных летательных аппаратов.</w:t>
      </w:r>
    </w:p>
    <w:p w:rsidR="00986DE8" w:rsidRPr="006B5A4A" w:rsidRDefault="00986DE8" w:rsidP="00986DE8">
      <w:pPr>
        <w:ind w:firstLine="600"/>
        <w:jc w:val="both"/>
      </w:pPr>
      <w:r w:rsidRPr="006B5A4A">
        <w:rPr>
          <w:color w:val="000000"/>
        </w:rPr>
        <w:t>Классификация беспилотных летательных аппаратов.</w:t>
      </w:r>
    </w:p>
    <w:p w:rsidR="00986DE8" w:rsidRPr="006B5A4A" w:rsidRDefault="00986DE8" w:rsidP="00986DE8">
      <w:pPr>
        <w:ind w:firstLine="600"/>
        <w:jc w:val="both"/>
      </w:pPr>
      <w:r w:rsidRPr="006B5A4A">
        <w:rPr>
          <w:color w:val="000000"/>
        </w:rPr>
        <w:t xml:space="preserve">Конструкция беспилотных летательных аппаратов. </w:t>
      </w:r>
    </w:p>
    <w:p w:rsidR="00986DE8" w:rsidRPr="006B5A4A" w:rsidRDefault="00986DE8" w:rsidP="00986DE8">
      <w:pPr>
        <w:ind w:firstLine="600"/>
        <w:jc w:val="both"/>
      </w:pPr>
      <w:r w:rsidRPr="006B5A4A">
        <w:rPr>
          <w:color w:val="000000"/>
        </w:rPr>
        <w:t xml:space="preserve">Правила безопасной эксплуатации аккумулятора. </w:t>
      </w:r>
    </w:p>
    <w:p w:rsidR="00986DE8" w:rsidRPr="006B5A4A" w:rsidRDefault="00986DE8" w:rsidP="00986DE8">
      <w:pPr>
        <w:ind w:firstLine="600"/>
        <w:jc w:val="both"/>
      </w:pPr>
      <w:r w:rsidRPr="006B5A4A">
        <w:rPr>
          <w:color w:val="000000"/>
        </w:rPr>
        <w:t>Воздушный винт, характеристика. Аэродинамика полёта.</w:t>
      </w:r>
    </w:p>
    <w:p w:rsidR="00986DE8" w:rsidRPr="006B5A4A" w:rsidRDefault="00986DE8" w:rsidP="00986DE8">
      <w:pPr>
        <w:ind w:firstLine="600"/>
        <w:jc w:val="both"/>
      </w:pPr>
      <w:r w:rsidRPr="006B5A4A">
        <w:rPr>
          <w:color w:val="000000"/>
        </w:rPr>
        <w:t>Органы управления. Управление беспилотными летательными аппаратами.</w:t>
      </w:r>
    </w:p>
    <w:p w:rsidR="00986DE8" w:rsidRPr="006B5A4A" w:rsidRDefault="00986DE8" w:rsidP="00986DE8">
      <w:pPr>
        <w:ind w:firstLine="600"/>
        <w:jc w:val="both"/>
      </w:pPr>
      <w:r w:rsidRPr="006B5A4A">
        <w:rPr>
          <w:color w:val="000000"/>
        </w:rPr>
        <w:t>Обеспечение безопасности при подготовке к полету, во время полета.</w:t>
      </w:r>
    </w:p>
    <w:p w:rsidR="00986DE8" w:rsidRPr="006B5A4A" w:rsidRDefault="00986DE8" w:rsidP="00986DE8">
      <w:pPr>
        <w:ind w:firstLine="600"/>
        <w:jc w:val="both"/>
      </w:pPr>
      <w:r w:rsidRPr="006B5A4A">
        <w:rPr>
          <w:color w:val="000000"/>
        </w:rPr>
        <w:t>Мир профессий. Профессии в области робототехники.</w:t>
      </w:r>
    </w:p>
    <w:p w:rsidR="00986DE8" w:rsidRPr="006B5A4A" w:rsidRDefault="00986DE8" w:rsidP="00986DE8">
      <w:pPr>
        <w:ind w:firstLine="600"/>
        <w:jc w:val="both"/>
      </w:pPr>
      <w:r w:rsidRPr="006B5A4A">
        <w:rPr>
          <w:color w:val="000000"/>
        </w:rPr>
        <w:t>Учебный проект по робототехнике (одна из предложенных тем на выбор).</w:t>
      </w:r>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9 класс</w:t>
      </w:r>
    </w:p>
    <w:p w:rsidR="00986DE8" w:rsidRPr="006B5A4A" w:rsidRDefault="00986DE8" w:rsidP="00986DE8">
      <w:pPr>
        <w:ind w:firstLine="600"/>
        <w:jc w:val="both"/>
      </w:pPr>
      <w:r w:rsidRPr="006B5A4A">
        <w:rPr>
          <w:color w:val="000000"/>
        </w:rPr>
        <w:t xml:space="preserve">Робототехнические и автоматизированные системы. </w:t>
      </w:r>
    </w:p>
    <w:p w:rsidR="00986DE8" w:rsidRPr="006B5A4A" w:rsidRDefault="00986DE8" w:rsidP="00986DE8">
      <w:pPr>
        <w:ind w:firstLine="600"/>
        <w:jc w:val="both"/>
      </w:pPr>
      <w:r w:rsidRPr="006B5A4A">
        <w:rPr>
          <w:color w:val="000000"/>
        </w:rPr>
        <w:t>Система интернет вещей. Промышленный интернет вещей.</w:t>
      </w:r>
    </w:p>
    <w:p w:rsidR="00986DE8" w:rsidRPr="006B5A4A" w:rsidRDefault="00986DE8" w:rsidP="00986DE8">
      <w:pPr>
        <w:ind w:firstLine="600"/>
        <w:jc w:val="both"/>
      </w:pPr>
      <w:r w:rsidRPr="006B5A4A">
        <w:rPr>
          <w:color w:val="000000"/>
        </w:rPr>
        <w:t xml:space="preserve">Потребительский интернет вещей. </w:t>
      </w:r>
    </w:p>
    <w:p w:rsidR="00986DE8" w:rsidRPr="006B5A4A" w:rsidRDefault="00986DE8" w:rsidP="00986DE8">
      <w:pPr>
        <w:ind w:firstLine="600"/>
        <w:jc w:val="both"/>
      </w:pPr>
      <w:r w:rsidRPr="006B5A4A">
        <w:rPr>
          <w:color w:val="00000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986DE8" w:rsidRPr="006B5A4A" w:rsidRDefault="00986DE8" w:rsidP="00986DE8">
      <w:pPr>
        <w:ind w:firstLine="600"/>
        <w:jc w:val="both"/>
      </w:pPr>
      <w:r w:rsidRPr="006B5A4A">
        <w:rPr>
          <w:color w:val="000000"/>
        </w:rPr>
        <w:t xml:space="preserve">Конструирование и моделирование автоматизированных и роботизированных систем. </w:t>
      </w:r>
    </w:p>
    <w:p w:rsidR="00986DE8" w:rsidRPr="006B5A4A" w:rsidRDefault="00986DE8" w:rsidP="00986DE8">
      <w:pPr>
        <w:ind w:firstLine="600"/>
        <w:jc w:val="both"/>
      </w:pPr>
      <w:r w:rsidRPr="006B5A4A">
        <w:rPr>
          <w:color w:val="000000"/>
        </w:rPr>
        <w:t>Управление групповым взаимодействием роботов (наземные роботы, беспилотные летательные аппараты).</w:t>
      </w:r>
    </w:p>
    <w:p w:rsidR="00986DE8" w:rsidRPr="006B5A4A" w:rsidRDefault="00986DE8" w:rsidP="00986DE8">
      <w:pPr>
        <w:ind w:firstLine="600"/>
        <w:jc w:val="both"/>
      </w:pPr>
      <w:r w:rsidRPr="006B5A4A">
        <w:rPr>
          <w:color w:val="000000"/>
        </w:rPr>
        <w:t>Управление роботами с использованием телеметрических систем.</w:t>
      </w:r>
    </w:p>
    <w:p w:rsidR="00986DE8" w:rsidRPr="006B5A4A" w:rsidRDefault="00986DE8" w:rsidP="00986DE8">
      <w:pPr>
        <w:ind w:firstLine="600"/>
        <w:jc w:val="both"/>
      </w:pPr>
      <w:r w:rsidRPr="006B5A4A">
        <w:rPr>
          <w:color w:val="000000"/>
        </w:rPr>
        <w:t>Мир профессий. Профессии в области робототехники.</w:t>
      </w:r>
    </w:p>
    <w:p w:rsidR="00986DE8" w:rsidRPr="006B5A4A" w:rsidRDefault="00986DE8" w:rsidP="00986DE8">
      <w:pPr>
        <w:ind w:firstLine="600"/>
        <w:jc w:val="both"/>
      </w:pPr>
      <w:r w:rsidRPr="006B5A4A">
        <w:rPr>
          <w:color w:val="000000"/>
        </w:rPr>
        <w:t>Индивидуальный проект по робототехнике.</w:t>
      </w:r>
    </w:p>
    <w:p w:rsidR="00986DE8" w:rsidRPr="006B5A4A" w:rsidRDefault="00986DE8" w:rsidP="00986DE8">
      <w:pPr>
        <w:spacing w:line="264" w:lineRule="auto"/>
        <w:ind w:firstLine="600"/>
        <w:jc w:val="both"/>
      </w:pPr>
      <w:bookmarkStart w:id="369" w:name="_Toc141791715"/>
      <w:bookmarkEnd w:id="369"/>
    </w:p>
    <w:p w:rsidR="00986DE8" w:rsidRPr="006B5A4A" w:rsidRDefault="00986DE8" w:rsidP="00986DE8">
      <w:pPr>
        <w:spacing w:line="264" w:lineRule="auto"/>
        <w:ind w:firstLine="600"/>
        <w:jc w:val="both"/>
      </w:pPr>
      <w:r w:rsidRPr="006B5A4A">
        <w:rPr>
          <w:b/>
          <w:color w:val="000000"/>
        </w:rPr>
        <w:t>ВАРИАТИВНЫЕ МОДУЛИ</w:t>
      </w:r>
    </w:p>
    <w:p w:rsidR="00986DE8" w:rsidRPr="006B5A4A" w:rsidRDefault="00986DE8" w:rsidP="00986DE8">
      <w:pPr>
        <w:ind w:left="120"/>
        <w:jc w:val="both"/>
      </w:pPr>
      <w:bookmarkStart w:id="370" w:name="_Toc157707466"/>
      <w:bookmarkEnd w:id="370"/>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Модуль «Автоматизированные системы»</w:t>
      </w:r>
    </w:p>
    <w:p w:rsidR="00986DE8" w:rsidRPr="006B5A4A" w:rsidRDefault="00986DE8" w:rsidP="00986DE8">
      <w:pPr>
        <w:spacing w:line="72" w:lineRule="auto"/>
        <w:ind w:left="120"/>
        <w:jc w:val="both"/>
      </w:pPr>
    </w:p>
    <w:p w:rsidR="00986DE8" w:rsidRPr="006B5A4A" w:rsidRDefault="00986DE8" w:rsidP="00986DE8">
      <w:pPr>
        <w:ind w:left="120"/>
        <w:jc w:val="both"/>
      </w:pPr>
      <w:r w:rsidRPr="006B5A4A">
        <w:rPr>
          <w:b/>
          <w:color w:val="000000"/>
        </w:rPr>
        <w:t>8–9 классы</w:t>
      </w:r>
    </w:p>
    <w:p w:rsidR="00986DE8" w:rsidRPr="006B5A4A" w:rsidRDefault="00986DE8" w:rsidP="00986DE8">
      <w:pPr>
        <w:ind w:firstLine="600"/>
        <w:jc w:val="both"/>
      </w:pPr>
      <w:r w:rsidRPr="006B5A4A">
        <w:rPr>
          <w:color w:val="000000"/>
        </w:rPr>
        <w:t>Введение в автоматизированные системы.</w:t>
      </w:r>
    </w:p>
    <w:p w:rsidR="00986DE8" w:rsidRPr="006B5A4A" w:rsidRDefault="00986DE8" w:rsidP="00986DE8">
      <w:pPr>
        <w:ind w:firstLine="600"/>
        <w:jc w:val="both"/>
      </w:pPr>
      <w:r w:rsidRPr="006B5A4A">
        <w:rPr>
          <w:color w:val="000000"/>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86DE8" w:rsidRPr="006B5A4A" w:rsidRDefault="00986DE8" w:rsidP="00986DE8">
      <w:pPr>
        <w:ind w:firstLine="600"/>
        <w:jc w:val="both"/>
      </w:pPr>
      <w:r w:rsidRPr="006B5A4A">
        <w:rPr>
          <w:color w:val="000000"/>
        </w:rPr>
        <w:t>Управляющие и управляемые системы. Понятие обратной связи, ошибка регулирования, корректирующие устройства.</w:t>
      </w:r>
    </w:p>
    <w:p w:rsidR="00986DE8" w:rsidRPr="006B5A4A" w:rsidRDefault="00986DE8" w:rsidP="00986DE8">
      <w:pPr>
        <w:ind w:firstLine="600"/>
        <w:jc w:val="both"/>
      </w:pPr>
      <w:r w:rsidRPr="006B5A4A">
        <w:rPr>
          <w:color w:val="000000"/>
        </w:rPr>
        <w:t xml:space="preserve">Виды автоматизированных систем, их применение на производстве. </w:t>
      </w:r>
    </w:p>
    <w:p w:rsidR="00986DE8" w:rsidRPr="006B5A4A" w:rsidRDefault="00986DE8" w:rsidP="00986DE8">
      <w:pPr>
        <w:ind w:firstLine="600"/>
        <w:jc w:val="both"/>
      </w:pPr>
      <w:r w:rsidRPr="006B5A4A">
        <w:rPr>
          <w:color w:val="000000"/>
        </w:rPr>
        <w:t>Элементная база автоматизированных систем.</w:t>
      </w:r>
    </w:p>
    <w:p w:rsidR="00986DE8" w:rsidRPr="006B5A4A" w:rsidRDefault="00986DE8" w:rsidP="00986DE8">
      <w:pPr>
        <w:ind w:firstLine="600"/>
        <w:jc w:val="both"/>
      </w:pPr>
      <w:r w:rsidRPr="006B5A4A">
        <w:rPr>
          <w:color w:val="000000"/>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86DE8" w:rsidRPr="006B5A4A" w:rsidRDefault="00986DE8" w:rsidP="00986DE8">
      <w:pPr>
        <w:ind w:firstLine="600"/>
        <w:jc w:val="both"/>
      </w:pPr>
      <w:r w:rsidRPr="006B5A4A">
        <w:rPr>
          <w:color w:val="000000"/>
        </w:rPr>
        <w:t>Управление техническими системами.</w:t>
      </w:r>
    </w:p>
    <w:p w:rsidR="00986DE8" w:rsidRPr="006B5A4A" w:rsidRDefault="00986DE8" w:rsidP="00986DE8">
      <w:pPr>
        <w:ind w:firstLine="600"/>
        <w:jc w:val="both"/>
      </w:pPr>
      <w:r w:rsidRPr="006B5A4A">
        <w:rPr>
          <w:color w:val="000000"/>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86DE8" w:rsidRPr="006B5A4A" w:rsidRDefault="00986DE8" w:rsidP="00986DE8">
      <w:pPr>
        <w:ind w:left="120"/>
        <w:jc w:val="both"/>
      </w:pPr>
      <w:bookmarkStart w:id="371" w:name="_Toc157707468"/>
      <w:bookmarkEnd w:id="371"/>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Модуль «Животноводство»</w:t>
      </w:r>
    </w:p>
    <w:p w:rsidR="00986DE8" w:rsidRPr="006B5A4A" w:rsidRDefault="00986DE8" w:rsidP="00986DE8">
      <w:pPr>
        <w:spacing w:line="96" w:lineRule="auto"/>
        <w:ind w:left="120"/>
        <w:jc w:val="both"/>
      </w:pPr>
    </w:p>
    <w:p w:rsidR="00986DE8" w:rsidRPr="006B5A4A" w:rsidRDefault="00986DE8" w:rsidP="00986DE8">
      <w:pPr>
        <w:ind w:left="120"/>
        <w:jc w:val="both"/>
      </w:pPr>
      <w:r w:rsidRPr="006B5A4A">
        <w:rPr>
          <w:b/>
          <w:color w:val="000000"/>
        </w:rPr>
        <w:t>7–8 классы</w:t>
      </w:r>
    </w:p>
    <w:p w:rsidR="00986DE8" w:rsidRPr="006B5A4A" w:rsidRDefault="00986DE8" w:rsidP="00986DE8">
      <w:pPr>
        <w:ind w:firstLine="600"/>
        <w:jc w:val="both"/>
      </w:pPr>
      <w:r w:rsidRPr="006B5A4A">
        <w:rPr>
          <w:color w:val="000000"/>
        </w:rPr>
        <w:t>Элементы технологий выращивания сельскохозяйственных животных.</w:t>
      </w:r>
    </w:p>
    <w:p w:rsidR="00986DE8" w:rsidRPr="006B5A4A" w:rsidRDefault="00986DE8" w:rsidP="00986DE8">
      <w:pPr>
        <w:ind w:firstLine="600"/>
        <w:jc w:val="both"/>
      </w:pPr>
      <w:r w:rsidRPr="006B5A4A">
        <w:rPr>
          <w:color w:val="000000"/>
        </w:rPr>
        <w:t>Домашние животные. Сельскохозяйственные животные.</w:t>
      </w:r>
    </w:p>
    <w:p w:rsidR="00986DE8" w:rsidRPr="006B5A4A" w:rsidRDefault="00986DE8" w:rsidP="00986DE8">
      <w:pPr>
        <w:ind w:firstLine="600"/>
        <w:jc w:val="both"/>
      </w:pPr>
      <w:r w:rsidRPr="006B5A4A">
        <w:rPr>
          <w:color w:val="000000"/>
        </w:rPr>
        <w:t>Содержание сельскохозяйственных животных: помещение, оборудование, уход.</w:t>
      </w:r>
    </w:p>
    <w:p w:rsidR="00986DE8" w:rsidRPr="006B5A4A" w:rsidRDefault="00986DE8" w:rsidP="00986DE8">
      <w:pPr>
        <w:ind w:firstLine="600"/>
        <w:jc w:val="both"/>
      </w:pPr>
      <w:r w:rsidRPr="006B5A4A">
        <w:rPr>
          <w:color w:val="000000"/>
        </w:rPr>
        <w:t>Разведение животных. Породы животных, их создание.</w:t>
      </w:r>
    </w:p>
    <w:p w:rsidR="00986DE8" w:rsidRPr="006B5A4A" w:rsidRDefault="00986DE8" w:rsidP="00986DE8">
      <w:pPr>
        <w:ind w:firstLine="600"/>
        <w:jc w:val="both"/>
      </w:pPr>
      <w:r w:rsidRPr="006B5A4A">
        <w:rPr>
          <w:color w:val="000000"/>
        </w:rPr>
        <w:t>Лечение животных. Понятие о ветеринарии.</w:t>
      </w:r>
    </w:p>
    <w:p w:rsidR="00986DE8" w:rsidRPr="006B5A4A" w:rsidRDefault="00986DE8" w:rsidP="00986DE8">
      <w:pPr>
        <w:ind w:firstLine="600"/>
        <w:jc w:val="both"/>
      </w:pPr>
      <w:r w:rsidRPr="006B5A4A">
        <w:rPr>
          <w:color w:val="000000"/>
        </w:rPr>
        <w:t>Заготовка кормов. Кормление животных. Питательность корма. Рацион.</w:t>
      </w:r>
    </w:p>
    <w:p w:rsidR="00986DE8" w:rsidRPr="006B5A4A" w:rsidRDefault="00986DE8" w:rsidP="00986DE8">
      <w:pPr>
        <w:ind w:firstLine="600"/>
        <w:jc w:val="both"/>
      </w:pPr>
      <w:r w:rsidRPr="006B5A4A">
        <w:rPr>
          <w:color w:val="000000"/>
        </w:rPr>
        <w:t>Животные у нас дома. Забота о домашних и бездомных животных.</w:t>
      </w:r>
    </w:p>
    <w:p w:rsidR="00986DE8" w:rsidRPr="006B5A4A" w:rsidRDefault="00986DE8" w:rsidP="00986DE8">
      <w:pPr>
        <w:ind w:firstLine="600"/>
        <w:jc w:val="both"/>
      </w:pPr>
      <w:r w:rsidRPr="006B5A4A">
        <w:rPr>
          <w:color w:val="000000"/>
        </w:rPr>
        <w:t>Проблема клонирования живых организмов. Социальные и этические проблемы.</w:t>
      </w:r>
    </w:p>
    <w:p w:rsidR="00986DE8" w:rsidRPr="006B5A4A" w:rsidRDefault="00986DE8" w:rsidP="00986DE8">
      <w:pPr>
        <w:ind w:firstLine="600"/>
        <w:jc w:val="both"/>
      </w:pPr>
      <w:r w:rsidRPr="006B5A4A">
        <w:rPr>
          <w:color w:val="000000"/>
        </w:rPr>
        <w:t>Производство животноводческих продуктов.</w:t>
      </w:r>
    </w:p>
    <w:p w:rsidR="00986DE8" w:rsidRPr="006B5A4A" w:rsidRDefault="00986DE8" w:rsidP="00986DE8">
      <w:pPr>
        <w:ind w:firstLine="600"/>
        <w:jc w:val="both"/>
      </w:pPr>
      <w:r w:rsidRPr="006B5A4A">
        <w:rPr>
          <w:color w:val="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86DE8" w:rsidRPr="006B5A4A" w:rsidRDefault="00986DE8" w:rsidP="00986DE8">
      <w:pPr>
        <w:ind w:firstLine="600"/>
        <w:jc w:val="both"/>
      </w:pPr>
      <w:r w:rsidRPr="006B5A4A">
        <w:rPr>
          <w:color w:val="000000"/>
        </w:rPr>
        <w:t>Использование цифровых технологий в животноводстве.</w:t>
      </w:r>
    </w:p>
    <w:p w:rsidR="00986DE8" w:rsidRPr="006B5A4A" w:rsidRDefault="00986DE8" w:rsidP="00986DE8">
      <w:pPr>
        <w:ind w:firstLine="600"/>
        <w:jc w:val="both"/>
      </w:pPr>
      <w:r w:rsidRPr="006B5A4A">
        <w:rPr>
          <w:color w:val="000000"/>
        </w:rPr>
        <w:t>Цифровая ферма: автоматическое кормление животных, автоматическая дойка, уборка помещения и другое.</w:t>
      </w:r>
    </w:p>
    <w:p w:rsidR="00986DE8" w:rsidRPr="006B5A4A" w:rsidRDefault="00986DE8" w:rsidP="00986DE8">
      <w:pPr>
        <w:ind w:firstLine="600"/>
        <w:jc w:val="both"/>
      </w:pPr>
      <w:r w:rsidRPr="006B5A4A">
        <w:rPr>
          <w:color w:val="000000"/>
        </w:rPr>
        <w:t>Цифровая «умная» ферма — перспективное направление роботизации в животноводстве.</w:t>
      </w:r>
    </w:p>
    <w:p w:rsidR="00986DE8" w:rsidRPr="006B5A4A" w:rsidRDefault="00986DE8" w:rsidP="00986DE8">
      <w:pPr>
        <w:ind w:firstLine="600"/>
        <w:jc w:val="both"/>
      </w:pPr>
      <w:r w:rsidRPr="006B5A4A">
        <w:rPr>
          <w:color w:val="000000"/>
        </w:rPr>
        <w:lastRenderedPageBreak/>
        <w:t>Профессии, связанные с деятельностью животновода.</w:t>
      </w:r>
    </w:p>
    <w:p w:rsidR="00986DE8" w:rsidRPr="006B5A4A" w:rsidRDefault="00986DE8" w:rsidP="00986DE8">
      <w:pPr>
        <w:ind w:firstLine="600"/>
        <w:jc w:val="both"/>
      </w:pPr>
      <w:r w:rsidRPr="006B5A4A">
        <w:rPr>
          <w:color w:val="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86DE8" w:rsidRPr="006B5A4A" w:rsidRDefault="00986DE8" w:rsidP="00986DE8">
      <w:pPr>
        <w:ind w:left="120"/>
        <w:jc w:val="both"/>
      </w:pPr>
      <w:bookmarkStart w:id="372" w:name="_Toc157707470"/>
      <w:bookmarkEnd w:id="372"/>
    </w:p>
    <w:p w:rsidR="00986DE8" w:rsidRPr="006B5A4A" w:rsidRDefault="00986DE8" w:rsidP="00986DE8">
      <w:pPr>
        <w:spacing w:line="120" w:lineRule="auto"/>
        <w:ind w:left="120"/>
        <w:jc w:val="both"/>
      </w:pPr>
    </w:p>
    <w:p w:rsidR="00986DE8" w:rsidRPr="006B5A4A" w:rsidRDefault="00986DE8" w:rsidP="00986DE8">
      <w:pPr>
        <w:ind w:left="120"/>
        <w:jc w:val="both"/>
      </w:pPr>
      <w:r w:rsidRPr="006B5A4A">
        <w:rPr>
          <w:b/>
          <w:color w:val="000000"/>
        </w:rPr>
        <w:t>Модуль «Растениеводство»</w:t>
      </w:r>
    </w:p>
    <w:p w:rsidR="00986DE8" w:rsidRPr="006B5A4A" w:rsidRDefault="00986DE8" w:rsidP="00986DE8">
      <w:pPr>
        <w:spacing w:line="96" w:lineRule="auto"/>
        <w:ind w:left="120"/>
        <w:jc w:val="both"/>
      </w:pPr>
    </w:p>
    <w:p w:rsidR="00986DE8" w:rsidRPr="006B5A4A" w:rsidRDefault="00986DE8" w:rsidP="00986DE8">
      <w:pPr>
        <w:ind w:left="120"/>
        <w:jc w:val="both"/>
      </w:pPr>
      <w:r w:rsidRPr="006B5A4A">
        <w:rPr>
          <w:b/>
          <w:color w:val="000000"/>
        </w:rPr>
        <w:t>7–8 классы</w:t>
      </w:r>
    </w:p>
    <w:p w:rsidR="00986DE8" w:rsidRPr="006B5A4A" w:rsidRDefault="00986DE8" w:rsidP="00986DE8">
      <w:pPr>
        <w:ind w:firstLine="600"/>
        <w:jc w:val="both"/>
      </w:pPr>
      <w:r w:rsidRPr="006B5A4A">
        <w:rPr>
          <w:color w:val="000000"/>
        </w:rPr>
        <w:t>Элементы технологий выращивания сельскохозяйственных культур.</w:t>
      </w:r>
    </w:p>
    <w:p w:rsidR="00986DE8" w:rsidRPr="006B5A4A" w:rsidRDefault="00986DE8" w:rsidP="00986DE8">
      <w:pPr>
        <w:ind w:firstLine="600"/>
        <w:jc w:val="both"/>
      </w:pPr>
      <w:r w:rsidRPr="006B5A4A">
        <w:rPr>
          <w:color w:val="000000"/>
        </w:rPr>
        <w:t>Земледелие как поворотный пункт развития человеческой цивилизации. Земля как величайшая ценность человечества. История земледелия.</w:t>
      </w:r>
    </w:p>
    <w:p w:rsidR="00986DE8" w:rsidRPr="006B5A4A" w:rsidRDefault="00986DE8" w:rsidP="00986DE8">
      <w:pPr>
        <w:ind w:firstLine="600"/>
        <w:jc w:val="both"/>
      </w:pPr>
      <w:r w:rsidRPr="006B5A4A">
        <w:rPr>
          <w:color w:val="000000"/>
        </w:rPr>
        <w:t>Почвы, виды почв. Плодородие почв.</w:t>
      </w:r>
    </w:p>
    <w:p w:rsidR="00986DE8" w:rsidRPr="006B5A4A" w:rsidRDefault="00986DE8" w:rsidP="00986DE8">
      <w:pPr>
        <w:ind w:firstLine="600"/>
        <w:jc w:val="both"/>
      </w:pPr>
      <w:r w:rsidRPr="006B5A4A">
        <w:rPr>
          <w:color w:val="000000"/>
        </w:rPr>
        <w:t>Инструменты обработки почвы: ручные и механизированные. Сельскохозяйственная техника.</w:t>
      </w:r>
    </w:p>
    <w:p w:rsidR="00986DE8" w:rsidRPr="006B5A4A" w:rsidRDefault="00986DE8" w:rsidP="00986DE8">
      <w:pPr>
        <w:ind w:firstLine="600"/>
        <w:jc w:val="both"/>
      </w:pPr>
      <w:r w:rsidRPr="006B5A4A">
        <w:rPr>
          <w:color w:val="000000"/>
        </w:rPr>
        <w:t>Культурные растения и их классификация.</w:t>
      </w:r>
    </w:p>
    <w:p w:rsidR="00986DE8" w:rsidRPr="006B5A4A" w:rsidRDefault="00986DE8" w:rsidP="00986DE8">
      <w:pPr>
        <w:ind w:firstLine="600"/>
        <w:jc w:val="both"/>
      </w:pPr>
      <w:r w:rsidRPr="006B5A4A">
        <w:rPr>
          <w:color w:val="000000"/>
        </w:rPr>
        <w:t>Выращивание растений на школьном/приусадебном участке.</w:t>
      </w:r>
    </w:p>
    <w:p w:rsidR="00986DE8" w:rsidRPr="006B5A4A" w:rsidRDefault="00986DE8" w:rsidP="00986DE8">
      <w:pPr>
        <w:ind w:firstLine="600"/>
        <w:jc w:val="both"/>
      </w:pPr>
      <w:r w:rsidRPr="006B5A4A">
        <w:rPr>
          <w:color w:val="000000"/>
        </w:rPr>
        <w:t>Полезные для человека дикорастущие растения и их классификация.</w:t>
      </w:r>
    </w:p>
    <w:p w:rsidR="00986DE8" w:rsidRPr="006B5A4A" w:rsidRDefault="00986DE8" w:rsidP="00986DE8">
      <w:pPr>
        <w:ind w:firstLine="600"/>
        <w:jc w:val="both"/>
      </w:pPr>
      <w:r w:rsidRPr="006B5A4A">
        <w:rPr>
          <w:color w:val="000000"/>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86DE8" w:rsidRPr="006B5A4A" w:rsidRDefault="00986DE8" w:rsidP="00986DE8">
      <w:pPr>
        <w:ind w:firstLine="600"/>
        <w:jc w:val="both"/>
      </w:pPr>
      <w:r w:rsidRPr="006B5A4A">
        <w:rPr>
          <w:color w:val="000000"/>
        </w:rPr>
        <w:t>Сохранение природной среды.</w:t>
      </w:r>
    </w:p>
    <w:p w:rsidR="00986DE8" w:rsidRPr="006B5A4A" w:rsidRDefault="00986DE8" w:rsidP="00986DE8">
      <w:pPr>
        <w:ind w:firstLine="600"/>
        <w:jc w:val="both"/>
      </w:pPr>
      <w:r w:rsidRPr="006B5A4A">
        <w:rPr>
          <w:color w:val="000000"/>
        </w:rPr>
        <w:t>Сельскохозяйственное производство.</w:t>
      </w:r>
    </w:p>
    <w:p w:rsidR="00986DE8" w:rsidRPr="006B5A4A" w:rsidRDefault="00986DE8" w:rsidP="00986DE8">
      <w:pPr>
        <w:ind w:firstLine="600"/>
        <w:jc w:val="both"/>
      </w:pPr>
      <w:r w:rsidRPr="006B5A4A">
        <w:rPr>
          <w:color w:val="00000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86DE8" w:rsidRPr="006B5A4A" w:rsidRDefault="00986DE8" w:rsidP="00986DE8">
      <w:pPr>
        <w:ind w:firstLine="600"/>
        <w:jc w:val="both"/>
      </w:pPr>
      <w:r w:rsidRPr="006B5A4A">
        <w:rPr>
          <w:color w:val="000000"/>
        </w:rPr>
        <w:t>Автоматизация и роботизация сельскохозяйственного производства:</w:t>
      </w:r>
    </w:p>
    <w:p w:rsidR="00986DE8" w:rsidRPr="006B5A4A" w:rsidRDefault="00986DE8" w:rsidP="00986DE8">
      <w:pPr>
        <w:ind w:firstLine="600"/>
        <w:jc w:val="both"/>
      </w:pPr>
      <w:r w:rsidRPr="006B5A4A">
        <w:rPr>
          <w:color w:val="000000"/>
        </w:rPr>
        <w:t>анализаторы почвы c использованием спутниковой системы навигации;</w:t>
      </w:r>
    </w:p>
    <w:p w:rsidR="00986DE8" w:rsidRPr="006B5A4A" w:rsidRDefault="00986DE8" w:rsidP="00986DE8">
      <w:pPr>
        <w:ind w:firstLine="600"/>
        <w:jc w:val="both"/>
      </w:pPr>
      <w:r w:rsidRPr="006B5A4A">
        <w:rPr>
          <w:color w:val="000000"/>
        </w:rPr>
        <w:t>автоматизация тепличного хозяйства;</w:t>
      </w:r>
    </w:p>
    <w:p w:rsidR="00986DE8" w:rsidRPr="006B5A4A" w:rsidRDefault="00986DE8" w:rsidP="00986DE8">
      <w:pPr>
        <w:ind w:firstLine="600"/>
        <w:jc w:val="both"/>
      </w:pPr>
      <w:r w:rsidRPr="006B5A4A">
        <w:rPr>
          <w:color w:val="000000"/>
        </w:rPr>
        <w:t>применение роботов-манипуляторов для уборки урожая;</w:t>
      </w:r>
    </w:p>
    <w:p w:rsidR="00986DE8" w:rsidRPr="006B5A4A" w:rsidRDefault="00986DE8" w:rsidP="00986DE8">
      <w:pPr>
        <w:ind w:firstLine="600"/>
        <w:jc w:val="both"/>
      </w:pPr>
      <w:r w:rsidRPr="006B5A4A">
        <w:rPr>
          <w:color w:val="000000"/>
        </w:rPr>
        <w:t>внесение удобрения на основе данных от азотно-спектральных датчиков;</w:t>
      </w:r>
    </w:p>
    <w:p w:rsidR="00986DE8" w:rsidRPr="006B5A4A" w:rsidRDefault="00986DE8" w:rsidP="00986DE8">
      <w:pPr>
        <w:ind w:firstLine="600"/>
        <w:jc w:val="both"/>
      </w:pPr>
      <w:r w:rsidRPr="006B5A4A">
        <w:rPr>
          <w:color w:val="000000"/>
        </w:rPr>
        <w:t>определение критических точек полей с помощью спутниковых снимков;</w:t>
      </w:r>
    </w:p>
    <w:p w:rsidR="00986DE8" w:rsidRPr="006B5A4A" w:rsidRDefault="00986DE8" w:rsidP="00986DE8">
      <w:pPr>
        <w:ind w:firstLine="600"/>
        <w:jc w:val="both"/>
      </w:pPr>
      <w:r w:rsidRPr="006B5A4A">
        <w:rPr>
          <w:color w:val="000000"/>
        </w:rPr>
        <w:t>использование беспилотных летательных аппаратов и другое.</w:t>
      </w:r>
    </w:p>
    <w:p w:rsidR="00986DE8" w:rsidRPr="006B5A4A" w:rsidRDefault="00986DE8" w:rsidP="00986DE8">
      <w:pPr>
        <w:ind w:firstLine="600"/>
        <w:jc w:val="both"/>
      </w:pPr>
      <w:r w:rsidRPr="006B5A4A">
        <w:rPr>
          <w:color w:val="000000"/>
        </w:rPr>
        <w:t>Генно-модифицированные растения: положительные и отрицательные аспекты.</w:t>
      </w:r>
    </w:p>
    <w:p w:rsidR="00986DE8" w:rsidRPr="006B5A4A" w:rsidRDefault="00986DE8" w:rsidP="00986DE8">
      <w:pPr>
        <w:ind w:firstLine="600"/>
        <w:jc w:val="both"/>
      </w:pPr>
      <w:r w:rsidRPr="006B5A4A">
        <w:rPr>
          <w:color w:val="000000"/>
        </w:rPr>
        <w:t>Сельскохозяйственные профессии.</w:t>
      </w:r>
    </w:p>
    <w:p w:rsidR="00986DE8" w:rsidRPr="006B5A4A" w:rsidRDefault="00986DE8" w:rsidP="00986DE8">
      <w:pPr>
        <w:ind w:firstLine="600"/>
        <w:jc w:val="both"/>
      </w:pPr>
      <w:r w:rsidRPr="006B5A4A">
        <w:rPr>
          <w:color w:val="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86DE8" w:rsidRPr="00C41B23" w:rsidRDefault="00986DE8" w:rsidP="00986DE8">
      <w:pPr>
        <w:pStyle w:val="a4"/>
        <w:ind w:left="0" w:firstLine="0"/>
        <w:rPr>
          <w:rStyle w:val="38"/>
          <w:bCs w:val="0"/>
        </w:rPr>
      </w:pPr>
    </w:p>
    <w:p w:rsidR="00986DE8" w:rsidRPr="00986DE8" w:rsidRDefault="00986DE8" w:rsidP="00986DE8">
      <w:pPr>
        <w:pStyle w:val="37"/>
        <w:spacing w:after="0" w:line="240" w:lineRule="auto"/>
        <w:jc w:val="both"/>
        <w:rPr>
          <w:rStyle w:val="36"/>
          <w:rFonts w:ascii="Times New Roman" w:hAnsi="Times New Roman" w:cs="Times New Roman"/>
          <w:sz w:val="22"/>
          <w:szCs w:val="22"/>
          <w:lang w:val="ru-RU"/>
        </w:rPr>
      </w:pPr>
      <w:r w:rsidRPr="00986DE8">
        <w:rPr>
          <w:rStyle w:val="36"/>
          <w:rFonts w:ascii="Times New Roman" w:hAnsi="Times New Roman" w:cs="Times New Roman"/>
          <w:sz w:val="22"/>
          <w:szCs w:val="22"/>
          <w:lang w:val="ru-RU"/>
        </w:rPr>
        <w:t>ПЛАНИРУЕМЫЕ РЕЗУЛЬТАТЫ ОСВОЕНИЯ</w:t>
      </w:r>
      <w:r w:rsidRPr="00986DE8">
        <w:rPr>
          <w:rFonts w:ascii="Times New Roman" w:hAnsi="Times New Roman" w:cs="Times New Roman"/>
          <w:b w:val="0"/>
          <w:bCs w:val="0"/>
          <w:color w:val="auto"/>
          <w:sz w:val="22"/>
          <w:szCs w:val="22"/>
          <w:lang w:val="ru-RU"/>
        </w:rPr>
        <w:t xml:space="preserve"> </w:t>
      </w:r>
      <w:r w:rsidRPr="00986DE8">
        <w:rPr>
          <w:rStyle w:val="36"/>
          <w:rFonts w:ascii="Times New Roman" w:hAnsi="Times New Roman" w:cs="Times New Roman"/>
          <w:sz w:val="22"/>
          <w:szCs w:val="22"/>
          <w:lang w:val="ru-RU"/>
        </w:rPr>
        <w:t>УЧЕБНОГО ПРЕДМЕТА «ТРУД (ТЕХНОЛОГИЯ)» НА УРОВНЕ ОСНОВНОГО ОБЩЕГО ОБРАЗОВАНИЯ</w:t>
      </w:r>
    </w:p>
    <w:p w:rsidR="00986DE8" w:rsidRPr="00986DE8" w:rsidRDefault="00986DE8" w:rsidP="00986DE8">
      <w:pPr>
        <w:pStyle w:val="37"/>
        <w:spacing w:after="0" w:line="240" w:lineRule="auto"/>
        <w:jc w:val="both"/>
        <w:rPr>
          <w:rFonts w:ascii="Times New Roman" w:hAnsi="Times New Roman" w:cs="Times New Roman"/>
          <w:b w:val="0"/>
          <w:bCs w:val="0"/>
          <w:color w:val="auto"/>
          <w:sz w:val="22"/>
          <w:szCs w:val="22"/>
          <w:lang w:val="ru-RU"/>
        </w:rPr>
      </w:pPr>
    </w:p>
    <w:p w:rsidR="00986DE8" w:rsidRPr="006B5A4A" w:rsidRDefault="00986DE8" w:rsidP="00986DE8">
      <w:pPr>
        <w:spacing w:before="161" w:line="264" w:lineRule="auto"/>
        <w:ind w:left="120"/>
        <w:jc w:val="both"/>
      </w:pPr>
      <w:r w:rsidRPr="006B5A4A">
        <w:rPr>
          <w:b/>
          <w:color w:val="333333"/>
        </w:rPr>
        <w:t>ПЛАНИРУЕМЫЕ ОБРАЗОВАТЕЛЬНЫЕ РЕЗУЛЬТАТЫ</w:t>
      </w:r>
    </w:p>
    <w:p w:rsidR="00986DE8" w:rsidRPr="006B5A4A" w:rsidRDefault="00986DE8" w:rsidP="00986DE8">
      <w:pPr>
        <w:spacing w:before="180" w:line="264" w:lineRule="auto"/>
        <w:ind w:left="120"/>
        <w:jc w:val="both"/>
      </w:pPr>
      <w:bookmarkStart w:id="373" w:name="_Toc141791749"/>
      <w:bookmarkEnd w:id="373"/>
      <w:r w:rsidRPr="006B5A4A">
        <w:rPr>
          <w:b/>
          <w:color w:val="000000"/>
        </w:rPr>
        <w:t>ЛИЧНОСТНЫЕ РЕЗУЛЬТАТЫ</w:t>
      </w:r>
    </w:p>
    <w:p w:rsidR="00986DE8" w:rsidRPr="006B5A4A" w:rsidRDefault="00986DE8" w:rsidP="00986DE8">
      <w:pPr>
        <w:spacing w:line="264" w:lineRule="auto"/>
        <w:ind w:firstLine="600"/>
        <w:jc w:val="both"/>
      </w:pPr>
      <w:r w:rsidRPr="006B5A4A">
        <w:rPr>
          <w:color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86DE8" w:rsidRPr="006B5A4A" w:rsidRDefault="00986DE8" w:rsidP="00986DE8">
      <w:pPr>
        <w:spacing w:line="264" w:lineRule="auto"/>
        <w:ind w:firstLine="600"/>
        <w:jc w:val="both"/>
      </w:pPr>
      <w:r w:rsidRPr="006B5A4A">
        <w:rPr>
          <w:b/>
          <w:color w:val="000000"/>
        </w:rPr>
        <w:t>1) патриотического воспитания</w:t>
      </w:r>
      <w:r w:rsidRPr="006B5A4A">
        <w:rPr>
          <w:color w:val="000000"/>
        </w:rPr>
        <w:t>:</w:t>
      </w:r>
    </w:p>
    <w:p w:rsidR="00986DE8" w:rsidRPr="006B5A4A" w:rsidRDefault="00986DE8" w:rsidP="00986DE8">
      <w:pPr>
        <w:spacing w:line="264" w:lineRule="auto"/>
        <w:ind w:firstLine="600"/>
        <w:jc w:val="both"/>
      </w:pPr>
      <w:r w:rsidRPr="006B5A4A">
        <w:rPr>
          <w:color w:val="000000"/>
        </w:rPr>
        <w:t>проявление интереса к истории и современному состоянию российской науки и технологии;</w:t>
      </w:r>
    </w:p>
    <w:p w:rsidR="00986DE8" w:rsidRPr="006B5A4A" w:rsidRDefault="00986DE8" w:rsidP="00986DE8">
      <w:pPr>
        <w:spacing w:line="264" w:lineRule="auto"/>
        <w:ind w:firstLine="600"/>
        <w:jc w:val="both"/>
      </w:pPr>
      <w:r w:rsidRPr="006B5A4A">
        <w:rPr>
          <w:color w:val="000000"/>
        </w:rPr>
        <w:t>ценностное отношение к достижениям российских инженеров и учёных;</w:t>
      </w:r>
    </w:p>
    <w:p w:rsidR="00986DE8" w:rsidRPr="006B5A4A" w:rsidRDefault="00986DE8" w:rsidP="00986DE8">
      <w:pPr>
        <w:spacing w:line="264" w:lineRule="auto"/>
        <w:ind w:firstLine="600"/>
        <w:jc w:val="both"/>
      </w:pPr>
      <w:r w:rsidRPr="006B5A4A">
        <w:rPr>
          <w:b/>
          <w:color w:val="000000"/>
        </w:rPr>
        <w:t>2)</w:t>
      </w:r>
      <w:r w:rsidRPr="006B5A4A">
        <w:rPr>
          <w:color w:val="000000"/>
        </w:rPr>
        <w:t xml:space="preserve"> </w:t>
      </w:r>
      <w:r w:rsidRPr="006B5A4A">
        <w:rPr>
          <w:b/>
          <w:color w:val="000000"/>
        </w:rPr>
        <w:t>гражданского и духовно-нравственного воспитания</w:t>
      </w:r>
      <w:r w:rsidRPr="006B5A4A">
        <w:rPr>
          <w:color w:val="000000"/>
        </w:rPr>
        <w:t>:</w:t>
      </w:r>
    </w:p>
    <w:p w:rsidR="00986DE8" w:rsidRPr="006B5A4A" w:rsidRDefault="00986DE8" w:rsidP="00986DE8">
      <w:pPr>
        <w:spacing w:line="264" w:lineRule="auto"/>
        <w:ind w:firstLine="600"/>
        <w:jc w:val="both"/>
      </w:pPr>
      <w:r w:rsidRPr="006B5A4A">
        <w:rPr>
          <w:color w:val="00000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86DE8" w:rsidRPr="006B5A4A" w:rsidRDefault="00986DE8" w:rsidP="00986DE8">
      <w:pPr>
        <w:spacing w:line="264" w:lineRule="auto"/>
        <w:ind w:firstLine="600"/>
        <w:jc w:val="both"/>
      </w:pPr>
      <w:r w:rsidRPr="006B5A4A">
        <w:rPr>
          <w:color w:val="000000"/>
        </w:rPr>
        <w:t>осознание важности морально-этических принципов в деятельности, связанной с реализацией технологий;</w:t>
      </w:r>
    </w:p>
    <w:p w:rsidR="00986DE8" w:rsidRPr="006B5A4A" w:rsidRDefault="00986DE8" w:rsidP="00986DE8">
      <w:pPr>
        <w:spacing w:line="264" w:lineRule="auto"/>
        <w:ind w:firstLine="600"/>
        <w:jc w:val="both"/>
      </w:pPr>
      <w:r w:rsidRPr="006B5A4A">
        <w:rPr>
          <w:color w:val="00000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86DE8" w:rsidRPr="006B5A4A" w:rsidRDefault="00986DE8" w:rsidP="00986DE8">
      <w:pPr>
        <w:spacing w:line="264" w:lineRule="auto"/>
        <w:ind w:firstLine="600"/>
        <w:jc w:val="both"/>
      </w:pPr>
      <w:r w:rsidRPr="006B5A4A">
        <w:rPr>
          <w:b/>
          <w:color w:val="000000"/>
        </w:rPr>
        <w:t>3)</w:t>
      </w:r>
      <w:r w:rsidRPr="006B5A4A">
        <w:rPr>
          <w:color w:val="000000"/>
        </w:rPr>
        <w:t xml:space="preserve"> </w:t>
      </w:r>
      <w:r w:rsidRPr="006B5A4A">
        <w:rPr>
          <w:b/>
          <w:color w:val="000000"/>
        </w:rPr>
        <w:t>эстетического воспитания</w:t>
      </w:r>
      <w:r w:rsidRPr="006B5A4A">
        <w:rPr>
          <w:color w:val="000000"/>
        </w:rPr>
        <w:t>:</w:t>
      </w:r>
    </w:p>
    <w:p w:rsidR="00986DE8" w:rsidRPr="006B5A4A" w:rsidRDefault="00986DE8" w:rsidP="00986DE8">
      <w:pPr>
        <w:spacing w:line="264" w:lineRule="auto"/>
        <w:ind w:firstLine="600"/>
        <w:jc w:val="both"/>
      </w:pPr>
      <w:r w:rsidRPr="006B5A4A">
        <w:rPr>
          <w:color w:val="000000"/>
        </w:rPr>
        <w:t>восприятие эстетических качеств предметов труда;</w:t>
      </w:r>
    </w:p>
    <w:p w:rsidR="00986DE8" w:rsidRPr="006B5A4A" w:rsidRDefault="00986DE8" w:rsidP="00986DE8">
      <w:pPr>
        <w:spacing w:line="264" w:lineRule="auto"/>
        <w:ind w:firstLine="600"/>
        <w:jc w:val="both"/>
      </w:pPr>
      <w:r w:rsidRPr="006B5A4A">
        <w:rPr>
          <w:color w:val="000000"/>
        </w:rPr>
        <w:t>умение создавать эстетически значимые изделия из различных материалов;</w:t>
      </w:r>
    </w:p>
    <w:p w:rsidR="00986DE8" w:rsidRPr="006B5A4A" w:rsidRDefault="00986DE8" w:rsidP="00986DE8">
      <w:pPr>
        <w:spacing w:line="264" w:lineRule="auto"/>
        <w:ind w:firstLine="600"/>
        <w:jc w:val="both"/>
      </w:pPr>
      <w:r w:rsidRPr="006B5A4A">
        <w:rPr>
          <w:color w:val="000000"/>
        </w:rPr>
        <w:t>понимание ценности отечественного и мирового искусства, народных традиций и народного творчества в декоративно-прикладном искусстве;</w:t>
      </w:r>
    </w:p>
    <w:p w:rsidR="00986DE8" w:rsidRPr="006B5A4A" w:rsidRDefault="00986DE8" w:rsidP="00986DE8">
      <w:pPr>
        <w:spacing w:line="264" w:lineRule="auto"/>
        <w:ind w:firstLine="600"/>
        <w:jc w:val="both"/>
      </w:pPr>
      <w:r w:rsidRPr="006B5A4A">
        <w:rPr>
          <w:color w:val="000000"/>
        </w:rPr>
        <w:t>осознание роли художественной культуры как средства коммуникации и самовыражения в современном обществе;</w:t>
      </w:r>
    </w:p>
    <w:p w:rsidR="00986DE8" w:rsidRPr="006B5A4A" w:rsidRDefault="00986DE8" w:rsidP="00986DE8">
      <w:pPr>
        <w:spacing w:line="264" w:lineRule="auto"/>
        <w:ind w:firstLine="600"/>
        <w:jc w:val="both"/>
      </w:pPr>
      <w:r w:rsidRPr="006B5A4A">
        <w:rPr>
          <w:b/>
          <w:color w:val="000000"/>
        </w:rPr>
        <w:lastRenderedPageBreak/>
        <w:t>4) ценности научного познания и практической деятельности</w:t>
      </w:r>
      <w:r w:rsidRPr="006B5A4A">
        <w:rPr>
          <w:color w:val="000000"/>
        </w:rPr>
        <w:t>:</w:t>
      </w:r>
    </w:p>
    <w:p w:rsidR="00986DE8" w:rsidRPr="006B5A4A" w:rsidRDefault="00986DE8" w:rsidP="00986DE8">
      <w:pPr>
        <w:spacing w:line="264" w:lineRule="auto"/>
        <w:ind w:firstLine="600"/>
        <w:jc w:val="both"/>
      </w:pPr>
      <w:r w:rsidRPr="006B5A4A">
        <w:rPr>
          <w:color w:val="000000"/>
        </w:rPr>
        <w:t>осознание ценности науки как фундамента технологий;</w:t>
      </w:r>
    </w:p>
    <w:p w:rsidR="00986DE8" w:rsidRPr="006B5A4A" w:rsidRDefault="00986DE8" w:rsidP="00986DE8">
      <w:pPr>
        <w:spacing w:line="264" w:lineRule="auto"/>
        <w:ind w:firstLine="600"/>
        <w:jc w:val="both"/>
      </w:pPr>
      <w:r w:rsidRPr="006B5A4A">
        <w:rPr>
          <w:color w:val="000000"/>
        </w:rPr>
        <w:t>развитие интереса к исследовательской деятельности, реализации на практике достижений науки;</w:t>
      </w:r>
    </w:p>
    <w:p w:rsidR="00986DE8" w:rsidRPr="006B5A4A" w:rsidRDefault="00986DE8" w:rsidP="00986DE8">
      <w:pPr>
        <w:spacing w:line="264" w:lineRule="auto"/>
        <w:ind w:firstLine="600"/>
        <w:jc w:val="both"/>
      </w:pPr>
      <w:r w:rsidRPr="006B5A4A">
        <w:rPr>
          <w:b/>
          <w:color w:val="000000"/>
        </w:rPr>
        <w:t>5) формирования культуры здоровья и эмоционального благополучия</w:t>
      </w:r>
      <w:r w:rsidRPr="006B5A4A">
        <w:rPr>
          <w:color w:val="000000"/>
        </w:rPr>
        <w:t>:</w:t>
      </w:r>
    </w:p>
    <w:p w:rsidR="00986DE8" w:rsidRPr="006B5A4A" w:rsidRDefault="00986DE8" w:rsidP="00986DE8">
      <w:pPr>
        <w:spacing w:line="264" w:lineRule="auto"/>
        <w:ind w:firstLine="600"/>
        <w:jc w:val="both"/>
      </w:pPr>
      <w:r w:rsidRPr="006B5A4A">
        <w:rPr>
          <w:color w:val="000000"/>
        </w:rPr>
        <w:t>осознание ценности безопасного образа жизни в современном технологическом мире, важности правил безопасной работы с инструментами;</w:t>
      </w:r>
    </w:p>
    <w:p w:rsidR="00986DE8" w:rsidRPr="006B5A4A" w:rsidRDefault="00986DE8" w:rsidP="00986DE8">
      <w:pPr>
        <w:spacing w:line="264" w:lineRule="auto"/>
        <w:ind w:firstLine="600"/>
        <w:jc w:val="both"/>
      </w:pPr>
      <w:r w:rsidRPr="006B5A4A">
        <w:rPr>
          <w:color w:val="000000"/>
        </w:rPr>
        <w:t>умение распознавать информационные угрозы и осуществлять защиту личности от этих угроз;</w:t>
      </w:r>
    </w:p>
    <w:p w:rsidR="00986DE8" w:rsidRPr="006B5A4A" w:rsidRDefault="00986DE8" w:rsidP="00986DE8">
      <w:pPr>
        <w:spacing w:line="264" w:lineRule="auto"/>
        <w:ind w:firstLine="600"/>
        <w:jc w:val="both"/>
      </w:pPr>
      <w:r w:rsidRPr="006B5A4A">
        <w:rPr>
          <w:b/>
          <w:color w:val="000000"/>
        </w:rPr>
        <w:t>6)</w:t>
      </w:r>
      <w:r w:rsidRPr="006B5A4A">
        <w:rPr>
          <w:color w:val="000000"/>
        </w:rPr>
        <w:t xml:space="preserve"> </w:t>
      </w:r>
      <w:r w:rsidRPr="006B5A4A">
        <w:rPr>
          <w:b/>
          <w:color w:val="000000"/>
        </w:rPr>
        <w:t>трудового воспитания</w:t>
      </w:r>
      <w:r w:rsidRPr="006B5A4A">
        <w:rPr>
          <w:color w:val="000000"/>
        </w:rPr>
        <w:t>:</w:t>
      </w:r>
    </w:p>
    <w:p w:rsidR="00986DE8" w:rsidRPr="006B5A4A" w:rsidRDefault="00986DE8" w:rsidP="00986DE8">
      <w:pPr>
        <w:spacing w:line="264" w:lineRule="auto"/>
        <w:ind w:firstLine="600"/>
        <w:jc w:val="both"/>
      </w:pPr>
      <w:r w:rsidRPr="006B5A4A">
        <w:rPr>
          <w:color w:val="000000"/>
        </w:rPr>
        <w:t>уважение к труду, трудящимся, результатам труда (своего и других людей);</w:t>
      </w:r>
    </w:p>
    <w:p w:rsidR="00986DE8" w:rsidRPr="006B5A4A" w:rsidRDefault="00986DE8" w:rsidP="00986DE8">
      <w:pPr>
        <w:spacing w:line="264" w:lineRule="auto"/>
        <w:ind w:firstLine="600"/>
        <w:jc w:val="both"/>
      </w:pPr>
      <w:r w:rsidRPr="006B5A4A">
        <w:rPr>
          <w:color w:val="00000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86DE8" w:rsidRPr="006B5A4A" w:rsidRDefault="00986DE8" w:rsidP="00986DE8">
      <w:pPr>
        <w:spacing w:line="264" w:lineRule="auto"/>
        <w:ind w:firstLine="600"/>
        <w:jc w:val="both"/>
      </w:pPr>
      <w:r w:rsidRPr="006B5A4A">
        <w:rPr>
          <w:color w:val="00000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86DE8" w:rsidRPr="006B5A4A" w:rsidRDefault="00986DE8" w:rsidP="00986DE8">
      <w:pPr>
        <w:spacing w:line="264" w:lineRule="auto"/>
        <w:ind w:firstLine="600"/>
        <w:jc w:val="both"/>
      </w:pPr>
      <w:r w:rsidRPr="006B5A4A">
        <w:rPr>
          <w:color w:val="000000"/>
        </w:rPr>
        <w:t>умение ориентироваться в мире современных профессий;</w:t>
      </w:r>
    </w:p>
    <w:p w:rsidR="00986DE8" w:rsidRPr="006B5A4A" w:rsidRDefault="00986DE8" w:rsidP="00986DE8">
      <w:pPr>
        <w:spacing w:line="264" w:lineRule="auto"/>
        <w:ind w:firstLine="600"/>
        <w:jc w:val="both"/>
      </w:pPr>
      <w:r w:rsidRPr="006B5A4A">
        <w:rPr>
          <w:color w:val="000000"/>
          <w:spacing w:val="-4"/>
        </w:rPr>
        <w:t>умение осознанно выбирать индивидуальную траекторию развития с учётом личных и общественных интересов, потребностей;</w:t>
      </w:r>
    </w:p>
    <w:p w:rsidR="00986DE8" w:rsidRPr="006B5A4A" w:rsidRDefault="00986DE8" w:rsidP="00986DE8">
      <w:pPr>
        <w:spacing w:line="264" w:lineRule="auto"/>
        <w:ind w:firstLine="600"/>
        <w:jc w:val="both"/>
      </w:pPr>
      <w:r w:rsidRPr="006B5A4A">
        <w:rPr>
          <w:color w:val="000000"/>
        </w:rPr>
        <w:t>ориентация на достижение выдающихся результатов в профессиональной деятельности;</w:t>
      </w:r>
    </w:p>
    <w:p w:rsidR="00986DE8" w:rsidRPr="006B5A4A" w:rsidRDefault="00986DE8" w:rsidP="00986DE8">
      <w:pPr>
        <w:spacing w:line="264" w:lineRule="auto"/>
        <w:ind w:firstLine="600"/>
        <w:jc w:val="both"/>
      </w:pPr>
      <w:r w:rsidRPr="006B5A4A">
        <w:rPr>
          <w:b/>
          <w:color w:val="000000"/>
        </w:rPr>
        <w:t>7)</w:t>
      </w:r>
      <w:r w:rsidRPr="006B5A4A">
        <w:rPr>
          <w:color w:val="000000"/>
        </w:rPr>
        <w:t xml:space="preserve"> </w:t>
      </w:r>
      <w:r w:rsidRPr="006B5A4A">
        <w:rPr>
          <w:b/>
          <w:color w:val="000000"/>
        </w:rPr>
        <w:t>экологического воспитания</w:t>
      </w:r>
      <w:r w:rsidRPr="006B5A4A">
        <w:rPr>
          <w:color w:val="000000"/>
        </w:rPr>
        <w:t>:</w:t>
      </w:r>
    </w:p>
    <w:p w:rsidR="00986DE8" w:rsidRPr="006B5A4A" w:rsidRDefault="00986DE8" w:rsidP="00986DE8">
      <w:pPr>
        <w:spacing w:line="264" w:lineRule="auto"/>
        <w:ind w:firstLine="600"/>
        <w:jc w:val="both"/>
      </w:pPr>
      <w:r w:rsidRPr="006B5A4A">
        <w:rPr>
          <w:color w:val="000000"/>
        </w:rPr>
        <w:t>воспитание бережного отношения к окружающей среде, понимание необходимости соблюдения баланса между природой и техносферой;</w:t>
      </w:r>
    </w:p>
    <w:p w:rsidR="00986DE8" w:rsidRPr="006B5A4A" w:rsidRDefault="00986DE8" w:rsidP="00986DE8">
      <w:pPr>
        <w:spacing w:line="264" w:lineRule="auto"/>
        <w:ind w:firstLine="600"/>
        <w:jc w:val="both"/>
      </w:pPr>
      <w:r w:rsidRPr="006B5A4A">
        <w:rPr>
          <w:color w:val="000000"/>
        </w:rPr>
        <w:t>осознание пределов преобразовательной деятельности человека.</w:t>
      </w:r>
    </w:p>
    <w:p w:rsidR="00986DE8" w:rsidRPr="006B5A4A" w:rsidRDefault="00986DE8" w:rsidP="00986DE8">
      <w:pPr>
        <w:spacing w:line="264" w:lineRule="auto"/>
        <w:ind w:firstLine="600"/>
        <w:jc w:val="both"/>
      </w:pPr>
      <w:bookmarkStart w:id="374" w:name="_Toc141791750"/>
      <w:bookmarkEnd w:id="374"/>
      <w:r w:rsidRPr="006B5A4A">
        <w:rPr>
          <w:b/>
          <w:color w:val="000000"/>
        </w:rPr>
        <w:t>МЕТАПРЕДМЕТНЫЕ РЕЗУЛЬТАТЫ</w:t>
      </w:r>
    </w:p>
    <w:p w:rsidR="00986DE8" w:rsidRPr="006B5A4A" w:rsidRDefault="00986DE8" w:rsidP="00986DE8">
      <w:pPr>
        <w:spacing w:line="264" w:lineRule="auto"/>
        <w:ind w:left="120"/>
        <w:jc w:val="both"/>
      </w:pPr>
      <w:bookmarkStart w:id="375" w:name="_Toc157707474"/>
      <w:bookmarkEnd w:id="375"/>
    </w:p>
    <w:p w:rsidR="00986DE8" w:rsidRPr="006B5A4A" w:rsidRDefault="00986DE8" w:rsidP="00986DE8">
      <w:pPr>
        <w:spacing w:line="72" w:lineRule="auto"/>
        <w:ind w:left="120"/>
        <w:jc w:val="both"/>
      </w:pPr>
    </w:p>
    <w:p w:rsidR="00986DE8" w:rsidRPr="006B5A4A" w:rsidRDefault="00986DE8" w:rsidP="00986DE8">
      <w:pPr>
        <w:spacing w:line="264" w:lineRule="auto"/>
        <w:ind w:firstLine="600"/>
        <w:jc w:val="both"/>
      </w:pPr>
      <w:r w:rsidRPr="006B5A4A">
        <w:rPr>
          <w:color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b/>
          <w:color w:val="000000"/>
        </w:rPr>
        <w:t>Познавательные универсальные учебные действия</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b/>
          <w:color w:val="000000"/>
        </w:rPr>
        <w:t>Базовые логические действия:</w:t>
      </w:r>
    </w:p>
    <w:p w:rsidR="00986DE8" w:rsidRPr="006B5A4A" w:rsidRDefault="00986DE8" w:rsidP="00986DE8">
      <w:pPr>
        <w:spacing w:line="264" w:lineRule="auto"/>
        <w:ind w:firstLine="600"/>
        <w:jc w:val="both"/>
      </w:pPr>
      <w:r w:rsidRPr="006B5A4A">
        <w:rPr>
          <w:color w:val="000000"/>
        </w:rPr>
        <w:t>выявлять и характеризовать существенные признаки природных и рукотворных объектов;</w:t>
      </w:r>
    </w:p>
    <w:p w:rsidR="00986DE8" w:rsidRPr="006B5A4A" w:rsidRDefault="00986DE8" w:rsidP="00986DE8">
      <w:pPr>
        <w:spacing w:line="264" w:lineRule="auto"/>
        <w:ind w:firstLine="600"/>
        <w:jc w:val="both"/>
      </w:pPr>
      <w:r w:rsidRPr="006B5A4A">
        <w:rPr>
          <w:color w:val="000000"/>
        </w:rPr>
        <w:t>устанавливать существенный признак классификации, основание для обобщения и сравнения;</w:t>
      </w:r>
    </w:p>
    <w:p w:rsidR="00986DE8" w:rsidRPr="006B5A4A" w:rsidRDefault="00986DE8" w:rsidP="00986DE8">
      <w:pPr>
        <w:spacing w:line="264" w:lineRule="auto"/>
        <w:ind w:firstLine="600"/>
        <w:jc w:val="both"/>
      </w:pPr>
      <w:r w:rsidRPr="006B5A4A">
        <w:rPr>
          <w:color w:val="000000"/>
          <w:spacing w:val="-2"/>
        </w:rPr>
        <w:t>выявлять закономерности и противоречия в рассматриваемых фактах, данных и наблюдениях, относящихся к внешнему миру;</w:t>
      </w:r>
    </w:p>
    <w:p w:rsidR="00986DE8" w:rsidRPr="006B5A4A" w:rsidRDefault="00986DE8" w:rsidP="00986DE8">
      <w:pPr>
        <w:spacing w:line="264" w:lineRule="auto"/>
        <w:ind w:firstLine="600"/>
        <w:jc w:val="both"/>
      </w:pPr>
      <w:r w:rsidRPr="006B5A4A">
        <w:rPr>
          <w:color w:val="000000"/>
        </w:rPr>
        <w:t>выявлять причинно-следственные связи при изучении природных явлений и процессов, а также процессов, происходящих в техносфере;</w:t>
      </w:r>
    </w:p>
    <w:p w:rsidR="00986DE8" w:rsidRPr="006B5A4A" w:rsidRDefault="00986DE8" w:rsidP="00986DE8">
      <w:pPr>
        <w:spacing w:line="264" w:lineRule="auto"/>
        <w:ind w:firstLine="600"/>
        <w:jc w:val="both"/>
      </w:pPr>
      <w:r w:rsidRPr="006B5A4A">
        <w:rPr>
          <w:color w:val="000000"/>
        </w:rPr>
        <w:t>самостоятельно выбирать способ решения поставленной задачи, используя для этого необходимые материалы, инструменты и технологии.</w:t>
      </w:r>
    </w:p>
    <w:p w:rsidR="00986DE8" w:rsidRPr="006B5A4A" w:rsidRDefault="00986DE8" w:rsidP="00986DE8">
      <w:pPr>
        <w:spacing w:line="264" w:lineRule="auto"/>
        <w:ind w:left="120"/>
        <w:jc w:val="both"/>
      </w:pPr>
      <w:r w:rsidRPr="006B5A4A">
        <w:rPr>
          <w:b/>
          <w:color w:val="000000"/>
        </w:rPr>
        <w:t>Базовые проектные действия:</w:t>
      </w:r>
    </w:p>
    <w:p w:rsidR="00986DE8" w:rsidRPr="006B5A4A" w:rsidRDefault="00986DE8" w:rsidP="00986DE8">
      <w:pPr>
        <w:spacing w:line="264" w:lineRule="auto"/>
        <w:ind w:firstLine="600"/>
        <w:jc w:val="both"/>
      </w:pPr>
      <w:r w:rsidRPr="006B5A4A">
        <w:rPr>
          <w:color w:val="000000"/>
        </w:rPr>
        <w:t>выявлять проблемы, связанные с ними цели, задачи деятельности;</w:t>
      </w:r>
    </w:p>
    <w:p w:rsidR="00986DE8" w:rsidRPr="006B5A4A" w:rsidRDefault="00986DE8" w:rsidP="00986DE8">
      <w:pPr>
        <w:spacing w:line="264" w:lineRule="auto"/>
        <w:ind w:firstLine="600"/>
        <w:jc w:val="both"/>
      </w:pPr>
      <w:r w:rsidRPr="006B5A4A">
        <w:rPr>
          <w:color w:val="000000"/>
        </w:rPr>
        <w:t>осуществлять планирование проектной деятельности;</w:t>
      </w:r>
    </w:p>
    <w:p w:rsidR="00986DE8" w:rsidRPr="006B5A4A" w:rsidRDefault="00986DE8" w:rsidP="00986DE8">
      <w:pPr>
        <w:spacing w:line="264" w:lineRule="auto"/>
        <w:ind w:firstLine="600"/>
        <w:jc w:val="both"/>
      </w:pPr>
      <w:r w:rsidRPr="006B5A4A">
        <w:rPr>
          <w:color w:val="000000"/>
        </w:rPr>
        <w:t>разрабатывать и реализовывать проектный замысел и оформлять его в форме «продукта»;</w:t>
      </w:r>
    </w:p>
    <w:p w:rsidR="00986DE8" w:rsidRPr="006B5A4A" w:rsidRDefault="00986DE8" w:rsidP="00986DE8">
      <w:pPr>
        <w:spacing w:line="264" w:lineRule="auto"/>
        <w:ind w:firstLine="600"/>
        <w:jc w:val="both"/>
      </w:pPr>
      <w:r w:rsidRPr="006B5A4A">
        <w:rPr>
          <w:color w:val="000000"/>
        </w:rPr>
        <w:t>осуществлять самооценку процесса и результата проектной деятельности, взаимооценку.</w:t>
      </w:r>
    </w:p>
    <w:p w:rsidR="00986DE8" w:rsidRPr="006B5A4A" w:rsidRDefault="00986DE8" w:rsidP="00986DE8">
      <w:pPr>
        <w:spacing w:line="264" w:lineRule="auto"/>
        <w:ind w:left="120"/>
        <w:jc w:val="both"/>
      </w:pPr>
      <w:r w:rsidRPr="006B5A4A">
        <w:rPr>
          <w:b/>
          <w:color w:val="000000"/>
        </w:rPr>
        <w:t>Базовые исследовательские действия:</w:t>
      </w:r>
      <w:r w:rsidRPr="006B5A4A">
        <w:rPr>
          <w:color w:val="000000"/>
        </w:rPr>
        <w:t xml:space="preserve"> </w:t>
      </w:r>
    </w:p>
    <w:p w:rsidR="00986DE8" w:rsidRPr="006B5A4A" w:rsidRDefault="00986DE8" w:rsidP="00986DE8">
      <w:pPr>
        <w:spacing w:line="264" w:lineRule="auto"/>
        <w:ind w:firstLine="600"/>
        <w:jc w:val="both"/>
      </w:pPr>
      <w:r w:rsidRPr="006B5A4A">
        <w:rPr>
          <w:color w:val="000000"/>
        </w:rPr>
        <w:t>использовать вопросы как исследовательский инструмент познания;</w:t>
      </w:r>
    </w:p>
    <w:p w:rsidR="00986DE8" w:rsidRPr="006B5A4A" w:rsidRDefault="00986DE8" w:rsidP="00986DE8">
      <w:pPr>
        <w:spacing w:line="264" w:lineRule="auto"/>
        <w:ind w:firstLine="600"/>
        <w:jc w:val="both"/>
      </w:pPr>
      <w:r w:rsidRPr="006B5A4A">
        <w:rPr>
          <w:color w:val="000000"/>
        </w:rPr>
        <w:t>формировать запросы к информационной системе с целью получения необходимой информации;</w:t>
      </w:r>
    </w:p>
    <w:p w:rsidR="00986DE8" w:rsidRPr="006B5A4A" w:rsidRDefault="00986DE8" w:rsidP="00986DE8">
      <w:pPr>
        <w:spacing w:line="264" w:lineRule="auto"/>
        <w:ind w:firstLine="600"/>
        <w:jc w:val="both"/>
      </w:pPr>
      <w:r w:rsidRPr="006B5A4A">
        <w:rPr>
          <w:color w:val="000000"/>
        </w:rPr>
        <w:t>оценивать полноту, достоверность и актуальность полученной информации;</w:t>
      </w:r>
    </w:p>
    <w:p w:rsidR="00986DE8" w:rsidRPr="006B5A4A" w:rsidRDefault="00986DE8" w:rsidP="00986DE8">
      <w:pPr>
        <w:spacing w:line="264" w:lineRule="auto"/>
        <w:ind w:firstLine="600"/>
        <w:jc w:val="both"/>
      </w:pPr>
      <w:r w:rsidRPr="006B5A4A">
        <w:rPr>
          <w:color w:val="000000"/>
        </w:rPr>
        <w:t>опытным путём изучать свойства различных материалов;</w:t>
      </w:r>
    </w:p>
    <w:p w:rsidR="00986DE8" w:rsidRPr="006B5A4A" w:rsidRDefault="00986DE8" w:rsidP="00986DE8">
      <w:pPr>
        <w:spacing w:line="264" w:lineRule="auto"/>
        <w:ind w:firstLine="600"/>
        <w:jc w:val="both"/>
      </w:pPr>
      <w:r w:rsidRPr="006B5A4A">
        <w:rPr>
          <w:color w:val="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86DE8" w:rsidRPr="006B5A4A" w:rsidRDefault="00986DE8" w:rsidP="00986DE8">
      <w:pPr>
        <w:spacing w:line="264" w:lineRule="auto"/>
        <w:ind w:firstLine="600"/>
        <w:jc w:val="both"/>
      </w:pPr>
      <w:r w:rsidRPr="006B5A4A">
        <w:rPr>
          <w:color w:val="000000"/>
        </w:rPr>
        <w:t>строить и оценивать модели объектов, явлений и процессов;</w:t>
      </w:r>
    </w:p>
    <w:p w:rsidR="00986DE8" w:rsidRPr="006B5A4A" w:rsidRDefault="00986DE8" w:rsidP="00986DE8">
      <w:pPr>
        <w:spacing w:line="264" w:lineRule="auto"/>
        <w:ind w:firstLine="600"/>
        <w:jc w:val="both"/>
      </w:pPr>
      <w:r w:rsidRPr="006B5A4A">
        <w:rPr>
          <w:color w:val="000000"/>
        </w:rPr>
        <w:t>уметь создавать, применять и преобразовывать знаки и символы, модели и схемы для решения учебных и познавательных задач;</w:t>
      </w:r>
    </w:p>
    <w:p w:rsidR="00986DE8" w:rsidRPr="006B5A4A" w:rsidRDefault="00986DE8" w:rsidP="00986DE8">
      <w:pPr>
        <w:spacing w:line="264" w:lineRule="auto"/>
        <w:ind w:firstLine="600"/>
        <w:jc w:val="both"/>
      </w:pPr>
      <w:r w:rsidRPr="006B5A4A">
        <w:rPr>
          <w:color w:val="000000"/>
        </w:rPr>
        <w:t>уметь оценивать правильность выполнения учебной задачи, собственные возможности её решения;</w:t>
      </w:r>
    </w:p>
    <w:p w:rsidR="00986DE8" w:rsidRPr="006B5A4A" w:rsidRDefault="00986DE8" w:rsidP="00986DE8">
      <w:pPr>
        <w:spacing w:line="264" w:lineRule="auto"/>
        <w:ind w:firstLine="600"/>
        <w:jc w:val="both"/>
      </w:pPr>
      <w:r w:rsidRPr="006B5A4A">
        <w:rPr>
          <w:color w:val="000000"/>
        </w:rPr>
        <w:t>прогнозировать поведение технической системы, в том числе с учётом синергетических эффектов.</w:t>
      </w:r>
    </w:p>
    <w:p w:rsidR="00986DE8" w:rsidRPr="006B5A4A" w:rsidRDefault="00986DE8" w:rsidP="00986DE8">
      <w:pPr>
        <w:spacing w:line="264" w:lineRule="auto"/>
        <w:ind w:left="120"/>
        <w:jc w:val="both"/>
      </w:pPr>
      <w:r w:rsidRPr="006B5A4A">
        <w:rPr>
          <w:b/>
          <w:color w:val="000000"/>
        </w:rPr>
        <w:t>Работа с информацией:</w:t>
      </w:r>
    </w:p>
    <w:p w:rsidR="00986DE8" w:rsidRPr="006B5A4A" w:rsidRDefault="00986DE8" w:rsidP="00986DE8">
      <w:pPr>
        <w:spacing w:line="264" w:lineRule="auto"/>
        <w:ind w:firstLine="600"/>
        <w:jc w:val="both"/>
      </w:pPr>
      <w:r w:rsidRPr="006B5A4A">
        <w:rPr>
          <w:color w:val="000000"/>
        </w:rPr>
        <w:lastRenderedPageBreak/>
        <w:t>выбирать форму представления информации в зависимости от поставленной задачи;</w:t>
      </w:r>
    </w:p>
    <w:p w:rsidR="00986DE8" w:rsidRPr="006B5A4A" w:rsidRDefault="00986DE8" w:rsidP="00986DE8">
      <w:pPr>
        <w:spacing w:line="264" w:lineRule="auto"/>
        <w:ind w:firstLine="600"/>
        <w:jc w:val="both"/>
      </w:pPr>
      <w:r w:rsidRPr="006B5A4A">
        <w:rPr>
          <w:color w:val="000000"/>
        </w:rPr>
        <w:t>понимать различие между данными, информацией и знаниями;</w:t>
      </w:r>
    </w:p>
    <w:p w:rsidR="00986DE8" w:rsidRPr="006B5A4A" w:rsidRDefault="00986DE8" w:rsidP="00986DE8">
      <w:pPr>
        <w:spacing w:line="264" w:lineRule="auto"/>
        <w:ind w:firstLine="600"/>
        <w:jc w:val="both"/>
      </w:pPr>
      <w:r w:rsidRPr="006B5A4A">
        <w:rPr>
          <w:color w:val="000000"/>
          <w:spacing w:val="-2"/>
        </w:rPr>
        <w:t>владеть начальными навыками работы с «большими данными»;</w:t>
      </w:r>
    </w:p>
    <w:p w:rsidR="00986DE8" w:rsidRPr="006B5A4A" w:rsidRDefault="00986DE8" w:rsidP="00986DE8">
      <w:pPr>
        <w:spacing w:line="264" w:lineRule="auto"/>
        <w:ind w:firstLine="600"/>
        <w:jc w:val="both"/>
      </w:pPr>
      <w:r w:rsidRPr="006B5A4A">
        <w:rPr>
          <w:color w:val="000000"/>
        </w:rPr>
        <w:t>владеть технологией трансформации данных в информацию, информации в знания.</w:t>
      </w:r>
    </w:p>
    <w:p w:rsidR="00986DE8" w:rsidRPr="006B5A4A" w:rsidRDefault="00986DE8" w:rsidP="00986DE8">
      <w:pPr>
        <w:spacing w:line="144" w:lineRule="auto"/>
        <w:ind w:left="120"/>
        <w:jc w:val="both"/>
      </w:pPr>
    </w:p>
    <w:p w:rsidR="00986DE8" w:rsidRPr="006B5A4A" w:rsidRDefault="00986DE8" w:rsidP="00986DE8">
      <w:pPr>
        <w:spacing w:line="264" w:lineRule="auto"/>
        <w:ind w:left="120"/>
        <w:jc w:val="both"/>
      </w:pPr>
      <w:r w:rsidRPr="006B5A4A">
        <w:rPr>
          <w:b/>
          <w:color w:val="000000"/>
        </w:rPr>
        <w:t>Регулятивные универсальные учебные действия</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b/>
          <w:color w:val="000000"/>
        </w:rPr>
        <w:t>Самоорганизация</w:t>
      </w:r>
      <w:r w:rsidRPr="006B5A4A">
        <w:rPr>
          <w:color w:val="000000"/>
        </w:rPr>
        <w:t xml:space="preserve">: </w:t>
      </w:r>
    </w:p>
    <w:p w:rsidR="00986DE8" w:rsidRPr="006B5A4A" w:rsidRDefault="00986DE8" w:rsidP="00986DE8">
      <w:pPr>
        <w:spacing w:line="264" w:lineRule="auto"/>
        <w:ind w:firstLine="600"/>
        <w:jc w:val="both"/>
      </w:pPr>
      <w:r w:rsidRPr="006B5A4A">
        <w:rPr>
          <w:color w:val="00000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86DE8" w:rsidRPr="006B5A4A" w:rsidRDefault="00986DE8" w:rsidP="00986DE8">
      <w:pPr>
        <w:spacing w:line="264" w:lineRule="auto"/>
        <w:ind w:firstLine="600"/>
        <w:jc w:val="both"/>
      </w:pPr>
      <w:r w:rsidRPr="006B5A4A">
        <w:rPr>
          <w:color w:val="00000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86DE8" w:rsidRPr="006B5A4A" w:rsidRDefault="00986DE8" w:rsidP="00986DE8">
      <w:pPr>
        <w:spacing w:line="264" w:lineRule="auto"/>
        <w:ind w:firstLine="600"/>
        <w:jc w:val="both"/>
      </w:pPr>
      <w:r w:rsidRPr="006B5A4A">
        <w:rPr>
          <w:color w:val="000000"/>
        </w:rPr>
        <w:t>делать выбор и брать ответственность за решение.</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color w:val="000000"/>
        </w:rPr>
        <w:t>С</w:t>
      </w:r>
      <w:r w:rsidRPr="006B5A4A">
        <w:rPr>
          <w:b/>
          <w:color w:val="000000"/>
        </w:rPr>
        <w:t xml:space="preserve">амоконтроль (рефлексия) </w:t>
      </w:r>
      <w:r w:rsidRPr="006B5A4A">
        <w:rPr>
          <w:color w:val="000000"/>
        </w:rPr>
        <w:t xml:space="preserve">: </w:t>
      </w:r>
    </w:p>
    <w:p w:rsidR="00986DE8" w:rsidRPr="006B5A4A" w:rsidRDefault="00986DE8" w:rsidP="00986DE8">
      <w:pPr>
        <w:spacing w:line="264" w:lineRule="auto"/>
        <w:ind w:firstLine="600"/>
        <w:jc w:val="both"/>
      </w:pPr>
      <w:r w:rsidRPr="006B5A4A">
        <w:rPr>
          <w:color w:val="000000"/>
        </w:rPr>
        <w:t>давать адекватную оценку ситуации и предлагать план её изменения;</w:t>
      </w:r>
    </w:p>
    <w:p w:rsidR="00986DE8" w:rsidRPr="006B5A4A" w:rsidRDefault="00986DE8" w:rsidP="00986DE8">
      <w:pPr>
        <w:spacing w:line="264" w:lineRule="auto"/>
        <w:ind w:firstLine="600"/>
        <w:jc w:val="both"/>
      </w:pPr>
      <w:r w:rsidRPr="006B5A4A">
        <w:rPr>
          <w:color w:val="000000"/>
        </w:rPr>
        <w:t>объяснять причины достижения (недостижения) результатов преобразовательной деятельности;</w:t>
      </w:r>
    </w:p>
    <w:p w:rsidR="00986DE8" w:rsidRPr="006B5A4A" w:rsidRDefault="00986DE8" w:rsidP="00986DE8">
      <w:pPr>
        <w:spacing w:line="264" w:lineRule="auto"/>
        <w:ind w:firstLine="600"/>
        <w:jc w:val="both"/>
      </w:pPr>
      <w:r w:rsidRPr="006B5A4A">
        <w:rPr>
          <w:color w:val="000000"/>
        </w:rPr>
        <w:t>вносить необходимые коррективы в деятельность по решению задачи или по осуществлению проекта;</w:t>
      </w:r>
    </w:p>
    <w:p w:rsidR="00986DE8" w:rsidRPr="006B5A4A" w:rsidRDefault="00986DE8" w:rsidP="00986DE8">
      <w:pPr>
        <w:spacing w:line="264" w:lineRule="auto"/>
        <w:ind w:firstLine="600"/>
        <w:jc w:val="both"/>
      </w:pPr>
      <w:r w:rsidRPr="006B5A4A">
        <w:rPr>
          <w:color w:val="000000"/>
        </w:rPr>
        <w:t>оценивать соответствие результата цели и условиям и при необходимости корректировать цель и процесс её достижения.</w:t>
      </w:r>
    </w:p>
    <w:p w:rsidR="00986DE8" w:rsidRPr="006B5A4A" w:rsidRDefault="00986DE8" w:rsidP="00986DE8">
      <w:pPr>
        <w:spacing w:line="264" w:lineRule="auto"/>
        <w:ind w:left="120"/>
        <w:jc w:val="both"/>
      </w:pPr>
      <w:r w:rsidRPr="006B5A4A">
        <w:rPr>
          <w:b/>
          <w:color w:val="000000"/>
        </w:rPr>
        <w:t>Умение принятия себя и других:</w:t>
      </w:r>
    </w:p>
    <w:p w:rsidR="00986DE8" w:rsidRPr="006B5A4A" w:rsidRDefault="00986DE8" w:rsidP="00986DE8">
      <w:pPr>
        <w:spacing w:line="264" w:lineRule="auto"/>
        <w:ind w:firstLine="600"/>
        <w:jc w:val="both"/>
      </w:pPr>
      <w:r w:rsidRPr="006B5A4A">
        <w:rPr>
          <w:color w:val="000000"/>
        </w:rPr>
        <w:t>признавать своё право на ошибку при решении задач или при реализации проекта, такое же право другого на подобные ошибки.</w:t>
      </w:r>
    </w:p>
    <w:p w:rsidR="00986DE8" w:rsidRPr="006B5A4A" w:rsidRDefault="00986DE8" w:rsidP="00986DE8">
      <w:pPr>
        <w:spacing w:line="168" w:lineRule="auto"/>
        <w:ind w:left="120"/>
        <w:jc w:val="both"/>
      </w:pPr>
    </w:p>
    <w:p w:rsidR="00986DE8" w:rsidRPr="006B5A4A" w:rsidRDefault="00986DE8" w:rsidP="00986DE8">
      <w:pPr>
        <w:spacing w:line="264" w:lineRule="auto"/>
        <w:ind w:left="120"/>
        <w:jc w:val="both"/>
      </w:pPr>
      <w:r w:rsidRPr="006B5A4A">
        <w:rPr>
          <w:b/>
          <w:color w:val="000000"/>
        </w:rPr>
        <w:t>Коммуникативные универсальные учебные действия</w:t>
      </w:r>
    </w:p>
    <w:p w:rsidR="00986DE8" w:rsidRPr="006B5A4A" w:rsidRDefault="00986DE8" w:rsidP="00986DE8">
      <w:pPr>
        <w:spacing w:line="264" w:lineRule="auto"/>
        <w:ind w:left="120"/>
        <w:jc w:val="both"/>
      </w:pPr>
      <w:r w:rsidRPr="006B5A4A">
        <w:rPr>
          <w:b/>
          <w:color w:val="000000"/>
        </w:rPr>
        <w:t xml:space="preserve">Общение: </w:t>
      </w:r>
    </w:p>
    <w:p w:rsidR="00986DE8" w:rsidRPr="006B5A4A" w:rsidRDefault="00986DE8" w:rsidP="00986DE8">
      <w:pPr>
        <w:spacing w:line="264" w:lineRule="auto"/>
        <w:ind w:firstLine="600"/>
        <w:jc w:val="both"/>
      </w:pPr>
      <w:r w:rsidRPr="006B5A4A">
        <w:rPr>
          <w:color w:val="000000"/>
        </w:rPr>
        <w:t>в ходе обсуждения учебного материала, планирования и осуществления учебного проекта;</w:t>
      </w:r>
    </w:p>
    <w:p w:rsidR="00986DE8" w:rsidRPr="006B5A4A" w:rsidRDefault="00986DE8" w:rsidP="00986DE8">
      <w:pPr>
        <w:spacing w:line="264" w:lineRule="auto"/>
        <w:ind w:firstLine="600"/>
        <w:jc w:val="both"/>
      </w:pPr>
      <w:r w:rsidRPr="006B5A4A">
        <w:rPr>
          <w:color w:val="000000"/>
        </w:rPr>
        <w:t>в рамках публичного представления результатов проектной деятельности;</w:t>
      </w:r>
    </w:p>
    <w:p w:rsidR="00986DE8" w:rsidRPr="006B5A4A" w:rsidRDefault="00986DE8" w:rsidP="00986DE8">
      <w:pPr>
        <w:spacing w:line="264" w:lineRule="auto"/>
        <w:ind w:firstLine="600"/>
        <w:jc w:val="both"/>
      </w:pPr>
      <w:r w:rsidRPr="006B5A4A">
        <w:rPr>
          <w:color w:val="000000"/>
        </w:rPr>
        <w:t>в ходе совместного решения задачи с использованием облачных сервисов;</w:t>
      </w:r>
    </w:p>
    <w:p w:rsidR="00986DE8" w:rsidRPr="006B5A4A" w:rsidRDefault="00986DE8" w:rsidP="00986DE8">
      <w:pPr>
        <w:spacing w:line="264" w:lineRule="auto"/>
        <w:ind w:firstLine="600"/>
        <w:jc w:val="both"/>
      </w:pPr>
      <w:r w:rsidRPr="006B5A4A">
        <w:rPr>
          <w:color w:val="000000"/>
        </w:rPr>
        <w:t>в ходе общения с представителями других культур, в частности в социальных сетях.</w:t>
      </w:r>
    </w:p>
    <w:p w:rsidR="00986DE8" w:rsidRPr="006B5A4A" w:rsidRDefault="00986DE8" w:rsidP="00986DE8">
      <w:pPr>
        <w:spacing w:line="264" w:lineRule="auto"/>
        <w:ind w:left="120"/>
        <w:jc w:val="both"/>
      </w:pPr>
      <w:r w:rsidRPr="006B5A4A">
        <w:rPr>
          <w:b/>
          <w:color w:val="000000"/>
        </w:rPr>
        <w:t>Совместная деятельность</w:t>
      </w:r>
      <w:r w:rsidRPr="006B5A4A">
        <w:rPr>
          <w:color w:val="000000"/>
        </w:rPr>
        <w:t>:</w:t>
      </w:r>
    </w:p>
    <w:p w:rsidR="00986DE8" w:rsidRPr="006B5A4A" w:rsidRDefault="00986DE8" w:rsidP="00986DE8">
      <w:pPr>
        <w:spacing w:line="264" w:lineRule="auto"/>
        <w:ind w:firstLine="600"/>
        <w:jc w:val="both"/>
      </w:pPr>
      <w:r w:rsidRPr="006B5A4A">
        <w:rPr>
          <w:color w:val="000000"/>
        </w:rPr>
        <w:t>понимать и использовать преимущества командной работы при реализации учебного проекта;</w:t>
      </w:r>
    </w:p>
    <w:p w:rsidR="00986DE8" w:rsidRPr="006B5A4A" w:rsidRDefault="00986DE8" w:rsidP="00986DE8">
      <w:pPr>
        <w:spacing w:line="264" w:lineRule="auto"/>
        <w:ind w:firstLine="600"/>
        <w:jc w:val="both"/>
      </w:pPr>
      <w:r w:rsidRPr="006B5A4A">
        <w:rPr>
          <w:color w:val="000000"/>
        </w:rPr>
        <w:t>понимать необходимость выработки знаково-символических средств как необходимого условия успешной проектной деятельности;</w:t>
      </w:r>
    </w:p>
    <w:p w:rsidR="00986DE8" w:rsidRPr="006B5A4A" w:rsidRDefault="00986DE8" w:rsidP="00986DE8">
      <w:pPr>
        <w:spacing w:line="264" w:lineRule="auto"/>
        <w:ind w:firstLine="600"/>
        <w:jc w:val="both"/>
      </w:pPr>
      <w:r w:rsidRPr="006B5A4A">
        <w:rPr>
          <w:color w:val="000000"/>
        </w:rPr>
        <w:t>уметь адекватно интерпретировать высказывания собеседника – участника совместной деятельности;</w:t>
      </w:r>
    </w:p>
    <w:p w:rsidR="00986DE8" w:rsidRPr="006B5A4A" w:rsidRDefault="00986DE8" w:rsidP="00986DE8">
      <w:pPr>
        <w:spacing w:line="264" w:lineRule="auto"/>
        <w:ind w:firstLine="600"/>
        <w:jc w:val="both"/>
      </w:pPr>
      <w:r w:rsidRPr="006B5A4A">
        <w:rPr>
          <w:color w:val="000000"/>
        </w:rPr>
        <w:t>владеть навыками отстаивания своей точки зрения, используя при этом законы логики;</w:t>
      </w:r>
    </w:p>
    <w:p w:rsidR="00986DE8" w:rsidRPr="006B5A4A" w:rsidRDefault="00986DE8" w:rsidP="00986DE8">
      <w:pPr>
        <w:spacing w:line="264" w:lineRule="auto"/>
        <w:ind w:firstLine="600"/>
        <w:jc w:val="both"/>
      </w:pPr>
      <w:r w:rsidRPr="006B5A4A">
        <w:rPr>
          <w:color w:val="000000"/>
        </w:rPr>
        <w:t>уметь распознавать некорректную аргументацию.</w:t>
      </w:r>
    </w:p>
    <w:p w:rsidR="00986DE8" w:rsidRPr="006B5A4A" w:rsidRDefault="00986DE8" w:rsidP="00986DE8">
      <w:pPr>
        <w:spacing w:line="264" w:lineRule="auto"/>
        <w:ind w:left="120"/>
        <w:jc w:val="both"/>
      </w:pPr>
      <w:r w:rsidRPr="006B5A4A">
        <w:rPr>
          <w:b/>
          <w:color w:val="000000"/>
        </w:rPr>
        <w:t>ПРЕДМЕТНЫЕ РЕЗУЛЬТАТЫ</w:t>
      </w:r>
    </w:p>
    <w:p w:rsidR="00986DE8" w:rsidRPr="006B5A4A" w:rsidRDefault="00986DE8" w:rsidP="00986DE8">
      <w:pPr>
        <w:spacing w:line="264" w:lineRule="auto"/>
        <w:ind w:left="120"/>
        <w:jc w:val="both"/>
      </w:pPr>
      <w:r w:rsidRPr="006B5A4A">
        <w:rPr>
          <w:color w:val="000000"/>
        </w:rPr>
        <w:t xml:space="preserve">Для </w:t>
      </w:r>
      <w:r w:rsidRPr="006B5A4A">
        <w:rPr>
          <w:b/>
          <w:color w:val="000000"/>
        </w:rPr>
        <w:t xml:space="preserve">всех модулей </w:t>
      </w:r>
      <w:r w:rsidRPr="006B5A4A">
        <w:rPr>
          <w:color w:val="000000"/>
        </w:rPr>
        <w:t>обязательные предметные результаты:</w:t>
      </w:r>
    </w:p>
    <w:p w:rsidR="00986DE8" w:rsidRPr="006B5A4A" w:rsidRDefault="00986DE8" w:rsidP="00986DE8">
      <w:pPr>
        <w:spacing w:line="264" w:lineRule="auto"/>
        <w:ind w:firstLine="600"/>
        <w:jc w:val="both"/>
      </w:pPr>
      <w:r w:rsidRPr="006B5A4A">
        <w:rPr>
          <w:color w:val="000000"/>
        </w:rPr>
        <w:t>организовывать рабочее место в соответствии с изучаемой технологией;</w:t>
      </w:r>
    </w:p>
    <w:p w:rsidR="00986DE8" w:rsidRPr="006B5A4A" w:rsidRDefault="00986DE8" w:rsidP="00986DE8">
      <w:pPr>
        <w:spacing w:line="264" w:lineRule="auto"/>
        <w:ind w:firstLine="600"/>
        <w:jc w:val="both"/>
      </w:pPr>
      <w:r w:rsidRPr="006B5A4A">
        <w:rPr>
          <w:color w:val="000000"/>
        </w:rPr>
        <w:t>соблюдать правила безопасного использования ручных и электрифицированных инструментов и оборудования;</w:t>
      </w:r>
    </w:p>
    <w:p w:rsidR="00986DE8" w:rsidRPr="006B5A4A" w:rsidRDefault="00986DE8" w:rsidP="00986DE8">
      <w:pPr>
        <w:spacing w:line="264" w:lineRule="auto"/>
        <w:ind w:firstLine="600"/>
        <w:jc w:val="both"/>
      </w:pPr>
      <w:r w:rsidRPr="006B5A4A">
        <w:rPr>
          <w:color w:val="000000"/>
        </w:rPr>
        <w:t>грамотно и осознанно выполнять технологические операции в соответствии с изучаемой технологией.</w:t>
      </w:r>
    </w:p>
    <w:p w:rsidR="00986DE8" w:rsidRPr="006B5A4A" w:rsidRDefault="00986DE8" w:rsidP="00986DE8">
      <w:pPr>
        <w:spacing w:line="264" w:lineRule="auto"/>
        <w:ind w:left="120"/>
        <w:jc w:val="both"/>
      </w:pPr>
      <w:r w:rsidRPr="006B5A4A">
        <w:rPr>
          <w:b/>
          <w:color w:val="000000"/>
        </w:rPr>
        <w:t>Предметные результаты освоения содержания модуля «Производство и технологии»</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5 классе:</w:t>
      </w:r>
    </w:p>
    <w:p w:rsidR="00986DE8" w:rsidRPr="006B5A4A" w:rsidRDefault="00986DE8" w:rsidP="00986DE8">
      <w:pPr>
        <w:spacing w:line="264" w:lineRule="auto"/>
        <w:ind w:firstLine="600"/>
        <w:jc w:val="both"/>
      </w:pPr>
      <w:r w:rsidRPr="006B5A4A">
        <w:rPr>
          <w:color w:val="000000"/>
        </w:rPr>
        <w:t>называть и характеризовать технологии;</w:t>
      </w:r>
    </w:p>
    <w:p w:rsidR="00986DE8" w:rsidRPr="006B5A4A" w:rsidRDefault="00986DE8" w:rsidP="00986DE8">
      <w:pPr>
        <w:spacing w:line="264" w:lineRule="auto"/>
        <w:ind w:firstLine="600"/>
        <w:jc w:val="both"/>
      </w:pPr>
      <w:r w:rsidRPr="006B5A4A">
        <w:rPr>
          <w:color w:val="000000"/>
        </w:rPr>
        <w:t>называть и характеризовать потребности человека;</w:t>
      </w:r>
    </w:p>
    <w:p w:rsidR="00986DE8" w:rsidRPr="006B5A4A" w:rsidRDefault="00986DE8" w:rsidP="00986DE8">
      <w:pPr>
        <w:spacing w:line="264" w:lineRule="auto"/>
        <w:ind w:firstLine="600"/>
        <w:jc w:val="both"/>
      </w:pPr>
      <w:r w:rsidRPr="006B5A4A">
        <w:rPr>
          <w:color w:val="000000"/>
        </w:rPr>
        <w:t>классифицировать технику, описывать назначение техники;</w:t>
      </w:r>
    </w:p>
    <w:p w:rsidR="00986DE8" w:rsidRPr="006B5A4A" w:rsidRDefault="00986DE8" w:rsidP="00986DE8">
      <w:pPr>
        <w:spacing w:line="264" w:lineRule="auto"/>
        <w:ind w:firstLine="600"/>
        <w:jc w:val="both"/>
      </w:pPr>
      <w:r w:rsidRPr="006B5A4A">
        <w:rPr>
          <w:color w:val="000000"/>
          <w:spacing w:val="-5"/>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86DE8" w:rsidRPr="006B5A4A" w:rsidRDefault="00986DE8" w:rsidP="00986DE8">
      <w:pPr>
        <w:spacing w:line="264" w:lineRule="auto"/>
        <w:ind w:firstLine="600"/>
        <w:jc w:val="both"/>
      </w:pPr>
      <w:r w:rsidRPr="006B5A4A">
        <w:rPr>
          <w:color w:val="000000"/>
        </w:rPr>
        <w:t>использовать метод учебного проектирования, выполнять учебные проекты;</w:t>
      </w:r>
    </w:p>
    <w:p w:rsidR="00986DE8" w:rsidRPr="006B5A4A" w:rsidRDefault="00986DE8" w:rsidP="00986DE8">
      <w:pPr>
        <w:spacing w:line="264" w:lineRule="auto"/>
        <w:ind w:firstLine="600"/>
        <w:jc w:val="both"/>
      </w:pPr>
      <w:r w:rsidRPr="006B5A4A">
        <w:rPr>
          <w:color w:val="000000"/>
        </w:rPr>
        <w:t>назвать и характеризовать профессии, связанные с миром техники и технологий.</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w:t>
      </w:r>
      <w:r w:rsidRPr="006B5A4A">
        <w:rPr>
          <w:color w:val="000000"/>
        </w:rPr>
        <w:t xml:space="preserve"> </w:t>
      </w:r>
      <w:r w:rsidRPr="006B5A4A">
        <w:rPr>
          <w:b/>
          <w:color w:val="000000"/>
        </w:rPr>
        <w:t>6 классе</w:t>
      </w:r>
      <w:r w:rsidRPr="006B5A4A">
        <w:rPr>
          <w:color w:val="000000"/>
        </w:rPr>
        <w:t>:</w:t>
      </w:r>
    </w:p>
    <w:p w:rsidR="00986DE8" w:rsidRPr="006B5A4A" w:rsidRDefault="00986DE8" w:rsidP="00986DE8">
      <w:pPr>
        <w:spacing w:line="264" w:lineRule="auto"/>
        <w:ind w:firstLine="600"/>
        <w:jc w:val="both"/>
      </w:pPr>
      <w:r w:rsidRPr="006B5A4A">
        <w:rPr>
          <w:color w:val="000000"/>
        </w:rPr>
        <w:t>называть и характеризовать машины и механизмы;</w:t>
      </w:r>
    </w:p>
    <w:p w:rsidR="00986DE8" w:rsidRPr="006B5A4A" w:rsidRDefault="00986DE8" w:rsidP="00986DE8">
      <w:pPr>
        <w:spacing w:line="264" w:lineRule="auto"/>
        <w:ind w:firstLine="600"/>
        <w:jc w:val="both"/>
      </w:pPr>
      <w:r w:rsidRPr="006B5A4A">
        <w:rPr>
          <w:color w:val="000000"/>
        </w:rPr>
        <w:t>характеризовать предметы труда в различных видах материального производства;</w:t>
      </w:r>
    </w:p>
    <w:p w:rsidR="00986DE8" w:rsidRPr="006B5A4A" w:rsidRDefault="00986DE8" w:rsidP="00986DE8">
      <w:pPr>
        <w:spacing w:line="264" w:lineRule="auto"/>
        <w:ind w:firstLine="600"/>
        <w:jc w:val="both"/>
      </w:pPr>
      <w:r w:rsidRPr="006B5A4A">
        <w:rPr>
          <w:color w:val="000000"/>
        </w:rPr>
        <w:t>характеризовать профессии, связанные с инженерной и изобретательской деятельностью.</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7 классе:</w:t>
      </w:r>
    </w:p>
    <w:p w:rsidR="00986DE8" w:rsidRPr="006B5A4A" w:rsidRDefault="00986DE8" w:rsidP="00986DE8">
      <w:pPr>
        <w:spacing w:line="264" w:lineRule="auto"/>
        <w:ind w:firstLine="600"/>
        <w:jc w:val="both"/>
      </w:pPr>
      <w:r w:rsidRPr="006B5A4A">
        <w:rPr>
          <w:color w:val="000000"/>
        </w:rPr>
        <w:t>приводить примеры развития технологий;</w:t>
      </w:r>
    </w:p>
    <w:p w:rsidR="00986DE8" w:rsidRPr="006B5A4A" w:rsidRDefault="00986DE8" w:rsidP="00986DE8">
      <w:pPr>
        <w:spacing w:line="264" w:lineRule="auto"/>
        <w:ind w:firstLine="600"/>
        <w:jc w:val="both"/>
      </w:pPr>
      <w:r w:rsidRPr="006B5A4A">
        <w:rPr>
          <w:color w:val="000000"/>
        </w:rPr>
        <w:lastRenderedPageBreak/>
        <w:t>называть и характеризовать народные промыслы и ремёсла России;</w:t>
      </w:r>
    </w:p>
    <w:p w:rsidR="00986DE8" w:rsidRPr="006B5A4A" w:rsidRDefault="00986DE8" w:rsidP="00986DE8">
      <w:pPr>
        <w:spacing w:line="264" w:lineRule="auto"/>
        <w:ind w:firstLine="600"/>
        <w:jc w:val="both"/>
      </w:pPr>
      <w:r w:rsidRPr="006B5A4A">
        <w:rPr>
          <w:color w:val="000000"/>
        </w:rPr>
        <w:t>оценивать области применения технологий, понимать их возможности и ограничения;</w:t>
      </w:r>
    </w:p>
    <w:p w:rsidR="00986DE8" w:rsidRPr="006B5A4A" w:rsidRDefault="00986DE8" w:rsidP="00986DE8">
      <w:pPr>
        <w:spacing w:line="264" w:lineRule="auto"/>
        <w:ind w:firstLine="600"/>
        <w:jc w:val="both"/>
      </w:pPr>
      <w:r w:rsidRPr="006B5A4A">
        <w:rPr>
          <w:color w:val="000000"/>
        </w:rPr>
        <w:t>оценивать условия и риски применимости технологий с позиций экологических последствий;</w:t>
      </w:r>
    </w:p>
    <w:p w:rsidR="00986DE8" w:rsidRPr="006B5A4A" w:rsidRDefault="00986DE8" w:rsidP="00986DE8">
      <w:pPr>
        <w:spacing w:line="264" w:lineRule="auto"/>
        <w:ind w:firstLine="600"/>
        <w:jc w:val="both"/>
      </w:pPr>
      <w:r w:rsidRPr="006B5A4A">
        <w:rPr>
          <w:color w:val="000000"/>
        </w:rPr>
        <w:t>выявлять экологические проблемы;</w:t>
      </w:r>
    </w:p>
    <w:p w:rsidR="00986DE8" w:rsidRPr="006B5A4A" w:rsidRDefault="00986DE8" w:rsidP="00986DE8">
      <w:pPr>
        <w:spacing w:line="264" w:lineRule="auto"/>
        <w:ind w:firstLine="600"/>
        <w:jc w:val="both"/>
      </w:pPr>
      <w:r w:rsidRPr="006B5A4A">
        <w:rPr>
          <w:color w:val="000000"/>
        </w:rPr>
        <w:t>характеризовать профессии, связанные со сферой дизайна.</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8 классе:</w:t>
      </w:r>
    </w:p>
    <w:p w:rsidR="00986DE8" w:rsidRPr="006B5A4A" w:rsidRDefault="00986DE8" w:rsidP="00986DE8">
      <w:pPr>
        <w:spacing w:line="264" w:lineRule="auto"/>
        <w:ind w:firstLine="600"/>
        <w:jc w:val="both"/>
      </w:pPr>
      <w:r w:rsidRPr="006B5A4A">
        <w:rPr>
          <w:color w:val="000000"/>
        </w:rPr>
        <w:t>характеризовать общие принципы управления;</w:t>
      </w:r>
    </w:p>
    <w:p w:rsidR="00986DE8" w:rsidRPr="006B5A4A" w:rsidRDefault="00986DE8" w:rsidP="00986DE8">
      <w:pPr>
        <w:spacing w:line="264" w:lineRule="auto"/>
        <w:ind w:firstLine="600"/>
        <w:jc w:val="both"/>
      </w:pPr>
      <w:r w:rsidRPr="006B5A4A">
        <w:rPr>
          <w:color w:val="000000"/>
        </w:rPr>
        <w:t>анализировать возможности и сферу применения современных технологий;</w:t>
      </w:r>
    </w:p>
    <w:p w:rsidR="00986DE8" w:rsidRPr="006B5A4A" w:rsidRDefault="00986DE8" w:rsidP="00986DE8">
      <w:pPr>
        <w:spacing w:line="264" w:lineRule="auto"/>
        <w:ind w:firstLine="600"/>
        <w:jc w:val="both"/>
      </w:pPr>
      <w:r w:rsidRPr="006B5A4A">
        <w:rPr>
          <w:color w:val="000000"/>
        </w:rPr>
        <w:t>характеризовать направления развития и особенности перспективных технологий;</w:t>
      </w:r>
    </w:p>
    <w:p w:rsidR="00986DE8" w:rsidRPr="006B5A4A" w:rsidRDefault="00986DE8" w:rsidP="00986DE8">
      <w:pPr>
        <w:spacing w:line="264" w:lineRule="auto"/>
        <w:ind w:firstLine="600"/>
        <w:jc w:val="both"/>
      </w:pPr>
      <w:r w:rsidRPr="006B5A4A">
        <w:rPr>
          <w:color w:val="000000"/>
        </w:rPr>
        <w:t>предлагать предпринимательские идеи, обосновывать их решение;</w:t>
      </w:r>
    </w:p>
    <w:p w:rsidR="00986DE8" w:rsidRPr="006B5A4A" w:rsidRDefault="00986DE8" w:rsidP="00986DE8">
      <w:pPr>
        <w:spacing w:line="264" w:lineRule="auto"/>
        <w:ind w:firstLine="600"/>
        <w:jc w:val="both"/>
      </w:pPr>
      <w:r w:rsidRPr="006B5A4A">
        <w:rPr>
          <w:color w:val="000000"/>
          <w:spacing w:val="-2"/>
        </w:rPr>
        <w:t>определять проблему, анализировать потребности в продукте;</w:t>
      </w:r>
    </w:p>
    <w:p w:rsidR="00986DE8" w:rsidRPr="006B5A4A" w:rsidRDefault="00986DE8" w:rsidP="00986DE8">
      <w:pPr>
        <w:spacing w:line="264" w:lineRule="auto"/>
        <w:ind w:firstLine="600"/>
        <w:jc w:val="both"/>
      </w:pPr>
      <w:r w:rsidRPr="006B5A4A">
        <w:rPr>
          <w:color w:val="00000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изучаемыми технологиями, их востребованность на рынке труда.</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9 классе:</w:t>
      </w:r>
    </w:p>
    <w:p w:rsidR="00986DE8" w:rsidRPr="006B5A4A" w:rsidRDefault="00986DE8" w:rsidP="00986DE8">
      <w:pPr>
        <w:spacing w:line="264" w:lineRule="auto"/>
        <w:ind w:firstLine="600"/>
        <w:jc w:val="both"/>
      </w:pPr>
      <w:r w:rsidRPr="006B5A4A">
        <w:rPr>
          <w:color w:val="000000"/>
        </w:rPr>
        <w:t>характеризовать культуру предпринимательства, виды предпринимательской деятельности;</w:t>
      </w:r>
    </w:p>
    <w:p w:rsidR="00986DE8" w:rsidRPr="006B5A4A" w:rsidRDefault="00986DE8" w:rsidP="00986DE8">
      <w:pPr>
        <w:spacing w:line="264" w:lineRule="auto"/>
        <w:ind w:firstLine="600"/>
        <w:jc w:val="both"/>
      </w:pPr>
      <w:r w:rsidRPr="006B5A4A">
        <w:rPr>
          <w:color w:val="000000"/>
        </w:rPr>
        <w:t>создавать модели экономической деятельности;</w:t>
      </w:r>
    </w:p>
    <w:p w:rsidR="00986DE8" w:rsidRPr="006B5A4A" w:rsidRDefault="00986DE8" w:rsidP="00986DE8">
      <w:pPr>
        <w:spacing w:line="264" w:lineRule="auto"/>
        <w:ind w:firstLine="600"/>
        <w:jc w:val="both"/>
      </w:pPr>
      <w:r w:rsidRPr="006B5A4A">
        <w:rPr>
          <w:color w:val="000000"/>
        </w:rPr>
        <w:t>разрабатывать бизнес-проект;</w:t>
      </w:r>
    </w:p>
    <w:p w:rsidR="00986DE8" w:rsidRPr="006B5A4A" w:rsidRDefault="00986DE8" w:rsidP="00986DE8">
      <w:pPr>
        <w:spacing w:line="264" w:lineRule="auto"/>
        <w:ind w:firstLine="600"/>
        <w:jc w:val="both"/>
      </w:pPr>
      <w:r w:rsidRPr="006B5A4A">
        <w:rPr>
          <w:color w:val="000000"/>
          <w:spacing w:val="-4"/>
        </w:rPr>
        <w:t>оценивать эффективность предпринимательской деятельности;</w:t>
      </w:r>
    </w:p>
    <w:p w:rsidR="00986DE8" w:rsidRPr="006B5A4A" w:rsidRDefault="00986DE8" w:rsidP="00986DE8">
      <w:pPr>
        <w:spacing w:line="264" w:lineRule="auto"/>
        <w:ind w:firstLine="600"/>
        <w:jc w:val="both"/>
      </w:pPr>
      <w:r w:rsidRPr="006B5A4A">
        <w:rPr>
          <w:color w:val="000000"/>
        </w:rPr>
        <w:t>планировать своё профессиональное образование и профессиональную карьеру.</w:t>
      </w:r>
    </w:p>
    <w:p w:rsidR="00986DE8" w:rsidRPr="006B5A4A" w:rsidRDefault="00986DE8" w:rsidP="00986DE8">
      <w:pPr>
        <w:spacing w:line="264" w:lineRule="auto"/>
        <w:ind w:left="120"/>
        <w:jc w:val="both"/>
      </w:pPr>
      <w:r w:rsidRPr="006B5A4A">
        <w:rPr>
          <w:b/>
          <w:color w:val="000000"/>
        </w:rPr>
        <w:t>Предметные результаты освоения содержания модуля «Компьютерная графика. Черчение»</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5 классе:</w:t>
      </w:r>
    </w:p>
    <w:p w:rsidR="00986DE8" w:rsidRPr="006B5A4A" w:rsidRDefault="00986DE8" w:rsidP="00986DE8">
      <w:pPr>
        <w:spacing w:line="264" w:lineRule="auto"/>
        <w:ind w:firstLine="600"/>
        <w:jc w:val="both"/>
      </w:pPr>
      <w:r w:rsidRPr="006B5A4A">
        <w:rPr>
          <w:color w:val="000000"/>
        </w:rPr>
        <w:t>называть виды и области применения графической информации;</w:t>
      </w:r>
    </w:p>
    <w:p w:rsidR="00986DE8" w:rsidRPr="006B5A4A" w:rsidRDefault="00986DE8" w:rsidP="00986DE8">
      <w:pPr>
        <w:spacing w:line="264" w:lineRule="auto"/>
        <w:ind w:firstLine="600"/>
        <w:jc w:val="both"/>
      </w:pPr>
      <w:r w:rsidRPr="006B5A4A">
        <w:rPr>
          <w:color w:val="000000"/>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86DE8" w:rsidRPr="006B5A4A" w:rsidRDefault="00986DE8" w:rsidP="00986DE8">
      <w:pPr>
        <w:spacing w:line="264" w:lineRule="auto"/>
        <w:ind w:firstLine="600"/>
        <w:jc w:val="both"/>
      </w:pPr>
      <w:r w:rsidRPr="006B5A4A">
        <w:rPr>
          <w:color w:val="000000"/>
        </w:rPr>
        <w:t>называть основные элементы графических изображений (точка, линия, контур, буквы и цифры, условные знаки);</w:t>
      </w:r>
    </w:p>
    <w:p w:rsidR="00986DE8" w:rsidRPr="006B5A4A" w:rsidRDefault="00986DE8" w:rsidP="00986DE8">
      <w:pPr>
        <w:spacing w:line="264" w:lineRule="auto"/>
        <w:ind w:firstLine="600"/>
        <w:jc w:val="both"/>
      </w:pPr>
      <w:r w:rsidRPr="006B5A4A">
        <w:rPr>
          <w:color w:val="000000"/>
        </w:rPr>
        <w:t>называть и применять чертёжные инструменты;</w:t>
      </w:r>
    </w:p>
    <w:p w:rsidR="00986DE8" w:rsidRPr="006B5A4A" w:rsidRDefault="00986DE8" w:rsidP="00986DE8">
      <w:pPr>
        <w:spacing w:line="264" w:lineRule="auto"/>
        <w:ind w:firstLine="600"/>
        <w:jc w:val="both"/>
      </w:pPr>
      <w:r w:rsidRPr="006B5A4A">
        <w:rPr>
          <w:color w:val="000000"/>
        </w:rPr>
        <w:t>читать и выполнять чертежи на листе А4 (рамка, основная надпись, масштаб, виды, нанесение размеров);</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черчением, компьютерной графикой их востребованность на рынке труда.</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6 классе:</w:t>
      </w:r>
    </w:p>
    <w:p w:rsidR="00986DE8" w:rsidRPr="006B5A4A" w:rsidRDefault="00986DE8" w:rsidP="00986DE8">
      <w:pPr>
        <w:spacing w:line="264" w:lineRule="auto"/>
        <w:ind w:firstLine="600"/>
        <w:jc w:val="both"/>
      </w:pPr>
      <w:r w:rsidRPr="006B5A4A">
        <w:rPr>
          <w:color w:val="000000"/>
        </w:rPr>
        <w:t>знать и выполнять основные правила выполнения чертежей с использованием чертёжных инструментов;</w:t>
      </w:r>
    </w:p>
    <w:p w:rsidR="00986DE8" w:rsidRPr="006B5A4A" w:rsidRDefault="00986DE8" w:rsidP="00986DE8">
      <w:pPr>
        <w:spacing w:line="264" w:lineRule="auto"/>
        <w:ind w:firstLine="600"/>
        <w:jc w:val="both"/>
      </w:pPr>
      <w:r w:rsidRPr="006B5A4A">
        <w:rPr>
          <w:color w:val="000000"/>
        </w:rPr>
        <w:t>знать и использовать для выполнения чертежей инструменты графического редактора;</w:t>
      </w:r>
    </w:p>
    <w:p w:rsidR="00986DE8" w:rsidRPr="006B5A4A" w:rsidRDefault="00986DE8" w:rsidP="00986DE8">
      <w:pPr>
        <w:spacing w:line="264" w:lineRule="auto"/>
        <w:ind w:firstLine="600"/>
        <w:jc w:val="both"/>
      </w:pPr>
      <w:r w:rsidRPr="006B5A4A">
        <w:rPr>
          <w:color w:val="000000"/>
        </w:rPr>
        <w:t>понимать смысл условных графических обозначений, создавать с их помощью графические тексты;</w:t>
      </w:r>
    </w:p>
    <w:p w:rsidR="00986DE8" w:rsidRPr="006B5A4A" w:rsidRDefault="00986DE8" w:rsidP="00986DE8">
      <w:pPr>
        <w:spacing w:line="264" w:lineRule="auto"/>
        <w:ind w:firstLine="600"/>
        <w:jc w:val="both"/>
      </w:pPr>
      <w:r w:rsidRPr="006B5A4A">
        <w:rPr>
          <w:color w:val="000000"/>
        </w:rPr>
        <w:t>создавать тексты, рисунки в графическом редакторе;</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черчением, компьютерной графикой их востребованность на рынке труда.</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7 классе:</w:t>
      </w:r>
    </w:p>
    <w:p w:rsidR="00986DE8" w:rsidRPr="006B5A4A" w:rsidRDefault="00986DE8" w:rsidP="00986DE8">
      <w:pPr>
        <w:spacing w:line="264" w:lineRule="auto"/>
        <w:ind w:firstLine="600"/>
        <w:jc w:val="both"/>
      </w:pPr>
      <w:r w:rsidRPr="006B5A4A">
        <w:rPr>
          <w:color w:val="000000"/>
        </w:rPr>
        <w:t>называть виды конструкторской документации;</w:t>
      </w:r>
    </w:p>
    <w:p w:rsidR="00986DE8" w:rsidRPr="006B5A4A" w:rsidRDefault="00986DE8" w:rsidP="00986DE8">
      <w:pPr>
        <w:spacing w:line="264" w:lineRule="auto"/>
        <w:ind w:firstLine="600"/>
        <w:jc w:val="both"/>
      </w:pPr>
      <w:r w:rsidRPr="006B5A4A">
        <w:rPr>
          <w:color w:val="000000"/>
        </w:rPr>
        <w:t>называть и характеризовать виды графических моделей;</w:t>
      </w:r>
    </w:p>
    <w:p w:rsidR="00986DE8" w:rsidRPr="006B5A4A" w:rsidRDefault="00986DE8" w:rsidP="00986DE8">
      <w:pPr>
        <w:spacing w:line="264" w:lineRule="auto"/>
        <w:ind w:firstLine="600"/>
        <w:jc w:val="both"/>
      </w:pPr>
      <w:r w:rsidRPr="006B5A4A">
        <w:rPr>
          <w:color w:val="000000"/>
        </w:rPr>
        <w:t>выполнять и оформлять сборочный чертёж;</w:t>
      </w:r>
    </w:p>
    <w:p w:rsidR="00986DE8" w:rsidRPr="006B5A4A" w:rsidRDefault="00986DE8" w:rsidP="00986DE8">
      <w:pPr>
        <w:spacing w:line="264" w:lineRule="auto"/>
        <w:ind w:firstLine="600"/>
        <w:jc w:val="both"/>
      </w:pPr>
      <w:r w:rsidRPr="006B5A4A">
        <w:rPr>
          <w:color w:val="000000"/>
        </w:rPr>
        <w:t>владеть ручными способами вычерчивания чертежей, эскизов и технических рисунков деталей;</w:t>
      </w:r>
    </w:p>
    <w:p w:rsidR="00986DE8" w:rsidRPr="006B5A4A" w:rsidRDefault="00986DE8" w:rsidP="00986DE8">
      <w:pPr>
        <w:spacing w:line="264" w:lineRule="auto"/>
        <w:ind w:firstLine="600"/>
        <w:jc w:val="both"/>
      </w:pPr>
      <w:r w:rsidRPr="006B5A4A">
        <w:rPr>
          <w:color w:val="000000"/>
        </w:rPr>
        <w:t>владеть автоматизированными способами вычерчивания чертежей, эскизов и технических рисунков;</w:t>
      </w:r>
    </w:p>
    <w:p w:rsidR="00986DE8" w:rsidRPr="006B5A4A" w:rsidRDefault="00986DE8" w:rsidP="00986DE8">
      <w:pPr>
        <w:spacing w:line="264" w:lineRule="auto"/>
        <w:ind w:firstLine="600"/>
        <w:jc w:val="both"/>
      </w:pPr>
      <w:r w:rsidRPr="006B5A4A">
        <w:rPr>
          <w:color w:val="000000"/>
        </w:rPr>
        <w:t>уметь читать чертежи деталей и осуществлять расчёты по чертежам;</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черчением, компьютерной графикой их востребованность на рынке труда.</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8 классе:</w:t>
      </w:r>
    </w:p>
    <w:p w:rsidR="00986DE8" w:rsidRPr="006B5A4A" w:rsidRDefault="00986DE8" w:rsidP="00986DE8">
      <w:pPr>
        <w:spacing w:line="264" w:lineRule="auto"/>
        <w:ind w:firstLine="600"/>
        <w:jc w:val="both"/>
      </w:pPr>
      <w:r w:rsidRPr="006B5A4A">
        <w:rPr>
          <w:color w:val="000000"/>
        </w:rPr>
        <w:t>использовать программное обеспечение для создания проектной документации;</w:t>
      </w:r>
    </w:p>
    <w:p w:rsidR="00986DE8" w:rsidRPr="006B5A4A" w:rsidRDefault="00986DE8" w:rsidP="00986DE8">
      <w:pPr>
        <w:spacing w:line="264" w:lineRule="auto"/>
        <w:ind w:firstLine="600"/>
        <w:jc w:val="both"/>
      </w:pPr>
      <w:r w:rsidRPr="006B5A4A">
        <w:rPr>
          <w:color w:val="000000"/>
        </w:rPr>
        <w:t>создавать различные виды документов;</w:t>
      </w:r>
    </w:p>
    <w:p w:rsidR="00986DE8" w:rsidRPr="006B5A4A" w:rsidRDefault="00986DE8" w:rsidP="00986DE8">
      <w:pPr>
        <w:spacing w:line="264" w:lineRule="auto"/>
        <w:ind w:firstLine="600"/>
        <w:jc w:val="both"/>
      </w:pPr>
      <w:r w:rsidRPr="006B5A4A">
        <w:rPr>
          <w:color w:val="000000"/>
        </w:rPr>
        <w:t>владеть способами создания, редактирования и трансформации графических объектов;</w:t>
      </w:r>
    </w:p>
    <w:p w:rsidR="00986DE8" w:rsidRPr="006B5A4A" w:rsidRDefault="00986DE8" w:rsidP="00986DE8">
      <w:pPr>
        <w:spacing w:line="264" w:lineRule="auto"/>
        <w:ind w:firstLine="600"/>
        <w:jc w:val="both"/>
      </w:pPr>
      <w:r w:rsidRPr="006B5A4A">
        <w:rPr>
          <w:color w:val="000000"/>
          <w:spacing w:val="-2"/>
        </w:rPr>
        <w:t>выполнять эскизы, схемы, чертежи с использованием чертёж</w:t>
      </w:r>
      <w:r w:rsidRPr="006B5A4A">
        <w:rPr>
          <w:color w:val="000000"/>
        </w:rPr>
        <w:t>ных инструментов и приспособлений и (или) с использованием программного обеспечения;</w:t>
      </w:r>
    </w:p>
    <w:p w:rsidR="00986DE8" w:rsidRPr="006B5A4A" w:rsidRDefault="00986DE8" w:rsidP="00986DE8">
      <w:pPr>
        <w:spacing w:line="264" w:lineRule="auto"/>
        <w:ind w:firstLine="600"/>
        <w:jc w:val="both"/>
      </w:pPr>
      <w:r w:rsidRPr="006B5A4A">
        <w:rPr>
          <w:color w:val="000000"/>
        </w:rPr>
        <w:t>создавать и редактировать сложные 3D-модели и сборочные чертежи;</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черчением, компьютерной графикой их востребованность на рынке труда.</w:t>
      </w:r>
    </w:p>
    <w:p w:rsidR="00986DE8" w:rsidRPr="006B5A4A" w:rsidRDefault="00986DE8" w:rsidP="00986DE8">
      <w:pPr>
        <w:spacing w:line="264" w:lineRule="auto"/>
        <w:ind w:left="120"/>
        <w:jc w:val="both"/>
      </w:pPr>
      <w:r w:rsidRPr="006B5A4A">
        <w:rPr>
          <w:color w:val="000000"/>
        </w:rPr>
        <w:lastRenderedPageBreak/>
        <w:t xml:space="preserve">К концу обучения </w:t>
      </w:r>
      <w:r w:rsidRPr="006B5A4A">
        <w:rPr>
          <w:b/>
          <w:color w:val="000000"/>
        </w:rPr>
        <w:t>в 9 классе:</w:t>
      </w:r>
    </w:p>
    <w:p w:rsidR="00986DE8" w:rsidRPr="006B5A4A" w:rsidRDefault="00986DE8" w:rsidP="00986DE8">
      <w:pPr>
        <w:spacing w:line="264" w:lineRule="auto"/>
        <w:ind w:firstLine="600"/>
        <w:jc w:val="both"/>
      </w:pPr>
      <w:r w:rsidRPr="006B5A4A">
        <w:rPr>
          <w:color w:val="000000"/>
          <w:spacing w:val="-2"/>
        </w:rPr>
        <w:t>выполнять эскизы, схемы, чертежи с использованием чертёж</w:t>
      </w:r>
      <w:r w:rsidRPr="006B5A4A">
        <w:rPr>
          <w:color w:val="000000"/>
        </w:rPr>
        <w:t>ных инструментов и приспособлений и (или) в системе автоматизированного проектирования (САПР);</w:t>
      </w:r>
    </w:p>
    <w:p w:rsidR="00986DE8" w:rsidRPr="006B5A4A" w:rsidRDefault="00986DE8" w:rsidP="00986DE8">
      <w:pPr>
        <w:spacing w:line="264" w:lineRule="auto"/>
        <w:ind w:firstLine="600"/>
        <w:jc w:val="both"/>
      </w:pPr>
      <w:r w:rsidRPr="006B5A4A">
        <w:rPr>
          <w:color w:val="000000"/>
        </w:rPr>
        <w:t>создавать 3D-модели в системе автоматизированного проектирования (САПР);</w:t>
      </w:r>
    </w:p>
    <w:p w:rsidR="00986DE8" w:rsidRPr="006B5A4A" w:rsidRDefault="00986DE8" w:rsidP="00986DE8">
      <w:pPr>
        <w:spacing w:line="264" w:lineRule="auto"/>
        <w:ind w:firstLine="600"/>
        <w:jc w:val="both"/>
      </w:pPr>
      <w:r w:rsidRPr="006B5A4A">
        <w:rPr>
          <w:color w:val="000000"/>
        </w:rPr>
        <w:t>оформлять конструкторскую документацию, в том числе с использованием систем автоматизированного проектирования (САПР);</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изучаемыми технологиями, их востребованность на рынке труда.</w:t>
      </w:r>
    </w:p>
    <w:p w:rsidR="00986DE8" w:rsidRPr="006B5A4A" w:rsidRDefault="00986DE8" w:rsidP="00986DE8">
      <w:pPr>
        <w:spacing w:line="264" w:lineRule="auto"/>
        <w:ind w:firstLine="600"/>
        <w:jc w:val="both"/>
      </w:pPr>
      <w:r w:rsidRPr="006B5A4A">
        <w:rPr>
          <w:b/>
          <w:color w:val="000000"/>
        </w:rPr>
        <w:t>Предметные результаты освоения содержания модуля «3D-моделирование, прототипирование, макетирование»</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7 классе</w:t>
      </w:r>
      <w:r w:rsidRPr="006B5A4A">
        <w:rPr>
          <w:color w:val="000000"/>
        </w:rPr>
        <w:t>:</w:t>
      </w:r>
    </w:p>
    <w:p w:rsidR="00986DE8" w:rsidRPr="006B5A4A" w:rsidRDefault="00986DE8" w:rsidP="00986DE8">
      <w:pPr>
        <w:spacing w:line="264" w:lineRule="auto"/>
        <w:ind w:firstLine="600"/>
        <w:jc w:val="both"/>
      </w:pPr>
      <w:r w:rsidRPr="006B5A4A">
        <w:rPr>
          <w:color w:val="000000"/>
        </w:rPr>
        <w:t>называть виды, свойства и назначение моделей;</w:t>
      </w:r>
    </w:p>
    <w:p w:rsidR="00986DE8" w:rsidRPr="006B5A4A" w:rsidRDefault="00986DE8" w:rsidP="00986DE8">
      <w:pPr>
        <w:spacing w:line="264" w:lineRule="auto"/>
        <w:ind w:firstLine="600"/>
        <w:jc w:val="both"/>
      </w:pPr>
      <w:r w:rsidRPr="006B5A4A">
        <w:rPr>
          <w:color w:val="000000"/>
        </w:rPr>
        <w:t>называть виды макетов и их назначение;</w:t>
      </w:r>
    </w:p>
    <w:p w:rsidR="00986DE8" w:rsidRPr="006B5A4A" w:rsidRDefault="00986DE8" w:rsidP="00986DE8">
      <w:pPr>
        <w:spacing w:line="264" w:lineRule="auto"/>
        <w:ind w:firstLine="600"/>
        <w:jc w:val="both"/>
      </w:pPr>
      <w:r w:rsidRPr="006B5A4A">
        <w:rPr>
          <w:color w:val="000000"/>
        </w:rPr>
        <w:t>создавать макеты различных видов, в том числе с использованием программного обеспечения;</w:t>
      </w:r>
    </w:p>
    <w:p w:rsidR="00986DE8" w:rsidRPr="006B5A4A" w:rsidRDefault="00986DE8" w:rsidP="00986DE8">
      <w:pPr>
        <w:spacing w:line="264" w:lineRule="auto"/>
        <w:ind w:firstLine="600"/>
        <w:jc w:val="both"/>
      </w:pPr>
      <w:r w:rsidRPr="006B5A4A">
        <w:rPr>
          <w:color w:val="000000"/>
        </w:rPr>
        <w:t>выполнять развёртку и соединять фрагменты макета;</w:t>
      </w:r>
    </w:p>
    <w:p w:rsidR="00986DE8" w:rsidRPr="006B5A4A" w:rsidRDefault="00986DE8" w:rsidP="00986DE8">
      <w:pPr>
        <w:spacing w:line="264" w:lineRule="auto"/>
        <w:ind w:firstLine="600"/>
        <w:jc w:val="both"/>
      </w:pPr>
      <w:r w:rsidRPr="006B5A4A">
        <w:rPr>
          <w:color w:val="000000"/>
        </w:rPr>
        <w:t>выполнять сборку деталей макета;</w:t>
      </w:r>
    </w:p>
    <w:p w:rsidR="00986DE8" w:rsidRPr="006B5A4A" w:rsidRDefault="00986DE8" w:rsidP="00986DE8">
      <w:pPr>
        <w:spacing w:line="264" w:lineRule="auto"/>
        <w:ind w:firstLine="600"/>
        <w:jc w:val="both"/>
      </w:pPr>
      <w:r w:rsidRPr="006B5A4A">
        <w:rPr>
          <w:color w:val="000000"/>
        </w:rPr>
        <w:t>разрабатывать графическую документацию;</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изучаемыми технологиями макетирования, их востребованность на рынке труда.</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8 классе</w:t>
      </w:r>
      <w:r w:rsidRPr="006B5A4A">
        <w:rPr>
          <w:color w:val="000000"/>
        </w:rPr>
        <w:t>:</w:t>
      </w:r>
    </w:p>
    <w:p w:rsidR="00986DE8" w:rsidRPr="006B5A4A" w:rsidRDefault="00986DE8" w:rsidP="00986DE8">
      <w:pPr>
        <w:spacing w:line="264" w:lineRule="auto"/>
        <w:ind w:firstLine="600"/>
        <w:jc w:val="both"/>
      </w:pPr>
      <w:r w:rsidRPr="006B5A4A">
        <w:rPr>
          <w:color w:val="000000"/>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86DE8" w:rsidRPr="006B5A4A" w:rsidRDefault="00986DE8" w:rsidP="00986DE8">
      <w:pPr>
        <w:spacing w:line="264" w:lineRule="auto"/>
        <w:ind w:firstLine="600"/>
        <w:jc w:val="both"/>
      </w:pPr>
      <w:r w:rsidRPr="006B5A4A">
        <w:rPr>
          <w:color w:val="000000"/>
        </w:rPr>
        <w:t>создавать 3D-модели, используя программное обеспечение;</w:t>
      </w:r>
    </w:p>
    <w:p w:rsidR="00986DE8" w:rsidRPr="006B5A4A" w:rsidRDefault="00986DE8" w:rsidP="00986DE8">
      <w:pPr>
        <w:spacing w:line="264" w:lineRule="auto"/>
        <w:ind w:firstLine="600"/>
        <w:jc w:val="both"/>
      </w:pPr>
      <w:r w:rsidRPr="006B5A4A">
        <w:rPr>
          <w:color w:val="000000"/>
        </w:rPr>
        <w:t>устанавливать адекватность модели объекту и целям моделирования;</w:t>
      </w:r>
    </w:p>
    <w:p w:rsidR="00986DE8" w:rsidRPr="006B5A4A" w:rsidRDefault="00986DE8" w:rsidP="00986DE8">
      <w:pPr>
        <w:spacing w:line="264" w:lineRule="auto"/>
        <w:ind w:firstLine="600"/>
        <w:jc w:val="both"/>
      </w:pPr>
      <w:r w:rsidRPr="006B5A4A">
        <w:rPr>
          <w:color w:val="000000"/>
        </w:rPr>
        <w:t>проводить анализ и модернизацию компьютерной модели;</w:t>
      </w:r>
    </w:p>
    <w:p w:rsidR="00986DE8" w:rsidRPr="006B5A4A" w:rsidRDefault="00986DE8" w:rsidP="00986DE8">
      <w:pPr>
        <w:spacing w:line="264" w:lineRule="auto"/>
        <w:ind w:firstLine="600"/>
        <w:jc w:val="both"/>
      </w:pPr>
      <w:r w:rsidRPr="006B5A4A">
        <w:rPr>
          <w:color w:val="000000"/>
        </w:rPr>
        <w:t>изготавливать прототипы с использованием технологического оборудования (3D-принтер, лазерный гравёр и другие);</w:t>
      </w:r>
    </w:p>
    <w:p w:rsidR="00986DE8" w:rsidRPr="006B5A4A" w:rsidRDefault="00986DE8" w:rsidP="00986DE8">
      <w:pPr>
        <w:spacing w:line="264" w:lineRule="auto"/>
        <w:ind w:firstLine="600"/>
        <w:jc w:val="both"/>
      </w:pPr>
      <w:r w:rsidRPr="006B5A4A">
        <w:rPr>
          <w:color w:val="000000"/>
        </w:rPr>
        <w:t>модернизировать прототип в соответствии с поставленной задачей;</w:t>
      </w:r>
    </w:p>
    <w:p w:rsidR="00986DE8" w:rsidRPr="006B5A4A" w:rsidRDefault="00986DE8" w:rsidP="00986DE8">
      <w:pPr>
        <w:spacing w:line="264" w:lineRule="auto"/>
        <w:ind w:firstLine="600"/>
        <w:jc w:val="both"/>
      </w:pPr>
      <w:r w:rsidRPr="006B5A4A">
        <w:rPr>
          <w:color w:val="000000"/>
        </w:rPr>
        <w:t>презентовать изделие;</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изучаемыми технологиями 3D-моделирования, их востребованность на рынке труда.</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9 классе</w:t>
      </w:r>
      <w:r w:rsidRPr="006B5A4A">
        <w:rPr>
          <w:color w:val="000000"/>
        </w:rPr>
        <w:t>:</w:t>
      </w:r>
    </w:p>
    <w:p w:rsidR="00986DE8" w:rsidRPr="006B5A4A" w:rsidRDefault="00986DE8" w:rsidP="00986DE8">
      <w:pPr>
        <w:spacing w:line="264" w:lineRule="auto"/>
        <w:ind w:firstLine="600"/>
        <w:jc w:val="both"/>
      </w:pPr>
      <w:r w:rsidRPr="006B5A4A">
        <w:rPr>
          <w:color w:val="000000"/>
        </w:rPr>
        <w:t>использовать редактор компьютерного трёхмерного проектирования для создания моделей сложных объектов;</w:t>
      </w:r>
    </w:p>
    <w:p w:rsidR="00986DE8" w:rsidRPr="006B5A4A" w:rsidRDefault="00986DE8" w:rsidP="00986DE8">
      <w:pPr>
        <w:spacing w:line="264" w:lineRule="auto"/>
        <w:ind w:firstLine="600"/>
        <w:jc w:val="both"/>
      </w:pPr>
      <w:r w:rsidRPr="006B5A4A">
        <w:rPr>
          <w:color w:val="000000"/>
        </w:rPr>
        <w:t>изготавливать прототипы с использованием технологического оборудования (3D-принтер, лазерный гравёр и другие);</w:t>
      </w:r>
    </w:p>
    <w:p w:rsidR="00986DE8" w:rsidRPr="006B5A4A" w:rsidRDefault="00986DE8" w:rsidP="00986DE8">
      <w:pPr>
        <w:spacing w:line="264" w:lineRule="auto"/>
        <w:ind w:firstLine="600"/>
        <w:jc w:val="both"/>
      </w:pPr>
      <w:r w:rsidRPr="006B5A4A">
        <w:rPr>
          <w:color w:val="000000"/>
        </w:rPr>
        <w:t>называть и выполнять этапы аддитивного производства;</w:t>
      </w:r>
    </w:p>
    <w:p w:rsidR="00986DE8" w:rsidRPr="006B5A4A" w:rsidRDefault="00986DE8" w:rsidP="00986DE8">
      <w:pPr>
        <w:spacing w:line="264" w:lineRule="auto"/>
        <w:ind w:firstLine="600"/>
        <w:jc w:val="both"/>
      </w:pPr>
      <w:r w:rsidRPr="006B5A4A">
        <w:rPr>
          <w:color w:val="000000"/>
        </w:rPr>
        <w:t>модернизировать прототип в соответствии с поставленной задачей;</w:t>
      </w:r>
    </w:p>
    <w:p w:rsidR="00986DE8" w:rsidRPr="006B5A4A" w:rsidRDefault="00986DE8" w:rsidP="00986DE8">
      <w:pPr>
        <w:spacing w:line="264" w:lineRule="auto"/>
        <w:ind w:firstLine="600"/>
        <w:jc w:val="both"/>
      </w:pPr>
      <w:r w:rsidRPr="006B5A4A">
        <w:rPr>
          <w:color w:val="000000"/>
        </w:rPr>
        <w:t>называть области применения 3D-моделирования;</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изучаемыми технологиями 3D-моделирования, их востребованность на рынке труда.</w:t>
      </w:r>
    </w:p>
    <w:p w:rsidR="00986DE8" w:rsidRPr="006B5A4A" w:rsidRDefault="00986DE8" w:rsidP="00986DE8">
      <w:pPr>
        <w:spacing w:line="264" w:lineRule="auto"/>
        <w:ind w:left="120"/>
        <w:jc w:val="both"/>
      </w:pPr>
      <w:r w:rsidRPr="006B5A4A">
        <w:rPr>
          <w:b/>
          <w:color w:val="000000"/>
        </w:rPr>
        <w:t>Предметные результаты освоения содержания модуля «Технологии обработки материалов и пищевых продуктов»</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5 классе:</w:t>
      </w:r>
    </w:p>
    <w:p w:rsidR="00986DE8" w:rsidRPr="006B5A4A" w:rsidRDefault="00986DE8" w:rsidP="00986DE8">
      <w:pPr>
        <w:spacing w:line="264" w:lineRule="auto"/>
        <w:ind w:firstLine="600"/>
        <w:jc w:val="both"/>
      </w:pPr>
      <w:r w:rsidRPr="006B5A4A">
        <w:rPr>
          <w:color w:val="00000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86DE8" w:rsidRPr="006B5A4A" w:rsidRDefault="00986DE8" w:rsidP="00986DE8">
      <w:pPr>
        <w:spacing w:line="264" w:lineRule="auto"/>
        <w:ind w:firstLine="600"/>
        <w:jc w:val="both"/>
      </w:pPr>
      <w:r w:rsidRPr="006B5A4A">
        <w:rPr>
          <w:color w:val="00000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86DE8" w:rsidRPr="006B5A4A" w:rsidRDefault="00986DE8" w:rsidP="00986DE8">
      <w:pPr>
        <w:spacing w:line="264" w:lineRule="auto"/>
        <w:ind w:firstLine="600"/>
        <w:jc w:val="both"/>
      </w:pPr>
      <w:r w:rsidRPr="006B5A4A">
        <w:rPr>
          <w:color w:val="000000"/>
        </w:rPr>
        <w:t>называть и характеризовать виды бумаги, её свойства, получение и применение;</w:t>
      </w:r>
    </w:p>
    <w:p w:rsidR="00986DE8" w:rsidRPr="006B5A4A" w:rsidRDefault="00986DE8" w:rsidP="00986DE8">
      <w:pPr>
        <w:spacing w:line="264" w:lineRule="auto"/>
        <w:ind w:firstLine="600"/>
        <w:jc w:val="both"/>
      </w:pPr>
      <w:r w:rsidRPr="006B5A4A">
        <w:rPr>
          <w:color w:val="000000"/>
        </w:rPr>
        <w:t>называть народные промыслы по обработке древесины;</w:t>
      </w:r>
    </w:p>
    <w:p w:rsidR="00986DE8" w:rsidRPr="006B5A4A" w:rsidRDefault="00986DE8" w:rsidP="00986DE8">
      <w:pPr>
        <w:spacing w:line="264" w:lineRule="auto"/>
        <w:ind w:firstLine="600"/>
        <w:jc w:val="both"/>
      </w:pPr>
      <w:r w:rsidRPr="006B5A4A">
        <w:rPr>
          <w:color w:val="000000"/>
        </w:rPr>
        <w:t>характеризовать свойства конструкционных материалов;</w:t>
      </w:r>
    </w:p>
    <w:p w:rsidR="00986DE8" w:rsidRPr="006B5A4A" w:rsidRDefault="00986DE8" w:rsidP="00986DE8">
      <w:pPr>
        <w:spacing w:line="264" w:lineRule="auto"/>
        <w:ind w:firstLine="600"/>
        <w:jc w:val="both"/>
      </w:pPr>
      <w:r w:rsidRPr="006B5A4A">
        <w:rPr>
          <w:color w:val="000000"/>
        </w:rPr>
        <w:t>выбирать материалы для изготовления изделий с учётом их свойств, технологий обработки, инструментов и приспособлений;</w:t>
      </w:r>
    </w:p>
    <w:p w:rsidR="00986DE8" w:rsidRPr="006B5A4A" w:rsidRDefault="00986DE8" w:rsidP="00986DE8">
      <w:pPr>
        <w:spacing w:line="264" w:lineRule="auto"/>
        <w:ind w:firstLine="600"/>
        <w:jc w:val="both"/>
      </w:pPr>
      <w:r w:rsidRPr="006B5A4A">
        <w:rPr>
          <w:color w:val="000000"/>
        </w:rPr>
        <w:t>называть и характеризовать виды древесины, пиломатериалов;</w:t>
      </w:r>
    </w:p>
    <w:p w:rsidR="00986DE8" w:rsidRPr="006B5A4A" w:rsidRDefault="00986DE8" w:rsidP="00986DE8">
      <w:pPr>
        <w:spacing w:line="264" w:lineRule="auto"/>
        <w:ind w:firstLine="600"/>
        <w:jc w:val="both"/>
      </w:pPr>
      <w:r w:rsidRPr="006B5A4A">
        <w:rPr>
          <w:color w:val="000000"/>
        </w:rPr>
        <w:t xml:space="preserve">выполнять простые ручные операции (разметка, распиливание, строгание, сверление) по обработке изделий из </w:t>
      </w:r>
      <w:r w:rsidRPr="006B5A4A">
        <w:rPr>
          <w:color w:val="000000"/>
        </w:rPr>
        <w:lastRenderedPageBreak/>
        <w:t>древесины с учётом её свойств, применять в работе столярные инструменты и приспособления;</w:t>
      </w:r>
    </w:p>
    <w:p w:rsidR="00986DE8" w:rsidRPr="006B5A4A" w:rsidRDefault="00986DE8" w:rsidP="00986DE8">
      <w:pPr>
        <w:spacing w:line="264" w:lineRule="auto"/>
        <w:ind w:firstLine="600"/>
        <w:jc w:val="both"/>
      </w:pPr>
      <w:r w:rsidRPr="006B5A4A">
        <w:rPr>
          <w:color w:val="000000"/>
        </w:rPr>
        <w:t>исследовать, анализировать и сравнивать свойства древесины разных пород деревьев;</w:t>
      </w:r>
    </w:p>
    <w:p w:rsidR="00986DE8" w:rsidRPr="006B5A4A" w:rsidRDefault="00986DE8" w:rsidP="00986DE8">
      <w:pPr>
        <w:spacing w:line="264" w:lineRule="auto"/>
        <w:ind w:firstLine="600"/>
        <w:jc w:val="both"/>
      </w:pPr>
      <w:r w:rsidRPr="006B5A4A">
        <w:rPr>
          <w:color w:val="000000"/>
        </w:rPr>
        <w:t>знать и называть пищевую ценность яиц, круп, овощей;</w:t>
      </w:r>
    </w:p>
    <w:p w:rsidR="00986DE8" w:rsidRPr="006B5A4A" w:rsidRDefault="00986DE8" w:rsidP="00986DE8">
      <w:pPr>
        <w:spacing w:line="264" w:lineRule="auto"/>
        <w:ind w:firstLine="600"/>
        <w:jc w:val="both"/>
      </w:pPr>
      <w:r w:rsidRPr="006B5A4A">
        <w:rPr>
          <w:color w:val="000000"/>
        </w:rPr>
        <w:t>приводить примеры обработки пищевых продуктов, позволяющие максимально сохранять их пищевую ценность;</w:t>
      </w:r>
    </w:p>
    <w:p w:rsidR="00986DE8" w:rsidRPr="006B5A4A" w:rsidRDefault="00986DE8" w:rsidP="00986DE8">
      <w:pPr>
        <w:spacing w:line="264" w:lineRule="auto"/>
        <w:ind w:firstLine="600"/>
        <w:jc w:val="both"/>
      </w:pPr>
      <w:r w:rsidRPr="006B5A4A">
        <w:rPr>
          <w:color w:val="000000"/>
        </w:rPr>
        <w:t>называть и выполнять технологии первичной обработки овощей, круп;</w:t>
      </w:r>
    </w:p>
    <w:p w:rsidR="00986DE8" w:rsidRPr="006B5A4A" w:rsidRDefault="00986DE8" w:rsidP="00986DE8">
      <w:pPr>
        <w:spacing w:line="264" w:lineRule="auto"/>
        <w:ind w:firstLine="600"/>
        <w:jc w:val="both"/>
      </w:pPr>
      <w:r w:rsidRPr="006B5A4A">
        <w:rPr>
          <w:color w:val="000000"/>
        </w:rPr>
        <w:t>называть и выполнять технологии приготовления блюд из яиц, овощей, круп;</w:t>
      </w:r>
    </w:p>
    <w:p w:rsidR="00986DE8" w:rsidRPr="006B5A4A" w:rsidRDefault="00986DE8" w:rsidP="00986DE8">
      <w:pPr>
        <w:spacing w:line="264" w:lineRule="auto"/>
        <w:ind w:firstLine="600"/>
        <w:jc w:val="both"/>
      </w:pPr>
      <w:r w:rsidRPr="006B5A4A">
        <w:rPr>
          <w:color w:val="000000"/>
        </w:rPr>
        <w:t>называть виды планировки кухни; способы рационального размещения мебели;</w:t>
      </w:r>
    </w:p>
    <w:p w:rsidR="00986DE8" w:rsidRPr="006B5A4A" w:rsidRDefault="00986DE8" w:rsidP="00986DE8">
      <w:pPr>
        <w:spacing w:line="264" w:lineRule="auto"/>
        <w:ind w:firstLine="600"/>
        <w:jc w:val="both"/>
      </w:pPr>
      <w:r w:rsidRPr="006B5A4A">
        <w:rPr>
          <w:color w:val="000000"/>
        </w:rPr>
        <w:t>называть и характеризовать текстильные материалы, классифицировать их, описывать основные этапы производства;</w:t>
      </w:r>
    </w:p>
    <w:p w:rsidR="00986DE8" w:rsidRPr="006B5A4A" w:rsidRDefault="00986DE8" w:rsidP="00986DE8">
      <w:pPr>
        <w:spacing w:line="264" w:lineRule="auto"/>
        <w:ind w:firstLine="600"/>
        <w:jc w:val="both"/>
      </w:pPr>
      <w:r w:rsidRPr="006B5A4A">
        <w:rPr>
          <w:color w:val="000000"/>
        </w:rPr>
        <w:t>анализировать и сравнивать свойства текстильных материалов;</w:t>
      </w:r>
    </w:p>
    <w:p w:rsidR="00986DE8" w:rsidRPr="006B5A4A" w:rsidRDefault="00986DE8" w:rsidP="00986DE8">
      <w:pPr>
        <w:spacing w:line="264" w:lineRule="auto"/>
        <w:ind w:firstLine="600"/>
        <w:jc w:val="both"/>
      </w:pPr>
      <w:r w:rsidRPr="006B5A4A">
        <w:rPr>
          <w:color w:val="000000"/>
        </w:rPr>
        <w:t>выбирать материалы, инструменты и оборудование для выполнения швейных работ;</w:t>
      </w:r>
    </w:p>
    <w:p w:rsidR="00986DE8" w:rsidRPr="006B5A4A" w:rsidRDefault="00986DE8" w:rsidP="00986DE8">
      <w:pPr>
        <w:spacing w:line="264" w:lineRule="auto"/>
        <w:ind w:firstLine="600"/>
        <w:jc w:val="both"/>
      </w:pPr>
      <w:r w:rsidRPr="006B5A4A">
        <w:rPr>
          <w:color w:val="000000"/>
        </w:rPr>
        <w:t>использовать ручные инструменты для выполнения швейных работ;</w:t>
      </w:r>
    </w:p>
    <w:p w:rsidR="00986DE8" w:rsidRPr="006B5A4A" w:rsidRDefault="00986DE8" w:rsidP="00986DE8">
      <w:pPr>
        <w:spacing w:line="264" w:lineRule="auto"/>
        <w:ind w:firstLine="600"/>
        <w:jc w:val="both"/>
      </w:pPr>
      <w:r w:rsidRPr="006B5A4A">
        <w:rPr>
          <w:color w:val="000000"/>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86DE8" w:rsidRPr="006B5A4A" w:rsidRDefault="00986DE8" w:rsidP="00986DE8">
      <w:pPr>
        <w:spacing w:line="264" w:lineRule="auto"/>
        <w:ind w:firstLine="600"/>
        <w:jc w:val="both"/>
      </w:pPr>
      <w:r w:rsidRPr="006B5A4A">
        <w:rPr>
          <w:color w:val="000000"/>
        </w:rPr>
        <w:t>выполнять последовательность изготовления швейных изделий, осуществлять контроль качества;</w:t>
      </w:r>
    </w:p>
    <w:p w:rsidR="00986DE8" w:rsidRPr="006B5A4A" w:rsidRDefault="00986DE8" w:rsidP="00986DE8">
      <w:pPr>
        <w:spacing w:line="264" w:lineRule="auto"/>
        <w:ind w:firstLine="600"/>
        <w:jc w:val="both"/>
      </w:pPr>
      <w:r w:rsidRPr="006B5A4A">
        <w:rPr>
          <w:color w:val="000000"/>
        </w:rPr>
        <w:t>характеризовать группы профессий, описывать тенденции их развития, объяснять социальное значение групп профессий.</w:t>
      </w:r>
    </w:p>
    <w:p w:rsidR="00986DE8" w:rsidRPr="006B5A4A" w:rsidRDefault="00986DE8" w:rsidP="00986DE8">
      <w:pPr>
        <w:spacing w:line="264" w:lineRule="auto"/>
        <w:ind w:left="120"/>
        <w:jc w:val="both"/>
      </w:pPr>
      <w:r w:rsidRPr="006B5A4A">
        <w:rPr>
          <w:color w:val="000000"/>
        </w:rPr>
        <w:t>К концу обучения</w:t>
      </w:r>
      <w:r w:rsidRPr="006B5A4A">
        <w:rPr>
          <w:b/>
          <w:color w:val="000000"/>
        </w:rPr>
        <w:t xml:space="preserve"> в 6 классе:</w:t>
      </w:r>
    </w:p>
    <w:p w:rsidR="00986DE8" w:rsidRPr="006B5A4A" w:rsidRDefault="00986DE8" w:rsidP="00986DE8">
      <w:pPr>
        <w:spacing w:line="264" w:lineRule="auto"/>
        <w:ind w:firstLine="600"/>
        <w:jc w:val="both"/>
      </w:pPr>
      <w:r w:rsidRPr="006B5A4A">
        <w:rPr>
          <w:color w:val="000000"/>
        </w:rPr>
        <w:t>характеризовать свойства конструкционных материалов;</w:t>
      </w:r>
    </w:p>
    <w:p w:rsidR="00986DE8" w:rsidRPr="006B5A4A" w:rsidRDefault="00986DE8" w:rsidP="00986DE8">
      <w:pPr>
        <w:spacing w:line="264" w:lineRule="auto"/>
        <w:ind w:firstLine="600"/>
        <w:jc w:val="both"/>
      </w:pPr>
      <w:r w:rsidRPr="006B5A4A">
        <w:rPr>
          <w:color w:val="000000"/>
        </w:rPr>
        <w:t>называть народные промыслы по обработке металла;</w:t>
      </w:r>
    </w:p>
    <w:p w:rsidR="00986DE8" w:rsidRPr="006B5A4A" w:rsidRDefault="00986DE8" w:rsidP="00986DE8">
      <w:pPr>
        <w:spacing w:line="264" w:lineRule="auto"/>
        <w:ind w:firstLine="600"/>
        <w:jc w:val="both"/>
      </w:pPr>
      <w:r w:rsidRPr="006B5A4A">
        <w:rPr>
          <w:color w:val="000000"/>
        </w:rPr>
        <w:t>называть и характеризовать виды металлов и их сплавов;</w:t>
      </w:r>
    </w:p>
    <w:p w:rsidR="00986DE8" w:rsidRPr="006B5A4A" w:rsidRDefault="00986DE8" w:rsidP="00986DE8">
      <w:pPr>
        <w:spacing w:line="264" w:lineRule="auto"/>
        <w:ind w:firstLine="600"/>
        <w:jc w:val="both"/>
      </w:pPr>
      <w:r w:rsidRPr="006B5A4A">
        <w:rPr>
          <w:color w:val="000000"/>
        </w:rPr>
        <w:t>исследовать, анализировать и сравнивать свойства металлов и их сплавов;</w:t>
      </w:r>
    </w:p>
    <w:p w:rsidR="00986DE8" w:rsidRPr="006B5A4A" w:rsidRDefault="00986DE8" w:rsidP="00986DE8">
      <w:pPr>
        <w:spacing w:line="264" w:lineRule="auto"/>
        <w:ind w:firstLine="600"/>
        <w:jc w:val="both"/>
      </w:pPr>
      <w:r w:rsidRPr="006B5A4A">
        <w:rPr>
          <w:color w:val="000000"/>
        </w:rPr>
        <w:t>классифицировать и характеризовать инструменты, приспособления и технологическое оборудование;</w:t>
      </w:r>
    </w:p>
    <w:p w:rsidR="00986DE8" w:rsidRPr="006B5A4A" w:rsidRDefault="00986DE8" w:rsidP="00986DE8">
      <w:pPr>
        <w:spacing w:line="264" w:lineRule="auto"/>
        <w:ind w:firstLine="600"/>
        <w:jc w:val="both"/>
      </w:pPr>
      <w:r w:rsidRPr="006B5A4A">
        <w:rPr>
          <w:color w:val="000000"/>
        </w:rPr>
        <w:t>использовать инструменты, приспособления и технологическое оборудование при обработке тонколистового металла, проволоки;</w:t>
      </w:r>
    </w:p>
    <w:p w:rsidR="00986DE8" w:rsidRPr="006B5A4A" w:rsidRDefault="00986DE8" w:rsidP="00986DE8">
      <w:pPr>
        <w:spacing w:line="264" w:lineRule="auto"/>
        <w:ind w:firstLine="600"/>
        <w:jc w:val="both"/>
      </w:pPr>
      <w:r w:rsidRPr="006B5A4A">
        <w:rPr>
          <w:color w:val="000000"/>
        </w:rPr>
        <w:t>выполнять технологические операции с использованием ручных инструментов, приспособлений, технологического оборудования;</w:t>
      </w:r>
    </w:p>
    <w:p w:rsidR="00986DE8" w:rsidRPr="006B5A4A" w:rsidRDefault="00986DE8" w:rsidP="00986DE8">
      <w:pPr>
        <w:spacing w:line="264" w:lineRule="auto"/>
        <w:ind w:firstLine="600"/>
        <w:jc w:val="both"/>
      </w:pPr>
      <w:r w:rsidRPr="006B5A4A">
        <w:rPr>
          <w:color w:val="000000"/>
        </w:rPr>
        <w:t>обрабатывать металлы и их сплавы слесарным инструментом;</w:t>
      </w:r>
    </w:p>
    <w:p w:rsidR="00986DE8" w:rsidRPr="006B5A4A" w:rsidRDefault="00986DE8" w:rsidP="00986DE8">
      <w:pPr>
        <w:spacing w:line="264" w:lineRule="auto"/>
        <w:ind w:firstLine="600"/>
        <w:jc w:val="both"/>
      </w:pPr>
      <w:r w:rsidRPr="006B5A4A">
        <w:rPr>
          <w:color w:val="000000"/>
        </w:rPr>
        <w:t>знать и называть пищевую ценность молока и молочных продуктов;</w:t>
      </w:r>
    </w:p>
    <w:p w:rsidR="00986DE8" w:rsidRPr="006B5A4A" w:rsidRDefault="00986DE8" w:rsidP="00986DE8">
      <w:pPr>
        <w:spacing w:line="264" w:lineRule="auto"/>
        <w:ind w:firstLine="600"/>
        <w:jc w:val="both"/>
      </w:pPr>
      <w:r w:rsidRPr="006B5A4A">
        <w:rPr>
          <w:color w:val="000000"/>
        </w:rPr>
        <w:t>определять качество молочных продуктов, называть правила хранения продуктов;</w:t>
      </w:r>
    </w:p>
    <w:p w:rsidR="00986DE8" w:rsidRPr="006B5A4A" w:rsidRDefault="00986DE8" w:rsidP="00986DE8">
      <w:pPr>
        <w:spacing w:line="264" w:lineRule="auto"/>
        <w:ind w:firstLine="600"/>
        <w:jc w:val="both"/>
      </w:pPr>
      <w:r w:rsidRPr="006B5A4A">
        <w:rPr>
          <w:color w:val="000000"/>
        </w:rPr>
        <w:t>называть и выполнять технологии приготовления блюд из молока и молочных продуктов;</w:t>
      </w:r>
    </w:p>
    <w:p w:rsidR="00986DE8" w:rsidRPr="006B5A4A" w:rsidRDefault="00986DE8" w:rsidP="00986DE8">
      <w:pPr>
        <w:spacing w:line="264" w:lineRule="auto"/>
        <w:ind w:firstLine="600"/>
        <w:jc w:val="both"/>
      </w:pPr>
      <w:r w:rsidRPr="006B5A4A">
        <w:rPr>
          <w:color w:val="000000"/>
        </w:rPr>
        <w:t>называть виды теста, технологии приготовления разных видов теста;</w:t>
      </w:r>
    </w:p>
    <w:p w:rsidR="00986DE8" w:rsidRPr="006B5A4A" w:rsidRDefault="00986DE8" w:rsidP="00986DE8">
      <w:pPr>
        <w:spacing w:line="264" w:lineRule="auto"/>
        <w:ind w:firstLine="600"/>
        <w:jc w:val="both"/>
      </w:pPr>
      <w:r w:rsidRPr="006B5A4A">
        <w:rPr>
          <w:color w:val="000000"/>
        </w:rPr>
        <w:t>называть национальные блюда из разных видов теста;</w:t>
      </w:r>
    </w:p>
    <w:p w:rsidR="00986DE8" w:rsidRPr="006B5A4A" w:rsidRDefault="00986DE8" w:rsidP="00986DE8">
      <w:pPr>
        <w:spacing w:line="264" w:lineRule="auto"/>
        <w:ind w:firstLine="600"/>
        <w:jc w:val="both"/>
      </w:pPr>
      <w:r w:rsidRPr="006B5A4A">
        <w:rPr>
          <w:color w:val="000000"/>
        </w:rPr>
        <w:t>называть виды одежды, характеризовать стили одежды;</w:t>
      </w:r>
    </w:p>
    <w:p w:rsidR="00986DE8" w:rsidRPr="006B5A4A" w:rsidRDefault="00986DE8" w:rsidP="00986DE8">
      <w:pPr>
        <w:spacing w:line="264" w:lineRule="auto"/>
        <w:ind w:firstLine="600"/>
        <w:jc w:val="both"/>
      </w:pPr>
      <w:r w:rsidRPr="006B5A4A">
        <w:rPr>
          <w:color w:val="000000"/>
        </w:rPr>
        <w:t>характеризовать современные текстильные материалы, их получение и свойства;</w:t>
      </w:r>
    </w:p>
    <w:p w:rsidR="00986DE8" w:rsidRPr="006B5A4A" w:rsidRDefault="00986DE8" w:rsidP="00986DE8">
      <w:pPr>
        <w:spacing w:line="264" w:lineRule="auto"/>
        <w:ind w:firstLine="600"/>
        <w:jc w:val="both"/>
      </w:pPr>
      <w:r w:rsidRPr="006B5A4A">
        <w:rPr>
          <w:color w:val="000000"/>
        </w:rPr>
        <w:t>выбирать текстильные материалы для изделий с учётом их свойств;</w:t>
      </w:r>
    </w:p>
    <w:p w:rsidR="00986DE8" w:rsidRPr="006B5A4A" w:rsidRDefault="00986DE8" w:rsidP="00986DE8">
      <w:pPr>
        <w:spacing w:line="264" w:lineRule="auto"/>
        <w:ind w:firstLine="600"/>
        <w:jc w:val="both"/>
      </w:pPr>
      <w:r w:rsidRPr="006B5A4A">
        <w:rPr>
          <w:color w:val="000000"/>
        </w:rPr>
        <w:t>самостоятельно выполнять чертёж выкроек швейного изделия;</w:t>
      </w:r>
    </w:p>
    <w:p w:rsidR="00986DE8" w:rsidRPr="006B5A4A" w:rsidRDefault="00986DE8" w:rsidP="00986DE8">
      <w:pPr>
        <w:spacing w:line="264" w:lineRule="auto"/>
        <w:ind w:firstLine="600"/>
        <w:jc w:val="both"/>
      </w:pPr>
      <w:r w:rsidRPr="006B5A4A">
        <w:rPr>
          <w:color w:val="000000"/>
        </w:rPr>
        <w:t>соблюдать последовательность технологических операций по раскрою, пошиву и отделке изделия;</w:t>
      </w:r>
    </w:p>
    <w:p w:rsidR="00986DE8" w:rsidRPr="006B5A4A" w:rsidRDefault="00986DE8" w:rsidP="00986DE8">
      <w:pPr>
        <w:spacing w:line="264" w:lineRule="auto"/>
        <w:ind w:firstLine="600"/>
        <w:jc w:val="both"/>
      </w:pPr>
      <w:r w:rsidRPr="006B5A4A">
        <w:rPr>
          <w:color w:val="000000"/>
        </w:rPr>
        <w:t>выполнять учебные проекты, соблюдая этапы и технологии изготовления проектных изделий;</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изучаемыми технологиями, их востребованность на рынке труда.</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7 классе:</w:t>
      </w:r>
    </w:p>
    <w:p w:rsidR="00986DE8" w:rsidRPr="006B5A4A" w:rsidRDefault="00986DE8" w:rsidP="00986DE8">
      <w:pPr>
        <w:spacing w:line="264" w:lineRule="auto"/>
        <w:ind w:firstLine="600"/>
        <w:jc w:val="both"/>
      </w:pPr>
      <w:r w:rsidRPr="006B5A4A">
        <w:rPr>
          <w:color w:val="000000"/>
        </w:rPr>
        <w:t>исследовать и анализировать свойства конструкционных материалов;</w:t>
      </w:r>
    </w:p>
    <w:p w:rsidR="00986DE8" w:rsidRPr="006B5A4A" w:rsidRDefault="00986DE8" w:rsidP="00986DE8">
      <w:pPr>
        <w:spacing w:line="264" w:lineRule="auto"/>
        <w:ind w:firstLine="600"/>
        <w:jc w:val="both"/>
      </w:pPr>
      <w:r w:rsidRPr="006B5A4A">
        <w:rPr>
          <w:color w:val="000000"/>
        </w:rPr>
        <w:t>выбирать инструменты и оборудование, необходимые для изготовления выбранного изделия по данной технологии;</w:t>
      </w:r>
    </w:p>
    <w:p w:rsidR="00986DE8" w:rsidRPr="006B5A4A" w:rsidRDefault="00986DE8" w:rsidP="00986DE8">
      <w:pPr>
        <w:spacing w:line="264" w:lineRule="auto"/>
        <w:ind w:firstLine="600"/>
        <w:jc w:val="both"/>
      </w:pPr>
      <w:r w:rsidRPr="006B5A4A">
        <w:rPr>
          <w:color w:val="000000"/>
        </w:rPr>
        <w:t>применять технологии механической обработки конструкционных материалов;</w:t>
      </w:r>
    </w:p>
    <w:p w:rsidR="00986DE8" w:rsidRPr="006B5A4A" w:rsidRDefault="00986DE8" w:rsidP="00986DE8">
      <w:pPr>
        <w:spacing w:line="264" w:lineRule="auto"/>
        <w:ind w:firstLine="600"/>
        <w:jc w:val="both"/>
      </w:pPr>
      <w:r w:rsidRPr="006B5A4A">
        <w:rPr>
          <w:color w:val="000000"/>
        </w:rPr>
        <w:t>осуществлять доступными средствами контроль качества изготавливаемого изделия, находить и устранять допущенные дефекты;</w:t>
      </w:r>
    </w:p>
    <w:p w:rsidR="00986DE8" w:rsidRPr="006B5A4A" w:rsidRDefault="00986DE8" w:rsidP="00986DE8">
      <w:pPr>
        <w:spacing w:line="264" w:lineRule="auto"/>
        <w:ind w:firstLine="600"/>
        <w:jc w:val="both"/>
      </w:pPr>
      <w:r w:rsidRPr="006B5A4A">
        <w:rPr>
          <w:color w:val="000000"/>
        </w:rPr>
        <w:t>выполнять художественное оформление изделий;</w:t>
      </w:r>
    </w:p>
    <w:p w:rsidR="00986DE8" w:rsidRPr="006B5A4A" w:rsidRDefault="00986DE8" w:rsidP="00986DE8">
      <w:pPr>
        <w:spacing w:line="264" w:lineRule="auto"/>
        <w:ind w:firstLine="600"/>
        <w:jc w:val="both"/>
      </w:pPr>
      <w:r w:rsidRPr="006B5A4A">
        <w:rPr>
          <w:color w:val="000000"/>
        </w:rPr>
        <w:t>называть пластмассы и другие современные материалы, анализировать их свойства, возможность применения в быту и на производстве;</w:t>
      </w:r>
    </w:p>
    <w:p w:rsidR="00986DE8" w:rsidRPr="006B5A4A" w:rsidRDefault="00986DE8" w:rsidP="00986DE8">
      <w:pPr>
        <w:spacing w:line="264" w:lineRule="auto"/>
        <w:ind w:firstLine="600"/>
        <w:jc w:val="both"/>
      </w:pPr>
      <w:r w:rsidRPr="006B5A4A">
        <w:rPr>
          <w:color w:val="000000"/>
        </w:rPr>
        <w:t>осуществлять изготовление субъективно нового продукта, опираясь на общую технологическую схему;</w:t>
      </w:r>
    </w:p>
    <w:p w:rsidR="00986DE8" w:rsidRPr="006B5A4A" w:rsidRDefault="00986DE8" w:rsidP="00986DE8">
      <w:pPr>
        <w:spacing w:line="264" w:lineRule="auto"/>
        <w:ind w:firstLine="600"/>
        <w:jc w:val="both"/>
      </w:pPr>
      <w:r w:rsidRPr="006B5A4A">
        <w:rPr>
          <w:color w:val="000000"/>
        </w:rPr>
        <w:t>оценивать пределы применимости данной технологии, в том числе с экономических и экологических позиций;</w:t>
      </w:r>
    </w:p>
    <w:p w:rsidR="00986DE8" w:rsidRPr="006B5A4A" w:rsidRDefault="00986DE8" w:rsidP="00986DE8">
      <w:pPr>
        <w:spacing w:line="264" w:lineRule="auto"/>
        <w:ind w:firstLine="600"/>
        <w:jc w:val="both"/>
      </w:pPr>
      <w:r w:rsidRPr="006B5A4A">
        <w:rPr>
          <w:color w:val="000000"/>
        </w:rPr>
        <w:t>знать и называть пищевую ценность рыбы, морепродуктов продуктов; определять качество рыбы;</w:t>
      </w:r>
    </w:p>
    <w:p w:rsidR="00986DE8" w:rsidRPr="006B5A4A" w:rsidRDefault="00986DE8" w:rsidP="00986DE8">
      <w:pPr>
        <w:spacing w:line="264" w:lineRule="auto"/>
        <w:ind w:firstLine="600"/>
        <w:jc w:val="both"/>
      </w:pPr>
      <w:r w:rsidRPr="006B5A4A">
        <w:rPr>
          <w:color w:val="000000"/>
        </w:rPr>
        <w:t>знать и называть пищевую ценность мяса животных, мяса птицы, определять качество;</w:t>
      </w:r>
    </w:p>
    <w:p w:rsidR="00986DE8" w:rsidRPr="006B5A4A" w:rsidRDefault="00986DE8" w:rsidP="00986DE8">
      <w:pPr>
        <w:spacing w:line="264" w:lineRule="auto"/>
        <w:ind w:firstLine="600"/>
        <w:jc w:val="both"/>
      </w:pPr>
      <w:r w:rsidRPr="006B5A4A">
        <w:rPr>
          <w:color w:val="000000"/>
        </w:rPr>
        <w:t>называть и выполнять технологии приготовления блюд из рыбы,</w:t>
      </w:r>
    </w:p>
    <w:p w:rsidR="00986DE8" w:rsidRPr="006B5A4A" w:rsidRDefault="00986DE8" w:rsidP="00986DE8">
      <w:pPr>
        <w:spacing w:line="264" w:lineRule="auto"/>
        <w:ind w:firstLine="600"/>
        <w:jc w:val="both"/>
      </w:pPr>
      <w:r w:rsidRPr="006B5A4A">
        <w:rPr>
          <w:color w:val="000000"/>
        </w:rPr>
        <w:lastRenderedPageBreak/>
        <w:t>характеризовать технологии приготовления из мяса животных, мяса птицы;</w:t>
      </w:r>
    </w:p>
    <w:p w:rsidR="00986DE8" w:rsidRPr="006B5A4A" w:rsidRDefault="00986DE8" w:rsidP="00986DE8">
      <w:pPr>
        <w:spacing w:line="264" w:lineRule="auto"/>
        <w:ind w:firstLine="600"/>
        <w:jc w:val="both"/>
      </w:pPr>
      <w:r w:rsidRPr="006B5A4A">
        <w:rPr>
          <w:color w:val="000000"/>
        </w:rPr>
        <w:t>называть блюда национальной кухни из рыбы, мяса;</w:t>
      </w:r>
    </w:p>
    <w:p w:rsidR="00986DE8" w:rsidRPr="006B5A4A" w:rsidRDefault="00986DE8" w:rsidP="00986DE8">
      <w:pPr>
        <w:spacing w:line="264" w:lineRule="auto"/>
        <w:ind w:firstLine="600"/>
        <w:jc w:val="both"/>
      </w:pPr>
      <w:r w:rsidRPr="006B5A4A">
        <w:rPr>
          <w:color w:val="000000"/>
        </w:rPr>
        <w:t>характеризовать конструкционные особенности костюма;</w:t>
      </w:r>
    </w:p>
    <w:p w:rsidR="00986DE8" w:rsidRPr="006B5A4A" w:rsidRDefault="00986DE8" w:rsidP="00986DE8">
      <w:pPr>
        <w:spacing w:line="264" w:lineRule="auto"/>
        <w:ind w:firstLine="600"/>
        <w:jc w:val="both"/>
      </w:pPr>
      <w:r w:rsidRPr="006B5A4A">
        <w:rPr>
          <w:color w:val="000000"/>
        </w:rPr>
        <w:t>выбирать текстильные материалы для изделий с учётом их свойств;</w:t>
      </w:r>
    </w:p>
    <w:p w:rsidR="00986DE8" w:rsidRPr="006B5A4A" w:rsidRDefault="00986DE8" w:rsidP="00986DE8">
      <w:pPr>
        <w:spacing w:line="264" w:lineRule="auto"/>
        <w:ind w:firstLine="600"/>
        <w:jc w:val="both"/>
      </w:pPr>
      <w:r w:rsidRPr="006B5A4A">
        <w:rPr>
          <w:color w:val="000000"/>
        </w:rPr>
        <w:t>самостоятельно выполнять чертёж выкроек швейного изделия;</w:t>
      </w:r>
    </w:p>
    <w:p w:rsidR="00986DE8" w:rsidRPr="006B5A4A" w:rsidRDefault="00986DE8" w:rsidP="00986DE8">
      <w:pPr>
        <w:spacing w:line="264" w:lineRule="auto"/>
        <w:ind w:firstLine="600"/>
        <w:jc w:val="both"/>
      </w:pPr>
      <w:r w:rsidRPr="006B5A4A">
        <w:rPr>
          <w:color w:val="000000"/>
        </w:rPr>
        <w:t>соблюдать последовательность технологических операций по раскрою, пошиву и отделке изделия;</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изучаемыми технологиями, их востребованность на рынке труда.</w:t>
      </w:r>
    </w:p>
    <w:p w:rsidR="00986DE8" w:rsidRPr="006B5A4A" w:rsidRDefault="00986DE8" w:rsidP="00986DE8">
      <w:pPr>
        <w:spacing w:line="264" w:lineRule="auto"/>
        <w:ind w:left="120"/>
        <w:jc w:val="both"/>
      </w:pPr>
      <w:r w:rsidRPr="006B5A4A">
        <w:rPr>
          <w:b/>
          <w:color w:val="000000"/>
        </w:rPr>
        <w:t>Предметные результаты освоения содержания модуля «Робототехника»</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5 классе:</w:t>
      </w:r>
    </w:p>
    <w:p w:rsidR="00986DE8" w:rsidRPr="006B5A4A" w:rsidRDefault="00986DE8" w:rsidP="00986DE8">
      <w:pPr>
        <w:spacing w:line="264" w:lineRule="auto"/>
        <w:ind w:firstLine="600"/>
        <w:jc w:val="both"/>
      </w:pPr>
      <w:r w:rsidRPr="006B5A4A">
        <w:rPr>
          <w:color w:val="000000"/>
        </w:rPr>
        <w:t>классифицировать и характеризовать роботов по видам и назначению;</w:t>
      </w:r>
    </w:p>
    <w:p w:rsidR="00986DE8" w:rsidRPr="006B5A4A" w:rsidRDefault="00986DE8" w:rsidP="00986DE8">
      <w:pPr>
        <w:spacing w:line="264" w:lineRule="auto"/>
        <w:ind w:firstLine="600"/>
        <w:jc w:val="both"/>
      </w:pPr>
      <w:r w:rsidRPr="006B5A4A">
        <w:rPr>
          <w:color w:val="000000"/>
        </w:rPr>
        <w:t>знать основные законы робототехники;</w:t>
      </w:r>
    </w:p>
    <w:p w:rsidR="00986DE8" w:rsidRPr="006B5A4A" w:rsidRDefault="00986DE8" w:rsidP="00986DE8">
      <w:pPr>
        <w:spacing w:line="264" w:lineRule="auto"/>
        <w:ind w:firstLine="600"/>
        <w:jc w:val="both"/>
      </w:pPr>
      <w:r w:rsidRPr="006B5A4A">
        <w:rPr>
          <w:color w:val="000000"/>
        </w:rPr>
        <w:t>называть и характеризовать назначение деталей робототехнического конструктора;</w:t>
      </w:r>
    </w:p>
    <w:p w:rsidR="00986DE8" w:rsidRPr="006B5A4A" w:rsidRDefault="00986DE8" w:rsidP="00986DE8">
      <w:pPr>
        <w:spacing w:line="264" w:lineRule="auto"/>
        <w:ind w:firstLine="600"/>
        <w:jc w:val="both"/>
      </w:pPr>
      <w:r w:rsidRPr="006B5A4A">
        <w:rPr>
          <w:color w:val="000000"/>
        </w:rPr>
        <w:t>характеризовать составные части роботов, датчики в современных робототехнических системах;</w:t>
      </w:r>
    </w:p>
    <w:p w:rsidR="00986DE8" w:rsidRPr="006B5A4A" w:rsidRDefault="00986DE8" w:rsidP="00986DE8">
      <w:pPr>
        <w:spacing w:line="264" w:lineRule="auto"/>
        <w:ind w:firstLine="600"/>
        <w:jc w:val="both"/>
      </w:pPr>
      <w:r w:rsidRPr="006B5A4A">
        <w:rPr>
          <w:color w:val="000000"/>
        </w:rPr>
        <w:t>получить опыт моделирования машин и механизмов с помощью робототехнического конструктора;</w:t>
      </w:r>
    </w:p>
    <w:p w:rsidR="00986DE8" w:rsidRPr="006B5A4A" w:rsidRDefault="00986DE8" w:rsidP="00986DE8">
      <w:pPr>
        <w:spacing w:line="264" w:lineRule="auto"/>
        <w:ind w:firstLine="600"/>
        <w:jc w:val="both"/>
      </w:pPr>
      <w:r w:rsidRPr="006B5A4A">
        <w:rPr>
          <w:color w:val="000000"/>
        </w:rPr>
        <w:t>применять навыки моделирования машин и механизмов с помощью робототехнического конструктора;</w:t>
      </w:r>
    </w:p>
    <w:p w:rsidR="00986DE8" w:rsidRPr="006B5A4A" w:rsidRDefault="00986DE8" w:rsidP="00986DE8">
      <w:pPr>
        <w:spacing w:line="264" w:lineRule="auto"/>
        <w:ind w:firstLine="600"/>
        <w:jc w:val="both"/>
      </w:pPr>
      <w:r w:rsidRPr="006B5A4A">
        <w:rPr>
          <w:color w:val="000000"/>
        </w:rPr>
        <w:t>владеть навыками индивидуальной и коллективной деятельности, направленной на создание робототехнического продукта;</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робототехникой.</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6 классе:</w:t>
      </w:r>
    </w:p>
    <w:p w:rsidR="00986DE8" w:rsidRPr="006B5A4A" w:rsidRDefault="00986DE8" w:rsidP="00986DE8">
      <w:pPr>
        <w:spacing w:line="264" w:lineRule="auto"/>
        <w:ind w:firstLine="600"/>
        <w:jc w:val="both"/>
      </w:pPr>
      <w:r w:rsidRPr="006B5A4A">
        <w:rPr>
          <w:color w:val="000000"/>
        </w:rPr>
        <w:t>называть виды транспортных роботов, описывать их назначение;</w:t>
      </w:r>
    </w:p>
    <w:p w:rsidR="00986DE8" w:rsidRPr="006B5A4A" w:rsidRDefault="00986DE8" w:rsidP="00986DE8">
      <w:pPr>
        <w:spacing w:line="264" w:lineRule="auto"/>
        <w:ind w:firstLine="600"/>
        <w:jc w:val="both"/>
      </w:pPr>
      <w:r w:rsidRPr="006B5A4A">
        <w:rPr>
          <w:color w:val="000000"/>
        </w:rPr>
        <w:t>конструировать мобильного робота по схеме; усовершенствовать конструкцию;</w:t>
      </w:r>
    </w:p>
    <w:p w:rsidR="00986DE8" w:rsidRPr="006B5A4A" w:rsidRDefault="00986DE8" w:rsidP="00986DE8">
      <w:pPr>
        <w:spacing w:line="264" w:lineRule="auto"/>
        <w:ind w:firstLine="600"/>
        <w:jc w:val="both"/>
      </w:pPr>
      <w:r w:rsidRPr="006B5A4A">
        <w:rPr>
          <w:color w:val="000000"/>
        </w:rPr>
        <w:t>программировать мобильного робота;</w:t>
      </w:r>
    </w:p>
    <w:p w:rsidR="00986DE8" w:rsidRPr="006B5A4A" w:rsidRDefault="00986DE8" w:rsidP="00986DE8">
      <w:pPr>
        <w:spacing w:line="264" w:lineRule="auto"/>
        <w:ind w:firstLine="600"/>
        <w:jc w:val="both"/>
      </w:pPr>
      <w:r w:rsidRPr="006B5A4A">
        <w:rPr>
          <w:color w:val="000000"/>
        </w:rPr>
        <w:t>управлять мобильными роботами в компьютерно-управляемых средах;</w:t>
      </w:r>
    </w:p>
    <w:p w:rsidR="00986DE8" w:rsidRPr="006B5A4A" w:rsidRDefault="00986DE8" w:rsidP="00986DE8">
      <w:pPr>
        <w:spacing w:line="264" w:lineRule="auto"/>
        <w:ind w:firstLine="600"/>
        <w:jc w:val="both"/>
      </w:pPr>
      <w:r w:rsidRPr="006B5A4A">
        <w:rPr>
          <w:color w:val="000000"/>
        </w:rPr>
        <w:t>называть и характеризовать датчики, использованные при проектировании мобильного робота;</w:t>
      </w:r>
    </w:p>
    <w:p w:rsidR="00986DE8" w:rsidRPr="006B5A4A" w:rsidRDefault="00986DE8" w:rsidP="00986DE8">
      <w:pPr>
        <w:spacing w:line="264" w:lineRule="auto"/>
        <w:ind w:firstLine="600"/>
        <w:jc w:val="both"/>
      </w:pPr>
      <w:r w:rsidRPr="006B5A4A">
        <w:rPr>
          <w:color w:val="000000"/>
        </w:rPr>
        <w:t>уметь осуществлять робототехнические проекты;</w:t>
      </w:r>
    </w:p>
    <w:p w:rsidR="00986DE8" w:rsidRPr="006B5A4A" w:rsidRDefault="00986DE8" w:rsidP="00986DE8">
      <w:pPr>
        <w:spacing w:line="264" w:lineRule="auto"/>
        <w:ind w:firstLine="600"/>
        <w:jc w:val="both"/>
      </w:pPr>
      <w:r w:rsidRPr="006B5A4A">
        <w:rPr>
          <w:color w:val="000000"/>
        </w:rPr>
        <w:t>презентовать изделие;</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робототехникой.</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7 классе:</w:t>
      </w:r>
    </w:p>
    <w:p w:rsidR="00986DE8" w:rsidRPr="006B5A4A" w:rsidRDefault="00986DE8" w:rsidP="00986DE8">
      <w:pPr>
        <w:spacing w:line="264" w:lineRule="auto"/>
        <w:ind w:firstLine="600"/>
        <w:jc w:val="both"/>
      </w:pPr>
      <w:r w:rsidRPr="006B5A4A">
        <w:rPr>
          <w:color w:val="000000"/>
        </w:rPr>
        <w:t>называть виды промышленных роботов, описывать их назначение и функции;</w:t>
      </w:r>
    </w:p>
    <w:p w:rsidR="00986DE8" w:rsidRPr="006B5A4A" w:rsidRDefault="00986DE8" w:rsidP="00986DE8">
      <w:pPr>
        <w:spacing w:line="264" w:lineRule="auto"/>
        <w:ind w:firstLine="600"/>
        <w:jc w:val="both"/>
      </w:pPr>
      <w:r w:rsidRPr="006B5A4A">
        <w:rPr>
          <w:color w:val="000000"/>
        </w:rPr>
        <w:t>характеризовать беспилотные автоматизированные системы;</w:t>
      </w:r>
    </w:p>
    <w:p w:rsidR="00986DE8" w:rsidRPr="006B5A4A" w:rsidRDefault="00986DE8" w:rsidP="00986DE8">
      <w:pPr>
        <w:spacing w:line="264" w:lineRule="auto"/>
        <w:ind w:firstLine="600"/>
        <w:jc w:val="both"/>
      </w:pPr>
      <w:r w:rsidRPr="006B5A4A">
        <w:rPr>
          <w:color w:val="000000"/>
        </w:rPr>
        <w:t>назвать виды бытовых роботов, описывать их назначение и функции;</w:t>
      </w:r>
    </w:p>
    <w:p w:rsidR="00986DE8" w:rsidRPr="006B5A4A" w:rsidRDefault="00986DE8" w:rsidP="00986DE8">
      <w:pPr>
        <w:spacing w:line="264" w:lineRule="auto"/>
        <w:ind w:firstLine="600"/>
        <w:jc w:val="both"/>
      </w:pPr>
      <w:r w:rsidRPr="006B5A4A">
        <w:rPr>
          <w:color w:val="000000"/>
        </w:rPr>
        <w:t>использовать датчики и программировать действие учебного робота в зависимости от задач проекта;</w:t>
      </w:r>
    </w:p>
    <w:p w:rsidR="00986DE8" w:rsidRPr="006B5A4A" w:rsidRDefault="00986DE8" w:rsidP="00986DE8">
      <w:pPr>
        <w:spacing w:line="264" w:lineRule="auto"/>
        <w:ind w:firstLine="600"/>
        <w:jc w:val="both"/>
      </w:pPr>
      <w:r w:rsidRPr="006B5A4A">
        <w:rPr>
          <w:color w:val="000000"/>
        </w:rPr>
        <w:t xml:space="preserve">осуществлять робототехнические проекты, совершенствовать </w:t>
      </w:r>
      <w:r w:rsidRPr="006B5A4A">
        <w:rPr>
          <w:color w:val="000000"/>
          <w:spacing w:val="-2"/>
        </w:rPr>
        <w:t>конструкцию, испытывать и презентовать результат проекта;</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робототехникой.</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8 классе:</w:t>
      </w:r>
    </w:p>
    <w:p w:rsidR="00986DE8" w:rsidRPr="006B5A4A" w:rsidRDefault="00986DE8" w:rsidP="00986DE8">
      <w:pPr>
        <w:spacing w:line="264" w:lineRule="auto"/>
        <w:ind w:firstLine="600"/>
        <w:jc w:val="both"/>
      </w:pPr>
      <w:r w:rsidRPr="006B5A4A">
        <w:rPr>
          <w:color w:val="000000"/>
        </w:rPr>
        <w:t>приводить примеры из истории развития беспилотного авиастроения, применения беспилотных летательных аппаратов;</w:t>
      </w:r>
    </w:p>
    <w:p w:rsidR="00986DE8" w:rsidRPr="006B5A4A" w:rsidRDefault="00986DE8" w:rsidP="00986DE8">
      <w:pPr>
        <w:spacing w:line="264" w:lineRule="auto"/>
        <w:ind w:firstLine="600"/>
        <w:jc w:val="both"/>
      </w:pPr>
      <w:r w:rsidRPr="006B5A4A">
        <w:rPr>
          <w:color w:val="000000"/>
        </w:rPr>
        <w:t>характеризовать конструкцию беспилотных летательных аппаратов; описывать сферы их применения;</w:t>
      </w:r>
    </w:p>
    <w:p w:rsidR="00986DE8" w:rsidRPr="006B5A4A" w:rsidRDefault="00986DE8" w:rsidP="00986DE8">
      <w:pPr>
        <w:spacing w:line="264" w:lineRule="auto"/>
        <w:ind w:firstLine="600"/>
        <w:jc w:val="both"/>
      </w:pPr>
      <w:r w:rsidRPr="006B5A4A">
        <w:rPr>
          <w:color w:val="000000"/>
        </w:rPr>
        <w:t>выполнять сборку беспилотного летательного аппарата;</w:t>
      </w:r>
    </w:p>
    <w:p w:rsidR="00986DE8" w:rsidRPr="006B5A4A" w:rsidRDefault="00986DE8" w:rsidP="00986DE8">
      <w:pPr>
        <w:spacing w:line="264" w:lineRule="auto"/>
        <w:ind w:firstLine="600"/>
        <w:jc w:val="both"/>
      </w:pPr>
      <w:r w:rsidRPr="006B5A4A">
        <w:rPr>
          <w:color w:val="000000"/>
        </w:rPr>
        <w:t>выполнять пилотирование беспилотных летательных аппаратов;</w:t>
      </w:r>
    </w:p>
    <w:p w:rsidR="00986DE8" w:rsidRPr="006B5A4A" w:rsidRDefault="00986DE8" w:rsidP="00986DE8">
      <w:pPr>
        <w:spacing w:line="264" w:lineRule="auto"/>
        <w:ind w:firstLine="600"/>
        <w:jc w:val="both"/>
      </w:pPr>
      <w:r w:rsidRPr="006B5A4A">
        <w:rPr>
          <w:color w:val="000000"/>
        </w:rPr>
        <w:t>соблюдать правила безопасного пилотирования беспилотных летательных аппаратов;</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робототехникой, их востребованность на рынке труда.</w:t>
      </w:r>
    </w:p>
    <w:p w:rsidR="00986DE8" w:rsidRPr="006B5A4A" w:rsidRDefault="00986DE8" w:rsidP="00986DE8">
      <w:pPr>
        <w:spacing w:line="264" w:lineRule="auto"/>
        <w:ind w:left="120"/>
        <w:jc w:val="both"/>
      </w:pPr>
      <w:r w:rsidRPr="006B5A4A">
        <w:rPr>
          <w:color w:val="000000"/>
        </w:rPr>
        <w:t xml:space="preserve">К концу обучения </w:t>
      </w:r>
      <w:r w:rsidRPr="006B5A4A">
        <w:rPr>
          <w:b/>
          <w:color w:val="000000"/>
        </w:rPr>
        <w:t>в 9 классе:</w:t>
      </w:r>
    </w:p>
    <w:p w:rsidR="00986DE8" w:rsidRPr="006B5A4A" w:rsidRDefault="00986DE8" w:rsidP="00986DE8">
      <w:pPr>
        <w:spacing w:line="264" w:lineRule="auto"/>
        <w:ind w:firstLine="600"/>
        <w:jc w:val="both"/>
      </w:pPr>
      <w:r w:rsidRPr="006B5A4A">
        <w:rPr>
          <w:color w:val="000000"/>
        </w:rPr>
        <w:t>характеризовать автоматизированные и роботизированные системы;</w:t>
      </w:r>
    </w:p>
    <w:p w:rsidR="00986DE8" w:rsidRPr="006B5A4A" w:rsidRDefault="00986DE8" w:rsidP="00986DE8">
      <w:pPr>
        <w:spacing w:line="264" w:lineRule="auto"/>
        <w:ind w:firstLine="600"/>
        <w:jc w:val="both"/>
      </w:pPr>
      <w:r w:rsidRPr="006B5A4A">
        <w:rPr>
          <w:color w:val="000000"/>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986DE8" w:rsidRPr="006B5A4A" w:rsidRDefault="00986DE8" w:rsidP="00986DE8">
      <w:pPr>
        <w:spacing w:line="264" w:lineRule="auto"/>
        <w:ind w:firstLine="600"/>
        <w:jc w:val="both"/>
      </w:pPr>
      <w:r w:rsidRPr="006B5A4A">
        <w:rPr>
          <w:color w:val="000000"/>
        </w:rPr>
        <w:t>характеризовать принципы работы системы интернет вещей; сферы применения системы интернет вещей в промышленности и быту;</w:t>
      </w:r>
    </w:p>
    <w:p w:rsidR="00986DE8" w:rsidRPr="006B5A4A" w:rsidRDefault="00986DE8" w:rsidP="00986DE8">
      <w:pPr>
        <w:spacing w:line="264" w:lineRule="auto"/>
        <w:ind w:firstLine="600"/>
        <w:jc w:val="both"/>
      </w:pPr>
      <w:r w:rsidRPr="006B5A4A">
        <w:rPr>
          <w:color w:val="000000"/>
        </w:rPr>
        <w:t>анализировать перспективы развития беспилотной робототехники;</w:t>
      </w:r>
    </w:p>
    <w:p w:rsidR="00986DE8" w:rsidRPr="006B5A4A" w:rsidRDefault="00986DE8" w:rsidP="00986DE8">
      <w:pPr>
        <w:spacing w:line="264" w:lineRule="auto"/>
        <w:ind w:firstLine="600"/>
        <w:jc w:val="both"/>
      </w:pPr>
      <w:r w:rsidRPr="006B5A4A">
        <w:rPr>
          <w:color w:val="000000"/>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986DE8" w:rsidRPr="006B5A4A" w:rsidRDefault="00986DE8" w:rsidP="00986DE8">
      <w:pPr>
        <w:spacing w:line="264" w:lineRule="auto"/>
        <w:ind w:firstLine="600"/>
        <w:jc w:val="both"/>
      </w:pPr>
      <w:r w:rsidRPr="006B5A4A">
        <w:rPr>
          <w:color w:val="000000"/>
        </w:rPr>
        <w:t>составлять алгоритмы и программы по управлению робототехническими системами;</w:t>
      </w:r>
    </w:p>
    <w:p w:rsidR="00986DE8" w:rsidRPr="006B5A4A" w:rsidRDefault="00986DE8" w:rsidP="00986DE8">
      <w:pPr>
        <w:spacing w:line="264" w:lineRule="auto"/>
        <w:ind w:firstLine="600"/>
        <w:jc w:val="both"/>
      </w:pPr>
      <w:r w:rsidRPr="006B5A4A">
        <w:rPr>
          <w:color w:val="000000"/>
        </w:rPr>
        <w:t>использовать языки программирования для управления роботами;</w:t>
      </w:r>
    </w:p>
    <w:p w:rsidR="00986DE8" w:rsidRPr="006B5A4A" w:rsidRDefault="00986DE8" w:rsidP="00986DE8">
      <w:pPr>
        <w:spacing w:line="264" w:lineRule="auto"/>
        <w:ind w:firstLine="600"/>
        <w:jc w:val="both"/>
      </w:pPr>
      <w:r w:rsidRPr="006B5A4A">
        <w:rPr>
          <w:color w:val="000000"/>
          <w:spacing w:val="-2"/>
        </w:rPr>
        <w:t>осуществлять управление групповым взаимодействием роботов;</w:t>
      </w:r>
    </w:p>
    <w:p w:rsidR="00986DE8" w:rsidRPr="006B5A4A" w:rsidRDefault="00986DE8" w:rsidP="00986DE8">
      <w:pPr>
        <w:spacing w:line="264" w:lineRule="auto"/>
        <w:ind w:firstLine="600"/>
        <w:jc w:val="both"/>
      </w:pPr>
      <w:r w:rsidRPr="006B5A4A">
        <w:rPr>
          <w:color w:val="000000"/>
        </w:rPr>
        <w:t>соблюдать правила безопасного пилотирования;</w:t>
      </w:r>
    </w:p>
    <w:p w:rsidR="00986DE8" w:rsidRPr="006B5A4A" w:rsidRDefault="00986DE8" w:rsidP="00986DE8">
      <w:pPr>
        <w:spacing w:line="264" w:lineRule="auto"/>
        <w:ind w:firstLine="600"/>
        <w:jc w:val="both"/>
      </w:pPr>
      <w:r w:rsidRPr="006B5A4A">
        <w:rPr>
          <w:color w:val="000000"/>
        </w:rPr>
        <w:lastRenderedPageBreak/>
        <w:t>самостоятельно осуществлять робототехнические проекты;</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робототехникой, их востребованность на рынке труда.</w:t>
      </w:r>
    </w:p>
    <w:p w:rsidR="00986DE8" w:rsidRPr="006B5A4A" w:rsidRDefault="00986DE8" w:rsidP="00986DE8">
      <w:pPr>
        <w:spacing w:line="264" w:lineRule="auto"/>
        <w:ind w:left="120"/>
        <w:jc w:val="both"/>
      </w:pPr>
      <w:r w:rsidRPr="006B5A4A">
        <w:rPr>
          <w:b/>
          <w:color w:val="000000"/>
        </w:rPr>
        <w:t>Предметные результаты освоения содержания вариативного модуля «Автоматизированные системы»</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b/>
          <w:color w:val="000000"/>
        </w:rPr>
        <w:t>К концу обучения в 8–9 классах:</w:t>
      </w:r>
    </w:p>
    <w:p w:rsidR="00986DE8" w:rsidRPr="006B5A4A" w:rsidRDefault="00986DE8" w:rsidP="00986DE8">
      <w:pPr>
        <w:spacing w:line="264" w:lineRule="auto"/>
        <w:ind w:firstLine="600"/>
        <w:jc w:val="both"/>
      </w:pPr>
      <w:r w:rsidRPr="006B5A4A">
        <w:rPr>
          <w:color w:val="000000"/>
        </w:rPr>
        <w:t>называть признаки автоматизированных систем, их виды;</w:t>
      </w:r>
    </w:p>
    <w:p w:rsidR="00986DE8" w:rsidRPr="006B5A4A" w:rsidRDefault="00986DE8" w:rsidP="00986DE8">
      <w:pPr>
        <w:spacing w:line="264" w:lineRule="auto"/>
        <w:ind w:firstLine="600"/>
        <w:jc w:val="both"/>
      </w:pPr>
      <w:r w:rsidRPr="006B5A4A">
        <w:rPr>
          <w:color w:val="000000"/>
        </w:rPr>
        <w:t>называть принципы управления технологическими процессами;</w:t>
      </w:r>
    </w:p>
    <w:p w:rsidR="00986DE8" w:rsidRPr="006B5A4A" w:rsidRDefault="00986DE8" w:rsidP="00986DE8">
      <w:pPr>
        <w:spacing w:line="264" w:lineRule="auto"/>
        <w:ind w:firstLine="600"/>
        <w:jc w:val="both"/>
      </w:pPr>
      <w:r w:rsidRPr="006B5A4A">
        <w:rPr>
          <w:color w:val="000000"/>
        </w:rPr>
        <w:t>характеризовать управляющие и управляемые системы, функции обратной связи;</w:t>
      </w:r>
    </w:p>
    <w:p w:rsidR="00986DE8" w:rsidRPr="006B5A4A" w:rsidRDefault="00986DE8" w:rsidP="00986DE8">
      <w:pPr>
        <w:spacing w:line="264" w:lineRule="auto"/>
        <w:ind w:firstLine="600"/>
        <w:jc w:val="both"/>
      </w:pPr>
      <w:r w:rsidRPr="006B5A4A">
        <w:rPr>
          <w:color w:val="000000"/>
          <w:spacing w:val="-4"/>
        </w:rPr>
        <w:t>осуществлять управление учебными техническими системами;</w:t>
      </w:r>
    </w:p>
    <w:p w:rsidR="00986DE8" w:rsidRPr="006B5A4A" w:rsidRDefault="00986DE8" w:rsidP="00986DE8">
      <w:pPr>
        <w:spacing w:line="264" w:lineRule="auto"/>
        <w:ind w:firstLine="600"/>
        <w:jc w:val="both"/>
      </w:pPr>
      <w:r w:rsidRPr="006B5A4A">
        <w:rPr>
          <w:color w:val="000000"/>
        </w:rPr>
        <w:t>конструировать автоматизированные системы;</w:t>
      </w:r>
    </w:p>
    <w:p w:rsidR="00986DE8" w:rsidRPr="006B5A4A" w:rsidRDefault="00986DE8" w:rsidP="00986DE8">
      <w:pPr>
        <w:spacing w:line="264" w:lineRule="auto"/>
        <w:ind w:firstLine="600"/>
        <w:jc w:val="both"/>
      </w:pPr>
      <w:r w:rsidRPr="006B5A4A">
        <w:rPr>
          <w:color w:val="000000"/>
        </w:rPr>
        <w:t>называть основные электрические устройства и их функции для создания автоматизированных систем;</w:t>
      </w:r>
    </w:p>
    <w:p w:rsidR="00986DE8" w:rsidRPr="006B5A4A" w:rsidRDefault="00986DE8" w:rsidP="00986DE8">
      <w:pPr>
        <w:spacing w:line="264" w:lineRule="auto"/>
        <w:ind w:firstLine="600"/>
        <w:jc w:val="both"/>
      </w:pPr>
      <w:r w:rsidRPr="006B5A4A">
        <w:rPr>
          <w:color w:val="000000"/>
        </w:rPr>
        <w:t>объяснять принцип сборки электрических схем;</w:t>
      </w:r>
    </w:p>
    <w:p w:rsidR="00986DE8" w:rsidRPr="006B5A4A" w:rsidRDefault="00986DE8" w:rsidP="00986DE8">
      <w:pPr>
        <w:spacing w:line="264" w:lineRule="auto"/>
        <w:ind w:firstLine="600"/>
        <w:jc w:val="both"/>
      </w:pPr>
      <w:r w:rsidRPr="006B5A4A">
        <w:rPr>
          <w:color w:val="000000"/>
        </w:rPr>
        <w:t>выполнять сборку электрических схем с использованием электрических устройств и систем;</w:t>
      </w:r>
    </w:p>
    <w:p w:rsidR="00986DE8" w:rsidRPr="006B5A4A" w:rsidRDefault="00986DE8" w:rsidP="00986DE8">
      <w:pPr>
        <w:spacing w:line="264" w:lineRule="auto"/>
        <w:ind w:firstLine="600"/>
        <w:jc w:val="both"/>
      </w:pPr>
      <w:r w:rsidRPr="006B5A4A">
        <w:rPr>
          <w:color w:val="000000"/>
        </w:rPr>
        <w:t>определять результат работы электрической схемы при использовании различных элементов;</w:t>
      </w:r>
    </w:p>
    <w:p w:rsidR="00986DE8" w:rsidRPr="006B5A4A" w:rsidRDefault="00986DE8" w:rsidP="00986DE8">
      <w:pPr>
        <w:spacing w:line="264" w:lineRule="auto"/>
        <w:ind w:firstLine="600"/>
        <w:jc w:val="both"/>
      </w:pPr>
      <w:r w:rsidRPr="006B5A4A">
        <w:rPr>
          <w:color w:val="000000"/>
        </w:rPr>
        <w:t>осуществлять программирование автоматизированных систем на основе использования программированных логических реле;</w:t>
      </w:r>
    </w:p>
    <w:p w:rsidR="00986DE8" w:rsidRPr="006B5A4A" w:rsidRDefault="00986DE8" w:rsidP="00986DE8">
      <w:pPr>
        <w:spacing w:line="264" w:lineRule="auto"/>
        <w:ind w:firstLine="600"/>
        <w:jc w:val="both"/>
      </w:pPr>
      <w:r w:rsidRPr="006B5A4A">
        <w:rPr>
          <w:color w:val="000000"/>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автоматизированными системами, их востребованность на региональном рынке труда.</w:t>
      </w:r>
    </w:p>
    <w:p w:rsidR="00986DE8" w:rsidRPr="006B5A4A" w:rsidRDefault="00986DE8" w:rsidP="00986DE8">
      <w:pPr>
        <w:spacing w:line="264" w:lineRule="auto"/>
        <w:ind w:left="120"/>
        <w:jc w:val="both"/>
      </w:pPr>
      <w:r w:rsidRPr="006B5A4A">
        <w:rPr>
          <w:b/>
          <w:color w:val="000000"/>
        </w:rPr>
        <w:t>Предметные результаты освоения содержания модуля «Животноводство»</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b/>
          <w:color w:val="000000"/>
        </w:rPr>
        <w:t>К концу обучения в 7–8 классах</w:t>
      </w:r>
      <w:r w:rsidRPr="006B5A4A">
        <w:rPr>
          <w:color w:val="000000"/>
        </w:rPr>
        <w:t>:</w:t>
      </w:r>
    </w:p>
    <w:p w:rsidR="00986DE8" w:rsidRPr="006B5A4A" w:rsidRDefault="00986DE8" w:rsidP="00986DE8">
      <w:pPr>
        <w:spacing w:line="264" w:lineRule="auto"/>
        <w:ind w:firstLine="600"/>
        <w:jc w:val="both"/>
      </w:pPr>
      <w:r w:rsidRPr="006B5A4A">
        <w:rPr>
          <w:color w:val="000000"/>
        </w:rPr>
        <w:t>характеризовать основные направления животноводства;</w:t>
      </w:r>
    </w:p>
    <w:p w:rsidR="00986DE8" w:rsidRPr="006B5A4A" w:rsidRDefault="00986DE8" w:rsidP="00986DE8">
      <w:pPr>
        <w:spacing w:line="264" w:lineRule="auto"/>
        <w:ind w:firstLine="600"/>
        <w:jc w:val="both"/>
      </w:pPr>
      <w:r w:rsidRPr="006B5A4A">
        <w:rPr>
          <w:color w:val="000000"/>
        </w:rPr>
        <w:t>характеризовать особенности основных видов сельскохозяйственных животных своего региона;</w:t>
      </w:r>
    </w:p>
    <w:p w:rsidR="00986DE8" w:rsidRPr="006B5A4A" w:rsidRDefault="00986DE8" w:rsidP="00986DE8">
      <w:pPr>
        <w:spacing w:line="264" w:lineRule="auto"/>
        <w:ind w:firstLine="600"/>
        <w:jc w:val="both"/>
      </w:pPr>
      <w:r w:rsidRPr="006B5A4A">
        <w:rPr>
          <w:color w:val="000000"/>
        </w:rPr>
        <w:t>описывать полный технологический цикл получения продукции животноводства своего региона;</w:t>
      </w:r>
    </w:p>
    <w:p w:rsidR="00986DE8" w:rsidRPr="006B5A4A" w:rsidRDefault="00986DE8" w:rsidP="00986DE8">
      <w:pPr>
        <w:spacing w:line="264" w:lineRule="auto"/>
        <w:ind w:firstLine="600"/>
        <w:jc w:val="both"/>
      </w:pPr>
      <w:r w:rsidRPr="006B5A4A">
        <w:rPr>
          <w:color w:val="000000"/>
        </w:rPr>
        <w:t>называть виды сельскохозяйственных животных, характерных для данного региона;</w:t>
      </w:r>
    </w:p>
    <w:p w:rsidR="00986DE8" w:rsidRPr="006B5A4A" w:rsidRDefault="00986DE8" w:rsidP="00986DE8">
      <w:pPr>
        <w:spacing w:line="264" w:lineRule="auto"/>
        <w:ind w:firstLine="600"/>
        <w:jc w:val="both"/>
      </w:pPr>
      <w:r w:rsidRPr="006B5A4A">
        <w:rPr>
          <w:color w:val="000000"/>
        </w:rPr>
        <w:t>оценивать условия содержания животных в различных условиях;</w:t>
      </w:r>
    </w:p>
    <w:p w:rsidR="00986DE8" w:rsidRPr="006B5A4A" w:rsidRDefault="00986DE8" w:rsidP="00986DE8">
      <w:pPr>
        <w:spacing w:line="264" w:lineRule="auto"/>
        <w:ind w:firstLine="600"/>
        <w:jc w:val="both"/>
      </w:pPr>
      <w:r w:rsidRPr="006B5A4A">
        <w:rPr>
          <w:color w:val="000000"/>
        </w:rPr>
        <w:t>владеть навыками оказания первой помощи заболевшим или пораненным животным;</w:t>
      </w:r>
    </w:p>
    <w:p w:rsidR="00986DE8" w:rsidRPr="006B5A4A" w:rsidRDefault="00986DE8" w:rsidP="00986DE8">
      <w:pPr>
        <w:spacing w:line="264" w:lineRule="auto"/>
        <w:ind w:firstLine="600"/>
        <w:jc w:val="both"/>
      </w:pPr>
      <w:r w:rsidRPr="006B5A4A">
        <w:rPr>
          <w:color w:val="000000"/>
        </w:rPr>
        <w:t>характеризовать способы переработки и хранения продукции животноводства;</w:t>
      </w:r>
    </w:p>
    <w:p w:rsidR="00986DE8" w:rsidRPr="006B5A4A" w:rsidRDefault="00986DE8" w:rsidP="00986DE8">
      <w:pPr>
        <w:spacing w:line="264" w:lineRule="auto"/>
        <w:ind w:firstLine="600"/>
        <w:jc w:val="both"/>
      </w:pPr>
      <w:r w:rsidRPr="006B5A4A">
        <w:rPr>
          <w:color w:val="000000"/>
        </w:rPr>
        <w:t>характеризовать пути цифровизации животноводческого производства;</w:t>
      </w:r>
    </w:p>
    <w:p w:rsidR="00986DE8" w:rsidRPr="006B5A4A" w:rsidRDefault="00986DE8" w:rsidP="00986DE8">
      <w:pPr>
        <w:spacing w:line="264" w:lineRule="auto"/>
        <w:ind w:firstLine="600"/>
        <w:jc w:val="both"/>
      </w:pPr>
      <w:r w:rsidRPr="006B5A4A">
        <w:rPr>
          <w:color w:val="000000"/>
        </w:rPr>
        <w:t>объяснять особенности сельскохозяйственного производства своего региона;</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животноводством, их востребованность на региональном рынке труда.</w:t>
      </w:r>
    </w:p>
    <w:p w:rsidR="00986DE8" w:rsidRPr="006B5A4A" w:rsidRDefault="00986DE8" w:rsidP="00986DE8">
      <w:pPr>
        <w:spacing w:line="264" w:lineRule="auto"/>
        <w:ind w:left="120"/>
        <w:jc w:val="both"/>
      </w:pPr>
      <w:r w:rsidRPr="006B5A4A">
        <w:rPr>
          <w:b/>
          <w:color w:val="000000"/>
        </w:rPr>
        <w:t>Предметные результаты освоения содержания модуля «Растениеводство»</w:t>
      </w:r>
    </w:p>
    <w:p w:rsidR="00986DE8" w:rsidRPr="006B5A4A" w:rsidRDefault="00986DE8" w:rsidP="00986DE8">
      <w:pPr>
        <w:spacing w:line="72" w:lineRule="auto"/>
        <w:ind w:left="120"/>
        <w:jc w:val="both"/>
      </w:pPr>
    </w:p>
    <w:p w:rsidR="00986DE8" w:rsidRPr="006B5A4A" w:rsidRDefault="00986DE8" w:rsidP="00986DE8">
      <w:pPr>
        <w:spacing w:line="264" w:lineRule="auto"/>
        <w:ind w:left="120"/>
        <w:jc w:val="both"/>
      </w:pPr>
      <w:r w:rsidRPr="006B5A4A">
        <w:rPr>
          <w:b/>
          <w:color w:val="000000"/>
        </w:rPr>
        <w:t>К концу обучения в 7–8 классах:</w:t>
      </w:r>
    </w:p>
    <w:p w:rsidR="00986DE8" w:rsidRPr="006B5A4A" w:rsidRDefault="00986DE8" w:rsidP="00986DE8">
      <w:pPr>
        <w:spacing w:line="264" w:lineRule="auto"/>
        <w:ind w:firstLine="600"/>
        <w:jc w:val="both"/>
      </w:pPr>
      <w:r w:rsidRPr="006B5A4A">
        <w:rPr>
          <w:color w:val="000000"/>
        </w:rPr>
        <w:t>характеризовать основные направления растениеводства;</w:t>
      </w:r>
    </w:p>
    <w:p w:rsidR="00986DE8" w:rsidRPr="006B5A4A" w:rsidRDefault="00986DE8" w:rsidP="00986DE8">
      <w:pPr>
        <w:spacing w:line="264" w:lineRule="auto"/>
        <w:ind w:firstLine="600"/>
        <w:jc w:val="both"/>
      </w:pPr>
      <w:r w:rsidRPr="006B5A4A">
        <w:rPr>
          <w:color w:val="000000"/>
        </w:rPr>
        <w:t>описывать полный технологический цикл получения наиболее распространённой растениеводческой продукции своего региона;</w:t>
      </w:r>
    </w:p>
    <w:p w:rsidR="00986DE8" w:rsidRPr="006B5A4A" w:rsidRDefault="00986DE8" w:rsidP="00986DE8">
      <w:pPr>
        <w:spacing w:line="264" w:lineRule="auto"/>
        <w:ind w:firstLine="600"/>
        <w:jc w:val="both"/>
      </w:pPr>
      <w:r w:rsidRPr="006B5A4A">
        <w:rPr>
          <w:color w:val="000000"/>
        </w:rPr>
        <w:t>характеризовать виды и свойства почв данного региона;</w:t>
      </w:r>
    </w:p>
    <w:p w:rsidR="00986DE8" w:rsidRPr="006B5A4A" w:rsidRDefault="00986DE8" w:rsidP="00986DE8">
      <w:pPr>
        <w:spacing w:line="264" w:lineRule="auto"/>
        <w:ind w:firstLine="600"/>
        <w:jc w:val="both"/>
      </w:pPr>
      <w:r w:rsidRPr="006B5A4A">
        <w:rPr>
          <w:color w:val="000000"/>
        </w:rPr>
        <w:t>называть ручные и механизированные инструменты обработки почвы;</w:t>
      </w:r>
    </w:p>
    <w:p w:rsidR="00986DE8" w:rsidRPr="006B5A4A" w:rsidRDefault="00986DE8" w:rsidP="00986DE8">
      <w:pPr>
        <w:spacing w:line="264" w:lineRule="auto"/>
        <w:ind w:firstLine="600"/>
        <w:jc w:val="both"/>
      </w:pPr>
      <w:r w:rsidRPr="006B5A4A">
        <w:rPr>
          <w:color w:val="000000"/>
        </w:rPr>
        <w:t>классифицировать культурные растения по различным основаниям;</w:t>
      </w:r>
    </w:p>
    <w:p w:rsidR="00986DE8" w:rsidRPr="006B5A4A" w:rsidRDefault="00986DE8" w:rsidP="00986DE8">
      <w:pPr>
        <w:spacing w:line="264" w:lineRule="auto"/>
        <w:ind w:firstLine="600"/>
        <w:jc w:val="both"/>
      </w:pPr>
      <w:r w:rsidRPr="006B5A4A">
        <w:rPr>
          <w:color w:val="000000"/>
        </w:rPr>
        <w:t>называть полезные дикорастущие растения и знать их свойства;</w:t>
      </w:r>
    </w:p>
    <w:p w:rsidR="00986DE8" w:rsidRPr="006B5A4A" w:rsidRDefault="00986DE8" w:rsidP="00986DE8">
      <w:pPr>
        <w:spacing w:line="264" w:lineRule="auto"/>
        <w:ind w:firstLine="600"/>
        <w:jc w:val="both"/>
      </w:pPr>
      <w:r w:rsidRPr="006B5A4A">
        <w:rPr>
          <w:color w:val="000000"/>
        </w:rPr>
        <w:t>назвать опасные для человека дикорастущие растения;</w:t>
      </w:r>
    </w:p>
    <w:p w:rsidR="00986DE8" w:rsidRPr="006B5A4A" w:rsidRDefault="00986DE8" w:rsidP="00986DE8">
      <w:pPr>
        <w:spacing w:line="264" w:lineRule="auto"/>
        <w:ind w:firstLine="600"/>
        <w:jc w:val="both"/>
      </w:pPr>
      <w:r w:rsidRPr="006B5A4A">
        <w:rPr>
          <w:color w:val="000000"/>
        </w:rPr>
        <w:t>называть полезные для человека грибы;</w:t>
      </w:r>
    </w:p>
    <w:p w:rsidR="00986DE8" w:rsidRPr="006B5A4A" w:rsidRDefault="00986DE8" w:rsidP="00986DE8">
      <w:pPr>
        <w:spacing w:line="264" w:lineRule="auto"/>
        <w:ind w:firstLine="600"/>
        <w:jc w:val="both"/>
      </w:pPr>
      <w:r w:rsidRPr="006B5A4A">
        <w:rPr>
          <w:color w:val="000000"/>
        </w:rPr>
        <w:t>называть опасные для человека грибы;</w:t>
      </w:r>
    </w:p>
    <w:p w:rsidR="00986DE8" w:rsidRPr="006B5A4A" w:rsidRDefault="00986DE8" w:rsidP="00986DE8">
      <w:pPr>
        <w:spacing w:line="264" w:lineRule="auto"/>
        <w:ind w:firstLine="600"/>
        <w:jc w:val="both"/>
      </w:pPr>
      <w:r w:rsidRPr="006B5A4A">
        <w:rPr>
          <w:color w:val="000000"/>
        </w:rPr>
        <w:t>владеть методами сбора, переработки и хранения полезных дикорастущих растений и их плодов;</w:t>
      </w:r>
    </w:p>
    <w:p w:rsidR="00986DE8" w:rsidRPr="006B5A4A" w:rsidRDefault="00986DE8" w:rsidP="00986DE8">
      <w:pPr>
        <w:spacing w:line="264" w:lineRule="auto"/>
        <w:ind w:firstLine="600"/>
        <w:jc w:val="both"/>
      </w:pPr>
      <w:r w:rsidRPr="006B5A4A">
        <w:rPr>
          <w:color w:val="000000"/>
        </w:rPr>
        <w:t>владеть методами сбора, переработки и хранения полезных для человека грибов;</w:t>
      </w:r>
    </w:p>
    <w:p w:rsidR="00986DE8" w:rsidRPr="006B5A4A" w:rsidRDefault="00986DE8" w:rsidP="00986DE8">
      <w:pPr>
        <w:spacing w:line="264" w:lineRule="auto"/>
        <w:ind w:firstLine="600"/>
        <w:jc w:val="both"/>
      </w:pPr>
      <w:r w:rsidRPr="006B5A4A">
        <w:rPr>
          <w:color w:val="000000"/>
        </w:rPr>
        <w:t>характеризовать основные направления цифровизации и роботизации в растениеводстве;</w:t>
      </w:r>
    </w:p>
    <w:p w:rsidR="00986DE8" w:rsidRPr="006B5A4A" w:rsidRDefault="00986DE8" w:rsidP="00986DE8">
      <w:pPr>
        <w:spacing w:line="264" w:lineRule="auto"/>
        <w:ind w:firstLine="600"/>
        <w:jc w:val="both"/>
      </w:pPr>
      <w:r w:rsidRPr="006B5A4A">
        <w:rPr>
          <w:color w:val="000000"/>
        </w:rPr>
        <w:t>получить опыт использования цифровых устройств и программных сервисов в технологии растениеводства;</w:t>
      </w:r>
    </w:p>
    <w:p w:rsidR="00986DE8" w:rsidRPr="006B5A4A" w:rsidRDefault="00986DE8" w:rsidP="00986DE8">
      <w:pPr>
        <w:spacing w:line="264" w:lineRule="auto"/>
        <w:ind w:firstLine="600"/>
        <w:jc w:val="both"/>
      </w:pPr>
      <w:r w:rsidRPr="006B5A4A">
        <w:rPr>
          <w:color w:val="000000"/>
        </w:rPr>
        <w:t>характеризовать мир профессий, связанных с растениеводством, их востребованность на региональном рынке труда.</w:t>
      </w:r>
    </w:p>
    <w:p w:rsidR="00986DE8" w:rsidRDefault="00986DE8" w:rsidP="00951E82">
      <w:pPr>
        <w:ind w:firstLine="709"/>
        <w:jc w:val="center"/>
        <w:rPr>
          <w:rFonts w:eastAsiaTheme="minorEastAsia"/>
          <w:b/>
          <w:sz w:val="28"/>
          <w:szCs w:val="28"/>
          <w:lang w:eastAsia="ru-RU"/>
        </w:rPr>
      </w:pPr>
    </w:p>
    <w:p w:rsidR="00986DE8" w:rsidRDefault="00986DE8" w:rsidP="00951E82">
      <w:pPr>
        <w:ind w:firstLine="709"/>
        <w:jc w:val="center"/>
        <w:rPr>
          <w:rFonts w:eastAsiaTheme="minorEastAsia"/>
          <w:b/>
          <w:sz w:val="28"/>
          <w:szCs w:val="28"/>
          <w:lang w:eastAsia="ru-RU"/>
        </w:rPr>
      </w:pPr>
    </w:p>
    <w:p w:rsidR="00A55D99" w:rsidRDefault="00A55D99" w:rsidP="00951E82">
      <w:pPr>
        <w:ind w:firstLine="709"/>
        <w:jc w:val="center"/>
        <w:rPr>
          <w:rFonts w:eastAsiaTheme="minorEastAsia"/>
          <w:b/>
          <w:sz w:val="28"/>
          <w:szCs w:val="28"/>
          <w:lang w:eastAsia="ru-RU"/>
        </w:rPr>
      </w:pPr>
      <w:r w:rsidRPr="00A55D99">
        <w:rPr>
          <w:rFonts w:eastAsiaTheme="minorEastAsia"/>
          <w:b/>
          <w:sz w:val="28"/>
          <w:szCs w:val="28"/>
          <w:lang w:eastAsia="ru-RU"/>
        </w:rPr>
        <w:t>Федеральная рабочая программа по учебному предмету «Физика»</w:t>
      </w:r>
    </w:p>
    <w:p w:rsidR="00A55D99" w:rsidRPr="005031E9" w:rsidRDefault="00A55D99" w:rsidP="00A55D99">
      <w:pPr>
        <w:pStyle w:val="1"/>
        <w:rPr>
          <w:sz w:val="22"/>
          <w:szCs w:val="22"/>
        </w:rPr>
      </w:pPr>
      <w:r w:rsidRPr="005031E9">
        <w:rPr>
          <w:sz w:val="22"/>
          <w:szCs w:val="22"/>
        </w:rPr>
        <w:lastRenderedPageBreak/>
        <w:t>ПОЯСНИТЕЛЬНАЯ ЗАПИСКА</w:t>
      </w:r>
    </w:p>
    <w:p w:rsidR="00A55D99" w:rsidRPr="005031E9" w:rsidRDefault="00A55D99" w:rsidP="00A55D99">
      <w:pPr>
        <w:ind w:firstLine="709"/>
        <w:jc w:val="both"/>
        <w:rPr>
          <w:rFonts w:eastAsiaTheme="minorEastAsia"/>
          <w:b/>
          <w:lang w:eastAsia="ru-RU"/>
        </w:rPr>
      </w:pPr>
    </w:p>
    <w:p w:rsidR="00A55D99" w:rsidRPr="005031E9" w:rsidRDefault="00A55D99" w:rsidP="00A55D99">
      <w:pPr>
        <w:ind w:firstLine="709"/>
        <w:jc w:val="both"/>
        <w:rPr>
          <w:rFonts w:eastAsiaTheme="minorEastAsia"/>
          <w:lang w:eastAsia="ru-RU"/>
        </w:rPr>
      </w:pPr>
      <w:r w:rsidRPr="005031E9">
        <w:rPr>
          <w:rFonts w:eastAsiaTheme="minorEastAsia"/>
          <w:lang w:eastAsia="ru-RU"/>
        </w:rPr>
        <w:t>Федеральная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«Физика» (базовый уровень),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программы,Федеральной рабочей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A55D99" w:rsidRPr="005031E9" w:rsidRDefault="00A55D99" w:rsidP="00A55D99">
      <w:pPr>
        <w:ind w:firstLine="709"/>
        <w:jc w:val="both"/>
        <w:rPr>
          <w:rFonts w:eastAsiaTheme="minorEastAsia"/>
          <w:lang w:eastAsia="ru-RU"/>
        </w:rPr>
      </w:pPr>
    </w:p>
    <w:p w:rsidR="00A55D99" w:rsidRPr="005031E9" w:rsidRDefault="00A55D99" w:rsidP="00A55D99">
      <w:pPr>
        <w:pStyle w:val="1"/>
        <w:rPr>
          <w:sz w:val="22"/>
          <w:szCs w:val="22"/>
        </w:rPr>
      </w:pPr>
      <w:bookmarkStart w:id="376" w:name="_Toc101191585"/>
      <w:r w:rsidRPr="005031E9">
        <w:rPr>
          <w:sz w:val="22"/>
          <w:szCs w:val="22"/>
        </w:rPr>
        <w:t>СОДЕРЖАНИЕ УЧЕБНОГО ПРЕДМЕТА «ФИЗИКА»</w:t>
      </w:r>
      <w:bookmarkEnd w:id="376"/>
    </w:p>
    <w:p w:rsidR="00A55D99" w:rsidRPr="005031E9" w:rsidRDefault="00A55D99" w:rsidP="00A55D99">
      <w:pPr>
        <w:ind w:firstLine="709"/>
        <w:jc w:val="both"/>
        <w:rPr>
          <w:rFonts w:eastAsiaTheme="minorEastAsia"/>
          <w:b/>
          <w:bCs/>
          <w:iCs/>
          <w:lang w:eastAsia="ru-RU"/>
        </w:rPr>
      </w:pPr>
      <w:bookmarkStart w:id="377" w:name="_Toc95467943"/>
      <w:bookmarkStart w:id="378" w:name="_Hlk55666524"/>
    </w:p>
    <w:p w:rsidR="00A55D99" w:rsidRPr="005031E9" w:rsidRDefault="00A55D99" w:rsidP="00A55D99">
      <w:pPr>
        <w:pStyle w:val="3"/>
        <w:spacing w:before="160" w:after="120"/>
        <w:rPr>
          <w:b w:val="0"/>
        </w:rPr>
      </w:pPr>
      <w:bookmarkStart w:id="379" w:name="_Toc101191586"/>
      <w:r w:rsidRPr="005031E9">
        <w:t>7 КЛАСС</w:t>
      </w:r>
      <w:bookmarkEnd w:id="377"/>
      <w:bookmarkEnd w:id="379"/>
    </w:p>
    <w:p w:rsidR="00A55D99" w:rsidRPr="005031E9" w:rsidRDefault="00A55D99" w:rsidP="00A55D99">
      <w:pPr>
        <w:ind w:firstLine="709"/>
        <w:jc w:val="both"/>
        <w:rPr>
          <w:rFonts w:eastAsiaTheme="minorEastAsia"/>
          <w:b/>
          <w:bCs/>
          <w:lang w:eastAsia="ru-RU"/>
        </w:rPr>
      </w:pPr>
      <w:bookmarkStart w:id="380" w:name="_Toc95467944"/>
      <w:bookmarkEnd w:id="378"/>
      <w:r w:rsidRPr="005031E9">
        <w:rPr>
          <w:rFonts w:eastAsiaTheme="minorEastAsia"/>
          <w:b/>
          <w:bCs/>
          <w:lang w:eastAsia="ru-RU"/>
        </w:rPr>
        <w:t>Раздел 1. Физика и её роль в познании окружающего мира</w:t>
      </w:r>
      <w:bookmarkEnd w:id="380"/>
    </w:p>
    <w:p w:rsidR="00A55D99" w:rsidRPr="005031E9" w:rsidRDefault="00A55D99" w:rsidP="00A55D99">
      <w:pPr>
        <w:ind w:firstLine="709"/>
        <w:jc w:val="both"/>
        <w:rPr>
          <w:rFonts w:eastAsiaTheme="minorEastAsia"/>
          <w:lang w:eastAsia="ru-RU"/>
        </w:rPr>
      </w:pPr>
      <w:r w:rsidRPr="005031E9">
        <w:rPr>
          <w:rFonts w:eastAsiaTheme="minorEastAsia"/>
          <w:lang w:eastAsia="ru-RU"/>
        </w:rPr>
        <w:t>Физика – наука о природе. Явления природы (МС</w:t>
      </w:r>
      <w:r w:rsidRPr="005031E9">
        <w:rPr>
          <w:rFonts w:eastAsiaTheme="minorEastAsia"/>
          <w:vertAlign w:val="superscript"/>
          <w:lang w:eastAsia="ru-RU"/>
        </w:rPr>
        <w:footnoteReference w:id="13"/>
      </w:r>
      <w:r w:rsidRPr="005031E9">
        <w:rPr>
          <w:rFonts w:eastAsiaTheme="minorEastAsia"/>
          <w:lang w:eastAsia="ru-RU"/>
        </w:rPr>
        <w:t xml:space="preserve">). Физические явления: механические, тепловые, электрические, магнитные, световые, звуковые. </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Физические величины. Измерение физических величин. </w:t>
      </w:r>
      <w:r w:rsidRPr="005031E9">
        <w:rPr>
          <w:rFonts w:eastAsiaTheme="minorEastAsia"/>
          <w:i/>
          <w:lang w:eastAsia="ru-RU"/>
        </w:rPr>
        <w:t>Физические приборы</w:t>
      </w:r>
      <w:r w:rsidRPr="005031E9">
        <w:rPr>
          <w:rFonts w:eastAsiaTheme="minorEastAsia"/>
          <w:i/>
          <w:vertAlign w:val="superscript"/>
          <w:lang w:eastAsia="ru-RU"/>
        </w:rPr>
        <w:footnoteReference w:id="14"/>
      </w:r>
      <w:r w:rsidRPr="005031E9">
        <w:rPr>
          <w:rFonts w:eastAsiaTheme="minorEastAsia"/>
          <w:lang w:eastAsia="ru-RU"/>
        </w:rPr>
        <w:t xml:space="preserve">. </w:t>
      </w:r>
      <w:r w:rsidRPr="005031E9">
        <w:rPr>
          <w:rFonts w:eastAsiaTheme="minorEastAsia"/>
          <w:i/>
          <w:lang w:eastAsia="ru-RU"/>
        </w:rPr>
        <w:t>Погрешность измерений</w:t>
      </w:r>
      <w:r w:rsidRPr="005031E9">
        <w:rPr>
          <w:rFonts w:eastAsiaTheme="minorEastAsia"/>
          <w:lang w:eastAsia="ru-RU"/>
        </w:rPr>
        <w:t>. Международная система единиц.</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Как физика и другие естественные науки изучают природу. </w:t>
      </w:r>
      <w:r w:rsidRPr="005031E9">
        <w:rPr>
          <w:rFonts w:eastAsiaTheme="minorEastAsia"/>
          <w:i/>
          <w:lang w:eastAsia="ru-RU"/>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5031E9">
        <w:rPr>
          <w:rFonts w:eastAsiaTheme="minorEastAsia"/>
          <w:lang w:eastAsia="ru-RU"/>
        </w:rPr>
        <w:t xml:space="preserve">. </w:t>
      </w:r>
    </w:p>
    <w:p w:rsidR="00A55D99" w:rsidRPr="005031E9" w:rsidRDefault="00A55D99" w:rsidP="00A55D99">
      <w:pPr>
        <w:ind w:firstLine="709"/>
        <w:jc w:val="both"/>
        <w:rPr>
          <w:rFonts w:eastAsiaTheme="minorEastAsia"/>
          <w:lang w:eastAsia="ru-RU"/>
        </w:rPr>
      </w:pPr>
      <w:r w:rsidRPr="005031E9">
        <w:rPr>
          <w:rFonts w:eastAsiaTheme="minorEastAsia"/>
          <w:lang w:eastAsia="ru-RU"/>
        </w:rPr>
        <w:t>Предмет и методы физики.</w:t>
      </w:r>
    </w:p>
    <w:p w:rsidR="00A55D99" w:rsidRPr="005031E9" w:rsidRDefault="00A55D99" w:rsidP="00A55D99">
      <w:pPr>
        <w:ind w:firstLine="709"/>
        <w:jc w:val="both"/>
        <w:rPr>
          <w:rFonts w:eastAsiaTheme="minorEastAsia"/>
          <w:b/>
          <w:i/>
          <w:lang w:eastAsia="ru-RU"/>
        </w:rPr>
      </w:pPr>
      <w:r w:rsidRPr="005031E9">
        <w:rPr>
          <w:rFonts w:eastAsiaTheme="minorEastAsia"/>
          <w:b/>
          <w:i/>
          <w:lang w:eastAsia="ru-RU"/>
        </w:rPr>
        <w:t>Демонстрации</w:t>
      </w:r>
      <w:r w:rsidRPr="005031E9">
        <w:rPr>
          <w:rFonts w:eastAsiaTheme="minorEastAsia"/>
          <w:b/>
          <w:i/>
          <w:vertAlign w:val="superscript"/>
          <w:lang w:eastAsia="ru-RU"/>
        </w:rPr>
        <w:footnoteReference w:id="15"/>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Механические, тепловые, электрические, магнитные, световые явления.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 xml:space="preserve">Физические приборы и процедура прямых измерений аналоговым и цифровым прибором. </w:t>
      </w:r>
    </w:p>
    <w:p w:rsidR="00A55D99" w:rsidRPr="005031E9" w:rsidRDefault="00A55D99" w:rsidP="00A55D99">
      <w:pPr>
        <w:ind w:firstLine="708"/>
        <w:jc w:val="both"/>
        <w:rPr>
          <w:rFonts w:eastAsiaTheme="minorEastAsia"/>
          <w:b/>
          <w:i/>
          <w:lang w:eastAsia="ru-RU"/>
        </w:rPr>
      </w:pPr>
      <w:r w:rsidRPr="005031E9">
        <w:rPr>
          <w:rFonts w:eastAsiaTheme="minorEastAsia"/>
          <w:b/>
          <w:i/>
          <w:lang w:eastAsia="ru-RU"/>
        </w:rPr>
        <w:t>Лабораторные работы и опыты</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1.Определение цены деления измерительного прибора (используя технологическую карту эксперимента). </w:t>
      </w:r>
    </w:p>
    <w:p w:rsidR="00A55D99" w:rsidRPr="005031E9" w:rsidRDefault="00A55D99" w:rsidP="00A55D99">
      <w:pPr>
        <w:ind w:firstLine="709"/>
        <w:jc w:val="both"/>
        <w:rPr>
          <w:rFonts w:eastAsia="Calibri"/>
        </w:rPr>
      </w:pPr>
      <w:r w:rsidRPr="005031E9">
        <w:rPr>
          <w:rFonts w:eastAsia="Calibri"/>
        </w:rPr>
        <w:t>2. Измерение расстояний.</w:t>
      </w:r>
    </w:p>
    <w:p w:rsidR="00A55D99" w:rsidRPr="005031E9" w:rsidRDefault="00A55D99" w:rsidP="00A55D99">
      <w:pPr>
        <w:ind w:firstLine="709"/>
        <w:jc w:val="both"/>
        <w:rPr>
          <w:rFonts w:eastAsiaTheme="minorEastAsia"/>
          <w:lang w:eastAsia="ru-RU"/>
        </w:rPr>
      </w:pPr>
      <w:r w:rsidRPr="005031E9">
        <w:rPr>
          <w:rFonts w:eastAsiaTheme="minorEastAsia"/>
          <w:lang w:eastAsia="ru-RU"/>
        </w:rPr>
        <w:t>3. Измерение объёма жидкости и твёрдого тела</w:t>
      </w:r>
    </w:p>
    <w:p w:rsidR="00A55D99" w:rsidRPr="005031E9" w:rsidRDefault="00A55D99" w:rsidP="00A55D99">
      <w:pPr>
        <w:ind w:firstLine="709"/>
        <w:jc w:val="both"/>
        <w:rPr>
          <w:rFonts w:eastAsiaTheme="minorEastAsia"/>
          <w:i/>
          <w:lang w:eastAsia="ru-RU"/>
        </w:rPr>
      </w:pPr>
      <w:r w:rsidRPr="005031E9">
        <w:rPr>
          <w:rFonts w:eastAsiaTheme="minorEastAsia"/>
          <w:i/>
          <w:lang w:eastAsia="ru-RU"/>
        </w:rPr>
        <w:t>4. Определение размеров малых тел.</w:t>
      </w:r>
    </w:p>
    <w:p w:rsidR="00A55D99" w:rsidRPr="005031E9" w:rsidRDefault="00A55D99" w:rsidP="00A55D99">
      <w:pPr>
        <w:ind w:firstLine="709"/>
        <w:jc w:val="both"/>
        <w:rPr>
          <w:rFonts w:eastAsia="Calibri"/>
        </w:rPr>
      </w:pPr>
      <w:bookmarkStart w:id="381" w:name="_Toc95467945"/>
      <w:r w:rsidRPr="005031E9">
        <w:rPr>
          <w:rFonts w:eastAsia="Calibri"/>
        </w:rPr>
        <w:t xml:space="preserve">5. Измерение температуры при помощи жидкостного термометра и датчика температуры. </w:t>
      </w:r>
    </w:p>
    <w:p w:rsidR="00A55D99" w:rsidRPr="005031E9" w:rsidRDefault="00A55D99" w:rsidP="00A55D99">
      <w:pPr>
        <w:ind w:firstLine="709"/>
        <w:jc w:val="both"/>
        <w:rPr>
          <w:rFonts w:eastAsia="Calibri"/>
        </w:rPr>
      </w:pPr>
      <w:r w:rsidRPr="005031E9">
        <w:rPr>
          <w:rFonts w:eastAsia="Calibri"/>
        </w:rPr>
        <w:t xml:space="preserve">6. </w:t>
      </w:r>
      <w:r w:rsidRPr="005031E9">
        <w:rPr>
          <w:rFonts w:eastAsia="Calibri"/>
          <w:i/>
          <w:iCs/>
        </w:rPr>
        <w:t>Проведение исследования по проверке гипотезы: дальность полёта шарика, пущенного горизонтально, тем больше, чем больше высота пуска.</w:t>
      </w:r>
    </w:p>
    <w:p w:rsidR="00A55D99" w:rsidRPr="005031E9" w:rsidRDefault="00A55D99" w:rsidP="00A55D99">
      <w:pPr>
        <w:ind w:firstLine="709"/>
        <w:jc w:val="both"/>
        <w:rPr>
          <w:rFonts w:eastAsiaTheme="minorEastAsia"/>
          <w:b/>
          <w:bCs/>
          <w:lang w:eastAsia="ru-RU"/>
        </w:rPr>
      </w:pPr>
    </w:p>
    <w:p w:rsidR="00A55D99" w:rsidRPr="005031E9" w:rsidRDefault="00A55D99" w:rsidP="00A55D99">
      <w:pPr>
        <w:ind w:firstLine="709"/>
        <w:jc w:val="both"/>
        <w:rPr>
          <w:rFonts w:eastAsiaTheme="minorEastAsia"/>
          <w:b/>
          <w:bCs/>
          <w:lang w:eastAsia="ru-RU"/>
        </w:rPr>
      </w:pPr>
      <w:r w:rsidRPr="005031E9">
        <w:rPr>
          <w:rFonts w:eastAsiaTheme="minorEastAsia"/>
          <w:b/>
          <w:bCs/>
          <w:lang w:eastAsia="ru-RU"/>
        </w:rPr>
        <w:t>Раздел 2. Первоначальные сведения о строении вещества</w:t>
      </w:r>
      <w:bookmarkEnd w:id="381"/>
    </w:p>
    <w:p w:rsidR="00A55D99" w:rsidRPr="005031E9" w:rsidRDefault="00A55D99" w:rsidP="00A55D99">
      <w:pPr>
        <w:ind w:firstLine="709"/>
        <w:jc w:val="both"/>
        <w:rPr>
          <w:rFonts w:eastAsiaTheme="minorEastAsia"/>
          <w:lang w:eastAsia="ru-RU"/>
        </w:rPr>
      </w:pPr>
      <w:r w:rsidRPr="005031E9">
        <w:rPr>
          <w:rFonts w:eastAsiaTheme="minorEastAsia"/>
          <w:lang w:eastAsia="ru-RU"/>
        </w:rPr>
        <w:t>Строение вещества: атомы и молекулы</w:t>
      </w:r>
      <w:r w:rsidRPr="005031E9">
        <w:rPr>
          <w:rFonts w:eastAsiaTheme="minorEastAsia"/>
          <w:i/>
          <w:lang w:eastAsia="ru-RU"/>
        </w:rPr>
        <w:t>, их размеры. Опыты, доказывающие дискретное строение вещества.</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Движение частиц вещества. Связь скорости движения частиц с температурой. Броуновское движение, диффузия. </w:t>
      </w:r>
      <w:r w:rsidRPr="005031E9">
        <w:rPr>
          <w:rFonts w:eastAsiaTheme="minorEastAsia"/>
          <w:i/>
          <w:lang w:eastAsia="ru-RU"/>
        </w:rPr>
        <w:t>Взаимодействие частиц вещества: притяжение и отталкивание.</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Агрегатные состояния вещества: </w:t>
      </w:r>
      <w:r w:rsidRPr="005031E9">
        <w:rPr>
          <w:rFonts w:eastAsiaTheme="minorEastAsia"/>
          <w:i/>
          <w:lang w:eastAsia="ru-RU"/>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5031E9">
        <w:rPr>
          <w:rFonts w:eastAsiaTheme="minorEastAsia"/>
          <w:lang w:eastAsia="ru-RU"/>
        </w:rPr>
        <w:t xml:space="preserve">. </w:t>
      </w:r>
      <w:r w:rsidRPr="005031E9">
        <w:rPr>
          <w:rFonts w:eastAsiaTheme="minorEastAsia"/>
          <w:i/>
          <w:lang w:eastAsia="ru-RU"/>
        </w:rPr>
        <w:t>Особенности агрегатных состояний воды.</w:t>
      </w:r>
    </w:p>
    <w:p w:rsidR="00A55D99" w:rsidRPr="005031E9" w:rsidRDefault="00A55D99" w:rsidP="00A55D99">
      <w:pPr>
        <w:ind w:firstLine="709"/>
        <w:jc w:val="both"/>
        <w:rPr>
          <w:rFonts w:eastAsiaTheme="minorEastAsia"/>
          <w:b/>
          <w:i/>
          <w:lang w:eastAsia="ru-RU"/>
        </w:rPr>
      </w:pPr>
      <w:r w:rsidRPr="005031E9">
        <w:rPr>
          <w:rFonts w:eastAsiaTheme="minorEastAsia"/>
          <w:b/>
          <w:i/>
          <w:lang w:eastAsia="ru-RU"/>
        </w:rPr>
        <w:t>Демонстрации</w:t>
      </w:r>
      <w:r w:rsidRPr="005031E9">
        <w:rPr>
          <w:rFonts w:eastAsiaTheme="minorEastAsia"/>
          <w:b/>
          <w:i/>
          <w:vertAlign w:val="superscript"/>
          <w:lang w:eastAsia="ru-RU"/>
        </w:rPr>
        <w:footnoteReference w:id="16"/>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1.Наблюдение броуновского движения. </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2.Наблюдение диффузии. </w:t>
      </w:r>
    </w:p>
    <w:p w:rsidR="00A55D99" w:rsidRPr="005031E9" w:rsidRDefault="00A55D99" w:rsidP="00A55D99">
      <w:pPr>
        <w:ind w:firstLine="709"/>
        <w:jc w:val="both"/>
        <w:rPr>
          <w:rFonts w:eastAsia="Calibri"/>
          <w:i/>
          <w:iCs/>
        </w:rPr>
      </w:pPr>
      <w:r w:rsidRPr="005031E9">
        <w:rPr>
          <w:rFonts w:eastAsia="Calibri"/>
          <w:i/>
          <w:iCs/>
        </w:rPr>
        <w:t xml:space="preserve">3. Наблюдение явлений, объясняющихся притяжением или отталкиванием частиц вещества. </w:t>
      </w:r>
    </w:p>
    <w:p w:rsidR="00A55D99" w:rsidRPr="005031E9" w:rsidRDefault="00A55D99" w:rsidP="00A55D99">
      <w:pPr>
        <w:ind w:firstLine="709"/>
        <w:jc w:val="both"/>
        <w:rPr>
          <w:rFonts w:eastAsiaTheme="minorEastAsia"/>
          <w:i/>
          <w:iCs/>
          <w:lang w:eastAsia="ru-RU"/>
        </w:rPr>
      </w:pPr>
    </w:p>
    <w:p w:rsidR="00A55D99" w:rsidRPr="005031E9" w:rsidRDefault="00A55D99" w:rsidP="00A55D99">
      <w:pPr>
        <w:ind w:firstLine="709"/>
        <w:jc w:val="both"/>
        <w:rPr>
          <w:rFonts w:eastAsiaTheme="minorEastAsia"/>
          <w:b/>
          <w:i/>
          <w:lang w:eastAsia="ru-RU"/>
        </w:rPr>
      </w:pPr>
      <w:r w:rsidRPr="005031E9">
        <w:rPr>
          <w:rFonts w:eastAsiaTheme="minorEastAsia"/>
          <w:b/>
          <w:i/>
          <w:lang w:eastAsia="ru-RU"/>
        </w:rPr>
        <w:t xml:space="preserve">Лабораторные работы и опыты </w:t>
      </w:r>
    </w:p>
    <w:p w:rsidR="00A55D99" w:rsidRPr="005031E9" w:rsidRDefault="00A55D99" w:rsidP="00A55D99">
      <w:pPr>
        <w:ind w:firstLine="709"/>
        <w:jc w:val="both"/>
        <w:rPr>
          <w:rFonts w:eastAsiaTheme="minorEastAsia"/>
          <w:i/>
          <w:iCs/>
          <w:lang w:eastAsia="ru-RU"/>
        </w:rPr>
      </w:pPr>
      <w:r w:rsidRPr="005031E9">
        <w:rPr>
          <w:rFonts w:eastAsiaTheme="minorEastAsia"/>
          <w:i/>
          <w:iCs/>
          <w:lang w:eastAsia="ru-RU"/>
        </w:rPr>
        <w:t>1.Оценка диаметра атома методом рядов (с использованием фотографий).</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2.Опыты по наблюдению теплового расширения газов.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lastRenderedPageBreak/>
        <w:t>3.Опыты по обнаружению действия сил молекулярного притяжения</w:t>
      </w:r>
      <w:r w:rsidRPr="005031E9">
        <w:rPr>
          <w:rFonts w:eastAsiaTheme="minorEastAsia"/>
          <w:b/>
          <w:i/>
          <w:lang w:eastAsia="ru-RU"/>
        </w:rPr>
        <w:t xml:space="preserve"> (электронная демонстрация)</w:t>
      </w:r>
      <w:r w:rsidRPr="005031E9">
        <w:rPr>
          <w:rFonts w:eastAsiaTheme="minorEastAsia"/>
          <w:i/>
          <w:lang w:eastAsia="ru-RU"/>
        </w:rPr>
        <w:t>.</w:t>
      </w:r>
    </w:p>
    <w:p w:rsidR="00A55D99" w:rsidRPr="005031E9" w:rsidRDefault="00A55D99" w:rsidP="00A55D99">
      <w:pPr>
        <w:ind w:firstLine="709"/>
        <w:jc w:val="both"/>
        <w:rPr>
          <w:rFonts w:eastAsiaTheme="minorEastAsia"/>
          <w:b/>
          <w:i/>
          <w:lang w:eastAsia="ru-RU"/>
        </w:rPr>
      </w:pPr>
    </w:p>
    <w:p w:rsidR="00A55D99" w:rsidRPr="005031E9" w:rsidRDefault="00A55D99" w:rsidP="00A55D99">
      <w:pPr>
        <w:ind w:firstLine="709"/>
        <w:jc w:val="both"/>
        <w:rPr>
          <w:rFonts w:eastAsiaTheme="minorEastAsia"/>
          <w:b/>
          <w:bCs/>
          <w:lang w:eastAsia="ru-RU"/>
        </w:rPr>
      </w:pPr>
      <w:bookmarkStart w:id="382" w:name="_Toc95467946"/>
      <w:r w:rsidRPr="005031E9">
        <w:rPr>
          <w:rFonts w:eastAsiaTheme="minorEastAsia"/>
          <w:b/>
          <w:bCs/>
          <w:lang w:eastAsia="ru-RU"/>
        </w:rPr>
        <w:t>Раздел 3. Движение и взаимодействие тел</w:t>
      </w:r>
      <w:bookmarkEnd w:id="382"/>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Механическое движение. Равномерное и неравномерное движение. Скорость. </w:t>
      </w:r>
      <w:r w:rsidRPr="005031E9">
        <w:rPr>
          <w:rFonts w:eastAsiaTheme="minorEastAsia"/>
          <w:i/>
          <w:lang w:eastAsia="ru-RU"/>
        </w:rPr>
        <w:t>Средняя скорость при неравномерном движении</w:t>
      </w:r>
      <w:r w:rsidRPr="005031E9">
        <w:rPr>
          <w:rFonts w:eastAsiaTheme="minorEastAsia"/>
          <w:lang w:eastAsia="ru-RU"/>
        </w:rPr>
        <w:t>. Расчёт пути и времени движения.</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Явление инерции. </w:t>
      </w:r>
      <w:r w:rsidRPr="005031E9">
        <w:rPr>
          <w:rFonts w:eastAsiaTheme="minorEastAsia"/>
          <w:i/>
          <w:lang w:eastAsia="ru-RU"/>
        </w:rPr>
        <w:t>Закон инерции</w:t>
      </w:r>
      <w:r w:rsidRPr="005031E9">
        <w:rPr>
          <w:rFonts w:eastAsiaTheme="minorEastAsia"/>
          <w:lang w:eastAsia="ru-RU"/>
        </w:rPr>
        <w:t xml:space="preserve">. </w:t>
      </w:r>
      <w:r w:rsidRPr="005031E9">
        <w:rPr>
          <w:rFonts w:eastAsiaTheme="minorEastAsia"/>
          <w:i/>
          <w:lang w:eastAsia="ru-RU"/>
        </w:rPr>
        <w:t>Взаимодействие тел как причина изменения скорости движения тел. Масса как мера инертности тела</w:t>
      </w:r>
      <w:r w:rsidRPr="005031E9">
        <w:rPr>
          <w:rFonts w:eastAsiaTheme="minorEastAsia"/>
          <w:lang w:eastAsia="ru-RU"/>
        </w:rPr>
        <w:t xml:space="preserve">. Плотность вещества. </w:t>
      </w:r>
      <w:r w:rsidRPr="005031E9">
        <w:rPr>
          <w:rFonts w:eastAsiaTheme="minorEastAsia"/>
          <w:i/>
          <w:lang w:eastAsia="ru-RU"/>
        </w:rPr>
        <w:t>Связь плотности с количеством молекул в единице объёма вещества.</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Сила как характеристика взаимодействия тел. </w:t>
      </w:r>
      <w:r w:rsidRPr="005031E9">
        <w:rPr>
          <w:rFonts w:eastAsiaTheme="minorEastAsia"/>
          <w:i/>
          <w:lang w:eastAsia="ru-RU"/>
        </w:rPr>
        <w:t xml:space="preserve">Сила упругости </w:t>
      </w:r>
      <w:r w:rsidRPr="005031E9">
        <w:rPr>
          <w:rFonts w:eastAsiaTheme="minorEastAsia"/>
          <w:lang w:eastAsia="ru-RU"/>
        </w:rPr>
        <w:t>и закон Гука</w:t>
      </w:r>
      <w:r w:rsidRPr="005031E9">
        <w:rPr>
          <w:rFonts w:eastAsiaTheme="minorEastAsia"/>
          <w:i/>
          <w:lang w:eastAsia="ru-RU"/>
        </w:rPr>
        <w:t xml:space="preserve">. Измерение силы с помощью динамометра. </w:t>
      </w:r>
      <w:r w:rsidRPr="005031E9">
        <w:rPr>
          <w:rFonts w:eastAsiaTheme="minorEastAsia"/>
          <w:lang w:eastAsia="ru-RU"/>
        </w:rPr>
        <w:t xml:space="preserve">Явление тяготения и сила тяжести. </w:t>
      </w:r>
      <w:r w:rsidRPr="005031E9">
        <w:rPr>
          <w:rFonts w:eastAsiaTheme="minorEastAsia"/>
          <w:i/>
          <w:lang w:eastAsia="ru-RU"/>
        </w:rPr>
        <w:t xml:space="preserve">Сила тяжести на других планетах (МС). </w:t>
      </w:r>
      <w:r w:rsidRPr="005031E9">
        <w:rPr>
          <w:rFonts w:eastAsiaTheme="minorEastAsia"/>
          <w:lang w:eastAsia="ru-RU"/>
        </w:rPr>
        <w:t>Вес тела. Невесомость. Сложение сил, направленных по одной прямой. Равнодействующая сил</w:t>
      </w:r>
      <w:r w:rsidRPr="005031E9">
        <w:rPr>
          <w:rFonts w:eastAsiaTheme="minorEastAsia"/>
          <w:i/>
          <w:lang w:eastAsia="ru-RU"/>
        </w:rPr>
        <w:t>. Сила трения. Трение скольжения и трение покоя. Трение в природе и технике (МС).</w:t>
      </w:r>
    </w:p>
    <w:p w:rsidR="00A55D99" w:rsidRPr="005031E9" w:rsidRDefault="00A55D99" w:rsidP="00A55D99">
      <w:pPr>
        <w:ind w:firstLine="709"/>
        <w:jc w:val="both"/>
        <w:rPr>
          <w:rFonts w:eastAsiaTheme="minorEastAsia"/>
          <w:b/>
          <w:i/>
          <w:vertAlign w:val="superscript"/>
          <w:lang w:eastAsia="ru-RU"/>
        </w:rPr>
      </w:pPr>
      <w:r w:rsidRPr="005031E9">
        <w:rPr>
          <w:rFonts w:eastAsiaTheme="minorEastAsia"/>
          <w:b/>
          <w:i/>
          <w:lang w:eastAsia="ru-RU"/>
        </w:rPr>
        <w:t>Демонстрации</w:t>
      </w:r>
      <w:r w:rsidRPr="005031E9">
        <w:rPr>
          <w:rFonts w:eastAsiaTheme="minorEastAsia"/>
          <w:b/>
          <w:i/>
          <w:vertAlign w:val="superscript"/>
          <w:lang w:eastAsia="ru-RU"/>
        </w:rPr>
        <w:t>3</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Наблюдение механического движения тела.</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Измерение скорости прямолинейного движения.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Наблюдение явления инерции.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Наблюдение изменения скорости при взаимодействии тел.</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Сравнение масс по взаимодействию тел.</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Сложение сил, направленных по одной прямой.</w:t>
      </w:r>
    </w:p>
    <w:p w:rsidR="00A55D99" w:rsidRPr="005031E9" w:rsidRDefault="00A55D99" w:rsidP="00A55D99">
      <w:pPr>
        <w:ind w:firstLine="709"/>
        <w:jc w:val="both"/>
        <w:rPr>
          <w:rFonts w:eastAsiaTheme="minorEastAsia"/>
          <w:b/>
          <w:bCs/>
          <w:iCs/>
          <w:vertAlign w:val="subscript"/>
          <w:lang w:eastAsia="ru-RU"/>
        </w:rPr>
      </w:pPr>
      <w:r w:rsidRPr="005031E9">
        <w:rPr>
          <w:rFonts w:eastAsiaTheme="minorEastAsia"/>
          <w:b/>
          <w:bCs/>
          <w:i/>
          <w:iCs/>
          <w:lang w:eastAsia="ru-RU"/>
        </w:rPr>
        <w:t>Лабораторные работы и опыты</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1.</w:t>
      </w:r>
      <w:r w:rsidRPr="005031E9">
        <w:rPr>
          <w:rFonts w:eastAsiaTheme="minorEastAsia"/>
          <w:lang w:eastAsia="ru-RU"/>
        </w:rPr>
        <w:tab/>
        <w:t>Определение скорости равномерного движения (шарика в жидкости, модели электрического автомобиля и т. п.)</w:t>
      </w:r>
      <w:r w:rsidRPr="005031E9">
        <w:rPr>
          <w:rFonts w:eastAsiaTheme="minorEastAsia"/>
          <w:b/>
          <w:i/>
          <w:lang w:eastAsia="ru-RU"/>
        </w:rPr>
        <w:t>(электронная демонстрация)</w:t>
      </w:r>
      <w:r w:rsidRPr="005031E9">
        <w:rPr>
          <w:rFonts w:eastAsiaTheme="minorEastAsia"/>
          <w:i/>
          <w:lang w:eastAsia="ru-RU"/>
        </w:rPr>
        <w:t>.</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Определение средней скорости скольжения бруска или шарика по наклонной плоскости.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Определение плотности твёрдого тела.</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Опыты, демонстрирующие зависимость растяжения (деформации) пружины от приложенной силы.</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Опыты, демонстрирующие зависимость силы трения скольжения от веса тела и характера соприкасающихся поверхностей.</w:t>
      </w:r>
    </w:p>
    <w:p w:rsidR="00A55D99" w:rsidRPr="005031E9" w:rsidRDefault="00A55D99" w:rsidP="00A55D99">
      <w:pPr>
        <w:ind w:firstLine="709"/>
        <w:jc w:val="both"/>
        <w:rPr>
          <w:rFonts w:eastAsiaTheme="minorEastAsia"/>
          <w:b/>
          <w:bCs/>
          <w:lang w:eastAsia="ru-RU"/>
        </w:rPr>
      </w:pPr>
      <w:bookmarkStart w:id="383" w:name="_Toc95467947"/>
    </w:p>
    <w:p w:rsidR="00A55D99" w:rsidRPr="005031E9" w:rsidRDefault="00A55D99" w:rsidP="00A55D99">
      <w:pPr>
        <w:ind w:firstLine="709"/>
        <w:jc w:val="both"/>
        <w:rPr>
          <w:rFonts w:eastAsiaTheme="minorEastAsia"/>
          <w:b/>
          <w:bCs/>
          <w:lang w:eastAsia="ru-RU"/>
        </w:rPr>
      </w:pPr>
      <w:r w:rsidRPr="005031E9">
        <w:rPr>
          <w:rFonts w:eastAsiaTheme="minorEastAsia"/>
          <w:b/>
          <w:bCs/>
          <w:lang w:eastAsia="ru-RU"/>
        </w:rPr>
        <w:t>Раздел 4. Давление твёрдых тел, жидкостей и газов</w:t>
      </w:r>
      <w:bookmarkEnd w:id="383"/>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Давление. </w:t>
      </w:r>
      <w:r w:rsidRPr="005031E9">
        <w:rPr>
          <w:rFonts w:eastAsiaTheme="minorEastAsia"/>
          <w:i/>
          <w:lang w:eastAsia="ru-RU"/>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5031E9">
        <w:rPr>
          <w:rFonts w:eastAsiaTheme="minorEastAsia"/>
          <w:lang w:eastAsia="ru-RU"/>
        </w:rPr>
        <w:t xml:space="preserve">. </w:t>
      </w:r>
      <w:r w:rsidRPr="005031E9">
        <w:rPr>
          <w:rFonts w:eastAsiaTheme="minorEastAsia"/>
          <w:i/>
          <w:lang w:eastAsia="ru-RU"/>
        </w:rPr>
        <w:t xml:space="preserve">Пневматические машины. </w:t>
      </w:r>
      <w:r w:rsidRPr="005031E9">
        <w:rPr>
          <w:rFonts w:eastAsiaTheme="minorEastAsia"/>
          <w:lang w:eastAsia="ru-RU"/>
        </w:rPr>
        <w:t>Зависимость давления жидкости от глубины.</w:t>
      </w:r>
      <w:r w:rsidRPr="005031E9">
        <w:rPr>
          <w:rFonts w:eastAsiaTheme="minorEastAsia"/>
          <w:i/>
          <w:lang w:eastAsia="ru-RU"/>
        </w:rPr>
        <w:t xml:space="preserve"> Сообщающиеся сосуды. Гидравлические механизмы.</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Атмосфера Земли и атмосферное давление. </w:t>
      </w:r>
      <w:r w:rsidRPr="005031E9">
        <w:rPr>
          <w:rFonts w:eastAsiaTheme="minorEastAsia"/>
          <w:i/>
          <w:lang w:eastAsia="ru-RU"/>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5D99" w:rsidRPr="005031E9" w:rsidRDefault="00A55D99" w:rsidP="00A55D99">
      <w:pPr>
        <w:ind w:firstLine="709"/>
        <w:jc w:val="both"/>
        <w:rPr>
          <w:rFonts w:eastAsiaTheme="minorEastAsia"/>
          <w:lang w:eastAsia="ru-RU"/>
        </w:rPr>
      </w:pPr>
      <w:r w:rsidRPr="005031E9">
        <w:rPr>
          <w:rFonts w:eastAsiaTheme="minorEastAsia"/>
          <w:i/>
          <w:lang w:eastAsia="ru-RU"/>
        </w:rPr>
        <w:t>Действие жидкости и газа на погружённое в них тело.</w:t>
      </w:r>
      <w:r w:rsidRPr="005031E9">
        <w:rPr>
          <w:rFonts w:eastAsiaTheme="minorEastAsia"/>
          <w:lang w:eastAsia="ru-RU"/>
        </w:rPr>
        <w:t xml:space="preserve"> Выталкивающая (архимедова) сила. </w:t>
      </w:r>
      <w:r w:rsidRPr="005031E9">
        <w:rPr>
          <w:rFonts w:eastAsiaTheme="minorEastAsia"/>
          <w:i/>
          <w:lang w:eastAsia="ru-RU"/>
        </w:rPr>
        <w:t>Закон Архимеда. Плавание тел. Воздухоплавание</w:t>
      </w:r>
      <w:r w:rsidRPr="005031E9">
        <w:rPr>
          <w:rFonts w:eastAsiaTheme="minorEastAsia"/>
          <w:lang w:eastAsia="ru-RU"/>
        </w:rPr>
        <w:t xml:space="preserve">. </w:t>
      </w:r>
    </w:p>
    <w:p w:rsidR="00A55D99" w:rsidRPr="005031E9" w:rsidRDefault="00A55D99" w:rsidP="00A55D99">
      <w:pPr>
        <w:ind w:firstLine="709"/>
        <w:jc w:val="both"/>
        <w:rPr>
          <w:rFonts w:eastAsiaTheme="minorEastAsia"/>
          <w:b/>
          <w:bCs/>
          <w:i/>
          <w:iCs/>
          <w:vertAlign w:val="superscript"/>
          <w:lang w:eastAsia="ru-RU"/>
        </w:rPr>
      </w:pPr>
      <w:r w:rsidRPr="005031E9">
        <w:rPr>
          <w:rFonts w:eastAsiaTheme="minorEastAsia"/>
          <w:b/>
          <w:bCs/>
          <w:i/>
          <w:iCs/>
          <w:lang w:eastAsia="ru-RU"/>
        </w:rPr>
        <w:t>Демонстрации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Зависимость давления газа от температуры.</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Передача давления жидкостью и газом.</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Сообщающиеся сосуды.</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Гидравлический пресс.</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Проявление действия атмосферного давления.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Зависимость выталкивающей силы от объёма погружённой части тела и плотности жидкости.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7.</w:t>
      </w:r>
      <w:r w:rsidRPr="005031E9">
        <w:rPr>
          <w:rFonts w:eastAsiaTheme="minorEastAsia"/>
          <w:lang w:eastAsia="ru-RU"/>
        </w:rPr>
        <w:tab/>
        <w:t>Равенство выталкивающей силы весу вытесненной жидкости.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8.</w:t>
      </w:r>
      <w:r w:rsidRPr="005031E9">
        <w:rPr>
          <w:rFonts w:eastAsiaTheme="minorEastAsia"/>
          <w:lang w:eastAsia="ru-RU"/>
        </w:rPr>
        <w:tab/>
        <w:t>Условие плавания тел: плавание или погружение тел в зависимости от соотношения плотностей тела и жидкости.</w:t>
      </w:r>
    </w:p>
    <w:p w:rsidR="00A55D99" w:rsidRPr="005031E9" w:rsidRDefault="00A55D99" w:rsidP="00A55D99">
      <w:pPr>
        <w:ind w:firstLine="709"/>
        <w:jc w:val="both"/>
        <w:rPr>
          <w:rFonts w:eastAsiaTheme="minorEastAsia"/>
          <w:b/>
          <w:bCs/>
          <w:iCs/>
          <w:lang w:eastAsia="ru-RU"/>
        </w:rPr>
      </w:pPr>
      <w:r w:rsidRPr="005031E9">
        <w:rPr>
          <w:rFonts w:eastAsiaTheme="minorEastAsia"/>
          <w:b/>
          <w:bCs/>
          <w:i/>
          <w:iCs/>
          <w:lang w:eastAsia="ru-RU"/>
        </w:rPr>
        <w:t>Лабораторные работы и опыты</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Исследование зависимости веса тела в воде от объёма погружённой в жидкость части тела.</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Определение выталкивающей силы, действующей на тело, погружённое в жидкость.</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 xml:space="preserve">Проверка независимости выталкивающей силы, действующей на тело в жидкости, от массы тела. </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Конструирование ареометра или конструирование лодки и определение её грузоподъёмности.</w:t>
      </w:r>
    </w:p>
    <w:p w:rsidR="00A55D99" w:rsidRPr="005031E9" w:rsidRDefault="00A55D99" w:rsidP="00A55D99">
      <w:pPr>
        <w:ind w:firstLine="709"/>
        <w:jc w:val="both"/>
        <w:rPr>
          <w:rFonts w:eastAsiaTheme="minorEastAsia"/>
          <w:b/>
          <w:bCs/>
          <w:lang w:eastAsia="ru-RU"/>
        </w:rPr>
      </w:pPr>
      <w:bookmarkStart w:id="384" w:name="_Toc95467948"/>
    </w:p>
    <w:p w:rsidR="00A55D99" w:rsidRPr="005031E9" w:rsidRDefault="00A55D99" w:rsidP="00A55D99">
      <w:pPr>
        <w:ind w:firstLine="709"/>
        <w:jc w:val="both"/>
        <w:rPr>
          <w:rFonts w:eastAsiaTheme="minorEastAsia"/>
          <w:b/>
          <w:bCs/>
          <w:lang w:eastAsia="ru-RU"/>
        </w:rPr>
      </w:pPr>
      <w:r w:rsidRPr="005031E9">
        <w:rPr>
          <w:rFonts w:eastAsiaTheme="minorEastAsia"/>
          <w:b/>
          <w:bCs/>
          <w:lang w:eastAsia="ru-RU"/>
        </w:rPr>
        <w:t>Раздел 5. Работа и мощность. Энергия</w:t>
      </w:r>
      <w:bookmarkEnd w:id="384"/>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Механическая работа. Мощность. </w:t>
      </w:r>
    </w:p>
    <w:p w:rsidR="00A55D99" w:rsidRPr="005031E9" w:rsidRDefault="00A55D99" w:rsidP="00A55D99">
      <w:pPr>
        <w:ind w:firstLine="709"/>
        <w:jc w:val="both"/>
        <w:rPr>
          <w:rFonts w:eastAsiaTheme="minorEastAsia"/>
          <w:lang w:eastAsia="ru-RU"/>
        </w:rPr>
      </w:pPr>
      <w:r w:rsidRPr="005031E9">
        <w:rPr>
          <w:rFonts w:eastAsiaTheme="minorEastAsia"/>
          <w:lang w:eastAsia="ru-RU"/>
        </w:rPr>
        <w:t>Простые механизмы: рычаг, блок, наклонная плоскость.</w:t>
      </w:r>
      <w:r w:rsidRPr="005031E9">
        <w:rPr>
          <w:rFonts w:eastAsiaTheme="minorEastAsia"/>
          <w:i/>
          <w:lang w:eastAsia="ru-RU"/>
        </w:rPr>
        <w:t xml:space="preserve"> Правило равновесия рычага. Применение правила равновесия рычага к блоку. «Золотое правило» механики. </w:t>
      </w:r>
      <w:r w:rsidRPr="005031E9">
        <w:rPr>
          <w:rFonts w:eastAsiaTheme="minorEastAsia"/>
          <w:lang w:eastAsia="ru-RU"/>
        </w:rPr>
        <w:t>КПД простых механизмов. Простые механизмы в быту и технике.</w:t>
      </w:r>
    </w:p>
    <w:p w:rsidR="00A55D99" w:rsidRPr="005031E9" w:rsidRDefault="00A55D99" w:rsidP="00A55D99">
      <w:pPr>
        <w:ind w:firstLine="709"/>
        <w:jc w:val="both"/>
        <w:rPr>
          <w:rFonts w:eastAsiaTheme="minorEastAsia"/>
          <w:lang w:eastAsia="ru-RU"/>
        </w:rPr>
      </w:pPr>
      <w:r w:rsidRPr="005031E9">
        <w:rPr>
          <w:rFonts w:eastAsiaTheme="minorEastAsia"/>
          <w:lang w:eastAsia="ru-RU"/>
        </w:rPr>
        <w:t>Механическая энергия.</w:t>
      </w:r>
      <w:r w:rsidRPr="005031E9">
        <w:rPr>
          <w:rFonts w:eastAsiaTheme="minorEastAsia"/>
          <w:i/>
          <w:lang w:eastAsia="ru-RU"/>
        </w:rPr>
        <w:t xml:space="preserve"> Кинетическая и потенциальная энергия. Превращение одного вида механической энергии в другой. </w:t>
      </w:r>
      <w:r w:rsidRPr="005031E9">
        <w:rPr>
          <w:rFonts w:eastAsiaTheme="minorEastAsia"/>
          <w:lang w:eastAsia="ru-RU"/>
        </w:rPr>
        <w:t>Закон сохранения энергии в механике.</w:t>
      </w:r>
    </w:p>
    <w:p w:rsidR="00A55D99" w:rsidRPr="005031E9" w:rsidRDefault="00A55D99" w:rsidP="00A55D99">
      <w:pPr>
        <w:ind w:firstLine="709"/>
        <w:jc w:val="both"/>
        <w:rPr>
          <w:rFonts w:eastAsiaTheme="minorEastAsia"/>
          <w:b/>
          <w:bCs/>
          <w:vertAlign w:val="superscript"/>
          <w:lang w:eastAsia="ru-RU"/>
        </w:rPr>
      </w:pPr>
      <w:r w:rsidRPr="005031E9">
        <w:rPr>
          <w:rFonts w:eastAsiaTheme="minorEastAsia"/>
          <w:b/>
          <w:bCs/>
          <w:i/>
          <w:iCs/>
          <w:lang w:eastAsia="ru-RU"/>
        </w:rPr>
        <w:lastRenderedPageBreak/>
        <w:t>Демонстрации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Примеры простых механизмов.</w:t>
      </w:r>
    </w:p>
    <w:p w:rsidR="00A55D99" w:rsidRPr="005031E9" w:rsidRDefault="00A55D99" w:rsidP="00A55D99">
      <w:pPr>
        <w:ind w:firstLine="709"/>
        <w:jc w:val="both"/>
        <w:rPr>
          <w:rFonts w:eastAsiaTheme="minorEastAsia"/>
          <w:b/>
          <w:bCs/>
          <w:iCs/>
          <w:lang w:eastAsia="ru-RU"/>
        </w:rPr>
      </w:pPr>
      <w:r w:rsidRPr="005031E9">
        <w:rPr>
          <w:rFonts w:eastAsiaTheme="minorEastAsia"/>
          <w:b/>
          <w:bCs/>
          <w:i/>
          <w:iCs/>
          <w:lang w:eastAsia="ru-RU"/>
        </w:rPr>
        <w:t>Лабораторныеработы и опыты</w:t>
      </w:r>
      <w:r w:rsidRPr="005031E9">
        <w:rPr>
          <w:rFonts w:eastAsiaTheme="minorEastAsia"/>
          <w:b/>
          <w:bCs/>
          <w:i/>
          <w:iCs/>
          <w:vertAlign w:val="superscript"/>
          <w:lang w:eastAsia="ru-RU"/>
        </w:rPr>
        <w:t>4</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Определение работы силы трения при равномерном движении тела по горизонтальной поверхности.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Исследование условий равновесия рычага.</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 xml:space="preserve"> Измерение КПД наклонной плоскости</w:t>
      </w:r>
      <w:r w:rsidRPr="005031E9">
        <w:rPr>
          <w:rFonts w:eastAsiaTheme="minorEastAsia"/>
          <w:b/>
          <w:i/>
          <w:lang w:eastAsia="ru-RU"/>
        </w:rPr>
        <w:t xml:space="preserve"> (электронная демонстрация).</w:t>
      </w:r>
    </w:p>
    <w:p w:rsidR="00A55D99" w:rsidRPr="005031E9" w:rsidRDefault="00A55D99" w:rsidP="00A55D99">
      <w:pPr>
        <w:ind w:firstLine="709"/>
        <w:jc w:val="both"/>
        <w:rPr>
          <w:rFonts w:eastAsiaTheme="minorEastAsia"/>
          <w:b/>
          <w:i/>
          <w:lang w:eastAsia="ru-RU"/>
        </w:rPr>
      </w:pPr>
      <w:r w:rsidRPr="005031E9">
        <w:rPr>
          <w:rFonts w:eastAsiaTheme="minorEastAsia"/>
          <w:lang w:eastAsia="ru-RU"/>
        </w:rPr>
        <w:t>4.</w:t>
      </w:r>
      <w:r w:rsidRPr="005031E9">
        <w:rPr>
          <w:rFonts w:eastAsiaTheme="minorEastAsia"/>
          <w:lang w:eastAsia="ru-RU"/>
        </w:rPr>
        <w:tab/>
        <w:t xml:space="preserve">Изучение закона сохранения механической энергии </w:t>
      </w:r>
      <w:r w:rsidRPr="005031E9">
        <w:rPr>
          <w:rFonts w:eastAsiaTheme="minorEastAsia"/>
          <w:b/>
          <w:i/>
          <w:lang w:eastAsia="ru-RU"/>
        </w:rPr>
        <w:t>(электронная демонстрация).</w:t>
      </w:r>
    </w:p>
    <w:p w:rsidR="00A55D99" w:rsidRPr="005031E9" w:rsidRDefault="00A55D99" w:rsidP="00A55D99">
      <w:pPr>
        <w:ind w:firstLine="709"/>
        <w:jc w:val="both"/>
        <w:rPr>
          <w:rFonts w:eastAsiaTheme="minorEastAsia"/>
          <w:lang w:eastAsia="ru-RU"/>
        </w:rPr>
      </w:pPr>
    </w:p>
    <w:p w:rsidR="00A55D99" w:rsidRPr="005031E9" w:rsidRDefault="00A55D99" w:rsidP="00A55D99">
      <w:pPr>
        <w:pStyle w:val="3"/>
        <w:spacing w:before="160" w:after="120"/>
        <w:rPr>
          <w:b w:val="0"/>
        </w:rPr>
      </w:pPr>
      <w:bookmarkStart w:id="385" w:name="_Toc95467949"/>
      <w:bookmarkStart w:id="386" w:name="_Toc101191587"/>
      <w:r w:rsidRPr="005031E9">
        <w:t>8 КЛАСС</w:t>
      </w:r>
      <w:bookmarkEnd w:id="385"/>
      <w:bookmarkEnd w:id="386"/>
    </w:p>
    <w:p w:rsidR="00A55D99" w:rsidRPr="005031E9" w:rsidRDefault="00A55D99" w:rsidP="00A55D99">
      <w:pPr>
        <w:ind w:firstLine="709"/>
        <w:jc w:val="both"/>
        <w:rPr>
          <w:rFonts w:eastAsiaTheme="minorEastAsia"/>
          <w:b/>
          <w:bCs/>
          <w:lang w:eastAsia="ru-RU"/>
        </w:rPr>
      </w:pPr>
      <w:bookmarkStart w:id="387" w:name="_Toc95467950"/>
      <w:r w:rsidRPr="005031E9">
        <w:rPr>
          <w:rFonts w:eastAsiaTheme="minorEastAsia"/>
          <w:b/>
          <w:bCs/>
          <w:lang w:eastAsia="ru-RU"/>
        </w:rPr>
        <w:t>Раздел 6. Тепловые явления</w:t>
      </w:r>
      <w:bookmarkEnd w:id="387"/>
    </w:p>
    <w:p w:rsidR="00A55D99" w:rsidRPr="005031E9" w:rsidRDefault="00A55D99" w:rsidP="00A55D99">
      <w:pPr>
        <w:ind w:firstLine="709"/>
        <w:jc w:val="both"/>
        <w:rPr>
          <w:rFonts w:eastAsiaTheme="minorEastAsia"/>
          <w:i/>
          <w:lang w:eastAsia="ru-RU"/>
        </w:rPr>
      </w:pPr>
      <w:r w:rsidRPr="005031E9">
        <w:rPr>
          <w:rFonts w:eastAsiaTheme="minorEastAsia"/>
          <w:i/>
          <w:lang w:eastAsia="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Модели твёрдого, жидкого и газообразного состояний вещества.</w:t>
      </w:r>
      <w:r w:rsidRPr="005031E9">
        <w:rPr>
          <w:rFonts w:eastAsiaTheme="minorEastAsia"/>
          <w:i/>
          <w:lang w:eastAsia="ru-RU"/>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5031E9">
        <w:rPr>
          <w:rFonts w:eastAsiaTheme="minorEastAsia"/>
          <w:lang w:eastAsia="ru-RU"/>
        </w:rPr>
        <w:t xml:space="preserve">Смачивание </w:t>
      </w:r>
      <w:r w:rsidRPr="005031E9">
        <w:rPr>
          <w:rFonts w:eastAsiaTheme="minorEastAsia"/>
          <w:i/>
          <w:lang w:eastAsia="ru-RU"/>
        </w:rPr>
        <w:t xml:space="preserve">и капиллярные явления. Тепловое расширение и сжатие. </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Температура. </w:t>
      </w:r>
      <w:r w:rsidRPr="005031E9">
        <w:rPr>
          <w:rFonts w:eastAsiaTheme="minorEastAsia"/>
          <w:i/>
          <w:lang w:eastAsia="ru-RU"/>
        </w:rPr>
        <w:t>Связь температуры со скоростью теплового движения частиц</w:t>
      </w:r>
      <w:r w:rsidRPr="005031E9">
        <w:rPr>
          <w:rFonts w:eastAsiaTheme="minorEastAsia"/>
          <w:lang w:eastAsia="ru-RU"/>
        </w:rPr>
        <w:t xml:space="preserve">.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Внутренняя энергия. </w:t>
      </w:r>
      <w:r w:rsidRPr="005031E9">
        <w:rPr>
          <w:rFonts w:eastAsiaTheme="minorEastAsia"/>
          <w:i/>
          <w:lang w:eastAsia="ru-RU"/>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Количество теплоты. </w:t>
      </w:r>
      <w:r w:rsidRPr="005031E9">
        <w:rPr>
          <w:rFonts w:eastAsiaTheme="minorEastAsia"/>
          <w:i/>
          <w:lang w:eastAsia="ru-RU"/>
        </w:rPr>
        <w:t>Удельная теплоёмкость вещества.Теплообмен и тепловое равновесие. Уравнение теплового баланса.</w:t>
      </w:r>
    </w:p>
    <w:p w:rsidR="00A55D99" w:rsidRPr="005031E9" w:rsidRDefault="00A55D99" w:rsidP="00A55D99">
      <w:pPr>
        <w:ind w:firstLine="709"/>
        <w:jc w:val="both"/>
        <w:rPr>
          <w:rFonts w:eastAsiaTheme="minorEastAsia"/>
          <w:lang w:eastAsia="ru-RU"/>
        </w:rPr>
      </w:pPr>
      <w:r w:rsidRPr="005031E9">
        <w:rPr>
          <w:rFonts w:eastAsiaTheme="minorEastAsia"/>
          <w:i/>
          <w:lang w:eastAsia="ru-RU"/>
        </w:rPr>
        <w:t>Плавление и отвердевание кристаллических веществ.Удельная теплота плавления.Парообразование и конденсация.Испарение (МС).</w:t>
      </w:r>
      <w:r w:rsidRPr="005031E9">
        <w:rPr>
          <w:rFonts w:eastAsiaTheme="minorEastAsia"/>
          <w:lang w:eastAsia="ru-RU"/>
        </w:rPr>
        <w:t xml:space="preserve"> Кипение. </w:t>
      </w:r>
      <w:r w:rsidRPr="005031E9">
        <w:rPr>
          <w:rFonts w:eastAsiaTheme="minorEastAsia"/>
          <w:i/>
          <w:lang w:eastAsia="ru-RU"/>
        </w:rPr>
        <w:t>Удельная теплота парообразования.Зависимость температуры кипения от атмосферного давления. Влажность воздуха</w:t>
      </w:r>
      <w:r w:rsidRPr="005031E9">
        <w:rPr>
          <w:rFonts w:eastAsiaTheme="minorEastAsia"/>
          <w:lang w:eastAsia="ru-RU"/>
        </w:rPr>
        <w:t xml:space="preserve">. </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Энергия топлива. </w:t>
      </w:r>
      <w:r w:rsidRPr="005031E9">
        <w:rPr>
          <w:rFonts w:eastAsiaTheme="minorEastAsia"/>
          <w:i/>
          <w:lang w:eastAsia="ru-RU"/>
        </w:rPr>
        <w:t>Удельная теплота сгорания.</w:t>
      </w:r>
    </w:p>
    <w:p w:rsidR="00A55D99" w:rsidRPr="005031E9" w:rsidRDefault="00A55D99" w:rsidP="00A55D99">
      <w:pPr>
        <w:ind w:firstLine="709"/>
        <w:jc w:val="both"/>
        <w:rPr>
          <w:rFonts w:eastAsiaTheme="minorEastAsia"/>
          <w:i/>
          <w:lang w:eastAsia="ru-RU"/>
        </w:rPr>
      </w:pPr>
      <w:r w:rsidRPr="005031E9">
        <w:rPr>
          <w:rFonts w:eastAsiaTheme="minorEastAsia"/>
          <w:i/>
          <w:lang w:eastAsia="ru-RU"/>
        </w:rPr>
        <w:t>Принципы работы тепловых двигателей. КПД теплового двигателя. Тепловые двигатели и защита окружающей среды (МС).</w:t>
      </w:r>
    </w:p>
    <w:p w:rsidR="00A55D99" w:rsidRPr="005031E9" w:rsidRDefault="00A55D99" w:rsidP="00A55D99">
      <w:pPr>
        <w:ind w:firstLine="709"/>
        <w:jc w:val="both"/>
        <w:rPr>
          <w:rFonts w:eastAsiaTheme="minorEastAsia"/>
          <w:i/>
          <w:lang w:eastAsia="ru-RU"/>
        </w:rPr>
      </w:pPr>
      <w:r w:rsidRPr="005031E9">
        <w:rPr>
          <w:rFonts w:eastAsiaTheme="minorEastAsia"/>
          <w:i/>
          <w:lang w:eastAsia="ru-RU"/>
        </w:rPr>
        <w:t>Закон сохранения и превращения энергии в тепловых процессах (МС).</w:t>
      </w:r>
    </w:p>
    <w:p w:rsidR="00A55D99" w:rsidRPr="005031E9" w:rsidRDefault="00A55D99" w:rsidP="00A55D99">
      <w:pPr>
        <w:ind w:firstLine="709"/>
        <w:jc w:val="both"/>
        <w:rPr>
          <w:rFonts w:eastAsiaTheme="minorEastAsia"/>
          <w:bCs/>
          <w:vertAlign w:val="superscript"/>
          <w:lang w:eastAsia="ru-RU"/>
        </w:rPr>
      </w:pPr>
      <w:r w:rsidRPr="005031E9">
        <w:rPr>
          <w:rFonts w:eastAsiaTheme="minorEastAsia"/>
          <w:b/>
          <w:bCs/>
          <w:i/>
          <w:iCs/>
          <w:lang w:eastAsia="ru-RU"/>
        </w:rPr>
        <w:t>Демонстрации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Наблюдение броуновского движения.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Наблюдение диффузии.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Наблюдение явлений смачивания и капиллярных явлений.</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Наблюдение теплового расширения тел.</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Изменение давления газа при изменении объёма и нагревании или охлаждении.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Правила измерения температуры.</w:t>
      </w:r>
    </w:p>
    <w:p w:rsidR="00A55D99" w:rsidRPr="005031E9" w:rsidRDefault="00A55D99" w:rsidP="00A55D99">
      <w:pPr>
        <w:ind w:firstLine="709"/>
        <w:jc w:val="both"/>
        <w:rPr>
          <w:rFonts w:eastAsiaTheme="minorEastAsia"/>
          <w:lang w:eastAsia="ru-RU"/>
        </w:rPr>
      </w:pPr>
      <w:r w:rsidRPr="005031E9">
        <w:rPr>
          <w:rFonts w:eastAsiaTheme="minorEastAsia"/>
          <w:lang w:eastAsia="ru-RU"/>
        </w:rPr>
        <w:t>7.</w:t>
      </w:r>
      <w:r w:rsidRPr="005031E9">
        <w:rPr>
          <w:rFonts w:eastAsiaTheme="minorEastAsia"/>
          <w:lang w:eastAsia="ru-RU"/>
        </w:rPr>
        <w:tab/>
        <w:t>Виды теплопередачи.</w:t>
      </w:r>
    </w:p>
    <w:p w:rsidR="00A55D99" w:rsidRPr="005031E9" w:rsidRDefault="00A55D99" w:rsidP="00A55D99">
      <w:pPr>
        <w:ind w:firstLine="709"/>
        <w:jc w:val="both"/>
        <w:rPr>
          <w:rFonts w:eastAsiaTheme="minorEastAsia"/>
          <w:lang w:eastAsia="ru-RU"/>
        </w:rPr>
      </w:pPr>
      <w:r w:rsidRPr="005031E9">
        <w:rPr>
          <w:rFonts w:eastAsiaTheme="minorEastAsia"/>
          <w:lang w:eastAsia="ru-RU"/>
        </w:rPr>
        <w:t>8.</w:t>
      </w:r>
      <w:r w:rsidRPr="005031E9">
        <w:rPr>
          <w:rFonts w:eastAsiaTheme="minorEastAsia"/>
          <w:lang w:eastAsia="ru-RU"/>
        </w:rPr>
        <w:tab/>
        <w:t xml:space="preserve">Охлаждение при совершении работы. </w:t>
      </w:r>
    </w:p>
    <w:p w:rsidR="00A55D99" w:rsidRPr="005031E9" w:rsidRDefault="00A55D99" w:rsidP="00A55D99">
      <w:pPr>
        <w:ind w:firstLine="709"/>
        <w:jc w:val="both"/>
        <w:rPr>
          <w:rFonts w:eastAsiaTheme="minorEastAsia"/>
          <w:lang w:eastAsia="ru-RU"/>
        </w:rPr>
      </w:pPr>
      <w:r w:rsidRPr="005031E9">
        <w:rPr>
          <w:rFonts w:eastAsiaTheme="minorEastAsia"/>
          <w:lang w:eastAsia="ru-RU"/>
        </w:rPr>
        <w:t>9.</w:t>
      </w:r>
      <w:r w:rsidRPr="005031E9">
        <w:rPr>
          <w:rFonts w:eastAsiaTheme="minorEastAsia"/>
          <w:lang w:eastAsia="ru-RU"/>
        </w:rPr>
        <w:tab/>
        <w:t>Нагревание при совершении работы внешними силами.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10.</w:t>
      </w:r>
      <w:r w:rsidRPr="005031E9">
        <w:rPr>
          <w:rFonts w:eastAsiaTheme="minorEastAsia"/>
          <w:lang w:eastAsia="ru-RU"/>
        </w:rPr>
        <w:tab/>
        <w:t>Сравнение теплоёмкостей различных веществ.</w:t>
      </w:r>
    </w:p>
    <w:p w:rsidR="00A55D99" w:rsidRPr="005031E9" w:rsidRDefault="00A55D99" w:rsidP="00A55D99">
      <w:pPr>
        <w:ind w:firstLine="709"/>
        <w:jc w:val="both"/>
        <w:rPr>
          <w:rFonts w:eastAsiaTheme="minorEastAsia"/>
          <w:lang w:eastAsia="ru-RU"/>
        </w:rPr>
      </w:pPr>
      <w:r w:rsidRPr="005031E9">
        <w:rPr>
          <w:rFonts w:eastAsiaTheme="minorEastAsia"/>
          <w:lang w:eastAsia="ru-RU"/>
        </w:rPr>
        <w:t>11.</w:t>
      </w:r>
      <w:r w:rsidRPr="005031E9">
        <w:rPr>
          <w:rFonts w:eastAsiaTheme="minorEastAsia"/>
          <w:lang w:eastAsia="ru-RU"/>
        </w:rPr>
        <w:tab/>
        <w:t>Наблюдение кипения.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12.</w:t>
      </w:r>
      <w:r w:rsidRPr="005031E9">
        <w:rPr>
          <w:rFonts w:eastAsiaTheme="minorEastAsia"/>
          <w:lang w:eastAsia="ru-RU"/>
        </w:rPr>
        <w:tab/>
        <w:t>Наблюдение постоянства температуры при плавлении.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13.</w:t>
      </w:r>
      <w:r w:rsidRPr="005031E9">
        <w:rPr>
          <w:rFonts w:eastAsiaTheme="minorEastAsia"/>
          <w:lang w:eastAsia="ru-RU"/>
        </w:rPr>
        <w:tab/>
        <w:t>Модели тепловых двигателей.</w:t>
      </w:r>
    </w:p>
    <w:p w:rsidR="00A55D99" w:rsidRPr="005031E9" w:rsidRDefault="00A55D99" w:rsidP="00A55D99">
      <w:pPr>
        <w:ind w:firstLine="709"/>
        <w:jc w:val="both"/>
        <w:rPr>
          <w:rFonts w:eastAsiaTheme="minorEastAsia"/>
          <w:b/>
          <w:bCs/>
          <w:iCs/>
          <w:lang w:eastAsia="ru-RU"/>
        </w:rPr>
      </w:pPr>
      <w:r w:rsidRPr="005031E9">
        <w:rPr>
          <w:rFonts w:eastAsiaTheme="minorEastAsia"/>
          <w:b/>
          <w:bCs/>
          <w:i/>
          <w:iCs/>
          <w:lang w:eastAsia="ru-RU"/>
        </w:rPr>
        <w:t>Лабораторные работы и опыты</w:t>
      </w:r>
    </w:p>
    <w:p w:rsidR="00A55D99" w:rsidRPr="005031E9" w:rsidRDefault="00A55D99" w:rsidP="00A55D99">
      <w:pPr>
        <w:ind w:firstLine="709"/>
        <w:jc w:val="both"/>
        <w:rPr>
          <w:rFonts w:eastAsiaTheme="minorEastAsia"/>
          <w:b/>
          <w:i/>
          <w:lang w:eastAsia="ru-RU"/>
        </w:rPr>
      </w:pPr>
      <w:r w:rsidRPr="005031E9">
        <w:rPr>
          <w:rFonts w:eastAsiaTheme="minorEastAsia"/>
          <w:lang w:eastAsia="ru-RU"/>
        </w:rPr>
        <w:t>1.</w:t>
      </w:r>
      <w:r w:rsidRPr="005031E9">
        <w:rPr>
          <w:rFonts w:eastAsiaTheme="minorEastAsia"/>
          <w:lang w:eastAsia="ru-RU"/>
        </w:rPr>
        <w:tab/>
        <w:t xml:space="preserve">Опыты по обнаружению действия сил молекулярного притяжения </w:t>
      </w:r>
      <w:r w:rsidRPr="005031E9">
        <w:rPr>
          <w:rFonts w:eastAsiaTheme="minorEastAsia"/>
          <w:b/>
          <w:i/>
          <w:lang w:eastAsia="ru-RU"/>
        </w:rPr>
        <w:t>(электронная демонстрация).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Опыты по выращиванию кристаллов поваренной соли или сахара.</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 xml:space="preserve">Опыты по наблюдению теплового расширения газов, жидкостей и твёрдых тел. </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 xml:space="preserve">Определение давления воздуха в баллоне шприца. </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Опыты, демонстрирующие зависимость давления воздуха от его объёма и нагревания или охлаждения.</w:t>
      </w:r>
    </w:p>
    <w:p w:rsidR="00A55D99" w:rsidRPr="005031E9" w:rsidRDefault="00A55D99" w:rsidP="00A55D99">
      <w:pPr>
        <w:ind w:firstLine="709"/>
        <w:jc w:val="both"/>
        <w:rPr>
          <w:rFonts w:eastAsia="Calibri"/>
          <w:i/>
          <w:iCs/>
        </w:rPr>
      </w:pPr>
      <w:r w:rsidRPr="005031E9">
        <w:rPr>
          <w:rFonts w:eastAsiaTheme="minorEastAsia"/>
          <w:lang w:eastAsia="ru-RU"/>
        </w:rPr>
        <w:t xml:space="preserve">6.         </w:t>
      </w:r>
      <w:r w:rsidRPr="005031E9">
        <w:rPr>
          <w:rFonts w:eastAsia="Calibri"/>
          <w:i/>
          <w:iCs/>
        </w:rPr>
        <w:t xml:space="preserve">Проверка гипотезы линейной зависимости длины столбика жидкости в термометрической трубке от температуры. </w:t>
      </w:r>
    </w:p>
    <w:p w:rsidR="00A55D99" w:rsidRPr="005031E9" w:rsidRDefault="00A55D99" w:rsidP="00A55D99">
      <w:pPr>
        <w:ind w:firstLine="709"/>
        <w:jc w:val="both"/>
        <w:rPr>
          <w:rFonts w:eastAsiaTheme="minorEastAsia"/>
          <w:lang w:eastAsia="ru-RU"/>
        </w:rPr>
      </w:pPr>
      <w:r w:rsidRPr="005031E9">
        <w:rPr>
          <w:rFonts w:eastAsiaTheme="minorEastAsia"/>
          <w:lang w:eastAsia="ru-RU"/>
        </w:rPr>
        <w:t>7.</w:t>
      </w:r>
      <w:r w:rsidRPr="005031E9">
        <w:rPr>
          <w:rFonts w:eastAsiaTheme="minorEastAsia"/>
          <w:lang w:eastAsia="ru-RU"/>
        </w:rPr>
        <w:tab/>
        <w:t>Наблюдение изменения внутренней энергии тела в результате теплопередачи и работы внешних сил.</w:t>
      </w:r>
    </w:p>
    <w:p w:rsidR="00A55D99" w:rsidRPr="005031E9" w:rsidRDefault="00A55D99" w:rsidP="00A55D99">
      <w:pPr>
        <w:ind w:firstLine="709"/>
        <w:jc w:val="both"/>
        <w:rPr>
          <w:rFonts w:eastAsiaTheme="minorEastAsia"/>
          <w:lang w:eastAsia="ru-RU"/>
        </w:rPr>
      </w:pPr>
      <w:r w:rsidRPr="005031E9">
        <w:rPr>
          <w:rFonts w:eastAsiaTheme="minorEastAsia"/>
          <w:lang w:eastAsia="ru-RU"/>
        </w:rPr>
        <w:t>8.</w:t>
      </w:r>
      <w:r w:rsidRPr="005031E9">
        <w:rPr>
          <w:rFonts w:eastAsiaTheme="minorEastAsia"/>
          <w:lang w:eastAsia="ru-RU"/>
        </w:rPr>
        <w:tab/>
        <w:t>Исследование явления теплообмена при смешивании холодной и горячей воды.</w:t>
      </w:r>
    </w:p>
    <w:p w:rsidR="00A55D99" w:rsidRPr="005031E9" w:rsidRDefault="00A55D99" w:rsidP="00A55D99">
      <w:pPr>
        <w:ind w:firstLine="709"/>
        <w:jc w:val="both"/>
        <w:rPr>
          <w:rFonts w:eastAsia="Calibri"/>
        </w:rPr>
      </w:pPr>
      <w:r w:rsidRPr="005031E9">
        <w:rPr>
          <w:rFonts w:eastAsiaTheme="minorEastAsia"/>
          <w:lang w:eastAsia="ru-RU"/>
        </w:rPr>
        <w:t xml:space="preserve">9.   </w:t>
      </w:r>
      <w:r w:rsidRPr="005031E9">
        <w:rPr>
          <w:rFonts w:eastAsia="Calibri"/>
          <w:i/>
          <w:iCs/>
        </w:rPr>
        <w:t>Определение количества теплоты, полученного водой при теплообмене с нагретым металлическим цилиндром.</w:t>
      </w:r>
    </w:p>
    <w:p w:rsidR="00A55D99" w:rsidRPr="005031E9" w:rsidRDefault="00A55D99" w:rsidP="00A55D99">
      <w:pPr>
        <w:ind w:firstLine="709"/>
        <w:jc w:val="both"/>
        <w:rPr>
          <w:rFonts w:eastAsiaTheme="minorEastAsia"/>
          <w:lang w:eastAsia="ru-RU"/>
        </w:rPr>
      </w:pPr>
      <w:r w:rsidRPr="005031E9">
        <w:rPr>
          <w:rFonts w:eastAsiaTheme="minorEastAsia"/>
          <w:lang w:eastAsia="ru-RU"/>
        </w:rPr>
        <w:t>10.</w:t>
      </w:r>
      <w:r w:rsidRPr="005031E9">
        <w:rPr>
          <w:rFonts w:eastAsiaTheme="minorEastAsia"/>
          <w:lang w:eastAsia="ru-RU"/>
        </w:rPr>
        <w:tab/>
        <w:t xml:space="preserve">Исследование процесса испарения. </w:t>
      </w:r>
    </w:p>
    <w:p w:rsidR="00A55D99" w:rsidRPr="005031E9" w:rsidRDefault="00A55D99" w:rsidP="00A55D99">
      <w:pPr>
        <w:ind w:firstLine="709"/>
        <w:jc w:val="both"/>
        <w:rPr>
          <w:rFonts w:eastAsiaTheme="minorEastAsia"/>
          <w:lang w:eastAsia="ru-RU"/>
        </w:rPr>
      </w:pPr>
      <w:r w:rsidRPr="005031E9">
        <w:rPr>
          <w:rFonts w:eastAsiaTheme="minorEastAsia"/>
          <w:lang w:eastAsia="ru-RU"/>
        </w:rPr>
        <w:t>11.</w:t>
      </w:r>
      <w:r w:rsidRPr="005031E9">
        <w:rPr>
          <w:rFonts w:eastAsiaTheme="minorEastAsia"/>
          <w:lang w:eastAsia="ru-RU"/>
        </w:rPr>
        <w:tab/>
        <w:t xml:space="preserve">Определение относительной влажности воздуха.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12.</w:t>
      </w:r>
      <w:r w:rsidRPr="005031E9">
        <w:rPr>
          <w:rFonts w:eastAsiaTheme="minorEastAsia"/>
          <w:i/>
          <w:lang w:eastAsia="ru-RU"/>
        </w:rPr>
        <w:tab/>
        <w:t>Определение удельной теплоты плавления льда.</w:t>
      </w:r>
    </w:p>
    <w:p w:rsidR="00A55D99" w:rsidRPr="005031E9" w:rsidRDefault="00A55D99" w:rsidP="00A55D99">
      <w:pPr>
        <w:ind w:firstLine="709"/>
        <w:jc w:val="both"/>
        <w:rPr>
          <w:rFonts w:eastAsiaTheme="minorEastAsia"/>
          <w:b/>
          <w:bCs/>
          <w:lang w:eastAsia="ru-RU"/>
        </w:rPr>
      </w:pPr>
      <w:bookmarkStart w:id="388" w:name="_Toc95467951"/>
    </w:p>
    <w:p w:rsidR="00A55D99" w:rsidRPr="005031E9" w:rsidRDefault="00A55D99" w:rsidP="00A55D99">
      <w:pPr>
        <w:ind w:firstLine="709"/>
        <w:jc w:val="both"/>
        <w:rPr>
          <w:rFonts w:eastAsiaTheme="minorEastAsia"/>
          <w:b/>
          <w:bCs/>
          <w:lang w:eastAsia="ru-RU"/>
        </w:rPr>
      </w:pPr>
      <w:r w:rsidRPr="005031E9">
        <w:rPr>
          <w:rFonts w:eastAsiaTheme="minorEastAsia"/>
          <w:b/>
          <w:bCs/>
          <w:lang w:eastAsia="ru-RU"/>
        </w:rPr>
        <w:t>Раздел 7. Электрические и магнитные явления</w:t>
      </w:r>
      <w:bookmarkEnd w:id="388"/>
    </w:p>
    <w:p w:rsidR="00A55D99" w:rsidRPr="005031E9" w:rsidRDefault="00A55D99" w:rsidP="00A55D99">
      <w:pPr>
        <w:ind w:firstLine="709"/>
        <w:jc w:val="both"/>
        <w:rPr>
          <w:rFonts w:eastAsiaTheme="minorEastAsia"/>
          <w:i/>
          <w:lang w:eastAsia="ru-RU"/>
        </w:rPr>
      </w:pPr>
      <w:r w:rsidRPr="005031E9">
        <w:rPr>
          <w:rFonts w:eastAsiaTheme="minorEastAsia"/>
          <w:i/>
          <w:lang w:eastAsia="ru-RU"/>
        </w:rPr>
        <w:t>Электризация тел.</w:t>
      </w:r>
      <w:r w:rsidRPr="005031E9">
        <w:rPr>
          <w:rFonts w:eastAsiaTheme="minorEastAsia"/>
          <w:lang w:eastAsia="ru-RU"/>
        </w:rPr>
        <w:t xml:space="preserve"> Два рода электрических зарядов. Взаимодействие заряженных тел.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Электрическое поле.</w:t>
      </w:r>
      <w:r w:rsidRPr="005031E9">
        <w:rPr>
          <w:rFonts w:eastAsiaTheme="minorEastAsia"/>
          <w:i/>
          <w:lang w:eastAsia="ru-RU"/>
        </w:rPr>
        <w:t xml:space="preserve"> Принцип суперпозиции электрических полей (на качественном уровне). </w:t>
      </w:r>
    </w:p>
    <w:p w:rsidR="00A55D99" w:rsidRPr="005031E9" w:rsidRDefault="00A55D99" w:rsidP="00A55D99">
      <w:pPr>
        <w:ind w:firstLine="709"/>
        <w:jc w:val="both"/>
        <w:rPr>
          <w:rFonts w:eastAsiaTheme="minorEastAsia"/>
          <w:lang w:eastAsia="ru-RU"/>
        </w:rPr>
      </w:pPr>
      <w:r w:rsidRPr="005031E9">
        <w:rPr>
          <w:rFonts w:eastAsiaTheme="minorEastAsia"/>
          <w:i/>
          <w:lang w:eastAsia="ru-RU"/>
        </w:rPr>
        <w:lastRenderedPageBreak/>
        <w:t xml:space="preserve">Носители электрических зарядов. Элементарный электрический заряд. Строение атома. </w:t>
      </w:r>
      <w:r w:rsidRPr="005031E9">
        <w:rPr>
          <w:rFonts w:eastAsiaTheme="minorEastAsia"/>
          <w:lang w:eastAsia="ru-RU"/>
        </w:rPr>
        <w:t>Проводники и диэлектрики</w:t>
      </w:r>
      <w:r w:rsidRPr="005031E9">
        <w:rPr>
          <w:rFonts w:eastAsiaTheme="minorEastAsia"/>
          <w:i/>
          <w:lang w:eastAsia="ru-RU"/>
        </w:rPr>
        <w:t xml:space="preserve">. </w:t>
      </w:r>
      <w:r w:rsidRPr="005031E9">
        <w:rPr>
          <w:rFonts w:eastAsiaTheme="minorEastAsia"/>
          <w:lang w:eastAsia="ru-RU"/>
        </w:rPr>
        <w:t xml:space="preserve">Закон сохранения электрического заряда.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Электрический ток. </w:t>
      </w:r>
      <w:r w:rsidRPr="005031E9">
        <w:rPr>
          <w:rFonts w:eastAsiaTheme="minorEastAsia"/>
          <w:i/>
          <w:lang w:eastAsia="ru-RU"/>
        </w:rPr>
        <w:t>Условия существования электрического тока.</w:t>
      </w:r>
      <w:r w:rsidRPr="005031E9">
        <w:rPr>
          <w:rFonts w:eastAsiaTheme="minorEastAsia"/>
          <w:lang w:eastAsia="ru-RU"/>
        </w:rPr>
        <w:t xml:space="preserve"> Источники постоянного тока. Действия электрического тока (тепловое, химическое, магнитное). </w:t>
      </w:r>
      <w:r w:rsidRPr="005031E9">
        <w:rPr>
          <w:rFonts w:eastAsiaTheme="minorEastAsia"/>
          <w:i/>
          <w:lang w:eastAsia="ru-RU"/>
        </w:rPr>
        <w:t>Электрический ток в жидкостях и газах.</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Работа и мощность электрического тока. </w:t>
      </w:r>
      <w:r w:rsidRPr="005031E9">
        <w:rPr>
          <w:rFonts w:eastAsiaTheme="minorEastAsia"/>
          <w:i/>
          <w:lang w:eastAsia="ru-RU"/>
        </w:rPr>
        <w:t xml:space="preserve">Закон Джоуля—Ленца. Электрические цепи и потребители электрической энергии в быту. </w:t>
      </w:r>
      <w:r w:rsidRPr="005031E9">
        <w:rPr>
          <w:rFonts w:eastAsiaTheme="minorEastAsia"/>
          <w:lang w:eastAsia="ru-RU"/>
        </w:rPr>
        <w:t xml:space="preserve">Электрическая цепь. Сила тока. Электрическое напряжение. Сопротивление проводника. </w:t>
      </w:r>
      <w:r w:rsidRPr="005031E9">
        <w:rPr>
          <w:rFonts w:eastAsiaTheme="minorEastAsia"/>
          <w:i/>
          <w:lang w:eastAsia="ru-RU"/>
        </w:rPr>
        <w:t>Удельное сопротивление вещества</w:t>
      </w:r>
      <w:r w:rsidRPr="005031E9">
        <w:rPr>
          <w:rFonts w:eastAsiaTheme="minorEastAsia"/>
          <w:lang w:eastAsia="ru-RU"/>
        </w:rPr>
        <w:t>. Закон Ома для участка цепи. Последовательное и параллельное соединение проводников</w:t>
      </w:r>
      <w:r w:rsidRPr="005031E9">
        <w:rPr>
          <w:rFonts w:eastAsiaTheme="minorEastAsia"/>
          <w:i/>
          <w:lang w:eastAsia="ru-RU"/>
        </w:rPr>
        <w:t>. Короткое замыкание.</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Постоянные магниты. Взаимодействие постоянных магнитов. </w:t>
      </w:r>
      <w:r w:rsidRPr="005031E9">
        <w:rPr>
          <w:rFonts w:eastAsiaTheme="minorEastAsia"/>
          <w:i/>
          <w:lang w:eastAsia="ru-RU"/>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5031E9">
        <w:rPr>
          <w:rFonts w:eastAsiaTheme="minorEastAsia"/>
          <w:i/>
          <w:lang w:eastAsia="ru-RU"/>
        </w:rPr>
        <w:softHyphen/>
        <w:t>ройствах и на транспорте.</w:t>
      </w:r>
    </w:p>
    <w:p w:rsidR="00A55D99" w:rsidRPr="005031E9" w:rsidRDefault="00A55D99" w:rsidP="00A55D99">
      <w:pPr>
        <w:ind w:firstLine="709"/>
        <w:jc w:val="both"/>
        <w:rPr>
          <w:rFonts w:eastAsiaTheme="minorEastAsia"/>
          <w:i/>
          <w:lang w:eastAsia="ru-RU"/>
        </w:rPr>
      </w:pPr>
      <w:r w:rsidRPr="005031E9">
        <w:rPr>
          <w:rFonts w:eastAsiaTheme="minorEastAsia"/>
          <w:i/>
          <w:lang w:eastAsia="ru-RU"/>
        </w:rPr>
        <w:t xml:space="preserve">Опыты Фарадея. Явление электромагнитной индукции. Правило Ленца. Электрогенератор. Способы получения электрической энергии. </w:t>
      </w:r>
      <w:r w:rsidRPr="005031E9">
        <w:rPr>
          <w:rFonts w:eastAsiaTheme="minorEastAsia"/>
          <w:lang w:eastAsia="ru-RU"/>
        </w:rPr>
        <w:t>Электростанции на возобновляемых источниках энергии</w:t>
      </w:r>
      <w:r w:rsidRPr="005031E9">
        <w:rPr>
          <w:rFonts w:eastAsiaTheme="minorEastAsia"/>
          <w:i/>
          <w:lang w:eastAsia="ru-RU"/>
        </w:rPr>
        <w:t>.</w:t>
      </w:r>
    </w:p>
    <w:p w:rsidR="00A55D99" w:rsidRPr="005031E9" w:rsidRDefault="00A55D99" w:rsidP="00A55D99">
      <w:pPr>
        <w:ind w:firstLine="709"/>
        <w:jc w:val="both"/>
        <w:rPr>
          <w:rFonts w:eastAsiaTheme="minorEastAsia"/>
          <w:b/>
          <w:bCs/>
          <w:vertAlign w:val="superscript"/>
          <w:lang w:eastAsia="ru-RU"/>
        </w:rPr>
      </w:pPr>
      <w:r w:rsidRPr="005031E9">
        <w:rPr>
          <w:rFonts w:eastAsiaTheme="minorEastAsia"/>
          <w:b/>
          <w:bCs/>
          <w:i/>
          <w:iCs/>
          <w:lang w:eastAsia="ru-RU"/>
        </w:rPr>
        <w:t>Демонстрации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Электризация тел.</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Два рода электрических зарядов и взаимодействие заряженных тел.</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Устройство и действие электроскопа.</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 xml:space="preserve">Электростатическая индукция. </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Закон сохранения электрических зарядов.</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Проводники и диэлектрики.</w:t>
      </w:r>
    </w:p>
    <w:p w:rsidR="00A55D99" w:rsidRPr="005031E9" w:rsidRDefault="00A55D99" w:rsidP="00A55D99">
      <w:pPr>
        <w:ind w:firstLine="709"/>
        <w:jc w:val="both"/>
        <w:rPr>
          <w:rFonts w:eastAsiaTheme="minorEastAsia"/>
          <w:lang w:eastAsia="ru-RU"/>
        </w:rPr>
      </w:pPr>
      <w:r w:rsidRPr="005031E9">
        <w:rPr>
          <w:rFonts w:eastAsiaTheme="minorEastAsia"/>
          <w:lang w:eastAsia="ru-RU"/>
        </w:rPr>
        <w:t>7.</w:t>
      </w:r>
      <w:r w:rsidRPr="005031E9">
        <w:rPr>
          <w:rFonts w:eastAsiaTheme="minorEastAsia"/>
          <w:lang w:eastAsia="ru-RU"/>
        </w:rPr>
        <w:tab/>
        <w:t>Моделирование силовых линий электрического поля.</w:t>
      </w:r>
    </w:p>
    <w:p w:rsidR="00A55D99" w:rsidRPr="005031E9" w:rsidRDefault="00A55D99" w:rsidP="00A55D99">
      <w:pPr>
        <w:ind w:firstLine="709"/>
        <w:jc w:val="both"/>
        <w:rPr>
          <w:rFonts w:eastAsiaTheme="minorEastAsia"/>
          <w:lang w:eastAsia="ru-RU"/>
        </w:rPr>
      </w:pPr>
      <w:r w:rsidRPr="005031E9">
        <w:rPr>
          <w:rFonts w:eastAsiaTheme="minorEastAsia"/>
          <w:lang w:eastAsia="ru-RU"/>
        </w:rPr>
        <w:t>8.</w:t>
      </w:r>
      <w:r w:rsidRPr="005031E9">
        <w:rPr>
          <w:rFonts w:eastAsiaTheme="minorEastAsia"/>
          <w:lang w:eastAsia="ru-RU"/>
        </w:rPr>
        <w:tab/>
        <w:t xml:space="preserve">Источники постоянного тока. </w:t>
      </w:r>
    </w:p>
    <w:p w:rsidR="00A55D99" w:rsidRPr="005031E9" w:rsidRDefault="00A55D99" w:rsidP="00A55D99">
      <w:pPr>
        <w:ind w:firstLine="709"/>
        <w:jc w:val="both"/>
        <w:rPr>
          <w:rFonts w:eastAsiaTheme="minorEastAsia"/>
          <w:lang w:eastAsia="ru-RU"/>
        </w:rPr>
      </w:pPr>
      <w:r w:rsidRPr="005031E9">
        <w:rPr>
          <w:rFonts w:eastAsiaTheme="minorEastAsia"/>
          <w:lang w:eastAsia="ru-RU"/>
        </w:rPr>
        <w:t>9.</w:t>
      </w:r>
      <w:r w:rsidRPr="005031E9">
        <w:rPr>
          <w:rFonts w:eastAsiaTheme="minorEastAsia"/>
          <w:lang w:eastAsia="ru-RU"/>
        </w:rPr>
        <w:tab/>
        <w:t>Действия электрического тока.</w:t>
      </w:r>
    </w:p>
    <w:p w:rsidR="00A55D99" w:rsidRPr="005031E9" w:rsidRDefault="00A55D99" w:rsidP="00A55D99">
      <w:pPr>
        <w:ind w:firstLine="709"/>
        <w:jc w:val="both"/>
        <w:rPr>
          <w:rFonts w:eastAsiaTheme="minorEastAsia"/>
          <w:lang w:eastAsia="ru-RU"/>
        </w:rPr>
      </w:pPr>
      <w:r w:rsidRPr="005031E9">
        <w:rPr>
          <w:rFonts w:eastAsiaTheme="minorEastAsia"/>
          <w:lang w:eastAsia="ru-RU"/>
        </w:rPr>
        <w:t>10.</w:t>
      </w:r>
      <w:r w:rsidRPr="005031E9">
        <w:rPr>
          <w:rFonts w:eastAsiaTheme="minorEastAsia"/>
          <w:lang w:eastAsia="ru-RU"/>
        </w:rPr>
        <w:tab/>
        <w:t xml:space="preserve">Электрический ток в жидкости. </w:t>
      </w:r>
    </w:p>
    <w:p w:rsidR="00A55D99" w:rsidRPr="005031E9" w:rsidRDefault="00A55D99" w:rsidP="00A55D99">
      <w:pPr>
        <w:ind w:firstLine="709"/>
        <w:jc w:val="both"/>
        <w:rPr>
          <w:rFonts w:eastAsiaTheme="minorEastAsia"/>
          <w:lang w:eastAsia="ru-RU"/>
        </w:rPr>
      </w:pPr>
      <w:r w:rsidRPr="005031E9">
        <w:rPr>
          <w:rFonts w:eastAsiaTheme="minorEastAsia"/>
          <w:lang w:eastAsia="ru-RU"/>
        </w:rPr>
        <w:t>11.</w:t>
      </w:r>
      <w:r w:rsidRPr="005031E9">
        <w:rPr>
          <w:rFonts w:eastAsiaTheme="minorEastAsia"/>
          <w:lang w:eastAsia="ru-RU"/>
        </w:rPr>
        <w:tab/>
        <w:t>Газовый разряд.</w:t>
      </w:r>
    </w:p>
    <w:p w:rsidR="00A55D99" w:rsidRPr="005031E9" w:rsidRDefault="00A55D99" w:rsidP="00A55D99">
      <w:pPr>
        <w:ind w:firstLine="709"/>
        <w:jc w:val="both"/>
        <w:rPr>
          <w:rFonts w:eastAsiaTheme="minorEastAsia"/>
          <w:lang w:eastAsia="ru-RU"/>
        </w:rPr>
      </w:pPr>
      <w:r w:rsidRPr="005031E9">
        <w:rPr>
          <w:rFonts w:eastAsiaTheme="minorEastAsia"/>
          <w:lang w:eastAsia="ru-RU"/>
        </w:rPr>
        <w:t>12.</w:t>
      </w:r>
      <w:r w:rsidRPr="005031E9">
        <w:rPr>
          <w:rFonts w:eastAsiaTheme="minorEastAsia"/>
          <w:lang w:eastAsia="ru-RU"/>
        </w:rPr>
        <w:tab/>
        <w:t xml:space="preserve">Измерение силы тока амперметром. </w:t>
      </w:r>
    </w:p>
    <w:p w:rsidR="00A55D99" w:rsidRPr="005031E9" w:rsidRDefault="00A55D99" w:rsidP="00A55D99">
      <w:pPr>
        <w:ind w:firstLine="709"/>
        <w:jc w:val="both"/>
        <w:rPr>
          <w:rFonts w:eastAsiaTheme="minorEastAsia"/>
          <w:lang w:eastAsia="ru-RU"/>
        </w:rPr>
      </w:pPr>
      <w:r w:rsidRPr="005031E9">
        <w:rPr>
          <w:rFonts w:eastAsiaTheme="minorEastAsia"/>
          <w:lang w:eastAsia="ru-RU"/>
        </w:rPr>
        <w:t>13.</w:t>
      </w:r>
      <w:r w:rsidRPr="005031E9">
        <w:rPr>
          <w:rFonts w:eastAsiaTheme="minorEastAsia"/>
          <w:lang w:eastAsia="ru-RU"/>
        </w:rPr>
        <w:tab/>
        <w:t xml:space="preserve">Измерение электрического напряжения вольтметром. </w:t>
      </w:r>
    </w:p>
    <w:p w:rsidR="00A55D99" w:rsidRPr="005031E9" w:rsidRDefault="00A55D99" w:rsidP="00A55D99">
      <w:pPr>
        <w:ind w:firstLine="709"/>
        <w:jc w:val="both"/>
        <w:rPr>
          <w:rFonts w:eastAsiaTheme="minorEastAsia"/>
          <w:lang w:eastAsia="ru-RU"/>
        </w:rPr>
      </w:pPr>
      <w:r w:rsidRPr="005031E9">
        <w:rPr>
          <w:rFonts w:eastAsiaTheme="minorEastAsia"/>
          <w:lang w:eastAsia="ru-RU"/>
        </w:rPr>
        <w:t>14.</w:t>
      </w:r>
      <w:r w:rsidRPr="005031E9">
        <w:rPr>
          <w:rFonts w:eastAsiaTheme="minorEastAsia"/>
          <w:lang w:eastAsia="ru-RU"/>
        </w:rPr>
        <w:tab/>
        <w:t xml:space="preserve">Реостат и магазин сопротивлений. </w:t>
      </w:r>
    </w:p>
    <w:p w:rsidR="00A55D99" w:rsidRPr="005031E9" w:rsidRDefault="00A55D99" w:rsidP="00A55D99">
      <w:pPr>
        <w:ind w:firstLine="709"/>
        <w:jc w:val="both"/>
        <w:rPr>
          <w:rFonts w:eastAsiaTheme="minorEastAsia"/>
          <w:lang w:eastAsia="ru-RU"/>
        </w:rPr>
      </w:pPr>
      <w:r w:rsidRPr="005031E9">
        <w:rPr>
          <w:rFonts w:eastAsiaTheme="minorEastAsia"/>
          <w:lang w:eastAsia="ru-RU"/>
        </w:rPr>
        <w:t>15.</w:t>
      </w:r>
      <w:r w:rsidRPr="005031E9">
        <w:rPr>
          <w:rFonts w:eastAsiaTheme="minorEastAsia"/>
          <w:lang w:eastAsia="ru-RU"/>
        </w:rPr>
        <w:tab/>
        <w:t>Взаимодействие постоянных магнитов.</w:t>
      </w:r>
    </w:p>
    <w:p w:rsidR="00A55D99" w:rsidRPr="005031E9" w:rsidRDefault="00A55D99" w:rsidP="00A55D99">
      <w:pPr>
        <w:ind w:firstLine="709"/>
        <w:jc w:val="both"/>
        <w:rPr>
          <w:rFonts w:eastAsiaTheme="minorEastAsia"/>
          <w:lang w:eastAsia="ru-RU"/>
        </w:rPr>
      </w:pPr>
      <w:r w:rsidRPr="005031E9">
        <w:rPr>
          <w:rFonts w:eastAsiaTheme="minorEastAsia"/>
          <w:lang w:eastAsia="ru-RU"/>
        </w:rPr>
        <w:t>16.</w:t>
      </w:r>
      <w:r w:rsidRPr="005031E9">
        <w:rPr>
          <w:rFonts w:eastAsiaTheme="minorEastAsia"/>
          <w:lang w:eastAsia="ru-RU"/>
        </w:rPr>
        <w:tab/>
        <w:t>Моделирование невозможности разделения полюсов маг</w:t>
      </w:r>
      <w:r w:rsidRPr="005031E9">
        <w:rPr>
          <w:rFonts w:eastAsiaTheme="minorEastAsia"/>
          <w:lang w:eastAsia="ru-RU"/>
        </w:rPr>
        <w:softHyphen/>
        <w:t>нита.</w:t>
      </w:r>
    </w:p>
    <w:p w:rsidR="00A55D99" w:rsidRPr="005031E9" w:rsidRDefault="00A55D99" w:rsidP="00A55D99">
      <w:pPr>
        <w:ind w:firstLine="709"/>
        <w:jc w:val="both"/>
        <w:rPr>
          <w:rFonts w:eastAsiaTheme="minorEastAsia"/>
          <w:lang w:eastAsia="ru-RU"/>
        </w:rPr>
      </w:pPr>
      <w:r w:rsidRPr="005031E9">
        <w:rPr>
          <w:rFonts w:eastAsiaTheme="minorEastAsia"/>
          <w:lang w:eastAsia="ru-RU"/>
        </w:rPr>
        <w:t>17.</w:t>
      </w:r>
      <w:r w:rsidRPr="005031E9">
        <w:rPr>
          <w:rFonts w:eastAsiaTheme="minorEastAsia"/>
          <w:lang w:eastAsia="ru-RU"/>
        </w:rPr>
        <w:tab/>
        <w:t>Моделирование магнитных полей постоянных магнитов.</w:t>
      </w:r>
    </w:p>
    <w:p w:rsidR="00A55D99" w:rsidRPr="005031E9" w:rsidRDefault="00A55D99" w:rsidP="00A55D99">
      <w:pPr>
        <w:ind w:firstLine="709"/>
        <w:jc w:val="both"/>
        <w:rPr>
          <w:rFonts w:eastAsiaTheme="minorEastAsia"/>
          <w:lang w:eastAsia="ru-RU"/>
        </w:rPr>
      </w:pPr>
      <w:r w:rsidRPr="005031E9">
        <w:rPr>
          <w:rFonts w:eastAsiaTheme="minorEastAsia"/>
          <w:lang w:eastAsia="ru-RU"/>
        </w:rPr>
        <w:t>18.</w:t>
      </w:r>
      <w:r w:rsidRPr="005031E9">
        <w:rPr>
          <w:rFonts w:eastAsiaTheme="minorEastAsia"/>
          <w:lang w:eastAsia="ru-RU"/>
        </w:rPr>
        <w:tab/>
        <w:t>Опыт Эрстеда.</w:t>
      </w:r>
    </w:p>
    <w:p w:rsidR="00A55D99" w:rsidRPr="005031E9" w:rsidRDefault="00A55D99" w:rsidP="00A55D99">
      <w:pPr>
        <w:ind w:firstLine="709"/>
        <w:jc w:val="both"/>
        <w:rPr>
          <w:rFonts w:eastAsiaTheme="minorEastAsia"/>
          <w:lang w:eastAsia="ru-RU"/>
        </w:rPr>
      </w:pPr>
      <w:r w:rsidRPr="005031E9">
        <w:rPr>
          <w:rFonts w:eastAsiaTheme="minorEastAsia"/>
          <w:lang w:eastAsia="ru-RU"/>
        </w:rPr>
        <w:t>19.</w:t>
      </w:r>
      <w:r w:rsidRPr="005031E9">
        <w:rPr>
          <w:rFonts w:eastAsiaTheme="minorEastAsia"/>
          <w:lang w:eastAsia="ru-RU"/>
        </w:rPr>
        <w:tab/>
        <w:t>Магнитное поле тока. Электромагнит.</w:t>
      </w:r>
    </w:p>
    <w:p w:rsidR="00A55D99" w:rsidRPr="005031E9" w:rsidRDefault="00A55D99" w:rsidP="00A55D99">
      <w:pPr>
        <w:ind w:firstLine="709"/>
        <w:jc w:val="both"/>
        <w:rPr>
          <w:rFonts w:eastAsiaTheme="minorEastAsia"/>
          <w:lang w:eastAsia="ru-RU"/>
        </w:rPr>
      </w:pPr>
      <w:r w:rsidRPr="005031E9">
        <w:rPr>
          <w:rFonts w:eastAsiaTheme="minorEastAsia"/>
          <w:lang w:eastAsia="ru-RU"/>
        </w:rPr>
        <w:t>20.</w:t>
      </w:r>
      <w:r w:rsidRPr="005031E9">
        <w:rPr>
          <w:rFonts w:eastAsiaTheme="minorEastAsia"/>
          <w:lang w:eastAsia="ru-RU"/>
        </w:rPr>
        <w:tab/>
        <w:t>Действие магнитного поля на проводник с током.</w:t>
      </w:r>
    </w:p>
    <w:p w:rsidR="00A55D99" w:rsidRPr="005031E9" w:rsidRDefault="00A55D99" w:rsidP="00A55D99">
      <w:pPr>
        <w:ind w:firstLine="709"/>
        <w:jc w:val="both"/>
        <w:rPr>
          <w:rFonts w:eastAsiaTheme="minorEastAsia"/>
          <w:lang w:eastAsia="ru-RU"/>
        </w:rPr>
      </w:pPr>
      <w:r w:rsidRPr="005031E9">
        <w:rPr>
          <w:rFonts w:eastAsiaTheme="minorEastAsia"/>
          <w:lang w:eastAsia="ru-RU"/>
        </w:rPr>
        <w:t>21.</w:t>
      </w:r>
      <w:r w:rsidRPr="005031E9">
        <w:rPr>
          <w:rFonts w:eastAsiaTheme="minorEastAsia"/>
          <w:lang w:eastAsia="ru-RU"/>
        </w:rPr>
        <w:tab/>
        <w:t>Электродвигатель постоянного тока.</w:t>
      </w:r>
    </w:p>
    <w:p w:rsidR="00A55D99" w:rsidRPr="005031E9" w:rsidRDefault="00A55D99" w:rsidP="00A55D99">
      <w:pPr>
        <w:ind w:firstLine="709"/>
        <w:jc w:val="both"/>
        <w:rPr>
          <w:rFonts w:eastAsiaTheme="minorEastAsia"/>
          <w:i/>
          <w:iCs/>
          <w:lang w:eastAsia="ru-RU"/>
        </w:rPr>
      </w:pPr>
      <w:r w:rsidRPr="005031E9">
        <w:rPr>
          <w:rFonts w:eastAsiaTheme="minorEastAsia"/>
          <w:lang w:eastAsia="ru-RU"/>
        </w:rPr>
        <w:t>22.</w:t>
      </w:r>
      <w:r w:rsidRPr="005031E9">
        <w:rPr>
          <w:rFonts w:eastAsiaTheme="minorEastAsia"/>
          <w:lang w:eastAsia="ru-RU"/>
        </w:rPr>
        <w:tab/>
        <w:t>Исследование явления электромагнитной индукции</w:t>
      </w:r>
      <w:r w:rsidRPr="005031E9">
        <w:rPr>
          <w:rFonts w:eastAsiaTheme="minorEastAsia"/>
          <w:i/>
          <w:iCs/>
          <w:lang w:eastAsia="ru-RU"/>
        </w:rPr>
        <w:t>.</w:t>
      </w:r>
    </w:p>
    <w:p w:rsidR="00A55D99" w:rsidRPr="005031E9" w:rsidRDefault="00A55D99" w:rsidP="00A55D99">
      <w:pPr>
        <w:ind w:firstLine="709"/>
        <w:jc w:val="both"/>
        <w:rPr>
          <w:rFonts w:eastAsiaTheme="minorEastAsia"/>
          <w:lang w:eastAsia="ru-RU"/>
        </w:rPr>
      </w:pPr>
      <w:r w:rsidRPr="005031E9">
        <w:rPr>
          <w:rFonts w:eastAsiaTheme="minorEastAsia"/>
          <w:lang w:eastAsia="ru-RU"/>
        </w:rPr>
        <w:t>23.</w:t>
      </w:r>
      <w:r w:rsidRPr="005031E9">
        <w:rPr>
          <w:rFonts w:eastAsiaTheme="minorEastAsia"/>
          <w:lang w:eastAsia="ru-RU"/>
        </w:rPr>
        <w:tab/>
        <w:t>Опыты Фарадея.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24.</w:t>
      </w:r>
      <w:r w:rsidRPr="005031E9">
        <w:rPr>
          <w:rFonts w:eastAsiaTheme="minorEastAsia"/>
          <w:lang w:eastAsia="ru-RU"/>
        </w:rPr>
        <w:tab/>
        <w:t>Зависимость направления индукционного тока от условий его возникновения.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25.</w:t>
      </w:r>
      <w:r w:rsidRPr="005031E9">
        <w:rPr>
          <w:rFonts w:eastAsiaTheme="minorEastAsia"/>
          <w:lang w:eastAsia="ru-RU"/>
        </w:rPr>
        <w:tab/>
        <w:t>Электрогенератор постоянного тока.</w:t>
      </w:r>
    </w:p>
    <w:p w:rsidR="00A55D99" w:rsidRPr="005031E9" w:rsidRDefault="00A55D99" w:rsidP="00A55D99">
      <w:pPr>
        <w:ind w:firstLine="709"/>
        <w:jc w:val="both"/>
        <w:rPr>
          <w:rFonts w:eastAsiaTheme="minorEastAsia"/>
          <w:b/>
          <w:bCs/>
          <w:iCs/>
          <w:lang w:eastAsia="ru-RU"/>
        </w:rPr>
      </w:pPr>
      <w:r w:rsidRPr="005031E9">
        <w:rPr>
          <w:rFonts w:eastAsiaTheme="minorEastAsia"/>
          <w:b/>
          <w:bCs/>
          <w:i/>
          <w:iCs/>
          <w:lang w:eastAsia="ru-RU"/>
        </w:rPr>
        <w:t>Лабораторные работы и опыты</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Опыты по наблюдению электризации тел индукцией и при соприкосновении.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Исследование действия электрического поля на проводники и диэлектрики.</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Сборка и проверка работы электрической цепи постоянного тока.</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Измерение и регулирование силы тока.</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 xml:space="preserve">Измерение и регулирование напряжения.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6.</w:t>
      </w:r>
      <w:r w:rsidRPr="005031E9">
        <w:rPr>
          <w:rFonts w:eastAsiaTheme="minorEastAsia"/>
          <w:lang w:eastAsia="ru-RU"/>
        </w:rPr>
        <w:tab/>
      </w:r>
      <w:r w:rsidRPr="005031E9">
        <w:rPr>
          <w:rFonts w:eastAsiaTheme="minorEastAsia"/>
          <w:i/>
          <w:lang w:eastAsia="ru-RU"/>
        </w:rPr>
        <w:t>Исследование зависимости силы тока, идущего через ре</w:t>
      </w:r>
      <w:r w:rsidRPr="005031E9">
        <w:rPr>
          <w:rFonts w:eastAsiaTheme="minorEastAsia"/>
          <w:i/>
          <w:lang w:eastAsia="ru-RU"/>
        </w:rPr>
        <w:softHyphen/>
        <w:t>зистор, от сопротивления резистора и напряжения на резисторе.</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7.</w:t>
      </w:r>
      <w:r w:rsidRPr="005031E9">
        <w:rPr>
          <w:rFonts w:eastAsiaTheme="minorEastAsia"/>
          <w:lang w:eastAsia="ru-RU"/>
        </w:rPr>
        <w:tab/>
      </w:r>
      <w:r w:rsidRPr="005031E9">
        <w:rPr>
          <w:rFonts w:eastAsiaTheme="minorEastAsia"/>
          <w:i/>
          <w:lang w:eastAsia="ru-RU"/>
        </w:rPr>
        <w:t>Опыты, демонстрирующие зависимость электрического сопротивления проводника от его длины, площади поперечного сечения и материала.</w:t>
      </w:r>
    </w:p>
    <w:p w:rsidR="00A55D99" w:rsidRPr="005031E9" w:rsidRDefault="00A55D99" w:rsidP="00A55D99">
      <w:pPr>
        <w:ind w:firstLine="709"/>
        <w:jc w:val="both"/>
        <w:rPr>
          <w:rFonts w:eastAsiaTheme="minorEastAsia"/>
          <w:i/>
          <w:lang w:eastAsia="ru-RU"/>
        </w:rPr>
      </w:pPr>
      <w:r w:rsidRPr="005031E9">
        <w:rPr>
          <w:rFonts w:eastAsiaTheme="minorEastAsia"/>
          <w:i/>
          <w:lang w:eastAsia="ru-RU"/>
        </w:rPr>
        <w:t>8.</w:t>
      </w:r>
      <w:r w:rsidRPr="005031E9">
        <w:rPr>
          <w:rFonts w:eastAsiaTheme="minorEastAsia"/>
          <w:i/>
          <w:lang w:eastAsia="ru-RU"/>
        </w:rPr>
        <w:tab/>
        <w:t>Проверка правила сложения напряжений при последовательном соединении двух резисторов.</w:t>
      </w:r>
    </w:p>
    <w:p w:rsidR="00A55D99" w:rsidRPr="005031E9" w:rsidRDefault="00A55D99" w:rsidP="00A55D99">
      <w:pPr>
        <w:ind w:firstLine="709"/>
        <w:jc w:val="both"/>
        <w:rPr>
          <w:rFonts w:eastAsiaTheme="minorEastAsia"/>
          <w:i/>
          <w:lang w:eastAsia="ru-RU"/>
        </w:rPr>
      </w:pPr>
      <w:r w:rsidRPr="005031E9">
        <w:rPr>
          <w:rFonts w:eastAsiaTheme="minorEastAsia"/>
          <w:i/>
          <w:lang w:eastAsia="ru-RU"/>
        </w:rPr>
        <w:t>9.</w:t>
      </w:r>
      <w:r w:rsidRPr="005031E9">
        <w:rPr>
          <w:rFonts w:eastAsiaTheme="minorEastAsia"/>
          <w:i/>
          <w:lang w:eastAsia="ru-RU"/>
        </w:rPr>
        <w:tab/>
        <w:t>Проверка правила для силы тока при параллельном соединении резисторов.</w:t>
      </w:r>
    </w:p>
    <w:p w:rsidR="00A55D99" w:rsidRPr="005031E9" w:rsidRDefault="00A55D99" w:rsidP="00A55D99">
      <w:pPr>
        <w:ind w:firstLine="709"/>
        <w:jc w:val="both"/>
        <w:rPr>
          <w:rFonts w:eastAsiaTheme="minorEastAsia"/>
          <w:lang w:eastAsia="ru-RU"/>
        </w:rPr>
      </w:pPr>
      <w:r w:rsidRPr="005031E9">
        <w:rPr>
          <w:rFonts w:eastAsiaTheme="minorEastAsia"/>
          <w:lang w:eastAsia="ru-RU"/>
        </w:rPr>
        <w:t>10.</w:t>
      </w:r>
      <w:r w:rsidRPr="005031E9">
        <w:rPr>
          <w:rFonts w:eastAsiaTheme="minorEastAsia"/>
          <w:lang w:eastAsia="ru-RU"/>
        </w:rPr>
        <w:tab/>
        <w:t>Определение работы электрического тока, идущего через резистор.</w:t>
      </w:r>
    </w:p>
    <w:p w:rsidR="00A55D99" w:rsidRPr="005031E9" w:rsidRDefault="00A55D99" w:rsidP="00A55D99">
      <w:pPr>
        <w:ind w:firstLine="709"/>
        <w:jc w:val="both"/>
        <w:rPr>
          <w:rFonts w:eastAsiaTheme="minorEastAsia"/>
          <w:lang w:eastAsia="ru-RU"/>
        </w:rPr>
      </w:pPr>
      <w:r w:rsidRPr="005031E9">
        <w:rPr>
          <w:rFonts w:eastAsiaTheme="minorEastAsia"/>
          <w:lang w:eastAsia="ru-RU"/>
        </w:rPr>
        <w:t>11.</w:t>
      </w:r>
      <w:r w:rsidRPr="005031E9">
        <w:rPr>
          <w:rFonts w:eastAsiaTheme="minorEastAsia"/>
          <w:lang w:eastAsia="ru-RU"/>
        </w:rPr>
        <w:tab/>
        <w:t>Определение мощности электрического тока, выделяемой на резисторе.</w:t>
      </w:r>
    </w:p>
    <w:p w:rsidR="00A55D99" w:rsidRPr="005031E9" w:rsidRDefault="00A55D99" w:rsidP="00A55D99">
      <w:pPr>
        <w:ind w:firstLine="709"/>
        <w:jc w:val="both"/>
        <w:rPr>
          <w:rFonts w:eastAsiaTheme="minorEastAsia"/>
          <w:lang w:eastAsia="ru-RU"/>
        </w:rPr>
      </w:pPr>
      <w:r w:rsidRPr="005031E9">
        <w:rPr>
          <w:rFonts w:eastAsiaTheme="minorEastAsia"/>
          <w:lang w:eastAsia="ru-RU"/>
        </w:rPr>
        <w:t>12.</w:t>
      </w:r>
      <w:r w:rsidRPr="005031E9">
        <w:rPr>
          <w:rFonts w:eastAsiaTheme="minorEastAsia"/>
          <w:lang w:eastAsia="ru-RU"/>
        </w:rPr>
        <w:tab/>
        <w:t>Исследование зависимости силы тока, идущего через лампочку, от напряжения на ней.</w:t>
      </w:r>
    </w:p>
    <w:p w:rsidR="00A55D99" w:rsidRPr="005031E9" w:rsidRDefault="00A55D99" w:rsidP="00A55D99">
      <w:pPr>
        <w:ind w:firstLine="709"/>
        <w:jc w:val="both"/>
        <w:rPr>
          <w:rFonts w:eastAsia="Calibri"/>
          <w:i/>
          <w:iCs/>
        </w:rPr>
      </w:pPr>
      <w:r w:rsidRPr="005031E9">
        <w:rPr>
          <w:rFonts w:eastAsia="Calibri"/>
          <w:i/>
          <w:iCs/>
        </w:rPr>
        <w:t xml:space="preserve">13.     Определение КПД нагревателя. </w:t>
      </w:r>
    </w:p>
    <w:p w:rsidR="00A55D99" w:rsidRPr="005031E9" w:rsidRDefault="00A55D99" w:rsidP="00A55D99">
      <w:pPr>
        <w:ind w:firstLine="709"/>
        <w:jc w:val="both"/>
        <w:rPr>
          <w:rFonts w:eastAsiaTheme="minorEastAsia"/>
          <w:lang w:eastAsia="ru-RU"/>
        </w:rPr>
      </w:pPr>
      <w:r w:rsidRPr="005031E9">
        <w:rPr>
          <w:rFonts w:eastAsiaTheme="minorEastAsia"/>
          <w:lang w:eastAsia="ru-RU"/>
        </w:rPr>
        <w:t>14.</w:t>
      </w:r>
      <w:r w:rsidRPr="005031E9">
        <w:rPr>
          <w:rFonts w:eastAsiaTheme="minorEastAsia"/>
          <w:lang w:eastAsia="ru-RU"/>
        </w:rPr>
        <w:tab/>
        <w:t>Исследование магнитного взаимодействия постоянных магнитов.</w:t>
      </w:r>
    </w:p>
    <w:p w:rsidR="00A55D99" w:rsidRPr="005031E9" w:rsidRDefault="00A55D99" w:rsidP="00A55D99">
      <w:pPr>
        <w:ind w:firstLine="709"/>
        <w:jc w:val="both"/>
        <w:rPr>
          <w:rFonts w:eastAsiaTheme="minorEastAsia"/>
          <w:lang w:eastAsia="ru-RU"/>
        </w:rPr>
      </w:pPr>
      <w:r w:rsidRPr="005031E9">
        <w:rPr>
          <w:rFonts w:eastAsiaTheme="minorEastAsia"/>
          <w:lang w:eastAsia="ru-RU"/>
        </w:rPr>
        <w:t>15.</w:t>
      </w:r>
      <w:r w:rsidRPr="005031E9">
        <w:rPr>
          <w:rFonts w:eastAsiaTheme="minorEastAsia"/>
          <w:lang w:eastAsia="ru-RU"/>
        </w:rPr>
        <w:tab/>
        <w:t>Изучение магнитного поля постоянных магнитов при их объединении и разделении.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16.</w:t>
      </w:r>
      <w:r w:rsidRPr="005031E9">
        <w:rPr>
          <w:rFonts w:eastAsiaTheme="minorEastAsia"/>
          <w:lang w:eastAsia="ru-RU"/>
        </w:rPr>
        <w:tab/>
        <w:t xml:space="preserve">Исследование действия электрического тока на магнитную стрелку. </w:t>
      </w:r>
    </w:p>
    <w:p w:rsidR="00A55D99" w:rsidRPr="005031E9" w:rsidRDefault="00A55D99" w:rsidP="00A55D99">
      <w:pPr>
        <w:ind w:firstLine="709"/>
        <w:jc w:val="both"/>
        <w:rPr>
          <w:rFonts w:eastAsiaTheme="minorEastAsia"/>
          <w:lang w:eastAsia="ru-RU"/>
        </w:rPr>
      </w:pPr>
      <w:r w:rsidRPr="005031E9">
        <w:rPr>
          <w:rFonts w:eastAsiaTheme="minorEastAsia"/>
          <w:lang w:eastAsia="ru-RU"/>
        </w:rPr>
        <w:t>17.</w:t>
      </w:r>
      <w:r w:rsidRPr="005031E9">
        <w:rPr>
          <w:rFonts w:eastAsiaTheme="minorEastAsia"/>
          <w:lang w:eastAsia="ru-RU"/>
        </w:rPr>
        <w:tab/>
        <w:t xml:space="preserve">Опыты, демонстрирующие зависимость силы взаимодействия катушки с током и магнита от силы тока и направления тока в катушке. </w:t>
      </w:r>
    </w:p>
    <w:p w:rsidR="00A55D99" w:rsidRPr="005031E9" w:rsidRDefault="00A55D99" w:rsidP="00A55D99">
      <w:pPr>
        <w:ind w:firstLine="709"/>
        <w:jc w:val="both"/>
        <w:rPr>
          <w:rFonts w:eastAsiaTheme="minorEastAsia"/>
          <w:lang w:eastAsia="ru-RU"/>
        </w:rPr>
      </w:pPr>
      <w:r w:rsidRPr="005031E9">
        <w:rPr>
          <w:rFonts w:eastAsiaTheme="minorEastAsia"/>
          <w:lang w:eastAsia="ru-RU"/>
        </w:rPr>
        <w:t>18.</w:t>
      </w:r>
      <w:r w:rsidRPr="005031E9">
        <w:rPr>
          <w:rFonts w:eastAsiaTheme="minorEastAsia"/>
          <w:lang w:eastAsia="ru-RU"/>
        </w:rPr>
        <w:tab/>
        <w:t>Изучение действия магнитного поля на проводник с током.</w:t>
      </w:r>
    </w:p>
    <w:p w:rsidR="00A55D99" w:rsidRPr="005031E9" w:rsidRDefault="00A55D99" w:rsidP="00A55D99">
      <w:pPr>
        <w:ind w:firstLine="709"/>
        <w:jc w:val="both"/>
        <w:rPr>
          <w:rFonts w:eastAsia="Calibri"/>
          <w:i/>
          <w:iCs/>
        </w:rPr>
      </w:pPr>
      <w:r w:rsidRPr="005031E9">
        <w:rPr>
          <w:rFonts w:eastAsia="Calibri"/>
          <w:i/>
          <w:iCs/>
        </w:rPr>
        <w:lastRenderedPageBreak/>
        <w:t xml:space="preserve">19.     Конструирование и изучение работы электродвигателя. </w:t>
      </w:r>
    </w:p>
    <w:p w:rsidR="00A55D99" w:rsidRPr="005031E9" w:rsidRDefault="00A55D99" w:rsidP="00A55D99">
      <w:pPr>
        <w:ind w:firstLine="709"/>
        <w:jc w:val="both"/>
        <w:rPr>
          <w:rFonts w:eastAsia="Calibri"/>
          <w:i/>
          <w:iCs/>
        </w:rPr>
      </w:pPr>
      <w:r w:rsidRPr="005031E9">
        <w:rPr>
          <w:rFonts w:eastAsiaTheme="minorEastAsia"/>
          <w:lang w:eastAsia="ru-RU"/>
        </w:rPr>
        <w:t>20.</w:t>
      </w:r>
      <w:r w:rsidRPr="005031E9">
        <w:rPr>
          <w:rFonts w:eastAsiaTheme="minorEastAsia"/>
          <w:lang w:eastAsia="ru-RU"/>
        </w:rPr>
        <w:tab/>
        <w:t>Измерение КПД электродвигательной установки.</w:t>
      </w:r>
    </w:p>
    <w:p w:rsidR="00A55D99" w:rsidRPr="005031E9" w:rsidRDefault="00A55D99" w:rsidP="00A55D99">
      <w:pPr>
        <w:ind w:firstLine="709"/>
        <w:jc w:val="both"/>
        <w:rPr>
          <w:rFonts w:eastAsiaTheme="minorEastAsia"/>
          <w:lang w:eastAsia="ru-RU"/>
        </w:rPr>
      </w:pPr>
      <w:r w:rsidRPr="005031E9">
        <w:rPr>
          <w:rFonts w:eastAsiaTheme="minorEastAsia"/>
          <w:lang w:eastAsia="ru-RU"/>
        </w:rPr>
        <w:t>21.</w:t>
      </w:r>
      <w:r w:rsidRPr="005031E9">
        <w:rPr>
          <w:rFonts w:eastAsiaTheme="minorEastAsia"/>
          <w:lang w:eastAsia="ru-RU"/>
        </w:rPr>
        <w:tab/>
        <w:t xml:space="preserve">Опыты по исследованию явления электромагнитной индукции: исследование изменений значения и направления индукционного тока. </w:t>
      </w:r>
    </w:p>
    <w:p w:rsidR="00A55D99" w:rsidRPr="005031E9" w:rsidRDefault="00A55D99" w:rsidP="00A55D99">
      <w:pPr>
        <w:ind w:firstLine="709"/>
        <w:jc w:val="both"/>
        <w:rPr>
          <w:rFonts w:eastAsiaTheme="minorEastAsia"/>
          <w:b/>
          <w:bCs/>
          <w:iCs/>
          <w:lang w:eastAsia="ru-RU"/>
        </w:rPr>
      </w:pPr>
      <w:bookmarkStart w:id="389" w:name="_Toc95467952"/>
    </w:p>
    <w:p w:rsidR="00A55D99" w:rsidRPr="005031E9" w:rsidRDefault="00A55D99" w:rsidP="00A55D99">
      <w:pPr>
        <w:pStyle w:val="3"/>
        <w:spacing w:before="160" w:after="120"/>
        <w:rPr>
          <w:b w:val="0"/>
        </w:rPr>
      </w:pPr>
      <w:bookmarkStart w:id="390" w:name="_Toc101191588"/>
      <w:r w:rsidRPr="005031E9">
        <w:t>9 КЛАСС</w:t>
      </w:r>
      <w:bookmarkEnd w:id="389"/>
      <w:bookmarkEnd w:id="390"/>
    </w:p>
    <w:p w:rsidR="00A55D99" w:rsidRPr="005031E9" w:rsidRDefault="00A55D99" w:rsidP="00A55D99">
      <w:pPr>
        <w:ind w:firstLine="709"/>
        <w:jc w:val="both"/>
        <w:rPr>
          <w:rFonts w:eastAsiaTheme="minorEastAsia"/>
          <w:b/>
          <w:bCs/>
          <w:lang w:eastAsia="ru-RU"/>
        </w:rPr>
      </w:pPr>
      <w:bookmarkStart w:id="391" w:name="_Toc95467953"/>
      <w:r w:rsidRPr="005031E9">
        <w:rPr>
          <w:rFonts w:eastAsiaTheme="minorEastAsia"/>
          <w:b/>
          <w:bCs/>
          <w:lang w:eastAsia="ru-RU"/>
        </w:rPr>
        <w:t>Раздел 8. Механические явления</w:t>
      </w:r>
      <w:bookmarkEnd w:id="391"/>
    </w:p>
    <w:p w:rsidR="00A55D99" w:rsidRPr="005031E9" w:rsidRDefault="00A55D99" w:rsidP="00A55D99">
      <w:pPr>
        <w:ind w:firstLine="709"/>
        <w:jc w:val="both"/>
        <w:rPr>
          <w:rFonts w:eastAsiaTheme="minorEastAsia"/>
          <w:i/>
          <w:lang w:eastAsia="ru-RU"/>
        </w:rPr>
      </w:pPr>
      <w:r w:rsidRPr="005031E9">
        <w:rPr>
          <w:rFonts w:eastAsiaTheme="minorEastAsia"/>
          <w:lang w:eastAsia="ru-RU"/>
        </w:rPr>
        <w:t>Механическое движение. Материальная точка. Система отсчёта. Относительность механического движения. Равномерное прямолинейное движение.</w:t>
      </w:r>
      <w:r w:rsidRPr="005031E9">
        <w:rPr>
          <w:rFonts w:eastAsiaTheme="minorEastAsia"/>
          <w:i/>
          <w:lang w:eastAsia="ru-RU"/>
        </w:rPr>
        <w:t xml:space="preserve"> Неравномерное прямолинейное движение. </w:t>
      </w:r>
      <w:r w:rsidRPr="005031E9">
        <w:rPr>
          <w:rFonts w:eastAsiaTheme="minorEastAsia"/>
          <w:lang w:eastAsia="ru-RU"/>
        </w:rPr>
        <w:t>Средняя</w:t>
      </w:r>
      <w:r w:rsidRPr="005031E9">
        <w:rPr>
          <w:rFonts w:eastAsiaTheme="minorEastAsia"/>
          <w:i/>
          <w:lang w:eastAsia="ru-RU"/>
        </w:rPr>
        <w:t xml:space="preserve"> и мгновенная скорость тела при неравномерном движении.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Ускорение. </w:t>
      </w:r>
      <w:r w:rsidRPr="005031E9">
        <w:rPr>
          <w:rFonts w:eastAsiaTheme="minorEastAsia"/>
          <w:i/>
          <w:lang w:eastAsia="ru-RU"/>
        </w:rPr>
        <w:t>Равноускоренное прямолинейное движение</w:t>
      </w:r>
      <w:r w:rsidRPr="005031E9">
        <w:rPr>
          <w:rFonts w:eastAsiaTheme="minorEastAsia"/>
          <w:lang w:eastAsia="ru-RU"/>
        </w:rPr>
        <w:t xml:space="preserve">. Свободное падение. </w:t>
      </w:r>
      <w:r w:rsidRPr="005031E9">
        <w:rPr>
          <w:rFonts w:eastAsiaTheme="minorEastAsia"/>
          <w:i/>
          <w:lang w:eastAsia="ru-RU"/>
        </w:rPr>
        <w:t>Опыты Галилея.</w:t>
      </w:r>
    </w:p>
    <w:p w:rsidR="00A55D99" w:rsidRPr="005031E9" w:rsidRDefault="00A55D99" w:rsidP="00A55D99">
      <w:pPr>
        <w:ind w:firstLine="709"/>
        <w:jc w:val="both"/>
        <w:rPr>
          <w:rFonts w:eastAsiaTheme="minorEastAsia"/>
          <w:i/>
          <w:lang w:eastAsia="ru-RU"/>
        </w:rPr>
      </w:pPr>
      <w:r w:rsidRPr="005031E9">
        <w:rPr>
          <w:rFonts w:eastAsiaTheme="minorEastAsia"/>
          <w:i/>
          <w:lang w:eastAsia="ru-RU"/>
        </w:rPr>
        <w:t>Линейная и угловая скорости. Центростремительное ускорение.</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Первый закон Ньютона. Второй закон Ньютона. Третий закон Ньютона. </w:t>
      </w:r>
      <w:r w:rsidRPr="005031E9">
        <w:rPr>
          <w:rFonts w:eastAsiaTheme="minorEastAsia"/>
          <w:i/>
          <w:lang w:eastAsia="ru-RU"/>
        </w:rPr>
        <w:t>Принцип суперпозиции сил.</w:t>
      </w:r>
    </w:p>
    <w:p w:rsidR="00A55D99" w:rsidRPr="005031E9" w:rsidRDefault="00A55D99" w:rsidP="00A55D99">
      <w:pPr>
        <w:ind w:firstLine="709"/>
        <w:jc w:val="both"/>
        <w:rPr>
          <w:rFonts w:eastAsiaTheme="minorEastAsia"/>
          <w:i/>
          <w:lang w:eastAsia="ru-RU"/>
        </w:rPr>
      </w:pPr>
      <w:r w:rsidRPr="005031E9">
        <w:rPr>
          <w:rFonts w:eastAsiaTheme="minorEastAsia"/>
          <w:i/>
          <w:lang w:eastAsia="ru-RU"/>
        </w:rPr>
        <w:t xml:space="preserve">Сила упругости. Закон Гука. Сила трения: сила трения скольжения, сила трения покоя, другие виды трения.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Сила тяжести и закон всемирного тяготения. Ускорение свободного падения. </w:t>
      </w:r>
      <w:r w:rsidRPr="005031E9">
        <w:rPr>
          <w:rFonts w:eastAsiaTheme="minorEastAsia"/>
          <w:i/>
          <w:lang w:eastAsia="ru-RU"/>
        </w:rPr>
        <w:t xml:space="preserve">Движение планет вокруг Солнца (МС). Первая космическая скорость. Невесомость и перегрузки. </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Равновесие материальной точки. </w:t>
      </w:r>
      <w:r w:rsidRPr="005031E9">
        <w:rPr>
          <w:rFonts w:eastAsiaTheme="minorEastAsia"/>
          <w:i/>
          <w:lang w:eastAsia="ru-RU"/>
        </w:rPr>
        <w:t>Абсолютно твёрдое тело. Равновесие твёрдого тела с закреплённой осью вращения.</w:t>
      </w:r>
      <w:r w:rsidRPr="005031E9">
        <w:rPr>
          <w:rFonts w:eastAsiaTheme="minorEastAsia"/>
          <w:lang w:eastAsia="ru-RU"/>
        </w:rPr>
        <w:t xml:space="preserve"> Момент силы. </w:t>
      </w:r>
      <w:r w:rsidRPr="005031E9">
        <w:rPr>
          <w:rFonts w:eastAsiaTheme="minorEastAsia"/>
          <w:i/>
          <w:lang w:eastAsia="ru-RU"/>
        </w:rPr>
        <w:t>Центр тяжести.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Импульс тела. </w:t>
      </w:r>
      <w:r w:rsidRPr="005031E9">
        <w:rPr>
          <w:rFonts w:eastAsiaTheme="minorEastAsia"/>
          <w:i/>
          <w:lang w:eastAsia="ru-RU"/>
        </w:rPr>
        <w:t>Изменение импульса. Импульс силы</w:t>
      </w:r>
      <w:r w:rsidRPr="005031E9">
        <w:rPr>
          <w:rFonts w:eastAsiaTheme="minorEastAsia"/>
          <w:lang w:eastAsia="ru-RU"/>
        </w:rPr>
        <w:t xml:space="preserve">. Закон сохранения импульса. Реактивное движение (МС). </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Механическая работа и мощность. Работа сил тяжести, </w:t>
      </w:r>
      <w:r w:rsidRPr="005031E9">
        <w:rPr>
          <w:rFonts w:eastAsiaTheme="minorEastAsia"/>
          <w:i/>
          <w:lang w:eastAsia="ru-RU"/>
        </w:rPr>
        <w:t>упругости, трения</w:t>
      </w:r>
      <w:r w:rsidRPr="005031E9">
        <w:rPr>
          <w:rFonts w:eastAsiaTheme="minorEastAsia"/>
          <w:lang w:eastAsia="ru-RU"/>
        </w:rPr>
        <w:t xml:space="preserve">. </w:t>
      </w:r>
      <w:r w:rsidRPr="005031E9">
        <w:rPr>
          <w:rFonts w:eastAsiaTheme="minorEastAsia"/>
          <w:i/>
          <w:lang w:eastAsia="ru-RU"/>
        </w:rPr>
        <w:t xml:space="preserve">Связь энергии и работы. </w:t>
      </w:r>
      <w:r w:rsidRPr="005031E9">
        <w:rPr>
          <w:rFonts w:eastAsiaTheme="minorEastAsia"/>
          <w:lang w:eastAsia="ru-RU"/>
        </w:rPr>
        <w:t xml:space="preserve">Потенциальная энергия тела, поднятого над поверхностью земли. </w:t>
      </w:r>
      <w:r w:rsidRPr="005031E9">
        <w:rPr>
          <w:rFonts w:eastAsiaTheme="minorEastAsia"/>
          <w:i/>
          <w:lang w:eastAsia="ru-RU"/>
        </w:rPr>
        <w:t>Потенциальная энергия сжатой пружины</w:t>
      </w:r>
      <w:r w:rsidRPr="005031E9">
        <w:rPr>
          <w:rFonts w:eastAsiaTheme="minorEastAsia"/>
          <w:lang w:eastAsia="ru-RU"/>
        </w:rPr>
        <w:t xml:space="preserve">. Кинетическая энергия. </w:t>
      </w:r>
      <w:r w:rsidRPr="005031E9">
        <w:rPr>
          <w:rFonts w:eastAsiaTheme="minorEastAsia"/>
          <w:i/>
          <w:lang w:eastAsia="ru-RU"/>
        </w:rPr>
        <w:t xml:space="preserve">Теорема о кинетической энергии. </w:t>
      </w:r>
      <w:r w:rsidRPr="005031E9">
        <w:rPr>
          <w:rFonts w:eastAsiaTheme="minorEastAsia"/>
          <w:lang w:eastAsia="ru-RU"/>
        </w:rPr>
        <w:t xml:space="preserve">Закон сохранения механической энергии. </w:t>
      </w:r>
    </w:p>
    <w:p w:rsidR="00A55D99" w:rsidRPr="005031E9" w:rsidRDefault="00A55D99" w:rsidP="00A55D99">
      <w:pPr>
        <w:ind w:firstLine="709"/>
        <w:jc w:val="both"/>
        <w:rPr>
          <w:rFonts w:eastAsiaTheme="minorEastAsia"/>
          <w:b/>
          <w:bCs/>
          <w:vertAlign w:val="superscript"/>
          <w:lang w:eastAsia="ru-RU"/>
        </w:rPr>
      </w:pPr>
      <w:r w:rsidRPr="005031E9">
        <w:rPr>
          <w:rFonts w:eastAsiaTheme="minorEastAsia"/>
          <w:b/>
          <w:bCs/>
          <w:i/>
          <w:iCs/>
          <w:lang w:eastAsia="ru-RU"/>
        </w:rPr>
        <w:t>Демонстрации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Наблюдение механического движения тела относительно разных тел отсчёта.</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 xml:space="preserve">Сравнение путей и траекторий движения одного и того же тела относительно разных тел отсчёта. </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Измерение скорости и ускорения прямолинейного движения.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Исследование признаков равноускоренного движения.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Наблюдение движения тела по окружности.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5D99" w:rsidRPr="005031E9" w:rsidRDefault="00A55D99" w:rsidP="00A55D99">
      <w:pPr>
        <w:ind w:firstLine="709"/>
        <w:jc w:val="both"/>
        <w:rPr>
          <w:rFonts w:eastAsiaTheme="minorEastAsia"/>
          <w:lang w:eastAsia="ru-RU"/>
        </w:rPr>
      </w:pPr>
      <w:r w:rsidRPr="005031E9">
        <w:rPr>
          <w:rFonts w:eastAsiaTheme="minorEastAsia"/>
          <w:lang w:eastAsia="ru-RU"/>
        </w:rPr>
        <w:t>7.</w:t>
      </w:r>
      <w:r w:rsidRPr="005031E9">
        <w:rPr>
          <w:rFonts w:eastAsiaTheme="minorEastAsia"/>
          <w:lang w:eastAsia="ru-RU"/>
        </w:rPr>
        <w:tab/>
        <w:t>Зависимость ускорения тела от массы тела и действующей на него силы.</w:t>
      </w:r>
    </w:p>
    <w:p w:rsidR="00A55D99" w:rsidRPr="005031E9" w:rsidRDefault="00A55D99" w:rsidP="00A55D99">
      <w:pPr>
        <w:ind w:firstLine="709"/>
        <w:jc w:val="both"/>
        <w:rPr>
          <w:rFonts w:eastAsiaTheme="minorEastAsia"/>
          <w:lang w:eastAsia="ru-RU"/>
        </w:rPr>
      </w:pPr>
      <w:r w:rsidRPr="005031E9">
        <w:rPr>
          <w:rFonts w:eastAsiaTheme="minorEastAsia"/>
          <w:lang w:eastAsia="ru-RU"/>
        </w:rPr>
        <w:t>8.</w:t>
      </w:r>
      <w:r w:rsidRPr="005031E9">
        <w:rPr>
          <w:rFonts w:eastAsiaTheme="minorEastAsia"/>
          <w:lang w:eastAsia="ru-RU"/>
        </w:rPr>
        <w:tab/>
        <w:t xml:space="preserve">Наблюдение равенства сил при взаимодействии тел. </w:t>
      </w:r>
    </w:p>
    <w:p w:rsidR="00A55D99" w:rsidRPr="005031E9" w:rsidRDefault="00A55D99" w:rsidP="00A55D99">
      <w:pPr>
        <w:ind w:firstLine="709"/>
        <w:jc w:val="both"/>
        <w:rPr>
          <w:rFonts w:eastAsiaTheme="minorEastAsia"/>
          <w:lang w:eastAsia="ru-RU"/>
        </w:rPr>
      </w:pPr>
      <w:r w:rsidRPr="005031E9">
        <w:rPr>
          <w:rFonts w:eastAsiaTheme="minorEastAsia"/>
          <w:lang w:eastAsia="ru-RU"/>
        </w:rPr>
        <w:t>9.</w:t>
      </w:r>
      <w:r w:rsidRPr="005031E9">
        <w:rPr>
          <w:rFonts w:eastAsiaTheme="minorEastAsia"/>
          <w:lang w:eastAsia="ru-RU"/>
        </w:rPr>
        <w:tab/>
        <w:t>Изменение веса тела при ускоренном движении.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10.</w:t>
      </w:r>
      <w:r w:rsidRPr="005031E9">
        <w:rPr>
          <w:rFonts w:eastAsiaTheme="minorEastAsia"/>
          <w:lang w:eastAsia="ru-RU"/>
        </w:rPr>
        <w:tab/>
        <w:t>Передача импульса при взаимодействии тел.</w:t>
      </w:r>
    </w:p>
    <w:p w:rsidR="00A55D99" w:rsidRPr="005031E9" w:rsidRDefault="00A55D99" w:rsidP="00A55D99">
      <w:pPr>
        <w:ind w:firstLine="709"/>
        <w:jc w:val="both"/>
        <w:rPr>
          <w:rFonts w:eastAsiaTheme="minorEastAsia"/>
          <w:lang w:eastAsia="ru-RU"/>
        </w:rPr>
      </w:pPr>
      <w:r w:rsidRPr="005031E9">
        <w:rPr>
          <w:rFonts w:eastAsiaTheme="minorEastAsia"/>
          <w:lang w:eastAsia="ru-RU"/>
        </w:rPr>
        <w:t>11.</w:t>
      </w:r>
      <w:r w:rsidRPr="005031E9">
        <w:rPr>
          <w:rFonts w:eastAsiaTheme="minorEastAsia"/>
          <w:lang w:eastAsia="ru-RU"/>
        </w:rPr>
        <w:tab/>
        <w:t>Преобразования энергии при взаимодействии тел.</w:t>
      </w:r>
    </w:p>
    <w:p w:rsidR="00A55D99" w:rsidRPr="005031E9" w:rsidRDefault="00A55D99" w:rsidP="00A55D99">
      <w:pPr>
        <w:ind w:firstLine="709"/>
        <w:jc w:val="both"/>
        <w:rPr>
          <w:rFonts w:eastAsiaTheme="minorEastAsia"/>
          <w:lang w:eastAsia="ru-RU"/>
        </w:rPr>
      </w:pPr>
      <w:r w:rsidRPr="005031E9">
        <w:rPr>
          <w:rFonts w:eastAsiaTheme="minorEastAsia"/>
          <w:lang w:eastAsia="ru-RU"/>
        </w:rPr>
        <w:t>12.</w:t>
      </w:r>
      <w:r w:rsidRPr="005031E9">
        <w:rPr>
          <w:rFonts w:eastAsiaTheme="minorEastAsia"/>
          <w:lang w:eastAsia="ru-RU"/>
        </w:rPr>
        <w:tab/>
        <w:t>Сохранение импульса при неупругом взаимодействии.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13.</w:t>
      </w:r>
      <w:r w:rsidRPr="005031E9">
        <w:rPr>
          <w:rFonts w:eastAsiaTheme="minorEastAsia"/>
          <w:lang w:eastAsia="ru-RU"/>
        </w:rPr>
        <w:tab/>
        <w:t>Сохранение импульса при абсолютно упругом взаимодействии.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14.</w:t>
      </w:r>
      <w:r w:rsidRPr="005031E9">
        <w:rPr>
          <w:rFonts w:eastAsiaTheme="minorEastAsia"/>
          <w:lang w:eastAsia="ru-RU"/>
        </w:rPr>
        <w:tab/>
        <w:t>Наблюдение реактивного движения.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15.</w:t>
      </w:r>
      <w:r w:rsidRPr="005031E9">
        <w:rPr>
          <w:rFonts w:eastAsiaTheme="minorEastAsia"/>
          <w:lang w:eastAsia="ru-RU"/>
        </w:rPr>
        <w:tab/>
        <w:t>Сохранение механической энергии при свободном падении.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16.</w:t>
      </w:r>
      <w:r w:rsidRPr="005031E9">
        <w:rPr>
          <w:rFonts w:eastAsiaTheme="minorEastAsia"/>
          <w:lang w:eastAsia="ru-RU"/>
        </w:rPr>
        <w:tab/>
        <w:t>Сохранение механической энергии при движении тела под действием пружины.</w:t>
      </w:r>
    </w:p>
    <w:p w:rsidR="00A55D99" w:rsidRPr="005031E9" w:rsidRDefault="00A55D99" w:rsidP="00A55D99">
      <w:pPr>
        <w:ind w:firstLine="709"/>
        <w:jc w:val="both"/>
        <w:rPr>
          <w:rFonts w:eastAsiaTheme="minorEastAsia"/>
          <w:bCs/>
          <w:lang w:eastAsia="ru-RU"/>
        </w:rPr>
      </w:pPr>
      <w:r w:rsidRPr="005031E9">
        <w:rPr>
          <w:rFonts w:eastAsiaTheme="minorEastAsia"/>
          <w:b/>
          <w:bCs/>
          <w:i/>
          <w:iCs/>
          <w:lang w:eastAsia="ru-RU"/>
        </w:rPr>
        <w:t>Лабораторные работы и опыты</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1.</w:t>
      </w:r>
      <w:r w:rsidRPr="005031E9">
        <w:rPr>
          <w:rFonts w:eastAsiaTheme="minorEastAsia"/>
          <w:lang w:eastAsia="ru-RU"/>
        </w:rPr>
        <w:tab/>
      </w:r>
      <w:r w:rsidRPr="005031E9">
        <w:rPr>
          <w:rFonts w:eastAsiaTheme="minorEastAsia"/>
          <w:i/>
          <w:lang w:eastAsia="ru-RU"/>
        </w:rPr>
        <w:t>Конструирование тракта для разгона и дальнейшего равномерного движения шарика или тележки.</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Определение средней скорости скольжения бруска или движения шарика по наклонной плоскости.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Определение ускорения тела при равноускоренном движении по наклонной плоскости.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Исследование зависимости пути от времени при равноускоренном движении без начальной скорости.</w:t>
      </w:r>
    </w:p>
    <w:p w:rsidR="00A55D99" w:rsidRPr="005031E9" w:rsidRDefault="00A55D99" w:rsidP="00A55D99">
      <w:pPr>
        <w:ind w:firstLine="709"/>
        <w:jc w:val="both"/>
        <w:rPr>
          <w:rFonts w:eastAsia="Calibri"/>
          <w:i/>
          <w:iCs/>
        </w:rPr>
      </w:pPr>
      <w:r w:rsidRPr="005031E9">
        <w:rPr>
          <w:rFonts w:eastAsia="Calibri"/>
          <w:i/>
          <w:iCs/>
        </w:rPr>
        <w:t xml:space="preserve">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Исследование зависимости силы трения скольжения от силы нормального давления.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7.</w:t>
      </w:r>
      <w:r w:rsidRPr="005031E9">
        <w:rPr>
          <w:rFonts w:eastAsiaTheme="minorEastAsia"/>
          <w:lang w:eastAsia="ru-RU"/>
        </w:rPr>
        <w:tab/>
        <w:t>Определение коэффициента трения скольжения.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8.</w:t>
      </w:r>
      <w:r w:rsidRPr="005031E9">
        <w:rPr>
          <w:rFonts w:eastAsiaTheme="minorEastAsia"/>
          <w:lang w:eastAsia="ru-RU"/>
        </w:rPr>
        <w:tab/>
        <w:t>Определение жёсткости пружины.</w:t>
      </w:r>
    </w:p>
    <w:p w:rsidR="00A55D99" w:rsidRPr="005031E9" w:rsidRDefault="00A55D99" w:rsidP="00A55D99">
      <w:pPr>
        <w:ind w:firstLine="709"/>
        <w:jc w:val="both"/>
        <w:rPr>
          <w:rFonts w:eastAsiaTheme="minorEastAsia"/>
          <w:lang w:eastAsia="ru-RU"/>
        </w:rPr>
      </w:pPr>
      <w:r w:rsidRPr="005031E9">
        <w:rPr>
          <w:rFonts w:eastAsiaTheme="minorEastAsia"/>
          <w:lang w:eastAsia="ru-RU"/>
        </w:rPr>
        <w:t>9.</w:t>
      </w:r>
      <w:r w:rsidRPr="005031E9">
        <w:rPr>
          <w:rFonts w:eastAsiaTheme="minorEastAsia"/>
          <w:lang w:eastAsia="ru-RU"/>
        </w:rPr>
        <w:tab/>
        <w:t>Определение работы силы трения при равномерном движении тела по горизонтальной поверхности.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10.</w:t>
      </w:r>
      <w:r w:rsidRPr="005031E9">
        <w:rPr>
          <w:rFonts w:eastAsiaTheme="minorEastAsia"/>
          <w:lang w:eastAsia="ru-RU"/>
        </w:rPr>
        <w:tab/>
        <w:t>Определение работы силы упругости при подъёме груза с использованием неподвижного и подвижного блоков.</w:t>
      </w:r>
    </w:p>
    <w:p w:rsidR="00A55D99" w:rsidRPr="005031E9" w:rsidRDefault="00A55D99" w:rsidP="00A55D99">
      <w:pPr>
        <w:ind w:firstLine="709"/>
        <w:jc w:val="both"/>
        <w:rPr>
          <w:rFonts w:eastAsiaTheme="minorEastAsia"/>
          <w:lang w:eastAsia="ru-RU"/>
        </w:rPr>
      </w:pPr>
      <w:r w:rsidRPr="005031E9">
        <w:rPr>
          <w:rFonts w:eastAsiaTheme="minorEastAsia"/>
          <w:lang w:eastAsia="ru-RU"/>
        </w:rPr>
        <w:t>11.</w:t>
      </w:r>
      <w:r w:rsidRPr="005031E9">
        <w:rPr>
          <w:rFonts w:eastAsiaTheme="minorEastAsia"/>
          <w:lang w:eastAsia="ru-RU"/>
        </w:rPr>
        <w:tab/>
        <w:t>Изучение закона сохранения энергии.</w:t>
      </w:r>
    </w:p>
    <w:p w:rsidR="00A55D99" w:rsidRPr="005031E9" w:rsidRDefault="00A55D99" w:rsidP="00A55D99">
      <w:pPr>
        <w:ind w:firstLine="709"/>
        <w:jc w:val="both"/>
        <w:rPr>
          <w:rFonts w:eastAsiaTheme="minorEastAsia"/>
          <w:b/>
          <w:bCs/>
          <w:lang w:eastAsia="ru-RU"/>
        </w:rPr>
      </w:pPr>
      <w:bookmarkStart w:id="392" w:name="_Toc95467954"/>
    </w:p>
    <w:p w:rsidR="00A55D99" w:rsidRPr="005031E9" w:rsidRDefault="00A55D99" w:rsidP="00A55D99">
      <w:pPr>
        <w:ind w:firstLine="709"/>
        <w:jc w:val="both"/>
        <w:rPr>
          <w:rFonts w:eastAsiaTheme="minorEastAsia"/>
          <w:b/>
          <w:bCs/>
          <w:lang w:eastAsia="ru-RU"/>
        </w:rPr>
      </w:pPr>
      <w:r w:rsidRPr="005031E9">
        <w:rPr>
          <w:rFonts w:eastAsiaTheme="minorEastAsia"/>
          <w:b/>
          <w:bCs/>
          <w:lang w:eastAsia="ru-RU"/>
        </w:rPr>
        <w:t>Раздел 9. Механические колебания и волны</w:t>
      </w:r>
      <w:bookmarkEnd w:id="392"/>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Колебательное движение. Основные характеристики колебаний: период, частота, амплитуда. </w:t>
      </w:r>
      <w:r w:rsidRPr="005031E9">
        <w:rPr>
          <w:rFonts w:eastAsiaTheme="minorEastAsia"/>
          <w:i/>
          <w:lang w:eastAsia="ru-RU"/>
        </w:rPr>
        <w:t>Математический и пружинный маятники. Превращение энергии при колебательном движении.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Затухающие колебания. Вынужденные колебания. Резонанс.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Механические волны. Свойства механических волн.</w:t>
      </w:r>
      <w:r w:rsidRPr="005031E9">
        <w:rPr>
          <w:rFonts w:eastAsiaTheme="minorEastAsia"/>
          <w:i/>
          <w:lang w:eastAsia="ru-RU"/>
        </w:rPr>
        <w:t xml:space="preserve"> Продольные и поперечные волны. Длина волны и скорость </w:t>
      </w:r>
      <w:r w:rsidRPr="005031E9">
        <w:rPr>
          <w:rFonts w:eastAsiaTheme="minorEastAsia"/>
          <w:i/>
          <w:lang w:eastAsia="ru-RU"/>
        </w:rPr>
        <w:lastRenderedPageBreak/>
        <w:t>её распространения</w:t>
      </w:r>
      <w:r w:rsidRPr="005031E9">
        <w:rPr>
          <w:rFonts w:eastAsiaTheme="minorEastAsia"/>
          <w:lang w:eastAsia="ru-RU"/>
        </w:rPr>
        <w:t xml:space="preserve">. </w:t>
      </w:r>
      <w:r w:rsidRPr="005031E9">
        <w:rPr>
          <w:rFonts w:eastAsiaTheme="minorEastAsia"/>
          <w:i/>
          <w:lang w:eastAsia="ru-RU"/>
        </w:rPr>
        <w:t xml:space="preserve">Механические волны в твёрдом теле, сейсмические волны (МС).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Звук.</w:t>
      </w:r>
      <w:r w:rsidRPr="005031E9">
        <w:rPr>
          <w:rFonts w:eastAsiaTheme="minorEastAsia"/>
          <w:i/>
          <w:lang w:eastAsia="ru-RU"/>
        </w:rPr>
        <w:t xml:space="preserve"> Громкость звука и высота тона. Отражение звука. Инфразвук и ультразвук.</w:t>
      </w:r>
    </w:p>
    <w:p w:rsidR="00A55D99" w:rsidRPr="005031E9" w:rsidRDefault="00A55D99" w:rsidP="00A55D99">
      <w:pPr>
        <w:ind w:firstLine="709"/>
        <w:jc w:val="both"/>
        <w:rPr>
          <w:rFonts w:eastAsiaTheme="minorEastAsia"/>
          <w:b/>
          <w:bCs/>
          <w:vertAlign w:val="superscript"/>
          <w:lang w:eastAsia="ru-RU"/>
        </w:rPr>
      </w:pPr>
      <w:r w:rsidRPr="005031E9">
        <w:rPr>
          <w:rFonts w:eastAsiaTheme="minorEastAsia"/>
          <w:b/>
          <w:bCs/>
          <w:i/>
          <w:iCs/>
          <w:lang w:eastAsia="ru-RU"/>
        </w:rPr>
        <w:t>Демонстрации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Наблюдение колебаний тел под действием силы тяжести и силы упругости.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Наблюдение колебаний груза на нити и на пружине.</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Наблюдение вынужденных колебаний и резонанса.</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Распространение продольных и поперечных волн.</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Наблюдение зависимости высоты звука от частоты.</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Акустический резонанс.</w:t>
      </w:r>
    </w:p>
    <w:p w:rsidR="00A55D99" w:rsidRPr="005031E9" w:rsidRDefault="00A55D99" w:rsidP="00A55D99">
      <w:pPr>
        <w:ind w:firstLine="709"/>
        <w:jc w:val="both"/>
        <w:rPr>
          <w:rFonts w:eastAsiaTheme="minorEastAsia"/>
          <w:bCs/>
          <w:lang w:eastAsia="ru-RU"/>
        </w:rPr>
      </w:pPr>
      <w:r w:rsidRPr="005031E9">
        <w:rPr>
          <w:rFonts w:eastAsiaTheme="minorEastAsia"/>
          <w:b/>
          <w:bCs/>
          <w:i/>
          <w:iCs/>
          <w:lang w:eastAsia="ru-RU"/>
        </w:rPr>
        <w:t>Лабораторные работы и опыты</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Определение частоты и периода колебаний математического маятника.</w:t>
      </w:r>
    </w:p>
    <w:p w:rsidR="00A55D99" w:rsidRPr="005031E9" w:rsidRDefault="00A55D99" w:rsidP="00A55D99">
      <w:pPr>
        <w:ind w:firstLine="709"/>
        <w:jc w:val="both"/>
        <w:rPr>
          <w:rFonts w:eastAsiaTheme="minorEastAsia"/>
          <w:b/>
          <w:i/>
          <w:lang w:eastAsia="ru-RU"/>
        </w:rPr>
      </w:pPr>
      <w:r w:rsidRPr="005031E9">
        <w:rPr>
          <w:rFonts w:eastAsiaTheme="minorEastAsia"/>
          <w:lang w:eastAsia="ru-RU"/>
        </w:rPr>
        <w:t>2.</w:t>
      </w:r>
      <w:r w:rsidRPr="005031E9">
        <w:rPr>
          <w:rFonts w:eastAsiaTheme="minorEastAsia"/>
          <w:lang w:eastAsia="ru-RU"/>
        </w:rPr>
        <w:tab/>
        <w:t xml:space="preserve">Определение частоты и периода колебаний пружинного маятника </w:t>
      </w:r>
      <w:r w:rsidRPr="005031E9">
        <w:rPr>
          <w:rFonts w:eastAsiaTheme="minorEastAsia"/>
          <w:b/>
          <w:i/>
          <w:lang w:eastAsia="ru-RU"/>
        </w:rPr>
        <w:t>(электронная демонстрация).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Исследование зависимости периода колебаний подвешенного к нити груза от длины нити.</w:t>
      </w:r>
    </w:p>
    <w:p w:rsidR="00A55D99" w:rsidRPr="005031E9" w:rsidRDefault="00A55D99" w:rsidP="00A55D99">
      <w:pPr>
        <w:ind w:firstLine="709"/>
        <w:jc w:val="both"/>
        <w:rPr>
          <w:rFonts w:eastAsiaTheme="minorEastAsia"/>
          <w:b/>
          <w:i/>
          <w:lang w:eastAsia="ru-RU"/>
        </w:rPr>
      </w:pPr>
      <w:r w:rsidRPr="005031E9">
        <w:rPr>
          <w:rFonts w:eastAsiaTheme="minorEastAsia"/>
          <w:lang w:eastAsia="ru-RU"/>
        </w:rPr>
        <w:t>4.</w:t>
      </w:r>
      <w:r w:rsidRPr="005031E9">
        <w:rPr>
          <w:rFonts w:eastAsiaTheme="minorEastAsia"/>
          <w:lang w:eastAsia="ru-RU"/>
        </w:rPr>
        <w:tab/>
        <w:t xml:space="preserve">Исследование зависимости периода колебаний пружинного маятника от массы груза </w:t>
      </w:r>
      <w:r w:rsidRPr="005031E9">
        <w:rPr>
          <w:rFonts w:eastAsiaTheme="minorEastAsia"/>
          <w:b/>
          <w:i/>
          <w:lang w:eastAsia="ru-RU"/>
        </w:rPr>
        <w:t>(электронная демонстрация).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 xml:space="preserve">Проверка независимости периода колебаний груза, подвешенного к нити, от массы груза. </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Опыты, демонстрирующие зависимость периода колебаний пружинного маятника от массы груза и жёсткости пру</w:t>
      </w:r>
      <w:r w:rsidRPr="005031E9">
        <w:rPr>
          <w:rFonts w:eastAsiaTheme="minorEastAsia"/>
          <w:lang w:eastAsia="ru-RU"/>
        </w:rPr>
        <w:softHyphen/>
        <w:t xml:space="preserve">жины. </w:t>
      </w:r>
    </w:p>
    <w:p w:rsidR="00A55D99" w:rsidRPr="005031E9" w:rsidRDefault="00A55D99" w:rsidP="00A55D99">
      <w:pPr>
        <w:ind w:firstLine="709"/>
        <w:jc w:val="both"/>
        <w:rPr>
          <w:rFonts w:eastAsiaTheme="minorEastAsia"/>
          <w:b/>
          <w:i/>
          <w:lang w:eastAsia="ru-RU"/>
        </w:rPr>
      </w:pPr>
      <w:r w:rsidRPr="005031E9">
        <w:rPr>
          <w:rFonts w:eastAsiaTheme="minorEastAsia"/>
          <w:lang w:eastAsia="ru-RU"/>
        </w:rPr>
        <w:t>7.</w:t>
      </w:r>
      <w:r w:rsidRPr="005031E9">
        <w:rPr>
          <w:rFonts w:eastAsiaTheme="minorEastAsia"/>
          <w:lang w:eastAsia="ru-RU"/>
        </w:rPr>
        <w:tab/>
        <w:t xml:space="preserve">Измерение ускорения свободного падения </w:t>
      </w:r>
      <w:r w:rsidRPr="005031E9">
        <w:rPr>
          <w:rFonts w:eastAsiaTheme="minorEastAsia"/>
          <w:b/>
          <w:i/>
          <w:lang w:eastAsia="ru-RU"/>
        </w:rPr>
        <w:t>(электронная демонстрация).</w:t>
      </w:r>
    </w:p>
    <w:p w:rsidR="00A55D99" w:rsidRPr="005031E9" w:rsidRDefault="00A55D99" w:rsidP="00A55D99">
      <w:pPr>
        <w:ind w:firstLine="709"/>
        <w:jc w:val="both"/>
        <w:rPr>
          <w:rFonts w:eastAsiaTheme="minorEastAsia"/>
          <w:b/>
          <w:bCs/>
          <w:lang w:eastAsia="ru-RU"/>
        </w:rPr>
      </w:pPr>
      <w:bookmarkStart w:id="393" w:name="_Toc95467955"/>
    </w:p>
    <w:p w:rsidR="00A55D99" w:rsidRPr="005031E9" w:rsidRDefault="00A55D99" w:rsidP="00A55D99">
      <w:pPr>
        <w:ind w:firstLine="709"/>
        <w:jc w:val="both"/>
        <w:rPr>
          <w:rFonts w:eastAsiaTheme="minorEastAsia"/>
          <w:b/>
          <w:bCs/>
          <w:lang w:eastAsia="ru-RU"/>
        </w:rPr>
      </w:pPr>
      <w:r w:rsidRPr="005031E9">
        <w:rPr>
          <w:rFonts w:eastAsiaTheme="minorEastAsia"/>
          <w:b/>
          <w:bCs/>
          <w:lang w:eastAsia="ru-RU"/>
        </w:rPr>
        <w:t>Раздел 10. Электромагнитное поле и электромагнитные волны</w:t>
      </w:r>
      <w:bookmarkEnd w:id="393"/>
    </w:p>
    <w:p w:rsidR="00A55D99" w:rsidRPr="005031E9" w:rsidRDefault="00A55D99" w:rsidP="00A55D99">
      <w:pPr>
        <w:ind w:firstLine="709"/>
        <w:jc w:val="both"/>
        <w:rPr>
          <w:rFonts w:eastAsiaTheme="minorEastAsia"/>
          <w:i/>
          <w:lang w:eastAsia="ru-RU"/>
        </w:rPr>
      </w:pPr>
      <w:r w:rsidRPr="005031E9">
        <w:rPr>
          <w:rFonts w:eastAsiaTheme="minorEastAsia"/>
          <w:lang w:eastAsia="ru-RU"/>
        </w:rPr>
        <w:t>Электромагнитное поле. Электромагнитные волны.</w:t>
      </w:r>
      <w:r w:rsidRPr="005031E9">
        <w:rPr>
          <w:rFonts w:eastAsiaTheme="minorEastAsia"/>
          <w:i/>
          <w:lang w:eastAsia="ru-RU"/>
        </w:rPr>
        <w:t xml:space="preserve"> Свойства электромагнитных волн. Шкала электромагнитных волн. Использование электромагнитных волн для сотовой связи.</w:t>
      </w:r>
    </w:p>
    <w:p w:rsidR="00A55D99" w:rsidRPr="005031E9" w:rsidRDefault="00A55D99" w:rsidP="00A55D99">
      <w:pPr>
        <w:ind w:firstLine="709"/>
        <w:jc w:val="both"/>
        <w:rPr>
          <w:rFonts w:eastAsiaTheme="minorEastAsia"/>
          <w:lang w:eastAsia="ru-RU"/>
        </w:rPr>
      </w:pPr>
      <w:r w:rsidRPr="005031E9">
        <w:rPr>
          <w:rFonts w:eastAsiaTheme="minorEastAsia"/>
          <w:lang w:eastAsia="ru-RU"/>
        </w:rPr>
        <w:t>Электромагнитная природа света. Скорость света. Волновые свойства света.</w:t>
      </w:r>
    </w:p>
    <w:p w:rsidR="00A55D99" w:rsidRPr="005031E9" w:rsidRDefault="00A55D99" w:rsidP="00A55D99">
      <w:pPr>
        <w:ind w:firstLine="709"/>
        <w:jc w:val="both"/>
        <w:rPr>
          <w:rFonts w:eastAsiaTheme="minorEastAsia"/>
          <w:b/>
          <w:bCs/>
          <w:i/>
          <w:iCs/>
          <w:vertAlign w:val="superscript"/>
          <w:lang w:eastAsia="ru-RU"/>
        </w:rPr>
      </w:pPr>
      <w:r w:rsidRPr="005031E9">
        <w:rPr>
          <w:rFonts w:eastAsiaTheme="minorEastAsia"/>
          <w:b/>
          <w:bCs/>
          <w:i/>
          <w:iCs/>
          <w:lang w:eastAsia="ru-RU"/>
        </w:rPr>
        <w:t>Демонстрации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 xml:space="preserve">Свойства электромагнитных волн. </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 xml:space="preserve">Волновые свойства света. </w:t>
      </w:r>
    </w:p>
    <w:p w:rsidR="00A55D99" w:rsidRPr="005031E9" w:rsidRDefault="00A55D99" w:rsidP="00A55D99">
      <w:pPr>
        <w:ind w:firstLine="709"/>
        <w:jc w:val="both"/>
        <w:rPr>
          <w:rFonts w:eastAsiaTheme="minorEastAsia"/>
          <w:bCs/>
          <w:lang w:eastAsia="ru-RU"/>
        </w:rPr>
      </w:pPr>
      <w:r w:rsidRPr="005031E9">
        <w:rPr>
          <w:rFonts w:eastAsiaTheme="minorEastAsia"/>
          <w:b/>
          <w:bCs/>
          <w:i/>
          <w:iCs/>
          <w:lang w:eastAsia="ru-RU"/>
        </w:rPr>
        <w:t>Лабораторные работы и опыты</w:t>
      </w:r>
      <w:r w:rsidRPr="005031E9">
        <w:rPr>
          <w:rFonts w:eastAsiaTheme="minorEastAsia"/>
          <w:b/>
          <w:bCs/>
          <w:i/>
          <w:iCs/>
          <w:vertAlign w:val="superscript"/>
          <w:lang w:eastAsia="ru-RU"/>
        </w:rPr>
        <w:t>4</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Изучение свойств электромагнитных волн с помощью мобильного телефона.</w:t>
      </w:r>
    </w:p>
    <w:p w:rsidR="00A55D99" w:rsidRPr="005031E9" w:rsidRDefault="00A55D99" w:rsidP="00A55D99">
      <w:pPr>
        <w:ind w:firstLine="709"/>
        <w:jc w:val="both"/>
        <w:rPr>
          <w:rFonts w:eastAsiaTheme="minorEastAsia"/>
          <w:b/>
          <w:bCs/>
          <w:lang w:eastAsia="ru-RU"/>
        </w:rPr>
      </w:pPr>
      <w:bookmarkStart w:id="394" w:name="_Toc95467956"/>
    </w:p>
    <w:p w:rsidR="00A55D99" w:rsidRPr="005031E9" w:rsidRDefault="00A55D99" w:rsidP="00A55D99">
      <w:pPr>
        <w:ind w:firstLine="709"/>
        <w:jc w:val="both"/>
        <w:rPr>
          <w:rFonts w:eastAsiaTheme="minorEastAsia"/>
          <w:b/>
          <w:bCs/>
          <w:lang w:eastAsia="ru-RU"/>
        </w:rPr>
      </w:pPr>
      <w:r w:rsidRPr="005031E9">
        <w:rPr>
          <w:rFonts w:eastAsiaTheme="minorEastAsia"/>
          <w:b/>
          <w:bCs/>
          <w:lang w:eastAsia="ru-RU"/>
        </w:rPr>
        <w:t>Раздел 11. Световые явления</w:t>
      </w:r>
      <w:bookmarkEnd w:id="394"/>
    </w:p>
    <w:p w:rsidR="00A55D99" w:rsidRPr="005031E9" w:rsidRDefault="00A55D99" w:rsidP="00A55D99">
      <w:pPr>
        <w:ind w:firstLine="709"/>
        <w:jc w:val="both"/>
        <w:rPr>
          <w:rFonts w:eastAsiaTheme="minorEastAsia"/>
          <w:lang w:eastAsia="ru-RU"/>
        </w:rPr>
      </w:pPr>
      <w:r w:rsidRPr="005031E9">
        <w:rPr>
          <w:rFonts w:eastAsiaTheme="minorEastAsia"/>
          <w:lang w:eastAsia="ru-RU"/>
        </w:rPr>
        <w:t>Лучевая модель света</w:t>
      </w:r>
      <w:r w:rsidRPr="005031E9">
        <w:rPr>
          <w:rFonts w:eastAsiaTheme="minorEastAsia"/>
          <w:i/>
          <w:lang w:eastAsia="ru-RU"/>
        </w:rPr>
        <w:t>.</w:t>
      </w:r>
      <w:r w:rsidRPr="005031E9">
        <w:rPr>
          <w:rFonts w:eastAsiaTheme="minorEastAsia"/>
          <w:lang w:eastAsia="ru-RU"/>
        </w:rPr>
        <w:t xml:space="preserve"> Источники света. </w:t>
      </w:r>
      <w:r w:rsidRPr="005031E9">
        <w:rPr>
          <w:rFonts w:eastAsiaTheme="minorEastAsia"/>
          <w:i/>
          <w:lang w:eastAsia="ru-RU"/>
        </w:rPr>
        <w:t>Прямолинейное распространение света. Затмения Солнца и Луны.</w:t>
      </w:r>
      <w:r w:rsidRPr="005031E9">
        <w:rPr>
          <w:rFonts w:eastAsiaTheme="minorEastAsia"/>
          <w:lang w:eastAsia="ru-RU"/>
        </w:rPr>
        <w:t xml:space="preserve"> Отражение света. </w:t>
      </w:r>
      <w:r w:rsidRPr="005031E9">
        <w:rPr>
          <w:rFonts w:eastAsiaTheme="minorEastAsia"/>
          <w:i/>
          <w:lang w:eastAsia="ru-RU"/>
        </w:rPr>
        <w:t>Плоское зеркало. Закон отражения света.</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Преломление света. Закон преломления света</w:t>
      </w:r>
      <w:r w:rsidRPr="005031E9">
        <w:rPr>
          <w:rFonts w:eastAsiaTheme="minorEastAsia"/>
          <w:i/>
          <w:lang w:eastAsia="ru-RU"/>
        </w:rPr>
        <w:t>. Полное внутреннее отражение света. Использование полного внутреннего отражения в оптических световодах.</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Линза. Ход лучей в линзе. </w:t>
      </w:r>
      <w:r w:rsidRPr="005031E9">
        <w:rPr>
          <w:rFonts w:eastAsiaTheme="minorEastAsia"/>
          <w:i/>
          <w:lang w:eastAsia="ru-RU"/>
        </w:rPr>
        <w:t>Оптическая система фотоаппарата, микроскопа и телескопа (МС). Глаз как оптическая система. Близорукость и дальнозоркость</w:t>
      </w:r>
      <w:r w:rsidRPr="005031E9">
        <w:rPr>
          <w:rFonts w:eastAsiaTheme="minorEastAsia"/>
          <w:lang w:eastAsia="ru-RU"/>
        </w:rPr>
        <w:t xml:space="preserve">. </w:t>
      </w:r>
    </w:p>
    <w:p w:rsidR="00A55D99" w:rsidRPr="005031E9" w:rsidRDefault="00A55D99" w:rsidP="00A55D99">
      <w:pPr>
        <w:ind w:firstLine="709"/>
        <w:jc w:val="both"/>
        <w:rPr>
          <w:rFonts w:eastAsiaTheme="minorEastAsia"/>
          <w:i/>
          <w:lang w:eastAsia="ru-RU"/>
        </w:rPr>
      </w:pPr>
      <w:r w:rsidRPr="005031E9">
        <w:rPr>
          <w:rFonts w:eastAsiaTheme="minorEastAsia"/>
          <w:i/>
          <w:lang w:eastAsia="ru-RU"/>
        </w:rPr>
        <w:t>Разложение белого света в спектр. Опыты Ньютона. Сложение спектральных цветов.</w:t>
      </w:r>
    </w:p>
    <w:p w:rsidR="00A55D99" w:rsidRPr="005031E9" w:rsidRDefault="00A55D99" w:rsidP="00A55D99">
      <w:pPr>
        <w:ind w:firstLine="709"/>
        <w:jc w:val="both"/>
        <w:rPr>
          <w:rFonts w:eastAsiaTheme="minorEastAsia"/>
          <w:b/>
          <w:bCs/>
          <w:vertAlign w:val="superscript"/>
          <w:lang w:eastAsia="ru-RU"/>
        </w:rPr>
      </w:pPr>
      <w:r w:rsidRPr="005031E9">
        <w:rPr>
          <w:rFonts w:eastAsiaTheme="minorEastAsia"/>
          <w:b/>
          <w:bCs/>
          <w:i/>
          <w:iCs/>
          <w:lang w:eastAsia="ru-RU"/>
        </w:rPr>
        <w:t>Демонстрации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Прямолинейное распространение света.</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Отражение света.</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Получение изображений в плоском, вогнутом и выпуклом зеркалах.</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Преломление света.</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Оптический световод.</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Ход лучей в собирающей линзе.</w:t>
      </w:r>
    </w:p>
    <w:p w:rsidR="00A55D99" w:rsidRPr="005031E9" w:rsidRDefault="00A55D99" w:rsidP="00A55D99">
      <w:pPr>
        <w:ind w:firstLine="709"/>
        <w:jc w:val="both"/>
        <w:rPr>
          <w:rFonts w:eastAsiaTheme="minorEastAsia"/>
          <w:lang w:eastAsia="ru-RU"/>
        </w:rPr>
      </w:pPr>
      <w:r w:rsidRPr="005031E9">
        <w:rPr>
          <w:rFonts w:eastAsiaTheme="minorEastAsia"/>
          <w:lang w:eastAsia="ru-RU"/>
        </w:rPr>
        <w:t>7.</w:t>
      </w:r>
      <w:r w:rsidRPr="005031E9">
        <w:rPr>
          <w:rFonts w:eastAsiaTheme="minorEastAsia"/>
          <w:lang w:eastAsia="ru-RU"/>
        </w:rPr>
        <w:tab/>
        <w:t>Ход лучей в рассеивающей линзе.</w:t>
      </w:r>
    </w:p>
    <w:p w:rsidR="00A55D99" w:rsidRPr="005031E9" w:rsidRDefault="00A55D99" w:rsidP="00A55D99">
      <w:pPr>
        <w:ind w:firstLine="709"/>
        <w:jc w:val="both"/>
        <w:rPr>
          <w:rFonts w:eastAsiaTheme="minorEastAsia"/>
          <w:lang w:eastAsia="ru-RU"/>
        </w:rPr>
      </w:pPr>
      <w:r w:rsidRPr="005031E9">
        <w:rPr>
          <w:rFonts w:eastAsiaTheme="minorEastAsia"/>
          <w:lang w:eastAsia="ru-RU"/>
        </w:rPr>
        <w:t>8.</w:t>
      </w:r>
      <w:r w:rsidRPr="005031E9">
        <w:rPr>
          <w:rFonts w:eastAsiaTheme="minorEastAsia"/>
          <w:lang w:eastAsia="ru-RU"/>
        </w:rPr>
        <w:tab/>
        <w:t>Получение изображений с помощью линз.</w:t>
      </w:r>
    </w:p>
    <w:p w:rsidR="00A55D99" w:rsidRPr="005031E9" w:rsidRDefault="00A55D99" w:rsidP="00A55D99">
      <w:pPr>
        <w:ind w:firstLine="709"/>
        <w:jc w:val="both"/>
        <w:rPr>
          <w:rFonts w:eastAsiaTheme="minorEastAsia"/>
          <w:lang w:eastAsia="ru-RU"/>
        </w:rPr>
      </w:pPr>
      <w:r w:rsidRPr="005031E9">
        <w:rPr>
          <w:rFonts w:eastAsiaTheme="minorEastAsia"/>
          <w:lang w:eastAsia="ru-RU"/>
        </w:rPr>
        <w:t>9.</w:t>
      </w:r>
      <w:r w:rsidRPr="005031E9">
        <w:rPr>
          <w:rFonts w:eastAsiaTheme="minorEastAsia"/>
          <w:lang w:eastAsia="ru-RU"/>
        </w:rPr>
        <w:tab/>
        <w:t>Принцип действия фотоаппарата, микроскопа и телескопа.</w:t>
      </w:r>
    </w:p>
    <w:p w:rsidR="00A55D99" w:rsidRPr="005031E9" w:rsidRDefault="00A55D99" w:rsidP="00A55D99">
      <w:pPr>
        <w:ind w:firstLine="709"/>
        <w:jc w:val="both"/>
        <w:rPr>
          <w:rFonts w:eastAsiaTheme="minorEastAsia"/>
          <w:lang w:eastAsia="ru-RU"/>
        </w:rPr>
      </w:pPr>
      <w:r w:rsidRPr="005031E9">
        <w:rPr>
          <w:rFonts w:eastAsiaTheme="minorEastAsia"/>
          <w:lang w:eastAsia="ru-RU"/>
        </w:rPr>
        <w:t>10.</w:t>
      </w:r>
      <w:r w:rsidRPr="005031E9">
        <w:rPr>
          <w:rFonts w:eastAsiaTheme="minorEastAsia"/>
          <w:lang w:eastAsia="ru-RU"/>
        </w:rPr>
        <w:tab/>
        <w:t>Модель глаза.</w:t>
      </w:r>
    </w:p>
    <w:p w:rsidR="00A55D99" w:rsidRPr="005031E9" w:rsidRDefault="00A55D99" w:rsidP="00A55D99">
      <w:pPr>
        <w:ind w:firstLine="709"/>
        <w:jc w:val="both"/>
        <w:rPr>
          <w:rFonts w:eastAsiaTheme="minorEastAsia"/>
          <w:lang w:eastAsia="ru-RU"/>
        </w:rPr>
      </w:pPr>
      <w:r w:rsidRPr="005031E9">
        <w:rPr>
          <w:rFonts w:eastAsiaTheme="minorEastAsia"/>
          <w:lang w:eastAsia="ru-RU"/>
        </w:rPr>
        <w:t>11.</w:t>
      </w:r>
      <w:r w:rsidRPr="005031E9">
        <w:rPr>
          <w:rFonts w:eastAsiaTheme="minorEastAsia"/>
          <w:lang w:eastAsia="ru-RU"/>
        </w:rPr>
        <w:tab/>
        <w:t>Разложение белого света в спектр.</w:t>
      </w:r>
    </w:p>
    <w:p w:rsidR="00A55D99" w:rsidRPr="005031E9" w:rsidRDefault="00A55D99" w:rsidP="00A55D99">
      <w:pPr>
        <w:ind w:firstLine="709"/>
        <w:jc w:val="both"/>
        <w:rPr>
          <w:rFonts w:eastAsiaTheme="minorEastAsia"/>
          <w:lang w:eastAsia="ru-RU"/>
        </w:rPr>
      </w:pPr>
      <w:r w:rsidRPr="005031E9">
        <w:rPr>
          <w:rFonts w:eastAsiaTheme="minorEastAsia"/>
          <w:lang w:eastAsia="ru-RU"/>
        </w:rPr>
        <w:t>12.</w:t>
      </w:r>
      <w:r w:rsidRPr="005031E9">
        <w:rPr>
          <w:rFonts w:eastAsiaTheme="minorEastAsia"/>
          <w:lang w:eastAsia="ru-RU"/>
        </w:rPr>
        <w:tab/>
        <w:t>Получение белого света при сложении света разных цветов.</w:t>
      </w:r>
    </w:p>
    <w:p w:rsidR="00A55D99" w:rsidRPr="005031E9" w:rsidRDefault="00A55D99" w:rsidP="00A55D99">
      <w:pPr>
        <w:ind w:firstLine="709"/>
        <w:jc w:val="both"/>
        <w:rPr>
          <w:rFonts w:eastAsiaTheme="minorEastAsia"/>
          <w:bCs/>
          <w:lang w:eastAsia="ru-RU"/>
        </w:rPr>
      </w:pPr>
      <w:r w:rsidRPr="005031E9">
        <w:rPr>
          <w:rFonts w:eastAsiaTheme="minorEastAsia"/>
          <w:b/>
          <w:bCs/>
          <w:i/>
          <w:iCs/>
          <w:lang w:eastAsia="ru-RU"/>
        </w:rPr>
        <w:t>Лабораторные работы и опыты</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Исследование зависимости угла отражения светового луча от угла падения.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Изучение характеристик изображения предмета в плоском зеркале.</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 xml:space="preserve">Исследование зависимости угла преломления светового луча от угла падения на границе «воздух—стекло». </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Получение изображений с помощью собирающей линзы.</w:t>
      </w:r>
    </w:p>
    <w:p w:rsidR="00A55D99" w:rsidRPr="005031E9" w:rsidRDefault="00A55D99" w:rsidP="00A55D99">
      <w:pPr>
        <w:ind w:firstLine="709"/>
        <w:jc w:val="both"/>
        <w:rPr>
          <w:rFonts w:eastAsiaTheme="minorEastAsia"/>
          <w:b/>
          <w:i/>
          <w:lang w:eastAsia="ru-RU"/>
        </w:rPr>
      </w:pPr>
      <w:r w:rsidRPr="005031E9">
        <w:rPr>
          <w:rFonts w:eastAsiaTheme="minorEastAsia"/>
          <w:lang w:eastAsia="ru-RU"/>
        </w:rPr>
        <w:t>5.</w:t>
      </w:r>
      <w:r w:rsidRPr="005031E9">
        <w:rPr>
          <w:rFonts w:eastAsiaTheme="minorEastAsia"/>
          <w:lang w:eastAsia="ru-RU"/>
        </w:rPr>
        <w:tab/>
        <w:t>Определение фокусного расстояния и оптической силы собирающей линзы</w:t>
      </w:r>
      <w:r w:rsidRPr="005031E9">
        <w:rPr>
          <w:rFonts w:eastAsiaTheme="minorEastAsia"/>
          <w:b/>
          <w:i/>
          <w:lang w:eastAsia="ru-RU"/>
        </w:rPr>
        <w:t xml:space="preserve"> (электронная демонстрация).</w:t>
      </w:r>
    </w:p>
    <w:p w:rsidR="00A55D99" w:rsidRPr="005031E9" w:rsidRDefault="00A55D99" w:rsidP="00A55D99">
      <w:pPr>
        <w:ind w:firstLine="709"/>
        <w:jc w:val="both"/>
        <w:rPr>
          <w:rFonts w:eastAsiaTheme="minorEastAsia"/>
          <w:b/>
          <w:i/>
          <w:lang w:eastAsia="ru-RU"/>
        </w:rPr>
      </w:pPr>
      <w:r w:rsidRPr="005031E9">
        <w:rPr>
          <w:rFonts w:eastAsiaTheme="minorEastAsia"/>
          <w:lang w:eastAsia="ru-RU"/>
        </w:rPr>
        <w:t>6.</w:t>
      </w:r>
      <w:r w:rsidRPr="005031E9">
        <w:rPr>
          <w:rFonts w:eastAsiaTheme="minorEastAsia"/>
          <w:lang w:eastAsia="ru-RU"/>
        </w:rPr>
        <w:tab/>
        <w:t>Опыты по разложению белого света в спектр</w:t>
      </w:r>
      <w:r w:rsidRPr="005031E9">
        <w:rPr>
          <w:rFonts w:eastAsiaTheme="minorEastAsia"/>
          <w:b/>
          <w:i/>
          <w:lang w:eastAsia="ru-RU"/>
        </w:rPr>
        <w:t xml:space="preserve"> (электронная демонстрация).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7.</w:t>
      </w:r>
      <w:r w:rsidRPr="005031E9">
        <w:rPr>
          <w:rFonts w:eastAsiaTheme="minorEastAsia"/>
          <w:lang w:eastAsia="ru-RU"/>
        </w:rPr>
        <w:tab/>
        <w:t>Опыты по восприятию цвета предметов при их наблюдении через цветовые фильтры.</w:t>
      </w:r>
    </w:p>
    <w:p w:rsidR="00A55D99" w:rsidRPr="005031E9" w:rsidRDefault="00A55D99" w:rsidP="00A55D99">
      <w:pPr>
        <w:ind w:firstLine="709"/>
        <w:jc w:val="both"/>
        <w:rPr>
          <w:rFonts w:eastAsiaTheme="minorEastAsia"/>
          <w:b/>
          <w:bCs/>
          <w:lang w:eastAsia="ru-RU"/>
        </w:rPr>
      </w:pPr>
      <w:bookmarkStart w:id="395" w:name="_Toc95467957"/>
    </w:p>
    <w:p w:rsidR="00A55D99" w:rsidRPr="005031E9" w:rsidRDefault="00A55D99" w:rsidP="00A55D99">
      <w:pPr>
        <w:ind w:firstLine="709"/>
        <w:jc w:val="both"/>
        <w:rPr>
          <w:rFonts w:eastAsiaTheme="minorEastAsia"/>
          <w:b/>
          <w:bCs/>
          <w:lang w:eastAsia="ru-RU"/>
        </w:rPr>
      </w:pPr>
      <w:r w:rsidRPr="005031E9">
        <w:rPr>
          <w:rFonts w:eastAsiaTheme="minorEastAsia"/>
          <w:b/>
          <w:bCs/>
          <w:lang w:eastAsia="ru-RU"/>
        </w:rPr>
        <w:lastRenderedPageBreak/>
        <w:t>Раздел 12. Квантовые явления</w:t>
      </w:r>
      <w:bookmarkEnd w:id="395"/>
    </w:p>
    <w:p w:rsidR="00A55D99" w:rsidRPr="005031E9" w:rsidRDefault="00A55D99" w:rsidP="00A55D99">
      <w:pPr>
        <w:ind w:firstLine="709"/>
        <w:jc w:val="both"/>
        <w:rPr>
          <w:rFonts w:eastAsiaTheme="minorEastAsia"/>
          <w:i/>
          <w:lang w:eastAsia="ru-RU"/>
        </w:rPr>
      </w:pPr>
      <w:r w:rsidRPr="005031E9">
        <w:rPr>
          <w:rFonts w:eastAsiaTheme="minorEastAsia"/>
          <w:i/>
          <w:lang w:eastAsia="ru-RU"/>
        </w:rPr>
        <w:t xml:space="preserve">Опыты Резерфорда </w:t>
      </w:r>
      <w:r w:rsidRPr="005031E9">
        <w:rPr>
          <w:rFonts w:eastAsiaTheme="minorEastAsia"/>
          <w:lang w:eastAsia="ru-RU"/>
        </w:rPr>
        <w:t>и планетарная модель атома. Модель атома Бора</w:t>
      </w:r>
      <w:r w:rsidRPr="005031E9">
        <w:rPr>
          <w:rFonts w:eastAsiaTheme="minorEastAsia"/>
          <w:i/>
          <w:lang w:eastAsia="ru-RU"/>
        </w:rPr>
        <w:t xml:space="preserve">. Испускание и поглощение света атомом. Кванты. </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Радиоактивность. </w:t>
      </w:r>
      <w:r w:rsidRPr="005031E9">
        <w:rPr>
          <w:rFonts w:eastAsiaTheme="minorEastAsia"/>
          <w:i/>
          <w:lang w:eastAsia="ru-RU"/>
        </w:rPr>
        <w:t>Альфа-, бета- и гамма-излучения.</w:t>
      </w:r>
      <w:r w:rsidRPr="005031E9">
        <w:rPr>
          <w:rFonts w:eastAsiaTheme="minorEastAsia"/>
          <w:lang w:eastAsia="ru-RU"/>
        </w:rPr>
        <w:t xml:space="preserve"> Строение атомного ядра. </w:t>
      </w:r>
      <w:r w:rsidRPr="005031E9">
        <w:rPr>
          <w:rFonts w:eastAsiaTheme="minorEastAsia"/>
          <w:i/>
          <w:lang w:eastAsia="ru-RU"/>
        </w:rPr>
        <w:t xml:space="preserve">Нуклонная модель атомного ядра. Изотопы. Радиоактивные превращения. Период полураспада атомных ядер. </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Ядерные реакции. Законы сохранения зарядового и массового чисел. </w:t>
      </w:r>
      <w:r w:rsidRPr="005031E9">
        <w:rPr>
          <w:rFonts w:eastAsiaTheme="minorEastAsia"/>
          <w:i/>
          <w:lang w:eastAsia="ru-RU"/>
        </w:rPr>
        <w:t>Реакции синтеза и деления ядер. Источники энергии Солнца и звёзд (МС</w:t>
      </w:r>
      <w:r w:rsidRPr="005031E9">
        <w:rPr>
          <w:rFonts w:eastAsiaTheme="minorEastAsia"/>
          <w:lang w:eastAsia="ru-RU"/>
        </w:rPr>
        <w:t>).</w:t>
      </w:r>
    </w:p>
    <w:p w:rsidR="00A55D99" w:rsidRPr="005031E9" w:rsidRDefault="00A55D99" w:rsidP="00A55D99">
      <w:pPr>
        <w:ind w:firstLine="709"/>
        <w:jc w:val="both"/>
        <w:rPr>
          <w:rFonts w:eastAsiaTheme="minorEastAsia"/>
          <w:i/>
          <w:lang w:eastAsia="ru-RU"/>
        </w:rPr>
      </w:pPr>
      <w:r w:rsidRPr="005031E9">
        <w:rPr>
          <w:rFonts w:eastAsiaTheme="minorEastAsia"/>
          <w:lang w:eastAsia="ru-RU"/>
        </w:rPr>
        <w:t xml:space="preserve">Ядерная энергетика. </w:t>
      </w:r>
      <w:r w:rsidRPr="005031E9">
        <w:rPr>
          <w:rFonts w:eastAsiaTheme="minorEastAsia"/>
          <w:i/>
          <w:lang w:eastAsia="ru-RU"/>
        </w:rPr>
        <w:t xml:space="preserve">Действия радиоактивных излучений на живые организмы (МС). </w:t>
      </w:r>
    </w:p>
    <w:p w:rsidR="00A55D99" w:rsidRPr="005031E9" w:rsidRDefault="00A55D99" w:rsidP="00A55D99">
      <w:pPr>
        <w:ind w:firstLine="709"/>
        <w:jc w:val="both"/>
        <w:rPr>
          <w:rFonts w:eastAsiaTheme="minorEastAsia"/>
          <w:b/>
          <w:bCs/>
          <w:vertAlign w:val="superscript"/>
          <w:lang w:eastAsia="ru-RU"/>
        </w:rPr>
      </w:pPr>
      <w:r w:rsidRPr="005031E9">
        <w:rPr>
          <w:rFonts w:eastAsiaTheme="minorEastAsia"/>
          <w:b/>
          <w:bCs/>
          <w:i/>
          <w:iCs/>
          <w:lang w:eastAsia="ru-RU"/>
        </w:rPr>
        <w:t>Демонстрации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w:t>
      </w:r>
      <w:r w:rsidRPr="005031E9">
        <w:rPr>
          <w:rFonts w:eastAsiaTheme="minorEastAsia"/>
          <w:lang w:eastAsia="ru-RU"/>
        </w:rPr>
        <w:tab/>
        <w:t>Спектры излучения и поглощения.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Спектры различных газов.</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Спектр водорода.</w:t>
      </w:r>
    </w:p>
    <w:p w:rsidR="00A55D99" w:rsidRPr="005031E9" w:rsidRDefault="00A55D99" w:rsidP="00A55D99">
      <w:pPr>
        <w:ind w:firstLine="709"/>
        <w:jc w:val="both"/>
        <w:rPr>
          <w:rFonts w:eastAsiaTheme="minorEastAsia"/>
          <w:lang w:eastAsia="ru-RU"/>
        </w:rPr>
      </w:pPr>
      <w:r w:rsidRPr="005031E9">
        <w:rPr>
          <w:rFonts w:eastAsiaTheme="minorEastAsia"/>
          <w:lang w:eastAsia="ru-RU"/>
        </w:rPr>
        <w:t>4.</w:t>
      </w:r>
      <w:r w:rsidRPr="005031E9">
        <w:rPr>
          <w:rFonts w:eastAsiaTheme="minorEastAsia"/>
          <w:lang w:eastAsia="ru-RU"/>
        </w:rPr>
        <w:tab/>
        <w:t xml:space="preserve">Наблюдение треков в камере Вильсона. </w:t>
      </w:r>
    </w:p>
    <w:p w:rsidR="00A55D99" w:rsidRPr="005031E9" w:rsidRDefault="00A55D99" w:rsidP="00A55D99">
      <w:pPr>
        <w:ind w:firstLine="709"/>
        <w:jc w:val="both"/>
        <w:rPr>
          <w:rFonts w:eastAsiaTheme="minorEastAsia"/>
          <w:lang w:eastAsia="ru-RU"/>
        </w:rPr>
      </w:pPr>
      <w:r w:rsidRPr="005031E9">
        <w:rPr>
          <w:rFonts w:eastAsiaTheme="minorEastAsia"/>
          <w:lang w:eastAsia="ru-RU"/>
        </w:rPr>
        <w:t>5.</w:t>
      </w:r>
      <w:r w:rsidRPr="005031E9">
        <w:rPr>
          <w:rFonts w:eastAsiaTheme="minorEastAsia"/>
          <w:lang w:eastAsia="ru-RU"/>
        </w:rPr>
        <w:tab/>
        <w:t xml:space="preserve">Работа счётчика ионизирующих излучений. </w:t>
      </w:r>
    </w:p>
    <w:p w:rsidR="00A55D99" w:rsidRPr="005031E9" w:rsidRDefault="00A55D99" w:rsidP="00A55D99">
      <w:pPr>
        <w:ind w:firstLine="709"/>
        <w:jc w:val="both"/>
        <w:rPr>
          <w:rFonts w:eastAsiaTheme="minorEastAsia"/>
          <w:lang w:eastAsia="ru-RU"/>
        </w:rPr>
      </w:pPr>
      <w:r w:rsidRPr="005031E9">
        <w:rPr>
          <w:rFonts w:eastAsiaTheme="minorEastAsia"/>
          <w:lang w:eastAsia="ru-RU"/>
        </w:rPr>
        <w:t>6.</w:t>
      </w:r>
      <w:r w:rsidRPr="005031E9">
        <w:rPr>
          <w:rFonts w:eastAsiaTheme="minorEastAsia"/>
          <w:lang w:eastAsia="ru-RU"/>
        </w:rPr>
        <w:tab/>
        <w:t>Регистрация излучения природных минералов и продуктов.</w:t>
      </w:r>
    </w:p>
    <w:p w:rsidR="00A55D99" w:rsidRPr="005031E9" w:rsidRDefault="00A55D99" w:rsidP="00A55D99">
      <w:pPr>
        <w:ind w:firstLine="709"/>
        <w:jc w:val="both"/>
        <w:rPr>
          <w:rFonts w:eastAsiaTheme="minorEastAsia"/>
          <w:bCs/>
          <w:lang w:eastAsia="ru-RU"/>
        </w:rPr>
      </w:pPr>
      <w:r w:rsidRPr="005031E9">
        <w:rPr>
          <w:rFonts w:eastAsiaTheme="minorEastAsia"/>
          <w:b/>
          <w:bCs/>
          <w:i/>
          <w:iCs/>
          <w:lang w:eastAsia="ru-RU"/>
        </w:rPr>
        <w:t>Лабораторные работы и опыты</w:t>
      </w:r>
    </w:p>
    <w:p w:rsidR="00A55D99" w:rsidRPr="005031E9" w:rsidRDefault="00A55D99" w:rsidP="00A55D99">
      <w:pPr>
        <w:ind w:firstLine="709"/>
        <w:jc w:val="both"/>
        <w:rPr>
          <w:rFonts w:eastAsia="Calibri"/>
          <w:i/>
          <w:iCs/>
        </w:rPr>
      </w:pPr>
      <w:r w:rsidRPr="005031E9">
        <w:rPr>
          <w:rFonts w:eastAsia="Calibri"/>
          <w:i/>
          <w:iCs/>
        </w:rPr>
        <w:t>1.       Наблюдение сплошных и линейчатых спектров излучения.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w:t>
      </w:r>
      <w:r w:rsidRPr="005031E9">
        <w:rPr>
          <w:rFonts w:eastAsiaTheme="minorEastAsia"/>
          <w:lang w:eastAsia="ru-RU"/>
        </w:rPr>
        <w:tab/>
        <w:t>Исследование треков: измерение энергии частицы по тормозному пути (по фотографиям)</w:t>
      </w:r>
      <w:r w:rsidRPr="005031E9">
        <w:rPr>
          <w:rFonts w:eastAsiaTheme="minorEastAsia"/>
          <w:b/>
          <w:i/>
          <w:lang w:eastAsia="ru-RU"/>
        </w:rPr>
        <w:t xml:space="preserve"> (электронная демонстрация).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3.</w:t>
      </w:r>
      <w:r w:rsidRPr="005031E9">
        <w:rPr>
          <w:rFonts w:eastAsiaTheme="minorEastAsia"/>
          <w:lang w:eastAsia="ru-RU"/>
        </w:rPr>
        <w:tab/>
        <w:t>Измерение радиоактивного фона</w:t>
      </w:r>
      <w:r w:rsidRPr="005031E9">
        <w:rPr>
          <w:rFonts w:eastAsiaTheme="minorEastAsia"/>
          <w:b/>
          <w:i/>
          <w:lang w:eastAsia="ru-RU"/>
        </w:rPr>
        <w:t xml:space="preserve"> (электронная демонстрация).</w:t>
      </w:r>
    </w:p>
    <w:p w:rsidR="00A55D99" w:rsidRPr="005031E9" w:rsidRDefault="00A55D99" w:rsidP="00A55D99">
      <w:pPr>
        <w:ind w:firstLine="709"/>
        <w:jc w:val="both"/>
        <w:rPr>
          <w:rFonts w:eastAsiaTheme="minorEastAsia"/>
          <w:lang w:eastAsia="ru-RU"/>
        </w:rPr>
      </w:pPr>
    </w:p>
    <w:p w:rsidR="00A55D99" w:rsidRPr="005031E9" w:rsidRDefault="00A55D99" w:rsidP="00A55D99">
      <w:pPr>
        <w:ind w:firstLine="709"/>
        <w:jc w:val="both"/>
        <w:rPr>
          <w:rFonts w:eastAsiaTheme="minorEastAsia"/>
          <w:lang w:eastAsia="ru-RU"/>
        </w:rPr>
      </w:pPr>
    </w:p>
    <w:p w:rsidR="00A55D99" w:rsidRPr="005031E9" w:rsidRDefault="00A55D99" w:rsidP="00A55D99">
      <w:pPr>
        <w:ind w:firstLine="709"/>
        <w:jc w:val="both"/>
        <w:rPr>
          <w:rFonts w:eastAsiaTheme="minorEastAsia"/>
          <w:lang w:eastAsia="ru-RU"/>
        </w:rPr>
      </w:pPr>
    </w:p>
    <w:p w:rsidR="00A55D99" w:rsidRPr="005031E9" w:rsidRDefault="00A55D99" w:rsidP="00A55D99">
      <w:pPr>
        <w:ind w:firstLine="709"/>
        <w:jc w:val="both"/>
        <w:rPr>
          <w:rFonts w:eastAsiaTheme="minorEastAsia"/>
          <w:b/>
          <w:bCs/>
          <w:lang w:eastAsia="ru-RU"/>
        </w:rPr>
      </w:pPr>
      <w:bookmarkStart w:id="396" w:name="_Toc95467958"/>
      <w:r w:rsidRPr="005031E9">
        <w:rPr>
          <w:rFonts w:eastAsiaTheme="minorEastAsia"/>
          <w:b/>
          <w:bCs/>
          <w:lang w:eastAsia="ru-RU"/>
        </w:rPr>
        <w:t>Повторительно-обобщающий модуль</w:t>
      </w:r>
      <w:bookmarkEnd w:id="396"/>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A55D99" w:rsidRPr="005031E9" w:rsidRDefault="00A55D99" w:rsidP="007A6633">
      <w:pPr>
        <w:widowControl/>
        <w:numPr>
          <w:ilvl w:val="0"/>
          <w:numId w:val="27"/>
        </w:numPr>
        <w:tabs>
          <w:tab w:val="left" w:pos="993"/>
        </w:tabs>
        <w:autoSpaceDE/>
        <w:autoSpaceDN/>
        <w:ind w:left="0" w:firstLine="709"/>
        <w:contextualSpacing/>
        <w:jc w:val="both"/>
        <w:rPr>
          <w:rFonts w:eastAsia="Arial Unicode MS"/>
          <w:kern w:val="1"/>
        </w:rPr>
      </w:pPr>
      <w:r w:rsidRPr="005031E9">
        <w:rPr>
          <w:rFonts w:eastAsia="Arial Unicode MS"/>
          <w:kern w:val="1"/>
        </w:rPr>
        <w:t>на основе полученных знаний распознавать и научно объяснять физические явления в окружающей природе и повседневной жизни;</w:t>
      </w:r>
    </w:p>
    <w:p w:rsidR="00A55D99" w:rsidRPr="005031E9" w:rsidRDefault="00A55D99" w:rsidP="007A6633">
      <w:pPr>
        <w:widowControl/>
        <w:numPr>
          <w:ilvl w:val="0"/>
          <w:numId w:val="27"/>
        </w:numPr>
        <w:tabs>
          <w:tab w:val="left" w:pos="993"/>
        </w:tabs>
        <w:autoSpaceDE/>
        <w:autoSpaceDN/>
        <w:ind w:left="0" w:firstLine="709"/>
        <w:contextualSpacing/>
        <w:jc w:val="both"/>
        <w:rPr>
          <w:rFonts w:eastAsia="Arial Unicode MS"/>
          <w:kern w:val="1"/>
        </w:rPr>
      </w:pPr>
      <w:r w:rsidRPr="005031E9">
        <w:rPr>
          <w:rFonts w:eastAsia="Arial Unicode MS"/>
          <w:kern w:val="1"/>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A55D99" w:rsidRPr="005031E9" w:rsidRDefault="00A55D99" w:rsidP="007A6633">
      <w:pPr>
        <w:widowControl/>
        <w:numPr>
          <w:ilvl w:val="0"/>
          <w:numId w:val="27"/>
        </w:numPr>
        <w:tabs>
          <w:tab w:val="left" w:pos="993"/>
        </w:tabs>
        <w:autoSpaceDE/>
        <w:autoSpaceDN/>
        <w:ind w:left="0" w:firstLine="709"/>
        <w:contextualSpacing/>
        <w:jc w:val="both"/>
        <w:rPr>
          <w:rFonts w:eastAsia="Arial Unicode MS"/>
          <w:kern w:val="1"/>
        </w:rPr>
      </w:pPr>
      <w:r w:rsidRPr="005031E9">
        <w:rPr>
          <w:rFonts w:eastAsia="Arial Unicode MS"/>
          <w:kern w:val="1"/>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A55D99" w:rsidRPr="005031E9" w:rsidRDefault="00A55D99" w:rsidP="00A55D99">
      <w:pPr>
        <w:ind w:firstLine="709"/>
        <w:jc w:val="both"/>
        <w:rPr>
          <w:rFonts w:eastAsiaTheme="minorEastAsia"/>
          <w:lang w:eastAsia="ru-RU"/>
        </w:rPr>
      </w:pPr>
      <w:r w:rsidRPr="005031E9">
        <w:rPr>
          <w:rFonts w:eastAsiaTheme="minorEastAsia"/>
          <w:lang w:eastAsia="ru-RU"/>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A55D99" w:rsidRPr="005031E9" w:rsidRDefault="00A55D99" w:rsidP="00A55D99">
      <w:pPr>
        <w:ind w:firstLine="709"/>
        <w:jc w:val="both"/>
        <w:rPr>
          <w:rFonts w:eastAsiaTheme="minorEastAsia"/>
          <w:b/>
          <w:lang w:eastAsia="ru-RU"/>
        </w:rPr>
      </w:pPr>
    </w:p>
    <w:p w:rsidR="00A55D99" w:rsidRPr="005031E9" w:rsidRDefault="00A55D99" w:rsidP="00A55D99">
      <w:pPr>
        <w:pStyle w:val="1"/>
        <w:jc w:val="both"/>
        <w:rPr>
          <w:sz w:val="22"/>
          <w:szCs w:val="22"/>
        </w:rPr>
      </w:pPr>
      <w:bookmarkStart w:id="397" w:name="_Toc95467960"/>
      <w:bookmarkStart w:id="398" w:name="_Toc101191590"/>
      <w:r w:rsidRPr="005031E9">
        <w:rPr>
          <w:sz w:val="22"/>
          <w:szCs w:val="22"/>
        </w:rPr>
        <w:t>ПЛАНИРУЕМЫЕ РЕЗУЛЬТАТЫ ОСВОЕНИЯ УЧЕБНОГО ПРЕДМЕТА «ФИЗИКА» НА УРОВНЕ ОСНОВНОГО ОБЩЕГО ОБРАЗОВАНИЯ</w:t>
      </w:r>
      <w:bookmarkEnd w:id="397"/>
      <w:bookmarkEnd w:id="398"/>
    </w:p>
    <w:p w:rsidR="00A55D99" w:rsidRPr="005031E9" w:rsidRDefault="00A55D99" w:rsidP="00A55D99">
      <w:pPr>
        <w:ind w:firstLine="709"/>
        <w:jc w:val="both"/>
        <w:rPr>
          <w:rFonts w:eastAsiaTheme="minorEastAsia"/>
          <w:lang w:eastAsia="ru-RU"/>
        </w:rPr>
      </w:pPr>
    </w:p>
    <w:p w:rsidR="00A55D99" w:rsidRPr="005031E9" w:rsidRDefault="00A55D99" w:rsidP="00A55D99">
      <w:pPr>
        <w:ind w:firstLine="709"/>
        <w:jc w:val="both"/>
        <w:rPr>
          <w:rFonts w:eastAsiaTheme="minorEastAsia"/>
          <w:lang w:eastAsia="ru-RU"/>
        </w:rPr>
      </w:pPr>
      <w:r w:rsidRPr="005031E9">
        <w:rPr>
          <w:rFonts w:eastAsiaTheme="minorEastAsia"/>
          <w:lang w:eastAsia="ru-RU"/>
        </w:rPr>
        <w:t>В целом результаты освоения обучающимися с ЗПР учебного предмета «Физика» должны совпадать с результатами Федеральной рабочей программы основного общего образования.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Наиболее значимыми являются: </w:t>
      </w:r>
    </w:p>
    <w:p w:rsidR="00A55D99" w:rsidRPr="005031E9" w:rsidRDefault="00A55D99" w:rsidP="00A55D99">
      <w:pPr>
        <w:ind w:firstLine="709"/>
        <w:jc w:val="both"/>
        <w:rPr>
          <w:rFonts w:eastAsiaTheme="minorEastAsia"/>
          <w:b/>
          <w:bCs/>
          <w:iCs/>
          <w:lang w:eastAsia="ru-RU"/>
        </w:rPr>
      </w:pPr>
      <w:bookmarkStart w:id="399" w:name="_Toc95467961"/>
    </w:p>
    <w:p w:rsidR="00A55D99" w:rsidRPr="005031E9" w:rsidRDefault="00A55D99" w:rsidP="00A55D99">
      <w:pPr>
        <w:pStyle w:val="3"/>
        <w:spacing w:before="160" w:after="120"/>
        <w:rPr>
          <w:b w:val="0"/>
        </w:rPr>
      </w:pPr>
      <w:r w:rsidRPr="005031E9">
        <w:t>ЛИЧНОСТНЫЕ РЕЗУЛЬТАТЫ:</w:t>
      </w:r>
      <w:bookmarkEnd w:id="399"/>
    </w:p>
    <w:p w:rsidR="00A55D99" w:rsidRPr="005031E9" w:rsidRDefault="00A55D99" w:rsidP="00A55D99">
      <w:pPr>
        <w:ind w:firstLine="709"/>
        <w:jc w:val="both"/>
        <w:rPr>
          <w:rFonts w:eastAsiaTheme="minorEastAsia"/>
          <w:lang w:eastAsia="ru-RU"/>
        </w:rPr>
      </w:pPr>
      <w:bookmarkStart w:id="400" w:name="_Toc95467962"/>
      <w:r w:rsidRPr="005031E9">
        <w:rPr>
          <w:rFonts w:eastAsiaTheme="minorEastAsia"/>
          <w:lang w:eastAsia="ru-RU"/>
        </w:rPr>
        <w:t>В результате изучения физики на уровне основного общего образования у обучающегося с ЗПР будут сформированы следующие личностные результаты в части: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 патриотического воспитания: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проявление интереса к истории и современному состоянию российской физической науки;</w:t>
      </w:r>
    </w:p>
    <w:p w:rsidR="00A55D99" w:rsidRPr="005031E9" w:rsidRDefault="00A55D99" w:rsidP="00A55D99">
      <w:pPr>
        <w:ind w:firstLine="709"/>
        <w:jc w:val="both"/>
        <w:rPr>
          <w:rFonts w:eastAsiaTheme="minorEastAsia"/>
          <w:lang w:eastAsia="ru-RU"/>
        </w:rPr>
      </w:pPr>
      <w:r w:rsidRPr="005031E9">
        <w:rPr>
          <w:rFonts w:eastAsiaTheme="minorEastAsia"/>
          <w:lang w:eastAsia="ru-RU"/>
        </w:rPr>
        <w:t>ценностное отношение к достижениям российских учёных­физиков;</w:t>
      </w:r>
    </w:p>
    <w:p w:rsidR="00A55D99" w:rsidRPr="005031E9" w:rsidRDefault="00A55D99" w:rsidP="00A55D99">
      <w:pPr>
        <w:ind w:firstLine="709"/>
        <w:jc w:val="both"/>
        <w:rPr>
          <w:rFonts w:eastAsiaTheme="minorEastAsia"/>
          <w:lang w:eastAsia="ru-RU"/>
        </w:rPr>
      </w:pPr>
      <w:r w:rsidRPr="005031E9">
        <w:rPr>
          <w:rFonts w:eastAsiaTheme="minorEastAsia"/>
          <w:lang w:eastAsia="ru-RU"/>
        </w:rPr>
        <w:t>2) гражданского и духовно-нравственного воспитания: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готовность к активному участию в обсуждении общественно-значимых и этических проблем, связанных с </w:t>
      </w:r>
      <w:r w:rsidRPr="005031E9">
        <w:rPr>
          <w:rFonts w:eastAsiaTheme="minorEastAsia"/>
          <w:lang w:eastAsia="ru-RU"/>
        </w:rPr>
        <w:lastRenderedPageBreak/>
        <w:t>практическим применением достижений физики;</w:t>
      </w:r>
    </w:p>
    <w:p w:rsidR="00A55D99" w:rsidRPr="005031E9" w:rsidRDefault="00A55D99" w:rsidP="00A55D99">
      <w:pPr>
        <w:ind w:firstLine="709"/>
        <w:jc w:val="both"/>
        <w:rPr>
          <w:rFonts w:eastAsiaTheme="minorEastAsia"/>
          <w:lang w:eastAsia="ru-RU"/>
        </w:rPr>
      </w:pPr>
      <w:r w:rsidRPr="005031E9">
        <w:rPr>
          <w:rFonts w:eastAsiaTheme="minorEastAsia"/>
          <w:lang w:eastAsia="ru-RU"/>
        </w:rPr>
        <w:t>осознание важности морально­этических принципов в деятельности учёного;</w:t>
      </w:r>
    </w:p>
    <w:p w:rsidR="00A55D99" w:rsidRPr="005031E9" w:rsidRDefault="00A55D99" w:rsidP="00A55D99">
      <w:pPr>
        <w:ind w:firstLine="709"/>
        <w:jc w:val="both"/>
        <w:rPr>
          <w:rFonts w:eastAsiaTheme="minorEastAsia"/>
          <w:lang w:eastAsia="ru-RU"/>
        </w:rPr>
      </w:pPr>
      <w:r w:rsidRPr="005031E9">
        <w:rPr>
          <w:rFonts w:eastAsiaTheme="minorEastAsia"/>
          <w:lang w:eastAsia="ru-RU"/>
        </w:rPr>
        <w:t>3) эстетического воспитания: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восприятие эстетических качеств физической науки: её гармоничного построения, строгости, точности, лаконичности;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4) ценности научного познания: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5D99" w:rsidRPr="005031E9" w:rsidRDefault="00A55D99" w:rsidP="00A55D99">
      <w:pPr>
        <w:ind w:firstLine="709"/>
        <w:jc w:val="both"/>
        <w:rPr>
          <w:rFonts w:eastAsiaTheme="minorEastAsia"/>
          <w:lang w:eastAsia="ru-RU"/>
        </w:rPr>
      </w:pPr>
      <w:r w:rsidRPr="005031E9">
        <w:rPr>
          <w:rFonts w:eastAsiaTheme="minorEastAsia"/>
          <w:lang w:eastAsia="ru-RU"/>
        </w:rPr>
        <w:t>развитие научной любознательности, интереса к исследовательской деятельности;</w:t>
      </w:r>
    </w:p>
    <w:p w:rsidR="00A55D99" w:rsidRPr="005031E9" w:rsidRDefault="00A55D99" w:rsidP="00A55D99">
      <w:pPr>
        <w:ind w:firstLine="709"/>
        <w:jc w:val="both"/>
        <w:rPr>
          <w:rFonts w:eastAsiaTheme="minorEastAsia"/>
          <w:lang w:eastAsia="ru-RU"/>
        </w:rPr>
      </w:pPr>
      <w:r w:rsidRPr="005031E9">
        <w:rPr>
          <w:rFonts w:eastAsiaTheme="minorEastAsia"/>
          <w:lang w:eastAsia="ru-RU"/>
        </w:rPr>
        <w:t>5) формирования культуры здоровья и эмоционального благополучия: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5D99" w:rsidRPr="005031E9" w:rsidRDefault="00A55D99" w:rsidP="00A55D99">
      <w:pPr>
        <w:ind w:firstLine="709"/>
        <w:jc w:val="both"/>
        <w:rPr>
          <w:rFonts w:eastAsiaTheme="minorEastAsia"/>
          <w:lang w:eastAsia="ru-RU"/>
        </w:rPr>
      </w:pPr>
      <w:r w:rsidRPr="005031E9">
        <w:rPr>
          <w:rFonts w:eastAsiaTheme="minorEastAsia"/>
          <w:lang w:eastAsia="ru-RU"/>
        </w:rPr>
        <w:t>сформированность навыка рефлексии, признание своего права на ошибку и такого же права у другого человека;</w:t>
      </w:r>
    </w:p>
    <w:p w:rsidR="00A55D99" w:rsidRPr="005031E9" w:rsidRDefault="00A55D99" w:rsidP="00A55D99">
      <w:pPr>
        <w:ind w:firstLine="709"/>
        <w:jc w:val="both"/>
        <w:rPr>
          <w:rFonts w:eastAsiaTheme="minorEastAsia"/>
          <w:lang w:eastAsia="ru-RU"/>
        </w:rPr>
      </w:pPr>
      <w:r w:rsidRPr="005031E9">
        <w:rPr>
          <w:rFonts w:eastAsiaTheme="minorEastAsia"/>
          <w:lang w:eastAsia="ru-RU"/>
        </w:rPr>
        <w:t>6) трудового воспитания: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A55D99" w:rsidRPr="005031E9" w:rsidRDefault="00A55D99" w:rsidP="00A55D99">
      <w:pPr>
        <w:ind w:firstLine="709"/>
        <w:jc w:val="both"/>
        <w:rPr>
          <w:rFonts w:eastAsiaTheme="minorEastAsia"/>
          <w:lang w:eastAsia="ru-RU"/>
        </w:rPr>
      </w:pPr>
      <w:r w:rsidRPr="005031E9">
        <w:rPr>
          <w:rFonts w:eastAsiaTheme="minorEastAsia"/>
          <w:lang w:eastAsia="ru-RU"/>
        </w:rPr>
        <w:t>интерес к практическому изучению профессий, связанных с физикой;</w:t>
      </w:r>
    </w:p>
    <w:p w:rsidR="00A55D99" w:rsidRPr="005031E9" w:rsidRDefault="00A55D99" w:rsidP="00A55D99">
      <w:pPr>
        <w:ind w:firstLine="709"/>
        <w:jc w:val="both"/>
        <w:rPr>
          <w:rFonts w:eastAsiaTheme="minorEastAsia"/>
          <w:lang w:eastAsia="ru-RU"/>
        </w:rPr>
      </w:pPr>
      <w:r w:rsidRPr="005031E9">
        <w:rPr>
          <w:rFonts w:eastAsiaTheme="minorEastAsia"/>
          <w:lang w:eastAsia="ru-RU"/>
        </w:rPr>
        <w:t>8) экологического воспитания: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5D99" w:rsidRPr="005031E9" w:rsidRDefault="00A55D99" w:rsidP="00A55D99">
      <w:pPr>
        <w:ind w:firstLine="709"/>
        <w:jc w:val="both"/>
        <w:rPr>
          <w:rFonts w:eastAsiaTheme="minorEastAsia"/>
          <w:lang w:eastAsia="ru-RU"/>
        </w:rPr>
      </w:pPr>
      <w:r w:rsidRPr="005031E9">
        <w:rPr>
          <w:rFonts w:eastAsiaTheme="minorEastAsia"/>
          <w:lang w:eastAsia="ru-RU"/>
        </w:rPr>
        <w:t>осознание глобального характера экологических проблем и путей их решения;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9) адаптации к изменяющимся условиям социальной и природной среды:</w:t>
      </w:r>
    </w:p>
    <w:p w:rsidR="00A55D99" w:rsidRPr="005031E9" w:rsidRDefault="00A55D99" w:rsidP="00A55D99">
      <w:pPr>
        <w:ind w:firstLine="709"/>
        <w:jc w:val="both"/>
        <w:rPr>
          <w:rFonts w:eastAsiaTheme="minorEastAsia"/>
          <w:lang w:eastAsia="ru-RU"/>
        </w:rPr>
      </w:pPr>
      <w:r w:rsidRPr="005031E9">
        <w:rPr>
          <w:rFonts w:eastAsiaTheme="minorEastAsia"/>
          <w:lang w:eastAsia="ru-RU"/>
        </w:rPr>
        <w:t>потребность во взаимодействии при выполнении исследований и проектов физической направленности, открытость опыту и знаниям других;</w:t>
      </w:r>
    </w:p>
    <w:p w:rsidR="00A55D99" w:rsidRPr="005031E9" w:rsidRDefault="00A55D99" w:rsidP="00A55D99">
      <w:pPr>
        <w:ind w:firstLine="709"/>
        <w:jc w:val="both"/>
        <w:rPr>
          <w:rFonts w:eastAsiaTheme="minorEastAsia"/>
          <w:lang w:eastAsia="ru-RU"/>
        </w:rPr>
      </w:pPr>
      <w:r w:rsidRPr="005031E9">
        <w:rPr>
          <w:rFonts w:eastAsiaTheme="minorEastAsia"/>
          <w:lang w:eastAsia="ru-RU"/>
        </w:rPr>
        <w:t>повышение уровня своей компетентности через практическую деятельность;</w:t>
      </w:r>
    </w:p>
    <w:p w:rsidR="00A55D99" w:rsidRPr="005031E9" w:rsidRDefault="00A55D99" w:rsidP="00A55D99">
      <w:pPr>
        <w:ind w:firstLine="709"/>
        <w:jc w:val="both"/>
        <w:rPr>
          <w:rFonts w:eastAsiaTheme="minorEastAsia"/>
          <w:lang w:eastAsia="ru-RU"/>
        </w:rPr>
      </w:pPr>
      <w:r w:rsidRPr="005031E9">
        <w:rPr>
          <w:rFonts w:eastAsiaTheme="minorEastAsia"/>
          <w:lang w:eastAsia="ru-RU"/>
        </w:rPr>
        <w:t>потребность в формировании новых знаний, в том числе формулировать идеи, понятия, гипотезы о физических объектах и явлениях;</w:t>
      </w:r>
    </w:p>
    <w:p w:rsidR="00A55D99" w:rsidRPr="005031E9" w:rsidRDefault="00A55D99" w:rsidP="00A55D99">
      <w:pPr>
        <w:ind w:firstLine="709"/>
        <w:jc w:val="both"/>
        <w:rPr>
          <w:rFonts w:eastAsiaTheme="minorEastAsia"/>
          <w:lang w:eastAsia="ru-RU"/>
        </w:rPr>
      </w:pPr>
      <w:r w:rsidRPr="005031E9">
        <w:rPr>
          <w:rFonts w:eastAsiaTheme="minorEastAsia"/>
          <w:lang w:eastAsia="ru-RU"/>
        </w:rPr>
        <w:t>осознание дефицитов собственных знаний и компетентностей в области физики;</w:t>
      </w:r>
    </w:p>
    <w:p w:rsidR="00A55D99" w:rsidRPr="005031E9" w:rsidRDefault="00A55D99" w:rsidP="00A55D99">
      <w:pPr>
        <w:ind w:firstLine="709"/>
        <w:jc w:val="both"/>
        <w:rPr>
          <w:rFonts w:eastAsiaTheme="minorEastAsia"/>
          <w:lang w:eastAsia="ru-RU"/>
        </w:rPr>
      </w:pPr>
      <w:r w:rsidRPr="005031E9">
        <w:rPr>
          <w:rFonts w:eastAsiaTheme="minorEastAsia"/>
          <w:lang w:eastAsia="ru-RU"/>
        </w:rPr>
        <w:t>планирование своего развития в приобретении новых физических знаний;</w:t>
      </w:r>
    </w:p>
    <w:p w:rsidR="00A55D99" w:rsidRPr="005031E9" w:rsidRDefault="00A55D99" w:rsidP="00A55D99">
      <w:pPr>
        <w:ind w:firstLine="709"/>
        <w:jc w:val="both"/>
        <w:rPr>
          <w:rFonts w:eastAsiaTheme="minorEastAsia"/>
          <w:lang w:eastAsia="ru-RU"/>
        </w:rPr>
      </w:pPr>
      <w:r w:rsidRPr="005031E9">
        <w:rPr>
          <w:rFonts w:eastAsiaTheme="minorEastAsia"/>
          <w:lang w:eastAsia="ru-RU"/>
        </w:rPr>
        <w:t>стремление анализировать и выявлять взаимосвязи природы, общества и экономики, в том числе с использованием физических знаний;</w:t>
      </w:r>
    </w:p>
    <w:p w:rsidR="00A55D99" w:rsidRPr="005031E9" w:rsidRDefault="00A55D99" w:rsidP="00A55D99">
      <w:pPr>
        <w:ind w:firstLine="709"/>
        <w:jc w:val="both"/>
        <w:rPr>
          <w:rFonts w:eastAsiaTheme="majorEastAsia" w:cstheme="majorBidi"/>
          <w:b/>
        </w:rPr>
      </w:pPr>
      <w:r w:rsidRPr="005031E9">
        <w:rPr>
          <w:rFonts w:eastAsiaTheme="minorEastAsia"/>
          <w:lang w:eastAsia="ru-RU"/>
        </w:rPr>
        <w:t>оценка своих действий с учётом влияния на окружающую среду, возможных глобальных последствий.</w:t>
      </w:r>
    </w:p>
    <w:p w:rsidR="00A55D99" w:rsidRPr="005031E9" w:rsidRDefault="00A55D99" w:rsidP="00A55D99">
      <w:pPr>
        <w:pStyle w:val="3"/>
        <w:spacing w:before="160" w:after="120"/>
        <w:rPr>
          <w:b w:val="0"/>
        </w:rPr>
      </w:pPr>
      <w:r w:rsidRPr="005031E9">
        <w:t>МЕТАПРЕДМЕТНЫЕ РЕЗУЛЬТАТЫ</w:t>
      </w:r>
      <w:bookmarkEnd w:id="400"/>
    </w:p>
    <w:p w:rsidR="00A55D99" w:rsidRPr="005031E9" w:rsidRDefault="00A55D99" w:rsidP="00A55D99">
      <w:pPr>
        <w:ind w:firstLine="709"/>
        <w:jc w:val="both"/>
        <w:rPr>
          <w:rFonts w:eastAsiaTheme="minorEastAsia"/>
          <w:b/>
          <w:i/>
          <w:lang w:eastAsia="ru-RU"/>
        </w:rPr>
      </w:pPr>
      <w:r w:rsidRPr="005031E9">
        <w:rPr>
          <w:rFonts w:eastAsiaTheme="minorEastAsia"/>
          <w:b/>
          <w:i/>
          <w:lang w:eastAsia="ru-RU"/>
        </w:rPr>
        <w:t>Овладение универсальными учебными познавательными действиями: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 базовые логические действия: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выявлять и характеризовать существенные признаки объектов (явлений);</w:t>
      </w:r>
    </w:p>
    <w:p w:rsidR="00A55D99" w:rsidRPr="005031E9" w:rsidRDefault="00A55D99" w:rsidP="00A55D99">
      <w:pPr>
        <w:ind w:firstLine="709"/>
        <w:jc w:val="both"/>
        <w:rPr>
          <w:rFonts w:eastAsiaTheme="minorEastAsia"/>
          <w:lang w:eastAsia="ru-RU"/>
        </w:rPr>
      </w:pPr>
      <w:r w:rsidRPr="005031E9">
        <w:rPr>
          <w:rFonts w:eastAsiaTheme="minorEastAsia"/>
          <w:lang w:eastAsia="ru-RU"/>
        </w:rPr>
        <w:t>устанавливать существенный признак классификации, основания для обобщения и сравнения;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выявлять закономерности и противоречия в рассматриваемых фактах, данных и наблюдениях, относящихся к физическим явлениям;</w:t>
      </w:r>
    </w:p>
    <w:p w:rsidR="00A55D99" w:rsidRPr="005031E9" w:rsidRDefault="00A55D99" w:rsidP="00A55D99">
      <w:pPr>
        <w:ind w:firstLine="709"/>
        <w:jc w:val="both"/>
        <w:rPr>
          <w:rFonts w:eastAsiaTheme="minorEastAsia"/>
          <w:lang w:eastAsia="ru-RU"/>
        </w:rPr>
      </w:pPr>
      <w:r w:rsidRPr="005031E9">
        <w:rPr>
          <w:rFonts w:eastAsiaTheme="minorEastAsia"/>
          <w:lang w:eastAsia="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 при необходимости под руководством учителя;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под руководством учителя.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 базовые исследовательские действия: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использовать вопросы как исследовательский инструмент познания;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проводить по плану опыт, несложный физический эксперимент, небольшое исследование физического явления, при необходимости под руководством учителя;</w:t>
      </w:r>
    </w:p>
    <w:p w:rsidR="00A55D99" w:rsidRPr="005031E9" w:rsidRDefault="00A55D99" w:rsidP="00A55D99">
      <w:pPr>
        <w:ind w:firstLine="709"/>
        <w:jc w:val="both"/>
        <w:rPr>
          <w:rFonts w:eastAsiaTheme="minorEastAsia"/>
          <w:lang w:eastAsia="ru-RU"/>
        </w:rPr>
      </w:pPr>
      <w:r w:rsidRPr="005031E9">
        <w:rPr>
          <w:rFonts w:eastAsiaTheme="minorEastAsia"/>
          <w:lang w:eastAsia="ru-RU"/>
        </w:rPr>
        <w:t>формулировать обобщения и выводы по результатам проведённого наблюдения, опыта, исследования с опорой на план/алгоритм.</w:t>
      </w:r>
    </w:p>
    <w:p w:rsidR="00A55D99" w:rsidRPr="005031E9" w:rsidRDefault="00A55D99" w:rsidP="00A55D99">
      <w:pPr>
        <w:ind w:firstLine="709"/>
        <w:jc w:val="both"/>
        <w:rPr>
          <w:rFonts w:eastAsiaTheme="minorEastAsia"/>
          <w:lang w:eastAsia="ru-RU"/>
        </w:rPr>
      </w:pPr>
      <w:r w:rsidRPr="005031E9">
        <w:rPr>
          <w:rFonts w:eastAsiaTheme="minorEastAsia"/>
          <w:lang w:eastAsia="ru-RU"/>
        </w:rPr>
        <w:t>3) работа с информацией:</w:t>
      </w:r>
    </w:p>
    <w:p w:rsidR="00A55D99" w:rsidRPr="005031E9" w:rsidRDefault="00A55D99" w:rsidP="00A55D99">
      <w:pPr>
        <w:ind w:firstLine="709"/>
        <w:jc w:val="both"/>
        <w:rPr>
          <w:rFonts w:eastAsiaTheme="minorEastAsia"/>
          <w:lang w:eastAsia="ru-RU"/>
        </w:rPr>
      </w:pPr>
      <w:r w:rsidRPr="005031E9">
        <w:rPr>
          <w:rFonts w:eastAsiaTheme="minorEastAsia"/>
          <w:lang w:eastAsia="ru-RU"/>
        </w:rPr>
        <w:t>применять различные методы, инструменты и запросы при поиске и отборе информации или данных с учётом предложенной учебной физической задачи, при необходимости под руководством учителя;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анализировать, систематизировать информацию различных видов и форм представления;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под руководством учителя.</w:t>
      </w:r>
    </w:p>
    <w:p w:rsidR="00A55D99" w:rsidRPr="005031E9" w:rsidRDefault="00A55D99" w:rsidP="00A55D99">
      <w:pPr>
        <w:ind w:firstLine="709"/>
        <w:jc w:val="both"/>
        <w:rPr>
          <w:rFonts w:eastAsiaTheme="minorEastAsia"/>
          <w:b/>
          <w:i/>
          <w:lang w:eastAsia="ru-RU"/>
        </w:rPr>
      </w:pPr>
      <w:r w:rsidRPr="005031E9">
        <w:rPr>
          <w:rFonts w:eastAsiaTheme="minorEastAsia"/>
          <w:b/>
          <w:i/>
          <w:lang w:eastAsia="ru-RU"/>
        </w:rPr>
        <w:t>Овладение универсальными учебными коммуникативными действиями:</w:t>
      </w:r>
    </w:p>
    <w:p w:rsidR="00A55D99" w:rsidRPr="005031E9" w:rsidRDefault="00A55D99" w:rsidP="00A55D99">
      <w:pPr>
        <w:ind w:firstLine="709"/>
        <w:jc w:val="both"/>
        <w:rPr>
          <w:rFonts w:eastAsiaTheme="minorEastAsia"/>
          <w:lang w:eastAsia="ru-RU"/>
        </w:rPr>
      </w:pPr>
      <w:r w:rsidRPr="005031E9">
        <w:rPr>
          <w:rFonts w:eastAsiaTheme="minorEastAsia"/>
          <w:lang w:eastAsia="ru-RU"/>
        </w:rPr>
        <w:t>1) общение:</w:t>
      </w:r>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в ходе обсуждения учебного материала, результатов лабораторных работ и проектов задавать вопросы по </w:t>
      </w:r>
      <w:r w:rsidRPr="005031E9">
        <w:rPr>
          <w:rFonts w:eastAsiaTheme="minorEastAsia"/>
          <w:lang w:eastAsia="ru-RU"/>
        </w:rPr>
        <w:lastRenderedPageBreak/>
        <w:t>существу обсуждаемой темы и высказывать идеи, нацеленные на решение задачи и поддержание благожелательности общения;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сопоставлять свои суждения с суждениями других участников диалога, обнаруживать различие и сходство позиций;</w:t>
      </w:r>
    </w:p>
    <w:p w:rsidR="00A55D99" w:rsidRPr="005031E9" w:rsidRDefault="00A55D99" w:rsidP="00A55D99">
      <w:pPr>
        <w:ind w:firstLine="709"/>
        <w:jc w:val="both"/>
        <w:rPr>
          <w:rFonts w:eastAsiaTheme="minorEastAsia"/>
          <w:lang w:eastAsia="ru-RU"/>
        </w:rPr>
      </w:pPr>
      <w:r w:rsidRPr="005031E9">
        <w:rPr>
          <w:rFonts w:eastAsiaTheme="minorEastAsia"/>
          <w:lang w:eastAsia="ru-RU"/>
        </w:rPr>
        <w:t>выражать свою точку зрения в устных и письменных текстах;</w:t>
      </w:r>
    </w:p>
    <w:p w:rsidR="00A55D99" w:rsidRPr="005031E9" w:rsidRDefault="00A55D99" w:rsidP="00A55D99">
      <w:pPr>
        <w:ind w:firstLine="709"/>
        <w:jc w:val="both"/>
        <w:rPr>
          <w:rFonts w:eastAsiaTheme="minorEastAsia"/>
          <w:lang w:eastAsia="ru-RU"/>
        </w:rPr>
      </w:pPr>
      <w:r w:rsidRPr="005031E9">
        <w:rPr>
          <w:rFonts w:eastAsiaTheme="minorEastAsia"/>
          <w:lang w:eastAsia="ru-RU"/>
        </w:rPr>
        <w:t>публично представлять результаты выполненного физического опыта (эксперимента, исследования, проекта).</w:t>
      </w:r>
    </w:p>
    <w:p w:rsidR="00A55D99" w:rsidRPr="005031E9" w:rsidRDefault="00A55D99" w:rsidP="00A55D99">
      <w:pPr>
        <w:ind w:firstLine="709"/>
        <w:jc w:val="both"/>
        <w:rPr>
          <w:rFonts w:eastAsiaTheme="minorEastAsia"/>
          <w:lang w:eastAsia="ru-RU"/>
        </w:rPr>
      </w:pPr>
      <w:r w:rsidRPr="005031E9">
        <w:rPr>
          <w:rFonts w:eastAsiaTheme="minorEastAsia"/>
          <w:lang w:eastAsia="ru-RU"/>
        </w:rPr>
        <w:t>2) совместная деятельность (сотрудничество):</w:t>
      </w:r>
    </w:p>
    <w:p w:rsidR="00A55D99" w:rsidRPr="005031E9" w:rsidRDefault="00A55D99" w:rsidP="00A55D99">
      <w:pPr>
        <w:ind w:firstLine="709"/>
        <w:jc w:val="both"/>
        <w:rPr>
          <w:rFonts w:eastAsiaTheme="minorEastAsia"/>
          <w:lang w:eastAsia="ru-RU"/>
        </w:rPr>
      </w:pPr>
      <w:r w:rsidRPr="005031E9">
        <w:rPr>
          <w:rFonts w:eastAsiaTheme="minorEastAsia"/>
          <w:lang w:eastAsia="ru-RU"/>
        </w:rPr>
        <w:t>понимать и использовать преимущества командной и индивидуальной работы при решении конкретной физической проблемы;</w:t>
      </w:r>
    </w:p>
    <w:p w:rsidR="00A55D99" w:rsidRPr="005031E9" w:rsidRDefault="00A55D99" w:rsidP="00A55D99">
      <w:pPr>
        <w:ind w:firstLine="709"/>
        <w:jc w:val="both"/>
        <w:rPr>
          <w:rFonts w:eastAsiaTheme="minorEastAsia"/>
          <w:lang w:eastAsia="ru-RU"/>
        </w:rPr>
      </w:pPr>
      <w:r w:rsidRPr="005031E9">
        <w:rPr>
          <w:rFonts w:eastAsiaTheme="minorEastAsia"/>
          <w:lang w:eastAsia="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A55D99" w:rsidRPr="005031E9" w:rsidRDefault="00A55D99" w:rsidP="00A55D99">
      <w:pPr>
        <w:ind w:firstLine="709"/>
        <w:jc w:val="both"/>
        <w:rPr>
          <w:rFonts w:eastAsiaTheme="minorEastAsia"/>
          <w:lang w:eastAsia="ru-RU"/>
        </w:rPr>
      </w:pPr>
      <w:r w:rsidRPr="005031E9">
        <w:rPr>
          <w:rFonts w:eastAsiaTheme="minorEastAsia"/>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5D99" w:rsidRPr="005031E9" w:rsidRDefault="00A55D99" w:rsidP="00A55D99">
      <w:pPr>
        <w:ind w:firstLine="709"/>
        <w:jc w:val="both"/>
        <w:rPr>
          <w:rFonts w:eastAsiaTheme="minorEastAsia"/>
          <w:lang w:eastAsia="ru-RU"/>
        </w:rPr>
      </w:pPr>
      <w:r w:rsidRPr="005031E9">
        <w:rPr>
          <w:rFonts w:eastAsiaTheme="minorEastAsia"/>
          <w:lang w:eastAsia="ru-RU"/>
        </w:rPr>
        <w:t>оценивать качество своего вклада в общий продукт по критериям, самостоятельно сформулированным участниками взаимодействия.</w:t>
      </w:r>
    </w:p>
    <w:p w:rsidR="00A55D99" w:rsidRPr="005031E9" w:rsidRDefault="00A55D99" w:rsidP="00A55D99">
      <w:pPr>
        <w:ind w:firstLine="709"/>
        <w:jc w:val="both"/>
        <w:rPr>
          <w:rFonts w:eastAsiaTheme="minorEastAsia"/>
          <w:b/>
          <w:i/>
          <w:lang w:eastAsia="ru-RU"/>
        </w:rPr>
      </w:pPr>
      <w:r w:rsidRPr="005031E9">
        <w:rPr>
          <w:rFonts w:eastAsiaTheme="minorEastAsia"/>
          <w:b/>
          <w:i/>
          <w:lang w:eastAsia="ru-RU"/>
        </w:rPr>
        <w:t>Овладение универсальными учебными регулятивными действиями:</w:t>
      </w:r>
    </w:p>
    <w:p w:rsidR="00A55D99" w:rsidRPr="005031E9" w:rsidRDefault="00A55D99" w:rsidP="00A55D99">
      <w:pPr>
        <w:ind w:firstLine="709"/>
        <w:jc w:val="both"/>
        <w:rPr>
          <w:rFonts w:eastAsiaTheme="minorEastAsia"/>
          <w:lang w:eastAsia="ru-RU"/>
        </w:rPr>
      </w:pPr>
      <w:bookmarkStart w:id="401" w:name="_Toc95467965"/>
      <w:r w:rsidRPr="005031E9">
        <w:rPr>
          <w:rFonts w:eastAsiaTheme="minorEastAsia"/>
          <w:lang w:eastAsia="ru-RU"/>
        </w:rPr>
        <w:t>1) самоорганизация: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выявлять проблемы в жизненных и учебных ситуациях, требующих для решения физических знаний;</w:t>
      </w:r>
    </w:p>
    <w:p w:rsidR="00A55D99" w:rsidRPr="005031E9" w:rsidRDefault="00A55D99" w:rsidP="00A55D99">
      <w:pPr>
        <w:ind w:firstLine="709"/>
        <w:jc w:val="both"/>
        <w:rPr>
          <w:rFonts w:eastAsiaTheme="minorEastAsia"/>
          <w:lang w:eastAsia="ru-RU"/>
        </w:rPr>
      </w:pPr>
      <w:r w:rsidRPr="005031E9">
        <w:rPr>
          <w:rFonts w:eastAsiaTheme="minorEastAsia"/>
          <w:lang w:eastAsia="ru-RU"/>
        </w:rPr>
        <w:t>ориентироваться в различных подходах принятия решений (индивидуальное, принятие решения в группе, принятие решений группой);</w:t>
      </w:r>
    </w:p>
    <w:p w:rsidR="00A55D99" w:rsidRPr="005031E9" w:rsidRDefault="00A55D99" w:rsidP="00A55D99">
      <w:pPr>
        <w:ind w:firstLine="709"/>
        <w:jc w:val="both"/>
        <w:rPr>
          <w:rFonts w:eastAsiaTheme="minorEastAsia"/>
          <w:lang w:eastAsia="ru-RU"/>
        </w:rPr>
      </w:pPr>
      <w:r w:rsidRPr="005031E9">
        <w:rPr>
          <w:rFonts w:eastAsiaTheme="minorEastAsia"/>
          <w:lang w:eastAsia="ru-RU"/>
        </w:rPr>
        <w:t>составлять алгоритм решения физической задачи или плана исследования с учётом имеющихся ресурсов и собственных возможностей, под руководством учителя.</w:t>
      </w:r>
    </w:p>
    <w:p w:rsidR="00A55D99" w:rsidRPr="005031E9" w:rsidRDefault="00A55D99" w:rsidP="00A55D99">
      <w:pPr>
        <w:ind w:firstLine="709"/>
        <w:jc w:val="both"/>
        <w:rPr>
          <w:rFonts w:eastAsiaTheme="minorEastAsia"/>
          <w:lang w:eastAsia="ru-RU"/>
        </w:rPr>
      </w:pPr>
      <w:r w:rsidRPr="005031E9">
        <w:rPr>
          <w:rFonts w:eastAsiaTheme="minorEastAsia"/>
          <w:lang w:eastAsia="ru-RU"/>
        </w:rPr>
        <w:t>2) самоконтроль:</w:t>
      </w:r>
    </w:p>
    <w:p w:rsidR="00A55D99" w:rsidRPr="005031E9" w:rsidRDefault="00A55D99" w:rsidP="00A55D99">
      <w:pPr>
        <w:ind w:firstLine="709"/>
        <w:jc w:val="both"/>
        <w:rPr>
          <w:rFonts w:eastAsiaTheme="minorEastAsia"/>
          <w:lang w:eastAsia="ru-RU"/>
        </w:rPr>
      </w:pPr>
      <w:r w:rsidRPr="005031E9">
        <w:rPr>
          <w:rFonts w:eastAsiaTheme="minorEastAsia"/>
          <w:lang w:eastAsia="ru-RU"/>
        </w:rPr>
        <w:t>давать оценку ситуации и предлагать план её изменения, при необходимости под руководством учителя;</w:t>
      </w:r>
    </w:p>
    <w:p w:rsidR="00A55D99" w:rsidRPr="005031E9" w:rsidRDefault="00A55D99" w:rsidP="00A55D99">
      <w:pPr>
        <w:ind w:firstLine="709"/>
        <w:jc w:val="both"/>
        <w:rPr>
          <w:rFonts w:eastAsiaTheme="minorEastAsia"/>
          <w:lang w:eastAsia="ru-RU"/>
        </w:rPr>
      </w:pPr>
      <w:r w:rsidRPr="005031E9">
        <w:rPr>
          <w:rFonts w:eastAsiaTheme="minorEastAsia"/>
          <w:lang w:eastAsia="ru-RU"/>
        </w:rPr>
        <w:t>объяснять причины достижения (недостижения) результатов деятельности, давать оценку приобретённому опыту;</w:t>
      </w:r>
    </w:p>
    <w:p w:rsidR="00A55D99" w:rsidRPr="005031E9" w:rsidRDefault="00A55D99" w:rsidP="00A55D99">
      <w:pPr>
        <w:ind w:firstLine="709"/>
        <w:jc w:val="both"/>
        <w:rPr>
          <w:rFonts w:eastAsiaTheme="minorEastAsia"/>
          <w:lang w:eastAsia="ru-RU"/>
        </w:rPr>
      </w:pPr>
      <w:r w:rsidRPr="005031E9">
        <w:rPr>
          <w:rFonts w:eastAsiaTheme="minorEastAsia"/>
          <w:lang w:eastAsia="ru-RU"/>
        </w:rPr>
        <w:t>оценивать соответствие результата цели и условиям.</w:t>
      </w:r>
    </w:p>
    <w:p w:rsidR="00A55D99" w:rsidRPr="005031E9" w:rsidRDefault="00A55D99" w:rsidP="00A55D99">
      <w:pPr>
        <w:ind w:firstLine="709"/>
        <w:jc w:val="both"/>
        <w:rPr>
          <w:rFonts w:eastAsiaTheme="minorEastAsia"/>
          <w:lang w:eastAsia="ru-RU"/>
        </w:rPr>
      </w:pPr>
      <w:r w:rsidRPr="005031E9">
        <w:rPr>
          <w:rFonts w:eastAsiaTheme="minorEastAsia"/>
          <w:lang w:eastAsia="ru-RU"/>
        </w:rPr>
        <w:t>3) эмоциональный интеллект:</w:t>
      </w:r>
    </w:p>
    <w:p w:rsidR="00A55D99" w:rsidRPr="005031E9" w:rsidRDefault="00A55D99" w:rsidP="00A55D99">
      <w:pPr>
        <w:ind w:firstLine="709"/>
        <w:jc w:val="both"/>
        <w:rPr>
          <w:rFonts w:eastAsiaTheme="minorEastAsia"/>
          <w:lang w:eastAsia="ru-RU"/>
        </w:rPr>
      </w:pPr>
      <w:r w:rsidRPr="005031E9">
        <w:rPr>
          <w:rFonts w:eastAsiaTheme="minorEastAsia"/>
          <w:lang w:eastAsia="ru-RU"/>
        </w:rPr>
        <w:t>ставить себя на место другого человека в ходе спора или дискуссии на научную тему, понимать мотивы, намерения и логику другого.</w:t>
      </w:r>
    </w:p>
    <w:p w:rsidR="00A55D99" w:rsidRPr="005031E9" w:rsidRDefault="00A55D99" w:rsidP="00A55D99">
      <w:pPr>
        <w:ind w:firstLine="709"/>
        <w:jc w:val="both"/>
        <w:rPr>
          <w:rFonts w:eastAsiaTheme="minorEastAsia"/>
          <w:lang w:eastAsia="ru-RU"/>
        </w:rPr>
      </w:pPr>
      <w:r w:rsidRPr="005031E9">
        <w:rPr>
          <w:rFonts w:eastAsiaTheme="minorEastAsia"/>
          <w:lang w:eastAsia="ru-RU"/>
        </w:rPr>
        <w:t>4) принятие себя и других:</w:t>
      </w:r>
    </w:p>
    <w:p w:rsidR="00A55D99" w:rsidRPr="005031E9" w:rsidRDefault="00A55D99" w:rsidP="00A55D99">
      <w:pPr>
        <w:ind w:firstLine="709"/>
        <w:jc w:val="both"/>
        <w:rPr>
          <w:rFonts w:eastAsiaTheme="minorEastAsia"/>
          <w:b/>
          <w:bCs/>
          <w:lang w:eastAsia="ru-RU"/>
        </w:rPr>
      </w:pPr>
      <w:r w:rsidRPr="005031E9">
        <w:rPr>
          <w:rFonts w:eastAsiaTheme="minorEastAsia"/>
          <w:lang w:eastAsia="ru-RU"/>
        </w:rPr>
        <w:t>признавать своё право на ошибку при решении физических задач или в утверждениях на научные темы и такое же право другого.</w:t>
      </w:r>
    </w:p>
    <w:p w:rsidR="00A55D99" w:rsidRPr="005031E9" w:rsidRDefault="00A55D99" w:rsidP="00A55D99">
      <w:pPr>
        <w:pStyle w:val="3"/>
        <w:spacing w:before="160" w:after="120"/>
        <w:rPr>
          <w:b w:val="0"/>
        </w:rPr>
      </w:pPr>
      <w:bookmarkStart w:id="402" w:name="_Toc101191593"/>
      <w:r w:rsidRPr="005031E9">
        <w:t>ПРЕДМЕТНЫЕ РЕЗУЛЬТАТЫ</w:t>
      </w:r>
      <w:bookmarkEnd w:id="402"/>
    </w:p>
    <w:p w:rsidR="00A55D99" w:rsidRPr="005031E9" w:rsidRDefault="00A55D99" w:rsidP="00A55D99">
      <w:pPr>
        <w:ind w:firstLine="709"/>
        <w:jc w:val="both"/>
        <w:rPr>
          <w:rFonts w:eastAsiaTheme="minorEastAsia"/>
          <w:b/>
          <w:bCs/>
          <w:lang w:eastAsia="ru-RU"/>
        </w:rPr>
      </w:pPr>
      <w:r w:rsidRPr="005031E9">
        <w:rPr>
          <w:rFonts w:eastAsiaTheme="minorEastAsia"/>
          <w:b/>
          <w:bCs/>
          <w:lang w:eastAsia="ru-RU"/>
        </w:rPr>
        <w:t>Требования к предметным результатам освоения учебного предмета «Физика», распределенные по годам обучения</w:t>
      </w:r>
      <w:bookmarkEnd w:id="401"/>
    </w:p>
    <w:p w:rsidR="00A55D99" w:rsidRPr="005031E9" w:rsidRDefault="00A55D99" w:rsidP="00A55D99">
      <w:pPr>
        <w:ind w:firstLine="709"/>
        <w:jc w:val="both"/>
        <w:rPr>
          <w:rFonts w:eastAsiaTheme="minorEastAsia"/>
          <w:lang w:eastAsia="ru-RU"/>
        </w:rPr>
      </w:pPr>
      <w:r w:rsidRPr="005031E9">
        <w:rPr>
          <w:rFonts w:eastAsiaTheme="minorEastAsia"/>
          <w:lang w:eastAsia="ru-RU"/>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A55D99" w:rsidRPr="005031E9" w:rsidRDefault="00A55D99" w:rsidP="00A55D99">
      <w:pPr>
        <w:ind w:firstLine="709"/>
        <w:jc w:val="both"/>
        <w:rPr>
          <w:rFonts w:eastAsiaTheme="minorEastAsia"/>
          <w:b/>
          <w:lang w:eastAsia="ru-RU"/>
        </w:rPr>
      </w:pPr>
    </w:p>
    <w:p w:rsidR="00A55D99" w:rsidRPr="005031E9" w:rsidRDefault="00A55D99" w:rsidP="00A55D99">
      <w:pPr>
        <w:pStyle w:val="4"/>
        <w:rPr>
          <w:rFonts w:eastAsia="Times New Roman"/>
          <w:b w:val="0"/>
          <w:i w:val="0"/>
          <w:color w:val="auto"/>
        </w:rPr>
      </w:pPr>
      <w:bookmarkStart w:id="403" w:name="_Toc101191594"/>
      <w:r w:rsidRPr="005031E9">
        <w:rPr>
          <w:rFonts w:eastAsia="Times New Roman"/>
          <w:i w:val="0"/>
          <w:color w:val="auto"/>
        </w:rPr>
        <w:t>7 КЛАСС</w:t>
      </w:r>
      <w:bookmarkEnd w:id="403"/>
    </w:p>
    <w:p w:rsidR="00A55D99" w:rsidRPr="005031E9" w:rsidRDefault="00A55D99" w:rsidP="00A55D99">
      <w:pPr>
        <w:ind w:firstLine="709"/>
        <w:jc w:val="both"/>
        <w:rPr>
          <w:rFonts w:eastAsiaTheme="minorEastAsia"/>
          <w:lang w:eastAsia="ru-RU"/>
        </w:rPr>
      </w:pPr>
      <w:r w:rsidRPr="005031E9">
        <w:rPr>
          <w:rFonts w:eastAsiaTheme="minorEastAsia"/>
          <w:lang w:eastAsia="ru-RU"/>
        </w:rPr>
        <w:t xml:space="preserve">Предметные результаты на базовом уровне должны отражать сформированность у обучающихся умений: </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5031E9">
        <w:rPr>
          <w:rFonts w:eastAsiaTheme="minorEastAsia"/>
          <w:i/>
          <w:lang w:eastAsia="ru-RU"/>
        </w:rPr>
        <w:t>равновесие твёрдых тел с закреплённой осью вращения</w:t>
      </w:r>
      <w:r w:rsidRPr="005031E9">
        <w:rPr>
          <w:rFonts w:eastAsiaTheme="minorEastAsia"/>
          <w:lang w:eastAsia="ru-RU"/>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w:t>
      </w:r>
      <w:r w:rsidRPr="005031E9">
        <w:rPr>
          <w:rFonts w:eastAsiaTheme="minorEastAsia"/>
          <w:lang w:eastAsia="ru-RU"/>
        </w:rPr>
        <w:lastRenderedPageBreak/>
        <w:t xml:space="preserve">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5031E9">
        <w:rPr>
          <w:rFonts w:eastAsiaTheme="minorEastAsia"/>
          <w:i/>
          <w:lang w:eastAsia="ru-RU"/>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5031E9">
        <w:rPr>
          <w:rFonts w:eastAsiaTheme="minorEastAsia"/>
          <w:lang w:eastAsia="ru-RU"/>
        </w:rPr>
        <w:t xml:space="preserve"> с опорой на дидактический материал;</w:t>
      </w:r>
    </w:p>
    <w:p w:rsidR="00A55D99" w:rsidRPr="005031E9" w:rsidRDefault="00A55D99" w:rsidP="007A6633">
      <w:pPr>
        <w:widowControl/>
        <w:numPr>
          <w:ilvl w:val="0"/>
          <w:numId w:val="28"/>
        </w:numPr>
        <w:autoSpaceDE/>
        <w:autoSpaceDN/>
        <w:jc w:val="both"/>
        <w:rPr>
          <w:rFonts w:eastAsiaTheme="minorEastAsia"/>
          <w:i/>
          <w:lang w:eastAsia="ru-RU"/>
        </w:rPr>
      </w:pPr>
      <w:r w:rsidRPr="005031E9">
        <w:rPr>
          <w:rFonts w:eastAsiaTheme="minorEastAsia"/>
          <w:lang w:eastAsia="ru-RU"/>
        </w:rPr>
        <w:t xml:space="preserve">характеризовать свойства тел, физические явления и процессы, используя правила сложения сил (вдоль одной прямой), </w:t>
      </w:r>
      <w:r w:rsidRPr="005031E9">
        <w:rPr>
          <w:rFonts w:eastAsiaTheme="minorEastAsia"/>
          <w:i/>
          <w:lang w:eastAsia="ru-RU"/>
        </w:rPr>
        <w:t xml:space="preserve">закон Гука, закон Паскаля, закон Архимеда, правило равновесия рычага (блока), «золотое правило» механики, </w:t>
      </w:r>
      <w:r w:rsidRPr="005031E9">
        <w:rPr>
          <w:rFonts w:eastAsiaTheme="minorEastAsia"/>
          <w:lang w:eastAsia="ru-RU"/>
        </w:rPr>
        <w:t xml:space="preserve">закон сохранения механической энергии; при этом давать словесную формулировку закона и </w:t>
      </w:r>
      <w:r w:rsidRPr="005031E9">
        <w:rPr>
          <w:rFonts w:eastAsiaTheme="minorEastAsia"/>
          <w:i/>
          <w:lang w:eastAsia="ru-RU"/>
        </w:rPr>
        <w:t>записывать его математическое выражение под руководством педагога с обсуждением плана работы;</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5031E9">
        <w:rPr>
          <w:rFonts w:eastAsiaTheme="minorEastAsia"/>
          <w:i/>
          <w:lang w:eastAsia="ru-RU"/>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5031E9">
        <w:rPr>
          <w:rFonts w:eastAsiaTheme="minorEastAsia"/>
          <w:lang w:eastAsia="ru-RU"/>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соблюдать правила техники безопасности при работе с лабораторным оборудованием после предварительного обсуждения с педагогом;</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5031E9">
        <w:rPr>
          <w:rFonts w:eastAsiaTheme="minorEastAsia"/>
          <w:lang w:eastAsia="ru-RU"/>
        </w:rPr>
        <w:softHyphen/>
        <w:t>спектирования текста, преобразования информации из одной знаковой системы в другую;</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lastRenderedPageBreak/>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5D99" w:rsidRPr="005031E9" w:rsidRDefault="00A55D99" w:rsidP="00A55D99">
      <w:pPr>
        <w:ind w:firstLine="709"/>
        <w:jc w:val="both"/>
        <w:rPr>
          <w:rFonts w:eastAsiaTheme="minorEastAsia"/>
          <w:b/>
          <w:lang w:eastAsia="ru-RU"/>
        </w:rPr>
      </w:pPr>
    </w:p>
    <w:p w:rsidR="00A55D99" w:rsidRPr="005031E9" w:rsidRDefault="00A55D99" w:rsidP="00A55D99">
      <w:pPr>
        <w:pStyle w:val="4"/>
        <w:rPr>
          <w:rFonts w:eastAsia="Times New Roman"/>
          <w:b w:val="0"/>
          <w:i w:val="0"/>
          <w:color w:val="auto"/>
        </w:rPr>
      </w:pPr>
      <w:bookmarkStart w:id="404" w:name="_Toc101191595"/>
      <w:r w:rsidRPr="005031E9">
        <w:rPr>
          <w:rFonts w:eastAsia="Times New Roman"/>
          <w:i w:val="0"/>
          <w:color w:val="auto"/>
        </w:rPr>
        <w:t>8 КЛАСС</w:t>
      </w:r>
      <w:bookmarkEnd w:id="404"/>
    </w:p>
    <w:p w:rsidR="00A55D99" w:rsidRPr="005031E9" w:rsidRDefault="00A55D99" w:rsidP="00A55D99">
      <w:pPr>
        <w:ind w:firstLine="709"/>
        <w:jc w:val="both"/>
        <w:rPr>
          <w:rFonts w:eastAsiaTheme="minorEastAsia"/>
          <w:lang w:eastAsia="ru-RU"/>
        </w:rPr>
      </w:pPr>
      <w:r w:rsidRPr="005031E9">
        <w:rPr>
          <w:rFonts w:eastAsiaTheme="minorEastAsia"/>
          <w:lang w:eastAsia="ru-RU"/>
        </w:rPr>
        <w:t>Предметные результаты на базовом уровне должны отражать сформированность у обучающихся умений: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определять после предварительного обсуждения с педагогом свойства тел, физические явления и про</w:t>
      </w:r>
      <w:r w:rsidRPr="005031E9">
        <w:rPr>
          <w:rFonts w:eastAsiaTheme="minorEastAsia"/>
          <w:lang w:eastAsia="ru-RU"/>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5031E9">
        <w:rPr>
          <w:rFonts w:eastAsiaTheme="minorEastAsia"/>
          <w:i/>
          <w:lang w:eastAsia="ru-RU"/>
        </w:rPr>
        <w:t>закон Джоуля–Ленца</w:t>
      </w:r>
      <w:r w:rsidRPr="005031E9">
        <w:rPr>
          <w:rFonts w:eastAsiaTheme="minorEastAsia"/>
          <w:lang w:eastAsia="ru-RU"/>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5031E9">
        <w:rPr>
          <w:rFonts w:eastAsiaTheme="minorEastAsia"/>
          <w:lang w:eastAsia="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соблюдать правила техники безопасности при работе с лабораторным оборудованием после предварительного обсуждения с педагогом;</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55D99" w:rsidRPr="005031E9" w:rsidRDefault="00A55D99" w:rsidP="00A55D99">
      <w:pPr>
        <w:ind w:firstLine="709"/>
        <w:jc w:val="both"/>
        <w:rPr>
          <w:rFonts w:eastAsiaTheme="minorEastAsia"/>
          <w:b/>
          <w:lang w:eastAsia="ru-RU"/>
        </w:rPr>
      </w:pPr>
    </w:p>
    <w:p w:rsidR="00A55D99" w:rsidRPr="005031E9" w:rsidRDefault="00A55D99" w:rsidP="00A55D99">
      <w:pPr>
        <w:pStyle w:val="4"/>
        <w:rPr>
          <w:rFonts w:eastAsia="Times New Roman"/>
          <w:b w:val="0"/>
          <w:i w:val="0"/>
          <w:color w:val="auto"/>
        </w:rPr>
      </w:pPr>
      <w:bookmarkStart w:id="405" w:name="_Toc101191596"/>
      <w:r w:rsidRPr="005031E9">
        <w:rPr>
          <w:rFonts w:eastAsia="Times New Roman"/>
          <w:i w:val="0"/>
          <w:color w:val="auto"/>
        </w:rPr>
        <w:t>9 КЛАСС</w:t>
      </w:r>
      <w:bookmarkEnd w:id="405"/>
    </w:p>
    <w:p w:rsidR="00A55D99" w:rsidRPr="005031E9" w:rsidRDefault="00A55D99" w:rsidP="00A55D99">
      <w:pPr>
        <w:ind w:firstLine="709"/>
        <w:jc w:val="both"/>
        <w:rPr>
          <w:rFonts w:eastAsiaTheme="minorEastAsia"/>
          <w:lang w:eastAsia="ru-RU"/>
        </w:rPr>
      </w:pPr>
      <w:r w:rsidRPr="005031E9">
        <w:rPr>
          <w:rFonts w:eastAsiaTheme="minorEastAsia"/>
          <w:lang w:eastAsia="ru-RU"/>
        </w:rPr>
        <w:t>Предметные результаты на базовом уровне должны отражать сформированность у обучающихся умений:</w:t>
      </w:r>
    </w:p>
    <w:p w:rsidR="00A55D99" w:rsidRPr="005031E9" w:rsidRDefault="00A55D99" w:rsidP="007A6633">
      <w:pPr>
        <w:widowControl/>
        <w:numPr>
          <w:ilvl w:val="0"/>
          <w:numId w:val="28"/>
        </w:numPr>
        <w:autoSpaceDE/>
        <w:autoSpaceDN/>
        <w:jc w:val="both"/>
        <w:rPr>
          <w:rFonts w:eastAsiaTheme="minorEastAsia"/>
          <w:lang w:eastAsia="ru-RU"/>
        </w:rPr>
      </w:pPr>
      <w:r w:rsidRPr="005031E9">
        <w:rPr>
          <w:rFonts w:eastAsiaTheme="minorEastAsia"/>
          <w:lang w:eastAsia="ru-RU"/>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5031E9">
        <w:rPr>
          <w:rFonts w:eastAsiaTheme="minorEastAsia"/>
          <w:i/>
          <w:lang w:eastAsia="ru-RU"/>
        </w:rPr>
        <w:t>центростремительное ускорение</w:t>
      </w:r>
      <w:r w:rsidRPr="005031E9">
        <w:rPr>
          <w:rFonts w:eastAsiaTheme="minorEastAsia"/>
          <w:lang w:eastAsia="ru-RU"/>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5031E9">
        <w:rPr>
          <w:rFonts w:eastAsiaTheme="minorEastAsia"/>
          <w:i/>
          <w:lang w:eastAsia="ru-RU"/>
        </w:rPr>
        <w:t>спектры испускания и поглощения</w:t>
      </w:r>
      <w:r w:rsidRPr="005031E9">
        <w:rPr>
          <w:rFonts w:eastAsiaTheme="minorEastAsia"/>
          <w:lang w:eastAsia="ru-RU"/>
        </w:rPr>
        <w:t>; альфа-, бета- и гамма-излучения, изотопы, ядерная энергетика;</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w:t>
      </w:r>
      <w:r w:rsidRPr="005031E9">
        <w:rPr>
          <w:rFonts w:eastAsiaTheme="minorEastAsia"/>
          <w:lang w:eastAsia="ru-RU"/>
        </w:rPr>
        <w:lastRenderedPageBreak/>
        <w:t>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5031E9">
        <w:rPr>
          <w:rFonts w:eastAsiaTheme="minorEastAsia"/>
          <w:lang w:eastAsia="ru-RU"/>
        </w:rPr>
        <w:softHyphen/>
        <w:t>гическое действие видимого, ультрафиолетового и рент</w:t>
      </w:r>
      <w:r w:rsidRPr="005031E9">
        <w:rPr>
          <w:rFonts w:eastAsiaTheme="minorEastAsia"/>
          <w:lang w:eastAsia="ru-RU"/>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 xml:space="preserve">проводить при необходимости серию прямых измерений, определяя среднее значение измеряемой величины </w:t>
      </w:r>
      <w:r w:rsidRPr="005031E9">
        <w:rPr>
          <w:rFonts w:eastAsiaTheme="minorEastAsia"/>
          <w:i/>
          <w:lang w:eastAsia="ru-RU"/>
        </w:rPr>
        <w:t>(фокусное расстояние собирающей линзы);</w:t>
      </w:r>
      <w:r w:rsidRPr="005031E9">
        <w:rPr>
          <w:rFonts w:eastAsiaTheme="minorEastAsia"/>
          <w:lang w:eastAsia="ru-RU"/>
        </w:rPr>
        <w:t xml:space="preserve"> обосновывать выбор способа измерения/измерительного прибора;</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 xml:space="preserve">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w:t>
      </w:r>
      <w:r w:rsidRPr="005031E9">
        <w:rPr>
          <w:rFonts w:eastAsiaTheme="minorEastAsia"/>
          <w:lang w:eastAsia="ru-RU"/>
        </w:rPr>
        <w:lastRenderedPageBreak/>
        <w:t>вычислять значение величины и анализировать полученные результаты с учётом заданной погрешности измерений;</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соблюдать правила техники безопасности при работе с лабораторным оборудованием после предварительного обсуждения с педагогом;</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5D99" w:rsidRPr="005031E9" w:rsidRDefault="00A55D99" w:rsidP="007A6633">
      <w:pPr>
        <w:widowControl/>
        <w:numPr>
          <w:ilvl w:val="0"/>
          <w:numId w:val="29"/>
        </w:numPr>
        <w:autoSpaceDE/>
        <w:autoSpaceDN/>
        <w:jc w:val="both"/>
        <w:rPr>
          <w:rFonts w:eastAsiaTheme="minorEastAsia"/>
          <w:lang w:eastAsia="ru-RU"/>
        </w:rPr>
      </w:pPr>
      <w:r w:rsidRPr="005031E9">
        <w:rPr>
          <w:rFonts w:eastAsiaTheme="minorEastAsia"/>
          <w:lang w:eastAsia="ru-RU"/>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55D99" w:rsidRPr="005031E9" w:rsidRDefault="00A55D99" w:rsidP="00A55D99">
      <w:pPr>
        <w:spacing w:line="360" w:lineRule="auto"/>
        <w:ind w:firstLine="709"/>
        <w:jc w:val="both"/>
        <w:rPr>
          <w:rFonts w:eastAsiaTheme="minorEastAsia"/>
          <w:lang w:eastAsia="ru-RU"/>
        </w:rPr>
      </w:pPr>
    </w:p>
    <w:p w:rsidR="00A55D99" w:rsidRDefault="00A55D99" w:rsidP="00951E82">
      <w:pPr>
        <w:ind w:firstLine="709"/>
        <w:jc w:val="center"/>
        <w:rPr>
          <w:rFonts w:eastAsiaTheme="minorEastAsia"/>
          <w:b/>
          <w:sz w:val="28"/>
          <w:szCs w:val="28"/>
          <w:lang w:eastAsia="ru-RU"/>
        </w:rPr>
      </w:pPr>
      <w:r w:rsidRPr="00A55D99">
        <w:rPr>
          <w:b/>
          <w:sz w:val="28"/>
          <w:szCs w:val="28"/>
        </w:rPr>
        <w:t xml:space="preserve">Федеральная рабочая программа по «Биологии» </w:t>
      </w:r>
    </w:p>
    <w:p w:rsidR="00A55D99" w:rsidRPr="005031E9" w:rsidRDefault="00A55D99" w:rsidP="00A55D99">
      <w:pPr>
        <w:pStyle w:val="1"/>
        <w:rPr>
          <w:b/>
          <w:sz w:val="22"/>
          <w:szCs w:val="22"/>
        </w:rPr>
      </w:pPr>
      <w:bookmarkStart w:id="406" w:name="_Toc101171449"/>
      <w:bookmarkStart w:id="407" w:name="_Toc154689562"/>
      <w:r w:rsidRPr="005031E9">
        <w:rPr>
          <w:sz w:val="22"/>
          <w:szCs w:val="22"/>
        </w:rPr>
        <w:t>ПОЯСНИТЕЛЬНАЯ ЗАПИСКА</w:t>
      </w:r>
      <w:bookmarkEnd w:id="406"/>
      <w:bookmarkEnd w:id="407"/>
    </w:p>
    <w:p w:rsidR="00A55D99" w:rsidRPr="005031E9" w:rsidRDefault="00A55D99" w:rsidP="00A55D99">
      <w:pPr>
        <w:ind w:firstLine="709"/>
        <w:jc w:val="both"/>
      </w:pPr>
    </w:p>
    <w:p w:rsidR="00A55D99" w:rsidRPr="005031E9" w:rsidRDefault="00A55D99" w:rsidP="00A55D99">
      <w:pPr>
        <w:ind w:firstLine="709"/>
        <w:jc w:val="both"/>
      </w:pPr>
      <w:r w:rsidRPr="005031E9">
        <w:t>Федеральная рабочая программа по биологии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w:t>
      </w:r>
      <w:r w:rsidRPr="005031E9">
        <w:rPr>
          <w:rFonts w:eastAsia="Arial Unicode MS"/>
          <w:kern w:val="1"/>
        </w:rPr>
        <w:t>(Приказ Минпросвещения России от 24 ноября 2022 г. № 1025),</w:t>
      </w:r>
      <w:r w:rsidRPr="005031E9">
        <w:t>Федеральной рабочей программы основного общего образования по учебному предмету «Биология»,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A55D99" w:rsidRPr="005031E9" w:rsidRDefault="00A55D99" w:rsidP="00A55D99">
      <w:pPr>
        <w:ind w:firstLine="709"/>
        <w:jc w:val="both"/>
      </w:pPr>
      <w:r w:rsidRPr="005031E9">
        <w:t xml:space="preserve">Учебный предмет «Биология» входит в предметную область «Естественно-научные предметы».  </w:t>
      </w:r>
    </w:p>
    <w:p w:rsidR="00A55D99" w:rsidRPr="005031E9" w:rsidRDefault="00A55D99" w:rsidP="00A55D99">
      <w:pPr>
        <w:ind w:firstLine="709"/>
        <w:jc w:val="both"/>
      </w:pPr>
      <w:r w:rsidRPr="005031E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55D99" w:rsidRPr="005031E9" w:rsidRDefault="00A55D99" w:rsidP="00A55D99">
      <w:pPr>
        <w:pStyle w:val="1"/>
        <w:rPr>
          <w:b/>
          <w:sz w:val="22"/>
          <w:szCs w:val="22"/>
        </w:rPr>
      </w:pPr>
      <w:bookmarkStart w:id="408" w:name="_Toc96435950"/>
      <w:bookmarkStart w:id="409" w:name="_Toc101171455"/>
      <w:bookmarkStart w:id="410" w:name="_Toc154689563"/>
      <w:r w:rsidRPr="005031E9">
        <w:rPr>
          <w:sz w:val="22"/>
          <w:szCs w:val="22"/>
        </w:rPr>
        <w:t>СОДЕРЖАНИЕ УЧЕБНОГО ПРЕДМЕТА «БИОЛОГИЯ»</w:t>
      </w:r>
      <w:bookmarkEnd w:id="408"/>
      <w:bookmarkEnd w:id="409"/>
      <w:bookmarkEnd w:id="410"/>
    </w:p>
    <w:p w:rsidR="00A55D99" w:rsidRPr="005031E9" w:rsidRDefault="00A55D99" w:rsidP="00A55D99">
      <w:pPr>
        <w:pStyle w:val="3"/>
        <w:spacing w:before="160" w:after="120"/>
        <w:rPr>
          <w:caps/>
        </w:rPr>
      </w:pPr>
      <w:bookmarkStart w:id="411" w:name="_Toc101171456"/>
      <w:bookmarkStart w:id="412" w:name="_Toc154689564"/>
      <w:r w:rsidRPr="005031E9">
        <w:t>СОДЕРЖАНИЕ ОБУЧЕНИЯ в 5 КЛАССЕ</w:t>
      </w:r>
      <w:bookmarkEnd w:id="411"/>
      <w:bookmarkEnd w:id="412"/>
    </w:p>
    <w:p w:rsidR="00A55D99" w:rsidRPr="005031E9" w:rsidRDefault="00A55D99" w:rsidP="00A55D99">
      <w:pPr>
        <w:ind w:firstLine="709"/>
        <w:jc w:val="both"/>
        <w:rPr>
          <w:bCs/>
        </w:rPr>
      </w:pPr>
      <w:r w:rsidRPr="005031E9">
        <w:rPr>
          <w:bCs/>
        </w:rPr>
        <w:t>1. Биология – наука о живой природе</w:t>
      </w:r>
    </w:p>
    <w:p w:rsidR="00A55D99" w:rsidRPr="005031E9" w:rsidRDefault="00A55D99" w:rsidP="00A55D99">
      <w:pPr>
        <w:ind w:firstLine="709"/>
        <w:jc w:val="both"/>
        <w:rPr>
          <w:i/>
        </w:rPr>
      </w:pPr>
      <w:r w:rsidRPr="005031E9">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r w:rsidRPr="005031E9">
        <w:rPr>
          <w:vertAlign w:val="superscript"/>
        </w:rPr>
        <w:footnoteReference w:id="17"/>
      </w:r>
      <w:r w:rsidRPr="005031E9">
        <w:t>*.</w:t>
      </w:r>
    </w:p>
    <w:p w:rsidR="00A55D99" w:rsidRPr="005031E9" w:rsidRDefault="00A55D99" w:rsidP="00A55D99">
      <w:pPr>
        <w:ind w:firstLine="709"/>
        <w:jc w:val="both"/>
      </w:pPr>
      <w:r w:rsidRPr="005031E9">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w:t>
      </w:r>
      <w:r w:rsidRPr="005031E9">
        <w:rPr>
          <w:i/>
        </w:rPr>
        <w:t xml:space="preserve">. </w:t>
      </w:r>
      <w:r w:rsidRPr="005031E9">
        <w:t xml:space="preserve">(4–5). Связь биологии с другими науками (математика, география и др.). Роль биологии в познании </w:t>
      </w:r>
      <w:r w:rsidRPr="005031E9">
        <w:lastRenderedPageBreak/>
        <w:t>окружающего мира и практической деятельности современного человека.</w:t>
      </w:r>
    </w:p>
    <w:p w:rsidR="00A55D99" w:rsidRPr="005031E9" w:rsidRDefault="00A55D99" w:rsidP="00A55D99">
      <w:pPr>
        <w:ind w:firstLine="709"/>
        <w:jc w:val="both"/>
      </w:pPr>
      <w:r w:rsidRPr="005031E9">
        <w:t>Кабинет биологии. Правила поведения и работы в кабинете с биологическими приборами и инструментами.</w:t>
      </w:r>
    </w:p>
    <w:p w:rsidR="00A55D99" w:rsidRPr="005031E9" w:rsidRDefault="00A55D99" w:rsidP="00A55D99">
      <w:pPr>
        <w:ind w:firstLine="709"/>
        <w:jc w:val="both"/>
      </w:pPr>
      <w:r w:rsidRPr="005031E9">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55D99" w:rsidRPr="005031E9" w:rsidRDefault="00A55D99" w:rsidP="00A55D99">
      <w:pPr>
        <w:spacing w:before="240"/>
        <w:ind w:firstLine="709"/>
        <w:jc w:val="both"/>
        <w:rPr>
          <w:bCs/>
        </w:rPr>
      </w:pPr>
      <w:r w:rsidRPr="005031E9">
        <w:rPr>
          <w:bCs/>
        </w:rPr>
        <w:t>2. Методы изучения живой природы</w:t>
      </w:r>
    </w:p>
    <w:p w:rsidR="00A55D99" w:rsidRPr="005031E9" w:rsidRDefault="00A55D99" w:rsidP="00A55D99">
      <w:pPr>
        <w:ind w:firstLine="709"/>
        <w:jc w:val="both"/>
      </w:pPr>
      <w:r w:rsidRPr="005031E9">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5D99" w:rsidRPr="005031E9" w:rsidRDefault="00A55D99" w:rsidP="00A55D99">
      <w:pPr>
        <w:ind w:firstLine="709"/>
        <w:jc w:val="both"/>
      </w:pPr>
      <w:r w:rsidRPr="005031E9">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5D99" w:rsidRPr="005031E9" w:rsidRDefault="00A55D99" w:rsidP="00A55D99">
      <w:pPr>
        <w:ind w:firstLine="709"/>
        <w:jc w:val="both"/>
        <w:rPr>
          <w:i/>
          <w:iCs/>
        </w:rPr>
      </w:pPr>
      <w:r w:rsidRPr="005031E9">
        <w:rPr>
          <w:iCs/>
        </w:rPr>
        <w:t>Лабораторные и практические работы</w:t>
      </w:r>
      <w:r w:rsidRPr="005031E9">
        <w:rPr>
          <w:vertAlign w:val="superscript"/>
        </w:rPr>
        <w:footnoteReference w:id="18"/>
      </w:r>
    </w:p>
    <w:p w:rsidR="00A55D99" w:rsidRPr="005031E9" w:rsidRDefault="00A55D99" w:rsidP="00A55D99">
      <w:pPr>
        <w:ind w:firstLine="709"/>
        <w:jc w:val="both"/>
      </w:pPr>
      <w:r w:rsidRPr="005031E9">
        <w:t>1. Изучение лабораторного оборудования: термометры, весы, чашки Петри, пробирки, мензурки. Правила работы с оборудованием в школьном кабинете.</w:t>
      </w:r>
    </w:p>
    <w:p w:rsidR="00A55D99" w:rsidRPr="005031E9" w:rsidRDefault="00A55D99" w:rsidP="00A55D99">
      <w:pPr>
        <w:ind w:firstLine="709"/>
        <w:jc w:val="both"/>
      </w:pPr>
      <w:r w:rsidRPr="005031E9">
        <w:t>2. Ознакомление с устройством лупы, светового микроскопа, правила работы с ними.</w:t>
      </w:r>
    </w:p>
    <w:p w:rsidR="00A55D99" w:rsidRPr="005031E9" w:rsidRDefault="00A55D99" w:rsidP="00A55D99">
      <w:pPr>
        <w:ind w:firstLine="709"/>
        <w:jc w:val="both"/>
      </w:pPr>
      <w:r w:rsidRPr="005031E9">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5D99" w:rsidRPr="005031E9" w:rsidRDefault="00A55D99" w:rsidP="00A55D99">
      <w:pPr>
        <w:ind w:firstLine="709"/>
        <w:jc w:val="both"/>
        <w:rPr>
          <w:iCs/>
        </w:rPr>
      </w:pPr>
      <w:r w:rsidRPr="005031E9">
        <w:rPr>
          <w:iCs/>
        </w:rPr>
        <w:t>Экскурсии или видеоэкскурсии</w:t>
      </w:r>
    </w:p>
    <w:p w:rsidR="00A55D99" w:rsidRPr="005031E9" w:rsidRDefault="00A55D99" w:rsidP="00A55D99">
      <w:pPr>
        <w:ind w:firstLine="709"/>
        <w:jc w:val="both"/>
      </w:pPr>
      <w:r w:rsidRPr="005031E9">
        <w:t>Овладение методами изучения живой природы – наблюдением и экспериментом.</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3. Организмы – тела живой природы</w:t>
      </w:r>
    </w:p>
    <w:p w:rsidR="00A55D99" w:rsidRPr="005031E9" w:rsidRDefault="00A55D99" w:rsidP="00A55D99">
      <w:pPr>
        <w:ind w:firstLine="709"/>
        <w:jc w:val="both"/>
      </w:pPr>
      <w:r w:rsidRPr="005031E9">
        <w:t>Понятие об организме. Доядерные и ядерные организмы.</w:t>
      </w:r>
    </w:p>
    <w:p w:rsidR="00A55D99" w:rsidRPr="005031E9" w:rsidRDefault="00A55D99" w:rsidP="00A55D99">
      <w:pPr>
        <w:ind w:firstLine="709"/>
        <w:jc w:val="both"/>
      </w:pPr>
      <w:r w:rsidRPr="005031E9">
        <w:t>Клетка и её открытие.Клеточное строение организмов. Цитология – наука о клетке.Клетка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5D99" w:rsidRPr="005031E9" w:rsidRDefault="00A55D99" w:rsidP="00A55D99">
      <w:pPr>
        <w:ind w:firstLine="709"/>
        <w:jc w:val="both"/>
      </w:pPr>
      <w:r w:rsidRPr="005031E9">
        <w:t>Одноклеточные и многоклеточные организмы. Клетки, ткани, органы, системы органов.</w:t>
      </w:r>
    </w:p>
    <w:p w:rsidR="00A55D99" w:rsidRPr="005031E9" w:rsidRDefault="00A55D99" w:rsidP="00A55D99">
      <w:pPr>
        <w:ind w:firstLine="709"/>
        <w:jc w:val="both"/>
        <w:rPr>
          <w:i/>
        </w:rPr>
      </w:pPr>
      <w:r w:rsidRPr="005031E9">
        <w:t>Жизнедеятельность организмов. Особенности строения и процессов жизнедеятельности у растений, животных, бактерий и грибов</w:t>
      </w:r>
      <w:r w:rsidRPr="005031E9">
        <w:rPr>
          <w:i/>
        </w:rPr>
        <w:t>.</w:t>
      </w:r>
    </w:p>
    <w:p w:rsidR="00A55D99" w:rsidRPr="005031E9" w:rsidRDefault="00A55D99" w:rsidP="00A55D99">
      <w:pPr>
        <w:ind w:firstLine="709"/>
        <w:jc w:val="both"/>
      </w:pPr>
      <w:r w:rsidRPr="005031E9">
        <w:t>Свойства организмов: питание, дыхание, выделение, движение, размножение, развитие, раздражимость, приспособленность. Организм – единое целое.</w:t>
      </w:r>
    </w:p>
    <w:p w:rsidR="00A55D99" w:rsidRPr="005031E9" w:rsidRDefault="00A55D99" w:rsidP="00A55D99">
      <w:pPr>
        <w:ind w:firstLine="709"/>
        <w:jc w:val="both"/>
        <w:rPr>
          <w:i/>
        </w:rPr>
      </w:pPr>
      <w:r w:rsidRPr="005031E9">
        <w:t>Разнообразие организмов и их классификация *(таксоны в биологии: царства, типы (отделы), классы, отряды (порядки), семейства, роды, виды*.</w:t>
      </w:r>
    </w:p>
    <w:p w:rsidR="00A55D99" w:rsidRPr="005031E9" w:rsidRDefault="00A55D99" w:rsidP="00A55D99">
      <w:pPr>
        <w:ind w:firstLine="709"/>
        <w:jc w:val="both"/>
      </w:pPr>
      <w:r w:rsidRPr="005031E9">
        <w:t>Бактерии и вирусы как формы жизни. Значение бактерий и вирусов в природе и в жизни человека.</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Изучение клеток кожицы чешуи лука под лупой и микроскопом (на примере самостоятельно приготовленного микропрепарата).</w:t>
      </w:r>
    </w:p>
    <w:p w:rsidR="00A55D99" w:rsidRPr="005031E9" w:rsidRDefault="00A55D99" w:rsidP="00A55D99">
      <w:pPr>
        <w:ind w:firstLine="709"/>
        <w:jc w:val="both"/>
      </w:pPr>
      <w:r w:rsidRPr="005031E9">
        <w:t>2. Ознакомление с принципами систематики организмов.</w:t>
      </w:r>
    </w:p>
    <w:p w:rsidR="00A55D99" w:rsidRPr="005031E9" w:rsidRDefault="00A55D99" w:rsidP="00A55D99">
      <w:pPr>
        <w:ind w:firstLine="709"/>
        <w:jc w:val="both"/>
      </w:pPr>
      <w:r w:rsidRPr="005031E9">
        <w:t>3. Наблюдение за потреблением воды растением.</w:t>
      </w:r>
    </w:p>
    <w:p w:rsidR="00A55D99" w:rsidRPr="005031E9" w:rsidRDefault="00A55D99" w:rsidP="00A55D99">
      <w:pPr>
        <w:spacing w:before="240"/>
        <w:ind w:firstLine="709"/>
        <w:jc w:val="both"/>
        <w:rPr>
          <w:bCs/>
        </w:rPr>
      </w:pPr>
      <w:r w:rsidRPr="005031E9">
        <w:rPr>
          <w:bCs/>
        </w:rPr>
        <w:t>4. Организмы и среда обитания</w:t>
      </w:r>
    </w:p>
    <w:p w:rsidR="00A55D99" w:rsidRPr="005031E9" w:rsidRDefault="00A55D99" w:rsidP="00A55D99">
      <w:pPr>
        <w:ind w:firstLine="709"/>
        <w:jc w:val="both"/>
        <w:rPr>
          <w:i/>
        </w:rPr>
      </w:pPr>
      <w:r w:rsidRPr="005031E9">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r w:rsidRPr="005031E9">
        <w:rPr>
          <w:i/>
        </w:rPr>
        <w:t>.</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Выявление приспособлений организмов к среде обитания (на конкретных примерах).</w:t>
      </w:r>
    </w:p>
    <w:p w:rsidR="00A55D99" w:rsidRPr="005031E9" w:rsidRDefault="00A55D99" w:rsidP="00A55D99">
      <w:pPr>
        <w:ind w:firstLine="709"/>
        <w:jc w:val="both"/>
        <w:rPr>
          <w:iCs/>
        </w:rPr>
      </w:pPr>
      <w:r w:rsidRPr="005031E9">
        <w:rPr>
          <w:iCs/>
        </w:rPr>
        <w:t>Экскурсии или видеоэкскурсии</w:t>
      </w:r>
    </w:p>
    <w:p w:rsidR="00A55D99" w:rsidRPr="005031E9" w:rsidRDefault="00A55D99" w:rsidP="00A55D99">
      <w:pPr>
        <w:ind w:firstLine="709"/>
        <w:jc w:val="both"/>
      </w:pPr>
      <w:r w:rsidRPr="005031E9">
        <w:t>Растительный и животный мир родного края (краеведение).</w:t>
      </w:r>
    </w:p>
    <w:p w:rsidR="00A55D99" w:rsidRPr="005031E9" w:rsidRDefault="00A55D99" w:rsidP="00A55D99">
      <w:pPr>
        <w:spacing w:before="240"/>
        <w:ind w:firstLine="709"/>
        <w:jc w:val="both"/>
        <w:rPr>
          <w:bCs/>
        </w:rPr>
      </w:pPr>
      <w:r w:rsidRPr="005031E9">
        <w:rPr>
          <w:bCs/>
        </w:rPr>
        <w:t>5. Природные сообщества</w:t>
      </w:r>
    </w:p>
    <w:p w:rsidR="00A55D99" w:rsidRPr="005031E9" w:rsidRDefault="00A55D99" w:rsidP="00A55D99">
      <w:pPr>
        <w:ind w:firstLine="709"/>
        <w:jc w:val="both"/>
      </w:pPr>
      <w:r w:rsidRPr="005031E9">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5D99" w:rsidRPr="005031E9" w:rsidRDefault="00A55D99" w:rsidP="00A55D99">
      <w:pPr>
        <w:ind w:firstLine="709"/>
        <w:jc w:val="both"/>
        <w:rPr>
          <w:i/>
        </w:rPr>
      </w:pPr>
      <w:r w:rsidRPr="005031E9">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5D99" w:rsidRPr="005031E9" w:rsidRDefault="00A55D99" w:rsidP="00A55D99">
      <w:pPr>
        <w:ind w:firstLine="709"/>
        <w:jc w:val="both"/>
      </w:pPr>
      <w:r w:rsidRPr="005031E9">
        <w:t>Природные зоны Земли, их обитатели. Флора и фауна природных зон. Ландшафты: природные и культурные.</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Изучение искусственных сообществ и их обитателей (на примере аквариума и др.).</w:t>
      </w:r>
    </w:p>
    <w:p w:rsidR="00A55D99" w:rsidRPr="005031E9" w:rsidRDefault="00A55D99" w:rsidP="00A55D99">
      <w:pPr>
        <w:ind w:firstLine="709"/>
        <w:jc w:val="both"/>
        <w:rPr>
          <w:iCs/>
        </w:rPr>
      </w:pPr>
      <w:r w:rsidRPr="005031E9">
        <w:rPr>
          <w:iCs/>
        </w:rPr>
        <w:t>Экскурсии или видеоэкскурсии</w:t>
      </w:r>
    </w:p>
    <w:p w:rsidR="00A55D99" w:rsidRPr="005031E9" w:rsidRDefault="00A55D99" w:rsidP="00A55D99">
      <w:pPr>
        <w:ind w:firstLine="709"/>
        <w:jc w:val="both"/>
      </w:pPr>
      <w:r w:rsidRPr="005031E9">
        <w:lastRenderedPageBreak/>
        <w:t>1. Изучение природных сообществ (на примере леса, озера, пруда, луга и др.).</w:t>
      </w:r>
    </w:p>
    <w:p w:rsidR="00A55D99" w:rsidRPr="005031E9" w:rsidRDefault="00A55D99" w:rsidP="00A55D99">
      <w:pPr>
        <w:ind w:firstLine="709"/>
        <w:jc w:val="both"/>
      </w:pPr>
      <w:r w:rsidRPr="005031E9">
        <w:t>2. Изучение сезонных явлений в жизни природных сообществ.</w:t>
      </w:r>
    </w:p>
    <w:p w:rsidR="00A55D99" w:rsidRPr="005031E9" w:rsidRDefault="00A55D99" w:rsidP="00A55D99">
      <w:pPr>
        <w:spacing w:before="240"/>
        <w:ind w:firstLine="709"/>
        <w:jc w:val="both"/>
        <w:rPr>
          <w:bCs/>
        </w:rPr>
      </w:pPr>
      <w:r w:rsidRPr="005031E9">
        <w:rPr>
          <w:bCs/>
        </w:rPr>
        <w:t>6. Живая природа и человек</w:t>
      </w:r>
    </w:p>
    <w:p w:rsidR="00A55D99" w:rsidRPr="005031E9" w:rsidRDefault="00A55D99" w:rsidP="00A55D99">
      <w:pPr>
        <w:ind w:firstLine="709"/>
        <w:jc w:val="both"/>
      </w:pPr>
      <w:r w:rsidRPr="005031E9">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5D99" w:rsidRPr="005031E9" w:rsidRDefault="00A55D99" w:rsidP="00A55D99">
      <w:pPr>
        <w:ind w:firstLine="709"/>
        <w:jc w:val="both"/>
        <w:rPr>
          <w:iCs/>
        </w:rPr>
      </w:pPr>
      <w:r w:rsidRPr="005031E9">
        <w:rPr>
          <w:iCs/>
        </w:rPr>
        <w:t>Практические работы</w:t>
      </w:r>
    </w:p>
    <w:p w:rsidR="00A55D99" w:rsidRPr="005031E9" w:rsidRDefault="00A55D99" w:rsidP="00A55D99">
      <w:pPr>
        <w:ind w:firstLine="709"/>
        <w:jc w:val="both"/>
      </w:pPr>
      <w:r w:rsidRPr="005031E9">
        <w:t>Проведение акции по уборке мусора в ближайшем лесу, парке, сквере или на пришкольной территории.</w:t>
      </w:r>
    </w:p>
    <w:p w:rsidR="00A55D99" w:rsidRPr="005031E9" w:rsidRDefault="00A55D99" w:rsidP="00A55D99">
      <w:pPr>
        <w:ind w:firstLine="709"/>
        <w:jc w:val="both"/>
        <w:rPr>
          <w:b/>
          <w:bCs/>
        </w:rPr>
      </w:pPr>
    </w:p>
    <w:p w:rsidR="00A55D99" w:rsidRPr="005031E9" w:rsidRDefault="00A55D99" w:rsidP="00A55D99">
      <w:pPr>
        <w:pStyle w:val="3"/>
        <w:spacing w:before="160" w:after="120"/>
        <w:rPr>
          <w:caps/>
        </w:rPr>
      </w:pPr>
      <w:bookmarkStart w:id="413" w:name="_Toc101171457"/>
      <w:bookmarkStart w:id="414" w:name="_Toc154689565"/>
      <w:r w:rsidRPr="005031E9">
        <w:t>СОДЕРЖАНИЕ ОБУЧЕНИЯ в 6 КЛАССЕ</w:t>
      </w:r>
      <w:bookmarkEnd w:id="413"/>
      <w:bookmarkEnd w:id="414"/>
    </w:p>
    <w:p w:rsidR="00A55D99" w:rsidRPr="005031E9" w:rsidRDefault="00A55D99" w:rsidP="00A55D99">
      <w:pPr>
        <w:ind w:firstLine="709"/>
        <w:jc w:val="both"/>
        <w:rPr>
          <w:bCs/>
        </w:rPr>
      </w:pPr>
      <w:r w:rsidRPr="005031E9">
        <w:rPr>
          <w:bCs/>
        </w:rPr>
        <w:t>1. Растительный организм</w:t>
      </w:r>
    </w:p>
    <w:p w:rsidR="00A55D99" w:rsidRPr="005031E9" w:rsidRDefault="00A55D99" w:rsidP="00A55D99">
      <w:pPr>
        <w:ind w:firstLine="709"/>
        <w:jc w:val="both"/>
      </w:pPr>
      <w:r w:rsidRPr="005031E9">
        <w:t>Ботаника – наука о растениях. Разделы ботаники. Связь ботаники с другими науками и техникой. Общие признаки растений.</w:t>
      </w:r>
    </w:p>
    <w:p w:rsidR="00A55D99" w:rsidRPr="005031E9" w:rsidRDefault="00A55D99" w:rsidP="00A55D99">
      <w:pPr>
        <w:ind w:firstLine="709"/>
        <w:jc w:val="both"/>
      </w:pPr>
      <w:r w:rsidRPr="005031E9">
        <w:t>Разнообразие растений. Уровни организации растительного организма. Высшие и низшие растения. Споровые и семенные растения.</w:t>
      </w:r>
    </w:p>
    <w:p w:rsidR="00A55D99" w:rsidRPr="005031E9" w:rsidRDefault="00A55D99" w:rsidP="00A55D99">
      <w:pPr>
        <w:ind w:firstLine="709"/>
        <w:jc w:val="both"/>
      </w:pPr>
      <w:r w:rsidRPr="005031E9">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5D99" w:rsidRPr="005031E9" w:rsidRDefault="00A55D99" w:rsidP="00A55D99">
      <w:pPr>
        <w:ind w:firstLine="709"/>
        <w:jc w:val="both"/>
        <w:rPr>
          <w:i/>
        </w:rPr>
      </w:pPr>
      <w:r w:rsidRPr="005031E9">
        <w:t>Органы и системы органов растений. Строение органов растительного организма, *их роль и связь между собой*</w:t>
      </w:r>
      <w:r w:rsidRPr="005031E9">
        <w:rPr>
          <w:i/>
        </w:rPr>
        <w:t>.</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Изучение микроскопического строения листа водного растения элодеи.</w:t>
      </w:r>
    </w:p>
    <w:p w:rsidR="00A55D99" w:rsidRPr="005031E9" w:rsidRDefault="00A55D99" w:rsidP="00A55D99">
      <w:pPr>
        <w:ind w:firstLine="709"/>
        <w:jc w:val="both"/>
      </w:pPr>
      <w:r w:rsidRPr="005031E9">
        <w:t>2. Изучение строения растительных тканей (использование микропрепаратов).</w:t>
      </w:r>
    </w:p>
    <w:p w:rsidR="00A55D99" w:rsidRPr="005031E9" w:rsidRDefault="00A55D99" w:rsidP="00A55D99">
      <w:pPr>
        <w:ind w:firstLine="709"/>
        <w:jc w:val="both"/>
      </w:pPr>
      <w:r w:rsidRPr="005031E9">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5D99" w:rsidRPr="005031E9" w:rsidRDefault="00A55D99" w:rsidP="00A55D99">
      <w:pPr>
        <w:ind w:firstLine="709"/>
        <w:jc w:val="both"/>
        <w:rPr>
          <w:iCs/>
        </w:rPr>
      </w:pPr>
      <w:r w:rsidRPr="005031E9">
        <w:rPr>
          <w:iCs/>
        </w:rPr>
        <w:t>Экскурсии или видеоэкскурсии</w:t>
      </w:r>
    </w:p>
    <w:p w:rsidR="00A55D99" w:rsidRPr="005031E9" w:rsidRDefault="00A55D99" w:rsidP="00A55D99">
      <w:pPr>
        <w:ind w:firstLine="709"/>
        <w:jc w:val="both"/>
      </w:pPr>
      <w:r w:rsidRPr="005031E9">
        <w:t>Ознакомление в природе с цветковыми растениями.</w:t>
      </w:r>
    </w:p>
    <w:p w:rsidR="00A55D99" w:rsidRPr="005031E9" w:rsidRDefault="00A55D99" w:rsidP="00A55D99">
      <w:pPr>
        <w:spacing w:before="240"/>
        <w:ind w:firstLine="709"/>
        <w:jc w:val="both"/>
        <w:rPr>
          <w:bCs/>
        </w:rPr>
      </w:pPr>
      <w:r w:rsidRPr="005031E9">
        <w:rPr>
          <w:bCs/>
        </w:rPr>
        <w:t xml:space="preserve">2. Строение и многообразие покрытосеменных растений </w:t>
      </w:r>
    </w:p>
    <w:p w:rsidR="00A55D99" w:rsidRPr="005031E9" w:rsidRDefault="00A55D99" w:rsidP="00A55D99">
      <w:pPr>
        <w:ind w:firstLine="709"/>
        <w:jc w:val="both"/>
        <w:rPr>
          <w:bCs/>
        </w:rPr>
      </w:pPr>
      <w:r w:rsidRPr="005031E9">
        <w:rPr>
          <w:bCs/>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55D99" w:rsidRPr="005031E9" w:rsidRDefault="00A55D99" w:rsidP="00A55D99">
      <w:pPr>
        <w:ind w:firstLine="709"/>
        <w:jc w:val="both"/>
      </w:pPr>
      <w:r w:rsidRPr="005031E9">
        <w:t>Виды корней и типы корневых систем. Видоизменения корней. Корень – орган почвенного (минерального) питания. *Корни и корневые системы*.Внешнее и внутреннее строение корня в связи с его функциями. Корневой чехлик. *Зоны корня*</w:t>
      </w:r>
      <w:r w:rsidRPr="005031E9">
        <w:rPr>
          <w:i/>
        </w:rPr>
        <w:t xml:space="preserve">. </w:t>
      </w:r>
      <w:r w:rsidRPr="005031E9">
        <w:t xml:space="preserve">*Корневые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A55D99" w:rsidRPr="005031E9" w:rsidRDefault="00A55D99" w:rsidP="00A55D99">
      <w:pPr>
        <w:ind w:firstLine="709"/>
        <w:jc w:val="both"/>
      </w:pPr>
      <w:r w:rsidRPr="005031E9">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rsidR="00A55D99" w:rsidRPr="005031E9" w:rsidRDefault="00A55D99" w:rsidP="00A55D99">
      <w:pPr>
        <w:ind w:firstLine="709"/>
        <w:jc w:val="both"/>
      </w:pPr>
      <w:r w:rsidRPr="005031E9">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Изучение строения корневых систем (стержневой и мочковатой) на примере гербарных экземпляров или живых растений.</w:t>
      </w:r>
    </w:p>
    <w:p w:rsidR="00A55D99" w:rsidRPr="005031E9" w:rsidRDefault="00A55D99" w:rsidP="00A55D99">
      <w:pPr>
        <w:ind w:firstLine="709"/>
        <w:jc w:val="both"/>
      </w:pPr>
      <w:r w:rsidRPr="005031E9">
        <w:t>2. Изучение микропрепарата клеток корня.</w:t>
      </w:r>
    </w:p>
    <w:p w:rsidR="00A55D99" w:rsidRPr="005031E9" w:rsidRDefault="00A55D99" w:rsidP="00A55D99">
      <w:pPr>
        <w:ind w:firstLine="709"/>
        <w:jc w:val="both"/>
      </w:pPr>
      <w:r w:rsidRPr="005031E9">
        <w:t>3. Изучение строения вегетативных и генеративных почек (на примере сирени, тополя и др.).</w:t>
      </w:r>
    </w:p>
    <w:p w:rsidR="00A55D99" w:rsidRPr="005031E9" w:rsidRDefault="00A55D99" w:rsidP="00A55D99">
      <w:pPr>
        <w:ind w:firstLine="709"/>
        <w:jc w:val="both"/>
      </w:pPr>
      <w:r w:rsidRPr="005031E9">
        <w:t>4. Ознакомление с внешним строением листьев и листорасположением (на комнатных растениях).</w:t>
      </w:r>
    </w:p>
    <w:p w:rsidR="00A55D99" w:rsidRPr="005031E9" w:rsidRDefault="00A55D99" w:rsidP="00A55D99">
      <w:pPr>
        <w:ind w:firstLine="709"/>
        <w:jc w:val="both"/>
      </w:pPr>
      <w:r w:rsidRPr="005031E9">
        <w:t>5. Изучение микроскопического строения листа (на готовых микропрепаратах).</w:t>
      </w:r>
    </w:p>
    <w:p w:rsidR="00A55D99" w:rsidRPr="005031E9" w:rsidRDefault="00A55D99" w:rsidP="00A55D99">
      <w:pPr>
        <w:ind w:firstLine="709"/>
        <w:jc w:val="both"/>
      </w:pPr>
      <w:r w:rsidRPr="005031E9">
        <w:t>6. Рассматривание микроскопического строения ветки дерева (на готовом микропрепарате).</w:t>
      </w:r>
    </w:p>
    <w:p w:rsidR="00A55D99" w:rsidRPr="005031E9" w:rsidRDefault="00A55D99" w:rsidP="00A55D99">
      <w:pPr>
        <w:ind w:firstLine="709"/>
        <w:jc w:val="both"/>
      </w:pPr>
      <w:r w:rsidRPr="005031E9">
        <w:t>7. Исследование строения корневища, клубня, луковицы.</w:t>
      </w:r>
    </w:p>
    <w:p w:rsidR="00A55D99" w:rsidRPr="005031E9" w:rsidRDefault="00A55D99" w:rsidP="00A55D99">
      <w:pPr>
        <w:ind w:firstLine="709"/>
        <w:jc w:val="both"/>
      </w:pPr>
      <w:r w:rsidRPr="005031E9">
        <w:t>8. Изучение строения цветков.</w:t>
      </w:r>
    </w:p>
    <w:p w:rsidR="00A55D99" w:rsidRPr="005031E9" w:rsidRDefault="00A55D99" w:rsidP="00A55D99">
      <w:pPr>
        <w:ind w:firstLine="709"/>
        <w:jc w:val="both"/>
      </w:pPr>
      <w:r w:rsidRPr="005031E9">
        <w:t xml:space="preserve">9. Ознакомление с различными типами соцветий. </w:t>
      </w:r>
    </w:p>
    <w:p w:rsidR="00A55D99" w:rsidRPr="005031E9" w:rsidRDefault="00A55D99" w:rsidP="00A55D99">
      <w:pPr>
        <w:ind w:firstLine="709"/>
        <w:jc w:val="both"/>
      </w:pPr>
      <w:r w:rsidRPr="005031E9">
        <w:t>10. Изучение строения семян двудольных растений.</w:t>
      </w:r>
    </w:p>
    <w:p w:rsidR="00A55D99" w:rsidRPr="005031E9" w:rsidRDefault="00A55D99" w:rsidP="00A55D99">
      <w:pPr>
        <w:ind w:firstLine="709"/>
        <w:jc w:val="both"/>
      </w:pPr>
      <w:r w:rsidRPr="005031E9">
        <w:t>11. Изучение строения семян однодольных растений.</w:t>
      </w:r>
    </w:p>
    <w:p w:rsidR="00A55D99" w:rsidRPr="005031E9" w:rsidRDefault="00A55D99" w:rsidP="00A55D99">
      <w:pPr>
        <w:spacing w:before="240"/>
        <w:ind w:firstLine="709"/>
        <w:jc w:val="both"/>
        <w:rPr>
          <w:bCs/>
          <w:iCs/>
        </w:rPr>
      </w:pPr>
      <w:r w:rsidRPr="005031E9">
        <w:rPr>
          <w:bCs/>
          <w:iCs/>
        </w:rPr>
        <w:t>3. Жизнедеятельность растительного организма.</w:t>
      </w:r>
    </w:p>
    <w:p w:rsidR="00A55D99" w:rsidRPr="005031E9" w:rsidRDefault="00A55D99" w:rsidP="00A55D99">
      <w:pPr>
        <w:ind w:firstLine="709"/>
        <w:jc w:val="both"/>
        <w:rPr>
          <w:bCs/>
          <w:iCs/>
        </w:rPr>
      </w:pPr>
      <w:r w:rsidRPr="005031E9">
        <w:rPr>
          <w:bCs/>
          <w:iCs/>
        </w:rPr>
        <w:lastRenderedPageBreak/>
        <w:t>Обмен веществ у растений</w:t>
      </w:r>
    </w:p>
    <w:p w:rsidR="00A55D99" w:rsidRPr="005031E9" w:rsidRDefault="00A55D99" w:rsidP="00A55D99">
      <w:pPr>
        <w:ind w:firstLine="709"/>
        <w:jc w:val="both"/>
        <w:rPr>
          <w:bCs/>
          <w:iCs/>
        </w:rPr>
      </w:pPr>
      <w:r w:rsidRPr="005031E9">
        <w:rPr>
          <w:bCs/>
          <w:iCs/>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55D99" w:rsidRPr="005031E9" w:rsidRDefault="00A55D99" w:rsidP="00A55D99">
      <w:pPr>
        <w:spacing w:before="240"/>
        <w:ind w:firstLine="709"/>
        <w:jc w:val="both"/>
        <w:rPr>
          <w:bCs/>
          <w:iCs/>
        </w:rPr>
      </w:pPr>
      <w:r w:rsidRPr="005031E9">
        <w:rPr>
          <w:bCs/>
          <w:iCs/>
        </w:rPr>
        <w:t>Питание растения</w:t>
      </w:r>
    </w:p>
    <w:p w:rsidR="00A55D99" w:rsidRPr="005031E9" w:rsidRDefault="00A55D99" w:rsidP="00A55D99">
      <w:pPr>
        <w:ind w:firstLine="709"/>
        <w:jc w:val="both"/>
        <w:rPr>
          <w:bCs/>
          <w:iCs/>
        </w:rPr>
      </w:pPr>
      <w:r w:rsidRPr="005031E9">
        <w:rPr>
          <w:bCs/>
          <w:iC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5D99" w:rsidRPr="005031E9" w:rsidRDefault="00A55D99" w:rsidP="00A55D99">
      <w:pPr>
        <w:ind w:firstLine="709"/>
        <w:jc w:val="both"/>
        <w:rPr>
          <w:bCs/>
          <w:iCs/>
        </w:rPr>
      </w:pPr>
      <w:r w:rsidRPr="005031E9">
        <w:rPr>
          <w:bCs/>
          <w:iCs/>
        </w:rPr>
        <w:t>Фотосинтез. Лист – орган воздушного питания. Значение фотосинтеза в природе и в жизни человека.</w:t>
      </w:r>
    </w:p>
    <w:p w:rsidR="00A55D99" w:rsidRPr="005031E9" w:rsidRDefault="00A55D99" w:rsidP="00A55D99">
      <w:pPr>
        <w:spacing w:before="240"/>
        <w:ind w:firstLine="709"/>
        <w:jc w:val="both"/>
        <w:rPr>
          <w:bCs/>
          <w:iCs/>
        </w:rPr>
      </w:pPr>
      <w:r w:rsidRPr="005031E9">
        <w:rPr>
          <w:bCs/>
          <w:iCs/>
        </w:rPr>
        <w:t>Дыхание растения</w:t>
      </w:r>
    </w:p>
    <w:p w:rsidR="00A55D99" w:rsidRPr="005031E9" w:rsidRDefault="00A55D99" w:rsidP="00A55D99">
      <w:pPr>
        <w:ind w:firstLine="709"/>
        <w:jc w:val="both"/>
      </w:pPr>
      <w:r w:rsidRPr="005031E9">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листьев.Стебель как орган дыхания (наличие устьиц в кожице, чечевичек). Особенности дыхания растений. Взаимосвязь дыхания растения с фотосинтезом.</w:t>
      </w:r>
    </w:p>
    <w:p w:rsidR="00A55D99" w:rsidRPr="005031E9" w:rsidRDefault="00A55D99" w:rsidP="00A55D99">
      <w:pPr>
        <w:spacing w:before="240"/>
        <w:ind w:firstLine="709"/>
        <w:jc w:val="both"/>
        <w:rPr>
          <w:bCs/>
          <w:iCs/>
        </w:rPr>
      </w:pPr>
      <w:r w:rsidRPr="005031E9">
        <w:rPr>
          <w:bCs/>
          <w:iCs/>
        </w:rPr>
        <w:t>Транспорт веществ в растении</w:t>
      </w:r>
    </w:p>
    <w:p w:rsidR="00A55D99" w:rsidRPr="005031E9" w:rsidRDefault="00A55D99" w:rsidP="00A55D99">
      <w:pPr>
        <w:ind w:firstLine="709"/>
        <w:jc w:val="both"/>
      </w:pPr>
      <w:r w:rsidRPr="005031E9">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p>
    <w:p w:rsidR="00A55D99" w:rsidRPr="005031E9" w:rsidRDefault="00A55D99" w:rsidP="00A55D99">
      <w:pPr>
        <w:spacing w:before="240"/>
        <w:ind w:firstLine="709"/>
        <w:jc w:val="both"/>
      </w:pPr>
      <w:r w:rsidRPr="005031E9">
        <w:t>Рост и развитие растения</w:t>
      </w:r>
    </w:p>
    <w:p w:rsidR="00A55D99" w:rsidRPr="005031E9" w:rsidRDefault="00A55D99" w:rsidP="00A55D99">
      <w:pPr>
        <w:ind w:firstLine="709"/>
        <w:jc w:val="both"/>
      </w:pPr>
      <w:r w:rsidRPr="005031E9">
        <w:t>Прорастание семян. Условия прорастания семян. Подготовка семян к посеву. Развитие проростков.</w:t>
      </w:r>
    </w:p>
    <w:p w:rsidR="00A55D99" w:rsidRPr="005031E9" w:rsidRDefault="00A55D99" w:rsidP="00A55D99">
      <w:pPr>
        <w:ind w:firstLine="709"/>
        <w:jc w:val="both"/>
      </w:pPr>
      <w:r w:rsidRPr="005031E9">
        <w:t>Образовательные ткани. Конус нарастания побега, рост кончика корня. *Верхушечный и вставочный рост*. *Рост корня и стебля в толщину, камбий.*Образование годичных колец у древесных растений. *Влияние фитогормонов на рост растения*. *Ростовые движения растений*. Развитие побега из почки.</w:t>
      </w:r>
    </w:p>
    <w:p w:rsidR="00A55D99" w:rsidRPr="005031E9" w:rsidRDefault="00A55D99" w:rsidP="00A55D99">
      <w:pPr>
        <w:spacing w:before="240"/>
        <w:ind w:firstLine="709"/>
        <w:jc w:val="both"/>
      </w:pPr>
      <w:r w:rsidRPr="005031E9">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55D99" w:rsidRPr="005031E9" w:rsidRDefault="00A55D99" w:rsidP="00A55D99">
      <w:pPr>
        <w:ind w:firstLine="709"/>
        <w:jc w:val="both"/>
      </w:pPr>
      <w:r w:rsidRPr="005031E9">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7A6633">
      <w:pPr>
        <w:pStyle w:val="a6"/>
        <w:widowControl/>
        <w:numPr>
          <w:ilvl w:val="0"/>
          <w:numId w:val="36"/>
        </w:numPr>
        <w:autoSpaceDE/>
        <w:autoSpaceDN/>
        <w:contextualSpacing/>
        <w:rPr>
          <w:iCs/>
        </w:rPr>
      </w:pPr>
      <w:r w:rsidRPr="005031E9">
        <w:rPr>
          <w:iCs/>
        </w:rPr>
        <w:t xml:space="preserve">Наблюдение за ростом корня. </w:t>
      </w:r>
    </w:p>
    <w:p w:rsidR="00A55D99" w:rsidRPr="005031E9" w:rsidRDefault="00A55D99" w:rsidP="007A6633">
      <w:pPr>
        <w:pStyle w:val="a6"/>
        <w:widowControl/>
        <w:numPr>
          <w:ilvl w:val="0"/>
          <w:numId w:val="36"/>
        </w:numPr>
        <w:autoSpaceDE/>
        <w:autoSpaceDN/>
        <w:contextualSpacing/>
        <w:rPr>
          <w:iCs/>
        </w:rPr>
      </w:pPr>
      <w:r w:rsidRPr="005031E9">
        <w:rPr>
          <w:iCs/>
        </w:rPr>
        <w:t>Наблюдение за ростом побега.</w:t>
      </w:r>
    </w:p>
    <w:p w:rsidR="00A55D99" w:rsidRPr="005031E9" w:rsidRDefault="00A55D99" w:rsidP="007A6633">
      <w:pPr>
        <w:pStyle w:val="a6"/>
        <w:widowControl/>
        <w:numPr>
          <w:ilvl w:val="0"/>
          <w:numId w:val="36"/>
        </w:numPr>
        <w:autoSpaceDE/>
        <w:autoSpaceDN/>
        <w:contextualSpacing/>
        <w:rPr>
          <w:iCs/>
        </w:rPr>
      </w:pPr>
      <w:r w:rsidRPr="005031E9">
        <w:rPr>
          <w:iCs/>
        </w:rPr>
        <w:t>Определение возраста дерева по спилу.</w:t>
      </w:r>
    </w:p>
    <w:p w:rsidR="00A55D99" w:rsidRPr="005031E9" w:rsidRDefault="00A55D99" w:rsidP="007A6633">
      <w:pPr>
        <w:pStyle w:val="a6"/>
        <w:widowControl/>
        <w:numPr>
          <w:ilvl w:val="0"/>
          <w:numId w:val="36"/>
        </w:numPr>
        <w:autoSpaceDE/>
        <w:autoSpaceDN/>
        <w:contextualSpacing/>
        <w:rPr>
          <w:iCs/>
        </w:rPr>
      </w:pPr>
      <w:r w:rsidRPr="005031E9">
        <w:rPr>
          <w:iCs/>
        </w:rPr>
        <w:t>Выявление передвижения воды и минеральных веществ по древесине.</w:t>
      </w:r>
    </w:p>
    <w:p w:rsidR="00A55D99" w:rsidRPr="005031E9" w:rsidRDefault="00A55D99" w:rsidP="007A6633">
      <w:pPr>
        <w:pStyle w:val="a6"/>
        <w:widowControl/>
        <w:numPr>
          <w:ilvl w:val="0"/>
          <w:numId w:val="36"/>
        </w:numPr>
        <w:autoSpaceDE/>
        <w:autoSpaceDN/>
        <w:ind w:left="0" w:firstLine="709"/>
        <w:contextualSpacing/>
        <w:rPr>
          <w:iCs/>
        </w:rPr>
      </w:pPr>
      <w:r w:rsidRPr="005031E9">
        <w:rPr>
          <w:iCs/>
        </w:rPr>
        <w:t>Наблюдение процесса выделения кислорода на свету аквариумными растениями.</w:t>
      </w:r>
    </w:p>
    <w:p w:rsidR="00A55D99" w:rsidRPr="005031E9" w:rsidRDefault="00A55D99" w:rsidP="007A6633">
      <w:pPr>
        <w:pStyle w:val="a6"/>
        <w:widowControl/>
        <w:numPr>
          <w:ilvl w:val="0"/>
          <w:numId w:val="36"/>
        </w:numPr>
        <w:autoSpaceDE/>
        <w:autoSpaceDN/>
        <w:contextualSpacing/>
        <w:rPr>
          <w:iCs/>
        </w:rPr>
      </w:pPr>
      <w:r w:rsidRPr="005031E9">
        <w:rPr>
          <w:iCs/>
        </w:rPr>
        <w:t>Изучение роли рыхления для дыхания корней.</w:t>
      </w:r>
    </w:p>
    <w:p w:rsidR="00A55D99" w:rsidRPr="005031E9" w:rsidRDefault="00A55D99" w:rsidP="007A6633">
      <w:pPr>
        <w:pStyle w:val="a6"/>
        <w:widowControl/>
        <w:numPr>
          <w:ilvl w:val="0"/>
          <w:numId w:val="36"/>
        </w:numPr>
        <w:autoSpaceDE/>
        <w:autoSpaceDN/>
        <w:ind w:left="0" w:firstLine="709"/>
        <w:contextualSpacing/>
        <w:rPr>
          <w:iCs/>
        </w:rPr>
      </w:pPr>
      <w:r w:rsidRPr="005031E9">
        <w:rPr>
          <w:iC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55D99" w:rsidRPr="005031E9" w:rsidRDefault="00A55D99" w:rsidP="007A6633">
      <w:pPr>
        <w:pStyle w:val="a6"/>
        <w:widowControl/>
        <w:numPr>
          <w:ilvl w:val="0"/>
          <w:numId w:val="36"/>
        </w:numPr>
        <w:autoSpaceDE/>
        <w:autoSpaceDN/>
        <w:contextualSpacing/>
        <w:rPr>
          <w:iCs/>
        </w:rPr>
      </w:pPr>
      <w:r w:rsidRPr="005031E9">
        <w:rPr>
          <w:iCs/>
        </w:rPr>
        <w:t>Определение всхожести семян культурных растений и посев их в грунт.</w:t>
      </w:r>
    </w:p>
    <w:p w:rsidR="00A55D99" w:rsidRPr="005031E9" w:rsidRDefault="00A55D99" w:rsidP="007A6633">
      <w:pPr>
        <w:pStyle w:val="a6"/>
        <w:widowControl/>
        <w:numPr>
          <w:ilvl w:val="0"/>
          <w:numId w:val="36"/>
        </w:numPr>
        <w:autoSpaceDE/>
        <w:autoSpaceDN/>
        <w:ind w:left="0" w:firstLine="709"/>
        <w:contextualSpacing/>
        <w:rPr>
          <w:iCs/>
        </w:rPr>
      </w:pPr>
      <w:r w:rsidRPr="005031E9">
        <w:rPr>
          <w:iCs/>
        </w:rPr>
        <w:t>Наблюдение за ростом и развитием цветкового растения в комнатных условиях (на примере фасоли или посевного гороха).</w:t>
      </w:r>
    </w:p>
    <w:p w:rsidR="00A55D99" w:rsidRPr="005031E9" w:rsidRDefault="00A55D99" w:rsidP="007A6633">
      <w:pPr>
        <w:pStyle w:val="a6"/>
        <w:widowControl/>
        <w:numPr>
          <w:ilvl w:val="0"/>
          <w:numId w:val="36"/>
        </w:numPr>
        <w:autoSpaceDE/>
        <w:autoSpaceDN/>
        <w:contextualSpacing/>
        <w:rPr>
          <w:iCs/>
        </w:rPr>
      </w:pPr>
      <w:r w:rsidRPr="005031E9">
        <w:rPr>
          <w:iCs/>
        </w:rPr>
        <w:t>Определение условий прорастания семян.</w:t>
      </w:r>
    </w:p>
    <w:p w:rsidR="00A55D99" w:rsidRPr="005031E9" w:rsidRDefault="00A55D99" w:rsidP="00A55D99">
      <w:pPr>
        <w:ind w:firstLine="709"/>
        <w:jc w:val="both"/>
        <w:rPr>
          <w:b/>
          <w:bCs/>
        </w:rPr>
      </w:pPr>
    </w:p>
    <w:p w:rsidR="00A55D99" w:rsidRPr="005031E9" w:rsidRDefault="00A55D99" w:rsidP="00A55D99">
      <w:pPr>
        <w:jc w:val="both"/>
        <w:rPr>
          <w:rFonts w:eastAsiaTheme="majorEastAsia" w:cstheme="majorBidi"/>
          <w:caps/>
        </w:rPr>
      </w:pPr>
      <w:r w:rsidRPr="005031E9">
        <w:rPr>
          <w:rFonts w:eastAsiaTheme="majorEastAsia" w:cstheme="majorBidi"/>
        </w:rPr>
        <w:t>СОДЕРЖАНИЕ ОБУЧЕНИЯ в 7 КЛАССЕ</w:t>
      </w:r>
    </w:p>
    <w:p w:rsidR="00A55D99" w:rsidRPr="005031E9" w:rsidRDefault="00A55D99" w:rsidP="00A55D99">
      <w:pPr>
        <w:spacing w:before="240"/>
        <w:ind w:firstLine="709"/>
        <w:jc w:val="both"/>
        <w:rPr>
          <w:bCs/>
        </w:rPr>
      </w:pPr>
      <w:r w:rsidRPr="005031E9">
        <w:rPr>
          <w:bCs/>
        </w:rPr>
        <w:t>1. Систематические группы растений</w:t>
      </w:r>
    </w:p>
    <w:p w:rsidR="00A55D99" w:rsidRPr="005031E9" w:rsidRDefault="00A55D99" w:rsidP="00A55D99">
      <w:pPr>
        <w:ind w:firstLine="709"/>
        <w:jc w:val="both"/>
        <w:rPr>
          <w:i/>
        </w:rPr>
      </w:pPr>
      <w:r w:rsidRPr="005031E9">
        <w:rPr>
          <w:bCs/>
          <w:iCs/>
        </w:rPr>
        <w:t>Классификация растений</w:t>
      </w:r>
      <w:r w:rsidRPr="005031E9">
        <w:rPr>
          <w:bCs/>
          <w:i/>
          <w:iCs/>
        </w:rPr>
        <w:t>.</w:t>
      </w:r>
      <w:r w:rsidRPr="005031E9">
        <w:t xml:space="preserve"> Вид как основная систематическая категория. Система растительного мира. Низшие, высшие споровые, высшие семенные растения.</w:t>
      </w:r>
      <w:r w:rsidRPr="005031E9">
        <w:rPr>
          <w:i/>
        </w:rPr>
        <w:t>*</w:t>
      </w:r>
      <w:r w:rsidRPr="005031E9">
        <w:t>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5D99" w:rsidRPr="005031E9" w:rsidRDefault="00A55D99" w:rsidP="00A55D99">
      <w:pPr>
        <w:ind w:firstLine="709"/>
        <w:jc w:val="both"/>
      </w:pPr>
      <w:r w:rsidRPr="005031E9">
        <w:rPr>
          <w:bCs/>
          <w:iCs/>
        </w:rPr>
        <w:t>Низшие растения. Водоросли.</w:t>
      </w:r>
      <w:r w:rsidRPr="005031E9">
        <w:t xml:space="preserve"> Общая характеристика водорослей. Одноклеточные и многоклеточные зелёные водоросли. Строение и жизнедеятельностьзелёных водорослей. Размножение зелёных водорослей *(бесполое и половое)*</w:t>
      </w:r>
      <w:r w:rsidRPr="005031E9">
        <w:rPr>
          <w:i/>
        </w:rPr>
        <w:t xml:space="preserve">. </w:t>
      </w:r>
      <w:r w:rsidRPr="005031E9">
        <w:t>Бурые и красные водоросли, их строение и жизнедеятельность</w:t>
      </w:r>
      <w:r w:rsidRPr="005031E9">
        <w:rPr>
          <w:i/>
        </w:rPr>
        <w:t>.</w:t>
      </w:r>
      <w:r w:rsidRPr="005031E9">
        <w:t>*Значение водорослей в природе и жизни человека*.</w:t>
      </w:r>
    </w:p>
    <w:p w:rsidR="00A55D99" w:rsidRPr="005031E9" w:rsidRDefault="00A55D99" w:rsidP="00A55D99">
      <w:pPr>
        <w:ind w:firstLine="709"/>
        <w:jc w:val="both"/>
        <w:rPr>
          <w:i/>
        </w:rPr>
      </w:pPr>
      <w:r w:rsidRPr="005031E9">
        <w:rPr>
          <w:bCs/>
          <w:iCs/>
        </w:rPr>
        <w:t>Высшие споровые растения. Моховидные (Мхи).</w:t>
      </w:r>
      <w:r w:rsidRPr="005031E9">
        <w:t xml:space="preserve"> Общая характеристика мхов. Строение и *жизнедеятельность </w:t>
      </w:r>
      <w:r w:rsidRPr="005031E9">
        <w:lastRenderedPageBreak/>
        <w:t>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w:t>
      </w:r>
      <w:r w:rsidRPr="005031E9">
        <w:rPr>
          <w:i/>
        </w:rPr>
        <w:t xml:space="preserve">. </w:t>
      </w:r>
      <w:r w:rsidRPr="005031E9">
        <w:t>Роль мхов в заболачивании почв и торфообразовании. Использование торфа и продуктов его переработки в хозяйственной деятельности человека.</w:t>
      </w:r>
    </w:p>
    <w:p w:rsidR="00A55D99" w:rsidRPr="005031E9" w:rsidRDefault="00A55D99" w:rsidP="00A55D99">
      <w:pPr>
        <w:ind w:firstLine="709"/>
        <w:jc w:val="both"/>
        <w:rPr>
          <w:i/>
        </w:rPr>
      </w:pPr>
      <w:r w:rsidRPr="005031E9">
        <w:rPr>
          <w:bCs/>
          <w:iCs/>
        </w:rPr>
        <w:t>Плауновидные (Плауны). Хвощевидные (Хвощи), Папоротниковидные (Папоротники).</w:t>
      </w:r>
      <w:r w:rsidRPr="005031E9">
        <w:t xml:space="preserve"> Общая характеристика. Усложнение строения папоротникообразных растений по сравнению с мхами. *Особенностистроения и</w:t>
      </w:r>
      <w:r w:rsidRPr="005031E9">
        <w:rPr>
          <w:i/>
        </w:rPr>
        <w:t>*</w:t>
      </w:r>
      <w:r w:rsidRPr="005031E9">
        <w:t>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r w:rsidRPr="005031E9">
        <w:rPr>
          <w:i/>
        </w:rPr>
        <w:t>.</w:t>
      </w:r>
    </w:p>
    <w:p w:rsidR="00A55D99" w:rsidRPr="005031E9" w:rsidRDefault="00A55D99" w:rsidP="00A55D99">
      <w:pPr>
        <w:ind w:firstLine="709"/>
        <w:jc w:val="both"/>
      </w:pPr>
      <w:r w:rsidRPr="005031E9">
        <w:rPr>
          <w:bCs/>
          <w:iCs/>
        </w:rPr>
        <w:t>Высшие семенные растения. Голосеменные</w:t>
      </w:r>
      <w:r w:rsidRPr="005031E9">
        <w:rPr>
          <w:b/>
          <w:bCs/>
        </w:rPr>
        <w:t>.</w:t>
      </w:r>
      <w:r w:rsidRPr="005031E9">
        <w:t xml:space="preserve"> Общая характеристика. Хвойные растения, *их разнообразие</w:t>
      </w:r>
      <w:r w:rsidRPr="005031E9">
        <w:rPr>
          <w:i/>
        </w:rPr>
        <w:t>*.</w:t>
      </w:r>
      <w:r w:rsidRPr="005031E9">
        <w:t xml:space="preserve"> Строение и жизнедеятельность хвойных. Размножение хвойных, *цикл развития на примере сосны</w:t>
      </w:r>
      <w:r w:rsidRPr="005031E9">
        <w:rPr>
          <w:i/>
        </w:rPr>
        <w:t>*.</w:t>
      </w:r>
      <w:r w:rsidRPr="005031E9">
        <w:t>*Значение хвойных растений в природе и жизни человека*.</w:t>
      </w:r>
    </w:p>
    <w:p w:rsidR="00A55D99" w:rsidRPr="005031E9" w:rsidRDefault="00A55D99" w:rsidP="00A55D99">
      <w:pPr>
        <w:ind w:firstLine="709"/>
        <w:jc w:val="both"/>
      </w:pPr>
      <w:r w:rsidRPr="005031E9">
        <w:rPr>
          <w:bCs/>
          <w:iCs/>
        </w:rPr>
        <w:t>Покрытосеменные (цветковые) растения.</w:t>
      </w:r>
      <w:r w:rsidRPr="005031E9">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w:t>
      </w:r>
      <w:r w:rsidRPr="005031E9">
        <w:rPr>
          <w:i/>
        </w:rPr>
        <w:t>.</w:t>
      </w:r>
      <w:r w:rsidRPr="005031E9">
        <w:t xml:space="preserve"> Классификация покрытосеменных растений: класс Двудольные и класс Однодольные. Признаки классов. *Цикл развития покрытосеменного растения*.</w:t>
      </w:r>
    </w:p>
    <w:p w:rsidR="00A55D99" w:rsidRPr="005031E9" w:rsidRDefault="00A55D99" w:rsidP="00A55D99">
      <w:pPr>
        <w:ind w:firstLine="709"/>
        <w:jc w:val="both"/>
      </w:pPr>
      <w:r w:rsidRPr="005031E9">
        <w:rPr>
          <w:bCs/>
          <w:iCs/>
        </w:rPr>
        <w:t>Семейства покрытосеменных</w:t>
      </w:r>
      <w:r w:rsidRPr="005031E9">
        <w:rPr>
          <w:bCs/>
          <w:iCs/>
          <w:vertAlign w:val="superscript"/>
        </w:rPr>
        <w:footnoteReference w:id="19"/>
      </w:r>
      <w:r w:rsidRPr="005031E9">
        <w:rPr>
          <w:bCs/>
          <w:iCs/>
        </w:rPr>
        <w:t xml:space="preserve"> (цветковых) растений.</w:t>
      </w:r>
      <w:r w:rsidRPr="005031E9">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5031E9">
        <w:rPr>
          <w:vertAlign w:val="superscript"/>
        </w:rPr>
        <w:footnoteReference w:id="20"/>
      </w:r>
      <w:r w:rsidRPr="005031E9">
        <w:t>. Многообразие растений. Дикорастущие представители семейств. Культурные представители семейств, их использование человеком.</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7A6633">
      <w:pPr>
        <w:pStyle w:val="a6"/>
        <w:widowControl/>
        <w:numPr>
          <w:ilvl w:val="0"/>
          <w:numId w:val="34"/>
        </w:numPr>
        <w:autoSpaceDE/>
        <w:autoSpaceDN/>
        <w:ind w:left="0" w:firstLine="709"/>
        <w:contextualSpacing/>
      </w:pPr>
      <w:r w:rsidRPr="005031E9">
        <w:t>Изучение строения одноклеточных водорослей (на примере хламидомонады и хлореллы).</w:t>
      </w:r>
    </w:p>
    <w:p w:rsidR="00A55D99" w:rsidRPr="005031E9" w:rsidRDefault="00A55D99" w:rsidP="007A6633">
      <w:pPr>
        <w:pStyle w:val="a6"/>
        <w:widowControl/>
        <w:numPr>
          <w:ilvl w:val="0"/>
          <w:numId w:val="34"/>
        </w:numPr>
        <w:autoSpaceDE/>
        <w:autoSpaceDN/>
        <w:ind w:left="0" w:firstLine="709"/>
        <w:contextualSpacing/>
      </w:pPr>
      <w:r w:rsidRPr="005031E9">
        <w:t>Изучение строения многоклеточных нитчатых водорослей (на примере спирогиры и улотрикса).</w:t>
      </w:r>
    </w:p>
    <w:p w:rsidR="00A55D99" w:rsidRPr="005031E9" w:rsidRDefault="00A55D99" w:rsidP="007A6633">
      <w:pPr>
        <w:pStyle w:val="a6"/>
        <w:widowControl/>
        <w:numPr>
          <w:ilvl w:val="0"/>
          <w:numId w:val="34"/>
        </w:numPr>
        <w:autoSpaceDE/>
        <w:autoSpaceDN/>
        <w:contextualSpacing/>
      </w:pPr>
      <w:r w:rsidRPr="005031E9">
        <w:t>Изучение внешнего строения мхов (на местных видах).</w:t>
      </w:r>
    </w:p>
    <w:p w:rsidR="00A55D99" w:rsidRPr="005031E9" w:rsidRDefault="00A55D99" w:rsidP="007A6633">
      <w:pPr>
        <w:pStyle w:val="a6"/>
        <w:widowControl/>
        <w:numPr>
          <w:ilvl w:val="0"/>
          <w:numId w:val="34"/>
        </w:numPr>
        <w:autoSpaceDE/>
        <w:autoSpaceDN/>
        <w:contextualSpacing/>
      </w:pPr>
      <w:r w:rsidRPr="005031E9">
        <w:t>Изучение внешнего строения папоротника или хвоща.</w:t>
      </w:r>
    </w:p>
    <w:p w:rsidR="00A55D99" w:rsidRPr="005031E9" w:rsidRDefault="00A55D99" w:rsidP="007A6633">
      <w:pPr>
        <w:pStyle w:val="a6"/>
        <w:widowControl/>
        <w:numPr>
          <w:ilvl w:val="0"/>
          <w:numId w:val="34"/>
        </w:numPr>
        <w:autoSpaceDE/>
        <w:autoSpaceDN/>
        <w:ind w:left="0" w:firstLine="709"/>
        <w:contextualSpacing/>
      </w:pPr>
      <w:r w:rsidRPr="005031E9">
        <w:t>Изучение внешнего строения веток, хвои, шишек и семян голосеменных растений (на примере ели, сосны или лиственницы).</w:t>
      </w:r>
    </w:p>
    <w:p w:rsidR="00A55D99" w:rsidRPr="005031E9" w:rsidRDefault="00A55D99" w:rsidP="007A6633">
      <w:pPr>
        <w:pStyle w:val="a6"/>
        <w:widowControl/>
        <w:numPr>
          <w:ilvl w:val="0"/>
          <w:numId w:val="34"/>
        </w:numPr>
        <w:autoSpaceDE/>
        <w:autoSpaceDN/>
        <w:contextualSpacing/>
      </w:pPr>
      <w:r w:rsidRPr="005031E9">
        <w:t>Изучение внешнего строения покрытосеменных растений.</w:t>
      </w:r>
    </w:p>
    <w:p w:rsidR="00A55D99" w:rsidRPr="005031E9" w:rsidRDefault="00A55D99" w:rsidP="007A6633">
      <w:pPr>
        <w:pStyle w:val="a6"/>
        <w:widowControl/>
        <w:numPr>
          <w:ilvl w:val="0"/>
          <w:numId w:val="34"/>
        </w:numPr>
        <w:autoSpaceDE/>
        <w:autoSpaceDN/>
        <w:ind w:left="0" w:firstLine="709"/>
        <w:contextualSpacing/>
      </w:pPr>
      <w:r w:rsidRPr="005031E9">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5D99" w:rsidRPr="005031E9" w:rsidRDefault="00A55D99" w:rsidP="007A6633">
      <w:pPr>
        <w:pStyle w:val="a6"/>
        <w:widowControl/>
        <w:numPr>
          <w:ilvl w:val="0"/>
          <w:numId w:val="34"/>
        </w:numPr>
        <w:autoSpaceDE/>
        <w:autoSpaceDN/>
        <w:ind w:left="0" w:firstLine="709"/>
        <w:contextualSpacing/>
      </w:pPr>
      <w:r w:rsidRPr="005031E9">
        <w:t>Определение видов растений (на примере трёх семейств) с использованием определителей растений или определительных карточек.</w:t>
      </w:r>
    </w:p>
    <w:p w:rsidR="00A55D99" w:rsidRPr="005031E9" w:rsidRDefault="00A55D99" w:rsidP="00A55D99">
      <w:pPr>
        <w:spacing w:before="240"/>
        <w:ind w:firstLine="709"/>
        <w:jc w:val="both"/>
        <w:rPr>
          <w:bCs/>
        </w:rPr>
      </w:pPr>
      <w:r w:rsidRPr="005031E9">
        <w:rPr>
          <w:bCs/>
        </w:rPr>
        <w:t>2. Развитие растительного мира на Земле</w:t>
      </w:r>
    </w:p>
    <w:p w:rsidR="00A55D99" w:rsidRPr="005031E9" w:rsidRDefault="00A55D99" w:rsidP="00A55D99">
      <w:pPr>
        <w:ind w:firstLine="709"/>
        <w:jc w:val="both"/>
      </w:pPr>
      <w:r w:rsidRPr="005031E9">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w:t>
      </w:r>
      <w:r w:rsidRPr="005031E9">
        <w:rPr>
          <w:i/>
        </w:rPr>
        <w:t>*.</w:t>
      </w:r>
      <w:r w:rsidRPr="005031E9">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5D99" w:rsidRPr="005031E9" w:rsidRDefault="00A55D99" w:rsidP="00A55D99">
      <w:pPr>
        <w:ind w:firstLine="709"/>
        <w:jc w:val="both"/>
        <w:rPr>
          <w:iCs/>
        </w:rPr>
      </w:pPr>
      <w:r w:rsidRPr="005031E9">
        <w:rPr>
          <w:iCs/>
        </w:rPr>
        <w:t>Экскурсии или видеоэкскурсии</w:t>
      </w:r>
    </w:p>
    <w:p w:rsidR="00A55D99" w:rsidRPr="005031E9" w:rsidRDefault="00A55D99" w:rsidP="00A55D99">
      <w:pPr>
        <w:ind w:firstLine="709"/>
        <w:jc w:val="both"/>
      </w:pPr>
      <w:r w:rsidRPr="005031E9">
        <w:t>Развитие растительного мира на Земле (экскурсия в палеонтологический или краеведческий музей).</w:t>
      </w:r>
    </w:p>
    <w:p w:rsidR="00A55D99" w:rsidRPr="005031E9" w:rsidRDefault="00A55D99" w:rsidP="00A55D99">
      <w:pPr>
        <w:spacing w:before="240"/>
        <w:ind w:firstLine="709"/>
        <w:jc w:val="both"/>
        <w:rPr>
          <w:bCs/>
        </w:rPr>
      </w:pPr>
      <w:r w:rsidRPr="005031E9">
        <w:rPr>
          <w:bCs/>
        </w:rPr>
        <w:t>3.Растения в природных сообществах</w:t>
      </w:r>
    </w:p>
    <w:p w:rsidR="00A55D99" w:rsidRPr="005031E9" w:rsidRDefault="00A55D99" w:rsidP="00A55D99">
      <w:pPr>
        <w:ind w:firstLine="709"/>
        <w:jc w:val="both"/>
      </w:pPr>
      <w:r w:rsidRPr="005031E9">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5031E9">
        <w:rPr>
          <w:i/>
        </w:rPr>
        <w:t>*.</w:t>
      </w:r>
      <w:r w:rsidRPr="005031E9">
        <w:t xml:space="preserve"> Приспособленность растений к среде обитания. Взаимосвязи растений между собой и с другими организмами.</w:t>
      </w:r>
    </w:p>
    <w:p w:rsidR="00A55D99" w:rsidRPr="005031E9" w:rsidRDefault="00A55D99" w:rsidP="00A55D99">
      <w:pPr>
        <w:ind w:firstLine="709"/>
        <w:jc w:val="both"/>
        <w:rPr>
          <w:i/>
        </w:rPr>
      </w:pPr>
      <w:r w:rsidRPr="005031E9">
        <w:t>Растительные сообщества. Видовой состав растительных сообществ, преобладающие в них растения. *Распределение видов в растительных сообществах</w:t>
      </w:r>
      <w:r w:rsidRPr="005031E9">
        <w:rPr>
          <w:i/>
        </w:rPr>
        <w:t>*</w:t>
      </w:r>
      <w:r w:rsidRPr="005031E9">
        <w:t>. Сезонные изменения в жизни растительного сообщества. Смена растительных сообществ. Растительность (растительный покров) природных зон Земли. Флора</w:t>
      </w:r>
      <w:r w:rsidRPr="005031E9">
        <w:rPr>
          <w:i/>
        </w:rPr>
        <w:t>.</w:t>
      </w:r>
    </w:p>
    <w:p w:rsidR="00A55D99" w:rsidRPr="005031E9" w:rsidRDefault="00A55D99" w:rsidP="00A55D99">
      <w:pPr>
        <w:spacing w:before="240"/>
        <w:ind w:firstLine="709"/>
        <w:jc w:val="both"/>
        <w:rPr>
          <w:bCs/>
        </w:rPr>
      </w:pPr>
      <w:r w:rsidRPr="005031E9">
        <w:rPr>
          <w:bCs/>
        </w:rPr>
        <w:t>4. Растения и человек</w:t>
      </w:r>
    </w:p>
    <w:p w:rsidR="00A55D99" w:rsidRPr="005031E9" w:rsidRDefault="00A55D99" w:rsidP="00A55D99">
      <w:pPr>
        <w:ind w:firstLine="709"/>
        <w:jc w:val="both"/>
        <w:rPr>
          <w:i/>
        </w:rPr>
      </w:pPr>
      <w:r w:rsidRPr="005031E9">
        <w:t>Культурные растения и их происхождение. *Центры многообразия и происхождения культурных растений*. Земледелие</w:t>
      </w:r>
      <w:r w:rsidRPr="005031E9">
        <w:rPr>
          <w:i/>
        </w:rPr>
        <w:t xml:space="preserve">. </w:t>
      </w:r>
      <w:r w:rsidRPr="005031E9">
        <w:t>Культурные растения сельскохозяйственных угодий: овощные, плодово-ягодные, полевые</w:t>
      </w:r>
      <w:r w:rsidRPr="005031E9">
        <w:rPr>
          <w:i/>
        </w:rPr>
        <w:t>.</w:t>
      </w:r>
      <w:r w:rsidRPr="005031E9">
        <w:t xml:space="preserve"> Растения города, *особенность городской флоры*. *Парки, лесопарки, скверы, ботанические сады*. *Декоративное цветоводство</w:t>
      </w:r>
      <w:r w:rsidRPr="005031E9">
        <w:rPr>
          <w:i/>
        </w:rPr>
        <w:t>*</w:t>
      </w:r>
      <w:r w:rsidRPr="005031E9">
        <w:t>. Комнатные растения, *комнатное цветоводство*. *Последствия деятельности человека в экосистемах</w:t>
      </w:r>
      <w:r w:rsidRPr="005031E9">
        <w:rPr>
          <w:i/>
        </w:rPr>
        <w:t>*</w:t>
      </w:r>
      <w:r w:rsidRPr="005031E9">
        <w:t>.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r w:rsidRPr="005031E9">
        <w:rPr>
          <w:i/>
        </w:rPr>
        <w:t>*.</w:t>
      </w:r>
    </w:p>
    <w:p w:rsidR="00A55D99" w:rsidRPr="005031E9" w:rsidRDefault="00A55D99" w:rsidP="00A55D99">
      <w:pPr>
        <w:ind w:firstLine="709"/>
        <w:jc w:val="both"/>
        <w:rPr>
          <w:iCs/>
        </w:rPr>
      </w:pPr>
      <w:r w:rsidRPr="005031E9">
        <w:rPr>
          <w:iCs/>
        </w:rPr>
        <w:lastRenderedPageBreak/>
        <w:t>Экскурсии или видеоэкскурсии</w:t>
      </w:r>
    </w:p>
    <w:p w:rsidR="00A55D99" w:rsidRPr="005031E9" w:rsidRDefault="00A55D99" w:rsidP="00A55D99">
      <w:pPr>
        <w:ind w:firstLine="709"/>
        <w:jc w:val="both"/>
      </w:pPr>
      <w:r w:rsidRPr="005031E9">
        <w:t>1. Изучение сельскохозяйственных растений региона.</w:t>
      </w:r>
    </w:p>
    <w:p w:rsidR="00A55D99" w:rsidRPr="005031E9" w:rsidRDefault="00A55D99" w:rsidP="00A55D99">
      <w:pPr>
        <w:ind w:firstLine="709"/>
        <w:jc w:val="both"/>
      </w:pPr>
      <w:r w:rsidRPr="005031E9">
        <w:t>2. Изучение сорных растений региона.</w:t>
      </w:r>
    </w:p>
    <w:p w:rsidR="00A55D99" w:rsidRPr="005031E9" w:rsidRDefault="00A55D99" w:rsidP="00A55D99">
      <w:pPr>
        <w:spacing w:before="240"/>
        <w:ind w:firstLine="709"/>
        <w:jc w:val="both"/>
        <w:rPr>
          <w:bCs/>
        </w:rPr>
      </w:pPr>
      <w:r w:rsidRPr="005031E9">
        <w:rPr>
          <w:bCs/>
        </w:rPr>
        <w:t>5. Грибы. Лишайники. Бактерии</w:t>
      </w:r>
    </w:p>
    <w:p w:rsidR="00A55D99" w:rsidRPr="005031E9" w:rsidRDefault="00A55D99" w:rsidP="00A55D99">
      <w:pPr>
        <w:ind w:firstLine="709"/>
        <w:jc w:val="both"/>
      </w:pPr>
      <w:r w:rsidRPr="005031E9">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w:t>
      </w:r>
      <w:r w:rsidRPr="005031E9">
        <w:rPr>
          <w:i/>
        </w:rPr>
        <w:t>.</w:t>
      </w:r>
      <w:r w:rsidRPr="005031E9">
        <w:t>*Промышленное выращивание шляпочных грибов (шампиньоны)</w:t>
      </w:r>
      <w:r w:rsidRPr="005031E9">
        <w:rPr>
          <w:i/>
        </w:rPr>
        <w:t>*.</w:t>
      </w:r>
    </w:p>
    <w:p w:rsidR="00A55D99" w:rsidRPr="005031E9" w:rsidRDefault="00A55D99" w:rsidP="00A55D99">
      <w:pPr>
        <w:ind w:firstLine="709"/>
        <w:jc w:val="both"/>
        <w:rPr>
          <w:i/>
        </w:rPr>
      </w:pPr>
      <w:r w:rsidRPr="005031E9">
        <w:t>Плесневые грибы. Дрожжевые грибы. *Значение плесневых и дрожжевых грибов в природе и жизни человека (пищевая и фармацевтическая промышленность и др.)*</w:t>
      </w:r>
      <w:r w:rsidRPr="005031E9">
        <w:rPr>
          <w:i/>
        </w:rPr>
        <w:t>.</w:t>
      </w:r>
    </w:p>
    <w:p w:rsidR="00A55D99" w:rsidRPr="005031E9" w:rsidRDefault="00A55D99" w:rsidP="00A55D99">
      <w:pPr>
        <w:ind w:firstLine="709"/>
        <w:jc w:val="both"/>
      </w:pPr>
      <w:r w:rsidRPr="005031E9">
        <w:t>Паразитические грибы. Разнообразие и *значение паразитических грибов (головня, спорынья, фитофтора, трутовик и др.)*</w:t>
      </w:r>
      <w:r w:rsidRPr="005031E9">
        <w:rPr>
          <w:i/>
        </w:rPr>
        <w:t>.</w:t>
      </w:r>
      <w:r w:rsidRPr="005031E9">
        <w:t xml:space="preserve"> Борьба с заболеваниями, вызываемыми паразитическими грибами.</w:t>
      </w:r>
    </w:p>
    <w:p w:rsidR="00A55D99" w:rsidRPr="005031E9" w:rsidRDefault="00A55D99" w:rsidP="00A55D99">
      <w:pPr>
        <w:ind w:firstLine="709"/>
        <w:jc w:val="both"/>
      </w:pPr>
      <w:r w:rsidRPr="005031E9">
        <w:t>Лишайники – комплексные организмы. Строение лишайников. Питание, рост и размножение лишайников</w:t>
      </w:r>
      <w:r w:rsidRPr="005031E9">
        <w:rPr>
          <w:i/>
        </w:rPr>
        <w:t>.</w:t>
      </w:r>
      <w:r w:rsidRPr="005031E9">
        <w:t>*Значение лишайников в природе и жизни человека*.</w:t>
      </w:r>
    </w:p>
    <w:p w:rsidR="00A55D99" w:rsidRPr="005031E9" w:rsidRDefault="00A55D99" w:rsidP="00A55D99">
      <w:pPr>
        <w:ind w:firstLine="709"/>
        <w:jc w:val="both"/>
        <w:rPr>
          <w:i/>
        </w:rPr>
      </w:pPr>
      <w:r w:rsidRPr="005031E9">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r w:rsidRPr="005031E9">
        <w:rPr>
          <w:i/>
        </w:rPr>
        <w:t xml:space="preserve"> *.</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7A6633">
      <w:pPr>
        <w:pStyle w:val="a6"/>
        <w:widowControl/>
        <w:numPr>
          <w:ilvl w:val="0"/>
          <w:numId w:val="37"/>
        </w:numPr>
        <w:autoSpaceDE/>
        <w:autoSpaceDN/>
        <w:ind w:left="0" w:firstLine="709"/>
        <w:contextualSpacing/>
      </w:pPr>
      <w:r w:rsidRPr="005031E9">
        <w:t>Изучение строения одноклеточных (мукор) и многоклеточных (пеницилл) плесневых грибов.</w:t>
      </w:r>
    </w:p>
    <w:p w:rsidR="00A55D99" w:rsidRPr="005031E9" w:rsidRDefault="00A55D99" w:rsidP="007A6633">
      <w:pPr>
        <w:pStyle w:val="a6"/>
        <w:widowControl/>
        <w:numPr>
          <w:ilvl w:val="0"/>
          <w:numId w:val="37"/>
        </w:numPr>
        <w:autoSpaceDE/>
        <w:autoSpaceDN/>
        <w:ind w:left="0" w:firstLine="709"/>
        <w:contextualSpacing/>
      </w:pPr>
      <w:r w:rsidRPr="005031E9">
        <w:t>Изучение строения плодовых тел шляпочных грибов (или изучение шляпочных грибов на муляжах).</w:t>
      </w:r>
    </w:p>
    <w:p w:rsidR="00A55D99" w:rsidRPr="005031E9" w:rsidRDefault="00A55D99" w:rsidP="007A6633">
      <w:pPr>
        <w:pStyle w:val="a6"/>
        <w:widowControl/>
        <w:numPr>
          <w:ilvl w:val="0"/>
          <w:numId w:val="37"/>
        </w:numPr>
        <w:autoSpaceDE/>
        <w:autoSpaceDN/>
        <w:contextualSpacing/>
      </w:pPr>
      <w:r w:rsidRPr="005031E9">
        <w:t>Изучение строения лишайников.</w:t>
      </w:r>
    </w:p>
    <w:p w:rsidR="00A55D99" w:rsidRPr="005031E9" w:rsidRDefault="00A55D99" w:rsidP="007A6633">
      <w:pPr>
        <w:pStyle w:val="a6"/>
        <w:widowControl/>
        <w:numPr>
          <w:ilvl w:val="0"/>
          <w:numId w:val="37"/>
        </w:numPr>
        <w:autoSpaceDE/>
        <w:autoSpaceDN/>
        <w:contextualSpacing/>
      </w:pPr>
      <w:r w:rsidRPr="005031E9">
        <w:t>Изучение строения бактерий (на готовых микропрепаратах).</w:t>
      </w:r>
    </w:p>
    <w:p w:rsidR="00A55D99" w:rsidRPr="005031E9" w:rsidRDefault="00A55D99" w:rsidP="00A55D99">
      <w:pPr>
        <w:ind w:firstLine="709"/>
        <w:jc w:val="both"/>
        <w:rPr>
          <w:b/>
          <w:bCs/>
        </w:rPr>
      </w:pPr>
    </w:p>
    <w:p w:rsidR="00A55D99" w:rsidRPr="005031E9" w:rsidRDefault="00A55D99" w:rsidP="00A55D99">
      <w:pPr>
        <w:ind w:firstLine="709"/>
        <w:jc w:val="both"/>
        <w:rPr>
          <w:rFonts w:eastAsiaTheme="majorEastAsia" w:cstheme="majorBidi"/>
          <w:caps/>
        </w:rPr>
      </w:pPr>
      <w:r w:rsidRPr="005031E9">
        <w:rPr>
          <w:rFonts w:eastAsiaTheme="majorEastAsia" w:cstheme="majorBidi"/>
          <w:lang w:val="en-US"/>
        </w:rPr>
        <w:t>C</w:t>
      </w:r>
      <w:r w:rsidRPr="005031E9">
        <w:rPr>
          <w:rFonts w:eastAsiaTheme="majorEastAsia" w:cstheme="majorBidi"/>
        </w:rPr>
        <w:t>ОДЕРЖАНИЕ ОБУЧЕНИЯ в 8 КЛАССЕ</w:t>
      </w:r>
    </w:p>
    <w:p w:rsidR="00A55D99" w:rsidRPr="005031E9" w:rsidRDefault="00A55D99" w:rsidP="00A55D99">
      <w:pPr>
        <w:spacing w:before="240"/>
        <w:ind w:firstLine="709"/>
        <w:jc w:val="both"/>
        <w:rPr>
          <w:bCs/>
        </w:rPr>
      </w:pPr>
      <w:r w:rsidRPr="005031E9">
        <w:rPr>
          <w:bCs/>
        </w:rPr>
        <w:t>1. Животный организм</w:t>
      </w:r>
    </w:p>
    <w:p w:rsidR="00A55D99" w:rsidRPr="005031E9" w:rsidRDefault="00A55D99" w:rsidP="00A55D99">
      <w:pPr>
        <w:ind w:firstLine="709"/>
        <w:jc w:val="both"/>
        <w:rPr>
          <w:i/>
        </w:rPr>
      </w:pPr>
      <w:r w:rsidRPr="005031E9">
        <w:t>Зоология – наука о животных. Разделы зоологии. *Связь зоологии с другими науками и техникой</w:t>
      </w:r>
      <w:r w:rsidRPr="005031E9">
        <w:rPr>
          <w:i/>
        </w:rPr>
        <w:t>*.</w:t>
      </w:r>
    </w:p>
    <w:p w:rsidR="00A55D99" w:rsidRPr="005031E9" w:rsidRDefault="00A55D99" w:rsidP="00A55D99">
      <w:pPr>
        <w:ind w:firstLine="709"/>
        <w:jc w:val="both"/>
      </w:pPr>
      <w:r w:rsidRPr="005031E9">
        <w:t>Общие признаки животных. Отличия животных от растений. Многообразие животного мира. Одноклеточные и многоклеточные животные</w:t>
      </w:r>
      <w:r w:rsidRPr="005031E9">
        <w:rPr>
          <w:i/>
        </w:rPr>
        <w:t>.</w:t>
      </w:r>
      <w:r w:rsidRPr="005031E9">
        <w:t xml:space="preserve"> Форма тела животного, симметрия, размеры тела и др.</w:t>
      </w:r>
    </w:p>
    <w:p w:rsidR="00A55D99" w:rsidRPr="005031E9" w:rsidRDefault="00A55D99" w:rsidP="00A55D99">
      <w:pPr>
        <w:ind w:firstLine="709"/>
        <w:jc w:val="both"/>
        <w:rPr>
          <w:i/>
        </w:rPr>
      </w:pPr>
      <w:r w:rsidRPr="005031E9">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w:t>
      </w:r>
      <w:r w:rsidRPr="005031E9">
        <w:rPr>
          <w:i/>
        </w:rPr>
        <w:t>.</w:t>
      </w:r>
      <w:r w:rsidRPr="005031E9">
        <w:t xml:space="preserve"> Ткани животных, их разнообразие. Органы и системы органов животных. Организм – единое целое</w:t>
      </w:r>
      <w:r w:rsidRPr="005031E9">
        <w:rPr>
          <w:i/>
        </w:rPr>
        <w:t>.</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Исследование под микроскопом готовых микропрепаратов клеток и тканей животных.</w:t>
      </w:r>
    </w:p>
    <w:p w:rsidR="00A55D99" w:rsidRPr="005031E9" w:rsidRDefault="00A55D99" w:rsidP="00A55D99">
      <w:pPr>
        <w:spacing w:before="240"/>
        <w:ind w:firstLine="709"/>
        <w:jc w:val="both"/>
        <w:rPr>
          <w:bCs/>
        </w:rPr>
      </w:pPr>
      <w:r w:rsidRPr="005031E9">
        <w:rPr>
          <w:bCs/>
        </w:rPr>
        <w:t>2. Строение и жизнедеятельность организма животного</w:t>
      </w:r>
      <w:r w:rsidRPr="005031E9">
        <w:rPr>
          <w:bCs/>
          <w:vertAlign w:val="superscript"/>
        </w:rPr>
        <w:footnoteReference w:id="21"/>
      </w:r>
    </w:p>
    <w:p w:rsidR="00A55D99" w:rsidRPr="005031E9" w:rsidRDefault="00A55D99" w:rsidP="00A55D99">
      <w:pPr>
        <w:ind w:firstLine="709"/>
        <w:jc w:val="both"/>
        <w:rPr>
          <w:i/>
        </w:rPr>
      </w:pPr>
      <w:r w:rsidRPr="005031E9">
        <w:rPr>
          <w:bCs/>
          <w:iCs/>
        </w:rPr>
        <w:t>Опора и движение животных.</w:t>
      </w:r>
      <w:r w:rsidRPr="005031E9">
        <w:t xml:space="preserve"> Особенности гидростатического, наружного и внутреннего скелета у животных. *Передвижение у одноклеточных (амёбовидное, жгутиковое)</w:t>
      </w:r>
      <w:r w:rsidRPr="005031E9">
        <w:rPr>
          <w:i/>
        </w:rPr>
        <w:t>*.</w:t>
      </w:r>
      <w:r w:rsidRPr="005031E9">
        <w:t xml:space="preserve">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r w:rsidRPr="005031E9">
        <w:rPr>
          <w:i/>
        </w:rPr>
        <w:t>*.</w:t>
      </w:r>
    </w:p>
    <w:p w:rsidR="00A55D99" w:rsidRPr="005031E9" w:rsidRDefault="00A55D99" w:rsidP="00A55D99">
      <w:pPr>
        <w:ind w:firstLine="709"/>
        <w:jc w:val="both"/>
        <w:rPr>
          <w:i/>
        </w:rPr>
      </w:pPr>
      <w:r w:rsidRPr="005031E9">
        <w:rPr>
          <w:bCs/>
          <w:iCs/>
        </w:rPr>
        <w:t>Питание и пищеварение у животных.</w:t>
      </w:r>
      <w:r w:rsidRPr="005031E9">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w:t>
      </w:r>
      <w:r w:rsidRPr="005031E9">
        <w:rPr>
          <w:i/>
        </w:rPr>
        <w:t>*</w:t>
      </w:r>
      <w:r w:rsidRPr="005031E9">
        <w:t>. Пищеварительный тракт у позвоночных</w:t>
      </w:r>
      <w:r w:rsidRPr="005031E9">
        <w:rPr>
          <w:i/>
        </w:rPr>
        <w:t>,</w:t>
      </w:r>
      <w:r w:rsidRPr="005031E9">
        <w:t xml:space="preserve"> пищеварительные железы. *Ферменты*. *Особенности пищеварительной системы у представителей отрядов млекопитающих</w:t>
      </w:r>
      <w:r w:rsidRPr="005031E9">
        <w:rPr>
          <w:i/>
        </w:rPr>
        <w:t>*.</w:t>
      </w:r>
    </w:p>
    <w:p w:rsidR="00A55D99" w:rsidRPr="005031E9" w:rsidRDefault="00A55D99" w:rsidP="00A55D99">
      <w:pPr>
        <w:ind w:firstLine="709"/>
        <w:jc w:val="both"/>
        <w:rPr>
          <w:i/>
        </w:rPr>
      </w:pPr>
      <w:r w:rsidRPr="005031E9">
        <w:rPr>
          <w:bCs/>
          <w:iCs/>
        </w:rPr>
        <w:t>Дыхание животных.</w:t>
      </w:r>
      <w:r w:rsidRPr="005031E9">
        <w:t xml:space="preserve"> Значение дыхания. *Газообмен через всю поверхность клетки</w:t>
      </w:r>
      <w:r w:rsidRPr="005031E9">
        <w:rPr>
          <w:i/>
        </w:rPr>
        <w:t xml:space="preserve">*. </w:t>
      </w:r>
      <w:r w:rsidRPr="005031E9">
        <w:t>Жаберное дыхание. *Наружные и внутренние жабры</w:t>
      </w:r>
      <w:r w:rsidRPr="005031E9">
        <w:rPr>
          <w:i/>
        </w:rPr>
        <w:t>*.</w:t>
      </w:r>
      <w:r w:rsidRPr="005031E9">
        <w:t xml:space="preserve"> Кожное, трахейное, лёгочное дыхание у обитателей суши. Особенности кожного дыхания. *Роль воздушных мешков у птиц</w:t>
      </w:r>
      <w:r w:rsidRPr="005031E9">
        <w:rPr>
          <w:i/>
        </w:rPr>
        <w:t>*.</w:t>
      </w:r>
    </w:p>
    <w:p w:rsidR="00A55D99" w:rsidRPr="005031E9" w:rsidRDefault="00A55D99" w:rsidP="00A55D99">
      <w:pPr>
        <w:ind w:firstLine="709"/>
        <w:jc w:val="both"/>
      </w:pPr>
      <w:r w:rsidRPr="005031E9">
        <w:rPr>
          <w:bCs/>
          <w:iCs/>
        </w:rPr>
        <w:t>Транспорт веществ у животных.</w:t>
      </w:r>
      <w:r w:rsidRPr="005031E9">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5D99" w:rsidRPr="005031E9" w:rsidRDefault="00A55D99" w:rsidP="00A55D99">
      <w:pPr>
        <w:ind w:firstLine="709"/>
        <w:jc w:val="both"/>
        <w:rPr>
          <w:i/>
        </w:rPr>
      </w:pPr>
      <w:r w:rsidRPr="005031E9">
        <w:rPr>
          <w:bCs/>
          <w:iCs/>
        </w:rPr>
        <w:t>Выделение у животных.</w:t>
      </w:r>
      <w:r w:rsidRPr="005031E9">
        <w:t xml:space="preserve"> Значение выделения *конечных продуктов обмена веществ*</w:t>
      </w:r>
      <w:r w:rsidRPr="005031E9">
        <w:rPr>
          <w:i/>
        </w:rPr>
        <w:t>. *</w:t>
      </w:r>
      <w:r w:rsidRPr="005031E9">
        <w:t>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w:t>
      </w:r>
      <w:r w:rsidRPr="005031E9">
        <w:rPr>
          <w:i/>
        </w:rPr>
        <w:t>*. *</w:t>
      </w:r>
      <w:r w:rsidRPr="005031E9">
        <w:t>Почки (туловищные и тазовые),мочеточники, мочевой пузырь у позвоночных животных*</w:t>
      </w:r>
      <w:r w:rsidRPr="005031E9">
        <w:rPr>
          <w:i/>
        </w:rPr>
        <w:t>. *</w:t>
      </w:r>
      <w:r w:rsidRPr="005031E9">
        <w:t>Особенности выделения у птиц, связанные с полётом</w:t>
      </w:r>
      <w:r w:rsidRPr="005031E9">
        <w:rPr>
          <w:i/>
        </w:rPr>
        <w:t>*.</w:t>
      </w:r>
    </w:p>
    <w:p w:rsidR="00A55D99" w:rsidRPr="005031E9" w:rsidRDefault="00A55D99" w:rsidP="00A55D99">
      <w:pPr>
        <w:ind w:firstLine="709"/>
        <w:jc w:val="both"/>
      </w:pPr>
      <w:r w:rsidRPr="005031E9">
        <w:rPr>
          <w:bCs/>
          <w:iCs/>
        </w:rPr>
        <w:t>Покровы тела у животных.</w:t>
      </w:r>
      <w:r w:rsidRPr="005031E9">
        <w:t xml:space="preserve"> Покровы у беспозвоночных. Усложнение строения кожи у позвоночных. Кожа как </w:t>
      </w:r>
      <w:r w:rsidRPr="005031E9">
        <w:lastRenderedPageBreak/>
        <w:t>орган выделения</w:t>
      </w:r>
      <w:r w:rsidRPr="005031E9">
        <w:rPr>
          <w:i/>
        </w:rPr>
        <w:t>.</w:t>
      </w:r>
      <w:r w:rsidRPr="005031E9">
        <w:t xml:space="preserve"> Роль кожи в теплоотдаче. Производные кожи. Средства пассивной и активной защиты у животных.</w:t>
      </w:r>
    </w:p>
    <w:p w:rsidR="00A55D99" w:rsidRPr="005031E9" w:rsidRDefault="00A55D99" w:rsidP="00A55D99">
      <w:pPr>
        <w:ind w:firstLine="709"/>
        <w:jc w:val="both"/>
        <w:rPr>
          <w:i/>
        </w:rPr>
      </w:pPr>
      <w:r w:rsidRPr="005031E9">
        <w:rPr>
          <w:bCs/>
          <w:iCs/>
        </w:rPr>
        <w:t>Координация и регуляция жизнедеятельности у животных</w:t>
      </w:r>
      <w:r w:rsidRPr="005031E9">
        <w:rPr>
          <w:b/>
          <w:bCs/>
          <w:i/>
          <w:iCs/>
        </w:rPr>
        <w:t>.</w:t>
      </w:r>
      <w:r w:rsidRPr="005031E9">
        <w:t>Раздражимость у одноклеточных животных</w:t>
      </w:r>
      <w:r w:rsidRPr="005031E9">
        <w:rPr>
          <w:i/>
        </w:rPr>
        <w:t xml:space="preserve">. </w:t>
      </w:r>
      <w:r w:rsidRPr="005031E9">
        <w:t>Таксисы *(фототаксис, трофотаксис, хемотаксис и др.)</w:t>
      </w:r>
      <w:r w:rsidRPr="005031E9">
        <w:rPr>
          <w:i/>
        </w:rPr>
        <w:t xml:space="preserve">*. </w:t>
      </w:r>
      <w:r w:rsidRPr="005031E9">
        <w:t>Нервная регуляция. Нервная система, её значение</w:t>
      </w:r>
      <w:r w:rsidRPr="005031E9">
        <w:rPr>
          <w:i/>
        </w:rPr>
        <w:t>. *</w:t>
      </w:r>
      <w:r w:rsidRPr="005031E9">
        <w:t>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5031E9">
        <w:rPr>
          <w:i/>
        </w:rPr>
        <w:t>*.</w:t>
      </w:r>
      <w:r w:rsidRPr="005031E9">
        <w:t xml:space="preserve"> Гуморальная регуляция. *Роль гормонов в жизни животных*. *Половые гормоны*.</w:t>
      </w:r>
      <w:r w:rsidRPr="005031E9">
        <w:rPr>
          <w:i/>
        </w:rPr>
        <w:t>*</w:t>
      </w:r>
      <w:r w:rsidRPr="005031E9">
        <w:t>Половой диморфизм</w:t>
      </w:r>
      <w:r w:rsidRPr="005031E9">
        <w:rPr>
          <w:i/>
        </w:rPr>
        <w:t xml:space="preserve">*. </w:t>
      </w:r>
      <w:r w:rsidRPr="005031E9">
        <w:t>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r w:rsidRPr="005031E9">
        <w:rPr>
          <w:i/>
        </w:rPr>
        <w:t>*.</w:t>
      </w:r>
    </w:p>
    <w:p w:rsidR="00A55D99" w:rsidRPr="005031E9" w:rsidRDefault="00A55D99" w:rsidP="00A55D99">
      <w:pPr>
        <w:ind w:firstLine="709"/>
        <w:jc w:val="both"/>
        <w:rPr>
          <w:i/>
        </w:rPr>
      </w:pPr>
      <w:r w:rsidRPr="005031E9">
        <w:rPr>
          <w:bCs/>
          <w:iCs/>
        </w:rPr>
        <w:t>Поведение животных.</w:t>
      </w:r>
      <w:r w:rsidRPr="005031E9">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r w:rsidRPr="005031E9">
        <w:rPr>
          <w:i/>
        </w:rPr>
        <w:t>*.</w:t>
      </w:r>
    </w:p>
    <w:p w:rsidR="00A55D99" w:rsidRPr="005031E9" w:rsidRDefault="00A55D99" w:rsidP="00A55D99">
      <w:pPr>
        <w:ind w:firstLine="709"/>
        <w:jc w:val="both"/>
      </w:pPr>
      <w:r w:rsidRPr="005031E9">
        <w:rPr>
          <w:bCs/>
          <w:iCs/>
        </w:rPr>
        <w:t>Размножение и развитие животных.</w:t>
      </w:r>
      <w:r w:rsidRPr="005031E9">
        <w:t xml:space="preserve"> Бесполое размножение: *деление клетки одноклеточного организма на две, почкование, фрагментация</w:t>
      </w:r>
      <w:r w:rsidRPr="005031E9">
        <w:rPr>
          <w:i/>
        </w:rPr>
        <w:t>*.</w:t>
      </w:r>
      <w:r w:rsidRPr="005031E9">
        <w:t xml:space="preserve">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Ознакомление с органами опоры и движения у животных.</w:t>
      </w:r>
    </w:p>
    <w:p w:rsidR="00A55D99" w:rsidRPr="005031E9" w:rsidRDefault="00A55D99" w:rsidP="00A55D99">
      <w:pPr>
        <w:ind w:firstLine="709"/>
        <w:jc w:val="both"/>
      </w:pPr>
      <w:r w:rsidRPr="005031E9">
        <w:t>2. Изучение способов поглощения пищи у животных.</w:t>
      </w:r>
    </w:p>
    <w:p w:rsidR="00A55D99" w:rsidRPr="005031E9" w:rsidRDefault="00A55D99" w:rsidP="00A55D99">
      <w:pPr>
        <w:ind w:firstLine="709"/>
        <w:jc w:val="both"/>
      </w:pPr>
      <w:r w:rsidRPr="005031E9">
        <w:t>3. Изучение способов дыхания у животных.</w:t>
      </w:r>
    </w:p>
    <w:p w:rsidR="00A55D99" w:rsidRPr="005031E9" w:rsidRDefault="00A55D99" w:rsidP="00A55D99">
      <w:pPr>
        <w:ind w:firstLine="709"/>
        <w:jc w:val="both"/>
      </w:pPr>
      <w:r w:rsidRPr="005031E9">
        <w:t>4. Ознакомление с системами органов транспорта веществ у животных.</w:t>
      </w:r>
    </w:p>
    <w:p w:rsidR="00A55D99" w:rsidRPr="005031E9" w:rsidRDefault="00A55D99" w:rsidP="00A55D99">
      <w:pPr>
        <w:ind w:firstLine="709"/>
        <w:jc w:val="both"/>
      </w:pPr>
      <w:r w:rsidRPr="005031E9">
        <w:t>5. Изучение покровов тела у животных.</w:t>
      </w:r>
    </w:p>
    <w:p w:rsidR="00A55D99" w:rsidRPr="005031E9" w:rsidRDefault="00A55D99" w:rsidP="00A55D99">
      <w:pPr>
        <w:ind w:firstLine="709"/>
        <w:jc w:val="both"/>
      </w:pPr>
      <w:r w:rsidRPr="005031E9">
        <w:t>6. Изучение органов чувств у животных.</w:t>
      </w:r>
    </w:p>
    <w:p w:rsidR="00A55D99" w:rsidRPr="005031E9" w:rsidRDefault="00A55D99" w:rsidP="00A55D99">
      <w:pPr>
        <w:ind w:firstLine="709"/>
        <w:jc w:val="both"/>
      </w:pPr>
      <w:r w:rsidRPr="005031E9">
        <w:t>7. Формирование условных рефлексов у аквариумных рыб.</w:t>
      </w:r>
    </w:p>
    <w:p w:rsidR="00A55D99" w:rsidRPr="005031E9" w:rsidRDefault="00A55D99" w:rsidP="00A55D99">
      <w:pPr>
        <w:ind w:firstLine="709"/>
        <w:jc w:val="both"/>
      </w:pPr>
      <w:r w:rsidRPr="005031E9">
        <w:t>8. Строение яйца и развитие зародыша птицы (курицы).</w:t>
      </w:r>
    </w:p>
    <w:p w:rsidR="00A55D99" w:rsidRPr="005031E9" w:rsidRDefault="00A55D99" w:rsidP="00A55D99">
      <w:pPr>
        <w:spacing w:before="240"/>
        <w:ind w:firstLine="709"/>
        <w:jc w:val="both"/>
        <w:rPr>
          <w:b/>
          <w:bCs/>
        </w:rPr>
      </w:pPr>
      <w:r w:rsidRPr="005031E9">
        <w:rPr>
          <w:bCs/>
        </w:rPr>
        <w:t>3.Систематические группы животных</w:t>
      </w:r>
    </w:p>
    <w:p w:rsidR="00A55D99" w:rsidRPr="005031E9" w:rsidRDefault="00A55D99" w:rsidP="00A55D99">
      <w:pPr>
        <w:ind w:firstLine="709"/>
        <w:jc w:val="both"/>
        <w:rPr>
          <w:i/>
        </w:rPr>
      </w:pPr>
      <w:r w:rsidRPr="005031E9">
        <w:rPr>
          <w:bCs/>
          <w:iCs/>
        </w:rPr>
        <w:t>Основные категории систематики животных.</w:t>
      </w:r>
      <w:r w:rsidRPr="005031E9">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r w:rsidRPr="005031E9">
        <w:rPr>
          <w:i/>
        </w:rPr>
        <w:t>*.</w:t>
      </w:r>
    </w:p>
    <w:p w:rsidR="00A55D99" w:rsidRPr="005031E9" w:rsidRDefault="00A55D99" w:rsidP="00A55D99">
      <w:pPr>
        <w:ind w:firstLine="709"/>
        <w:jc w:val="both"/>
      </w:pPr>
      <w:r w:rsidRPr="005031E9">
        <w:rPr>
          <w:bCs/>
          <w:iCs/>
        </w:rPr>
        <w:t>Одноклеточные животные – простейшие.</w:t>
      </w:r>
      <w:r w:rsidRPr="005031E9">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строения инфузории-туфельки и наблюдение за её передвижением. Изучение хемотаксиса.</w:t>
      </w:r>
    </w:p>
    <w:p w:rsidR="00A55D99" w:rsidRPr="005031E9" w:rsidRDefault="00A55D99" w:rsidP="00A55D99">
      <w:pPr>
        <w:ind w:firstLine="709"/>
        <w:jc w:val="both"/>
      </w:pPr>
      <w:r w:rsidRPr="005031E9">
        <w:t>2. Многообразие простейших (на готовых препаратах).</w:t>
      </w:r>
    </w:p>
    <w:p w:rsidR="00A55D99" w:rsidRPr="005031E9" w:rsidRDefault="00A55D99" w:rsidP="00A55D99">
      <w:pPr>
        <w:ind w:firstLine="709"/>
        <w:jc w:val="both"/>
      </w:pPr>
      <w:r w:rsidRPr="005031E9">
        <w:t>3. Изготовление модели клетки простейшего (амёбы, инфузории-туфельки и др.).</w:t>
      </w:r>
    </w:p>
    <w:p w:rsidR="00A55D99" w:rsidRPr="005031E9" w:rsidRDefault="00A55D99" w:rsidP="00A55D99">
      <w:pPr>
        <w:spacing w:before="240"/>
        <w:ind w:firstLine="709"/>
        <w:jc w:val="both"/>
      </w:pPr>
      <w:r w:rsidRPr="005031E9">
        <w:rPr>
          <w:bCs/>
          <w:iCs/>
        </w:rPr>
        <w:t>Многоклеточные животные.Кишечнополостные.</w:t>
      </w:r>
      <w:r w:rsidRPr="005031E9">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w:t>
      </w:r>
      <w:r w:rsidRPr="005031E9">
        <w:rPr>
          <w:i/>
        </w:rPr>
        <w:t xml:space="preserve">. </w:t>
      </w:r>
      <w:r w:rsidRPr="005031E9">
        <w:t>Коралловые полипы и их роль в рифообразовании.</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строения пресноводной гидры и её передвижения (школьный аквариум).</w:t>
      </w:r>
    </w:p>
    <w:p w:rsidR="00A55D99" w:rsidRPr="005031E9" w:rsidRDefault="00A55D99" w:rsidP="00A55D99">
      <w:pPr>
        <w:ind w:firstLine="709"/>
        <w:jc w:val="both"/>
      </w:pPr>
      <w:r w:rsidRPr="005031E9">
        <w:t>2. Исследование питания гидры дафниями и циклопами (школьный аквариум).</w:t>
      </w:r>
    </w:p>
    <w:p w:rsidR="00A55D99" w:rsidRPr="005031E9" w:rsidRDefault="00A55D99" w:rsidP="00A55D99">
      <w:pPr>
        <w:ind w:firstLine="709"/>
        <w:jc w:val="both"/>
      </w:pPr>
      <w:r w:rsidRPr="005031E9">
        <w:t>3. Изготовление модели пресноводной гидры.</w:t>
      </w:r>
    </w:p>
    <w:p w:rsidR="00A55D99" w:rsidRPr="005031E9" w:rsidRDefault="00A55D99" w:rsidP="00A55D99">
      <w:pPr>
        <w:spacing w:before="240"/>
        <w:ind w:firstLine="709"/>
        <w:jc w:val="both"/>
      </w:pPr>
      <w:r w:rsidRPr="005031E9">
        <w:rPr>
          <w:bCs/>
          <w:iCs/>
        </w:rPr>
        <w:t>Плоские, круглые, кольчатые черви.</w:t>
      </w:r>
      <w:r w:rsidRPr="005031E9">
        <w:t xml:space="preserve"> Общая характеристика. Особенности строения и жизнедеятельности плоских, круглых и кольчатых червей. *Многообразие червей</w:t>
      </w:r>
      <w:r w:rsidRPr="005031E9">
        <w:rPr>
          <w:i/>
        </w:rPr>
        <w:t xml:space="preserve">*. </w:t>
      </w:r>
      <w:r w:rsidRPr="005031E9">
        <w:t>Паразитические плоские и круглые черви. *Циклы развития печёночного сосальщика, бычьего цепня, человеческой аскариды</w:t>
      </w:r>
      <w:r w:rsidRPr="005031E9">
        <w:rPr>
          <w:i/>
        </w:rPr>
        <w:t>*</w:t>
      </w:r>
      <w:r w:rsidRPr="005031E9">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внешнего строения дождевого червя. Наблюдение за реакцией дождевого червя на раздражители.</w:t>
      </w:r>
    </w:p>
    <w:p w:rsidR="00A55D99" w:rsidRPr="005031E9" w:rsidRDefault="00A55D99" w:rsidP="00A55D99">
      <w:pPr>
        <w:ind w:firstLine="709"/>
        <w:jc w:val="both"/>
      </w:pPr>
      <w:r w:rsidRPr="005031E9">
        <w:t>2. Исследование внутреннего строения дождевого червя (на готовом влажном препарате и микропрепарате).</w:t>
      </w:r>
    </w:p>
    <w:p w:rsidR="00A55D99" w:rsidRPr="005031E9" w:rsidRDefault="00A55D99" w:rsidP="00A55D99">
      <w:pPr>
        <w:ind w:firstLine="709"/>
        <w:jc w:val="both"/>
      </w:pPr>
      <w:r w:rsidRPr="005031E9">
        <w:t>3. Изучение приспособлений паразитических червей к паразитизму (на готовых влажных и микропрепаратах).</w:t>
      </w:r>
    </w:p>
    <w:p w:rsidR="00A55D99" w:rsidRPr="005031E9" w:rsidRDefault="00A55D99" w:rsidP="00A55D99">
      <w:pPr>
        <w:spacing w:before="240"/>
        <w:ind w:firstLine="709"/>
        <w:jc w:val="both"/>
        <w:rPr>
          <w:i/>
        </w:rPr>
      </w:pPr>
      <w:r w:rsidRPr="005031E9">
        <w:rPr>
          <w:bCs/>
          <w:iCs/>
        </w:rPr>
        <w:lastRenderedPageBreak/>
        <w:t>Членистоногие.</w:t>
      </w:r>
      <w:r w:rsidRPr="005031E9">
        <w:t xml:space="preserve"> Общая характеристика. *Среды жизни*. Внешнее и внутреннее строение членистоногих. *Многообразие членистоногих*. *Представители классов</w:t>
      </w:r>
      <w:r w:rsidRPr="005031E9">
        <w:rPr>
          <w:i/>
        </w:rPr>
        <w:t>*.</w:t>
      </w:r>
    </w:p>
    <w:p w:rsidR="00A55D99" w:rsidRPr="005031E9" w:rsidRDefault="00A55D99" w:rsidP="00A55D99">
      <w:pPr>
        <w:ind w:firstLine="709"/>
        <w:jc w:val="both"/>
      </w:pPr>
      <w:r w:rsidRPr="005031E9">
        <w:rPr>
          <w:iCs/>
        </w:rPr>
        <w:t>Ракообразные.</w:t>
      </w:r>
      <w:r w:rsidRPr="005031E9">
        <w:t>Особенности строения и жизнедеятельности</w:t>
      </w:r>
      <w:r w:rsidRPr="005031E9">
        <w:rPr>
          <w:i/>
        </w:rPr>
        <w:t>.</w:t>
      </w:r>
      <w:r w:rsidRPr="005031E9">
        <w:t>*Значение ракообразных в природе и жизни человека*.</w:t>
      </w:r>
    </w:p>
    <w:p w:rsidR="00A55D99" w:rsidRPr="005031E9" w:rsidRDefault="00A55D99" w:rsidP="00A55D99">
      <w:pPr>
        <w:ind w:firstLine="709"/>
        <w:jc w:val="both"/>
      </w:pPr>
      <w:r w:rsidRPr="005031E9">
        <w:rPr>
          <w:iCs/>
        </w:rPr>
        <w:t>Паукообразные.</w:t>
      </w:r>
      <w:r w:rsidRPr="005031E9">
        <w:t>Особенности строения и жизнедеятельности в связи с жизнью на суше</w:t>
      </w:r>
      <w:r w:rsidRPr="005031E9">
        <w:rPr>
          <w:i/>
        </w:rPr>
        <w:t xml:space="preserve">. </w:t>
      </w:r>
      <w:r w:rsidRPr="005031E9">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5D99" w:rsidRPr="005031E9" w:rsidRDefault="00A55D99" w:rsidP="00A55D99">
      <w:pPr>
        <w:ind w:firstLine="709"/>
        <w:jc w:val="both"/>
      </w:pPr>
      <w:r w:rsidRPr="005031E9">
        <w:rPr>
          <w:iCs/>
        </w:rPr>
        <w:t>Насекомые.</w:t>
      </w:r>
      <w:r w:rsidRPr="005031E9">
        <w:t>Особенности строения и жизнедеятельности. *Размножение насекомых и типы развития</w:t>
      </w:r>
      <w:r w:rsidRPr="005031E9">
        <w:rPr>
          <w:i/>
        </w:rPr>
        <w:t>*.</w:t>
      </w:r>
      <w:r w:rsidRPr="005031E9">
        <w:t xml:space="preserve"> Отряды насекомых</w:t>
      </w:r>
      <w:r w:rsidRPr="005031E9">
        <w:rPr>
          <w:vertAlign w:val="superscript"/>
        </w:rPr>
        <w:footnoteReference w:id="22"/>
      </w:r>
      <w:r w:rsidRPr="005031E9">
        <w:t>: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w:t>
      </w:r>
      <w:r w:rsidRPr="005031E9">
        <w:rPr>
          <w:i/>
        </w:rPr>
        <w:t>*.</w:t>
      </w:r>
      <w:r w:rsidRPr="005031E9">
        <w:t xml:space="preserve"> Поведение насекомых, инстинкты. *Меры по сокращению численности насекомых-вредителей</w:t>
      </w:r>
      <w:r w:rsidRPr="005031E9">
        <w:rPr>
          <w:i/>
        </w:rPr>
        <w:t>*. *</w:t>
      </w:r>
      <w:r w:rsidRPr="005031E9">
        <w:t>Значение насекомых в природе и жизни человека*.</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внешнего строения насекомого (на примере майского жука или других крупных насекомых-вредителей).</w:t>
      </w:r>
    </w:p>
    <w:p w:rsidR="00A55D99" w:rsidRPr="005031E9" w:rsidRDefault="00A55D99" w:rsidP="00A55D99">
      <w:pPr>
        <w:ind w:firstLine="709"/>
        <w:jc w:val="both"/>
      </w:pPr>
      <w:r w:rsidRPr="005031E9">
        <w:t>2. Ознакомление с различными типами развития насекомых (на примере коллекций).</w:t>
      </w:r>
    </w:p>
    <w:p w:rsidR="00A55D99" w:rsidRPr="005031E9" w:rsidRDefault="00A55D99" w:rsidP="00A55D99">
      <w:pPr>
        <w:spacing w:before="240"/>
        <w:ind w:firstLine="709"/>
        <w:jc w:val="both"/>
      </w:pPr>
      <w:r w:rsidRPr="005031E9">
        <w:rPr>
          <w:bCs/>
          <w:iCs/>
        </w:rPr>
        <w:t>Моллюски.</w:t>
      </w:r>
      <w:r w:rsidRPr="005031E9">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w:t>
      </w:r>
      <w:r w:rsidRPr="005031E9">
        <w:rPr>
          <w:i/>
        </w:rPr>
        <w:t>*. *</w:t>
      </w:r>
      <w:r w:rsidRPr="005031E9">
        <w:t>Значение моллюсков в природе и жизни человека*.</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7A6633">
      <w:pPr>
        <w:pStyle w:val="a6"/>
        <w:widowControl/>
        <w:numPr>
          <w:ilvl w:val="0"/>
          <w:numId w:val="35"/>
        </w:numPr>
        <w:autoSpaceDE/>
        <w:autoSpaceDN/>
        <w:contextualSpacing/>
      </w:pPr>
      <w:r w:rsidRPr="005031E9">
        <w:t>Исследование внешнего строения раковин пресноводных и морских моллюсков (раковины беззубки, перловицы, прудовика, катушки и др.).</w:t>
      </w:r>
    </w:p>
    <w:p w:rsidR="00A55D99" w:rsidRPr="005031E9" w:rsidRDefault="00A55D99" w:rsidP="00A55D99">
      <w:pPr>
        <w:spacing w:before="240"/>
        <w:ind w:firstLine="709"/>
        <w:jc w:val="both"/>
      </w:pPr>
      <w:r w:rsidRPr="005031E9">
        <w:rPr>
          <w:bCs/>
          <w:iCs/>
        </w:rPr>
        <w:t>Хордовые.</w:t>
      </w:r>
      <w:r w:rsidRPr="005031E9">
        <w:t xml:space="preserve"> Общая характеристика. *Зародышевое развитие хордовых*. *Систематические группы хордовых</w:t>
      </w:r>
      <w:r w:rsidRPr="005031E9">
        <w:rPr>
          <w:i/>
        </w:rPr>
        <w:t xml:space="preserve">*. </w:t>
      </w:r>
      <w:r w:rsidRPr="005031E9">
        <w:t>Подтип Бесчерепные (ланцетник). Подтип Черепные, или Позвоночные.</w:t>
      </w:r>
    </w:p>
    <w:p w:rsidR="00A55D99" w:rsidRPr="005031E9" w:rsidRDefault="00A55D99" w:rsidP="00A55D99">
      <w:pPr>
        <w:ind w:firstLine="709"/>
        <w:jc w:val="both"/>
      </w:pPr>
      <w:r w:rsidRPr="005031E9">
        <w:rPr>
          <w:bCs/>
          <w:iCs/>
        </w:rPr>
        <w:t>Рыбы.</w:t>
      </w:r>
      <w:r w:rsidRPr="005031E9">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w:t>
      </w:r>
      <w:r w:rsidRPr="005031E9">
        <w:rPr>
          <w:i/>
        </w:rPr>
        <w:t>*</w:t>
      </w:r>
      <w:r w:rsidRPr="005031E9">
        <w:t>. *Значение рыб в природе и жизни человека*. *Хозяйственное значение рыб*.</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внешнего строения и особенностей передвижения рыбы (на примере живой рыбы в банке с водой).</w:t>
      </w:r>
    </w:p>
    <w:p w:rsidR="00A55D99" w:rsidRPr="005031E9" w:rsidRDefault="00A55D99" w:rsidP="00A55D99">
      <w:pPr>
        <w:ind w:firstLine="709"/>
        <w:jc w:val="both"/>
      </w:pPr>
      <w:r w:rsidRPr="005031E9">
        <w:t>2. Исследование внутреннего строения рыбы (на примере готового влажного препарата).</w:t>
      </w:r>
    </w:p>
    <w:p w:rsidR="00A55D99" w:rsidRPr="005031E9" w:rsidRDefault="00A55D99" w:rsidP="00A55D99">
      <w:pPr>
        <w:spacing w:before="240"/>
        <w:ind w:firstLine="709"/>
        <w:jc w:val="both"/>
        <w:rPr>
          <w:i/>
        </w:rPr>
      </w:pPr>
      <w:r w:rsidRPr="005031E9">
        <w:rPr>
          <w:bCs/>
          <w:iCs/>
        </w:rPr>
        <w:t>Земноводные.</w:t>
      </w:r>
      <w:r w:rsidRPr="005031E9">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w:t>
      </w:r>
      <w:r w:rsidRPr="005031E9">
        <w:rPr>
          <w:i/>
        </w:rPr>
        <w:t>.</w:t>
      </w:r>
      <w:r w:rsidRPr="005031E9">
        <w:t xml:space="preserve"> Приспособленность земноводных к жизни в воде и на суше. *Размножение и развитие земноводных</w:t>
      </w:r>
      <w:r w:rsidRPr="005031E9">
        <w:rPr>
          <w:i/>
        </w:rPr>
        <w:t>*. *</w:t>
      </w:r>
      <w:r w:rsidRPr="005031E9">
        <w:t>Многообразие земноводных и их охрана*. *Значение земноводных в природе и жизни человека</w:t>
      </w:r>
      <w:r w:rsidRPr="005031E9">
        <w:rPr>
          <w:i/>
        </w:rPr>
        <w:t>*.</w:t>
      </w:r>
    </w:p>
    <w:p w:rsidR="00A55D99" w:rsidRPr="005031E9" w:rsidRDefault="00A55D99" w:rsidP="00A55D99">
      <w:pPr>
        <w:ind w:firstLine="709"/>
        <w:jc w:val="both"/>
      </w:pPr>
      <w:r w:rsidRPr="005031E9">
        <w:rPr>
          <w:bCs/>
          <w:iCs/>
        </w:rPr>
        <w:t>Пресмыкающиеся.</w:t>
      </w:r>
      <w:r w:rsidRPr="005031E9">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w:t>
      </w:r>
      <w:r w:rsidRPr="005031E9">
        <w:rPr>
          <w:i/>
        </w:rPr>
        <w:t xml:space="preserve">*. </w:t>
      </w:r>
      <w:r w:rsidRPr="005031E9">
        <w:t>Приспособленность пресмыкающихся к жизни на суше</w:t>
      </w:r>
      <w:r w:rsidRPr="005031E9">
        <w:rPr>
          <w:i/>
        </w:rPr>
        <w:t>. *</w:t>
      </w:r>
      <w:r w:rsidRPr="005031E9">
        <w:t>Размножение и развитие пресмыкающихся*. Регенерация. *Многообразие пресмыкающихся и их охрана</w:t>
      </w:r>
      <w:r w:rsidRPr="005031E9">
        <w:rPr>
          <w:i/>
        </w:rPr>
        <w:t>*</w:t>
      </w:r>
      <w:r w:rsidRPr="005031E9">
        <w:t>. *Значение пресмыкающихся в природе и жизни человека*.</w:t>
      </w:r>
    </w:p>
    <w:p w:rsidR="00A55D99" w:rsidRPr="005031E9" w:rsidRDefault="00A55D99" w:rsidP="00A55D99">
      <w:pPr>
        <w:ind w:firstLine="709"/>
        <w:jc w:val="both"/>
      </w:pPr>
      <w:r w:rsidRPr="005031E9">
        <w:rPr>
          <w:bCs/>
          <w:iCs/>
        </w:rPr>
        <w:t>Птицы</w:t>
      </w:r>
      <w:r w:rsidRPr="005031E9">
        <w:rPr>
          <w:b/>
          <w:bCs/>
          <w:i/>
          <w:iCs/>
        </w:rPr>
        <w:t>.</w:t>
      </w:r>
      <w:r w:rsidRPr="005031E9">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5031E9">
        <w:rPr>
          <w:vertAlign w:val="superscript"/>
        </w:rPr>
        <w:footnoteReference w:id="23"/>
      </w:r>
      <w:r w:rsidRPr="005031E9">
        <w:t>. *Приспособленность птиц к различным условиям среды</w:t>
      </w:r>
      <w:r w:rsidRPr="005031E9">
        <w:rPr>
          <w:i/>
        </w:rPr>
        <w:t>*.</w:t>
      </w:r>
      <w:r w:rsidRPr="005031E9">
        <w:t>*Значение птиц в природе и жизни человека*.</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внешнего строения и перьевого покрова птиц (на примере чучела птиц и набора перьев: контурных, пуховых и пуха).</w:t>
      </w:r>
    </w:p>
    <w:p w:rsidR="00A55D99" w:rsidRPr="005031E9" w:rsidRDefault="00A55D99" w:rsidP="00A55D99">
      <w:pPr>
        <w:ind w:firstLine="709"/>
        <w:jc w:val="both"/>
      </w:pPr>
      <w:r w:rsidRPr="005031E9">
        <w:t>2. Исследование особенностей скелета птицы.</w:t>
      </w:r>
    </w:p>
    <w:p w:rsidR="00A55D99" w:rsidRPr="005031E9" w:rsidRDefault="00A55D99" w:rsidP="00A55D99">
      <w:pPr>
        <w:spacing w:before="240"/>
        <w:ind w:firstLine="709"/>
        <w:jc w:val="both"/>
        <w:rPr>
          <w:i/>
        </w:rPr>
      </w:pPr>
      <w:r w:rsidRPr="005031E9">
        <w:rPr>
          <w:bCs/>
          <w:iCs/>
        </w:rPr>
        <w:t>Млекопитающие.</w:t>
      </w:r>
      <w:r w:rsidRPr="005031E9">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r w:rsidRPr="005031E9">
        <w:rPr>
          <w:i/>
        </w:rPr>
        <w:t>*.</w:t>
      </w:r>
    </w:p>
    <w:p w:rsidR="00A55D99" w:rsidRPr="005031E9" w:rsidRDefault="00A55D99" w:rsidP="00A55D99">
      <w:pPr>
        <w:ind w:firstLine="709"/>
        <w:jc w:val="both"/>
      </w:pPr>
      <w:r w:rsidRPr="005031E9">
        <w:lastRenderedPageBreak/>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5031E9">
        <w:rPr>
          <w:vertAlign w:val="superscript"/>
        </w:rPr>
        <w:footnoteReference w:id="24"/>
      </w:r>
      <w:r w:rsidRPr="005031E9">
        <w:t>. Семейства отряда Хищные: собачьи, кошачьи, куньи, медвежьи.</w:t>
      </w:r>
    </w:p>
    <w:p w:rsidR="00A55D99" w:rsidRPr="005031E9" w:rsidRDefault="00A55D99" w:rsidP="00A55D99">
      <w:pPr>
        <w:ind w:firstLine="709"/>
        <w:jc w:val="both"/>
      </w:pPr>
      <w:r w:rsidRPr="005031E9">
        <w:t>Значение млекопитающих в природе и жизни человека. *Млекопитающие – переносчики возбудителей опасных заболеваний*. *Меры борьбы с грызунами</w:t>
      </w:r>
      <w:r w:rsidRPr="005031E9">
        <w:rPr>
          <w:i/>
        </w:rPr>
        <w:t xml:space="preserve">*. </w:t>
      </w:r>
      <w:r w:rsidRPr="005031E9">
        <w:t>Многообразие млекопитающих родного края.</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особенностей скелета млекопитающих.</w:t>
      </w:r>
    </w:p>
    <w:p w:rsidR="00A55D99" w:rsidRPr="005031E9" w:rsidRDefault="00A55D99" w:rsidP="00A55D99">
      <w:pPr>
        <w:ind w:firstLine="709"/>
        <w:jc w:val="both"/>
      </w:pPr>
      <w:r w:rsidRPr="005031E9">
        <w:t>2. Исследование особенностей зубной системы млекопитающих.</w:t>
      </w:r>
    </w:p>
    <w:p w:rsidR="00A55D99" w:rsidRPr="005031E9" w:rsidRDefault="00A55D99" w:rsidP="00A55D99">
      <w:pPr>
        <w:spacing w:before="240"/>
        <w:ind w:firstLine="709"/>
        <w:jc w:val="both"/>
        <w:rPr>
          <w:bCs/>
        </w:rPr>
      </w:pPr>
      <w:r w:rsidRPr="005031E9">
        <w:rPr>
          <w:bCs/>
        </w:rPr>
        <w:t>4. Развитие животного мира на Земле</w:t>
      </w:r>
    </w:p>
    <w:p w:rsidR="00A55D99" w:rsidRPr="005031E9" w:rsidRDefault="00A55D99" w:rsidP="00A55D99">
      <w:pPr>
        <w:ind w:firstLine="709"/>
        <w:jc w:val="both"/>
        <w:rPr>
          <w:i/>
        </w:rPr>
      </w:pPr>
      <w:r w:rsidRPr="005031E9">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r w:rsidRPr="005031E9">
        <w:rPr>
          <w:i/>
        </w:rPr>
        <w:t>*.</w:t>
      </w:r>
    </w:p>
    <w:p w:rsidR="00A55D99" w:rsidRPr="005031E9" w:rsidRDefault="00A55D99" w:rsidP="00A55D99">
      <w:pPr>
        <w:ind w:firstLine="709"/>
        <w:jc w:val="both"/>
      </w:pPr>
      <w:r w:rsidRPr="005031E9">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Исследование ископаемых остатков вымерших животных.</w:t>
      </w:r>
    </w:p>
    <w:p w:rsidR="00A55D99" w:rsidRPr="005031E9" w:rsidRDefault="00A55D99" w:rsidP="00A55D99">
      <w:pPr>
        <w:spacing w:before="240"/>
        <w:ind w:firstLine="709"/>
        <w:jc w:val="both"/>
        <w:rPr>
          <w:bCs/>
        </w:rPr>
      </w:pPr>
      <w:r w:rsidRPr="005031E9">
        <w:rPr>
          <w:bCs/>
        </w:rPr>
        <w:t>5. Животные в природных сообществах</w:t>
      </w:r>
    </w:p>
    <w:p w:rsidR="00A55D99" w:rsidRPr="005031E9" w:rsidRDefault="00A55D99" w:rsidP="00A55D99">
      <w:pPr>
        <w:ind w:firstLine="709"/>
        <w:jc w:val="both"/>
      </w:pPr>
      <w:r w:rsidRPr="005031E9">
        <w:t>Животные и среда обитания. *Влияние света, температуры и влажности на животных</w:t>
      </w:r>
      <w:r w:rsidRPr="005031E9">
        <w:rPr>
          <w:i/>
        </w:rPr>
        <w:t>*</w:t>
      </w:r>
      <w:r w:rsidRPr="005031E9">
        <w:t>. Приспособленность животных к условиям среды обитания.</w:t>
      </w:r>
    </w:p>
    <w:p w:rsidR="00A55D99" w:rsidRPr="005031E9" w:rsidRDefault="00A55D99" w:rsidP="00A55D99">
      <w:pPr>
        <w:ind w:firstLine="709"/>
        <w:jc w:val="both"/>
      </w:pPr>
      <w:r w:rsidRPr="005031E9">
        <w:rPr>
          <w:i/>
        </w:rPr>
        <w:t>*</w:t>
      </w:r>
      <w:r w:rsidRPr="005031E9">
        <w:t>Популяции животных, их характеристики*. *Одиночный и групповой образ жизни</w:t>
      </w:r>
      <w:r w:rsidRPr="005031E9">
        <w:rPr>
          <w:i/>
        </w:rPr>
        <w:t>*.</w:t>
      </w:r>
      <w:r w:rsidRPr="005031E9">
        <w:t xml:space="preserve"> Взаимосвязи животных между собой и с другими организмами. Пищевые связи в природном сообществе. *Пищевые уровни, экологическая пирамида</w:t>
      </w:r>
      <w:r w:rsidRPr="005031E9">
        <w:rPr>
          <w:i/>
        </w:rPr>
        <w:t xml:space="preserve">*. </w:t>
      </w:r>
      <w:r w:rsidRPr="005031E9">
        <w:t>Экосистема.</w:t>
      </w:r>
    </w:p>
    <w:p w:rsidR="00A55D99" w:rsidRPr="005031E9" w:rsidRDefault="00A55D99" w:rsidP="00A55D99">
      <w:pPr>
        <w:ind w:firstLine="709"/>
        <w:jc w:val="both"/>
        <w:rPr>
          <w:i/>
        </w:rPr>
      </w:pPr>
      <w:r w:rsidRPr="005031E9">
        <w:rPr>
          <w:i/>
        </w:rPr>
        <w:t>*</w:t>
      </w:r>
      <w:r w:rsidRPr="005031E9">
        <w:t>Животный мир природных зон Земли*. *Основные закономерности распределения животных на планете*. Фауна</w:t>
      </w:r>
      <w:r w:rsidRPr="005031E9">
        <w:rPr>
          <w:i/>
        </w:rPr>
        <w:t>.</w:t>
      </w:r>
    </w:p>
    <w:p w:rsidR="00A55D99" w:rsidRPr="005031E9" w:rsidRDefault="00A55D99" w:rsidP="00A55D99">
      <w:pPr>
        <w:spacing w:before="240"/>
        <w:ind w:firstLine="709"/>
        <w:jc w:val="both"/>
        <w:rPr>
          <w:bCs/>
        </w:rPr>
      </w:pPr>
      <w:r w:rsidRPr="005031E9">
        <w:rPr>
          <w:bCs/>
        </w:rPr>
        <w:t>6. Животные и человек</w:t>
      </w:r>
    </w:p>
    <w:p w:rsidR="00A55D99" w:rsidRPr="005031E9" w:rsidRDefault="00A55D99" w:rsidP="00A55D99">
      <w:pPr>
        <w:ind w:firstLine="709"/>
        <w:jc w:val="both"/>
        <w:rPr>
          <w:i/>
        </w:rPr>
      </w:pPr>
      <w:r w:rsidRPr="005031E9">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r w:rsidRPr="005031E9">
        <w:rPr>
          <w:i/>
        </w:rPr>
        <w:t>*.</w:t>
      </w:r>
    </w:p>
    <w:p w:rsidR="00A55D99" w:rsidRPr="005031E9" w:rsidRDefault="00A55D99" w:rsidP="00A55D99">
      <w:pPr>
        <w:ind w:firstLine="709"/>
        <w:jc w:val="both"/>
        <w:rPr>
          <w:i/>
        </w:rPr>
      </w:pPr>
      <w:r w:rsidRPr="005031E9">
        <w:t>Одомашнивание животных. *Селекция, породы, искусственный отбор, дикие предки домашних животных</w:t>
      </w:r>
      <w:r w:rsidRPr="005031E9">
        <w:rPr>
          <w:i/>
        </w:rPr>
        <w:t>*.</w:t>
      </w:r>
      <w:r w:rsidRPr="005031E9">
        <w:t xml:space="preserve"> Значение домашних животных в жизни человека. Животные сельскохозяйственных угодий. *Методы борьбы с животными-вредителями</w:t>
      </w:r>
      <w:r w:rsidRPr="005031E9">
        <w:rPr>
          <w:i/>
        </w:rPr>
        <w:t>*.</w:t>
      </w:r>
    </w:p>
    <w:p w:rsidR="00A55D99" w:rsidRPr="005031E9" w:rsidRDefault="00A55D99" w:rsidP="00A55D99">
      <w:pPr>
        <w:ind w:firstLine="709"/>
        <w:jc w:val="both"/>
      </w:pPr>
      <w:r w:rsidRPr="005031E9">
        <w:rPr>
          <w:i/>
        </w:rPr>
        <w:t>*</w:t>
      </w:r>
      <w:r w:rsidRPr="005031E9">
        <w:t>Город как особая искусственная среда, созданная человеком*. *Синантропные виды животных*. *Условия их обитания</w:t>
      </w:r>
      <w:r w:rsidRPr="005031E9">
        <w:rPr>
          <w:i/>
        </w:rPr>
        <w:t xml:space="preserve">*. </w:t>
      </w:r>
      <w:r w:rsidRPr="005031E9">
        <w:t>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w:t>
      </w:r>
      <w:r w:rsidRPr="005031E9">
        <w:rPr>
          <w:i/>
        </w:rPr>
        <w:t>*.</w:t>
      </w:r>
      <w:r w:rsidRPr="005031E9">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5D99" w:rsidRPr="005031E9" w:rsidRDefault="00A55D99" w:rsidP="00A55D99">
      <w:pPr>
        <w:ind w:firstLine="709"/>
        <w:jc w:val="both"/>
        <w:rPr>
          <w:b/>
          <w:bCs/>
        </w:rPr>
      </w:pPr>
    </w:p>
    <w:p w:rsidR="00A55D99" w:rsidRPr="005031E9" w:rsidRDefault="00A55D99" w:rsidP="00A55D99">
      <w:pPr>
        <w:ind w:firstLine="709"/>
        <w:jc w:val="both"/>
        <w:rPr>
          <w:rFonts w:eastAsiaTheme="majorEastAsia" w:cstheme="majorBidi"/>
          <w:caps/>
        </w:rPr>
      </w:pPr>
      <w:r w:rsidRPr="005031E9">
        <w:rPr>
          <w:rFonts w:eastAsiaTheme="majorEastAsia" w:cstheme="majorBidi"/>
        </w:rPr>
        <w:t>Содержание обучения в 9 классе.</w:t>
      </w:r>
    </w:p>
    <w:p w:rsidR="00A55D99" w:rsidRPr="005031E9" w:rsidRDefault="00A55D99" w:rsidP="00A55D99">
      <w:pPr>
        <w:spacing w:before="240"/>
        <w:ind w:firstLine="709"/>
        <w:jc w:val="both"/>
        <w:rPr>
          <w:bCs/>
        </w:rPr>
      </w:pPr>
      <w:r w:rsidRPr="005031E9">
        <w:rPr>
          <w:bCs/>
        </w:rPr>
        <w:t>1. Человек – биосоциальный вид</w:t>
      </w:r>
    </w:p>
    <w:p w:rsidR="00A55D99" w:rsidRPr="005031E9" w:rsidRDefault="00A55D99" w:rsidP="00A55D99">
      <w:pPr>
        <w:ind w:firstLine="709"/>
        <w:jc w:val="both"/>
      </w:pPr>
      <w:r w:rsidRPr="005031E9">
        <w:t xml:space="preserve">Науки о человеке </w:t>
      </w:r>
      <w:r w:rsidRPr="005031E9">
        <w:rPr>
          <w:i/>
        </w:rPr>
        <w:t>(</w:t>
      </w:r>
      <w:r w:rsidRPr="005031E9">
        <w:t>анатомия, физиология, психология, антропология, гигиена, санитария, экология человека)</w:t>
      </w:r>
      <w:r w:rsidRPr="005031E9">
        <w:rPr>
          <w:i/>
        </w:rPr>
        <w:t>.</w:t>
      </w:r>
      <w:r w:rsidRPr="005031E9">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5D99" w:rsidRPr="005031E9" w:rsidRDefault="00A55D99" w:rsidP="00A55D99">
      <w:pPr>
        <w:ind w:firstLine="709"/>
        <w:jc w:val="both"/>
      </w:pPr>
      <w:r w:rsidRPr="005031E9">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5D99" w:rsidRPr="005031E9" w:rsidRDefault="00A55D99" w:rsidP="00A55D99">
      <w:pPr>
        <w:spacing w:before="240"/>
        <w:ind w:firstLine="709"/>
        <w:jc w:val="both"/>
        <w:rPr>
          <w:bCs/>
        </w:rPr>
      </w:pPr>
      <w:r w:rsidRPr="005031E9">
        <w:rPr>
          <w:bCs/>
        </w:rPr>
        <w:t>2. Структура организма человека</w:t>
      </w:r>
    </w:p>
    <w:p w:rsidR="00A55D99" w:rsidRPr="005031E9" w:rsidRDefault="00A55D99" w:rsidP="00A55D99">
      <w:pPr>
        <w:ind w:firstLine="709"/>
        <w:jc w:val="both"/>
      </w:pPr>
      <w:r w:rsidRPr="005031E9">
        <w:t>Строение и *химический состав</w:t>
      </w:r>
      <w:r w:rsidRPr="005031E9">
        <w:rPr>
          <w:i/>
        </w:rPr>
        <w:t>*</w:t>
      </w:r>
      <w:r w:rsidRPr="005031E9">
        <w:t xml:space="preserve"> клетки. Обмен веществ и превращение энергии в клетке. Многообразие клеток, их деление</w:t>
      </w:r>
      <w:r w:rsidRPr="005031E9">
        <w:rPr>
          <w:i/>
        </w:rPr>
        <w:t>. *</w:t>
      </w:r>
      <w:r w:rsidRPr="005031E9">
        <w:t>Нуклеиновые кислоты</w:t>
      </w:r>
      <w:r w:rsidRPr="005031E9">
        <w:rPr>
          <w:i/>
        </w:rPr>
        <w:t>*.</w:t>
      </w:r>
      <w:r w:rsidRPr="005031E9">
        <w:t xml:space="preserve"> Гены. Хромосомы. Хромосомный набор. *Митоз, мейоз</w:t>
      </w:r>
      <w:r w:rsidRPr="005031E9">
        <w:rPr>
          <w:i/>
        </w:rPr>
        <w:t>*.</w:t>
      </w:r>
      <w:r w:rsidRPr="005031E9">
        <w:t xml:space="preserve"> Соматические и половые клетки. Стволовые клетки.</w:t>
      </w:r>
    </w:p>
    <w:p w:rsidR="00A55D99" w:rsidRPr="005031E9" w:rsidRDefault="00A55D99" w:rsidP="00A55D99">
      <w:pPr>
        <w:ind w:firstLine="709"/>
        <w:jc w:val="both"/>
        <w:rPr>
          <w:i/>
        </w:rPr>
      </w:pPr>
      <w:r w:rsidRPr="005031E9">
        <w:t>Типы тканей организма человека: эпителиальные, соединительные, мышечные, нервная. Свойства тканей, их функции</w:t>
      </w:r>
      <w:r w:rsidRPr="005031E9">
        <w:rPr>
          <w:i/>
        </w:rPr>
        <w:t xml:space="preserve">. </w:t>
      </w:r>
      <w:r w:rsidRPr="005031E9">
        <w:t>Органы и системы органов. Организм как единое целое. *Взаимосвязь органов и систем как основа гомеостаза</w:t>
      </w:r>
      <w:r w:rsidRPr="005031E9">
        <w:rPr>
          <w:i/>
        </w:rPr>
        <w:t>*.</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lastRenderedPageBreak/>
        <w:t>1. Изучение микроскопического строения тканей (на готовых микропрепаратах).</w:t>
      </w:r>
    </w:p>
    <w:p w:rsidR="00A55D99" w:rsidRPr="005031E9" w:rsidRDefault="00A55D99" w:rsidP="00A55D99">
      <w:pPr>
        <w:ind w:firstLine="709"/>
        <w:jc w:val="both"/>
      </w:pPr>
      <w:r w:rsidRPr="005031E9">
        <w:t>2. Распознавание органов и систем органов человека (по таблицам).</w:t>
      </w:r>
    </w:p>
    <w:p w:rsidR="00A55D99" w:rsidRPr="005031E9" w:rsidRDefault="00A55D99" w:rsidP="00A55D99">
      <w:pPr>
        <w:spacing w:before="240"/>
        <w:ind w:firstLine="709"/>
        <w:jc w:val="both"/>
        <w:rPr>
          <w:bCs/>
        </w:rPr>
      </w:pPr>
      <w:r w:rsidRPr="005031E9">
        <w:rPr>
          <w:bCs/>
        </w:rPr>
        <w:t>3. Нейрогуморальная регуляция</w:t>
      </w:r>
    </w:p>
    <w:p w:rsidR="00A55D99" w:rsidRPr="005031E9" w:rsidRDefault="00A55D99" w:rsidP="00A55D99">
      <w:pPr>
        <w:ind w:firstLine="709"/>
        <w:jc w:val="both"/>
        <w:rPr>
          <w:i/>
        </w:rPr>
      </w:pPr>
      <w:r w:rsidRPr="005031E9">
        <w:t>Нервная система человека, её организация и значение</w:t>
      </w:r>
      <w:r w:rsidRPr="005031E9">
        <w:rPr>
          <w:i/>
        </w:rPr>
        <w:t>.</w:t>
      </w:r>
    </w:p>
    <w:p w:rsidR="00A55D99" w:rsidRPr="005031E9" w:rsidRDefault="00A55D99" w:rsidP="00A55D99">
      <w:pPr>
        <w:ind w:firstLine="709"/>
        <w:jc w:val="both"/>
        <w:rPr>
          <w:i/>
        </w:rPr>
      </w:pPr>
      <w:r w:rsidRPr="005031E9">
        <w:t>Нейроны, нервы, нервные узлы</w:t>
      </w:r>
      <w:r w:rsidRPr="005031E9">
        <w:rPr>
          <w:i/>
        </w:rPr>
        <w:t>.</w:t>
      </w:r>
      <w:r w:rsidRPr="005031E9">
        <w:t xml:space="preserve"> Рефлекс. Рефлекторная дуга. Рецепторы. *Двух нейронные и трёх нейронные рефлекторные дуги</w:t>
      </w:r>
      <w:r w:rsidRPr="005031E9">
        <w:rPr>
          <w:i/>
        </w:rPr>
        <w:t>*.</w:t>
      </w:r>
    </w:p>
    <w:p w:rsidR="00A55D99" w:rsidRPr="005031E9" w:rsidRDefault="00A55D99" w:rsidP="00A55D99">
      <w:pPr>
        <w:ind w:firstLine="709"/>
        <w:jc w:val="both"/>
        <w:rPr>
          <w:i/>
        </w:rPr>
      </w:pPr>
      <w:r w:rsidRPr="005031E9">
        <w:t>Спинной мозг, его строение и функции. Рефлексы спинного мозга. Головной мозг, его строение и функции. *Большие полушария</w:t>
      </w:r>
      <w:r w:rsidRPr="005031E9">
        <w:rPr>
          <w:i/>
        </w:rPr>
        <w:t>*.</w:t>
      </w:r>
      <w:r w:rsidRPr="005031E9">
        <w:t xml:space="preserve"> Рефлексы головного мозга. *Безусловные (врождённые) и условные (приобретённые) рефлексы</w:t>
      </w:r>
      <w:r w:rsidRPr="005031E9">
        <w:rPr>
          <w:i/>
        </w:rPr>
        <w:t>*.</w:t>
      </w:r>
    </w:p>
    <w:p w:rsidR="00A55D99" w:rsidRPr="005031E9" w:rsidRDefault="00A55D99" w:rsidP="00A55D99">
      <w:pPr>
        <w:ind w:firstLine="709"/>
        <w:jc w:val="both"/>
        <w:rPr>
          <w:i/>
        </w:rPr>
      </w:pPr>
      <w:r w:rsidRPr="005031E9">
        <w:t>Соматическая нервная система. Вегетативная (автономная) нервная система. Нервная система как единое целое. *Нарушения в работе нервной системы</w:t>
      </w:r>
      <w:r w:rsidRPr="005031E9">
        <w:rPr>
          <w:i/>
        </w:rPr>
        <w:t>*.</w:t>
      </w:r>
    </w:p>
    <w:p w:rsidR="00A55D99" w:rsidRPr="005031E9" w:rsidRDefault="00A55D99" w:rsidP="00A55D99">
      <w:pPr>
        <w:ind w:firstLine="709"/>
        <w:jc w:val="both"/>
        <w:rPr>
          <w:i/>
        </w:rPr>
      </w:pPr>
      <w:r w:rsidRPr="005031E9">
        <w:t>Гуморальная регуляция функций. Эндокринная система. *Железы внутренней секреции*. *Железы смешанной секреции</w:t>
      </w:r>
      <w:r w:rsidRPr="005031E9">
        <w:rPr>
          <w:i/>
        </w:rPr>
        <w:t>*.</w:t>
      </w:r>
      <w:r w:rsidRPr="005031E9">
        <w:t xml:space="preserve">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r w:rsidRPr="005031E9">
        <w:rPr>
          <w:i/>
        </w:rPr>
        <w:t>*.</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Изучение головного мозга человека (по муляжам).</w:t>
      </w:r>
    </w:p>
    <w:p w:rsidR="00A55D99" w:rsidRPr="005031E9" w:rsidRDefault="00A55D99" w:rsidP="00A55D99">
      <w:pPr>
        <w:ind w:firstLine="709"/>
        <w:jc w:val="both"/>
      </w:pPr>
      <w:r w:rsidRPr="005031E9">
        <w:t>2. Изучение изменения размера зрачка в зависимости от освещённости.</w:t>
      </w:r>
    </w:p>
    <w:p w:rsidR="00A55D99" w:rsidRPr="005031E9" w:rsidRDefault="00A55D99" w:rsidP="00A55D99">
      <w:pPr>
        <w:spacing w:before="240"/>
        <w:ind w:firstLine="709"/>
        <w:jc w:val="both"/>
        <w:rPr>
          <w:bCs/>
        </w:rPr>
      </w:pPr>
      <w:r w:rsidRPr="005031E9">
        <w:rPr>
          <w:bCs/>
        </w:rPr>
        <w:t>4. Опора и движение</w:t>
      </w:r>
    </w:p>
    <w:p w:rsidR="00A55D99" w:rsidRPr="005031E9" w:rsidRDefault="00A55D99" w:rsidP="00A55D99">
      <w:pPr>
        <w:ind w:firstLine="709"/>
        <w:jc w:val="both"/>
      </w:pPr>
      <w:r w:rsidRPr="005031E9">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5D99" w:rsidRPr="005031E9" w:rsidRDefault="00A55D99" w:rsidP="00A55D99">
      <w:pPr>
        <w:ind w:firstLine="709"/>
        <w:jc w:val="both"/>
        <w:rPr>
          <w:i/>
        </w:rPr>
      </w:pPr>
      <w:r w:rsidRPr="005031E9">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r w:rsidRPr="005031E9">
        <w:rPr>
          <w:i/>
        </w:rPr>
        <w:t>.</w:t>
      </w:r>
    </w:p>
    <w:p w:rsidR="00A55D99" w:rsidRPr="005031E9" w:rsidRDefault="00A55D99" w:rsidP="00A55D99">
      <w:pPr>
        <w:ind w:firstLine="709"/>
        <w:jc w:val="both"/>
      </w:pPr>
      <w:r w:rsidRPr="005031E9">
        <w:t>Нарушения опорно-двигательной системы. *Возрастные изменения в строении костей*</w:t>
      </w:r>
      <w:r w:rsidRPr="005031E9">
        <w:rPr>
          <w:i/>
        </w:rPr>
        <w:t xml:space="preserve">. </w:t>
      </w:r>
      <w:r w:rsidRPr="005031E9">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свойств кости.</w:t>
      </w:r>
    </w:p>
    <w:p w:rsidR="00A55D99" w:rsidRPr="005031E9" w:rsidRDefault="00A55D99" w:rsidP="00A55D99">
      <w:pPr>
        <w:ind w:firstLine="709"/>
        <w:jc w:val="both"/>
      </w:pPr>
      <w:r w:rsidRPr="005031E9">
        <w:t>2. Изучение строения костей (на муляжах).</w:t>
      </w:r>
    </w:p>
    <w:p w:rsidR="00A55D99" w:rsidRPr="005031E9" w:rsidRDefault="00A55D99" w:rsidP="00A55D99">
      <w:pPr>
        <w:ind w:firstLine="709"/>
        <w:jc w:val="both"/>
      </w:pPr>
      <w:r w:rsidRPr="005031E9">
        <w:t>3. Изучение строения позвонков (на муляжах).</w:t>
      </w:r>
    </w:p>
    <w:p w:rsidR="00A55D99" w:rsidRPr="005031E9" w:rsidRDefault="00A55D99" w:rsidP="00A55D99">
      <w:pPr>
        <w:ind w:firstLine="709"/>
        <w:jc w:val="both"/>
      </w:pPr>
      <w:r w:rsidRPr="005031E9">
        <w:t>4. Определение гибкости позвоночника.</w:t>
      </w:r>
    </w:p>
    <w:p w:rsidR="00A55D99" w:rsidRPr="005031E9" w:rsidRDefault="00A55D99" w:rsidP="00A55D99">
      <w:pPr>
        <w:ind w:firstLine="709"/>
        <w:jc w:val="both"/>
      </w:pPr>
      <w:r w:rsidRPr="005031E9">
        <w:t>5. Измерение массы и роста своего организма.</w:t>
      </w:r>
    </w:p>
    <w:p w:rsidR="00A55D99" w:rsidRPr="005031E9" w:rsidRDefault="00A55D99" w:rsidP="00A55D99">
      <w:pPr>
        <w:ind w:firstLine="709"/>
        <w:jc w:val="both"/>
      </w:pPr>
      <w:r w:rsidRPr="005031E9">
        <w:t>6. Изучение влияния статической и динамической нагрузки на утомление мышц.</w:t>
      </w:r>
    </w:p>
    <w:p w:rsidR="00A55D99" w:rsidRPr="005031E9" w:rsidRDefault="00A55D99" w:rsidP="00A55D99">
      <w:pPr>
        <w:ind w:firstLine="709"/>
        <w:jc w:val="both"/>
      </w:pPr>
      <w:r w:rsidRPr="005031E9">
        <w:t>7. Выявление нарушения осанки.</w:t>
      </w:r>
    </w:p>
    <w:p w:rsidR="00A55D99" w:rsidRPr="005031E9" w:rsidRDefault="00A55D99" w:rsidP="00A55D99">
      <w:pPr>
        <w:ind w:firstLine="709"/>
        <w:jc w:val="both"/>
      </w:pPr>
      <w:r w:rsidRPr="005031E9">
        <w:t>8. Определение признаков плоскостопия.</w:t>
      </w:r>
    </w:p>
    <w:p w:rsidR="00A55D99" w:rsidRPr="005031E9" w:rsidRDefault="00A55D99" w:rsidP="00A55D99">
      <w:pPr>
        <w:ind w:firstLine="709"/>
        <w:jc w:val="both"/>
      </w:pPr>
      <w:r w:rsidRPr="005031E9">
        <w:t>9. Оказание первой помощи при повреждении скелета и мышц.</w:t>
      </w:r>
    </w:p>
    <w:p w:rsidR="00A55D99" w:rsidRPr="005031E9" w:rsidRDefault="00A55D99" w:rsidP="00A55D99">
      <w:pPr>
        <w:spacing w:before="240"/>
        <w:ind w:firstLine="709"/>
        <w:jc w:val="both"/>
        <w:rPr>
          <w:bCs/>
        </w:rPr>
      </w:pPr>
      <w:r w:rsidRPr="005031E9">
        <w:rPr>
          <w:bCs/>
        </w:rPr>
        <w:t>5. Внутренняя среда организма</w:t>
      </w:r>
    </w:p>
    <w:p w:rsidR="00A55D99" w:rsidRPr="005031E9" w:rsidRDefault="00A55D99" w:rsidP="00A55D99">
      <w:pPr>
        <w:ind w:firstLine="709"/>
        <w:jc w:val="both"/>
      </w:pPr>
      <w:r w:rsidRPr="005031E9">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sidRPr="005031E9">
        <w:rPr>
          <w:i/>
        </w:rPr>
        <w:t xml:space="preserve">*. </w:t>
      </w:r>
      <w:r w:rsidRPr="005031E9">
        <w:t>Плазма крови. *Постоянство внутренней среды (гомеостаз)</w:t>
      </w:r>
      <w:r w:rsidRPr="005031E9">
        <w:rPr>
          <w:i/>
        </w:rPr>
        <w:t>*</w:t>
      </w:r>
      <w:r w:rsidRPr="005031E9">
        <w:t>. Свёртывание крови. Группы крови. Резус-фактор</w:t>
      </w:r>
      <w:r w:rsidRPr="005031E9">
        <w:rPr>
          <w:i/>
        </w:rPr>
        <w:t>.</w:t>
      </w:r>
      <w:r w:rsidRPr="005031E9">
        <w:t xml:space="preserve"> Переливание крови. Донорство.</w:t>
      </w:r>
    </w:p>
    <w:p w:rsidR="00A55D99" w:rsidRPr="005031E9" w:rsidRDefault="00A55D99" w:rsidP="00A55D99">
      <w:pPr>
        <w:ind w:firstLine="709"/>
        <w:jc w:val="both"/>
      </w:pPr>
      <w:r w:rsidRPr="005031E9">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Изучение микроскопического строения крови человека и лягушки (сравнение)на готовых микропрепаратах.</w:t>
      </w:r>
    </w:p>
    <w:p w:rsidR="00A55D99" w:rsidRPr="005031E9" w:rsidRDefault="00A55D99" w:rsidP="00A55D99">
      <w:pPr>
        <w:spacing w:before="240"/>
        <w:ind w:firstLine="709"/>
        <w:jc w:val="both"/>
        <w:rPr>
          <w:bCs/>
          <w:i/>
        </w:rPr>
      </w:pPr>
      <w:r w:rsidRPr="005031E9">
        <w:rPr>
          <w:bCs/>
        </w:rPr>
        <w:t>6.Кровообращение</w:t>
      </w:r>
    </w:p>
    <w:p w:rsidR="00A55D99" w:rsidRPr="005031E9" w:rsidRDefault="00A55D99" w:rsidP="00A55D99">
      <w:pPr>
        <w:ind w:firstLine="709"/>
        <w:jc w:val="both"/>
      </w:pPr>
      <w:r w:rsidRPr="005031E9">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w:t>
      </w:r>
      <w:r w:rsidRPr="005031E9">
        <w:rPr>
          <w:i/>
        </w:rPr>
        <w:t>.</w:t>
      </w:r>
      <w:r w:rsidRPr="005031E9">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Измерение кровяного давления.</w:t>
      </w:r>
    </w:p>
    <w:p w:rsidR="00A55D99" w:rsidRPr="005031E9" w:rsidRDefault="00A55D99" w:rsidP="00A55D99">
      <w:pPr>
        <w:ind w:firstLine="709"/>
        <w:jc w:val="both"/>
      </w:pPr>
      <w:r w:rsidRPr="005031E9">
        <w:t>2. Определение пульса и числа сердечных сокращений в покое и после дозированных физических нагрузок у человека.</w:t>
      </w:r>
    </w:p>
    <w:p w:rsidR="00A55D99" w:rsidRPr="005031E9" w:rsidRDefault="00A55D99" w:rsidP="00A55D99">
      <w:pPr>
        <w:ind w:firstLine="709"/>
        <w:jc w:val="both"/>
      </w:pPr>
      <w:r w:rsidRPr="005031E9">
        <w:t>3. Первая помощь при кровотечениях.</w:t>
      </w:r>
    </w:p>
    <w:p w:rsidR="00A55D99" w:rsidRPr="005031E9" w:rsidRDefault="00A55D99" w:rsidP="00A55D99">
      <w:pPr>
        <w:spacing w:before="240"/>
        <w:ind w:firstLine="709"/>
        <w:jc w:val="both"/>
        <w:rPr>
          <w:bCs/>
        </w:rPr>
      </w:pPr>
      <w:r w:rsidRPr="005031E9">
        <w:rPr>
          <w:bCs/>
        </w:rPr>
        <w:lastRenderedPageBreak/>
        <w:t>7. Дыхание</w:t>
      </w:r>
    </w:p>
    <w:p w:rsidR="00A55D99" w:rsidRPr="005031E9" w:rsidRDefault="00A55D99" w:rsidP="00A55D99">
      <w:pPr>
        <w:ind w:firstLine="709"/>
        <w:jc w:val="both"/>
      </w:pPr>
      <w:r w:rsidRPr="005031E9">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5D99" w:rsidRPr="005031E9" w:rsidRDefault="00A55D99" w:rsidP="00A55D99">
      <w:pPr>
        <w:ind w:firstLine="709"/>
        <w:jc w:val="both"/>
      </w:pPr>
      <w:r w:rsidRPr="005031E9">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w:t>
      </w:r>
      <w:r w:rsidRPr="005031E9">
        <w:rPr>
          <w:i/>
        </w:rPr>
        <w:t xml:space="preserve">*. </w:t>
      </w:r>
      <w:r w:rsidRPr="005031E9">
        <w:t>Охрана воздушной среды. Оказание первой помощи при поражении органов дыхания.</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Измерение обхвата грудной клетки в состоянии вдоха и выдоха.</w:t>
      </w:r>
    </w:p>
    <w:p w:rsidR="00A55D99" w:rsidRPr="005031E9" w:rsidRDefault="00A55D99" w:rsidP="00A55D99">
      <w:pPr>
        <w:ind w:firstLine="709"/>
        <w:jc w:val="both"/>
      </w:pPr>
      <w:r w:rsidRPr="005031E9">
        <w:t>2. Определение частоты дыхания. Влияние различных факторов на частоту дыхания.</w:t>
      </w:r>
    </w:p>
    <w:p w:rsidR="00A55D99" w:rsidRPr="005031E9" w:rsidRDefault="00A55D99" w:rsidP="00A55D99">
      <w:pPr>
        <w:spacing w:before="240"/>
        <w:ind w:firstLine="709"/>
        <w:jc w:val="both"/>
        <w:rPr>
          <w:bCs/>
        </w:rPr>
      </w:pPr>
      <w:r w:rsidRPr="005031E9">
        <w:rPr>
          <w:bCs/>
        </w:rPr>
        <w:t>8. Питание и пищеварение</w:t>
      </w:r>
    </w:p>
    <w:p w:rsidR="00A55D99" w:rsidRPr="005031E9" w:rsidRDefault="00A55D99" w:rsidP="00A55D99">
      <w:pPr>
        <w:ind w:firstLine="709"/>
        <w:jc w:val="both"/>
        <w:rPr>
          <w:i/>
        </w:rPr>
      </w:pPr>
      <w:r w:rsidRPr="005031E9">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r w:rsidRPr="005031E9">
        <w:rPr>
          <w:i/>
        </w:rPr>
        <w:t>.</w:t>
      </w:r>
    </w:p>
    <w:p w:rsidR="00A55D99" w:rsidRPr="005031E9" w:rsidRDefault="00A55D99" w:rsidP="00A55D99">
      <w:pPr>
        <w:ind w:firstLine="709"/>
        <w:jc w:val="both"/>
        <w:rPr>
          <w:i/>
        </w:rPr>
      </w:pPr>
      <w:r w:rsidRPr="005031E9">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r w:rsidRPr="005031E9">
        <w:rPr>
          <w:i/>
        </w:rPr>
        <w:t>*.</w:t>
      </w:r>
    </w:p>
    <w:p w:rsidR="00A55D99" w:rsidRPr="005031E9" w:rsidRDefault="00A55D99" w:rsidP="00A55D99">
      <w:pPr>
        <w:ind w:firstLine="709"/>
        <w:jc w:val="both"/>
        <w:rPr>
          <w:i/>
        </w:rPr>
      </w:pPr>
      <w:r w:rsidRPr="005031E9">
        <w:t>Гигиена питания. *Предупреждение глистных и желудочно-кишечных заболеваний, пищевых отравлений*. *Влияние курения и алкоголя на пищеварение</w:t>
      </w:r>
      <w:r w:rsidRPr="005031E9">
        <w:rPr>
          <w:i/>
        </w:rPr>
        <w:t>*.</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действия ферментов слюны на крахмал.</w:t>
      </w:r>
    </w:p>
    <w:p w:rsidR="00A55D99" w:rsidRPr="005031E9" w:rsidRDefault="00A55D99" w:rsidP="00A55D99">
      <w:pPr>
        <w:ind w:firstLine="709"/>
        <w:jc w:val="both"/>
      </w:pPr>
      <w:r w:rsidRPr="005031E9">
        <w:t>2. Наблюдение действия желудочного сока на белки.</w:t>
      </w:r>
    </w:p>
    <w:p w:rsidR="00A55D99" w:rsidRPr="005031E9" w:rsidRDefault="00A55D99" w:rsidP="00A55D99">
      <w:pPr>
        <w:spacing w:before="240"/>
        <w:ind w:firstLine="709"/>
        <w:jc w:val="both"/>
        <w:rPr>
          <w:bCs/>
        </w:rPr>
      </w:pPr>
      <w:r w:rsidRPr="005031E9">
        <w:rPr>
          <w:bCs/>
        </w:rPr>
        <w:t>9. Обмен веществ и превращение энергии</w:t>
      </w:r>
    </w:p>
    <w:p w:rsidR="00A55D99" w:rsidRPr="005031E9" w:rsidRDefault="00A55D99" w:rsidP="00A55D99">
      <w:pPr>
        <w:ind w:firstLine="709"/>
        <w:jc w:val="both"/>
      </w:pPr>
      <w:r w:rsidRPr="005031E9">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w:t>
      </w:r>
      <w:r w:rsidRPr="005031E9">
        <w:rPr>
          <w:i/>
        </w:rPr>
        <w:t xml:space="preserve">*. </w:t>
      </w:r>
      <w:r w:rsidRPr="005031E9">
        <w:t>Регуляция обмена веществ и превращения энергии.</w:t>
      </w:r>
    </w:p>
    <w:p w:rsidR="00A55D99" w:rsidRPr="005031E9" w:rsidRDefault="00A55D99" w:rsidP="00A55D99">
      <w:pPr>
        <w:ind w:firstLine="709"/>
        <w:jc w:val="both"/>
        <w:rPr>
          <w:i/>
        </w:rPr>
      </w:pPr>
      <w:r w:rsidRPr="005031E9">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r w:rsidRPr="005031E9">
        <w:rPr>
          <w:i/>
        </w:rPr>
        <w:t>*.</w:t>
      </w:r>
    </w:p>
    <w:p w:rsidR="00A55D99" w:rsidRPr="005031E9" w:rsidRDefault="00A55D99" w:rsidP="00A55D99">
      <w:pPr>
        <w:ind w:firstLine="709"/>
        <w:jc w:val="both"/>
      </w:pPr>
      <w:r w:rsidRPr="005031E9">
        <w:t>Нормы и режим питания. Рациональное питание — фактор укрепления здоровья. *Нарушение обмена веществ</w:t>
      </w:r>
      <w:r w:rsidRPr="005031E9">
        <w:rPr>
          <w:i/>
        </w:rPr>
        <w:t>*</w:t>
      </w:r>
      <w:r w:rsidRPr="005031E9">
        <w:t>.</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состава продуктов питания.</w:t>
      </w:r>
    </w:p>
    <w:p w:rsidR="00A55D99" w:rsidRPr="005031E9" w:rsidRDefault="00A55D99" w:rsidP="00A55D99">
      <w:pPr>
        <w:ind w:firstLine="709"/>
        <w:jc w:val="both"/>
      </w:pPr>
      <w:r w:rsidRPr="005031E9">
        <w:t>2. Составление меню в зависимости от калорийности пищи.</w:t>
      </w:r>
    </w:p>
    <w:p w:rsidR="00A55D99" w:rsidRPr="005031E9" w:rsidRDefault="00A55D99" w:rsidP="00A55D99">
      <w:pPr>
        <w:ind w:firstLine="709"/>
        <w:jc w:val="both"/>
      </w:pPr>
      <w:r w:rsidRPr="005031E9">
        <w:t>3. Способы сохранения витаминов в пищевых продуктах.</w:t>
      </w:r>
    </w:p>
    <w:p w:rsidR="00A55D99" w:rsidRPr="005031E9" w:rsidRDefault="00A55D99" w:rsidP="00A55D99">
      <w:pPr>
        <w:spacing w:before="240"/>
        <w:ind w:firstLine="709"/>
        <w:jc w:val="both"/>
        <w:rPr>
          <w:bCs/>
        </w:rPr>
      </w:pPr>
      <w:r w:rsidRPr="005031E9">
        <w:rPr>
          <w:bCs/>
        </w:rPr>
        <w:t>10. Кожа</w:t>
      </w:r>
    </w:p>
    <w:p w:rsidR="00A55D99" w:rsidRPr="005031E9" w:rsidRDefault="00A55D99" w:rsidP="00A55D99">
      <w:pPr>
        <w:ind w:firstLine="709"/>
        <w:jc w:val="both"/>
      </w:pPr>
      <w:r w:rsidRPr="005031E9">
        <w:t>Строение и функции кожи. Кожа и её производные</w:t>
      </w:r>
      <w:r w:rsidRPr="005031E9">
        <w:rPr>
          <w:i/>
        </w:rPr>
        <w:t>.</w:t>
      </w:r>
      <w:r w:rsidRPr="005031E9">
        <w:t xml:space="preserve"> Кожа и терморегуляция. Влияние на кожу факторов окружающей среды.</w:t>
      </w:r>
    </w:p>
    <w:p w:rsidR="00A55D99" w:rsidRPr="005031E9" w:rsidRDefault="00A55D99" w:rsidP="00A55D99">
      <w:pPr>
        <w:ind w:firstLine="709"/>
        <w:jc w:val="both"/>
      </w:pPr>
      <w:r w:rsidRPr="005031E9">
        <w:t>Закаливание и его роль. Способы закаливания организма. Гигиена кожи, гигиенические требования к одежде и обуви</w:t>
      </w:r>
      <w:r w:rsidRPr="005031E9">
        <w:rPr>
          <w:i/>
        </w:rPr>
        <w:t>. *</w:t>
      </w:r>
      <w:r w:rsidRPr="005031E9">
        <w:t>Заболевания кожи и их предупреждения</w:t>
      </w:r>
      <w:r w:rsidRPr="005031E9">
        <w:rPr>
          <w:i/>
        </w:rPr>
        <w:t>*.</w:t>
      </w:r>
      <w:r w:rsidRPr="005031E9">
        <w:t xml:space="preserve"> Профилактика и первая помощь при тепловом и солнечном ударах, ожогах и обморожениях.</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Исследование с помощью лупы тыльной и ладонной стороны кисти.</w:t>
      </w:r>
    </w:p>
    <w:p w:rsidR="00A55D99" w:rsidRPr="005031E9" w:rsidRDefault="00A55D99" w:rsidP="00A55D99">
      <w:pPr>
        <w:ind w:firstLine="709"/>
        <w:jc w:val="both"/>
      </w:pPr>
      <w:r w:rsidRPr="005031E9">
        <w:t>2. Определение жирности различных участков кожи лица.</w:t>
      </w:r>
    </w:p>
    <w:p w:rsidR="00A55D99" w:rsidRPr="005031E9" w:rsidRDefault="00A55D99" w:rsidP="00A55D99">
      <w:pPr>
        <w:ind w:firstLine="709"/>
        <w:jc w:val="both"/>
      </w:pPr>
      <w:r w:rsidRPr="005031E9">
        <w:t>3. Описание мер по уходу за кожей лица и волосами в зависимости от типа кожи.</w:t>
      </w:r>
    </w:p>
    <w:p w:rsidR="00A55D99" w:rsidRPr="005031E9" w:rsidRDefault="00A55D99" w:rsidP="00A55D99">
      <w:pPr>
        <w:ind w:firstLine="709"/>
        <w:jc w:val="both"/>
      </w:pPr>
      <w:r w:rsidRPr="005031E9">
        <w:t>4. Описание основных гигиенических требований к одежде и обуви.</w:t>
      </w:r>
    </w:p>
    <w:p w:rsidR="00A55D99" w:rsidRPr="005031E9" w:rsidRDefault="00A55D99" w:rsidP="00A55D99">
      <w:pPr>
        <w:spacing w:before="240"/>
        <w:ind w:firstLine="709"/>
        <w:jc w:val="both"/>
        <w:rPr>
          <w:bCs/>
        </w:rPr>
      </w:pPr>
      <w:r w:rsidRPr="005031E9">
        <w:rPr>
          <w:bCs/>
        </w:rPr>
        <w:t>11. Выделение</w:t>
      </w:r>
    </w:p>
    <w:p w:rsidR="00A55D99" w:rsidRPr="005031E9" w:rsidRDefault="00A55D99" w:rsidP="00A55D99">
      <w:pPr>
        <w:ind w:firstLine="709"/>
        <w:jc w:val="both"/>
        <w:rPr>
          <w:i/>
        </w:rPr>
      </w:pPr>
      <w:r w:rsidRPr="005031E9">
        <w:t>Значение выделения. Органы выделения. Органы мочевыделительной системы, их строение и функции. *Микроскопическое строение почки*. *Нефрон*. Образование мочи</w:t>
      </w:r>
      <w:r w:rsidRPr="005031E9">
        <w:rPr>
          <w:i/>
        </w:rPr>
        <w:t xml:space="preserve">. </w:t>
      </w:r>
      <w:r w:rsidRPr="005031E9">
        <w:t>Регуляция мочеобразования и мочеиспускания. *Заболевания органов мочевыделительной системы, их предупреждение</w:t>
      </w:r>
      <w:r w:rsidRPr="005031E9">
        <w:rPr>
          <w:i/>
        </w:rPr>
        <w:t>*.</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Определение местоположения почек (на муляже).</w:t>
      </w:r>
    </w:p>
    <w:p w:rsidR="00A55D99" w:rsidRPr="005031E9" w:rsidRDefault="00A55D99" w:rsidP="00A55D99">
      <w:pPr>
        <w:ind w:firstLine="709"/>
        <w:jc w:val="both"/>
      </w:pPr>
      <w:r w:rsidRPr="005031E9">
        <w:t>2. Описание мер профилактики болезней почек.</w:t>
      </w:r>
    </w:p>
    <w:p w:rsidR="00A55D99" w:rsidRPr="005031E9" w:rsidRDefault="00A55D99" w:rsidP="00A55D99">
      <w:pPr>
        <w:spacing w:before="240"/>
        <w:ind w:firstLine="709"/>
        <w:jc w:val="both"/>
        <w:rPr>
          <w:bCs/>
        </w:rPr>
      </w:pPr>
      <w:r w:rsidRPr="005031E9">
        <w:rPr>
          <w:bCs/>
        </w:rPr>
        <w:t>12. Размножение и развитие</w:t>
      </w:r>
    </w:p>
    <w:p w:rsidR="00A55D99" w:rsidRPr="005031E9" w:rsidRDefault="00A55D99" w:rsidP="00A55D99">
      <w:pPr>
        <w:ind w:firstLine="709"/>
        <w:jc w:val="both"/>
      </w:pPr>
      <w:r w:rsidRPr="005031E9">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w:t>
      </w:r>
      <w:r w:rsidRPr="005031E9">
        <w:rPr>
          <w:i/>
        </w:rPr>
        <w:t>*</w:t>
      </w:r>
      <w:r w:rsidRPr="005031E9">
        <w:t>. Рост и развитие ребёнка. Половое созревание. *Наследование признаков у человека*. *Наследственные болезни, их причины и предупреждение</w:t>
      </w:r>
      <w:r w:rsidRPr="005031E9">
        <w:rPr>
          <w:i/>
        </w:rPr>
        <w:t>*</w:t>
      </w:r>
      <w:r w:rsidRPr="005031E9">
        <w:t xml:space="preserve">. Набор хромосом, половые хромосомы, гены. *Роль генетических знаний для </w:t>
      </w:r>
      <w:r w:rsidRPr="005031E9">
        <w:lastRenderedPageBreak/>
        <w:t>планирования семьи</w:t>
      </w:r>
      <w:r w:rsidRPr="005031E9">
        <w:rPr>
          <w:i/>
        </w:rPr>
        <w:t>*</w:t>
      </w:r>
      <w:r w:rsidRPr="005031E9">
        <w:t>. Инфекции, передающиеся половым путём, их профилактика.</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Описание основных мер по профилактике инфекционных вирусных заболеваний: СПИД и гепатит.</w:t>
      </w:r>
    </w:p>
    <w:p w:rsidR="00A55D99" w:rsidRPr="005031E9" w:rsidRDefault="00A55D99" w:rsidP="00A55D99">
      <w:pPr>
        <w:spacing w:before="240"/>
        <w:ind w:firstLine="709"/>
        <w:jc w:val="both"/>
        <w:rPr>
          <w:bCs/>
        </w:rPr>
      </w:pPr>
      <w:r w:rsidRPr="005031E9">
        <w:rPr>
          <w:bCs/>
        </w:rPr>
        <w:t>13. Органы чувств и сенсорные системы</w:t>
      </w:r>
    </w:p>
    <w:p w:rsidR="00A55D99" w:rsidRPr="005031E9" w:rsidRDefault="00A55D99" w:rsidP="00A55D99">
      <w:pPr>
        <w:ind w:firstLine="709"/>
        <w:jc w:val="both"/>
      </w:pPr>
      <w:r w:rsidRPr="005031E9">
        <w:t>Органы чувств и их значение. Анализаторы. Сенсорные системы. Глаз и зрение. Оптическая система глаза. Сетчатка. Зрительные рецепторы</w:t>
      </w:r>
      <w:r w:rsidRPr="005031E9">
        <w:rPr>
          <w:i/>
        </w:rPr>
        <w:t>.</w:t>
      </w:r>
      <w:r w:rsidRPr="005031E9">
        <w:t xml:space="preserve"> Зрительное восприятие. Нарушения зрения и их причины. Гигиена зрения.</w:t>
      </w:r>
    </w:p>
    <w:p w:rsidR="00A55D99" w:rsidRPr="005031E9" w:rsidRDefault="00A55D99" w:rsidP="00A55D99">
      <w:pPr>
        <w:ind w:firstLine="709"/>
        <w:jc w:val="both"/>
      </w:pPr>
      <w:r w:rsidRPr="005031E9">
        <w:t>Ухо и слух. Строение и функции органа слуха. Механизм работы слухового анализатора. Слуховое восприятие. *Нарушения слуха и их причины</w:t>
      </w:r>
      <w:r w:rsidRPr="005031E9">
        <w:rPr>
          <w:i/>
        </w:rPr>
        <w:t>*.</w:t>
      </w:r>
      <w:r w:rsidRPr="005031E9">
        <w:t xml:space="preserve"> Гигиена слуха.</w:t>
      </w:r>
    </w:p>
    <w:p w:rsidR="00A55D99" w:rsidRPr="005031E9" w:rsidRDefault="00A55D99" w:rsidP="00A55D99">
      <w:pPr>
        <w:ind w:firstLine="709"/>
        <w:jc w:val="both"/>
        <w:rPr>
          <w:i/>
        </w:rPr>
      </w:pPr>
      <w:r w:rsidRPr="005031E9">
        <w:t>Органы равновесия, мышечного чувства, осязания, обоняния и вкуса. Взаимодействие сенсорных систем организма</w:t>
      </w:r>
      <w:r w:rsidRPr="005031E9">
        <w:rPr>
          <w:i/>
        </w:rPr>
        <w:t>.</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Определение остроты зрения у человека.</w:t>
      </w:r>
    </w:p>
    <w:p w:rsidR="00A55D99" w:rsidRPr="005031E9" w:rsidRDefault="00A55D99" w:rsidP="00A55D99">
      <w:pPr>
        <w:ind w:firstLine="709"/>
        <w:jc w:val="both"/>
      </w:pPr>
      <w:r w:rsidRPr="005031E9">
        <w:t>2. Изучение строения органа зрения (на муляже и влажном препарате).</w:t>
      </w:r>
    </w:p>
    <w:p w:rsidR="00A55D99" w:rsidRPr="005031E9" w:rsidRDefault="00A55D99" w:rsidP="00A55D99">
      <w:pPr>
        <w:ind w:firstLine="709"/>
        <w:jc w:val="both"/>
      </w:pPr>
      <w:r w:rsidRPr="005031E9">
        <w:t>3. Изучение строения органа слуха (на муляже).</w:t>
      </w:r>
    </w:p>
    <w:p w:rsidR="00A55D99" w:rsidRPr="005031E9" w:rsidRDefault="00A55D99" w:rsidP="00A55D99">
      <w:pPr>
        <w:spacing w:before="240"/>
        <w:ind w:firstLine="709"/>
        <w:jc w:val="both"/>
        <w:rPr>
          <w:bCs/>
        </w:rPr>
      </w:pPr>
      <w:r w:rsidRPr="005031E9">
        <w:rPr>
          <w:bCs/>
        </w:rPr>
        <w:t>14. Поведение и психика</w:t>
      </w:r>
    </w:p>
    <w:p w:rsidR="00A55D99" w:rsidRPr="005031E9" w:rsidRDefault="00A55D99" w:rsidP="00A55D99">
      <w:pPr>
        <w:ind w:firstLine="709"/>
        <w:jc w:val="both"/>
      </w:pPr>
      <w:r w:rsidRPr="005031E9">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w:t>
      </w:r>
      <w:r w:rsidRPr="005031E9">
        <w:rPr>
          <w:i/>
        </w:rPr>
        <w:t>*.</w:t>
      </w:r>
      <w:r w:rsidRPr="005031E9">
        <w:t xml:space="preserve"> Наследственные и ненаследственные программы поведения у человека. *Приспособительный характер поведения*.</w:t>
      </w:r>
    </w:p>
    <w:p w:rsidR="00A55D99" w:rsidRPr="005031E9" w:rsidRDefault="00A55D99" w:rsidP="00A55D99">
      <w:pPr>
        <w:ind w:firstLine="709"/>
        <w:jc w:val="both"/>
      </w:pPr>
      <w:r w:rsidRPr="005031E9">
        <w:t>Первая и вторая сигнальные системы. *Познавательная деятельность мозга*</w:t>
      </w:r>
      <w:r w:rsidRPr="005031E9">
        <w:rPr>
          <w:i/>
        </w:rPr>
        <w:t xml:space="preserve">. </w:t>
      </w:r>
      <w:r w:rsidRPr="005031E9">
        <w:t>Речь и мышление. Память и внимание. Эмоции. Индивидуальные особенности личности: способности, темперамент, характер, одарённость</w:t>
      </w:r>
      <w:r w:rsidRPr="005031E9">
        <w:rPr>
          <w:i/>
        </w:rPr>
        <w:t xml:space="preserve">. </w:t>
      </w:r>
      <w:r w:rsidRPr="005031E9">
        <w:t>Типы высшей нервной деятельности и темперамента. Особенности психики человека. *Гигиена физического и умственного труда*. *Режим труда и отдыха</w:t>
      </w:r>
      <w:r w:rsidRPr="005031E9">
        <w:rPr>
          <w:i/>
        </w:rPr>
        <w:t>*.</w:t>
      </w:r>
      <w:r w:rsidRPr="005031E9">
        <w:t xml:space="preserve"> Сон и его значение. Гигиена сна.</w:t>
      </w:r>
    </w:p>
    <w:p w:rsidR="00A55D99" w:rsidRPr="005031E9" w:rsidRDefault="00A55D99" w:rsidP="00A55D99">
      <w:pPr>
        <w:ind w:firstLine="709"/>
        <w:jc w:val="both"/>
        <w:rPr>
          <w:iCs/>
        </w:rPr>
      </w:pPr>
      <w:r w:rsidRPr="005031E9">
        <w:rPr>
          <w:iCs/>
        </w:rPr>
        <w:t>Лабораторные и практические работы</w:t>
      </w:r>
    </w:p>
    <w:p w:rsidR="00A55D99" w:rsidRPr="005031E9" w:rsidRDefault="00A55D99" w:rsidP="00A55D99">
      <w:pPr>
        <w:ind w:firstLine="709"/>
        <w:jc w:val="both"/>
      </w:pPr>
      <w:r w:rsidRPr="005031E9">
        <w:t>1. Изучение кратковременной памяти.</w:t>
      </w:r>
    </w:p>
    <w:p w:rsidR="00A55D99" w:rsidRPr="005031E9" w:rsidRDefault="00A55D99" w:rsidP="00A55D99">
      <w:pPr>
        <w:ind w:firstLine="709"/>
        <w:jc w:val="both"/>
      </w:pPr>
      <w:r w:rsidRPr="005031E9">
        <w:t>2. Определение объёма механической и логической памяти.</w:t>
      </w:r>
    </w:p>
    <w:p w:rsidR="00A55D99" w:rsidRPr="005031E9" w:rsidRDefault="00A55D99" w:rsidP="00A55D99">
      <w:pPr>
        <w:ind w:firstLine="709"/>
        <w:jc w:val="both"/>
      </w:pPr>
      <w:r w:rsidRPr="005031E9">
        <w:t>3. Оценка сформированности навыков логического мышления.</w:t>
      </w:r>
    </w:p>
    <w:p w:rsidR="00A55D99" w:rsidRPr="005031E9" w:rsidRDefault="00A55D99" w:rsidP="00A55D99">
      <w:pPr>
        <w:spacing w:before="240"/>
        <w:ind w:firstLine="709"/>
        <w:jc w:val="both"/>
        <w:rPr>
          <w:bCs/>
        </w:rPr>
      </w:pPr>
      <w:r w:rsidRPr="005031E9">
        <w:rPr>
          <w:bCs/>
        </w:rPr>
        <w:t>15. Человек и окружающая среда</w:t>
      </w:r>
    </w:p>
    <w:p w:rsidR="00A55D99" w:rsidRPr="005031E9" w:rsidRDefault="00A55D99" w:rsidP="00A55D99">
      <w:pPr>
        <w:ind w:firstLine="709"/>
        <w:jc w:val="both"/>
        <w:rPr>
          <w:i/>
        </w:rPr>
      </w:pPr>
      <w:r w:rsidRPr="005031E9">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r w:rsidRPr="005031E9">
        <w:rPr>
          <w:i/>
        </w:rPr>
        <w:t>*.</w:t>
      </w:r>
    </w:p>
    <w:p w:rsidR="00A55D99" w:rsidRPr="005031E9" w:rsidRDefault="00A55D99" w:rsidP="00A55D99">
      <w:pPr>
        <w:ind w:firstLine="709"/>
        <w:jc w:val="both"/>
      </w:pPr>
      <w:r w:rsidRPr="005031E9">
        <w:rPr>
          <w:i/>
        </w:rPr>
        <w:t>*</w:t>
      </w:r>
      <w:r w:rsidRPr="005031E9">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здоровья:аутотренинг, закаливание, двигательная активность, сбалансированное питание</w:t>
      </w:r>
      <w:r w:rsidRPr="005031E9">
        <w:rPr>
          <w:i/>
        </w:rPr>
        <w:t>*</w:t>
      </w:r>
      <w:r w:rsidRPr="005031E9">
        <w:t>. Культура отношения к собственному здоровью и здоровью окружающих. Всемирная организация здравоохранения.</w:t>
      </w:r>
    </w:p>
    <w:p w:rsidR="00A55D99" w:rsidRPr="005031E9" w:rsidRDefault="00A55D99" w:rsidP="00A55D99">
      <w:pPr>
        <w:ind w:firstLine="709"/>
        <w:jc w:val="both"/>
      </w:pPr>
      <w:r w:rsidRPr="005031E9">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5031E9">
        <w:rPr>
          <w:i/>
        </w:rPr>
        <w:t>*</w:t>
      </w:r>
      <w:r w:rsidRPr="005031E9">
        <w:t>. Значение охраны окружающей среды для сохранения человечества.</w:t>
      </w:r>
    </w:p>
    <w:p w:rsidR="00A55D99" w:rsidRPr="005031E9" w:rsidRDefault="00A55D99" w:rsidP="00A55D99">
      <w:pPr>
        <w:ind w:firstLine="709"/>
        <w:jc w:val="both"/>
        <w:rPr>
          <w:b/>
          <w:bCs/>
        </w:rPr>
      </w:pPr>
    </w:p>
    <w:p w:rsidR="00A55D99" w:rsidRPr="005031E9" w:rsidRDefault="00A55D99" w:rsidP="00A55D99">
      <w:pPr>
        <w:pStyle w:val="1"/>
        <w:rPr>
          <w:b/>
          <w:sz w:val="22"/>
          <w:szCs w:val="22"/>
        </w:rPr>
      </w:pPr>
      <w:bookmarkStart w:id="415" w:name="_Toc96435952"/>
      <w:bookmarkStart w:id="416" w:name="_Toc101171462"/>
      <w:bookmarkStart w:id="417" w:name="_Toc154689566"/>
      <w:r w:rsidRPr="005031E9">
        <w:rPr>
          <w:sz w:val="22"/>
          <w:szCs w:val="22"/>
        </w:rPr>
        <w:t>ПЛАНИРУЕМЫЕ РЕЗУЛЬТАТЫ ОСВОЕНИЯ УЧЕБНОГО ПРЕДМЕТА «БИОЛОГИЯ» НА УРОВНЕ ОСНОВНОГО ОБЩЕГО ОБРАЗОВАНИЯ</w:t>
      </w:r>
      <w:bookmarkEnd w:id="415"/>
      <w:bookmarkEnd w:id="416"/>
      <w:bookmarkEnd w:id="417"/>
    </w:p>
    <w:p w:rsidR="00A55D99" w:rsidRPr="005031E9" w:rsidRDefault="00A55D99" w:rsidP="00A55D99">
      <w:pPr>
        <w:ind w:firstLine="709"/>
        <w:jc w:val="both"/>
        <w:rPr>
          <w:b/>
        </w:rPr>
      </w:pPr>
    </w:p>
    <w:p w:rsidR="00A55D99" w:rsidRPr="005031E9" w:rsidRDefault="00A55D99" w:rsidP="00A55D99">
      <w:pPr>
        <w:pStyle w:val="3"/>
        <w:spacing w:before="160" w:after="120"/>
        <w:rPr>
          <w:caps/>
        </w:rPr>
      </w:pPr>
      <w:bookmarkStart w:id="418" w:name="_Toc101171463"/>
      <w:bookmarkStart w:id="419" w:name="_Toc154689567"/>
      <w:r w:rsidRPr="005031E9">
        <w:rPr>
          <w:caps/>
        </w:rPr>
        <w:t>Личностные результаты:</w:t>
      </w:r>
      <w:bookmarkEnd w:id="418"/>
      <w:bookmarkEnd w:id="419"/>
    </w:p>
    <w:p w:rsidR="00A55D99" w:rsidRPr="005031E9" w:rsidRDefault="00A55D99" w:rsidP="00A55D99">
      <w:pPr>
        <w:ind w:firstLine="709"/>
        <w:jc w:val="both"/>
      </w:pPr>
      <w:r w:rsidRPr="005031E9">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5D99" w:rsidRPr="005031E9" w:rsidRDefault="00A55D99" w:rsidP="00A55D99">
      <w:pPr>
        <w:ind w:firstLine="709"/>
        <w:jc w:val="both"/>
      </w:pPr>
      <w:r w:rsidRPr="005031E9">
        <w:t>1) патриотического воспитания:</w:t>
      </w:r>
    </w:p>
    <w:p w:rsidR="00A55D99" w:rsidRPr="005031E9" w:rsidRDefault="00A55D99" w:rsidP="00A55D99">
      <w:pPr>
        <w:ind w:firstLine="709"/>
        <w:jc w:val="both"/>
      </w:pPr>
      <w:r w:rsidRPr="005031E9">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5D99" w:rsidRPr="005031E9" w:rsidRDefault="00A55D99" w:rsidP="00A55D99">
      <w:pPr>
        <w:ind w:firstLine="709"/>
        <w:jc w:val="both"/>
      </w:pPr>
      <w:r w:rsidRPr="005031E9">
        <w:t>2) гражданского воспитания:</w:t>
      </w:r>
    </w:p>
    <w:p w:rsidR="00A55D99" w:rsidRPr="005031E9" w:rsidRDefault="00A55D99" w:rsidP="00A55D99">
      <w:pPr>
        <w:ind w:firstLine="709"/>
        <w:jc w:val="both"/>
      </w:pPr>
      <w:r w:rsidRPr="005031E9">
        <w:t>готовность к конструктивной совместной деятельности при выполнении исследований и проектов, стремление к взаимопониманию и взаимопомощи;</w:t>
      </w:r>
    </w:p>
    <w:p w:rsidR="00A55D99" w:rsidRPr="005031E9" w:rsidRDefault="00A55D99" w:rsidP="00A55D99">
      <w:pPr>
        <w:ind w:firstLine="709"/>
        <w:jc w:val="both"/>
      </w:pPr>
      <w:r w:rsidRPr="005031E9">
        <w:t>3) духовно-нравственного воспитания:</w:t>
      </w:r>
    </w:p>
    <w:p w:rsidR="00A55D99" w:rsidRPr="005031E9" w:rsidRDefault="00A55D99" w:rsidP="00A55D99">
      <w:pPr>
        <w:ind w:firstLine="709"/>
        <w:jc w:val="both"/>
      </w:pPr>
      <w:r w:rsidRPr="005031E9">
        <w:t>готовность оценивать поведение и поступки с позиции нравственных норм и норм экологической культуры;</w:t>
      </w:r>
    </w:p>
    <w:p w:rsidR="00A55D99" w:rsidRPr="005031E9" w:rsidRDefault="00A55D99" w:rsidP="00A55D99">
      <w:pPr>
        <w:ind w:firstLine="709"/>
        <w:jc w:val="both"/>
      </w:pPr>
      <w:r w:rsidRPr="005031E9">
        <w:lastRenderedPageBreak/>
        <w:t>понимание значимости нравственного аспекта деятельности человека в медицине и биологии;</w:t>
      </w:r>
    </w:p>
    <w:p w:rsidR="00A55D99" w:rsidRPr="005031E9" w:rsidRDefault="00A55D99" w:rsidP="00A55D99">
      <w:pPr>
        <w:ind w:firstLine="709"/>
        <w:jc w:val="both"/>
      </w:pPr>
      <w:r w:rsidRPr="005031E9">
        <w:t>4) эстетического воспитания:</w:t>
      </w:r>
    </w:p>
    <w:p w:rsidR="00A55D99" w:rsidRPr="005031E9" w:rsidRDefault="00A55D99" w:rsidP="00A55D99">
      <w:pPr>
        <w:ind w:firstLine="709"/>
        <w:jc w:val="both"/>
      </w:pPr>
      <w:r w:rsidRPr="005031E9">
        <w:t>понимание роли биологии в формировании эстетической культуры личности;</w:t>
      </w:r>
    </w:p>
    <w:p w:rsidR="00A55D99" w:rsidRPr="005031E9" w:rsidRDefault="00A55D99" w:rsidP="00A55D99">
      <w:pPr>
        <w:ind w:firstLine="709"/>
        <w:jc w:val="both"/>
      </w:pPr>
      <w:r w:rsidRPr="005031E9">
        <w:t>5) ценности научного познания:</w:t>
      </w:r>
    </w:p>
    <w:p w:rsidR="00A55D99" w:rsidRPr="005031E9" w:rsidRDefault="00A55D99" w:rsidP="00A55D99">
      <w:pPr>
        <w:ind w:firstLine="709"/>
        <w:jc w:val="both"/>
      </w:pPr>
      <w:r w:rsidRPr="005031E9">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5D99" w:rsidRPr="005031E9" w:rsidRDefault="00A55D99" w:rsidP="00A55D99">
      <w:pPr>
        <w:ind w:firstLine="709"/>
        <w:jc w:val="both"/>
      </w:pPr>
      <w:r w:rsidRPr="005031E9">
        <w:t>понимание роли биологической науки в формировании научного мировоззрения;</w:t>
      </w:r>
    </w:p>
    <w:p w:rsidR="00A55D99" w:rsidRPr="005031E9" w:rsidRDefault="00A55D99" w:rsidP="00A55D99">
      <w:pPr>
        <w:ind w:firstLine="709"/>
        <w:jc w:val="both"/>
      </w:pPr>
      <w:r w:rsidRPr="005031E9">
        <w:t>развитие научной любознательности, интереса к биологической науке, навыков исследовательской деятельности;</w:t>
      </w:r>
    </w:p>
    <w:p w:rsidR="00A55D99" w:rsidRPr="005031E9" w:rsidRDefault="00A55D99" w:rsidP="00A55D99">
      <w:pPr>
        <w:ind w:firstLine="709"/>
        <w:jc w:val="both"/>
      </w:pPr>
      <w:r w:rsidRPr="005031E9">
        <w:t>6) формирования культуры здоровья:</w:t>
      </w:r>
    </w:p>
    <w:p w:rsidR="00A55D99" w:rsidRPr="005031E9" w:rsidRDefault="00A55D99" w:rsidP="00A55D99">
      <w:pPr>
        <w:ind w:firstLine="709"/>
        <w:jc w:val="both"/>
      </w:pPr>
      <w:r w:rsidRPr="005031E9">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5D99" w:rsidRPr="005031E9" w:rsidRDefault="00A55D99" w:rsidP="00A55D99">
      <w:pPr>
        <w:ind w:firstLine="709"/>
        <w:jc w:val="both"/>
      </w:pPr>
      <w:r w:rsidRPr="005031E9">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5D99" w:rsidRPr="005031E9" w:rsidRDefault="00A55D99" w:rsidP="00A55D99">
      <w:pPr>
        <w:ind w:firstLine="709"/>
        <w:jc w:val="both"/>
      </w:pPr>
      <w:r w:rsidRPr="005031E9">
        <w:t>соблюдение правил безопасности, в том числе навыки безопасного поведения в природной среде;</w:t>
      </w:r>
    </w:p>
    <w:p w:rsidR="00A55D99" w:rsidRPr="005031E9" w:rsidRDefault="00A55D99" w:rsidP="00A55D99">
      <w:pPr>
        <w:ind w:firstLine="709"/>
        <w:jc w:val="both"/>
      </w:pPr>
      <w:r w:rsidRPr="005031E9">
        <w:t>сформированность навыка рефлексии, управление собственным эмоциональным состоянием;</w:t>
      </w:r>
    </w:p>
    <w:p w:rsidR="00A55D99" w:rsidRPr="005031E9" w:rsidRDefault="00A55D99" w:rsidP="00A55D99">
      <w:pPr>
        <w:ind w:firstLine="709"/>
        <w:jc w:val="both"/>
      </w:pPr>
      <w:r w:rsidRPr="005031E9">
        <w:t>7) трудового воспитания:</w:t>
      </w:r>
    </w:p>
    <w:p w:rsidR="00A55D99" w:rsidRPr="005031E9" w:rsidRDefault="00A55D99" w:rsidP="00A55D99">
      <w:pPr>
        <w:ind w:firstLine="709"/>
        <w:jc w:val="both"/>
      </w:pPr>
      <w:r w:rsidRPr="005031E9">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A55D99" w:rsidRPr="005031E9" w:rsidRDefault="00A55D99" w:rsidP="00A55D99">
      <w:pPr>
        <w:ind w:firstLine="709"/>
        <w:jc w:val="both"/>
      </w:pPr>
      <w:r w:rsidRPr="005031E9">
        <w:t>8) экологического воспитания:</w:t>
      </w:r>
    </w:p>
    <w:p w:rsidR="00A55D99" w:rsidRPr="005031E9" w:rsidRDefault="00A55D99" w:rsidP="00A55D99">
      <w:pPr>
        <w:ind w:firstLine="709"/>
        <w:jc w:val="both"/>
      </w:pPr>
      <w:r w:rsidRPr="005031E9">
        <w:t>ориентация на применение биологических знаний при решении задач в области окружающей среды;</w:t>
      </w:r>
    </w:p>
    <w:p w:rsidR="00A55D99" w:rsidRPr="005031E9" w:rsidRDefault="00A55D99" w:rsidP="00A55D99">
      <w:pPr>
        <w:ind w:firstLine="709"/>
        <w:jc w:val="both"/>
      </w:pPr>
      <w:r w:rsidRPr="005031E9">
        <w:t>осознание экологических проблем и путей их решения;</w:t>
      </w:r>
    </w:p>
    <w:p w:rsidR="00A55D99" w:rsidRPr="005031E9" w:rsidRDefault="00A55D99" w:rsidP="00A55D99">
      <w:pPr>
        <w:ind w:firstLine="709"/>
        <w:jc w:val="both"/>
      </w:pPr>
      <w:r w:rsidRPr="005031E9">
        <w:t>готовность к участию в практической деятельности экологической направленности;</w:t>
      </w:r>
    </w:p>
    <w:p w:rsidR="00A55D99" w:rsidRPr="005031E9" w:rsidRDefault="00A55D99" w:rsidP="00A55D99">
      <w:pPr>
        <w:ind w:firstLine="709"/>
        <w:jc w:val="both"/>
      </w:pPr>
      <w:r w:rsidRPr="005031E9">
        <w:t>9) адаптации обучающегося к изменяющимся условиям социальной и природной среды:</w:t>
      </w:r>
    </w:p>
    <w:p w:rsidR="00A55D99" w:rsidRPr="005031E9" w:rsidRDefault="00A55D99" w:rsidP="00A55D99">
      <w:pPr>
        <w:ind w:firstLine="709"/>
        <w:jc w:val="both"/>
      </w:pPr>
      <w:r w:rsidRPr="005031E9">
        <w:t>оценка изменяющихся условий;</w:t>
      </w:r>
    </w:p>
    <w:p w:rsidR="00A55D99" w:rsidRPr="005031E9" w:rsidRDefault="00A55D99" w:rsidP="00A55D99">
      <w:pPr>
        <w:ind w:firstLine="709"/>
        <w:jc w:val="both"/>
      </w:pPr>
      <w:r w:rsidRPr="005031E9">
        <w:t>принятие решения (индивидуальное, в группе) в изменяющихся условиях на основании анализа биологической информации;</w:t>
      </w:r>
    </w:p>
    <w:p w:rsidR="00A55D99" w:rsidRPr="005031E9" w:rsidRDefault="00A55D99" w:rsidP="00A55D99">
      <w:pPr>
        <w:ind w:firstLine="709"/>
        <w:jc w:val="both"/>
        <w:rPr>
          <w:b/>
        </w:rPr>
      </w:pPr>
      <w:r w:rsidRPr="005031E9">
        <w:t>планирование действий в новой ситуации на основании знаний биологических закономерностей.</w:t>
      </w:r>
    </w:p>
    <w:p w:rsidR="00A55D99" w:rsidRPr="005031E9" w:rsidRDefault="00A55D99" w:rsidP="00A55D99">
      <w:pPr>
        <w:pStyle w:val="3"/>
        <w:spacing w:before="160" w:after="120"/>
        <w:rPr>
          <w:caps/>
        </w:rPr>
      </w:pPr>
      <w:bookmarkStart w:id="420" w:name="_Toc101171464"/>
      <w:bookmarkStart w:id="421" w:name="_Toc154689568"/>
      <w:r w:rsidRPr="005031E9">
        <w:rPr>
          <w:caps/>
        </w:rPr>
        <w:t>Метапредметные результаты</w:t>
      </w:r>
      <w:bookmarkEnd w:id="420"/>
      <w:bookmarkEnd w:id="421"/>
    </w:p>
    <w:p w:rsidR="00A55D99" w:rsidRPr="005031E9" w:rsidRDefault="00A55D99" w:rsidP="00A55D99">
      <w:pPr>
        <w:ind w:firstLine="709"/>
        <w:jc w:val="both"/>
      </w:pPr>
      <w:r w:rsidRPr="005031E9">
        <w:t>Метапредметные результаты освоения программы по биологии основного общего образования, должны отражать:</w:t>
      </w:r>
    </w:p>
    <w:p w:rsidR="00A55D99" w:rsidRPr="005031E9" w:rsidRDefault="00A55D99" w:rsidP="00A55D99">
      <w:pPr>
        <w:ind w:firstLine="709"/>
        <w:jc w:val="both"/>
      </w:pPr>
      <w:r w:rsidRPr="005031E9">
        <w:t>Овладение универсальными учебными познавательными действиями:</w:t>
      </w:r>
    </w:p>
    <w:p w:rsidR="00A55D99" w:rsidRPr="005031E9" w:rsidRDefault="00A55D99" w:rsidP="00A55D99">
      <w:pPr>
        <w:spacing w:before="240"/>
        <w:ind w:firstLine="709"/>
        <w:jc w:val="both"/>
      </w:pPr>
      <w:r w:rsidRPr="005031E9">
        <w:t>1) базовые логические действия:</w:t>
      </w:r>
    </w:p>
    <w:p w:rsidR="00A55D99" w:rsidRPr="005031E9" w:rsidRDefault="00A55D99" w:rsidP="00A55D99">
      <w:pPr>
        <w:ind w:firstLine="709"/>
        <w:jc w:val="both"/>
      </w:pPr>
      <w:r w:rsidRPr="005031E9">
        <w:t>пользоватьсяс опорой на ключевые слованаучными методами для распознания биологических проблем;</w:t>
      </w:r>
    </w:p>
    <w:p w:rsidR="00A55D99" w:rsidRPr="005031E9" w:rsidRDefault="00A55D99" w:rsidP="00A55D99">
      <w:pPr>
        <w:ind w:firstLine="709"/>
        <w:jc w:val="both"/>
      </w:pPr>
      <w:r w:rsidRPr="005031E9">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A55D99" w:rsidRPr="005031E9" w:rsidRDefault="00A55D99" w:rsidP="00A55D99">
      <w:pPr>
        <w:ind w:firstLine="709"/>
        <w:jc w:val="both"/>
      </w:pPr>
      <w:r w:rsidRPr="005031E9">
        <w:t>создавать, применять и преобразовывать знаки и символы, модели и схемы для решения учебных и познавательных задач с помощью педагога.</w:t>
      </w:r>
    </w:p>
    <w:p w:rsidR="00A55D99" w:rsidRPr="005031E9" w:rsidRDefault="00A55D99" w:rsidP="00A55D99">
      <w:pPr>
        <w:spacing w:before="240"/>
        <w:ind w:firstLine="709"/>
        <w:jc w:val="both"/>
      </w:pPr>
      <w:r w:rsidRPr="005031E9">
        <w:t>2) базовые исследовательские действия:</w:t>
      </w:r>
    </w:p>
    <w:p w:rsidR="00A55D99" w:rsidRPr="005031E9" w:rsidRDefault="00A55D99" w:rsidP="00A55D99">
      <w:pPr>
        <w:ind w:firstLine="709"/>
        <w:jc w:val="both"/>
      </w:pPr>
      <w:r w:rsidRPr="005031E9">
        <w:t>проводить наблюдения с опорой на план за живыми объектами, собственным организмом;</w:t>
      </w:r>
    </w:p>
    <w:p w:rsidR="00A55D99" w:rsidRPr="005031E9" w:rsidRDefault="00A55D99" w:rsidP="00A55D99">
      <w:pPr>
        <w:ind w:firstLine="709"/>
        <w:jc w:val="both"/>
      </w:pPr>
      <w:r w:rsidRPr="005031E9">
        <w:t>ставить с опорой на алгоритм учебных действий несложные биологические эксперименты и интерпретировать их результаты с помощью учителя;</w:t>
      </w:r>
    </w:p>
    <w:p w:rsidR="00A55D99" w:rsidRPr="005031E9" w:rsidRDefault="00A55D99" w:rsidP="00A55D99">
      <w:pPr>
        <w:spacing w:before="240"/>
        <w:ind w:firstLine="709"/>
        <w:jc w:val="both"/>
      </w:pPr>
      <w:r w:rsidRPr="005031E9">
        <w:t>3) работа с информацией:</w:t>
      </w:r>
    </w:p>
    <w:p w:rsidR="00A55D99" w:rsidRPr="005031E9" w:rsidRDefault="00A55D99" w:rsidP="00A55D99">
      <w:pPr>
        <w:ind w:firstLine="709"/>
        <w:jc w:val="both"/>
      </w:pPr>
      <w:r w:rsidRPr="005031E9">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A55D99" w:rsidRPr="005031E9" w:rsidRDefault="00A55D99" w:rsidP="00A55D99">
      <w:pPr>
        <w:ind w:firstLine="709"/>
        <w:jc w:val="both"/>
      </w:pPr>
      <w:r w:rsidRPr="005031E9">
        <w:t>описывать биологические объекты, процессы и явления с опорой на алгоритм;</w:t>
      </w:r>
    </w:p>
    <w:p w:rsidR="00A55D99" w:rsidRPr="005031E9" w:rsidRDefault="00A55D99" w:rsidP="00A55D99">
      <w:pPr>
        <w:spacing w:before="240"/>
        <w:ind w:firstLine="709"/>
        <w:jc w:val="both"/>
      </w:pPr>
      <w:r w:rsidRPr="005031E9">
        <w:t>Овладение универсальными учебными коммуникативными действиями:</w:t>
      </w:r>
    </w:p>
    <w:p w:rsidR="00A55D99" w:rsidRPr="005031E9" w:rsidRDefault="00A55D99" w:rsidP="007A6633">
      <w:pPr>
        <w:pStyle w:val="a6"/>
        <w:widowControl/>
        <w:numPr>
          <w:ilvl w:val="0"/>
          <w:numId w:val="32"/>
        </w:numPr>
        <w:autoSpaceDE/>
        <w:autoSpaceDN/>
        <w:spacing w:before="240"/>
        <w:contextualSpacing/>
      </w:pPr>
      <w:r w:rsidRPr="005031E9">
        <w:t>общение:</w:t>
      </w:r>
    </w:p>
    <w:p w:rsidR="00A55D99" w:rsidRPr="005031E9" w:rsidRDefault="00A55D99" w:rsidP="00A55D99">
      <w:pPr>
        <w:ind w:firstLine="708"/>
        <w:jc w:val="both"/>
      </w:pPr>
      <w:r w:rsidRPr="005031E9">
        <w:t>использовать информационно-коммуникационные технологии для решения коммуникативных и познавательных задач в области биологии;</w:t>
      </w:r>
    </w:p>
    <w:p w:rsidR="00A55D99" w:rsidRPr="005031E9" w:rsidRDefault="00A55D99" w:rsidP="00A55D99">
      <w:pPr>
        <w:ind w:firstLine="708"/>
        <w:jc w:val="both"/>
      </w:pPr>
      <w:r w:rsidRPr="005031E9">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A55D99" w:rsidRPr="005031E9" w:rsidRDefault="00A55D99" w:rsidP="007A6633">
      <w:pPr>
        <w:pStyle w:val="a6"/>
        <w:widowControl/>
        <w:numPr>
          <w:ilvl w:val="0"/>
          <w:numId w:val="32"/>
        </w:numPr>
        <w:autoSpaceDE/>
        <w:autoSpaceDN/>
        <w:spacing w:before="240"/>
        <w:contextualSpacing/>
      </w:pPr>
      <w:r w:rsidRPr="005031E9">
        <w:t>совместная деятельность:</w:t>
      </w:r>
    </w:p>
    <w:p w:rsidR="00A55D99" w:rsidRPr="005031E9" w:rsidRDefault="00A55D99" w:rsidP="00A55D99">
      <w:pPr>
        <w:ind w:firstLine="709"/>
        <w:jc w:val="both"/>
      </w:pPr>
      <w:r w:rsidRPr="005031E9">
        <w:lastRenderedPageBreak/>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55D99" w:rsidRPr="005031E9" w:rsidRDefault="00A55D99" w:rsidP="00A55D99">
      <w:pPr>
        <w:ind w:firstLine="709"/>
        <w:jc w:val="both"/>
      </w:pPr>
      <w:r w:rsidRPr="005031E9">
        <w:t>выполнять свою часть работы, достигать качественного результата и координировать свои действия с другими членами команды;</w:t>
      </w:r>
    </w:p>
    <w:p w:rsidR="00A55D99" w:rsidRPr="005031E9" w:rsidRDefault="00A55D99" w:rsidP="00A55D99">
      <w:pPr>
        <w:ind w:firstLine="709"/>
        <w:jc w:val="both"/>
      </w:pPr>
      <w:r w:rsidRPr="005031E9">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A55D99" w:rsidRPr="005031E9" w:rsidRDefault="00A55D99" w:rsidP="00A55D99">
      <w:pPr>
        <w:spacing w:before="240"/>
        <w:ind w:firstLine="709"/>
        <w:jc w:val="both"/>
      </w:pPr>
      <w:r w:rsidRPr="005031E9">
        <w:t>Овладение универсальными учебными регулятивными действиями:</w:t>
      </w:r>
    </w:p>
    <w:p w:rsidR="00A55D99" w:rsidRPr="005031E9" w:rsidRDefault="00A55D99" w:rsidP="007A6633">
      <w:pPr>
        <w:pStyle w:val="a6"/>
        <w:widowControl/>
        <w:numPr>
          <w:ilvl w:val="0"/>
          <w:numId w:val="33"/>
        </w:numPr>
        <w:autoSpaceDE/>
        <w:autoSpaceDN/>
        <w:spacing w:before="240"/>
        <w:contextualSpacing/>
      </w:pPr>
      <w:r w:rsidRPr="005031E9">
        <w:t>самоорганизация:</w:t>
      </w:r>
    </w:p>
    <w:p w:rsidR="00A55D99" w:rsidRPr="005031E9" w:rsidRDefault="00A55D99" w:rsidP="00A55D99">
      <w:pPr>
        <w:ind w:firstLine="708"/>
        <w:jc w:val="both"/>
      </w:pPr>
      <w:r w:rsidRPr="005031E9">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A55D99" w:rsidRPr="005031E9" w:rsidRDefault="00A55D99" w:rsidP="00A55D99">
      <w:pPr>
        <w:ind w:firstLine="708"/>
        <w:jc w:val="both"/>
      </w:pPr>
      <w:r w:rsidRPr="005031E9">
        <w:t>планировать пути достижения целей в биологических наблюдениях, осознанно выбирать способы решения учебных и познавательных задач;</w:t>
      </w:r>
    </w:p>
    <w:p w:rsidR="00A55D99" w:rsidRPr="005031E9" w:rsidRDefault="00A55D99" w:rsidP="007A6633">
      <w:pPr>
        <w:pStyle w:val="a6"/>
        <w:widowControl/>
        <w:numPr>
          <w:ilvl w:val="0"/>
          <w:numId w:val="33"/>
        </w:numPr>
        <w:autoSpaceDE/>
        <w:autoSpaceDN/>
        <w:spacing w:before="240"/>
        <w:contextualSpacing/>
      </w:pPr>
      <w:r w:rsidRPr="005031E9">
        <w:t xml:space="preserve"> самоконтроль:</w:t>
      </w:r>
    </w:p>
    <w:p w:rsidR="00A55D99" w:rsidRPr="005031E9" w:rsidRDefault="00A55D99" w:rsidP="00A55D99">
      <w:pPr>
        <w:ind w:firstLine="708"/>
        <w:jc w:val="both"/>
      </w:pPr>
      <w:r w:rsidRPr="005031E9">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5D99" w:rsidRPr="005031E9" w:rsidRDefault="00A55D99" w:rsidP="007A6633">
      <w:pPr>
        <w:pStyle w:val="a6"/>
        <w:widowControl/>
        <w:numPr>
          <w:ilvl w:val="0"/>
          <w:numId w:val="33"/>
        </w:numPr>
        <w:autoSpaceDE/>
        <w:autoSpaceDN/>
        <w:spacing w:before="240"/>
        <w:contextualSpacing/>
      </w:pPr>
      <w:r w:rsidRPr="005031E9">
        <w:t>эмоциональный интеллект:</w:t>
      </w:r>
    </w:p>
    <w:p w:rsidR="00A55D99" w:rsidRPr="005031E9" w:rsidRDefault="00A55D99" w:rsidP="00A55D99">
      <w:pPr>
        <w:ind w:firstLine="708"/>
        <w:jc w:val="both"/>
      </w:pPr>
      <w:r w:rsidRPr="005031E9">
        <w:t>оценивать правильность выполнения учебной задачи, собственные возможности ее решения.</w:t>
      </w:r>
    </w:p>
    <w:p w:rsidR="00A55D99" w:rsidRPr="005031E9" w:rsidRDefault="00A55D99" w:rsidP="00A55D99">
      <w:pPr>
        <w:ind w:firstLine="708"/>
        <w:jc w:val="both"/>
      </w:pPr>
      <w:r w:rsidRPr="005031E9">
        <w:t>регулировать способ выражения эмоций.</w:t>
      </w:r>
    </w:p>
    <w:p w:rsidR="00A55D99" w:rsidRPr="005031E9" w:rsidRDefault="00A55D99" w:rsidP="007A6633">
      <w:pPr>
        <w:pStyle w:val="a6"/>
        <w:widowControl/>
        <w:numPr>
          <w:ilvl w:val="0"/>
          <w:numId w:val="33"/>
        </w:numPr>
        <w:autoSpaceDE/>
        <w:autoSpaceDN/>
        <w:spacing w:before="240"/>
        <w:contextualSpacing/>
      </w:pPr>
      <w:r w:rsidRPr="005031E9">
        <w:t>принятие себя и других:</w:t>
      </w:r>
    </w:p>
    <w:p w:rsidR="00A55D99" w:rsidRPr="005031E9" w:rsidRDefault="00A55D99" w:rsidP="00A55D99">
      <w:pPr>
        <w:ind w:firstLine="708"/>
        <w:jc w:val="both"/>
      </w:pPr>
      <w:r w:rsidRPr="005031E9">
        <w:t>принятие себя и других:</w:t>
      </w:r>
    </w:p>
    <w:p w:rsidR="00A55D99" w:rsidRPr="005031E9" w:rsidRDefault="00A55D99" w:rsidP="00A55D99">
      <w:pPr>
        <w:ind w:firstLine="708"/>
        <w:jc w:val="both"/>
      </w:pPr>
      <w:r w:rsidRPr="005031E9">
        <w:t>осознанно относиться к другому человеку, его мнению;</w:t>
      </w:r>
    </w:p>
    <w:p w:rsidR="00A55D99" w:rsidRPr="005031E9" w:rsidRDefault="00A55D99" w:rsidP="00A55D99">
      <w:pPr>
        <w:ind w:firstLine="708"/>
        <w:jc w:val="both"/>
      </w:pPr>
      <w:r w:rsidRPr="005031E9">
        <w:t>признавать своё право на ошибку и такое же право другого.</w:t>
      </w:r>
    </w:p>
    <w:p w:rsidR="00A55D99" w:rsidRPr="005031E9" w:rsidRDefault="00A55D99" w:rsidP="00A55D99">
      <w:pPr>
        <w:ind w:firstLine="709"/>
        <w:jc w:val="both"/>
      </w:pPr>
    </w:p>
    <w:p w:rsidR="00A55D99" w:rsidRPr="005031E9" w:rsidRDefault="00A55D99" w:rsidP="00A55D99">
      <w:pPr>
        <w:pStyle w:val="3"/>
        <w:spacing w:before="160" w:after="120"/>
        <w:rPr>
          <w:caps/>
        </w:rPr>
      </w:pPr>
      <w:bookmarkStart w:id="422" w:name="_Toc101171465"/>
      <w:bookmarkStart w:id="423" w:name="_Toc154689569"/>
      <w:r w:rsidRPr="005031E9">
        <w:rPr>
          <w:caps/>
        </w:rPr>
        <w:t>Предметные результаты:</w:t>
      </w:r>
      <w:bookmarkEnd w:id="422"/>
      <w:bookmarkEnd w:id="423"/>
    </w:p>
    <w:p w:rsidR="00A55D99" w:rsidRPr="005031E9" w:rsidRDefault="00A55D99" w:rsidP="00A55D99">
      <w:pPr>
        <w:ind w:firstLine="709"/>
        <w:jc w:val="both"/>
      </w:pPr>
      <w:r w:rsidRPr="005031E9">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A55D99" w:rsidRPr="005031E9" w:rsidRDefault="00A55D99" w:rsidP="00A55D99">
      <w:pPr>
        <w:ind w:firstLine="709"/>
        <w:jc w:val="both"/>
      </w:pPr>
      <w:r w:rsidRPr="005031E9">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A55D99" w:rsidRPr="005031E9" w:rsidRDefault="00A55D99" w:rsidP="00A55D99">
      <w:pPr>
        <w:ind w:firstLine="709"/>
        <w:jc w:val="both"/>
      </w:pPr>
      <w:r w:rsidRPr="005031E9">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A55D99" w:rsidRPr="005031E9" w:rsidRDefault="00A55D99" w:rsidP="00A55D99">
      <w:pPr>
        <w:ind w:firstLine="709"/>
        <w:jc w:val="both"/>
      </w:pPr>
      <w:r w:rsidRPr="005031E9">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A55D99" w:rsidRPr="005031E9" w:rsidRDefault="00A55D99" w:rsidP="00A55D99">
      <w:pPr>
        <w:ind w:firstLine="709"/>
        <w:jc w:val="both"/>
      </w:pPr>
      <w:r w:rsidRPr="005031E9">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A55D99" w:rsidRPr="005031E9" w:rsidRDefault="00A55D99" w:rsidP="00A55D99">
      <w:pPr>
        <w:ind w:firstLine="709"/>
        <w:jc w:val="both"/>
      </w:pPr>
      <w:r w:rsidRPr="005031E9">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A55D99" w:rsidRPr="005031E9" w:rsidRDefault="00A55D99" w:rsidP="00A55D99">
      <w:pPr>
        <w:ind w:firstLine="709"/>
        <w:jc w:val="both"/>
      </w:pPr>
      <w:r w:rsidRPr="005031E9">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A55D99" w:rsidRPr="005031E9" w:rsidRDefault="00A55D99" w:rsidP="00A55D99">
      <w:pPr>
        <w:ind w:firstLine="709"/>
        <w:jc w:val="both"/>
      </w:pPr>
      <w:r w:rsidRPr="005031E9">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A55D99" w:rsidRPr="005031E9" w:rsidRDefault="00A55D99" w:rsidP="00A55D99">
      <w:pPr>
        <w:ind w:firstLine="709"/>
        <w:jc w:val="both"/>
      </w:pPr>
      <w:r w:rsidRPr="005031E9">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A55D99" w:rsidRPr="005031E9" w:rsidRDefault="00A55D99" w:rsidP="00A55D99">
      <w:pPr>
        <w:ind w:firstLine="709"/>
        <w:jc w:val="both"/>
      </w:pPr>
      <w:r w:rsidRPr="005031E9">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A55D99" w:rsidRPr="005031E9" w:rsidRDefault="00A55D99" w:rsidP="00A55D99">
      <w:pPr>
        <w:ind w:firstLine="709"/>
        <w:jc w:val="both"/>
      </w:pPr>
      <w:r w:rsidRPr="005031E9">
        <w:t xml:space="preserve">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w:t>
      </w:r>
      <w:r w:rsidRPr="005031E9">
        <w:lastRenderedPageBreak/>
        <w:t>результатов;</w:t>
      </w:r>
    </w:p>
    <w:p w:rsidR="00A55D99" w:rsidRPr="005031E9" w:rsidRDefault="00A55D99" w:rsidP="00A55D99">
      <w:pPr>
        <w:ind w:firstLine="709"/>
        <w:jc w:val="both"/>
      </w:pPr>
      <w:r w:rsidRPr="005031E9">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A55D99" w:rsidRPr="005031E9" w:rsidRDefault="00A55D99" w:rsidP="00A55D99">
      <w:pPr>
        <w:ind w:firstLine="709"/>
        <w:jc w:val="both"/>
      </w:pPr>
      <w:r w:rsidRPr="005031E9">
        <w:t>осознавать вклад российских и зарубежных ученых в развитие биологических наук;</w:t>
      </w:r>
    </w:p>
    <w:p w:rsidR="00A55D99" w:rsidRPr="005031E9" w:rsidRDefault="00A55D99" w:rsidP="00A55D99">
      <w:pPr>
        <w:ind w:firstLine="709"/>
        <w:jc w:val="both"/>
      </w:pPr>
      <w:r w:rsidRPr="005031E9">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A55D99" w:rsidRPr="005031E9" w:rsidRDefault="00A55D99" w:rsidP="00A55D99">
      <w:pPr>
        <w:ind w:firstLine="709"/>
        <w:jc w:val="both"/>
      </w:pPr>
      <w:r w:rsidRPr="005031E9">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A55D99" w:rsidRPr="005031E9" w:rsidRDefault="00A55D99" w:rsidP="00A55D99">
      <w:pPr>
        <w:ind w:firstLine="709"/>
        <w:jc w:val="both"/>
      </w:pPr>
      <w:r w:rsidRPr="005031E9">
        <w:t>уметь интегрировать с помощью педагога биологические знания со знаниями других учебных предметов;</w:t>
      </w:r>
    </w:p>
    <w:p w:rsidR="00A55D99" w:rsidRPr="005031E9" w:rsidRDefault="00A55D99" w:rsidP="00A55D99">
      <w:pPr>
        <w:ind w:firstLine="709"/>
        <w:jc w:val="both"/>
      </w:pPr>
      <w:r w:rsidRPr="005031E9">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A55D99" w:rsidRPr="005031E9" w:rsidRDefault="00A55D99" w:rsidP="00A55D99">
      <w:pPr>
        <w:ind w:firstLine="709"/>
        <w:jc w:val="both"/>
      </w:pPr>
      <w:r w:rsidRPr="005031E9">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A55D99" w:rsidRPr="005031E9" w:rsidRDefault="00A55D99" w:rsidP="00A55D99">
      <w:pPr>
        <w:ind w:firstLine="709"/>
        <w:jc w:val="both"/>
      </w:pPr>
      <w:r w:rsidRPr="005031E9">
        <w:t>знать и уметь применять приемы оказания первой помощи человеку, выращивания культурных растений и ухода за домашними животными;</w:t>
      </w:r>
    </w:p>
    <w:p w:rsidR="00A55D99" w:rsidRPr="005031E9" w:rsidRDefault="00A55D99" w:rsidP="00A55D99">
      <w:pPr>
        <w:ind w:firstLine="709"/>
        <w:jc w:val="both"/>
        <w:rPr>
          <w:b/>
        </w:rPr>
      </w:pPr>
    </w:p>
    <w:p w:rsidR="00A55D99" w:rsidRPr="005031E9" w:rsidRDefault="00A55D99" w:rsidP="00A55D99">
      <w:pPr>
        <w:ind w:firstLine="709"/>
        <w:jc w:val="both"/>
      </w:pPr>
      <w:r w:rsidRPr="005031E9">
        <w:t>Требования к предметным результатам освоения учебного предмета «Биология», распределенные по годам обучения.</w:t>
      </w:r>
    </w:p>
    <w:p w:rsidR="00A55D99" w:rsidRPr="005031E9" w:rsidRDefault="00A55D99" w:rsidP="00A55D99">
      <w:pPr>
        <w:ind w:firstLine="709"/>
        <w:jc w:val="both"/>
      </w:pPr>
    </w:p>
    <w:p w:rsidR="00A55D99" w:rsidRPr="005031E9" w:rsidRDefault="00A55D99" w:rsidP="00A55D99">
      <w:pPr>
        <w:ind w:firstLine="709"/>
        <w:jc w:val="both"/>
      </w:pPr>
      <w:r w:rsidRPr="005031E9">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55D99" w:rsidRPr="005031E9" w:rsidRDefault="00A55D99" w:rsidP="00A55D99">
      <w:pPr>
        <w:ind w:firstLine="709"/>
        <w:jc w:val="both"/>
        <w:rPr>
          <w:b/>
          <w:bCs/>
        </w:rPr>
      </w:pPr>
      <w:bookmarkStart w:id="424" w:name="_Toc96435953"/>
    </w:p>
    <w:bookmarkEnd w:id="424"/>
    <w:p w:rsidR="00A55D99" w:rsidRPr="005031E9" w:rsidRDefault="00A55D99" w:rsidP="00A55D99">
      <w:pPr>
        <w:ind w:firstLine="709"/>
        <w:jc w:val="both"/>
        <w:rPr>
          <w:rFonts w:cstheme="majorBidi"/>
          <w:iCs/>
          <w:lang w:eastAsia="ru-RU"/>
        </w:rPr>
      </w:pPr>
      <w:r w:rsidRPr="005031E9">
        <w:rPr>
          <w:rFonts w:cstheme="majorBidi"/>
          <w:iCs/>
          <w:lang w:eastAsia="ru-RU"/>
        </w:rPr>
        <w:t>Предметные результаты освоения программы по биологии к концу обучения в 5 классе:</w:t>
      </w:r>
    </w:p>
    <w:p w:rsidR="00A55D99" w:rsidRPr="005031E9" w:rsidRDefault="00A55D99" w:rsidP="00A55D99">
      <w:pPr>
        <w:ind w:firstLine="709"/>
        <w:jc w:val="both"/>
      </w:pPr>
      <w:r w:rsidRPr="005031E9">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A55D99" w:rsidRPr="005031E9" w:rsidRDefault="00A55D99" w:rsidP="00A55D99">
      <w:pPr>
        <w:ind w:firstLine="709"/>
        <w:jc w:val="both"/>
      </w:pPr>
      <w:r w:rsidRPr="005031E9">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A55D99" w:rsidRPr="005031E9" w:rsidRDefault="00A55D99" w:rsidP="00A55D99">
      <w:pPr>
        <w:ind w:firstLine="709"/>
        <w:jc w:val="both"/>
      </w:pPr>
      <w:r w:rsidRPr="005031E9">
        <w:t xml:space="preserve">приводить примеры вклада отечественных (в том числе В.И.Вернадский,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A55D99" w:rsidRPr="005031E9" w:rsidRDefault="00A55D99" w:rsidP="00A55D99">
      <w:pPr>
        <w:ind w:firstLine="709"/>
        <w:jc w:val="both"/>
      </w:pPr>
      <w:r w:rsidRPr="005031E9">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A55D99" w:rsidRPr="005031E9" w:rsidRDefault="00A55D99" w:rsidP="00A55D99">
      <w:pPr>
        <w:ind w:firstLine="709"/>
        <w:jc w:val="both"/>
      </w:pPr>
      <w:r w:rsidRPr="005031E9">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A55D99" w:rsidRPr="005031E9" w:rsidRDefault="00A55D99" w:rsidP="00A55D99">
      <w:pPr>
        <w:ind w:firstLine="709"/>
        <w:jc w:val="both"/>
      </w:pPr>
      <w:r w:rsidRPr="005031E9">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A55D99" w:rsidRPr="005031E9" w:rsidRDefault="00A55D99" w:rsidP="00A55D99">
      <w:pPr>
        <w:ind w:firstLine="709"/>
        <w:jc w:val="both"/>
      </w:pPr>
      <w:r w:rsidRPr="005031E9">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A55D99" w:rsidRPr="005031E9" w:rsidRDefault="00A55D99" w:rsidP="00A55D99">
      <w:pPr>
        <w:ind w:firstLine="709"/>
        <w:jc w:val="both"/>
      </w:pPr>
      <w:r w:rsidRPr="005031E9">
        <w:t>проводить описание организма(растения,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A55D99" w:rsidRPr="005031E9" w:rsidRDefault="00A55D99" w:rsidP="00A55D99">
      <w:pPr>
        <w:ind w:firstLine="709"/>
        <w:jc w:val="both"/>
      </w:pPr>
      <w:r w:rsidRPr="005031E9">
        <w:t>раскрывать понятие о среде обитания (водной, наземно-воздушной, почвенной, внутриорганизменной),условиях среды обитания, факторах окружающей среды;</w:t>
      </w:r>
    </w:p>
    <w:p w:rsidR="00A55D99" w:rsidRPr="005031E9" w:rsidRDefault="00A55D99" w:rsidP="00A55D99">
      <w:pPr>
        <w:ind w:firstLine="709"/>
        <w:jc w:val="both"/>
      </w:pPr>
      <w:r w:rsidRPr="005031E9">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A55D99" w:rsidRPr="005031E9" w:rsidRDefault="00A55D99" w:rsidP="00A55D99">
      <w:pPr>
        <w:ind w:firstLine="709"/>
        <w:jc w:val="both"/>
      </w:pPr>
      <w:r w:rsidRPr="005031E9">
        <w:t>знать основные правила поведения человека в природе и объяснять с помощью учителя значение природоохранной деятельности человека;</w:t>
      </w:r>
    </w:p>
    <w:p w:rsidR="00A55D99" w:rsidRPr="005031E9" w:rsidRDefault="00A55D99" w:rsidP="00A55D99">
      <w:pPr>
        <w:ind w:firstLine="709"/>
        <w:jc w:val="both"/>
      </w:pPr>
      <w:r w:rsidRPr="005031E9">
        <w:lastRenderedPageBreak/>
        <w:t xml:space="preserve">раскрывать на основе опорного плана роль биологии в практической деятельности человека; </w:t>
      </w:r>
    </w:p>
    <w:p w:rsidR="00A55D99" w:rsidRPr="005031E9" w:rsidRDefault="00A55D99" w:rsidP="00A55D99">
      <w:pPr>
        <w:ind w:firstLine="709"/>
        <w:jc w:val="both"/>
      </w:pPr>
      <w:r w:rsidRPr="005031E9">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A55D99" w:rsidRPr="005031E9" w:rsidRDefault="00A55D99" w:rsidP="00A55D99">
      <w:pPr>
        <w:ind w:firstLine="709"/>
        <w:jc w:val="both"/>
      </w:pPr>
      <w:r w:rsidRPr="005031E9">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A55D99" w:rsidRPr="005031E9" w:rsidRDefault="00A55D99" w:rsidP="00A55D99">
      <w:pPr>
        <w:ind w:firstLine="709"/>
        <w:jc w:val="both"/>
      </w:pPr>
      <w:r w:rsidRPr="005031E9">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A55D99" w:rsidRPr="005031E9" w:rsidRDefault="00A55D99" w:rsidP="00A55D99">
      <w:pPr>
        <w:ind w:firstLine="709"/>
        <w:jc w:val="both"/>
      </w:pPr>
      <w:r w:rsidRPr="005031E9">
        <w:t>использовать при выполнении учебных заданий научно-популярную литературу по биологии, справочные материалы, ресурсы сети Интернет;</w:t>
      </w:r>
    </w:p>
    <w:p w:rsidR="00A55D99" w:rsidRPr="005031E9" w:rsidRDefault="00A55D99" w:rsidP="00A55D99">
      <w:pPr>
        <w:ind w:firstLine="709"/>
        <w:jc w:val="both"/>
      </w:pPr>
      <w:r w:rsidRPr="005031E9">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A55D99" w:rsidRPr="005031E9" w:rsidRDefault="00A55D99" w:rsidP="00A55D99">
      <w:pPr>
        <w:ind w:firstLine="709"/>
        <w:jc w:val="both"/>
      </w:pPr>
      <w:r w:rsidRPr="005031E9">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A55D99" w:rsidRPr="005031E9" w:rsidRDefault="00A55D99" w:rsidP="00A55D99">
      <w:pPr>
        <w:ind w:firstLine="709"/>
        <w:jc w:val="both"/>
      </w:pPr>
      <w:r w:rsidRPr="005031E9">
        <w:t>осуществлять отбор источников биологической информации в соответствии с заданным поисковым запросом с помощью учителя.</w:t>
      </w:r>
    </w:p>
    <w:p w:rsidR="00A55D99" w:rsidRPr="005031E9" w:rsidRDefault="00A55D99" w:rsidP="00A55D99">
      <w:pPr>
        <w:ind w:firstLine="709"/>
        <w:jc w:val="both"/>
        <w:rPr>
          <w:b/>
          <w:bCs/>
        </w:rPr>
      </w:pPr>
      <w:bookmarkStart w:id="425" w:name="_Toc96435954"/>
    </w:p>
    <w:p w:rsidR="00A55D99" w:rsidRPr="005031E9" w:rsidRDefault="00A55D99" w:rsidP="00A55D99">
      <w:pPr>
        <w:ind w:firstLine="709"/>
        <w:jc w:val="both"/>
        <w:rPr>
          <w:rFonts w:cstheme="majorBidi"/>
          <w:iCs/>
          <w:lang w:eastAsia="ru-RU"/>
        </w:rPr>
      </w:pPr>
      <w:r w:rsidRPr="005031E9">
        <w:rPr>
          <w:rFonts w:cstheme="majorBidi"/>
          <w:iCs/>
          <w:lang w:eastAsia="ru-RU"/>
        </w:rPr>
        <w:t>Предметные результаты освоения программы по биологии к концу обучения в 6 классе:</w:t>
      </w:r>
    </w:p>
    <w:bookmarkEnd w:id="425"/>
    <w:p w:rsidR="00A55D99" w:rsidRPr="005031E9" w:rsidRDefault="00A55D99" w:rsidP="00A55D99">
      <w:pPr>
        <w:ind w:firstLine="709"/>
        <w:jc w:val="both"/>
      </w:pPr>
      <w:r w:rsidRPr="005031E9">
        <w:t>характеризовать с опорой на ключевые слова ботанику как биологическую науку, ее разделы и связи с другими науками и техникой;</w:t>
      </w:r>
    </w:p>
    <w:p w:rsidR="00A55D99" w:rsidRPr="005031E9" w:rsidRDefault="00A55D99" w:rsidP="00A55D99">
      <w:pPr>
        <w:ind w:firstLine="709"/>
        <w:jc w:val="both"/>
      </w:pPr>
      <w:r w:rsidRPr="005031E9">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A55D99" w:rsidRPr="005031E9" w:rsidRDefault="00A55D99" w:rsidP="00A55D99">
      <w:pPr>
        <w:ind w:firstLine="709"/>
        <w:jc w:val="both"/>
      </w:pPr>
      <w:r w:rsidRPr="005031E9">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A55D99" w:rsidRPr="005031E9" w:rsidRDefault="00A55D99" w:rsidP="00A55D99">
      <w:pPr>
        <w:ind w:firstLine="709"/>
        <w:jc w:val="both"/>
      </w:pPr>
      <w:r w:rsidRPr="005031E9">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A55D99" w:rsidRPr="005031E9" w:rsidRDefault="00A55D99" w:rsidP="00A55D99">
      <w:pPr>
        <w:ind w:firstLine="709"/>
        <w:jc w:val="both"/>
      </w:pPr>
      <w:r w:rsidRPr="005031E9">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A55D99" w:rsidRPr="005031E9" w:rsidRDefault="00A55D99" w:rsidP="00A55D99">
      <w:pPr>
        <w:ind w:firstLine="709"/>
        <w:jc w:val="both"/>
      </w:pPr>
      <w:r w:rsidRPr="005031E9">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A55D99" w:rsidRPr="005031E9" w:rsidRDefault="00A55D99" w:rsidP="00A55D99">
      <w:pPr>
        <w:ind w:firstLine="709"/>
        <w:jc w:val="both"/>
      </w:pPr>
      <w:r w:rsidRPr="005031E9">
        <w:t>сравнивать растительные ткани и органы растений между собой с помощью учителя, с опорой на алгоритм;</w:t>
      </w:r>
    </w:p>
    <w:p w:rsidR="00A55D99" w:rsidRPr="005031E9" w:rsidRDefault="00A55D99" w:rsidP="00A55D99">
      <w:pPr>
        <w:ind w:firstLine="709"/>
        <w:jc w:val="both"/>
      </w:pPr>
      <w:r w:rsidRPr="005031E9">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5D99" w:rsidRPr="005031E9" w:rsidRDefault="00A55D99" w:rsidP="00A55D99">
      <w:pPr>
        <w:ind w:firstLine="709"/>
        <w:jc w:val="both"/>
      </w:pPr>
      <w:r w:rsidRPr="005031E9">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5D99" w:rsidRPr="005031E9" w:rsidRDefault="00A55D99" w:rsidP="00A55D99">
      <w:pPr>
        <w:ind w:firstLine="709"/>
        <w:jc w:val="both"/>
      </w:pPr>
      <w:r w:rsidRPr="005031E9">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A55D99" w:rsidRPr="005031E9" w:rsidRDefault="00A55D99" w:rsidP="00A55D99">
      <w:pPr>
        <w:ind w:firstLine="709"/>
        <w:jc w:val="both"/>
      </w:pPr>
      <w:r w:rsidRPr="005031E9">
        <w:t>классифицировать с помощью учителя растения и их части по разным основаниям;</w:t>
      </w:r>
    </w:p>
    <w:p w:rsidR="00A55D99" w:rsidRPr="005031E9" w:rsidRDefault="00A55D99" w:rsidP="00A55D99">
      <w:pPr>
        <w:ind w:firstLine="709"/>
        <w:jc w:val="both"/>
      </w:pPr>
      <w:r w:rsidRPr="005031E9">
        <w:t xml:space="preserve">иметь представление о роли растений в природе и жизни человека; </w:t>
      </w:r>
    </w:p>
    <w:p w:rsidR="00A55D99" w:rsidRPr="005031E9" w:rsidRDefault="00A55D99" w:rsidP="00A55D99">
      <w:pPr>
        <w:ind w:firstLine="709"/>
        <w:jc w:val="both"/>
      </w:pPr>
      <w:r w:rsidRPr="005031E9">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A55D99" w:rsidRPr="005031E9" w:rsidRDefault="00A55D99" w:rsidP="00A55D99">
      <w:pPr>
        <w:ind w:firstLine="709"/>
        <w:jc w:val="both"/>
      </w:pPr>
      <w:r w:rsidRPr="005031E9">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A55D99" w:rsidRPr="005031E9" w:rsidRDefault="00A55D99" w:rsidP="00A55D99">
      <w:pPr>
        <w:ind w:firstLine="709"/>
        <w:jc w:val="both"/>
      </w:pPr>
      <w:r w:rsidRPr="005031E9">
        <w:t xml:space="preserve">иметь представление о связи знаний биологии со знаниями математики, физической географии, предметов </w:t>
      </w:r>
      <w:r w:rsidRPr="005031E9">
        <w:lastRenderedPageBreak/>
        <w:t>гуманитарного цикла, различными видами искусства;</w:t>
      </w:r>
    </w:p>
    <w:p w:rsidR="00A55D99" w:rsidRPr="005031E9" w:rsidRDefault="00A55D99" w:rsidP="00A55D99">
      <w:pPr>
        <w:ind w:firstLine="709"/>
        <w:jc w:val="both"/>
      </w:pPr>
      <w:r w:rsidRPr="005031E9">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A55D99" w:rsidRPr="005031E9" w:rsidRDefault="00A55D99" w:rsidP="00A55D99">
      <w:pPr>
        <w:ind w:firstLine="709"/>
        <w:jc w:val="both"/>
      </w:pPr>
      <w:r w:rsidRPr="005031E9">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еедостоверности с помощью учителя.</w:t>
      </w:r>
    </w:p>
    <w:p w:rsidR="00A55D99" w:rsidRPr="005031E9" w:rsidRDefault="00A55D99" w:rsidP="00A55D99">
      <w:pPr>
        <w:ind w:firstLine="709"/>
        <w:jc w:val="both"/>
        <w:rPr>
          <w:b/>
          <w:bCs/>
        </w:rPr>
      </w:pPr>
    </w:p>
    <w:p w:rsidR="00A55D99" w:rsidRPr="005031E9" w:rsidRDefault="00A55D99" w:rsidP="00A55D99">
      <w:pPr>
        <w:ind w:firstLine="709"/>
        <w:jc w:val="both"/>
        <w:rPr>
          <w:rFonts w:cstheme="majorBidi"/>
          <w:iCs/>
          <w:lang w:eastAsia="ru-RU"/>
        </w:rPr>
      </w:pPr>
      <w:r w:rsidRPr="005031E9">
        <w:rPr>
          <w:rFonts w:cstheme="majorBidi"/>
          <w:iCs/>
          <w:lang w:eastAsia="ru-RU"/>
        </w:rPr>
        <w:t>Предметные результаты освоения программы по биологии к концу обучения в 7 классе:</w:t>
      </w:r>
    </w:p>
    <w:p w:rsidR="00A55D99" w:rsidRPr="005031E9" w:rsidRDefault="00A55D99" w:rsidP="00A55D99">
      <w:pPr>
        <w:ind w:firstLine="709"/>
        <w:jc w:val="both"/>
      </w:pPr>
      <w:r w:rsidRPr="005031E9">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5D99" w:rsidRPr="005031E9" w:rsidRDefault="00A55D99" w:rsidP="00A55D99">
      <w:pPr>
        <w:ind w:firstLine="709"/>
        <w:jc w:val="both"/>
      </w:pPr>
      <w:r w:rsidRPr="005031E9">
        <w:t>приводить примеры вклада российских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A55D99" w:rsidRPr="005031E9" w:rsidRDefault="00A55D99" w:rsidP="00A55D99">
      <w:pPr>
        <w:ind w:firstLine="709"/>
        <w:jc w:val="both"/>
      </w:pPr>
      <w:r w:rsidRPr="005031E9">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A55D99" w:rsidRPr="005031E9" w:rsidRDefault="00A55D99" w:rsidP="00A55D99">
      <w:pPr>
        <w:ind w:firstLine="709"/>
        <w:jc w:val="both"/>
      </w:pPr>
      <w:r w:rsidRPr="005031E9">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A55D99" w:rsidRPr="005031E9" w:rsidRDefault="00A55D99" w:rsidP="00A55D99">
      <w:pPr>
        <w:ind w:firstLine="709"/>
        <w:jc w:val="both"/>
      </w:pPr>
      <w:r w:rsidRPr="005031E9">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A55D99" w:rsidRPr="005031E9" w:rsidRDefault="00A55D99" w:rsidP="00A55D99">
      <w:pPr>
        <w:ind w:firstLine="709"/>
        <w:jc w:val="both"/>
      </w:pPr>
      <w:r w:rsidRPr="005031E9">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A55D99" w:rsidRPr="005031E9" w:rsidRDefault="00A55D99" w:rsidP="00A55D99">
      <w:pPr>
        <w:ind w:firstLine="709"/>
        <w:jc w:val="both"/>
      </w:pPr>
      <w:r w:rsidRPr="005031E9">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5D99" w:rsidRPr="005031E9" w:rsidRDefault="00A55D99" w:rsidP="00A55D99">
      <w:pPr>
        <w:ind w:firstLine="709"/>
        <w:jc w:val="both"/>
      </w:pPr>
      <w:r w:rsidRPr="005031E9">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5D99" w:rsidRPr="005031E9" w:rsidRDefault="00A55D99" w:rsidP="00A55D99">
      <w:pPr>
        <w:ind w:firstLine="709"/>
        <w:jc w:val="both"/>
      </w:pPr>
      <w:r w:rsidRPr="005031E9">
        <w:t>выделять существенные признаки строения и жизнедеятельности растений, бактерий, грибов и лишайников с опорой на ключевые слова;</w:t>
      </w:r>
    </w:p>
    <w:p w:rsidR="00A55D99" w:rsidRPr="005031E9" w:rsidRDefault="00A55D99" w:rsidP="00A55D99">
      <w:pPr>
        <w:ind w:firstLine="709"/>
        <w:jc w:val="both"/>
      </w:pPr>
      <w:r w:rsidRPr="005031E9">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A55D99" w:rsidRPr="005031E9" w:rsidRDefault="00A55D99" w:rsidP="00A55D99">
      <w:pPr>
        <w:ind w:firstLine="709"/>
        <w:jc w:val="both"/>
      </w:pPr>
      <w:r w:rsidRPr="005031E9">
        <w:t>описывать с опорой на справочный материал усложнение организации растений в ходе эволюции растительного мира на Земле;</w:t>
      </w:r>
    </w:p>
    <w:p w:rsidR="00A55D99" w:rsidRPr="005031E9" w:rsidRDefault="00A55D99" w:rsidP="00A55D99">
      <w:pPr>
        <w:ind w:firstLine="709"/>
        <w:jc w:val="both"/>
      </w:pPr>
      <w:r w:rsidRPr="005031E9">
        <w:t>выявлять с помощью учителя черты приспособленности растений к среде обитания, значение экологических факторов для растений;</w:t>
      </w:r>
    </w:p>
    <w:p w:rsidR="00A55D99" w:rsidRPr="005031E9" w:rsidRDefault="00A55D99" w:rsidP="00A55D99">
      <w:pPr>
        <w:ind w:firstLine="709"/>
        <w:jc w:val="both"/>
      </w:pPr>
      <w:r w:rsidRPr="005031E9">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5D99" w:rsidRPr="005031E9" w:rsidRDefault="00A55D99" w:rsidP="00A55D99">
      <w:pPr>
        <w:ind w:firstLine="709"/>
        <w:jc w:val="both"/>
      </w:pPr>
      <w:r w:rsidRPr="005031E9">
        <w:t>приводить примеры культурных растений и их значения в жизни человека;</w:t>
      </w:r>
    </w:p>
    <w:p w:rsidR="00A55D99" w:rsidRPr="005031E9" w:rsidRDefault="00A55D99" w:rsidP="00A55D99">
      <w:pPr>
        <w:ind w:firstLine="709"/>
        <w:jc w:val="both"/>
      </w:pPr>
      <w:r w:rsidRPr="005031E9">
        <w:t>понимать причины и иметь представление о мерах охраны растительного мира Земли;</w:t>
      </w:r>
    </w:p>
    <w:p w:rsidR="00A55D99" w:rsidRPr="005031E9" w:rsidRDefault="00A55D99" w:rsidP="00A55D99">
      <w:pPr>
        <w:ind w:firstLine="709"/>
        <w:jc w:val="both"/>
      </w:pPr>
      <w:r w:rsidRPr="005031E9">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A55D99" w:rsidRPr="005031E9" w:rsidRDefault="00A55D99" w:rsidP="00A55D99">
      <w:pPr>
        <w:ind w:firstLine="709"/>
        <w:jc w:val="both"/>
      </w:pPr>
      <w:r w:rsidRPr="005031E9">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A55D99" w:rsidRPr="005031E9" w:rsidRDefault="00A55D99" w:rsidP="00A55D99">
      <w:pPr>
        <w:ind w:firstLine="709"/>
        <w:jc w:val="both"/>
      </w:pPr>
      <w:r w:rsidRPr="005031E9">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A55D99" w:rsidRPr="005031E9" w:rsidRDefault="00A55D99" w:rsidP="00A55D99">
      <w:pPr>
        <w:ind w:firstLine="709"/>
        <w:jc w:val="both"/>
      </w:pPr>
      <w:r w:rsidRPr="005031E9">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A55D99" w:rsidRPr="005031E9" w:rsidRDefault="00A55D99" w:rsidP="00A55D99">
      <w:pPr>
        <w:ind w:firstLine="709"/>
        <w:jc w:val="both"/>
      </w:pPr>
      <w:r w:rsidRPr="005031E9">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A55D99" w:rsidRPr="005031E9" w:rsidRDefault="00A55D99" w:rsidP="00A55D99">
      <w:pPr>
        <w:ind w:firstLine="709"/>
        <w:jc w:val="both"/>
      </w:pPr>
      <w:r w:rsidRPr="005031E9">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A55D99" w:rsidRPr="005031E9" w:rsidRDefault="00A55D99" w:rsidP="00A55D99">
      <w:pPr>
        <w:ind w:firstLine="709"/>
        <w:jc w:val="both"/>
        <w:rPr>
          <w:b/>
          <w:bCs/>
        </w:rPr>
      </w:pPr>
    </w:p>
    <w:p w:rsidR="00A55D99" w:rsidRPr="005031E9" w:rsidRDefault="00A55D99" w:rsidP="00A55D99">
      <w:pPr>
        <w:ind w:firstLine="709"/>
        <w:jc w:val="both"/>
        <w:rPr>
          <w:rFonts w:cstheme="majorBidi"/>
          <w:iCs/>
          <w:lang w:eastAsia="ru-RU"/>
        </w:rPr>
      </w:pPr>
      <w:r w:rsidRPr="005031E9">
        <w:rPr>
          <w:rFonts w:cstheme="majorBidi"/>
          <w:iCs/>
          <w:lang w:eastAsia="ru-RU"/>
        </w:rPr>
        <w:t>Предметные результаты освоения программы по биологии к концу обучения в 8 классе:</w:t>
      </w:r>
    </w:p>
    <w:p w:rsidR="00A55D99" w:rsidRPr="005031E9" w:rsidRDefault="00A55D99" w:rsidP="00A55D99">
      <w:pPr>
        <w:ind w:firstLine="709"/>
        <w:jc w:val="both"/>
      </w:pPr>
      <w:r w:rsidRPr="005031E9">
        <w:t xml:space="preserve">характеризовать с опорой на план зоологию как биологическую науку, ее разделы и связь с другими науками и техникой; </w:t>
      </w:r>
    </w:p>
    <w:p w:rsidR="00A55D99" w:rsidRPr="005031E9" w:rsidRDefault="00A55D99" w:rsidP="00A55D99">
      <w:pPr>
        <w:ind w:firstLine="709"/>
        <w:jc w:val="both"/>
      </w:pPr>
      <w:r w:rsidRPr="005031E9">
        <w:t xml:space="preserve">характеризовать с опорой на ключевые слова принципы классификации животных, вид, как основную </w:t>
      </w:r>
      <w:r w:rsidRPr="005031E9">
        <w:lastRenderedPageBreak/>
        <w:t xml:space="preserve">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A55D99" w:rsidRPr="005031E9" w:rsidRDefault="00A55D99" w:rsidP="00A55D99">
      <w:pPr>
        <w:ind w:firstLine="709"/>
        <w:jc w:val="both"/>
      </w:pPr>
      <w:r w:rsidRPr="005031E9">
        <w:t xml:space="preserve">приводить примеры вклада отечественных (в том числе А.О.Ковалевский,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A55D99" w:rsidRPr="005031E9" w:rsidRDefault="00A55D99" w:rsidP="00A55D99">
      <w:pPr>
        <w:ind w:firstLine="709"/>
        <w:jc w:val="both"/>
      </w:pPr>
      <w:r w:rsidRPr="005031E9">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A55D99" w:rsidRPr="005031E9" w:rsidRDefault="00A55D99" w:rsidP="00A55D99">
      <w:pPr>
        <w:ind w:firstLine="709"/>
        <w:jc w:val="both"/>
      </w:pPr>
      <w:r w:rsidRPr="005031E9">
        <w:t>иметь представление об общих признаках животных, уровнях организации животного организма: клетки, ткани, органы, системы органов, организм;</w:t>
      </w:r>
    </w:p>
    <w:p w:rsidR="00A55D99" w:rsidRPr="005031E9" w:rsidRDefault="00A55D99" w:rsidP="00A55D99">
      <w:pPr>
        <w:ind w:firstLine="709"/>
        <w:jc w:val="both"/>
      </w:pPr>
      <w:r w:rsidRPr="005031E9">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A55D99" w:rsidRPr="005031E9" w:rsidRDefault="00A55D99" w:rsidP="00A55D99">
      <w:pPr>
        <w:ind w:firstLine="709"/>
        <w:jc w:val="both"/>
      </w:pPr>
      <w:r w:rsidRPr="005031E9">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A55D99" w:rsidRPr="005031E9" w:rsidRDefault="00A55D99" w:rsidP="00A55D99">
      <w:pPr>
        <w:ind w:firstLine="709"/>
        <w:jc w:val="both"/>
      </w:pPr>
      <w:r w:rsidRPr="005031E9">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A55D99" w:rsidRPr="005031E9" w:rsidRDefault="00A55D99" w:rsidP="00A55D99">
      <w:pPr>
        <w:ind w:firstLine="709"/>
        <w:jc w:val="both"/>
      </w:pPr>
      <w:r w:rsidRPr="005031E9">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5D99" w:rsidRPr="005031E9" w:rsidRDefault="00A55D99" w:rsidP="00A55D99">
      <w:pPr>
        <w:ind w:firstLine="709"/>
        <w:jc w:val="both"/>
      </w:pPr>
      <w:r w:rsidRPr="005031E9">
        <w:t>выявлять с опорой на алгоритм учебных действий характерные признаки классов членистоногих и хордовых; отрядов насекомых и млекопитающих;</w:t>
      </w:r>
    </w:p>
    <w:p w:rsidR="00A55D99" w:rsidRPr="005031E9" w:rsidRDefault="00A55D99" w:rsidP="00A55D99">
      <w:pPr>
        <w:ind w:firstLine="709"/>
        <w:jc w:val="both"/>
      </w:pPr>
      <w:r w:rsidRPr="005031E9">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5D99" w:rsidRPr="005031E9" w:rsidRDefault="00A55D99" w:rsidP="00A55D99">
      <w:pPr>
        <w:ind w:firstLine="709"/>
        <w:jc w:val="both"/>
      </w:pPr>
      <w:r w:rsidRPr="005031E9">
        <w:t>сравнивать представителей отдельных систематических групп животных и делать выводы на основе сравнения с помощью учителя;</w:t>
      </w:r>
    </w:p>
    <w:p w:rsidR="00A55D99" w:rsidRPr="005031E9" w:rsidRDefault="00A55D99" w:rsidP="00A55D99">
      <w:pPr>
        <w:ind w:firstLine="709"/>
        <w:jc w:val="both"/>
      </w:pPr>
      <w:r w:rsidRPr="005031E9">
        <w:t xml:space="preserve">классифицировать по предложенным основаниям животных на основании особенностей строения; </w:t>
      </w:r>
    </w:p>
    <w:p w:rsidR="00A55D99" w:rsidRPr="005031E9" w:rsidRDefault="00A55D99" w:rsidP="00A55D99">
      <w:pPr>
        <w:ind w:firstLine="709"/>
        <w:jc w:val="both"/>
      </w:pPr>
      <w:r w:rsidRPr="005031E9">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A55D99" w:rsidRPr="005031E9" w:rsidRDefault="00A55D99" w:rsidP="00A55D99">
      <w:pPr>
        <w:ind w:firstLine="709"/>
        <w:jc w:val="both"/>
      </w:pPr>
      <w:r w:rsidRPr="005031E9">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A55D99" w:rsidRPr="005031E9" w:rsidRDefault="00A55D99" w:rsidP="00A55D99">
      <w:pPr>
        <w:ind w:firstLine="709"/>
        <w:jc w:val="both"/>
      </w:pPr>
      <w:r w:rsidRPr="005031E9">
        <w:t>выявлять с опорой на алгоритм учебных действий взаимосвязи животных в природных сообществах, цепи питания;</w:t>
      </w:r>
    </w:p>
    <w:p w:rsidR="00A55D99" w:rsidRPr="005031E9" w:rsidRDefault="00A55D99" w:rsidP="00A55D99">
      <w:pPr>
        <w:ind w:firstLine="709"/>
        <w:jc w:val="both"/>
      </w:pPr>
      <w:r w:rsidRPr="005031E9">
        <w:t>устанавливать после предварительного анализа взаимосвязи животных с растениями, грибами, лишайниками и бактериями в природных сообществах;</w:t>
      </w:r>
    </w:p>
    <w:p w:rsidR="00A55D99" w:rsidRPr="005031E9" w:rsidRDefault="00A55D99" w:rsidP="00A55D99">
      <w:pPr>
        <w:ind w:firstLine="709"/>
        <w:jc w:val="both"/>
      </w:pPr>
      <w:r w:rsidRPr="005031E9">
        <w:t>иметь представление о животных природных зон Земли, основных закономерностях распространения животных по планете;</w:t>
      </w:r>
    </w:p>
    <w:p w:rsidR="00A55D99" w:rsidRPr="005031E9" w:rsidRDefault="00A55D99" w:rsidP="00A55D99">
      <w:pPr>
        <w:ind w:firstLine="709"/>
        <w:jc w:val="both"/>
      </w:pPr>
      <w:r w:rsidRPr="005031E9">
        <w:t>иметь представление о роли животных в природных сообществах;</w:t>
      </w:r>
    </w:p>
    <w:p w:rsidR="00A55D99" w:rsidRPr="005031E9" w:rsidRDefault="00A55D99" w:rsidP="00A55D99">
      <w:pPr>
        <w:ind w:firstLine="709"/>
        <w:jc w:val="both"/>
      </w:pPr>
      <w:r w:rsidRPr="005031E9">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A55D99" w:rsidRPr="005031E9" w:rsidRDefault="00A55D99" w:rsidP="00A55D99">
      <w:pPr>
        <w:ind w:firstLine="709"/>
        <w:jc w:val="both"/>
      </w:pPr>
      <w:r w:rsidRPr="005031E9">
        <w:t>понимать причины и иметь представление о мерах охраны животного мира Земли;</w:t>
      </w:r>
    </w:p>
    <w:p w:rsidR="00A55D99" w:rsidRPr="005031E9" w:rsidRDefault="00A55D99" w:rsidP="00A55D99">
      <w:pPr>
        <w:ind w:firstLine="709"/>
        <w:jc w:val="both"/>
      </w:pPr>
      <w:r w:rsidRPr="005031E9">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A55D99" w:rsidRPr="005031E9" w:rsidRDefault="00A55D99" w:rsidP="00A55D99">
      <w:pPr>
        <w:ind w:firstLine="709"/>
        <w:jc w:val="both"/>
      </w:pPr>
      <w:r w:rsidRPr="005031E9">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A55D99" w:rsidRPr="005031E9" w:rsidRDefault="00A55D99" w:rsidP="00A55D99">
      <w:pPr>
        <w:ind w:firstLine="709"/>
        <w:jc w:val="both"/>
      </w:pPr>
      <w:r w:rsidRPr="005031E9">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A55D99" w:rsidRPr="005031E9" w:rsidRDefault="00A55D99" w:rsidP="00A55D99">
      <w:pPr>
        <w:ind w:firstLine="709"/>
        <w:jc w:val="both"/>
      </w:pPr>
      <w:r w:rsidRPr="005031E9">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A55D99" w:rsidRPr="005031E9" w:rsidRDefault="00A55D99" w:rsidP="00A55D99">
      <w:pPr>
        <w:ind w:firstLine="709"/>
        <w:jc w:val="both"/>
      </w:pPr>
    </w:p>
    <w:p w:rsidR="00A55D99" w:rsidRPr="005031E9" w:rsidRDefault="00A55D99" w:rsidP="00A55D99">
      <w:pPr>
        <w:ind w:firstLine="709"/>
        <w:jc w:val="both"/>
        <w:rPr>
          <w:rFonts w:cstheme="majorBidi"/>
          <w:iCs/>
          <w:lang w:eastAsia="ru-RU"/>
        </w:rPr>
      </w:pPr>
      <w:r w:rsidRPr="005031E9">
        <w:rPr>
          <w:rFonts w:cstheme="majorBidi"/>
          <w:iCs/>
          <w:lang w:eastAsia="ru-RU"/>
        </w:rPr>
        <w:lastRenderedPageBreak/>
        <w:t>Предметные результаты освоения программы по биологии к концу обучения в 9 классе:</w:t>
      </w:r>
    </w:p>
    <w:p w:rsidR="00A55D99" w:rsidRPr="005031E9" w:rsidRDefault="00A55D99" w:rsidP="00A55D99">
      <w:pPr>
        <w:ind w:firstLine="709"/>
        <w:jc w:val="both"/>
      </w:pPr>
      <w:r w:rsidRPr="005031E9">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A55D99" w:rsidRPr="005031E9" w:rsidRDefault="00A55D99" w:rsidP="00A55D99">
      <w:pPr>
        <w:ind w:firstLine="709"/>
        <w:jc w:val="both"/>
      </w:pPr>
      <w:r w:rsidRPr="005031E9">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A55D99" w:rsidRPr="005031E9" w:rsidRDefault="00A55D99" w:rsidP="00A55D99">
      <w:pPr>
        <w:ind w:firstLine="709"/>
        <w:jc w:val="both"/>
      </w:pPr>
      <w:r w:rsidRPr="005031E9">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A55D99" w:rsidRPr="005031E9" w:rsidRDefault="00A55D99" w:rsidP="00A55D99">
      <w:pPr>
        <w:ind w:firstLine="709"/>
        <w:jc w:val="both"/>
      </w:pPr>
      <w:r w:rsidRPr="005031E9">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A55D99" w:rsidRPr="005031E9" w:rsidRDefault="00A55D99" w:rsidP="00A55D99">
      <w:pPr>
        <w:ind w:firstLine="709"/>
        <w:jc w:val="both"/>
      </w:pPr>
      <w:r w:rsidRPr="005031E9">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5D99" w:rsidRPr="005031E9" w:rsidRDefault="00A55D99" w:rsidP="00A55D99">
      <w:pPr>
        <w:ind w:firstLine="709"/>
        <w:jc w:val="both"/>
      </w:pPr>
      <w:r w:rsidRPr="005031E9">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5D99" w:rsidRPr="005031E9" w:rsidRDefault="00A55D99" w:rsidP="00A55D99">
      <w:pPr>
        <w:ind w:firstLine="709"/>
        <w:jc w:val="both"/>
      </w:pPr>
      <w:r w:rsidRPr="005031E9">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A55D99" w:rsidRPr="005031E9" w:rsidRDefault="00A55D99" w:rsidP="00A55D99">
      <w:pPr>
        <w:ind w:firstLine="709"/>
        <w:jc w:val="both"/>
      </w:pPr>
      <w:r w:rsidRPr="005031E9">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A55D99" w:rsidRPr="005031E9" w:rsidRDefault="00A55D99" w:rsidP="00A55D99">
      <w:pPr>
        <w:ind w:firstLine="709"/>
        <w:jc w:val="both"/>
      </w:pPr>
      <w:r w:rsidRPr="005031E9">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5D99" w:rsidRPr="005031E9" w:rsidRDefault="00A55D99" w:rsidP="00A55D99">
      <w:pPr>
        <w:ind w:firstLine="709"/>
        <w:jc w:val="both"/>
      </w:pPr>
      <w:r w:rsidRPr="005031E9">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A55D99" w:rsidRPr="005031E9" w:rsidRDefault="00A55D99" w:rsidP="00A55D99">
      <w:pPr>
        <w:ind w:firstLine="709"/>
        <w:jc w:val="both"/>
      </w:pPr>
      <w:r w:rsidRPr="005031E9">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A55D99" w:rsidRPr="005031E9" w:rsidRDefault="00A55D99" w:rsidP="00A55D99">
      <w:pPr>
        <w:ind w:firstLine="709"/>
        <w:jc w:val="both"/>
      </w:pPr>
      <w:r w:rsidRPr="005031E9">
        <w:t>объяснять нейрогуморальную регуляцию процессов жизнедеятельности человека с использованием смысловых опор;</w:t>
      </w:r>
    </w:p>
    <w:p w:rsidR="00A55D99" w:rsidRPr="005031E9" w:rsidRDefault="00A55D99" w:rsidP="00A55D99">
      <w:pPr>
        <w:ind w:firstLine="709"/>
        <w:jc w:val="both"/>
      </w:pPr>
      <w:r w:rsidRPr="005031E9">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A55D99" w:rsidRPr="005031E9" w:rsidRDefault="00A55D99" w:rsidP="00A55D99">
      <w:pPr>
        <w:ind w:firstLine="709"/>
        <w:jc w:val="both"/>
      </w:pPr>
      <w:r w:rsidRPr="005031E9">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5D99" w:rsidRPr="005031E9" w:rsidRDefault="00A55D99" w:rsidP="00A55D99">
      <w:pPr>
        <w:ind w:firstLine="709"/>
        <w:jc w:val="both"/>
      </w:pPr>
      <w:r w:rsidRPr="005031E9">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A55D99" w:rsidRPr="005031E9" w:rsidRDefault="00A55D99" w:rsidP="00A55D99">
      <w:pPr>
        <w:ind w:firstLine="709"/>
        <w:jc w:val="both"/>
      </w:pPr>
      <w:r w:rsidRPr="005031E9">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A55D99" w:rsidRPr="005031E9" w:rsidRDefault="00A55D99" w:rsidP="00A55D99">
      <w:pPr>
        <w:ind w:firstLine="709"/>
        <w:jc w:val="both"/>
      </w:pPr>
      <w:r w:rsidRPr="005031E9">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A55D99" w:rsidRPr="005031E9" w:rsidRDefault="00A55D99" w:rsidP="00A55D99">
      <w:pPr>
        <w:ind w:firstLine="709"/>
        <w:jc w:val="both"/>
      </w:pPr>
      <w:r w:rsidRPr="005031E9">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A55D99" w:rsidRPr="005031E9" w:rsidRDefault="00A55D99" w:rsidP="00A55D99">
      <w:pPr>
        <w:ind w:firstLine="709"/>
        <w:jc w:val="both"/>
      </w:pPr>
      <w:r w:rsidRPr="005031E9">
        <w:t>уметь выбирать целевые установки в своих действиях и поступках по отношению к живой природе, своему здоровью и здоровью окружающих;</w:t>
      </w:r>
    </w:p>
    <w:p w:rsidR="00A55D99" w:rsidRPr="005031E9" w:rsidRDefault="00A55D99" w:rsidP="00A55D99">
      <w:pPr>
        <w:ind w:firstLine="709"/>
        <w:jc w:val="both"/>
      </w:pPr>
      <w:r w:rsidRPr="005031E9">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A55D99" w:rsidRPr="005031E9" w:rsidRDefault="00A55D99" w:rsidP="00A55D99">
      <w:pPr>
        <w:ind w:firstLine="709"/>
        <w:jc w:val="both"/>
      </w:pPr>
      <w:r w:rsidRPr="005031E9">
        <w:t xml:space="preserve">иметь представления о глобальных экологических проблемах, стоящих перед человечеством и способах их преодоления; </w:t>
      </w:r>
    </w:p>
    <w:p w:rsidR="00A55D99" w:rsidRPr="005031E9" w:rsidRDefault="00A55D99" w:rsidP="00A55D99">
      <w:pPr>
        <w:ind w:firstLine="709"/>
        <w:jc w:val="both"/>
      </w:pPr>
      <w:r w:rsidRPr="005031E9">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w:t>
      </w:r>
      <w:r w:rsidRPr="005031E9">
        <w:lastRenderedPageBreak/>
        <w:t>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A55D99" w:rsidRPr="005031E9" w:rsidRDefault="00A55D99" w:rsidP="00A55D99">
      <w:pPr>
        <w:ind w:firstLine="709"/>
        <w:jc w:val="both"/>
      </w:pPr>
      <w:r w:rsidRPr="005031E9">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A55D99" w:rsidRPr="005031E9" w:rsidRDefault="00A55D99" w:rsidP="00A55D99">
      <w:pPr>
        <w:ind w:firstLine="709"/>
        <w:jc w:val="both"/>
      </w:pPr>
      <w:r w:rsidRPr="005031E9">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A55D99" w:rsidRPr="005031E9" w:rsidRDefault="00A55D99" w:rsidP="00A55D99">
      <w:pPr>
        <w:ind w:firstLine="709"/>
        <w:jc w:val="both"/>
      </w:pPr>
      <w:bookmarkStart w:id="426" w:name="_Hlk8925773"/>
      <w:bookmarkStart w:id="427" w:name="_Hlk8925072"/>
      <w:r w:rsidRPr="005031E9">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26"/>
      <w:bookmarkEnd w:id="427"/>
      <w:r w:rsidRPr="005031E9">
        <w:t>;</w:t>
      </w:r>
    </w:p>
    <w:p w:rsidR="00A55D99" w:rsidRPr="005031E9" w:rsidRDefault="00A55D99" w:rsidP="00A55D99">
      <w:pPr>
        <w:ind w:firstLine="709"/>
        <w:jc w:val="both"/>
      </w:pPr>
      <w:r w:rsidRPr="005031E9">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A55D99" w:rsidRPr="005031E9" w:rsidRDefault="00A55D99" w:rsidP="00A55D99">
      <w:pPr>
        <w:ind w:firstLine="709"/>
        <w:jc w:val="both"/>
      </w:pPr>
      <w:r w:rsidRPr="005031E9">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A55D99" w:rsidRPr="005031E9" w:rsidRDefault="00A55D99" w:rsidP="00A55D99">
      <w:pPr>
        <w:ind w:firstLine="709"/>
        <w:jc w:val="both"/>
      </w:pPr>
      <w:r w:rsidRPr="005031E9">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A55D99" w:rsidRPr="00705164" w:rsidRDefault="00A55D99" w:rsidP="00A55D99">
      <w:pPr>
        <w:ind w:firstLine="709"/>
        <w:jc w:val="both"/>
        <w:rPr>
          <w:sz w:val="28"/>
          <w:szCs w:val="28"/>
        </w:rPr>
      </w:pPr>
    </w:p>
    <w:p w:rsidR="00A55D99" w:rsidRDefault="00A55D99" w:rsidP="00951E82">
      <w:pPr>
        <w:ind w:firstLine="709"/>
        <w:jc w:val="center"/>
        <w:rPr>
          <w:b/>
          <w:sz w:val="28"/>
          <w:szCs w:val="28"/>
        </w:rPr>
      </w:pPr>
      <w:r w:rsidRPr="00A55D99">
        <w:rPr>
          <w:b/>
          <w:sz w:val="28"/>
          <w:szCs w:val="28"/>
        </w:rPr>
        <w:t>Федеральная рабочая программа по «Истории»</w:t>
      </w:r>
    </w:p>
    <w:p w:rsidR="00A55D99" w:rsidRPr="005031E9" w:rsidRDefault="00A55D99" w:rsidP="00A55D99">
      <w:pPr>
        <w:pStyle w:val="1"/>
        <w:rPr>
          <w:b/>
          <w:sz w:val="22"/>
          <w:szCs w:val="22"/>
        </w:rPr>
      </w:pPr>
      <w:bookmarkStart w:id="428" w:name="_Toc154698943"/>
      <w:r w:rsidRPr="005031E9">
        <w:rPr>
          <w:sz w:val="22"/>
          <w:szCs w:val="22"/>
        </w:rPr>
        <w:t>ПОЯСНИТЕЛЬНАЯ ЗАПИСКА</w:t>
      </w:r>
      <w:bookmarkEnd w:id="428"/>
    </w:p>
    <w:p w:rsidR="00A55D99" w:rsidRPr="005031E9" w:rsidRDefault="00A55D99" w:rsidP="00A55D99">
      <w:pPr>
        <w:ind w:firstLine="709"/>
        <w:jc w:val="both"/>
      </w:pPr>
    </w:p>
    <w:p w:rsidR="00A55D99" w:rsidRPr="005031E9" w:rsidRDefault="00A55D99" w:rsidP="00A55D99">
      <w:pPr>
        <w:ind w:firstLine="709"/>
        <w:jc w:val="both"/>
      </w:pPr>
      <w:r w:rsidRPr="005031E9">
        <w:t xml:space="preserve">Федеральная рабочая программа по истории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«История»,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w:t>
      </w:r>
      <w:bookmarkStart w:id="429" w:name="_GoBack"/>
      <w:bookmarkEnd w:id="429"/>
      <w:r w:rsidRPr="005031E9">
        <w:t>образования для обучающихся с задержкой психического развития.</w:t>
      </w:r>
    </w:p>
    <w:p w:rsidR="00A55D99" w:rsidRPr="005031E9" w:rsidRDefault="00A55D99" w:rsidP="00A55D99">
      <w:pPr>
        <w:ind w:firstLine="709"/>
        <w:jc w:val="both"/>
      </w:pPr>
      <w:r w:rsidRPr="005031E9">
        <w:t>Согласно своему назначению федеральная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5D99" w:rsidRPr="005031E9" w:rsidRDefault="00A55D99" w:rsidP="00A55D99">
      <w:pPr>
        <w:ind w:firstLine="709"/>
        <w:jc w:val="both"/>
      </w:pPr>
      <w:r w:rsidRPr="005031E9">
        <w:t>Федеральная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ФАООП ООО обучающихся с ЗПР.</w:t>
      </w:r>
    </w:p>
    <w:p w:rsidR="00A55D99" w:rsidRPr="005031E9" w:rsidRDefault="00A55D99" w:rsidP="00A55D99">
      <w:pPr>
        <w:ind w:firstLine="709"/>
        <w:jc w:val="both"/>
      </w:pPr>
      <w:r w:rsidRPr="005031E9">
        <w:t>Учебный предмет «История» входит в предметную область «Общественно-научные предметы» и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A55D99" w:rsidRPr="005031E9" w:rsidRDefault="00A55D99" w:rsidP="00A55D99">
      <w:pPr>
        <w:ind w:firstLine="709"/>
        <w:jc w:val="both"/>
      </w:pPr>
      <w:r w:rsidRPr="005031E9">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A55D99" w:rsidRPr="005031E9" w:rsidRDefault="00A55D99" w:rsidP="00A55D99">
      <w:bookmarkStart w:id="430" w:name="_Toc96177165"/>
      <w:bookmarkStart w:id="431" w:name="_Toc101176154"/>
      <w:r w:rsidRPr="005031E9">
        <w:t>СОДЕРЖАНИЕ УЧЕБНОГО ПРЕДМЕТА «ИСТОРИЯ»</w:t>
      </w:r>
      <w:bookmarkEnd w:id="430"/>
      <w:bookmarkEnd w:id="431"/>
    </w:p>
    <w:p w:rsidR="00A55D99" w:rsidRPr="005031E9" w:rsidRDefault="00A55D99" w:rsidP="00A55D99">
      <w:pPr>
        <w:pStyle w:val="3"/>
        <w:spacing w:before="160" w:after="120"/>
      </w:pPr>
      <w:bookmarkStart w:id="432" w:name="_Toc96177166"/>
      <w:bookmarkStart w:id="433" w:name="_Toc101176155"/>
      <w:bookmarkStart w:id="434" w:name="_Toc154698944"/>
      <w:r w:rsidRPr="005031E9">
        <w:t xml:space="preserve">СОДЕРЖАНИЕ ОБУЧЕНИЯ в 5 </w:t>
      </w:r>
      <w:bookmarkEnd w:id="432"/>
      <w:bookmarkEnd w:id="433"/>
      <w:r w:rsidRPr="005031E9">
        <w:t>КЛАССЕ</w:t>
      </w:r>
      <w:bookmarkEnd w:id="434"/>
    </w:p>
    <w:p w:rsidR="00A55D99" w:rsidRPr="005031E9" w:rsidRDefault="00A55D99" w:rsidP="00A55D99">
      <w:pPr>
        <w:jc w:val="both"/>
        <w:rPr>
          <w:bCs/>
        </w:rPr>
      </w:pPr>
      <w:bookmarkStart w:id="435" w:name="_Toc96177167"/>
      <w:r w:rsidRPr="005031E9">
        <w:t>История Древнего мира</w:t>
      </w:r>
      <w:bookmarkEnd w:id="435"/>
    </w:p>
    <w:p w:rsidR="00A55D99" w:rsidRPr="005031E9" w:rsidRDefault="00A55D99" w:rsidP="00A55D99">
      <w:pPr>
        <w:ind w:firstLine="709"/>
        <w:jc w:val="both"/>
      </w:pPr>
      <w:r w:rsidRPr="005031E9">
        <w:t xml:space="preserve">Введение.Что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A55D99" w:rsidRPr="005031E9" w:rsidRDefault="00A55D99" w:rsidP="00A55D99">
      <w:pPr>
        <w:ind w:firstLine="709"/>
        <w:jc w:val="both"/>
        <w:rPr>
          <w:b/>
        </w:rPr>
      </w:pPr>
    </w:p>
    <w:p w:rsidR="00A55D99" w:rsidRPr="005031E9" w:rsidRDefault="00A55D99" w:rsidP="00A55D99">
      <w:pPr>
        <w:ind w:firstLine="709"/>
        <w:jc w:val="both"/>
        <w:rPr>
          <w:bCs/>
        </w:rPr>
      </w:pPr>
      <w:r w:rsidRPr="005031E9">
        <w:t>Первобытность</w:t>
      </w:r>
    </w:p>
    <w:p w:rsidR="00A55D99" w:rsidRPr="005031E9" w:rsidRDefault="00A55D99" w:rsidP="00A55D99">
      <w:pPr>
        <w:ind w:firstLine="709"/>
        <w:jc w:val="both"/>
        <w:rPr>
          <w:bCs/>
        </w:rPr>
      </w:pPr>
      <w:r w:rsidRPr="005031E9">
        <w:rPr>
          <w:bC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w:t>
      </w:r>
      <w:r w:rsidRPr="005031E9">
        <w:rPr>
          <w:bCs/>
          <w:i/>
        </w:rPr>
        <w:t xml:space="preserve">. </w:t>
      </w:r>
      <w:r w:rsidRPr="005031E9">
        <w:rPr>
          <w:bCs/>
        </w:rPr>
        <w:t xml:space="preserve">Род и </w:t>
      </w:r>
      <w:r w:rsidRPr="005031E9">
        <w:rPr>
          <w:bCs/>
        </w:rPr>
        <w:lastRenderedPageBreak/>
        <w:t>родовые отношения.</w:t>
      </w:r>
    </w:p>
    <w:p w:rsidR="00A55D99" w:rsidRPr="005031E9" w:rsidRDefault="00A55D99" w:rsidP="00A55D99">
      <w:pPr>
        <w:ind w:firstLine="709"/>
        <w:jc w:val="both"/>
      </w:pPr>
      <w:r w:rsidRPr="005031E9">
        <w:t>Древнейшие земледельцы и скотоводы: трудовая деятельность, изобретения. *Появление ремесел</w:t>
      </w:r>
      <w:r w:rsidRPr="005031E9">
        <w:rPr>
          <w:i/>
        </w:rPr>
        <w:t xml:space="preserve">. </w:t>
      </w:r>
      <w:r w:rsidRPr="005031E9">
        <w:t>Производящее хозяйство. Развитие обмена и торговли</w:t>
      </w:r>
      <w:r w:rsidRPr="005031E9">
        <w:rPr>
          <w:i/>
        </w:rPr>
        <w:t>.</w:t>
      </w:r>
      <w:r w:rsidRPr="005031E9">
        <w:t xml:space="preserve"> Переход от родовой к соседской общине</w:t>
      </w:r>
      <w:r w:rsidRPr="005031E9">
        <w:rPr>
          <w:i/>
        </w:rPr>
        <w:t xml:space="preserve">. </w:t>
      </w:r>
      <w:r w:rsidRPr="005031E9">
        <w:t>Появление знати*. Представления об окружающем мире, верования первобытных людей. Искусство первобытных людей.</w:t>
      </w:r>
    </w:p>
    <w:p w:rsidR="00A55D99" w:rsidRPr="005031E9" w:rsidRDefault="00A55D99" w:rsidP="00A55D99">
      <w:pPr>
        <w:ind w:firstLine="709"/>
        <w:jc w:val="both"/>
      </w:pPr>
      <w:r w:rsidRPr="005031E9">
        <w:t>Разложение первобытнообщинных отношений. На пороге цивилизации.</w:t>
      </w:r>
    </w:p>
    <w:p w:rsidR="00A55D99" w:rsidRPr="005031E9" w:rsidRDefault="00A55D99" w:rsidP="00A55D99">
      <w:pPr>
        <w:ind w:firstLine="709"/>
        <w:jc w:val="both"/>
        <w:rPr>
          <w:b/>
        </w:rPr>
      </w:pPr>
    </w:p>
    <w:p w:rsidR="00A55D99" w:rsidRPr="005031E9" w:rsidRDefault="00A55D99" w:rsidP="00A55D99">
      <w:pPr>
        <w:ind w:firstLine="709"/>
        <w:jc w:val="both"/>
        <w:rPr>
          <w:bCs/>
        </w:rPr>
      </w:pPr>
      <w:r w:rsidRPr="005031E9">
        <w:t>Древний мир</w:t>
      </w:r>
    </w:p>
    <w:p w:rsidR="00A55D99" w:rsidRPr="005031E9" w:rsidRDefault="00A55D99" w:rsidP="00A55D99">
      <w:pPr>
        <w:ind w:firstLine="709"/>
        <w:jc w:val="both"/>
      </w:pPr>
      <w:r w:rsidRPr="005031E9">
        <w:t xml:space="preserve">Понятие и хронологические рамки истории Древнего мира. Карта Древнего мира.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Древний Восток </w:t>
      </w:r>
    </w:p>
    <w:p w:rsidR="00A55D99" w:rsidRPr="005031E9" w:rsidRDefault="00A55D99" w:rsidP="00A55D99">
      <w:pPr>
        <w:ind w:firstLine="709"/>
        <w:jc w:val="both"/>
      </w:pPr>
      <w:r w:rsidRPr="005031E9">
        <w:t xml:space="preserve">Понятие «Древний Восток». Карта Древневосточного мира.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Древний Египет</w:t>
      </w:r>
    </w:p>
    <w:p w:rsidR="00A55D99" w:rsidRPr="005031E9" w:rsidRDefault="00A55D99" w:rsidP="00A55D99">
      <w:pPr>
        <w:ind w:firstLine="709"/>
        <w:jc w:val="both"/>
      </w:pPr>
      <w:r w:rsidRPr="005031E9">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w:t>
      </w:r>
      <w:r w:rsidRPr="005031E9">
        <w:rPr>
          <w:i/>
        </w:rPr>
        <w:t>.</w:t>
      </w:r>
      <w:r w:rsidRPr="005031E9">
        <w:t xml:space="preserve"> Развитие земледелия, скотоводства, ремесел. Рабы.</w:t>
      </w:r>
    </w:p>
    <w:p w:rsidR="00A55D99" w:rsidRPr="005031E9" w:rsidRDefault="00A55D99" w:rsidP="00A55D99">
      <w:pPr>
        <w:ind w:firstLine="709"/>
        <w:jc w:val="both"/>
        <w:rPr>
          <w:i/>
        </w:rPr>
      </w:pPr>
      <w:r w:rsidRPr="005031E9">
        <w:t>*Отношения Египта с соседними народами. Египетское войско*. Завоевательные походы фараонов; Тутмос III. *Могущество Египта при Рамсесе II*</w:t>
      </w:r>
      <w:r w:rsidRPr="005031E9">
        <w:rPr>
          <w:i/>
        </w:rPr>
        <w:t xml:space="preserve">. </w:t>
      </w:r>
    </w:p>
    <w:p w:rsidR="00A55D99" w:rsidRPr="005031E9" w:rsidRDefault="00A55D99" w:rsidP="00A55D99">
      <w:pPr>
        <w:ind w:firstLine="709"/>
        <w:jc w:val="both"/>
      </w:pPr>
      <w:r w:rsidRPr="005031E9">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5031E9">
        <w:rPr>
          <w:i/>
        </w:rPr>
        <w:t>). *</w:t>
      </w:r>
      <w:r w:rsidRPr="005031E9">
        <w:t>Открытие Ж. Ф. Шампольона*</w:t>
      </w:r>
      <w:r w:rsidRPr="005031E9">
        <w:rPr>
          <w:i/>
        </w:rPr>
        <w:t>.</w:t>
      </w:r>
      <w:r w:rsidRPr="005031E9">
        <w:t xml:space="preserve"> Искусство Древнего Египта (архитектура, рельефы, фрески).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Древние цивилизации Месопотамии </w:t>
      </w:r>
    </w:p>
    <w:p w:rsidR="00A55D99" w:rsidRPr="005031E9" w:rsidRDefault="00A55D99" w:rsidP="00A55D99">
      <w:pPr>
        <w:ind w:firstLine="709"/>
        <w:jc w:val="both"/>
        <w:rPr>
          <w:i/>
        </w:rPr>
      </w:pPr>
      <w:r w:rsidRPr="005031E9">
        <w:t>Природные условия Месопотамии (Междуречья). Занятия населения. Древнейшие города-государства. Создание единого государства</w:t>
      </w:r>
      <w:r w:rsidRPr="005031E9">
        <w:rPr>
          <w:i/>
        </w:rPr>
        <w:t>. *</w:t>
      </w:r>
      <w:r w:rsidRPr="005031E9">
        <w:t>Письменность</w:t>
      </w:r>
      <w:r w:rsidRPr="005031E9">
        <w:rPr>
          <w:i/>
        </w:rPr>
        <w:t xml:space="preserve">. </w:t>
      </w:r>
      <w:r w:rsidRPr="005031E9">
        <w:t>Мифы и сказания*</w:t>
      </w:r>
      <w:r w:rsidRPr="005031E9">
        <w:rPr>
          <w:i/>
        </w:rPr>
        <w:t xml:space="preserve">. </w:t>
      </w:r>
    </w:p>
    <w:p w:rsidR="00A55D99" w:rsidRPr="005031E9" w:rsidRDefault="00A55D99" w:rsidP="00A55D99">
      <w:pPr>
        <w:ind w:firstLine="709"/>
        <w:jc w:val="both"/>
      </w:pPr>
      <w:r w:rsidRPr="005031E9">
        <w:t xml:space="preserve">Древний Вавилон. Царь Хаммурапи и его законы. </w:t>
      </w:r>
    </w:p>
    <w:p w:rsidR="00A55D99" w:rsidRPr="005031E9" w:rsidRDefault="00A55D99" w:rsidP="00A55D99">
      <w:pPr>
        <w:ind w:firstLine="709"/>
        <w:jc w:val="both"/>
      </w:pPr>
      <w:r w:rsidRPr="005031E9">
        <w:t xml:space="preserve">Ассирия. Завоевания ассирийцев. Начало обработки железа. Создание сильной державы. Культурные сокровища Ниневии. Гибель империи. </w:t>
      </w:r>
    </w:p>
    <w:p w:rsidR="00A55D99" w:rsidRPr="005031E9" w:rsidRDefault="00A55D99" w:rsidP="00A55D99">
      <w:pPr>
        <w:ind w:firstLine="709"/>
        <w:jc w:val="both"/>
      </w:pPr>
      <w:r w:rsidRPr="005031E9">
        <w:t>*Усиление Нововавилонского царства</w:t>
      </w:r>
      <w:r w:rsidRPr="005031E9">
        <w:rPr>
          <w:i/>
        </w:rPr>
        <w:t xml:space="preserve">. </w:t>
      </w:r>
      <w:r w:rsidRPr="005031E9">
        <w:t xml:space="preserve">Легендарные памятники города Вавилона*.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Восточное Средиземноморье в древности </w:t>
      </w:r>
    </w:p>
    <w:p w:rsidR="00A55D99" w:rsidRPr="005031E9" w:rsidRDefault="00A55D99" w:rsidP="00A55D99">
      <w:pPr>
        <w:ind w:firstLine="709"/>
        <w:jc w:val="both"/>
      </w:pPr>
      <w:r w:rsidRPr="005031E9">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w:t>
      </w:r>
      <w:r w:rsidRPr="005031E9">
        <w:rPr>
          <w:i/>
        </w:rPr>
        <w:t>.</w:t>
      </w:r>
      <w:r w:rsidRPr="005031E9">
        <w:t xml:space="preserve"> Религиозные верования. Ветхозаветные предания.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Персидская держава </w:t>
      </w:r>
    </w:p>
    <w:p w:rsidR="00A55D99" w:rsidRPr="005031E9" w:rsidRDefault="00A55D99" w:rsidP="00A55D99">
      <w:pPr>
        <w:ind w:firstLine="709"/>
        <w:jc w:val="both"/>
        <w:rPr>
          <w:i/>
          <w:iCs/>
        </w:rPr>
      </w:pPr>
      <w:r w:rsidRPr="005031E9">
        <w:t>Завоевания персов. *Государство Ахеменидов</w:t>
      </w:r>
      <w:r w:rsidRPr="005031E9">
        <w:rPr>
          <w:i/>
        </w:rPr>
        <w:t xml:space="preserve">. </w:t>
      </w:r>
      <w:r w:rsidRPr="005031E9">
        <w:t>Великие цари: Кир II Великий, Дарий I</w:t>
      </w:r>
      <w:r w:rsidRPr="005031E9">
        <w:rPr>
          <w:i/>
        </w:rPr>
        <w:t xml:space="preserve">*. </w:t>
      </w:r>
      <w:r w:rsidRPr="005031E9">
        <w:t>Расширение территории державы. Государственное устройство. Центр и сатрапии, управление империей. Религия персов.</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Древняя Индия </w:t>
      </w:r>
    </w:p>
    <w:p w:rsidR="00A55D99" w:rsidRPr="005031E9" w:rsidRDefault="00A55D99" w:rsidP="00A55D99">
      <w:pPr>
        <w:ind w:firstLine="709"/>
        <w:jc w:val="both"/>
      </w:pPr>
      <w:r w:rsidRPr="005031E9">
        <w:t>Природные условия Древней Индии. Занятия населения. Древнейшие города-государства. *Приход ариек в Северную Индию</w:t>
      </w:r>
      <w:r w:rsidRPr="005031E9">
        <w:rPr>
          <w:i/>
        </w:rPr>
        <w:t>.</w:t>
      </w:r>
      <w:r w:rsidRPr="005031E9">
        <w:t>Держава Маурьев</w:t>
      </w:r>
      <w:r w:rsidRPr="005031E9">
        <w:rPr>
          <w:i/>
        </w:rPr>
        <w:t xml:space="preserve">. </w:t>
      </w:r>
      <w:r w:rsidRPr="005031E9">
        <w:t>Государство Гуптов*. Общественное устройство, варны. Религиозные верования древних индийцев. *Легенды и сказания</w:t>
      </w:r>
      <w:r w:rsidRPr="005031E9">
        <w:rPr>
          <w:i/>
        </w:rPr>
        <w:t xml:space="preserve">. </w:t>
      </w:r>
      <w:r w:rsidRPr="005031E9">
        <w:t>Возникновение и распространение буддизма</w:t>
      </w:r>
      <w:r w:rsidRPr="005031E9">
        <w:rPr>
          <w:i/>
        </w:rPr>
        <w:t xml:space="preserve">. </w:t>
      </w:r>
      <w:r w:rsidRPr="005031E9">
        <w:t>Культурное наследие Древней Индии (эпос и литература, художественная культура, научное познание) *</w:t>
      </w:r>
      <w:r w:rsidRPr="005031E9">
        <w:rPr>
          <w:i/>
        </w:rPr>
        <w:t xml:space="preserve">. </w:t>
      </w:r>
      <w:r w:rsidRPr="005031E9">
        <w:t>Объединение Индии царем Ашокой.</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Древний Китай </w:t>
      </w:r>
    </w:p>
    <w:p w:rsidR="00A55D99" w:rsidRPr="005031E9" w:rsidRDefault="00A55D99" w:rsidP="00A55D99">
      <w:pPr>
        <w:ind w:firstLine="709"/>
        <w:jc w:val="both"/>
      </w:pPr>
      <w:r w:rsidRPr="005031E9">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5031E9">
        <w:rPr>
          <w:i/>
        </w:rPr>
        <w:t xml:space="preserve">. </w:t>
      </w:r>
      <w:r w:rsidRPr="005031E9">
        <w:t>Возведение Великой Китайской стены</w:t>
      </w:r>
      <w:r w:rsidRPr="005031E9">
        <w:rPr>
          <w:i/>
        </w:rPr>
        <w:t>.</w:t>
      </w:r>
      <w:r w:rsidRPr="005031E9">
        <w:t xml:space="preserve">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Древняя Греция. Эллинизм </w:t>
      </w:r>
    </w:p>
    <w:p w:rsidR="00A55D99" w:rsidRPr="005031E9" w:rsidRDefault="00A55D99" w:rsidP="00A55D99">
      <w:pPr>
        <w:ind w:firstLine="709"/>
        <w:jc w:val="both"/>
        <w:rPr>
          <w:bCs/>
        </w:rPr>
      </w:pPr>
      <w:r w:rsidRPr="005031E9">
        <w:rPr>
          <w:bCs/>
        </w:rPr>
        <w:t xml:space="preserve">Древнейшая Греция </w:t>
      </w:r>
    </w:p>
    <w:p w:rsidR="00A55D99" w:rsidRPr="005031E9" w:rsidRDefault="00A55D99" w:rsidP="00A55D99">
      <w:pPr>
        <w:ind w:firstLine="709"/>
        <w:jc w:val="both"/>
      </w:pPr>
      <w:r w:rsidRPr="005031E9">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A55D99" w:rsidRPr="005031E9" w:rsidRDefault="00A55D99" w:rsidP="00A55D99">
      <w:pPr>
        <w:ind w:firstLine="709"/>
        <w:jc w:val="both"/>
      </w:pPr>
    </w:p>
    <w:p w:rsidR="00A55D99" w:rsidRPr="005031E9" w:rsidRDefault="00A55D99" w:rsidP="00A55D99">
      <w:pPr>
        <w:ind w:firstLine="709"/>
        <w:jc w:val="both"/>
        <w:rPr>
          <w:bCs/>
        </w:rPr>
      </w:pPr>
      <w:r w:rsidRPr="005031E9">
        <w:rPr>
          <w:bCs/>
        </w:rPr>
        <w:t xml:space="preserve">Греческие полисы </w:t>
      </w:r>
    </w:p>
    <w:p w:rsidR="00A55D99" w:rsidRPr="005031E9" w:rsidRDefault="00A55D99" w:rsidP="00A55D99">
      <w:pPr>
        <w:ind w:firstLine="709"/>
        <w:jc w:val="both"/>
      </w:pPr>
      <w:r w:rsidRPr="005031E9">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5D99" w:rsidRPr="005031E9" w:rsidRDefault="00A55D99" w:rsidP="00A55D99">
      <w:pPr>
        <w:ind w:firstLine="709"/>
        <w:jc w:val="both"/>
      </w:pPr>
      <w:r w:rsidRPr="005031E9">
        <w:t>Афины: утверждение демократии. *Солона*</w:t>
      </w:r>
      <w:r w:rsidRPr="005031E9">
        <w:rPr>
          <w:i/>
        </w:rPr>
        <w:t xml:space="preserve">. </w:t>
      </w:r>
      <w:r w:rsidRPr="005031E9">
        <w:t>Реформы Клисфена, их значение</w:t>
      </w:r>
      <w:r w:rsidRPr="005031E9">
        <w:rPr>
          <w:i/>
        </w:rPr>
        <w:t>.</w:t>
      </w:r>
      <w:r w:rsidRPr="005031E9">
        <w:t xml:space="preserve"> Спарта: основные группы </w:t>
      </w:r>
      <w:r w:rsidRPr="005031E9">
        <w:lastRenderedPageBreak/>
        <w:t xml:space="preserve">населения, политическое устройство. Организация военного дела. Спартанское воспитание. </w:t>
      </w:r>
    </w:p>
    <w:p w:rsidR="00A55D99" w:rsidRPr="005031E9" w:rsidRDefault="00A55D99" w:rsidP="00A55D99">
      <w:pPr>
        <w:ind w:firstLine="709"/>
        <w:jc w:val="both"/>
      </w:pPr>
      <w:r w:rsidRPr="005031E9">
        <w:t>Греко-персидские войны. Причины войн. Походы персов на Грецию. Битва при Марафоне, ее значение. Усиление афинского могущества; Фемистокл.*Битва при Фермопилах</w:t>
      </w:r>
      <w:r w:rsidRPr="005031E9">
        <w:rPr>
          <w:i/>
        </w:rPr>
        <w:t xml:space="preserve">. </w:t>
      </w:r>
      <w:r w:rsidRPr="005031E9">
        <w:t>Захват персами Аттики. Победы греков в Саламинском сражении, при Платеях и Микале</w:t>
      </w:r>
      <w:r w:rsidRPr="005031E9">
        <w:rPr>
          <w:i/>
        </w:rPr>
        <w:t>*.</w:t>
      </w:r>
      <w:r w:rsidRPr="005031E9">
        <w:t xml:space="preserve"> Итоги греко-персидских войн. </w:t>
      </w:r>
    </w:p>
    <w:p w:rsidR="00A55D99" w:rsidRPr="005031E9" w:rsidRDefault="00A55D99" w:rsidP="00A55D99">
      <w:pPr>
        <w:ind w:firstLine="709"/>
        <w:jc w:val="both"/>
      </w:pPr>
      <w:r w:rsidRPr="005031E9">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Культура Древней Греции </w:t>
      </w:r>
    </w:p>
    <w:p w:rsidR="00A55D99" w:rsidRPr="005031E9" w:rsidRDefault="00A55D99" w:rsidP="00A55D99">
      <w:pPr>
        <w:ind w:firstLine="709"/>
        <w:jc w:val="both"/>
      </w:pPr>
      <w:r w:rsidRPr="005031E9">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w:t>
      </w:r>
      <w:r w:rsidRPr="005031E9">
        <w:rPr>
          <w:i/>
        </w:rPr>
        <w:t xml:space="preserve">. </w:t>
      </w:r>
      <w:r w:rsidRPr="005031E9">
        <w:t>Досуг (театр, спортивные состязания) *</w:t>
      </w:r>
      <w:r w:rsidRPr="005031E9">
        <w:rPr>
          <w:i/>
        </w:rPr>
        <w:t>.</w:t>
      </w:r>
      <w:r w:rsidRPr="005031E9">
        <w:t xml:space="preserve"> Общегреческие игры в Олимпии.</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Македонские завоевания. Эллинизм </w:t>
      </w:r>
    </w:p>
    <w:p w:rsidR="00A55D99" w:rsidRPr="005031E9" w:rsidRDefault="00A55D99" w:rsidP="00A55D99">
      <w:pPr>
        <w:ind w:firstLine="709"/>
        <w:jc w:val="both"/>
      </w:pPr>
      <w:r w:rsidRPr="005031E9">
        <w:t>Возвышение Македонии. *Политика Филиппа I</w:t>
      </w:r>
      <w:r w:rsidRPr="005031E9">
        <w:rPr>
          <w:lang w:val="en-US"/>
        </w:rPr>
        <w:t>I</w:t>
      </w:r>
      <w:r w:rsidRPr="005031E9">
        <w:rPr>
          <w:i/>
        </w:rPr>
        <w:t xml:space="preserve">. </w:t>
      </w:r>
      <w:r w:rsidRPr="005031E9">
        <w:t>Главенство Македонии над греческими полисами*</w:t>
      </w:r>
      <w:r w:rsidRPr="005031E9">
        <w:rPr>
          <w:i/>
        </w:rPr>
        <w:t xml:space="preserve">. </w:t>
      </w:r>
      <w:r w:rsidRPr="005031E9">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Древний Рим </w:t>
      </w:r>
    </w:p>
    <w:p w:rsidR="00A55D99" w:rsidRPr="005031E9" w:rsidRDefault="00A55D99" w:rsidP="00A55D99">
      <w:pPr>
        <w:ind w:firstLine="709"/>
        <w:jc w:val="both"/>
        <w:rPr>
          <w:bCs/>
        </w:rPr>
      </w:pPr>
      <w:r w:rsidRPr="005031E9">
        <w:rPr>
          <w:bCs/>
        </w:rPr>
        <w:t xml:space="preserve">Возникновение Римского государства </w:t>
      </w:r>
    </w:p>
    <w:p w:rsidR="00A55D99" w:rsidRPr="005031E9" w:rsidRDefault="00A55D99" w:rsidP="00A55D99">
      <w:pPr>
        <w:ind w:firstLine="709"/>
        <w:jc w:val="both"/>
      </w:pPr>
      <w:r w:rsidRPr="005031E9">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Римские завоевания в Средиземноморье</w:t>
      </w:r>
    </w:p>
    <w:p w:rsidR="00A55D99" w:rsidRPr="005031E9" w:rsidRDefault="00A55D99" w:rsidP="00A55D99">
      <w:pPr>
        <w:ind w:firstLine="709"/>
        <w:jc w:val="both"/>
      </w:pPr>
      <w:r w:rsidRPr="005031E9">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Поздняя Римская республика. Гражданские войны</w:t>
      </w:r>
    </w:p>
    <w:p w:rsidR="00A55D99" w:rsidRPr="005031E9" w:rsidRDefault="00A55D99" w:rsidP="00A55D99">
      <w:pPr>
        <w:ind w:firstLine="709"/>
        <w:jc w:val="both"/>
      </w:pPr>
      <w:r w:rsidRPr="005031E9">
        <w:t>Подъем сельского хозяйства. *Латифундии*. Рабство.</w:t>
      </w:r>
      <w:r w:rsidRPr="005031E9">
        <w:rPr>
          <w:i/>
        </w:rPr>
        <w:t>*</w:t>
      </w:r>
      <w:r w:rsidRPr="005031E9">
        <w:t>Борьба за аграрную реформу*.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*Первый триумвират*</w:t>
      </w:r>
      <w:r w:rsidRPr="005031E9">
        <w:rPr>
          <w:i/>
        </w:rPr>
        <w:t>.</w:t>
      </w:r>
      <w:r w:rsidRPr="005031E9">
        <w:t xml:space="preserve"> Гай Юлий Цезарь: путь к власти, диктатура. *Борьба между наследниками Цезаря*. Победа Октавиана.</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Расцвет и падение Римской империи </w:t>
      </w:r>
    </w:p>
    <w:p w:rsidR="00A55D99" w:rsidRPr="005031E9" w:rsidRDefault="00A55D99" w:rsidP="00A55D99">
      <w:pPr>
        <w:ind w:firstLine="709"/>
        <w:jc w:val="both"/>
      </w:pPr>
      <w:r w:rsidRPr="005031E9">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5031E9">
        <w:rPr>
          <w:i/>
        </w:rPr>
        <w:t xml:space="preserve">. </w:t>
      </w:r>
      <w:r w:rsidRPr="005031E9">
        <w:t>Повседневная жизнь в столице и провинциях*</w:t>
      </w:r>
      <w:r w:rsidRPr="005031E9">
        <w:rPr>
          <w:i/>
        </w:rPr>
        <w:t xml:space="preserve">. </w:t>
      </w:r>
      <w:r w:rsidRPr="005031E9">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A55D99" w:rsidRPr="005031E9" w:rsidRDefault="00A55D99" w:rsidP="00A55D99">
      <w:pPr>
        <w:ind w:firstLine="709"/>
        <w:jc w:val="both"/>
      </w:pPr>
      <w:r w:rsidRPr="005031E9">
        <w:t xml:space="preserve">Начало Великого переселения народов. Рим и варвары. Падение Западной Римской империи.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Культура Древнего Рима</w:t>
      </w:r>
    </w:p>
    <w:p w:rsidR="00A55D99" w:rsidRPr="005031E9" w:rsidRDefault="00A55D99" w:rsidP="00A55D99">
      <w:pPr>
        <w:ind w:firstLine="709"/>
        <w:jc w:val="both"/>
      </w:pPr>
      <w:r w:rsidRPr="005031E9">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A55D99" w:rsidRPr="005031E9" w:rsidRDefault="00A55D99" w:rsidP="00A55D99">
      <w:pPr>
        <w:ind w:firstLine="709"/>
        <w:jc w:val="both"/>
      </w:pPr>
      <w:r w:rsidRPr="005031E9">
        <w:rPr>
          <w:bCs/>
        </w:rPr>
        <w:t>Обобщение</w:t>
      </w:r>
      <w:r w:rsidRPr="005031E9">
        <w:t xml:space="preserve">. Историческое и культурное наследие цивилизаций Древнего мира. </w:t>
      </w:r>
    </w:p>
    <w:p w:rsidR="00A55D99" w:rsidRPr="005031E9" w:rsidRDefault="00A55D99" w:rsidP="00A55D99">
      <w:pPr>
        <w:ind w:firstLine="709"/>
        <w:jc w:val="both"/>
      </w:pPr>
    </w:p>
    <w:p w:rsidR="00A55D99" w:rsidRPr="005031E9" w:rsidRDefault="00A55D99" w:rsidP="00A55D99">
      <w:pPr>
        <w:pStyle w:val="3"/>
        <w:spacing w:before="160" w:after="120"/>
      </w:pPr>
      <w:bookmarkStart w:id="436" w:name="_Toc96177168"/>
      <w:bookmarkStart w:id="437" w:name="_Toc101176156"/>
      <w:bookmarkStart w:id="438" w:name="_Toc154698945"/>
      <w:r w:rsidRPr="005031E9">
        <w:t xml:space="preserve">СОДЕРЖАНИЕ ОБУЧЕНИЯ в 6 </w:t>
      </w:r>
      <w:bookmarkEnd w:id="436"/>
      <w:bookmarkEnd w:id="437"/>
      <w:r w:rsidRPr="005031E9">
        <w:t>КЛАССЕ</w:t>
      </w:r>
      <w:bookmarkEnd w:id="438"/>
    </w:p>
    <w:p w:rsidR="00A55D99" w:rsidRPr="005031E9" w:rsidRDefault="00A55D99" w:rsidP="00A55D99">
      <w:pPr>
        <w:ind w:firstLine="709"/>
        <w:jc w:val="both"/>
        <w:rPr>
          <w:b/>
          <w:bCs/>
        </w:rPr>
      </w:pPr>
    </w:p>
    <w:p w:rsidR="00A55D99" w:rsidRPr="005031E9" w:rsidRDefault="00A55D99" w:rsidP="00A55D99">
      <w:pPr>
        <w:ind w:firstLine="709"/>
        <w:jc w:val="both"/>
      </w:pPr>
      <w:r w:rsidRPr="005031E9">
        <w:rPr>
          <w:bCs/>
        </w:rPr>
        <w:t>Всеобщая история. История средних веков</w:t>
      </w:r>
    </w:p>
    <w:p w:rsidR="00A55D99" w:rsidRPr="005031E9" w:rsidRDefault="00A55D99" w:rsidP="00A55D99">
      <w:pPr>
        <w:ind w:firstLine="709"/>
        <w:jc w:val="both"/>
      </w:pPr>
      <w:r w:rsidRPr="005031E9">
        <w:rPr>
          <w:bCs/>
        </w:rPr>
        <w:t>Введение</w:t>
      </w:r>
      <w:r w:rsidRPr="005031E9">
        <w:t xml:space="preserve">. Средние века: понятие, хронологические рамки и периодизация Средневековья.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Народы Европы в раннее Средневековье </w:t>
      </w:r>
    </w:p>
    <w:p w:rsidR="00A55D99" w:rsidRPr="005031E9" w:rsidRDefault="00A55D99" w:rsidP="00A55D99">
      <w:pPr>
        <w:ind w:firstLine="709"/>
        <w:jc w:val="both"/>
      </w:pPr>
      <w:r w:rsidRPr="005031E9">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A55D99" w:rsidRPr="005031E9" w:rsidRDefault="00A55D99" w:rsidP="00A55D99">
      <w:pPr>
        <w:ind w:firstLine="709"/>
        <w:jc w:val="both"/>
        <w:rPr>
          <w:i/>
        </w:rPr>
      </w:pPr>
      <w:r w:rsidRPr="005031E9">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rsidRPr="005031E9">
        <w:rPr>
          <w:i/>
        </w:rPr>
        <w:t xml:space="preserve">. </w:t>
      </w:r>
    </w:p>
    <w:p w:rsidR="00A55D99" w:rsidRPr="005031E9" w:rsidRDefault="00A55D99" w:rsidP="00A55D99">
      <w:pPr>
        <w:ind w:firstLine="709"/>
        <w:jc w:val="both"/>
      </w:pPr>
      <w:r w:rsidRPr="005031E9">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lastRenderedPageBreak/>
        <w:t xml:space="preserve">Византийская империя в VI–ХI вв. </w:t>
      </w:r>
    </w:p>
    <w:p w:rsidR="00A55D99" w:rsidRPr="005031E9" w:rsidRDefault="00A55D99" w:rsidP="00A55D99">
      <w:pPr>
        <w:ind w:firstLine="709"/>
        <w:jc w:val="both"/>
        <w:rPr>
          <w:i/>
        </w:rPr>
      </w:pPr>
      <w:r w:rsidRPr="005031E9">
        <w:t>Территория, население империи ромеев. Византийские императоры; Юстиниан. *Кодификация законов</w:t>
      </w:r>
      <w:r w:rsidRPr="005031E9">
        <w:rPr>
          <w:i/>
        </w:rPr>
        <w:t>*.</w:t>
      </w:r>
      <w:r w:rsidRPr="005031E9">
        <w:t xml:space="preserve"> Внешняя политика Византии. Византия и славяне. *Власть императора и церковь</w:t>
      </w:r>
      <w:r w:rsidRPr="005031E9">
        <w:rPr>
          <w:i/>
        </w:rPr>
        <w:t xml:space="preserve">. </w:t>
      </w:r>
      <w:r w:rsidRPr="005031E9">
        <w:t>Культура Византии*</w:t>
      </w:r>
      <w:r w:rsidRPr="005031E9">
        <w:rPr>
          <w:i/>
        </w:rPr>
        <w:t>.</w:t>
      </w:r>
      <w:r w:rsidRPr="005031E9">
        <w:t xml:space="preserve"> Образование и книжное дело. Славянские просветители Кирилл и Мефодий. *Художественная культура (архитектура, мозаика, фреска, иконопись) *</w:t>
      </w:r>
      <w:r w:rsidRPr="005031E9">
        <w:rPr>
          <w:i/>
        </w:rPr>
        <w:t xml:space="preserve">.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Арабы в VI–ХI вв.</w:t>
      </w:r>
    </w:p>
    <w:p w:rsidR="00A55D99" w:rsidRPr="005031E9" w:rsidRDefault="00A55D99" w:rsidP="00A55D99">
      <w:pPr>
        <w:ind w:firstLine="709"/>
        <w:jc w:val="both"/>
      </w:pPr>
      <w:r w:rsidRPr="005031E9">
        <w:t>Природные условия Аравийского полуострова. Основные занятия арабов. Традиционные верования. *Пророк Мухаммад и возникновение ислама. Хиджра</w:t>
      </w:r>
      <w:r w:rsidRPr="005031E9">
        <w:rPr>
          <w:i/>
        </w:rPr>
        <w:t xml:space="preserve">. </w:t>
      </w:r>
      <w:r w:rsidRPr="005031E9">
        <w:t>Победа новой веры</w:t>
      </w:r>
      <w:r w:rsidRPr="005031E9">
        <w:rPr>
          <w:i/>
        </w:rPr>
        <w:t xml:space="preserve">. </w:t>
      </w:r>
      <w:r w:rsidRPr="005031E9">
        <w:t>Коран*. Завоевания арабов. Арабский халифат, его расцвет и распад. Культура исламского мира. *Образование и наука. Роль арабского языка</w:t>
      </w:r>
      <w:r w:rsidRPr="005031E9">
        <w:rPr>
          <w:i/>
        </w:rPr>
        <w:t xml:space="preserve">. </w:t>
      </w:r>
      <w:r w:rsidRPr="005031E9">
        <w:t>Расцвет литературы и искусства</w:t>
      </w:r>
      <w:r w:rsidRPr="005031E9">
        <w:rPr>
          <w:i/>
        </w:rPr>
        <w:t xml:space="preserve">. </w:t>
      </w:r>
      <w:r w:rsidRPr="005031E9">
        <w:t>Архитектура*.</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Средневековое европейское общество </w:t>
      </w:r>
    </w:p>
    <w:p w:rsidR="00A55D99" w:rsidRPr="005031E9" w:rsidRDefault="00A55D99" w:rsidP="00A55D99">
      <w:pPr>
        <w:ind w:firstLine="709"/>
        <w:jc w:val="both"/>
      </w:pPr>
      <w:r w:rsidRPr="005031E9">
        <w:t>Аграрное производство. Натуральное хозяйство. Феодальное землевладение. Знать и рыцарство: социальный статус, образ жизни. Замок сеньора</w:t>
      </w:r>
      <w:r w:rsidRPr="005031E9">
        <w:rPr>
          <w:i/>
        </w:rPr>
        <w:t>. *</w:t>
      </w:r>
      <w:r w:rsidRPr="005031E9">
        <w:t>Куртуазная культура*</w:t>
      </w:r>
      <w:r w:rsidRPr="005031E9">
        <w:rPr>
          <w:i/>
        </w:rPr>
        <w:t>.</w:t>
      </w:r>
      <w:r w:rsidRPr="005031E9">
        <w:t xml:space="preserve"> Крестьянство: зависимость от сеньора, повинности, условия жизни. Крестьянская община.</w:t>
      </w:r>
    </w:p>
    <w:p w:rsidR="00A55D99" w:rsidRPr="005031E9" w:rsidRDefault="00A55D99" w:rsidP="00A55D99">
      <w:pPr>
        <w:ind w:firstLine="709"/>
        <w:jc w:val="both"/>
      </w:pPr>
      <w:r w:rsidRPr="005031E9">
        <w:t>Города – центры ремесла, торговли, культуры. Население городов. *Цехи и гильдии</w:t>
      </w:r>
      <w:r w:rsidRPr="005031E9">
        <w:rPr>
          <w:i/>
        </w:rPr>
        <w:t xml:space="preserve">. </w:t>
      </w:r>
      <w:r w:rsidRPr="005031E9">
        <w:t>Городское управление</w:t>
      </w:r>
      <w:r w:rsidRPr="005031E9">
        <w:rPr>
          <w:i/>
        </w:rPr>
        <w:t xml:space="preserve">. </w:t>
      </w:r>
      <w:r w:rsidRPr="005031E9">
        <w:t>Борьба городов за самоуправление*</w:t>
      </w:r>
      <w:r w:rsidRPr="005031E9">
        <w:rPr>
          <w:i/>
        </w:rPr>
        <w:t>.</w:t>
      </w:r>
      <w:r w:rsidRPr="005031E9">
        <w:t xml:space="preserve"> Средневековые города-республики. Развитие торговли. Ярмарки. *Торговые пути в Средиземноморье и на Балтике</w:t>
      </w:r>
      <w:r w:rsidRPr="005031E9">
        <w:rPr>
          <w:i/>
        </w:rPr>
        <w:t>.</w:t>
      </w:r>
      <w:r w:rsidRPr="005031E9">
        <w:t xml:space="preserve">Ганза*.Облик средневековых городов. Образ жизни и быт горожан. </w:t>
      </w:r>
    </w:p>
    <w:p w:rsidR="00A55D99" w:rsidRPr="005031E9" w:rsidRDefault="00A55D99" w:rsidP="00A55D99">
      <w:pPr>
        <w:ind w:firstLine="709"/>
        <w:jc w:val="both"/>
      </w:pPr>
      <w:r w:rsidRPr="005031E9">
        <w:t>Церковь и духовенство. Разделение христианства на католицизм и православие. *Борьба пап за независимость церкви от светской власти*</w:t>
      </w:r>
      <w:r w:rsidRPr="005031E9">
        <w:rPr>
          <w:i/>
        </w:rPr>
        <w:t>.</w:t>
      </w:r>
      <w:r w:rsidRPr="005031E9">
        <w:t xml:space="preserve"> Крестовые походы: цели, участники, итоги. Духовно-рыцарские ордены. *Ереси: причины возникновения и распространения</w:t>
      </w:r>
      <w:r w:rsidRPr="005031E9">
        <w:rPr>
          <w:i/>
        </w:rPr>
        <w:t xml:space="preserve">. </w:t>
      </w:r>
      <w:r w:rsidRPr="005031E9">
        <w:t>Преследование еретиков*</w:t>
      </w:r>
      <w:r w:rsidRPr="005031E9">
        <w:rPr>
          <w:i/>
        </w:rPr>
        <w:t>.</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Государства Европы в ХII–ХV вв. </w:t>
      </w:r>
    </w:p>
    <w:p w:rsidR="00A55D99" w:rsidRPr="005031E9" w:rsidRDefault="00A55D99" w:rsidP="00A55D99">
      <w:pPr>
        <w:ind w:firstLine="709"/>
        <w:jc w:val="both"/>
      </w:pPr>
      <w:r w:rsidRPr="005031E9">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sidRPr="005031E9">
        <w:rPr>
          <w:i/>
        </w:rPr>
        <w:t>. *</w:t>
      </w:r>
      <w:r w:rsidRPr="005031E9">
        <w:t>Развитие экономики в европейских странах в период зрелого Средневековья*</w:t>
      </w:r>
      <w:r w:rsidRPr="005031E9">
        <w:rPr>
          <w:i/>
        </w:rPr>
        <w:t xml:space="preserve">. </w:t>
      </w:r>
      <w:r w:rsidRPr="005031E9">
        <w:t xml:space="preserve">Обострение социальных противоречий в ХIV в. *(Жакерия, восстание Уота Тайлера)*. Гуситское движение в Чехии. </w:t>
      </w:r>
    </w:p>
    <w:p w:rsidR="00A55D99" w:rsidRPr="005031E9" w:rsidRDefault="00A55D99" w:rsidP="00A55D99">
      <w:pPr>
        <w:ind w:firstLine="709"/>
        <w:jc w:val="both"/>
        <w:rPr>
          <w:i/>
          <w:iCs/>
        </w:rPr>
      </w:pPr>
      <w:r w:rsidRPr="005031E9">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Культура средневековой Европы</w:t>
      </w:r>
    </w:p>
    <w:p w:rsidR="00A55D99" w:rsidRPr="005031E9" w:rsidRDefault="00A55D99" w:rsidP="00A55D99">
      <w:pPr>
        <w:ind w:firstLine="709"/>
        <w:jc w:val="both"/>
      </w:pPr>
      <w:r w:rsidRPr="005031E9">
        <w:t>Представления средневекового человека о мире</w:t>
      </w:r>
      <w:r w:rsidRPr="005031E9">
        <w:rPr>
          <w:i/>
        </w:rPr>
        <w:t>. *</w:t>
      </w:r>
      <w:r w:rsidRPr="005031E9">
        <w:t>Место религии в жизни человека и общества*</w:t>
      </w:r>
      <w:r w:rsidRPr="005031E9">
        <w:rPr>
          <w:i/>
        </w:rPr>
        <w:t>.</w:t>
      </w:r>
      <w:r w:rsidRPr="005031E9">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книгопечатания.*И. Гутенберг*</w:t>
      </w:r>
      <w:r w:rsidRPr="005031E9">
        <w:rPr>
          <w:i/>
        </w:rPr>
        <w:t>.</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Страны Востока в Средние века</w:t>
      </w:r>
    </w:p>
    <w:p w:rsidR="00A55D99" w:rsidRPr="005031E9" w:rsidRDefault="00A55D99" w:rsidP="00A55D99">
      <w:pPr>
        <w:ind w:firstLine="709"/>
        <w:jc w:val="both"/>
      </w:pPr>
      <w:r w:rsidRPr="005031E9">
        <w:rPr>
          <w:bCs/>
          <w:iCs/>
        </w:rPr>
        <w:t>Османская империя</w:t>
      </w:r>
      <w:r w:rsidRPr="005031E9">
        <w:rPr>
          <w:b/>
          <w:bCs/>
          <w:iCs/>
        </w:rPr>
        <w:t>:</w:t>
      </w:r>
      <w:r w:rsidRPr="005031E9">
        <w:t xml:space="preserve"> завоевания турок-османов, управление империей, положение покоренных народов.</w:t>
      </w:r>
    </w:p>
    <w:p w:rsidR="00A55D99" w:rsidRPr="005031E9" w:rsidRDefault="00A55D99" w:rsidP="00A55D99">
      <w:pPr>
        <w:ind w:firstLine="709"/>
        <w:jc w:val="both"/>
      </w:pPr>
      <w:r w:rsidRPr="005031E9">
        <w:rPr>
          <w:bCs/>
          <w:iCs/>
        </w:rPr>
        <w:t>Монгольская держава</w:t>
      </w:r>
      <w:r w:rsidRPr="005031E9">
        <w:rPr>
          <w:b/>
          <w:bCs/>
          <w:iCs/>
        </w:rPr>
        <w:t>:</w:t>
      </w:r>
      <w:r w:rsidRPr="005031E9">
        <w:t xml:space="preserve"> общественный строй монгольских племен, завоевания Чингисхана и его потомков, управление подчиненными территориями. </w:t>
      </w:r>
    </w:p>
    <w:p w:rsidR="00A55D99" w:rsidRPr="005031E9" w:rsidRDefault="00A55D99" w:rsidP="00A55D99">
      <w:pPr>
        <w:ind w:firstLine="709"/>
        <w:jc w:val="both"/>
        <w:rPr>
          <w:i/>
        </w:rPr>
      </w:pPr>
      <w:r w:rsidRPr="005031E9">
        <w:rPr>
          <w:bCs/>
          <w:iCs/>
        </w:rPr>
        <w:t>Китай:</w:t>
      </w:r>
      <w:r w:rsidRPr="005031E9">
        <w:t xml:space="preserve"> империи, правители и подданные, борьба против завоевателей</w:t>
      </w:r>
      <w:r w:rsidRPr="005031E9">
        <w:rPr>
          <w:i/>
        </w:rPr>
        <w:t>.</w:t>
      </w:r>
    </w:p>
    <w:p w:rsidR="00A55D99" w:rsidRPr="005031E9" w:rsidRDefault="00A55D99" w:rsidP="00A55D99">
      <w:pPr>
        <w:ind w:firstLine="709"/>
        <w:jc w:val="both"/>
      </w:pPr>
      <w:r w:rsidRPr="005031E9">
        <w:rPr>
          <w:bCs/>
          <w:iCs/>
        </w:rPr>
        <w:t>Япония</w:t>
      </w:r>
      <w:r w:rsidRPr="005031E9">
        <w:t xml:space="preserve"> в Средние века: образование государства, власть императоров и управление сегунов.</w:t>
      </w:r>
    </w:p>
    <w:p w:rsidR="00A55D99" w:rsidRPr="005031E9" w:rsidRDefault="00A55D99" w:rsidP="00A55D99">
      <w:pPr>
        <w:ind w:firstLine="709"/>
        <w:jc w:val="both"/>
      </w:pPr>
      <w:r w:rsidRPr="005031E9">
        <w:rPr>
          <w:bCs/>
          <w:iCs/>
        </w:rPr>
        <w:t>Индия:</w:t>
      </w:r>
      <w:r w:rsidRPr="005031E9">
        <w:t xml:space="preserve"> раздробленность индийских княжеств, вторжение мусульман, *Делийский султанат*</w:t>
      </w:r>
      <w:r w:rsidRPr="005031E9">
        <w:rPr>
          <w:i/>
        </w:rPr>
        <w:t>.</w:t>
      </w:r>
    </w:p>
    <w:p w:rsidR="00A55D99" w:rsidRPr="005031E9" w:rsidRDefault="00A55D99" w:rsidP="00A55D99">
      <w:pPr>
        <w:ind w:firstLine="709"/>
        <w:jc w:val="both"/>
      </w:pPr>
      <w:r w:rsidRPr="005031E9">
        <w:t>Культура народов Востока. Литература. Архитектура. Традиционные искусства и ремесла.</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Государства доколумбовой Америки в Средние века </w:t>
      </w:r>
    </w:p>
    <w:p w:rsidR="00A55D99" w:rsidRPr="005031E9" w:rsidRDefault="00A55D99" w:rsidP="00A55D99">
      <w:pPr>
        <w:ind w:firstLine="709"/>
        <w:jc w:val="both"/>
      </w:pPr>
      <w:r w:rsidRPr="005031E9">
        <w:t>Цивилизации майя, ацтеков и инков: общественный строй, религиозные верования, культура. Появление европейских завоевателей.</w:t>
      </w:r>
    </w:p>
    <w:p w:rsidR="00A55D99" w:rsidRPr="005031E9" w:rsidRDefault="00A55D99" w:rsidP="00A55D99">
      <w:pPr>
        <w:ind w:firstLine="709"/>
        <w:jc w:val="both"/>
      </w:pPr>
      <w:r w:rsidRPr="005031E9">
        <w:rPr>
          <w:bCs/>
        </w:rPr>
        <w:t>Обобщение</w:t>
      </w:r>
      <w:r w:rsidRPr="005031E9">
        <w:t xml:space="preserve">. Историческое и культурное наследие Средних веков.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История России. От Руси к Российскому государству </w:t>
      </w:r>
    </w:p>
    <w:p w:rsidR="00A55D99" w:rsidRPr="005031E9" w:rsidRDefault="00A55D99" w:rsidP="00A55D99">
      <w:pPr>
        <w:ind w:firstLine="709"/>
        <w:jc w:val="both"/>
      </w:pPr>
      <w:r w:rsidRPr="005031E9">
        <w:rPr>
          <w:bCs/>
        </w:rPr>
        <w:t>Введение</w:t>
      </w:r>
      <w:r w:rsidRPr="005031E9">
        <w:t xml:space="preserve">. Роль и место России в мировой истории. Проблемы периодизации российской истории. Источники по истории России.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Народы и государства на территории нашей страны в древности. Восточная Европа в середине I тыс. н. э. </w:t>
      </w:r>
    </w:p>
    <w:p w:rsidR="00A55D99" w:rsidRPr="005031E9" w:rsidRDefault="00A55D99" w:rsidP="00A55D99">
      <w:pPr>
        <w:ind w:firstLine="709"/>
        <w:jc w:val="both"/>
        <w:rPr>
          <w:i/>
        </w:rPr>
      </w:pPr>
      <w:r w:rsidRPr="005031E9">
        <w:t>Заселение территории нашей страны человеком. *Палеолитическое искусство</w:t>
      </w:r>
      <w:r w:rsidRPr="005031E9">
        <w:rPr>
          <w:i/>
        </w:rPr>
        <w:t xml:space="preserve">. </w:t>
      </w:r>
      <w:r w:rsidRPr="005031E9">
        <w:t>Петроглифы Беломорья и Онежского озера</w:t>
      </w:r>
      <w:r w:rsidRPr="005031E9">
        <w:rPr>
          <w:i/>
        </w:rPr>
        <w:t xml:space="preserve">. </w:t>
      </w:r>
      <w:r w:rsidRPr="005031E9">
        <w:t>Особенности перехода от присваивающего хозяйства к производящему*</w:t>
      </w:r>
      <w:r w:rsidRPr="005031E9">
        <w:rPr>
          <w:i/>
        </w:rPr>
        <w:t xml:space="preserve">. </w:t>
      </w:r>
      <w:r w:rsidRPr="005031E9">
        <w:t>Ареалы древнейшего земледелия и скотоводства</w:t>
      </w:r>
      <w:r w:rsidRPr="005031E9">
        <w:rPr>
          <w:i/>
        </w:rPr>
        <w:t xml:space="preserve">. </w:t>
      </w:r>
      <w:r w:rsidRPr="005031E9">
        <w:t>Появление металлических орудий и их влияние на первобытное общество</w:t>
      </w:r>
      <w:r w:rsidRPr="005031E9">
        <w:rPr>
          <w:i/>
        </w:rPr>
        <w:t>. *</w:t>
      </w:r>
      <w:r w:rsidRPr="005031E9">
        <w:t>Центры древнейшей металлургии</w:t>
      </w:r>
      <w:r w:rsidRPr="005031E9">
        <w:rPr>
          <w:i/>
        </w:rPr>
        <w:t xml:space="preserve">. </w:t>
      </w:r>
      <w:r w:rsidRPr="005031E9">
        <w:t xml:space="preserve">Кочевыеобщества евразийских степей в эпоху бронзы и раннем железном веке.Степь и ее </w:t>
      </w:r>
      <w:r w:rsidRPr="005031E9">
        <w:lastRenderedPageBreak/>
        <w:t>роль в распространении культурных взаимовлияний</w:t>
      </w:r>
      <w:r w:rsidRPr="005031E9">
        <w:rPr>
          <w:i/>
        </w:rPr>
        <w:t xml:space="preserve">. </w:t>
      </w:r>
      <w:r w:rsidRPr="005031E9">
        <w:t>Появление первого в мире колесного транспорта*.</w:t>
      </w:r>
    </w:p>
    <w:p w:rsidR="00A55D99" w:rsidRPr="005031E9" w:rsidRDefault="00A55D99" w:rsidP="00A55D99">
      <w:pPr>
        <w:ind w:firstLine="709"/>
        <w:jc w:val="both"/>
        <w:rPr>
          <w:i/>
        </w:rPr>
      </w:pPr>
      <w:r w:rsidRPr="005031E9">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w:t>
      </w:r>
      <w:r w:rsidRPr="005031E9">
        <w:rPr>
          <w:i/>
        </w:rPr>
        <w:t xml:space="preserve">. </w:t>
      </w:r>
      <w:r w:rsidRPr="005031E9">
        <w:t>Пантикапей</w:t>
      </w:r>
      <w:r w:rsidRPr="005031E9">
        <w:rPr>
          <w:i/>
        </w:rPr>
        <w:t xml:space="preserve">. </w:t>
      </w:r>
      <w:r w:rsidRPr="005031E9">
        <w:t>Античный Херсонес</w:t>
      </w:r>
      <w:r w:rsidRPr="005031E9">
        <w:rPr>
          <w:i/>
        </w:rPr>
        <w:t xml:space="preserve">. </w:t>
      </w:r>
      <w:r w:rsidRPr="005031E9">
        <w:t>Скифское царство в Крыму</w:t>
      </w:r>
      <w:r w:rsidRPr="005031E9">
        <w:rPr>
          <w:i/>
        </w:rPr>
        <w:t xml:space="preserve">. </w:t>
      </w:r>
      <w:r w:rsidRPr="005031E9">
        <w:t>Дербент*</w:t>
      </w:r>
      <w:r w:rsidRPr="005031E9">
        <w:rPr>
          <w:i/>
        </w:rPr>
        <w:t xml:space="preserve">. </w:t>
      </w:r>
    </w:p>
    <w:p w:rsidR="00A55D99" w:rsidRPr="005031E9" w:rsidRDefault="00A55D99" w:rsidP="00A55D99">
      <w:pPr>
        <w:ind w:firstLine="709"/>
        <w:jc w:val="both"/>
      </w:pPr>
      <w:r w:rsidRPr="005031E9">
        <w:t>Великое переселение народов</w:t>
      </w:r>
      <w:r w:rsidRPr="005031E9">
        <w:rPr>
          <w:i/>
        </w:rPr>
        <w:t>. *</w:t>
      </w:r>
      <w:r w:rsidRPr="005031E9">
        <w:t>Миграция готов</w:t>
      </w:r>
      <w:r w:rsidRPr="005031E9">
        <w:rPr>
          <w:i/>
        </w:rPr>
        <w:t xml:space="preserve">. </w:t>
      </w:r>
      <w:r w:rsidRPr="005031E9">
        <w:t>Нашествие гуннов*</w:t>
      </w:r>
      <w:r w:rsidRPr="005031E9">
        <w:rPr>
          <w:i/>
        </w:rPr>
        <w:t>.</w:t>
      </w:r>
      <w:r w:rsidRPr="005031E9">
        <w:t xml:space="preserve">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A55D99" w:rsidRPr="005031E9" w:rsidRDefault="00A55D99" w:rsidP="00A55D99">
      <w:pPr>
        <w:ind w:firstLine="709"/>
        <w:jc w:val="both"/>
        <w:rPr>
          <w:b/>
          <w:bCs/>
          <w:iCs/>
        </w:rPr>
      </w:pPr>
      <w:r w:rsidRPr="005031E9">
        <w:t>Страны и народы Восточной Европы, Сибири и Дальнего Востока</w:t>
      </w:r>
      <w:r w:rsidRPr="005031E9">
        <w:rPr>
          <w:i/>
          <w:iCs/>
        </w:rPr>
        <w:t>. *</w:t>
      </w:r>
      <w:r w:rsidRPr="005031E9">
        <w:t>Тюркский каганат</w:t>
      </w:r>
      <w:r w:rsidRPr="005031E9">
        <w:rPr>
          <w:i/>
        </w:rPr>
        <w:t xml:space="preserve">. </w:t>
      </w:r>
      <w:r w:rsidRPr="005031E9">
        <w:t>Хазарский каганат</w:t>
      </w:r>
      <w:r w:rsidRPr="005031E9">
        <w:rPr>
          <w:i/>
        </w:rPr>
        <w:t xml:space="preserve">. </w:t>
      </w:r>
      <w:r w:rsidRPr="005031E9">
        <w:t>Волжская Булгурия*</w:t>
      </w:r>
      <w:r w:rsidRPr="005031E9">
        <w:rPr>
          <w:i/>
        </w:rPr>
        <w:t xml:space="preserve">.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Русь в IX – начале XII в. </w:t>
      </w:r>
    </w:p>
    <w:p w:rsidR="00A55D99" w:rsidRPr="005031E9" w:rsidRDefault="00A55D99" w:rsidP="00A55D99">
      <w:pPr>
        <w:ind w:firstLine="709"/>
        <w:jc w:val="both"/>
        <w:rPr>
          <w:i/>
        </w:rPr>
      </w:pPr>
      <w:r w:rsidRPr="005031E9">
        <w:rPr>
          <w:bCs/>
          <w:iCs/>
        </w:rPr>
        <w:t>Образование государства Русь</w:t>
      </w:r>
      <w:r w:rsidRPr="005031E9">
        <w:rPr>
          <w:b/>
          <w:bCs/>
          <w:iCs/>
        </w:rPr>
        <w:t>.</w:t>
      </w:r>
      <w:r w:rsidRPr="005031E9">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rsidRPr="005031E9">
        <w:rPr>
          <w:i/>
        </w:rPr>
        <w:t xml:space="preserve">. </w:t>
      </w:r>
    </w:p>
    <w:p w:rsidR="00A55D99" w:rsidRPr="005031E9" w:rsidRDefault="00A55D99" w:rsidP="00A55D99">
      <w:pPr>
        <w:ind w:firstLine="709"/>
        <w:jc w:val="both"/>
      </w:pPr>
      <w:r w:rsidRPr="005031E9">
        <w:t>Первые известия о Руси</w:t>
      </w:r>
      <w:r w:rsidRPr="005031E9">
        <w:rPr>
          <w:i/>
          <w:iCs/>
        </w:rPr>
        <w:t>.</w:t>
      </w:r>
      <w:r w:rsidRPr="005031E9">
        <w:t xml:space="preserve"> Проблема образования государства Русь. *Скандинавы на Руси*. Начало династии Рюриковичей. Новгород и Киев – центры древнерусской государственности.</w:t>
      </w:r>
    </w:p>
    <w:p w:rsidR="00A55D99" w:rsidRPr="005031E9" w:rsidRDefault="00A55D99" w:rsidP="00A55D99">
      <w:pPr>
        <w:ind w:firstLine="709"/>
        <w:jc w:val="both"/>
        <w:rPr>
          <w:i/>
        </w:rPr>
      </w:pPr>
      <w:r w:rsidRPr="005031E9">
        <w:t>Формирование территории государства Русь</w:t>
      </w:r>
      <w:r w:rsidRPr="005031E9">
        <w:rPr>
          <w:i/>
        </w:rPr>
        <w:t>. *</w:t>
      </w:r>
      <w:r w:rsidRPr="005031E9">
        <w:t>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w:t>
      </w:r>
      <w:r w:rsidRPr="005031E9">
        <w:rPr>
          <w:i/>
        </w:rPr>
        <w:t>».</w:t>
      </w:r>
      <w:r w:rsidRPr="005031E9">
        <w:t>Волжский торговый путь*</w:t>
      </w:r>
      <w:r w:rsidRPr="005031E9">
        <w:rPr>
          <w:i/>
        </w:rPr>
        <w:t xml:space="preserve">. </w:t>
      </w:r>
    </w:p>
    <w:p w:rsidR="00A55D99" w:rsidRPr="005031E9" w:rsidRDefault="00A55D99" w:rsidP="00A55D99">
      <w:pPr>
        <w:ind w:firstLine="709"/>
        <w:jc w:val="both"/>
      </w:pPr>
      <w:r w:rsidRPr="005031E9">
        <w:t xml:space="preserve">Принятие христианства и его значение. Византийское наследие на Руси. </w:t>
      </w:r>
    </w:p>
    <w:p w:rsidR="00A55D99" w:rsidRPr="005031E9" w:rsidRDefault="00A55D99" w:rsidP="00A55D99">
      <w:pPr>
        <w:ind w:firstLine="709"/>
        <w:jc w:val="both"/>
        <w:rPr>
          <w:b/>
          <w:bCs/>
          <w:iCs/>
        </w:rPr>
      </w:pPr>
    </w:p>
    <w:p w:rsidR="00A55D99" w:rsidRPr="005031E9" w:rsidRDefault="00A55D99" w:rsidP="00A55D99">
      <w:pPr>
        <w:ind w:firstLine="709"/>
        <w:jc w:val="both"/>
      </w:pPr>
      <w:r w:rsidRPr="005031E9">
        <w:rPr>
          <w:bCs/>
          <w:iCs/>
        </w:rPr>
        <w:t>Русь в конце X – начале XII в</w:t>
      </w:r>
      <w:r w:rsidRPr="005031E9">
        <w:rPr>
          <w:bCs/>
          <w:i/>
          <w:iCs/>
        </w:rPr>
        <w:t>.</w:t>
      </w:r>
      <w:r w:rsidRPr="005031E9">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55D99" w:rsidRPr="005031E9" w:rsidRDefault="00A55D99" w:rsidP="00A55D99">
      <w:pPr>
        <w:ind w:firstLine="709"/>
        <w:jc w:val="both"/>
      </w:pPr>
      <w:r w:rsidRPr="005031E9">
        <w:t>Общественный строй Руси</w:t>
      </w:r>
      <w:r w:rsidRPr="005031E9">
        <w:rPr>
          <w:i/>
        </w:rPr>
        <w:t>. *</w:t>
      </w:r>
      <w:r w:rsidRPr="005031E9">
        <w:t>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Правда.*Церковные уставы*.</w:t>
      </w:r>
    </w:p>
    <w:p w:rsidR="00A55D99" w:rsidRPr="005031E9" w:rsidRDefault="00A55D99" w:rsidP="00A55D99">
      <w:pPr>
        <w:ind w:firstLine="709"/>
        <w:jc w:val="both"/>
        <w:rPr>
          <w:i/>
        </w:rPr>
      </w:pPr>
      <w:r w:rsidRPr="005031E9">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r w:rsidRPr="005031E9">
        <w:rPr>
          <w:i/>
        </w:rPr>
        <w:t>.</w:t>
      </w:r>
    </w:p>
    <w:p w:rsidR="00A55D99" w:rsidRPr="005031E9" w:rsidRDefault="00A55D99" w:rsidP="00A55D99">
      <w:pPr>
        <w:ind w:firstLine="709"/>
        <w:jc w:val="both"/>
        <w:rPr>
          <w:i/>
        </w:rPr>
      </w:pPr>
      <w:r w:rsidRPr="005031E9">
        <w:rPr>
          <w:bCs/>
          <w:iCs/>
        </w:rPr>
        <w:t>Культурное пространство</w:t>
      </w:r>
      <w:r w:rsidRPr="005031E9">
        <w:rPr>
          <w:bCs/>
          <w:i/>
          <w:iCs/>
        </w:rPr>
        <w:t>.</w:t>
      </w:r>
      <w:r w:rsidRPr="005031E9">
        <w:t>Русь в общеевропейском культурном контексте. Картина мира средневекового человека. Повседневная жизнь, сельский и городской быт</w:t>
      </w:r>
      <w:r w:rsidRPr="005031E9">
        <w:rPr>
          <w:i/>
        </w:rPr>
        <w:t>. *</w:t>
      </w:r>
      <w:r w:rsidRPr="005031E9">
        <w:t>Положение женщины</w:t>
      </w:r>
      <w:r w:rsidRPr="005031E9">
        <w:rPr>
          <w:i/>
        </w:rPr>
        <w:t xml:space="preserve">. </w:t>
      </w:r>
      <w:r w:rsidRPr="005031E9">
        <w:t>Дети и их воспитание</w:t>
      </w:r>
      <w:r w:rsidRPr="005031E9">
        <w:rPr>
          <w:i/>
        </w:rPr>
        <w:t xml:space="preserve">. </w:t>
      </w:r>
      <w:r w:rsidRPr="005031E9">
        <w:t>Календарь и хронология*</w:t>
      </w:r>
      <w:r w:rsidRPr="005031E9">
        <w:rPr>
          <w:i/>
        </w:rPr>
        <w:t xml:space="preserve">. </w:t>
      </w:r>
    </w:p>
    <w:p w:rsidR="00A55D99" w:rsidRPr="005031E9" w:rsidRDefault="00A55D99" w:rsidP="00A55D99">
      <w:pPr>
        <w:ind w:firstLine="709"/>
        <w:jc w:val="both"/>
      </w:pPr>
      <w:r w:rsidRPr="005031E9">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r w:rsidRPr="005031E9">
        <w:rPr>
          <w:i/>
        </w:rPr>
        <w:t>»</w:t>
      </w:r>
      <w:r w:rsidRPr="005031E9">
        <w:t>«Остромирово Евангелие</w:t>
      </w:r>
      <w:r w:rsidRPr="005031E9">
        <w:rPr>
          <w:iCs/>
        </w:rPr>
        <w:t>» *.</w:t>
      </w:r>
      <w:r w:rsidRPr="005031E9">
        <w:t>Появление древнерусской литературы. *«Слово о Законе и Благодати</w:t>
      </w:r>
      <w:r w:rsidRPr="005031E9">
        <w:rPr>
          <w:i/>
        </w:rPr>
        <w:t>» *.</w:t>
      </w:r>
      <w:r w:rsidRPr="005031E9">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w:t>
      </w:r>
      <w:r w:rsidRPr="005031E9">
        <w:rPr>
          <w:i/>
        </w:rPr>
        <w:t xml:space="preserve">. </w:t>
      </w:r>
      <w:r w:rsidRPr="005031E9">
        <w:t>Материальная культура*</w:t>
      </w:r>
      <w:r w:rsidRPr="005031E9">
        <w:rPr>
          <w:i/>
        </w:rPr>
        <w:t>.</w:t>
      </w:r>
      <w:r w:rsidRPr="005031E9">
        <w:t xml:space="preserve"> Ремесло. Военное дело и оружие.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Русь в середине XII – начале XIII в.</w:t>
      </w:r>
    </w:p>
    <w:p w:rsidR="00A55D99" w:rsidRPr="005031E9" w:rsidRDefault="00A55D99" w:rsidP="00A55D99">
      <w:pPr>
        <w:ind w:firstLine="709"/>
        <w:jc w:val="both"/>
      </w:pPr>
      <w:r w:rsidRPr="005031E9">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Pr="005031E9">
        <w:rPr>
          <w:i/>
        </w:rPr>
        <w:t xml:space="preserve">. </w:t>
      </w:r>
      <w:r w:rsidRPr="005031E9">
        <w:t>Внешняя политика русских земель</w:t>
      </w:r>
      <w:r w:rsidRPr="005031E9">
        <w:rPr>
          <w:i/>
        </w:rPr>
        <w:t>*.</w:t>
      </w:r>
    </w:p>
    <w:p w:rsidR="00A55D99" w:rsidRPr="005031E9" w:rsidRDefault="00A55D99" w:rsidP="00A55D99">
      <w:pPr>
        <w:ind w:firstLine="709"/>
        <w:jc w:val="both"/>
      </w:pPr>
      <w:r w:rsidRPr="005031E9">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Русские земли и их соседи в середине XIII – XIV в. </w:t>
      </w:r>
    </w:p>
    <w:p w:rsidR="00A55D99" w:rsidRPr="005031E9" w:rsidRDefault="00A55D99" w:rsidP="00A55D99">
      <w:pPr>
        <w:ind w:firstLine="709"/>
        <w:jc w:val="both"/>
      </w:pPr>
      <w:r w:rsidRPr="005031E9">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A55D99" w:rsidRPr="005031E9" w:rsidRDefault="00A55D99" w:rsidP="00A55D99">
      <w:pPr>
        <w:ind w:firstLine="709"/>
        <w:jc w:val="both"/>
      </w:pPr>
      <w:r w:rsidRPr="005031E9">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5031E9">
        <w:rPr>
          <w:i/>
        </w:rPr>
        <w:t>. *</w:t>
      </w:r>
      <w:r w:rsidRPr="005031E9">
        <w:t>Новгород и немецкая Ганза</w:t>
      </w:r>
      <w:r w:rsidRPr="005031E9">
        <w:rPr>
          <w:i/>
        </w:rPr>
        <w:t>*.</w:t>
      </w:r>
    </w:p>
    <w:p w:rsidR="00A55D99" w:rsidRPr="005031E9" w:rsidRDefault="00A55D99" w:rsidP="00A55D99">
      <w:pPr>
        <w:ind w:firstLine="709"/>
        <w:jc w:val="both"/>
      </w:pPr>
      <w:r w:rsidRPr="005031E9">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w:t>
      </w:r>
      <w:r w:rsidRPr="005031E9">
        <w:lastRenderedPageBreak/>
        <w:t xml:space="preserve">Закрепление первенствующего положения московских князей. </w:t>
      </w:r>
    </w:p>
    <w:p w:rsidR="00A55D99" w:rsidRPr="005031E9" w:rsidRDefault="00A55D99" w:rsidP="00A55D99">
      <w:pPr>
        <w:ind w:firstLine="709"/>
        <w:jc w:val="both"/>
      </w:pPr>
      <w:r w:rsidRPr="005031E9">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A55D99" w:rsidRPr="005031E9" w:rsidRDefault="00A55D99" w:rsidP="00A55D99">
      <w:pPr>
        <w:ind w:firstLine="709"/>
        <w:jc w:val="both"/>
      </w:pPr>
    </w:p>
    <w:p w:rsidR="00A55D99" w:rsidRPr="005031E9" w:rsidRDefault="00A55D99" w:rsidP="00A55D99">
      <w:pPr>
        <w:ind w:firstLine="709"/>
        <w:jc w:val="both"/>
      </w:pPr>
      <w:r w:rsidRPr="005031E9">
        <w:rPr>
          <w:bCs/>
          <w:iCs/>
        </w:rPr>
        <w:t>Народы и государства степной зоны Восточной Европы и Сибири в XIII–XV вв.</w:t>
      </w:r>
      <w:r w:rsidRPr="005031E9">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55D99" w:rsidRPr="005031E9" w:rsidRDefault="00A55D99" w:rsidP="00A55D99">
      <w:pPr>
        <w:ind w:firstLine="709"/>
        <w:jc w:val="both"/>
      </w:pPr>
      <w:r w:rsidRPr="005031E9">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w:t>
      </w:r>
      <w:r w:rsidRPr="005031E9">
        <w:rPr>
          <w:i/>
        </w:rPr>
        <w:t xml:space="preserve">. </w:t>
      </w:r>
      <w:r w:rsidRPr="005031E9">
        <w:t>Народы Северного Кавказа</w:t>
      </w:r>
      <w:r w:rsidRPr="005031E9">
        <w:rPr>
          <w:i/>
        </w:rPr>
        <w:t xml:space="preserve">. </w:t>
      </w:r>
      <w:r w:rsidRPr="005031E9">
        <w:t>Итальянские фактории Причерноморья (Каффа, Тана, Солдайя и др.) и их роль в системе торговых и политических связей Руси с Западом и Востоком*.</w:t>
      </w:r>
    </w:p>
    <w:p w:rsidR="00A55D99" w:rsidRPr="005031E9" w:rsidRDefault="00A55D99" w:rsidP="00A55D99">
      <w:pPr>
        <w:ind w:firstLine="709"/>
        <w:jc w:val="both"/>
      </w:pPr>
    </w:p>
    <w:p w:rsidR="00A55D99" w:rsidRPr="005031E9" w:rsidRDefault="00A55D99" w:rsidP="00A55D99">
      <w:pPr>
        <w:ind w:firstLine="709"/>
        <w:jc w:val="both"/>
      </w:pPr>
      <w:r w:rsidRPr="005031E9">
        <w:rPr>
          <w:bCs/>
          <w:iCs/>
        </w:rPr>
        <w:t>Культурное пространство.</w:t>
      </w:r>
      <w:r w:rsidRPr="005031E9">
        <w:rPr>
          <w:b/>
          <w:bCs/>
          <w:iCs/>
        </w:rPr>
        <w:t>*</w:t>
      </w:r>
      <w:r w:rsidRPr="005031E9">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w:t>
      </w:r>
      <w:r w:rsidRPr="005031E9">
        <w:rPr>
          <w:i/>
        </w:rPr>
        <w:t>.</w:t>
      </w:r>
      <w:r w:rsidRPr="005031E9">
        <w:t xml:space="preserve"> Архитектура. Каменные соборы Кремля. Изобразительное искусство. Феофан Грек. Андрей Рублев.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Формирование единого Русского государства в XV в. </w:t>
      </w:r>
    </w:p>
    <w:p w:rsidR="00A55D99" w:rsidRPr="005031E9" w:rsidRDefault="00A55D99" w:rsidP="00A55D99">
      <w:pPr>
        <w:ind w:firstLine="709"/>
        <w:jc w:val="both"/>
      </w:pPr>
      <w:r w:rsidRPr="005031E9">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w:t>
      </w:r>
      <w:r w:rsidRPr="005031E9">
        <w:rPr>
          <w:i/>
        </w:rPr>
        <w:t xml:space="preserve">. </w:t>
      </w:r>
      <w:r w:rsidRPr="005031E9">
        <w:t xml:space="preserve">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A55D99" w:rsidRPr="005031E9" w:rsidRDefault="00A55D99" w:rsidP="00A55D99">
      <w:pPr>
        <w:ind w:firstLine="709"/>
        <w:jc w:val="both"/>
        <w:rPr>
          <w:i/>
        </w:rPr>
      </w:pPr>
      <w:r w:rsidRPr="005031E9">
        <w:rPr>
          <w:bCs/>
          <w:iCs/>
        </w:rPr>
        <w:t>*Культурное пространство*</w:t>
      </w:r>
      <w:r w:rsidRPr="005031E9">
        <w:t>. Изменения восприятия мира. *Сакрализация великокняжеской власти</w:t>
      </w:r>
      <w:r w:rsidRPr="005031E9">
        <w:rPr>
          <w:i/>
        </w:rPr>
        <w:t>*.</w:t>
      </w:r>
      <w:r w:rsidRPr="005031E9">
        <w:t xml:space="preserve"> Флорентийская уния. Установление автокефалии Русской церкви. *Внутрицерковная борьба (иосифляне и нестяжатели).Ереси.Развитие культуры единого Русского государства*</w:t>
      </w:r>
      <w:r w:rsidRPr="005031E9">
        <w:rPr>
          <w:i/>
        </w:rPr>
        <w:t>.</w:t>
      </w:r>
      <w:r w:rsidRPr="005031E9">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r w:rsidRPr="005031E9">
        <w:rPr>
          <w:i/>
        </w:rPr>
        <w:t>.</w:t>
      </w:r>
    </w:p>
    <w:p w:rsidR="00A55D99" w:rsidRPr="005031E9" w:rsidRDefault="00A55D99" w:rsidP="00A55D99">
      <w:pPr>
        <w:ind w:firstLine="709"/>
        <w:jc w:val="both"/>
      </w:pPr>
      <w:r w:rsidRPr="005031E9">
        <w:rPr>
          <w:bCs/>
          <w:iCs/>
        </w:rPr>
        <w:t>Наш край</w:t>
      </w:r>
      <w:r w:rsidRPr="005031E9">
        <w:rPr>
          <w:i/>
          <w:vertAlign w:val="superscript"/>
        </w:rPr>
        <w:footnoteReference w:id="25"/>
      </w:r>
      <w:r w:rsidRPr="005031E9">
        <w:t xml:space="preserve"> с древнейших времен до конца XV в. </w:t>
      </w:r>
    </w:p>
    <w:p w:rsidR="00A55D99" w:rsidRPr="005031E9" w:rsidRDefault="00A55D99" w:rsidP="00A55D99">
      <w:pPr>
        <w:ind w:firstLine="709"/>
        <w:jc w:val="both"/>
      </w:pPr>
      <w:r w:rsidRPr="005031E9">
        <w:rPr>
          <w:bCs/>
        </w:rPr>
        <w:t>Обобщение</w:t>
      </w:r>
      <w:r w:rsidRPr="005031E9">
        <w:t>.</w:t>
      </w:r>
    </w:p>
    <w:p w:rsidR="00A55D99" w:rsidRPr="005031E9" w:rsidRDefault="00A55D99" w:rsidP="00A55D99">
      <w:pPr>
        <w:ind w:firstLine="709"/>
        <w:jc w:val="both"/>
      </w:pPr>
    </w:p>
    <w:p w:rsidR="00A55D99" w:rsidRPr="005031E9" w:rsidRDefault="00A55D99" w:rsidP="00A55D99">
      <w:pPr>
        <w:pStyle w:val="3"/>
        <w:spacing w:before="160" w:after="120"/>
        <w:rPr>
          <w:rFonts w:cs="Times New Roman"/>
          <w:bCs w:val="0"/>
        </w:rPr>
      </w:pPr>
      <w:bookmarkStart w:id="439" w:name="_Toc96177169"/>
      <w:bookmarkStart w:id="440" w:name="_Toc101176157"/>
      <w:bookmarkStart w:id="441" w:name="_Toc154698946"/>
      <w:r w:rsidRPr="005031E9">
        <w:rPr>
          <w:rFonts w:cs="Times New Roman"/>
        </w:rPr>
        <w:t>СОДЕРЖАНИЕ ОБУЧЕНЯ в 7 КЛАССЕ</w:t>
      </w:r>
      <w:bookmarkEnd w:id="439"/>
      <w:bookmarkEnd w:id="440"/>
      <w:bookmarkEnd w:id="441"/>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Всеобщая история. История Нового времени. </w:t>
      </w:r>
    </w:p>
    <w:p w:rsidR="00A55D99" w:rsidRPr="005031E9" w:rsidRDefault="00A55D99" w:rsidP="00A55D99">
      <w:pPr>
        <w:ind w:firstLine="709"/>
        <w:jc w:val="both"/>
      </w:pPr>
      <w:r w:rsidRPr="005031E9">
        <w:rPr>
          <w:bCs/>
        </w:rPr>
        <w:t xml:space="preserve">Конец </w:t>
      </w:r>
      <w:r w:rsidRPr="005031E9">
        <w:rPr>
          <w:bCs/>
          <w:lang w:val="en-US"/>
        </w:rPr>
        <w:t>XV</w:t>
      </w:r>
      <w:r w:rsidRPr="005031E9">
        <w:rPr>
          <w:bCs/>
        </w:rPr>
        <w:t>–</w:t>
      </w:r>
      <w:r w:rsidRPr="005031E9">
        <w:rPr>
          <w:bCs/>
          <w:lang w:val="en-US"/>
        </w:rPr>
        <w:t>XVII</w:t>
      </w:r>
      <w:r w:rsidRPr="005031E9">
        <w:rPr>
          <w:bCs/>
        </w:rPr>
        <w:t xml:space="preserve"> в.</w:t>
      </w:r>
    </w:p>
    <w:p w:rsidR="00A55D99" w:rsidRPr="005031E9" w:rsidRDefault="00A55D99" w:rsidP="00A55D99">
      <w:pPr>
        <w:ind w:firstLine="709"/>
        <w:jc w:val="both"/>
      </w:pPr>
      <w:r w:rsidRPr="005031E9">
        <w:rPr>
          <w:bCs/>
        </w:rPr>
        <w:t>Введение</w:t>
      </w:r>
      <w:r w:rsidRPr="005031E9">
        <w:t xml:space="preserve">. Понятие «Новое время». Хронологические рамки и периодизация истории Нового времени.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Великие географические открытия</w:t>
      </w:r>
    </w:p>
    <w:p w:rsidR="00A55D99" w:rsidRPr="005031E9" w:rsidRDefault="00A55D99" w:rsidP="00A55D99">
      <w:pPr>
        <w:ind w:firstLine="709"/>
        <w:jc w:val="both"/>
      </w:pPr>
      <w:r w:rsidRPr="005031E9">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5031E9">
        <w:rPr>
          <w:i/>
        </w:rPr>
        <w:t>*</w:t>
      </w:r>
      <w:r w:rsidRPr="005031E9">
        <w:t xml:space="preserve">Плавания Тасмана и открытие Австралии.Завоевания конкистадоров в Центральной и Южной Америке (Ф. Кортес, Ф. Писарро).Европейцы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Изменения в европейском обществе в XVI–XVII вв. </w:t>
      </w:r>
    </w:p>
    <w:p w:rsidR="00A55D99" w:rsidRPr="005031E9" w:rsidRDefault="00A55D99" w:rsidP="00A55D99">
      <w:pPr>
        <w:ind w:firstLine="709"/>
        <w:jc w:val="both"/>
      </w:pPr>
      <w:r w:rsidRPr="005031E9">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w:t>
      </w:r>
      <w:r w:rsidRPr="005031E9">
        <w:rPr>
          <w:i/>
        </w:rPr>
        <w:t>.</w:t>
      </w:r>
      <w:r w:rsidRPr="005031E9">
        <w:t xml:space="preserve">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Реформация и контрреформация в Европе</w:t>
      </w:r>
    </w:p>
    <w:p w:rsidR="00A55D99" w:rsidRPr="005031E9" w:rsidRDefault="00A55D99" w:rsidP="00A55D99">
      <w:pPr>
        <w:ind w:firstLine="709"/>
        <w:jc w:val="both"/>
      </w:pPr>
      <w:r w:rsidRPr="005031E9">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5031E9">
        <w:rPr>
          <w:i/>
        </w:rPr>
        <w:t xml:space="preserve">. </w:t>
      </w:r>
      <w:r w:rsidRPr="005031E9">
        <w:t>Религиозные войны*</w:t>
      </w:r>
      <w:r w:rsidRPr="005031E9">
        <w:rPr>
          <w:i/>
        </w:rPr>
        <w:t>.</w:t>
      </w:r>
      <w:r w:rsidRPr="005031E9">
        <w:t xml:space="preserve"> Борьба католической церкви против реформационного движения. Контрреформация. Инквизиция.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Государства Европы в XVI–XVII вв.</w:t>
      </w:r>
    </w:p>
    <w:p w:rsidR="00A55D99" w:rsidRPr="005031E9" w:rsidRDefault="00A55D99" w:rsidP="00A55D99">
      <w:pPr>
        <w:ind w:firstLine="709"/>
        <w:jc w:val="both"/>
      </w:pPr>
      <w:r w:rsidRPr="005031E9">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A55D99" w:rsidRPr="005031E9" w:rsidRDefault="00A55D99" w:rsidP="00A55D99">
      <w:pPr>
        <w:ind w:firstLine="709"/>
        <w:jc w:val="both"/>
      </w:pPr>
      <w:r w:rsidRPr="005031E9">
        <w:rPr>
          <w:bCs/>
          <w:iCs/>
        </w:rPr>
        <w:t>Испания</w:t>
      </w:r>
      <w:r w:rsidRPr="005031E9">
        <w:t xml:space="preserve">под властью потомков католических королей. *Внутренняя и внешняя политика испанских Габсбургов*. </w:t>
      </w:r>
    </w:p>
    <w:p w:rsidR="00A55D99" w:rsidRPr="005031E9" w:rsidRDefault="00A55D99" w:rsidP="00A55D99">
      <w:pPr>
        <w:ind w:firstLine="709"/>
        <w:jc w:val="both"/>
      </w:pPr>
      <w:r w:rsidRPr="005031E9">
        <w:t xml:space="preserve">Национально-освободительное движение в </w:t>
      </w:r>
      <w:r w:rsidRPr="005031E9">
        <w:rPr>
          <w:bCs/>
          <w:iCs/>
        </w:rPr>
        <w:t>Нидерландах</w:t>
      </w:r>
      <w:r w:rsidRPr="005031E9">
        <w:rPr>
          <w:i/>
        </w:rPr>
        <w:t>:</w:t>
      </w:r>
      <w:r w:rsidRPr="005031E9">
        <w:t xml:space="preserve"> цели, участники, формы борьбы. Итоги и значение Нидерландской революции. </w:t>
      </w:r>
    </w:p>
    <w:p w:rsidR="00A55D99" w:rsidRPr="005031E9" w:rsidRDefault="00A55D99" w:rsidP="00A55D99">
      <w:pPr>
        <w:ind w:firstLine="709"/>
        <w:jc w:val="both"/>
      </w:pPr>
      <w:r w:rsidRPr="005031E9">
        <w:rPr>
          <w:bCs/>
          <w:iCs/>
        </w:rPr>
        <w:t>Франция:</w:t>
      </w:r>
      <w:r w:rsidRPr="005031E9">
        <w:rPr>
          <w:bCs/>
          <w:i/>
          <w:iCs/>
        </w:rPr>
        <w:t>*</w:t>
      </w:r>
      <w:r w:rsidRPr="005031E9">
        <w:rPr>
          <w:bCs/>
          <w:iCs/>
        </w:rPr>
        <w:t>путь к абсолютизму*</w:t>
      </w:r>
      <w:r w:rsidRPr="005031E9">
        <w:rPr>
          <w:i/>
          <w:iCs/>
        </w:rPr>
        <w:t>.</w:t>
      </w:r>
      <w:r w:rsidRPr="005031E9">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55D99" w:rsidRPr="005031E9" w:rsidRDefault="00A55D99" w:rsidP="00A55D99">
      <w:pPr>
        <w:ind w:firstLine="709"/>
        <w:jc w:val="both"/>
      </w:pPr>
      <w:r w:rsidRPr="005031E9">
        <w:rPr>
          <w:bCs/>
          <w:iCs/>
        </w:rPr>
        <w:t>Англия</w:t>
      </w:r>
      <w:r w:rsidRPr="005031E9">
        <w:rPr>
          <w:b/>
          <w:bCs/>
          <w:iCs/>
        </w:rPr>
        <w:t>.</w:t>
      </w:r>
      <w:r w:rsidRPr="005031E9">
        <w:rPr>
          <w:i/>
          <w:iCs/>
        </w:rPr>
        <w:t>*</w:t>
      </w:r>
      <w:r w:rsidRPr="005031E9">
        <w:t xml:space="preserve">Развитие капиталистического предпринимательства в городах и деревнях.Огораживания*. Укрепление королевской власти при Тюдорах. Генрих VIII и королевская реформация. «Золотой век» Елизаветы I. </w:t>
      </w:r>
    </w:p>
    <w:p w:rsidR="00A55D99" w:rsidRPr="005031E9" w:rsidRDefault="00A55D99" w:rsidP="00A55D99">
      <w:pPr>
        <w:ind w:firstLine="709"/>
        <w:jc w:val="both"/>
      </w:pPr>
      <w:r w:rsidRPr="005031E9">
        <w:rPr>
          <w:bCs/>
          <w:iCs/>
        </w:rPr>
        <w:t>Английская революция середины XVIIв</w:t>
      </w:r>
      <w:r w:rsidRPr="005031E9">
        <w:rPr>
          <w:iCs/>
        </w:rPr>
        <w:t>.</w:t>
      </w:r>
      <w:r w:rsidRPr="005031E9">
        <w:t>Причины, участники, этапы революции. *Размежевание в революционном лагере</w:t>
      </w:r>
      <w:r w:rsidRPr="005031E9">
        <w:rPr>
          <w:i/>
        </w:rPr>
        <w:t xml:space="preserve">. </w:t>
      </w:r>
      <w:r w:rsidRPr="005031E9">
        <w:t>О. Кромвель</w:t>
      </w:r>
      <w:r w:rsidRPr="005031E9">
        <w:rPr>
          <w:i/>
        </w:rPr>
        <w:t>.</w:t>
      </w:r>
      <w:r w:rsidRPr="005031E9">
        <w:t xml:space="preserve"> Итоги и значение революции</w:t>
      </w:r>
      <w:r w:rsidRPr="005031E9">
        <w:rPr>
          <w:i/>
        </w:rPr>
        <w:t xml:space="preserve">. </w:t>
      </w:r>
      <w:r w:rsidRPr="005031E9">
        <w:t>Реставрация Стюартов</w:t>
      </w:r>
      <w:r w:rsidRPr="005031E9">
        <w:rPr>
          <w:i/>
        </w:rPr>
        <w:t xml:space="preserve">. </w:t>
      </w:r>
      <w:r w:rsidRPr="005031E9">
        <w:t>Славная революция*</w:t>
      </w:r>
      <w:r w:rsidRPr="005031E9">
        <w:rPr>
          <w:i/>
        </w:rPr>
        <w:t>.</w:t>
      </w:r>
      <w:r w:rsidRPr="005031E9">
        <w:t xml:space="preserve"> Становление английской парламентской монархии. </w:t>
      </w:r>
    </w:p>
    <w:p w:rsidR="00A55D99" w:rsidRPr="005031E9" w:rsidRDefault="00A55D99" w:rsidP="00A55D99">
      <w:pPr>
        <w:ind w:firstLine="709"/>
        <w:jc w:val="both"/>
      </w:pPr>
      <w:r w:rsidRPr="005031E9">
        <w:rPr>
          <w:bCs/>
          <w:iCs/>
        </w:rPr>
        <w:t>Страны Центральной, Южной и Юго-Восточной Европы</w:t>
      </w:r>
      <w:r w:rsidRPr="005031E9">
        <w:rPr>
          <w:i/>
        </w:rPr>
        <w:t>.</w:t>
      </w:r>
      <w:r w:rsidRPr="005031E9">
        <w:t xml:space="preserve"> В мире империй и вне его. Германские государства. Итальянские земли. Положение славянских народов. Образование Речи Посполитой.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Международные отношения в XVI–XVII вв.</w:t>
      </w:r>
    </w:p>
    <w:p w:rsidR="00A55D99" w:rsidRPr="005031E9" w:rsidRDefault="00A55D99" w:rsidP="00A55D99">
      <w:pPr>
        <w:ind w:firstLine="709"/>
        <w:jc w:val="both"/>
      </w:pPr>
      <w:r w:rsidRPr="005031E9">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w:t>
      </w:r>
      <w:r w:rsidRPr="005031E9">
        <w:rPr>
          <w:i/>
        </w:rPr>
        <w:t xml:space="preserve">. </w:t>
      </w:r>
      <w:r w:rsidRPr="005031E9">
        <w:t>Противостояние османской экспансии в Европе</w:t>
      </w:r>
      <w:r w:rsidRPr="005031E9">
        <w:rPr>
          <w:i/>
        </w:rPr>
        <w:t xml:space="preserve">. </w:t>
      </w:r>
      <w:r w:rsidRPr="005031E9">
        <w:t xml:space="preserve">Образование державы австрийских Габсбургов*. Тридцатилетняя война. Вестфальский мир.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Европейская культура в раннее Новое время </w:t>
      </w:r>
    </w:p>
    <w:p w:rsidR="00A55D99" w:rsidRPr="005031E9" w:rsidRDefault="00A55D99" w:rsidP="00A55D99">
      <w:pPr>
        <w:ind w:firstLine="709"/>
        <w:jc w:val="both"/>
        <w:rPr>
          <w:i/>
        </w:rPr>
      </w:pPr>
      <w:r w:rsidRPr="005031E9">
        <w:t>Высокое Возрождение в Италии: художники и их произведения. *Северное Возрождение.Мир человека в литературе раннего Нового времени</w:t>
      </w:r>
      <w:r w:rsidRPr="005031E9">
        <w:rPr>
          <w:i/>
        </w:rPr>
        <w:t xml:space="preserve">. </w:t>
      </w:r>
      <w:r w:rsidRPr="005031E9">
        <w:t>М. Сервантес</w:t>
      </w:r>
      <w:r w:rsidRPr="005031E9">
        <w:rPr>
          <w:i/>
        </w:rPr>
        <w:t xml:space="preserve">. </w:t>
      </w:r>
      <w:r w:rsidRPr="005031E9">
        <w:t>У. Шекспир</w:t>
      </w:r>
      <w:r w:rsidRPr="005031E9">
        <w:rPr>
          <w:i/>
        </w:rPr>
        <w:t xml:space="preserve">*. </w:t>
      </w:r>
      <w:r w:rsidRPr="005031E9">
        <w:t>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r w:rsidRPr="005031E9">
        <w:rPr>
          <w:i/>
        </w:rPr>
        <w:t xml:space="preserve">.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Страны Востока в XVI–XVII вв.</w:t>
      </w:r>
    </w:p>
    <w:p w:rsidR="00A55D99" w:rsidRPr="005031E9" w:rsidRDefault="00A55D99" w:rsidP="00A55D99">
      <w:pPr>
        <w:ind w:firstLine="709"/>
        <w:jc w:val="both"/>
      </w:pPr>
      <w:r w:rsidRPr="005031E9">
        <w:rPr>
          <w:bCs/>
          <w:iCs/>
        </w:rPr>
        <w:t>Османская империя</w:t>
      </w:r>
      <w:r w:rsidRPr="005031E9">
        <w:t>: на вершине могущества. *Сулейман I Великолепный: завоеватель, законодатель</w:t>
      </w:r>
      <w:r w:rsidRPr="005031E9">
        <w:rPr>
          <w:i/>
        </w:rPr>
        <w:t xml:space="preserve">. </w:t>
      </w:r>
      <w:r w:rsidRPr="005031E9">
        <w:t>Управление многонациональной империей</w:t>
      </w:r>
      <w:r w:rsidRPr="005031E9">
        <w:rPr>
          <w:i/>
        </w:rPr>
        <w:t xml:space="preserve">. </w:t>
      </w:r>
      <w:r w:rsidRPr="005031E9">
        <w:t>Османская армия*</w:t>
      </w:r>
      <w:r w:rsidRPr="005031E9">
        <w:rPr>
          <w:i/>
        </w:rPr>
        <w:t>.</w:t>
      </w:r>
    </w:p>
    <w:p w:rsidR="00A55D99" w:rsidRPr="005031E9" w:rsidRDefault="00A55D99" w:rsidP="00A55D99">
      <w:pPr>
        <w:ind w:firstLine="709"/>
        <w:jc w:val="both"/>
      </w:pPr>
      <w:r w:rsidRPr="005031E9">
        <w:rPr>
          <w:bCs/>
          <w:iCs/>
        </w:rPr>
        <w:t>Индия</w:t>
      </w:r>
      <w:r w:rsidRPr="005031E9">
        <w:t xml:space="preserve"> при Великих Моголах. Начало проникновения европейцев. Ост-Индские компании. </w:t>
      </w:r>
    </w:p>
    <w:p w:rsidR="00A55D99" w:rsidRPr="005031E9" w:rsidRDefault="00A55D99" w:rsidP="00A55D99">
      <w:pPr>
        <w:ind w:firstLine="709"/>
        <w:jc w:val="both"/>
      </w:pPr>
      <w:r w:rsidRPr="005031E9">
        <w:rPr>
          <w:bCs/>
          <w:iCs/>
        </w:rPr>
        <w:t>Китай</w:t>
      </w:r>
      <w:r w:rsidRPr="005031E9">
        <w:t xml:space="preserve"> в эпоху Мин. Экономическая и социальная политика государства. Утверждение маньчжурской династии Цин.</w:t>
      </w:r>
    </w:p>
    <w:p w:rsidR="00A55D99" w:rsidRPr="005031E9" w:rsidRDefault="00A55D99" w:rsidP="00A55D99">
      <w:pPr>
        <w:ind w:firstLine="709"/>
        <w:jc w:val="both"/>
      </w:pPr>
      <w:r w:rsidRPr="005031E9">
        <w:rPr>
          <w:bCs/>
          <w:iCs/>
        </w:rPr>
        <w:t>Япония</w:t>
      </w:r>
      <w:r w:rsidRPr="005031E9">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5D99" w:rsidRPr="005031E9" w:rsidRDefault="00A55D99" w:rsidP="00A55D99">
      <w:pPr>
        <w:ind w:firstLine="709"/>
        <w:jc w:val="both"/>
      </w:pPr>
      <w:r w:rsidRPr="005031E9">
        <w:rPr>
          <w:bCs/>
        </w:rPr>
        <w:t>Обобщение</w:t>
      </w:r>
      <w:r w:rsidRPr="005031E9">
        <w:t>. Историческое и культурное наследие Раннего Нового времени.</w:t>
      </w:r>
    </w:p>
    <w:p w:rsidR="00A55D99" w:rsidRPr="005031E9" w:rsidRDefault="00A55D99" w:rsidP="00A55D99">
      <w:pPr>
        <w:ind w:firstLine="709"/>
        <w:jc w:val="both"/>
        <w:rPr>
          <w:bCs/>
        </w:rPr>
      </w:pPr>
      <w:r w:rsidRPr="005031E9">
        <w:rPr>
          <w:bCs/>
        </w:rPr>
        <w:t xml:space="preserve">История России. Россия в XVI–XVII вв.: </w:t>
      </w:r>
    </w:p>
    <w:p w:rsidR="00A55D99" w:rsidRPr="005031E9" w:rsidRDefault="00A55D99" w:rsidP="00A55D99">
      <w:pPr>
        <w:ind w:firstLine="709"/>
        <w:jc w:val="both"/>
        <w:rPr>
          <w:bCs/>
        </w:rPr>
      </w:pPr>
      <w:r w:rsidRPr="005031E9">
        <w:rPr>
          <w:bCs/>
        </w:rPr>
        <w:t xml:space="preserve">от великого княжества к царству </w:t>
      </w:r>
    </w:p>
    <w:p w:rsidR="00A55D99" w:rsidRPr="005031E9" w:rsidRDefault="00A55D99" w:rsidP="00A55D99">
      <w:pPr>
        <w:ind w:firstLine="709"/>
        <w:jc w:val="both"/>
        <w:rPr>
          <w:bCs/>
        </w:rPr>
      </w:pPr>
    </w:p>
    <w:p w:rsidR="00A55D99" w:rsidRPr="005031E9" w:rsidRDefault="00A55D99" w:rsidP="00A55D99">
      <w:pPr>
        <w:ind w:firstLine="709"/>
        <w:jc w:val="both"/>
      </w:pPr>
      <w:r w:rsidRPr="005031E9">
        <w:t xml:space="preserve">Россия в XVI в. </w:t>
      </w:r>
    </w:p>
    <w:p w:rsidR="00A55D99" w:rsidRPr="005031E9" w:rsidRDefault="00A55D99" w:rsidP="00A55D99">
      <w:pPr>
        <w:ind w:firstLine="709"/>
        <w:jc w:val="both"/>
      </w:pPr>
      <w:r w:rsidRPr="005031E9">
        <w:rPr>
          <w:bCs/>
          <w:iCs/>
        </w:rPr>
        <w:t>Завершение объединения русских земель</w:t>
      </w:r>
      <w:r w:rsidRPr="005031E9">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w:t>
      </w:r>
      <w:r w:rsidRPr="005031E9">
        <w:rPr>
          <w:i/>
        </w:rPr>
        <w:t xml:space="preserve">. </w:t>
      </w:r>
      <w:r w:rsidRPr="005031E9">
        <w:t>Укрепление великокняжеской власти</w:t>
      </w:r>
      <w:r w:rsidRPr="005031E9">
        <w:rPr>
          <w:i/>
        </w:rPr>
        <w:t xml:space="preserve">*. </w:t>
      </w:r>
      <w:r w:rsidRPr="005031E9">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55D99" w:rsidRPr="005031E9" w:rsidRDefault="00A55D99" w:rsidP="00A55D99">
      <w:pPr>
        <w:ind w:firstLine="709"/>
        <w:jc w:val="both"/>
      </w:pPr>
      <w:r w:rsidRPr="005031E9">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w:t>
      </w:r>
      <w:r w:rsidRPr="005031E9">
        <w:rPr>
          <w:i/>
        </w:rPr>
        <w:t>».</w:t>
      </w:r>
      <w:r w:rsidRPr="005031E9">
        <w:t xml:space="preserve"> Местничество. Местное управление: наместники и волостели, система кормлений. Государство и церковь. </w:t>
      </w:r>
    </w:p>
    <w:p w:rsidR="00A55D99" w:rsidRPr="005031E9" w:rsidRDefault="00A55D99" w:rsidP="00A55D99">
      <w:pPr>
        <w:ind w:firstLine="709"/>
        <w:jc w:val="both"/>
        <w:rPr>
          <w:i/>
        </w:rPr>
      </w:pPr>
      <w:r w:rsidRPr="005031E9">
        <w:rPr>
          <w:bCs/>
          <w:iCs/>
        </w:rPr>
        <w:t>Царствование Ивана IV</w:t>
      </w:r>
      <w:r w:rsidRPr="005031E9">
        <w:rPr>
          <w:i/>
        </w:rPr>
        <w:t>.</w:t>
      </w:r>
      <w:r w:rsidRPr="005031E9">
        <w:t xml:space="preserve"> Регентство Елены Глинской. *Сопротивление удельных князей великокняжеской власти</w:t>
      </w:r>
      <w:r w:rsidRPr="005031E9">
        <w:rPr>
          <w:i/>
        </w:rPr>
        <w:t xml:space="preserve">. </w:t>
      </w:r>
      <w:r w:rsidRPr="005031E9">
        <w:t>Унификация денежной системы*.</w:t>
      </w:r>
    </w:p>
    <w:p w:rsidR="00A55D99" w:rsidRPr="005031E9" w:rsidRDefault="00A55D99" w:rsidP="00A55D99">
      <w:pPr>
        <w:ind w:firstLine="709"/>
        <w:jc w:val="both"/>
        <w:rPr>
          <w:iCs/>
        </w:rPr>
      </w:pPr>
      <w:r w:rsidRPr="005031E9">
        <w:t>Период боярского правления. Борьба за власть между боярскими кланами. Губная реформа. Московское восстание 1547 г. *Ереси</w:t>
      </w:r>
      <w:r w:rsidRPr="005031E9">
        <w:rPr>
          <w:i/>
        </w:rPr>
        <w:t>*.</w:t>
      </w:r>
    </w:p>
    <w:p w:rsidR="00A55D99" w:rsidRPr="005031E9" w:rsidRDefault="00A55D99" w:rsidP="00A55D99">
      <w:pPr>
        <w:ind w:firstLine="709"/>
        <w:jc w:val="both"/>
      </w:pPr>
      <w:r w:rsidRPr="005031E9">
        <w:t>Принятие Иваном IV царского титула. Реформы середины XVI в. «Избранная рада»: ее состав и значение. Появление Земских соборов.*Дискуссии о характере народного представительства*</w:t>
      </w:r>
      <w:r w:rsidRPr="005031E9">
        <w:rPr>
          <w:i/>
          <w:iCs/>
        </w:rPr>
        <w:t>.</w:t>
      </w:r>
      <w:r w:rsidRPr="005031E9">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55D99" w:rsidRPr="005031E9" w:rsidRDefault="00A55D99" w:rsidP="00A55D99">
      <w:pPr>
        <w:ind w:firstLine="709"/>
        <w:jc w:val="both"/>
      </w:pPr>
      <w:r w:rsidRPr="005031E9">
        <w:lastRenderedPageBreak/>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w:t>
      </w:r>
      <w:r w:rsidRPr="005031E9">
        <w:rPr>
          <w:i/>
        </w:rPr>
        <w:t xml:space="preserve">. </w:t>
      </w:r>
      <w:r w:rsidRPr="005031E9">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55D99" w:rsidRPr="005031E9" w:rsidRDefault="00A55D99" w:rsidP="00A55D99">
      <w:pPr>
        <w:ind w:firstLine="709"/>
        <w:jc w:val="both"/>
        <w:rPr>
          <w:i/>
        </w:rPr>
      </w:pPr>
      <w:r w:rsidRPr="005031E9">
        <w:t>Социальная структура российского общества. Дворянство</w:t>
      </w:r>
      <w:r w:rsidRPr="005031E9">
        <w:rPr>
          <w:i/>
        </w:rPr>
        <w:t>. *</w:t>
      </w:r>
      <w:r w:rsidRPr="005031E9">
        <w:t>Служилые люди.Формирование Государева двора и «служилых городов».Торгово-ремесленное население городов.Духовенство</w:t>
      </w:r>
      <w:r w:rsidRPr="005031E9">
        <w:rPr>
          <w:i/>
        </w:rPr>
        <w:t>.</w:t>
      </w:r>
      <w:r w:rsidRPr="005031E9">
        <w:t xml:space="preserve"> Начало закрепощения крестьян: Указ о «заповедных летах». *Формирование вольного казачества*.</w:t>
      </w:r>
    </w:p>
    <w:p w:rsidR="00A55D99" w:rsidRPr="005031E9" w:rsidRDefault="00A55D99" w:rsidP="00A55D99">
      <w:pPr>
        <w:ind w:firstLine="709"/>
        <w:jc w:val="both"/>
        <w:rPr>
          <w:i/>
        </w:rPr>
      </w:pPr>
      <w:r w:rsidRPr="005031E9">
        <w:t>Многонациональный состав населения Русского государства. *Финно-угорские народы</w:t>
      </w:r>
      <w:r w:rsidRPr="005031E9">
        <w:rPr>
          <w:i/>
        </w:rPr>
        <w:t>*.</w:t>
      </w:r>
      <w:r w:rsidRPr="005031E9">
        <w:t xml:space="preserve"> Народы Поволжья после присоединения к России. *Служилые татары</w:t>
      </w:r>
      <w:r w:rsidRPr="005031E9">
        <w:rPr>
          <w:iCs/>
        </w:rPr>
        <w:t xml:space="preserve">. </w:t>
      </w:r>
      <w:r w:rsidRPr="005031E9">
        <w:t>Сосуществование религий в Российском государстве*</w:t>
      </w:r>
      <w:r w:rsidRPr="005031E9">
        <w:rPr>
          <w:iCs/>
        </w:rPr>
        <w:t>.</w:t>
      </w:r>
      <w:r w:rsidRPr="005031E9">
        <w:t xml:space="preserve"> Русская православная церковь. Мусульманское духовенство</w:t>
      </w:r>
      <w:r w:rsidRPr="005031E9">
        <w:rPr>
          <w:iCs/>
        </w:rPr>
        <w:t>.</w:t>
      </w:r>
    </w:p>
    <w:p w:rsidR="00A55D99" w:rsidRPr="005031E9" w:rsidRDefault="00A55D99" w:rsidP="00A55D99">
      <w:pPr>
        <w:ind w:firstLine="709"/>
        <w:jc w:val="both"/>
      </w:pPr>
      <w:r w:rsidRPr="005031E9">
        <w:t>Опричнина</w:t>
      </w:r>
      <w:r w:rsidRPr="005031E9">
        <w:rPr>
          <w:i/>
        </w:rPr>
        <w:t>, *</w:t>
      </w:r>
      <w:r w:rsidRPr="005031E9">
        <w:t>дискуссия о ее причинах и характере*. Опричный террор. Разгром Новгорода и Пскова</w:t>
      </w:r>
      <w:r w:rsidRPr="005031E9">
        <w:rPr>
          <w:i/>
        </w:rPr>
        <w:t>. *</w:t>
      </w:r>
      <w:r w:rsidRPr="005031E9">
        <w:t xml:space="preserve">Московские казни 1570 г.*Результаты и последствия опричнины. Противоречивость личности Ивана Грозного. Результаты и цена преобразований. </w:t>
      </w:r>
    </w:p>
    <w:p w:rsidR="00A55D99" w:rsidRPr="005031E9" w:rsidRDefault="00A55D99" w:rsidP="00A55D99">
      <w:pPr>
        <w:ind w:firstLine="709"/>
        <w:jc w:val="both"/>
      </w:pPr>
      <w:r w:rsidRPr="005031E9">
        <w:rPr>
          <w:bCs/>
          <w:iCs/>
        </w:rPr>
        <w:t>Россия в конце XVI в</w:t>
      </w:r>
      <w:r w:rsidRPr="005031E9">
        <w:t>. Царь Федор Иванович. Борьба за власть в боярском окружении. Правление Бориса Годунова. Учреждение патриаршества</w:t>
      </w:r>
      <w:r w:rsidRPr="005031E9">
        <w:rPr>
          <w:i/>
        </w:rPr>
        <w:t>. *</w:t>
      </w:r>
      <w:r w:rsidRPr="005031E9">
        <w:t>Тявзинский мирный договор со Швецией: восстановление позиций России в Прибалтике*</w:t>
      </w:r>
      <w:r w:rsidRPr="005031E9">
        <w:rPr>
          <w:i/>
        </w:rPr>
        <w:t>.</w:t>
      </w:r>
      <w:r w:rsidRPr="005031E9">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Смута в России </w:t>
      </w:r>
    </w:p>
    <w:p w:rsidR="00A55D99" w:rsidRPr="005031E9" w:rsidRDefault="00A55D99" w:rsidP="00A55D99">
      <w:pPr>
        <w:ind w:firstLine="709"/>
        <w:jc w:val="both"/>
      </w:pPr>
      <w:r w:rsidRPr="005031E9">
        <w:rPr>
          <w:bCs/>
          <w:iCs/>
        </w:rPr>
        <w:t>Накануне Смуты</w:t>
      </w:r>
      <w:r w:rsidRPr="005031E9">
        <w:rPr>
          <w:b/>
          <w:bCs/>
          <w:iCs/>
        </w:rPr>
        <w:t>.</w:t>
      </w:r>
      <w:r w:rsidRPr="005031E9">
        <w:t>Династический кризис. Земский собор 1598 г. и избрание на царство Бориса Годунова. Политика Бориса Годуновав отношении боярства</w:t>
      </w:r>
      <w:r w:rsidRPr="005031E9">
        <w:rPr>
          <w:i/>
          <w:iCs/>
        </w:rPr>
        <w:t xml:space="preserve">. </w:t>
      </w:r>
      <w:r w:rsidRPr="005031E9">
        <w:t xml:space="preserve">Голод 1601–1603 гг. и обострение социально-экономического кризиса. </w:t>
      </w:r>
    </w:p>
    <w:p w:rsidR="00A55D99" w:rsidRPr="005031E9" w:rsidRDefault="00A55D99" w:rsidP="00A55D99">
      <w:pPr>
        <w:ind w:firstLine="709"/>
        <w:jc w:val="both"/>
      </w:pPr>
      <w:r w:rsidRPr="005031E9">
        <w:rPr>
          <w:bCs/>
          <w:iCs/>
        </w:rPr>
        <w:t>Смутное время начала XVII в.</w:t>
      </w:r>
      <w:r w:rsidRPr="005031E9">
        <w:t>*Дискуссия о его причинах*</w:t>
      </w:r>
      <w:r w:rsidRPr="005031E9">
        <w:rPr>
          <w:i/>
        </w:rPr>
        <w:t>.</w:t>
      </w:r>
      <w:r w:rsidRPr="005031E9">
        <w:t xml:space="preserve"> Самозванцы и самозванство. Личность Лжедмитрия I и его политика. Восстание 1606 г. и убийство самозванца. </w:t>
      </w:r>
    </w:p>
    <w:p w:rsidR="00A55D99" w:rsidRPr="005031E9" w:rsidRDefault="00A55D99" w:rsidP="00A55D99">
      <w:pPr>
        <w:ind w:firstLine="709"/>
        <w:jc w:val="both"/>
      </w:pPr>
      <w:r w:rsidRPr="005031E9">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5031E9">
        <w:rPr>
          <w:i/>
          <w:iCs/>
        </w:rPr>
        <w:t xml:space="preserve">. </w:t>
      </w:r>
      <w:r w:rsidRPr="005031E9">
        <w:t>Поход войска М.В. Скопина-Шуйского и Я.</w:t>
      </w:r>
      <w:r w:rsidRPr="005031E9">
        <w:noBreakHyphen/>
        <w:t xml:space="preserve">П. Делагарди и распад тушинского лагеря. Открытое вступление Речи Посполитой в войну против России. Оборона Смоленска. </w:t>
      </w:r>
    </w:p>
    <w:p w:rsidR="00A55D99" w:rsidRPr="005031E9" w:rsidRDefault="00A55D99" w:rsidP="00A55D99">
      <w:pPr>
        <w:ind w:firstLine="709"/>
        <w:jc w:val="both"/>
      </w:pPr>
      <w:r w:rsidRPr="005031E9">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5031E9">
        <w:rPr>
          <w:i/>
        </w:rPr>
        <w:t>. *</w:t>
      </w:r>
      <w:r w:rsidRPr="005031E9">
        <w:t>Московское восстание 1611 г. и сожжение города оккупантами*</w:t>
      </w:r>
      <w:r w:rsidRPr="005031E9">
        <w:rPr>
          <w:i/>
        </w:rPr>
        <w:t xml:space="preserve">. </w:t>
      </w:r>
      <w:r w:rsidRPr="005031E9">
        <w:t xml:space="preserve">Первое и второе земские ополчения. Захват Новгорода шведскими войсками. «Совет всея земли». Освобождение Москвы в 1612 г. </w:t>
      </w:r>
    </w:p>
    <w:p w:rsidR="00A55D99" w:rsidRPr="005031E9" w:rsidRDefault="00A55D99" w:rsidP="00A55D99">
      <w:pPr>
        <w:ind w:firstLine="709"/>
        <w:jc w:val="both"/>
      </w:pPr>
      <w:r w:rsidRPr="005031E9">
        <w:rPr>
          <w:bCs/>
          <w:iCs/>
        </w:rPr>
        <w:t>Окончание Смуты</w:t>
      </w:r>
      <w:r w:rsidRPr="005031E9">
        <w:rPr>
          <w:i/>
        </w:rPr>
        <w:t>.</w:t>
      </w:r>
      <w:r w:rsidRPr="005031E9">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5031E9">
        <w:rPr>
          <w:i/>
        </w:rPr>
        <w:t>.</w:t>
      </w:r>
      <w:r w:rsidRPr="005031E9">
        <w:t>Столбовский мир со Швецией: утрата выхода к Балтийскому морю. *Продолжение войны с Речью Посполитой</w:t>
      </w:r>
      <w:r w:rsidRPr="005031E9">
        <w:rPr>
          <w:i/>
        </w:rPr>
        <w:t xml:space="preserve">. </w:t>
      </w:r>
      <w:r w:rsidRPr="005031E9">
        <w:t>Поход принца Владислава на Москву*</w:t>
      </w:r>
      <w:r w:rsidRPr="005031E9">
        <w:rPr>
          <w:i/>
        </w:rPr>
        <w:t xml:space="preserve">. </w:t>
      </w:r>
      <w:r w:rsidRPr="005031E9">
        <w:t xml:space="preserve">Заключение Деулинского перемирия с Речью Посполитой. Итоги и последствия Смутного времени.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Россия в XVII в. </w:t>
      </w:r>
    </w:p>
    <w:p w:rsidR="00A55D99" w:rsidRPr="005031E9" w:rsidRDefault="00A55D99" w:rsidP="00A55D99">
      <w:pPr>
        <w:ind w:firstLine="709"/>
        <w:jc w:val="both"/>
        <w:rPr>
          <w:i/>
        </w:rPr>
      </w:pPr>
      <w:r w:rsidRPr="005031E9">
        <w:rPr>
          <w:bCs/>
          <w:iCs/>
        </w:rPr>
        <w:t>Россия при первых Романовых</w:t>
      </w:r>
      <w:r w:rsidRPr="005031E9">
        <w:rPr>
          <w:bCs/>
          <w:i/>
          <w:iCs/>
        </w:rPr>
        <w:t>.</w:t>
      </w:r>
      <w:r w:rsidRPr="005031E9">
        <w:t xml:space="preserve"> Царствование Михаила Федоровича. Восстановление экономического потенциала страны. *Продолжение закрепощения крестьян.Земские соборы</w:t>
      </w:r>
      <w:r w:rsidRPr="005031E9">
        <w:rPr>
          <w:i/>
        </w:rPr>
        <w:t xml:space="preserve">. </w:t>
      </w:r>
      <w:r w:rsidRPr="005031E9">
        <w:t>Роль патриарха Филарета в управлении государством*.</w:t>
      </w:r>
    </w:p>
    <w:p w:rsidR="00A55D99" w:rsidRPr="005031E9" w:rsidRDefault="00A55D99" w:rsidP="00A55D99">
      <w:pPr>
        <w:ind w:firstLine="709"/>
        <w:jc w:val="both"/>
      </w:pPr>
      <w:r w:rsidRPr="005031E9">
        <w:t xml:space="preserve">Царь Алексей Михайлович. Укрепление самодержавия. </w:t>
      </w:r>
      <w:r w:rsidRPr="005031E9">
        <w:br/>
        <w:t>Ослабление роли Боярской думы в управлении государством. Развитие приказного строя. *Приказ Тайных дел</w:t>
      </w:r>
      <w:r w:rsidRPr="005031E9">
        <w:rPr>
          <w:i/>
        </w:rPr>
        <w:t>*.</w:t>
      </w:r>
      <w:r w:rsidRPr="005031E9">
        <w:t xml:space="preserve"> Усиление воеводской власти в уездах и постепенная ликвидация земского самоуправления. Затухание деятельности Земских соборов</w:t>
      </w:r>
      <w:r w:rsidRPr="005031E9">
        <w:rPr>
          <w:i/>
        </w:rPr>
        <w:t>. *</w:t>
      </w:r>
      <w:r w:rsidRPr="005031E9">
        <w:t>Правительство Б. И. Морозова и И. Д. Милославского: итоги его деятельности</w:t>
      </w:r>
      <w:r w:rsidRPr="005031E9">
        <w:rPr>
          <w:i/>
        </w:rPr>
        <w:t>*.</w:t>
      </w:r>
      <w:r w:rsidRPr="005031E9">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A55D99" w:rsidRPr="005031E9" w:rsidRDefault="00A55D99" w:rsidP="00A55D99">
      <w:pPr>
        <w:ind w:firstLine="709"/>
        <w:jc w:val="both"/>
      </w:pPr>
      <w:r w:rsidRPr="005031E9">
        <w:rPr>
          <w:bCs/>
          <w:iCs/>
        </w:rPr>
        <w:t>Экономическое развитие России в XVII в</w:t>
      </w:r>
      <w:r w:rsidRPr="005031E9">
        <w:rPr>
          <w:i/>
        </w:rPr>
        <w:t>.</w:t>
      </w:r>
      <w:r w:rsidRPr="005031E9">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A55D99" w:rsidRPr="005031E9" w:rsidRDefault="00A55D99" w:rsidP="00A55D99">
      <w:pPr>
        <w:ind w:firstLine="709"/>
        <w:jc w:val="both"/>
      </w:pPr>
      <w:r w:rsidRPr="005031E9">
        <w:rPr>
          <w:bCs/>
          <w:iCs/>
        </w:rPr>
        <w:t>Социальная структура российского общества</w:t>
      </w:r>
      <w:r w:rsidRPr="005031E9">
        <w:rPr>
          <w:b/>
          <w:bCs/>
          <w:iCs/>
        </w:rPr>
        <w:t>.</w:t>
      </w:r>
      <w:r w:rsidRPr="005031E9">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A55D99" w:rsidRPr="005031E9" w:rsidRDefault="00A55D99" w:rsidP="00A55D99">
      <w:pPr>
        <w:ind w:firstLine="709"/>
        <w:jc w:val="both"/>
        <w:rPr>
          <w:b/>
          <w:bCs/>
          <w:iCs/>
        </w:rPr>
      </w:pPr>
      <w:r w:rsidRPr="005031E9">
        <w:rPr>
          <w:bCs/>
          <w:iCs/>
        </w:rPr>
        <w:t>Внешняя политика России в XVII в</w:t>
      </w:r>
      <w:r w:rsidRPr="005031E9">
        <w:rPr>
          <w:b/>
          <w:bCs/>
          <w:iCs/>
        </w:rPr>
        <w:t>.</w:t>
      </w:r>
      <w:r w:rsidRPr="005031E9">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w:t>
      </w:r>
      <w:r w:rsidRPr="005031E9">
        <w:rPr>
          <w:i/>
        </w:rPr>
        <w:t>*.</w:t>
      </w:r>
      <w:r w:rsidRPr="005031E9">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w:t>
      </w:r>
      <w:r w:rsidRPr="005031E9">
        <w:lastRenderedPageBreak/>
        <w:t>Речью Посполитой 1654–1667 гг</w:t>
      </w:r>
      <w:r w:rsidRPr="005031E9">
        <w:rPr>
          <w:i/>
        </w:rPr>
        <w:t>. *</w:t>
      </w:r>
      <w:r w:rsidRPr="005031E9">
        <w:t>Андрусовское перемири</w:t>
      </w:r>
      <w:r w:rsidRPr="005031E9">
        <w:rPr>
          <w:i/>
        </w:rPr>
        <w:t xml:space="preserve">*. </w:t>
      </w:r>
      <w:r w:rsidRPr="005031E9">
        <w:t>Русско-шведская война 1656—1658 гг. и ее результаты</w:t>
      </w:r>
      <w:r w:rsidRPr="005031E9">
        <w:rPr>
          <w:i/>
        </w:rPr>
        <w:t xml:space="preserve">. </w:t>
      </w:r>
      <w:r w:rsidRPr="005031E9">
        <w:t>Укрепление южных рубежей</w:t>
      </w:r>
      <w:r w:rsidRPr="005031E9">
        <w:rPr>
          <w:i/>
        </w:rPr>
        <w:t xml:space="preserve">. </w:t>
      </w:r>
      <w:r w:rsidRPr="005031E9">
        <w:t>Белгородская засечная черта</w:t>
      </w:r>
      <w:r w:rsidRPr="005031E9">
        <w:rPr>
          <w:i/>
        </w:rPr>
        <w:t>*.</w:t>
      </w:r>
      <w:r w:rsidRPr="005031E9">
        <w:t xml:space="preserve"> Конфликты с Османской империей. «Азовское осадное сидение». *«Чигиринская война» и Бахчисарайский мирный договор</w:t>
      </w:r>
      <w:r w:rsidRPr="005031E9">
        <w:rPr>
          <w:i/>
        </w:rPr>
        <w:t xml:space="preserve">. </w:t>
      </w:r>
      <w:r w:rsidRPr="005031E9">
        <w:t>Отношения России со странами Западной Европы</w:t>
      </w:r>
      <w:r w:rsidRPr="005031E9">
        <w:rPr>
          <w:i/>
        </w:rPr>
        <w:t xml:space="preserve">. </w:t>
      </w:r>
      <w:r w:rsidRPr="005031E9">
        <w:t>Военные столкновения с маньчжурами и империей Цин*.</w:t>
      </w:r>
    </w:p>
    <w:p w:rsidR="00A55D99" w:rsidRPr="005031E9" w:rsidRDefault="00A55D99" w:rsidP="00A55D99">
      <w:pPr>
        <w:ind w:firstLine="709"/>
        <w:jc w:val="both"/>
      </w:pPr>
      <w:r w:rsidRPr="005031E9">
        <w:rPr>
          <w:bCs/>
          <w:iCs/>
        </w:rPr>
        <w:t>Освоение новых территорий</w:t>
      </w:r>
      <w:r w:rsidRPr="005031E9">
        <w:rPr>
          <w:b/>
          <w:bCs/>
          <w:iCs/>
        </w:rPr>
        <w:t>.</w:t>
      </w:r>
      <w:r w:rsidRPr="005031E9">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5031E9">
        <w:rPr>
          <w:i/>
        </w:rPr>
        <w:t>. *</w:t>
      </w:r>
      <w:r w:rsidRPr="005031E9">
        <w:t>Калмыцкое ханство*. Ясачное налогообложение. Переселение русских на новые земли. *Миссионерство и христианизация</w:t>
      </w:r>
      <w:r w:rsidRPr="005031E9">
        <w:rPr>
          <w:i/>
        </w:rPr>
        <w:t xml:space="preserve">. </w:t>
      </w:r>
      <w:r w:rsidRPr="005031E9">
        <w:t>Межэтнические отношения</w:t>
      </w:r>
      <w:r w:rsidRPr="005031E9">
        <w:rPr>
          <w:i/>
        </w:rPr>
        <w:t xml:space="preserve">*. </w:t>
      </w:r>
      <w:r w:rsidRPr="005031E9">
        <w:t>Формирование многонациональной элиты.</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 xml:space="preserve">Культурное пространство XVI–XVII вв. </w:t>
      </w:r>
    </w:p>
    <w:p w:rsidR="00A55D99" w:rsidRPr="005031E9" w:rsidRDefault="00A55D99" w:rsidP="00A55D99">
      <w:pPr>
        <w:ind w:firstLine="709"/>
        <w:jc w:val="both"/>
      </w:pPr>
      <w:r w:rsidRPr="005031E9">
        <w:t>*Изменения в картине мира человека в XVI–XVII вв. и повседневная жизнь</w:t>
      </w:r>
      <w:r w:rsidRPr="005031E9">
        <w:rPr>
          <w:i/>
        </w:rPr>
        <w:t xml:space="preserve">*. </w:t>
      </w:r>
      <w:r w:rsidRPr="005031E9">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5D99" w:rsidRPr="005031E9" w:rsidRDefault="00A55D99" w:rsidP="00A55D99">
      <w:pPr>
        <w:ind w:firstLine="709"/>
        <w:jc w:val="both"/>
        <w:rPr>
          <w:i/>
        </w:rPr>
      </w:pPr>
      <w:r w:rsidRPr="005031E9">
        <w:t>Архитектура. Дворцово-храмовый ансамбль Соборной площади в Москве. Шатровый стиль в архитектуре. *Антонио Солари, Алевиз Фрязин, Петрок Малой</w:t>
      </w:r>
      <w:r w:rsidRPr="005031E9">
        <w:rPr>
          <w:i/>
        </w:rPr>
        <w:t>.</w:t>
      </w:r>
      <w:r w:rsidRPr="005031E9">
        <w:t>Собор Покрова на Рву</w:t>
      </w:r>
      <w:r w:rsidRPr="005031E9">
        <w:rPr>
          <w:i/>
        </w:rPr>
        <w:t>*.</w:t>
      </w:r>
      <w:r w:rsidRPr="005031E9">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w:t>
      </w:r>
      <w:r w:rsidRPr="005031E9">
        <w:rPr>
          <w:i/>
        </w:rPr>
        <w:t>*.</w:t>
      </w:r>
      <w:r w:rsidRPr="005031E9">
        <w:t xml:space="preserve"> Деревянное зодчество. Изобразительное искусство. Симон Ушаков. *Ярославская школа иконописи</w:t>
      </w:r>
      <w:r w:rsidRPr="005031E9">
        <w:rPr>
          <w:i/>
        </w:rPr>
        <w:t xml:space="preserve">. </w:t>
      </w:r>
      <w:r w:rsidRPr="005031E9">
        <w:t>Парсунная живопись</w:t>
      </w:r>
      <w:r w:rsidRPr="005031E9">
        <w:rPr>
          <w:i/>
        </w:rPr>
        <w:t xml:space="preserve">*. </w:t>
      </w:r>
    </w:p>
    <w:p w:rsidR="00A55D99" w:rsidRPr="005031E9" w:rsidRDefault="00A55D99" w:rsidP="00A55D99">
      <w:pPr>
        <w:ind w:firstLine="709"/>
        <w:jc w:val="both"/>
        <w:rPr>
          <w:i/>
        </w:rPr>
      </w:pPr>
      <w:r w:rsidRPr="005031E9">
        <w:t>Летописание и начало книгопечатания. Лицевой свод. Домострой. *Переписка Ивана Грозного с князем Андреем Курбским.Публицистика Смутного времени*</w:t>
      </w:r>
      <w:r w:rsidRPr="005031E9">
        <w:rPr>
          <w:iCs/>
        </w:rPr>
        <w:t>.</w:t>
      </w:r>
      <w:r w:rsidRPr="005031E9">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rsidRPr="005031E9">
        <w:rPr>
          <w:i/>
        </w:rPr>
        <w:t xml:space="preserve">*. </w:t>
      </w:r>
    </w:p>
    <w:p w:rsidR="00A55D99" w:rsidRPr="005031E9" w:rsidRDefault="00A55D99" w:rsidP="00A55D99">
      <w:pPr>
        <w:ind w:firstLine="709"/>
        <w:jc w:val="both"/>
        <w:rPr>
          <w:b/>
          <w:bCs/>
          <w:iCs/>
        </w:rPr>
      </w:pPr>
      <w:r w:rsidRPr="005031E9">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5D99" w:rsidRPr="005031E9" w:rsidRDefault="00A55D99" w:rsidP="00A55D99">
      <w:pPr>
        <w:ind w:firstLine="709"/>
        <w:jc w:val="both"/>
      </w:pPr>
      <w:r w:rsidRPr="005031E9">
        <w:rPr>
          <w:bCs/>
          <w:iCs/>
        </w:rPr>
        <w:t>Наш край</w:t>
      </w:r>
      <w:r w:rsidRPr="005031E9">
        <w:t xml:space="preserve"> в XVI–XVII вв. </w:t>
      </w:r>
    </w:p>
    <w:p w:rsidR="00A55D99" w:rsidRPr="005031E9" w:rsidRDefault="00A55D99" w:rsidP="00A55D99">
      <w:pPr>
        <w:ind w:firstLine="709"/>
        <w:jc w:val="both"/>
      </w:pPr>
      <w:r w:rsidRPr="005031E9">
        <w:rPr>
          <w:bCs/>
        </w:rPr>
        <w:t>Обобщение</w:t>
      </w:r>
      <w:r w:rsidRPr="005031E9">
        <w:t>.</w:t>
      </w:r>
    </w:p>
    <w:p w:rsidR="00A55D99" w:rsidRPr="005031E9" w:rsidRDefault="00A55D99" w:rsidP="00A55D99">
      <w:pPr>
        <w:ind w:firstLine="709"/>
        <w:jc w:val="both"/>
        <w:rPr>
          <w:bCs/>
        </w:rPr>
      </w:pPr>
    </w:p>
    <w:p w:rsidR="00A55D99" w:rsidRPr="005031E9" w:rsidRDefault="00A55D99" w:rsidP="00A55D99">
      <w:pPr>
        <w:pStyle w:val="3"/>
        <w:spacing w:before="160" w:after="120"/>
        <w:rPr>
          <w:rFonts w:cs="Times New Roman"/>
          <w:bCs w:val="0"/>
        </w:rPr>
      </w:pPr>
      <w:bookmarkStart w:id="442" w:name="_Toc101176158"/>
      <w:bookmarkStart w:id="443" w:name="_Toc154698947"/>
      <w:r w:rsidRPr="005031E9">
        <w:rPr>
          <w:rFonts w:cs="Times New Roman"/>
        </w:rPr>
        <w:t>С</w:t>
      </w:r>
      <w:bookmarkEnd w:id="442"/>
      <w:r w:rsidRPr="005031E9">
        <w:rPr>
          <w:rFonts w:cs="Times New Roman"/>
        </w:rPr>
        <w:t>ОДЕРЖАНИЕ ОБУЧЕНИЯ в 8 КЛАССЕ</w:t>
      </w:r>
      <w:bookmarkEnd w:id="443"/>
    </w:p>
    <w:p w:rsidR="00A55D99" w:rsidRPr="005031E9" w:rsidRDefault="00A55D99" w:rsidP="00A55D99">
      <w:pPr>
        <w:ind w:firstLine="709"/>
        <w:jc w:val="both"/>
        <w:rPr>
          <w:bCs/>
        </w:rPr>
      </w:pPr>
      <w:r w:rsidRPr="005031E9">
        <w:rPr>
          <w:bCs/>
        </w:rPr>
        <w:t xml:space="preserve">Всеобщая история. История Нового времени. XVIII в. </w:t>
      </w:r>
    </w:p>
    <w:p w:rsidR="00A55D99" w:rsidRPr="005031E9" w:rsidRDefault="00A55D99" w:rsidP="00A55D99">
      <w:pPr>
        <w:ind w:firstLine="709"/>
        <w:jc w:val="both"/>
      </w:pPr>
      <w:r w:rsidRPr="005031E9">
        <w:rPr>
          <w:bCs/>
        </w:rPr>
        <w:t>Введение</w:t>
      </w:r>
      <w:r w:rsidRPr="005031E9">
        <w:t>.</w:t>
      </w:r>
    </w:p>
    <w:p w:rsidR="00A55D99" w:rsidRPr="005031E9" w:rsidRDefault="00A55D99" w:rsidP="00A55D99">
      <w:pPr>
        <w:jc w:val="both"/>
        <w:rPr>
          <w:bCs/>
        </w:rPr>
      </w:pPr>
    </w:p>
    <w:p w:rsidR="00A55D99" w:rsidRPr="005031E9" w:rsidRDefault="00A55D99" w:rsidP="00A55D99">
      <w:pPr>
        <w:ind w:firstLine="709"/>
        <w:jc w:val="both"/>
        <w:rPr>
          <w:bCs/>
        </w:rPr>
      </w:pPr>
      <w:r w:rsidRPr="005031E9">
        <w:rPr>
          <w:bCs/>
        </w:rPr>
        <w:t>Век Просвещения.</w:t>
      </w:r>
    </w:p>
    <w:p w:rsidR="00A55D99" w:rsidRPr="005031E9" w:rsidRDefault="00A55D99" w:rsidP="00A55D99">
      <w:pPr>
        <w:ind w:firstLine="709"/>
        <w:jc w:val="both"/>
      </w:pPr>
      <w:r w:rsidRPr="005031E9">
        <w:t xml:space="preserve">Истоки европейского Просвещения. Достижения естественных наук и распространение идей рационализма. Английское Просвещение.Дж. Локк и Т. Гоббс.Секуляризация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 Аламбер)*.Германское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A55D99" w:rsidRPr="005031E9" w:rsidRDefault="00A55D99" w:rsidP="00A55D99">
      <w:pPr>
        <w:ind w:firstLine="709"/>
        <w:jc w:val="both"/>
        <w:rPr>
          <w:b/>
          <w:bCs/>
        </w:rPr>
      </w:pPr>
    </w:p>
    <w:p w:rsidR="00A55D99" w:rsidRPr="005031E9" w:rsidRDefault="00A55D99" w:rsidP="00A55D99">
      <w:pPr>
        <w:ind w:firstLine="709"/>
        <w:jc w:val="both"/>
        <w:rPr>
          <w:bCs/>
        </w:rPr>
      </w:pPr>
      <w:r w:rsidRPr="005031E9">
        <w:rPr>
          <w:bCs/>
        </w:rPr>
        <w:t>Государства Европы в XVIII в.</w:t>
      </w:r>
    </w:p>
    <w:p w:rsidR="00A55D99" w:rsidRPr="005031E9" w:rsidRDefault="00A55D99" w:rsidP="00A55D99">
      <w:pPr>
        <w:ind w:firstLine="709"/>
        <w:jc w:val="both"/>
      </w:pPr>
      <w:r w:rsidRPr="005031E9">
        <w:rPr>
          <w:bCs/>
          <w:iCs/>
        </w:rPr>
        <w:t>Монархии в Европе XVIII в</w:t>
      </w:r>
      <w:r w:rsidRPr="005031E9">
        <w:rPr>
          <w:i/>
        </w:rPr>
        <w:t>.:</w:t>
      </w:r>
      <w:r w:rsidRPr="005031E9">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A55D99" w:rsidRPr="005031E9" w:rsidRDefault="00A55D99" w:rsidP="00A55D99">
      <w:pPr>
        <w:ind w:firstLine="709"/>
        <w:jc w:val="both"/>
      </w:pPr>
      <w:r w:rsidRPr="005031E9">
        <w:rPr>
          <w:bCs/>
          <w:iCs/>
        </w:rPr>
        <w:t>Великобритания в XVIII в</w:t>
      </w:r>
      <w:r w:rsidRPr="005031E9">
        <w:rPr>
          <w:i/>
          <w:iCs/>
        </w:rPr>
        <w:t>.</w:t>
      </w:r>
      <w:r w:rsidRPr="005031E9">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A55D99" w:rsidRPr="005031E9" w:rsidRDefault="00A55D99" w:rsidP="00A55D99">
      <w:pPr>
        <w:ind w:firstLine="709"/>
        <w:jc w:val="both"/>
      </w:pPr>
      <w:r w:rsidRPr="005031E9">
        <w:rPr>
          <w:bCs/>
          <w:iCs/>
        </w:rPr>
        <w:t>Франция</w:t>
      </w:r>
      <w:r w:rsidRPr="005031E9">
        <w:rPr>
          <w:i/>
        </w:rPr>
        <w:t>.</w:t>
      </w:r>
      <w:r w:rsidRPr="005031E9">
        <w:t xml:space="preserve"> Абсолютная монархия: политика сохранения старого порядка. Попытки проведения реформ. Королевская власть и сословия.</w:t>
      </w:r>
    </w:p>
    <w:p w:rsidR="00A55D99" w:rsidRPr="005031E9" w:rsidRDefault="00A55D99" w:rsidP="00A55D99">
      <w:pPr>
        <w:ind w:firstLine="709"/>
        <w:jc w:val="both"/>
        <w:rPr>
          <w:i/>
        </w:rPr>
      </w:pPr>
      <w:r w:rsidRPr="005031E9">
        <w:rPr>
          <w:bCs/>
          <w:iCs/>
        </w:rPr>
        <w:t>Германские государства, монархия Габсбургов, итальянские земли в XVIII в.</w:t>
      </w:r>
      <w:r w:rsidRPr="005031E9">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w:t>
      </w:r>
      <w:r w:rsidRPr="005031E9">
        <w:rPr>
          <w:i/>
        </w:rPr>
        <w:t xml:space="preserve">. </w:t>
      </w:r>
      <w:r w:rsidRPr="005031E9">
        <w:t>Усиление власти Габсбургов над частью итальянских земель*</w:t>
      </w:r>
      <w:r w:rsidRPr="005031E9">
        <w:rPr>
          <w:i/>
        </w:rPr>
        <w:t xml:space="preserve">. </w:t>
      </w:r>
    </w:p>
    <w:p w:rsidR="00A55D99" w:rsidRPr="005031E9" w:rsidRDefault="00A55D99" w:rsidP="00A55D99">
      <w:pPr>
        <w:ind w:firstLine="709"/>
        <w:jc w:val="both"/>
      </w:pPr>
      <w:r w:rsidRPr="005031E9">
        <w:rPr>
          <w:bCs/>
          <w:iCs/>
        </w:rPr>
        <w:t>Государства Пиренейского полуострова</w:t>
      </w:r>
      <w:r w:rsidRPr="005031E9">
        <w:rPr>
          <w:iCs/>
        </w:rPr>
        <w:t>.</w:t>
      </w:r>
      <w:r w:rsidRPr="005031E9">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Британские колонии в Северной Америке: борьба за независимость</w:t>
      </w:r>
    </w:p>
    <w:p w:rsidR="00A55D99" w:rsidRPr="005031E9" w:rsidRDefault="00A55D99" w:rsidP="00A55D99">
      <w:pPr>
        <w:ind w:firstLine="709"/>
        <w:jc w:val="both"/>
      </w:pPr>
      <w:r w:rsidRPr="005031E9">
        <w:t xml:space="preserve">Создание английских колоний на американской земле. Состав европейских переселенцев. Складывание </w:t>
      </w:r>
      <w:r w:rsidRPr="005031E9">
        <w:lastRenderedPageBreak/>
        <w:t xml:space="preserve">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Французская революция конца XVIII в. </w:t>
      </w:r>
    </w:p>
    <w:p w:rsidR="00A55D99" w:rsidRPr="005031E9" w:rsidRDefault="00A55D99" w:rsidP="00A55D99">
      <w:pPr>
        <w:ind w:firstLine="709"/>
        <w:jc w:val="both"/>
      </w:pPr>
      <w:r w:rsidRPr="005031E9">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 П. Марат) *. Упразднение монархии и провозглашение республики. Вареннскийкризис*</w:t>
      </w:r>
      <w:r w:rsidRPr="005031E9">
        <w:rPr>
          <w:i/>
        </w:rPr>
        <w:t xml:space="preserve">. </w:t>
      </w:r>
      <w:r w:rsidRPr="005031E9">
        <w:t>Начало войн против европейских монархов. Казнь короля</w:t>
      </w:r>
      <w:r w:rsidRPr="005031E9">
        <w:rPr>
          <w:i/>
        </w:rPr>
        <w:t xml:space="preserve">. </w:t>
      </w:r>
      <w:r w:rsidRPr="005031E9">
        <w:t>Вандея</w:t>
      </w:r>
      <w:r w:rsidRPr="005031E9">
        <w:rPr>
          <w:i/>
        </w:rPr>
        <w:t>*.</w:t>
      </w:r>
      <w:r w:rsidRPr="005031E9">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Европейская культура в XVIII в. </w:t>
      </w:r>
    </w:p>
    <w:p w:rsidR="00A55D99" w:rsidRPr="005031E9" w:rsidRDefault="00A55D99" w:rsidP="00A55D99">
      <w:pPr>
        <w:ind w:firstLine="709"/>
        <w:jc w:val="both"/>
      </w:pPr>
      <w:r w:rsidRPr="005031E9">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Международные отношения в XVIII в. </w:t>
      </w:r>
    </w:p>
    <w:p w:rsidR="00A55D99" w:rsidRPr="005031E9" w:rsidRDefault="00A55D99" w:rsidP="00A55D99">
      <w:pPr>
        <w:ind w:firstLine="709"/>
        <w:jc w:val="both"/>
      </w:pPr>
      <w:r w:rsidRPr="005031E9">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Страны Востока в XVIII в.</w:t>
      </w:r>
    </w:p>
    <w:p w:rsidR="00A55D99" w:rsidRPr="005031E9" w:rsidRDefault="00A55D99" w:rsidP="00A55D99">
      <w:pPr>
        <w:ind w:firstLine="709"/>
        <w:jc w:val="both"/>
      </w:pPr>
      <w:r w:rsidRPr="005031E9">
        <w:rPr>
          <w:bCs/>
          <w:iCs/>
        </w:rPr>
        <w:t>Османская империя:</w:t>
      </w:r>
      <w:r w:rsidRPr="005031E9">
        <w:t xml:space="preserve"> от могущества к упадку. Положение населения. Попытки проведения реформ.</w:t>
      </w:r>
      <w:r w:rsidRPr="005031E9">
        <w:rPr>
          <w:i/>
        </w:rPr>
        <w:t>*</w:t>
      </w:r>
      <w:r w:rsidRPr="005031E9">
        <w:t>Селим III</w:t>
      </w:r>
      <w:r w:rsidRPr="005031E9">
        <w:rPr>
          <w:i/>
        </w:rPr>
        <w:t xml:space="preserve">*. </w:t>
      </w:r>
      <w:r w:rsidRPr="005031E9">
        <w:rPr>
          <w:bCs/>
          <w:iCs/>
        </w:rPr>
        <w:t>Индия</w:t>
      </w:r>
      <w:r w:rsidRPr="005031E9">
        <w:rPr>
          <w:bCs/>
          <w:i/>
          <w:iCs/>
        </w:rPr>
        <w:t>.</w:t>
      </w:r>
      <w:r w:rsidRPr="005031E9">
        <w:t xml:space="preserve"> Ослабление империи Великих Моголов. Борьба европейцев за владения в Индии. Утверждение британского владычества. </w:t>
      </w:r>
      <w:r w:rsidRPr="005031E9">
        <w:rPr>
          <w:bCs/>
          <w:iCs/>
        </w:rPr>
        <w:t>Китай</w:t>
      </w:r>
      <w:r w:rsidRPr="005031E9">
        <w:rPr>
          <w:i/>
        </w:rPr>
        <w:t>.</w:t>
      </w:r>
      <w:r w:rsidRPr="005031E9">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5031E9">
        <w:rPr>
          <w:bCs/>
          <w:iCs/>
        </w:rPr>
        <w:t>Япония</w:t>
      </w:r>
      <w:r w:rsidRPr="005031E9">
        <w:t xml:space="preserve">в XVIII в. Сегуны и дайме. Положение сословий. Культура стран Востока в XVIII в. </w:t>
      </w:r>
    </w:p>
    <w:p w:rsidR="00A55D99" w:rsidRPr="005031E9" w:rsidRDefault="00A55D99" w:rsidP="00A55D99">
      <w:pPr>
        <w:ind w:firstLine="709"/>
        <w:jc w:val="both"/>
      </w:pPr>
      <w:r w:rsidRPr="005031E9">
        <w:rPr>
          <w:bCs/>
        </w:rPr>
        <w:t>Обобщение</w:t>
      </w:r>
      <w:r w:rsidRPr="005031E9">
        <w:t>. Историческое и культурное наследие XVIII в.</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История России. Россия в конце XVII – XVIII в.: </w:t>
      </w:r>
    </w:p>
    <w:p w:rsidR="00A55D99" w:rsidRPr="005031E9" w:rsidRDefault="00A55D99" w:rsidP="00A55D99">
      <w:pPr>
        <w:ind w:firstLine="709"/>
        <w:jc w:val="both"/>
        <w:rPr>
          <w:bCs/>
        </w:rPr>
      </w:pPr>
      <w:r w:rsidRPr="005031E9">
        <w:rPr>
          <w:bCs/>
        </w:rPr>
        <w:t xml:space="preserve">от царства к империи </w:t>
      </w:r>
    </w:p>
    <w:p w:rsidR="00A55D99" w:rsidRPr="005031E9" w:rsidRDefault="00A55D99" w:rsidP="00A55D99">
      <w:pPr>
        <w:ind w:firstLine="709"/>
        <w:jc w:val="both"/>
        <w:rPr>
          <w:bCs/>
        </w:rPr>
      </w:pPr>
    </w:p>
    <w:p w:rsidR="00A55D99" w:rsidRPr="005031E9" w:rsidRDefault="00A55D99" w:rsidP="00A55D99">
      <w:pPr>
        <w:ind w:firstLine="709"/>
        <w:jc w:val="both"/>
      </w:pPr>
      <w:r w:rsidRPr="005031E9">
        <w:rPr>
          <w:bCs/>
        </w:rPr>
        <w:t>Введение</w:t>
      </w:r>
      <w:r w:rsidRPr="005031E9">
        <w:t>.</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Россия в эпоху преобразований Петра I</w:t>
      </w:r>
    </w:p>
    <w:p w:rsidR="00A55D99" w:rsidRPr="005031E9" w:rsidRDefault="00A55D99" w:rsidP="00A55D99">
      <w:pPr>
        <w:ind w:firstLine="709"/>
        <w:jc w:val="both"/>
      </w:pPr>
      <w:r w:rsidRPr="005031E9">
        <w:rPr>
          <w:bCs/>
          <w:iCs/>
        </w:rPr>
        <w:t>Причины и предпосылки преобразований</w:t>
      </w:r>
      <w:r w:rsidRPr="005031E9">
        <w:rPr>
          <w:i/>
          <w:iCs/>
        </w:rPr>
        <w:t>.</w:t>
      </w:r>
      <w:r w:rsidRPr="005031E9">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w:t>
      </w:r>
      <w:r w:rsidRPr="005031E9">
        <w:rPr>
          <w:i/>
        </w:rPr>
        <w:t xml:space="preserve">. </w:t>
      </w:r>
      <w:r w:rsidRPr="005031E9">
        <w:t>Первые шаги на пути преобразований</w:t>
      </w:r>
      <w:r w:rsidRPr="005031E9">
        <w:rPr>
          <w:i/>
        </w:rPr>
        <w:t>*.</w:t>
      </w:r>
      <w:r w:rsidRPr="005031E9">
        <w:t xml:space="preserve"> Азовские походы. Великое посольство и его значение. Сподвижники Петра I. </w:t>
      </w:r>
    </w:p>
    <w:p w:rsidR="00A55D99" w:rsidRPr="005031E9" w:rsidRDefault="00A55D99" w:rsidP="00A55D99">
      <w:pPr>
        <w:ind w:firstLine="709"/>
        <w:jc w:val="both"/>
      </w:pPr>
      <w:r w:rsidRPr="005031E9">
        <w:rPr>
          <w:bCs/>
          <w:iCs/>
        </w:rPr>
        <w:t>Экономическая политика.</w:t>
      </w:r>
      <w:r w:rsidRPr="005031E9">
        <w:t xml:space="preserve"> Строительство заводов и мануфактур, верфей.Создание базы металлургической индустрии на Урале.</w:t>
      </w:r>
      <w:r w:rsidRPr="005031E9">
        <w:rPr>
          <w:i/>
        </w:rPr>
        <w:t>*</w:t>
      </w:r>
      <w:r w:rsidRPr="005031E9">
        <w:t>Оружейные заводы и корабельные верфи*. Роль государства в создании промышленности</w:t>
      </w:r>
      <w:r w:rsidRPr="005031E9">
        <w:rPr>
          <w:i/>
        </w:rPr>
        <w:t>. *</w:t>
      </w:r>
      <w:r w:rsidRPr="005031E9">
        <w:t>Преобладание крепостного и подневольного труда</w:t>
      </w:r>
      <w:r w:rsidRPr="005031E9">
        <w:rPr>
          <w:i/>
        </w:rPr>
        <w:t>*.</w:t>
      </w:r>
      <w:r w:rsidRPr="005031E9">
        <w:t xml:space="preserve"> Принципы меркантилизма и протекционизма. Таможенный тариф 1724 г</w:t>
      </w:r>
      <w:r w:rsidRPr="005031E9">
        <w:rPr>
          <w:i/>
        </w:rPr>
        <w:t>. *</w:t>
      </w:r>
      <w:r w:rsidRPr="005031E9">
        <w:t>Введение подушной подати*</w:t>
      </w:r>
      <w:r w:rsidRPr="005031E9">
        <w:rPr>
          <w:i/>
        </w:rPr>
        <w:t>.</w:t>
      </w:r>
    </w:p>
    <w:p w:rsidR="00A55D99" w:rsidRPr="005031E9" w:rsidRDefault="00A55D99" w:rsidP="00A55D99">
      <w:pPr>
        <w:ind w:firstLine="709"/>
        <w:jc w:val="both"/>
      </w:pPr>
      <w:r w:rsidRPr="005031E9">
        <w:rPr>
          <w:bCs/>
          <w:iCs/>
        </w:rPr>
        <w:t>Социальная политика.</w:t>
      </w:r>
      <w:r w:rsidRPr="005031E9">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55D99" w:rsidRPr="005031E9" w:rsidRDefault="00A55D99" w:rsidP="00A55D99">
      <w:pPr>
        <w:ind w:firstLine="709"/>
        <w:jc w:val="both"/>
      </w:pPr>
      <w:r w:rsidRPr="005031E9">
        <w:rPr>
          <w:bCs/>
          <w:iCs/>
        </w:rPr>
        <w:t>Реформы управления</w:t>
      </w:r>
      <w:r w:rsidRPr="005031E9">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55D99" w:rsidRPr="005031E9" w:rsidRDefault="00A55D99" w:rsidP="00A55D99">
      <w:pPr>
        <w:ind w:firstLine="709"/>
        <w:jc w:val="both"/>
      </w:pPr>
      <w:r w:rsidRPr="005031E9">
        <w:t>Первые гвардейские полки</w:t>
      </w:r>
      <w:r w:rsidRPr="005031E9">
        <w:rPr>
          <w:i/>
        </w:rPr>
        <w:t xml:space="preserve">. </w:t>
      </w:r>
      <w:r w:rsidRPr="005031E9">
        <w:rPr>
          <w:bCs/>
          <w:iCs/>
        </w:rPr>
        <w:t>Создание регулярной армии, военного флота</w:t>
      </w:r>
      <w:r w:rsidRPr="005031E9">
        <w:t xml:space="preserve">. Рекрутские наборы. </w:t>
      </w:r>
    </w:p>
    <w:p w:rsidR="00A55D99" w:rsidRPr="005031E9" w:rsidRDefault="00A55D99" w:rsidP="00A55D99">
      <w:pPr>
        <w:ind w:firstLine="709"/>
        <w:jc w:val="both"/>
      </w:pPr>
      <w:r w:rsidRPr="005031E9">
        <w:rPr>
          <w:bCs/>
          <w:iCs/>
        </w:rPr>
        <w:t>Церковная реформа</w:t>
      </w:r>
      <w:r w:rsidRPr="005031E9">
        <w:t xml:space="preserve">. Упразднение патриаршества, учреждение синода. Положение инославных конфессий. </w:t>
      </w:r>
    </w:p>
    <w:p w:rsidR="00A55D99" w:rsidRPr="005031E9" w:rsidRDefault="00A55D99" w:rsidP="00A55D99">
      <w:pPr>
        <w:ind w:firstLine="709"/>
        <w:jc w:val="both"/>
      </w:pPr>
      <w:r w:rsidRPr="005031E9">
        <w:rPr>
          <w:bCs/>
          <w:iCs/>
        </w:rPr>
        <w:t>Оппозиция реформам Петра I</w:t>
      </w:r>
      <w:r w:rsidRPr="005031E9">
        <w:rPr>
          <w:i/>
        </w:rPr>
        <w:t>.</w:t>
      </w:r>
      <w:r w:rsidRPr="005031E9">
        <w:t xml:space="preserve"> Социальные движения в первой четверти XVIII в. Восстания в Астрахани, </w:t>
      </w:r>
      <w:r w:rsidRPr="005031E9">
        <w:lastRenderedPageBreak/>
        <w:t xml:space="preserve">Башкирии, на Дону. Дело царевича Алексея. </w:t>
      </w:r>
    </w:p>
    <w:p w:rsidR="00A55D99" w:rsidRPr="005031E9" w:rsidRDefault="00A55D99" w:rsidP="00A55D99">
      <w:pPr>
        <w:ind w:firstLine="709"/>
        <w:jc w:val="both"/>
      </w:pPr>
      <w:r w:rsidRPr="005031E9">
        <w:rPr>
          <w:bCs/>
          <w:iCs/>
        </w:rPr>
        <w:t>Внешняя политика</w:t>
      </w:r>
      <w:r w:rsidRPr="005031E9">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w:t>
      </w:r>
      <w:r w:rsidRPr="005031E9">
        <w:rPr>
          <w:i/>
        </w:rPr>
        <w:t xml:space="preserve">. </w:t>
      </w:r>
      <w:r w:rsidRPr="005031E9">
        <w:t>Сражения у м. Гангут и о. Гренгам*.Ништадтский мир и его последствия</w:t>
      </w:r>
      <w:r w:rsidRPr="005031E9">
        <w:rPr>
          <w:i/>
        </w:rPr>
        <w:t xml:space="preserve">. </w:t>
      </w:r>
      <w:r w:rsidRPr="005031E9">
        <w:t>Закрепление России на берегах Балтики</w:t>
      </w:r>
      <w:r w:rsidRPr="005031E9">
        <w:rPr>
          <w:i/>
        </w:rPr>
        <w:t>.</w:t>
      </w:r>
      <w:r w:rsidRPr="005031E9">
        <w:t xml:space="preserve"> Провозглашение России империей. Каспийский поход Петра I. </w:t>
      </w:r>
    </w:p>
    <w:p w:rsidR="00A55D99" w:rsidRPr="005031E9" w:rsidRDefault="00A55D99" w:rsidP="00A55D99">
      <w:pPr>
        <w:ind w:firstLine="709"/>
        <w:jc w:val="both"/>
        <w:rPr>
          <w:i/>
        </w:rPr>
      </w:pPr>
      <w:r w:rsidRPr="005031E9">
        <w:rPr>
          <w:bCs/>
          <w:iCs/>
        </w:rPr>
        <w:t>Преобразования Петра I в области культуры</w:t>
      </w:r>
    </w:p>
    <w:p w:rsidR="00A55D99" w:rsidRPr="005031E9" w:rsidRDefault="00A55D99" w:rsidP="00A55D99">
      <w:pPr>
        <w:ind w:firstLine="709"/>
        <w:jc w:val="both"/>
      </w:pPr>
      <w:r w:rsidRPr="005031E9">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55D99" w:rsidRPr="005031E9" w:rsidRDefault="00A55D99" w:rsidP="00A55D99">
      <w:pPr>
        <w:ind w:firstLine="709"/>
        <w:jc w:val="both"/>
      </w:pPr>
      <w:r w:rsidRPr="005031E9">
        <w:t>*Повседневная жизнь и быт правящей элиты и основной массы населения. Перемены в образе жизни российского дворянства</w:t>
      </w:r>
      <w:r w:rsidRPr="005031E9">
        <w:rPr>
          <w:i/>
        </w:rPr>
        <w:t xml:space="preserve">. </w:t>
      </w:r>
      <w:r w:rsidRPr="005031E9">
        <w:t>«Юности честное зерцало</w:t>
      </w:r>
      <w:r w:rsidRPr="005031E9">
        <w:rPr>
          <w:i/>
        </w:rPr>
        <w:t xml:space="preserve">». </w:t>
      </w:r>
      <w:r w:rsidRPr="005031E9">
        <w:t xml:space="preserve">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A55D99" w:rsidRPr="005031E9" w:rsidRDefault="00A55D99" w:rsidP="00A55D99">
      <w:pPr>
        <w:ind w:firstLine="709"/>
        <w:jc w:val="both"/>
      </w:pPr>
      <w:r w:rsidRPr="005031E9">
        <w:t>Итоги, последствия и значение петровских преобразований. Образ Петра I в русской культуре.</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Россия после Петра I. Дворцовые перевороты </w:t>
      </w:r>
    </w:p>
    <w:p w:rsidR="00A55D99" w:rsidRPr="005031E9" w:rsidRDefault="00A55D99" w:rsidP="00A55D99">
      <w:pPr>
        <w:ind w:firstLine="709"/>
        <w:jc w:val="both"/>
      </w:pPr>
      <w:r w:rsidRPr="005031E9">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A55D99" w:rsidRPr="005031E9" w:rsidRDefault="00A55D99" w:rsidP="00A55D99">
      <w:pPr>
        <w:ind w:firstLine="709"/>
        <w:jc w:val="both"/>
        <w:rPr>
          <w:iCs/>
        </w:rPr>
      </w:pPr>
      <w:r w:rsidRPr="005031E9">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5D99" w:rsidRPr="005031E9" w:rsidRDefault="00A55D99" w:rsidP="00A55D99">
      <w:pPr>
        <w:ind w:firstLine="709"/>
        <w:jc w:val="both"/>
      </w:pPr>
      <w:r w:rsidRPr="005031E9">
        <w:rPr>
          <w:bCs/>
          <w:iCs/>
        </w:rPr>
        <w:t>Россия при Елизавете Петровне</w:t>
      </w:r>
      <w:r w:rsidRPr="005031E9">
        <w:t>.</w:t>
      </w:r>
    </w:p>
    <w:p w:rsidR="00A55D99" w:rsidRPr="005031E9" w:rsidRDefault="00A55D99" w:rsidP="00A55D99">
      <w:pPr>
        <w:ind w:firstLine="709"/>
        <w:jc w:val="both"/>
      </w:pPr>
      <w:r w:rsidRPr="005031E9">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A55D99" w:rsidRPr="005031E9" w:rsidRDefault="00A55D99" w:rsidP="00A55D99">
      <w:pPr>
        <w:ind w:firstLine="709"/>
        <w:jc w:val="both"/>
      </w:pPr>
      <w:r w:rsidRPr="005031E9">
        <w:rPr>
          <w:bCs/>
          <w:iCs/>
        </w:rPr>
        <w:t>Петр III</w:t>
      </w:r>
      <w:r w:rsidRPr="005031E9">
        <w:rPr>
          <w:i/>
        </w:rPr>
        <w:t>.</w:t>
      </w:r>
      <w:r w:rsidRPr="005031E9">
        <w:t xml:space="preserve"> Манифест о вольности дворянства. Причины переворота 28 июня 1762 г.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Россия в 1760–1790-х гг. </w:t>
      </w:r>
    </w:p>
    <w:p w:rsidR="00A55D99" w:rsidRPr="005031E9" w:rsidRDefault="00A55D99" w:rsidP="00A55D99">
      <w:pPr>
        <w:ind w:firstLine="709"/>
        <w:jc w:val="both"/>
        <w:rPr>
          <w:bCs/>
        </w:rPr>
      </w:pPr>
      <w:r w:rsidRPr="005031E9">
        <w:rPr>
          <w:bCs/>
        </w:rPr>
        <w:t xml:space="preserve">Правление Екатерины II и Павла I </w:t>
      </w:r>
    </w:p>
    <w:p w:rsidR="00A55D99" w:rsidRPr="005031E9" w:rsidRDefault="00A55D99" w:rsidP="00A55D99">
      <w:pPr>
        <w:ind w:firstLine="709"/>
        <w:jc w:val="both"/>
        <w:rPr>
          <w:iCs/>
        </w:rPr>
      </w:pPr>
      <w:r w:rsidRPr="005031E9">
        <w:rPr>
          <w:bCs/>
          <w:iCs/>
        </w:rPr>
        <w:t>Внутренняя политика Екатерины II</w:t>
      </w:r>
      <w:r w:rsidRPr="005031E9">
        <w:rPr>
          <w:i/>
        </w:rPr>
        <w:t xml:space="preserve">. </w:t>
      </w:r>
      <w:r w:rsidRPr="005031E9">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5031E9">
        <w:rPr>
          <w:i/>
        </w:rPr>
        <w:t>. *</w:t>
      </w:r>
      <w:r w:rsidRPr="005031E9">
        <w:t>Привлечение представителей сословий к местному управлению.Создание дворянских обществ в губерниях и уездах. Расширение привилегий гильдейского купечества в налоговой сфере и городском управлении*</w:t>
      </w:r>
      <w:r w:rsidRPr="005031E9">
        <w:rPr>
          <w:iCs/>
        </w:rPr>
        <w:t xml:space="preserve">. </w:t>
      </w:r>
    </w:p>
    <w:p w:rsidR="00A55D99" w:rsidRPr="005031E9" w:rsidRDefault="00A55D99" w:rsidP="00A55D99">
      <w:pPr>
        <w:ind w:firstLine="709"/>
        <w:jc w:val="both"/>
        <w:rPr>
          <w:i/>
        </w:rPr>
      </w:pPr>
      <w:r w:rsidRPr="005031E9">
        <w:t>Национальная политика и народы России в XVIII в</w:t>
      </w:r>
      <w:r w:rsidRPr="005031E9">
        <w:rPr>
          <w:i/>
        </w:rPr>
        <w:t>. *</w:t>
      </w:r>
      <w:r w:rsidRPr="005031E9">
        <w:t>Унификация управления на окраинах империи. Ликвидация гетманства на Левобережной Украине и Войска Запорожского. Формирование Кубанского казачества</w:t>
      </w:r>
      <w:r w:rsidRPr="005031E9">
        <w:rPr>
          <w:i/>
        </w:rPr>
        <w:t xml:space="preserve">*. </w:t>
      </w:r>
      <w:r w:rsidRPr="005031E9">
        <w:t>Активизация деятельности по привлечению иностранцев в Россию</w:t>
      </w:r>
      <w:r w:rsidRPr="005031E9">
        <w:rPr>
          <w:i/>
          <w:iCs/>
        </w:rPr>
        <w:t>.</w:t>
      </w:r>
      <w:r w:rsidRPr="005031E9">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A55D99" w:rsidRPr="005031E9" w:rsidRDefault="00A55D99" w:rsidP="00A55D99">
      <w:pPr>
        <w:ind w:firstLine="709"/>
        <w:jc w:val="both"/>
      </w:pPr>
      <w:r w:rsidRPr="005031E9">
        <w:rPr>
          <w:bCs/>
          <w:iCs/>
        </w:rPr>
        <w:t>Экономическое развитие России во второй половине XVIII в.</w:t>
      </w:r>
      <w:r w:rsidRPr="005031E9">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5031E9">
        <w:rPr>
          <w:i/>
          <w:iCs/>
        </w:rPr>
        <w:t>*.</w:t>
      </w:r>
      <w:r w:rsidRPr="005031E9">
        <w:t xml:space="preserve"> Роль крепостного строя в экономике страны. </w:t>
      </w:r>
    </w:p>
    <w:p w:rsidR="00A55D99" w:rsidRPr="005031E9" w:rsidRDefault="00A55D99" w:rsidP="00A55D99">
      <w:pPr>
        <w:ind w:firstLine="709"/>
        <w:jc w:val="both"/>
      </w:pPr>
      <w:r w:rsidRPr="005031E9">
        <w:t>Промышленность в городе и деревне. Роль государства, купечества, помещиков в развитии промышленности. Крепостной и вольнонаемный труд</w:t>
      </w:r>
      <w:r w:rsidRPr="005031E9">
        <w:rPr>
          <w:i/>
          <w:iCs/>
        </w:rPr>
        <w:t>. *</w:t>
      </w:r>
      <w:r w:rsidRPr="005031E9">
        <w:t>Привлечение крепостных оброчных крестьян к работе на мануфактурах</w:t>
      </w:r>
      <w:r w:rsidRPr="005031E9">
        <w:rPr>
          <w:iCs/>
        </w:rPr>
        <w:t>*.</w:t>
      </w:r>
      <w:r w:rsidRPr="005031E9">
        <w:t>Развитие крестьянских промыслов. Рост текстильной промышленности: распространение производства хлопчатобумажных тканей</w:t>
      </w:r>
      <w:r w:rsidRPr="005031E9">
        <w:rPr>
          <w:i/>
        </w:rPr>
        <w:t>. *</w:t>
      </w:r>
      <w:r w:rsidRPr="005031E9">
        <w:t xml:space="preserve">Начало известных предпринимательских династий: Морозовы, Рябушинские, Гарелины, Прохоровы, Демидовы и др*. </w:t>
      </w:r>
    </w:p>
    <w:p w:rsidR="00A55D99" w:rsidRPr="005031E9" w:rsidRDefault="00A55D99" w:rsidP="00A55D99">
      <w:pPr>
        <w:ind w:firstLine="709"/>
        <w:jc w:val="both"/>
        <w:rPr>
          <w:bCs/>
          <w:iCs/>
        </w:rPr>
      </w:pPr>
      <w:r w:rsidRPr="005031E9">
        <w:t>Внутренняя и внешняя торговля. *Торговые пути внутри страны</w:t>
      </w:r>
      <w:r w:rsidRPr="005031E9">
        <w:rPr>
          <w:i/>
        </w:rPr>
        <w:t xml:space="preserve">. </w:t>
      </w:r>
      <w:r w:rsidRPr="005031E9">
        <w:t>Воднотранспортные системы: Вышневолоцкая, Тихвинская, Мариинская и др.Ярмарки и их роль во внутренней торговле</w:t>
      </w:r>
      <w:r w:rsidRPr="005031E9">
        <w:rPr>
          <w:i/>
        </w:rPr>
        <w:t xml:space="preserve">. </w:t>
      </w:r>
      <w:r w:rsidRPr="005031E9">
        <w:t>Макарьевская, Ирбитская, Свенская, Коренная ярмарки. Ярмарки Малороссии. Партнеры России во внешней торговле в Европе и в мире</w:t>
      </w:r>
      <w:r w:rsidRPr="005031E9">
        <w:rPr>
          <w:iCs/>
        </w:rPr>
        <w:t xml:space="preserve">. </w:t>
      </w:r>
      <w:r w:rsidRPr="005031E9">
        <w:t>Обеспечение активного внешнеторгового баланса*</w:t>
      </w:r>
      <w:r w:rsidRPr="005031E9">
        <w:rPr>
          <w:iCs/>
        </w:rPr>
        <w:t>.</w:t>
      </w:r>
    </w:p>
    <w:p w:rsidR="00A55D99" w:rsidRPr="005031E9" w:rsidRDefault="00A55D99" w:rsidP="00A55D99">
      <w:pPr>
        <w:ind w:firstLine="709"/>
        <w:jc w:val="both"/>
      </w:pPr>
      <w:r w:rsidRPr="005031E9">
        <w:rPr>
          <w:bCs/>
          <w:iCs/>
        </w:rPr>
        <w:t>Обострение социальных противоречий</w:t>
      </w:r>
      <w:r w:rsidRPr="005031E9">
        <w:rPr>
          <w:i/>
        </w:rPr>
        <w:t>.</w:t>
      </w:r>
      <w:r w:rsidRPr="005031E9">
        <w:t>*Чумной бунт в Москве</w:t>
      </w:r>
      <w:r w:rsidRPr="005031E9">
        <w:rPr>
          <w:iCs/>
        </w:rPr>
        <w:t>*.</w:t>
      </w:r>
      <w:r w:rsidRPr="005031E9">
        <w:t>Восстание под предводительством Емельяна Пугачева</w:t>
      </w:r>
      <w:r w:rsidRPr="005031E9">
        <w:rPr>
          <w:i/>
        </w:rPr>
        <w:t>. *</w:t>
      </w:r>
      <w:r w:rsidRPr="005031E9">
        <w:t>Антидворянский и антикрепостнический характер движения</w:t>
      </w:r>
      <w:r w:rsidRPr="005031E9">
        <w:rPr>
          <w:iCs/>
        </w:rPr>
        <w:t xml:space="preserve">. </w:t>
      </w:r>
      <w:r w:rsidRPr="005031E9">
        <w:t>Роль казачества, народов Урала и Поволжья в восстании*</w:t>
      </w:r>
      <w:r w:rsidRPr="005031E9">
        <w:rPr>
          <w:iCs/>
        </w:rPr>
        <w:t>.</w:t>
      </w:r>
      <w:r w:rsidRPr="005031E9">
        <w:t xml:space="preserve">Влияние восстания на внутреннюю политику и развитие общественной мысли. </w:t>
      </w:r>
    </w:p>
    <w:p w:rsidR="00A55D99" w:rsidRPr="005031E9" w:rsidRDefault="00A55D99" w:rsidP="00A55D99">
      <w:pPr>
        <w:ind w:firstLine="709"/>
        <w:jc w:val="both"/>
      </w:pPr>
      <w:r w:rsidRPr="005031E9">
        <w:rPr>
          <w:bCs/>
          <w:iCs/>
        </w:rPr>
        <w:t>Внешняя политика России второй половины XVIII в., ее основные задачи.</w:t>
      </w:r>
      <w:r w:rsidRPr="005031E9">
        <w:t xml:space="preserve"> Н. И. Панин и А. А. Безбородко. </w:t>
      </w:r>
      <w:r w:rsidRPr="005031E9">
        <w:lastRenderedPageBreak/>
        <w:t xml:space="preserve">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A55D99" w:rsidRPr="005031E9" w:rsidRDefault="00A55D99" w:rsidP="00A55D99">
      <w:pPr>
        <w:ind w:firstLine="709"/>
        <w:jc w:val="both"/>
        <w:rPr>
          <w:iCs/>
        </w:rPr>
      </w:pPr>
      <w:r w:rsidRPr="005031E9">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w:t>
      </w:r>
      <w:r w:rsidRPr="005031E9">
        <w:rPr>
          <w:i/>
        </w:rPr>
        <w:t xml:space="preserve">. </w:t>
      </w:r>
      <w:r w:rsidRPr="005031E9">
        <w:t>Первый, второй и третий разделы</w:t>
      </w:r>
      <w:r w:rsidRPr="005031E9">
        <w:rPr>
          <w:i/>
        </w:rPr>
        <w:t>*.</w:t>
      </w:r>
      <w:r w:rsidRPr="005031E9">
        <w:t xml:space="preserve"> Присоединение Литвы и Курляндии. *Борьба поляков за национальную независимость</w:t>
      </w:r>
      <w:r w:rsidRPr="005031E9">
        <w:rPr>
          <w:i/>
        </w:rPr>
        <w:t xml:space="preserve">. </w:t>
      </w:r>
      <w:r w:rsidRPr="005031E9">
        <w:t>Восстание под предводительством Т. Костюшко</w:t>
      </w:r>
      <w:r w:rsidRPr="005031E9">
        <w:rPr>
          <w:iCs/>
        </w:rPr>
        <w:t xml:space="preserve">*. </w:t>
      </w:r>
    </w:p>
    <w:p w:rsidR="00A55D99" w:rsidRPr="005031E9" w:rsidRDefault="00A55D99" w:rsidP="00A55D99">
      <w:pPr>
        <w:ind w:firstLine="709"/>
        <w:jc w:val="both"/>
      </w:pPr>
      <w:r w:rsidRPr="005031E9">
        <w:rPr>
          <w:bCs/>
          <w:iCs/>
        </w:rPr>
        <w:t>Россия при Павле I.</w:t>
      </w:r>
      <w:r w:rsidRPr="005031E9">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5031E9">
        <w:rPr>
          <w:i/>
        </w:rPr>
        <w:t>. *</w:t>
      </w:r>
      <w:r w:rsidRPr="005031E9">
        <w:t>Акт о престолонаследии и Манифест о «трехдневной барщине» *. Политика по отношению к дворянству, взаимоотношения со столичной знатью</w:t>
      </w:r>
      <w:r w:rsidRPr="005031E9">
        <w:rPr>
          <w:i/>
        </w:rPr>
        <w:t>.</w:t>
      </w:r>
      <w:r w:rsidRPr="005031E9">
        <w:t xml:space="preserve"> Меры в области внешней политики. Причины дворцового переворота 11 марта 1801 г. </w:t>
      </w:r>
    </w:p>
    <w:p w:rsidR="00A55D99" w:rsidRPr="005031E9" w:rsidRDefault="00A55D99" w:rsidP="00A55D99">
      <w:pPr>
        <w:ind w:firstLine="709"/>
        <w:jc w:val="both"/>
      </w:pPr>
      <w:r w:rsidRPr="005031E9">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Культурное пространство Российской империи в XVIII в.</w:t>
      </w:r>
    </w:p>
    <w:p w:rsidR="00A55D99" w:rsidRPr="005031E9" w:rsidRDefault="00A55D99" w:rsidP="00A55D99">
      <w:pPr>
        <w:ind w:firstLine="709"/>
        <w:jc w:val="both"/>
        <w:rPr>
          <w:i/>
        </w:rPr>
      </w:pPr>
      <w:r w:rsidRPr="005031E9">
        <w:t>Идеи Просвещения в российской общественной мысли, публицистике и литературе. Литература народов России в XVIII в</w:t>
      </w:r>
      <w:r w:rsidRPr="005031E9">
        <w:rPr>
          <w:i/>
        </w:rPr>
        <w:t>. *</w:t>
      </w:r>
      <w:r w:rsidRPr="005031E9">
        <w:t>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A55D99" w:rsidRPr="005031E9" w:rsidRDefault="00A55D99" w:rsidP="00A55D99">
      <w:pPr>
        <w:ind w:firstLine="709"/>
        <w:jc w:val="both"/>
      </w:pPr>
      <w:r w:rsidRPr="005031E9">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5031E9">
        <w:rPr>
          <w:iCs/>
        </w:rPr>
        <w:t>.</w:t>
      </w:r>
      <w:r w:rsidRPr="005031E9">
        <w:t xml:space="preserve"> Усиление внимания к жизни и культуре русского народа и историческому прошлому России к концу столетия*. </w:t>
      </w:r>
    </w:p>
    <w:p w:rsidR="00A55D99" w:rsidRPr="005031E9" w:rsidRDefault="00A55D99" w:rsidP="00A55D99">
      <w:pPr>
        <w:ind w:firstLine="709"/>
        <w:jc w:val="both"/>
      </w:pPr>
      <w:r w:rsidRPr="005031E9">
        <w:t xml:space="preserve">Культура и быт российских сословий. Дворянство: жизнь и быт дворянской усадьбы. Духовенство. Купечество. Крестьянство. </w:t>
      </w:r>
    </w:p>
    <w:p w:rsidR="00A55D99" w:rsidRPr="005031E9" w:rsidRDefault="00A55D99" w:rsidP="00A55D99">
      <w:pPr>
        <w:ind w:firstLine="709"/>
        <w:jc w:val="both"/>
      </w:pPr>
      <w:r w:rsidRPr="005031E9">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5031E9">
        <w:rPr>
          <w:iCs/>
        </w:rPr>
        <w:t xml:space="preserve">. </w:t>
      </w:r>
      <w:r w:rsidRPr="005031E9">
        <w:t>Изучение российской словесности и развитие русского литературного языка*</w:t>
      </w:r>
      <w:r w:rsidRPr="005031E9">
        <w:rPr>
          <w:iCs/>
        </w:rPr>
        <w:t xml:space="preserve">. </w:t>
      </w:r>
      <w:r w:rsidRPr="005031E9">
        <w:t>Российская академия</w:t>
      </w:r>
      <w:r w:rsidRPr="005031E9">
        <w:rPr>
          <w:iCs/>
        </w:rPr>
        <w:t xml:space="preserve">. </w:t>
      </w:r>
      <w:r w:rsidRPr="005031E9">
        <w:t>Е. Р. Дашкова*</w:t>
      </w:r>
      <w:r w:rsidRPr="005031E9">
        <w:rPr>
          <w:i/>
        </w:rPr>
        <w:t xml:space="preserve">. </w:t>
      </w:r>
      <w:r w:rsidRPr="005031E9">
        <w:t xml:space="preserve">М. В. Ломоносов и его роль в становлении российской науки и образования. </w:t>
      </w:r>
    </w:p>
    <w:p w:rsidR="00A55D99" w:rsidRPr="005031E9" w:rsidRDefault="00A55D99" w:rsidP="00A55D99">
      <w:pPr>
        <w:ind w:firstLine="709"/>
        <w:jc w:val="both"/>
      </w:pPr>
      <w:r w:rsidRPr="005031E9">
        <w:t>Образование в России в XVIII в</w:t>
      </w:r>
      <w:r w:rsidRPr="005031E9">
        <w:rPr>
          <w:i/>
        </w:rPr>
        <w:t xml:space="preserve">. </w:t>
      </w:r>
      <w:r w:rsidRPr="005031E9">
        <w:t>Основные педагогические идеи</w:t>
      </w:r>
      <w:r w:rsidRPr="005031E9">
        <w:rPr>
          <w:iCs/>
        </w:rPr>
        <w:t>. *</w:t>
      </w:r>
      <w:r w:rsidRPr="005031E9">
        <w:t>Воспитание «новой породы» людей.Основание воспитательных домов в Санкт-Петербурге и Москве</w:t>
      </w:r>
      <w:r w:rsidRPr="005031E9">
        <w:rPr>
          <w:iCs/>
        </w:rPr>
        <w:t>,</w:t>
      </w:r>
      <w:r w:rsidRPr="005031E9">
        <w:t xml:space="preserve"> Института благородных девиц в Смольном монастыре</w:t>
      </w:r>
      <w:r w:rsidRPr="005031E9">
        <w:rPr>
          <w:iCs/>
        </w:rPr>
        <w:t xml:space="preserve">. </w:t>
      </w:r>
      <w:r w:rsidRPr="005031E9">
        <w:t>Сословные учебные заведения для юношества из дворянства*</w:t>
      </w:r>
      <w:r w:rsidRPr="005031E9">
        <w:rPr>
          <w:i/>
          <w:iCs/>
        </w:rPr>
        <w:t>.</w:t>
      </w:r>
      <w:r w:rsidRPr="005031E9">
        <w:t xml:space="preserve"> Московский университет — первый российский университет. </w:t>
      </w:r>
    </w:p>
    <w:p w:rsidR="00A55D99" w:rsidRPr="005031E9" w:rsidRDefault="00A55D99" w:rsidP="00A55D99">
      <w:pPr>
        <w:ind w:firstLine="709"/>
        <w:jc w:val="both"/>
        <w:rPr>
          <w:i/>
        </w:rPr>
      </w:pPr>
      <w:r w:rsidRPr="005031E9">
        <w:t>Русская архитектура XVIII в. Строительство Петербурга, формирование его городского плана</w:t>
      </w:r>
      <w:r w:rsidRPr="005031E9">
        <w:rPr>
          <w:i/>
        </w:rPr>
        <w:t>. *</w:t>
      </w:r>
      <w:r w:rsidRPr="005031E9">
        <w:t>Регулярный характер застройки Петербурга и других городов</w:t>
      </w:r>
      <w:r w:rsidRPr="005031E9">
        <w:rPr>
          <w:iCs/>
        </w:rPr>
        <w:t xml:space="preserve">. </w:t>
      </w:r>
      <w:r w:rsidRPr="005031E9">
        <w:t>Барокко в архитектуре Москвы и Петербурга</w:t>
      </w:r>
      <w:r w:rsidRPr="005031E9">
        <w:rPr>
          <w:iCs/>
        </w:rPr>
        <w:t>.</w:t>
      </w:r>
      <w:r w:rsidRPr="005031E9">
        <w:t xml:space="preserve"> Переход к классицизму, создание архитектурных ансамблей в стиле классицизма в обеих столицах.В. И. Баженов, М. Ф. Казаков*. </w:t>
      </w:r>
    </w:p>
    <w:p w:rsidR="00A55D99" w:rsidRPr="005031E9" w:rsidRDefault="00A55D99" w:rsidP="00A55D99">
      <w:pPr>
        <w:ind w:firstLine="709"/>
        <w:jc w:val="both"/>
      </w:pPr>
      <w:r w:rsidRPr="005031E9">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5031E9">
        <w:rPr>
          <w:iCs/>
        </w:rPr>
        <w:t xml:space="preserve">. </w:t>
      </w:r>
    </w:p>
    <w:p w:rsidR="00A55D99" w:rsidRPr="005031E9" w:rsidRDefault="00A55D99" w:rsidP="00A55D99">
      <w:pPr>
        <w:ind w:firstLine="709"/>
        <w:jc w:val="both"/>
      </w:pPr>
      <w:r w:rsidRPr="005031E9">
        <w:rPr>
          <w:bCs/>
          <w:iCs/>
        </w:rPr>
        <w:t>*Наш край</w:t>
      </w:r>
      <w:r w:rsidRPr="005031E9">
        <w:t xml:space="preserve">в XVIII в*. </w:t>
      </w:r>
    </w:p>
    <w:p w:rsidR="00A55D99" w:rsidRPr="005031E9" w:rsidRDefault="00A55D99" w:rsidP="00A55D99">
      <w:pPr>
        <w:ind w:firstLine="709"/>
        <w:jc w:val="both"/>
      </w:pPr>
      <w:r w:rsidRPr="005031E9">
        <w:rPr>
          <w:bCs/>
        </w:rPr>
        <w:t>Обобщение.</w:t>
      </w:r>
    </w:p>
    <w:p w:rsidR="00A55D99" w:rsidRPr="005031E9" w:rsidRDefault="00A55D99" w:rsidP="00A55D99">
      <w:pPr>
        <w:pStyle w:val="3"/>
        <w:spacing w:before="160" w:after="120"/>
        <w:rPr>
          <w:rFonts w:cs="Times New Roman"/>
          <w:bCs w:val="0"/>
        </w:rPr>
      </w:pPr>
      <w:bookmarkStart w:id="444" w:name="_Toc101176159"/>
      <w:bookmarkStart w:id="445" w:name="_Toc154698948"/>
      <w:r w:rsidRPr="005031E9">
        <w:rPr>
          <w:rFonts w:cs="Times New Roman"/>
        </w:rPr>
        <w:t xml:space="preserve">СОДЕРЖАНИЕ в 9 </w:t>
      </w:r>
      <w:bookmarkEnd w:id="444"/>
      <w:r w:rsidRPr="005031E9">
        <w:rPr>
          <w:rFonts w:cs="Times New Roman"/>
        </w:rPr>
        <w:t>КЛАССЕ</w:t>
      </w:r>
      <w:bookmarkEnd w:id="445"/>
    </w:p>
    <w:p w:rsidR="00A55D99" w:rsidRPr="005031E9" w:rsidRDefault="00A55D99" w:rsidP="00A55D99">
      <w:pPr>
        <w:ind w:firstLine="709"/>
        <w:jc w:val="both"/>
        <w:rPr>
          <w:bCs/>
        </w:rPr>
      </w:pPr>
      <w:r w:rsidRPr="005031E9">
        <w:rPr>
          <w:bCs/>
        </w:rPr>
        <w:t xml:space="preserve">Всеобщая история. История Нового времени. </w:t>
      </w:r>
    </w:p>
    <w:p w:rsidR="00A55D99" w:rsidRPr="005031E9" w:rsidRDefault="00A55D99" w:rsidP="00A55D99">
      <w:pPr>
        <w:ind w:firstLine="709"/>
        <w:jc w:val="both"/>
        <w:rPr>
          <w:bCs/>
        </w:rPr>
      </w:pPr>
      <w:r w:rsidRPr="005031E9">
        <w:rPr>
          <w:bCs/>
        </w:rPr>
        <w:t>XIX – начало ХХ в.</w:t>
      </w:r>
    </w:p>
    <w:p w:rsidR="00A55D99" w:rsidRPr="005031E9" w:rsidRDefault="00A55D99" w:rsidP="00A55D99">
      <w:pPr>
        <w:ind w:firstLine="709"/>
        <w:jc w:val="both"/>
        <w:rPr>
          <w:bCs/>
        </w:rPr>
      </w:pPr>
    </w:p>
    <w:p w:rsidR="00A55D99" w:rsidRPr="005031E9" w:rsidRDefault="00A55D99" w:rsidP="00A55D99">
      <w:pPr>
        <w:ind w:firstLine="709"/>
        <w:jc w:val="both"/>
      </w:pPr>
      <w:r w:rsidRPr="005031E9">
        <w:rPr>
          <w:bCs/>
        </w:rPr>
        <w:t>Введение</w:t>
      </w:r>
      <w:r w:rsidRPr="005031E9">
        <w:t xml:space="preserve">.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Европа в начале XIX в.</w:t>
      </w:r>
    </w:p>
    <w:p w:rsidR="00A55D99" w:rsidRPr="005031E9" w:rsidRDefault="00A55D99" w:rsidP="00A55D99">
      <w:pPr>
        <w:ind w:firstLine="709"/>
        <w:jc w:val="both"/>
      </w:pPr>
      <w:r w:rsidRPr="005031E9">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Развитие индустриального общества в первой половине XIX в.: экономика, социальные отношения, </w:t>
      </w:r>
      <w:r w:rsidRPr="005031E9">
        <w:rPr>
          <w:bCs/>
        </w:rPr>
        <w:lastRenderedPageBreak/>
        <w:t>политические процессы</w:t>
      </w:r>
    </w:p>
    <w:p w:rsidR="00A55D99" w:rsidRPr="005031E9" w:rsidRDefault="00A55D99" w:rsidP="00A55D99">
      <w:pPr>
        <w:ind w:firstLine="709"/>
        <w:jc w:val="both"/>
      </w:pPr>
      <w:r w:rsidRPr="005031E9">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Политическое развитие европейских стран в 1815–1840-е гг.  </w:t>
      </w:r>
    </w:p>
    <w:p w:rsidR="00A55D99" w:rsidRPr="005031E9" w:rsidRDefault="00A55D99" w:rsidP="00A55D99">
      <w:pPr>
        <w:ind w:firstLine="709"/>
        <w:jc w:val="both"/>
      </w:pPr>
      <w:r w:rsidRPr="005031E9">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Страны Европы и Северной Америки в середине ХIХ – начале ХХ в.</w:t>
      </w:r>
    </w:p>
    <w:p w:rsidR="00A55D99" w:rsidRPr="005031E9" w:rsidRDefault="00A55D99" w:rsidP="00A55D99">
      <w:pPr>
        <w:ind w:firstLine="709"/>
        <w:jc w:val="both"/>
      </w:pPr>
      <w:r w:rsidRPr="005031E9">
        <w:rPr>
          <w:bCs/>
          <w:iCs/>
        </w:rPr>
        <w:t>Великобритания</w:t>
      </w:r>
      <w:r w:rsidRPr="005031E9">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A55D99" w:rsidRPr="005031E9" w:rsidRDefault="00A55D99" w:rsidP="00A55D99">
      <w:pPr>
        <w:ind w:firstLine="709"/>
        <w:jc w:val="both"/>
      </w:pPr>
      <w:r w:rsidRPr="005031E9">
        <w:rPr>
          <w:bCs/>
          <w:iCs/>
        </w:rPr>
        <w:t>Франция.</w:t>
      </w:r>
      <w:r w:rsidRPr="005031E9">
        <w:t xml:space="preserve"> Империя Наполеона III.*Внутренняя и внешняя политика.Активизация колониальной экспансии. Франко-германская война 1870–1871 гг*. Парижская коммуна. </w:t>
      </w:r>
    </w:p>
    <w:p w:rsidR="00A55D99" w:rsidRPr="005031E9" w:rsidRDefault="00A55D99" w:rsidP="00A55D99">
      <w:pPr>
        <w:ind w:firstLine="709"/>
        <w:jc w:val="both"/>
      </w:pPr>
      <w:r w:rsidRPr="005031E9">
        <w:rPr>
          <w:bCs/>
          <w:iCs/>
        </w:rPr>
        <w:t>Италия.</w:t>
      </w:r>
      <w:r w:rsidRPr="005031E9">
        <w:t xml:space="preserve"> Подъем борьбы за независимость итальянских земель. К. Кавур, Дж. Гарибальди</w:t>
      </w:r>
      <w:r w:rsidRPr="005031E9">
        <w:rPr>
          <w:i/>
        </w:rPr>
        <w:t>.</w:t>
      </w:r>
      <w:r w:rsidRPr="005031E9">
        <w:t xml:space="preserve"> Образование единого государства. Король Виктор Эммануил II.</w:t>
      </w:r>
    </w:p>
    <w:p w:rsidR="00A55D99" w:rsidRPr="005031E9" w:rsidRDefault="00A55D99" w:rsidP="00A55D99">
      <w:pPr>
        <w:ind w:firstLine="709"/>
        <w:jc w:val="both"/>
      </w:pPr>
      <w:r w:rsidRPr="005031E9">
        <w:rPr>
          <w:bCs/>
          <w:iCs/>
        </w:rPr>
        <w:t>Германия.</w:t>
      </w:r>
      <w:r w:rsidRPr="005031E9">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A55D99" w:rsidRPr="005031E9" w:rsidRDefault="00A55D99" w:rsidP="00A55D99">
      <w:pPr>
        <w:ind w:firstLine="709"/>
        <w:jc w:val="both"/>
      </w:pPr>
      <w:r w:rsidRPr="005031E9">
        <w:rPr>
          <w:bCs/>
          <w:iCs/>
        </w:rPr>
        <w:t>Страны Центральной и Юго-Восточной Европы во второй половине XIX – начале XX в</w:t>
      </w:r>
      <w:r w:rsidRPr="005031E9">
        <w:rPr>
          <w:i/>
          <w:iCs/>
        </w:rPr>
        <w:t xml:space="preserve">. </w:t>
      </w:r>
      <w:r w:rsidRPr="005031E9">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A55D99" w:rsidRPr="005031E9" w:rsidRDefault="00A55D99" w:rsidP="00A55D99">
      <w:pPr>
        <w:ind w:firstLine="709"/>
        <w:jc w:val="both"/>
      </w:pPr>
      <w:r w:rsidRPr="005031E9">
        <w:rPr>
          <w:bCs/>
          <w:iCs/>
        </w:rPr>
        <w:t>Соединенные Штаты Америки</w:t>
      </w:r>
      <w:r w:rsidRPr="005031E9">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A55D99" w:rsidRPr="005031E9" w:rsidRDefault="00A55D99" w:rsidP="00A55D99">
      <w:pPr>
        <w:ind w:firstLine="709"/>
        <w:jc w:val="both"/>
        <w:rPr>
          <w:bCs/>
          <w:iCs/>
        </w:rPr>
      </w:pPr>
      <w:r w:rsidRPr="005031E9">
        <w:rPr>
          <w:bCs/>
          <w:iCs/>
        </w:rPr>
        <w:t xml:space="preserve">Экономическое и социально-политическое развитие стран Европы и США в конце XIX – начале ХХ в. </w:t>
      </w:r>
    </w:p>
    <w:p w:rsidR="00A55D99" w:rsidRPr="005031E9" w:rsidRDefault="00A55D99" w:rsidP="00A55D99">
      <w:pPr>
        <w:ind w:firstLine="709"/>
        <w:jc w:val="both"/>
      </w:pPr>
      <w:r w:rsidRPr="005031E9">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Страны Латинской Америки в XIX – начале ХХ в. </w:t>
      </w:r>
    </w:p>
    <w:p w:rsidR="00A55D99" w:rsidRPr="005031E9" w:rsidRDefault="00A55D99" w:rsidP="00A55D99">
      <w:pPr>
        <w:ind w:firstLine="709"/>
        <w:jc w:val="both"/>
      </w:pPr>
      <w:r w:rsidRPr="005031E9">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Страны Азии в ХIХ – начале ХХ в. </w:t>
      </w:r>
    </w:p>
    <w:p w:rsidR="00A55D99" w:rsidRPr="005031E9" w:rsidRDefault="00A55D99" w:rsidP="00A55D99">
      <w:pPr>
        <w:ind w:firstLine="709"/>
        <w:jc w:val="both"/>
      </w:pPr>
      <w:r w:rsidRPr="005031E9">
        <w:rPr>
          <w:bCs/>
          <w:iCs/>
        </w:rPr>
        <w:t>Япония</w:t>
      </w:r>
      <w:r w:rsidRPr="005031E9">
        <w:rPr>
          <w:bCs/>
          <w:i/>
          <w:iCs/>
        </w:rPr>
        <w:t>.</w:t>
      </w:r>
      <w:r w:rsidRPr="005031E9">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A55D99" w:rsidRPr="005031E9" w:rsidRDefault="00A55D99" w:rsidP="00A55D99">
      <w:pPr>
        <w:ind w:firstLine="709"/>
        <w:jc w:val="both"/>
      </w:pPr>
      <w:r w:rsidRPr="005031E9">
        <w:rPr>
          <w:bCs/>
          <w:iCs/>
        </w:rPr>
        <w:t>Китай.</w:t>
      </w:r>
      <w:r w:rsidRPr="005031E9">
        <w:t xml:space="preserve"> Империя Цин. «Опиумные войны». Восстание тайпинов. «Открытие» Китая. Политика «самоусиления</w:t>
      </w:r>
      <w:r w:rsidRPr="005031E9">
        <w:rPr>
          <w:i/>
        </w:rPr>
        <w:t>». *</w:t>
      </w:r>
      <w:r w:rsidRPr="005031E9">
        <w:t xml:space="preserve">Восстание «ихэтуаней». Революция 1911–1913 гг. Сунь Ятсен*. </w:t>
      </w:r>
    </w:p>
    <w:p w:rsidR="00A55D99" w:rsidRPr="005031E9" w:rsidRDefault="00A55D99" w:rsidP="00A55D99">
      <w:pPr>
        <w:ind w:firstLine="709"/>
        <w:jc w:val="both"/>
      </w:pPr>
      <w:r w:rsidRPr="005031E9">
        <w:rPr>
          <w:bCs/>
          <w:iCs/>
        </w:rPr>
        <w:t>Османская империя</w:t>
      </w:r>
      <w:r w:rsidRPr="005031E9">
        <w:rPr>
          <w:iCs/>
        </w:rPr>
        <w:t>.</w:t>
      </w:r>
      <w:r w:rsidRPr="005031E9">
        <w:t xml:space="preserve"> Традиционные устои и попытки проведения реформ</w:t>
      </w:r>
      <w:r w:rsidRPr="005031E9">
        <w:rPr>
          <w:i/>
        </w:rPr>
        <w:t>. *</w:t>
      </w:r>
      <w:r w:rsidRPr="005031E9">
        <w:t xml:space="preserve">Политика Танзимата*. Принятие конституции. Младотурецкая революция 1908–1909 гг. </w:t>
      </w:r>
    </w:p>
    <w:p w:rsidR="00A55D99" w:rsidRPr="005031E9" w:rsidRDefault="00A55D99" w:rsidP="00A55D99">
      <w:pPr>
        <w:ind w:firstLine="709"/>
        <w:jc w:val="both"/>
      </w:pPr>
      <w:r w:rsidRPr="005031E9">
        <w:t xml:space="preserve">Революция 1905–1911 г. в </w:t>
      </w:r>
      <w:r w:rsidRPr="005031E9">
        <w:rPr>
          <w:bCs/>
          <w:iCs/>
        </w:rPr>
        <w:t>Иране.</w:t>
      </w:r>
    </w:p>
    <w:p w:rsidR="00A55D99" w:rsidRPr="005031E9" w:rsidRDefault="00A55D99" w:rsidP="00A55D99">
      <w:pPr>
        <w:ind w:firstLine="709"/>
        <w:jc w:val="both"/>
      </w:pPr>
      <w:r w:rsidRPr="005031E9">
        <w:rPr>
          <w:bCs/>
          <w:iCs/>
        </w:rPr>
        <w:t>Индия.</w:t>
      </w:r>
      <w:r w:rsidRPr="005031E9">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A55D99" w:rsidRPr="005031E9" w:rsidRDefault="00A55D99" w:rsidP="00A55D99">
      <w:pPr>
        <w:ind w:firstLine="709"/>
        <w:jc w:val="both"/>
        <w:rPr>
          <w:bCs/>
        </w:rPr>
      </w:pPr>
      <w:r w:rsidRPr="005031E9">
        <w:rPr>
          <w:bCs/>
        </w:rPr>
        <w:t xml:space="preserve">Народы Африки в ХIХ – начале ХХ в. </w:t>
      </w:r>
    </w:p>
    <w:p w:rsidR="00A55D99" w:rsidRPr="005031E9" w:rsidRDefault="00A55D99" w:rsidP="00A55D99">
      <w:pPr>
        <w:ind w:firstLine="709"/>
        <w:jc w:val="both"/>
      </w:pPr>
      <w:r w:rsidRPr="005031E9">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Развитие культуры в XIX – начале ХХ в. </w:t>
      </w:r>
    </w:p>
    <w:p w:rsidR="00A55D99" w:rsidRPr="005031E9" w:rsidRDefault="00A55D99" w:rsidP="00A55D99">
      <w:pPr>
        <w:ind w:firstLine="709"/>
        <w:jc w:val="both"/>
      </w:pPr>
      <w:r w:rsidRPr="005031E9">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Международные отношения в XIX – начале XX в. </w:t>
      </w:r>
    </w:p>
    <w:p w:rsidR="00A55D99" w:rsidRPr="005031E9" w:rsidRDefault="00A55D99" w:rsidP="00A55D99">
      <w:pPr>
        <w:ind w:firstLine="709"/>
        <w:jc w:val="both"/>
      </w:pPr>
      <w:r w:rsidRPr="005031E9">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 Балканские войны. </w:t>
      </w:r>
    </w:p>
    <w:p w:rsidR="00A55D99" w:rsidRPr="005031E9" w:rsidRDefault="00A55D99" w:rsidP="00A55D99">
      <w:pPr>
        <w:ind w:firstLine="709"/>
        <w:jc w:val="both"/>
      </w:pPr>
      <w:r w:rsidRPr="005031E9">
        <w:rPr>
          <w:bCs/>
        </w:rPr>
        <w:t>Обобщение</w:t>
      </w:r>
      <w:r w:rsidRPr="005031E9">
        <w:t xml:space="preserve">. Историческое и культурное наследие XIX в.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История России. Российская империя </w:t>
      </w:r>
    </w:p>
    <w:p w:rsidR="00A55D99" w:rsidRPr="005031E9" w:rsidRDefault="00A55D99" w:rsidP="00A55D99">
      <w:pPr>
        <w:ind w:firstLine="709"/>
        <w:jc w:val="both"/>
        <w:rPr>
          <w:bCs/>
        </w:rPr>
      </w:pPr>
      <w:r w:rsidRPr="005031E9">
        <w:rPr>
          <w:bCs/>
        </w:rPr>
        <w:t xml:space="preserve">в XIX – начале XX в. </w:t>
      </w:r>
    </w:p>
    <w:p w:rsidR="00A55D99" w:rsidRPr="005031E9" w:rsidRDefault="00A55D99" w:rsidP="00A55D99">
      <w:pPr>
        <w:ind w:firstLine="709"/>
        <w:jc w:val="both"/>
        <w:rPr>
          <w:bCs/>
        </w:rPr>
      </w:pPr>
    </w:p>
    <w:p w:rsidR="00A55D99" w:rsidRPr="005031E9" w:rsidRDefault="00A55D99" w:rsidP="00A55D99">
      <w:pPr>
        <w:ind w:firstLine="709"/>
        <w:jc w:val="both"/>
      </w:pPr>
      <w:r w:rsidRPr="005031E9">
        <w:rPr>
          <w:bCs/>
        </w:rPr>
        <w:t>Введение</w:t>
      </w:r>
      <w:r w:rsidRPr="005031E9">
        <w:t xml:space="preserve">.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Александровская эпоха: государственный либерализм</w:t>
      </w:r>
    </w:p>
    <w:p w:rsidR="00A55D99" w:rsidRPr="005031E9" w:rsidRDefault="00A55D99" w:rsidP="00A55D99">
      <w:pPr>
        <w:ind w:firstLine="709"/>
        <w:jc w:val="both"/>
      </w:pPr>
      <w:r w:rsidRPr="005031E9">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A55D99" w:rsidRPr="005031E9" w:rsidRDefault="00A55D99" w:rsidP="00A55D99">
      <w:pPr>
        <w:ind w:firstLine="709"/>
        <w:jc w:val="both"/>
      </w:pPr>
      <w:r w:rsidRPr="005031E9">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A55D99" w:rsidRPr="005031E9" w:rsidRDefault="00A55D99" w:rsidP="00A55D99">
      <w:pPr>
        <w:ind w:firstLine="709"/>
        <w:jc w:val="both"/>
      </w:pPr>
      <w:r w:rsidRPr="005031E9">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5031E9">
        <w:rPr>
          <w:iCs/>
        </w:rPr>
        <w:t>.</w:t>
      </w:r>
      <w:r w:rsidRPr="005031E9">
        <w:t xml:space="preserve"> Тайные организации: Союз спасения, Союз благоденствия, Северное и Южное общества*. Восстание декабристов 14 декабря 1825 г. </w:t>
      </w:r>
    </w:p>
    <w:p w:rsidR="00A55D99" w:rsidRPr="005031E9" w:rsidRDefault="00A55D99" w:rsidP="00A55D99">
      <w:pPr>
        <w:ind w:firstLine="709"/>
        <w:jc w:val="both"/>
        <w:rPr>
          <w:bCs/>
        </w:rPr>
      </w:pPr>
    </w:p>
    <w:p w:rsidR="00A55D99" w:rsidRPr="005031E9" w:rsidRDefault="00A55D99" w:rsidP="00A55D99">
      <w:pPr>
        <w:ind w:firstLine="709"/>
        <w:jc w:val="both"/>
      </w:pPr>
      <w:r w:rsidRPr="005031E9">
        <w:rPr>
          <w:bCs/>
        </w:rPr>
        <w:t>Николаевское самодержавие: государственный консерватизм</w:t>
      </w:r>
    </w:p>
    <w:p w:rsidR="00A55D99" w:rsidRPr="005031E9" w:rsidRDefault="00A55D99" w:rsidP="00A55D99">
      <w:pPr>
        <w:ind w:firstLine="709"/>
        <w:jc w:val="both"/>
      </w:pPr>
      <w:r w:rsidRPr="005031E9">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5031E9">
        <w:rPr>
          <w:i/>
        </w:rPr>
        <w:t>*.</w:t>
      </w:r>
      <w:r w:rsidRPr="005031E9">
        <w:t xml:space="preserve">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5D99" w:rsidRPr="005031E9" w:rsidRDefault="00A55D99" w:rsidP="00A55D99">
      <w:pPr>
        <w:ind w:firstLine="709"/>
        <w:jc w:val="both"/>
      </w:pPr>
      <w:r w:rsidRPr="005031E9">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w:t>
      </w:r>
      <w:r w:rsidRPr="005031E9">
        <w:rPr>
          <w:i/>
        </w:rPr>
        <w:t xml:space="preserve">. </w:t>
      </w:r>
      <w:r w:rsidRPr="005031E9">
        <w:t>Распад Венской системы</w:t>
      </w:r>
      <w:r w:rsidRPr="005031E9">
        <w:rPr>
          <w:i/>
        </w:rPr>
        <w:t>*.</w:t>
      </w:r>
      <w:r w:rsidRPr="005031E9">
        <w:t xml:space="preserve"> Крымская война. Героическая оборона Севастополя. Парижский мир 1856 г. </w:t>
      </w:r>
    </w:p>
    <w:p w:rsidR="00A55D99" w:rsidRPr="005031E9" w:rsidRDefault="00A55D99" w:rsidP="00A55D99">
      <w:pPr>
        <w:ind w:firstLine="709"/>
        <w:jc w:val="both"/>
      </w:pPr>
      <w:r w:rsidRPr="005031E9">
        <w:t>Сословная структура российского общества. Крепостное хозяйство. *Помещик и крестьянин, конфликты и сотрудничество*</w:t>
      </w:r>
      <w:r w:rsidRPr="005031E9">
        <w:rPr>
          <w:iCs/>
        </w:rPr>
        <w:t>.</w:t>
      </w:r>
      <w:r w:rsidRPr="005031E9">
        <w:t xml:space="preserve"> Промышленный переворот и его особенности в России. Начало железнодорожного строительства. *Москва и Петербург: спор двух столиц</w:t>
      </w:r>
      <w:r w:rsidRPr="005031E9">
        <w:rPr>
          <w:i/>
          <w:iCs/>
        </w:rPr>
        <w:t>*.</w:t>
      </w:r>
      <w:r w:rsidRPr="005031E9">
        <w:t xml:space="preserve"> Города как административные, торговые и промышленные центры. Городское самоуправление. </w:t>
      </w:r>
    </w:p>
    <w:p w:rsidR="00A55D99" w:rsidRPr="005031E9" w:rsidRDefault="00A55D99" w:rsidP="00A55D99">
      <w:pPr>
        <w:ind w:firstLine="709"/>
        <w:jc w:val="both"/>
        <w:rPr>
          <w:iCs/>
        </w:rPr>
      </w:pPr>
      <w:r w:rsidRPr="005031E9">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5031E9">
        <w:rPr>
          <w:i/>
          <w:iCs/>
        </w:rPr>
        <w:t xml:space="preserve">. </w:t>
      </w:r>
      <w:r w:rsidRPr="005031E9">
        <w:t>А. И. Герцен</w:t>
      </w:r>
      <w:r w:rsidRPr="005031E9">
        <w:rPr>
          <w:i/>
          <w:iCs/>
        </w:rPr>
        <w:t>. *</w:t>
      </w:r>
      <w:r w:rsidRPr="005031E9">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5031E9">
        <w:rPr>
          <w:iCs/>
        </w:rPr>
        <w:t xml:space="preserve">.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Культурное пространство империи в первой половине XIX в.</w:t>
      </w:r>
    </w:p>
    <w:p w:rsidR="00A55D99" w:rsidRPr="005031E9" w:rsidRDefault="00A55D99" w:rsidP="00A55D99">
      <w:pPr>
        <w:ind w:firstLine="709"/>
        <w:jc w:val="both"/>
      </w:pPr>
      <w:r w:rsidRPr="005031E9">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w:t>
      </w:r>
      <w:r w:rsidRPr="005031E9">
        <w:rPr>
          <w:i/>
        </w:rPr>
        <w:t>.</w:t>
      </w:r>
      <w:r w:rsidRPr="005031E9">
        <w:t xml:space="preserve"> Школы и университеты. Народная культура</w:t>
      </w:r>
      <w:r w:rsidRPr="005031E9">
        <w:rPr>
          <w:i/>
        </w:rPr>
        <w:t xml:space="preserve">. </w:t>
      </w:r>
      <w:r w:rsidRPr="005031E9">
        <w:t>Культура повседневности: обретение комфорта</w:t>
      </w:r>
      <w:r w:rsidRPr="005031E9">
        <w:rPr>
          <w:i/>
        </w:rPr>
        <w:t xml:space="preserve">. </w:t>
      </w:r>
      <w:r w:rsidRPr="005031E9">
        <w:t>Жизнь в городе и в усадьбе*</w:t>
      </w:r>
      <w:r w:rsidRPr="005031E9">
        <w:rPr>
          <w:iCs/>
        </w:rPr>
        <w:t>.</w:t>
      </w:r>
      <w:r w:rsidRPr="005031E9">
        <w:t xml:space="preserve"> Российская культура как часть европейской культуры.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 xml:space="preserve">Народы России в первой половине XIX в. </w:t>
      </w:r>
    </w:p>
    <w:p w:rsidR="00A55D99" w:rsidRPr="005031E9" w:rsidRDefault="00A55D99" w:rsidP="00A55D99">
      <w:pPr>
        <w:ind w:firstLine="709"/>
        <w:jc w:val="both"/>
      </w:pPr>
      <w:r w:rsidRPr="005031E9">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Pr="005031E9">
        <w:rPr>
          <w:i/>
        </w:rPr>
        <w:t>. *</w:t>
      </w:r>
      <w:r w:rsidRPr="005031E9">
        <w:t>Польское восстание 1830–1831 гг*.Присоединение Грузии и Закавказья. *Кавказская война</w:t>
      </w:r>
      <w:r w:rsidRPr="005031E9">
        <w:rPr>
          <w:i/>
        </w:rPr>
        <w:t xml:space="preserve">. </w:t>
      </w:r>
      <w:r w:rsidRPr="005031E9">
        <w:t>Движение Шамиля*.</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Социальная и правовая модернизация страны при Александре II</w:t>
      </w:r>
    </w:p>
    <w:p w:rsidR="00A55D99" w:rsidRPr="005031E9" w:rsidRDefault="00A55D99" w:rsidP="00A55D99">
      <w:pPr>
        <w:ind w:firstLine="709"/>
        <w:jc w:val="both"/>
      </w:pPr>
      <w:r w:rsidRPr="005031E9">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r w:rsidRPr="005031E9">
        <w:lastRenderedPageBreak/>
        <w:t>всесословности в правовом строе страны</w:t>
      </w:r>
      <w:r w:rsidRPr="005031E9">
        <w:rPr>
          <w:iCs/>
        </w:rPr>
        <w:t>.</w:t>
      </w:r>
      <w:r w:rsidRPr="005031E9">
        <w:t xml:space="preserve"> Конституционный вопрос. </w:t>
      </w:r>
    </w:p>
    <w:p w:rsidR="00A55D99" w:rsidRPr="005031E9" w:rsidRDefault="00A55D99" w:rsidP="00A55D99">
      <w:pPr>
        <w:ind w:firstLine="709"/>
        <w:jc w:val="both"/>
      </w:pPr>
      <w:r w:rsidRPr="005031E9">
        <w:t>Многовекторность внешней политики империи. Завершение Кавказской войны.*Присоединение Средней Азии. Россия и Балканы*. Русско-турецкая война 1877–1878 гг. *Россия на Дальнем Востоке*.</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Россия в 1880–1890-х гг.</w:t>
      </w:r>
    </w:p>
    <w:p w:rsidR="00A55D99" w:rsidRPr="005031E9" w:rsidRDefault="00A55D99" w:rsidP="00A55D99">
      <w:pPr>
        <w:ind w:firstLine="709"/>
        <w:jc w:val="both"/>
        <w:rPr>
          <w:i/>
          <w:iCs/>
        </w:rPr>
      </w:pPr>
      <w:r w:rsidRPr="005031E9">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5031E9">
        <w:rPr>
          <w:iCs/>
        </w:rPr>
        <w:t xml:space="preserve">. </w:t>
      </w:r>
      <w:r w:rsidRPr="005031E9">
        <w:t>Ограничение общественной самодеятельности*</w:t>
      </w:r>
      <w:r w:rsidRPr="005031E9">
        <w:rPr>
          <w:i/>
          <w:iCs/>
        </w:rPr>
        <w:t xml:space="preserve">. </w:t>
      </w:r>
      <w:r w:rsidRPr="005031E9">
        <w:t xml:space="preserve"> Местное самоуправление и самодержавие. Независимость суда. *Права университетов и власть попечителей*</w:t>
      </w:r>
      <w:r w:rsidRPr="005031E9">
        <w:rPr>
          <w:i/>
        </w:rPr>
        <w:t xml:space="preserve">. </w:t>
      </w:r>
      <w:r w:rsidRPr="005031E9">
        <w:t xml:space="preserve">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w:t>
      </w:r>
      <w:r w:rsidRPr="005031E9">
        <w:rPr>
          <w:i/>
        </w:rPr>
        <w:t xml:space="preserve">. </w:t>
      </w:r>
      <w:r w:rsidRPr="005031E9">
        <w:t>Консервация аграрных отношений*</w:t>
      </w:r>
      <w:r w:rsidRPr="005031E9">
        <w:rPr>
          <w:i/>
          <w:iCs/>
        </w:rPr>
        <w:t xml:space="preserve">. </w:t>
      </w:r>
    </w:p>
    <w:p w:rsidR="00A55D99" w:rsidRPr="005031E9" w:rsidRDefault="00A55D99" w:rsidP="00A55D99">
      <w:pPr>
        <w:ind w:firstLine="709"/>
        <w:jc w:val="both"/>
        <w:rPr>
          <w:i/>
          <w:iCs/>
        </w:rPr>
      </w:pPr>
      <w:r w:rsidRPr="005031E9">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5031E9">
        <w:rPr>
          <w:i/>
          <w:iCs/>
        </w:rPr>
        <w:t xml:space="preserve">. </w:t>
      </w:r>
    </w:p>
    <w:p w:rsidR="00A55D99" w:rsidRPr="005031E9" w:rsidRDefault="00A55D99" w:rsidP="00A55D99">
      <w:pPr>
        <w:ind w:firstLine="709"/>
        <w:jc w:val="both"/>
      </w:pPr>
      <w:r w:rsidRPr="005031E9">
        <w:t>Сельское хозяйство и промышленность</w:t>
      </w:r>
      <w:r w:rsidRPr="005031E9">
        <w:rPr>
          <w:bCs/>
          <w:i/>
          <w:iCs/>
        </w:rPr>
        <w:t xml:space="preserve">. </w:t>
      </w:r>
      <w:r w:rsidRPr="005031E9">
        <w:t>Пореформенная деревня: традиции и новации. Общинное землевладение и крестьянское хозяйство</w:t>
      </w:r>
      <w:r w:rsidRPr="005031E9">
        <w:rPr>
          <w:i/>
        </w:rPr>
        <w:t>. *</w:t>
      </w:r>
      <w:r w:rsidRPr="005031E9">
        <w:t>Взаимозависимость помещичьего и крестьянского хозяйств</w:t>
      </w:r>
      <w:r w:rsidRPr="005031E9">
        <w:rPr>
          <w:i/>
        </w:rPr>
        <w:t xml:space="preserve">. </w:t>
      </w:r>
      <w:r w:rsidRPr="005031E9">
        <w:t>Помещичье «оскудение»</w:t>
      </w:r>
      <w:r w:rsidRPr="005031E9">
        <w:rPr>
          <w:iCs/>
        </w:rPr>
        <w:t xml:space="preserve">. </w:t>
      </w:r>
      <w:r w:rsidRPr="005031E9">
        <w:t>Социальные типы крестьян и помещиков*</w:t>
      </w:r>
      <w:r w:rsidRPr="005031E9">
        <w:rPr>
          <w:iCs/>
        </w:rPr>
        <w:t>.</w:t>
      </w:r>
      <w:r w:rsidRPr="005031E9">
        <w:t xml:space="preserve"> Дворяне-предприниматели. </w:t>
      </w:r>
    </w:p>
    <w:p w:rsidR="00A55D99" w:rsidRPr="005031E9" w:rsidRDefault="00A55D99" w:rsidP="00A55D99">
      <w:pPr>
        <w:ind w:firstLine="709"/>
        <w:jc w:val="both"/>
      </w:pPr>
      <w:r w:rsidRPr="005031E9">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5031E9">
        <w:rPr>
          <w:i/>
          <w:iCs/>
        </w:rPr>
        <w:t xml:space="preserve">.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Культурное пространство империи во второй половине XIX в.</w:t>
      </w:r>
    </w:p>
    <w:p w:rsidR="00A55D99" w:rsidRPr="005031E9" w:rsidRDefault="00A55D99" w:rsidP="00A55D99">
      <w:pPr>
        <w:ind w:firstLine="709"/>
        <w:jc w:val="both"/>
      </w:pPr>
      <w:r w:rsidRPr="005031E9">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w:t>
      </w:r>
      <w:r w:rsidRPr="005031E9">
        <w:rPr>
          <w:i/>
        </w:rPr>
        <w:t>. *</w:t>
      </w:r>
      <w:r w:rsidRPr="005031E9">
        <w:t>Роль печатного слова в формировании общественного мнения</w:t>
      </w:r>
      <w:r w:rsidRPr="005031E9">
        <w:rPr>
          <w:iCs/>
        </w:rPr>
        <w:t xml:space="preserve">. </w:t>
      </w:r>
      <w:r w:rsidRPr="005031E9">
        <w:t>Народная, элитарная и массовая культура*</w:t>
      </w:r>
      <w:r w:rsidRPr="005031E9">
        <w:rPr>
          <w:iCs/>
        </w:rPr>
        <w:t>.</w:t>
      </w:r>
      <w:r w:rsidRPr="005031E9">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Этнокультурный облик империи.</w:t>
      </w:r>
    </w:p>
    <w:p w:rsidR="00A55D99" w:rsidRPr="005031E9" w:rsidRDefault="00A55D99" w:rsidP="00A55D99">
      <w:pPr>
        <w:ind w:firstLine="709"/>
        <w:jc w:val="both"/>
      </w:pPr>
      <w:r w:rsidRPr="005031E9">
        <w:t>Основные регионы и народы Российской империи и их роль в жизни страны. Правовое положение различных этносов и конфессий</w:t>
      </w:r>
      <w:r w:rsidRPr="005031E9">
        <w:rPr>
          <w:i/>
          <w:iCs/>
        </w:rPr>
        <w:t xml:space="preserve">. </w:t>
      </w:r>
      <w:r w:rsidRPr="005031E9">
        <w:t>Процессы национального и религиозного возрождения у народов Российской империи</w:t>
      </w:r>
      <w:r w:rsidRPr="005031E9">
        <w:rPr>
          <w:i/>
          <w:iCs/>
        </w:rPr>
        <w:t xml:space="preserve">. </w:t>
      </w:r>
      <w:r w:rsidRPr="005031E9">
        <w:t>Национальные движения народов России. Взаимодействие национальных культур и народов. Национальная политика самодержавия</w:t>
      </w:r>
      <w:r w:rsidRPr="005031E9">
        <w:rPr>
          <w:iCs/>
        </w:rPr>
        <w:t>. *</w:t>
      </w:r>
      <w:r w:rsidRPr="005031E9">
        <w:t>Укрепление автономии Финляндии</w:t>
      </w:r>
      <w:r w:rsidRPr="005031E9">
        <w:rPr>
          <w:iCs/>
        </w:rPr>
        <w:t xml:space="preserve">. </w:t>
      </w:r>
      <w:r w:rsidRPr="005031E9">
        <w:t>Польское восстание 1863 г. Прибалтика</w:t>
      </w:r>
      <w:r w:rsidRPr="005031E9">
        <w:rPr>
          <w:iCs/>
        </w:rPr>
        <w:t xml:space="preserve">. </w:t>
      </w:r>
      <w:r w:rsidRPr="005031E9">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Формирование гражданского общества и основные направления общественных движений</w:t>
      </w:r>
    </w:p>
    <w:p w:rsidR="00A55D99" w:rsidRPr="005031E9" w:rsidRDefault="00A55D99" w:rsidP="00A55D99">
      <w:pPr>
        <w:ind w:firstLine="709"/>
        <w:jc w:val="both"/>
        <w:rPr>
          <w:i/>
          <w:iCs/>
        </w:rPr>
      </w:pPr>
      <w:r w:rsidRPr="005031E9">
        <w:t>Общественная жизнь в 1860–1890-х гг. *Рост общественной самодеятельности</w:t>
      </w:r>
      <w:r w:rsidRPr="005031E9">
        <w:rPr>
          <w:i/>
        </w:rPr>
        <w:t xml:space="preserve">. </w:t>
      </w:r>
      <w:r w:rsidRPr="005031E9">
        <w:t>Расширение публичной сферы (общественное самоуправление, печать, образование, суд).Феномен интеллигенции. Общественные организации. Благотворительность.Студенческое движение</w:t>
      </w:r>
      <w:r w:rsidRPr="005031E9">
        <w:rPr>
          <w:iCs/>
        </w:rPr>
        <w:t>.</w:t>
      </w:r>
      <w:r w:rsidRPr="005031E9">
        <w:t xml:space="preserve"> Рабочее движение</w:t>
      </w:r>
      <w:r w:rsidRPr="005031E9">
        <w:rPr>
          <w:iCs/>
        </w:rPr>
        <w:t xml:space="preserve">. </w:t>
      </w:r>
      <w:r w:rsidRPr="005031E9">
        <w:t>Женское движение*</w:t>
      </w:r>
      <w:r w:rsidRPr="005031E9">
        <w:rPr>
          <w:iCs/>
        </w:rPr>
        <w:t>.</w:t>
      </w:r>
    </w:p>
    <w:p w:rsidR="00A55D99" w:rsidRPr="005031E9" w:rsidRDefault="00A55D99" w:rsidP="00A55D99">
      <w:pPr>
        <w:ind w:firstLine="709"/>
        <w:jc w:val="both"/>
        <w:rPr>
          <w:iCs/>
        </w:rPr>
      </w:pPr>
      <w:r w:rsidRPr="005031E9">
        <w:t>Идейные течения и общественное движение. *Влияние позитивизма, дарвинизма, марксизма и других направлений европейской общественной мысли</w:t>
      </w:r>
      <w:r w:rsidRPr="005031E9">
        <w:rPr>
          <w:iCs/>
        </w:rPr>
        <w:t>*.</w:t>
      </w:r>
      <w:r w:rsidRPr="005031E9">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w:t>
      </w:r>
      <w:r w:rsidRPr="005031E9">
        <w:rPr>
          <w:i/>
        </w:rPr>
        <w:t>.</w:t>
      </w:r>
      <w:r w:rsidRPr="005031E9">
        <w:t>*Народнические кружки: идеология и практика</w:t>
      </w:r>
      <w:r w:rsidRPr="005031E9">
        <w:rPr>
          <w:i/>
        </w:rPr>
        <w:t xml:space="preserve">. </w:t>
      </w:r>
      <w:r w:rsidRPr="005031E9">
        <w:t>Большое общество пропаганды</w:t>
      </w:r>
      <w:r w:rsidRPr="005031E9">
        <w:rPr>
          <w:iCs/>
        </w:rPr>
        <w:t>.</w:t>
      </w:r>
      <w:r w:rsidRPr="005031E9">
        <w:t>«Хождение в народ»</w:t>
      </w:r>
      <w:r w:rsidRPr="005031E9">
        <w:rPr>
          <w:iCs/>
        </w:rPr>
        <w:t xml:space="preserve">. </w:t>
      </w:r>
      <w:r w:rsidRPr="005031E9">
        <w:t>«Земля и воля» и ее раскол</w:t>
      </w:r>
      <w:r w:rsidRPr="005031E9">
        <w:rPr>
          <w:iCs/>
        </w:rPr>
        <w:t xml:space="preserve">. </w:t>
      </w:r>
      <w:r w:rsidRPr="005031E9">
        <w:t>«Черный передел» и «Народная воля» *</w:t>
      </w:r>
      <w:r w:rsidRPr="005031E9">
        <w:rPr>
          <w:iCs/>
        </w:rPr>
        <w:t>.</w:t>
      </w:r>
      <w:r w:rsidRPr="005031E9">
        <w:t xml:space="preserve"> Политический терроризм. Распространение марксизма и формирование социал-демократии. Группа «Освобождение труда»</w:t>
      </w:r>
      <w:r w:rsidRPr="005031E9">
        <w:rPr>
          <w:iCs/>
        </w:rPr>
        <w:t xml:space="preserve">. </w:t>
      </w:r>
      <w:r w:rsidRPr="005031E9">
        <w:t>«Союз борьбы за освобождение рабочего класса</w:t>
      </w:r>
      <w:r w:rsidRPr="005031E9">
        <w:rPr>
          <w:iCs/>
        </w:rPr>
        <w:t>». *</w:t>
      </w:r>
      <w:r w:rsidRPr="005031E9">
        <w:t>I съезд РСДРП*</w:t>
      </w:r>
      <w:r w:rsidRPr="005031E9">
        <w:rPr>
          <w:iCs/>
        </w:rPr>
        <w:t xml:space="preserve">. </w:t>
      </w:r>
    </w:p>
    <w:p w:rsidR="00A55D99" w:rsidRPr="005031E9" w:rsidRDefault="00A55D99" w:rsidP="00A55D99">
      <w:pPr>
        <w:ind w:firstLine="709"/>
        <w:jc w:val="both"/>
        <w:rPr>
          <w:bCs/>
        </w:rPr>
      </w:pPr>
    </w:p>
    <w:p w:rsidR="00A55D99" w:rsidRPr="005031E9" w:rsidRDefault="00A55D99" w:rsidP="00A55D99">
      <w:pPr>
        <w:ind w:firstLine="709"/>
        <w:jc w:val="both"/>
        <w:rPr>
          <w:bCs/>
        </w:rPr>
      </w:pPr>
      <w:r w:rsidRPr="005031E9">
        <w:rPr>
          <w:bCs/>
        </w:rPr>
        <w:t>Россия на пороге ХХ в.</w:t>
      </w:r>
    </w:p>
    <w:p w:rsidR="00A55D99" w:rsidRPr="005031E9" w:rsidRDefault="00A55D99" w:rsidP="00A55D99">
      <w:pPr>
        <w:ind w:firstLine="709"/>
        <w:jc w:val="both"/>
        <w:rPr>
          <w:i/>
          <w:iCs/>
        </w:rPr>
      </w:pPr>
      <w:r w:rsidRPr="005031E9">
        <w:rPr>
          <w:bCs/>
          <w:iCs/>
        </w:rPr>
        <w:t>На пороге нового века</w:t>
      </w:r>
      <w:r w:rsidRPr="005031E9">
        <w:rPr>
          <w:i/>
        </w:rPr>
        <w:t>:</w:t>
      </w:r>
      <w:r w:rsidRPr="005031E9">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5031E9">
        <w:rPr>
          <w:iCs/>
        </w:rPr>
        <w:t>.</w:t>
      </w:r>
      <w:r w:rsidRPr="005031E9">
        <w:t xml:space="preserve"> Россия — мировой экспортер хлеба. Аграрный вопрос</w:t>
      </w:r>
      <w:r w:rsidRPr="005031E9">
        <w:rPr>
          <w:i/>
        </w:rPr>
        <w:t>. *</w:t>
      </w:r>
      <w:r w:rsidRPr="005031E9">
        <w:t>Демография, социальная стратификация*</w:t>
      </w:r>
      <w:r w:rsidRPr="005031E9">
        <w:rPr>
          <w:i/>
        </w:rPr>
        <w:t>.</w:t>
      </w:r>
      <w:r w:rsidRPr="005031E9">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5031E9">
        <w:rPr>
          <w:i/>
          <w:iCs/>
        </w:rPr>
        <w:t>. *</w:t>
      </w:r>
      <w:r w:rsidRPr="005031E9">
        <w:t>Церковь в условиях кризиса имперской идеологии</w:t>
      </w:r>
      <w:r w:rsidRPr="005031E9">
        <w:rPr>
          <w:iCs/>
        </w:rPr>
        <w:t xml:space="preserve">. </w:t>
      </w:r>
      <w:r w:rsidRPr="005031E9">
        <w:t>Распространение светской этики и культуры*</w:t>
      </w:r>
      <w:r w:rsidRPr="005031E9">
        <w:rPr>
          <w:iCs/>
        </w:rPr>
        <w:t>.</w:t>
      </w:r>
    </w:p>
    <w:p w:rsidR="00A55D99" w:rsidRPr="005031E9" w:rsidRDefault="00A55D99" w:rsidP="00A55D99">
      <w:pPr>
        <w:ind w:firstLine="709"/>
        <w:jc w:val="both"/>
      </w:pPr>
      <w:r w:rsidRPr="005031E9">
        <w:t xml:space="preserve">Имперский центр и регионы. Национальная политика, этнические элиты и национально-культурные движения. </w:t>
      </w:r>
    </w:p>
    <w:p w:rsidR="00A55D99" w:rsidRPr="005031E9" w:rsidRDefault="00A55D99" w:rsidP="00A55D99">
      <w:pPr>
        <w:ind w:firstLine="709"/>
        <w:jc w:val="both"/>
      </w:pPr>
      <w:r w:rsidRPr="005031E9">
        <w:rPr>
          <w:bCs/>
          <w:iCs/>
        </w:rPr>
        <w:t>Россия в системе международных отношений</w:t>
      </w:r>
      <w:r w:rsidRPr="005031E9">
        <w:rPr>
          <w:bCs/>
          <w:i/>
          <w:iCs/>
        </w:rPr>
        <w:t>.</w:t>
      </w:r>
      <w:r w:rsidRPr="005031E9">
        <w:t xml:space="preserve"> Политика на Дальнем Востоке. Русско-японская война 1904–1905 гг. Оборона Порт-Артура. Цусимское сражение. </w:t>
      </w:r>
    </w:p>
    <w:p w:rsidR="00A55D99" w:rsidRPr="005031E9" w:rsidRDefault="00A55D99" w:rsidP="00A55D99">
      <w:pPr>
        <w:ind w:firstLine="709"/>
        <w:jc w:val="both"/>
      </w:pPr>
      <w:r w:rsidRPr="005031E9">
        <w:rPr>
          <w:bCs/>
          <w:iCs/>
        </w:rPr>
        <w:t>Первая российская революция 1905–1907 гг. Начало парламентаризма в России.</w:t>
      </w:r>
      <w:r w:rsidRPr="005031E9">
        <w:t>Николай II и его окружение</w:t>
      </w:r>
      <w:r w:rsidRPr="005031E9">
        <w:rPr>
          <w:i/>
        </w:rPr>
        <w:t>. *</w:t>
      </w:r>
      <w:r w:rsidRPr="005031E9">
        <w:t>Деятельность В. К. Плеве на посту министра внутренних дел*</w:t>
      </w:r>
      <w:r w:rsidRPr="005031E9">
        <w:rPr>
          <w:i/>
        </w:rPr>
        <w:t>.</w:t>
      </w:r>
      <w:r w:rsidRPr="005031E9">
        <w:t xml:space="preserve"> Оппозиционное либеральное движение</w:t>
      </w:r>
      <w:r w:rsidRPr="005031E9">
        <w:rPr>
          <w:i/>
        </w:rPr>
        <w:t>. *</w:t>
      </w:r>
      <w:r w:rsidRPr="005031E9">
        <w:t>«Союз освобождения»</w:t>
      </w:r>
      <w:r w:rsidRPr="005031E9">
        <w:rPr>
          <w:iCs/>
        </w:rPr>
        <w:t xml:space="preserve">. </w:t>
      </w:r>
      <w:r w:rsidRPr="005031E9">
        <w:t>Банкетная кампания*</w:t>
      </w:r>
      <w:r w:rsidRPr="005031E9">
        <w:rPr>
          <w:iCs/>
        </w:rPr>
        <w:t xml:space="preserve">. </w:t>
      </w:r>
    </w:p>
    <w:p w:rsidR="00A55D99" w:rsidRPr="005031E9" w:rsidRDefault="00A55D99" w:rsidP="00A55D99">
      <w:pPr>
        <w:ind w:firstLine="709"/>
        <w:jc w:val="both"/>
        <w:rPr>
          <w:i/>
          <w:iCs/>
        </w:rPr>
      </w:pPr>
      <w:r w:rsidRPr="005031E9">
        <w:t xml:space="preserve">Предпосылки Первой российской революции. Формы социальных протестов. Деятельность профессиональных </w:t>
      </w:r>
      <w:r w:rsidRPr="005031E9">
        <w:lastRenderedPageBreak/>
        <w:t>революционеров. Политический терроризм.</w:t>
      </w:r>
    </w:p>
    <w:p w:rsidR="00A55D99" w:rsidRPr="005031E9" w:rsidRDefault="00A55D99" w:rsidP="00A55D99">
      <w:pPr>
        <w:ind w:firstLine="709"/>
        <w:jc w:val="both"/>
      </w:pPr>
      <w:r w:rsidRPr="005031E9">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5031E9">
        <w:rPr>
          <w:iCs/>
        </w:rPr>
        <w:t>.</w:t>
      </w:r>
      <w:r w:rsidRPr="005031E9">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55D99" w:rsidRPr="005031E9" w:rsidRDefault="00A55D99" w:rsidP="00A55D99">
      <w:pPr>
        <w:ind w:firstLine="709"/>
        <w:jc w:val="both"/>
      </w:pPr>
      <w:r w:rsidRPr="005031E9">
        <w:t>Избирательный закон 11 декабря 1905 г.</w:t>
      </w:r>
      <w:r w:rsidRPr="005031E9">
        <w:rPr>
          <w:iCs/>
        </w:rPr>
        <w:t>*</w:t>
      </w:r>
      <w:r w:rsidRPr="005031E9">
        <w:t>Избирательная кампания в I Государственную думу</w:t>
      </w:r>
      <w:r w:rsidRPr="005031E9">
        <w:rPr>
          <w:iCs/>
        </w:rPr>
        <w:t xml:space="preserve">. </w:t>
      </w:r>
      <w:r w:rsidRPr="005031E9">
        <w:t xml:space="preserve">Основные государственные законы 23 апреля 1906 г*. Деятельность I и II Государственной думы: итоги и уроки. </w:t>
      </w:r>
    </w:p>
    <w:p w:rsidR="00A55D99" w:rsidRPr="005031E9" w:rsidRDefault="00A55D99" w:rsidP="00A55D99">
      <w:pPr>
        <w:ind w:firstLine="709"/>
        <w:jc w:val="both"/>
      </w:pPr>
      <w:r w:rsidRPr="005031E9">
        <w:rPr>
          <w:bCs/>
          <w:iCs/>
        </w:rPr>
        <w:t>Общество и власть после революции.</w:t>
      </w:r>
      <w:r w:rsidRPr="005031E9">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A55D99" w:rsidRPr="005031E9" w:rsidRDefault="00A55D99" w:rsidP="00A55D99">
      <w:pPr>
        <w:ind w:firstLine="709"/>
        <w:jc w:val="both"/>
      </w:pPr>
      <w:r w:rsidRPr="005031E9">
        <w:t xml:space="preserve">Обострение международной обстановки. Блоковая система и участие в ней России. Россия в преддверии мировой катастрофы. </w:t>
      </w:r>
    </w:p>
    <w:p w:rsidR="00A55D99" w:rsidRPr="005031E9" w:rsidRDefault="00A55D99" w:rsidP="00A55D99">
      <w:pPr>
        <w:ind w:firstLine="709"/>
        <w:jc w:val="both"/>
      </w:pPr>
      <w:r w:rsidRPr="005031E9">
        <w:rPr>
          <w:bCs/>
          <w:iCs/>
        </w:rPr>
        <w:t>Серебряный век российской культуры</w:t>
      </w:r>
      <w:r w:rsidRPr="005031E9">
        <w:rPr>
          <w:bCs/>
          <w:i/>
          <w:iCs/>
        </w:rPr>
        <w:t xml:space="preserve">. </w:t>
      </w:r>
      <w:r w:rsidRPr="005031E9">
        <w:t>Новые явления в художественной литературе и искусстве. *Мировоззренческие ценности и стиль жизни*</w:t>
      </w:r>
      <w:r w:rsidRPr="005031E9">
        <w:rPr>
          <w:i/>
        </w:rPr>
        <w:t>.</w:t>
      </w:r>
      <w:r w:rsidRPr="005031E9">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55D99" w:rsidRPr="005031E9" w:rsidRDefault="00A55D99" w:rsidP="00A55D99">
      <w:pPr>
        <w:ind w:firstLine="709"/>
        <w:jc w:val="both"/>
      </w:pPr>
      <w:r w:rsidRPr="005031E9">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A55D99" w:rsidRPr="005031E9" w:rsidRDefault="00A55D99" w:rsidP="00A55D99">
      <w:pPr>
        <w:ind w:firstLine="709"/>
        <w:jc w:val="both"/>
      </w:pPr>
      <w:r w:rsidRPr="005031E9">
        <w:rPr>
          <w:bCs/>
          <w:iCs/>
        </w:rPr>
        <w:t>Наш край в</w:t>
      </w:r>
      <w:r w:rsidRPr="005031E9">
        <w:t xml:space="preserve">XIX – начале ХХ в. </w:t>
      </w:r>
    </w:p>
    <w:p w:rsidR="00A55D99" w:rsidRPr="005031E9" w:rsidRDefault="00A55D99" w:rsidP="00A55D99">
      <w:pPr>
        <w:ind w:firstLine="709"/>
        <w:jc w:val="both"/>
      </w:pPr>
      <w:r w:rsidRPr="005031E9">
        <w:rPr>
          <w:bCs/>
        </w:rPr>
        <w:t>Обобщение.</w:t>
      </w:r>
    </w:p>
    <w:p w:rsidR="00A55D99" w:rsidRPr="005031E9" w:rsidRDefault="00A55D99" w:rsidP="00A55D99">
      <w:pPr>
        <w:spacing w:line="360" w:lineRule="auto"/>
        <w:ind w:firstLine="709"/>
        <w:jc w:val="both"/>
        <w:rPr>
          <w:lang w:eastAsia="ru-RU"/>
        </w:rPr>
      </w:pPr>
      <w:bookmarkStart w:id="446" w:name="_Toc96177170"/>
    </w:p>
    <w:p w:rsidR="00A55D99" w:rsidRPr="005031E9" w:rsidRDefault="00A55D99" w:rsidP="00A55D99">
      <w:pPr>
        <w:pStyle w:val="1"/>
        <w:rPr>
          <w:b/>
          <w:sz w:val="22"/>
          <w:szCs w:val="22"/>
        </w:rPr>
      </w:pPr>
      <w:bookmarkStart w:id="447" w:name="_Toc96177171"/>
      <w:bookmarkStart w:id="448" w:name="_Toc101176161"/>
      <w:bookmarkStart w:id="449" w:name="_Toc154698949"/>
      <w:bookmarkEnd w:id="446"/>
      <w:r w:rsidRPr="005031E9">
        <w:rPr>
          <w:sz w:val="22"/>
          <w:szCs w:val="22"/>
        </w:rPr>
        <w:t>ПЛАНИРУЕМЫЕ РЕЗУЛЬТАТЫ ОСВОЕНИЯ УЧЕБНОГО ПРЕДМЕТА «ИСТОРИЯ» НА УРОВНЕ ОСНОВНОГО ОБЩЕГО ОБРАЗОВАНИЯ</w:t>
      </w:r>
      <w:bookmarkEnd w:id="447"/>
      <w:bookmarkEnd w:id="448"/>
      <w:bookmarkEnd w:id="449"/>
    </w:p>
    <w:p w:rsidR="00A55D99" w:rsidRPr="005031E9" w:rsidRDefault="00A55D99" w:rsidP="00A55D99">
      <w:pPr>
        <w:ind w:firstLine="709"/>
        <w:jc w:val="both"/>
        <w:rPr>
          <w:b/>
        </w:rPr>
      </w:pPr>
    </w:p>
    <w:p w:rsidR="00A55D99" w:rsidRPr="005031E9" w:rsidRDefault="00A55D99" w:rsidP="00A55D99">
      <w:pPr>
        <w:pStyle w:val="3"/>
        <w:rPr>
          <w:rFonts w:eastAsia="SchoolBookSanPin"/>
        </w:rPr>
      </w:pPr>
      <w:bookmarkStart w:id="450" w:name="_Toc154698950"/>
      <w:r w:rsidRPr="005031E9">
        <w:rPr>
          <w:rFonts w:eastAsia="SchoolBookSanPin"/>
        </w:rPr>
        <w:t>ЛИЧНОСТНЫЕ РЕЗУЛЬТАТЫ</w:t>
      </w:r>
      <w:bookmarkEnd w:id="450"/>
    </w:p>
    <w:p w:rsidR="00A55D99" w:rsidRPr="005031E9" w:rsidRDefault="00A55D99" w:rsidP="00A55D99">
      <w:pPr>
        <w:ind w:firstLine="709"/>
        <w:jc w:val="both"/>
        <w:rPr>
          <w:rFonts w:eastAsia="SchoolBookSanPin"/>
        </w:rPr>
      </w:pPr>
      <w:r w:rsidRPr="005031E9">
        <w:rPr>
          <w:rFonts w:eastAsia="SchoolBookSanPin"/>
        </w:rPr>
        <w:t xml:space="preserve">К важнейшим </w:t>
      </w:r>
      <w:r w:rsidRPr="005031E9">
        <w:rPr>
          <w:rFonts w:eastAsia="SchoolBookSanPin"/>
          <w:bCs/>
        </w:rPr>
        <w:t xml:space="preserve">личностным результатам </w:t>
      </w:r>
      <w:r w:rsidRPr="005031E9">
        <w:rPr>
          <w:rFonts w:eastAsia="SchoolBookSanPin"/>
        </w:rPr>
        <w:t>изучения истории относятся:</w:t>
      </w:r>
    </w:p>
    <w:p w:rsidR="00A55D99" w:rsidRPr="005031E9" w:rsidRDefault="00A55D99" w:rsidP="00A55D99">
      <w:pPr>
        <w:ind w:firstLine="709"/>
        <w:jc w:val="both"/>
        <w:rPr>
          <w:rFonts w:eastAsia="SchoolBookSanPin"/>
        </w:rPr>
      </w:pPr>
      <w:r w:rsidRPr="005031E9">
        <w:rPr>
          <w:rFonts w:eastAsia="SchoolBookSanPin"/>
        </w:rPr>
        <w:t>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5D99" w:rsidRPr="005031E9" w:rsidRDefault="00A55D99" w:rsidP="00A55D99">
      <w:pPr>
        <w:ind w:firstLine="709"/>
        <w:jc w:val="both"/>
        <w:rPr>
          <w:rFonts w:eastAsia="SchoolBookSanPin"/>
        </w:rPr>
      </w:pPr>
      <w:r w:rsidRPr="005031E9">
        <w:rPr>
          <w:rFonts w:eastAsia="SchoolBookSanPin"/>
        </w:rPr>
        <w:t>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A55D99" w:rsidRPr="005031E9" w:rsidRDefault="00A55D99" w:rsidP="00A55D99">
      <w:pPr>
        <w:ind w:firstLine="709"/>
        <w:jc w:val="both"/>
        <w:rPr>
          <w:rFonts w:eastAsia="SchoolBookSanPin"/>
        </w:rPr>
      </w:pPr>
      <w:r w:rsidRPr="005031E9">
        <w:rPr>
          <w:rFonts w:eastAsia="SchoolBookSanPin"/>
        </w:rPr>
        <w:t>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55D99" w:rsidRPr="005031E9" w:rsidRDefault="00A55D99" w:rsidP="00A55D99">
      <w:pPr>
        <w:ind w:firstLine="709"/>
        <w:jc w:val="both"/>
        <w:rPr>
          <w:rFonts w:eastAsia="SchoolBookSanPin"/>
        </w:rPr>
      </w:pPr>
      <w:r w:rsidRPr="005031E9">
        <w:rPr>
          <w:rFonts w:eastAsia="SchoolBookSanPin"/>
        </w:rPr>
        <w:t> 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5D99" w:rsidRPr="005031E9" w:rsidRDefault="00A55D99" w:rsidP="00A55D99">
      <w:pPr>
        <w:ind w:firstLine="709"/>
        <w:jc w:val="both"/>
        <w:rPr>
          <w:rFonts w:eastAsia="SchoolBookSanPin"/>
        </w:rPr>
      </w:pPr>
      <w:r w:rsidRPr="005031E9">
        <w:rPr>
          <w:rFonts w:eastAsia="SchoolBookSanPin"/>
        </w:rPr>
        <w:t>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A55D99" w:rsidRPr="005031E9" w:rsidRDefault="00A55D99" w:rsidP="00A55D99">
      <w:pPr>
        <w:ind w:firstLine="709"/>
        <w:jc w:val="both"/>
        <w:rPr>
          <w:rFonts w:eastAsia="SchoolBookSanPin"/>
        </w:rPr>
      </w:pPr>
      <w:r w:rsidRPr="005031E9">
        <w:rPr>
          <w:rFonts w:eastAsia="SchoolBookSanPin"/>
        </w:rPr>
        <w:t>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5D99" w:rsidRPr="005031E9" w:rsidRDefault="00A55D99" w:rsidP="00A55D99">
      <w:pPr>
        <w:ind w:firstLine="709"/>
        <w:jc w:val="both"/>
        <w:rPr>
          <w:rFonts w:eastAsia="SchoolBookSanPin"/>
        </w:rPr>
      </w:pPr>
      <w:r w:rsidRPr="005031E9">
        <w:rPr>
          <w:rFonts w:eastAsia="SchoolBookSanPin"/>
        </w:rPr>
        <w:lastRenderedPageBreak/>
        <w:t>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5D99" w:rsidRPr="005031E9" w:rsidRDefault="00A55D99" w:rsidP="00A55D99">
      <w:pPr>
        <w:ind w:firstLine="709"/>
        <w:jc w:val="both"/>
        <w:rPr>
          <w:rFonts w:eastAsia="SchoolBookSanPin"/>
        </w:rPr>
      </w:pPr>
      <w:r w:rsidRPr="005031E9">
        <w:rPr>
          <w:rFonts w:eastAsia="SchoolBookSanPin"/>
        </w:rPr>
        <w:t>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5D99" w:rsidRPr="005031E9" w:rsidRDefault="00A55D99" w:rsidP="00A55D99">
      <w:pPr>
        <w:ind w:firstLine="709"/>
        <w:jc w:val="both"/>
        <w:rPr>
          <w:rFonts w:eastAsia="SchoolBookSanPin"/>
        </w:rPr>
      </w:pPr>
      <w:r w:rsidRPr="005031E9">
        <w:rPr>
          <w:rFonts w:eastAsia="SchoolBookSanPin"/>
        </w:rPr>
        <w:t>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5D99" w:rsidRPr="005031E9" w:rsidRDefault="00A55D99" w:rsidP="00A55D99">
      <w:pPr>
        <w:ind w:firstLine="709"/>
        <w:jc w:val="both"/>
        <w:rPr>
          <w:b/>
        </w:rPr>
      </w:pPr>
    </w:p>
    <w:p w:rsidR="00A55D99" w:rsidRPr="005031E9" w:rsidRDefault="00A55D99" w:rsidP="00A55D99">
      <w:pPr>
        <w:pStyle w:val="3"/>
      </w:pPr>
      <w:bookmarkStart w:id="451" w:name="_Toc154698951"/>
      <w:r w:rsidRPr="005031E9">
        <w:t>МЕТАПРЕДМЕТНЫЕ РЕЗУЛЬТАТЫ</w:t>
      </w:r>
      <w:bookmarkEnd w:id="451"/>
    </w:p>
    <w:p w:rsidR="00A55D99" w:rsidRPr="005031E9" w:rsidRDefault="00A55D99" w:rsidP="00A55D99">
      <w:pPr>
        <w:ind w:firstLine="709"/>
        <w:jc w:val="both"/>
      </w:pPr>
      <w:r w:rsidRPr="005031E9">
        <w:t>В результате изучения истории на уровне основного общего образования обучающиеся с ЗПР смогут овладеть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совместной деятельностью.</w:t>
      </w:r>
    </w:p>
    <w:p w:rsidR="00A55D99" w:rsidRPr="005031E9" w:rsidRDefault="00A55D99" w:rsidP="00A55D99">
      <w:pPr>
        <w:ind w:firstLine="709"/>
        <w:jc w:val="both"/>
      </w:pPr>
      <w:r w:rsidRPr="005031E9">
        <w:t>Овладение базовыми логическими действиями как частью   познавательных универсальных учебныхдействий:</w:t>
      </w:r>
    </w:p>
    <w:p w:rsidR="00A55D99" w:rsidRPr="005031E9" w:rsidRDefault="00A55D99" w:rsidP="00A55D99">
      <w:pPr>
        <w:ind w:firstLine="709"/>
        <w:jc w:val="both"/>
      </w:pPr>
      <w:r w:rsidRPr="005031E9">
        <w:t>называть характерные, существенные признаки исторических событий и явлений;</w:t>
      </w:r>
    </w:p>
    <w:p w:rsidR="00A55D99" w:rsidRPr="005031E9" w:rsidRDefault="00A55D99" w:rsidP="00A55D99">
      <w:pPr>
        <w:ind w:firstLine="709"/>
        <w:jc w:val="both"/>
      </w:pPr>
      <w:r w:rsidRPr="005031E9">
        <w:t>раскрывать смысл, значение важнейших исторических понятий с опорой на схему, ключевые слова;</w:t>
      </w:r>
    </w:p>
    <w:p w:rsidR="00A55D99" w:rsidRPr="005031E9" w:rsidRDefault="00A55D99" w:rsidP="00A55D99">
      <w:pPr>
        <w:ind w:firstLine="709"/>
        <w:jc w:val="both"/>
      </w:pPr>
      <w:r w:rsidRPr="005031E9">
        <w:t>сравнивать после предварительного анализа исторические события и явления, определять в них общее и различия;</w:t>
      </w:r>
    </w:p>
    <w:p w:rsidR="00A55D99" w:rsidRPr="005031E9" w:rsidRDefault="00A55D99" w:rsidP="00A55D99">
      <w:pPr>
        <w:ind w:firstLine="709"/>
        <w:jc w:val="both"/>
      </w:pPr>
      <w:r w:rsidRPr="005031E9">
        <w:t xml:space="preserve">устанавливать причинно-следственные связи при изучении исторических событий; </w:t>
      </w:r>
    </w:p>
    <w:p w:rsidR="00A55D99" w:rsidRPr="005031E9" w:rsidRDefault="00A55D99" w:rsidP="00A55D99">
      <w:pPr>
        <w:ind w:firstLine="709"/>
        <w:jc w:val="both"/>
      </w:pPr>
      <w:r w:rsidRPr="005031E9">
        <w:t>с помощью педагога или самостоятельно формулировать обобщения и выводы;</w:t>
      </w:r>
    </w:p>
    <w:p w:rsidR="00A55D99" w:rsidRPr="005031E9" w:rsidRDefault="00A55D99" w:rsidP="00A55D99">
      <w:pPr>
        <w:ind w:firstLine="709"/>
        <w:jc w:val="both"/>
      </w:pPr>
    </w:p>
    <w:p w:rsidR="00A55D99" w:rsidRPr="005031E9" w:rsidRDefault="00A55D99" w:rsidP="00A55D99">
      <w:pPr>
        <w:ind w:firstLine="709"/>
        <w:jc w:val="both"/>
      </w:pPr>
      <w:r w:rsidRPr="005031E9">
        <w:t>Овладение базовыми исследовательскими действиями как частью   познавательных универсальных учебных действий:</w:t>
      </w:r>
    </w:p>
    <w:p w:rsidR="00A55D99" w:rsidRPr="005031E9" w:rsidRDefault="00A55D99" w:rsidP="00A55D99">
      <w:pPr>
        <w:ind w:firstLine="709"/>
        <w:jc w:val="both"/>
      </w:pPr>
      <w:r w:rsidRPr="005031E9">
        <w:t>Определять с помощью педагога познавательную задачу;</w:t>
      </w:r>
    </w:p>
    <w:p w:rsidR="00A55D99" w:rsidRPr="005031E9" w:rsidRDefault="00A55D99" w:rsidP="00A55D99">
      <w:pPr>
        <w:ind w:firstLine="709"/>
        <w:jc w:val="both"/>
      </w:pPr>
      <w:r w:rsidRPr="005031E9">
        <w:t>соотносить с опорой на алгоритм учебных действий единичные исторические факты и общие явления;</w:t>
      </w:r>
    </w:p>
    <w:p w:rsidR="00A55D99" w:rsidRPr="005031E9" w:rsidRDefault="00A55D99" w:rsidP="00A55D99">
      <w:pPr>
        <w:ind w:firstLine="709"/>
        <w:jc w:val="both"/>
      </w:pPr>
      <w:r w:rsidRPr="005031E9">
        <w:t>использовать вопросы как исследовательский инструмент познания;</w:t>
      </w:r>
    </w:p>
    <w:p w:rsidR="00A55D99" w:rsidRPr="005031E9" w:rsidRDefault="00A55D99" w:rsidP="00A55D99">
      <w:pPr>
        <w:ind w:firstLine="709"/>
        <w:jc w:val="both"/>
      </w:pPr>
      <w:r w:rsidRPr="005031E9">
        <w:t>с помощью педагога аргументировать свое мнение;</w:t>
      </w:r>
    </w:p>
    <w:p w:rsidR="00A55D99" w:rsidRPr="005031E9" w:rsidRDefault="00A55D99" w:rsidP="00A55D99">
      <w:pPr>
        <w:ind w:firstLine="709"/>
        <w:jc w:val="both"/>
      </w:pPr>
      <w:r w:rsidRPr="005031E9">
        <w:t>использовать алгоритм действий для решения учебных задач;</w:t>
      </w:r>
    </w:p>
    <w:p w:rsidR="00A55D99" w:rsidRPr="005031E9" w:rsidRDefault="00A55D99" w:rsidP="00A55D99">
      <w:pPr>
        <w:ind w:firstLine="709"/>
        <w:jc w:val="both"/>
      </w:pPr>
    </w:p>
    <w:p w:rsidR="00A55D99" w:rsidRPr="005031E9" w:rsidRDefault="00A55D99" w:rsidP="00A55D99">
      <w:pPr>
        <w:ind w:firstLine="709"/>
        <w:jc w:val="both"/>
      </w:pPr>
      <w:r w:rsidRPr="005031E9">
        <w:t>Овладение умением работать с информацией как частью   познавательных универсальных учебных действий:</w:t>
      </w:r>
    </w:p>
    <w:p w:rsidR="00A55D99" w:rsidRPr="005031E9" w:rsidRDefault="00A55D99" w:rsidP="00A55D99">
      <w:pPr>
        <w:ind w:firstLine="709"/>
        <w:jc w:val="both"/>
      </w:pPr>
      <w:r w:rsidRPr="005031E9">
        <w:t>пользоваться словарями и другими поисковыми системами;</w:t>
      </w:r>
    </w:p>
    <w:p w:rsidR="00A55D99" w:rsidRPr="005031E9" w:rsidRDefault="00A55D99" w:rsidP="00A55D99">
      <w:pPr>
        <w:ind w:firstLine="709"/>
        <w:jc w:val="both"/>
      </w:pPr>
      <w:r w:rsidRPr="005031E9">
        <w:t>с помощью педагога эффективно запоминать и систематизировать информацию.</w:t>
      </w:r>
    </w:p>
    <w:p w:rsidR="00A55D99" w:rsidRPr="005031E9" w:rsidRDefault="00A55D99" w:rsidP="00A55D99">
      <w:pPr>
        <w:ind w:firstLine="709"/>
        <w:jc w:val="both"/>
      </w:pPr>
    </w:p>
    <w:p w:rsidR="00A55D99" w:rsidRPr="005031E9" w:rsidRDefault="00A55D99" w:rsidP="00A55D99">
      <w:pPr>
        <w:ind w:firstLine="709"/>
        <w:jc w:val="both"/>
      </w:pPr>
      <w:r w:rsidRPr="005031E9">
        <w:t>Овладение умением общения как частью коммуникативных универсальных учебных действий:</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представлять особенности взаимодействия людей в исторических обществахи современном мире; </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участвовать в обсуждении событий и личностей прошлого; </w:t>
      </w:r>
    </w:p>
    <w:p w:rsidR="00A55D99" w:rsidRPr="005031E9" w:rsidRDefault="00A55D99" w:rsidP="00A55D99">
      <w:pPr>
        <w:ind w:firstLine="709"/>
        <w:jc w:val="both"/>
        <w:rPr>
          <w:rFonts w:eastAsia="SchoolBookSanPin"/>
          <w:position w:val="1"/>
        </w:rPr>
      </w:pPr>
      <w:r w:rsidRPr="005031E9">
        <w:rPr>
          <w:rFonts w:eastAsia="SchoolBookSanPin"/>
          <w:position w:val="1"/>
        </w:rPr>
        <w:t>выражать и аргументировать с помощью педагога свою точку зрения в устном высказывании, письменном тексте;</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публично представлять с опорой на план результаты выполненного исследования, проекта; </w:t>
      </w:r>
    </w:p>
    <w:p w:rsidR="00A55D99" w:rsidRPr="005031E9" w:rsidRDefault="00A55D99" w:rsidP="00A55D99">
      <w:pPr>
        <w:ind w:firstLine="709"/>
        <w:jc w:val="both"/>
        <w:rPr>
          <w:rFonts w:eastAsia="SchoolBookSanPin"/>
        </w:rPr>
      </w:pPr>
      <w:r w:rsidRPr="005031E9">
        <w:rPr>
          <w:rFonts w:eastAsia="SchoolBookSanPin"/>
          <w:position w:val="1"/>
        </w:rPr>
        <w:t>осваивать и применять правила межкультурного взаимодействия в школеи социальном окружении.</w:t>
      </w:r>
    </w:p>
    <w:p w:rsidR="00A55D99" w:rsidRPr="005031E9" w:rsidRDefault="00A55D99" w:rsidP="00A55D99">
      <w:pPr>
        <w:ind w:firstLine="709"/>
        <w:jc w:val="both"/>
      </w:pPr>
    </w:p>
    <w:p w:rsidR="00A55D99" w:rsidRPr="005031E9" w:rsidRDefault="00A55D99" w:rsidP="00A55D99">
      <w:pPr>
        <w:ind w:firstLine="709"/>
        <w:jc w:val="both"/>
      </w:pPr>
      <w:r w:rsidRPr="005031E9">
        <w:t xml:space="preserve">Овладение умением совместной деятельности </w:t>
      </w:r>
    </w:p>
    <w:p w:rsidR="00A55D99" w:rsidRPr="005031E9" w:rsidRDefault="00A55D99" w:rsidP="00A55D99">
      <w:pPr>
        <w:ind w:firstLine="709"/>
        <w:jc w:val="both"/>
      </w:pPr>
      <w:r w:rsidRPr="005031E9">
        <w:t>организовывать учебное сотрудничество и совместную деятельность с учителем и сверстниками;</w:t>
      </w:r>
    </w:p>
    <w:p w:rsidR="00A55D99" w:rsidRPr="005031E9" w:rsidRDefault="00A55D99" w:rsidP="00A55D99">
      <w:pPr>
        <w:ind w:firstLine="709"/>
        <w:jc w:val="both"/>
      </w:pPr>
      <w:r w:rsidRPr="005031E9">
        <w:t>осознавать значение совместной работы как эффективного средства достижения поставленных целей;</w:t>
      </w:r>
    </w:p>
    <w:p w:rsidR="00A55D99" w:rsidRPr="005031E9" w:rsidRDefault="00A55D99" w:rsidP="00A55D99">
      <w:pPr>
        <w:ind w:firstLine="709"/>
        <w:jc w:val="both"/>
        <w:rPr>
          <w:rFonts w:eastAsia="SchoolBookSanPin"/>
          <w:position w:val="1"/>
        </w:rPr>
      </w:pPr>
      <w:r w:rsidRPr="005031E9">
        <w:t xml:space="preserve"> работать в группе и координировать свои действия с другими членами команды, </w:t>
      </w:r>
      <w:r w:rsidRPr="005031E9">
        <w:rPr>
          <w:rFonts w:eastAsia="SchoolBookSanPin"/>
          <w:position w:val="1"/>
        </w:rPr>
        <w:t>осуществляя совместную работу, коллективные учебные проекты по истории, в том числе ‒ на региональном материале.</w:t>
      </w:r>
    </w:p>
    <w:p w:rsidR="00A55D99" w:rsidRPr="005031E9" w:rsidRDefault="00A55D99" w:rsidP="00A55D99">
      <w:pPr>
        <w:jc w:val="both"/>
      </w:pPr>
    </w:p>
    <w:p w:rsidR="00A55D99" w:rsidRPr="005031E9" w:rsidRDefault="00A55D99" w:rsidP="00A55D99">
      <w:pPr>
        <w:jc w:val="both"/>
      </w:pPr>
      <w:r w:rsidRPr="005031E9">
        <w:t>Овладение умениями в части регулятивных универсальных учебных действий:</w:t>
      </w:r>
    </w:p>
    <w:p w:rsidR="00A55D99" w:rsidRPr="005031E9" w:rsidRDefault="00A55D99" w:rsidP="00A55D99">
      <w:pPr>
        <w:ind w:firstLine="709"/>
        <w:jc w:val="both"/>
        <w:rPr>
          <w:rFonts w:eastAsia="SchoolBookSanPin"/>
        </w:rPr>
      </w:pPr>
      <w:r w:rsidRPr="005031E9">
        <w:rPr>
          <w:rFonts w:eastAsia="SchoolBookSanPin"/>
          <w:position w:val="1"/>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A55D99" w:rsidRPr="005031E9" w:rsidRDefault="00A55D99" w:rsidP="00A55D99">
      <w:pPr>
        <w:ind w:firstLine="709"/>
        <w:jc w:val="both"/>
        <w:rPr>
          <w:rFonts w:eastAsia="SchoolBookSanPin"/>
        </w:rPr>
      </w:pPr>
      <w:r w:rsidRPr="005031E9">
        <w:rPr>
          <w:rFonts w:eastAsia="SchoolBookSanPin"/>
          <w:position w:val="1"/>
        </w:rPr>
        <w:t>владеть приёмами самоконтроля ‒ осуществление самоконтроля, рефлексиии самооценки полученных результатов;</w:t>
      </w:r>
    </w:p>
    <w:p w:rsidR="00A55D99" w:rsidRPr="005031E9" w:rsidRDefault="00A55D99" w:rsidP="00A55D99">
      <w:pPr>
        <w:ind w:firstLine="709"/>
        <w:jc w:val="both"/>
        <w:rPr>
          <w:rFonts w:eastAsia="SchoolBookSanPin"/>
          <w:position w:val="1"/>
        </w:rPr>
      </w:pPr>
      <w:r w:rsidRPr="005031E9">
        <w:rPr>
          <w:rFonts w:eastAsia="SchoolBookSanPin"/>
          <w:position w:val="1"/>
        </w:rPr>
        <w:t>вносить коррективы в свою работу с учётом установленных ошибок, возникших трудностей.</w:t>
      </w:r>
    </w:p>
    <w:p w:rsidR="00A55D99" w:rsidRPr="005031E9" w:rsidRDefault="00A55D99" w:rsidP="00A55D99">
      <w:pPr>
        <w:ind w:firstLine="709"/>
        <w:jc w:val="both"/>
      </w:pPr>
    </w:p>
    <w:p w:rsidR="00A55D99" w:rsidRPr="005031E9" w:rsidRDefault="00A55D99" w:rsidP="00A55D99">
      <w:pPr>
        <w:ind w:firstLine="709"/>
        <w:jc w:val="both"/>
      </w:pPr>
      <w:r w:rsidRPr="005031E9">
        <w:t>Овладение умениями в сфере эмоционального интеллекта, понимания себя и других:</w:t>
      </w:r>
    </w:p>
    <w:p w:rsidR="00A55D99" w:rsidRPr="005031E9" w:rsidRDefault="00A55D99" w:rsidP="00A55D99">
      <w:pPr>
        <w:ind w:firstLine="709"/>
        <w:jc w:val="both"/>
      </w:pPr>
      <w:r w:rsidRPr="005031E9">
        <w:t>выявлять на примерах исторических ситуаций роль эмоций в отношениях между людьми;</w:t>
      </w:r>
    </w:p>
    <w:p w:rsidR="00A55D99" w:rsidRPr="005031E9" w:rsidRDefault="00A55D99" w:rsidP="00A55D99">
      <w:pPr>
        <w:ind w:firstLine="709"/>
        <w:jc w:val="both"/>
      </w:pPr>
      <w:r w:rsidRPr="005031E9">
        <w:t xml:space="preserve">ставить себя на место другого человека, понимать мотивы действий другого (в исторических ситуациях и </w:t>
      </w:r>
      <w:r w:rsidRPr="005031E9">
        <w:lastRenderedPageBreak/>
        <w:t>окружающей действительности);</w:t>
      </w:r>
    </w:p>
    <w:p w:rsidR="00A55D99" w:rsidRPr="005031E9" w:rsidRDefault="00A55D99" w:rsidP="00A55D99">
      <w:pPr>
        <w:ind w:firstLine="709"/>
        <w:jc w:val="both"/>
      </w:pPr>
      <w:r w:rsidRPr="005031E9">
        <w:t>регулировать способ выражения эмоций;</w:t>
      </w:r>
    </w:p>
    <w:p w:rsidR="00A55D99" w:rsidRPr="005031E9" w:rsidRDefault="00A55D99" w:rsidP="00A55D99">
      <w:pPr>
        <w:ind w:firstLine="709"/>
        <w:jc w:val="both"/>
      </w:pPr>
      <w:r w:rsidRPr="005031E9">
        <w:t>уметь признавать свое право на ошибку и такое же право другого.</w:t>
      </w:r>
    </w:p>
    <w:p w:rsidR="00A55D99" w:rsidRPr="005031E9" w:rsidRDefault="00A55D99" w:rsidP="00A55D99">
      <w:pPr>
        <w:ind w:firstLine="709"/>
        <w:jc w:val="both"/>
      </w:pPr>
    </w:p>
    <w:p w:rsidR="00A55D99" w:rsidRPr="005031E9" w:rsidRDefault="00A55D99" w:rsidP="00A55D99">
      <w:pPr>
        <w:pStyle w:val="3"/>
        <w:spacing w:before="160" w:after="120"/>
        <w:rPr>
          <w:rFonts w:cs="Times New Roman"/>
          <w:bCs w:val="0"/>
        </w:rPr>
      </w:pPr>
      <w:bookmarkStart w:id="452" w:name="_Toc96177174"/>
      <w:bookmarkStart w:id="453" w:name="_Toc101176164"/>
      <w:bookmarkStart w:id="454" w:name="_Toc154698952"/>
      <w:r w:rsidRPr="005031E9">
        <w:rPr>
          <w:rFonts w:cs="Times New Roman"/>
        </w:rPr>
        <w:t>ПРЕДМЕТНЫЕ РЕЗУЛЬТАТЫ</w:t>
      </w:r>
      <w:bookmarkEnd w:id="452"/>
      <w:bookmarkEnd w:id="453"/>
      <w:bookmarkEnd w:id="454"/>
    </w:p>
    <w:p w:rsidR="00A55D99" w:rsidRPr="005031E9" w:rsidRDefault="00A55D99" w:rsidP="00A55D99">
      <w:pPr>
        <w:ind w:firstLine="709"/>
        <w:jc w:val="both"/>
      </w:pPr>
      <w:r w:rsidRPr="005031E9">
        <w:t>Результаты освоения обучающимися программы учебного предмета «История» предполагают, что у обучающегося с ЗПР сформированы умения:</w:t>
      </w:r>
    </w:p>
    <w:p w:rsidR="00A55D99" w:rsidRPr="005031E9" w:rsidRDefault="00A55D99" w:rsidP="00A55D99">
      <w:pPr>
        <w:ind w:firstLine="709"/>
        <w:jc w:val="both"/>
      </w:pPr>
      <w:r w:rsidRPr="005031E9">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A55D99" w:rsidRPr="005031E9" w:rsidRDefault="00A55D99" w:rsidP="00A55D99">
      <w:pPr>
        <w:ind w:firstLine="709"/>
        <w:jc w:val="both"/>
      </w:pPr>
      <w:r w:rsidRPr="005031E9">
        <w:t>выявлять особенности развития культуры, быта и нравов народов в различные исторические эпохи;</w:t>
      </w:r>
    </w:p>
    <w:p w:rsidR="00A55D99" w:rsidRPr="005031E9" w:rsidRDefault="00A55D99" w:rsidP="00A55D99">
      <w:pPr>
        <w:ind w:firstLine="709"/>
        <w:jc w:val="both"/>
      </w:pPr>
      <w:r w:rsidRPr="005031E9">
        <w:t>использовать исторические понятия для решения учебных и практических задач;</w:t>
      </w:r>
    </w:p>
    <w:p w:rsidR="00A55D99" w:rsidRPr="005031E9" w:rsidRDefault="00A55D99" w:rsidP="00A55D99">
      <w:pPr>
        <w:ind w:firstLine="709"/>
        <w:jc w:val="both"/>
      </w:pPr>
      <w:r w:rsidRPr="005031E9">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A55D99" w:rsidRPr="005031E9" w:rsidRDefault="00A55D99" w:rsidP="00A55D99">
      <w:pPr>
        <w:ind w:firstLine="709"/>
        <w:jc w:val="both"/>
      </w:pPr>
      <w:r w:rsidRPr="005031E9">
        <w:t>выявлять существенные черты и характерные признаки исторических событий, явлений, процессов, используя алгоритм учебных действий;</w:t>
      </w:r>
    </w:p>
    <w:p w:rsidR="00A55D99" w:rsidRPr="005031E9" w:rsidRDefault="00A55D99" w:rsidP="00A55D99">
      <w:pPr>
        <w:ind w:firstLine="709"/>
        <w:jc w:val="both"/>
      </w:pPr>
      <w:r w:rsidRPr="005031E9">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A55D99" w:rsidRPr="005031E9" w:rsidRDefault="00A55D99" w:rsidP="00A55D99">
      <w:pPr>
        <w:ind w:firstLine="709"/>
        <w:jc w:val="both"/>
      </w:pPr>
      <w:r w:rsidRPr="005031E9">
        <w:t>сравнивать по алгоритму, схеме исторические события, явления, процессы в различные исторические эпохи;</w:t>
      </w:r>
    </w:p>
    <w:p w:rsidR="00A55D99" w:rsidRPr="005031E9" w:rsidRDefault="00A55D99" w:rsidP="00A55D99">
      <w:pPr>
        <w:ind w:firstLine="709"/>
        <w:jc w:val="both"/>
      </w:pPr>
      <w:r w:rsidRPr="005031E9">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5D99" w:rsidRPr="005031E9" w:rsidRDefault="00A55D99" w:rsidP="00A55D99">
      <w:pPr>
        <w:ind w:firstLine="709"/>
        <w:jc w:val="both"/>
      </w:pPr>
      <w:r w:rsidRPr="005031E9">
        <w:t>различать основные типы исторических источников: письменные, вещественные, аудиовизуальные;</w:t>
      </w:r>
    </w:p>
    <w:p w:rsidR="00A55D99" w:rsidRPr="005031E9" w:rsidRDefault="00A55D99" w:rsidP="00A55D99">
      <w:pPr>
        <w:ind w:firstLine="709"/>
        <w:jc w:val="both"/>
      </w:pPr>
      <w:r w:rsidRPr="005031E9">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5D99" w:rsidRPr="005031E9" w:rsidRDefault="00A55D99" w:rsidP="00A55D99">
      <w:pPr>
        <w:ind w:firstLine="709"/>
        <w:jc w:val="both"/>
      </w:pPr>
      <w:r w:rsidRPr="005031E9">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5D99" w:rsidRPr="005031E9" w:rsidRDefault="00A55D99" w:rsidP="00A55D99">
      <w:pPr>
        <w:ind w:firstLine="709"/>
        <w:jc w:val="both"/>
      </w:pPr>
      <w:r w:rsidRPr="005031E9">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A55D99" w:rsidRPr="005031E9" w:rsidRDefault="00A55D99" w:rsidP="00A55D99">
      <w:pPr>
        <w:ind w:firstLine="709"/>
        <w:jc w:val="both"/>
      </w:pPr>
      <w:r w:rsidRPr="005031E9">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A55D99" w:rsidRPr="005031E9" w:rsidRDefault="00A55D99" w:rsidP="00A55D99">
      <w:pPr>
        <w:ind w:firstLine="709"/>
        <w:jc w:val="both"/>
      </w:pPr>
      <w:r w:rsidRPr="005031E9">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A55D99" w:rsidRPr="005031E9" w:rsidRDefault="00A55D99" w:rsidP="00A55D99">
      <w:pPr>
        <w:ind w:firstLine="709"/>
        <w:jc w:val="both"/>
      </w:pPr>
    </w:p>
    <w:p w:rsidR="00A55D99" w:rsidRPr="005031E9" w:rsidRDefault="00A55D99" w:rsidP="00A55D99">
      <w:pPr>
        <w:ind w:firstLine="709"/>
        <w:jc w:val="both"/>
        <w:rPr>
          <w:rFonts w:eastAsia="SchoolBookSanPin"/>
        </w:rPr>
      </w:pPr>
      <w:r w:rsidRPr="005031E9">
        <w:rPr>
          <w:rFonts w:eastAsia="SchoolBookSanPin"/>
          <w:position w:val="1"/>
        </w:rPr>
        <w:t xml:space="preserve">Положения ФГОС ООО развёрнуты и структурированы в программепо истории в виде планируемых результатов, относящихся к ключевым компонентам познавательной деятельности </w:t>
      </w:r>
      <w:r w:rsidRPr="005031E9">
        <w:rPr>
          <w:rFonts w:eastAsia="SchoolBookSanPin"/>
        </w:rPr>
        <w:t>обучающихся</w:t>
      </w:r>
      <w:r w:rsidRPr="005031E9">
        <w:rPr>
          <w:rFonts w:eastAsia="SchoolBookSanPin"/>
          <w:position w:val="1"/>
        </w:rPr>
        <w:t>при изучении истории,от работы с хронологией и историческими фактами до применения знанийв общении, социальной практике.</w:t>
      </w:r>
    </w:p>
    <w:p w:rsidR="00A55D99" w:rsidRPr="005031E9" w:rsidRDefault="00A55D99" w:rsidP="00A55D99">
      <w:pPr>
        <w:ind w:firstLine="709"/>
        <w:jc w:val="both"/>
        <w:rPr>
          <w:rFonts w:eastAsia="SchoolBookSanPin"/>
        </w:rPr>
      </w:pPr>
      <w:r w:rsidRPr="005031E9">
        <w:rPr>
          <w:rFonts w:eastAsia="SchoolBookSanPin"/>
          <w:bCs/>
          <w:position w:val="1"/>
        </w:rPr>
        <w:t xml:space="preserve">Предметные результаты </w:t>
      </w:r>
      <w:r w:rsidRPr="005031E9">
        <w:rPr>
          <w:rFonts w:eastAsia="SchoolBookSanPin"/>
          <w:position w:val="1"/>
        </w:rPr>
        <w:t>изучения учебного предмета «История» включают:</w:t>
      </w:r>
    </w:p>
    <w:p w:rsidR="00A55D99" w:rsidRPr="005031E9" w:rsidRDefault="00A55D99" w:rsidP="00A55D99">
      <w:pPr>
        <w:ind w:firstLine="709"/>
        <w:jc w:val="both"/>
        <w:rPr>
          <w:rFonts w:eastAsia="SchoolBookSanPin"/>
        </w:rPr>
      </w:pPr>
      <w:r w:rsidRPr="005031E9">
        <w:rPr>
          <w:rFonts w:eastAsia="SchoolBookSanPin"/>
          <w:position w:val="1"/>
        </w:rPr>
        <w:t>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A55D99" w:rsidRPr="005031E9" w:rsidRDefault="00A55D99" w:rsidP="00A55D99">
      <w:pPr>
        <w:ind w:firstLine="709"/>
        <w:jc w:val="both"/>
        <w:rPr>
          <w:rFonts w:eastAsia="SchoolBookSanPin"/>
        </w:rPr>
      </w:pPr>
      <w:r w:rsidRPr="005031E9">
        <w:rPr>
          <w:rFonts w:eastAsia="SchoolBookSanPin"/>
          <w:position w:val="1"/>
        </w:rPr>
        <w:t> базовые знания об основных этапах и ключевых событиях отечественнойи всемирной истории;</w:t>
      </w:r>
    </w:p>
    <w:p w:rsidR="00A55D99" w:rsidRPr="005031E9" w:rsidRDefault="00A55D99" w:rsidP="00A55D99">
      <w:pPr>
        <w:ind w:firstLine="709"/>
        <w:jc w:val="both"/>
        <w:rPr>
          <w:rFonts w:eastAsia="SchoolBookSanPin"/>
        </w:rPr>
      </w:pPr>
      <w:r w:rsidRPr="005031E9">
        <w:rPr>
          <w:rFonts w:eastAsia="SchoolBookSanPin"/>
          <w:position w:val="1"/>
        </w:rPr>
        <w:t>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 умение работать с основными видами современных источников исторической информации (учебник, научно-популярная литература, ресурсы </w:t>
      </w:r>
      <w:r w:rsidRPr="005031E9">
        <w:rPr>
          <w:rFonts w:eastAsia="SchoolBookSanPin"/>
        </w:rPr>
        <w:t>информационно-телекоммуникационной сети «Интернет»</w:t>
      </w:r>
      <w:r w:rsidRPr="005031E9">
        <w:rPr>
          <w:rFonts w:eastAsia="SchoolBookSanPin"/>
          <w:position w:val="1"/>
        </w:rPr>
        <w:t xml:space="preserve"> и другие), оценивая с помощью педагога их информационные особенности и достоверность с применением метапредметного подхода; </w:t>
      </w:r>
    </w:p>
    <w:p w:rsidR="00A55D99" w:rsidRPr="005031E9" w:rsidRDefault="00A55D99" w:rsidP="00A55D99">
      <w:pPr>
        <w:ind w:firstLine="709"/>
        <w:jc w:val="both"/>
        <w:rPr>
          <w:rFonts w:eastAsia="SchoolBookSanPin"/>
        </w:rPr>
      </w:pPr>
      <w:r w:rsidRPr="005031E9">
        <w:rPr>
          <w:rFonts w:eastAsia="SchoolBookSanPin"/>
          <w:position w:val="1"/>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5D99" w:rsidRPr="005031E9" w:rsidRDefault="00A55D99" w:rsidP="00A55D99">
      <w:pPr>
        <w:ind w:firstLine="709"/>
        <w:jc w:val="both"/>
        <w:rPr>
          <w:rFonts w:eastAsia="SchoolBookSanPin"/>
        </w:rPr>
      </w:pPr>
      <w:r w:rsidRPr="005031E9">
        <w:rPr>
          <w:rFonts w:eastAsia="SchoolBookSanPin"/>
          <w:position w:val="1"/>
        </w:rPr>
        <w:t xml:space="preserve">способность представлять описание (устное или письменное) событий, явлений, процессов истории родного </w:t>
      </w:r>
      <w:r w:rsidRPr="005031E9">
        <w:rPr>
          <w:rFonts w:eastAsia="SchoolBookSanPin"/>
          <w:position w:val="1"/>
        </w:rPr>
        <w:lastRenderedPageBreak/>
        <w:t>края, истории России и мировой историии их участников, основанное на знании исторических фактов, дат, понятий;</w:t>
      </w:r>
    </w:p>
    <w:p w:rsidR="00A55D99" w:rsidRPr="005031E9" w:rsidRDefault="00A55D99" w:rsidP="00A55D99">
      <w:pPr>
        <w:ind w:firstLine="709"/>
        <w:jc w:val="both"/>
        <w:rPr>
          <w:rFonts w:eastAsia="SchoolBookSanPin"/>
        </w:rPr>
      </w:pPr>
      <w:r w:rsidRPr="005031E9">
        <w:rPr>
          <w:rFonts w:eastAsia="SchoolBookSanPin"/>
          <w:position w:val="1"/>
        </w:rPr>
        <w:t>владение приёмами оценки значения исторических событий и деятельности исторических личностей в отечественной и всемирной истории;</w:t>
      </w:r>
    </w:p>
    <w:p w:rsidR="00A55D99" w:rsidRPr="005031E9" w:rsidRDefault="00A55D99" w:rsidP="00A55D99">
      <w:pPr>
        <w:ind w:firstLine="709"/>
        <w:jc w:val="both"/>
        <w:rPr>
          <w:rFonts w:eastAsia="SchoolBookSanPin"/>
        </w:rPr>
      </w:pPr>
      <w:r w:rsidRPr="005031E9">
        <w:rPr>
          <w:rFonts w:eastAsia="SchoolBookSanPin"/>
          <w:position w:val="1"/>
        </w:rPr>
        <w:t xml:space="preserve">способность применять исторические знания как основу диалогав поликультурной среде, взаимодействовать с людьми другой культуры, </w:t>
      </w:r>
      <w:r w:rsidRPr="005031E9">
        <w:rPr>
          <w:rFonts w:eastAsia="SchoolBookSanPin"/>
        </w:rPr>
        <w:t>национальной и религиозной принадлежности на основе ценностей современного российского общества;</w:t>
      </w:r>
    </w:p>
    <w:p w:rsidR="00A55D99" w:rsidRPr="005031E9" w:rsidRDefault="00A55D99" w:rsidP="00A55D99">
      <w:pPr>
        <w:ind w:firstLine="709"/>
        <w:jc w:val="both"/>
        <w:rPr>
          <w:rFonts w:eastAsia="SchoolBookSanPin"/>
        </w:rPr>
      </w:pPr>
      <w:r w:rsidRPr="005031E9">
        <w:rPr>
          <w:rFonts w:eastAsia="SchoolBookSanPin"/>
        </w:rPr>
        <w:t>осознание необходимости сохранения исторических и культурных памятников своей страны и мира;</w:t>
      </w:r>
    </w:p>
    <w:p w:rsidR="00A55D99" w:rsidRPr="005031E9" w:rsidRDefault="00A55D99" w:rsidP="00A55D99">
      <w:pPr>
        <w:ind w:firstLine="709"/>
        <w:jc w:val="both"/>
        <w:rPr>
          <w:rFonts w:eastAsia="SchoolBookSanPin"/>
        </w:rPr>
      </w:pPr>
      <w:r w:rsidRPr="005031E9">
        <w:rPr>
          <w:rFonts w:eastAsia="SchoolBookSanPin"/>
        </w:rPr>
        <w:t xml:space="preserve">понимание взаимосвязи событий, явлений, процессов прошлогос важнейшими событиями ХХ ‒ начала </w:t>
      </w:r>
      <w:r w:rsidRPr="005031E9">
        <w:rPr>
          <w:rFonts w:eastAsia="SchoolBookSanPin"/>
          <w:lang w:val="en-US"/>
        </w:rPr>
        <w:t>XXI</w:t>
      </w:r>
      <w:r w:rsidRPr="005031E9">
        <w:rPr>
          <w:rFonts w:eastAsia="SchoolBookSanPin"/>
        </w:rPr>
        <w:t xml:space="preserve"> в.</w:t>
      </w:r>
    </w:p>
    <w:p w:rsidR="00A55D99" w:rsidRPr="005031E9" w:rsidRDefault="00A55D99" w:rsidP="00A55D99">
      <w:pPr>
        <w:ind w:firstLine="709"/>
        <w:jc w:val="both"/>
        <w:rPr>
          <w:rFonts w:eastAsia="SchoolBookSanPin"/>
        </w:rPr>
      </w:pPr>
      <w:r w:rsidRPr="005031E9">
        <w:rPr>
          <w:rFonts w:eastAsia="SchoolBookSanPin"/>
        </w:rPr>
        <w:t>Достижение предметных результатов может быть обеспечено в том числе введением отдельного учебного модуля «Введение в Новейшую историю России».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55D99" w:rsidRPr="005031E9" w:rsidRDefault="00A55D99" w:rsidP="00A55D99">
      <w:pPr>
        <w:ind w:firstLine="709"/>
        <w:jc w:val="both"/>
        <w:rPr>
          <w:rFonts w:eastAsia="SchoolBookSanPin"/>
        </w:rPr>
      </w:pPr>
      <w:r w:rsidRPr="005031E9">
        <w:rPr>
          <w:rFonts w:eastAsia="SchoolBookSanPin"/>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55D99" w:rsidRPr="005031E9" w:rsidRDefault="00A55D99" w:rsidP="00A55D99">
      <w:pPr>
        <w:ind w:firstLine="709"/>
        <w:jc w:val="both"/>
        <w:rPr>
          <w:rFonts w:eastAsia="SchoolBookSanPin"/>
        </w:rPr>
      </w:pPr>
      <w:r w:rsidRPr="005031E9">
        <w:rPr>
          <w:rFonts w:eastAsia="SchoolBookSanPin"/>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55D99" w:rsidRPr="005031E9" w:rsidRDefault="00A55D99" w:rsidP="00A55D99">
      <w:pPr>
        <w:ind w:firstLine="709"/>
        <w:jc w:val="both"/>
        <w:rPr>
          <w:rFonts w:eastAsia="SchoolBookSanPin"/>
        </w:rPr>
      </w:pPr>
      <w:r w:rsidRPr="005031E9">
        <w:rPr>
          <w:rFonts w:eastAsia="SchoolBookSanPin"/>
        </w:rPr>
        <w:t>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A55D99" w:rsidRPr="005031E9" w:rsidRDefault="00A55D99" w:rsidP="00A55D99">
      <w:pPr>
        <w:ind w:firstLine="709"/>
        <w:jc w:val="both"/>
        <w:rPr>
          <w:rFonts w:eastAsia="SchoolBookSanPin"/>
        </w:rPr>
      </w:pPr>
      <w:r w:rsidRPr="005031E9">
        <w:rPr>
          <w:rFonts w:eastAsia="SchoolBookSanPin"/>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5D99" w:rsidRPr="005031E9" w:rsidRDefault="00A55D99" w:rsidP="00A55D99">
      <w:pPr>
        <w:ind w:firstLine="709"/>
        <w:jc w:val="both"/>
        <w:rPr>
          <w:rFonts w:eastAsia="SchoolBookSanPin"/>
        </w:rPr>
      </w:pPr>
      <w:r w:rsidRPr="005031E9">
        <w:rPr>
          <w:rFonts w:eastAsia="SchoolBookSanPin"/>
        </w:rPr>
        <w:t>работа с исторической картой (картами, размещенными в учебниках, атласах, на электронных носителях и других): читать историческую картус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55D99" w:rsidRPr="005031E9" w:rsidRDefault="00A55D99" w:rsidP="00A55D99">
      <w:pPr>
        <w:ind w:firstLine="709"/>
        <w:jc w:val="both"/>
        <w:rPr>
          <w:rFonts w:eastAsia="SchoolBookSanPin"/>
        </w:rPr>
      </w:pPr>
      <w:r w:rsidRPr="005031E9">
        <w:rPr>
          <w:rFonts w:eastAsia="SchoolBookSanPin"/>
        </w:rPr>
        <w:t>работа с историческими источниками (фрагментами аутентичных источников): проводить поиск необходимой информац</w:t>
      </w:r>
      <w:r w:rsidRPr="005031E9">
        <w:rPr>
          <w:rFonts w:eastAsiaTheme="minorEastAsia"/>
          <w:b/>
          <w:lang w:eastAsia="ru-RU"/>
        </w:rPr>
        <w:t xml:space="preserve"> </w:t>
      </w:r>
      <w:r w:rsidRPr="005031E9">
        <w:rPr>
          <w:rFonts w:eastAsia="SchoolBookSanPin"/>
        </w:rPr>
        <w:t>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A55D99" w:rsidRPr="005031E9" w:rsidRDefault="00A55D99" w:rsidP="00A55D99">
      <w:pPr>
        <w:ind w:firstLine="709"/>
        <w:jc w:val="both"/>
        <w:rPr>
          <w:rFonts w:eastAsia="SchoolBookSanPin"/>
        </w:rPr>
      </w:pPr>
      <w:r w:rsidRPr="005031E9">
        <w:rPr>
          <w:rFonts w:eastAsia="SchoolBookSanPin"/>
        </w:rPr>
        <w:t>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55D99" w:rsidRPr="005031E9" w:rsidRDefault="00A55D99" w:rsidP="00A55D99">
      <w:pPr>
        <w:ind w:firstLine="709"/>
        <w:jc w:val="both"/>
        <w:rPr>
          <w:rFonts w:eastAsia="SchoolBookSanPin"/>
        </w:rPr>
      </w:pPr>
      <w:r w:rsidRPr="005031E9">
        <w:rPr>
          <w:rFonts w:eastAsia="SchoolBookSanPin"/>
        </w:rPr>
        <w:t>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5D99" w:rsidRPr="005031E9" w:rsidRDefault="00A55D99" w:rsidP="00A55D99">
      <w:pPr>
        <w:ind w:firstLine="709"/>
        <w:jc w:val="both"/>
        <w:rPr>
          <w:rFonts w:eastAsia="SchoolBookSanPin"/>
        </w:rPr>
      </w:pPr>
      <w:r w:rsidRPr="005031E9">
        <w:rPr>
          <w:rFonts w:eastAsia="SchoolBookSanPin"/>
        </w:rPr>
        <w:t>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A55D99" w:rsidRPr="005031E9" w:rsidRDefault="00A55D99" w:rsidP="00A55D99">
      <w:pPr>
        <w:ind w:firstLine="709"/>
        <w:jc w:val="both"/>
        <w:rPr>
          <w:rFonts w:eastAsia="SchoolBookSanPin"/>
        </w:rPr>
      </w:pPr>
      <w:r w:rsidRPr="005031E9">
        <w:rPr>
          <w:rFonts w:eastAsia="SchoolBookSanPin"/>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A55D99" w:rsidRPr="005031E9" w:rsidRDefault="00A55D99" w:rsidP="00A55D99">
      <w:pPr>
        <w:ind w:firstLine="709"/>
        <w:jc w:val="both"/>
        <w:rPr>
          <w:rFonts w:eastAsia="OfficinaSansBoldITC"/>
          <w:b/>
        </w:rPr>
      </w:pPr>
      <w:r w:rsidRPr="005031E9">
        <w:rPr>
          <w:rFonts w:eastAsia="SchoolBookSanPin"/>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A55D99" w:rsidRPr="005031E9" w:rsidRDefault="00A55D99" w:rsidP="00A55D99">
      <w:pPr>
        <w:ind w:firstLine="709"/>
        <w:jc w:val="both"/>
        <w:rPr>
          <w:rFonts w:eastAsia="SchoolBookSanPin"/>
          <w:position w:val="1"/>
        </w:rPr>
      </w:pPr>
      <w:r w:rsidRPr="005031E9">
        <w:rPr>
          <w:rFonts w:eastAsia="OfficinaSansBoldITC"/>
        </w:rPr>
        <w:t xml:space="preserve">Предметные результаты изучения истории </w:t>
      </w:r>
      <w:r w:rsidRPr="005031E9">
        <w:rPr>
          <w:rFonts w:eastAsia="SchoolBookSanPin"/>
        </w:rPr>
        <w:t xml:space="preserve">в </w:t>
      </w:r>
      <w:r w:rsidRPr="005031E9">
        <w:rPr>
          <w:rFonts w:eastAsia="SchoolBookSanPin"/>
          <w:bCs/>
        </w:rPr>
        <w:t xml:space="preserve">5–9 классах </w:t>
      </w:r>
      <w:r w:rsidRPr="005031E9">
        <w:rPr>
          <w:rFonts w:eastAsia="SchoolBookSanPin"/>
          <w:position w:val="1"/>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5031E9">
        <w:rPr>
          <w:rFonts w:eastAsia="SchoolBookSanPin"/>
        </w:rPr>
        <w:t>обучающихся с ЗПР</w:t>
      </w:r>
      <w:r w:rsidRPr="005031E9">
        <w:rPr>
          <w:rFonts w:eastAsia="SchoolBookSanPin"/>
          <w:position w:val="1"/>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A55D99" w:rsidRPr="005031E9" w:rsidRDefault="00A55D99" w:rsidP="00A55D99">
      <w:pPr>
        <w:ind w:firstLine="709"/>
        <w:jc w:val="both"/>
        <w:rPr>
          <w:rFonts w:eastAsia="SchoolBookSanPin"/>
          <w:position w:val="1"/>
        </w:rPr>
      </w:pPr>
    </w:p>
    <w:p w:rsidR="00A55D99" w:rsidRPr="005031E9" w:rsidRDefault="00A55D99" w:rsidP="00A55D99">
      <w:pPr>
        <w:ind w:firstLine="709"/>
        <w:jc w:val="both"/>
        <w:rPr>
          <w:rFonts w:eastAsia="SchoolBookSanPin"/>
          <w:bCs/>
        </w:rPr>
      </w:pPr>
      <w:r w:rsidRPr="005031E9">
        <w:rPr>
          <w:rFonts w:eastAsia="OfficinaSansBoldITC"/>
        </w:rPr>
        <w:t xml:space="preserve">Предметные результаты изучения истории </w:t>
      </w:r>
      <w:r w:rsidRPr="005031E9">
        <w:rPr>
          <w:rFonts w:eastAsia="SchoolBookSanPin"/>
        </w:rPr>
        <w:t xml:space="preserve">в </w:t>
      </w:r>
      <w:r w:rsidRPr="005031E9">
        <w:rPr>
          <w:rFonts w:eastAsia="SchoolBookSanPin"/>
          <w:bCs/>
        </w:rPr>
        <w:t>5 классе.</w:t>
      </w:r>
    </w:p>
    <w:p w:rsidR="00A55D99" w:rsidRPr="005031E9" w:rsidRDefault="00A55D99" w:rsidP="00A55D99">
      <w:pPr>
        <w:ind w:firstLine="709"/>
        <w:jc w:val="both"/>
        <w:rPr>
          <w:rFonts w:eastAsia="SchoolBookSanPin"/>
        </w:rPr>
      </w:pPr>
      <w:r w:rsidRPr="005031E9">
        <w:rPr>
          <w:rFonts w:eastAsia="SchoolBookSanPin"/>
        </w:rPr>
        <w:t>Знание хронологии, работа с хронологией:</w:t>
      </w:r>
    </w:p>
    <w:p w:rsidR="00A55D99" w:rsidRPr="005031E9" w:rsidRDefault="00A55D99" w:rsidP="00A55D99">
      <w:pPr>
        <w:ind w:firstLine="709"/>
        <w:jc w:val="both"/>
        <w:rPr>
          <w:rFonts w:eastAsia="SchoolBookSanPin"/>
        </w:rPr>
      </w:pPr>
      <w:r w:rsidRPr="005031E9">
        <w:rPr>
          <w:rFonts w:eastAsia="SchoolBookSanPin"/>
          <w:position w:val="1"/>
        </w:rPr>
        <w:t>объяснять с помощью педагога смысл основных хронологических понятий (век, тысячелетие,до нашей эры, наша эра);</w:t>
      </w:r>
    </w:p>
    <w:p w:rsidR="00A55D99" w:rsidRPr="005031E9" w:rsidRDefault="00A55D99" w:rsidP="00A55D99">
      <w:pPr>
        <w:ind w:firstLine="709"/>
        <w:jc w:val="both"/>
        <w:rPr>
          <w:rFonts w:eastAsia="SchoolBookSanPin"/>
        </w:rPr>
      </w:pPr>
      <w:r w:rsidRPr="005031E9">
        <w:rPr>
          <w:rFonts w:eastAsia="SchoolBookSanPin"/>
          <w:position w:val="1"/>
        </w:rPr>
        <w:t>называть даты важнейших событий истории Древнего мира, по дате после предварительного анализа устанавливать принадлежность события к веку, тысячелетию;</w:t>
      </w:r>
    </w:p>
    <w:p w:rsidR="00A55D99" w:rsidRPr="005031E9" w:rsidRDefault="00A55D99" w:rsidP="00A55D99">
      <w:pPr>
        <w:ind w:firstLine="709"/>
        <w:jc w:val="both"/>
        <w:rPr>
          <w:rFonts w:eastAsia="SchoolBookSanPin"/>
        </w:rPr>
      </w:pPr>
      <w:r w:rsidRPr="005031E9">
        <w:rPr>
          <w:rFonts w:eastAsia="SchoolBookSanPin"/>
          <w:position w:val="1"/>
        </w:rPr>
        <w:t>определять после предварительного анализа длительность и последовательность событий, периодов истории Древнего мира, вести счёт лет до нашей эры и нашей эры.</w:t>
      </w:r>
    </w:p>
    <w:p w:rsidR="00A55D99" w:rsidRPr="005031E9" w:rsidRDefault="00A55D99" w:rsidP="00A55D99">
      <w:pPr>
        <w:ind w:firstLine="709"/>
        <w:jc w:val="both"/>
        <w:rPr>
          <w:rFonts w:eastAsia="SchoolBookSanPin"/>
        </w:rPr>
      </w:pPr>
      <w:r w:rsidRPr="005031E9">
        <w:rPr>
          <w:rFonts w:eastAsia="SchoolBookSanPin"/>
          <w:position w:val="1"/>
        </w:rPr>
        <w:lastRenderedPageBreak/>
        <w:t>Знание исторических фактов, работа с фактами:</w:t>
      </w:r>
    </w:p>
    <w:p w:rsidR="00A55D99" w:rsidRPr="005031E9" w:rsidRDefault="00A55D99" w:rsidP="00A55D99">
      <w:pPr>
        <w:ind w:firstLine="709"/>
        <w:jc w:val="both"/>
        <w:rPr>
          <w:rFonts w:eastAsia="SchoolBookSanPin"/>
        </w:rPr>
      </w:pPr>
      <w:r w:rsidRPr="005031E9">
        <w:rPr>
          <w:rFonts w:eastAsia="SchoolBookSanPin"/>
          <w:position w:val="1"/>
        </w:rPr>
        <w:t>указывать (называть) место, обстоятельства, участников, результаты важнейших событий истории Древнего мира с опорой на источник знаний;</w:t>
      </w:r>
    </w:p>
    <w:p w:rsidR="00A55D99" w:rsidRPr="005031E9" w:rsidRDefault="00A55D99" w:rsidP="00A55D99">
      <w:pPr>
        <w:ind w:firstLine="709"/>
        <w:jc w:val="both"/>
        <w:rPr>
          <w:rFonts w:eastAsia="SchoolBookSanPin"/>
        </w:rPr>
      </w:pPr>
      <w:r w:rsidRPr="005031E9">
        <w:rPr>
          <w:rFonts w:eastAsia="SchoolBookSanPin"/>
          <w:position w:val="1"/>
        </w:rPr>
        <w:t>группировать, систематизировать факты по заданному признаку.</w:t>
      </w:r>
    </w:p>
    <w:p w:rsidR="00A55D99" w:rsidRPr="005031E9" w:rsidRDefault="00A55D99" w:rsidP="00A55D99">
      <w:pPr>
        <w:ind w:firstLine="709"/>
        <w:jc w:val="both"/>
        <w:rPr>
          <w:rFonts w:eastAsia="SchoolBookSanPin"/>
        </w:rPr>
      </w:pPr>
      <w:r w:rsidRPr="005031E9">
        <w:rPr>
          <w:rFonts w:eastAsia="SchoolBookSanPin"/>
          <w:position w:val="1"/>
        </w:rPr>
        <w:t>Работа с исторической картой:</w:t>
      </w:r>
    </w:p>
    <w:p w:rsidR="00A55D99" w:rsidRPr="005031E9" w:rsidRDefault="00A55D99" w:rsidP="00A55D99">
      <w:pPr>
        <w:ind w:firstLine="709"/>
        <w:jc w:val="both"/>
        <w:rPr>
          <w:rFonts w:eastAsia="SchoolBookSanPin"/>
        </w:rPr>
      </w:pPr>
      <w:r w:rsidRPr="005031E9">
        <w:rPr>
          <w:rFonts w:eastAsia="SchoolBookSanPin"/>
          <w:position w:val="1"/>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5D99" w:rsidRPr="005031E9" w:rsidRDefault="00A55D99" w:rsidP="00A55D99">
      <w:pPr>
        <w:ind w:firstLine="709"/>
        <w:jc w:val="both"/>
        <w:rPr>
          <w:rFonts w:eastAsia="SchoolBookSanPin"/>
        </w:rPr>
      </w:pPr>
      <w:r w:rsidRPr="005031E9">
        <w:rPr>
          <w:rFonts w:eastAsia="SchoolBookSanPin"/>
          <w:position w:val="1"/>
        </w:rPr>
        <w:t>устанавливать с помощью педагога на основе картографических сведений связь между условиями среды обитания людей и их занятиями.</w:t>
      </w:r>
    </w:p>
    <w:p w:rsidR="00A55D99" w:rsidRPr="005031E9" w:rsidRDefault="00A55D99" w:rsidP="00A55D99">
      <w:pPr>
        <w:ind w:firstLine="709"/>
        <w:jc w:val="both"/>
        <w:rPr>
          <w:rFonts w:eastAsia="SchoolBookSanPin"/>
        </w:rPr>
      </w:pPr>
      <w:r w:rsidRPr="005031E9">
        <w:rPr>
          <w:rFonts w:eastAsia="SchoolBookSanPin"/>
          <w:position w:val="1"/>
        </w:rPr>
        <w:t>Работа с историческими источниками:</w:t>
      </w:r>
    </w:p>
    <w:p w:rsidR="00A55D99" w:rsidRPr="005031E9" w:rsidRDefault="00A55D99" w:rsidP="00A55D99">
      <w:pPr>
        <w:ind w:firstLine="709"/>
        <w:jc w:val="both"/>
        <w:rPr>
          <w:rFonts w:eastAsia="SchoolBookSanPin"/>
        </w:rPr>
      </w:pPr>
      <w:r w:rsidRPr="005031E9">
        <w:rPr>
          <w:rFonts w:eastAsia="SchoolBookSanPin"/>
          <w:position w:val="1"/>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5D99" w:rsidRPr="005031E9" w:rsidRDefault="00A55D99" w:rsidP="00A55D99">
      <w:pPr>
        <w:ind w:firstLine="709"/>
        <w:jc w:val="both"/>
        <w:rPr>
          <w:rFonts w:eastAsia="SchoolBookSanPin"/>
        </w:rPr>
      </w:pPr>
      <w:r w:rsidRPr="005031E9">
        <w:rPr>
          <w:rFonts w:eastAsia="SchoolBookSanPin"/>
          <w:position w:val="1"/>
        </w:rPr>
        <w:t>различать с опорой на источник знаний памятники культуры изучаемой эпохи и источники</w:t>
      </w:r>
      <w:r w:rsidRPr="005031E9">
        <w:rPr>
          <w:rFonts w:eastAsia="SchoolBookSanPin"/>
        </w:rPr>
        <w:t>, созданныев последующие эпохи, приводить примеры;</w:t>
      </w:r>
    </w:p>
    <w:p w:rsidR="00A55D99" w:rsidRPr="005031E9" w:rsidRDefault="00A55D99" w:rsidP="00A55D99">
      <w:pPr>
        <w:ind w:firstLine="709"/>
        <w:jc w:val="both"/>
        <w:rPr>
          <w:rFonts w:eastAsia="SchoolBookSanPin"/>
        </w:rPr>
      </w:pPr>
      <w:r w:rsidRPr="005031E9">
        <w:rPr>
          <w:rFonts w:eastAsia="SchoolBookSanPi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 помощью педагога смысл (главную идею) высказывания, изображения.</w:t>
      </w:r>
    </w:p>
    <w:p w:rsidR="00A55D99" w:rsidRPr="005031E9" w:rsidRDefault="00A55D99" w:rsidP="00A55D99">
      <w:pPr>
        <w:ind w:firstLine="709"/>
        <w:jc w:val="both"/>
        <w:rPr>
          <w:rFonts w:eastAsia="SchoolBookSanPin"/>
        </w:rPr>
      </w:pPr>
      <w:r w:rsidRPr="005031E9">
        <w:rPr>
          <w:rFonts w:eastAsia="SchoolBookSanPin"/>
          <w:position w:val="1"/>
        </w:rPr>
        <w:t>Историческое описание (реконструкция):</w:t>
      </w:r>
    </w:p>
    <w:p w:rsidR="00A55D99" w:rsidRPr="005031E9" w:rsidRDefault="00A55D99" w:rsidP="00A55D99">
      <w:pPr>
        <w:ind w:firstLine="709"/>
        <w:jc w:val="both"/>
        <w:rPr>
          <w:rFonts w:eastAsia="SchoolBookSanPin"/>
        </w:rPr>
      </w:pPr>
      <w:r w:rsidRPr="005031E9">
        <w:rPr>
          <w:rFonts w:eastAsia="SchoolBookSanPin"/>
          <w:position w:val="1"/>
        </w:rPr>
        <w:t>Характеризовать с опорой на план условия жизни людей в древности;</w:t>
      </w:r>
    </w:p>
    <w:p w:rsidR="00A55D99" w:rsidRPr="005031E9" w:rsidRDefault="00A55D99" w:rsidP="00A55D99">
      <w:pPr>
        <w:ind w:firstLine="709"/>
        <w:jc w:val="both"/>
        <w:rPr>
          <w:rFonts w:eastAsia="SchoolBookSanPin"/>
        </w:rPr>
      </w:pPr>
      <w:r w:rsidRPr="005031E9">
        <w:rPr>
          <w:rFonts w:eastAsia="SchoolBookSanPin"/>
          <w:position w:val="1"/>
        </w:rPr>
        <w:t>рассказывать с опорой на план о значительных событиях древней истории, их участниках;</w:t>
      </w:r>
    </w:p>
    <w:p w:rsidR="00A55D99" w:rsidRPr="005031E9" w:rsidRDefault="00A55D99" w:rsidP="00A55D99">
      <w:pPr>
        <w:ind w:firstLine="709"/>
        <w:jc w:val="both"/>
        <w:rPr>
          <w:rFonts w:eastAsia="SchoolBookSanPin"/>
        </w:rPr>
      </w:pPr>
      <w:r w:rsidRPr="005031E9">
        <w:rPr>
          <w:rFonts w:eastAsia="SchoolBookSanPin"/>
          <w:position w:val="1"/>
        </w:rPr>
        <w:t>рассказывать с опорой на план об исторических личностях Древнего мира</w:t>
      </w:r>
      <w:r w:rsidRPr="005031E9">
        <w:rPr>
          <w:rFonts w:eastAsia="SchoolBookSanPin"/>
        </w:rPr>
        <w:t xml:space="preserve"> (</w:t>
      </w:r>
      <w:r w:rsidRPr="005031E9">
        <w:rPr>
          <w:rFonts w:eastAsia="SchoolBookSanPin"/>
          <w:position w:val="1"/>
        </w:rPr>
        <w:t>ключевых моментах их биографии, роли в исторических событиях);</w:t>
      </w:r>
    </w:p>
    <w:p w:rsidR="00A55D99" w:rsidRPr="005031E9" w:rsidRDefault="00A55D99" w:rsidP="00A55D99">
      <w:pPr>
        <w:ind w:firstLine="709"/>
        <w:jc w:val="both"/>
        <w:rPr>
          <w:rFonts w:eastAsia="SchoolBookSanPin"/>
        </w:rPr>
      </w:pPr>
      <w:r w:rsidRPr="005031E9">
        <w:rPr>
          <w:rFonts w:eastAsia="SchoolBookSanPin"/>
          <w:position w:val="1"/>
        </w:rPr>
        <w:t>давать с опорой на план краткое описание памятников культуры эпохи первобытностии древнейших цивилизаций.</w:t>
      </w:r>
    </w:p>
    <w:p w:rsidR="00A55D99" w:rsidRPr="005031E9" w:rsidRDefault="00A55D99" w:rsidP="00A55D99">
      <w:pPr>
        <w:ind w:firstLine="709"/>
        <w:jc w:val="both"/>
        <w:rPr>
          <w:rFonts w:eastAsia="SchoolBookSanPin"/>
        </w:rPr>
      </w:pPr>
      <w:r w:rsidRPr="005031E9">
        <w:rPr>
          <w:rFonts w:eastAsia="SchoolBookSanPin"/>
          <w:position w:val="1"/>
        </w:rPr>
        <w:t>Анализ, объяснение исторических событий, явлений:</w:t>
      </w:r>
    </w:p>
    <w:p w:rsidR="00A55D99" w:rsidRPr="005031E9" w:rsidRDefault="00A55D99" w:rsidP="00A55D99">
      <w:pPr>
        <w:ind w:firstLine="709"/>
        <w:jc w:val="both"/>
        <w:rPr>
          <w:rFonts w:eastAsia="SchoolBookSanPin"/>
        </w:rPr>
      </w:pPr>
      <w:r w:rsidRPr="005031E9">
        <w:rPr>
          <w:rFonts w:eastAsia="SchoolBookSanPin"/>
          <w:position w:val="1"/>
        </w:rPr>
        <w:t>раскрывать после предварительного анализа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A55D99" w:rsidRPr="005031E9" w:rsidRDefault="00A55D99" w:rsidP="00A55D99">
      <w:pPr>
        <w:ind w:firstLine="709"/>
        <w:jc w:val="both"/>
        <w:rPr>
          <w:rFonts w:eastAsia="SchoolBookSanPin"/>
        </w:rPr>
      </w:pPr>
      <w:r w:rsidRPr="005031E9">
        <w:rPr>
          <w:rFonts w:eastAsia="SchoolBookSanPin"/>
          <w:position w:val="1"/>
        </w:rPr>
        <w:t>сравнивать после предварительного анализа исторические явления, определять их общие черты;</w:t>
      </w:r>
    </w:p>
    <w:p w:rsidR="00A55D99" w:rsidRPr="005031E9" w:rsidRDefault="00A55D99" w:rsidP="00A55D99">
      <w:pPr>
        <w:ind w:firstLine="709"/>
        <w:jc w:val="both"/>
        <w:rPr>
          <w:rFonts w:eastAsia="SchoolBookSanPin"/>
        </w:rPr>
      </w:pPr>
      <w:r w:rsidRPr="005031E9">
        <w:rPr>
          <w:rFonts w:eastAsia="SchoolBookSanPin"/>
          <w:position w:val="1"/>
        </w:rPr>
        <w:t>иллюстрировать с опорой на источник знаний общие явления, черты конкретными примерами;</w:t>
      </w:r>
    </w:p>
    <w:p w:rsidR="00A55D99" w:rsidRPr="005031E9" w:rsidRDefault="00A55D99" w:rsidP="00A55D99">
      <w:pPr>
        <w:ind w:firstLine="709"/>
        <w:jc w:val="both"/>
        <w:rPr>
          <w:rFonts w:eastAsia="SchoolBookSanPin"/>
        </w:rPr>
      </w:pPr>
      <w:r w:rsidRPr="005031E9">
        <w:rPr>
          <w:rFonts w:eastAsia="SchoolBookSanPin"/>
          <w:position w:val="1"/>
        </w:rPr>
        <w:t>объяснять с помощью учителя причины и следствия важнейших событий древней истории.</w:t>
      </w:r>
    </w:p>
    <w:p w:rsidR="00A55D99" w:rsidRPr="005031E9" w:rsidRDefault="00A55D99" w:rsidP="00A55D99">
      <w:pPr>
        <w:ind w:firstLine="709"/>
        <w:jc w:val="both"/>
        <w:rPr>
          <w:rFonts w:eastAsia="SchoolBookSanPin"/>
        </w:rPr>
      </w:pPr>
      <w:r w:rsidRPr="005031E9">
        <w:rPr>
          <w:rFonts w:eastAsia="SchoolBookSanPin"/>
          <w:position w:val="1"/>
        </w:rPr>
        <w:t>Рассмотрение исторических версий и оценок, определение своего отношения к наиболее значимым событиям и личностям прошлого:</w:t>
      </w:r>
    </w:p>
    <w:p w:rsidR="00A55D99" w:rsidRPr="005031E9" w:rsidRDefault="00A55D99" w:rsidP="00A55D99">
      <w:pPr>
        <w:ind w:firstLine="709"/>
        <w:jc w:val="both"/>
        <w:rPr>
          <w:rFonts w:eastAsia="SchoolBookSanPin"/>
        </w:rPr>
      </w:pPr>
      <w:r w:rsidRPr="005031E9">
        <w:rPr>
          <w:rFonts w:eastAsia="SchoolBookSanPin"/>
          <w:position w:val="1"/>
        </w:rPr>
        <w:t>излагать оценки наиболее значительных событий и личностей древней истории, приводимые в учебной литературе;</w:t>
      </w:r>
    </w:p>
    <w:p w:rsidR="00A55D99" w:rsidRPr="005031E9" w:rsidRDefault="00A55D99" w:rsidP="00A55D99">
      <w:pPr>
        <w:ind w:firstLine="709"/>
        <w:jc w:val="both"/>
        <w:rPr>
          <w:rFonts w:eastAsia="SchoolBookSanPin"/>
        </w:rPr>
      </w:pPr>
      <w:r w:rsidRPr="005031E9">
        <w:rPr>
          <w:rFonts w:eastAsia="SchoolBookSanPin"/>
          <w:position w:val="1"/>
        </w:rPr>
        <w:t>высказывать на уровне эмоциональных оценок отношение к поступкам людей прошлого, к памятникам культуры.</w:t>
      </w:r>
    </w:p>
    <w:p w:rsidR="00A55D99" w:rsidRPr="005031E9" w:rsidRDefault="00A55D99" w:rsidP="00A55D99">
      <w:pPr>
        <w:ind w:firstLine="709"/>
        <w:jc w:val="both"/>
        <w:rPr>
          <w:rFonts w:eastAsia="SchoolBookSanPin"/>
        </w:rPr>
      </w:pPr>
      <w:r w:rsidRPr="005031E9">
        <w:rPr>
          <w:rFonts w:eastAsia="SchoolBookSanPin"/>
          <w:position w:val="1"/>
        </w:rPr>
        <w:t>Применение исторических знаний:</w:t>
      </w:r>
    </w:p>
    <w:p w:rsidR="00A55D99" w:rsidRPr="005031E9" w:rsidRDefault="00A55D99" w:rsidP="00A55D99">
      <w:pPr>
        <w:ind w:firstLine="709"/>
        <w:jc w:val="both"/>
        <w:rPr>
          <w:rFonts w:eastAsia="SchoolBookSanPin"/>
        </w:rPr>
      </w:pPr>
      <w:r w:rsidRPr="005031E9">
        <w:rPr>
          <w:rFonts w:eastAsia="SchoolBookSanPin"/>
          <w:position w:val="1"/>
        </w:rPr>
        <w:t>Раскрывать с помощью педагога значение памятников древней истории и культуры, необходимость сохранения их в современном мире;</w:t>
      </w:r>
    </w:p>
    <w:p w:rsidR="00A55D99" w:rsidRPr="005031E9" w:rsidRDefault="00A55D99" w:rsidP="00A55D99">
      <w:pPr>
        <w:ind w:firstLine="709"/>
        <w:jc w:val="both"/>
        <w:rPr>
          <w:rFonts w:eastAsia="SchoolBookSanPin"/>
          <w:position w:val="1"/>
        </w:rPr>
      </w:pPr>
      <w:r w:rsidRPr="005031E9">
        <w:rPr>
          <w:rFonts w:eastAsia="SchoolBookSanPin"/>
          <w:position w:val="1"/>
        </w:rPr>
        <w:t>выполнять с помощью педагога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bCs/>
        </w:rPr>
      </w:pPr>
      <w:r w:rsidRPr="005031E9">
        <w:rPr>
          <w:rFonts w:eastAsia="OfficinaSansBoldITC"/>
        </w:rPr>
        <w:t xml:space="preserve">Предметные результаты изучения истории </w:t>
      </w:r>
      <w:r w:rsidRPr="005031E9">
        <w:rPr>
          <w:rFonts w:eastAsia="SchoolBookSanPin"/>
        </w:rPr>
        <w:t xml:space="preserve">в </w:t>
      </w:r>
      <w:r w:rsidRPr="005031E9">
        <w:rPr>
          <w:rFonts w:eastAsia="SchoolBookSanPin"/>
          <w:bCs/>
        </w:rPr>
        <w:t>6 классе.</w:t>
      </w:r>
    </w:p>
    <w:p w:rsidR="00A55D99" w:rsidRPr="005031E9" w:rsidRDefault="00A55D99" w:rsidP="00A55D99">
      <w:pPr>
        <w:ind w:firstLine="709"/>
        <w:jc w:val="both"/>
        <w:rPr>
          <w:rFonts w:eastAsia="SchoolBookSanPin"/>
        </w:rPr>
      </w:pPr>
      <w:r w:rsidRPr="005031E9">
        <w:rPr>
          <w:rFonts w:eastAsia="SchoolBookSanPin"/>
        </w:rPr>
        <w:t>Знание хронологии, работа с хронологией:</w:t>
      </w:r>
    </w:p>
    <w:p w:rsidR="00A55D99" w:rsidRPr="005031E9" w:rsidRDefault="00A55D99" w:rsidP="00A55D99">
      <w:pPr>
        <w:ind w:firstLine="709"/>
        <w:jc w:val="both"/>
        <w:rPr>
          <w:rFonts w:eastAsia="SchoolBookSanPin"/>
          <w:position w:val="1"/>
        </w:rPr>
      </w:pPr>
      <w:r w:rsidRPr="005031E9">
        <w:rPr>
          <w:rFonts w:eastAsia="SchoolBookSanPin"/>
          <w:position w:val="1"/>
        </w:rPr>
        <w:t>называть даты важнейших событий Средневековья, определять после предварительного анализаих принадлежность к веку, историческому периоду;</w:t>
      </w:r>
    </w:p>
    <w:p w:rsidR="00A55D99" w:rsidRPr="005031E9" w:rsidRDefault="00A55D99" w:rsidP="00A55D99">
      <w:pPr>
        <w:ind w:firstLine="709"/>
        <w:jc w:val="both"/>
        <w:rPr>
          <w:rFonts w:eastAsia="SchoolBookSanPin"/>
        </w:rPr>
      </w:pPr>
      <w:r w:rsidRPr="005031E9">
        <w:rPr>
          <w:rFonts w:eastAsia="SchoolBookSanPin"/>
        </w:rPr>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p w:rsidR="00A55D99" w:rsidRPr="005031E9" w:rsidRDefault="00A55D99" w:rsidP="00A55D99">
      <w:pPr>
        <w:ind w:firstLine="709"/>
        <w:jc w:val="both"/>
        <w:rPr>
          <w:rFonts w:eastAsia="SchoolBookSanPin"/>
        </w:rPr>
      </w:pPr>
      <w:r w:rsidRPr="005031E9">
        <w:rPr>
          <w:rFonts w:eastAsia="SchoolBookSanPin"/>
        </w:rPr>
        <w:t>устанавливать используя «ленту времени» длительность и синхронность событий истории Русии всеобщей истории.</w:t>
      </w:r>
    </w:p>
    <w:p w:rsidR="00A55D99" w:rsidRPr="005031E9" w:rsidRDefault="00A55D99" w:rsidP="00A55D99">
      <w:pPr>
        <w:ind w:firstLine="709"/>
        <w:jc w:val="both"/>
        <w:rPr>
          <w:rFonts w:eastAsia="SchoolBookSanPin"/>
        </w:rPr>
      </w:pPr>
      <w:r w:rsidRPr="005031E9">
        <w:rPr>
          <w:rFonts w:eastAsia="SchoolBookSanPin"/>
        </w:rPr>
        <w:t>Знание исторических фактов, работа с фактами:</w:t>
      </w:r>
    </w:p>
    <w:p w:rsidR="00A55D99" w:rsidRPr="005031E9" w:rsidRDefault="00A55D99" w:rsidP="00A55D99">
      <w:pPr>
        <w:ind w:firstLine="709"/>
        <w:jc w:val="both"/>
        <w:rPr>
          <w:rFonts w:eastAsia="SchoolBookSanPin"/>
        </w:rPr>
      </w:pPr>
      <w:r w:rsidRPr="005031E9">
        <w:rPr>
          <w:rFonts w:eastAsia="SchoolBookSanPin"/>
          <w:position w:val="1"/>
        </w:rPr>
        <w:t>указывать (называть) с опорой на зрительную наглядность место, обстоятельства, участников, результаты важнейших событий отечественной и всеобщей истории эпохи Средневековья;</w:t>
      </w:r>
    </w:p>
    <w:p w:rsidR="00A55D99" w:rsidRPr="005031E9" w:rsidRDefault="00A55D99" w:rsidP="00A55D99">
      <w:pPr>
        <w:ind w:firstLine="709"/>
        <w:jc w:val="both"/>
        <w:rPr>
          <w:rFonts w:eastAsia="SchoolBookSanPin"/>
        </w:rPr>
      </w:pPr>
      <w:r w:rsidRPr="005031E9">
        <w:rPr>
          <w:rFonts w:eastAsia="SchoolBookSanPin"/>
          <w:position w:val="1"/>
        </w:rPr>
        <w:t>группировать, систематизировать с помощью педагога факты по заданному признаку (составление систематических таблиц).</w:t>
      </w:r>
    </w:p>
    <w:p w:rsidR="00A55D99" w:rsidRPr="005031E9" w:rsidRDefault="00A55D99" w:rsidP="00A55D99">
      <w:pPr>
        <w:ind w:firstLine="709"/>
        <w:jc w:val="both"/>
        <w:rPr>
          <w:rFonts w:eastAsia="SchoolBookSanPin"/>
        </w:rPr>
      </w:pPr>
      <w:r w:rsidRPr="005031E9">
        <w:rPr>
          <w:rFonts w:eastAsia="SchoolBookSanPin"/>
          <w:position w:val="1"/>
        </w:rPr>
        <w:t>Работа с исторической картой:</w:t>
      </w:r>
    </w:p>
    <w:p w:rsidR="00A55D99" w:rsidRPr="005031E9" w:rsidRDefault="00A55D99" w:rsidP="00A55D99">
      <w:pPr>
        <w:ind w:firstLine="709"/>
        <w:jc w:val="both"/>
        <w:rPr>
          <w:rFonts w:eastAsia="SchoolBookSanPin"/>
        </w:rPr>
      </w:pPr>
      <w:r w:rsidRPr="005031E9">
        <w:rPr>
          <w:rFonts w:eastAsia="SchoolBookSanPin"/>
          <w:position w:val="1"/>
        </w:rPr>
        <w:t>находить и показывать на карте исторические объекты, используя легенду карты; давать словесное описание их местоположения;</w:t>
      </w:r>
    </w:p>
    <w:p w:rsidR="00A55D99" w:rsidRPr="005031E9" w:rsidRDefault="00A55D99" w:rsidP="00A55D99">
      <w:pPr>
        <w:ind w:firstLine="709"/>
        <w:jc w:val="both"/>
        <w:rPr>
          <w:rFonts w:eastAsia="SchoolBookSanPin"/>
        </w:rPr>
      </w:pPr>
      <w:r w:rsidRPr="005031E9">
        <w:rPr>
          <w:rFonts w:eastAsia="SchoolBookSanPin"/>
          <w:position w:val="1"/>
        </w:rPr>
        <w:t xml:space="preserve">извлекать с помощью педагога из карты информацию о территории, экономических и культурных центрах Руси </w:t>
      </w:r>
      <w:r w:rsidRPr="005031E9">
        <w:rPr>
          <w:rFonts w:eastAsia="SchoolBookSanPin"/>
          <w:position w:val="1"/>
        </w:rPr>
        <w:lastRenderedPageBreak/>
        <w:t>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A55D99" w:rsidRPr="005031E9" w:rsidRDefault="00A55D99" w:rsidP="00A55D99">
      <w:pPr>
        <w:ind w:firstLine="709"/>
        <w:jc w:val="both"/>
        <w:rPr>
          <w:rFonts w:eastAsia="SchoolBookSanPin"/>
        </w:rPr>
      </w:pPr>
      <w:r w:rsidRPr="005031E9">
        <w:rPr>
          <w:rFonts w:eastAsia="SchoolBookSanPin"/>
          <w:position w:val="1"/>
        </w:rPr>
        <w:t>Работа с историческими источниками:</w:t>
      </w:r>
    </w:p>
    <w:p w:rsidR="00A55D99" w:rsidRPr="005031E9" w:rsidRDefault="00A55D99" w:rsidP="00A55D99">
      <w:pPr>
        <w:ind w:firstLine="709"/>
        <w:jc w:val="both"/>
        <w:rPr>
          <w:rFonts w:eastAsia="SchoolBookSanPin"/>
        </w:rPr>
      </w:pPr>
      <w:r w:rsidRPr="005031E9">
        <w:rPr>
          <w:rFonts w:eastAsia="SchoolBookSanPin"/>
          <w:position w:val="1"/>
        </w:rPr>
        <w:t>различать с опорой на алгоритм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5D99" w:rsidRPr="005031E9" w:rsidRDefault="00A55D99" w:rsidP="00A55D99">
      <w:pPr>
        <w:ind w:firstLine="709"/>
        <w:jc w:val="both"/>
        <w:rPr>
          <w:rFonts w:eastAsia="SchoolBookSanPin"/>
        </w:rPr>
      </w:pPr>
      <w:r w:rsidRPr="005031E9">
        <w:rPr>
          <w:rFonts w:eastAsia="SchoolBookSanPin"/>
          <w:position w:val="1"/>
        </w:rPr>
        <w:t>характеризоватьс опорой на план авторство, время, место создания источника;</w:t>
      </w:r>
    </w:p>
    <w:p w:rsidR="00A55D99" w:rsidRPr="005031E9" w:rsidRDefault="00A55D99" w:rsidP="00A55D99">
      <w:pPr>
        <w:ind w:firstLine="709"/>
        <w:jc w:val="both"/>
        <w:rPr>
          <w:rFonts w:eastAsia="SchoolBookSanPin"/>
        </w:rPr>
      </w:pPr>
      <w:r w:rsidRPr="005031E9">
        <w:rPr>
          <w:rFonts w:eastAsia="SchoolBookSanPin"/>
          <w:position w:val="1"/>
        </w:rPr>
        <w:t>выделять с помощью педагога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5D99" w:rsidRPr="005031E9" w:rsidRDefault="00A55D99" w:rsidP="00A55D99">
      <w:pPr>
        <w:ind w:firstLine="709"/>
        <w:jc w:val="both"/>
        <w:rPr>
          <w:rFonts w:eastAsia="SchoolBookSanPin"/>
        </w:rPr>
      </w:pPr>
      <w:r w:rsidRPr="005031E9">
        <w:rPr>
          <w:rFonts w:eastAsia="SchoolBookSanPin"/>
          <w:position w:val="1"/>
        </w:rPr>
        <w:t>находить в визуальном источнике и вещественном памятнике ключевые символы, образы;</w:t>
      </w:r>
    </w:p>
    <w:p w:rsidR="00A55D99" w:rsidRPr="005031E9" w:rsidRDefault="00A55D99" w:rsidP="00A55D99">
      <w:pPr>
        <w:ind w:firstLine="709"/>
        <w:jc w:val="both"/>
        <w:rPr>
          <w:rFonts w:eastAsia="SchoolBookSanPin"/>
        </w:rPr>
      </w:pPr>
      <w:r w:rsidRPr="005031E9">
        <w:rPr>
          <w:rFonts w:eastAsia="SchoolBookSanPin"/>
          <w:position w:val="1"/>
        </w:rPr>
        <w:t>характеризовать с опорой на план позицию автора письменного и визуального исторического источника.</w:t>
      </w:r>
    </w:p>
    <w:p w:rsidR="00A55D99" w:rsidRPr="005031E9" w:rsidRDefault="00A55D99" w:rsidP="00A55D99">
      <w:pPr>
        <w:ind w:firstLine="709"/>
        <w:jc w:val="both"/>
        <w:rPr>
          <w:rFonts w:eastAsia="SchoolBookSanPin"/>
        </w:rPr>
      </w:pPr>
      <w:r w:rsidRPr="005031E9">
        <w:rPr>
          <w:rFonts w:eastAsia="SchoolBookSanPin"/>
          <w:position w:val="1"/>
        </w:rPr>
        <w:t>Историческое описание (реконструкция):</w:t>
      </w:r>
    </w:p>
    <w:p w:rsidR="00A55D99" w:rsidRPr="005031E9" w:rsidRDefault="00A55D99" w:rsidP="00A55D99">
      <w:pPr>
        <w:ind w:firstLine="709"/>
        <w:jc w:val="both"/>
        <w:rPr>
          <w:rFonts w:eastAsia="SchoolBookSanPin"/>
        </w:rPr>
      </w:pPr>
      <w:r w:rsidRPr="005031E9">
        <w:rPr>
          <w:rFonts w:eastAsia="SchoolBookSanPin"/>
          <w:position w:val="1"/>
        </w:rPr>
        <w:t>рассказывать с опорой на план о ключевых событиях отечественной и всеобщей историив эпоху Средневековья, их участниках;</w:t>
      </w:r>
    </w:p>
    <w:p w:rsidR="00A55D99" w:rsidRPr="005031E9" w:rsidRDefault="00A55D99" w:rsidP="00A55D99">
      <w:pPr>
        <w:ind w:firstLine="709"/>
        <w:jc w:val="both"/>
        <w:rPr>
          <w:rFonts w:eastAsia="SchoolBookSanPin"/>
        </w:rPr>
      </w:pPr>
      <w:r w:rsidRPr="005031E9">
        <w:rPr>
          <w:rFonts w:eastAsia="SchoolBookSanPin"/>
          <w:position w:val="1"/>
        </w:rPr>
        <w:t>составлять с опорой на источник знаний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5D99" w:rsidRPr="005031E9" w:rsidRDefault="00A55D99" w:rsidP="00A55D99">
      <w:pPr>
        <w:ind w:firstLine="709"/>
        <w:jc w:val="both"/>
        <w:rPr>
          <w:rFonts w:eastAsia="SchoolBookSanPin"/>
          <w:position w:val="1"/>
        </w:rPr>
      </w:pPr>
      <w:r w:rsidRPr="005031E9">
        <w:rPr>
          <w:rFonts w:eastAsia="SchoolBookSanPin"/>
          <w:position w:val="1"/>
        </w:rPr>
        <w:t>рассказывать с опорой на план об образе жизни различных групп населения в средневековых обществах на Руси и в других странах;</w:t>
      </w:r>
    </w:p>
    <w:p w:rsidR="00A55D99" w:rsidRPr="005031E9" w:rsidRDefault="00A55D99" w:rsidP="00A55D99">
      <w:pPr>
        <w:ind w:firstLine="709"/>
        <w:jc w:val="both"/>
        <w:rPr>
          <w:rFonts w:eastAsia="SchoolBookSanPin"/>
        </w:rPr>
      </w:pPr>
      <w:r w:rsidRPr="005031E9">
        <w:rPr>
          <w:rFonts w:eastAsia="SchoolBookSanPin"/>
        </w:rPr>
        <w:t>представлять с опорой на текст описание памятников материальной и художественной культуры изучаемой эпохи.</w:t>
      </w:r>
    </w:p>
    <w:p w:rsidR="00A55D99" w:rsidRPr="005031E9" w:rsidRDefault="00A55D99" w:rsidP="00A55D99">
      <w:pPr>
        <w:ind w:firstLine="709"/>
        <w:jc w:val="both"/>
        <w:rPr>
          <w:rFonts w:eastAsia="SchoolBookSanPin"/>
        </w:rPr>
      </w:pPr>
      <w:r w:rsidRPr="005031E9">
        <w:rPr>
          <w:rFonts w:eastAsia="SchoolBookSanPin"/>
        </w:rPr>
        <w:t>Анализ, объяснение исторических событий, явлений:</w:t>
      </w:r>
    </w:p>
    <w:p w:rsidR="00A55D99" w:rsidRPr="005031E9" w:rsidRDefault="00A55D99" w:rsidP="00A55D99">
      <w:pPr>
        <w:ind w:firstLine="709"/>
        <w:jc w:val="both"/>
        <w:rPr>
          <w:rFonts w:eastAsia="SchoolBookSanPin"/>
        </w:rPr>
      </w:pPr>
      <w:r w:rsidRPr="005031E9">
        <w:rPr>
          <w:rFonts w:eastAsia="SchoolBookSanPin"/>
          <w:position w:val="1"/>
        </w:rPr>
        <w:t>раскрывать с помощью педагога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55D99" w:rsidRPr="005031E9" w:rsidRDefault="00A55D99" w:rsidP="00A55D99">
      <w:pPr>
        <w:ind w:firstLine="709"/>
        <w:jc w:val="both"/>
        <w:rPr>
          <w:rFonts w:eastAsia="SchoolBookSanPin"/>
        </w:rPr>
      </w:pPr>
      <w:r w:rsidRPr="005031E9">
        <w:rPr>
          <w:rFonts w:eastAsia="SchoolBookSanPin"/>
          <w:position w:val="1"/>
        </w:rPr>
        <w:t>объяснять после предварительного анализа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5D99" w:rsidRPr="005031E9" w:rsidRDefault="00A55D99" w:rsidP="00A55D99">
      <w:pPr>
        <w:ind w:firstLine="709"/>
        <w:jc w:val="both"/>
        <w:rPr>
          <w:rFonts w:eastAsia="SchoolBookSanPin"/>
        </w:rPr>
      </w:pPr>
      <w:r w:rsidRPr="005031E9">
        <w:rPr>
          <w:rFonts w:eastAsia="SchoolBookSanPin"/>
          <w:position w:val="1"/>
        </w:rPr>
        <w:t>объяснять с опорой на текст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55D99" w:rsidRPr="005031E9" w:rsidRDefault="00A55D99" w:rsidP="00A55D99">
      <w:pPr>
        <w:ind w:firstLine="709"/>
        <w:jc w:val="both"/>
        <w:rPr>
          <w:rFonts w:eastAsia="SchoolBookSanPin"/>
          <w:position w:val="1"/>
        </w:rPr>
      </w:pPr>
      <w:r w:rsidRPr="005031E9">
        <w:rPr>
          <w:rFonts w:eastAsia="SchoolBookSanPin"/>
          <w:position w:val="1"/>
        </w:rPr>
        <w:t>проводить синхронизацию и сопоставление однотипных событий и процессов отечественной и всеобщей истории</w:t>
      </w:r>
      <w:r w:rsidRPr="005031E9">
        <w:rPr>
          <w:rFonts w:eastAsia="SchoolBookSanPin"/>
        </w:rPr>
        <w:t xml:space="preserve"> (</w:t>
      </w:r>
      <w:r w:rsidRPr="005031E9">
        <w:rPr>
          <w:rFonts w:eastAsia="SchoolBookSanPin"/>
          <w:position w:val="1"/>
        </w:rPr>
        <w:t>по предложенному плану), выделять черты сходства и различия.</w:t>
      </w:r>
    </w:p>
    <w:p w:rsidR="00A55D99" w:rsidRPr="005031E9" w:rsidRDefault="00A55D99" w:rsidP="00A55D99">
      <w:pPr>
        <w:ind w:firstLine="709"/>
        <w:jc w:val="both"/>
        <w:rPr>
          <w:rFonts w:eastAsia="SchoolBookSanPin"/>
        </w:rPr>
      </w:pPr>
      <w:r w:rsidRPr="005031E9">
        <w:rPr>
          <w:rFonts w:eastAsia="SchoolBookSanPin"/>
          <w:position w:val="1"/>
        </w:rPr>
        <w:t>Рассмотрение исторических версий и оценок, определение своего отношения к наиболее значимым событиям и личностям прошлого:</w:t>
      </w:r>
    </w:p>
    <w:p w:rsidR="00A55D99" w:rsidRPr="005031E9" w:rsidRDefault="00A55D99" w:rsidP="00A55D99">
      <w:pPr>
        <w:ind w:firstLine="709"/>
        <w:jc w:val="both"/>
        <w:rPr>
          <w:rFonts w:eastAsia="SchoolBookSanPin"/>
        </w:rPr>
      </w:pPr>
      <w:r w:rsidRPr="005031E9">
        <w:rPr>
          <w:rFonts w:eastAsia="SchoolBookSanPin"/>
          <w:position w:val="1"/>
        </w:rPr>
        <w:t>излагать оценки событий и личностей эпохи Средневековья, приводимыев учебной и научно-популярной литературе, объяснять с помощью педагога, на каких фактахони основаны;</w:t>
      </w:r>
    </w:p>
    <w:p w:rsidR="00A55D99" w:rsidRPr="005031E9" w:rsidRDefault="00A55D99" w:rsidP="00A55D99">
      <w:pPr>
        <w:ind w:firstLine="709"/>
        <w:jc w:val="both"/>
        <w:rPr>
          <w:rFonts w:eastAsia="SchoolBookSanPin"/>
        </w:rPr>
      </w:pPr>
      <w:r w:rsidRPr="005031E9">
        <w:rPr>
          <w:rFonts w:eastAsia="SchoolBookSanPin"/>
          <w:position w:val="1"/>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5D99" w:rsidRPr="005031E9" w:rsidRDefault="00A55D99" w:rsidP="00A55D99">
      <w:pPr>
        <w:ind w:firstLine="709"/>
        <w:jc w:val="both"/>
        <w:rPr>
          <w:rFonts w:eastAsia="SchoolBookSanPin"/>
        </w:rPr>
      </w:pPr>
      <w:r w:rsidRPr="005031E9">
        <w:rPr>
          <w:rFonts w:eastAsia="SchoolBookSanPin"/>
          <w:position w:val="1"/>
        </w:rPr>
        <w:t>Применение исторических знаний:</w:t>
      </w:r>
    </w:p>
    <w:p w:rsidR="00A55D99" w:rsidRPr="005031E9" w:rsidRDefault="00A55D99" w:rsidP="00A55D99">
      <w:pPr>
        <w:ind w:firstLine="709"/>
        <w:jc w:val="both"/>
        <w:rPr>
          <w:rFonts w:eastAsia="SchoolBookSanPin"/>
        </w:rPr>
      </w:pPr>
      <w:r w:rsidRPr="005031E9">
        <w:rPr>
          <w:rFonts w:eastAsia="SchoolBookSanPin"/>
          <w:position w:val="1"/>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5D99" w:rsidRPr="005031E9" w:rsidRDefault="00A55D99" w:rsidP="00A55D99">
      <w:pPr>
        <w:ind w:firstLine="709"/>
        <w:jc w:val="both"/>
        <w:rPr>
          <w:rFonts w:eastAsia="SchoolBookSanPin"/>
          <w:position w:val="1"/>
        </w:rPr>
      </w:pPr>
      <w:r w:rsidRPr="005031E9">
        <w:rPr>
          <w:rFonts w:eastAsia="SchoolBookSanPin"/>
          <w:position w:val="1"/>
        </w:rPr>
        <w:t>выполнять с помощью педагога учебные проекты по истории Средних веков (в том числена региональном материале).</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bCs/>
        </w:rPr>
      </w:pPr>
      <w:r w:rsidRPr="005031E9">
        <w:rPr>
          <w:rFonts w:eastAsia="OfficinaSansBoldITC"/>
        </w:rPr>
        <w:t xml:space="preserve">Предметные результаты изучения истории </w:t>
      </w:r>
      <w:r w:rsidRPr="005031E9">
        <w:rPr>
          <w:rFonts w:eastAsia="SchoolBookSanPin"/>
        </w:rPr>
        <w:t xml:space="preserve">в </w:t>
      </w:r>
      <w:r w:rsidRPr="005031E9">
        <w:rPr>
          <w:rFonts w:eastAsia="SchoolBookSanPin"/>
          <w:bCs/>
        </w:rPr>
        <w:t>7 классе.</w:t>
      </w:r>
    </w:p>
    <w:p w:rsidR="00A55D99" w:rsidRPr="005031E9" w:rsidRDefault="00A55D99" w:rsidP="00A55D99">
      <w:pPr>
        <w:ind w:firstLine="709"/>
        <w:jc w:val="both"/>
        <w:rPr>
          <w:rFonts w:eastAsia="SchoolBookSanPin"/>
        </w:rPr>
      </w:pPr>
      <w:r w:rsidRPr="005031E9">
        <w:rPr>
          <w:rFonts w:eastAsia="SchoolBookSanPin"/>
        </w:rPr>
        <w:t>Знание хронологии, работа с хронологией:</w:t>
      </w:r>
    </w:p>
    <w:p w:rsidR="00A55D99" w:rsidRPr="005031E9" w:rsidRDefault="00A55D99" w:rsidP="00A55D99">
      <w:pPr>
        <w:ind w:firstLine="709"/>
        <w:jc w:val="both"/>
        <w:rPr>
          <w:rFonts w:eastAsia="SchoolBookSanPin"/>
          <w:position w:val="1"/>
        </w:rPr>
      </w:pPr>
      <w:r w:rsidRPr="005031E9">
        <w:rPr>
          <w:rFonts w:eastAsia="SchoolBookSanPin"/>
          <w:position w:val="1"/>
        </w:rPr>
        <w:t>называть с опорой на источник знаний этапы отечественной и всеобщей истории Нового времени,их хронологические рамки;</w:t>
      </w:r>
    </w:p>
    <w:p w:rsidR="00A55D99" w:rsidRPr="005031E9" w:rsidRDefault="00A55D99" w:rsidP="00A55D99">
      <w:pPr>
        <w:ind w:firstLine="709"/>
        <w:jc w:val="both"/>
        <w:rPr>
          <w:rFonts w:eastAsia="SchoolBookSanPin"/>
        </w:rPr>
      </w:pPr>
      <w:r w:rsidRPr="005031E9">
        <w:rPr>
          <w:rFonts w:eastAsia="SchoolBookSanPin"/>
        </w:rPr>
        <w:t xml:space="preserve">локализовать с помощью педагога во времени ключевые события отечественной и всеобщей истории </w:t>
      </w:r>
      <w:r w:rsidRPr="005031E9">
        <w:rPr>
          <w:rFonts w:eastAsia="SchoolBookSanPin"/>
          <w:lang w:val="en-US"/>
        </w:rPr>
        <w:t>XVI</w:t>
      </w:r>
      <w:r w:rsidRPr="005031E9">
        <w:rPr>
          <w:rFonts w:eastAsia="SchoolBookSanPin"/>
        </w:rPr>
        <w:t>‒</w:t>
      </w:r>
      <w:r w:rsidRPr="005031E9">
        <w:rPr>
          <w:rFonts w:eastAsia="SchoolBookSanPin"/>
          <w:lang w:val="en-US"/>
        </w:rPr>
        <w:t>XVII</w:t>
      </w:r>
      <w:r w:rsidRPr="005031E9">
        <w:rPr>
          <w:rFonts w:eastAsia="SchoolBookSanPin"/>
        </w:rPr>
        <w:t xml:space="preserve"> вв., определять их принадлежность к части века (половина, треть, четверть);</w:t>
      </w:r>
    </w:p>
    <w:p w:rsidR="00A55D99" w:rsidRPr="005031E9" w:rsidRDefault="00A55D99" w:rsidP="00A55D99">
      <w:pPr>
        <w:ind w:firstLine="709"/>
        <w:jc w:val="both"/>
        <w:rPr>
          <w:rFonts w:eastAsia="SchoolBookSanPin"/>
        </w:rPr>
      </w:pPr>
      <w:r w:rsidRPr="005031E9">
        <w:rPr>
          <w:rFonts w:eastAsia="SchoolBookSanPin"/>
        </w:rPr>
        <w:t xml:space="preserve">устанавливать с опорой на алгоритм учебных действий синхронность событий отечественной и всеобщей истории </w:t>
      </w:r>
      <w:r w:rsidRPr="005031E9">
        <w:rPr>
          <w:rFonts w:eastAsia="SchoolBookSanPin"/>
          <w:lang w:val="en-US"/>
        </w:rPr>
        <w:t>XVI</w:t>
      </w:r>
      <w:r w:rsidRPr="005031E9">
        <w:rPr>
          <w:rFonts w:eastAsia="SchoolBookSanPin"/>
        </w:rPr>
        <w:t>‒</w:t>
      </w:r>
      <w:r w:rsidRPr="005031E9">
        <w:rPr>
          <w:rFonts w:eastAsia="SchoolBookSanPin"/>
          <w:lang w:val="en-US"/>
        </w:rPr>
        <w:t>XVII</w:t>
      </w:r>
      <w:r w:rsidRPr="005031E9">
        <w:rPr>
          <w:rFonts w:eastAsia="SchoolBookSanPin"/>
        </w:rPr>
        <w:t xml:space="preserve"> вв.</w:t>
      </w:r>
    </w:p>
    <w:p w:rsidR="00A55D99" w:rsidRPr="005031E9" w:rsidRDefault="00A55D99" w:rsidP="00A55D99">
      <w:pPr>
        <w:ind w:firstLine="709"/>
        <w:jc w:val="both"/>
        <w:rPr>
          <w:rFonts w:eastAsia="SchoolBookSanPin"/>
        </w:rPr>
      </w:pPr>
      <w:r w:rsidRPr="005031E9">
        <w:rPr>
          <w:rFonts w:eastAsia="SchoolBookSanPin"/>
          <w:position w:val="1"/>
        </w:rPr>
        <w:t>Знание исторических фактов, работа с фактами:</w:t>
      </w:r>
    </w:p>
    <w:p w:rsidR="00A55D99" w:rsidRPr="005031E9" w:rsidRDefault="00A55D99" w:rsidP="00A55D99">
      <w:pPr>
        <w:ind w:firstLine="709"/>
        <w:jc w:val="both"/>
        <w:rPr>
          <w:rFonts w:eastAsia="SchoolBookSanPin"/>
        </w:rPr>
      </w:pPr>
      <w:r w:rsidRPr="005031E9">
        <w:rPr>
          <w:rFonts w:eastAsia="SchoolBookSanPin"/>
          <w:position w:val="1"/>
        </w:rPr>
        <w:t xml:space="preserve">указывать (называть) место с опорой на источник знаний, обстоятельства, участников, результаты важнейших событий отечественной и всеобщей истории </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w:t>
      </w:r>
    </w:p>
    <w:p w:rsidR="00A55D99" w:rsidRPr="005031E9" w:rsidRDefault="00A55D99" w:rsidP="00A55D99">
      <w:pPr>
        <w:ind w:firstLine="709"/>
        <w:jc w:val="both"/>
        <w:rPr>
          <w:rFonts w:eastAsia="SchoolBookSanPin"/>
        </w:rPr>
      </w:pPr>
      <w:r w:rsidRPr="005031E9">
        <w:rPr>
          <w:rFonts w:eastAsia="SchoolBookSanPin"/>
          <w:position w:val="1"/>
        </w:rPr>
        <w:t>группировать, систематизировать после предварительного анализа факты по заданному признаку (группировка событий по их принадлежности к историческим процессам, составление таблиц, схем).</w:t>
      </w:r>
    </w:p>
    <w:p w:rsidR="00A55D99" w:rsidRPr="005031E9" w:rsidRDefault="00A55D99" w:rsidP="00A55D99">
      <w:pPr>
        <w:ind w:firstLine="709"/>
        <w:jc w:val="both"/>
        <w:rPr>
          <w:rFonts w:eastAsia="SchoolBookSanPin"/>
        </w:rPr>
      </w:pPr>
      <w:r w:rsidRPr="005031E9">
        <w:rPr>
          <w:rFonts w:eastAsia="SchoolBookSanPin"/>
          <w:position w:val="1"/>
        </w:rPr>
        <w:t>Работа с исторической картой:</w:t>
      </w:r>
    </w:p>
    <w:p w:rsidR="00A55D99" w:rsidRPr="005031E9" w:rsidRDefault="00A55D99" w:rsidP="00A55D99">
      <w:pPr>
        <w:ind w:firstLine="709"/>
        <w:jc w:val="both"/>
        <w:rPr>
          <w:rFonts w:eastAsia="SchoolBookSanPin"/>
        </w:rPr>
      </w:pPr>
      <w:r w:rsidRPr="005031E9">
        <w:rPr>
          <w:rFonts w:eastAsia="SchoolBookSanPin"/>
          <w:position w:val="1"/>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w:t>
      </w:r>
    </w:p>
    <w:p w:rsidR="00A55D99" w:rsidRPr="005031E9" w:rsidRDefault="00A55D99" w:rsidP="00A55D99">
      <w:pPr>
        <w:ind w:firstLine="709"/>
        <w:jc w:val="both"/>
        <w:rPr>
          <w:rFonts w:eastAsia="SchoolBookSanPin"/>
        </w:rPr>
      </w:pPr>
      <w:r w:rsidRPr="005031E9">
        <w:rPr>
          <w:rFonts w:eastAsia="SchoolBookSanPin"/>
          <w:position w:val="1"/>
        </w:rPr>
        <w:t>устанавливать с опорой на алгоритм на основе карты связи между географическим положением страны и особенностями ее экономического, социального и политического развития.</w:t>
      </w:r>
    </w:p>
    <w:p w:rsidR="00A55D99" w:rsidRPr="005031E9" w:rsidRDefault="00A55D99" w:rsidP="00A55D99">
      <w:pPr>
        <w:ind w:firstLine="709"/>
        <w:jc w:val="both"/>
        <w:rPr>
          <w:rFonts w:eastAsia="SchoolBookSanPin"/>
        </w:rPr>
      </w:pPr>
      <w:r w:rsidRPr="005031E9">
        <w:rPr>
          <w:rFonts w:eastAsia="SchoolBookSanPin"/>
          <w:position w:val="1"/>
        </w:rPr>
        <w:lastRenderedPageBreak/>
        <w:t>Работа с историческими источниками:</w:t>
      </w:r>
    </w:p>
    <w:p w:rsidR="00A55D99" w:rsidRPr="005031E9" w:rsidRDefault="00A55D99" w:rsidP="00A55D99">
      <w:pPr>
        <w:ind w:firstLine="709"/>
        <w:jc w:val="both"/>
        <w:rPr>
          <w:rFonts w:eastAsia="SchoolBookSanPin"/>
        </w:rPr>
      </w:pPr>
      <w:r w:rsidRPr="005031E9">
        <w:rPr>
          <w:rFonts w:eastAsia="SchoolBookSanPin"/>
          <w:position w:val="1"/>
        </w:rPr>
        <w:t>различать виды письменных исторических источников (официальные, личные, литературные и другие);</w:t>
      </w:r>
    </w:p>
    <w:p w:rsidR="00A55D99" w:rsidRPr="005031E9" w:rsidRDefault="00A55D99" w:rsidP="00A55D99">
      <w:pPr>
        <w:ind w:firstLine="709"/>
        <w:jc w:val="both"/>
        <w:rPr>
          <w:rFonts w:eastAsia="SchoolBookSanPin"/>
        </w:rPr>
      </w:pPr>
      <w:r w:rsidRPr="005031E9">
        <w:rPr>
          <w:rFonts w:eastAsia="SchoolBookSanPin"/>
          <w:position w:val="1"/>
        </w:rPr>
        <w:t>характеризовать с опорой на план обстоятельства и цель создания источника, раскрыватьего информационную ценность;</w:t>
      </w:r>
    </w:p>
    <w:p w:rsidR="00A55D99" w:rsidRPr="005031E9" w:rsidRDefault="00A55D99" w:rsidP="00A55D99">
      <w:pPr>
        <w:ind w:firstLine="709"/>
        <w:jc w:val="both"/>
        <w:rPr>
          <w:rFonts w:eastAsia="SchoolBookSanPin"/>
        </w:rPr>
      </w:pPr>
      <w:r w:rsidRPr="005031E9">
        <w:rPr>
          <w:rFonts w:eastAsia="SchoolBookSanPin"/>
          <w:position w:val="1"/>
        </w:rPr>
        <w:t>проводить с опорой на план поиск информации в тексте письменного источника, визуальныхи вещественных памятниках эпохи;</w:t>
      </w:r>
    </w:p>
    <w:p w:rsidR="00A55D99" w:rsidRPr="005031E9" w:rsidRDefault="00A55D99" w:rsidP="00A55D99">
      <w:pPr>
        <w:ind w:firstLine="709"/>
        <w:jc w:val="both"/>
        <w:rPr>
          <w:rFonts w:eastAsia="SchoolBookSanPin"/>
        </w:rPr>
      </w:pPr>
      <w:r w:rsidRPr="005031E9">
        <w:rPr>
          <w:rFonts w:eastAsia="SchoolBookSanPin"/>
          <w:position w:val="1"/>
        </w:rPr>
        <w:t>сопоставлять с опорой на алгоритм и систематизировать информацию из нескольких однотипных источников.</w:t>
      </w:r>
    </w:p>
    <w:p w:rsidR="00A55D99" w:rsidRPr="005031E9" w:rsidRDefault="00A55D99" w:rsidP="00A55D99">
      <w:pPr>
        <w:ind w:firstLine="709"/>
        <w:jc w:val="both"/>
        <w:rPr>
          <w:rFonts w:eastAsia="SchoolBookSanPin"/>
        </w:rPr>
      </w:pPr>
      <w:r w:rsidRPr="005031E9">
        <w:rPr>
          <w:rFonts w:eastAsia="SchoolBookSanPin"/>
          <w:position w:val="1"/>
        </w:rPr>
        <w:t>Историческое описание (реконструкция):</w:t>
      </w:r>
    </w:p>
    <w:p w:rsidR="00A55D99" w:rsidRPr="005031E9" w:rsidRDefault="00A55D99" w:rsidP="00A55D99">
      <w:pPr>
        <w:ind w:firstLine="709"/>
        <w:jc w:val="both"/>
        <w:rPr>
          <w:rFonts w:eastAsia="SchoolBookSanPin"/>
        </w:rPr>
      </w:pPr>
      <w:r w:rsidRPr="005031E9">
        <w:rPr>
          <w:rFonts w:eastAsia="SchoolBookSanPin"/>
          <w:position w:val="1"/>
        </w:rPr>
        <w:t>Рассказывать с опорой на план о ключевых событиях отечественной и всеобщей истории</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 их участниках;</w:t>
      </w:r>
    </w:p>
    <w:p w:rsidR="00A55D99" w:rsidRPr="005031E9" w:rsidRDefault="00A55D99" w:rsidP="00A55D99">
      <w:pPr>
        <w:ind w:firstLine="709"/>
        <w:jc w:val="both"/>
        <w:rPr>
          <w:rFonts w:eastAsia="SchoolBookSanPin"/>
        </w:rPr>
      </w:pPr>
      <w:r w:rsidRPr="005031E9">
        <w:rPr>
          <w:rFonts w:eastAsia="SchoolBookSanPin"/>
          <w:position w:val="1"/>
        </w:rPr>
        <w:t xml:space="preserve">Составлять с опорой на текст краткую характеристику известных персоналий отечественнойи всеобщей истории </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 (ключевые факты биографии, личные качества, деятельность);</w:t>
      </w:r>
    </w:p>
    <w:p w:rsidR="00A55D99" w:rsidRPr="005031E9" w:rsidRDefault="00A55D99" w:rsidP="00A55D99">
      <w:pPr>
        <w:ind w:firstLine="709"/>
        <w:jc w:val="both"/>
        <w:rPr>
          <w:rFonts w:eastAsia="SchoolBookSanPin"/>
        </w:rPr>
      </w:pPr>
      <w:r w:rsidRPr="005031E9">
        <w:rPr>
          <w:rFonts w:eastAsia="SchoolBookSanPin"/>
          <w:position w:val="1"/>
        </w:rPr>
        <w:t>рассказывать с опорой на план об образе жизни различных групп населения в России и других странах в раннее Новое время;</w:t>
      </w:r>
    </w:p>
    <w:p w:rsidR="00A55D99" w:rsidRPr="005031E9" w:rsidRDefault="00A55D99" w:rsidP="00A55D99">
      <w:pPr>
        <w:ind w:firstLine="709"/>
        <w:jc w:val="both"/>
        <w:rPr>
          <w:rFonts w:eastAsia="SchoolBookSanPin"/>
        </w:rPr>
      </w:pPr>
      <w:r w:rsidRPr="005031E9">
        <w:rPr>
          <w:rFonts w:eastAsia="SchoolBookSanPin"/>
          <w:position w:val="1"/>
        </w:rPr>
        <w:t>представлять описание памятников материальной и художественной культуры изучаемой эпохи.</w:t>
      </w:r>
    </w:p>
    <w:p w:rsidR="00A55D99" w:rsidRPr="005031E9" w:rsidRDefault="00A55D99" w:rsidP="00A55D99">
      <w:pPr>
        <w:ind w:firstLine="709"/>
        <w:jc w:val="both"/>
        <w:rPr>
          <w:rFonts w:eastAsia="SchoolBookSanPin"/>
        </w:rPr>
      </w:pPr>
      <w:r w:rsidRPr="005031E9">
        <w:rPr>
          <w:rFonts w:eastAsia="SchoolBookSanPin"/>
          <w:position w:val="1"/>
        </w:rPr>
        <w:t>Анализ, объяснение исторических событий, явлений:</w:t>
      </w:r>
    </w:p>
    <w:p w:rsidR="00A55D99" w:rsidRPr="005031E9" w:rsidRDefault="00A55D99" w:rsidP="00A55D99">
      <w:pPr>
        <w:ind w:firstLine="709"/>
        <w:jc w:val="both"/>
        <w:rPr>
          <w:rFonts w:eastAsia="SchoolBookSanPin"/>
        </w:rPr>
      </w:pPr>
      <w:r w:rsidRPr="005031E9">
        <w:rPr>
          <w:rFonts w:eastAsia="SchoolBookSanPin"/>
          <w:position w:val="1"/>
        </w:rPr>
        <w:t xml:space="preserve">Раскрывать с помощью педагога существенные черты экономического, социальногои политического развития России и других стран в </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 европейской реформации, новых веяний</w:t>
      </w:r>
      <w:r w:rsidRPr="005031E9">
        <w:rPr>
          <w:rFonts w:eastAsia="SchoolBookSanPin"/>
        </w:rPr>
        <w:t xml:space="preserve"> в духовной жизни общества, культуре, революций </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 в европейских странах;</w:t>
      </w:r>
    </w:p>
    <w:p w:rsidR="00A55D99" w:rsidRPr="005031E9" w:rsidRDefault="00A55D99" w:rsidP="00A55D99">
      <w:pPr>
        <w:ind w:firstLine="709"/>
        <w:jc w:val="both"/>
        <w:rPr>
          <w:rFonts w:eastAsia="SchoolBookSanPin"/>
        </w:rPr>
      </w:pPr>
      <w:r w:rsidRPr="005031E9">
        <w:rPr>
          <w:rFonts w:eastAsia="SchoolBookSanPin"/>
          <w:position w:val="1"/>
        </w:rPr>
        <w:t>Объяснять после предварительного анализа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5D99" w:rsidRPr="005031E9" w:rsidRDefault="00A55D99" w:rsidP="00A55D99">
      <w:pPr>
        <w:ind w:firstLine="709"/>
        <w:jc w:val="both"/>
        <w:rPr>
          <w:rFonts w:eastAsia="SchoolBookSanPin"/>
        </w:rPr>
      </w:pPr>
      <w:r w:rsidRPr="005031E9">
        <w:rPr>
          <w:rFonts w:eastAsia="SchoolBookSanPin"/>
          <w:position w:val="1"/>
        </w:rPr>
        <w:t xml:space="preserve">Объяснять после предварительного анализа причины и следствия важнейших событий отечественнойи всеобщей истории </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55D99" w:rsidRPr="005031E9" w:rsidRDefault="00A55D99" w:rsidP="00A55D99">
      <w:pPr>
        <w:ind w:firstLine="709"/>
        <w:jc w:val="both"/>
        <w:rPr>
          <w:rFonts w:eastAsia="SchoolBookSanPin"/>
        </w:rPr>
      </w:pPr>
      <w:r w:rsidRPr="005031E9">
        <w:rPr>
          <w:rFonts w:eastAsia="SchoolBookSanPin"/>
          <w:position w:val="1"/>
        </w:rPr>
        <w:t>проводить после предварительного анализасопоставление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A55D99" w:rsidRPr="005031E9" w:rsidRDefault="00A55D99" w:rsidP="00A55D99">
      <w:pPr>
        <w:ind w:firstLine="709"/>
        <w:jc w:val="both"/>
        <w:rPr>
          <w:rFonts w:eastAsia="SchoolBookSanPin"/>
        </w:rPr>
      </w:pPr>
      <w:r w:rsidRPr="005031E9">
        <w:rPr>
          <w:rFonts w:eastAsia="SchoolBookSanPin"/>
          <w:position w:val="1"/>
        </w:rPr>
        <w:t>Рассмотрение исторических версий и оценок, определение своего отношения к наиболее значимым событиям и личностям прошлого:</w:t>
      </w:r>
    </w:p>
    <w:p w:rsidR="00A55D99" w:rsidRPr="005031E9" w:rsidRDefault="00A55D99" w:rsidP="00A55D99">
      <w:pPr>
        <w:ind w:firstLine="709"/>
        <w:jc w:val="both"/>
        <w:rPr>
          <w:rFonts w:eastAsia="SchoolBookSanPin"/>
        </w:rPr>
      </w:pPr>
      <w:r w:rsidRPr="005031E9">
        <w:rPr>
          <w:rFonts w:eastAsia="SchoolBookSanPin"/>
          <w:position w:val="1"/>
        </w:rPr>
        <w:t xml:space="preserve">излагать альтернативные оценки событий и личностей отечественнойи всеобщей истории </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 представленные в учебной литературе; объяснять, на чем основываются отдельные мнения;</w:t>
      </w:r>
    </w:p>
    <w:p w:rsidR="00A55D99" w:rsidRPr="005031E9" w:rsidRDefault="00A55D99" w:rsidP="00A55D99">
      <w:pPr>
        <w:ind w:firstLine="709"/>
        <w:jc w:val="both"/>
        <w:rPr>
          <w:rFonts w:eastAsia="SchoolBookSanPin"/>
        </w:rPr>
      </w:pPr>
      <w:r w:rsidRPr="005031E9">
        <w:rPr>
          <w:rFonts w:eastAsia="SchoolBookSanPin"/>
          <w:position w:val="1"/>
        </w:rPr>
        <w:t xml:space="preserve">выражать отношение к деятельности исторических личностей </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вв.с учётом обстоятельств изучаемой эпохи и в современной шкале ценностей.</w:t>
      </w:r>
    </w:p>
    <w:p w:rsidR="00A55D99" w:rsidRPr="005031E9" w:rsidRDefault="00A55D99" w:rsidP="00A55D99">
      <w:pPr>
        <w:ind w:firstLine="709"/>
        <w:jc w:val="both"/>
        <w:rPr>
          <w:rFonts w:eastAsia="SchoolBookSanPin"/>
        </w:rPr>
      </w:pPr>
      <w:r w:rsidRPr="005031E9">
        <w:rPr>
          <w:rFonts w:eastAsia="SchoolBookSanPin"/>
          <w:position w:val="1"/>
        </w:rPr>
        <w:t>Применение исторических знаний:</w:t>
      </w:r>
    </w:p>
    <w:p w:rsidR="00A55D99" w:rsidRPr="005031E9" w:rsidRDefault="00A55D99" w:rsidP="00A55D99">
      <w:pPr>
        <w:ind w:firstLine="709"/>
        <w:jc w:val="both"/>
        <w:rPr>
          <w:rFonts w:eastAsia="SchoolBookSanPin"/>
        </w:rPr>
      </w:pPr>
      <w:r w:rsidRPr="005031E9">
        <w:rPr>
          <w:rFonts w:eastAsia="SchoolBookSanPin"/>
          <w:position w:val="1"/>
        </w:rPr>
        <w:t>раскрывать с опорой на текст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A55D99" w:rsidRPr="005031E9" w:rsidRDefault="00A55D99" w:rsidP="00A55D99">
      <w:pPr>
        <w:ind w:firstLine="709"/>
        <w:jc w:val="both"/>
        <w:rPr>
          <w:rFonts w:eastAsia="SchoolBookSanPin"/>
        </w:rPr>
      </w:pPr>
      <w:r w:rsidRPr="005031E9">
        <w:rPr>
          <w:rFonts w:eastAsia="SchoolBookSanPin"/>
          <w:position w:val="1"/>
        </w:rPr>
        <w:t>объяснять с помощью педагога значение памятников истории и культуры России и других стран</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 для времени, когда они появились, и для современного общества;</w:t>
      </w:r>
    </w:p>
    <w:p w:rsidR="00A55D99" w:rsidRPr="005031E9" w:rsidRDefault="00A55D99" w:rsidP="00A55D99">
      <w:pPr>
        <w:ind w:firstLine="709"/>
        <w:jc w:val="both"/>
        <w:rPr>
          <w:rFonts w:eastAsia="SchoolBookSanPin"/>
          <w:position w:val="1"/>
        </w:rPr>
      </w:pPr>
      <w:r w:rsidRPr="005031E9">
        <w:rPr>
          <w:rFonts w:eastAsia="SchoolBookSanPin"/>
          <w:position w:val="1"/>
        </w:rPr>
        <w:t>выполнять с помощью педагога учебные проекты по отечественной и всеобщей истории</w:t>
      </w:r>
      <w:r w:rsidRPr="005031E9">
        <w:rPr>
          <w:rFonts w:eastAsia="SchoolBookSanPin"/>
          <w:position w:val="1"/>
          <w:lang w:val="en-US"/>
        </w:rPr>
        <w:t>XVI</w:t>
      </w:r>
      <w:r w:rsidRPr="005031E9">
        <w:rPr>
          <w:rFonts w:eastAsia="SchoolBookSanPin"/>
          <w:position w:val="1"/>
        </w:rPr>
        <w:t>‒</w:t>
      </w:r>
      <w:r w:rsidRPr="005031E9">
        <w:rPr>
          <w:rFonts w:eastAsia="SchoolBookSanPin"/>
          <w:position w:val="1"/>
          <w:lang w:val="en-US"/>
        </w:rPr>
        <w:t>XVII</w:t>
      </w:r>
      <w:r w:rsidRPr="005031E9">
        <w:rPr>
          <w:rFonts w:eastAsia="SchoolBookSanPin"/>
          <w:position w:val="1"/>
        </w:rPr>
        <w:t xml:space="preserve"> вв. (в том числе на региональном материале).</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bCs/>
        </w:rPr>
      </w:pPr>
      <w:r w:rsidRPr="005031E9">
        <w:rPr>
          <w:rFonts w:eastAsia="OfficinaSansBoldITC"/>
        </w:rPr>
        <w:t xml:space="preserve">Предметные результаты изучения истории </w:t>
      </w:r>
      <w:r w:rsidRPr="005031E9">
        <w:rPr>
          <w:rFonts w:eastAsia="SchoolBookSanPin"/>
        </w:rPr>
        <w:t xml:space="preserve">в </w:t>
      </w:r>
      <w:r w:rsidRPr="005031E9">
        <w:rPr>
          <w:rFonts w:eastAsia="SchoolBookSanPin"/>
          <w:bCs/>
        </w:rPr>
        <w:t>8 классе.</w:t>
      </w:r>
    </w:p>
    <w:p w:rsidR="00A55D99" w:rsidRPr="005031E9" w:rsidRDefault="00A55D99" w:rsidP="00A55D99">
      <w:pPr>
        <w:ind w:firstLine="709"/>
        <w:jc w:val="both"/>
        <w:rPr>
          <w:rFonts w:eastAsia="SchoolBookSanPin"/>
        </w:rPr>
      </w:pPr>
      <w:r w:rsidRPr="005031E9">
        <w:rPr>
          <w:rFonts w:eastAsia="SchoolBookSanPin"/>
        </w:rPr>
        <w:t>Знание хронологии, работа с хронологией:</w:t>
      </w:r>
    </w:p>
    <w:p w:rsidR="00A55D99" w:rsidRPr="005031E9" w:rsidRDefault="00A55D99" w:rsidP="00A55D99">
      <w:pPr>
        <w:ind w:firstLine="709"/>
        <w:jc w:val="both"/>
        <w:rPr>
          <w:rFonts w:eastAsia="SchoolBookSanPin"/>
          <w:position w:val="1"/>
        </w:rPr>
      </w:pPr>
      <w:r w:rsidRPr="005031E9">
        <w:rPr>
          <w:rFonts w:eastAsia="SchoolBookSanPin"/>
          <w:position w:val="1"/>
        </w:rPr>
        <w:t>называть даты важнейших событий отечественной и всеобщей истории</w:t>
      </w:r>
      <w:r w:rsidRPr="005031E9">
        <w:rPr>
          <w:rFonts w:eastAsia="SchoolBookSanPin"/>
          <w:position w:val="1"/>
          <w:lang w:val="en-US"/>
        </w:rPr>
        <w:t>XVIII</w:t>
      </w:r>
      <w:r w:rsidRPr="005031E9">
        <w:rPr>
          <w:rFonts w:eastAsia="SchoolBookSanPin"/>
          <w:position w:val="1"/>
        </w:rPr>
        <w:t xml:space="preserve"> в.; определять с опорой на алгоритм их принадлежность к историческому периоду, этапу;</w:t>
      </w:r>
    </w:p>
    <w:p w:rsidR="00A55D99" w:rsidRPr="005031E9" w:rsidRDefault="00A55D99" w:rsidP="00A55D99">
      <w:pPr>
        <w:ind w:firstLine="709"/>
        <w:jc w:val="both"/>
        <w:rPr>
          <w:rFonts w:eastAsia="SchoolBookSanPin"/>
        </w:rPr>
      </w:pPr>
      <w:r w:rsidRPr="005031E9">
        <w:rPr>
          <w:rFonts w:eastAsia="SchoolBookSanPin"/>
        </w:rPr>
        <w:t xml:space="preserve">устанавливать с опорой на текст синхронность событий отечественной и всеобщей истории </w:t>
      </w:r>
      <w:r w:rsidRPr="005031E9">
        <w:rPr>
          <w:rFonts w:eastAsia="SchoolBookSanPin"/>
          <w:lang w:val="en-US"/>
        </w:rPr>
        <w:t>XVIII</w:t>
      </w:r>
      <w:r w:rsidRPr="005031E9">
        <w:rPr>
          <w:rFonts w:eastAsia="SchoolBookSanPin"/>
        </w:rPr>
        <w:t xml:space="preserve"> в.</w:t>
      </w:r>
    </w:p>
    <w:p w:rsidR="00A55D99" w:rsidRPr="005031E9" w:rsidRDefault="00A55D99" w:rsidP="00A55D99">
      <w:pPr>
        <w:ind w:firstLine="709"/>
        <w:jc w:val="both"/>
        <w:rPr>
          <w:rFonts w:eastAsia="SchoolBookSanPin"/>
        </w:rPr>
      </w:pPr>
      <w:r w:rsidRPr="005031E9">
        <w:rPr>
          <w:rFonts w:eastAsia="SchoolBookSanPin"/>
        </w:rPr>
        <w:t>Знание исторических фактов, работа с фактами:</w:t>
      </w:r>
    </w:p>
    <w:p w:rsidR="00A55D99" w:rsidRPr="005031E9" w:rsidRDefault="00A55D99" w:rsidP="00A55D99">
      <w:pPr>
        <w:ind w:firstLine="709"/>
        <w:jc w:val="both"/>
        <w:rPr>
          <w:rFonts w:eastAsia="SchoolBookSanPin"/>
        </w:rPr>
      </w:pPr>
      <w:r w:rsidRPr="005031E9">
        <w:rPr>
          <w:rFonts w:eastAsia="SchoolBookSanPin"/>
          <w:position w:val="1"/>
        </w:rPr>
        <w:t xml:space="preserve">указывать (называть) место с опорой на источник, обстоятельства, участников, результаты важнейших событий отечественной и всеобщей истории </w:t>
      </w:r>
      <w:r w:rsidRPr="005031E9">
        <w:rPr>
          <w:rFonts w:eastAsia="SchoolBookSanPin"/>
          <w:position w:val="1"/>
          <w:lang w:val="en-US"/>
        </w:rPr>
        <w:t>XVIII</w:t>
      </w:r>
      <w:r w:rsidRPr="005031E9">
        <w:rPr>
          <w:rFonts w:eastAsia="SchoolBookSanPin"/>
          <w:position w:val="1"/>
        </w:rPr>
        <w:t xml:space="preserve"> в.;</w:t>
      </w:r>
    </w:p>
    <w:p w:rsidR="00A55D99" w:rsidRPr="005031E9" w:rsidRDefault="00A55D99" w:rsidP="00A55D99">
      <w:pPr>
        <w:ind w:firstLine="709"/>
        <w:jc w:val="both"/>
        <w:rPr>
          <w:rFonts w:eastAsia="SchoolBookSanPin"/>
        </w:rPr>
      </w:pPr>
      <w:r w:rsidRPr="005031E9">
        <w:rPr>
          <w:rFonts w:eastAsia="SchoolBookSanPin"/>
          <w:position w:val="1"/>
        </w:rPr>
        <w:t>группировать, систематизировать после предварительного анализа факты по заданному признаку(по принадлежности к историческим процессам и другим), составлять систематические таблицы, схемы.</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Работа с исторической картой: </w:t>
      </w:r>
    </w:p>
    <w:p w:rsidR="00A55D99" w:rsidRPr="005031E9" w:rsidRDefault="00A55D99" w:rsidP="00A55D99">
      <w:pPr>
        <w:ind w:firstLine="709"/>
        <w:jc w:val="both"/>
        <w:rPr>
          <w:rFonts w:eastAsia="SchoolBookSanPin"/>
        </w:rPr>
      </w:pPr>
      <w:r w:rsidRPr="005031E9">
        <w:rPr>
          <w:rFonts w:eastAsia="SchoolBookSanPin"/>
          <w:position w:val="1"/>
        </w:rPr>
        <w:t xml:space="preserve">выявлять с опорой на текст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031E9">
        <w:rPr>
          <w:rFonts w:eastAsia="SchoolBookSanPin"/>
          <w:position w:val="1"/>
          <w:lang w:val="en-US"/>
        </w:rPr>
        <w:t>XVIII</w:t>
      </w:r>
      <w:r w:rsidRPr="005031E9">
        <w:rPr>
          <w:rFonts w:eastAsia="SchoolBookSanPin"/>
          <w:position w:val="1"/>
        </w:rPr>
        <w:t xml:space="preserve"> в.</w:t>
      </w:r>
    </w:p>
    <w:p w:rsidR="00A55D99" w:rsidRPr="005031E9" w:rsidRDefault="00A55D99" w:rsidP="00A55D99">
      <w:pPr>
        <w:ind w:firstLine="709"/>
        <w:jc w:val="both"/>
        <w:rPr>
          <w:rFonts w:eastAsia="SchoolBookSanPin"/>
        </w:rPr>
      </w:pPr>
      <w:r w:rsidRPr="005031E9">
        <w:rPr>
          <w:rFonts w:eastAsia="SchoolBookSanPin"/>
          <w:position w:val="1"/>
        </w:rPr>
        <w:t>Работа с историческими источниками:</w:t>
      </w:r>
    </w:p>
    <w:p w:rsidR="00A55D99" w:rsidRPr="005031E9" w:rsidRDefault="00A55D99" w:rsidP="00A55D99">
      <w:pPr>
        <w:ind w:firstLine="709"/>
        <w:jc w:val="both"/>
        <w:rPr>
          <w:rFonts w:eastAsia="SchoolBookSanPin"/>
        </w:rPr>
      </w:pPr>
      <w:r w:rsidRPr="005031E9">
        <w:rPr>
          <w:rFonts w:eastAsia="SchoolBookSanPin"/>
          <w:position w:val="1"/>
        </w:rPr>
        <w:t>Различать с опорой на алгоритм источники официального и личного происхождения, публицистические произведения (называть их основные виды, информационные особенности);</w:t>
      </w:r>
    </w:p>
    <w:p w:rsidR="00A55D99" w:rsidRPr="005031E9" w:rsidRDefault="00A55D99" w:rsidP="00A55D99">
      <w:pPr>
        <w:ind w:firstLine="709"/>
        <w:jc w:val="both"/>
        <w:rPr>
          <w:rFonts w:eastAsia="SchoolBookSanPin"/>
        </w:rPr>
      </w:pPr>
      <w:r w:rsidRPr="005031E9">
        <w:rPr>
          <w:rFonts w:eastAsia="SchoolBookSanPin"/>
          <w:position w:val="1"/>
        </w:rPr>
        <w:t>объяснятьназначение исторического источника, раскрыватьего информационную ценность;</w:t>
      </w:r>
    </w:p>
    <w:p w:rsidR="00A55D99" w:rsidRPr="005031E9" w:rsidRDefault="00A55D99" w:rsidP="00A55D99">
      <w:pPr>
        <w:ind w:firstLine="709"/>
        <w:jc w:val="both"/>
        <w:rPr>
          <w:rFonts w:eastAsia="SchoolBookSanPin"/>
        </w:rPr>
      </w:pPr>
      <w:r w:rsidRPr="005031E9">
        <w:rPr>
          <w:rFonts w:eastAsia="SchoolBookSanPin"/>
          <w:position w:val="1"/>
        </w:rPr>
        <w:t xml:space="preserve">извлекать, сопоставлять и систематизировать информацию о событиях отечественной и всеобщей истории </w:t>
      </w:r>
      <w:r w:rsidRPr="005031E9">
        <w:rPr>
          <w:rFonts w:eastAsia="SchoolBookSanPin"/>
          <w:position w:val="1"/>
          <w:lang w:val="en-US"/>
        </w:rPr>
        <w:t>XVIII</w:t>
      </w:r>
      <w:r w:rsidRPr="005031E9">
        <w:rPr>
          <w:rFonts w:eastAsia="SchoolBookSanPin"/>
          <w:position w:val="1"/>
        </w:rPr>
        <w:t xml:space="preserve"> в. из взаимодополняющих письменных, визуальных и вещественных источников.</w:t>
      </w:r>
    </w:p>
    <w:p w:rsidR="00A55D99" w:rsidRPr="005031E9" w:rsidRDefault="00A55D99" w:rsidP="00A55D99">
      <w:pPr>
        <w:ind w:firstLine="709"/>
        <w:jc w:val="both"/>
        <w:rPr>
          <w:rFonts w:eastAsia="SchoolBookSanPin"/>
        </w:rPr>
      </w:pPr>
      <w:r w:rsidRPr="005031E9">
        <w:rPr>
          <w:rFonts w:eastAsia="SchoolBookSanPin"/>
          <w:position w:val="1"/>
        </w:rPr>
        <w:t>Историческое описание (реконструкция):</w:t>
      </w:r>
    </w:p>
    <w:p w:rsidR="00A55D99" w:rsidRPr="005031E9" w:rsidRDefault="00A55D99" w:rsidP="00A55D99">
      <w:pPr>
        <w:ind w:firstLine="709"/>
        <w:jc w:val="both"/>
        <w:rPr>
          <w:rFonts w:eastAsia="SchoolBookSanPin"/>
        </w:rPr>
      </w:pPr>
      <w:r w:rsidRPr="005031E9">
        <w:rPr>
          <w:rFonts w:eastAsia="SchoolBookSanPin"/>
          <w:position w:val="1"/>
        </w:rPr>
        <w:t>рассказывать о ключевых событиях отечественной и всеобщей истории</w:t>
      </w:r>
      <w:r w:rsidRPr="005031E9">
        <w:rPr>
          <w:rFonts w:eastAsia="SchoolBookSanPin"/>
          <w:position w:val="1"/>
          <w:lang w:val="en-US"/>
        </w:rPr>
        <w:t>XVIII</w:t>
      </w:r>
      <w:r w:rsidRPr="005031E9">
        <w:rPr>
          <w:rFonts w:eastAsia="SchoolBookSanPin"/>
          <w:position w:val="1"/>
        </w:rPr>
        <w:t xml:space="preserve"> в., их участниках;</w:t>
      </w:r>
    </w:p>
    <w:p w:rsidR="00A55D99" w:rsidRPr="005031E9" w:rsidRDefault="00A55D99" w:rsidP="00A55D99">
      <w:pPr>
        <w:ind w:firstLine="709"/>
        <w:jc w:val="both"/>
        <w:rPr>
          <w:rFonts w:eastAsia="SchoolBookSanPin"/>
        </w:rPr>
      </w:pPr>
      <w:r w:rsidRPr="005031E9">
        <w:rPr>
          <w:rFonts w:eastAsia="SchoolBookSanPin"/>
          <w:position w:val="1"/>
        </w:rPr>
        <w:lastRenderedPageBreak/>
        <w:t xml:space="preserve">составлять характеристику (исторический портрет) известных деятелей отечественной и всеобщей истории </w:t>
      </w:r>
      <w:r w:rsidRPr="005031E9">
        <w:rPr>
          <w:rFonts w:eastAsia="SchoolBookSanPin"/>
          <w:position w:val="1"/>
          <w:lang w:val="en-US"/>
        </w:rPr>
        <w:t>XVIII</w:t>
      </w:r>
      <w:r w:rsidRPr="005031E9">
        <w:rPr>
          <w:rFonts w:eastAsia="SchoolBookSanPin"/>
          <w:position w:val="1"/>
        </w:rPr>
        <w:t xml:space="preserve"> в. на основе информации учебникаи дополнительных материалов;</w:t>
      </w:r>
    </w:p>
    <w:p w:rsidR="00A55D99" w:rsidRPr="005031E9" w:rsidRDefault="00A55D99" w:rsidP="00A55D99">
      <w:pPr>
        <w:ind w:firstLine="709"/>
        <w:jc w:val="both"/>
        <w:rPr>
          <w:rFonts w:eastAsia="SchoolBookSanPin"/>
        </w:rPr>
      </w:pPr>
      <w:r w:rsidRPr="005031E9">
        <w:rPr>
          <w:rFonts w:eastAsia="SchoolBookSanPin"/>
          <w:position w:val="1"/>
        </w:rPr>
        <w:t xml:space="preserve">составлять описание образа жизни различных групп населения в Россиии других странах в </w:t>
      </w:r>
      <w:r w:rsidRPr="005031E9">
        <w:rPr>
          <w:rFonts w:eastAsia="SchoolBookSanPin"/>
          <w:position w:val="1"/>
          <w:lang w:val="en-US"/>
        </w:rPr>
        <w:t>XVIII</w:t>
      </w:r>
      <w:r w:rsidRPr="005031E9">
        <w:rPr>
          <w:rFonts w:eastAsia="SchoolBookSanPin"/>
          <w:position w:val="1"/>
        </w:rPr>
        <w:t xml:space="preserve"> в.на основе информации учебникаи дополнительных материалов;</w:t>
      </w:r>
    </w:p>
    <w:p w:rsidR="00A55D99" w:rsidRPr="005031E9" w:rsidRDefault="00A55D99" w:rsidP="00A55D99">
      <w:pPr>
        <w:ind w:firstLine="709"/>
        <w:jc w:val="both"/>
        <w:rPr>
          <w:rFonts w:eastAsia="SchoolBookSanPin"/>
        </w:rPr>
      </w:pPr>
      <w:r w:rsidRPr="005031E9">
        <w:rPr>
          <w:rFonts w:eastAsia="SchoolBookSanPin"/>
          <w:position w:val="1"/>
        </w:rPr>
        <w:t>представлять с опорой на план описание памятников материальной и художественной культуры изучаемой эпохи (в виде сообщения, аннотации).</w:t>
      </w:r>
    </w:p>
    <w:p w:rsidR="00A55D99" w:rsidRPr="005031E9" w:rsidRDefault="00A55D99" w:rsidP="00A55D99">
      <w:pPr>
        <w:ind w:firstLine="709"/>
        <w:jc w:val="both"/>
        <w:rPr>
          <w:rFonts w:eastAsia="SchoolBookSanPin"/>
        </w:rPr>
      </w:pPr>
      <w:r w:rsidRPr="005031E9">
        <w:rPr>
          <w:rFonts w:eastAsia="SchoolBookSanPin"/>
          <w:position w:val="1"/>
        </w:rPr>
        <w:t>Анализ, объяснение исторических событий, явлений:</w:t>
      </w:r>
    </w:p>
    <w:p w:rsidR="00A55D99" w:rsidRPr="005031E9" w:rsidRDefault="00A55D99" w:rsidP="00A55D99">
      <w:pPr>
        <w:ind w:firstLine="709"/>
        <w:jc w:val="both"/>
        <w:rPr>
          <w:rFonts w:eastAsia="SchoolBookSanPin"/>
        </w:rPr>
      </w:pPr>
      <w:r w:rsidRPr="005031E9">
        <w:rPr>
          <w:rFonts w:eastAsia="SchoolBookSanPin"/>
          <w:position w:val="1"/>
        </w:rPr>
        <w:t xml:space="preserve">раскрыватьна основе информации учебникаи дополнительных материаловсущественные черты экономического, социальногои политического развития России и других стран в </w:t>
      </w:r>
      <w:r w:rsidRPr="005031E9">
        <w:rPr>
          <w:rFonts w:eastAsia="SchoolBookSanPin"/>
          <w:position w:val="1"/>
          <w:lang w:val="en-US"/>
        </w:rPr>
        <w:t>XVIII</w:t>
      </w:r>
      <w:r w:rsidRPr="005031E9">
        <w:rPr>
          <w:rFonts w:eastAsia="SchoolBookSanPin"/>
          <w:position w:val="1"/>
        </w:rPr>
        <w:t xml:space="preserve"> в., изменений, происшедших в </w:t>
      </w:r>
      <w:r w:rsidRPr="005031E9">
        <w:rPr>
          <w:rFonts w:eastAsia="SchoolBookSanPin"/>
          <w:position w:val="1"/>
          <w:lang w:val="en-US"/>
        </w:rPr>
        <w:t>XVIII</w:t>
      </w:r>
      <w:r w:rsidRPr="005031E9">
        <w:rPr>
          <w:rFonts w:eastAsia="SchoolBookSanPin"/>
          <w:position w:val="1"/>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5031E9">
        <w:rPr>
          <w:rFonts w:eastAsia="SchoolBookSanPin"/>
          <w:position w:val="1"/>
          <w:lang w:val="en-US"/>
        </w:rPr>
        <w:t>XVIII</w:t>
      </w:r>
      <w:r w:rsidRPr="005031E9">
        <w:rPr>
          <w:rFonts w:eastAsia="SchoolBookSanPin"/>
          <w:position w:val="1"/>
        </w:rPr>
        <w:t xml:space="preserve"> в.,</w:t>
      </w:r>
      <w:r w:rsidRPr="005031E9">
        <w:rPr>
          <w:rFonts w:eastAsia="SchoolBookSanPin"/>
        </w:rPr>
        <w:t xml:space="preserve"> внешней политики Российской империи в системе международных отношений рассматриваемого периода;</w:t>
      </w:r>
    </w:p>
    <w:p w:rsidR="00A55D99" w:rsidRPr="005031E9" w:rsidRDefault="00A55D99" w:rsidP="00A55D99">
      <w:pPr>
        <w:ind w:firstLine="709"/>
        <w:jc w:val="both"/>
        <w:rPr>
          <w:rFonts w:eastAsia="SchoolBookSanPin"/>
        </w:rPr>
      </w:pPr>
      <w:r w:rsidRPr="005031E9">
        <w:rPr>
          <w:rFonts w:eastAsia="SchoolBookSanPin"/>
        </w:rPr>
        <w:t>объяснять после предварительного анализа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5D99" w:rsidRPr="005031E9" w:rsidRDefault="00A55D99" w:rsidP="00A55D99">
      <w:pPr>
        <w:ind w:firstLine="709"/>
        <w:jc w:val="both"/>
        <w:rPr>
          <w:rFonts w:eastAsia="SchoolBookSanPin"/>
        </w:rPr>
      </w:pPr>
      <w:r w:rsidRPr="005031E9">
        <w:rPr>
          <w:rFonts w:eastAsia="SchoolBookSanPin"/>
        </w:rPr>
        <w:t xml:space="preserve">объяснять после предварительного анализапричины и следствия важнейших событий отечественнойи всеобщей истории </w:t>
      </w:r>
      <w:r w:rsidRPr="005031E9">
        <w:rPr>
          <w:rFonts w:eastAsia="SchoolBookSanPin"/>
          <w:lang w:val="en-US"/>
        </w:rPr>
        <w:t>XVIII</w:t>
      </w:r>
      <w:r w:rsidRPr="005031E9">
        <w:rPr>
          <w:rFonts w:eastAsia="SchoolBookSanPin"/>
        </w:rPr>
        <w:t xml:space="preserve">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A55D99" w:rsidRPr="005031E9" w:rsidRDefault="00A55D99" w:rsidP="00A55D99">
      <w:pPr>
        <w:ind w:firstLine="709"/>
        <w:jc w:val="both"/>
        <w:rPr>
          <w:rFonts w:eastAsia="SchoolBookSanPin"/>
        </w:rPr>
      </w:pPr>
      <w:r w:rsidRPr="005031E9">
        <w:rPr>
          <w:rFonts w:eastAsia="SchoolBookSanPin"/>
        </w:rPr>
        <w:t xml:space="preserve">проводить с опорой на текст сопоставление однотипных событий и процессов отечественнойи всеобщей истории </w:t>
      </w:r>
      <w:r w:rsidRPr="005031E9">
        <w:rPr>
          <w:rFonts w:eastAsia="SchoolBookSanPin"/>
          <w:lang w:val="en-US"/>
        </w:rPr>
        <w:t>XVIII</w:t>
      </w:r>
      <w:r w:rsidRPr="005031E9">
        <w:rPr>
          <w:rFonts w:eastAsia="SchoolBookSanPin"/>
        </w:rPr>
        <w:t xml:space="preserve"> в. (раскрывать повторяющиеся черты исторических ситуаций, выделять черты сходства и различия).</w:t>
      </w:r>
    </w:p>
    <w:p w:rsidR="00A55D99" w:rsidRPr="005031E9" w:rsidRDefault="00A55D99" w:rsidP="00A55D99">
      <w:pPr>
        <w:ind w:firstLine="709"/>
        <w:jc w:val="both"/>
        <w:rPr>
          <w:rFonts w:eastAsia="SchoolBookSanPin"/>
        </w:rPr>
      </w:pPr>
      <w:r w:rsidRPr="005031E9">
        <w:rPr>
          <w:rFonts w:eastAsia="SchoolBookSanPin"/>
        </w:rPr>
        <w:t>Рассмотрение исторических версий и оценок, определение своего отношения к наиболее значимым событиям и личностям прошлого:</w:t>
      </w:r>
    </w:p>
    <w:p w:rsidR="00A55D99" w:rsidRPr="005031E9" w:rsidRDefault="00A55D99" w:rsidP="00A55D99">
      <w:pPr>
        <w:ind w:firstLine="709"/>
        <w:jc w:val="both"/>
        <w:rPr>
          <w:rFonts w:eastAsia="SchoolBookSanPin"/>
        </w:rPr>
      </w:pPr>
      <w:r w:rsidRPr="005031E9">
        <w:rPr>
          <w:rFonts w:eastAsia="SchoolBookSanPin"/>
        </w:rPr>
        <w:t xml:space="preserve">Анализировать с помощью педагога высказывания историков по спорным вопросам отечественной и всеобщей истории </w:t>
      </w:r>
      <w:r w:rsidRPr="005031E9">
        <w:rPr>
          <w:rFonts w:eastAsia="SchoolBookSanPin"/>
          <w:lang w:val="en-US"/>
        </w:rPr>
        <w:t>XVIII</w:t>
      </w:r>
      <w:r w:rsidRPr="005031E9">
        <w:rPr>
          <w:rFonts w:eastAsia="SchoolBookSanPin"/>
        </w:rPr>
        <w:t xml:space="preserve"> в. (выявлять обсуждаемую проблему, мнение автора, приводимые аргументы, оценивать степень их убедительности);</w:t>
      </w:r>
    </w:p>
    <w:p w:rsidR="00A55D99" w:rsidRPr="005031E9" w:rsidRDefault="00A55D99" w:rsidP="00A55D99">
      <w:pPr>
        <w:ind w:firstLine="709"/>
        <w:jc w:val="both"/>
        <w:rPr>
          <w:rFonts w:eastAsia="SchoolBookSanPin"/>
        </w:rPr>
      </w:pPr>
      <w:r w:rsidRPr="005031E9">
        <w:rPr>
          <w:rFonts w:eastAsia="SchoolBookSanPin"/>
        </w:rPr>
        <w:t xml:space="preserve">различать в описаниях событий и личностей </w:t>
      </w:r>
      <w:r w:rsidRPr="005031E9">
        <w:rPr>
          <w:rFonts w:eastAsia="SchoolBookSanPin"/>
          <w:lang w:val="en-US"/>
        </w:rPr>
        <w:t>XVIII</w:t>
      </w:r>
      <w:r w:rsidRPr="005031E9">
        <w:rPr>
          <w:rFonts w:eastAsia="SchoolBookSanPin"/>
        </w:rPr>
        <w:t xml:space="preserve"> в. ценностные категории, значимые для данной эпохи (в том числе для разных социальных слоев), выражать свое отношение к ним.</w:t>
      </w:r>
    </w:p>
    <w:p w:rsidR="00A55D99" w:rsidRPr="005031E9" w:rsidRDefault="00A55D99" w:rsidP="00A55D99">
      <w:pPr>
        <w:ind w:firstLine="709"/>
        <w:jc w:val="both"/>
        <w:rPr>
          <w:rFonts w:eastAsia="SchoolBookSanPin"/>
        </w:rPr>
      </w:pPr>
      <w:r w:rsidRPr="005031E9">
        <w:rPr>
          <w:rFonts w:eastAsia="SchoolBookSanPin"/>
        </w:rPr>
        <w:t>Применение исторических знаний:</w:t>
      </w:r>
    </w:p>
    <w:p w:rsidR="00A55D99" w:rsidRPr="005031E9" w:rsidRDefault="00A55D99" w:rsidP="00A55D99">
      <w:pPr>
        <w:ind w:firstLine="709"/>
        <w:jc w:val="both"/>
        <w:rPr>
          <w:rFonts w:eastAsia="SchoolBookSanPin"/>
        </w:rPr>
      </w:pPr>
      <w:r w:rsidRPr="005031E9">
        <w:rPr>
          <w:rFonts w:eastAsia="SchoolBookSanPin"/>
          <w:position w:val="1"/>
        </w:rPr>
        <w:t>раскрывать (объяснять) с помощью педагога, как сочетались в памятниках культуры России</w:t>
      </w:r>
      <w:r w:rsidRPr="005031E9">
        <w:rPr>
          <w:rFonts w:eastAsia="SchoolBookSanPin"/>
          <w:position w:val="1"/>
          <w:lang w:val="en-US"/>
        </w:rPr>
        <w:t>XVIII</w:t>
      </w:r>
      <w:r w:rsidRPr="005031E9">
        <w:rPr>
          <w:rFonts w:eastAsia="SchoolBookSanPin"/>
          <w:position w:val="1"/>
        </w:rPr>
        <w:t xml:space="preserve"> в. европейские влияния и национальные традиции, показывать на примерах;</w:t>
      </w:r>
    </w:p>
    <w:p w:rsidR="00A55D99" w:rsidRPr="005031E9" w:rsidRDefault="00A55D99" w:rsidP="00A55D99">
      <w:pPr>
        <w:ind w:firstLine="709"/>
        <w:jc w:val="both"/>
        <w:rPr>
          <w:rFonts w:eastAsia="SchoolBookSanPin"/>
          <w:position w:val="1"/>
        </w:rPr>
      </w:pPr>
      <w:r w:rsidRPr="005031E9">
        <w:rPr>
          <w:rFonts w:eastAsia="SchoolBookSanPin"/>
          <w:position w:val="1"/>
        </w:rPr>
        <w:t>выполнять с помощью педагога учебные проекты по отечественной и всеобщей истории</w:t>
      </w:r>
      <w:r w:rsidRPr="005031E9">
        <w:rPr>
          <w:rFonts w:eastAsia="SchoolBookSanPin"/>
          <w:position w:val="1"/>
          <w:lang w:val="en-US"/>
        </w:rPr>
        <w:t>XVIII</w:t>
      </w:r>
      <w:r w:rsidRPr="005031E9">
        <w:rPr>
          <w:rFonts w:eastAsia="SchoolBookSanPin"/>
          <w:position w:val="1"/>
        </w:rPr>
        <w:t xml:space="preserve"> в. (в том числе на региональном материале).</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bCs/>
        </w:rPr>
      </w:pPr>
      <w:r w:rsidRPr="005031E9">
        <w:rPr>
          <w:rFonts w:eastAsia="OfficinaSansBoldITC"/>
        </w:rPr>
        <w:t xml:space="preserve">Предметные результаты изучения истории </w:t>
      </w:r>
      <w:r w:rsidRPr="005031E9">
        <w:rPr>
          <w:rFonts w:eastAsia="SchoolBookSanPin"/>
        </w:rPr>
        <w:t xml:space="preserve">в </w:t>
      </w:r>
      <w:r w:rsidRPr="005031E9">
        <w:rPr>
          <w:rFonts w:eastAsia="SchoolBookSanPin"/>
          <w:bCs/>
        </w:rPr>
        <w:t>9 классе.</w:t>
      </w:r>
    </w:p>
    <w:p w:rsidR="00A55D99" w:rsidRPr="005031E9" w:rsidRDefault="00A55D99" w:rsidP="00A55D99">
      <w:pPr>
        <w:ind w:firstLine="709"/>
        <w:jc w:val="both"/>
        <w:rPr>
          <w:rFonts w:eastAsia="SchoolBookSanPin"/>
        </w:rPr>
      </w:pPr>
      <w:r w:rsidRPr="005031E9">
        <w:rPr>
          <w:rFonts w:eastAsia="SchoolBookSanPin"/>
        </w:rPr>
        <w:t>Знание хронологии, работа с хронологией:</w:t>
      </w:r>
    </w:p>
    <w:p w:rsidR="00A55D99" w:rsidRPr="005031E9" w:rsidRDefault="00A55D99" w:rsidP="00A55D99">
      <w:pPr>
        <w:ind w:firstLine="709"/>
        <w:jc w:val="both"/>
        <w:rPr>
          <w:rFonts w:eastAsia="SchoolBookSanPin"/>
        </w:rPr>
      </w:pPr>
      <w:r w:rsidRPr="005031E9">
        <w:rPr>
          <w:rFonts w:eastAsia="SchoolBookSanPin"/>
          <w:position w:val="1"/>
        </w:rPr>
        <w:t xml:space="preserve">называть даты (хронологические границы) важнейших событий и процессов отечественной и всеобщей истории </w:t>
      </w:r>
      <w:r w:rsidRPr="005031E9">
        <w:rPr>
          <w:rFonts w:eastAsia="SchoolBookSanPin"/>
          <w:position w:val="1"/>
          <w:lang w:val="en-US"/>
        </w:rPr>
        <w:t>XIX</w:t>
      </w:r>
      <w:r w:rsidRPr="005031E9">
        <w:rPr>
          <w:rFonts w:eastAsia="SchoolBookSanPin"/>
          <w:position w:val="1"/>
        </w:rPr>
        <w:t xml:space="preserve"> ‒ начала </w:t>
      </w:r>
      <w:r w:rsidRPr="005031E9">
        <w:rPr>
          <w:rFonts w:eastAsia="SchoolBookSanPin"/>
          <w:position w:val="1"/>
          <w:lang w:val="en-US"/>
        </w:rPr>
        <w:t>XX</w:t>
      </w:r>
      <w:r w:rsidRPr="005031E9">
        <w:rPr>
          <w:rFonts w:eastAsia="SchoolBookSanPin"/>
          <w:position w:val="1"/>
        </w:rPr>
        <w:t xml:space="preserve"> в.; выделять с опорой на источник знаний этапы (периоды)в развитии ключевых событий и процессов;</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выявлять после предварительного анализа синхронность (асинхронность) исторических процессов отечественной и всеобщей истории </w:t>
      </w:r>
      <w:r w:rsidRPr="005031E9">
        <w:rPr>
          <w:rFonts w:eastAsia="SchoolBookSanPin"/>
          <w:position w:val="1"/>
          <w:lang w:val="en-US"/>
        </w:rPr>
        <w:t>XIX</w:t>
      </w:r>
      <w:r w:rsidRPr="005031E9">
        <w:rPr>
          <w:rFonts w:eastAsia="SchoolBookSanPin"/>
          <w:position w:val="1"/>
        </w:rPr>
        <w:t xml:space="preserve"> ‒ начала </w:t>
      </w:r>
      <w:r w:rsidRPr="005031E9">
        <w:rPr>
          <w:rFonts w:eastAsia="SchoolBookSanPin"/>
          <w:position w:val="1"/>
          <w:lang w:val="en-US"/>
        </w:rPr>
        <w:t>XX</w:t>
      </w:r>
      <w:r w:rsidRPr="005031E9">
        <w:rPr>
          <w:rFonts w:eastAsia="SchoolBookSanPin"/>
          <w:position w:val="1"/>
        </w:rPr>
        <w:t xml:space="preserve"> в.;</w:t>
      </w:r>
    </w:p>
    <w:p w:rsidR="00A55D99" w:rsidRPr="005031E9" w:rsidRDefault="00A55D99" w:rsidP="00A55D99">
      <w:pPr>
        <w:ind w:firstLine="709"/>
        <w:jc w:val="both"/>
        <w:rPr>
          <w:rFonts w:eastAsia="SchoolBookSanPin"/>
        </w:rPr>
      </w:pPr>
      <w:r w:rsidRPr="005031E9">
        <w:rPr>
          <w:rFonts w:eastAsia="SchoolBookSanPin"/>
        </w:rPr>
        <w:t xml:space="preserve">определять последовательность событий отечественной и всеобщей истории </w:t>
      </w:r>
      <w:r w:rsidRPr="005031E9">
        <w:rPr>
          <w:rFonts w:eastAsia="SchoolBookSanPin"/>
          <w:lang w:val="en-US"/>
        </w:rPr>
        <w:t>XIX</w:t>
      </w:r>
      <w:r w:rsidRPr="005031E9">
        <w:rPr>
          <w:rFonts w:eastAsia="SchoolBookSanPin"/>
        </w:rPr>
        <w:t xml:space="preserve"> ‒ начала </w:t>
      </w:r>
      <w:r w:rsidRPr="005031E9">
        <w:rPr>
          <w:rFonts w:eastAsia="SchoolBookSanPin"/>
          <w:lang w:val="en-US"/>
        </w:rPr>
        <w:t>XX</w:t>
      </w:r>
      <w:r w:rsidRPr="005031E9">
        <w:rPr>
          <w:rFonts w:eastAsia="SchoolBookSanPin"/>
        </w:rPr>
        <w:t xml:space="preserve"> в. на основе анализа причинно-следственных связей.</w:t>
      </w:r>
    </w:p>
    <w:p w:rsidR="00A55D99" w:rsidRPr="005031E9" w:rsidRDefault="00A55D99" w:rsidP="00A55D99">
      <w:pPr>
        <w:ind w:firstLine="709"/>
        <w:jc w:val="both"/>
        <w:rPr>
          <w:rFonts w:eastAsia="SchoolBookSanPin"/>
        </w:rPr>
      </w:pPr>
      <w:r w:rsidRPr="005031E9">
        <w:rPr>
          <w:rFonts w:eastAsia="SchoolBookSanPin"/>
        </w:rPr>
        <w:t>Знание исторических фактов, работа с фактами:</w:t>
      </w:r>
    </w:p>
    <w:p w:rsidR="00A55D99" w:rsidRPr="005031E9" w:rsidRDefault="00A55D99" w:rsidP="00A55D99">
      <w:pPr>
        <w:ind w:firstLine="709"/>
        <w:jc w:val="both"/>
        <w:rPr>
          <w:rFonts w:eastAsia="SchoolBookSanPin"/>
        </w:rPr>
      </w:pPr>
      <w:r w:rsidRPr="005031E9">
        <w:rPr>
          <w:rFonts w:eastAsia="SchoolBookSanPin"/>
          <w:position w:val="1"/>
        </w:rPr>
        <w:t xml:space="preserve">Характеризовать с опорой на алгоритм место, обстоятельства, участников, результаты важнейших событий отечественной и всеобщей истории </w:t>
      </w:r>
      <w:r w:rsidRPr="005031E9">
        <w:rPr>
          <w:rFonts w:eastAsia="SchoolBookSanPin"/>
          <w:position w:val="1"/>
          <w:lang w:val="en-US"/>
        </w:rPr>
        <w:t>XIX</w:t>
      </w:r>
      <w:r w:rsidRPr="005031E9">
        <w:rPr>
          <w:rFonts w:eastAsia="SchoolBookSanPin"/>
          <w:position w:val="1"/>
        </w:rPr>
        <w:t xml:space="preserve"> ‒ начала </w:t>
      </w:r>
      <w:r w:rsidRPr="005031E9">
        <w:rPr>
          <w:rFonts w:eastAsia="SchoolBookSanPin"/>
          <w:position w:val="1"/>
          <w:lang w:val="en-US"/>
        </w:rPr>
        <w:t>XX</w:t>
      </w:r>
      <w:r w:rsidRPr="005031E9">
        <w:rPr>
          <w:rFonts w:eastAsia="SchoolBookSanPin"/>
          <w:position w:val="1"/>
        </w:rPr>
        <w:t xml:space="preserve"> в.;</w:t>
      </w:r>
    </w:p>
    <w:p w:rsidR="00A55D99" w:rsidRPr="005031E9" w:rsidRDefault="00A55D99" w:rsidP="00A55D99">
      <w:pPr>
        <w:ind w:firstLine="709"/>
        <w:jc w:val="both"/>
        <w:rPr>
          <w:rFonts w:eastAsia="SchoolBookSanPin"/>
        </w:rPr>
      </w:pPr>
      <w:r w:rsidRPr="005031E9">
        <w:rPr>
          <w:rFonts w:eastAsia="SchoolBookSanPin"/>
          <w:position w:val="1"/>
        </w:rPr>
        <w:t>группировать, систематизировать с опорой на алгоритм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55D99" w:rsidRPr="005031E9" w:rsidRDefault="00A55D99" w:rsidP="00A55D99">
      <w:pPr>
        <w:ind w:firstLine="709"/>
        <w:jc w:val="both"/>
        <w:rPr>
          <w:rFonts w:eastAsia="SchoolBookSanPin"/>
        </w:rPr>
      </w:pPr>
      <w:r w:rsidRPr="005031E9">
        <w:rPr>
          <w:rFonts w:eastAsia="SchoolBookSanPin"/>
        </w:rPr>
        <w:t> </w:t>
      </w:r>
      <w:r w:rsidRPr="005031E9">
        <w:rPr>
          <w:rFonts w:eastAsia="SchoolBookSanPin"/>
          <w:position w:val="1"/>
        </w:rPr>
        <w:t>Работа с исторической картой:</w:t>
      </w:r>
    </w:p>
    <w:p w:rsidR="00A55D99" w:rsidRPr="005031E9" w:rsidRDefault="00A55D99" w:rsidP="00A55D99">
      <w:pPr>
        <w:ind w:firstLine="709"/>
        <w:jc w:val="both"/>
        <w:rPr>
          <w:rFonts w:eastAsia="SchoolBookSanPin"/>
        </w:rPr>
      </w:pPr>
      <w:r w:rsidRPr="005031E9">
        <w:rPr>
          <w:rFonts w:eastAsia="SchoolBookSanPin"/>
          <w:position w:val="1"/>
        </w:rPr>
        <w:t xml:space="preserve">Выявлять с опорой на источник знаний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031E9">
        <w:rPr>
          <w:rFonts w:eastAsia="SchoolBookSanPin"/>
          <w:position w:val="1"/>
          <w:lang w:val="en-US"/>
        </w:rPr>
        <w:t>XIX</w:t>
      </w:r>
      <w:r w:rsidRPr="005031E9">
        <w:rPr>
          <w:rFonts w:eastAsia="SchoolBookSanPin"/>
          <w:position w:val="1"/>
        </w:rPr>
        <w:t xml:space="preserve"> ‒ начала </w:t>
      </w:r>
      <w:r w:rsidRPr="005031E9">
        <w:rPr>
          <w:rFonts w:eastAsia="SchoolBookSanPin"/>
          <w:position w:val="1"/>
          <w:lang w:val="en-US"/>
        </w:rPr>
        <w:t>XX</w:t>
      </w:r>
      <w:r w:rsidRPr="005031E9">
        <w:rPr>
          <w:rFonts w:eastAsia="SchoolBookSanPin"/>
          <w:position w:val="1"/>
        </w:rPr>
        <w:t xml:space="preserve"> в.;</w:t>
      </w:r>
    </w:p>
    <w:p w:rsidR="00A55D99" w:rsidRPr="005031E9" w:rsidRDefault="00A55D99" w:rsidP="00A55D99">
      <w:pPr>
        <w:ind w:firstLine="709"/>
        <w:jc w:val="both"/>
        <w:rPr>
          <w:rFonts w:eastAsia="SchoolBookSanPin"/>
        </w:rPr>
      </w:pPr>
      <w:r w:rsidRPr="005031E9">
        <w:rPr>
          <w:rFonts w:eastAsia="SchoolBookSanPin"/>
          <w:position w:val="1"/>
        </w:rPr>
        <w:t>определять на основе карты влияние географического фактора на развитие различных сфер жизни страны (группы стран).</w:t>
      </w:r>
    </w:p>
    <w:p w:rsidR="00A55D99" w:rsidRPr="005031E9" w:rsidRDefault="00A55D99" w:rsidP="00A55D99">
      <w:pPr>
        <w:ind w:firstLine="709"/>
        <w:jc w:val="both"/>
        <w:rPr>
          <w:rFonts w:eastAsia="SchoolBookSanPin"/>
        </w:rPr>
      </w:pPr>
      <w:r w:rsidRPr="005031E9">
        <w:rPr>
          <w:rFonts w:eastAsia="SchoolBookSanPin"/>
          <w:position w:val="1"/>
        </w:rPr>
        <w:t>Работа с историческими источниками:</w:t>
      </w:r>
    </w:p>
    <w:p w:rsidR="00A55D99" w:rsidRPr="005031E9" w:rsidRDefault="00A55D99" w:rsidP="00A55D99">
      <w:pPr>
        <w:ind w:firstLine="709"/>
        <w:jc w:val="both"/>
        <w:rPr>
          <w:rFonts w:eastAsia="SchoolBookSanPin"/>
        </w:rPr>
      </w:pPr>
      <w:r w:rsidRPr="005031E9">
        <w:rPr>
          <w:rFonts w:eastAsia="SchoolBookSanPin"/>
          <w:position w:val="1"/>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A55D99" w:rsidRPr="005031E9" w:rsidRDefault="00A55D99" w:rsidP="00A55D99">
      <w:pPr>
        <w:ind w:firstLine="709"/>
        <w:jc w:val="both"/>
        <w:rPr>
          <w:rFonts w:eastAsia="SchoolBookSanPin"/>
        </w:rPr>
      </w:pPr>
      <w:r w:rsidRPr="005031E9">
        <w:rPr>
          <w:rFonts w:eastAsia="SchoolBookSanPin"/>
          <w:position w:val="1"/>
        </w:rPr>
        <w:t>определять с опорой на алгоритм учебных действий тип и вид источника (письменного, визуального);</w:t>
      </w:r>
    </w:p>
    <w:p w:rsidR="00A55D99" w:rsidRPr="005031E9" w:rsidRDefault="00A55D99" w:rsidP="00A55D99">
      <w:pPr>
        <w:ind w:firstLine="709"/>
        <w:jc w:val="both"/>
        <w:rPr>
          <w:rFonts w:eastAsia="SchoolBookSanPin"/>
        </w:rPr>
      </w:pPr>
      <w:r w:rsidRPr="005031E9">
        <w:rPr>
          <w:rFonts w:eastAsia="SchoolBookSanPin"/>
          <w:position w:val="1"/>
        </w:rPr>
        <w:t>выявлять с опорой на алгоритм учебных действийпринадлежность источника определенному лицу, социальной группе, общественному течению и другим;</w:t>
      </w:r>
    </w:p>
    <w:p w:rsidR="00A55D99" w:rsidRPr="005031E9" w:rsidRDefault="00A55D99" w:rsidP="00A55D99">
      <w:pPr>
        <w:ind w:firstLine="709"/>
        <w:jc w:val="both"/>
        <w:rPr>
          <w:rFonts w:eastAsia="SchoolBookSanPin"/>
        </w:rPr>
      </w:pPr>
      <w:r w:rsidRPr="005031E9">
        <w:rPr>
          <w:rFonts w:eastAsia="SchoolBookSanPin"/>
          <w:position w:val="1"/>
        </w:rPr>
        <w:t xml:space="preserve">извлекать, сопоставлять и систематизировать с опорой на алгоритм учебных действий информацию о событиях </w:t>
      </w:r>
      <w:r w:rsidRPr="005031E9">
        <w:rPr>
          <w:rFonts w:eastAsia="SchoolBookSanPin"/>
          <w:position w:val="1"/>
        </w:rPr>
        <w:lastRenderedPageBreak/>
        <w:t xml:space="preserve">отечественной и всеобщей истории </w:t>
      </w:r>
      <w:r w:rsidRPr="005031E9">
        <w:rPr>
          <w:rFonts w:eastAsia="SchoolBookSanPin"/>
          <w:position w:val="1"/>
          <w:lang w:val="en-US"/>
        </w:rPr>
        <w:t>XIX</w:t>
      </w:r>
      <w:r w:rsidRPr="005031E9">
        <w:rPr>
          <w:rFonts w:eastAsia="SchoolBookSanPin"/>
          <w:position w:val="1"/>
        </w:rPr>
        <w:t xml:space="preserve"> ‒ начала </w:t>
      </w:r>
      <w:r w:rsidRPr="005031E9">
        <w:rPr>
          <w:rFonts w:eastAsia="SchoolBookSanPin"/>
          <w:position w:val="1"/>
          <w:lang w:val="en-US"/>
        </w:rPr>
        <w:t>XX</w:t>
      </w:r>
      <w:r w:rsidRPr="005031E9">
        <w:rPr>
          <w:rFonts w:eastAsia="SchoolBookSanPin"/>
          <w:position w:val="1"/>
        </w:rPr>
        <w:t xml:space="preserve"> в. из разных письменных, визуальных и вещественных источников;</w:t>
      </w:r>
    </w:p>
    <w:p w:rsidR="00A55D99" w:rsidRPr="005031E9" w:rsidRDefault="00A55D99" w:rsidP="00A55D99">
      <w:pPr>
        <w:ind w:firstLine="709"/>
        <w:jc w:val="both"/>
        <w:rPr>
          <w:rFonts w:eastAsia="SchoolBookSanPin"/>
        </w:rPr>
      </w:pPr>
      <w:r w:rsidRPr="005031E9">
        <w:rPr>
          <w:rFonts w:eastAsia="SchoolBookSanPin"/>
          <w:position w:val="1"/>
        </w:rPr>
        <w:t>различать с помощью педагога в тексте письменных источников факты и интерпретации событий прошлого.</w:t>
      </w:r>
    </w:p>
    <w:p w:rsidR="00A55D99" w:rsidRPr="005031E9" w:rsidRDefault="00A55D99" w:rsidP="00A55D99">
      <w:pPr>
        <w:ind w:firstLine="709"/>
        <w:jc w:val="both"/>
        <w:rPr>
          <w:rFonts w:eastAsia="SchoolBookSanPin"/>
        </w:rPr>
      </w:pPr>
      <w:r w:rsidRPr="005031E9">
        <w:rPr>
          <w:rFonts w:eastAsia="SchoolBookSanPin"/>
          <w:position w:val="1"/>
        </w:rPr>
        <w:t>Историческое описание (реконструкция):</w:t>
      </w:r>
    </w:p>
    <w:p w:rsidR="00A55D99" w:rsidRPr="005031E9" w:rsidRDefault="00A55D99" w:rsidP="00A55D99">
      <w:pPr>
        <w:ind w:firstLine="709"/>
        <w:jc w:val="both"/>
        <w:rPr>
          <w:rFonts w:eastAsia="SchoolBookSanPin"/>
        </w:rPr>
      </w:pPr>
      <w:r w:rsidRPr="005031E9">
        <w:rPr>
          <w:rFonts w:eastAsia="SchoolBookSanPin"/>
          <w:position w:val="1"/>
        </w:rPr>
        <w:t xml:space="preserve">Представлять с опорой на план развернутый рассказ о ключевых событиях отечественнойи всеобщей истории </w:t>
      </w:r>
      <w:r w:rsidRPr="005031E9">
        <w:rPr>
          <w:rFonts w:eastAsia="SchoolBookSanPin"/>
          <w:position w:val="1"/>
          <w:lang w:val="en-US"/>
        </w:rPr>
        <w:t>XIX</w:t>
      </w:r>
      <w:r w:rsidRPr="005031E9">
        <w:rPr>
          <w:rFonts w:eastAsia="SchoolBookSanPin"/>
          <w:position w:val="1"/>
        </w:rPr>
        <w:t xml:space="preserve"> ‒ начала </w:t>
      </w:r>
      <w:r w:rsidRPr="005031E9">
        <w:rPr>
          <w:rFonts w:eastAsia="SchoolBookSanPin"/>
          <w:position w:val="1"/>
          <w:lang w:val="en-US"/>
        </w:rPr>
        <w:t>XX</w:t>
      </w:r>
      <w:r w:rsidRPr="005031E9">
        <w:rPr>
          <w:rFonts w:eastAsia="SchoolBookSanPin"/>
          <w:position w:val="1"/>
        </w:rPr>
        <w:t xml:space="preserve"> в. с использованием визуальных материалов (устно, письменно в форме короткого эссе, презентации);</w:t>
      </w:r>
    </w:p>
    <w:p w:rsidR="00A55D99" w:rsidRPr="005031E9" w:rsidRDefault="00A55D99" w:rsidP="00A55D99">
      <w:pPr>
        <w:ind w:firstLine="709"/>
        <w:jc w:val="both"/>
        <w:rPr>
          <w:rFonts w:eastAsia="SchoolBookSanPin"/>
          <w:position w:val="1"/>
        </w:rPr>
      </w:pPr>
      <w:r w:rsidRPr="005031E9">
        <w:rPr>
          <w:rFonts w:eastAsia="SchoolBookSanPin"/>
          <w:position w:val="1"/>
        </w:rPr>
        <w:t>Составлять с опорой на план развернутую характеристику исторических личностей</w:t>
      </w:r>
      <w:r w:rsidRPr="005031E9">
        <w:rPr>
          <w:rFonts w:eastAsia="SchoolBookSanPin"/>
          <w:position w:val="1"/>
          <w:lang w:val="en-US"/>
        </w:rPr>
        <w:t>XIX</w:t>
      </w:r>
      <w:r w:rsidRPr="005031E9">
        <w:rPr>
          <w:rFonts w:eastAsia="SchoolBookSanPin"/>
          <w:position w:val="1"/>
        </w:rPr>
        <w:t xml:space="preserve"> ‒ начала </w:t>
      </w:r>
      <w:r w:rsidRPr="005031E9">
        <w:rPr>
          <w:rFonts w:eastAsia="SchoolBookSanPin"/>
          <w:position w:val="1"/>
          <w:lang w:val="en-US"/>
        </w:rPr>
        <w:t>XX</w:t>
      </w:r>
      <w:r w:rsidRPr="005031E9">
        <w:rPr>
          <w:rFonts w:eastAsia="SchoolBookSanPin"/>
          <w:position w:val="1"/>
        </w:rPr>
        <w:t xml:space="preserve"> в. с описанием и оценкой их деятельности (сообщение, презентация, эссе);</w:t>
      </w:r>
    </w:p>
    <w:p w:rsidR="00A55D99" w:rsidRPr="005031E9" w:rsidRDefault="00A55D99" w:rsidP="00A55D99">
      <w:pPr>
        <w:ind w:firstLine="709"/>
        <w:jc w:val="both"/>
        <w:rPr>
          <w:rFonts w:eastAsia="SchoolBookSanPin"/>
        </w:rPr>
      </w:pPr>
      <w:r w:rsidRPr="005031E9">
        <w:rPr>
          <w:rFonts w:eastAsia="SchoolBookSanPin"/>
        </w:rPr>
        <w:t xml:space="preserve">составлять с опорой на учебник описание образа жизни различных групп населения в Россиии других странах в </w:t>
      </w:r>
      <w:r w:rsidRPr="005031E9">
        <w:rPr>
          <w:rFonts w:eastAsia="SchoolBookSanPin"/>
          <w:lang w:val="en-US"/>
        </w:rPr>
        <w:t>XIX</w:t>
      </w:r>
      <w:r w:rsidRPr="005031E9">
        <w:rPr>
          <w:rFonts w:eastAsia="SchoolBookSanPin"/>
        </w:rPr>
        <w:t xml:space="preserve"> ‒ начале </w:t>
      </w:r>
      <w:r w:rsidRPr="005031E9">
        <w:rPr>
          <w:rFonts w:eastAsia="SchoolBookSanPin"/>
          <w:lang w:val="en-US"/>
        </w:rPr>
        <w:t>XX</w:t>
      </w:r>
      <w:r w:rsidRPr="005031E9">
        <w:rPr>
          <w:rFonts w:eastAsia="SchoolBookSanPin"/>
        </w:rPr>
        <w:t xml:space="preserve"> в., показывая изменения, происшедшиев течение рассматриваемого периода;</w:t>
      </w:r>
    </w:p>
    <w:p w:rsidR="00A55D99" w:rsidRPr="005031E9" w:rsidRDefault="00A55D99" w:rsidP="00A55D99">
      <w:pPr>
        <w:ind w:firstLine="709"/>
        <w:jc w:val="both"/>
        <w:rPr>
          <w:rFonts w:eastAsia="SchoolBookSanPin"/>
        </w:rPr>
      </w:pPr>
      <w:r w:rsidRPr="005031E9">
        <w:rPr>
          <w:rFonts w:eastAsia="SchoolBookSanPi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A55D99" w:rsidRPr="005031E9" w:rsidRDefault="00A55D99" w:rsidP="00A55D99">
      <w:pPr>
        <w:ind w:firstLine="709"/>
        <w:jc w:val="both"/>
        <w:rPr>
          <w:rFonts w:eastAsia="SchoolBookSanPin"/>
        </w:rPr>
      </w:pPr>
      <w:r w:rsidRPr="005031E9">
        <w:rPr>
          <w:rFonts w:eastAsia="SchoolBookSanPin"/>
        </w:rPr>
        <w:t>Анализ, объяснение исторических событий, явлений:</w:t>
      </w:r>
    </w:p>
    <w:p w:rsidR="00A55D99" w:rsidRPr="005031E9" w:rsidRDefault="00A55D99" w:rsidP="00A55D99">
      <w:pPr>
        <w:ind w:firstLine="709"/>
        <w:jc w:val="both"/>
        <w:rPr>
          <w:rFonts w:eastAsia="SchoolBookSanPin"/>
        </w:rPr>
      </w:pPr>
      <w:r w:rsidRPr="005031E9">
        <w:rPr>
          <w:rFonts w:eastAsia="SchoolBookSanPin"/>
          <w:position w:val="1"/>
        </w:rPr>
        <w:t xml:space="preserve">Раскрывать с опорой на источник знаний существенные черты экономического, социальногои политического развития России и других стран в </w:t>
      </w:r>
      <w:r w:rsidRPr="005031E9">
        <w:rPr>
          <w:rFonts w:eastAsia="SchoolBookSanPin"/>
          <w:position w:val="1"/>
          <w:lang w:val="en-US"/>
        </w:rPr>
        <w:t>XIX</w:t>
      </w:r>
      <w:r w:rsidRPr="005031E9">
        <w:rPr>
          <w:rFonts w:eastAsia="SchoolBookSanPin"/>
          <w:position w:val="1"/>
        </w:rPr>
        <w:t xml:space="preserve"> ‒ начале </w:t>
      </w:r>
      <w:r w:rsidRPr="005031E9">
        <w:rPr>
          <w:rFonts w:eastAsia="SchoolBookSanPin"/>
          <w:position w:val="1"/>
          <w:lang w:val="en-US"/>
        </w:rPr>
        <w:t>XX</w:t>
      </w:r>
      <w:r w:rsidRPr="005031E9">
        <w:rPr>
          <w:rFonts w:eastAsia="SchoolBookSanPin"/>
          <w:position w:val="1"/>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A55D99" w:rsidRPr="005031E9" w:rsidRDefault="00A55D99" w:rsidP="00A55D99">
      <w:pPr>
        <w:ind w:firstLine="709"/>
        <w:jc w:val="both"/>
        <w:rPr>
          <w:rFonts w:eastAsia="SchoolBookSanPin"/>
        </w:rPr>
      </w:pPr>
      <w:r w:rsidRPr="005031E9">
        <w:rPr>
          <w:rFonts w:eastAsia="SchoolBookSanPin"/>
          <w:position w:val="1"/>
        </w:rPr>
        <w:t>объяснять с опорой на источник знанийсмысл ключевых понятий, относящихся к данной эпохе отечественной и всеобщей истории; соотносить общие понятия и факты;</w:t>
      </w:r>
    </w:p>
    <w:p w:rsidR="00A55D99" w:rsidRPr="005031E9" w:rsidRDefault="00A55D99" w:rsidP="00A55D99">
      <w:pPr>
        <w:ind w:firstLine="709"/>
        <w:jc w:val="both"/>
        <w:rPr>
          <w:rFonts w:eastAsia="SchoolBookSanPin"/>
        </w:rPr>
      </w:pPr>
      <w:r w:rsidRPr="005031E9">
        <w:rPr>
          <w:rFonts w:eastAsia="SchoolBookSanPin"/>
          <w:position w:val="1"/>
        </w:rPr>
        <w:t xml:space="preserve">объяснять после предварительного анализа причины и следствия важнейших событий отечественнойи всеобщей истории </w:t>
      </w:r>
      <w:r w:rsidRPr="005031E9">
        <w:rPr>
          <w:rFonts w:eastAsia="SchoolBookSanPin"/>
          <w:position w:val="1"/>
          <w:lang w:val="en-US"/>
        </w:rPr>
        <w:t>XIX</w:t>
      </w:r>
      <w:r w:rsidRPr="005031E9">
        <w:rPr>
          <w:rFonts w:eastAsia="SchoolBookSanPin"/>
          <w:position w:val="1"/>
        </w:rPr>
        <w:t xml:space="preserve"> ‒ начала </w:t>
      </w:r>
      <w:r w:rsidRPr="005031E9">
        <w:rPr>
          <w:rFonts w:eastAsia="SchoolBookSanPin"/>
          <w:position w:val="1"/>
          <w:lang w:val="en-US"/>
        </w:rPr>
        <w:t>XX</w:t>
      </w:r>
      <w:r w:rsidRPr="005031E9">
        <w:rPr>
          <w:rFonts w:eastAsia="SchoolBookSanPin"/>
          <w:position w:val="1"/>
        </w:rPr>
        <w:t xml:space="preserve">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55D99" w:rsidRPr="005031E9" w:rsidRDefault="00A55D99" w:rsidP="00A55D99">
      <w:pPr>
        <w:ind w:firstLine="709"/>
        <w:jc w:val="both"/>
        <w:rPr>
          <w:rFonts w:eastAsia="SchoolBookSanPin"/>
        </w:rPr>
      </w:pPr>
      <w:r w:rsidRPr="005031E9">
        <w:rPr>
          <w:rFonts w:eastAsia="SchoolBookSanPin"/>
          <w:position w:val="1"/>
        </w:rPr>
        <w:t xml:space="preserve">проводить после предварительного анализа сопоставление однотипных событий и процессов отечественнойи всеобщей истории </w:t>
      </w:r>
      <w:r w:rsidRPr="005031E9">
        <w:rPr>
          <w:rFonts w:eastAsia="SchoolBookSanPin"/>
          <w:position w:val="1"/>
          <w:lang w:val="en-US"/>
        </w:rPr>
        <w:t>XIX</w:t>
      </w:r>
      <w:r w:rsidRPr="005031E9">
        <w:rPr>
          <w:rFonts w:eastAsia="SchoolBookSanPin"/>
          <w:position w:val="1"/>
        </w:rPr>
        <w:t xml:space="preserve"> ‒ начала </w:t>
      </w:r>
      <w:r w:rsidRPr="005031E9">
        <w:rPr>
          <w:rFonts w:eastAsia="SchoolBookSanPin"/>
          <w:position w:val="1"/>
          <w:lang w:val="en-US"/>
        </w:rPr>
        <w:t>XX</w:t>
      </w:r>
      <w:r w:rsidRPr="005031E9">
        <w:rPr>
          <w:rFonts w:eastAsia="SchoolBookSanPin"/>
          <w:position w:val="1"/>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55D99" w:rsidRPr="005031E9" w:rsidRDefault="00A55D99" w:rsidP="00A55D99">
      <w:pPr>
        <w:ind w:firstLine="709"/>
        <w:jc w:val="both"/>
        <w:rPr>
          <w:rFonts w:eastAsia="SchoolBookSanPin"/>
        </w:rPr>
      </w:pPr>
      <w:r w:rsidRPr="005031E9">
        <w:rPr>
          <w:rFonts w:eastAsia="SchoolBookSanPin"/>
          <w:position w:val="1"/>
        </w:rPr>
        <w:t>Рассмотрение исторических версий и оценок, определение своего отношения к наиболее значимым событиям и личностям прошлого:</w:t>
      </w:r>
    </w:p>
    <w:p w:rsidR="00A55D99" w:rsidRPr="005031E9" w:rsidRDefault="00A55D99" w:rsidP="00A55D99">
      <w:pPr>
        <w:ind w:firstLine="709"/>
        <w:jc w:val="both"/>
        <w:rPr>
          <w:rFonts w:eastAsia="SchoolBookSanPin"/>
        </w:rPr>
      </w:pPr>
      <w:r w:rsidRPr="005031E9">
        <w:rPr>
          <w:rFonts w:eastAsia="SchoolBookSanPin"/>
          <w:position w:val="1"/>
        </w:rPr>
        <w:t xml:space="preserve">сопоставлять после предварительного анализа высказывания историков, содержащие разные мненияпо спорным вопросам отечественной и всеобщей истории </w:t>
      </w:r>
      <w:r w:rsidRPr="005031E9">
        <w:rPr>
          <w:rFonts w:eastAsia="SchoolBookSanPin"/>
          <w:position w:val="1"/>
          <w:lang w:val="en-US"/>
        </w:rPr>
        <w:t>XIX</w:t>
      </w:r>
      <w:r w:rsidRPr="005031E9">
        <w:rPr>
          <w:rFonts w:eastAsia="SchoolBookSanPin"/>
          <w:position w:val="1"/>
        </w:rPr>
        <w:t xml:space="preserve"> ‒начала </w:t>
      </w:r>
      <w:r w:rsidRPr="005031E9">
        <w:rPr>
          <w:rFonts w:eastAsia="SchoolBookSanPin"/>
          <w:position w:val="1"/>
          <w:lang w:val="en-US"/>
        </w:rPr>
        <w:t>XX</w:t>
      </w:r>
      <w:r w:rsidRPr="005031E9">
        <w:rPr>
          <w:rFonts w:eastAsia="SchoolBookSanPin"/>
          <w:position w:val="1"/>
        </w:rPr>
        <w:t xml:space="preserve"> в., объяснять, что могло лежать в их основе;</w:t>
      </w:r>
    </w:p>
    <w:p w:rsidR="00A55D99" w:rsidRPr="005031E9" w:rsidRDefault="00A55D99" w:rsidP="00A55D99">
      <w:pPr>
        <w:ind w:firstLine="709"/>
        <w:jc w:val="both"/>
        <w:rPr>
          <w:rFonts w:eastAsia="SchoolBookSanPin"/>
        </w:rPr>
      </w:pPr>
      <w:r w:rsidRPr="005031E9">
        <w:rPr>
          <w:rFonts w:eastAsia="SchoolBookSanPin"/>
          <w:position w:val="1"/>
        </w:rPr>
        <w:t>оценивать после предварительного анализа степень убедительности предложенных точек зрения, формулировать и аргументировать свое мнение;</w:t>
      </w:r>
    </w:p>
    <w:p w:rsidR="00A55D99" w:rsidRPr="005031E9" w:rsidRDefault="00A55D99" w:rsidP="00A55D99">
      <w:pPr>
        <w:ind w:firstLine="709"/>
        <w:jc w:val="both"/>
        <w:rPr>
          <w:rFonts w:eastAsia="SchoolBookSanPin"/>
          <w:position w:val="1"/>
        </w:rPr>
      </w:pPr>
      <w:r w:rsidRPr="005031E9">
        <w:rPr>
          <w:rFonts w:eastAsia="SchoolBookSanPin"/>
          <w:position w:val="1"/>
        </w:rPr>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A55D99" w:rsidRPr="005031E9" w:rsidRDefault="00A55D99" w:rsidP="00A55D99">
      <w:pPr>
        <w:ind w:firstLine="709"/>
        <w:jc w:val="both"/>
        <w:rPr>
          <w:rFonts w:eastAsia="SchoolBookSanPin"/>
        </w:rPr>
      </w:pPr>
      <w:r w:rsidRPr="005031E9">
        <w:rPr>
          <w:rFonts w:eastAsia="SchoolBookSanPin"/>
        </w:rPr>
        <w:t>Применение исторических знаний:</w:t>
      </w:r>
    </w:p>
    <w:p w:rsidR="00A55D99" w:rsidRPr="005031E9" w:rsidRDefault="00A55D99" w:rsidP="00A55D99">
      <w:pPr>
        <w:ind w:firstLine="709"/>
        <w:jc w:val="both"/>
        <w:rPr>
          <w:rFonts w:eastAsia="SchoolBookSanPin"/>
        </w:rPr>
      </w:pPr>
      <w:r w:rsidRPr="005031E9">
        <w:rPr>
          <w:rFonts w:eastAsia="SchoolBookSanPin"/>
          <w:position w:val="1"/>
        </w:rPr>
        <w:t xml:space="preserve">распознавать в окружающей среде, в том числе в родном городе, регионе памятники материальной и художественной культуры </w:t>
      </w:r>
      <w:r w:rsidRPr="005031E9">
        <w:rPr>
          <w:rFonts w:eastAsia="SchoolBookSanPin"/>
          <w:position w:val="1"/>
          <w:lang w:val="en-US"/>
        </w:rPr>
        <w:t>XIX</w:t>
      </w:r>
      <w:r w:rsidRPr="005031E9">
        <w:rPr>
          <w:rFonts w:eastAsia="SchoolBookSanPin"/>
          <w:position w:val="1"/>
        </w:rPr>
        <w:t xml:space="preserve"> ‒ начала ХХ в., объяснять, в чём заключалось их значение для времени их созданияи для современного общества;</w:t>
      </w:r>
    </w:p>
    <w:p w:rsidR="00A55D99" w:rsidRPr="005031E9" w:rsidRDefault="00A55D99" w:rsidP="00A55D99">
      <w:pPr>
        <w:ind w:firstLine="709"/>
        <w:jc w:val="both"/>
        <w:rPr>
          <w:rFonts w:eastAsia="SchoolBookSanPin"/>
        </w:rPr>
      </w:pPr>
      <w:r w:rsidRPr="005031E9">
        <w:rPr>
          <w:rFonts w:eastAsia="SchoolBookSanPin"/>
          <w:position w:val="1"/>
        </w:rPr>
        <w:t>выполнять с помощью педагога учебные проекты по отечественной и всеобщей истории</w:t>
      </w:r>
      <w:r w:rsidRPr="005031E9">
        <w:rPr>
          <w:rFonts w:eastAsia="SchoolBookSanPin"/>
          <w:position w:val="1"/>
          <w:lang w:val="en-US"/>
        </w:rPr>
        <w:t>XIX</w:t>
      </w:r>
      <w:r w:rsidRPr="005031E9">
        <w:rPr>
          <w:rFonts w:eastAsia="SchoolBookSanPin"/>
          <w:position w:val="1"/>
        </w:rPr>
        <w:t xml:space="preserve"> ‒ начала ХХ в. (в том числе на региональном материале);</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объяснять после предварительного анализа, в чем состоит наследие истории </w:t>
      </w:r>
      <w:r w:rsidRPr="005031E9">
        <w:rPr>
          <w:rFonts w:eastAsia="SchoolBookSanPin"/>
          <w:position w:val="1"/>
          <w:lang w:val="en-US"/>
        </w:rPr>
        <w:t>XIX</w:t>
      </w:r>
      <w:r w:rsidRPr="005031E9">
        <w:rPr>
          <w:rFonts w:eastAsia="SchoolBookSanPin"/>
          <w:position w:val="1"/>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A55D99" w:rsidRPr="005031E9" w:rsidRDefault="00A55D99" w:rsidP="00A55D99">
      <w:pPr>
        <w:ind w:firstLine="709"/>
        <w:jc w:val="both"/>
      </w:pPr>
    </w:p>
    <w:p w:rsidR="00A55D99" w:rsidRPr="005031E9" w:rsidRDefault="00A55D99" w:rsidP="00A55D99">
      <w:pPr>
        <w:ind w:firstLine="709"/>
        <w:jc w:val="both"/>
      </w:pPr>
    </w:p>
    <w:p w:rsidR="00A55D99" w:rsidRPr="005031E9" w:rsidRDefault="00A55D99" w:rsidP="00A55D99">
      <w:pPr>
        <w:jc w:val="both"/>
        <w:rPr>
          <w:rFonts w:eastAsia="OfficinaSansBoldITC"/>
        </w:rPr>
      </w:pPr>
      <w:r w:rsidRPr="005031E9">
        <w:rPr>
          <w:rFonts w:eastAsia="OfficinaSansBoldITC"/>
        </w:rPr>
        <w:t xml:space="preserve">Общая характеристика учебного модуля </w:t>
      </w:r>
      <w:r w:rsidRPr="005031E9">
        <w:rPr>
          <w:rFonts w:eastAsia="OfficinaSansBoldITC"/>
          <w:position w:val="1"/>
        </w:rPr>
        <w:t>«Введение в Новейшую историю России».</w:t>
      </w:r>
    </w:p>
    <w:p w:rsidR="00A55D99" w:rsidRPr="005031E9" w:rsidRDefault="00A55D99" w:rsidP="00A55D99">
      <w:pPr>
        <w:ind w:firstLine="709"/>
        <w:jc w:val="both"/>
        <w:rPr>
          <w:rFonts w:eastAsia="SchoolBookSanPin"/>
        </w:rPr>
      </w:pPr>
      <w:r w:rsidRPr="005031E9">
        <w:rPr>
          <w:rFonts w:eastAsia="SchoolBookSanPi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55D99" w:rsidRPr="005031E9" w:rsidRDefault="00A55D99" w:rsidP="00A55D99">
      <w:pPr>
        <w:ind w:firstLine="709"/>
        <w:jc w:val="both"/>
        <w:rPr>
          <w:rFonts w:eastAsia="SchoolBookSanPin"/>
        </w:rPr>
      </w:pPr>
      <w:r w:rsidRPr="005031E9">
        <w:rPr>
          <w:rFonts w:eastAsia="SchoolBookSanPin"/>
        </w:rPr>
        <w:t>При разработке рабочей программы модуля «Введение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55D99" w:rsidRPr="005031E9" w:rsidRDefault="00A55D99" w:rsidP="00A55D99">
      <w:pPr>
        <w:ind w:firstLine="709"/>
        <w:jc w:val="both"/>
        <w:rPr>
          <w:rFonts w:eastAsia="SchoolBookSanPin"/>
        </w:rPr>
      </w:pPr>
      <w:r w:rsidRPr="005031E9">
        <w:rPr>
          <w:rFonts w:eastAsia="SchoolBookSanPin"/>
        </w:rPr>
        <w:t xml:space="preserve">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w:t>
      </w:r>
      <w:r w:rsidRPr="005031E9">
        <w:rPr>
          <w:rFonts w:eastAsia="SchoolBookSanPin"/>
        </w:rPr>
        <w:lastRenderedPageBreak/>
        <w:t>исторической памяти, противодействию фальсификации исторических фактов</w:t>
      </w:r>
      <w:r w:rsidRPr="005031E9">
        <w:rPr>
          <w:rFonts w:eastAsia="SchoolBookSanPin"/>
          <w:vertAlign w:val="superscript"/>
        </w:rPr>
        <w:footnoteReference w:id="26"/>
      </w:r>
      <w:r w:rsidRPr="005031E9">
        <w:rPr>
          <w:rFonts w:eastAsia="SchoolBookSanPin"/>
        </w:rPr>
        <w:t>.</w:t>
      </w:r>
    </w:p>
    <w:p w:rsidR="00A55D99" w:rsidRPr="005031E9" w:rsidRDefault="00A55D99" w:rsidP="00A55D99">
      <w:pPr>
        <w:ind w:firstLine="709"/>
        <w:jc w:val="both"/>
        <w:rPr>
          <w:rFonts w:eastAsia="SchoolBookSanPin"/>
        </w:rPr>
      </w:pPr>
      <w:r w:rsidRPr="005031E9">
        <w:rPr>
          <w:rFonts w:eastAsia="SchoolBookSanPi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A55D99" w:rsidRPr="005031E9" w:rsidRDefault="00A55D99" w:rsidP="00A55D99">
      <w:pPr>
        <w:ind w:firstLine="709"/>
        <w:jc w:val="both"/>
        <w:rPr>
          <w:rFonts w:eastAsia="OfficinaSansBoldITC"/>
        </w:rPr>
      </w:pPr>
      <w:r w:rsidRPr="005031E9">
        <w:rPr>
          <w:rFonts w:eastAsia="OfficinaSansBoldITC"/>
        </w:rPr>
        <w:t xml:space="preserve">Цели изучения учебного модуля </w:t>
      </w:r>
      <w:r w:rsidRPr="005031E9">
        <w:rPr>
          <w:rFonts w:eastAsia="OfficinaSansBoldITC"/>
          <w:position w:val="1"/>
        </w:rPr>
        <w:t>«Введение в Новейшую историю России»:</w:t>
      </w:r>
    </w:p>
    <w:p w:rsidR="00A55D99" w:rsidRPr="005031E9" w:rsidRDefault="00A55D99" w:rsidP="00A55D99">
      <w:pPr>
        <w:ind w:firstLine="709"/>
        <w:jc w:val="both"/>
        <w:rPr>
          <w:rFonts w:eastAsia="SchoolBookSanPin"/>
        </w:rPr>
      </w:pPr>
      <w:r w:rsidRPr="005031E9">
        <w:rPr>
          <w:rFonts w:eastAsia="SchoolBookSanPin"/>
        </w:rPr>
        <w:t>формирование у обучающихся ориентиров для гражданской, этнонациональной, социальной, культурной самоидентификации в окружающем мире;</w:t>
      </w:r>
    </w:p>
    <w:p w:rsidR="00A55D99" w:rsidRPr="005031E9" w:rsidRDefault="00A55D99" w:rsidP="00A55D99">
      <w:pPr>
        <w:ind w:firstLine="709"/>
        <w:jc w:val="both"/>
        <w:rPr>
          <w:rFonts w:eastAsia="SchoolBookSanPin"/>
        </w:rPr>
      </w:pPr>
      <w:r w:rsidRPr="005031E9">
        <w:rPr>
          <w:rFonts w:eastAsia="SchoolBookSanPi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5D99" w:rsidRPr="005031E9" w:rsidRDefault="00A55D99" w:rsidP="00A55D99">
      <w:pPr>
        <w:ind w:firstLine="709"/>
        <w:jc w:val="both"/>
        <w:rPr>
          <w:rFonts w:eastAsia="SchoolBookSanPin"/>
        </w:rPr>
      </w:pPr>
      <w:r w:rsidRPr="005031E9">
        <w:rPr>
          <w:rFonts w:eastAsia="SchoolBookSanPin"/>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5D99" w:rsidRPr="005031E9" w:rsidRDefault="00A55D99" w:rsidP="00A55D99">
      <w:pPr>
        <w:ind w:firstLine="709"/>
        <w:jc w:val="both"/>
        <w:rPr>
          <w:rFonts w:eastAsia="SchoolBookSanPin"/>
        </w:rPr>
      </w:pPr>
      <w:r w:rsidRPr="005031E9">
        <w:rPr>
          <w:rFonts w:eastAsia="SchoolBookSanPi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5D99" w:rsidRPr="005031E9" w:rsidRDefault="00A55D99" w:rsidP="00A55D99">
      <w:pPr>
        <w:ind w:firstLine="709"/>
        <w:jc w:val="both"/>
        <w:rPr>
          <w:rFonts w:eastAsia="SchoolBookSanPin"/>
        </w:rPr>
      </w:pPr>
      <w:r w:rsidRPr="005031E9">
        <w:rPr>
          <w:rFonts w:eastAsia="SchoolBookSanPin"/>
        </w:rPr>
        <w:t>формирование у обучающихсяумений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55D99" w:rsidRPr="005031E9" w:rsidRDefault="00A55D99" w:rsidP="00A55D99">
      <w:pPr>
        <w:ind w:firstLine="709"/>
        <w:jc w:val="both"/>
        <w:rPr>
          <w:rFonts w:eastAsia="SchoolBookSanPin"/>
        </w:rPr>
      </w:pPr>
      <w:r w:rsidRPr="005031E9">
        <w:rPr>
          <w:rFonts w:eastAsia="SchoolBookSanPin"/>
        </w:rPr>
        <w:t>формирование личностной позиции обучающихся по отношению не только к прошлому, но и к настоящему родной страны.</w:t>
      </w:r>
    </w:p>
    <w:p w:rsidR="00A55D99" w:rsidRPr="005031E9" w:rsidRDefault="00A55D99" w:rsidP="00A55D99">
      <w:pPr>
        <w:ind w:firstLine="709"/>
        <w:jc w:val="both"/>
        <w:rPr>
          <w:rFonts w:eastAsia="OfficinaSansBoldITC"/>
        </w:rPr>
      </w:pPr>
      <w:r w:rsidRPr="005031E9">
        <w:rPr>
          <w:rFonts w:eastAsia="SchoolBookSanPin"/>
        </w:rPr>
        <w:t> </w:t>
      </w:r>
      <w:r w:rsidRPr="005031E9">
        <w:rPr>
          <w:rFonts w:eastAsia="OfficinaSansBoldITC"/>
        </w:rPr>
        <w:t xml:space="preserve">Место и роль учебного модуля </w:t>
      </w:r>
      <w:r w:rsidRPr="005031E9">
        <w:rPr>
          <w:rFonts w:eastAsia="OfficinaSansBoldITC"/>
          <w:position w:val="1"/>
        </w:rPr>
        <w:t>«Введение в Новейшую историю России».</w:t>
      </w:r>
    </w:p>
    <w:p w:rsidR="00A55D99" w:rsidRPr="005031E9" w:rsidRDefault="00A55D99" w:rsidP="00A55D99">
      <w:pPr>
        <w:ind w:firstLine="709"/>
        <w:jc w:val="both"/>
        <w:rPr>
          <w:rFonts w:eastAsia="SchoolBookSanPin"/>
        </w:rPr>
      </w:pPr>
      <w:r w:rsidRPr="005031E9">
        <w:rPr>
          <w:rFonts w:eastAsia="SchoolBookSanPi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55D99" w:rsidRPr="005031E9" w:rsidRDefault="00A55D99" w:rsidP="00A55D99">
      <w:pPr>
        <w:ind w:firstLine="709"/>
        <w:jc w:val="both"/>
        <w:rPr>
          <w:rFonts w:eastAsia="SchoolBookSanPin"/>
        </w:rPr>
      </w:pPr>
      <w:r w:rsidRPr="005031E9">
        <w:rPr>
          <w:rFonts w:eastAsia="SchoolBookSanPin"/>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5031E9">
        <w:rPr>
          <w:rFonts w:eastAsia="SchoolBookSanPin"/>
          <w:lang w:val="en-US"/>
        </w:rPr>
        <w:t>XXI</w:t>
      </w:r>
      <w:r w:rsidRPr="005031E9">
        <w:rPr>
          <w:rFonts w:eastAsia="SchoolBookSanPin"/>
        </w:rPr>
        <w:t xml:space="preserve"> в.; характеризовать итоги и историческое значение событий».</w:t>
      </w:r>
    </w:p>
    <w:p w:rsidR="00A55D99" w:rsidRPr="005031E9" w:rsidRDefault="00A55D99" w:rsidP="00A55D99">
      <w:pPr>
        <w:ind w:firstLine="709"/>
        <w:jc w:val="both"/>
        <w:rPr>
          <w:rFonts w:eastAsia="SchoolBookSanPin"/>
        </w:rPr>
      </w:pPr>
      <w:r w:rsidRPr="005031E9">
        <w:rPr>
          <w:rFonts w:eastAsia="SchoolBookSanPin"/>
        </w:rPr>
        <w:t>Таким образом, согласно своему назначению учебный модуль призван познакомить обучающихся с ключевыми событиями новейшей истории России,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55D99" w:rsidRPr="005031E9" w:rsidRDefault="00A55D99" w:rsidP="00A55D99">
      <w:pPr>
        <w:ind w:firstLine="709"/>
        <w:jc w:val="both"/>
        <w:rPr>
          <w:rFonts w:eastAsia="SchoolBookSanPin"/>
        </w:rPr>
      </w:pPr>
      <w:r w:rsidRPr="005031E9">
        <w:rPr>
          <w:rFonts w:eastAsia="SchoolBookSanPin"/>
        </w:rPr>
        <w:t> </w:t>
      </w:r>
    </w:p>
    <w:p w:rsidR="00A55D99" w:rsidRPr="005031E9" w:rsidRDefault="00A55D99" w:rsidP="00A55D99">
      <w:pPr>
        <w:ind w:firstLine="709"/>
        <w:jc w:val="both"/>
        <w:rPr>
          <w:rFonts w:eastAsia="SchoolBookSanPin"/>
        </w:rPr>
      </w:pPr>
      <w:r w:rsidRPr="005031E9">
        <w:rPr>
          <w:rFonts w:eastAsia="SchoolBookSanPin"/>
        </w:rPr>
        <w:t>Модуль «Введение в Новейшую историю России» может быть реализован в двух вариантах:</w:t>
      </w:r>
    </w:p>
    <w:p w:rsidR="00A55D99" w:rsidRPr="005031E9" w:rsidRDefault="00A55D99" w:rsidP="00A55D99">
      <w:pPr>
        <w:ind w:firstLine="709"/>
        <w:jc w:val="both"/>
        <w:rPr>
          <w:rFonts w:eastAsia="SchoolBookSanPin"/>
        </w:rPr>
      </w:pPr>
      <w:r w:rsidRPr="005031E9">
        <w:rPr>
          <w:rFonts w:eastAsia="SchoolBookSanPin"/>
        </w:rPr>
        <w:t>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55D99" w:rsidRPr="005031E9" w:rsidRDefault="00A55D99" w:rsidP="00A55D99">
      <w:pPr>
        <w:ind w:firstLine="709"/>
        <w:jc w:val="both"/>
        <w:rPr>
          <w:rFonts w:eastAsia="SchoolBookSanPin"/>
        </w:rPr>
      </w:pPr>
      <w:r w:rsidRPr="005031E9">
        <w:rPr>
          <w:rFonts w:eastAsia="SchoolBookSanPin"/>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5031E9">
        <w:rPr>
          <w:rFonts w:eastAsia="SchoolBookSanPin"/>
          <w:position w:val="-1"/>
        </w:rPr>
        <w:t>17 учебных часов).</w:t>
      </w:r>
    </w:p>
    <w:p w:rsidR="00A55D99" w:rsidRPr="005031E9" w:rsidRDefault="00A55D99" w:rsidP="00A55D99">
      <w:pPr>
        <w:spacing w:line="360" w:lineRule="auto"/>
        <w:ind w:firstLine="709"/>
        <w:jc w:val="right"/>
        <w:rPr>
          <w:rFonts w:eastAsia="SchoolBookSanPin"/>
          <w:bCs/>
        </w:rPr>
      </w:pPr>
      <w:r w:rsidRPr="005031E9">
        <w:rPr>
          <w:rFonts w:eastAsia="SchoolBookSanPin"/>
          <w:bCs/>
        </w:rPr>
        <w:t xml:space="preserve">Таблица 2 </w:t>
      </w:r>
    </w:p>
    <w:p w:rsidR="00A55D99" w:rsidRPr="005031E9" w:rsidRDefault="00A55D99" w:rsidP="00A55D99">
      <w:pPr>
        <w:spacing w:line="360" w:lineRule="auto"/>
        <w:jc w:val="center"/>
        <w:rPr>
          <w:rFonts w:eastAsia="SchoolBookSanPin"/>
        </w:rPr>
      </w:pPr>
      <w:r w:rsidRPr="005031E9">
        <w:rPr>
          <w:rFonts w:eastAsia="SchoolBookSanPin"/>
          <w:bCs/>
        </w:rPr>
        <w:t>Реализация модуля в курсе «История России» 9 класса</w:t>
      </w:r>
    </w:p>
    <w:tbl>
      <w:tblPr>
        <w:tblW w:w="10200" w:type="dxa"/>
        <w:tblInd w:w="112" w:type="dxa"/>
        <w:tblLayout w:type="fixed"/>
        <w:tblCellMar>
          <w:left w:w="113" w:type="dxa"/>
          <w:right w:w="113" w:type="dxa"/>
        </w:tblCellMar>
        <w:tblLook w:val="01E0"/>
      </w:tblPr>
      <w:tblGrid>
        <w:gridCol w:w="4534"/>
        <w:gridCol w:w="1559"/>
        <w:gridCol w:w="4107"/>
      </w:tblGrid>
      <w:tr w:rsidR="00A55D99" w:rsidRPr="005031E9" w:rsidTr="00A55D99">
        <w:trPr>
          <w:trHeight w:val="19"/>
        </w:trPr>
        <w:tc>
          <w:tcPr>
            <w:tcW w:w="4537" w:type="dxa"/>
            <w:tcBorders>
              <w:top w:val="single" w:sz="4" w:space="0" w:color="231F20"/>
              <w:left w:val="single" w:sz="4" w:space="0" w:color="231F20"/>
              <w:bottom w:val="single" w:sz="4" w:space="0" w:color="231F20"/>
              <w:right w:val="single" w:sz="4" w:space="0" w:color="231F20"/>
            </w:tcBorders>
            <w:vAlign w:val="center"/>
            <w:hideMark/>
          </w:tcPr>
          <w:p w:rsidR="00A55D99" w:rsidRPr="005031E9" w:rsidRDefault="00A55D99" w:rsidP="00A55D99">
            <w:pPr>
              <w:spacing w:line="288" w:lineRule="auto"/>
              <w:jc w:val="center"/>
              <w:rPr>
                <w:rFonts w:eastAsia="SchoolBookSanPin"/>
              </w:rPr>
            </w:pPr>
            <w:r w:rsidRPr="005031E9">
              <w:rPr>
                <w:rFonts w:eastAsia="SchoolBookSanPin"/>
                <w:bCs/>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A55D99" w:rsidRPr="005031E9" w:rsidRDefault="00A55D99" w:rsidP="00A55D99">
            <w:pPr>
              <w:spacing w:line="288" w:lineRule="auto"/>
              <w:jc w:val="center"/>
              <w:rPr>
                <w:rFonts w:eastAsia="SchoolBookSanPin"/>
              </w:rPr>
            </w:pPr>
            <w:r w:rsidRPr="005031E9">
              <w:rPr>
                <w:rFonts w:eastAsia="SchoolBookSanPin"/>
                <w:bCs/>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hideMark/>
          </w:tcPr>
          <w:p w:rsidR="00A55D99" w:rsidRPr="005031E9" w:rsidRDefault="00A55D99" w:rsidP="00A55D99">
            <w:pPr>
              <w:spacing w:line="288" w:lineRule="auto"/>
              <w:jc w:val="center"/>
              <w:rPr>
                <w:rFonts w:eastAsia="SchoolBookSanPin"/>
              </w:rPr>
            </w:pPr>
            <w:r w:rsidRPr="005031E9">
              <w:rPr>
                <w:rFonts w:eastAsia="SchoolBookSanPin"/>
                <w:bCs/>
              </w:rPr>
              <w:t>Программа учебного модуля «Введение в Новейшую историю России»</w:t>
            </w:r>
          </w:p>
        </w:tc>
      </w:tr>
      <w:tr w:rsidR="00A55D99" w:rsidRPr="005031E9" w:rsidTr="00A55D99">
        <w:trPr>
          <w:trHeight w:val="19"/>
        </w:trPr>
        <w:tc>
          <w:tcPr>
            <w:tcW w:w="4537"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Введение</w:t>
            </w:r>
          </w:p>
        </w:tc>
        <w:tc>
          <w:tcPr>
            <w:tcW w:w="156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1</w:t>
            </w:r>
          </w:p>
        </w:tc>
        <w:tc>
          <w:tcPr>
            <w:tcW w:w="411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Введение</w:t>
            </w:r>
          </w:p>
        </w:tc>
      </w:tr>
      <w:tr w:rsidR="00A55D99" w:rsidRPr="005031E9" w:rsidTr="00A55D99">
        <w:trPr>
          <w:trHeight w:val="1162"/>
        </w:trPr>
        <w:tc>
          <w:tcPr>
            <w:tcW w:w="4537"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1</w:t>
            </w:r>
          </w:p>
        </w:tc>
        <w:tc>
          <w:tcPr>
            <w:tcW w:w="411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 xml:space="preserve">Российская революция </w:t>
            </w:r>
          </w:p>
          <w:p w:rsidR="00A55D99" w:rsidRPr="005031E9" w:rsidRDefault="00A55D99" w:rsidP="00A55D99">
            <w:pPr>
              <w:spacing w:line="288" w:lineRule="auto"/>
              <w:rPr>
                <w:rFonts w:eastAsia="SchoolBookSanPin"/>
              </w:rPr>
            </w:pPr>
            <w:r w:rsidRPr="005031E9">
              <w:rPr>
                <w:rFonts w:eastAsia="SchoolBookSanPin"/>
                <w:lang w:val="en-US"/>
              </w:rPr>
              <w:t>1917—1922 гг.</w:t>
            </w:r>
          </w:p>
        </w:tc>
      </w:tr>
      <w:tr w:rsidR="00A55D99" w:rsidRPr="005031E9" w:rsidTr="00A55D99">
        <w:trPr>
          <w:trHeight w:val="19"/>
        </w:trPr>
        <w:tc>
          <w:tcPr>
            <w:tcW w:w="4537"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Отечественная война</w:t>
            </w:r>
          </w:p>
          <w:p w:rsidR="00A55D99" w:rsidRPr="005031E9" w:rsidRDefault="00A55D99" w:rsidP="00A55D99">
            <w:pPr>
              <w:spacing w:line="288" w:lineRule="auto"/>
              <w:rPr>
                <w:rFonts w:eastAsia="SchoolBookSanPin"/>
              </w:rPr>
            </w:pPr>
            <w:r w:rsidRPr="005031E9">
              <w:rPr>
                <w:rFonts w:eastAsia="SchoolBookSanPin"/>
                <w:position w:val="1"/>
              </w:rPr>
              <w:t xml:space="preserve">1812 г. ‒ важнейшее событие российской и </w:t>
            </w:r>
            <w:r w:rsidRPr="005031E9">
              <w:rPr>
                <w:rFonts w:eastAsia="SchoolBookSanPin"/>
                <w:position w:val="1"/>
              </w:rPr>
              <w:lastRenderedPageBreak/>
              <w:t xml:space="preserve">мировой истории </w:t>
            </w:r>
            <w:r w:rsidRPr="005031E9">
              <w:rPr>
                <w:rFonts w:eastAsia="SchoolBookSanPin"/>
                <w:position w:val="1"/>
                <w:lang w:val="en-US"/>
              </w:rPr>
              <w:t>XIX</w:t>
            </w:r>
            <w:r w:rsidRPr="005031E9">
              <w:rPr>
                <w:rFonts w:eastAsia="SchoolBookSanPin"/>
                <w:position w:val="1"/>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lastRenderedPageBreak/>
              <w:t>2</w:t>
            </w:r>
          </w:p>
        </w:tc>
        <w:tc>
          <w:tcPr>
            <w:tcW w:w="411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Великая Отечественная война 1941-1945 гг.</w:t>
            </w:r>
          </w:p>
        </w:tc>
      </w:tr>
      <w:tr w:rsidR="00A55D99" w:rsidRPr="005031E9" w:rsidTr="00A55D99">
        <w:trPr>
          <w:trHeight w:val="19"/>
        </w:trPr>
        <w:tc>
          <w:tcPr>
            <w:tcW w:w="4537"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lastRenderedPageBreak/>
              <w:t xml:space="preserve">Социальная и правовая модернизация страны при Александре </w:t>
            </w:r>
            <w:r w:rsidRPr="005031E9">
              <w:rPr>
                <w:rFonts w:eastAsia="SchoolBookSanPin"/>
                <w:lang w:val="en-US"/>
              </w:rPr>
              <w:t>II</w:t>
            </w:r>
            <w:r w:rsidRPr="005031E9">
              <w:rPr>
                <w:rFonts w:eastAsia="SchoolBookSanPin"/>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lang w:val="en-US"/>
              </w:rPr>
            </w:pPr>
            <w:r w:rsidRPr="005031E9">
              <w:rPr>
                <w:rFonts w:eastAsia="SchoolBookSanPin"/>
                <w:lang w:val="en-US"/>
              </w:rPr>
              <w:t>19</w:t>
            </w:r>
          </w:p>
        </w:tc>
        <w:tc>
          <w:tcPr>
            <w:tcW w:w="411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Распад СССР. Становление новой России (1992-1999 гг.)</w:t>
            </w:r>
          </w:p>
        </w:tc>
      </w:tr>
      <w:tr w:rsidR="00A55D99" w:rsidRPr="005031E9" w:rsidTr="00A55D99">
        <w:trPr>
          <w:trHeight w:hRule="exact" w:val="767"/>
        </w:trPr>
        <w:tc>
          <w:tcPr>
            <w:tcW w:w="4537"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A55D99" w:rsidRPr="005031E9" w:rsidRDefault="00A55D99" w:rsidP="00A55D99">
            <w:pPr>
              <w:spacing w:line="288" w:lineRule="auto"/>
              <w:rPr>
                <w:rFonts w:eastAsia="Calibri"/>
              </w:rPr>
            </w:pPr>
          </w:p>
        </w:tc>
        <w:tc>
          <w:tcPr>
            <w:tcW w:w="411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 xml:space="preserve">Возрождение страны с 2000-х гг. </w:t>
            </w:r>
          </w:p>
        </w:tc>
      </w:tr>
      <w:tr w:rsidR="00A55D99" w:rsidRPr="005031E9" w:rsidTr="00A55D99">
        <w:trPr>
          <w:trHeight w:hRule="exact" w:val="2974"/>
        </w:trPr>
        <w:tc>
          <w:tcPr>
            <w:tcW w:w="4537"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rPr>
            </w:pPr>
            <w:r w:rsidRPr="005031E9">
              <w:rPr>
                <w:rFonts w:eastAsia="SchoolBookSanPin"/>
              </w:rPr>
              <w:t>Крымская война. Героическая оборона Севастополя.</w:t>
            </w:r>
          </w:p>
          <w:p w:rsidR="00A55D99" w:rsidRPr="005031E9" w:rsidRDefault="00A55D99" w:rsidP="00A55D99">
            <w:pPr>
              <w:spacing w:line="288" w:lineRule="auto"/>
              <w:rPr>
                <w:rFonts w:eastAsia="SchoolBookSanPin"/>
              </w:rPr>
            </w:pPr>
            <w:r w:rsidRPr="005031E9">
              <w:rPr>
                <w:rFonts w:eastAsia="SchoolBookSanPi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lang w:val="en-US"/>
              </w:rPr>
            </w:pPr>
            <w:r w:rsidRPr="005031E9">
              <w:rPr>
                <w:rFonts w:eastAsia="SchoolBookSanPin"/>
                <w:lang w:val="en-US"/>
              </w:rPr>
              <w:t>3</w:t>
            </w:r>
          </w:p>
        </w:tc>
        <w:tc>
          <w:tcPr>
            <w:tcW w:w="411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lang w:val="en-US"/>
              </w:rPr>
            </w:pPr>
            <w:r w:rsidRPr="005031E9">
              <w:rPr>
                <w:rFonts w:eastAsia="SchoolBookSanPin"/>
                <w:lang w:val="en-US"/>
              </w:rPr>
              <w:t>Воссоединение</w:t>
            </w:r>
          </w:p>
          <w:p w:rsidR="00A55D99" w:rsidRPr="005031E9" w:rsidRDefault="00A55D99" w:rsidP="00A55D99">
            <w:pPr>
              <w:spacing w:line="288" w:lineRule="auto"/>
              <w:rPr>
                <w:rFonts w:eastAsia="SchoolBookSanPin"/>
                <w:lang w:val="en-US"/>
              </w:rPr>
            </w:pPr>
            <w:r w:rsidRPr="005031E9">
              <w:rPr>
                <w:rFonts w:eastAsia="SchoolBookSanPin"/>
                <w:position w:val="1"/>
                <w:lang w:val="en-US"/>
              </w:rPr>
              <w:t>Крыма с Россией</w:t>
            </w:r>
          </w:p>
        </w:tc>
      </w:tr>
      <w:tr w:rsidR="00A55D99" w:rsidRPr="005031E9" w:rsidTr="00A55D99">
        <w:trPr>
          <w:trHeight w:hRule="exact" w:val="860"/>
        </w:trPr>
        <w:tc>
          <w:tcPr>
            <w:tcW w:w="4537"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lang w:val="en-US"/>
              </w:rPr>
            </w:pPr>
            <w:r w:rsidRPr="005031E9">
              <w:rPr>
                <w:rFonts w:eastAsia="SchoolBookSanPin"/>
                <w:lang w:val="en-US"/>
              </w:rPr>
              <w:t>Обобщение</w:t>
            </w:r>
          </w:p>
        </w:tc>
        <w:tc>
          <w:tcPr>
            <w:tcW w:w="156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lang w:val="en-US"/>
              </w:rPr>
            </w:pPr>
            <w:r w:rsidRPr="005031E9">
              <w:rPr>
                <w:rFonts w:eastAsia="SchoolBookSanPin"/>
                <w:lang w:val="en-US"/>
              </w:rPr>
              <w:t>1</w:t>
            </w:r>
          </w:p>
        </w:tc>
        <w:tc>
          <w:tcPr>
            <w:tcW w:w="4110"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288" w:lineRule="auto"/>
              <w:rPr>
                <w:rFonts w:eastAsia="SchoolBookSanPin"/>
                <w:lang w:val="en-US"/>
              </w:rPr>
            </w:pPr>
            <w:r w:rsidRPr="005031E9">
              <w:rPr>
                <w:rFonts w:eastAsia="SchoolBookSanPin"/>
                <w:lang w:val="en-US"/>
              </w:rPr>
              <w:t>Итоговое повторение</w:t>
            </w:r>
          </w:p>
        </w:tc>
      </w:tr>
    </w:tbl>
    <w:p w:rsidR="00A55D99" w:rsidRPr="005031E9" w:rsidRDefault="00A55D99" w:rsidP="00A55D99">
      <w:pPr>
        <w:spacing w:line="360" w:lineRule="auto"/>
        <w:ind w:firstLine="709"/>
        <w:jc w:val="both"/>
        <w:rPr>
          <w:rFonts w:eastAsia="OfficinaSansBoldITC"/>
        </w:rPr>
      </w:pPr>
    </w:p>
    <w:p w:rsidR="00A55D99" w:rsidRPr="005031E9" w:rsidRDefault="00A55D99" w:rsidP="00A55D99">
      <w:pPr>
        <w:spacing w:line="360" w:lineRule="auto"/>
        <w:ind w:firstLine="709"/>
        <w:jc w:val="both"/>
        <w:rPr>
          <w:rFonts w:eastAsia="OfficinaSansBoldITC"/>
        </w:rPr>
      </w:pPr>
      <w:r w:rsidRPr="005031E9">
        <w:rPr>
          <w:rFonts w:eastAsia="OfficinaSansBoldITC"/>
        </w:rPr>
        <w:t xml:space="preserve">Содержание учебного модуля </w:t>
      </w:r>
      <w:r w:rsidRPr="005031E9">
        <w:rPr>
          <w:rFonts w:eastAsia="OfficinaSansBoldITC"/>
          <w:position w:val="1"/>
        </w:rPr>
        <w:t>«Введение в Новейшую историю России».</w:t>
      </w:r>
    </w:p>
    <w:p w:rsidR="00A55D99" w:rsidRPr="005031E9" w:rsidRDefault="00A55D99" w:rsidP="00A55D99">
      <w:pPr>
        <w:spacing w:line="360" w:lineRule="auto"/>
        <w:ind w:firstLine="709"/>
        <w:jc w:val="right"/>
        <w:rPr>
          <w:rFonts w:eastAsia="SchoolBookSanPin"/>
          <w:bCs/>
        </w:rPr>
      </w:pPr>
      <w:r w:rsidRPr="005031E9">
        <w:rPr>
          <w:rFonts w:eastAsia="SchoolBookSanPin"/>
          <w:bCs/>
        </w:rPr>
        <w:t xml:space="preserve">Таблица 3 </w:t>
      </w:r>
    </w:p>
    <w:p w:rsidR="00A55D99" w:rsidRPr="005031E9" w:rsidRDefault="00A55D99" w:rsidP="00A55D99">
      <w:pPr>
        <w:jc w:val="center"/>
        <w:rPr>
          <w:rFonts w:eastAsia="SchoolBookSanPin"/>
          <w:bCs/>
        </w:rPr>
      </w:pPr>
      <w:r w:rsidRPr="005031E9">
        <w:rPr>
          <w:rFonts w:eastAsia="SchoolBookSanPin"/>
          <w:bCs/>
        </w:rPr>
        <w:t>Структура и последовательность изучения модуля как целостного учебного курса</w:t>
      </w:r>
    </w:p>
    <w:p w:rsidR="00A55D99" w:rsidRPr="005031E9" w:rsidRDefault="00A55D99" w:rsidP="00A55D99">
      <w:pPr>
        <w:jc w:val="center"/>
        <w:rPr>
          <w:rFonts w:eastAsia="SchoolBookSanPin"/>
        </w:rPr>
      </w:pPr>
    </w:p>
    <w:tbl>
      <w:tblPr>
        <w:tblW w:w="0" w:type="auto"/>
        <w:tblInd w:w="112" w:type="dxa"/>
        <w:tblLayout w:type="fixed"/>
        <w:tblCellMar>
          <w:left w:w="57" w:type="dxa"/>
          <w:right w:w="57" w:type="dxa"/>
        </w:tblCellMar>
        <w:tblLook w:val="01E0"/>
      </w:tblPr>
      <w:tblGrid>
        <w:gridCol w:w="713"/>
        <w:gridCol w:w="7303"/>
        <w:gridCol w:w="1959"/>
      </w:tblGrid>
      <w:tr w:rsidR="00A55D99" w:rsidRPr="005031E9" w:rsidTr="00A55D99">
        <w:trPr>
          <w:trHeight w:val="18"/>
        </w:trPr>
        <w:tc>
          <w:tcPr>
            <w:tcW w:w="713" w:type="dxa"/>
            <w:tcBorders>
              <w:top w:val="single" w:sz="4" w:space="0" w:color="231F20"/>
              <w:left w:val="single" w:sz="4" w:space="0" w:color="231F20"/>
              <w:bottom w:val="single" w:sz="4" w:space="0" w:color="231F20"/>
              <w:right w:val="single" w:sz="4" w:space="0" w:color="231F20"/>
            </w:tcBorders>
            <w:vAlign w:val="center"/>
            <w:hideMark/>
          </w:tcPr>
          <w:p w:rsidR="00A55D99" w:rsidRPr="005031E9" w:rsidRDefault="00A55D99" w:rsidP="00A55D99">
            <w:pPr>
              <w:spacing w:line="360" w:lineRule="auto"/>
              <w:jc w:val="both"/>
              <w:rPr>
                <w:rFonts w:eastAsia="SchoolBookSanPin"/>
              </w:rPr>
            </w:pPr>
            <w:r w:rsidRPr="005031E9">
              <w:rPr>
                <w:rFonts w:eastAsia="SchoolBookSanPin"/>
                <w:bCs/>
              </w:rPr>
              <w:t>№</w:t>
            </w:r>
          </w:p>
        </w:tc>
        <w:tc>
          <w:tcPr>
            <w:tcW w:w="7303" w:type="dxa"/>
            <w:tcBorders>
              <w:top w:val="single" w:sz="4" w:space="0" w:color="231F20"/>
              <w:left w:val="single" w:sz="4" w:space="0" w:color="231F20"/>
              <w:bottom w:val="single" w:sz="4" w:space="0" w:color="231F20"/>
              <w:right w:val="single" w:sz="4" w:space="0" w:color="231F20"/>
            </w:tcBorders>
            <w:vAlign w:val="center"/>
            <w:hideMark/>
          </w:tcPr>
          <w:p w:rsidR="00A55D99" w:rsidRPr="005031E9" w:rsidRDefault="00A55D99" w:rsidP="00A55D99">
            <w:pPr>
              <w:spacing w:line="360" w:lineRule="auto"/>
              <w:jc w:val="both"/>
              <w:rPr>
                <w:rFonts w:eastAsia="SchoolBookSanPin"/>
              </w:rPr>
            </w:pPr>
            <w:r w:rsidRPr="005031E9">
              <w:rPr>
                <w:rFonts w:eastAsia="SchoolBookSanPin"/>
                <w:bC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hideMark/>
          </w:tcPr>
          <w:p w:rsidR="00A55D99" w:rsidRPr="005031E9" w:rsidRDefault="00A55D99" w:rsidP="00A55D99">
            <w:pPr>
              <w:spacing w:line="360" w:lineRule="auto"/>
              <w:jc w:val="center"/>
              <w:rPr>
                <w:rFonts w:eastAsia="SchoolBookSanPin"/>
              </w:rPr>
            </w:pPr>
            <w:r w:rsidRPr="005031E9">
              <w:rPr>
                <w:rFonts w:eastAsia="SchoolBookSanPin"/>
                <w:bCs/>
              </w:rPr>
              <w:t>Примерное количество часов</w:t>
            </w:r>
          </w:p>
        </w:tc>
      </w:tr>
      <w:tr w:rsidR="00A55D99" w:rsidRPr="005031E9" w:rsidTr="00A55D99">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rPr>
            </w:pPr>
            <w:r w:rsidRPr="005031E9">
              <w:rPr>
                <w:rFonts w:eastAsia="SchoolBookSanPin"/>
              </w:rPr>
              <w:t>1</w:t>
            </w:r>
          </w:p>
        </w:tc>
        <w:tc>
          <w:tcPr>
            <w:tcW w:w="730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rPr>
            </w:pPr>
            <w:r w:rsidRPr="005031E9">
              <w:rPr>
                <w:rFonts w:eastAsia="SchoolBookSanPin"/>
              </w:rPr>
              <w:t>Введение</w:t>
            </w:r>
          </w:p>
        </w:tc>
        <w:tc>
          <w:tcPr>
            <w:tcW w:w="1959"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center"/>
              <w:rPr>
                <w:rFonts w:eastAsia="SchoolBookSanPin"/>
              </w:rPr>
            </w:pPr>
            <w:r w:rsidRPr="005031E9">
              <w:rPr>
                <w:rFonts w:eastAsia="SchoolBookSanPin"/>
              </w:rPr>
              <w:t>1</w:t>
            </w:r>
          </w:p>
        </w:tc>
      </w:tr>
      <w:tr w:rsidR="00A55D99" w:rsidRPr="005031E9" w:rsidTr="00A55D99">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rPr>
            </w:pPr>
            <w:r w:rsidRPr="005031E9">
              <w:rPr>
                <w:rFonts w:eastAsia="SchoolBookSanPin"/>
              </w:rPr>
              <w:t>2</w:t>
            </w:r>
          </w:p>
        </w:tc>
        <w:tc>
          <w:tcPr>
            <w:tcW w:w="730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rPr>
            </w:pPr>
            <w:r w:rsidRPr="005031E9">
              <w:rPr>
                <w:rFonts w:eastAsia="SchoolBookSanPin"/>
              </w:rPr>
              <w:t xml:space="preserve">Российская революция </w:t>
            </w:r>
            <w:r w:rsidRPr="005031E9">
              <w:rPr>
                <w:rFonts w:eastAsia="SchoolBookSanPin"/>
                <w:lang w:val="en-US"/>
              </w:rPr>
              <w:t>1917—1922 гг.</w:t>
            </w:r>
          </w:p>
        </w:tc>
        <w:tc>
          <w:tcPr>
            <w:tcW w:w="1959"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center"/>
              <w:rPr>
                <w:rFonts w:eastAsia="SchoolBookSanPin"/>
              </w:rPr>
            </w:pPr>
            <w:r w:rsidRPr="005031E9">
              <w:rPr>
                <w:rFonts w:eastAsia="SchoolBookSanPin"/>
              </w:rPr>
              <w:t>5</w:t>
            </w:r>
          </w:p>
        </w:tc>
      </w:tr>
      <w:tr w:rsidR="00A55D99" w:rsidRPr="005031E9" w:rsidTr="00A55D99">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lang w:val="en-US"/>
              </w:rPr>
            </w:pPr>
            <w:r w:rsidRPr="005031E9">
              <w:rPr>
                <w:rFonts w:eastAsia="SchoolBookSanPin"/>
                <w:lang w:val="en-US"/>
              </w:rPr>
              <w:t>3</w:t>
            </w:r>
          </w:p>
        </w:tc>
        <w:tc>
          <w:tcPr>
            <w:tcW w:w="730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rPr>
            </w:pPr>
            <w:r w:rsidRPr="005031E9">
              <w:rPr>
                <w:rFonts w:eastAsia="SchoolBookSanPin"/>
              </w:rPr>
              <w:t>Великая Отече</w:t>
            </w:r>
            <w:r w:rsidRPr="005031E9">
              <w:rPr>
                <w:rFonts w:eastAsia="SchoolBookSanPin"/>
                <w:lang w:val="en-US"/>
              </w:rPr>
              <w:t>ственная война 1941</w:t>
            </w:r>
            <w:r w:rsidRPr="005031E9">
              <w:rPr>
                <w:rFonts w:eastAsia="SchoolBookSanPin"/>
              </w:rPr>
              <w:t>-</w:t>
            </w:r>
            <w:r w:rsidRPr="005031E9">
              <w:rPr>
                <w:rFonts w:eastAsia="SchoolBookSanPin"/>
                <w:lang w:val="en-US"/>
              </w:rPr>
              <w:t>1945 гг.</w:t>
            </w:r>
          </w:p>
        </w:tc>
        <w:tc>
          <w:tcPr>
            <w:tcW w:w="1959"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center"/>
              <w:rPr>
                <w:rFonts w:eastAsia="SchoolBookSanPin"/>
                <w:lang w:val="en-US"/>
              </w:rPr>
            </w:pPr>
            <w:r w:rsidRPr="005031E9">
              <w:rPr>
                <w:rFonts w:eastAsia="SchoolBookSanPin"/>
                <w:lang w:val="en-US"/>
              </w:rPr>
              <w:t>4</w:t>
            </w:r>
          </w:p>
        </w:tc>
      </w:tr>
      <w:tr w:rsidR="00A55D99" w:rsidRPr="005031E9" w:rsidTr="00A55D99">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lang w:val="en-US"/>
              </w:rPr>
            </w:pPr>
            <w:r w:rsidRPr="005031E9">
              <w:rPr>
                <w:rFonts w:eastAsia="SchoolBookSanPin"/>
                <w:lang w:val="en-US"/>
              </w:rPr>
              <w:t>4</w:t>
            </w:r>
          </w:p>
        </w:tc>
        <w:tc>
          <w:tcPr>
            <w:tcW w:w="730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rPr>
            </w:pPr>
            <w:r w:rsidRPr="005031E9">
              <w:rPr>
                <w:rFonts w:eastAsia="SchoolBookSanPin"/>
              </w:rPr>
              <w:t>Распад СССР. Становление новой России (</w:t>
            </w:r>
            <w:r w:rsidRPr="005031E9">
              <w:rPr>
                <w:rFonts w:eastAsia="SchoolBookSanPin"/>
                <w:position w:val="1"/>
              </w:rPr>
              <w:t>1992-1999 гг.)</w:t>
            </w:r>
          </w:p>
        </w:tc>
        <w:tc>
          <w:tcPr>
            <w:tcW w:w="1959"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center"/>
              <w:rPr>
                <w:rFonts w:eastAsia="SchoolBookSanPin"/>
                <w:lang w:val="en-US"/>
              </w:rPr>
            </w:pPr>
            <w:r w:rsidRPr="005031E9">
              <w:rPr>
                <w:rFonts w:eastAsia="SchoolBookSanPin"/>
                <w:lang w:val="en-US"/>
              </w:rPr>
              <w:t>2</w:t>
            </w:r>
          </w:p>
        </w:tc>
      </w:tr>
      <w:tr w:rsidR="00A55D99" w:rsidRPr="005031E9" w:rsidTr="00A55D99">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lang w:val="en-US"/>
              </w:rPr>
            </w:pPr>
            <w:r w:rsidRPr="005031E9">
              <w:rPr>
                <w:rFonts w:eastAsia="SchoolBookSanPin"/>
                <w:lang w:val="en-US"/>
              </w:rPr>
              <w:t>5</w:t>
            </w:r>
          </w:p>
        </w:tc>
        <w:tc>
          <w:tcPr>
            <w:tcW w:w="730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rPr>
            </w:pPr>
            <w:r w:rsidRPr="005031E9">
              <w:rPr>
                <w:rFonts w:eastAsia="SchoolBookSanPin"/>
              </w:rPr>
              <w:t>Возрождение страны с 2000-х гг. Воссоединение</w:t>
            </w:r>
          </w:p>
          <w:p w:rsidR="00A55D99" w:rsidRPr="005031E9" w:rsidRDefault="00A55D99" w:rsidP="00A55D99">
            <w:pPr>
              <w:spacing w:line="360" w:lineRule="auto"/>
              <w:jc w:val="both"/>
              <w:rPr>
                <w:rFonts w:eastAsia="SchoolBookSanPin"/>
              </w:rPr>
            </w:pPr>
            <w:r w:rsidRPr="005031E9">
              <w:rPr>
                <w:rFonts w:eastAsia="SchoolBookSanPin"/>
                <w:position w:val="1"/>
              </w:rPr>
              <w:t>Крыма с Россией</w:t>
            </w:r>
          </w:p>
        </w:tc>
        <w:tc>
          <w:tcPr>
            <w:tcW w:w="1959"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center"/>
              <w:rPr>
                <w:rFonts w:eastAsia="SchoolBookSanPin"/>
                <w:lang w:val="en-US"/>
              </w:rPr>
            </w:pPr>
            <w:r w:rsidRPr="005031E9">
              <w:rPr>
                <w:rFonts w:eastAsia="SchoolBookSanPin"/>
                <w:lang w:val="en-US"/>
              </w:rPr>
              <w:t>3</w:t>
            </w:r>
          </w:p>
        </w:tc>
      </w:tr>
      <w:tr w:rsidR="00A55D99" w:rsidRPr="005031E9" w:rsidTr="00A55D99">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lang w:val="en-US"/>
              </w:rPr>
            </w:pPr>
            <w:r w:rsidRPr="005031E9">
              <w:rPr>
                <w:rFonts w:eastAsia="SchoolBookSanPin"/>
                <w:lang w:val="en-US"/>
              </w:rPr>
              <w:t>6</w:t>
            </w:r>
          </w:p>
        </w:tc>
        <w:tc>
          <w:tcPr>
            <w:tcW w:w="7303"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both"/>
              <w:rPr>
                <w:rFonts w:eastAsia="SchoolBookSanPin"/>
                <w:lang w:val="en-US"/>
              </w:rPr>
            </w:pPr>
            <w:r w:rsidRPr="005031E9">
              <w:rPr>
                <w:rFonts w:eastAsia="SchoolBookSanPin"/>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hideMark/>
          </w:tcPr>
          <w:p w:rsidR="00A55D99" w:rsidRPr="005031E9" w:rsidRDefault="00A55D99" w:rsidP="00A55D99">
            <w:pPr>
              <w:spacing w:line="360" w:lineRule="auto"/>
              <w:jc w:val="center"/>
              <w:rPr>
                <w:rFonts w:eastAsia="SchoolBookSanPin"/>
              </w:rPr>
            </w:pPr>
            <w:r w:rsidRPr="005031E9">
              <w:rPr>
                <w:rFonts w:eastAsia="SchoolBookSanPin"/>
              </w:rPr>
              <w:t>2</w:t>
            </w:r>
          </w:p>
        </w:tc>
      </w:tr>
    </w:tbl>
    <w:p w:rsidR="00A55D99" w:rsidRPr="005031E9" w:rsidRDefault="00A55D99" w:rsidP="00A55D99">
      <w:pPr>
        <w:spacing w:line="360" w:lineRule="auto"/>
        <w:ind w:firstLine="709"/>
        <w:jc w:val="both"/>
        <w:rPr>
          <w:rFonts w:eastAsia="Calibri"/>
        </w:rPr>
      </w:pPr>
    </w:p>
    <w:p w:rsidR="00A55D99" w:rsidRPr="005031E9" w:rsidRDefault="00A55D99" w:rsidP="00A55D99">
      <w:pPr>
        <w:ind w:firstLine="709"/>
        <w:jc w:val="both"/>
        <w:rPr>
          <w:rFonts w:eastAsia="OfficinaSansBoldITC"/>
        </w:rPr>
      </w:pPr>
      <w:r w:rsidRPr="005031E9">
        <w:rPr>
          <w:rFonts w:eastAsia="SchoolBookSanPin"/>
        </w:rPr>
        <w:t> </w:t>
      </w:r>
      <w:r w:rsidRPr="005031E9">
        <w:rPr>
          <w:rFonts w:eastAsia="OfficinaSansBoldITC"/>
        </w:rPr>
        <w:t xml:space="preserve">Введение. </w:t>
      </w:r>
    </w:p>
    <w:p w:rsidR="00A55D99" w:rsidRPr="005031E9" w:rsidRDefault="00A55D99" w:rsidP="00A55D99">
      <w:pPr>
        <w:ind w:firstLine="709"/>
        <w:jc w:val="both"/>
        <w:rPr>
          <w:rFonts w:eastAsia="SchoolBookSanPin"/>
        </w:rPr>
      </w:pPr>
      <w:r w:rsidRPr="005031E9">
        <w:rPr>
          <w:rFonts w:eastAsia="SchoolBookSanPin"/>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5031E9">
        <w:rPr>
          <w:rFonts w:eastAsia="SchoolBookSanPin"/>
          <w:lang w:val="en-US"/>
        </w:rPr>
        <w:t>XXI</w:t>
      </w:r>
      <w:r w:rsidRPr="005031E9">
        <w:rPr>
          <w:rFonts w:eastAsia="SchoolBookSanPin"/>
        </w:rPr>
        <w:t xml:space="preserve"> в.</w:t>
      </w:r>
    </w:p>
    <w:p w:rsidR="00A55D99" w:rsidRPr="005031E9" w:rsidRDefault="00A55D99" w:rsidP="00A55D99">
      <w:pPr>
        <w:ind w:firstLine="709"/>
        <w:jc w:val="both"/>
        <w:rPr>
          <w:rFonts w:eastAsia="SchoolBookSanPin"/>
        </w:rPr>
      </w:pPr>
      <w:r w:rsidRPr="005031E9">
        <w:rPr>
          <w:rFonts w:eastAsia="SchoolBookSanPin"/>
        </w:rPr>
        <w:t xml:space="preserve"> Российская революция 1917—1922 гг.</w:t>
      </w:r>
    </w:p>
    <w:p w:rsidR="00A55D99" w:rsidRPr="005031E9" w:rsidRDefault="00A55D99" w:rsidP="00A55D99">
      <w:pPr>
        <w:ind w:firstLine="709"/>
        <w:jc w:val="both"/>
        <w:rPr>
          <w:rFonts w:eastAsia="SchoolBookSanPin"/>
        </w:rPr>
      </w:pPr>
      <w:r w:rsidRPr="005031E9">
        <w:rPr>
          <w:rFonts w:eastAsia="SchoolBookSanPin"/>
        </w:rPr>
        <w:t xml:space="preserve">Российская империя накануне Февральской революции </w:t>
      </w:r>
      <w:r w:rsidRPr="005031E9">
        <w:rPr>
          <w:rFonts w:eastAsia="SchoolBookSanPin"/>
          <w:position w:val="1"/>
        </w:rPr>
        <w:t>1917 г.: общенациональный кризис.</w:t>
      </w:r>
    </w:p>
    <w:p w:rsidR="00A55D99" w:rsidRPr="005031E9" w:rsidRDefault="00A55D99" w:rsidP="00A55D99">
      <w:pPr>
        <w:ind w:firstLine="709"/>
        <w:jc w:val="both"/>
        <w:rPr>
          <w:rFonts w:eastAsia="SchoolBookSanPin"/>
        </w:rPr>
      </w:pPr>
      <w:r w:rsidRPr="005031E9">
        <w:rPr>
          <w:rFonts w:eastAsia="SchoolBookSanPin"/>
          <w:position w:val="1"/>
        </w:rPr>
        <w:t xml:space="preserve">Февральское восстание в Петрограде. Отречение Николая </w:t>
      </w:r>
      <w:r w:rsidRPr="005031E9">
        <w:rPr>
          <w:rFonts w:eastAsia="SchoolBookSanPin"/>
          <w:position w:val="1"/>
          <w:lang w:val="en-US"/>
        </w:rPr>
        <w:t>II</w:t>
      </w:r>
      <w:r w:rsidRPr="005031E9">
        <w:rPr>
          <w:rFonts w:eastAsia="SchoolBookSanPin"/>
          <w:position w:val="1"/>
        </w:rPr>
        <w:t>.</w:t>
      </w:r>
    </w:p>
    <w:p w:rsidR="00A55D99" w:rsidRPr="005031E9" w:rsidRDefault="00A55D99" w:rsidP="00A55D99">
      <w:pPr>
        <w:ind w:firstLine="709"/>
        <w:jc w:val="both"/>
        <w:rPr>
          <w:rFonts w:eastAsia="SchoolBookSanPin"/>
        </w:rPr>
      </w:pPr>
      <w:r w:rsidRPr="005031E9">
        <w:rPr>
          <w:rFonts w:eastAsia="SchoolBookSanPin"/>
          <w:position w:val="1"/>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55D99" w:rsidRPr="005031E9" w:rsidRDefault="00A55D99" w:rsidP="00A55D99">
      <w:pPr>
        <w:ind w:firstLine="709"/>
        <w:jc w:val="both"/>
        <w:rPr>
          <w:rFonts w:eastAsia="SchoolBookSanPin"/>
        </w:rPr>
      </w:pPr>
      <w:r w:rsidRPr="005031E9">
        <w:rPr>
          <w:rFonts w:eastAsia="SchoolBookSanPin"/>
          <w:position w:val="1"/>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5031E9">
        <w:rPr>
          <w:rFonts w:eastAsia="SchoolBookSanPin"/>
        </w:rPr>
        <w:t xml:space="preserve"> РККА. Советская национальная политика. Образование РСФСР как добровольного союза народов России.</w:t>
      </w:r>
    </w:p>
    <w:p w:rsidR="00A55D99" w:rsidRPr="005031E9" w:rsidRDefault="00A55D99" w:rsidP="00A55D99">
      <w:pPr>
        <w:ind w:firstLine="709"/>
        <w:jc w:val="both"/>
        <w:rPr>
          <w:rFonts w:eastAsia="SchoolBookSanPin"/>
        </w:rPr>
      </w:pPr>
      <w:r w:rsidRPr="005031E9">
        <w:rPr>
          <w:rFonts w:eastAsia="SchoolBookSanPin"/>
        </w:rPr>
        <w:t xml:space="preserve">Гражданская война как национальная трагедия. Военная интервенция. Политика белых правительств А. В. </w:t>
      </w:r>
      <w:r w:rsidRPr="005031E9">
        <w:rPr>
          <w:rFonts w:eastAsia="SchoolBookSanPin"/>
        </w:rPr>
        <w:lastRenderedPageBreak/>
        <w:t>Колчака, А. И. Деникина и П. Н. Врангеля.</w:t>
      </w:r>
    </w:p>
    <w:p w:rsidR="00A55D99" w:rsidRPr="005031E9" w:rsidRDefault="00A55D99" w:rsidP="00A55D99">
      <w:pPr>
        <w:ind w:firstLine="709"/>
        <w:jc w:val="both"/>
        <w:rPr>
          <w:rFonts w:eastAsia="SchoolBookSanPin"/>
        </w:rPr>
      </w:pPr>
      <w:r w:rsidRPr="005031E9">
        <w:rPr>
          <w:rFonts w:eastAsia="SchoolBookSanPin"/>
        </w:rPr>
        <w:t>Переход страны к мирной жизни. Образование СССР. Революционные события в России глазами соотечественников и мира. Русское зарубежье.</w:t>
      </w:r>
    </w:p>
    <w:p w:rsidR="00A55D99" w:rsidRPr="005031E9" w:rsidRDefault="00A55D99" w:rsidP="00A55D99">
      <w:pPr>
        <w:ind w:firstLine="709"/>
        <w:jc w:val="both"/>
        <w:rPr>
          <w:rFonts w:eastAsia="SchoolBookSanPin"/>
        </w:rPr>
      </w:pPr>
      <w:r w:rsidRPr="005031E9">
        <w:rPr>
          <w:rFonts w:eastAsia="SchoolBookSanPin"/>
          <w:position w:val="1"/>
        </w:rPr>
        <w:t xml:space="preserve">Влияние революционных событий на общемировые процессы </w:t>
      </w:r>
      <w:r w:rsidRPr="005031E9">
        <w:rPr>
          <w:rFonts w:eastAsia="SchoolBookSanPin"/>
          <w:position w:val="1"/>
          <w:lang w:val="en-US"/>
        </w:rPr>
        <w:t>XX</w:t>
      </w:r>
      <w:r w:rsidRPr="005031E9">
        <w:rPr>
          <w:rFonts w:eastAsia="SchoolBookSanPin"/>
          <w:position w:val="1"/>
        </w:rPr>
        <w:t xml:space="preserve"> в., историю народов России.</w:t>
      </w:r>
    </w:p>
    <w:p w:rsidR="00A55D99" w:rsidRPr="005031E9" w:rsidRDefault="00A55D99" w:rsidP="00A55D99">
      <w:pPr>
        <w:ind w:firstLine="709"/>
        <w:jc w:val="both"/>
        <w:rPr>
          <w:rFonts w:eastAsia="OfficinaSansBookITC"/>
        </w:rPr>
      </w:pPr>
      <w:r w:rsidRPr="005031E9">
        <w:rPr>
          <w:rFonts w:eastAsia="SchoolBookSanPin"/>
        </w:rPr>
        <w:t> </w:t>
      </w:r>
      <w:r w:rsidRPr="005031E9">
        <w:rPr>
          <w:rFonts w:eastAsia="OfficinaSansBoldITC"/>
        </w:rPr>
        <w:t xml:space="preserve">Великая Отечественная война 1941-1945 гг. </w:t>
      </w:r>
    </w:p>
    <w:p w:rsidR="00A55D99" w:rsidRPr="005031E9" w:rsidRDefault="00A55D99" w:rsidP="00A55D99">
      <w:pPr>
        <w:ind w:firstLine="709"/>
        <w:jc w:val="both"/>
        <w:rPr>
          <w:rFonts w:eastAsia="SchoolBookSanPin"/>
        </w:rPr>
      </w:pPr>
      <w:r w:rsidRPr="005031E9">
        <w:rPr>
          <w:rFonts w:eastAsia="SchoolBookSanPi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55D99" w:rsidRPr="005031E9" w:rsidRDefault="00A55D99" w:rsidP="00A55D99">
      <w:pPr>
        <w:ind w:firstLine="709"/>
        <w:jc w:val="both"/>
        <w:rPr>
          <w:rFonts w:eastAsia="SchoolBookSanPin"/>
        </w:rPr>
      </w:pPr>
      <w:r w:rsidRPr="005031E9">
        <w:rPr>
          <w:rFonts w:eastAsia="SchoolBookSanPin"/>
        </w:rPr>
        <w:t>Битва за Москву. Парад 7 ноября 1941 г. на Красной площади. Срыв германских планов молниеносной войны.</w:t>
      </w:r>
    </w:p>
    <w:p w:rsidR="00A55D99" w:rsidRPr="005031E9" w:rsidRDefault="00A55D99" w:rsidP="00A55D99">
      <w:pPr>
        <w:ind w:firstLine="709"/>
        <w:jc w:val="both"/>
        <w:rPr>
          <w:rFonts w:eastAsia="SchoolBookSanPin"/>
        </w:rPr>
      </w:pPr>
      <w:r w:rsidRPr="005031E9">
        <w:rPr>
          <w:rFonts w:eastAsia="SchoolBookSanPin"/>
        </w:rPr>
        <w:t>Блокада Ленинграда. Дорога жизни. Значение героического сопротивления Ленинграда.</w:t>
      </w:r>
    </w:p>
    <w:p w:rsidR="00A55D99" w:rsidRPr="005031E9" w:rsidRDefault="00A55D99" w:rsidP="00A55D99">
      <w:pPr>
        <w:ind w:firstLine="709"/>
        <w:jc w:val="both"/>
        <w:rPr>
          <w:rFonts w:eastAsia="SchoolBookSanPin"/>
        </w:rPr>
      </w:pPr>
      <w:r w:rsidRPr="005031E9">
        <w:rPr>
          <w:rFonts w:eastAsia="SchoolBookSanPi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55D99" w:rsidRPr="005031E9" w:rsidRDefault="00A55D99" w:rsidP="00A55D99">
      <w:pPr>
        <w:ind w:firstLine="709"/>
        <w:jc w:val="both"/>
        <w:rPr>
          <w:rFonts w:eastAsia="SchoolBookSanPin"/>
        </w:rPr>
      </w:pPr>
      <w:r w:rsidRPr="005031E9">
        <w:rPr>
          <w:rFonts w:eastAsia="SchoolBookSanPin"/>
        </w:rPr>
        <w:t>Коренной перелом в ходе Великой Отечественной войны. Сталинградская битва. Битва на Курской дуге.</w:t>
      </w:r>
    </w:p>
    <w:p w:rsidR="00A55D99" w:rsidRPr="005031E9" w:rsidRDefault="00A55D99" w:rsidP="00A55D99">
      <w:pPr>
        <w:ind w:firstLine="709"/>
        <w:jc w:val="both"/>
        <w:rPr>
          <w:rFonts w:eastAsia="SchoolBookSanPin"/>
        </w:rPr>
      </w:pPr>
      <w:r w:rsidRPr="005031E9">
        <w:rPr>
          <w:rFonts w:eastAsia="SchoolBookSanPi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55D99" w:rsidRPr="005031E9" w:rsidRDefault="00A55D99" w:rsidP="00A55D99">
      <w:pPr>
        <w:ind w:firstLine="709"/>
        <w:jc w:val="both"/>
        <w:rPr>
          <w:rFonts w:eastAsia="SchoolBookSanPin"/>
        </w:rPr>
      </w:pPr>
      <w:r w:rsidRPr="005031E9">
        <w:rPr>
          <w:rFonts w:eastAsia="SchoolBookSanPin"/>
        </w:rPr>
        <w:t>Освобождение оккупированной территории СССР. Белорусская наступательная операция (операция «Багратион») Красной Армии.</w:t>
      </w:r>
    </w:p>
    <w:p w:rsidR="00A55D99" w:rsidRPr="005031E9" w:rsidRDefault="00A55D99" w:rsidP="00A55D99">
      <w:pPr>
        <w:ind w:firstLine="709"/>
        <w:jc w:val="both"/>
        <w:rPr>
          <w:rFonts w:eastAsia="SchoolBookSanPin"/>
        </w:rPr>
      </w:pPr>
      <w:r w:rsidRPr="005031E9">
        <w:rPr>
          <w:rFonts w:eastAsia="SchoolBookSanPi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55D99" w:rsidRPr="005031E9" w:rsidRDefault="00A55D99" w:rsidP="00A55D99">
      <w:pPr>
        <w:ind w:firstLine="709"/>
        <w:jc w:val="both"/>
        <w:rPr>
          <w:rFonts w:eastAsia="SchoolBookSanPin"/>
        </w:rPr>
      </w:pPr>
      <w:r w:rsidRPr="005031E9">
        <w:rPr>
          <w:rFonts w:eastAsia="SchoolBookSanPin"/>
        </w:rPr>
        <w:t>Разгром милитаристской Японии. 3 сентября ‒ окончание Второй мировой войны.</w:t>
      </w:r>
    </w:p>
    <w:p w:rsidR="00A55D99" w:rsidRPr="005031E9" w:rsidRDefault="00A55D99" w:rsidP="00A55D99">
      <w:pPr>
        <w:ind w:firstLine="709"/>
        <w:jc w:val="both"/>
        <w:rPr>
          <w:rFonts w:eastAsia="SchoolBookSanPin"/>
        </w:rPr>
      </w:pPr>
      <w:r w:rsidRPr="005031E9">
        <w:rPr>
          <w:rFonts w:eastAsia="SchoolBookSanPi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55D99" w:rsidRPr="005031E9" w:rsidRDefault="00A55D99" w:rsidP="00A55D99">
      <w:pPr>
        <w:ind w:firstLine="709"/>
        <w:jc w:val="both"/>
        <w:rPr>
          <w:rFonts w:eastAsia="SchoolBookSanPin"/>
        </w:rPr>
      </w:pPr>
      <w:r w:rsidRPr="005031E9">
        <w:rPr>
          <w:rFonts w:eastAsia="SchoolBookSanPin"/>
        </w:rPr>
        <w:t>Окончание Второй мировой войны. Осуждение главных военных преступников их пособников (Нюрнбергский, Токийский и Хабаровский процессы).</w:t>
      </w:r>
    </w:p>
    <w:p w:rsidR="00A55D99" w:rsidRPr="005031E9" w:rsidRDefault="00A55D99" w:rsidP="00A55D99">
      <w:pPr>
        <w:ind w:firstLine="709"/>
        <w:jc w:val="both"/>
        <w:rPr>
          <w:rFonts w:eastAsia="SchoolBookSanPin"/>
        </w:rPr>
      </w:pPr>
      <w:r w:rsidRPr="005031E9">
        <w:rPr>
          <w:rFonts w:eastAsia="SchoolBookSanPi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55D99" w:rsidRPr="005031E9" w:rsidRDefault="00A55D99" w:rsidP="00A55D99">
      <w:pPr>
        <w:ind w:firstLine="709"/>
        <w:jc w:val="both"/>
        <w:rPr>
          <w:rFonts w:eastAsia="SchoolBookSanPin"/>
        </w:rPr>
      </w:pPr>
      <w:r w:rsidRPr="005031E9">
        <w:rPr>
          <w:rFonts w:eastAsia="SchoolBookSanPi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55D99" w:rsidRPr="005031E9" w:rsidRDefault="00A55D99" w:rsidP="00A55D99">
      <w:pPr>
        <w:ind w:firstLine="709"/>
        <w:jc w:val="both"/>
        <w:rPr>
          <w:rFonts w:eastAsia="SchoolBookSanPin"/>
        </w:rPr>
      </w:pPr>
      <w:r w:rsidRPr="005031E9">
        <w:rPr>
          <w:rFonts w:eastAsia="SchoolBookSanPi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55D99" w:rsidRPr="005031E9" w:rsidRDefault="00A55D99" w:rsidP="00A55D99">
      <w:pPr>
        <w:jc w:val="both"/>
        <w:rPr>
          <w:rFonts w:eastAsia="OfficinaSansBookITC"/>
        </w:rPr>
      </w:pPr>
      <w:r w:rsidRPr="005031E9">
        <w:rPr>
          <w:rFonts w:eastAsia="SchoolBookSanPin"/>
        </w:rPr>
        <w:t> </w:t>
      </w:r>
      <w:r w:rsidRPr="005031E9">
        <w:rPr>
          <w:rFonts w:eastAsia="OfficinaSansBoldITC"/>
        </w:rPr>
        <w:t xml:space="preserve">Распад СССР. </w:t>
      </w:r>
      <w:r w:rsidRPr="005031E9">
        <w:rPr>
          <w:rFonts w:eastAsia="OfficinaSansBoldITC"/>
          <w:position w:val="1"/>
        </w:rPr>
        <w:t xml:space="preserve">Становление новой России (1992-1999 гг.). </w:t>
      </w:r>
    </w:p>
    <w:p w:rsidR="00A55D99" w:rsidRPr="005031E9" w:rsidRDefault="00A55D99" w:rsidP="00A55D99">
      <w:pPr>
        <w:ind w:firstLine="709"/>
        <w:jc w:val="both"/>
        <w:rPr>
          <w:rFonts w:eastAsia="SchoolBookSanPin"/>
        </w:rPr>
      </w:pPr>
      <w:r w:rsidRPr="005031E9">
        <w:rPr>
          <w:rFonts w:eastAsia="SchoolBookSanPi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A55D99" w:rsidRPr="005031E9" w:rsidRDefault="00A55D99" w:rsidP="00A55D99">
      <w:pPr>
        <w:ind w:firstLine="709"/>
        <w:jc w:val="both"/>
        <w:rPr>
          <w:rFonts w:eastAsia="SchoolBookSanPin"/>
        </w:rPr>
      </w:pPr>
      <w:r w:rsidRPr="005031E9">
        <w:rPr>
          <w:rFonts w:eastAsia="SchoolBookSanPin"/>
        </w:rPr>
        <w:t xml:space="preserve">Референдум о сохранении СССР и введении поста Президента </w:t>
      </w:r>
      <w:r w:rsidRPr="005031E9">
        <w:rPr>
          <w:rFonts w:eastAsia="SchoolBookSanPin"/>
          <w:position w:val="1"/>
        </w:rPr>
        <w:t>РСФСР. Избрание Б. Н. Ельцина Президентом РСФСР.</w:t>
      </w:r>
    </w:p>
    <w:p w:rsidR="00A55D99" w:rsidRPr="005031E9" w:rsidRDefault="00A55D99" w:rsidP="00A55D99">
      <w:pPr>
        <w:ind w:firstLine="709"/>
        <w:jc w:val="both"/>
        <w:rPr>
          <w:rFonts w:eastAsia="SchoolBookSanPin"/>
        </w:rPr>
      </w:pPr>
      <w:r w:rsidRPr="005031E9">
        <w:rPr>
          <w:rFonts w:eastAsia="SchoolBookSanPin"/>
          <w:position w:val="1"/>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55D99" w:rsidRPr="005031E9" w:rsidRDefault="00A55D99" w:rsidP="00A55D99">
      <w:pPr>
        <w:ind w:firstLine="709"/>
        <w:jc w:val="both"/>
        <w:rPr>
          <w:rFonts w:eastAsia="SchoolBookSanPin"/>
        </w:rPr>
      </w:pPr>
      <w:r w:rsidRPr="005031E9">
        <w:rPr>
          <w:rFonts w:eastAsia="SchoolBookSanPin"/>
          <w:position w:val="1"/>
        </w:rPr>
        <w:t>Распад СССР и его последствия для России и мира.</w:t>
      </w:r>
    </w:p>
    <w:p w:rsidR="00A55D99" w:rsidRPr="005031E9" w:rsidRDefault="00A55D99" w:rsidP="00A55D99">
      <w:pPr>
        <w:ind w:firstLine="709"/>
        <w:jc w:val="both"/>
        <w:rPr>
          <w:rFonts w:eastAsia="SchoolBookSanPin"/>
        </w:rPr>
      </w:pPr>
      <w:r w:rsidRPr="005031E9">
        <w:rPr>
          <w:rFonts w:eastAsia="SchoolBookSanPin"/>
          <w:position w:val="1"/>
        </w:rPr>
        <w:t>Становление Российской Федерации как суверенного государства (1991-1993 гг.). Референдум по проекту Конституции.</w:t>
      </w:r>
    </w:p>
    <w:p w:rsidR="00A55D99" w:rsidRPr="005031E9" w:rsidRDefault="00A55D99" w:rsidP="00A55D99">
      <w:pPr>
        <w:ind w:firstLine="709"/>
        <w:jc w:val="both"/>
        <w:rPr>
          <w:rFonts w:eastAsia="SchoolBookSanPin"/>
          <w:position w:val="1"/>
        </w:rPr>
      </w:pPr>
      <w:r w:rsidRPr="005031E9">
        <w:rPr>
          <w:rFonts w:eastAsia="SchoolBookSanPin"/>
          <w:position w:val="1"/>
        </w:rPr>
        <w:t>России. Принятие Конституции Российской Федерации 1993 г. и её значение.</w:t>
      </w:r>
    </w:p>
    <w:p w:rsidR="00A55D99" w:rsidRPr="005031E9" w:rsidRDefault="00A55D99" w:rsidP="00A55D99">
      <w:pPr>
        <w:ind w:firstLine="709"/>
        <w:jc w:val="both"/>
        <w:rPr>
          <w:rFonts w:eastAsia="SchoolBookSanPin"/>
        </w:rPr>
      </w:pPr>
      <w:r w:rsidRPr="005031E9">
        <w:rPr>
          <w:rFonts w:eastAsia="SchoolBookSanPi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55D99" w:rsidRPr="005031E9" w:rsidRDefault="00A55D99" w:rsidP="00A55D99">
      <w:pPr>
        <w:ind w:firstLine="709"/>
        <w:jc w:val="both"/>
        <w:rPr>
          <w:rFonts w:eastAsia="SchoolBookSanPin"/>
        </w:rPr>
      </w:pPr>
      <w:r w:rsidRPr="005031E9">
        <w:rPr>
          <w:rFonts w:eastAsia="SchoolBookSanPin"/>
        </w:rPr>
        <w:t>Россия на постсоветском пространстве. СНГ и Союзное государство. Значение сохранения Россией статуса ядерной державы.</w:t>
      </w:r>
    </w:p>
    <w:p w:rsidR="00A55D99" w:rsidRPr="005031E9" w:rsidRDefault="00A55D99" w:rsidP="00A55D99">
      <w:pPr>
        <w:ind w:firstLine="709"/>
        <w:jc w:val="both"/>
        <w:rPr>
          <w:rFonts w:eastAsia="SchoolBookSanPin"/>
        </w:rPr>
      </w:pPr>
      <w:r w:rsidRPr="005031E9">
        <w:rPr>
          <w:rFonts w:eastAsia="SchoolBookSanPin"/>
        </w:rPr>
        <w:t>Добровольная отставка Б.Н. Ельцина.</w:t>
      </w:r>
    </w:p>
    <w:p w:rsidR="00A55D99" w:rsidRPr="005031E9" w:rsidRDefault="00A55D99" w:rsidP="00A55D99">
      <w:pPr>
        <w:ind w:firstLine="709"/>
        <w:jc w:val="both"/>
        <w:rPr>
          <w:rFonts w:eastAsia="OfficinaSansBoldITC"/>
        </w:rPr>
      </w:pPr>
      <w:r w:rsidRPr="005031E9">
        <w:rPr>
          <w:rFonts w:eastAsia="OfficinaSansBoldITC"/>
        </w:rPr>
        <w:t xml:space="preserve">Возрождение страны с 2000-х гг. </w:t>
      </w:r>
    </w:p>
    <w:p w:rsidR="00A55D99" w:rsidRPr="005031E9" w:rsidRDefault="00A55D99" w:rsidP="00A55D99">
      <w:pPr>
        <w:jc w:val="both"/>
        <w:rPr>
          <w:rFonts w:eastAsia="SchoolBookSanPin"/>
        </w:rPr>
      </w:pPr>
      <w:r w:rsidRPr="005031E9">
        <w:rPr>
          <w:rFonts w:eastAsia="SchoolBookSanPin"/>
        </w:rPr>
        <w:t> </w:t>
      </w:r>
      <w:r w:rsidRPr="005031E9">
        <w:rPr>
          <w:rFonts w:eastAsia="SchoolBookSanPin"/>
          <w:bCs/>
        </w:rPr>
        <w:t xml:space="preserve">Российская Федерация в начале </w:t>
      </w:r>
      <w:r w:rsidRPr="005031E9">
        <w:rPr>
          <w:rFonts w:eastAsia="SchoolBookSanPin"/>
          <w:bCs/>
          <w:lang w:val="en-US"/>
        </w:rPr>
        <w:t>XXI</w:t>
      </w:r>
      <w:r w:rsidRPr="005031E9">
        <w:rPr>
          <w:rFonts w:eastAsia="SchoolBookSanPin"/>
          <w:bCs/>
        </w:rPr>
        <w:t xml:space="preserve"> века: на пути восстановления и укрепления страны. </w:t>
      </w:r>
      <w:r w:rsidRPr="005031E9">
        <w:rPr>
          <w:rFonts w:eastAsia="SchoolBookSanPin"/>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55D99" w:rsidRPr="005031E9" w:rsidRDefault="00A55D99" w:rsidP="00A55D99">
      <w:pPr>
        <w:ind w:firstLine="709"/>
        <w:jc w:val="both"/>
        <w:rPr>
          <w:rFonts w:eastAsia="SchoolBookSanPin"/>
        </w:rPr>
      </w:pPr>
      <w:r w:rsidRPr="005031E9">
        <w:rPr>
          <w:rFonts w:eastAsia="SchoolBookSanPin"/>
        </w:rPr>
        <w:t>Восстановление лидирующих позиций России в международных отношениях. Отношения с США и Евросоюзом.</w:t>
      </w:r>
    </w:p>
    <w:p w:rsidR="00A55D99" w:rsidRPr="005031E9" w:rsidRDefault="00A55D99" w:rsidP="00A55D99">
      <w:pPr>
        <w:ind w:firstLine="709"/>
        <w:jc w:val="both"/>
        <w:rPr>
          <w:rFonts w:eastAsia="SchoolBookSanPin"/>
          <w:bCs/>
        </w:rPr>
      </w:pPr>
      <w:r w:rsidRPr="005031E9">
        <w:rPr>
          <w:rFonts w:eastAsia="SchoolBookSanPin"/>
          <w:bCs/>
        </w:rPr>
        <w:t xml:space="preserve">Воссоединение Крыма с Россией. </w:t>
      </w:r>
    </w:p>
    <w:p w:rsidR="00A55D99" w:rsidRPr="005031E9" w:rsidRDefault="00A55D99" w:rsidP="00A55D99">
      <w:pPr>
        <w:ind w:firstLine="709"/>
        <w:jc w:val="both"/>
        <w:rPr>
          <w:rFonts w:eastAsia="SchoolBookSanPin"/>
        </w:rPr>
      </w:pPr>
      <w:r w:rsidRPr="005031E9">
        <w:rPr>
          <w:rFonts w:eastAsia="SchoolBookSanPin"/>
        </w:rPr>
        <w:lastRenderedPageBreak/>
        <w:t xml:space="preserve">Крым в составе Российского государства в </w:t>
      </w:r>
      <w:r w:rsidRPr="005031E9">
        <w:rPr>
          <w:rFonts w:eastAsia="SchoolBookSanPin"/>
          <w:lang w:val="en-US"/>
        </w:rPr>
        <w:t>XX</w:t>
      </w:r>
      <w:r w:rsidRPr="005031E9">
        <w:rPr>
          <w:rFonts w:eastAsia="SchoolBookSanPin"/>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55D99" w:rsidRPr="005031E9" w:rsidRDefault="00A55D99" w:rsidP="00A55D99">
      <w:pPr>
        <w:ind w:firstLine="709"/>
        <w:jc w:val="both"/>
        <w:rPr>
          <w:rFonts w:eastAsia="SchoolBookSanPin"/>
        </w:rPr>
      </w:pPr>
      <w:r w:rsidRPr="005031E9">
        <w:rPr>
          <w:rFonts w:eastAsia="SchoolBookSanPin"/>
        </w:rPr>
        <w:t>Воссоединение Крыма с Россией, его значение и международные последствия.</w:t>
      </w:r>
    </w:p>
    <w:p w:rsidR="00A55D99" w:rsidRPr="005031E9" w:rsidRDefault="00A55D99" w:rsidP="00A55D99">
      <w:pPr>
        <w:jc w:val="both"/>
        <w:rPr>
          <w:rFonts w:eastAsia="SchoolBookSanPin"/>
        </w:rPr>
      </w:pPr>
      <w:r w:rsidRPr="005031E9">
        <w:rPr>
          <w:rFonts w:eastAsia="SchoolBookSanPin"/>
        </w:rPr>
        <w:t> </w:t>
      </w:r>
      <w:r w:rsidRPr="005031E9">
        <w:rPr>
          <w:rFonts w:eastAsia="SchoolBookSanPin"/>
          <w:bCs/>
        </w:rPr>
        <w:t xml:space="preserve">Российская Федерация на современном этапе. </w:t>
      </w:r>
      <w:r w:rsidRPr="005031E9">
        <w:rPr>
          <w:rFonts w:eastAsia="SchoolBookSanPin"/>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55D99" w:rsidRPr="005031E9" w:rsidRDefault="00A55D99" w:rsidP="00A55D99">
      <w:pPr>
        <w:ind w:firstLine="709"/>
        <w:jc w:val="both"/>
        <w:rPr>
          <w:rFonts w:eastAsia="SchoolBookSanPin"/>
        </w:rPr>
      </w:pPr>
      <w:r w:rsidRPr="005031E9">
        <w:rPr>
          <w:rFonts w:eastAsia="SchoolBookSanPin"/>
        </w:rPr>
        <w:t>Общероссийское голосование по поправкам к Конституции России (2020 г.).</w:t>
      </w:r>
    </w:p>
    <w:p w:rsidR="00A55D99" w:rsidRPr="005031E9" w:rsidRDefault="00A55D99" w:rsidP="00A55D99">
      <w:pPr>
        <w:ind w:firstLine="709"/>
        <w:jc w:val="both"/>
        <w:rPr>
          <w:rFonts w:eastAsia="SchoolBookSanPin"/>
        </w:rPr>
      </w:pPr>
      <w:r w:rsidRPr="005031E9">
        <w:rPr>
          <w:rFonts w:eastAsia="SchoolBookSanPin"/>
        </w:rPr>
        <w:t>Признание Россией Донецкой Народной Республики и Луганской Народной Республики (2022 г.).</w:t>
      </w:r>
    </w:p>
    <w:p w:rsidR="00A55D99" w:rsidRPr="005031E9" w:rsidRDefault="00A55D99" w:rsidP="00A55D99">
      <w:pPr>
        <w:ind w:firstLine="709"/>
        <w:jc w:val="both"/>
        <w:rPr>
          <w:rFonts w:eastAsia="SchoolBookSanPin"/>
        </w:rPr>
      </w:pPr>
      <w:r w:rsidRPr="005031E9">
        <w:rPr>
          <w:rFonts w:eastAsia="SchoolBookSanPin"/>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55D99" w:rsidRPr="005031E9" w:rsidRDefault="00A55D99" w:rsidP="00A55D99">
      <w:pPr>
        <w:jc w:val="both"/>
        <w:rPr>
          <w:rFonts w:eastAsia="OfficinaSansBookITC"/>
        </w:rPr>
      </w:pPr>
      <w:r w:rsidRPr="005031E9">
        <w:rPr>
          <w:rFonts w:eastAsia="SchoolBookSanPin"/>
        </w:rPr>
        <w:t> </w:t>
      </w:r>
      <w:r w:rsidRPr="005031E9">
        <w:rPr>
          <w:rFonts w:eastAsia="OfficinaSansBoldITC"/>
        </w:rPr>
        <w:t xml:space="preserve">Итоговое повторение. </w:t>
      </w:r>
    </w:p>
    <w:p w:rsidR="00A55D99" w:rsidRPr="005031E9" w:rsidRDefault="00A55D99" w:rsidP="00A55D99">
      <w:pPr>
        <w:ind w:firstLine="709"/>
        <w:jc w:val="both"/>
        <w:rPr>
          <w:rFonts w:eastAsia="SchoolBookSanPin"/>
        </w:rPr>
      </w:pPr>
      <w:r w:rsidRPr="005031E9">
        <w:rPr>
          <w:rFonts w:eastAsia="SchoolBookSanPin"/>
        </w:rPr>
        <w:t>История родного края в годы революций и Гражданской войны.</w:t>
      </w:r>
    </w:p>
    <w:p w:rsidR="00A55D99" w:rsidRPr="005031E9" w:rsidRDefault="00A55D99" w:rsidP="00A55D99">
      <w:pPr>
        <w:ind w:firstLine="709"/>
        <w:jc w:val="both"/>
        <w:rPr>
          <w:rFonts w:eastAsia="SchoolBookSanPin"/>
        </w:rPr>
      </w:pPr>
      <w:r w:rsidRPr="005031E9">
        <w:rPr>
          <w:rFonts w:eastAsia="SchoolBookSanPin"/>
        </w:rPr>
        <w:t>Наши земляки ‒ герои Великой Отечественной войны (</w:t>
      </w:r>
      <w:r w:rsidRPr="005031E9">
        <w:rPr>
          <w:rFonts w:eastAsia="SchoolBookSanPin"/>
          <w:position w:val="1"/>
        </w:rPr>
        <w:t>1941-1945 гг.).</w:t>
      </w:r>
    </w:p>
    <w:p w:rsidR="00A55D99" w:rsidRPr="005031E9" w:rsidRDefault="00A55D99" w:rsidP="00A55D99">
      <w:pPr>
        <w:ind w:firstLine="709"/>
        <w:jc w:val="both"/>
        <w:rPr>
          <w:rFonts w:eastAsia="SchoolBookSanPin"/>
        </w:rPr>
      </w:pPr>
      <w:r w:rsidRPr="005031E9">
        <w:rPr>
          <w:rFonts w:eastAsia="SchoolBookSanPin"/>
          <w:position w:val="1"/>
        </w:rPr>
        <w:t xml:space="preserve">Наш регион в конце </w:t>
      </w:r>
      <w:r w:rsidRPr="005031E9">
        <w:rPr>
          <w:rFonts w:eastAsia="SchoolBookSanPin"/>
          <w:position w:val="1"/>
          <w:lang w:val="en-US"/>
        </w:rPr>
        <w:t>XX</w:t>
      </w:r>
      <w:r w:rsidRPr="005031E9">
        <w:rPr>
          <w:rFonts w:eastAsia="SchoolBookSanPin"/>
          <w:position w:val="1"/>
        </w:rPr>
        <w:t xml:space="preserve"> ‒ начале </w:t>
      </w:r>
      <w:r w:rsidRPr="005031E9">
        <w:rPr>
          <w:rFonts w:eastAsia="SchoolBookSanPin"/>
          <w:position w:val="1"/>
          <w:lang w:val="en-US"/>
        </w:rPr>
        <w:t>XXI</w:t>
      </w:r>
      <w:r w:rsidRPr="005031E9">
        <w:rPr>
          <w:rFonts w:eastAsia="SchoolBookSanPin"/>
          <w:position w:val="1"/>
        </w:rPr>
        <w:t xml:space="preserve"> вв.</w:t>
      </w:r>
    </w:p>
    <w:p w:rsidR="00A55D99" w:rsidRPr="005031E9" w:rsidRDefault="00A55D99" w:rsidP="00A55D99">
      <w:pPr>
        <w:ind w:firstLine="709"/>
        <w:jc w:val="both"/>
        <w:rPr>
          <w:rFonts w:eastAsia="SchoolBookSanPin"/>
          <w:position w:val="1"/>
        </w:rPr>
      </w:pPr>
      <w:r w:rsidRPr="005031E9">
        <w:rPr>
          <w:rFonts w:eastAsia="SchoolBookSanPin"/>
          <w:position w:val="1"/>
        </w:rPr>
        <w:t>Трудовые достижения родного края.</w:t>
      </w:r>
    </w:p>
    <w:p w:rsidR="00A55D99" w:rsidRPr="005031E9" w:rsidRDefault="00A55D99" w:rsidP="00A55D99">
      <w:pPr>
        <w:ind w:firstLine="709"/>
        <w:jc w:val="both"/>
        <w:rPr>
          <w:rFonts w:eastAsia="SchoolBookSanPin"/>
          <w:position w:val="1"/>
        </w:rPr>
      </w:pPr>
    </w:p>
    <w:p w:rsidR="00A55D99" w:rsidRPr="005031E9" w:rsidRDefault="00A55D99" w:rsidP="00A55D99">
      <w:pPr>
        <w:jc w:val="both"/>
        <w:rPr>
          <w:rFonts w:eastAsia="OfficinaSansBoldITC"/>
        </w:rPr>
      </w:pPr>
      <w:r w:rsidRPr="005031E9">
        <w:rPr>
          <w:rFonts w:eastAsia="SchoolBookSanPin"/>
        </w:rPr>
        <w:t> </w:t>
      </w:r>
      <w:r w:rsidRPr="005031E9">
        <w:rPr>
          <w:rFonts w:eastAsia="OfficinaSansBoldITC"/>
        </w:rPr>
        <w:t xml:space="preserve">Планируемые результаты освоения учебного модуля </w:t>
      </w:r>
      <w:r w:rsidRPr="005031E9">
        <w:rPr>
          <w:rFonts w:eastAsia="OfficinaSansBoldITC"/>
          <w:position w:val="1"/>
        </w:rPr>
        <w:t xml:space="preserve">«Введение в Новейшую историю России». </w:t>
      </w:r>
    </w:p>
    <w:p w:rsidR="00A55D99" w:rsidRPr="005031E9" w:rsidRDefault="00A55D99" w:rsidP="00A55D99">
      <w:pPr>
        <w:jc w:val="both"/>
        <w:rPr>
          <w:rFonts w:eastAsia="SchoolBookSanPin"/>
        </w:rPr>
      </w:pPr>
      <w:r w:rsidRPr="005031E9">
        <w:rPr>
          <w:rFonts w:eastAsia="SchoolBookSanPin"/>
        </w:rPr>
        <w:t> Личностные и метапредметные результаты являются приоритетными при освоении содержания учебного модуля «Введение в Новейшую историю России».</w:t>
      </w:r>
    </w:p>
    <w:p w:rsidR="00A55D99" w:rsidRPr="005031E9" w:rsidRDefault="00A55D99" w:rsidP="00A55D99">
      <w:pPr>
        <w:jc w:val="both"/>
        <w:rPr>
          <w:rFonts w:eastAsia="SchoolBookSanPin"/>
        </w:rPr>
      </w:pPr>
      <w:r w:rsidRPr="005031E9">
        <w:rPr>
          <w:rFonts w:eastAsia="SchoolBookSanPin"/>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A55D99" w:rsidRPr="005031E9" w:rsidRDefault="00A55D99" w:rsidP="00A55D99">
      <w:pPr>
        <w:ind w:firstLine="709"/>
        <w:jc w:val="both"/>
        <w:rPr>
          <w:rFonts w:eastAsia="SchoolBookSanPin"/>
        </w:rPr>
      </w:pPr>
      <w:r w:rsidRPr="005031E9">
        <w:rPr>
          <w:rFonts w:eastAsia="SchoolBookSanPin"/>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организациив сферах:</w:t>
      </w:r>
    </w:p>
    <w:p w:rsidR="00A55D99" w:rsidRPr="005031E9" w:rsidRDefault="00A55D99" w:rsidP="00A55D99">
      <w:pPr>
        <w:ind w:firstLine="709"/>
        <w:jc w:val="both"/>
        <w:rPr>
          <w:rFonts w:eastAsia="SchoolBookSanPin"/>
        </w:rPr>
      </w:pPr>
      <w:r w:rsidRPr="005031E9">
        <w:rPr>
          <w:rFonts w:eastAsia="SchoolBookSanPin"/>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55D99" w:rsidRPr="005031E9" w:rsidRDefault="00A55D99" w:rsidP="00A55D99">
      <w:pPr>
        <w:ind w:firstLine="709"/>
        <w:jc w:val="both"/>
        <w:rPr>
          <w:rFonts w:eastAsia="SchoolBookSanPin"/>
        </w:rPr>
      </w:pPr>
      <w:r w:rsidRPr="005031E9">
        <w:rPr>
          <w:rFonts w:eastAsia="SchoolBookSanPin"/>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A55D99" w:rsidRPr="005031E9" w:rsidRDefault="00A55D99" w:rsidP="00A55D99">
      <w:pPr>
        <w:ind w:firstLine="709"/>
        <w:jc w:val="both"/>
        <w:rPr>
          <w:rFonts w:eastAsia="SchoolBookSanPin"/>
        </w:rPr>
      </w:pPr>
      <w:r w:rsidRPr="005031E9">
        <w:rPr>
          <w:rFonts w:eastAsia="SchoolBookSanPin"/>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5031E9">
        <w:rPr>
          <w:rFonts w:eastAsia="SchoolBookSanPin"/>
          <w:position w:val="1"/>
        </w:rPr>
        <w:t>условиях индивидуального и общественного пространства.</w:t>
      </w:r>
    </w:p>
    <w:p w:rsidR="00A55D99" w:rsidRPr="005031E9" w:rsidRDefault="00A55D99" w:rsidP="00A55D99">
      <w:pPr>
        <w:ind w:firstLine="709"/>
        <w:jc w:val="both"/>
        <w:rPr>
          <w:rFonts w:eastAsia="SchoolBookSanPin"/>
          <w:position w:val="1"/>
        </w:rPr>
      </w:pPr>
      <w:r w:rsidRPr="005031E9">
        <w:rPr>
          <w:rFonts w:eastAsia="SchoolBookSanPin"/>
        </w:rPr>
        <w:t xml:space="preserve"> Содержание учебного модуля «Введение в Новейшую историю России» </w:t>
      </w:r>
      <w:r w:rsidRPr="005031E9">
        <w:rPr>
          <w:rFonts w:eastAsia="SchoolBookSanPin"/>
          <w:position w:val="1"/>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55D99" w:rsidRPr="005031E9" w:rsidRDefault="00A55D99" w:rsidP="00A55D99">
      <w:pPr>
        <w:ind w:firstLine="709"/>
        <w:jc w:val="both"/>
        <w:rPr>
          <w:rFonts w:eastAsia="SchoolBookSanPin"/>
        </w:rPr>
      </w:pPr>
      <w:r w:rsidRPr="005031E9">
        <w:rPr>
          <w:rFonts w:eastAsia="SchoolBookSanPin"/>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Pr="005031E9">
        <w:rPr>
          <w:rFonts w:eastAsia="SchoolBookSanPin"/>
        </w:rPr>
        <w:lastRenderedPageBreak/>
        <w:t>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55D99" w:rsidRPr="005031E9" w:rsidRDefault="00A55D99" w:rsidP="00A55D99">
      <w:pPr>
        <w:ind w:firstLine="709"/>
        <w:jc w:val="both"/>
        <w:rPr>
          <w:rFonts w:eastAsia="SchoolBookSanPin"/>
          <w:bCs/>
        </w:rPr>
      </w:pPr>
      <w:r w:rsidRPr="005031E9">
        <w:rPr>
          <w:rFonts w:eastAsia="SchoolBookSanPin"/>
        </w:rPr>
        <w:t xml:space="preserve"> В результате изучения учебного модуля «Введение в Новейшую историю России» </w:t>
      </w:r>
      <w:r w:rsidRPr="005031E9">
        <w:rPr>
          <w:rFonts w:eastAsiaTheme="majorEastAsia"/>
          <w:bCs/>
        </w:rPr>
        <w:t>обучающиеся с ЗПР смогут овладеть</w:t>
      </w:r>
      <w:r w:rsidRPr="005031E9">
        <w:rPr>
          <w:rFonts w:eastAsia="SchoolBookSanPin"/>
        </w:rPr>
        <w:t xml:space="preserve"> познавательными</w:t>
      </w:r>
      <w:r w:rsidRPr="005031E9">
        <w:rPr>
          <w:rFonts w:eastAsia="SchoolBookSanPin"/>
          <w:bCs/>
        </w:rPr>
        <w:t xml:space="preserve"> универсальными учебными действиями, коммуникативными универсальными учебными действиями, регулятивными универсальными учебными действиями, совместной деятельностью. </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rPr>
      </w:pPr>
      <w:r w:rsidRPr="005031E9">
        <w:rPr>
          <w:rFonts w:eastAsia="SchoolBookSanPin"/>
        </w:rPr>
        <w:t xml:space="preserve"> Овладение обучающимися базовыми логическими действиями как частью</w:t>
      </w:r>
      <w:r w:rsidRPr="005031E9">
        <w:rPr>
          <w:rFonts w:eastAsia="SchoolBookSanPin"/>
          <w:bCs/>
        </w:rPr>
        <w:t>познавательных универсальных учебных действий</w:t>
      </w:r>
      <w:r w:rsidRPr="005031E9">
        <w:rPr>
          <w:rFonts w:eastAsia="SchoolBookSanPin"/>
        </w:rPr>
        <w:t>:</w:t>
      </w:r>
    </w:p>
    <w:p w:rsidR="00A55D99" w:rsidRPr="005031E9" w:rsidRDefault="00A55D99" w:rsidP="00A55D99">
      <w:pPr>
        <w:ind w:firstLine="709"/>
        <w:jc w:val="both"/>
        <w:rPr>
          <w:rFonts w:eastAsia="SchoolBookSanPin"/>
        </w:rPr>
      </w:pPr>
      <w:r w:rsidRPr="005031E9">
        <w:rPr>
          <w:rFonts w:eastAsia="SchoolBookSanPin"/>
        </w:rPr>
        <w:t>выявлять и характеризовать с опорой на источник знаний существенные признаки, итоги и значение</w:t>
      </w:r>
      <w:r w:rsidRPr="005031E9">
        <w:rPr>
          <w:rFonts w:eastAsia="SchoolBookSanPin"/>
          <w:position w:val="1"/>
        </w:rPr>
        <w:t xml:space="preserve"> ключевых событий и процессов Новейшей истории России;</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выявлять после предварительного анализа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5031E9">
        <w:rPr>
          <w:rFonts w:eastAsia="SchoolBookSanPin"/>
          <w:position w:val="1"/>
          <w:lang w:val="en-US"/>
        </w:rPr>
        <w:t>XX</w:t>
      </w:r>
      <w:r w:rsidRPr="005031E9">
        <w:rPr>
          <w:rFonts w:eastAsia="SchoolBookSanPin"/>
          <w:position w:val="1"/>
        </w:rPr>
        <w:t xml:space="preserve"> ‒ начала </w:t>
      </w:r>
      <w:r w:rsidRPr="005031E9">
        <w:rPr>
          <w:rFonts w:eastAsia="SchoolBookSanPin"/>
          <w:position w:val="1"/>
          <w:lang w:val="en-US"/>
        </w:rPr>
        <w:t>XXI</w:t>
      </w:r>
      <w:r w:rsidRPr="005031E9">
        <w:rPr>
          <w:rFonts w:eastAsia="SchoolBookSanPin"/>
          <w:position w:val="1"/>
        </w:rPr>
        <w:t>в.;</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выявлять закономерности и противоречия в рассматриваемых фактах с учётом предложенной задачи, классифицировать, с помощью педагога выбирать основания и критерии для классификации; </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выявлять с помощью педагога дефициты информации, данных, необходимых для решения поставленной задачи; </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проводить выводы, создавать обобщения о взаимосвязях по аналогии, строить логические рассуждения по предложенному алгоритму; </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 выбирать с помощью педагога способ решения учебной задачи.</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rPr>
      </w:pPr>
      <w:r w:rsidRPr="005031E9">
        <w:rPr>
          <w:rFonts w:eastAsia="SchoolBookSanPin"/>
        </w:rPr>
        <w:t>Овладение обучающимися базовыми исследовательскими действиями как частью</w:t>
      </w:r>
      <w:r w:rsidRPr="005031E9">
        <w:rPr>
          <w:rFonts w:eastAsia="SchoolBookSanPin"/>
          <w:bCs/>
        </w:rPr>
        <w:t>познавательных универсальных учебных действий</w:t>
      </w:r>
      <w:r w:rsidRPr="005031E9">
        <w:rPr>
          <w:rFonts w:eastAsia="SchoolBookSanPin"/>
        </w:rPr>
        <w:t>:</w:t>
      </w:r>
    </w:p>
    <w:p w:rsidR="00A55D99" w:rsidRPr="005031E9" w:rsidRDefault="00A55D99" w:rsidP="00A55D99">
      <w:pPr>
        <w:ind w:firstLine="709"/>
        <w:jc w:val="both"/>
        <w:rPr>
          <w:rFonts w:eastAsia="SchoolBookSanPin"/>
          <w:position w:val="1"/>
        </w:rPr>
      </w:pPr>
      <w:r w:rsidRPr="005031E9">
        <w:rPr>
          <w:rFonts w:eastAsia="SchoolBookSanPin"/>
          <w:position w:val="1"/>
        </w:rPr>
        <w:t>использовать вопросы как исследовательский инструмент познания;</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формулировать вопросы, фиксирующие разрыв между реальным и желательным состоянием ситуации, объекта, устанавливатьс помощью педагога искомое и данное; </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формулировать с помощью педагога об истинности собственных суждений и суждений других, аргументировать свою позицию, мнение; </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проводить по предложенному плану небольшое исследование по установлению причинно-следственных связей событий и процессов; </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оценивать с опорой на источник знаний применимость и достоверность информации; </w:t>
      </w:r>
    </w:p>
    <w:p w:rsidR="00A55D99" w:rsidRPr="005031E9" w:rsidRDefault="00A55D99" w:rsidP="00A55D99">
      <w:pPr>
        <w:jc w:val="both"/>
        <w:rPr>
          <w:rFonts w:eastAsia="SchoolBookSanPin"/>
        </w:rPr>
      </w:pPr>
      <w:r w:rsidRPr="005031E9">
        <w:rPr>
          <w:rFonts w:eastAsia="SchoolBookSanPin"/>
          <w:position w:val="1"/>
        </w:rPr>
        <w:t xml:space="preserve"> формулировать по вопросам обобщения</w:t>
      </w:r>
      <w:r w:rsidRPr="005031E9">
        <w:rPr>
          <w:rFonts w:eastAsia="SchoolBookSanPin"/>
        </w:rPr>
        <w:t xml:space="preserve"> и выводы по результатам проведенного небольшого исследования, использовать инструменты оценки достоверности полученных выводов и обобщений; </w:t>
      </w:r>
    </w:p>
    <w:p w:rsidR="00A55D99" w:rsidRPr="005031E9" w:rsidRDefault="00A55D99" w:rsidP="00A55D99">
      <w:pPr>
        <w:ind w:firstLine="709"/>
        <w:jc w:val="both"/>
        <w:rPr>
          <w:rFonts w:eastAsia="SchoolBookSanPin"/>
        </w:rPr>
      </w:pPr>
      <w:r w:rsidRPr="005031E9">
        <w:rPr>
          <w:rFonts w:eastAsia="SchoolBookSanPin"/>
        </w:rPr>
        <w:t>прогнозировать с помощью педагога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5D99" w:rsidRPr="005031E9" w:rsidRDefault="00A55D99" w:rsidP="00A55D99">
      <w:pPr>
        <w:ind w:firstLine="709"/>
        <w:jc w:val="both"/>
        <w:rPr>
          <w:rFonts w:eastAsia="SchoolBookSanPin"/>
        </w:rPr>
      </w:pPr>
    </w:p>
    <w:p w:rsidR="00A55D99" w:rsidRPr="005031E9" w:rsidRDefault="00A55D99" w:rsidP="00A55D99">
      <w:pPr>
        <w:jc w:val="both"/>
        <w:rPr>
          <w:rFonts w:eastAsia="SchoolBookSanPin"/>
        </w:rPr>
      </w:pPr>
      <w:r w:rsidRPr="005031E9">
        <w:rPr>
          <w:rFonts w:eastAsia="OfficinaSansBoldITC"/>
        </w:rPr>
        <w:t>Овладение обучающимися</w:t>
      </w:r>
      <w:r w:rsidRPr="005031E9">
        <w:rPr>
          <w:rFonts w:eastAsia="SchoolBookSanPin"/>
        </w:rPr>
        <w:t xml:space="preserve"> умениями работать с информацией как частью</w:t>
      </w:r>
      <w:r w:rsidRPr="005031E9">
        <w:rPr>
          <w:rFonts w:eastAsia="SchoolBookSanPin"/>
          <w:bCs/>
        </w:rPr>
        <w:t>познавательных универсальных учебных действий</w:t>
      </w:r>
      <w:r w:rsidRPr="005031E9">
        <w:rPr>
          <w:rFonts w:eastAsia="SchoolBookSanPin"/>
        </w:rPr>
        <w:t>:</w:t>
      </w:r>
    </w:p>
    <w:p w:rsidR="00A55D99" w:rsidRPr="005031E9" w:rsidRDefault="00A55D99" w:rsidP="00A55D99">
      <w:pPr>
        <w:ind w:firstLine="709"/>
        <w:jc w:val="both"/>
        <w:rPr>
          <w:rFonts w:eastAsia="SchoolBookSanPin"/>
        </w:rPr>
      </w:pPr>
      <w:r w:rsidRPr="005031E9">
        <w:rPr>
          <w:rFonts w:eastAsia="SchoolBookSanPi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55D99" w:rsidRPr="005031E9" w:rsidRDefault="00A55D99" w:rsidP="00A55D99">
      <w:pPr>
        <w:ind w:firstLine="709"/>
        <w:jc w:val="both"/>
        <w:rPr>
          <w:rFonts w:eastAsia="SchoolBookSanPin"/>
        </w:rPr>
      </w:pPr>
      <w:r w:rsidRPr="005031E9">
        <w:rPr>
          <w:rFonts w:eastAsia="SchoolBookSanPin"/>
        </w:rPr>
        <w:t xml:space="preserve">выбирать, анализировать и систематизировать информацию различных видов и форм представления (справочная, научно-популярная литература, Интернет-ресурсы и другие); </w:t>
      </w:r>
    </w:p>
    <w:p w:rsidR="00A55D99" w:rsidRPr="005031E9" w:rsidRDefault="00A55D99" w:rsidP="00A55D99">
      <w:pPr>
        <w:ind w:firstLine="709"/>
        <w:jc w:val="both"/>
        <w:rPr>
          <w:rFonts w:eastAsia="SchoolBookSanPin"/>
        </w:rPr>
      </w:pPr>
      <w:r w:rsidRPr="005031E9">
        <w:rPr>
          <w:rFonts w:eastAsia="SchoolBookSanPin"/>
        </w:rPr>
        <w:t xml:space="preserve">находить сходные аргументы (подтверждающие или опровергающие одну и ту же идею, версию) в различных информационных источниках; </w:t>
      </w:r>
    </w:p>
    <w:p w:rsidR="00A55D99" w:rsidRPr="005031E9" w:rsidRDefault="00A55D99" w:rsidP="00A55D99">
      <w:pPr>
        <w:ind w:firstLine="709"/>
        <w:jc w:val="both"/>
        <w:rPr>
          <w:rFonts w:eastAsia="SchoolBookSanPin"/>
        </w:rPr>
      </w:pPr>
      <w:r w:rsidRPr="005031E9">
        <w:rPr>
          <w:rFonts w:eastAsia="SchoolBookSanPin"/>
        </w:rPr>
        <w:t xml:space="preserve"> выбирать с помощью педагога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55D99" w:rsidRPr="005031E9" w:rsidRDefault="00A55D99" w:rsidP="00A55D99">
      <w:pPr>
        <w:ind w:firstLine="709"/>
        <w:jc w:val="both"/>
        <w:rPr>
          <w:rFonts w:eastAsia="SchoolBookSanPin"/>
        </w:rPr>
      </w:pPr>
      <w:r w:rsidRPr="005031E9">
        <w:rPr>
          <w:rFonts w:eastAsia="SchoolBookSanPin"/>
        </w:rPr>
        <w:t>оценивать по предложенным критериям надёжность информации;</w:t>
      </w:r>
    </w:p>
    <w:p w:rsidR="00A55D99" w:rsidRPr="005031E9" w:rsidRDefault="00A55D99" w:rsidP="00A55D99">
      <w:pPr>
        <w:ind w:firstLine="709"/>
        <w:jc w:val="both"/>
        <w:rPr>
          <w:rFonts w:eastAsia="SchoolBookSanPin"/>
        </w:rPr>
      </w:pPr>
      <w:r w:rsidRPr="005031E9">
        <w:rPr>
          <w:rFonts w:eastAsia="SchoolBookSanPin"/>
        </w:rPr>
        <w:t>запоминать и систематизировать с опорой на алгоритм информацию.</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rPr>
      </w:pPr>
      <w:r w:rsidRPr="005031E9">
        <w:rPr>
          <w:rFonts w:eastAsia="Calibri"/>
        </w:rPr>
        <w:t xml:space="preserve">Овладение </w:t>
      </w:r>
      <w:r w:rsidRPr="005031E9">
        <w:rPr>
          <w:rFonts w:eastAsia="SchoolBookSanPin"/>
        </w:rPr>
        <w:t>обучающимися умениями общения как частью</w:t>
      </w:r>
      <w:r w:rsidRPr="005031E9">
        <w:rPr>
          <w:rFonts w:eastAsia="SchoolBookSanPin"/>
          <w:bCs/>
        </w:rPr>
        <w:t>коммуникативных универсальных учебных действий</w:t>
      </w:r>
      <w:r w:rsidRPr="005031E9">
        <w:rPr>
          <w:rFonts w:eastAsia="SchoolBookSanPin"/>
        </w:rPr>
        <w:t>:</w:t>
      </w:r>
    </w:p>
    <w:p w:rsidR="00A55D99" w:rsidRPr="005031E9" w:rsidRDefault="00A55D99" w:rsidP="00A55D99">
      <w:pPr>
        <w:ind w:firstLine="709"/>
        <w:jc w:val="both"/>
        <w:rPr>
          <w:rFonts w:eastAsia="SchoolBookSanPin"/>
        </w:rPr>
      </w:pPr>
      <w:r w:rsidRPr="005031E9">
        <w:rPr>
          <w:rFonts w:eastAsia="SchoolBookSanPi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A55D99" w:rsidRPr="005031E9" w:rsidRDefault="00A55D99" w:rsidP="00A55D99">
      <w:pPr>
        <w:ind w:firstLine="709"/>
        <w:jc w:val="both"/>
        <w:rPr>
          <w:rFonts w:eastAsia="SchoolBookSanPin"/>
        </w:rPr>
      </w:pPr>
      <w:r w:rsidRPr="005031E9">
        <w:rPr>
          <w:rFonts w:eastAsia="SchoolBookSanPi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A55D99" w:rsidRPr="005031E9" w:rsidRDefault="00A55D99" w:rsidP="00A55D99">
      <w:pPr>
        <w:ind w:firstLine="709"/>
        <w:jc w:val="both"/>
        <w:rPr>
          <w:rFonts w:eastAsia="SchoolBookSanPin"/>
        </w:rPr>
      </w:pPr>
      <w:r w:rsidRPr="005031E9">
        <w:rPr>
          <w:rFonts w:eastAsia="SchoolBookSanPin"/>
        </w:rPr>
        <w:t xml:space="preserve">понимать намерения других, проявлять уважительное отношение к собеседнику и в корректной форме формулировать свои возражения; </w:t>
      </w:r>
    </w:p>
    <w:p w:rsidR="00A55D99" w:rsidRPr="005031E9" w:rsidRDefault="00A55D99" w:rsidP="00A55D99">
      <w:pPr>
        <w:ind w:firstLine="709"/>
        <w:jc w:val="both"/>
        <w:rPr>
          <w:rFonts w:eastAsia="SchoolBookSanPin"/>
        </w:rPr>
      </w:pPr>
      <w:r w:rsidRPr="005031E9">
        <w:rPr>
          <w:rFonts w:eastAsia="SchoolBookSanPi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55D99" w:rsidRPr="005031E9" w:rsidRDefault="00A55D99" w:rsidP="00A55D99">
      <w:pPr>
        <w:ind w:firstLine="709"/>
        <w:jc w:val="both"/>
        <w:rPr>
          <w:rFonts w:eastAsia="SchoolBookSanPin"/>
        </w:rPr>
      </w:pPr>
      <w:r w:rsidRPr="005031E9">
        <w:rPr>
          <w:rFonts w:eastAsia="SchoolBookSanPin"/>
        </w:rPr>
        <w:t xml:space="preserve">публично представлять результаты выполненного исследования, проекта; выбиратьс помощью педагога формат выступления с учётом задач презентации и особенностей аудитории и в соответствии с ним составлять устные </w:t>
      </w:r>
      <w:r w:rsidRPr="005031E9">
        <w:rPr>
          <w:rFonts w:eastAsia="SchoolBookSanPin"/>
        </w:rPr>
        <w:lastRenderedPageBreak/>
        <w:t>и письменные тексты с использованием иллюстративных материалов, исторических источников и другие.</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rPr>
      </w:pPr>
      <w:r w:rsidRPr="005031E9">
        <w:rPr>
          <w:rFonts w:eastAsia="Calibri"/>
        </w:rPr>
        <w:t xml:space="preserve">Овладение </w:t>
      </w:r>
      <w:r w:rsidRPr="005031E9">
        <w:rPr>
          <w:rFonts w:eastAsia="SchoolBookSanPin"/>
        </w:rPr>
        <w:t xml:space="preserve">обучающимися умениями в части </w:t>
      </w:r>
      <w:r w:rsidRPr="005031E9">
        <w:rPr>
          <w:rFonts w:eastAsia="SchoolBookSanPin"/>
          <w:bCs/>
        </w:rPr>
        <w:t>регулятивных универсальных учебных действий</w:t>
      </w:r>
      <w:r w:rsidRPr="005031E9">
        <w:rPr>
          <w:rFonts w:eastAsia="SchoolBookSanPin"/>
        </w:rPr>
        <w:t>:</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в совместной деятельности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A55D99" w:rsidRPr="005031E9" w:rsidRDefault="00A55D99" w:rsidP="00A55D99">
      <w:pPr>
        <w:ind w:firstLine="709"/>
        <w:jc w:val="both"/>
        <w:rPr>
          <w:rFonts w:eastAsia="SchoolBookSanPin"/>
        </w:rPr>
      </w:pPr>
      <w:r w:rsidRPr="005031E9">
        <w:rPr>
          <w:rFonts w:eastAsia="SchoolBookSanPin"/>
          <w:position w:val="1"/>
        </w:rPr>
        <w:t>составлять с помощью педагога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проявлять способность к самоконтролю, самомотивации и рефлексии, к оценке и изменению ситуации; </w:t>
      </w:r>
    </w:p>
    <w:p w:rsidR="00A55D99" w:rsidRPr="005031E9" w:rsidRDefault="00A55D99" w:rsidP="00A55D99">
      <w:pPr>
        <w:ind w:firstLine="709"/>
        <w:jc w:val="both"/>
        <w:rPr>
          <w:rFonts w:eastAsia="SchoolBookSanPin"/>
          <w:position w:val="1"/>
        </w:rPr>
      </w:pPr>
      <w:r w:rsidRPr="005031E9">
        <w:rPr>
          <w:rFonts w:eastAsia="SchoolBookSanPin"/>
          <w:position w:val="1"/>
        </w:rPr>
        <w:t xml:space="preserve">объяснять с использованием вопросов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A55D99" w:rsidRPr="005031E9" w:rsidRDefault="00A55D99" w:rsidP="00A55D99">
      <w:pPr>
        <w:ind w:firstLine="709"/>
        <w:jc w:val="both"/>
        <w:rPr>
          <w:rFonts w:eastAsia="SchoolBookSanPin"/>
          <w:position w:val="1"/>
        </w:rPr>
      </w:pPr>
      <w:r w:rsidRPr="005031E9">
        <w:rPr>
          <w:rFonts w:eastAsia="SchoolBookSanPin"/>
          <w:position w:val="1"/>
        </w:rPr>
        <w:t>оценивать с опорой на источник знаний соответствие результата цели и условиям;</w:t>
      </w:r>
    </w:p>
    <w:p w:rsidR="00A55D99" w:rsidRPr="005031E9" w:rsidRDefault="00A55D99" w:rsidP="00A55D99">
      <w:pPr>
        <w:ind w:firstLine="709"/>
        <w:jc w:val="both"/>
        <w:rPr>
          <w:rFonts w:eastAsia="SchoolBookSanPin"/>
        </w:rPr>
      </w:pPr>
      <w:r w:rsidRPr="005031E9">
        <w:rPr>
          <w:rFonts w:eastAsia="SchoolBookSanPin"/>
        </w:rPr>
        <w:t>выявлять на примерах исторических ситуаций роль эмоций в отношениях между людьми;</w:t>
      </w:r>
    </w:p>
    <w:p w:rsidR="00A55D99" w:rsidRPr="005031E9" w:rsidRDefault="00A55D99" w:rsidP="00A55D99">
      <w:pPr>
        <w:ind w:firstLine="709"/>
        <w:jc w:val="both"/>
        <w:rPr>
          <w:rFonts w:eastAsia="SchoolBookSanPin"/>
        </w:rPr>
      </w:pPr>
      <w:r w:rsidRPr="005031E9">
        <w:rPr>
          <w:rFonts w:eastAsia="SchoolBookSanPin"/>
        </w:rPr>
        <w:t>ставить себя на место другого человека, понимать мотивы действий другого (в исторических ситуациях и окружающей действительности);</w:t>
      </w:r>
    </w:p>
    <w:p w:rsidR="00A55D99" w:rsidRPr="005031E9" w:rsidRDefault="00A55D99" w:rsidP="00A55D99">
      <w:pPr>
        <w:ind w:firstLine="709"/>
        <w:jc w:val="both"/>
        <w:rPr>
          <w:rFonts w:eastAsia="SchoolBookSanPin"/>
        </w:rPr>
      </w:pPr>
      <w:r w:rsidRPr="005031E9">
        <w:rPr>
          <w:rFonts w:eastAsia="SchoolBookSanPin"/>
        </w:rPr>
        <w:t>регулировать способ выражения своих эмоций с учетом позиций и мнений других участников общения.</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rPr>
      </w:pPr>
      <w:r w:rsidRPr="005031E9">
        <w:rPr>
          <w:rFonts w:eastAsia="Calibri"/>
        </w:rPr>
        <w:t xml:space="preserve">Овладение </w:t>
      </w:r>
      <w:r w:rsidRPr="005031E9">
        <w:rPr>
          <w:rFonts w:eastAsia="SchoolBookSanPin"/>
        </w:rPr>
        <w:t>обучающимися умениями совместной деятельности:</w:t>
      </w:r>
    </w:p>
    <w:p w:rsidR="00A55D99" w:rsidRPr="005031E9" w:rsidRDefault="00A55D99" w:rsidP="00A55D99">
      <w:pPr>
        <w:ind w:firstLine="709"/>
        <w:jc w:val="both"/>
        <w:rPr>
          <w:rFonts w:eastAsia="SchoolBookSanPin"/>
        </w:rPr>
      </w:pPr>
      <w:r w:rsidRPr="005031E9">
        <w:rPr>
          <w:rFonts w:eastAsia="SchoolBookSanPi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A55D99" w:rsidRPr="005031E9" w:rsidRDefault="00A55D99" w:rsidP="00A55D99">
      <w:pPr>
        <w:ind w:firstLine="709"/>
        <w:jc w:val="both"/>
        <w:rPr>
          <w:rFonts w:eastAsia="SchoolBookSanPin"/>
        </w:rPr>
      </w:pPr>
      <w:r w:rsidRPr="005031E9">
        <w:rPr>
          <w:rFonts w:eastAsia="SchoolBookSanPi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55D99" w:rsidRPr="005031E9" w:rsidRDefault="00A55D99" w:rsidP="00A55D99">
      <w:pPr>
        <w:ind w:firstLine="709"/>
        <w:jc w:val="both"/>
        <w:rPr>
          <w:rFonts w:eastAsia="SchoolBookSanPin"/>
        </w:rPr>
      </w:pPr>
      <w:r w:rsidRPr="005031E9">
        <w:rPr>
          <w:rFonts w:eastAsia="SchoolBookSanPi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A55D99" w:rsidRPr="005031E9" w:rsidRDefault="00A55D99" w:rsidP="00A55D99">
      <w:pPr>
        <w:ind w:firstLine="709"/>
        <w:jc w:val="both"/>
        <w:rPr>
          <w:rFonts w:eastAsia="SchoolBookSanPin"/>
        </w:rPr>
      </w:pPr>
      <w:r w:rsidRPr="005031E9">
        <w:rPr>
          <w:rFonts w:eastAsia="SchoolBookSanPi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A55D99" w:rsidRPr="005031E9" w:rsidRDefault="00A55D99" w:rsidP="00A55D99">
      <w:pPr>
        <w:ind w:firstLine="709"/>
        <w:jc w:val="both"/>
        <w:rPr>
          <w:rFonts w:eastAsia="SchoolBookSanPin"/>
        </w:rPr>
      </w:pPr>
      <w:r w:rsidRPr="005031E9">
        <w:rPr>
          <w:rFonts w:eastAsia="SchoolBookSanPin"/>
        </w:rPr>
        <w:t>оценивать качество своего вклада в общий продукт по предварительно сформулированным критериям;</w:t>
      </w:r>
    </w:p>
    <w:p w:rsidR="00A55D99" w:rsidRPr="005031E9" w:rsidRDefault="00A55D99" w:rsidP="00A55D99">
      <w:pPr>
        <w:ind w:firstLine="709"/>
        <w:jc w:val="both"/>
        <w:rPr>
          <w:rFonts w:eastAsia="SchoolBookSanPin"/>
        </w:rPr>
      </w:pPr>
      <w:r w:rsidRPr="005031E9">
        <w:rPr>
          <w:rFonts w:eastAsia="SchoolBookSanPi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5D99" w:rsidRPr="005031E9" w:rsidRDefault="00A55D99" w:rsidP="00A55D99">
      <w:pPr>
        <w:ind w:firstLine="709"/>
        <w:jc w:val="both"/>
        <w:rPr>
          <w:rFonts w:eastAsia="SchoolBookSanPin"/>
        </w:rPr>
      </w:pPr>
    </w:p>
    <w:p w:rsidR="00A55D99" w:rsidRPr="005031E9" w:rsidRDefault="00A55D99" w:rsidP="00A55D99">
      <w:pPr>
        <w:ind w:firstLine="709"/>
        <w:jc w:val="both"/>
        <w:rPr>
          <w:rFonts w:eastAsia="SchoolBookSanPin"/>
        </w:rPr>
      </w:pPr>
      <w:r w:rsidRPr="005031E9">
        <w:rPr>
          <w:rFonts w:eastAsia="SchoolBookSanPin"/>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55D99" w:rsidRDefault="00A55D99" w:rsidP="00A55D99">
      <w:pPr>
        <w:ind w:firstLine="709"/>
        <w:jc w:val="both"/>
        <w:rPr>
          <w:rFonts w:eastAsia="SchoolBookSanPin"/>
          <w:sz w:val="28"/>
          <w:szCs w:val="28"/>
        </w:rPr>
      </w:pPr>
    </w:p>
    <w:p w:rsidR="00A55D99" w:rsidRDefault="00A55D99" w:rsidP="00A55D99">
      <w:pPr>
        <w:ind w:firstLine="709"/>
        <w:jc w:val="center"/>
        <w:rPr>
          <w:rFonts w:eastAsiaTheme="minorEastAsia"/>
          <w:b/>
          <w:sz w:val="28"/>
          <w:szCs w:val="28"/>
          <w:lang w:eastAsia="ru-RU"/>
        </w:rPr>
      </w:pPr>
      <w:r w:rsidRPr="00A55D99">
        <w:rPr>
          <w:b/>
          <w:sz w:val="28"/>
          <w:szCs w:val="28"/>
        </w:rPr>
        <w:t>Федеральная адаптированная рабочая программа по учебному предмету</w:t>
      </w:r>
      <w:r>
        <w:rPr>
          <w:b/>
          <w:sz w:val="28"/>
          <w:szCs w:val="28"/>
        </w:rPr>
        <w:t xml:space="preserve"> </w:t>
      </w:r>
      <w:r w:rsidRPr="00A55D99">
        <w:rPr>
          <w:b/>
          <w:sz w:val="28"/>
          <w:szCs w:val="28"/>
        </w:rPr>
        <w:t>«Обществознание»</w:t>
      </w:r>
    </w:p>
    <w:p w:rsidR="00A55D99" w:rsidRPr="005031E9" w:rsidRDefault="00A55D99" w:rsidP="00A55D99">
      <w:pPr>
        <w:pStyle w:val="1"/>
        <w:rPr>
          <w:sz w:val="22"/>
          <w:szCs w:val="22"/>
        </w:rPr>
      </w:pPr>
      <w:bookmarkStart w:id="455" w:name="_Toc154700331"/>
      <w:r w:rsidRPr="005031E9">
        <w:rPr>
          <w:sz w:val="22"/>
          <w:szCs w:val="22"/>
        </w:rPr>
        <w:t>ПОЯСНИТЕЛЬНАЯ ЗАПИСКА</w:t>
      </w:r>
      <w:bookmarkEnd w:id="455"/>
    </w:p>
    <w:p w:rsidR="00A55D99" w:rsidRPr="005031E9" w:rsidRDefault="00A55D99" w:rsidP="00A55D99">
      <w:pPr>
        <w:ind w:firstLine="709"/>
        <w:jc w:val="both"/>
      </w:pPr>
    </w:p>
    <w:p w:rsidR="00A55D99" w:rsidRPr="005031E9" w:rsidRDefault="00A55D99" w:rsidP="00A55D99">
      <w:pPr>
        <w:ind w:firstLine="709"/>
        <w:jc w:val="both"/>
      </w:pPr>
      <w:r w:rsidRPr="005031E9">
        <w:t>Федеральная рабочая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«Обществознание»,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A55D99" w:rsidRPr="005031E9" w:rsidRDefault="00A55D99" w:rsidP="00A55D99">
      <w:pPr>
        <w:ind w:firstLine="709"/>
        <w:jc w:val="both"/>
      </w:pPr>
      <w:r w:rsidRPr="005031E9">
        <w:t>Федеральной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55D99" w:rsidRPr="005031E9" w:rsidRDefault="00A55D99" w:rsidP="00A55D99">
      <w:pPr>
        <w:ind w:firstLine="709"/>
        <w:jc w:val="center"/>
      </w:pPr>
      <w:r w:rsidRPr="005031E9">
        <w:t xml:space="preserve">Учебный предмет «Обществознание» входит в предметную область «Общественно-научные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w:t>
      </w:r>
      <w:r w:rsidRPr="005031E9">
        <w:lastRenderedPageBreak/>
        <w:t xml:space="preserve">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55D99" w:rsidRPr="005031E9" w:rsidRDefault="00A55D99" w:rsidP="00A55D99">
      <w:pPr>
        <w:rPr>
          <w:b/>
        </w:rPr>
      </w:pPr>
      <w:bookmarkStart w:id="456" w:name="_Toc83233533"/>
      <w:bookmarkStart w:id="457" w:name="_Toc101182374"/>
      <w:r w:rsidRPr="005031E9">
        <w:t>СОДЕРЖАНИЕ УЧЕБНОГО ПРЕДМЕТА «ОБЩЕСТВОЗНАНИЕ»</w:t>
      </w:r>
      <w:bookmarkEnd w:id="456"/>
      <w:bookmarkEnd w:id="457"/>
    </w:p>
    <w:p w:rsidR="00A55D99" w:rsidRPr="005031E9" w:rsidRDefault="00A55D99" w:rsidP="00A55D99">
      <w:pPr>
        <w:ind w:firstLine="709"/>
        <w:jc w:val="both"/>
        <w:rPr>
          <w:b/>
          <w:bCs/>
        </w:rPr>
      </w:pPr>
    </w:p>
    <w:p w:rsidR="00A55D99" w:rsidRPr="005031E9" w:rsidRDefault="00A55D99" w:rsidP="00A55D99">
      <w:pPr>
        <w:pStyle w:val="3"/>
        <w:rPr>
          <w:b w:val="0"/>
        </w:rPr>
      </w:pPr>
      <w:bookmarkStart w:id="458" w:name="_Toc154700332"/>
      <w:r w:rsidRPr="005031E9">
        <w:rPr>
          <w:b w:val="0"/>
        </w:rPr>
        <w:t>СОДЕРЖАНИЕ ОБУЧЕНИЯ в 6 КЛАССЕ</w:t>
      </w:r>
      <w:bookmarkEnd w:id="458"/>
    </w:p>
    <w:p w:rsidR="00A55D99" w:rsidRPr="005031E9" w:rsidRDefault="00A55D99" w:rsidP="00A55D99">
      <w:pPr>
        <w:ind w:firstLine="709"/>
        <w:jc w:val="both"/>
        <w:rPr>
          <w:bCs/>
        </w:rPr>
      </w:pPr>
      <w:r w:rsidRPr="005031E9">
        <w:rPr>
          <w:bCs/>
        </w:rPr>
        <w:t>Человек и его социальное окружение</w:t>
      </w:r>
    </w:p>
    <w:p w:rsidR="00A55D99" w:rsidRPr="005031E9" w:rsidRDefault="00A55D99" w:rsidP="00A55D99">
      <w:pPr>
        <w:ind w:firstLine="709"/>
        <w:jc w:val="both"/>
        <w:rPr>
          <w:i/>
        </w:rPr>
      </w:pPr>
      <w:r w:rsidRPr="005031E9">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rsidRPr="005031E9">
        <w:rPr>
          <w:i/>
          <w:vertAlign w:val="superscript"/>
        </w:rPr>
        <w:t>*</w:t>
      </w:r>
      <w:r w:rsidRPr="005031E9">
        <w:rPr>
          <w:i/>
        </w:rPr>
        <w:t>.</w:t>
      </w:r>
    </w:p>
    <w:p w:rsidR="00A55D99" w:rsidRPr="005031E9" w:rsidRDefault="00A55D99" w:rsidP="00A55D99">
      <w:pPr>
        <w:ind w:firstLine="709"/>
        <w:jc w:val="both"/>
      </w:pPr>
      <w:r w:rsidRPr="005031E9">
        <w:t>*Индивид, индивидуальность, личность*</w:t>
      </w:r>
      <w:r w:rsidRPr="005031E9">
        <w:rPr>
          <w:i/>
        </w:rPr>
        <w:t>.</w:t>
      </w:r>
      <w:r w:rsidRPr="005031E9">
        <w:t xml:space="preserve"> Возрастные периоды жизни человека и формирование личности. Отношения между поколениями. Особенности подросткового возраста.</w:t>
      </w:r>
    </w:p>
    <w:p w:rsidR="00A55D99" w:rsidRPr="005031E9" w:rsidRDefault="00A55D99" w:rsidP="00A55D99">
      <w:pPr>
        <w:ind w:firstLine="709"/>
        <w:jc w:val="both"/>
        <w:rPr>
          <w:i/>
        </w:rPr>
      </w:pPr>
      <w:r w:rsidRPr="005031E9">
        <w:t>Люди с ограниченными возможностями здоровья, их особые потребности и*социальная позиция*</w:t>
      </w:r>
      <w:r w:rsidRPr="005031E9">
        <w:rPr>
          <w:i/>
        </w:rPr>
        <w:t>.</w:t>
      </w:r>
    </w:p>
    <w:p w:rsidR="00A55D99" w:rsidRPr="005031E9" w:rsidRDefault="00A55D99" w:rsidP="00A55D99">
      <w:pPr>
        <w:ind w:firstLine="709"/>
        <w:jc w:val="both"/>
        <w:rPr>
          <w:i/>
        </w:rPr>
      </w:pPr>
      <w:r w:rsidRPr="005031E9">
        <w:t>Цели и мотивы деятельности. Виды деятельности (игра, труд, учение). *Познание человеком мира и самого себя как вид деятельности*</w:t>
      </w:r>
      <w:r w:rsidRPr="005031E9">
        <w:rPr>
          <w:i/>
        </w:rPr>
        <w:t>.</w:t>
      </w:r>
    </w:p>
    <w:p w:rsidR="00A55D99" w:rsidRPr="005031E9" w:rsidRDefault="00A55D99" w:rsidP="00A55D99">
      <w:pPr>
        <w:ind w:firstLine="709"/>
        <w:jc w:val="both"/>
      </w:pPr>
      <w:r w:rsidRPr="005031E9">
        <w:t>Право человека на образование. Школьное образование</w:t>
      </w:r>
      <w:r w:rsidRPr="005031E9">
        <w:rPr>
          <w:i/>
        </w:rPr>
        <w:t>.</w:t>
      </w:r>
      <w:r w:rsidRPr="005031E9">
        <w:t xml:space="preserve"> Права и обязанности учащегося.</w:t>
      </w:r>
    </w:p>
    <w:p w:rsidR="00A55D99" w:rsidRPr="005031E9" w:rsidRDefault="00A55D99" w:rsidP="00A55D99">
      <w:pPr>
        <w:ind w:firstLine="709"/>
        <w:jc w:val="both"/>
      </w:pPr>
      <w:r w:rsidRPr="005031E9">
        <w:t>Общение. *Цели и средства общения*. Особенности общения подростков. Общение в современных условиях.</w:t>
      </w:r>
    </w:p>
    <w:p w:rsidR="00A55D99" w:rsidRPr="005031E9" w:rsidRDefault="00A55D99" w:rsidP="00A55D99">
      <w:pPr>
        <w:ind w:firstLine="709"/>
        <w:jc w:val="both"/>
      </w:pPr>
      <w:r w:rsidRPr="005031E9">
        <w:t>*Отношения в малых группах</w:t>
      </w:r>
      <w:r w:rsidRPr="005031E9">
        <w:rPr>
          <w:i/>
        </w:rPr>
        <w:t>*.</w:t>
      </w:r>
      <w:r w:rsidRPr="005031E9">
        <w:t xml:space="preserve"> Групповые нормы и правила. Лидерство в группе. *Межличностные отношения (деловые, личные</w:t>
      </w:r>
      <w:r w:rsidRPr="005031E9">
        <w:rPr>
          <w:i/>
        </w:rPr>
        <w:t>) *.</w:t>
      </w:r>
    </w:p>
    <w:p w:rsidR="00A55D99" w:rsidRPr="005031E9" w:rsidRDefault="00A55D99" w:rsidP="00A55D99">
      <w:pPr>
        <w:ind w:firstLine="709"/>
        <w:jc w:val="both"/>
      </w:pPr>
      <w:r w:rsidRPr="005031E9">
        <w:t>Отношения в семье. Роль семьи в жизни человека и общества. *Семейные традиции. Семейный досуг. Свободное время подростка*</w:t>
      </w:r>
      <w:r w:rsidRPr="005031E9">
        <w:rPr>
          <w:i/>
        </w:rPr>
        <w:t>.</w:t>
      </w:r>
    </w:p>
    <w:p w:rsidR="00A55D99" w:rsidRPr="005031E9" w:rsidRDefault="00A55D99" w:rsidP="00A55D99">
      <w:pPr>
        <w:ind w:firstLine="709"/>
        <w:jc w:val="both"/>
        <w:rPr>
          <w:i/>
        </w:rPr>
      </w:pPr>
      <w:r w:rsidRPr="005031E9">
        <w:t>Отношения с друзьями и сверстниками. *Конфликты в межличностных отношениях*</w:t>
      </w:r>
      <w:r w:rsidRPr="005031E9">
        <w:rPr>
          <w:i/>
        </w:rPr>
        <w:t>.</w:t>
      </w:r>
    </w:p>
    <w:p w:rsidR="00A55D99" w:rsidRPr="005031E9" w:rsidRDefault="00A55D99" w:rsidP="00A55D99">
      <w:pPr>
        <w:ind w:firstLine="709"/>
        <w:jc w:val="both"/>
        <w:rPr>
          <w:i/>
        </w:rPr>
      </w:pPr>
    </w:p>
    <w:p w:rsidR="00A55D99" w:rsidRPr="005031E9" w:rsidRDefault="00A55D99" w:rsidP="00A55D99">
      <w:pPr>
        <w:ind w:firstLine="709"/>
        <w:jc w:val="both"/>
        <w:rPr>
          <w:bCs/>
        </w:rPr>
      </w:pPr>
      <w:r w:rsidRPr="005031E9">
        <w:rPr>
          <w:bCs/>
        </w:rPr>
        <w:t>Общество, в котором мы живём</w:t>
      </w:r>
    </w:p>
    <w:p w:rsidR="00A55D99" w:rsidRPr="005031E9" w:rsidRDefault="00A55D99" w:rsidP="00A55D99">
      <w:pPr>
        <w:ind w:firstLine="709"/>
        <w:jc w:val="both"/>
      </w:pPr>
      <w:r w:rsidRPr="005031E9">
        <w:t>Что такое общество. *Связь общества и природы*. Устройство общественной жизни. Основные сферы жизни общества и их взаимодействие.</w:t>
      </w:r>
    </w:p>
    <w:p w:rsidR="00A55D99" w:rsidRPr="005031E9" w:rsidRDefault="00A55D99" w:rsidP="00A55D99">
      <w:pPr>
        <w:ind w:firstLine="709"/>
        <w:jc w:val="both"/>
        <w:rPr>
          <w:i/>
        </w:rPr>
      </w:pPr>
      <w:r w:rsidRPr="005031E9">
        <w:t>*Социальные общности и группы. Положение человека в обществе</w:t>
      </w:r>
      <w:r w:rsidRPr="005031E9">
        <w:rPr>
          <w:i/>
        </w:rPr>
        <w:t>*.</w:t>
      </w:r>
    </w:p>
    <w:p w:rsidR="00A55D99" w:rsidRPr="005031E9" w:rsidRDefault="00A55D99" w:rsidP="00A55D99">
      <w:pPr>
        <w:ind w:firstLine="709"/>
        <w:jc w:val="both"/>
        <w:rPr>
          <w:i/>
        </w:rPr>
      </w:pPr>
      <w:r w:rsidRPr="005031E9">
        <w:t>Что такое экономика. *Взаимосвязь жизни общества и его экономического развития</w:t>
      </w:r>
      <w:r w:rsidRPr="005031E9">
        <w:rPr>
          <w:i/>
        </w:rPr>
        <w:t xml:space="preserve">*. </w:t>
      </w:r>
      <w:r w:rsidRPr="005031E9">
        <w:t>Виды экономической деятельности. *Ресурсы и возможности экономики нашей страны</w:t>
      </w:r>
      <w:r w:rsidRPr="005031E9">
        <w:rPr>
          <w:i/>
        </w:rPr>
        <w:t>*.</w:t>
      </w:r>
    </w:p>
    <w:p w:rsidR="00A55D99" w:rsidRPr="005031E9" w:rsidRDefault="00A55D99" w:rsidP="00A55D99">
      <w:pPr>
        <w:ind w:firstLine="709"/>
        <w:jc w:val="both"/>
        <w:rPr>
          <w:i/>
        </w:rPr>
      </w:pPr>
      <w:r w:rsidRPr="005031E9">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rsidRPr="005031E9">
        <w:rPr>
          <w:i/>
        </w:rPr>
        <w:t>*.</w:t>
      </w:r>
    </w:p>
    <w:p w:rsidR="00A55D99" w:rsidRPr="005031E9" w:rsidRDefault="00A55D99" w:rsidP="00A55D99">
      <w:pPr>
        <w:ind w:firstLine="709"/>
        <w:jc w:val="both"/>
      </w:pPr>
      <w:r w:rsidRPr="005031E9">
        <w:t>Культурная жизнь. Духовные ценности, традиционные ценности российского народа.</w:t>
      </w:r>
    </w:p>
    <w:p w:rsidR="00A55D99" w:rsidRPr="005031E9" w:rsidRDefault="00A55D99" w:rsidP="00A55D99">
      <w:pPr>
        <w:ind w:firstLine="709"/>
        <w:jc w:val="both"/>
        <w:rPr>
          <w:i/>
        </w:rPr>
      </w:pPr>
      <w:r w:rsidRPr="005031E9">
        <w:t>Развитие общества. *Усиление взаимосвязей стран и народов в условиях современного общества*</w:t>
      </w:r>
      <w:r w:rsidRPr="005031E9">
        <w:rPr>
          <w:i/>
        </w:rPr>
        <w:t>.</w:t>
      </w:r>
    </w:p>
    <w:p w:rsidR="00A55D99" w:rsidRPr="005031E9" w:rsidRDefault="00A55D99" w:rsidP="00A55D99">
      <w:pPr>
        <w:ind w:firstLine="709"/>
        <w:jc w:val="both"/>
      </w:pPr>
      <w:r w:rsidRPr="005031E9">
        <w:t>Глобальные проблемы современности. *Возможности их решения усилиями международного сообщества и международных организаций*</w:t>
      </w:r>
      <w:r w:rsidRPr="005031E9">
        <w:rPr>
          <w:i/>
        </w:rPr>
        <w:t>.</w:t>
      </w:r>
    </w:p>
    <w:p w:rsidR="00A55D99" w:rsidRPr="005031E9" w:rsidRDefault="00A55D99" w:rsidP="00A55D99">
      <w:pPr>
        <w:ind w:firstLine="709"/>
        <w:jc w:val="both"/>
      </w:pPr>
    </w:p>
    <w:p w:rsidR="00A55D99" w:rsidRPr="005031E9" w:rsidRDefault="00A55D99" w:rsidP="00A55D99">
      <w:pPr>
        <w:pStyle w:val="3"/>
        <w:rPr>
          <w:b w:val="0"/>
        </w:rPr>
      </w:pPr>
      <w:bookmarkStart w:id="459" w:name="_Toc154700333"/>
      <w:r w:rsidRPr="005031E9">
        <w:rPr>
          <w:b w:val="0"/>
        </w:rPr>
        <w:t>СОДЕРЖАНИЕ ОБУЧЕНИЯ в 7 КЛАССЕ</w:t>
      </w:r>
      <w:bookmarkEnd w:id="459"/>
    </w:p>
    <w:p w:rsidR="00A55D99" w:rsidRPr="005031E9" w:rsidRDefault="00A55D99" w:rsidP="00A55D99">
      <w:pPr>
        <w:ind w:firstLine="709"/>
        <w:jc w:val="both"/>
        <w:rPr>
          <w:bCs/>
        </w:rPr>
      </w:pPr>
      <w:r w:rsidRPr="005031E9">
        <w:rPr>
          <w:bCs/>
        </w:rPr>
        <w:t>Социальные ценности и нормы</w:t>
      </w:r>
    </w:p>
    <w:p w:rsidR="00A55D99" w:rsidRPr="005031E9" w:rsidRDefault="00A55D99" w:rsidP="00A55D99">
      <w:pPr>
        <w:ind w:firstLine="709"/>
        <w:jc w:val="both"/>
      </w:pPr>
      <w:r w:rsidRPr="005031E9">
        <w:t>Общественные ценности. Свобода и ответственность гражданина. Гражданственность и патриотизм. Гуманизм.</w:t>
      </w:r>
    </w:p>
    <w:p w:rsidR="00A55D99" w:rsidRPr="005031E9" w:rsidRDefault="00A55D99" w:rsidP="00A55D99">
      <w:pPr>
        <w:ind w:firstLine="709"/>
        <w:jc w:val="both"/>
        <w:rPr>
          <w:i/>
        </w:rPr>
      </w:pPr>
      <w:r w:rsidRPr="005031E9">
        <w:t>Социальные нормы как регуляторы общественной жизни и поведения человека в обществе. Виды социальных норм</w:t>
      </w:r>
      <w:r w:rsidRPr="005031E9">
        <w:rPr>
          <w:i/>
        </w:rPr>
        <w:t>. *</w:t>
      </w:r>
      <w:r w:rsidRPr="005031E9">
        <w:t>Традиции и обычаи*</w:t>
      </w:r>
      <w:r w:rsidRPr="005031E9">
        <w:rPr>
          <w:i/>
        </w:rPr>
        <w:t>.</w:t>
      </w:r>
    </w:p>
    <w:p w:rsidR="00A55D99" w:rsidRPr="005031E9" w:rsidRDefault="00A55D99" w:rsidP="00A55D99">
      <w:pPr>
        <w:ind w:firstLine="709"/>
        <w:jc w:val="both"/>
        <w:rPr>
          <w:i/>
        </w:rPr>
      </w:pPr>
      <w:r w:rsidRPr="005031E9">
        <w:t>Принципы и нормы морали. *Добро и зло. Нравственные чувства человека. Совесть и стыд*</w:t>
      </w:r>
      <w:r w:rsidRPr="005031E9">
        <w:rPr>
          <w:i/>
        </w:rPr>
        <w:t>.</w:t>
      </w:r>
    </w:p>
    <w:p w:rsidR="00A55D99" w:rsidRPr="005031E9" w:rsidRDefault="00A55D99" w:rsidP="00A55D99">
      <w:pPr>
        <w:ind w:firstLine="709"/>
        <w:jc w:val="both"/>
      </w:pPr>
      <w:r w:rsidRPr="005031E9">
        <w:t>Моральный выбор. Моральная оценка поведения людей и собственного поведения. *Влияние моральных норм на общество и человека*.</w:t>
      </w:r>
    </w:p>
    <w:p w:rsidR="00A55D99" w:rsidRPr="005031E9" w:rsidRDefault="00A55D99" w:rsidP="00A55D99">
      <w:pPr>
        <w:ind w:firstLine="709"/>
        <w:jc w:val="both"/>
        <w:rPr>
          <w:i/>
        </w:rPr>
      </w:pPr>
      <w:r w:rsidRPr="005031E9">
        <w:t>Право и его роль в жизни общества. *Право и мораль*</w:t>
      </w:r>
      <w:r w:rsidRPr="005031E9">
        <w:rPr>
          <w:i/>
        </w:rPr>
        <w:t>.</w:t>
      </w:r>
    </w:p>
    <w:p w:rsidR="00A55D99" w:rsidRPr="005031E9" w:rsidRDefault="00A55D99" w:rsidP="00A55D99">
      <w:pPr>
        <w:ind w:firstLine="709"/>
        <w:jc w:val="both"/>
      </w:pPr>
    </w:p>
    <w:p w:rsidR="00A55D99" w:rsidRPr="005031E9" w:rsidRDefault="00A55D99" w:rsidP="00A55D99">
      <w:pPr>
        <w:ind w:firstLine="709"/>
        <w:jc w:val="both"/>
        <w:rPr>
          <w:bCs/>
        </w:rPr>
      </w:pPr>
      <w:r w:rsidRPr="005031E9">
        <w:rPr>
          <w:bCs/>
        </w:rPr>
        <w:t>Человек как участник правовых отношений</w:t>
      </w:r>
    </w:p>
    <w:p w:rsidR="00A55D99" w:rsidRPr="005031E9" w:rsidRDefault="00A55D99" w:rsidP="00A55D99">
      <w:pPr>
        <w:ind w:firstLine="709"/>
        <w:jc w:val="both"/>
        <w:rPr>
          <w:i/>
        </w:rPr>
      </w:pPr>
      <w:r w:rsidRPr="005031E9">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r w:rsidRPr="005031E9">
        <w:rPr>
          <w:i/>
        </w:rPr>
        <w:t>*.</w:t>
      </w:r>
    </w:p>
    <w:p w:rsidR="00A55D99" w:rsidRPr="005031E9" w:rsidRDefault="00A55D99" w:rsidP="00A55D99">
      <w:pPr>
        <w:ind w:firstLine="709"/>
        <w:jc w:val="both"/>
      </w:pPr>
      <w:r w:rsidRPr="005031E9">
        <w:t>Правонарушение и юридическая ответственность. Проступок и преступление. *Опасность правонарушений для личности и общества</w:t>
      </w:r>
      <w:r w:rsidRPr="005031E9">
        <w:rPr>
          <w:i/>
        </w:rPr>
        <w:t>*.</w:t>
      </w:r>
    </w:p>
    <w:p w:rsidR="00A55D99" w:rsidRPr="005031E9" w:rsidRDefault="00A55D99" w:rsidP="00A55D99">
      <w:pPr>
        <w:ind w:firstLine="709"/>
        <w:jc w:val="both"/>
      </w:pPr>
      <w:r w:rsidRPr="005031E9">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5D99" w:rsidRPr="005031E9" w:rsidRDefault="00A55D99" w:rsidP="00A55D99">
      <w:pPr>
        <w:ind w:firstLine="709"/>
        <w:jc w:val="both"/>
      </w:pPr>
    </w:p>
    <w:p w:rsidR="00A55D99" w:rsidRPr="005031E9" w:rsidRDefault="00A55D99" w:rsidP="00A55D99">
      <w:pPr>
        <w:ind w:firstLine="709"/>
        <w:jc w:val="both"/>
        <w:rPr>
          <w:bCs/>
        </w:rPr>
      </w:pPr>
      <w:r w:rsidRPr="005031E9">
        <w:rPr>
          <w:bCs/>
        </w:rPr>
        <w:t>Основы российского права</w:t>
      </w:r>
    </w:p>
    <w:p w:rsidR="00A55D99" w:rsidRPr="005031E9" w:rsidRDefault="00A55D99" w:rsidP="00A55D99">
      <w:pPr>
        <w:ind w:firstLine="709"/>
        <w:jc w:val="both"/>
      </w:pPr>
      <w:r w:rsidRPr="005031E9">
        <w:t>Конституция Российской Федерации — основной закон. Законы и подзаконные акты. Отрасли права.</w:t>
      </w:r>
    </w:p>
    <w:p w:rsidR="00A55D99" w:rsidRPr="005031E9" w:rsidRDefault="00A55D99" w:rsidP="00A55D99">
      <w:pPr>
        <w:ind w:firstLine="709"/>
        <w:jc w:val="both"/>
      </w:pPr>
      <w:r w:rsidRPr="005031E9">
        <w:t>Основы гражданского права</w:t>
      </w:r>
      <w:r w:rsidRPr="005031E9">
        <w:rPr>
          <w:i/>
        </w:rPr>
        <w:t xml:space="preserve">. </w:t>
      </w:r>
      <w:r w:rsidRPr="005031E9">
        <w:t>Физические и юридические лица в гражданском праве. Право собственности, защита прав собственности.</w:t>
      </w:r>
    </w:p>
    <w:p w:rsidR="00A55D99" w:rsidRPr="005031E9" w:rsidRDefault="00A55D99" w:rsidP="00A55D99">
      <w:pPr>
        <w:ind w:firstLine="709"/>
        <w:jc w:val="both"/>
        <w:rPr>
          <w:i/>
        </w:rPr>
      </w:pPr>
      <w:r w:rsidRPr="005031E9">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Pr="005031E9">
        <w:rPr>
          <w:i/>
        </w:rPr>
        <w:t>*.</w:t>
      </w:r>
    </w:p>
    <w:p w:rsidR="00A55D99" w:rsidRPr="005031E9" w:rsidRDefault="00A55D99" w:rsidP="00A55D99">
      <w:pPr>
        <w:ind w:firstLine="709"/>
        <w:jc w:val="both"/>
        <w:rPr>
          <w:i/>
        </w:rPr>
      </w:pPr>
      <w:r w:rsidRPr="005031E9">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r w:rsidRPr="005031E9">
        <w:rPr>
          <w:i/>
        </w:rPr>
        <w:t>*.</w:t>
      </w:r>
    </w:p>
    <w:p w:rsidR="00A55D99" w:rsidRPr="005031E9" w:rsidRDefault="00A55D99" w:rsidP="00A55D99">
      <w:pPr>
        <w:ind w:firstLine="709"/>
        <w:jc w:val="both"/>
      </w:pPr>
      <w:r w:rsidRPr="005031E9">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5D99" w:rsidRPr="005031E9" w:rsidRDefault="00A55D99" w:rsidP="00A55D99">
      <w:pPr>
        <w:ind w:firstLine="709"/>
        <w:jc w:val="both"/>
      </w:pPr>
      <w:r w:rsidRPr="005031E9">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5D99" w:rsidRPr="005031E9" w:rsidRDefault="00A55D99" w:rsidP="00A55D99">
      <w:pPr>
        <w:ind w:firstLine="709"/>
        <w:jc w:val="both"/>
      </w:pPr>
      <w:r w:rsidRPr="005031E9">
        <w:t>Правоохранительные органы в Российской Федерации. *Структура правоохранительных органов Российской Федерации*</w:t>
      </w:r>
      <w:r w:rsidRPr="005031E9">
        <w:rPr>
          <w:i/>
        </w:rPr>
        <w:t>.</w:t>
      </w:r>
      <w:r w:rsidRPr="005031E9">
        <w:t xml:space="preserve"> Функции правоохранительных органов.</w:t>
      </w:r>
    </w:p>
    <w:p w:rsidR="00A55D99" w:rsidRPr="005031E9" w:rsidRDefault="00A55D99" w:rsidP="00A55D99">
      <w:pPr>
        <w:ind w:firstLine="709"/>
        <w:jc w:val="both"/>
      </w:pPr>
    </w:p>
    <w:p w:rsidR="00A55D99" w:rsidRPr="005031E9" w:rsidRDefault="00A55D99" w:rsidP="00A55D99">
      <w:pPr>
        <w:pStyle w:val="3"/>
        <w:rPr>
          <w:b w:val="0"/>
        </w:rPr>
      </w:pPr>
      <w:bookmarkStart w:id="460" w:name="_Toc154700334"/>
      <w:r w:rsidRPr="005031E9">
        <w:rPr>
          <w:b w:val="0"/>
        </w:rPr>
        <w:t>СОДЕРЖАНИЕ ОБУЧЕНИЯ в 8 КЛАССЕ</w:t>
      </w:r>
      <w:bookmarkEnd w:id="460"/>
    </w:p>
    <w:p w:rsidR="00A55D99" w:rsidRPr="005031E9" w:rsidRDefault="00A55D99" w:rsidP="00A55D99">
      <w:pPr>
        <w:ind w:firstLine="709"/>
        <w:jc w:val="both"/>
        <w:rPr>
          <w:bCs/>
        </w:rPr>
      </w:pPr>
      <w:r w:rsidRPr="005031E9">
        <w:rPr>
          <w:bCs/>
        </w:rPr>
        <w:t>Человек в экономических отношениях</w:t>
      </w:r>
    </w:p>
    <w:p w:rsidR="00A55D99" w:rsidRPr="005031E9" w:rsidRDefault="00A55D99" w:rsidP="00A55D99">
      <w:pPr>
        <w:ind w:firstLine="709"/>
        <w:jc w:val="both"/>
      </w:pPr>
      <w:r w:rsidRPr="005031E9">
        <w:t>Экономическая жизнь общества. Потребности и ресурсы, ограниченность ресурсов. *Экономический выбор</w:t>
      </w:r>
      <w:r w:rsidRPr="005031E9">
        <w:rPr>
          <w:i/>
        </w:rPr>
        <w:t>*.</w:t>
      </w:r>
    </w:p>
    <w:p w:rsidR="00A55D99" w:rsidRPr="005031E9" w:rsidRDefault="00A55D99" w:rsidP="00A55D99">
      <w:pPr>
        <w:ind w:firstLine="709"/>
        <w:jc w:val="both"/>
      </w:pPr>
      <w:r w:rsidRPr="005031E9">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55D99" w:rsidRPr="005031E9" w:rsidRDefault="00A55D99" w:rsidP="00A55D99">
      <w:pPr>
        <w:ind w:firstLine="709"/>
        <w:jc w:val="both"/>
      </w:pPr>
      <w:r w:rsidRPr="005031E9">
        <w:t>Предпринимательство. Виды и формы предпринимательской деятельности.</w:t>
      </w:r>
    </w:p>
    <w:p w:rsidR="00A55D99" w:rsidRPr="005031E9" w:rsidRDefault="00A55D99" w:rsidP="00A55D99">
      <w:pPr>
        <w:ind w:firstLine="709"/>
        <w:jc w:val="both"/>
      </w:pPr>
      <w:r w:rsidRPr="005031E9">
        <w:t>Обмен. Деньги и их функции. Торговля и её формы.</w:t>
      </w:r>
    </w:p>
    <w:p w:rsidR="00A55D99" w:rsidRPr="005031E9" w:rsidRDefault="00A55D99" w:rsidP="00A55D99">
      <w:pPr>
        <w:ind w:firstLine="709"/>
        <w:jc w:val="both"/>
      </w:pPr>
      <w:r w:rsidRPr="005031E9">
        <w:t xml:space="preserve">Рыночная экономика. *Конкуренция*. Спрос и предложение. </w:t>
      </w:r>
    </w:p>
    <w:p w:rsidR="00A55D99" w:rsidRPr="005031E9" w:rsidRDefault="00A55D99" w:rsidP="00A55D99">
      <w:pPr>
        <w:ind w:firstLine="709"/>
        <w:jc w:val="both"/>
        <w:rPr>
          <w:i/>
        </w:rPr>
      </w:pPr>
      <w:r w:rsidRPr="005031E9">
        <w:t>*Рыночное равновесие. Невидимая рука рынка. Многообразие рынков*</w:t>
      </w:r>
      <w:r w:rsidRPr="005031E9">
        <w:rPr>
          <w:i/>
        </w:rPr>
        <w:t>.</w:t>
      </w:r>
    </w:p>
    <w:p w:rsidR="00A55D99" w:rsidRPr="005031E9" w:rsidRDefault="00A55D99" w:rsidP="00A55D99">
      <w:pPr>
        <w:ind w:firstLine="709"/>
        <w:jc w:val="both"/>
        <w:rPr>
          <w:i/>
        </w:rPr>
      </w:pPr>
      <w:r w:rsidRPr="005031E9">
        <w:t>Предприятие в экономике. Издержки, выручка и прибыль. *Как повысить эффективность производства</w:t>
      </w:r>
      <w:r w:rsidRPr="005031E9">
        <w:rPr>
          <w:i/>
        </w:rPr>
        <w:t>*.</w:t>
      </w:r>
    </w:p>
    <w:p w:rsidR="00A55D99" w:rsidRPr="005031E9" w:rsidRDefault="00A55D99" w:rsidP="00A55D99">
      <w:pPr>
        <w:ind w:firstLine="709"/>
        <w:jc w:val="both"/>
      </w:pPr>
      <w:r w:rsidRPr="005031E9">
        <w:t>Заработная плата и стимулирование труда</w:t>
      </w:r>
      <w:r w:rsidRPr="005031E9">
        <w:rPr>
          <w:i/>
        </w:rPr>
        <w:t>. *</w:t>
      </w:r>
      <w:r w:rsidRPr="005031E9">
        <w:t>Занятость и безработица*.</w:t>
      </w:r>
    </w:p>
    <w:p w:rsidR="00A55D99" w:rsidRPr="005031E9" w:rsidRDefault="00A55D99" w:rsidP="00A55D99">
      <w:pPr>
        <w:ind w:firstLine="709"/>
        <w:jc w:val="both"/>
        <w:rPr>
          <w:i/>
        </w:rPr>
      </w:pPr>
      <w:r w:rsidRPr="005031E9">
        <w:t>Финансовый рынок и посредники (банки, страховые компании, кредитные союзы, участники фондового рынка). *Услуги финансовых посредников</w:t>
      </w:r>
      <w:r w:rsidRPr="005031E9">
        <w:rPr>
          <w:i/>
        </w:rPr>
        <w:t>*.</w:t>
      </w:r>
    </w:p>
    <w:p w:rsidR="00A55D99" w:rsidRPr="005031E9" w:rsidRDefault="00A55D99" w:rsidP="00A55D99">
      <w:pPr>
        <w:ind w:firstLine="709"/>
        <w:jc w:val="both"/>
      </w:pPr>
      <w:r w:rsidRPr="005031E9">
        <w:t>Основные типы финансовых инструментов: акции и облигации.</w:t>
      </w:r>
    </w:p>
    <w:p w:rsidR="00A55D99" w:rsidRPr="005031E9" w:rsidRDefault="00A55D99" w:rsidP="00A55D99">
      <w:pPr>
        <w:ind w:firstLine="709"/>
        <w:jc w:val="both"/>
        <w:rPr>
          <w:i/>
        </w:rPr>
      </w:pPr>
      <w:r w:rsidRPr="005031E9">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r w:rsidRPr="005031E9">
        <w:rPr>
          <w:i/>
        </w:rPr>
        <w:t>.</w:t>
      </w:r>
    </w:p>
    <w:p w:rsidR="00A55D99" w:rsidRPr="005031E9" w:rsidRDefault="00A55D99" w:rsidP="00A55D99">
      <w:pPr>
        <w:ind w:firstLine="709"/>
        <w:jc w:val="both"/>
      </w:pPr>
      <w:r w:rsidRPr="005031E9">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5D99" w:rsidRPr="005031E9" w:rsidRDefault="00A55D99" w:rsidP="00A55D99">
      <w:pPr>
        <w:ind w:firstLine="709"/>
        <w:jc w:val="both"/>
        <w:rPr>
          <w:i/>
        </w:rPr>
      </w:pPr>
      <w:r w:rsidRPr="005031E9">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w:t>
      </w:r>
      <w:r w:rsidRPr="005031E9">
        <w:rPr>
          <w:i/>
        </w:rPr>
        <w:t xml:space="preserve">. </w:t>
      </w:r>
      <w:r w:rsidRPr="005031E9">
        <w:t>Государственная политика по развитию конкуренции</w:t>
      </w:r>
      <w:r w:rsidRPr="005031E9">
        <w:rPr>
          <w:i/>
        </w:rPr>
        <w:t>*.</w:t>
      </w:r>
    </w:p>
    <w:p w:rsidR="00A55D99" w:rsidRPr="005031E9" w:rsidRDefault="00A55D99" w:rsidP="00A55D99">
      <w:pPr>
        <w:ind w:firstLine="709"/>
        <w:jc w:val="both"/>
        <w:rPr>
          <w:i/>
        </w:rPr>
      </w:pPr>
    </w:p>
    <w:p w:rsidR="00A55D99" w:rsidRPr="005031E9" w:rsidRDefault="00A55D99" w:rsidP="00A55D99">
      <w:pPr>
        <w:ind w:firstLine="709"/>
        <w:jc w:val="both"/>
        <w:rPr>
          <w:bCs/>
        </w:rPr>
      </w:pPr>
      <w:r w:rsidRPr="005031E9">
        <w:rPr>
          <w:bCs/>
        </w:rPr>
        <w:t>Человек в мире культуры</w:t>
      </w:r>
    </w:p>
    <w:p w:rsidR="00A55D99" w:rsidRPr="005031E9" w:rsidRDefault="00A55D99" w:rsidP="00A55D99">
      <w:pPr>
        <w:ind w:firstLine="709"/>
        <w:jc w:val="both"/>
        <w:rPr>
          <w:i/>
        </w:rPr>
      </w:pPr>
      <w:r w:rsidRPr="005031E9">
        <w:t>Культура, её многообразие и формы. *Влияние духовной культуры на формирование личности. Современная молодёжная культура*</w:t>
      </w:r>
      <w:r w:rsidRPr="005031E9">
        <w:rPr>
          <w:i/>
        </w:rPr>
        <w:t>.</w:t>
      </w:r>
    </w:p>
    <w:p w:rsidR="00A55D99" w:rsidRPr="005031E9" w:rsidRDefault="00A55D99" w:rsidP="00A55D99">
      <w:pPr>
        <w:ind w:firstLine="709"/>
        <w:jc w:val="both"/>
        <w:rPr>
          <w:i/>
        </w:rPr>
      </w:pPr>
      <w:r w:rsidRPr="005031E9">
        <w:t>Наука. Естественные и социально-гуманитарные науки. *Роль науки в развитии общества</w:t>
      </w:r>
      <w:r w:rsidRPr="005031E9">
        <w:rPr>
          <w:i/>
        </w:rPr>
        <w:t>*.</w:t>
      </w:r>
    </w:p>
    <w:p w:rsidR="00A55D99" w:rsidRPr="005031E9" w:rsidRDefault="00A55D99" w:rsidP="00A55D99">
      <w:pPr>
        <w:ind w:firstLine="709"/>
        <w:jc w:val="both"/>
        <w:rPr>
          <w:i/>
        </w:rPr>
      </w:pPr>
      <w:r w:rsidRPr="005031E9">
        <w:t>Образование. Личностная и общественная значимость образования в современном обществе. Образование в Российской Федерации. *Самообразование</w:t>
      </w:r>
      <w:r w:rsidRPr="005031E9">
        <w:rPr>
          <w:i/>
        </w:rPr>
        <w:t>*.</w:t>
      </w:r>
    </w:p>
    <w:p w:rsidR="00A55D99" w:rsidRPr="005031E9" w:rsidRDefault="00A55D99" w:rsidP="00A55D99">
      <w:pPr>
        <w:ind w:firstLine="709"/>
        <w:jc w:val="both"/>
      </w:pPr>
      <w:r w:rsidRPr="005031E9">
        <w:t>Политика в сфере культуры и образования в Российской Федерации.</w:t>
      </w:r>
    </w:p>
    <w:p w:rsidR="00A55D99" w:rsidRPr="005031E9" w:rsidRDefault="00A55D99" w:rsidP="00A55D99">
      <w:pPr>
        <w:ind w:firstLine="709"/>
        <w:jc w:val="both"/>
      </w:pPr>
      <w:r w:rsidRPr="005031E9">
        <w:t>Понятие религии. *Роль религии в жизни человека и общества</w:t>
      </w:r>
      <w:r w:rsidRPr="005031E9">
        <w:rPr>
          <w:i/>
        </w:rPr>
        <w:t>*.</w:t>
      </w:r>
      <w:r w:rsidRPr="005031E9">
        <w:t xml:space="preserve"> Свобода совести и свобода вероисповедания</w:t>
      </w:r>
      <w:r w:rsidRPr="005031E9">
        <w:rPr>
          <w:i/>
        </w:rPr>
        <w:t xml:space="preserve">. </w:t>
      </w:r>
      <w:r w:rsidRPr="005031E9">
        <w:t>Национальные и *мировые религии</w:t>
      </w:r>
      <w:r w:rsidRPr="005031E9">
        <w:rPr>
          <w:i/>
        </w:rPr>
        <w:t>*.</w:t>
      </w:r>
      <w:r w:rsidRPr="005031E9">
        <w:t>*Религии и религиозные объединения в Российской Федерации</w:t>
      </w:r>
      <w:r w:rsidRPr="005031E9">
        <w:rPr>
          <w:i/>
        </w:rPr>
        <w:t>*.</w:t>
      </w:r>
    </w:p>
    <w:p w:rsidR="00A55D99" w:rsidRPr="005031E9" w:rsidRDefault="00A55D99" w:rsidP="00A55D99">
      <w:pPr>
        <w:ind w:firstLine="709"/>
        <w:jc w:val="both"/>
        <w:rPr>
          <w:i/>
        </w:rPr>
      </w:pPr>
      <w:r w:rsidRPr="005031E9">
        <w:t>Что такое искусство. Виды искусств. *Роль искусства в жизни человека и общества*.</w:t>
      </w:r>
    </w:p>
    <w:p w:rsidR="00A55D99" w:rsidRPr="005031E9" w:rsidRDefault="00A55D99" w:rsidP="00A55D99">
      <w:pPr>
        <w:ind w:firstLine="709"/>
        <w:jc w:val="both"/>
      </w:pPr>
      <w:r w:rsidRPr="005031E9">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5D99" w:rsidRPr="005031E9" w:rsidRDefault="00A55D99" w:rsidP="00A55D99">
      <w:pPr>
        <w:ind w:firstLine="709"/>
        <w:jc w:val="both"/>
      </w:pPr>
    </w:p>
    <w:p w:rsidR="00A55D99" w:rsidRPr="005031E9" w:rsidRDefault="00A55D99" w:rsidP="00A55D99">
      <w:pPr>
        <w:pStyle w:val="3"/>
        <w:rPr>
          <w:b w:val="0"/>
        </w:rPr>
      </w:pPr>
      <w:bookmarkStart w:id="461" w:name="_Toc154700335"/>
      <w:r w:rsidRPr="005031E9">
        <w:rPr>
          <w:b w:val="0"/>
        </w:rPr>
        <w:t>СОДЕРЖАНИЕ ОБУЧЕНИЯ в 9 КЛАССЕ</w:t>
      </w:r>
      <w:bookmarkEnd w:id="461"/>
    </w:p>
    <w:p w:rsidR="00A55D99" w:rsidRPr="005031E9" w:rsidRDefault="00A55D99" w:rsidP="00A55D99">
      <w:pPr>
        <w:ind w:firstLine="709"/>
        <w:jc w:val="both"/>
        <w:rPr>
          <w:bCs/>
        </w:rPr>
      </w:pPr>
      <w:r w:rsidRPr="005031E9">
        <w:rPr>
          <w:bCs/>
        </w:rPr>
        <w:t>Человек в политическом измерении</w:t>
      </w:r>
    </w:p>
    <w:p w:rsidR="00A55D99" w:rsidRPr="005031E9" w:rsidRDefault="00A55D99" w:rsidP="00A55D99">
      <w:pPr>
        <w:ind w:firstLine="709"/>
        <w:jc w:val="both"/>
      </w:pPr>
      <w:r w:rsidRPr="005031E9">
        <w:t>Политика и политическая власть. Государство — политическая организация общества. Признаки государства. Внутренняя и внешняя политика.</w:t>
      </w:r>
    </w:p>
    <w:p w:rsidR="00A55D99" w:rsidRPr="005031E9" w:rsidRDefault="00A55D99" w:rsidP="00A55D99">
      <w:pPr>
        <w:ind w:firstLine="709"/>
        <w:jc w:val="both"/>
        <w:rPr>
          <w:i/>
        </w:rPr>
      </w:pPr>
      <w:r w:rsidRPr="005031E9">
        <w:t>Форма государства. *Монархия и республика — основные формы правления</w:t>
      </w:r>
      <w:r w:rsidRPr="005031E9">
        <w:rPr>
          <w:i/>
        </w:rPr>
        <w:t xml:space="preserve">. </w:t>
      </w:r>
      <w:r w:rsidRPr="005031E9">
        <w:t>Унитарное и федеративное государственно-территориальное устройство*.</w:t>
      </w:r>
    </w:p>
    <w:p w:rsidR="00A55D99" w:rsidRPr="005031E9" w:rsidRDefault="00A55D99" w:rsidP="00A55D99">
      <w:pPr>
        <w:ind w:firstLine="709"/>
        <w:jc w:val="both"/>
      </w:pPr>
      <w:r w:rsidRPr="005031E9">
        <w:t>Политический режим и его виды.</w:t>
      </w:r>
    </w:p>
    <w:p w:rsidR="00A55D99" w:rsidRPr="005031E9" w:rsidRDefault="00A55D99" w:rsidP="00A55D99">
      <w:pPr>
        <w:ind w:firstLine="709"/>
        <w:jc w:val="both"/>
      </w:pPr>
      <w:r w:rsidRPr="005031E9">
        <w:t>Демократия, демократические ценности. Правовое государство и гражданское общество.</w:t>
      </w:r>
    </w:p>
    <w:p w:rsidR="00A55D99" w:rsidRPr="005031E9" w:rsidRDefault="00A55D99" w:rsidP="00A55D99">
      <w:pPr>
        <w:ind w:firstLine="709"/>
        <w:jc w:val="both"/>
      </w:pPr>
      <w:r w:rsidRPr="005031E9">
        <w:t xml:space="preserve">Участие граждан в политике. Выборы, референдум. Политические партии, их роль в демократическом </w:t>
      </w:r>
      <w:r w:rsidRPr="005031E9">
        <w:lastRenderedPageBreak/>
        <w:t xml:space="preserve">обществе. </w:t>
      </w:r>
    </w:p>
    <w:p w:rsidR="00A55D99" w:rsidRPr="005031E9" w:rsidRDefault="00A55D99" w:rsidP="00A55D99">
      <w:pPr>
        <w:ind w:firstLine="709"/>
        <w:jc w:val="both"/>
        <w:rPr>
          <w:i/>
        </w:rPr>
      </w:pPr>
      <w:r w:rsidRPr="005031E9">
        <w:t>*Общественно-политические организации</w:t>
      </w:r>
      <w:r w:rsidRPr="005031E9">
        <w:rPr>
          <w:i/>
        </w:rPr>
        <w:t>*.</w:t>
      </w:r>
    </w:p>
    <w:p w:rsidR="00A55D99" w:rsidRPr="005031E9" w:rsidRDefault="00A55D99" w:rsidP="00A55D99">
      <w:pPr>
        <w:ind w:firstLine="709"/>
        <w:jc w:val="both"/>
      </w:pPr>
    </w:p>
    <w:p w:rsidR="00A55D99" w:rsidRPr="005031E9" w:rsidRDefault="00A55D99" w:rsidP="00A55D99">
      <w:pPr>
        <w:ind w:firstLine="709"/>
        <w:jc w:val="both"/>
        <w:rPr>
          <w:bCs/>
        </w:rPr>
      </w:pPr>
      <w:r w:rsidRPr="005031E9">
        <w:rPr>
          <w:bCs/>
        </w:rPr>
        <w:t>Гражданин и государство</w:t>
      </w:r>
    </w:p>
    <w:p w:rsidR="00A55D99" w:rsidRPr="005031E9" w:rsidRDefault="00A55D99" w:rsidP="00A55D99">
      <w:pPr>
        <w:ind w:firstLine="709"/>
        <w:jc w:val="both"/>
      </w:pPr>
      <w:r w:rsidRPr="005031E9">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w:t>
      </w:r>
      <w:r w:rsidRPr="005031E9">
        <w:rPr>
          <w:i/>
        </w:rPr>
        <w:t>*.</w:t>
      </w:r>
      <w:r w:rsidRPr="005031E9">
        <w:t xml:space="preserve"> Россия – светское государство.</w:t>
      </w:r>
    </w:p>
    <w:p w:rsidR="00A55D99" w:rsidRPr="005031E9" w:rsidRDefault="00A55D99" w:rsidP="00A55D99">
      <w:pPr>
        <w:ind w:firstLine="709"/>
        <w:jc w:val="both"/>
      </w:pPr>
      <w:r w:rsidRPr="005031E9">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5D99" w:rsidRPr="005031E9" w:rsidRDefault="00A55D99" w:rsidP="00A55D99">
      <w:pPr>
        <w:ind w:firstLine="709"/>
        <w:jc w:val="both"/>
      </w:pPr>
      <w:r w:rsidRPr="005031E9">
        <w:t>*Государственное управление. Противодействие коррупции в Российской Федерации*.</w:t>
      </w:r>
    </w:p>
    <w:p w:rsidR="00A55D99" w:rsidRPr="005031E9" w:rsidRDefault="00A55D99" w:rsidP="00A55D99">
      <w:pPr>
        <w:ind w:firstLine="709"/>
        <w:jc w:val="both"/>
        <w:rPr>
          <w:i/>
        </w:rPr>
      </w:pPr>
      <w:r w:rsidRPr="005031E9">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rsidRPr="005031E9">
        <w:rPr>
          <w:i/>
        </w:rPr>
        <w:t>*.</w:t>
      </w:r>
    </w:p>
    <w:p w:rsidR="00A55D99" w:rsidRPr="005031E9" w:rsidRDefault="00A55D99" w:rsidP="00A55D99">
      <w:pPr>
        <w:ind w:firstLine="709"/>
        <w:jc w:val="both"/>
      </w:pPr>
      <w:r w:rsidRPr="005031E9">
        <w:t>Местное самоуправление.</w:t>
      </w:r>
    </w:p>
    <w:p w:rsidR="00A55D99" w:rsidRPr="005031E9" w:rsidRDefault="00A55D99" w:rsidP="00A55D99">
      <w:pPr>
        <w:ind w:firstLine="709"/>
        <w:jc w:val="both"/>
      </w:pPr>
      <w:r w:rsidRPr="005031E9">
        <w:t>Конституция Российской Федерации о правовом статусе человека и гражданина. Гражданство Российской Федерации.</w:t>
      </w:r>
      <w:r w:rsidRPr="005031E9">
        <w:rPr>
          <w:i/>
        </w:rPr>
        <w:t>*</w:t>
      </w:r>
      <w:r w:rsidRPr="005031E9">
        <w:t>Взаимосвязь конституционных прав, свобод и обязанностей гражданина Российской Федерации*.</w:t>
      </w:r>
    </w:p>
    <w:p w:rsidR="00A55D99" w:rsidRPr="005031E9" w:rsidRDefault="00A55D99" w:rsidP="00A55D99">
      <w:pPr>
        <w:ind w:firstLine="709"/>
        <w:jc w:val="both"/>
      </w:pPr>
    </w:p>
    <w:p w:rsidR="00A55D99" w:rsidRPr="005031E9" w:rsidRDefault="00A55D99" w:rsidP="00A55D99">
      <w:pPr>
        <w:ind w:firstLine="709"/>
        <w:jc w:val="both"/>
        <w:rPr>
          <w:bCs/>
        </w:rPr>
      </w:pPr>
      <w:r w:rsidRPr="005031E9">
        <w:rPr>
          <w:bCs/>
        </w:rPr>
        <w:t>Человек в системе социальных отношений</w:t>
      </w:r>
    </w:p>
    <w:p w:rsidR="00A55D99" w:rsidRPr="005031E9" w:rsidRDefault="00A55D99" w:rsidP="00A55D99">
      <w:pPr>
        <w:ind w:firstLine="709"/>
        <w:jc w:val="both"/>
      </w:pPr>
      <w:r w:rsidRPr="005031E9">
        <w:t>Социальная структура общества. *Многообразие социальных общностей и групп*.</w:t>
      </w:r>
    </w:p>
    <w:p w:rsidR="00A55D99" w:rsidRPr="005031E9" w:rsidRDefault="00A55D99" w:rsidP="00A55D99">
      <w:pPr>
        <w:ind w:firstLine="709"/>
        <w:jc w:val="both"/>
        <w:rPr>
          <w:i/>
        </w:rPr>
      </w:pPr>
      <w:r w:rsidRPr="005031E9">
        <w:t>*Социальная мобильность*</w:t>
      </w:r>
      <w:r w:rsidRPr="005031E9">
        <w:rPr>
          <w:i/>
        </w:rPr>
        <w:t>.</w:t>
      </w:r>
    </w:p>
    <w:p w:rsidR="00A55D99" w:rsidRPr="005031E9" w:rsidRDefault="00A55D99" w:rsidP="00A55D99">
      <w:pPr>
        <w:ind w:firstLine="709"/>
        <w:jc w:val="both"/>
      </w:pPr>
      <w:r w:rsidRPr="005031E9">
        <w:t>Социальный статус человека в обществе. Социальные роли</w:t>
      </w:r>
      <w:r w:rsidRPr="005031E9">
        <w:rPr>
          <w:i/>
        </w:rPr>
        <w:t>. *</w:t>
      </w:r>
      <w:r w:rsidRPr="005031E9">
        <w:t>Ролевой набор подростка*.</w:t>
      </w:r>
    </w:p>
    <w:p w:rsidR="00A55D99" w:rsidRPr="005031E9" w:rsidRDefault="00A55D99" w:rsidP="00A55D99">
      <w:pPr>
        <w:ind w:firstLine="709"/>
        <w:jc w:val="both"/>
      </w:pPr>
      <w:r w:rsidRPr="005031E9">
        <w:t>Социализация личности.</w:t>
      </w:r>
    </w:p>
    <w:p w:rsidR="00A55D99" w:rsidRPr="005031E9" w:rsidRDefault="00A55D99" w:rsidP="00A55D99">
      <w:pPr>
        <w:ind w:firstLine="709"/>
        <w:jc w:val="both"/>
      </w:pPr>
      <w:r w:rsidRPr="005031E9">
        <w:t>Роль семьи в социализации личности. Функции семьи</w:t>
      </w:r>
      <w:r w:rsidRPr="005031E9">
        <w:rPr>
          <w:i/>
        </w:rPr>
        <w:t>. *</w:t>
      </w:r>
      <w:r w:rsidRPr="005031E9">
        <w:t>Семейные ценности. Основные роли членов семьи*.</w:t>
      </w:r>
    </w:p>
    <w:p w:rsidR="00A55D99" w:rsidRPr="005031E9" w:rsidRDefault="00A55D99" w:rsidP="00A55D99">
      <w:pPr>
        <w:ind w:firstLine="709"/>
        <w:jc w:val="both"/>
      </w:pPr>
      <w:r w:rsidRPr="005031E9">
        <w:t>Этнос и нация. Россия – многонациональное государство. *Этносы и нации в диалоге культур*.</w:t>
      </w:r>
    </w:p>
    <w:p w:rsidR="00A55D99" w:rsidRPr="005031E9" w:rsidRDefault="00A55D99" w:rsidP="00A55D99">
      <w:pPr>
        <w:ind w:firstLine="709"/>
        <w:jc w:val="both"/>
      </w:pPr>
      <w:r w:rsidRPr="005031E9">
        <w:t>Социальная политика Российского государства.*Социальные конфликты и пути их разрешения</w:t>
      </w:r>
      <w:r w:rsidRPr="005031E9">
        <w:rPr>
          <w:i/>
        </w:rPr>
        <w:t>*.</w:t>
      </w:r>
    </w:p>
    <w:p w:rsidR="00A55D99" w:rsidRPr="005031E9" w:rsidRDefault="00A55D99" w:rsidP="00A55D99">
      <w:pPr>
        <w:ind w:firstLine="709"/>
        <w:jc w:val="both"/>
        <w:rPr>
          <w:i/>
        </w:rPr>
      </w:pPr>
      <w:r w:rsidRPr="005031E9">
        <w:t>Отклоняющееся поведение. Опасность наркомании и алкоголизма для человека и общества. Профилактика негативных отклонений поведения</w:t>
      </w:r>
      <w:r w:rsidRPr="005031E9">
        <w:rPr>
          <w:i/>
        </w:rPr>
        <w:t>. *</w:t>
      </w:r>
      <w:r w:rsidRPr="005031E9">
        <w:t>Социальная и личная значимость здорового образа жизни</w:t>
      </w:r>
      <w:r w:rsidRPr="005031E9">
        <w:rPr>
          <w:i/>
        </w:rPr>
        <w:t>*.</w:t>
      </w:r>
    </w:p>
    <w:p w:rsidR="00A55D99" w:rsidRPr="005031E9" w:rsidRDefault="00A55D99" w:rsidP="00A55D99">
      <w:pPr>
        <w:ind w:firstLine="709"/>
        <w:jc w:val="both"/>
        <w:rPr>
          <w:i/>
        </w:rPr>
      </w:pPr>
    </w:p>
    <w:p w:rsidR="00A55D99" w:rsidRPr="005031E9" w:rsidRDefault="00A55D99" w:rsidP="00A55D99">
      <w:pPr>
        <w:ind w:firstLine="709"/>
        <w:jc w:val="both"/>
        <w:rPr>
          <w:bCs/>
        </w:rPr>
      </w:pPr>
      <w:r w:rsidRPr="005031E9">
        <w:rPr>
          <w:bCs/>
        </w:rPr>
        <w:t>Человек в современном изменяющемся мире</w:t>
      </w:r>
    </w:p>
    <w:p w:rsidR="00A55D99" w:rsidRPr="005031E9" w:rsidRDefault="00A55D99" w:rsidP="00A55D99">
      <w:pPr>
        <w:ind w:firstLine="709"/>
        <w:jc w:val="both"/>
      </w:pPr>
      <w:r w:rsidRPr="005031E9">
        <w:t>Информационное общество. Сущность, причины, проявления и последствия глобализации, *её противоречия*</w:t>
      </w:r>
      <w:r w:rsidRPr="005031E9">
        <w:rPr>
          <w:i/>
        </w:rPr>
        <w:t>.</w:t>
      </w:r>
      <w:r w:rsidRPr="005031E9">
        <w:t xml:space="preserve"> Глобальные проблемы и возможности их решения.</w:t>
      </w:r>
    </w:p>
    <w:p w:rsidR="00A55D99" w:rsidRPr="005031E9" w:rsidRDefault="00A55D99" w:rsidP="00A55D99">
      <w:pPr>
        <w:ind w:firstLine="709"/>
        <w:jc w:val="both"/>
        <w:rPr>
          <w:i/>
        </w:rPr>
      </w:pPr>
      <w:r w:rsidRPr="005031E9">
        <w:rPr>
          <w:i/>
        </w:rPr>
        <w:t>*</w:t>
      </w:r>
      <w:r w:rsidRPr="005031E9">
        <w:t>Экологическая ситуация и способы её улучшения</w:t>
      </w:r>
      <w:r w:rsidRPr="005031E9">
        <w:rPr>
          <w:i/>
        </w:rPr>
        <w:t>*.</w:t>
      </w:r>
    </w:p>
    <w:p w:rsidR="00A55D99" w:rsidRPr="005031E9" w:rsidRDefault="00A55D99" w:rsidP="00A55D99">
      <w:pPr>
        <w:ind w:firstLine="709"/>
        <w:jc w:val="both"/>
      </w:pPr>
      <w:r w:rsidRPr="005031E9">
        <w:t>*Молодёжь – активный участник общественной жизни. Волонтёрское движение. *</w:t>
      </w:r>
    </w:p>
    <w:p w:rsidR="00A55D99" w:rsidRPr="005031E9" w:rsidRDefault="00A55D99" w:rsidP="00A55D99">
      <w:pPr>
        <w:ind w:firstLine="709"/>
        <w:jc w:val="both"/>
      </w:pPr>
      <w:r w:rsidRPr="005031E9">
        <w:t>Профессии настоящего и будущего. Непрерывное образование и карьера.</w:t>
      </w:r>
    </w:p>
    <w:p w:rsidR="00A55D99" w:rsidRPr="005031E9" w:rsidRDefault="00A55D99" w:rsidP="00A55D99">
      <w:pPr>
        <w:ind w:firstLine="709"/>
        <w:jc w:val="both"/>
      </w:pPr>
      <w:r w:rsidRPr="005031E9">
        <w:t>Здоровый образ жизни. *Социальная и личная значимость здорового образа жизни. Мода и спорт*.</w:t>
      </w:r>
    </w:p>
    <w:p w:rsidR="00A55D99" w:rsidRPr="005031E9" w:rsidRDefault="00A55D99" w:rsidP="00A55D99">
      <w:pPr>
        <w:ind w:firstLine="709"/>
        <w:jc w:val="both"/>
      </w:pPr>
      <w:r w:rsidRPr="005031E9">
        <w:t>Современные формы связи и коммуникации: как они изменили мир.</w:t>
      </w:r>
      <w:r w:rsidRPr="005031E9">
        <w:rPr>
          <w:i/>
        </w:rPr>
        <w:t>*</w:t>
      </w:r>
      <w:r w:rsidRPr="005031E9">
        <w:t>Особенности общения в виртуальном пространстве*.</w:t>
      </w:r>
    </w:p>
    <w:p w:rsidR="00A55D99" w:rsidRPr="005031E9" w:rsidRDefault="00A55D99" w:rsidP="00A55D99">
      <w:pPr>
        <w:ind w:firstLine="709"/>
        <w:jc w:val="both"/>
      </w:pPr>
      <w:r w:rsidRPr="005031E9">
        <w:t>*Перспективы развития общества*.</w:t>
      </w:r>
    </w:p>
    <w:p w:rsidR="00A55D99" w:rsidRPr="005031E9" w:rsidRDefault="00A55D99" w:rsidP="00A55D99">
      <w:pPr>
        <w:ind w:firstLine="709"/>
        <w:jc w:val="both"/>
      </w:pPr>
    </w:p>
    <w:p w:rsidR="00A55D99" w:rsidRPr="005031E9" w:rsidRDefault="00A55D99" w:rsidP="00A55D99">
      <w:pPr>
        <w:ind w:firstLine="709"/>
        <w:jc w:val="both"/>
      </w:pPr>
      <w:r w:rsidRPr="005031E9">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A55D99" w:rsidRPr="005031E9" w:rsidRDefault="00A55D99" w:rsidP="00A55D99">
      <w:pPr>
        <w:ind w:firstLine="709"/>
        <w:jc w:val="both"/>
      </w:pPr>
    </w:p>
    <w:p w:rsidR="00A55D99" w:rsidRPr="005031E9" w:rsidRDefault="00A55D99" w:rsidP="00A55D99">
      <w:pPr>
        <w:pStyle w:val="1"/>
        <w:rPr>
          <w:sz w:val="22"/>
          <w:szCs w:val="22"/>
        </w:rPr>
      </w:pPr>
      <w:bookmarkStart w:id="462" w:name="_Toc83233540"/>
      <w:bookmarkStart w:id="463" w:name="_Toc101182380"/>
      <w:bookmarkStart w:id="464" w:name="_Toc154700336"/>
      <w:r w:rsidRPr="005031E9">
        <w:rPr>
          <w:sz w:val="22"/>
          <w:szCs w:val="22"/>
        </w:rPr>
        <w:t>ПЛАНИРУЕМЫЕ РЕЗУЛЬТАТЫ ОСВОЕНИЯ УЧЕБНОГО ПРЕДМЕТА «ОБЩЕСТВОЗНАНИЕ» НА УРОВНЕ ОСНОВНОГО ОБЩЕГО ОБРАЗОВАНИЯ</w:t>
      </w:r>
      <w:bookmarkEnd w:id="462"/>
      <w:bookmarkEnd w:id="463"/>
      <w:bookmarkEnd w:id="464"/>
    </w:p>
    <w:p w:rsidR="00A55D99" w:rsidRPr="005031E9" w:rsidRDefault="00A55D99" w:rsidP="00A55D99"/>
    <w:p w:rsidR="00A55D99" w:rsidRPr="005031E9" w:rsidRDefault="00A55D99" w:rsidP="00A55D99">
      <w:pPr>
        <w:pStyle w:val="3"/>
        <w:rPr>
          <w:b w:val="0"/>
        </w:rPr>
      </w:pPr>
      <w:bookmarkStart w:id="465" w:name="_Toc154700337"/>
      <w:r w:rsidRPr="005031E9">
        <w:rPr>
          <w:b w:val="0"/>
        </w:rPr>
        <w:t>ЛИЧНОСТНЫЕ РЕЗУЛЬТАТЫ</w:t>
      </w:r>
      <w:bookmarkEnd w:id="465"/>
    </w:p>
    <w:p w:rsidR="00A55D99" w:rsidRPr="005031E9" w:rsidRDefault="00A55D99" w:rsidP="00A55D99">
      <w:pPr>
        <w:ind w:firstLine="709"/>
        <w:jc w:val="both"/>
        <w:rPr>
          <w:rFonts w:eastAsia="SchoolBookSanPin"/>
        </w:rPr>
      </w:pPr>
      <w:r w:rsidRPr="005031E9">
        <w:rPr>
          <w:rFonts w:eastAsia="SchoolBookSanPin"/>
        </w:rPr>
        <w:t xml:space="preserve">Личностные результаты </w:t>
      </w:r>
      <w:r w:rsidRPr="005031E9">
        <w:rPr>
          <w:rFonts w:eastAsia="OfficinaSansBoldITC"/>
        </w:rPr>
        <w:t>изучения обществознания</w:t>
      </w:r>
      <w:r w:rsidRPr="005031E9">
        <w:rPr>
          <w:rFonts w:eastAsia="SchoolBookSanPin"/>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5D99" w:rsidRPr="005031E9" w:rsidRDefault="00A55D99" w:rsidP="00A55D99">
      <w:pPr>
        <w:ind w:firstLine="709"/>
        <w:jc w:val="both"/>
        <w:rPr>
          <w:rFonts w:eastAsia="SchoolBookSanPin"/>
        </w:rPr>
      </w:pPr>
      <w:r w:rsidRPr="005031E9">
        <w:rPr>
          <w:rFonts w:eastAsia="SchoolBookSanPin"/>
          <w:bCs/>
        </w:rPr>
        <w:t xml:space="preserve">1) гражданского воспитания: </w:t>
      </w:r>
      <w:r w:rsidRPr="005031E9">
        <w:rPr>
          <w:rFonts w:eastAsia="SchoolBookSanPin"/>
          <w:position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5031E9">
        <w:rPr>
          <w:rFonts w:eastAsia="SchoolBookSanPin"/>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5031E9">
        <w:rPr>
          <w:rFonts w:eastAsia="SchoolBookSanPin"/>
        </w:rPr>
        <w:lastRenderedPageBreak/>
        <w:t>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в самоуправлениив образовательной организации; готовность к участию в гуманитарной деятельности (волонтёрство, помощь людям, нуждающимся в ней);</w:t>
      </w:r>
    </w:p>
    <w:p w:rsidR="00A55D99" w:rsidRPr="005031E9" w:rsidRDefault="00A55D99" w:rsidP="00A55D99">
      <w:pPr>
        <w:ind w:firstLine="709"/>
        <w:jc w:val="both"/>
        <w:rPr>
          <w:rFonts w:eastAsia="SchoolBookSanPin"/>
        </w:rPr>
      </w:pPr>
      <w:r w:rsidRPr="005031E9">
        <w:rPr>
          <w:rFonts w:eastAsia="SchoolBookSanPin"/>
          <w:bCs/>
        </w:rPr>
        <w:t xml:space="preserve">2) патриотического воспитания: </w:t>
      </w:r>
      <w:r w:rsidRPr="005031E9">
        <w:rPr>
          <w:rFonts w:eastAsia="SchoolBookSanPin"/>
          <w:position w:val="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5D99" w:rsidRPr="005031E9" w:rsidRDefault="00A55D99" w:rsidP="00A55D99">
      <w:pPr>
        <w:ind w:firstLine="709"/>
        <w:jc w:val="both"/>
        <w:rPr>
          <w:rFonts w:eastAsia="SchoolBookSanPin"/>
        </w:rPr>
      </w:pPr>
      <w:r w:rsidRPr="005031E9">
        <w:rPr>
          <w:rFonts w:eastAsia="SchoolBookSanPin"/>
          <w:bCs/>
          <w:position w:val="1"/>
        </w:rPr>
        <w:t xml:space="preserve">3) духовно-нравственного воспитания: </w:t>
      </w:r>
      <w:r w:rsidRPr="005031E9">
        <w:rPr>
          <w:rFonts w:eastAsia="SchoolBookSanPin"/>
          <w:position w:val="1"/>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5D99" w:rsidRPr="005031E9" w:rsidRDefault="00A55D99" w:rsidP="00A55D99">
      <w:pPr>
        <w:ind w:firstLine="709"/>
        <w:jc w:val="both"/>
        <w:rPr>
          <w:rFonts w:eastAsia="SchoolBookSanPin"/>
        </w:rPr>
      </w:pPr>
      <w:r w:rsidRPr="005031E9">
        <w:rPr>
          <w:rFonts w:eastAsia="SchoolBookSanPin"/>
          <w:bCs/>
          <w:position w:val="1"/>
        </w:rPr>
        <w:t xml:space="preserve">4) эстетического воспитания: </w:t>
      </w:r>
      <w:r w:rsidRPr="005031E9">
        <w:rPr>
          <w:rFonts w:eastAsia="SchoolBookSanPin"/>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A55D99" w:rsidRPr="005031E9" w:rsidRDefault="00A55D99" w:rsidP="00A55D99">
      <w:pPr>
        <w:ind w:firstLine="709"/>
        <w:jc w:val="both"/>
        <w:rPr>
          <w:rFonts w:eastAsia="SchoolBookSanPin"/>
        </w:rPr>
      </w:pPr>
      <w:r w:rsidRPr="005031E9">
        <w:rPr>
          <w:rFonts w:eastAsia="SchoolBookSanPin"/>
          <w:bCs/>
          <w:position w:val="1"/>
        </w:rPr>
        <w:t xml:space="preserve">5) физического воспитания, формирования культуры здоровьяи эмоционального благополучия: </w:t>
      </w:r>
      <w:r w:rsidRPr="005031E9">
        <w:rPr>
          <w:rFonts w:eastAsia="SchoolBookSanPin"/>
          <w:position w:val="1"/>
        </w:rPr>
        <w:t xml:space="preserve">осознание ценности жизни; ответственное отношение к своему здоровью и установка на здоровый образ жизни, осознание </w:t>
      </w:r>
      <w:r w:rsidRPr="005031E9">
        <w:rPr>
          <w:rFonts w:eastAsia="SchoolBookSanPin"/>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5031E9">
        <w:rPr>
          <w:rFonts w:eastAsia="SchoolBookSanPin"/>
          <w:position w:val="1"/>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A55D99" w:rsidRPr="005031E9" w:rsidRDefault="00A55D99" w:rsidP="00A55D99">
      <w:pPr>
        <w:ind w:firstLine="709"/>
        <w:jc w:val="both"/>
        <w:rPr>
          <w:rFonts w:eastAsia="SchoolBookSanPin"/>
        </w:rPr>
      </w:pPr>
      <w:r w:rsidRPr="005031E9">
        <w:rPr>
          <w:rFonts w:eastAsia="SchoolBookSanPin"/>
          <w:bCs/>
          <w:position w:val="1"/>
        </w:rPr>
        <w:t xml:space="preserve">6) трудового воспитания: </w:t>
      </w:r>
      <w:r w:rsidRPr="005031E9">
        <w:rPr>
          <w:rFonts w:eastAsia="SchoolBookSanPin"/>
          <w:position w:val="1"/>
        </w:rPr>
        <w:t xml:space="preserve">установка на активное участие в решении практических задач (в рамках семьи, образовательной организации, </w:t>
      </w:r>
      <w:r w:rsidRPr="005031E9">
        <w:rPr>
          <w:rFonts w:eastAsia="SchoolBookSanPin"/>
        </w:rPr>
        <w:t xml:space="preserve">населенного пункта, родного края) </w:t>
      </w:r>
      <w:r w:rsidRPr="005031E9">
        <w:rPr>
          <w:rFonts w:eastAsia="SchoolBookSanPin"/>
          <w:position w:val="1"/>
        </w:rPr>
        <w:t>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5D99" w:rsidRPr="005031E9" w:rsidRDefault="00A55D99" w:rsidP="00A55D99">
      <w:pPr>
        <w:ind w:firstLine="709"/>
        <w:jc w:val="both"/>
        <w:rPr>
          <w:rFonts w:eastAsia="SchoolBookSanPin"/>
        </w:rPr>
      </w:pPr>
      <w:r w:rsidRPr="005031E9">
        <w:rPr>
          <w:rFonts w:eastAsia="SchoolBookSanPin"/>
          <w:bCs/>
          <w:position w:val="1"/>
        </w:rPr>
        <w:t xml:space="preserve">7) экологического воспитания: </w:t>
      </w:r>
      <w:r w:rsidRPr="005031E9">
        <w:rPr>
          <w:rFonts w:eastAsia="SchoolBookSanPin"/>
          <w:position w:val="1"/>
        </w:rPr>
        <w:t>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5D99" w:rsidRPr="005031E9" w:rsidRDefault="00A55D99" w:rsidP="00A55D99">
      <w:pPr>
        <w:ind w:firstLine="709"/>
        <w:jc w:val="both"/>
        <w:rPr>
          <w:rFonts w:eastAsia="SchoolBookSanPin"/>
        </w:rPr>
      </w:pPr>
      <w:r w:rsidRPr="005031E9">
        <w:rPr>
          <w:rFonts w:eastAsia="SchoolBookSanPin"/>
          <w:bCs/>
          <w:position w:val="1"/>
        </w:rPr>
        <w:t xml:space="preserve">8) ценности научного познания: </w:t>
      </w:r>
      <w:r w:rsidRPr="005031E9">
        <w:rPr>
          <w:rFonts w:eastAsia="SchoolBookSanPin"/>
          <w:position w:val="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5031E9">
        <w:rPr>
          <w:rFonts w:eastAsia="SchoolBookSanPin"/>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A55D99" w:rsidRPr="005031E9" w:rsidRDefault="00A55D99" w:rsidP="00A55D99">
      <w:pPr>
        <w:ind w:firstLine="709"/>
        <w:jc w:val="both"/>
        <w:rPr>
          <w:rFonts w:eastAsia="SchoolBookSanPin"/>
        </w:rPr>
      </w:pPr>
      <w:r w:rsidRPr="005031E9">
        <w:rPr>
          <w:rFonts w:eastAsia="OfficinaSansBoldITC"/>
        </w:rPr>
        <w:t> </w:t>
      </w:r>
      <w:r w:rsidRPr="005031E9">
        <w:rPr>
          <w:rFonts w:eastAsia="SchoolBookSanPin"/>
          <w:bCs/>
        </w:rPr>
        <w:t>Личностные результаты, обеспечивающие адаптацию обучающегосяк изменяющимся условиям социальной и природной среды</w:t>
      </w:r>
      <w:r w:rsidRPr="005031E9">
        <w:rPr>
          <w:rFonts w:eastAsia="SchoolBookSanPin"/>
        </w:rPr>
        <w:t>:</w:t>
      </w:r>
    </w:p>
    <w:p w:rsidR="00A55D99" w:rsidRPr="005031E9" w:rsidRDefault="00A55D99" w:rsidP="00A55D99">
      <w:pPr>
        <w:ind w:firstLine="709"/>
        <w:jc w:val="both"/>
        <w:rPr>
          <w:rFonts w:eastAsia="SchoolBookSanPin"/>
        </w:rPr>
      </w:pPr>
      <w:r w:rsidRPr="005031E9">
        <w:rPr>
          <w:rFonts w:eastAsia="SchoolBookSanPi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5D99" w:rsidRPr="005031E9" w:rsidRDefault="00A55D99" w:rsidP="00A55D99">
      <w:pPr>
        <w:ind w:firstLine="709"/>
        <w:jc w:val="both"/>
        <w:rPr>
          <w:rFonts w:eastAsia="SchoolBookSanPin"/>
        </w:rPr>
      </w:pPr>
      <w:r w:rsidRPr="005031E9">
        <w:rPr>
          <w:rFonts w:eastAsia="SchoolBookSanPin"/>
        </w:rPr>
        <w:t>способность обучающихся во взаимодействии в условиях неопределённости, открытость опыту и знаниям других;</w:t>
      </w:r>
    </w:p>
    <w:p w:rsidR="00A55D99" w:rsidRPr="005031E9" w:rsidRDefault="00A55D99" w:rsidP="00A55D99">
      <w:pPr>
        <w:ind w:firstLine="709"/>
        <w:jc w:val="both"/>
        <w:rPr>
          <w:rFonts w:eastAsia="SchoolBookSanPin"/>
        </w:rPr>
      </w:pPr>
      <w:r w:rsidRPr="005031E9">
        <w:rPr>
          <w:rFonts w:eastAsia="SchoolBookSanPin"/>
        </w:rPr>
        <w:t>способность действовать в условиях неопределённости, открытость опытуи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5D99" w:rsidRPr="005031E9" w:rsidRDefault="00A55D99" w:rsidP="00A55D99">
      <w:pPr>
        <w:ind w:firstLine="709"/>
        <w:jc w:val="both"/>
        <w:rPr>
          <w:rFonts w:eastAsia="SchoolBookSanPin"/>
        </w:rPr>
      </w:pPr>
      <w:r w:rsidRPr="005031E9">
        <w:rPr>
          <w:rFonts w:eastAsia="SchoolBookSanPin"/>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A55D99" w:rsidRPr="005031E9" w:rsidRDefault="00A55D99" w:rsidP="00A55D99">
      <w:pPr>
        <w:ind w:firstLine="709"/>
        <w:jc w:val="both"/>
        <w:rPr>
          <w:rFonts w:eastAsia="SchoolBookSanPin"/>
        </w:rPr>
      </w:pPr>
      <w:r w:rsidRPr="005031E9">
        <w:rPr>
          <w:rFonts w:eastAsia="SchoolBookSanPin"/>
        </w:rPr>
        <w:t xml:space="preserve">умение распознавать конкретные примеры понятия по характерным признакам, выполнять операции в </w:t>
      </w:r>
      <w:r w:rsidRPr="005031E9">
        <w:rPr>
          <w:rFonts w:eastAsia="SchoolBookSanPin"/>
        </w:rPr>
        <w:lastRenderedPageBreak/>
        <w:t>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5D99" w:rsidRPr="005031E9" w:rsidRDefault="00A55D99" w:rsidP="00A55D99">
      <w:pPr>
        <w:ind w:firstLine="709"/>
        <w:jc w:val="both"/>
        <w:rPr>
          <w:rFonts w:eastAsia="SchoolBookSanPin"/>
        </w:rPr>
      </w:pPr>
      <w:r w:rsidRPr="005031E9">
        <w:rPr>
          <w:rFonts w:eastAsia="SchoolBookSanPin"/>
        </w:rPr>
        <w:t>умение анализировать и выявлять взаимосвязи природы, обществаи экономики;</w:t>
      </w:r>
    </w:p>
    <w:p w:rsidR="00A55D99" w:rsidRPr="005031E9" w:rsidRDefault="00A55D99" w:rsidP="00A55D99">
      <w:pPr>
        <w:ind w:firstLine="709"/>
        <w:jc w:val="both"/>
        <w:rPr>
          <w:rFonts w:eastAsia="SchoolBookSanPin"/>
        </w:rPr>
      </w:pPr>
      <w:r w:rsidRPr="005031E9">
        <w:rPr>
          <w:rFonts w:eastAsia="SchoolBookSanPi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5D99" w:rsidRPr="005031E9" w:rsidRDefault="00A55D99" w:rsidP="00A55D99">
      <w:pPr>
        <w:ind w:firstLine="709"/>
        <w:jc w:val="both"/>
        <w:rPr>
          <w:rFonts w:eastAsia="SchoolBookSanPin"/>
        </w:rPr>
      </w:pPr>
      <w:r w:rsidRPr="005031E9">
        <w:rPr>
          <w:rFonts w:eastAsia="SchoolBookSanPin"/>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A55D99" w:rsidRPr="005031E9" w:rsidRDefault="00A55D99" w:rsidP="00A55D99">
      <w:pPr>
        <w:ind w:firstLine="709"/>
        <w:jc w:val="both"/>
        <w:rPr>
          <w:rFonts w:eastAsia="SchoolBookSanPin"/>
        </w:rPr>
      </w:pPr>
      <w:r w:rsidRPr="005031E9">
        <w:rPr>
          <w:rFonts w:eastAsia="SchoolBookSanPin"/>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A55D99" w:rsidRPr="005031E9" w:rsidRDefault="00A55D99" w:rsidP="00A55D99">
      <w:pPr>
        <w:ind w:firstLine="709"/>
        <w:jc w:val="both"/>
        <w:rPr>
          <w:rFonts w:eastAsia="SchoolBookSanPin"/>
        </w:rPr>
      </w:pPr>
    </w:p>
    <w:p w:rsidR="00A55D99" w:rsidRPr="005031E9" w:rsidRDefault="00A55D99" w:rsidP="00A55D99">
      <w:pPr>
        <w:pStyle w:val="3"/>
        <w:rPr>
          <w:b w:val="0"/>
        </w:rPr>
      </w:pPr>
      <w:bookmarkStart w:id="466" w:name="_Toc154700338"/>
      <w:r w:rsidRPr="005031E9">
        <w:rPr>
          <w:b w:val="0"/>
        </w:rPr>
        <w:t>МЕТАПРЕДМЕТНЫЕ РЕЗУЛЬТАТЫ</w:t>
      </w:r>
      <w:bookmarkEnd w:id="466"/>
    </w:p>
    <w:p w:rsidR="00A55D99" w:rsidRPr="005031E9" w:rsidRDefault="00A55D99" w:rsidP="00A55D99">
      <w:pPr>
        <w:ind w:firstLine="709"/>
        <w:jc w:val="both"/>
      </w:pPr>
      <w:r w:rsidRPr="005031E9">
        <w:t>В результате изучения обществознания на уровне основного общего образования обучающиеся с ЗПР смогут овладеть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совместной деятельностью.</w:t>
      </w:r>
    </w:p>
    <w:p w:rsidR="00A55D99" w:rsidRPr="005031E9" w:rsidRDefault="00A55D99" w:rsidP="00A55D99">
      <w:pPr>
        <w:ind w:firstLine="709"/>
        <w:jc w:val="both"/>
      </w:pPr>
      <w:r w:rsidRPr="005031E9">
        <w:t>Овладение базовыми логическими действиями как частью   познавательных универсальных учебных действий:</w:t>
      </w:r>
    </w:p>
    <w:p w:rsidR="00A55D99" w:rsidRPr="005031E9" w:rsidRDefault="00A55D99" w:rsidP="00A55D99">
      <w:pPr>
        <w:ind w:firstLine="709"/>
        <w:jc w:val="both"/>
      </w:pPr>
      <w:r w:rsidRPr="005031E9">
        <w:t>выявлять и характеризовать с опорой на источник информации существенные признаки социальных явлений;</w:t>
      </w:r>
    </w:p>
    <w:p w:rsidR="00A55D99" w:rsidRPr="005031E9" w:rsidRDefault="00A55D99" w:rsidP="00A55D99">
      <w:pPr>
        <w:ind w:firstLine="709"/>
        <w:jc w:val="both"/>
      </w:pPr>
      <w:r w:rsidRPr="005031E9">
        <w:t>выявлять после предварительного анализа дефицит информации, данных, необходимых для решения поставленной задачи;</w:t>
      </w:r>
    </w:p>
    <w:p w:rsidR="00A55D99" w:rsidRPr="005031E9" w:rsidRDefault="00A55D99" w:rsidP="00A55D99">
      <w:pPr>
        <w:ind w:firstLine="709"/>
        <w:jc w:val="both"/>
      </w:pPr>
      <w:r w:rsidRPr="005031E9">
        <w:t>использовать понятия, обобщать, устанавливать аналогии, логически рассуждать, и делать общие выводы;</w:t>
      </w:r>
    </w:p>
    <w:p w:rsidR="00A55D99" w:rsidRPr="005031E9" w:rsidRDefault="00A55D99" w:rsidP="00A55D99">
      <w:pPr>
        <w:ind w:firstLine="709"/>
        <w:jc w:val="both"/>
      </w:pPr>
      <w:r w:rsidRPr="005031E9">
        <w:t xml:space="preserve">устанавливать после предварительного анализа причинно-следственные связи при изучении общественных явлений и процессов; </w:t>
      </w:r>
    </w:p>
    <w:p w:rsidR="00A55D99" w:rsidRPr="005031E9" w:rsidRDefault="00A55D99" w:rsidP="00A55D99">
      <w:pPr>
        <w:ind w:firstLine="709"/>
        <w:jc w:val="both"/>
      </w:pPr>
      <w:r w:rsidRPr="005031E9">
        <w:t>применять с опорой на алгоритм учебных действий схемы для решения учебных и познавательных задач;</w:t>
      </w:r>
    </w:p>
    <w:p w:rsidR="00A55D99" w:rsidRPr="005031E9" w:rsidRDefault="00A55D99" w:rsidP="00A55D99">
      <w:pPr>
        <w:ind w:firstLine="709"/>
        <w:jc w:val="both"/>
      </w:pPr>
      <w:r w:rsidRPr="005031E9">
        <w:t>использовать смысловое чтение;</w:t>
      </w:r>
    </w:p>
    <w:p w:rsidR="00A55D99" w:rsidRPr="005031E9" w:rsidRDefault="00A55D99" w:rsidP="00A55D99">
      <w:pPr>
        <w:ind w:firstLine="709"/>
        <w:jc w:val="both"/>
      </w:pPr>
      <w:r w:rsidRPr="005031E9">
        <w:t>с помощью педагога формулировать обобщения и делать выводы;</w:t>
      </w:r>
    </w:p>
    <w:p w:rsidR="00A55D99" w:rsidRPr="005031E9" w:rsidRDefault="00A55D99" w:rsidP="00A55D99">
      <w:pPr>
        <w:ind w:firstLine="709"/>
        <w:jc w:val="both"/>
      </w:pPr>
      <w:r w:rsidRPr="005031E9">
        <w:t>с помощью педагога прогнозировать возможное развитие общественных процессов, событий и их последствия;</w:t>
      </w:r>
    </w:p>
    <w:p w:rsidR="00A55D99" w:rsidRPr="005031E9" w:rsidRDefault="00A55D99" w:rsidP="00A55D99">
      <w:pPr>
        <w:ind w:firstLine="709"/>
        <w:jc w:val="both"/>
      </w:pPr>
      <w:r w:rsidRPr="005031E9">
        <w:t>осознавать невозможность контролировать все вокруг</w:t>
      </w:r>
    </w:p>
    <w:p w:rsidR="00A55D99" w:rsidRPr="005031E9" w:rsidRDefault="00A55D99" w:rsidP="00A55D99">
      <w:pPr>
        <w:ind w:firstLine="709"/>
        <w:jc w:val="both"/>
      </w:pPr>
    </w:p>
    <w:p w:rsidR="00A55D99" w:rsidRPr="005031E9" w:rsidRDefault="00A55D99" w:rsidP="00A55D99">
      <w:pPr>
        <w:ind w:firstLine="709"/>
        <w:jc w:val="both"/>
      </w:pPr>
      <w:r w:rsidRPr="005031E9">
        <w:t>Овладение базовыми исследовательскими действиями как частью   познавательных универсальных учебных действий:</w:t>
      </w:r>
    </w:p>
    <w:p w:rsidR="00A55D99" w:rsidRPr="005031E9" w:rsidRDefault="00A55D99" w:rsidP="00A55D99">
      <w:pPr>
        <w:ind w:firstLine="709"/>
        <w:jc w:val="both"/>
      </w:pPr>
      <w:r w:rsidRPr="005031E9">
        <w:t>использовать вопросы как инструмент познания;</w:t>
      </w:r>
    </w:p>
    <w:p w:rsidR="00A55D99" w:rsidRPr="005031E9" w:rsidRDefault="00A55D99" w:rsidP="00A55D99">
      <w:pPr>
        <w:ind w:firstLine="709"/>
        <w:jc w:val="both"/>
      </w:pPr>
      <w:r w:rsidRPr="005031E9">
        <w:t>формулировать с помощью уточняющих вопросов гипотезу об истинности своего суждения, аргументировать с опорой на источник информации свою позицию, мнение;</w:t>
      </w:r>
    </w:p>
    <w:p w:rsidR="00A55D99" w:rsidRPr="005031E9" w:rsidRDefault="00A55D99" w:rsidP="00A55D99">
      <w:pPr>
        <w:ind w:firstLine="709"/>
        <w:jc w:val="both"/>
      </w:pPr>
      <w:r w:rsidRPr="005031E9">
        <w:t>проводить по совместно составленному плану небольшое исследование по установлению особенностей объекта изучения;</w:t>
      </w:r>
    </w:p>
    <w:p w:rsidR="00A55D99" w:rsidRPr="005031E9" w:rsidRDefault="00A55D99" w:rsidP="00A55D99">
      <w:pPr>
        <w:ind w:firstLine="709"/>
        <w:jc w:val="both"/>
      </w:pPr>
      <w:r w:rsidRPr="005031E9">
        <w:t>формулировать с помощью педагога обобщения и выводы по результатам проведенного наблюдения, исследования, использовать инструменты оценки достоверности полученных выводов, обобщений;</w:t>
      </w:r>
    </w:p>
    <w:p w:rsidR="00A55D99" w:rsidRPr="005031E9" w:rsidRDefault="00A55D99" w:rsidP="00A55D99">
      <w:pPr>
        <w:ind w:firstLine="709"/>
        <w:jc w:val="both"/>
      </w:pPr>
      <w:r w:rsidRPr="005031E9">
        <w:t>прогнозировать с помощью педагога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5D99" w:rsidRPr="005031E9" w:rsidRDefault="00A55D99" w:rsidP="00A55D99">
      <w:pPr>
        <w:ind w:firstLine="709"/>
        <w:jc w:val="both"/>
      </w:pPr>
    </w:p>
    <w:p w:rsidR="00A55D99" w:rsidRPr="005031E9" w:rsidRDefault="00A55D99" w:rsidP="00A55D99">
      <w:pPr>
        <w:ind w:firstLine="709"/>
        <w:jc w:val="both"/>
      </w:pPr>
      <w:r w:rsidRPr="005031E9">
        <w:t>Овладение умением работать с информацией как частью   познавательных универсальных учебных действий:</w:t>
      </w:r>
    </w:p>
    <w:p w:rsidR="00A55D99" w:rsidRPr="005031E9" w:rsidRDefault="00A55D99" w:rsidP="00A55D99">
      <w:pPr>
        <w:ind w:firstLine="709"/>
        <w:jc w:val="both"/>
      </w:pPr>
      <w:r w:rsidRPr="005031E9">
        <w:t>пользоваться словарями и другими поисковыми системами;</w:t>
      </w:r>
    </w:p>
    <w:p w:rsidR="00A55D99" w:rsidRPr="005031E9" w:rsidRDefault="00A55D99" w:rsidP="00A55D99">
      <w:pPr>
        <w:ind w:firstLine="709"/>
        <w:jc w:val="both"/>
      </w:pPr>
      <w:r w:rsidRPr="005031E9">
        <w:t>запоминать и систематизировать информацию;</w:t>
      </w:r>
    </w:p>
    <w:p w:rsidR="00A55D99" w:rsidRPr="005031E9" w:rsidRDefault="00A55D99" w:rsidP="00A55D99">
      <w:pPr>
        <w:ind w:firstLine="709"/>
        <w:jc w:val="both"/>
        <w:rPr>
          <w:rFonts w:eastAsia="SchoolBookSanPin"/>
        </w:rPr>
      </w:pPr>
      <w:r w:rsidRPr="005031E9">
        <w:rPr>
          <w:rFonts w:eastAsia="SchoolBookSanPin"/>
          <w:position w:val="1"/>
        </w:rPr>
        <w:t>применять предложенные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A55D99" w:rsidRPr="005031E9" w:rsidRDefault="00A55D99" w:rsidP="00A55D99">
      <w:pPr>
        <w:ind w:firstLine="709"/>
        <w:jc w:val="both"/>
        <w:rPr>
          <w:rFonts w:eastAsia="SchoolBookSanPin"/>
        </w:rPr>
      </w:pPr>
      <w:r w:rsidRPr="005031E9">
        <w:rPr>
          <w:rFonts w:eastAsia="SchoolBookSanPin"/>
          <w:position w:val="1"/>
        </w:rPr>
        <w:t>выбирать и анализировать информацию различных видов и форм представления;</w:t>
      </w:r>
    </w:p>
    <w:p w:rsidR="00A55D99" w:rsidRPr="005031E9" w:rsidRDefault="00A55D99" w:rsidP="00A55D99">
      <w:pPr>
        <w:ind w:firstLine="709"/>
        <w:jc w:val="both"/>
        <w:rPr>
          <w:rFonts w:eastAsia="SchoolBookSanPin"/>
        </w:rPr>
      </w:pPr>
      <w:r w:rsidRPr="005031E9">
        <w:rPr>
          <w:rFonts w:eastAsia="SchoolBookSanPin"/>
          <w:position w:val="1"/>
        </w:rPr>
        <w:t>находить сходные аргументы (подтверждающие или опровергающиеодну и ту же идею, версию) в различных информационных источниках;</w:t>
      </w:r>
    </w:p>
    <w:p w:rsidR="00A55D99" w:rsidRPr="005031E9" w:rsidRDefault="00A55D99" w:rsidP="00A55D99">
      <w:pPr>
        <w:ind w:firstLine="709"/>
        <w:jc w:val="both"/>
        <w:rPr>
          <w:rFonts w:eastAsia="SchoolBookSanPin"/>
        </w:rPr>
      </w:pPr>
      <w:r w:rsidRPr="005031E9">
        <w:rPr>
          <w:rFonts w:eastAsia="SchoolBookSanPin"/>
          <w:position w:val="1"/>
        </w:rPr>
        <w:t>выбирать с помощью педагога оптимальную форму представления информации;</w:t>
      </w:r>
    </w:p>
    <w:p w:rsidR="00A55D99" w:rsidRPr="005031E9" w:rsidRDefault="00A55D99" w:rsidP="00A55D99">
      <w:pPr>
        <w:ind w:firstLine="709"/>
        <w:jc w:val="both"/>
        <w:rPr>
          <w:rFonts w:eastAsia="SchoolBookSanPin"/>
        </w:rPr>
      </w:pPr>
      <w:r w:rsidRPr="005031E9">
        <w:t>оценивать надежность информацию</w:t>
      </w:r>
      <w:r w:rsidRPr="005031E9">
        <w:rPr>
          <w:rFonts w:eastAsia="SchoolBookSanPin"/>
          <w:position w:val="1"/>
        </w:rPr>
        <w:t xml:space="preserve"> по критериям, предложенным педагогическим работником или сформулированным самостоятельно</w:t>
      </w:r>
    </w:p>
    <w:p w:rsidR="00A55D99" w:rsidRPr="005031E9" w:rsidRDefault="00A55D99" w:rsidP="00A55D99">
      <w:pPr>
        <w:ind w:firstLine="709"/>
        <w:jc w:val="both"/>
      </w:pPr>
    </w:p>
    <w:p w:rsidR="00A55D99" w:rsidRPr="005031E9" w:rsidRDefault="00A55D99" w:rsidP="00A55D99">
      <w:pPr>
        <w:ind w:firstLine="709"/>
        <w:jc w:val="both"/>
      </w:pPr>
      <w:r w:rsidRPr="005031E9">
        <w:t>Овладение умением общения как частью коммуникативных универсальных учебных действий:</w:t>
      </w:r>
    </w:p>
    <w:p w:rsidR="00A55D99" w:rsidRPr="005031E9" w:rsidRDefault="00A55D99" w:rsidP="00A55D99">
      <w:pPr>
        <w:ind w:firstLine="709"/>
        <w:jc w:val="both"/>
      </w:pPr>
      <w:r w:rsidRPr="005031E9">
        <w:t xml:space="preserve">использовать речевые средства в соответствии с задачей коммуникации для выражения своих чувств, мыслей и потребностей; </w:t>
      </w:r>
    </w:p>
    <w:p w:rsidR="00A55D99" w:rsidRPr="005031E9" w:rsidRDefault="00A55D99" w:rsidP="00A55D99">
      <w:pPr>
        <w:ind w:firstLine="709"/>
        <w:jc w:val="both"/>
      </w:pPr>
      <w:r w:rsidRPr="005031E9">
        <w:t>воспринимать и выражать эмоции в соответствии с условиями и целями общения;</w:t>
      </w:r>
    </w:p>
    <w:p w:rsidR="00A55D99" w:rsidRPr="005031E9" w:rsidRDefault="00A55D99" w:rsidP="00A55D99">
      <w:pPr>
        <w:ind w:firstLine="709"/>
        <w:jc w:val="both"/>
      </w:pPr>
      <w:r w:rsidRPr="005031E9">
        <w:t>распознавать невербальные средства общения, прогнозировать конфликтные ситуации, смягчая конфликты;</w:t>
      </w:r>
    </w:p>
    <w:p w:rsidR="00A55D99" w:rsidRPr="005031E9" w:rsidRDefault="00A55D99" w:rsidP="00A55D99">
      <w:pPr>
        <w:ind w:firstLine="709"/>
        <w:jc w:val="both"/>
      </w:pPr>
      <w:r w:rsidRPr="005031E9">
        <w:t>с помощью педагога составлять устные и письменные тексты с использованием иллюстративных материалов для выступления перед аудиторией;</w:t>
      </w:r>
    </w:p>
    <w:p w:rsidR="00A55D99" w:rsidRPr="005031E9" w:rsidRDefault="00A55D99" w:rsidP="00A55D99">
      <w:pPr>
        <w:ind w:firstLine="709"/>
        <w:jc w:val="both"/>
      </w:pPr>
      <w:r w:rsidRPr="005031E9">
        <w:t xml:space="preserve">принимать участие в совместной деятельности с учителем и сверстниками; работать индивидуально и в группе: </w:t>
      </w:r>
      <w:r w:rsidRPr="005031E9">
        <w:lastRenderedPageBreak/>
        <w:t>находить общее решение и разрешать конфликты на основе согласования позиций и учета интересов; отстаивать свое мнение.</w:t>
      </w:r>
    </w:p>
    <w:p w:rsidR="00A55D99" w:rsidRPr="005031E9" w:rsidRDefault="00A55D99" w:rsidP="00A55D99">
      <w:pPr>
        <w:jc w:val="both"/>
      </w:pPr>
    </w:p>
    <w:p w:rsidR="00A55D99" w:rsidRPr="005031E9" w:rsidRDefault="00A55D99" w:rsidP="00A55D99">
      <w:pPr>
        <w:ind w:firstLine="709"/>
        <w:jc w:val="both"/>
      </w:pPr>
      <w:r w:rsidRPr="005031E9">
        <w:t>Овладение умением совместной деятельности</w:t>
      </w:r>
    </w:p>
    <w:p w:rsidR="00A55D99" w:rsidRPr="005031E9" w:rsidRDefault="00A55D99" w:rsidP="00A55D99">
      <w:pPr>
        <w:ind w:firstLine="709"/>
        <w:jc w:val="both"/>
      </w:pPr>
      <w:r w:rsidRPr="005031E9">
        <w:t>понимать и использовать преимущества командной и индивидуальной работы при решении конкретной проблемы;</w:t>
      </w:r>
    </w:p>
    <w:p w:rsidR="00A55D99" w:rsidRPr="005031E9" w:rsidRDefault="00A55D99" w:rsidP="00A55D99">
      <w:pPr>
        <w:ind w:firstLine="709"/>
        <w:jc w:val="both"/>
      </w:pPr>
      <w:r w:rsidRPr="005031E9">
        <w:t>организовывать учебное сотрудничество и совместную деятельность с учителем и сверстниками;</w:t>
      </w:r>
    </w:p>
    <w:p w:rsidR="00A55D99" w:rsidRPr="005031E9" w:rsidRDefault="00A55D99" w:rsidP="00A55D99">
      <w:pPr>
        <w:ind w:firstLine="709"/>
        <w:jc w:val="both"/>
      </w:pPr>
      <w:r w:rsidRPr="005031E9">
        <w:t>осознавать значение совместной работы как эффективного средства достижения поставленных целей;</w:t>
      </w:r>
    </w:p>
    <w:p w:rsidR="00A55D99" w:rsidRPr="005031E9" w:rsidRDefault="00A55D99" w:rsidP="00A55D99">
      <w:pPr>
        <w:ind w:firstLine="709"/>
        <w:jc w:val="both"/>
      </w:pPr>
      <w:r w:rsidRPr="005031E9">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55D99" w:rsidRPr="005031E9" w:rsidRDefault="00A55D99" w:rsidP="00A55D99">
      <w:pPr>
        <w:ind w:firstLine="709"/>
        <w:jc w:val="both"/>
      </w:pPr>
    </w:p>
    <w:p w:rsidR="00A55D99" w:rsidRPr="005031E9" w:rsidRDefault="00A55D99" w:rsidP="00A55D99">
      <w:pPr>
        <w:ind w:firstLine="709"/>
        <w:jc w:val="both"/>
      </w:pPr>
      <w:r w:rsidRPr="005031E9">
        <w:t>Овладение умением самоконтроля, эмоционального интеллекта как части регулятивных универсальных учебных действий:</w:t>
      </w:r>
    </w:p>
    <w:p w:rsidR="00A55D99" w:rsidRPr="005031E9" w:rsidRDefault="00A55D99" w:rsidP="00A55D99">
      <w:pPr>
        <w:jc w:val="both"/>
      </w:pPr>
      <w:r w:rsidRPr="005031E9">
        <w:t>владеть основами самоконтроля, самомотивации и рефлексии;</w:t>
      </w:r>
    </w:p>
    <w:p w:rsidR="00A55D99" w:rsidRPr="005031E9" w:rsidRDefault="00A55D99" w:rsidP="00A55D99">
      <w:pPr>
        <w:jc w:val="both"/>
      </w:pPr>
      <w:r w:rsidRPr="005031E9">
        <w:t xml:space="preserve">         давать оценку ситуации и с помощью педагога предлагать план ее изменения;</w:t>
      </w:r>
    </w:p>
    <w:p w:rsidR="00A55D99" w:rsidRPr="005031E9" w:rsidRDefault="00A55D99" w:rsidP="00A55D99">
      <w:pPr>
        <w:jc w:val="both"/>
      </w:pPr>
      <w:r w:rsidRPr="005031E9">
        <w:t xml:space="preserve">          видеть и объяснять с помощью педагога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5D99" w:rsidRPr="005031E9" w:rsidRDefault="00A55D99" w:rsidP="00A55D99">
      <w:pPr>
        <w:jc w:val="both"/>
      </w:pPr>
      <w:r w:rsidRPr="005031E9">
        <w:t>определять с помощью педагога цели своего обучения, ставить новые задачи в учебе и познавательной деятельности;</w:t>
      </w:r>
    </w:p>
    <w:p w:rsidR="00A55D99" w:rsidRPr="005031E9" w:rsidRDefault="00A55D99" w:rsidP="00A55D99">
      <w:pPr>
        <w:ind w:firstLine="709"/>
        <w:jc w:val="both"/>
      </w:pPr>
      <w:r w:rsidRPr="005031E9">
        <w:t>выбирать наиболее эффективные способы решения учебных и познавательных задач;</w:t>
      </w:r>
    </w:p>
    <w:p w:rsidR="00A55D99" w:rsidRPr="005031E9" w:rsidRDefault="00A55D99" w:rsidP="00A55D99">
      <w:pPr>
        <w:ind w:firstLine="709"/>
        <w:jc w:val="both"/>
      </w:pPr>
      <w:r w:rsidRPr="005031E9">
        <w:t>вносить коррективы в деятельность при возникновении трудностей, которые могут возникнуть при решении учебной задачи;</w:t>
      </w:r>
    </w:p>
    <w:p w:rsidR="00A55D99" w:rsidRPr="005031E9" w:rsidRDefault="00A55D99" w:rsidP="00A55D99">
      <w:pPr>
        <w:ind w:firstLine="709"/>
        <w:jc w:val="both"/>
      </w:pPr>
      <w:r w:rsidRPr="005031E9">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5D99" w:rsidRPr="005031E9" w:rsidRDefault="00A55D99" w:rsidP="00A55D99">
      <w:pPr>
        <w:ind w:firstLine="709"/>
        <w:jc w:val="both"/>
      </w:pPr>
      <w:r w:rsidRPr="005031E9">
        <w:t>осознанно относиться к другому человеку, его мнению;</w:t>
      </w:r>
    </w:p>
    <w:p w:rsidR="00A55D99" w:rsidRPr="005031E9" w:rsidRDefault="00A55D99" w:rsidP="00A55D99">
      <w:pPr>
        <w:ind w:firstLine="709"/>
        <w:jc w:val="both"/>
      </w:pPr>
      <w:r w:rsidRPr="005031E9">
        <w:t>выявлять и анализировать причины эмоций;</w:t>
      </w:r>
    </w:p>
    <w:p w:rsidR="00A55D99" w:rsidRPr="005031E9" w:rsidRDefault="00A55D99" w:rsidP="00A55D99">
      <w:pPr>
        <w:ind w:firstLine="709"/>
        <w:jc w:val="both"/>
      </w:pPr>
      <w:r w:rsidRPr="005031E9">
        <w:t>регулировать способ выражения эмоций;</w:t>
      </w:r>
    </w:p>
    <w:p w:rsidR="00A55D99" w:rsidRPr="005031E9" w:rsidRDefault="00A55D99" w:rsidP="00A55D99">
      <w:pPr>
        <w:ind w:firstLine="709"/>
        <w:jc w:val="both"/>
      </w:pPr>
      <w:r w:rsidRPr="005031E9">
        <w:t>принимать себя и других, не осуждая;</w:t>
      </w:r>
    </w:p>
    <w:p w:rsidR="00A55D99" w:rsidRPr="005031E9" w:rsidRDefault="00A55D99" w:rsidP="00A55D99">
      <w:pPr>
        <w:ind w:firstLine="709"/>
        <w:jc w:val="both"/>
      </w:pPr>
      <w:r w:rsidRPr="005031E9">
        <w:t>признавать свое право на ошибку и такое же право другого;</w:t>
      </w:r>
    </w:p>
    <w:p w:rsidR="00A55D99" w:rsidRPr="005031E9" w:rsidRDefault="00A55D99" w:rsidP="00A55D99">
      <w:pPr>
        <w:ind w:firstLine="709"/>
        <w:jc w:val="both"/>
      </w:pPr>
      <w:r w:rsidRPr="005031E9">
        <w:t>открытость себе и другим.</w:t>
      </w:r>
    </w:p>
    <w:p w:rsidR="00A55D99" w:rsidRPr="005031E9" w:rsidRDefault="00A55D99" w:rsidP="00A55D99">
      <w:pPr>
        <w:ind w:firstLine="709"/>
        <w:jc w:val="both"/>
        <w:rPr>
          <w:b/>
        </w:rPr>
      </w:pPr>
    </w:p>
    <w:p w:rsidR="00A55D99" w:rsidRPr="005031E9" w:rsidRDefault="00A55D99" w:rsidP="00A55D99">
      <w:pPr>
        <w:pStyle w:val="3"/>
        <w:rPr>
          <w:b w:val="0"/>
        </w:rPr>
      </w:pPr>
      <w:bookmarkStart w:id="467" w:name="_Toc101182383"/>
      <w:bookmarkStart w:id="468" w:name="_Toc154700339"/>
      <w:r w:rsidRPr="005031E9">
        <w:rPr>
          <w:b w:val="0"/>
        </w:rPr>
        <w:t>П</w:t>
      </w:r>
      <w:bookmarkEnd w:id="467"/>
      <w:r w:rsidRPr="005031E9">
        <w:rPr>
          <w:b w:val="0"/>
        </w:rPr>
        <w:t>РЕДМЕТНЫЕ РЕЗУЛЬТАТЫ</w:t>
      </w:r>
      <w:bookmarkEnd w:id="468"/>
    </w:p>
    <w:p w:rsidR="00A55D99" w:rsidRPr="005031E9" w:rsidRDefault="00A55D99" w:rsidP="00A55D99">
      <w:pPr>
        <w:ind w:firstLine="709"/>
        <w:jc w:val="both"/>
      </w:pPr>
      <w:r w:rsidRPr="005031E9">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Федеральной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55D99" w:rsidRPr="005031E9" w:rsidRDefault="00A55D99" w:rsidP="00A55D99">
      <w:pPr>
        <w:ind w:firstLine="709"/>
        <w:jc w:val="both"/>
        <w:rPr>
          <w:b/>
        </w:rPr>
      </w:pPr>
    </w:p>
    <w:p w:rsidR="00A55D99" w:rsidRPr="005031E9" w:rsidRDefault="00A55D99" w:rsidP="00A55D99">
      <w:pPr>
        <w:ind w:firstLine="709"/>
        <w:jc w:val="both"/>
        <w:rPr>
          <w:bCs/>
        </w:rPr>
      </w:pPr>
      <w:bookmarkStart w:id="469" w:name="_Toc83233541"/>
      <w:r w:rsidRPr="005031E9">
        <w:rPr>
          <w:bCs/>
        </w:rPr>
        <w:t>Предметные результаты</w:t>
      </w:r>
      <w:bookmarkEnd w:id="469"/>
      <w:r w:rsidRPr="005031E9">
        <w:rPr>
          <w:bCs/>
        </w:rPr>
        <w:t xml:space="preserve"> освоения рабочей программы по предмету «Обществознание» (6–9 классы) должны обеспечивать:</w:t>
      </w:r>
    </w:p>
    <w:p w:rsidR="00A55D99" w:rsidRPr="005031E9" w:rsidRDefault="00A55D99" w:rsidP="00A55D99">
      <w:pPr>
        <w:ind w:firstLine="709"/>
        <w:jc w:val="both"/>
      </w:pPr>
      <w:r w:rsidRPr="005031E9">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5D99" w:rsidRPr="005031E9" w:rsidRDefault="00A55D99" w:rsidP="00A55D99">
      <w:pPr>
        <w:ind w:firstLine="709"/>
        <w:jc w:val="both"/>
      </w:pPr>
      <w:r w:rsidRPr="005031E9">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5D99" w:rsidRPr="005031E9" w:rsidRDefault="00A55D99" w:rsidP="00A55D99">
      <w:pPr>
        <w:ind w:firstLine="709"/>
        <w:jc w:val="both"/>
      </w:pPr>
      <w:r w:rsidRPr="005031E9">
        <w:t xml:space="preserve">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w:t>
      </w:r>
      <w:r w:rsidRPr="005031E9">
        <w:lastRenderedPageBreak/>
        <w:t>юридической ответственности; связи политических потрясений и социально-экономического кризиса в государстве;</w:t>
      </w:r>
    </w:p>
    <w:p w:rsidR="00A55D99" w:rsidRPr="005031E9" w:rsidRDefault="00A55D99" w:rsidP="00A55D99">
      <w:pPr>
        <w:ind w:firstLine="709"/>
        <w:jc w:val="both"/>
      </w:pPr>
      <w:r w:rsidRPr="005031E9">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5D99" w:rsidRPr="005031E9" w:rsidRDefault="00A55D99" w:rsidP="00A55D99">
      <w:pPr>
        <w:ind w:firstLine="709"/>
        <w:jc w:val="both"/>
      </w:pPr>
      <w:r w:rsidRPr="005031E9">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A55D99" w:rsidRPr="005031E9" w:rsidRDefault="00A55D99" w:rsidP="00A55D99">
      <w:pPr>
        <w:ind w:firstLine="709"/>
        <w:jc w:val="both"/>
      </w:pPr>
      <w:r w:rsidRPr="005031E9">
        <w:t>6) умение после предварительного анализа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5D99" w:rsidRPr="005031E9" w:rsidRDefault="00A55D99" w:rsidP="00A55D99">
      <w:pPr>
        <w:ind w:firstLine="709"/>
        <w:jc w:val="both"/>
      </w:pPr>
      <w:r w:rsidRPr="005031E9">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5D99" w:rsidRPr="005031E9" w:rsidRDefault="00A55D99" w:rsidP="00A55D99">
      <w:pPr>
        <w:ind w:firstLine="709"/>
        <w:jc w:val="both"/>
      </w:pPr>
      <w:r w:rsidRPr="005031E9">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55D99" w:rsidRPr="005031E9" w:rsidRDefault="00A55D99" w:rsidP="00A55D99">
      <w:pPr>
        <w:ind w:firstLine="709"/>
        <w:jc w:val="both"/>
      </w:pPr>
      <w:r w:rsidRPr="005031E9">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5D99" w:rsidRPr="005031E9" w:rsidRDefault="00A55D99" w:rsidP="00A55D99">
      <w:pPr>
        <w:ind w:firstLine="709"/>
        <w:jc w:val="both"/>
      </w:pPr>
      <w:r w:rsidRPr="005031E9">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55D99" w:rsidRPr="005031E9" w:rsidRDefault="00A55D99" w:rsidP="00A55D99">
      <w:pPr>
        <w:ind w:firstLine="709"/>
        <w:jc w:val="both"/>
      </w:pPr>
      <w:r w:rsidRPr="005031E9">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A55D99" w:rsidRPr="005031E9" w:rsidRDefault="00A55D99" w:rsidP="00A55D99">
      <w:pPr>
        <w:ind w:firstLine="709"/>
        <w:jc w:val="both"/>
      </w:pPr>
      <w:r w:rsidRPr="005031E9">
        <w:t>12) 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5D99" w:rsidRPr="005031E9" w:rsidRDefault="00A55D99" w:rsidP="00A55D99">
      <w:pPr>
        <w:ind w:firstLine="709"/>
        <w:jc w:val="both"/>
      </w:pPr>
      <w:r w:rsidRPr="005031E9">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55D99" w:rsidRPr="005031E9" w:rsidRDefault="00A55D99" w:rsidP="00A55D99">
      <w:pPr>
        <w:ind w:firstLine="709"/>
        <w:jc w:val="both"/>
      </w:pPr>
      <w:r w:rsidRPr="005031E9">
        <w:t>14) приобретение опыта использования полученных знаний, включая основы финансовой грамотности, в практической деятельности, в повседневной жизни для решения бытовых задач,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5D99" w:rsidRPr="005031E9" w:rsidRDefault="00A55D99" w:rsidP="00A55D99">
      <w:pPr>
        <w:ind w:firstLine="709"/>
        <w:jc w:val="both"/>
      </w:pPr>
      <w:r w:rsidRPr="005031E9">
        <w:t>15)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5D99" w:rsidRPr="005031E9" w:rsidRDefault="00A55D99" w:rsidP="00A55D99">
      <w:pPr>
        <w:ind w:firstLine="709"/>
        <w:jc w:val="both"/>
      </w:pPr>
      <w:r w:rsidRPr="005031E9">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55D99" w:rsidRPr="005031E9" w:rsidRDefault="00A55D99" w:rsidP="00A55D99">
      <w:pPr>
        <w:ind w:firstLine="709"/>
        <w:jc w:val="both"/>
      </w:pPr>
    </w:p>
    <w:p w:rsidR="00A55D99" w:rsidRPr="005031E9" w:rsidRDefault="00A55D99" w:rsidP="00A55D99">
      <w:pPr>
        <w:ind w:firstLine="709"/>
        <w:jc w:val="both"/>
        <w:rPr>
          <w:rFonts w:eastAsia="SchoolBookSanPin"/>
        </w:rPr>
      </w:pPr>
      <w:r w:rsidRPr="005031E9">
        <w:rPr>
          <w:rFonts w:eastAsia="OfficinaSansBoldITC"/>
        </w:rPr>
        <w:t>К</w:t>
      </w:r>
      <w:r w:rsidRPr="005031E9">
        <w:rPr>
          <w:rFonts w:eastAsia="SchoolBookSanPin"/>
        </w:rPr>
        <w:t xml:space="preserve"> концу обучения в </w:t>
      </w:r>
      <w:r w:rsidRPr="005031E9">
        <w:rPr>
          <w:rFonts w:eastAsia="SchoolBookSanPin"/>
          <w:bCs/>
        </w:rPr>
        <w:t xml:space="preserve">6 классе </w:t>
      </w:r>
      <w:r w:rsidRPr="005031E9">
        <w:rPr>
          <w:rFonts w:eastAsia="SchoolBookSanPin"/>
        </w:rPr>
        <w:t>обучающийся получит следующие п</w:t>
      </w:r>
      <w:r w:rsidRPr="005031E9">
        <w:rPr>
          <w:rFonts w:eastAsia="OfficinaSansBoldITC"/>
        </w:rPr>
        <w:t>редметные результаты по отдельным темам программы по обществознанию</w:t>
      </w:r>
      <w:r w:rsidRPr="005031E9">
        <w:rPr>
          <w:rFonts w:eastAsia="SchoolBookSanPin"/>
        </w:rPr>
        <w:t>:</w:t>
      </w:r>
    </w:p>
    <w:p w:rsidR="00A55D99" w:rsidRPr="005031E9" w:rsidRDefault="00A55D99" w:rsidP="00A55D99">
      <w:pPr>
        <w:jc w:val="both"/>
        <w:rPr>
          <w:bCs/>
        </w:rPr>
      </w:pPr>
      <w:r w:rsidRPr="005031E9">
        <w:rPr>
          <w:bCs/>
        </w:rPr>
        <w:t>Человек и его социальное окружение</w:t>
      </w:r>
    </w:p>
    <w:p w:rsidR="00A55D99" w:rsidRPr="005031E9" w:rsidRDefault="00A55D99" w:rsidP="00A55D99">
      <w:pPr>
        <w:jc w:val="both"/>
      </w:pPr>
      <w:r w:rsidRPr="005031E9">
        <w:t xml:space="preserve">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w:t>
      </w:r>
      <w:r w:rsidRPr="005031E9">
        <w:lastRenderedPageBreak/>
        <w:t xml:space="preserve">особенностях взаимодействия человека с другими людьми; </w:t>
      </w:r>
    </w:p>
    <w:p w:rsidR="00A55D99" w:rsidRPr="005031E9" w:rsidRDefault="00A55D99" w:rsidP="00A55D99">
      <w:pPr>
        <w:jc w:val="both"/>
      </w:pPr>
      <w:r w:rsidRPr="005031E9">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55D99" w:rsidRPr="005031E9" w:rsidRDefault="00A55D99" w:rsidP="00A55D99">
      <w:pPr>
        <w:jc w:val="both"/>
      </w:pPr>
      <w:r w:rsidRPr="005031E9">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5D99" w:rsidRPr="005031E9" w:rsidRDefault="00A55D99" w:rsidP="00A55D99">
      <w:pPr>
        <w:jc w:val="both"/>
      </w:pPr>
      <w:r w:rsidRPr="005031E9">
        <w:t>классифицировать после предварительного анализа по разным признакам виды деятельности человека, потребности людей;</w:t>
      </w:r>
    </w:p>
    <w:p w:rsidR="00A55D99" w:rsidRPr="005031E9" w:rsidRDefault="00A55D99" w:rsidP="00A55D99">
      <w:pPr>
        <w:jc w:val="both"/>
      </w:pPr>
      <w:r w:rsidRPr="005031E9">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55D99" w:rsidRPr="005031E9" w:rsidRDefault="00A55D99" w:rsidP="00A55D99">
      <w:pPr>
        <w:jc w:val="both"/>
      </w:pPr>
      <w:r w:rsidRPr="005031E9">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55D99" w:rsidRPr="005031E9" w:rsidRDefault="00A55D99" w:rsidP="00A55D99">
      <w:pPr>
        <w:jc w:val="both"/>
      </w:pPr>
      <w:r w:rsidRPr="005031E9">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5D99" w:rsidRPr="005031E9" w:rsidRDefault="00A55D99" w:rsidP="00A55D99">
      <w:pPr>
        <w:jc w:val="both"/>
      </w:pPr>
      <w:r w:rsidRPr="005031E9">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5D99" w:rsidRPr="005031E9" w:rsidRDefault="00A55D99" w:rsidP="00A55D99">
      <w:pPr>
        <w:jc w:val="both"/>
      </w:pPr>
      <w:r w:rsidRPr="005031E9">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5D99" w:rsidRPr="005031E9" w:rsidRDefault="00A55D99" w:rsidP="00A55D99">
      <w:pPr>
        <w:jc w:val="both"/>
      </w:pPr>
      <w:r w:rsidRPr="005031E9">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55D99" w:rsidRPr="005031E9" w:rsidRDefault="00A55D99" w:rsidP="00A55D99">
      <w:pPr>
        <w:jc w:val="both"/>
      </w:pPr>
      <w:r w:rsidRPr="005031E9">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5D99" w:rsidRPr="005031E9" w:rsidRDefault="00A55D99" w:rsidP="00A55D99">
      <w:pPr>
        <w:jc w:val="both"/>
      </w:pPr>
      <w:r w:rsidRPr="005031E9">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55D99" w:rsidRPr="005031E9" w:rsidRDefault="00A55D99" w:rsidP="00A55D99">
      <w:pPr>
        <w:jc w:val="both"/>
      </w:pPr>
      <w:r w:rsidRPr="005031E9">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55D99" w:rsidRPr="005031E9" w:rsidRDefault="00A55D99" w:rsidP="00A55D99">
      <w:pPr>
        <w:jc w:val="both"/>
      </w:pPr>
      <w:r w:rsidRPr="005031E9">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5D99" w:rsidRPr="005031E9" w:rsidRDefault="00A55D99" w:rsidP="00A55D99">
      <w:pPr>
        <w:jc w:val="both"/>
      </w:pPr>
      <w:r w:rsidRPr="005031E9">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5D99" w:rsidRPr="005031E9" w:rsidRDefault="00A55D99" w:rsidP="00A55D99">
      <w:pPr>
        <w:ind w:firstLine="709"/>
        <w:jc w:val="both"/>
        <w:rPr>
          <w:bCs/>
        </w:rPr>
      </w:pPr>
      <w:r w:rsidRPr="005031E9">
        <w:rPr>
          <w:bCs/>
        </w:rPr>
        <w:t>Общество, в котором мы живём</w:t>
      </w:r>
    </w:p>
    <w:p w:rsidR="00A55D99" w:rsidRPr="005031E9" w:rsidRDefault="00A55D99" w:rsidP="00A55D99">
      <w:pPr>
        <w:jc w:val="both"/>
      </w:pPr>
      <w:r w:rsidRPr="005031E9">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5D99" w:rsidRPr="005031E9" w:rsidRDefault="00A55D99" w:rsidP="00A55D99">
      <w:pPr>
        <w:jc w:val="both"/>
      </w:pPr>
      <w:r w:rsidRPr="005031E9">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5D99" w:rsidRPr="005031E9" w:rsidRDefault="00A55D99" w:rsidP="00A55D99">
      <w:pPr>
        <w:jc w:val="both"/>
      </w:pPr>
      <w:r w:rsidRPr="005031E9">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55D99" w:rsidRPr="005031E9" w:rsidRDefault="00A55D99" w:rsidP="00A55D99">
      <w:pPr>
        <w:jc w:val="both"/>
      </w:pPr>
      <w:r w:rsidRPr="005031E9">
        <w:t>классифицировать с помощью педагога социальные общности и группы;</w:t>
      </w:r>
    </w:p>
    <w:p w:rsidR="00A55D99" w:rsidRPr="005031E9" w:rsidRDefault="00A55D99" w:rsidP="00A55D99">
      <w:pPr>
        <w:jc w:val="both"/>
      </w:pPr>
      <w:r w:rsidRPr="005031E9">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55D99" w:rsidRPr="005031E9" w:rsidRDefault="00A55D99" w:rsidP="00A55D99">
      <w:pPr>
        <w:jc w:val="both"/>
      </w:pPr>
      <w:r w:rsidRPr="005031E9">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55D99" w:rsidRPr="005031E9" w:rsidRDefault="00A55D99" w:rsidP="00A55D99">
      <w:pPr>
        <w:jc w:val="both"/>
      </w:pPr>
      <w:r w:rsidRPr="005031E9">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55D99" w:rsidRPr="005031E9" w:rsidRDefault="00A55D99" w:rsidP="00A55D99">
      <w:pPr>
        <w:jc w:val="both"/>
      </w:pPr>
      <w:r w:rsidRPr="005031E9">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5D99" w:rsidRPr="005031E9" w:rsidRDefault="00A55D99" w:rsidP="00A55D99">
      <w:pPr>
        <w:jc w:val="both"/>
      </w:pPr>
      <w:r w:rsidRPr="005031E9">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55D99" w:rsidRPr="005031E9" w:rsidRDefault="00A55D99" w:rsidP="00A55D99">
      <w:pPr>
        <w:jc w:val="both"/>
      </w:pPr>
      <w:r w:rsidRPr="005031E9">
        <w:t xml:space="preserve">овладевать смысловым чтением текстов обществоведческой тематики, касающихся отношений человека и природы, </w:t>
      </w:r>
      <w:r w:rsidRPr="005031E9">
        <w:lastRenderedPageBreak/>
        <w:t>устройства общественной жизни, основных сфер жизни общества;</w:t>
      </w:r>
    </w:p>
    <w:p w:rsidR="00A55D99" w:rsidRPr="005031E9" w:rsidRDefault="00A55D99" w:rsidP="00A55D99">
      <w:pPr>
        <w:jc w:val="both"/>
      </w:pPr>
      <w:r w:rsidRPr="005031E9">
        <w:t>извлекать с помощью педагога информацию из разных источников о человеке и обществе, включая информацию о народах России;</w:t>
      </w:r>
    </w:p>
    <w:p w:rsidR="00A55D99" w:rsidRPr="005031E9" w:rsidRDefault="00A55D99" w:rsidP="00A55D99">
      <w:pPr>
        <w:jc w:val="both"/>
      </w:pPr>
      <w:r w:rsidRPr="005031E9">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5D99" w:rsidRPr="005031E9" w:rsidRDefault="00A55D99" w:rsidP="00A55D99">
      <w:pPr>
        <w:jc w:val="both"/>
      </w:pPr>
      <w:r w:rsidRPr="005031E9">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55D99" w:rsidRPr="005031E9" w:rsidRDefault="00A55D99" w:rsidP="00A55D99">
      <w:pPr>
        <w:jc w:val="both"/>
      </w:pPr>
      <w:r w:rsidRPr="005031E9">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55D99" w:rsidRPr="005031E9" w:rsidRDefault="00A55D99" w:rsidP="00A55D99">
      <w:pPr>
        <w:jc w:val="both"/>
      </w:pPr>
      <w:r w:rsidRPr="005031E9">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55D99" w:rsidRPr="005031E9" w:rsidRDefault="00A55D99" w:rsidP="00A55D99">
      <w:pPr>
        <w:jc w:val="both"/>
      </w:pPr>
    </w:p>
    <w:p w:rsidR="00A55D99" w:rsidRPr="005031E9" w:rsidRDefault="00A55D99" w:rsidP="00A55D99">
      <w:pPr>
        <w:ind w:firstLine="709"/>
        <w:jc w:val="both"/>
        <w:rPr>
          <w:rFonts w:eastAsia="SchoolBookSanPin"/>
        </w:rPr>
      </w:pPr>
      <w:r w:rsidRPr="005031E9">
        <w:rPr>
          <w:rFonts w:eastAsia="OfficinaSansBoldITC"/>
        </w:rPr>
        <w:t>К</w:t>
      </w:r>
      <w:r w:rsidRPr="005031E9">
        <w:rPr>
          <w:rFonts w:eastAsia="SchoolBookSanPin"/>
        </w:rPr>
        <w:t xml:space="preserve"> концу обучения в </w:t>
      </w:r>
      <w:r w:rsidRPr="005031E9">
        <w:rPr>
          <w:rFonts w:eastAsia="SchoolBookSanPin"/>
          <w:bCs/>
        </w:rPr>
        <w:t xml:space="preserve">7 классе </w:t>
      </w:r>
      <w:r w:rsidRPr="005031E9">
        <w:rPr>
          <w:rFonts w:eastAsia="SchoolBookSanPin"/>
        </w:rPr>
        <w:t>обучающийся получит следующие п</w:t>
      </w:r>
      <w:r w:rsidRPr="005031E9">
        <w:rPr>
          <w:rFonts w:eastAsia="OfficinaSansBoldITC"/>
        </w:rPr>
        <w:t>редметные результаты по отдельным темам программы по обществознанию</w:t>
      </w:r>
      <w:r w:rsidRPr="005031E9">
        <w:rPr>
          <w:rFonts w:eastAsia="SchoolBookSanPin"/>
        </w:rPr>
        <w:t>:</w:t>
      </w:r>
    </w:p>
    <w:p w:rsidR="00A55D99" w:rsidRPr="005031E9" w:rsidRDefault="00A55D99" w:rsidP="00A55D99">
      <w:pPr>
        <w:jc w:val="both"/>
      </w:pPr>
    </w:p>
    <w:p w:rsidR="00A55D99" w:rsidRPr="005031E9" w:rsidRDefault="00A55D99" w:rsidP="00A55D99">
      <w:pPr>
        <w:ind w:firstLine="709"/>
        <w:jc w:val="both"/>
        <w:rPr>
          <w:bCs/>
        </w:rPr>
      </w:pPr>
      <w:r w:rsidRPr="005031E9">
        <w:rPr>
          <w:bCs/>
        </w:rPr>
        <w:t>Социальные ценности и нормы</w:t>
      </w:r>
    </w:p>
    <w:p w:rsidR="00A55D99" w:rsidRPr="005031E9" w:rsidRDefault="00A55D99" w:rsidP="00A55D99">
      <w:pPr>
        <w:jc w:val="both"/>
      </w:pPr>
      <w:r w:rsidRPr="005031E9">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55D99" w:rsidRPr="005031E9" w:rsidRDefault="00A55D99" w:rsidP="00A55D99">
      <w:pPr>
        <w:jc w:val="both"/>
      </w:pPr>
      <w:r w:rsidRPr="005031E9">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5D99" w:rsidRPr="005031E9" w:rsidRDefault="00A55D99" w:rsidP="00A55D99">
      <w:pPr>
        <w:jc w:val="both"/>
      </w:pPr>
      <w:r w:rsidRPr="005031E9">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55D99" w:rsidRPr="005031E9" w:rsidRDefault="00A55D99" w:rsidP="00A55D99">
      <w:pPr>
        <w:jc w:val="both"/>
      </w:pPr>
      <w:r w:rsidRPr="005031E9">
        <w:t>классифицировать после предварительного анализа социальные нормы, их существенные признаки и элементы;</w:t>
      </w:r>
    </w:p>
    <w:p w:rsidR="00A55D99" w:rsidRPr="005031E9" w:rsidRDefault="00A55D99" w:rsidP="00A55D99">
      <w:pPr>
        <w:jc w:val="both"/>
      </w:pPr>
      <w:r w:rsidRPr="005031E9">
        <w:t>сравнивать после предварительного анализа отдельные виды социальных норм;</w:t>
      </w:r>
    </w:p>
    <w:p w:rsidR="00A55D99" w:rsidRPr="005031E9" w:rsidRDefault="00A55D99" w:rsidP="00A55D99">
      <w:pPr>
        <w:jc w:val="both"/>
      </w:pPr>
      <w:r w:rsidRPr="005031E9">
        <w:t>объяснять с помощью педагога влияние социальных норм на общество и человека;</w:t>
      </w:r>
    </w:p>
    <w:p w:rsidR="00A55D99" w:rsidRPr="005031E9" w:rsidRDefault="00A55D99" w:rsidP="00A55D99">
      <w:pPr>
        <w:jc w:val="both"/>
      </w:pPr>
      <w:r w:rsidRPr="005031E9">
        <w:t>использовать полученные знания для объяснения сущности социальных норм;</w:t>
      </w:r>
    </w:p>
    <w:p w:rsidR="00A55D99" w:rsidRPr="005031E9" w:rsidRDefault="00A55D99" w:rsidP="00A55D99">
      <w:pPr>
        <w:jc w:val="both"/>
      </w:pPr>
      <w:r w:rsidRPr="005031E9">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55D99" w:rsidRPr="005031E9" w:rsidRDefault="00A55D99" w:rsidP="00A55D99">
      <w:pPr>
        <w:jc w:val="both"/>
      </w:pPr>
      <w:r w:rsidRPr="005031E9">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55D99" w:rsidRPr="005031E9" w:rsidRDefault="00A55D99" w:rsidP="00A55D99">
      <w:pPr>
        <w:jc w:val="both"/>
      </w:pPr>
      <w:r w:rsidRPr="005031E9">
        <w:t>овладевать смысловым чтением текстов обществоведческой тематики, касающихся гуманизма, гражданственности, патриотизма;</w:t>
      </w:r>
    </w:p>
    <w:p w:rsidR="00A55D99" w:rsidRPr="005031E9" w:rsidRDefault="00A55D99" w:rsidP="00A55D99">
      <w:pPr>
        <w:jc w:val="both"/>
      </w:pPr>
      <w:r w:rsidRPr="005031E9">
        <w:t>извлекать с помощью педагога информацию из разных источников о принципах и нормах морали, проблеме морального выбора;</w:t>
      </w:r>
    </w:p>
    <w:p w:rsidR="00A55D99" w:rsidRPr="005031E9" w:rsidRDefault="00A55D99" w:rsidP="00A55D99">
      <w:pPr>
        <w:jc w:val="both"/>
      </w:pPr>
      <w:r w:rsidRPr="005031E9">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5D99" w:rsidRPr="005031E9" w:rsidRDefault="00A55D99" w:rsidP="00A55D99">
      <w:pPr>
        <w:jc w:val="both"/>
      </w:pPr>
      <w:r w:rsidRPr="005031E9">
        <w:t>оценивать собственные поступки, поведение людей с точки зрения их соответствия нормам морали;</w:t>
      </w:r>
    </w:p>
    <w:p w:rsidR="00A55D99" w:rsidRPr="005031E9" w:rsidRDefault="00A55D99" w:rsidP="00A55D99">
      <w:pPr>
        <w:jc w:val="both"/>
      </w:pPr>
      <w:r w:rsidRPr="005031E9">
        <w:t xml:space="preserve">использовать полученные знания о социальных нормах в повседневной жизни; </w:t>
      </w:r>
    </w:p>
    <w:p w:rsidR="00A55D99" w:rsidRPr="005031E9" w:rsidRDefault="00A55D99" w:rsidP="00A55D99">
      <w:pPr>
        <w:jc w:val="both"/>
      </w:pPr>
      <w:r w:rsidRPr="005031E9">
        <w:t>заполнять с опорой на образец форму (в том числе электронную) и составлять простейший документ (заявление);</w:t>
      </w:r>
    </w:p>
    <w:p w:rsidR="00A55D99" w:rsidRPr="005031E9" w:rsidRDefault="00A55D99" w:rsidP="00A55D99">
      <w:pPr>
        <w:jc w:val="both"/>
      </w:pPr>
      <w:r w:rsidRPr="005031E9">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5D99" w:rsidRPr="005031E9" w:rsidRDefault="00A55D99" w:rsidP="00A55D99">
      <w:pPr>
        <w:ind w:firstLine="709"/>
        <w:jc w:val="both"/>
        <w:rPr>
          <w:bCs/>
        </w:rPr>
      </w:pPr>
      <w:r w:rsidRPr="005031E9">
        <w:rPr>
          <w:bCs/>
        </w:rPr>
        <w:t>Человек как участник правовых отношений</w:t>
      </w:r>
    </w:p>
    <w:p w:rsidR="00A55D99" w:rsidRPr="005031E9" w:rsidRDefault="00A55D99" w:rsidP="00A55D99">
      <w:pPr>
        <w:jc w:val="both"/>
      </w:pPr>
      <w:r w:rsidRPr="005031E9">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5D99" w:rsidRPr="005031E9" w:rsidRDefault="00A55D99" w:rsidP="00A55D99">
      <w:pPr>
        <w:jc w:val="both"/>
      </w:pPr>
      <w:r w:rsidRPr="005031E9">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5D99" w:rsidRPr="005031E9" w:rsidRDefault="00A55D99" w:rsidP="00A55D99">
      <w:pPr>
        <w:jc w:val="both"/>
      </w:pPr>
      <w:r w:rsidRPr="005031E9">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5D99" w:rsidRPr="005031E9" w:rsidRDefault="00A55D99" w:rsidP="00A55D99">
      <w:pPr>
        <w:jc w:val="both"/>
      </w:pPr>
      <w:r w:rsidRPr="005031E9">
        <w:t>классифицировать нормы права, выделяя существенные признаки;</w:t>
      </w:r>
    </w:p>
    <w:p w:rsidR="00A55D99" w:rsidRPr="005031E9" w:rsidRDefault="00A55D99" w:rsidP="00A55D99">
      <w:pPr>
        <w:jc w:val="both"/>
      </w:pPr>
      <w:r w:rsidRPr="005031E9">
        <w:t>сравнивать проступок и преступление, дееспособность малолетних в возрасте от 6 до 14 лет и несовершеннолетних в возрасте от 14 до 18 лет;</w:t>
      </w:r>
    </w:p>
    <w:p w:rsidR="00A55D99" w:rsidRPr="005031E9" w:rsidRDefault="00A55D99" w:rsidP="00A55D99">
      <w:pPr>
        <w:jc w:val="both"/>
      </w:pPr>
      <w:r w:rsidRPr="005031E9">
        <w:t xml:space="preserve">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sidRPr="005031E9">
        <w:lastRenderedPageBreak/>
        <w:t>ответственностью;</w:t>
      </w:r>
    </w:p>
    <w:p w:rsidR="00A55D99" w:rsidRPr="005031E9" w:rsidRDefault="00A55D99" w:rsidP="00A55D99">
      <w:pPr>
        <w:jc w:val="both"/>
      </w:pPr>
      <w:r w:rsidRPr="005031E9">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55D99" w:rsidRPr="005031E9" w:rsidRDefault="00A55D99" w:rsidP="00A55D99">
      <w:pPr>
        <w:jc w:val="both"/>
      </w:pPr>
      <w:r w:rsidRPr="005031E9">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5D99" w:rsidRPr="005031E9" w:rsidRDefault="00A55D99" w:rsidP="00A55D99">
      <w:pPr>
        <w:jc w:val="both"/>
      </w:pPr>
      <w:r w:rsidRPr="005031E9">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55D99" w:rsidRPr="005031E9" w:rsidRDefault="00A55D99" w:rsidP="00A55D99">
      <w:pPr>
        <w:jc w:val="both"/>
      </w:pPr>
      <w:r w:rsidRPr="005031E9">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55D99" w:rsidRPr="005031E9" w:rsidRDefault="00A55D99" w:rsidP="00A55D99">
      <w:pPr>
        <w:jc w:val="both"/>
      </w:pPr>
      <w:r w:rsidRPr="005031E9">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5D99" w:rsidRPr="005031E9" w:rsidRDefault="00A55D99" w:rsidP="00A55D99">
      <w:pPr>
        <w:jc w:val="both"/>
      </w:pPr>
      <w:r w:rsidRPr="005031E9">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55D99" w:rsidRPr="005031E9" w:rsidRDefault="00A55D99" w:rsidP="00A55D99">
      <w:pPr>
        <w:jc w:val="both"/>
      </w:pPr>
      <w:r w:rsidRPr="005031E9">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55D99" w:rsidRPr="005031E9" w:rsidRDefault="00A55D99" w:rsidP="00A55D99">
      <w:pPr>
        <w:jc w:val="both"/>
      </w:pPr>
      <w:r w:rsidRPr="005031E9">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55D99" w:rsidRPr="005031E9" w:rsidRDefault="00A55D99" w:rsidP="00A55D99">
      <w:pPr>
        <w:jc w:val="both"/>
      </w:pPr>
      <w:r w:rsidRPr="005031E9">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55D99" w:rsidRPr="005031E9" w:rsidRDefault="00A55D99" w:rsidP="00A55D99">
      <w:pPr>
        <w:jc w:val="both"/>
      </w:pPr>
      <w:r w:rsidRPr="005031E9">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5D99" w:rsidRPr="005031E9" w:rsidRDefault="00A55D99" w:rsidP="00A55D99">
      <w:pPr>
        <w:ind w:firstLine="709"/>
        <w:jc w:val="both"/>
        <w:rPr>
          <w:bCs/>
        </w:rPr>
      </w:pPr>
      <w:r w:rsidRPr="005031E9">
        <w:rPr>
          <w:bCs/>
        </w:rPr>
        <w:t>Основы российского права</w:t>
      </w:r>
    </w:p>
    <w:p w:rsidR="00A55D99" w:rsidRPr="005031E9" w:rsidRDefault="00A55D99" w:rsidP="00A55D99">
      <w:pPr>
        <w:jc w:val="both"/>
      </w:pPr>
      <w:r w:rsidRPr="005031E9">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55D99" w:rsidRPr="005031E9" w:rsidRDefault="00A55D99" w:rsidP="00A55D99">
      <w:pPr>
        <w:jc w:val="both"/>
      </w:pPr>
      <w:r w:rsidRPr="005031E9">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55D99" w:rsidRPr="005031E9" w:rsidRDefault="00A55D99" w:rsidP="00A55D99">
      <w:pPr>
        <w:jc w:val="both"/>
      </w:pPr>
      <w:r w:rsidRPr="005031E9">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55D99" w:rsidRPr="005031E9" w:rsidRDefault="00A55D99" w:rsidP="00A55D99">
      <w:pPr>
        <w:jc w:val="both"/>
      </w:pPr>
      <w:r w:rsidRPr="005031E9">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5D99" w:rsidRPr="005031E9" w:rsidRDefault="00A55D99" w:rsidP="00A55D99">
      <w:pPr>
        <w:jc w:val="both"/>
      </w:pPr>
      <w:r w:rsidRPr="005031E9">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5D99" w:rsidRPr="005031E9" w:rsidRDefault="00A55D99" w:rsidP="00A55D99">
      <w:pPr>
        <w:jc w:val="both"/>
      </w:pPr>
      <w:r w:rsidRPr="005031E9">
        <w:t xml:space="preserve">объяснять с опорой на алгоритм учебных действий взаимосвязи прав и обязанностей работника и работодателя, прав и </w:t>
      </w:r>
      <w:r w:rsidRPr="005031E9">
        <w:lastRenderedPageBreak/>
        <w:t>обязанностей членов семьи; традиционных российских ценностей и личных неимущественных отношений в семье;</w:t>
      </w:r>
    </w:p>
    <w:p w:rsidR="00A55D99" w:rsidRPr="005031E9" w:rsidRDefault="00A55D99" w:rsidP="00A55D99">
      <w:pPr>
        <w:jc w:val="both"/>
      </w:pPr>
      <w:r w:rsidRPr="005031E9">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55D99" w:rsidRPr="005031E9" w:rsidRDefault="00A55D99" w:rsidP="00A55D99">
      <w:pPr>
        <w:jc w:val="both"/>
      </w:pPr>
      <w:r w:rsidRPr="005031E9">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5D99" w:rsidRPr="005031E9" w:rsidRDefault="00A55D99" w:rsidP="00A55D99">
      <w:pPr>
        <w:jc w:val="both"/>
      </w:pPr>
      <w:r w:rsidRPr="005031E9">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5D99" w:rsidRPr="005031E9" w:rsidRDefault="00A55D99" w:rsidP="00A55D99">
      <w:pPr>
        <w:jc w:val="both"/>
      </w:pPr>
      <w:r w:rsidRPr="005031E9">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55D99" w:rsidRPr="005031E9" w:rsidRDefault="00A55D99" w:rsidP="00A55D99">
      <w:pPr>
        <w:jc w:val="both"/>
      </w:pPr>
      <w:r w:rsidRPr="005031E9">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55D99" w:rsidRPr="005031E9" w:rsidRDefault="00A55D99" w:rsidP="00A55D99">
      <w:pPr>
        <w:jc w:val="both"/>
      </w:pPr>
      <w:r w:rsidRPr="005031E9">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55D99" w:rsidRPr="005031E9" w:rsidRDefault="00A55D99" w:rsidP="00A55D99">
      <w:pPr>
        <w:jc w:val="both"/>
      </w:pPr>
      <w:r w:rsidRPr="005031E9">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55D99" w:rsidRPr="005031E9" w:rsidRDefault="00A55D99" w:rsidP="00A55D99">
      <w:pPr>
        <w:jc w:val="both"/>
      </w:pPr>
      <w:r w:rsidRPr="005031E9">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5D99" w:rsidRPr="005031E9" w:rsidRDefault="00A55D99" w:rsidP="00A55D99">
      <w:pPr>
        <w:jc w:val="both"/>
      </w:pPr>
      <w:r w:rsidRPr="005031E9">
        <w:t>заполнять по образцу форму (в том числе электронную) и составлять простейший документ (заявление о приёме на работу);</w:t>
      </w:r>
    </w:p>
    <w:p w:rsidR="00A55D99" w:rsidRPr="005031E9" w:rsidRDefault="00A55D99" w:rsidP="00A55D99">
      <w:pPr>
        <w:jc w:val="both"/>
      </w:pPr>
      <w:r w:rsidRPr="005031E9">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5D99" w:rsidRPr="005031E9" w:rsidRDefault="00A55D99" w:rsidP="00A55D99">
      <w:pPr>
        <w:jc w:val="both"/>
      </w:pPr>
    </w:p>
    <w:p w:rsidR="00A55D99" w:rsidRPr="005031E9" w:rsidRDefault="00A55D99" w:rsidP="00A55D99">
      <w:pPr>
        <w:ind w:firstLine="709"/>
        <w:jc w:val="both"/>
        <w:rPr>
          <w:rFonts w:eastAsia="SchoolBookSanPin"/>
        </w:rPr>
      </w:pPr>
      <w:r w:rsidRPr="005031E9">
        <w:rPr>
          <w:rFonts w:eastAsia="OfficinaSansBoldITC"/>
        </w:rPr>
        <w:t>К</w:t>
      </w:r>
      <w:r w:rsidRPr="005031E9">
        <w:rPr>
          <w:rFonts w:eastAsia="SchoolBookSanPin"/>
        </w:rPr>
        <w:t xml:space="preserve"> концу обучения в </w:t>
      </w:r>
      <w:r w:rsidRPr="005031E9">
        <w:rPr>
          <w:rFonts w:eastAsia="SchoolBookSanPin"/>
          <w:bCs/>
        </w:rPr>
        <w:t xml:space="preserve">8 классе </w:t>
      </w:r>
      <w:r w:rsidRPr="005031E9">
        <w:rPr>
          <w:rFonts w:eastAsia="SchoolBookSanPin"/>
        </w:rPr>
        <w:t>обучающийся получит следующие п</w:t>
      </w:r>
      <w:r w:rsidRPr="005031E9">
        <w:rPr>
          <w:rFonts w:eastAsia="OfficinaSansBoldITC"/>
        </w:rPr>
        <w:t>редметные результаты по отдельным темам программы по обществознанию</w:t>
      </w:r>
      <w:r w:rsidRPr="005031E9">
        <w:rPr>
          <w:rFonts w:eastAsia="SchoolBookSanPin"/>
        </w:rPr>
        <w:t>:</w:t>
      </w:r>
    </w:p>
    <w:p w:rsidR="00A55D99" w:rsidRPr="005031E9" w:rsidRDefault="00A55D99" w:rsidP="00A55D99">
      <w:pPr>
        <w:pStyle w:val="4"/>
        <w:rPr>
          <w:rFonts w:eastAsia="Times New Roman"/>
          <w:lang w:eastAsia="ru-RU"/>
        </w:rPr>
      </w:pPr>
    </w:p>
    <w:p w:rsidR="00A55D99" w:rsidRPr="005031E9" w:rsidRDefault="00A55D99" w:rsidP="00A55D99">
      <w:pPr>
        <w:ind w:firstLine="709"/>
        <w:jc w:val="both"/>
        <w:rPr>
          <w:bCs/>
        </w:rPr>
      </w:pPr>
      <w:r w:rsidRPr="005031E9">
        <w:rPr>
          <w:bCs/>
        </w:rPr>
        <w:t>Человек в экономических отношениях</w:t>
      </w:r>
    </w:p>
    <w:p w:rsidR="00A55D99" w:rsidRPr="005031E9" w:rsidRDefault="00A55D99" w:rsidP="00A55D99">
      <w:pPr>
        <w:jc w:val="both"/>
      </w:pPr>
      <w:r w:rsidRPr="005031E9">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55D99" w:rsidRPr="005031E9" w:rsidRDefault="00A55D99" w:rsidP="00A55D99">
      <w:pPr>
        <w:jc w:val="both"/>
      </w:pPr>
      <w:r w:rsidRPr="005031E9">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5D99" w:rsidRPr="005031E9" w:rsidRDefault="00A55D99" w:rsidP="00A55D99">
      <w:pPr>
        <w:jc w:val="both"/>
      </w:pPr>
      <w:r w:rsidRPr="005031E9">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5D99" w:rsidRPr="005031E9" w:rsidRDefault="00A55D99" w:rsidP="00A55D99">
      <w:pPr>
        <w:jc w:val="both"/>
      </w:pPr>
      <w:r w:rsidRPr="005031E9">
        <w:t>классифицировать после предварительного анализа механизмы государственного регулирования экономики;</w:t>
      </w:r>
    </w:p>
    <w:p w:rsidR="00A55D99" w:rsidRPr="005031E9" w:rsidRDefault="00A55D99" w:rsidP="00A55D99">
      <w:pPr>
        <w:jc w:val="both"/>
      </w:pPr>
      <w:r w:rsidRPr="005031E9">
        <w:t xml:space="preserve">сравнивать по алгоритму различные способы хозяйствования; </w:t>
      </w:r>
    </w:p>
    <w:p w:rsidR="00A55D99" w:rsidRPr="005031E9" w:rsidRDefault="00A55D99" w:rsidP="00A55D99">
      <w:pPr>
        <w:jc w:val="both"/>
      </w:pPr>
      <w:r w:rsidRPr="005031E9">
        <w:t>объяснять с опорой на источник информации связи политических потрясений и социально-экономических кризисов в государстве;</w:t>
      </w:r>
    </w:p>
    <w:p w:rsidR="00A55D99" w:rsidRPr="005031E9" w:rsidRDefault="00A55D99" w:rsidP="00A55D99">
      <w:pPr>
        <w:jc w:val="both"/>
      </w:pPr>
      <w:r w:rsidRPr="005031E9">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5D99" w:rsidRPr="005031E9" w:rsidRDefault="00A55D99" w:rsidP="00A55D99">
      <w:pPr>
        <w:jc w:val="both"/>
      </w:pPr>
      <w:r w:rsidRPr="005031E9">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w:t>
      </w:r>
      <w:r w:rsidRPr="005031E9">
        <w:lastRenderedPageBreak/>
        <w:t xml:space="preserve">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55D99" w:rsidRPr="005031E9" w:rsidRDefault="00A55D99" w:rsidP="00A55D99">
      <w:pPr>
        <w:jc w:val="both"/>
      </w:pPr>
      <w:r w:rsidRPr="005031E9">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5D99" w:rsidRPr="005031E9" w:rsidRDefault="00A55D99" w:rsidP="00A55D99">
      <w:pPr>
        <w:jc w:val="both"/>
      </w:pPr>
      <w:r w:rsidRPr="005031E9">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55D99" w:rsidRPr="005031E9" w:rsidRDefault="00A55D99" w:rsidP="00A55D99">
      <w:pPr>
        <w:jc w:val="both"/>
      </w:pPr>
      <w:r w:rsidRPr="005031E9">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5D99" w:rsidRPr="005031E9" w:rsidRDefault="00A55D99" w:rsidP="00A55D99">
      <w:pPr>
        <w:jc w:val="both"/>
      </w:pPr>
      <w:r w:rsidRPr="005031E9">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55D99" w:rsidRPr="005031E9" w:rsidRDefault="00A55D99" w:rsidP="00A55D99">
      <w:pPr>
        <w:jc w:val="both"/>
      </w:pPr>
      <w:r w:rsidRPr="005031E9">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55D99" w:rsidRPr="005031E9" w:rsidRDefault="00A55D99" w:rsidP="00A55D99">
      <w:pPr>
        <w:jc w:val="both"/>
      </w:pPr>
      <w:r w:rsidRPr="005031E9">
        <w:t>приобретать опыт составления с опорой на образец простейших документов (личный финансовый план, заявление, резюме);</w:t>
      </w:r>
    </w:p>
    <w:p w:rsidR="00A55D99" w:rsidRPr="005031E9" w:rsidRDefault="00A55D99" w:rsidP="00A55D99">
      <w:pPr>
        <w:jc w:val="both"/>
      </w:pPr>
      <w:r w:rsidRPr="005031E9">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5D99" w:rsidRPr="005031E9" w:rsidRDefault="00A55D99" w:rsidP="00A55D99">
      <w:pPr>
        <w:ind w:firstLine="709"/>
        <w:jc w:val="both"/>
        <w:rPr>
          <w:bCs/>
        </w:rPr>
      </w:pPr>
      <w:r w:rsidRPr="005031E9">
        <w:rPr>
          <w:bCs/>
        </w:rPr>
        <w:t>Человек в мире культуры</w:t>
      </w:r>
    </w:p>
    <w:p w:rsidR="00A55D99" w:rsidRPr="005031E9" w:rsidRDefault="00A55D99" w:rsidP="00A55D99">
      <w:pPr>
        <w:jc w:val="both"/>
      </w:pPr>
      <w:r w:rsidRPr="005031E9">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5D99" w:rsidRPr="005031E9" w:rsidRDefault="00A55D99" w:rsidP="00A55D99">
      <w:pPr>
        <w:jc w:val="both"/>
      </w:pPr>
      <w:r w:rsidRPr="005031E9">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55D99" w:rsidRPr="005031E9" w:rsidRDefault="00A55D99" w:rsidP="00A55D99">
      <w:pPr>
        <w:jc w:val="both"/>
      </w:pPr>
      <w:r w:rsidRPr="005031E9">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55D99" w:rsidRPr="005031E9" w:rsidRDefault="00A55D99" w:rsidP="00A55D99">
      <w:pPr>
        <w:jc w:val="both"/>
      </w:pPr>
      <w:r w:rsidRPr="005031E9">
        <w:t xml:space="preserve">классифицировать после предварительного анализа по разным признакам формы и виды культуры; </w:t>
      </w:r>
    </w:p>
    <w:p w:rsidR="00A55D99" w:rsidRPr="005031E9" w:rsidRDefault="00A55D99" w:rsidP="00A55D99">
      <w:pPr>
        <w:jc w:val="both"/>
      </w:pPr>
      <w:r w:rsidRPr="005031E9">
        <w:t>сравнивать после предварительного анализа формы культуры, естественные и социально-гуманитарные науки, виды искусств;</w:t>
      </w:r>
    </w:p>
    <w:p w:rsidR="00A55D99" w:rsidRPr="005031E9" w:rsidRDefault="00A55D99" w:rsidP="00A55D99">
      <w:pPr>
        <w:jc w:val="both"/>
      </w:pPr>
      <w:r w:rsidRPr="005031E9">
        <w:t>объяснять, используя опорную схему, взаимосвязь развития духовной культуры и формирования личности, взаимовлияние науки и образования;</w:t>
      </w:r>
    </w:p>
    <w:p w:rsidR="00A55D99" w:rsidRPr="005031E9" w:rsidRDefault="00A55D99" w:rsidP="00A55D99">
      <w:pPr>
        <w:jc w:val="both"/>
      </w:pPr>
      <w:r w:rsidRPr="005031E9">
        <w:t>использовать полученные знания для объяснения роли непрерывного образования;</w:t>
      </w:r>
    </w:p>
    <w:p w:rsidR="00A55D99" w:rsidRPr="005031E9" w:rsidRDefault="00A55D99" w:rsidP="00A55D99">
      <w:pPr>
        <w:jc w:val="both"/>
      </w:pPr>
      <w:r w:rsidRPr="005031E9">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5D99" w:rsidRPr="005031E9" w:rsidRDefault="00A55D99" w:rsidP="00A55D99">
      <w:pPr>
        <w:jc w:val="both"/>
      </w:pPr>
      <w:r w:rsidRPr="005031E9">
        <w:t>решать с опорой на алгоритм учебных действий познавательные и практические задачи, касающиеся форм и многообразия духовной культуры;</w:t>
      </w:r>
    </w:p>
    <w:p w:rsidR="00A55D99" w:rsidRPr="005031E9" w:rsidRDefault="00A55D99" w:rsidP="00A55D99">
      <w:pPr>
        <w:jc w:val="both"/>
      </w:pPr>
      <w:r w:rsidRPr="005031E9">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55D99" w:rsidRPr="005031E9" w:rsidRDefault="00A55D99" w:rsidP="00A55D99">
      <w:pPr>
        <w:jc w:val="both"/>
      </w:pPr>
      <w:r w:rsidRPr="005031E9">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5D99" w:rsidRPr="005031E9" w:rsidRDefault="00A55D99" w:rsidP="00A55D99">
      <w:pPr>
        <w:jc w:val="both"/>
      </w:pPr>
      <w:r w:rsidRPr="005031E9">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55D99" w:rsidRPr="005031E9" w:rsidRDefault="00A55D99" w:rsidP="00A55D99">
      <w:pPr>
        <w:jc w:val="both"/>
      </w:pPr>
      <w:r w:rsidRPr="005031E9">
        <w:t>оценивать после предварительного анализа собственные поступки, поведение людей в духовной сфере жизни общества;</w:t>
      </w:r>
    </w:p>
    <w:p w:rsidR="00A55D99" w:rsidRPr="005031E9" w:rsidRDefault="00A55D99" w:rsidP="00A55D99">
      <w:pPr>
        <w:jc w:val="both"/>
      </w:pPr>
      <w:r w:rsidRPr="005031E9">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5D99" w:rsidRPr="005031E9" w:rsidRDefault="00A55D99" w:rsidP="00A55D99">
      <w:pPr>
        <w:jc w:val="both"/>
      </w:pPr>
      <w:r w:rsidRPr="005031E9">
        <w:t>приобретать опыт осуществления совместной деятельности при изучении особенностей разных культур, национальных и религиозных ценностей.</w:t>
      </w:r>
    </w:p>
    <w:p w:rsidR="00A55D99" w:rsidRPr="005031E9" w:rsidRDefault="00A55D99" w:rsidP="00A55D99">
      <w:pPr>
        <w:ind w:firstLine="709"/>
        <w:jc w:val="both"/>
      </w:pPr>
    </w:p>
    <w:p w:rsidR="00A55D99" w:rsidRPr="005031E9" w:rsidRDefault="00A55D99" w:rsidP="00A55D99">
      <w:pPr>
        <w:ind w:firstLine="709"/>
        <w:jc w:val="both"/>
        <w:rPr>
          <w:rFonts w:eastAsia="SchoolBookSanPin"/>
        </w:rPr>
      </w:pPr>
      <w:r w:rsidRPr="005031E9">
        <w:rPr>
          <w:rFonts w:eastAsia="OfficinaSansBoldITC"/>
        </w:rPr>
        <w:t>К</w:t>
      </w:r>
      <w:r w:rsidRPr="005031E9">
        <w:rPr>
          <w:rFonts w:eastAsia="SchoolBookSanPin"/>
        </w:rPr>
        <w:t xml:space="preserve"> концу обучения в </w:t>
      </w:r>
      <w:r w:rsidRPr="005031E9">
        <w:rPr>
          <w:rFonts w:eastAsia="SchoolBookSanPin"/>
          <w:bCs/>
        </w:rPr>
        <w:t xml:space="preserve">9 классе </w:t>
      </w:r>
      <w:r w:rsidRPr="005031E9">
        <w:rPr>
          <w:rFonts w:eastAsia="SchoolBookSanPin"/>
        </w:rPr>
        <w:t>обучающийся получит следующие п</w:t>
      </w:r>
      <w:r w:rsidRPr="005031E9">
        <w:rPr>
          <w:rFonts w:eastAsia="OfficinaSansBoldITC"/>
        </w:rPr>
        <w:t>редметные результаты по отдельным темам программы по обществознанию</w:t>
      </w:r>
      <w:r w:rsidRPr="005031E9">
        <w:rPr>
          <w:rFonts w:eastAsia="SchoolBookSanPin"/>
        </w:rPr>
        <w:t>:</w:t>
      </w:r>
    </w:p>
    <w:p w:rsidR="00A55D99" w:rsidRPr="005031E9" w:rsidRDefault="00A55D99" w:rsidP="00A55D99">
      <w:pPr>
        <w:pStyle w:val="4"/>
        <w:rPr>
          <w:rFonts w:eastAsia="Times New Roman"/>
          <w:lang w:eastAsia="ru-RU"/>
        </w:rPr>
      </w:pPr>
    </w:p>
    <w:p w:rsidR="00A55D99" w:rsidRPr="005031E9" w:rsidRDefault="00A55D99" w:rsidP="00A55D99">
      <w:pPr>
        <w:ind w:firstLine="709"/>
        <w:jc w:val="both"/>
        <w:rPr>
          <w:bCs/>
        </w:rPr>
      </w:pPr>
      <w:r w:rsidRPr="005031E9">
        <w:rPr>
          <w:bCs/>
        </w:rPr>
        <w:t>Человек в политическом измерении</w:t>
      </w:r>
    </w:p>
    <w:p w:rsidR="00A55D99" w:rsidRPr="005031E9" w:rsidRDefault="00A55D99" w:rsidP="00A55D99">
      <w:pPr>
        <w:jc w:val="both"/>
      </w:pPr>
      <w:r w:rsidRPr="005031E9">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5D99" w:rsidRPr="005031E9" w:rsidRDefault="00A55D99" w:rsidP="00A55D99">
      <w:pPr>
        <w:jc w:val="both"/>
      </w:pPr>
      <w:r w:rsidRPr="005031E9">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5D99" w:rsidRPr="005031E9" w:rsidRDefault="00A55D99" w:rsidP="00A55D99">
      <w:pPr>
        <w:jc w:val="both"/>
      </w:pPr>
      <w:r w:rsidRPr="005031E9">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5D99" w:rsidRPr="005031E9" w:rsidRDefault="00A55D99" w:rsidP="00A55D99">
      <w:pPr>
        <w:jc w:val="both"/>
      </w:pPr>
      <w:r w:rsidRPr="005031E9">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5D99" w:rsidRPr="005031E9" w:rsidRDefault="00A55D99" w:rsidP="00A55D99">
      <w:pPr>
        <w:jc w:val="both"/>
      </w:pPr>
      <w:r w:rsidRPr="005031E9">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55D99" w:rsidRPr="005031E9" w:rsidRDefault="00A55D99" w:rsidP="00A55D99">
      <w:pPr>
        <w:jc w:val="both"/>
      </w:pPr>
      <w:r w:rsidRPr="005031E9">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55D99" w:rsidRPr="005031E9" w:rsidRDefault="00A55D99" w:rsidP="00A55D99">
      <w:pPr>
        <w:jc w:val="both"/>
      </w:pPr>
      <w:r w:rsidRPr="005031E9">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55D99" w:rsidRPr="005031E9" w:rsidRDefault="00A55D99" w:rsidP="00A55D99">
      <w:pPr>
        <w:jc w:val="both"/>
      </w:pPr>
      <w:r w:rsidRPr="005031E9">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55D99" w:rsidRPr="005031E9" w:rsidRDefault="00A55D99" w:rsidP="00A55D99">
      <w:pPr>
        <w:jc w:val="both"/>
      </w:pPr>
      <w:r w:rsidRPr="005031E9">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55D99" w:rsidRPr="005031E9" w:rsidRDefault="00A55D99" w:rsidP="00A55D99">
      <w:pPr>
        <w:jc w:val="both"/>
      </w:pPr>
      <w:r w:rsidRPr="005031E9">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55D99" w:rsidRPr="005031E9" w:rsidRDefault="00A55D99" w:rsidP="00A55D99">
      <w:pPr>
        <w:jc w:val="both"/>
      </w:pPr>
      <w:r w:rsidRPr="005031E9">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55D99" w:rsidRPr="005031E9" w:rsidRDefault="00A55D99" w:rsidP="00A55D99">
      <w:pPr>
        <w:jc w:val="both"/>
      </w:pPr>
      <w:r w:rsidRPr="005031E9">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55D99" w:rsidRPr="005031E9" w:rsidRDefault="00A55D99" w:rsidP="00A55D99">
      <w:pPr>
        <w:jc w:val="both"/>
      </w:pPr>
      <w:r w:rsidRPr="005031E9">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55D99" w:rsidRPr="005031E9" w:rsidRDefault="00A55D99" w:rsidP="00A55D99">
      <w:pPr>
        <w:jc w:val="both"/>
      </w:pPr>
      <w:r w:rsidRPr="005031E9">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5D99" w:rsidRPr="005031E9" w:rsidRDefault="00A55D99" w:rsidP="00A55D99">
      <w:pPr>
        <w:jc w:val="both"/>
      </w:pPr>
      <w:r w:rsidRPr="005031E9">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55D99" w:rsidRPr="005031E9" w:rsidRDefault="00A55D99" w:rsidP="00A55D99">
      <w:pPr>
        <w:ind w:firstLine="709"/>
        <w:jc w:val="both"/>
        <w:rPr>
          <w:b/>
          <w:bCs/>
        </w:rPr>
      </w:pPr>
      <w:r w:rsidRPr="005031E9">
        <w:rPr>
          <w:bCs/>
        </w:rPr>
        <w:t>Гражданин игосударство</w:t>
      </w:r>
    </w:p>
    <w:p w:rsidR="00A55D99" w:rsidRPr="005031E9" w:rsidRDefault="00A55D99" w:rsidP="00A55D99">
      <w:pPr>
        <w:jc w:val="both"/>
      </w:pPr>
      <w:r w:rsidRPr="005031E9">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5D99" w:rsidRPr="005031E9" w:rsidRDefault="00A55D99" w:rsidP="00A55D99">
      <w:pPr>
        <w:jc w:val="both"/>
      </w:pPr>
      <w:r w:rsidRPr="005031E9">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5D99" w:rsidRPr="005031E9" w:rsidRDefault="00A55D99" w:rsidP="00A55D99">
      <w:pPr>
        <w:jc w:val="both"/>
      </w:pPr>
      <w:r w:rsidRPr="005031E9">
        <w:t xml:space="preserve">приводить примеры и моделировать с помощью педагога ситуации в политической сфере жизни общества, связанные с </w:t>
      </w:r>
      <w:r w:rsidRPr="005031E9">
        <w:lastRenderedPageBreak/>
        <w:t>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5D99" w:rsidRPr="005031E9" w:rsidRDefault="00A55D99" w:rsidP="00A55D99">
      <w:pPr>
        <w:jc w:val="both"/>
      </w:pPr>
      <w:r w:rsidRPr="005031E9">
        <w:t>классифицировать с помощью педагога по разным признакам полномочия высших органов государственной власти Российской Федерации;</w:t>
      </w:r>
    </w:p>
    <w:p w:rsidR="00A55D99" w:rsidRPr="005031E9" w:rsidRDefault="00A55D99" w:rsidP="00A55D99">
      <w:pPr>
        <w:jc w:val="both"/>
      </w:pPr>
      <w:r w:rsidRPr="005031E9">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55D99" w:rsidRPr="005031E9" w:rsidRDefault="00A55D99" w:rsidP="00A55D99">
      <w:pPr>
        <w:jc w:val="both"/>
      </w:pPr>
      <w:r w:rsidRPr="005031E9">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55D99" w:rsidRPr="005031E9" w:rsidRDefault="00A55D99" w:rsidP="00A55D99">
      <w:pPr>
        <w:jc w:val="both"/>
      </w:pPr>
      <w:r w:rsidRPr="005031E9">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55D99" w:rsidRPr="005031E9" w:rsidRDefault="00A55D99" w:rsidP="00A55D99">
      <w:pPr>
        <w:jc w:val="both"/>
      </w:pPr>
      <w:r w:rsidRPr="005031E9">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55D99" w:rsidRPr="005031E9" w:rsidRDefault="00A55D99" w:rsidP="00A55D99">
      <w:pPr>
        <w:jc w:val="both"/>
      </w:pPr>
      <w:r w:rsidRPr="005031E9">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55D99" w:rsidRPr="005031E9" w:rsidRDefault="00A55D99" w:rsidP="00A55D99">
      <w:pPr>
        <w:jc w:val="both"/>
      </w:pPr>
      <w:r w:rsidRPr="005031E9">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5D99" w:rsidRPr="005031E9" w:rsidRDefault="00A55D99" w:rsidP="00A55D99">
      <w:pPr>
        <w:jc w:val="both"/>
      </w:pPr>
      <w:r w:rsidRPr="005031E9">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55D99" w:rsidRPr="005031E9" w:rsidRDefault="00A55D99" w:rsidP="00A55D99">
      <w:pPr>
        <w:jc w:val="both"/>
      </w:pPr>
      <w:r w:rsidRPr="005031E9">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55D99" w:rsidRPr="005031E9" w:rsidRDefault="00A55D99" w:rsidP="00A55D99">
      <w:pPr>
        <w:jc w:val="both"/>
      </w:pPr>
      <w:r w:rsidRPr="005031E9">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5D99" w:rsidRPr="005031E9" w:rsidRDefault="00A55D99" w:rsidP="00A55D99">
      <w:pPr>
        <w:jc w:val="both"/>
      </w:pPr>
      <w:r w:rsidRPr="005031E9">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55D99" w:rsidRPr="005031E9" w:rsidRDefault="00A55D99" w:rsidP="00A55D99">
      <w:pPr>
        <w:jc w:val="both"/>
      </w:pPr>
      <w:r w:rsidRPr="005031E9">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55D99" w:rsidRPr="005031E9" w:rsidRDefault="00A55D99" w:rsidP="00A55D99">
      <w:pPr>
        <w:jc w:val="both"/>
      </w:pPr>
      <w:r w:rsidRPr="005031E9">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55D99" w:rsidRPr="005031E9" w:rsidRDefault="00A55D99" w:rsidP="00A55D99">
      <w:pPr>
        <w:jc w:val="both"/>
      </w:pPr>
      <w:r w:rsidRPr="005031E9">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5D99" w:rsidRPr="005031E9" w:rsidRDefault="00A55D99" w:rsidP="00A55D99">
      <w:pPr>
        <w:ind w:firstLine="709"/>
        <w:jc w:val="both"/>
        <w:rPr>
          <w:bCs/>
        </w:rPr>
      </w:pPr>
      <w:r w:rsidRPr="005031E9">
        <w:rPr>
          <w:bCs/>
        </w:rPr>
        <w:t>Человек в системе социальных отношений</w:t>
      </w:r>
    </w:p>
    <w:p w:rsidR="00A55D99" w:rsidRPr="005031E9" w:rsidRDefault="00A55D99" w:rsidP="00A55D99">
      <w:pPr>
        <w:jc w:val="both"/>
      </w:pPr>
      <w:r w:rsidRPr="005031E9">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55D99" w:rsidRPr="005031E9" w:rsidRDefault="00A55D99" w:rsidP="00A55D99">
      <w:pPr>
        <w:jc w:val="both"/>
      </w:pPr>
      <w:r w:rsidRPr="005031E9">
        <w:t xml:space="preserve">характеризовать после предварительного анализа функции семьи в обществе; основы социальной политики Российского государства; </w:t>
      </w:r>
    </w:p>
    <w:p w:rsidR="00A55D99" w:rsidRPr="005031E9" w:rsidRDefault="00A55D99" w:rsidP="00A55D99">
      <w:pPr>
        <w:jc w:val="both"/>
      </w:pPr>
      <w:r w:rsidRPr="005031E9">
        <w:t>приводить примеры различных социальных статусов, социальных ролей, социальной политики Российского государства;</w:t>
      </w:r>
    </w:p>
    <w:p w:rsidR="00A55D99" w:rsidRPr="005031E9" w:rsidRDefault="00A55D99" w:rsidP="00A55D99">
      <w:pPr>
        <w:jc w:val="both"/>
      </w:pPr>
      <w:r w:rsidRPr="005031E9">
        <w:t>классифицировать по плану социальные общности и группы;</w:t>
      </w:r>
    </w:p>
    <w:p w:rsidR="00A55D99" w:rsidRPr="005031E9" w:rsidRDefault="00A55D99" w:rsidP="00A55D99">
      <w:pPr>
        <w:jc w:val="both"/>
      </w:pPr>
      <w:r w:rsidRPr="005031E9">
        <w:t>сравнивать с опорой на план виды социальной мобильности;</w:t>
      </w:r>
    </w:p>
    <w:p w:rsidR="00A55D99" w:rsidRPr="005031E9" w:rsidRDefault="00A55D99" w:rsidP="00A55D99">
      <w:pPr>
        <w:jc w:val="both"/>
      </w:pPr>
      <w:r w:rsidRPr="005031E9">
        <w:t xml:space="preserve">объяснять после предварительного анализа причины существования разных социальных групп; социальных различий </w:t>
      </w:r>
      <w:r w:rsidRPr="005031E9">
        <w:lastRenderedPageBreak/>
        <w:t xml:space="preserve">и конфликтов; </w:t>
      </w:r>
    </w:p>
    <w:p w:rsidR="00A55D99" w:rsidRPr="005031E9" w:rsidRDefault="00A55D99" w:rsidP="00A55D99">
      <w:pPr>
        <w:jc w:val="both"/>
      </w:pPr>
      <w:r w:rsidRPr="005031E9">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55D99" w:rsidRPr="005031E9" w:rsidRDefault="00A55D99" w:rsidP="00A55D99">
      <w:pPr>
        <w:jc w:val="both"/>
      </w:pPr>
      <w:r w:rsidRPr="005031E9">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55D99" w:rsidRPr="005031E9" w:rsidRDefault="00A55D99" w:rsidP="00A55D99">
      <w:pPr>
        <w:jc w:val="both"/>
      </w:pPr>
      <w:r w:rsidRPr="005031E9">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5D99" w:rsidRPr="005031E9" w:rsidRDefault="00A55D99" w:rsidP="00A55D99">
      <w:pPr>
        <w:jc w:val="both"/>
      </w:pPr>
      <w:r w:rsidRPr="005031E9">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55D99" w:rsidRPr="005031E9" w:rsidRDefault="00A55D99" w:rsidP="00A55D99">
      <w:pPr>
        <w:jc w:val="both"/>
      </w:pPr>
      <w:r w:rsidRPr="005031E9">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55D99" w:rsidRPr="005031E9" w:rsidRDefault="00A55D99" w:rsidP="00A55D99">
      <w:pPr>
        <w:jc w:val="both"/>
      </w:pPr>
      <w:r w:rsidRPr="005031E9">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55D99" w:rsidRPr="005031E9" w:rsidRDefault="00A55D99" w:rsidP="00A55D99">
      <w:pPr>
        <w:jc w:val="both"/>
      </w:pPr>
      <w:r w:rsidRPr="005031E9">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55D99" w:rsidRPr="005031E9" w:rsidRDefault="00A55D99" w:rsidP="00A55D99">
      <w:pPr>
        <w:jc w:val="both"/>
      </w:pPr>
      <w:r w:rsidRPr="005031E9">
        <w:t>использовать полученные знания в практической деятельности для выстраивания собственного поведения с позиции здорового образа жизни;</w:t>
      </w:r>
    </w:p>
    <w:p w:rsidR="00A55D99" w:rsidRPr="005031E9" w:rsidRDefault="00A55D99" w:rsidP="00A55D99">
      <w:pPr>
        <w:jc w:val="both"/>
      </w:pPr>
      <w:r w:rsidRPr="005031E9">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5D99" w:rsidRPr="005031E9" w:rsidRDefault="00A55D99" w:rsidP="00A55D99">
      <w:pPr>
        <w:ind w:firstLine="709"/>
        <w:jc w:val="both"/>
        <w:rPr>
          <w:bCs/>
        </w:rPr>
      </w:pPr>
      <w:r w:rsidRPr="005031E9">
        <w:rPr>
          <w:bCs/>
        </w:rPr>
        <w:t>Человек в современном изменяющемся мире</w:t>
      </w:r>
    </w:p>
    <w:p w:rsidR="00A55D99" w:rsidRPr="005031E9" w:rsidRDefault="00A55D99" w:rsidP="00A55D99">
      <w:pPr>
        <w:jc w:val="both"/>
      </w:pPr>
      <w:r w:rsidRPr="005031E9">
        <w:t xml:space="preserve">осваивать с помощью педагога и применять знания об информационном обществе, глобализации, глобальных проблемах; </w:t>
      </w:r>
    </w:p>
    <w:p w:rsidR="00A55D99" w:rsidRPr="005031E9" w:rsidRDefault="00A55D99" w:rsidP="00A55D99">
      <w:pPr>
        <w:jc w:val="both"/>
      </w:pPr>
      <w:r w:rsidRPr="005031E9">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55D99" w:rsidRPr="005031E9" w:rsidRDefault="00A55D99" w:rsidP="00A55D99">
      <w:pPr>
        <w:jc w:val="both"/>
      </w:pPr>
      <w:r w:rsidRPr="005031E9">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5D99" w:rsidRPr="005031E9" w:rsidRDefault="00A55D99" w:rsidP="00A55D99">
      <w:pPr>
        <w:jc w:val="both"/>
      </w:pPr>
      <w:r w:rsidRPr="005031E9">
        <w:t>сравнивать с опорой на источник информации требования к современным профессиям;</w:t>
      </w:r>
    </w:p>
    <w:p w:rsidR="00A55D99" w:rsidRPr="005031E9" w:rsidRDefault="00A55D99" w:rsidP="00A55D99">
      <w:pPr>
        <w:jc w:val="both"/>
      </w:pPr>
      <w:r w:rsidRPr="005031E9">
        <w:t>объяснять с помощью учителя причины и последствия глобализации;</w:t>
      </w:r>
    </w:p>
    <w:p w:rsidR="00A55D99" w:rsidRPr="005031E9" w:rsidRDefault="00A55D99" w:rsidP="00A55D99">
      <w:pPr>
        <w:jc w:val="both"/>
      </w:pPr>
      <w:r w:rsidRPr="005031E9">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55D99" w:rsidRPr="005031E9" w:rsidRDefault="00A55D99" w:rsidP="00A55D99">
      <w:pPr>
        <w:jc w:val="both"/>
      </w:pPr>
      <w:r w:rsidRPr="005031E9">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55D99" w:rsidRPr="005031E9" w:rsidRDefault="00A55D99" w:rsidP="00A55D99">
      <w:pPr>
        <w:jc w:val="both"/>
      </w:pPr>
      <w:r w:rsidRPr="005031E9">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5D99" w:rsidRPr="005031E9" w:rsidRDefault="00A55D99" w:rsidP="00A55D99">
      <w:pPr>
        <w:jc w:val="both"/>
      </w:pPr>
      <w:r w:rsidRPr="005031E9">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5D99" w:rsidRPr="005031E9" w:rsidRDefault="00A55D99" w:rsidP="00A55D99">
      <w:pPr>
        <w:ind w:left="709"/>
        <w:jc w:val="both"/>
      </w:pPr>
      <w:r w:rsidRPr="005031E9">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55D99" w:rsidRDefault="00A55D99" w:rsidP="00A55D99">
      <w:pPr>
        <w:ind w:firstLine="709"/>
        <w:jc w:val="center"/>
        <w:rPr>
          <w:rFonts w:eastAsiaTheme="minorEastAsia"/>
          <w:b/>
          <w:sz w:val="28"/>
          <w:szCs w:val="28"/>
          <w:lang w:eastAsia="ru-RU"/>
        </w:rPr>
      </w:pPr>
    </w:p>
    <w:p w:rsidR="00A55D99" w:rsidRDefault="00A55D99" w:rsidP="00A55D99">
      <w:pPr>
        <w:ind w:firstLine="709"/>
        <w:jc w:val="center"/>
        <w:rPr>
          <w:rFonts w:eastAsiaTheme="minorEastAsia"/>
          <w:b/>
          <w:sz w:val="28"/>
          <w:szCs w:val="28"/>
          <w:lang w:eastAsia="ru-RU"/>
        </w:rPr>
      </w:pPr>
      <w:r w:rsidRPr="00A55D99">
        <w:rPr>
          <w:rFonts w:eastAsia="Arial Unicode MS"/>
          <w:b/>
          <w:kern w:val="1"/>
          <w:sz w:val="28"/>
          <w:szCs w:val="28"/>
        </w:rPr>
        <w:t>Федеральная рабочая программа по «Химии»</w:t>
      </w:r>
      <w:r w:rsidRPr="00A55D99">
        <w:rPr>
          <w:rFonts w:eastAsiaTheme="minorEastAsia"/>
          <w:b/>
          <w:sz w:val="28"/>
          <w:szCs w:val="28"/>
          <w:lang w:eastAsia="ru-RU"/>
        </w:rPr>
        <w:t xml:space="preserve"> </w:t>
      </w:r>
    </w:p>
    <w:p w:rsidR="00A55D99" w:rsidRPr="00A618CE" w:rsidRDefault="00A55D99" w:rsidP="00A55D99">
      <w:pPr>
        <w:pStyle w:val="1"/>
        <w:rPr>
          <w:rFonts w:eastAsia="Arial Unicode MS" w:cs="Times New Roman"/>
          <w:kern w:val="1"/>
          <w:szCs w:val="28"/>
        </w:rPr>
      </w:pPr>
      <w:bookmarkStart w:id="470" w:name="_Toc154689867"/>
      <w:r w:rsidRPr="009E631B">
        <w:t>ПОЯСНИТЕЛЬНАЯ ЗАПИСКА</w:t>
      </w:r>
      <w:bookmarkEnd w:id="470"/>
    </w:p>
    <w:p w:rsidR="00A55D99" w:rsidRPr="005031E9" w:rsidRDefault="00A55D99" w:rsidP="00A55D99">
      <w:pPr>
        <w:ind w:firstLine="709"/>
        <w:jc w:val="both"/>
        <w:rPr>
          <w:rFonts w:eastAsia="Arial Unicode MS"/>
          <w:kern w:val="1"/>
          <w:szCs w:val="28"/>
        </w:rPr>
      </w:pPr>
    </w:p>
    <w:p w:rsidR="00A55D99" w:rsidRPr="005031E9" w:rsidRDefault="00A55D99" w:rsidP="00A55D99">
      <w:pPr>
        <w:ind w:firstLine="709"/>
        <w:jc w:val="both"/>
        <w:rPr>
          <w:rFonts w:eastAsia="Arial Unicode MS"/>
          <w:kern w:val="1"/>
        </w:rPr>
      </w:pPr>
      <w:r w:rsidRPr="005031E9">
        <w:rPr>
          <w:rFonts w:eastAsia="Arial Unicode MS"/>
          <w:kern w:val="1"/>
          <w:szCs w:val="28"/>
        </w:rPr>
        <w:t xml:space="preserve">Федеральная рабочая программа по химии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w:t>
      </w:r>
      <w:r w:rsidRPr="005031E9">
        <w:rPr>
          <w:rFonts w:eastAsia="Arial Unicode MS"/>
          <w:kern w:val="1"/>
        </w:rPr>
        <w:t>рабочей программы основного общего образования по учебному предмету «Химия»,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A55D99" w:rsidRPr="005031E9" w:rsidRDefault="00A55D99" w:rsidP="00A55D99">
      <w:pPr>
        <w:ind w:firstLine="709"/>
        <w:jc w:val="both"/>
        <w:rPr>
          <w:rFonts w:eastAsia="Arial Unicode MS"/>
          <w:kern w:val="1"/>
        </w:rPr>
      </w:pPr>
      <w:r w:rsidRPr="005031E9">
        <w:rPr>
          <w:rFonts w:eastAsia="Arial Unicode MS"/>
          <w:kern w:val="1"/>
        </w:rPr>
        <w:t xml:space="preserve">Программа по химии разработана с целью оказания методической помощи учителю в создании рабочей </w:t>
      </w:r>
      <w:r w:rsidRPr="005031E9">
        <w:rPr>
          <w:rFonts w:eastAsia="Arial Unicode MS"/>
          <w:kern w:val="1"/>
        </w:rPr>
        <w:lastRenderedPageBreak/>
        <w:t>программы по учебному предмету.</w:t>
      </w:r>
    </w:p>
    <w:p w:rsidR="00A55D99" w:rsidRPr="005031E9" w:rsidRDefault="00A55D99" w:rsidP="00A55D99">
      <w:pPr>
        <w:ind w:firstLine="709"/>
        <w:jc w:val="center"/>
        <w:rPr>
          <w:rFonts w:eastAsiaTheme="minorEastAsia"/>
          <w:color w:val="000000" w:themeColor="text1"/>
          <w:lang w:eastAsia="ru-RU"/>
        </w:rPr>
      </w:pPr>
      <w:r w:rsidRPr="005031E9">
        <w:rPr>
          <w:rFonts w:eastAsiaTheme="minorEastAsia"/>
          <w:color w:val="000000" w:themeColor="text1"/>
          <w:lang w:eastAsia="ru-RU"/>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A55D99" w:rsidRPr="005031E9" w:rsidRDefault="00A55D99" w:rsidP="00A55D99">
      <w:pPr>
        <w:ind w:firstLine="709"/>
        <w:jc w:val="center"/>
        <w:rPr>
          <w:rFonts w:eastAsiaTheme="minorEastAsia"/>
          <w:color w:val="000000" w:themeColor="text1"/>
          <w:lang w:eastAsia="ru-RU"/>
        </w:rPr>
      </w:pPr>
    </w:p>
    <w:p w:rsidR="00A55D99" w:rsidRPr="005031E9" w:rsidRDefault="00A55D99" w:rsidP="00A55D99">
      <w:pPr>
        <w:pStyle w:val="1"/>
        <w:rPr>
          <w:caps/>
          <w:sz w:val="22"/>
          <w:szCs w:val="22"/>
        </w:rPr>
      </w:pPr>
      <w:bookmarkStart w:id="471" w:name="_Toc101115806"/>
      <w:bookmarkStart w:id="472" w:name="_Toc154689868"/>
      <w:r w:rsidRPr="005031E9">
        <w:rPr>
          <w:sz w:val="22"/>
          <w:szCs w:val="22"/>
        </w:rPr>
        <w:t>СОДЕРЖАНИЕ УЧЕБНОГО ПРЕДМЕТА «ХИМИЯ»</w:t>
      </w:r>
      <w:bookmarkEnd w:id="471"/>
      <w:bookmarkEnd w:id="472"/>
    </w:p>
    <w:p w:rsidR="00A55D99" w:rsidRPr="005031E9" w:rsidRDefault="00A55D99" w:rsidP="00A55D99">
      <w:pPr>
        <w:ind w:firstLine="709"/>
        <w:rPr>
          <w:rFonts w:eastAsiaTheme="majorEastAsia"/>
          <w:b/>
          <w:bCs/>
        </w:rPr>
      </w:pPr>
    </w:p>
    <w:p w:rsidR="00A55D99" w:rsidRPr="005031E9" w:rsidRDefault="00A55D99" w:rsidP="00A55D99">
      <w:pPr>
        <w:pStyle w:val="3"/>
        <w:rPr>
          <w:b w:val="0"/>
        </w:rPr>
      </w:pPr>
      <w:bookmarkStart w:id="473" w:name="_Toc101115807"/>
      <w:bookmarkStart w:id="474" w:name="_Toc154689869"/>
      <w:r w:rsidRPr="005031E9">
        <w:rPr>
          <w:b w:val="0"/>
        </w:rPr>
        <w:t>СОДЕРЖАНИЕ ОБУЧЕНИЯ в 8 КЛАСС</w:t>
      </w:r>
      <w:bookmarkEnd w:id="473"/>
      <w:r w:rsidRPr="005031E9">
        <w:rPr>
          <w:b w:val="0"/>
        </w:rPr>
        <w:t>Е</w:t>
      </w:r>
      <w:bookmarkEnd w:id="474"/>
    </w:p>
    <w:p w:rsidR="00A55D99" w:rsidRPr="005031E9" w:rsidRDefault="00A55D99" w:rsidP="00A55D99">
      <w:pPr>
        <w:ind w:firstLine="709"/>
        <w:rPr>
          <w:rFonts w:eastAsiaTheme="minorEastAsia"/>
          <w:lang w:eastAsia="ru-RU"/>
        </w:rPr>
      </w:pPr>
      <w:r w:rsidRPr="005031E9">
        <w:rPr>
          <w:rFonts w:eastAsiaTheme="minorEastAsia"/>
          <w:lang w:eastAsia="ru-RU"/>
        </w:rPr>
        <w:t xml:space="preserve">Первоначальные химические понятия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Предмет химии. *Роль химии в жизни человека.* Тела и вещества.Физические свойства веществ. Агрегатное состояние веществ. *Химия в системе наук.*Чистые вещества и смеси. Способы разделения смесей. Правила безопасного обращения с веществами и лабораторным оборудованием. *Понятие о методах познания в химии.*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Химическая формула. Валентность атомов химических элементов. *Закон постоянства состава веществ.*Относительная молекулярная масса. Массовая доля химического элемента в соединении.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A55D99" w:rsidRPr="005031E9" w:rsidRDefault="00A55D99" w:rsidP="00A55D99">
      <w:pPr>
        <w:tabs>
          <w:tab w:val="left" w:pos="510"/>
        </w:tabs>
        <w:adjustRightInd w:val="0"/>
        <w:ind w:firstLine="709"/>
        <w:jc w:val="both"/>
        <w:textAlignment w:val="center"/>
        <w:rPr>
          <w:rFonts w:eastAsiaTheme="minorEastAsia"/>
          <w:spacing w:val="-2"/>
          <w:lang w:eastAsia="ru-RU"/>
        </w:rPr>
      </w:pPr>
      <w:r w:rsidRPr="005031E9">
        <w:rPr>
          <w:rFonts w:eastAsiaTheme="minorEastAsia"/>
          <w:spacing w:val="-2"/>
          <w:lang w:eastAsia="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5D99" w:rsidRPr="005031E9" w:rsidRDefault="00A55D99" w:rsidP="00A55D99">
      <w:pPr>
        <w:ind w:firstLine="709"/>
        <w:rPr>
          <w:b/>
          <w:bCs/>
          <w:position w:val="6"/>
          <w:lang w:eastAsia="ru-RU"/>
        </w:rPr>
      </w:pPr>
    </w:p>
    <w:p w:rsidR="00A55D99" w:rsidRPr="005031E9" w:rsidRDefault="00A55D99" w:rsidP="00A55D99">
      <w:pPr>
        <w:ind w:firstLine="709"/>
        <w:rPr>
          <w:bCs/>
          <w:position w:val="6"/>
          <w:lang w:eastAsia="ru-RU"/>
        </w:rPr>
      </w:pPr>
      <w:r w:rsidRPr="005031E9">
        <w:rPr>
          <w:bCs/>
          <w:position w:val="6"/>
          <w:lang w:eastAsia="ru-RU"/>
        </w:rPr>
        <w:t>Важнейшие представители неорганических веществ</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5031E9">
        <w:rPr>
          <w:rFonts w:eastAsiaTheme="minorEastAsia"/>
          <w:i/>
          <w:lang w:eastAsia="ru-RU"/>
        </w:rPr>
        <w:t>*</w:t>
      </w:r>
      <w:r w:rsidRPr="005031E9">
        <w:rPr>
          <w:rFonts w:eastAsiaTheme="minorEastAsia"/>
          <w:lang w:eastAsia="ru-RU"/>
        </w:rPr>
        <w:t>и промышленности</w:t>
      </w:r>
      <w:r w:rsidRPr="005031E9">
        <w:rPr>
          <w:rFonts w:eastAsiaTheme="minorEastAsia"/>
          <w:i/>
          <w:lang w:eastAsia="ru-RU"/>
        </w:rPr>
        <w:t>.*</w:t>
      </w:r>
      <w:r w:rsidRPr="005031E9">
        <w:rPr>
          <w:rFonts w:eastAsiaTheme="minorEastAsia"/>
          <w:lang w:eastAsia="ru-RU"/>
        </w:rPr>
        <w:t>Применение кислорода. Понятие об оксидах. Круговорот кислорода в природе. *Озон — аллотропная модификация кислорода.</w:t>
      </w:r>
    </w:p>
    <w:p w:rsidR="00A55D99" w:rsidRPr="005031E9" w:rsidRDefault="00A55D99" w:rsidP="00A55D99">
      <w:pPr>
        <w:tabs>
          <w:tab w:val="left" w:pos="510"/>
        </w:tabs>
        <w:adjustRightInd w:val="0"/>
        <w:ind w:firstLine="709"/>
        <w:jc w:val="both"/>
        <w:textAlignment w:val="center"/>
        <w:rPr>
          <w:rFonts w:eastAsiaTheme="minorEastAsia"/>
          <w:i/>
          <w:lang w:eastAsia="ru-RU"/>
        </w:rPr>
      </w:pPr>
      <w:r w:rsidRPr="005031E9">
        <w:rPr>
          <w:rFonts w:eastAsiaTheme="minorEastAsia"/>
          <w:lang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*способы получения.*Понятие о кислотах и солях.</w:t>
      </w:r>
    </w:p>
    <w:p w:rsidR="00A55D99" w:rsidRPr="005031E9" w:rsidRDefault="00A55D99" w:rsidP="00A55D99">
      <w:pPr>
        <w:tabs>
          <w:tab w:val="left" w:pos="510"/>
        </w:tabs>
        <w:adjustRightInd w:val="0"/>
        <w:ind w:firstLine="709"/>
        <w:jc w:val="both"/>
        <w:textAlignment w:val="center"/>
        <w:rPr>
          <w:rFonts w:eastAsiaTheme="minorEastAsia"/>
          <w:spacing w:val="-3"/>
          <w:lang w:eastAsia="ru-RU"/>
        </w:rPr>
      </w:pPr>
      <w:r w:rsidRPr="005031E9">
        <w:rPr>
          <w:rFonts w:eastAsiaTheme="minorEastAsia"/>
          <w:spacing w:val="-3"/>
          <w:lang w:eastAsia="ru-RU"/>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*Физические свойства воды.*Вода. Ее состав, строение и молекулы. *Вода как растворитель.*Растворы</w:t>
      </w:r>
      <w:r w:rsidRPr="005031E9">
        <w:rPr>
          <w:rFonts w:eastAsiaTheme="minorEastAsia"/>
          <w:i/>
          <w:lang w:eastAsia="ru-RU"/>
        </w:rPr>
        <w:t xml:space="preserve">. </w:t>
      </w:r>
      <w:r w:rsidRPr="005031E9">
        <w:rPr>
          <w:rFonts w:eastAsiaTheme="minorEastAsia"/>
          <w:lang w:eastAsia="ru-RU"/>
        </w:rPr>
        <w:t>*</w:t>
      </w:r>
      <w:r w:rsidRPr="005031E9">
        <w:rPr>
          <w:rFonts w:eastAsiaTheme="minorEastAsia"/>
          <w:iCs/>
          <w:lang w:eastAsia="ru-RU"/>
        </w:rPr>
        <w:t>Понятие о н</w:t>
      </w:r>
      <w:r w:rsidRPr="005031E9">
        <w:rPr>
          <w:rFonts w:eastAsiaTheme="minorEastAsia"/>
          <w:lang w:eastAsia="ru-RU"/>
        </w:rPr>
        <w:t xml:space="preserve">асыщенных и ненасыщенных растворах. </w:t>
      </w:r>
      <w:r w:rsidRPr="005031E9">
        <w:rPr>
          <w:rFonts w:eastAsiaTheme="minorEastAsia"/>
          <w:iCs/>
          <w:lang w:eastAsia="ru-RU"/>
        </w:rPr>
        <w:t>Понятие растворимости веществ в воде.*</w:t>
      </w:r>
      <w:r w:rsidRPr="005031E9">
        <w:rPr>
          <w:rFonts w:eastAsiaTheme="minorEastAsia"/>
          <w:lang w:eastAsia="ru-RU"/>
        </w:rPr>
        <w:t xml:space="preserve"> Расчет массовой доли вещества в растворе (процентная концентрация). Массовая доля вещества в растворе. *Химические свойства воды (разложение, реакции с натрием, оксидом кальция, оксидом серы (</w:t>
      </w:r>
      <w:r w:rsidRPr="005031E9">
        <w:rPr>
          <w:rFonts w:eastAsiaTheme="minorEastAsia"/>
          <w:lang w:val="en-US" w:eastAsia="ru-RU"/>
        </w:rPr>
        <w:t>IV</w:t>
      </w:r>
      <w:r w:rsidRPr="005031E9">
        <w:rPr>
          <w:rFonts w:eastAsiaTheme="minorEastAsia"/>
          <w:lang w:eastAsia="ru-RU"/>
        </w:rPr>
        <w:t xml:space="preserve">) реакции с металлами, кислотными и основными оксидами). Понятие об основаниях. Роль растворов в природе и в жизни человека. Круговорот воды в природе.*Загрязнение природных вод. Охрана и очистка природных вод. </w:t>
      </w:r>
    </w:p>
    <w:p w:rsidR="00A55D99" w:rsidRPr="005031E9" w:rsidRDefault="00A55D99" w:rsidP="00A55D99">
      <w:pPr>
        <w:tabs>
          <w:tab w:val="left" w:pos="510"/>
        </w:tabs>
        <w:adjustRightInd w:val="0"/>
        <w:ind w:firstLine="709"/>
        <w:jc w:val="both"/>
        <w:textAlignment w:val="center"/>
        <w:rPr>
          <w:rFonts w:eastAsiaTheme="minorEastAsia"/>
          <w:i/>
          <w:lang w:eastAsia="ru-RU"/>
        </w:rPr>
      </w:pPr>
      <w:r w:rsidRPr="005031E9">
        <w:rPr>
          <w:rFonts w:eastAsiaTheme="minorEastAsia"/>
          <w:lang w:eastAsia="ru-RU"/>
        </w:rPr>
        <w:t>Важнейшие классы неорганических соединений. Классификация неорганических соединений. Оксиды: состав, классификация (кислотные, основные, *амфотерные, несолеобразующие - на примере оксида углерода (</w:t>
      </w:r>
      <w:r w:rsidRPr="005031E9">
        <w:rPr>
          <w:rFonts w:eastAsiaTheme="minorEastAsia"/>
          <w:lang w:val="en-US" w:eastAsia="ru-RU"/>
        </w:rPr>
        <w:t>II</w:t>
      </w:r>
      <w:r w:rsidRPr="005031E9">
        <w:rPr>
          <w:rFonts w:eastAsiaTheme="minorEastAsia"/>
          <w:lang w:eastAsia="ru-RU"/>
        </w:rPr>
        <w:t>) и оксида азота (</w:t>
      </w:r>
      <w:r w:rsidRPr="005031E9">
        <w:rPr>
          <w:rFonts w:eastAsiaTheme="minorEastAsia"/>
          <w:lang w:val="en-US" w:eastAsia="ru-RU"/>
        </w:rPr>
        <w:t>II</w:t>
      </w:r>
      <w:r w:rsidRPr="005031E9">
        <w:rPr>
          <w:rFonts w:eastAsiaTheme="minorEastAsia"/>
          <w:lang w:eastAsia="ru-RU"/>
        </w:rPr>
        <w:t>)), номенклатура.**Получение* ихимические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*Получение оснований.*</w:t>
      </w:r>
    </w:p>
    <w:p w:rsidR="00A55D99" w:rsidRPr="005031E9" w:rsidRDefault="00A55D99" w:rsidP="00A55D99">
      <w:pPr>
        <w:tabs>
          <w:tab w:val="left" w:pos="510"/>
        </w:tabs>
        <w:adjustRightInd w:val="0"/>
        <w:ind w:firstLine="709"/>
        <w:jc w:val="both"/>
        <w:textAlignment w:val="center"/>
        <w:rPr>
          <w:rFonts w:eastAsiaTheme="minorEastAsia"/>
          <w:i/>
          <w:lang w:eastAsia="ru-RU"/>
        </w:rPr>
      </w:pPr>
      <w:r w:rsidRPr="005031E9">
        <w:rPr>
          <w:rFonts w:eastAsiaTheme="minorEastAsia"/>
          <w:lang w:eastAsia="ru-RU"/>
        </w:rPr>
        <w:t>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*способы получения.* Ряд активности металлов Н. Н. Бекетова. Соли (средние): номенклатура солей, *способы получения*, взаимодействие солей с металлами, кислотами, щелочами и солями, применение.</w:t>
      </w:r>
    </w:p>
    <w:p w:rsidR="00A55D99" w:rsidRPr="005031E9" w:rsidRDefault="00A55D99" w:rsidP="00A55D99">
      <w:pPr>
        <w:tabs>
          <w:tab w:val="left" w:pos="510"/>
        </w:tabs>
        <w:adjustRightInd w:val="0"/>
        <w:ind w:firstLine="709"/>
        <w:jc w:val="both"/>
        <w:textAlignment w:val="center"/>
        <w:rPr>
          <w:rFonts w:eastAsiaTheme="minorEastAsia"/>
          <w:i/>
          <w:lang w:eastAsia="ru-RU"/>
        </w:rPr>
      </w:pPr>
      <w:r w:rsidRPr="005031E9">
        <w:rPr>
          <w:rFonts w:eastAsiaTheme="minorEastAsia"/>
          <w:lang w:eastAsia="ru-RU"/>
        </w:rPr>
        <w:lastRenderedPageBreak/>
        <w:t>Понятие об амфотерных гидроксидах (на примере цинкаи *алюминия*)</w:t>
      </w:r>
      <w:r w:rsidRPr="005031E9">
        <w:rPr>
          <w:rFonts w:eastAsiaTheme="minorEastAsia"/>
          <w:i/>
          <w:lang w:eastAsia="ru-RU"/>
        </w:rPr>
        <w:t xml:space="preserve">: </w:t>
      </w:r>
      <w:r w:rsidRPr="005031E9">
        <w:rPr>
          <w:rFonts w:eastAsiaTheme="minorEastAsia"/>
          <w:lang w:eastAsia="ru-RU"/>
        </w:rPr>
        <w:t>*химические свойства (взаимодействие с кислотами и щелочами, разложение при нагревании) и получение.*</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Генетическая связь между классами неорганических соединений. Генетические ряды.</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55D99" w:rsidRPr="005031E9" w:rsidRDefault="00A55D99" w:rsidP="00A55D99">
      <w:pPr>
        <w:tabs>
          <w:tab w:val="left" w:pos="510"/>
        </w:tabs>
        <w:adjustRightInd w:val="0"/>
        <w:ind w:firstLine="709"/>
        <w:jc w:val="both"/>
        <w:textAlignment w:val="center"/>
        <w:rPr>
          <w:rFonts w:eastAsiaTheme="minorEastAsia"/>
          <w:lang w:eastAsia="ru-RU"/>
        </w:rPr>
      </w:pPr>
    </w:p>
    <w:p w:rsidR="00A55D99" w:rsidRPr="005031E9" w:rsidRDefault="00A55D99" w:rsidP="00A55D99">
      <w:pPr>
        <w:ind w:left="142" w:firstLine="567"/>
        <w:rPr>
          <w:bCs/>
          <w:position w:val="6"/>
          <w:lang w:eastAsia="ru-RU"/>
        </w:rPr>
      </w:pPr>
      <w:r w:rsidRPr="005031E9">
        <w:rPr>
          <w:bCs/>
          <w:position w:val="6"/>
          <w:lang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A55D99" w:rsidRPr="005031E9" w:rsidRDefault="00A55D99" w:rsidP="00A55D99">
      <w:pPr>
        <w:tabs>
          <w:tab w:val="left" w:pos="510"/>
        </w:tabs>
        <w:adjustRightInd w:val="0"/>
        <w:ind w:firstLine="709"/>
        <w:jc w:val="both"/>
        <w:textAlignment w:val="center"/>
        <w:rPr>
          <w:rFonts w:eastAsiaTheme="minorEastAsia"/>
          <w:i/>
          <w:lang w:eastAsia="ru-RU"/>
        </w:rPr>
      </w:pPr>
      <w:r w:rsidRPr="005031E9">
        <w:rPr>
          <w:rFonts w:eastAsiaTheme="minorEastAsia"/>
          <w:lang w:eastAsia="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Периодический закон. Периодическая система химических элементов Д. И. Менделеева. Короткопериодная и *длиннопериодная*формы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Строение атомов. Состав атомных ядер.*Изотопы.*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Химическая связь. Ковалентная (полярная и неполярная) связь. *Электроотрицательность атомов химических элементов.* Ионная связь.</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Степень окисления. Окислительно-восстановительные реакции. Процессы окисления и восстановления. Окислители и восстановители.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5D99" w:rsidRPr="005031E9" w:rsidRDefault="00A55D99" w:rsidP="00A55D99">
      <w:pPr>
        <w:ind w:firstLine="709"/>
        <w:rPr>
          <w:b/>
          <w:bCs/>
          <w:position w:val="6"/>
          <w:lang w:eastAsia="ru-RU"/>
        </w:rPr>
      </w:pPr>
    </w:p>
    <w:p w:rsidR="00A55D99" w:rsidRPr="005031E9" w:rsidRDefault="00A55D99" w:rsidP="00A55D99">
      <w:pPr>
        <w:ind w:firstLine="709"/>
        <w:rPr>
          <w:bCs/>
          <w:position w:val="6"/>
          <w:lang w:eastAsia="ru-RU"/>
        </w:rPr>
      </w:pPr>
      <w:r w:rsidRPr="005031E9">
        <w:rPr>
          <w:bCs/>
          <w:position w:val="6"/>
          <w:lang w:eastAsia="ru-RU"/>
        </w:rPr>
        <w:t xml:space="preserve">Межпредметные связи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Биология: фотосинтез, дыхание, биосфера.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География: атмосфера, гидросфера, минералы, горные породы, полезные ископаемые, топливо, водные ресурсы.</w:t>
      </w:r>
    </w:p>
    <w:p w:rsidR="00A55D99" w:rsidRPr="005031E9" w:rsidRDefault="00A55D99" w:rsidP="00A55D99">
      <w:pPr>
        <w:ind w:firstLine="709"/>
        <w:rPr>
          <w:rFonts w:eastAsiaTheme="minorEastAsia"/>
          <w:b/>
          <w:lang w:eastAsia="ru-RU"/>
        </w:rPr>
      </w:pPr>
    </w:p>
    <w:p w:rsidR="00A55D99" w:rsidRPr="005031E9" w:rsidRDefault="00A55D99" w:rsidP="00A55D99">
      <w:pPr>
        <w:pStyle w:val="3"/>
        <w:rPr>
          <w:rFonts w:eastAsiaTheme="minorEastAsia"/>
          <w:lang w:eastAsia="ru-RU"/>
        </w:rPr>
      </w:pPr>
      <w:bookmarkStart w:id="475" w:name="_Toc101115808"/>
      <w:bookmarkStart w:id="476" w:name="_Toc154689870"/>
      <w:r w:rsidRPr="005031E9">
        <w:rPr>
          <w:rFonts w:eastAsiaTheme="minorEastAsia"/>
          <w:lang w:eastAsia="ru-RU"/>
        </w:rPr>
        <w:t>СОДЕРЖАНИЕ ОБУЧЕНИЯ в 9 КЛАСС</w:t>
      </w:r>
      <w:bookmarkEnd w:id="475"/>
      <w:r w:rsidRPr="005031E9">
        <w:rPr>
          <w:rFonts w:eastAsiaTheme="minorEastAsia"/>
          <w:lang w:eastAsia="ru-RU"/>
        </w:rPr>
        <w:t>Е</w:t>
      </w:r>
      <w:bookmarkEnd w:id="476"/>
    </w:p>
    <w:p w:rsidR="00A55D99" w:rsidRPr="005031E9" w:rsidRDefault="00A55D99" w:rsidP="00A55D99">
      <w:pPr>
        <w:ind w:firstLine="709"/>
        <w:rPr>
          <w:rFonts w:eastAsiaTheme="minorEastAsia"/>
          <w:bCs/>
          <w:position w:val="6"/>
          <w:lang w:eastAsia="ru-RU"/>
        </w:rPr>
      </w:pPr>
      <w:r w:rsidRPr="005031E9">
        <w:rPr>
          <w:rFonts w:eastAsiaTheme="minorEastAsia"/>
          <w:bCs/>
          <w:position w:val="6"/>
          <w:lang w:eastAsia="ru-RU"/>
        </w:rPr>
        <w:t xml:space="preserve">Вещество и химическая реакция </w:t>
      </w:r>
    </w:p>
    <w:p w:rsidR="00A55D99" w:rsidRPr="005031E9" w:rsidRDefault="00A55D99" w:rsidP="00A55D99">
      <w:pPr>
        <w:tabs>
          <w:tab w:val="left" w:pos="510"/>
        </w:tabs>
        <w:adjustRightInd w:val="0"/>
        <w:ind w:firstLine="709"/>
        <w:jc w:val="both"/>
        <w:textAlignment w:val="center"/>
        <w:rPr>
          <w:rFonts w:eastAsiaTheme="minorEastAsia"/>
          <w:spacing w:val="-2"/>
          <w:lang w:eastAsia="ru-RU"/>
        </w:rPr>
      </w:pPr>
      <w:r w:rsidRPr="005031E9">
        <w:rPr>
          <w:rFonts w:eastAsiaTheme="minorEastAsia"/>
          <w:spacing w:val="-2"/>
          <w:lang w:eastAsia="ru-RU"/>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A55D99" w:rsidRPr="005031E9" w:rsidRDefault="00A55D99" w:rsidP="00A55D99">
      <w:pPr>
        <w:tabs>
          <w:tab w:val="left" w:pos="510"/>
        </w:tabs>
        <w:adjustRightInd w:val="0"/>
        <w:ind w:firstLine="709"/>
        <w:jc w:val="both"/>
        <w:textAlignment w:val="center"/>
        <w:rPr>
          <w:rFonts w:eastAsiaTheme="minorEastAsia"/>
          <w:i/>
          <w:lang w:eastAsia="ru-RU"/>
        </w:rPr>
      </w:pPr>
      <w:r w:rsidRPr="005031E9">
        <w:rPr>
          <w:rFonts w:eastAsiaTheme="minorEastAsia"/>
          <w:lang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5D99" w:rsidRPr="005031E9" w:rsidRDefault="00A55D99" w:rsidP="00A55D99">
      <w:pPr>
        <w:tabs>
          <w:tab w:val="left" w:pos="510"/>
        </w:tabs>
        <w:adjustRightInd w:val="0"/>
        <w:ind w:firstLine="709"/>
        <w:jc w:val="both"/>
        <w:textAlignment w:val="center"/>
        <w:rPr>
          <w:rFonts w:eastAsiaTheme="minorEastAsia"/>
          <w:i/>
          <w:spacing w:val="1"/>
          <w:lang w:eastAsia="ru-RU"/>
        </w:rPr>
      </w:pPr>
      <w:r w:rsidRPr="005031E9">
        <w:rPr>
          <w:rFonts w:eastAsiaTheme="minorEastAsia"/>
          <w:spacing w:val="1"/>
          <w:lang w:eastAsia="ru-RU"/>
        </w:rP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5D99" w:rsidRPr="005031E9" w:rsidRDefault="00A55D99" w:rsidP="00A55D99">
      <w:pPr>
        <w:tabs>
          <w:tab w:val="left" w:pos="510"/>
        </w:tabs>
        <w:adjustRightInd w:val="0"/>
        <w:ind w:firstLine="709"/>
        <w:jc w:val="both"/>
        <w:textAlignment w:val="center"/>
        <w:rPr>
          <w:rFonts w:eastAsiaTheme="minorEastAsia"/>
          <w:iCs/>
          <w:lang w:eastAsia="ru-RU"/>
        </w:rPr>
      </w:pPr>
      <w:r w:rsidRPr="005031E9">
        <w:rPr>
          <w:rFonts w:eastAsiaTheme="minorEastAsia"/>
          <w:lang w:eastAsia="ru-RU"/>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5031E9">
        <w:rPr>
          <w:rFonts w:eastAsiaTheme="minorEastAsia"/>
          <w:iCs/>
          <w:lang w:eastAsia="ru-RU"/>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Теория электролитической диссоциации. Электролитическая диссоциация. Электролиты и неэлектролиты. Катионы, анионы. *Механизм диссоциации веществ с различными видами химической связи. Понятие о степени диссоциации.*Сильные и слабые электролиты.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5031E9">
        <w:rPr>
          <w:rFonts w:eastAsiaTheme="minorEastAsia"/>
          <w:spacing w:val="-2"/>
          <w:lang w:eastAsia="ru-RU"/>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5031E9">
        <w:rPr>
          <w:rFonts w:eastAsiaTheme="minorEastAsia"/>
          <w:lang w:eastAsia="ru-RU"/>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5D99" w:rsidRPr="005031E9" w:rsidRDefault="00A55D99" w:rsidP="00A55D99">
      <w:pPr>
        <w:ind w:firstLine="709"/>
        <w:rPr>
          <w:b/>
          <w:bCs/>
          <w:position w:val="6"/>
          <w:lang w:eastAsia="ru-RU"/>
        </w:rPr>
      </w:pPr>
    </w:p>
    <w:p w:rsidR="00A55D99" w:rsidRPr="005031E9" w:rsidRDefault="00A55D99" w:rsidP="00A55D99">
      <w:pPr>
        <w:ind w:firstLine="709"/>
        <w:rPr>
          <w:bCs/>
          <w:position w:val="6"/>
          <w:lang w:eastAsia="ru-RU"/>
        </w:rPr>
      </w:pPr>
      <w:r w:rsidRPr="005031E9">
        <w:rPr>
          <w:bCs/>
          <w:position w:val="6"/>
          <w:lang w:eastAsia="ru-RU"/>
        </w:rPr>
        <w:t xml:space="preserve">Неметаллы и их соединения </w:t>
      </w:r>
    </w:p>
    <w:p w:rsidR="00A55D99" w:rsidRPr="005031E9" w:rsidRDefault="00A55D99" w:rsidP="00A55D99">
      <w:pPr>
        <w:tabs>
          <w:tab w:val="left" w:pos="510"/>
        </w:tabs>
        <w:adjustRightInd w:val="0"/>
        <w:ind w:firstLine="709"/>
        <w:jc w:val="both"/>
        <w:textAlignment w:val="center"/>
        <w:rPr>
          <w:rFonts w:eastAsiaTheme="minorEastAsia"/>
          <w:highlight w:val="yellow"/>
          <w:lang w:eastAsia="ru-RU"/>
        </w:rPr>
      </w:pPr>
      <w:r w:rsidRPr="005031E9">
        <w:rPr>
          <w:rFonts w:eastAsiaTheme="minorEastAsia"/>
          <w:lang w:eastAsia="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Общая характеристика элементов VIА-группы. Особенности строения атомов кислорода и серы. Характерные степени окисления.</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Строение и физические свойства простых веществ – кислорода и серы. Аллотропные модификации кислорода и серы</w:t>
      </w:r>
      <w:r w:rsidRPr="005031E9">
        <w:rPr>
          <w:rFonts w:eastAsiaTheme="minorEastAsia"/>
          <w:i/>
          <w:lang w:eastAsia="ru-RU"/>
        </w:rPr>
        <w:t>.</w:t>
      </w:r>
      <w:r w:rsidRPr="005031E9">
        <w:rPr>
          <w:rFonts w:eastAsiaTheme="minorEastAsia"/>
          <w:lang w:eastAsia="ru-RU"/>
        </w:rPr>
        <w:t xml:space="preserve"> Химические свойства серы (взаимодействие *с неметаллами* – водородом и кислородом,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*Химические реакции, лежащие в основе промышленного способа получения серной кислоты.* Нахождение серы и её соединений в природе. Применение серы и ее соединений в быту и в промышленности. *Химическое загрязнение окружающей среды соединениями серы (кислотные дожди, загрязнение воздуха и водоёмов), способы его предотвращения.*</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Общая характеристика элементов VА-группы. Особенности строения атомов азота и фосфора, характерные степени окисления.</w:t>
      </w:r>
    </w:p>
    <w:p w:rsidR="00A55D99" w:rsidRPr="005031E9" w:rsidRDefault="00A55D99" w:rsidP="00A55D99">
      <w:pPr>
        <w:tabs>
          <w:tab w:val="left" w:pos="510"/>
        </w:tabs>
        <w:adjustRightInd w:val="0"/>
        <w:ind w:firstLine="709"/>
        <w:jc w:val="both"/>
        <w:textAlignment w:val="center"/>
        <w:rPr>
          <w:rFonts w:eastAsiaTheme="minorEastAsia"/>
          <w:i/>
          <w:lang w:eastAsia="ru-RU"/>
        </w:rPr>
      </w:pPr>
      <w:r w:rsidRPr="005031E9">
        <w:rPr>
          <w:rFonts w:eastAsiaTheme="minorEastAsia"/>
          <w:lang w:eastAsia="ru-RU"/>
        </w:rPr>
        <w:t>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*получение*и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*получение.*Нитраты (разложение). Азотистая кислота.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Фосфор, *аллотропные модификации фосфора,*физические и химические свойства (взаимодействие с металлами, неметаллами, *концентрированными азотной и серной кислотами).* Оксид фосфора (</w:t>
      </w:r>
      <w:r w:rsidRPr="005031E9">
        <w:rPr>
          <w:rFonts w:eastAsiaTheme="minorEastAsia"/>
          <w:lang w:val="en-US" w:eastAsia="ru-RU"/>
        </w:rPr>
        <w:t>V</w:t>
      </w:r>
      <w:r w:rsidRPr="005031E9">
        <w:rPr>
          <w:rFonts w:eastAsiaTheme="minorEastAsia"/>
          <w:lang w:eastAsia="ru-RU"/>
        </w:rPr>
        <w:t xml:space="preserve">), ортофосфорная кислота: физические и химические свойства, *получение.**Понятие о минеральных удобрениях: нитраты и фосфаты. Понятие о комплексных удобрениях.*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Углерод, аллотропные модификации (графит, алмаз), физические и химические свойства простых веществ (взаимодействие с металлами, неметаллами, *концентрированными азотной и серной кислотами</w:t>
      </w:r>
      <w:r w:rsidRPr="005031E9">
        <w:rPr>
          <w:rFonts w:eastAsiaTheme="minorEastAsia"/>
          <w:i/>
          <w:lang w:eastAsia="ru-RU"/>
        </w:rPr>
        <w:t>)*.</w:t>
      </w:r>
      <w:r w:rsidRPr="005031E9">
        <w:rPr>
          <w:rFonts w:eastAsiaTheme="minorEastAsia"/>
          <w:lang w:eastAsia="ru-RU"/>
        </w:rPr>
        <w:t xml:space="preserve"> Адсорбция. Круговорот углерода в природе. Оксиды углерода, их физические и химические свойства, получение и применение, </w:t>
      </w:r>
      <w:r w:rsidRPr="005031E9">
        <w:rPr>
          <w:rFonts w:eastAsiaTheme="minorEastAsia"/>
          <w:lang w:eastAsia="ru-RU"/>
        </w:rPr>
        <w:lastRenderedPageBreak/>
        <w:t>действие на организм человека.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применение.*Качественная реакция на карбонат-ионы. Использование карбонатов в быту, медицине, промышленности и сельском хозяйстве.</w:t>
      </w:r>
    </w:p>
    <w:p w:rsidR="00A55D99" w:rsidRPr="005031E9" w:rsidRDefault="00A55D99" w:rsidP="00A55D99">
      <w:pPr>
        <w:tabs>
          <w:tab w:val="left" w:pos="510"/>
        </w:tabs>
        <w:adjustRightInd w:val="0"/>
        <w:ind w:firstLine="709"/>
        <w:jc w:val="both"/>
        <w:textAlignment w:val="center"/>
        <w:rPr>
          <w:rFonts w:eastAsiaTheme="minorEastAsia"/>
          <w:iCs/>
          <w:lang w:eastAsia="ru-RU"/>
        </w:rPr>
      </w:pPr>
      <w:r w:rsidRPr="005031E9">
        <w:rPr>
          <w:rFonts w:eastAsiaTheme="minorEastAsia"/>
          <w:lang w:eastAsia="ru-RU"/>
        </w:rPr>
        <w:t>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5031E9">
        <w:rPr>
          <w:rFonts w:eastAsiaTheme="minorEastAsia"/>
          <w:iCs/>
          <w:lang w:eastAsia="ru-RU"/>
        </w:rPr>
        <w:t xml:space="preserve">Их состав и химическое строение. Классификация органических веществ.* </w:t>
      </w:r>
      <w:r w:rsidRPr="005031E9">
        <w:rPr>
          <w:rFonts w:eastAsiaTheme="minorEastAsia"/>
          <w:lang w:eastAsia="ru-RU"/>
        </w:rPr>
        <w:t>Понятие о биологически важных веществах: жирах, белках, углеводах — и их роли в жизни человека. *</w:t>
      </w:r>
      <w:r w:rsidRPr="005031E9">
        <w:rPr>
          <w:rFonts w:eastAsiaTheme="minorEastAsia"/>
          <w:iCs/>
          <w:lang w:eastAsia="ru-RU"/>
        </w:rPr>
        <w:t>Материальное единство органических и неорганических соединений.*</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Кремний, его физические и химические свойства (на примере взаимодействия с металлами и неметаллами)</w:t>
      </w:r>
      <w:r w:rsidRPr="005031E9">
        <w:rPr>
          <w:rFonts w:eastAsiaTheme="minorEastAsia"/>
          <w:i/>
          <w:lang w:eastAsia="ru-RU"/>
        </w:rPr>
        <w:t xml:space="preserve">, </w:t>
      </w:r>
      <w:r w:rsidRPr="005031E9">
        <w:rPr>
          <w:rFonts w:eastAsiaTheme="minorEastAsia"/>
          <w:lang w:eastAsia="ru-RU"/>
        </w:rPr>
        <w:t xml:space="preserve">*получение* иприменение.*Соединения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5031E9">
        <w:rPr>
          <w:rFonts w:eastAsiaTheme="minorEastAsia"/>
          <w:iCs/>
          <w:lang w:eastAsia="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5D99" w:rsidRPr="005031E9" w:rsidRDefault="00A55D99" w:rsidP="00A55D99">
      <w:pPr>
        <w:tabs>
          <w:tab w:val="left" w:pos="510"/>
        </w:tabs>
        <w:adjustRightInd w:val="0"/>
        <w:ind w:firstLine="709"/>
        <w:jc w:val="both"/>
        <w:textAlignment w:val="center"/>
        <w:rPr>
          <w:rFonts w:eastAsiaTheme="minorEastAsia"/>
          <w:spacing w:val="1"/>
          <w:lang w:eastAsia="ru-RU"/>
        </w:rPr>
      </w:pPr>
      <w:r w:rsidRPr="005031E9">
        <w:rPr>
          <w:rFonts w:eastAsiaTheme="minorEastAsia"/>
          <w:spacing w:val="1"/>
          <w:lang w:eastAsia="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5D99" w:rsidRPr="005031E9" w:rsidRDefault="00A55D99" w:rsidP="00A55D99">
      <w:pPr>
        <w:ind w:firstLine="709"/>
        <w:rPr>
          <w:b/>
          <w:bCs/>
          <w:position w:val="6"/>
          <w:lang w:eastAsia="ru-RU"/>
        </w:rPr>
      </w:pPr>
    </w:p>
    <w:p w:rsidR="00A55D99" w:rsidRPr="005031E9" w:rsidRDefault="00A55D99" w:rsidP="00A55D99">
      <w:pPr>
        <w:ind w:firstLine="709"/>
        <w:rPr>
          <w:bCs/>
          <w:position w:val="6"/>
          <w:lang w:eastAsia="ru-RU"/>
        </w:rPr>
      </w:pPr>
      <w:r w:rsidRPr="005031E9">
        <w:rPr>
          <w:bCs/>
          <w:position w:val="6"/>
          <w:lang w:eastAsia="ru-RU"/>
        </w:rPr>
        <w:t xml:space="preserve">Металлы и их соединения </w:t>
      </w:r>
    </w:p>
    <w:p w:rsidR="00A55D99" w:rsidRPr="005031E9" w:rsidRDefault="00A55D99" w:rsidP="00A55D99">
      <w:pPr>
        <w:tabs>
          <w:tab w:val="left" w:pos="510"/>
        </w:tabs>
        <w:adjustRightInd w:val="0"/>
        <w:ind w:firstLine="709"/>
        <w:jc w:val="both"/>
        <w:textAlignment w:val="center"/>
        <w:rPr>
          <w:rFonts w:eastAsiaTheme="minorEastAsia"/>
          <w:i/>
          <w:spacing w:val="2"/>
          <w:lang w:eastAsia="ru-RU"/>
        </w:rPr>
      </w:pPr>
      <w:r w:rsidRPr="005031E9">
        <w:rPr>
          <w:rFonts w:eastAsiaTheme="minorEastAsia"/>
          <w:spacing w:val="2"/>
          <w:lang w:eastAsia="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A55D99" w:rsidRPr="005031E9" w:rsidRDefault="00A55D99" w:rsidP="00A55D99">
      <w:pPr>
        <w:tabs>
          <w:tab w:val="left" w:pos="510"/>
        </w:tabs>
        <w:adjustRightInd w:val="0"/>
        <w:ind w:firstLine="709"/>
        <w:jc w:val="both"/>
        <w:textAlignment w:val="center"/>
        <w:rPr>
          <w:rFonts w:eastAsiaTheme="minorEastAsia"/>
          <w:i/>
          <w:lang w:eastAsia="ru-RU"/>
        </w:rPr>
      </w:pPr>
      <w:r w:rsidRPr="005031E9">
        <w:rPr>
          <w:rFonts w:eastAsiaTheme="minorEastAsia"/>
          <w:lang w:eastAsia="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*получение.*</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5D99" w:rsidRPr="005031E9" w:rsidRDefault="00A55D99" w:rsidP="00A55D99">
      <w:pPr>
        <w:ind w:firstLine="709"/>
        <w:rPr>
          <w:b/>
          <w:bCs/>
          <w:i/>
          <w:position w:val="6"/>
          <w:lang w:eastAsia="ru-RU"/>
        </w:rPr>
      </w:pPr>
    </w:p>
    <w:p w:rsidR="00A55D99" w:rsidRPr="005031E9" w:rsidRDefault="00A55D99" w:rsidP="00A55D99">
      <w:pPr>
        <w:ind w:firstLine="709"/>
        <w:rPr>
          <w:bCs/>
          <w:position w:val="6"/>
          <w:lang w:eastAsia="ru-RU"/>
        </w:rPr>
      </w:pPr>
      <w:r w:rsidRPr="005031E9">
        <w:rPr>
          <w:bCs/>
          <w:position w:val="6"/>
          <w:lang w:eastAsia="ru-RU"/>
        </w:rPr>
        <w:t xml:space="preserve">Химия и окружающая среда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w:t>
      </w:r>
      <w:r w:rsidRPr="005031E9">
        <w:rPr>
          <w:rFonts w:eastAsiaTheme="minorEastAsia"/>
          <w:lang w:eastAsia="ru-RU"/>
        </w:rPr>
        <w:lastRenderedPageBreak/>
        <w:t>и отравлениях. Основы экологической грамотности.*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*Химическое загрязнение окружающей среды (предельная допустимая концентрация веществ – ПДК). Роль химии в решении экологических проблем.*</w:t>
      </w:r>
    </w:p>
    <w:p w:rsidR="00A55D99" w:rsidRPr="005031E9" w:rsidRDefault="00A55D99" w:rsidP="00A55D99">
      <w:pPr>
        <w:tabs>
          <w:tab w:val="left" w:pos="510"/>
        </w:tabs>
        <w:adjustRightInd w:val="0"/>
        <w:ind w:firstLine="709"/>
        <w:jc w:val="both"/>
        <w:textAlignment w:val="center"/>
        <w:rPr>
          <w:rFonts w:eastAsiaTheme="minorEastAsia"/>
          <w:color w:val="000000" w:themeColor="text1"/>
          <w:lang w:eastAsia="ru-RU"/>
        </w:rPr>
      </w:pPr>
      <w:r w:rsidRPr="005031E9">
        <w:rPr>
          <w:rFonts w:eastAsiaTheme="minorEastAsia"/>
          <w:color w:val="000000" w:themeColor="text1"/>
          <w:lang w:eastAsia="ru-RU"/>
        </w:rPr>
        <w:t>*Природные источники углеводородов (уголь, природный газ, нефть), продукты их переработки, их роль в быту и промышленности.*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Химический эксперимент: изучение образцов материалов (стекло, сплавы металлов, полимерные материалы).*</w:t>
      </w:r>
    </w:p>
    <w:p w:rsidR="00A55D99" w:rsidRPr="005031E9" w:rsidRDefault="00A55D99" w:rsidP="00A55D99">
      <w:pPr>
        <w:ind w:firstLine="709"/>
        <w:rPr>
          <w:b/>
          <w:bCs/>
          <w:position w:val="6"/>
          <w:lang w:eastAsia="ru-RU"/>
        </w:rPr>
      </w:pPr>
    </w:p>
    <w:p w:rsidR="00A55D99" w:rsidRPr="005031E9" w:rsidRDefault="00A55D99" w:rsidP="00A55D99">
      <w:pPr>
        <w:ind w:firstLine="709"/>
        <w:rPr>
          <w:bCs/>
          <w:position w:val="6"/>
          <w:lang w:eastAsia="ru-RU"/>
        </w:rPr>
      </w:pPr>
      <w:r w:rsidRPr="005031E9">
        <w:rPr>
          <w:bCs/>
          <w:position w:val="6"/>
          <w:lang w:eastAsia="ru-RU"/>
        </w:rPr>
        <w:t xml:space="preserve">Межпредметные связи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Биология: фотосинтез, дыхание, биосфера, экосистема, минеральные удобрения, микроэлементы, макроэлементы, питательные вещества.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География: атмосфера, гидросфера, минералы, горные породы, полезные ископаемые, топливо, водные ресурсы.</w:t>
      </w:r>
    </w:p>
    <w:p w:rsidR="00A55D99" w:rsidRPr="005031E9" w:rsidRDefault="00A55D99" w:rsidP="00A55D99">
      <w:pPr>
        <w:ind w:firstLine="709"/>
        <w:rPr>
          <w:b/>
          <w:bCs/>
        </w:rPr>
      </w:pPr>
    </w:p>
    <w:p w:rsidR="00A55D99" w:rsidRPr="005031E9" w:rsidRDefault="00A55D99" w:rsidP="00A55D99">
      <w:pPr>
        <w:pStyle w:val="1"/>
        <w:rPr>
          <w:caps/>
          <w:sz w:val="22"/>
          <w:szCs w:val="22"/>
        </w:rPr>
      </w:pPr>
      <w:bookmarkStart w:id="477" w:name="_Toc101115810"/>
      <w:bookmarkStart w:id="478" w:name="_Toc154689871"/>
      <w:r w:rsidRPr="005031E9">
        <w:rPr>
          <w:rFonts w:eastAsiaTheme="minorEastAsia"/>
          <w:sz w:val="22"/>
          <w:szCs w:val="22"/>
          <w:lang w:eastAsia="ru-RU"/>
        </w:rPr>
        <w:t>ПЛАНИРУЕМЫЕ РЕЗУЛЬТАТЫ ОСВОЕНИЯ УЧЕБНОГО</w:t>
      </w:r>
      <w:r w:rsidRPr="005031E9">
        <w:rPr>
          <w:sz w:val="22"/>
          <w:szCs w:val="22"/>
        </w:rPr>
        <w:t xml:space="preserve"> ПРЕДМЕТА «ХИМИЯ</w:t>
      </w:r>
      <w:r w:rsidRPr="005031E9">
        <w:rPr>
          <w:caps/>
          <w:sz w:val="22"/>
          <w:szCs w:val="22"/>
        </w:rPr>
        <w:t>»</w:t>
      </w:r>
      <w:r w:rsidRPr="005031E9">
        <w:rPr>
          <w:sz w:val="22"/>
          <w:szCs w:val="22"/>
        </w:rPr>
        <w:t xml:space="preserve"> НА УРОВНЕ ОСНОВНОГО ОБЩЕГО ОБРАЗОВАНИЯ</w:t>
      </w:r>
      <w:bookmarkEnd w:id="477"/>
      <w:bookmarkEnd w:id="478"/>
    </w:p>
    <w:p w:rsidR="00A55D99" w:rsidRPr="005031E9" w:rsidRDefault="00A55D99" w:rsidP="00A55D99">
      <w:pPr>
        <w:tabs>
          <w:tab w:val="left" w:pos="510"/>
        </w:tabs>
        <w:adjustRightInd w:val="0"/>
        <w:ind w:firstLine="709"/>
        <w:jc w:val="both"/>
        <w:textAlignment w:val="center"/>
        <w:rPr>
          <w:rFonts w:eastAsiaTheme="minorEastAsia"/>
          <w:lang w:eastAsia="ru-RU"/>
        </w:rPr>
      </w:pP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В целом результаты освоения обучающимися с ЗПР учебного предмета «Химия» должны совпадать с результатами Федеральной рабочей программы основного общего образования. Наиболее значимыми являются: </w:t>
      </w:r>
    </w:p>
    <w:p w:rsidR="00A55D99" w:rsidRPr="005031E9" w:rsidRDefault="00A55D99" w:rsidP="00A55D99">
      <w:pPr>
        <w:pStyle w:val="3"/>
        <w:rPr>
          <w:rFonts w:eastAsia="Times New Roman"/>
          <w:b w:val="0"/>
          <w:caps/>
          <w:lang w:eastAsia="ru-RU"/>
        </w:rPr>
      </w:pPr>
      <w:bookmarkStart w:id="479" w:name="_Toc101115811"/>
      <w:bookmarkStart w:id="480" w:name="_Toc154689872"/>
      <w:r w:rsidRPr="005031E9">
        <w:rPr>
          <w:rFonts w:eastAsia="Times New Roman"/>
          <w:b w:val="0"/>
          <w:caps/>
          <w:lang w:eastAsia="ru-RU"/>
        </w:rPr>
        <w:t>Личностные результаты:</w:t>
      </w:r>
      <w:bookmarkEnd w:id="479"/>
      <w:bookmarkEnd w:id="480"/>
    </w:p>
    <w:p w:rsidR="00A55D99" w:rsidRPr="005031E9" w:rsidRDefault="00A55D99" w:rsidP="00A55D99">
      <w:pPr>
        <w:ind w:firstLine="709"/>
        <w:jc w:val="both"/>
        <w:rPr>
          <w:rFonts w:eastAsia="Calibri"/>
        </w:rPr>
      </w:pPr>
      <w:r w:rsidRPr="005031E9">
        <w:rPr>
          <w:rFonts w:eastAsia="Calibri"/>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55D99" w:rsidRPr="005031E9" w:rsidRDefault="00A55D99" w:rsidP="00A55D99">
      <w:pPr>
        <w:ind w:firstLine="709"/>
        <w:jc w:val="both"/>
        <w:rPr>
          <w:lang w:eastAsia="ru-RU"/>
        </w:rPr>
      </w:pPr>
      <w:r w:rsidRPr="005031E9">
        <w:rPr>
          <w:lang w:eastAsia="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55D99" w:rsidRPr="005031E9" w:rsidRDefault="00A55D99" w:rsidP="00A55D99">
      <w:pPr>
        <w:ind w:firstLine="709"/>
        <w:jc w:val="both"/>
        <w:rPr>
          <w:lang w:eastAsia="ru-RU"/>
        </w:rPr>
      </w:pPr>
      <w:r w:rsidRPr="005031E9">
        <w:rPr>
          <w:lang w:eastAsia="ru-RU"/>
        </w:rPr>
        <w:t>1) патриотического воспитания:</w:t>
      </w:r>
    </w:p>
    <w:p w:rsidR="00A55D99" w:rsidRPr="005031E9" w:rsidRDefault="00A55D99" w:rsidP="00A55D99">
      <w:pPr>
        <w:ind w:firstLine="709"/>
        <w:jc w:val="both"/>
        <w:rPr>
          <w:lang w:eastAsia="ru-RU"/>
        </w:rPr>
      </w:pPr>
      <w:r w:rsidRPr="005031E9">
        <w:rPr>
          <w:lang w:eastAsia="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5D99" w:rsidRPr="005031E9" w:rsidRDefault="00A55D99" w:rsidP="00A55D99">
      <w:pPr>
        <w:ind w:firstLine="709"/>
        <w:jc w:val="both"/>
        <w:rPr>
          <w:lang w:eastAsia="ru-RU"/>
        </w:rPr>
      </w:pPr>
      <w:r w:rsidRPr="005031E9">
        <w:rPr>
          <w:lang w:eastAsia="ru-RU"/>
        </w:rPr>
        <w:t>2) гражданского воспитания:</w:t>
      </w:r>
    </w:p>
    <w:p w:rsidR="00A55D99" w:rsidRPr="005031E9" w:rsidRDefault="00A55D99" w:rsidP="00A55D99">
      <w:pPr>
        <w:ind w:firstLine="709"/>
        <w:jc w:val="both"/>
        <w:rPr>
          <w:lang w:eastAsia="ru-RU"/>
        </w:rPr>
      </w:pPr>
      <w:r w:rsidRPr="005031E9">
        <w:rPr>
          <w:lang w:eastAsia="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5D99" w:rsidRPr="005031E9" w:rsidRDefault="00A55D99" w:rsidP="00A55D99">
      <w:pPr>
        <w:ind w:firstLine="709"/>
        <w:jc w:val="both"/>
        <w:rPr>
          <w:lang w:eastAsia="ru-RU"/>
        </w:rPr>
      </w:pPr>
      <w:r w:rsidRPr="005031E9">
        <w:rPr>
          <w:lang w:eastAsia="ru-RU"/>
        </w:rPr>
        <w:t>3) ценности научного познания:</w:t>
      </w:r>
    </w:p>
    <w:p w:rsidR="00A55D99" w:rsidRPr="005031E9" w:rsidRDefault="00A55D99" w:rsidP="00A55D99">
      <w:pPr>
        <w:ind w:firstLine="709"/>
        <w:jc w:val="both"/>
        <w:rPr>
          <w:lang w:eastAsia="ru-RU"/>
        </w:rPr>
      </w:pPr>
      <w:r w:rsidRPr="005031E9">
        <w:rPr>
          <w:lang w:eastAsia="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5D99" w:rsidRPr="005031E9" w:rsidRDefault="00A55D99" w:rsidP="00A55D99">
      <w:pPr>
        <w:ind w:firstLine="709"/>
        <w:jc w:val="both"/>
        <w:rPr>
          <w:lang w:eastAsia="ru-RU"/>
        </w:rPr>
      </w:pPr>
      <w:r w:rsidRPr="005031E9">
        <w:rPr>
          <w:lang w:eastAsia="ru-RU"/>
        </w:rPr>
        <w:t>познавательных мотивов, направленных на получение новых знаний по химии, необходимых для объяснения наблюдаемых процессов и явлений;</w:t>
      </w:r>
    </w:p>
    <w:p w:rsidR="00A55D99" w:rsidRPr="005031E9" w:rsidRDefault="00A55D99" w:rsidP="00A55D99">
      <w:pPr>
        <w:ind w:firstLine="709"/>
        <w:jc w:val="both"/>
        <w:rPr>
          <w:lang w:eastAsia="ru-RU"/>
        </w:rPr>
      </w:pPr>
      <w:r w:rsidRPr="005031E9">
        <w:rPr>
          <w:lang w:eastAsia="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5D99" w:rsidRPr="005031E9" w:rsidRDefault="00A55D99" w:rsidP="00A55D99">
      <w:pPr>
        <w:ind w:firstLine="709"/>
        <w:jc w:val="both"/>
        <w:rPr>
          <w:lang w:eastAsia="ru-RU"/>
        </w:rPr>
      </w:pPr>
      <w:r w:rsidRPr="005031E9">
        <w:rPr>
          <w:lang w:eastAsia="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5D99" w:rsidRPr="005031E9" w:rsidRDefault="00A55D99" w:rsidP="00A55D99">
      <w:pPr>
        <w:ind w:firstLine="709"/>
        <w:jc w:val="both"/>
        <w:rPr>
          <w:lang w:eastAsia="ru-RU"/>
        </w:rPr>
      </w:pPr>
      <w:r w:rsidRPr="005031E9">
        <w:rPr>
          <w:lang w:eastAsia="ru-RU"/>
        </w:rPr>
        <w:t>4) формирования культуры здоровья:</w:t>
      </w:r>
    </w:p>
    <w:p w:rsidR="00A55D99" w:rsidRPr="005031E9" w:rsidRDefault="00A55D99" w:rsidP="00A55D99">
      <w:pPr>
        <w:ind w:firstLine="709"/>
        <w:jc w:val="both"/>
        <w:rPr>
          <w:lang w:eastAsia="ru-RU"/>
        </w:rPr>
      </w:pPr>
      <w:r w:rsidRPr="005031E9">
        <w:rPr>
          <w:lang w:eastAsia="ru-RU"/>
        </w:rPr>
        <w:t xml:space="preserve">осознания ценности жизни, ответственного отношения к своему здоровью, установки на здоровый образ </w:t>
      </w:r>
      <w:r w:rsidRPr="005031E9">
        <w:rPr>
          <w:lang w:eastAsia="ru-RU"/>
        </w:rPr>
        <w:lastRenderedPageBreak/>
        <w:t>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5D99" w:rsidRPr="005031E9" w:rsidRDefault="00A55D99" w:rsidP="00A55D99">
      <w:pPr>
        <w:ind w:firstLine="709"/>
        <w:jc w:val="both"/>
        <w:rPr>
          <w:lang w:eastAsia="ru-RU"/>
        </w:rPr>
      </w:pPr>
      <w:r w:rsidRPr="005031E9">
        <w:rPr>
          <w:lang w:eastAsia="ru-RU"/>
        </w:rPr>
        <w:t>5) трудового воспитания:</w:t>
      </w:r>
    </w:p>
    <w:p w:rsidR="00A55D99" w:rsidRPr="005031E9" w:rsidRDefault="00A55D99" w:rsidP="00A55D99">
      <w:pPr>
        <w:ind w:firstLine="709"/>
        <w:jc w:val="both"/>
        <w:rPr>
          <w:lang w:eastAsia="ru-RU"/>
        </w:rPr>
      </w:pPr>
      <w:r w:rsidRPr="005031E9">
        <w:rPr>
          <w:lang w:eastAsia="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5D99" w:rsidRPr="005031E9" w:rsidRDefault="00A55D99" w:rsidP="00A55D99">
      <w:pPr>
        <w:ind w:firstLine="709"/>
        <w:jc w:val="both"/>
        <w:rPr>
          <w:lang w:eastAsia="ru-RU"/>
        </w:rPr>
      </w:pPr>
      <w:r w:rsidRPr="005031E9">
        <w:rPr>
          <w:lang w:eastAsia="ru-RU"/>
        </w:rPr>
        <w:t>6) экологического воспитания:</w:t>
      </w:r>
    </w:p>
    <w:p w:rsidR="00A55D99" w:rsidRPr="005031E9" w:rsidRDefault="00A55D99" w:rsidP="00A55D99">
      <w:pPr>
        <w:ind w:firstLine="709"/>
        <w:jc w:val="both"/>
        <w:rPr>
          <w:lang w:eastAsia="ru-RU"/>
        </w:rPr>
      </w:pPr>
      <w:r w:rsidRPr="005031E9">
        <w:rPr>
          <w:lang w:eastAsia="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5D99" w:rsidRPr="005031E9" w:rsidRDefault="00A55D99" w:rsidP="00A55D99">
      <w:pPr>
        <w:ind w:firstLine="709"/>
        <w:jc w:val="both"/>
        <w:rPr>
          <w:lang w:eastAsia="ru-RU"/>
        </w:rPr>
      </w:pPr>
      <w:r w:rsidRPr="005031E9">
        <w:rPr>
          <w:lang w:eastAsia="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5D99" w:rsidRPr="005031E9" w:rsidRDefault="00A55D99" w:rsidP="00A55D99">
      <w:pPr>
        <w:ind w:firstLine="709"/>
        <w:jc w:val="both"/>
        <w:rPr>
          <w:b/>
          <w:lang w:eastAsia="ru-RU"/>
        </w:rPr>
      </w:pPr>
      <w:r w:rsidRPr="005031E9">
        <w:rPr>
          <w:lang w:eastAsia="ru-RU"/>
        </w:rPr>
        <w:t>экологического мышления, умения руководствоваться им в познавательной, коммуникативной и социальной практике.</w:t>
      </w:r>
    </w:p>
    <w:p w:rsidR="00A55D99" w:rsidRPr="005031E9" w:rsidRDefault="00A55D99" w:rsidP="00A55D99">
      <w:pPr>
        <w:pStyle w:val="3"/>
        <w:rPr>
          <w:rFonts w:eastAsia="Times New Roman"/>
          <w:b w:val="0"/>
          <w:caps/>
          <w:lang w:eastAsia="ru-RU"/>
        </w:rPr>
      </w:pPr>
      <w:bookmarkStart w:id="481" w:name="_Toc101115812"/>
      <w:bookmarkStart w:id="482" w:name="_Toc154689873"/>
      <w:r w:rsidRPr="005031E9">
        <w:rPr>
          <w:rFonts w:eastAsia="Times New Roman"/>
          <w:b w:val="0"/>
          <w:caps/>
          <w:lang w:eastAsia="ru-RU"/>
        </w:rPr>
        <w:t>Метапредметные результаты</w:t>
      </w:r>
      <w:bookmarkEnd w:id="481"/>
      <w:bookmarkEnd w:id="482"/>
    </w:p>
    <w:p w:rsidR="00A55D99" w:rsidRPr="005031E9" w:rsidRDefault="00A55D99" w:rsidP="00A55D99">
      <w:pPr>
        <w:ind w:firstLine="709"/>
        <w:jc w:val="both"/>
        <w:rPr>
          <w:rFonts w:eastAsia="Calibri"/>
        </w:rPr>
      </w:pPr>
      <w:r w:rsidRPr="005031E9">
        <w:rPr>
          <w:rFonts w:eastAsia="Calibri"/>
        </w:rP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A55D99" w:rsidRPr="005031E9" w:rsidRDefault="00A55D99" w:rsidP="007A6633">
      <w:pPr>
        <w:pStyle w:val="a6"/>
        <w:numPr>
          <w:ilvl w:val="0"/>
          <w:numId w:val="38"/>
        </w:numPr>
        <w:autoSpaceDE/>
        <w:autoSpaceDN/>
        <w:contextualSpacing/>
        <w:rPr>
          <w:rFonts w:eastAsia="Calibri"/>
        </w:rPr>
      </w:pPr>
      <w:r w:rsidRPr="005031E9">
        <w:rPr>
          <w:rFonts w:eastAsia="Calibri"/>
        </w:rPr>
        <w:t xml:space="preserve">базовые логические действия: </w:t>
      </w:r>
    </w:p>
    <w:p w:rsidR="00A55D99" w:rsidRPr="005031E9" w:rsidRDefault="00A55D99" w:rsidP="00A55D99">
      <w:pPr>
        <w:ind w:firstLine="709"/>
        <w:jc w:val="both"/>
        <w:rPr>
          <w:rFonts w:eastAsia="Calibri"/>
        </w:rPr>
      </w:pPr>
      <w:r w:rsidRPr="005031E9">
        <w:rPr>
          <w:rFonts w:eastAsia="Calibri"/>
        </w:rPr>
        <w:t>выявлять причины и следствия простых химических явлений;</w:t>
      </w:r>
    </w:p>
    <w:p w:rsidR="00A55D99" w:rsidRPr="005031E9" w:rsidRDefault="00A55D99" w:rsidP="00A55D99">
      <w:pPr>
        <w:ind w:firstLine="709"/>
        <w:jc w:val="both"/>
        <w:rPr>
          <w:rFonts w:eastAsia="Calibri"/>
        </w:rPr>
      </w:pPr>
      <w:r w:rsidRPr="005031E9">
        <w:rPr>
          <w:rFonts w:eastAsia="Calibri"/>
        </w:rPr>
        <w:t xml:space="preserve">осуществлять сравнение, классификацию химических веществ по заданным основаниям и критериям для указанных логических операций; </w:t>
      </w:r>
    </w:p>
    <w:p w:rsidR="00A55D99" w:rsidRPr="005031E9" w:rsidRDefault="00A55D99" w:rsidP="00A55D99">
      <w:pPr>
        <w:ind w:firstLine="709"/>
        <w:jc w:val="both"/>
        <w:rPr>
          <w:rFonts w:eastAsia="Calibri"/>
        </w:rPr>
      </w:pPr>
      <w:r w:rsidRPr="005031E9">
        <w:rPr>
          <w:rFonts w:eastAsia="Calibri"/>
        </w:rPr>
        <w:t>строить логическое суждение после предварительного анализа, включающее установление причинно-следственных связей</w:t>
      </w:r>
    </w:p>
    <w:p w:rsidR="00A55D99" w:rsidRPr="005031E9" w:rsidRDefault="00A55D99" w:rsidP="00A55D99">
      <w:pPr>
        <w:ind w:firstLine="709"/>
        <w:jc w:val="both"/>
        <w:rPr>
          <w:rFonts w:eastAsia="Calibri"/>
        </w:rPr>
      </w:pPr>
      <w:r w:rsidRPr="005031E9">
        <w:rPr>
          <w:rFonts w:eastAsia="Calibri"/>
        </w:rPr>
        <w:t>создавать, применять и преобразовывать знаки и символы, модели и схемы для решения учебных и познавательных задач с помощью педагога;</w:t>
      </w:r>
    </w:p>
    <w:p w:rsidR="00A55D99" w:rsidRPr="005031E9" w:rsidRDefault="00A55D99" w:rsidP="00A55D99">
      <w:pPr>
        <w:ind w:firstLine="709"/>
        <w:jc w:val="both"/>
        <w:rPr>
          <w:rFonts w:eastAsia="Calibri"/>
        </w:rPr>
      </w:pPr>
      <w:r w:rsidRPr="005031E9">
        <w:rPr>
          <w:rFonts w:eastAsia="Calibri"/>
        </w:rPr>
        <w:t>прогнозировать возможное развитие химических процессов и их последствия;</w:t>
      </w:r>
    </w:p>
    <w:p w:rsidR="00A55D99" w:rsidRPr="005031E9" w:rsidRDefault="00A55D99" w:rsidP="007A6633">
      <w:pPr>
        <w:pStyle w:val="a6"/>
        <w:numPr>
          <w:ilvl w:val="0"/>
          <w:numId w:val="38"/>
        </w:numPr>
        <w:autoSpaceDE/>
        <w:autoSpaceDN/>
        <w:contextualSpacing/>
        <w:rPr>
          <w:rFonts w:eastAsia="Calibri"/>
        </w:rPr>
      </w:pPr>
      <w:r w:rsidRPr="005031E9">
        <w:rPr>
          <w:rFonts w:eastAsia="Calibri"/>
        </w:rPr>
        <w:t>базовые исследовательские действия:</w:t>
      </w:r>
    </w:p>
    <w:p w:rsidR="00A55D99" w:rsidRPr="005031E9" w:rsidRDefault="00A55D99" w:rsidP="00A55D99">
      <w:pPr>
        <w:ind w:firstLine="709"/>
        <w:jc w:val="both"/>
        <w:rPr>
          <w:rFonts w:eastAsia="Calibri"/>
        </w:rPr>
      </w:pPr>
      <w:r w:rsidRPr="005031E9">
        <w:rPr>
          <w:rFonts w:eastAsia="Calibri"/>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A55D99" w:rsidRPr="005031E9" w:rsidRDefault="00A55D99" w:rsidP="00A55D99">
      <w:pPr>
        <w:ind w:firstLine="709"/>
        <w:jc w:val="both"/>
        <w:rPr>
          <w:rFonts w:eastAsia="Calibri"/>
        </w:rPr>
      </w:pPr>
      <w:r w:rsidRPr="005031E9">
        <w:rPr>
          <w:rFonts w:eastAsia="Calibri"/>
        </w:rPr>
        <w:t>с помощью педагога или самостоятельно формулировать обобщения и выводы по результатам проведенного наблюдения, опыта;</w:t>
      </w:r>
    </w:p>
    <w:p w:rsidR="00A55D99" w:rsidRPr="005031E9" w:rsidRDefault="00A55D99" w:rsidP="007A6633">
      <w:pPr>
        <w:pStyle w:val="a6"/>
        <w:numPr>
          <w:ilvl w:val="0"/>
          <w:numId w:val="38"/>
        </w:numPr>
        <w:autoSpaceDE/>
        <w:autoSpaceDN/>
        <w:contextualSpacing/>
        <w:rPr>
          <w:rFonts w:eastAsia="Calibri"/>
        </w:rPr>
      </w:pPr>
      <w:r w:rsidRPr="005031E9">
        <w:rPr>
          <w:rFonts w:eastAsia="Calibri"/>
        </w:rPr>
        <w:t>работа с информацией:</w:t>
      </w:r>
    </w:p>
    <w:p w:rsidR="00A55D99" w:rsidRPr="005031E9" w:rsidRDefault="00A55D99" w:rsidP="00A55D99">
      <w:pPr>
        <w:pStyle w:val="a6"/>
        <w:ind w:left="0" w:firstLine="1069"/>
        <w:rPr>
          <w:rFonts w:eastAsia="Calibri"/>
        </w:rPr>
      </w:pPr>
      <w:r w:rsidRPr="005031E9">
        <w:rPr>
          <w:rFonts w:eastAsia="Calibri"/>
        </w:rPr>
        <w:t>выявлять дефициты информации, данных, необходимых для решения поставленной задачи;</w:t>
      </w:r>
    </w:p>
    <w:p w:rsidR="00A55D99" w:rsidRPr="005031E9" w:rsidRDefault="00A55D99" w:rsidP="00A55D99">
      <w:pPr>
        <w:pStyle w:val="a6"/>
        <w:ind w:left="0" w:firstLine="1069"/>
        <w:rPr>
          <w:rFonts w:eastAsia="Calibri"/>
        </w:rPr>
      </w:pPr>
      <w:r w:rsidRPr="005031E9">
        <w:rPr>
          <w:rFonts w:eastAsia="Calibri"/>
        </w:rPr>
        <w:t>преобразовывать информацию из одного вида в другой (таблицу в текст и пр.);</w:t>
      </w:r>
    </w:p>
    <w:p w:rsidR="00A55D99" w:rsidRPr="005031E9" w:rsidRDefault="00A55D99" w:rsidP="00A55D99">
      <w:pPr>
        <w:pStyle w:val="a6"/>
        <w:ind w:left="0" w:firstLine="1069"/>
        <w:rPr>
          <w:rFonts w:eastAsia="Calibri"/>
        </w:rPr>
      </w:pPr>
      <w:r w:rsidRPr="005031E9">
        <w:rPr>
          <w:rFonts w:eastAsia="Calibri"/>
        </w:rPr>
        <w:t>искать или отбирать информацию или данные из источников с учетом предложенной учебной задачи и заданных критериев.</w:t>
      </w:r>
    </w:p>
    <w:p w:rsidR="00A55D99" w:rsidRPr="005031E9" w:rsidRDefault="00A55D99" w:rsidP="00A55D99">
      <w:pPr>
        <w:ind w:firstLine="709"/>
        <w:jc w:val="both"/>
        <w:rPr>
          <w:b/>
          <w:u w:val="single"/>
          <w:lang w:eastAsia="ru-RU"/>
        </w:rPr>
      </w:pPr>
    </w:p>
    <w:p w:rsidR="00A55D99" w:rsidRPr="005031E9" w:rsidRDefault="00A55D99" w:rsidP="00A55D99">
      <w:pPr>
        <w:ind w:firstLine="709"/>
        <w:jc w:val="both"/>
        <w:rPr>
          <w:kern w:val="28"/>
        </w:rPr>
      </w:pPr>
      <w:r w:rsidRPr="005031E9">
        <w:rPr>
          <w:kern w:val="28"/>
        </w:rPr>
        <w:t>Овладение универсальными учебными коммуникативными действиями: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lang w:eastAsia="ru-RU"/>
        </w:rPr>
        <w:t xml:space="preserve">организовывать учебное взаимодействие в группе (определять </w:t>
      </w:r>
      <w:r w:rsidRPr="005031E9">
        <w:rPr>
          <w:rFonts w:eastAsiaTheme="minorEastAsia"/>
          <w:lang w:eastAsia="ru-RU"/>
        </w:rPr>
        <w:t>общие цели, распределять роли, договариваться друг с другом и т. д.).</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A55D99" w:rsidRPr="005031E9" w:rsidRDefault="00A55D99" w:rsidP="00A55D99">
      <w:pPr>
        <w:ind w:firstLine="709"/>
        <w:jc w:val="both"/>
        <w:rPr>
          <w:lang w:eastAsia="ru-RU"/>
        </w:rPr>
      </w:pPr>
      <w:r w:rsidRPr="005031E9">
        <w:rPr>
          <w:lang w:eastAsia="ru-RU"/>
        </w:rPr>
        <w:t>Овладение универсальными учебными регулятивными действиями: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 обнаруживать и формулировать учебную проблему, определять цель учебной деятельности;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владеть основами самоконтроля, самооценки, принятия решений и осуществления осознанного выбора в учебной и познавательной деятельности;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давать адекватную оценку ситуации и предлагать план ее изменения;</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предвидеть трудности, которые могут возникнуть при решении учебной задачи;</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осознанно относиться к другому человеку, его мнению.</w:t>
      </w:r>
    </w:p>
    <w:p w:rsidR="00A55D99" w:rsidRPr="005031E9" w:rsidRDefault="00A55D99" w:rsidP="00A55D99">
      <w:pPr>
        <w:pStyle w:val="3"/>
        <w:rPr>
          <w:rFonts w:eastAsiaTheme="minorEastAsia"/>
          <w:b w:val="0"/>
          <w:caps/>
          <w:lang w:eastAsia="ru-RU"/>
        </w:rPr>
      </w:pPr>
      <w:bookmarkStart w:id="483" w:name="_Toc101115813"/>
      <w:bookmarkStart w:id="484" w:name="_Toc154689874"/>
      <w:r w:rsidRPr="005031E9">
        <w:rPr>
          <w:rFonts w:eastAsiaTheme="minorEastAsia"/>
          <w:b w:val="0"/>
          <w:caps/>
          <w:lang w:eastAsia="ru-RU"/>
        </w:rPr>
        <w:t>Предметные результаты</w:t>
      </w:r>
      <w:bookmarkEnd w:id="483"/>
      <w:bookmarkEnd w:id="484"/>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В составе предметных результатов по освоению обязательного содержания, установленного данной Федеральной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A55D99" w:rsidRPr="005031E9" w:rsidRDefault="00A55D99" w:rsidP="00A55D99">
      <w:pPr>
        <w:shd w:val="clear" w:color="auto" w:fill="FFFFFF"/>
        <w:ind w:firstLine="709"/>
        <w:jc w:val="both"/>
        <w:rPr>
          <w:lang w:eastAsia="ru-RU"/>
        </w:rPr>
      </w:pPr>
      <w:r w:rsidRPr="005031E9">
        <w:rPr>
          <w:lang w:eastAsia="ru-RU"/>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A55D99" w:rsidRPr="005031E9" w:rsidRDefault="00A55D99" w:rsidP="00A55D99">
      <w:pPr>
        <w:shd w:val="clear" w:color="auto" w:fill="FFFFFF"/>
        <w:ind w:firstLine="709"/>
        <w:jc w:val="both"/>
        <w:rPr>
          <w:lang w:eastAsia="ru-RU"/>
        </w:rPr>
      </w:pPr>
      <w:r w:rsidRPr="005031E9">
        <w:rPr>
          <w:lang w:eastAsia="ru-RU"/>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A55D99" w:rsidRPr="005031E9" w:rsidRDefault="00A55D99" w:rsidP="00A55D99">
      <w:pPr>
        <w:shd w:val="clear" w:color="auto" w:fill="FFFFFF"/>
        <w:ind w:firstLine="709"/>
        <w:jc w:val="both"/>
        <w:rPr>
          <w:lang w:eastAsia="ru-RU"/>
        </w:rPr>
      </w:pPr>
      <w:r w:rsidRPr="005031E9">
        <w:rPr>
          <w:lang w:eastAsia="ru-RU"/>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A55D99" w:rsidRPr="005031E9" w:rsidRDefault="00A55D99" w:rsidP="00A55D99">
      <w:pPr>
        <w:tabs>
          <w:tab w:val="left" w:pos="567"/>
        </w:tabs>
        <w:adjustRightInd w:val="0"/>
        <w:ind w:firstLine="709"/>
        <w:jc w:val="both"/>
        <w:rPr>
          <w:rFonts w:eastAsia="MS Mincho"/>
          <w:lang w:eastAsia="ru-RU"/>
        </w:rPr>
      </w:pPr>
      <w:r w:rsidRPr="005031E9">
        <w:rPr>
          <w:lang w:eastAsia="ru-RU"/>
        </w:rPr>
        <w:t>основополагающие законы химии: закон сохранения массы,</w:t>
      </w:r>
      <w:r w:rsidRPr="005031E9">
        <w:rPr>
          <w:rFonts w:eastAsia="MS Mincho"/>
          <w:lang w:eastAsia="ru-RU"/>
        </w:rPr>
        <w:t xml:space="preserve"> Периодический закон Д. И. Менделеева, закон постоянства состава, закон Авогадро;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A55D99" w:rsidRPr="005031E9" w:rsidRDefault="00A55D99" w:rsidP="00A55D99">
      <w:pPr>
        <w:shd w:val="clear" w:color="auto" w:fill="FFFFFF"/>
        <w:ind w:firstLine="709"/>
        <w:jc w:val="both"/>
        <w:rPr>
          <w:lang w:eastAsia="ru-RU"/>
        </w:rPr>
      </w:pPr>
      <w:r w:rsidRPr="005031E9">
        <w:rPr>
          <w:lang w:eastAsia="ru-RU"/>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A55D99" w:rsidRPr="005031E9" w:rsidRDefault="00A55D99" w:rsidP="00A55D99">
      <w:pPr>
        <w:shd w:val="clear" w:color="auto" w:fill="FFFFFF"/>
        <w:ind w:firstLine="709"/>
        <w:jc w:val="both"/>
        <w:rPr>
          <w:lang w:eastAsia="ru-RU"/>
        </w:rPr>
      </w:pPr>
      <w:r w:rsidRPr="005031E9">
        <w:rPr>
          <w:lang w:eastAsia="ru-RU"/>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A55D99" w:rsidRPr="005031E9" w:rsidRDefault="00A55D99" w:rsidP="00A55D99">
      <w:pPr>
        <w:shd w:val="clear" w:color="auto" w:fill="FFFFFF"/>
        <w:ind w:firstLine="709"/>
        <w:jc w:val="both"/>
        <w:rPr>
          <w:lang w:eastAsia="ru-RU"/>
        </w:rPr>
      </w:pPr>
      <w:r w:rsidRPr="005031E9">
        <w:rPr>
          <w:lang w:eastAsia="ru-RU"/>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A55D99" w:rsidRPr="005031E9" w:rsidRDefault="00A55D99" w:rsidP="00A55D99">
      <w:pPr>
        <w:shd w:val="clear" w:color="auto" w:fill="FFFFFF"/>
        <w:ind w:firstLine="709"/>
        <w:jc w:val="both"/>
        <w:rPr>
          <w:lang w:eastAsia="ru-RU"/>
        </w:rPr>
      </w:pPr>
      <w:r w:rsidRPr="005031E9">
        <w:rPr>
          <w:lang w:eastAsia="ru-RU"/>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A55D99" w:rsidRPr="005031E9" w:rsidRDefault="00A55D99" w:rsidP="00A55D99">
      <w:pPr>
        <w:shd w:val="clear" w:color="auto" w:fill="FFFFFF"/>
        <w:ind w:firstLine="709"/>
        <w:jc w:val="both"/>
        <w:rPr>
          <w:lang w:eastAsia="ru-RU"/>
        </w:rPr>
      </w:pPr>
      <w:r w:rsidRPr="005031E9">
        <w:rPr>
          <w:lang w:eastAsia="ru-RU"/>
        </w:rPr>
        <w:t xml:space="preserve">умение вычислять относительную молекулярную и молярную массы веществ, массовую долю химического </w:t>
      </w:r>
      <w:r w:rsidRPr="005031E9">
        <w:rPr>
          <w:lang w:eastAsia="ru-RU"/>
        </w:rPr>
        <w:lastRenderedPageBreak/>
        <w:t>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A55D99" w:rsidRPr="005031E9" w:rsidRDefault="00A55D99" w:rsidP="00A55D99">
      <w:pPr>
        <w:shd w:val="clear" w:color="auto" w:fill="FFFFFF"/>
        <w:ind w:firstLine="709"/>
        <w:jc w:val="both"/>
        <w:rPr>
          <w:lang w:eastAsia="ru-RU"/>
        </w:rPr>
      </w:pPr>
      <w:r w:rsidRPr="005031E9">
        <w:rPr>
          <w:lang w:eastAsia="ru-RU"/>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A55D99" w:rsidRPr="005031E9" w:rsidRDefault="00A55D99" w:rsidP="00A55D99">
      <w:pPr>
        <w:shd w:val="clear" w:color="auto" w:fill="FFFFFF"/>
        <w:ind w:firstLine="709"/>
        <w:jc w:val="both"/>
        <w:rPr>
          <w:lang w:eastAsia="ru-RU"/>
        </w:rPr>
      </w:pPr>
      <w:r w:rsidRPr="005031E9">
        <w:rPr>
          <w:lang w:eastAsia="ru-RU"/>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изучение и описание физических свойств веществ;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ознакомление с физическими и химическими явлениями;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опыты, иллюстрирующие признаки протекания химических реакций;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изучение способов разделения смесей;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получение кислорода и изучение его свойств;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получение водорода и изучение его свойств;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получение углекислого газа и изучение его свойств;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получение аммиака и изучение его свойств;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приготовление растворов с определенной массовой долей растворенного вещества;</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исследование и описание свойств неорганических веществ различных классов;</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применение индикаторов (лакмуса, метилоранжа и фенолфталеина) для определения характера среды в растворах кислот и щелочей;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изучение взаимодействия кислот с металлами, оксидами металлов, растворимыми и нерастворимыми основаниями, солями;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получение нерастворимых оснований;</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вытеснение одного металла другим из раствора соли;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исследование амфотерных свойств гидроксидов алюминия и цинка;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решение экспериментальных задач по теме «Основные классы неорганических соединений»;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решение экспериментальных задач по теме «Электролитическая диссоциация»;</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решение экспериментальных задач по теме «Важнейшие неметаллы и их соединения»;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решение экспериментальных задач по теме «Важнейшие металлы и их соединения»;</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 xml:space="preserve">химические эксперименты, иллюстрирующие признаки протекания реакций ионного обмена; </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A55D99" w:rsidRPr="005031E9" w:rsidRDefault="00A55D99" w:rsidP="00A55D99">
      <w:pPr>
        <w:tabs>
          <w:tab w:val="left" w:pos="567"/>
        </w:tabs>
        <w:adjustRightInd w:val="0"/>
        <w:ind w:firstLine="709"/>
        <w:jc w:val="both"/>
        <w:rPr>
          <w:rFonts w:eastAsia="MS Mincho"/>
          <w:lang w:eastAsia="ru-RU"/>
        </w:rPr>
      </w:pPr>
      <w:r w:rsidRPr="005031E9">
        <w:rPr>
          <w:rFonts w:eastAsia="MS Mincho"/>
          <w:lang w:eastAsia="ru-RU"/>
        </w:rPr>
        <w:t>умение представлять результаты эксперимента в форме выводов, доказательств, графиков и таблиц и выявлять эмпирические закономерности;</w:t>
      </w:r>
    </w:p>
    <w:p w:rsidR="00A55D99" w:rsidRPr="005031E9" w:rsidRDefault="00A55D99" w:rsidP="00A55D99">
      <w:pPr>
        <w:shd w:val="clear" w:color="auto" w:fill="FFFFFF"/>
        <w:ind w:firstLine="709"/>
        <w:jc w:val="both"/>
        <w:rPr>
          <w:lang w:eastAsia="ru-RU"/>
        </w:rPr>
      </w:pPr>
      <w:r w:rsidRPr="005031E9">
        <w:rPr>
          <w:lang w:eastAsia="ru-RU"/>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A55D99" w:rsidRPr="005031E9" w:rsidRDefault="00A55D99" w:rsidP="00A55D99">
      <w:pPr>
        <w:shd w:val="clear" w:color="auto" w:fill="FFFFFF"/>
        <w:ind w:firstLine="709"/>
        <w:jc w:val="both"/>
        <w:rPr>
          <w:lang w:eastAsia="ru-RU"/>
        </w:rPr>
      </w:pPr>
      <w:r w:rsidRPr="005031E9">
        <w:rPr>
          <w:lang w:eastAsia="ru-RU"/>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A55D99" w:rsidRPr="005031E9" w:rsidRDefault="00A55D99" w:rsidP="00A55D99">
      <w:pPr>
        <w:shd w:val="clear" w:color="auto" w:fill="FFFFFF"/>
        <w:ind w:firstLine="709"/>
        <w:jc w:val="both"/>
        <w:rPr>
          <w:lang w:eastAsia="ru-RU"/>
        </w:rPr>
      </w:pPr>
      <w:r w:rsidRPr="005031E9">
        <w:rPr>
          <w:lang w:eastAsia="ru-RU"/>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A55D99" w:rsidRPr="005031E9" w:rsidRDefault="00A55D99" w:rsidP="00A55D99">
      <w:pPr>
        <w:shd w:val="clear" w:color="auto" w:fill="FFFFFF"/>
        <w:ind w:firstLine="709"/>
        <w:jc w:val="both"/>
        <w:rPr>
          <w:lang w:eastAsia="ru-RU"/>
        </w:rPr>
      </w:pPr>
      <w:r w:rsidRPr="005031E9">
        <w:rPr>
          <w:lang w:eastAsia="ru-RU"/>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A55D99" w:rsidRPr="005031E9" w:rsidRDefault="00A55D99" w:rsidP="00A55D99">
      <w:pPr>
        <w:adjustRightInd w:val="0"/>
        <w:ind w:left="709" w:firstLine="709"/>
        <w:jc w:val="center"/>
        <w:rPr>
          <w:b/>
          <w:lang w:eastAsia="ru-RU"/>
        </w:rPr>
      </w:pPr>
    </w:p>
    <w:p w:rsidR="00A55D99" w:rsidRPr="005031E9" w:rsidRDefault="00A55D99" w:rsidP="00A55D99">
      <w:pPr>
        <w:ind w:firstLine="709"/>
        <w:jc w:val="both"/>
        <w:rPr>
          <w:lang w:eastAsia="ru-RU"/>
        </w:rPr>
      </w:pPr>
      <w:r w:rsidRPr="005031E9">
        <w:rPr>
          <w:lang w:eastAsia="ru-RU"/>
        </w:rPr>
        <w:t>Требования к предметным результатам освоения учебного предмета «Химия», распределенные по годам обучения</w:t>
      </w:r>
    </w:p>
    <w:p w:rsidR="00A55D99" w:rsidRPr="005031E9" w:rsidRDefault="00A55D99" w:rsidP="00A55D99">
      <w:pPr>
        <w:ind w:firstLine="709"/>
        <w:jc w:val="both"/>
        <w:rPr>
          <w:rFonts w:eastAsiaTheme="minorEastAsia"/>
          <w:lang w:eastAsia="ru-RU"/>
        </w:rPr>
      </w:pPr>
      <w:r w:rsidRPr="005031E9">
        <w:rPr>
          <w:lang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55D99" w:rsidRPr="005031E9" w:rsidRDefault="00A55D99" w:rsidP="00A55D99">
      <w:pPr>
        <w:pStyle w:val="4"/>
        <w:rPr>
          <w:rFonts w:eastAsia="Times New Roman"/>
          <w:b w:val="0"/>
          <w:lang w:eastAsia="ru-RU"/>
        </w:rPr>
      </w:pPr>
      <w:bookmarkStart w:id="485" w:name="_Toc101115814"/>
    </w:p>
    <w:p w:rsidR="00A55D99" w:rsidRPr="005031E9" w:rsidRDefault="00A55D99" w:rsidP="00A55D99">
      <w:pPr>
        <w:pStyle w:val="4"/>
        <w:rPr>
          <w:rFonts w:eastAsia="Times New Roman"/>
          <w:b w:val="0"/>
          <w:lang w:eastAsia="ru-RU"/>
        </w:rPr>
      </w:pPr>
      <w:r w:rsidRPr="005031E9">
        <w:rPr>
          <w:rFonts w:eastAsia="Times New Roman"/>
          <w:b w:val="0"/>
          <w:lang w:eastAsia="ru-RU"/>
        </w:rPr>
        <w:t>8 КЛАСС</w:t>
      </w:r>
      <w:bookmarkEnd w:id="485"/>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раскрывать смысл основных химических понятий: атом, молекула, химический элемент, простое вещество, </w:t>
      </w:r>
      <w:r w:rsidRPr="005031E9">
        <w:rPr>
          <w:rFonts w:eastAsiaTheme="minorEastAsia"/>
          <w:lang w:eastAsia="ru-RU"/>
        </w:rPr>
        <w:lastRenderedPageBreak/>
        <w:t>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иллюстрировать взаимосвязь основных химических понятий (см. п. 1) и применять эти понятия при описании веществ и их превращений;</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использовать химическую символику для составления формул веществ, молекулярных уравнений химических реакций, электронного баланса;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*закон постоянства состава*, 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A55D99" w:rsidRPr="005031E9" w:rsidRDefault="00A55D99" w:rsidP="00A55D99">
      <w:pPr>
        <w:tabs>
          <w:tab w:val="left" w:pos="510"/>
        </w:tabs>
        <w:adjustRightInd w:val="0"/>
        <w:ind w:firstLine="709"/>
        <w:jc w:val="both"/>
        <w:textAlignment w:val="center"/>
        <w:rPr>
          <w:rFonts w:eastAsiaTheme="minorEastAsia"/>
          <w:i/>
          <w:lang w:eastAsia="ru-RU"/>
        </w:rPr>
      </w:pPr>
      <w:r w:rsidRPr="005031E9">
        <w:rPr>
          <w:rFonts w:eastAsiaTheme="minorEastAsia"/>
          <w:lang w:eastAsia="ru-RU"/>
        </w:rPr>
        <w:t>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мысленный)*под руководством педагога</w:t>
      </w:r>
      <w:r w:rsidRPr="005031E9">
        <w:rPr>
          <w:rFonts w:eastAsiaTheme="minorEastAsia"/>
          <w:i/>
          <w:lang w:eastAsia="ru-RU"/>
        </w:rPr>
        <w:t>;</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A55D99" w:rsidRPr="005031E9" w:rsidRDefault="00A55D99" w:rsidP="00A55D99">
      <w:pPr>
        <w:ind w:firstLine="709"/>
        <w:jc w:val="both"/>
        <w:rPr>
          <w:b/>
          <w:lang w:eastAsia="ru-RU"/>
        </w:rPr>
      </w:pPr>
    </w:p>
    <w:p w:rsidR="00A55D99" w:rsidRPr="005031E9" w:rsidRDefault="00A55D99" w:rsidP="00A55D99">
      <w:pPr>
        <w:pStyle w:val="4"/>
        <w:rPr>
          <w:rFonts w:eastAsia="Times New Roman"/>
          <w:b w:val="0"/>
          <w:lang w:eastAsia="ru-RU"/>
        </w:rPr>
      </w:pPr>
      <w:bookmarkStart w:id="486" w:name="_Toc101115815"/>
      <w:r w:rsidRPr="005031E9">
        <w:rPr>
          <w:rFonts w:eastAsia="Times New Roman"/>
          <w:b w:val="0"/>
          <w:lang w:eastAsia="ru-RU"/>
        </w:rPr>
        <w:t>9 КЛАСС</w:t>
      </w:r>
      <w:bookmarkEnd w:id="486"/>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иллюстрировать взаимосвязь основных химических понятий (см. п. 1) и применять эти понятия при описании веществ и их превращений;</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*тип кристаллической </w:t>
      </w:r>
      <w:r w:rsidRPr="005031E9">
        <w:rPr>
          <w:rFonts w:eastAsiaTheme="minorEastAsia"/>
          <w:lang w:eastAsia="ru-RU"/>
        </w:rPr>
        <w:lastRenderedPageBreak/>
        <w:t>решётки конкретного вещества*;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раскрывать смысл Периодического закона Д.И. Менделеева и демонстрировать его понимание: *</w:t>
      </w:r>
      <w:r w:rsidRPr="005031E9">
        <w:rPr>
          <w:rFonts w:eastAsiaTheme="minorEastAsia"/>
          <w:iCs/>
          <w:lang w:eastAsia="ru-RU"/>
        </w:rPr>
        <w:t>описывать и характеризовать*</w:t>
      </w:r>
      <w:r w:rsidRPr="005031E9">
        <w:rPr>
          <w:rFonts w:eastAsiaTheme="minorEastAsia"/>
          <w:lang w:eastAsia="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031E9">
        <w:rPr>
          <w:rFonts w:eastAsiaTheme="minorEastAsia"/>
          <w:iCs/>
          <w:lang w:eastAsia="ru-RU"/>
        </w:rPr>
        <w:t>соотносить</w:t>
      </w:r>
      <w:r w:rsidRPr="005031E9">
        <w:rPr>
          <w:rFonts w:eastAsiaTheme="minorEastAsia"/>
          <w:i/>
          <w:iCs/>
          <w:lang w:eastAsia="ru-RU"/>
        </w:rPr>
        <w:t>*</w:t>
      </w:r>
      <w:r w:rsidRPr="005031E9">
        <w:rPr>
          <w:rFonts w:eastAsiaTheme="minorEastAsia"/>
          <w:lang w:eastAsia="ru-RU"/>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5031E9">
        <w:rPr>
          <w:rFonts w:eastAsiaTheme="minorEastAsia"/>
          <w:iCs/>
          <w:lang w:eastAsia="ru-RU"/>
        </w:rPr>
        <w:t>объяснять*</w:t>
      </w:r>
      <w:r w:rsidRPr="005031E9">
        <w:rPr>
          <w:rFonts w:eastAsiaTheme="minorEastAsia"/>
          <w:lang w:eastAsia="ru-RU"/>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раскрывать сущность окислительно-восстановительных реакций посредством составления электронного баланса этих реакций;</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прогнозировать</w:t>
      </w:r>
      <w:r w:rsidR="00F46377" w:rsidRPr="005031E9">
        <w:rPr>
          <w:rFonts w:eastAsiaTheme="minorEastAsia"/>
          <w:lang w:eastAsia="ru-RU"/>
        </w:rPr>
        <w:t xml:space="preserve"> </w:t>
      </w:r>
      <w:r w:rsidRPr="005031E9">
        <w:rPr>
          <w:rFonts w:eastAsiaTheme="minorEastAsia"/>
          <w:lang w:eastAsia="ru-RU"/>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следовать</w:t>
      </w:r>
      <w:r w:rsidR="00F46377" w:rsidRPr="005031E9">
        <w:rPr>
          <w:rFonts w:eastAsiaTheme="minorEastAsia"/>
          <w:lang w:eastAsia="ru-RU"/>
        </w:rPr>
        <w:t xml:space="preserve"> </w:t>
      </w:r>
      <w:r w:rsidRPr="005031E9">
        <w:rPr>
          <w:rFonts w:eastAsiaTheme="minorEastAsia"/>
          <w:lang w:eastAsia="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5D99" w:rsidRPr="005031E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5D99" w:rsidRDefault="00A55D99" w:rsidP="00A55D99">
      <w:pPr>
        <w:tabs>
          <w:tab w:val="left" w:pos="510"/>
        </w:tabs>
        <w:adjustRightInd w:val="0"/>
        <w:ind w:firstLine="709"/>
        <w:jc w:val="both"/>
        <w:textAlignment w:val="center"/>
        <w:rPr>
          <w:rFonts w:eastAsiaTheme="minorEastAsia"/>
          <w:lang w:eastAsia="ru-RU"/>
        </w:rPr>
      </w:pPr>
      <w:r w:rsidRPr="005031E9">
        <w:rPr>
          <w:rFonts w:eastAsiaTheme="minorEastAsia"/>
          <w:lang w:eastAsia="ru-RU"/>
        </w:rPr>
        <w:t>применять основные операции мыслительной деятельности – анализ и синт</w:t>
      </w:r>
      <w:r w:rsidRPr="005031E9">
        <w:rPr>
          <w:rFonts w:eastAsiaTheme="minorEastAsia"/>
          <w:spacing w:val="-2"/>
          <w:lang w:eastAsia="ru-RU"/>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5031E9">
        <w:rPr>
          <w:rFonts w:eastAsiaTheme="minorEastAsia"/>
          <w:lang w:eastAsia="ru-RU"/>
        </w:rPr>
        <w:t xml:space="preserve">ент (реальный и мысленный). </w:t>
      </w:r>
    </w:p>
    <w:p w:rsidR="00986DE8" w:rsidRDefault="00986DE8" w:rsidP="00A55D99">
      <w:pPr>
        <w:tabs>
          <w:tab w:val="left" w:pos="510"/>
        </w:tabs>
        <w:adjustRightInd w:val="0"/>
        <w:ind w:firstLine="709"/>
        <w:jc w:val="both"/>
        <w:textAlignment w:val="center"/>
        <w:rPr>
          <w:rFonts w:eastAsiaTheme="minorEastAsia"/>
          <w:lang w:eastAsia="ru-RU"/>
        </w:rPr>
      </w:pPr>
    </w:p>
    <w:p w:rsidR="00986DE8" w:rsidRPr="00986DE8" w:rsidRDefault="00986DE8" w:rsidP="00A55D99">
      <w:pPr>
        <w:tabs>
          <w:tab w:val="left" w:pos="510"/>
        </w:tabs>
        <w:adjustRightInd w:val="0"/>
        <w:ind w:firstLine="709"/>
        <w:jc w:val="both"/>
        <w:textAlignment w:val="center"/>
        <w:rPr>
          <w:rFonts w:eastAsiaTheme="minorEastAsia"/>
          <w:lang w:eastAsia="ru-RU"/>
        </w:rPr>
      </w:pPr>
    </w:p>
    <w:p w:rsidR="00986DE8" w:rsidRDefault="00986DE8" w:rsidP="00986DE8">
      <w:pPr>
        <w:ind w:firstLine="709"/>
        <w:jc w:val="center"/>
        <w:rPr>
          <w:rFonts w:eastAsiaTheme="minorEastAsia"/>
          <w:b/>
          <w:sz w:val="28"/>
          <w:szCs w:val="28"/>
          <w:lang w:eastAsia="ru-RU"/>
        </w:rPr>
      </w:pPr>
      <w:r w:rsidRPr="00A55D99">
        <w:rPr>
          <w:rFonts w:eastAsia="Arial Unicode MS"/>
          <w:b/>
          <w:kern w:val="1"/>
          <w:sz w:val="28"/>
          <w:szCs w:val="28"/>
        </w:rPr>
        <w:t>Федерал</w:t>
      </w:r>
      <w:r>
        <w:rPr>
          <w:rFonts w:eastAsia="Arial Unicode MS"/>
          <w:b/>
          <w:kern w:val="1"/>
          <w:sz w:val="28"/>
          <w:szCs w:val="28"/>
        </w:rPr>
        <w:t>ьная рабочая программа по «Физической культуре</w:t>
      </w:r>
      <w:r w:rsidRPr="00A55D99">
        <w:rPr>
          <w:rFonts w:eastAsia="Arial Unicode MS"/>
          <w:b/>
          <w:kern w:val="1"/>
          <w:sz w:val="28"/>
          <w:szCs w:val="28"/>
        </w:rPr>
        <w:t>»</w:t>
      </w:r>
      <w:r w:rsidRPr="00A55D99">
        <w:rPr>
          <w:rFonts w:eastAsiaTheme="minorEastAsia"/>
          <w:b/>
          <w:sz w:val="28"/>
          <w:szCs w:val="28"/>
          <w:lang w:eastAsia="ru-RU"/>
        </w:rPr>
        <w:t xml:space="preserve"> </w:t>
      </w:r>
    </w:p>
    <w:p w:rsidR="00986DE8" w:rsidRPr="00A618CE" w:rsidRDefault="00986DE8" w:rsidP="00986DE8">
      <w:pPr>
        <w:pStyle w:val="1"/>
        <w:rPr>
          <w:rFonts w:eastAsia="Arial Unicode MS" w:cs="Times New Roman"/>
          <w:kern w:val="1"/>
          <w:szCs w:val="28"/>
        </w:rPr>
      </w:pPr>
      <w:r w:rsidRPr="009E631B">
        <w:t>ПОЯСНИТЕЛЬНАЯ ЗАПИСКА</w:t>
      </w:r>
    </w:p>
    <w:p w:rsidR="00986DE8" w:rsidRPr="00986DE8" w:rsidRDefault="00986DE8" w:rsidP="00986DE8">
      <w:pPr>
        <w:pStyle w:val="a4"/>
        <w:ind w:left="0" w:firstLine="0"/>
        <w:jc w:val="center"/>
        <w:rPr>
          <w:rStyle w:val="38"/>
          <w:rFonts w:ascii="Times New Roman" w:hAnsi="Times New Roman" w:cs="Times New Roman"/>
          <w:bCs w:val="0"/>
          <w:color w:val="auto"/>
          <w:sz w:val="22"/>
          <w:szCs w:val="22"/>
        </w:rPr>
      </w:pPr>
    </w:p>
    <w:p w:rsidR="00986DE8" w:rsidRPr="00986DE8" w:rsidRDefault="00986DE8" w:rsidP="00986DE8">
      <w:pPr>
        <w:pStyle w:val="a4"/>
        <w:ind w:left="0"/>
      </w:pPr>
      <w:r w:rsidRPr="00986DE8">
        <w:rPr>
          <w:rStyle w:val="11"/>
          <w:rFonts w:ascii="Times New Roman" w:hAnsi="Times New Roman" w:cs="Times New Roman"/>
          <w:color w:val="auto"/>
          <w:sz w:val="22"/>
          <w:szCs w:val="22"/>
        </w:rPr>
        <w:t>Примерная рабочая программа по физической культуре на уровне основного общего образования составлена на основе Тре</w:t>
      </w:r>
      <w:r w:rsidRPr="00986DE8">
        <w:rPr>
          <w:rStyle w:val="11"/>
          <w:rFonts w:ascii="Times New Roman" w:hAnsi="Times New Roman" w:cs="Times New Roman"/>
          <w:color w:val="auto"/>
          <w:sz w:val="22"/>
          <w:szCs w:val="22"/>
        </w:rPr>
        <w:softHyphen/>
        <w:t>бований к результатам освоения основной образовательной про</w:t>
      </w:r>
      <w:r w:rsidRPr="00986DE8">
        <w:rPr>
          <w:rStyle w:val="11"/>
          <w:rFonts w:ascii="Times New Roman" w:hAnsi="Times New Roman" w:cs="Times New Roman"/>
          <w:color w:val="auto"/>
          <w:sz w:val="22"/>
          <w:szCs w:val="22"/>
        </w:rPr>
        <w:softHyphen/>
        <w:t>граммы основного общего образования, представленных в Феде</w:t>
      </w:r>
      <w:r w:rsidRPr="00986DE8">
        <w:rPr>
          <w:rStyle w:val="11"/>
          <w:rFonts w:ascii="Times New Roman" w:hAnsi="Times New Roman" w:cs="Times New Roman"/>
          <w:color w:val="auto"/>
          <w:sz w:val="22"/>
          <w:szCs w:val="22"/>
        </w:rPr>
        <w:softHyphen/>
        <w:t>ральном государственном образовательном стандарте основного общего образования, а также на основе характеристики планиру</w:t>
      </w:r>
      <w:r w:rsidRPr="00986DE8">
        <w:rPr>
          <w:rStyle w:val="11"/>
          <w:rFonts w:ascii="Times New Roman" w:hAnsi="Times New Roman" w:cs="Times New Roman"/>
          <w:color w:val="auto"/>
          <w:sz w:val="22"/>
          <w:szCs w:val="22"/>
        </w:rPr>
        <w:softHyphen/>
        <w:t>емых результатов духовно-нравственного развития, воспитания и социализации обучающихся, представленной в Примерной про</w:t>
      </w:r>
      <w:r w:rsidRPr="00986DE8">
        <w:rPr>
          <w:rStyle w:val="11"/>
          <w:rFonts w:ascii="Times New Roman" w:hAnsi="Times New Roman" w:cs="Times New Roman"/>
          <w:color w:val="auto"/>
          <w:sz w:val="22"/>
          <w:szCs w:val="22"/>
        </w:rPr>
        <w:softHyphen/>
        <w:t>грамме воспитания (одобрено решением ФУМО от 02.06.2020 г.).</w:t>
      </w:r>
    </w:p>
    <w:p w:rsidR="00986DE8" w:rsidRPr="00986DE8" w:rsidRDefault="00986DE8" w:rsidP="00986DE8">
      <w:pPr>
        <w:pStyle w:val="a4"/>
        <w:ind w:left="0" w:firstLine="0"/>
        <w:rPr>
          <w:rStyle w:val="38"/>
          <w:rFonts w:ascii="Times New Roman" w:hAnsi="Times New Roman" w:cs="Times New Roman"/>
          <w:bCs w:val="0"/>
          <w:color w:val="auto"/>
          <w:sz w:val="22"/>
          <w:szCs w:val="22"/>
        </w:rPr>
      </w:pPr>
      <w:r w:rsidRPr="00986DE8">
        <w:rPr>
          <w:rStyle w:val="38"/>
          <w:rFonts w:ascii="Times New Roman" w:hAnsi="Times New Roman" w:cs="Times New Roman"/>
          <w:color w:val="auto"/>
          <w:sz w:val="22"/>
          <w:szCs w:val="22"/>
        </w:rPr>
        <w:t>ПОЯСНИТЕЛЬНАЯ ЗАПИСКА</w:t>
      </w:r>
    </w:p>
    <w:p w:rsidR="00986DE8" w:rsidRPr="00986DE8" w:rsidRDefault="00986DE8" w:rsidP="00986DE8">
      <w:pPr>
        <w:pStyle w:val="a4"/>
        <w:ind w:left="0"/>
      </w:pPr>
      <w:r w:rsidRPr="00986DE8">
        <w:rPr>
          <w:rStyle w:val="11"/>
          <w:rFonts w:ascii="Times New Roman" w:hAnsi="Times New Roman" w:cs="Times New Roman"/>
          <w:color w:val="auto"/>
          <w:sz w:val="22"/>
          <w:szCs w:val="22"/>
        </w:rPr>
        <w:t>Примерная рабочая программа по учебному предмету «Фи</w:t>
      </w:r>
      <w:r w:rsidRPr="00986DE8">
        <w:rPr>
          <w:rStyle w:val="11"/>
          <w:rFonts w:ascii="Times New Roman" w:hAnsi="Times New Roman" w:cs="Times New Roman"/>
          <w:color w:val="auto"/>
          <w:sz w:val="22"/>
          <w:szCs w:val="22"/>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Pr="00986DE8">
        <w:rPr>
          <w:rStyle w:val="11"/>
          <w:rFonts w:ascii="Times New Roman" w:hAnsi="Times New Roman" w:cs="Times New Roman"/>
          <w:color w:val="auto"/>
          <w:sz w:val="22"/>
          <w:szCs w:val="22"/>
        </w:rPr>
        <w:softHyphen/>
        <w:t>держание.</w:t>
      </w:r>
    </w:p>
    <w:p w:rsidR="00986DE8" w:rsidRPr="00986DE8" w:rsidRDefault="00986DE8" w:rsidP="00986DE8">
      <w:pPr>
        <w:pStyle w:val="2a"/>
        <w:spacing w:after="0"/>
        <w:rPr>
          <w:rFonts w:ascii="Times New Roman" w:hAnsi="Times New Roman" w:cs="Times New Roman"/>
          <w:b w:val="0"/>
          <w:bCs w:val="0"/>
          <w:color w:val="auto"/>
          <w:w w:val="100"/>
          <w:sz w:val="22"/>
          <w:szCs w:val="22"/>
          <w:lang w:val="ru-RU"/>
        </w:rPr>
      </w:pPr>
      <w:r w:rsidRPr="00986DE8">
        <w:rPr>
          <w:rStyle w:val="29"/>
          <w:rFonts w:ascii="Times New Roman" w:hAnsi="Times New Roman" w:cs="Times New Roman"/>
          <w:color w:val="auto"/>
          <w:sz w:val="22"/>
          <w:szCs w:val="22"/>
          <w:lang w:val="ru-RU"/>
        </w:rPr>
        <w:t>ОБЩАЯ ХАРАКТЕРИСТИКА УЧЕБНОГО ПРЕДМЕТА</w:t>
      </w:r>
    </w:p>
    <w:p w:rsidR="00986DE8" w:rsidRPr="00986DE8" w:rsidRDefault="00986DE8" w:rsidP="00986DE8">
      <w:pPr>
        <w:pStyle w:val="2a"/>
        <w:spacing w:after="0"/>
        <w:rPr>
          <w:rFonts w:ascii="Times New Roman" w:hAnsi="Times New Roman" w:cs="Times New Roman"/>
          <w:b w:val="0"/>
          <w:bCs w:val="0"/>
          <w:color w:val="auto"/>
          <w:w w:val="100"/>
          <w:sz w:val="22"/>
          <w:szCs w:val="22"/>
          <w:lang w:val="ru-RU"/>
        </w:rPr>
      </w:pPr>
      <w:r w:rsidRPr="00986DE8">
        <w:rPr>
          <w:rStyle w:val="29"/>
          <w:rFonts w:ascii="Times New Roman" w:hAnsi="Times New Roman" w:cs="Times New Roman"/>
          <w:color w:val="auto"/>
          <w:sz w:val="22"/>
          <w:szCs w:val="22"/>
          <w:lang w:val="ru-RU"/>
        </w:rPr>
        <w:t>«ФИЗИЧЕСКАЯ КУЛЬТУРА»</w:t>
      </w:r>
    </w:p>
    <w:p w:rsidR="00986DE8" w:rsidRPr="00986DE8" w:rsidRDefault="00986DE8" w:rsidP="00986DE8">
      <w:pPr>
        <w:pStyle w:val="a4"/>
        <w:ind w:left="0"/>
      </w:pPr>
      <w:r w:rsidRPr="00986DE8">
        <w:rPr>
          <w:rStyle w:val="11"/>
          <w:rFonts w:ascii="Times New Roman" w:hAnsi="Times New Roman" w:cs="Times New Roman"/>
          <w:color w:val="auto"/>
          <w:sz w:val="22"/>
          <w:szCs w:val="22"/>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sidRPr="00986DE8">
        <w:rPr>
          <w:rStyle w:val="11"/>
          <w:rFonts w:ascii="Times New Roman" w:hAnsi="Times New Roman" w:cs="Times New Roman"/>
          <w:color w:val="auto"/>
          <w:sz w:val="22"/>
          <w:szCs w:val="22"/>
        </w:rPr>
        <w:softHyphen/>
        <w:t>ективно сложившиеся реалии современного социокультурного развития российского общества, условия деятельности образо</w:t>
      </w:r>
      <w:r w:rsidRPr="00986DE8">
        <w:rPr>
          <w:rStyle w:val="11"/>
          <w:rFonts w:ascii="Times New Roman" w:hAnsi="Times New Roman" w:cs="Times New Roman"/>
          <w:color w:val="auto"/>
          <w:sz w:val="22"/>
          <w:szCs w:val="22"/>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986DE8">
        <w:rPr>
          <w:rStyle w:val="11"/>
          <w:rFonts w:ascii="Times New Roman" w:hAnsi="Times New Roman" w:cs="Times New Roman"/>
          <w:color w:val="auto"/>
          <w:sz w:val="22"/>
          <w:szCs w:val="22"/>
        </w:rPr>
        <w:softHyphen/>
        <w:t>гий в учебно-воспитательный процесс.</w:t>
      </w:r>
    </w:p>
    <w:p w:rsidR="00986DE8" w:rsidRPr="00986DE8" w:rsidRDefault="00986DE8" w:rsidP="00986DE8">
      <w:pPr>
        <w:pStyle w:val="a4"/>
        <w:ind w:left="0"/>
      </w:pPr>
      <w:r w:rsidRPr="00986DE8">
        <w:rPr>
          <w:rStyle w:val="11"/>
          <w:rFonts w:ascii="Times New Roman" w:hAnsi="Times New Roman" w:cs="Times New Roman"/>
          <w:color w:val="auto"/>
          <w:sz w:val="22"/>
          <w:szCs w:val="22"/>
        </w:rPr>
        <w:t>В своей социально-ценностной ориентации Примерная рабо</w:t>
      </w:r>
      <w:r w:rsidRPr="00986DE8">
        <w:rPr>
          <w:rStyle w:val="11"/>
          <w:rFonts w:ascii="Times New Roman" w:hAnsi="Times New Roman" w:cs="Times New Roman"/>
          <w:color w:val="auto"/>
          <w:sz w:val="22"/>
          <w:szCs w:val="22"/>
        </w:rPr>
        <w:softHyphen/>
        <w:t>чая программа сохраняет исторически сложившееся предна</w:t>
      </w:r>
      <w:r w:rsidRPr="00986DE8">
        <w:rPr>
          <w:rStyle w:val="11"/>
          <w:rFonts w:ascii="Times New Roman" w:hAnsi="Times New Roman" w:cs="Times New Roman"/>
          <w:color w:val="auto"/>
          <w:sz w:val="22"/>
          <w:szCs w:val="22"/>
        </w:rPr>
        <w:softHyphen/>
        <w:t xml:space="preserve">значение учебного предмета «Физическая культура» в качестве средства подготовки обучающихся к </w:t>
      </w:r>
      <w:r w:rsidRPr="00986DE8">
        <w:rPr>
          <w:rStyle w:val="11"/>
          <w:rFonts w:ascii="Times New Roman" w:hAnsi="Times New Roman" w:cs="Times New Roman"/>
          <w:color w:val="auto"/>
          <w:sz w:val="22"/>
          <w:szCs w:val="22"/>
        </w:rPr>
        <w:lastRenderedPageBreak/>
        <w:t>предстоящей жизнедея</w:t>
      </w:r>
      <w:r w:rsidRPr="00986DE8">
        <w:rPr>
          <w:rStyle w:val="11"/>
          <w:rFonts w:ascii="Times New Roman" w:hAnsi="Times New Roman" w:cs="Times New Roman"/>
          <w:color w:val="auto"/>
          <w:sz w:val="22"/>
          <w:szCs w:val="22"/>
        </w:rPr>
        <w:softHyphen/>
        <w:t>тельности, укрепления их здоровья, повышения функциональ</w:t>
      </w:r>
      <w:r w:rsidRPr="00986DE8">
        <w:rPr>
          <w:rStyle w:val="11"/>
          <w:rFonts w:ascii="Times New Roman" w:hAnsi="Times New Roman" w:cs="Times New Roman"/>
          <w:color w:val="auto"/>
          <w:sz w:val="22"/>
          <w:szCs w:val="22"/>
        </w:rPr>
        <w:softHyphen/>
        <w:t>ных и адаптивных возможностей систем организма, развития жизненно важных физических качеств. Программа обеспечи</w:t>
      </w:r>
      <w:r w:rsidRPr="00986DE8">
        <w:rPr>
          <w:rStyle w:val="11"/>
          <w:rFonts w:ascii="Times New Roman" w:hAnsi="Times New Roman" w:cs="Times New Roman"/>
          <w:color w:val="auto"/>
          <w:sz w:val="22"/>
          <w:szCs w:val="22"/>
        </w:rPr>
        <w:softHyphen/>
        <w:t>вает преемственность с Примерной рабочей программой на</w:t>
      </w:r>
      <w:r w:rsidRPr="00986DE8">
        <w:rPr>
          <w:rStyle w:val="11"/>
          <w:rFonts w:ascii="Times New Roman" w:hAnsi="Times New Roman" w:cs="Times New Roman"/>
          <w:color w:val="auto"/>
          <w:sz w:val="22"/>
          <w:szCs w:val="22"/>
        </w:rPr>
        <w:softHyphen/>
        <w:t>чального среднего общего образования, предусматривает воз</w:t>
      </w:r>
      <w:r w:rsidRPr="00986DE8">
        <w:rPr>
          <w:rStyle w:val="11"/>
          <w:rFonts w:ascii="Times New Roman" w:hAnsi="Times New Roman" w:cs="Times New Roman"/>
          <w:color w:val="auto"/>
          <w:sz w:val="22"/>
          <w:szCs w:val="22"/>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986DE8" w:rsidRPr="00986DE8" w:rsidRDefault="00986DE8" w:rsidP="00986DE8">
      <w:pPr>
        <w:pStyle w:val="2a"/>
        <w:spacing w:after="0"/>
        <w:jc w:val="both"/>
        <w:rPr>
          <w:rFonts w:ascii="Times New Roman" w:hAnsi="Times New Roman" w:cs="Times New Roman"/>
          <w:b w:val="0"/>
          <w:bCs w:val="0"/>
          <w:color w:val="auto"/>
          <w:w w:val="100"/>
          <w:sz w:val="22"/>
          <w:szCs w:val="22"/>
          <w:lang w:val="ru-RU"/>
        </w:rPr>
      </w:pPr>
      <w:r w:rsidRPr="00986DE8">
        <w:rPr>
          <w:rStyle w:val="29"/>
          <w:rFonts w:ascii="Times New Roman" w:hAnsi="Times New Roman" w:cs="Times New Roman"/>
          <w:color w:val="auto"/>
          <w:sz w:val="22"/>
          <w:szCs w:val="22"/>
          <w:lang w:val="ru-RU"/>
        </w:rPr>
        <w:t>ЦЕЛИ ИЗУЧЕНИЯ УЧЕБНОГО ПРЕДМЕТА «ФИЗИЧЕСКАЯ КУЛЬТУРА»</w:t>
      </w:r>
    </w:p>
    <w:p w:rsidR="00986DE8" w:rsidRPr="00986DE8" w:rsidRDefault="00986DE8" w:rsidP="00986DE8">
      <w:pPr>
        <w:pStyle w:val="a4"/>
        <w:ind w:left="0"/>
      </w:pPr>
      <w:r w:rsidRPr="00986DE8">
        <w:rPr>
          <w:rStyle w:val="11"/>
          <w:rFonts w:ascii="Times New Roman" w:hAnsi="Times New Roman" w:cs="Times New Roman"/>
          <w:color w:val="auto"/>
          <w:sz w:val="22"/>
          <w:szCs w:val="22"/>
        </w:rPr>
        <w:t>Общей целью школьного образования по физической культу</w:t>
      </w:r>
      <w:r w:rsidRPr="00986DE8">
        <w:rPr>
          <w:rStyle w:val="11"/>
          <w:rFonts w:ascii="Times New Roman" w:hAnsi="Times New Roman" w:cs="Times New Roman"/>
          <w:color w:val="auto"/>
          <w:sz w:val="22"/>
          <w:szCs w:val="22"/>
        </w:rPr>
        <w:softHyphen/>
        <w:t>ре является формирование разносторонне физически развитой личности, способной активно использовать ценности физиче</w:t>
      </w:r>
      <w:r w:rsidRPr="00986DE8">
        <w:rPr>
          <w:rStyle w:val="11"/>
          <w:rFonts w:ascii="Times New Roman" w:hAnsi="Times New Roman" w:cs="Times New Roman"/>
          <w:color w:val="auto"/>
          <w:sz w:val="22"/>
          <w:szCs w:val="22"/>
        </w:rPr>
        <w:softHyphen/>
        <w:t>ской культуры для укрепления и длительного сохранения соб</w:t>
      </w:r>
      <w:r w:rsidRPr="00986DE8">
        <w:rPr>
          <w:rStyle w:val="11"/>
          <w:rFonts w:ascii="Times New Roman" w:hAnsi="Times New Roman" w:cs="Times New Roman"/>
          <w:color w:val="auto"/>
          <w:sz w:val="22"/>
          <w:szCs w:val="22"/>
        </w:rPr>
        <w:softHyphen/>
        <w:t>ственного здоровья, оптимизации трудовой деятельности и ор</w:t>
      </w:r>
      <w:r w:rsidRPr="00986DE8">
        <w:rPr>
          <w:rStyle w:val="11"/>
          <w:rFonts w:ascii="Times New Roman" w:hAnsi="Times New Roman" w:cs="Times New Roman"/>
          <w:color w:val="auto"/>
          <w:sz w:val="22"/>
          <w:szCs w:val="22"/>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986DE8">
        <w:rPr>
          <w:rStyle w:val="11"/>
          <w:rFonts w:ascii="Times New Roman" w:hAnsi="Times New Roman" w:cs="Times New Roman"/>
          <w:color w:val="auto"/>
          <w:sz w:val="22"/>
          <w:szCs w:val="22"/>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86DE8" w:rsidRPr="00986DE8" w:rsidRDefault="00986DE8" w:rsidP="00986DE8">
      <w:pPr>
        <w:pStyle w:val="a4"/>
        <w:ind w:left="0"/>
      </w:pPr>
      <w:r w:rsidRPr="00986DE8">
        <w:rPr>
          <w:rStyle w:val="11"/>
          <w:rFonts w:ascii="Times New Roman" w:hAnsi="Times New Roman" w:cs="Times New Roman"/>
          <w:color w:val="auto"/>
          <w:sz w:val="22"/>
          <w:szCs w:val="22"/>
        </w:rPr>
        <w:t>Развивающая направленность Примерной рабочей программы определяется вектором развития физических качеств и функци</w:t>
      </w:r>
      <w:r w:rsidRPr="00986DE8">
        <w:rPr>
          <w:rStyle w:val="11"/>
          <w:rFonts w:ascii="Times New Roman" w:hAnsi="Times New Roman" w:cs="Times New Roman"/>
          <w:color w:val="auto"/>
          <w:sz w:val="22"/>
          <w:szCs w:val="22"/>
        </w:rPr>
        <w:softHyphen/>
        <w:t>ональных возможностей организма обучающихся, являющихся основой укрепления их здоровья, повышения надёжности и ак</w:t>
      </w:r>
      <w:r w:rsidRPr="00986DE8">
        <w:rPr>
          <w:rStyle w:val="11"/>
          <w:rFonts w:ascii="Times New Roman" w:hAnsi="Times New Roman" w:cs="Times New Roman"/>
          <w:color w:val="auto"/>
          <w:sz w:val="22"/>
          <w:szCs w:val="22"/>
        </w:rPr>
        <w:softHyphen/>
        <w:t>тивности адаптивных процессов. Существенным достижением данной ориентации является приобретение обучающимися зна</w:t>
      </w:r>
      <w:r w:rsidRPr="00986DE8">
        <w:rPr>
          <w:rStyle w:val="11"/>
          <w:rFonts w:ascii="Times New Roman" w:hAnsi="Times New Roman" w:cs="Times New Roman"/>
          <w:color w:val="auto"/>
          <w:sz w:val="22"/>
          <w:szCs w:val="22"/>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986DE8">
        <w:rPr>
          <w:rStyle w:val="11"/>
          <w:rFonts w:ascii="Times New Roman" w:hAnsi="Times New Roman" w:cs="Times New Roman"/>
          <w:color w:val="auto"/>
          <w:sz w:val="22"/>
          <w:szCs w:val="22"/>
        </w:rPr>
        <w:softHyphen/>
        <w:t>ских спосбностей и их целенаправленного развития.</w:t>
      </w:r>
    </w:p>
    <w:p w:rsidR="00986DE8" w:rsidRPr="00986DE8" w:rsidRDefault="00986DE8" w:rsidP="00986DE8">
      <w:pPr>
        <w:pStyle w:val="a4"/>
        <w:ind w:left="0"/>
      </w:pPr>
      <w:r w:rsidRPr="00986DE8">
        <w:rPr>
          <w:rStyle w:val="11"/>
          <w:rFonts w:ascii="Times New Roman" w:hAnsi="Times New Roman" w:cs="Times New Roman"/>
          <w:color w:val="auto"/>
          <w:sz w:val="22"/>
          <w:szCs w:val="22"/>
        </w:rPr>
        <w:t>Воспитывающее значение Примерной рабочей программы за</w:t>
      </w:r>
      <w:r w:rsidRPr="00986DE8">
        <w:rPr>
          <w:rStyle w:val="11"/>
          <w:rFonts w:ascii="Times New Roman" w:hAnsi="Times New Roman" w:cs="Times New Roman"/>
          <w:color w:val="auto"/>
          <w:sz w:val="22"/>
          <w:szCs w:val="22"/>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986DE8">
        <w:rPr>
          <w:rStyle w:val="11"/>
          <w:rFonts w:ascii="Times New Roman" w:hAnsi="Times New Roman" w:cs="Times New Roman"/>
          <w:color w:val="auto"/>
          <w:sz w:val="22"/>
          <w:szCs w:val="22"/>
        </w:rPr>
        <w:softHyphen/>
        <w:t>турным ценностям, истории и современному развитию. В число практических результатов данного направления входит фор</w:t>
      </w:r>
      <w:r w:rsidRPr="00986DE8">
        <w:rPr>
          <w:rStyle w:val="11"/>
          <w:rFonts w:ascii="Times New Roman" w:hAnsi="Times New Roman" w:cs="Times New Roman"/>
          <w:color w:val="auto"/>
          <w:sz w:val="22"/>
          <w:szCs w:val="22"/>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86DE8" w:rsidRPr="00986DE8" w:rsidRDefault="00986DE8" w:rsidP="00986DE8">
      <w:pPr>
        <w:pStyle w:val="a4"/>
        <w:ind w:left="0"/>
      </w:pPr>
      <w:r w:rsidRPr="00986DE8">
        <w:rPr>
          <w:rStyle w:val="11"/>
          <w:rFonts w:ascii="Times New Roman" w:hAnsi="Times New Roman" w:cs="Times New Roman"/>
          <w:color w:val="auto"/>
          <w:sz w:val="22"/>
          <w:szCs w:val="22"/>
        </w:rPr>
        <w:t>Центральной идеей конструирования учебного содержания и планируемых результатов образования в основной школе яв</w:t>
      </w:r>
      <w:r w:rsidRPr="00986DE8">
        <w:rPr>
          <w:rStyle w:val="11"/>
          <w:rFonts w:ascii="Times New Roman" w:hAnsi="Times New Roman" w:cs="Times New Roman"/>
          <w:color w:val="auto"/>
          <w:sz w:val="22"/>
          <w:szCs w:val="22"/>
        </w:rPr>
        <w:softHyphen/>
        <w:t>ляется воспитание целостной личности обучающихся, обеспече</w:t>
      </w:r>
      <w:r w:rsidRPr="00986DE8">
        <w:rPr>
          <w:rStyle w:val="11"/>
          <w:rFonts w:ascii="Times New Roman" w:hAnsi="Times New Roman" w:cs="Times New Roman"/>
          <w:color w:val="auto"/>
          <w:sz w:val="22"/>
          <w:szCs w:val="22"/>
        </w:rPr>
        <w:softHyphen/>
        <w:t>ние единства в развитии их физической, психической и соци</w:t>
      </w:r>
      <w:r w:rsidRPr="00986DE8">
        <w:rPr>
          <w:rStyle w:val="11"/>
          <w:rFonts w:ascii="Times New Roman" w:hAnsi="Times New Roman" w:cs="Times New Roman"/>
          <w:color w:val="auto"/>
          <w:sz w:val="22"/>
          <w:szCs w:val="22"/>
        </w:rPr>
        <w:softHyphen/>
        <w:t>альной природы. Реализация этой идеи становится возможной на основе содержания учебной дисциплины «Физическая куль</w:t>
      </w:r>
      <w:r w:rsidRPr="00986DE8">
        <w:rPr>
          <w:rStyle w:val="11"/>
          <w:rFonts w:ascii="Times New Roman" w:hAnsi="Times New Roman" w:cs="Times New Roman"/>
          <w:color w:val="auto"/>
          <w:sz w:val="22"/>
          <w:szCs w:val="22"/>
        </w:rPr>
        <w:softHyphen/>
        <w:t>тура», которое представляется двигательной деятельностью с её базовыми компонентами: информационным (знания о физиче</w:t>
      </w:r>
      <w:r w:rsidRPr="00986DE8">
        <w:rPr>
          <w:rStyle w:val="11"/>
          <w:rFonts w:ascii="Times New Roman" w:hAnsi="Times New Roman" w:cs="Times New Roman"/>
          <w:color w:val="auto"/>
          <w:sz w:val="22"/>
          <w:szCs w:val="22"/>
        </w:rPr>
        <w:softHyphen/>
        <w:t>ской культуре), операциональным (способы самостоятельной деятельности) и мотивационно-процессуальным (физическое совершенствование).</w:t>
      </w:r>
    </w:p>
    <w:p w:rsidR="00986DE8" w:rsidRPr="00986DE8" w:rsidRDefault="00986DE8" w:rsidP="00986DE8">
      <w:pPr>
        <w:pStyle w:val="a4"/>
        <w:ind w:left="0"/>
      </w:pPr>
      <w:r w:rsidRPr="00986DE8">
        <w:rPr>
          <w:rStyle w:val="11"/>
          <w:rFonts w:ascii="Times New Roman" w:hAnsi="Times New Roman" w:cs="Times New Roman"/>
          <w:color w:val="auto"/>
          <w:sz w:val="22"/>
          <w:szCs w:val="22"/>
        </w:rPr>
        <w:t>В целях усиления мотивационной составляющей учебного предмета, придания ей личностно значимого смысла, содержа</w:t>
      </w:r>
      <w:r w:rsidRPr="00986DE8">
        <w:rPr>
          <w:rStyle w:val="11"/>
          <w:rFonts w:ascii="Times New Roman" w:hAnsi="Times New Roman" w:cs="Times New Roman"/>
          <w:color w:val="auto"/>
          <w:sz w:val="22"/>
          <w:szCs w:val="22"/>
        </w:rPr>
        <w:softHyphen/>
        <w:t>ние Примерной рабочей программы представляется системой модулей, которые входят структурными компонентами в раз</w:t>
      </w:r>
      <w:r w:rsidRPr="00986DE8">
        <w:rPr>
          <w:rStyle w:val="11"/>
          <w:rFonts w:ascii="Times New Roman" w:hAnsi="Times New Roman" w:cs="Times New Roman"/>
          <w:color w:val="auto"/>
          <w:sz w:val="22"/>
          <w:szCs w:val="22"/>
        </w:rPr>
        <w:softHyphen/>
        <w:t>дел «Физическое совершенствование».</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Инвариантные модули</w:t>
      </w:r>
      <w:r w:rsidRPr="00986DE8">
        <w:rPr>
          <w:rStyle w:val="11"/>
          <w:rFonts w:ascii="Times New Roman" w:hAnsi="Times New Roman" w:cs="Times New Roman"/>
          <w:color w:val="auto"/>
          <w:sz w:val="22"/>
          <w:szCs w:val="22"/>
        </w:rPr>
        <w:t xml:space="preserve"> включают в себя содержание базовых видов спорта: гимнастика, лёгкая атлетика, зимние виды спорта (на примере лыжной подготовки</w:t>
      </w:r>
      <w:r w:rsidRPr="00986DE8">
        <w:rPr>
          <w:rStyle w:val="11"/>
          <w:rFonts w:ascii="Times New Roman" w:hAnsi="Times New Roman" w:cs="Times New Roman"/>
          <w:color w:val="auto"/>
          <w:sz w:val="22"/>
          <w:szCs w:val="22"/>
          <w:vertAlign w:val="superscript"/>
        </w:rPr>
        <w:footnoteReference w:id="27"/>
      </w:r>
      <w:r w:rsidRPr="00986DE8">
        <w:rPr>
          <w:rStyle w:val="11"/>
          <w:rFonts w:ascii="Times New Roman" w:hAnsi="Times New Roman" w:cs="Times New Roman"/>
          <w:color w:val="auto"/>
          <w:sz w:val="22"/>
          <w:szCs w:val="2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Вариативные модули</w:t>
      </w:r>
      <w:r w:rsidRPr="00986DE8">
        <w:rPr>
          <w:rStyle w:val="11"/>
          <w:rFonts w:ascii="Times New Roman" w:hAnsi="Times New Roman" w:cs="Times New Roman"/>
          <w:color w:val="auto"/>
          <w:sz w:val="22"/>
          <w:szCs w:val="22"/>
        </w:rPr>
        <w:t xml:space="preserve"> объединены в Примерной рабочей программе модулем «Спорт», содержание которого разрабаты</w:t>
      </w:r>
      <w:r w:rsidRPr="00986DE8">
        <w:rPr>
          <w:rStyle w:val="11"/>
          <w:rFonts w:ascii="Times New Roman" w:hAnsi="Times New Roman" w:cs="Times New Roman"/>
          <w:color w:val="auto"/>
          <w:sz w:val="22"/>
          <w:szCs w:val="22"/>
        </w:rPr>
        <w:softHyphen/>
        <w:t>вается образовательной организацией на основе Примерных модульных программ по физической культуре для общеобразо</w:t>
      </w:r>
      <w:r w:rsidRPr="00986DE8">
        <w:rPr>
          <w:rStyle w:val="11"/>
          <w:rFonts w:ascii="Times New Roman" w:hAnsi="Times New Roman" w:cs="Times New Roman"/>
          <w:color w:val="auto"/>
          <w:sz w:val="22"/>
          <w:szCs w:val="22"/>
        </w:rPr>
        <w:softHyphen/>
        <w:t>вательных организаций, рекомендуемых Министерством про</w:t>
      </w:r>
      <w:r w:rsidRPr="00986DE8">
        <w:rPr>
          <w:rStyle w:val="11"/>
          <w:rFonts w:ascii="Times New Roman" w:hAnsi="Times New Roman" w:cs="Times New Roman"/>
          <w:color w:val="auto"/>
          <w:sz w:val="22"/>
          <w:szCs w:val="22"/>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986DE8">
        <w:rPr>
          <w:rStyle w:val="11"/>
          <w:rFonts w:ascii="Times New Roman" w:hAnsi="Times New Roman" w:cs="Times New Roman"/>
          <w:color w:val="auto"/>
          <w:sz w:val="22"/>
          <w:szCs w:val="22"/>
        </w:rPr>
        <w:softHyphen/>
        <w:t>сийского физкультурно-спортивного комплекса ГТО, активное вовлечение их в соревновательную деятельность.</w:t>
      </w:r>
    </w:p>
    <w:p w:rsidR="00986DE8" w:rsidRPr="00986DE8" w:rsidRDefault="00986DE8" w:rsidP="00986DE8">
      <w:pPr>
        <w:pStyle w:val="a4"/>
        <w:ind w:left="0"/>
      </w:pPr>
      <w:r w:rsidRPr="00986DE8">
        <w:rPr>
          <w:rStyle w:val="11"/>
          <w:rFonts w:ascii="Times New Roman" w:hAnsi="Times New Roman" w:cs="Times New Roman"/>
          <w:color w:val="auto"/>
          <w:sz w:val="22"/>
          <w:szCs w:val="22"/>
        </w:rPr>
        <w:t>Исходя из интересов обучающихся, традиций конкретного региона или образовательной организации, модуль «Спорт» мо</w:t>
      </w:r>
      <w:r w:rsidRPr="00986DE8">
        <w:rPr>
          <w:rStyle w:val="11"/>
          <w:rFonts w:ascii="Times New Roman" w:hAnsi="Times New Roman" w:cs="Times New Roman"/>
          <w:color w:val="auto"/>
          <w:sz w:val="22"/>
          <w:szCs w:val="22"/>
        </w:rPr>
        <w:softHyphen/>
        <w:t>жет разрабатываться учителями физической культуры на осно</w:t>
      </w:r>
      <w:r w:rsidRPr="00986DE8">
        <w:rPr>
          <w:rStyle w:val="11"/>
          <w:rFonts w:ascii="Times New Roman" w:hAnsi="Times New Roman" w:cs="Times New Roman"/>
          <w:color w:val="auto"/>
          <w:sz w:val="22"/>
          <w:szCs w:val="22"/>
        </w:rPr>
        <w:softHyphen/>
        <w:t>ве содержания базовой физической подготовки, национальных видов спорта, современных оздоровительных систем. В настоя</w:t>
      </w:r>
      <w:r w:rsidRPr="00986DE8">
        <w:rPr>
          <w:rStyle w:val="11"/>
          <w:rFonts w:ascii="Times New Roman" w:hAnsi="Times New Roman" w:cs="Times New Roman"/>
          <w:color w:val="auto"/>
          <w:sz w:val="22"/>
          <w:szCs w:val="22"/>
        </w:rPr>
        <w:softHyphen/>
        <w:t>щей Примерной рабочей программе в помощь учителям физи</w:t>
      </w:r>
      <w:r w:rsidRPr="00986DE8">
        <w:rPr>
          <w:rStyle w:val="11"/>
          <w:rFonts w:ascii="Times New Roman" w:hAnsi="Times New Roman" w:cs="Times New Roman"/>
          <w:color w:val="auto"/>
          <w:sz w:val="22"/>
          <w:szCs w:val="22"/>
        </w:rPr>
        <w:softHyphen/>
        <w:t>ческой культуры в рамках данного модуля, представлено при</w:t>
      </w:r>
      <w:r w:rsidRPr="00986DE8">
        <w:rPr>
          <w:rStyle w:val="11"/>
          <w:rFonts w:ascii="Times New Roman" w:hAnsi="Times New Roman" w:cs="Times New Roman"/>
          <w:color w:val="auto"/>
          <w:sz w:val="22"/>
          <w:szCs w:val="22"/>
        </w:rPr>
        <w:softHyphen/>
        <w:t>мерное содержание «Базовой физической подготовки».</w:t>
      </w:r>
    </w:p>
    <w:p w:rsidR="00986DE8" w:rsidRPr="00986DE8" w:rsidRDefault="00986DE8" w:rsidP="00986DE8">
      <w:pPr>
        <w:pStyle w:val="a4"/>
        <w:ind w:left="0"/>
      </w:pPr>
      <w:r w:rsidRPr="00986DE8">
        <w:rPr>
          <w:rStyle w:val="11"/>
          <w:rFonts w:ascii="Times New Roman" w:hAnsi="Times New Roman" w:cs="Times New Roman"/>
          <w:color w:val="auto"/>
          <w:sz w:val="22"/>
          <w:szCs w:val="22"/>
        </w:rPr>
        <w:t>Содержание Примерной рабочей программы изложено по го</w:t>
      </w:r>
      <w:r w:rsidRPr="00986DE8">
        <w:rPr>
          <w:rStyle w:val="11"/>
          <w:rFonts w:ascii="Times New Roman" w:hAnsi="Times New Roman" w:cs="Times New Roman"/>
          <w:color w:val="auto"/>
          <w:sz w:val="22"/>
          <w:szCs w:val="22"/>
        </w:rPr>
        <w:softHyphen/>
        <w:t>дам обучения и отработано в соответствии с планируемыми ре</w:t>
      </w:r>
      <w:r w:rsidRPr="00986DE8">
        <w:rPr>
          <w:rStyle w:val="11"/>
          <w:rFonts w:ascii="Times New Roman" w:hAnsi="Times New Roman" w:cs="Times New Roman"/>
          <w:color w:val="auto"/>
          <w:sz w:val="22"/>
          <w:szCs w:val="22"/>
        </w:rPr>
        <w:softHyphen/>
        <w:t>зультатами освоения учебного предмета «Физическая культу</w:t>
      </w:r>
      <w:r w:rsidRPr="00986DE8">
        <w:rPr>
          <w:rStyle w:val="11"/>
          <w:rFonts w:ascii="Times New Roman" w:hAnsi="Times New Roman" w:cs="Times New Roman"/>
          <w:color w:val="auto"/>
          <w:sz w:val="22"/>
          <w:szCs w:val="22"/>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986DE8">
        <w:rPr>
          <w:rStyle w:val="11"/>
          <w:rFonts w:ascii="Times New Roman" w:hAnsi="Times New Roman" w:cs="Times New Roman"/>
          <w:color w:val="auto"/>
          <w:sz w:val="22"/>
          <w:szCs w:val="22"/>
        </w:rPr>
        <w:softHyphen/>
        <w:t>пенно достигаются за весь период обучения в основной школе. Предметные результаты — планируются по годам обучения.</w:t>
      </w:r>
    </w:p>
    <w:p w:rsidR="00986DE8" w:rsidRPr="00986DE8" w:rsidRDefault="00986DE8" w:rsidP="00986DE8">
      <w:pPr>
        <w:pStyle w:val="a4"/>
        <w:ind w:left="0"/>
      </w:pPr>
      <w:r w:rsidRPr="00986DE8">
        <w:rPr>
          <w:rStyle w:val="11"/>
          <w:rFonts w:ascii="Times New Roman" w:hAnsi="Times New Roman" w:cs="Times New Roman"/>
          <w:color w:val="auto"/>
          <w:sz w:val="22"/>
          <w:szCs w:val="22"/>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986DE8">
        <w:rPr>
          <w:rStyle w:val="11"/>
          <w:rFonts w:ascii="Times New Roman" w:hAnsi="Times New Roman" w:cs="Times New Roman"/>
          <w:color w:val="auto"/>
          <w:sz w:val="22"/>
          <w:szCs w:val="22"/>
        </w:rPr>
        <w:softHyphen/>
        <w:t>ют ведущие идеи учебных предметов основной школы и подчёр</w:t>
      </w:r>
      <w:r w:rsidRPr="00986DE8">
        <w:rPr>
          <w:rStyle w:val="11"/>
          <w:rFonts w:ascii="Times New Roman" w:hAnsi="Times New Roman" w:cs="Times New Roman"/>
          <w:color w:val="auto"/>
          <w:sz w:val="22"/>
          <w:szCs w:val="22"/>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986DE8" w:rsidRPr="00986DE8" w:rsidRDefault="00986DE8" w:rsidP="00986DE8">
      <w:pPr>
        <w:pStyle w:val="2a"/>
        <w:spacing w:after="0"/>
        <w:jc w:val="both"/>
        <w:rPr>
          <w:rFonts w:ascii="Times New Roman" w:hAnsi="Times New Roman" w:cs="Times New Roman"/>
          <w:b w:val="0"/>
          <w:bCs w:val="0"/>
          <w:color w:val="auto"/>
          <w:w w:val="100"/>
          <w:sz w:val="22"/>
          <w:szCs w:val="22"/>
          <w:lang w:val="ru-RU"/>
        </w:rPr>
      </w:pPr>
      <w:r w:rsidRPr="00986DE8">
        <w:rPr>
          <w:rStyle w:val="29"/>
          <w:rFonts w:ascii="Times New Roman" w:hAnsi="Times New Roman" w:cs="Times New Roman"/>
          <w:color w:val="auto"/>
          <w:sz w:val="22"/>
          <w:szCs w:val="22"/>
          <w:lang w:val="ru-RU"/>
        </w:rPr>
        <w:t>МЕСТО УЧЕБНОГО ПРЕДМЕТА «ФИЗИЧЕСКАЯ КУЛЬТУРА» В УЧЕБНОМ ПЛАНЕ</w:t>
      </w:r>
    </w:p>
    <w:p w:rsidR="00986DE8" w:rsidRPr="00986DE8" w:rsidRDefault="00986DE8" w:rsidP="00986DE8">
      <w:pPr>
        <w:pStyle w:val="a4"/>
        <w:ind w:left="0"/>
      </w:pPr>
      <w:r w:rsidRPr="00986DE8">
        <w:rPr>
          <w:rStyle w:val="11"/>
          <w:rFonts w:ascii="Times New Roman" w:hAnsi="Times New Roman" w:cs="Times New Roman"/>
          <w:color w:val="auto"/>
          <w:sz w:val="22"/>
          <w:szCs w:val="22"/>
        </w:rPr>
        <w:lastRenderedPageBreak/>
        <w:t>Общий объём часов, отведённых на изучение учебной дисци</w:t>
      </w:r>
      <w:r w:rsidRPr="00986DE8">
        <w:rPr>
          <w:rStyle w:val="11"/>
          <w:rFonts w:ascii="Times New Roman" w:hAnsi="Times New Roman" w:cs="Times New Roman"/>
          <w:color w:val="auto"/>
          <w:sz w:val="22"/>
          <w:szCs w:val="22"/>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986DE8">
        <w:rPr>
          <w:rStyle w:val="11"/>
          <w:rFonts w:ascii="Times New Roman" w:hAnsi="Times New Roman" w:cs="Times New Roman"/>
          <w:color w:val="auto"/>
          <w:sz w:val="22"/>
          <w:szCs w:val="22"/>
          <w:vertAlign w:val="superscript"/>
        </w:rPr>
        <w:footnoteReference w:id="28"/>
      </w:r>
      <w:r w:rsidRPr="00986DE8">
        <w:rPr>
          <w:rStyle w:val="11"/>
          <w:rFonts w:ascii="Times New Roman" w:hAnsi="Times New Roman" w:cs="Times New Roman"/>
          <w:color w:val="auto"/>
          <w:sz w:val="22"/>
          <w:szCs w:val="22"/>
        </w:rPr>
        <w:t>.</w:t>
      </w:r>
    </w:p>
    <w:p w:rsidR="00986DE8" w:rsidRPr="00986DE8" w:rsidRDefault="00986DE8" w:rsidP="00986DE8">
      <w:pPr>
        <w:pStyle w:val="a4"/>
        <w:ind w:left="0"/>
      </w:pPr>
      <w:r w:rsidRPr="00986DE8">
        <w:rPr>
          <w:rStyle w:val="11"/>
          <w:rFonts w:ascii="Times New Roman" w:hAnsi="Times New Roman" w:cs="Times New Roman"/>
          <w:color w:val="auto"/>
          <w:sz w:val="22"/>
          <w:szCs w:val="22"/>
        </w:rPr>
        <w:t>При разработке рабочей программы по предмету «Физиче</w:t>
      </w:r>
      <w:r w:rsidRPr="00986DE8">
        <w:rPr>
          <w:rStyle w:val="11"/>
          <w:rFonts w:ascii="Times New Roman" w:hAnsi="Times New Roman" w:cs="Times New Roman"/>
          <w:color w:val="auto"/>
          <w:sz w:val="22"/>
          <w:szCs w:val="22"/>
        </w:rPr>
        <w:softHyphen/>
        <w:t>ская культура» следует учитывать, что вариативные модули (не менее 1 часа в неделю с 5 по 9 класс) могут быть реализо</w:t>
      </w:r>
      <w:r w:rsidRPr="00986DE8">
        <w:rPr>
          <w:rStyle w:val="11"/>
          <w:rFonts w:ascii="Times New Roman" w:hAnsi="Times New Roman" w:cs="Times New Roman"/>
          <w:color w:val="auto"/>
          <w:sz w:val="22"/>
          <w:szCs w:val="22"/>
        </w:rPr>
        <w:softHyphen/>
        <w:t>ваны во внеурочной деятельности, в том числе в форме сетево</w:t>
      </w:r>
      <w:r w:rsidRPr="00986DE8">
        <w:rPr>
          <w:rStyle w:val="11"/>
          <w:rFonts w:ascii="Times New Roman" w:hAnsi="Times New Roman" w:cs="Times New Roman"/>
          <w:color w:val="auto"/>
          <w:sz w:val="22"/>
          <w:szCs w:val="22"/>
        </w:rPr>
        <w:softHyphen/>
        <w:t>го взаимодействия с организациями системы дополнительного образования детей.</w:t>
      </w:r>
    </w:p>
    <w:p w:rsidR="00986DE8" w:rsidRPr="00986DE8" w:rsidRDefault="00986DE8" w:rsidP="00986DE8">
      <w:pPr>
        <w:pStyle w:val="a4"/>
        <w:ind w:left="0" w:firstLine="0"/>
        <w:rPr>
          <w:rStyle w:val="11"/>
          <w:rFonts w:ascii="Times New Roman" w:hAnsi="Times New Roman" w:cs="Times New Roman"/>
          <w:color w:val="auto"/>
          <w:sz w:val="22"/>
          <w:szCs w:val="22"/>
        </w:rPr>
      </w:pPr>
      <w:r w:rsidRPr="00986DE8">
        <w:rPr>
          <w:rStyle w:val="11"/>
          <w:rFonts w:ascii="Times New Roman" w:hAnsi="Times New Roman" w:cs="Times New Roman"/>
          <w:color w:val="auto"/>
          <w:sz w:val="22"/>
          <w:szCs w:val="22"/>
        </w:rPr>
        <w:t>При подготовке Примерной рабочей программы учитыва</w:t>
      </w:r>
      <w:r w:rsidRPr="00986DE8">
        <w:rPr>
          <w:rStyle w:val="11"/>
          <w:rFonts w:ascii="Times New Roman" w:hAnsi="Times New Roman" w:cs="Times New Roman"/>
          <w:color w:val="auto"/>
          <w:sz w:val="22"/>
          <w:szCs w:val="22"/>
        </w:rPr>
        <w:softHyphen/>
        <w:t>лись личностные и метапредметные результаты, зафиксиро</w:t>
      </w:r>
      <w:r w:rsidRPr="00986DE8">
        <w:rPr>
          <w:rStyle w:val="11"/>
          <w:rFonts w:ascii="Times New Roman" w:hAnsi="Times New Roman" w:cs="Times New Roman"/>
          <w:color w:val="auto"/>
          <w:sz w:val="22"/>
          <w:szCs w:val="22"/>
        </w:rPr>
        <w:softHyphen/>
        <w:t>ванные в Федеральном государственном образовательном стан</w:t>
      </w:r>
      <w:r w:rsidRPr="00986DE8">
        <w:rPr>
          <w:rStyle w:val="11"/>
          <w:rFonts w:ascii="Times New Roman" w:hAnsi="Times New Roman" w:cs="Times New Roman"/>
          <w:color w:val="auto"/>
          <w:sz w:val="22"/>
          <w:szCs w:val="22"/>
        </w:rPr>
        <w:softHyphen/>
        <w:t>дарте основного общего образования и в «Универсальном кодификаторе элементов содержания и требований к результа</w:t>
      </w:r>
      <w:r w:rsidRPr="00986DE8">
        <w:rPr>
          <w:rStyle w:val="11"/>
          <w:rFonts w:ascii="Times New Roman" w:hAnsi="Times New Roman" w:cs="Times New Roman"/>
          <w:color w:val="auto"/>
          <w:sz w:val="22"/>
          <w:szCs w:val="22"/>
        </w:rPr>
        <w:softHyphen/>
        <w:t>там освоения основной образовательной программы основного общего образования»</w:t>
      </w:r>
    </w:p>
    <w:p w:rsidR="00986DE8" w:rsidRPr="00986DE8" w:rsidRDefault="00986DE8" w:rsidP="00986DE8">
      <w:pPr>
        <w:pStyle w:val="a4"/>
        <w:ind w:left="0" w:firstLine="0"/>
        <w:rPr>
          <w:rStyle w:val="38"/>
          <w:rFonts w:ascii="Times New Roman" w:hAnsi="Times New Roman" w:cs="Times New Roman"/>
          <w:bCs w:val="0"/>
          <w:color w:val="auto"/>
          <w:sz w:val="22"/>
          <w:szCs w:val="22"/>
        </w:rPr>
      </w:pPr>
    </w:p>
    <w:p w:rsidR="00986DE8" w:rsidRPr="00986DE8" w:rsidRDefault="00986DE8" w:rsidP="00986DE8">
      <w:pPr>
        <w:pStyle w:val="a4"/>
        <w:ind w:left="0" w:firstLine="0"/>
        <w:rPr>
          <w:rStyle w:val="38"/>
          <w:rFonts w:ascii="Times New Roman" w:hAnsi="Times New Roman" w:cs="Times New Roman"/>
          <w:bCs w:val="0"/>
          <w:color w:val="auto"/>
          <w:sz w:val="22"/>
          <w:szCs w:val="22"/>
        </w:rPr>
      </w:pPr>
      <w:r w:rsidRPr="00986DE8">
        <w:rPr>
          <w:rStyle w:val="38"/>
          <w:rFonts w:ascii="Times New Roman" w:hAnsi="Times New Roman" w:cs="Times New Roman"/>
          <w:color w:val="auto"/>
          <w:sz w:val="22"/>
          <w:szCs w:val="22"/>
        </w:rPr>
        <w:t>СОДЕРЖАНИЕ УЧЕБНОГО ПРЕДМЕТА «ФИЗИЧЕСКАЯ КУЛЬТУРА»</w:t>
      </w:r>
    </w:p>
    <w:p w:rsidR="00986DE8" w:rsidRPr="00986DE8" w:rsidRDefault="00986DE8" w:rsidP="00986DE8">
      <w:pPr>
        <w:pStyle w:val="2a"/>
        <w:numPr>
          <w:ilvl w:val="0"/>
          <w:numId w:val="216"/>
        </w:numPr>
        <w:tabs>
          <w:tab w:val="left" w:pos="231"/>
        </w:tabs>
        <w:spacing w:after="0"/>
        <w:rPr>
          <w:rFonts w:ascii="Times New Roman" w:hAnsi="Times New Roman" w:cs="Times New Roman"/>
          <w:b w:val="0"/>
          <w:bCs w:val="0"/>
          <w:color w:val="auto"/>
          <w:w w:val="100"/>
          <w:sz w:val="22"/>
          <w:szCs w:val="22"/>
        </w:rPr>
      </w:pPr>
      <w:r w:rsidRPr="00986DE8">
        <w:rPr>
          <w:rStyle w:val="29"/>
          <w:rFonts w:ascii="Times New Roman" w:hAnsi="Times New Roman" w:cs="Times New Roman"/>
          <w:color w:val="auto"/>
          <w:sz w:val="22"/>
          <w:szCs w:val="22"/>
        </w:rPr>
        <w:t>КЛАСС</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Знания о физической культуре. </w:t>
      </w:r>
      <w:r w:rsidRPr="00986DE8">
        <w:rPr>
          <w:rStyle w:val="11"/>
          <w:rFonts w:ascii="Times New Roman" w:hAnsi="Times New Roman" w:cs="Times New Roman"/>
          <w:color w:val="auto"/>
          <w:sz w:val="22"/>
          <w:szCs w:val="22"/>
        </w:rPr>
        <w:t>Физическая культура в ос</w:t>
      </w:r>
      <w:r w:rsidRPr="00986DE8">
        <w:rPr>
          <w:rStyle w:val="11"/>
          <w:rFonts w:ascii="Times New Roman" w:hAnsi="Times New Roman" w:cs="Times New Roman"/>
          <w:color w:val="auto"/>
          <w:sz w:val="22"/>
          <w:szCs w:val="22"/>
        </w:rPr>
        <w:softHyphen/>
        <w:t>новной школе: задачи, содержание и формы организации заня</w:t>
      </w:r>
      <w:r w:rsidRPr="00986DE8">
        <w:rPr>
          <w:rStyle w:val="11"/>
          <w:rFonts w:ascii="Times New Roman" w:hAnsi="Times New Roman" w:cs="Times New Roman"/>
          <w:color w:val="auto"/>
          <w:sz w:val="22"/>
          <w:szCs w:val="22"/>
        </w:rPr>
        <w:softHyphen/>
        <w:t>тий. Система дополнительного обучения физической культуре; организация спортивной работы в общеобразовательной шко</w:t>
      </w:r>
      <w:r w:rsidRPr="00986DE8">
        <w:rPr>
          <w:rStyle w:val="11"/>
          <w:rFonts w:ascii="Times New Roman" w:hAnsi="Times New Roman" w:cs="Times New Roman"/>
          <w:color w:val="auto"/>
          <w:sz w:val="22"/>
          <w:szCs w:val="22"/>
        </w:rPr>
        <w:softHyphen/>
        <w:t>ле.</w:t>
      </w:r>
    </w:p>
    <w:p w:rsidR="00986DE8" w:rsidRPr="00986DE8" w:rsidRDefault="00986DE8" w:rsidP="00986DE8">
      <w:pPr>
        <w:pStyle w:val="a4"/>
        <w:ind w:left="0"/>
      </w:pPr>
      <w:r w:rsidRPr="00986DE8">
        <w:rPr>
          <w:rStyle w:val="11"/>
          <w:rFonts w:ascii="Times New Roman" w:hAnsi="Times New Roman" w:cs="Times New Roman"/>
          <w:color w:val="auto"/>
          <w:sz w:val="22"/>
          <w:szCs w:val="22"/>
        </w:rPr>
        <w:t>Физическая культура и здоровый образ жизни: характери</w:t>
      </w:r>
      <w:r w:rsidRPr="00986DE8">
        <w:rPr>
          <w:rStyle w:val="11"/>
          <w:rFonts w:ascii="Times New Roman" w:hAnsi="Times New Roman" w:cs="Times New Roman"/>
          <w:color w:val="auto"/>
          <w:sz w:val="22"/>
          <w:szCs w:val="22"/>
        </w:rPr>
        <w:softHyphen/>
        <w:t>стика основных форм занятий физической культурой, их связь с укреплением здоровья, организацией отдыха и досуга.</w:t>
      </w:r>
    </w:p>
    <w:p w:rsidR="00986DE8" w:rsidRPr="00986DE8" w:rsidRDefault="00986DE8" w:rsidP="00986DE8">
      <w:pPr>
        <w:pStyle w:val="a4"/>
        <w:ind w:left="0"/>
      </w:pPr>
      <w:r w:rsidRPr="00986DE8">
        <w:rPr>
          <w:rStyle w:val="11"/>
          <w:rFonts w:ascii="Times New Roman" w:hAnsi="Times New Roman" w:cs="Times New Roman"/>
          <w:color w:val="auto"/>
          <w:sz w:val="22"/>
          <w:szCs w:val="22"/>
        </w:rPr>
        <w:t>Исторические сведения об Олимпийских играх Древней Гре</w:t>
      </w:r>
      <w:r w:rsidRPr="00986DE8">
        <w:rPr>
          <w:rStyle w:val="11"/>
          <w:rFonts w:ascii="Times New Roman" w:hAnsi="Times New Roman" w:cs="Times New Roman"/>
          <w:color w:val="auto"/>
          <w:sz w:val="22"/>
          <w:szCs w:val="22"/>
        </w:rPr>
        <w:softHyphen/>
        <w:t>ции, характеристика их содержания и правил спортивной борьбы. Расцвет и завершение истории Олимпийских игр древ</w:t>
      </w:r>
      <w:r w:rsidRPr="00986DE8">
        <w:rPr>
          <w:rStyle w:val="11"/>
          <w:rFonts w:ascii="Times New Roman" w:hAnsi="Times New Roman" w:cs="Times New Roman"/>
          <w:color w:val="auto"/>
          <w:sz w:val="22"/>
          <w:szCs w:val="22"/>
        </w:rPr>
        <w:softHyphen/>
        <w:t>ности.</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Способы самостоятельной деятельности. </w:t>
      </w:r>
      <w:r w:rsidRPr="00986DE8">
        <w:rPr>
          <w:rStyle w:val="11"/>
          <w:rFonts w:ascii="Times New Roman" w:hAnsi="Times New Roman" w:cs="Times New Roman"/>
          <w:color w:val="auto"/>
          <w:sz w:val="22"/>
          <w:szCs w:val="22"/>
        </w:rPr>
        <w:t>Режим дня и его значение для учащихся школы, связь с умственной работоспо</w:t>
      </w:r>
      <w:r w:rsidRPr="00986DE8">
        <w:rPr>
          <w:rStyle w:val="11"/>
          <w:rFonts w:ascii="Times New Roman" w:hAnsi="Times New Roman" w:cs="Times New Roman"/>
          <w:color w:val="auto"/>
          <w:sz w:val="22"/>
          <w:szCs w:val="22"/>
        </w:rPr>
        <w:softHyphen/>
        <w:t>собностью. Составление индивидуального режима дня; опреде</w:t>
      </w:r>
      <w:r w:rsidRPr="00986DE8">
        <w:rPr>
          <w:rStyle w:val="11"/>
          <w:rFonts w:ascii="Times New Roman" w:hAnsi="Times New Roman" w:cs="Times New Roman"/>
          <w:color w:val="auto"/>
          <w:sz w:val="22"/>
          <w:szCs w:val="22"/>
        </w:rPr>
        <w:softHyphen/>
        <w:t>ление основных индивидуальных видов деятельности, их вре</w:t>
      </w:r>
      <w:r w:rsidRPr="00986DE8">
        <w:rPr>
          <w:rStyle w:val="11"/>
          <w:rFonts w:ascii="Times New Roman" w:hAnsi="Times New Roman" w:cs="Times New Roman"/>
          <w:color w:val="auto"/>
          <w:sz w:val="22"/>
          <w:szCs w:val="22"/>
        </w:rPr>
        <w:softHyphen/>
        <w:t>менных диапазонов и последовательности в выполнении</w:t>
      </w:r>
    </w:p>
    <w:p w:rsidR="00986DE8" w:rsidRPr="00986DE8" w:rsidRDefault="00986DE8" w:rsidP="00986DE8">
      <w:pPr>
        <w:pStyle w:val="a4"/>
        <w:ind w:left="0"/>
      </w:pPr>
      <w:r w:rsidRPr="00986DE8">
        <w:rPr>
          <w:rStyle w:val="11"/>
          <w:rFonts w:ascii="Times New Roman" w:hAnsi="Times New Roman" w:cs="Times New Roman"/>
          <w:color w:val="auto"/>
          <w:sz w:val="22"/>
          <w:szCs w:val="22"/>
        </w:rPr>
        <w:t>Физическое развитие человека, его показатели и способы из</w:t>
      </w:r>
      <w:r w:rsidRPr="00986DE8">
        <w:rPr>
          <w:rStyle w:val="11"/>
          <w:rFonts w:ascii="Times New Roman" w:hAnsi="Times New Roman" w:cs="Times New Roman"/>
          <w:color w:val="auto"/>
          <w:sz w:val="22"/>
          <w:szCs w:val="22"/>
        </w:rPr>
        <w:softHyphen/>
        <w:t>мерения. Осанка как показатель физического развития, прави</w:t>
      </w:r>
      <w:r w:rsidRPr="00986DE8">
        <w:rPr>
          <w:rStyle w:val="11"/>
          <w:rFonts w:ascii="Times New Roman" w:hAnsi="Times New Roman" w:cs="Times New Roman"/>
          <w:color w:val="auto"/>
          <w:sz w:val="22"/>
          <w:szCs w:val="22"/>
        </w:rPr>
        <w:softHyphen/>
        <w:t>ла предупреждения её нарушений в условиях учебной и быто</w:t>
      </w:r>
      <w:r w:rsidRPr="00986DE8">
        <w:rPr>
          <w:rStyle w:val="11"/>
          <w:rFonts w:ascii="Times New Roman" w:hAnsi="Times New Roman" w:cs="Times New Roman"/>
          <w:color w:val="auto"/>
          <w:sz w:val="22"/>
          <w:szCs w:val="22"/>
        </w:rPr>
        <w:softHyphen/>
        <w:t>вой деятельности. Способы измерения и оценивания осанки. Составление комплексов физических упражнений с коррекци</w:t>
      </w:r>
      <w:r w:rsidRPr="00986DE8">
        <w:rPr>
          <w:rStyle w:val="11"/>
          <w:rFonts w:ascii="Times New Roman" w:hAnsi="Times New Roman" w:cs="Times New Roman"/>
          <w:color w:val="auto"/>
          <w:sz w:val="22"/>
          <w:szCs w:val="22"/>
        </w:rPr>
        <w:softHyphen/>
        <w:t>онной направленностью и правил их самостоятельного прове</w:t>
      </w:r>
      <w:r w:rsidRPr="00986DE8">
        <w:rPr>
          <w:rStyle w:val="11"/>
          <w:rFonts w:ascii="Times New Roman" w:hAnsi="Times New Roman" w:cs="Times New Roman"/>
          <w:color w:val="auto"/>
          <w:sz w:val="22"/>
          <w:szCs w:val="22"/>
        </w:rPr>
        <w:softHyphen/>
        <w:t>дения.</w:t>
      </w:r>
    </w:p>
    <w:p w:rsidR="00986DE8" w:rsidRPr="00986DE8" w:rsidRDefault="00986DE8" w:rsidP="00986DE8">
      <w:pPr>
        <w:pStyle w:val="a4"/>
        <w:ind w:left="0"/>
      </w:pPr>
      <w:r w:rsidRPr="00986DE8">
        <w:rPr>
          <w:rStyle w:val="11"/>
          <w:rFonts w:ascii="Times New Roman" w:hAnsi="Times New Roman" w:cs="Times New Roman"/>
          <w:color w:val="auto"/>
          <w:sz w:val="22"/>
          <w:szCs w:val="22"/>
        </w:rPr>
        <w:t>Проведение самостоятельных занятий физическими упраж</w:t>
      </w:r>
      <w:r w:rsidRPr="00986DE8">
        <w:rPr>
          <w:rStyle w:val="11"/>
          <w:rFonts w:ascii="Times New Roman" w:hAnsi="Times New Roman" w:cs="Times New Roman"/>
          <w:color w:val="auto"/>
          <w:sz w:val="22"/>
          <w:szCs w:val="22"/>
        </w:rPr>
        <w:softHyphen/>
        <w:t>нениями на открытых площадках и в домашних условиях; под</w:t>
      </w:r>
      <w:r w:rsidRPr="00986DE8">
        <w:rPr>
          <w:rStyle w:val="11"/>
          <w:rFonts w:ascii="Times New Roman" w:hAnsi="Times New Roman" w:cs="Times New Roman"/>
          <w:color w:val="auto"/>
          <w:sz w:val="22"/>
          <w:szCs w:val="22"/>
        </w:rPr>
        <w:softHyphen/>
        <w:t>готовка мест занятий, выбор одежды и обуви; предупреждение травматизма.</w:t>
      </w:r>
    </w:p>
    <w:p w:rsidR="00986DE8" w:rsidRPr="00986DE8" w:rsidRDefault="00986DE8" w:rsidP="00986DE8">
      <w:pPr>
        <w:pStyle w:val="a4"/>
        <w:ind w:left="0"/>
      </w:pPr>
      <w:r w:rsidRPr="00986DE8">
        <w:rPr>
          <w:rStyle w:val="11"/>
          <w:rFonts w:ascii="Times New Roman" w:hAnsi="Times New Roman" w:cs="Times New Roman"/>
          <w:color w:val="auto"/>
          <w:sz w:val="22"/>
          <w:szCs w:val="22"/>
        </w:rPr>
        <w:t>Оценивание состояния организма в покое и после физиче</w:t>
      </w:r>
      <w:r w:rsidRPr="00986DE8">
        <w:rPr>
          <w:rStyle w:val="11"/>
          <w:rFonts w:ascii="Times New Roman" w:hAnsi="Times New Roman" w:cs="Times New Roman"/>
          <w:color w:val="auto"/>
          <w:sz w:val="22"/>
          <w:szCs w:val="22"/>
        </w:rPr>
        <w:softHyphen/>
        <w:t>ской нагрузки в процессе самостоятельных занятий физиче</w:t>
      </w:r>
      <w:r w:rsidRPr="00986DE8">
        <w:rPr>
          <w:rStyle w:val="11"/>
          <w:rFonts w:ascii="Times New Roman" w:hAnsi="Times New Roman" w:cs="Times New Roman"/>
          <w:color w:val="auto"/>
          <w:sz w:val="22"/>
          <w:szCs w:val="22"/>
        </w:rPr>
        <w:softHyphen/>
        <w:t>ской культуры и спортом.</w:t>
      </w:r>
    </w:p>
    <w:p w:rsidR="00986DE8" w:rsidRPr="00986DE8" w:rsidRDefault="00986DE8" w:rsidP="00986DE8">
      <w:pPr>
        <w:pStyle w:val="a4"/>
        <w:ind w:left="0"/>
      </w:pPr>
      <w:r w:rsidRPr="00986DE8">
        <w:rPr>
          <w:rStyle w:val="11"/>
          <w:rFonts w:ascii="Times New Roman" w:hAnsi="Times New Roman" w:cs="Times New Roman"/>
          <w:color w:val="auto"/>
          <w:sz w:val="22"/>
          <w:szCs w:val="22"/>
        </w:rPr>
        <w:t>Составление дневника физической культуры.</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Физическое совершенствование. </w:t>
      </w:r>
      <w:r w:rsidRPr="00986DE8">
        <w:rPr>
          <w:rStyle w:val="11"/>
          <w:rFonts w:ascii="Times New Roman" w:hAnsi="Times New Roman" w:cs="Times New Roman"/>
          <w:b/>
          <w:bCs/>
          <w:i/>
          <w:iCs/>
          <w:color w:val="auto"/>
          <w:sz w:val="22"/>
          <w:szCs w:val="22"/>
        </w:rPr>
        <w:t>Физкультурно-оздоро</w:t>
      </w:r>
      <w:r w:rsidRPr="00986DE8">
        <w:rPr>
          <w:rStyle w:val="11"/>
          <w:rFonts w:ascii="Times New Roman" w:hAnsi="Times New Roman" w:cs="Times New Roman"/>
          <w:b/>
          <w:bCs/>
          <w:i/>
          <w:iCs/>
          <w:color w:val="auto"/>
          <w:sz w:val="22"/>
          <w:szCs w:val="22"/>
        </w:rPr>
        <w:softHyphen/>
        <w:t>вительная деятельность.</w:t>
      </w:r>
      <w:r w:rsidRPr="00986DE8">
        <w:rPr>
          <w:rStyle w:val="11"/>
          <w:rFonts w:ascii="Times New Roman" w:hAnsi="Times New Roman" w:cs="Times New Roman"/>
          <w:color w:val="auto"/>
          <w:sz w:val="22"/>
          <w:szCs w:val="22"/>
        </w:rPr>
        <w:t xml:space="preserve"> Роль и значение физкультур</w:t>
      </w:r>
      <w:r w:rsidRPr="00986DE8">
        <w:rPr>
          <w:rStyle w:val="11"/>
          <w:rFonts w:ascii="Times New Roman" w:hAnsi="Times New Roman" w:cs="Times New Roman"/>
          <w:color w:val="auto"/>
          <w:sz w:val="22"/>
          <w:szCs w:val="22"/>
        </w:rPr>
        <w:softHyphen/>
        <w:t>но-оздоровительной деятельности в здоровом образе жизни современного человека. Упражнения утренней зарядки и физ</w:t>
      </w:r>
      <w:r w:rsidRPr="00986DE8">
        <w:rPr>
          <w:rStyle w:val="11"/>
          <w:rFonts w:ascii="Times New Roman" w:hAnsi="Times New Roman" w:cs="Times New Roman"/>
          <w:color w:val="auto"/>
          <w:sz w:val="22"/>
          <w:szCs w:val="22"/>
        </w:rPr>
        <w:softHyphen/>
        <w:t>культминуток, дыхательной и зрительной гимнастики в про</w:t>
      </w:r>
      <w:r w:rsidRPr="00986DE8">
        <w:rPr>
          <w:rStyle w:val="11"/>
          <w:rFonts w:ascii="Times New Roman" w:hAnsi="Times New Roman" w:cs="Times New Roman"/>
          <w:color w:val="auto"/>
          <w:sz w:val="22"/>
          <w:szCs w:val="22"/>
        </w:rPr>
        <w:softHyphen/>
        <w:t>цессе учебных занятий; закаливающие процедуры после заня</w:t>
      </w:r>
      <w:r w:rsidRPr="00986DE8">
        <w:rPr>
          <w:rStyle w:val="11"/>
          <w:rFonts w:ascii="Times New Roman" w:hAnsi="Times New Roman" w:cs="Times New Roman"/>
          <w:color w:val="auto"/>
          <w:sz w:val="22"/>
          <w:szCs w:val="22"/>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86DE8" w:rsidRPr="00986DE8" w:rsidRDefault="00986DE8" w:rsidP="00986DE8">
      <w:pPr>
        <w:pStyle w:val="a4"/>
        <w:ind w:left="0"/>
      </w:pPr>
      <w:r w:rsidRPr="00986DE8">
        <w:rPr>
          <w:rStyle w:val="11"/>
          <w:rFonts w:ascii="Times New Roman" w:hAnsi="Times New Roman" w:cs="Times New Roman"/>
          <w:b/>
          <w:bCs/>
          <w:i/>
          <w:iCs/>
          <w:color w:val="auto"/>
          <w:sz w:val="22"/>
          <w:szCs w:val="22"/>
        </w:rPr>
        <w:t>Спортивно-оздоровительная деятельность.</w:t>
      </w:r>
      <w:r w:rsidRPr="00986DE8">
        <w:rPr>
          <w:rStyle w:val="11"/>
          <w:rFonts w:ascii="Times New Roman" w:hAnsi="Times New Roman" w:cs="Times New Roman"/>
          <w:color w:val="auto"/>
          <w:sz w:val="22"/>
          <w:szCs w:val="22"/>
        </w:rPr>
        <w:t xml:space="preserve"> Роль и значение спортивно-оздоровительной деятельности в здоровом образе жизни современного человека.</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«Гимнастика».</w:t>
      </w:r>
      <w:r w:rsidRPr="00986DE8">
        <w:rPr>
          <w:rStyle w:val="11"/>
          <w:rFonts w:ascii="Times New Roman" w:hAnsi="Times New Roman" w:cs="Times New Roman"/>
          <w:color w:val="auto"/>
          <w:sz w:val="22"/>
          <w:szCs w:val="22"/>
        </w:rPr>
        <w:t xml:space="preserve"> Кувырки вперёд и назад в группи</w:t>
      </w:r>
      <w:r w:rsidRPr="00986DE8">
        <w:rPr>
          <w:rStyle w:val="11"/>
          <w:rFonts w:ascii="Times New Roman" w:hAnsi="Times New Roman" w:cs="Times New Roman"/>
          <w:color w:val="auto"/>
          <w:sz w:val="22"/>
          <w:szCs w:val="22"/>
        </w:rPr>
        <w:softHyphen/>
        <w:t>ровке; кувырки вперёд ноги «скрестно»; кувырки назад из стойки на лопатках (мальчики). Опорные прыжки через гим</w:t>
      </w:r>
      <w:r w:rsidRPr="00986DE8">
        <w:rPr>
          <w:rStyle w:val="11"/>
          <w:rFonts w:ascii="Times New Roman" w:hAnsi="Times New Roman" w:cs="Times New Roman"/>
          <w:color w:val="auto"/>
          <w:sz w:val="22"/>
          <w:szCs w:val="22"/>
        </w:rPr>
        <w:softHyphen/>
        <w:t>настического козла ноги врозь (мальчики); опорные прыжки на гимнастического козла с последующим спрыгиванием (де</w:t>
      </w:r>
      <w:r w:rsidRPr="00986DE8">
        <w:rPr>
          <w:rStyle w:val="11"/>
          <w:rFonts w:ascii="Times New Roman" w:hAnsi="Times New Roman" w:cs="Times New Roman"/>
          <w:color w:val="auto"/>
          <w:sz w:val="22"/>
          <w:szCs w:val="22"/>
        </w:rPr>
        <w:softHyphen/>
        <w:t>вочки).</w:t>
      </w:r>
    </w:p>
    <w:p w:rsidR="00986DE8" w:rsidRPr="00986DE8" w:rsidRDefault="00986DE8" w:rsidP="00986DE8">
      <w:pPr>
        <w:pStyle w:val="a4"/>
        <w:ind w:left="0"/>
      </w:pPr>
      <w:r w:rsidRPr="00986DE8">
        <w:rPr>
          <w:rStyle w:val="11"/>
          <w:rFonts w:ascii="Times New Roman" w:hAnsi="Times New Roman" w:cs="Times New Roman"/>
          <w:color w:val="auto"/>
          <w:sz w:val="22"/>
          <w:szCs w:val="22"/>
        </w:rPr>
        <w:t>Упражнения на низком гимнастическом бревне: передвиже</w:t>
      </w:r>
      <w:r w:rsidRPr="00986DE8">
        <w:rPr>
          <w:rStyle w:val="11"/>
          <w:rFonts w:ascii="Times New Roman" w:hAnsi="Times New Roman" w:cs="Times New Roman"/>
          <w:color w:val="auto"/>
          <w:sz w:val="22"/>
          <w:szCs w:val="22"/>
        </w:rPr>
        <w:softHyphen/>
        <w:t>ние ходьбой с поворотами кругом и на 90°, лёгкие подпрыги</w:t>
      </w:r>
      <w:r w:rsidRPr="00986DE8">
        <w:rPr>
          <w:rStyle w:val="11"/>
          <w:rFonts w:ascii="Times New Roman" w:hAnsi="Times New Roman" w:cs="Times New Roman"/>
          <w:color w:val="auto"/>
          <w:sz w:val="22"/>
          <w:szCs w:val="22"/>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986DE8">
        <w:rPr>
          <w:rStyle w:val="11"/>
          <w:rFonts w:ascii="Times New Roman" w:hAnsi="Times New Roman" w:cs="Times New Roman"/>
          <w:color w:val="auto"/>
          <w:sz w:val="22"/>
          <w:szCs w:val="22"/>
        </w:rPr>
        <w:softHyphen/>
        <w:t>ком; лазанье разноимённым способом по диагонали и одно</w:t>
      </w:r>
      <w:r w:rsidRPr="00986DE8">
        <w:rPr>
          <w:rStyle w:val="11"/>
          <w:rFonts w:ascii="Times New Roman" w:hAnsi="Times New Roman" w:cs="Times New Roman"/>
          <w:color w:val="auto"/>
          <w:sz w:val="22"/>
          <w:szCs w:val="22"/>
        </w:rPr>
        <w:softHyphen/>
        <w:t>имённым способом вверх. Расхождение на гимнастической ска</w:t>
      </w:r>
      <w:r w:rsidRPr="00986DE8">
        <w:rPr>
          <w:rStyle w:val="11"/>
          <w:rFonts w:ascii="Times New Roman" w:hAnsi="Times New Roman" w:cs="Times New Roman"/>
          <w:color w:val="auto"/>
          <w:sz w:val="22"/>
          <w:szCs w:val="22"/>
        </w:rPr>
        <w:softHyphen/>
        <w:t>мейке правым и левым боком способом «удерживая за плечи».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«Лёгкая атлетика».</w:t>
      </w:r>
      <w:r w:rsidRPr="00986DE8">
        <w:rPr>
          <w:rStyle w:val="11"/>
          <w:rFonts w:ascii="Times New Roman" w:hAnsi="Times New Roman" w:cs="Times New Roman"/>
          <w:color w:val="auto"/>
          <w:sz w:val="22"/>
          <w:szCs w:val="22"/>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986DE8">
        <w:rPr>
          <w:rStyle w:val="11"/>
          <w:rFonts w:ascii="Times New Roman" w:hAnsi="Times New Roman" w:cs="Times New Roman"/>
          <w:color w:val="auto"/>
          <w:sz w:val="22"/>
          <w:szCs w:val="22"/>
        </w:rPr>
        <w:softHyphen/>
        <w:t>ния. Прыжки в длину с разбега способом «согнув ноги»; прыж</w:t>
      </w:r>
      <w:r w:rsidRPr="00986DE8">
        <w:rPr>
          <w:rStyle w:val="11"/>
          <w:rFonts w:ascii="Times New Roman" w:hAnsi="Times New Roman" w:cs="Times New Roman"/>
          <w:color w:val="auto"/>
          <w:sz w:val="22"/>
          <w:szCs w:val="22"/>
        </w:rPr>
        <w:softHyphen/>
        <w:t>ки в высоту с прямого разбега.</w:t>
      </w:r>
    </w:p>
    <w:p w:rsidR="00986DE8" w:rsidRPr="00986DE8" w:rsidRDefault="00986DE8" w:rsidP="00986DE8">
      <w:pPr>
        <w:pStyle w:val="a4"/>
        <w:ind w:left="0"/>
      </w:pPr>
      <w:r w:rsidRPr="00986DE8">
        <w:rPr>
          <w:rStyle w:val="11"/>
          <w:rFonts w:ascii="Times New Roman" w:hAnsi="Times New Roman" w:cs="Times New Roman"/>
          <w:color w:val="auto"/>
          <w:sz w:val="22"/>
          <w:szCs w:val="22"/>
        </w:rPr>
        <w:t>Метание малого мяча с места в вертикальную неподвижную мишень; метание малого мяча на дальность с трёх шагов раз</w:t>
      </w:r>
      <w:r w:rsidRPr="00986DE8">
        <w:rPr>
          <w:rStyle w:val="11"/>
          <w:rFonts w:ascii="Times New Roman" w:hAnsi="Times New Roman" w:cs="Times New Roman"/>
          <w:color w:val="auto"/>
          <w:sz w:val="22"/>
          <w:szCs w:val="22"/>
        </w:rPr>
        <w:softHyphen/>
        <w:t>бега.</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«Зимние виды спорта».</w:t>
      </w:r>
      <w:r w:rsidRPr="00986DE8">
        <w:rPr>
          <w:rStyle w:val="11"/>
          <w:rFonts w:ascii="Times New Roman" w:hAnsi="Times New Roman" w:cs="Times New Roman"/>
          <w:color w:val="auto"/>
          <w:sz w:val="22"/>
          <w:szCs w:val="22"/>
        </w:rPr>
        <w:t xml:space="preserve"> Передвижение на лыжах попеременным двухшажным ходом; повороты на лыжах пере</w:t>
      </w:r>
      <w:r w:rsidRPr="00986DE8">
        <w:rPr>
          <w:rStyle w:val="11"/>
          <w:rFonts w:ascii="Times New Roman" w:hAnsi="Times New Roman" w:cs="Times New Roman"/>
          <w:color w:val="auto"/>
          <w:sz w:val="22"/>
          <w:szCs w:val="22"/>
        </w:rPr>
        <w:softHyphen/>
        <w:t>ступанием на месте и в движении по учебной дистанции; подъ</w:t>
      </w:r>
      <w:r w:rsidRPr="00986DE8">
        <w:rPr>
          <w:rStyle w:val="11"/>
          <w:rFonts w:ascii="Times New Roman" w:hAnsi="Times New Roman" w:cs="Times New Roman"/>
          <w:color w:val="auto"/>
          <w:sz w:val="22"/>
          <w:szCs w:val="22"/>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«Спортивные игры».</w:t>
      </w:r>
      <w:r w:rsidRPr="00986DE8">
        <w:rPr>
          <w:rStyle w:val="11"/>
          <w:rFonts w:ascii="Times New Roman" w:hAnsi="Times New Roman" w:cs="Times New Roman"/>
          <w:color w:val="auto"/>
          <w:sz w:val="22"/>
          <w:szCs w:val="22"/>
          <w:u w:val="single"/>
        </w:rPr>
        <w:t>Баскетбол.</w:t>
      </w:r>
      <w:r w:rsidRPr="00986DE8">
        <w:rPr>
          <w:rStyle w:val="11"/>
          <w:rFonts w:ascii="Times New Roman" w:hAnsi="Times New Roman" w:cs="Times New Roman"/>
          <w:color w:val="auto"/>
          <w:sz w:val="22"/>
          <w:szCs w:val="22"/>
        </w:rPr>
        <w:t xml:space="preserve"> Передача мяча дву</w:t>
      </w:r>
      <w:r w:rsidRPr="00986DE8">
        <w:rPr>
          <w:rStyle w:val="11"/>
          <w:rFonts w:ascii="Times New Roman" w:hAnsi="Times New Roman" w:cs="Times New Roman"/>
          <w:color w:val="auto"/>
          <w:sz w:val="22"/>
          <w:szCs w:val="22"/>
        </w:rPr>
        <w:softHyphen/>
        <w:t>мя руками от груди, на месте и в движении; ведение мяча на месте и в движении «по прямой», «по кругу» и «змейкой»; бро</w:t>
      </w:r>
      <w:r w:rsidRPr="00986DE8">
        <w:rPr>
          <w:rStyle w:val="11"/>
          <w:rFonts w:ascii="Times New Roman" w:hAnsi="Times New Roman" w:cs="Times New Roman"/>
          <w:color w:val="auto"/>
          <w:sz w:val="22"/>
          <w:szCs w:val="22"/>
        </w:rPr>
        <w:softHyphen/>
        <w:t>сок мяча в корзину двумя руками от груди с места; ранее раз</w:t>
      </w:r>
      <w:r w:rsidRPr="00986DE8">
        <w:rPr>
          <w:rStyle w:val="11"/>
          <w:rFonts w:ascii="Times New Roman" w:hAnsi="Times New Roman" w:cs="Times New Roman"/>
          <w:color w:val="auto"/>
          <w:sz w:val="22"/>
          <w:szCs w:val="22"/>
        </w:rPr>
        <w:softHyphen/>
        <w:t>ученные технические действия с мячом.</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Волейбол.</w:t>
      </w:r>
      <w:r w:rsidRPr="00986DE8">
        <w:rPr>
          <w:rStyle w:val="11"/>
          <w:rFonts w:ascii="Times New Roman" w:hAnsi="Times New Roman" w:cs="Times New Roman"/>
          <w:color w:val="auto"/>
          <w:sz w:val="22"/>
          <w:szCs w:val="22"/>
        </w:rPr>
        <w:t xml:space="preserve"> Прямая нижняя подача мяча; приём и передача мяча двумя руками снизу и сверху на месте и в </w:t>
      </w:r>
      <w:r w:rsidRPr="00986DE8">
        <w:rPr>
          <w:rStyle w:val="11"/>
          <w:rFonts w:ascii="Times New Roman" w:hAnsi="Times New Roman" w:cs="Times New Roman"/>
          <w:color w:val="auto"/>
          <w:sz w:val="22"/>
          <w:szCs w:val="22"/>
        </w:rPr>
        <w:lastRenderedPageBreak/>
        <w:t>движении; ра</w:t>
      </w:r>
      <w:r w:rsidRPr="00986DE8">
        <w:rPr>
          <w:rStyle w:val="11"/>
          <w:rFonts w:ascii="Times New Roman" w:hAnsi="Times New Roman" w:cs="Times New Roman"/>
          <w:color w:val="auto"/>
          <w:sz w:val="22"/>
          <w:szCs w:val="22"/>
        </w:rPr>
        <w:softHyphen/>
        <w:t>нее разученные технические действия с мячом.</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Футбол.</w:t>
      </w:r>
      <w:r w:rsidRPr="00986DE8">
        <w:rPr>
          <w:rStyle w:val="11"/>
          <w:rFonts w:ascii="Times New Roman" w:hAnsi="Times New Roman" w:cs="Times New Roman"/>
          <w:color w:val="auto"/>
          <w:sz w:val="22"/>
          <w:szCs w:val="22"/>
        </w:rPr>
        <w:t xml:space="preserve"> Удар по неподвижному мячу внутренней стороной стопы с небольшого разбега; остановка катящегося мяча спо</w:t>
      </w:r>
      <w:r w:rsidRPr="00986DE8">
        <w:rPr>
          <w:rStyle w:val="11"/>
          <w:rFonts w:ascii="Times New Roman" w:hAnsi="Times New Roman" w:cs="Times New Roman"/>
          <w:color w:val="auto"/>
          <w:sz w:val="22"/>
          <w:szCs w:val="22"/>
        </w:rPr>
        <w:softHyphen/>
        <w:t>собом «наступания»; ведение мяча «по прямой», «по кругу» и «змейкой»; обводка мячом ориентиров (конусов).</w:t>
      </w:r>
    </w:p>
    <w:p w:rsidR="00986DE8" w:rsidRPr="00986DE8" w:rsidRDefault="00986DE8" w:rsidP="00986DE8">
      <w:pPr>
        <w:pStyle w:val="a4"/>
        <w:ind w:left="0"/>
      </w:pPr>
      <w:r w:rsidRPr="00986DE8">
        <w:rPr>
          <w:rStyle w:val="11"/>
          <w:rFonts w:ascii="Times New Roman" w:hAnsi="Times New Roman" w:cs="Times New Roman"/>
          <w:color w:val="auto"/>
          <w:sz w:val="22"/>
          <w:szCs w:val="22"/>
        </w:rPr>
        <w:t>Совершенствование техники ранее разученных гимнастиче</w:t>
      </w:r>
      <w:r w:rsidRPr="00986DE8">
        <w:rPr>
          <w:rStyle w:val="11"/>
          <w:rFonts w:ascii="Times New Roman" w:hAnsi="Times New Roman" w:cs="Times New Roman"/>
          <w:color w:val="auto"/>
          <w:sz w:val="22"/>
          <w:szCs w:val="22"/>
        </w:rPr>
        <w:softHyphen/>
        <w:t>ских и акробатических упражнений, упражнений лёгкой атле</w:t>
      </w:r>
      <w:r w:rsidRPr="00986DE8">
        <w:rPr>
          <w:rStyle w:val="11"/>
          <w:rFonts w:ascii="Times New Roman" w:hAnsi="Times New Roman" w:cs="Times New Roman"/>
          <w:color w:val="auto"/>
          <w:sz w:val="22"/>
          <w:szCs w:val="22"/>
        </w:rPr>
        <w:softHyphen/>
        <w:t>тики и зимних видов спорта, технических действий спортив</w:t>
      </w:r>
      <w:r w:rsidRPr="00986DE8">
        <w:rPr>
          <w:rStyle w:val="11"/>
          <w:rFonts w:ascii="Times New Roman" w:hAnsi="Times New Roman" w:cs="Times New Roman"/>
          <w:color w:val="auto"/>
          <w:sz w:val="22"/>
          <w:szCs w:val="22"/>
        </w:rPr>
        <w:softHyphen/>
        <w:t>ных игр.</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«Спорт».</w:t>
      </w:r>
      <w:r w:rsidRPr="00986DE8">
        <w:rPr>
          <w:rStyle w:val="11"/>
          <w:rFonts w:ascii="Times New Roman" w:hAnsi="Times New Roman" w:cs="Times New Roman"/>
          <w:color w:val="auto"/>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986DE8">
        <w:rPr>
          <w:rStyle w:val="11"/>
          <w:rFonts w:ascii="Times New Roman" w:hAnsi="Times New Roman" w:cs="Times New Roman"/>
          <w:color w:val="auto"/>
          <w:sz w:val="22"/>
          <w:szCs w:val="22"/>
        </w:rPr>
        <w:softHyphen/>
        <w:t>стем физической культуры, национальных видов спорта, куль</w:t>
      </w:r>
      <w:r w:rsidRPr="00986DE8">
        <w:rPr>
          <w:rStyle w:val="11"/>
          <w:rFonts w:ascii="Times New Roman" w:hAnsi="Times New Roman" w:cs="Times New Roman"/>
          <w:color w:val="auto"/>
          <w:sz w:val="22"/>
          <w:szCs w:val="22"/>
        </w:rPr>
        <w:softHyphen/>
        <w:t>турно-этнических игр.</w:t>
      </w:r>
    </w:p>
    <w:p w:rsidR="00986DE8" w:rsidRPr="00986DE8" w:rsidRDefault="00986DE8" w:rsidP="00986DE8">
      <w:pPr>
        <w:pStyle w:val="2a"/>
        <w:numPr>
          <w:ilvl w:val="0"/>
          <w:numId w:val="216"/>
        </w:numPr>
        <w:tabs>
          <w:tab w:val="left" w:pos="231"/>
        </w:tabs>
        <w:spacing w:after="0"/>
        <w:jc w:val="both"/>
        <w:rPr>
          <w:rFonts w:ascii="Times New Roman" w:hAnsi="Times New Roman" w:cs="Times New Roman"/>
          <w:b w:val="0"/>
          <w:bCs w:val="0"/>
          <w:color w:val="auto"/>
          <w:w w:val="100"/>
          <w:sz w:val="22"/>
          <w:szCs w:val="22"/>
        </w:rPr>
      </w:pPr>
      <w:bookmarkStart w:id="487" w:name="bookmark5186"/>
      <w:bookmarkEnd w:id="487"/>
      <w:r w:rsidRPr="00986DE8">
        <w:rPr>
          <w:rStyle w:val="29"/>
          <w:rFonts w:ascii="Times New Roman" w:hAnsi="Times New Roman" w:cs="Times New Roman"/>
          <w:color w:val="auto"/>
          <w:sz w:val="22"/>
          <w:szCs w:val="22"/>
        </w:rPr>
        <w:t>КЛАСС</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Знания о физической культуре. </w:t>
      </w:r>
      <w:r w:rsidRPr="00986DE8">
        <w:rPr>
          <w:rStyle w:val="11"/>
          <w:rFonts w:ascii="Times New Roman" w:hAnsi="Times New Roman" w:cs="Times New Roman"/>
          <w:color w:val="auto"/>
          <w:sz w:val="22"/>
          <w:szCs w:val="22"/>
        </w:rPr>
        <w:t>Возрождение Олимпийских игр и олимпийского движения в современном мире; роль Пье</w:t>
      </w:r>
      <w:r w:rsidRPr="00986DE8">
        <w:rPr>
          <w:rStyle w:val="11"/>
          <w:rFonts w:ascii="Times New Roman" w:hAnsi="Times New Roman" w:cs="Times New Roman"/>
          <w:color w:val="auto"/>
          <w:sz w:val="22"/>
          <w:szCs w:val="22"/>
        </w:rPr>
        <w:softHyphen/>
        <w:t>ра де Кубертена в их становлении и развитии. Девиз, символи</w:t>
      </w:r>
      <w:r w:rsidRPr="00986DE8">
        <w:rPr>
          <w:rStyle w:val="11"/>
          <w:rFonts w:ascii="Times New Roman" w:hAnsi="Times New Roman" w:cs="Times New Roman"/>
          <w:color w:val="auto"/>
          <w:sz w:val="22"/>
          <w:szCs w:val="22"/>
        </w:rPr>
        <w:softHyphen/>
        <w:t>ка и ритуалы современных Олимпийских игр. История органи</w:t>
      </w:r>
      <w:r w:rsidRPr="00986DE8">
        <w:rPr>
          <w:rStyle w:val="11"/>
          <w:rFonts w:ascii="Times New Roman" w:hAnsi="Times New Roman" w:cs="Times New Roman"/>
          <w:color w:val="auto"/>
          <w:sz w:val="22"/>
          <w:szCs w:val="22"/>
        </w:rPr>
        <w:softHyphen/>
        <w:t>зации и проведения первых Олимпийских игр современности; первые олимпийские чемпионы.</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Способы самостоятельной деятельности. </w:t>
      </w:r>
      <w:r w:rsidRPr="00986DE8">
        <w:rPr>
          <w:rStyle w:val="11"/>
          <w:rFonts w:ascii="Times New Roman" w:hAnsi="Times New Roman" w:cs="Times New Roman"/>
          <w:color w:val="auto"/>
          <w:sz w:val="22"/>
          <w:szCs w:val="22"/>
        </w:rPr>
        <w:t>Ведение дневника физической культуры. Физическая подготовка и её влияние на развитие систем организма, связь с укреплением здоровья; фи</w:t>
      </w:r>
      <w:r w:rsidRPr="00986DE8">
        <w:rPr>
          <w:rStyle w:val="11"/>
          <w:rFonts w:ascii="Times New Roman" w:hAnsi="Times New Roman" w:cs="Times New Roman"/>
          <w:color w:val="auto"/>
          <w:sz w:val="22"/>
          <w:szCs w:val="22"/>
        </w:rPr>
        <w:softHyphen/>
        <w:t>зическая подготовленность как результат физической подго</w:t>
      </w:r>
      <w:r w:rsidRPr="00986DE8">
        <w:rPr>
          <w:rStyle w:val="11"/>
          <w:rFonts w:ascii="Times New Roman" w:hAnsi="Times New Roman" w:cs="Times New Roman"/>
          <w:color w:val="auto"/>
          <w:sz w:val="22"/>
          <w:szCs w:val="22"/>
        </w:rPr>
        <w:softHyphen/>
        <w:t>товки.</w:t>
      </w:r>
    </w:p>
    <w:p w:rsidR="00986DE8" w:rsidRPr="00986DE8" w:rsidRDefault="00986DE8" w:rsidP="00986DE8">
      <w:pPr>
        <w:pStyle w:val="a4"/>
        <w:ind w:left="0"/>
      </w:pPr>
      <w:r w:rsidRPr="00986DE8">
        <w:rPr>
          <w:rStyle w:val="11"/>
          <w:rFonts w:ascii="Times New Roman" w:hAnsi="Times New Roman" w:cs="Times New Roman"/>
          <w:color w:val="auto"/>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986DE8">
        <w:rPr>
          <w:rStyle w:val="11"/>
          <w:rFonts w:ascii="Times New Roman" w:hAnsi="Times New Roman" w:cs="Times New Roman"/>
          <w:color w:val="auto"/>
          <w:sz w:val="22"/>
          <w:szCs w:val="22"/>
        </w:rPr>
        <w:softHyphen/>
        <w:t>полнения тестовых заданий и способы регистрации их резуль</w:t>
      </w:r>
      <w:r w:rsidRPr="00986DE8">
        <w:rPr>
          <w:rStyle w:val="11"/>
          <w:rFonts w:ascii="Times New Roman" w:hAnsi="Times New Roman" w:cs="Times New Roman"/>
          <w:color w:val="auto"/>
          <w:sz w:val="22"/>
          <w:szCs w:val="22"/>
        </w:rPr>
        <w:softHyphen/>
        <w:t>татов.</w:t>
      </w:r>
    </w:p>
    <w:p w:rsidR="00986DE8" w:rsidRPr="00986DE8" w:rsidRDefault="00986DE8" w:rsidP="00986DE8">
      <w:pPr>
        <w:pStyle w:val="a4"/>
        <w:ind w:left="0"/>
      </w:pPr>
      <w:r w:rsidRPr="00986DE8">
        <w:rPr>
          <w:rStyle w:val="11"/>
          <w:rFonts w:ascii="Times New Roman" w:hAnsi="Times New Roman" w:cs="Times New Roman"/>
          <w:color w:val="auto"/>
          <w:sz w:val="22"/>
          <w:szCs w:val="22"/>
        </w:rPr>
        <w:t>Правила и способы составления плана самостоятельных за</w:t>
      </w:r>
      <w:r w:rsidRPr="00986DE8">
        <w:rPr>
          <w:rStyle w:val="11"/>
          <w:rFonts w:ascii="Times New Roman" w:hAnsi="Times New Roman" w:cs="Times New Roman"/>
          <w:color w:val="auto"/>
          <w:sz w:val="22"/>
          <w:szCs w:val="22"/>
        </w:rPr>
        <w:softHyphen/>
        <w:t>нятий физической подготовкой.</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Физическое совершенствование. </w:t>
      </w:r>
      <w:r w:rsidRPr="00986DE8">
        <w:rPr>
          <w:rStyle w:val="11"/>
          <w:rFonts w:ascii="Times New Roman" w:hAnsi="Times New Roman" w:cs="Times New Roman"/>
          <w:b/>
          <w:bCs/>
          <w:i/>
          <w:iCs/>
          <w:color w:val="auto"/>
          <w:sz w:val="22"/>
          <w:szCs w:val="22"/>
        </w:rPr>
        <w:t>Физкультурно-оздоро</w:t>
      </w:r>
      <w:r w:rsidRPr="00986DE8">
        <w:rPr>
          <w:rStyle w:val="11"/>
          <w:rFonts w:ascii="Times New Roman" w:hAnsi="Times New Roman" w:cs="Times New Roman"/>
          <w:b/>
          <w:bCs/>
          <w:i/>
          <w:iCs/>
          <w:color w:val="auto"/>
          <w:sz w:val="22"/>
          <w:szCs w:val="22"/>
        </w:rPr>
        <w:softHyphen/>
        <w:t>вительная деятельность.</w:t>
      </w:r>
      <w:r w:rsidRPr="00986DE8">
        <w:rPr>
          <w:rStyle w:val="11"/>
          <w:rFonts w:ascii="Times New Roman" w:hAnsi="Times New Roman" w:cs="Times New Roman"/>
          <w:color w:val="auto"/>
          <w:sz w:val="22"/>
          <w:szCs w:val="22"/>
        </w:rPr>
        <w:t xml:space="preserve"> Правила самостоятельного за</w:t>
      </w:r>
      <w:r w:rsidRPr="00986DE8">
        <w:rPr>
          <w:rStyle w:val="11"/>
          <w:rFonts w:ascii="Times New Roman" w:hAnsi="Times New Roman" w:cs="Times New Roman"/>
          <w:color w:val="auto"/>
          <w:sz w:val="22"/>
          <w:szCs w:val="22"/>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986DE8">
        <w:rPr>
          <w:rStyle w:val="11"/>
          <w:rFonts w:ascii="Times New Roman" w:hAnsi="Times New Roman" w:cs="Times New Roman"/>
          <w:color w:val="auto"/>
          <w:sz w:val="22"/>
          <w:szCs w:val="22"/>
        </w:rPr>
        <w:softHyphen/>
        <w:t>ниями.</w:t>
      </w:r>
    </w:p>
    <w:p w:rsidR="00986DE8" w:rsidRPr="00986DE8" w:rsidRDefault="00986DE8" w:rsidP="00986DE8">
      <w:pPr>
        <w:pStyle w:val="a4"/>
        <w:ind w:left="0"/>
      </w:pPr>
      <w:r w:rsidRPr="00986DE8">
        <w:rPr>
          <w:rStyle w:val="11"/>
          <w:rFonts w:ascii="Times New Roman" w:hAnsi="Times New Roman" w:cs="Times New Roman"/>
          <w:color w:val="auto"/>
          <w:sz w:val="22"/>
          <w:szCs w:val="22"/>
        </w:rPr>
        <w:t>Оздоровительные комплексы: упражнения для профилак</w:t>
      </w:r>
      <w:r w:rsidRPr="00986DE8">
        <w:rPr>
          <w:rStyle w:val="11"/>
          <w:rFonts w:ascii="Times New Roman" w:hAnsi="Times New Roman" w:cs="Times New Roman"/>
          <w:color w:val="auto"/>
          <w:sz w:val="22"/>
          <w:szCs w:val="22"/>
        </w:rPr>
        <w:softHyphen/>
        <w:t>тики нарушения зрения во время учебных занятий и работы за компьютером; упражнения для физкультпауз, направлен</w:t>
      </w:r>
      <w:r w:rsidRPr="00986DE8">
        <w:rPr>
          <w:rStyle w:val="11"/>
          <w:rFonts w:ascii="Times New Roman" w:hAnsi="Times New Roman" w:cs="Times New Roman"/>
          <w:color w:val="auto"/>
          <w:sz w:val="22"/>
          <w:szCs w:val="22"/>
        </w:rPr>
        <w:softHyphen/>
        <w:t>ных на поддержание оптимальной работоспособности мышц опорно-двигательного аппарата в режиме учебной деятельно</w:t>
      </w:r>
      <w:r w:rsidRPr="00986DE8">
        <w:rPr>
          <w:rStyle w:val="11"/>
          <w:rFonts w:ascii="Times New Roman" w:hAnsi="Times New Roman" w:cs="Times New Roman"/>
          <w:color w:val="auto"/>
          <w:sz w:val="22"/>
          <w:szCs w:val="22"/>
        </w:rPr>
        <w:softHyphen/>
        <w:t>сти.</w:t>
      </w:r>
    </w:p>
    <w:p w:rsidR="00986DE8" w:rsidRPr="00986DE8" w:rsidRDefault="00986DE8" w:rsidP="00986DE8">
      <w:pPr>
        <w:pStyle w:val="a4"/>
        <w:ind w:left="0"/>
      </w:pPr>
      <w:r w:rsidRPr="00986DE8">
        <w:rPr>
          <w:rStyle w:val="11"/>
          <w:rFonts w:ascii="Times New Roman" w:hAnsi="Times New Roman" w:cs="Times New Roman"/>
          <w:b/>
          <w:bCs/>
          <w:i/>
          <w:iCs/>
          <w:color w:val="auto"/>
          <w:sz w:val="22"/>
          <w:szCs w:val="22"/>
        </w:rPr>
        <w:t xml:space="preserve">Спортивно-оздоровительная деятельность. </w:t>
      </w:r>
      <w:r w:rsidRPr="00986DE8">
        <w:rPr>
          <w:rStyle w:val="11"/>
          <w:rFonts w:ascii="Times New Roman" w:hAnsi="Times New Roman" w:cs="Times New Roman"/>
          <w:i/>
          <w:iCs/>
          <w:color w:val="auto"/>
          <w:sz w:val="22"/>
          <w:szCs w:val="22"/>
        </w:rPr>
        <w:t>Модуль «Гимнастика».</w:t>
      </w:r>
      <w:r w:rsidRPr="00986DE8">
        <w:rPr>
          <w:rStyle w:val="11"/>
          <w:rFonts w:ascii="Times New Roman" w:hAnsi="Times New Roman" w:cs="Times New Roman"/>
          <w:color w:val="auto"/>
          <w:sz w:val="22"/>
          <w:szCs w:val="22"/>
        </w:rPr>
        <w:t xml:space="preserve"> Акробатическая комбинация из общеразвива</w:t>
      </w:r>
      <w:r w:rsidRPr="00986DE8">
        <w:rPr>
          <w:rStyle w:val="11"/>
          <w:rFonts w:ascii="Times New Roman" w:hAnsi="Times New Roman" w:cs="Times New Roman"/>
          <w:color w:val="auto"/>
          <w:sz w:val="22"/>
          <w:szCs w:val="22"/>
        </w:rPr>
        <w:softHyphen/>
        <w:t>ющих и сложно координированных упражнений, стоек и ку</w:t>
      </w:r>
      <w:r w:rsidRPr="00986DE8">
        <w:rPr>
          <w:rStyle w:val="11"/>
          <w:rFonts w:ascii="Times New Roman" w:hAnsi="Times New Roman" w:cs="Times New Roman"/>
          <w:color w:val="auto"/>
          <w:sz w:val="22"/>
          <w:szCs w:val="22"/>
        </w:rPr>
        <w:softHyphen/>
        <w:t>вырков, ранее разученных акробатических упражнений.</w:t>
      </w:r>
    </w:p>
    <w:p w:rsidR="00986DE8" w:rsidRPr="00986DE8" w:rsidRDefault="00986DE8" w:rsidP="00986DE8">
      <w:pPr>
        <w:pStyle w:val="a4"/>
        <w:ind w:left="0"/>
      </w:pPr>
      <w:r w:rsidRPr="00986DE8">
        <w:rPr>
          <w:rStyle w:val="11"/>
          <w:rFonts w:ascii="Times New Roman" w:hAnsi="Times New Roman" w:cs="Times New Roman"/>
          <w:color w:val="auto"/>
          <w:sz w:val="22"/>
          <w:szCs w:val="22"/>
        </w:rPr>
        <w:t>Комбинация из стилизованных общеразвивающих упражне</w:t>
      </w:r>
      <w:r w:rsidRPr="00986DE8">
        <w:rPr>
          <w:rStyle w:val="11"/>
          <w:rFonts w:ascii="Times New Roman" w:hAnsi="Times New Roman" w:cs="Times New Roman"/>
          <w:color w:val="auto"/>
          <w:sz w:val="22"/>
          <w:szCs w:val="22"/>
        </w:rPr>
        <w:softHyphen/>
        <w:t>ний и сложно-координированных упражнений ритмической гимнастики, разнообразных движений руками и ногами с раз</w:t>
      </w:r>
      <w:r w:rsidRPr="00986DE8">
        <w:rPr>
          <w:rStyle w:val="11"/>
          <w:rFonts w:ascii="Times New Roman" w:hAnsi="Times New Roman" w:cs="Times New Roman"/>
          <w:color w:val="auto"/>
          <w:sz w:val="22"/>
          <w:szCs w:val="22"/>
        </w:rPr>
        <w:softHyphen/>
        <w:t>ной амплитудой и траекторией, танцевальными движениями из ранее разученных танцев (девочки).</w:t>
      </w:r>
    </w:p>
    <w:p w:rsidR="00986DE8" w:rsidRPr="00986DE8" w:rsidRDefault="00986DE8" w:rsidP="00986DE8">
      <w:pPr>
        <w:pStyle w:val="a4"/>
        <w:ind w:left="0"/>
      </w:pPr>
      <w:r w:rsidRPr="00986DE8">
        <w:rPr>
          <w:rStyle w:val="11"/>
          <w:rFonts w:ascii="Times New Roman" w:hAnsi="Times New Roman" w:cs="Times New Roman"/>
          <w:color w:val="auto"/>
          <w:sz w:val="22"/>
          <w:szCs w:val="22"/>
        </w:rPr>
        <w:t>Опорные прыжки через гимнастического козла с разбега спо</w:t>
      </w:r>
      <w:r w:rsidRPr="00986DE8">
        <w:rPr>
          <w:rStyle w:val="11"/>
          <w:rFonts w:ascii="Times New Roman" w:hAnsi="Times New Roman" w:cs="Times New Roman"/>
          <w:color w:val="auto"/>
          <w:sz w:val="22"/>
          <w:szCs w:val="22"/>
        </w:rPr>
        <w:softHyphen/>
        <w:t>собом «согнув ноги» (мальчики) и способом «ноги врозь» (де</w:t>
      </w:r>
      <w:r w:rsidRPr="00986DE8">
        <w:rPr>
          <w:rStyle w:val="11"/>
          <w:rFonts w:ascii="Times New Roman" w:hAnsi="Times New Roman" w:cs="Times New Roman"/>
          <w:color w:val="auto"/>
          <w:sz w:val="22"/>
          <w:szCs w:val="22"/>
        </w:rPr>
        <w:softHyphen/>
        <w:t>вочки).</w:t>
      </w:r>
    </w:p>
    <w:p w:rsidR="00986DE8" w:rsidRPr="00986DE8" w:rsidRDefault="00986DE8" w:rsidP="00986DE8">
      <w:pPr>
        <w:pStyle w:val="a4"/>
        <w:ind w:left="0"/>
      </w:pPr>
      <w:r w:rsidRPr="00986DE8">
        <w:rPr>
          <w:rStyle w:val="11"/>
          <w:rFonts w:ascii="Times New Roman" w:hAnsi="Times New Roman" w:cs="Times New Roman"/>
          <w:color w:val="auto"/>
          <w:sz w:val="22"/>
          <w:szCs w:val="22"/>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86DE8" w:rsidRPr="00986DE8" w:rsidRDefault="00986DE8" w:rsidP="00986DE8">
      <w:pPr>
        <w:pStyle w:val="a4"/>
        <w:ind w:left="0"/>
      </w:pPr>
      <w:r w:rsidRPr="00986DE8">
        <w:rPr>
          <w:rStyle w:val="11"/>
          <w:rFonts w:ascii="Times New Roman" w:hAnsi="Times New Roman" w:cs="Times New Roman"/>
          <w:color w:val="auto"/>
          <w:sz w:val="22"/>
          <w:szCs w:val="22"/>
        </w:rPr>
        <w:t>Упражнения на невысокой гимнастической перекладине: висы; упор ноги врозь; перемах вперёд и обратно (мальчики).</w:t>
      </w:r>
    </w:p>
    <w:p w:rsidR="00986DE8" w:rsidRPr="00986DE8" w:rsidRDefault="00986DE8" w:rsidP="00986DE8">
      <w:pPr>
        <w:pStyle w:val="a4"/>
        <w:ind w:left="0"/>
      </w:pPr>
      <w:r w:rsidRPr="00986DE8">
        <w:rPr>
          <w:rStyle w:val="11"/>
          <w:rFonts w:ascii="Times New Roman" w:hAnsi="Times New Roman" w:cs="Times New Roman"/>
          <w:color w:val="auto"/>
          <w:sz w:val="22"/>
          <w:szCs w:val="22"/>
        </w:rPr>
        <w:t>Лазанье по канату в три приёма (мальчики).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«Лёгкая атлетика»</w:t>
      </w:r>
      <w:r w:rsidRPr="00986DE8">
        <w:rPr>
          <w:rStyle w:val="11"/>
          <w:rFonts w:ascii="Times New Roman" w:hAnsi="Times New Roman" w:cs="Times New Roman"/>
          <w:color w:val="auto"/>
          <w:sz w:val="22"/>
          <w:szCs w:val="22"/>
        </w:rPr>
        <w:t>. Старт с опорой на одну руку и последующим ускорением; спринтерский и гладкий равномер</w:t>
      </w:r>
      <w:r w:rsidRPr="00986DE8">
        <w:rPr>
          <w:rStyle w:val="11"/>
          <w:rFonts w:ascii="Times New Roman" w:hAnsi="Times New Roman" w:cs="Times New Roman"/>
          <w:color w:val="auto"/>
          <w:sz w:val="22"/>
          <w:szCs w:val="22"/>
        </w:rPr>
        <w:softHyphen/>
        <w:t>ный бег по учебной дистанции; ранее разученные беговые упражнения.</w:t>
      </w:r>
    </w:p>
    <w:p w:rsidR="00986DE8" w:rsidRPr="00986DE8" w:rsidRDefault="00986DE8" w:rsidP="00986DE8">
      <w:pPr>
        <w:pStyle w:val="a4"/>
        <w:ind w:left="0"/>
      </w:pPr>
      <w:r w:rsidRPr="00986DE8">
        <w:rPr>
          <w:rStyle w:val="11"/>
          <w:rFonts w:ascii="Times New Roman" w:hAnsi="Times New Roman" w:cs="Times New Roman"/>
          <w:color w:val="auto"/>
          <w:sz w:val="22"/>
          <w:szCs w:val="22"/>
        </w:rPr>
        <w:t>Прыжковые упражнения: прыжок в высоту с разбега спосо</w:t>
      </w:r>
      <w:r w:rsidRPr="00986DE8">
        <w:rPr>
          <w:rStyle w:val="11"/>
          <w:rFonts w:ascii="Times New Roman" w:hAnsi="Times New Roman" w:cs="Times New Roman"/>
          <w:color w:val="auto"/>
          <w:sz w:val="22"/>
          <w:szCs w:val="22"/>
        </w:rPr>
        <w:softHyphen/>
        <w:t>бом «перешагивание»; ранее разученные прыжковые упражне</w:t>
      </w:r>
      <w:r w:rsidRPr="00986DE8">
        <w:rPr>
          <w:rStyle w:val="11"/>
          <w:rFonts w:ascii="Times New Roman" w:hAnsi="Times New Roman" w:cs="Times New Roman"/>
          <w:color w:val="auto"/>
          <w:sz w:val="22"/>
          <w:szCs w:val="22"/>
        </w:rPr>
        <w:softHyphen/>
        <w:t>ния в длину и высоту; напрыгивание и спрыгивание.</w:t>
      </w:r>
    </w:p>
    <w:p w:rsidR="00986DE8" w:rsidRPr="00986DE8" w:rsidRDefault="00986DE8" w:rsidP="00986DE8">
      <w:pPr>
        <w:pStyle w:val="a4"/>
        <w:ind w:left="0"/>
      </w:pPr>
      <w:r w:rsidRPr="00986DE8">
        <w:rPr>
          <w:rStyle w:val="11"/>
          <w:rFonts w:ascii="Times New Roman" w:hAnsi="Times New Roman" w:cs="Times New Roman"/>
          <w:color w:val="auto"/>
          <w:sz w:val="22"/>
          <w:szCs w:val="22"/>
        </w:rPr>
        <w:t>Метание малого (теннисного) мяча в подвижную (раскачива</w:t>
      </w:r>
      <w:r w:rsidRPr="00986DE8">
        <w:rPr>
          <w:rStyle w:val="11"/>
          <w:rFonts w:ascii="Times New Roman" w:hAnsi="Times New Roman" w:cs="Times New Roman"/>
          <w:color w:val="auto"/>
          <w:sz w:val="22"/>
          <w:szCs w:val="22"/>
        </w:rPr>
        <w:softHyphen/>
        <w:t>ющуюся) мишень.</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«Зимние виды спорта».</w:t>
      </w:r>
      <w:r w:rsidRPr="00986DE8">
        <w:rPr>
          <w:rStyle w:val="11"/>
          <w:rFonts w:ascii="Times New Roman" w:hAnsi="Times New Roman" w:cs="Times New Roman"/>
          <w:color w:val="auto"/>
          <w:sz w:val="22"/>
          <w:szCs w:val="22"/>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986DE8">
        <w:rPr>
          <w:rStyle w:val="11"/>
          <w:rFonts w:ascii="Times New Roman" w:hAnsi="Times New Roman" w:cs="Times New Roman"/>
          <w:color w:val="auto"/>
          <w:sz w:val="22"/>
          <w:szCs w:val="22"/>
        </w:rPr>
        <w:softHyphen/>
        <w:t>нее разученные упражнения лыжной подготовки; передвиже</w:t>
      </w:r>
      <w:r w:rsidRPr="00986DE8">
        <w:rPr>
          <w:rStyle w:val="11"/>
          <w:rFonts w:ascii="Times New Roman" w:hAnsi="Times New Roman" w:cs="Times New Roman"/>
          <w:color w:val="auto"/>
          <w:sz w:val="22"/>
          <w:szCs w:val="22"/>
        </w:rPr>
        <w:softHyphen/>
        <w:t>ния по учебной дистанции, повороты, спуски, торможение.</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«Спортивные игры».</w:t>
      </w:r>
      <w:r w:rsidRPr="00986DE8">
        <w:rPr>
          <w:rStyle w:val="11"/>
          <w:rFonts w:ascii="Times New Roman" w:hAnsi="Times New Roman" w:cs="Times New Roman"/>
          <w:color w:val="auto"/>
          <w:sz w:val="22"/>
          <w:szCs w:val="22"/>
          <w:u w:val="single"/>
        </w:rPr>
        <w:t>Баскетбол</w:t>
      </w:r>
      <w:r w:rsidRPr="00986DE8">
        <w:rPr>
          <w:rStyle w:val="11"/>
          <w:rFonts w:ascii="Times New Roman" w:hAnsi="Times New Roman" w:cs="Times New Roman"/>
          <w:color w:val="auto"/>
          <w:sz w:val="22"/>
          <w:szCs w:val="22"/>
        </w:rPr>
        <w:t>. Технические дей</w:t>
      </w:r>
      <w:r w:rsidRPr="00986DE8">
        <w:rPr>
          <w:rStyle w:val="11"/>
          <w:rFonts w:ascii="Times New Roman" w:hAnsi="Times New Roman" w:cs="Times New Roman"/>
          <w:color w:val="auto"/>
          <w:sz w:val="22"/>
          <w:szCs w:val="22"/>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86DE8" w:rsidRPr="00986DE8" w:rsidRDefault="00986DE8" w:rsidP="00986DE8">
      <w:pPr>
        <w:pStyle w:val="a4"/>
        <w:ind w:left="0"/>
      </w:pPr>
      <w:r w:rsidRPr="00986DE8">
        <w:rPr>
          <w:rStyle w:val="11"/>
          <w:rFonts w:ascii="Times New Roman" w:hAnsi="Times New Roman" w:cs="Times New Roman"/>
          <w:color w:val="auto"/>
          <w:sz w:val="22"/>
          <w:szCs w:val="22"/>
        </w:rPr>
        <w:t>Упражнения с мячом: ранее разученные упражнения в веде</w:t>
      </w:r>
      <w:r w:rsidRPr="00986DE8">
        <w:rPr>
          <w:rStyle w:val="11"/>
          <w:rFonts w:ascii="Times New Roman" w:hAnsi="Times New Roman" w:cs="Times New Roman"/>
          <w:color w:val="auto"/>
          <w:sz w:val="22"/>
          <w:szCs w:val="22"/>
        </w:rPr>
        <w:softHyphen/>
        <w:t>нии мяча в разных направлениях и по разной траектории, на передачу и броски мяча в корзину.</w:t>
      </w:r>
    </w:p>
    <w:p w:rsidR="00986DE8" w:rsidRPr="00986DE8" w:rsidRDefault="00986DE8" w:rsidP="00986DE8">
      <w:pPr>
        <w:pStyle w:val="a4"/>
        <w:ind w:left="0"/>
      </w:pPr>
      <w:r w:rsidRPr="00986DE8">
        <w:rPr>
          <w:rStyle w:val="11"/>
          <w:rFonts w:ascii="Times New Roman" w:hAnsi="Times New Roman" w:cs="Times New Roman"/>
          <w:color w:val="auto"/>
          <w:sz w:val="22"/>
          <w:szCs w:val="22"/>
        </w:rPr>
        <w:t>Правила игры и игровая деятельность по правилам с исполь</w:t>
      </w:r>
      <w:r w:rsidRPr="00986DE8">
        <w:rPr>
          <w:rStyle w:val="11"/>
          <w:rFonts w:ascii="Times New Roman" w:hAnsi="Times New Roman" w:cs="Times New Roman"/>
          <w:color w:val="auto"/>
          <w:sz w:val="22"/>
          <w:szCs w:val="22"/>
        </w:rPr>
        <w:softHyphen/>
        <w:t>зованием разученных технических приёмов.</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Волейбол.</w:t>
      </w:r>
      <w:r w:rsidRPr="00986DE8">
        <w:rPr>
          <w:rStyle w:val="11"/>
          <w:rFonts w:ascii="Times New Roman" w:hAnsi="Times New Roman" w:cs="Times New Roman"/>
          <w:color w:val="auto"/>
          <w:sz w:val="22"/>
          <w:szCs w:val="22"/>
        </w:rPr>
        <w:t xml:space="preserve"> Приём и передача мяча двумя руками снизу в раз</w:t>
      </w:r>
      <w:r w:rsidRPr="00986DE8">
        <w:rPr>
          <w:rStyle w:val="11"/>
          <w:rFonts w:ascii="Times New Roman" w:hAnsi="Times New Roman" w:cs="Times New Roman"/>
          <w:color w:val="auto"/>
          <w:sz w:val="22"/>
          <w:szCs w:val="22"/>
        </w:rPr>
        <w:softHyphen/>
        <w:t>ные зоны площадки команды соперника. Правила игры и игро</w:t>
      </w:r>
      <w:r w:rsidRPr="00986DE8">
        <w:rPr>
          <w:rStyle w:val="11"/>
          <w:rFonts w:ascii="Times New Roman" w:hAnsi="Times New Roman" w:cs="Times New Roman"/>
          <w:color w:val="auto"/>
          <w:sz w:val="22"/>
          <w:szCs w:val="22"/>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Футбол.</w:t>
      </w:r>
      <w:r w:rsidRPr="00986DE8">
        <w:rPr>
          <w:rStyle w:val="11"/>
          <w:rFonts w:ascii="Times New Roman" w:hAnsi="Times New Roman" w:cs="Times New Roman"/>
          <w:color w:val="auto"/>
          <w:sz w:val="22"/>
          <w:szCs w:val="22"/>
        </w:rPr>
        <w:t xml:space="preserve"> Удары по катящемуся мячу с разбега. Правила игры и игровая деятельность по правилам с использованием разучен</w:t>
      </w:r>
      <w:r w:rsidRPr="00986DE8">
        <w:rPr>
          <w:rStyle w:val="11"/>
          <w:rFonts w:ascii="Times New Roman" w:hAnsi="Times New Roman" w:cs="Times New Roman"/>
          <w:color w:val="auto"/>
          <w:sz w:val="22"/>
          <w:szCs w:val="22"/>
        </w:rPr>
        <w:softHyphen/>
        <w:t>ных технических приёмов в остановке и передаче мяча, его ведении и обводке.</w:t>
      </w:r>
    </w:p>
    <w:p w:rsidR="00986DE8" w:rsidRPr="00986DE8" w:rsidRDefault="00986DE8" w:rsidP="00986DE8">
      <w:pPr>
        <w:pStyle w:val="a4"/>
        <w:ind w:left="0"/>
      </w:pPr>
      <w:r w:rsidRPr="00986DE8">
        <w:rPr>
          <w:rStyle w:val="11"/>
          <w:rFonts w:ascii="Times New Roman" w:hAnsi="Times New Roman" w:cs="Times New Roman"/>
          <w:color w:val="auto"/>
          <w:sz w:val="22"/>
          <w:szCs w:val="22"/>
        </w:rPr>
        <w:t>Совершенствование техники ранее разученных гимнастиче</w:t>
      </w:r>
      <w:r w:rsidRPr="00986DE8">
        <w:rPr>
          <w:rStyle w:val="11"/>
          <w:rFonts w:ascii="Times New Roman" w:hAnsi="Times New Roman" w:cs="Times New Roman"/>
          <w:color w:val="auto"/>
          <w:sz w:val="22"/>
          <w:szCs w:val="22"/>
        </w:rPr>
        <w:softHyphen/>
        <w:t>ских и акробатических упражнений, упражнений лёгкой атле</w:t>
      </w:r>
      <w:r w:rsidRPr="00986DE8">
        <w:rPr>
          <w:rStyle w:val="11"/>
          <w:rFonts w:ascii="Times New Roman" w:hAnsi="Times New Roman" w:cs="Times New Roman"/>
          <w:color w:val="auto"/>
          <w:sz w:val="22"/>
          <w:szCs w:val="22"/>
        </w:rPr>
        <w:softHyphen/>
        <w:t>тики и зимних видов спорта, технических действий спортив</w:t>
      </w:r>
      <w:r w:rsidRPr="00986DE8">
        <w:rPr>
          <w:rStyle w:val="11"/>
          <w:rFonts w:ascii="Times New Roman" w:hAnsi="Times New Roman" w:cs="Times New Roman"/>
          <w:color w:val="auto"/>
          <w:sz w:val="22"/>
          <w:szCs w:val="22"/>
        </w:rPr>
        <w:softHyphen/>
        <w:t>ных игр.</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«Спорт».</w:t>
      </w:r>
      <w:r w:rsidRPr="00986DE8">
        <w:rPr>
          <w:rStyle w:val="11"/>
          <w:rFonts w:ascii="Times New Roman" w:hAnsi="Times New Roman" w:cs="Times New Roman"/>
          <w:color w:val="auto"/>
          <w:sz w:val="22"/>
          <w:szCs w:val="22"/>
        </w:rPr>
        <w:t xml:space="preserve"> Физическая подготовка к выполнению нормативов комплекса ГТО с использованием средств </w:t>
      </w:r>
      <w:r w:rsidRPr="00986DE8">
        <w:rPr>
          <w:rStyle w:val="11"/>
          <w:rFonts w:ascii="Times New Roman" w:hAnsi="Times New Roman" w:cs="Times New Roman"/>
          <w:color w:val="auto"/>
          <w:sz w:val="22"/>
          <w:szCs w:val="22"/>
        </w:rPr>
        <w:lastRenderedPageBreak/>
        <w:t>базовой физической подготовки, видов спорта и оздоровительных си</w:t>
      </w:r>
      <w:r w:rsidRPr="00986DE8">
        <w:rPr>
          <w:rStyle w:val="11"/>
          <w:rFonts w:ascii="Times New Roman" w:hAnsi="Times New Roman" w:cs="Times New Roman"/>
          <w:color w:val="auto"/>
          <w:sz w:val="22"/>
          <w:szCs w:val="22"/>
        </w:rPr>
        <w:softHyphen/>
        <w:t>стем физической культуры, национальных видов спорта, куль</w:t>
      </w:r>
      <w:r w:rsidRPr="00986DE8">
        <w:rPr>
          <w:rStyle w:val="11"/>
          <w:rFonts w:ascii="Times New Roman" w:hAnsi="Times New Roman" w:cs="Times New Roman"/>
          <w:color w:val="auto"/>
          <w:sz w:val="22"/>
          <w:szCs w:val="22"/>
        </w:rPr>
        <w:softHyphen/>
        <w:t>турно-этнических игр.</w:t>
      </w:r>
    </w:p>
    <w:p w:rsidR="00986DE8" w:rsidRPr="00986DE8" w:rsidRDefault="00986DE8" w:rsidP="00986DE8">
      <w:pPr>
        <w:pStyle w:val="2a"/>
        <w:numPr>
          <w:ilvl w:val="0"/>
          <w:numId w:val="216"/>
        </w:numPr>
        <w:tabs>
          <w:tab w:val="left" w:pos="226"/>
        </w:tabs>
        <w:spacing w:after="0"/>
        <w:jc w:val="both"/>
        <w:rPr>
          <w:rFonts w:ascii="Times New Roman" w:hAnsi="Times New Roman" w:cs="Times New Roman"/>
          <w:b w:val="0"/>
          <w:bCs w:val="0"/>
          <w:color w:val="auto"/>
          <w:w w:val="100"/>
          <w:sz w:val="22"/>
          <w:szCs w:val="22"/>
        </w:rPr>
      </w:pPr>
      <w:bookmarkStart w:id="488" w:name="bookmark5187"/>
      <w:bookmarkEnd w:id="488"/>
      <w:r w:rsidRPr="00986DE8">
        <w:rPr>
          <w:rStyle w:val="29"/>
          <w:rFonts w:ascii="Times New Roman" w:hAnsi="Times New Roman" w:cs="Times New Roman"/>
          <w:color w:val="auto"/>
          <w:sz w:val="22"/>
          <w:szCs w:val="22"/>
        </w:rPr>
        <w:t>КЛАСС</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Знания о физической культуре. </w:t>
      </w:r>
      <w:r w:rsidRPr="00986DE8">
        <w:rPr>
          <w:rStyle w:val="11"/>
          <w:rFonts w:ascii="Times New Roman" w:hAnsi="Times New Roman" w:cs="Times New Roman"/>
          <w:color w:val="auto"/>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986DE8">
        <w:rPr>
          <w:rStyle w:val="11"/>
          <w:rFonts w:ascii="Times New Roman" w:hAnsi="Times New Roman" w:cs="Times New Roman"/>
          <w:color w:val="auto"/>
          <w:sz w:val="22"/>
          <w:szCs w:val="22"/>
        </w:rPr>
        <w:softHyphen/>
        <w:t>ветские и российские олимпийцы.</w:t>
      </w:r>
    </w:p>
    <w:p w:rsidR="00986DE8" w:rsidRPr="00986DE8" w:rsidRDefault="00986DE8" w:rsidP="00986DE8">
      <w:pPr>
        <w:pStyle w:val="a4"/>
        <w:ind w:left="0"/>
      </w:pPr>
      <w:r w:rsidRPr="00986DE8">
        <w:rPr>
          <w:rStyle w:val="11"/>
          <w:rFonts w:ascii="Times New Roman" w:hAnsi="Times New Roman" w:cs="Times New Roman"/>
          <w:color w:val="auto"/>
          <w:sz w:val="22"/>
          <w:szCs w:val="22"/>
        </w:rPr>
        <w:t>Влияние занятий физической культурой и спортом на воспи</w:t>
      </w:r>
      <w:r w:rsidRPr="00986DE8">
        <w:rPr>
          <w:rStyle w:val="11"/>
          <w:rFonts w:ascii="Times New Roman" w:hAnsi="Times New Roman" w:cs="Times New Roman"/>
          <w:color w:val="auto"/>
          <w:sz w:val="22"/>
          <w:szCs w:val="22"/>
        </w:rPr>
        <w:softHyphen/>
        <w:t>тание положительных качеств личности современного челове</w:t>
      </w:r>
      <w:r w:rsidRPr="00986DE8">
        <w:rPr>
          <w:rStyle w:val="11"/>
          <w:rFonts w:ascii="Times New Roman" w:hAnsi="Times New Roman" w:cs="Times New Roman"/>
          <w:color w:val="auto"/>
          <w:sz w:val="22"/>
          <w:szCs w:val="22"/>
        </w:rPr>
        <w:softHyphen/>
        <w:t>ка.</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Способы самостоятельной деятельности. </w:t>
      </w:r>
      <w:r w:rsidRPr="00986DE8">
        <w:rPr>
          <w:rStyle w:val="11"/>
          <w:rFonts w:ascii="Times New Roman" w:hAnsi="Times New Roman" w:cs="Times New Roman"/>
          <w:color w:val="auto"/>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86DE8" w:rsidRPr="00986DE8" w:rsidRDefault="00986DE8" w:rsidP="00986DE8">
      <w:pPr>
        <w:pStyle w:val="a4"/>
        <w:ind w:left="0"/>
      </w:pPr>
      <w:r w:rsidRPr="00986DE8">
        <w:rPr>
          <w:rStyle w:val="11"/>
          <w:rFonts w:ascii="Times New Roman" w:hAnsi="Times New Roman" w:cs="Times New Roman"/>
          <w:color w:val="auto"/>
          <w:sz w:val="22"/>
          <w:szCs w:val="22"/>
        </w:rPr>
        <w:t>Техническая подготовка и её значение для человека; основ</w:t>
      </w:r>
      <w:r w:rsidRPr="00986DE8">
        <w:rPr>
          <w:rStyle w:val="11"/>
          <w:rFonts w:ascii="Times New Roman" w:hAnsi="Times New Roman" w:cs="Times New Roman"/>
          <w:color w:val="auto"/>
          <w:sz w:val="22"/>
          <w:szCs w:val="22"/>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986DE8">
        <w:rPr>
          <w:rStyle w:val="11"/>
          <w:rFonts w:ascii="Times New Roman" w:hAnsi="Times New Roman" w:cs="Times New Roman"/>
          <w:color w:val="auto"/>
          <w:sz w:val="22"/>
          <w:szCs w:val="22"/>
        </w:rPr>
        <w:softHyphen/>
        <w:t>ятельных занятиях технической подготовкой.</w:t>
      </w:r>
    </w:p>
    <w:p w:rsidR="00986DE8" w:rsidRPr="00986DE8" w:rsidRDefault="00986DE8" w:rsidP="00986DE8">
      <w:pPr>
        <w:pStyle w:val="a4"/>
        <w:ind w:left="0"/>
      </w:pPr>
      <w:r w:rsidRPr="00986DE8">
        <w:rPr>
          <w:rStyle w:val="11"/>
          <w:rFonts w:ascii="Times New Roman" w:hAnsi="Times New Roman" w:cs="Times New Roman"/>
          <w:color w:val="auto"/>
          <w:sz w:val="22"/>
          <w:szCs w:val="22"/>
        </w:rPr>
        <w:t>Планирование самостоятельных занятий технической подго</w:t>
      </w:r>
      <w:r w:rsidRPr="00986DE8">
        <w:rPr>
          <w:rStyle w:val="11"/>
          <w:rFonts w:ascii="Times New Roman" w:hAnsi="Times New Roman" w:cs="Times New Roman"/>
          <w:color w:val="auto"/>
          <w:sz w:val="22"/>
          <w:szCs w:val="22"/>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986DE8">
        <w:rPr>
          <w:rStyle w:val="11"/>
          <w:rFonts w:ascii="Times New Roman" w:hAnsi="Times New Roman" w:cs="Times New Roman"/>
          <w:color w:val="auto"/>
          <w:sz w:val="22"/>
          <w:szCs w:val="22"/>
        </w:rPr>
        <w:softHyphen/>
        <w:t>ческой культурой с помощью «индекса Кетле», «ортостатиче</w:t>
      </w:r>
      <w:r w:rsidRPr="00986DE8">
        <w:rPr>
          <w:rStyle w:val="11"/>
          <w:rFonts w:ascii="Times New Roman" w:hAnsi="Times New Roman" w:cs="Times New Roman"/>
          <w:color w:val="auto"/>
          <w:sz w:val="22"/>
          <w:szCs w:val="22"/>
        </w:rPr>
        <w:softHyphen/>
        <w:t>ской пробы», «функциональной пробы со стандартной нагруз</w:t>
      </w:r>
      <w:r w:rsidRPr="00986DE8">
        <w:rPr>
          <w:rStyle w:val="11"/>
          <w:rFonts w:ascii="Times New Roman" w:hAnsi="Times New Roman" w:cs="Times New Roman"/>
          <w:color w:val="auto"/>
          <w:sz w:val="22"/>
          <w:szCs w:val="22"/>
        </w:rPr>
        <w:softHyphen/>
        <w:t>кой».</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Физическое совершенствование. </w:t>
      </w:r>
      <w:r w:rsidRPr="00986DE8">
        <w:rPr>
          <w:rStyle w:val="11"/>
          <w:rFonts w:ascii="Times New Roman" w:hAnsi="Times New Roman" w:cs="Times New Roman"/>
          <w:b/>
          <w:bCs/>
          <w:i/>
          <w:iCs/>
          <w:color w:val="auto"/>
          <w:sz w:val="22"/>
          <w:szCs w:val="22"/>
        </w:rPr>
        <w:t>Физкультурно-оздоро</w:t>
      </w:r>
      <w:r w:rsidRPr="00986DE8">
        <w:rPr>
          <w:rStyle w:val="11"/>
          <w:rFonts w:ascii="Times New Roman" w:hAnsi="Times New Roman" w:cs="Times New Roman"/>
          <w:b/>
          <w:bCs/>
          <w:i/>
          <w:iCs/>
          <w:color w:val="auto"/>
          <w:sz w:val="22"/>
          <w:szCs w:val="22"/>
        </w:rPr>
        <w:softHyphen/>
        <w:t>вительная деятельность.</w:t>
      </w:r>
      <w:r w:rsidRPr="00986DE8">
        <w:rPr>
          <w:rStyle w:val="11"/>
          <w:rFonts w:ascii="Times New Roman" w:hAnsi="Times New Roman" w:cs="Times New Roman"/>
          <w:color w:val="auto"/>
          <w:sz w:val="22"/>
          <w:szCs w:val="22"/>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986DE8">
        <w:rPr>
          <w:rStyle w:val="11"/>
          <w:rFonts w:ascii="Times New Roman" w:hAnsi="Times New Roman" w:cs="Times New Roman"/>
          <w:color w:val="auto"/>
          <w:sz w:val="22"/>
          <w:szCs w:val="22"/>
        </w:rPr>
        <w:softHyphen/>
        <w:t>ной и зрительной гимнастики в режиме учебного дня.</w:t>
      </w:r>
    </w:p>
    <w:p w:rsidR="00986DE8" w:rsidRPr="00986DE8" w:rsidRDefault="00986DE8" w:rsidP="00986DE8">
      <w:pPr>
        <w:pStyle w:val="a4"/>
        <w:ind w:left="0"/>
      </w:pPr>
      <w:r w:rsidRPr="00986DE8">
        <w:rPr>
          <w:rStyle w:val="11"/>
          <w:rFonts w:ascii="Times New Roman" w:hAnsi="Times New Roman" w:cs="Times New Roman"/>
          <w:b/>
          <w:bCs/>
          <w:i/>
          <w:iCs/>
          <w:color w:val="auto"/>
          <w:sz w:val="22"/>
          <w:szCs w:val="22"/>
        </w:rPr>
        <w:t xml:space="preserve">Спортивно-оздоровительная деятельность. </w:t>
      </w:r>
      <w:r w:rsidRPr="00986DE8">
        <w:rPr>
          <w:rStyle w:val="11"/>
          <w:rFonts w:ascii="Times New Roman" w:hAnsi="Times New Roman" w:cs="Times New Roman"/>
          <w:i/>
          <w:iCs/>
          <w:color w:val="auto"/>
          <w:sz w:val="22"/>
          <w:szCs w:val="22"/>
        </w:rPr>
        <w:t>Модуль «Гимнастика»</w:t>
      </w:r>
      <w:r w:rsidRPr="00986DE8">
        <w:rPr>
          <w:rStyle w:val="11"/>
          <w:rFonts w:ascii="Times New Roman" w:hAnsi="Times New Roman" w:cs="Times New Roman"/>
          <w:color w:val="auto"/>
          <w:sz w:val="22"/>
          <w:szCs w:val="22"/>
        </w:rPr>
        <w:t>. Акробатические комбинации из ранее разучен</w:t>
      </w:r>
      <w:r w:rsidRPr="00986DE8">
        <w:rPr>
          <w:rStyle w:val="11"/>
          <w:rFonts w:ascii="Times New Roman" w:hAnsi="Times New Roman" w:cs="Times New Roman"/>
          <w:color w:val="auto"/>
          <w:sz w:val="22"/>
          <w:szCs w:val="22"/>
        </w:rPr>
        <w:softHyphen/>
        <w:t>ных упражнений с добавлением упражнений ритмической гим</w:t>
      </w:r>
      <w:r w:rsidRPr="00986DE8">
        <w:rPr>
          <w:rStyle w:val="11"/>
          <w:rFonts w:ascii="Times New Roman" w:hAnsi="Times New Roman" w:cs="Times New Roman"/>
          <w:color w:val="auto"/>
          <w:sz w:val="22"/>
          <w:szCs w:val="22"/>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986DE8">
        <w:rPr>
          <w:rStyle w:val="11"/>
          <w:rFonts w:ascii="Times New Roman" w:hAnsi="Times New Roman" w:cs="Times New Roman"/>
          <w:color w:val="auto"/>
          <w:sz w:val="22"/>
          <w:szCs w:val="22"/>
        </w:rPr>
        <w:softHyphen/>
        <w:t>новесии, стойках, кувырках (мальчики).</w:t>
      </w:r>
    </w:p>
    <w:p w:rsidR="00986DE8" w:rsidRPr="00986DE8" w:rsidRDefault="00986DE8" w:rsidP="00986DE8">
      <w:pPr>
        <w:pStyle w:val="a4"/>
        <w:ind w:left="0"/>
      </w:pPr>
      <w:r w:rsidRPr="00986DE8">
        <w:rPr>
          <w:rStyle w:val="11"/>
          <w:rFonts w:ascii="Times New Roman" w:hAnsi="Times New Roman" w:cs="Times New Roman"/>
          <w:color w:val="auto"/>
          <w:sz w:val="22"/>
          <w:szCs w:val="22"/>
        </w:rPr>
        <w:t>Комплекс упражнений степ-аэробики, включающий упраж</w:t>
      </w:r>
      <w:r w:rsidRPr="00986DE8">
        <w:rPr>
          <w:rStyle w:val="11"/>
          <w:rFonts w:ascii="Times New Roman" w:hAnsi="Times New Roman" w:cs="Times New Roman"/>
          <w:color w:val="auto"/>
          <w:sz w:val="22"/>
          <w:szCs w:val="22"/>
        </w:rPr>
        <w:softHyphen/>
        <w:t>нения в ходьбе, прыжках, спрыгивании и запрыгивании с по</w:t>
      </w:r>
      <w:r w:rsidRPr="00986DE8">
        <w:rPr>
          <w:rStyle w:val="11"/>
          <w:rFonts w:ascii="Times New Roman" w:hAnsi="Times New Roman" w:cs="Times New Roman"/>
          <w:color w:val="auto"/>
          <w:sz w:val="22"/>
          <w:szCs w:val="22"/>
        </w:rPr>
        <w:softHyphen/>
        <w:t>воротами разведением рук и ног, выполняемых в среднем и высоком темпе (девочки).</w:t>
      </w:r>
    </w:p>
    <w:p w:rsidR="00986DE8" w:rsidRPr="00986DE8" w:rsidRDefault="00986DE8" w:rsidP="00986DE8">
      <w:pPr>
        <w:pStyle w:val="a4"/>
        <w:ind w:left="0"/>
      </w:pPr>
      <w:r w:rsidRPr="00986DE8">
        <w:rPr>
          <w:rStyle w:val="11"/>
          <w:rFonts w:ascii="Times New Roman" w:hAnsi="Times New Roman" w:cs="Times New Roman"/>
          <w:color w:val="auto"/>
          <w:sz w:val="22"/>
          <w:szCs w:val="22"/>
        </w:rPr>
        <w:t>Комбинация на гимнастическом бревне из ранее разученных упражнений с добавлением упражнений на статическое и ди</w:t>
      </w:r>
      <w:r w:rsidRPr="00986DE8">
        <w:rPr>
          <w:rStyle w:val="11"/>
          <w:rFonts w:ascii="Times New Roman" w:hAnsi="Times New Roman" w:cs="Times New Roman"/>
          <w:color w:val="auto"/>
          <w:sz w:val="22"/>
          <w:szCs w:val="22"/>
        </w:rPr>
        <w:softHyphen/>
        <w:t>намическое равновесие (девочки). Комбинация на низкой гим</w:t>
      </w:r>
      <w:r w:rsidRPr="00986DE8">
        <w:rPr>
          <w:rStyle w:val="11"/>
          <w:rFonts w:ascii="Times New Roman" w:hAnsi="Times New Roman" w:cs="Times New Roman"/>
          <w:color w:val="auto"/>
          <w:sz w:val="22"/>
          <w:szCs w:val="22"/>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«Лёгкая атлетика».</w:t>
      </w:r>
      <w:r w:rsidRPr="00986DE8">
        <w:rPr>
          <w:rStyle w:val="11"/>
          <w:rFonts w:ascii="Times New Roman" w:hAnsi="Times New Roman" w:cs="Times New Roman"/>
          <w:color w:val="auto"/>
          <w:sz w:val="22"/>
          <w:szCs w:val="22"/>
        </w:rPr>
        <w:t xml:space="preserve"> Бег с преодолением препят</w:t>
      </w:r>
      <w:r w:rsidRPr="00986DE8">
        <w:rPr>
          <w:rStyle w:val="11"/>
          <w:rFonts w:ascii="Times New Roman" w:hAnsi="Times New Roman" w:cs="Times New Roman"/>
          <w:color w:val="auto"/>
          <w:sz w:val="22"/>
          <w:szCs w:val="22"/>
        </w:rPr>
        <w:softHyphen/>
        <w:t>ствий способами «наступание» и «прыжковый бег»; эстафет</w:t>
      </w:r>
      <w:r w:rsidRPr="00986DE8">
        <w:rPr>
          <w:rStyle w:val="11"/>
          <w:rFonts w:ascii="Times New Roman" w:hAnsi="Times New Roman" w:cs="Times New Roman"/>
          <w:color w:val="auto"/>
          <w:sz w:val="22"/>
          <w:szCs w:val="22"/>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86DE8" w:rsidRPr="00986DE8" w:rsidRDefault="00986DE8" w:rsidP="00986DE8">
      <w:pPr>
        <w:pStyle w:val="a4"/>
        <w:ind w:left="0"/>
      </w:pPr>
      <w:r w:rsidRPr="00986DE8">
        <w:rPr>
          <w:rStyle w:val="11"/>
          <w:rFonts w:ascii="Times New Roman" w:hAnsi="Times New Roman" w:cs="Times New Roman"/>
          <w:color w:val="auto"/>
          <w:sz w:val="22"/>
          <w:szCs w:val="22"/>
        </w:rPr>
        <w:t>Метание малого (теннисного) мяча по движущейся (катящей</w:t>
      </w:r>
      <w:r w:rsidRPr="00986DE8">
        <w:rPr>
          <w:rStyle w:val="11"/>
          <w:rFonts w:ascii="Times New Roman" w:hAnsi="Times New Roman" w:cs="Times New Roman"/>
          <w:color w:val="auto"/>
          <w:sz w:val="22"/>
          <w:szCs w:val="22"/>
        </w:rPr>
        <w:softHyphen/>
        <w:t>ся) с разной скоростью мишени.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«Зимние виды спорта».</w:t>
      </w:r>
      <w:r w:rsidRPr="00986DE8">
        <w:rPr>
          <w:rStyle w:val="11"/>
          <w:rFonts w:ascii="Times New Roman" w:hAnsi="Times New Roman" w:cs="Times New Roman"/>
          <w:color w:val="auto"/>
          <w:sz w:val="22"/>
          <w:szCs w:val="22"/>
        </w:rPr>
        <w:t xml:space="preserve"> Торможение и поворот на лыжах упором при спуске с пологого склона; переход с пере</w:t>
      </w:r>
      <w:r w:rsidRPr="00986DE8">
        <w:rPr>
          <w:rStyle w:val="11"/>
          <w:rFonts w:ascii="Times New Roman" w:hAnsi="Times New Roman" w:cs="Times New Roman"/>
          <w:color w:val="auto"/>
          <w:sz w:val="22"/>
          <w:szCs w:val="22"/>
        </w:rPr>
        <w:softHyphen/>
        <w:t>движения попеременным двухшажным ходом на передвиже</w:t>
      </w:r>
      <w:r w:rsidRPr="00986DE8">
        <w:rPr>
          <w:rStyle w:val="11"/>
          <w:rFonts w:ascii="Times New Roman" w:hAnsi="Times New Roman" w:cs="Times New Roman"/>
          <w:color w:val="auto"/>
          <w:sz w:val="22"/>
          <w:szCs w:val="22"/>
        </w:rPr>
        <w:softHyphen/>
        <w:t>ние одновременным одношажным ходом и обратно во время прохождения учебной дистанции; спуски и подъёмы ранее ос</w:t>
      </w:r>
      <w:r w:rsidRPr="00986DE8">
        <w:rPr>
          <w:rStyle w:val="11"/>
          <w:rFonts w:ascii="Times New Roman" w:hAnsi="Times New Roman" w:cs="Times New Roman"/>
          <w:color w:val="auto"/>
          <w:sz w:val="22"/>
          <w:szCs w:val="22"/>
        </w:rPr>
        <w:softHyphen/>
        <w:t>военными способами.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«Спортивные игры».</w:t>
      </w:r>
      <w:r w:rsidRPr="00986DE8">
        <w:rPr>
          <w:rStyle w:val="11"/>
          <w:rFonts w:ascii="Times New Roman" w:hAnsi="Times New Roman" w:cs="Times New Roman"/>
          <w:color w:val="auto"/>
          <w:sz w:val="22"/>
          <w:szCs w:val="22"/>
          <w:u w:val="single"/>
        </w:rPr>
        <w:t>Баскетбол.</w:t>
      </w:r>
      <w:r w:rsidRPr="00986DE8">
        <w:rPr>
          <w:rStyle w:val="11"/>
          <w:rFonts w:ascii="Times New Roman" w:hAnsi="Times New Roman" w:cs="Times New Roman"/>
          <w:color w:val="auto"/>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986DE8">
        <w:rPr>
          <w:rStyle w:val="11"/>
          <w:rFonts w:ascii="Times New Roman" w:hAnsi="Times New Roman" w:cs="Times New Roman"/>
          <w:color w:val="auto"/>
          <w:sz w:val="22"/>
          <w:szCs w:val="22"/>
        </w:rPr>
        <w:softHyphen/>
        <w:t>вилам с использованием ранее разученных технических приё</w:t>
      </w:r>
      <w:r w:rsidRPr="00986DE8">
        <w:rPr>
          <w:rStyle w:val="11"/>
          <w:rFonts w:ascii="Times New Roman" w:hAnsi="Times New Roman" w:cs="Times New Roman"/>
          <w:color w:val="auto"/>
          <w:sz w:val="22"/>
          <w:szCs w:val="22"/>
        </w:rPr>
        <w:softHyphen/>
        <w:t>мов без мяча и с мячом: ведение, приёмы и передачи, броски в корзину.</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Волейбол.</w:t>
      </w:r>
      <w:r w:rsidRPr="00986DE8">
        <w:rPr>
          <w:rStyle w:val="11"/>
          <w:rFonts w:ascii="Times New Roman" w:hAnsi="Times New Roman" w:cs="Times New Roman"/>
          <w:color w:val="auto"/>
          <w:sz w:val="22"/>
          <w:szCs w:val="22"/>
        </w:rPr>
        <w:t xml:space="preserve"> Верхняя прямая подача мяча в разные зоны пло</w:t>
      </w:r>
      <w:r w:rsidRPr="00986DE8">
        <w:rPr>
          <w:rStyle w:val="11"/>
          <w:rFonts w:ascii="Times New Roman" w:hAnsi="Times New Roman" w:cs="Times New Roman"/>
          <w:color w:val="auto"/>
          <w:sz w:val="22"/>
          <w:szCs w:val="22"/>
        </w:rPr>
        <w:softHyphen/>
        <w:t>щадки соперника; передача мяча через сетку двумя руками сверху и перевод мяча за голову. Игровая деятельность по пра</w:t>
      </w:r>
      <w:r w:rsidRPr="00986DE8">
        <w:rPr>
          <w:rStyle w:val="11"/>
          <w:rFonts w:ascii="Times New Roman" w:hAnsi="Times New Roman" w:cs="Times New Roman"/>
          <w:color w:val="auto"/>
          <w:sz w:val="22"/>
          <w:szCs w:val="22"/>
        </w:rPr>
        <w:softHyphen/>
        <w:t>вилам с использованием ранее разученных технических приё</w:t>
      </w:r>
      <w:r w:rsidRPr="00986DE8">
        <w:rPr>
          <w:rStyle w:val="11"/>
          <w:rFonts w:ascii="Times New Roman" w:hAnsi="Times New Roman" w:cs="Times New Roman"/>
          <w:color w:val="auto"/>
          <w:sz w:val="22"/>
          <w:szCs w:val="22"/>
        </w:rPr>
        <w:softHyphen/>
        <w:t>мов.</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Футбол.</w:t>
      </w:r>
      <w:r w:rsidRPr="00986DE8">
        <w:rPr>
          <w:rStyle w:val="11"/>
          <w:rFonts w:ascii="Times New Roman" w:hAnsi="Times New Roman" w:cs="Times New Roman"/>
          <w:color w:val="auto"/>
          <w:sz w:val="22"/>
          <w:szCs w:val="22"/>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986DE8">
        <w:rPr>
          <w:rStyle w:val="11"/>
          <w:rFonts w:ascii="Times New Roman" w:hAnsi="Times New Roman" w:cs="Times New Roman"/>
          <w:color w:val="auto"/>
          <w:sz w:val="22"/>
          <w:szCs w:val="22"/>
        </w:rPr>
        <w:softHyphen/>
        <w:t>тельность по правилам с использованием ранее разученных технических приёмов.</w:t>
      </w:r>
    </w:p>
    <w:p w:rsidR="00986DE8" w:rsidRPr="00986DE8" w:rsidRDefault="00986DE8" w:rsidP="00986DE8">
      <w:pPr>
        <w:pStyle w:val="a4"/>
        <w:ind w:left="0"/>
      </w:pPr>
      <w:r w:rsidRPr="00986DE8">
        <w:rPr>
          <w:rStyle w:val="11"/>
          <w:rFonts w:ascii="Times New Roman" w:hAnsi="Times New Roman" w:cs="Times New Roman"/>
          <w:color w:val="auto"/>
          <w:sz w:val="22"/>
          <w:szCs w:val="22"/>
        </w:rPr>
        <w:t>Совершенствование техники ранее разученных гимнастиче</w:t>
      </w:r>
      <w:r w:rsidRPr="00986DE8">
        <w:rPr>
          <w:rStyle w:val="11"/>
          <w:rFonts w:ascii="Times New Roman" w:hAnsi="Times New Roman" w:cs="Times New Roman"/>
          <w:color w:val="auto"/>
          <w:sz w:val="22"/>
          <w:szCs w:val="22"/>
        </w:rPr>
        <w:softHyphen/>
        <w:t>ских и акробатических упражнений, упражнений лёгкой атле</w:t>
      </w:r>
      <w:r w:rsidRPr="00986DE8">
        <w:rPr>
          <w:rStyle w:val="11"/>
          <w:rFonts w:ascii="Times New Roman" w:hAnsi="Times New Roman" w:cs="Times New Roman"/>
          <w:color w:val="auto"/>
          <w:sz w:val="22"/>
          <w:szCs w:val="22"/>
        </w:rPr>
        <w:softHyphen/>
        <w:t>тики и зимних видов спорта, технических действий спортив</w:t>
      </w:r>
      <w:r w:rsidRPr="00986DE8">
        <w:rPr>
          <w:rStyle w:val="11"/>
          <w:rFonts w:ascii="Times New Roman" w:hAnsi="Times New Roman" w:cs="Times New Roman"/>
          <w:color w:val="auto"/>
          <w:sz w:val="22"/>
          <w:szCs w:val="22"/>
        </w:rPr>
        <w:softHyphen/>
        <w:t>ных игр.</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«Спорт».</w:t>
      </w:r>
      <w:r w:rsidRPr="00986DE8">
        <w:rPr>
          <w:rStyle w:val="11"/>
          <w:rFonts w:ascii="Times New Roman" w:hAnsi="Times New Roman" w:cs="Times New Roman"/>
          <w:color w:val="auto"/>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986DE8">
        <w:rPr>
          <w:rStyle w:val="11"/>
          <w:rFonts w:ascii="Times New Roman" w:hAnsi="Times New Roman" w:cs="Times New Roman"/>
          <w:color w:val="auto"/>
          <w:sz w:val="22"/>
          <w:szCs w:val="22"/>
        </w:rPr>
        <w:softHyphen/>
        <w:t>стем физической культуры, национальных видов спорта, куль</w:t>
      </w:r>
      <w:r w:rsidRPr="00986DE8">
        <w:rPr>
          <w:rStyle w:val="11"/>
          <w:rFonts w:ascii="Times New Roman" w:hAnsi="Times New Roman" w:cs="Times New Roman"/>
          <w:color w:val="auto"/>
          <w:sz w:val="22"/>
          <w:szCs w:val="22"/>
        </w:rPr>
        <w:softHyphen/>
        <w:t>турно-этнических игр.</w:t>
      </w:r>
    </w:p>
    <w:p w:rsidR="00986DE8" w:rsidRPr="00986DE8" w:rsidRDefault="00986DE8" w:rsidP="00986DE8">
      <w:pPr>
        <w:pStyle w:val="2a"/>
        <w:numPr>
          <w:ilvl w:val="0"/>
          <w:numId w:val="216"/>
        </w:numPr>
        <w:tabs>
          <w:tab w:val="left" w:pos="236"/>
        </w:tabs>
        <w:spacing w:after="0"/>
        <w:jc w:val="both"/>
        <w:rPr>
          <w:rFonts w:ascii="Times New Roman" w:hAnsi="Times New Roman" w:cs="Times New Roman"/>
          <w:b w:val="0"/>
          <w:bCs w:val="0"/>
          <w:color w:val="auto"/>
          <w:w w:val="100"/>
          <w:sz w:val="22"/>
          <w:szCs w:val="22"/>
        </w:rPr>
      </w:pPr>
      <w:bookmarkStart w:id="489" w:name="bookmark5188"/>
      <w:bookmarkEnd w:id="489"/>
      <w:r w:rsidRPr="00986DE8">
        <w:rPr>
          <w:rStyle w:val="29"/>
          <w:rFonts w:ascii="Times New Roman" w:hAnsi="Times New Roman" w:cs="Times New Roman"/>
          <w:color w:val="auto"/>
          <w:sz w:val="22"/>
          <w:szCs w:val="22"/>
        </w:rPr>
        <w:t>КЛАСС</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Знания о физической культуре. </w:t>
      </w:r>
      <w:r w:rsidRPr="00986DE8">
        <w:rPr>
          <w:rStyle w:val="11"/>
          <w:rFonts w:ascii="Times New Roman" w:hAnsi="Times New Roman" w:cs="Times New Roman"/>
          <w:color w:val="auto"/>
          <w:sz w:val="22"/>
          <w:szCs w:val="22"/>
        </w:rPr>
        <w:t>Физическая культура в со</w:t>
      </w:r>
      <w:r w:rsidRPr="00986DE8">
        <w:rPr>
          <w:rStyle w:val="11"/>
          <w:rFonts w:ascii="Times New Roman" w:hAnsi="Times New Roman" w:cs="Times New Roman"/>
          <w:color w:val="auto"/>
          <w:sz w:val="22"/>
          <w:szCs w:val="22"/>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986DE8">
        <w:rPr>
          <w:rStyle w:val="11"/>
          <w:rFonts w:ascii="Times New Roman" w:hAnsi="Times New Roman" w:cs="Times New Roman"/>
          <w:color w:val="auto"/>
          <w:sz w:val="22"/>
          <w:szCs w:val="22"/>
        </w:rPr>
        <w:softHyphen/>
        <w:t>циальная значимость.</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Способы самостоятельной деятельности. </w:t>
      </w:r>
      <w:r w:rsidRPr="00986DE8">
        <w:rPr>
          <w:rStyle w:val="11"/>
          <w:rFonts w:ascii="Times New Roman" w:hAnsi="Times New Roman" w:cs="Times New Roman"/>
          <w:color w:val="auto"/>
          <w:sz w:val="22"/>
          <w:szCs w:val="22"/>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86DE8" w:rsidRPr="00986DE8" w:rsidRDefault="00986DE8" w:rsidP="00986DE8">
      <w:pPr>
        <w:pStyle w:val="a4"/>
        <w:ind w:left="0"/>
      </w:pPr>
      <w:r w:rsidRPr="00986DE8">
        <w:rPr>
          <w:rStyle w:val="11"/>
          <w:rFonts w:ascii="Times New Roman" w:hAnsi="Times New Roman" w:cs="Times New Roman"/>
          <w:color w:val="auto"/>
          <w:sz w:val="22"/>
          <w:szCs w:val="22"/>
        </w:rPr>
        <w:t>Составление планов-конспектов для самостоятельных заня</w:t>
      </w:r>
      <w:r w:rsidRPr="00986DE8">
        <w:rPr>
          <w:rStyle w:val="11"/>
          <w:rFonts w:ascii="Times New Roman" w:hAnsi="Times New Roman" w:cs="Times New Roman"/>
          <w:color w:val="auto"/>
          <w:sz w:val="22"/>
          <w:szCs w:val="22"/>
        </w:rPr>
        <w:softHyphen/>
        <w:t>тий спортивной подготовкой. Способы учёта индивидуальных особенностей при составлении планов самостоятельных трени</w:t>
      </w:r>
      <w:r w:rsidRPr="00986DE8">
        <w:rPr>
          <w:rStyle w:val="11"/>
          <w:rFonts w:ascii="Times New Roman" w:hAnsi="Times New Roman" w:cs="Times New Roman"/>
          <w:color w:val="auto"/>
          <w:sz w:val="22"/>
          <w:szCs w:val="22"/>
        </w:rPr>
        <w:softHyphen/>
        <w:t>ровочных занятий.</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Физическое совершенствование. </w:t>
      </w:r>
      <w:r w:rsidRPr="00986DE8">
        <w:rPr>
          <w:rStyle w:val="11"/>
          <w:rFonts w:ascii="Times New Roman" w:hAnsi="Times New Roman" w:cs="Times New Roman"/>
          <w:b/>
          <w:bCs/>
          <w:i/>
          <w:iCs/>
          <w:color w:val="auto"/>
          <w:sz w:val="22"/>
          <w:szCs w:val="22"/>
        </w:rPr>
        <w:t>Физкультурно-оздоро</w:t>
      </w:r>
      <w:r w:rsidRPr="00986DE8">
        <w:rPr>
          <w:rStyle w:val="11"/>
          <w:rFonts w:ascii="Times New Roman" w:hAnsi="Times New Roman" w:cs="Times New Roman"/>
          <w:b/>
          <w:bCs/>
          <w:i/>
          <w:iCs/>
          <w:color w:val="auto"/>
          <w:sz w:val="22"/>
          <w:szCs w:val="22"/>
        </w:rPr>
        <w:softHyphen/>
        <w:t>вительная деятельность.</w:t>
      </w:r>
      <w:r w:rsidRPr="00986DE8">
        <w:rPr>
          <w:rStyle w:val="11"/>
          <w:rFonts w:ascii="Times New Roman" w:hAnsi="Times New Roman" w:cs="Times New Roman"/>
          <w:color w:val="auto"/>
          <w:sz w:val="22"/>
          <w:szCs w:val="22"/>
        </w:rPr>
        <w:t xml:space="preserve"> Профилактика </w:t>
      </w:r>
      <w:r w:rsidRPr="00986DE8">
        <w:rPr>
          <w:rStyle w:val="11"/>
          <w:rFonts w:ascii="Times New Roman" w:hAnsi="Times New Roman" w:cs="Times New Roman"/>
          <w:color w:val="auto"/>
          <w:sz w:val="22"/>
          <w:szCs w:val="22"/>
        </w:rPr>
        <w:lastRenderedPageBreak/>
        <w:t>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986DE8">
        <w:rPr>
          <w:rStyle w:val="11"/>
          <w:rFonts w:ascii="Times New Roman" w:hAnsi="Times New Roman" w:cs="Times New Roman"/>
          <w:color w:val="auto"/>
          <w:sz w:val="22"/>
          <w:szCs w:val="22"/>
        </w:rPr>
        <w:softHyphen/>
        <w:t>тельного утомления.</w:t>
      </w:r>
    </w:p>
    <w:p w:rsidR="00986DE8" w:rsidRPr="00986DE8" w:rsidRDefault="00986DE8" w:rsidP="00986DE8">
      <w:pPr>
        <w:pStyle w:val="a4"/>
        <w:ind w:left="0"/>
      </w:pPr>
      <w:r w:rsidRPr="00986DE8">
        <w:rPr>
          <w:rStyle w:val="11"/>
          <w:rFonts w:ascii="Times New Roman" w:hAnsi="Times New Roman" w:cs="Times New Roman"/>
          <w:b/>
          <w:bCs/>
          <w:i/>
          <w:iCs/>
          <w:color w:val="auto"/>
          <w:sz w:val="22"/>
          <w:szCs w:val="22"/>
        </w:rPr>
        <w:t xml:space="preserve">Спортивно-оздоровительная деятельность. </w:t>
      </w:r>
      <w:r w:rsidRPr="00986DE8">
        <w:rPr>
          <w:rStyle w:val="11"/>
          <w:rFonts w:ascii="Times New Roman" w:hAnsi="Times New Roman" w:cs="Times New Roman"/>
          <w:i/>
          <w:iCs/>
          <w:color w:val="auto"/>
          <w:sz w:val="22"/>
          <w:szCs w:val="22"/>
        </w:rPr>
        <w:t>Модуль «Гимнастика»</w:t>
      </w:r>
      <w:r w:rsidRPr="00986DE8">
        <w:rPr>
          <w:rStyle w:val="11"/>
          <w:rFonts w:ascii="Times New Roman" w:hAnsi="Times New Roman" w:cs="Times New Roman"/>
          <w:color w:val="auto"/>
          <w:sz w:val="22"/>
          <w:szCs w:val="22"/>
        </w:rPr>
        <w:t>. Акробатическая комбинация из ранее освоен</w:t>
      </w:r>
      <w:r w:rsidRPr="00986DE8">
        <w:rPr>
          <w:rStyle w:val="11"/>
          <w:rFonts w:ascii="Times New Roman" w:hAnsi="Times New Roman" w:cs="Times New Roman"/>
          <w:color w:val="auto"/>
          <w:sz w:val="22"/>
          <w:szCs w:val="22"/>
        </w:rPr>
        <w:softHyphen/>
        <w:t>ных упражнений силовой направленности, с увеличивающим</w:t>
      </w:r>
      <w:r w:rsidRPr="00986DE8">
        <w:rPr>
          <w:rStyle w:val="11"/>
          <w:rFonts w:ascii="Times New Roman" w:hAnsi="Times New Roman" w:cs="Times New Roman"/>
          <w:color w:val="auto"/>
          <w:sz w:val="22"/>
          <w:szCs w:val="22"/>
        </w:rPr>
        <w:softHyphen/>
        <w:t>ся числом технических элементов в стойках, упорах, кувыр</w:t>
      </w:r>
      <w:r w:rsidRPr="00986DE8">
        <w:rPr>
          <w:rStyle w:val="11"/>
          <w:rFonts w:ascii="Times New Roman" w:hAnsi="Times New Roman" w:cs="Times New Roman"/>
          <w:color w:val="auto"/>
          <w:sz w:val="22"/>
          <w:szCs w:val="22"/>
        </w:rPr>
        <w:softHyphen/>
        <w:t>ках, прыжках (юноши).</w:t>
      </w:r>
    </w:p>
    <w:p w:rsidR="00986DE8" w:rsidRPr="00986DE8" w:rsidRDefault="00986DE8" w:rsidP="00986DE8">
      <w:pPr>
        <w:pStyle w:val="a4"/>
        <w:ind w:left="0"/>
      </w:pPr>
      <w:r w:rsidRPr="00986DE8">
        <w:rPr>
          <w:rStyle w:val="11"/>
          <w:rFonts w:ascii="Times New Roman" w:hAnsi="Times New Roman" w:cs="Times New Roman"/>
          <w:color w:val="auto"/>
          <w:sz w:val="22"/>
          <w:szCs w:val="22"/>
        </w:rPr>
        <w:t>Гимнастическая комбинация на гимнастическом бревне из ранее освоенных упражнений с увеличивающимся числом тех</w:t>
      </w:r>
      <w:r w:rsidRPr="00986DE8">
        <w:rPr>
          <w:rStyle w:val="11"/>
          <w:rFonts w:ascii="Times New Roman" w:hAnsi="Times New Roman" w:cs="Times New Roman"/>
          <w:color w:val="auto"/>
          <w:sz w:val="22"/>
          <w:szCs w:val="22"/>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986DE8">
        <w:rPr>
          <w:rStyle w:val="11"/>
          <w:rFonts w:ascii="Times New Roman" w:hAnsi="Times New Roman" w:cs="Times New Roman"/>
          <w:color w:val="auto"/>
          <w:sz w:val="22"/>
          <w:szCs w:val="22"/>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986DE8">
        <w:rPr>
          <w:rStyle w:val="11"/>
          <w:rFonts w:ascii="Times New Roman" w:hAnsi="Times New Roman" w:cs="Times New Roman"/>
          <w:color w:val="auto"/>
          <w:sz w:val="22"/>
          <w:szCs w:val="22"/>
        </w:rPr>
        <w:softHyphen/>
        <w:t>мической гимнастики (девушки).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«Лёгкая атлетика».</w:t>
      </w:r>
      <w:r w:rsidRPr="00986DE8">
        <w:rPr>
          <w:rStyle w:val="11"/>
          <w:rFonts w:ascii="Times New Roman" w:hAnsi="Times New Roman" w:cs="Times New Roman"/>
          <w:color w:val="auto"/>
          <w:sz w:val="22"/>
          <w:szCs w:val="22"/>
        </w:rPr>
        <w:t xml:space="preserve"> Кроссовый бег; прыжок в дли</w:t>
      </w:r>
      <w:r w:rsidRPr="00986DE8">
        <w:rPr>
          <w:rStyle w:val="11"/>
          <w:rFonts w:ascii="Times New Roman" w:hAnsi="Times New Roman" w:cs="Times New Roman"/>
          <w:color w:val="auto"/>
          <w:sz w:val="22"/>
          <w:szCs w:val="22"/>
        </w:rPr>
        <w:softHyphen/>
        <w:t>ну с разбега способом «прогнувшись».</w:t>
      </w:r>
    </w:p>
    <w:p w:rsidR="00986DE8" w:rsidRPr="00986DE8" w:rsidRDefault="00986DE8" w:rsidP="00986DE8">
      <w:pPr>
        <w:pStyle w:val="a4"/>
        <w:ind w:left="0"/>
      </w:pPr>
      <w:r w:rsidRPr="00986DE8">
        <w:rPr>
          <w:rStyle w:val="11"/>
          <w:rFonts w:ascii="Times New Roman" w:hAnsi="Times New Roman" w:cs="Times New Roman"/>
          <w:color w:val="auto"/>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986DE8">
        <w:rPr>
          <w:rStyle w:val="11"/>
          <w:rFonts w:ascii="Times New Roman" w:hAnsi="Times New Roman" w:cs="Times New Roman"/>
          <w:color w:val="auto"/>
          <w:sz w:val="22"/>
          <w:szCs w:val="22"/>
        </w:rPr>
        <w:softHyphen/>
        <w:t>ние дистанции) и технических (прыжки и метание спортивного снаряда) дисциплинах лёгкой атлетики.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«Зимние виды спорта».</w:t>
      </w:r>
      <w:r w:rsidRPr="00986DE8">
        <w:rPr>
          <w:rStyle w:val="11"/>
          <w:rFonts w:ascii="Times New Roman" w:hAnsi="Times New Roman" w:cs="Times New Roman"/>
          <w:color w:val="auto"/>
          <w:sz w:val="22"/>
          <w:szCs w:val="22"/>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«Плавание».</w:t>
      </w:r>
      <w:r w:rsidRPr="00986DE8">
        <w:rPr>
          <w:rStyle w:val="11"/>
          <w:rFonts w:ascii="Times New Roman" w:hAnsi="Times New Roman" w:cs="Times New Roman"/>
          <w:color w:val="auto"/>
          <w:sz w:val="22"/>
          <w:szCs w:val="22"/>
        </w:rPr>
        <w:t xml:space="preserve"> Старт прыжком с тумбочки при плава</w:t>
      </w:r>
      <w:r w:rsidRPr="00986DE8">
        <w:rPr>
          <w:rStyle w:val="11"/>
          <w:rFonts w:ascii="Times New Roman" w:hAnsi="Times New Roman" w:cs="Times New Roman"/>
          <w:color w:val="auto"/>
          <w:sz w:val="22"/>
          <w:szCs w:val="22"/>
        </w:rPr>
        <w:softHyphen/>
        <w:t>нии кролем на груди; старт из воды толчком от стенки бассей</w:t>
      </w:r>
      <w:r w:rsidRPr="00986DE8">
        <w:rPr>
          <w:rStyle w:val="11"/>
          <w:rFonts w:ascii="Times New Roman" w:hAnsi="Times New Roman" w:cs="Times New Roman"/>
          <w:color w:val="auto"/>
          <w:sz w:val="22"/>
          <w:szCs w:val="22"/>
        </w:rPr>
        <w:softHyphen/>
        <w:t>на при плавании кролем на спине. Повороты при плавании кролем на груди и на спине. Проплывание учебных дистанций кролем на груди и на спине.</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«Спортивные игры».</w:t>
      </w:r>
      <w:r w:rsidRPr="00986DE8">
        <w:rPr>
          <w:rStyle w:val="11"/>
          <w:rFonts w:ascii="Times New Roman" w:hAnsi="Times New Roman" w:cs="Times New Roman"/>
          <w:color w:val="auto"/>
          <w:sz w:val="22"/>
          <w:szCs w:val="22"/>
          <w:u w:val="single"/>
        </w:rPr>
        <w:t>Баскетбол.</w:t>
      </w:r>
      <w:r w:rsidRPr="00986DE8">
        <w:rPr>
          <w:rStyle w:val="11"/>
          <w:rFonts w:ascii="Times New Roman" w:hAnsi="Times New Roman" w:cs="Times New Roman"/>
          <w:color w:val="auto"/>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986DE8">
        <w:rPr>
          <w:rStyle w:val="11"/>
          <w:rFonts w:ascii="Times New Roman" w:hAnsi="Times New Roman" w:cs="Times New Roman"/>
          <w:color w:val="auto"/>
          <w:sz w:val="22"/>
          <w:szCs w:val="22"/>
        </w:rPr>
        <w:softHyphen/>
        <w:t>мя и одной рукой в прыжке. Игровая деятельность по правилам с использованием ранее разученных технических приёмов.</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Волейбол.</w:t>
      </w:r>
      <w:r w:rsidRPr="00986DE8">
        <w:rPr>
          <w:rStyle w:val="11"/>
          <w:rFonts w:ascii="Times New Roman" w:hAnsi="Times New Roman" w:cs="Times New Roman"/>
          <w:color w:val="auto"/>
          <w:sz w:val="22"/>
          <w:szCs w:val="22"/>
        </w:rPr>
        <w:t xml:space="preserve"> Прямой нападающий удар; индивидуальное бло</w:t>
      </w:r>
      <w:r w:rsidRPr="00986DE8">
        <w:rPr>
          <w:rStyle w:val="11"/>
          <w:rFonts w:ascii="Times New Roman" w:hAnsi="Times New Roman" w:cs="Times New Roman"/>
          <w:color w:val="auto"/>
          <w:sz w:val="22"/>
          <w:szCs w:val="22"/>
        </w:rPr>
        <w:softHyphen/>
        <w:t>кирование мяча в прыжке с места; тактические действия в за</w:t>
      </w:r>
      <w:r w:rsidRPr="00986DE8">
        <w:rPr>
          <w:rStyle w:val="11"/>
          <w:rFonts w:ascii="Times New Roman" w:hAnsi="Times New Roman" w:cs="Times New Roman"/>
          <w:color w:val="auto"/>
          <w:sz w:val="22"/>
          <w:szCs w:val="22"/>
        </w:rPr>
        <w:softHyphen/>
        <w:t>щите и нападении. Игровая деятельность по правилам с ис</w:t>
      </w:r>
      <w:r w:rsidRPr="00986DE8">
        <w:rPr>
          <w:rStyle w:val="11"/>
          <w:rFonts w:ascii="Times New Roman" w:hAnsi="Times New Roman" w:cs="Times New Roman"/>
          <w:color w:val="auto"/>
          <w:sz w:val="22"/>
          <w:szCs w:val="22"/>
        </w:rPr>
        <w:softHyphen/>
        <w:t>пользованием ранее разученных технических приёмов.</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Футбол.</w:t>
      </w:r>
      <w:r w:rsidRPr="00986DE8">
        <w:rPr>
          <w:rStyle w:val="11"/>
          <w:rFonts w:ascii="Times New Roman" w:hAnsi="Times New Roman" w:cs="Times New Roman"/>
          <w:color w:val="auto"/>
          <w:sz w:val="22"/>
          <w:szCs w:val="22"/>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986DE8">
        <w:rPr>
          <w:rStyle w:val="11"/>
          <w:rFonts w:ascii="Times New Roman" w:hAnsi="Times New Roman" w:cs="Times New Roman"/>
          <w:color w:val="auto"/>
          <w:sz w:val="22"/>
          <w:szCs w:val="22"/>
        </w:rPr>
        <w:softHyphen/>
        <w:t>нием ранее разученных технических приёмов (девушки). Игро</w:t>
      </w:r>
      <w:r w:rsidRPr="00986DE8">
        <w:rPr>
          <w:rStyle w:val="11"/>
          <w:rFonts w:ascii="Times New Roman" w:hAnsi="Times New Roman" w:cs="Times New Roman"/>
          <w:color w:val="auto"/>
          <w:sz w:val="22"/>
          <w:szCs w:val="22"/>
        </w:rPr>
        <w:softHyphen/>
        <w:t>вая деятельность по правилам классического футбола с исполь</w:t>
      </w:r>
      <w:r w:rsidRPr="00986DE8">
        <w:rPr>
          <w:rStyle w:val="11"/>
          <w:rFonts w:ascii="Times New Roman" w:hAnsi="Times New Roman" w:cs="Times New Roman"/>
          <w:color w:val="auto"/>
          <w:sz w:val="22"/>
          <w:szCs w:val="22"/>
        </w:rPr>
        <w:softHyphen/>
        <w:t>зованием ранее разученных технических приёмов (юноши).</w:t>
      </w:r>
    </w:p>
    <w:p w:rsidR="00986DE8" w:rsidRPr="00986DE8" w:rsidRDefault="00986DE8" w:rsidP="00986DE8">
      <w:pPr>
        <w:pStyle w:val="a4"/>
        <w:ind w:left="0"/>
      </w:pPr>
      <w:r w:rsidRPr="00986DE8">
        <w:rPr>
          <w:rStyle w:val="11"/>
          <w:rFonts w:ascii="Times New Roman" w:hAnsi="Times New Roman" w:cs="Times New Roman"/>
          <w:color w:val="auto"/>
          <w:sz w:val="22"/>
          <w:szCs w:val="22"/>
        </w:rPr>
        <w:t>Совершенствование техники ранее разученных гимнастиче</w:t>
      </w:r>
      <w:r w:rsidRPr="00986DE8">
        <w:rPr>
          <w:rStyle w:val="11"/>
          <w:rFonts w:ascii="Times New Roman" w:hAnsi="Times New Roman" w:cs="Times New Roman"/>
          <w:color w:val="auto"/>
          <w:sz w:val="22"/>
          <w:szCs w:val="22"/>
        </w:rPr>
        <w:softHyphen/>
        <w:t>ских и акробатических упражнений, упражнений лёгкой атле</w:t>
      </w:r>
      <w:r w:rsidRPr="00986DE8">
        <w:rPr>
          <w:rStyle w:val="11"/>
          <w:rFonts w:ascii="Times New Roman" w:hAnsi="Times New Roman" w:cs="Times New Roman"/>
          <w:color w:val="auto"/>
          <w:sz w:val="22"/>
          <w:szCs w:val="22"/>
        </w:rPr>
        <w:softHyphen/>
        <w:t>тики и зимних видов спорта, технических действий спортив</w:t>
      </w:r>
      <w:r w:rsidRPr="00986DE8">
        <w:rPr>
          <w:rStyle w:val="11"/>
          <w:rFonts w:ascii="Times New Roman" w:hAnsi="Times New Roman" w:cs="Times New Roman"/>
          <w:color w:val="auto"/>
          <w:sz w:val="22"/>
          <w:szCs w:val="22"/>
        </w:rPr>
        <w:softHyphen/>
        <w:t>ных игр.</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«Спорт».</w:t>
      </w:r>
      <w:r w:rsidRPr="00986DE8">
        <w:rPr>
          <w:rStyle w:val="11"/>
          <w:rFonts w:ascii="Times New Roman" w:hAnsi="Times New Roman" w:cs="Times New Roman"/>
          <w:color w:val="auto"/>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986DE8">
        <w:rPr>
          <w:rStyle w:val="11"/>
          <w:rFonts w:ascii="Times New Roman" w:hAnsi="Times New Roman" w:cs="Times New Roman"/>
          <w:color w:val="auto"/>
          <w:sz w:val="22"/>
          <w:szCs w:val="22"/>
        </w:rPr>
        <w:softHyphen/>
        <w:t>стем физической культуры, национальных видов спорта, куль</w:t>
      </w:r>
      <w:r w:rsidRPr="00986DE8">
        <w:rPr>
          <w:rStyle w:val="11"/>
          <w:rFonts w:ascii="Times New Roman" w:hAnsi="Times New Roman" w:cs="Times New Roman"/>
          <w:color w:val="auto"/>
          <w:sz w:val="22"/>
          <w:szCs w:val="22"/>
        </w:rPr>
        <w:softHyphen/>
        <w:t>турно-этнических игр.</w:t>
      </w:r>
    </w:p>
    <w:p w:rsidR="00986DE8" w:rsidRPr="00986DE8" w:rsidRDefault="00986DE8" w:rsidP="00986DE8">
      <w:pPr>
        <w:pStyle w:val="2a"/>
        <w:numPr>
          <w:ilvl w:val="0"/>
          <w:numId w:val="216"/>
        </w:numPr>
        <w:tabs>
          <w:tab w:val="left" w:pos="226"/>
        </w:tabs>
        <w:spacing w:after="0"/>
        <w:jc w:val="both"/>
        <w:rPr>
          <w:rFonts w:ascii="Times New Roman" w:hAnsi="Times New Roman" w:cs="Times New Roman"/>
          <w:b w:val="0"/>
          <w:bCs w:val="0"/>
          <w:color w:val="auto"/>
          <w:w w:val="100"/>
          <w:sz w:val="22"/>
          <w:szCs w:val="22"/>
        </w:rPr>
      </w:pPr>
      <w:bookmarkStart w:id="490" w:name="bookmark5189"/>
      <w:bookmarkEnd w:id="490"/>
      <w:r w:rsidRPr="00986DE8">
        <w:rPr>
          <w:rStyle w:val="29"/>
          <w:rFonts w:ascii="Times New Roman" w:hAnsi="Times New Roman" w:cs="Times New Roman"/>
          <w:color w:val="auto"/>
          <w:sz w:val="22"/>
          <w:szCs w:val="22"/>
        </w:rPr>
        <w:t>КЛАСС</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Знания о физической культуре. </w:t>
      </w:r>
      <w:r w:rsidRPr="00986DE8">
        <w:rPr>
          <w:rStyle w:val="11"/>
          <w:rFonts w:ascii="Times New Roman" w:hAnsi="Times New Roman" w:cs="Times New Roman"/>
          <w:color w:val="auto"/>
          <w:sz w:val="22"/>
          <w:szCs w:val="22"/>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986DE8">
        <w:rPr>
          <w:rStyle w:val="11"/>
          <w:rFonts w:ascii="Times New Roman" w:hAnsi="Times New Roman" w:cs="Times New Roman"/>
          <w:color w:val="auto"/>
          <w:sz w:val="22"/>
          <w:szCs w:val="22"/>
        </w:rPr>
        <w:softHyphen/>
        <w:t>го образа жизни. Профессионально-прикладная физическая культура.</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Способы самостоятельной деятельности. </w:t>
      </w:r>
      <w:r w:rsidRPr="00986DE8">
        <w:rPr>
          <w:rStyle w:val="11"/>
          <w:rFonts w:ascii="Times New Roman" w:hAnsi="Times New Roman" w:cs="Times New Roman"/>
          <w:color w:val="auto"/>
          <w:sz w:val="22"/>
          <w:szCs w:val="22"/>
        </w:rPr>
        <w:t>Восстановительный массаж как средство оптимизации работоспособности, его пра</w:t>
      </w:r>
      <w:r w:rsidRPr="00986DE8">
        <w:rPr>
          <w:rStyle w:val="11"/>
          <w:rFonts w:ascii="Times New Roman" w:hAnsi="Times New Roman" w:cs="Times New Roman"/>
          <w:color w:val="auto"/>
          <w:sz w:val="22"/>
          <w:szCs w:val="22"/>
        </w:rPr>
        <w:softHyphen/>
        <w:t>вила и приёмы во время самостоятельных занятий физической подготовкой. Банные процедуры как средство укрепления здо</w:t>
      </w:r>
      <w:r w:rsidRPr="00986DE8">
        <w:rPr>
          <w:rStyle w:val="11"/>
          <w:rFonts w:ascii="Times New Roman" w:hAnsi="Times New Roman" w:cs="Times New Roman"/>
          <w:color w:val="auto"/>
          <w:sz w:val="22"/>
          <w:szCs w:val="22"/>
        </w:rPr>
        <w:softHyphen/>
        <w:t>ровья. Измерение функциональных резервов организма. Ока</w:t>
      </w:r>
      <w:r w:rsidRPr="00986DE8">
        <w:rPr>
          <w:rStyle w:val="11"/>
          <w:rFonts w:ascii="Times New Roman" w:hAnsi="Times New Roman" w:cs="Times New Roman"/>
          <w:color w:val="auto"/>
          <w:sz w:val="22"/>
          <w:szCs w:val="22"/>
        </w:rPr>
        <w:softHyphen/>
        <w:t>зание первой помощи на самостоятельных занятиях физиче</w:t>
      </w:r>
      <w:r w:rsidRPr="00986DE8">
        <w:rPr>
          <w:rStyle w:val="11"/>
          <w:rFonts w:ascii="Times New Roman" w:hAnsi="Times New Roman" w:cs="Times New Roman"/>
          <w:color w:val="auto"/>
          <w:sz w:val="22"/>
          <w:szCs w:val="22"/>
        </w:rPr>
        <w:softHyphen/>
        <w:t>скими упражнениями и во время активного отдыха.</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Физическое совершенствование. </w:t>
      </w:r>
      <w:r w:rsidRPr="00986DE8">
        <w:rPr>
          <w:rStyle w:val="11"/>
          <w:rFonts w:ascii="Times New Roman" w:hAnsi="Times New Roman" w:cs="Times New Roman"/>
          <w:b/>
          <w:bCs/>
          <w:i/>
          <w:iCs/>
          <w:color w:val="auto"/>
          <w:sz w:val="22"/>
          <w:szCs w:val="22"/>
        </w:rPr>
        <w:t>Физкультурно-оздоро</w:t>
      </w:r>
      <w:r w:rsidRPr="00986DE8">
        <w:rPr>
          <w:rStyle w:val="11"/>
          <w:rFonts w:ascii="Times New Roman" w:hAnsi="Times New Roman" w:cs="Times New Roman"/>
          <w:b/>
          <w:bCs/>
          <w:i/>
          <w:iCs/>
          <w:color w:val="auto"/>
          <w:sz w:val="22"/>
          <w:szCs w:val="22"/>
        </w:rPr>
        <w:softHyphen/>
        <w:t>вительная деятельность.</w:t>
      </w:r>
      <w:r w:rsidRPr="00986DE8">
        <w:rPr>
          <w:rStyle w:val="11"/>
          <w:rFonts w:ascii="Times New Roman" w:hAnsi="Times New Roman" w:cs="Times New Roman"/>
          <w:color w:val="auto"/>
          <w:sz w:val="22"/>
          <w:szCs w:val="22"/>
        </w:rPr>
        <w:t xml:space="preserve"> Занятия физической культурой и режим питания. Упражнения для снижения избыточной мас</w:t>
      </w:r>
      <w:r w:rsidRPr="00986DE8">
        <w:rPr>
          <w:rStyle w:val="11"/>
          <w:rFonts w:ascii="Times New Roman" w:hAnsi="Times New Roman" w:cs="Times New Roman"/>
          <w:color w:val="auto"/>
          <w:sz w:val="22"/>
          <w:szCs w:val="22"/>
        </w:rPr>
        <w:softHyphen/>
        <w:t>сы тела. Оздоровительные, коррекционные и профилактиче</w:t>
      </w:r>
      <w:r w:rsidRPr="00986DE8">
        <w:rPr>
          <w:rStyle w:val="11"/>
          <w:rFonts w:ascii="Times New Roman" w:hAnsi="Times New Roman" w:cs="Times New Roman"/>
          <w:color w:val="auto"/>
          <w:sz w:val="22"/>
          <w:szCs w:val="22"/>
        </w:rPr>
        <w:softHyphen/>
        <w:t>ские мероприятия в режиме двигательной активности старше</w:t>
      </w:r>
      <w:r w:rsidRPr="00986DE8">
        <w:rPr>
          <w:rStyle w:val="11"/>
          <w:rFonts w:ascii="Times New Roman" w:hAnsi="Times New Roman" w:cs="Times New Roman"/>
          <w:color w:val="auto"/>
          <w:sz w:val="22"/>
          <w:szCs w:val="22"/>
        </w:rPr>
        <w:softHyphen/>
        <w:t>классников</w:t>
      </w:r>
    </w:p>
    <w:p w:rsidR="00986DE8" w:rsidRPr="00986DE8" w:rsidRDefault="00986DE8" w:rsidP="00986DE8">
      <w:pPr>
        <w:pStyle w:val="a4"/>
        <w:ind w:left="0"/>
      </w:pPr>
      <w:r w:rsidRPr="00986DE8">
        <w:rPr>
          <w:rStyle w:val="11"/>
          <w:rFonts w:ascii="Times New Roman" w:hAnsi="Times New Roman" w:cs="Times New Roman"/>
          <w:b/>
          <w:bCs/>
          <w:i/>
          <w:iCs/>
          <w:color w:val="auto"/>
          <w:sz w:val="22"/>
          <w:szCs w:val="22"/>
        </w:rPr>
        <w:t xml:space="preserve">Спортивно-оздоровительная деятельность. </w:t>
      </w:r>
      <w:r w:rsidRPr="00986DE8">
        <w:rPr>
          <w:rStyle w:val="11"/>
          <w:rFonts w:ascii="Times New Roman" w:hAnsi="Times New Roman" w:cs="Times New Roman"/>
          <w:i/>
          <w:iCs/>
          <w:color w:val="auto"/>
          <w:sz w:val="22"/>
          <w:szCs w:val="22"/>
        </w:rPr>
        <w:t>Модуль «Гимнастика».</w:t>
      </w:r>
      <w:r w:rsidRPr="00986DE8">
        <w:rPr>
          <w:rStyle w:val="11"/>
          <w:rFonts w:ascii="Times New Roman" w:hAnsi="Times New Roman" w:cs="Times New Roman"/>
          <w:color w:val="auto"/>
          <w:sz w:val="22"/>
          <w:szCs w:val="22"/>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986DE8">
        <w:rPr>
          <w:rStyle w:val="11"/>
          <w:rFonts w:ascii="Times New Roman" w:hAnsi="Times New Roman" w:cs="Times New Roman"/>
          <w:color w:val="auto"/>
          <w:sz w:val="22"/>
          <w:szCs w:val="22"/>
        </w:rPr>
        <w:softHyphen/>
        <w:t>кладине, с включением элементов размахивания и соскока впе</w:t>
      </w:r>
      <w:r w:rsidRPr="00986DE8">
        <w:rPr>
          <w:rStyle w:val="11"/>
          <w:rFonts w:ascii="Times New Roman" w:hAnsi="Times New Roman" w:cs="Times New Roman"/>
          <w:color w:val="auto"/>
          <w:sz w:val="22"/>
          <w:szCs w:val="22"/>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986DE8">
        <w:rPr>
          <w:rStyle w:val="11"/>
          <w:rFonts w:ascii="Times New Roman" w:hAnsi="Times New Roman" w:cs="Times New Roman"/>
          <w:color w:val="auto"/>
          <w:sz w:val="22"/>
          <w:szCs w:val="22"/>
        </w:rPr>
        <w:softHyphen/>
        <w:t>стики (девушки).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«Лёгкая атлетика».</w:t>
      </w:r>
      <w:r w:rsidRPr="00986DE8">
        <w:rPr>
          <w:rStyle w:val="11"/>
          <w:rFonts w:ascii="Times New Roman" w:hAnsi="Times New Roman" w:cs="Times New Roman"/>
          <w:color w:val="auto"/>
          <w:sz w:val="22"/>
          <w:szCs w:val="22"/>
        </w:rPr>
        <w:t xml:space="preserve"> Техническая подготовка в бе</w:t>
      </w:r>
      <w:r w:rsidRPr="00986DE8">
        <w:rPr>
          <w:rStyle w:val="11"/>
          <w:rFonts w:ascii="Times New Roman" w:hAnsi="Times New Roman" w:cs="Times New Roman"/>
          <w:color w:val="auto"/>
          <w:sz w:val="22"/>
          <w:szCs w:val="22"/>
        </w:rPr>
        <w:softHyphen/>
        <w:t>говых и прыжковых упражнениях: бег на короткие и длинные дистанции; прыжки в длину способами «прогнувшись» и «со</w:t>
      </w:r>
      <w:r w:rsidRPr="00986DE8">
        <w:rPr>
          <w:rStyle w:val="11"/>
          <w:rFonts w:ascii="Times New Roman" w:hAnsi="Times New Roman" w:cs="Times New Roman"/>
          <w:color w:val="auto"/>
          <w:sz w:val="22"/>
          <w:szCs w:val="22"/>
        </w:rPr>
        <w:softHyphen/>
        <w:t>гнув ноги»; прыжки в высоту способом «перешагивание». Тех</w:t>
      </w:r>
      <w:r w:rsidRPr="00986DE8">
        <w:rPr>
          <w:rStyle w:val="11"/>
          <w:rFonts w:ascii="Times New Roman" w:hAnsi="Times New Roman" w:cs="Times New Roman"/>
          <w:color w:val="auto"/>
          <w:sz w:val="22"/>
          <w:szCs w:val="22"/>
        </w:rPr>
        <w:softHyphen/>
        <w:t>ническая подготовка в метании спортивного снаряда с разбега на дальность.</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«Зимние виды спорта».</w:t>
      </w:r>
      <w:r w:rsidRPr="00986DE8">
        <w:rPr>
          <w:rStyle w:val="11"/>
          <w:rFonts w:ascii="Times New Roman" w:hAnsi="Times New Roman" w:cs="Times New Roman"/>
          <w:color w:val="auto"/>
          <w:sz w:val="22"/>
          <w:szCs w:val="22"/>
        </w:rPr>
        <w:t xml:space="preserve"> Техническая подготовка в передвижении лыжными ходами по учебной дистанции: попе</w:t>
      </w:r>
      <w:r w:rsidRPr="00986DE8">
        <w:rPr>
          <w:rStyle w:val="11"/>
          <w:rFonts w:ascii="Times New Roman" w:hAnsi="Times New Roman" w:cs="Times New Roman"/>
          <w:color w:val="auto"/>
          <w:sz w:val="22"/>
          <w:szCs w:val="22"/>
        </w:rPr>
        <w:softHyphen/>
        <w:t>ременный двухшажный ход, одновременный одношажный ход, способы перехода с одного лыжного хода на другой.</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Модуль «Плавание».</w:t>
      </w:r>
      <w:r w:rsidRPr="00986DE8">
        <w:rPr>
          <w:rStyle w:val="11"/>
          <w:rFonts w:ascii="Times New Roman" w:hAnsi="Times New Roman" w:cs="Times New Roman"/>
          <w:color w:val="auto"/>
          <w:sz w:val="22"/>
          <w:szCs w:val="22"/>
        </w:rPr>
        <w:t xml:space="preserve"> Брасс: подводящие упражнения и плавание в полной координации. Повороты при плавании брас</w:t>
      </w:r>
      <w:r w:rsidRPr="00986DE8">
        <w:rPr>
          <w:rStyle w:val="11"/>
          <w:rFonts w:ascii="Times New Roman" w:hAnsi="Times New Roman" w:cs="Times New Roman"/>
          <w:color w:val="auto"/>
          <w:sz w:val="22"/>
          <w:szCs w:val="22"/>
        </w:rPr>
        <w:softHyphen/>
        <w:t>сом.</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lastRenderedPageBreak/>
        <w:t>Модуль «Спортивные игры».</w:t>
      </w:r>
      <w:r w:rsidRPr="00986DE8">
        <w:rPr>
          <w:rStyle w:val="11"/>
          <w:rFonts w:ascii="Times New Roman" w:hAnsi="Times New Roman" w:cs="Times New Roman"/>
          <w:color w:val="auto"/>
          <w:sz w:val="22"/>
          <w:szCs w:val="22"/>
          <w:u w:val="single"/>
        </w:rPr>
        <w:t>Баскетбол.</w:t>
      </w:r>
      <w:r w:rsidRPr="00986DE8">
        <w:rPr>
          <w:rStyle w:val="11"/>
          <w:rFonts w:ascii="Times New Roman" w:hAnsi="Times New Roman" w:cs="Times New Roman"/>
          <w:color w:val="auto"/>
          <w:sz w:val="22"/>
          <w:szCs w:val="22"/>
        </w:rPr>
        <w:t xml:space="preserve"> Техническая подго</w:t>
      </w:r>
      <w:r w:rsidRPr="00986DE8">
        <w:rPr>
          <w:rStyle w:val="11"/>
          <w:rFonts w:ascii="Times New Roman" w:hAnsi="Times New Roman" w:cs="Times New Roman"/>
          <w:color w:val="auto"/>
          <w:sz w:val="22"/>
          <w:szCs w:val="22"/>
        </w:rPr>
        <w:softHyphen/>
        <w:t>товка в игровых действиях: ведение, передачи, приёмы и бро</w:t>
      </w:r>
      <w:r w:rsidRPr="00986DE8">
        <w:rPr>
          <w:rStyle w:val="11"/>
          <w:rFonts w:ascii="Times New Roman" w:hAnsi="Times New Roman" w:cs="Times New Roman"/>
          <w:color w:val="auto"/>
          <w:sz w:val="22"/>
          <w:szCs w:val="22"/>
        </w:rPr>
        <w:softHyphen/>
        <w:t>ски мяча на месте, в прыжке, после ведения.</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Волейбол.</w:t>
      </w:r>
      <w:r w:rsidRPr="00986DE8">
        <w:rPr>
          <w:rStyle w:val="11"/>
          <w:rFonts w:ascii="Times New Roman" w:hAnsi="Times New Roman" w:cs="Times New Roman"/>
          <w:color w:val="auto"/>
          <w:sz w:val="22"/>
          <w:szCs w:val="22"/>
        </w:rPr>
        <w:t xml:space="preserve"> Техническая подготовка в игровых действиях: по</w:t>
      </w:r>
      <w:r w:rsidRPr="00986DE8">
        <w:rPr>
          <w:rStyle w:val="11"/>
          <w:rFonts w:ascii="Times New Roman" w:hAnsi="Times New Roman" w:cs="Times New Roman"/>
          <w:color w:val="auto"/>
          <w:sz w:val="22"/>
          <w:szCs w:val="22"/>
        </w:rPr>
        <w:softHyphen/>
        <w:t>дачи мяча в разные зоны площадки соперника; приёмы и пе</w:t>
      </w:r>
      <w:r w:rsidRPr="00986DE8">
        <w:rPr>
          <w:rStyle w:val="11"/>
          <w:rFonts w:ascii="Times New Roman" w:hAnsi="Times New Roman" w:cs="Times New Roman"/>
          <w:color w:val="auto"/>
          <w:sz w:val="22"/>
          <w:szCs w:val="22"/>
        </w:rPr>
        <w:softHyphen/>
        <w:t>редачи на месте и в движении; удары и блокировка.</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Футбол.</w:t>
      </w:r>
      <w:r w:rsidRPr="00986DE8">
        <w:rPr>
          <w:rStyle w:val="11"/>
          <w:rFonts w:ascii="Times New Roman" w:hAnsi="Times New Roman" w:cs="Times New Roman"/>
          <w:color w:val="auto"/>
          <w:sz w:val="22"/>
          <w:szCs w:val="22"/>
        </w:rPr>
        <w:t xml:space="preserve"> Техническая подготовка в игровых действиях: веде</w:t>
      </w:r>
      <w:r w:rsidRPr="00986DE8">
        <w:rPr>
          <w:rStyle w:val="11"/>
          <w:rFonts w:ascii="Times New Roman" w:hAnsi="Times New Roman" w:cs="Times New Roman"/>
          <w:color w:val="auto"/>
          <w:sz w:val="22"/>
          <w:szCs w:val="22"/>
        </w:rPr>
        <w:softHyphen/>
        <w:t>ние, приёмы и передачи, остановки и удары по мячу с места и в движении.</w:t>
      </w:r>
    </w:p>
    <w:p w:rsidR="00986DE8" w:rsidRPr="00986DE8" w:rsidRDefault="00986DE8" w:rsidP="00986DE8">
      <w:pPr>
        <w:pStyle w:val="a4"/>
        <w:ind w:left="0"/>
      </w:pPr>
      <w:r w:rsidRPr="00986DE8">
        <w:rPr>
          <w:rStyle w:val="11"/>
          <w:rFonts w:ascii="Times New Roman" w:hAnsi="Times New Roman" w:cs="Times New Roman"/>
          <w:color w:val="auto"/>
          <w:sz w:val="22"/>
          <w:szCs w:val="22"/>
        </w:rPr>
        <w:t>Совершенствование техники ранее разученных гимнастиче</w:t>
      </w:r>
      <w:r w:rsidRPr="00986DE8">
        <w:rPr>
          <w:rStyle w:val="11"/>
          <w:rFonts w:ascii="Times New Roman" w:hAnsi="Times New Roman" w:cs="Times New Roman"/>
          <w:color w:val="auto"/>
          <w:sz w:val="22"/>
          <w:szCs w:val="22"/>
        </w:rPr>
        <w:softHyphen/>
        <w:t>ских и акробатических упражнений, упражнений лёгкой атле</w:t>
      </w:r>
      <w:r w:rsidRPr="00986DE8">
        <w:rPr>
          <w:rStyle w:val="11"/>
          <w:rFonts w:ascii="Times New Roman" w:hAnsi="Times New Roman" w:cs="Times New Roman"/>
          <w:color w:val="auto"/>
          <w:sz w:val="22"/>
          <w:szCs w:val="22"/>
        </w:rPr>
        <w:softHyphen/>
        <w:t>тики и зимних видов спорта; технических действий спортив</w:t>
      </w:r>
      <w:r w:rsidRPr="00986DE8">
        <w:rPr>
          <w:rStyle w:val="11"/>
          <w:rFonts w:ascii="Times New Roman" w:hAnsi="Times New Roman" w:cs="Times New Roman"/>
          <w:color w:val="auto"/>
          <w:sz w:val="22"/>
          <w:szCs w:val="22"/>
        </w:rPr>
        <w:softHyphen/>
        <w:t>ных игр.</w:t>
      </w:r>
    </w:p>
    <w:p w:rsidR="00986DE8" w:rsidRPr="00986DE8" w:rsidRDefault="00986DE8" w:rsidP="00986DE8">
      <w:pPr>
        <w:pStyle w:val="a4"/>
        <w:ind w:left="0"/>
      </w:pPr>
      <w:r w:rsidRPr="00986DE8">
        <w:rPr>
          <w:rStyle w:val="11"/>
          <w:rFonts w:ascii="Times New Roman" w:hAnsi="Times New Roman" w:cs="Times New Roman"/>
          <w:b/>
          <w:bCs/>
          <w:i/>
          <w:iCs/>
          <w:color w:val="auto"/>
          <w:sz w:val="22"/>
          <w:szCs w:val="22"/>
        </w:rPr>
        <w:t>Модуль «Спорт».</w:t>
      </w:r>
      <w:r w:rsidRPr="00986DE8">
        <w:rPr>
          <w:rStyle w:val="11"/>
          <w:rFonts w:ascii="Times New Roman" w:hAnsi="Times New Roman" w:cs="Times New Roman"/>
          <w:color w:val="auto"/>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986DE8">
        <w:rPr>
          <w:rStyle w:val="11"/>
          <w:rFonts w:ascii="Times New Roman" w:hAnsi="Times New Roman" w:cs="Times New Roman"/>
          <w:color w:val="auto"/>
          <w:sz w:val="22"/>
          <w:szCs w:val="22"/>
        </w:rPr>
        <w:softHyphen/>
        <w:t>стем физической культуры, национальных видов спорта, куль</w:t>
      </w:r>
      <w:r w:rsidRPr="00986DE8">
        <w:rPr>
          <w:rStyle w:val="11"/>
          <w:rFonts w:ascii="Times New Roman" w:hAnsi="Times New Roman" w:cs="Times New Roman"/>
          <w:color w:val="auto"/>
          <w:sz w:val="22"/>
          <w:szCs w:val="22"/>
        </w:rPr>
        <w:softHyphen/>
        <w:t>турно-этнических игр.</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Примерная программа вариативного модуля «Базовая физическая подготовка». </w:t>
      </w:r>
      <w:r w:rsidRPr="00986DE8">
        <w:rPr>
          <w:rStyle w:val="11"/>
          <w:rFonts w:ascii="Times New Roman" w:hAnsi="Times New Roman" w:cs="Times New Roman"/>
          <w:i/>
          <w:iCs/>
          <w:color w:val="auto"/>
          <w:sz w:val="22"/>
          <w:szCs w:val="22"/>
        </w:rPr>
        <w:t xml:space="preserve">Развитие силовых способностей. </w:t>
      </w:r>
      <w:r w:rsidRPr="00986DE8">
        <w:rPr>
          <w:rStyle w:val="11"/>
          <w:rFonts w:ascii="Times New Roman" w:hAnsi="Times New Roman" w:cs="Times New Roman"/>
          <w:color w:val="auto"/>
          <w:sz w:val="22"/>
          <w:szCs w:val="22"/>
        </w:rPr>
        <w:t>Комплексы общеразвивающих и локально воздействующих упражнений, отягощённых весом собственного тела и с исполь</w:t>
      </w:r>
      <w:r w:rsidRPr="00986DE8">
        <w:rPr>
          <w:rStyle w:val="11"/>
          <w:rFonts w:ascii="Times New Roman" w:hAnsi="Times New Roman" w:cs="Times New Roman"/>
          <w:color w:val="auto"/>
          <w:sz w:val="22"/>
          <w:szCs w:val="22"/>
        </w:rPr>
        <w:softHyphen/>
        <w:t>зованием дополнительных средств (гантелей, эспандера, набив</w:t>
      </w:r>
      <w:r w:rsidRPr="00986DE8">
        <w:rPr>
          <w:rStyle w:val="11"/>
          <w:rFonts w:ascii="Times New Roman" w:hAnsi="Times New Roman" w:cs="Times New Roman"/>
          <w:color w:val="auto"/>
          <w:sz w:val="22"/>
          <w:szCs w:val="22"/>
        </w:rPr>
        <w:softHyphen/>
        <w:t>ных мячей, штанги и т. п.). Комплексы упражнений на трена</w:t>
      </w:r>
      <w:r w:rsidRPr="00986DE8">
        <w:rPr>
          <w:rStyle w:val="11"/>
          <w:rFonts w:ascii="Times New Roman" w:hAnsi="Times New Roman" w:cs="Times New Roman"/>
          <w:color w:val="auto"/>
          <w:sz w:val="22"/>
          <w:szCs w:val="22"/>
        </w:rPr>
        <w:softHyphen/>
        <w:t>жёрных устройствах. Упражнения на гимнастических снарядах (брусьях, перекладинах, гимнастической стенке и т. п.). Бро</w:t>
      </w:r>
      <w:r w:rsidRPr="00986DE8">
        <w:rPr>
          <w:rStyle w:val="11"/>
          <w:rFonts w:ascii="Times New Roman" w:hAnsi="Times New Roman" w:cs="Times New Roman"/>
          <w:color w:val="auto"/>
          <w:sz w:val="22"/>
          <w:szCs w:val="22"/>
        </w:rPr>
        <w:softHyphen/>
        <w:t>ски набивного мяча двумя и одной рукой из положений стоя и сидя (вверх, вперёд, назад, в стороны, снизу и сбоку, от гру</w:t>
      </w:r>
      <w:r w:rsidRPr="00986DE8">
        <w:rPr>
          <w:rStyle w:val="11"/>
          <w:rFonts w:ascii="Times New Roman" w:hAnsi="Times New Roman" w:cs="Times New Roman"/>
          <w:color w:val="auto"/>
          <w:sz w:val="22"/>
          <w:szCs w:val="22"/>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986DE8">
        <w:rPr>
          <w:rStyle w:val="11"/>
          <w:rFonts w:ascii="Times New Roman" w:hAnsi="Times New Roman" w:cs="Times New Roman"/>
          <w:color w:val="auto"/>
          <w:sz w:val="22"/>
          <w:szCs w:val="22"/>
        </w:rPr>
        <w:softHyphen/>
        <w:t>ным отягощением). Переноска непредельных тяжестей (маль</w:t>
      </w:r>
      <w:r w:rsidRPr="00986DE8">
        <w:rPr>
          <w:rStyle w:val="11"/>
          <w:rFonts w:ascii="Times New Roman" w:hAnsi="Times New Roman" w:cs="Times New Roman"/>
          <w:color w:val="auto"/>
          <w:sz w:val="22"/>
          <w:szCs w:val="22"/>
        </w:rPr>
        <w:softHyphen/>
        <w:t>чики — сверстников способом на спине). Подвижные игры с силовой направленностью (импровизированный баскетбол с набивным мячом и т. п.).</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скоростных способностей.</w:t>
      </w:r>
      <w:r w:rsidRPr="00986DE8">
        <w:rPr>
          <w:rStyle w:val="11"/>
          <w:rFonts w:ascii="Times New Roman" w:hAnsi="Times New Roman" w:cs="Times New Roman"/>
          <w:color w:val="auto"/>
          <w:sz w:val="22"/>
          <w:szCs w:val="22"/>
        </w:rPr>
        <w:t xml:space="preserve"> Бег на месте в макси</w:t>
      </w:r>
      <w:r w:rsidRPr="00986DE8">
        <w:rPr>
          <w:rStyle w:val="11"/>
          <w:rFonts w:ascii="Times New Roman" w:hAnsi="Times New Roman" w:cs="Times New Roman"/>
          <w:color w:val="auto"/>
          <w:sz w:val="22"/>
          <w:szCs w:val="22"/>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986DE8">
        <w:rPr>
          <w:rStyle w:val="11"/>
          <w:rFonts w:ascii="Times New Roman" w:hAnsi="Times New Roman" w:cs="Times New Roman"/>
          <w:color w:val="auto"/>
          <w:sz w:val="22"/>
          <w:szCs w:val="22"/>
        </w:rPr>
        <w:softHyphen/>
        <w:t>стотой шагов (10—15 м). Бег с ускорениями из разных исход</w:t>
      </w:r>
      <w:r w:rsidRPr="00986DE8">
        <w:rPr>
          <w:rStyle w:val="11"/>
          <w:rFonts w:ascii="Times New Roman" w:hAnsi="Times New Roman" w:cs="Times New Roman"/>
          <w:color w:val="auto"/>
          <w:sz w:val="22"/>
          <w:szCs w:val="22"/>
        </w:rPr>
        <w:softHyphen/>
        <w:t>ных положений. Бег с максимальной скоростью и собиранием малых предметов, лежащих на полу и на разной высоте. Стар</w:t>
      </w:r>
      <w:r w:rsidRPr="00986DE8">
        <w:rPr>
          <w:rStyle w:val="11"/>
          <w:rFonts w:ascii="Times New Roman" w:hAnsi="Times New Roman" w:cs="Times New Roman"/>
          <w:color w:val="auto"/>
          <w:sz w:val="22"/>
          <w:szCs w:val="22"/>
        </w:rPr>
        <w:softHyphen/>
        <w:t>товые ускорения по дифференцированному сигналу. Метание малых мячей по движущимся мишеням (катящейся, раскачи</w:t>
      </w:r>
      <w:r w:rsidRPr="00986DE8">
        <w:rPr>
          <w:rStyle w:val="11"/>
          <w:rFonts w:ascii="Times New Roman" w:hAnsi="Times New Roman" w:cs="Times New Roman"/>
          <w:color w:val="auto"/>
          <w:sz w:val="22"/>
          <w:szCs w:val="22"/>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986DE8">
        <w:rPr>
          <w:rStyle w:val="11"/>
          <w:rFonts w:ascii="Times New Roman" w:hAnsi="Times New Roman" w:cs="Times New Roman"/>
          <w:color w:val="auto"/>
          <w:sz w:val="22"/>
          <w:szCs w:val="22"/>
        </w:rPr>
        <w:softHyphen/>
        <w:t>ного мяча ногами с ускорениями по прямой, по кругу, вокруг стоек. Прыжки через скакалку на месте и в движении с мак</w:t>
      </w:r>
      <w:r w:rsidRPr="00986DE8">
        <w:rPr>
          <w:rStyle w:val="11"/>
          <w:rFonts w:ascii="Times New Roman" w:hAnsi="Times New Roman" w:cs="Times New Roman"/>
          <w:color w:val="auto"/>
          <w:sz w:val="22"/>
          <w:szCs w:val="22"/>
        </w:rPr>
        <w:softHyphen/>
        <w:t>симальной частотой прыжков. Преодоление полосы препят</w:t>
      </w:r>
      <w:r w:rsidRPr="00986DE8">
        <w:rPr>
          <w:rStyle w:val="11"/>
          <w:rFonts w:ascii="Times New Roman" w:hAnsi="Times New Roman" w:cs="Times New Roman"/>
          <w:color w:val="auto"/>
          <w:sz w:val="22"/>
          <w:szCs w:val="22"/>
        </w:rPr>
        <w:softHyphen/>
        <w:t>ствий, включающей в себя: прыжки на разную высоту и длину, по разметкам; бег с максимальной скоростью в разных направ</w:t>
      </w:r>
      <w:r w:rsidRPr="00986DE8">
        <w:rPr>
          <w:rStyle w:val="11"/>
          <w:rFonts w:ascii="Times New Roman" w:hAnsi="Times New Roman" w:cs="Times New Roman"/>
          <w:color w:val="auto"/>
          <w:sz w:val="22"/>
          <w:szCs w:val="22"/>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выносливости.</w:t>
      </w:r>
      <w:r w:rsidRPr="00986DE8">
        <w:rPr>
          <w:rStyle w:val="11"/>
          <w:rFonts w:ascii="Times New Roman" w:hAnsi="Times New Roman" w:cs="Times New Roman"/>
          <w:color w:val="auto"/>
          <w:sz w:val="22"/>
          <w:szCs w:val="22"/>
        </w:rPr>
        <w:t xml:space="preserve"> Равномерный бег и передвижение на лыжах в режимах умеренной и большой интенсивности. По</w:t>
      </w:r>
      <w:r w:rsidRPr="00986DE8">
        <w:rPr>
          <w:rStyle w:val="11"/>
          <w:rFonts w:ascii="Times New Roman" w:hAnsi="Times New Roman" w:cs="Times New Roman"/>
          <w:color w:val="auto"/>
          <w:sz w:val="22"/>
          <w:szCs w:val="22"/>
        </w:rPr>
        <w:softHyphen/>
        <w:t>вторный бег и передвижение на лыжах в режимах максималь</w:t>
      </w:r>
      <w:r w:rsidRPr="00986DE8">
        <w:rPr>
          <w:rStyle w:val="11"/>
          <w:rFonts w:ascii="Times New Roman" w:hAnsi="Times New Roman" w:cs="Times New Roman"/>
          <w:color w:val="auto"/>
          <w:sz w:val="22"/>
          <w:szCs w:val="22"/>
        </w:rPr>
        <w:softHyphen/>
        <w:t>ной и субмаксимальной интенсивности. Кроссовый бег и марш-бросок на лыжах.</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координации движений.</w:t>
      </w:r>
      <w:r w:rsidRPr="00986DE8">
        <w:rPr>
          <w:rStyle w:val="11"/>
          <w:rFonts w:ascii="Times New Roman" w:hAnsi="Times New Roman" w:cs="Times New Roman"/>
          <w:color w:val="auto"/>
          <w:sz w:val="22"/>
          <w:szCs w:val="22"/>
        </w:rPr>
        <w:t xml:space="preserve"> Жонглирование больши</w:t>
      </w:r>
      <w:r w:rsidRPr="00986DE8">
        <w:rPr>
          <w:rStyle w:val="11"/>
          <w:rFonts w:ascii="Times New Roman" w:hAnsi="Times New Roman" w:cs="Times New Roman"/>
          <w:color w:val="auto"/>
          <w:sz w:val="22"/>
          <w:szCs w:val="22"/>
        </w:rPr>
        <w:softHyphen/>
        <w:t>ми (волейбольными) и малыми (теннисными) мячами. Жонгли</w:t>
      </w:r>
      <w:r w:rsidRPr="00986DE8">
        <w:rPr>
          <w:rStyle w:val="11"/>
          <w:rFonts w:ascii="Times New Roman" w:hAnsi="Times New Roman" w:cs="Times New Roman"/>
          <w:color w:val="auto"/>
          <w:sz w:val="22"/>
          <w:szCs w:val="22"/>
        </w:rPr>
        <w:softHyphen/>
        <w:t>рование гимнастической палкой. Жонглирование волейболь</w:t>
      </w:r>
      <w:r w:rsidRPr="00986DE8">
        <w:rPr>
          <w:rStyle w:val="11"/>
          <w:rFonts w:ascii="Times New Roman" w:hAnsi="Times New Roman" w:cs="Times New Roman"/>
          <w:color w:val="auto"/>
          <w:sz w:val="22"/>
          <w:szCs w:val="22"/>
        </w:rPr>
        <w:softHyphen/>
        <w:t>ным мячом головой. Метание малых и больших мячей в мишень (неподвижную и двигающуюся). Передвижения по возвышен</w:t>
      </w:r>
      <w:r w:rsidRPr="00986DE8">
        <w:rPr>
          <w:rStyle w:val="11"/>
          <w:rFonts w:ascii="Times New Roman" w:hAnsi="Times New Roman" w:cs="Times New Roman"/>
          <w:color w:val="auto"/>
          <w:sz w:val="22"/>
          <w:szCs w:val="22"/>
        </w:rPr>
        <w:softHyphen/>
        <w:t>ной и наклонной, ограниченной по ширине опоре (без предмета и с предметом на голове). Упражнения в статическом равнове</w:t>
      </w:r>
      <w:r w:rsidRPr="00986DE8">
        <w:rPr>
          <w:rStyle w:val="11"/>
          <w:rFonts w:ascii="Times New Roman" w:hAnsi="Times New Roman" w:cs="Times New Roman"/>
          <w:color w:val="auto"/>
          <w:sz w:val="22"/>
          <w:szCs w:val="22"/>
        </w:rPr>
        <w:softHyphen/>
        <w:t>сии. Упражнения в воспроизведении пространственной точно</w:t>
      </w:r>
      <w:r w:rsidRPr="00986DE8">
        <w:rPr>
          <w:rStyle w:val="11"/>
          <w:rFonts w:ascii="Times New Roman" w:hAnsi="Times New Roman" w:cs="Times New Roman"/>
          <w:color w:val="auto"/>
          <w:sz w:val="22"/>
          <w:szCs w:val="22"/>
        </w:rPr>
        <w:softHyphen/>
        <w:t>сти движений руками, ногами, туловищем. Упражнение на точность дифференцирования мышечных усилий. Подвижные и спортивные игры.</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гибкости.</w:t>
      </w:r>
      <w:r w:rsidRPr="00986DE8">
        <w:rPr>
          <w:rStyle w:val="11"/>
          <w:rFonts w:ascii="Times New Roman" w:hAnsi="Times New Roman" w:cs="Times New Roman"/>
          <w:color w:val="auto"/>
          <w:sz w:val="22"/>
          <w:szCs w:val="22"/>
        </w:rPr>
        <w:t xml:space="preserve"> Комплексы общеразвивающих упраж</w:t>
      </w:r>
      <w:r w:rsidRPr="00986DE8">
        <w:rPr>
          <w:rStyle w:val="11"/>
          <w:rFonts w:ascii="Times New Roman" w:hAnsi="Times New Roman" w:cs="Times New Roman"/>
          <w:color w:val="auto"/>
          <w:sz w:val="22"/>
          <w:szCs w:val="22"/>
        </w:rPr>
        <w:softHyphen/>
        <w:t>нений (активных и пассивных), выполняемых с большой амплитудой движений. Упражнения на растяжение и рассла</w:t>
      </w:r>
      <w:r w:rsidRPr="00986DE8">
        <w:rPr>
          <w:rStyle w:val="11"/>
          <w:rFonts w:ascii="Times New Roman" w:hAnsi="Times New Roman" w:cs="Times New Roman"/>
          <w:color w:val="auto"/>
          <w:sz w:val="22"/>
          <w:szCs w:val="22"/>
        </w:rPr>
        <w:softHyphen/>
        <w:t>бление мышц. Специальные упражнения для развития под</w:t>
      </w:r>
      <w:r w:rsidRPr="00986DE8">
        <w:rPr>
          <w:rStyle w:val="11"/>
          <w:rFonts w:ascii="Times New Roman" w:hAnsi="Times New Roman" w:cs="Times New Roman"/>
          <w:color w:val="auto"/>
          <w:sz w:val="22"/>
          <w:szCs w:val="22"/>
        </w:rPr>
        <w:softHyphen/>
        <w:t>вижности суставов (полушпагат, шпагат, выкруты гимнастиче</w:t>
      </w:r>
      <w:r w:rsidRPr="00986DE8">
        <w:rPr>
          <w:rStyle w:val="11"/>
          <w:rFonts w:ascii="Times New Roman" w:hAnsi="Times New Roman" w:cs="Times New Roman"/>
          <w:color w:val="auto"/>
          <w:sz w:val="22"/>
          <w:szCs w:val="22"/>
        </w:rPr>
        <w:softHyphen/>
        <w:t>ской палки).</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Упражнения культурно-этнической направленности.</w:t>
      </w:r>
      <w:r w:rsidRPr="00986DE8">
        <w:rPr>
          <w:rStyle w:val="11"/>
          <w:rFonts w:ascii="Times New Roman" w:hAnsi="Times New Roman" w:cs="Times New Roman"/>
          <w:color w:val="auto"/>
          <w:sz w:val="22"/>
          <w:szCs w:val="22"/>
        </w:rPr>
        <w:t xml:space="preserve"> Сю</w:t>
      </w:r>
      <w:r w:rsidRPr="00986DE8">
        <w:rPr>
          <w:rStyle w:val="11"/>
          <w:rFonts w:ascii="Times New Roman" w:hAnsi="Times New Roman" w:cs="Times New Roman"/>
          <w:color w:val="auto"/>
          <w:sz w:val="22"/>
          <w:szCs w:val="22"/>
        </w:rPr>
        <w:softHyphen/>
        <w:t>жетно-образные и обрядовые игры. Технические действия на</w:t>
      </w:r>
      <w:r w:rsidRPr="00986DE8">
        <w:rPr>
          <w:rStyle w:val="11"/>
          <w:rFonts w:ascii="Times New Roman" w:hAnsi="Times New Roman" w:cs="Times New Roman"/>
          <w:color w:val="auto"/>
          <w:sz w:val="22"/>
          <w:szCs w:val="22"/>
        </w:rPr>
        <w:softHyphen/>
        <w:t>циональных видов спорта.</w:t>
      </w:r>
    </w:p>
    <w:p w:rsidR="00986DE8" w:rsidRPr="00986DE8" w:rsidRDefault="00986DE8" w:rsidP="00986DE8">
      <w:pPr>
        <w:pStyle w:val="a4"/>
        <w:ind w:left="0"/>
      </w:pPr>
      <w:r w:rsidRPr="00986DE8">
        <w:rPr>
          <w:rStyle w:val="11"/>
          <w:rFonts w:ascii="Times New Roman" w:hAnsi="Times New Roman" w:cs="Times New Roman"/>
          <w:b/>
          <w:bCs/>
          <w:color w:val="auto"/>
          <w:sz w:val="22"/>
          <w:szCs w:val="22"/>
        </w:rPr>
        <w:t xml:space="preserve">Специальная физическая подготовка. </w:t>
      </w:r>
      <w:r w:rsidRPr="00986DE8">
        <w:rPr>
          <w:rStyle w:val="11"/>
          <w:rFonts w:ascii="Times New Roman" w:hAnsi="Times New Roman" w:cs="Times New Roman"/>
          <w:b/>
          <w:bCs/>
          <w:i/>
          <w:iCs/>
          <w:color w:val="auto"/>
          <w:sz w:val="22"/>
          <w:szCs w:val="22"/>
        </w:rPr>
        <w:t>Модуль «Гимна</w:t>
      </w:r>
      <w:r w:rsidRPr="00986DE8">
        <w:rPr>
          <w:rStyle w:val="11"/>
          <w:rFonts w:ascii="Times New Roman" w:hAnsi="Times New Roman" w:cs="Times New Roman"/>
          <w:b/>
          <w:bCs/>
          <w:i/>
          <w:iCs/>
          <w:color w:val="auto"/>
          <w:sz w:val="22"/>
          <w:szCs w:val="22"/>
        </w:rPr>
        <w:softHyphen/>
        <w:t xml:space="preserve">стика». </w:t>
      </w:r>
      <w:r w:rsidRPr="00986DE8">
        <w:rPr>
          <w:rStyle w:val="11"/>
          <w:rFonts w:ascii="Times New Roman" w:hAnsi="Times New Roman" w:cs="Times New Roman"/>
          <w:i/>
          <w:iCs/>
          <w:color w:val="auto"/>
          <w:sz w:val="22"/>
          <w:szCs w:val="22"/>
        </w:rPr>
        <w:t>Развитие гибкости.</w:t>
      </w:r>
      <w:r w:rsidRPr="00986DE8">
        <w:rPr>
          <w:rStyle w:val="11"/>
          <w:rFonts w:ascii="Times New Roman" w:hAnsi="Times New Roman" w:cs="Times New Roman"/>
          <w:color w:val="auto"/>
          <w:sz w:val="22"/>
          <w:szCs w:val="22"/>
        </w:rPr>
        <w:t xml:space="preserve"> Наклоны туловища вперёд, назад, в стороны с возрастающей амплитудой движений в по</w:t>
      </w:r>
      <w:r w:rsidRPr="00986DE8">
        <w:rPr>
          <w:rStyle w:val="11"/>
          <w:rFonts w:ascii="Times New Roman" w:hAnsi="Times New Roman" w:cs="Times New Roman"/>
          <w:color w:val="auto"/>
          <w:sz w:val="22"/>
          <w:szCs w:val="22"/>
        </w:rPr>
        <w:softHyphen/>
        <w:t>ложении стоя, сидя, сидя ноги в стороны. Упражнения с гим</w:t>
      </w:r>
      <w:r w:rsidRPr="00986DE8">
        <w:rPr>
          <w:rStyle w:val="11"/>
          <w:rFonts w:ascii="Times New Roman" w:hAnsi="Times New Roman" w:cs="Times New Roman"/>
          <w:color w:val="auto"/>
          <w:sz w:val="22"/>
          <w:szCs w:val="22"/>
        </w:rPr>
        <w:softHyphen/>
        <w:t>настической палкой (укороченной скакалкой) для развития подвижности плечевого сустава (выкруты). Комплексы обще</w:t>
      </w:r>
      <w:r w:rsidRPr="00986DE8">
        <w:rPr>
          <w:rStyle w:val="11"/>
          <w:rFonts w:ascii="Times New Roman" w:hAnsi="Times New Roman" w:cs="Times New Roman"/>
          <w:color w:val="auto"/>
          <w:sz w:val="22"/>
          <w:szCs w:val="22"/>
        </w:rPr>
        <w:softHyphen/>
        <w:t>развивающих упражнений с повышенной амплитудой для пле</w:t>
      </w:r>
      <w:r w:rsidRPr="00986DE8">
        <w:rPr>
          <w:rStyle w:val="11"/>
          <w:rFonts w:ascii="Times New Roman" w:hAnsi="Times New Roman" w:cs="Times New Roman"/>
          <w:color w:val="auto"/>
          <w:sz w:val="22"/>
          <w:szCs w:val="22"/>
        </w:rPr>
        <w:softHyphen/>
        <w:t>чевых, локтевых, тазобедренных и коленных суставов, для развития подвижности позвоночного столба. Комплексы ак</w:t>
      </w:r>
      <w:r w:rsidRPr="00986DE8">
        <w:rPr>
          <w:rStyle w:val="11"/>
          <w:rFonts w:ascii="Times New Roman" w:hAnsi="Times New Roman" w:cs="Times New Roman"/>
          <w:color w:val="auto"/>
          <w:sz w:val="22"/>
          <w:szCs w:val="22"/>
        </w:rPr>
        <w:softHyphen/>
        <w:t>тивных и пассивных упражнений с большой амплитудой дви</w:t>
      </w:r>
      <w:r w:rsidRPr="00986DE8">
        <w:rPr>
          <w:rStyle w:val="11"/>
          <w:rFonts w:ascii="Times New Roman" w:hAnsi="Times New Roman" w:cs="Times New Roman"/>
          <w:color w:val="auto"/>
          <w:sz w:val="22"/>
          <w:szCs w:val="22"/>
        </w:rPr>
        <w:softHyphen/>
        <w:t>жений. Упражнения для развития подвижности суставов (полушпагат, шпагат, складка, мост).</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координации движений.</w:t>
      </w:r>
      <w:r w:rsidRPr="00986DE8">
        <w:rPr>
          <w:rStyle w:val="11"/>
          <w:rFonts w:ascii="Times New Roman" w:hAnsi="Times New Roman" w:cs="Times New Roman"/>
          <w:color w:val="auto"/>
          <w:sz w:val="22"/>
          <w:szCs w:val="22"/>
        </w:rPr>
        <w:t xml:space="preserve"> Прохождение усложнён</w:t>
      </w:r>
      <w:r w:rsidRPr="00986DE8">
        <w:rPr>
          <w:rStyle w:val="11"/>
          <w:rFonts w:ascii="Times New Roman" w:hAnsi="Times New Roman" w:cs="Times New Roman"/>
          <w:color w:val="auto"/>
          <w:sz w:val="22"/>
          <w:szCs w:val="22"/>
        </w:rPr>
        <w:softHyphen/>
        <w:t>ной полосы препятствий, включающей быстрые кувырки (вперёд, назад), кувырки по наклонной плоскости, преодоле</w:t>
      </w:r>
      <w:r w:rsidRPr="00986DE8">
        <w:rPr>
          <w:rStyle w:val="11"/>
          <w:rFonts w:ascii="Times New Roman" w:hAnsi="Times New Roman" w:cs="Times New Roman"/>
          <w:color w:val="auto"/>
          <w:sz w:val="22"/>
          <w:szCs w:val="22"/>
        </w:rPr>
        <w:softHyphen/>
        <w:t>ние препятствий прыжком с опорой на руку, безопорным прыжком, быстрым лазаньем. Броски теннисного мяча пра</w:t>
      </w:r>
      <w:r w:rsidRPr="00986DE8">
        <w:rPr>
          <w:rStyle w:val="11"/>
          <w:rFonts w:ascii="Times New Roman" w:hAnsi="Times New Roman" w:cs="Times New Roman"/>
          <w:color w:val="auto"/>
          <w:sz w:val="22"/>
          <w:szCs w:val="22"/>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986DE8">
        <w:rPr>
          <w:rStyle w:val="11"/>
          <w:rFonts w:ascii="Times New Roman" w:hAnsi="Times New Roman" w:cs="Times New Roman"/>
          <w:color w:val="auto"/>
          <w:sz w:val="22"/>
          <w:szCs w:val="22"/>
        </w:rPr>
        <w:softHyphen/>
        <w:t>бразные прыжки через гимнастическую скакалку на месте и с продвижением. Прыжки на точность отталкивания и при</w:t>
      </w:r>
      <w:r w:rsidRPr="00986DE8">
        <w:rPr>
          <w:rStyle w:val="11"/>
          <w:rFonts w:ascii="Times New Roman" w:hAnsi="Times New Roman" w:cs="Times New Roman"/>
          <w:color w:val="auto"/>
          <w:sz w:val="22"/>
          <w:szCs w:val="22"/>
        </w:rPr>
        <w:softHyphen/>
        <w:t>земления.</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силовых способностей.</w:t>
      </w:r>
      <w:r w:rsidRPr="00986DE8">
        <w:rPr>
          <w:rStyle w:val="11"/>
          <w:rFonts w:ascii="Times New Roman" w:hAnsi="Times New Roman" w:cs="Times New Roman"/>
          <w:color w:val="auto"/>
          <w:sz w:val="22"/>
          <w:szCs w:val="22"/>
        </w:rPr>
        <w:t xml:space="preserve"> Подтягивание в висе и отжимание в упоре. Передвижения в висе и упоре на руках </w:t>
      </w:r>
      <w:r w:rsidRPr="00986DE8">
        <w:rPr>
          <w:rStyle w:val="11"/>
          <w:rFonts w:ascii="Times New Roman" w:hAnsi="Times New Roman" w:cs="Times New Roman"/>
          <w:color w:val="auto"/>
          <w:sz w:val="22"/>
          <w:szCs w:val="22"/>
        </w:rPr>
        <w:lastRenderedPageBreak/>
        <w:t>на перекладине (мальчики), подтягивание в висе стоя (лёжа) на низкой перекладине (девочки); отжимания в упоре лёжа с из</w:t>
      </w:r>
      <w:r w:rsidRPr="00986DE8">
        <w:rPr>
          <w:rStyle w:val="11"/>
          <w:rFonts w:ascii="Times New Roman" w:hAnsi="Times New Roman" w:cs="Times New Roman"/>
          <w:color w:val="auto"/>
          <w:sz w:val="22"/>
          <w:szCs w:val="22"/>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986DE8">
        <w:rPr>
          <w:rStyle w:val="11"/>
          <w:rFonts w:ascii="Times New Roman" w:hAnsi="Times New Roman" w:cs="Times New Roman"/>
          <w:color w:val="auto"/>
          <w:sz w:val="22"/>
          <w:szCs w:val="22"/>
        </w:rPr>
        <w:softHyphen/>
        <w:t>ческом козле (ноги зафиксированы) сгибание туловища с раз</w:t>
      </w:r>
      <w:r w:rsidRPr="00986DE8">
        <w:rPr>
          <w:rStyle w:val="11"/>
          <w:rFonts w:ascii="Times New Roman" w:hAnsi="Times New Roman" w:cs="Times New Roman"/>
          <w:color w:val="auto"/>
          <w:sz w:val="22"/>
          <w:szCs w:val="22"/>
        </w:rPr>
        <w:softHyphen/>
        <w:t>личной амплитудой движений (на животе и на спине); ком</w:t>
      </w:r>
      <w:r w:rsidRPr="00986DE8">
        <w:rPr>
          <w:rStyle w:val="11"/>
          <w:rFonts w:ascii="Times New Roman" w:hAnsi="Times New Roman" w:cs="Times New Roman"/>
          <w:color w:val="auto"/>
          <w:sz w:val="22"/>
          <w:szCs w:val="22"/>
        </w:rPr>
        <w:softHyphen/>
        <w:t>плексы упражнений с гантелями с индивидуально подобранной массой (движения руками, повороты на месте, наклоны, под</w:t>
      </w:r>
      <w:r w:rsidRPr="00986DE8">
        <w:rPr>
          <w:rStyle w:val="11"/>
          <w:rFonts w:ascii="Times New Roman" w:hAnsi="Times New Roman" w:cs="Times New Roman"/>
          <w:color w:val="auto"/>
          <w:sz w:val="22"/>
          <w:szCs w:val="22"/>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986DE8">
        <w:rPr>
          <w:rStyle w:val="11"/>
          <w:rFonts w:ascii="Times New Roman" w:hAnsi="Times New Roman" w:cs="Times New Roman"/>
          <w:color w:val="auto"/>
          <w:sz w:val="22"/>
          <w:szCs w:val="22"/>
        </w:rPr>
        <w:softHyphen/>
        <w:t>щимся темпом движений без потери качества выполнения); элементы атлетической гимнастики (по типу «подкачки»); при</w:t>
      </w:r>
      <w:r w:rsidRPr="00986DE8">
        <w:rPr>
          <w:rStyle w:val="11"/>
          <w:rFonts w:ascii="Times New Roman" w:hAnsi="Times New Roman" w:cs="Times New Roman"/>
          <w:color w:val="auto"/>
          <w:sz w:val="22"/>
          <w:szCs w:val="22"/>
        </w:rPr>
        <w:softHyphen/>
        <w:t>седания на одной ноге «пистолетом» с опорой на руку для со</w:t>
      </w:r>
      <w:r w:rsidRPr="00986DE8">
        <w:rPr>
          <w:rStyle w:val="11"/>
          <w:rFonts w:ascii="Times New Roman" w:hAnsi="Times New Roman" w:cs="Times New Roman"/>
          <w:color w:val="auto"/>
          <w:sz w:val="22"/>
          <w:szCs w:val="22"/>
        </w:rPr>
        <w:softHyphen/>
        <w:t>хранения равновесия).</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выносливости</w:t>
      </w:r>
      <w:r w:rsidRPr="00986DE8">
        <w:rPr>
          <w:rStyle w:val="11"/>
          <w:rFonts w:ascii="Times New Roman" w:hAnsi="Times New Roman" w:cs="Times New Roman"/>
          <w:b/>
          <w:bCs/>
          <w:i/>
          <w:iCs/>
          <w:color w:val="auto"/>
          <w:sz w:val="22"/>
          <w:szCs w:val="22"/>
        </w:rPr>
        <w:t>.</w:t>
      </w:r>
      <w:r w:rsidRPr="00986DE8">
        <w:rPr>
          <w:rStyle w:val="11"/>
          <w:rFonts w:ascii="Times New Roman" w:hAnsi="Times New Roman" w:cs="Times New Roman"/>
          <w:color w:val="auto"/>
          <w:sz w:val="22"/>
          <w:szCs w:val="22"/>
        </w:rPr>
        <w:t xml:space="preserve"> Упражнения с непредельными отягощениями, выполняемые в режиме умеренной интенсивно</w:t>
      </w:r>
      <w:r w:rsidRPr="00986DE8">
        <w:rPr>
          <w:rStyle w:val="11"/>
          <w:rFonts w:ascii="Times New Roman" w:hAnsi="Times New Roman" w:cs="Times New Roman"/>
          <w:color w:val="auto"/>
          <w:sz w:val="22"/>
          <w:szCs w:val="22"/>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986DE8">
        <w:rPr>
          <w:rStyle w:val="11"/>
          <w:rFonts w:ascii="Times New Roman" w:hAnsi="Times New Roman" w:cs="Times New Roman"/>
          <w:color w:val="auto"/>
          <w:sz w:val="22"/>
          <w:szCs w:val="22"/>
        </w:rPr>
        <w:softHyphen/>
        <w:t>нировки»). Комплексы упражнений с отягощением, выполня</w:t>
      </w:r>
      <w:r w:rsidRPr="00986DE8">
        <w:rPr>
          <w:rStyle w:val="11"/>
          <w:rFonts w:ascii="Times New Roman" w:hAnsi="Times New Roman" w:cs="Times New Roman"/>
          <w:color w:val="auto"/>
          <w:sz w:val="22"/>
          <w:szCs w:val="22"/>
        </w:rPr>
        <w:softHyphen/>
        <w:t>емые в режиме непрерывного и интервального методов.</w:t>
      </w:r>
    </w:p>
    <w:p w:rsidR="00986DE8" w:rsidRPr="00986DE8" w:rsidRDefault="00986DE8" w:rsidP="00986DE8">
      <w:pPr>
        <w:pStyle w:val="a4"/>
        <w:ind w:left="0"/>
      </w:pPr>
      <w:r w:rsidRPr="00986DE8">
        <w:rPr>
          <w:rStyle w:val="11"/>
          <w:rFonts w:ascii="Times New Roman" w:hAnsi="Times New Roman" w:cs="Times New Roman"/>
          <w:b/>
          <w:bCs/>
          <w:i/>
          <w:iCs/>
          <w:color w:val="auto"/>
          <w:sz w:val="22"/>
          <w:szCs w:val="22"/>
        </w:rPr>
        <w:t>Модуль «Лёгкая атлетика»</w:t>
      </w:r>
      <w:r w:rsidRPr="00986DE8">
        <w:rPr>
          <w:rStyle w:val="11"/>
          <w:rFonts w:ascii="Times New Roman" w:hAnsi="Times New Roman" w:cs="Times New Roman"/>
          <w:i/>
          <w:iCs/>
          <w:color w:val="auto"/>
          <w:sz w:val="22"/>
          <w:szCs w:val="22"/>
        </w:rPr>
        <w:t xml:space="preserve">. Развитие выносливости. </w:t>
      </w:r>
      <w:r w:rsidRPr="00986DE8">
        <w:rPr>
          <w:rStyle w:val="11"/>
          <w:rFonts w:ascii="Times New Roman" w:hAnsi="Times New Roman" w:cs="Times New Roman"/>
          <w:color w:val="auto"/>
          <w:sz w:val="22"/>
          <w:szCs w:val="22"/>
        </w:rPr>
        <w:t>Бег с максимальной скоростью в режиме повторно-интерваль</w:t>
      </w:r>
      <w:r w:rsidRPr="00986DE8">
        <w:rPr>
          <w:rStyle w:val="11"/>
          <w:rFonts w:ascii="Times New Roman" w:hAnsi="Times New Roman" w:cs="Times New Roman"/>
          <w:color w:val="auto"/>
          <w:sz w:val="22"/>
          <w:szCs w:val="22"/>
        </w:rPr>
        <w:softHyphen/>
        <w:t>ного метода. Бег по пересеченной местности (кроссовый бег).</w:t>
      </w:r>
    </w:p>
    <w:p w:rsidR="00986DE8" w:rsidRPr="00986DE8" w:rsidRDefault="00986DE8" w:rsidP="00986DE8">
      <w:pPr>
        <w:pStyle w:val="a4"/>
        <w:ind w:left="0" w:firstLine="0"/>
      </w:pPr>
      <w:r w:rsidRPr="00986DE8">
        <w:rPr>
          <w:rStyle w:val="11"/>
          <w:rFonts w:ascii="Times New Roman" w:hAnsi="Times New Roman" w:cs="Times New Roman"/>
          <w:color w:val="auto"/>
          <w:sz w:val="22"/>
          <w:szCs w:val="22"/>
        </w:rPr>
        <w:t>Гладкий бег с равномерной скоростью в разных зонах интен</w:t>
      </w:r>
      <w:r w:rsidRPr="00986DE8">
        <w:rPr>
          <w:rStyle w:val="11"/>
          <w:rFonts w:ascii="Times New Roman" w:hAnsi="Times New Roman" w:cs="Times New Roman"/>
          <w:color w:val="auto"/>
          <w:sz w:val="22"/>
          <w:szCs w:val="22"/>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86DE8" w:rsidRPr="00986DE8" w:rsidRDefault="00986DE8" w:rsidP="00986DE8">
      <w:pPr>
        <w:pStyle w:val="a4"/>
        <w:ind w:left="0" w:firstLine="260"/>
      </w:pPr>
      <w:r w:rsidRPr="00986DE8">
        <w:rPr>
          <w:rStyle w:val="11"/>
          <w:rFonts w:ascii="Times New Roman" w:hAnsi="Times New Roman" w:cs="Times New Roman"/>
          <w:i/>
          <w:iCs/>
          <w:color w:val="auto"/>
          <w:sz w:val="22"/>
          <w:szCs w:val="22"/>
        </w:rPr>
        <w:t>Развитие силовых способностей.</w:t>
      </w:r>
      <w:r w:rsidRPr="00986DE8">
        <w:rPr>
          <w:rStyle w:val="11"/>
          <w:rFonts w:ascii="Times New Roman" w:hAnsi="Times New Roman" w:cs="Times New Roman"/>
          <w:color w:val="auto"/>
          <w:sz w:val="22"/>
          <w:szCs w:val="22"/>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986DE8">
        <w:rPr>
          <w:rStyle w:val="11"/>
          <w:rFonts w:ascii="Times New Roman" w:hAnsi="Times New Roman" w:cs="Times New Roman"/>
          <w:color w:val="auto"/>
          <w:sz w:val="22"/>
          <w:szCs w:val="22"/>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986DE8">
        <w:rPr>
          <w:rStyle w:val="11"/>
          <w:rFonts w:ascii="Times New Roman" w:hAnsi="Times New Roman" w:cs="Times New Roman"/>
          <w:color w:val="auto"/>
          <w:sz w:val="22"/>
          <w:szCs w:val="22"/>
        </w:rPr>
        <w:softHyphen/>
        <w:t>нений с набивными мячами. Упражнения с локальным отяго</w:t>
      </w:r>
      <w:r w:rsidRPr="00986DE8">
        <w:rPr>
          <w:rStyle w:val="11"/>
          <w:rFonts w:ascii="Times New Roman" w:hAnsi="Times New Roman" w:cs="Times New Roman"/>
          <w:color w:val="auto"/>
          <w:sz w:val="22"/>
          <w:szCs w:val="22"/>
        </w:rPr>
        <w:softHyphen/>
        <w:t>щением на мышечные группы. Комплексы силовых упражне</w:t>
      </w:r>
      <w:r w:rsidRPr="00986DE8">
        <w:rPr>
          <w:rStyle w:val="11"/>
          <w:rFonts w:ascii="Times New Roman" w:hAnsi="Times New Roman" w:cs="Times New Roman"/>
          <w:color w:val="auto"/>
          <w:sz w:val="22"/>
          <w:szCs w:val="22"/>
        </w:rPr>
        <w:softHyphen/>
        <w:t>ний по методу круговой тренировки.</w:t>
      </w:r>
    </w:p>
    <w:p w:rsidR="00986DE8" w:rsidRPr="00986DE8" w:rsidRDefault="00986DE8" w:rsidP="00986DE8">
      <w:pPr>
        <w:pStyle w:val="a4"/>
        <w:ind w:left="0" w:firstLine="260"/>
      </w:pPr>
      <w:r w:rsidRPr="00986DE8">
        <w:rPr>
          <w:rStyle w:val="11"/>
          <w:rFonts w:ascii="Times New Roman" w:hAnsi="Times New Roman" w:cs="Times New Roman"/>
          <w:i/>
          <w:iCs/>
          <w:color w:val="auto"/>
          <w:sz w:val="22"/>
          <w:szCs w:val="22"/>
        </w:rPr>
        <w:t>Развитие скоростных способностей</w:t>
      </w:r>
      <w:r w:rsidRPr="00986DE8">
        <w:rPr>
          <w:rStyle w:val="11"/>
          <w:rFonts w:ascii="Times New Roman" w:hAnsi="Times New Roman" w:cs="Times New Roman"/>
          <w:b/>
          <w:bCs/>
          <w:i/>
          <w:iCs/>
          <w:color w:val="auto"/>
          <w:sz w:val="22"/>
          <w:szCs w:val="22"/>
        </w:rPr>
        <w:t>.</w:t>
      </w:r>
      <w:r w:rsidRPr="00986DE8">
        <w:rPr>
          <w:rStyle w:val="11"/>
          <w:rFonts w:ascii="Times New Roman" w:hAnsi="Times New Roman" w:cs="Times New Roman"/>
          <w:color w:val="auto"/>
          <w:sz w:val="22"/>
          <w:szCs w:val="22"/>
        </w:rPr>
        <w:t xml:space="preserve"> Бег на месте с макси</w:t>
      </w:r>
      <w:r w:rsidRPr="00986DE8">
        <w:rPr>
          <w:rStyle w:val="11"/>
          <w:rFonts w:ascii="Times New Roman" w:hAnsi="Times New Roman" w:cs="Times New Roman"/>
          <w:color w:val="auto"/>
          <w:sz w:val="22"/>
          <w:szCs w:val="22"/>
        </w:rPr>
        <w:softHyphen/>
        <w:t>мальной скоростью и темпом с опорой на руки и без опоры. Максимальный бег в горку и с горки. Повторный бег на корот</w:t>
      </w:r>
      <w:r w:rsidRPr="00986DE8">
        <w:rPr>
          <w:rStyle w:val="11"/>
          <w:rFonts w:ascii="Times New Roman" w:hAnsi="Times New Roman" w:cs="Times New Roman"/>
          <w:color w:val="auto"/>
          <w:sz w:val="22"/>
          <w:szCs w:val="22"/>
        </w:rPr>
        <w:softHyphen/>
        <w:t>кие дистанции с максимальной скоростью (по прямой, на по</w:t>
      </w:r>
      <w:r w:rsidRPr="00986DE8">
        <w:rPr>
          <w:rStyle w:val="11"/>
          <w:rFonts w:ascii="Times New Roman" w:hAnsi="Times New Roman" w:cs="Times New Roman"/>
          <w:color w:val="auto"/>
          <w:sz w:val="22"/>
          <w:szCs w:val="22"/>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86DE8" w:rsidRPr="00986DE8" w:rsidRDefault="00986DE8" w:rsidP="00986DE8">
      <w:pPr>
        <w:pStyle w:val="a4"/>
        <w:ind w:left="0" w:firstLine="260"/>
      </w:pPr>
      <w:r w:rsidRPr="00986DE8">
        <w:rPr>
          <w:rStyle w:val="11"/>
          <w:rFonts w:ascii="Times New Roman" w:hAnsi="Times New Roman" w:cs="Times New Roman"/>
          <w:i/>
          <w:iCs/>
          <w:color w:val="auto"/>
          <w:sz w:val="22"/>
          <w:szCs w:val="22"/>
        </w:rPr>
        <w:t>Развитие координации движений.</w:t>
      </w:r>
      <w:r w:rsidRPr="00986DE8">
        <w:rPr>
          <w:rStyle w:val="11"/>
          <w:rFonts w:ascii="Times New Roman" w:hAnsi="Times New Roman" w:cs="Times New Roman"/>
          <w:color w:val="auto"/>
          <w:sz w:val="22"/>
          <w:szCs w:val="22"/>
        </w:rPr>
        <w:t xml:space="preserve"> Специализированные комплексы упражнений на развитие координации (разрабаты</w:t>
      </w:r>
      <w:r w:rsidRPr="00986DE8">
        <w:rPr>
          <w:rStyle w:val="11"/>
          <w:rFonts w:ascii="Times New Roman" w:hAnsi="Times New Roman" w:cs="Times New Roman"/>
          <w:color w:val="auto"/>
          <w:sz w:val="22"/>
          <w:szCs w:val="22"/>
        </w:rPr>
        <w:softHyphen/>
        <w:t>ваются на основе учебного материала модулей «Гимнастика» и «Спортивные игры»).</w:t>
      </w:r>
    </w:p>
    <w:p w:rsidR="00986DE8" w:rsidRPr="00986DE8" w:rsidRDefault="00986DE8" w:rsidP="00986DE8">
      <w:pPr>
        <w:pStyle w:val="a4"/>
        <w:ind w:left="0" w:firstLine="260"/>
      </w:pPr>
      <w:r w:rsidRPr="00986DE8">
        <w:rPr>
          <w:rStyle w:val="11"/>
          <w:rFonts w:ascii="Times New Roman" w:hAnsi="Times New Roman" w:cs="Times New Roman"/>
          <w:b/>
          <w:bCs/>
          <w:i/>
          <w:iCs/>
          <w:color w:val="auto"/>
          <w:sz w:val="22"/>
          <w:szCs w:val="22"/>
        </w:rPr>
        <w:t xml:space="preserve">Модуль «Зимние виды спорта». </w:t>
      </w:r>
      <w:r w:rsidRPr="00986DE8">
        <w:rPr>
          <w:rStyle w:val="11"/>
          <w:rFonts w:ascii="Times New Roman" w:hAnsi="Times New Roman" w:cs="Times New Roman"/>
          <w:i/>
          <w:iCs/>
          <w:color w:val="auto"/>
          <w:sz w:val="22"/>
          <w:szCs w:val="22"/>
        </w:rPr>
        <w:t>Развитие выносливо</w:t>
      </w:r>
      <w:r w:rsidRPr="00986DE8">
        <w:rPr>
          <w:rStyle w:val="11"/>
          <w:rFonts w:ascii="Times New Roman" w:hAnsi="Times New Roman" w:cs="Times New Roman"/>
          <w:i/>
          <w:iCs/>
          <w:color w:val="auto"/>
          <w:sz w:val="22"/>
          <w:szCs w:val="22"/>
        </w:rPr>
        <w:softHyphen/>
        <w:t>сти</w:t>
      </w:r>
      <w:r w:rsidRPr="00986DE8">
        <w:rPr>
          <w:rStyle w:val="11"/>
          <w:rFonts w:ascii="Times New Roman" w:hAnsi="Times New Roman" w:cs="Times New Roman"/>
          <w:color w:val="auto"/>
          <w:sz w:val="22"/>
          <w:szCs w:val="22"/>
        </w:rPr>
        <w:t>. Передвижения на лыжах с равномерной скоростью в ре</w:t>
      </w:r>
      <w:r w:rsidRPr="00986DE8">
        <w:rPr>
          <w:rStyle w:val="11"/>
          <w:rFonts w:ascii="Times New Roman" w:hAnsi="Times New Roman" w:cs="Times New Roman"/>
          <w:color w:val="auto"/>
          <w:sz w:val="22"/>
          <w:szCs w:val="22"/>
        </w:rPr>
        <w:softHyphen/>
        <w:t>жимах умеренной, большой и субмаксимальной интенсивно</w:t>
      </w:r>
      <w:r w:rsidRPr="00986DE8">
        <w:rPr>
          <w:rStyle w:val="11"/>
          <w:rFonts w:ascii="Times New Roman" w:hAnsi="Times New Roman" w:cs="Times New Roman"/>
          <w:color w:val="auto"/>
          <w:sz w:val="22"/>
          <w:szCs w:val="22"/>
        </w:rPr>
        <w:softHyphen/>
        <w:t>сти, с соревновательной скоростью.</w:t>
      </w:r>
    </w:p>
    <w:p w:rsidR="00986DE8" w:rsidRPr="00986DE8" w:rsidRDefault="00986DE8" w:rsidP="00986DE8">
      <w:pPr>
        <w:pStyle w:val="a4"/>
        <w:ind w:left="0" w:firstLine="260"/>
      </w:pPr>
      <w:r w:rsidRPr="00986DE8">
        <w:rPr>
          <w:rStyle w:val="11"/>
          <w:rFonts w:ascii="Times New Roman" w:hAnsi="Times New Roman" w:cs="Times New Roman"/>
          <w:i/>
          <w:iCs/>
          <w:color w:val="auto"/>
          <w:sz w:val="22"/>
          <w:szCs w:val="22"/>
        </w:rPr>
        <w:t>Развитие силовых способностей</w:t>
      </w:r>
      <w:r w:rsidRPr="00986DE8">
        <w:rPr>
          <w:rStyle w:val="11"/>
          <w:rFonts w:ascii="Times New Roman" w:hAnsi="Times New Roman" w:cs="Times New Roman"/>
          <w:color w:val="auto"/>
          <w:sz w:val="22"/>
          <w:szCs w:val="22"/>
        </w:rPr>
        <w:t>. Передвижение на лыжах по отлогому склону с дополнительным отягощением. Скорост</w:t>
      </w:r>
      <w:r w:rsidRPr="00986DE8">
        <w:rPr>
          <w:rStyle w:val="11"/>
          <w:rFonts w:ascii="Times New Roman" w:hAnsi="Times New Roman" w:cs="Times New Roman"/>
          <w:color w:val="auto"/>
          <w:sz w:val="22"/>
          <w:szCs w:val="22"/>
        </w:rPr>
        <w:softHyphen/>
        <w:t>ной подъём ступающим и скользящим шагом, бегом, «лесен</w:t>
      </w:r>
      <w:r w:rsidRPr="00986DE8">
        <w:rPr>
          <w:rStyle w:val="11"/>
          <w:rFonts w:ascii="Times New Roman" w:hAnsi="Times New Roman" w:cs="Times New Roman"/>
          <w:color w:val="auto"/>
          <w:sz w:val="22"/>
          <w:szCs w:val="22"/>
        </w:rPr>
        <w:softHyphen/>
        <w:t>кой», «ёлочкой». Упражнения в «транспортировке».</w:t>
      </w:r>
    </w:p>
    <w:p w:rsidR="00986DE8" w:rsidRPr="00986DE8" w:rsidRDefault="00986DE8" w:rsidP="00986DE8">
      <w:pPr>
        <w:pStyle w:val="a4"/>
        <w:ind w:left="0" w:firstLine="260"/>
      </w:pPr>
      <w:r w:rsidRPr="00986DE8">
        <w:rPr>
          <w:rStyle w:val="11"/>
          <w:rFonts w:ascii="Times New Roman" w:hAnsi="Times New Roman" w:cs="Times New Roman"/>
          <w:i/>
          <w:iCs/>
          <w:color w:val="auto"/>
          <w:sz w:val="22"/>
          <w:szCs w:val="22"/>
        </w:rPr>
        <w:t>Развитие координации</w:t>
      </w:r>
      <w:r w:rsidRPr="00986DE8">
        <w:rPr>
          <w:rStyle w:val="11"/>
          <w:rFonts w:ascii="Times New Roman" w:hAnsi="Times New Roman" w:cs="Times New Roman"/>
          <w:b/>
          <w:bCs/>
          <w:i/>
          <w:iCs/>
          <w:color w:val="auto"/>
          <w:sz w:val="22"/>
          <w:szCs w:val="22"/>
        </w:rPr>
        <w:t>.</w:t>
      </w:r>
      <w:r w:rsidRPr="00986DE8">
        <w:rPr>
          <w:rStyle w:val="11"/>
          <w:rFonts w:ascii="Times New Roman" w:hAnsi="Times New Roman" w:cs="Times New Roman"/>
          <w:color w:val="auto"/>
          <w:sz w:val="22"/>
          <w:szCs w:val="22"/>
        </w:rPr>
        <w:t xml:space="preserve"> Упражнения в поворотах и спусках на лыжах; проезд через «ворота» и преодоление небольших трамплинов.</w:t>
      </w:r>
    </w:p>
    <w:p w:rsidR="00986DE8" w:rsidRPr="00986DE8" w:rsidRDefault="00986DE8" w:rsidP="00986DE8">
      <w:pPr>
        <w:pStyle w:val="a4"/>
        <w:ind w:left="0" w:firstLine="260"/>
      </w:pPr>
      <w:r w:rsidRPr="00986DE8">
        <w:rPr>
          <w:rStyle w:val="11"/>
          <w:rFonts w:ascii="Times New Roman" w:hAnsi="Times New Roman" w:cs="Times New Roman"/>
          <w:b/>
          <w:bCs/>
          <w:i/>
          <w:iCs/>
          <w:color w:val="auto"/>
          <w:sz w:val="22"/>
          <w:szCs w:val="22"/>
        </w:rPr>
        <w:t>Модуль «Спортивные игры»</w:t>
      </w:r>
      <w:r w:rsidRPr="00986DE8">
        <w:rPr>
          <w:rStyle w:val="11"/>
          <w:rFonts w:ascii="Times New Roman" w:hAnsi="Times New Roman" w:cs="Times New Roman"/>
          <w:i/>
          <w:iCs/>
          <w:color w:val="auto"/>
          <w:sz w:val="22"/>
          <w:szCs w:val="22"/>
        </w:rPr>
        <w:t>.</w:t>
      </w:r>
      <w:r w:rsidRPr="00986DE8">
        <w:rPr>
          <w:rStyle w:val="11"/>
          <w:rFonts w:ascii="Times New Roman" w:hAnsi="Times New Roman" w:cs="Times New Roman"/>
          <w:color w:val="auto"/>
          <w:sz w:val="22"/>
          <w:szCs w:val="22"/>
          <w:u w:val="single"/>
        </w:rPr>
        <w:t>Баскетбол.</w:t>
      </w:r>
      <w:r w:rsidRPr="00986DE8">
        <w:rPr>
          <w:rStyle w:val="11"/>
          <w:rFonts w:ascii="Times New Roman" w:hAnsi="Times New Roman" w:cs="Times New Roman"/>
          <w:i/>
          <w:iCs/>
          <w:color w:val="auto"/>
          <w:sz w:val="22"/>
          <w:szCs w:val="22"/>
        </w:rPr>
        <w:t>Развитие ско</w:t>
      </w:r>
      <w:r w:rsidRPr="00986DE8">
        <w:rPr>
          <w:rStyle w:val="11"/>
          <w:rFonts w:ascii="Times New Roman" w:hAnsi="Times New Roman" w:cs="Times New Roman"/>
          <w:i/>
          <w:iCs/>
          <w:color w:val="auto"/>
          <w:sz w:val="22"/>
          <w:szCs w:val="22"/>
        </w:rPr>
        <w:softHyphen/>
        <w:t>ростных способностей.</w:t>
      </w:r>
      <w:r w:rsidRPr="00986DE8">
        <w:rPr>
          <w:rStyle w:val="11"/>
          <w:rFonts w:ascii="Times New Roman" w:hAnsi="Times New Roman" w:cs="Times New Roman"/>
          <w:color w:val="auto"/>
          <w:sz w:val="22"/>
          <w:szCs w:val="22"/>
        </w:rPr>
        <w:t xml:space="preserve"> Ходьба и бег в различных направлени</w:t>
      </w:r>
      <w:r w:rsidRPr="00986DE8">
        <w:rPr>
          <w:rStyle w:val="11"/>
          <w:rFonts w:ascii="Times New Roman" w:hAnsi="Times New Roman" w:cs="Times New Roman"/>
          <w:color w:val="auto"/>
          <w:sz w:val="22"/>
          <w:szCs w:val="22"/>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986DE8">
        <w:rPr>
          <w:rStyle w:val="11"/>
          <w:rFonts w:ascii="Times New Roman" w:hAnsi="Times New Roman" w:cs="Times New Roman"/>
          <w:color w:val="auto"/>
          <w:sz w:val="22"/>
          <w:szCs w:val="22"/>
        </w:rPr>
        <w:softHyphen/>
        <w:t>ставанием ориентиров левой (правой) рукой. Челночный бег (чередование прохождения заданных отрезков дистанции ли</w:t>
      </w:r>
      <w:r w:rsidRPr="00986DE8">
        <w:rPr>
          <w:rStyle w:val="11"/>
          <w:rFonts w:ascii="Times New Roman" w:hAnsi="Times New Roman" w:cs="Times New Roman"/>
          <w:color w:val="auto"/>
          <w:sz w:val="22"/>
          <w:szCs w:val="22"/>
        </w:rPr>
        <w:softHyphen/>
        <w:t>цом и спиной вперёд). Бег с максимальной скоростью с пред</w:t>
      </w:r>
      <w:r w:rsidRPr="00986DE8">
        <w:rPr>
          <w:rStyle w:val="11"/>
          <w:rFonts w:ascii="Times New Roman" w:hAnsi="Times New Roman" w:cs="Times New Roman"/>
          <w:color w:val="auto"/>
          <w:sz w:val="22"/>
          <w:szCs w:val="22"/>
        </w:rPr>
        <w:softHyphen/>
        <w:t>варительным выполнением многоскоков. Передвижения с ускорениями и максимальной скоростью приставными шага</w:t>
      </w:r>
      <w:r w:rsidRPr="00986DE8">
        <w:rPr>
          <w:rStyle w:val="11"/>
          <w:rFonts w:ascii="Times New Roman" w:hAnsi="Times New Roman" w:cs="Times New Roman"/>
          <w:color w:val="auto"/>
          <w:sz w:val="22"/>
          <w:szCs w:val="22"/>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986DE8">
        <w:rPr>
          <w:rStyle w:val="11"/>
          <w:rFonts w:ascii="Times New Roman" w:hAnsi="Times New Roman" w:cs="Times New Roman"/>
          <w:color w:val="auto"/>
          <w:sz w:val="22"/>
          <w:szCs w:val="22"/>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силовых способностей</w:t>
      </w:r>
      <w:r w:rsidRPr="00986DE8">
        <w:rPr>
          <w:rStyle w:val="11"/>
          <w:rFonts w:ascii="Times New Roman" w:hAnsi="Times New Roman" w:cs="Times New Roman"/>
          <w:b/>
          <w:bCs/>
          <w:i/>
          <w:iCs/>
          <w:color w:val="auto"/>
          <w:sz w:val="22"/>
          <w:szCs w:val="22"/>
        </w:rPr>
        <w:t>.</w:t>
      </w:r>
      <w:r w:rsidRPr="00986DE8">
        <w:rPr>
          <w:rStyle w:val="11"/>
          <w:rFonts w:ascii="Times New Roman" w:hAnsi="Times New Roman" w:cs="Times New Roman"/>
          <w:color w:val="auto"/>
          <w:sz w:val="22"/>
          <w:szCs w:val="22"/>
        </w:rPr>
        <w:t xml:space="preserve"> Комплексы упражнений с дополнительным отягощением на основные мышечные груп</w:t>
      </w:r>
      <w:r w:rsidRPr="00986DE8">
        <w:rPr>
          <w:rStyle w:val="11"/>
          <w:rFonts w:ascii="Times New Roman" w:hAnsi="Times New Roman" w:cs="Times New Roman"/>
          <w:color w:val="auto"/>
          <w:sz w:val="22"/>
          <w:szCs w:val="22"/>
        </w:rPr>
        <w:softHyphen/>
        <w:t>пы. Ходьба и прыжки в глубоком приседе. Прыжки на одной ноге и обеих ногах с продвижением вперед, по кругу, «змей</w:t>
      </w:r>
      <w:r w:rsidRPr="00986DE8">
        <w:rPr>
          <w:rStyle w:val="11"/>
          <w:rFonts w:ascii="Times New Roman" w:hAnsi="Times New Roman" w:cs="Times New Roman"/>
          <w:color w:val="auto"/>
          <w:sz w:val="22"/>
          <w:szCs w:val="22"/>
        </w:rPr>
        <w:softHyphen/>
        <w:t>кой», на месте с поворотом на 180° и 360°. Прыжки через ска</w:t>
      </w:r>
      <w:r w:rsidRPr="00986DE8">
        <w:rPr>
          <w:rStyle w:val="11"/>
          <w:rFonts w:ascii="Times New Roman" w:hAnsi="Times New Roman" w:cs="Times New Roman"/>
          <w:color w:val="auto"/>
          <w:sz w:val="22"/>
          <w:szCs w:val="22"/>
        </w:rPr>
        <w:softHyphen/>
        <w:t>калку в максимальном темпе на месте и с передвижением (с до</w:t>
      </w:r>
      <w:r w:rsidRPr="00986DE8">
        <w:rPr>
          <w:rStyle w:val="11"/>
          <w:rFonts w:ascii="Times New Roman" w:hAnsi="Times New Roman" w:cs="Times New Roman"/>
          <w:color w:val="auto"/>
          <w:sz w:val="22"/>
          <w:szCs w:val="22"/>
        </w:rPr>
        <w:softHyphen/>
        <w:t>полнительным отягощением и без него). Напрыгивание и спрыгивание с последующим ускорением. Многоскоки с после</w:t>
      </w:r>
      <w:r w:rsidRPr="00986DE8">
        <w:rPr>
          <w:rStyle w:val="11"/>
          <w:rFonts w:ascii="Times New Roman" w:hAnsi="Times New Roman" w:cs="Times New Roman"/>
          <w:color w:val="auto"/>
          <w:sz w:val="22"/>
          <w:szCs w:val="22"/>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986DE8">
        <w:rPr>
          <w:rStyle w:val="11"/>
          <w:rFonts w:ascii="Times New Roman" w:hAnsi="Times New Roman" w:cs="Times New Roman"/>
          <w:color w:val="auto"/>
          <w:sz w:val="22"/>
          <w:szCs w:val="22"/>
        </w:rPr>
        <w:softHyphen/>
        <w:t>ими руками, стоя, сидя, в полуприседе.</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выносливости</w:t>
      </w:r>
      <w:r w:rsidRPr="00986DE8">
        <w:rPr>
          <w:rStyle w:val="11"/>
          <w:rFonts w:ascii="Times New Roman" w:hAnsi="Times New Roman" w:cs="Times New Roman"/>
          <w:color w:val="auto"/>
          <w:sz w:val="22"/>
          <w:szCs w:val="22"/>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986DE8">
        <w:rPr>
          <w:rStyle w:val="11"/>
          <w:rFonts w:ascii="Times New Roman" w:hAnsi="Times New Roman" w:cs="Times New Roman"/>
          <w:color w:val="auto"/>
          <w:sz w:val="22"/>
          <w:szCs w:val="22"/>
        </w:rPr>
        <w:softHyphen/>
        <w:t>скетбол с увеличивающимся объёмом времени игры.</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координации движений.</w:t>
      </w:r>
      <w:r w:rsidRPr="00986DE8">
        <w:rPr>
          <w:rStyle w:val="11"/>
          <w:rFonts w:ascii="Times New Roman" w:hAnsi="Times New Roman" w:cs="Times New Roman"/>
          <w:color w:val="auto"/>
          <w:sz w:val="22"/>
          <w:szCs w:val="22"/>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986DE8">
        <w:rPr>
          <w:rStyle w:val="11"/>
          <w:rFonts w:ascii="Times New Roman" w:hAnsi="Times New Roman" w:cs="Times New Roman"/>
          <w:color w:val="auto"/>
          <w:sz w:val="22"/>
          <w:szCs w:val="22"/>
        </w:rPr>
        <w:softHyphen/>
        <w:t xml:space="preserve">ческой скамейке, по гимнастическому бревну разной высоты. Прыжки по разметкам с </w:t>
      </w:r>
      <w:r w:rsidRPr="00986DE8">
        <w:rPr>
          <w:rStyle w:val="11"/>
          <w:rFonts w:ascii="Times New Roman" w:hAnsi="Times New Roman" w:cs="Times New Roman"/>
          <w:color w:val="auto"/>
          <w:sz w:val="22"/>
          <w:szCs w:val="22"/>
        </w:rPr>
        <w:lastRenderedPageBreak/>
        <w:t>изменяющейся амплитудой движе</w:t>
      </w:r>
      <w:r w:rsidRPr="00986DE8">
        <w:rPr>
          <w:rStyle w:val="11"/>
          <w:rFonts w:ascii="Times New Roman" w:hAnsi="Times New Roman" w:cs="Times New Roman"/>
          <w:color w:val="auto"/>
          <w:sz w:val="22"/>
          <w:szCs w:val="22"/>
        </w:rPr>
        <w:softHyphen/>
        <w:t>ний. Броски малого мяча в стену одной (обеими) руками с по</w:t>
      </w:r>
      <w:r w:rsidRPr="00986DE8">
        <w:rPr>
          <w:rStyle w:val="11"/>
          <w:rFonts w:ascii="Times New Roman" w:hAnsi="Times New Roman" w:cs="Times New Roman"/>
          <w:color w:val="auto"/>
          <w:sz w:val="22"/>
          <w:szCs w:val="22"/>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86DE8" w:rsidRPr="00986DE8" w:rsidRDefault="00986DE8" w:rsidP="00986DE8">
      <w:pPr>
        <w:pStyle w:val="a4"/>
        <w:ind w:left="0"/>
      </w:pPr>
      <w:r w:rsidRPr="00986DE8">
        <w:rPr>
          <w:rStyle w:val="11"/>
          <w:rFonts w:ascii="Times New Roman" w:hAnsi="Times New Roman" w:cs="Times New Roman"/>
          <w:color w:val="auto"/>
          <w:sz w:val="22"/>
          <w:szCs w:val="22"/>
          <w:u w:val="single"/>
        </w:rPr>
        <w:t>Футбол.</w:t>
      </w:r>
      <w:r w:rsidRPr="00986DE8">
        <w:rPr>
          <w:rStyle w:val="11"/>
          <w:rFonts w:ascii="Times New Roman" w:hAnsi="Times New Roman" w:cs="Times New Roman"/>
          <w:i/>
          <w:iCs/>
          <w:color w:val="auto"/>
          <w:sz w:val="22"/>
          <w:szCs w:val="22"/>
        </w:rPr>
        <w:t>Развитие скоростных способностей.</w:t>
      </w:r>
      <w:r w:rsidRPr="00986DE8">
        <w:rPr>
          <w:rStyle w:val="11"/>
          <w:rFonts w:ascii="Times New Roman" w:hAnsi="Times New Roman" w:cs="Times New Roman"/>
          <w:color w:val="auto"/>
          <w:sz w:val="22"/>
          <w:szCs w:val="22"/>
        </w:rPr>
        <w:t xml:space="preserve"> Старты из различных положений с последующим ускорением. Бег с мак</w:t>
      </w:r>
      <w:r w:rsidRPr="00986DE8">
        <w:rPr>
          <w:rStyle w:val="11"/>
          <w:rFonts w:ascii="Times New Roman" w:hAnsi="Times New Roman" w:cs="Times New Roman"/>
          <w:color w:val="auto"/>
          <w:sz w:val="22"/>
          <w:szCs w:val="22"/>
        </w:rPr>
        <w:softHyphen/>
        <w:t>симальной скоростью по прямой, с остановками (по свистку, хлопку, заданному сигналу), с ускорениями, «рывками», изме</w:t>
      </w:r>
      <w:r w:rsidRPr="00986DE8">
        <w:rPr>
          <w:rStyle w:val="11"/>
          <w:rFonts w:ascii="Times New Roman" w:hAnsi="Times New Roman" w:cs="Times New Roman"/>
          <w:color w:val="auto"/>
          <w:sz w:val="22"/>
          <w:szCs w:val="22"/>
        </w:rPr>
        <w:softHyphen/>
        <w:t>нением направления передвижения. Бег в максимальном тем</w:t>
      </w:r>
      <w:r w:rsidRPr="00986DE8">
        <w:rPr>
          <w:rStyle w:val="11"/>
          <w:rFonts w:ascii="Times New Roman" w:hAnsi="Times New Roman" w:cs="Times New Roman"/>
          <w:color w:val="auto"/>
          <w:sz w:val="22"/>
          <w:szCs w:val="22"/>
        </w:rPr>
        <w:softHyphen/>
        <w:t>пе. Бег и ходьба спиной вперёд с изменением темпа и направ</w:t>
      </w:r>
      <w:r w:rsidRPr="00986DE8">
        <w:rPr>
          <w:rStyle w:val="11"/>
          <w:rFonts w:ascii="Times New Roman" w:hAnsi="Times New Roman" w:cs="Times New Roman"/>
          <w:color w:val="auto"/>
          <w:sz w:val="22"/>
          <w:szCs w:val="22"/>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986DE8">
        <w:rPr>
          <w:rStyle w:val="11"/>
          <w:rFonts w:ascii="Times New Roman" w:hAnsi="Times New Roman" w:cs="Times New Roman"/>
          <w:color w:val="auto"/>
          <w:sz w:val="22"/>
          <w:szCs w:val="22"/>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986DE8">
        <w:rPr>
          <w:rStyle w:val="11"/>
          <w:rFonts w:ascii="Times New Roman" w:hAnsi="Times New Roman" w:cs="Times New Roman"/>
          <w:color w:val="auto"/>
          <w:sz w:val="22"/>
          <w:szCs w:val="22"/>
        </w:rPr>
        <w:softHyphen/>
        <w:t>дующим рывком. Подвижные и спортивные игры, эстафеты.</w:t>
      </w:r>
    </w:p>
    <w:p w:rsidR="00986DE8" w:rsidRPr="00986DE8" w:rsidRDefault="00986DE8" w:rsidP="00986DE8">
      <w:pPr>
        <w:pStyle w:val="a4"/>
        <w:ind w:left="0"/>
      </w:pPr>
      <w:r w:rsidRPr="00986DE8">
        <w:rPr>
          <w:rStyle w:val="11"/>
          <w:rFonts w:ascii="Times New Roman" w:hAnsi="Times New Roman" w:cs="Times New Roman"/>
          <w:i/>
          <w:iCs/>
          <w:color w:val="auto"/>
          <w:sz w:val="22"/>
          <w:szCs w:val="22"/>
        </w:rPr>
        <w:t>Развитие силовых способностей</w:t>
      </w:r>
      <w:r w:rsidRPr="00986DE8">
        <w:rPr>
          <w:rStyle w:val="11"/>
          <w:rFonts w:ascii="Times New Roman" w:hAnsi="Times New Roman" w:cs="Times New Roman"/>
          <w:b/>
          <w:bCs/>
          <w:i/>
          <w:iCs/>
          <w:color w:val="auto"/>
          <w:sz w:val="22"/>
          <w:szCs w:val="22"/>
        </w:rPr>
        <w:t>.</w:t>
      </w:r>
      <w:r w:rsidRPr="00986DE8">
        <w:rPr>
          <w:rStyle w:val="11"/>
          <w:rFonts w:ascii="Times New Roman" w:hAnsi="Times New Roman" w:cs="Times New Roman"/>
          <w:color w:val="auto"/>
          <w:sz w:val="22"/>
          <w:szCs w:val="22"/>
        </w:rPr>
        <w:t xml:space="preserve"> Комплексы упражнений с дополнительным отягощением на основные мышечные груп</w:t>
      </w:r>
      <w:r w:rsidRPr="00986DE8">
        <w:rPr>
          <w:rStyle w:val="11"/>
          <w:rFonts w:ascii="Times New Roman" w:hAnsi="Times New Roman" w:cs="Times New Roman"/>
          <w:color w:val="auto"/>
          <w:sz w:val="22"/>
          <w:szCs w:val="22"/>
        </w:rPr>
        <w:softHyphen/>
        <w:t>пы. Многоскоки через препятствия. Спрыгивание с возвышен</w:t>
      </w:r>
      <w:r w:rsidRPr="00986DE8">
        <w:rPr>
          <w:rStyle w:val="11"/>
          <w:rFonts w:ascii="Times New Roman" w:hAnsi="Times New Roman" w:cs="Times New Roman"/>
          <w:color w:val="auto"/>
          <w:sz w:val="22"/>
          <w:szCs w:val="22"/>
        </w:rPr>
        <w:softHyphen/>
        <w:t>ной опоры с последующим ускорением, прыжком в длину и в высоту. Прыжки на обеих ногах с дополнительным отягоще</w:t>
      </w:r>
      <w:r w:rsidRPr="00986DE8">
        <w:rPr>
          <w:rStyle w:val="11"/>
          <w:rFonts w:ascii="Times New Roman" w:hAnsi="Times New Roman" w:cs="Times New Roman"/>
          <w:color w:val="auto"/>
          <w:sz w:val="22"/>
          <w:szCs w:val="22"/>
        </w:rPr>
        <w:softHyphen/>
        <w:t>нием (вперёд, назад, в приседе, с продвижением вперёд).</w:t>
      </w:r>
    </w:p>
    <w:p w:rsidR="00986DE8" w:rsidRPr="00986DE8" w:rsidRDefault="00986DE8" w:rsidP="00986DE8">
      <w:pPr>
        <w:pStyle w:val="a4"/>
        <w:ind w:left="0" w:firstLine="0"/>
        <w:rPr>
          <w:rStyle w:val="11"/>
          <w:rFonts w:ascii="Times New Roman" w:hAnsi="Times New Roman" w:cs="Times New Roman"/>
          <w:color w:val="auto"/>
          <w:sz w:val="22"/>
          <w:szCs w:val="22"/>
        </w:rPr>
      </w:pPr>
      <w:r w:rsidRPr="00986DE8">
        <w:rPr>
          <w:rStyle w:val="11"/>
          <w:rFonts w:ascii="Times New Roman" w:hAnsi="Times New Roman" w:cs="Times New Roman"/>
          <w:i/>
          <w:iCs/>
          <w:color w:val="auto"/>
          <w:sz w:val="22"/>
          <w:szCs w:val="22"/>
        </w:rPr>
        <w:t>Развитие выносливости</w:t>
      </w:r>
      <w:r w:rsidRPr="00986DE8">
        <w:rPr>
          <w:rStyle w:val="11"/>
          <w:rFonts w:ascii="Times New Roman" w:hAnsi="Times New Roman" w:cs="Times New Roman"/>
          <w:b/>
          <w:bCs/>
          <w:i/>
          <w:iCs/>
          <w:color w:val="auto"/>
          <w:sz w:val="22"/>
          <w:szCs w:val="22"/>
        </w:rPr>
        <w:t>.</w:t>
      </w:r>
      <w:r w:rsidRPr="00986DE8">
        <w:rPr>
          <w:rStyle w:val="11"/>
          <w:rFonts w:ascii="Times New Roman" w:hAnsi="Times New Roman" w:cs="Times New Roman"/>
          <w:color w:val="auto"/>
          <w:sz w:val="22"/>
          <w:szCs w:val="22"/>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986DE8">
        <w:rPr>
          <w:rStyle w:val="11"/>
          <w:rFonts w:ascii="Times New Roman" w:hAnsi="Times New Roman" w:cs="Times New Roman"/>
          <w:color w:val="auto"/>
          <w:sz w:val="22"/>
          <w:szCs w:val="22"/>
        </w:rPr>
        <w:softHyphen/>
        <w:t>дыха. Гладкий бег в режиме непрерывно-интервального мето</w:t>
      </w:r>
      <w:r w:rsidRPr="00986DE8">
        <w:rPr>
          <w:rStyle w:val="11"/>
          <w:rFonts w:ascii="Times New Roman" w:hAnsi="Times New Roman" w:cs="Times New Roman"/>
          <w:color w:val="auto"/>
          <w:sz w:val="22"/>
          <w:szCs w:val="22"/>
        </w:rPr>
        <w:softHyphen/>
        <w:t>да. Передвижение на лыжах в режиме большой и умеренной интенсивности.</w:t>
      </w:r>
    </w:p>
    <w:p w:rsidR="00986DE8" w:rsidRPr="00986DE8" w:rsidRDefault="00986DE8" w:rsidP="00986DE8">
      <w:pPr>
        <w:pStyle w:val="a4"/>
        <w:ind w:left="0" w:firstLine="0"/>
        <w:rPr>
          <w:rStyle w:val="36"/>
          <w:rFonts w:ascii="Times New Roman" w:hAnsi="Times New Roman" w:cs="Times New Roman"/>
          <w:bCs w:val="0"/>
          <w:color w:val="auto"/>
          <w:sz w:val="22"/>
          <w:szCs w:val="22"/>
        </w:rPr>
      </w:pPr>
      <w:r w:rsidRPr="00986DE8">
        <w:rPr>
          <w:rStyle w:val="36"/>
          <w:rFonts w:ascii="Times New Roman" w:hAnsi="Times New Roman" w:cs="Times New Roman"/>
          <w:color w:val="auto"/>
          <w:sz w:val="22"/>
          <w:szCs w:val="22"/>
        </w:rPr>
        <w:t>ПЛАНИРУЕМЫЕ РЕЗУЛЬТАТЫ ОСВОЕНИЯ УЧЕБНОГО ПРЕДМЕТА «ФИЗИЧЕСКАЯ КУЛЬТУРА» НА УРОВНЕ ОСНОВНОГО ОБЩЕГО ОБРАЗОВАНИЯ</w:t>
      </w:r>
    </w:p>
    <w:p w:rsidR="00986DE8" w:rsidRPr="00986DE8" w:rsidRDefault="00986DE8" w:rsidP="00986DE8">
      <w:pPr>
        <w:pStyle w:val="2a"/>
        <w:spacing w:after="0"/>
        <w:jc w:val="both"/>
        <w:rPr>
          <w:rFonts w:ascii="Times New Roman" w:hAnsi="Times New Roman" w:cs="Times New Roman"/>
          <w:b w:val="0"/>
          <w:bCs w:val="0"/>
          <w:color w:val="auto"/>
          <w:w w:val="100"/>
          <w:sz w:val="22"/>
          <w:szCs w:val="22"/>
        </w:rPr>
      </w:pPr>
      <w:r w:rsidRPr="00986DE8">
        <w:rPr>
          <w:rStyle w:val="29"/>
          <w:rFonts w:ascii="Times New Roman" w:hAnsi="Times New Roman" w:cs="Times New Roman"/>
          <w:color w:val="auto"/>
          <w:sz w:val="22"/>
          <w:szCs w:val="22"/>
        </w:rPr>
        <w:t>ЛИЧНОСТНЫЕ РЕЗУЛЬТАТЫ</w:t>
      </w:r>
    </w:p>
    <w:p w:rsidR="00986DE8" w:rsidRPr="00986DE8" w:rsidRDefault="00986DE8" w:rsidP="00986DE8">
      <w:pPr>
        <w:pStyle w:val="a4"/>
        <w:numPr>
          <w:ilvl w:val="0"/>
          <w:numId w:val="217"/>
        </w:numPr>
        <w:tabs>
          <w:tab w:val="left" w:pos="207"/>
        </w:tabs>
        <w:autoSpaceDE/>
        <w:autoSpaceDN/>
        <w:ind w:left="0" w:hanging="240"/>
      </w:pPr>
      <w:bookmarkStart w:id="491" w:name="bookmark5190"/>
      <w:bookmarkEnd w:id="491"/>
      <w:r w:rsidRPr="00986DE8">
        <w:rPr>
          <w:rStyle w:val="11"/>
          <w:rFonts w:ascii="Times New Roman" w:hAnsi="Times New Roman" w:cs="Times New Roman"/>
          <w:color w:val="auto"/>
          <w:sz w:val="22"/>
          <w:szCs w:val="22"/>
        </w:rPr>
        <w:t>Готовность проявлять интерес к истории и развитию физиче</w:t>
      </w:r>
      <w:r w:rsidRPr="00986DE8">
        <w:rPr>
          <w:rStyle w:val="11"/>
          <w:rFonts w:ascii="Times New Roman" w:hAnsi="Times New Roman" w:cs="Times New Roman"/>
          <w:color w:val="auto"/>
          <w:sz w:val="22"/>
          <w:szCs w:val="22"/>
        </w:rPr>
        <w:softHyphen/>
        <w:t>ской культуры и спорта в Российской Федерации, гордиться победами выдающихся отечественных спортсменов-олим</w:t>
      </w:r>
      <w:r w:rsidRPr="00986DE8">
        <w:rPr>
          <w:rStyle w:val="11"/>
          <w:rFonts w:ascii="Times New Roman" w:hAnsi="Times New Roman" w:cs="Times New Roman"/>
          <w:color w:val="auto"/>
          <w:sz w:val="22"/>
          <w:szCs w:val="22"/>
        </w:rPr>
        <w:softHyphen/>
        <w:t>пийцев;</w:t>
      </w:r>
    </w:p>
    <w:p w:rsidR="00986DE8" w:rsidRPr="00986DE8" w:rsidRDefault="00986DE8" w:rsidP="00986DE8">
      <w:pPr>
        <w:pStyle w:val="a4"/>
        <w:numPr>
          <w:ilvl w:val="0"/>
          <w:numId w:val="217"/>
        </w:numPr>
        <w:tabs>
          <w:tab w:val="left" w:pos="207"/>
        </w:tabs>
        <w:autoSpaceDE/>
        <w:autoSpaceDN/>
        <w:ind w:left="0" w:hanging="240"/>
      </w:pPr>
      <w:bookmarkStart w:id="492" w:name="bookmark5191"/>
      <w:bookmarkEnd w:id="492"/>
      <w:r w:rsidRPr="00986DE8">
        <w:rPr>
          <w:rStyle w:val="11"/>
          <w:rFonts w:ascii="Times New Roman" w:hAnsi="Times New Roman" w:cs="Times New Roman"/>
          <w:color w:val="auto"/>
          <w:sz w:val="22"/>
          <w:szCs w:val="22"/>
        </w:rPr>
        <w:t>готовность отстаивать символы Российской Федерации во время спортивных соревнований, уважать традиции и прин</w:t>
      </w:r>
      <w:r w:rsidRPr="00986DE8">
        <w:rPr>
          <w:rStyle w:val="11"/>
          <w:rFonts w:ascii="Times New Roman" w:hAnsi="Times New Roman" w:cs="Times New Roman"/>
          <w:color w:val="auto"/>
          <w:sz w:val="22"/>
          <w:szCs w:val="22"/>
        </w:rPr>
        <w:softHyphen/>
        <w:t>ципы современных Олимпийских игр и олимпийского дви</w:t>
      </w:r>
      <w:r w:rsidRPr="00986DE8">
        <w:rPr>
          <w:rStyle w:val="11"/>
          <w:rFonts w:ascii="Times New Roman" w:hAnsi="Times New Roman" w:cs="Times New Roman"/>
          <w:color w:val="auto"/>
          <w:sz w:val="22"/>
          <w:szCs w:val="22"/>
        </w:rPr>
        <w:softHyphen/>
        <w:t>жения;</w:t>
      </w:r>
    </w:p>
    <w:p w:rsidR="00986DE8" w:rsidRPr="00986DE8" w:rsidRDefault="00986DE8" w:rsidP="00986DE8">
      <w:pPr>
        <w:pStyle w:val="a4"/>
        <w:numPr>
          <w:ilvl w:val="0"/>
          <w:numId w:val="217"/>
        </w:numPr>
        <w:tabs>
          <w:tab w:val="left" w:pos="207"/>
        </w:tabs>
        <w:autoSpaceDE/>
        <w:autoSpaceDN/>
        <w:ind w:left="0" w:hanging="240"/>
      </w:pPr>
      <w:bookmarkStart w:id="493" w:name="bookmark5192"/>
      <w:bookmarkEnd w:id="493"/>
      <w:r w:rsidRPr="00986DE8">
        <w:rPr>
          <w:rStyle w:val="11"/>
          <w:rFonts w:ascii="Times New Roman" w:hAnsi="Times New Roman" w:cs="Times New Roman"/>
          <w:color w:val="auto"/>
          <w:sz w:val="22"/>
          <w:szCs w:val="22"/>
        </w:rPr>
        <w:t>готовность ориентироваться на моральные ценности и нормы межличностного взаимодействия при организации, планиро</w:t>
      </w:r>
      <w:r w:rsidRPr="00986DE8">
        <w:rPr>
          <w:rStyle w:val="11"/>
          <w:rFonts w:ascii="Times New Roman" w:hAnsi="Times New Roman" w:cs="Times New Roman"/>
          <w:color w:val="auto"/>
          <w:sz w:val="22"/>
          <w:szCs w:val="22"/>
        </w:rPr>
        <w:softHyphen/>
        <w:t>вании и проведении совместных занятий физической куль</w:t>
      </w:r>
      <w:r w:rsidRPr="00986DE8">
        <w:rPr>
          <w:rStyle w:val="11"/>
          <w:rFonts w:ascii="Times New Roman" w:hAnsi="Times New Roman" w:cs="Times New Roman"/>
          <w:color w:val="auto"/>
          <w:sz w:val="22"/>
          <w:szCs w:val="22"/>
        </w:rPr>
        <w:softHyphen/>
        <w:t>турой и спортом, оздоровительных мероприятий в условиях активного отдыха и досуга;</w:t>
      </w:r>
    </w:p>
    <w:p w:rsidR="00986DE8" w:rsidRPr="00986DE8" w:rsidRDefault="00986DE8" w:rsidP="00986DE8">
      <w:pPr>
        <w:pStyle w:val="a4"/>
        <w:numPr>
          <w:ilvl w:val="0"/>
          <w:numId w:val="217"/>
        </w:numPr>
        <w:tabs>
          <w:tab w:val="left" w:pos="207"/>
        </w:tabs>
        <w:autoSpaceDE/>
        <w:autoSpaceDN/>
        <w:ind w:left="0" w:hanging="240"/>
      </w:pPr>
      <w:bookmarkStart w:id="494" w:name="bookmark5193"/>
      <w:bookmarkEnd w:id="494"/>
      <w:r w:rsidRPr="00986DE8">
        <w:rPr>
          <w:rStyle w:val="11"/>
          <w:rFonts w:ascii="Times New Roman" w:hAnsi="Times New Roman" w:cs="Times New Roman"/>
          <w:color w:val="auto"/>
          <w:sz w:val="22"/>
          <w:szCs w:val="22"/>
        </w:rPr>
        <w:t>готовность оценивать своё поведение и поступки во время проведения совместных занятий физической культурой, уча</w:t>
      </w:r>
      <w:r w:rsidRPr="00986DE8">
        <w:rPr>
          <w:rStyle w:val="11"/>
          <w:rFonts w:ascii="Times New Roman" w:hAnsi="Times New Roman" w:cs="Times New Roman"/>
          <w:color w:val="auto"/>
          <w:sz w:val="22"/>
          <w:szCs w:val="22"/>
        </w:rPr>
        <w:softHyphen/>
        <w:t>стия в спортивных мероприятиях и соревнованиях;</w:t>
      </w:r>
    </w:p>
    <w:p w:rsidR="00986DE8" w:rsidRPr="00986DE8" w:rsidRDefault="00986DE8" w:rsidP="00986DE8">
      <w:pPr>
        <w:pStyle w:val="a4"/>
        <w:numPr>
          <w:ilvl w:val="0"/>
          <w:numId w:val="217"/>
        </w:numPr>
        <w:tabs>
          <w:tab w:val="left" w:pos="207"/>
        </w:tabs>
        <w:autoSpaceDE/>
        <w:autoSpaceDN/>
        <w:ind w:left="0" w:hanging="240"/>
      </w:pPr>
      <w:bookmarkStart w:id="495" w:name="bookmark5194"/>
      <w:bookmarkEnd w:id="495"/>
      <w:r w:rsidRPr="00986DE8">
        <w:rPr>
          <w:rStyle w:val="11"/>
          <w:rFonts w:ascii="Times New Roman" w:hAnsi="Times New Roman" w:cs="Times New Roman"/>
          <w:color w:val="auto"/>
          <w:sz w:val="22"/>
          <w:szCs w:val="22"/>
        </w:rPr>
        <w:t>готовность оказывать первую медицинскую помощь при трав</w:t>
      </w:r>
      <w:r w:rsidRPr="00986DE8">
        <w:rPr>
          <w:rStyle w:val="11"/>
          <w:rFonts w:ascii="Times New Roman" w:hAnsi="Times New Roman" w:cs="Times New Roman"/>
          <w:color w:val="auto"/>
          <w:sz w:val="22"/>
          <w:szCs w:val="22"/>
        </w:rPr>
        <w:softHyphen/>
        <w:t>мах и ушибах, соблюдать правила техники безопасности во время совместных занятий физической культурой и спортом;</w:t>
      </w:r>
    </w:p>
    <w:p w:rsidR="00986DE8" w:rsidRPr="00986DE8" w:rsidRDefault="00986DE8" w:rsidP="00986DE8">
      <w:pPr>
        <w:pStyle w:val="a4"/>
        <w:numPr>
          <w:ilvl w:val="0"/>
          <w:numId w:val="217"/>
        </w:numPr>
        <w:tabs>
          <w:tab w:val="left" w:pos="207"/>
        </w:tabs>
        <w:autoSpaceDE/>
        <w:autoSpaceDN/>
        <w:ind w:left="0" w:hanging="240"/>
      </w:pPr>
      <w:bookmarkStart w:id="496" w:name="bookmark5195"/>
      <w:bookmarkEnd w:id="496"/>
      <w:r w:rsidRPr="00986DE8">
        <w:rPr>
          <w:rStyle w:val="11"/>
          <w:rFonts w:ascii="Times New Roman" w:hAnsi="Times New Roman" w:cs="Times New Roman"/>
          <w:color w:val="auto"/>
          <w:sz w:val="22"/>
          <w:szCs w:val="22"/>
        </w:rPr>
        <w:t>стремление к физическому совершенствованию, формирова</w:t>
      </w:r>
      <w:r w:rsidRPr="00986DE8">
        <w:rPr>
          <w:rStyle w:val="11"/>
          <w:rFonts w:ascii="Times New Roman" w:hAnsi="Times New Roman" w:cs="Times New Roman"/>
          <w:color w:val="auto"/>
          <w:sz w:val="22"/>
          <w:szCs w:val="22"/>
        </w:rPr>
        <w:softHyphen/>
        <w:t>нию культуры движения и телосложения, самовыражению в избранном виде спорта;</w:t>
      </w:r>
    </w:p>
    <w:p w:rsidR="00986DE8" w:rsidRPr="00986DE8" w:rsidRDefault="00986DE8" w:rsidP="00986DE8">
      <w:pPr>
        <w:pStyle w:val="a4"/>
        <w:numPr>
          <w:ilvl w:val="0"/>
          <w:numId w:val="217"/>
        </w:numPr>
        <w:tabs>
          <w:tab w:val="left" w:pos="207"/>
        </w:tabs>
        <w:autoSpaceDE/>
        <w:autoSpaceDN/>
        <w:ind w:left="0" w:hanging="240"/>
      </w:pPr>
      <w:bookmarkStart w:id="497" w:name="bookmark5196"/>
      <w:bookmarkEnd w:id="497"/>
      <w:r w:rsidRPr="00986DE8">
        <w:rPr>
          <w:rStyle w:val="11"/>
          <w:rFonts w:ascii="Times New Roman" w:hAnsi="Times New Roman" w:cs="Times New Roman"/>
          <w:color w:val="auto"/>
          <w:sz w:val="22"/>
          <w:szCs w:val="22"/>
        </w:rPr>
        <w:t>готовность организовывать и проводить занятия физической культурой и спортом на основе научных представлений о за</w:t>
      </w:r>
      <w:r w:rsidRPr="00986DE8">
        <w:rPr>
          <w:rStyle w:val="11"/>
          <w:rFonts w:ascii="Times New Roman" w:hAnsi="Times New Roman" w:cs="Times New Roman"/>
          <w:color w:val="auto"/>
          <w:sz w:val="22"/>
          <w:szCs w:val="22"/>
        </w:rPr>
        <w:softHyphen/>
        <w:t>кономерностях физического развития и физической подго</w:t>
      </w:r>
      <w:r w:rsidRPr="00986DE8">
        <w:rPr>
          <w:rStyle w:val="11"/>
          <w:rFonts w:ascii="Times New Roman" w:hAnsi="Times New Roman" w:cs="Times New Roman"/>
          <w:color w:val="auto"/>
          <w:sz w:val="22"/>
          <w:szCs w:val="22"/>
        </w:rPr>
        <w:softHyphen/>
        <w:t>товленности с учётом самостоятельных наблюдений за изме</w:t>
      </w:r>
      <w:r w:rsidRPr="00986DE8">
        <w:rPr>
          <w:rStyle w:val="11"/>
          <w:rFonts w:ascii="Times New Roman" w:hAnsi="Times New Roman" w:cs="Times New Roman"/>
          <w:color w:val="auto"/>
          <w:sz w:val="22"/>
          <w:szCs w:val="22"/>
        </w:rPr>
        <w:softHyphen/>
        <w:t>нением их показателей;</w:t>
      </w:r>
    </w:p>
    <w:p w:rsidR="00986DE8" w:rsidRPr="00986DE8" w:rsidRDefault="00986DE8" w:rsidP="00986DE8">
      <w:pPr>
        <w:pStyle w:val="a4"/>
        <w:numPr>
          <w:ilvl w:val="0"/>
          <w:numId w:val="217"/>
        </w:numPr>
        <w:tabs>
          <w:tab w:val="left" w:pos="207"/>
        </w:tabs>
        <w:autoSpaceDE/>
        <w:autoSpaceDN/>
        <w:ind w:left="0" w:hanging="240"/>
      </w:pPr>
      <w:bookmarkStart w:id="498" w:name="bookmark5197"/>
      <w:bookmarkEnd w:id="498"/>
      <w:r w:rsidRPr="00986DE8">
        <w:rPr>
          <w:rStyle w:val="11"/>
          <w:rFonts w:ascii="Times New Roman" w:hAnsi="Times New Roman" w:cs="Times New Roman"/>
          <w:color w:val="auto"/>
          <w:sz w:val="22"/>
          <w:szCs w:val="22"/>
        </w:rPr>
        <w:t>осознание здоровья как базовой ценности человека, призна</w:t>
      </w:r>
      <w:r w:rsidRPr="00986DE8">
        <w:rPr>
          <w:rStyle w:val="11"/>
          <w:rFonts w:ascii="Times New Roman" w:hAnsi="Times New Roman" w:cs="Times New Roman"/>
          <w:color w:val="auto"/>
          <w:sz w:val="22"/>
          <w:szCs w:val="22"/>
        </w:rPr>
        <w:softHyphen/>
        <w:t>ние объективной необходимости в его укреплении и длитель</w:t>
      </w:r>
      <w:r w:rsidRPr="00986DE8">
        <w:rPr>
          <w:rStyle w:val="11"/>
          <w:rFonts w:ascii="Times New Roman" w:hAnsi="Times New Roman" w:cs="Times New Roman"/>
          <w:color w:val="auto"/>
          <w:sz w:val="22"/>
          <w:szCs w:val="22"/>
        </w:rPr>
        <w:softHyphen/>
        <w:t>ном сохранении посредством занятий физической культурой и спортом;</w:t>
      </w:r>
    </w:p>
    <w:p w:rsidR="00986DE8" w:rsidRPr="00986DE8" w:rsidRDefault="00986DE8" w:rsidP="00986DE8">
      <w:pPr>
        <w:pStyle w:val="a4"/>
        <w:numPr>
          <w:ilvl w:val="0"/>
          <w:numId w:val="217"/>
        </w:numPr>
        <w:tabs>
          <w:tab w:val="left" w:pos="207"/>
        </w:tabs>
        <w:autoSpaceDE/>
        <w:autoSpaceDN/>
        <w:ind w:left="0" w:hanging="240"/>
      </w:pPr>
      <w:bookmarkStart w:id="499" w:name="bookmark5198"/>
      <w:bookmarkEnd w:id="499"/>
      <w:r w:rsidRPr="00986DE8">
        <w:rPr>
          <w:rStyle w:val="11"/>
          <w:rFonts w:ascii="Times New Roman" w:hAnsi="Times New Roman" w:cs="Times New Roman"/>
          <w:color w:val="auto"/>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86DE8" w:rsidRPr="00986DE8" w:rsidRDefault="00986DE8" w:rsidP="00986DE8">
      <w:pPr>
        <w:pStyle w:val="a4"/>
        <w:numPr>
          <w:ilvl w:val="0"/>
          <w:numId w:val="217"/>
        </w:numPr>
        <w:tabs>
          <w:tab w:val="left" w:pos="207"/>
        </w:tabs>
        <w:autoSpaceDE/>
        <w:autoSpaceDN/>
        <w:ind w:left="0" w:hanging="240"/>
      </w:pPr>
      <w:bookmarkStart w:id="500" w:name="bookmark5199"/>
      <w:bookmarkEnd w:id="500"/>
      <w:r w:rsidRPr="00986DE8">
        <w:rPr>
          <w:rStyle w:val="11"/>
          <w:rFonts w:ascii="Times New Roman" w:hAnsi="Times New Roman" w:cs="Times New Roman"/>
          <w:color w:val="auto"/>
          <w:sz w:val="22"/>
          <w:szCs w:val="22"/>
        </w:rPr>
        <w:t>способность адаптироваться к стрессовым ситуациям, осу</w:t>
      </w:r>
      <w:r w:rsidRPr="00986DE8">
        <w:rPr>
          <w:rStyle w:val="11"/>
          <w:rFonts w:ascii="Times New Roman" w:hAnsi="Times New Roman" w:cs="Times New Roman"/>
          <w:color w:val="auto"/>
          <w:sz w:val="22"/>
          <w:szCs w:val="22"/>
        </w:rPr>
        <w:softHyphen/>
        <w:t>ществлять профилактические мероприятия по регулирова</w:t>
      </w:r>
      <w:r w:rsidRPr="00986DE8">
        <w:rPr>
          <w:rStyle w:val="11"/>
          <w:rFonts w:ascii="Times New Roman" w:hAnsi="Times New Roman" w:cs="Times New Roman"/>
          <w:color w:val="auto"/>
          <w:sz w:val="22"/>
          <w:szCs w:val="22"/>
        </w:rPr>
        <w:softHyphen/>
        <w:t>нию эмоциональных напряжений, активному восстановле</w:t>
      </w:r>
      <w:r w:rsidRPr="00986DE8">
        <w:rPr>
          <w:rStyle w:val="11"/>
          <w:rFonts w:ascii="Times New Roman" w:hAnsi="Times New Roman" w:cs="Times New Roman"/>
          <w:color w:val="auto"/>
          <w:sz w:val="22"/>
          <w:szCs w:val="22"/>
        </w:rPr>
        <w:softHyphen/>
        <w:t>нию организма после значительных умственных и физичес</w:t>
      </w:r>
      <w:r w:rsidRPr="00986DE8">
        <w:rPr>
          <w:rStyle w:val="11"/>
          <w:rFonts w:ascii="Times New Roman" w:hAnsi="Times New Roman" w:cs="Times New Roman"/>
          <w:color w:val="auto"/>
          <w:sz w:val="22"/>
          <w:szCs w:val="22"/>
        </w:rPr>
        <w:softHyphen/>
        <w:t>ких нагрузок;</w:t>
      </w:r>
    </w:p>
    <w:p w:rsidR="00986DE8" w:rsidRPr="00986DE8" w:rsidRDefault="00986DE8" w:rsidP="00986DE8">
      <w:pPr>
        <w:pStyle w:val="a4"/>
        <w:numPr>
          <w:ilvl w:val="0"/>
          <w:numId w:val="217"/>
        </w:numPr>
        <w:tabs>
          <w:tab w:val="left" w:pos="207"/>
        </w:tabs>
        <w:autoSpaceDE/>
        <w:autoSpaceDN/>
        <w:ind w:left="0" w:hanging="240"/>
      </w:pPr>
      <w:bookmarkStart w:id="501" w:name="bookmark5200"/>
      <w:bookmarkEnd w:id="501"/>
      <w:r w:rsidRPr="00986DE8">
        <w:rPr>
          <w:rStyle w:val="11"/>
          <w:rFonts w:ascii="Times New Roman" w:hAnsi="Times New Roman" w:cs="Times New Roman"/>
          <w:color w:val="auto"/>
          <w:sz w:val="22"/>
          <w:szCs w:val="22"/>
        </w:rPr>
        <w:t>готовность соблюдать правила безопасности во время заня</w:t>
      </w:r>
      <w:r w:rsidRPr="00986DE8">
        <w:rPr>
          <w:rStyle w:val="11"/>
          <w:rFonts w:ascii="Times New Roman" w:hAnsi="Times New Roman" w:cs="Times New Roman"/>
          <w:color w:val="auto"/>
          <w:sz w:val="22"/>
          <w:szCs w:val="22"/>
        </w:rPr>
        <w:softHyphen/>
        <w:t>тий физической культурой и спортом, проводить гигиениче</w:t>
      </w:r>
      <w:r w:rsidRPr="00986DE8">
        <w:rPr>
          <w:rStyle w:val="11"/>
          <w:rFonts w:ascii="Times New Roman" w:hAnsi="Times New Roman" w:cs="Times New Roman"/>
          <w:color w:val="auto"/>
          <w:sz w:val="22"/>
          <w:szCs w:val="22"/>
        </w:rPr>
        <w:softHyphen/>
        <w:t>ские и профилактические мероприятия по организации мест занятий, выбору спортивного инвентаря и оборудования, спортивной одежды;</w:t>
      </w:r>
    </w:p>
    <w:p w:rsidR="00986DE8" w:rsidRPr="00986DE8" w:rsidRDefault="00986DE8" w:rsidP="00986DE8">
      <w:pPr>
        <w:pStyle w:val="a4"/>
        <w:numPr>
          <w:ilvl w:val="0"/>
          <w:numId w:val="217"/>
        </w:numPr>
        <w:tabs>
          <w:tab w:val="left" w:pos="207"/>
        </w:tabs>
        <w:autoSpaceDE/>
        <w:autoSpaceDN/>
        <w:ind w:left="0" w:hanging="240"/>
      </w:pPr>
      <w:bookmarkStart w:id="502" w:name="bookmark5201"/>
      <w:bookmarkEnd w:id="502"/>
      <w:r w:rsidRPr="00986DE8">
        <w:rPr>
          <w:rStyle w:val="11"/>
          <w:rFonts w:ascii="Times New Roman" w:hAnsi="Times New Roman" w:cs="Times New Roman"/>
          <w:color w:val="auto"/>
          <w:sz w:val="22"/>
          <w:szCs w:val="22"/>
        </w:rPr>
        <w:t>готовность соблюдать правила и требования к организации бивуака во время туристских походов, противостоять дей</w:t>
      </w:r>
      <w:r w:rsidRPr="00986DE8">
        <w:rPr>
          <w:rStyle w:val="11"/>
          <w:rFonts w:ascii="Times New Roman" w:hAnsi="Times New Roman" w:cs="Times New Roman"/>
          <w:color w:val="auto"/>
          <w:sz w:val="22"/>
          <w:szCs w:val="22"/>
        </w:rPr>
        <w:softHyphen/>
        <w:t>ствиям и поступкам, приносящим вред окружающей среде;</w:t>
      </w:r>
    </w:p>
    <w:p w:rsidR="00986DE8" w:rsidRPr="00986DE8" w:rsidRDefault="00986DE8" w:rsidP="00986DE8">
      <w:pPr>
        <w:pStyle w:val="a4"/>
        <w:numPr>
          <w:ilvl w:val="0"/>
          <w:numId w:val="217"/>
        </w:numPr>
        <w:tabs>
          <w:tab w:val="left" w:pos="207"/>
        </w:tabs>
        <w:autoSpaceDE/>
        <w:autoSpaceDN/>
        <w:ind w:left="0" w:hanging="240"/>
      </w:pPr>
      <w:bookmarkStart w:id="503" w:name="bookmark5202"/>
      <w:bookmarkEnd w:id="503"/>
      <w:r w:rsidRPr="00986DE8">
        <w:rPr>
          <w:rStyle w:val="11"/>
          <w:rFonts w:ascii="Times New Roman" w:hAnsi="Times New Roman" w:cs="Times New Roman"/>
          <w:color w:val="auto"/>
          <w:sz w:val="22"/>
          <w:szCs w:val="22"/>
        </w:rPr>
        <w:t>освоение опыта взаимодействия со сверстниками, форм об</w:t>
      </w:r>
      <w:r w:rsidRPr="00986DE8">
        <w:rPr>
          <w:rStyle w:val="11"/>
          <w:rFonts w:ascii="Times New Roman" w:hAnsi="Times New Roman" w:cs="Times New Roman"/>
          <w:color w:val="auto"/>
          <w:sz w:val="22"/>
          <w:szCs w:val="22"/>
        </w:rPr>
        <w:softHyphen/>
        <w:t>щения и поведения при выполнении учебных заданий на уроках физической культуры, игровой и соревновательной деятельности;</w:t>
      </w:r>
    </w:p>
    <w:p w:rsidR="00986DE8" w:rsidRPr="00986DE8" w:rsidRDefault="00986DE8" w:rsidP="00986DE8">
      <w:pPr>
        <w:pStyle w:val="a4"/>
        <w:numPr>
          <w:ilvl w:val="0"/>
          <w:numId w:val="217"/>
        </w:numPr>
        <w:tabs>
          <w:tab w:val="left" w:pos="207"/>
        </w:tabs>
        <w:autoSpaceDE/>
        <w:autoSpaceDN/>
        <w:ind w:left="0" w:hanging="240"/>
      </w:pPr>
      <w:bookmarkStart w:id="504" w:name="bookmark5203"/>
      <w:bookmarkEnd w:id="504"/>
      <w:r w:rsidRPr="00986DE8">
        <w:rPr>
          <w:rStyle w:val="11"/>
          <w:rFonts w:ascii="Times New Roman" w:hAnsi="Times New Roman" w:cs="Times New Roman"/>
          <w:color w:val="auto"/>
          <w:sz w:val="22"/>
          <w:szCs w:val="22"/>
        </w:rPr>
        <w:t>повышение компетентности в организации самостоятельных занятий физической культурой, планировании их содержа</w:t>
      </w:r>
      <w:r w:rsidRPr="00986DE8">
        <w:rPr>
          <w:rStyle w:val="11"/>
          <w:rFonts w:ascii="Times New Roman" w:hAnsi="Times New Roman" w:cs="Times New Roman"/>
          <w:color w:val="auto"/>
          <w:sz w:val="22"/>
          <w:szCs w:val="22"/>
        </w:rPr>
        <w:softHyphen/>
        <w:t>ния и направленности в зависимости от индивидуальных ин</w:t>
      </w:r>
      <w:r w:rsidRPr="00986DE8">
        <w:rPr>
          <w:rStyle w:val="11"/>
          <w:rFonts w:ascii="Times New Roman" w:hAnsi="Times New Roman" w:cs="Times New Roman"/>
          <w:color w:val="auto"/>
          <w:sz w:val="22"/>
          <w:szCs w:val="22"/>
        </w:rPr>
        <w:softHyphen/>
        <w:t>тересов и потребностей;</w:t>
      </w:r>
    </w:p>
    <w:p w:rsidR="00986DE8" w:rsidRPr="00986DE8" w:rsidRDefault="00986DE8" w:rsidP="00986DE8">
      <w:pPr>
        <w:pStyle w:val="a4"/>
        <w:numPr>
          <w:ilvl w:val="0"/>
          <w:numId w:val="217"/>
        </w:numPr>
        <w:tabs>
          <w:tab w:val="left" w:pos="207"/>
        </w:tabs>
        <w:autoSpaceDE/>
        <w:autoSpaceDN/>
        <w:ind w:left="0" w:hanging="240"/>
      </w:pPr>
      <w:bookmarkStart w:id="505" w:name="bookmark5204"/>
      <w:bookmarkEnd w:id="505"/>
      <w:r w:rsidRPr="00986DE8">
        <w:rPr>
          <w:rStyle w:val="11"/>
          <w:rFonts w:ascii="Times New Roman" w:hAnsi="Times New Roman" w:cs="Times New Roman"/>
          <w:color w:val="auto"/>
          <w:sz w:val="22"/>
          <w:szCs w:val="22"/>
        </w:rPr>
        <w:t>формирование представлений об основных понятиях и тер</w:t>
      </w:r>
      <w:r w:rsidRPr="00986DE8">
        <w:rPr>
          <w:rStyle w:val="11"/>
          <w:rFonts w:ascii="Times New Roman" w:hAnsi="Times New Roman" w:cs="Times New Roman"/>
          <w:color w:val="auto"/>
          <w:sz w:val="22"/>
          <w:szCs w:val="22"/>
        </w:rPr>
        <w:softHyphen/>
        <w:t>минах физического воспитания и спортивной тренировки, умений руководствоваться ими в познавательной и практи</w:t>
      </w:r>
      <w:r w:rsidRPr="00986DE8">
        <w:rPr>
          <w:rStyle w:val="11"/>
          <w:rFonts w:ascii="Times New Roman" w:hAnsi="Times New Roman" w:cs="Times New Roman"/>
          <w:color w:val="auto"/>
          <w:sz w:val="22"/>
          <w:szCs w:val="22"/>
        </w:rPr>
        <w:softHyphen/>
        <w:t>ческой деятельности, общении со сверстниками, публичных выступлениях и дискуссиях.</w:t>
      </w:r>
    </w:p>
    <w:p w:rsidR="00986DE8" w:rsidRPr="00986DE8" w:rsidRDefault="00986DE8" w:rsidP="00986DE8">
      <w:pPr>
        <w:pStyle w:val="2a"/>
        <w:spacing w:after="0"/>
        <w:jc w:val="both"/>
        <w:rPr>
          <w:rFonts w:ascii="Times New Roman" w:hAnsi="Times New Roman" w:cs="Times New Roman"/>
          <w:b w:val="0"/>
          <w:bCs w:val="0"/>
          <w:color w:val="auto"/>
          <w:w w:val="100"/>
          <w:sz w:val="22"/>
          <w:szCs w:val="22"/>
          <w:lang w:val="ru-RU"/>
        </w:rPr>
      </w:pPr>
      <w:r w:rsidRPr="00986DE8">
        <w:rPr>
          <w:rStyle w:val="29"/>
          <w:rFonts w:ascii="Times New Roman" w:hAnsi="Times New Roman" w:cs="Times New Roman"/>
          <w:color w:val="auto"/>
          <w:sz w:val="22"/>
          <w:szCs w:val="22"/>
          <w:lang w:val="ru-RU"/>
        </w:rPr>
        <w:t>МЕТАПРЕДМЕТНЫЕ РЕЗУЛЬТАТЫ</w:t>
      </w:r>
    </w:p>
    <w:p w:rsidR="00986DE8" w:rsidRPr="00986DE8" w:rsidRDefault="00986DE8" w:rsidP="00986DE8">
      <w:pPr>
        <w:pStyle w:val="a4"/>
        <w:ind w:left="0"/>
      </w:pPr>
      <w:r w:rsidRPr="00986DE8">
        <w:rPr>
          <w:rStyle w:val="11"/>
          <w:rFonts w:ascii="Times New Roman" w:hAnsi="Times New Roman" w:cs="Times New Roman"/>
          <w:b/>
          <w:bCs/>
          <w:i/>
          <w:iCs/>
          <w:color w:val="auto"/>
          <w:sz w:val="22"/>
          <w:szCs w:val="22"/>
        </w:rPr>
        <w:t>Универсальные познавательные действия:</w:t>
      </w:r>
    </w:p>
    <w:p w:rsidR="00986DE8" w:rsidRPr="00986DE8" w:rsidRDefault="00986DE8" w:rsidP="00986DE8">
      <w:pPr>
        <w:pStyle w:val="a4"/>
        <w:numPr>
          <w:ilvl w:val="0"/>
          <w:numId w:val="217"/>
        </w:numPr>
        <w:tabs>
          <w:tab w:val="left" w:pos="207"/>
        </w:tabs>
        <w:autoSpaceDE/>
        <w:autoSpaceDN/>
        <w:ind w:left="0" w:hanging="240"/>
      </w:pPr>
      <w:bookmarkStart w:id="506" w:name="bookmark5205"/>
      <w:bookmarkEnd w:id="506"/>
      <w:r w:rsidRPr="00986DE8">
        <w:rPr>
          <w:rStyle w:val="11"/>
          <w:rFonts w:ascii="Times New Roman" w:hAnsi="Times New Roman" w:cs="Times New Roman"/>
          <w:color w:val="auto"/>
          <w:sz w:val="22"/>
          <w:szCs w:val="22"/>
        </w:rPr>
        <w:t>проводить сравнение соревновательных упражнений Олим</w:t>
      </w:r>
      <w:r w:rsidRPr="00986DE8">
        <w:rPr>
          <w:rStyle w:val="11"/>
          <w:rFonts w:ascii="Times New Roman" w:hAnsi="Times New Roman" w:cs="Times New Roman"/>
          <w:color w:val="auto"/>
          <w:sz w:val="22"/>
          <w:szCs w:val="22"/>
        </w:rPr>
        <w:softHyphen/>
        <w:t>пийских игр древности и современных Олимпийских игр, выявлять их общность и различия;</w:t>
      </w:r>
    </w:p>
    <w:p w:rsidR="00986DE8" w:rsidRPr="00986DE8" w:rsidRDefault="00986DE8" w:rsidP="00986DE8">
      <w:pPr>
        <w:pStyle w:val="a4"/>
        <w:numPr>
          <w:ilvl w:val="0"/>
          <w:numId w:val="217"/>
        </w:numPr>
        <w:tabs>
          <w:tab w:val="left" w:pos="207"/>
        </w:tabs>
        <w:autoSpaceDE/>
        <w:autoSpaceDN/>
        <w:ind w:left="0" w:hanging="240"/>
      </w:pPr>
      <w:bookmarkStart w:id="507" w:name="bookmark5206"/>
      <w:bookmarkEnd w:id="507"/>
      <w:r w:rsidRPr="00986DE8">
        <w:rPr>
          <w:rStyle w:val="11"/>
          <w:rFonts w:ascii="Times New Roman" w:hAnsi="Times New Roman" w:cs="Times New Roman"/>
          <w:color w:val="auto"/>
          <w:sz w:val="22"/>
          <w:szCs w:val="22"/>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86DE8" w:rsidRPr="00986DE8" w:rsidRDefault="00986DE8" w:rsidP="00986DE8">
      <w:pPr>
        <w:pStyle w:val="a4"/>
        <w:numPr>
          <w:ilvl w:val="0"/>
          <w:numId w:val="217"/>
        </w:numPr>
        <w:tabs>
          <w:tab w:val="left" w:pos="207"/>
        </w:tabs>
        <w:autoSpaceDE/>
        <w:autoSpaceDN/>
        <w:ind w:left="0" w:hanging="240"/>
      </w:pPr>
      <w:bookmarkStart w:id="508" w:name="bookmark5207"/>
      <w:bookmarkEnd w:id="508"/>
      <w:r w:rsidRPr="00986DE8">
        <w:rPr>
          <w:rStyle w:val="11"/>
          <w:rFonts w:ascii="Times New Roman" w:hAnsi="Times New Roman" w:cs="Times New Roman"/>
          <w:color w:val="auto"/>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986DE8">
        <w:rPr>
          <w:rStyle w:val="11"/>
          <w:rFonts w:ascii="Times New Roman" w:hAnsi="Times New Roman" w:cs="Times New Roman"/>
          <w:color w:val="auto"/>
          <w:sz w:val="22"/>
          <w:szCs w:val="22"/>
        </w:rPr>
        <w:softHyphen/>
        <w:t>чек;</w:t>
      </w:r>
    </w:p>
    <w:p w:rsidR="00986DE8" w:rsidRPr="00986DE8" w:rsidRDefault="00986DE8" w:rsidP="00986DE8">
      <w:pPr>
        <w:pStyle w:val="a4"/>
        <w:numPr>
          <w:ilvl w:val="0"/>
          <w:numId w:val="217"/>
        </w:numPr>
        <w:tabs>
          <w:tab w:val="left" w:pos="207"/>
        </w:tabs>
        <w:autoSpaceDE/>
        <w:autoSpaceDN/>
        <w:ind w:left="0" w:hanging="240"/>
      </w:pPr>
      <w:bookmarkStart w:id="509" w:name="bookmark5208"/>
      <w:bookmarkEnd w:id="509"/>
      <w:r w:rsidRPr="00986DE8">
        <w:rPr>
          <w:rStyle w:val="11"/>
          <w:rFonts w:ascii="Times New Roman" w:hAnsi="Times New Roman" w:cs="Times New Roman"/>
          <w:color w:val="auto"/>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86DE8" w:rsidRPr="00986DE8" w:rsidRDefault="00986DE8" w:rsidP="00986DE8">
      <w:pPr>
        <w:pStyle w:val="a4"/>
        <w:numPr>
          <w:ilvl w:val="0"/>
          <w:numId w:val="217"/>
        </w:numPr>
        <w:tabs>
          <w:tab w:val="left" w:pos="207"/>
        </w:tabs>
        <w:autoSpaceDE/>
        <w:autoSpaceDN/>
        <w:ind w:left="0" w:hanging="160"/>
      </w:pPr>
      <w:bookmarkStart w:id="510" w:name="bookmark5209"/>
      <w:bookmarkEnd w:id="510"/>
      <w:r w:rsidRPr="00986DE8">
        <w:rPr>
          <w:rStyle w:val="11"/>
          <w:rFonts w:ascii="Times New Roman" w:hAnsi="Times New Roman" w:cs="Times New Roman"/>
          <w:color w:val="auto"/>
          <w:sz w:val="22"/>
          <w:szCs w:val="22"/>
        </w:rPr>
        <w:t>устанавливать причинно-следственную связь между плани</w:t>
      </w:r>
      <w:r w:rsidRPr="00986DE8">
        <w:rPr>
          <w:rStyle w:val="11"/>
          <w:rFonts w:ascii="Times New Roman" w:hAnsi="Times New Roman" w:cs="Times New Roman"/>
          <w:color w:val="auto"/>
          <w:sz w:val="22"/>
          <w:szCs w:val="22"/>
        </w:rPr>
        <w:softHyphen/>
        <w:t>рованием режима дня и изменениями показателей работо</w:t>
      </w:r>
      <w:r w:rsidRPr="00986DE8">
        <w:rPr>
          <w:rStyle w:val="11"/>
          <w:rFonts w:ascii="Times New Roman" w:hAnsi="Times New Roman" w:cs="Times New Roman"/>
          <w:color w:val="auto"/>
          <w:sz w:val="22"/>
          <w:szCs w:val="22"/>
        </w:rPr>
        <w:softHyphen/>
        <w:t>способности;</w:t>
      </w:r>
    </w:p>
    <w:p w:rsidR="00986DE8" w:rsidRPr="00986DE8" w:rsidRDefault="00986DE8" w:rsidP="00986DE8">
      <w:pPr>
        <w:pStyle w:val="a4"/>
        <w:numPr>
          <w:ilvl w:val="0"/>
          <w:numId w:val="217"/>
        </w:numPr>
        <w:tabs>
          <w:tab w:val="left" w:pos="207"/>
        </w:tabs>
        <w:autoSpaceDE/>
        <w:autoSpaceDN/>
        <w:ind w:left="0" w:hanging="160"/>
      </w:pPr>
      <w:bookmarkStart w:id="511" w:name="bookmark5210"/>
      <w:bookmarkEnd w:id="511"/>
      <w:r w:rsidRPr="00986DE8">
        <w:rPr>
          <w:rStyle w:val="11"/>
          <w:rFonts w:ascii="Times New Roman" w:hAnsi="Times New Roman" w:cs="Times New Roman"/>
          <w:color w:val="auto"/>
          <w:sz w:val="22"/>
          <w:szCs w:val="22"/>
        </w:rPr>
        <w:t>устанавливать связь негативного влияния нарушения осанки на состояние здоровья и выявлять причины нарушений, из</w:t>
      </w:r>
      <w:r w:rsidRPr="00986DE8">
        <w:rPr>
          <w:rStyle w:val="11"/>
          <w:rFonts w:ascii="Times New Roman" w:hAnsi="Times New Roman" w:cs="Times New Roman"/>
          <w:color w:val="auto"/>
          <w:sz w:val="22"/>
          <w:szCs w:val="22"/>
        </w:rPr>
        <w:softHyphen/>
        <w:t>мерять индивидуальную форму и составлять комплексы упражнений по профилактике и коррекции выявляемых на</w:t>
      </w:r>
      <w:r w:rsidRPr="00986DE8">
        <w:rPr>
          <w:rStyle w:val="11"/>
          <w:rFonts w:ascii="Times New Roman" w:hAnsi="Times New Roman" w:cs="Times New Roman"/>
          <w:color w:val="auto"/>
          <w:sz w:val="22"/>
          <w:szCs w:val="22"/>
        </w:rPr>
        <w:softHyphen/>
        <w:t>рушений;</w:t>
      </w:r>
    </w:p>
    <w:p w:rsidR="00986DE8" w:rsidRPr="00986DE8" w:rsidRDefault="00986DE8" w:rsidP="00986DE8">
      <w:pPr>
        <w:pStyle w:val="a4"/>
        <w:numPr>
          <w:ilvl w:val="0"/>
          <w:numId w:val="217"/>
        </w:numPr>
        <w:tabs>
          <w:tab w:val="left" w:pos="207"/>
        </w:tabs>
        <w:autoSpaceDE/>
        <w:autoSpaceDN/>
        <w:ind w:left="0" w:hanging="160"/>
      </w:pPr>
      <w:bookmarkStart w:id="512" w:name="bookmark5211"/>
      <w:bookmarkEnd w:id="512"/>
      <w:r w:rsidRPr="00986DE8">
        <w:rPr>
          <w:rStyle w:val="11"/>
          <w:rFonts w:ascii="Times New Roman" w:hAnsi="Times New Roman" w:cs="Times New Roman"/>
          <w:color w:val="auto"/>
          <w:sz w:val="22"/>
          <w:szCs w:val="22"/>
        </w:rPr>
        <w:t>устанавливать причинно-следственную связь между уров</w:t>
      </w:r>
      <w:r w:rsidRPr="00986DE8">
        <w:rPr>
          <w:rStyle w:val="11"/>
          <w:rFonts w:ascii="Times New Roman" w:hAnsi="Times New Roman" w:cs="Times New Roman"/>
          <w:color w:val="auto"/>
          <w:sz w:val="22"/>
          <w:szCs w:val="22"/>
        </w:rPr>
        <w:softHyphen/>
        <w:t>нем развития физических качеств, состоянием здоровья и функциональными возможностями основных систем орга</w:t>
      </w:r>
      <w:r w:rsidRPr="00986DE8">
        <w:rPr>
          <w:rStyle w:val="11"/>
          <w:rFonts w:ascii="Times New Roman" w:hAnsi="Times New Roman" w:cs="Times New Roman"/>
          <w:color w:val="auto"/>
          <w:sz w:val="22"/>
          <w:szCs w:val="22"/>
        </w:rPr>
        <w:softHyphen/>
        <w:t>низма;</w:t>
      </w:r>
    </w:p>
    <w:p w:rsidR="00986DE8" w:rsidRPr="00986DE8" w:rsidRDefault="00986DE8" w:rsidP="00986DE8">
      <w:pPr>
        <w:pStyle w:val="a4"/>
        <w:numPr>
          <w:ilvl w:val="0"/>
          <w:numId w:val="217"/>
        </w:numPr>
        <w:tabs>
          <w:tab w:val="left" w:pos="207"/>
        </w:tabs>
        <w:autoSpaceDE/>
        <w:autoSpaceDN/>
        <w:ind w:left="0" w:hanging="160"/>
      </w:pPr>
      <w:bookmarkStart w:id="513" w:name="bookmark5212"/>
      <w:bookmarkEnd w:id="513"/>
      <w:r w:rsidRPr="00986DE8">
        <w:rPr>
          <w:rStyle w:val="11"/>
          <w:rFonts w:ascii="Times New Roman" w:hAnsi="Times New Roman" w:cs="Times New Roman"/>
          <w:color w:val="auto"/>
          <w:sz w:val="22"/>
          <w:szCs w:val="22"/>
        </w:rPr>
        <w:t>устанавливать причинно-следственную связь между каче</w:t>
      </w:r>
      <w:r w:rsidRPr="00986DE8">
        <w:rPr>
          <w:rStyle w:val="11"/>
          <w:rFonts w:ascii="Times New Roman" w:hAnsi="Times New Roman" w:cs="Times New Roman"/>
          <w:color w:val="auto"/>
          <w:sz w:val="22"/>
          <w:szCs w:val="22"/>
        </w:rPr>
        <w:softHyphen/>
        <w:t>ством владения техникой физического упражнения и воз</w:t>
      </w:r>
      <w:r w:rsidRPr="00986DE8">
        <w:rPr>
          <w:rStyle w:val="11"/>
          <w:rFonts w:ascii="Times New Roman" w:hAnsi="Times New Roman" w:cs="Times New Roman"/>
          <w:color w:val="auto"/>
          <w:sz w:val="22"/>
          <w:szCs w:val="22"/>
        </w:rPr>
        <w:softHyphen/>
        <w:t>можностью возникновения травм и ушибов во время само</w:t>
      </w:r>
      <w:r w:rsidRPr="00986DE8">
        <w:rPr>
          <w:rStyle w:val="11"/>
          <w:rFonts w:ascii="Times New Roman" w:hAnsi="Times New Roman" w:cs="Times New Roman"/>
          <w:color w:val="auto"/>
          <w:sz w:val="22"/>
          <w:szCs w:val="22"/>
        </w:rPr>
        <w:softHyphen/>
        <w:t>стоятельных занятий физической культурой и спортом;</w:t>
      </w:r>
    </w:p>
    <w:p w:rsidR="00986DE8" w:rsidRPr="00986DE8" w:rsidRDefault="00986DE8" w:rsidP="00986DE8">
      <w:pPr>
        <w:pStyle w:val="a4"/>
        <w:numPr>
          <w:ilvl w:val="0"/>
          <w:numId w:val="217"/>
        </w:numPr>
        <w:tabs>
          <w:tab w:val="left" w:pos="207"/>
        </w:tabs>
        <w:autoSpaceDE/>
        <w:autoSpaceDN/>
        <w:ind w:left="0" w:hanging="160"/>
      </w:pPr>
      <w:bookmarkStart w:id="514" w:name="bookmark5213"/>
      <w:bookmarkEnd w:id="514"/>
      <w:r w:rsidRPr="00986DE8">
        <w:rPr>
          <w:rStyle w:val="11"/>
          <w:rFonts w:ascii="Times New Roman" w:hAnsi="Times New Roman" w:cs="Times New Roman"/>
          <w:color w:val="auto"/>
          <w:sz w:val="22"/>
          <w:szCs w:val="22"/>
        </w:rPr>
        <w:t>устанавливать причинно-следственную связь между подго</w:t>
      </w:r>
      <w:r w:rsidRPr="00986DE8">
        <w:rPr>
          <w:rStyle w:val="11"/>
          <w:rFonts w:ascii="Times New Roman" w:hAnsi="Times New Roman" w:cs="Times New Roman"/>
          <w:color w:val="auto"/>
          <w:sz w:val="22"/>
          <w:szCs w:val="22"/>
        </w:rPr>
        <w:softHyphen/>
        <w:t>товкой мест занятий на открытых площадках и правилами предупреждения травматизма.</w:t>
      </w:r>
    </w:p>
    <w:p w:rsidR="00986DE8" w:rsidRPr="00986DE8" w:rsidRDefault="00986DE8" w:rsidP="00986DE8">
      <w:pPr>
        <w:pStyle w:val="a4"/>
        <w:ind w:left="0" w:firstLine="160"/>
      </w:pPr>
      <w:r w:rsidRPr="00986DE8">
        <w:rPr>
          <w:rStyle w:val="11"/>
          <w:rFonts w:ascii="Times New Roman" w:hAnsi="Times New Roman" w:cs="Times New Roman"/>
          <w:b/>
          <w:bCs/>
          <w:i/>
          <w:iCs/>
          <w:color w:val="auto"/>
          <w:sz w:val="22"/>
          <w:szCs w:val="22"/>
        </w:rPr>
        <w:t>Универсальные коммуникативные действия:</w:t>
      </w:r>
    </w:p>
    <w:p w:rsidR="00986DE8" w:rsidRPr="00986DE8" w:rsidRDefault="00986DE8" w:rsidP="00986DE8">
      <w:pPr>
        <w:pStyle w:val="a4"/>
        <w:numPr>
          <w:ilvl w:val="0"/>
          <w:numId w:val="217"/>
        </w:numPr>
        <w:tabs>
          <w:tab w:val="left" w:pos="207"/>
        </w:tabs>
        <w:autoSpaceDE/>
        <w:autoSpaceDN/>
        <w:ind w:left="0" w:hanging="160"/>
      </w:pPr>
      <w:bookmarkStart w:id="515" w:name="bookmark5214"/>
      <w:bookmarkEnd w:id="515"/>
      <w:r w:rsidRPr="00986DE8">
        <w:rPr>
          <w:rStyle w:val="11"/>
          <w:rFonts w:ascii="Times New Roman" w:hAnsi="Times New Roman" w:cs="Times New Roman"/>
          <w:color w:val="auto"/>
          <w:sz w:val="22"/>
          <w:szCs w:val="22"/>
        </w:rPr>
        <w:t>выбирать, анализировать и систематизировать информа</w:t>
      </w:r>
      <w:r w:rsidRPr="00986DE8">
        <w:rPr>
          <w:rStyle w:val="11"/>
          <w:rFonts w:ascii="Times New Roman" w:hAnsi="Times New Roman" w:cs="Times New Roman"/>
          <w:color w:val="auto"/>
          <w:sz w:val="22"/>
          <w:szCs w:val="22"/>
        </w:rPr>
        <w:softHyphen/>
        <w:t>цию из разных источников об образцах техники выполне</w:t>
      </w:r>
      <w:r w:rsidRPr="00986DE8">
        <w:rPr>
          <w:rStyle w:val="11"/>
          <w:rFonts w:ascii="Times New Roman" w:hAnsi="Times New Roman" w:cs="Times New Roman"/>
          <w:color w:val="auto"/>
          <w:sz w:val="22"/>
          <w:szCs w:val="22"/>
        </w:rPr>
        <w:softHyphen/>
        <w:t>ния разучиваемых упражнений, правилах планирования самостоятельных занятий физической и технической подго</w:t>
      </w:r>
      <w:r w:rsidRPr="00986DE8">
        <w:rPr>
          <w:rStyle w:val="11"/>
          <w:rFonts w:ascii="Times New Roman" w:hAnsi="Times New Roman" w:cs="Times New Roman"/>
          <w:color w:val="auto"/>
          <w:sz w:val="22"/>
          <w:szCs w:val="22"/>
        </w:rPr>
        <w:softHyphen/>
        <w:t>товкой;</w:t>
      </w:r>
    </w:p>
    <w:p w:rsidR="00986DE8" w:rsidRPr="00986DE8" w:rsidRDefault="00986DE8" w:rsidP="00986DE8">
      <w:pPr>
        <w:pStyle w:val="a4"/>
        <w:numPr>
          <w:ilvl w:val="0"/>
          <w:numId w:val="217"/>
        </w:numPr>
        <w:tabs>
          <w:tab w:val="left" w:pos="207"/>
        </w:tabs>
        <w:autoSpaceDE/>
        <w:autoSpaceDN/>
        <w:ind w:left="0" w:hanging="160"/>
      </w:pPr>
      <w:bookmarkStart w:id="516" w:name="bookmark5215"/>
      <w:bookmarkEnd w:id="516"/>
      <w:r w:rsidRPr="00986DE8">
        <w:rPr>
          <w:rStyle w:val="11"/>
          <w:rFonts w:ascii="Times New Roman" w:hAnsi="Times New Roman" w:cs="Times New Roman"/>
          <w:color w:val="auto"/>
          <w:sz w:val="22"/>
          <w:szCs w:val="22"/>
        </w:rPr>
        <w:t>вести наблюдения за развитием физических качеств, сравни</w:t>
      </w:r>
      <w:r w:rsidRPr="00986DE8">
        <w:rPr>
          <w:rStyle w:val="11"/>
          <w:rFonts w:ascii="Times New Roman" w:hAnsi="Times New Roman" w:cs="Times New Roman"/>
          <w:color w:val="auto"/>
          <w:sz w:val="22"/>
          <w:szCs w:val="22"/>
        </w:rPr>
        <w:softHyphen/>
        <w:t>вать их показатели с данными возрастно-половых стандар</w:t>
      </w:r>
      <w:r w:rsidRPr="00986DE8">
        <w:rPr>
          <w:rStyle w:val="11"/>
          <w:rFonts w:ascii="Times New Roman" w:hAnsi="Times New Roman" w:cs="Times New Roman"/>
          <w:color w:val="auto"/>
          <w:sz w:val="22"/>
          <w:szCs w:val="22"/>
        </w:rPr>
        <w:softHyphen/>
        <w:t>тов, составлять планы занятий на основе определённых пра</w:t>
      </w:r>
      <w:r w:rsidRPr="00986DE8">
        <w:rPr>
          <w:rStyle w:val="11"/>
          <w:rFonts w:ascii="Times New Roman" w:hAnsi="Times New Roman" w:cs="Times New Roman"/>
          <w:color w:val="auto"/>
          <w:sz w:val="22"/>
          <w:szCs w:val="22"/>
        </w:rPr>
        <w:softHyphen/>
        <w:t>вил и регулировать нагрузку по частоте пульса и внешним признакам утомления;</w:t>
      </w:r>
    </w:p>
    <w:p w:rsidR="00986DE8" w:rsidRPr="00986DE8" w:rsidRDefault="00986DE8" w:rsidP="00986DE8">
      <w:pPr>
        <w:pStyle w:val="a4"/>
        <w:numPr>
          <w:ilvl w:val="0"/>
          <w:numId w:val="217"/>
        </w:numPr>
        <w:tabs>
          <w:tab w:val="left" w:pos="207"/>
        </w:tabs>
        <w:autoSpaceDE/>
        <w:autoSpaceDN/>
        <w:ind w:left="0" w:hanging="160"/>
      </w:pPr>
      <w:bookmarkStart w:id="517" w:name="bookmark5216"/>
      <w:bookmarkEnd w:id="517"/>
      <w:r w:rsidRPr="00986DE8">
        <w:rPr>
          <w:rStyle w:val="11"/>
          <w:rFonts w:ascii="Times New Roman" w:hAnsi="Times New Roman" w:cs="Times New Roman"/>
          <w:color w:val="auto"/>
          <w:sz w:val="22"/>
          <w:szCs w:val="22"/>
        </w:rPr>
        <w:t>описывать и анализировать технику разучиваемого упраж</w:t>
      </w:r>
      <w:r w:rsidRPr="00986DE8">
        <w:rPr>
          <w:rStyle w:val="11"/>
          <w:rFonts w:ascii="Times New Roman" w:hAnsi="Times New Roman" w:cs="Times New Roman"/>
          <w:color w:val="auto"/>
          <w:sz w:val="22"/>
          <w:szCs w:val="22"/>
        </w:rPr>
        <w:softHyphen/>
        <w:t>нения, выделять фазы и элементы движений, подбирать подготовительные упражнения и планировать последова</w:t>
      </w:r>
      <w:r w:rsidRPr="00986DE8">
        <w:rPr>
          <w:rStyle w:val="11"/>
          <w:rFonts w:ascii="Times New Roman" w:hAnsi="Times New Roman" w:cs="Times New Roman"/>
          <w:color w:val="auto"/>
          <w:sz w:val="22"/>
          <w:szCs w:val="22"/>
        </w:rPr>
        <w:softHyphen/>
        <w:t>тельность решения задач обучения; оценивать эффектив</w:t>
      </w:r>
      <w:r w:rsidRPr="00986DE8">
        <w:rPr>
          <w:rStyle w:val="11"/>
          <w:rFonts w:ascii="Times New Roman" w:hAnsi="Times New Roman" w:cs="Times New Roman"/>
          <w:color w:val="auto"/>
          <w:sz w:val="22"/>
          <w:szCs w:val="22"/>
        </w:rPr>
        <w:softHyphen/>
        <w:t>ность обучения посредством сравнения с эталонным образ</w:t>
      </w:r>
      <w:r w:rsidRPr="00986DE8">
        <w:rPr>
          <w:rStyle w:val="11"/>
          <w:rFonts w:ascii="Times New Roman" w:hAnsi="Times New Roman" w:cs="Times New Roman"/>
          <w:color w:val="auto"/>
          <w:sz w:val="22"/>
          <w:szCs w:val="22"/>
        </w:rPr>
        <w:softHyphen/>
        <w:t>цом;</w:t>
      </w:r>
    </w:p>
    <w:p w:rsidR="00986DE8" w:rsidRPr="00986DE8" w:rsidRDefault="00986DE8" w:rsidP="00986DE8">
      <w:pPr>
        <w:pStyle w:val="a4"/>
        <w:numPr>
          <w:ilvl w:val="0"/>
          <w:numId w:val="217"/>
        </w:numPr>
        <w:tabs>
          <w:tab w:val="left" w:pos="207"/>
        </w:tabs>
        <w:autoSpaceDE/>
        <w:autoSpaceDN/>
        <w:ind w:left="0" w:hanging="160"/>
      </w:pPr>
      <w:bookmarkStart w:id="518" w:name="bookmark5217"/>
      <w:bookmarkEnd w:id="518"/>
      <w:r w:rsidRPr="00986DE8">
        <w:rPr>
          <w:rStyle w:val="11"/>
          <w:rFonts w:ascii="Times New Roman" w:hAnsi="Times New Roman" w:cs="Times New Roman"/>
          <w:color w:val="auto"/>
          <w:sz w:val="22"/>
          <w:szCs w:val="22"/>
        </w:rPr>
        <w:t>наблюдать, анализировать и контролировать технику выпол</w:t>
      </w:r>
      <w:r w:rsidRPr="00986DE8">
        <w:rPr>
          <w:rStyle w:val="11"/>
          <w:rFonts w:ascii="Times New Roman" w:hAnsi="Times New Roman" w:cs="Times New Roman"/>
          <w:color w:val="auto"/>
          <w:sz w:val="22"/>
          <w:szCs w:val="22"/>
        </w:rPr>
        <w:softHyphen/>
        <w:t>нения физических упражнений другими учащимися, срав</w:t>
      </w:r>
      <w:r w:rsidRPr="00986DE8">
        <w:rPr>
          <w:rStyle w:val="11"/>
          <w:rFonts w:ascii="Times New Roman" w:hAnsi="Times New Roman" w:cs="Times New Roman"/>
          <w:color w:val="auto"/>
          <w:sz w:val="22"/>
          <w:szCs w:val="22"/>
        </w:rPr>
        <w:softHyphen/>
        <w:t>нивать её с эталонным образцом, выявлять ошибки и пред</w:t>
      </w:r>
      <w:r w:rsidRPr="00986DE8">
        <w:rPr>
          <w:rStyle w:val="11"/>
          <w:rFonts w:ascii="Times New Roman" w:hAnsi="Times New Roman" w:cs="Times New Roman"/>
          <w:color w:val="auto"/>
          <w:sz w:val="22"/>
          <w:szCs w:val="22"/>
        </w:rPr>
        <w:softHyphen/>
        <w:t>лагать способы их устранения;</w:t>
      </w:r>
    </w:p>
    <w:p w:rsidR="00986DE8" w:rsidRPr="00986DE8" w:rsidRDefault="00986DE8" w:rsidP="00986DE8">
      <w:pPr>
        <w:pStyle w:val="a4"/>
        <w:numPr>
          <w:ilvl w:val="0"/>
          <w:numId w:val="217"/>
        </w:numPr>
        <w:tabs>
          <w:tab w:val="left" w:pos="207"/>
        </w:tabs>
        <w:autoSpaceDE/>
        <w:autoSpaceDN/>
        <w:ind w:left="0" w:hanging="160"/>
      </w:pPr>
      <w:bookmarkStart w:id="519" w:name="bookmark5218"/>
      <w:bookmarkEnd w:id="519"/>
      <w:r w:rsidRPr="00986DE8">
        <w:rPr>
          <w:rStyle w:val="11"/>
          <w:rFonts w:ascii="Times New Roman" w:hAnsi="Times New Roman" w:cs="Times New Roman"/>
          <w:color w:val="auto"/>
          <w:sz w:val="22"/>
          <w:szCs w:val="22"/>
        </w:rPr>
        <w:t>изучать и коллективно обсуждать технику «иллюстративно</w:t>
      </w:r>
      <w:r w:rsidRPr="00986DE8">
        <w:rPr>
          <w:rStyle w:val="11"/>
          <w:rFonts w:ascii="Times New Roman" w:hAnsi="Times New Roman" w:cs="Times New Roman"/>
          <w:color w:val="auto"/>
          <w:sz w:val="22"/>
          <w:szCs w:val="22"/>
        </w:rPr>
        <w:softHyphen/>
        <w:t>го образца» разучиваемого упражнения, рассматривать и мо</w:t>
      </w:r>
      <w:r w:rsidRPr="00986DE8">
        <w:rPr>
          <w:rStyle w:val="11"/>
          <w:rFonts w:ascii="Times New Roman" w:hAnsi="Times New Roman" w:cs="Times New Roman"/>
          <w:color w:val="auto"/>
          <w:sz w:val="22"/>
          <w:szCs w:val="22"/>
        </w:rPr>
        <w:softHyphen/>
        <w:t>делировать появление ошибок, анализировать возможные причины их появления, выяснять способы их устранения.</w:t>
      </w:r>
    </w:p>
    <w:p w:rsidR="00986DE8" w:rsidRPr="00986DE8" w:rsidRDefault="00986DE8" w:rsidP="00986DE8">
      <w:pPr>
        <w:pStyle w:val="a4"/>
        <w:ind w:left="0"/>
      </w:pPr>
      <w:r w:rsidRPr="00986DE8">
        <w:rPr>
          <w:rStyle w:val="11"/>
          <w:rFonts w:ascii="Times New Roman" w:hAnsi="Times New Roman" w:cs="Times New Roman"/>
          <w:b/>
          <w:bCs/>
          <w:i/>
          <w:iCs/>
          <w:color w:val="auto"/>
          <w:sz w:val="22"/>
          <w:szCs w:val="22"/>
        </w:rPr>
        <w:t>Универсальные учебные регулятивные действия:</w:t>
      </w:r>
    </w:p>
    <w:p w:rsidR="00986DE8" w:rsidRPr="00986DE8" w:rsidRDefault="00986DE8" w:rsidP="00986DE8">
      <w:pPr>
        <w:pStyle w:val="a4"/>
        <w:numPr>
          <w:ilvl w:val="0"/>
          <w:numId w:val="218"/>
        </w:numPr>
        <w:tabs>
          <w:tab w:val="left" w:pos="202"/>
        </w:tabs>
        <w:autoSpaceDE/>
        <w:autoSpaceDN/>
        <w:ind w:left="0" w:hanging="240"/>
      </w:pPr>
      <w:bookmarkStart w:id="520" w:name="bookmark5219"/>
      <w:bookmarkEnd w:id="520"/>
      <w:r w:rsidRPr="00986DE8">
        <w:rPr>
          <w:rStyle w:val="11"/>
          <w:rFonts w:ascii="Times New Roman" w:hAnsi="Times New Roman" w:cs="Times New Roman"/>
          <w:color w:val="auto"/>
          <w:sz w:val="22"/>
          <w:szCs w:val="22"/>
        </w:rPr>
        <w:t>составлять и выполнять индивидуальные комплексы физи</w:t>
      </w:r>
      <w:r w:rsidRPr="00986DE8">
        <w:rPr>
          <w:rStyle w:val="11"/>
          <w:rFonts w:ascii="Times New Roman" w:hAnsi="Times New Roman" w:cs="Times New Roman"/>
          <w:color w:val="auto"/>
          <w:sz w:val="22"/>
          <w:szCs w:val="22"/>
        </w:rPr>
        <w:softHyphen/>
        <w:t>ческих упражнений с разной функциональной направленно</w:t>
      </w:r>
      <w:r w:rsidRPr="00986DE8">
        <w:rPr>
          <w:rStyle w:val="11"/>
          <w:rFonts w:ascii="Times New Roman" w:hAnsi="Times New Roman" w:cs="Times New Roman"/>
          <w:color w:val="auto"/>
          <w:sz w:val="22"/>
          <w:szCs w:val="22"/>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86DE8" w:rsidRPr="00986DE8" w:rsidRDefault="00986DE8" w:rsidP="00986DE8">
      <w:pPr>
        <w:pStyle w:val="a4"/>
        <w:numPr>
          <w:ilvl w:val="0"/>
          <w:numId w:val="217"/>
        </w:numPr>
        <w:tabs>
          <w:tab w:val="left" w:pos="207"/>
        </w:tabs>
        <w:autoSpaceDE/>
        <w:autoSpaceDN/>
        <w:ind w:left="0" w:hanging="240"/>
      </w:pPr>
      <w:bookmarkStart w:id="521" w:name="bookmark5220"/>
      <w:bookmarkEnd w:id="521"/>
      <w:r w:rsidRPr="00986DE8">
        <w:rPr>
          <w:rStyle w:val="11"/>
          <w:rFonts w:ascii="Times New Roman" w:hAnsi="Times New Roman" w:cs="Times New Roman"/>
          <w:color w:val="auto"/>
          <w:sz w:val="22"/>
          <w:szCs w:val="22"/>
        </w:rPr>
        <w:t>составлять и выполнять акробатические и гимнастические комплексы упражнений, самостоятельно разучивать слож</w:t>
      </w:r>
      <w:r w:rsidRPr="00986DE8">
        <w:rPr>
          <w:rStyle w:val="11"/>
          <w:rFonts w:ascii="Times New Roman" w:hAnsi="Times New Roman" w:cs="Times New Roman"/>
          <w:color w:val="auto"/>
          <w:sz w:val="22"/>
          <w:szCs w:val="22"/>
        </w:rPr>
        <w:softHyphen/>
        <w:t>но-координированные упражнения на спортивных снарядах;</w:t>
      </w:r>
    </w:p>
    <w:p w:rsidR="00986DE8" w:rsidRPr="00986DE8" w:rsidRDefault="00986DE8" w:rsidP="00986DE8">
      <w:pPr>
        <w:pStyle w:val="a4"/>
        <w:numPr>
          <w:ilvl w:val="0"/>
          <w:numId w:val="217"/>
        </w:numPr>
        <w:tabs>
          <w:tab w:val="left" w:pos="207"/>
        </w:tabs>
        <w:autoSpaceDE/>
        <w:autoSpaceDN/>
        <w:ind w:left="0" w:hanging="240"/>
      </w:pPr>
      <w:bookmarkStart w:id="522" w:name="bookmark5221"/>
      <w:bookmarkEnd w:id="522"/>
      <w:r w:rsidRPr="00986DE8">
        <w:rPr>
          <w:rStyle w:val="11"/>
          <w:rFonts w:ascii="Times New Roman" w:hAnsi="Times New Roman" w:cs="Times New Roman"/>
          <w:color w:val="auto"/>
          <w:sz w:val="22"/>
          <w:szCs w:val="22"/>
        </w:rPr>
        <w:t>активно взаимодействовать в условиях учебной и игровой деятельности, ориентироваться на указания учителя и пра</w:t>
      </w:r>
      <w:r w:rsidRPr="00986DE8">
        <w:rPr>
          <w:rStyle w:val="11"/>
          <w:rFonts w:ascii="Times New Roman" w:hAnsi="Times New Roman" w:cs="Times New Roman"/>
          <w:color w:val="auto"/>
          <w:sz w:val="22"/>
          <w:szCs w:val="22"/>
        </w:rPr>
        <w:softHyphen/>
        <w:t>вила игры при возникновении конфликтных и нестандарт</w:t>
      </w:r>
      <w:r w:rsidRPr="00986DE8">
        <w:rPr>
          <w:rStyle w:val="11"/>
          <w:rFonts w:ascii="Times New Roman" w:hAnsi="Times New Roman" w:cs="Times New Roman"/>
          <w:color w:val="auto"/>
          <w:sz w:val="22"/>
          <w:szCs w:val="22"/>
        </w:rPr>
        <w:softHyphen/>
        <w:t>ных ситуаций, признавать своё право и право других на ошибку, право на её совместное исправление;</w:t>
      </w:r>
    </w:p>
    <w:p w:rsidR="00986DE8" w:rsidRPr="00986DE8" w:rsidRDefault="00986DE8" w:rsidP="00986DE8">
      <w:pPr>
        <w:pStyle w:val="a4"/>
        <w:numPr>
          <w:ilvl w:val="0"/>
          <w:numId w:val="217"/>
        </w:numPr>
        <w:tabs>
          <w:tab w:val="left" w:pos="207"/>
        </w:tabs>
        <w:autoSpaceDE/>
        <w:autoSpaceDN/>
        <w:ind w:left="0" w:hanging="240"/>
      </w:pPr>
      <w:bookmarkStart w:id="523" w:name="bookmark5222"/>
      <w:bookmarkEnd w:id="523"/>
      <w:r w:rsidRPr="00986DE8">
        <w:rPr>
          <w:rStyle w:val="11"/>
          <w:rFonts w:ascii="Times New Roman" w:hAnsi="Times New Roman" w:cs="Times New Roman"/>
          <w:color w:val="auto"/>
          <w:sz w:val="22"/>
          <w:szCs w:val="22"/>
        </w:rPr>
        <w:t>разучивать и выполнять технические действия в игровых ви</w:t>
      </w:r>
      <w:r w:rsidRPr="00986DE8">
        <w:rPr>
          <w:rStyle w:val="11"/>
          <w:rFonts w:ascii="Times New Roman" w:hAnsi="Times New Roman" w:cs="Times New Roman"/>
          <w:color w:val="auto"/>
          <w:sz w:val="22"/>
          <w:szCs w:val="22"/>
        </w:rPr>
        <w:softHyphen/>
        <w:t>дах спорта, активно взаимодействуют при совместных такти</w:t>
      </w:r>
      <w:r w:rsidRPr="00986DE8">
        <w:rPr>
          <w:rStyle w:val="11"/>
          <w:rFonts w:ascii="Times New Roman" w:hAnsi="Times New Roman" w:cs="Times New Roman"/>
          <w:color w:val="auto"/>
          <w:sz w:val="22"/>
          <w:szCs w:val="22"/>
        </w:rPr>
        <w:softHyphen/>
        <w:t>ческих действиях в защите и нападении, терпимо относится к ошибкам игроков своей команды и команды соперников;</w:t>
      </w:r>
    </w:p>
    <w:p w:rsidR="00986DE8" w:rsidRPr="00986DE8" w:rsidRDefault="00986DE8" w:rsidP="00986DE8">
      <w:pPr>
        <w:pStyle w:val="a4"/>
        <w:numPr>
          <w:ilvl w:val="0"/>
          <w:numId w:val="217"/>
        </w:numPr>
        <w:tabs>
          <w:tab w:val="left" w:pos="207"/>
        </w:tabs>
        <w:autoSpaceDE/>
        <w:autoSpaceDN/>
        <w:ind w:left="0" w:hanging="240"/>
      </w:pPr>
      <w:bookmarkStart w:id="524" w:name="bookmark5223"/>
      <w:bookmarkEnd w:id="524"/>
      <w:r w:rsidRPr="00986DE8">
        <w:rPr>
          <w:rStyle w:val="11"/>
          <w:rFonts w:ascii="Times New Roman" w:hAnsi="Times New Roman" w:cs="Times New Roman"/>
          <w:color w:val="auto"/>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86DE8" w:rsidRPr="00986DE8" w:rsidRDefault="00986DE8" w:rsidP="00986DE8">
      <w:pPr>
        <w:pStyle w:val="2a"/>
        <w:spacing w:after="0"/>
        <w:jc w:val="both"/>
        <w:rPr>
          <w:rFonts w:ascii="Times New Roman" w:hAnsi="Times New Roman" w:cs="Times New Roman"/>
          <w:b w:val="0"/>
          <w:bCs w:val="0"/>
          <w:color w:val="auto"/>
          <w:w w:val="100"/>
          <w:sz w:val="22"/>
          <w:szCs w:val="22"/>
          <w:lang w:val="ru-RU"/>
        </w:rPr>
      </w:pPr>
      <w:r w:rsidRPr="00986DE8">
        <w:rPr>
          <w:rStyle w:val="29"/>
          <w:rFonts w:ascii="Times New Roman" w:hAnsi="Times New Roman" w:cs="Times New Roman"/>
          <w:color w:val="auto"/>
          <w:sz w:val="22"/>
          <w:szCs w:val="22"/>
          <w:lang w:val="ru-RU"/>
        </w:rPr>
        <w:t>ПРЕДМЕТНЫЕ РЕЗУЛЬТАТЫ</w:t>
      </w:r>
    </w:p>
    <w:p w:rsidR="00986DE8" w:rsidRPr="00986DE8" w:rsidRDefault="00986DE8" w:rsidP="00986DE8">
      <w:pPr>
        <w:pStyle w:val="39"/>
        <w:keepNext/>
        <w:keepLines/>
        <w:spacing w:after="0" w:line="240" w:lineRule="auto"/>
        <w:jc w:val="both"/>
        <w:rPr>
          <w:rFonts w:ascii="Times New Roman" w:hAnsi="Times New Roman" w:cs="Times New Roman"/>
          <w:b w:val="0"/>
          <w:bCs w:val="0"/>
          <w:color w:val="auto"/>
          <w:sz w:val="22"/>
          <w:szCs w:val="22"/>
          <w:lang w:val="ru-RU"/>
        </w:rPr>
      </w:pPr>
      <w:bookmarkStart w:id="525" w:name="bookmark5224"/>
      <w:bookmarkStart w:id="526" w:name="bookmark5225"/>
      <w:bookmarkStart w:id="527" w:name="bookmark5226"/>
      <w:r w:rsidRPr="00986DE8">
        <w:rPr>
          <w:rStyle w:val="38"/>
          <w:rFonts w:ascii="Times New Roman" w:hAnsi="Times New Roman" w:cs="Times New Roman"/>
          <w:color w:val="auto"/>
          <w:sz w:val="22"/>
          <w:szCs w:val="22"/>
          <w:lang w:val="ru-RU"/>
        </w:rPr>
        <w:t>5 класс</w:t>
      </w:r>
      <w:bookmarkEnd w:id="525"/>
      <w:bookmarkEnd w:id="526"/>
      <w:bookmarkEnd w:id="527"/>
    </w:p>
    <w:p w:rsidR="00986DE8" w:rsidRPr="00986DE8" w:rsidRDefault="00986DE8" w:rsidP="00986DE8">
      <w:pPr>
        <w:pStyle w:val="a4"/>
        <w:ind w:left="0"/>
      </w:pPr>
      <w:r w:rsidRPr="00986DE8">
        <w:rPr>
          <w:rStyle w:val="11"/>
          <w:rFonts w:ascii="Times New Roman" w:hAnsi="Times New Roman" w:cs="Times New Roman"/>
          <w:color w:val="auto"/>
          <w:sz w:val="22"/>
          <w:szCs w:val="22"/>
        </w:rPr>
        <w:t>К концу обучения в 5 классе обучающийся научится:</w:t>
      </w:r>
    </w:p>
    <w:p w:rsidR="00986DE8" w:rsidRPr="00986DE8" w:rsidRDefault="00986DE8" w:rsidP="00986DE8">
      <w:pPr>
        <w:pStyle w:val="a4"/>
        <w:numPr>
          <w:ilvl w:val="0"/>
          <w:numId w:val="217"/>
        </w:numPr>
        <w:tabs>
          <w:tab w:val="left" w:pos="207"/>
        </w:tabs>
        <w:autoSpaceDE/>
        <w:autoSpaceDN/>
        <w:ind w:left="0" w:hanging="240"/>
      </w:pPr>
      <w:bookmarkStart w:id="528" w:name="bookmark5227"/>
      <w:bookmarkEnd w:id="528"/>
      <w:r w:rsidRPr="00986DE8">
        <w:rPr>
          <w:rStyle w:val="11"/>
          <w:rFonts w:ascii="Times New Roman" w:hAnsi="Times New Roman" w:cs="Times New Roman"/>
          <w:color w:val="auto"/>
          <w:sz w:val="22"/>
          <w:szCs w:val="22"/>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86DE8" w:rsidRPr="00986DE8" w:rsidRDefault="00986DE8" w:rsidP="00986DE8">
      <w:pPr>
        <w:pStyle w:val="a4"/>
        <w:numPr>
          <w:ilvl w:val="0"/>
          <w:numId w:val="217"/>
        </w:numPr>
        <w:tabs>
          <w:tab w:val="left" w:pos="207"/>
        </w:tabs>
        <w:autoSpaceDE/>
        <w:autoSpaceDN/>
        <w:ind w:left="0" w:hanging="240"/>
      </w:pPr>
      <w:bookmarkStart w:id="529" w:name="bookmark5228"/>
      <w:bookmarkEnd w:id="529"/>
      <w:r w:rsidRPr="00986DE8">
        <w:rPr>
          <w:rStyle w:val="11"/>
          <w:rFonts w:ascii="Times New Roman" w:hAnsi="Times New Roman" w:cs="Times New Roman"/>
          <w:color w:val="auto"/>
          <w:sz w:val="22"/>
          <w:szCs w:val="22"/>
        </w:rPr>
        <w:t>проводить измерение индивидуальной осанки и сравнивать её показатели со стандартами, составлять комплексы упраж</w:t>
      </w:r>
      <w:r w:rsidRPr="00986DE8">
        <w:rPr>
          <w:rStyle w:val="11"/>
          <w:rFonts w:ascii="Times New Roman" w:hAnsi="Times New Roman" w:cs="Times New Roman"/>
          <w:color w:val="auto"/>
          <w:sz w:val="22"/>
          <w:szCs w:val="22"/>
        </w:rPr>
        <w:softHyphen/>
        <w:t>нений по коррекции и профилактике её нарушения, плани</w:t>
      </w:r>
      <w:r w:rsidRPr="00986DE8">
        <w:rPr>
          <w:rStyle w:val="11"/>
          <w:rFonts w:ascii="Times New Roman" w:hAnsi="Times New Roman" w:cs="Times New Roman"/>
          <w:color w:val="auto"/>
          <w:sz w:val="22"/>
          <w:szCs w:val="22"/>
        </w:rPr>
        <w:softHyphen/>
        <w:t>ровать их выполнение в режиме дня;</w:t>
      </w:r>
    </w:p>
    <w:p w:rsidR="00986DE8" w:rsidRPr="00986DE8" w:rsidRDefault="00986DE8" w:rsidP="00986DE8">
      <w:pPr>
        <w:pStyle w:val="a4"/>
        <w:numPr>
          <w:ilvl w:val="0"/>
          <w:numId w:val="217"/>
        </w:numPr>
        <w:tabs>
          <w:tab w:val="left" w:pos="207"/>
        </w:tabs>
        <w:autoSpaceDE/>
        <w:autoSpaceDN/>
        <w:ind w:left="0" w:hanging="240"/>
      </w:pPr>
      <w:bookmarkStart w:id="530" w:name="bookmark5229"/>
      <w:bookmarkEnd w:id="530"/>
      <w:r w:rsidRPr="00986DE8">
        <w:rPr>
          <w:rStyle w:val="11"/>
          <w:rFonts w:ascii="Times New Roman" w:hAnsi="Times New Roman" w:cs="Times New Roman"/>
          <w:color w:val="auto"/>
          <w:sz w:val="22"/>
          <w:szCs w:val="22"/>
        </w:rPr>
        <w:t>составлять дневник физической культуры и вести в нём на</w:t>
      </w:r>
      <w:r w:rsidRPr="00986DE8">
        <w:rPr>
          <w:rStyle w:val="11"/>
          <w:rFonts w:ascii="Times New Roman" w:hAnsi="Times New Roman" w:cs="Times New Roman"/>
          <w:color w:val="auto"/>
          <w:sz w:val="22"/>
          <w:szCs w:val="22"/>
        </w:rPr>
        <w:softHyphen/>
        <w:t>блюдение за показателями физического развития и физиче</w:t>
      </w:r>
      <w:r w:rsidRPr="00986DE8">
        <w:rPr>
          <w:rStyle w:val="11"/>
          <w:rFonts w:ascii="Times New Roman" w:hAnsi="Times New Roman" w:cs="Times New Roman"/>
          <w:color w:val="auto"/>
          <w:sz w:val="22"/>
          <w:szCs w:val="22"/>
        </w:rPr>
        <w:softHyphen/>
        <w:t>ской подготовленности, планировать содержание и регуляр</w:t>
      </w:r>
      <w:r w:rsidRPr="00986DE8">
        <w:rPr>
          <w:rStyle w:val="11"/>
          <w:rFonts w:ascii="Times New Roman" w:hAnsi="Times New Roman" w:cs="Times New Roman"/>
          <w:color w:val="auto"/>
          <w:sz w:val="22"/>
          <w:szCs w:val="22"/>
        </w:rPr>
        <w:softHyphen/>
        <w:t>ность проведения самостоятельных занятий;</w:t>
      </w:r>
    </w:p>
    <w:p w:rsidR="00986DE8" w:rsidRPr="00986DE8" w:rsidRDefault="00986DE8" w:rsidP="00986DE8">
      <w:pPr>
        <w:pStyle w:val="a4"/>
        <w:numPr>
          <w:ilvl w:val="0"/>
          <w:numId w:val="217"/>
        </w:numPr>
        <w:tabs>
          <w:tab w:val="left" w:pos="207"/>
        </w:tabs>
        <w:autoSpaceDE/>
        <w:autoSpaceDN/>
        <w:ind w:left="0" w:hanging="240"/>
      </w:pPr>
      <w:bookmarkStart w:id="531" w:name="bookmark5230"/>
      <w:bookmarkEnd w:id="531"/>
      <w:r w:rsidRPr="00986DE8">
        <w:rPr>
          <w:rStyle w:val="11"/>
          <w:rFonts w:ascii="Times New Roman" w:hAnsi="Times New Roman" w:cs="Times New Roman"/>
          <w:color w:val="auto"/>
          <w:sz w:val="22"/>
          <w:szCs w:val="22"/>
        </w:rPr>
        <w:t>осуществлять профилактику утомления во время учебной деятельности, выполнять комплексы упражнений физкульт</w:t>
      </w:r>
      <w:r w:rsidRPr="00986DE8">
        <w:rPr>
          <w:rStyle w:val="11"/>
          <w:rFonts w:ascii="Times New Roman" w:hAnsi="Times New Roman" w:cs="Times New Roman"/>
          <w:color w:val="auto"/>
          <w:sz w:val="22"/>
          <w:szCs w:val="22"/>
        </w:rPr>
        <w:softHyphen/>
        <w:t>минуток, дыхательной и зрительной гимнастики;</w:t>
      </w:r>
    </w:p>
    <w:p w:rsidR="00986DE8" w:rsidRPr="00986DE8" w:rsidRDefault="00986DE8" w:rsidP="00986DE8">
      <w:pPr>
        <w:pStyle w:val="a4"/>
        <w:numPr>
          <w:ilvl w:val="0"/>
          <w:numId w:val="217"/>
        </w:numPr>
        <w:tabs>
          <w:tab w:val="left" w:pos="215"/>
        </w:tabs>
        <w:autoSpaceDE/>
        <w:autoSpaceDN/>
        <w:ind w:left="0" w:hanging="240"/>
      </w:pPr>
      <w:bookmarkStart w:id="532" w:name="bookmark5231"/>
      <w:bookmarkEnd w:id="532"/>
      <w:r w:rsidRPr="00986DE8">
        <w:rPr>
          <w:rStyle w:val="11"/>
          <w:rFonts w:ascii="Times New Roman" w:hAnsi="Times New Roman" w:cs="Times New Roman"/>
          <w:color w:val="auto"/>
          <w:sz w:val="22"/>
          <w:szCs w:val="22"/>
        </w:rPr>
        <w:t>выполнять комплексы упражнений оздоровительной физи</w:t>
      </w:r>
      <w:r w:rsidRPr="00986DE8">
        <w:rPr>
          <w:rStyle w:val="11"/>
          <w:rFonts w:ascii="Times New Roman" w:hAnsi="Times New Roman" w:cs="Times New Roman"/>
          <w:color w:val="auto"/>
          <w:sz w:val="22"/>
          <w:szCs w:val="22"/>
        </w:rPr>
        <w:softHyphen/>
        <w:t>ческой культуры на развитие гибкости, координации и фор</w:t>
      </w:r>
      <w:r w:rsidRPr="00986DE8">
        <w:rPr>
          <w:rStyle w:val="11"/>
          <w:rFonts w:ascii="Times New Roman" w:hAnsi="Times New Roman" w:cs="Times New Roman"/>
          <w:color w:val="auto"/>
          <w:sz w:val="22"/>
          <w:szCs w:val="22"/>
        </w:rPr>
        <w:softHyphen/>
        <w:t>мирование телосложения;</w:t>
      </w:r>
    </w:p>
    <w:p w:rsidR="00986DE8" w:rsidRPr="00986DE8" w:rsidRDefault="00986DE8" w:rsidP="00986DE8">
      <w:pPr>
        <w:pStyle w:val="a4"/>
        <w:numPr>
          <w:ilvl w:val="0"/>
          <w:numId w:val="217"/>
        </w:numPr>
        <w:tabs>
          <w:tab w:val="left" w:pos="215"/>
        </w:tabs>
        <w:autoSpaceDE/>
        <w:autoSpaceDN/>
        <w:ind w:left="0" w:hanging="240"/>
      </w:pPr>
      <w:bookmarkStart w:id="533" w:name="bookmark5232"/>
      <w:bookmarkEnd w:id="533"/>
      <w:r w:rsidRPr="00986DE8">
        <w:rPr>
          <w:rStyle w:val="11"/>
          <w:rFonts w:ascii="Times New Roman" w:hAnsi="Times New Roman" w:cs="Times New Roman"/>
          <w:color w:val="auto"/>
          <w:sz w:val="22"/>
          <w:szCs w:val="22"/>
        </w:rPr>
        <w:t>выполнять опорный прыжок с разбега способом «ноги врозь» (мальчики) и способом «напрыгивания с последующим спры</w:t>
      </w:r>
      <w:r w:rsidRPr="00986DE8">
        <w:rPr>
          <w:rStyle w:val="11"/>
          <w:rFonts w:ascii="Times New Roman" w:hAnsi="Times New Roman" w:cs="Times New Roman"/>
          <w:color w:val="auto"/>
          <w:sz w:val="22"/>
          <w:szCs w:val="22"/>
        </w:rPr>
        <w:softHyphen/>
        <w:t>гиванием» (девочки);</w:t>
      </w:r>
    </w:p>
    <w:p w:rsidR="00986DE8" w:rsidRPr="00986DE8" w:rsidRDefault="00986DE8" w:rsidP="00986DE8">
      <w:pPr>
        <w:pStyle w:val="a4"/>
        <w:numPr>
          <w:ilvl w:val="0"/>
          <w:numId w:val="217"/>
        </w:numPr>
        <w:tabs>
          <w:tab w:val="left" w:pos="215"/>
        </w:tabs>
        <w:autoSpaceDE/>
        <w:autoSpaceDN/>
        <w:ind w:left="0" w:hanging="240"/>
      </w:pPr>
      <w:bookmarkStart w:id="534" w:name="bookmark5233"/>
      <w:bookmarkEnd w:id="534"/>
      <w:r w:rsidRPr="00986DE8">
        <w:rPr>
          <w:rStyle w:val="11"/>
          <w:rFonts w:ascii="Times New Roman" w:hAnsi="Times New Roman" w:cs="Times New Roman"/>
          <w:color w:val="auto"/>
          <w:sz w:val="22"/>
          <w:szCs w:val="22"/>
        </w:rPr>
        <w:t>выполнять упражнения в висах и упорах на низкой гимна</w:t>
      </w:r>
      <w:r w:rsidRPr="00986DE8">
        <w:rPr>
          <w:rStyle w:val="11"/>
          <w:rFonts w:ascii="Times New Roman" w:hAnsi="Times New Roman" w:cs="Times New Roman"/>
          <w:color w:val="auto"/>
          <w:sz w:val="22"/>
          <w:szCs w:val="22"/>
        </w:rPr>
        <w:softHyphen/>
        <w:t xml:space="preserve">стической перекладине (мальчики); в передвижениях по </w:t>
      </w:r>
      <w:r w:rsidRPr="00986DE8">
        <w:rPr>
          <w:rStyle w:val="11"/>
          <w:rFonts w:ascii="Times New Roman" w:hAnsi="Times New Roman" w:cs="Times New Roman"/>
          <w:color w:val="auto"/>
          <w:sz w:val="22"/>
          <w:szCs w:val="22"/>
        </w:rPr>
        <w:lastRenderedPageBreak/>
        <w:t>гимнастическому бревну ходьбой и приставным шагом с по</w:t>
      </w:r>
      <w:r w:rsidRPr="00986DE8">
        <w:rPr>
          <w:rStyle w:val="11"/>
          <w:rFonts w:ascii="Times New Roman" w:hAnsi="Times New Roman" w:cs="Times New Roman"/>
          <w:color w:val="auto"/>
          <w:sz w:val="22"/>
          <w:szCs w:val="22"/>
        </w:rPr>
        <w:softHyphen/>
        <w:t>воротами, подпрыгиванием на двух ногах на месте и с про</w:t>
      </w:r>
      <w:r w:rsidRPr="00986DE8">
        <w:rPr>
          <w:rStyle w:val="11"/>
          <w:rFonts w:ascii="Times New Roman" w:hAnsi="Times New Roman" w:cs="Times New Roman"/>
          <w:color w:val="auto"/>
          <w:sz w:val="22"/>
          <w:szCs w:val="22"/>
        </w:rPr>
        <w:softHyphen/>
        <w:t>движением (девочки);</w:t>
      </w:r>
    </w:p>
    <w:p w:rsidR="00986DE8" w:rsidRPr="00986DE8" w:rsidRDefault="00986DE8" w:rsidP="00986DE8">
      <w:pPr>
        <w:pStyle w:val="a4"/>
        <w:numPr>
          <w:ilvl w:val="0"/>
          <w:numId w:val="217"/>
        </w:numPr>
        <w:tabs>
          <w:tab w:val="left" w:pos="215"/>
        </w:tabs>
        <w:autoSpaceDE/>
        <w:autoSpaceDN/>
        <w:ind w:left="0" w:hanging="240"/>
      </w:pPr>
      <w:bookmarkStart w:id="535" w:name="bookmark5234"/>
      <w:bookmarkEnd w:id="535"/>
      <w:r w:rsidRPr="00986DE8">
        <w:rPr>
          <w:rStyle w:val="11"/>
          <w:rFonts w:ascii="Times New Roman" w:hAnsi="Times New Roman" w:cs="Times New Roman"/>
          <w:color w:val="auto"/>
          <w:sz w:val="22"/>
          <w:szCs w:val="22"/>
        </w:rPr>
        <w:t>передвигаться по гимнастической стенке приставным шагом, лазать разноимённым способом вверх и по диагонали;</w:t>
      </w:r>
    </w:p>
    <w:p w:rsidR="00986DE8" w:rsidRPr="00986DE8" w:rsidRDefault="00986DE8" w:rsidP="00986DE8">
      <w:pPr>
        <w:pStyle w:val="a4"/>
        <w:numPr>
          <w:ilvl w:val="0"/>
          <w:numId w:val="217"/>
        </w:numPr>
        <w:tabs>
          <w:tab w:val="left" w:pos="215"/>
        </w:tabs>
        <w:autoSpaceDE/>
        <w:autoSpaceDN/>
        <w:ind w:left="0" w:hanging="240"/>
      </w:pPr>
      <w:bookmarkStart w:id="536" w:name="bookmark5235"/>
      <w:bookmarkEnd w:id="536"/>
      <w:r w:rsidRPr="00986DE8">
        <w:rPr>
          <w:rStyle w:val="11"/>
          <w:rFonts w:ascii="Times New Roman" w:hAnsi="Times New Roman" w:cs="Times New Roman"/>
          <w:color w:val="auto"/>
          <w:sz w:val="22"/>
          <w:szCs w:val="22"/>
        </w:rPr>
        <w:t>выполнять бег с равномерной скоростью с высокого старта по учебной дистанции;</w:t>
      </w:r>
    </w:p>
    <w:p w:rsidR="00986DE8" w:rsidRPr="00986DE8" w:rsidRDefault="00986DE8" w:rsidP="00986DE8">
      <w:pPr>
        <w:pStyle w:val="a4"/>
        <w:numPr>
          <w:ilvl w:val="0"/>
          <w:numId w:val="217"/>
        </w:numPr>
        <w:tabs>
          <w:tab w:val="left" w:pos="215"/>
        </w:tabs>
        <w:autoSpaceDE/>
        <w:autoSpaceDN/>
        <w:ind w:left="0" w:hanging="240"/>
      </w:pPr>
      <w:bookmarkStart w:id="537" w:name="bookmark5236"/>
      <w:bookmarkEnd w:id="537"/>
      <w:r w:rsidRPr="00986DE8">
        <w:rPr>
          <w:rStyle w:val="11"/>
          <w:rFonts w:ascii="Times New Roman" w:hAnsi="Times New Roman" w:cs="Times New Roman"/>
          <w:color w:val="auto"/>
          <w:sz w:val="22"/>
          <w:szCs w:val="22"/>
        </w:rPr>
        <w:t>демонстрировать технику прыжка в длину с разбега спосо</w:t>
      </w:r>
      <w:r w:rsidRPr="00986DE8">
        <w:rPr>
          <w:rStyle w:val="11"/>
          <w:rFonts w:ascii="Times New Roman" w:hAnsi="Times New Roman" w:cs="Times New Roman"/>
          <w:color w:val="auto"/>
          <w:sz w:val="22"/>
          <w:szCs w:val="22"/>
        </w:rPr>
        <w:softHyphen/>
        <w:t>бом «согнув ноги»;</w:t>
      </w:r>
    </w:p>
    <w:p w:rsidR="00986DE8" w:rsidRPr="00986DE8" w:rsidRDefault="00986DE8" w:rsidP="00986DE8">
      <w:pPr>
        <w:pStyle w:val="a4"/>
        <w:numPr>
          <w:ilvl w:val="0"/>
          <w:numId w:val="217"/>
        </w:numPr>
        <w:tabs>
          <w:tab w:val="left" w:pos="215"/>
        </w:tabs>
        <w:autoSpaceDE/>
        <w:autoSpaceDN/>
        <w:ind w:left="0" w:hanging="240"/>
      </w:pPr>
      <w:bookmarkStart w:id="538" w:name="bookmark5237"/>
      <w:bookmarkEnd w:id="538"/>
      <w:r w:rsidRPr="00986DE8">
        <w:rPr>
          <w:rStyle w:val="11"/>
          <w:rFonts w:ascii="Times New Roman" w:hAnsi="Times New Roman" w:cs="Times New Roman"/>
          <w:color w:val="auto"/>
          <w:sz w:val="22"/>
          <w:szCs w:val="22"/>
        </w:rPr>
        <w:t>передвигаться на лыжах попеременным двухшажным ходом (для бесснежных районов — имитация передвижения);</w:t>
      </w:r>
    </w:p>
    <w:p w:rsidR="00986DE8" w:rsidRPr="00986DE8" w:rsidRDefault="00986DE8" w:rsidP="00986DE8">
      <w:pPr>
        <w:pStyle w:val="a4"/>
        <w:numPr>
          <w:ilvl w:val="0"/>
          <w:numId w:val="217"/>
        </w:numPr>
        <w:tabs>
          <w:tab w:val="left" w:pos="215"/>
        </w:tabs>
        <w:autoSpaceDE/>
        <w:autoSpaceDN/>
        <w:ind w:left="0" w:hanging="240"/>
      </w:pPr>
      <w:bookmarkStart w:id="539" w:name="bookmark5238"/>
      <w:bookmarkEnd w:id="539"/>
      <w:r w:rsidRPr="00986DE8">
        <w:rPr>
          <w:rStyle w:val="11"/>
          <w:rFonts w:ascii="Times New Roman" w:hAnsi="Times New Roman" w:cs="Times New Roman"/>
          <w:color w:val="auto"/>
          <w:sz w:val="22"/>
          <w:szCs w:val="22"/>
        </w:rPr>
        <w:t>демонстрировать технические действия в спортивных играх: баскетбол (ведение мяча с равномерной скоростью в разных</w:t>
      </w:r>
    </w:p>
    <w:p w:rsidR="00986DE8" w:rsidRPr="00986DE8" w:rsidRDefault="00986DE8" w:rsidP="00986DE8">
      <w:pPr>
        <w:pStyle w:val="a4"/>
        <w:ind w:left="0" w:firstLine="0"/>
      </w:pPr>
      <w:r w:rsidRPr="00986DE8">
        <w:rPr>
          <w:rStyle w:val="11"/>
          <w:rFonts w:ascii="Times New Roman" w:hAnsi="Times New Roman" w:cs="Times New Roman"/>
          <w:color w:val="auto"/>
          <w:sz w:val="22"/>
          <w:szCs w:val="22"/>
        </w:rPr>
        <w:t>направлениях; приём и передача мяча двумя руками от груди с места и в движении);</w:t>
      </w:r>
    </w:p>
    <w:p w:rsidR="00986DE8" w:rsidRPr="00986DE8" w:rsidRDefault="00986DE8" w:rsidP="00986DE8">
      <w:pPr>
        <w:pStyle w:val="a4"/>
        <w:ind w:left="0"/>
      </w:pPr>
      <w:r w:rsidRPr="00986DE8">
        <w:rPr>
          <w:rStyle w:val="11"/>
          <w:rFonts w:ascii="Times New Roman" w:hAnsi="Times New Roman" w:cs="Times New Roman"/>
          <w:color w:val="auto"/>
          <w:sz w:val="22"/>
          <w:szCs w:val="22"/>
        </w:rPr>
        <w:t>волейбол (приём и передача мяча двумя руками снизу и свер</w:t>
      </w:r>
      <w:r w:rsidRPr="00986DE8">
        <w:rPr>
          <w:rStyle w:val="11"/>
          <w:rFonts w:ascii="Times New Roman" w:hAnsi="Times New Roman" w:cs="Times New Roman"/>
          <w:color w:val="auto"/>
          <w:sz w:val="22"/>
          <w:szCs w:val="22"/>
        </w:rPr>
        <w:softHyphen/>
        <w:t>ху с места и в движении, прямая нижняя подача);</w:t>
      </w:r>
    </w:p>
    <w:p w:rsidR="00986DE8" w:rsidRPr="00986DE8" w:rsidRDefault="00986DE8" w:rsidP="00986DE8">
      <w:pPr>
        <w:pStyle w:val="a4"/>
        <w:ind w:left="0"/>
      </w:pPr>
      <w:r w:rsidRPr="00986DE8">
        <w:rPr>
          <w:rStyle w:val="11"/>
          <w:rFonts w:ascii="Times New Roman" w:hAnsi="Times New Roman" w:cs="Times New Roman"/>
          <w:color w:val="auto"/>
          <w:sz w:val="22"/>
          <w:szCs w:val="22"/>
        </w:rPr>
        <w:t>футбол (ведение мяча с равномерной скоростью в разных на</w:t>
      </w:r>
      <w:r w:rsidRPr="00986DE8">
        <w:rPr>
          <w:rStyle w:val="11"/>
          <w:rFonts w:ascii="Times New Roman" w:hAnsi="Times New Roman" w:cs="Times New Roman"/>
          <w:color w:val="auto"/>
          <w:sz w:val="22"/>
          <w:szCs w:val="22"/>
        </w:rPr>
        <w:softHyphen/>
        <w:t>правлениях, приём и передача мяча, удар по неподвижному мячу с небольшого разбега);</w:t>
      </w:r>
    </w:p>
    <w:p w:rsidR="00986DE8" w:rsidRPr="00986DE8" w:rsidRDefault="00986DE8" w:rsidP="00986DE8">
      <w:pPr>
        <w:pStyle w:val="a4"/>
        <w:numPr>
          <w:ilvl w:val="0"/>
          <w:numId w:val="217"/>
        </w:numPr>
        <w:tabs>
          <w:tab w:val="left" w:pos="215"/>
        </w:tabs>
        <w:autoSpaceDE/>
        <w:autoSpaceDN/>
        <w:ind w:left="0" w:hanging="240"/>
      </w:pPr>
      <w:bookmarkStart w:id="540" w:name="bookmark5239"/>
      <w:bookmarkEnd w:id="540"/>
      <w:r w:rsidRPr="00986DE8">
        <w:rPr>
          <w:rStyle w:val="11"/>
          <w:rFonts w:ascii="Times New Roman" w:hAnsi="Times New Roman" w:cs="Times New Roman"/>
          <w:color w:val="auto"/>
          <w:sz w:val="22"/>
          <w:szCs w:val="22"/>
        </w:rPr>
        <w:t>тренироваться в упражнениях общефизической и специаль</w:t>
      </w:r>
      <w:r w:rsidRPr="00986DE8">
        <w:rPr>
          <w:rStyle w:val="11"/>
          <w:rFonts w:ascii="Times New Roman" w:hAnsi="Times New Roman" w:cs="Times New Roman"/>
          <w:color w:val="auto"/>
          <w:sz w:val="22"/>
          <w:szCs w:val="22"/>
        </w:rPr>
        <w:softHyphen/>
        <w:t>ной физической подготовки с учётом индивидуальных и воз</w:t>
      </w:r>
      <w:r w:rsidRPr="00986DE8">
        <w:rPr>
          <w:rStyle w:val="11"/>
          <w:rFonts w:ascii="Times New Roman" w:hAnsi="Times New Roman" w:cs="Times New Roman"/>
          <w:color w:val="auto"/>
          <w:sz w:val="22"/>
          <w:szCs w:val="22"/>
        </w:rPr>
        <w:softHyphen/>
        <w:t>растно-половых особенностей.</w:t>
      </w:r>
    </w:p>
    <w:p w:rsidR="00986DE8" w:rsidRPr="00986DE8" w:rsidRDefault="00986DE8" w:rsidP="00986DE8">
      <w:pPr>
        <w:pStyle w:val="39"/>
        <w:keepNext/>
        <w:keepLines/>
        <w:spacing w:after="0" w:line="240" w:lineRule="auto"/>
        <w:jc w:val="both"/>
        <w:rPr>
          <w:rFonts w:ascii="Times New Roman" w:hAnsi="Times New Roman" w:cs="Times New Roman"/>
          <w:b w:val="0"/>
          <w:bCs w:val="0"/>
          <w:color w:val="auto"/>
          <w:sz w:val="22"/>
          <w:szCs w:val="22"/>
          <w:lang w:val="ru-RU"/>
        </w:rPr>
      </w:pPr>
      <w:bookmarkStart w:id="541" w:name="bookmark5240"/>
      <w:bookmarkStart w:id="542" w:name="bookmark5241"/>
      <w:bookmarkStart w:id="543" w:name="bookmark5242"/>
      <w:r w:rsidRPr="00986DE8">
        <w:rPr>
          <w:rStyle w:val="38"/>
          <w:rFonts w:ascii="Times New Roman" w:hAnsi="Times New Roman" w:cs="Times New Roman"/>
          <w:color w:val="auto"/>
          <w:sz w:val="22"/>
          <w:szCs w:val="22"/>
          <w:lang w:val="ru-RU"/>
        </w:rPr>
        <w:t>6 класс</w:t>
      </w:r>
      <w:bookmarkEnd w:id="541"/>
      <w:bookmarkEnd w:id="542"/>
      <w:bookmarkEnd w:id="543"/>
    </w:p>
    <w:p w:rsidR="00986DE8" w:rsidRPr="00986DE8" w:rsidRDefault="00986DE8" w:rsidP="00986DE8">
      <w:pPr>
        <w:pStyle w:val="a4"/>
        <w:ind w:left="0"/>
      </w:pPr>
      <w:r w:rsidRPr="00986DE8">
        <w:rPr>
          <w:rStyle w:val="11"/>
          <w:rFonts w:ascii="Times New Roman" w:hAnsi="Times New Roman" w:cs="Times New Roman"/>
          <w:color w:val="auto"/>
          <w:sz w:val="22"/>
          <w:szCs w:val="22"/>
        </w:rPr>
        <w:t>К концу обучения в 6 классе обучающийся научится:</w:t>
      </w:r>
    </w:p>
    <w:p w:rsidR="00986DE8" w:rsidRPr="00986DE8" w:rsidRDefault="00986DE8" w:rsidP="00986DE8">
      <w:pPr>
        <w:pStyle w:val="a4"/>
        <w:numPr>
          <w:ilvl w:val="0"/>
          <w:numId w:val="217"/>
        </w:numPr>
        <w:tabs>
          <w:tab w:val="left" w:pos="215"/>
        </w:tabs>
        <w:autoSpaceDE/>
        <w:autoSpaceDN/>
        <w:ind w:left="0" w:hanging="240"/>
      </w:pPr>
      <w:bookmarkStart w:id="544" w:name="bookmark5243"/>
      <w:bookmarkEnd w:id="544"/>
      <w:r w:rsidRPr="00986DE8">
        <w:rPr>
          <w:rStyle w:val="11"/>
          <w:rFonts w:ascii="Times New Roman" w:hAnsi="Times New Roman" w:cs="Times New Roman"/>
          <w:color w:val="auto"/>
          <w:sz w:val="22"/>
          <w:szCs w:val="22"/>
        </w:rPr>
        <w:t>характеризовать Олимпийские игры современности как международное культурное явление, роль Пьера де Куберте</w:t>
      </w:r>
      <w:r w:rsidRPr="00986DE8">
        <w:rPr>
          <w:rStyle w:val="11"/>
          <w:rFonts w:ascii="Times New Roman" w:hAnsi="Times New Roman" w:cs="Times New Roman"/>
          <w:color w:val="auto"/>
          <w:sz w:val="22"/>
          <w:szCs w:val="22"/>
        </w:rPr>
        <w:softHyphen/>
        <w:t>на в их историческом возрождении; обсуждать историю воз</w:t>
      </w:r>
      <w:r w:rsidRPr="00986DE8">
        <w:rPr>
          <w:rStyle w:val="11"/>
          <w:rFonts w:ascii="Times New Roman" w:hAnsi="Times New Roman" w:cs="Times New Roman"/>
          <w:color w:val="auto"/>
          <w:sz w:val="22"/>
          <w:szCs w:val="22"/>
        </w:rPr>
        <w:softHyphen/>
        <w:t>никновения девиза, символики и ритуалов Игр;</w:t>
      </w:r>
    </w:p>
    <w:p w:rsidR="00986DE8" w:rsidRPr="00986DE8" w:rsidRDefault="00986DE8" w:rsidP="00986DE8">
      <w:pPr>
        <w:pStyle w:val="a4"/>
        <w:numPr>
          <w:ilvl w:val="0"/>
          <w:numId w:val="217"/>
        </w:numPr>
        <w:tabs>
          <w:tab w:val="left" w:pos="215"/>
        </w:tabs>
        <w:autoSpaceDE/>
        <w:autoSpaceDN/>
        <w:ind w:left="0" w:hanging="240"/>
      </w:pPr>
      <w:bookmarkStart w:id="545" w:name="bookmark5244"/>
      <w:bookmarkEnd w:id="545"/>
      <w:r w:rsidRPr="00986DE8">
        <w:rPr>
          <w:rStyle w:val="11"/>
          <w:rFonts w:ascii="Times New Roman" w:hAnsi="Times New Roman" w:cs="Times New Roman"/>
          <w:color w:val="auto"/>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86DE8" w:rsidRPr="00986DE8" w:rsidRDefault="00986DE8" w:rsidP="00986DE8">
      <w:pPr>
        <w:pStyle w:val="a4"/>
        <w:numPr>
          <w:ilvl w:val="0"/>
          <w:numId w:val="217"/>
        </w:numPr>
        <w:tabs>
          <w:tab w:val="left" w:pos="215"/>
        </w:tabs>
        <w:autoSpaceDE/>
        <w:autoSpaceDN/>
        <w:ind w:left="0" w:hanging="240"/>
      </w:pPr>
      <w:bookmarkStart w:id="546" w:name="bookmark5245"/>
      <w:bookmarkEnd w:id="546"/>
      <w:r w:rsidRPr="00986DE8">
        <w:rPr>
          <w:rStyle w:val="11"/>
          <w:rFonts w:ascii="Times New Roman" w:hAnsi="Times New Roman" w:cs="Times New Roman"/>
          <w:color w:val="auto"/>
          <w:sz w:val="22"/>
          <w:szCs w:val="22"/>
        </w:rPr>
        <w:t>контролировать режимы физической нагрузки по частоте пульса и степени утомления организма по внешним призна</w:t>
      </w:r>
      <w:r w:rsidRPr="00986DE8">
        <w:rPr>
          <w:rStyle w:val="11"/>
          <w:rFonts w:ascii="Times New Roman" w:hAnsi="Times New Roman" w:cs="Times New Roman"/>
          <w:color w:val="auto"/>
          <w:sz w:val="22"/>
          <w:szCs w:val="22"/>
        </w:rPr>
        <w:softHyphen/>
        <w:t>кам во время самостоятельных занятий физической подго</w:t>
      </w:r>
      <w:r w:rsidRPr="00986DE8">
        <w:rPr>
          <w:rStyle w:val="11"/>
          <w:rFonts w:ascii="Times New Roman" w:hAnsi="Times New Roman" w:cs="Times New Roman"/>
          <w:color w:val="auto"/>
          <w:sz w:val="22"/>
          <w:szCs w:val="22"/>
        </w:rPr>
        <w:softHyphen/>
        <w:t>товкой;</w:t>
      </w:r>
    </w:p>
    <w:p w:rsidR="00986DE8" w:rsidRPr="00986DE8" w:rsidRDefault="00986DE8" w:rsidP="00986DE8">
      <w:pPr>
        <w:pStyle w:val="a4"/>
        <w:numPr>
          <w:ilvl w:val="0"/>
          <w:numId w:val="217"/>
        </w:numPr>
        <w:tabs>
          <w:tab w:val="left" w:pos="207"/>
        </w:tabs>
        <w:autoSpaceDE/>
        <w:autoSpaceDN/>
        <w:ind w:left="0" w:hanging="240"/>
      </w:pPr>
      <w:bookmarkStart w:id="547" w:name="bookmark5246"/>
      <w:bookmarkEnd w:id="547"/>
      <w:r w:rsidRPr="00986DE8">
        <w:rPr>
          <w:rStyle w:val="11"/>
          <w:rFonts w:ascii="Times New Roman" w:hAnsi="Times New Roman" w:cs="Times New Roman"/>
          <w:color w:val="auto"/>
          <w:sz w:val="22"/>
          <w:szCs w:val="22"/>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86DE8" w:rsidRPr="00986DE8" w:rsidRDefault="00986DE8" w:rsidP="00986DE8">
      <w:pPr>
        <w:pStyle w:val="a4"/>
        <w:numPr>
          <w:ilvl w:val="0"/>
          <w:numId w:val="217"/>
        </w:numPr>
        <w:tabs>
          <w:tab w:val="left" w:pos="207"/>
        </w:tabs>
        <w:autoSpaceDE/>
        <w:autoSpaceDN/>
        <w:ind w:left="0" w:hanging="240"/>
      </w:pPr>
      <w:bookmarkStart w:id="548" w:name="bookmark5247"/>
      <w:bookmarkEnd w:id="548"/>
      <w:r w:rsidRPr="00986DE8">
        <w:rPr>
          <w:rStyle w:val="11"/>
          <w:rFonts w:ascii="Times New Roman" w:hAnsi="Times New Roman" w:cs="Times New Roman"/>
          <w:color w:val="auto"/>
          <w:sz w:val="22"/>
          <w:szCs w:val="22"/>
        </w:rPr>
        <w:t>отбирать упражнения оздоровительной физической культу</w:t>
      </w:r>
      <w:r w:rsidRPr="00986DE8">
        <w:rPr>
          <w:rStyle w:val="11"/>
          <w:rFonts w:ascii="Times New Roman" w:hAnsi="Times New Roman" w:cs="Times New Roman"/>
          <w:color w:val="auto"/>
          <w:sz w:val="22"/>
          <w:szCs w:val="22"/>
        </w:rPr>
        <w:softHyphen/>
        <w:t>ры и составлять из них комплексы физкультминуток и физ- культпауз для оптимизации работоспособности и снятия мы</w:t>
      </w:r>
      <w:r w:rsidRPr="00986DE8">
        <w:rPr>
          <w:rStyle w:val="11"/>
          <w:rFonts w:ascii="Times New Roman" w:hAnsi="Times New Roman" w:cs="Times New Roman"/>
          <w:color w:val="auto"/>
          <w:sz w:val="22"/>
          <w:szCs w:val="22"/>
        </w:rPr>
        <w:softHyphen/>
        <w:t>шечного утомления в режиме учебной деятельности;</w:t>
      </w:r>
    </w:p>
    <w:p w:rsidR="00986DE8" w:rsidRPr="00986DE8" w:rsidRDefault="00986DE8" w:rsidP="00986DE8">
      <w:pPr>
        <w:pStyle w:val="a4"/>
        <w:numPr>
          <w:ilvl w:val="0"/>
          <w:numId w:val="217"/>
        </w:numPr>
        <w:tabs>
          <w:tab w:val="left" w:pos="207"/>
        </w:tabs>
        <w:autoSpaceDE/>
        <w:autoSpaceDN/>
        <w:ind w:left="0" w:hanging="240"/>
      </w:pPr>
      <w:bookmarkStart w:id="549" w:name="bookmark5248"/>
      <w:bookmarkEnd w:id="549"/>
      <w:r w:rsidRPr="00986DE8">
        <w:rPr>
          <w:rStyle w:val="11"/>
          <w:rFonts w:ascii="Times New Roman" w:hAnsi="Times New Roman" w:cs="Times New Roman"/>
          <w:color w:val="auto"/>
          <w:sz w:val="22"/>
          <w:szCs w:val="22"/>
        </w:rPr>
        <w:t>составлять и выполнять акробатические комбинации из раз</w:t>
      </w:r>
      <w:r w:rsidRPr="00986DE8">
        <w:rPr>
          <w:rStyle w:val="11"/>
          <w:rFonts w:ascii="Times New Roman" w:hAnsi="Times New Roman" w:cs="Times New Roman"/>
          <w:color w:val="auto"/>
          <w:sz w:val="22"/>
          <w:szCs w:val="22"/>
        </w:rPr>
        <w:softHyphen/>
        <w:t>ученных упражнений, наблюдать и анализировать выполне</w:t>
      </w:r>
      <w:r w:rsidRPr="00986DE8">
        <w:rPr>
          <w:rStyle w:val="11"/>
          <w:rFonts w:ascii="Times New Roman" w:hAnsi="Times New Roman" w:cs="Times New Roman"/>
          <w:color w:val="auto"/>
          <w:sz w:val="22"/>
          <w:szCs w:val="22"/>
        </w:rPr>
        <w:softHyphen/>
        <w:t>ние другими учащимися, выявлять ошибки и предлагать способы устранения;</w:t>
      </w:r>
    </w:p>
    <w:p w:rsidR="00986DE8" w:rsidRPr="00986DE8" w:rsidRDefault="00986DE8" w:rsidP="00986DE8">
      <w:pPr>
        <w:pStyle w:val="a4"/>
        <w:numPr>
          <w:ilvl w:val="0"/>
          <w:numId w:val="217"/>
        </w:numPr>
        <w:tabs>
          <w:tab w:val="left" w:pos="207"/>
        </w:tabs>
        <w:autoSpaceDE/>
        <w:autoSpaceDN/>
        <w:ind w:left="0" w:hanging="240"/>
      </w:pPr>
      <w:bookmarkStart w:id="550" w:name="bookmark5249"/>
      <w:bookmarkEnd w:id="550"/>
      <w:r w:rsidRPr="00986DE8">
        <w:rPr>
          <w:rStyle w:val="11"/>
          <w:rFonts w:ascii="Times New Roman" w:hAnsi="Times New Roman" w:cs="Times New Roman"/>
          <w:color w:val="auto"/>
          <w:sz w:val="22"/>
          <w:szCs w:val="22"/>
        </w:rPr>
        <w:t>выполнять лазанье по канату в три приёма (мальчики), со</w:t>
      </w:r>
      <w:r w:rsidRPr="00986DE8">
        <w:rPr>
          <w:rStyle w:val="11"/>
          <w:rFonts w:ascii="Times New Roman" w:hAnsi="Times New Roman" w:cs="Times New Roman"/>
          <w:color w:val="auto"/>
          <w:sz w:val="22"/>
          <w:szCs w:val="22"/>
        </w:rPr>
        <w:softHyphen/>
        <w:t>ставлять и выполнять комбинацию на низком бревне из сти</w:t>
      </w:r>
      <w:r w:rsidRPr="00986DE8">
        <w:rPr>
          <w:rStyle w:val="11"/>
          <w:rFonts w:ascii="Times New Roman" w:hAnsi="Times New Roman" w:cs="Times New Roman"/>
          <w:color w:val="auto"/>
          <w:sz w:val="22"/>
          <w:szCs w:val="22"/>
        </w:rPr>
        <w:softHyphen/>
        <w:t>лизованных общеразвивающих и сложно-координированных упражнений (девочки);</w:t>
      </w:r>
    </w:p>
    <w:p w:rsidR="00986DE8" w:rsidRPr="00986DE8" w:rsidRDefault="00986DE8" w:rsidP="00986DE8">
      <w:pPr>
        <w:pStyle w:val="a4"/>
        <w:numPr>
          <w:ilvl w:val="0"/>
          <w:numId w:val="217"/>
        </w:numPr>
        <w:tabs>
          <w:tab w:val="left" w:pos="207"/>
        </w:tabs>
        <w:autoSpaceDE/>
        <w:autoSpaceDN/>
        <w:ind w:left="0" w:hanging="240"/>
      </w:pPr>
      <w:bookmarkStart w:id="551" w:name="bookmark5250"/>
      <w:bookmarkEnd w:id="551"/>
      <w:r w:rsidRPr="00986DE8">
        <w:rPr>
          <w:rStyle w:val="11"/>
          <w:rFonts w:ascii="Times New Roman" w:hAnsi="Times New Roman" w:cs="Times New Roman"/>
          <w:color w:val="auto"/>
          <w:sz w:val="22"/>
          <w:szCs w:val="22"/>
        </w:rPr>
        <w:t>выполнять беговые упражнения с максимальным ускорени</w:t>
      </w:r>
      <w:r w:rsidRPr="00986DE8">
        <w:rPr>
          <w:rStyle w:val="11"/>
          <w:rFonts w:ascii="Times New Roman" w:hAnsi="Times New Roman" w:cs="Times New Roman"/>
          <w:color w:val="auto"/>
          <w:sz w:val="22"/>
          <w:szCs w:val="22"/>
        </w:rPr>
        <w:softHyphen/>
        <w:t>ем, использовать их в самостоятельных занятиях для разви</w:t>
      </w:r>
      <w:r w:rsidRPr="00986DE8">
        <w:rPr>
          <w:rStyle w:val="11"/>
          <w:rFonts w:ascii="Times New Roman" w:hAnsi="Times New Roman" w:cs="Times New Roman"/>
          <w:color w:val="auto"/>
          <w:sz w:val="22"/>
          <w:szCs w:val="22"/>
        </w:rPr>
        <w:softHyphen/>
        <w:t>тия быстроты и равномерный бег для развития общей вынос</w:t>
      </w:r>
      <w:r w:rsidRPr="00986DE8">
        <w:rPr>
          <w:rStyle w:val="11"/>
          <w:rFonts w:ascii="Times New Roman" w:hAnsi="Times New Roman" w:cs="Times New Roman"/>
          <w:color w:val="auto"/>
          <w:sz w:val="22"/>
          <w:szCs w:val="22"/>
        </w:rPr>
        <w:softHyphen/>
        <w:t>ливости;</w:t>
      </w:r>
    </w:p>
    <w:p w:rsidR="00986DE8" w:rsidRPr="00986DE8" w:rsidRDefault="00986DE8" w:rsidP="00986DE8">
      <w:pPr>
        <w:pStyle w:val="a4"/>
        <w:numPr>
          <w:ilvl w:val="0"/>
          <w:numId w:val="217"/>
        </w:numPr>
        <w:tabs>
          <w:tab w:val="left" w:pos="207"/>
        </w:tabs>
        <w:autoSpaceDE/>
        <w:autoSpaceDN/>
        <w:ind w:left="0" w:hanging="240"/>
      </w:pPr>
      <w:bookmarkStart w:id="552" w:name="bookmark5251"/>
      <w:bookmarkEnd w:id="552"/>
      <w:r w:rsidRPr="00986DE8">
        <w:rPr>
          <w:rStyle w:val="11"/>
          <w:rFonts w:ascii="Times New Roman" w:hAnsi="Times New Roman" w:cs="Times New Roman"/>
          <w:color w:val="auto"/>
          <w:sz w:val="22"/>
          <w:szCs w:val="22"/>
        </w:rPr>
        <w:t>выполнять прыжок в высоту с разбега способом «перешаги</w:t>
      </w:r>
      <w:r w:rsidRPr="00986DE8">
        <w:rPr>
          <w:rStyle w:val="11"/>
          <w:rFonts w:ascii="Times New Roman" w:hAnsi="Times New Roman" w:cs="Times New Roman"/>
          <w:color w:val="auto"/>
          <w:sz w:val="22"/>
          <w:szCs w:val="22"/>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986DE8" w:rsidRPr="00986DE8" w:rsidRDefault="00986DE8" w:rsidP="00986DE8">
      <w:pPr>
        <w:pStyle w:val="a4"/>
        <w:numPr>
          <w:ilvl w:val="0"/>
          <w:numId w:val="217"/>
        </w:numPr>
        <w:tabs>
          <w:tab w:val="left" w:pos="207"/>
        </w:tabs>
        <w:autoSpaceDE/>
        <w:autoSpaceDN/>
        <w:ind w:left="0" w:hanging="240"/>
      </w:pPr>
      <w:bookmarkStart w:id="553" w:name="bookmark5252"/>
      <w:bookmarkEnd w:id="553"/>
      <w:r w:rsidRPr="00986DE8">
        <w:rPr>
          <w:rStyle w:val="11"/>
          <w:rFonts w:ascii="Times New Roman" w:hAnsi="Times New Roman" w:cs="Times New Roman"/>
          <w:color w:val="auto"/>
          <w:sz w:val="22"/>
          <w:szCs w:val="22"/>
        </w:rPr>
        <w:t>выполнять передвижение на лыжах одновременным одно</w:t>
      </w:r>
      <w:r w:rsidRPr="00986DE8">
        <w:rPr>
          <w:rStyle w:val="11"/>
          <w:rFonts w:ascii="Times New Roman" w:hAnsi="Times New Roman" w:cs="Times New Roman"/>
          <w:color w:val="auto"/>
          <w:sz w:val="22"/>
          <w:szCs w:val="22"/>
        </w:rPr>
        <w:softHyphen/>
        <w:t>шажным ходом, наблюдать и анализировать его выполнение другими учащимися, сравнивая с заданным образцом, выяв</w:t>
      </w:r>
      <w:r w:rsidRPr="00986DE8">
        <w:rPr>
          <w:rStyle w:val="11"/>
          <w:rFonts w:ascii="Times New Roman" w:hAnsi="Times New Roman" w:cs="Times New Roman"/>
          <w:color w:val="auto"/>
          <w:sz w:val="22"/>
          <w:szCs w:val="22"/>
        </w:rPr>
        <w:softHyphen/>
        <w:t>лять ошибки и предлагать способы устранения (для бесснеж</w:t>
      </w:r>
      <w:r w:rsidRPr="00986DE8">
        <w:rPr>
          <w:rStyle w:val="11"/>
          <w:rFonts w:ascii="Times New Roman" w:hAnsi="Times New Roman" w:cs="Times New Roman"/>
          <w:color w:val="auto"/>
          <w:sz w:val="22"/>
          <w:szCs w:val="22"/>
        </w:rPr>
        <w:softHyphen/>
        <w:t>ных районов — имитация передвижения);</w:t>
      </w:r>
    </w:p>
    <w:p w:rsidR="00986DE8" w:rsidRPr="00986DE8" w:rsidRDefault="00986DE8" w:rsidP="00986DE8">
      <w:pPr>
        <w:pStyle w:val="a4"/>
        <w:numPr>
          <w:ilvl w:val="0"/>
          <w:numId w:val="217"/>
        </w:numPr>
        <w:tabs>
          <w:tab w:val="left" w:pos="207"/>
        </w:tabs>
        <w:autoSpaceDE/>
        <w:autoSpaceDN/>
        <w:ind w:left="0" w:hanging="240"/>
      </w:pPr>
      <w:bookmarkStart w:id="554" w:name="bookmark5253"/>
      <w:bookmarkEnd w:id="554"/>
      <w:r w:rsidRPr="00986DE8">
        <w:rPr>
          <w:rStyle w:val="11"/>
          <w:rFonts w:ascii="Times New Roman" w:hAnsi="Times New Roman" w:cs="Times New Roman"/>
          <w:color w:val="auto"/>
          <w:sz w:val="22"/>
          <w:szCs w:val="22"/>
        </w:rPr>
        <w:t>выполнять правила и демонстрировать технические действия в спортивных играх:</w:t>
      </w:r>
    </w:p>
    <w:p w:rsidR="00986DE8" w:rsidRPr="00986DE8" w:rsidRDefault="00986DE8" w:rsidP="00986DE8">
      <w:pPr>
        <w:pStyle w:val="a4"/>
        <w:ind w:left="0"/>
      </w:pPr>
      <w:r w:rsidRPr="00986DE8">
        <w:rPr>
          <w:rStyle w:val="11"/>
          <w:rFonts w:ascii="Times New Roman" w:hAnsi="Times New Roman" w:cs="Times New Roman"/>
          <w:color w:val="auto"/>
          <w:sz w:val="22"/>
          <w:szCs w:val="22"/>
        </w:rPr>
        <w:t>баскетбол (технические действия без мяча; броски мяча двумя руками снизу и от груди с места; использование разу</w:t>
      </w:r>
      <w:r w:rsidRPr="00986DE8">
        <w:rPr>
          <w:rStyle w:val="11"/>
          <w:rFonts w:ascii="Times New Roman" w:hAnsi="Times New Roman" w:cs="Times New Roman"/>
          <w:color w:val="auto"/>
          <w:sz w:val="22"/>
          <w:szCs w:val="22"/>
        </w:rPr>
        <w:softHyphen/>
        <w:t>ченных технических действий в условиях игровой деятельно</w:t>
      </w:r>
      <w:r w:rsidRPr="00986DE8">
        <w:rPr>
          <w:rStyle w:val="11"/>
          <w:rFonts w:ascii="Times New Roman" w:hAnsi="Times New Roman" w:cs="Times New Roman"/>
          <w:color w:val="auto"/>
          <w:sz w:val="22"/>
          <w:szCs w:val="22"/>
        </w:rPr>
        <w:softHyphen/>
        <w:t>сти);</w:t>
      </w:r>
    </w:p>
    <w:p w:rsidR="00986DE8" w:rsidRPr="00986DE8" w:rsidRDefault="00986DE8" w:rsidP="00986DE8">
      <w:pPr>
        <w:pStyle w:val="a4"/>
        <w:ind w:left="0"/>
      </w:pPr>
      <w:r w:rsidRPr="00986DE8">
        <w:rPr>
          <w:rStyle w:val="11"/>
          <w:rFonts w:ascii="Times New Roman" w:hAnsi="Times New Roman" w:cs="Times New Roman"/>
          <w:color w:val="auto"/>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986DE8">
        <w:rPr>
          <w:rStyle w:val="11"/>
          <w:rFonts w:ascii="Times New Roman" w:hAnsi="Times New Roman" w:cs="Times New Roman"/>
          <w:color w:val="auto"/>
          <w:sz w:val="22"/>
          <w:szCs w:val="22"/>
        </w:rPr>
        <w:softHyphen/>
        <w:t>тельности);</w:t>
      </w:r>
    </w:p>
    <w:p w:rsidR="00986DE8" w:rsidRPr="00986DE8" w:rsidRDefault="00986DE8" w:rsidP="00986DE8">
      <w:pPr>
        <w:pStyle w:val="a4"/>
        <w:ind w:left="0"/>
      </w:pPr>
      <w:r w:rsidRPr="00986DE8">
        <w:rPr>
          <w:rStyle w:val="11"/>
          <w:rFonts w:ascii="Times New Roman" w:hAnsi="Times New Roman" w:cs="Times New Roman"/>
          <w:color w:val="auto"/>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986DE8">
        <w:rPr>
          <w:rStyle w:val="11"/>
          <w:rFonts w:ascii="Times New Roman" w:hAnsi="Times New Roman" w:cs="Times New Roman"/>
          <w:color w:val="auto"/>
          <w:sz w:val="22"/>
          <w:szCs w:val="22"/>
        </w:rPr>
        <w:softHyphen/>
        <w:t>ствий в условиях игровой деятельности);</w:t>
      </w:r>
    </w:p>
    <w:p w:rsidR="00986DE8" w:rsidRPr="00986DE8" w:rsidRDefault="00986DE8" w:rsidP="00986DE8">
      <w:pPr>
        <w:pStyle w:val="a4"/>
        <w:numPr>
          <w:ilvl w:val="0"/>
          <w:numId w:val="217"/>
        </w:numPr>
        <w:tabs>
          <w:tab w:val="left" w:pos="207"/>
        </w:tabs>
        <w:autoSpaceDE/>
        <w:autoSpaceDN/>
        <w:ind w:left="0" w:hanging="240"/>
      </w:pPr>
      <w:bookmarkStart w:id="555" w:name="bookmark5254"/>
      <w:bookmarkEnd w:id="555"/>
      <w:r w:rsidRPr="00986DE8">
        <w:rPr>
          <w:rStyle w:val="11"/>
          <w:rFonts w:ascii="Times New Roman" w:hAnsi="Times New Roman" w:cs="Times New Roman"/>
          <w:color w:val="auto"/>
          <w:sz w:val="22"/>
          <w:szCs w:val="22"/>
        </w:rPr>
        <w:t>тренироваться в упражнениях общефизической и специаль</w:t>
      </w:r>
      <w:r w:rsidRPr="00986DE8">
        <w:rPr>
          <w:rStyle w:val="11"/>
          <w:rFonts w:ascii="Times New Roman" w:hAnsi="Times New Roman" w:cs="Times New Roman"/>
          <w:color w:val="auto"/>
          <w:sz w:val="22"/>
          <w:szCs w:val="22"/>
        </w:rPr>
        <w:softHyphen/>
        <w:t>ной физической подготовки с учётом индивидуальных и воз</w:t>
      </w:r>
      <w:r w:rsidRPr="00986DE8">
        <w:rPr>
          <w:rStyle w:val="11"/>
          <w:rFonts w:ascii="Times New Roman" w:hAnsi="Times New Roman" w:cs="Times New Roman"/>
          <w:color w:val="auto"/>
          <w:sz w:val="22"/>
          <w:szCs w:val="22"/>
        </w:rPr>
        <w:softHyphen/>
        <w:t>растно-половых особенностей.</w:t>
      </w:r>
    </w:p>
    <w:p w:rsidR="00986DE8" w:rsidRPr="00986DE8" w:rsidRDefault="00986DE8" w:rsidP="00986DE8">
      <w:pPr>
        <w:pStyle w:val="39"/>
        <w:keepNext/>
        <w:keepLines/>
        <w:numPr>
          <w:ilvl w:val="0"/>
          <w:numId w:val="218"/>
        </w:numPr>
        <w:tabs>
          <w:tab w:val="left" w:pos="236"/>
        </w:tabs>
        <w:spacing w:after="0" w:line="240" w:lineRule="auto"/>
        <w:jc w:val="both"/>
        <w:rPr>
          <w:rFonts w:ascii="Times New Roman" w:hAnsi="Times New Roman" w:cs="Times New Roman"/>
          <w:b w:val="0"/>
          <w:bCs w:val="0"/>
          <w:color w:val="auto"/>
          <w:sz w:val="22"/>
          <w:szCs w:val="22"/>
        </w:rPr>
      </w:pPr>
      <w:bookmarkStart w:id="556" w:name="bookmark5257"/>
      <w:bookmarkStart w:id="557" w:name="bookmark5255"/>
      <w:bookmarkStart w:id="558" w:name="bookmark5256"/>
      <w:bookmarkStart w:id="559" w:name="bookmark5258"/>
      <w:bookmarkEnd w:id="556"/>
      <w:r w:rsidRPr="00986DE8">
        <w:rPr>
          <w:rStyle w:val="38"/>
          <w:rFonts w:ascii="Times New Roman" w:hAnsi="Times New Roman" w:cs="Times New Roman"/>
          <w:color w:val="auto"/>
          <w:sz w:val="22"/>
          <w:szCs w:val="22"/>
        </w:rPr>
        <w:t>класс</w:t>
      </w:r>
      <w:bookmarkEnd w:id="557"/>
      <w:bookmarkEnd w:id="558"/>
      <w:bookmarkEnd w:id="559"/>
    </w:p>
    <w:p w:rsidR="00986DE8" w:rsidRPr="00986DE8" w:rsidRDefault="00986DE8" w:rsidP="00986DE8">
      <w:pPr>
        <w:pStyle w:val="a4"/>
        <w:ind w:left="0"/>
      </w:pPr>
      <w:r w:rsidRPr="00986DE8">
        <w:rPr>
          <w:rStyle w:val="11"/>
          <w:rFonts w:ascii="Times New Roman" w:hAnsi="Times New Roman" w:cs="Times New Roman"/>
          <w:color w:val="auto"/>
          <w:sz w:val="22"/>
          <w:szCs w:val="22"/>
        </w:rPr>
        <w:t>К концу обучения в 7 классе обучающийся научится:</w:t>
      </w:r>
    </w:p>
    <w:p w:rsidR="00986DE8" w:rsidRPr="00986DE8" w:rsidRDefault="00986DE8" w:rsidP="00986DE8">
      <w:pPr>
        <w:pStyle w:val="a4"/>
        <w:numPr>
          <w:ilvl w:val="0"/>
          <w:numId w:val="217"/>
        </w:numPr>
        <w:tabs>
          <w:tab w:val="left" w:pos="207"/>
        </w:tabs>
        <w:autoSpaceDE/>
        <w:autoSpaceDN/>
        <w:ind w:left="0" w:hanging="240"/>
      </w:pPr>
      <w:bookmarkStart w:id="560" w:name="bookmark5259"/>
      <w:bookmarkEnd w:id="560"/>
      <w:r w:rsidRPr="00986DE8">
        <w:rPr>
          <w:rStyle w:val="11"/>
          <w:rFonts w:ascii="Times New Roman" w:hAnsi="Times New Roman" w:cs="Times New Roman"/>
          <w:color w:val="auto"/>
          <w:sz w:val="22"/>
          <w:szCs w:val="22"/>
        </w:rPr>
        <w:t>проводить анализ причин зарождения современного олим</w:t>
      </w:r>
      <w:r w:rsidRPr="00986DE8">
        <w:rPr>
          <w:rStyle w:val="11"/>
          <w:rFonts w:ascii="Times New Roman" w:hAnsi="Times New Roman" w:cs="Times New Roman"/>
          <w:color w:val="auto"/>
          <w:sz w:val="22"/>
          <w:szCs w:val="22"/>
        </w:rPr>
        <w:softHyphen/>
        <w:t>пийского движения, давать характеристику основным эта</w:t>
      </w:r>
      <w:r w:rsidRPr="00986DE8">
        <w:rPr>
          <w:rStyle w:val="11"/>
          <w:rFonts w:ascii="Times New Roman" w:hAnsi="Times New Roman" w:cs="Times New Roman"/>
          <w:color w:val="auto"/>
          <w:sz w:val="22"/>
          <w:szCs w:val="22"/>
        </w:rPr>
        <w:softHyphen/>
        <w:t>пам его развития в СССР и современной России;</w:t>
      </w:r>
    </w:p>
    <w:p w:rsidR="00986DE8" w:rsidRPr="00986DE8" w:rsidRDefault="00986DE8" w:rsidP="00986DE8">
      <w:pPr>
        <w:pStyle w:val="a4"/>
        <w:numPr>
          <w:ilvl w:val="0"/>
          <w:numId w:val="217"/>
        </w:numPr>
        <w:tabs>
          <w:tab w:val="left" w:pos="207"/>
        </w:tabs>
        <w:autoSpaceDE/>
        <w:autoSpaceDN/>
        <w:ind w:left="0" w:hanging="240"/>
      </w:pPr>
      <w:bookmarkStart w:id="561" w:name="bookmark5260"/>
      <w:bookmarkEnd w:id="561"/>
      <w:r w:rsidRPr="00986DE8">
        <w:rPr>
          <w:rStyle w:val="11"/>
          <w:rFonts w:ascii="Times New Roman" w:hAnsi="Times New Roman" w:cs="Times New Roman"/>
          <w:color w:val="auto"/>
          <w:sz w:val="22"/>
          <w:szCs w:val="22"/>
        </w:rPr>
        <w:t>объяснять положительное влияние занятий физической культурой и спортом на воспитание личностных качеств со</w:t>
      </w:r>
      <w:r w:rsidRPr="00986DE8">
        <w:rPr>
          <w:rStyle w:val="11"/>
          <w:rFonts w:ascii="Times New Roman" w:hAnsi="Times New Roman" w:cs="Times New Roman"/>
          <w:color w:val="auto"/>
          <w:sz w:val="22"/>
          <w:szCs w:val="22"/>
        </w:rPr>
        <w:softHyphen/>
        <w:t>временных школьников, приводить примеры из собственной жизни;</w:t>
      </w:r>
    </w:p>
    <w:p w:rsidR="00986DE8" w:rsidRPr="00986DE8" w:rsidRDefault="00986DE8" w:rsidP="00986DE8">
      <w:pPr>
        <w:pStyle w:val="a4"/>
        <w:numPr>
          <w:ilvl w:val="0"/>
          <w:numId w:val="217"/>
        </w:numPr>
        <w:tabs>
          <w:tab w:val="left" w:pos="207"/>
        </w:tabs>
        <w:autoSpaceDE/>
        <w:autoSpaceDN/>
        <w:ind w:left="0" w:hanging="240"/>
      </w:pPr>
      <w:bookmarkStart w:id="562" w:name="bookmark5261"/>
      <w:bookmarkEnd w:id="562"/>
      <w:r w:rsidRPr="00986DE8">
        <w:rPr>
          <w:rStyle w:val="11"/>
          <w:rFonts w:ascii="Times New Roman" w:hAnsi="Times New Roman" w:cs="Times New Roman"/>
          <w:color w:val="auto"/>
          <w:sz w:val="22"/>
          <w:szCs w:val="22"/>
        </w:rPr>
        <w:t>объяснять понятие «техника физических упражнений», ру</w:t>
      </w:r>
      <w:r w:rsidRPr="00986DE8">
        <w:rPr>
          <w:rStyle w:val="11"/>
          <w:rFonts w:ascii="Times New Roman" w:hAnsi="Times New Roman" w:cs="Times New Roman"/>
          <w:color w:val="auto"/>
          <w:sz w:val="22"/>
          <w:szCs w:val="22"/>
        </w:rPr>
        <w:softHyphen/>
        <w:t>ководствоваться правилами технической подготовки при самостоятельном обучении новым физическим упражнени</w:t>
      </w:r>
      <w:r w:rsidRPr="00986DE8">
        <w:rPr>
          <w:rStyle w:val="11"/>
          <w:rFonts w:ascii="Times New Roman" w:hAnsi="Times New Roman" w:cs="Times New Roman"/>
          <w:color w:val="auto"/>
          <w:sz w:val="22"/>
          <w:szCs w:val="22"/>
        </w:rPr>
        <w:softHyphen/>
        <w:t>ям, проводить процедуры оценивания техники их выполне</w:t>
      </w:r>
      <w:r w:rsidRPr="00986DE8">
        <w:rPr>
          <w:rStyle w:val="11"/>
          <w:rFonts w:ascii="Times New Roman" w:hAnsi="Times New Roman" w:cs="Times New Roman"/>
          <w:color w:val="auto"/>
          <w:sz w:val="22"/>
          <w:szCs w:val="22"/>
        </w:rPr>
        <w:softHyphen/>
        <w:t>ния;</w:t>
      </w:r>
    </w:p>
    <w:p w:rsidR="00986DE8" w:rsidRPr="00986DE8" w:rsidRDefault="00986DE8" w:rsidP="00986DE8">
      <w:pPr>
        <w:pStyle w:val="a4"/>
        <w:numPr>
          <w:ilvl w:val="0"/>
          <w:numId w:val="217"/>
        </w:numPr>
        <w:tabs>
          <w:tab w:val="left" w:pos="207"/>
        </w:tabs>
        <w:autoSpaceDE/>
        <w:autoSpaceDN/>
        <w:ind w:left="0" w:hanging="240"/>
      </w:pPr>
      <w:bookmarkStart w:id="563" w:name="bookmark5262"/>
      <w:bookmarkEnd w:id="563"/>
      <w:r w:rsidRPr="00986DE8">
        <w:rPr>
          <w:rStyle w:val="11"/>
          <w:rFonts w:ascii="Times New Roman" w:hAnsi="Times New Roman" w:cs="Times New Roman"/>
          <w:color w:val="auto"/>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986DE8">
        <w:rPr>
          <w:rStyle w:val="11"/>
          <w:rFonts w:ascii="Times New Roman" w:hAnsi="Times New Roman" w:cs="Times New Roman"/>
          <w:color w:val="auto"/>
          <w:sz w:val="22"/>
          <w:szCs w:val="22"/>
        </w:rPr>
        <w:softHyphen/>
        <w:t>тельный эффект с помощью «индекса Кетле» и «ортостати</w:t>
      </w:r>
      <w:r w:rsidRPr="00986DE8">
        <w:rPr>
          <w:rStyle w:val="11"/>
          <w:rFonts w:ascii="Times New Roman" w:hAnsi="Times New Roman" w:cs="Times New Roman"/>
          <w:color w:val="auto"/>
          <w:sz w:val="22"/>
          <w:szCs w:val="22"/>
        </w:rPr>
        <w:softHyphen/>
        <w:t>ческой пробы» (по образцу);</w:t>
      </w:r>
    </w:p>
    <w:p w:rsidR="00986DE8" w:rsidRPr="00986DE8" w:rsidRDefault="00986DE8" w:rsidP="00986DE8">
      <w:pPr>
        <w:pStyle w:val="a4"/>
        <w:numPr>
          <w:ilvl w:val="0"/>
          <w:numId w:val="217"/>
        </w:numPr>
        <w:tabs>
          <w:tab w:val="left" w:pos="207"/>
        </w:tabs>
        <w:autoSpaceDE/>
        <w:autoSpaceDN/>
        <w:ind w:left="0" w:hanging="240"/>
      </w:pPr>
      <w:bookmarkStart w:id="564" w:name="bookmark5263"/>
      <w:bookmarkEnd w:id="564"/>
      <w:r w:rsidRPr="00986DE8">
        <w:rPr>
          <w:rStyle w:val="11"/>
          <w:rFonts w:ascii="Times New Roman" w:hAnsi="Times New Roman" w:cs="Times New Roman"/>
          <w:color w:val="auto"/>
          <w:sz w:val="22"/>
          <w:szCs w:val="22"/>
        </w:rPr>
        <w:t>выполнять лазанье по канату в два приёма (юноши) и про</w:t>
      </w:r>
      <w:r w:rsidRPr="00986DE8">
        <w:rPr>
          <w:rStyle w:val="11"/>
          <w:rFonts w:ascii="Times New Roman" w:hAnsi="Times New Roman" w:cs="Times New Roman"/>
          <w:color w:val="auto"/>
          <w:sz w:val="22"/>
          <w:szCs w:val="22"/>
        </w:rPr>
        <w:softHyphen/>
        <w:t>стейшие акробатические пирамиды в парах и тройках (де</w:t>
      </w:r>
      <w:r w:rsidRPr="00986DE8">
        <w:rPr>
          <w:rStyle w:val="11"/>
          <w:rFonts w:ascii="Times New Roman" w:hAnsi="Times New Roman" w:cs="Times New Roman"/>
          <w:color w:val="auto"/>
          <w:sz w:val="22"/>
          <w:szCs w:val="22"/>
        </w:rPr>
        <w:softHyphen/>
        <w:t>вушки);</w:t>
      </w:r>
    </w:p>
    <w:p w:rsidR="00986DE8" w:rsidRPr="00986DE8" w:rsidRDefault="00986DE8" w:rsidP="00986DE8">
      <w:pPr>
        <w:pStyle w:val="a4"/>
        <w:numPr>
          <w:ilvl w:val="0"/>
          <w:numId w:val="217"/>
        </w:numPr>
        <w:tabs>
          <w:tab w:val="left" w:pos="207"/>
        </w:tabs>
        <w:autoSpaceDE/>
        <w:autoSpaceDN/>
        <w:ind w:left="0" w:hanging="240"/>
      </w:pPr>
      <w:bookmarkStart w:id="565" w:name="bookmark5264"/>
      <w:bookmarkEnd w:id="565"/>
      <w:r w:rsidRPr="00986DE8">
        <w:rPr>
          <w:rStyle w:val="11"/>
          <w:rFonts w:ascii="Times New Roman" w:hAnsi="Times New Roman" w:cs="Times New Roman"/>
          <w:color w:val="auto"/>
          <w:sz w:val="22"/>
          <w:szCs w:val="22"/>
        </w:rPr>
        <w:t>составлять и самостоятельно разучивать комплекс степ-аэро- бики, включающий упражнения в ходьбе, прыжках, спры</w:t>
      </w:r>
      <w:r w:rsidRPr="00986DE8">
        <w:rPr>
          <w:rStyle w:val="11"/>
          <w:rFonts w:ascii="Times New Roman" w:hAnsi="Times New Roman" w:cs="Times New Roman"/>
          <w:color w:val="auto"/>
          <w:sz w:val="22"/>
          <w:szCs w:val="22"/>
        </w:rPr>
        <w:softHyphen/>
        <w:t>гивании и запрыгивании с поворотами, разведением рук и ног (девушки);</w:t>
      </w:r>
    </w:p>
    <w:p w:rsidR="00986DE8" w:rsidRPr="00986DE8" w:rsidRDefault="00986DE8" w:rsidP="00986DE8">
      <w:pPr>
        <w:pStyle w:val="a4"/>
        <w:numPr>
          <w:ilvl w:val="0"/>
          <w:numId w:val="217"/>
        </w:numPr>
        <w:tabs>
          <w:tab w:val="left" w:pos="207"/>
        </w:tabs>
        <w:autoSpaceDE/>
        <w:autoSpaceDN/>
        <w:ind w:left="0" w:hanging="240"/>
      </w:pPr>
      <w:bookmarkStart w:id="566" w:name="bookmark5265"/>
      <w:bookmarkEnd w:id="566"/>
      <w:r w:rsidRPr="00986DE8">
        <w:rPr>
          <w:rStyle w:val="11"/>
          <w:rFonts w:ascii="Times New Roman" w:hAnsi="Times New Roman" w:cs="Times New Roman"/>
          <w:color w:val="auto"/>
          <w:sz w:val="22"/>
          <w:szCs w:val="22"/>
        </w:rPr>
        <w:lastRenderedPageBreak/>
        <w:t>выполнять стойку на голове с опорой на руки и включать её в акробатическую комбинацию из ранее освоенных упражне</w:t>
      </w:r>
      <w:r w:rsidRPr="00986DE8">
        <w:rPr>
          <w:rStyle w:val="11"/>
          <w:rFonts w:ascii="Times New Roman" w:hAnsi="Times New Roman" w:cs="Times New Roman"/>
          <w:color w:val="auto"/>
          <w:sz w:val="22"/>
          <w:szCs w:val="22"/>
        </w:rPr>
        <w:softHyphen/>
        <w:t>ний (юноши);</w:t>
      </w:r>
    </w:p>
    <w:p w:rsidR="00986DE8" w:rsidRPr="00986DE8" w:rsidRDefault="00986DE8" w:rsidP="00986DE8">
      <w:pPr>
        <w:pStyle w:val="a4"/>
        <w:numPr>
          <w:ilvl w:val="0"/>
          <w:numId w:val="217"/>
        </w:numPr>
        <w:tabs>
          <w:tab w:val="left" w:pos="207"/>
        </w:tabs>
        <w:autoSpaceDE/>
        <w:autoSpaceDN/>
        <w:ind w:left="0" w:hanging="240"/>
      </w:pPr>
      <w:bookmarkStart w:id="567" w:name="bookmark5266"/>
      <w:bookmarkEnd w:id="567"/>
      <w:r w:rsidRPr="00986DE8">
        <w:rPr>
          <w:rStyle w:val="11"/>
          <w:rFonts w:ascii="Times New Roman" w:hAnsi="Times New Roman" w:cs="Times New Roman"/>
          <w:color w:val="auto"/>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86DE8" w:rsidRPr="00986DE8" w:rsidRDefault="00986DE8" w:rsidP="00986DE8">
      <w:pPr>
        <w:pStyle w:val="a4"/>
        <w:numPr>
          <w:ilvl w:val="0"/>
          <w:numId w:val="217"/>
        </w:numPr>
        <w:tabs>
          <w:tab w:val="left" w:pos="207"/>
        </w:tabs>
        <w:autoSpaceDE/>
        <w:autoSpaceDN/>
        <w:ind w:left="0" w:hanging="240"/>
      </w:pPr>
      <w:bookmarkStart w:id="568" w:name="bookmark5267"/>
      <w:bookmarkEnd w:id="568"/>
      <w:r w:rsidRPr="00986DE8">
        <w:rPr>
          <w:rStyle w:val="11"/>
          <w:rFonts w:ascii="Times New Roman" w:hAnsi="Times New Roman" w:cs="Times New Roman"/>
          <w:color w:val="auto"/>
          <w:sz w:val="22"/>
          <w:szCs w:val="22"/>
        </w:rPr>
        <w:t>выполнять метание малого мяча на точность в неподвижную, качающуюся и катящуюся с разной скоростью мишень;</w:t>
      </w:r>
    </w:p>
    <w:p w:rsidR="00986DE8" w:rsidRPr="00986DE8" w:rsidRDefault="00986DE8" w:rsidP="00986DE8">
      <w:pPr>
        <w:pStyle w:val="a4"/>
        <w:numPr>
          <w:ilvl w:val="0"/>
          <w:numId w:val="217"/>
        </w:numPr>
        <w:tabs>
          <w:tab w:val="left" w:pos="207"/>
        </w:tabs>
        <w:autoSpaceDE/>
        <w:autoSpaceDN/>
        <w:ind w:left="0" w:hanging="240"/>
      </w:pPr>
      <w:bookmarkStart w:id="569" w:name="bookmark5268"/>
      <w:bookmarkEnd w:id="569"/>
      <w:r w:rsidRPr="00986DE8">
        <w:rPr>
          <w:rStyle w:val="11"/>
          <w:rFonts w:ascii="Times New Roman" w:hAnsi="Times New Roman" w:cs="Times New Roman"/>
          <w:color w:val="auto"/>
          <w:sz w:val="22"/>
          <w:szCs w:val="22"/>
        </w:rPr>
        <w:t>выполнять переход с передвижения попеременным двух- шажным ходом на передвижение одновременным одношаж</w:t>
      </w:r>
      <w:r w:rsidRPr="00986DE8">
        <w:rPr>
          <w:rStyle w:val="11"/>
          <w:rFonts w:ascii="Times New Roman" w:hAnsi="Times New Roman" w:cs="Times New Roman"/>
          <w:color w:val="auto"/>
          <w:sz w:val="22"/>
          <w:szCs w:val="22"/>
        </w:rPr>
        <w:softHyphen/>
        <w:t>ным ходом и обратно во время прохождения учебной дистан</w:t>
      </w:r>
      <w:r w:rsidRPr="00986DE8">
        <w:rPr>
          <w:rStyle w:val="11"/>
          <w:rFonts w:ascii="Times New Roman" w:hAnsi="Times New Roman" w:cs="Times New Roman"/>
          <w:color w:val="auto"/>
          <w:sz w:val="22"/>
          <w:szCs w:val="22"/>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986DE8" w:rsidRPr="00986DE8" w:rsidRDefault="00986DE8" w:rsidP="00986DE8">
      <w:pPr>
        <w:pStyle w:val="a4"/>
        <w:numPr>
          <w:ilvl w:val="0"/>
          <w:numId w:val="217"/>
        </w:numPr>
        <w:tabs>
          <w:tab w:val="left" w:pos="207"/>
        </w:tabs>
        <w:autoSpaceDE/>
        <w:autoSpaceDN/>
        <w:ind w:left="0" w:hanging="240"/>
      </w:pPr>
      <w:bookmarkStart w:id="570" w:name="bookmark5269"/>
      <w:bookmarkEnd w:id="570"/>
      <w:r w:rsidRPr="00986DE8">
        <w:rPr>
          <w:rStyle w:val="11"/>
          <w:rFonts w:ascii="Times New Roman" w:hAnsi="Times New Roman" w:cs="Times New Roman"/>
          <w:color w:val="auto"/>
          <w:sz w:val="22"/>
          <w:szCs w:val="22"/>
        </w:rPr>
        <w:t>демонстрировать и использовать технические действия спор</w:t>
      </w:r>
      <w:r w:rsidRPr="00986DE8">
        <w:rPr>
          <w:rStyle w:val="11"/>
          <w:rFonts w:ascii="Times New Roman" w:hAnsi="Times New Roman" w:cs="Times New Roman"/>
          <w:color w:val="auto"/>
          <w:sz w:val="22"/>
          <w:szCs w:val="22"/>
        </w:rPr>
        <w:softHyphen/>
        <w:t>тивных игр:</w:t>
      </w:r>
    </w:p>
    <w:p w:rsidR="00986DE8" w:rsidRPr="00986DE8" w:rsidRDefault="00986DE8" w:rsidP="00986DE8">
      <w:pPr>
        <w:pStyle w:val="a4"/>
        <w:ind w:left="0"/>
      </w:pPr>
      <w:r w:rsidRPr="00986DE8">
        <w:rPr>
          <w:rStyle w:val="11"/>
          <w:rFonts w:ascii="Times New Roman" w:hAnsi="Times New Roman" w:cs="Times New Roman"/>
          <w:color w:val="auto"/>
          <w:sz w:val="22"/>
          <w:szCs w:val="22"/>
        </w:rPr>
        <w:t>баскетбол (передача и ловля мяча после отскока от пола; бро</w:t>
      </w:r>
      <w:r w:rsidRPr="00986DE8">
        <w:rPr>
          <w:rStyle w:val="11"/>
          <w:rFonts w:ascii="Times New Roman" w:hAnsi="Times New Roman" w:cs="Times New Roman"/>
          <w:color w:val="auto"/>
          <w:sz w:val="22"/>
          <w:szCs w:val="22"/>
        </w:rPr>
        <w:softHyphen/>
        <w:t>ски мяча двумя руками снизу и от груди в движении; исполь</w:t>
      </w:r>
      <w:r w:rsidRPr="00986DE8">
        <w:rPr>
          <w:rStyle w:val="11"/>
          <w:rFonts w:ascii="Times New Roman" w:hAnsi="Times New Roman" w:cs="Times New Roman"/>
          <w:color w:val="auto"/>
          <w:sz w:val="22"/>
          <w:szCs w:val="22"/>
        </w:rPr>
        <w:softHyphen/>
        <w:t>зование разученных технических действий в условиях игровой деятельности);</w:t>
      </w:r>
    </w:p>
    <w:p w:rsidR="00986DE8" w:rsidRPr="00986DE8" w:rsidRDefault="00986DE8" w:rsidP="00986DE8">
      <w:pPr>
        <w:pStyle w:val="a4"/>
        <w:ind w:left="0"/>
      </w:pPr>
      <w:r w:rsidRPr="00986DE8">
        <w:rPr>
          <w:rStyle w:val="11"/>
          <w:rFonts w:ascii="Times New Roman" w:hAnsi="Times New Roman" w:cs="Times New Roman"/>
          <w:color w:val="auto"/>
          <w:sz w:val="22"/>
          <w:szCs w:val="22"/>
        </w:rPr>
        <w:t>волейбол (передача мяча за голову на своей площадке и через сетку; использование разученных технических действий в ус</w:t>
      </w:r>
      <w:r w:rsidRPr="00986DE8">
        <w:rPr>
          <w:rStyle w:val="11"/>
          <w:rFonts w:ascii="Times New Roman" w:hAnsi="Times New Roman" w:cs="Times New Roman"/>
          <w:color w:val="auto"/>
          <w:sz w:val="22"/>
          <w:szCs w:val="22"/>
        </w:rPr>
        <w:softHyphen/>
        <w:t>ловиях игровой деятельности);</w:t>
      </w:r>
    </w:p>
    <w:p w:rsidR="00986DE8" w:rsidRPr="00986DE8" w:rsidRDefault="00986DE8" w:rsidP="00986DE8">
      <w:pPr>
        <w:pStyle w:val="a4"/>
        <w:ind w:left="0"/>
      </w:pPr>
      <w:r w:rsidRPr="00986DE8">
        <w:rPr>
          <w:rStyle w:val="11"/>
          <w:rFonts w:ascii="Times New Roman" w:hAnsi="Times New Roman" w:cs="Times New Roman"/>
          <w:color w:val="auto"/>
          <w:sz w:val="22"/>
          <w:szCs w:val="22"/>
        </w:rPr>
        <w:t>футбол (средние и длинные передачи футбольного мяча; тактические действия при выполнении углового удара и вбра</w:t>
      </w:r>
      <w:r w:rsidRPr="00986DE8">
        <w:rPr>
          <w:rStyle w:val="11"/>
          <w:rFonts w:ascii="Times New Roman" w:hAnsi="Times New Roman" w:cs="Times New Roman"/>
          <w:color w:val="auto"/>
          <w:sz w:val="22"/>
          <w:szCs w:val="22"/>
        </w:rPr>
        <w:softHyphen/>
        <w:t>сывании мяча из-за боковой линии; использование разучен</w:t>
      </w:r>
      <w:r w:rsidRPr="00986DE8">
        <w:rPr>
          <w:rStyle w:val="11"/>
          <w:rFonts w:ascii="Times New Roman" w:hAnsi="Times New Roman" w:cs="Times New Roman"/>
          <w:color w:val="auto"/>
          <w:sz w:val="22"/>
          <w:szCs w:val="22"/>
        </w:rPr>
        <w:softHyphen/>
        <w:t>ных технических действий в условиях игровой деятельно</w:t>
      </w:r>
      <w:r w:rsidRPr="00986DE8">
        <w:rPr>
          <w:rStyle w:val="11"/>
          <w:rFonts w:ascii="Times New Roman" w:hAnsi="Times New Roman" w:cs="Times New Roman"/>
          <w:color w:val="auto"/>
          <w:sz w:val="22"/>
          <w:szCs w:val="22"/>
        </w:rPr>
        <w:softHyphen/>
        <w:t>сти);</w:t>
      </w:r>
    </w:p>
    <w:p w:rsidR="00986DE8" w:rsidRPr="00986DE8" w:rsidRDefault="00986DE8" w:rsidP="00986DE8">
      <w:pPr>
        <w:pStyle w:val="a4"/>
        <w:numPr>
          <w:ilvl w:val="0"/>
          <w:numId w:val="217"/>
        </w:numPr>
        <w:tabs>
          <w:tab w:val="left" w:pos="207"/>
        </w:tabs>
        <w:autoSpaceDE/>
        <w:autoSpaceDN/>
        <w:ind w:left="0" w:hanging="240"/>
      </w:pPr>
      <w:bookmarkStart w:id="571" w:name="bookmark5270"/>
      <w:bookmarkEnd w:id="571"/>
      <w:r w:rsidRPr="00986DE8">
        <w:rPr>
          <w:rStyle w:val="11"/>
          <w:rFonts w:ascii="Times New Roman" w:hAnsi="Times New Roman" w:cs="Times New Roman"/>
          <w:color w:val="auto"/>
          <w:sz w:val="22"/>
          <w:szCs w:val="22"/>
        </w:rPr>
        <w:t>тренироваться в упражнениях общефизической и специаль</w:t>
      </w:r>
      <w:r w:rsidRPr="00986DE8">
        <w:rPr>
          <w:rStyle w:val="11"/>
          <w:rFonts w:ascii="Times New Roman" w:hAnsi="Times New Roman" w:cs="Times New Roman"/>
          <w:color w:val="auto"/>
          <w:sz w:val="22"/>
          <w:szCs w:val="22"/>
        </w:rPr>
        <w:softHyphen/>
        <w:t>ной физической подготовки с учётом индивидуальных и воз</w:t>
      </w:r>
      <w:r w:rsidRPr="00986DE8">
        <w:rPr>
          <w:rStyle w:val="11"/>
          <w:rFonts w:ascii="Times New Roman" w:hAnsi="Times New Roman" w:cs="Times New Roman"/>
          <w:color w:val="auto"/>
          <w:sz w:val="22"/>
          <w:szCs w:val="22"/>
        </w:rPr>
        <w:softHyphen/>
        <w:t>растно-половых особенностей.</w:t>
      </w:r>
    </w:p>
    <w:p w:rsidR="00986DE8" w:rsidRPr="00986DE8" w:rsidRDefault="00986DE8" w:rsidP="00986DE8">
      <w:pPr>
        <w:pStyle w:val="39"/>
        <w:keepNext/>
        <w:keepLines/>
        <w:numPr>
          <w:ilvl w:val="0"/>
          <w:numId w:val="218"/>
        </w:numPr>
        <w:tabs>
          <w:tab w:val="left" w:pos="250"/>
        </w:tabs>
        <w:spacing w:after="0" w:line="240" w:lineRule="auto"/>
        <w:jc w:val="both"/>
        <w:rPr>
          <w:rFonts w:ascii="Times New Roman" w:hAnsi="Times New Roman" w:cs="Times New Roman"/>
          <w:b w:val="0"/>
          <w:bCs w:val="0"/>
          <w:color w:val="auto"/>
          <w:sz w:val="22"/>
          <w:szCs w:val="22"/>
        </w:rPr>
      </w:pPr>
      <w:bookmarkStart w:id="572" w:name="bookmark5273"/>
      <w:bookmarkStart w:id="573" w:name="bookmark5271"/>
      <w:bookmarkStart w:id="574" w:name="bookmark5272"/>
      <w:bookmarkStart w:id="575" w:name="bookmark5274"/>
      <w:bookmarkEnd w:id="572"/>
      <w:r w:rsidRPr="00986DE8">
        <w:rPr>
          <w:rStyle w:val="38"/>
          <w:rFonts w:ascii="Times New Roman" w:hAnsi="Times New Roman" w:cs="Times New Roman"/>
          <w:color w:val="auto"/>
          <w:sz w:val="22"/>
          <w:szCs w:val="22"/>
        </w:rPr>
        <w:t>класс</w:t>
      </w:r>
      <w:bookmarkEnd w:id="573"/>
      <w:bookmarkEnd w:id="574"/>
      <w:bookmarkEnd w:id="575"/>
    </w:p>
    <w:p w:rsidR="00986DE8" w:rsidRPr="00986DE8" w:rsidRDefault="00986DE8" w:rsidP="00986DE8">
      <w:pPr>
        <w:pStyle w:val="a4"/>
        <w:ind w:left="0"/>
      </w:pPr>
      <w:r w:rsidRPr="00986DE8">
        <w:rPr>
          <w:rStyle w:val="11"/>
          <w:rFonts w:ascii="Times New Roman" w:hAnsi="Times New Roman" w:cs="Times New Roman"/>
          <w:color w:val="auto"/>
          <w:sz w:val="22"/>
          <w:szCs w:val="22"/>
        </w:rPr>
        <w:t>К концу обучения в 8 классе обучающийся научится:</w:t>
      </w:r>
    </w:p>
    <w:p w:rsidR="00986DE8" w:rsidRPr="00986DE8" w:rsidRDefault="00986DE8" w:rsidP="00986DE8">
      <w:pPr>
        <w:pStyle w:val="a4"/>
        <w:numPr>
          <w:ilvl w:val="0"/>
          <w:numId w:val="217"/>
        </w:numPr>
        <w:tabs>
          <w:tab w:val="left" w:pos="207"/>
        </w:tabs>
        <w:autoSpaceDE/>
        <w:autoSpaceDN/>
        <w:ind w:left="0" w:hanging="240"/>
      </w:pPr>
      <w:bookmarkStart w:id="576" w:name="bookmark5275"/>
      <w:bookmarkEnd w:id="576"/>
      <w:r w:rsidRPr="00986DE8">
        <w:rPr>
          <w:rStyle w:val="11"/>
          <w:rFonts w:ascii="Times New Roman" w:hAnsi="Times New Roman" w:cs="Times New Roman"/>
          <w:color w:val="auto"/>
          <w:sz w:val="22"/>
          <w:szCs w:val="22"/>
        </w:rPr>
        <w:t>проводить анализ основных направлений развития физиче</w:t>
      </w:r>
      <w:r w:rsidRPr="00986DE8">
        <w:rPr>
          <w:rStyle w:val="11"/>
          <w:rFonts w:ascii="Times New Roman" w:hAnsi="Times New Roman" w:cs="Times New Roman"/>
          <w:color w:val="auto"/>
          <w:sz w:val="22"/>
          <w:szCs w:val="22"/>
        </w:rPr>
        <w:softHyphen/>
        <w:t>ской культуры в Российской Федерации, характеризовать содержание основных форм их организации;</w:t>
      </w:r>
    </w:p>
    <w:p w:rsidR="00986DE8" w:rsidRPr="00986DE8" w:rsidRDefault="00986DE8" w:rsidP="00986DE8">
      <w:pPr>
        <w:pStyle w:val="a4"/>
        <w:numPr>
          <w:ilvl w:val="0"/>
          <w:numId w:val="217"/>
        </w:numPr>
        <w:tabs>
          <w:tab w:val="left" w:pos="207"/>
        </w:tabs>
        <w:autoSpaceDE/>
        <w:autoSpaceDN/>
        <w:ind w:left="0" w:hanging="240"/>
      </w:pPr>
      <w:bookmarkStart w:id="577" w:name="bookmark5276"/>
      <w:bookmarkEnd w:id="577"/>
      <w:r w:rsidRPr="00986DE8">
        <w:rPr>
          <w:rStyle w:val="11"/>
          <w:rFonts w:ascii="Times New Roman" w:hAnsi="Times New Roman" w:cs="Times New Roman"/>
          <w:color w:val="auto"/>
          <w:sz w:val="22"/>
          <w:szCs w:val="22"/>
        </w:rPr>
        <w:t>анализировать понятие «всестороннее и гармоничное физи</w:t>
      </w:r>
      <w:r w:rsidRPr="00986DE8">
        <w:rPr>
          <w:rStyle w:val="11"/>
          <w:rFonts w:ascii="Times New Roman" w:hAnsi="Times New Roman" w:cs="Times New Roman"/>
          <w:color w:val="auto"/>
          <w:sz w:val="22"/>
          <w:szCs w:val="22"/>
        </w:rPr>
        <w:softHyphen/>
        <w:t>ческое развитие», раскрывать критерии и приводить приме</w:t>
      </w:r>
      <w:r w:rsidRPr="00986DE8">
        <w:rPr>
          <w:rStyle w:val="11"/>
          <w:rFonts w:ascii="Times New Roman" w:hAnsi="Times New Roman" w:cs="Times New Roman"/>
          <w:color w:val="auto"/>
          <w:sz w:val="22"/>
          <w:szCs w:val="22"/>
        </w:rPr>
        <w:softHyphen/>
        <w:t>ры, устанавливать связь с наследственными факторами и занятиями физической культурой и спортом;</w:t>
      </w:r>
    </w:p>
    <w:p w:rsidR="00986DE8" w:rsidRPr="00986DE8" w:rsidRDefault="00986DE8" w:rsidP="00986DE8">
      <w:pPr>
        <w:pStyle w:val="a4"/>
        <w:numPr>
          <w:ilvl w:val="0"/>
          <w:numId w:val="217"/>
        </w:numPr>
        <w:tabs>
          <w:tab w:val="left" w:pos="207"/>
        </w:tabs>
        <w:autoSpaceDE/>
        <w:autoSpaceDN/>
        <w:ind w:left="0" w:hanging="240"/>
      </w:pPr>
      <w:bookmarkStart w:id="578" w:name="bookmark5277"/>
      <w:bookmarkEnd w:id="578"/>
      <w:r w:rsidRPr="00986DE8">
        <w:rPr>
          <w:rStyle w:val="11"/>
          <w:rFonts w:ascii="Times New Roman" w:hAnsi="Times New Roman" w:cs="Times New Roman"/>
          <w:color w:val="auto"/>
          <w:sz w:val="22"/>
          <w:szCs w:val="22"/>
        </w:rPr>
        <w:t>проводить занятия оздоровительной гимнастикой по коррек</w:t>
      </w:r>
      <w:r w:rsidRPr="00986DE8">
        <w:rPr>
          <w:rStyle w:val="11"/>
          <w:rFonts w:ascii="Times New Roman" w:hAnsi="Times New Roman" w:cs="Times New Roman"/>
          <w:color w:val="auto"/>
          <w:sz w:val="22"/>
          <w:szCs w:val="22"/>
        </w:rPr>
        <w:softHyphen/>
        <w:t>ции индивидуальной формы осанки и избыточной массы тела;</w:t>
      </w:r>
    </w:p>
    <w:p w:rsidR="00986DE8" w:rsidRPr="00986DE8" w:rsidRDefault="00986DE8" w:rsidP="00986DE8">
      <w:pPr>
        <w:pStyle w:val="a4"/>
        <w:numPr>
          <w:ilvl w:val="0"/>
          <w:numId w:val="217"/>
        </w:numPr>
        <w:tabs>
          <w:tab w:val="left" w:pos="207"/>
        </w:tabs>
        <w:autoSpaceDE/>
        <w:autoSpaceDN/>
        <w:ind w:left="0" w:hanging="240"/>
      </w:pPr>
      <w:bookmarkStart w:id="579" w:name="bookmark5278"/>
      <w:bookmarkEnd w:id="579"/>
      <w:r w:rsidRPr="00986DE8">
        <w:rPr>
          <w:rStyle w:val="11"/>
          <w:rFonts w:ascii="Times New Roman" w:hAnsi="Times New Roman" w:cs="Times New Roman"/>
          <w:color w:val="auto"/>
          <w:sz w:val="22"/>
          <w:szCs w:val="22"/>
        </w:rPr>
        <w:t>составлять планы занятия спортивной тренировкой, опреде</w:t>
      </w:r>
      <w:r w:rsidRPr="00986DE8">
        <w:rPr>
          <w:rStyle w:val="11"/>
          <w:rFonts w:ascii="Times New Roman" w:hAnsi="Times New Roman" w:cs="Times New Roman"/>
          <w:color w:val="auto"/>
          <w:sz w:val="22"/>
          <w:szCs w:val="22"/>
        </w:rPr>
        <w:softHyphen/>
        <w:t>лять их целевое содержание в соответствии с индивидуаль</w:t>
      </w:r>
      <w:r w:rsidRPr="00986DE8">
        <w:rPr>
          <w:rStyle w:val="11"/>
          <w:rFonts w:ascii="Times New Roman" w:hAnsi="Times New Roman" w:cs="Times New Roman"/>
          <w:color w:val="auto"/>
          <w:sz w:val="22"/>
          <w:szCs w:val="22"/>
        </w:rPr>
        <w:softHyphen/>
        <w:t>ными показателями развития основных физических ка</w:t>
      </w:r>
      <w:r w:rsidRPr="00986DE8">
        <w:rPr>
          <w:rStyle w:val="11"/>
          <w:rFonts w:ascii="Times New Roman" w:hAnsi="Times New Roman" w:cs="Times New Roman"/>
          <w:color w:val="auto"/>
          <w:sz w:val="22"/>
          <w:szCs w:val="22"/>
        </w:rPr>
        <w:softHyphen/>
        <w:t>честв;</w:t>
      </w:r>
    </w:p>
    <w:p w:rsidR="00986DE8" w:rsidRPr="00986DE8" w:rsidRDefault="00986DE8" w:rsidP="00986DE8">
      <w:pPr>
        <w:pStyle w:val="a4"/>
        <w:numPr>
          <w:ilvl w:val="0"/>
          <w:numId w:val="217"/>
        </w:numPr>
        <w:tabs>
          <w:tab w:val="left" w:pos="207"/>
        </w:tabs>
        <w:autoSpaceDE/>
        <w:autoSpaceDN/>
        <w:ind w:left="0" w:hanging="240"/>
      </w:pPr>
      <w:bookmarkStart w:id="580" w:name="bookmark5279"/>
      <w:bookmarkEnd w:id="580"/>
      <w:r w:rsidRPr="00986DE8">
        <w:rPr>
          <w:rStyle w:val="11"/>
          <w:rFonts w:ascii="Times New Roman" w:hAnsi="Times New Roman" w:cs="Times New Roman"/>
          <w:color w:val="auto"/>
          <w:sz w:val="22"/>
          <w:szCs w:val="22"/>
        </w:rPr>
        <w:t>выполнять гимнастическую комбинацию на гимнастическом бревне из ранее освоенных упражнений с добавлением эле</w:t>
      </w:r>
      <w:r w:rsidRPr="00986DE8">
        <w:rPr>
          <w:rStyle w:val="11"/>
          <w:rFonts w:ascii="Times New Roman" w:hAnsi="Times New Roman" w:cs="Times New Roman"/>
          <w:color w:val="auto"/>
          <w:sz w:val="22"/>
          <w:szCs w:val="22"/>
        </w:rPr>
        <w:softHyphen/>
        <w:t>ментов акробатики и ритмической гимнастики (девушки);</w:t>
      </w:r>
    </w:p>
    <w:p w:rsidR="00986DE8" w:rsidRPr="00986DE8" w:rsidRDefault="00986DE8" w:rsidP="00986DE8">
      <w:pPr>
        <w:pStyle w:val="a4"/>
        <w:numPr>
          <w:ilvl w:val="0"/>
          <w:numId w:val="217"/>
        </w:numPr>
        <w:tabs>
          <w:tab w:val="left" w:pos="207"/>
        </w:tabs>
        <w:autoSpaceDE/>
        <w:autoSpaceDN/>
        <w:ind w:left="0" w:hanging="240"/>
      </w:pPr>
      <w:bookmarkStart w:id="581" w:name="bookmark5280"/>
      <w:bookmarkEnd w:id="581"/>
      <w:r w:rsidRPr="00986DE8">
        <w:rPr>
          <w:rStyle w:val="11"/>
          <w:rFonts w:ascii="Times New Roman" w:hAnsi="Times New Roman" w:cs="Times New Roman"/>
          <w:color w:val="auto"/>
          <w:sz w:val="22"/>
          <w:szCs w:val="22"/>
        </w:rPr>
        <w:t>выполнять комбинацию на параллельных брусьях с включе</w:t>
      </w:r>
      <w:r w:rsidRPr="00986DE8">
        <w:rPr>
          <w:rStyle w:val="11"/>
          <w:rFonts w:ascii="Times New Roman" w:hAnsi="Times New Roman" w:cs="Times New Roman"/>
          <w:color w:val="auto"/>
          <w:sz w:val="22"/>
          <w:szCs w:val="22"/>
        </w:rPr>
        <w:softHyphen/>
        <w:t>нием упражнений в упоре на руках, кувырка вперёд и соско</w:t>
      </w:r>
      <w:r w:rsidRPr="00986DE8">
        <w:rPr>
          <w:rStyle w:val="11"/>
          <w:rFonts w:ascii="Times New Roman" w:hAnsi="Times New Roman" w:cs="Times New Roman"/>
          <w:color w:val="auto"/>
          <w:sz w:val="22"/>
          <w:szCs w:val="22"/>
        </w:rPr>
        <w:softHyphen/>
        <w:t>ка; наблюдать их выполнение другими учащимися и сравни</w:t>
      </w:r>
      <w:r w:rsidRPr="00986DE8">
        <w:rPr>
          <w:rStyle w:val="11"/>
          <w:rFonts w:ascii="Times New Roman" w:hAnsi="Times New Roman" w:cs="Times New Roman"/>
          <w:color w:val="auto"/>
          <w:sz w:val="22"/>
          <w:szCs w:val="22"/>
        </w:rPr>
        <w:softHyphen/>
        <w:t>вать с заданным образцом, анализировать ошибки и причины их появления, находить способы устранения (юноши);</w:t>
      </w:r>
    </w:p>
    <w:p w:rsidR="00986DE8" w:rsidRPr="00986DE8" w:rsidRDefault="00986DE8" w:rsidP="00986DE8">
      <w:pPr>
        <w:pStyle w:val="a4"/>
        <w:numPr>
          <w:ilvl w:val="0"/>
          <w:numId w:val="217"/>
        </w:numPr>
        <w:tabs>
          <w:tab w:val="left" w:pos="207"/>
        </w:tabs>
        <w:autoSpaceDE/>
        <w:autoSpaceDN/>
        <w:ind w:left="0" w:hanging="240"/>
      </w:pPr>
      <w:bookmarkStart w:id="582" w:name="bookmark5281"/>
      <w:bookmarkEnd w:id="582"/>
      <w:r w:rsidRPr="00986DE8">
        <w:rPr>
          <w:rStyle w:val="11"/>
          <w:rFonts w:ascii="Times New Roman" w:hAnsi="Times New Roman" w:cs="Times New Roman"/>
          <w:color w:val="auto"/>
          <w:sz w:val="22"/>
          <w:szCs w:val="22"/>
        </w:rPr>
        <w:t>выполнять прыжок в длину с разбега способом «прогнув</w:t>
      </w:r>
      <w:r w:rsidRPr="00986DE8">
        <w:rPr>
          <w:rStyle w:val="11"/>
          <w:rFonts w:ascii="Times New Roman" w:hAnsi="Times New Roman" w:cs="Times New Roman"/>
          <w:color w:val="auto"/>
          <w:sz w:val="22"/>
          <w:szCs w:val="22"/>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986DE8" w:rsidRPr="00986DE8" w:rsidRDefault="00986DE8" w:rsidP="00986DE8">
      <w:pPr>
        <w:pStyle w:val="a4"/>
        <w:numPr>
          <w:ilvl w:val="0"/>
          <w:numId w:val="217"/>
        </w:numPr>
        <w:tabs>
          <w:tab w:val="left" w:pos="207"/>
        </w:tabs>
        <w:autoSpaceDE/>
        <w:autoSpaceDN/>
        <w:ind w:left="0" w:hanging="240"/>
      </w:pPr>
      <w:bookmarkStart w:id="583" w:name="bookmark5282"/>
      <w:bookmarkEnd w:id="583"/>
      <w:r w:rsidRPr="00986DE8">
        <w:rPr>
          <w:rStyle w:val="11"/>
          <w:rFonts w:ascii="Times New Roman" w:hAnsi="Times New Roman" w:cs="Times New Roman"/>
          <w:color w:val="auto"/>
          <w:sz w:val="22"/>
          <w:szCs w:val="22"/>
        </w:rPr>
        <w:t>выполнять тестовые задания комплекса ГТО в беговых и тех</w:t>
      </w:r>
      <w:r w:rsidRPr="00986DE8">
        <w:rPr>
          <w:rStyle w:val="11"/>
          <w:rFonts w:ascii="Times New Roman" w:hAnsi="Times New Roman" w:cs="Times New Roman"/>
          <w:color w:val="auto"/>
          <w:sz w:val="22"/>
          <w:szCs w:val="22"/>
        </w:rPr>
        <w:softHyphen/>
        <w:t>нических легкоатлетических дисциплинах в соответствии с установленными требованиями к их технике;</w:t>
      </w:r>
    </w:p>
    <w:p w:rsidR="00986DE8" w:rsidRPr="00986DE8" w:rsidRDefault="00986DE8" w:rsidP="00986DE8">
      <w:pPr>
        <w:pStyle w:val="a4"/>
        <w:numPr>
          <w:ilvl w:val="0"/>
          <w:numId w:val="217"/>
        </w:numPr>
        <w:tabs>
          <w:tab w:val="left" w:pos="207"/>
        </w:tabs>
        <w:autoSpaceDE/>
        <w:autoSpaceDN/>
        <w:ind w:left="0" w:hanging="240"/>
      </w:pPr>
      <w:bookmarkStart w:id="584" w:name="bookmark5283"/>
      <w:bookmarkEnd w:id="584"/>
      <w:r w:rsidRPr="00986DE8">
        <w:rPr>
          <w:rStyle w:val="11"/>
          <w:rFonts w:ascii="Times New Roman" w:hAnsi="Times New Roman" w:cs="Times New Roman"/>
          <w:color w:val="auto"/>
          <w:sz w:val="22"/>
          <w:szCs w:val="22"/>
        </w:rPr>
        <w:t>выполнять передвижение на лыжах одновременным бесшаж</w:t>
      </w:r>
      <w:r w:rsidRPr="00986DE8">
        <w:rPr>
          <w:rStyle w:val="11"/>
          <w:rFonts w:ascii="Times New Roman" w:hAnsi="Times New Roman" w:cs="Times New Roman"/>
          <w:color w:val="auto"/>
          <w:sz w:val="22"/>
          <w:szCs w:val="22"/>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986DE8">
        <w:rPr>
          <w:rStyle w:val="11"/>
          <w:rFonts w:ascii="Times New Roman" w:hAnsi="Times New Roman" w:cs="Times New Roman"/>
          <w:color w:val="auto"/>
          <w:sz w:val="22"/>
          <w:szCs w:val="22"/>
        </w:rPr>
        <w:softHyphen/>
        <w:t>движения);</w:t>
      </w:r>
    </w:p>
    <w:p w:rsidR="00986DE8" w:rsidRPr="00986DE8" w:rsidRDefault="00986DE8" w:rsidP="00986DE8">
      <w:pPr>
        <w:pStyle w:val="a4"/>
        <w:numPr>
          <w:ilvl w:val="0"/>
          <w:numId w:val="217"/>
        </w:numPr>
        <w:tabs>
          <w:tab w:val="left" w:pos="207"/>
        </w:tabs>
        <w:autoSpaceDE/>
        <w:autoSpaceDN/>
        <w:ind w:left="0" w:hanging="240"/>
      </w:pPr>
      <w:bookmarkStart w:id="585" w:name="bookmark5284"/>
      <w:bookmarkEnd w:id="585"/>
      <w:r w:rsidRPr="00986DE8">
        <w:rPr>
          <w:rStyle w:val="11"/>
          <w:rFonts w:ascii="Times New Roman" w:hAnsi="Times New Roman" w:cs="Times New Roman"/>
          <w:color w:val="auto"/>
          <w:sz w:val="22"/>
          <w:szCs w:val="22"/>
        </w:rPr>
        <w:t>соблюдать правила безопасности в бассейне при выполнении плавательных упражнений;</w:t>
      </w:r>
    </w:p>
    <w:p w:rsidR="00986DE8" w:rsidRPr="00986DE8" w:rsidRDefault="00986DE8" w:rsidP="00986DE8">
      <w:pPr>
        <w:pStyle w:val="a4"/>
        <w:numPr>
          <w:ilvl w:val="0"/>
          <w:numId w:val="217"/>
        </w:numPr>
        <w:tabs>
          <w:tab w:val="left" w:pos="207"/>
        </w:tabs>
        <w:autoSpaceDE/>
        <w:autoSpaceDN/>
        <w:ind w:left="0" w:hanging="240"/>
      </w:pPr>
      <w:bookmarkStart w:id="586" w:name="bookmark5285"/>
      <w:bookmarkEnd w:id="586"/>
      <w:r w:rsidRPr="00986DE8">
        <w:rPr>
          <w:rStyle w:val="11"/>
          <w:rFonts w:ascii="Times New Roman" w:hAnsi="Times New Roman" w:cs="Times New Roman"/>
          <w:color w:val="auto"/>
          <w:sz w:val="22"/>
          <w:szCs w:val="22"/>
        </w:rPr>
        <w:t>выполнять прыжки в воду со стартовой тумбы;</w:t>
      </w:r>
    </w:p>
    <w:p w:rsidR="00986DE8" w:rsidRPr="00986DE8" w:rsidRDefault="00986DE8" w:rsidP="00986DE8">
      <w:pPr>
        <w:pStyle w:val="a4"/>
        <w:numPr>
          <w:ilvl w:val="0"/>
          <w:numId w:val="217"/>
        </w:numPr>
        <w:tabs>
          <w:tab w:val="left" w:pos="207"/>
        </w:tabs>
        <w:autoSpaceDE/>
        <w:autoSpaceDN/>
        <w:ind w:left="0" w:hanging="240"/>
      </w:pPr>
      <w:bookmarkStart w:id="587" w:name="bookmark5286"/>
      <w:bookmarkEnd w:id="587"/>
      <w:r w:rsidRPr="00986DE8">
        <w:rPr>
          <w:rStyle w:val="11"/>
          <w:rFonts w:ascii="Times New Roman" w:hAnsi="Times New Roman" w:cs="Times New Roman"/>
          <w:color w:val="auto"/>
          <w:sz w:val="22"/>
          <w:szCs w:val="22"/>
        </w:rPr>
        <w:t>выполнять технические элементы плавания кролем на груди в согласовании с дыханием;</w:t>
      </w:r>
    </w:p>
    <w:p w:rsidR="00986DE8" w:rsidRPr="00986DE8" w:rsidRDefault="00986DE8" w:rsidP="00986DE8">
      <w:pPr>
        <w:pStyle w:val="a4"/>
        <w:numPr>
          <w:ilvl w:val="0"/>
          <w:numId w:val="217"/>
        </w:numPr>
        <w:tabs>
          <w:tab w:val="left" w:pos="207"/>
        </w:tabs>
        <w:autoSpaceDE/>
        <w:autoSpaceDN/>
        <w:ind w:left="0" w:hanging="240"/>
      </w:pPr>
      <w:bookmarkStart w:id="588" w:name="bookmark5287"/>
      <w:bookmarkEnd w:id="588"/>
      <w:r w:rsidRPr="00986DE8">
        <w:rPr>
          <w:rStyle w:val="11"/>
          <w:rFonts w:ascii="Times New Roman" w:hAnsi="Times New Roman" w:cs="Times New Roman"/>
          <w:color w:val="auto"/>
          <w:sz w:val="22"/>
          <w:szCs w:val="22"/>
        </w:rPr>
        <w:t>демонстрировать и использовать технические действия спор</w:t>
      </w:r>
      <w:r w:rsidRPr="00986DE8">
        <w:rPr>
          <w:rStyle w:val="11"/>
          <w:rFonts w:ascii="Times New Roman" w:hAnsi="Times New Roman" w:cs="Times New Roman"/>
          <w:color w:val="auto"/>
          <w:sz w:val="22"/>
          <w:szCs w:val="22"/>
        </w:rPr>
        <w:softHyphen/>
        <w:t>тивных игр:</w:t>
      </w:r>
    </w:p>
    <w:p w:rsidR="00986DE8" w:rsidRPr="00986DE8" w:rsidRDefault="00986DE8" w:rsidP="00986DE8">
      <w:pPr>
        <w:pStyle w:val="a4"/>
        <w:ind w:left="0"/>
      </w:pPr>
      <w:r w:rsidRPr="00986DE8">
        <w:rPr>
          <w:rStyle w:val="11"/>
          <w:rFonts w:ascii="Times New Roman" w:hAnsi="Times New Roman" w:cs="Times New Roman"/>
          <w:color w:val="auto"/>
          <w:sz w:val="22"/>
          <w:szCs w:val="22"/>
        </w:rPr>
        <w:t>баскетбол (передача мяча одной рукой снизу и от плеча; бро</w:t>
      </w:r>
      <w:r w:rsidRPr="00986DE8">
        <w:rPr>
          <w:rStyle w:val="11"/>
          <w:rFonts w:ascii="Times New Roman" w:hAnsi="Times New Roman" w:cs="Times New Roman"/>
          <w:color w:val="auto"/>
          <w:sz w:val="22"/>
          <w:szCs w:val="22"/>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986DE8">
        <w:rPr>
          <w:rStyle w:val="11"/>
          <w:rFonts w:ascii="Times New Roman" w:hAnsi="Times New Roman" w:cs="Times New Roman"/>
          <w:color w:val="auto"/>
          <w:sz w:val="22"/>
          <w:szCs w:val="22"/>
        </w:rPr>
        <w:softHyphen/>
        <w:t>тельности);</w:t>
      </w:r>
    </w:p>
    <w:p w:rsidR="00986DE8" w:rsidRPr="00986DE8" w:rsidRDefault="00986DE8" w:rsidP="00986DE8">
      <w:pPr>
        <w:pStyle w:val="a4"/>
        <w:ind w:left="0"/>
      </w:pPr>
      <w:r w:rsidRPr="00986DE8">
        <w:rPr>
          <w:rStyle w:val="11"/>
          <w:rFonts w:ascii="Times New Roman" w:hAnsi="Times New Roman" w:cs="Times New Roman"/>
          <w:color w:val="auto"/>
          <w:sz w:val="22"/>
          <w:szCs w:val="22"/>
        </w:rPr>
        <w:t>волейбол (прямой нападающий удар и индивидуальное бло</w:t>
      </w:r>
      <w:r w:rsidRPr="00986DE8">
        <w:rPr>
          <w:rStyle w:val="11"/>
          <w:rFonts w:ascii="Times New Roman" w:hAnsi="Times New Roman" w:cs="Times New Roman"/>
          <w:color w:val="auto"/>
          <w:sz w:val="22"/>
          <w:szCs w:val="22"/>
        </w:rPr>
        <w:softHyphen/>
        <w:t>кирование мяча в прыжке с места; тактические действия в за</w:t>
      </w:r>
      <w:r w:rsidRPr="00986DE8">
        <w:rPr>
          <w:rStyle w:val="11"/>
          <w:rFonts w:ascii="Times New Roman" w:hAnsi="Times New Roman" w:cs="Times New Roman"/>
          <w:color w:val="auto"/>
          <w:sz w:val="22"/>
          <w:szCs w:val="22"/>
        </w:rPr>
        <w:softHyphen/>
        <w:t>щите и нападении; использование разученных технических и тактических действий в условиях игровой деятельности);</w:t>
      </w:r>
    </w:p>
    <w:p w:rsidR="00986DE8" w:rsidRPr="00986DE8" w:rsidRDefault="00986DE8" w:rsidP="00986DE8">
      <w:pPr>
        <w:pStyle w:val="a4"/>
        <w:ind w:left="0"/>
      </w:pPr>
      <w:r w:rsidRPr="00986DE8">
        <w:rPr>
          <w:rStyle w:val="11"/>
          <w:rFonts w:ascii="Times New Roman" w:hAnsi="Times New Roman" w:cs="Times New Roman"/>
          <w:color w:val="auto"/>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986DE8">
        <w:rPr>
          <w:rStyle w:val="11"/>
          <w:rFonts w:ascii="Times New Roman" w:hAnsi="Times New Roman" w:cs="Times New Roman"/>
          <w:color w:val="auto"/>
          <w:sz w:val="22"/>
          <w:szCs w:val="22"/>
        </w:rPr>
        <w:softHyphen/>
        <w:t>зование разученных технических и тактических действий в условиях игровой деятельности);</w:t>
      </w:r>
    </w:p>
    <w:p w:rsidR="00986DE8" w:rsidRPr="00986DE8" w:rsidRDefault="00986DE8" w:rsidP="00986DE8">
      <w:pPr>
        <w:pStyle w:val="a4"/>
        <w:numPr>
          <w:ilvl w:val="0"/>
          <w:numId w:val="217"/>
        </w:numPr>
        <w:tabs>
          <w:tab w:val="left" w:pos="207"/>
        </w:tabs>
        <w:autoSpaceDE/>
        <w:autoSpaceDN/>
        <w:ind w:left="0" w:hanging="240"/>
      </w:pPr>
      <w:bookmarkStart w:id="589" w:name="bookmark5288"/>
      <w:bookmarkEnd w:id="589"/>
      <w:r w:rsidRPr="00986DE8">
        <w:rPr>
          <w:rStyle w:val="11"/>
          <w:rFonts w:ascii="Times New Roman" w:hAnsi="Times New Roman" w:cs="Times New Roman"/>
          <w:color w:val="auto"/>
          <w:sz w:val="22"/>
          <w:szCs w:val="22"/>
        </w:rPr>
        <w:t>тренироваться в упражнениях общефизической и специаль</w:t>
      </w:r>
      <w:r w:rsidRPr="00986DE8">
        <w:rPr>
          <w:rStyle w:val="11"/>
          <w:rFonts w:ascii="Times New Roman" w:hAnsi="Times New Roman" w:cs="Times New Roman"/>
          <w:color w:val="auto"/>
          <w:sz w:val="22"/>
          <w:szCs w:val="22"/>
        </w:rPr>
        <w:softHyphen/>
        <w:t>ной физической подготовки с учётом индивидуальных и воз</w:t>
      </w:r>
      <w:r w:rsidRPr="00986DE8">
        <w:rPr>
          <w:rStyle w:val="11"/>
          <w:rFonts w:ascii="Times New Roman" w:hAnsi="Times New Roman" w:cs="Times New Roman"/>
          <w:color w:val="auto"/>
          <w:sz w:val="22"/>
          <w:szCs w:val="22"/>
        </w:rPr>
        <w:softHyphen/>
        <w:t>растно-половых особенностей.</w:t>
      </w:r>
    </w:p>
    <w:p w:rsidR="00986DE8" w:rsidRPr="00986DE8" w:rsidRDefault="00986DE8" w:rsidP="00986DE8">
      <w:pPr>
        <w:pStyle w:val="39"/>
        <w:keepNext/>
        <w:keepLines/>
        <w:numPr>
          <w:ilvl w:val="0"/>
          <w:numId w:val="219"/>
        </w:numPr>
        <w:tabs>
          <w:tab w:val="left" w:pos="241"/>
        </w:tabs>
        <w:spacing w:after="0" w:line="240" w:lineRule="auto"/>
        <w:jc w:val="both"/>
        <w:rPr>
          <w:rFonts w:ascii="Times New Roman" w:hAnsi="Times New Roman" w:cs="Times New Roman"/>
          <w:b w:val="0"/>
          <w:bCs w:val="0"/>
          <w:color w:val="auto"/>
          <w:sz w:val="22"/>
          <w:szCs w:val="22"/>
        </w:rPr>
      </w:pPr>
      <w:bookmarkStart w:id="590" w:name="bookmark5291"/>
      <w:bookmarkStart w:id="591" w:name="bookmark5289"/>
      <w:bookmarkStart w:id="592" w:name="bookmark5290"/>
      <w:bookmarkStart w:id="593" w:name="bookmark5292"/>
      <w:bookmarkEnd w:id="590"/>
      <w:r w:rsidRPr="00986DE8">
        <w:rPr>
          <w:rStyle w:val="38"/>
          <w:rFonts w:ascii="Times New Roman" w:hAnsi="Times New Roman" w:cs="Times New Roman"/>
          <w:color w:val="auto"/>
          <w:sz w:val="22"/>
          <w:szCs w:val="22"/>
        </w:rPr>
        <w:t>класс</w:t>
      </w:r>
      <w:bookmarkEnd w:id="591"/>
      <w:bookmarkEnd w:id="592"/>
      <w:bookmarkEnd w:id="593"/>
    </w:p>
    <w:p w:rsidR="00986DE8" w:rsidRPr="00986DE8" w:rsidRDefault="00986DE8" w:rsidP="00986DE8">
      <w:pPr>
        <w:pStyle w:val="a4"/>
        <w:ind w:left="0"/>
      </w:pPr>
      <w:r w:rsidRPr="00986DE8">
        <w:rPr>
          <w:rStyle w:val="11"/>
          <w:rFonts w:ascii="Times New Roman" w:hAnsi="Times New Roman" w:cs="Times New Roman"/>
          <w:color w:val="auto"/>
          <w:sz w:val="22"/>
          <w:szCs w:val="22"/>
        </w:rPr>
        <w:t>К концу обучения в 9 классе обучающийся научится:</w:t>
      </w:r>
    </w:p>
    <w:p w:rsidR="00986DE8" w:rsidRPr="00986DE8" w:rsidRDefault="00986DE8" w:rsidP="00986DE8">
      <w:pPr>
        <w:pStyle w:val="a4"/>
        <w:numPr>
          <w:ilvl w:val="0"/>
          <w:numId w:val="220"/>
        </w:numPr>
        <w:tabs>
          <w:tab w:val="left" w:pos="207"/>
        </w:tabs>
        <w:autoSpaceDE/>
        <w:autoSpaceDN/>
        <w:ind w:left="0" w:hanging="240"/>
      </w:pPr>
      <w:bookmarkStart w:id="594" w:name="bookmark5293"/>
      <w:bookmarkEnd w:id="594"/>
      <w:r w:rsidRPr="00986DE8">
        <w:rPr>
          <w:rStyle w:val="11"/>
          <w:rFonts w:ascii="Times New Roman" w:hAnsi="Times New Roman" w:cs="Times New Roman"/>
          <w:color w:val="auto"/>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986DE8">
        <w:rPr>
          <w:rStyle w:val="11"/>
          <w:rFonts w:ascii="Times New Roman" w:hAnsi="Times New Roman" w:cs="Times New Roman"/>
          <w:color w:val="auto"/>
          <w:sz w:val="22"/>
          <w:szCs w:val="22"/>
        </w:rPr>
        <w:softHyphen/>
        <w:t>вье человека, его социальную и производственную деятель</w:t>
      </w:r>
      <w:r w:rsidRPr="00986DE8">
        <w:rPr>
          <w:rStyle w:val="11"/>
          <w:rFonts w:ascii="Times New Roman" w:hAnsi="Times New Roman" w:cs="Times New Roman"/>
          <w:color w:val="auto"/>
          <w:sz w:val="22"/>
          <w:szCs w:val="22"/>
        </w:rPr>
        <w:softHyphen/>
        <w:t>ность;</w:t>
      </w:r>
    </w:p>
    <w:p w:rsidR="00986DE8" w:rsidRPr="00986DE8" w:rsidRDefault="00986DE8" w:rsidP="00986DE8">
      <w:pPr>
        <w:pStyle w:val="a4"/>
        <w:numPr>
          <w:ilvl w:val="0"/>
          <w:numId w:val="220"/>
        </w:numPr>
        <w:tabs>
          <w:tab w:val="left" w:pos="207"/>
        </w:tabs>
        <w:autoSpaceDE/>
        <w:autoSpaceDN/>
        <w:ind w:left="0" w:hanging="240"/>
      </w:pPr>
      <w:bookmarkStart w:id="595" w:name="bookmark5294"/>
      <w:bookmarkEnd w:id="595"/>
      <w:r w:rsidRPr="00986DE8">
        <w:rPr>
          <w:rStyle w:val="11"/>
          <w:rFonts w:ascii="Times New Roman" w:hAnsi="Times New Roman" w:cs="Times New Roman"/>
          <w:color w:val="auto"/>
          <w:sz w:val="22"/>
          <w:szCs w:val="22"/>
        </w:rPr>
        <w:t>понимать пользу туристских подходов как формы организа</w:t>
      </w:r>
      <w:r w:rsidRPr="00986DE8">
        <w:rPr>
          <w:rStyle w:val="11"/>
          <w:rFonts w:ascii="Times New Roman" w:hAnsi="Times New Roman" w:cs="Times New Roman"/>
          <w:color w:val="auto"/>
          <w:sz w:val="22"/>
          <w:szCs w:val="22"/>
        </w:rPr>
        <w:softHyphen/>
        <w:t xml:space="preserve">ции здорового образа жизни, выполнять правила </w:t>
      </w:r>
      <w:r w:rsidRPr="00986DE8">
        <w:rPr>
          <w:rStyle w:val="11"/>
          <w:rFonts w:ascii="Times New Roman" w:hAnsi="Times New Roman" w:cs="Times New Roman"/>
          <w:color w:val="auto"/>
          <w:sz w:val="22"/>
          <w:szCs w:val="22"/>
        </w:rPr>
        <w:lastRenderedPageBreak/>
        <w:t>подготовки к пешим походам, требования безопасности при передвиже</w:t>
      </w:r>
      <w:r w:rsidRPr="00986DE8">
        <w:rPr>
          <w:rStyle w:val="11"/>
          <w:rFonts w:ascii="Times New Roman" w:hAnsi="Times New Roman" w:cs="Times New Roman"/>
          <w:color w:val="auto"/>
          <w:sz w:val="22"/>
          <w:szCs w:val="22"/>
        </w:rPr>
        <w:softHyphen/>
        <w:t>нии и организации бивуака;</w:t>
      </w:r>
    </w:p>
    <w:p w:rsidR="00986DE8" w:rsidRPr="00986DE8" w:rsidRDefault="00986DE8" w:rsidP="00986DE8">
      <w:pPr>
        <w:pStyle w:val="a4"/>
        <w:numPr>
          <w:ilvl w:val="0"/>
          <w:numId w:val="220"/>
        </w:numPr>
        <w:tabs>
          <w:tab w:val="left" w:pos="207"/>
        </w:tabs>
        <w:autoSpaceDE/>
        <w:autoSpaceDN/>
        <w:ind w:left="0" w:hanging="240"/>
      </w:pPr>
      <w:bookmarkStart w:id="596" w:name="bookmark5295"/>
      <w:bookmarkEnd w:id="596"/>
      <w:r w:rsidRPr="00986DE8">
        <w:rPr>
          <w:rStyle w:val="11"/>
          <w:rFonts w:ascii="Times New Roman" w:hAnsi="Times New Roman" w:cs="Times New Roman"/>
          <w:color w:val="auto"/>
          <w:sz w:val="22"/>
          <w:szCs w:val="22"/>
        </w:rPr>
        <w:t>объяснять понятие «профессионально-прикладная физиче</w:t>
      </w:r>
      <w:r w:rsidRPr="00986DE8">
        <w:rPr>
          <w:rStyle w:val="11"/>
          <w:rFonts w:ascii="Times New Roman" w:hAnsi="Times New Roman" w:cs="Times New Roman"/>
          <w:color w:val="auto"/>
          <w:sz w:val="22"/>
          <w:szCs w:val="22"/>
        </w:rPr>
        <w:softHyphen/>
        <w:t>ская культура», её целевое предназначение, связь с характе</w:t>
      </w:r>
      <w:r w:rsidRPr="00986DE8">
        <w:rPr>
          <w:rStyle w:val="11"/>
          <w:rFonts w:ascii="Times New Roman" w:hAnsi="Times New Roman" w:cs="Times New Roman"/>
          <w:color w:val="auto"/>
          <w:sz w:val="22"/>
          <w:szCs w:val="22"/>
        </w:rPr>
        <w:softHyphen/>
        <w:t>ром и особенностями профессиональной деятельности; пони</w:t>
      </w:r>
      <w:r w:rsidRPr="00986DE8">
        <w:rPr>
          <w:rStyle w:val="11"/>
          <w:rFonts w:ascii="Times New Roman" w:hAnsi="Times New Roman" w:cs="Times New Roman"/>
          <w:color w:val="auto"/>
          <w:sz w:val="22"/>
          <w:szCs w:val="22"/>
        </w:rPr>
        <w:softHyphen/>
        <w:t>мать необходимость занятий профессионально-прикладной физической подготовкой учащихся общеобразовательной школы;</w:t>
      </w:r>
    </w:p>
    <w:p w:rsidR="00986DE8" w:rsidRPr="00986DE8" w:rsidRDefault="00986DE8" w:rsidP="00986DE8">
      <w:pPr>
        <w:pStyle w:val="a4"/>
        <w:numPr>
          <w:ilvl w:val="0"/>
          <w:numId w:val="220"/>
        </w:numPr>
        <w:tabs>
          <w:tab w:val="left" w:pos="207"/>
        </w:tabs>
        <w:autoSpaceDE/>
        <w:autoSpaceDN/>
        <w:ind w:left="0" w:hanging="240"/>
      </w:pPr>
      <w:bookmarkStart w:id="597" w:name="bookmark5296"/>
      <w:bookmarkEnd w:id="597"/>
      <w:r w:rsidRPr="00986DE8">
        <w:rPr>
          <w:rStyle w:val="11"/>
          <w:rFonts w:ascii="Times New Roman" w:hAnsi="Times New Roman" w:cs="Times New Roman"/>
          <w:color w:val="auto"/>
          <w:sz w:val="22"/>
          <w:szCs w:val="22"/>
        </w:rPr>
        <w:t>использовать приёмы массажа и применять их в процессе са</w:t>
      </w:r>
      <w:r w:rsidRPr="00986DE8">
        <w:rPr>
          <w:rStyle w:val="11"/>
          <w:rFonts w:ascii="Times New Roman" w:hAnsi="Times New Roman" w:cs="Times New Roman"/>
          <w:color w:val="auto"/>
          <w:sz w:val="22"/>
          <w:szCs w:val="22"/>
        </w:rPr>
        <w:softHyphen/>
        <w:t>мостоятельных занятий физической культурой и спортом, выполнять гигиенические требования к процедурам массажа;</w:t>
      </w:r>
    </w:p>
    <w:p w:rsidR="00986DE8" w:rsidRPr="00986DE8" w:rsidRDefault="00986DE8" w:rsidP="00986DE8">
      <w:pPr>
        <w:pStyle w:val="a4"/>
        <w:numPr>
          <w:ilvl w:val="0"/>
          <w:numId w:val="220"/>
        </w:numPr>
        <w:tabs>
          <w:tab w:val="left" w:pos="207"/>
        </w:tabs>
        <w:autoSpaceDE/>
        <w:autoSpaceDN/>
        <w:ind w:left="0" w:hanging="240"/>
      </w:pPr>
      <w:bookmarkStart w:id="598" w:name="bookmark5297"/>
      <w:bookmarkEnd w:id="598"/>
      <w:r w:rsidRPr="00986DE8">
        <w:rPr>
          <w:rStyle w:val="11"/>
          <w:rFonts w:ascii="Times New Roman" w:hAnsi="Times New Roman" w:cs="Times New Roman"/>
          <w:color w:val="auto"/>
          <w:sz w:val="22"/>
          <w:szCs w:val="22"/>
        </w:rPr>
        <w:t>измерять индивидуальные функциональные резервы орга</w:t>
      </w:r>
      <w:r w:rsidRPr="00986DE8">
        <w:rPr>
          <w:rStyle w:val="11"/>
          <w:rFonts w:ascii="Times New Roman" w:hAnsi="Times New Roman" w:cs="Times New Roman"/>
          <w:color w:val="auto"/>
          <w:sz w:val="22"/>
          <w:szCs w:val="22"/>
        </w:rPr>
        <w:softHyphen/>
        <w:t>низма с помощью проб Штанге, Генча, «задержки дыхания»; использовать их для планирования индивидуальных заня</w:t>
      </w:r>
      <w:r w:rsidRPr="00986DE8">
        <w:rPr>
          <w:rStyle w:val="11"/>
          <w:rFonts w:ascii="Times New Roman" w:hAnsi="Times New Roman" w:cs="Times New Roman"/>
          <w:color w:val="auto"/>
          <w:sz w:val="22"/>
          <w:szCs w:val="22"/>
        </w:rPr>
        <w:softHyphen/>
        <w:t>тий спортивной и профессионально-прикладной физической подготовкой;</w:t>
      </w:r>
    </w:p>
    <w:p w:rsidR="00986DE8" w:rsidRPr="00986DE8" w:rsidRDefault="00986DE8" w:rsidP="00986DE8">
      <w:pPr>
        <w:pStyle w:val="a4"/>
        <w:numPr>
          <w:ilvl w:val="0"/>
          <w:numId w:val="220"/>
        </w:numPr>
        <w:tabs>
          <w:tab w:val="left" w:pos="207"/>
        </w:tabs>
        <w:autoSpaceDE/>
        <w:autoSpaceDN/>
        <w:ind w:left="0" w:hanging="240"/>
      </w:pPr>
      <w:bookmarkStart w:id="599" w:name="bookmark5298"/>
      <w:bookmarkEnd w:id="599"/>
      <w:r w:rsidRPr="00986DE8">
        <w:rPr>
          <w:rStyle w:val="11"/>
          <w:rFonts w:ascii="Times New Roman" w:hAnsi="Times New Roman" w:cs="Times New Roman"/>
          <w:color w:val="auto"/>
          <w:sz w:val="22"/>
          <w:szCs w:val="22"/>
        </w:rPr>
        <w:t>определять характер травм и ушибов, встречающихся на са</w:t>
      </w:r>
      <w:r w:rsidRPr="00986DE8">
        <w:rPr>
          <w:rStyle w:val="11"/>
          <w:rFonts w:ascii="Times New Roman" w:hAnsi="Times New Roman" w:cs="Times New Roman"/>
          <w:color w:val="auto"/>
          <w:sz w:val="22"/>
          <w:szCs w:val="22"/>
        </w:rPr>
        <w:softHyphen/>
        <w:t>мостоятельных занятиях физическими упражнениями и во время активного отдыха, применять способы оказания пер</w:t>
      </w:r>
      <w:r w:rsidRPr="00986DE8">
        <w:rPr>
          <w:rStyle w:val="11"/>
          <w:rFonts w:ascii="Times New Roman" w:hAnsi="Times New Roman" w:cs="Times New Roman"/>
          <w:color w:val="auto"/>
          <w:sz w:val="22"/>
          <w:szCs w:val="22"/>
        </w:rPr>
        <w:softHyphen/>
        <w:t>вой помощи;</w:t>
      </w:r>
    </w:p>
    <w:p w:rsidR="00986DE8" w:rsidRPr="00986DE8" w:rsidRDefault="00986DE8" w:rsidP="00986DE8">
      <w:pPr>
        <w:pStyle w:val="a4"/>
        <w:numPr>
          <w:ilvl w:val="0"/>
          <w:numId w:val="220"/>
        </w:numPr>
        <w:tabs>
          <w:tab w:val="left" w:pos="207"/>
        </w:tabs>
        <w:autoSpaceDE/>
        <w:autoSpaceDN/>
        <w:ind w:left="0" w:hanging="240"/>
      </w:pPr>
      <w:bookmarkStart w:id="600" w:name="bookmark5299"/>
      <w:bookmarkEnd w:id="600"/>
      <w:r w:rsidRPr="00986DE8">
        <w:rPr>
          <w:rStyle w:val="11"/>
          <w:rFonts w:ascii="Times New Roman" w:hAnsi="Times New Roman" w:cs="Times New Roman"/>
          <w:color w:val="auto"/>
          <w:sz w:val="22"/>
          <w:szCs w:val="22"/>
        </w:rPr>
        <w:t>составлять и выполнять комплексы упражнений из разучен</w:t>
      </w:r>
      <w:r w:rsidRPr="00986DE8">
        <w:rPr>
          <w:rStyle w:val="11"/>
          <w:rFonts w:ascii="Times New Roman" w:hAnsi="Times New Roman" w:cs="Times New Roman"/>
          <w:color w:val="auto"/>
          <w:sz w:val="22"/>
          <w:szCs w:val="22"/>
        </w:rPr>
        <w:softHyphen/>
        <w:t>ных акробатических упражнений с повышенными требова</w:t>
      </w:r>
      <w:r w:rsidRPr="00986DE8">
        <w:rPr>
          <w:rStyle w:val="11"/>
          <w:rFonts w:ascii="Times New Roman" w:hAnsi="Times New Roman" w:cs="Times New Roman"/>
          <w:color w:val="auto"/>
          <w:sz w:val="22"/>
          <w:szCs w:val="22"/>
        </w:rPr>
        <w:softHyphen/>
        <w:t>ниями к технике их выполнения (юноши);</w:t>
      </w:r>
    </w:p>
    <w:p w:rsidR="00986DE8" w:rsidRPr="00986DE8" w:rsidRDefault="00986DE8" w:rsidP="00986DE8">
      <w:pPr>
        <w:pStyle w:val="a4"/>
        <w:numPr>
          <w:ilvl w:val="0"/>
          <w:numId w:val="220"/>
        </w:numPr>
        <w:tabs>
          <w:tab w:val="left" w:pos="207"/>
        </w:tabs>
        <w:autoSpaceDE/>
        <w:autoSpaceDN/>
        <w:ind w:left="0" w:hanging="240"/>
      </w:pPr>
      <w:bookmarkStart w:id="601" w:name="bookmark5300"/>
      <w:bookmarkEnd w:id="601"/>
      <w:r w:rsidRPr="00986DE8">
        <w:rPr>
          <w:rStyle w:val="11"/>
          <w:rFonts w:ascii="Times New Roman" w:hAnsi="Times New Roman" w:cs="Times New Roman"/>
          <w:color w:val="auto"/>
          <w:sz w:val="22"/>
          <w:szCs w:val="22"/>
        </w:rPr>
        <w:t>составлять и выполнять гимнастическую комбинацию на вы</w:t>
      </w:r>
      <w:r w:rsidRPr="00986DE8">
        <w:rPr>
          <w:rStyle w:val="11"/>
          <w:rFonts w:ascii="Times New Roman" w:hAnsi="Times New Roman" w:cs="Times New Roman"/>
          <w:color w:val="auto"/>
          <w:sz w:val="22"/>
          <w:szCs w:val="22"/>
        </w:rPr>
        <w:softHyphen/>
        <w:t>сокой перекладине из разученных упражнений, с включени</w:t>
      </w:r>
      <w:r w:rsidRPr="00986DE8">
        <w:rPr>
          <w:rStyle w:val="11"/>
          <w:rFonts w:ascii="Times New Roman" w:hAnsi="Times New Roman" w:cs="Times New Roman"/>
          <w:color w:val="auto"/>
          <w:sz w:val="22"/>
          <w:szCs w:val="22"/>
        </w:rPr>
        <w:softHyphen/>
        <w:t>ем элементов размахивания и соскока вперёд способом «прогнувшись» (юноши);</w:t>
      </w:r>
    </w:p>
    <w:p w:rsidR="00986DE8" w:rsidRPr="00986DE8" w:rsidRDefault="00986DE8" w:rsidP="00986DE8">
      <w:pPr>
        <w:pStyle w:val="a4"/>
        <w:numPr>
          <w:ilvl w:val="0"/>
          <w:numId w:val="220"/>
        </w:numPr>
        <w:tabs>
          <w:tab w:val="left" w:pos="207"/>
        </w:tabs>
        <w:autoSpaceDE/>
        <w:autoSpaceDN/>
        <w:ind w:left="0" w:hanging="240"/>
      </w:pPr>
      <w:bookmarkStart w:id="602" w:name="bookmark5301"/>
      <w:bookmarkEnd w:id="602"/>
      <w:r w:rsidRPr="00986DE8">
        <w:rPr>
          <w:rStyle w:val="11"/>
          <w:rFonts w:ascii="Times New Roman" w:hAnsi="Times New Roman" w:cs="Times New Roman"/>
          <w:color w:val="auto"/>
          <w:sz w:val="22"/>
          <w:szCs w:val="22"/>
        </w:rPr>
        <w:t>составлять и выполнять композицию упражнений черлидин</w:t>
      </w:r>
      <w:r w:rsidRPr="00986DE8">
        <w:rPr>
          <w:rStyle w:val="11"/>
          <w:rFonts w:ascii="Times New Roman" w:hAnsi="Times New Roman" w:cs="Times New Roman"/>
          <w:color w:val="auto"/>
          <w:sz w:val="22"/>
          <w:szCs w:val="22"/>
        </w:rPr>
        <w:softHyphen/>
        <w:t>га с построением пирамид, элементами степ-аэробики и акро</w:t>
      </w:r>
      <w:r w:rsidRPr="00986DE8">
        <w:rPr>
          <w:rStyle w:val="11"/>
          <w:rFonts w:ascii="Times New Roman" w:hAnsi="Times New Roman" w:cs="Times New Roman"/>
          <w:color w:val="auto"/>
          <w:sz w:val="22"/>
          <w:szCs w:val="22"/>
        </w:rPr>
        <w:softHyphen/>
        <w:t>батики (девушки);</w:t>
      </w:r>
    </w:p>
    <w:p w:rsidR="00986DE8" w:rsidRPr="00986DE8" w:rsidRDefault="00986DE8" w:rsidP="00986DE8">
      <w:pPr>
        <w:pStyle w:val="a4"/>
        <w:numPr>
          <w:ilvl w:val="0"/>
          <w:numId w:val="220"/>
        </w:numPr>
        <w:tabs>
          <w:tab w:val="left" w:pos="207"/>
        </w:tabs>
        <w:autoSpaceDE/>
        <w:autoSpaceDN/>
        <w:ind w:left="0" w:hanging="240"/>
      </w:pPr>
      <w:bookmarkStart w:id="603" w:name="bookmark5302"/>
      <w:bookmarkEnd w:id="603"/>
      <w:r w:rsidRPr="00986DE8">
        <w:rPr>
          <w:rStyle w:val="11"/>
          <w:rFonts w:ascii="Times New Roman" w:hAnsi="Times New Roman" w:cs="Times New Roman"/>
          <w:color w:val="auto"/>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86DE8" w:rsidRPr="00986DE8" w:rsidRDefault="00986DE8" w:rsidP="00986DE8">
      <w:pPr>
        <w:pStyle w:val="a4"/>
        <w:numPr>
          <w:ilvl w:val="0"/>
          <w:numId w:val="220"/>
        </w:numPr>
        <w:tabs>
          <w:tab w:val="left" w:pos="207"/>
        </w:tabs>
        <w:autoSpaceDE/>
        <w:autoSpaceDN/>
        <w:ind w:left="0" w:hanging="160"/>
      </w:pPr>
      <w:bookmarkStart w:id="604" w:name="bookmark5303"/>
      <w:bookmarkEnd w:id="604"/>
      <w:r w:rsidRPr="00986DE8">
        <w:rPr>
          <w:rStyle w:val="11"/>
          <w:rFonts w:ascii="Times New Roman" w:hAnsi="Times New Roman" w:cs="Times New Roman"/>
          <w:color w:val="auto"/>
          <w:sz w:val="22"/>
          <w:szCs w:val="22"/>
        </w:rPr>
        <w:t>совершенствовать технику беговых и прыжковых упражне</w:t>
      </w:r>
      <w:r w:rsidRPr="00986DE8">
        <w:rPr>
          <w:rStyle w:val="11"/>
          <w:rFonts w:ascii="Times New Roman" w:hAnsi="Times New Roman" w:cs="Times New Roman"/>
          <w:color w:val="auto"/>
          <w:sz w:val="22"/>
          <w:szCs w:val="22"/>
        </w:rPr>
        <w:softHyphen/>
        <w:t>ний в процессе самостоятельных занятий технической под</w:t>
      </w:r>
      <w:r w:rsidRPr="00986DE8">
        <w:rPr>
          <w:rStyle w:val="11"/>
          <w:rFonts w:ascii="Times New Roman" w:hAnsi="Times New Roman" w:cs="Times New Roman"/>
          <w:color w:val="auto"/>
          <w:sz w:val="22"/>
          <w:szCs w:val="22"/>
        </w:rPr>
        <w:softHyphen/>
        <w:t>готовкой к выполнению нормативных требований комплекса ГТО;</w:t>
      </w:r>
    </w:p>
    <w:p w:rsidR="00986DE8" w:rsidRPr="00986DE8" w:rsidRDefault="00986DE8" w:rsidP="00986DE8">
      <w:pPr>
        <w:pStyle w:val="a4"/>
        <w:numPr>
          <w:ilvl w:val="0"/>
          <w:numId w:val="220"/>
        </w:numPr>
        <w:tabs>
          <w:tab w:val="left" w:pos="207"/>
        </w:tabs>
        <w:autoSpaceDE/>
        <w:autoSpaceDN/>
        <w:ind w:left="0" w:hanging="160"/>
      </w:pPr>
      <w:bookmarkStart w:id="605" w:name="bookmark5304"/>
      <w:bookmarkEnd w:id="605"/>
      <w:r w:rsidRPr="00986DE8">
        <w:rPr>
          <w:rStyle w:val="11"/>
          <w:rFonts w:ascii="Times New Roman" w:hAnsi="Times New Roman" w:cs="Times New Roman"/>
          <w:color w:val="auto"/>
          <w:sz w:val="22"/>
          <w:szCs w:val="22"/>
        </w:rPr>
        <w:t>совершенствовать технику передвижения лыжными ходами в процессе самостоятельных занятий технической подготов</w:t>
      </w:r>
      <w:r w:rsidRPr="00986DE8">
        <w:rPr>
          <w:rStyle w:val="11"/>
          <w:rFonts w:ascii="Times New Roman" w:hAnsi="Times New Roman" w:cs="Times New Roman"/>
          <w:color w:val="auto"/>
          <w:sz w:val="22"/>
          <w:szCs w:val="22"/>
        </w:rPr>
        <w:softHyphen/>
        <w:t>кой к выполнению нормативных требований комплекса ГТО;</w:t>
      </w:r>
    </w:p>
    <w:p w:rsidR="00986DE8" w:rsidRPr="00986DE8" w:rsidRDefault="00986DE8" w:rsidP="00986DE8">
      <w:pPr>
        <w:pStyle w:val="a4"/>
        <w:numPr>
          <w:ilvl w:val="0"/>
          <w:numId w:val="220"/>
        </w:numPr>
        <w:tabs>
          <w:tab w:val="left" w:pos="207"/>
        </w:tabs>
        <w:autoSpaceDE/>
        <w:autoSpaceDN/>
        <w:ind w:left="0" w:hanging="160"/>
      </w:pPr>
      <w:bookmarkStart w:id="606" w:name="bookmark5305"/>
      <w:bookmarkEnd w:id="606"/>
      <w:r w:rsidRPr="00986DE8">
        <w:rPr>
          <w:rStyle w:val="11"/>
          <w:rFonts w:ascii="Times New Roman" w:hAnsi="Times New Roman" w:cs="Times New Roman"/>
          <w:color w:val="auto"/>
          <w:sz w:val="22"/>
          <w:szCs w:val="22"/>
        </w:rPr>
        <w:t>соблюдать правила безопасности в бассейне при выполнении плавательных упражнений;</w:t>
      </w:r>
    </w:p>
    <w:p w:rsidR="00986DE8" w:rsidRPr="00986DE8" w:rsidRDefault="00986DE8" w:rsidP="00986DE8">
      <w:pPr>
        <w:pStyle w:val="a4"/>
        <w:numPr>
          <w:ilvl w:val="0"/>
          <w:numId w:val="220"/>
        </w:numPr>
        <w:tabs>
          <w:tab w:val="left" w:pos="207"/>
        </w:tabs>
        <w:autoSpaceDE/>
        <w:autoSpaceDN/>
        <w:ind w:left="0" w:hanging="160"/>
      </w:pPr>
      <w:bookmarkStart w:id="607" w:name="bookmark5306"/>
      <w:bookmarkEnd w:id="607"/>
      <w:r w:rsidRPr="00986DE8">
        <w:rPr>
          <w:rStyle w:val="11"/>
          <w:rFonts w:ascii="Times New Roman" w:hAnsi="Times New Roman" w:cs="Times New Roman"/>
          <w:color w:val="auto"/>
          <w:sz w:val="22"/>
          <w:szCs w:val="22"/>
        </w:rPr>
        <w:t>выполнять повороты кувырком, маятником;</w:t>
      </w:r>
    </w:p>
    <w:p w:rsidR="00986DE8" w:rsidRPr="00986DE8" w:rsidRDefault="00986DE8" w:rsidP="00986DE8">
      <w:pPr>
        <w:pStyle w:val="a4"/>
        <w:numPr>
          <w:ilvl w:val="0"/>
          <w:numId w:val="220"/>
        </w:numPr>
        <w:tabs>
          <w:tab w:val="left" w:pos="207"/>
        </w:tabs>
        <w:autoSpaceDE/>
        <w:autoSpaceDN/>
        <w:ind w:left="0" w:hanging="160"/>
      </w:pPr>
      <w:bookmarkStart w:id="608" w:name="bookmark5307"/>
      <w:bookmarkEnd w:id="608"/>
      <w:r w:rsidRPr="00986DE8">
        <w:rPr>
          <w:rStyle w:val="11"/>
          <w:rFonts w:ascii="Times New Roman" w:hAnsi="Times New Roman" w:cs="Times New Roman"/>
          <w:color w:val="auto"/>
          <w:sz w:val="22"/>
          <w:szCs w:val="22"/>
        </w:rPr>
        <w:t>выполнять технические элементы брассом в согласовании с дыханием;</w:t>
      </w:r>
    </w:p>
    <w:p w:rsidR="00986DE8" w:rsidRPr="00986DE8" w:rsidRDefault="00986DE8" w:rsidP="00986DE8">
      <w:pPr>
        <w:pStyle w:val="a4"/>
        <w:numPr>
          <w:ilvl w:val="0"/>
          <w:numId w:val="220"/>
        </w:numPr>
        <w:tabs>
          <w:tab w:val="left" w:pos="207"/>
        </w:tabs>
        <w:autoSpaceDE/>
        <w:autoSpaceDN/>
        <w:ind w:left="0" w:hanging="160"/>
      </w:pPr>
      <w:bookmarkStart w:id="609" w:name="bookmark5308"/>
      <w:bookmarkEnd w:id="609"/>
      <w:r w:rsidRPr="00986DE8">
        <w:rPr>
          <w:rStyle w:val="11"/>
          <w:rFonts w:ascii="Times New Roman" w:hAnsi="Times New Roman" w:cs="Times New Roman"/>
          <w:color w:val="auto"/>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986DE8">
        <w:rPr>
          <w:rStyle w:val="11"/>
          <w:rFonts w:ascii="Times New Roman" w:hAnsi="Times New Roman" w:cs="Times New Roman"/>
          <w:color w:val="auto"/>
          <w:sz w:val="22"/>
          <w:szCs w:val="22"/>
        </w:rPr>
        <w:softHyphen/>
        <w:t>зации тактических действий в нападении и защите;</w:t>
      </w:r>
    </w:p>
    <w:p w:rsidR="00986DE8" w:rsidRPr="00986DE8" w:rsidRDefault="00986DE8" w:rsidP="00986DE8">
      <w:pPr>
        <w:pStyle w:val="a4"/>
        <w:ind w:left="0" w:firstLine="0"/>
        <w:rPr>
          <w:rStyle w:val="11"/>
          <w:rFonts w:ascii="Times New Roman" w:hAnsi="Times New Roman" w:cs="Times New Roman"/>
          <w:color w:val="auto"/>
          <w:sz w:val="22"/>
          <w:szCs w:val="22"/>
        </w:rPr>
      </w:pPr>
      <w:bookmarkStart w:id="610" w:name="bookmark5309"/>
      <w:bookmarkEnd w:id="610"/>
      <w:r w:rsidRPr="00986DE8">
        <w:rPr>
          <w:rStyle w:val="11"/>
          <w:rFonts w:ascii="Times New Roman" w:hAnsi="Times New Roman" w:cs="Times New Roman"/>
          <w:color w:val="auto"/>
          <w:sz w:val="22"/>
          <w:szCs w:val="22"/>
        </w:rPr>
        <w:t>тренироваться в упражнениях общефизической и специаль</w:t>
      </w:r>
      <w:r w:rsidRPr="00986DE8">
        <w:rPr>
          <w:rStyle w:val="11"/>
          <w:rFonts w:ascii="Times New Roman" w:hAnsi="Times New Roman" w:cs="Times New Roman"/>
          <w:color w:val="auto"/>
          <w:sz w:val="22"/>
          <w:szCs w:val="22"/>
        </w:rPr>
        <w:softHyphen/>
        <w:t>ной физической подготовки с учётом индивидуальных и воз</w:t>
      </w:r>
      <w:r w:rsidRPr="00986DE8">
        <w:rPr>
          <w:rStyle w:val="11"/>
          <w:rFonts w:ascii="Times New Roman" w:hAnsi="Times New Roman" w:cs="Times New Roman"/>
          <w:color w:val="auto"/>
          <w:sz w:val="22"/>
          <w:szCs w:val="22"/>
        </w:rPr>
        <w:softHyphen/>
        <w:t>растно-половых особенностей.</w:t>
      </w:r>
    </w:p>
    <w:p w:rsidR="00F46377" w:rsidRPr="00986DE8" w:rsidRDefault="00F46377" w:rsidP="00A55D99">
      <w:pPr>
        <w:tabs>
          <w:tab w:val="left" w:pos="510"/>
        </w:tabs>
        <w:adjustRightInd w:val="0"/>
        <w:ind w:firstLine="709"/>
        <w:jc w:val="both"/>
        <w:textAlignment w:val="center"/>
        <w:rPr>
          <w:rFonts w:eastAsiaTheme="minorEastAsia"/>
          <w:lang w:eastAsia="ru-RU"/>
        </w:rPr>
      </w:pPr>
    </w:p>
    <w:p w:rsidR="00F46377" w:rsidRDefault="00F46377" w:rsidP="00A55D99">
      <w:pPr>
        <w:tabs>
          <w:tab w:val="left" w:pos="510"/>
        </w:tabs>
        <w:adjustRightInd w:val="0"/>
        <w:ind w:firstLine="709"/>
        <w:jc w:val="both"/>
        <w:textAlignment w:val="center"/>
        <w:rPr>
          <w:rFonts w:eastAsiaTheme="minorEastAsia"/>
          <w:sz w:val="28"/>
          <w:szCs w:val="28"/>
          <w:lang w:eastAsia="ru-RU"/>
        </w:rPr>
      </w:pPr>
    </w:p>
    <w:p w:rsidR="00F46377" w:rsidRDefault="00F46377" w:rsidP="00A55D99">
      <w:pPr>
        <w:ind w:firstLine="709"/>
        <w:jc w:val="center"/>
        <w:rPr>
          <w:b/>
          <w:sz w:val="28"/>
          <w:szCs w:val="28"/>
        </w:rPr>
      </w:pPr>
      <w:r w:rsidRPr="00F46377">
        <w:rPr>
          <w:b/>
          <w:sz w:val="28"/>
          <w:szCs w:val="28"/>
        </w:rPr>
        <w:t>Коррекционный курс «Логопедические занятия»</w:t>
      </w:r>
    </w:p>
    <w:p w:rsidR="00F46377" w:rsidRPr="005031E9" w:rsidRDefault="00F46377" w:rsidP="005031E9">
      <w:pPr>
        <w:ind w:firstLine="709"/>
        <w:jc w:val="both"/>
      </w:pPr>
      <w:r w:rsidRPr="005031E9">
        <w:t>Коррекционный курс «Логопедические занятия» является обязательной частью коррекционно-развивающей области ФАОП ООО для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ФАОП ООО для обучающихся с ЗПР.</w:t>
      </w:r>
    </w:p>
    <w:p w:rsidR="00F46377" w:rsidRPr="005031E9" w:rsidRDefault="00F46377" w:rsidP="005031E9">
      <w:pPr>
        <w:pStyle w:val="1"/>
        <w:jc w:val="both"/>
        <w:rPr>
          <w:caps/>
          <w:sz w:val="22"/>
          <w:szCs w:val="22"/>
        </w:rPr>
      </w:pPr>
      <w:r w:rsidRPr="005031E9">
        <w:rPr>
          <w:rFonts w:cs="Times New Roman"/>
          <w:b/>
          <w:sz w:val="22"/>
          <w:szCs w:val="22"/>
        </w:rPr>
        <w:t xml:space="preserve"> </w:t>
      </w:r>
      <w:bookmarkStart w:id="611" w:name="_Toc99103180"/>
      <w:r w:rsidRPr="005031E9">
        <w:rPr>
          <w:caps/>
          <w:sz w:val="22"/>
          <w:szCs w:val="22"/>
        </w:rPr>
        <w:t>ОСНОВНОЕ СОДЕРЖАНИЕ коррекционного курса«ЛОГОПЕДИЧЕСКИЕ занятия» по годам обучения</w:t>
      </w:r>
      <w:bookmarkEnd w:id="611"/>
    </w:p>
    <w:p w:rsidR="00F46377" w:rsidRPr="005031E9" w:rsidRDefault="00F46377" w:rsidP="005031E9">
      <w:pPr>
        <w:pStyle w:val="3"/>
        <w:jc w:val="both"/>
      </w:pPr>
      <w:bookmarkStart w:id="612" w:name="_Toc99103181"/>
      <w:r w:rsidRPr="005031E9">
        <w:t>5 КЛАСС</w:t>
      </w:r>
      <w:bookmarkEnd w:id="612"/>
    </w:p>
    <w:p w:rsidR="00F46377" w:rsidRPr="005031E9" w:rsidRDefault="00F46377" w:rsidP="005031E9">
      <w:pPr>
        <w:ind w:firstLine="709"/>
        <w:jc w:val="both"/>
        <w:rPr>
          <w:b/>
          <w:bCs/>
        </w:rPr>
      </w:pPr>
      <w:r w:rsidRPr="005031E9">
        <w:rPr>
          <w:b/>
          <w:bCs/>
        </w:rPr>
        <w:t>Модуль «Совершенствование фонетико-фонематической стороны речи. Фонетика, орфоэпия, графика»</w:t>
      </w:r>
    </w:p>
    <w:p w:rsidR="00F46377" w:rsidRPr="005031E9" w:rsidRDefault="00F46377" w:rsidP="005031E9">
      <w:pPr>
        <w:ind w:firstLine="709"/>
        <w:contextualSpacing/>
        <w:jc w:val="both"/>
      </w:pPr>
      <w:r w:rsidRPr="005031E9">
        <w:t xml:space="preserve">Звуки и буквы. Различение звуков в речи и букв на письме (по фонетическому сходству). Различение букв (по оптическому и кинетическому сходству). Слогообразующая роль гласных. Типы слогов. Ударение. Смыслоразличительная и форморазличительная роль ударения. Практикум по развитию произношения и навыков чтения. </w:t>
      </w:r>
    </w:p>
    <w:p w:rsidR="00F46377" w:rsidRPr="005031E9" w:rsidRDefault="00F46377" w:rsidP="005031E9">
      <w:pPr>
        <w:ind w:firstLine="709"/>
        <w:jc w:val="both"/>
        <w:rPr>
          <w:b/>
          <w:bCs/>
        </w:rPr>
      </w:pPr>
      <w:r w:rsidRPr="005031E9">
        <w:rPr>
          <w:b/>
          <w:bCs/>
        </w:rPr>
        <w:t>Модуль «Обогащение и активизация словарного запаса. Формирование навыков словообразования. Морфемика»</w:t>
      </w:r>
    </w:p>
    <w:p w:rsidR="00F46377" w:rsidRPr="005031E9" w:rsidRDefault="00F46377" w:rsidP="005031E9">
      <w:pPr>
        <w:shd w:val="clear" w:color="auto" w:fill="FFFFFF"/>
        <w:ind w:firstLine="709"/>
        <w:jc w:val="both"/>
      </w:pPr>
      <w:r w:rsidRPr="005031E9">
        <w:t xml:space="preserve">Словообразование существительных при помощи суффиксов: </w:t>
      </w:r>
      <w:r w:rsidRPr="005031E9">
        <w:rPr>
          <w:i/>
        </w:rPr>
        <w:t>-ышк-, -оньк- (-еньк-), -ушк- (-юшк-), -чик-, -щик-, -ищ-, -ечк-, -ичк-, -ец-, -иц-, -ок-, -онк-</w:t>
      </w:r>
      <w:r w:rsidRPr="005031E9">
        <w:t xml:space="preserve">. Словообразование прилагательных при помощи суффиксов: </w:t>
      </w:r>
      <w:r w:rsidRPr="005031E9">
        <w:rPr>
          <w:i/>
        </w:rPr>
        <w:t>-ов- (-ев-), -лив-, -к-, -ск-, -ева-, -н-</w:t>
      </w:r>
      <w:r w:rsidRPr="005031E9">
        <w:t xml:space="preserve">. Словообразование глаголов при помощи приставок: </w:t>
      </w:r>
      <w:r w:rsidRPr="005031E9">
        <w:rPr>
          <w:i/>
        </w:rPr>
        <w:t>без-бес, пре-при</w:t>
      </w:r>
      <w:r w:rsidRPr="005031E9">
        <w:t xml:space="preserve">. Словообразование глаголов с помощью приставок и суффиксов. Различение букв </w:t>
      </w:r>
      <w:r w:rsidRPr="005031E9">
        <w:rPr>
          <w:i/>
        </w:rPr>
        <w:t>о–а</w:t>
      </w:r>
      <w:r w:rsidRPr="005031E9">
        <w:t xml:space="preserve"> в корнях </w:t>
      </w:r>
      <w:r w:rsidRPr="005031E9">
        <w:rPr>
          <w:i/>
        </w:rPr>
        <w:t>-лаг- / -лож, -рос- / -раст- (-ращ-)</w:t>
      </w:r>
      <w:r w:rsidRPr="005031E9">
        <w:t xml:space="preserve">. Различение букв </w:t>
      </w:r>
      <w:r w:rsidRPr="005031E9">
        <w:rPr>
          <w:i/>
        </w:rPr>
        <w:t>ё–о</w:t>
      </w:r>
      <w:r w:rsidRPr="005031E9">
        <w:t xml:space="preserve"> после шипящих в корне слова. Различение букв </w:t>
      </w:r>
      <w:r w:rsidRPr="005031E9">
        <w:rPr>
          <w:i/>
        </w:rPr>
        <w:t>ы–и</w:t>
      </w:r>
      <w:r w:rsidRPr="005031E9">
        <w:t xml:space="preserve"> после </w:t>
      </w:r>
      <w:r w:rsidRPr="005031E9">
        <w:rPr>
          <w:i/>
        </w:rPr>
        <w:t>ц</w:t>
      </w:r>
      <w:r w:rsidRPr="005031E9">
        <w:t xml:space="preserve"> в словах.</w:t>
      </w:r>
    </w:p>
    <w:p w:rsidR="00F46377" w:rsidRPr="005031E9" w:rsidRDefault="00F46377" w:rsidP="00F46377">
      <w:pPr>
        <w:ind w:firstLine="709"/>
        <w:jc w:val="both"/>
        <w:rPr>
          <w:b/>
          <w:bCs/>
        </w:rPr>
      </w:pPr>
      <w:r w:rsidRPr="005031E9">
        <w:rPr>
          <w:b/>
          <w:bCs/>
        </w:rPr>
        <w:t>Модуль «Коррекция и развитие лексико-грамматической стороны речи. Морфология»</w:t>
      </w:r>
    </w:p>
    <w:p w:rsidR="00F46377" w:rsidRPr="005031E9" w:rsidRDefault="00F46377" w:rsidP="00F46377">
      <w:pPr>
        <w:ind w:firstLine="709"/>
        <w:jc w:val="both"/>
      </w:pPr>
      <w:r w:rsidRPr="005031E9">
        <w:t>Словосочетание и предложение. Согласование слов. Связь слов в словосочетании и в предложении. Различение глаголов совершенного и несовершенного вида. Практическое использование глаголов в устной и письменной речи. Словоизменение глаголов. Однозначные и многозначные слова. Антонимы. Синонимы. Дифференциация существительных в различных падежных формах. Составление сложных предложений по образцу с союзами</w:t>
      </w:r>
      <w:r w:rsidRPr="005031E9">
        <w:rPr>
          <w:i/>
        </w:rPr>
        <w:t>а, и, но</w:t>
      </w:r>
      <w:r w:rsidRPr="005031E9">
        <w:t>.</w:t>
      </w:r>
    </w:p>
    <w:p w:rsidR="00F46377" w:rsidRPr="005031E9" w:rsidRDefault="00F46377" w:rsidP="00F46377">
      <w:pPr>
        <w:ind w:firstLine="709"/>
        <w:jc w:val="both"/>
        <w:rPr>
          <w:b/>
          <w:bCs/>
        </w:rPr>
      </w:pPr>
      <w:r w:rsidRPr="005031E9">
        <w:rPr>
          <w:b/>
          <w:bCs/>
        </w:rPr>
        <w:t>Модуль «Коррекция и развитие связной речи. Коммуникация(говорение, аудирование, чтение, письмо)»</w:t>
      </w:r>
    </w:p>
    <w:p w:rsidR="00F46377" w:rsidRPr="005031E9" w:rsidRDefault="00F46377" w:rsidP="00F46377">
      <w:pPr>
        <w:ind w:firstLine="709"/>
        <w:jc w:val="both"/>
      </w:pPr>
      <w:r w:rsidRPr="005031E9">
        <w:lastRenderedPageBreak/>
        <w:t>Составление связного высказывания (в виде словесного отчета по совершаемому действию с опорой на ключевые слова). Составление связного рассказа повествовательного характера на заданную тему (по опорному плану и ключевым словам). Пересказ повествовательного текста (объемом не менее 90 слов). Диалог на заданную тему (в рамках изученного материала и на основе полученных знаний, объемом не менее 2 реплик). Работа с письменным текстом. Работа с деформированным текстом. Деловое письмо (текст поздравительной открытки и письма).</w:t>
      </w:r>
    </w:p>
    <w:p w:rsidR="00F46377" w:rsidRPr="005031E9" w:rsidRDefault="00F46377" w:rsidP="00F46377">
      <w:pPr>
        <w:ind w:firstLine="709"/>
        <w:jc w:val="center"/>
        <w:rPr>
          <w:b/>
          <w:highlight w:val="green"/>
        </w:rPr>
      </w:pPr>
    </w:p>
    <w:p w:rsidR="00F46377" w:rsidRPr="005031E9" w:rsidRDefault="00F46377" w:rsidP="00F46377">
      <w:pPr>
        <w:pStyle w:val="3"/>
      </w:pPr>
      <w:bookmarkStart w:id="613" w:name="_Toc99103182"/>
      <w:r w:rsidRPr="005031E9">
        <w:t>6 КЛАСС</w:t>
      </w:r>
      <w:bookmarkEnd w:id="613"/>
    </w:p>
    <w:p w:rsidR="00F46377" w:rsidRPr="005031E9" w:rsidRDefault="00F46377" w:rsidP="00F46377">
      <w:pPr>
        <w:ind w:firstLine="709"/>
        <w:rPr>
          <w:b/>
          <w:bCs/>
        </w:rPr>
      </w:pPr>
      <w:r w:rsidRPr="005031E9">
        <w:rPr>
          <w:b/>
          <w:bCs/>
        </w:rPr>
        <w:t>Модуль «Совершенствование фонетико-фонематической стороны речи. Фонетика, орфоэпия, графика»</w:t>
      </w:r>
    </w:p>
    <w:p w:rsidR="00F46377" w:rsidRPr="005031E9" w:rsidRDefault="00F46377" w:rsidP="00F46377">
      <w:pPr>
        <w:ind w:firstLine="709"/>
        <w:contextualSpacing/>
        <w:jc w:val="both"/>
      </w:pPr>
      <w:r w:rsidRPr="005031E9">
        <w:t>Различение смешиваемых звуков и букв (закрепление). Различение гласных в корне (повторение). Различение гласных в приставках (повторение). Практикум по развитию произношения и навыков чтения.</w:t>
      </w:r>
    </w:p>
    <w:p w:rsidR="00F46377" w:rsidRPr="005031E9" w:rsidRDefault="00F46377" w:rsidP="00F46377">
      <w:pPr>
        <w:ind w:firstLine="709"/>
        <w:jc w:val="both"/>
        <w:rPr>
          <w:b/>
          <w:bCs/>
        </w:rPr>
      </w:pPr>
      <w:r w:rsidRPr="005031E9">
        <w:rPr>
          <w:b/>
          <w:bCs/>
        </w:rPr>
        <w:t>Модуль «Обогащение и активизация словарного запаса. Формирование навыков словообразования. Морфемика»</w:t>
      </w:r>
    </w:p>
    <w:p w:rsidR="00F46377" w:rsidRPr="005031E9" w:rsidRDefault="00F46377" w:rsidP="00F46377">
      <w:pPr>
        <w:tabs>
          <w:tab w:val="left" w:pos="993"/>
        </w:tabs>
        <w:adjustRightInd w:val="0"/>
        <w:ind w:firstLine="709"/>
        <w:jc w:val="both"/>
      </w:pPr>
      <w:r w:rsidRPr="005031E9">
        <w:t xml:space="preserve">Словообразование различных частей речи (в рамках изученного программного материала 6 класса). Различение морфем в слове. Различение букв </w:t>
      </w:r>
      <w:r w:rsidRPr="005031E9">
        <w:rPr>
          <w:i/>
        </w:rPr>
        <w:t>о – а</w:t>
      </w:r>
      <w:r w:rsidRPr="005031E9">
        <w:t xml:space="preserve"> в корнях </w:t>
      </w:r>
      <w:r w:rsidRPr="005031E9">
        <w:rPr>
          <w:i/>
        </w:rPr>
        <w:t>-кос- / -кас</w:t>
      </w:r>
      <w:r w:rsidRPr="005031E9">
        <w:t xml:space="preserve">. Различение букв </w:t>
      </w:r>
      <w:r w:rsidRPr="005031E9">
        <w:rPr>
          <w:i/>
        </w:rPr>
        <w:t>е – и</w:t>
      </w:r>
      <w:r w:rsidRPr="005031E9">
        <w:t xml:space="preserve"> в приставках </w:t>
      </w:r>
      <w:r w:rsidRPr="005031E9">
        <w:rPr>
          <w:i/>
        </w:rPr>
        <w:t>пре–при</w:t>
      </w:r>
      <w:r w:rsidRPr="005031E9">
        <w:t>. Употребление в речи сложных и сложносокращенных слов.</w:t>
      </w:r>
    </w:p>
    <w:p w:rsidR="00F46377" w:rsidRPr="005031E9" w:rsidRDefault="00F46377" w:rsidP="00F46377">
      <w:pPr>
        <w:ind w:firstLine="709"/>
        <w:jc w:val="both"/>
        <w:rPr>
          <w:b/>
          <w:bCs/>
        </w:rPr>
      </w:pPr>
      <w:r w:rsidRPr="005031E9">
        <w:rPr>
          <w:b/>
          <w:bCs/>
        </w:rPr>
        <w:t>Модуль «Коррекция и развитие лексико-грамматической стороны речи. Морфология»</w:t>
      </w:r>
    </w:p>
    <w:p w:rsidR="00F46377" w:rsidRPr="005031E9" w:rsidRDefault="00F46377" w:rsidP="00F46377">
      <w:pPr>
        <w:tabs>
          <w:tab w:val="left" w:pos="993"/>
        </w:tabs>
        <w:ind w:firstLine="709"/>
        <w:jc w:val="both"/>
      </w:pPr>
      <w:r w:rsidRPr="005031E9">
        <w:t>Согласование имен прилагательных и глаголов в прошедшем времени с существительными. Различение и употребление качественных, относительных и притяжательных имен прилагательных. Употребление несклоняемых имен существительных в речи. Различение и употребление глаголов в изъявительном, условном и повелительном наклонении. Различение и употребление числительных в разных падежных формах. Употребление и различение причастий в речи. Употребление предлогов как средства связи между словами. Понимание и использование в речи фразеологизмов.</w:t>
      </w:r>
    </w:p>
    <w:p w:rsidR="00F46377" w:rsidRPr="005031E9" w:rsidRDefault="00F46377" w:rsidP="00F46377">
      <w:pPr>
        <w:ind w:firstLine="709"/>
        <w:jc w:val="both"/>
        <w:rPr>
          <w:b/>
          <w:bCs/>
        </w:rPr>
      </w:pPr>
      <w:r w:rsidRPr="005031E9">
        <w:rPr>
          <w:b/>
          <w:bCs/>
        </w:rPr>
        <w:t>Модуль «Коррекция и развитие связной речи. Коммуникация (говорение, аудирование, чтение, письмо)»</w:t>
      </w:r>
    </w:p>
    <w:p w:rsidR="00F46377" w:rsidRPr="005031E9" w:rsidRDefault="00F46377" w:rsidP="00F46377">
      <w:pPr>
        <w:ind w:firstLine="709"/>
        <w:jc w:val="both"/>
      </w:pPr>
      <w:r w:rsidRPr="005031E9">
        <w:rPr>
          <w:bCs/>
        </w:rPr>
        <w:t>Работа</w:t>
      </w:r>
      <w:r w:rsidRPr="005031E9">
        <w:t xml:space="preserve"> с текстом (деление текста на абзацы на основе выделения его смысловых частей, определение и формулирование темы и микротем). Составление связного повествовательного рассказа на заданную тему (по предварительно составленному плану). </w:t>
      </w:r>
      <w:r w:rsidRPr="005031E9">
        <w:rPr>
          <w:color w:val="000000" w:themeColor="text1"/>
        </w:rPr>
        <w:t xml:space="preserve">Работа с деформированным текстом. </w:t>
      </w:r>
      <w:r w:rsidRPr="005031E9">
        <w:t>Составление связного описательного рассказа на заданную тему (по предварительно составленному плану). Пересказ повествовательного текста. Пересказ описательного текста (объемом не менее 100 слов, с опорой на предварительно составленный план). Пересказ текста с использованием приемов сжатия (сокращение текста из 4 предложений до 2). Диалог на заданную тему (в рамках изученного материала и на основе полученных знаний, объемом не менее 3 реплик). Деловое письмо (текст объявления).</w:t>
      </w:r>
    </w:p>
    <w:p w:rsidR="00F46377" w:rsidRPr="005031E9" w:rsidRDefault="00F46377" w:rsidP="00F46377">
      <w:pPr>
        <w:ind w:firstLine="709"/>
        <w:jc w:val="center"/>
        <w:rPr>
          <w:b/>
          <w:highlight w:val="green"/>
        </w:rPr>
      </w:pPr>
    </w:p>
    <w:p w:rsidR="00F46377" w:rsidRPr="005031E9" w:rsidRDefault="00F46377" w:rsidP="00F46377">
      <w:pPr>
        <w:pStyle w:val="3"/>
      </w:pPr>
      <w:bookmarkStart w:id="614" w:name="_Toc99103183"/>
      <w:r w:rsidRPr="005031E9">
        <w:t>7 КЛАСС</w:t>
      </w:r>
      <w:bookmarkEnd w:id="614"/>
    </w:p>
    <w:p w:rsidR="00F46377" w:rsidRPr="005031E9" w:rsidRDefault="00F46377" w:rsidP="00F46377">
      <w:pPr>
        <w:ind w:firstLine="709"/>
        <w:jc w:val="both"/>
        <w:rPr>
          <w:b/>
          <w:bCs/>
        </w:rPr>
      </w:pPr>
      <w:r w:rsidRPr="005031E9">
        <w:rPr>
          <w:b/>
          <w:bCs/>
        </w:rPr>
        <w:t>Модуль «Совершенствование фонетико-фонематической стороны речи. Фонетика, орфоэпия, графика»</w:t>
      </w:r>
    </w:p>
    <w:p w:rsidR="00F46377" w:rsidRPr="005031E9" w:rsidRDefault="00F46377" w:rsidP="00F46377">
      <w:pPr>
        <w:ind w:firstLine="709"/>
        <w:jc w:val="both"/>
      </w:pPr>
      <w:r w:rsidRPr="005031E9">
        <w:t>Фонетический и орфографический анализ слов (в рамках изученного программного материала 7 класса). Практикум по улучшению дикции.</w:t>
      </w:r>
    </w:p>
    <w:p w:rsidR="00F46377" w:rsidRPr="005031E9" w:rsidRDefault="00F46377" w:rsidP="00F46377">
      <w:pPr>
        <w:ind w:firstLine="709"/>
        <w:jc w:val="both"/>
        <w:rPr>
          <w:b/>
        </w:rPr>
      </w:pPr>
      <w:r w:rsidRPr="005031E9">
        <w:rPr>
          <w:b/>
        </w:rPr>
        <w:t>Модуль «Обогащение и активизация словарного запаса: формирование навыков словообразования. Морфемика»</w:t>
      </w:r>
    </w:p>
    <w:p w:rsidR="00F46377" w:rsidRPr="005031E9" w:rsidRDefault="00F46377" w:rsidP="00F46377">
      <w:pPr>
        <w:shd w:val="clear" w:color="auto" w:fill="FFFFFF"/>
        <w:ind w:firstLine="709"/>
        <w:jc w:val="both"/>
      </w:pPr>
      <w:r w:rsidRPr="005031E9">
        <w:t xml:space="preserve">Словообразование деепричастий при помощи суффиксов. Способы словообразования наречий. Образование новой формы слова с помощью частиц. Различение букв </w:t>
      </w:r>
      <w:r w:rsidRPr="005031E9">
        <w:rPr>
          <w:i/>
        </w:rPr>
        <w:t>-о, -я, -е</w:t>
      </w:r>
      <w:r w:rsidRPr="005031E9">
        <w:t xml:space="preserve"> после шипящих на конце наречий. Различение букв </w:t>
      </w:r>
      <w:r w:rsidRPr="005031E9">
        <w:rPr>
          <w:i/>
        </w:rPr>
        <w:t>-о</w:t>
      </w:r>
      <w:r w:rsidRPr="005031E9">
        <w:t xml:space="preserve"> и </w:t>
      </w:r>
      <w:r w:rsidRPr="005031E9">
        <w:rPr>
          <w:i/>
        </w:rPr>
        <w:t>-а</w:t>
      </w:r>
      <w:r w:rsidRPr="005031E9">
        <w:t xml:space="preserve"> на конце наречий. Различение гласных в суффиксах действительных и страдательных причастий. Образование кратких причастий.</w:t>
      </w:r>
    </w:p>
    <w:p w:rsidR="00F46377" w:rsidRPr="005031E9" w:rsidRDefault="00F46377" w:rsidP="00F46377">
      <w:pPr>
        <w:ind w:firstLine="709"/>
        <w:jc w:val="both"/>
        <w:rPr>
          <w:b/>
        </w:rPr>
      </w:pPr>
      <w:r w:rsidRPr="005031E9">
        <w:rPr>
          <w:b/>
        </w:rPr>
        <w:t>Модуль «Коррекция и развитие лексико-грамматической стороны речи. Морфология»</w:t>
      </w:r>
    </w:p>
    <w:p w:rsidR="00F46377" w:rsidRPr="005031E9" w:rsidRDefault="00F46377" w:rsidP="00F46377">
      <w:pPr>
        <w:tabs>
          <w:tab w:val="left" w:pos="993"/>
        </w:tabs>
        <w:ind w:firstLine="709"/>
        <w:jc w:val="both"/>
        <w:rPr>
          <w:color w:val="000000"/>
        </w:rPr>
      </w:pPr>
      <w:r w:rsidRPr="005031E9">
        <w:rPr>
          <w:color w:val="000000"/>
        </w:rPr>
        <w:t>Различение и употребление в речи различных частей речи (в том числе наречий, деепричастий, предлогов, союзов, частиц, междометий). Лексическое значение слова (понимание и объяснение значения). Работа с омонимами. Работа с фразеологизмами. Работа с пословицами и поговорками. Работа с афоризмами, крылатыми выражениями (на основе изученного).</w:t>
      </w:r>
    </w:p>
    <w:p w:rsidR="00F46377" w:rsidRPr="005031E9" w:rsidRDefault="00F46377" w:rsidP="00F46377">
      <w:pPr>
        <w:ind w:firstLine="709"/>
        <w:jc w:val="both"/>
      </w:pPr>
      <w:r w:rsidRPr="005031E9">
        <w:t>Составление предложений с деепричастным оборотом (по образцу). Составление предложений с местоимениями, замена существительных и прилагательных местоимениями).</w:t>
      </w:r>
    </w:p>
    <w:p w:rsidR="00F46377" w:rsidRPr="005031E9" w:rsidRDefault="00F46377" w:rsidP="00F46377">
      <w:pPr>
        <w:ind w:firstLine="709"/>
        <w:jc w:val="both"/>
        <w:rPr>
          <w:b/>
        </w:rPr>
      </w:pPr>
      <w:r w:rsidRPr="005031E9">
        <w:rPr>
          <w:b/>
        </w:rPr>
        <w:t xml:space="preserve">Модуль «Коррекция и развитие связной речи. Коммуникация </w:t>
      </w:r>
      <w:r w:rsidRPr="005031E9">
        <w:rPr>
          <w:b/>
          <w:bCs/>
        </w:rPr>
        <w:t>(говорение, аудирование, чтение, письмо)</w:t>
      </w:r>
      <w:r w:rsidRPr="005031E9">
        <w:rPr>
          <w:b/>
        </w:rPr>
        <w:t>»</w:t>
      </w:r>
    </w:p>
    <w:p w:rsidR="00F46377" w:rsidRPr="005031E9" w:rsidRDefault="00F46377" w:rsidP="00F46377">
      <w:pPr>
        <w:ind w:firstLine="709"/>
        <w:jc w:val="both"/>
      </w:pPr>
      <w:r w:rsidRPr="005031E9">
        <w:rPr>
          <w:rFonts w:eastAsia="Calibri"/>
        </w:rPr>
        <w:t>Работа с текстом (компрессия/сокращение текста</w:t>
      </w:r>
      <w:r w:rsidRPr="005031E9">
        <w:t xml:space="preserve"> объемом не менее 110 слов с опорой на самостоятельно составленный план).</w:t>
      </w:r>
      <w:r w:rsidRPr="005031E9">
        <w:rPr>
          <w:rFonts w:eastAsia="Calibri"/>
        </w:rPr>
        <w:t xml:space="preserve"> Составление рассказа-рассуждения. Составление повествовательного текста. Составление описательного текста. </w:t>
      </w:r>
      <w:r w:rsidRPr="005031E9">
        <w:t>Пересказ текста с использованием приемов сжатия текста (сокращение текста из 6 предложений до 3). Диалог на заданную тему (в рамках изученного материала и на основе полученных знаний, объемом не менее 4 реплик). Деловое письмо (текст заявления, расписки, объяснительной записки).</w:t>
      </w:r>
    </w:p>
    <w:p w:rsidR="00F46377" w:rsidRPr="005031E9" w:rsidRDefault="00F46377" w:rsidP="00F46377">
      <w:pPr>
        <w:ind w:firstLine="709"/>
        <w:jc w:val="both"/>
      </w:pPr>
    </w:p>
    <w:p w:rsidR="00F46377" w:rsidRPr="005031E9" w:rsidRDefault="00F46377" w:rsidP="00F46377">
      <w:pPr>
        <w:pStyle w:val="3"/>
        <w:rPr>
          <w:bCs w:val="0"/>
        </w:rPr>
      </w:pPr>
      <w:bookmarkStart w:id="615" w:name="_Toc99103184"/>
      <w:r w:rsidRPr="005031E9">
        <w:rPr>
          <w:rFonts w:eastAsia="Times New Roman"/>
        </w:rPr>
        <w:t>8 КЛАСС</w:t>
      </w:r>
      <w:bookmarkEnd w:id="615"/>
    </w:p>
    <w:p w:rsidR="00F46377" w:rsidRPr="005031E9" w:rsidRDefault="00F46377" w:rsidP="00F46377">
      <w:pPr>
        <w:ind w:firstLine="709"/>
        <w:jc w:val="both"/>
        <w:rPr>
          <w:b/>
        </w:rPr>
      </w:pPr>
      <w:r w:rsidRPr="005031E9">
        <w:rPr>
          <w:b/>
        </w:rPr>
        <w:t xml:space="preserve">Модуль «Совершенствование фонетико-фонематической стороны речи. Фонетика, орфоэпия, графика» </w:t>
      </w:r>
    </w:p>
    <w:p w:rsidR="00F46377" w:rsidRPr="005031E9" w:rsidRDefault="00F46377" w:rsidP="00F46377">
      <w:pPr>
        <w:ind w:firstLine="709"/>
        <w:jc w:val="both"/>
        <w:rPr>
          <w:b/>
        </w:rPr>
      </w:pPr>
      <w:r w:rsidRPr="005031E9">
        <w:t xml:space="preserve">Фонетический иорфографический анализ слов (в рамках изученного программного материала 8 класса). </w:t>
      </w:r>
      <w:r w:rsidRPr="005031E9">
        <w:lastRenderedPageBreak/>
        <w:t>Практикум по улучшению дикции.</w:t>
      </w:r>
    </w:p>
    <w:p w:rsidR="00F46377" w:rsidRPr="005031E9" w:rsidRDefault="00F46377" w:rsidP="00F46377">
      <w:pPr>
        <w:ind w:firstLine="709"/>
        <w:jc w:val="both"/>
        <w:rPr>
          <w:b/>
        </w:rPr>
      </w:pPr>
      <w:r w:rsidRPr="005031E9">
        <w:rPr>
          <w:b/>
        </w:rPr>
        <w:t>Модуль «Обогащение и активизация словарного запаса: формирование навыков словообразования. Морфемика»</w:t>
      </w:r>
    </w:p>
    <w:p w:rsidR="00F46377" w:rsidRPr="005031E9" w:rsidRDefault="00F46377" w:rsidP="00F46377">
      <w:pPr>
        <w:ind w:firstLine="709"/>
        <w:jc w:val="both"/>
        <w:rPr>
          <w:iCs/>
        </w:rPr>
      </w:pPr>
      <w:r w:rsidRPr="005031E9">
        <w:t xml:space="preserve">Образование наречий от прилагательных при помощи суффиксов: </w:t>
      </w:r>
      <w:r w:rsidRPr="005031E9">
        <w:rPr>
          <w:i/>
        </w:rPr>
        <w:t>-о-, -е-</w:t>
      </w:r>
      <w:r w:rsidRPr="005031E9">
        <w:t xml:space="preserve"> (с опорой на образец). Образование наречий от числительных (с опорой на образец). Образование наречий от существительных (с опорой на образец). Образование сложных наречий и использование их в речи (с опорой на образец).</w:t>
      </w:r>
    </w:p>
    <w:p w:rsidR="00F46377" w:rsidRPr="005031E9" w:rsidRDefault="00F46377" w:rsidP="00F46377">
      <w:pPr>
        <w:ind w:firstLine="709"/>
        <w:jc w:val="both"/>
        <w:rPr>
          <w:b/>
        </w:rPr>
      </w:pPr>
      <w:r w:rsidRPr="005031E9">
        <w:rPr>
          <w:b/>
        </w:rPr>
        <w:t>Модуль «Коррекция и развитие лексико-грамматической стороны речи. Морфология»</w:t>
      </w:r>
    </w:p>
    <w:p w:rsidR="00F46377" w:rsidRPr="005031E9" w:rsidRDefault="00F46377" w:rsidP="00F46377">
      <w:pPr>
        <w:ind w:firstLine="709"/>
        <w:jc w:val="both"/>
        <w:rPr>
          <w:color w:val="000000"/>
        </w:rPr>
      </w:pPr>
      <w:r w:rsidRPr="005031E9">
        <w:t>Составление словосочетаний</w:t>
      </w:r>
      <w:r w:rsidRPr="005031E9">
        <w:rPr>
          <w:color w:val="000000"/>
        </w:rPr>
        <w:t xml:space="preserve"> по типу согласования, управления, примыкания</w:t>
      </w:r>
      <w:r w:rsidRPr="005031E9">
        <w:t xml:space="preserve"> (с опорой на образец). </w:t>
      </w:r>
      <w:r w:rsidRPr="005031E9">
        <w:rPr>
          <w:color w:val="000000"/>
        </w:rPr>
        <w:t xml:space="preserve">Составление словосочетаний и предложений со словами с переносным значением и с паронимами. Построение фраз с использованием самостоятельных и служебных частей речи (в том числе союзов и союзных слов). Согласование однородных подлежащих со сказуемым, однородных сказуемых с подлежащим. Составление предложений с однородными членами, связанными двойными союзами </w:t>
      </w:r>
      <w:r w:rsidRPr="005031E9">
        <w:rPr>
          <w:bCs/>
          <w:i/>
          <w:color w:val="000000"/>
        </w:rPr>
        <w:t>не только – но и, как – так</w:t>
      </w:r>
      <w:r w:rsidRPr="005031E9">
        <w:rPr>
          <w:bCs/>
          <w:color w:val="000000"/>
        </w:rPr>
        <w:t>.</w:t>
      </w:r>
      <w:r w:rsidRPr="005031E9">
        <w:t xml:space="preserve"> С</w:t>
      </w:r>
      <w:r w:rsidRPr="005031E9">
        <w:rPr>
          <w:color w:val="000000"/>
        </w:rPr>
        <w:t>оставление предложений с обобщающим словом при однородных членах. Составление предложений с обращением, вводными словами. И</w:t>
      </w:r>
      <w:r w:rsidRPr="005031E9">
        <w:t>спользование предлогов в речи для связи между словами (согласно, вопреки, благодаря, ввиду, в течение, в продолжение, вследствие и др.).</w:t>
      </w:r>
    </w:p>
    <w:p w:rsidR="00F46377" w:rsidRPr="005031E9" w:rsidRDefault="00F46377" w:rsidP="00F46377">
      <w:pPr>
        <w:ind w:firstLine="709"/>
        <w:jc w:val="both"/>
        <w:rPr>
          <w:b/>
        </w:rPr>
      </w:pPr>
      <w:r w:rsidRPr="005031E9">
        <w:rPr>
          <w:b/>
        </w:rPr>
        <w:t xml:space="preserve">Модуль «Коррекция и развитие связной речи. Коммуникация </w:t>
      </w:r>
      <w:r w:rsidRPr="005031E9">
        <w:rPr>
          <w:b/>
          <w:bCs/>
        </w:rPr>
        <w:t>(говорение, аудирование, чтение, письмо)</w:t>
      </w:r>
      <w:r w:rsidRPr="005031E9">
        <w:rPr>
          <w:b/>
        </w:rPr>
        <w:t>»</w:t>
      </w:r>
    </w:p>
    <w:p w:rsidR="00F46377" w:rsidRPr="005031E9" w:rsidRDefault="00F46377" w:rsidP="00F46377">
      <w:pPr>
        <w:ind w:firstLine="709"/>
        <w:contextualSpacing/>
        <w:jc w:val="both"/>
        <w:rPr>
          <w:color w:val="000000"/>
        </w:rPr>
      </w:pPr>
      <w:r w:rsidRPr="005031E9">
        <w:rPr>
          <w:bCs/>
        </w:rPr>
        <w:t>Работа</w:t>
      </w:r>
      <w:r w:rsidRPr="005031E9">
        <w:t xml:space="preserve"> с текстом (работа с опорой на письменный текст, выделение микротем и ключевых слов). </w:t>
      </w:r>
      <w:r w:rsidRPr="005031E9">
        <w:rPr>
          <w:color w:val="000000"/>
        </w:rPr>
        <w:t>Пересказ разных типов прочитанных или прослушанных текстов (объемом не менее 130 слов с опорой на самостоятельно составленный план, с выделением основных микротем исходного текста). Краткое изложение основного содержания прослушанного текста, состоящего из одной смысловой части (исключение повторов слов, однородных членов, причастных и деепричастных оборотов, вводных слов).</w:t>
      </w:r>
    </w:p>
    <w:p w:rsidR="00F46377" w:rsidRPr="005031E9" w:rsidRDefault="00F46377" w:rsidP="00F46377">
      <w:pPr>
        <w:ind w:firstLine="709"/>
        <w:jc w:val="both"/>
      </w:pPr>
      <w:r w:rsidRPr="005031E9">
        <w:t xml:space="preserve">Пересказ текста с использованием приемов сжатия текста (сокращение текста из 8 предложений до 4). Диалог на заданную тему (в рамках изученного материала и на основе полученных знаний, объемом не менее 5 реплик). </w:t>
      </w:r>
      <w:r w:rsidRPr="005031E9">
        <w:rPr>
          <w:color w:val="000000"/>
        </w:rPr>
        <w:t xml:space="preserve">Редактирование текстов (подбор синонимов, переформулирование фраз). </w:t>
      </w:r>
      <w:r w:rsidRPr="005031E9">
        <w:t>Деловое письмо (текст телеграммы, автобиографии, заявления о приеме на работу).</w:t>
      </w:r>
    </w:p>
    <w:p w:rsidR="00F46377" w:rsidRPr="005031E9" w:rsidRDefault="00F46377" w:rsidP="00F46377">
      <w:pPr>
        <w:ind w:firstLine="709"/>
        <w:jc w:val="both"/>
      </w:pPr>
    </w:p>
    <w:p w:rsidR="00F46377" w:rsidRPr="005031E9" w:rsidRDefault="00F46377" w:rsidP="00F46377">
      <w:pPr>
        <w:pStyle w:val="3"/>
        <w:rPr>
          <w:bCs w:val="0"/>
        </w:rPr>
      </w:pPr>
      <w:bookmarkStart w:id="616" w:name="_Toc99103185"/>
      <w:r w:rsidRPr="005031E9">
        <w:rPr>
          <w:rFonts w:eastAsia="Times New Roman"/>
        </w:rPr>
        <w:t>9 КЛАСС</w:t>
      </w:r>
      <w:bookmarkEnd w:id="616"/>
    </w:p>
    <w:p w:rsidR="00F46377" w:rsidRPr="005031E9" w:rsidRDefault="00F46377" w:rsidP="00F46377">
      <w:pPr>
        <w:ind w:firstLine="709"/>
        <w:jc w:val="both"/>
        <w:rPr>
          <w:b/>
        </w:rPr>
      </w:pPr>
      <w:r w:rsidRPr="005031E9">
        <w:rPr>
          <w:b/>
        </w:rPr>
        <w:t xml:space="preserve">Модуль «Совершенствование фонетико-фонематической стороны речи. </w:t>
      </w:r>
      <w:bookmarkStart w:id="617" w:name="_Hlk56799053"/>
      <w:r w:rsidRPr="005031E9">
        <w:rPr>
          <w:b/>
        </w:rPr>
        <w:t>Фонетика, орфоэпия, графика</w:t>
      </w:r>
      <w:bookmarkEnd w:id="617"/>
      <w:r w:rsidRPr="005031E9">
        <w:rPr>
          <w:b/>
        </w:rPr>
        <w:t>»</w:t>
      </w:r>
    </w:p>
    <w:p w:rsidR="00F46377" w:rsidRPr="005031E9" w:rsidRDefault="00F46377" w:rsidP="00F46377">
      <w:pPr>
        <w:ind w:firstLine="709"/>
        <w:jc w:val="both"/>
      </w:pPr>
      <w:r w:rsidRPr="005031E9">
        <w:t>Фонетический и орфографический анализ слов (в рамках изученного программного материала 9 класса). Практикум по улучшению дикции.</w:t>
      </w:r>
    </w:p>
    <w:p w:rsidR="00F46377" w:rsidRPr="005031E9" w:rsidRDefault="00F46377" w:rsidP="00F46377">
      <w:pPr>
        <w:ind w:firstLine="709"/>
        <w:jc w:val="both"/>
        <w:rPr>
          <w:b/>
        </w:rPr>
      </w:pPr>
      <w:r w:rsidRPr="005031E9">
        <w:rPr>
          <w:b/>
        </w:rPr>
        <w:t>Модуль «Обогащение и активизация словарного запаса: формирование навыков словообразования. Морфемика»</w:t>
      </w:r>
    </w:p>
    <w:p w:rsidR="00F46377" w:rsidRPr="005031E9" w:rsidRDefault="00F46377" w:rsidP="00F46377">
      <w:pPr>
        <w:ind w:firstLine="709"/>
        <w:jc w:val="both"/>
      </w:pPr>
      <w:r w:rsidRPr="005031E9">
        <w:t xml:space="preserve">Закрепление навыков словообразования. Образование существительных с отвлеченным значением при помощи суффиксов </w:t>
      </w:r>
      <w:r w:rsidRPr="005031E9">
        <w:rPr>
          <w:i/>
        </w:rPr>
        <w:t>-изм-, -изн-, -ость-, -есть- -еств-, -инств-</w:t>
      </w:r>
      <w:r w:rsidRPr="005031E9">
        <w:t xml:space="preserve"> (с опорой на образец и без нее). </w:t>
      </w:r>
    </w:p>
    <w:p w:rsidR="00F46377" w:rsidRPr="005031E9" w:rsidRDefault="00F46377" w:rsidP="00F46377">
      <w:pPr>
        <w:ind w:firstLine="709"/>
        <w:jc w:val="both"/>
        <w:rPr>
          <w:b/>
        </w:rPr>
      </w:pPr>
      <w:r w:rsidRPr="005031E9">
        <w:rPr>
          <w:b/>
        </w:rPr>
        <w:t>Модуль «Коррекция и развитие лексико-грамматической стороны речи. Морфология»</w:t>
      </w:r>
    </w:p>
    <w:p w:rsidR="00F46377" w:rsidRPr="005031E9" w:rsidRDefault="00F46377" w:rsidP="00F46377">
      <w:pPr>
        <w:ind w:firstLine="709"/>
        <w:jc w:val="both"/>
      </w:pPr>
      <w:r w:rsidRPr="005031E9">
        <w:t>Составление различных словосочетаний по типу согласования, управления, примыкания (закрепление). Составление и различение сложносочиненных и сложноподчиненных предложений. Составление фраз с союзами и союзными словами. Составление предложений с косвенной и с прямой речью. Составление предложений с использованием цитирования в устной и письменной речи.</w:t>
      </w:r>
    </w:p>
    <w:p w:rsidR="00F46377" w:rsidRPr="005031E9" w:rsidRDefault="00F46377" w:rsidP="00F46377">
      <w:pPr>
        <w:ind w:firstLine="709"/>
        <w:jc w:val="both"/>
        <w:rPr>
          <w:b/>
        </w:rPr>
      </w:pPr>
      <w:r w:rsidRPr="005031E9">
        <w:rPr>
          <w:b/>
        </w:rPr>
        <w:t xml:space="preserve">Модуль «Коррекция и развитие связной речи. Коммуникация </w:t>
      </w:r>
      <w:r w:rsidRPr="005031E9">
        <w:rPr>
          <w:b/>
          <w:bCs/>
        </w:rPr>
        <w:t>(говорение, аудирование, чтение, письмо)</w:t>
      </w:r>
      <w:r w:rsidRPr="005031E9">
        <w:rPr>
          <w:b/>
        </w:rPr>
        <w:t>»</w:t>
      </w:r>
    </w:p>
    <w:p w:rsidR="00F46377" w:rsidRPr="005031E9" w:rsidRDefault="00F46377" w:rsidP="00F46377">
      <w:pPr>
        <w:ind w:firstLine="709"/>
        <w:jc w:val="both"/>
        <w:rPr>
          <w:color w:val="000000"/>
        </w:rPr>
      </w:pPr>
      <w:r w:rsidRPr="005031E9">
        <w:t>Аудирование (определение основной темы, выделение микротем текста и подбор к ним ключевых слов). Пересказ (разных по типу текстов объемом не менее 140 слов с использованием приемов сжатия, с разделением текста на абзацы и передачей всех его значимых микротем). Текст-рассуждение. Текст-убеждение. Пересказ текста с использованием приемов его сжатия (сокращение текста из 10 предложений до 5). Диалог на заданную тему (в рамках изученного материала и на основе полученных знаний, объемом не менее 6 реплик). Учебная дискуссия на заданную тему. Деловое письмо (повторение и закрепление практических навыков оформления деловых бумаг и писем).</w:t>
      </w:r>
    </w:p>
    <w:p w:rsidR="00F46377" w:rsidRPr="005031E9" w:rsidRDefault="00F46377" w:rsidP="00F46377">
      <w:pPr>
        <w:ind w:firstLine="709"/>
        <w:rPr>
          <w:rFonts w:eastAsia="Arial Unicode MS"/>
          <w:b/>
          <w:kern w:val="1"/>
        </w:rPr>
      </w:pPr>
      <w:r w:rsidRPr="005031E9">
        <w:rPr>
          <w:b/>
          <w:caps/>
        </w:rPr>
        <w:br w:type="page"/>
      </w:r>
    </w:p>
    <w:p w:rsidR="00F46377" w:rsidRPr="005031E9" w:rsidRDefault="00F46377" w:rsidP="00F46377">
      <w:pPr>
        <w:pStyle w:val="1"/>
        <w:rPr>
          <w:bCs/>
          <w:sz w:val="22"/>
          <w:szCs w:val="22"/>
        </w:rPr>
      </w:pPr>
      <w:bookmarkStart w:id="618" w:name="_Toc99103186"/>
      <w:r w:rsidRPr="005031E9">
        <w:rPr>
          <w:sz w:val="22"/>
          <w:szCs w:val="22"/>
        </w:rPr>
        <w:lastRenderedPageBreak/>
        <w:t>ПЛАНИРУЕМЫЕ РЕЗУЛЬТАТЫ ПО КОРРЕКЦИОННОМУ КУРСУ «ЛОГОПЕДИЧЕСКИЕ ЗАНЯТИЯ» ПО ГОДАМ ОБУЧЕНИЯ</w:t>
      </w:r>
      <w:bookmarkEnd w:id="618"/>
    </w:p>
    <w:p w:rsidR="00F46377" w:rsidRPr="005031E9" w:rsidRDefault="00F46377" w:rsidP="00F46377">
      <w:pPr>
        <w:pStyle w:val="ae"/>
        <w:spacing w:before="0" w:beforeAutospacing="0" w:after="0" w:afterAutospacing="0"/>
        <w:ind w:firstLine="709"/>
        <w:contextualSpacing/>
        <w:jc w:val="center"/>
        <w:rPr>
          <w:rFonts w:eastAsiaTheme="minorHAnsi"/>
          <w:b/>
          <w:color w:val="000000"/>
          <w:sz w:val="22"/>
          <w:szCs w:val="22"/>
          <w:lang w:eastAsia="en-US"/>
        </w:rPr>
      </w:pPr>
    </w:p>
    <w:p w:rsidR="00F46377" w:rsidRPr="005031E9" w:rsidRDefault="00F46377" w:rsidP="00F46377">
      <w:pPr>
        <w:pStyle w:val="3"/>
        <w:ind w:left="709"/>
        <w:rPr>
          <w:rFonts w:eastAsiaTheme="minorHAnsi"/>
        </w:rPr>
      </w:pPr>
      <w:bookmarkStart w:id="619" w:name="_Toc99103187"/>
      <w:r w:rsidRPr="005031E9">
        <w:rPr>
          <w:rFonts w:eastAsiaTheme="minorHAnsi"/>
        </w:rPr>
        <w:t xml:space="preserve">5 </w:t>
      </w:r>
      <w:r w:rsidRPr="005031E9">
        <w:rPr>
          <w:rFonts w:eastAsiaTheme="minorHAnsi"/>
          <w:caps/>
        </w:rPr>
        <w:t>класс</w:t>
      </w:r>
      <w:bookmarkEnd w:id="619"/>
    </w:p>
    <w:p w:rsidR="00F46377" w:rsidRPr="005031E9" w:rsidRDefault="00F46377" w:rsidP="00F46377">
      <w:pPr>
        <w:ind w:firstLine="709"/>
        <w:jc w:val="both"/>
        <w:rPr>
          <w:b/>
          <w:color w:val="000000"/>
        </w:rPr>
      </w:pPr>
      <w:r w:rsidRPr="005031E9">
        <w:rPr>
          <w:b/>
          <w:color w:val="000000"/>
        </w:rPr>
        <w:t>Модуль «Совершенствование фонетико-фонематической стороны речи» (фонетика, орфоэпия, графика)</w:t>
      </w:r>
    </w:p>
    <w:p w:rsidR="00F46377" w:rsidRPr="005031E9" w:rsidRDefault="00F46377" w:rsidP="00F46377">
      <w:pPr>
        <w:ind w:firstLine="709"/>
        <w:rPr>
          <w:color w:val="000000"/>
        </w:rPr>
      </w:pPr>
      <w:bookmarkStart w:id="620" w:name="_Hlk44354644"/>
      <w:r w:rsidRPr="005031E9">
        <w:rPr>
          <w:color w:val="000000"/>
        </w:rPr>
        <w:t>Обучающийся научится и будет (сможет):</w:t>
      </w:r>
    </w:p>
    <w:bookmarkEnd w:id="620"/>
    <w:p w:rsidR="00F46377" w:rsidRPr="005031E9" w:rsidRDefault="00F46377" w:rsidP="007A6633">
      <w:pPr>
        <w:pStyle w:val="a6"/>
        <w:widowControl/>
        <w:numPr>
          <w:ilvl w:val="0"/>
          <w:numId w:val="39"/>
        </w:numPr>
        <w:autoSpaceDE/>
        <w:autoSpaceDN/>
        <w:contextualSpacing/>
        <w:rPr>
          <w:color w:val="000000"/>
        </w:rPr>
      </w:pPr>
      <w:r w:rsidRPr="005031E9">
        <w:rPr>
          <w:color w:val="000000"/>
        </w:rPr>
        <w:t>преодолевать специфические ошибки, исключая замены звуков в речи и букв на письме по фонематическому сходству, нарушения звуко-слоговой структуры или минимизируя их (в рамках изученного программного материала 5 класса);</w:t>
      </w:r>
    </w:p>
    <w:p w:rsidR="00F46377" w:rsidRPr="005031E9" w:rsidRDefault="00F46377" w:rsidP="007A6633">
      <w:pPr>
        <w:pStyle w:val="a6"/>
        <w:widowControl/>
        <w:numPr>
          <w:ilvl w:val="0"/>
          <w:numId w:val="39"/>
        </w:numPr>
        <w:autoSpaceDE/>
        <w:autoSpaceDN/>
        <w:contextualSpacing/>
        <w:rPr>
          <w:color w:val="000000"/>
        </w:rPr>
      </w:pPr>
      <w:r w:rsidRPr="005031E9">
        <w:rPr>
          <w:color w:val="000000"/>
        </w:rPr>
        <w:t>устранять или минимизировать недостатки звукопроизношения;</w:t>
      </w:r>
    </w:p>
    <w:p w:rsidR="00F46377" w:rsidRPr="005031E9" w:rsidRDefault="00F46377" w:rsidP="007A6633">
      <w:pPr>
        <w:pStyle w:val="a6"/>
        <w:widowControl/>
        <w:numPr>
          <w:ilvl w:val="0"/>
          <w:numId w:val="39"/>
        </w:numPr>
        <w:autoSpaceDE/>
        <w:autoSpaceDN/>
        <w:contextualSpacing/>
        <w:rPr>
          <w:color w:val="000000"/>
        </w:rPr>
      </w:pPr>
      <w:r w:rsidRPr="005031E9">
        <w:rPr>
          <w:color w:val="000000"/>
        </w:rPr>
        <w:t xml:space="preserve">различать и характеризовать звуки речи с опорой на образец; </w:t>
      </w:r>
    </w:p>
    <w:p w:rsidR="00F46377" w:rsidRPr="005031E9" w:rsidRDefault="00F46377" w:rsidP="007A6633">
      <w:pPr>
        <w:pStyle w:val="a6"/>
        <w:widowControl/>
        <w:numPr>
          <w:ilvl w:val="0"/>
          <w:numId w:val="39"/>
        </w:numPr>
        <w:autoSpaceDE/>
        <w:autoSpaceDN/>
        <w:contextualSpacing/>
        <w:rPr>
          <w:color w:val="000000"/>
        </w:rPr>
      </w:pPr>
      <w:r w:rsidRPr="005031E9">
        <w:rPr>
          <w:color w:val="000000"/>
        </w:rPr>
        <w:t>совершенствовать оптико-пространственные представления и мелкую моторику, различать буквы по оптическому и кинетическому сходству, исключая специфические ошибки (по типу замены);</w:t>
      </w:r>
    </w:p>
    <w:p w:rsidR="00F46377" w:rsidRPr="005031E9" w:rsidRDefault="00F46377" w:rsidP="007A6633">
      <w:pPr>
        <w:pStyle w:val="a6"/>
        <w:widowControl/>
        <w:numPr>
          <w:ilvl w:val="0"/>
          <w:numId w:val="39"/>
        </w:numPr>
        <w:autoSpaceDE/>
        <w:autoSpaceDN/>
        <w:contextualSpacing/>
        <w:rPr>
          <w:color w:val="000000"/>
        </w:rPr>
      </w:pPr>
      <w:r w:rsidRPr="005031E9">
        <w:rPr>
          <w:color w:val="000000"/>
        </w:rPr>
        <w:t>различать звуки и буквы, выполнять фонетический разбор слова с опорой на алгоритм действий, соотносить звуковой облик слова с его графическим изображением;</w:t>
      </w:r>
    </w:p>
    <w:p w:rsidR="00F46377" w:rsidRPr="005031E9" w:rsidRDefault="00F46377" w:rsidP="007A6633">
      <w:pPr>
        <w:pStyle w:val="a6"/>
        <w:widowControl/>
        <w:numPr>
          <w:ilvl w:val="0"/>
          <w:numId w:val="39"/>
        </w:numPr>
        <w:autoSpaceDE/>
        <w:autoSpaceDN/>
        <w:contextualSpacing/>
        <w:rPr>
          <w:color w:val="000000"/>
        </w:rPr>
      </w:pPr>
      <w:bookmarkStart w:id="621" w:name="_Hlk44058828"/>
      <w:r w:rsidRPr="005031E9">
        <w:rPr>
          <w:color w:val="000000"/>
        </w:rPr>
        <w:t xml:space="preserve">ориентироваться в понятиях: </w:t>
      </w:r>
      <w:bookmarkEnd w:id="621"/>
      <w:r w:rsidRPr="005031E9">
        <w:rPr>
          <w:color w:val="000000"/>
        </w:rPr>
        <w:t>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F46377" w:rsidRPr="005031E9" w:rsidRDefault="00F46377" w:rsidP="007A6633">
      <w:pPr>
        <w:pStyle w:val="a6"/>
        <w:widowControl/>
        <w:numPr>
          <w:ilvl w:val="0"/>
          <w:numId w:val="39"/>
        </w:numPr>
        <w:autoSpaceDE/>
        <w:autoSpaceDN/>
        <w:contextualSpacing/>
        <w:rPr>
          <w:color w:val="000000"/>
        </w:rPr>
      </w:pPr>
      <w:r w:rsidRPr="005031E9">
        <w:rPr>
          <w:color w:val="000000"/>
        </w:rPr>
        <w:t>выделять ударный слог в начале, в середине и в конце слова, различать ударные и безударные слоги и приводить примеры;</w:t>
      </w:r>
    </w:p>
    <w:p w:rsidR="00F46377" w:rsidRPr="005031E9" w:rsidRDefault="00F46377" w:rsidP="007A6633">
      <w:pPr>
        <w:pStyle w:val="a6"/>
        <w:widowControl/>
        <w:numPr>
          <w:ilvl w:val="0"/>
          <w:numId w:val="39"/>
        </w:numPr>
        <w:autoSpaceDE/>
        <w:autoSpaceDN/>
        <w:contextualSpacing/>
        <w:rPr>
          <w:color w:val="000000"/>
        </w:rPr>
      </w:pPr>
      <w:r w:rsidRPr="005031E9">
        <w:rPr>
          <w:color w:val="000000"/>
        </w:rPr>
        <w:t>использовать знания по фонетике и графике, орфоэпии в практике произношения и правописания (в том числе правописание разделительных ъ и ь; ы – и после ц; правописание сочетаний жи - ши, ча - ща, чу - щу; -чк-, -чн-, -нч-, -рщ-);</w:t>
      </w:r>
    </w:p>
    <w:p w:rsidR="00F46377" w:rsidRPr="005031E9" w:rsidRDefault="00F46377" w:rsidP="007A6633">
      <w:pPr>
        <w:pStyle w:val="a6"/>
        <w:widowControl/>
        <w:numPr>
          <w:ilvl w:val="0"/>
          <w:numId w:val="39"/>
        </w:numPr>
        <w:autoSpaceDE/>
        <w:autoSpaceDN/>
        <w:contextualSpacing/>
        <w:rPr>
          <w:color w:val="000000"/>
        </w:rPr>
      </w:pPr>
      <w:r w:rsidRPr="005031E9">
        <w:rPr>
          <w:color w:val="000000"/>
        </w:rPr>
        <w:t>читать с соблюдением орфоэпическим норм, исключая или минимизируя специфические ошибки (перестановки,антиципации, пропуски, замены).</w:t>
      </w:r>
    </w:p>
    <w:p w:rsidR="00F46377" w:rsidRPr="005031E9" w:rsidRDefault="00F46377" w:rsidP="00F46377">
      <w:pPr>
        <w:ind w:firstLine="709"/>
        <w:rPr>
          <w:color w:val="000000"/>
        </w:rPr>
      </w:pPr>
    </w:p>
    <w:p w:rsidR="00F46377" w:rsidRPr="005031E9" w:rsidRDefault="00F46377" w:rsidP="00F46377">
      <w:pPr>
        <w:ind w:firstLine="709"/>
        <w:jc w:val="both"/>
        <w:rPr>
          <w:b/>
        </w:rPr>
      </w:pPr>
      <w:r w:rsidRPr="005031E9">
        <w:rPr>
          <w:b/>
        </w:rPr>
        <w:t>Модуль «Обогащение и активизация словарного запаса. Формирование навыков словообразования. Морфемика»</w:t>
      </w:r>
    </w:p>
    <w:p w:rsidR="00F46377" w:rsidRPr="005031E9" w:rsidRDefault="00F46377" w:rsidP="00F46377">
      <w:pPr>
        <w:ind w:firstLine="709"/>
        <w:jc w:val="both"/>
        <w:rPr>
          <w:color w:val="000000"/>
        </w:rPr>
      </w:pPr>
      <w:r w:rsidRPr="005031E9">
        <w:rPr>
          <w:color w:val="000000"/>
        </w:rPr>
        <w:t>Обучающийся научится и будет (сможет):</w:t>
      </w:r>
    </w:p>
    <w:p w:rsidR="00F46377" w:rsidRPr="005031E9" w:rsidRDefault="00F46377" w:rsidP="007A6633">
      <w:pPr>
        <w:pStyle w:val="a6"/>
        <w:widowControl/>
        <w:numPr>
          <w:ilvl w:val="0"/>
          <w:numId w:val="40"/>
        </w:numPr>
        <w:autoSpaceDE/>
        <w:autoSpaceDN/>
        <w:contextualSpacing/>
        <w:rPr>
          <w:color w:val="000000"/>
        </w:rPr>
      </w:pPr>
      <w:r w:rsidRPr="005031E9">
        <w:rPr>
          <w:color w:val="000000"/>
        </w:rPr>
        <w:t xml:space="preserve">правильно произносить и писать слова без специфических ошибок словообразования или минимизируя их (в рамках изученного </w:t>
      </w:r>
      <w:bookmarkStart w:id="622" w:name="_Hlk44421567"/>
      <w:r w:rsidRPr="005031E9">
        <w:rPr>
          <w:color w:val="000000"/>
        </w:rPr>
        <w:t>программного материала 5 класса);</w:t>
      </w:r>
      <w:bookmarkEnd w:id="622"/>
    </w:p>
    <w:p w:rsidR="00F46377" w:rsidRPr="005031E9" w:rsidRDefault="00F46377" w:rsidP="007A6633">
      <w:pPr>
        <w:pStyle w:val="a6"/>
        <w:widowControl/>
        <w:numPr>
          <w:ilvl w:val="0"/>
          <w:numId w:val="40"/>
        </w:numPr>
        <w:autoSpaceDE/>
        <w:autoSpaceDN/>
        <w:contextualSpacing/>
        <w:rPr>
          <w:color w:val="000000"/>
        </w:rPr>
      </w:pPr>
      <w:r w:rsidRPr="005031E9">
        <w:rPr>
          <w:color w:val="000000"/>
        </w:rPr>
        <w:t>ориентироваться в понятиях части слова, основа, корень, приставка, суффикс, окончание;</w:t>
      </w:r>
    </w:p>
    <w:p w:rsidR="00F46377" w:rsidRPr="005031E9" w:rsidRDefault="00F46377" w:rsidP="007A6633">
      <w:pPr>
        <w:pStyle w:val="a6"/>
        <w:widowControl/>
        <w:numPr>
          <w:ilvl w:val="0"/>
          <w:numId w:val="40"/>
        </w:numPr>
        <w:autoSpaceDE/>
        <w:autoSpaceDN/>
        <w:contextualSpacing/>
        <w:rPr>
          <w:color w:val="000000"/>
        </w:rPr>
      </w:pPr>
      <w:r w:rsidRPr="005031E9">
        <w:rPr>
          <w:color w:val="000000"/>
        </w:rPr>
        <w:t>образовывать существительные при помощи суффиксов: – ышк-, -оньк- (-еньк-), -ушк- (-юшк-), -чик-, -щик-, -ищ-, -ечк-, -ичк-, -ец-, -иц-, -ок-, -онк-;</w:t>
      </w:r>
    </w:p>
    <w:p w:rsidR="00F46377" w:rsidRPr="005031E9" w:rsidRDefault="00F46377" w:rsidP="007A6633">
      <w:pPr>
        <w:pStyle w:val="a6"/>
        <w:widowControl/>
        <w:numPr>
          <w:ilvl w:val="0"/>
          <w:numId w:val="40"/>
        </w:numPr>
        <w:autoSpaceDE/>
        <w:autoSpaceDN/>
        <w:contextualSpacing/>
        <w:rPr>
          <w:color w:val="000000"/>
        </w:rPr>
      </w:pPr>
      <w:r w:rsidRPr="005031E9">
        <w:rPr>
          <w:color w:val="000000"/>
        </w:rPr>
        <w:t>образовывать существительных при помощи суффиксов и приставок;</w:t>
      </w:r>
    </w:p>
    <w:p w:rsidR="00F46377" w:rsidRPr="005031E9" w:rsidRDefault="00F46377" w:rsidP="007A6633">
      <w:pPr>
        <w:pStyle w:val="a6"/>
        <w:widowControl/>
        <w:numPr>
          <w:ilvl w:val="0"/>
          <w:numId w:val="40"/>
        </w:numPr>
        <w:autoSpaceDE/>
        <w:autoSpaceDN/>
        <w:contextualSpacing/>
        <w:rPr>
          <w:color w:val="000000"/>
        </w:rPr>
      </w:pPr>
      <w:r w:rsidRPr="005031E9">
        <w:rPr>
          <w:color w:val="000000"/>
        </w:rPr>
        <w:t>образовывать прилагательные при помощи суффиксов: -ов- (-ев), -лив-, - к, -ск-, -ева-, -н-;</w:t>
      </w:r>
    </w:p>
    <w:p w:rsidR="00F46377" w:rsidRPr="005031E9" w:rsidRDefault="00F46377" w:rsidP="007A6633">
      <w:pPr>
        <w:pStyle w:val="a6"/>
        <w:widowControl/>
        <w:numPr>
          <w:ilvl w:val="0"/>
          <w:numId w:val="40"/>
        </w:numPr>
        <w:autoSpaceDE/>
        <w:autoSpaceDN/>
        <w:contextualSpacing/>
        <w:rPr>
          <w:color w:val="000000"/>
        </w:rPr>
      </w:pPr>
      <w:r w:rsidRPr="005031E9">
        <w:rPr>
          <w:color w:val="000000"/>
        </w:rPr>
        <w:t>образовывать глаголы при помощи приставок: без-бес, пре-при;</w:t>
      </w:r>
      <w:r w:rsidRPr="005031E9">
        <w:rPr>
          <w:color w:val="000000"/>
        </w:rPr>
        <w:br/>
        <w:t>образовывать глаголы с помощью приставок и суффиксов;</w:t>
      </w:r>
    </w:p>
    <w:p w:rsidR="00F46377" w:rsidRPr="005031E9" w:rsidRDefault="00F46377" w:rsidP="007A6633">
      <w:pPr>
        <w:pStyle w:val="a6"/>
        <w:widowControl/>
        <w:numPr>
          <w:ilvl w:val="0"/>
          <w:numId w:val="40"/>
        </w:numPr>
        <w:autoSpaceDE/>
        <w:autoSpaceDN/>
        <w:contextualSpacing/>
      </w:pPr>
      <w:r w:rsidRPr="005031E9">
        <w:rPr>
          <w:color w:val="000000"/>
        </w:rPr>
        <w:t xml:space="preserve">соблюдать на письме орфографические правила: </w:t>
      </w:r>
      <w:r w:rsidRPr="005031E9">
        <w:rPr>
          <w:i/>
          <w:color w:val="000000"/>
        </w:rPr>
        <w:t>правописание приставок</w:t>
      </w:r>
      <w:r w:rsidRPr="005031E9">
        <w:rPr>
          <w:color w:val="000000"/>
        </w:rPr>
        <w:t xml:space="preserve">приставок на з (с); </w:t>
      </w:r>
      <w:r w:rsidRPr="005031E9">
        <w:rPr>
          <w:i/>
          <w:color w:val="000000"/>
        </w:rPr>
        <w:t>правописание корней</w:t>
      </w:r>
      <w:r w:rsidRPr="005031E9">
        <w:rPr>
          <w:color w:val="000000"/>
        </w:rPr>
        <w:t xml:space="preserve"> с буквами</w:t>
      </w:r>
      <w:r w:rsidRPr="005031E9">
        <w:t xml:space="preserve"> о – а в корнях -лаг- / -лож, -рос- / -раст- (-ращ-)</w:t>
      </w:r>
      <w:r w:rsidRPr="005031E9">
        <w:rPr>
          <w:color w:val="000000"/>
        </w:rPr>
        <w:t>;  с буквами ё – о после шипящих в корне слова; с</w:t>
      </w:r>
      <w:r w:rsidRPr="005031E9">
        <w:t xml:space="preserve"> буквами ы, и после ц.</w:t>
      </w:r>
    </w:p>
    <w:p w:rsidR="00F46377" w:rsidRPr="005031E9" w:rsidRDefault="00F46377" w:rsidP="00F46377">
      <w:pPr>
        <w:pStyle w:val="ae"/>
        <w:shd w:val="clear" w:color="auto" w:fill="FFFFFF"/>
        <w:spacing w:before="0" w:beforeAutospacing="0" w:after="0" w:afterAutospacing="0"/>
        <w:ind w:firstLine="709"/>
        <w:rPr>
          <w:color w:val="000000"/>
          <w:sz w:val="22"/>
          <w:szCs w:val="22"/>
        </w:rPr>
      </w:pPr>
    </w:p>
    <w:p w:rsidR="00F46377" w:rsidRPr="005031E9" w:rsidRDefault="00F46377" w:rsidP="00F46377">
      <w:pPr>
        <w:ind w:firstLine="709"/>
        <w:jc w:val="both"/>
        <w:rPr>
          <w:b/>
        </w:rPr>
      </w:pPr>
      <w:r w:rsidRPr="005031E9">
        <w:rPr>
          <w:b/>
        </w:rPr>
        <w:t>Модуль «Коррекция и развитие лексико-грамматической стороны речи. Морфология»</w:t>
      </w:r>
    </w:p>
    <w:p w:rsidR="00F46377" w:rsidRPr="005031E9" w:rsidRDefault="00F46377" w:rsidP="00F46377">
      <w:pPr>
        <w:ind w:firstLine="709"/>
        <w:contextualSpacing/>
        <w:jc w:val="both"/>
        <w:rPr>
          <w:color w:val="000000"/>
        </w:rPr>
      </w:pPr>
      <w:r w:rsidRPr="005031E9">
        <w:rPr>
          <w:color w:val="000000"/>
        </w:rPr>
        <w:t>Обучающийся научится и будет (сможет):</w:t>
      </w:r>
    </w:p>
    <w:p w:rsidR="00F46377" w:rsidRPr="005031E9" w:rsidRDefault="00F46377" w:rsidP="007A6633">
      <w:pPr>
        <w:pStyle w:val="a6"/>
        <w:widowControl/>
        <w:numPr>
          <w:ilvl w:val="0"/>
          <w:numId w:val="41"/>
        </w:numPr>
        <w:autoSpaceDE/>
        <w:autoSpaceDN/>
        <w:contextualSpacing/>
      </w:pPr>
      <w:r w:rsidRPr="005031E9">
        <w:t>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(в рамках изученного программного материала 5 класса);</w:t>
      </w:r>
    </w:p>
    <w:p w:rsidR="00F46377" w:rsidRPr="005031E9" w:rsidRDefault="00F46377" w:rsidP="007A6633">
      <w:pPr>
        <w:pStyle w:val="a6"/>
        <w:widowControl/>
        <w:numPr>
          <w:ilvl w:val="0"/>
          <w:numId w:val="41"/>
        </w:numPr>
        <w:autoSpaceDE/>
        <w:autoSpaceDN/>
        <w:contextualSpacing/>
        <w:rPr>
          <w:color w:val="000000"/>
        </w:rPr>
      </w:pPr>
      <w:bookmarkStart w:id="623" w:name="_Hlk44864160"/>
      <w:r w:rsidRPr="005031E9">
        <w:rPr>
          <w:color w:val="000000"/>
        </w:rPr>
        <w:t>использовать различные части речи, в том числе существительные, прилагательные, местоимения, глаголы и наречия;</w:t>
      </w:r>
    </w:p>
    <w:bookmarkEnd w:id="623"/>
    <w:p w:rsidR="00F46377" w:rsidRPr="005031E9" w:rsidRDefault="00F46377" w:rsidP="007A6633">
      <w:pPr>
        <w:pStyle w:val="a6"/>
        <w:widowControl/>
        <w:numPr>
          <w:ilvl w:val="0"/>
          <w:numId w:val="41"/>
        </w:numPr>
        <w:autoSpaceDE/>
        <w:autoSpaceDN/>
        <w:contextualSpacing/>
        <w:rPr>
          <w:color w:val="000000"/>
        </w:rPr>
      </w:pPr>
      <w:r w:rsidRPr="005031E9">
        <w:rPr>
          <w:color w:val="000000"/>
        </w:rPr>
        <w:t xml:space="preserve">различать существительные, </w:t>
      </w:r>
      <w:bookmarkStart w:id="624" w:name="_Hlk43541754"/>
      <w:r w:rsidRPr="005031E9">
        <w:rPr>
          <w:color w:val="000000"/>
        </w:rPr>
        <w:t>уметь записывать словосочетания и предложения, соблюдая правило</w:t>
      </w:r>
      <w:bookmarkEnd w:id="624"/>
      <w:r w:rsidRPr="005031E9">
        <w:rPr>
          <w:color w:val="000000"/>
        </w:rPr>
        <w:t xml:space="preserve"> слитного и раздельного написания </w:t>
      </w:r>
      <w:r w:rsidRPr="005031E9">
        <w:rPr>
          <w:b/>
          <w:color w:val="000000"/>
        </w:rPr>
        <w:t>не</w:t>
      </w:r>
      <w:r w:rsidRPr="005031E9">
        <w:rPr>
          <w:color w:val="000000"/>
        </w:rPr>
        <w:t xml:space="preserve"> с именами существительными, правописание собственных имен существительных;</w:t>
      </w:r>
    </w:p>
    <w:p w:rsidR="00F46377" w:rsidRPr="005031E9" w:rsidRDefault="00F46377" w:rsidP="007A6633">
      <w:pPr>
        <w:pStyle w:val="a6"/>
        <w:widowControl/>
        <w:numPr>
          <w:ilvl w:val="0"/>
          <w:numId w:val="41"/>
        </w:numPr>
        <w:autoSpaceDE/>
        <w:autoSpaceDN/>
        <w:contextualSpacing/>
        <w:rPr>
          <w:color w:val="000000"/>
        </w:rPr>
      </w:pPr>
      <w:r w:rsidRPr="005031E9">
        <w:rPr>
          <w:color w:val="000000"/>
        </w:rPr>
        <w:t xml:space="preserve">различать прилагательные полной и краткой формы; уметь записывать словосочетания и предложения, соблюдая правило слитного и раздельного написания </w:t>
      </w:r>
      <w:r w:rsidRPr="005031E9">
        <w:rPr>
          <w:b/>
          <w:color w:val="000000"/>
        </w:rPr>
        <w:t>не</w:t>
      </w:r>
      <w:r w:rsidRPr="005031E9">
        <w:rPr>
          <w:color w:val="000000"/>
        </w:rPr>
        <w:t xml:space="preserve"> с именами прилагательными;</w:t>
      </w:r>
    </w:p>
    <w:p w:rsidR="00F46377" w:rsidRPr="005031E9" w:rsidRDefault="00F46377" w:rsidP="007A6633">
      <w:pPr>
        <w:pStyle w:val="a6"/>
        <w:widowControl/>
        <w:numPr>
          <w:ilvl w:val="0"/>
          <w:numId w:val="41"/>
        </w:numPr>
        <w:autoSpaceDE/>
        <w:autoSpaceDN/>
        <w:contextualSpacing/>
        <w:rPr>
          <w:color w:val="000000"/>
        </w:rPr>
      </w:pPr>
      <w:r w:rsidRPr="005031E9">
        <w:rPr>
          <w:color w:val="000000"/>
        </w:rPr>
        <w:t xml:space="preserve">различать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w:t>
      </w:r>
    </w:p>
    <w:p w:rsidR="00F46377" w:rsidRPr="005031E9" w:rsidRDefault="00F46377" w:rsidP="007A6633">
      <w:pPr>
        <w:pStyle w:val="a6"/>
        <w:widowControl/>
        <w:numPr>
          <w:ilvl w:val="0"/>
          <w:numId w:val="41"/>
        </w:numPr>
        <w:autoSpaceDE/>
        <w:autoSpaceDN/>
        <w:contextualSpacing/>
        <w:rPr>
          <w:color w:val="000000"/>
        </w:rPr>
      </w:pPr>
      <w:r w:rsidRPr="005031E9">
        <w:rPr>
          <w:color w:val="000000"/>
        </w:rPr>
        <w:t xml:space="preserve">спрягать глаголы; соблюдать нормы словоизменения глаголов, постановки ударения в глагольных формах (в рамках изученного), </w:t>
      </w:r>
      <w:bookmarkStart w:id="625" w:name="_Hlk43542586"/>
      <w:r w:rsidRPr="005031E9">
        <w:rPr>
          <w:color w:val="000000"/>
        </w:rPr>
        <w:t xml:space="preserve">правописания глаголов (корней с чередованием </w:t>
      </w:r>
      <w:r w:rsidRPr="005031E9">
        <w:rPr>
          <w:b/>
          <w:color w:val="000000"/>
        </w:rPr>
        <w:t>е</w:t>
      </w:r>
      <w:r w:rsidRPr="005031E9">
        <w:rPr>
          <w:color w:val="000000"/>
        </w:rPr>
        <w:t>//</w:t>
      </w:r>
      <w:r w:rsidRPr="005031E9">
        <w:rPr>
          <w:b/>
          <w:color w:val="000000"/>
        </w:rPr>
        <w:t>и</w:t>
      </w:r>
      <w:r w:rsidRPr="005031E9">
        <w:rPr>
          <w:color w:val="000000"/>
        </w:rPr>
        <w:t xml:space="preserve">,  использования </w:t>
      </w:r>
      <w:r w:rsidRPr="005031E9">
        <w:rPr>
          <w:b/>
          <w:color w:val="000000"/>
        </w:rPr>
        <w:t>ь</w:t>
      </w:r>
      <w:r w:rsidRPr="005031E9">
        <w:rPr>
          <w:color w:val="000000"/>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5031E9">
        <w:rPr>
          <w:b/>
          <w:color w:val="000000"/>
        </w:rPr>
        <w:t>тся</w:t>
      </w:r>
      <w:r w:rsidRPr="005031E9">
        <w:rPr>
          <w:color w:val="000000"/>
        </w:rPr>
        <w:t xml:space="preserve"> и -</w:t>
      </w:r>
      <w:r w:rsidRPr="005031E9">
        <w:rPr>
          <w:b/>
          <w:color w:val="000000"/>
        </w:rPr>
        <w:t>ться</w:t>
      </w:r>
      <w:r w:rsidRPr="005031E9">
        <w:rPr>
          <w:color w:val="000000"/>
        </w:rPr>
        <w:t xml:space="preserve"> в глаголах; суффиксов -</w:t>
      </w:r>
      <w:r w:rsidRPr="005031E9">
        <w:rPr>
          <w:b/>
          <w:color w:val="000000"/>
        </w:rPr>
        <w:t>ова</w:t>
      </w:r>
      <w:r w:rsidRPr="005031E9">
        <w:rPr>
          <w:color w:val="000000"/>
        </w:rPr>
        <w:t>-/-</w:t>
      </w:r>
      <w:r w:rsidRPr="005031E9">
        <w:rPr>
          <w:b/>
          <w:color w:val="000000"/>
        </w:rPr>
        <w:t>ева</w:t>
      </w:r>
      <w:r w:rsidRPr="005031E9">
        <w:rPr>
          <w:color w:val="000000"/>
        </w:rPr>
        <w:t>-, -</w:t>
      </w:r>
      <w:r w:rsidRPr="005031E9">
        <w:rPr>
          <w:b/>
          <w:color w:val="000000"/>
        </w:rPr>
        <w:t>ыва</w:t>
      </w:r>
      <w:r w:rsidRPr="005031E9">
        <w:rPr>
          <w:color w:val="000000"/>
        </w:rPr>
        <w:t>-/-</w:t>
      </w:r>
      <w:r w:rsidRPr="005031E9">
        <w:rPr>
          <w:b/>
          <w:color w:val="000000"/>
        </w:rPr>
        <w:t>ива</w:t>
      </w:r>
      <w:r w:rsidRPr="005031E9">
        <w:rPr>
          <w:color w:val="000000"/>
        </w:rPr>
        <w:t xml:space="preserve">-; личных окончаний глагола, </w:t>
      </w:r>
      <w:r w:rsidRPr="005031E9">
        <w:rPr>
          <w:color w:val="000000"/>
        </w:rPr>
        <w:lastRenderedPageBreak/>
        <w:t>гласной перед суффиксом -</w:t>
      </w:r>
      <w:r w:rsidRPr="005031E9">
        <w:rPr>
          <w:b/>
          <w:color w:val="000000"/>
        </w:rPr>
        <w:t>л</w:t>
      </w:r>
      <w:r w:rsidRPr="005031E9">
        <w:rPr>
          <w:color w:val="000000"/>
        </w:rPr>
        <w:t xml:space="preserve">- в формах прошедшего времени глагола; слитного и раздельного написания </w:t>
      </w:r>
      <w:r w:rsidRPr="005031E9">
        <w:rPr>
          <w:b/>
          <w:color w:val="000000"/>
        </w:rPr>
        <w:t>не</w:t>
      </w:r>
      <w:r w:rsidRPr="005031E9">
        <w:rPr>
          <w:color w:val="000000"/>
        </w:rPr>
        <w:t xml:space="preserve"> с глаголами);</w:t>
      </w:r>
      <w:bookmarkEnd w:id="625"/>
    </w:p>
    <w:p w:rsidR="00F46377" w:rsidRPr="005031E9" w:rsidRDefault="00F46377" w:rsidP="007A6633">
      <w:pPr>
        <w:pStyle w:val="a6"/>
        <w:widowControl/>
        <w:numPr>
          <w:ilvl w:val="0"/>
          <w:numId w:val="41"/>
        </w:numPr>
        <w:autoSpaceDE/>
        <w:autoSpaceDN/>
        <w:contextualSpacing/>
        <w:rPr>
          <w:color w:val="000000"/>
        </w:rPr>
      </w:pPr>
      <w:r w:rsidRPr="005031E9">
        <w:rPr>
          <w:color w:val="000000"/>
        </w:rPr>
        <w:t>различать однозначные и многозначные слова, понимать переносное значение изученных слов, подбирать и употреблять антонимы и синонимы,</w:t>
      </w:r>
    </w:p>
    <w:p w:rsidR="00F46377" w:rsidRPr="005031E9" w:rsidRDefault="00F46377" w:rsidP="007A6633">
      <w:pPr>
        <w:pStyle w:val="a6"/>
        <w:widowControl/>
        <w:numPr>
          <w:ilvl w:val="0"/>
          <w:numId w:val="41"/>
        </w:numPr>
        <w:autoSpaceDE/>
        <w:autoSpaceDN/>
        <w:contextualSpacing/>
        <w:rPr>
          <w:color w:val="000000"/>
        </w:rPr>
      </w:pPr>
      <w:r w:rsidRPr="005031E9">
        <w:rPr>
          <w:color w:val="000000"/>
        </w:rPr>
        <w:t>согласовывать подлежащее со сказуемым, выраженным глаголом прошедшего времени;</w:t>
      </w:r>
    </w:p>
    <w:p w:rsidR="00F46377" w:rsidRPr="005031E9" w:rsidRDefault="00F46377" w:rsidP="007A6633">
      <w:pPr>
        <w:pStyle w:val="a6"/>
        <w:widowControl/>
        <w:numPr>
          <w:ilvl w:val="0"/>
          <w:numId w:val="41"/>
        </w:numPr>
        <w:autoSpaceDE/>
        <w:autoSpaceDN/>
        <w:contextualSpacing/>
        <w:rPr>
          <w:color w:val="000000"/>
        </w:rPr>
      </w:pPr>
      <w:r w:rsidRPr="005031E9">
        <w:rPr>
          <w:color w:val="000000"/>
        </w:rPr>
        <w:t>согласовывать прилагательные с существительными;</w:t>
      </w:r>
    </w:p>
    <w:p w:rsidR="00F46377" w:rsidRPr="005031E9" w:rsidRDefault="00F46377" w:rsidP="007A6633">
      <w:pPr>
        <w:pStyle w:val="a6"/>
        <w:widowControl/>
        <w:numPr>
          <w:ilvl w:val="0"/>
          <w:numId w:val="41"/>
        </w:numPr>
        <w:autoSpaceDE/>
        <w:autoSpaceDN/>
        <w:contextualSpacing/>
        <w:rPr>
          <w:color w:val="000000"/>
        </w:rPr>
      </w:pPr>
      <w:r w:rsidRPr="005031E9">
        <w:rPr>
          <w:color w:val="000000"/>
        </w:rPr>
        <w:t>употреблять существительные в различных падежных формах;</w:t>
      </w:r>
    </w:p>
    <w:p w:rsidR="00F46377" w:rsidRPr="005031E9" w:rsidRDefault="00F46377" w:rsidP="007A6633">
      <w:pPr>
        <w:pStyle w:val="a6"/>
        <w:widowControl/>
        <w:numPr>
          <w:ilvl w:val="0"/>
          <w:numId w:val="41"/>
        </w:numPr>
        <w:autoSpaceDE/>
        <w:autoSpaceDN/>
        <w:contextualSpacing/>
        <w:rPr>
          <w:color w:val="000000"/>
        </w:rPr>
      </w:pPr>
      <w:r w:rsidRPr="005031E9">
        <w:rPr>
          <w:color w:val="000000"/>
        </w:rPr>
        <w:t>строить простые распространенные предложения, исключая или минимизируя смысловые и грамматические ошибки;</w:t>
      </w:r>
    </w:p>
    <w:p w:rsidR="00F46377" w:rsidRPr="005031E9" w:rsidRDefault="00F46377" w:rsidP="007A6633">
      <w:pPr>
        <w:pStyle w:val="a6"/>
        <w:widowControl/>
        <w:numPr>
          <w:ilvl w:val="0"/>
          <w:numId w:val="41"/>
        </w:numPr>
        <w:autoSpaceDE/>
        <w:autoSpaceDN/>
        <w:contextualSpacing/>
        <w:rPr>
          <w:color w:val="000000"/>
        </w:rPr>
      </w:pPr>
      <w:r w:rsidRPr="005031E9">
        <w:rPr>
          <w:color w:val="000000"/>
        </w:rPr>
        <w:t>конструировать сложные предложения по образцу с</w:t>
      </w:r>
      <w:r w:rsidRPr="005031E9">
        <w:rPr>
          <w:color w:val="000000"/>
        </w:rPr>
        <w:tab/>
        <w:t>союзами</w:t>
      </w:r>
      <w:r w:rsidRPr="005031E9">
        <w:rPr>
          <w:color w:val="000000"/>
        </w:rPr>
        <w:tab/>
        <w:t xml:space="preserve">а, и, но; </w:t>
      </w:r>
    </w:p>
    <w:p w:rsidR="00F46377" w:rsidRPr="005031E9" w:rsidRDefault="00F46377" w:rsidP="007A6633">
      <w:pPr>
        <w:pStyle w:val="a6"/>
        <w:widowControl/>
        <w:numPr>
          <w:ilvl w:val="0"/>
          <w:numId w:val="41"/>
        </w:numPr>
        <w:autoSpaceDE/>
        <w:autoSpaceDN/>
        <w:contextualSpacing/>
        <w:rPr>
          <w:color w:val="000000"/>
        </w:rPr>
      </w:pPr>
      <w:r w:rsidRPr="005031E9">
        <w:rPr>
          <w:color w:val="000000"/>
        </w:rPr>
        <w:t>соблюдать на письме орфографические и пунктуационные правила:</w:t>
      </w:r>
    </w:p>
    <w:p w:rsidR="00F46377" w:rsidRPr="005031E9" w:rsidRDefault="00F46377" w:rsidP="00F46377">
      <w:pPr>
        <w:ind w:left="426"/>
        <w:jc w:val="both"/>
        <w:rPr>
          <w:color w:val="000000"/>
        </w:rPr>
      </w:pPr>
      <w:r w:rsidRPr="005031E9">
        <w:rPr>
          <w:color w:val="000000"/>
        </w:rPr>
        <w:t>знаки препинания в конце предложения;</w:t>
      </w:r>
    </w:p>
    <w:p w:rsidR="00F46377" w:rsidRPr="005031E9" w:rsidRDefault="00F46377" w:rsidP="00F46377">
      <w:pPr>
        <w:ind w:left="426"/>
        <w:jc w:val="both"/>
        <w:rPr>
          <w:color w:val="000000"/>
        </w:rPr>
      </w:pPr>
      <w:r w:rsidRPr="005031E9">
        <w:rPr>
          <w:color w:val="000000"/>
        </w:rPr>
        <w:t xml:space="preserve">тире между подлежащим и сказуемым (при их выражении именем существительным в И. п.); </w:t>
      </w:r>
    </w:p>
    <w:p w:rsidR="00F46377" w:rsidRPr="005031E9" w:rsidRDefault="00F46377" w:rsidP="00F46377">
      <w:pPr>
        <w:ind w:left="426"/>
        <w:jc w:val="both"/>
        <w:rPr>
          <w:color w:val="000000"/>
        </w:rPr>
      </w:pPr>
      <w:r w:rsidRPr="005031E9">
        <w:rPr>
          <w:color w:val="000000"/>
        </w:rPr>
        <w:t xml:space="preserve">знаки препинания в предложении с однородными членами (соединёнными только интонацией, одиночными союзами И, А, НО, а также повторяющимся союзом И) и обобщающим словом перед однородными членами; </w:t>
      </w:r>
    </w:p>
    <w:p w:rsidR="00F46377" w:rsidRPr="005031E9" w:rsidRDefault="00F46377" w:rsidP="00F46377">
      <w:pPr>
        <w:ind w:left="426"/>
        <w:jc w:val="both"/>
        <w:rPr>
          <w:color w:val="000000"/>
        </w:rPr>
      </w:pPr>
      <w:r w:rsidRPr="005031E9">
        <w:rPr>
          <w:color w:val="000000"/>
        </w:rPr>
        <w:t xml:space="preserve">знаки препинания в предложении с обращениями. </w:t>
      </w:r>
    </w:p>
    <w:p w:rsidR="00F46377" w:rsidRPr="005031E9" w:rsidRDefault="00F46377" w:rsidP="00F46377">
      <w:pPr>
        <w:ind w:left="4" w:firstLine="709"/>
        <w:rPr>
          <w:color w:val="000000"/>
        </w:rPr>
      </w:pPr>
    </w:p>
    <w:p w:rsidR="00F46377" w:rsidRPr="005031E9" w:rsidRDefault="00F46377" w:rsidP="00F46377">
      <w:pPr>
        <w:ind w:left="4" w:firstLine="709"/>
        <w:jc w:val="both"/>
        <w:rPr>
          <w:b/>
        </w:rPr>
      </w:pPr>
      <w:r w:rsidRPr="005031E9">
        <w:rPr>
          <w:b/>
        </w:rPr>
        <w:t>Модуль «Коррекция и развитие связной речи. Коммуникация»(говорение, аудирование, чтение, письмо)</w:t>
      </w:r>
    </w:p>
    <w:p w:rsidR="00F46377" w:rsidRPr="005031E9" w:rsidRDefault="00F46377" w:rsidP="00F46377">
      <w:pPr>
        <w:ind w:firstLine="709"/>
        <w:rPr>
          <w:color w:val="000000"/>
        </w:rPr>
      </w:pPr>
      <w:r w:rsidRPr="005031E9">
        <w:rPr>
          <w:color w:val="000000"/>
        </w:rPr>
        <w:t>Обучающийся научится и будет (сможет):</w:t>
      </w:r>
    </w:p>
    <w:p w:rsidR="00F46377" w:rsidRPr="005031E9" w:rsidRDefault="00F46377" w:rsidP="007A6633">
      <w:pPr>
        <w:pStyle w:val="a6"/>
        <w:widowControl/>
        <w:numPr>
          <w:ilvl w:val="0"/>
          <w:numId w:val="42"/>
        </w:numPr>
        <w:autoSpaceDE/>
        <w:autoSpaceDN/>
        <w:contextualSpacing/>
        <w:rPr>
          <w:color w:val="000000"/>
        </w:rPr>
      </w:pPr>
      <w:r w:rsidRPr="005031E9">
        <w:rPr>
          <w:color w:val="000000"/>
        </w:rPr>
        <w:t>формулировать собственное связное высказывание в виде словесного отчета по совершаемому действию с опорой на ключевые слова;</w:t>
      </w:r>
    </w:p>
    <w:p w:rsidR="00F46377" w:rsidRPr="005031E9" w:rsidRDefault="00F46377" w:rsidP="007A6633">
      <w:pPr>
        <w:pStyle w:val="a6"/>
        <w:widowControl/>
        <w:numPr>
          <w:ilvl w:val="0"/>
          <w:numId w:val="42"/>
        </w:numPr>
        <w:autoSpaceDE/>
        <w:autoSpaceDN/>
        <w:contextualSpacing/>
        <w:rPr>
          <w:color w:val="000000"/>
        </w:rPr>
      </w:pPr>
      <w:r w:rsidRPr="005031E9">
        <w:rPr>
          <w:color w:val="000000"/>
        </w:rPr>
        <w:t>устно составлять связный текст повествовательного характера на заданную тему с соблюдением орфоэпических норм (по опорному плану и ключевым словам);</w:t>
      </w:r>
    </w:p>
    <w:p w:rsidR="00F46377" w:rsidRPr="005031E9" w:rsidRDefault="00F46377" w:rsidP="007A6633">
      <w:pPr>
        <w:pStyle w:val="a6"/>
        <w:widowControl/>
        <w:numPr>
          <w:ilvl w:val="0"/>
          <w:numId w:val="42"/>
        </w:numPr>
        <w:autoSpaceDE/>
        <w:autoSpaceDN/>
        <w:contextualSpacing/>
        <w:rPr>
          <w:color w:val="000000"/>
        </w:rPr>
      </w:pPr>
      <w:r w:rsidRPr="005031E9">
        <w:rPr>
          <w:color w:val="000000"/>
        </w:rPr>
        <w:t>делить текст на смысловые части, составлять план текста по наводящим вопросам (с опорой на письменный текст);</w:t>
      </w:r>
    </w:p>
    <w:p w:rsidR="00F46377" w:rsidRPr="005031E9" w:rsidRDefault="00F46377" w:rsidP="007A6633">
      <w:pPr>
        <w:pStyle w:val="a6"/>
        <w:widowControl/>
        <w:numPr>
          <w:ilvl w:val="0"/>
          <w:numId w:val="42"/>
        </w:numPr>
        <w:autoSpaceDE/>
        <w:autoSpaceDN/>
        <w:contextualSpacing/>
        <w:rPr>
          <w:color w:val="000000"/>
        </w:rPr>
      </w:pPr>
      <w:r w:rsidRPr="005031E9">
        <w:rPr>
          <w:color w:val="000000"/>
        </w:rPr>
        <w:t>уметь определять и формулировать тему и главную мысль текста с опорой на ключевые слова;</w:t>
      </w:r>
    </w:p>
    <w:p w:rsidR="00F46377" w:rsidRPr="005031E9" w:rsidRDefault="00F46377" w:rsidP="007A6633">
      <w:pPr>
        <w:pStyle w:val="a6"/>
        <w:widowControl/>
        <w:numPr>
          <w:ilvl w:val="0"/>
          <w:numId w:val="42"/>
        </w:numPr>
        <w:autoSpaceDE/>
        <w:autoSpaceDN/>
        <w:contextualSpacing/>
        <w:rPr>
          <w:color w:val="000000"/>
        </w:rPr>
      </w:pPr>
      <w:r w:rsidRPr="005031E9">
        <w:rPr>
          <w:color w:val="000000"/>
        </w:rPr>
        <w:t>уметь находить предложение в тексте, определяющую главную мысль текста;</w:t>
      </w:r>
    </w:p>
    <w:p w:rsidR="00F46377" w:rsidRPr="005031E9" w:rsidRDefault="00F46377" w:rsidP="007A6633">
      <w:pPr>
        <w:pStyle w:val="a6"/>
        <w:widowControl/>
        <w:numPr>
          <w:ilvl w:val="0"/>
          <w:numId w:val="42"/>
        </w:numPr>
        <w:autoSpaceDE/>
        <w:autoSpaceDN/>
        <w:contextualSpacing/>
        <w:rPr>
          <w:color w:val="000000"/>
        </w:rPr>
      </w:pPr>
      <w:r w:rsidRPr="005031E9">
        <w:rPr>
          <w:color w:val="000000"/>
        </w:rPr>
        <w:t>пересказывать повествовательный текст объемом не менее 90 слов по плану и опорным словам;</w:t>
      </w:r>
    </w:p>
    <w:p w:rsidR="00F46377" w:rsidRPr="005031E9" w:rsidRDefault="00F46377" w:rsidP="007A6633">
      <w:pPr>
        <w:pStyle w:val="a6"/>
        <w:widowControl/>
        <w:numPr>
          <w:ilvl w:val="0"/>
          <w:numId w:val="42"/>
        </w:numPr>
        <w:autoSpaceDE/>
        <w:autoSpaceDN/>
        <w:contextualSpacing/>
        <w:rPr>
          <w:color w:val="000000"/>
        </w:rPr>
      </w:pPr>
      <w:r w:rsidRPr="005031E9">
        <w:rPr>
          <w:color w:val="000000"/>
        </w:rPr>
        <w:t>уметь письменно последовательно излагать прослушанный текст, сохраняя смысловую целостность, речевую связность по ключевым словам и опорным вопросам;</w:t>
      </w:r>
    </w:p>
    <w:p w:rsidR="00F46377" w:rsidRPr="005031E9" w:rsidRDefault="00F46377" w:rsidP="007A6633">
      <w:pPr>
        <w:pStyle w:val="a6"/>
        <w:widowControl/>
        <w:numPr>
          <w:ilvl w:val="0"/>
          <w:numId w:val="42"/>
        </w:numPr>
        <w:autoSpaceDE/>
        <w:autoSpaceDN/>
        <w:contextualSpacing/>
        <w:rPr>
          <w:color w:val="000000"/>
        </w:rPr>
      </w:pPr>
      <w:r w:rsidRPr="005031E9">
        <w:rPr>
          <w:color w:val="000000"/>
        </w:rPr>
        <w:t>поддерживать диалог на заданную тему в рамках изученного материала и на основе полученных знаний объемом не менее 2 реплик;</w:t>
      </w:r>
    </w:p>
    <w:p w:rsidR="00F46377" w:rsidRPr="005031E9" w:rsidRDefault="00F46377" w:rsidP="007A6633">
      <w:pPr>
        <w:pStyle w:val="a6"/>
        <w:widowControl/>
        <w:numPr>
          <w:ilvl w:val="0"/>
          <w:numId w:val="42"/>
        </w:numPr>
        <w:autoSpaceDE/>
        <w:autoSpaceDN/>
        <w:contextualSpacing/>
        <w:rPr>
          <w:color w:val="000000"/>
        </w:rPr>
      </w:pPr>
      <w:r w:rsidRPr="005031E9">
        <w:rPr>
          <w:color w:val="000000"/>
        </w:rPr>
        <w:t>выразительно читать стихотворные и прозаические тексты с соблюдением пройденных в 5 классе орфоэпических правил.</w:t>
      </w:r>
    </w:p>
    <w:p w:rsidR="00F46377" w:rsidRPr="005031E9" w:rsidRDefault="00F46377" w:rsidP="00F46377">
      <w:pPr>
        <w:pStyle w:val="ae"/>
        <w:spacing w:before="0" w:beforeAutospacing="0" w:after="0" w:afterAutospacing="0"/>
        <w:ind w:firstLine="709"/>
        <w:jc w:val="center"/>
        <w:rPr>
          <w:b/>
          <w:bCs/>
          <w:sz w:val="22"/>
          <w:szCs w:val="22"/>
        </w:rPr>
      </w:pPr>
    </w:p>
    <w:p w:rsidR="00F46377" w:rsidRPr="005031E9" w:rsidRDefault="00F46377" w:rsidP="00F46377">
      <w:pPr>
        <w:pStyle w:val="3"/>
      </w:pPr>
      <w:bookmarkStart w:id="626" w:name="_Toc99103188"/>
      <w:r w:rsidRPr="005031E9">
        <w:t xml:space="preserve">6 </w:t>
      </w:r>
      <w:r w:rsidRPr="005031E9">
        <w:rPr>
          <w:caps/>
        </w:rPr>
        <w:t>класс</w:t>
      </w:r>
      <w:bookmarkEnd w:id="626"/>
    </w:p>
    <w:p w:rsidR="00F46377" w:rsidRPr="005031E9" w:rsidRDefault="00F46377" w:rsidP="00F46377">
      <w:pPr>
        <w:ind w:firstLine="709"/>
        <w:jc w:val="both"/>
        <w:rPr>
          <w:b/>
        </w:rPr>
      </w:pPr>
      <w:r w:rsidRPr="005031E9">
        <w:rPr>
          <w:b/>
        </w:rPr>
        <w:t>Модуль «Совершенствование фонетико-фонематической стороны речи» (фонетика, орфоэпия, графика)</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43"/>
        </w:numPr>
        <w:autoSpaceDE/>
        <w:autoSpaceDN/>
        <w:contextualSpacing/>
        <w:rPr>
          <w:color w:val="000000"/>
        </w:rPr>
      </w:pPr>
      <w:r w:rsidRPr="005031E9">
        <w:rPr>
          <w:color w:val="000000"/>
        </w:rPr>
        <w:t xml:space="preserve">преодолевать специфические ошибки, исключая замены звуков в речи и букв на письме по фонематическому сходству, нарушения звуко-слоговой структуры или минимизируя их </w:t>
      </w:r>
      <w:bookmarkStart w:id="627" w:name="_Hlk44352862"/>
      <w:r w:rsidRPr="005031E9">
        <w:rPr>
          <w:color w:val="000000"/>
        </w:rPr>
        <w:t>(в рамках изученного программного материала 6 класса);</w:t>
      </w:r>
    </w:p>
    <w:p w:rsidR="00F46377" w:rsidRPr="005031E9" w:rsidRDefault="00F46377" w:rsidP="007A6633">
      <w:pPr>
        <w:pStyle w:val="a6"/>
        <w:widowControl/>
        <w:numPr>
          <w:ilvl w:val="0"/>
          <w:numId w:val="43"/>
        </w:numPr>
        <w:autoSpaceDE/>
        <w:autoSpaceDN/>
        <w:contextualSpacing/>
        <w:rPr>
          <w:color w:val="000000"/>
        </w:rPr>
      </w:pPr>
      <w:bookmarkStart w:id="628" w:name="_Hlk44857312"/>
      <w:bookmarkEnd w:id="627"/>
      <w:r w:rsidRPr="005031E9">
        <w:rPr>
          <w:color w:val="000000"/>
        </w:rPr>
        <w:t>контролировать правильность произношения, минимизируя недостатки в устной речи;</w:t>
      </w:r>
    </w:p>
    <w:bookmarkEnd w:id="628"/>
    <w:p w:rsidR="00F46377" w:rsidRPr="005031E9" w:rsidRDefault="00F46377" w:rsidP="007A6633">
      <w:pPr>
        <w:pStyle w:val="a6"/>
        <w:widowControl/>
        <w:numPr>
          <w:ilvl w:val="0"/>
          <w:numId w:val="43"/>
        </w:numPr>
        <w:autoSpaceDE/>
        <w:autoSpaceDN/>
        <w:contextualSpacing/>
        <w:rPr>
          <w:color w:val="000000"/>
        </w:rPr>
      </w:pPr>
      <w:r w:rsidRPr="005031E9">
        <w:rPr>
          <w:color w:val="000000"/>
        </w:rPr>
        <w:t xml:space="preserve">самостоятельно различать и характеризовать звуки речи; </w:t>
      </w:r>
    </w:p>
    <w:p w:rsidR="00F46377" w:rsidRPr="005031E9" w:rsidRDefault="00F46377" w:rsidP="007A6633">
      <w:pPr>
        <w:pStyle w:val="a6"/>
        <w:widowControl/>
        <w:numPr>
          <w:ilvl w:val="0"/>
          <w:numId w:val="43"/>
        </w:numPr>
        <w:autoSpaceDE/>
        <w:autoSpaceDN/>
        <w:contextualSpacing/>
        <w:rPr>
          <w:color w:val="000000"/>
        </w:rPr>
      </w:pPr>
      <w:r w:rsidRPr="005031E9">
        <w:rPr>
          <w:color w:val="000000"/>
        </w:rPr>
        <w:t xml:space="preserve">проводить фонетический и орфографический анализ слов; </w:t>
      </w:r>
    </w:p>
    <w:p w:rsidR="00F46377" w:rsidRPr="005031E9" w:rsidRDefault="00F46377" w:rsidP="007A6633">
      <w:pPr>
        <w:pStyle w:val="a6"/>
        <w:widowControl/>
        <w:numPr>
          <w:ilvl w:val="0"/>
          <w:numId w:val="43"/>
        </w:numPr>
        <w:autoSpaceDE/>
        <w:autoSpaceDN/>
        <w:contextualSpacing/>
      </w:pPr>
      <w:r w:rsidRPr="005031E9">
        <w:rPr>
          <w:color w:val="000000"/>
        </w:rPr>
        <w:t xml:space="preserve">использовать знания по фонетике и графике, орфоэпии в практике произношения и правописания (в том числе нормы правописания </w:t>
      </w:r>
      <w:r w:rsidRPr="005031E9">
        <w:rPr>
          <w:b/>
          <w:color w:val="000000"/>
        </w:rPr>
        <w:t>ь</w:t>
      </w:r>
      <w:r w:rsidRPr="005031E9">
        <w:rPr>
          <w:color w:val="000000"/>
        </w:rPr>
        <w:t xml:space="preserve"> в формах глагола повелительного наклонения);</w:t>
      </w:r>
    </w:p>
    <w:p w:rsidR="00F46377" w:rsidRPr="005031E9" w:rsidRDefault="00F46377" w:rsidP="007A6633">
      <w:pPr>
        <w:pStyle w:val="a6"/>
        <w:widowControl/>
        <w:numPr>
          <w:ilvl w:val="0"/>
          <w:numId w:val="43"/>
        </w:numPr>
        <w:autoSpaceDE/>
        <w:autoSpaceDN/>
        <w:contextualSpacing/>
        <w:rPr>
          <w:color w:val="000000"/>
        </w:rPr>
      </w:pPr>
      <w:r w:rsidRPr="005031E9">
        <w:rPr>
          <w:color w:val="000000"/>
        </w:rPr>
        <w:t>выразительно читать с соблюдением орфоэпических норм, исключая или минимизируя специфические ошибки.</w:t>
      </w:r>
    </w:p>
    <w:p w:rsidR="00F46377" w:rsidRPr="005031E9" w:rsidRDefault="00F46377" w:rsidP="00F46377">
      <w:pPr>
        <w:ind w:firstLine="709"/>
        <w:rPr>
          <w:b/>
        </w:rPr>
      </w:pPr>
    </w:p>
    <w:p w:rsidR="00F46377" w:rsidRPr="005031E9" w:rsidRDefault="00F46377" w:rsidP="00F46377">
      <w:pPr>
        <w:ind w:firstLine="709"/>
        <w:jc w:val="both"/>
        <w:rPr>
          <w:b/>
        </w:rPr>
      </w:pPr>
      <w:r w:rsidRPr="005031E9">
        <w:rPr>
          <w:b/>
        </w:rPr>
        <w:t>Модуль «Обогащение и активизация словарного запаса. Формирование навыков словообразования. Морфемика»</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44"/>
        </w:numPr>
        <w:autoSpaceDE/>
        <w:autoSpaceDN/>
        <w:contextualSpacing/>
        <w:rPr>
          <w:color w:val="000000"/>
        </w:rPr>
      </w:pPr>
      <w:r w:rsidRPr="005031E9">
        <w:rPr>
          <w:color w:val="000000"/>
        </w:rPr>
        <w:t>правильно произносить и писать слова без специфических ошибок словообразования или минимизируя их (в рамках изученного программного материала 6 класса);</w:t>
      </w:r>
    </w:p>
    <w:p w:rsidR="00F46377" w:rsidRPr="005031E9" w:rsidRDefault="00F46377" w:rsidP="007A6633">
      <w:pPr>
        <w:pStyle w:val="a6"/>
        <w:widowControl/>
        <w:numPr>
          <w:ilvl w:val="0"/>
          <w:numId w:val="44"/>
        </w:numPr>
        <w:autoSpaceDE/>
        <w:autoSpaceDN/>
        <w:contextualSpacing/>
        <w:rPr>
          <w:color w:val="000000"/>
        </w:rPr>
      </w:pPr>
      <w:r w:rsidRPr="005031E9">
        <w:rPr>
          <w:color w:val="000000"/>
        </w:rPr>
        <w:t>различать виды морфем в слове (формообразующие и словообразовательные);</w:t>
      </w:r>
    </w:p>
    <w:p w:rsidR="00F46377" w:rsidRPr="005031E9" w:rsidRDefault="00F46377" w:rsidP="007A6633">
      <w:pPr>
        <w:pStyle w:val="a6"/>
        <w:widowControl/>
        <w:numPr>
          <w:ilvl w:val="0"/>
          <w:numId w:val="44"/>
        </w:numPr>
        <w:autoSpaceDE/>
        <w:autoSpaceDN/>
        <w:contextualSpacing/>
        <w:rPr>
          <w:color w:val="000000"/>
        </w:rPr>
      </w:pPr>
      <w:r w:rsidRPr="005031E9">
        <w:rPr>
          <w:color w:val="00000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w:t>
      </w:r>
    </w:p>
    <w:p w:rsidR="00F46377" w:rsidRPr="005031E9" w:rsidRDefault="00F46377" w:rsidP="007A6633">
      <w:pPr>
        <w:pStyle w:val="a6"/>
        <w:widowControl/>
        <w:numPr>
          <w:ilvl w:val="0"/>
          <w:numId w:val="44"/>
        </w:numPr>
        <w:autoSpaceDE/>
        <w:autoSpaceDN/>
        <w:contextualSpacing/>
        <w:rPr>
          <w:color w:val="000000"/>
        </w:rPr>
      </w:pPr>
      <w:r w:rsidRPr="005031E9">
        <w:rPr>
          <w:color w:val="000000"/>
        </w:rPr>
        <w:t>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F46377" w:rsidRPr="005031E9" w:rsidRDefault="00F46377" w:rsidP="007A6633">
      <w:pPr>
        <w:pStyle w:val="a6"/>
        <w:widowControl/>
        <w:numPr>
          <w:ilvl w:val="0"/>
          <w:numId w:val="44"/>
        </w:numPr>
        <w:autoSpaceDE/>
        <w:autoSpaceDN/>
        <w:contextualSpacing/>
        <w:rPr>
          <w:color w:val="000000"/>
        </w:rPr>
      </w:pPr>
      <w:r w:rsidRPr="005031E9">
        <w:rPr>
          <w:color w:val="000000"/>
        </w:rPr>
        <w:lastRenderedPageBreak/>
        <w:t xml:space="preserve">различать изученные способы словообразования слов; </w:t>
      </w:r>
    </w:p>
    <w:p w:rsidR="00F46377" w:rsidRPr="005031E9" w:rsidRDefault="00F46377" w:rsidP="007A6633">
      <w:pPr>
        <w:pStyle w:val="a6"/>
        <w:widowControl/>
        <w:numPr>
          <w:ilvl w:val="0"/>
          <w:numId w:val="44"/>
        </w:numPr>
        <w:autoSpaceDE/>
        <w:autoSpaceDN/>
        <w:contextualSpacing/>
        <w:rPr>
          <w:color w:val="000000"/>
        </w:rPr>
      </w:pPr>
      <w:r w:rsidRPr="005031E9">
        <w:rPr>
          <w:color w:val="000000"/>
        </w:rPr>
        <w:t>составлять словообразовательные пары и словообразовательные цепочки слов по образцу;</w:t>
      </w:r>
    </w:p>
    <w:p w:rsidR="00F46377" w:rsidRPr="005031E9" w:rsidRDefault="00F46377" w:rsidP="007A6633">
      <w:pPr>
        <w:pStyle w:val="a6"/>
        <w:widowControl/>
        <w:numPr>
          <w:ilvl w:val="0"/>
          <w:numId w:val="44"/>
        </w:numPr>
        <w:autoSpaceDE/>
        <w:autoSpaceDN/>
        <w:contextualSpacing/>
        <w:rPr>
          <w:color w:val="000000"/>
        </w:rPr>
      </w:pPr>
      <w:r w:rsidRPr="005031E9">
        <w:rPr>
          <w:color w:val="000000"/>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rsidR="00F46377" w:rsidRPr="005031E9" w:rsidRDefault="00F46377" w:rsidP="007A6633">
      <w:pPr>
        <w:pStyle w:val="a6"/>
        <w:widowControl/>
        <w:numPr>
          <w:ilvl w:val="0"/>
          <w:numId w:val="44"/>
        </w:numPr>
        <w:autoSpaceDE/>
        <w:autoSpaceDN/>
        <w:contextualSpacing/>
        <w:rPr>
          <w:color w:val="000000"/>
        </w:rPr>
      </w:pPr>
      <w:r w:rsidRPr="005031E9">
        <w:rPr>
          <w:color w:val="000000"/>
        </w:rPr>
        <w:t>различать и 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w:t>
      </w:r>
    </w:p>
    <w:p w:rsidR="00F46377" w:rsidRPr="005031E9" w:rsidRDefault="00F46377" w:rsidP="007A6633">
      <w:pPr>
        <w:pStyle w:val="a6"/>
        <w:widowControl/>
        <w:numPr>
          <w:ilvl w:val="0"/>
          <w:numId w:val="44"/>
        </w:numPr>
        <w:autoSpaceDE/>
        <w:autoSpaceDN/>
        <w:contextualSpacing/>
        <w:rPr>
          <w:color w:val="000000"/>
        </w:rPr>
      </w:pPr>
      <w:r w:rsidRPr="005031E9">
        <w:rPr>
          <w:color w:val="000000"/>
        </w:rPr>
        <w:t xml:space="preserve">соблюдать на письме орфографические правила: правописания </w:t>
      </w:r>
      <w:r w:rsidRPr="005031E9">
        <w:rPr>
          <w:b/>
          <w:color w:val="000000"/>
        </w:rPr>
        <w:t>н</w:t>
      </w:r>
      <w:r w:rsidRPr="005031E9">
        <w:rPr>
          <w:color w:val="000000"/>
        </w:rPr>
        <w:t xml:space="preserve"> и </w:t>
      </w:r>
      <w:r w:rsidRPr="005031E9">
        <w:rPr>
          <w:b/>
          <w:color w:val="000000"/>
        </w:rPr>
        <w:t>нн</w:t>
      </w:r>
      <w:r w:rsidRPr="005031E9">
        <w:rPr>
          <w:color w:val="000000"/>
        </w:rPr>
        <w:t xml:space="preserve"> в именах прилагательных, суффиксов -</w:t>
      </w:r>
      <w:r w:rsidRPr="005031E9">
        <w:rPr>
          <w:b/>
          <w:color w:val="000000"/>
        </w:rPr>
        <w:t>к</w:t>
      </w:r>
      <w:r w:rsidRPr="005031E9">
        <w:rPr>
          <w:color w:val="000000"/>
        </w:rPr>
        <w:t>- и -</w:t>
      </w:r>
      <w:r w:rsidRPr="005031E9">
        <w:rPr>
          <w:b/>
          <w:color w:val="000000"/>
        </w:rPr>
        <w:t>ск</w:t>
      </w:r>
      <w:r w:rsidRPr="005031E9">
        <w:rPr>
          <w:color w:val="000000"/>
        </w:rPr>
        <w:t>- имен прилагательных, сложных имен прилагательных; соблюдать нормы правописания корня с чередованием</w:t>
      </w:r>
      <w:r w:rsidRPr="005031E9">
        <w:rPr>
          <w:b/>
          <w:color w:val="000000"/>
        </w:rPr>
        <w:t>а</w:t>
      </w:r>
      <w:r w:rsidRPr="005031E9">
        <w:rPr>
          <w:color w:val="000000"/>
        </w:rPr>
        <w:t>//</w:t>
      </w:r>
      <w:r w:rsidRPr="005031E9">
        <w:rPr>
          <w:b/>
          <w:color w:val="000000"/>
        </w:rPr>
        <w:t>о</w:t>
      </w:r>
      <w:r w:rsidRPr="005031E9">
        <w:rPr>
          <w:color w:val="000000"/>
        </w:rPr>
        <w:t xml:space="preserve"> -</w:t>
      </w:r>
      <w:r w:rsidRPr="005031E9">
        <w:rPr>
          <w:b/>
          <w:color w:val="000000"/>
        </w:rPr>
        <w:t>кос</w:t>
      </w:r>
      <w:r w:rsidRPr="005031E9">
        <w:rPr>
          <w:color w:val="000000"/>
        </w:rPr>
        <w:t>- \ -</w:t>
      </w:r>
      <w:r w:rsidRPr="005031E9">
        <w:rPr>
          <w:b/>
          <w:color w:val="000000"/>
        </w:rPr>
        <w:t>кас</w:t>
      </w:r>
      <w:r w:rsidRPr="005031E9">
        <w:rPr>
          <w:color w:val="000000"/>
        </w:rPr>
        <w:t xml:space="preserve">-, гласных в приставках </w:t>
      </w:r>
      <w:r w:rsidRPr="005031E9">
        <w:rPr>
          <w:b/>
          <w:color w:val="000000"/>
        </w:rPr>
        <w:t>пре</w:t>
      </w:r>
      <w:r w:rsidRPr="005031E9">
        <w:rPr>
          <w:color w:val="000000"/>
        </w:rPr>
        <w:t xml:space="preserve">- и </w:t>
      </w:r>
      <w:r w:rsidRPr="005031E9">
        <w:rPr>
          <w:b/>
          <w:color w:val="000000"/>
        </w:rPr>
        <w:t>при</w:t>
      </w:r>
      <w:r w:rsidRPr="005031E9">
        <w:rPr>
          <w:color w:val="000000"/>
        </w:rPr>
        <w:t>- и др.</w:t>
      </w:r>
    </w:p>
    <w:p w:rsidR="00F46377" w:rsidRPr="005031E9" w:rsidRDefault="00F46377" w:rsidP="00F46377">
      <w:pPr>
        <w:ind w:firstLine="709"/>
        <w:rPr>
          <w:b/>
        </w:rPr>
      </w:pPr>
    </w:p>
    <w:p w:rsidR="00F46377" w:rsidRPr="005031E9" w:rsidRDefault="00F46377" w:rsidP="00F46377">
      <w:pPr>
        <w:ind w:firstLine="709"/>
        <w:jc w:val="both"/>
        <w:rPr>
          <w:b/>
        </w:rPr>
      </w:pPr>
      <w:r w:rsidRPr="005031E9">
        <w:rPr>
          <w:b/>
        </w:rPr>
        <w:t>Модуль «Коррекция и развитие лексико-грамматической стороны речи. Морфология»</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(в рамках изученного программного материала 6 класса);</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использовать различные части речи, в том числе числительные и причастия;</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употреблять несклоняемые имена существительные; согласовывать имена прилагательные и глаголы в прошедшем времени с существительными общего рода, с существительными, имеющими форму только множественного или только единственного числа; с несклоняемыми существительными, со сложносокращенными словами;</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различать качественные, относительные и притяжательные имена прилагательные, степени сравнения качественных имен прилагательных;</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различать и употреблять глаголы в изъявительном, условном и повелительном наклонении; различать безличные и личные глаголы;</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согласовывать числительные с существительным;</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употреблять числительные в разных падежных формах;</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употреблять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с опорой на образец;</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 xml:space="preserve">выстраивать грамматическую связь между словами по типу управления с опорой на образец; </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употреблять предлоги как средства связи между словами;</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изменять грамматическую форму слов в зависимости от ее значения в составе словосочетания и предложения, при необходимости использовать алгоритм правила;</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 xml:space="preserve">распознавать часто употребляемые в речи фразеологизмы, правильно понимать их значение и употреблять в речевой практике; </w:t>
      </w:r>
    </w:p>
    <w:p w:rsidR="00F46377" w:rsidRPr="005031E9" w:rsidRDefault="00F46377" w:rsidP="007A6633">
      <w:pPr>
        <w:pStyle w:val="a6"/>
        <w:widowControl/>
        <w:numPr>
          <w:ilvl w:val="0"/>
          <w:numId w:val="45"/>
        </w:numPr>
        <w:autoSpaceDE/>
        <w:autoSpaceDN/>
        <w:contextualSpacing/>
        <w:rPr>
          <w:color w:val="000000"/>
        </w:rPr>
      </w:pPr>
      <w:r w:rsidRPr="005031E9">
        <w:rPr>
          <w:color w:val="000000"/>
        </w:rPr>
        <w:t>применять знания по синтаксису и пунктуации (в том числе постановка знаков препинания в предложениях с причастным оборотом).</w:t>
      </w:r>
    </w:p>
    <w:p w:rsidR="00F46377" w:rsidRPr="005031E9" w:rsidRDefault="00F46377" w:rsidP="00F46377">
      <w:pPr>
        <w:ind w:left="4" w:firstLine="709"/>
      </w:pPr>
    </w:p>
    <w:p w:rsidR="00F46377" w:rsidRPr="005031E9" w:rsidRDefault="00F46377" w:rsidP="00F46377">
      <w:pPr>
        <w:ind w:firstLine="709"/>
        <w:jc w:val="both"/>
        <w:rPr>
          <w:b/>
        </w:rPr>
      </w:pPr>
      <w:r w:rsidRPr="005031E9">
        <w:rPr>
          <w:b/>
        </w:rPr>
        <w:t>Модуль «Коррекция и развитие связной речи. Коммуникация»</w:t>
      </w:r>
    </w:p>
    <w:p w:rsidR="00F46377" w:rsidRPr="005031E9" w:rsidRDefault="00F46377" w:rsidP="00F46377">
      <w:pPr>
        <w:ind w:firstLine="709"/>
        <w:jc w:val="both"/>
      </w:pPr>
      <w:r w:rsidRPr="005031E9">
        <w:t>Обучающийся научится и будет (сможет):</w:t>
      </w:r>
    </w:p>
    <w:p w:rsidR="00F46377" w:rsidRPr="005031E9" w:rsidRDefault="00F46377" w:rsidP="007A6633">
      <w:pPr>
        <w:pStyle w:val="a6"/>
        <w:widowControl/>
        <w:numPr>
          <w:ilvl w:val="0"/>
          <w:numId w:val="46"/>
        </w:numPr>
        <w:autoSpaceDE/>
        <w:autoSpaceDN/>
        <w:contextualSpacing/>
        <w:rPr>
          <w:color w:val="000000"/>
        </w:rPr>
      </w:pPr>
      <w:r w:rsidRPr="005031E9">
        <w:rPr>
          <w:color w:val="000000"/>
        </w:rPr>
        <w:t>формулировать собственное связное высказывание при объяснении выбора ответа с опорой на образец (с опорой на письменный текст);</w:t>
      </w:r>
    </w:p>
    <w:p w:rsidR="00F46377" w:rsidRPr="005031E9" w:rsidRDefault="00F46377" w:rsidP="007A6633">
      <w:pPr>
        <w:pStyle w:val="a6"/>
        <w:widowControl/>
        <w:numPr>
          <w:ilvl w:val="0"/>
          <w:numId w:val="46"/>
        </w:numPr>
        <w:autoSpaceDE/>
        <w:autoSpaceDN/>
        <w:contextualSpacing/>
        <w:rPr>
          <w:color w:val="000000"/>
        </w:rPr>
      </w:pPr>
      <w:r w:rsidRPr="005031E9">
        <w:rPr>
          <w:color w:val="000000"/>
        </w:rPr>
        <w:t>устно составлять связный текст повествовательного и описательного характера на заданную тему с соблюдением орфоэпических норм (по предварительно составленному плану);</w:t>
      </w:r>
    </w:p>
    <w:p w:rsidR="00F46377" w:rsidRPr="005031E9" w:rsidRDefault="00F46377" w:rsidP="007A6633">
      <w:pPr>
        <w:pStyle w:val="a6"/>
        <w:widowControl/>
        <w:numPr>
          <w:ilvl w:val="0"/>
          <w:numId w:val="46"/>
        </w:numPr>
        <w:autoSpaceDE/>
        <w:autoSpaceDN/>
        <w:contextualSpacing/>
        <w:rPr>
          <w:color w:val="000000"/>
        </w:rPr>
      </w:pPr>
      <w:r w:rsidRPr="005031E9">
        <w:rPr>
          <w:color w:val="000000"/>
        </w:rPr>
        <w:t>разделять текст на абзацы на основе выделения его смысловых частей, уметь определять их количество;</w:t>
      </w:r>
    </w:p>
    <w:p w:rsidR="00F46377" w:rsidRPr="005031E9" w:rsidRDefault="00F46377" w:rsidP="007A6633">
      <w:pPr>
        <w:pStyle w:val="a6"/>
        <w:widowControl/>
        <w:numPr>
          <w:ilvl w:val="0"/>
          <w:numId w:val="46"/>
        </w:numPr>
        <w:autoSpaceDE/>
        <w:autoSpaceDN/>
        <w:contextualSpacing/>
        <w:rPr>
          <w:color w:val="000000"/>
        </w:rPr>
      </w:pPr>
      <w:r w:rsidRPr="005031E9">
        <w:rPr>
          <w:color w:val="000000"/>
        </w:rPr>
        <w:t>уметь определять и формулировать тему и микротемы текста с помощью педагога;</w:t>
      </w:r>
    </w:p>
    <w:p w:rsidR="00F46377" w:rsidRPr="005031E9" w:rsidRDefault="00F46377" w:rsidP="007A6633">
      <w:pPr>
        <w:pStyle w:val="a6"/>
        <w:widowControl/>
        <w:numPr>
          <w:ilvl w:val="0"/>
          <w:numId w:val="46"/>
        </w:numPr>
        <w:autoSpaceDE/>
        <w:autoSpaceDN/>
        <w:contextualSpacing/>
        <w:rPr>
          <w:color w:val="000000"/>
        </w:rPr>
      </w:pPr>
      <w:r w:rsidRPr="005031E9">
        <w:rPr>
          <w:color w:val="000000"/>
        </w:rPr>
        <w:t>пересказывать повествовательные и описательные тексты объемом не менее 100 слов с опорой на предварительно составленный план;</w:t>
      </w:r>
    </w:p>
    <w:p w:rsidR="00F46377" w:rsidRPr="005031E9" w:rsidRDefault="00F46377" w:rsidP="007A6633">
      <w:pPr>
        <w:pStyle w:val="a6"/>
        <w:widowControl/>
        <w:numPr>
          <w:ilvl w:val="0"/>
          <w:numId w:val="46"/>
        </w:numPr>
        <w:autoSpaceDE/>
        <w:autoSpaceDN/>
        <w:contextualSpacing/>
        <w:rPr>
          <w:color w:val="000000"/>
        </w:rPr>
      </w:pPr>
      <w:r w:rsidRPr="005031E9">
        <w:rPr>
          <w:color w:val="000000"/>
        </w:rPr>
        <w:t xml:space="preserve">уметь письменно последовательно излагать прослушанный текст, сохраняя смысловую целостность, речевую связность по предварительно составленному плану; </w:t>
      </w:r>
    </w:p>
    <w:p w:rsidR="00F46377" w:rsidRPr="005031E9" w:rsidRDefault="00F46377" w:rsidP="007A6633">
      <w:pPr>
        <w:pStyle w:val="a6"/>
        <w:widowControl/>
        <w:numPr>
          <w:ilvl w:val="0"/>
          <w:numId w:val="46"/>
        </w:numPr>
        <w:autoSpaceDE/>
        <w:autoSpaceDN/>
        <w:contextualSpacing/>
        <w:rPr>
          <w:color w:val="000000"/>
        </w:rPr>
      </w:pPr>
      <w:r w:rsidRPr="005031E9">
        <w:rPr>
          <w:color w:val="000000"/>
        </w:rPr>
        <w:t>уметь использовать приемы сжатия текста (сокращение текста из 4 предложений до 2);</w:t>
      </w:r>
    </w:p>
    <w:p w:rsidR="00F46377" w:rsidRPr="005031E9" w:rsidRDefault="00F46377" w:rsidP="007A6633">
      <w:pPr>
        <w:pStyle w:val="a6"/>
        <w:widowControl/>
        <w:numPr>
          <w:ilvl w:val="0"/>
          <w:numId w:val="46"/>
        </w:numPr>
        <w:autoSpaceDE/>
        <w:autoSpaceDN/>
        <w:contextualSpacing/>
        <w:rPr>
          <w:color w:val="000000"/>
        </w:rPr>
      </w:pPr>
      <w:r w:rsidRPr="005031E9">
        <w:rPr>
          <w:color w:val="000000"/>
        </w:rPr>
        <w:t>поддерживать диалог на заданную тему в рамках изученного материала и на основе полученных знаний объемом не менее 3 реплик;</w:t>
      </w:r>
    </w:p>
    <w:p w:rsidR="00F46377" w:rsidRPr="005031E9" w:rsidRDefault="00F46377" w:rsidP="007A6633">
      <w:pPr>
        <w:pStyle w:val="a6"/>
        <w:widowControl/>
        <w:numPr>
          <w:ilvl w:val="0"/>
          <w:numId w:val="46"/>
        </w:numPr>
        <w:autoSpaceDE/>
        <w:autoSpaceDN/>
        <w:contextualSpacing/>
        <w:rPr>
          <w:color w:val="000000"/>
        </w:rPr>
      </w:pPr>
      <w:r w:rsidRPr="005031E9">
        <w:rPr>
          <w:color w:val="000000"/>
        </w:rPr>
        <w:t>выразительно читать стихотворные и прозаические тексты с соблюдением пройденных в 6 классе орфоэпических правил.</w:t>
      </w:r>
    </w:p>
    <w:p w:rsidR="00F46377" w:rsidRPr="005031E9" w:rsidRDefault="00F46377" w:rsidP="00F46377">
      <w:pPr>
        <w:pStyle w:val="ae"/>
        <w:spacing w:before="0" w:beforeAutospacing="0" w:after="0" w:afterAutospacing="0"/>
        <w:ind w:firstLine="709"/>
        <w:rPr>
          <w:b/>
          <w:bCs/>
          <w:sz w:val="22"/>
          <w:szCs w:val="22"/>
        </w:rPr>
      </w:pPr>
    </w:p>
    <w:p w:rsidR="00F46377" w:rsidRPr="005031E9" w:rsidRDefault="00F46377" w:rsidP="00F46377">
      <w:pPr>
        <w:pStyle w:val="3"/>
      </w:pPr>
      <w:bookmarkStart w:id="629" w:name="_Toc99103189"/>
      <w:r w:rsidRPr="005031E9">
        <w:t xml:space="preserve">7 </w:t>
      </w:r>
      <w:r w:rsidRPr="005031E9">
        <w:rPr>
          <w:caps/>
        </w:rPr>
        <w:t>класс</w:t>
      </w:r>
      <w:bookmarkEnd w:id="629"/>
    </w:p>
    <w:p w:rsidR="00F46377" w:rsidRPr="005031E9" w:rsidRDefault="00F46377" w:rsidP="00F46377">
      <w:pPr>
        <w:ind w:firstLine="709"/>
        <w:jc w:val="both"/>
        <w:rPr>
          <w:b/>
        </w:rPr>
      </w:pPr>
      <w:r w:rsidRPr="005031E9">
        <w:rPr>
          <w:b/>
        </w:rPr>
        <w:t>Модуль «Совершенствование фонетико-фонематической стороны речи» (фонетика, орфоэпия, графика)</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47"/>
        </w:numPr>
        <w:autoSpaceDE/>
        <w:autoSpaceDN/>
        <w:contextualSpacing/>
        <w:rPr>
          <w:color w:val="000000"/>
        </w:rPr>
      </w:pPr>
      <w:bookmarkStart w:id="630" w:name="_Hlk44065607"/>
      <w:r w:rsidRPr="005031E9">
        <w:rPr>
          <w:color w:val="000000"/>
        </w:rPr>
        <w:lastRenderedPageBreak/>
        <w:t>преодолевать специфические ошибки, исключая замены звуков в речи и букв на письме по фонематическому сходству, нарушения звуко-слоговой структуры или минимизируя их (в рамках изученного программного материала 7 класса);</w:t>
      </w:r>
    </w:p>
    <w:p w:rsidR="00F46377" w:rsidRPr="005031E9" w:rsidRDefault="00F46377" w:rsidP="007A6633">
      <w:pPr>
        <w:pStyle w:val="a6"/>
        <w:widowControl/>
        <w:numPr>
          <w:ilvl w:val="0"/>
          <w:numId w:val="47"/>
        </w:numPr>
        <w:autoSpaceDE/>
        <w:autoSpaceDN/>
        <w:contextualSpacing/>
        <w:rPr>
          <w:color w:val="000000"/>
        </w:rPr>
      </w:pPr>
      <w:r w:rsidRPr="005031E9">
        <w:rPr>
          <w:color w:val="000000"/>
        </w:rPr>
        <w:t>контролировать правильность произношения, минимизируя недостатки в устной речи;</w:t>
      </w:r>
    </w:p>
    <w:p w:rsidR="00F46377" w:rsidRPr="005031E9" w:rsidRDefault="00F46377" w:rsidP="007A6633">
      <w:pPr>
        <w:pStyle w:val="a6"/>
        <w:widowControl/>
        <w:numPr>
          <w:ilvl w:val="0"/>
          <w:numId w:val="47"/>
        </w:numPr>
        <w:autoSpaceDE/>
        <w:autoSpaceDN/>
        <w:contextualSpacing/>
        <w:rPr>
          <w:color w:val="000000"/>
        </w:rPr>
      </w:pPr>
      <w:r w:rsidRPr="005031E9">
        <w:rPr>
          <w:color w:val="000000"/>
        </w:rPr>
        <w:t>проводить фонетический и орфографический анализ слов; использовать знания по фонетике и графике в практике произношения и правописания слов (в рамках изученного программного материала 7 класса);</w:t>
      </w:r>
    </w:p>
    <w:p w:rsidR="00F46377" w:rsidRPr="005031E9" w:rsidRDefault="00F46377" w:rsidP="007A6633">
      <w:pPr>
        <w:pStyle w:val="a6"/>
        <w:widowControl/>
        <w:numPr>
          <w:ilvl w:val="0"/>
          <w:numId w:val="47"/>
        </w:numPr>
        <w:autoSpaceDE/>
        <w:autoSpaceDN/>
        <w:contextualSpacing/>
        <w:rPr>
          <w:color w:val="000000"/>
        </w:rPr>
      </w:pPr>
      <w:bookmarkStart w:id="631" w:name="_Hlk44057995"/>
      <w:r w:rsidRPr="005031E9">
        <w:rPr>
          <w:color w:val="000000"/>
        </w:rPr>
        <w:t>читать с соблюдением орфоэпическим норм, исключая или минимизируя специфические ошибки.</w:t>
      </w:r>
    </w:p>
    <w:bookmarkEnd w:id="630"/>
    <w:bookmarkEnd w:id="631"/>
    <w:p w:rsidR="00F46377" w:rsidRPr="005031E9" w:rsidRDefault="00F46377" w:rsidP="00F46377">
      <w:pPr>
        <w:pStyle w:val="a6"/>
        <w:ind w:left="426"/>
        <w:rPr>
          <w:color w:val="000000"/>
        </w:rPr>
      </w:pPr>
    </w:p>
    <w:p w:rsidR="00F46377" w:rsidRPr="005031E9" w:rsidRDefault="00F46377" w:rsidP="00F46377">
      <w:pPr>
        <w:ind w:firstLine="709"/>
        <w:jc w:val="both"/>
        <w:rPr>
          <w:b/>
        </w:rPr>
      </w:pPr>
      <w:r w:rsidRPr="005031E9">
        <w:rPr>
          <w:b/>
        </w:rPr>
        <w:t>Модуль «Обогащение и активизация словарного запаса: формирование навыков словообразования. Морфемика»</w:t>
      </w:r>
    </w:p>
    <w:p w:rsidR="00F46377" w:rsidRPr="005031E9" w:rsidRDefault="00F46377" w:rsidP="00F46377">
      <w:pPr>
        <w:ind w:firstLine="709"/>
      </w:pPr>
      <w:r w:rsidRPr="005031E9">
        <w:t>Обучающийся научится и сможет:</w:t>
      </w:r>
    </w:p>
    <w:p w:rsidR="00F46377" w:rsidRPr="005031E9" w:rsidRDefault="00F46377" w:rsidP="007A6633">
      <w:pPr>
        <w:pStyle w:val="a6"/>
        <w:widowControl/>
        <w:numPr>
          <w:ilvl w:val="0"/>
          <w:numId w:val="48"/>
        </w:numPr>
        <w:autoSpaceDE/>
        <w:autoSpaceDN/>
        <w:contextualSpacing/>
        <w:rPr>
          <w:color w:val="000000"/>
        </w:rPr>
      </w:pPr>
      <w:bookmarkStart w:id="632" w:name="_Hlk44070954"/>
      <w:r w:rsidRPr="005031E9">
        <w:rPr>
          <w:color w:val="000000"/>
        </w:rPr>
        <w:t>правильно произносить и писать слова без специфических ошибок словообразования или минимизируя их (в рамках изученного программного материала 7 класса);</w:t>
      </w:r>
    </w:p>
    <w:p w:rsidR="00F46377" w:rsidRPr="005031E9" w:rsidRDefault="00F46377" w:rsidP="007A6633">
      <w:pPr>
        <w:pStyle w:val="a6"/>
        <w:widowControl/>
        <w:numPr>
          <w:ilvl w:val="0"/>
          <w:numId w:val="48"/>
        </w:numPr>
        <w:autoSpaceDE/>
        <w:autoSpaceDN/>
        <w:contextualSpacing/>
        <w:rPr>
          <w:color w:val="000000"/>
        </w:rPr>
      </w:pPr>
      <w:r w:rsidRPr="005031E9">
        <w:rPr>
          <w:color w:val="000000"/>
        </w:rPr>
        <w:t>ориентироваться в понятиях части слова, основа, корень, приставка, суффикс, постфикс, окончание;</w:t>
      </w:r>
    </w:p>
    <w:p w:rsidR="00F46377" w:rsidRPr="005031E9" w:rsidRDefault="00F46377" w:rsidP="007A6633">
      <w:pPr>
        <w:pStyle w:val="a6"/>
        <w:widowControl/>
        <w:numPr>
          <w:ilvl w:val="0"/>
          <w:numId w:val="48"/>
        </w:numPr>
        <w:autoSpaceDE/>
        <w:autoSpaceDN/>
        <w:contextualSpacing/>
        <w:rPr>
          <w:color w:val="000000"/>
        </w:rPr>
      </w:pPr>
      <w:r w:rsidRPr="005031E9">
        <w:rPr>
          <w:color w:val="000000"/>
        </w:rPr>
        <w:t>образовывать деепричастия при помощи суффиксов: -а- (-я-); -в-, -вши-, -ши-;</w:t>
      </w:r>
    </w:p>
    <w:p w:rsidR="00F46377" w:rsidRPr="005031E9" w:rsidRDefault="00F46377" w:rsidP="007A6633">
      <w:pPr>
        <w:pStyle w:val="a6"/>
        <w:widowControl/>
        <w:numPr>
          <w:ilvl w:val="0"/>
          <w:numId w:val="48"/>
        </w:numPr>
        <w:autoSpaceDE/>
        <w:autoSpaceDN/>
        <w:contextualSpacing/>
        <w:rPr>
          <w:color w:val="000000"/>
        </w:rPr>
      </w:pPr>
      <w:r w:rsidRPr="005031E9">
        <w:rPr>
          <w:color w:val="000000"/>
        </w:rPr>
        <w:t>иметь представление об особенностях словообразования наречий;</w:t>
      </w:r>
    </w:p>
    <w:p w:rsidR="00F46377" w:rsidRPr="005031E9" w:rsidRDefault="00F46377" w:rsidP="007A6633">
      <w:pPr>
        <w:pStyle w:val="a6"/>
        <w:widowControl/>
        <w:numPr>
          <w:ilvl w:val="0"/>
          <w:numId w:val="48"/>
        </w:numPr>
        <w:autoSpaceDE/>
        <w:autoSpaceDN/>
        <w:contextualSpacing/>
        <w:rPr>
          <w:color w:val="000000"/>
        </w:rPr>
      </w:pPr>
      <w:r w:rsidRPr="005031E9">
        <w:rPr>
          <w:color w:val="000000"/>
        </w:rPr>
        <w:t>иметь представление о частице, образовывать формы глагола, степени сравнения имени прилагательного, наречия с помощью частиц;</w:t>
      </w:r>
    </w:p>
    <w:p w:rsidR="00F46377" w:rsidRPr="005031E9" w:rsidRDefault="00F46377" w:rsidP="007A6633">
      <w:pPr>
        <w:pStyle w:val="a6"/>
        <w:widowControl/>
        <w:numPr>
          <w:ilvl w:val="0"/>
          <w:numId w:val="48"/>
        </w:numPr>
        <w:autoSpaceDE/>
        <w:autoSpaceDN/>
        <w:contextualSpacing/>
        <w:rPr>
          <w:color w:val="000000"/>
        </w:rPr>
      </w:pPr>
      <w:r w:rsidRPr="005031E9">
        <w:rPr>
          <w:color w:val="000000"/>
        </w:rPr>
        <w:t>соблюдать на письме орфографические правила: буквы о, я, е после шипящих на конце наречий, суффиксы -о и -а на конце наречий; гласные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w:t>
      </w:r>
    </w:p>
    <w:bookmarkEnd w:id="632"/>
    <w:p w:rsidR="00F46377" w:rsidRPr="005031E9" w:rsidRDefault="00F46377" w:rsidP="00F46377">
      <w:pPr>
        <w:ind w:left="4" w:firstLine="709"/>
        <w:jc w:val="both"/>
        <w:rPr>
          <w:iCs/>
          <w:color w:val="000000"/>
        </w:rPr>
      </w:pPr>
    </w:p>
    <w:p w:rsidR="00F46377" w:rsidRPr="005031E9" w:rsidRDefault="00F46377" w:rsidP="00F46377">
      <w:pPr>
        <w:ind w:firstLine="709"/>
        <w:jc w:val="both"/>
        <w:rPr>
          <w:b/>
        </w:rPr>
      </w:pPr>
      <w:r w:rsidRPr="005031E9">
        <w:rPr>
          <w:b/>
        </w:rPr>
        <w:t>Модуль «Коррекция и развитие лексико-грамматической стороны речи. Морфология»</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49"/>
        </w:numPr>
        <w:autoSpaceDE/>
        <w:autoSpaceDN/>
        <w:contextualSpacing/>
        <w:rPr>
          <w:color w:val="000000"/>
        </w:rPr>
      </w:pPr>
      <w:r w:rsidRPr="005031E9">
        <w:rPr>
          <w:color w:val="000000"/>
        </w:rPr>
        <w:t>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(в рамках изученного программного материала 7 класса);</w:t>
      </w:r>
    </w:p>
    <w:p w:rsidR="00F46377" w:rsidRPr="005031E9" w:rsidRDefault="00F46377" w:rsidP="007A6633">
      <w:pPr>
        <w:pStyle w:val="a6"/>
        <w:widowControl/>
        <w:numPr>
          <w:ilvl w:val="0"/>
          <w:numId w:val="49"/>
        </w:numPr>
        <w:autoSpaceDE/>
        <w:autoSpaceDN/>
        <w:contextualSpacing/>
        <w:rPr>
          <w:color w:val="000000"/>
        </w:rPr>
      </w:pPr>
      <w:r w:rsidRPr="005031E9">
        <w:rPr>
          <w:color w:val="000000"/>
        </w:rPr>
        <w:t xml:space="preserve">использовать различные части речи, в том числе наречия, деепричастия, предлоги, союзы, частицы, междометия; </w:t>
      </w:r>
    </w:p>
    <w:p w:rsidR="00F46377" w:rsidRPr="005031E9" w:rsidRDefault="00F46377" w:rsidP="007A6633">
      <w:pPr>
        <w:pStyle w:val="a6"/>
        <w:widowControl/>
        <w:numPr>
          <w:ilvl w:val="0"/>
          <w:numId w:val="49"/>
        </w:numPr>
        <w:autoSpaceDE/>
        <w:autoSpaceDN/>
        <w:contextualSpacing/>
        <w:rPr>
          <w:color w:val="000000"/>
        </w:rPr>
      </w:pPr>
      <w:r w:rsidRPr="005031E9">
        <w:rPr>
          <w:color w:val="000000"/>
        </w:rPr>
        <w:t>понимать и объяснять лексическое значение слова; объяснять значение общеупотребляемыхфразеологизмов, часто употребляемых пословиц и поговорок, афоризмов, крылатых слов (на основе изученного);</w:t>
      </w:r>
    </w:p>
    <w:p w:rsidR="00F46377" w:rsidRPr="005031E9" w:rsidRDefault="00F46377" w:rsidP="007A6633">
      <w:pPr>
        <w:pStyle w:val="a6"/>
        <w:widowControl/>
        <w:numPr>
          <w:ilvl w:val="0"/>
          <w:numId w:val="49"/>
        </w:numPr>
        <w:autoSpaceDE/>
        <w:autoSpaceDN/>
        <w:contextualSpacing/>
        <w:rPr>
          <w:color w:val="000000"/>
        </w:rPr>
      </w:pPr>
      <w:r w:rsidRPr="005031E9">
        <w:rPr>
          <w:color w:val="000000"/>
        </w:rPr>
        <w:t>ориентироваться в понятиях фразеологизм и омоним и оперировать ими на базовом уровне; правильно употреблять их в речи;</w:t>
      </w:r>
    </w:p>
    <w:p w:rsidR="00F46377" w:rsidRPr="005031E9" w:rsidRDefault="00F46377" w:rsidP="007A6633">
      <w:pPr>
        <w:pStyle w:val="a6"/>
        <w:widowControl/>
        <w:numPr>
          <w:ilvl w:val="0"/>
          <w:numId w:val="49"/>
        </w:numPr>
        <w:autoSpaceDE/>
        <w:autoSpaceDN/>
        <w:contextualSpacing/>
        <w:rPr>
          <w:color w:val="000000"/>
        </w:rPr>
      </w:pPr>
      <w:r w:rsidRPr="005031E9">
        <w:rPr>
          <w:color w:val="000000"/>
        </w:rPr>
        <w:t>составлять предложения, осложненные деепричастным оборотом, выстраивать смысловые и грамматические связи между словами с опорой на образец;</w:t>
      </w:r>
    </w:p>
    <w:p w:rsidR="00F46377" w:rsidRPr="005031E9" w:rsidRDefault="00F46377" w:rsidP="007A6633">
      <w:pPr>
        <w:pStyle w:val="a6"/>
        <w:widowControl/>
        <w:numPr>
          <w:ilvl w:val="0"/>
          <w:numId w:val="49"/>
        </w:numPr>
        <w:autoSpaceDE/>
        <w:autoSpaceDN/>
        <w:contextualSpacing/>
        <w:rPr>
          <w:color w:val="000000"/>
        </w:rPr>
      </w:pPr>
      <w:r w:rsidRPr="005031E9">
        <w:rPr>
          <w:color w:val="000000"/>
        </w:rPr>
        <w:t>составлять предложения с местоимениями в различных падежных формах; уметь заменять существительные и прилагательные местоимениями;</w:t>
      </w:r>
    </w:p>
    <w:p w:rsidR="00F46377" w:rsidRPr="005031E9" w:rsidRDefault="00F46377" w:rsidP="007A6633">
      <w:pPr>
        <w:pStyle w:val="a6"/>
        <w:widowControl/>
        <w:numPr>
          <w:ilvl w:val="0"/>
          <w:numId w:val="49"/>
        </w:numPr>
        <w:autoSpaceDE/>
        <w:autoSpaceDN/>
        <w:contextualSpacing/>
        <w:rPr>
          <w:color w:val="000000"/>
        </w:rPr>
      </w:pPr>
      <w:r w:rsidRPr="005031E9">
        <w:rPr>
          <w:color w:val="000000"/>
        </w:rPr>
        <w:t>применять знания по синтаксису и пунктуации (в том числе постановка знаков препинания в предложениях с деепричастным оборотом).</w:t>
      </w:r>
    </w:p>
    <w:p w:rsidR="00F46377" w:rsidRPr="005031E9" w:rsidRDefault="00F46377" w:rsidP="00F46377">
      <w:pPr>
        <w:ind w:left="4" w:firstLine="709"/>
      </w:pPr>
    </w:p>
    <w:p w:rsidR="00F46377" w:rsidRPr="005031E9" w:rsidRDefault="00F46377" w:rsidP="00F46377">
      <w:pPr>
        <w:ind w:firstLine="709"/>
        <w:jc w:val="both"/>
        <w:rPr>
          <w:b/>
        </w:rPr>
      </w:pPr>
      <w:r w:rsidRPr="005031E9">
        <w:rPr>
          <w:b/>
        </w:rPr>
        <w:t>Модуль «Коррекция и развитие связной речи. Коммуникация»</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50"/>
        </w:numPr>
        <w:autoSpaceDE/>
        <w:autoSpaceDN/>
        <w:contextualSpacing/>
        <w:rPr>
          <w:color w:val="000000"/>
        </w:rPr>
      </w:pPr>
      <w:r w:rsidRPr="005031E9">
        <w:rPr>
          <w:color w:val="000000"/>
        </w:rPr>
        <w:t>формулировать собственное связное высказывание, аргументируя свою точку зрения с направляющей помощью педагога (с опорой на письменный текст);</w:t>
      </w:r>
    </w:p>
    <w:p w:rsidR="00F46377" w:rsidRPr="005031E9" w:rsidRDefault="00F46377" w:rsidP="007A6633">
      <w:pPr>
        <w:pStyle w:val="a6"/>
        <w:widowControl/>
        <w:numPr>
          <w:ilvl w:val="0"/>
          <w:numId w:val="50"/>
        </w:numPr>
        <w:autoSpaceDE/>
        <w:autoSpaceDN/>
        <w:contextualSpacing/>
        <w:rPr>
          <w:color w:val="000000"/>
        </w:rPr>
      </w:pPr>
      <w:r w:rsidRPr="005031E9">
        <w:rPr>
          <w:color w:val="000000"/>
        </w:rPr>
        <w:t>устно составлять связный текст повествовательного и описательного характера, текст-рассуждение на заданную тему с соблюдением орфоэпических норм (по самостоятельно составленному плану);</w:t>
      </w:r>
    </w:p>
    <w:p w:rsidR="00F46377" w:rsidRPr="005031E9" w:rsidRDefault="00F46377" w:rsidP="007A6633">
      <w:pPr>
        <w:pStyle w:val="a6"/>
        <w:widowControl/>
        <w:numPr>
          <w:ilvl w:val="0"/>
          <w:numId w:val="50"/>
        </w:numPr>
        <w:autoSpaceDE/>
        <w:autoSpaceDN/>
        <w:contextualSpacing/>
        <w:rPr>
          <w:color w:val="000000"/>
        </w:rPr>
      </w:pPr>
      <w:r w:rsidRPr="005031E9">
        <w:rPr>
          <w:color w:val="000000"/>
        </w:rPr>
        <w:t>разделять текста на абзацы, выделять микротемы каждой смысловой части;</w:t>
      </w:r>
    </w:p>
    <w:p w:rsidR="00F46377" w:rsidRPr="005031E9" w:rsidRDefault="00F46377" w:rsidP="007A6633">
      <w:pPr>
        <w:pStyle w:val="a6"/>
        <w:widowControl/>
        <w:numPr>
          <w:ilvl w:val="0"/>
          <w:numId w:val="50"/>
        </w:numPr>
        <w:autoSpaceDE/>
        <w:autoSpaceDN/>
        <w:contextualSpacing/>
        <w:rPr>
          <w:color w:val="000000"/>
        </w:rPr>
      </w:pPr>
      <w:r w:rsidRPr="005031E9">
        <w:rPr>
          <w:color w:val="000000"/>
        </w:rPr>
        <w:t xml:space="preserve">уметь самостоятельно определять и формулировать тему и микротемы текста, подбирать к ним тезис из текста с опорой на письменный текст </w:t>
      </w:r>
    </w:p>
    <w:p w:rsidR="00F46377" w:rsidRPr="005031E9" w:rsidRDefault="00F46377" w:rsidP="007A6633">
      <w:pPr>
        <w:pStyle w:val="a6"/>
        <w:widowControl/>
        <w:numPr>
          <w:ilvl w:val="0"/>
          <w:numId w:val="50"/>
        </w:numPr>
        <w:autoSpaceDE/>
        <w:autoSpaceDN/>
        <w:contextualSpacing/>
        <w:rPr>
          <w:color w:val="000000"/>
        </w:rPr>
      </w:pPr>
      <w:r w:rsidRPr="005031E9">
        <w:rPr>
          <w:color w:val="000000"/>
        </w:rPr>
        <w:t>пересказывать разные типы текстов объемом не менее 110 слов с опорой на самостоятельно составленный план;</w:t>
      </w:r>
    </w:p>
    <w:p w:rsidR="00F46377" w:rsidRPr="005031E9" w:rsidRDefault="00F46377" w:rsidP="007A6633">
      <w:pPr>
        <w:pStyle w:val="a6"/>
        <w:widowControl/>
        <w:numPr>
          <w:ilvl w:val="0"/>
          <w:numId w:val="50"/>
        </w:numPr>
        <w:autoSpaceDE/>
        <w:autoSpaceDN/>
        <w:contextualSpacing/>
        <w:rPr>
          <w:color w:val="000000"/>
        </w:rPr>
      </w:pPr>
      <w:r w:rsidRPr="005031E9">
        <w:rPr>
          <w:color w:val="000000"/>
        </w:rPr>
        <w:t>излагать основное содержание прослушанного текста, состоящего из одной смысловой части, исключение повторов слов, однородных членов, причастных и деепричастных оборотов, вводных слов, замена слов синонимами;</w:t>
      </w:r>
    </w:p>
    <w:p w:rsidR="00F46377" w:rsidRPr="005031E9" w:rsidRDefault="00F46377" w:rsidP="007A6633">
      <w:pPr>
        <w:pStyle w:val="a6"/>
        <w:widowControl/>
        <w:numPr>
          <w:ilvl w:val="0"/>
          <w:numId w:val="50"/>
        </w:numPr>
        <w:autoSpaceDE/>
        <w:autoSpaceDN/>
        <w:contextualSpacing/>
        <w:rPr>
          <w:color w:val="000000"/>
        </w:rPr>
      </w:pPr>
      <w:r w:rsidRPr="005031E9">
        <w:rPr>
          <w:color w:val="000000"/>
        </w:rPr>
        <w:t>поддерживать диалог на заданную тему в рамках изученного материала и на основе полученных знаний объемом не менее 4 реплик;</w:t>
      </w:r>
    </w:p>
    <w:p w:rsidR="00F46377" w:rsidRPr="005031E9" w:rsidRDefault="00F46377" w:rsidP="007A6633">
      <w:pPr>
        <w:pStyle w:val="a6"/>
        <w:widowControl/>
        <w:numPr>
          <w:ilvl w:val="0"/>
          <w:numId w:val="50"/>
        </w:numPr>
        <w:autoSpaceDE/>
        <w:autoSpaceDN/>
        <w:contextualSpacing/>
        <w:rPr>
          <w:color w:val="000000"/>
        </w:rPr>
      </w:pPr>
      <w:r w:rsidRPr="005031E9">
        <w:rPr>
          <w:color w:val="000000"/>
        </w:rPr>
        <w:t>выразительно читать стихотворные и прозаические тексты с соблюдением пройденных в 7 классе орфоэпических правил.</w:t>
      </w:r>
    </w:p>
    <w:p w:rsidR="00F46377" w:rsidRPr="005031E9" w:rsidRDefault="00F46377" w:rsidP="00F46377">
      <w:pPr>
        <w:pStyle w:val="ae"/>
        <w:spacing w:before="0" w:beforeAutospacing="0" w:after="0" w:afterAutospacing="0"/>
        <w:ind w:firstLine="709"/>
        <w:rPr>
          <w:b/>
          <w:color w:val="000000"/>
          <w:sz w:val="22"/>
          <w:szCs w:val="22"/>
        </w:rPr>
      </w:pPr>
    </w:p>
    <w:p w:rsidR="00F46377" w:rsidRPr="005031E9" w:rsidRDefault="00F46377" w:rsidP="00F46377">
      <w:pPr>
        <w:pStyle w:val="3"/>
      </w:pPr>
      <w:bookmarkStart w:id="633" w:name="_Toc99103190"/>
      <w:r w:rsidRPr="005031E9">
        <w:lastRenderedPageBreak/>
        <w:t xml:space="preserve">8 </w:t>
      </w:r>
      <w:r w:rsidRPr="005031E9">
        <w:rPr>
          <w:caps/>
        </w:rPr>
        <w:t>класс</w:t>
      </w:r>
      <w:bookmarkEnd w:id="633"/>
    </w:p>
    <w:p w:rsidR="00F46377" w:rsidRPr="005031E9" w:rsidRDefault="00F46377" w:rsidP="00F46377">
      <w:pPr>
        <w:ind w:firstLine="709"/>
        <w:jc w:val="both"/>
        <w:rPr>
          <w:b/>
        </w:rPr>
      </w:pPr>
      <w:r w:rsidRPr="005031E9">
        <w:rPr>
          <w:b/>
        </w:rPr>
        <w:t>Модуль «Совершенствование фонетико-фонематической стороны речи» (фонетика, орфоэпия, графика)</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51"/>
        </w:numPr>
        <w:autoSpaceDE/>
        <w:autoSpaceDN/>
        <w:contextualSpacing/>
        <w:rPr>
          <w:color w:val="000000"/>
        </w:rPr>
      </w:pPr>
      <w:bookmarkStart w:id="634" w:name="_Hlk94523115"/>
      <w:r w:rsidRPr="005031E9">
        <w:rPr>
          <w:color w:val="000000"/>
        </w:rPr>
        <w:t>преодолевать специфические ошибки, исключая замены звуков в речи и букв на письме по фонематическому сходству, нарушения звуко-слоговой структуры или минимизируя их (в рамках изученного программного материала 8 класса);</w:t>
      </w:r>
    </w:p>
    <w:p w:rsidR="00F46377" w:rsidRPr="005031E9" w:rsidRDefault="00F46377" w:rsidP="007A6633">
      <w:pPr>
        <w:pStyle w:val="a6"/>
        <w:widowControl/>
        <w:numPr>
          <w:ilvl w:val="0"/>
          <w:numId w:val="51"/>
        </w:numPr>
        <w:autoSpaceDE/>
        <w:autoSpaceDN/>
        <w:contextualSpacing/>
        <w:rPr>
          <w:color w:val="000000"/>
        </w:rPr>
      </w:pPr>
      <w:r w:rsidRPr="005031E9">
        <w:rPr>
          <w:color w:val="000000"/>
        </w:rPr>
        <w:t>контролировать правильность произношения, минимизируя недостатки в устной речи.</w:t>
      </w:r>
    </w:p>
    <w:p w:rsidR="00F46377" w:rsidRPr="005031E9" w:rsidRDefault="00F46377" w:rsidP="00F46377">
      <w:pPr>
        <w:ind w:firstLine="709"/>
        <w:rPr>
          <w:color w:val="000000"/>
        </w:rPr>
      </w:pPr>
    </w:p>
    <w:p w:rsidR="00F46377" w:rsidRPr="005031E9" w:rsidRDefault="00F46377" w:rsidP="00F46377">
      <w:pPr>
        <w:ind w:firstLine="709"/>
        <w:jc w:val="both"/>
        <w:rPr>
          <w:b/>
        </w:rPr>
      </w:pPr>
      <w:r w:rsidRPr="005031E9">
        <w:rPr>
          <w:b/>
        </w:rPr>
        <w:t>Модуль «Обогащение и активизация словарного запаса: формирование навыков словообразования. Морфемика»</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52"/>
        </w:numPr>
        <w:autoSpaceDE/>
        <w:autoSpaceDN/>
        <w:contextualSpacing/>
        <w:rPr>
          <w:color w:val="000000"/>
        </w:rPr>
      </w:pPr>
      <w:bookmarkStart w:id="635" w:name="_Hlk44076690"/>
      <w:r w:rsidRPr="005031E9">
        <w:rPr>
          <w:color w:val="000000"/>
        </w:rPr>
        <w:t>правильно произносить и писать слова без специфических ошибок словообразования или минимизируя их (в рамках изученного программного материала 8 класса);</w:t>
      </w:r>
    </w:p>
    <w:p w:rsidR="00F46377" w:rsidRPr="005031E9" w:rsidRDefault="00F46377" w:rsidP="007A6633">
      <w:pPr>
        <w:pStyle w:val="a6"/>
        <w:widowControl/>
        <w:numPr>
          <w:ilvl w:val="0"/>
          <w:numId w:val="52"/>
        </w:numPr>
        <w:autoSpaceDE/>
        <w:autoSpaceDN/>
        <w:contextualSpacing/>
        <w:rPr>
          <w:color w:val="000000"/>
        </w:rPr>
      </w:pPr>
      <w:r w:rsidRPr="005031E9">
        <w:rPr>
          <w:color w:val="000000"/>
        </w:rPr>
        <w:t xml:space="preserve">образовывать наречия от прилагательных при помощи суффиксов: -о-, -е- по </w:t>
      </w:r>
      <w:bookmarkStart w:id="636" w:name="_Hlk44071452"/>
      <w:r w:rsidRPr="005031E9">
        <w:rPr>
          <w:color w:val="000000"/>
        </w:rPr>
        <w:t>опоре на образец</w:t>
      </w:r>
      <w:bookmarkEnd w:id="636"/>
      <w:r w:rsidRPr="005031E9">
        <w:rPr>
          <w:color w:val="000000"/>
        </w:rPr>
        <w:t>;</w:t>
      </w:r>
    </w:p>
    <w:p w:rsidR="00F46377" w:rsidRPr="005031E9" w:rsidRDefault="00F46377" w:rsidP="007A6633">
      <w:pPr>
        <w:pStyle w:val="a6"/>
        <w:widowControl/>
        <w:numPr>
          <w:ilvl w:val="0"/>
          <w:numId w:val="52"/>
        </w:numPr>
        <w:autoSpaceDE/>
        <w:autoSpaceDN/>
        <w:contextualSpacing/>
        <w:rPr>
          <w:color w:val="000000"/>
        </w:rPr>
      </w:pPr>
      <w:bookmarkStart w:id="637" w:name="_Hlk44071318"/>
      <w:r w:rsidRPr="005031E9">
        <w:rPr>
          <w:color w:val="000000"/>
        </w:rPr>
        <w:t xml:space="preserve">образовывать наречия </w:t>
      </w:r>
      <w:bookmarkEnd w:id="637"/>
      <w:r w:rsidRPr="005031E9">
        <w:rPr>
          <w:color w:val="000000"/>
        </w:rPr>
        <w:t>от числительных по опоре на образец;</w:t>
      </w:r>
    </w:p>
    <w:p w:rsidR="00F46377" w:rsidRPr="005031E9" w:rsidRDefault="00F46377" w:rsidP="007A6633">
      <w:pPr>
        <w:pStyle w:val="a6"/>
        <w:widowControl/>
        <w:numPr>
          <w:ilvl w:val="0"/>
          <w:numId w:val="52"/>
        </w:numPr>
        <w:autoSpaceDE/>
        <w:autoSpaceDN/>
        <w:contextualSpacing/>
        <w:rPr>
          <w:color w:val="000000"/>
        </w:rPr>
      </w:pPr>
      <w:r w:rsidRPr="005031E9">
        <w:rPr>
          <w:color w:val="000000"/>
        </w:rPr>
        <w:t>образовывать наречия от существительных по опоре на образец;</w:t>
      </w:r>
    </w:p>
    <w:p w:rsidR="00F46377" w:rsidRPr="005031E9" w:rsidRDefault="00F46377" w:rsidP="007A6633">
      <w:pPr>
        <w:pStyle w:val="a6"/>
        <w:widowControl/>
        <w:numPr>
          <w:ilvl w:val="0"/>
          <w:numId w:val="52"/>
        </w:numPr>
        <w:autoSpaceDE/>
        <w:autoSpaceDN/>
        <w:contextualSpacing/>
        <w:rPr>
          <w:color w:val="000000"/>
        </w:rPr>
      </w:pPr>
      <w:r w:rsidRPr="005031E9">
        <w:rPr>
          <w:color w:val="000000"/>
        </w:rPr>
        <w:t>образовывать сложные наречия с опорой на образец;</w:t>
      </w:r>
    </w:p>
    <w:p w:rsidR="00F46377" w:rsidRPr="005031E9" w:rsidRDefault="00F46377" w:rsidP="007A6633">
      <w:pPr>
        <w:pStyle w:val="a6"/>
        <w:widowControl/>
        <w:numPr>
          <w:ilvl w:val="0"/>
          <w:numId w:val="52"/>
        </w:numPr>
        <w:autoSpaceDE/>
        <w:autoSpaceDN/>
        <w:contextualSpacing/>
        <w:rPr>
          <w:iCs/>
          <w:color w:val="000000"/>
        </w:rPr>
      </w:pPr>
      <w:r w:rsidRPr="005031E9">
        <w:rPr>
          <w:color w:val="000000"/>
        </w:rPr>
        <w:t>соблюдать на письме изученные орфографические правила, включая правила: написание</w:t>
      </w:r>
      <w:r w:rsidRPr="005031E9">
        <w:rPr>
          <w:b/>
          <w:bCs/>
          <w:i/>
          <w:color w:val="000000"/>
        </w:rPr>
        <w:t>н</w:t>
      </w:r>
      <w:r w:rsidRPr="005031E9">
        <w:rPr>
          <w:iCs/>
          <w:color w:val="000000"/>
        </w:rPr>
        <w:t xml:space="preserve"> и </w:t>
      </w:r>
      <w:r w:rsidRPr="005031E9">
        <w:rPr>
          <w:b/>
          <w:bCs/>
          <w:i/>
          <w:color w:val="000000"/>
        </w:rPr>
        <w:t>нн</w:t>
      </w:r>
      <w:r w:rsidRPr="005031E9">
        <w:rPr>
          <w:iCs/>
          <w:color w:val="000000"/>
        </w:rPr>
        <w:t xml:space="preserve"> в словах разных частей речи, слитное и раздельное написание </w:t>
      </w:r>
      <w:r w:rsidRPr="005031E9">
        <w:rPr>
          <w:b/>
          <w:bCs/>
          <w:i/>
          <w:color w:val="000000"/>
        </w:rPr>
        <w:t>не</w:t>
      </w:r>
      <w:r w:rsidRPr="005031E9">
        <w:rPr>
          <w:iCs/>
          <w:color w:val="000000"/>
        </w:rPr>
        <w:t xml:space="preserve"> со словами разных частей речи.</w:t>
      </w:r>
    </w:p>
    <w:bookmarkEnd w:id="635"/>
    <w:p w:rsidR="00F46377" w:rsidRPr="005031E9" w:rsidRDefault="00F46377" w:rsidP="00F46377">
      <w:pPr>
        <w:ind w:left="4" w:firstLine="709"/>
        <w:jc w:val="both"/>
        <w:rPr>
          <w:iCs/>
          <w:color w:val="000000"/>
        </w:rPr>
      </w:pPr>
    </w:p>
    <w:p w:rsidR="00F46377" w:rsidRPr="005031E9" w:rsidRDefault="00F46377" w:rsidP="00F46377">
      <w:pPr>
        <w:ind w:firstLine="709"/>
        <w:jc w:val="both"/>
        <w:rPr>
          <w:b/>
        </w:rPr>
      </w:pPr>
      <w:r w:rsidRPr="005031E9">
        <w:rPr>
          <w:b/>
        </w:rPr>
        <w:t>Модуль «Коррекция и развитие лексико-грамматической стороны речи. Морфология»</w:t>
      </w:r>
    </w:p>
    <w:p w:rsidR="00F46377" w:rsidRPr="005031E9" w:rsidRDefault="00F46377" w:rsidP="00F46377">
      <w:pPr>
        <w:ind w:firstLine="709"/>
        <w:rPr>
          <w:color w:val="000000"/>
        </w:rPr>
      </w:pPr>
      <w:r w:rsidRPr="005031E9">
        <w:rPr>
          <w:color w:val="000000"/>
        </w:rPr>
        <w:t>Обучающийся научится и будет (сможет):</w:t>
      </w:r>
    </w:p>
    <w:p w:rsidR="00F46377" w:rsidRPr="005031E9" w:rsidRDefault="00F46377" w:rsidP="007A6633">
      <w:pPr>
        <w:pStyle w:val="a6"/>
        <w:widowControl/>
        <w:numPr>
          <w:ilvl w:val="0"/>
          <w:numId w:val="53"/>
        </w:numPr>
        <w:autoSpaceDE/>
        <w:autoSpaceDN/>
        <w:contextualSpacing/>
        <w:rPr>
          <w:color w:val="000000"/>
        </w:rPr>
      </w:pPr>
      <w:bookmarkStart w:id="638" w:name="_Hlk44857288"/>
      <w:bookmarkStart w:id="639" w:name="_Hlk44076539"/>
      <w:r w:rsidRPr="005031E9">
        <w:rPr>
          <w:color w:val="000000"/>
        </w:rPr>
        <w:t>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(в рамках изученного программного материала 8 класса);</w:t>
      </w:r>
    </w:p>
    <w:p w:rsidR="00F46377" w:rsidRPr="005031E9" w:rsidRDefault="00F46377" w:rsidP="007A6633">
      <w:pPr>
        <w:pStyle w:val="a6"/>
        <w:widowControl/>
        <w:numPr>
          <w:ilvl w:val="0"/>
          <w:numId w:val="53"/>
        </w:numPr>
        <w:autoSpaceDE/>
        <w:autoSpaceDN/>
        <w:contextualSpacing/>
        <w:rPr>
          <w:color w:val="000000"/>
        </w:rPr>
      </w:pPr>
      <w:r w:rsidRPr="005031E9">
        <w:rPr>
          <w:color w:val="000000"/>
        </w:rPr>
        <w:t>использовать различные самостоятельные и служебные части речи, в том числе союзы и союзные слова;</w:t>
      </w:r>
    </w:p>
    <w:bookmarkEnd w:id="638"/>
    <w:p w:rsidR="00F46377" w:rsidRPr="005031E9" w:rsidRDefault="00F46377" w:rsidP="007A6633">
      <w:pPr>
        <w:pStyle w:val="a6"/>
        <w:widowControl/>
        <w:numPr>
          <w:ilvl w:val="0"/>
          <w:numId w:val="53"/>
        </w:numPr>
        <w:autoSpaceDE/>
        <w:autoSpaceDN/>
        <w:contextualSpacing/>
        <w:rPr>
          <w:color w:val="000000"/>
        </w:rPr>
      </w:pPr>
      <w:r w:rsidRPr="005031E9">
        <w:rPr>
          <w:color w:val="000000"/>
        </w:rPr>
        <w:t>составлять словосочетания по типу согласования, управления, примыкания по опоре на образец и без;</w:t>
      </w:r>
    </w:p>
    <w:p w:rsidR="00F46377" w:rsidRPr="005031E9" w:rsidRDefault="00F46377" w:rsidP="007A6633">
      <w:pPr>
        <w:pStyle w:val="a6"/>
        <w:widowControl/>
        <w:numPr>
          <w:ilvl w:val="0"/>
          <w:numId w:val="53"/>
        </w:numPr>
        <w:autoSpaceDE/>
        <w:autoSpaceDN/>
        <w:contextualSpacing/>
      </w:pPr>
      <w:r w:rsidRPr="005031E9">
        <w:rPr>
          <w:color w:val="000000"/>
        </w:rPr>
        <w:t xml:space="preserve">согласовывать однородные подлежащие со сказуемыми, однородные сказуемые с подлежащим, составлять предложения с однородными членами, связанными двойными союзами </w:t>
      </w:r>
      <w:r w:rsidRPr="005031E9">
        <w:rPr>
          <w:b/>
          <w:color w:val="000000"/>
        </w:rPr>
        <w:t>не только</w:t>
      </w:r>
      <w:r w:rsidRPr="005031E9">
        <w:rPr>
          <w:color w:val="000000"/>
        </w:rPr>
        <w:t xml:space="preserve"> – </w:t>
      </w:r>
      <w:r w:rsidRPr="005031E9">
        <w:rPr>
          <w:b/>
          <w:color w:val="000000"/>
        </w:rPr>
        <w:t>но и</w:t>
      </w:r>
      <w:r w:rsidRPr="005031E9">
        <w:rPr>
          <w:color w:val="000000"/>
        </w:rPr>
        <w:t xml:space="preserve">, </w:t>
      </w:r>
      <w:r w:rsidRPr="005031E9">
        <w:rPr>
          <w:b/>
          <w:color w:val="000000"/>
        </w:rPr>
        <w:t>как</w:t>
      </w:r>
      <w:r w:rsidRPr="005031E9">
        <w:rPr>
          <w:color w:val="000000"/>
        </w:rPr>
        <w:t xml:space="preserve"> – </w:t>
      </w:r>
      <w:r w:rsidRPr="005031E9">
        <w:rPr>
          <w:b/>
          <w:color w:val="000000"/>
        </w:rPr>
        <w:t>так</w:t>
      </w:r>
      <w:r w:rsidRPr="005031E9">
        <w:rPr>
          <w:color w:val="000000"/>
        </w:rPr>
        <w:t>;</w:t>
      </w:r>
    </w:p>
    <w:p w:rsidR="00F46377" w:rsidRPr="005031E9" w:rsidRDefault="00F46377" w:rsidP="007A6633">
      <w:pPr>
        <w:pStyle w:val="a6"/>
        <w:widowControl/>
        <w:numPr>
          <w:ilvl w:val="0"/>
          <w:numId w:val="53"/>
        </w:numPr>
        <w:autoSpaceDE/>
        <w:autoSpaceDN/>
        <w:contextualSpacing/>
        <w:rPr>
          <w:color w:val="000000"/>
        </w:rPr>
      </w:pPr>
      <w:r w:rsidRPr="005031E9">
        <w:rPr>
          <w:color w:val="000000"/>
        </w:rPr>
        <w:t>составлять предложения с обобщающим словом при однородных членах, осложненные обособленными членами, обращением, вводными словами;</w:t>
      </w:r>
    </w:p>
    <w:p w:rsidR="00F46377" w:rsidRPr="005031E9" w:rsidRDefault="00F46377" w:rsidP="007A6633">
      <w:pPr>
        <w:pStyle w:val="a6"/>
        <w:widowControl/>
        <w:numPr>
          <w:ilvl w:val="0"/>
          <w:numId w:val="53"/>
        </w:numPr>
        <w:autoSpaceDE/>
        <w:autoSpaceDN/>
        <w:contextualSpacing/>
        <w:rPr>
          <w:color w:val="000000"/>
        </w:rPr>
      </w:pPr>
      <w:r w:rsidRPr="005031E9">
        <w:rPr>
          <w:color w:val="000000"/>
        </w:rPr>
        <w:t>составлять словосочетания и предложения со словами с переносным значением и с паронимами;</w:t>
      </w:r>
    </w:p>
    <w:p w:rsidR="00F46377" w:rsidRPr="005031E9" w:rsidRDefault="00F46377" w:rsidP="007A6633">
      <w:pPr>
        <w:pStyle w:val="a6"/>
        <w:widowControl/>
        <w:numPr>
          <w:ilvl w:val="0"/>
          <w:numId w:val="53"/>
        </w:numPr>
        <w:autoSpaceDE/>
        <w:autoSpaceDN/>
        <w:contextualSpacing/>
        <w:rPr>
          <w:color w:val="000000"/>
        </w:rPr>
      </w:pPr>
      <w:r w:rsidRPr="005031E9">
        <w:rPr>
          <w:color w:val="000000"/>
        </w:rPr>
        <w:t>использовать предлоги как средство связи между словами (согласно, вопреки, благодаря, ввиду, в течение, в продолжение, вследствие и др.);</w:t>
      </w:r>
    </w:p>
    <w:p w:rsidR="00F46377" w:rsidRPr="005031E9" w:rsidRDefault="00F46377" w:rsidP="007A6633">
      <w:pPr>
        <w:pStyle w:val="a6"/>
        <w:widowControl/>
        <w:numPr>
          <w:ilvl w:val="0"/>
          <w:numId w:val="53"/>
        </w:numPr>
        <w:autoSpaceDE/>
        <w:autoSpaceDN/>
        <w:contextualSpacing/>
        <w:rPr>
          <w:color w:val="000000"/>
        </w:rPr>
      </w:pPr>
      <w:r w:rsidRPr="005031E9">
        <w:rPr>
          <w:color w:val="000000"/>
        </w:rPr>
        <w:t>применять знания по синтаксису и пунктуации (в том числе постановка знаков препинания в предложениях с обобщающими словами при однородных членах).</w:t>
      </w:r>
    </w:p>
    <w:bookmarkEnd w:id="639"/>
    <w:p w:rsidR="00F46377" w:rsidRPr="005031E9" w:rsidRDefault="00F46377" w:rsidP="00F46377">
      <w:pPr>
        <w:ind w:left="4" w:firstLine="709"/>
      </w:pPr>
    </w:p>
    <w:p w:rsidR="00F46377" w:rsidRPr="005031E9" w:rsidRDefault="00F46377" w:rsidP="00F46377">
      <w:pPr>
        <w:ind w:firstLine="709"/>
        <w:jc w:val="both"/>
        <w:rPr>
          <w:b/>
        </w:rPr>
      </w:pPr>
      <w:r w:rsidRPr="005031E9">
        <w:rPr>
          <w:b/>
        </w:rPr>
        <w:t>Модуль «Коррекция и развитие связной речи. Коммуникация»</w:t>
      </w:r>
    </w:p>
    <w:p w:rsidR="00F46377" w:rsidRPr="005031E9" w:rsidRDefault="00F46377" w:rsidP="00F46377">
      <w:pPr>
        <w:ind w:firstLine="709"/>
        <w:jc w:val="both"/>
      </w:pPr>
      <w:r w:rsidRPr="005031E9">
        <w:t>Обучающийся научится и будет (сможет):</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 xml:space="preserve">формулировать собственное связное высказывание, обосновывая свою позицию; </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 xml:space="preserve">строить собственное рассуждение по теме задания с соблюдением орфоэпических норм; </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выделять микротемы текста и подбирать к ним ключевые слова (с опорой на письменный текст);</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 xml:space="preserve">самостоятельно выделять и формулировать микротемы и главную мысль текста; </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 xml:space="preserve">уметь на основе наводящих вопросов определять и формулировать тему и микротемы текста, подбирать к ним тезис из текста по аудированию; </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пересказывать разные типы прочитанных или прослушанных текстов объемом не менее 130 слов с опорой на самостоятельно составленный план, выделяя основные микротемы исходного текста;</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излагать основное содержание прослушанного текста, состоящего из одной смысловой части, исключение повторов слов, однородных членов, причастных и деепричастных оборотов, вводных слов;</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излагать основное содержание прослушанного текста, состоящего из двух смысловых частей, используя ранее изученные приемы сжатия теста и замены прямой речи косвенной;</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редактировать собственные тексты (подбирать синонимы, переформулировать фразы);</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поддерживать диалог на заданную тему в рамках изученного материала и на основе полученных знаний объемом не менее 5 реплик;</w:t>
      </w:r>
    </w:p>
    <w:p w:rsidR="00F46377" w:rsidRPr="005031E9" w:rsidRDefault="00F46377" w:rsidP="007A6633">
      <w:pPr>
        <w:pStyle w:val="a6"/>
        <w:widowControl/>
        <w:numPr>
          <w:ilvl w:val="0"/>
          <w:numId w:val="54"/>
        </w:numPr>
        <w:autoSpaceDE/>
        <w:autoSpaceDN/>
        <w:contextualSpacing/>
        <w:rPr>
          <w:color w:val="000000"/>
        </w:rPr>
      </w:pPr>
      <w:r w:rsidRPr="005031E9">
        <w:rPr>
          <w:color w:val="000000"/>
        </w:rPr>
        <w:t>выразительно читать стихотворные и прозаические тексты с соблюдением пройденных в 5-7 классах орфоэпическим норм, с соблюдением интонации и пунктуационного оформления текста.</w:t>
      </w:r>
    </w:p>
    <w:bookmarkEnd w:id="634"/>
    <w:p w:rsidR="00F46377" w:rsidRPr="005031E9" w:rsidRDefault="00F46377" w:rsidP="00F46377">
      <w:pPr>
        <w:pStyle w:val="ae"/>
        <w:spacing w:before="0" w:beforeAutospacing="0" w:after="0" w:afterAutospacing="0"/>
        <w:ind w:firstLine="709"/>
        <w:rPr>
          <w:b/>
          <w:sz w:val="22"/>
          <w:szCs w:val="22"/>
        </w:rPr>
      </w:pPr>
    </w:p>
    <w:p w:rsidR="00F46377" w:rsidRPr="005031E9" w:rsidRDefault="00F46377" w:rsidP="00F46377">
      <w:pPr>
        <w:pStyle w:val="3"/>
      </w:pPr>
      <w:bookmarkStart w:id="640" w:name="_Toc99103191"/>
      <w:r w:rsidRPr="005031E9">
        <w:t xml:space="preserve">9 </w:t>
      </w:r>
      <w:r w:rsidRPr="005031E9">
        <w:rPr>
          <w:caps/>
        </w:rPr>
        <w:t>класс</w:t>
      </w:r>
      <w:bookmarkEnd w:id="640"/>
    </w:p>
    <w:p w:rsidR="00F46377" w:rsidRPr="005031E9" w:rsidRDefault="00F46377" w:rsidP="00F46377">
      <w:pPr>
        <w:ind w:firstLine="709"/>
        <w:jc w:val="both"/>
        <w:rPr>
          <w:b/>
        </w:rPr>
      </w:pPr>
      <w:r w:rsidRPr="005031E9">
        <w:rPr>
          <w:b/>
        </w:rPr>
        <w:t>Модуль «Совершенствование фонетико-фонематической стороны речи» (фонетика, орфоэпия, графика)</w:t>
      </w:r>
    </w:p>
    <w:p w:rsidR="00F46377" w:rsidRPr="005031E9" w:rsidRDefault="00F46377" w:rsidP="00F46377">
      <w:pPr>
        <w:ind w:firstLine="709"/>
      </w:pPr>
      <w:r w:rsidRPr="005031E9">
        <w:lastRenderedPageBreak/>
        <w:t>Обучающийся научится и будет (сможет):</w:t>
      </w:r>
    </w:p>
    <w:p w:rsidR="00F46377" w:rsidRPr="005031E9" w:rsidRDefault="00F46377" w:rsidP="007A6633">
      <w:pPr>
        <w:pStyle w:val="a6"/>
        <w:widowControl/>
        <w:numPr>
          <w:ilvl w:val="0"/>
          <w:numId w:val="55"/>
        </w:numPr>
        <w:autoSpaceDE/>
        <w:autoSpaceDN/>
        <w:contextualSpacing/>
        <w:rPr>
          <w:color w:val="000000"/>
        </w:rPr>
      </w:pPr>
      <w:r w:rsidRPr="005031E9">
        <w:rPr>
          <w:color w:val="000000"/>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 (в рамках изученного программного материала 9 класса).</w:t>
      </w:r>
    </w:p>
    <w:p w:rsidR="00F46377" w:rsidRPr="005031E9" w:rsidRDefault="00F46377" w:rsidP="00F46377">
      <w:pPr>
        <w:ind w:firstLine="709"/>
        <w:jc w:val="both"/>
        <w:rPr>
          <w:color w:val="000000"/>
        </w:rPr>
      </w:pPr>
    </w:p>
    <w:p w:rsidR="00F46377" w:rsidRPr="005031E9" w:rsidRDefault="00F46377" w:rsidP="00F46377">
      <w:pPr>
        <w:ind w:firstLine="709"/>
        <w:jc w:val="both"/>
        <w:rPr>
          <w:b/>
        </w:rPr>
      </w:pPr>
      <w:r w:rsidRPr="005031E9">
        <w:rPr>
          <w:b/>
        </w:rPr>
        <w:t>Модуль «Обогащение и активизация словарного запаса: формирование навыков словообразования. Морфемика»</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56"/>
        </w:numPr>
        <w:autoSpaceDE/>
        <w:autoSpaceDN/>
        <w:contextualSpacing/>
        <w:rPr>
          <w:color w:val="000000"/>
        </w:rPr>
      </w:pPr>
      <w:r w:rsidRPr="005031E9">
        <w:rPr>
          <w:color w:val="000000"/>
        </w:rPr>
        <w:t>правильно произносить и писать слова без специфических ошибок словообразования или минимизируя их (в рамках изученного программного материала 9 класса);</w:t>
      </w:r>
    </w:p>
    <w:p w:rsidR="00F46377" w:rsidRPr="005031E9" w:rsidRDefault="00F46377" w:rsidP="007A6633">
      <w:pPr>
        <w:pStyle w:val="a6"/>
        <w:widowControl/>
        <w:numPr>
          <w:ilvl w:val="0"/>
          <w:numId w:val="56"/>
        </w:numPr>
        <w:autoSpaceDE/>
        <w:autoSpaceDN/>
        <w:contextualSpacing/>
        <w:rPr>
          <w:color w:val="000000"/>
        </w:rPr>
      </w:pPr>
      <w:r w:rsidRPr="005031E9">
        <w:rPr>
          <w:color w:val="000000"/>
        </w:rPr>
        <w:t>образовывать существительные с отвлеченным значением при помощи суффиксов -изм-, -изн-, -ость-, -есть- -еств-, -инств- с опорой на образец;</w:t>
      </w:r>
    </w:p>
    <w:p w:rsidR="00F46377" w:rsidRPr="005031E9" w:rsidRDefault="00F46377" w:rsidP="007A6633">
      <w:pPr>
        <w:pStyle w:val="a6"/>
        <w:widowControl/>
        <w:numPr>
          <w:ilvl w:val="0"/>
          <w:numId w:val="56"/>
        </w:numPr>
        <w:autoSpaceDE/>
        <w:autoSpaceDN/>
        <w:contextualSpacing/>
        <w:rPr>
          <w:color w:val="000000"/>
        </w:rPr>
      </w:pPr>
      <w:r w:rsidRPr="005031E9">
        <w:rPr>
          <w:color w:val="000000"/>
        </w:rPr>
        <w:t>находить в словах изученные орфограммы, уметь обосновывать их выбор, правильно писать слова с изученными орфограммами.</w:t>
      </w:r>
    </w:p>
    <w:p w:rsidR="00F46377" w:rsidRPr="005031E9" w:rsidRDefault="00F46377" w:rsidP="00F46377">
      <w:pPr>
        <w:tabs>
          <w:tab w:val="left" w:pos="424"/>
        </w:tabs>
        <w:ind w:firstLine="709"/>
      </w:pPr>
    </w:p>
    <w:p w:rsidR="00F46377" w:rsidRPr="005031E9" w:rsidRDefault="00F46377" w:rsidP="00F46377">
      <w:pPr>
        <w:ind w:firstLine="709"/>
        <w:rPr>
          <w:b/>
        </w:rPr>
      </w:pPr>
      <w:r w:rsidRPr="005031E9">
        <w:rPr>
          <w:b/>
        </w:rPr>
        <w:t>Модуль «Коррекция и развитие лексико-грамматической стороны речи. Морфология»</w:t>
      </w:r>
    </w:p>
    <w:p w:rsidR="00F46377" w:rsidRPr="005031E9" w:rsidRDefault="00F46377" w:rsidP="00F46377">
      <w:pPr>
        <w:ind w:firstLine="709"/>
      </w:pPr>
      <w:r w:rsidRPr="005031E9">
        <w:t>Обучающийся научится и будет (сможет):</w:t>
      </w:r>
    </w:p>
    <w:p w:rsidR="00F46377" w:rsidRPr="005031E9" w:rsidRDefault="00F46377" w:rsidP="007A6633">
      <w:pPr>
        <w:pStyle w:val="a6"/>
        <w:widowControl/>
        <w:numPr>
          <w:ilvl w:val="0"/>
          <w:numId w:val="57"/>
        </w:numPr>
        <w:autoSpaceDE/>
        <w:autoSpaceDN/>
        <w:contextualSpacing/>
        <w:rPr>
          <w:color w:val="000000"/>
        </w:rPr>
      </w:pPr>
      <w:r w:rsidRPr="005031E9">
        <w:rPr>
          <w:color w:val="000000"/>
        </w:rPr>
        <w:t>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(в рамках изученного программного материала 9 класса);</w:t>
      </w:r>
    </w:p>
    <w:p w:rsidR="00F46377" w:rsidRPr="005031E9" w:rsidRDefault="00F46377" w:rsidP="007A6633">
      <w:pPr>
        <w:pStyle w:val="a6"/>
        <w:widowControl/>
        <w:numPr>
          <w:ilvl w:val="0"/>
          <w:numId w:val="57"/>
        </w:numPr>
        <w:autoSpaceDE/>
        <w:autoSpaceDN/>
        <w:contextualSpacing/>
        <w:rPr>
          <w:color w:val="000000"/>
        </w:rPr>
      </w:pPr>
      <w:r w:rsidRPr="005031E9">
        <w:rPr>
          <w:color w:val="000000"/>
        </w:rPr>
        <w:t>самостоятельно составлять различные словосочетания по типу согласования, управления, примыкания;</w:t>
      </w:r>
    </w:p>
    <w:p w:rsidR="00F46377" w:rsidRPr="005031E9" w:rsidRDefault="00F46377" w:rsidP="007A6633">
      <w:pPr>
        <w:pStyle w:val="a6"/>
        <w:widowControl/>
        <w:numPr>
          <w:ilvl w:val="0"/>
          <w:numId w:val="57"/>
        </w:numPr>
        <w:autoSpaceDE/>
        <w:autoSpaceDN/>
        <w:contextualSpacing/>
        <w:rPr>
          <w:color w:val="000000"/>
        </w:rPr>
      </w:pPr>
      <w:r w:rsidRPr="005031E9">
        <w:rPr>
          <w:color w:val="000000"/>
        </w:rPr>
        <w:t>составлять сложносочиненные и сложноподчиненные предложения с союзами и союзными словами в устной и письменной речи;</w:t>
      </w:r>
    </w:p>
    <w:p w:rsidR="00F46377" w:rsidRPr="005031E9" w:rsidRDefault="00F46377" w:rsidP="007A6633">
      <w:pPr>
        <w:pStyle w:val="a6"/>
        <w:widowControl/>
        <w:numPr>
          <w:ilvl w:val="0"/>
          <w:numId w:val="57"/>
        </w:numPr>
        <w:autoSpaceDE/>
        <w:autoSpaceDN/>
        <w:contextualSpacing/>
        <w:rPr>
          <w:color w:val="000000"/>
        </w:rPr>
      </w:pPr>
      <w:r w:rsidRPr="005031E9">
        <w:rPr>
          <w:color w:val="000000"/>
        </w:rPr>
        <w:t>составлять предложения с косвенной речью, с прямой речью, с использованием цитирования в устной и письменной речи;</w:t>
      </w:r>
    </w:p>
    <w:p w:rsidR="00F46377" w:rsidRPr="005031E9" w:rsidRDefault="00F46377" w:rsidP="007A6633">
      <w:pPr>
        <w:pStyle w:val="a6"/>
        <w:widowControl/>
        <w:numPr>
          <w:ilvl w:val="0"/>
          <w:numId w:val="57"/>
        </w:numPr>
        <w:autoSpaceDE/>
        <w:autoSpaceDN/>
        <w:contextualSpacing/>
        <w:rPr>
          <w:color w:val="000000"/>
        </w:rPr>
      </w:pPr>
      <w:r w:rsidRPr="005031E9">
        <w:rPr>
          <w:color w:val="000000"/>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F46377" w:rsidRPr="005031E9" w:rsidRDefault="00F46377" w:rsidP="00F46377">
      <w:pPr>
        <w:ind w:firstLine="709"/>
        <w:jc w:val="center"/>
        <w:rPr>
          <w:color w:val="000000"/>
        </w:rPr>
      </w:pPr>
    </w:p>
    <w:p w:rsidR="00F46377" w:rsidRPr="005031E9" w:rsidRDefault="00F46377" w:rsidP="00F46377">
      <w:pPr>
        <w:ind w:firstLine="709"/>
        <w:rPr>
          <w:b/>
        </w:rPr>
      </w:pPr>
      <w:r w:rsidRPr="005031E9">
        <w:rPr>
          <w:b/>
        </w:rPr>
        <w:t>Модуль «Коррекция и развитие связной речи. Коммуникация»</w:t>
      </w:r>
    </w:p>
    <w:p w:rsidR="00F46377" w:rsidRPr="005031E9" w:rsidRDefault="00F46377" w:rsidP="00F46377">
      <w:pPr>
        <w:ind w:firstLine="709"/>
        <w:jc w:val="both"/>
      </w:pPr>
      <w:r w:rsidRPr="005031E9">
        <w:t>Обучающийся научится и будет (сможет):</w:t>
      </w:r>
    </w:p>
    <w:p w:rsidR="00F46377" w:rsidRPr="005031E9" w:rsidRDefault="00F46377" w:rsidP="007A6633">
      <w:pPr>
        <w:pStyle w:val="a6"/>
        <w:widowControl/>
        <w:numPr>
          <w:ilvl w:val="0"/>
          <w:numId w:val="58"/>
        </w:numPr>
        <w:autoSpaceDE/>
        <w:autoSpaceDN/>
        <w:contextualSpacing/>
        <w:rPr>
          <w:color w:val="000000"/>
        </w:rPr>
      </w:pPr>
      <w:r w:rsidRPr="005031E9">
        <w:rPr>
          <w:color w:val="000000"/>
        </w:rPr>
        <w:t xml:space="preserve">формулировать собственное связное высказывание в процессе учебной дискуссии, отстаивая свои убеждения; </w:t>
      </w:r>
    </w:p>
    <w:p w:rsidR="00F46377" w:rsidRPr="005031E9" w:rsidRDefault="00F46377" w:rsidP="007A6633">
      <w:pPr>
        <w:pStyle w:val="a6"/>
        <w:widowControl/>
        <w:numPr>
          <w:ilvl w:val="0"/>
          <w:numId w:val="58"/>
        </w:numPr>
        <w:autoSpaceDE/>
        <w:autoSpaceDN/>
        <w:contextualSpacing/>
        <w:rPr>
          <w:color w:val="000000"/>
        </w:rPr>
      </w:pPr>
      <w:r w:rsidRPr="005031E9">
        <w:rPr>
          <w:color w:val="000000"/>
        </w:rPr>
        <w:t>самостоятельно строить собственное рассуждение, аргументировать собственную позицию, доказывать её, убеждать;</w:t>
      </w:r>
    </w:p>
    <w:p w:rsidR="00F46377" w:rsidRPr="005031E9" w:rsidRDefault="00F46377" w:rsidP="007A6633">
      <w:pPr>
        <w:pStyle w:val="a6"/>
        <w:widowControl/>
        <w:numPr>
          <w:ilvl w:val="0"/>
          <w:numId w:val="58"/>
        </w:numPr>
        <w:autoSpaceDE/>
        <w:autoSpaceDN/>
        <w:contextualSpacing/>
        <w:rPr>
          <w:color w:val="000000"/>
        </w:rPr>
      </w:pPr>
      <w:r w:rsidRPr="005031E9">
        <w:rPr>
          <w:color w:val="000000"/>
        </w:rPr>
        <w:t>выделять микротемы текста и подбирать к ним ключевые слова (по аудированию);</w:t>
      </w:r>
    </w:p>
    <w:p w:rsidR="00F46377" w:rsidRPr="005031E9" w:rsidRDefault="00F46377" w:rsidP="007A6633">
      <w:pPr>
        <w:pStyle w:val="a6"/>
        <w:widowControl/>
        <w:numPr>
          <w:ilvl w:val="0"/>
          <w:numId w:val="58"/>
        </w:numPr>
        <w:autoSpaceDE/>
        <w:autoSpaceDN/>
        <w:contextualSpacing/>
        <w:rPr>
          <w:color w:val="000000"/>
        </w:rPr>
      </w:pPr>
      <w:r w:rsidRPr="005031E9">
        <w:rPr>
          <w:color w:val="000000"/>
        </w:rPr>
        <w:t xml:space="preserve">уметь самостоятельно определять и формулировать тему и микротемы текста, подбирать к ним тезис из текста (по аудированию) </w:t>
      </w:r>
    </w:p>
    <w:p w:rsidR="00F46377" w:rsidRPr="005031E9" w:rsidRDefault="00F46377" w:rsidP="007A6633">
      <w:pPr>
        <w:pStyle w:val="a6"/>
        <w:widowControl/>
        <w:numPr>
          <w:ilvl w:val="0"/>
          <w:numId w:val="58"/>
        </w:numPr>
        <w:autoSpaceDE/>
        <w:autoSpaceDN/>
        <w:contextualSpacing/>
        <w:rPr>
          <w:color w:val="000000"/>
        </w:rPr>
      </w:pPr>
      <w:r w:rsidRPr="005031E9">
        <w:rPr>
          <w:color w:val="000000"/>
        </w:rPr>
        <w:t>пересказывать разные типы прочитанных или прослушанных текстов объемом не менее 140 слов с опорой на составленный план, сохраняя значимые микротемы исходного текста;</w:t>
      </w:r>
    </w:p>
    <w:p w:rsidR="00F46377" w:rsidRPr="005031E9" w:rsidRDefault="00F46377" w:rsidP="007A6633">
      <w:pPr>
        <w:pStyle w:val="a6"/>
        <w:widowControl/>
        <w:numPr>
          <w:ilvl w:val="0"/>
          <w:numId w:val="58"/>
        </w:numPr>
        <w:autoSpaceDE/>
        <w:autoSpaceDN/>
        <w:contextualSpacing/>
        <w:rPr>
          <w:color w:val="000000"/>
        </w:rPr>
      </w:pPr>
      <w:r w:rsidRPr="005031E9">
        <w:rPr>
          <w:color w:val="000000"/>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F46377" w:rsidRPr="005031E9" w:rsidRDefault="00F46377" w:rsidP="007A6633">
      <w:pPr>
        <w:pStyle w:val="a6"/>
        <w:widowControl/>
        <w:numPr>
          <w:ilvl w:val="0"/>
          <w:numId w:val="58"/>
        </w:numPr>
        <w:autoSpaceDE/>
        <w:autoSpaceDN/>
        <w:contextualSpacing/>
        <w:rPr>
          <w:color w:val="000000"/>
        </w:rPr>
      </w:pPr>
      <w:r w:rsidRPr="005031E9">
        <w:rPr>
          <w:color w:val="000000"/>
        </w:rPr>
        <w:t>поддерживать диалог на заданную тему в рамках изученного материала и на основе полученных знаний объемом не менее 6 реплик;</w:t>
      </w:r>
    </w:p>
    <w:p w:rsidR="00F46377" w:rsidRPr="005031E9" w:rsidRDefault="00F46377" w:rsidP="007A6633">
      <w:pPr>
        <w:pStyle w:val="a6"/>
        <w:widowControl/>
        <w:numPr>
          <w:ilvl w:val="0"/>
          <w:numId w:val="58"/>
        </w:numPr>
        <w:autoSpaceDE/>
        <w:autoSpaceDN/>
        <w:ind w:firstLine="0"/>
        <w:contextualSpacing/>
        <w:jc w:val="left"/>
        <w:rPr>
          <w:b/>
        </w:rPr>
      </w:pPr>
      <w:r w:rsidRPr="005031E9">
        <w:rPr>
          <w:color w:val="000000"/>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F46377" w:rsidRPr="005031E9" w:rsidRDefault="00F46377" w:rsidP="00F46377">
      <w:pPr>
        <w:pStyle w:val="a6"/>
        <w:widowControl/>
        <w:autoSpaceDE/>
        <w:autoSpaceDN/>
        <w:ind w:left="720" w:firstLine="0"/>
        <w:contextualSpacing/>
        <w:jc w:val="left"/>
        <w:rPr>
          <w:b/>
        </w:rPr>
      </w:pPr>
    </w:p>
    <w:p w:rsidR="00F46377" w:rsidRDefault="00F46377" w:rsidP="00F46377">
      <w:pPr>
        <w:pStyle w:val="a6"/>
        <w:widowControl/>
        <w:autoSpaceDE/>
        <w:autoSpaceDN/>
        <w:ind w:left="720" w:firstLine="0"/>
        <w:contextualSpacing/>
        <w:jc w:val="left"/>
        <w:rPr>
          <w:b/>
          <w:sz w:val="28"/>
          <w:szCs w:val="28"/>
        </w:rPr>
      </w:pPr>
      <w:r w:rsidRPr="00F46377">
        <w:rPr>
          <w:b/>
          <w:sz w:val="28"/>
          <w:szCs w:val="28"/>
        </w:rPr>
        <w:t>Коррекционный курс «Психокоррекционные занятия (психологические)»</w:t>
      </w:r>
    </w:p>
    <w:p w:rsidR="00F46377" w:rsidRPr="00EF5134" w:rsidRDefault="00F46377" w:rsidP="00F46377">
      <w:pPr>
        <w:pStyle w:val="1"/>
        <w:spacing w:line="240" w:lineRule="auto"/>
        <w:rPr>
          <w:sz w:val="22"/>
          <w:szCs w:val="22"/>
        </w:rPr>
      </w:pPr>
      <w:bookmarkStart w:id="641" w:name="_Toc99284459"/>
      <w:r w:rsidRPr="00EF5134">
        <w:rPr>
          <w:sz w:val="22"/>
          <w:szCs w:val="22"/>
        </w:rPr>
        <w:t>ПОЯСНИТЕЛЬНАЯ ЗАПИСКА</w:t>
      </w:r>
      <w:bookmarkEnd w:id="641"/>
    </w:p>
    <w:p w:rsidR="00F46377" w:rsidRPr="00EF5134" w:rsidRDefault="00F46377" w:rsidP="00F46377"/>
    <w:p w:rsidR="00F46377" w:rsidRPr="00EF5134" w:rsidRDefault="00F46377" w:rsidP="00F46377">
      <w:pPr>
        <w:ind w:firstLine="709"/>
        <w:jc w:val="both"/>
      </w:pPr>
      <w:r w:rsidRPr="00EF5134">
        <w:t xml:space="preserve">Коррекционный курс «Психокоррекционные занятия (психологические)»является обязательной частью коррекционно-развивающей области ФАОП ООО для обучающихся с ЗПР.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сопровожденияобучающихся 5–9 классов, получающих образование в соответствии с ФАОП ООО. </w:t>
      </w:r>
    </w:p>
    <w:p w:rsidR="00F46377" w:rsidRPr="00EF5134" w:rsidRDefault="00F46377" w:rsidP="00F46377">
      <w:pPr>
        <w:pStyle w:val="1"/>
        <w:rPr>
          <w:caps/>
          <w:sz w:val="22"/>
          <w:szCs w:val="22"/>
        </w:rPr>
      </w:pPr>
      <w:bookmarkStart w:id="642" w:name="_Toc99284465"/>
      <w:r w:rsidRPr="00EF5134">
        <w:rPr>
          <w:caps/>
          <w:sz w:val="22"/>
          <w:szCs w:val="22"/>
        </w:rPr>
        <w:t>ОСНОВНОЕ СОДЕРЖАНИЕ коррекционного курса «Психокоррекционные занятия (ПСИХОЛОГИЧЕСКИЕ)» по годам обучения</w:t>
      </w:r>
      <w:bookmarkEnd w:id="642"/>
    </w:p>
    <w:p w:rsidR="00F46377" w:rsidRPr="00EF5134" w:rsidRDefault="00F46377" w:rsidP="00F46377">
      <w:pPr>
        <w:ind w:firstLine="709"/>
        <w:jc w:val="center"/>
        <w:rPr>
          <w:b/>
        </w:rPr>
      </w:pPr>
    </w:p>
    <w:p w:rsidR="00F46377" w:rsidRPr="00EF5134" w:rsidRDefault="00F46377" w:rsidP="00F46377">
      <w:pPr>
        <w:pStyle w:val="3"/>
        <w:spacing w:before="160" w:after="120"/>
        <w:ind w:left="708"/>
        <w:rPr>
          <w:rFonts w:ascii="Times New Roman" w:hAnsi="Times New Roman"/>
          <w:b w:val="0"/>
          <w:color w:val="auto"/>
        </w:rPr>
      </w:pPr>
      <w:bookmarkStart w:id="643" w:name="_Toc99284466"/>
      <w:r w:rsidRPr="00EF5134">
        <w:rPr>
          <w:rFonts w:ascii="Times New Roman" w:hAnsi="Times New Roman"/>
          <w:color w:val="auto"/>
        </w:rPr>
        <w:lastRenderedPageBreak/>
        <w:t>5 КЛАСС</w:t>
      </w:r>
      <w:bookmarkEnd w:id="643"/>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регуляции познавательных процессов»</w:t>
      </w:r>
    </w:p>
    <w:p w:rsidR="00F46377" w:rsidRPr="00EF5134" w:rsidRDefault="00F46377" w:rsidP="00F46377">
      <w:pPr>
        <w:ind w:firstLine="709"/>
        <w:jc w:val="both"/>
      </w:pPr>
      <w:r w:rsidRPr="00EF5134">
        <w:t>Знакомство со способами ориентировки в задании и способами определения цели. Выполнение анализа образца по заданному плану действий и следование образцу в заданиях на зрительно-моторную координацию. Сличение с образцом, корректировка ошибочных элементов. Отработка навыка следования словесной инструкции. Удержание последовательности действий на основании следования, инструкции. Удержание в умственном плане условий выполнения задания, с сохранением их до конца работы (упражнения на развитие концентрации и переключения внимания: графический диктант с условием).</w:t>
      </w:r>
    </w:p>
    <w:p w:rsidR="00F46377" w:rsidRPr="00EF5134" w:rsidRDefault="00F46377" w:rsidP="00F46377">
      <w:pPr>
        <w:ind w:firstLine="709"/>
        <w:jc w:val="both"/>
      </w:pPr>
      <w:r w:rsidRPr="00EF5134">
        <w:t>Определение последовательности своих действий при решении познавательных задач (копирование сложной фигуры). Планирование этапов выполнения задания. Отработка поэлементного выполнения программы. Корректировка своих действий на основании расхождений результата с эталоном с помощью взрослого. Отработка навыков промежуточного контроля. Оценка правильности выполнения задания на основе сличения с конечным результатом. Представление словесного отчета по результатам выполнения задания.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pPr>
      <w:r w:rsidRPr="00EF5134">
        <w:t>Эмоции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 состояний, со способами управления проявлением негативных эмоций при неудаче в учебной ситуации. Способность прилагать волевое усилие при выполнении заданий. Моделирование социально приемлемого поведения в эмоционально напряженных коммуникативных ситуациях, простые способы регуляции своего поведения.</w:t>
      </w: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личностного самоопределения»</w:t>
      </w:r>
    </w:p>
    <w:p w:rsidR="00F46377" w:rsidRPr="00EF5134" w:rsidRDefault="00F46377" w:rsidP="00F46377">
      <w:pPr>
        <w:ind w:firstLine="709"/>
        <w:jc w:val="both"/>
      </w:pPr>
      <w:r w:rsidRPr="00EF5134">
        <w:t>Знакомство с базовыми навыками самопрезентации. Основные социальные роли, их разнообразие в жизни человека. Личная ответственность и обязанности по отношению к семье и обществу. Отработка навыков самооценивания в моделируемых ситуациях (учебные ситуации), выделение сильных сторон и положительных качеств личности. Знакомство с навыками критичного оценивания результатов своей деятельности.</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профессионального самоопределения»</w:t>
      </w:r>
    </w:p>
    <w:p w:rsidR="00F46377" w:rsidRPr="00EF5134" w:rsidRDefault="00F46377" w:rsidP="00F46377">
      <w:pPr>
        <w:ind w:firstLine="709"/>
        <w:jc w:val="both"/>
      </w:pPr>
      <w:r w:rsidRPr="00EF5134">
        <w:t>Значение профессиональной деятельности в жизни человека. Первичные представления о мире профессий. Определение и словесное обозначение собственных желаний и возможностей в сфере профессий. Соотнесение своих желаний и возможностей с направлениями профессиональной деятельности.</w:t>
      </w: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i/>
        </w:rPr>
      </w:pPr>
      <w:r w:rsidRPr="00EF5134">
        <w:rPr>
          <w:rFonts w:eastAsia="Calibri"/>
          <w:b/>
          <w:i/>
          <w:color w:val="000000"/>
        </w:rPr>
        <w:t>Раздел «Развитие коммуникативных навыков»</w:t>
      </w:r>
    </w:p>
    <w:p w:rsidR="00F46377" w:rsidRPr="00EF5134" w:rsidRDefault="00F46377" w:rsidP="00F46377">
      <w:pPr>
        <w:ind w:firstLine="709"/>
        <w:jc w:val="both"/>
        <w:rPr>
          <w:rFonts w:eastAsia="Calibri"/>
        </w:rPr>
      </w:pPr>
      <w:r w:rsidRPr="00EF5134">
        <w:rPr>
          <w:rFonts w:eastAsia="Calibri"/>
        </w:rPr>
        <w:t>Знакомство с базовыми средствами вербального и невербального общения. Отработка использования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Отработка навыков установления и поддержания продуктивного коммуникативного контакта в моделируемых ситуациях. Способы передачи информации между собеседниками. Знакомство с навыками активного слушания. Отработка приемов поддержания беседы.</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навыков сотрудничества»</w:t>
      </w:r>
    </w:p>
    <w:p w:rsidR="00F46377" w:rsidRPr="00EF5134" w:rsidRDefault="00F46377" w:rsidP="00F46377">
      <w:pPr>
        <w:ind w:firstLine="709"/>
        <w:jc w:val="both"/>
        <w:rPr>
          <w:rFonts w:eastAsia="Calibri"/>
        </w:rPr>
      </w:pPr>
      <w:r w:rsidRPr="00EF5134">
        <w:rPr>
          <w:rFonts w:eastAsia="Calibri"/>
        </w:rPr>
        <w:t>Отработка навыков поддержания учебного сотрудничества и совместной деятельности со сверстниками с помощью взрослого. Знакомство с правилами совместной работы в группе. Коллективное обсуждение работы в моделируемых ситуациях.</w:t>
      </w:r>
    </w:p>
    <w:p w:rsidR="00F46377" w:rsidRPr="00EF5134" w:rsidRDefault="00F46377" w:rsidP="00F46377">
      <w:pPr>
        <w:ind w:firstLine="709"/>
        <w:jc w:val="both"/>
        <w:rPr>
          <w:rFonts w:eastAsia="Calibri"/>
        </w:rPr>
      </w:pPr>
    </w:p>
    <w:p w:rsidR="00F46377" w:rsidRPr="00EF5134" w:rsidRDefault="00F46377" w:rsidP="00F46377">
      <w:pPr>
        <w:pStyle w:val="3"/>
        <w:spacing w:before="160" w:after="120"/>
        <w:ind w:left="708"/>
        <w:rPr>
          <w:rFonts w:ascii="Times New Roman" w:hAnsi="Times New Roman"/>
          <w:b w:val="0"/>
          <w:color w:val="auto"/>
        </w:rPr>
      </w:pPr>
      <w:bookmarkStart w:id="644" w:name="_Toc99284467"/>
      <w:r w:rsidRPr="00EF5134">
        <w:rPr>
          <w:rFonts w:ascii="Times New Roman" w:hAnsi="Times New Roman"/>
          <w:color w:val="auto"/>
        </w:rPr>
        <w:t>6 КЛАСС</w:t>
      </w:r>
      <w:bookmarkEnd w:id="644"/>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регуляции познавательных процессов»</w:t>
      </w:r>
    </w:p>
    <w:p w:rsidR="00F46377" w:rsidRPr="00EF5134" w:rsidRDefault="00F46377" w:rsidP="00F46377">
      <w:pPr>
        <w:ind w:firstLine="709"/>
        <w:jc w:val="both"/>
        <w:rPr>
          <w:rFonts w:eastAsia="Calibri"/>
        </w:rPr>
      </w:pPr>
      <w:r w:rsidRPr="00EF5134">
        <w:rPr>
          <w:rFonts w:eastAsia="Calibri"/>
        </w:rPr>
        <w:t xml:space="preserve">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 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 задания. Корректировка своих действий на основании расхождений результата с эталоном со стимулирующей помощью взрослого. Выполнение заданий по готовой инструкции при индивидуальной и групповой работе. Отработка навыков пошагового и итогового контроля при выполнении задания. </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rPr>
          <w:rFonts w:eastAsia="Calibri"/>
        </w:rPr>
      </w:pPr>
      <w:r w:rsidRPr="00EF5134">
        <w:rPr>
          <w:rFonts w:eastAsia="Calibri"/>
        </w:rPr>
        <w:t xml:space="preserve">Понимание и словесное обозначение своих эмоций в прошлом, настоящем и будущем. Определение физических проявлений различных эмоциональных состояний: телесные ощущения, мышечное напряжение, мимические и пантомимические движения. Соотнесение физических проявлений с конкретными эмоциями в моделируемых ситуациях под контролем взрослого. Позитивные и негативные эмоции, их влияние на эффективность </w:t>
      </w:r>
      <w:r w:rsidRPr="00EF5134">
        <w:rPr>
          <w:rFonts w:eastAsia="Calibri"/>
        </w:rPr>
        <w:lastRenderedPageBreak/>
        <w:t>общения и продуктивность деятельности. Отработка различных приемов релаксации. Знакомство с основными техниками и приемами регуляции эмоций. Способность 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 и контрольные работы).</w:t>
      </w: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личностного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 Отработка навыков оценивания собственных качеств и черт характера. Общая характеристика задатков и склонностей человека.</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профессионального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 xml:space="preserve">Разнообразие профессий в современном мире, основные направления профессиональной деятельности. Первичное представление о понятии «карьера». Значение склонностей и познавательных способностей при </w:t>
      </w:r>
      <w:r w:rsidRPr="00EF5134">
        <w:rPr>
          <w:rFonts w:eastAsia="Calibri"/>
        </w:rPr>
        <w:t>определении направления профессиональной деятельности. Определение и первичный анализ своих склонностей и познавательных способностей.</w:t>
      </w: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коммуникативных навыков»</w:t>
      </w:r>
    </w:p>
    <w:p w:rsidR="00F46377" w:rsidRPr="00EF5134" w:rsidRDefault="00F46377" w:rsidP="00F46377">
      <w:pPr>
        <w:ind w:firstLine="709"/>
        <w:jc w:val="both"/>
        <w:rPr>
          <w:rFonts w:eastAsia="Calibri"/>
          <w:color w:val="000000"/>
        </w:rPr>
      </w:pPr>
      <w:r w:rsidRPr="00EF5134">
        <w:rPr>
          <w:rFonts w:eastAsia="Calibri"/>
          <w:color w:val="000000"/>
        </w:rPr>
        <w:t>Отработка навыков общения в различных моделируемых социальных ситуациях. Соотнесение вербальных и невербальных средств общения с социально-эмоциональным контекстом ситуации. Отработка навыков ведения диалога, поддержания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навыков сотрудничества»</w:t>
      </w:r>
    </w:p>
    <w:p w:rsidR="00F46377" w:rsidRPr="00EF5134" w:rsidRDefault="00F46377" w:rsidP="00F46377">
      <w:pPr>
        <w:ind w:firstLine="709"/>
        <w:jc w:val="both"/>
        <w:rPr>
          <w:rFonts w:eastAsia="Calibri"/>
        </w:rPr>
      </w:pPr>
      <w:r w:rsidRPr="00EF5134">
        <w:rPr>
          <w:rFonts w:eastAsia="Calibri"/>
          <w:color w:val="000000"/>
        </w:rPr>
        <w:t xml:space="preserve">Организация </w:t>
      </w:r>
      <w:r w:rsidRPr="00EF5134">
        <w:rPr>
          <w:rFonts w:eastAsia="Calibri"/>
        </w:rPr>
        <w:t>учебного сотрудничества и совместной деятельности со сверстниками с помощью взрослого. Отработка навыков поддержания совместной работы и конструктивного взаимодействия. Уточнение недостающей информации в процессе совместной деятельности с помощью вопросов в моделируемых ситуациях. Принятие различных точек зрения в ходе совместной работы в моделируемых ситуациях под контролем взрослого. Знакомство со способами конструктивного отстаивания своих интересов в ходе совместной деятельности.</w:t>
      </w:r>
    </w:p>
    <w:p w:rsidR="00F46377" w:rsidRPr="00EF5134" w:rsidRDefault="00F46377" w:rsidP="00F46377">
      <w:pPr>
        <w:ind w:firstLine="709"/>
        <w:jc w:val="both"/>
        <w:rPr>
          <w:rFonts w:eastAsia="Calibri"/>
          <w:color w:val="000000"/>
        </w:rPr>
      </w:pPr>
    </w:p>
    <w:p w:rsidR="00F46377" w:rsidRPr="00EF5134" w:rsidRDefault="00F46377" w:rsidP="00F46377">
      <w:pPr>
        <w:pStyle w:val="3"/>
        <w:spacing w:before="160" w:after="120"/>
        <w:ind w:left="708"/>
        <w:rPr>
          <w:rFonts w:ascii="Times New Roman" w:hAnsi="Times New Roman"/>
          <w:b w:val="0"/>
          <w:color w:val="auto"/>
        </w:rPr>
      </w:pPr>
      <w:bookmarkStart w:id="645" w:name="_Toc99284468"/>
      <w:r w:rsidRPr="00EF5134">
        <w:rPr>
          <w:rFonts w:ascii="Times New Roman" w:hAnsi="Times New Roman"/>
          <w:color w:val="auto"/>
        </w:rPr>
        <w:t>7 КЛАСС</w:t>
      </w:r>
      <w:bookmarkEnd w:id="645"/>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регуляции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Самостоятельная оценка условий, необходимых для выполнения задачи. Определение последовательности действий для достижения совокупности поставленных задач (параллельные ряды). Самостоятельное планирование своих действий при выполнении задания с учетом заданного правила. Соотнесение своих результатов с заданным планом выполнения заданий. Самостоятельная корректировка своих действий на основании расхождений результата с эталоном. Отработка навыков выполнения поставленной задачи при индивидуальной работе. Отработка приемов, помогающих сохранить концентрацию при выполнении задания.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rPr>
          <w:rFonts w:eastAsia="Calibri"/>
          <w:color w:val="000000"/>
        </w:rPr>
      </w:pPr>
      <w:r w:rsidRPr="00EF5134">
        <w:rPr>
          <w:rFonts w:eastAsia="Calibri"/>
          <w:color w:val="000000"/>
        </w:rPr>
        <w:t xml:space="preserve">Отработка навыков соотнесения телесных ощущений и эмоций. Знакомство с приемами снятия психоэмоционального напряжения посредством работы с телесными ощущениями. Отработка </w:t>
      </w:r>
      <w:r w:rsidRPr="00EF5134">
        <w:rPr>
          <w:rFonts w:eastAsia="Calibri"/>
        </w:rPr>
        <w:t>различных техник и приемов регуляции эмоций. Использование приемов релаксации в разных моделируемых жизненных ситуациях. Признаки состояний утомления и пресыщения. Способность совершать целенаправленное волевое усилие в ситуации пресыщения, при выполнении однообразной учебной работы. Отработка умения сдерживать непосредственное эмоциональное реагирование при возникновении помех в деятельности в моделируемых ситуациях под контролем взрослого. Отработка способов сниженияволнения и уровня тревоги в эмоционально напряженных ситуациях (самостоятельные и контрольные работы), выделение наиболее предпочтительных и эффективных.</w:t>
      </w: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личностного самоопределения»</w:t>
      </w:r>
    </w:p>
    <w:p w:rsidR="00F46377" w:rsidRPr="00EF5134" w:rsidRDefault="00F46377" w:rsidP="00F46377">
      <w:pPr>
        <w:ind w:firstLine="709"/>
        <w:jc w:val="both"/>
        <w:rPr>
          <w:rFonts w:eastAsia="Calibri"/>
          <w:b/>
          <w:color w:val="000000"/>
        </w:rPr>
      </w:pPr>
      <w:r w:rsidRPr="00EF5134">
        <w:rPr>
          <w:rFonts w:eastAsia="Calibri"/>
          <w:color w:val="000000"/>
        </w:rPr>
        <w:t>Определение и вербальная характеристика своих личностных особенностей. Знакомство с понятием «уровень притязаний», связь уровня притязаний с и реальными возможностями. Определение своего уровня притязаний и соотнесение его с собственными способностями и возможностями.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Социальные роли в современном обществе, различные модели поведения в соответствии с этими ролями, правила и нормы поведения. Знакомство с понятием жизненного плана и его временной перспективы.</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профессионального самоопределения»</w:t>
      </w:r>
    </w:p>
    <w:p w:rsidR="00F46377" w:rsidRPr="00EF5134" w:rsidRDefault="00F46377" w:rsidP="00F46377">
      <w:pPr>
        <w:ind w:firstLine="709"/>
        <w:jc w:val="both"/>
        <w:rPr>
          <w:rFonts w:eastAsia="Calibri"/>
        </w:rPr>
      </w:pPr>
      <w:r w:rsidRPr="00EF5134">
        <w:rPr>
          <w:rFonts w:eastAsia="Calibri"/>
          <w:color w:val="000000"/>
        </w:rPr>
        <w:t xml:space="preserve">Краткая характеристика основных направлений профессиональной деятельности, определение соответствующих им профессий. Профессиональная направленность личности, определение собственной профессиональной направленности. Выделение собственных интересов и склонностей, соотнесение их с </w:t>
      </w:r>
      <w:r w:rsidRPr="00EF5134">
        <w:rPr>
          <w:rFonts w:eastAsia="Calibri"/>
        </w:rPr>
        <w:t xml:space="preserve">будущей профессиональной деятельностью. Карьера как профессиональный путь в жизни человека. Профессиональная </w:t>
      </w:r>
      <w:r w:rsidRPr="00EF5134">
        <w:rPr>
          <w:rFonts w:eastAsia="Calibri"/>
        </w:rPr>
        <w:lastRenderedPageBreak/>
        <w:t xml:space="preserve">пригодность в основных направлениях профессиональной деятельности. Соотнесение своих способностей и возможностей с профессиональной пригодностью в основных направлениях профессиональной деятельности, построение плана саморазвития на этой основе. </w:t>
      </w: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коммуникативных навыков»</w:t>
      </w:r>
    </w:p>
    <w:p w:rsidR="00F46377" w:rsidRPr="00EF5134" w:rsidRDefault="00F46377" w:rsidP="00F46377">
      <w:pPr>
        <w:ind w:firstLine="709"/>
        <w:jc w:val="both"/>
        <w:rPr>
          <w:rFonts w:eastAsia="Calibri"/>
          <w:color w:val="000000"/>
        </w:rPr>
      </w:pPr>
      <w:r w:rsidRPr="00EF5134">
        <w:rPr>
          <w:rFonts w:eastAsia="Calibri"/>
          <w:color w:val="000000"/>
        </w:rPr>
        <w:t xml:space="preserve">Отработка навыков активного слушания, полного и точного словесного представления своих мыслей с учетом задач и условий коммуникации. Определение коммуникативного намерения (своего и партнера), оценивание его реализации в общении. Условия, способствующие реализации коммуникативных намерений собеседников в ходе общения. Отработка навыков ведения дискуссии, использования различных речевых клише. Использование различных речевых средств для аргументации своей позиции. Определение и словесное обозначение позиции собеседника в моделируемых ситуациях под контролем взрослого. Анализ точки зрения собеседника, выделение аргументов </w:t>
      </w:r>
      <w:r w:rsidRPr="00EF5134">
        <w:rPr>
          <w:rFonts w:eastAsia="Calibri"/>
        </w:rPr>
        <w:t>в пользу его позиции.</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навыков сотрудничества»</w:t>
      </w:r>
    </w:p>
    <w:p w:rsidR="00F46377" w:rsidRPr="00EF5134" w:rsidRDefault="00F46377" w:rsidP="00F46377">
      <w:pPr>
        <w:ind w:firstLine="709"/>
        <w:jc w:val="both"/>
        <w:rPr>
          <w:rFonts w:eastAsia="Calibri"/>
        </w:rPr>
      </w:pPr>
      <w:r w:rsidRPr="00EF5134">
        <w:rPr>
          <w:rFonts w:eastAsia="Calibri"/>
          <w:color w:val="000000"/>
        </w:rPr>
        <w:t>Отработка навыков выстраивания продуктивного взаимодействия со сверстниками и взрослыми. Планирование и реализация общих способов работы</w:t>
      </w:r>
      <w:r w:rsidRPr="00EF5134">
        <w:rPr>
          <w:rFonts w:eastAsia="Calibri"/>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Организация совместного действия по собственной инициативе в моделируемых ситуациях.</w:t>
      </w:r>
    </w:p>
    <w:p w:rsidR="00F46377" w:rsidRPr="00EF5134" w:rsidRDefault="00F46377" w:rsidP="00F46377">
      <w:pPr>
        <w:ind w:firstLine="709"/>
        <w:jc w:val="both"/>
        <w:rPr>
          <w:rFonts w:eastAsia="Calibri"/>
          <w:color w:val="000000"/>
        </w:rPr>
      </w:pPr>
    </w:p>
    <w:p w:rsidR="00F46377" w:rsidRPr="00EF5134" w:rsidRDefault="00F46377" w:rsidP="00F46377">
      <w:pPr>
        <w:pStyle w:val="3"/>
        <w:spacing w:before="160" w:after="120"/>
        <w:ind w:left="708"/>
        <w:rPr>
          <w:rFonts w:ascii="Times New Roman" w:hAnsi="Times New Roman"/>
          <w:b w:val="0"/>
          <w:color w:val="auto"/>
        </w:rPr>
      </w:pPr>
      <w:bookmarkStart w:id="646" w:name="_Toc99284469"/>
      <w:r w:rsidRPr="00EF5134">
        <w:rPr>
          <w:rFonts w:ascii="Times New Roman" w:hAnsi="Times New Roman"/>
          <w:color w:val="auto"/>
        </w:rPr>
        <w:t>8 КЛАСС</w:t>
      </w:r>
      <w:bookmarkEnd w:id="646"/>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регуляции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Самостоятельное определение цели и задачи деятельности, последовательность действий в краткосрочной перспективе при выполнении познавательных задач. Организация своей деятельностипри индивидуальной и групповой работе с учетом условий, необходимых для выполнения задания (проектные задачи). Самостоятельное планирование этапов своей деятельности. Отработка навыков самостоятельного контроля всех этапов своей деятельности при выполнении задания в рамках индивидуальной и групповой работы. Отработка навыков оценки результатов своей деятельности, результатов работы группы, результативности своего участия в групповой работе.</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rPr>
          <w:rFonts w:eastAsia="Calibri"/>
          <w:color w:val="000000"/>
        </w:rPr>
      </w:pPr>
      <w:r w:rsidRPr="00EF5134">
        <w:rPr>
          <w:rFonts w:eastAsia="Calibri"/>
          <w:color w:val="000000"/>
        </w:rPr>
        <w:t xml:space="preserve">Отработка специальных приемов регуляции своего эмоционального состояния в различных моделируемых жизненных ситуациях. Отработка приемов релаксации </w:t>
      </w:r>
      <w:r w:rsidRPr="00EF5134">
        <w:rPr>
          <w:rFonts w:eastAsia="Calibri"/>
        </w:rPr>
        <w:t>в разных жизненных ситуациях для снижения интенсивности негативных эмоциональных состояний. Регуляция проявлений собственных эмоций (положительных и отрицательных) в соответствии с социальным контекстом коммуникативной ситуации. Знакомство с навыками регуляции негативных эмоций в отношении собеседника в ситуации возникновения разногласий, конфликта. Способность сохранения ровного эмоционального фона при отстаивании своего мнения в ситуации учебного сотрудничества. Ориентация на мнение значимых взрослых при регуляции своего поведения. Отработка умения прикладыватьволевые усилия для сконцентрированной кратковременной работы, ориентируясь на продуктивный результат.</w:t>
      </w: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личностного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 xml:space="preserve">Соотнесение уровня притязаний со своими возможностями, способностями, индивидуальными особенностями. Способность противостоять </w:t>
      </w:r>
      <w:r w:rsidRPr="00EF5134">
        <w:rPr>
          <w:rFonts w:eastAsia="Calibri"/>
        </w:rPr>
        <w:t>негативным воздействиям среды, окружающих людей на собственное поведение. Отработка способов поведения в провокационных ситуациях под контролем взрослого. Оценка себя и своих поступков с учетом общепринятых социальных норм и правил. Временная перспектива жизни, выстраивание событий прошлого, настоящего и будущего в единую линию с учетом связей, последствий и перспектив.</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профессионального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 xml:space="preserve">Профессии, актуальные для современного рынка труда. </w:t>
      </w:r>
      <w:r w:rsidRPr="00EF5134">
        <w:rPr>
          <w:rFonts w:eastAsia="Calibri"/>
        </w:rPr>
        <w:t xml:space="preserve">Первичные представления о перспективах своего профессионального образования и будущей профессиональной деятельности. </w:t>
      </w:r>
      <w:r w:rsidRPr="00EF5134">
        <w:rPr>
          <w:rFonts w:eastAsia="Calibri"/>
          <w:color w:val="000000"/>
        </w:rPr>
        <w:t xml:space="preserve">Профессиональная направленности личности и ее структура. </w:t>
      </w:r>
      <w:r w:rsidRPr="00EF5134">
        <w:rPr>
          <w:rFonts w:eastAsia="Calibri"/>
        </w:rPr>
        <w:t>Профессиональные склонности и профессиональный потенциал. Профессиональная пригодность, ограничения при выборе профессии. Моделирование образа желаемого профессионального будущего, пути и средства его достижения.</w:t>
      </w: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коммуникативных навыков»</w:t>
      </w:r>
    </w:p>
    <w:p w:rsidR="00F46377" w:rsidRPr="00EF5134" w:rsidRDefault="00F46377" w:rsidP="00F46377">
      <w:pPr>
        <w:ind w:firstLine="709"/>
        <w:jc w:val="both"/>
        <w:rPr>
          <w:rFonts w:eastAsia="Calibri"/>
        </w:rPr>
      </w:pPr>
      <w:r w:rsidRPr="00EF5134">
        <w:rPr>
          <w:rFonts w:eastAsia="Calibri"/>
          <w:color w:val="000000"/>
        </w:rPr>
        <w:t xml:space="preserve">Отработка навыков ведения конструктивного диалога. Отработка навыков ведения групповой дискуссии, способности </w:t>
      </w:r>
      <w:r w:rsidRPr="00EF5134">
        <w:rPr>
          <w:rFonts w:eastAsia="Calibri"/>
        </w:rPr>
        <w:t>выделять общую точку зрения в дискуссии, корректно и аргументированно отстаивать свою точку зрения, выделять и признавать ошибочность своего мнения (если оно действительно ошибочно). Позиции восприятия и осмысление коммуникативной ситуации. Отработка умения договариваться с партнерами по общению, имеющими иную точку зрения. Уважительное отношение к партнерам по общению, внимание к личности другого в процессе общения.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навыков сотрудничества»</w:t>
      </w:r>
    </w:p>
    <w:p w:rsidR="00F46377" w:rsidRPr="00EF5134" w:rsidRDefault="00F46377" w:rsidP="00F46377">
      <w:pPr>
        <w:ind w:firstLine="709"/>
        <w:jc w:val="both"/>
        <w:rPr>
          <w:rFonts w:eastAsia="Calibri"/>
        </w:rPr>
      </w:pPr>
      <w:r w:rsidRPr="00EF5134">
        <w:rPr>
          <w:rFonts w:eastAsia="Calibri"/>
          <w:color w:val="000000"/>
        </w:rPr>
        <w:t xml:space="preserve">Конфликт: причины, виды, структура. </w:t>
      </w:r>
      <w:r w:rsidRPr="00EF5134">
        <w:rPr>
          <w:rFonts w:eastAsia="Calibri"/>
        </w:rPr>
        <w:t xml:space="preserve">Стратегии и правила поведения в конфликтной ситуации. Знакомство с </w:t>
      </w:r>
      <w:r w:rsidRPr="00EF5134">
        <w:rPr>
          <w:rFonts w:eastAsia="Calibri"/>
        </w:rPr>
        <w:lastRenderedPageBreak/>
        <w:t>различными стратегиями поведения при возникновении конфликтной ситуации в процессе учебного сотрудничества. Компромисс как решение конфликтных ситуаций. Отработка навыков поведения в моделируемых конфликтных ситуациях под руководством взрослого. Отработка навыков самоконтроля эмоциональных проявлений для поддержания конструктивного общения в группе. Отработка умения аргументировать свою точку зрения, спорить и отстаивать свою позицию социально приемлемым способом.</w:t>
      </w:r>
    </w:p>
    <w:p w:rsidR="00F46377" w:rsidRPr="00EF5134" w:rsidRDefault="00F46377" w:rsidP="00F46377">
      <w:pPr>
        <w:ind w:firstLine="709"/>
        <w:jc w:val="both"/>
        <w:rPr>
          <w:rFonts w:eastAsia="Calibri"/>
          <w:color w:val="000000"/>
        </w:rPr>
      </w:pPr>
    </w:p>
    <w:p w:rsidR="00F46377" w:rsidRPr="00EF5134" w:rsidRDefault="00F46377" w:rsidP="00F46377">
      <w:pPr>
        <w:pStyle w:val="3"/>
        <w:spacing w:before="160" w:after="120"/>
        <w:ind w:left="708"/>
        <w:rPr>
          <w:rFonts w:ascii="Times New Roman" w:hAnsi="Times New Roman"/>
          <w:b w:val="0"/>
          <w:color w:val="auto"/>
        </w:rPr>
      </w:pPr>
      <w:bookmarkStart w:id="647" w:name="_Toc99284470"/>
      <w:r w:rsidRPr="00EF5134">
        <w:rPr>
          <w:rFonts w:ascii="Times New Roman" w:hAnsi="Times New Roman"/>
          <w:color w:val="auto"/>
        </w:rPr>
        <w:t>9 КЛАСС</w:t>
      </w:r>
      <w:bookmarkEnd w:id="647"/>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регуляции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Самостоятельное определение цели и задачи деятельности в среднесрочной перспективе при выполнении познавательных задач. Самостоятельное планирование своих действийпри индивидуальной и групповой работе с учетом ресурсов, необходимых для выполнения поставленных задач. Оценка альтернативных ресурсов для выполнения поставленной задачи. Отработка навыков самостоятельного контроля и корректировки своих действий при совместной групповой работе (как в процессе ее реализации, так и после завершения). Объективная оценка результатов своей работы с учетом экспертного мнения взрослого. Отработка навыков оценки результатов работы группы, результативности участия в групповой работе (своего и других участников группы).</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rPr>
          <w:rFonts w:eastAsia="Calibri"/>
          <w:color w:val="000000"/>
        </w:rPr>
      </w:pPr>
      <w:r w:rsidRPr="00EF5134">
        <w:rPr>
          <w:rFonts w:eastAsia="Calibri"/>
          <w:color w:val="000000"/>
        </w:rPr>
        <w:t xml:space="preserve">Закрепление навыков регуляции проявлений своих эмоций </w:t>
      </w:r>
      <w:r w:rsidRPr="00EF5134">
        <w:rPr>
          <w:rFonts w:eastAsia="Calibri"/>
        </w:rPr>
        <w:t xml:space="preserve">в ситуации дискуссии, учебного спора.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 Отработка техник контроля своего эмоционального состояния в ситуации экзамена, способствующих минимизации волнения и тревоги. Отработка умения прилагать волевые усилия при возникновении утомления в моделируемой ситуации экзамена. </w:t>
      </w: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личностного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 xml:space="preserve">Индивидуальные возможности, склонности, интересы и увлечения, их оценка. Выстраивание </w:t>
      </w:r>
      <w:r w:rsidRPr="00EF5134">
        <w:rPr>
          <w:rFonts w:eastAsia="Calibri"/>
        </w:rPr>
        <w:t xml:space="preserve">с помощью взрослого жизненной перспективы, жизненных планов. Планирование путей и средств достижения жизненных планов на основе рефлексии смысла реализации поставленных целей. Соотнесение своих поступков с общепринятыми нравственными ценностями, осознанное и ответственное отношение к собственным поступкам. Начальные представления о личном бюджете, личных финансовых расходах, финансовом мошенничестве, махинациях. Отработка навыков противостояния вовлечению в финансовую зависимость в моделируемых ситуациях. </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профессионального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 xml:space="preserve">Перспективы </w:t>
      </w:r>
      <w:r w:rsidRPr="00EF5134">
        <w:rPr>
          <w:rFonts w:eastAsia="Calibri"/>
        </w:rPr>
        <w:t xml:space="preserve">профессионального образования и будущей профессиональной деятельности, их конкретность и реалистичность по отношению к собственной жизненной перспективе. Индивидуальная стратегия выбора будущей профессии. Выбор и выстраивание с помощью взрослого дальнейшей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 </w:t>
      </w: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коммуникативных навыков»</w:t>
      </w:r>
    </w:p>
    <w:p w:rsidR="00F46377" w:rsidRPr="00EF5134" w:rsidRDefault="00F46377" w:rsidP="00F46377">
      <w:pPr>
        <w:ind w:firstLine="709"/>
        <w:jc w:val="both"/>
        <w:rPr>
          <w:rFonts w:eastAsia="Calibri"/>
          <w:color w:val="000000"/>
        </w:rPr>
      </w:pPr>
      <w:r w:rsidRPr="00EF5134">
        <w:rPr>
          <w:rFonts w:eastAsia="Calibri"/>
          <w:color w:val="000000"/>
        </w:rPr>
        <w:t xml:space="preserve">Закрепление навыков конструктивного общения. Отработка умения </w:t>
      </w:r>
      <w:r w:rsidRPr="00EF5134">
        <w:rPr>
          <w:rFonts w:eastAsia="Calibri"/>
        </w:rPr>
        <w:t>выдвигать контраргументы в дискуссии, перефразировать свою мысль. Понимание системы взглядов и интересов другого. Отработка умения при необходимости корректно убедить других в правоте своей позиции, умения критически относиться к своему мнению, признавать ошибочность своего мнения (если оно действительно ошибочно) и корректировать его.</w:t>
      </w:r>
    </w:p>
    <w:p w:rsidR="00F46377" w:rsidRPr="00EF5134" w:rsidRDefault="00F46377" w:rsidP="00F46377">
      <w:pPr>
        <w:ind w:firstLine="709"/>
        <w:jc w:val="both"/>
        <w:rPr>
          <w:rFonts w:eastAsia="Calibri"/>
          <w:b/>
          <w:i/>
          <w:color w:val="000000"/>
        </w:rPr>
      </w:pPr>
      <w:r w:rsidRPr="00EF5134">
        <w:rPr>
          <w:rFonts w:eastAsia="Calibri"/>
          <w:b/>
          <w:i/>
          <w:color w:val="000000"/>
        </w:rPr>
        <w:t>Раздел «Развитие навыков сотрудничества»</w:t>
      </w:r>
    </w:p>
    <w:p w:rsidR="00F46377" w:rsidRPr="00EF5134" w:rsidRDefault="00F46377" w:rsidP="00F46377">
      <w:pPr>
        <w:ind w:firstLine="709"/>
        <w:jc w:val="both"/>
        <w:rPr>
          <w:rFonts w:eastAsia="Calibri"/>
          <w:color w:val="000000"/>
        </w:rPr>
      </w:pPr>
      <w:r w:rsidRPr="00EF5134">
        <w:rPr>
          <w:rFonts w:eastAsia="Calibri"/>
          <w:color w:val="000000"/>
        </w:rPr>
        <w:t xml:space="preserve">Закрепление навыков </w:t>
      </w:r>
      <w:r w:rsidRPr="00EF5134">
        <w:rPr>
          <w:rFonts w:eastAsia="Calibri"/>
        </w:rPr>
        <w:t xml:space="preserve">эффективного сотрудничества в различных учебных и социальных ситуациях. Отработка умения договариваться в процессе сотрудничества, в т. ч. в конфликтных ситуациях. Знакомство со способами оказания помощи и эмоциональной поддержки партнерам в процессе достижения общей цели совместной деятельности. Закрепление навыков организации совместной деятельности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 </w:t>
      </w:r>
    </w:p>
    <w:p w:rsidR="00F46377" w:rsidRPr="00EF5134" w:rsidRDefault="00F46377" w:rsidP="00F46377">
      <w:pPr>
        <w:rPr>
          <w:rFonts w:eastAsia="Arial Unicode MS"/>
          <w:b/>
          <w:kern w:val="1"/>
        </w:rPr>
      </w:pPr>
    </w:p>
    <w:p w:rsidR="00F46377" w:rsidRPr="00E16E74" w:rsidRDefault="00F46377" w:rsidP="00F46377">
      <w:pPr>
        <w:pStyle w:val="1"/>
      </w:pPr>
      <w:r w:rsidRPr="00E16E74">
        <w:t>ПЛАНИРУЕМЫЕ РЕЗУЛЬТАТЫ ПО КОРРЕКЦИОННОМУ КУРСУ «ПС</w:t>
      </w:r>
      <w:bookmarkStart w:id="648" w:name="_Toc99284471"/>
      <w:r w:rsidRPr="00E16E74">
        <w:t>ИХОКОРРЕКЦИОННЫЕ ЗАНЯТИЯ (ПСИХОЛОГИЧЕСКИЕ)» ПО ГОДАМ ОБУЧЕНИЯ</w:t>
      </w:r>
      <w:bookmarkEnd w:id="648"/>
    </w:p>
    <w:p w:rsidR="00F46377" w:rsidRDefault="00F46377" w:rsidP="00F46377">
      <w:pPr>
        <w:contextualSpacing/>
        <w:jc w:val="center"/>
        <w:rPr>
          <w:rFonts w:eastAsia="Calibri"/>
          <w:b/>
          <w:color w:val="000000"/>
          <w:sz w:val="28"/>
          <w:szCs w:val="28"/>
        </w:rPr>
      </w:pPr>
    </w:p>
    <w:p w:rsidR="00F46377" w:rsidRPr="00EF5134" w:rsidRDefault="00F46377" w:rsidP="00F46377">
      <w:pPr>
        <w:pStyle w:val="3"/>
        <w:spacing w:before="160" w:after="120"/>
        <w:ind w:left="709"/>
        <w:rPr>
          <w:rFonts w:ascii="Times New Roman" w:eastAsiaTheme="minorHAnsi" w:hAnsi="Times New Roman"/>
          <w:b w:val="0"/>
          <w:caps/>
          <w:color w:val="auto"/>
        </w:rPr>
      </w:pPr>
      <w:bookmarkStart w:id="649" w:name="_Toc99284472"/>
      <w:r w:rsidRPr="00EF5134">
        <w:rPr>
          <w:rFonts w:ascii="Times New Roman" w:eastAsiaTheme="minorHAnsi" w:hAnsi="Times New Roman"/>
          <w:caps/>
          <w:color w:val="auto"/>
        </w:rPr>
        <w:t>5 КЛАСС</w:t>
      </w:r>
      <w:bookmarkEnd w:id="649"/>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color w:val="000000"/>
        </w:rPr>
      </w:pPr>
      <w:r w:rsidRPr="00EF5134">
        <w:rPr>
          <w:rFonts w:eastAsia="Calibri"/>
          <w:b/>
          <w:color w:val="000000"/>
        </w:rPr>
        <w:lastRenderedPageBreak/>
        <w:t>Раздел «Развитие регуляции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59"/>
        </w:numPr>
        <w:autoSpaceDE/>
        <w:autoSpaceDN/>
        <w:contextualSpacing/>
      </w:pPr>
      <w:r w:rsidRPr="00EF5134">
        <w:t>с помощью взрослого планировать пути достижения цели, выбирать наиболее оптимальные способы решения познавательных задач;</w:t>
      </w:r>
    </w:p>
    <w:p w:rsidR="00F46377" w:rsidRPr="00EF5134" w:rsidRDefault="00F46377" w:rsidP="007A6633">
      <w:pPr>
        <w:pStyle w:val="a6"/>
        <w:widowControl/>
        <w:numPr>
          <w:ilvl w:val="0"/>
          <w:numId w:val="59"/>
        </w:numPr>
        <w:autoSpaceDE/>
        <w:autoSpaceDN/>
        <w:contextualSpacing/>
      </w:pPr>
      <w:r w:rsidRPr="00EF5134">
        <w:t>контролировать время выполнения учебной работы ориентируясь на определенные таймером временные рамки;</w:t>
      </w:r>
    </w:p>
    <w:p w:rsidR="00F46377" w:rsidRPr="00EF5134" w:rsidRDefault="00F46377" w:rsidP="007A6633">
      <w:pPr>
        <w:pStyle w:val="a6"/>
        <w:widowControl/>
        <w:numPr>
          <w:ilvl w:val="0"/>
          <w:numId w:val="59"/>
        </w:numPr>
        <w:autoSpaceDE/>
        <w:autoSpaceDN/>
        <w:contextualSpacing/>
      </w:pPr>
      <w:r w:rsidRPr="00EF5134">
        <w:t>ориентироваться в задании и условиях, необходимых для его выполнения с помощью взрослого;</w:t>
      </w:r>
    </w:p>
    <w:p w:rsidR="00F46377" w:rsidRPr="00EF5134" w:rsidRDefault="00F46377" w:rsidP="007A6633">
      <w:pPr>
        <w:pStyle w:val="a6"/>
        <w:widowControl/>
        <w:numPr>
          <w:ilvl w:val="0"/>
          <w:numId w:val="59"/>
        </w:numPr>
        <w:autoSpaceDE/>
        <w:autoSpaceDN/>
        <w:contextualSpacing/>
      </w:pPr>
      <w:r w:rsidRPr="00EF5134">
        <w:t>определять последовательность действий в краткосрочном периоде для достижения поставленной задачи с помощью взрослого;</w:t>
      </w:r>
    </w:p>
    <w:p w:rsidR="00F46377" w:rsidRPr="00EF5134" w:rsidRDefault="00F46377" w:rsidP="007A6633">
      <w:pPr>
        <w:pStyle w:val="a6"/>
        <w:widowControl/>
        <w:numPr>
          <w:ilvl w:val="0"/>
          <w:numId w:val="59"/>
        </w:numPr>
        <w:autoSpaceDE/>
        <w:autoSpaceDN/>
        <w:contextualSpacing/>
      </w:pPr>
      <w:r w:rsidRPr="00EF5134">
        <w:t>соотносить свои действия с планом, корректировать свои действия на основании расхождений результата с эталоном с развернутой помощью взрослого;</w:t>
      </w:r>
    </w:p>
    <w:p w:rsidR="00F46377" w:rsidRPr="00EF5134" w:rsidRDefault="00F46377" w:rsidP="007A6633">
      <w:pPr>
        <w:pStyle w:val="a6"/>
        <w:widowControl/>
        <w:numPr>
          <w:ilvl w:val="0"/>
          <w:numId w:val="59"/>
        </w:numPr>
        <w:autoSpaceDE/>
        <w:autoSpaceDN/>
        <w:contextualSpacing/>
      </w:pPr>
      <w:r w:rsidRPr="00EF5134">
        <w:t>оценивать правильность выполнения задания на основе сличения с конечным результатом;</w:t>
      </w:r>
    </w:p>
    <w:p w:rsidR="00F46377" w:rsidRPr="00EF5134" w:rsidRDefault="00F46377" w:rsidP="007A6633">
      <w:pPr>
        <w:pStyle w:val="a6"/>
        <w:widowControl/>
        <w:numPr>
          <w:ilvl w:val="0"/>
          <w:numId w:val="59"/>
        </w:numPr>
        <w:autoSpaceDE/>
        <w:autoSpaceDN/>
        <w:contextualSpacing/>
      </w:pPr>
      <w:r w:rsidRPr="00EF5134">
        <w:t>уметь давать словесный отчет о выполнении задания;</w:t>
      </w:r>
    </w:p>
    <w:p w:rsidR="00F46377" w:rsidRPr="00EF5134" w:rsidRDefault="00F46377" w:rsidP="007A6633">
      <w:pPr>
        <w:pStyle w:val="a6"/>
        <w:widowControl/>
        <w:numPr>
          <w:ilvl w:val="0"/>
          <w:numId w:val="59"/>
        </w:numPr>
        <w:autoSpaceDE/>
        <w:autoSpaceDN/>
        <w:contextualSpacing/>
      </w:pPr>
      <w:r w:rsidRPr="00EF5134">
        <w:t>уметь действовать индивидуально и в группе по заданному взрослым алгоритму.</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60"/>
        </w:numPr>
        <w:autoSpaceDE/>
        <w:autoSpaceDN/>
        <w:contextualSpacing/>
      </w:pPr>
      <w:r w:rsidRPr="00EF5134">
        <w:t>выделять различные эмоциональные состояния и соотносить их с соответствующими внешними проявлениями (мимика, жесты, пантомимика, поза, интонация);</w:t>
      </w:r>
    </w:p>
    <w:p w:rsidR="00F46377" w:rsidRPr="00EF5134" w:rsidRDefault="00F46377" w:rsidP="007A6633">
      <w:pPr>
        <w:pStyle w:val="a6"/>
        <w:widowControl/>
        <w:numPr>
          <w:ilvl w:val="0"/>
          <w:numId w:val="60"/>
        </w:numPr>
        <w:autoSpaceDE/>
        <w:autoSpaceDN/>
        <w:contextualSpacing/>
      </w:pPr>
      <w:r w:rsidRPr="00EF5134">
        <w:t>определять широкий спектр эмоциональных состояний по внешним проявлениям (включая противоречивые эмоции);</w:t>
      </w:r>
    </w:p>
    <w:p w:rsidR="00F46377" w:rsidRPr="00EF5134" w:rsidRDefault="00F46377" w:rsidP="007A6633">
      <w:pPr>
        <w:pStyle w:val="a6"/>
        <w:widowControl/>
        <w:numPr>
          <w:ilvl w:val="0"/>
          <w:numId w:val="60"/>
        </w:numPr>
        <w:autoSpaceDE/>
        <w:autoSpaceDN/>
        <w:contextualSpacing/>
      </w:pPr>
      <w:r w:rsidRPr="00EF5134">
        <w:t>обращать внимание на свое эмоциональное состояние и уметь идентифицировать его и обозначать вербально;</w:t>
      </w:r>
    </w:p>
    <w:p w:rsidR="00F46377" w:rsidRPr="00EF5134" w:rsidRDefault="00F46377" w:rsidP="007A6633">
      <w:pPr>
        <w:pStyle w:val="a6"/>
        <w:widowControl/>
        <w:numPr>
          <w:ilvl w:val="0"/>
          <w:numId w:val="60"/>
        </w:numPr>
        <w:autoSpaceDE/>
        <w:autoSpaceDN/>
        <w:contextualSpacing/>
      </w:pPr>
      <w:r w:rsidRPr="00EF5134">
        <w:t>владеть базовыми навыками релаксации, как способом регуляции эмоций;</w:t>
      </w:r>
    </w:p>
    <w:p w:rsidR="00F46377" w:rsidRPr="00EF5134" w:rsidRDefault="00F46377" w:rsidP="007A6633">
      <w:pPr>
        <w:pStyle w:val="a6"/>
        <w:widowControl/>
        <w:numPr>
          <w:ilvl w:val="0"/>
          <w:numId w:val="60"/>
        </w:numPr>
        <w:autoSpaceDE/>
        <w:autoSpaceDN/>
        <w:contextualSpacing/>
      </w:pPr>
      <w:r w:rsidRPr="00EF5134">
        <w:t>сдерживать непосредственные (негативные) эмоциональные реакции в процессе деятельности и при оценке достигнутого результата;</w:t>
      </w:r>
    </w:p>
    <w:p w:rsidR="00F46377" w:rsidRPr="00EF5134" w:rsidRDefault="00F46377" w:rsidP="007A6633">
      <w:pPr>
        <w:pStyle w:val="a6"/>
        <w:widowControl/>
        <w:numPr>
          <w:ilvl w:val="0"/>
          <w:numId w:val="60"/>
        </w:numPr>
        <w:autoSpaceDE/>
        <w:autoSpaceDN/>
        <w:contextualSpacing/>
      </w:pPr>
      <w:r w:rsidRPr="00EF5134">
        <w:t>управлять проявлением негативных эмоций при неудаче в учебной ситуации;</w:t>
      </w:r>
    </w:p>
    <w:p w:rsidR="00F46377" w:rsidRPr="00EF5134" w:rsidRDefault="00F46377" w:rsidP="007A6633">
      <w:pPr>
        <w:pStyle w:val="a6"/>
        <w:widowControl/>
        <w:numPr>
          <w:ilvl w:val="0"/>
          <w:numId w:val="61"/>
        </w:numPr>
        <w:autoSpaceDE/>
        <w:autoSpaceDN/>
        <w:contextualSpacing/>
      </w:pPr>
      <w:r w:rsidRPr="00EF5134">
        <w:t>регулировать свое поведение в эмоционально напряженной коммуникативной ситуации;</w:t>
      </w:r>
    </w:p>
    <w:p w:rsidR="00F46377" w:rsidRPr="00EF5134" w:rsidRDefault="00F46377" w:rsidP="007A6633">
      <w:pPr>
        <w:pStyle w:val="a6"/>
        <w:widowControl/>
        <w:numPr>
          <w:ilvl w:val="0"/>
          <w:numId w:val="61"/>
        </w:numPr>
        <w:autoSpaceDE/>
        <w:autoSpaceDN/>
        <w:contextualSpacing/>
      </w:pPr>
      <w:r w:rsidRPr="00EF5134">
        <w:t>соблюдать нормы и правила общественного поведения;</w:t>
      </w:r>
    </w:p>
    <w:p w:rsidR="00F46377" w:rsidRPr="00EF5134" w:rsidRDefault="00F46377" w:rsidP="007A6633">
      <w:pPr>
        <w:pStyle w:val="a6"/>
        <w:widowControl/>
        <w:numPr>
          <w:ilvl w:val="0"/>
          <w:numId w:val="61"/>
        </w:numPr>
        <w:autoSpaceDE/>
        <w:autoSpaceDN/>
        <w:contextualSpacing/>
        <w:jc w:val="left"/>
      </w:pPr>
      <w:r w:rsidRPr="00EF5134">
        <w:t>осознавать необходимость прилагать усилия для полноценного выполнения заданий.</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личностного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62"/>
        </w:numPr>
        <w:autoSpaceDE/>
        <w:autoSpaceDN/>
        <w:contextualSpacing/>
      </w:pPr>
      <w:r w:rsidRPr="00EF5134">
        <w:t>демонстрировать интерес к самопознанию;</w:t>
      </w:r>
    </w:p>
    <w:p w:rsidR="00F46377" w:rsidRPr="00EF5134" w:rsidRDefault="00F46377" w:rsidP="007A6633">
      <w:pPr>
        <w:pStyle w:val="a6"/>
        <w:widowControl/>
        <w:numPr>
          <w:ilvl w:val="0"/>
          <w:numId w:val="62"/>
        </w:numPr>
        <w:autoSpaceDE/>
        <w:autoSpaceDN/>
        <w:contextualSpacing/>
      </w:pPr>
      <w:r w:rsidRPr="00EF5134">
        <w:t>владеть навыками самопрезентации (рассказывать о своих интересах, увлечениях, личностных качествах);</w:t>
      </w:r>
    </w:p>
    <w:p w:rsidR="00F46377" w:rsidRPr="00EF5134" w:rsidRDefault="00F46377" w:rsidP="007A6633">
      <w:pPr>
        <w:pStyle w:val="a6"/>
        <w:widowControl/>
        <w:numPr>
          <w:ilvl w:val="0"/>
          <w:numId w:val="62"/>
        </w:numPr>
        <w:autoSpaceDE/>
        <w:autoSpaceDN/>
        <w:contextualSpacing/>
      </w:pPr>
      <w:r w:rsidRPr="00EF5134">
        <w:t>иметь представление об основных социальных ролях, их разнообразии в жизни человека, осознавать собственные социальные роли;</w:t>
      </w:r>
    </w:p>
    <w:p w:rsidR="00F46377" w:rsidRPr="00EF5134" w:rsidRDefault="00F46377" w:rsidP="007A6633">
      <w:pPr>
        <w:pStyle w:val="a6"/>
        <w:widowControl/>
        <w:numPr>
          <w:ilvl w:val="0"/>
          <w:numId w:val="62"/>
        </w:numPr>
        <w:autoSpaceDE/>
        <w:autoSpaceDN/>
        <w:contextualSpacing/>
      </w:pPr>
      <w:r w:rsidRPr="00EF5134">
        <w:t>иметь представления о своих обязанностях перед семьей, обществом;</w:t>
      </w:r>
    </w:p>
    <w:p w:rsidR="00F46377" w:rsidRPr="00EF5134" w:rsidRDefault="00F46377" w:rsidP="007A6633">
      <w:pPr>
        <w:pStyle w:val="a6"/>
        <w:widowControl/>
        <w:numPr>
          <w:ilvl w:val="0"/>
          <w:numId w:val="62"/>
        </w:numPr>
        <w:autoSpaceDE/>
        <w:autoSpaceDN/>
        <w:contextualSpacing/>
      </w:pPr>
      <w:r w:rsidRPr="00EF5134">
        <w:t>владеть навыками самооценивания, выделять свои положительные качества;</w:t>
      </w:r>
    </w:p>
    <w:p w:rsidR="00F46377" w:rsidRPr="00EF5134" w:rsidRDefault="00F46377" w:rsidP="007A6633">
      <w:pPr>
        <w:pStyle w:val="a6"/>
        <w:widowControl/>
        <w:numPr>
          <w:ilvl w:val="0"/>
          <w:numId w:val="62"/>
        </w:numPr>
        <w:autoSpaceDE/>
        <w:autoSpaceDN/>
        <w:contextualSpacing/>
      </w:pPr>
      <w:r w:rsidRPr="00EF5134">
        <w:t>владеть навыками учебного самооценивания, критично оценивать результат деятельности, осознавать, что удалось выполнить, что нет.</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профессионального самоопределения»</w:t>
      </w:r>
    </w:p>
    <w:p w:rsidR="00F46377" w:rsidRPr="00EF5134" w:rsidRDefault="00F46377" w:rsidP="00F46377">
      <w:pPr>
        <w:ind w:firstLine="709"/>
        <w:jc w:val="both"/>
        <w:rPr>
          <w:rFonts w:eastAsia="Calibri"/>
          <w:b/>
          <w:color w:val="000000"/>
        </w:rPr>
      </w:pPr>
      <w:r w:rsidRPr="00EF5134">
        <w:rPr>
          <w:rFonts w:eastAsia="Calibri"/>
          <w:b/>
          <w:color w:val="000000"/>
        </w:rPr>
        <w:t>Обучающийся научится и будет (сможет):</w:t>
      </w:r>
    </w:p>
    <w:p w:rsidR="00F46377" w:rsidRPr="00EF5134" w:rsidRDefault="00F46377" w:rsidP="007A6633">
      <w:pPr>
        <w:pStyle w:val="a6"/>
        <w:widowControl/>
        <w:numPr>
          <w:ilvl w:val="0"/>
          <w:numId w:val="63"/>
        </w:numPr>
        <w:autoSpaceDE/>
        <w:autoSpaceDN/>
        <w:contextualSpacing/>
      </w:pPr>
      <w:r w:rsidRPr="00EF5134">
        <w:t>понимать значение профессиональной деятельности в жизни человека;</w:t>
      </w:r>
    </w:p>
    <w:p w:rsidR="00F46377" w:rsidRPr="00EF5134" w:rsidRDefault="00F46377" w:rsidP="007A6633">
      <w:pPr>
        <w:pStyle w:val="a6"/>
        <w:widowControl/>
        <w:numPr>
          <w:ilvl w:val="0"/>
          <w:numId w:val="63"/>
        </w:numPr>
        <w:autoSpaceDE/>
        <w:autoSpaceDN/>
        <w:contextualSpacing/>
      </w:pPr>
      <w:r w:rsidRPr="00EF5134">
        <w:t>иметь первичные представления о мире профессий;</w:t>
      </w:r>
    </w:p>
    <w:p w:rsidR="00F46377" w:rsidRPr="00EF5134" w:rsidRDefault="00F46377" w:rsidP="007A6633">
      <w:pPr>
        <w:pStyle w:val="a6"/>
        <w:widowControl/>
        <w:numPr>
          <w:ilvl w:val="0"/>
          <w:numId w:val="63"/>
        </w:numPr>
        <w:autoSpaceDE/>
        <w:autoSpaceDN/>
        <w:contextualSpacing/>
      </w:pPr>
      <w:r w:rsidRPr="00EF5134">
        <w:t>соотносить собственные желания и возможности с различными направлениями профессиональной деятельности.</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коммуникативных навыков»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64"/>
        </w:numPr>
        <w:autoSpaceDE/>
        <w:autoSpaceDN/>
        <w:contextualSpacing/>
      </w:pPr>
      <w:r w:rsidRPr="00EF5134">
        <w:t>владеть базовыми средствами вербального и невербального общения;</w:t>
      </w:r>
    </w:p>
    <w:p w:rsidR="00F46377" w:rsidRPr="00EF5134" w:rsidRDefault="00F46377" w:rsidP="007A6633">
      <w:pPr>
        <w:pStyle w:val="a6"/>
        <w:widowControl/>
        <w:numPr>
          <w:ilvl w:val="0"/>
          <w:numId w:val="64"/>
        </w:numPr>
        <w:autoSpaceDE/>
        <w:autoSpaceDN/>
        <w:contextualSpacing/>
      </w:pPr>
      <w:r w:rsidRPr="00EF5134">
        <w:t>использовать в коммуникации со сверстниками позитивную лексику, комплименты, правила этики общения;</w:t>
      </w:r>
    </w:p>
    <w:p w:rsidR="00F46377" w:rsidRPr="00EF5134" w:rsidRDefault="00F46377" w:rsidP="007A6633">
      <w:pPr>
        <w:pStyle w:val="a6"/>
        <w:widowControl/>
        <w:numPr>
          <w:ilvl w:val="0"/>
          <w:numId w:val="64"/>
        </w:numPr>
        <w:autoSpaceDE/>
        <w:autoSpaceDN/>
        <w:contextualSpacing/>
      </w:pPr>
      <w:r w:rsidRPr="00EF5134">
        <w:t>определять качества личности и способы поведения, которые способствуют или препятствуют продуктивной коммуникации;</w:t>
      </w:r>
    </w:p>
    <w:p w:rsidR="00F46377" w:rsidRPr="00EF5134" w:rsidRDefault="00F46377" w:rsidP="007A6633">
      <w:pPr>
        <w:pStyle w:val="a6"/>
        <w:widowControl/>
        <w:numPr>
          <w:ilvl w:val="0"/>
          <w:numId w:val="64"/>
        </w:numPr>
        <w:autoSpaceDE/>
        <w:autoSpaceDN/>
        <w:contextualSpacing/>
      </w:pPr>
      <w:r w:rsidRPr="00EF5134">
        <w:t>слушать и слышать информацию, передаваемую собеседником, уточнять ее с помощью вопросов, поддерживать тему разговора.</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навыков сотрудничества»</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65"/>
        </w:numPr>
        <w:autoSpaceDE/>
        <w:autoSpaceDN/>
        <w:contextualSpacing/>
      </w:pPr>
      <w:r w:rsidRPr="00EF5134">
        <w:t>поддерживать учебное сотрудничество и совместную деятельность со сверстниками с помощью взрослого;</w:t>
      </w:r>
    </w:p>
    <w:p w:rsidR="00F46377" w:rsidRPr="00EF5134" w:rsidRDefault="00F46377" w:rsidP="007A6633">
      <w:pPr>
        <w:pStyle w:val="a6"/>
        <w:widowControl/>
        <w:numPr>
          <w:ilvl w:val="0"/>
          <w:numId w:val="65"/>
        </w:numPr>
        <w:autoSpaceDE/>
        <w:autoSpaceDN/>
        <w:contextualSpacing/>
      </w:pPr>
      <w:r w:rsidRPr="00EF5134">
        <w:t>договариваться о правилах совместной работы;</w:t>
      </w:r>
    </w:p>
    <w:p w:rsidR="00F46377" w:rsidRPr="00EF5134" w:rsidRDefault="00F46377" w:rsidP="007A6633">
      <w:pPr>
        <w:pStyle w:val="a6"/>
        <w:widowControl/>
        <w:numPr>
          <w:ilvl w:val="0"/>
          <w:numId w:val="65"/>
        </w:numPr>
        <w:autoSpaceDE/>
        <w:autoSpaceDN/>
        <w:contextualSpacing/>
      </w:pPr>
      <w:r w:rsidRPr="00EF5134">
        <w:lastRenderedPageBreak/>
        <w:t>уметь работать в группе над выполнением задания;</w:t>
      </w:r>
    </w:p>
    <w:p w:rsidR="00F46377" w:rsidRPr="00EF5134" w:rsidRDefault="00F46377" w:rsidP="007A6633">
      <w:pPr>
        <w:pStyle w:val="a6"/>
        <w:widowControl/>
        <w:numPr>
          <w:ilvl w:val="0"/>
          <w:numId w:val="65"/>
        </w:numPr>
        <w:autoSpaceDE/>
        <w:autoSpaceDN/>
        <w:contextualSpacing/>
      </w:pPr>
      <w:r w:rsidRPr="00EF5134">
        <w:t>участвовать в коллективном обсуждении работы.</w:t>
      </w:r>
    </w:p>
    <w:p w:rsidR="00F46377" w:rsidRPr="00EF5134" w:rsidRDefault="00F46377" w:rsidP="00F46377">
      <w:pPr>
        <w:pStyle w:val="3"/>
        <w:spacing w:before="160" w:after="120"/>
        <w:ind w:left="708"/>
        <w:rPr>
          <w:rFonts w:ascii="Times New Roman" w:hAnsi="Times New Roman"/>
          <w:b w:val="0"/>
          <w:caps/>
          <w:color w:val="auto"/>
        </w:rPr>
      </w:pPr>
      <w:bookmarkStart w:id="650" w:name="_Toc99284473"/>
      <w:r w:rsidRPr="00EF5134">
        <w:rPr>
          <w:rFonts w:ascii="Times New Roman" w:hAnsi="Times New Roman"/>
          <w:caps/>
          <w:color w:val="auto"/>
        </w:rPr>
        <w:t>6 класс</w:t>
      </w:r>
      <w:bookmarkEnd w:id="650"/>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регуляции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68"/>
        </w:numPr>
        <w:autoSpaceDE/>
        <w:autoSpaceDN/>
        <w:contextualSpacing/>
      </w:pPr>
      <w:r w:rsidRPr="00EF5134">
        <w:t>ориентироваться в задании и оценивать необходимые для его выполнения условия (временные, пространственные, функциональные и т. д.) с помощью взрослого;</w:t>
      </w:r>
    </w:p>
    <w:p w:rsidR="00F46377" w:rsidRPr="00EF5134" w:rsidRDefault="00F46377" w:rsidP="007A6633">
      <w:pPr>
        <w:pStyle w:val="a6"/>
        <w:widowControl/>
        <w:numPr>
          <w:ilvl w:val="0"/>
          <w:numId w:val="68"/>
        </w:numPr>
        <w:autoSpaceDE/>
        <w:autoSpaceDN/>
        <w:contextualSpacing/>
      </w:pPr>
      <w:r w:rsidRPr="00EF5134">
        <w:t>распределять время и силы при выполнении нескольких заданий, уметь определять состояние снижения работоспособности и сообщать об этом взрослому;</w:t>
      </w:r>
    </w:p>
    <w:p w:rsidR="00F46377" w:rsidRPr="00EF5134" w:rsidRDefault="00F46377" w:rsidP="007A6633">
      <w:pPr>
        <w:pStyle w:val="a6"/>
        <w:widowControl/>
        <w:numPr>
          <w:ilvl w:val="0"/>
          <w:numId w:val="68"/>
        </w:numPr>
        <w:autoSpaceDE/>
        <w:autoSpaceDN/>
        <w:contextualSpacing/>
      </w:pPr>
      <w:r w:rsidRPr="00EF5134">
        <w:t>определять последовательность действий для достижения поставленной задачи;</w:t>
      </w:r>
    </w:p>
    <w:p w:rsidR="00F46377" w:rsidRPr="00EF5134" w:rsidRDefault="00F46377" w:rsidP="007A6633">
      <w:pPr>
        <w:pStyle w:val="a6"/>
        <w:widowControl/>
        <w:numPr>
          <w:ilvl w:val="0"/>
          <w:numId w:val="68"/>
        </w:numPr>
        <w:autoSpaceDE/>
        <w:autoSpaceDN/>
        <w:contextualSpacing/>
      </w:pPr>
      <w:r w:rsidRPr="00EF5134">
        <w:t>соотносить свои действия с планом, корректировать свои действия на основании расхождений результата с эталоном со стимулирующей помощью взрослого;</w:t>
      </w:r>
    </w:p>
    <w:p w:rsidR="00F46377" w:rsidRPr="00EF5134" w:rsidRDefault="00F46377" w:rsidP="007A6633">
      <w:pPr>
        <w:pStyle w:val="a6"/>
        <w:widowControl/>
        <w:numPr>
          <w:ilvl w:val="0"/>
          <w:numId w:val="68"/>
        </w:numPr>
        <w:autoSpaceDE/>
        <w:autoSpaceDN/>
        <w:contextualSpacing/>
      </w:pPr>
      <w:r w:rsidRPr="00EF5134">
        <w:t>уметь действовать по готовой инструкции при индивидуальной и групповой работе;</w:t>
      </w:r>
    </w:p>
    <w:p w:rsidR="00F46377" w:rsidRPr="00EF5134" w:rsidRDefault="00F46377" w:rsidP="007A6633">
      <w:pPr>
        <w:pStyle w:val="a6"/>
        <w:widowControl/>
        <w:numPr>
          <w:ilvl w:val="0"/>
          <w:numId w:val="68"/>
        </w:numPr>
        <w:autoSpaceDE/>
        <w:autoSpaceDN/>
        <w:contextualSpacing/>
      </w:pPr>
      <w:r w:rsidRPr="00EF5134">
        <w:t>оценивать правильность выполнения задания в соответствии с образцом, приведенным в инструкции;</w:t>
      </w:r>
    </w:p>
    <w:p w:rsidR="00F46377" w:rsidRPr="00EF5134" w:rsidRDefault="00F46377" w:rsidP="007A6633">
      <w:pPr>
        <w:pStyle w:val="a6"/>
        <w:widowControl/>
        <w:numPr>
          <w:ilvl w:val="0"/>
          <w:numId w:val="68"/>
        </w:numPr>
        <w:autoSpaceDE/>
        <w:autoSpaceDN/>
        <w:contextualSpacing/>
      </w:pPr>
      <w:r w:rsidRPr="00EF5134">
        <w:t>осуществлять пошаговый и итоговый контроль при выполнении задания;</w:t>
      </w:r>
    </w:p>
    <w:p w:rsidR="00F46377" w:rsidRPr="00EF5134" w:rsidRDefault="00F46377" w:rsidP="007A6633">
      <w:pPr>
        <w:pStyle w:val="a6"/>
        <w:widowControl/>
        <w:numPr>
          <w:ilvl w:val="0"/>
          <w:numId w:val="68"/>
        </w:numPr>
        <w:autoSpaceDE/>
        <w:autoSpaceDN/>
        <w:contextualSpacing/>
      </w:pPr>
      <w:r w:rsidRPr="00EF5134">
        <w:t>проявлять интерес к мнению окружающих по поводу оценочных суждений результата своей деятельности, в случае ошибки корректировать результат с помощью взрослого.</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69"/>
        </w:numPr>
        <w:autoSpaceDE/>
        <w:autoSpaceDN/>
        <w:contextualSpacing/>
      </w:pPr>
      <w:r w:rsidRPr="00EF5134">
        <w:t>осознавать переживаемые эмоции в прошлом, настоящем и будущем, уметь называть их;</w:t>
      </w:r>
    </w:p>
    <w:p w:rsidR="00F46377" w:rsidRPr="00EF5134" w:rsidRDefault="00F46377" w:rsidP="007A6633">
      <w:pPr>
        <w:pStyle w:val="a6"/>
        <w:widowControl/>
        <w:numPr>
          <w:ilvl w:val="0"/>
          <w:numId w:val="69"/>
        </w:numPr>
        <w:autoSpaceDE/>
        <w:autoSpaceDN/>
        <w:contextualSpacing/>
      </w:pPr>
      <w:r w:rsidRPr="00EF5134">
        <w:t>уметь сосредотачиваться на телесных ощущениях, мышечных напряжениях, выражении лица при переживании той или иной эмоции, называть их в моделируемых ситуациях под контролем взрослого;</w:t>
      </w:r>
    </w:p>
    <w:p w:rsidR="00F46377" w:rsidRPr="00EF5134" w:rsidRDefault="00F46377" w:rsidP="007A6633">
      <w:pPr>
        <w:pStyle w:val="a6"/>
        <w:widowControl/>
        <w:numPr>
          <w:ilvl w:val="0"/>
          <w:numId w:val="69"/>
        </w:numPr>
        <w:autoSpaceDE/>
        <w:autoSpaceDN/>
        <w:contextualSpacing/>
      </w:pPr>
      <w:r w:rsidRPr="00EF5134">
        <w:t>выделять позитивные и негативные эмоции, иметь представление об их влиянии на эффективность общения и продуктивность деятельности;</w:t>
      </w:r>
    </w:p>
    <w:p w:rsidR="00F46377" w:rsidRPr="00EF5134" w:rsidRDefault="00F46377" w:rsidP="007A6633">
      <w:pPr>
        <w:pStyle w:val="a6"/>
        <w:widowControl/>
        <w:numPr>
          <w:ilvl w:val="0"/>
          <w:numId w:val="69"/>
        </w:numPr>
        <w:autoSpaceDE/>
        <w:autoSpaceDN/>
        <w:contextualSpacing/>
      </w:pPr>
      <w:r w:rsidRPr="00EF5134">
        <w:t>владеть разными приемами релаксации;</w:t>
      </w:r>
    </w:p>
    <w:p w:rsidR="00F46377" w:rsidRPr="00EF5134" w:rsidRDefault="00F46377" w:rsidP="007A6633">
      <w:pPr>
        <w:pStyle w:val="a6"/>
        <w:widowControl/>
        <w:numPr>
          <w:ilvl w:val="0"/>
          <w:numId w:val="69"/>
        </w:numPr>
        <w:autoSpaceDE/>
        <w:autoSpaceDN/>
        <w:contextualSpacing/>
      </w:pPr>
      <w:r w:rsidRPr="00EF5134">
        <w:t>иметь представление об основных техниках и приемах регуляции эмоций;</w:t>
      </w:r>
    </w:p>
    <w:p w:rsidR="00F46377" w:rsidRPr="00EF5134" w:rsidRDefault="00F46377" w:rsidP="007A6633">
      <w:pPr>
        <w:pStyle w:val="a6"/>
        <w:widowControl/>
        <w:numPr>
          <w:ilvl w:val="0"/>
          <w:numId w:val="69"/>
        </w:numPr>
        <w:autoSpaceDE/>
        <w:autoSpaceDN/>
        <w:contextualSpacing/>
      </w:pPr>
      <w:r w:rsidRPr="00EF5134">
        <w:t>совершать элементарное волевое усилие при трудностях в учебной работе;</w:t>
      </w:r>
    </w:p>
    <w:p w:rsidR="00F46377" w:rsidRPr="00EF5134" w:rsidRDefault="00F46377" w:rsidP="007A6633">
      <w:pPr>
        <w:pStyle w:val="a6"/>
        <w:widowControl/>
        <w:numPr>
          <w:ilvl w:val="0"/>
          <w:numId w:val="69"/>
        </w:numPr>
        <w:autoSpaceDE/>
        <w:autoSpaceDN/>
        <w:contextualSpacing/>
      </w:pPr>
      <w:r w:rsidRPr="00EF5134">
        <w:t>уметь минимизировать волнение в эмоционально напряженных ситуациях (самостоятельные и контрольные работы).</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личностного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66"/>
        </w:numPr>
        <w:autoSpaceDE/>
        <w:autoSpaceDN/>
        <w:contextualSpacing/>
      </w:pPr>
      <w:r w:rsidRPr="00EF5134">
        <w:t>демонстрировать интерес к самопознанию и саморазвитию;</w:t>
      </w:r>
    </w:p>
    <w:p w:rsidR="00F46377" w:rsidRPr="00EF5134" w:rsidRDefault="00F46377" w:rsidP="007A6633">
      <w:pPr>
        <w:pStyle w:val="a6"/>
        <w:widowControl/>
        <w:numPr>
          <w:ilvl w:val="0"/>
          <w:numId w:val="66"/>
        </w:numPr>
        <w:autoSpaceDE/>
        <w:autoSpaceDN/>
        <w:contextualSpacing/>
      </w:pPr>
      <w:r w:rsidRPr="00EF5134">
        <w:t>иметь представление о своих индивидуальных особенностях, качествах, чертах характера;</w:t>
      </w:r>
    </w:p>
    <w:p w:rsidR="00F46377" w:rsidRPr="00EF5134" w:rsidRDefault="00F46377" w:rsidP="007A6633">
      <w:pPr>
        <w:pStyle w:val="a6"/>
        <w:widowControl/>
        <w:numPr>
          <w:ilvl w:val="0"/>
          <w:numId w:val="66"/>
        </w:numPr>
        <w:autoSpaceDE/>
        <w:autoSpaceDN/>
        <w:contextualSpacing/>
      </w:pPr>
      <w:r w:rsidRPr="00EF5134">
        <w:t>различать положительные и отрицательные качества, черты характера;</w:t>
      </w:r>
    </w:p>
    <w:p w:rsidR="00F46377" w:rsidRPr="00EF5134" w:rsidRDefault="00F46377" w:rsidP="007A6633">
      <w:pPr>
        <w:pStyle w:val="a6"/>
        <w:widowControl/>
        <w:numPr>
          <w:ilvl w:val="0"/>
          <w:numId w:val="66"/>
        </w:numPr>
        <w:autoSpaceDE/>
        <w:autoSpaceDN/>
        <w:contextualSpacing/>
      </w:pPr>
      <w:r w:rsidRPr="00EF5134">
        <w:t>оценивать свои качества, черты характера;</w:t>
      </w:r>
    </w:p>
    <w:p w:rsidR="00F46377" w:rsidRPr="00EF5134" w:rsidRDefault="00F46377" w:rsidP="007A6633">
      <w:pPr>
        <w:pStyle w:val="a6"/>
        <w:widowControl/>
        <w:numPr>
          <w:ilvl w:val="0"/>
          <w:numId w:val="66"/>
        </w:numPr>
        <w:autoSpaceDE/>
        <w:autoSpaceDN/>
        <w:contextualSpacing/>
      </w:pPr>
      <w:r w:rsidRPr="00EF5134">
        <w:t>иметь представление о своих задатках и склонностях;</w:t>
      </w:r>
    </w:p>
    <w:p w:rsidR="00F46377" w:rsidRPr="00EF5134" w:rsidRDefault="00F46377" w:rsidP="007A6633">
      <w:pPr>
        <w:pStyle w:val="a6"/>
        <w:widowControl/>
        <w:numPr>
          <w:ilvl w:val="0"/>
          <w:numId w:val="66"/>
        </w:numPr>
        <w:autoSpaceDE/>
        <w:autoSpaceDN/>
        <w:contextualSpacing/>
      </w:pPr>
      <w:r w:rsidRPr="00EF5134">
        <w:t>демонстрировать позитивное самоотношение.</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профессионального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67"/>
        </w:numPr>
        <w:autoSpaceDE/>
        <w:autoSpaceDN/>
        <w:contextualSpacing/>
      </w:pPr>
      <w:r w:rsidRPr="00EF5134">
        <w:t>проявлять интерес к миру профессий и приобретению профессии;</w:t>
      </w:r>
    </w:p>
    <w:p w:rsidR="00F46377" w:rsidRPr="00EF5134" w:rsidRDefault="00F46377" w:rsidP="007A6633">
      <w:pPr>
        <w:pStyle w:val="a6"/>
        <w:widowControl/>
        <w:numPr>
          <w:ilvl w:val="0"/>
          <w:numId w:val="67"/>
        </w:numPr>
        <w:autoSpaceDE/>
        <w:autoSpaceDN/>
        <w:contextualSpacing/>
      </w:pPr>
      <w:r w:rsidRPr="00EF5134">
        <w:t>иметь представление о разнообразии профессий в современном мире, основных направлениях профессиональной деятельности;</w:t>
      </w:r>
    </w:p>
    <w:p w:rsidR="00F46377" w:rsidRPr="00EF5134" w:rsidRDefault="00F46377" w:rsidP="007A6633">
      <w:pPr>
        <w:pStyle w:val="a6"/>
        <w:widowControl/>
        <w:numPr>
          <w:ilvl w:val="0"/>
          <w:numId w:val="67"/>
        </w:numPr>
        <w:autoSpaceDE/>
        <w:autoSpaceDN/>
        <w:contextualSpacing/>
      </w:pPr>
      <w:r w:rsidRPr="00EF5134">
        <w:t>иметь первичное представление о понятии карьера;</w:t>
      </w:r>
    </w:p>
    <w:p w:rsidR="00F46377" w:rsidRPr="00EF5134" w:rsidRDefault="00F46377" w:rsidP="007A6633">
      <w:pPr>
        <w:pStyle w:val="a6"/>
        <w:widowControl/>
        <w:numPr>
          <w:ilvl w:val="0"/>
          <w:numId w:val="67"/>
        </w:numPr>
        <w:autoSpaceDE/>
        <w:autoSpaceDN/>
        <w:contextualSpacing/>
      </w:pPr>
      <w:r w:rsidRPr="00EF5134">
        <w:t>оценивать собственные склонности и познавательные способности, понимать их значение при определении направления профессиональной деятельности.</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коммуникативных навыков»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70"/>
        </w:numPr>
        <w:autoSpaceDE/>
        <w:autoSpaceDN/>
        <w:contextualSpacing/>
      </w:pPr>
      <w:r w:rsidRPr="00EF5134">
        <w:t>выстраивать коммуникацию в различных социальных ситуациях;</w:t>
      </w:r>
    </w:p>
    <w:p w:rsidR="00F46377" w:rsidRPr="00EF5134" w:rsidRDefault="00F46377" w:rsidP="007A6633">
      <w:pPr>
        <w:pStyle w:val="a6"/>
        <w:widowControl/>
        <w:numPr>
          <w:ilvl w:val="0"/>
          <w:numId w:val="70"/>
        </w:numPr>
        <w:autoSpaceDE/>
        <w:autoSpaceDN/>
        <w:contextualSpacing/>
      </w:pPr>
      <w:r w:rsidRPr="00EF5134">
        <w:t>использовать вербальные и невербальные средства общения адекватные социально-эмоциональному контексту ситуации;</w:t>
      </w:r>
    </w:p>
    <w:p w:rsidR="00F46377" w:rsidRPr="00EF5134" w:rsidRDefault="00F46377" w:rsidP="007A6633">
      <w:pPr>
        <w:pStyle w:val="a6"/>
        <w:widowControl/>
        <w:numPr>
          <w:ilvl w:val="0"/>
          <w:numId w:val="70"/>
        </w:numPr>
        <w:autoSpaceDE/>
        <w:autoSpaceDN/>
        <w:contextualSpacing/>
      </w:pPr>
      <w:r w:rsidRPr="00EF5134">
        <w:t>уметь вести диалог, поддерживать беседу на заданную тему;</w:t>
      </w:r>
    </w:p>
    <w:p w:rsidR="00F46377" w:rsidRPr="00EF5134" w:rsidRDefault="00F46377" w:rsidP="007A6633">
      <w:pPr>
        <w:pStyle w:val="a6"/>
        <w:widowControl/>
        <w:numPr>
          <w:ilvl w:val="0"/>
          <w:numId w:val="70"/>
        </w:numPr>
        <w:autoSpaceDE/>
        <w:autoSpaceDN/>
        <w:contextualSpacing/>
      </w:pPr>
      <w:r w:rsidRPr="00EF5134">
        <w:t>понимать наличие другой, альтернативной точки зрения в процессе общения со сверстниками;</w:t>
      </w:r>
    </w:p>
    <w:p w:rsidR="00F46377" w:rsidRPr="00EF5134" w:rsidRDefault="00F46377" w:rsidP="007A6633">
      <w:pPr>
        <w:pStyle w:val="a6"/>
        <w:widowControl/>
        <w:numPr>
          <w:ilvl w:val="0"/>
          <w:numId w:val="70"/>
        </w:numPr>
        <w:autoSpaceDE/>
        <w:autoSpaceDN/>
        <w:contextualSpacing/>
      </w:pPr>
      <w:r w:rsidRPr="00EF5134">
        <w:t>конструктивно доносить свою позицию до других участников коммуникации.</w:t>
      </w:r>
    </w:p>
    <w:p w:rsidR="00F46377" w:rsidRPr="00EF5134" w:rsidRDefault="00F46377" w:rsidP="00F46377">
      <w:pPr>
        <w:ind w:firstLine="709"/>
        <w:jc w:val="both"/>
        <w:rPr>
          <w:rFonts w:eastAsia="Calibri"/>
          <w:b/>
          <w:color w:val="000000"/>
        </w:rPr>
      </w:pPr>
      <w:r w:rsidRPr="00EF5134">
        <w:rPr>
          <w:rFonts w:eastAsia="Calibri"/>
          <w:b/>
          <w:color w:val="000000"/>
        </w:rPr>
        <w:lastRenderedPageBreak/>
        <w:t>Раздел «Развитие навыков сотрудничества»</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71"/>
        </w:numPr>
        <w:autoSpaceDE/>
        <w:autoSpaceDN/>
        <w:contextualSpacing/>
      </w:pPr>
      <w:r w:rsidRPr="00EF5134">
        <w:t>организовывать учебное сотрудничество и совместную деятельность со сверстниками с помощью взрослого;</w:t>
      </w:r>
    </w:p>
    <w:p w:rsidR="00F46377" w:rsidRPr="00EF5134" w:rsidRDefault="00F46377" w:rsidP="007A6633">
      <w:pPr>
        <w:pStyle w:val="a6"/>
        <w:widowControl/>
        <w:numPr>
          <w:ilvl w:val="0"/>
          <w:numId w:val="71"/>
        </w:numPr>
        <w:autoSpaceDE/>
        <w:autoSpaceDN/>
        <w:contextualSpacing/>
      </w:pPr>
      <w:r w:rsidRPr="00EF5134">
        <w:t>определять цели и функции участников совместной деятельности, способы взаимодействия;</w:t>
      </w:r>
    </w:p>
    <w:p w:rsidR="00F46377" w:rsidRPr="00EF5134" w:rsidRDefault="00F46377" w:rsidP="007A6633">
      <w:pPr>
        <w:pStyle w:val="a6"/>
        <w:widowControl/>
        <w:numPr>
          <w:ilvl w:val="0"/>
          <w:numId w:val="71"/>
        </w:numPr>
        <w:autoSpaceDE/>
        <w:autoSpaceDN/>
        <w:contextualSpacing/>
      </w:pPr>
      <w:r w:rsidRPr="00EF5134">
        <w:t>поддерживать совместную работу, конструктивно взаимодействовать;</w:t>
      </w:r>
    </w:p>
    <w:p w:rsidR="00F46377" w:rsidRPr="00EF5134" w:rsidRDefault="00F46377" w:rsidP="007A6633">
      <w:pPr>
        <w:pStyle w:val="a6"/>
        <w:widowControl/>
        <w:numPr>
          <w:ilvl w:val="0"/>
          <w:numId w:val="71"/>
        </w:numPr>
        <w:autoSpaceDE/>
        <w:autoSpaceDN/>
        <w:contextualSpacing/>
      </w:pPr>
      <w:r w:rsidRPr="00EF5134">
        <w:t>с помощью вопросов уточнять недостающую информацию в процессе совместной деятельности;</w:t>
      </w:r>
    </w:p>
    <w:p w:rsidR="00F46377" w:rsidRPr="00EF5134" w:rsidRDefault="00F46377" w:rsidP="007A6633">
      <w:pPr>
        <w:pStyle w:val="a6"/>
        <w:widowControl/>
        <w:numPr>
          <w:ilvl w:val="0"/>
          <w:numId w:val="71"/>
        </w:numPr>
        <w:autoSpaceDE/>
        <w:autoSpaceDN/>
        <w:contextualSpacing/>
      </w:pPr>
      <w:r w:rsidRPr="00EF5134">
        <w:t>принимать точки зрения, отличные от собственной, конструктивно отстаивать свои интересы.</w:t>
      </w:r>
    </w:p>
    <w:p w:rsidR="00F46377" w:rsidRPr="00EF5134" w:rsidRDefault="00F46377" w:rsidP="00F46377">
      <w:pPr>
        <w:contextualSpacing/>
        <w:jc w:val="center"/>
        <w:rPr>
          <w:rFonts w:eastAsia="Calibri"/>
          <w:b/>
          <w:color w:val="000000"/>
        </w:rPr>
      </w:pPr>
    </w:p>
    <w:p w:rsidR="00F46377" w:rsidRPr="00EF5134" w:rsidRDefault="00F46377" w:rsidP="00F46377">
      <w:pPr>
        <w:pStyle w:val="3"/>
        <w:spacing w:before="160" w:after="120"/>
        <w:ind w:left="708"/>
        <w:rPr>
          <w:rFonts w:ascii="Times New Roman" w:hAnsi="Times New Roman"/>
          <w:b w:val="0"/>
          <w:caps/>
          <w:color w:val="auto"/>
        </w:rPr>
      </w:pPr>
      <w:bookmarkStart w:id="651" w:name="_Toc99284474"/>
      <w:r w:rsidRPr="00EF5134">
        <w:rPr>
          <w:rFonts w:ascii="Times New Roman" w:hAnsi="Times New Roman"/>
          <w:caps/>
          <w:color w:val="auto"/>
        </w:rPr>
        <w:t>7 КЛАСС</w:t>
      </w:r>
      <w:bookmarkEnd w:id="651"/>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регуляции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72"/>
        </w:numPr>
        <w:autoSpaceDE/>
        <w:autoSpaceDN/>
        <w:contextualSpacing/>
      </w:pPr>
      <w:r w:rsidRPr="00EF5134">
        <w:t>самостоятельно оценивать необходимые для выполнения поставленной задачи условия (временные, пространственные, функциональные и т. д.);</w:t>
      </w:r>
    </w:p>
    <w:p w:rsidR="00F46377" w:rsidRPr="00EF5134" w:rsidRDefault="00F46377" w:rsidP="007A6633">
      <w:pPr>
        <w:pStyle w:val="a6"/>
        <w:widowControl/>
        <w:numPr>
          <w:ilvl w:val="0"/>
          <w:numId w:val="72"/>
        </w:numPr>
        <w:autoSpaceDE/>
        <w:autoSpaceDN/>
        <w:contextualSpacing/>
      </w:pPr>
      <w:r w:rsidRPr="00EF5134">
        <w:t>определять последовательность действий для достижения совокупности поставленных задач;</w:t>
      </w:r>
    </w:p>
    <w:p w:rsidR="00F46377" w:rsidRPr="00EF5134" w:rsidRDefault="00F46377" w:rsidP="007A6633">
      <w:pPr>
        <w:pStyle w:val="a6"/>
        <w:widowControl/>
        <w:numPr>
          <w:ilvl w:val="0"/>
          <w:numId w:val="72"/>
        </w:numPr>
        <w:autoSpaceDE/>
        <w:autoSpaceDN/>
        <w:contextualSpacing/>
      </w:pPr>
      <w:r w:rsidRPr="00EF5134">
        <w:t>самостоятельно планировать последовательность своих действий в соответствии с поставленной задачей;</w:t>
      </w:r>
    </w:p>
    <w:p w:rsidR="00F46377" w:rsidRPr="00EF5134" w:rsidRDefault="00F46377" w:rsidP="007A6633">
      <w:pPr>
        <w:pStyle w:val="a6"/>
        <w:widowControl/>
        <w:numPr>
          <w:ilvl w:val="0"/>
          <w:numId w:val="72"/>
        </w:numPr>
        <w:autoSpaceDE/>
        <w:autoSpaceDN/>
        <w:contextualSpacing/>
      </w:pPr>
      <w:r w:rsidRPr="00EF5134">
        <w:t>соотносить свои действия с планом, корректировать самостоятельно свои действия на основании плана, проводить проверку по результату;</w:t>
      </w:r>
    </w:p>
    <w:p w:rsidR="00F46377" w:rsidRPr="00EF5134" w:rsidRDefault="00F46377" w:rsidP="007A6633">
      <w:pPr>
        <w:pStyle w:val="a6"/>
        <w:widowControl/>
        <w:numPr>
          <w:ilvl w:val="0"/>
          <w:numId w:val="72"/>
        </w:numPr>
        <w:autoSpaceDE/>
        <w:autoSpaceDN/>
        <w:contextualSpacing/>
      </w:pPr>
      <w:r w:rsidRPr="00EF5134">
        <w:t>оценивать правильность выполнения поставленной задачи при индивидуальной работе;</w:t>
      </w:r>
    </w:p>
    <w:p w:rsidR="00F46377" w:rsidRPr="00EF5134" w:rsidRDefault="00F46377" w:rsidP="007A6633">
      <w:pPr>
        <w:pStyle w:val="a6"/>
        <w:widowControl/>
        <w:numPr>
          <w:ilvl w:val="0"/>
          <w:numId w:val="72"/>
        </w:numPr>
        <w:autoSpaceDE/>
        <w:autoSpaceDN/>
        <w:contextualSpacing/>
      </w:pPr>
      <w:r w:rsidRPr="00EF5134">
        <w:t>сдерживать непосредственные импульсивные реакции, действовать в плане заданного, не отвлекаясь на посторонние раздражители.</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74"/>
        </w:numPr>
        <w:autoSpaceDE/>
        <w:autoSpaceDN/>
        <w:contextualSpacing/>
      </w:pPr>
      <w:r w:rsidRPr="00EF5134">
        <w:t>осознавать телесные ощущения, соотносить их с эмоциями и использовать их для снятия психоэмоционального напряжения;</w:t>
      </w:r>
    </w:p>
    <w:p w:rsidR="00F46377" w:rsidRPr="00EF5134" w:rsidRDefault="00F46377" w:rsidP="007A6633">
      <w:pPr>
        <w:pStyle w:val="a6"/>
        <w:widowControl/>
        <w:numPr>
          <w:ilvl w:val="0"/>
          <w:numId w:val="74"/>
        </w:numPr>
        <w:autoSpaceDE/>
        <w:autoSpaceDN/>
        <w:contextualSpacing/>
      </w:pPr>
      <w:r w:rsidRPr="00EF5134">
        <w:t>иметь представление о различных техниках и приемах регуляции эмоций;</w:t>
      </w:r>
    </w:p>
    <w:p w:rsidR="00F46377" w:rsidRPr="00EF5134" w:rsidRDefault="00F46377" w:rsidP="007A6633">
      <w:pPr>
        <w:pStyle w:val="a6"/>
        <w:widowControl/>
        <w:numPr>
          <w:ilvl w:val="0"/>
          <w:numId w:val="74"/>
        </w:numPr>
        <w:autoSpaceDE/>
        <w:autoSpaceDN/>
        <w:contextualSpacing/>
      </w:pPr>
      <w:r w:rsidRPr="00EF5134">
        <w:t>использовать при необходимости приемы релаксации в разных жизненных ситуациях;</w:t>
      </w:r>
    </w:p>
    <w:p w:rsidR="00F46377" w:rsidRPr="00EF5134" w:rsidRDefault="00F46377" w:rsidP="007A6633">
      <w:pPr>
        <w:pStyle w:val="a6"/>
        <w:widowControl/>
        <w:numPr>
          <w:ilvl w:val="0"/>
          <w:numId w:val="74"/>
        </w:numPr>
        <w:autoSpaceDE/>
        <w:autoSpaceDN/>
        <w:contextualSpacing/>
      </w:pPr>
      <w:r w:rsidRPr="00EF5134">
        <w:t>совершать целенаправленное волевое усилие в ситуации пресыщения, при выполнении однообразной учебной работы;</w:t>
      </w:r>
    </w:p>
    <w:p w:rsidR="00F46377" w:rsidRPr="00EF5134" w:rsidRDefault="00F46377" w:rsidP="007A6633">
      <w:pPr>
        <w:pStyle w:val="a6"/>
        <w:widowControl/>
        <w:numPr>
          <w:ilvl w:val="0"/>
          <w:numId w:val="74"/>
        </w:numPr>
        <w:autoSpaceDE/>
        <w:autoSpaceDN/>
        <w:contextualSpacing/>
      </w:pPr>
      <w:r w:rsidRPr="00EF5134">
        <w:t>сдерживать непосредственное эмоциональное реагирование при возникновении помех в деятельности;</w:t>
      </w:r>
    </w:p>
    <w:p w:rsidR="00F46377" w:rsidRPr="00EF5134" w:rsidRDefault="00F46377" w:rsidP="007A6633">
      <w:pPr>
        <w:pStyle w:val="a6"/>
        <w:widowControl/>
        <w:numPr>
          <w:ilvl w:val="0"/>
          <w:numId w:val="74"/>
        </w:numPr>
        <w:autoSpaceDE/>
        <w:autoSpaceDN/>
        <w:contextualSpacing/>
      </w:pPr>
      <w:r w:rsidRPr="00EF5134">
        <w:t>уметь справляться с волнением в эмоционально напряженных ситуациях (самостоятельные и контрольные работы).</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личностного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76"/>
        </w:numPr>
        <w:autoSpaceDE/>
        <w:autoSpaceDN/>
        <w:contextualSpacing/>
      </w:pPr>
      <w:r w:rsidRPr="00EF5134">
        <w:t>демонстрировать интерес и готовность к самопознанию и саморазвитию;</w:t>
      </w:r>
    </w:p>
    <w:p w:rsidR="00F46377" w:rsidRPr="00EF5134" w:rsidRDefault="00F46377" w:rsidP="007A6633">
      <w:pPr>
        <w:pStyle w:val="a6"/>
        <w:widowControl/>
        <w:numPr>
          <w:ilvl w:val="0"/>
          <w:numId w:val="76"/>
        </w:numPr>
        <w:autoSpaceDE/>
        <w:autoSpaceDN/>
        <w:contextualSpacing/>
      </w:pPr>
      <w:r w:rsidRPr="00EF5134">
        <w:t>демонстрировать адекватно позитивное самоотношение;</w:t>
      </w:r>
    </w:p>
    <w:p w:rsidR="00F46377" w:rsidRPr="00EF5134" w:rsidRDefault="00F46377" w:rsidP="007A6633">
      <w:pPr>
        <w:pStyle w:val="a6"/>
        <w:widowControl/>
        <w:numPr>
          <w:ilvl w:val="0"/>
          <w:numId w:val="76"/>
        </w:numPr>
        <w:autoSpaceDE/>
        <w:autoSpaceDN/>
        <w:contextualSpacing/>
      </w:pPr>
      <w:r w:rsidRPr="00EF5134">
        <w:t>иметь представление о своих личностных особенностях;</w:t>
      </w:r>
    </w:p>
    <w:p w:rsidR="00F46377" w:rsidRPr="00EF5134" w:rsidRDefault="00F46377" w:rsidP="007A6633">
      <w:pPr>
        <w:pStyle w:val="a6"/>
        <w:widowControl/>
        <w:numPr>
          <w:ilvl w:val="0"/>
          <w:numId w:val="76"/>
        </w:numPr>
        <w:autoSpaceDE/>
        <w:autoSpaceDN/>
        <w:contextualSpacing/>
      </w:pPr>
      <w:r w:rsidRPr="00EF5134">
        <w:t>иметь уровень притязаний, адекватный своим возможностям;</w:t>
      </w:r>
    </w:p>
    <w:p w:rsidR="00F46377" w:rsidRPr="00EF5134" w:rsidRDefault="00F46377" w:rsidP="007A6633">
      <w:pPr>
        <w:pStyle w:val="a6"/>
        <w:widowControl/>
        <w:numPr>
          <w:ilvl w:val="0"/>
          <w:numId w:val="76"/>
        </w:numPr>
        <w:autoSpaceDE/>
        <w:autoSpaceDN/>
        <w:contextualSpacing/>
      </w:pPr>
      <w:r w:rsidRPr="00EF5134">
        <w:t>иметь представление об ответственном поведении;</w:t>
      </w:r>
    </w:p>
    <w:p w:rsidR="00F46377" w:rsidRPr="00EF5134" w:rsidRDefault="00F46377" w:rsidP="007A6633">
      <w:pPr>
        <w:pStyle w:val="a6"/>
        <w:widowControl/>
        <w:numPr>
          <w:ilvl w:val="0"/>
          <w:numId w:val="75"/>
        </w:numPr>
        <w:autoSpaceDE/>
        <w:autoSpaceDN/>
        <w:contextualSpacing/>
      </w:pPr>
      <w:r w:rsidRPr="00EF5134">
        <w:t>самостоятельно оценивать последствия своих действий, выбирать как поступить (в том числе в неоднозначных ситуациях) и отвечать за свой выбор;</w:t>
      </w:r>
    </w:p>
    <w:p w:rsidR="00F46377" w:rsidRPr="00EF5134" w:rsidRDefault="00F46377" w:rsidP="007A6633">
      <w:pPr>
        <w:pStyle w:val="a6"/>
        <w:widowControl/>
        <w:numPr>
          <w:ilvl w:val="0"/>
          <w:numId w:val="75"/>
        </w:numPr>
        <w:autoSpaceDE/>
        <w:autoSpaceDN/>
        <w:contextualSpacing/>
      </w:pPr>
      <w:r w:rsidRPr="00EF5134">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F46377" w:rsidRPr="00EF5134" w:rsidRDefault="00F46377" w:rsidP="007A6633">
      <w:pPr>
        <w:pStyle w:val="a6"/>
        <w:widowControl/>
        <w:numPr>
          <w:ilvl w:val="0"/>
          <w:numId w:val="75"/>
        </w:numPr>
        <w:autoSpaceDE/>
        <w:autoSpaceDN/>
        <w:contextualSpacing/>
      </w:pPr>
      <w:r w:rsidRPr="00EF5134">
        <w:t>строить жизненные планы во временной перспективе.</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профессионального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73"/>
        </w:numPr>
        <w:autoSpaceDE/>
        <w:autoSpaceDN/>
        <w:contextualSpacing/>
      </w:pPr>
      <w:r w:rsidRPr="00EF5134">
        <w:t>демонстрировать мотивацию к приобретению профессии в определенной области трудовой деятельности;</w:t>
      </w:r>
    </w:p>
    <w:p w:rsidR="00F46377" w:rsidRPr="00EF5134" w:rsidRDefault="00F46377" w:rsidP="007A6633">
      <w:pPr>
        <w:pStyle w:val="a6"/>
        <w:widowControl/>
        <w:numPr>
          <w:ilvl w:val="0"/>
          <w:numId w:val="73"/>
        </w:numPr>
        <w:autoSpaceDE/>
        <w:autoSpaceDN/>
        <w:contextualSpacing/>
      </w:pPr>
      <w:r w:rsidRPr="00EF5134">
        <w:t>ориентироваться в современном мире профессий, перечислять и давать краткую характеристику основным направлениям профессиональной деятельности;</w:t>
      </w:r>
    </w:p>
    <w:p w:rsidR="00F46377" w:rsidRPr="00EF5134" w:rsidRDefault="00F46377" w:rsidP="007A6633">
      <w:pPr>
        <w:pStyle w:val="a6"/>
        <w:widowControl/>
        <w:numPr>
          <w:ilvl w:val="0"/>
          <w:numId w:val="73"/>
        </w:numPr>
        <w:autoSpaceDE/>
        <w:autoSpaceDN/>
        <w:contextualSpacing/>
      </w:pPr>
      <w:r w:rsidRPr="00EF5134">
        <w:t>иметь первичное представление о понятии профессиональной направленности личности;</w:t>
      </w:r>
    </w:p>
    <w:p w:rsidR="00F46377" w:rsidRPr="00EF5134" w:rsidRDefault="00F46377" w:rsidP="007A6633">
      <w:pPr>
        <w:pStyle w:val="a6"/>
        <w:widowControl/>
        <w:numPr>
          <w:ilvl w:val="0"/>
          <w:numId w:val="73"/>
        </w:numPr>
        <w:autoSpaceDE/>
        <w:autoSpaceDN/>
        <w:contextualSpacing/>
      </w:pPr>
      <w:r w:rsidRPr="00EF5134">
        <w:t>иметь представление о карьере как о профессиональном пути в жизни человека;</w:t>
      </w:r>
    </w:p>
    <w:p w:rsidR="00F46377" w:rsidRPr="00EF5134" w:rsidRDefault="00F46377" w:rsidP="007A6633">
      <w:pPr>
        <w:pStyle w:val="a6"/>
        <w:widowControl/>
        <w:numPr>
          <w:ilvl w:val="0"/>
          <w:numId w:val="73"/>
        </w:numPr>
        <w:autoSpaceDE/>
        <w:autoSpaceDN/>
        <w:contextualSpacing/>
      </w:pPr>
      <w:r w:rsidRPr="00EF5134">
        <w:t>выделять собственные интересы и склонности, соотносить их с будущей профессиональной деятельностью;</w:t>
      </w:r>
    </w:p>
    <w:p w:rsidR="00F46377" w:rsidRPr="00EF5134" w:rsidRDefault="00F46377" w:rsidP="007A6633">
      <w:pPr>
        <w:pStyle w:val="a6"/>
        <w:widowControl/>
        <w:numPr>
          <w:ilvl w:val="0"/>
          <w:numId w:val="73"/>
        </w:numPr>
        <w:autoSpaceDE/>
        <w:autoSpaceDN/>
        <w:contextualSpacing/>
      </w:pPr>
      <w:r w:rsidRPr="00EF5134">
        <w:t>иметь первичное представление о понятии профессиональной пригодности в основных направлениях профессиональной деятельности;</w:t>
      </w:r>
    </w:p>
    <w:p w:rsidR="00F46377" w:rsidRPr="00EF5134" w:rsidRDefault="00F46377" w:rsidP="007A6633">
      <w:pPr>
        <w:pStyle w:val="a6"/>
        <w:widowControl/>
        <w:numPr>
          <w:ilvl w:val="0"/>
          <w:numId w:val="73"/>
        </w:numPr>
        <w:autoSpaceDE/>
        <w:autoSpaceDN/>
        <w:contextualSpacing/>
      </w:pPr>
      <w:r w:rsidRPr="00EF5134">
        <w:t>соотносить собственные способности с профессиональной пригодностью в основных направлениях профессиональной деятельности.</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коммуникативных навыков»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77"/>
        </w:numPr>
        <w:autoSpaceDE/>
        <w:autoSpaceDN/>
        <w:contextualSpacing/>
      </w:pPr>
      <w:r w:rsidRPr="00EF5134">
        <w:t>уметь с достаточной полнотой и точностью выражать свои мысли в соответствии с задачами и условиями коммуникации;</w:t>
      </w:r>
    </w:p>
    <w:p w:rsidR="00F46377" w:rsidRPr="00EF5134" w:rsidRDefault="00F46377" w:rsidP="007A6633">
      <w:pPr>
        <w:pStyle w:val="a6"/>
        <w:widowControl/>
        <w:numPr>
          <w:ilvl w:val="0"/>
          <w:numId w:val="77"/>
        </w:numPr>
        <w:autoSpaceDE/>
        <w:autoSpaceDN/>
        <w:contextualSpacing/>
      </w:pPr>
      <w:r w:rsidRPr="00EF5134">
        <w:t>владеть приемами активного слушания;</w:t>
      </w:r>
    </w:p>
    <w:p w:rsidR="00F46377" w:rsidRPr="00EF5134" w:rsidRDefault="00F46377" w:rsidP="007A6633">
      <w:pPr>
        <w:pStyle w:val="a6"/>
        <w:widowControl/>
        <w:numPr>
          <w:ilvl w:val="0"/>
          <w:numId w:val="77"/>
        </w:numPr>
        <w:autoSpaceDE/>
        <w:autoSpaceDN/>
        <w:contextualSpacing/>
      </w:pPr>
      <w:r w:rsidRPr="00EF5134">
        <w:t>уметь ориентироваться в ситуации общения, определять коммуникативное намерение свое и партнера, оценивать степень его реализации в общении;</w:t>
      </w:r>
    </w:p>
    <w:p w:rsidR="00F46377" w:rsidRPr="00EF5134" w:rsidRDefault="00F46377" w:rsidP="007A6633">
      <w:pPr>
        <w:pStyle w:val="a6"/>
        <w:widowControl/>
        <w:numPr>
          <w:ilvl w:val="0"/>
          <w:numId w:val="77"/>
        </w:numPr>
        <w:autoSpaceDE/>
        <w:autoSpaceDN/>
        <w:contextualSpacing/>
      </w:pPr>
      <w:r w:rsidRPr="00EF5134">
        <w:t>уметь спрашивать, интересоваться чужим мнением и высказывать свое;</w:t>
      </w:r>
    </w:p>
    <w:p w:rsidR="00F46377" w:rsidRPr="00EF5134" w:rsidRDefault="00F46377" w:rsidP="007A6633">
      <w:pPr>
        <w:pStyle w:val="a6"/>
        <w:widowControl/>
        <w:numPr>
          <w:ilvl w:val="0"/>
          <w:numId w:val="77"/>
        </w:numPr>
        <w:autoSpaceDE/>
        <w:autoSpaceDN/>
        <w:contextualSpacing/>
      </w:pPr>
      <w:r w:rsidRPr="00EF5134">
        <w:t>принимать позицию собеседника, выделяя его точку зрения и аргументы в пользу его позиции;</w:t>
      </w:r>
    </w:p>
    <w:p w:rsidR="00F46377" w:rsidRPr="00EF5134" w:rsidRDefault="00F46377" w:rsidP="007A6633">
      <w:pPr>
        <w:pStyle w:val="a6"/>
        <w:widowControl/>
        <w:numPr>
          <w:ilvl w:val="0"/>
          <w:numId w:val="77"/>
        </w:numPr>
        <w:autoSpaceDE/>
        <w:autoSpaceDN/>
        <w:contextualSpacing/>
      </w:pPr>
      <w:r w:rsidRPr="00EF5134">
        <w:t>уметь адекватно использовать речевые средства для дискуссии и аргументации своей позиции.</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навыков сотрудничества»</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78"/>
        </w:numPr>
        <w:autoSpaceDE/>
        <w:autoSpaceDN/>
        <w:contextualSpacing/>
      </w:pPr>
      <w:r w:rsidRPr="00EF5134">
        <w:t>уметь</w:t>
      </w:r>
      <w:r w:rsidRPr="00EF5134">
        <w:tab/>
        <w:t xml:space="preserve"> интегрироваться в группу сверстников и строить продуктивное взаимодействие со сверстниками и взрослыми;</w:t>
      </w:r>
    </w:p>
    <w:p w:rsidR="00F46377" w:rsidRPr="00EF5134" w:rsidRDefault="00F46377" w:rsidP="007A6633">
      <w:pPr>
        <w:pStyle w:val="a6"/>
        <w:widowControl/>
        <w:numPr>
          <w:ilvl w:val="0"/>
          <w:numId w:val="78"/>
        </w:numPr>
        <w:autoSpaceDE/>
        <w:autoSpaceDN/>
        <w:contextualSpacing/>
      </w:pPr>
      <w:r w:rsidRPr="00EF5134">
        <w:t>планировать совместные действия для достижения общей цели;</w:t>
      </w:r>
    </w:p>
    <w:p w:rsidR="00F46377" w:rsidRPr="00EF5134" w:rsidRDefault="00F46377" w:rsidP="007A6633">
      <w:pPr>
        <w:pStyle w:val="a6"/>
        <w:widowControl/>
        <w:numPr>
          <w:ilvl w:val="0"/>
          <w:numId w:val="78"/>
        </w:numPr>
        <w:autoSpaceDE/>
        <w:autoSpaceDN/>
        <w:contextualSpacing/>
      </w:pPr>
      <w:r w:rsidRPr="00EF5134">
        <w:t>планировать и реализовывать общие способы работы с партнерами по совместной деятельности;</w:t>
      </w:r>
    </w:p>
    <w:p w:rsidR="00F46377" w:rsidRPr="00EF5134" w:rsidRDefault="00F46377" w:rsidP="007A6633">
      <w:pPr>
        <w:pStyle w:val="a6"/>
        <w:widowControl/>
        <w:numPr>
          <w:ilvl w:val="0"/>
          <w:numId w:val="78"/>
        </w:numPr>
        <w:autoSpaceDE/>
        <w:autoSpaceDN/>
        <w:contextualSpacing/>
      </w:pPr>
      <w:r w:rsidRPr="00EF5134">
        <w:t>прогнозировать результат коллективной работы;</w:t>
      </w:r>
    </w:p>
    <w:p w:rsidR="00F46377" w:rsidRPr="00EF5134" w:rsidRDefault="00F46377" w:rsidP="007A6633">
      <w:pPr>
        <w:pStyle w:val="a6"/>
        <w:widowControl/>
        <w:numPr>
          <w:ilvl w:val="0"/>
          <w:numId w:val="78"/>
        </w:numPr>
        <w:autoSpaceDE/>
        <w:autoSpaceDN/>
        <w:contextualSpacing/>
      </w:pPr>
      <w:r w:rsidRPr="00EF5134">
        <w:t>уметь согласовывать свои действия с действиями партнера для достижения общего результата;</w:t>
      </w:r>
    </w:p>
    <w:p w:rsidR="00F46377" w:rsidRPr="00EF5134" w:rsidRDefault="00F46377" w:rsidP="007A6633">
      <w:pPr>
        <w:pStyle w:val="a6"/>
        <w:widowControl/>
        <w:numPr>
          <w:ilvl w:val="0"/>
          <w:numId w:val="78"/>
        </w:numPr>
        <w:autoSpaceDE/>
        <w:autoSpaceDN/>
        <w:contextualSpacing/>
      </w:pPr>
      <w:r w:rsidRPr="00EF5134">
        <w:t>брать на себя инициативу в организации совместного действия.</w:t>
      </w:r>
    </w:p>
    <w:p w:rsidR="00F46377" w:rsidRPr="00EF5134" w:rsidRDefault="00F46377" w:rsidP="00F46377">
      <w:pPr>
        <w:contextualSpacing/>
        <w:jc w:val="center"/>
        <w:rPr>
          <w:rFonts w:eastAsia="Calibri"/>
          <w:b/>
          <w:color w:val="000000"/>
        </w:rPr>
      </w:pPr>
    </w:p>
    <w:p w:rsidR="00F46377" w:rsidRPr="00EF5134" w:rsidRDefault="00F46377" w:rsidP="00F46377">
      <w:pPr>
        <w:pStyle w:val="3"/>
        <w:spacing w:before="160" w:after="120"/>
        <w:ind w:left="708"/>
        <w:rPr>
          <w:rFonts w:ascii="Times New Roman" w:eastAsia="Calibri" w:hAnsi="Times New Roman" w:cs="Times New Roman"/>
          <w:b w:val="0"/>
          <w:color w:val="000000"/>
        </w:rPr>
      </w:pPr>
      <w:bookmarkStart w:id="652" w:name="_Toc99284475"/>
      <w:r w:rsidRPr="00EF5134">
        <w:rPr>
          <w:rFonts w:ascii="Times New Roman" w:eastAsia="Calibri" w:hAnsi="Times New Roman" w:cs="Times New Roman"/>
          <w:color w:val="000000"/>
        </w:rPr>
        <w:t>8КЛАСС</w:t>
      </w:r>
      <w:bookmarkEnd w:id="652"/>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регуляции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79"/>
        </w:numPr>
        <w:autoSpaceDE/>
        <w:autoSpaceDN/>
        <w:contextualSpacing/>
      </w:pPr>
      <w:r w:rsidRPr="00EF5134">
        <w:t>осознавать цель и самостоятельно определять задачи в соответствии с ней, последовательность действий в краткосрочной перспективе;</w:t>
      </w:r>
    </w:p>
    <w:p w:rsidR="00F46377" w:rsidRPr="00EF5134" w:rsidRDefault="00F46377" w:rsidP="007A6633">
      <w:pPr>
        <w:pStyle w:val="a6"/>
        <w:widowControl/>
        <w:numPr>
          <w:ilvl w:val="0"/>
          <w:numId w:val="79"/>
        </w:numPr>
        <w:autoSpaceDE/>
        <w:autoSpaceDN/>
        <w:contextualSpacing/>
      </w:pPr>
      <w:r w:rsidRPr="00EF5134">
        <w:t>организовывать свою деятельность при индивидуальной и групповой работе с учетом условий, необходимых для выполнения поставленных задач;</w:t>
      </w:r>
    </w:p>
    <w:p w:rsidR="00F46377" w:rsidRPr="00EF5134" w:rsidRDefault="00F46377" w:rsidP="007A6633">
      <w:pPr>
        <w:pStyle w:val="a6"/>
        <w:widowControl/>
        <w:numPr>
          <w:ilvl w:val="0"/>
          <w:numId w:val="79"/>
        </w:numPr>
        <w:autoSpaceDE/>
        <w:autoSpaceDN/>
        <w:contextualSpacing/>
      </w:pPr>
      <w:r w:rsidRPr="00EF5134">
        <w:t>самостоятельно осуществлять контроль своей деятельности;</w:t>
      </w:r>
    </w:p>
    <w:p w:rsidR="00F46377" w:rsidRPr="00EF5134" w:rsidRDefault="00F46377" w:rsidP="007A6633">
      <w:pPr>
        <w:pStyle w:val="a6"/>
        <w:widowControl/>
        <w:numPr>
          <w:ilvl w:val="0"/>
          <w:numId w:val="79"/>
        </w:numPr>
        <w:autoSpaceDE/>
        <w:autoSpaceDN/>
        <w:contextualSpacing/>
      </w:pPr>
      <w:r w:rsidRPr="00EF5134">
        <w:t>проводить оценку результата своей деятельности;</w:t>
      </w:r>
    </w:p>
    <w:p w:rsidR="00F46377" w:rsidRPr="00EF5134" w:rsidRDefault="00F46377" w:rsidP="007A6633">
      <w:pPr>
        <w:pStyle w:val="a6"/>
        <w:widowControl/>
        <w:numPr>
          <w:ilvl w:val="0"/>
          <w:numId w:val="79"/>
        </w:numPr>
        <w:autoSpaceDE/>
        <w:autoSpaceDN/>
        <w:contextualSpacing/>
      </w:pPr>
      <w:r w:rsidRPr="00EF5134">
        <w:t>оценивать работу группы сверстников и свой вклад в ее работу.</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81"/>
        </w:numPr>
        <w:autoSpaceDE/>
        <w:autoSpaceDN/>
        <w:contextualSpacing/>
      </w:pPr>
      <w:r w:rsidRPr="00EF5134">
        <w:t>иметь представление о возможности сознательно влиять на свое эмоциональное состояние с помощью специальных приемов при необходимости в различных жизненных ситуациях;</w:t>
      </w:r>
    </w:p>
    <w:p w:rsidR="00F46377" w:rsidRPr="00EF5134" w:rsidRDefault="00F46377" w:rsidP="007A6633">
      <w:pPr>
        <w:pStyle w:val="a6"/>
        <w:widowControl/>
        <w:numPr>
          <w:ilvl w:val="0"/>
          <w:numId w:val="81"/>
        </w:numPr>
        <w:autoSpaceDE/>
        <w:autoSpaceDN/>
        <w:contextualSpacing/>
      </w:pPr>
      <w:r w:rsidRPr="00EF5134">
        <w:t>использовать приемы релаксации в разных жизненных ситуациях для снижения интенсивности негативных эмоциональных состояний;</w:t>
      </w:r>
    </w:p>
    <w:p w:rsidR="00F46377" w:rsidRPr="00EF5134" w:rsidRDefault="00F46377" w:rsidP="007A6633">
      <w:pPr>
        <w:pStyle w:val="a6"/>
        <w:widowControl/>
        <w:numPr>
          <w:ilvl w:val="0"/>
          <w:numId w:val="81"/>
        </w:numPr>
        <w:autoSpaceDE/>
        <w:autoSpaceDN/>
        <w:contextualSpacing/>
      </w:pPr>
      <w:r w:rsidRPr="00EF5134">
        <w:t>уметь направить усилия для сконцентрированной кратковременной работы, ориентируясь на продуктивный результат;</w:t>
      </w:r>
    </w:p>
    <w:p w:rsidR="00F46377" w:rsidRPr="00EF5134" w:rsidRDefault="00F46377" w:rsidP="007A6633">
      <w:pPr>
        <w:pStyle w:val="a6"/>
        <w:widowControl/>
        <w:numPr>
          <w:ilvl w:val="0"/>
          <w:numId w:val="81"/>
        </w:numPr>
        <w:autoSpaceDE/>
        <w:autoSpaceDN/>
        <w:contextualSpacing/>
      </w:pPr>
      <w:r w:rsidRPr="00EF5134">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F46377" w:rsidRPr="00EF5134" w:rsidRDefault="00F46377" w:rsidP="007A6633">
      <w:pPr>
        <w:pStyle w:val="a6"/>
        <w:widowControl/>
        <w:numPr>
          <w:ilvl w:val="0"/>
          <w:numId w:val="81"/>
        </w:numPr>
        <w:autoSpaceDE/>
        <w:autoSpaceDN/>
        <w:contextualSpacing/>
      </w:pPr>
      <w:r w:rsidRPr="00EF5134">
        <w:t>сдерживать проявление негативных эмоций в отношении собеседника в ситуации возникновения разногласий, конфликта;</w:t>
      </w:r>
    </w:p>
    <w:p w:rsidR="00F46377" w:rsidRPr="00EF5134" w:rsidRDefault="00F46377" w:rsidP="007A6633">
      <w:pPr>
        <w:pStyle w:val="a6"/>
        <w:widowControl/>
        <w:numPr>
          <w:ilvl w:val="0"/>
          <w:numId w:val="81"/>
        </w:numPr>
        <w:autoSpaceDE/>
        <w:autoSpaceDN/>
        <w:contextualSpacing/>
      </w:pPr>
      <w:r w:rsidRPr="00EF5134">
        <w:t>сохранять ровный эмоциональный фон при отстаивании своего мнения в ситуации учебного сотрудничества;</w:t>
      </w:r>
    </w:p>
    <w:p w:rsidR="00F46377" w:rsidRPr="00EF5134" w:rsidRDefault="00F46377" w:rsidP="007A6633">
      <w:pPr>
        <w:pStyle w:val="a6"/>
        <w:widowControl/>
        <w:numPr>
          <w:ilvl w:val="0"/>
          <w:numId w:val="81"/>
        </w:numPr>
        <w:autoSpaceDE/>
        <w:autoSpaceDN/>
        <w:contextualSpacing/>
      </w:pPr>
      <w:r w:rsidRPr="00EF5134">
        <w:t>принимать замечания от значимых взрослых по поводу своих действий и поступков, учитывать их при изменении своего поведения, прогнозировать последствия своего поведения.</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личностного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80"/>
        </w:numPr>
        <w:autoSpaceDE/>
        <w:autoSpaceDN/>
        <w:contextualSpacing/>
      </w:pPr>
      <w:r w:rsidRPr="00EF5134">
        <w:t>демонстрировать мотивацию к самопознанию, потребность к саморазвитию;</w:t>
      </w:r>
    </w:p>
    <w:p w:rsidR="00F46377" w:rsidRPr="00EF5134" w:rsidRDefault="00F46377" w:rsidP="007A6633">
      <w:pPr>
        <w:pStyle w:val="a6"/>
        <w:widowControl/>
        <w:numPr>
          <w:ilvl w:val="0"/>
          <w:numId w:val="80"/>
        </w:numPr>
        <w:autoSpaceDE/>
        <w:autoSpaceDN/>
        <w:contextualSpacing/>
      </w:pPr>
      <w:r w:rsidRPr="00EF5134">
        <w:t>иметь уровень притязаний, адекватный своим возможностям, способностям, индивидуальным особенностям;</w:t>
      </w:r>
    </w:p>
    <w:p w:rsidR="00F46377" w:rsidRPr="00EF5134" w:rsidRDefault="00F46377" w:rsidP="007A6633">
      <w:pPr>
        <w:pStyle w:val="a6"/>
        <w:widowControl/>
        <w:numPr>
          <w:ilvl w:val="0"/>
          <w:numId w:val="80"/>
        </w:numPr>
        <w:autoSpaceDE/>
        <w:autoSpaceDN/>
        <w:contextualSpacing/>
      </w:pPr>
      <w:r w:rsidRPr="00EF5134">
        <w:t>проявлять ответственность, относительную независимость и устойчивость в отношении негативных воздействий среды, окружающих людей на собственное поведение;</w:t>
      </w:r>
    </w:p>
    <w:p w:rsidR="00F46377" w:rsidRPr="00EF5134" w:rsidRDefault="00F46377" w:rsidP="007A6633">
      <w:pPr>
        <w:pStyle w:val="a6"/>
        <w:widowControl/>
        <w:numPr>
          <w:ilvl w:val="0"/>
          <w:numId w:val="80"/>
        </w:numPr>
        <w:autoSpaceDE/>
        <w:autoSpaceDN/>
        <w:contextualSpacing/>
      </w:pPr>
      <w:r w:rsidRPr="00EF5134">
        <w:t>оценивать себя и свои поступки с учетом общепринятых социальных норм и правил;</w:t>
      </w:r>
    </w:p>
    <w:p w:rsidR="00F46377" w:rsidRPr="00EF5134" w:rsidRDefault="00F46377" w:rsidP="007A6633">
      <w:pPr>
        <w:pStyle w:val="a6"/>
        <w:widowControl/>
        <w:numPr>
          <w:ilvl w:val="0"/>
          <w:numId w:val="80"/>
        </w:numPr>
        <w:autoSpaceDE/>
        <w:autoSpaceDN/>
        <w:contextualSpacing/>
      </w:pPr>
      <w:r w:rsidRPr="00EF5134">
        <w:t>представлять временную перспективу жизни, где события прошлого, настоящего и будущего занимают соответствующее место и наделяются соответствующим статусом.</w:t>
      </w:r>
    </w:p>
    <w:p w:rsidR="00F46377" w:rsidRPr="00EF5134" w:rsidRDefault="00F46377" w:rsidP="00F46377">
      <w:pPr>
        <w:ind w:firstLine="709"/>
        <w:jc w:val="both"/>
        <w:rPr>
          <w:rFonts w:eastAsia="Calibri"/>
          <w:b/>
          <w:color w:val="000000"/>
        </w:rPr>
      </w:pPr>
      <w:r w:rsidRPr="00EF5134">
        <w:rPr>
          <w:rFonts w:eastAsia="Calibri"/>
          <w:b/>
          <w:color w:val="000000"/>
        </w:rPr>
        <w:lastRenderedPageBreak/>
        <w:t>Раздел «Развитие профессионального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82"/>
        </w:numPr>
        <w:autoSpaceDE/>
        <w:autoSpaceDN/>
        <w:contextualSpacing/>
      </w:pPr>
      <w:r w:rsidRPr="00EF5134">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F46377" w:rsidRPr="00EF5134" w:rsidRDefault="00F46377" w:rsidP="007A6633">
      <w:pPr>
        <w:pStyle w:val="a6"/>
        <w:widowControl/>
        <w:numPr>
          <w:ilvl w:val="0"/>
          <w:numId w:val="82"/>
        </w:numPr>
        <w:autoSpaceDE/>
        <w:autoSpaceDN/>
        <w:contextualSpacing/>
      </w:pPr>
      <w:r w:rsidRPr="00EF5134">
        <w:t>иметь представление о понятии профессиональной направленности личности и ее структуре;</w:t>
      </w:r>
    </w:p>
    <w:p w:rsidR="00F46377" w:rsidRPr="00EF5134" w:rsidRDefault="00F46377" w:rsidP="007A6633">
      <w:pPr>
        <w:pStyle w:val="a6"/>
        <w:widowControl/>
        <w:numPr>
          <w:ilvl w:val="0"/>
          <w:numId w:val="82"/>
        </w:numPr>
        <w:autoSpaceDE/>
        <w:autoSpaceDN/>
        <w:contextualSpacing/>
      </w:pPr>
      <w:r w:rsidRPr="00EF5134">
        <w:t>иметь первичные представления о перспективах своего профессионального образования и будущей профессиональной деятельности;</w:t>
      </w:r>
    </w:p>
    <w:p w:rsidR="00F46377" w:rsidRPr="00EF5134" w:rsidRDefault="00F46377" w:rsidP="007A6633">
      <w:pPr>
        <w:pStyle w:val="a6"/>
        <w:widowControl/>
        <w:numPr>
          <w:ilvl w:val="0"/>
          <w:numId w:val="82"/>
        </w:numPr>
        <w:autoSpaceDE/>
        <w:autoSpaceDN/>
        <w:contextualSpacing/>
      </w:pPr>
      <w:r w:rsidRPr="00EF5134">
        <w:t>иметь представления о собственных профессиональных склонностях и профессиональном потенциале;</w:t>
      </w:r>
    </w:p>
    <w:p w:rsidR="00F46377" w:rsidRPr="00EF5134" w:rsidRDefault="00F46377" w:rsidP="007A6633">
      <w:pPr>
        <w:pStyle w:val="a6"/>
        <w:widowControl/>
        <w:numPr>
          <w:ilvl w:val="0"/>
          <w:numId w:val="82"/>
        </w:numPr>
        <w:autoSpaceDE/>
        <w:autoSpaceDN/>
        <w:contextualSpacing/>
      </w:pPr>
      <w:r w:rsidRPr="00EF5134">
        <w:t>знать об ограничениях при выборе профессии, учитывать ограничения профессиональной пригодности при выборе будущей профессии;</w:t>
      </w:r>
    </w:p>
    <w:p w:rsidR="00F46377" w:rsidRPr="00EF5134" w:rsidRDefault="00F46377" w:rsidP="007A6633">
      <w:pPr>
        <w:pStyle w:val="a6"/>
        <w:widowControl/>
        <w:numPr>
          <w:ilvl w:val="0"/>
          <w:numId w:val="82"/>
        </w:numPr>
        <w:autoSpaceDE/>
        <w:autoSpaceDN/>
        <w:contextualSpacing/>
      </w:pPr>
      <w:r w:rsidRPr="00EF5134">
        <w:t>моделировать образ желаемого профессионального будущего, пути и средства его достижения.</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коммуникативных навыков»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83"/>
        </w:numPr>
        <w:autoSpaceDE/>
        <w:autoSpaceDN/>
        <w:contextualSpacing/>
      </w:pPr>
      <w:r w:rsidRPr="00EF5134">
        <w:t>уметь вести конструктивный диалог;</w:t>
      </w:r>
    </w:p>
    <w:p w:rsidR="00F46377" w:rsidRPr="00EF5134" w:rsidRDefault="00F46377" w:rsidP="007A6633">
      <w:pPr>
        <w:pStyle w:val="a6"/>
        <w:widowControl/>
        <w:numPr>
          <w:ilvl w:val="0"/>
          <w:numId w:val="83"/>
        </w:numPr>
        <w:autoSpaceDE/>
        <w:autoSpaceDN/>
        <w:contextualSpacing/>
      </w:pPr>
      <w:r w:rsidRPr="00EF5134">
        <w:t>корректно и аргументированно отстаивать свою точку зрения;</w:t>
      </w:r>
    </w:p>
    <w:p w:rsidR="00F46377" w:rsidRPr="00EF5134" w:rsidRDefault="00F46377" w:rsidP="007A6633">
      <w:pPr>
        <w:pStyle w:val="a6"/>
        <w:widowControl/>
        <w:numPr>
          <w:ilvl w:val="0"/>
          <w:numId w:val="83"/>
        </w:numPr>
        <w:autoSpaceDE/>
        <w:autoSpaceDN/>
        <w:contextualSpacing/>
      </w:pPr>
      <w:r w:rsidRPr="00EF5134">
        <w:t>выделять и признавать ошибочность своего мнения (если оно таково);</w:t>
      </w:r>
    </w:p>
    <w:p w:rsidR="00F46377" w:rsidRPr="00EF5134" w:rsidRDefault="00F46377" w:rsidP="007A6633">
      <w:pPr>
        <w:pStyle w:val="a6"/>
        <w:widowControl/>
        <w:numPr>
          <w:ilvl w:val="0"/>
          <w:numId w:val="83"/>
        </w:numPr>
        <w:autoSpaceDE/>
        <w:autoSpaceDN/>
        <w:contextualSpacing/>
      </w:pPr>
      <w:r w:rsidRPr="00EF5134">
        <w:t>выделять общую точку зрения в дискуссии;</w:t>
      </w:r>
    </w:p>
    <w:p w:rsidR="00F46377" w:rsidRPr="00EF5134" w:rsidRDefault="00F46377" w:rsidP="007A6633">
      <w:pPr>
        <w:pStyle w:val="a6"/>
        <w:widowControl/>
        <w:numPr>
          <w:ilvl w:val="0"/>
          <w:numId w:val="84"/>
        </w:numPr>
        <w:autoSpaceDE/>
        <w:autoSpaceDN/>
        <w:contextualSpacing/>
      </w:pPr>
      <w:r w:rsidRPr="00EF5134">
        <w:t>уметь взглянуть на ситуацию с иной позиции и договариваться с партнерами по общению, имеющими иную точку зрения;</w:t>
      </w:r>
    </w:p>
    <w:p w:rsidR="00F46377" w:rsidRPr="00EF5134" w:rsidRDefault="00F46377" w:rsidP="007A6633">
      <w:pPr>
        <w:pStyle w:val="a6"/>
        <w:widowControl/>
        <w:numPr>
          <w:ilvl w:val="0"/>
          <w:numId w:val="84"/>
        </w:numPr>
        <w:autoSpaceDE/>
        <w:autoSpaceDN/>
        <w:contextualSpacing/>
      </w:pPr>
      <w:r w:rsidRPr="00EF5134">
        <w:t>демонстрировать уважительное отношение к партнерам, внимание к личности другого в процессе общения.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навыков сотрудничества»</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85"/>
        </w:numPr>
        <w:autoSpaceDE/>
        <w:autoSpaceDN/>
        <w:contextualSpacing/>
      </w:pPr>
      <w:r w:rsidRPr="00EF5134">
        <w:t>иметь представление о понятии «конфликт» в ситуации сотрудничества;</w:t>
      </w:r>
    </w:p>
    <w:p w:rsidR="00F46377" w:rsidRPr="00EF5134" w:rsidRDefault="00F46377" w:rsidP="007A6633">
      <w:pPr>
        <w:pStyle w:val="a6"/>
        <w:widowControl/>
        <w:numPr>
          <w:ilvl w:val="0"/>
          <w:numId w:val="85"/>
        </w:numPr>
        <w:autoSpaceDE/>
        <w:autoSpaceDN/>
        <w:contextualSpacing/>
      </w:pPr>
      <w:r w:rsidRPr="00EF5134">
        <w:t>иметь представление о различных стратегиях и правилах поведения в конфликтной ситуации;</w:t>
      </w:r>
    </w:p>
    <w:p w:rsidR="00F46377" w:rsidRPr="00EF5134" w:rsidRDefault="00F46377" w:rsidP="007A6633">
      <w:pPr>
        <w:pStyle w:val="a6"/>
        <w:widowControl/>
        <w:numPr>
          <w:ilvl w:val="0"/>
          <w:numId w:val="85"/>
        </w:numPr>
        <w:autoSpaceDE/>
        <w:autoSpaceDN/>
        <w:contextualSpacing/>
      </w:pPr>
      <w:r w:rsidRPr="00EF5134">
        <w:t>уметь выбрать адекватную стратегию поведения при возникновении конфликтной ситуации в процессе учебного сотрудничества;</w:t>
      </w:r>
    </w:p>
    <w:p w:rsidR="00F46377" w:rsidRPr="00EF5134" w:rsidRDefault="00F46377" w:rsidP="007A6633">
      <w:pPr>
        <w:pStyle w:val="a6"/>
        <w:widowControl/>
        <w:numPr>
          <w:ilvl w:val="0"/>
          <w:numId w:val="85"/>
        </w:numPr>
        <w:autoSpaceDE/>
        <w:autoSpaceDN/>
        <w:contextualSpacing/>
      </w:pPr>
      <w:r w:rsidRPr="00EF5134">
        <w:t>поддерживать конструктивное общение в группе, контролируя собственные эмоциональные проявления;</w:t>
      </w:r>
    </w:p>
    <w:p w:rsidR="00F46377" w:rsidRPr="00EF5134" w:rsidRDefault="00F46377" w:rsidP="007A6633">
      <w:pPr>
        <w:pStyle w:val="a6"/>
        <w:widowControl/>
        <w:numPr>
          <w:ilvl w:val="0"/>
          <w:numId w:val="85"/>
        </w:numPr>
        <w:autoSpaceDE/>
        <w:autoSpaceDN/>
        <w:contextualSpacing/>
      </w:pPr>
      <w:r w:rsidRPr="00EF5134">
        <w:t>иметь представление о компромиссном решении конфликтных ситуаций;</w:t>
      </w:r>
    </w:p>
    <w:p w:rsidR="00F46377" w:rsidRPr="00EF5134" w:rsidRDefault="00F46377" w:rsidP="007A6633">
      <w:pPr>
        <w:pStyle w:val="a6"/>
        <w:widowControl/>
        <w:numPr>
          <w:ilvl w:val="0"/>
          <w:numId w:val="85"/>
        </w:numPr>
        <w:autoSpaceDE/>
        <w:autoSpaceDN/>
        <w:contextualSpacing/>
      </w:pPr>
      <w:r w:rsidRPr="00EF5134">
        <w:t>уметь аргументировать свою точку зрения, спорить и отстаивать свою позицию социально приемлемым способом.</w:t>
      </w:r>
    </w:p>
    <w:p w:rsidR="00F46377" w:rsidRPr="00EF5134" w:rsidRDefault="00F46377" w:rsidP="00F46377">
      <w:pPr>
        <w:contextualSpacing/>
        <w:jc w:val="center"/>
        <w:rPr>
          <w:rFonts w:eastAsia="Calibri"/>
          <w:b/>
          <w:color w:val="000000"/>
        </w:rPr>
      </w:pPr>
    </w:p>
    <w:p w:rsidR="00F46377" w:rsidRPr="00EF5134" w:rsidRDefault="00F46377" w:rsidP="00F46377">
      <w:pPr>
        <w:pStyle w:val="3"/>
        <w:spacing w:before="160" w:after="120"/>
        <w:ind w:left="708"/>
        <w:rPr>
          <w:rFonts w:ascii="Times New Roman" w:hAnsi="Times New Roman"/>
          <w:b w:val="0"/>
          <w:caps/>
          <w:color w:val="auto"/>
        </w:rPr>
      </w:pPr>
      <w:bookmarkStart w:id="653" w:name="_Toc99284476"/>
      <w:r w:rsidRPr="00EF5134">
        <w:rPr>
          <w:rFonts w:ascii="Times New Roman" w:hAnsi="Times New Roman"/>
          <w:caps/>
          <w:color w:val="auto"/>
        </w:rPr>
        <w:t>9 КЛАСС</w:t>
      </w:r>
      <w:bookmarkEnd w:id="653"/>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саморегуляции познавательной деятельности и поведения»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регуляции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87"/>
        </w:numPr>
        <w:autoSpaceDE/>
        <w:autoSpaceDN/>
        <w:contextualSpacing/>
      </w:pPr>
      <w:r w:rsidRPr="00EF5134">
        <w:t>самостоятельно определить цели и задачи своих действий в среднесрочной перспективе;</w:t>
      </w:r>
    </w:p>
    <w:p w:rsidR="00F46377" w:rsidRPr="00EF5134" w:rsidRDefault="00F46377" w:rsidP="007A6633">
      <w:pPr>
        <w:pStyle w:val="a6"/>
        <w:widowControl/>
        <w:numPr>
          <w:ilvl w:val="0"/>
          <w:numId w:val="87"/>
        </w:numPr>
        <w:autoSpaceDE/>
        <w:autoSpaceDN/>
        <w:contextualSpacing/>
      </w:pPr>
      <w:r w:rsidRPr="00EF5134">
        <w:t>планировать действия при индивидуальной и групповой работе с учетом ресурсов, необходимых для выполнения поставленных задач, в том числе с точки зрения альтернативы;</w:t>
      </w:r>
    </w:p>
    <w:p w:rsidR="00F46377" w:rsidRPr="00EF5134" w:rsidRDefault="00F46377" w:rsidP="007A6633">
      <w:pPr>
        <w:pStyle w:val="a6"/>
        <w:widowControl/>
        <w:numPr>
          <w:ilvl w:val="0"/>
          <w:numId w:val="87"/>
        </w:numPr>
        <w:autoSpaceDE/>
        <w:autoSpaceDN/>
        <w:contextualSpacing/>
      </w:pPr>
      <w:r w:rsidRPr="00EF5134">
        <w:t>контролировать и корректировать выполнение своих действий в ходе совместной групповой работы как по завершению, так и по ходу ее реализации;</w:t>
      </w:r>
    </w:p>
    <w:p w:rsidR="00F46377" w:rsidRPr="00EF5134" w:rsidRDefault="00F46377" w:rsidP="007A6633">
      <w:pPr>
        <w:pStyle w:val="a6"/>
        <w:widowControl/>
        <w:numPr>
          <w:ilvl w:val="0"/>
          <w:numId w:val="87"/>
        </w:numPr>
        <w:autoSpaceDE/>
        <w:autoSpaceDN/>
        <w:contextualSpacing/>
      </w:pPr>
      <w:r w:rsidRPr="00EF5134">
        <w:t>объективно оценивать результат своей работы;</w:t>
      </w:r>
    </w:p>
    <w:p w:rsidR="00F46377" w:rsidRPr="00EF5134" w:rsidRDefault="00F46377" w:rsidP="007A6633">
      <w:pPr>
        <w:pStyle w:val="a6"/>
        <w:widowControl/>
        <w:numPr>
          <w:ilvl w:val="0"/>
          <w:numId w:val="87"/>
        </w:numPr>
        <w:autoSpaceDE/>
        <w:autoSpaceDN/>
        <w:contextualSpacing/>
      </w:pPr>
      <w:r w:rsidRPr="00EF5134">
        <w:t>оценивать работу группы сверстников и индивидуальный вклад в ее работу каждого участника.</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саморегуляции поведения, эмоциональных и функциональных состояний»</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2"/>
        </w:numPr>
        <w:autoSpaceDE/>
        <w:autoSpaceDN/>
        <w:contextualSpacing/>
      </w:pPr>
      <w:r w:rsidRPr="00EF5134">
        <w:t>регулировать проявления своих эмоций в ситуации дискуссии, учебного спора;</w:t>
      </w:r>
    </w:p>
    <w:p w:rsidR="00F46377" w:rsidRPr="00EF5134" w:rsidRDefault="00F46377" w:rsidP="007A6633">
      <w:pPr>
        <w:pStyle w:val="a6"/>
        <w:widowControl/>
        <w:numPr>
          <w:ilvl w:val="0"/>
          <w:numId w:val="92"/>
        </w:numPr>
        <w:autoSpaceDE/>
        <w:autoSpaceDN/>
        <w:contextualSpacing/>
      </w:pPr>
      <w:r w:rsidRPr="00EF5134">
        <w:t>вести себя в соответствии с общим эмоциональным фоном коммуникативной ситуации;</w:t>
      </w:r>
    </w:p>
    <w:p w:rsidR="00F46377" w:rsidRPr="00EF5134" w:rsidRDefault="00F46377" w:rsidP="007A6633">
      <w:pPr>
        <w:pStyle w:val="a6"/>
        <w:widowControl/>
        <w:numPr>
          <w:ilvl w:val="0"/>
          <w:numId w:val="86"/>
        </w:numPr>
        <w:autoSpaceDE/>
        <w:autoSpaceDN/>
        <w:contextualSpacing/>
      </w:pPr>
      <w:r w:rsidRPr="00EF5134">
        <w:t>иметь представление о состоянии стресса, его проявлениях и влиянии на продуктивность общения и деятельности;</w:t>
      </w:r>
    </w:p>
    <w:p w:rsidR="00F46377" w:rsidRPr="00EF5134" w:rsidRDefault="00F46377" w:rsidP="007A6633">
      <w:pPr>
        <w:pStyle w:val="a6"/>
        <w:widowControl/>
        <w:numPr>
          <w:ilvl w:val="0"/>
          <w:numId w:val="86"/>
        </w:numPr>
        <w:autoSpaceDE/>
        <w:autoSpaceDN/>
        <w:contextualSpacing/>
      </w:pPr>
      <w:r w:rsidRPr="00EF5134">
        <w:t>иметь представление о стратегиях поведения в стрессовых ситуациях;</w:t>
      </w:r>
    </w:p>
    <w:p w:rsidR="00F46377" w:rsidRPr="00EF5134" w:rsidRDefault="00F46377" w:rsidP="007A6633">
      <w:pPr>
        <w:pStyle w:val="a6"/>
        <w:widowControl/>
        <w:numPr>
          <w:ilvl w:val="0"/>
          <w:numId w:val="86"/>
        </w:numPr>
        <w:autoSpaceDE/>
        <w:autoSpaceDN/>
        <w:contextualSpacing/>
      </w:pPr>
      <w:r w:rsidRPr="00EF5134">
        <w:t>иметь представление о возможностях профилактики стрессовых состояний на примере ситуации подготовки к государственной итоговой аттестации;</w:t>
      </w:r>
    </w:p>
    <w:p w:rsidR="00F46377" w:rsidRPr="00EF5134" w:rsidRDefault="00F46377" w:rsidP="007A6633">
      <w:pPr>
        <w:pStyle w:val="a6"/>
        <w:widowControl/>
        <w:numPr>
          <w:ilvl w:val="0"/>
          <w:numId w:val="86"/>
        </w:numPr>
        <w:autoSpaceDE/>
        <w:autoSpaceDN/>
        <w:contextualSpacing/>
      </w:pPr>
      <w:r w:rsidRPr="00EF5134">
        <w:t>владеть техниками контроля своего эмоционального состояния в ситуации экзамена, уметь минимизировать волнение;</w:t>
      </w:r>
    </w:p>
    <w:p w:rsidR="00F46377" w:rsidRPr="00EF5134" w:rsidRDefault="00F46377" w:rsidP="007A6633">
      <w:pPr>
        <w:pStyle w:val="a6"/>
        <w:widowControl/>
        <w:numPr>
          <w:ilvl w:val="0"/>
          <w:numId w:val="86"/>
        </w:numPr>
        <w:autoSpaceDE/>
        <w:autoSpaceDN/>
        <w:contextualSpacing/>
      </w:pPr>
      <w:r w:rsidRPr="00EF5134">
        <w:t>уметь прилагать волевые усилия при возникновении утомления в моделируемой ситуации экзамена;</w:t>
      </w:r>
    </w:p>
    <w:p w:rsidR="00F46377" w:rsidRPr="00EF5134" w:rsidRDefault="00F46377" w:rsidP="007A6633">
      <w:pPr>
        <w:pStyle w:val="a6"/>
        <w:widowControl/>
        <w:numPr>
          <w:ilvl w:val="0"/>
          <w:numId w:val="86"/>
        </w:numPr>
        <w:autoSpaceDE/>
        <w:autoSpaceDN/>
        <w:contextualSpacing/>
      </w:pPr>
      <w:r w:rsidRPr="00EF5134">
        <w:t>сохранять устойчивость социально приемлемой позиции в ситуациях негативного воздействия со стороны окружающих.</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«Формирование личностного самоопределения»</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личностного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88"/>
        </w:numPr>
        <w:autoSpaceDE/>
        <w:autoSpaceDN/>
        <w:contextualSpacing/>
      </w:pPr>
      <w:r w:rsidRPr="00EF5134">
        <w:t>оценивать свои возможности, осознавать собственные склонности, интересы и увлечения;</w:t>
      </w:r>
    </w:p>
    <w:p w:rsidR="00F46377" w:rsidRPr="00EF5134" w:rsidRDefault="00F46377" w:rsidP="007A6633">
      <w:pPr>
        <w:pStyle w:val="a6"/>
        <w:widowControl/>
        <w:numPr>
          <w:ilvl w:val="0"/>
          <w:numId w:val="88"/>
        </w:numPr>
        <w:autoSpaceDE/>
        <w:autoSpaceDN/>
        <w:contextualSpacing/>
      </w:pPr>
      <w:r w:rsidRPr="00EF5134">
        <w:t>выстраивать с помощью взрослого жизненную перспективу, жизненные планы, включающие последовательность целей и задач в их взаимосвязи;</w:t>
      </w:r>
    </w:p>
    <w:p w:rsidR="00F46377" w:rsidRPr="00EF5134" w:rsidRDefault="00F46377" w:rsidP="007A6633">
      <w:pPr>
        <w:pStyle w:val="a6"/>
        <w:widowControl/>
        <w:numPr>
          <w:ilvl w:val="0"/>
          <w:numId w:val="88"/>
        </w:numPr>
        <w:autoSpaceDE/>
        <w:autoSpaceDN/>
        <w:contextualSpacing/>
      </w:pPr>
      <w:r w:rsidRPr="00EF5134">
        <w:t>планировать пути и средства достижения жизненных планов на основе рефлексии смысла реализации поставленных целей;</w:t>
      </w:r>
    </w:p>
    <w:p w:rsidR="00F46377" w:rsidRPr="00EF5134" w:rsidRDefault="00F46377" w:rsidP="007A6633">
      <w:pPr>
        <w:pStyle w:val="a6"/>
        <w:widowControl/>
        <w:numPr>
          <w:ilvl w:val="0"/>
          <w:numId w:val="88"/>
        </w:numPr>
        <w:autoSpaceDE/>
        <w:autoSpaceDN/>
        <w:contextualSpacing/>
      </w:pPr>
      <w:r w:rsidRPr="00EF5134">
        <w:t>соизмерять свои поступки с общепринятыми нравственными ценностями,  осознанно и ответственно относиться к собственным поступкам;</w:t>
      </w:r>
    </w:p>
    <w:p w:rsidR="00F46377" w:rsidRPr="00EF5134" w:rsidRDefault="00F46377" w:rsidP="007A6633">
      <w:pPr>
        <w:pStyle w:val="a6"/>
        <w:widowControl/>
        <w:numPr>
          <w:ilvl w:val="0"/>
          <w:numId w:val="88"/>
        </w:numPr>
        <w:autoSpaceDE/>
        <w:autoSpaceDN/>
        <w:contextualSpacing/>
      </w:pPr>
      <w:r w:rsidRPr="00EF5134">
        <w:t>иметь начальные представления о личном бюджете, личных финансовых расходах, финансовом мошенничестве, махинациях;</w:t>
      </w:r>
    </w:p>
    <w:p w:rsidR="00F46377" w:rsidRPr="00EF5134" w:rsidRDefault="00F46377" w:rsidP="007A6633">
      <w:pPr>
        <w:pStyle w:val="a6"/>
        <w:widowControl/>
        <w:numPr>
          <w:ilvl w:val="0"/>
          <w:numId w:val="88"/>
        </w:numPr>
        <w:autoSpaceDE/>
        <w:autoSpaceDN/>
        <w:contextualSpacing/>
      </w:pPr>
      <w:r w:rsidRPr="00EF5134">
        <w:t>уметь противостоять вовлечению в финансовую зависимость в моделируемых ситуациях.</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профессионального самоопределения»</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89"/>
        </w:numPr>
        <w:autoSpaceDE/>
        <w:autoSpaceDN/>
        <w:contextualSpacing/>
      </w:pPr>
      <w:r w:rsidRPr="00EF5134">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F46377" w:rsidRPr="00EF5134" w:rsidRDefault="00F46377" w:rsidP="007A6633">
      <w:pPr>
        <w:pStyle w:val="a6"/>
        <w:widowControl/>
        <w:numPr>
          <w:ilvl w:val="0"/>
          <w:numId w:val="89"/>
        </w:numPr>
        <w:autoSpaceDE/>
        <w:autoSpaceDN/>
        <w:contextualSpacing/>
      </w:pPr>
      <w:r w:rsidRPr="00EF5134">
        <w:t>иметь реалистичные представления о социальных и финансовых составляющих различных профессий;</w:t>
      </w:r>
    </w:p>
    <w:p w:rsidR="00F46377" w:rsidRPr="00EF5134" w:rsidRDefault="00F46377" w:rsidP="007A6633">
      <w:pPr>
        <w:pStyle w:val="a6"/>
        <w:widowControl/>
        <w:numPr>
          <w:ilvl w:val="0"/>
          <w:numId w:val="89"/>
        </w:numPr>
        <w:autoSpaceDE/>
        <w:autoSpaceDN/>
        <w:contextualSpacing/>
      </w:pPr>
      <w:r w:rsidRPr="00EF5134">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F46377" w:rsidRPr="00EF5134" w:rsidRDefault="00F46377" w:rsidP="007A6633">
      <w:pPr>
        <w:pStyle w:val="a6"/>
        <w:widowControl/>
        <w:numPr>
          <w:ilvl w:val="0"/>
          <w:numId w:val="89"/>
        </w:numPr>
        <w:autoSpaceDE/>
        <w:autoSpaceDN/>
        <w:contextualSpacing/>
      </w:pPr>
      <w:r w:rsidRPr="00EF5134">
        <w:t>владеть способами и приемами поиска информации, связанной с профессиональным образованием и профессиональной деятельностью;</w:t>
      </w:r>
    </w:p>
    <w:p w:rsidR="00F46377" w:rsidRPr="00EF5134" w:rsidRDefault="00F46377" w:rsidP="007A6633">
      <w:pPr>
        <w:pStyle w:val="a6"/>
        <w:widowControl/>
        <w:numPr>
          <w:ilvl w:val="0"/>
          <w:numId w:val="89"/>
        </w:numPr>
        <w:autoSpaceDE/>
        <w:autoSpaceDN/>
        <w:contextualSpacing/>
      </w:pPr>
      <w:r w:rsidRPr="00EF5134">
        <w:t>иметь представление об индивидуальной стратегии выбора профессии.</w:t>
      </w:r>
    </w:p>
    <w:p w:rsidR="00F46377" w:rsidRPr="00EF5134" w:rsidRDefault="00F46377" w:rsidP="00F46377">
      <w:pPr>
        <w:ind w:firstLine="709"/>
        <w:jc w:val="both"/>
        <w:rPr>
          <w:rFonts w:eastAsia="Calibri"/>
          <w:b/>
          <w:color w:val="000000"/>
        </w:rPr>
      </w:pPr>
    </w:p>
    <w:p w:rsidR="00F46377" w:rsidRPr="00EF5134" w:rsidRDefault="00F46377" w:rsidP="00F46377">
      <w:pPr>
        <w:ind w:firstLine="709"/>
        <w:jc w:val="both"/>
        <w:rPr>
          <w:rFonts w:eastAsia="Calibri"/>
          <w:b/>
          <w:color w:val="000000"/>
        </w:rPr>
      </w:pPr>
      <w:r w:rsidRPr="00EF5134">
        <w:rPr>
          <w:rFonts w:eastAsia="Calibri"/>
          <w:b/>
          <w:color w:val="000000"/>
        </w:rPr>
        <w:t>Модуль «Развитие коммуникативной деятельности»</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коммуникативных навыков»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0"/>
        </w:numPr>
        <w:autoSpaceDE/>
        <w:autoSpaceDN/>
        <w:contextualSpacing/>
      </w:pPr>
      <w:r w:rsidRPr="00EF5134">
        <w:t>владеть навыками конструктивного общения;</w:t>
      </w:r>
    </w:p>
    <w:p w:rsidR="00F46377" w:rsidRPr="00EF5134" w:rsidRDefault="00F46377" w:rsidP="007A6633">
      <w:pPr>
        <w:pStyle w:val="a6"/>
        <w:widowControl/>
        <w:numPr>
          <w:ilvl w:val="0"/>
          <w:numId w:val="90"/>
        </w:numPr>
        <w:autoSpaceDE/>
        <w:autoSpaceDN/>
        <w:contextualSpacing/>
      </w:pPr>
      <w:r w:rsidRPr="00EF5134">
        <w:t>уметь в дискуссии выдвигать контраргументы, перефразировать свою мысль;</w:t>
      </w:r>
    </w:p>
    <w:p w:rsidR="00F46377" w:rsidRPr="00EF5134" w:rsidRDefault="00F46377" w:rsidP="007A6633">
      <w:pPr>
        <w:pStyle w:val="a6"/>
        <w:widowControl/>
        <w:numPr>
          <w:ilvl w:val="0"/>
          <w:numId w:val="90"/>
        </w:numPr>
        <w:autoSpaceDE/>
        <w:autoSpaceDN/>
        <w:contextualSpacing/>
      </w:pPr>
      <w:r w:rsidRPr="00EF5134">
        <w:t>критически относиться к своему мнению, признавать ошибочность своего мнения (если оно таково) и корректировать его;</w:t>
      </w:r>
    </w:p>
    <w:p w:rsidR="00F46377" w:rsidRPr="00EF5134" w:rsidRDefault="00F46377" w:rsidP="007A6633">
      <w:pPr>
        <w:pStyle w:val="a6"/>
        <w:widowControl/>
        <w:numPr>
          <w:ilvl w:val="0"/>
          <w:numId w:val="90"/>
        </w:numPr>
        <w:autoSpaceDE/>
        <w:autoSpaceDN/>
        <w:contextualSpacing/>
      </w:pPr>
      <w:r w:rsidRPr="00EF5134">
        <w:t>уметь при необходимости корректно убедить других в правоте своей позиции;</w:t>
      </w:r>
    </w:p>
    <w:p w:rsidR="00F46377" w:rsidRPr="00EF5134" w:rsidRDefault="00F46377" w:rsidP="007A6633">
      <w:pPr>
        <w:pStyle w:val="a6"/>
        <w:widowControl/>
        <w:numPr>
          <w:ilvl w:val="0"/>
          <w:numId w:val="90"/>
        </w:numPr>
        <w:autoSpaceDE/>
        <w:autoSpaceDN/>
        <w:contextualSpacing/>
      </w:pPr>
      <w:r w:rsidRPr="00EF5134">
        <w:t>понимать систему взглядов и интересов другого.</w:t>
      </w:r>
    </w:p>
    <w:p w:rsidR="00F46377" w:rsidRPr="00EF5134" w:rsidRDefault="00F46377" w:rsidP="00F46377">
      <w:pPr>
        <w:ind w:firstLine="709"/>
        <w:jc w:val="both"/>
        <w:rPr>
          <w:rFonts w:eastAsia="Calibri"/>
          <w:b/>
          <w:color w:val="000000"/>
        </w:rPr>
      </w:pPr>
      <w:r w:rsidRPr="00EF5134">
        <w:rPr>
          <w:rFonts w:eastAsia="Calibri"/>
          <w:b/>
          <w:color w:val="000000"/>
        </w:rPr>
        <w:t>Раздел «Развитие навыков сотрудничества»</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1"/>
        </w:numPr>
        <w:autoSpaceDE/>
        <w:autoSpaceDN/>
        <w:contextualSpacing/>
      </w:pPr>
      <w:r w:rsidRPr="00EF5134">
        <w:t>владеть навыками эффективного сотрудничества в различных учебных и социальных ситуациях;</w:t>
      </w:r>
    </w:p>
    <w:p w:rsidR="00F46377" w:rsidRPr="00EF5134" w:rsidRDefault="00F46377" w:rsidP="007A6633">
      <w:pPr>
        <w:pStyle w:val="a6"/>
        <w:widowControl/>
        <w:numPr>
          <w:ilvl w:val="0"/>
          <w:numId w:val="91"/>
        </w:numPr>
        <w:autoSpaceDE/>
        <w:autoSpaceDN/>
        <w:contextualSpacing/>
      </w:pPr>
      <w:r w:rsidRPr="00EF5134">
        <w:t>уметь договариваться в процессе сотрудничества, включая конфликтные ситуации;</w:t>
      </w:r>
    </w:p>
    <w:p w:rsidR="00F46377" w:rsidRPr="00EF5134" w:rsidRDefault="00F46377" w:rsidP="007A6633">
      <w:pPr>
        <w:pStyle w:val="a6"/>
        <w:widowControl/>
        <w:numPr>
          <w:ilvl w:val="0"/>
          <w:numId w:val="91"/>
        </w:numPr>
        <w:autoSpaceDE/>
        <w:autoSpaceDN/>
        <w:contextualSpacing/>
      </w:pPr>
      <w:r w:rsidRPr="00EF5134">
        <w:t>оказывать помощь и эмоциональную поддержку партнерам в процессе достижения общей цели совместной деятельности;</w:t>
      </w:r>
    </w:p>
    <w:p w:rsidR="00F46377" w:rsidRPr="00EF5134" w:rsidRDefault="00F46377" w:rsidP="007A6633">
      <w:pPr>
        <w:pStyle w:val="a6"/>
        <w:widowControl/>
        <w:numPr>
          <w:ilvl w:val="0"/>
          <w:numId w:val="91"/>
        </w:numPr>
        <w:autoSpaceDE/>
        <w:autoSpaceDN/>
        <w:contextualSpacing/>
      </w:pPr>
      <w:r w:rsidRPr="00EF5134">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F46377" w:rsidRPr="00EF5134" w:rsidRDefault="00F46377" w:rsidP="007A6633">
      <w:pPr>
        <w:pStyle w:val="a6"/>
        <w:widowControl/>
        <w:numPr>
          <w:ilvl w:val="0"/>
          <w:numId w:val="91"/>
        </w:numPr>
        <w:autoSpaceDE/>
        <w:autoSpaceDN/>
        <w:contextualSpacing/>
      </w:pPr>
      <w:r w:rsidRPr="00EF5134">
        <w:t>находить общее решение и разрешать конфликтные ситуации на основе согласования позиций и учета интересов участников группы.</w:t>
      </w:r>
    </w:p>
    <w:p w:rsidR="00F46377" w:rsidRPr="00EF5134" w:rsidRDefault="00F46377" w:rsidP="00F46377">
      <w:pPr>
        <w:widowControl/>
        <w:autoSpaceDE/>
        <w:autoSpaceDN/>
        <w:contextualSpacing/>
      </w:pPr>
    </w:p>
    <w:p w:rsidR="00F46377" w:rsidRPr="00F46377" w:rsidRDefault="00F46377" w:rsidP="00EF5134">
      <w:pPr>
        <w:jc w:val="center"/>
        <w:rPr>
          <w:b/>
          <w:sz w:val="28"/>
          <w:szCs w:val="28"/>
        </w:rPr>
      </w:pPr>
      <w:r w:rsidRPr="00F46377">
        <w:rPr>
          <w:b/>
          <w:sz w:val="28"/>
          <w:szCs w:val="28"/>
        </w:rPr>
        <w:t>Коррекционно-развивающий курс «Психокоррекционные занятия (дефектологические)»</w:t>
      </w:r>
    </w:p>
    <w:p w:rsidR="00F46377" w:rsidRDefault="00F46377" w:rsidP="00F46377">
      <w:pPr>
        <w:pStyle w:val="a6"/>
        <w:widowControl/>
        <w:autoSpaceDE/>
        <w:autoSpaceDN/>
        <w:ind w:left="720" w:firstLine="0"/>
        <w:contextualSpacing/>
        <w:jc w:val="left"/>
        <w:rPr>
          <w:b/>
          <w:sz w:val="28"/>
          <w:szCs w:val="28"/>
        </w:rPr>
      </w:pPr>
    </w:p>
    <w:p w:rsidR="00F46377" w:rsidRPr="00EF5134" w:rsidRDefault="00F46377" w:rsidP="00F46377">
      <w:pPr>
        <w:pStyle w:val="1"/>
        <w:spacing w:line="240" w:lineRule="auto"/>
        <w:rPr>
          <w:sz w:val="22"/>
          <w:szCs w:val="22"/>
        </w:rPr>
      </w:pPr>
      <w:bookmarkStart w:id="654" w:name="_Toc99289658"/>
      <w:r w:rsidRPr="00EF5134">
        <w:rPr>
          <w:sz w:val="22"/>
          <w:szCs w:val="22"/>
        </w:rPr>
        <w:t>ПОЯСНИТЕЛЬНАЯ ЗАПИСКА</w:t>
      </w:r>
      <w:bookmarkEnd w:id="654"/>
    </w:p>
    <w:p w:rsidR="00F46377" w:rsidRPr="00EF5134" w:rsidRDefault="00F46377" w:rsidP="00F46377">
      <w:pPr>
        <w:pStyle w:val="af3"/>
        <w:spacing w:line="240" w:lineRule="auto"/>
        <w:ind w:firstLine="709"/>
        <w:rPr>
          <w:caps w:val="0"/>
          <w:color w:val="auto"/>
          <w:sz w:val="22"/>
          <w:szCs w:val="22"/>
        </w:rPr>
      </w:pPr>
    </w:p>
    <w:p w:rsidR="00F46377" w:rsidRPr="00EF5134" w:rsidRDefault="00F46377" w:rsidP="00F46377">
      <w:pPr>
        <w:pStyle w:val="a6"/>
        <w:widowControl/>
        <w:autoSpaceDE/>
        <w:autoSpaceDN/>
        <w:ind w:left="720" w:firstLine="0"/>
        <w:contextualSpacing/>
        <w:jc w:val="left"/>
      </w:pPr>
      <w:r w:rsidRPr="00EF5134">
        <w:t>Коррекционно-развивающий курс «Психокоррекционные занятия (дефектологические)» является обязательной частью коррекционно-развивающей области учебного плана при реализации ФАОП ООО для обучающихся с ЗПР.</w:t>
      </w:r>
    </w:p>
    <w:p w:rsidR="00F46377" w:rsidRPr="00EF5134" w:rsidRDefault="00F46377" w:rsidP="00F46377">
      <w:pPr>
        <w:pStyle w:val="1"/>
        <w:rPr>
          <w:caps/>
          <w:sz w:val="22"/>
          <w:szCs w:val="22"/>
        </w:rPr>
      </w:pPr>
      <w:bookmarkStart w:id="655" w:name="_Toc99289664"/>
      <w:r w:rsidRPr="00EF5134">
        <w:rPr>
          <w:caps/>
          <w:sz w:val="22"/>
          <w:szCs w:val="22"/>
        </w:rPr>
        <w:lastRenderedPageBreak/>
        <w:t>ОСНОВНОЕ СОДЕРЖАНИЕ коррекционного курса «Психокоррекционные занятия (ДЕФЕКТОЛОГИЧЕСКИЕ)» по годам обучения</w:t>
      </w:r>
      <w:bookmarkEnd w:id="655"/>
    </w:p>
    <w:p w:rsidR="00F46377" w:rsidRPr="00EF5134" w:rsidRDefault="00F46377" w:rsidP="00F46377">
      <w:pPr>
        <w:pStyle w:val="af3"/>
        <w:spacing w:line="240" w:lineRule="auto"/>
        <w:ind w:firstLine="709"/>
        <w:rPr>
          <w:b/>
          <w:sz w:val="22"/>
          <w:szCs w:val="22"/>
        </w:rPr>
      </w:pPr>
    </w:p>
    <w:p w:rsidR="00F46377" w:rsidRPr="00EF5134" w:rsidRDefault="00F46377" w:rsidP="00F46377">
      <w:pPr>
        <w:pStyle w:val="3"/>
        <w:spacing w:before="160" w:after="120"/>
        <w:ind w:left="708"/>
        <w:rPr>
          <w:rFonts w:ascii="Times New Roman" w:hAnsi="Times New Roman"/>
          <w:b w:val="0"/>
          <w:color w:val="auto"/>
        </w:rPr>
      </w:pPr>
      <w:bookmarkStart w:id="656" w:name="_Toc99289665"/>
      <w:r w:rsidRPr="00EF5134">
        <w:rPr>
          <w:rFonts w:ascii="Times New Roman" w:hAnsi="Times New Roman"/>
          <w:color w:val="auto"/>
        </w:rPr>
        <w:t>5 КЛАСС</w:t>
      </w:r>
      <w:bookmarkEnd w:id="656"/>
    </w:p>
    <w:p w:rsidR="00F46377" w:rsidRPr="00EF5134" w:rsidRDefault="00F46377" w:rsidP="00F46377">
      <w:pPr>
        <w:ind w:firstLine="709"/>
        <w:jc w:val="both"/>
        <w:rPr>
          <w:b/>
          <w:bCs/>
        </w:rPr>
      </w:pPr>
      <w:r w:rsidRPr="00EF5134">
        <w:rPr>
          <w:b/>
        </w:rPr>
        <w:t>Модуль</w:t>
      </w:r>
      <w:r w:rsidRPr="00EF5134">
        <w:t xml:space="preserve"> «</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i/>
        </w:rPr>
      </w:pPr>
      <w:r w:rsidRPr="00EF5134">
        <w:rPr>
          <w:b/>
          <w:bCs/>
          <w:i/>
        </w:rPr>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pStyle w:val="Default"/>
        <w:ind w:firstLine="709"/>
        <w:jc w:val="both"/>
        <w:rPr>
          <w:rFonts w:cs="Times New Roman"/>
          <w:sz w:val="22"/>
          <w:szCs w:val="22"/>
        </w:rPr>
      </w:pPr>
      <w:r w:rsidRPr="00EF5134">
        <w:rPr>
          <w:rFonts w:cs="Times New Roman"/>
          <w:sz w:val="22"/>
          <w:szCs w:val="22"/>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однозначное/многозначное, четное/нечетное, круглое). Различение существенных и несущественных признаков предмета, объекта и явления (например, живые организмы, </w:t>
      </w:r>
      <w:r w:rsidRPr="00EF5134">
        <w:rPr>
          <w:rFonts w:cs="Times New Roman"/>
          <w:color w:val="auto"/>
          <w:sz w:val="22"/>
          <w:szCs w:val="22"/>
        </w:rPr>
        <w:t>цветковые растения, грибы, тундра, угол, прямоугольный треугольник, материк).</w:t>
      </w:r>
      <w:r w:rsidRPr="00EF5134">
        <w:rPr>
          <w:rFonts w:cs="Times New Roman"/>
          <w:sz w:val="22"/>
          <w:szCs w:val="22"/>
        </w:rPr>
        <w:t>Определение признаков сходства и различия на основе сопоставления (например, озера и болота, луч и отрезок, гласные и согласные звуки). С</w:t>
      </w:r>
      <w:r w:rsidRPr="00EF5134">
        <w:rPr>
          <w:rFonts w:cs="Times New Roman"/>
          <w:sz w:val="22"/>
          <w:szCs w:val="22"/>
          <w:shd w:val="clear" w:color="auto" w:fill="FFFFFF"/>
        </w:rPr>
        <w:t>равнение объектов по наиболее характерным признакам, подведение к выводу по результатам сравнения.</w:t>
      </w:r>
    </w:p>
    <w:p w:rsidR="00F46377" w:rsidRPr="00EF5134" w:rsidRDefault="00F46377" w:rsidP="00F46377">
      <w:pPr>
        <w:pStyle w:val="Default"/>
        <w:ind w:firstLine="709"/>
        <w:jc w:val="both"/>
        <w:rPr>
          <w:rFonts w:cs="Times New Roman"/>
          <w:sz w:val="22"/>
          <w:szCs w:val="22"/>
        </w:rPr>
      </w:pPr>
      <w:r w:rsidRPr="00EF5134">
        <w:rPr>
          <w:rFonts w:cs="Times New Roman"/>
          <w:sz w:val="22"/>
          <w:szCs w:val="22"/>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EF5134">
        <w:rPr>
          <w:rFonts w:cs="Times New Roman"/>
          <w:color w:val="auto"/>
          <w:sz w:val="22"/>
          <w:szCs w:val="22"/>
        </w:rPr>
        <w:t>организмов,отнесение рек к речной системе, одушевленные и неодушевленные имена существительные</w:t>
      </w:r>
      <w:r w:rsidRPr="00EF5134">
        <w:rPr>
          <w:rFonts w:cs="Times New Roman"/>
          <w:sz w:val="22"/>
          <w:szCs w:val="22"/>
        </w:rPr>
        <w:t>).</w:t>
      </w:r>
    </w:p>
    <w:p w:rsidR="00F46377" w:rsidRPr="00EF5134" w:rsidRDefault="00F46377" w:rsidP="00F46377">
      <w:pPr>
        <w:pStyle w:val="Default"/>
        <w:ind w:firstLine="709"/>
        <w:jc w:val="both"/>
        <w:rPr>
          <w:rFonts w:eastAsia="Times New Roman" w:cs="Times New Roman"/>
          <w:sz w:val="22"/>
          <w:szCs w:val="22"/>
        </w:rPr>
      </w:pPr>
      <w:r w:rsidRPr="00EF5134">
        <w:rPr>
          <w:rFonts w:cs="Times New Roman"/>
          <w:sz w:val="22"/>
          <w:szCs w:val="22"/>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EF5134">
        <w:rPr>
          <w:rFonts w:eastAsia="Times New Roman" w:cs="Times New Roman"/>
          <w:sz w:val="22"/>
          <w:szCs w:val="22"/>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F46377" w:rsidRPr="00EF5134" w:rsidRDefault="00F46377" w:rsidP="00F46377">
      <w:pPr>
        <w:ind w:firstLine="709"/>
        <w:jc w:val="both"/>
      </w:pPr>
      <w:r w:rsidRPr="00EF5134">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F46377" w:rsidRPr="00EF5134" w:rsidRDefault="00F46377" w:rsidP="00F46377">
      <w:pPr>
        <w:ind w:firstLine="709"/>
        <w:jc w:val="both"/>
      </w:pPr>
      <w:r w:rsidRPr="00EF5134">
        <w:t>Определение видового и родового понятий (например, животные – млекопитающие, хвойное дерево – ель). Обобщение объектов и конкретных житейских понятий/простых учебных понятий по существенным признакам с исключением лишнего. Обобщение и конкретизация житейских понятий/простых учебных понятий (например, горы – Альпы, острова – Мадагаскар, равнины – Восточно-Европейская, океаны – Индийский).</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Раздел «Развитие логических умений делать суждения, умозаключение, определять и подводить под понятие»</w:t>
      </w:r>
    </w:p>
    <w:p w:rsidR="00F46377" w:rsidRPr="00EF5134" w:rsidRDefault="00F46377" w:rsidP="00F46377">
      <w:pPr>
        <w:ind w:firstLine="709"/>
        <w:contextualSpacing/>
        <w:jc w:val="both"/>
      </w:pPr>
      <w:r w:rsidRPr="00EF5134">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Обобщение правила и формулирование вывода на основе анализа и наблюдения за частными случаями и примерами на данное правило на материале учебных предметов (например, правописание сочетаний </w:t>
      </w:r>
      <w:r w:rsidRPr="00EF5134">
        <w:rPr>
          <w:i/>
        </w:rPr>
        <w:t>-чк-, -чн</w:t>
      </w:r>
      <w:r w:rsidRPr="00EF5134">
        <w:t xml:space="preserve">). Умозаключение по аналогии. Определение конкретного понятия/простого учебного понятия через род и видовое отличие по алгоритму учебных действий (например, пылесос – электроприбор – уборка помещений). Подведение объекта под понятие (на материале житейских понятий/простых учебных понятий).  Построение суждений на основе сравнения предметов и явлений с выделением при этом общих признаков (например, остров и полуостров: Камчатка –полуостров, так как это выступающая часть суши, с трех сторон окруженная водой). </w:t>
      </w:r>
    </w:p>
    <w:p w:rsidR="00F46377" w:rsidRPr="00EF5134" w:rsidRDefault="00F46377" w:rsidP="00F46377">
      <w:pPr>
        <w:ind w:firstLine="709"/>
        <w:jc w:val="both"/>
        <w:rPr>
          <w:b/>
          <w:bCs/>
          <w:i/>
        </w:rPr>
      </w:pPr>
      <w:r w:rsidRPr="00EF5134">
        <w:rPr>
          <w:b/>
          <w:bCs/>
          <w:i/>
        </w:rPr>
        <w:t xml:space="preserve">Раздел </w:t>
      </w:r>
      <w:r w:rsidRPr="00EF5134">
        <w:rPr>
          <w:i/>
        </w:rPr>
        <w:t>«</w:t>
      </w:r>
      <w:r w:rsidRPr="00EF5134">
        <w:rPr>
          <w:b/>
          <w:bCs/>
          <w:i/>
        </w:rPr>
        <w:t>Развитие способности к пониманию скрытого смысла пословиц и поговорок, текстов»</w:t>
      </w:r>
    </w:p>
    <w:p w:rsidR="00F46377" w:rsidRPr="00EF5134" w:rsidRDefault="00F46377" w:rsidP="00F46377">
      <w:pPr>
        <w:pStyle w:val="ae"/>
        <w:spacing w:before="0" w:beforeAutospacing="0" w:after="0" w:afterAutospacing="0"/>
        <w:ind w:firstLine="709"/>
        <w:jc w:val="both"/>
        <w:rPr>
          <w:sz w:val="22"/>
          <w:szCs w:val="22"/>
        </w:rPr>
      </w:pPr>
      <w:r w:rsidRPr="00EF5134">
        <w:rPr>
          <w:sz w:val="22"/>
          <w:szCs w:val="22"/>
        </w:rPr>
        <w:t>Выделение и пояснение обобщено-образного выражения, заключенного в пословице и поговорке, на примере широкоупотребляемых пословиц и поговорок. Сопоставление пословицы с жизненной ситуацией на примере поступков героя рассказа, истории.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w:t>
      </w:r>
    </w:p>
    <w:p w:rsidR="00F46377" w:rsidRPr="00EF5134" w:rsidRDefault="00F46377" w:rsidP="00F46377">
      <w:pPr>
        <w:ind w:firstLine="709"/>
        <w:jc w:val="both"/>
        <w:rPr>
          <w:b/>
          <w:bCs/>
        </w:rPr>
      </w:pPr>
      <w:r w:rsidRPr="00EF5134">
        <w:rPr>
          <w:b/>
          <w:bCs/>
        </w:rPr>
        <w:t xml:space="preserve">Модуль «Коррекция и развитие познавательной деятельности на учебном материале» </w:t>
      </w:r>
    </w:p>
    <w:p w:rsidR="00F46377" w:rsidRPr="00EF5134" w:rsidRDefault="00F46377" w:rsidP="00F46377">
      <w:pPr>
        <w:ind w:firstLine="709"/>
        <w:jc w:val="both"/>
        <w:rPr>
          <w:b/>
          <w:bCs/>
          <w:i/>
        </w:rPr>
      </w:pPr>
      <w:r w:rsidRPr="00EF5134">
        <w:rPr>
          <w:b/>
          <w:bCs/>
          <w:i/>
        </w:rPr>
        <w:t>Раздел «Познавательные действия при работе с алгоритмами»</w:t>
      </w:r>
    </w:p>
    <w:p w:rsidR="00F46377" w:rsidRPr="00EF5134" w:rsidRDefault="00F46377" w:rsidP="00F46377">
      <w:pPr>
        <w:ind w:firstLine="709"/>
        <w:jc w:val="both"/>
      </w:pPr>
      <w:r w:rsidRPr="00EF5134">
        <w:t xml:space="preserve">Знакомство с последовательностью выполнения действий и составлением простых инструкций из двух-трех шагов.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w:t>
      </w:r>
      <w:r w:rsidRPr="00EF5134">
        <w:rPr>
          <w:i/>
        </w:rPr>
        <w:t>е–и</w:t>
      </w:r>
      <w:r w:rsidRPr="00EF5134">
        <w:t xml:space="preserve"> в корнях с чередованием).</w:t>
      </w:r>
    </w:p>
    <w:p w:rsidR="00F46377" w:rsidRPr="00EF5134" w:rsidRDefault="00F46377" w:rsidP="00F46377">
      <w:pPr>
        <w:ind w:firstLine="709"/>
        <w:jc w:val="both"/>
      </w:pPr>
      <w:r w:rsidRPr="00EF5134">
        <w:t>Знакомство с алгоритмом и закрепление его использования по определению понятий на изучаемом программном материале (например, животные, растения, лиственное дерево, имя существительное, имя прилагательное).</w:t>
      </w:r>
    </w:p>
    <w:p w:rsidR="00F46377" w:rsidRPr="00EF5134" w:rsidRDefault="00F46377" w:rsidP="00F46377">
      <w:pPr>
        <w:ind w:firstLine="709"/>
        <w:jc w:val="both"/>
        <w:rPr>
          <w:b/>
          <w:bCs/>
          <w:i/>
        </w:rPr>
      </w:pPr>
      <w:r w:rsidRPr="00EF5134">
        <w:rPr>
          <w:b/>
          <w:bCs/>
          <w:i/>
        </w:rPr>
        <w:t xml:space="preserve">Раздел «Познавательные действия при работе с информацией, коррекция и развитие познавательных </w:t>
      </w:r>
      <w:r w:rsidRPr="00EF5134">
        <w:rPr>
          <w:b/>
          <w:bCs/>
          <w:i/>
        </w:rPr>
        <w:lastRenderedPageBreak/>
        <w:t>процессов»</w:t>
      </w:r>
    </w:p>
    <w:p w:rsidR="00F46377" w:rsidRPr="00EF5134" w:rsidRDefault="00F46377" w:rsidP="00F46377">
      <w:pPr>
        <w:ind w:firstLine="709"/>
        <w:jc w:val="both"/>
      </w:pPr>
      <w:r w:rsidRPr="00EF5134">
        <w:rPr>
          <w:rFonts w:eastAsia="Calibri"/>
          <w:bCs/>
          <w:color w:val="000000"/>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EF5134">
        <w:t>Анализ и восполнение пространственных образов.</w:t>
      </w:r>
    </w:p>
    <w:p w:rsidR="00F46377" w:rsidRPr="00EF5134" w:rsidRDefault="00F46377" w:rsidP="00F46377">
      <w:pPr>
        <w:ind w:firstLine="709"/>
        <w:jc w:val="both"/>
      </w:pPr>
      <w:r w:rsidRPr="00EF5134">
        <w:t>Знакомство с приемами слухоречевого запоминания. Знакомство с приемами опосредованного запоминания. Отработка навыков воспроизведения информации по визуальной опоре.</w:t>
      </w:r>
    </w:p>
    <w:p w:rsidR="00F46377" w:rsidRPr="00EF5134" w:rsidRDefault="00F46377" w:rsidP="00F46377">
      <w:pPr>
        <w:ind w:firstLine="709"/>
        <w:jc w:val="both"/>
        <w:rPr>
          <w:rFonts w:eastAsia="Calibri"/>
          <w:bCs/>
          <w:color w:val="000000"/>
        </w:rPr>
      </w:pPr>
      <w:r w:rsidRPr="00EF5134">
        <w:rPr>
          <w:rFonts w:eastAsia="Calibri"/>
          <w:bCs/>
          <w:color w:val="000000"/>
        </w:rPr>
        <w:t>Анализ и переработка познавательной и учебной информации.  О</w:t>
      </w:r>
      <w:r w:rsidRPr="00EF5134">
        <w:t>риентировка в содержании справочной информации, нахождение в источнике ответов на вопросы с использованием явно заданной информации.</w:t>
      </w:r>
    </w:p>
    <w:p w:rsidR="00F46377" w:rsidRPr="00EF5134" w:rsidRDefault="00F46377" w:rsidP="00F46377">
      <w:pPr>
        <w:ind w:firstLine="709"/>
        <w:jc w:val="both"/>
      </w:pPr>
      <w:r w:rsidRPr="00EF5134">
        <w:t>Знакомство с приемами интерпретации информации, нахождение в источнике ответов на вопросы с использованием неявно заданной информации.</w:t>
      </w:r>
    </w:p>
    <w:p w:rsidR="00F46377" w:rsidRPr="00EF5134" w:rsidRDefault="00F46377" w:rsidP="00F46377">
      <w:pPr>
        <w:ind w:firstLine="709"/>
        <w:jc w:val="both"/>
      </w:pPr>
      <w:r w:rsidRPr="00EF5134">
        <w:t>Различение и определении основной и второстепенной информации при решении практических задач. Создание собственных текстов на основе справочной информации по направляющей помощи педагога. Анализ информации, представленной в виде таблицы, диаграммы, схемы, рисунка, карты (например, нахождение на карте равнин, низменностей, возвышенностей; карта Древней Греции, план местности, схема царств живой природы).</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Раздел «Познавательные действия по преобразованию информации»</w:t>
      </w:r>
    </w:p>
    <w:p w:rsidR="00F46377" w:rsidRPr="00EF5134" w:rsidRDefault="00F46377" w:rsidP="00F46377">
      <w:pPr>
        <w:ind w:firstLine="709"/>
        <w:jc w:val="both"/>
        <w:rPr>
          <w:rFonts w:eastAsia="Calibri"/>
          <w:bCs/>
          <w:color w:val="000000"/>
        </w:rPr>
      </w:pPr>
      <w:r w:rsidRPr="00EF5134">
        <w:rPr>
          <w:rFonts w:eastAsia="Calibri"/>
          <w:bCs/>
          <w:color w:val="000000"/>
        </w:rPr>
        <w:t xml:space="preserve">Текст. Смысловая структура текста. Анализ учебного текста. Определение </w:t>
      </w:r>
      <w:r w:rsidRPr="00EF5134">
        <w:t>темы, главной мысли.</w:t>
      </w:r>
      <w:r w:rsidRPr="00EF5134">
        <w:rPr>
          <w:rFonts w:eastAsia="Calibri"/>
          <w:bCs/>
          <w:color w:val="000000"/>
        </w:rPr>
        <w:t xml:space="preserve"> Отработка </w:t>
      </w:r>
      <w:r w:rsidRPr="00EF5134">
        <w:t>логических приемов переработки информации (заполнение таблицы, введение числовых данных).</w:t>
      </w:r>
    </w:p>
    <w:p w:rsidR="00F46377" w:rsidRPr="00EF5134" w:rsidRDefault="00F46377" w:rsidP="00F46377">
      <w:pPr>
        <w:ind w:right="38" w:firstLine="709"/>
        <w:jc w:val="both"/>
      </w:pPr>
      <w:r w:rsidRPr="00EF5134">
        <w:t>Преобразование текстовой информации в таблицу. Ориентировка в схематично представленной информации. Кодирование и декодирование информации (шифровка символами).</w:t>
      </w:r>
    </w:p>
    <w:p w:rsidR="00F46377" w:rsidRPr="00EF5134" w:rsidRDefault="00F46377" w:rsidP="00F46377">
      <w:pPr>
        <w:ind w:firstLine="709"/>
        <w:jc w:val="both"/>
      </w:pPr>
    </w:p>
    <w:p w:rsidR="00F46377" w:rsidRPr="00EF5134" w:rsidRDefault="00F46377" w:rsidP="00F46377">
      <w:pPr>
        <w:pStyle w:val="3"/>
        <w:spacing w:before="160" w:after="120"/>
        <w:ind w:left="708"/>
        <w:rPr>
          <w:rFonts w:ascii="Times New Roman" w:hAnsi="Times New Roman"/>
          <w:b w:val="0"/>
          <w:color w:val="auto"/>
        </w:rPr>
      </w:pPr>
      <w:bookmarkStart w:id="657" w:name="_Toc99289666"/>
      <w:r w:rsidRPr="00EF5134">
        <w:rPr>
          <w:rFonts w:ascii="Times New Roman" w:hAnsi="Times New Roman"/>
          <w:color w:val="auto"/>
        </w:rPr>
        <w:t>6 КЛАСС</w:t>
      </w:r>
      <w:bookmarkEnd w:id="657"/>
    </w:p>
    <w:p w:rsidR="00F46377" w:rsidRPr="00EF5134" w:rsidRDefault="00F46377" w:rsidP="00F46377">
      <w:pPr>
        <w:ind w:firstLine="709"/>
        <w:jc w:val="both"/>
        <w:rPr>
          <w:b/>
          <w:bCs/>
        </w:rPr>
      </w:pPr>
      <w:r w:rsidRPr="00EF5134">
        <w:rPr>
          <w:b/>
        </w:rPr>
        <w:t>Модуль «</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i/>
        </w:rPr>
      </w:pPr>
      <w:r w:rsidRPr="00EF5134">
        <w:rPr>
          <w:b/>
          <w:bCs/>
          <w:i/>
        </w:rPr>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ind w:firstLine="709"/>
        <w:jc w:val="both"/>
      </w:pPr>
      <w:r w:rsidRPr="00EF5134">
        <w:t>Выделение признаков конкретных понятий/простых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понятий/простых учебных понятий (лес, тундра, степь; равнина; полуостров).</w:t>
      </w:r>
    </w:p>
    <w:p w:rsidR="00F46377" w:rsidRPr="00EF5134" w:rsidRDefault="00F46377" w:rsidP="00F46377">
      <w:pPr>
        <w:ind w:firstLine="709"/>
        <w:jc w:val="both"/>
      </w:pPr>
      <w:r w:rsidRPr="00EF5134">
        <w:t>Классификация житейских, конкретных и простых учебных понятий по заданным правилам (например, водоемы; самостоятельные и служебные части речи; собственные и нарицательные имена существительные). Словесное определение основания классификации и каждого класса.</w:t>
      </w:r>
    </w:p>
    <w:p w:rsidR="00F46377" w:rsidRPr="00EF5134" w:rsidRDefault="00F46377" w:rsidP="00F46377">
      <w:pPr>
        <w:ind w:firstLine="709"/>
        <w:jc w:val="both"/>
      </w:pPr>
      <w:r w:rsidRPr="00EF5134">
        <w:t>Синтезирование объектов. Восполнение недостающих звеньев целого на материале учебных предметов (история, география, биология, литература), при необходимости с использованием слов для справок (например: Растения – это …, объединенные в группу Царство Растений. Слова для справок: живые организмы, исторические события, явления природы).</w:t>
      </w:r>
    </w:p>
    <w:p w:rsidR="00F46377" w:rsidRPr="00EF5134" w:rsidRDefault="00F46377" w:rsidP="00F46377">
      <w:pPr>
        <w:ind w:firstLine="709"/>
        <w:jc w:val="both"/>
      </w:pPr>
      <w:r w:rsidRPr="00EF5134">
        <w:t>Анализ целостности контекста: связь частей в единое смысловое целое, понимание значения неизвестного слова или выражения на основе контекста, установление скрытых связей между событиями.</w:t>
      </w:r>
    </w:p>
    <w:p w:rsidR="00F46377" w:rsidRPr="00EF5134" w:rsidRDefault="00F46377" w:rsidP="00F46377">
      <w:pPr>
        <w:ind w:firstLine="709"/>
        <w:jc w:val="both"/>
      </w:pPr>
      <w:r w:rsidRPr="00EF5134">
        <w:t>Сравнение конкретных понятий/простых учебных понятий на основании сопоставления существенных признаков (например, деревья и кустарники; действующие и потухшие вулканы).</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F46377" w:rsidRPr="00EF5134" w:rsidRDefault="00F46377" w:rsidP="00F46377">
      <w:pPr>
        <w:ind w:firstLine="709"/>
        <w:jc w:val="both"/>
      </w:pPr>
      <w:r w:rsidRPr="00EF5134">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F46377" w:rsidRPr="00EF5134" w:rsidRDefault="00F46377" w:rsidP="00F46377">
      <w:pPr>
        <w:ind w:firstLine="709"/>
        <w:contextualSpacing/>
        <w:jc w:val="both"/>
      </w:pPr>
      <w:r w:rsidRPr="00EF5134">
        <w:t>Обобщение житейских понятий/простых учебных понятий и исключение лишнего из ряда этих понятий, объединенных общим признаком (например, цветоножка, тычинка, пестик, корень).</w:t>
      </w:r>
    </w:p>
    <w:p w:rsidR="00F46377" w:rsidRPr="00EF5134" w:rsidRDefault="00F46377" w:rsidP="00F46377">
      <w:pPr>
        <w:ind w:firstLine="709"/>
        <w:jc w:val="both"/>
      </w:pPr>
      <w:r w:rsidRPr="00EF5134">
        <w:t>Установление причинно-следственных зависимостей в исторических событиях (определение причины и следствия события: крещение княгини Ольги – укрепление связи между Русью и Византией; крещение Руси – изменения быта и культуры жителей Руси).</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Раздел «Развитие логических умений делать суждения, умозаключение, определять и подводить под понятие»</w:t>
      </w:r>
    </w:p>
    <w:p w:rsidR="00F46377" w:rsidRPr="00EF5134" w:rsidRDefault="00F46377" w:rsidP="00F46377">
      <w:pPr>
        <w:ind w:firstLine="709"/>
        <w:jc w:val="both"/>
      </w:pPr>
      <w:r w:rsidRPr="00EF5134">
        <w:t>Знакомство с алгоритмом рассуждения о причинах события или явления, анализ наиболее вероятных из них, определение возможных последствий (причины и последствия наводнения, засухи, извержения вулкана).</w:t>
      </w:r>
    </w:p>
    <w:p w:rsidR="00F46377" w:rsidRPr="00EF5134" w:rsidRDefault="00F46377" w:rsidP="00F46377">
      <w:pPr>
        <w:ind w:firstLine="709"/>
        <w:jc w:val="both"/>
      </w:pPr>
      <w:r w:rsidRPr="00EF5134">
        <w:t>Умозаключение по аналогии на основе изучаемого учебного материала (природное явление – землетрясение, осадки – …).</w:t>
      </w:r>
    </w:p>
    <w:p w:rsidR="00F46377" w:rsidRPr="00EF5134" w:rsidRDefault="00F46377" w:rsidP="00F46377">
      <w:pPr>
        <w:ind w:firstLine="709"/>
        <w:jc w:val="both"/>
      </w:pPr>
      <w:r w:rsidRPr="00EF5134">
        <w:t xml:space="preserve">Умозаключение из двух и более посылок с опорой на словесное описание (все </w:t>
      </w:r>
      <w:r w:rsidRPr="00EF5134">
        <w:rPr>
          <w:lang w:val="en-US"/>
        </w:rPr>
        <w:t>A</w:t>
      </w:r>
      <w:r w:rsidRPr="00EF5134">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w:t>
      </w:r>
    </w:p>
    <w:p w:rsidR="00F46377" w:rsidRPr="00EF5134" w:rsidRDefault="00F46377" w:rsidP="00F46377">
      <w:pPr>
        <w:ind w:firstLine="709"/>
        <w:jc w:val="both"/>
      </w:pPr>
      <w:r w:rsidRPr="00EF5134">
        <w:lastRenderedPageBreak/>
        <w:t xml:space="preserve">Суждения с логическими связками </w:t>
      </w:r>
      <w:r w:rsidRPr="00EF5134">
        <w:rPr>
          <w:i/>
        </w:rPr>
        <w:t>и, или, не</w:t>
      </w:r>
      <w:r w:rsidRPr="00EF5134">
        <w:t xml:space="preserve">. Применение отрицания в суждениях. Определение истинности и ложности суждений с аргументацией ответа. </w:t>
      </w:r>
    </w:p>
    <w:p w:rsidR="00F46377" w:rsidRPr="00EF5134" w:rsidRDefault="00F46377" w:rsidP="00F46377">
      <w:pPr>
        <w:ind w:firstLine="709"/>
        <w:jc w:val="both"/>
        <w:rPr>
          <w:rFonts w:eastAsia="Calibri"/>
          <w:b/>
          <w:bCs/>
          <w:shd w:val="clear" w:color="auto" w:fill="FFFFFF"/>
        </w:rPr>
      </w:pPr>
      <w:r w:rsidRPr="00EF5134">
        <w:t>Алгоритм определения учебного понятия через обобщение существенных признаков и установление связи между ними (например, вулканы, равнина, имя существительное). Алгоритм подведения объекта под учебное понятие.</w:t>
      </w:r>
    </w:p>
    <w:p w:rsidR="00F46377" w:rsidRPr="00EF5134" w:rsidRDefault="00F46377" w:rsidP="00F46377">
      <w:pPr>
        <w:ind w:firstLine="709"/>
        <w:jc w:val="both"/>
        <w:rPr>
          <w:b/>
          <w:bCs/>
          <w:i/>
        </w:rPr>
      </w:pPr>
      <w:r w:rsidRPr="00EF5134">
        <w:rPr>
          <w:b/>
          <w:bCs/>
          <w:i/>
        </w:rPr>
        <w:t>Раздел «Развитие способности к пониманию скрытого смысла пословиц и поговорок, текстов»</w:t>
      </w:r>
    </w:p>
    <w:p w:rsidR="00F46377" w:rsidRPr="00EF5134" w:rsidRDefault="00F46377" w:rsidP="00F46377">
      <w:pPr>
        <w:ind w:firstLine="709"/>
        <w:jc w:val="both"/>
      </w:pPr>
      <w:r w:rsidRPr="00EF5134">
        <w:t xml:space="preserve">Употребление в речи пословиц и поговорок применительно к характеристике поступков людей или жизненной ситуации. Выделение и пояснение обобщено-образного выражения, заключенного в пословице и поговорке. Синонимичность значений пословиц и поговорок. Сопоставление синонимичных по значению пословиц и поговорок с жизненной ситуацией на примере собственного опыта. Разноплановость значений пословиц и поговорок, применение пословицы и поговорки к разным жизненным ситуациям. </w:t>
      </w:r>
    </w:p>
    <w:p w:rsidR="00F46377" w:rsidRPr="00EF5134" w:rsidRDefault="00F46377" w:rsidP="00F46377">
      <w:pPr>
        <w:ind w:firstLine="709"/>
        <w:jc w:val="both"/>
        <w:rPr>
          <w:b/>
          <w:bCs/>
        </w:rPr>
      </w:pPr>
      <w:r w:rsidRPr="00EF5134">
        <w:rPr>
          <w:b/>
          <w:bCs/>
        </w:rPr>
        <w:t>Модуль «Коррекция и развитие познавательной деятельности на учебном материале»</w:t>
      </w:r>
    </w:p>
    <w:p w:rsidR="00F46377" w:rsidRPr="00EF5134" w:rsidRDefault="00F46377" w:rsidP="00F46377">
      <w:pPr>
        <w:ind w:firstLine="709"/>
        <w:jc w:val="both"/>
        <w:rPr>
          <w:b/>
          <w:bCs/>
          <w:i/>
        </w:rPr>
      </w:pPr>
      <w:r w:rsidRPr="00EF5134">
        <w:rPr>
          <w:b/>
          <w:bCs/>
          <w:i/>
        </w:rPr>
        <w:t>Раздел «Познавательные действия при работе с алгоритмами»</w:t>
      </w:r>
    </w:p>
    <w:p w:rsidR="00F46377" w:rsidRPr="00EF5134" w:rsidRDefault="00F46377" w:rsidP="00F46377">
      <w:pPr>
        <w:ind w:firstLine="709"/>
        <w:jc w:val="both"/>
      </w:pPr>
      <w:r w:rsidRPr="00EF5134">
        <w:t xml:space="preserve">Освоение алгоритма учебных действий при работе с правилом, при решении учебной задачи на изучаемом программном материале (например, правописание </w:t>
      </w:r>
      <w:r w:rsidRPr="00EF5134">
        <w:rPr>
          <w:i/>
        </w:rPr>
        <w:t>не</w:t>
      </w:r>
      <w:r w:rsidRPr="00EF5134">
        <w:t xml:space="preserve"> с прилагательными).</w:t>
      </w:r>
    </w:p>
    <w:p w:rsidR="00F46377" w:rsidRPr="00EF5134" w:rsidRDefault="00F46377" w:rsidP="00F46377">
      <w:pPr>
        <w:ind w:firstLine="709"/>
        <w:jc w:val="both"/>
        <w:rPr>
          <w:b/>
          <w:bCs/>
        </w:rPr>
      </w:pPr>
      <w:r w:rsidRPr="00EF5134">
        <w:t>Определение понятия по заданному алгоритму на изучаемом программном материале (например, государство; усобицы).</w:t>
      </w:r>
    </w:p>
    <w:p w:rsidR="00F46377" w:rsidRPr="00EF5134" w:rsidRDefault="00F46377" w:rsidP="00F46377">
      <w:pPr>
        <w:ind w:firstLine="709"/>
        <w:jc w:val="both"/>
        <w:rPr>
          <w:b/>
          <w:bCs/>
          <w:i/>
        </w:rPr>
      </w:pPr>
      <w:r w:rsidRPr="00EF5134">
        <w:rPr>
          <w:b/>
          <w:bCs/>
          <w:i/>
        </w:rPr>
        <w:t>Раздел «Познавательные действия при работе с информацией, коррекция и развитие познавательных процессов»</w:t>
      </w:r>
    </w:p>
    <w:p w:rsidR="00F46377" w:rsidRPr="00EF5134" w:rsidRDefault="00F46377" w:rsidP="00F46377">
      <w:pPr>
        <w:ind w:firstLine="709"/>
        <w:jc w:val="both"/>
      </w:pPr>
      <w:r w:rsidRPr="00EF5134">
        <w:t>Анализ и переработка зрительной и слуховой информации (сличение, сопоставление, нахождение идентичных фигур, распознавание наложенных изображений, выделение фигур из сложного чертежа, нахождение противоречивых изображений). Анализ пространственного расположения фигур.</w:t>
      </w:r>
    </w:p>
    <w:p w:rsidR="00F46377" w:rsidRPr="00EF5134" w:rsidRDefault="00F46377" w:rsidP="00F46377">
      <w:pPr>
        <w:pStyle w:val="a6"/>
        <w:ind w:left="0" w:right="38" w:firstLine="709"/>
      </w:pPr>
      <w:r w:rsidRPr="00EF5134">
        <w:rPr>
          <w:lang w:eastAsia="ru-RU"/>
        </w:rPr>
        <w:t>О</w:t>
      </w:r>
      <w:r w:rsidRPr="00EF5134">
        <w:t>перирование приемами запоминания и воспроизведения информации на учебном материале: выделение опорных слов, воспроизведение текста по опорным словам.</w:t>
      </w:r>
    </w:p>
    <w:p w:rsidR="00F46377" w:rsidRPr="00EF5134" w:rsidRDefault="00F46377" w:rsidP="00F46377">
      <w:pPr>
        <w:ind w:firstLine="709"/>
        <w:jc w:val="both"/>
      </w:pPr>
      <w:r w:rsidRPr="00EF5134">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w:t>
      </w:r>
    </w:p>
    <w:p w:rsidR="00F46377" w:rsidRPr="00EF5134" w:rsidRDefault="00F46377" w:rsidP="00F46377">
      <w:pPr>
        <w:ind w:firstLine="709"/>
        <w:jc w:val="both"/>
      </w:pPr>
      <w:r w:rsidRPr="00EF5134">
        <w:t>Определение, нахождение и извлечение одной или нескольких единиц информации, расположенных в разных фрагментах текста. Определение наличия/отсутствия информации.</w:t>
      </w:r>
    </w:p>
    <w:p w:rsidR="00F46377" w:rsidRPr="00EF5134" w:rsidRDefault="00F46377" w:rsidP="00F46377">
      <w:pPr>
        <w:ind w:firstLine="709"/>
        <w:jc w:val="both"/>
      </w:pPr>
      <w:r w:rsidRPr="00EF5134">
        <w:t>Проведение оценки достаточности информации для решения практических задач.</w:t>
      </w:r>
    </w:p>
    <w:p w:rsidR="00F46377" w:rsidRPr="00EF5134" w:rsidRDefault="00F46377" w:rsidP="00F46377">
      <w:pPr>
        <w:ind w:firstLine="709"/>
        <w:jc w:val="both"/>
      </w:pPr>
      <w:r w:rsidRPr="00EF5134">
        <w:t xml:space="preserve">Оперирование информацией, представленной в таблице, на диаграмме, схеме, рисунке, карте. Использование информации, представленной схематично (например, определение среднемесячной температуры воздуха по диаграмме). </w:t>
      </w:r>
    </w:p>
    <w:p w:rsidR="00F46377" w:rsidRPr="00EF5134" w:rsidRDefault="00F46377" w:rsidP="00F46377">
      <w:pPr>
        <w:ind w:firstLine="709"/>
        <w:jc w:val="both"/>
        <w:rPr>
          <w:b/>
          <w:bCs/>
          <w:i/>
        </w:rPr>
      </w:pPr>
      <w:r w:rsidRPr="00EF5134">
        <w:rPr>
          <w:b/>
          <w:bCs/>
          <w:i/>
        </w:rPr>
        <w:t>Раздел «Познавательные действия по преобразованию информации»</w:t>
      </w:r>
    </w:p>
    <w:p w:rsidR="00F46377" w:rsidRPr="00EF5134" w:rsidRDefault="00F46377" w:rsidP="00F46377">
      <w:pPr>
        <w:ind w:firstLine="709"/>
        <w:jc w:val="both"/>
      </w:pPr>
      <w:r w:rsidRPr="00EF5134">
        <w:t>Преобразование информации из одной формы в другую различными способами по образцу.</w:t>
      </w:r>
    </w:p>
    <w:p w:rsidR="00F46377" w:rsidRPr="00EF5134" w:rsidRDefault="00F46377" w:rsidP="00F46377">
      <w:pPr>
        <w:ind w:firstLine="709"/>
        <w:jc w:val="both"/>
      </w:pPr>
      <w:r w:rsidRPr="00EF5134">
        <w:t>Выстраивание схемы рассуждений на основе правила по вопросам.</w:t>
      </w:r>
    </w:p>
    <w:p w:rsidR="00F46377" w:rsidRPr="00EF5134" w:rsidRDefault="00F46377" w:rsidP="00F46377">
      <w:pPr>
        <w:ind w:firstLine="709"/>
        <w:jc w:val="both"/>
      </w:pPr>
      <w:r w:rsidRPr="00EF5134">
        <w:t>Преобразование информации из графического или символьного представления в текстовое и наоборот.</w:t>
      </w:r>
    </w:p>
    <w:p w:rsidR="00F46377" w:rsidRPr="00EF5134" w:rsidRDefault="00F46377" w:rsidP="00F46377">
      <w:pPr>
        <w:ind w:firstLine="709"/>
        <w:jc w:val="both"/>
      </w:pPr>
    </w:p>
    <w:p w:rsidR="00F46377" w:rsidRPr="00EF5134" w:rsidRDefault="00F46377" w:rsidP="00F46377">
      <w:pPr>
        <w:pStyle w:val="3"/>
        <w:spacing w:before="160" w:after="120"/>
        <w:ind w:left="708"/>
        <w:rPr>
          <w:rFonts w:ascii="Times New Roman" w:hAnsi="Times New Roman"/>
          <w:b w:val="0"/>
          <w:color w:val="auto"/>
        </w:rPr>
      </w:pPr>
      <w:bookmarkStart w:id="658" w:name="_Toc99289667"/>
      <w:r w:rsidRPr="00EF5134">
        <w:rPr>
          <w:rFonts w:ascii="Times New Roman" w:hAnsi="Times New Roman"/>
          <w:color w:val="auto"/>
        </w:rPr>
        <w:t>7 КЛАСС</w:t>
      </w:r>
      <w:bookmarkEnd w:id="658"/>
    </w:p>
    <w:p w:rsidR="00F46377" w:rsidRPr="00EF5134" w:rsidRDefault="00F46377" w:rsidP="00F46377">
      <w:pPr>
        <w:ind w:firstLine="709"/>
        <w:jc w:val="both"/>
        <w:rPr>
          <w:b/>
          <w:bCs/>
        </w:rPr>
      </w:pPr>
      <w:r w:rsidRPr="00EF5134">
        <w:rPr>
          <w:b/>
        </w:rPr>
        <w:t>Модуль «</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i/>
        </w:rPr>
      </w:pPr>
      <w:r w:rsidRPr="00EF5134">
        <w:rPr>
          <w:b/>
          <w:bCs/>
          <w:i/>
        </w:rPr>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ind w:firstLine="709"/>
        <w:jc w:val="both"/>
      </w:pPr>
      <w:r w:rsidRPr="00EF5134">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F46377" w:rsidRPr="00EF5134" w:rsidRDefault="00F46377" w:rsidP="00F46377">
      <w:pPr>
        <w:ind w:firstLine="709"/>
        <w:jc w:val="both"/>
      </w:pPr>
      <w:r w:rsidRPr="00EF5134">
        <w:t>Выделение существенных признаки учебных и научных понятий (например, насекомые: количество лапок, строение тела, сенсорные органы чувств).</w:t>
      </w:r>
    </w:p>
    <w:p w:rsidR="00F46377" w:rsidRPr="00EF5134" w:rsidRDefault="00F46377" w:rsidP="00F46377">
      <w:pPr>
        <w:ind w:firstLine="709"/>
        <w:jc w:val="both"/>
      </w:pPr>
      <w:r w:rsidRPr="00EF5134">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F46377" w:rsidRPr="00EF5134" w:rsidRDefault="00F46377" w:rsidP="00F46377">
      <w:pPr>
        <w:ind w:firstLine="709"/>
        <w:jc w:val="both"/>
      </w:pPr>
      <w:r w:rsidRPr="00EF5134">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наречия/причастия/ деепричастия/ междометия/ частицы/ предлоги/ союзы/ категория состояния; тип/класс/отряд/семейство/род/вид).</w:t>
      </w:r>
    </w:p>
    <w:p w:rsidR="00F46377" w:rsidRPr="00EF5134" w:rsidRDefault="00F46377" w:rsidP="00F46377">
      <w:pPr>
        <w:ind w:firstLine="709"/>
        <w:jc w:val="both"/>
      </w:pPr>
      <w:r w:rsidRPr="00EF5134">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F46377" w:rsidRPr="00EF5134" w:rsidRDefault="00F46377" w:rsidP="00F46377">
      <w:pPr>
        <w:ind w:firstLine="709"/>
        <w:jc w:val="both"/>
      </w:pPr>
      <w:r w:rsidRPr="00EF5134">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F46377" w:rsidRPr="00EF5134" w:rsidRDefault="00F46377" w:rsidP="00F46377">
      <w:pPr>
        <w:ind w:firstLine="709"/>
        <w:jc w:val="both"/>
      </w:pPr>
      <w:r w:rsidRPr="00EF5134">
        <w:t xml:space="preserve">Установление общности в логических и семантических единицах (например, объединение понятий по общему </w:t>
      </w:r>
      <w:r w:rsidRPr="00EF5134">
        <w:lastRenderedPageBreak/>
        <w:t>признаку).</w:t>
      </w:r>
    </w:p>
    <w:p w:rsidR="00F46377" w:rsidRPr="00EF5134" w:rsidRDefault="00F46377" w:rsidP="00F46377">
      <w:pPr>
        <w:ind w:firstLine="709"/>
        <w:jc w:val="both"/>
      </w:pPr>
      <w:r w:rsidRPr="00EF5134">
        <w:t>Определение причинно-следственной зависимости между явлениями на материале учебных предметов (история, география, биология) (например, зависимость климата от географического положения; круговорот воды; повышение температуры воздуха в зависимости от высоты Солнца).</w:t>
      </w:r>
    </w:p>
    <w:p w:rsidR="00F46377" w:rsidRPr="00EF5134" w:rsidRDefault="00F46377" w:rsidP="00F46377">
      <w:pPr>
        <w:ind w:firstLine="709"/>
        <w:jc w:val="both"/>
      </w:pPr>
      <w:r w:rsidRPr="00EF5134">
        <w:t>Обобщение учебных понятий, исключение лишнего из ряда учебных понятий, объединенных общим признаком (например, по разрядам наречий; по отнесенности к историческому периоду).</w:t>
      </w:r>
    </w:p>
    <w:p w:rsidR="00F46377" w:rsidRPr="00EF5134" w:rsidRDefault="00F46377" w:rsidP="00F46377">
      <w:pPr>
        <w:ind w:firstLine="709"/>
        <w:jc w:val="both"/>
        <w:rPr>
          <w:rFonts w:eastAsia="Calibri"/>
          <w:b/>
          <w:bCs/>
          <w:shd w:val="clear" w:color="auto" w:fill="FFFFFF"/>
        </w:rPr>
      </w:pPr>
      <w:r w:rsidRPr="00EF5134">
        <w:t>Установление закономерностей в процессах и явлениях (например, установление последовательности в числовых выражениях и продолжение ряда).</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Раздел «Развитие логических умений делать суждения, умозаключение, определять и подводить под понятие»</w:t>
      </w:r>
    </w:p>
    <w:p w:rsidR="00F46377" w:rsidRPr="00EF5134" w:rsidRDefault="00F46377" w:rsidP="00F46377">
      <w:pPr>
        <w:ind w:firstLine="709"/>
        <w:jc w:val="both"/>
      </w:pPr>
      <w:r w:rsidRPr="00EF5134">
        <w:t xml:space="preserve">Индуктивные и дедуктивные умозаключения. Суждения с использованием логических связок (кванторов): </w:t>
      </w:r>
      <w:r w:rsidRPr="00EF5134">
        <w:rPr>
          <w:i/>
        </w:rPr>
        <w:t>все, всякий, любой, каждый, некоторые</w:t>
      </w:r>
      <w:r w:rsidRPr="00EF5134">
        <w:t>. Распознавание обратимых и необратимых предположений. Определение научного и учебного понятия по опорной схеме.</w:t>
      </w:r>
    </w:p>
    <w:p w:rsidR="00F46377" w:rsidRPr="00EF5134" w:rsidRDefault="00F46377" w:rsidP="00F46377">
      <w:pPr>
        <w:ind w:firstLine="709"/>
        <w:jc w:val="both"/>
        <w:rPr>
          <w:b/>
          <w:bCs/>
          <w:i/>
        </w:rPr>
      </w:pPr>
      <w:r w:rsidRPr="00EF5134">
        <w:rPr>
          <w:b/>
          <w:bCs/>
          <w:i/>
        </w:rPr>
        <w:t>Раздел «Развитие способности к пониманию скрытого смысла пословиц и поговорок, текстов»</w:t>
      </w:r>
    </w:p>
    <w:p w:rsidR="00F46377" w:rsidRPr="00EF5134" w:rsidRDefault="00F46377" w:rsidP="00F46377">
      <w:pPr>
        <w:ind w:firstLine="709"/>
        <w:jc w:val="both"/>
      </w:pPr>
      <w:r w:rsidRPr="00EF5134">
        <w:t>Объяснение пословиц и поговорок на основе личного опыта. Понимание нравственного смысла пословиц и поговорок. Выделение и объяснение оценочных суждений, заключенных в пословицах и поговорках. Соотнесение пословиц и поговорок с социальными ситуациями, иллюстрирующими одобряемое и неодобряемое поведение.</w:t>
      </w:r>
    </w:p>
    <w:p w:rsidR="00F46377" w:rsidRPr="00EF5134" w:rsidRDefault="00F46377" w:rsidP="00F46377">
      <w:pPr>
        <w:ind w:firstLine="709"/>
        <w:jc w:val="both"/>
        <w:rPr>
          <w:b/>
          <w:bCs/>
        </w:rPr>
      </w:pPr>
      <w:r w:rsidRPr="00EF5134">
        <w:rPr>
          <w:b/>
          <w:bCs/>
        </w:rPr>
        <w:t>Модуль «Коррекция и развитие познавательной деятельности на учебном материале»</w:t>
      </w:r>
    </w:p>
    <w:p w:rsidR="00F46377" w:rsidRPr="00EF5134" w:rsidRDefault="00F46377" w:rsidP="00F46377">
      <w:pPr>
        <w:ind w:firstLine="709"/>
        <w:jc w:val="both"/>
        <w:rPr>
          <w:b/>
          <w:bCs/>
          <w:i/>
        </w:rPr>
      </w:pPr>
      <w:r w:rsidRPr="00EF5134">
        <w:rPr>
          <w:b/>
          <w:bCs/>
          <w:i/>
        </w:rPr>
        <w:t>Раздел «Познавательные действия при работе с алгоритмами»</w:t>
      </w:r>
    </w:p>
    <w:p w:rsidR="00F46377" w:rsidRPr="00EF5134" w:rsidRDefault="00F46377" w:rsidP="00F46377">
      <w:pPr>
        <w:ind w:firstLine="709"/>
        <w:jc w:val="both"/>
      </w:pPr>
      <w:r w:rsidRPr="00EF5134">
        <w:t>Составление алгоритма собственных действий (например, морфологический разбор местоимения, прилагательного, причастия).</w:t>
      </w:r>
    </w:p>
    <w:p w:rsidR="00F46377" w:rsidRPr="00EF5134" w:rsidRDefault="00F46377" w:rsidP="00F46377">
      <w:pPr>
        <w:ind w:firstLine="709"/>
        <w:jc w:val="both"/>
      </w:pPr>
      <w:r w:rsidRPr="00EF5134">
        <w:t>Соблюдение алгоритма учебных действий при работе с правилом, при решении учебной задачи на изучаемом программном материале (например, определение разряда наречий; определение вида союза; план-характеристика материка).</w:t>
      </w:r>
    </w:p>
    <w:p w:rsidR="00F46377" w:rsidRPr="00EF5134" w:rsidRDefault="00F46377" w:rsidP="00F46377">
      <w:pPr>
        <w:ind w:firstLine="709"/>
        <w:jc w:val="both"/>
        <w:rPr>
          <w:b/>
          <w:bCs/>
        </w:rPr>
      </w:pPr>
      <w:r w:rsidRPr="00EF5134">
        <w:t>Определение понятий по заданному алгоритму на изучаемом программном материале (например, словообразование, биосфера, наречие).</w:t>
      </w:r>
    </w:p>
    <w:p w:rsidR="00F46377" w:rsidRPr="00EF5134" w:rsidRDefault="00F46377" w:rsidP="00F46377">
      <w:pPr>
        <w:ind w:firstLine="709"/>
        <w:jc w:val="both"/>
        <w:rPr>
          <w:b/>
          <w:bCs/>
          <w:i/>
        </w:rPr>
      </w:pPr>
      <w:r w:rsidRPr="00EF5134">
        <w:rPr>
          <w:b/>
          <w:bCs/>
          <w:i/>
        </w:rPr>
        <w:t>Раздел «Познавательные действия при работе с информацией, коррекция и развитие познавательных процессов»</w:t>
      </w:r>
    </w:p>
    <w:p w:rsidR="00F46377" w:rsidRPr="00EF5134" w:rsidRDefault="00F46377" w:rsidP="00F46377">
      <w:pPr>
        <w:ind w:firstLine="709"/>
        <w:jc w:val="both"/>
      </w:pPr>
      <w:r w:rsidRPr="00EF5134">
        <w:t>Анализ и переработка зрительной и слуховой информации (объем переработки зрительной информации; объем переработки слухоречевой информации).</w:t>
      </w:r>
    </w:p>
    <w:p w:rsidR="00F46377" w:rsidRPr="00EF5134" w:rsidRDefault="00F46377" w:rsidP="00F46377">
      <w:pPr>
        <w:pStyle w:val="a6"/>
        <w:ind w:left="0" w:right="38" w:firstLine="709"/>
      </w:pPr>
      <w:r w:rsidRPr="00EF5134">
        <w:t>Оперирование приемами запоминания и воспроизведения информации: использование смысловых опор.</w:t>
      </w:r>
    </w:p>
    <w:p w:rsidR="00F46377" w:rsidRPr="00EF5134" w:rsidRDefault="00F46377" w:rsidP="00F46377">
      <w:pPr>
        <w:ind w:firstLine="709"/>
        <w:jc w:val="both"/>
      </w:pPr>
      <w:r w:rsidRPr="00EF5134">
        <w:t>Логические приемы работы с информацией: формулирование поискового запроса, отбор необходимой информации в соответствии с учебной задачей, упорядочивание, ранжирование, классифицирование информации.</w:t>
      </w:r>
    </w:p>
    <w:p w:rsidR="00F46377" w:rsidRPr="00EF5134" w:rsidRDefault="00F46377" w:rsidP="00F46377">
      <w:pPr>
        <w:ind w:firstLine="709"/>
        <w:jc w:val="both"/>
      </w:pPr>
      <w:r w:rsidRPr="00EF5134">
        <w:t>Подведение под вывод на основе источника информации, нахождение аргументов, подтверждающих вывод.</w:t>
      </w:r>
    </w:p>
    <w:p w:rsidR="00F46377" w:rsidRPr="00EF5134" w:rsidRDefault="00F46377" w:rsidP="00F46377">
      <w:pPr>
        <w:ind w:firstLine="709"/>
        <w:jc w:val="both"/>
      </w:pPr>
      <w:r w:rsidRPr="00EF5134">
        <w:t>Определение в тексте тезиса, соответствующего содержанию и общему смыслу текста.</w:t>
      </w:r>
    </w:p>
    <w:p w:rsidR="00F46377" w:rsidRPr="00EF5134" w:rsidRDefault="00F46377" w:rsidP="00F46377">
      <w:pPr>
        <w:ind w:firstLine="709"/>
        <w:jc w:val="both"/>
      </w:pPr>
      <w:r w:rsidRPr="00EF5134">
        <w:t>Анализ, сопоставление и сравнение информации, представленной в тексте, таблице, на диаграмме, схеме, рисунке, карте.</w:t>
      </w:r>
    </w:p>
    <w:p w:rsidR="00F46377" w:rsidRPr="00EF5134" w:rsidRDefault="00F46377" w:rsidP="00F46377">
      <w:pPr>
        <w:ind w:firstLine="709"/>
        <w:jc w:val="both"/>
        <w:rPr>
          <w:b/>
          <w:bCs/>
        </w:rPr>
      </w:pPr>
      <w:r w:rsidRPr="00EF5134">
        <w:t>Оперирование информацией, представленной схематично.</w:t>
      </w:r>
    </w:p>
    <w:p w:rsidR="00F46377" w:rsidRPr="00EF5134" w:rsidRDefault="00F46377" w:rsidP="00F46377">
      <w:pPr>
        <w:ind w:firstLine="709"/>
        <w:jc w:val="both"/>
        <w:rPr>
          <w:b/>
          <w:bCs/>
          <w:i/>
        </w:rPr>
      </w:pPr>
      <w:r w:rsidRPr="00EF5134">
        <w:rPr>
          <w:b/>
          <w:bCs/>
          <w:i/>
        </w:rPr>
        <w:t>Раздел «Познавательные действия по преобразованию информации»</w:t>
      </w:r>
    </w:p>
    <w:p w:rsidR="00F46377" w:rsidRPr="00EF5134" w:rsidRDefault="00F46377" w:rsidP="00F46377">
      <w:pPr>
        <w:ind w:firstLine="709"/>
        <w:jc w:val="both"/>
      </w:pPr>
      <w:r w:rsidRPr="00EF5134">
        <w:t>Преобразование текстовой информации в графическую. Извлечение текстовой информации из графической (схемы, таблицы, диаграммы, карты). Например, характеристика материка Австралия по анализу географической карты.</w:t>
      </w:r>
    </w:p>
    <w:p w:rsidR="00F46377" w:rsidRPr="00EF5134" w:rsidRDefault="00F46377" w:rsidP="00F46377">
      <w:pPr>
        <w:ind w:firstLine="709"/>
        <w:jc w:val="both"/>
        <w:rPr>
          <w:b/>
          <w:bCs/>
        </w:rPr>
      </w:pPr>
      <w:r w:rsidRPr="00EF5134">
        <w:t>Составление план-конспекта текста на материале учебных предметов.</w:t>
      </w:r>
    </w:p>
    <w:p w:rsidR="00F46377" w:rsidRPr="00EF5134" w:rsidRDefault="00F46377" w:rsidP="00F46377">
      <w:pPr>
        <w:ind w:firstLine="709"/>
        <w:jc w:val="both"/>
        <w:rPr>
          <w:b/>
        </w:rPr>
      </w:pPr>
    </w:p>
    <w:p w:rsidR="00F46377" w:rsidRPr="00EF5134" w:rsidRDefault="00F46377" w:rsidP="00F46377">
      <w:pPr>
        <w:pStyle w:val="3"/>
        <w:spacing w:before="160" w:after="120"/>
        <w:ind w:left="708"/>
        <w:rPr>
          <w:rFonts w:ascii="Times New Roman" w:hAnsi="Times New Roman"/>
          <w:b w:val="0"/>
          <w:color w:val="auto"/>
        </w:rPr>
      </w:pPr>
      <w:bookmarkStart w:id="659" w:name="_Toc99289668"/>
      <w:r w:rsidRPr="00EF5134">
        <w:rPr>
          <w:rFonts w:ascii="Times New Roman" w:hAnsi="Times New Roman"/>
          <w:color w:val="auto"/>
        </w:rPr>
        <w:t>8 КЛАСС</w:t>
      </w:r>
      <w:bookmarkEnd w:id="659"/>
    </w:p>
    <w:p w:rsidR="00F46377" w:rsidRPr="00EF5134" w:rsidRDefault="00F46377" w:rsidP="00F46377">
      <w:pPr>
        <w:ind w:firstLine="709"/>
        <w:jc w:val="both"/>
        <w:rPr>
          <w:b/>
          <w:bCs/>
        </w:rPr>
      </w:pPr>
      <w:r w:rsidRPr="00EF5134">
        <w:rPr>
          <w:b/>
        </w:rPr>
        <w:t>Модуль «</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i/>
        </w:rPr>
      </w:pPr>
      <w:r w:rsidRPr="00EF5134">
        <w:rPr>
          <w:b/>
          <w:bCs/>
          <w:i/>
        </w:rPr>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ind w:firstLine="709"/>
        <w:jc w:val="both"/>
        <w:rPr>
          <w:rStyle w:val="c11"/>
        </w:rPr>
      </w:pPr>
      <w:r w:rsidRPr="00EF5134">
        <w:rPr>
          <w:rStyle w:val="c11"/>
        </w:rPr>
        <w:t>Выделение совокупности признаков учебных и научных понятий и установление их соотношения на материале учебных предметов (например, равнобедренный треугольник, параллельные прямые, окружность).</w:t>
      </w:r>
    </w:p>
    <w:p w:rsidR="00F46377" w:rsidRPr="00EF5134" w:rsidRDefault="00F46377" w:rsidP="00F46377">
      <w:pPr>
        <w:ind w:firstLine="709"/>
        <w:jc w:val="both"/>
        <w:rPr>
          <w:b/>
        </w:rPr>
      </w:pPr>
      <w:r w:rsidRPr="00EF5134">
        <w:t>Группировка информации из различных источников на материале учебных предметов естественнонаучного цикла (например: К</w:t>
      </w:r>
      <w:r w:rsidRPr="00EF5134">
        <w:rPr>
          <w:rStyle w:val="aff8"/>
          <w:shd w:val="clear" w:color="auto" w:fill="FFFFFF"/>
        </w:rPr>
        <w:t>лимат – это усредненное состояние погоды за длительный промежуток времени. Из предложенных источников выберите утверждения, которые связаны с описанием климата Африки).</w:t>
      </w:r>
    </w:p>
    <w:p w:rsidR="00F46377" w:rsidRPr="00EF5134" w:rsidRDefault="00F46377" w:rsidP="00F46377">
      <w:pPr>
        <w:ind w:firstLine="709"/>
        <w:jc w:val="both"/>
        <w:rPr>
          <w:rStyle w:val="c11"/>
        </w:rPr>
      </w:pPr>
      <w:r w:rsidRPr="00EF5134">
        <w:rPr>
          <w:rStyle w:val="c11"/>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800 км/ч. У берега ее высота может достичь нескольких десятков метров. _ _ _ _ _ _ _ _ _. Поэтому цунами представляет большую опасность для прибрежных районов).</w:t>
      </w:r>
    </w:p>
    <w:p w:rsidR="00F46377" w:rsidRPr="00EF5134" w:rsidRDefault="00F46377" w:rsidP="00F46377">
      <w:pPr>
        <w:ind w:firstLine="709"/>
        <w:jc w:val="both"/>
      </w:pPr>
      <w:r w:rsidRPr="00EF5134">
        <w:rPr>
          <w:rStyle w:val="c11"/>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w:t>
      </w:r>
      <w:r w:rsidRPr="00EF5134">
        <w:rPr>
          <w:rStyle w:val="c11"/>
        </w:rPr>
        <w:lastRenderedPageBreak/>
        <w:t>два признака, одинаковых для обоих животных, и два признака, по которым они отличаются друг от друга).</w:t>
      </w:r>
    </w:p>
    <w:p w:rsidR="00F46377" w:rsidRPr="00EF5134" w:rsidRDefault="00F46377" w:rsidP="00F46377">
      <w:pPr>
        <w:ind w:firstLine="709"/>
        <w:jc w:val="both"/>
        <w:rPr>
          <w:i/>
        </w:rPr>
      </w:pPr>
      <w:r w:rsidRPr="00EF5134">
        <w:rPr>
          <w:rFonts w:eastAsia="Calibri"/>
          <w:b/>
          <w:bCs/>
          <w:i/>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F46377" w:rsidRPr="00EF5134" w:rsidRDefault="00F46377" w:rsidP="00F46377">
      <w:pPr>
        <w:ind w:firstLine="709"/>
        <w:jc w:val="both"/>
      </w:pPr>
      <w:r w:rsidRPr="00EF5134">
        <w:t>Обобщение и резюмирование информации. Нахождение в тексте тезиса, соответствующего содержанию и общему смыслу текста.</w:t>
      </w:r>
    </w:p>
    <w:p w:rsidR="00F46377" w:rsidRPr="00EF5134" w:rsidRDefault="00F46377" w:rsidP="00F46377">
      <w:pPr>
        <w:ind w:firstLine="709"/>
        <w:jc w:val="both"/>
      </w:pPr>
      <w:r w:rsidRPr="00EF5134">
        <w:t>Формулирование вывода на основе обобщения отдельных частей текста.</w:t>
      </w:r>
    </w:p>
    <w:p w:rsidR="00F46377" w:rsidRPr="00EF5134" w:rsidRDefault="00F46377" w:rsidP="00F46377">
      <w:pPr>
        <w:ind w:firstLine="709"/>
        <w:jc w:val="both"/>
      </w:pPr>
      <w:r w:rsidRPr="00EF5134">
        <w:t>Определение противоречия, содержащегося в одном или нескольких текстах.</w:t>
      </w:r>
    </w:p>
    <w:p w:rsidR="00F46377" w:rsidRPr="00EF5134" w:rsidRDefault="00F46377" w:rsidP="00F46377">
      <w:pPr>
        <w:ind w:firstLine="709"/>
        <w:jc w:val="both"/>
      </w:pPr>
      <w:r w:rsidRPr="00EF5134">
        <w:t>Соотношение фактов с общей идеей текста, установление причинно-следственных связей, не показанных в тексте напрямую.</w:t>
      </w:r>
    </w:p>
    <w:p w:rsidR="00F46377" w:rsidRPr="00EF5134" w:rsidRDefault="00F46377" w:rsidP="00F46377">
      <w:pPr>
        <w:ind w:firstLine="709"/>
        <w:jc w:val="both"/>
      </w:pPr>
      <w:r w:rsidRPr="00EF5134">
        <w:t>Установление логических отношений между понятиями (противоположность, причина – следствие, часть – целое, вид – род, пересечение). Расположение понятий в последовательности от частного к общему (например, ботаника – биология – естествознание – наука).</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Раздел «Развитие логических умений делать суждения, умозаключение, определять и подводить под понятие»</w:t>
      </w:r>
    </w:p>
    <w:p w:rsidR="00F46377" w:rsidRPr="00EF5134" w:rsidRDefault="00F46377" w:rsidP="00F46377">
      <w:pPr>
        <w:ind w:firstLine="709"/>
        <w:jc w:val="both"/>
      </w:pPr>
      <w:r w:rsidRPr="00EF5134">
        <w:t>Построение предположений. Подтверждение или опровержение предположения соответствующей информацией на основе текстового источника.</w:t>
      </w:r>
    </w:p>
    <w:p w:rsidR="00F46377" w:rsidRPr="00EF5134" w:rsidRDefault="00F46377" w:rsidP="00F46377">
      <w:pPr>
        <w:ind w:firstLine="709"/>
        <w:jc w:val="both"/>
      </w:pPr>
      <w:r w:rsidRPr="00EF5134">
        <w:t xml:space="preserve">Построение рассуждений в форме связи простых суждений об объекте: </w:t>
      </w:r>
      <w:r w:rsidRPr="00EF5134">
        <w:rPr>
          <w:i/>
        </w:rPr>
        <w:t>все, некоторые, ни одно, некоторые не</w:t>
      </w:r>
      <w:r w:rsidRPr="00EF5134">
        <w:t>.</w:t>
      </w:r>
    </w:p>
    <w:p w:rsidR="00F46377" w:rsidRPr="00EF5134" w:rsidRDefault="00F46377" w:rsidP="00F46377">
      <w:pPr>
        <w:ind w:firstLine="709"/>
        <w:jc w:val="both"/>
      </w:pPr>
      <w:r w:rsidRPr="00EF5134">
        <w:t>Определение достоверности предложенной информации, высказывание оценочных суждений на основе текста.</w:t>
      </w:r>
    </w:p>
    <w:p w:rsidR="00F46377" w:rsidRPr="00EF5134" w:rsidRDefault="00F46377" w:rsidP="00F46377">
      <w:pPr>
        <w:ind w:firstLine="709"/>
        <w:jc w:val="both"/>
        <w:rPr>
          <w:rFonts w:eastAsia="Calibri"/>
          <w:b/>
          <w:bCs/>
          <w:shd w:val="clear" w:color="auto" w:fill="FFFFFF"/>
        </w:rPr>
      </w:pPr>
      <w:r w:rsidRPr="00EF5134">
        <w:t>Определение понятий через другие понятия, установление соподчиненности понятий (например, гражданство, безнравственность, право собственности).</w:t>
      </w:r>
    </w:p>
    <w:p w:rsidR="00F46377" w:rsidRPr="00EF5134" w:rsidRDefault="00F46377" w:rsidP="00F46377">
      <w:pPr>
        <w:ind w:firstLine="709"/>
        <w:jc w:val="both"/>
        <w:rPr>
          <w:b/>
          <w:bCs/>
          <w:i/>
        </w:rPr>
      </w:pPr>
      <w:r w:rsidRPr="00EF5134">
        <w:rPr>
          <w:b/>
          <w:bCs/>
          <w:i/>
        </w:rPr>
        <w:t>Раздел «Развитие способности к пониманию скрытого смысла пословиц и поговорок, текстов»</w:t>
      </w:r>
    </w:p>
    <w:p w:rsidR="00F46377" w:rsidRPr="00EF5134" w:rsidRDefault="00F46377" w:rsidP="00F46377">
      <w:pPr>
        <w:ind w:firstLine="709"/>
        <w:jc w:val="both"/>
      </w:pPr>
      <w:r w:rsidRPr="00EF5134">
        <w:t xml:space="preserve">Применение и употребление пословиц и поговорок в различных жизненных ситуациях. Встраивание пословицы и поговорки в контекст. </w:t>
      </w:r>
    </w:p>
    <w:p w:rsidR="00F46377" w:rsidRPr="00EF5134" w:rsidRDefault="00F46377" w:rsidP="00F46377">
      <w:pPr>
        <w:ind w:firstLine="709"/>
        <w:jc w:val="both"/>
        <w:rPr>
          <w:b/>
          <w:bCs/>
        </w:rPr>
      </w:pPr>
      <w:r w:rsidRPr="00EF5134">
        <w:rPr>
          <w:b/>
          <w:bCs/>
        </w:rPr>
        <w:t>Модуль «Коррекция и развитие познавательной деятельности на учебном материале»</w:t>
      </w:r>
    </w:p>
    <w:p w:rsidR="00F46377" w:rsidRPr="00EF5134" w:rsidRDefault="00F46377" w:rsidP="00F46377">
      <w:pPr>
        <w:ind w:firstLine="709"/>
        <w:jc w:val="both"/>
        <w:rPr>
          <w:b/>
          <w:bCs/>
          <w:i/>
        </w:rPr>
      </w:pPr>
      <w:r w:rsidRPr="00EF5134">
        <w:rPr>
          <w:b/>
          <w:bCs/>
          <w:i/>
        </w:rPr>
        <w:t>Раздел «Познавательные действия при работе с алгоритмами»</w:t>
      </w:r>
    </w:p>
    <w:p w:rsidR="00F46377" w:rsidRPr="00EF5134" w:rsidRDefault="00F46377" w:rsidP="00F46377">
      <w:pPr>
        <w:ind w:firstLine="709"/>
        <w:jc w:val="both"/>
      </w:pPr>
      <w:r w:rsidRPr="00EF5134">
        <w:t>Составление алгоритма учебных действий при решении учебных или практических задач (например, составление плана простого эксперимента, определение изменяемых признаков частей речи).</w:t>
      </w:r>
    </w:p>
    <w:p w:rsidR="00F46377" w:rsidRPr="00EF5134" w:rsidRDefault="00F46377" w:rsidP="00F46377">
      <w:pPr>
        <w:ind w:firstLine="709"/>
        <w:jc w:val="both"/>
      </w:pPr>
      <w:r w:rsidRPr="00EF5134">
        <w:t>Выполнение алгоритма учебных действий при работе с правилом, при решении учебной задачи на изучаемом программном материале (например, определение действительных и страдательных причастий).</w:t>
      </w:r>
    </w:p>
    <w:p w:rsidR="00F46377" w:rsidRPr="00EF5134" w:rsidRDefault="00F46377" w:rsidP="00F46377">
      <w:pPr>
        <w:ind w:firstLine="709"/>
        <w:jc w:val="both"/>
      </w:pPr>
      <w:r w:rsidRPr="00EF5134">
        <w:t>Определение понятия по заданному алгоритму на изучаемом программном материале (например, параллелограмм; словообразование; революция).</w:t>
      </w:r>
    </w:p>
    <w:p w:rsidR="00F46377" w:rsidRPr="00EF5134" w:rsidRDefault="00F46377" w:rsidP="00F46377">
      <w:pPr>
        <w:ind w:firstLine="709"/>
        <w:jc w:val="both"/>
        <w:rPr>
          <w:b/>
          <w:bCs/>
          <w:i/>
        </w:rPr>
      </w:pPr>
      <w:r w:rsidRPr="00EF5134">
        <w:rPr>
          <w:b/>
          <w:bCs/>
          <w:i/>
        </w:rPr>
        <w:t>Раздел «Познавательные действия при работе с информацией, коррекция и развитие познавательных процессов»</w:t>
      </w:r>
    </w:p>
    <w:p w:rsidR="00F46377" w:rsidRPr="00EF5134" w:rsidRDefault="00F46377" w:rsidP="00F46377">
      <w:pPr>
        <w:ind w:right="40" w:firstLine="709"/>
        <w:jc w:val="both"/>
      </w:pPr>
      <w:r w:rsidRPr="00EF5134">
        <w:t xml:space="preserve">Оперирование приемами запоминания и воспроизведения информации: составление схем-опор, опосредованное запоминание, использование мнестических символов. </w:t>
      </w:r>
    </w:p>
    <w:p w:rsidR="00F46377" w:rsidRPr="00EF5134" w:rsidRDefault="00F46377" w:rsidP="00F46377">
      <w:pPr>
        <w:ind w:firstLine="709"/>
        <w:jc w:val="both"/>
      </w:pPr>
      <w:r w:rsidRPr="00EF5134">
        <w:t>Интерпретация и обобщение информации из нескольких отличающихся источников.</w:t>
      </w:r>
    </w:p>
    <w:p w:rsidR="00F46377" w:rsidRPr="00EF5134" w:rsidRDefault="00F46377" w:rsidP="00F46377">
      <w:pPr>
        <w:ind w:firstLine="709"/>
        <w:jc w:val="both"/>
      </w:pPr>
      <w:r w:rsidRPr="00EF5134">
        <w:t>Анализ, сопоставление и сравнение информации, представленной в тексте, таблице, на диаграмме, схеме, рисунке, карте.</w:t>
      </w:r>
    </w:p>
    <w:p w:rsidR="00F46377" w:rsidRPr="00EF5134" w:rsidRDefault="00F46377" w:rsidP="00F46377">
      <w:pPr>
        <w:ind w:firstLine="709"/>
        <w:jc w:val="both"/>
        <w:rPr>
          <w:b/>
          <w:bCs/>
        </w:rPr>
      </w:pPr>
      <w:r w:rsidRPr="00EF5134">
        <w:t>Оперирование информацией, представленной схематично (например, пунктуация в схемах предложений, схема правила).</w:t>
      </w:r>
    </w:p>
    <w:p w:rsidR="00F46377" w:rsidRPr="00EF5134" w:rsidRDefault="00F46377" w:rsidP="00F46377">
      <w:pPr>
        <w:ind w:firstLine="709"/>
        <w:jc w:val="both"/>
        <w:rPr>
          <w:b/>
          <w:bCs/>
          <w:i/>
        </w:rPr>
      </w:pPr>
      <w:r w:rsidRPr="00EF5134">
        <w:rPr>
          <w:b/>
          <w:bCs/>
          <w:i/>
        </w:rPr>
        <w:t>Раздел «Познавательные действия по преобразованию информации»</w:t>
      </w:r>
    </w:p>
    <w:p w:rsidR="00F46377" w:rsidRPr="00EF5134" w:rsidRDefault="00F46377" w:rsidP="00F46377">
      <w:pPr>
        <w:ind w:firstLine="709"/>
        <w:jc w:val="both"/>
      </w:pPr>
      <w:r w:rsidRPr="00EF5134">
        <w:t xml:space="preserve">Представление информации в виде простых конспектов, таблиц, схем, графиков. </w:t>
      </w:r>
    </w:p>
    <w:p w:rsidR="00F46377" w:rsidRPr="00EF5134" w:rsidRDefault="00F46377" w:rsidP="00F46377">
      <w:pPr>
        <w:tabs>
          <w:tab w:val="left" w:pos="993"/>
        </w:tabs>
        <w:ind w:firstLine="709"/>
        <w:jc w:val="both"/>
        <w:rPr>
          <w:iCs/>
        </w:rPr>
      </w:pPr>
      <w:r w:rsidRPr="00EF5134">
        <w:rPr>
          <w:iCs/>
        </w:rPr>
        <w:t>Составление тезисов устного или письменного сообщения.</w:t>
      </w:r>
    </w:p>
    <w:p w:rsidR="00F46377" w:rsidRPr="00EF5134" w:rsidRDefault="00F46377" w:rsidP="00F46377">
      <w:pPr>
        <w:ind w:firstLine="709"/>
        <w:jc w:val="both"/>
      </w:pPr>
    </w:p>
    <w:p w:rsidR="00F46377" w:rsidRPr="00EF5134" w:rsidRDefault="00F46377" w:rsidP="00F46377">
      <w:pPr>
        <w:pStyle w:val="3"/>
        <w:spacing w:before="160" w:after="120"/>
        <w:ind w:left="708"/>
        <w:rPr>
          <w:rFonts w:ascii="Times New Roman" w:hAnsi="Times New Roman"/>
          <w:b w:val="0"/>
          <w:color w:val="auto"/>
        </w:rPr>
      </w:pPr>
      <w:bookmarkStart w:id="660" w:name="_Toc99289669"/>
      <w:r w:rsidRPr="00EF5134">
        <w:rPr>
          <w:rFonts w:ascii="Times New Roman" w:hAnsi="Times New Roman"/>
          <w:color w:val="auto"/>
        </w:rPr>
        <w:t>9 КЛАСС</w:t>
      </w:r>
      <w:bookmarkEnd w:id="660"/>
    </w:p>
    <w:p w:rsidR="00F46377" w:rsidRPr="00EF5134" w:rsidRDefault="00F46377" w:rsidP="00F46377">
      <w:pPr>
        <w:ind w:firstLine="709"/>
        <w:jc w:val="both"/>
        <w:rPr>
          <w:b/>
          <w:bCs/>
        </w:rPr>
      </w:pPr>
      <w:r w:rsidRPr="00EF5134">
        <w:rPr>
          <w:b/>
        </w:rPr>
        <w:t>Модуль «</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i/>
        </w:rPr>
      </w:pPr>
      <w:r w:rsidRPr="00EF5134">
        <w:rPr>
          <w:b/>
          <w:bCs/>
          <w:i/>
        </w:rPr>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ind w:firstLine="709"/>
        <w:jc w:val="both"/>
      </w:pPr>
      <w:r w:rsidRPr="00EF5134">
        <w:t>Выделение совокупности признаков и оперирование признаками явлений, событий, учебных и научных понятий:</w:t>
      </w:r>
      <w:r w:rsidRPr="00EF5134">
        <w:rPr>
          <w:i/>
          <w:iCs/>
          <w:color w:val="555555"/>
          <w:bdr w:val="none" w:sz="0" w:space="0" w:color="auto" w:frame="1"/>
          <w:shd w:val="clear" w:color="auto" w:fill="FFFFFF"/>
        </w:rPr>
        <w:t> </w:t>
      </w:r>
      <w:r w:rsidRPr="00EF5134">
        <w:rPr>
          <w:bdr w:val="none" w:sz="0" w:space="0" w:color="auto" w:frame="1"/>
          <w:shd w:val="clear" w:color="auto" w:fill="FFFFFF"/>
        </w:rPr>
        <w:t>общее и частное (существенное и несущественное), целое и часть, общее и различное в изучаемых объектах</w:t>
      </w:r>
      <w:r w:rsidRPr="00EF5134">
        <w:t>.</w:t>
      </w:r>
    </w:p>
    <w:p w:rsidR="00F46377" w:rsidRPr="00EF5134" w:rsidRDefault="00F46377" w:rsidP="00F46377">
      <w:pPr>
        <w:ind w:firstLine="709"/>
        <w:jc w:val="both"/>
      </w:pPr>
      <w:r w:rsidRPr="00EF5134">
        <w:t>Анализ объекта или процесса на основе наблюдения, аналитическое суждение (например, на основе описания опыта и его результата; на основе описания действий человека суждения об их возможных последствиях).</w:t>
      </w:r>
    </w:p>
    <w:p w:rsidR="00F46377" w:rsidRPr="00EF5134" w:rsidRDefault="00F46377" w:rsidP="00F46377">
      <w:pPr>
        <w:ind w:firstLine="709"/>
        <w:jc w:val="both"/>
      </w:pPr>
      <w:r w:rsidRPr="00EF5134">
        <w:t>Анализ, сравнение, классификация и обобщение фактов, процессов и явлений на учебном материале (например, анализ: правонарушение и его признаки; классификация: права человека (экономические, социальные, культурные); сравнение: неосторожность и умысел).</w:t>
      </w:r>
    </w:p>
    <w:p w:rsidR="00F46377" w:rsidRPr="00EF5134" w:rsidRDefault="00F46377" w:rsidP="00F46377">
      <w:pPr>
        <w:ind w:firstLine="709"/>
        <w:jc w:val="both"/>
        <w:rPr>
          <w:rStyle w:val="c11"/>
        </w:rPr>
      </w:pPr>
      <w:r w:rsidRPr="00EF5134">
        <w:t xml:space="preserve">Анализ </w:t>
      </w:r>
      <w:r w:rsidRPr="00EF5134">
        <w:rPr>
          <w:rStyle w:val="c11"/>
        </w:rPr>
        <w:t>информации из различных источников, ее сопоставление и обобщение: выделение существенной информации из текстов разных видов.</w:t>
      </w:r>
    </w:p>
    <w:p w:rsidR="00F46377" w:rsidRPr="00EF5134" w:rsidRDefault="00F46377" w:rsidP="00F46377">
      <w:pPr>
        <w:ind w:firstLine="709"/>
        <w:jc w:val="both"/>
        <w:rPr>
          <w:b/>
          <w:bCs/>
        </w:rPr>
      </w:pPr>
      <w:r w:rsidRPr="00EF5134">
        <w:rPr>
          <w:rStyle w:val="c11"/>
        </w:rPr>
        <w:t>Синтезирование информации: восстановление контекста путем подбора соответствующего понятия; восстановление текста путем восполнения выпущенных фрагментов.</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 xml:space="preserve">Раздел «Коррекция и развитие базовых логических действий и мыслительных операций обобщения, </w:t>
      </w:r>
      <w:r w:rsidRPr="00EF5134">
        <w:rPr>
          <w:rFonts w:eastAsia="Calibri"/>
          <w:b/>
          <w:bCs/>
          <w:i/>
          <w:shd w:val="clear" w:color="auto" w:fill="FFFFFF"/>
        </w:rPr>
        <w:lastRenderedPageBreak/>
        <w:t>абстрагирования, конкретизации»</w:t>
      </w:r>
    </w:p>
    <w:p w:rsidR="00F46377" w:rsidRPr="00EF5134" w:rsidRDefault="00F46377" w:rsidP="00F46377">
      <w:pPr>
        <w:ind w:firstLine="709"/>
        <w:jc w:val="both"/>
      </w:pPr>
      <w:r w:rsidRPr="00EF5134">
        <w:t>Обобщение понятий, событий, процессов, информации.</w:t>
      </w:r>
    </w:p>
    <w:p w:rsidR="00F46377" w:rsidRPr="00EF5134" w:rsidRDefault="00F46377" w:rsidP="00F46377">
      <w:pPr>
        <w:ind w:firstLine="709"/>
        <w:jc w:val="both"/>
      </w:pPr>
      <w:r w:rsidRPr="00EF5134">
        <w:t>Обобщение информации, представленной в разных модальностях.</w:t>
      </w:r>
    </w:p>
    <w:p w:rsidR="00F46377" w:rsidRPr="00EF5134" w:rsidRDefault="00F46377" w:rsidP="00F46377">
      <w:pPr>
        <w:ind w:firstLine="709"/>
        <w:jc w:val="both"/>
        <w:rPr>
          <w:rFonts w:eastAsia="Calibri"/>
          <w:b/>
          <w:bCs/>
          <w:i/>
          <w:shd w:val="clear" w:color="auto" w:fill="FFFFFF"/>
        </w:rPr>
      </w:pPr>
      <w:r w:rsidRPr="00EF5134">
        <w:rPr>
          <w:rFonts w:eastAsia="Calibri"/>
          <w:b/>
          <w:bCs/>
          <w:i/>
          <w:shd w:val="clear" w:color="auto" w:fill="FFFFFF"/>
        </w:rPr>
        <w:t>Раздел «Развитие логических умений делать суждения, умозаключение, определять и подводить под понятие»</w:t>
      </w:r>
    </w:p>
    <w:p w:rsidR="00F46377" w:rsidRPr="00EF5134" w:rsidRDefault="00F46377" w:rsidP="00F46377">
      <w:pPr>
        <w:ind w:firstLine="709"/>
        <w:jc w:val="both"/>
      </w:pPr>
      <w:r w:rsidRPr="00EF5134">
        <w:t>Формулирование вывода на основе резюмирования информации.</w:t>
      </w:r>
    </w:p>
    <w:p w:rsidR="00F46377" w:rsidRPr="00EF5134" w:rsidRDefault="00F46377" w:rsidP="00F46377">
      <w:pPr>
        <w:ind w:firstLine="709"/>
        <w:jc w:val="both"/>
      </w:pPr>
      <w:r w:rsidRPr="00EF5134">
        <w:t>Обоснование собственной точки зрения по вопросу в тексте, относительно позиции автора текста.</w:t>
      </w:r>
    </w:p>
    <w:p w:rsidR="00F46377" w:rsidRPr="00EF5134" w:rsidRDefault="00F46377" w:rsidP="00F46377">
      <w:pPr>
        <w:ind w:firstLine="709"/>
        <w:jc w:val="both"/>
      </w:pPr>
      <w:r w:rsidRPr="00EF5134">
        <w:t>Обоснование суждения, нахождение подтверждения в виде примеров из текста.</w:t>
      </w:r>
    </w:p>
    <w:p w:rsidR="00F46377" w:rsidRPr="00EF5134" w:rsidRDefault="00F46377" w:rsidP="00F46377">
      <w:pPr>
        <w:ind w:firstLine="709"/>
        <w:jc w:val="both"/>
      </w:pPr>
      <w:r w:rsidRPr="00EF5134">
        <w:t>Формулирование вывода на основе анализа разных точек зрения, приведение собственной аргументации.</w:t>
      </w:r>
    </w:p>
    <w:p w:rsidR="00F46377" w:rsidRPr="00EF5134" w:rsidRDefault="00F46377" w:rsidP="00F46377">
      <w:pPr>
        <w:ind w:firstLine="709"/>
        <w:jc w:val="both"/>
      </w:pPr>
      <w:r w:rsidRPr="00EF5134">
        <w:t>Определение понятия на основе распознавания системы признаков и установления их соотношения, при необходимости по смысловой опоре (например, юридическая ответственность, гражданское право). Подведение под понятие.</w:t>
      </w:r>
    </w:p>
    <w:p w:rsidR="00F46377" w:rsidRPr="00EF5134" w:rsidRDefault="00F46377" w:rsidP="00F46377">
      <w:pPr>
        <w:ind w:firstLine="709"/>
        <w:jc w:val="both"/>
      </w:pPr>
      <w:r w:rsidRPr="00EF5134">
        <w:t>Конкретизация понятия через другие понятия, определение практического значения и применения понятия (например, законодательство, право).</w:t>
      </w:r>
    </w:p>
    <w:p w:rsidR="00F46377" w:rsidRPr="00EF5134" w:rsidRDefault="00F46377" w:rsidP="00F46377">
      <w:pPr>
        <w:ind w:firstLine="709"/>
        <w:jc w:val="both"/>
        <w:rPr>
          <w:b/>
          <w:bCs/>
          <w:i/>
        </w:rPr>
      </w:pPr>
      <w:r w:rsidRPr="00EF5134">
        <w:rPr>
          <w:b/>
          <w:bCs/>
          <w:i/>
        </w:rPr>
        <w:t>Раздел «Развитие способности к пониманию скрытого смысла пословиц и поговорок, текстов»</w:t>
      </w:r>
    </w:p>
    <w:p w:rsidR="00F46377" w:rsidRPr="00EF5134" w:rsidRDefault="00F46377" w:rsidP="00F46377">
      <w:pPr>
        <w:ind w:firstLine="709"/>
        <w:jc w:val="both"/>
      </w:pPr>
      <w:r w:rsidRPr="00EF5134">
        <w:t>Оперирование пословицами и поговорками в самостоятельной речи. Употребление пословиц и поговорок в соотнесении с социальной ситуацией.</w:t>
      </w:r>
    </w:p>
    <w:p w:rsidR="00F46377" w:rsidRPr="00EF5134" w:rsidRDefault="00F46377" w:rsidP="00F46377">
      <w:pPr>
        <w:ind w:firstLine="709"/>
        <w:jc w:val="both"/>
        <w:rPr>
          <w:b/>
          <w:bCs/>
        </w:rPr>
      </w:pPr>
      <w:r w:rsidRPr="00EF5134">
        <w:rPr>
          <w:b/>
          <w:bCs/>
        </w:rPr>
        <w:t>Модуль «Коррекция и развитие познавательной деятельности на учебном материале»</w:t>
      </w:r>
    </w:p>
    <w:p w:rsidR="00F46377" w:rsidRPr="00EF5134" w:rsidRDefault="00F46377" w:rsidP="00F46377">
      <w:pPr>
        <w:ind w:firstLine="709"/>
        <w:jc w:val="both"/>
        <w:rPr>
          <w:b/>
          <w:bCs/>
          <w:i/>
        </w:rPr>
      </w:pPr>
      <w:r w:rsidRPr="00EF5134">
        <w:rPr>
          <w:b/>
          <w:bCs/>
          <w:i/>
        </w:rPr>
        <w:t>Раздел «Познавательные действия при работе с алгоритмами»</w:t>
      </w:r>
    </w:p>
    <w:p w:rsidR="00F46377" w:rsidRPr="00EF5134" w:rsidRDefault="00F46377" w:rsidP="00F46377">
      <w:pPr>
        <w:ind w:firstLine="709"/>
        <w:jc w:val="both"/>
      </w:pPr>
      <w:r w:rsidRPr="00EF5134">
        <w:t>Определение и выполнение алгоритма учебных действий (например, пунктуационный разбор предложения).</w:t>
      </w:r>
    </w:p>
    <w:p w:rsidR="00F46377" w:rsidRPr="00EF5134" w:rsidRDefault="00F46377" w:rsidP="00F46377">
      <w:pPr>
        <w:ind w:firstLine="709"/>
        <w:jc w:val="both"/>
      </w:pPr>
      <w:r w:rsidRPr="00EF5134">
        <w:t>Выполнение алгоритма учебных действий при работе с правилом, при решении учебной задачи на изучаемом программном материале (например, знаки препинания в сложных предложениях).</w:t>
      </w:r>
    </w:p>
    <w:p w:rsidR="00F46377" w:rsidRPr="00EF5134" w:rsidRDefault="00F46377" w:rsidP="00F46377">
      <w:pPr>
        <w:ind w:firstLine="709"/>
        <w:jc w:val="both"/>
        <w:rPr>
          <w:b/>
          <w:bCs/>
        </w:rPr>
      </w:pPr>
      <w:r w:rsidRPr="00EF5134">
        <w:t>Определение понятия по заданному алгоритму на изучаемом программном материале (например, бессоюзное предложение; популяция; экосистема).</w:t>
      </w:r>
    </w:p>
    <w:p w:rsidR="00F46377" w:rsidRPr="00EF5134" w:rsidRDefault="00F46377" w:rsidP="00F46377">
      <w:pPr>
        <w:ind w:firstLine="709"/>
        <w:jc w:val="both"/>
        <w:rPr>
          <w:b/>
          <w:bCs/>
          <w:i/>
        </w:rPr>
      </w:pPr>
      <w:r w:rsidRPr="00EF5134">
        <w:rPr>
          <w:b/>
          <w:bCs/>
          <w:i/>
        </w:rPr>
        <w:t>Раздел «Познавательные действия при работе с информацией, коррекция и развитие познавательных процессов»</w:t>
      </w:r>
    </w:p>
    <w:p w:rsidR="00F46377" w:rsidRPr="00EF5134" w:rsidRDefault="00F46377" w:rsidP="00F46377">
      <w:pPr>
        <w:ind w:firstLine="709"/>
        <w:jc w:val="both"/>
      </w:pPr>
      <w:r w:rsidRPr="00EF5134">
        <w:t>Оперирование приемами запоминания и воспроизведения информации на учебном материале.</w:t>
      </w:r>
    </w:p>
    <w:p w:rsidR="00F46377" w:rsidRPr="00EF5134" w:rsidRDefault="00F46377" w:rsidP="00F46377">
      <w:pPr>
        <w:ind w:firstLine="709"/>
        <w:jc w:val="both"/>
      </w:pPr>
      <w:r w:rsidRPr="00EF5134">
        <w:t>Анализ, переработка и использование информации для решения практических задач.</w:t>
      </w:r>
    </w:p>
    <w:p w:rsidR="00F46377" w:rsidRPr="00EF5134" w:rsidRDefault="00F46377" w:rsidP="00F46377">
      <w:pPr>
        <w:ind w:firstLine="709"/>
        <w:jc w:val="both"/>
      </w:pPr>
      <w:r w:rsidRPr="00EF5134">
        <w:t>Нахождение и использование информации в разных жизненных ситуациях и в процессе общения.</w:t>
      </w:r>
    </w:p>
    <w:p w:rsidR="00F46377" w:rsidRPr="00EF5134" w:rsidRDefault="00F46377" w:rsidP="00F46377">
      <w:pPr>
        <w:ind w:firstLine="709"/>
        <w:jc w:val="both"/>
        <w:rPr>
          <w:b/>
          <w:bCs/>
        </w:rPr>
      </w:pPr>
      <w:r w:rsidRPr="00EF5134">
        <w:t>Использование различных источников информации для решения учебных и практико-ориентированных задач.</w:t>
      </w:r>
    </w:p>
    <w:p w:rsidR="00F46377" w:rsidRPr="00EF5134" w:rsidRDefault="00F46377" w:rsidP="00F46377">
      <w:pPr>
        <w:ind w:firstLine="709"/>
        <w:jc w:val="both"/>
        <w:rPr>
          <w:b/>
          <w:bCs/>
          <w:i/>
        </w:rPr>
      </w:pPr>
      <w:r w:rsidRPr="00EF5134">
        <w:rPr>
          <w:b/>
          <w:bCs/>
          <w:i/>
        </w:rPr>
        <w:t>Раздел «Познавательные действия по преобразованию информации»</w:t>
      </w:r>
    </w:p>
    <w:p w:rsidR="00F46377" w:rsidRPr="00EF5134" w:rsidRDefault="00F46377" w:rsidP="00F46377">
      <w:pPr>
        <w:adjustRightInd w:val="0"/>
        <w:ind w:firstLine="709"/>
        <w:jc w:val="both"/>
      </w:pPr>
      <w:r w:rsidRPr="00EF5134">
        <w:t>Преобразование информации из одного вида в другой и выбор формы фиксации и представления информации.</w:t>
      </w:r>
    </w:p>
    <w:p w:rsidR="00F46377" w:rsidRPr="00EF5134" w:rsidRDefault="00F46377" w:rsidP="00F46377">
      <w:pPr>
        <w:ind w:firstLine="709"/>
        <w:jc w:val="both"/>
      </w:pPr>
      <w:r w:rsidRPr="00EF5134">
        <w:t>Составление эссе по прочитанному.</w:t>
      </w:r>
    </w:p>
    <w:p w:rsidR="00F46377" w:rsidRPr="00EF5134" w:rsidRDefault="00F46377" w:rsidP="00F46377">
      <w:pPr>
        <w:ind w:firstLine="709"/>
        <w:jc w:val="both"/>
        <w:rPr>
          <w:b/>
          <w:bCs/>
        </w:rPr>
      </w:pPr>
      <w:r w:rsidRPr="00EF5134">
        <w:t>Составление и преобразование текстов делового стиля, личного характера, постов на странице сети Интернет.</w:t>
      </w:r>
    </w:p>
    <w:p w:rsidR="00F46377" w:rsidRPr="00EF5134" w:rsidRDefault="00F46377" w:rsidP="00F46377">
      <w:pPr>
        <w:rPr>
          <w:rFonts w:eastAsia="Arial Unicode MS"/>
          <w:b/>
          <w:kern w:val="1"/>
        </w:rPr>
      </w:pPr>
      <w:r w:rsidRPr="00EF5134">
        <w:rPr>
          <w:b/>
          <w:caps/>
        </w:rPr>
        <w:br w:type="page"/>
      </w:r>
    </w:p>
    <w:p w:rsidR="00F46377" w:rsidRPr="00EF5134" w:rsidRDefault="00F46377" w:rsidP="00F46377">
      <w:pPr>
        <w:pStyle w:val="1"/>
        <w:rPr>
          <w:sz w:val="22"/>
          <w:szCs w:val="22"/>
        </w:rPr>
      </w:pPr>
      <w:bookmarkStart w:id="661" w:name="_Toc99289670"/>
      <w:r w:rsidRPr="00EF5134">
        <w:rPr>
          <w:sz w:val="22"/>
          <w:szCs w:val="22"/>
        </w:rPr>
        <w:lastRenderedPageBreak/>
        <w:t>ПЛАНИРУЕМЫЕ РЕЗУЛЬТАТЫ ПО КОРРЕКЦИОННОМУ КУРСУ «ПСИХОКОРРЕКЦИОННЫЕ ЗАНЯТИЯ (ДЕФЕКТОЛОГИЧЕСКИЕ)» ПО ГОДАМ ОБУЧЕНИЯ</w:t>
      </w:r>
      <w:bookmarkEnd w:id="661"/>
    </w:p>
    <w:p w:rsidR="00F46377" w:rsidRPr="00EF5134" w:rsidRDefault="00F46377" w:rsidP="00F46377">
      <w:pPr>
        <w:pStyle w:val="af3"/>
        <w:spacing w:line="240" w:lineRule="auto"/>
        <w:ind w:firstLine="709"/>
        <w:rPr>
          <w:b/>
          <w:caps w:val="0"/>
          <w:color w:val="auto"/>
          <w:sz w:val="22"/>
          <w:szCs w:val="22"/>
        </w:rPr>
      </w:pPr>
    </w:p>
    <w:p w:rsidR="00F46377" w:rsidRPr="00EF5134" w:rsidRDefault="00F46377" w:rsidP="00F46377">
      <w:pPr>
        <w:pStyle w:val="3"/>
        <w:spacing w:before="160" w:after="120"/>
        <w:ind w:left="709"/>
        <w:rPr>
          <w:rFonts w:ascii="Times New Roman" w:eastAsiaTheme="minorHAnsi" w:hAnsi="Times New Roman"/>
          <w:b w:val="0"/>
          <w:caps/>
          <w:color w:val="auto"/>
        </w:rPr>
      </w:pPr>
      <w:bookmarkStart w:id="662" w:name="_Toc99289671"/>
      <w:r w:rsidRPr="00EF5134">
        <w:rPr>
          <w:rFonts w:ascii="Times New Roman" w:eastAsiaTheme="minorHAnsi" w:hAnsi="Times New Roman"/>
          <w:caps/>
          <w:color w:val="auto"/>
        </w:rPr>
        <w:t>5 КЛАСС</w:t>
      </w:r>
      <w:bookmarkEnd w:id="662"/>
    </w:p>
    <w:p w:rsidR="00F46377" w:rsidRPr="00EF5134" w:rsidRDefault="00F46377" w:rsidP="00F46377">
      <w:pPr>
        <w:ind w:firstLine="709"/>
        <w:jc w:val="both"/>
        <w:rPr>
          <w:b/>
          <w:bCs/>
        </w:rPr>
      </w:pPr>
      <w:r w:rsidRPr="00EF5134">
        <w:rPr>
          <w:b/>
        </w:rPr>
        <w:t>Модуль</w:t>
      </w:r>
      <w:r w:rsidRPr="00EF5134">
        <w:t>«</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rPr>
      </w:pPr>
      <w:r w:rsidRPr="00EF5134">
        <w:rPr>
          <w:b/>
          <w:bCs/>
        </w:rPr>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07"/>
        </w:numPr>
        <w:autoSpaceDE/>
        <w:autoSpaceDN/>
        <w:contextualSpacing/>
      </w:pPr>
      <w:r w:rsidRPr="00EF5134">
        <w:t xml:space="preserve">выделять признаки предметов или явлений, оперировать ими на базовом уровне; </w:t>
      </w:r>
    </w:p>
    <w:p w:rsidR="00F46377" w:rsidRPr="00EF5134" w:rsidRDefault="00F46377" w:rsidP="007A6633">
      <w:pPr>
        <w:pStyle w:val="a6"/>
        <w:widowControl/>
        <w:numPr>
          <w:ilvl w:val="0"/>
          <w:numId w:val="107"/>
        </w:numPr>
        <w:autoSpaceDE/>
        <w:autoSpaceDN/>
        <w:contextualSpacing/>
      </w:pPr>
      <w:r w:rsidRPr="00EF5134">
        <w:t>различать существенные и несущественные признаки предмета и явления;</w:t>
      </w:r>
    </w:p>
    <w:p w:rsidR="00F46377" w:rsidRPr="00EF5134" w:rsidRDefault="00F46377" w:rsidP="007A6633">
      <w:pPr>
        <w:pStyle w:val="a6"/>
        <w:widowControl/>
        <w:numPr>
          <w:ilvl w:val="0"/>
          <w:numId w:val="107"/>
        </w:numPr>
        <w:autoSpaceDE/>
        <w:autoSpaceDN/>
        <w:contextualSpacing/>
      </w:pPr>
      <w:r w:rsidRPr="00EF5134">
        <w:t>объединять предметы и явления в группы по определенным признакам по заданному и самостоятельно найденному основанию;</w:t>
      </w:r>
    </w:p>
    <w:p w:rsidR="00F46377" w:rsidRPr="00EF5134" w:rsidRDefault="00F46377" w:rsidP="007A6633">
      <w:pPr>
        <w:pStyle w:val="a6"/>
        <w:widowControl/>
        <w:numPr>
          <w:ilvl w:val="0"/>
          <w:numId w:val="107"/>
        </w:numPr>
        <w:autoSpaceDE/>
        <w:autoSpaceDN/>
        <w:contextualSpacing/>
      </w:pPr>
      <w:r w:rsidRPr="00EF5134">
        <w:t>синтезировать объект: восполнение целого по части (слов с пропущенными буквами, предложений с пропущенными словами);</w:t>
      </w:r>
    </w:p>
    <w:p w:rsidR="00F46377" w:rsidRPr="00EF5134" w:rsidRDefault="00F46377" w:rsidP="007A6633">
      <w:pPr>
        <w:pStyle w:val="a6"/>
        <w:widowControl/>
        <w:numPr>
          <w:ilvl w:val="0"/>
          <w:numId w:val="107"/>
        </w:numPr>
        <w:autoSpaceDE/>
        <w:autoSpaceDN/>
        <w:contextualSpacing/>
      </w:pPr>
      <w:r w:rsidRPr="00EF5134">
        <w:t>синтезировать объект: восстановление текста из слов, предложений, отрывков, восстановление деформированного слова с опорой на контекст предложения;</w:t>
      </w:r>
    </w:p>
    <w:p w:rsidR="00F46377" w:rsidRPr="00EF5134" w:rsidRDefault="00F46377" w:rsidP="007A6633">
      <w:pPr>
        <w:pStyle w:val="a6"/>
        <w:widowControl/>
        <w:numPr>
          <w:ilvl w:val="0"/>
          <w:numId w:val="107"/>
        </w:numPr>
        <w:autoSpaceDE/>
        <w:autoSpaceDN/>
        <w:contextualSpacing/>
      </w:pPr>
      <w:r w:rsidRPr="00EF5134">
        <w:t>синтезировать текст как целое: установление прямых связей между событиями, причинно-следственных зависимостей;</w:t>
      </w:r>
    </w:p>
    <w:p w:rsidR="00F46377" w:rsidRPr="00EF5134" w:rsidRDefault="00F46377" w:rsidP="007A6633">
      <w:pPr>
        <w:pStyle w:val="a6"/>
        <w:widowControl/>
        <w:numPr>
          <w:ilvl w:val="0"/>
          <w:numId w:val="107"/>
        </w:numPr>
        <w:autoSpaceDE/>
        <w:autoSpaceDN/>
        <w:contextualSpacing/>
      </w:pPr>
      <w:r w:rsidRPr="00EF5134">
        <w:t xml:space="preserve">выделять признаки двух или нескольких предметов или явлений и объяснять их сходство; </w:t>
      </w:r>
    </w:p>
    <w:p w:rsidR="00F46377" w:rsidRPr="00EF5134" w:rsidRDefault="00F46377" w:rsidP="007A6633">
      <w:pPr>
        <w:pStyle w:val="a6"/>
        <w:widowControl/>
        <w:numPr>
          <w:ilvl w:val="0"/>
          <w:numId w:val="107"/>
        </w:numPr>
        <w:autoSpaceDE/>
        <w:autoSpaceDN/>
        <w:contextualSpacing/>
      </w:pPr>
      <w:r w:rsidRPr="00EF5134">
        <w:t>сравнивать по визуальной опоре объекты по наиболее характерным признакам, делать вывод по результатам сравнения.</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06"/>
        </w:numPr>
        <w:autoSpaceDE/>
        <w:autoSpaceDN/>
        <w:contextualSpacing/>
      </w:pPr>
      <w:r w:rsidRPr="00EF5134">
        <w:t>устанавливать логические последовательности на материале учебных предметов;</w:t>
      </w:r>
    </w:p>
    <w:p w:rsidR="00F46377" w:rsidRPr="00EF5134" w:rsidRDefault="00F46377" w:rsidP="007A6633">
      <w:pPr>
        <w:pStyle w:val="a6"/>
        <w:widowControl/>
        <w:numPr>
          <w:ilvl w:val="0"/>
          <w:numId w:val="106"/>
        </w:numPr>
        <w:autoSpaceDE/>
        <w:autoSpaceDN/>
        <w:contextualSpacing/>
      </w:pPr>
      <w:r w:rsidRPr="00EF5134">
        <w:t xml:space="preserve">определять с помощью взрослого видовые и родовое понятия; </w:t>
      </w:r>
    </w:p>
    <w:p w:rsidR="00F46377" w:rsidRPr="00EF5134" w:rsidRDefault="00F46377" w:rsidP="007A6633">
      <w:pPr>
        <w:pStyle w:val="a6"/>
        <w:widowControl/>
        <w:numPr>
          <w:ilvl w:val="0"/>
          <w:numId w:val="106"/>
        </w:numPr>
        <w:autoSpaceDE/>
        <w:autoSpaceDN/>
        <w:contextualSpacing/>
      </w:pPr>
      <w:r w:rsidRPr="00EF5134">
        <w:t>обобщать предметы, объекты и конкретные/простые учебные понятия по существенным признакам с опорой на образец, исключать лишнее из ряда объектов, объединенных общим признаком;</w:t>
      </w:r>
    </w:p>
    <w:p w:rsidR="00F46377" w:rsidRPr="00EF5134" w:rsidRDefault="00F46377" w:rsidP="007A6633">
      <w:pPr>
        <w:pStyle w:val="a6"/>
        <w:widowControl/>
        <w:numPr>
          <w:ilvl w:val="0"/>
          <w:numId w:val="106"/>
        </w:numPr>
        <w:autoSpaceDE/>
        <w:autoSpaceDN/>
        <w:contextualSpacing/>
      </w:pPr>
      <w:r w:rsidRPr="00EF5134">
        <w:t xml:space="preserve">определять обстоятельства, предшествовавшие возникновению связи между явлениями, выделять из этих обстоятельств определяющие, которые являются причиной данного явления, выявлять причины и следствия явлений по предварительному совместному анализу; </w:t>
      </w:r>
    </w:p>
    <w:p w:rsidR="00F46377" w:rsidRPr="00EF5134" w:rsidRDefault="00F46377" w:rsidP="007A6633">
      <w:pPr>
        <w:pStyle w:val="a6"/>
        <w:widowControl/>
        <w:numPr>
          <w:ilvl w:val="0"/>
          <w:numId w:val="106"/>
        </w:numPr>
        <w:autoSpaceDE/>
        <w:autoSpaceDN/>
        <w:contextualSpacing/>
      </w:pPr>
      <w:r w:rsidRPr="00EF5134">
        <w:t xml:space="preserve">конкретизировать информацию в контексте решаемой задачи; </w:t>
      </w:r>
    </w:p>
    <w:p w:rsidR="00F46377" w:rsidRPr="00EF5134" w:rsidRDefault="00F46377" w:rsidP="007A6633">
      <w:pPr>
        <w:pStyle w:val="a6"/>
        <w:widowControl/>
        <w:numPr>
          <w:ilvl w:val="0"/>
          <w:numId w:val="106"/>
        </w:numPr>
        <w:autoSpaceDE/>
        <w:autoSpaceDN/>
        <w:contextualSpacing/>
      </w:pPr>
      <w:r w:rsidRPr="00EF5134">
        <w:t>устанавливать закономерности в числовых последовательностях.</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«Развитие логических умений делать суждения, умозаключение, подводить под понятие»</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05"/>
        </w:numPr>
        <w:autoSpaceDE/>
        <w:autoSpaceDN/>
        <w:contextualSpacing/>
      </w:pPr>
      <w:r w:rsidRPr="00EF5134">
        <w:t xml:space="preserve">строить рассуждение от общих закономерностей к частным явлениям и от частных явлений к общим закономерностям по план-вопросам; </w:t>
      </w:r>
    </w:p>
    <w:p w:rsidR="00F46377" w:rsidRPr="00EF5134" w:rsidRDefault="00F46377" w:rsidP="007A6633">
      <w:pPr>
        <w:pStyle w:val="a6"/>
        <w:widowControl/>
        <w:numPr>
          <w:ilvl w:val="0"/>
          <w:numId w:val="105"/>
        </w:numPr>
        <w:autoSpaceDE/>
        <w:autoSpaceDN/>
        <w:contextualSpacing/>
      </w:pPr>
      <w:r w:rsidRPr="00EF5134">
        <w:t>подводить под правило с помощью взрослого, делать вывод на основе анализа и наблюдения за частными случаями и примерами на данное правило;</w:t>
      </w:r>
    </w:p>
    <w:p w:rsidR="00F46377" w:rsidRPr="00EF5134" w:rsidRDefault="00F46377" w:rsidP="007A6633">
      <w:pPr>
        <w:pStyle w:val="a6"/>
        <w:widowControl/>
        <w:numPr>
          <w:ilvl w:val="0"/>
          <w:numId w:val="105"/>
        </w:numPr>
        <w:autoSpaceDE/>
        <w:autoSpaceDN/>
        <w:contextualSpacing/>
      </w:pPr>
      <w:r w:rsidRPr="00EF5134">
        <w:t xml:space="preserve">строить суждение на основе сравнения предметов и явлений, выделяя при этом общие признаки; </w:t>
      </w:r>
    </w:p>
    <w:p w:rsidR="00F46377" w:rsidRPr="00EF5134" w:rsidRDefault="00F46377" w:rsidP="007A6633">
      <w:pPr>
        <w:pStyle w:val="a6"/>
        <w:widowControl/>
        <w:numPr>
          <w:ilvl w:val="0"/>
          <w:numId w:val="105"/>
        </w:numPr>
        <w:autoSpaceDE/>
        <w:autoSpaceDN/>
        <w:contextualSpacing/>
      </w:pPr>
      <w:r w:rsidRPr="00EF5134">
        <w:t xml:space="preserve">делать умозаключение по аналогии; </w:t>
      </w:r>
    </w:p>
    <w:p w:rsidR="00F46377" w:rsidRPr="00EF5134" w:rsidRDefault="00F46377" w:rsidP="007A6633">
      <w:pPr>
        <w:pStyle w:val="a6"/>
        <w:widowControl/>
        <w:numPr>
          <w:ilvl w:val="0"/>
          <w:numId w:val="105"/>
        </w:numPr>
        <w:autoSpaceDE/>
        <w:autoSpaceDN/>
        <w:contextualSpacing/>
      </w:pPr>
      <w:r w:rsidRPr="00EF5134">
        <w:t xml:space="preserve">давать определение конкретному/простому учебному понятию через род и видовое отличие с опорой на алгоритм учебных действий. </w:t>
      </w:r>
    </w:p>
    <w:p w:rsidR="00F46377" w:rsidRPr="00EF5134" w:rsidRDefault="00F46377" w:rsidP="00F46377">
      <w:pPr>
        <w:ind w:firstLine="709"/>
        <w:contextualSpacing/>
        <w:jc w:val="both"/>
        <w:rPr>
          <w:b/>
          <w:bCs/>
        </w:rPr>
      </w:pPr>
      <w:r w:rsidRPr="00EF5134">
        <w:rPr>
          <w:b/>
          <w:bCs/>
        </w:rPr>
        <w:t xml:space="preserve">Раздел </w:t>
      </w:r>
      <w:r w:rsidRPr="00EF5134">
        <w:t>«</w:t>
      </w:r>
      <w:r w:rsidRPr="00EF5134">
        <w:rPr>
          <w:b/>
          <w:bCs/>
        </w:rPr>
        <w:t>Развитие способности к пониманию скрытого смысла пословиц и поговорок, текстов»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04"/>
        </w:numPr>
        <w:autoSpaceDE/>
        <w:autoSpaceDN/>
        <w:contextualSpacing/>
      </w:pPr>
      <w:r w:rsidRPr="00EF5134">
        <w:t>выделять неочевидную информацию в тексте на основе сопоставления фактов по опорным вопросам;</w:t>
      </w:r>
    </w:p>
    <w:p w:rsidR="00F46377" w:rsidRPr="00EF5134" w:rsidRDefault="00F46377" w:rsidP="007A6633">
      <w:pPr>
        <w:pStyle w:val="a6"/>
        <w:widowControl/>
        <w:numPr>
          <w:ilvl w:val="0"/>
          <w:numId w:val="104"/>
        </w:numPr>
        <w:autoSpaceDE/>
        <w:autoSpaceDN/>
        <w:contextualSpacing/>
      </w:pPr>
      <w:r w:rsidRPr="00EF5134">
        <w:t>устанавливать причинно-следственные связи между информационными частями текста со скрытым смыслом, делать выводы по опорным вопросам;</w:t>
      </w:r>
    </w:p>
    <w:p w:rsidR="00F46377" w:rsidRPr="00EF5134" w:rsidRDefault="00F46377" w:rsidP="007A6633">
      <w:pPr>
        <w:pStyle w:val="a6"/>
        <w:widowControl/>
        <w:numPr>
          <w:ilvl w:val="0"/>
          <w:numId w:val="104"/>
        </w:numPr>
        <w:autoSpaceDE/>
        <w:autoSpaceDN/>
        <w:contextualSpacing/>
      </w:pPr>
      <w:r w:rsidRPr="00EF5134">
        <w:t xml:space="preserve"> понимать и объяснять скрытый смысл текста при необходимости по наводящим вопросам;</w:t>
      </w:r>
    </w:p>
    <w:p w:rsidR="00F46377" w:rsidRPr="00EF5134" w:rsidRDefault="00F46377" w:rsidP="007A6633">
      <w:pPr>
        <w:pStyle w:val="a6"/>
        <w:widowControl/>
        <w:numPr>
          <w:ilvl w:val="0"/>
          <w:numId w:val="104"/>
        </w:numPr>
        <w:autoSpaceDE/>
        <w:autoSpaceDN/>
        <w:contextualSpacing/>
      </w:pPr>
      <w:r w:rsidRPr="00EF5134">
        <w:t>объяснять скрытый смысл пословиц и поговорок с опорой на проиллюстрированный контекст жизненной ситуации.</w:t>
      </w:r>
    </w:p>
    <w:p w:rsidR="00F46377" w:rsidRPr="00EF5134" w:rsidRDefault="00F46377" w:rsidP="00F46377">
      <w:pPr>
        <w:ind w:firstLine="709"/>
        <w:jc w:val="both"/>
        <w:rPr>
          <w:b/>
          <w:bCs/>
        </w:rPr>
      </w:pPr>
    </w:p>
    <w:p w:rsidR="00F46377" w:rsidRPr="00EF5134" w:rsidRDefault="00F46377" w:rsidP="00F46377">
      <w:pPr>
        <w:ind w:firstLine="709"/>
        <w:jc w:val="both"/>
        <w:rPr>
          <w:b/>
          <w:bCs/>
        </w:rPr>
      </w:pPr>
      <w:r w:rsidRPr="00EF5134">
        <w:rPr>
          <w:b/>
          <w:bCs/>
        </w:rPr>
        <w:t xml:space="preserve">Модуль «Коррекция и развитие познавательной деятельности на учебном материале» </w:t>
      </w:r>
    </w:p>
    <w:p w:rsidR="00F46377" w:rsidRPr="00EF5134" w:rsidRDefault="00F46377" w:rsidP="00F46377">
      <w:pPr>
        <w:ind w:firstLine="709"/>
        <w:jc w:val="both"/>
        <w:rPr>
          <w:b/>
          <w:bCs/>
        </w:rPr>
      </w:pPr>
      <w:r w:rsidRPr="00EF5134">
        <w:rPr>
          <w:b/>
          <w:bCs/>
        </w:rPr>
        <w:t>Раздел «Познавательные действия при работе с алгоритмами»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03"/>
        </w:numPr>
        <w:autoSpaceDE/>
        <w:autoSpaceDN/>
        <w:contextualSpacing/>
      </w:pPr>
      <w:r w:rsidRPr="00EF5134">
        <w:t>выполнять последовательность учебных действий в соответствии с поставленной задачей по визуальной опоре;</w:t>
      </w:r>
    </w:p>
    <w:p w:rsidR="00F46377" w:rsidRPr="00EF5134" w:rsidRDefault="00F46377" w:rsidP="007A6633">
      <w:pPr>
        <w:pStyle w:val="a6"/>
        <w:widowControl/>
        <w:numPr>
          <w:ilvl w:val="0"/>
          <w:numId w:val="103"/>
        </w:numPr>
        <w:autoSpaceDE/>
        <w:autoSpaceDN/>
        <w:contextualSpacing/>
      </w:pPr>
      <w:r w:rsidRPr="00EF5134">
        <w:t>определять последовательность выполнения действий и составлять простые инструкции из двух-трех шагов;</w:t>
      </w:r>
    </w:p>
    <w:p w:rsidR="00F46377" w:rsidRPr="00EF5134" w:rsidRDefault="00F46377" w:rsidP="007A6633">
      <w:pPr>
        <w:pStyle w:val="a6"/>
        <w:widowControl/>
        <w:numPr>
          <w:ilvl w:val="0"/>
          <w:numId w:val="103"/>
        </w:numPr>
        <w:autoSpaceDE/>
        <w:autoSpaceDN/>
        <w:contextualSpacing/>
      </w:pPr>
      <w:r w:rsidRPr="00EF5134">
        <w:lastRenderedPageBreak/>
        <w:t>удерживать алгоритм работы с правилом с опорой на визуализацию;</w:t>
      </w:r>
    </w:p>
    <w:p w:rsidR="00F46377" w:rsidRPr="00EF5134" w:rsidRDefault="00F46377" w:rsidP="007A6633">
      <w:pPr>
        <w:pStyle w:val="a6"/>
        <w:widowControl/>
        <w:numPr>
          <w:ilvl w:val="0"/>
          <w:numId w:val="103"/>
        </w:numPr>
        <w:autoSpaceDE/>
        <w:autoSpaceDN/>
        <w:contextualSpacing/>
      </w:pPr>
      <w:r w:rsidRPr="00EF5134">
        <w:t>сохранять последовательность учебных действий при самостоятельном выполнении задания;</w:t>
      </w:r>
    </w:p>
    <w:p w:rsidR="00F46377" w:rsidRPr="00EF5134" w:rsidRDefault="00F46377" w:rsidP="007A6633">
      <w:pPr>
        <w:pStyle w:val="a6"/>
        <w:widowControl/>
        <w:numPr>
          <w:ilvl w:val="0"/>
          <w:numId w:val="103"/>
        </w:numPr>
        <w:autoSpaceDE/>
        <w:autoSpaceDN/>
        <w:contextualSpacing/>
      </w:pPr>
      <w:r w:rsidRPr="00EF5134">
        <w:t>определять понятие по заданному алгоритму на изучаемом программном материале 5 класса.</w:t>
      </w:r>
    </w:p>
    <w:p w:rsidR="00F46377" w:rsidRPr="00EF5134" w:rsidRDefault="00F46377" w:rsidP="00F46377">
      <w:pPr>
        <w:ind w:firstLine="709"/>
        <w:jc w:val="both"/>
        <w:rPr>
          <w:b/>
          <w:bCs/>
        </w:rPr>
      </w:pPr>
      <w:r w:rsidRPr="00EF5134">
        <w:rPr>
          <w:b/>
          <w:bCs/>
        </w:rPr>
        <w:t>Раздел «Познавательные действия при работе с информацией, коррекция и развитие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02"/>
        </w:numPr>
        <w:autoSpaceDE/>
        <w:autoSpaceDN/>
        <w:contextualSpacing/>
      </w:pPr>
      <w:r w:rsidRPr="00EF5134">
        <w:t>анализировать, сопоставлять, обобщать зрительную и слуховую информацию;</w:t>
      </w:r>
    </w:p>
    <w:p w:rsidR="00F46377" w:rsidRPr="00EF5134" w:rsidRDefault="00F46377" w:rsidP="007A6633">
      <w:pPr>
        <w:pStyle w:val="a6"/>
        <w:widowControl/>
        <w:numPr>
          <w:ilvl w:val="0"/>
          <w:numId w:val="102"/>
        </w:numPr>
        <w:autoSpaceDE/>
        <w:autoSpaceDN/>
        <w:contextualSpacing/>
      </w:pPr>
      <w:r w:rsidRPr="00EF5134">
        <w:t>анализировать и восполнять пространственные образы;</w:t>
      </w:r>
    </w:p>
    <w:p w:rsidR="00F46377" w:rsidRPr="00EF5134" w:rsidRDefault="00F46377" w:rsidP="007A6633">
      <w:pPr>
        <w:pStyle w:val="a6"/>
        <w:widowControl/>
        <w:numPr>
          <w:ilvl w:val="0"/>
          <w:numId w:val="102"/>
        </w:numPr>
        <w:autoSpaceDE/>
        <w:autoSpaceDN/>
        <w:contextualSpacing/>
      </w:pPr>
      <w:r w:rsidRPr="00EF5134">
        <w:t>владеть навыкам пространственной ориентировки;</w:t>
      </w:r>
    </w:p>
    <w:p w:rsidR="00F46377" w:rsidRPr="00EF5134" w:rsidRDefault="00F46377" w:rsidP="007A6633">
      <w:pPr>
        <w:pStyle w:val="a6"/>
        <w:widowControl/>
        <w:numPr>
          <w:ilvl w:val="0"/>
          <w:numId w:val="102"/>
        </w:numPr>
        <w:autoSpaceDE/>
        <w:autoSpaceDN/>
        <w:contextualSpacing/>
      </w:pPr>
      <w:r w:rsidRPr="00EF5134">
        <w:t>оперировать приемами запоминания и воспроизведения информацией на учебном материале 5 класса;</w:t>
      </w:r>
    </w:p>
    <w:p w:rsidR="00F46377" w:rsidRPr="00EF5134" w:rsidRDefault="00F46377" w:rsidP="007A6633">
      <w:pPr>
        <w:pStyle w:val="a6"/>
        <w:widowControl/>
        <w:numPr>
          <w:ilvl w:val="0"/>
          <w:numId w:val="102"/>
        </w:numPr>
        <w:autoSpaceDE/>
        <w:autoSpaceDN/>
        <w:contextualSpacing/>
      </w:pPr>
      <w:r w:rsidRPr="00EF5134">
        <w:t>ориентироваться в содержании справочной информации, отвечать на вопросы, используя явно заданную в источнике информацию;</w:t>
      </w:r>
    </w:p>
    <w:p w:rsidR="00F46377" w:rsidRPr="00EF5134" w:rsidRDefault="00F46377" w:rsidP="007A6633">
      <w:pPr>
        <w:pStyle w:val="a6"/>
        <w:widowControl/>
        <w:numPr>
          <w:ilvl w:val="0"/>
          <w:numId w:val="102"/>
        </w:numPr>
        <w:autoSpaceDE/>
        <w:autoSpaceDN/>
        <w:contextualSpacing/>
      </w:pPr>
      <w:r w:rsidRPr="00EF5134">
        <w:t>интерпретировать информацию, отвечать на вопросы, используя неявно заданную информацию;</w:t>
      </w:r>
    </w:p>
    <w:p w:rsidR="00F46377" w:rsidRPr="00EF5134" w:rsidRDefault="00F46377" w:rsidP="007A6633">
      <w:pPr>
        <w:pStyle w:val="a6"/>
        <w:widowControl/>
        <w:numPr>
          <w:ilvl w:val="0"/>
          <w:numId w:val="102"/>
        </w:numPr>
        <w:autoSpaceDE/>
        <w:autoSpaceDN/>
        <w:contextualSpacing/>
      </w:pPr>
      <w:r w:rsidRPr="00EF5134">
        <w:t>определять основную и второстепенную информацию при решении практических задач;</w:t>
      </w:r>
    </w:p>
    <w:p w:rsidR="00F46377" w:rsidRPr="00EF5134" w:rsidRDefault="00F46377" w:rsidP="007A6633">
      <w:pPr>
        <w:pStyle w:val="a6"/>
        <w:widowControl/>
        <w:numPr>
          <w:ilvl w:val="0"/>
          <w:numId w:val="102"/>
        </w:numPr>
        <w:autoSpaceDE/>
        <w:autoSpaceDN/>
        <w:contextualSpacing/>
      </w:pPr>
      <w:r w:rsidRPr="00EF5134">
        <w:t>владеть постановкой вопроса при работе с информацией;</w:t>
      </w:r>
    </w:p>
    <w:p w:rsidR="00F46377" w:rsidRPr="00EF5134" w:rsidRDefault="00F46377" w:rsidP="007A6633">
      <w:pPr>
        <w:pStyle w:val="a6"/>
        <w:widowControl/>
        <w:numPr>
          <w:ilvl w:val="0"/>
          <w:numId w:val="102"/>
        </w:numPr>
        <w:autoSpaceDE/>
        <w:autoSpaceDN/>
        <w:contextualSpacing/>
      </w:pPr>
      <w:r w:rsidRPr="00EF5134">
        <w:t>создавать собственные тексты, применять информацию из текста при решении учебно-практических задач;</w:t>
      </w:r>
    </w:p>
    <w:p w:rsidR="00F46377" w:rsidRPr="00EF5134" w:rsidRDefault="00F46377" w:rsidP="007A6633">
      <w:pPr>
        <w:pStyle w:val="a6"/>
        <w:widowControl/>
        <w:numPr>
          <w:ilvl w:val="0"/>
          <w:numId w:val="102"/>
        </w:numPr>
        <w:autoSpaceDE/>
        <w:autoSpaceDN/>
        <w:contextualSpacing/>
      </w:pPr>
      <w:r w:rsidRPr="00EF5134">
        <w:t>понимать информацию, представленную в виде таблицы, диаграммы, схемы, рисунка, карты.</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«Познавательные действия по преобразованию информации»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01"/>
        </w:numPr>
        <w:autoSpaceDE/>
        <w:autoSpaceDN/>
        <w:contextualSpacing/>
      </w:pPr>
      <w:r w:rsidRPr="00EF5134">
        <w:t>понимать смысловую структуры текста: определение темы, главной мысли;</w:t>
      </w:r>
    </w:p>
    <w:p w:rsidR="00F46377" w:rsidRPr="00EF5134" w:rsidRDefault="00F46377" w:rsidP="007A6633">
      <w:pPr>
        <w:pStyle w:val="a6"/>
        <w:widowControl/>
        <w:numPr>
          <w:ilvl w:val="0"/>
          <w:numId w:val="101"/>
        </w:numPr>
        <w:autoSpaceDE/>
        <w:autoSpaceDN/>
        <w:contextualSpacing/>
      </w:pPr>
      <w:r w:rsidRPr="00EF5134">
        <w:t>владеть логическими приемами переработки информации (заполнение таблицы, введение числовых данных);</w:t>
      </w:r>
    </w:p>
    <w:p w:rsidR="00F46377" w:rsidRPr="00EF5134" w:rsidRDefault="00F46377" w:rsidP="007A6633">
      <w:pPr>
        <w:pStyle w:val="a6"/>
        <w:widowControl/>
        <w:numPr>
          <w:ilvl w:val="0"/>
          <w:numId w:val="101"/>
        </w:numPr>
        <w:autoSpaceDE/>
        <w:autoSpaceDN/>
        <w:contextualSpacing/>
      </w:pPr>
      <w:r w:rsidRPr="00EF5134">
        <w:t>преобразовывать текстовую информацию в таблицу с помощью педагога;</w:t>
      </w:r>
    </w:p>
    <w:p w:rsidR="00F46377" w:rsidRPr="00EF5134" w:rsidRDefault="00F46377" w:rsidP="007A6633">
      <w:pPr>
        <w:pStyle w:val="a6"/>
        <w:widowControl/>
        <w:numPr>
          <w:ilvl w:val="0"/>
          <w:numId w:val="101"/>
        </w:numPr>
        <w:autoSpaceDE/>
        <w:autoSpaceDN/>
        <w:contextualSpacing/>
      </w:pPr>
      <w:bookmarkStart w:id="663" w:name="_Hlk45082618"/>
      <w:r w:rsidRPr="00EF5134">
        <w:t>ориентироваться в схематично представленной информации, составлять высказывание с опорой на схему;</w:t>
      </w:r>
    </w:p>
    <w:p w:rsidR="00F46377" w:rsidRPr="00EF5134" w:rsidRDefault="00F46377" w:rsidP="007A6633">
      <w:pPr>
        <w:pStyle w:val="a6"/>
        <w:widowControl/>
        <w:numPr>
          <w:ilvl w:val="0"/>
          <w:numId w:val="101"/>
        </w:numPr>
        <w:autoSpaceDE/>
        <w:autoSpaceDN/>
        <w:contextualSpacing/>
      </w:pPr>
      <w:r w:rsidRPr="00EF5134">
        <w:t>кодировать и декодировать информацию.</w:t>
      </w:r>
      <w:bookmarkEnd w:id="663"/>
    </w:p>
    <w:p w:rsidR="00F46377" w:rsidRPr="00EF5134" w:rsidRDefault="00F46377" w:rsidP="00F46377">
      <w:pPr>
        <w:ind w:firstLine="709"/>
        <w:jc w:val="both"/>
      </w:pPr>
    </w:p>
    <w:p w:rsidR="00F46377" w:rsidRPr="00EF5134" w:rsidRDefault="00F46377" w:rsidP="00F46377">
      <w:pPr>
        <w:pStyle w:val="3"/>
        <w:spacing w:before="160" w:after="120"/>
        <w:ind w:left="708"/>
        <w:rPr>
          <w:rFonts w:ascii="Times New Roman" w:hAnsi="Times New Roman"/>
          <w:b w:val="0"/>
          <w:caps/>
          <w:color w:val="auto"/>
        </w:rPr>
      </w:pPr>
      <w:bookmarkStart w:id="664" w:name="_Toc99289672"/>
      <w:r w:rsidRPr="00EF5134">
        <w:rPr>
          <w:rFonts w:ascii="Times New Roman" w:hAnsi="Times New Roman"/>
          <w:caps/>
          <w:color w:val="auto"/>
        </w:rPr>
        <w:t>6 КЛАСС</w:t>
      </w:r>
      <w:bookmarkEnd w:id="664"/>
    </w:p>
    <w:p w:rsidR="00F46377" w:rsidRPr="00EF5134" w:rsidRDefault="00F46377" w:rsidP="00F46377">
      <w:pPr>
        <w:ind w:firstLine="709"/>
        <w:jc w:val="both"/>
        <w:rPr>
          <w:b/>
          <w:bCs/>
        </w:rPr>
      </w:pPr>
      <w:r w:rsidRPr="00EF5134">
        <w:rPr>
          <w:b/>
        </w:rPr>
        <w:t>Модуль «</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rPr>
      </w:pPr>
      <w:r w:rsidRPr="00EF5134">
        <w:rPr>
          <w:b/>
          <w:bCs/>
        </w:rPr>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ind w:firstLine="709"/>
        <w:jc w:val="both"/>
        <w:rPr>
          <w:rFonts w:eastAsia="Calibri"/>
          <w:color w:val="000000"/>
        </w:rPr>
      </w:pPr>
      <w:bookmarkStart w:id="665" w:name="_Hlk46046578"/>
      <w:r w:rsidRPr="00EF5134">
        <w:rPr>
          <w:rFonts w:eastAsia="Calibri"/>
          <w:color w:val="000000"/>
        </w:rPr>
        <w:t>Обучающийся научится и будет (сможет):</w:t>
      </w:r>
    </w:p>
    <w:bookmarkEnd w:id="665"/>
    <w:p w:rsidR="00F46377" w:rsidRPr="00EF5134" w:rsidRDefault="00F46377" w:rsidP="007A6633">
      <w:pPr>
        <w:pStyle w:val="a6"/>
        <w:widowControl/>
        <w:numPr>
          <w:ilvl w:val="0"/>
          <w:numId w:val="100"/>
        </w:numPr>
        <w:autoSpaceDE/>
        <w:autoSpaceDN/>
        <w:contextualSpacing/>
      </w:pPr>
      <w:r w:rsidRPr="00EF5134">
        <w:t>выделять признаки конкретных/простых учебных понятий с опорой на образец;</w:t>
      </w:r>
    </w:p>
    <w:p w:rsidR="00F46377" w:rsidRPr="00EF5134" w:rsidRDefault="00F46377" w:rsidP="007A6633">
      <w:pPr>
        <w:pStyle w:val="a6"/>
        <w:widowControl/>
        <w:numPr>
          <w:ilvl w:val="0"/>
          <w:numId w:val="100"/>
        </w:numPr>
        <w:autoSpaceDE/>
        <w:autoSpaceDN/>
        <w:contextualSpacing/>
      </w:pPr>
      <w:r w:rsidRPr="00EF5134">
        <w:t>выделять существенные признаки житейских/простых учебных понятий, обосновывая ответ;</w:t>
      </w:r>
    </w:p>
    <w:p w:rsidR="00F46377" w:rsidRPr="00EF5134" w:rsidRDefault="00F46377" w:rsidP="007A6633">
      <w:pPr>
        <w:pStyle w:val="a6"/>
        <w:widowControl/>
        <w:numPr>
          <w:ilvl w:val="0"/>
          <w:numId w:val="100"/>
        </w:numPr>
        <w:autoSpaceDE/>
        <w:autoSpaceDN/>
        <w:contextualSpacing/>
      </w:pPr>
      <w:r w:rsidRPr="00EF5134">
        <w:t>классифицировать существенные и несущественные признаки житейских/простых учебных понятий с опорой на алгоритм;</w:t>
      </w:r>
    </w:p>
    <w:p w:rsidR="00F46377" w:rsidRPr="00EF5134" w:rsidRDefault="00F46377" w:rsidP="007A6633">
      <w:pPr>
        <w:pStyle w:val="a6"/>
        <w:widowControl/>
        <w:numPr>
          <w:ilvl w:val="0"/>
          <w:numId w:val="100"/>
        </w:numPr>
        <w:autoSpaceDE/>
        <w:autoSpaceDN/>
        <w:contextualSpacing/>
      </w:pPr>
      <w:r w:rsidRPr="00EF5134">
        <w:t>классифицировать житейские/простые учебные понятия по заданным правилам, давать словесную характеристику основанию классификации и каждому классу при необходимости с направляющей помощью;</w:t>
      </w:r>
    </w:p>
    <w:p w:rsidR="00F46377" w:rsidRPr="00EF5134" w:rsidRDefault="00F46377" w:rsidP="007A6633">
      <w:pPr>
        <w:pStyle w:val="a6"/>
        <w:widowControl/>
        <w:numPr>
          <w:ilvl w:val="0"/>
          <w:numId w:val="100"/>
        </w:numPr>
        <w:autoSpaceDE/>
        <w:autoSpaceDN/>
        <w:contextualSpacing/>
      </w:pPr>
      <w:r w:rsidRPr="00EF5134">
        <w:t>синтезировать объект: восполнение недостающих звеньев целого на материале учебных предметов история, география, биология, литература при необходимости с использованием слов для справок;</w:t>
      </w:r>
    </w:p>
    <w:p w:rsidR="00F46377" w:rsidRPr="00EF5134" w:rsidRDefault="00F46377" w:rsidP="007A6633">
      <w:pPr>
        <w:pStyle w:val="a6"/>
        <w:widowControl/>
        <w:numPr>
          <w:ilvl w:val="0"/>
          <w:numId w:val="100"/>
        </w:numPr>
        <w:autoSpaceDE/>
        <w:autoSpaceDN/>
        <w:contextualSpacing/>
      </w:pPr>
      <w:r w:rsidRPr="00EF5134">
        <w:t>понимать целостность контекста: связь частей в единое смысловое целое, понимание значения неизвестного слова или выражения на основе контекста, установление скрытых связей между событиями;</w:t>
      </w:r>
    </w:p>
    <w:p w:rsidR="00F46377" w:rsidRPr="00EF5134" w:rsidRDefault="00F46377" w:rsidP="007A6633">
      <w:pPr>
        <w:pStyle w:val="a6"/>
        <w:widowControl/>
        <w:numPr>
          <w:ilvl w:val="0"/>
          <w:numId w:val="100"/>
        </w:numPr>
        <w:autoSpaceDE/>
        <w:autoSpaceDN/>
        <w:contextualSpacing/>
      </w:pPr>
      <w:r w:rsidRPr="00EF5134">
        <w:t>сравнивать конкретные понятия/простые учебные понятия на основании сопоставления существенных признаков с опорой на алгоритм.</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9"/>
        </w:numPr>
        <w:autoSpaceDE/>
        <w:autoSpaceDN/>
        <w:contextualSpacing/>
      </w:pPr>
      <w:r w:rsidRPr="00EF5134">
        <w:t>устанавливать логические связи между понятиями, определять причинно-следственные зависимости на учебном материале предметов естественно-научного и гуманитарного цикла;</w:t>
      </w:r>
    </w:p>
    <w:p w:rsidR="00F46377" w:rsidRPr="00EF5134" w:rsidRDefault="00F46377" w:rsidP="007A6633">
      <w:pPr>
        <w:pStyle w:val="a6"/>
        <w:widowControl/>
        <w:numPr>
          <w:ilvl w:val="0"/>
          <w:numId w:val="99"/>
        </w:numPr>
        <w:autoSpaceDE/>
        <w:autoSpaceDN/>
        <w:contextualSpacing/>
      </w:pPr>
      <w:r w:rsidRPr="00EF5134">
        <w:t>определять родо-видовые отношения на учебном материале предметов естественно-научного цикла;</w:t>
      </w:r>
    </w:p>
    <w:p w:rsidR="00F46377" w:rsidRPr="00EF5134" w:rsidRDefault="00F46377" w:rsidP="007A6633">
      <w:pPr>
        <w:pStyle w:val="a6"/>
        <w:widowControl/>
        <w:numPr>
          <w:ilvl w:val="0"/>
          <w:numId w:val="99"/>
        </w:numPr>
        <w:autoSpaceDE/>
        <w:autoSpaceDN/>
        <w:contextualSpacing/>
      </w:pPr>
      <w:r w:rsidRPr="00EF5134">
        <w:t>обобщать житейские/простые учебные понятия, исключать лишнее из ряда конкретных/простых учебных понятий, объединенных общим признаком;</w:t>
      </w:r>
    </w:p>
    <w:p w:rsidR="00F46377" w:rsidRPr="00EF5134" w:rsidRDefault="00F46377" w:rsidP="007A6633">
      <w:pPr>
        <w:pStyle w:val="a6"/>
        <w:widowControl/>
        <w:numPr>
          <w:ilvl w:val="0"/>
          <w:numId w:val="99"/>
        </w:numPr>
        <w:autoSpaceDE/>
        <w:autoSpaceDN/>
        <w:contextualSpacing/>
      </w:pPr>
      <w:r w:rsidRPr="00EF5134">
        <w:t>устанавливать причинно-следственные зависимости в исторических событиях.</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«Развитие логических умений делать суждения, умозаключение, подводить под понятие»</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8"/>
        </w:numPr>
        <w:autoSpaceDE/>
        <w:autoSpaceDN/>
        <w:contextualSpacing/>
      </w:pPr>
      <w:bookmarkStart w:id="666" w:name="_Hlk42666782"/>
      <w:r w:rsidRPr="00EF5134">
        <w:t xml:space="preserve">строить рассуждения о причинах события и явления, выделяя наиболее вероятные из них, предполагать последствия по совместному предварительному анализу; </w:t>
      </w:r>
    </w:p>
    <w:p w:rsidR="00F46377" w:rsidRPr="00EF5134" w:rsidRDefault="00F46377" w:rsidP="007A6633">
      <w:pPr>
        <w:pStyle w:val="a6"/>
        <w:widowControl/>
        <w:numPr>
          <w:ilvl w:val="0"/>
          <w:numId w:val="98"/>
        </w:numPr>
        <w:autoSpaceDE/>
        <w:autoSpaceDN/>
        <w:contextualSpacing/>
      </w:pPr>
      <w:r w:rsidRPr="00EF5134">
        <w:t>делать умозаключение по аналогии на основе изучаемого учебного материала;</w:t>
      </w:r>
    </w:p>
    <w:p w:rsidR="00F46377" w:rsidRPr="00EF5134" w:rsidRDefault="00F46377" w:rsidP="007A6633">
      <w:pPr>
        <w:pStyle w:val="a6"/>
        <w:widowControl/>
        <w:numPr>
          <w:ilvl w:val="0"/>
          <w:numId w:val="98"/>
        </w:numPr>
        <w:autoSpaceDE/>
        <w:autoSpaceDN/>
        <w:contextualSpacing/>
      </w:pPr>
      <w:r w:rsidRPr="00EF5134">
        <w:lastRenderedPageBreak/>
        <w:t>делать умозаключение из двух и более посылок с опорой на словесное описание;</w:t>
      </w:r>
    </w:p>
    <w:p w:rsidR="00F46377" w:rsidRPr="00EF5134" w:rsidRDefault="00F46377" w:rsidP="007A6633">
      <w:pPr>
        <w:pStyle w:val="a6"/>
        <w:widowControl/>
        <w:numPr>
          <w:ilvl w:val="0"/>
          <w:numId w:val="98"/>
        </w:numPr>
        <w:autoSpaceDE/>
        <w:autoSpaceDN/>
        <w:contextualSpacing/>
      </w:pPr>
      <w:bookmarkStart w:id="667" w:name="_Hlk45081813"/>
      <w:r w:rsidRPr="00EF5134">
        <w:t>строить суждения с логическими связками «и, или, не»; использовать отрицание в суждениях; определять истинность и ложность суждений, аргументируя ответ;</w:t>
      </w:r>
    </w:p>
    <w:bookmarkEnd w:id="667"/>
    <w:p w:rsidR="00F46377" w:rsidRPr="00EF5134" w:rsidRDefault="00F46377" w:rsidP="007A6633">
      <w:pPr>
        <w:pStyle w:val="a6"/>
        <w:widowControl/>
        <w:numPr>
          <w:ilvl w:val="0"/>
          <w:numId w:val="98"/>
        </w:numPr>
        <w:autoSpaceDE/>
        <w:autoSpaceDN/>
        <w:contextualSpacing/>
      </w:pPr>
      <w:r w:rsidRPr="00EF5134">
        <w:t>давать определение учебному понятию (историческим, биологическим, математическим и т.д.) через обобщение существенных признаков и установление связи между ними с опорой на алгоритм учебных действий</w:t>
      </w:r>
      <w:bookmarkEnd w:id="666"/>
      <w:r w:rsidRPr="00EF5134">
        <w:t>.</w:t>
      </w:r>
    </w:p>
    <w:p w:rsidR="00F46377" w:rsidRPr="00EF5134" w:rsidRDefault="00F46377" w:rsidP="00F46377">
      <w:pPr>
        <w:ind w:firstLine="709"/>
        <w:jc w:val="both"/>
        <w:rPr>
          <w:b/>
          <w:bCs/>
        </w:rPr>
      </w:pPr>
      <w:r w:rsidRPr="00EF5134">
        <w:rPr>
          <w:b/>
          <w:bCs/>
        </w:rPr>
        <w:t>Раздел «Развитие способности к пониманию скрытого смысла пословиц и поговорок, текстов»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7"/>
        </w:numPr>
        <w:autoSpaceDE/>
        <w:autoSpaceDN/>
        <w:contextualSpacing/>
      </w:pPr>
      <w:r w:rsidRPr="00EF5134">
        <w:t>проводить образные сравнения, объяснять метафоры;</w:t>
      </w:r>
    </w:p>
    <w:p w:rsidR="00F46377" w:rsidRPr="00EF5134" w:rsidRDefault="00F46377" w:rsidP="007A6633">
      <w:pPr>
        <w:pStyle w:val="a6"/>
        <w:widowControl/>
        <w:numPr>
          <w:ilvl w:val="0"/>
          <w:numId w:val="97"/>
        </w:numPr>
        <w:autoSpaceDE/>
        <w:autoSpaceDN/>
        <w:contextualSpacing/>
      </w:pPr>
      <w:r w:rsidRPr="00EF5134">
        <w:t>употреблять в речи изученные пословицы и поговорки применительно к характеристике поступков людей или жизненной ситуацией;</w:t>
      </w:r>
    </w:p>
    <w:p w:rsidR="00F46377" w:rsidRPr="00EF5134" w:rsidRDefault="00F46377" w:rsidP="007A6633">
      <w:pPr>
        <w:pStyle w:val="a6"/>
        <w:widowControl/>
        <w:numPr>
          <w:ilvl w:val="0"/>
          <w:numId w:val="97"/>
        </w:numPr>
        <w:autoSpaceDE/>
        <w:autoSpaceDN/>
        <w:contextualSpacing/>
      </w:pPr>
      <w:r w:rsidRPr="00EF5134">
        <w:t>выделять синонимичность значений пословиц и поговорок;</w:t>
      </w:r>
    </w:p>
    <w:p w:rsidR="00F46377" w:rsidRPr="00EF5134" w:rsidRDefault="00F46377" w:rsidP="007A6633">
      <w:pPr>
        <w:pStyle w:val="a6"/>
        <w:widowControl/>
        <w:numPr>
          <w:ilvl w:val="0"/>
          <w:numId w:val="97"/>
        </w:numPr>
        <w:autoSpaceDE/>
        <w:autoSpaceDN/>
        <w:contextualSpacing/>
      </w:pPr>
      <w:r w:rsidRPr="00EF5134">
        <w:t>сопоставлять синонимичные по значению пословицы и поговорки с жизненной ситуацией на примере собственного опыта;</w:t>
      </w:r>
    </w:p>
    <w:p w:rsidR="00F46377" w:rsidRPr="00EF5134" w:rsidRDefault="00F46377" w:rsidP="007A6633">
      <w:pPr>
        <w:pStyle w:val="a6"/>
        <w:widowControl/>
        <w:numPr>
          <w:ilvl w:val="0"/>
          <w:numId w:val="97"/>
        </w:numPr>
        <w:autoSpaceDE/>
        <w:autoSpaceDN/>
        <w:contextualSpacing/>
      </w:pPr>
      <w:r w:rsidRPr="00EF5134">
        <w:t>уметь применять пословицы и поговорки к разным жизненным ситуациям.</w:t>
      </w:r>
    </w:p>
    <w:p w:rsidR="00F46377" w:rsidRPr="00EF5134" w:rsidRDefault="00F46377" w:rsidP="00F46377">
      <w:pPr>
        <w:ind w:firstLine="709"/>
        <w:jc w:val="both"/>
        <w:rPr>
          <w:b/>
          <w:bCs/>
        </w:rPr>
      </w:pPr>
    </w:p>
    <w:p w:rsidR="00F46377" w:rsidRPr="00EF5134" w:rsidRDefault="00F46377" w:rsidP="00F46377">
      <w:pPr>
        <w:ind w:firstLine="709"/>
        <w:jc w:val="both"/>
        <w:rPr>
          <w:b/>
          <w:bCs/>
        </w:rPr>
      </w:pPr>
      <w:r w:rsidRPr="00EF5134">
        <w:rPr>
          <w:b/>
          <w:bCs/>
        </w:rPr>
        <w:t>Модуль «Коррекция и развитие познавательной деятельности на учебном материале»</w:t>
      </w:r>
    </w:p>
    <w:p w:rsidR="00F46377" w:rsidRPr="00EF5134" w:rsidRDefault="00F46377" w:rsidP="00F46377">
      <w:pPr>
        <w:ind w:firstLine="709"/>
        <w:jc w:val="both"/>
        <w:rPr>
          <w:b/>
          <w:bCs/>
        </w:rPr>
      </w:pPr>
      <w:r w:rsidRPr="00EF5134">
        <w:rPr>
          <w:b/>
          <w:bCs/>
        </w:rPr>
        <w:t>Раздел «Познавательные действия при работе с алгоритмами»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6"/>
        </w:numPr>
        <w:autoSpaceDE/>
        <w:autoSpaceDN/>
        <w:contextualSpacing/>
      </w:pPr>
      <w:r w:rsidRPr="00EF5134">
        <w:t>планировать и сохранять последовательность учебных действия при решении учебных и практических задач;</w:t>
      </w:r>
    </w:p>
    <w:p w:rsidR="00F46377" w:rsidRPr="00EF5134" w:rsidRDefault="00F46377" w:rsidP="007A6633">
      <w:pPr>
        <w:pStyle w:val="a6"/>
        <w:widowControl/>
        <w:numPr>
          <w:ilvl w:val="0"/>
          <w:numId w:val="96"/>
        </w:numPr>
        <w:autoSpaceDE/>
        <w:autoSpaceDN/>
        <w:contextualSpacing/>
      </w:pPr>
      <w:bookmarkStart w:id="668" w:name="_Hlk42448972"/>
      <w:r w:rsidRPr="00EF5134">
        <w:t xml:space="preserve"> соблюдать алгоритм учебных действий при работе с правилом, при решении учебной задачи на изучаемом программном материале 6 класса;</w:t>
      </w:r>
    </w:p>
    <w:bookmarkEnd w:id="668"/>
    <w:p w:rsidR="00F46377" w:rsidRPr="00EF5134" w:rsidRDefault="00F46377" w:rsidP="007A6633">
      <w:pPr>
        <w:pStyle w:val="a6"/>
        <w:widowControl/>
        <w:numPr>
          <w:ilvl w:val="0"/>
          <w:numId w:val="96"/>
        </w:numPr>
        <w:autoSpaceDE/>
        <w:autoSpaceDN/>
        <w:contextualSpacing/>
      </w:pPr>
      <w:r w:rsidRPr="00EF5134">
        <w:t>определять понятие по заданному алгоритму на изучаемом программном материале 6 класса.</w:t>
      </w:r>
    </w:p>
    <w:p w:rsidR="00F46377" w:rsidRPr="00EF5134" w:rsidRDefault="00F46377" w:rsidP="00F46377">
      <w:pPr>
        <w:ind w:firstLine="709"/>
        <w:jc w:val="both"/>
        <w:rPr>
          <w:b/>
          <w:bCs/>
        </w:rPr>
      </w:pPr>
      <w:r w:rsidRPr="00EF5134">
        <w:rPr>
          <w:b/>
          <w:bCs/>
        </w:rPr>
        <w:t>Раздел «Познавательные действия при работе с информацией, коррекция и развитие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5"/>
        </w:numPr>
        <w:autoSpaceDE/>
        <w:autoSpaceDN/>
        <w:contextualSpacing/>
      </w:pPr>
      <w:r w:rsidRPr="00EF5134">
        <w:t>результат по параметрам переработки зрительной и слуховой информации и пространственной ориентировки соответствует предшествующему году с учетом усложнения материала;</w:t>
      </w:r>
    </w:p>
    <w:p w:rsidR="00F46377" w:rsidRPr="00EF5134" w:rsidRDefault="00F46377" w:rsidP="007A6633">
      <w:pPr>
        <w:pStyle w:val="a6"/>
        <w:widowControl/>
        <w:numPr>
          <w:ilvl w:val="0"/>
          <w:numId w:val="95"/>
        </w:numPr>
        <w:autoSpaceDE/>
        <w:autoSpaceDN/>
        <w:contextualSpacing/>
      </w:pPr>
      <w:r w:rsidRPr="00EF5134">
        <w:t>оперировать приемами запоминания и воспроизведения информацией на учебном материале 6 класса;</w:t>
      </w:r>
    </w:p>
    <w:p w:rsidR="00F46377" w:rsidRPr="00EF5134" w:rsidRDefault="00F46377" w:rsidP="007A6633">
      <w:pPr>
        <w:pStyle w:val="a6"/>
        <w:widowControl/>
        <w:numPr>
          <w:ilvl w:val="0"/>
          <w:numId w:val="95"/>
        </w:numPr>
        <w:autoSpaceDE/>
        <w:autoSpaceDN/>
        <w:contextualSpacing/>
      </w:pPr>
      <w:r w:rsidRPr="00EF5134">
        <w:t>находить и извлекать информацию: определять место искомой информации (выборочное чтение, нахождение фрагмента текста) на материале учебных предметов;</w:t>
      </w:r>
    </w:p>
    <w:p w:rsidR="00F46377" w:rsidRPr="00EF5134" w:rsidRDefault="00F46377" w:rsidP="007A6633">
      <w:pPr>
        <w:pStyle w:val="a6"/>
        <w:widowControl/>
        <w:numPr>
          <w:ilvl w:val="0"/>
          <w:numId w:val="95"/>
        </w:numPr>
        <w:autoSpaceDE/>
        <w:autoSpaceDN/>
        <w:contextualSpacing/>
      </w:pPr>
      <w:r w:rsidRPr="00EF5134">
        <w:t>находить и извлекать одну или несколько единиц информации, расположенных в разных фрагментах текста;</w:t>
      </w:r>
    </w:p>
    <w:p w:rsidR="00F46377" w:rsidRPr="00EF5134" w:rsidRDefault="00F46377" w:rsidP="007A6633">
      <w:pPr>
        <w:pStyle w:val="a6"/>
        <w:widowControl/>
        <w:numPr>
          <w:ilvl w:val="0"/>
          <w:numId w:val="95"/>
        </w:numPr>
        <w:autoSpaceDE/>
        <w:autoSpaceDN/>
        <w:contextualSpacing/>
      </w:pPr>
      <w:r w:rsidRPr="00EF5134">
        <w:t>определять наличие/отсутствие информации;</w:t>
      </w:r>
    </w:p>
    <w:p w:rsidR="00F46377" w:rsidRPr="00EF5134" w:rsidRDefault="00F46377" w:rsidP="007A6633">
      <w:pPr>
        <w:pStyle w:val="a6"/>
        <w:widowControl/>
        <w:numPr>
          <w:ilvl w:val="0"/>
          <w:numId w:val="95"/>
        </w:numPr>
        <w:autoSpaceDE/>
        <w:autoSpaceDN/>
        <w:contextualSpacing/>
      </w:pPr>
      <w:r w:rsidRPr="00EF5134">
        <w:t>оценивать достаточность информации для решения практических задач;</w:t>
      </w:r>
    </w:p>
    <w:p w:rsidR="00F46377" w:rsidRPr="00EF5134" w:rsidRDefault="00F46377" w:rsidP="007A6633">
      <w:pPr>
        <w:pStyle w:val="a6"/>
        <w:widowControl/>
        <w:numPr>
          <w:ilvl w:val="0"/>
          <w:numId w:val="95"/>
        </w:numPr>
        <w:autoSpaceDE/>
        <w:autoSpaceDN/>
        <w:contextualSpacing/>
      </w:pPr>
      <w:bookmarkStart w:id="669" w:name="_Hlk42454380"/>
      <w:r w:rsidRPr="00EF5134">
        <w:t>оперировать информацией, представленной в таблице, диаграмме, схеме, рисунке, карте;</w:t>
      </w:r>
    </w:p>
    <w:p w:rsidR="00F46377" w:rsidRPr="00EF5134" w:rsidRDefault="00F46377" w:rsidP="007A6633">
      <w:pPr>
        <w:pStyle w:val="a6"/>
        <w:widowControl/>
        <w:numPr>
          <w:ilvl w:val="0"/>
          <w:numId w:val="95"/>
        </w:numPr>
        <w:autoSpaceDE/>
        <w:autoSpaceDN/>
        <w:contextualSpacing/>
      </w:pPr>
      <w:r w:rsidRPr="00EF5134">
        <w:t>использовать информацию, представленную схематично</w:t>
      </w:r>
      <w:bookmarkEnd w:id="669"/>
      <w:r w:rsidRPr="00EF5134">
        <w:t>.</w:t>
      </w:r>
    </w:p>
    <w:p w:rsidR="00F46377" w:rsidRPr="00EF5134" w:rsidRDefault="00F46377" w:rsidP="00F46377">
      <w:pPr>
        <w:ind w:firstLine="709"/>
        <w:jc w:val="both"/>
        <w:rPr>
          <w:b/>
          <w:bCs/>
        </w:rPr>
      </w:pPr>
      <w:r w:rsidRPr="00EF5134">
        <w:rPr>
          <w:b/>
          <w:bCs/>
        </w:rPr>
        <w:t>Раздел «Познавательные действия по преобразованию информации»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4"/>
        </w:numPr>
        <w:autoSpaceDE/>
        <w:autoSpaceDN/>
        <w:contextualSpacing/>
      </w:pPr>
      <w:r w:rsidRPr="00EF5134">
        <w:t>преобразовывать информацию из одной формы в другую по образцу;</w:t>
      </w:r>
    </w:p>
    <w:p w:rsidR="00F46377" w:rsidRPr="00EF5134" w:rsidRDefault="00F46377" w:rsidP="007A6633">
      <w:pPr>
        <w:pStyle w:val="a6"/>
        <w:widowControl/>
        <w:numPr>
          <w:ilvl w:val="0"/>
          <w:numId w:val="94"/>
        </w:numPr>
        <w:autoSpaceDE/>
        <w:autoSpaceDN/>
        <w:contextualSpacing/>
      </w:pPr>
      <w:r w:rsidRPr="00EF5134">
        <w:t>строить схему рассуждений на основе правила с использованием направляющей помощи;</w:t>
      </w:r>
    </w:p>
    <w:p w:rsidR="00F46377" w:rsidRPr="00EF5134" w:rsidRDefault="00F46377" w:rsidP="007A6633">
      <w:pPr>
        <w:pStyle w:val="a6"/>
        <w:widowControl/>
        <w:numPr>
          <w:ilvl w:val="0"/>
          <w:numId w:val="94"/>
        </w:numPr>
        <w:autoSpaceDE/>
        <w:autoSpaceDN/>
        <w:contextualSpacing/>
      </w:pPr>
      <w:r w:rsidRPr="00EF5134">
        <w:t>переводить информацию из графического или символьного представления в текстовое и наоборот.</w:t>
      </w:r>
    </w:p>
    <w:p w:rsidR="00F46377" w:rsidRPr="00EF5134" w:rsidRDefault="00F46377" w:rsidP="00F46377">
      <w:pPr>
        <w:ind w:firstLine="709"/>
        <w:jc w:val="both"/>
        <w:rPr>
          <w:b/>
          <w:bCs/>
        </w:rPr>
      </w:pPr>
    </w:p>
    <w:p w:rsidR="00F46377" w:rsidRPr="00EF5134" w:rsidRDefault="00F46377" w:rsidP="00F46377">
      <w:pPr>
        <w:pStyle w:val="3"/>
        <w:spacing w:before="160" w:after="120"/>
        <w:ind w:left="708"/>
        <w:rPr>
          <w:rFonts w:ascii="Times New Roman" w:hAnsi="Times New Roman"/>
          <w:b w:val="0"/>
          <w:caps/>
          <w:color w:val="auto"/>
        </w:rPr>
      </w:pPr>
      <w:bookmarkStart w:id="670" w:name="_Toc99289673"/>
      <w:r w:rsidRPr="00EF5134">
        <w:rPr>
          <w:rFonts w:ascii="Times New Roman" w:hAnsi="Times New Roman"/>
          <w:caps/>
          <w:color w:val="auto"/>
        </w:rPr>
        <w:t>7 КЛАСС</w:t>
      </w:r>
      <w:bookmarkEnd w:id="670"/>
    </w:p>
    <w:p w:rsidR="00F46377" w:rsidRPr="00EF5134" w:rsidRDefault="00F46377" w:rsidP="00F46377">
      <w:pPr>
        <w:ind w:firstLine="709"/>
        <w:jc w:val="both"/>
        <w:rPr>
          <w:b/>
          <w:bCs/>
        </w:rPr>
      </w:pPr>
      <w:r w:rsidRPr="00EF5134">
        <w:rPr>
          <w:b/>
        </w:rPr>
        <w:t>Модуль «</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rPr>
      </w:pPr>
      <w:r w:rsidRPr="00EF5134">
        <w:rPr>
          <w:b/>
          <w:bCs/>
        </w:rPr>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93"/>
        </w:numPr>
        <w:autoSpaceDE/>
        <w:autoSpaceDN/>
        <w:contextualSpacing/>
      </w:pPr>
      <w:r w:rsidRPr="00EF5134">
        <w:t>выделять признаки учебных и научных понятий с опорой на образец;</w:t>
      </w:r>
    </w:p>
    <w:p w:rsidR="00F46377" w:rsidRPr="00EF5134" w:rsidRDefault="00F46377" w:rsidP="007A6633">
      <w:pPr>
        <w:pStyle w:val="a6"/>
        <w:widowControl/>
        <w:numPr>
          <w:ilvl w:val="0"/>
          <w:numId w:val="93"/>
        </w:numPr>
        <w:autoSpaceDE/>
        <w:autoSpaceDN/>
        <w:contextualSpacing/>
      </w:pPr>
      <w:r w:rsidRPr="00EF5134">
        <w:t>выделять существенные признаки учебных и научных понятий, обосновывая ответ;</w:t>
      </w:r>
    </w:p>
    <w:p w:rsidR="00F46377" w:rsidRPr="00EF5134" w:rsidRDefault="00F46377" w:rsidP="007A6633">
      <w:pPr>
        <w:pStyle w:val="a6"/>
        <w:widowControl/>
        <w:numPr>
          <w:ilvl w:val="0"/>
          <w:numId w:val="93"/>
        </w:numPr>
        <w:autoSpaceDE/>
        <w:autoSpaceDN/>
        <w:contextualSpacing/>
      </w:pPr>
      <w:r w:rsidRPr="00EF5134">
        <w:t>классифицировать существенные и несущественные признаки учебных и научных понятий с опорой на образец;</w:t>
      </w:r>
    </w:p>
    <w:p w:rsidR="00F46377" w:rsidRPr="00EF5134" w:rsidRDefault="00F46377" w:rsidP="007A6633">
      <w:pPr>
        <w:pStyle w:val="a6"/>
        <w:widowControl/>
        <w:numPr>
          <w:ilvl w:val="0"/>
          <w:numId w:val="93"/>
        </w:numPr>
        <w:autoSpaceDE/>
        <w:autoSpaceDN/>
        <w:contextualSpacing/>
      </w:pPr>
      <w:r w:rsidRPr="00EF5134">
        <w:t>классифицировать учебные и научные понятия по заданным правилам, давать словесную характеристику основанию классификации и каждому классу;</w:t>
      </w:r>
    </w:p>
    <w:p w:rsidR="00F46377" w:rsidRPr="00EF5134" w:rsidRDefault="00F46377" w:rsidP="007A6633">
      <w:pPr>
        <w:pStyle w:val="a6"/>
        <w:widowControl/>
        <w:numPr>
          <w:ilvl w:val="0"/>
          <w:numId w:val="93"/>
        </w:numPr>
        <w:autoSpaceDE/>
        <w:autoSpaceDN/>
        <w:contextualSpacing/>
      </w:pPr>
      <w:r w:rsidRPr="00EF5134">
        <w:t>анализировать части, складывать целый текст из частей и выстраивать последовательное повествование по опорным словам;</w:t>
      </w:r>
    </w:p>
    <w:p w:rsidR="00F46377" w:rsidRPr="00EF5134" w:rsidRDefault="00F46377" w:rsidP="007A6633">
      <w:pPr>
        <w:pStyle w:val="a6"/>
        <w:widowControl/>
        <w:numPr>
          <w:ilvl w:val="0"/>
          <w:numId w:val="93"/>
        </w:numPr>
        <w:autoSpaceDE/>
        <w:autoSpaceDN/>
        <w:contextualSpacing/>
      </w:pPr>
      <w:r w:rsidRPr="00EF5134">
        <w:t>синтезировать объект: восстановление причинно-следственных зависимостей из частей текста на материале предметов естественно-научного и гуманитарного цикла с опорой на логическую схему;</w:t>
      </w:r>
    </w:p>
    <w:p w:rsidR="00F46377" w:rsidRPr="00EF5134" w:rsidRDefault="00F46377" w:rsidP="007A6633">
      <w:pPr>
        <w:pStyle w:val="a6"/>
        <w:widowControl/>
        <w:numPr>
          <w:ilvl w:val="0"/>
          <w:numId w:val="93"/>
        </w:numPr>
        <w:autoSpaceDE/>
        <w:autoSpaceDN/>
        <w:contextualSpacing/>
      </w:pPr>
      <w:r w:rsidRPr="00EF5134">
        <w:lastRenderedPageBreak/>
        <w:t>сравнивать учебные и научные понятия на основании сопоставления существенных признаков с опорой на образец.</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08"/>
        </w:numPr>
        <w:autoSpaceDE/>
        <w:autoSpaceDN/>
        <w:contextualSpacing/>
      </w:pPr>
      <w:r w:rsidRPr="00EF5134">
        <w:t>устанавливать общность в логических и семантических единицах;</w:t>
      </w:r>
    </w:p>
    <w:p w:rsidR="00F46377" w:rsidRPr="00EF5134" w:rsidRDefault="00F46377" w:rsidP="007A6633">
      <w:pPr>
        <w:pStyle w:val="a6"/>
        <w:widowControl/>
        <w:numPr>
          <w:ilvl w:val="0"/>
          <w:numId w:val="108"/>
        </w:numPr>
        <w:autoSpaceDE/>
        <w:autoSpaceDN/>
        <w:contextualSpacing/>
      </w:pPr>
      <w:r w:rsidRPr="00EF5134">
        <w:t>определять причинно-следственных зависимости между явлениями на материале учебных предметов история, география, биология;</w:t>
      </w:r>
    </w:p>
    <w:p w:rsidR="00F46377" w:rsidRPr="00EF5134" w:rsidRDefault="00F46377" w:rsidP="007A6633">
      <w:pPr>
        <w:pStyle w:val="a6"/>
        <w:widowControl/>
        <w:numPr>
          <w:ilvl w:val="0"/>
          <w:numId w:val="108"/>
        </w:numPr>
        <w:autoSpaceDE/>
        <w:autoSpaceDN/>
        <w:contextualSpacing/>
      </w:pPr>
      <w:r w:rsidRPr="00EF5134">
        <w:t>обобщать учебные понятия, исключать лишнее из ряда учебных понятий, объединенных общим признаком, при необходимости с использованием справочной информации;</w:t>
      </w:r>
    </w:p>
    <w:p w:rsidR="00F46377" w:rsidRPr="00EF5134" w:rsidRDefault="00F46377" w:rsidP="007A6633">
      <w:pPr>
        <w:pStyle w:val="a6"/>
        <w:widowControl/>
        <w:numPr>
          <w:ilvl w:val="0"/>
          <w:numId w:val="108"/>
        </w:numPr>
        <w:autoSpaceDE/>
        <w:autoSpaceDN/>
        <w:contextualSpacing/>
      </w:pPr>
      <w:r w:rsidRPr="00EF5134">
        <w:t>устанавливать закономерности в процессах и явлениях.</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«Развитие логических умений делать суждения, умозаключение, подводить под понятие»</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09"/>
        </w:numPr>
        <w:autoSpaceDE/>
        <w:autoSpaceDN/>
        <w:contextualSpacing/>
      </w:pPr>
      <w:r w:rsidRPr="00EF5134">
        <w:t>делать индуктивные и дедуктивные умозаключения;</w:t>
      </w:r>
    </w:p>
    <w:p w:rsidR="00F46377" w:rsidRPr="00EF5134" w:rsidRDefault="00F46377" w:rsidP="007A6633">
      <w:pPr>
        <w:pStyle w:val="a6"/>
        <w:widowControl/>
        <w:numPr>
          <w:ilvl w:val="0"/>
          <w:numId w:val="109"/>
        </w:numPr>
        <w:autoSpaceDE/>
        <w:autoSpaceDN/>
        <w:contextualSpacing/>
      </w:pPr>
      <w:r w:rsidRPr="00EF5134">
        <w:t>строить суждения с использованием логических связок (кванторов): все, всякий, любой, каждый, некоторые;</w:t>
      </w:r>
    </w:p>
    <w:p w:rsidR="00F46377" w:rsidRPr="00EF5134" w:rsidRDefault="00F46377" w:rsidP="007A6633">
      <w:pPr>
        <w:pStyle w:val="a6"/>
        <w:widowControl/>
        <w:numPr>
          <w:ilvl w:val="0"/>
          <w:numId w:val="109"/>
        </w:numPr>
        <w:autoSpaceDE/>
        <w:autoSpaceDN/>
        <w:contextualSpacing/>
      </w:pPr>
      <w:r w:rsidRPr="00EF5134">
        <w:t>определять обратимые и необратимые предположения;</w:t>
      </w:r>
    </w:p>
    <w:p w:rsidR="00F46377" w:rsidRPr="00EF5134" w:rsidRDefault="00F46377" w:rsidP="007A6633">
      <w:pPr>
        <w:pStyle w:val="a6"/>
        <w:widowControl/>
        <w:numPr>
          <w:ilvl w:val="0"/>
          <w:numId w:val="109"/>
        </w:numPr>
        <w:autoSpaceDE/>
        <w:autoSpaceDN/>
        <w:contextualSpacing/>
      </w:pPr>
      <w:r w:rsidRPr="00EF5134">
        <w:t>давать определение научному понятию по опорной схеме.</w:t>
      </w:r>
    </w:p>
    <w:p w:rsidR="00F46377" w:rsidRPr="00EF5134" w:rsidRDefault="00F46377" w:rsidP="00F46377">
      <w:pPr>
        <w:ind w:firstLine="709"/>
        <w:jc w:val="both"/>
        <w:rPr>
          <w:b/>
          <w:bCs/>
        </w:rPr>
      </w:pPr>
      <w:r w:rsidRPr="00EF5134">
        <w:rPr>
          <w:b/>
          <w:bCs/>
        </w:rPr>
        <w:t>Раздел «Развитие способности к пониманию скрытого смысла пословиц и поговорок, текстов»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0"/>
        </w:numPr>
        <w:autoSpaceDE/>
        <w:autoSpaceDN/>
        <w:contextualSpacing/>
      </w:pPr>
      <w:r w:rsidRPr="00EF5134">
        <w:t>употреблять образные сравнения в речи;</w:t>
      </w:r>
    </w:p>
    <w:p w:rsidR="00F46377" w:rsidRPr="00EF5134" w:rsidRDefault="00F46377" w:rsidP="007A6633">
      <w:pPr>
        <w:pStyle w:val="a6"/>
        <w:widowControl/>
        <w:numPr>
          <w:ilvl w:val="0"/>
          <w:numId w:val="110"/>
        </w:numPr>
        <w:autoSpaceDE/>
        <w:autoSpaceDN/>
        <w:contextualSpacing/>
      </w:pPr>
      <w:r w:rsidRPr="00EF5134">
        <w:t>распознавать фразеологизмы;</w:t>
      </w:r>
    </w:p>
    <w:p w:rsidR="00F46377" w:rsidRPr="00EF5134" w:rsidRDefault="00F46377" w:rsidP="007A6633">
      <w:pPr>
        <w:pStyle w:val="a6"/>
        <w:widowControl/>
        <w:numPr>
          <w:ilvl w:val="0"/>
          <w:numId w:val="110"/>
        </w:numPr>
        <w:autoSpaceDE/>
        <w:autoSpaceDN/>
        <w:contextualSpacing/>
      </w:pPr>
      <w:r w:rsidRPr="00EF5134">
        <w:t>объяснять широкоупотребляемые пословицы и поговорки на основе личного опыта;</w:t>
      </w:r>
    </w:p>
    <w:p w:rsidR="00F46377" w:rsidRPr="00EF5134" w:rsidRDefault="00F46377" w:rsidP="007A6633">
      <w:pPr>
        <w:pStyle w:val="a6"/>
        <w:widowControl/>
        <w:numPr>
          <w:ilvl w:val="0"/>
          <w:numId w:val="110"/>
        </w:numPr>
        <w:autoSpaceDE/>
        <w:autoSpaceDN/>
        <w:contextualSpacing/>
      </w:pPr>
      <w:r w:rsidRPr="00EF5134">
        <w:t>понимать нравственный смысл значения пословиц и поговорок;</w:t>
      </w:r>
    </w:p>
    <w:p w:rsidR="00F46377" w:rsidRPr="00EF5134" w:rsidRDefault="00F46377" w:rsidP="007A6633">
      <w:pPr>
        <w:pStyle w:val="a6"/>
        <w:widowControl/>
        <w:numPr>
          <w:ilvl w:val="0"/>
          <w:numId w:val="110"/>
        </w:numPr>
        <w:autoSpaceDE/>
        <w:autoSpaceDN/>
        <w:contextualSpacing/>
      </w:pPr>
      <w:r w:rsidRPr="00EF5134">
        <w:t>выделять и объяснять оценочные суждения, заключенные в пословицах и поговорках;</w:t>
      </w:r>
    </w:p>
    <w:p w:rsidR="00F46377" w:rsidRPr="00EF5134" w:rsidRDefault="00F46377" w:rsidP="007A6633">
      <w:pPr>
        <w:pStyle w:val="a6"/>
        <w:widowControl/>
        <w:numPr>
          <w:ilvl w:val="0"/>
          <w:numId w:val="110"/>
        </w:numPr>
        <w:autoSpaceDE/>
        <w:autoSpaceDN/>
        <w:contextualSpacing/>
      </w:pPr>
      <w:r w:rsidRPr="00EF5134">
        <w:t>соотносить пословицы и поговорки с социальными ситуациями, иллюстрирующими одобряемое и неодобряемое поведение.</w:t>
      </w:r>
    </w:p>
    <w:p w:rsidR="00F46377" w:rsidRPr="00EF5134" w:rsidRDefault="00F46377" w:rsidP="00F46377">
      <w:pPr>
        <w:ind w:firstLine="709"/>
        <w:jc w:val="both"/>
        <w:rPr>
          <w:b/>
          <w:bCs/>
        </w:rPr>
      </w:pPr>
    </w:p>
    <w:p w:rsidR="00F46377" w:rsidRPr="00EF5134" w:rsidRDefault="00F46377" w:rsidP="00F46377">
      <w:pPr>
        <w:ind w:firstLine="709"/>
        <w:jc w:val="both"/>
        <w:rPr>
          <w:b/>
          <w:bCs/>
        </w:rPr>
      </w:pPr>
      <w:r w:rsidRPr="00EF5134">
        <w:rPr>
          <w:b/>
          <w:bCs/>
        </w:rPr>
        <w:t>Модуль «Коррекция и развитие познавательной деятельности на учебном материале»</w:t>
      </w:r>
    </w:p>
    <w:p w:rsidR="00F46377" w:rsidRPr="00EF5134" w:rsidRDefault="00F46377" w:rsidP="00F46377">
      <w:pPr>
        <w:ind w:firstLine="709"/>
        <w:jc w:val="both"/>
        <w:rPr>
          <w:b/>
          <w:bCs/>
        </w:rPr>
      </w:pPr>
      <w:r w:rsidRPr="00EF5134">
        <w:rPr>
          <w:b/>
          <w:bCs/>
        </w:rPr>
        <w:t>Раздел «Познавательные действия при работе с алгоритмами»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1"/>
        </w:numPr>
        <w:autoSpaceDE/>
        <w:autoSpaceDN/>
        <w:contextualSpacing/>
      </w:pPr>
      <w:r w:rsidRPr="00EF5134">
        <w:t>составлять алгоритм собственных действий;</w:t>
      </w:r>
    </w:p>
    <w:p w:rsidR="00F46377" w:rsidRPr="00EF5134" w:rsidRDefault="00F46377" w:rsidP="007A6633">
      <w:pPr>
        <w:pStyle w:val="a6"/>
        <w:widowControl/>
        <w:numPr>
          <w:ilvl w:val="0"/>
          <w:numId w:val="111"/>
        </w:numPr>
        <w:autoSpaceDE/>
        <w:autoSpaceDN/>
        <w:contextualSpacing/>
      </w:pPr>
      <w:r w:rsidRPr="00EF5134">
        <w:t>корректировать работу по алгоритму, вносить необходимые дополнения и изменения в план и способ действия;</w:t>
      </w:r>
    </w:p>
    <w:p w:rsidR="00F46377" w:rsidRPr="00EF5134" w:rsidRDefault="00F46377" w:rsidP="007A6633">
      <w:pPr>
        <w:pStyle w:val="a6"/>
        <w:widowControl/>
        <w:numPr>
          <w:ilvl w:val="0"/>
          <w:numId w:val="111"/>
        </w:numPr>
        <w:autoSpaceDE/>
        <w:autoSpaceDN/>
        <w:contextualSpacing/>
      </w:pPr>
      <w:bookmarkStart w:id="671" w:name="_Hlk42449129"/>
      <w:r w:rsidRPr="00EF5134">
        <w:t>соблюдать алгоритм учебных действий при работе с правилом, при решении учебной задачи на изучаемом программном материале 7 класса;</w:t>
      </w:r>
    </w:p>
    <w:bookmarkEnd w:id="671"/>
    <w:p w:rsidR="00F46377" w:rsidRPr="00EF5134" w:rsidRDefault="00F46377" w:rsidP="007A6633">
      <w:pPr>
        <w:pStyle w:val="a6"/>
        <w:widowControl/>
        <w:numPr>
          <w:ilvl w:val="0"/>
          <w:numId w:val="111"/>
        </w:numPr>
        <w:autoSpaceDE/>
        <w:autoSpaceDN/>
        <w:contextualSpacing/>
      </w:pPr>
      <w:r w:rsidRPr="00EF5134">
        <w:t>определять понятие по заданному алгоритму на изучаемом программном материале 7 класса.</w:t>
      </w:r>
    </w:p>
    <w:p w:rsidR="00F46377" w:rsidRPr="00EF5134" w:rsidRDefault="00F46377" w:rsidP="00F46377">
      <w:pPr>
        <w:ind w:firstLine="709"/>
        <w:jc w:val="both"/>
        <w:rPr>
          <w:b/>
          <w:bCs/>
        </w:rPr>
      </w:pPr>
      <w:r w:rsidRPr="00EF5134">
        <w:rPr>
          <w:b/>
          <w:bCs/>
        </w:rPr>
        <w:t>Раздел «Познавательные действия при работе с информацией, коррекция и развитие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2"/>
        </w:numPr>
        <w:autoSpaceDE/>
        <w:autoSpaceDN/>
        <w:contextualSpacing/>
      </w:pPr>
      <w:r w:rsidRPr="00EF5134">
        <w:t>результат по параметрам переработки зрительной и слуховой информации и пространственной ориентировки соответствует предшествующему году с учетом усложнения материала;</w:t>
      </w:r>
    </w:p>
    <w:p w:rsidR="00F46377" w:rsidRPr="00EF5134" w:rsidRDefault="00F46377" w:rsidP="007A6633">
      <w:pPr>
        <w:pStyle w:val="a6"/>
        <w:widowControl/>
        <w:numPr>
          <w:ilvl w:val="0"/>
          <w:numId w:val="112"/>
        </w:numPr>
        <w:autoSpaceDE/>
        <w:autoSpaceDN/>
        <w:contextualSpacing/>
      </w:pPr>
      <w:r w:rsidRPr="00EF5134">
        <w:t>оперировать приемами запоминания и воспроизведения информацией на учебном материале 7 класса;</w:t>
      </w:r>
    </w:p>
    <w:p w:rsidR="00F46377" w:rsidRPr="00EF5134" w:rsidRDefault="00F46377" w:rsidP="007A6633">
      <w:pPr>
        <w:pStyle w:val="a6"/>
        <w:widowControl/>
        <w:numPr>
          <w:ilvl w:val="0"/>
          <w:numId w:val="112"/>
        </w:numPr>
        <w:autoSpaceDE/>
        <w:autoSpaceDN/>
        <w:contextualSpacing/>
      </w:pPr>
      <w:r w:rsidRPr="00EF5134">
        <w:t>формулировать поисковый запрос, отбирать информацию;</w:t>
      </w:r>
    </w:p>
    <w:p w:rsidR="00F46377" w:rsidRPr="00EF5134" w:rsidRDefault="00F46377" w:rsidP="007A6633">
      <w:pPr>
        <w:pStyle w:val="a6"/>
        <w:widowControl/>
        <w:numPr>
          <w:ilvl w:val="0"/>
          <w:numId w:val="112"/>
        </w:numPr>
        <w:autoSpaceDE/>
        <w:autoSpaceDN/>
        <w:contextualSpacing/>
      </w:pPr>
      <w:r w:rsidRPr="00EF5134">
        <w:t>упорядочивать, ранжировать, классифицировать информацию;</w:t>
      </w:r>
    </w:p>
    <w:p w:rsidR="00F46377" w:rsidRPr="00EF5134" w:rsidRDefault="00F46377" w:rsidP="007A6633">
      <w:pPr>
        <w:pStyle w:val="a6"/>
        <w:widowControl/>
        <w:numPr>
          <w:ilvl w:val="0"/>
          <w:numId w:val="112"/>
        </w:numPr>
        <w:autoSpaceDE/>
        <w:autoSpaceDN/>
        <w:contextualSpacing/>
      </w:pPr>
      <w:bookmarkStart w:id="672" w:name="_Hlk45082300"/>
      <w:r w:rsidRPr="00EF5134">
        <w:t>формулировать выводы, основываясь на источнике информации, находить аргументы, подтверждающий вывод;</w:t>
      </w:r>
    </w:p>
    <w:bookmarkEnd w:id="672"/>
    <w:p w:rsidR="00F46377" w:rsidRPr="00EF5134" w:rsidRDefault="00F46377" w:rsidP="007A6633">
      <w:pPr>
        <w:pStyle w:val="a6"/>
        <w:widowControl/>
        <w:numPr>
          <w:ilvl w:val="0"/>
          <w:numId w:val="112"/>
        </w:numPr>
        <w:autoSpaceDE/>
        <w:autoSpaceDN/>
        <w:contextualSpacing/>
      </w:pPr>
      <w:r w:rsidRPr="00EF5134">
        <w:t>выбирать из текста тезис, соответствующий содержанию и общему смыслу текста;</w:t>
      </w:r>
    </w:p>
    <w:p w:rsidR="00F46377" w:rsidRPr="00EF5134" w:rsidRDefault="00F46377" w:rsidP="007A6633">
      <w:pPr>
        <w:pStyle w:val="a6"/>
        <w:widowControl/>
        <w:numPr>
          <w:ilvl w:val="0"/>
          <w:numId w:val="112"/>
        </w:numPr>
        <w:autoSpaceDE/>
        <w:autoSpaceDN/>
        <w:contextualSpacing/>
      </w:pPr>
      <w:bookmarkStart w:id="673" w:name="_Hlk42460452"/>
      <w:r w:rsidRPr="00EF5134">
        <w:t>анализировать, сопоставлять и сравнивать информацию, представленную в тексте, таблице, диаграмме, схеме, рисунке, карте;</w:t>
      </w:r>
    </w:p>
    <w:bookmarkEnd w:id="673"/>
    <w:p w:rsidR="00F46377" w:rsidRPr="00EF5134" w:rsidRDefault="00F46377" w:rsidP="007A6633">
      <w:pPr>
        <w:pStyle w:val="a6"/>
        <w:widowControl/>
        <w:numPr>
          <w:ilvl w:val="0"/>
          <w:numId w:val="112"/>
        </w:numPr>
        <w:autoSpaceDE/>
        <w:autoSpaceDN/>
        <w:contextualSpacing/>
      </w:pPr>
      <w:r w:rsidRPr="00EF5134">
        <w:t>оперировать информацией, представленной схематично.</w:t>
      </w:r>
    </w:p>
    <w:p w:rsidR="00F46377" w:rsidRPr="00EF5134" w:rsidRDefault="00F46377" w:rsidP="00F46377">
      <w:pPr>
        <w:ind w:firstLine="709"/>
        <w:jc w:val="both"/>
        <w:rPr>
          <w:b/>
          <w:bCs/>
        </w:rPr>
      </w:pPr>
      <w:r w:rsidRPr="00EF5134">
        <w:rPr>
          <w:b/>
          <w:bCs/>
        </w:rPr>
        <w:t>Раздел «Познавательные действия по преобразованию информации»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3"/>
        </w:numPr>
        <w:autoSpaceDE/>
        <w:autoSpaceDN/>
        <w:contextualSpacing/>
      </w:pPr>
      <w:r w:rsidRPr="00EF5134">
        <w:t>перерабатывать текстовую информацию в графическую, извлекать текстовую информацию из графической (схемы, таблицы, диаграммы);</w:t>
      </w:r>
    </w:p>
    <w:p w:rsidR="00F46377" w:rsidRPr="00EF5134" w:rsidRDefault="00F46377" w:rsidP="007A6633">
      <w:pPr>
        <w:pStyle w:val="a6"/>
        <w:widowControl/>
        <w:numPr>
          <w:ilvl w:val="0"/>
          <w:numId w:val="113"/>
        </w:numPr>
        <w:autoSpaceDE/>
        <w:autoSpaceDN/>
        <w:contextualSpacing/>
      </w:pPr>
      <w:r w:rsidRPr="00EF5134">
        <w:t>составлять план-конспект текста на материале учебных предметов по шаблону.</w:t>
      </w:r>
    </w:p>
    <w:p w:rsidR="00F46377" w:rsidRPr="00EF5134" w:rsidRDefault="00F46377" w:rsidP="00F46377">
      <w:pPr>
        <w:ind w:firstLine="709"/>
        <w:jc w:val="both"/>
        <w:rPr>
          <w:b/>
          <w:bCs/>
        </w:rPr>
      </w:pPr>
    </w:p>
    <w:p w:rsidR="00F46377" w:rsidRPr="00EF5134" w:rsidRDefault="00F46377" w:rsidP="00F46377">
      <w:pPr>
        <w:pStyle w:val="3"/>
        <w:spacing w:before="160" w:after="120"/>
        <w:ind w:left="708"/>
        <w:rPr>
          <w:rFonts w:ascii="Times New Roman" w:eastAsia="Calibri" w:hAnsi="Times New Roman" w:cs="Times New Roman"/>
          <w:b w:val="0"/>
          <w:color w:val="000000"/>
        </w:rPr>
      </w:pPr>
      <w:bookmarkStart w:id="674" w:name="_Toc99289674"/>
      <w:r w:rsidRPr="00EF5134">
        <w:rPr>
          <w:rFonts w:ascii="Times New Roman" w:eastAsia="Calibri" w:hAnsi="Times New Roman" w:cs="Times New Roman"/>
          <w:color w:val="000000"/>
        </w:rPr>
        <w:t>8КЛАСС</w:t>
      </w:r>
      <w:bookmarkEnd w:id="674"/>
    </w:p>
    <w:p w:rsidR="00F46377" w:rsidRPr="00EF5134" w:rsidRDefault="00F46377" w:rsidP="00F46377">
      <w:pPr>
        <w:ind w:firstLine="709"/>
        <w:jc w:val="both"/>
        <w:rPr>
          <w:b/>
          <w:bCs/>
        </w:rPr>
      </w:pPr>
      <w:r w:rsidRPr="00EF5134">
        <w:rPr>
          <w:b/>
        </w:rPr>
        <w:t>Модуль «</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rPr>
      </w:pPr>
      <w:r w:rsidRPr="00EF5134">
        <w:rPr>
          <w:b/>
          <w:bCs/>
        </w:rPr>
        <w:lastRenderedPageBreak/>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4"/>
        </w:numPr>
        <w:autoSpaceDE/>
        <w:autoSpaceDN/>
        <w:contextualSpacing/>
      </w:pPr>
      <w:r w:rsidRPr="00EF5134">
        <w:t>выделять совокупность признаков учебных и научных понятий и устанавливать их соотношение с опорой на образец на программном материале;</w:t>
      </w:r>
    </w:p>
    <w:p w:rsidR="00F46377" w:rsidRPr="00EF5134" w:rsidRDefault="00F46377" w:rsidP="007A6633">
      <w:pPr>
        <w:pStyle w:val="a6"/>
        <w:widowControl/>
        <w:numPr>
          <w:ilvl w:val="0"/>
          <w:numId w:val="114"/>
        </w:numPr>
        <w:autoSpaceDE/>
        <w:autoSpaceDN/>
        <w:contextualSpacing/>
      </w:pPr>
      <w:r w:rsidRPr="00EF5134">
        <w:t>классифицировать и группировать информацию из различных источников на материале учебных предметов естественно-научного цикла;</w:t>
      </w:r>
    </w:p>
    <w:p w:rsidR="00F46377" w:rsidRPr="00EF5134" w:rsidRDefault="00F46377" w:rsidP="007A6633">
      <w:pPr>
        <w:pStyle w:val="a6"/>
        <w:widowControl/>
        <w:numPr>
          <w:ilvl w:val="0"/>
          <w:numId w:val="114"/>
        </w:numPr>
        <w:autoSpaceDE/>
        <w:autoSpaceDN/>
        <w:contextualSpacing/>
      </w:pPr>
      <w:r w:rsidRPr="00EF5134">
        <w:t>синтезировать информацию: восстановление недостающих событий по логической зависимости по предварительному совместному анализу;</w:t>
      </w:r>
    </w:p>
    <w:p w:rsidR="00F46377" w:rsidRPr="00EF5134" w:rsidRDefault="00F46377" w:rsidP="007A6633">
      <w:pPr>
        <w:pStyle w:val="a6"/>
        <w:widowControl/>
        <w:numPr>
          <w:ilvl w:val="0"/>
          <w:numId w:val="114"/>
        </w:numPr>
        <w:autoSpaceDE/>
        <w:autoSpaceDN/>
        <w:contextualSpacing/>
      </w:pPr>
      <w:r w:rsidRPr="00EF5134">
        <w:t>сравнивать факты и процессы в истории, литературе, биологии, географии на основе установления и сопоставления обобщенных характеристик по составленному плану или образцу.</w:t>
      </w:r>
    </w:p>
    <w:p w:rsidR="00F46377" w:rsidRPr="00EF5134" w:rsidRDefault="00F46377" w:rsidP="00F46377">
      <w:pPr>
        <w:ind w:firstLine="709"/>
        <w:jc w:val="both"/>
      </w:pPr>
      <w:r w:rsidRPr="00EF5134">
        <w:rPr>
          <w:rFonts w:eastAsia="Calibri"/>
          <w:b/>
          <w:bCs/>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5"/>
        </w:numPr>
        <w:autoSpaceDE/>
        <w:autoSpaceDN/>
        <w:contextualSpacing/>
      </w:pPr>
      <w:r w:rsidRPr="00EF5134">
        <w:t>обобщать и резюмировать информацию;</w:t>
      </w:r>
    </w:p>
    <w:p w:rsidR="00F46377" w:rsidRPr="00EF5134" w:rsidRDefault="00F46377" w:rsidP="007A6633">
      <w:pPr>
        <w:pStyle w:val="a6"/>
        <w:widowControl/>
        <w:numPr>
          <w:ilvl w:val="0"/>
          <w:numId w:val="115"/>
        </w:numPr>
        <w:autoSpaceDE/>
        <w:autoSpaceDN/>
        <w:contextualSpacing/>
      </w:pPr>
      <w:r w:rsidRPr="00EF5134">
        <w:t>выбирать из текста тезис, соответствующий содержанию и общему смыслу текста;</w:t>
      </w:r>
    </w:p>
    <w:p w:rsidR="00F46377" w:rsidRPr="00EF5134" w:rsidRDefault="00F46377" w:rsidP="007A6633">
      <w:pPr>
        <w:pStyle w:val="a6"/>
        <w:widowControl/>
        <w:numPr>
          <w:ilvl w:val="0"/>
          <w:numId w:val="115"/>
        </w:numPr>
        <w:autoSpaceDE/>
        <w:autoSpaceDN/>
        <w:contextualSpacing/>
      </w:pPr>
      <w:r w:rsidRPr="00EF5134">
        <w:t>формулировать выводы на основе обобщения отдельных частей текста;</w:t>
      </w:r>
    </w:p>
    <w:p w:rsidR="00F46377" w:rsidRPr="00EF5134" w:rsidRDefault="00F46377" w:rsidP="007A6633">
      <w:pPr>
        <w:pStyle w:val="a6"/>
        <w:widowControl/>
        <w:numPr>
          <w:ilvl w:val="0"/>
          <w:numId w:val="115"/>
        </w:numPr>
        <w:autoSpaceDE/>
        <w:autoSpaceDN/>
        <w:contextualSpacing/>
      </w:pPr>
      <w:r w:rsidRPr="00EF5134">
        <w:t>обнаруживать противоречия, содержащиеся в одном или нескольких текстах;</w:t>
      </w:r>
    </w:p>
    <w:p w:rsidR="00F46377" w:rsidRPr="00EF5134" w:rsidRDefault="00F46377" w:rsidP="007A6633">
      <w:pPr>
        <w:pStyle w:val="a6"/>
        <w:widowControl/>
        <w:numPr>
          <w:ilvl w:val="0"/>
          <w:numId w:val="115"/>
        </w:numPr>
        <w:autoSpaceDE/>
        <w:autoSpaceDN/>
        <w:contextualSpacing/>
      </w:pPr>
      <w:r w:rsidRPr="00EF5134">
        <w:t>соотносить факты с общей идеей текста, устанавливать причинно-следственные связи, не показанные в тексте напрямую;</w:t>
      </w:r>
    </w:p>
    <w:p w:rsidR="00F46377" w:rsidRPr="00EF5134" w:rsidRDefault="00F46377" w:rsidP="007A6633">
      <w:pPr>
        <w:pStyle w:val="a6"/>
        <w:widowControl/>
        <w:numPr>
          <w:ilvl w:val="0"/>
          <w:numId w:val="115"/>
        </w:numPr>
        <w:autoSpaceDE/>
        <w:autoSpaceDN/>
        <w:contextualSpacing/>
      </w:pPr>
      <w:r w:rsidRPr="00EF5134">
        <w:t>устанавливать логические отношения между понятиями.</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«Развитие логических умений делать суждения, умозаключение, подводить под понятие»</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6"/>
        </w:numPr>
        <w:autoSpaceDE/>
        <w:autoSpaceDN/>
        <w:contextualSpacing/>
      </w:pPr>
      <w:r w:rsidRPr="00EF5134">
        <w:t>выдвигать предположение, подтверждать или опровергать его соответствующей информацией с использованием справочной информации;</w:t>
      </w:r>
    </w:p>
    <w:p w:rsidR="00F46377" w:rsidRPr="00EF5134" w:rsidRDefault="00F46377" w:rsidP="007A6633">
      <w:pPr>
        <w:pStyle w:val="a6"/>
        <w:widowControl/>
        <w:numPr>
          <w:ilvl w:val="0"/>
          <w:numId w:val="116"/>
        </w:numPr>
        <w:autoSpaceDE/>
        <w:autoSpaceDN/>
        <w:contextualSpacing/>
      </w:pPr>
      <w:r w:rsidRPr="00EF5134">
        <w:t>строить рассуждения в форме связи простых суждений об объекте;</w:t>
      </w:r>
    </w:p>
    <w:p w:rsidR="00F46377" w:rsidRPr="00EF5134" w:rsidRDefault="00F46377" w:rsidP="007A6633">
      <w:pPr>
        <w:pStyle w:val="a6"/>
        <w:widowControl/>
        <w:numPr>
          <w:ilvl w:val="0"/>
          <w:numId w:val="116"/>
        </w:numPr>
        <w:autoSpaceDE/>
        <w:autoSpaceDN/>
        <w:contextualSpacing/>
      </w:pPr>
      <w:r w:rsidRPr="00EF5134">
        <w:t>делать умозаключение о каких-либо событиях, содержащихся в тексте,резюмировать;</w:t>
      </w:r>
    </w:p>
    <w:p w:rsidR="00F46377" w:rsidRPr="00EF5134" w:rsidRDefault="00F46377" w:rsidP="007A6633">
      <w:pPr>
        <w:pStyle w:val="a6"/>
        <w:widowControl/>
        <w:numPr>
          <w:ilvl w:val="0"/>
          <w:numId w:val="116"/>
        </w:numPr>
        <w:autoSpaceDE/>
        <w:autoSpaceDN/>
        <w:contextualSpacing/>
      </w:pPr>
      <w:r w:rsidRPr="00EF5134">
        <w:t>оценивать достоверность предложенной информации, высказывать оценочные суждения на основе текста;</w:t>
      </w:r>
    </w:p>
    <w:p w:rsidR="00F46377" w:rsidRPr="00EF5134" w:rsidRDefault="00F46377" w:rsidP="007A6633">
      <w:pPr>
        <w:pStyle w:val="a6"/>
        <w:widowControl/>
        <w:numPr>
          <w:ilvl w:val="0"/>
          <w:numId w:val="116"/>
        </w:numPr>
        <w:autoSpaceDE/>
        <w:autoSpaceDN/>
        <w:contextualSpacing/>
      </w:pPr>
      <w:r w:rsidRPr="00EF5134">
        <w:t>давать определение понятию через другие понятия, устанавливать соподчинение понятий.</w:t>
      </w:r>
    </w:p>
    <w:p w:rsidR="00F46377" w:rsidRPr="00EF5134" w:rsidRDefault="00F46377" w:rsidP="00F46377">
      <w:pPr>
        <w:ind w:firstLine="709"/>
        <w:jc w:val="both"/>
        <w:rPr>
          <w:b/>
          <w:bCs/>
        </w:rPr>
      </w:pPr>
      <w:r w:rsidRPr="00EF5134">
        <w:rPr>
          <w:b/>
          <w:bCs/>
        </w:rPr>
        <w:t>Раздел «Развитие способности к пониманию скрытого смысла пословиц и поговорок, текстов»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7"/>
        </w:numPr>
        <w:autoSpaceDE/>
        <w:autoSpaceDN/>
        <w:contextualSpacing/>
      </w:pPr>
      <w:r w:rsidRPr="00EF5134">
        <w:t>использовать литературный прием образного сравнения;</w:t>
      </w:r>
    </w:p>
    <w:p w:rsidR="00F46377" w:rsidRPr="00EF5134" w:rsidRDefault="00F46377" w:rsidP="007A6633">
      <w:pPr>
        <w:pStyle w:val="a6"/>
        <w:widowControl/>
        <w:numPr>
          <w:ilvl w:val="0"/>
          <w:numId w:val="117"/>
        </w:numPr>
        <w:autoSpaceDE/>
        <w:autoSpaceDN/>
        <w:contextualSpacing/>
      </w:pPr>
      <w:r w:rsidRPr="00EF5134">
        <w:t>применять и употреблять в речи пословицы и поговорки в различных жизненных ситуациях;</w:t>
      </w:r>
    </w:p>
    <w:p w:rsidR="00F46377" w:rsidRPr="00EF5134" w:rsidRDefault="00F46377" w:rsidP="007A6633">
      <w:pPr>
        <w:pStyle w:val="a6"/>
        <w:widowControl/>
        <w:numPr>
          <w:ilvl w:val="0"/>
          <w:numId w:val="117"/>
        </w:numPr>
        <w:autoSpaceDE/>
        <w:autoSpaceDN/>
        <w:contextualSpacing/>
      </w:pPr>
      <w:r w:rsidRPr="00EF5134">
        <w:t xml:space="preserve">встраивать пословицы и поговорки в контекст. </w:t>
      </w:r>
    </w:p>
    <w:p w:rsidR="00F46377" w:rsidRPr="00EF5134" w:rsidRDefault="00F46377" w:rsidP="00F46377">
      <w:pPr>
        <w:ind w:firstLine="709"/>
        <w:jc w:val="both"/>
        <w:rPr>
          <w:b/>
          <w:bCs/>
        </w:rPr>
      </w:pPr>
    </w:p>
    <w:p w:rsidR="00F46377" w:rsidRPr="00EF5134" w:rsidRDefault="00F46377" w:rsidP="00F46377">
      <w:pPr>
        <w:ind w:firstLine="709"/>
        <w:jc w:val="both"/>
        <w:rPr>
          <w:b/>
          <w:bCs/>
        </w:rPr>
      </w:pPr>
      <w:r w:rsidRPr="00EF5134">
        <w:rPr>
          <w:b/>
          <w:bCs/>
        </w:rPr>
        <w:t>Модуль «Коррекция и развитие познавательной деятельности на учебном материале»</w:t>
      </w:r>
    </w:p>
    <w:p w:rsidR="00F46377" w:rsidRPr="00EF5134" w:rsidRDefault="00F46377" w:rsidP="00F46377">
      <w:pPr>
        <w:ind w:firstLine="709"/>
        <w:jc w:val="both"/>
        <w:rPr>
          <w:b/>
          <w:bCs/>
        </w:rPr>
      </w:pPr>
      <w:r w:rsidRPr="00EF5134">
        <w:rPr>
          <w:b/>
          <w:bCs/>
        </w:rPr>
        <w:t>Раздел «Познавательные действия при работе с алгоритмами»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8"/>
        </w:numPr>
        <w:autoSpaceDE/>
        <w:autoSpaceDN/>
        <w:contextualSpacing/>
      </w:pPr>
      <w:r w:rsidRPr="00EF5134">
        <w:t>самостоятельно подбирать или составлять алгоритм учебных действий при решении учебных или практических задач;</w:t>
      </w:r>
    </w:p>
    <w:p w:rsidR="00F46377" w:rsidRPr="00EF5134" w:rsidRDefault="00F46377" w:rsidP="007A6633">
      <w:pPr>
        <w:pStyle w:val="a6"/>
        <w:widowControl/>
        <w:numPr>
          <w:ilvl w:val="0"/>
          <w:numId w:val="118"/>
        </w:numPr>
        <w:autoSpaceDE/>
        <w:autoSpaceDN/>
        <w:contextualSpacing/>
      </w:pPr>
      <w:r w:rsidRPr="00EF5134">
        <w:t>выполнять алгоритм учебных действий при работе с правилом, при решении учебной задачи на изучаемом программном материале 8 класса;</w:t>
      </w:r>
    </w:p>
    <w:p w:rsidR="00F46377" w:rsidRPr="00EF5134" w:rsidRDefault="00F46377" w:rsidP="007A6633">
      <w:pPr>
        <w:pStyle w:val="a6"/>
        <w:widowControl/>
        <w:numPr>
          <w:ilvl w:val="0"/>
          <w:numId w:val="118"/>
        </w:numPr>
        <w:autoSpaceDE/>
        <w:autoSpaceDN/>
        <w:contextualSpacing/>
      </w:pPr>
      <w:r w:rsidRPr="00EF5134">
        <w:t>определять понятие по заданному алгоритму на изучаемом программном материале 8 класса.</w:t>
      </w:r>
    </w:p>
    <w:p w:rsidR="00F46377" w:rsidRPr="00EF5134" w:rsidRDefault="00F46377" w:rsidP="00F46377">
      <w:pPr>
        <w:ind w:firstLine="709"/>
        <w:jc w:val="both"/>
        <w:rPr>
          <w:b/>
          <w:bCs/>
        </w:rPr>
      </w:pPr>
      <w:r w:rsidRPr="00EF5134">
        <w:rPr>
          <w:b/>
          <w:bCs/>
        </w:rPr>
        <w:t>Раздел «Познавательные действия при работе с информацией, коррекция и развитие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19"/>
        </w:numPr>
        <w:autoSpaceDE/>
        <w:autoSpaceDN/>
        <w:contextualSpacing/>
      </w:pPr>
      <w:r w:rsidRPr="00EF5134">
        <w:t>результат по параметрам переработки зрительной и слуховой информации и пространственной ориентировки соответствует предшествующему году с учетом усложнения материала;</w:t>
      </w:r>
    </w:p>
    <w:p w:rsidR="00F46377" w:rsidRPr="00EF5134" w:rsidRDefault="00F46377" w:rsidP="007A6633">
      <w:pPr>
        <w:pStyle w:val="a6"/>
        <w:widowControl/>
        <w:numPr>
          <w:ilvl w:val="0"/>
          <w:numId w:val="119"/>
        </w:numPr>
        <w:autoSpaceDE/>
        <w:autoSpaceDN/>
        <w:contextualSpacing/>
      </w:pPr>
      <w:r w:rsidRPr="00EF5134">
        <w:t>оперировать приемами запоминания и воспроизведения информацией на учебном материале 8 класса;</w:t>
      </w:r>
    </w:p>
    <w:p w:rsidR="00F46377" w:rsidRPr="00EF5134" w:rsidRDefault="00F46377" w:rsidP="007A6633">
      <w:pPr>
        <w:pStyle w:val="a6"/>
        <w:widowControl/>
        <w:numPr>
          <w:ilvl w:val="0"/>
          <w:numId w:val="119"/>
        </w:numPr>
        <w:autoSpaceDE/>
        <w:autoSpaceDN/>
        <w:contextualSpacing/>
      </w:pPr>
      <w:bookmarkStart w:id="675" w:name="_Hlk45082370"/>
      <w:r w:rsidRPr="00EF5134">
        <w:t>интерпретировать и обобщать информацию из нескольких отличающихся источников;</w:t>
      </w:r>
    </w:p>
    <w:p w:rsidR="00F46377" w:rsidRPr="00EF5134" w:rsidRDefault="00F46377" w:rsidP="007A6633">
      <w:pPr>
        <w:pStyle w:val="a6"/>
        <w:widowControl/>
        <w:numPr>
          <w:ilvl w:val="0"/>
          <w:numId w:val="119"/>
        </w:numPr>
        <w:autoSpaceDE/>
        <w:autoSpaceDN/>
        <w:contextualSpacing/>
      </w:pPr>
      <w:r w:rsidRPr="00EF5134">
        <w:t>критически оценивать информацию, распознавать достоверность информации в сети Интернет;</w:t>
      </w:r>
    </w:p>
    <w:p w:rsidR="00F46377" w:rsidRPr="00EF5134" w:rsidRDefault="00F46377" w:rsidP="007A6633">
      <w:pPr>
        <w:pStyle w:val="a6"/>
        <w:widowControl/>
        <w:numPr>
          <w:ilvl w:val="0"/>
          <w:numId w:val="119"/>
        </w:numPr>
        <w:autoSpaceDE/>
        <w:autoSpaceDN/>
        <w:contextualSpacing/>
      </w:pPr>
      <w:r w:rsidRPr="00EF5134">
        <w:t>анализировать, сопоставлять и сравнивать информацию, представленную в тексте, таблице, диаграмме, схеме, рисунке, карте на материале программы 8 класса;</w:t>
      </w:r>
    </w:p>
    <w:p w:rsidR="00F46377" w:rsidRPr="00EF5134" w:rsidRDefault="00F46377" w:rsidP="007A6633">
      <w:pPr>
        <w:pStyle w:val="a6"/>
        <w:widowControl/>
        <w:numPr>
          <w:ilvl w:val="0"/>
          <w:numId w:val="119"/>
        </w:numPr>
        <w:autoSpaceDE/>
        <w:autoSpaceDN/>
        <w:contextualSpacing/>
      </w:pPr>
      <w:r w:rsidRPr="00EF5134">
        <w:t>оперировать информацией, представленной схематично на материале программы</w:t>
      </w:r>
      <w:bookmarkEnd w:id="675"/>
      <w:r w:rsidRPr="00EF5134">
        <w:t xml:space="preserve"> 8 класса.</w:t>
      </w:r>
    </w:p>
    <w:p w:rsidR="00F46377" w:rsidRPr="00EF5134" w:rsidRDefault="00F46377" w:rsidP="00F46377">
      <w:pPr>
        <w:ind w:firstLine="709"/>
        <w:jc w:val="both"/>
        <w:rPr>
          <w:b/>
          <w:bCs/>
        </w:rPr>
      </w:pPr>
      <w:r w:rsidRPr="00EF5134">
        <w:rPr>
          <w:b/>
          <w:bCs/>
        </w:rPr>
        <w:t>Раздел «Познавательные действия по преобразованию информации»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20"/>
        </w:numPr>
        <w:autoSpaceDE/>
        <w:autoSpaceDN/>
        <w:contextualSpacing/>
      </w:pPr>
      <w:bookmarkStart w:id="676" w:name="_Hlk45083035"/>
      <w:r w:rsidRPr="00EF5134">
        <w:t xml:space="preserve">представлять информацию в виде простых конспектов, таблиц, схем, графиков; </w:t>
      </w:r>
    </w:p>
    <w:p w:rsidR="00F46377" w:rsidRPr="00EF5134" w:rsidRDefault="00F46377" w:rsidP="007A6633">
      <w:pPr>
        <w:pStyle w:val="a6"/>
        <w:widowControl/>
        <w:numPr>
          <w:ilvl w:val="0"/>
          <w:numId w:val="120"/>
        </w:numPr>
        <w:autoSpaceDE/>
        <w:autoSpaceDN/>
        <w:contextualSpacing/>
      </w:pPr>
      <w:r w:rsidRPr="00EF5134">
        <w:t>составлять тезисы устного или письменного сообщения.</w:t>
      </w:r>
    </w:p>
    <w:bookmarkEnd w:id="676"/>
    <w:p w:rsidR="00F46377" w:rsidRPr="00EF5134" w:rsidRDefault="00F46377" w:rsidP="00F46377">
      <w:pPr>
        <w:ind w:firstLine="709"/>
        <w:jc w:val="both"/>
        <w:rPr>
          <w:b/>
          <w:bCs/>
        </w:rPr>
      </w:pPr>
    </w:p>
    <w:p w:rsidR="00F46377" w:rsidRPr="00EF5134" w:rsidRDefault="00F46377" w:rsidP="00F46377">
      <w:pPr>
        <w:pStyle w:val="3"/>
        <w:spacing w:before="160" w:after="120"/>
        <w:ind w:left="708"/>
        <w:rPr>
          <w:rFonts w:ascii="Times New Roman" w:hAnsi="Times New Roman"/>
          <w:b w:val="0"/>
          <w:caps/>
          <w:color w:val="auto"/>
        </w:rPr>
      </w:pPr>
      <w:bookmarkStart w:id="677" w:name="_Toc99289675"/>
      <w:r w:rsidRPr="00EF5134">
        <w:rPr>
          <w:rFonts w:ascii="Times New Roman" w:hAnsi="Times New Roman"/>
          <w:caps/>
          <w:color w:val="auto"/>
        </w:rPr>
        <w:lastRenderedPageBreak/>
        <w:t>9 КЛАСС</w:t>
      </w:r>
      <w:bookmarkEnd w:id="677"/>
    </w:p>
    <w:p w:rsidR="00F46377" w:rsidRPr="00EF5134" w:rsidRDefault="00F46377" w:rsidP="00F46377">
      <w:pPr>
        <w:ind w:firstLine="709"/>
        <w:jc w:val="both"/>
        <w:rPr>
          <w:b/>
          <w:bCs/>
        </w:rPr>
      </w:pPr>
      <w:r w:rsidRPr="00EF5134">
        <w:rPr>
          <w:b/>
        </w:rPr>
        <w:t>Модуль «</w:t>
      </w:r>
      <w:r w:rsidRPr="00EF5134">
        <w:rPr>
          <w:b/>
          <w:bCs/>
        </w:rPr>
        <w:t>Коррекция и развитие базовых приемов мыслительной деятельности»</w:t>
      </w:r>
    </w:p>
    <w:p w:rsidR="00F46377" w:rsidRPr="00EF5134" w:rsidRDefault="00F46377" w:rsidP="00F46377">
      <w:pPr>
        <w:ind w:firstLine="709"/>
        <w:jc w:val="both"/>
        <w:rPr>
          <w:b/>
          <w:bCs/>
        </w:rPr>
      </w:pPr>
      <w:r w:rsidRPr="00EF5134">
        <w:rPr>
          <w:b/>
          <w:bCs/>
        </w:rPr>
        <w:t>Раздел «Коррекция и развитие базовых логических действий и мыслительных операций анализа, синтеза, сравнения, классификации»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21"/>
        </w:numPr>
        <w:autoSpaceDE/>
        <w:autoSpaceDN/>
        <w:contextualSpacing/>
      </w:pPr>
      <w:r w:rsidRPr="00EF5134">
        <w:t>выделять совокупность признаков и оперировать признаками явлений, событий, житейских и научных понятий;</w:t>
      </w:r>
    </w:p>
    <w:p w:rsidR="00F46377" w:rsidRPr="00EF5134" w:rsidRDefault="00F46377" w:rsidP="007A6633">
      <w:pPr>
        <w:pStyle w:val="a6"/>
        <w:widowControl/>
        <w:numPr>
          <w:ilvl w:val="0"/>
          <w:numId w:val="121"/>
        </w:numPr>
        <w:autoSpaceDE/>
        <w:autoSpaceDN/>
        <w:contextualSpacing/>
      </w:pPr>
      <w:r w:rsidRPr="00EF5134">
        <w:t>анализировать объект или процесс на основе наблюдения с опорой на схему;</w:t>
      </w:r>
    </w:p>
    <w:p w:rsidR="00F46377" w:rsidRPr="00EF5134" w:rsidRDefault="00F46377" w:rsidP="007A6633">
      <w:pPr>
        <w:pStyle w:val="a6"/>
        <w:widowControl/>
        <w:numPr>
          <w:ilvl w:val="0"/>
          <w:numId w:val="121"/>
        </w:numPr>
        <w:autoSpaceDE/>
        <w:autoSpaceDN/>
        <w:contextualSpacing/>
      </w:pPr>
      <w:r w:rsidRPr="00EF5134">
        <w:t>анализировать, сравнивать, классифицировать и обобщать факты, процессы и явления на учебном материале;</w:t>
      </w:r>
    </w:p>
    <w:p w:rsidR="00F46377" w:rsidRPr="00EF5134" w:rsidRDefault="00F46377" w:rsidP="007A6633">
      <w:pPr>
        <w:pStyle w:val="a6"/>
        <w:widowControl/>
        <w:numPr>
          <w:ilvl w:val="0"/>
          <w:numId w:val="121"/>
        </w:numPr>
        <w:autoSpaceDE/>
        <w:autoSpaceDN/>
        <w:contextualSpacing/>
      </w:pPr>
      <w:r w:rsidRPr="00EF5134">
        <w:t>анализировать информацию из различных источников, сопоставлять, классифицировать и обобщать ее;</w:t>
      </w:r>
    </w:p>
    <w:p w:rsidR="00F46377" w:rsidRPr="00EF5134" w:rsidRDefault="00F46377" w:rsidP="007A6633">
      <w:pPr>
        <w:pStyle w:val="a6"/>
        <w:widowControl/>
        <w:numPr>
          <w:ilvl w:val="0"/>
          <w:numId w:val="121"/>
        </w:numPr>
        <w:autoSpaceDE/>
        <w:autoSpaceDN/>
        <w:contextualSpacing/>
      </w:pPr>
      <w:r w:rsidRPr="00EF5134">
        <w:t>синтезировать информацию: восстанавливать контекст, подбирая соответствующее понятие; восстанавливать текст путем восполнения выпущенных фрагментов.</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22"/>
        </w:numPr>
        <w:autoSpaceDE/>
        <w:autoSpaceDN/>
        <w:contextualSpacing/>
      </w:pPr>
      <w:r w:rsidRPr="00EF5134">
        <w:t>совершать логические действия обобщения;</w:t>
      </w:r>
    </w:p>
    <w:p w:rsidR="00F46377" w:rsidRPr="00EF5134" w:rsidRDefault="00F46377" w:rsidP="007A6633">
      <w:pPr>
        <w:pStyle w:val="a6"/>
        <w:widowControl/>
        <w:numPr>
          <w:ilvl w:val="0"/>
          <w:numId w:val="122"/>
        </w:numPr>
        <w:autoSpaceDE/>
        <w:autoSpaceDN/>
        <w:contextualSpacing/>
      </w:pPr>
      <w:r w:rsidRPr="00EF5134">
        <w:t>обобщать понятия, события, процессы, информацию;</w:t>
      </w:r>
    </w:p>
    <w:p w:rsidR="00F46377" w:rsidRPr="00EF5134" w:rsidRDefault="00F46377" w:rsidP="007A6633">
      <w:pPr>
        <w:pStyle w:val="a6"/>
        <w:widowControl/>
        <w:numPr>
          <w:ilvl w:val="0"/>
          <w:numId w:val="122"/>
        </w:numPr>
        <w:autoSpaceDE/>
        <w:autoSpaceDN/>
        <w:contextualSpacing/>
      </w:pPr>
      <w:r w:rsidRPr="00EF5134">
        <w:t>устанавливать логические связи в соответствии с решаемой практической задачей;</w:t>
      </w:r>
    </w:p>
    <w:p w:rsidR="00F46377" w:rsidRPr="00EF5134" w:rsidRDefault="00F46377" w:rsidP="007A6633">
      <w:pPr>
        <w:pStyle w:val="a6"/>
        <w:widowControl/>
        <w:numPr>
          <w:ilvl w:val="0"/>
          <w:numId w:val="122"/>
        </w:numPr>
        <w:autoSpaceDE/>
        <w:autoSpaceDN/>
        <w:contextualSpacing/>
      </w:pPr>
      <w:r w:rsidRPr="00EF5134">
        <w:t>обобщенно излагать переработанную информацию.</w:t>
      </w:r>
    </w:p>
    <w:p w:rsidR="00F46377" w:rsidRPr="00EF5134" w:rsidRDefault="00F46377" w:rsidP="00F46377">
      <w:pPr>
        <w:ind w:firstLine="709"/>
        <w:jc w:val="both"/>
        <w:rPr>
          <w:rFonts w:eastAsia="Calibri"/>
          <w:b/>
          <w:bCs/>
          <w:shd w:val="clear" w:color="auto" w:fill="FFFFFF"/>
        </w:rPr>
      </w:pPr>
      <w:r w:rsidRPr="00EF5134">
        <w:rPr>
          <w:rFonts w:eastAsia="Calibri"/>
          <w:b/>
          <w:bCs/>
          <w:shd w:val="clear" w:color="auto" w:fill="FFFFFF"/>
        </w:rPr>
        <w:t>Раздел «Развитие логических умений делать суждения, умозаключение, подводить под понятие»</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23"/>
        </w:numPr>
        <w:autoSpaceDE/>
        <w:autoSpaceDN/>
        <w:contextualSpacing/>
      </w:pPr>
      <w:r w:rsidRPr="00EF5134">
        <w:t>делать вывод, резюмируя информацию;</w:t>
      </w:r>
    </w:p>
    <w:p w:rsidR="00F46377" w:rsidRPr="00EF5134" w:rsidRDefault="00F46377" w:rsidP="007A6633">
      <w:pPr>
        <w:pStyle w:val="a6"/>
        <w:widowControl/>
        <w:numPr>
          <w:ilvl w:val="0"/>
          <w:numId w:val="123"/>
        </w:numPr>
        <w:autoSpaceDE/>
        <w:autoSpaceDN/>
        <w:contextualSpacing/>
      </w:pPr>
      <w:r w:rsidRPr="00EF5134">
        <w:t>строить рассуждения, высказывать и обосновывать собственную точку зрения по вопросу в тексте;</w:t>
      </w:r>
    </w:p>
    <w:p w:rsidR="00F46377" w:rsidRPr="00EF5134" w:rsidRDefault="00F46377" w:rsidP="007A6633">
      <w:pPr>
        <w:pStyle w:val="a6"/>
        <w:widowControl/>
        <w:numPr>
          <w:ilvl w:val="0"/>
          <w:numId w:val="123"/>
        </w:numPr>
        <w:autoSpaceDE/>
        <w:autoSpaceDN/>
        <w:contextualSpacing/>
      </w:pPr>
      <w:r w:rsidRPr="00EF5134">
        <w:t>строить рассуждение, высказывать свою точку зрения относительно позиции автора текста;</w:t>
      </w:r>
    </w:p>
    <w:p w:rsidR="00F46377" w:rsidRPr="00EF5134" w:rsidRDefault="00F46377" w:rsidP="007A6633">
      <w:pPr>
        <w:pStyle w:val="a6"/>
        <w:widowControl/>
        <w:numPr>
          <w:ilvl w:val="0"/>
          <w:numId w:val="123"/>
        </w:numPr>
        <w:autoSpaceDE/>
        <w:autoSpaceDN/>
        <w:contextualSpacing/>
      </w:pPr>
      <w:r w:rsidRPr="00EF5134">
        <w:t>обосновывать суждение, находить подтверждение в виде примеров из текста;</w:t>
      </w:r>
    </w:p>
    <w:p w:rsidR="00F46377" w:rsidRPr="00EF5134" w:rsidRDefault="00F46377" w:rsidP="007A6633">
      <w:pPr>
        <w:pStyle w:val="a6"/>
        <w:widowControl/>
        <w:numPr>
          <w:ilvl w:val="0"/>
          <w:numId w:val="123"/>
        </w:numPr>
        <w:autoSpaceDE/>
        <w:autoSpaceDN/>
        <w:contextualSpacing/>
      </w:pPr>
      <w:r w:rsidRPr="00EF5134">
        <w:t>делать вывод на основе анализа разных точек зрения, приводить собственную аргументацию;</w:t>
      </w:r>
    </w:p>
    <w:p w:rsidR="00F46377" w:rsidRPr="00EF5134" w:rsidRDefault="00F46377" w:rsidP="007A6633">
      <w:pPr>
        <w:pStyle w:val="a6"/>
        <w:widowControl/>
        <w:numPr>
          <w:ilvl w:val="0"/>
          <w:numId w:val="123"/>
        </w:numPr>
        <w:autoSpaceDE/>
        <w:autoSpaceDN/>
        <w:contextualSpacing/>
      </w:pPr>
      <w:r w:rsidRPr="00EF5134">
        <w:t>подводить под понятие на основе распознавания системы признаков и установления их соотношения при необходимости по смысловой опоре;</w:t>
      </w:r>
    </w:p>
    <w:p w:rsidR="00F46377" w:rsidRPr="00EF5134" w:rsidRDefault="00F46377" w:rsidP="007A6633">
      <w:pPr>
        <w:pStyle w:val="a6"/>
        <w:widowControl/>
        <w:numPr>
          <w:ilvl w:val="0"/>
          <w:numId w:val="123"/>
        </w:numPr>
        <w:autoSpaceDE/>
        <w:autoSpaceDN/>
        <w:contextualSpacing/>
      </w:pPr>
      <w:r w:rsidRPr="00EF5134">
        <w:t>понимать практическое значение и применение понятия;</w:t>
      </w:r>
    </w:p>
    <w:p w:rsidR="00F46377" w:rsidRPr="00EF5134" w:rsidRDefault="00F46377" w:rsidP="007A6633">
      <w:pPr>
        <w:pStyle w:val="a6"/>
        <w:widowControl/>
        <w:numPr>
          <w:ilvl w:val="0"/>
          <w:numId w:val="123"/>
        </w:numPr>
        <w:autoSpaceDE/>
        <w:autoSpaceDN/>
        <w:contextualSpacing/>
      </w:pPr>
      <w:r w:rsidRPr="00EF5134">
        <w:t>уметь конкретизировать понятие через другие понятия.</w:t>
      </w:r>
    </w:p>
    <w:p w:rsidR="00F46377" w:rsidRPr="00EF5134" w:rsidRDefault="00F46377" w:rsidP="00F46377">
      <w:pPr>
        <w:ind w:firstLine="709"/>
        <w:jc w:val="both"/>
        <w:rPr>
          <w:b/>
          <w:bCs/>
        </w:rPr>
      </w:pPr>
      <w:r w:rsidRPr="00EF5134">
        <w:rPr>
          <w:b/>
          <w:bCs/>
        </w:rPr>
        <w:t>Раздел «Развитие способности к пониманию скрытого смысла пословиц и поговорок, текстов»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24"/>
        </w:numPr>
        <w:autoSpaceDE/>
        <w:autoSpaceDN/>
        <w:contextualSpacing/>
      </w:pPr>
      <w:r w:rsidRPr="00EF5134">
        <w:t>оперировать пословицами и поговорками, употреблять их в речи на уровне соответствующего года обучения.</w:t>
      </w:r>
    </w:p>
    <w:p w:rsidR="00F46377" w:rsidRPr="00EF5134" w:rsidRDefault="00F46377" w:rsidP="00F46377">
      <w:pPr>
        <w:ind w:firstLine="709"/>
        <w:jc w:val="both"/>
        <w:rPr>
          <w:b/>
          <w:bCs/>
        </w:rPr>
      </w:pPr>
      <w:r w:rsidRPr="00EF5134">
        <w:rPr>
          <w:b/>
          <w:bCs/>
        </w:rPr>
        <w:t>Модуль «Коррекция и развитие познавательной деятельности на учебном материале»</w:t>
      </w:r>
    </w:p>
    <w:p w:rsidR="00F46377" w:rsidRPr="00EF5134" w:rsidRDefault="00F46377" w:rsidP="00F46377">
      <w:pPr>
        <w:ind w:firstLine="709"/>
        <w:jc w:val="both"/>
        <w:rPr>
          <w:b/>
          <w:bCs/>
        </w:rPr>
      </w:pPr>
      <w:r w:rsidRPr="00EF5134">
        <w:rPr>
          <w:b/>
          <w:bCs/>
        </w:rPr>
        <w:t>Раздел «Познавательные действия при работе с алгоритмами»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25"/>
        </w:numPr>
        <w:autoSpaceDE/>
        <w:autoSpaceDN/>
        <w:contextualSpacing/>
      </w:pPr>
      <w:r w:rsidRPr="00EF5134">
        <w:t>строить самостоятельно алгоритм учебных действий;</w:t>
      </w:r>
    </w:p>
    <w:p w:rsidR="00F46377" w:rsidRPr="00EF5134" w:rsidRDefault="00F46377" w:rsidP="007A6633">
      <w:pPr>
        <w:pStyle w:val="a6"/>
        <w:widowControl/>
        <w:numPr>
          <w:ilvl w:val="0"/>
          <w:numId w:val="125"/>
        </w:numPr>
        <w:autoSpaceDE/>
        <w:autoSpaceDN/>
        <w:contextualSpacing/>
      </w:pPr>
      <w:r w:rsidRPr="00EF5134">
        <w:t>выполнять алгоритм учебных действий при работе с правилом, при решении учебной задачи на изучаемом программном материале 9 класса;</w:t>
      </w:r>
    </w:p>
    <w:p w:rsidR="00F46377" w:rsidRPr="00EF5134" w:rsidRDefault="00F46377" w:rsidP="007A6633">
      <w:pPr>
        <w:pStyle w:val="a6"/>
        <w:widowControl/>
        <w:numPr>
          <w:ilvl w:val="0"/>
          <w:numId w:val="125"/>
        </w:numPr>
        <w:autoSpaceDE/>
        <w:autoSpaceDN/>
        <w:contextualSpacing/>
      </w:pPr>
      <w:r w:rsidRPr="00EF5134">
        <w:t>определять понятие по заданному алгоритму на изучаемом программном материале 9 класса.</w:t>
      </w:r>
    </w:p>
    <w:p w:rsidR="00F46377" w:rsidRPr="00EF5134" w:rsidRDefault="00F46377" w:rsidP="00F46377">
      <w:pPr>
        <w:ind w:firstLine="709"/>
        <w:jc w:val="both"/>
        <w:rPr>
          <w:b/>
          <w:bCs/>
        </w:rPr>
      </w:pPr>
      <w:r w:rsidRPr="00EF5134">
        <w:rPr>
          <w:b/>
          <w:bCs/>
        </w:rPr>
        <w:t>Раздел «Познавательные действия при работе с информацией, коррекция и развитие познавательных процессов»</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26"/>
        </w:numPr>
        <w:autoSpaceDE/>
        <w:autoSpaceDN/>
        <w:contextualSpacing/>
      </w:pPr>
      <w:r w:rsidRPr="00EF5134">
        <w:t>результат по параметрам переработки зрительной и слуховой информации и пространственной ориентировки соответствует предшествующему году с учетом усложнения материала;</w:t>
      </w:r>
    </w:p>
    <w:p w:rsidR="00F46377" w:rsidRPr="00EF5134" w:rsidRDefault="00F46377" w:rsidP="007A6633">
      <w:pPr>
        <w:pStyle w:val="a6"/>
        <w:widowControl/>
        <w:numPr>
          <w:ilvl w:val="0"/>
          <w:numId w:val="126"/>
        </w:numPr>
        <w:autoSpaceDE/>
        <w:autoSpaceDN/>
        <w:contextualSpacing/>
      </w:pPr>
      <w:r w:rsidRPr="00EF5134">
        <w:t>оперировать приемами запоминания и воспроизведения информацией на учебном материале 9 класса;</w:t>
      </w:r>
    </w:p>
    <w:p w:rsidR="00F46377" w:rsidRPr="00EF5134" w:rsidRDefault="00F46377" w:rsidP="007A6633">
      <w:pPr>
        <w:pStyle w:val="a6"/>
        <w:widowControl/>
        <w:numPr>
          <w:ilvl w:val="0"/>
          <w:numId w:val="126"/>
        </w:numPr>
        <w:autoSpaceDE/>
        <w:autoSpaceDN/>
        <w:contextualSpacing/>
      </w:pPr>
      <w:r w:rsidRPr="00EF5134">
        <w:t>осознавать информационные потребности, выбирать и осуществлять оптимальные поисковые действия;</w:t>
      </w:r>
    </w:p>
    <w:p w:rsidR="00F46377" w:rsidRPr="00EF5134" w:rsidRDefault="00F46377" w:rsidP="007A6633">
      <w:pPr>
        <w:pStyle w:val="a6"/>
        <w:widowControl/>
        <w:numPr>
          <w:ilvl w:val="0"/>
          <w:numId w:val="126"/>
        </w:numPr>
        <w:autoSpaceDE/>
        <w:autoSpaceDN/>
        <w:contextualSpacing/>
      </w:pPr>
      <w:r w:rsidRPr="00EF5134">
        <w:t xml:space="preserve">анализировать, перерабатывать и использовать информацию для решения практических задач; </w:t>
      </w:r>
    </w:p>
    <w:p w:rsidR="00F46377" w:rsidRPr="00EF5134" w:rsidRDefault="00F46377" w:rsidP="007A6633">
      <w:pPr>
        <w:pStyle w:val="a6"/>
        <w:widowControl/>
        <w:numPr>
          <w:ilvl w:val="0"/>
          <w:numId w:val="126"/>
        </w:numPr>
        <w:autoSpaceDE/>
        <w:autoSpaceDN/>
        <w:contextualSpacing/>
      </w:pPr>
      <w:bookmarkStart w:id="678" w:name="_Hlk45082435"/>
      <w:r w:rsidRPr="00EF5134">
        <w:t>находить и использовать информацию в разных жизненных ситуациях и в общении;</w:t>
      </w:r>
    </w:p>
    <w:bookmarkEnd w:id="678"/>
    <w:p w:rsidR="00F46377" w:rsidRPr="00EF5134" w:rsidRDefault="00F46377" w:rsidP="007A6633">
      <w:pPr>
        <w:pStyle w:val="a6"/>
        <w:widowControl/>
        <w:numPr>
          <w:ilvl w:val="0"/>
          <w:numId w:val="126"/>
        </w:numPr>
        <w:autoSpaceDE/>
        <w:autoSpaceDN/>
        <w:contextualSpacing/>
      </w:pPr>
      <w:r w:rsidRPr="00EF5134">
        <w:t>использовать различные источники информации для решения различных учебных и практико-ориентированных задач.</w:t>
      </w:r>
    </w:p>
    <w:p w:rsidR="00F46377" w:rsidRPr="00EF5134" w:rsidRDefault="00F46377" w:rsidP="00F46377">
      <w:pPr>
        <w:ind w:firstLine="709"/>
        <w:jc w:val="both"/>
        <w:rPr>
          <w:b/>
          <w:bCs/>
        </w:rPr>
      </w:pPr>
      <w:r w:rsidRPr="00EF5134">
        <w:rPr>
          <w:b/>
          <w:bCs/>
        </w:rPr>
        <w:t>Раздел «Познавательные действия по преобразованию информации</w:t>
      </w:r>
    </w:p>
    <w:p w:rsidR="00F46377" w:rsidRPr="00EF5134" w:rsidRDefault="00F46377" w:rsidP="00F46377">
      <w:pPr>
        <w:ind w:firstLine="709"/>
        <w:jc w:val="both"/>
        <w:rPr>
          <w:rFonts w:eastAsia="Calibri"/>
          <w:color w:val="000000"/>
        </w:rPr>
      </w:pPr>
      <w:r w:rsidRPr="00EF5134">
        <w:rPr>
          <w:rFonts w:eastAsia="Calibri"/>
          <w:color w:val="000000"/>
        </w:rPr>
        <w:t>Обучающийся научится и будет (сможет):</w:t>
      </w:r>
    </w:p>
    <w:p w:rsidR="00F46377" w:rsidRPr="00EF5134" w:rsidRDefault="00F46377" w:rsidP="007A6633">
      <w:pPr>
        <w:pStyle w:val="a6"/>
        <w:widowControl/>
        <w:numPr>
          <w:ilvl w:val="0"/>
          <w:numId w:val="127"/>
        </w:numPr>
        <w:autoSpaceDE/>
        <w:autoSpaceDN/>
        <w:contextualSpacing/>
      </w:pPr>
      <w:bookmarkStart w:id="679" w:name="_Hlk45083412"/>
      <w:r w:rsidRPr="00EF5134">
        <w:t>преобразовывать информацию из одного вида в другой и выбирать удобную для себя форму фиксации и представления информации;</w:t>
      </w:r>
    </w:p>
    <w:bookmarkEnd w:id="679"/>
    <w:p w:rsidR="00F46377" w:rsidRPr="00EF5134" w:rsidRDefault="00F46377" w:rsidP="007A6633">
      <w:pPr>
        <w:pStyle w:val="a6"/>
        <w:widowControl/>
        <w:numPr>
          <w:ilvl w:val="0"/>
          <w:numId w:val="127"/>
        </w:numPr>
        <w:autoSpaceDE/>
        <w:autoSpaceDN/>
        <w:contextualSpacing/>
      </w:pPr>
      <w:r w:rsidRPr="00EF5134">
        <w:t>составлять эссе по прочитанному;</w:t>
      </w:r>
    </w:p>
    <w:p w:rsidR="00951E82" w:rsidRPr="00EF5134" w:rsidRDefault="00F46377" w:rsidP="007A6633">
      <w:pPr>
        <w:pStyle w:val="a6"/>
        <w:widowControl/>
        <w:numPr>
          <w:ilvl w:val="0"/>
          <w:numId w:val="127"/>
        </w:numPr>
        <w:autoSpaceDE/>
        <w:autoSpaceDN/>
        <w:contextualSpacing/>
        <w:rPr>
          <w:rFonts w:eastAsiaTheme="minorEastAsia"/>
          <w:b/>
          <w:lang w:eastAsia="ru-RU"/>
        </w:rPr>
      </w:pPr>
      <w:r w:rsidRPr="00EF5134">
        <w:t>составлять и преобразовывать тексты делового стиля, личного характера, посты на странице сети Интернет.</w:t>
      </w:r>
    </w:p>
    <w:p w:rsidR="00951E82" w:rsidRPr="00951E82" w:rsidRDefault="00951E82" w:rsidP="00951E82">
      <w:pPr>
        <w:ind w:firstLine="709"/>
        <w:jc w:val="center"/>
        <w:rPr>
          <w:rFonts w:eastAsia="Arial Unicode MS"/>
          <w:b/>
          <w:kern w:val="1"/>
          <w:sz w:val="28"/>
          <w:szCs w:val="28"/>
        </w:rPr>
      </w:pPr>
    </w:p>
    <w:p w:rsidR="008B21F5" w:rsidRPr="00FC36E3" w:rsidRDefault="00FC36E3" w:rsidP="007A6633">
      <w:pPr>
        <w:pStyle w:val="Heading2"/>
        <w:numPr>
          <w:ilvl w:val="1"/>
          <w:numId w:val="12"/>
        </w:numPr>
        <w:tabs>
          <w:tab w:val="left" w:pos="1098"/>
        </w:tabs>
        <w:spacing w:before="252" w:line="251" w:lineRule="exact"/>
        <w:ind w:left="1098" w:hanging="569"/>
        <w:jc w:val="center"/>
        <w:rPr>
          <w:sz w:val="28"/>
        </w:rPr>
      </w:pPr>
      <w:r>
        <w:rPr>
          <w:sz w:val="28"/>
        </w:rPr>
        <w:t xml:space="preserve">2.2 </w:t>
      </w:r>
      <w:r w:rsidR="0059625B" w:rsidRPr="00FC36E3">
        <w:rPr>
          <w:sz w:val="28"/>
        </w:rPr>
        <w:t>Программа</w:t>
      </w:r>
      <w:r w:rsidR="00272CBC" w:rsidRPr="00FC36E3">
        <w:rPr>
          <w:sz w:val="28"/>
        </w:rPr>
        <w:t xml:space="preserve"> </w:t>
      </w:r>
      <w:r w:rsidR="0059625B" w:rsidRPr="00FC36E3">
        <w:rPr>
          <w:sz w:val="28"/>
        </w:rPr>
        <w:t>формирования</w:t>
      </w:r>
      <w:r w:rsidR="00272CBC" w:rsidRPr="00FC36E3">
        <w:rPr>
          <w:sz w:val="28"/>
        </w:rPr>
        <w:t xml:space="preserve"> </w:t>
      </w:r>
      <w:r w:rsidR="0059625B" w:rsidRPr="00FC36E3">
        <w:rPr>
          <w:sz w:val="28"/>
        </w:rPr>
        <w:t>УУД</w:t>
      </w:r>
      <w:r w:rsidR="00272CBC" w:rsidRPr="00FC36E3">
        <w:rPr>
          <w:sz w:val="28"/>
        </w:rPr>
        <w:t xml:space="preserve"> </w:t>
      </w:r>
      <w:r w:rsidR="0059625B" w:rsidRPr="00FC36E3">
        <w:rPr>
          <w:sz w:val="28"/>
        </w:rPr>
        <w:t>у</w:t>
      </w:r>
      <w:r w:rsidR="00F46377" w:rsidRPr="00FC36E3">
        <w:rPr>
          <w:sz w:val="28"/>
        </w:rPr>
        <w:t xml:space="preserve"> </w:t>
      </w:r>
      <w:r w:rsidR="0059625B" w:rsidRPr="00FC36E3">
        <w:rPr>
          <w:spacing w:val="-2"/>
          <w:sz w:val="28"/>
        </w:rPr>
        <w:t>обучающихся</w:t>
      </w:r>
    </w:p>
    <w:p w:rsidR="008B21F5" w:rsidRDefault="0059625B">
      <w:pPr>
        <w:pStyle w:val="a4"/>
        <w:ind w:right="406"/>
      </w:pPr>
      <w:r>
        <w:t>Формирование системы осуществляется с учётом возрастных особенностей развития личностной и познавательной сфер обучающегося с ЗПР.</w:t>
      </w:r>
    </w:p>
    <w:p w:rsidR="008B21F5" w:rsidRDefault="0059625B">
      <w:pPr>
        <w:pStyle w:val="a4"/>
        <w:ind w:right="404"/>
      </w:pPr>
      <w: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приёмов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8B21F5" w:rsidRDefault="0059625B">
      <w:pPr>
        <w:pStyle w:val="a4"/>
        <w:ind w:right="405"/>
      </w:pPr>
      <w:r>
        <w:t xml:space="preserve">Универсальные учебные коммуникативные действия: по отношению к обучающимся с ЗПР особуюзначимость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w:t>
      </w:r>
      <w:r>
        <w:rPr>
          <w:spacing w:val="-2"/>
        </w:rPr>
        <w:t>речи.</w:t>
      </w:r>
    </w:p>
    <w:p w:rsidR="008B21F5" w:rsidRDefault="0059625B">
      <w:pPr>
        <w:pStyle w:val="a4"/>
        <w:ind w:right="404"/>
      </w:pPr>
      <w: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обязательнымсквозным направлением в образовательном и коррекционном процессе.</w:t>
      </w:r>
    </w:p>
    <w:p w:rsidR="008B21F5" w:rsidRDefault="0059625B">
      <w:pPr>
        <w:pStyle w:val="Heading2"/>
        <w:spacing w:before="3" w:line="251" w:lineRule="exact"/>
        <w:ind w:left="4997"/>
      </w:pPr>
      <w:r>
        <w:t>Целевой</w:t>
      </w:r>
      <w:r w:rsidR="00272CBC">
        <w:t xml:space="preserve"> </w:t>
      </w:r>
      <w:r>
        <w:rPr>
          <w:spacing w:val="-2"/>
        </w:rPr>
        <w:t>раздел</w:t>
      </w:r>
    </w:p>
    <w:p w:rsidR="008B21F5" w:rsidRDefault="0059625B">
      <w:pPr>
        <w:pStyle w:val="a4"/>
        <w:spacing w:line="251" w:lineRule="exact"/>
        <w:ind w:left="529" w:firstLine="0"/>
      </w:pPr>
      <w:r>
        <w:t>Программа</w:t>
      </w:r>
      <w:r w:rsidR="00272CBC">
        <w:t xml:space="preserve"> </w:t>
      </w:r>
      <w:r>
        <w:t>формирования</w:t>
      </w:r>
      <w:r w:rsidR="00272CBC">
        <w:t xml:space="preserve"> </w:t>
      </w:r>
      <w:r>
        <w:t>УУД</w:t>
      </w:r>
      <w:r w:rsidR="00272CBC">
        <w:t xml:space="preserve"> </w:t>
      </w:r>
      <w:r>
        <w:t>у</w:t>
      </w:r>
      <w:r w:rsidR="00F96B9F">
        <w:t xml:space="preserve"> </w:t>
      </w:r>
      <w:r>
        <w:t>обучающихся</w:t>
      </w:r>
      <w:r w:rsidR="00F96B9F">
        <w:t xml:space="preserve"> </w:t>
      </w:r>
      <w:r>
        <w:t>с</w:t>
      </w:r>
      <w:r w:rsidR="00F96B9F">
        <w:t xml:space="preserve"> </w:t>
      </w:r>
      <w:r>
        <w:t>ЗПР</w:t>
      </w:r>
      <w:r w:rsidR="00F96B9F">
        <w:t xml:space="preserve"> </w:t>
      </w:r>
      <w:r>
        <w:rPr>
          <w:spacing w:val="-2"/>
        </w:rPr>
        <w:t>обеспечивает:</w:t>
      </w:r>
    </w:p>
    <w:p w:rsidR="008B21F5" w:rsidRDefault="0059625B" w:rsidP="007A6633">
      <w:pPr>
        <w:pStyle w:val="a6"/>
        <w:numPr>
          <w:ilvl w:val="0"/>
          <w:numId w:val="6"/>
        </w:numPr>
        <w:tabs>
          <w:tab w:val="left" w:pos="811"/>
        </w:tabs>
        <w:ind w:right="410" w:firstLine="283"/>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8B21F5" w:rsidRDefault="0059625B" w:rsidP="007A6633">
      <w:pPr>
        <w:pStyle w:val="a6"/>
        <w:numPr>
          <w:ilvl w:val="0"/>
          <w:numId w:val="6"/>
        </w:numPr>
        <w:tabs>
          <w:tab w:val="left" w:pos="811"/>
        </w:tabs>
        <w:ind w:right="404" w:firstLine="283"/>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B21F5" w:rsidRDefault="0059625B" w:rsidP="007A6633">
      <w:pPr>
        <w:pStyle w:val="a6"/>
        <w:numPr>
          <w:ilvl w:val="0"/>
          <w:numId w:val="6"/>
        </w:numPr>
        <w:tabs>
          <w:tab w:val="left" w:pos="811"/>
        </w:tabs>
        <w:ind w:right="405" w:firstLine="283"/>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B21F5" w:rsidRDefault="0059625B" w:rsidP="007A6633">
      <w:pPr>
        <w:pStyle w:val="a6"/>
        <w:numPr>
          <w:ilvl w:val="0"/>
          <w:numId w:val="6"/>
        </w:numPr>
        <w:tabs>
          <w:tab w:val="left" w:pos="811"/>
        </w:tabs>
        <w:spacing w:before="1"/>
        <w:ind w:right="404" w:firstLine="283"/>
      </w:pPr>
      <w:r>
        <w:t xml:space="preserve">овладение приёмами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w:t>
      </w:r>
      <w:r>
        <w:rPr>
          <w:spacing w:val="-2"/>
        </w:rPr>
        <w:t>деятельности;</w:t>
      </w:r>
    </w:p>
    <w:p w:rsidR="008B21F5" w:rsidRDefault="0059625B" w:rsidP="007A6633">
      <w:pPr>
        <w:pStyle w:val="a6"/>
        <w:numPr>
          <w:ilvl w:val="0"/>
          <w:numId w:val="6"/>
        </w:numPr>
        <w:tabs>
          <w:tab w:val="left" w:pos="811"/>
        </w:tabs>
        <w:spacing w:line="252" w:lineRule="exact"/>
        <w:ind w:left="811" w:hanging="282"/>
      </w:pPr>
      <w:r>
        <w:t>формированиеиразвитиекомпетенцийобучающихсявобластииспользования</w:t>
      </w:r>
      <w:r>
        <w:rPr>
          <w:spacing w:val="-4"/>
        </w:rPr>
        <w:t>ИКТ;</w:t>
      </w:r>
    </w:p>
    <w:p w:rsidR="008B21F5" w:rsidRDefault="0059625B" w:rsidP="007A6633">
      <w:pPr>
        <w:pStyle w:val="a6"/>
        <w:numPr>
          <w:ilvl w:val="0"/>
          <w:numId w:val="6"/>
        </w:numPr>
        <w:tabs>
          <w:tab w:val="left" w:pos="811"/>
        </w:tabs>
        <w:ind w:right="404" w:firstLine="283"/>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w:t>
      </w:r>
      <w:r w:rsidR="00272CBC">
        <w:t xml:space="preserve"> </w:t>
      </w:r>
      <w:r>
        <w:t>использования средств ИКТ и сети Интернет, формирование культуры пользования ИКТ;</w:t>
      </w:r>
    </w:p>
    <w:p w:rsidR="008B21F5" w:rsidRDefault="0059625B" w:rsidP="007A6633">
      <w:pPr>
        <w:pStyle w:val="a6"/>
        <w:numPr>
          <w:ilvl w:val="0"/>
          <w:numId w:val="6"/>
        </w:numPr>
        <w:tabs>
          <w:tab w:val="left" w:pos="811"/>
        </w:tabs>
        <w:spacing w:line="252" w:lineRule="exact"/>
        <w:ind w:left="811" w:hanging="282"/>
      </w:pPr>
      <w:r>
        <w:rPr>
          <w:spacing w:val="-2"/>
        </w:rPr>
        <w:t>формированиезнанийинавыковвобластифинансовойграмотностииустойчивогоразвитияобщества;</w:t>
      </w:r>
    </w:p>
    <w:p w:rsidR="008B21F5" w:rsidRDefault="0059625B" w:rsidP="007A6633">
      <w:pPr>
        <w:pStyle w:val="a6"/>
        <w:numPr>
          <w:ilvl w:val="0"/>
          <w:numId w:val="6"/>
        </w:numPr>
        <w:tabs>
          <w:tab w:val="left" w:pos="811"/>
        </w:tabs>
        <w:spacing w:before="1"/>
        <w:ind w:right="409" w:firstLine="283"/>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8B21F5" w:rsidRDefault="0059625B">
      <w:pPr>
        <w:pStyle w:val="a4"/>
        <w:ind w:left="529" w:firstLine="0"/>
      </w:pPr>
      <w:r>
        <w:t>УУД</w:t>
      </w:r>
      <w:r w:rsidR="00F96B9F">
        <w:t xml:space="preserve"> </w:t>
      </w:r>
      <w:r>
        <w:t>позволяютрешатьширокийкругзадачвразличныхпредметныхобластяхиявляющиеся</w:t>
      </w:r>
      <w:r>
        <w:rPr>
          <w:spacing w:val="-2"/>
        </w:rPr>
        <w:t>результатами</w:t>
      </w:r>
    </w:p>
    <w:p w:rsidR="008B21F5" w:rsidRDefault="00272CBC">
      <w:pPr>
        <w:pStyle w:val="a4"/>
        <w:spacing w:before="62"/>
        <w:ind w:firstLine="0"/>
      </w:pPr>
      <w:r>
        <w:t>О</w:t>
      </w:r>
      <w:r w:rsidR="0059625B">
        <w:t>своения</w:t>
      </w:r>
      <w:r>
        <w:t xml:space="preserve"> </w:t>
      </w:r>
      <w:r w:rsidR="0059625B">
        <w:t>обучающимися</w:t>
      </w:r>
      <w:r>
        <w:t xml:space="preserve"> </w:t>
      </w:r>
      <w:r w:rsidR="0059625B">
        <w:t>АООП</w:t>
      </w:r>
      <w:r>
        <w:t xml:space="preserve"> </w:t>
      </w:r>
      <w:r w:rsidR="0059625B">
        <w:rPr>
          <w:spacing w:val="-4"/>
        </w:rPr>
        <w:t>ООО.</w:t>
      </w:r>
    </w:p>
    <w:p w:rsidR="008B21F5" w:rsidRDefault="0059625B">
      <w:pPr>
        <w:pStyle w:val="a4"/>
        <w:spacing w:before="1"/>
        <w:ind w:right="403"/>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rsidR="008B21F5" w:rsidRDefault="0059625B" w:rsidP="007A6633">
      <w:pPr>
        <w:pStyle w:val="a6"/>
        <w:numPr>
          <w:ilvl w:val="0"/>
          <w:numId w:val="6"/>
        </w:numPr>
        <w:tabs>
          <w:tab w:val="left" w:pos="811"/>
        </w:tabs>
        <w:ind w:right="406" w:firstLine="283"/>
      </w:pPr>
      <w:r>
        <w:t>овладение умениями замещения, моделирования, кодирования и декодирования информации, логическими операциями, включая общие приёмы решения задач (универсальные учебные познавательные действия);</w:t>
      </w:r>
    </w:p>
    <w:p w:rsidR="008B21F5" w:rsidRDefault="0059625B" w:rsidP="007A6633">
      <w:pPr>
        <w:pStyle w:val="a6"/>
        <w:numPr>
          <w:ilvl w:val="0"/>
          <w:numId w:val="6"/>
        </w:numPr>
        <w:tabs>
          <w:tab w:val="left" w:pos="811"/>
        </w:tabs>
        <w:ind w:right="404" w:firstLine="283"/>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партнёром (универсальные учебные коммуникативные действия);</w:t>
      </w:r>
    </w:p>
    <w:p w:rsidR="008B21F5" w:rsidRDefault="0059625B" w:rsidP="007A6633">
      <w:pPr>
        <w:pStyle w:val="a6"/>
        <w:numPr>
          <w:ilvl w:val="0"/>
          <w:numId w:val="6"/>
        </w:numPr>
        <w:tabs>
          <w:tab w:val="left" w:pos="811"/>
        </w:tabs>
        <w:ind w:right="405" w:firstLine="283"/>
      </w:pPr>
      <w:r>
        <w:t>включающими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5D99" w:rsidRDefault="00A55D99" w:rsidP="007A6633">
      <w:pPr>
        <w:pStyle w:val="a6"/>
        <w:numPr>
          <w:ilvl w:val="0"/>
          <w:numId w:val="6"/>
        </w:numPr>
        <w:tabs>
          <w:tab w:val="left" w:pos="811"/>
        </w:tabs>
        <w:ind w:right="405" w:firstLine="283"/>
      </w:pPr>
    </w:p>
    <w:p w:rsidR="008B21F5" w:rsidRDefault="0059625B">
      <w:pPr>
        <w:pStyle w:val="Heading2"/>
        <w:spacing w:before="4" w:line="240" w:lineRule="auto"/>
        <w:ind w:left="1530"/>
      </w:pPr>
      <w:r>
        <w:t>Описание</w:t>
      </w:r>
      <w:r w:rsidR="00272CBC">
        <w:t xml:space="preserve"> </w:t>
      </w:r>
      <w:r>
        <w:t>реализации</w:t>
      </w:r>
      <w:r w:rsidR="00272CBC">
        <w:t xml:space="preserve"> </w:t>
      </w:r>
      <w:r>
        <w:t>требований</w:t>
      </w:r>
      <w:r w:rsidR="00272CBC">
        <w:t xml:space="preserve"> </w:t>
      </w:r>
      <w:r>
        <w:t>формирования</w:t>
      </w:r>
      <w:r w:rsidR="00272CBC">
        <w:t xml:space="preserve"> </w:t>
      </w:r>
      <w:r>
        <w:t>УУД</w:t>
      </w:r>
      <w:r w:rsidR="00272CBC">
        <w:t xml:space="preserve"> </w:t>
      </w:r>
      <w:r>
        <w:t>в</w:t>
      </w:r>
      <w:r w:rsidR="00272CBC">
        <w:t xml:space="preserve"> </w:t>
      </w:r>
      <w:r>
        <w:t>предметных</w:t>
      </w:r>
      <w:r w:rsidR="00272CBC">
        <w:t xml:space="preserve"> </w:t>
      </w:r>
      <w:r>
        <w:rPr>
          <w:spacing w:val="-2"/>
        </w:rPr>
        <w:t>результатах</w:t>
      </w:r>
    </w:p>
    <w:p w:rsidR="008B21F5" w:rsidRDefault="0059625B">
      <w:pPr>
        <w:spacing w:before="1"/>
        <w:ind w:left="529" w:right="3581" w:firstLine="3865"/>
        <w:rPr>
          <w:b/>
        </w:rPr>
      </w:pPr>
      <w:r>
        <w:rPr>
          <w:b/>
        </w:rPr>
        <w:t>Русский язык и литература Формирование</w:t>
      </w:r>
      <w:r w:rsidR="00272CBC">
        <w:rPr>
          <w:b/>
        </w:rPr>
        <w:t xml:space="preserve"> </w:t>
      </w:r>
      <w:r>
        <w:rPr>
          <w:b/>
        </w:rPr>
        <w:t>универсальных</w:t>
      </w:r>
      <w:r w:rsidR="00272CBC">
        <w:rPr>
          <w:b/>
        </w:rPr>
        <w:t xml:space="preserve"> </w:t>
      </w:r>
      <w:r>
        <w:rPr>
          <w:b/>
        </w:rPr>
        <w:t>учебных</w:t>
      </w:r>
      <w:r w:rsidR="00272CBC">
        <w:rPr>
          <w:b/>
        </w:rPr>
        <w:t xml:space="preserve"> </w:t>
      </w:r>
      <w:r>
        <w:rPr>
          <w:b/>
        </w:rPr>
        <w:t>познавательных</w:t>
      </w:r>
      <w:r w:rsidR="00272CBC">
        <w:rPr>
          <w:b/>
        </w:rPr>
        <w:t xml:space="preserve"> </w:t>
      </w:r>
      <w:r>
        <w:rPr>
          <w:b/>
        </w:rPr>
        <w:t>действий:</w:t>
      </w:r>
    </w:p>
    <w:p w:rsidR="008B21F5" w:rsidRDefault="0059625B">
      <w:pPr>
        <w:pStyle w:val="a4"/>
        <w:spacing w:line="247" w:lineRule="exact"/>
        <w:ind w:left="529" w:firstLine="0"/>
        <w:jc w:val="left"/>
      </w:pPr>
      <w:r>
        <w:rPr>
          <w:u w:val="single"/>
        </w:rPr>
        <w:t>Формирование</w:t>
      </w:r>
      <w:r w:rsidR="00272CBC">
        <w:rPr>
          <w:u w:val="single"/>
        </w:rPr>
        <w:t xml:space="preserve"> </w:t>
      </w:r>
      <w:r>
        <w:rPr>
          <w:u w:val="single"/>
        </w:rPr>
        <w:t>базовых</w:t>
      </w:r>
      <w:r w:rsidR="00272CBC">
        <w:rPr>
          <w:u w:val="single"/>
        </w:rPr>
        <w:t xml:space="preserve"> </w:t>
      </w:r>
      <w:r>
        <w:rPr>
          <w:u w:val="single"/>
        </w:rPr>
        <w:t>логических</w:t>
      </w:r>
      <w:r w:rsidR="00272CBC">
        <w:rPr>
          <w:u w:val="single"/>
        </w:rPr>
        <w:t xml:space="preserve"> </w:t>
      </w:r>
      <w:r>
        <w:rPr>
          <w:spacing w:val="-2"/>
          <w:u w:val="single"/>
        </w:rPr>
        <w:t>действий:</w:t>
      </w:r>
    </w:p>
    <w:p w:rsidR="008B21F5" w:rsidRDefault="0059625B" w:rsidP="007A6633">
      <w:pPr>
        <w:pStyle w:val="a6"/>
        <w:numPr>
          <w:ilvl w:val="0"/>
          <w:numId w:val="6"/>
        </w:numPr>
        <w:tabs>
          <w:tab w:val="left" w:pos="811"/>
        </w:tabs>
        <w:spacing w:before="2"/>
        <w:ind w:right="404" w:firstLine="283"/>
      </w:pPr>
      <w: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B21F5" w:rsidRDefault="0059625B" w:rsidP="007A6633">
      <w:pPr>
        <w:pStyle w:val="a6"/>
        <w:numPr>
          <w:ilvl w:val="0"/>
          <w:numId w:val="6"/>
        </w:numPr>
        <w:tabs>
          <w:tab w:val="left" w:pos="811"/>
        </w:tabs>
        <w:ind w:right="405" w:firstLine="283"/>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00272CBC">
        <w:t xml:space="preserve"> </w:t>
      </w:r>
      <w:r>
        <w:t>жанров;</w:t>
      </w:r>
    </w:p>
    <w:p w:rsidR="008B21F5" w:rsidRDefault="0059625B" w:rsidP="007A6633">
      <w:pPr>
        <w:pStyle w:val="a6"/>
        <w:numPr>
          <w:ilvl w:val="0"/>
          <w:numId w:val="6"/>
        </w:numPr>
        <w:tabs>
          <w:tab w:val="left" w:pos="811"/>
        </w:tabs>
        <w:ind w:right="405" w:firstLine="283"/>
      </w:pPr>
      <w:r>
        <w:t>устанавливать существенный признак классификации, классифицировать литературные объекты, устанавливать основания для их обобщения и сравнения, определять критерии проводимого анализа;</w:t>
      </w:r>
    </w:p>
    <w:p w:rsidR="008B21F5" w:rsidRDefault="0059625B" w:rsidP="007A6633">
      <w:pPr>
        <w:pStyle w:val="a6"/>
        <w:numPr>
          <w:ilvl w:val="0"/>
          <w:numId w:val="6"/>
        </w:numPr>
        <w:tabs>
          <w:tab w:val="left" w:pos="811"/>
        </w:tabs>
        <w:ind w:right="405" w:firstLine="283"/>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B21F5" w:rsidRDefault="0059625B" w:rsidP="007A6633">
      <w:pPr>
        <w:pStyle w:val="a6"/>
        <w:numPr>
          <w:ilvl w:val="0"/>
          <w:numId w:val="6"/>
        </w:numPr>
        <w:tabs>
          <w:tab w:val="left" w:pos="811"/>
        </w:tabs>
        <w:ind w:right="406" w:firstLine="283"/>
      </w:pPr>
      <w:r>
        <w:t>выбирать способ решения учебной задачи при работе с разными единицами языка, разными типами</w:t>
      </w:r>
      <w:r w:rsidR="00272CBC">
        <w:t xml:space="preserve"> </w:t>
      </w:r>
      <w:r>
        <w:t>текстов, сравнивая варианты решения и выбирая оптимальный вариант с учётом выделенных критериев; 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B21F5" w:rsidRDefault="0059625B" w:rsidP="007A6633">
      <w:pPr>
        <w:pStyle w:val="a6"/>
        <w:numPr>
          <w:ilvl w:val="0"/>
          <w:numId w:val="6"/>
        </w:numPr>
        <w:tabs>
          <w:tab w:val="left" w:pos="811"/>
        </w:tabs>
        <w:ind w:right="409" w:firstLine="283"/>
      </w:pPr>
      <w:r>
        <w:t xml:space="preserve">выявлять дефицит информации, данных, необходимых для решения поставленной учебной </w:t>
      </w:r>
      <w:r>
        <w:rPr>
          <w:spacing w:val="-2"/>
        </w:rPr>
        <w:t>задачи;устанавливатьпричинно-следственныесвязиприизучениилитературныхявленийипроцессов.</w:t>
      </w:r>
    </w:p>
    <w:p w:rsidR="008B21F5" w:rsidRDefault="0059625B">
      <w:pPr>
        <w:pStyle w:val="a4"/>
        <w:spacing w:line="252" w:lineRule="exact"/>
        <w:ind w:left="529" w:firstLine="0"/>
        <w:jc w:val="left"/>
      </w:pPr>
      <w:r>
        <w:rPr>
          <w:u w:val="single"/>
        </w:rPr>
        <w:t>Формирование</w:t>
      </w:r>
      <w:r w:rsidR="00272CBC">
        <w:rPr>
          <w:u w:val="single"/>
        </w:rPr>
        <w:t xml:space="preserve"> </w:t>
      </w:r>
      <w:r>
        <w:rPr>
          <w:u w:val="single"/>
        </w:rPr>
        <w:t>базовых</w:t>
      </w:r>
      <w:r w:rsidR="00272CBC">
        <w:rPr>
          <w:u w:val="single"/>
        </w:rPr>
        <w:t xml:space="preserve"> </w:t>
      </w:r>
      <w:r>
        <w:rPr>
          <w:u w:val="single"/>
        </w:rPr>
        <w:t>исследовательских</w:t>
      </w:r>
      <w:r w:rsidR="00272CBC">
        <w:rPr>
          <w:u w:val="single"/>
        </w:rPr>
        <w:t xml:space="preserve"> </w:t>
      </w:r>
      <w:r>
        <w:rPr>
          <w:spacing w:val="-2"/>
          <w:u w:val="single"/>
        </w:rPr>
        <w:t>действий:</w:t>
      </w:r>
    </w:p>
    <w:p w:rsidR="008B21F5" w:rsidRDefault="0059625B" w:rsidP="007A6633">
      <w:pPr>
        <w:pStyle w:val="a6"/>
        <w:numPr>
          <w:ilvl w:val="0"/>
          <w:numId w:val="6"/>
        </w:numPr>
        <w:tabs>
          <w:tab w:val="left" w:pos="811"/>
        </w:tabs>
        <w:ind w:right="409" w:firstLine="283"/>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B21F5" w:rsidRDefault="0059625B" w:rsidP="007A6633">
      <w:pPr>
        <w:pStyle w:val="a6"/>
        <w:numPr>
          <w:ilvl w:val="0"/>
          <w:numId w:val="6"/>
        </w:numPr>
        <w:tabs>
          <w:tab w:val="left" w:pos="811"/>
        </w:tabs>
        <w:ind w:right="405" w:firstLine="283"/>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B21F5" w:rsidRDefault="0059625B" w:rsidP="007A6633">
      <w:pPr>
        <w:pStyle w:val="a6"/>
        <w:numPr>
          <w:ilvl w:val="0"/>
          <w:numId w:val="6"/>
        </w:numPr>
        <w:tabs>
          <w:tab w:val="left" w:pos="811"/>
        </w:tabs>
        <w:ind w:right="405" w:firstLine="283"/>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B21F5" w:rsidRDefault="0059625B" w:rsidP="007A6633">
      <w:pPr>
        <w:pStyle w:val="a6"/>
        <w:numPr>
          <w:ilvl w:val="0"/>
          <w:numId w:val="6"/>
        </w:numPr>
        <w:tabs>
          <w:tab w:val="left" w:pos="811"/>
        </w:tabs>
        <w:ind w:right="404" w:firstLine="283"/>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w:t>
      </w:r>
      <w:r>
        <w:rPr>
          <w:spacing w:val="-2"/>
        </w:rPr>
        <w:t>диаграммы;</w:t>
      </w:r>
    </w:p>
    <w:p w:rsidR="008B21F5" w:rsidRDefault="0059625B" w:rsidP="007A6633">
      <w:pPr>
        <w:pStyle w:val="a6"/>
        <w:numPr>
          <w:ilvl w:val="0"/>
          <w:numId w:val="6"/>
        </w:numPr>
        <w:tabs>
          <w:tab w:val="left" w:pos="811"/>
        </w:tabs>
        <w:spacing w:before="1"/>
        <w:ind w:right="407" w:firstLine="283"/>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B21F5" w:rsidRDefault="0059625B" w:rsidP="007A6633">
      <w:pPr>
        <w:pStyle w:val="a6"/>
        <w:numPr>
          <w:ilvl w:val="0"/>
          <w:numId w:val="6"/>
        </w:numPr>
        <w:tabs>
          <w:tab w:val="left" w:pos="811"/>
        </w:tabs>
        <w:spacing w:before="1"/>
        <w:ind w:right="403" w:firstLine="283"/>
      </w:pPr>
      <w:r>
        <w:t>самостоятельно составлять план исследования особенностей литературного объекта изучения, причинно- следственных связей и зависимостей объектов между собой;</w:t>
      </w:r>
    </w:p>
    <w:p w:rsidR="008B21F5" w:rsidRDefault="0059625B" w:rsidP="007A6633">
      <w:pPr>
        <w:pStyle w:val="a6"/>
        <w:numPr>
          <w:ilvl w:val="0"/>
          <w:numId w:val="6"/>
        </w:numPr>
        <w:tabs>
          <w:tab w:val="left" w:pos="811"/>
        </w:tabs>
        <w:spacing w:line="251" w:lineRule="exact"/>
        <w:ind w:left="811" w:hanging="282"/>
      </w:pPr>
      <w:r>
        <w:t>овладетьинструментамиоценкидостоверностиполученныхвыводови</w:t>
      </w:r>
      <w:r>
        <w:rPr>
          <w:spacing w:val="-2"/>
        </w:rPr>
        <w:t>обобщений;</w:t>
      </w:r>
    </w:p>
    <w:p w:rsidR="008B21F5" w:rsidRDefault="0059625B" w:rsidP="007A6633">
      <w:pPr>
        <w:pStyle w:val="a6"/>
        <w:numPr>
          <w:ilvl w:val="0"/>
          <w:numId w:val="6"/>
        </w:numPr>
        <w:tabs>
          <w:tab w:val="left" w:pos="811"/>
        </w:tabs>
        <w:spacing w:before="1"/>
        <w:ind w:right="403" w:firstLine="283"/>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B21F5" w:rsidRDefault="0059625B" w:rsidP="007A6633">
      <w:pPr>
        <w:pStyle w:val="a6"/>
        <w:numPr>
          <w:ilvl w:val="0"/>
          <w:numId w:val="6"/>
        </w:numPr>
        <w:tabs>
          <w:tab w:val="left" w:pos="811"/>
        </w:tabs>
        <w:ind w:right="412" w:firstLine="283"/>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8B21F5" w:rsidRDefault="0059625B">
      <w:pPr>
        <w:pStyle w:val="a4"/>
        <w:spacing w:line="252" w:lineRule="exact"/>
        <w:ind w:left="529" w:firstLine="0"/>
        <w:jc w:val="left"/>
      </w:pPr>
      <w:r>
        <w:rPr>
          <w:u w:val="single"/>
        </w:rPr>
        <w:t>Работа с</w:t>
      </w:r>
      <w:r>
        <w:rPr>
          <w:spacing w:val="-2"/>
          <w:u w:val="single"/>
        </w:rPr>
        <w:t xml:space="preserve"> информацией:</w:t>
      </w:r>
    </w:p>
    <w:p w:rsidR="008B21F5" w:rsidRDefault="0059625B" w:rsidP="007A6633">
      <w:pPr>
        <w:pStyle w:val="a6"/>
        <w:numPr>
          <w:ilvl w:val="0"/>
          <w:numId w:val="6"/>
        </w:numPr>
        <w:tabs>
          <w:tab w:val="left" w:pos="812"/>
        </w:tabs>
        <w:ind w:right="405" w:firstLine="283"/>
        <w:jc w:val="left"/>
      </w:pPr>
      <w:r>
        <w:t>выбирать,анализировать,обобщать,систематизировать,интерпретироватьикомментироватьинформацию, представленнуювтекстах,таблицах,схемах;представлятьтекстввидетаблицы,графики;извлекать</w:t>
      </w:r>
    </w:p>
    <w:p w:rsidR="008B21F5" w:rsidRDefault="0059625B">
      <w:pPr>
        <w:pStyle w:val="a4"/>
        <w:spacing w:before="62"/>
        <w:ind w:right="405" w:firstLine="0"/>
      </w:pPr>
      <w:r>
        <w:t>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B21F5" w:rsidRDefault="0059625B" w:rsidP="007A6633">
      <w:pPr>
        <w:pStyle w:val="a6"/>
        <w:numPr>
          <w:ilvl w:val="0"/>
          <w:numId w:val="6"/>
        </w:numPr>
        <w:tabs>
          <w:tab w:val="left" w:pos="811"/>
        </w:tabs>
        <w:ind w:right="405" w:firstLine="283"/>
      </w:pPr>
      <w:r>
        <w:t>использовать различные виды аудирования – выборочное, ознакомительное, детальное (с учётом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сточки зрения</w:t>
      </w:r>
      <w:r w:rsidR="00272CBC">
        <w:t xml:space="preserve"> </w:t>
      </w:r>
      <w:r>
        <w:t>использованных в нём языковых средств; оценивать достоверность содержащейся в тексте информации;</w:t>
      </w:r>
    </w:p>
    <w:p w:rsidR="008B21F5" w:rsidRDefault="0059625B" w:rsidP="007A6633">
      <w:pPr>
        <w:pStyle w:val="a6"/>
        <w:numPr>
          <w:ilvl w:val="0"/>
          <w:numId w:val="6"/>
        </w:numPr>
        <w:tabs>
          <w:tab w:val="left" w:pos="811"/>
        </w:tabs>
        <w:spacing w:before="1"/>
        <w:ind w:right="404" w:firstLine="283"/>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путём использования других источников </w:t>
      </w:r>
      <w:r>
        <w:rPr>
          <w:spacing w:val="-2"/>
        </w:rPr>
        <w:t>информации;</w:t>
      </w:r>
    </w:p>
    <w:p w:rsidR="008B21F5" w:rsidRDefault="0059625B" w:rsidP="007A6633">
      <w:pPr>
        <w:pStyle w:val="a6"/>
        <w:numPr>
          <w:ilvl w:val="0"/>
          <w:numId w:val="6"/>
        </w:numPr>
        <w:tabs>
          <w:tab w:val="left" w:pos="811"/>
        </w:tabs>
        <w:ind w:right="404" w:firstLine="283"/>
      </w:pPr>
      <w:r>
        <w:t>в процессе чтения текста прогнозировать его содержание (в том числе по названию, ключевым словам, по первому</w:t>
      </w:r>
      <w:r w:rsidR="00272CBC">
        <w:t xml:space="preserve"> </w:t>
      </w:r>
      <w:r>
        <w:t>и последнему</w:t>
      </w:r>
      <w:r w:rsidR="00272CBC">
        <w:t xml:space="preserve"> </w:t>
      </w:r>
      <w:r>
        <w:t>абзацу), выдвигать предположения о дальнейшем развитии мысли автора и проверять их в процессе чтения текста;</w:t>
      </w:r>
    </w:p>
    <w:p w:rsidR="008B21F5" w:rsidRDefault="0059625B" w:rsidP="007A6633">
      <w:pPr>
        <w:pStyle w:val="a6"/>
        <w:numPr>
          <w:ilvl w:val="0"/>
          <w:numId w:val="6"/>
        </w:numPr>
        <w:tabs>
          <w:tab w:val="left" w:pos="811"/>
        </w:tabs>
        <w:ind w:right="409" w:firstLine="283"/>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B21F5" w:rsidRDefault="0059625B" w:rsidP="007A6633">
      <w:pPr>
        <w:pStyle w:val="a6"/>
        <w:numPr>
          <w:ilvl w:val="0"/>
          <w:numId w:val="6"/>
        </w:numPr>
        <w:tabs>
          <w:tab w:val="left" w:pos="811"/>
        </w:tabs>
        <w:ind w:right="404" w:firstLine="283"/>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B21F5" w:rsidRDefault="0059625B" w:rsidP="007A6633">
      <w:pPr>
        <w:pStyle w:val="a6"/>
        <w:numPr>
          <w:ilvl w:val="0"/>
          <w:numId w:val="6"/>
        </w:numPr>
        <w:tabs>
          <w:tab w:val="left" w:pos="811"/>
        </w:tabs>
        <w:ind w:right="404" w:firstLine="283"/>
      </w:pPr>
      <w:r>
        <w:t xml:space="preserve">оценивать надёжность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w:t>
      </w:r>
      <w:r>
        <w:rPr>
          <w:spacing w:val="-2"/>
        </w:rPr>
        <w:lastRenderedPageBreak/>
        <w:t>информацию.</w:t>
      </w:r>
    </w:p>
    <w:p w:rsidR="008B21F5" w:rsidRDefault="0059625B">
      <w:pPr>
        <w:pStyle w:val="Heading2"/>
        <w:spacing w:before="4" w:line="251" w:lineRule="exact"/>
      </w:pPr>
      <w:r>
        <w:t>Формирование</w:t>
      </w:r>
      <w:r w:rsidR="00272CBC">
        <w:t xml:space="preserve"> </w:t>
      </w:r>
      <w:r>
        <w:t>универсальных</w:t>
      </w:r>
      <w:r w:rsidR="00272CBC">
        <w:t xml:space="preserve"> </w:t>
      </w:r>
      <w:r>
        <w:t>учебных</w:t>
      </w:r>
      <w:r w:rsidR="00272CBC">
        <w:t xml:space="preserve"> </w:t>
      </w:r>
      <w:r>
        <w:t>коммуникативных</w:t>
      </w:r>
      <w:r w:rsidR="00272CBC">
        <w:t xml:space="preserve"> </w:t>
      </w:r>
      <w:r>
        <w:rPr>
          <w:spacing w:val="-2"/>
        </w:rPr>
        <w:t>действий:</w:t>
      </w:r>
    </w:p>
    <w:p w:rsidR="008B21F5" w:rsidRDefault="0059625B" w:rsidP="007A6633">
      <w:pPr>
        <w:pStyle w:val="a6"/>
        <w:numPr>
          <w:ilvl w:val="0"/>
          <w:numId w:val="6"/>
        </w:numPr>
        <w:tabs>
          <w:tab w:val="left" w:pos="811"/>
        </w:tabs>
        <w:ind w:right="404" w:firstLine="283"/>
      </w:pPr>
      <w:r>
        <w:t>владеть различными видами монолога и диалога, формулировать в устной и письменной форме суждения</w:t>
      </w:r>
      <w:r w:rsidR="00272CBC">
        <w:t xml:space="preserve"> </w:t>
      </w:r>
      <w:r>
        <w:t>на социально-культурные, нравственно-этические, бытовые, учебные темы в соответствии с темой, целью,</w:t>
      </w:r>
      <w:r w:rsidR="00272CBC">
        <w:t xml:space="preserve"> </w:t>
      </w:r>
      <w:r>
        <w:t>сферой и ситуацией общения;</w:t>
      </w:r>
    </w:p>
    <w:p w:rsidR="008B21F5" w:rsidRDefault="0059625B" w:rsidP="007A6633">
      <w:pPr>
        <w:pStyle w:val="a6"/>
        <w:numPr>
          <w:ilvl w:val="0"/>
          <w:numId w:val="6"/>
        </w:numPr>
        <w:tabs>
          <w:tab w:val="left" w:pos="811"/>
        </w:tabs>
        <w:spacing w:line="252" w:lineRule="exact"/>
        <w:ind w:left="811" w:hanging="282"/>
      </w:pPr>
      <w:r>
        <w:t>правильно,логично,аргументированоизлагатьсвоюточкузренияпопоставленной</w:t>
      </w:r>
      <w:r>
        <w:rPr>
          <w:spacing w:val="-2"/>
        </w:rPr>
        <w:t>проблеме;</w:t>
      </w:r>
    </w:p>
    <w:p w:rsidR="008B21F5" w:rsidRDefault="0059625B" w:rsidP="007A6633">
      <w:pPr>
        <w:pStyle w:val="a6"/>
        <w:numPr>
          <w:ilvl w:val="0"/>
          <w:numId w:val="6"/>
        </w:numPr>
        <w:tabs>
          <w:tab w:val="left" w:pos="811"/>
        </w:tabs>
        <w:ind w:right="405" w:firstLine="283"/>
      </w:pPr>
      <w:r>
        <w:t>выражать свою точку зрения и аргументировать её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своё отношение к суждениям собеседников;</w:t>
      </w:r>
    </w:p>
    <w:p w:rsidR="008B21F5" w:rsidRDefault="0059625B" w:rsidP="007A6633">
      <w:pPr>
        <w:pStyle w:val="a6"/>
        <w:numPr>
          <w:ilvl w:val="0"/>
          <w:numId w:val="6"/>
        </w:numPr>
        <w:tabs>
          <w:tab w:val="left" w:pos="811"/>
        </w:tabs>
        <w:ind w:right="409" w:firstLine="283"/>
      </w:pPr>
      <w:r>
        <w:t>формулировать цель учебной деятельности, планировать её, осуществлять самоконтроль, самооценку, самокоррекцию; объяснять причины достижения (недостижения) результата деятельности;</w:t>
      </w:r>
    </w:p>
    <w:p w:rsidR="008B21F5" w:rsidRDefault="0059625B" w:rsidP="007A6633">
      <w:pPr>
        <w:pStyle w:val="a6"/>
        <w:numPr>
          <w:ilvl w:val="0"/>
          <w:numId w:val="6"/>
        </w:numPr>
        <w:tabs>
          <w:tab w:val="left" w:pos="811"/>
        </w:tabs>
        <w:ind w:right="405" w:firstLine="283"/>
      </w:pPr>
      <w:r>
        <w:t xml:space="preserve">осуществлять речевую рефлексию (выявлять коммуникативные неудачи их причины, уметь предупреждать </w:t>
      </w:r>
      <w:r>
        <w:rPr>
          <w:spacing w:val="-4"/>
        </w:rPr>
        <w:t>их),</w:t>
      </w:r>
    </w:p>
    <w:p w:rsidR="008B21F5" w:rsidRDefault="0059625B" w:rsidP="007A6633">
      <w:pPr>
        <w:pStyle w:val="a6"/>
        <w:numPr>
          <w:ilvl w:val="0"/>
          <w:numId w:val="6"/>
        </w:numPr>
        <w:tabs>
          <w:tab w:val="left" w:pos="811"/>
        </w:tabs>
        <w:ind w:right="407" w:firstLine="283"/>
      </w:pPr>
      <w:r>
        <w:t>давать оценку приобретённому речевому опыту и корректировать собственную речь с учётом целей и условий общения;</w:t>
      </w:r>
    </w:p>
    <w:p w:rsidR="008B21F5" w:rsidRDefault="0059625B" w:rsidP="007A6633">
      <w:pPr>
        <w:pStyle w:val="a6"/>
        <w:numPr>
          <w:ilvl w:val="0"/>
          <w:numId w:val="6"/>
        </w:numPr>
        <w:tabs>
          <w:tab w:val="left" w:pos="811"/>
        </w:tabs>
        <w:spacing w:line="252" w:lineRule="exact"/>
        <w:ind w:left="811" w:hanging="282"/>
      </w:pPr>
      <w:r>
        <w:t>оценивать</w:t>
      </w:r>
      <w:r w:rsidR="00272CBC">
        <w:t xml:space="preserve"> </w:t>
      </w:r>
      <w:r>
        <w:t>соответствие</w:t>
      </w:r>
      <w:r w:rsidR="00272CBC">
        <w:t xml:space="preserve"> </w:t>
      </w:r>
      <w:r>
        <w:t>результата</w:t>
      </w:r>
      <w:r w:rsidR="00272CBC">
        <w:t xml:space="preserve"> </w:t>
      </w:r>
      <w:r>
        <w:t>поставленной</w:t>
      </w:r>
      <w:r w:rsidR="00272CBC">
        <w:t xml:space="preserve"> </w:t>
      </w:r>
      <w:r>
        <w:t>цели</w:t>
      </w:r>
      <w:r w:rsidR="00272CBC">
        <w:t xml:space="preserve"> </w:t>
      </w:r>
      <w:r>
        <w:t>и</w:t>
      </w:r>
      <w:r w:rsidR="00272CBC">
        <w:t xml:space="preserve"> </w:t>
      </w:r>
      <w:r>
        <w:t>условиям</w:t>
      </w:r>
      <w:r w:rsidR="00272CBC">
        <w:t xml:space="preserve"> </w:t>
      </w:r>
      <w:r>
        <w:rPr>
          <w:spacing w:val="-2"/>
        </w:rPr>
        <w:t>общения;</w:t>
      </w:r>
    </w:p>
    <w:p w:rsidR="008B21F5" w:rsidRDefault="0059625B" w:rsidP="007A6633">
      <w:pPr>
        <w:pStyle w:val="a6"/>
        <w:numPr>
          <w:ilvl w:val="0"/>
          <w:numId w:val="6"/>
        </w:numPr>
        <w:tabs>
          <w:tab w:val="left" w:pos="811"/>
        </w:tabs>
        <w:spacing w:line="252" w:lineRule="exact"/>
        <w:ind w:left="811" w:hanging="282"/>
      </w:pPr>
      <w:r>
        <w:t>управлять</w:t>
      </w:r>
      <w:r w:rsidR="00272CBC">
        <w:t xml:space="preserve"> </w:t>
      </w:r>
      <w:r>
        <w:t>собственными</w:t>
      </w:r>
      <w:r w:rsidR="00272CBC">
        <w:t xml:space="preserve"> </w:t>
      </w:r>
      <w:r>
        <w:t>эмоциями,</w:t>
      </w:r>
      <w:r w:rsidR="00272CBC">
        <w:t xml:space="preserve"> </w:t>
      </w:r>
      <w:r>
        <w:t>корректно</w:t>
      </w:r>
      <w:r w:rsidR="00272CBC">
        <w:t xml:space="preserve"> </w:t>
      </w:r>
      <w:r>
        <w:t>выражать</w:t>
      </w:r>
      <w:r w:rsidR="00272CBC">
        <w:t xml:space="preserve"> </w:t>
      </w:r>
      <w:r>
        <w:t>их</w:t>
      </w:r>
      <w:r w:rsidR="00272CBC">
        <w:t xml:space="preserve"> </w:t>
      </w:r>
      <w:r>
        <w:t>в</w:t>
      </w:r>
      <w:r w:rsidR="00272CBC">
        <w:t xml:space="preserve"> </w:t>
      </w:r>
      <w:r>
        <w:t>процессе</w:t>
      </w:r>
      <w:r w:rsidR="00272CBC">
        <w:t xml:space="preserve"> </w:t>
      </w:r>
      <w:r>
        <w:t>речевого</w:t>
      </w:r>
      <w:r w:rsidR="00272CBC">
        <w:t xml:space="preserve"> </w:t>
      </w:r>
      <w:r>
        <w:rPr>
          <w:spacing w:val="-2"/>
        </w:rPr>
        <w:t>общения.</w:t>
      </w:r>
    </w:p>
    <w:p w:rsidR="008B21F5" w:rsidRDefault="0059625B">
      <w:pPr>
        <w:pStyle w:val="Heading2"/>
        <w:spacing w:before="6"/>
      </w:pPr>
      <w:r>
        <w:t>Формирование</w:t>
      </w:r>
      <w:r w:rsidR="00272CBC">
        <w:t xml:space="preserve"> </w:t>
      </w:r>
      <w:r>
        <w:t>универсальных</w:t>
      </w:r>
      <w:r w:rsidR="00272CBC">
        <w:t xml:space="preserve"> </w:t>
      </w:r>
      <w:r>
        <w:t>учебных</w:t>
      </w:r>
      <w:r w:rsidR="00272CBC">
        <w:t xml:space="preserve"> </w:t>
      </w:r>
      <w:r>
        <w:t>регулятивных</w:t>
      </w:r>
      <w:r w:rsidR="00272CBC">
        <w:t xml:space="preserve"> </w:t>
      </w:r>
      <w:r>
        <w:rPr>
          <w:spacing w:val="-2"/>
        </w:rPr>
        <w:t>действий:</w:t>
      </w:r>
    </w:p>
    <w:p w:rsidR="008B21F5" w:rsidRDefault="0059625B" w:rsidP="007A6633">
      <w:pPr>
        <w:pStyle w:val="a6"/>
        <w:numPr>
          <w:ilvl w:val="0"/>
          <w:numId w:val="6"/>
        </w:numPr>
        <w:tabs>
          <w:tab w:val="left" w:pos="811"/>
        </w:tabs>
        <w:spacing w:line="242" w:lineRule="auto"/>
        <w:ind w:right="404" w:firstLine="283"/>
      </w:pPr>
      <w:r>
        <w:t xml:space="preserve">владеть социокультурными нормами и нормами речевого поведения в актуальных сферах речевого </w:t>
      </w:r>
      <w:r>
        <w:rPr>
          <w:spacing w:val="-2"/>
        </w:rPr>
        <w:t>общения;</w:t>
      </w:r>
    </w:p>
    <w:p w:rsidR="008B21F5" w:rsidRDefault="0059625B" w:rsidP="007A6633">
      <w:pPr>
        <w:pStyle w:val="a6"/>
        <w:numPr>
          <w:ilvl w:val="0"/>
          <w:numId w:val="6"/>
        </w:numPr>
        <w:tabs>
          <w:tab w:val="left" w:pos="811"/>
        </w:tabs>
        <w:spacing w:line="248" w:lineRule="exact"/>
        <w:ind w:left="811" w:hanging="282"/>
      </w:pPr>
      <w:r>
        <w:t>соблюдатьнормысовременногорусскоголитературногоязыкаинормыречевого</w:t>
      </w:r>
      <w:r>
        <w:rPr>
          <w:spacing w:val="-2"/>
        </w:rPr>
        <w:t>этикета;</w:t>
      </w:r>
    </w:p>
    <w:p w:rsidR="008B21F5" w:rsidRDefault="0059625B" w:rsidP="007A6633">
      <w:pPr>
        <w:pStyle w:val="a6"/>
        <w:numPr>
          <w:ilvl w:val="0"/>
          <w:numId w:val="6"/>
        </w:numPr>
        <w:tabs>
          <w:tab w:val="left" w:pos="811"/>
        </w:tabs>
        <w:ind w:right="405" w:firstLine="283"/>
      </w:pPr>
      <w:r>
        <w:t>уместно пользоваться в процессе устной коммуникации</w:t>
      </w:r>
      <w:r w:rsidR="00272CBC">
        <w:t xml:space="preserve"> </w:t>
      </w:r>
      <w:r>
        <w:t>неязыковыми средствами общения (в том числе естественными жестами, мимикой лица);</w:t>
      </w:r>
    </w:p>
    <w:p w:rsidR="008B21F5" w:rsidRDefault="0059625B" w:rsidP="007A6633">
      <w:pPr>
        <w:pStyle w:val="a6"/>
        <w:numPr>
          <w:ilvl w:val="0"/>
          <w:numId w:val="6"/>
        </w:numPr>
        <w:tabs>
          <w:tab w:val="left" w:pos="811"/>
        </w:tabs>
        <w:ind w:right="409" w:firstLine="283"/>
      </w:pPr>
      <w:r>
        <w:t>публично представлять результаты проведённого языкового анализа или проекта при использовании</w:t>
      </w:r>
      <w:r w:rsidR="00272CBC">
        <w:t xml:space="preserve"> </w:t>
      </w:r>
      <w:r>
        <w:t>устной речи, самостоятельно составленной компьютерной презентации выполненного лингвистического исследования, проекта.</w:t>
      </w:r>
    </w:p>
    <w:p w:rsidR="008B21F5" w:rsidRDefault="0059625B">
      <w:pPr>
        <w:pStyle w:val="Heading2"/>
        <w:spacing w:before="1" w:line="240" w:lineRule="auto"/>
        <w:ind w:right="3581" w:firstLine="4265"/>
        <w:jc w:val="left"/>
      </w:pPr>
      <w:r>
        <w:t>Иностранный язык Формирование</w:t>
      </w:r>
      <w:r w:rsidR="00272CBC">
        <w:t xml:space="preserve"> </w:t>
      </w:r>
      <w:r>
        <w:t>универсальных</w:t>
      </w:r>
      <w:r w:rsidR="00272CBC">
        <w:t xml:space="preserve"> </w:t>
      </w:r>
      <w:r>
        <w:t>учебных</w:t>
      </w:r>
      <w:r w:rsidR="00272CBC">
        <w:t xml:space="preserve"> </w:t>
      </w:r>
      <w:r>
        <w:t>познавательных</w:t>
      </w:r>
      <w:r w:rsidR="00272CBC">
        <w:t xml:space="preserve"> </w:t>
      </w:r>
      <w:r>
        <w:t>действий:</w:t>
      </w:r>
    </w:p>
    <w:p w:rsidR="008B21F5" w:rsidRDefault="0059625B">
      <w:pPr>
        <w:pStyle w:val="a4"/>
        <w:spacing w:line="249" w:lineRule="exact"/>
        <w:ind w:left="529" w:firstLine="0"/>
        <w:jc w:val="left"/>
      </w:pPr>
      <w:r>
        <w:rPr>
          <w:u w:val="single"/>
        </w:rPr>
        <w:t>Формирование</w:t>
      </w:r>
      <w:r w:rsidR="00272CBC">
        <w:rPr>
          <w:u w:val="single"/>
        </w:rPr>
        <w:t xml:space="preserve"> </w:t>
      </w:r>
      <w:r>
        <w:rPr>
          <w:u w:val="single"/>
        </w:rPr>
        <w:t>базовых</w:t>
      </w:r>
      <w:r w:rsidR="00272CBC">
        <w:rPr>
          <w:u w:val="single"/>
        </w:rPr>
        <w:t xml:space="preserve"> </w:t>
      </w:r>
      <w:r>
        <w:rPr>
          <w:u w:val="single"/>
        </w:rPr>
        <w:t>логических</w:t>
      </w:r>
      <w:r w:rsidR="00272CBC">
        <w:rPr>
          <w:u w:val="single"/>
        </w:rPr>
        <w:t xml:space="preserve"> </w:t>
      </w:r>
      <w:r>
        <w:rPr>
          <w:spacing w:val="-2"/>
          <w:u w:val="single"/>
        </w:rPr>
        <w:t>действий:</w:t>
      </w:r>
    </w:p>
    <w:p w:rsidR="008B21F5" w:rsidRDefault="0059625B" w:rsidP="007A6633">
      <w:pPr>
        <w:pStyle w:val="a6"/>
        <w:numPr>
          <w:ilvl w:val="0"/>
          <w:numId w:val="6"/>
        </w:numPr>
        <w:tabs>
          <w:tab w:val="left" w:pos="812"/>
        </w:tabs>
        <w:spacing w:before="2"/>
        <w:ind w:right="405" w:firstLine="283"/>
        <w:jc w:val="left"/>
      </w:pPr>
      <w:r>
        <w:t>определять</w:t>
      </w:r>
      <w:r w:rsidR="00272CBC">
        <w:t xml:space="preserve"> </w:t>
      </w:r>
      <w:r>
        <w:t>признаки</w:t>
      </w:r>
      <w:r w:rsidR="00272CBC">
        <w:t xml:space="preserve"> </w:t>
      </w:r>
      <w:r>
        <w:t>языковых</w:t>
      </w:r>
      <w:r w:rsidR="00272CBC">
        <w:t xml:space="preserve"> </w:t>
      </w:r>
      <w:r>
        <w:t>единиц</w:t>
      </w:r>
      <w:r w:rsidR="00272CBC">
        <w:t xml:space="preserve"> </w:t>
      </w:r>
      <w:r>
        <w:t>иностранного</w:t>
      </w:r>
      <w:r w:rsidR="00272CBC">
        <w:t xml:space="preserve"> </w:t>
      </w:r>
      <w:r>
        <w:t>языка,применять</w:t>
      </w:r>
      <w:r w:rsidR="00BC5381">
        <w:t xml:space="preserve"> </w:t>
      </w:r>
      <w:r>
        <w:t>изученные</w:t>
      </w:r>
      <w:r w:rsidR="00BC5381">
        <w:t xml:space="preserve"> </w:t>
      </w:r>
      <w:r>
        <w:t>правила,</w:t>
      </w:r>
      <w:r w:rsidR="00BC5381">
        <w:t xml:space="preserve"> </w:t>
      </w:r>
      <w:r>
        <w:t>языковые модели, алгоритмы;</w:t>
      </w:r>
    </w:p>
    <w:p w:rsidR="008B21F5" w:rsidRDefault="0059625B" w:rsidP="007A6633">
      <w:pPr>
        <w:pStyle w:val="a6"/>
        <w:numPr>
          <w:ilvl w:val="0"/>
          <w:numId w:val="6"/>
        </w:numPr>
        <w:tabs>
          <w:tab w:val="left" w:pos="812"/>
        </w:tabs>
        <w:ind w:right="405" w:firstLine="283"/>
        <w:jc w:val="left"/>
      </w:pPr>
      <w:r>
        <w:t>определять</w:t>
      </w:r>
      <w:r w:rsidR="00272CBC">
        <w:t xml:space="preserve"> </w:t>
      </w:r>
      <w:r>
        <w:t>и</w:t>
      </w:r>
      <w:r w:rsidR="00272CBC">
        <w:t xml:space="preserve"> </w:t>
      </w:r>
      <w:r>
        <w:t>использовать</w:t>
      </w:r>
      <w:r w:rsidR="00272CBC">
        <w:t xml:space="preserve"> </w:t>
      </w:r>
      <w:r>
        <w:t>словообразовательные</w:t>
      </w:r>
      <w:r w:rsidR="00272CBC">
        <w:t xml:space="preserve"> </w:t>
      </w:r>
      <w:r>
        <w:t>элементы;классифицировать</w:t>
      </w:r>
      <w:r w:rsidR="00272CBC">
        <w:t xml:space="preserve"> </w:t>
      </w:r>
      <w:r>
        <w:t>языковые</w:t>
      </w:r>
      <w:r w:rsidR="00272CBC">
        <w:t xml:space="preserve"> </w:t>
      </w:r>
      <w:r>
        <w:t>единицы</w:t>
      </w:r>
      <w:r w:rsidR="00272CBC">
        <w:t xml:space="preserve"> </w:t>
      </w:r>
      <w:r>
        <w:t>иностранного языка;</w:t>
      </w:r>
    </w:p>
    <w:p w:rsidR="008B21F5" w:rsidRDefault="0059625B" w:rsidP="007A6633">
      <w:pPr>
        <w:pStyle w:val="a6"/>
        <w:numPr>
          <w:ilvl w:val="0"/>
          <w:numId w:val="6"/>
        </w:numPr>
        <w:tabs>
          <w:tab w:val="left" w:pos="812"/>
        </w:tabs>
        <w:ind w:right="405" w:firstLine="283"/>
        <w:jc w:val="left"/>
      </w:pPr>
      <w:r>
        <w:t>проводить</w:t>
      </w:r>
      <w:r w:rsidR="00272CBC">
        <w:t xml:space="preserve"> аналогии </w:t>
      </w:r>
      <w:r>
        <w:t>устанавливать</w:t>
      </w:r>
      <w:r w:rsidR="00272CBC">
        <w:t xml:space="preserve"> </w:t>
      </w:r>
      <w:r>
        <w:t>различия</w:t>
      </w:r>
      <w:r w:rsidR="00272CBC">
        <w:t xml:space="preserve"> </w:t>
      </w:r>
      <w:r>
        <w:t>между</w:t>
      </w:r>
      <w:r w:rsidR="00272CBC">
        <w:t xml:space="preserve"> </w:t>
      </w:r>
      <w:r>
        <w:t>языковыми</w:t>
      </w:r>
      <w:r w:rsidR="00272CBC">
        <w:t xml:space="preserve"> </w:t>
      </w:r>
      <w:r>
        <w:t>средствами</w:t>
      </w:r>
      <w:r w:rsidR="00272CBC">
        <w:t xml:space="preserve"> </w:t>
      </w:r>
      <w:r>
        <w:t>родного</w:t>
      </w:r>
      <w:r w:rsidR="00272CBC">
        <w:t xml:space="preserve"> </w:t>
      </w:r>
      <w:r>
        <w:t>и</w:t>
      </w:r>
      <w:r w:rsidR="00272CBC">
        <w:t xml:space="preserve"> </w:t>
      </w:r>
      <w:r>
        <w:t xml:space="preserve">иностранных </w:t>
      </w:r>
      <w:r>
        <w:rPr>
          <w:spacing w:val="-2"/>
        </w:rPr>
        <w:t>языков;</w:t>
      </w:r>
    </w:p>
    <w:p w:rsidR="008B21F5" w:rsidRDefault="0059625B" w:rsidP="007A6633">
      <w:pPr>
        <w:pStyle w:val="a6"/>
        <w:numPr>
          <w:ilvl w:val="0"/>
          <w:numId w:val="6"/>
        </w:numPr>
        <w:tabs>
          <w:tab w:val="left" w:pos="812"/>
        </w:tabs>
        <w:ind w:right="404" w:firstLine="283"/>
        <w:jc w:val="left"/>
      </w:pPr>
      <w:r>
        <w:t xml:space="preserve">различатьииспользоватьязыковыеединицыразногоуровня(морфемы,слова,словосочетания, </w:t>
      </w:r>
      <w:r>
        <w:rPr>
          <w:spacing w:val="-2"/>
        </w:rPr>
        <w:t>предложение);</w:t>
      </w:r>
    </w:p>
    <w:p w:rsidR="008B21F5" w:rsidRDefault="0059625B" w:rsidP="007A6633">
      <w:pPr>
        <w:pStyle w:val="a6"/>
        <w:numPr>
          <w:ilvl w:val="0"/>
          <w:numId w:val="6"/>
        </w:numPr>
        <w:tabs>
          <w:tab w:val="left" w:pos="812"/>
        </w:tabs>
        <w:spacing w:line="252" w:lineRule="exact"/>
        <w:ind w:left="812" w:hanging="283"/>
        <w:jc w:val="left"/>
      </w:pPr>
      <w:r>
        <w:t>определять</w:t>
      </w:r>
      <w:r w:rsidR="00272CBC">
        <w:t xml:space="preserve"> </w:t>
      </w:r>
      <w:r>
        <w:t>типы</w:t>
      </w:r>
      <w:r w:rsidR="00272CBC">
        <w:t xml:space="preserve"> </w:t>
      </w:r>
      <w:r>
        <w:t>высказываний</w:t>
      </w:r>
      <w:r w:rsidR="00272CBC">
        <w:t xml:space="preserve"> </w:t>
      </w:r>
      <w:r>
        <w:t>на</w:t>
      </w:r>
      <w:r w:rsidR="00272CBC">
        <w:t xml:space="preserve"> </w:t>
      </w:r>
      <w:r>
        <w:t>иностранном</w:t>
      </w:r>
      <w:r w:rsidR="00272CBC">
        <w:t xml:space="preserve"> </w:t>
      </w:r>
      <w:r>
        <w:rPr>
          <w:spacing w:val="-2"/>
        </w:rPr>
        <w:t>языке;</w:t>
      </w:r>
    </w:p>
    <w:p w:rsidR="008B21F5" w:rsidRDefault="0059625B" w:rsidP="007A6633">
      <w:pPr>
        <w:pStyle w:val="a6"/>
        <w:numPr>
          <w:ilvl w:val="0"/>
          <w:numId w:val="6"/>
        </w:numPr>
        <w:tabs>
          <w:tab w:val="left" w:pos="812"/>
        </w:tabs>
        <w:ind w:right="404" w:firstLine="283"/>
        <w:jc w:val="left"/>
      </w:pPr>
      <w:r>
        <w:t>использоватьинформацию,представленнуювсхемах,таблицахприпостроениисобственныхустныхи письменных высказываний.</w:t>
      </w:r>
    </w:p>
    <w:p w:rsidR="008B21F5" w:rsidRDefault="0059625B">
      <w:pPr>
        <w:pStyle w:val="a4"/>
        <w:spacing w:before="76" w:line="252" w:lineRule="exact"/>
        <w:ind w:left="529" w:firstLine="0"/>
        <w:jc w:val="left"/>
      </w:pPr>
      <w:r>
        <w:rPr>
          <w:u w:val="single"/>
        </w:rPr>
        <w:t>Работа с</w:t>
      </w:r>
      <w:r>
        <w:rPr>
          <w:spacing w:val="-2"/>
          <w:u w:val="single"/>
        </w:rPr>
        <w:t xml:space="preserve"> информацией:</w:t>
      </w:r>
    </w:p>
    <w:p w:rsidR="008B21F5" w:rsidRDefault="0059625B" w:rsidP="007A6633">
      <w:pPr>
        <w:pStyle w:val="a6"/>
        <w:numPr>
          <w:ilvl w:val="0"/>
          <w:numId w:val="6"/>
        </w:numPr>
        <w:tabs>
          <w:tab w:val="left" w:pos="812"/>
        </w:tabs>
        <w:ind w:right="404" w:firstLine="283"/>
        <w:jc w:val="left"/>
      </w:pPr>
      <w:r>
        <w:t>пониматьосновноеилиполноесодержаниетекстов,извлекатьзапрашиваемуюинформациюисущественные детали из текста в зависимости от поставленной задачи;</w:t>
      </w:r>
    </w:p>
    <w:p w:rsidR="008B21F5" w:rsidRDefault="0059625B" w:rsidP="007A6633">
      <w:pPr>
        <w:pStyle w:val="a6"/>
        <w:numPr>
          <w:ilvl w:val="0"/>
          <w:numId w:val="6"/>
        </w:numPr>
        <w:tabs>
          <w:tab w:val="left" w:pos="812"/>
        </w:tabs>
        <w:ind w:right="404" w:firstLine="283"/>
        <w:jc w:val="left"/>
      </w:pPr>
      <w:r>
        <w:t>пониматьиноязычнуюречьвпроцессеаудирования,извлекатьзапрашиваемуюинформациюисущественные детали в зависимости от поставленной задачи;</w:t>
      </w:r>
    </w:p>
    <w:p w:rsidR="008B21F5" w:rsidRDefault="0059625B" w:rsidP="007A6633">
      <w:pPr>
        <w:pStyle w:val="a6"/>
        <w:numPr>
          <w:ilvl w:val="0"/>
          <w:numId w:val="6"/>
        </w:numPr>
        <w:tabs>
          <w:tab w:val="left" w:pos="812"/>
        </w:tabs>
        <w:spacing w:before="1"/>
        <w:ind w:right="404" w:firstLine="283"/>
        <w:jc w:val="left"/>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8B21F5" w:rsidRDefault="0059625B" w:rsidP="007A6633">
      <w:pPr>
        <w:pStyle w:val="a6"/>
        <w:numPr>
          <w:ilvl w:val="0"/>
          <w:numId w:val="6"/>
        </w:numPr>
        <w:tabs>
          <w:tab w:val="left" w:pos="812"/>
        </w:tabs>
        <w:spacing w:line="252" w:lineRule="exact"/>
        <w:ind w:left="812" w:hanging="283"/>
        <w:jc w:val="left"/>
      </w:pPr>
      <w:r>
        <w:t>определять</w:t>
      </w:r>
      <w:r w:rsidR="00272CBC">
        <w:t xml:space="preserve"> </w:t>
      </w:r>
      <w:r>
        <w:t>значение</w:t>
      </w:r>
      <w:r w:rsidR="00272CBC">
        <w:t xml:space="preserve"> </w:t>
      </w:r>
      <w:r>
        <w:t>нового</w:t>
      </w:r>
      <w:r w:rsidR="00272CBC">
        <w:t xml:space="preserve"> </w:t>
      </w:r>
      <w:r>
        <w:t>слова</w:t>
      </w:r>
      <w:r w:rsidR="00272CBC">
        <w:t xml:space="preserve"> </w:t>
      </w:r>
      <w:r>
        <w:t>по</w:t>
      </w:r>
      <w:r w:rsidR="00272CBC">
        <w:t xml:space="preserve"> </w:t>
      </w:r>
      <w:r>
        <w:rPr>
          <w:spacing w:val="-2"/>
        </w:rPr>
        <w:t>контексту;</w:t>
      </w:r>
    </w:p>
    <w:p w:rsidR="008B21F5" w:rsidRDefault="0059625B" w:rsidP="007A6633">
      <w:pPr>
        <w:pStyle w:val="a6"/>
        <w:numPr>
          <w:ilvl w:val="0"/>
          <w:numId w:val="6"/>
        </w:numPr>
        <w:tabs>
          <w:tab w:val="left" w:pos="812"/>
        </w:tabs>
        <w:ind w:right="407" w:firstLine="283"/>
        <w:jc w:val="left"/>
      </w:pPr>
      <w:r>
        <w:t>кратко</w:t>
      </w:r>
      <w:r w:rsidR="00272CBC">
        <w:t xml:space="preserve"> </w:t>
      </w:r>
      <w:r>
        <w:t>отображать</w:t>
      </w:r>
      <w:r w:rsidR="00272CBC">
        <w:t xml:space="preserve"> </w:t>
      </w:r>
      <w:r>
        <w:t>информацию</w:t>
      </w:r>
      <w:r w:rsidR="00272CBC">
        <w:t xml:space="preserve"> </w:t>
      </w:r>
      <w:r>
        <w:t>на</w:t>
      </w:r>
      <w:r w:rsidR="00272CBC">
        <w:t xml:space="preserve"> </w:t>
      </w:r>
      <w:r>
        <w:t>иностранном</w:t>
      </w:r>
      <w:r w:rsidR="00272CBC">
        <w:t xml:space="preserve"> </w:t>
      </w:r>
      <w:r>
        <w:t>языке,</w:t>
      </w:r>
      <w:r w:rsidR="00272CBC">
        <w:t xml:space="preserve"> </w:t>
      </w:r>
      <w:r>
        <w:t>использовать</w:t>
      </w:r>
      <w:r w:rsidR="00272CBC">
        <w:t xml:space="preserve"> </w:t>
      </w:r>
      <w:r>
        <w:t>ключевые</w:t>
      </w:r>
      <w:r w:rsidR="00272CBC">
        <w:t xml:space="preserve"> </w:t>
      </w:r>
      <w:r>
        <w:t>слова,</w:t>
      </w:r>
      <w:r w:rsidR="00272CBC">
        <w:t xml:space="preserve"> </w:t>
      </w:r>
      <w:r>
        <w:t>выражения, составлять план;</w:t>
      </w:r>
    </w:p>
    <w:p w:rsidR="008B21F5" w:rsidRDefault="0059625B" w:rsidP="007A6633">
      <w:pPr>
        <w:pStyle w:val="a6"/>
        <w:numPr>
          <w:ilvl w:val="0"/>
          <w:numId w:val="6"/>
        </w:numPr>
        <w:tabs>
          <w:tab w:val="left" w:pos="812"/>
        </w:tabs>
        <w:ind w:left="812" w:hanging="283"/>
        <w:jc w:val="left"/>
      </w:pPr>
      <w:r>
        <w:t>оценивать</w:t>
      </w:r>
      <w:r w:rsidR="00272CBC">
        <w:t xml:space="preserve"> </w:t>
      </w:r>
      <w:r>
        <w:t>достоверность</w:t>
      </w:r>
      <w:r w:rsidR="00272CBC">
        <w:t xml:space="preserve"> </w:t>
      </w:r>
      <w:r>
        <w:t>информации,</w:t>
      </w:r>
      <w:r w:rsidR="00272CBC">
        <w:t xml:space="preserve"> </w:t>
      </w:r>
      <w:r>
        <w:t>полученной</w:t>
      </w:r>
      <w:r w:rsidR="00272CBC">
        <w:t xml:space="preserve"> </w:t>
      </w:r>
      <w:r>
        <w:t>из</w:t>
      </w:r>
      <w:r w:rsidR="00BC5381">
        <w:t xml:space="preserve"> </w:t>
      </w:r>
      <w:r>
        <w:t>иноязычных</w:t>
      </w:r>
      <w:r w:rsidR="00272CBC">
        <w:t xml:space="preserve"> </w:t>
      </w:r>
      <w:r>
        <w:t>источников,</w:t>
      </w:r>
      <w:r w:rsidR="00272CBC">
        <w:t xml:space="preserve"> </w:t>
      </w:r>
      <w:r>
        <w:t>сети</w:t>
      </w:r>
      <w:r w:rsidR="00272CBC">
        <w:t xml:space="preserve"> </w:t>
      </w:r>
      <w:r>
        <w:rPr>
          <w:spacing w:val="-2"/>
        </w:rPr>
        <w:t>Интернет.</w:t>
      </w:r>
    </w:p>
    <w:p w:rsidR="008B21F5" w:rsidRDefault="0059625B">
      <w:pPr>
        <w:pStyle w:val="Heading2"/>
        <w:spacing w:before="4" w:line="251" w:lineRule="exact"/>
        <w:jc w:val="left"/>
      </w:pPr>
      <w:r>
        <w:t>Формирование</w:t>
      </w:r>
      <w:r w:rsidR="00272CBC">
        <w:t xml:space="preserve"> </w:t>
      </w:r>
      <w:r>
        <w:t>универсальных</w:t>
      </w:r>
      <w:r w:rsidR="00272CBC">
        <w:t xml:space="preserve"> </w:t>
      </w:r>
      <w:r>
        <w:t>учебных</w:t>
      </w:r>
      <w:r w:rsidR="00272CBC">
        <w:t xml:space="preserve"> </w:t>
      </w:r>
      <w:r>
        <w:t>коммуникативных</w:t>
      </w:r>
      <w:r w:rsidR="00272CBC">
        <w:t xml:space="preserve"> </w:t>
      </w:r>
      <w:r>
        <w:rPr>
          <w:spacing w:val="-2"/>
        </w:rPr>
        <w:t>действий:</w:t>
      </w:r>
    </w:p>
    <w:p w:rsidR="008B21F5" w:rsidRDefault="0059625B" w:rsidP="007A6633">
      <w:pPr>
        <w:pStyle w:val="a6"/>
        <w:numPr>
          <w:ilvl w:val="0"/>
          <w:numId w:val="6"/>
        </w:numPr>
        <w:tabs>
          <w:tab w:val="left" w:pos="812"/>
        </w:tabs>
        <w:ind w:right="411" w:firstLine="283"/>
        <w:jc w:val="left"/>
      </w:pPr>
      <w:r>
        <w:t>воспринимать</w:t>
      </w:r>
      <w:r w:rsidR="00272CBC">
        <w:t xml:space="preserve"> </w:t>
      </w:r>
      <w:r>
        <w:t>и создавать</w:t>
      </w:r>
      <w:r w:rsidR="00272CBC">
        <w:t xml:space="preserve"> </w:t>
      </w:r>
      <w:r>
        <w:t>собственные диалогические</w:t>
      </w:r>
      <w:r w:rsidR="00272CBC">
        <w:t xml:space="preserve"> </w:t>
      </w:r>
      <w:r>
        <w:t>и монологические</w:t>
      </w:r>
      <w:r w:rsidR="00272CBC">
        <w:t xml:space="preserve"> </w:t>
      </w:r>
      <w:r>
        <w:t>высказывания в соответствии с поставленной задачей;</w:t>
      </w:r>
    </w:p>
    <w:p w:rsidR="008B21F5" w:rsidRDefault="0059625B" w:rsidP="007A6633">
      <w:pPr>
        <w:pStyle w:val="a6"/>
        <w:numPr>
          <w:ilvl w:val="0"/>
          <w:numId w:val="6"/>
        </w:numPr>
        <w:tabs>
          <w:tab w:val="left" w:pos="812"/>
        </w:tabs>
        <w:spacing w:line="251" w:lineRule="exact"/>
        <w:ind w:left="812" w:hanging="283"/>
        <w:jc w:val="left"/>
      </w:pPr>
      <w:r>
        <w:t>адекватно</w:t>
      </w:r>
      <w:r w:rsidR="00272CBC">
        <w:t xml:space="preserve"> </w:t>
      </w:r>
      <w:r>
        <w:t>выбирать</w:t>
      </w:r>
      <w:r w:rsidR="00272CBC">
        <w:t xml:space="preserve"> </w:t>
      </w:r>
      <w:r>
        <w:t>языковые</w:t>
      </w:r>
      <w:r w:rsidR="00272CBC">
        <w:t xml:space="preserve"> </w:t>
      </w:r>
      <w:r>
        <w:t>средства</w:t>
      </w:r>
      <w:r w:rsidR="00272CBC">
        <w:t xml:space="preserve"> </w:t>
      </w:r>
      <w:r>
        <w:t>для</w:t>
      </w:r>
      <w:r w:rsidR="00272CBC">
        <w:t xml:space="preserve"> </w:t>
      </w:r>
      <w:r>
        <w:t>решения</w:t>
      </w:r>
      <w:r w:rsidR="00272CBC">
        <w:t xml:space="preserve"> </w:t>
      </w:r>
      <w:r>
        <w:t>коммуникативных</w:t>
      </w:r>
      <w:r w:rsidR="00272CBC">
        <w:t xml:space="preserve"> </w:t>
      </w:r>
      <w:r>
        <w:rPr>
          <w:spacing w:val="-2"/>
        </w:rPr>
        <w:t>задач;</w:t>
      </w:r>
    </w:p>
    <w:p w:rsidR="008B21F5" w:rsidRDefault="0059625B" w:rsidP="007A6633">
      <w:pPr>
        <w:pStyle w:val="a6"/>
        <w:numPr>
          <w:ilvl w:val="0"/>
          <w:numId w:val="6"/>
        </w:numPr>
        <w:tabs>
          <w:tab w:val="left" w:pos="812"/>
        </w:tabs>
        <w:ind w:right="407" w:firstLine="283"/>
        <w:jc w:val="left"/>
      </w:pPr>
      <w:r>
        <w:t>знать</w:t>
      </w:r>
      <w:r w:rsidR="00272CBC">
        <w:t xml:space="preserve"> </w:t>
      </w:r>
      <w:r>
        <w:t>основные</w:t>
      </w:r>
      <w:r w:rsidR="00272CBC">
        <w:t xml:space="preserve"> </w:t>
      </w:r>
      <w:r>
        <w:t>нормы</w:t>
      </w:r>
      <w:r w:rsidR="00272CBC">
        <w:t xml:space="preserve"> </w:t>
      </w:r>
      <w:r>
        <w:t>речевого</w:t>
      </w:r>
      <w:r w:rsidR="00272CBC">
        <w:t xml:space="preserve"> </w:t>
      </w:r>
      <w:r>
        <w:t>этикета</w:t>
      </w:r>
      <w:r w:rsidR="00272CBC">
        <w:t xml:space="preserve"> </w:t>
      </w:r>
      <w:r>
        <w:t>и</w:t>
      </w:r>
      <w:r w:rsidR="00272CBC">
        <w:t xml:space="preserve"> </w:t>
      </w:r>
      <w:r>
        <w:t>речевого</w:t>
      </w:r>
      <w:r w:rsidR="00272CBC">
        <w:t xml:space="preserve"> </w:t>
      </w:r>
      <w:r>
        <w:t>поведения</w:t>
      </w:r>
      <w:r w:rsidR="00272CBC">
        <w:t xml:space="preserve"> </w:t>
      </w:r>
      <w:r>
        <w:t>на</w:t>
      </w:r>
      <w:r w:rsidR="00272CBC">
        <w:t xml:space="preserve"> </w:t>
      </w:r>
      <w:r>
        <w:t>иностранном</w:t>
      </w:r>
      <w:r w:rsidR="00272CBC">
        <w:t xml:space="preserve"> </w:t>
      </w:r>
      <w:r>
        <w:t>языке</w:t>
      </w:r>
      <w:r w:rsidR="00272CBC">
        <w:t xml:space="preserve"> </w:t>
      </w:r>
      <w:r>
        <w:t>в</w:t>
      </w:r>
      <w:r w:rsidR="00272CBC">
        <w:t xml:space="preserve"> </w:t>
      </w:r>
      <w:r>
        <w:t>соответствии</w:t>
      </w:r>
      <w:r w:rsidR="00272CBC">
        <w:t xml:space="preserve"> </w:t>
      </w:r>
      <w:r>
        <w:t>с коммуникативной ситуацией;</w:t>
      </w:r>
    </w:p>
    <w:p w:rsidR="008B21F5" w:rsidRDefault="0059625B" w:rsidP="007A6633">
      <w:pPr>
        <w:pStyle w:val="a6"/>
        <w:numPr>
          <w:ilvl w:val="0"/>
          <w:numId w:val="6"/>
        </w:numPr>
        <w:tabs>
          <w:tab w:val="left" w:pos="812"/>
        </w:tabs>
        <w:spacing w:line="252" w:lineRule="exact"/>
        <w:ind w:left="812" w:hanging="283"/>
        <w:jc w:val="left"/>
      </w:pPr>
      <w:r>
        <w:t>осуществлятьработувпарах,группах,выполнятьразныесоциальныероли:ведущегои</w:t>
      </w:r>
      <w:r>
        <w:rPr>
          <w:spacing w:val="-2"/>
        </w:rPr>
        <w:t>исполнителя;</w:t>
      </w:r>
    </w:p>
    <w:p w:rsidR="008B21F5" w:rsidRDefault="0059625B" w:rsidP="007A6633">
      <w:pPr>
        <w:pStyle w:val="a6"/>
        <w:numPr>
          <w:ilvl w:val="0"/>
          <w:numId w:val="6"/>
        </w:numPr>
        <w:tabs>
          <w:tab w:val="left" w:pos="812"/>
        </w:tabs>
        <w:ind w:right="407" w:firstLine="283"/>
        <w:jc w:val="left"/>
      </w:pPr>
      <w:r>
        <w:t>выражать свою точку зрения на английском языке при использовании изученных языковых средств, уметь корректно выражать своё отношение к альтернативной позиции;</w:t>
      </w:r>
    </w:p>
    <w:p w:rsidR="008B21F5" w:rsidRDefault="0059625B" w:rsidP="007A6633">
      <w:pPr>
        <w:pStyle w:val="a6"/>
        <w:numPr>
          <w:ilvl w:val="0"/>
          <w:numId w:val="6"/>
        </w:numPr>
        <w:tabs>
          <w:tab w:val="left" w:pos="812"/>
        </w:tabs>
        <w:spacing w:before="1"/>
        <w:ind w:right="407" w:firstLine="283"/>
        <w:jc w:val="left"/>
      </w:pPr>
      <w:r>
        <w:t>представлятьнаиностранномязыкерезультатывыполненнойпроектнойработысиспользованием компьютерной презентации.</w:t>
      </w:r>
    </w:p>
    <w:p w:rsidR="008B21F5" w:rsidRDefault="0059625B">
      <w:pPr>
        <w:pStyle w:val="Heading2"/>
        <w:spacing w:before="5"/>
        <w:jc w:val="left"/>
      </w:pPr>
      <w:r>
        <w:lastRenderedPageBreak/>
        <w:t>Формирование</w:t>
      </w:r>
      <w:r w:rsidR="00272CBC">
        <w:t xml:space="preserve"> </w:t>
      </w:r>
      <w:r>
        <w:t>универсальных</w:t>
      </w:r>
      <w:r w:rsidR="00272CBC">
        <w:t xml:space="preserve"> </w:t>
      </w:r>
      <w:r>
        <w:t>учебных</w:t>
      </w:r>
      <w:r w:rsidR="00272CBC">
        <w:t xml:space="preserve"> </w:t>
      </w:r>
      <w:r>
        <w:t>регулятивных</w:t>
      </w:r>
      <w:r w:rsidR="00272CBC">
        <w:t xml:space="preserve"> </w:t>
      </w:r>
      <w:r>
        <w:rPr>
          <w:spacing w:val="-2"/>
        </w:rPr>
        <w:t>действий:</w:t>
      </w:r>
    </w:p>
    <w:p w:rsidR="008B21F5" w:rsidRDefault="0059625B" w:rsidP="007A6633">
      <w:pPr>
        <w:pStyle w:val="a6"/>
        <w:numPr>
          <w:ilvl w:val="0"/>
          <w:numId w:val="6"/>
        </w:numPr>
        <w:tabs>
          <w:tab w:val="left" w:pos="811"/>
        </w:tabs>
        <w:ind w:right="405" w:firstLine="283"/>
      </w:pPr>
      <w:r>
        <w:t>формулировать новые учебные задачи, определять способы их выполнения в сотрудничестве с педагогическим работником и самостоятельно;</w:t>
      </w:r>
    </w:p>
    <w:p w:rsidR="008B21F5" w:rsidRDefault="0059625B" w:rsidP="007A6633">
      <w:pPr>
        <w:pStyle w:val="a6"/>
        <w:numPr>
          <w:ilvl w:val="0"/>
          <w:numId w:val="6"/>
        </w:numPr>
        <w:tabs>
          <w:tab w:val="left" w:pos="811"/>
        </w:tabs>
        <w:ind w:right="402" w:firstLine="283"/>
      </w:pPr>
      <w:r>
        <w:t>планировать работу в парах или группе, определять свою роль, распределять задачи между участниками; воспринимать речь партнёра при работе в паре или группах, при необходимости её корректировать; корректировать свою деятельность с учётом поставленных учебных задач, возникающих в ходе их выполнения, трудностей и ошибок;</w:t>
      </w:r>
    </w:p>
    <w:p w:rsidR="008B21F5" w:rsidRDefault="0059625B" w:rsidP="007A6633">
      <w:pPr>
        <w:pStyle w:val="a6"/>
        <w:numPr>
          <w:ilvl w:val="0"/>
          <w:numId w:val="6"/>
        </w:numPr>
        <w:tabs>
          <w:tab w:val="left" w:pos="811"/>
        </w:tabs>
        <w:spacing w:line="251" w:lineRule="exact"/>
        <w:ind w:left="811" w:hanging="282"/>
      </w:pPr>
      <w:r>
        <w:t>осуществлятьсамоконтрольпривыполнениизаданий,адекватнооцениватьрезультатысвоей</w:t>
      </w:r>
      <w:r>
        <w:rPr>
          <w:spacing w:val="-2"/>
        </w:rPr>
        <w:t>деятельности.</w:t>
      </w:r>
    </w:p>
    <w:p w:rsidR="008B21F5" w:rsidRDefault="0059625B">
      <w:pPr>
        <w:pStyle w:val="Heading2"/>
        <w:spacing w:before="4" w:line="240" w:lineRule="auto"/>
        <w:ind w:right="3581" w:firstLine="3670"/>
        <w:jc w:val="left"/>
      </w:pPr>
      <w:r>
        <w:t>Математика и информатика Формирование</w:t>
      </w:r>
      <w:r w:rsidR="00272CBC">
        <w:t xml:space="preserve"> </w:t>
      </w:r>
      <w:r>
        <w:t>универсальных</w:t>
      </w:r>
      <w:r w:rsidR="00272CBC">
        <w:t xml:space="preserve"> </w:t>
      </w:r>
      <w:r>
        <w:t>учебных</w:t>
      </w:r>
      <w:r w:rsidR="00272CBC">
        <w:t xml:space="preserve"> </w:t>
      </w:r>
      <w:r>
        <w:t>познавательных</w:t>
      </w:r>
      <w:r w:rsidR="00272CBC">
        <w:t xml:space="preserve"> </w:t>
      </w:r>
      <w:r>
        <w:t>действий:</w:t>
      </w:r>
    </w:p>
    <w:p w:rsidR="008B21F5" w:rsidRDefault="0059625B">
      <w:pPr>
        <w:pStyle w:val="a4"/>
        <w:spacing w:line="248" w:lineRule="exact"/>
        <w:ind w:left="529" w:firstLine="0"/>
        <w:jc w:val="left"/>
      </w:pPr>
      <w:r>
        <w:rPr>
          <w:u w:val="single"/>
        </w:rPr>
        <w:t>Формирование</w:t>
      </w:r>
      <w:r w:rsidR="00272CBC">
        <w:rPr>
          <w:u w:val="single"/>
        </w:rPr>
        <w:t xml:space="preserve"> </w:t>
      </w:r>
      <w:r>
        <w:rPr>
          <w:u w:val="single"/>
        </w:rPr>
        <w:t>базовых</w:t>
      </w:r>
      <w:r w:rsidR="00272CBC">
        <w:rPr>
          <w:u w:val="single"/>
        </w:rPr>
        <w:t xml:space="preserve"> </w:t>
      </w:r>
      <w:r>
        <w:rPr>
          <w:u w:val="single"/>
        </w:rPr>
        <w:t>логических</w:t>
      </w:r>
      <w:r w:rsidR="00272CBC">
        <w:rPr>
          <w:u w:val="single"/>
        </w:rPr>
        <w:t xml:space="preserve"> </w:t>
      </w:r>
      <w:r>
        <w:rPr>
          <w:spacing w:val="-2"/>
          <w:u w:val="single"/>
        </w:rPr>
        <w:t>действий:</w:t>
      </w:r>
    </w:p>
    <w:p w:rsidR="008B21F5" w:rsidRDefault="0059625B" w:rsidP="007A6633">
      <w:pPr>
        <w:pStyle w:val="a6"/>
        <w:numPr>
          <w:ilvl w:val="0"/>
          <w:numId w:val="6"/>
        </w:numPr>
        <w:tabs>
          <w:tab w:val="left" w:pos="812"/>
        </w:tabs>
        <w:ind w:right="402" w:firstLine="283"/>
        <w:jc w:val="left"/>
      </w:pPr>
      <w:r>
        <w:t>выявлять</w:t>
      </w:r>
      <w:r w:rsidR="00272CBC">
        <w:t xml:space="preserve"> </w:t>
      </w:r>
      <w:r>
        <w:t>качества,</w:t>
      </w:r>
      <w:r w:rsidR="00272CBC">
        <w:t xml:space="preserve"> </w:t>
      </w:r>
      <w:r>
        <w:t>свойства,</w:t>
      </w:r>
      <w:r w:rsidR="00272CBC">
        <w:t xml:space="preserve"> </w:t>
      </w:r>
      <w:r>
        <w:t>характеристики</w:t>
      </w:r>
      <w:r w:rsidR="00272CBC">
        <w:t xml:space="preserve"> </w:t>
      </w:r>
      <w:r>
        <w:t>математических</w:t>
      </w:r>
      <w:r w:rsidR="00272CBC">
        <w:t xml:space="preserve"> </w:t>
      </w:r>
      <w:r>
        <w:t>объектов;</w:t>
      </w:r>
      <w:r w:rsidR="00272CBC">
        <w:t xml:space="preserve"> </w:t>
      </w:r>
      <w:r>
        <w:t>различать</w:t>
      </w:r>
      <w:r w:rsidR="00272CBC">
        <w:t xml:space="preserve"> </w:t>
      </w:r>
      <w:r>
        <w:t>свойства</w:t>
      </w:r>
      <w:r w:rsidR="00272CBC">
        <w:t xml:space="preserve"> </w:t>
      </w:r>
      <w:r>
        <w:t>и</w:t>
      </w:r>
      <w:r w:rsidR="00272CBC">
        <w:t xml:space="preserve"> </w:t>
      </w:r>
      <w:r>
        <w:t xml:space="preserve">признаки </w:t>
      </w:r>
      <w:r>
        <w:rPr>
          <w:spacing w:val="-2"/>
        </w:rPr>
        <w:t>объектов;</w:t>
      </w:r>
    </w:p>
    <w:p w:rsidR="008B21F5" w:rsidRDefault="0059625B" w:rsidP="007A6633">
      <w:pPr>
        <w:pStyle w:val="a6"/>
        <w:numPr>
          <w:ilvl w:val="0"/>
          <w:numId w:val="6"/>
        </w:numPr>
        <w:tabs>
          <w:tab w:val="left" w:pos="812"/>
          <w:tab w:val="left" w:pos="2123"/>
          <w:tab w:val="left" w:pos="3787"/>
          <w:tab w:val="left" w:pos="5738"/>
          <w:tab w:val="left" w:pos="6540"/>
          <w:tab w:val="left" w:pos="7730"/>
          <w:tab w:val="left" w:pos="9046"/>
          <w:tab w:val="left" w:pos="10181"/>
        </w:tabs>
        <w:ind w:right="402" w:firstLine="283"/>
        <w:jc w:val="left"/>
      </w:pPr>
      <w:r>
        <w:rPr>
          <w:spacing w:val="-2"/>
        </w:rPr>
        <w:t>сравнивать,</w:t>
      </w:r>
      <w:r>
        <w:tab/>
      </w:r>
      <w:r>
        <w:rPr>
          <w:spacing w:val="-2"/>
        </w:rPr>
        <w:t>упорядочивать,</w:t>
      </w:r>
      <w:r>
        <w:tab/>
      </w:r>
      <w:r>
        <w:rPr>
          <w:spacing w:val="-2"/>
        </w:rPr>
        <w:t>классифицировать</w:t>
      </w:r>
      <w:r>
        <w:tab/>
      </w:r>
      <w:r>
        <w:rPr>
          <w:spacing w:val="-2"/>
        </w:rPr>
        <w:t>числа,</w:t>
      </w:r>
      <w:r>
        <w:tab/>
      </w:r>
      <w:r>
        <w:rPr>
          <w:spacing w:val="-2"/>
        </w:rPr>
        <w:t>величины,</w:t>
      </w:r>
      <w:r>
        <w:tab/>
      </w:r>
      <w:r>
        <w:rPr>
          <w:spacing w:val="-2"/>
        </w:rPr>
        <w:t>выражения,</w:t>
      </w:r>
      <w:r>
        <w:tab/>
      </w:r>
      <w:r>
        <w:rPr>
          <w:spacing w:val="-2"/>
        </w:rPr>
        <w:t>формулы,</w:t>
      </w:r>
      <w:r>
        <w:tab/>
      </w:r>
      <w:r>
        <w:rPr>
          <w:spacing w:val="-2"/>
        </w:rPr>
        <w:t xml:space="preserve">графики, </w:t>
      </w:r>
      <w:r>
        <w:t>геометрические фигуры;</w:t>
      </w:r>
    </w:p>
    <w:p w:rsidR="008B21F5" w:rsidRDefault="0059625B" w:rsidP="007A6633">
      <w:pPr>
        <w:pStyle w:val="a6"/>
        <w:numPr>
          <w:ilvl w:val="0"/>
          <w:numId w:val="6"/>
        </w:numPr>
        <w:tabs>
          <w:tab w:val="left" w:pos="812"/>
        </w:tabs>
        <w:ind w:right="407" w:firstLine="283"/>
        <w:jc w:val="left"/>
      </w:pPr>
      <w:r>
        <w:t>устанавливать</w:t>
      </w:r>
      <w:r w:rsidR="00272CBC">
        <w:t xml:space="preserve"> </w:t>
      </w:r>
      <w:r>
        <w:t>связии</w:t>
      </w:r>
      <w:r w:rsidR="00272CBC">
        <w:t xml:space="preserve"> </w:t>
      </w:r>
      <w:r>
        <w:t>отношения,</w:t>
      </w:r>
      <w:r w:rsidR="00272CBC">
        <w:t xml:space="preserve"> </w:t>
      </w:r>
      <w:r>
        <w:t>проводить</w:t>
      </w:r>
      <w:r w:rsidR="00272CBC">
        <w:t xml:space="preserve"> </w:t>
      </w:r>
      <w:r>
        <w:t>аналогии,распознавать</w:t>
      </w:r>
      <w:r w:rsidR="00272CBC">
        <w:t xml:space="preserve"> </w:t>
      </w:r>
      <w:r>
        <w:t>зависимости</w:t>
      </w:r>
      <w:r w:rsidR="00272CBC">
        <w:t xml:space="preserve"> </w:t>
      </w:r>
      <w:r>
        <w:t>между</w:t>
      </w:r>
      <w:r w:rsidR="00272CBC">
        <w:t xml:space="preserve"> </w:t>
      </w:r>
      <w:r>
        <w:t>объектами;</w:t>
      </w:r>
      <w:r w:rsidR="00272CBC">
        <w:t xml:space="preserve"> </w:t>
      </w:r>
      <w:r>
        <w:t>анализировать изменения и находить закономерности;</w:t>
      </w:r>
    </w:p>
    <w:p w:rsidR="008B21F5" w:rsidRDefault="0059625B" w:rsidP="007A6633">
      <w:pPr>
        <w:pStyle w:val="a6"/>
        <w:numPr>
          <w:ilvl w:val="0"/>
          <w:numId w:val="6"/>
        </w:numPr>
        <w:tabs>
          <w:tab w:val="left" w:pos="812"/>
        </w:tabs>
        <w:spacing w:before="1"/>
        <w:ind w:right="405" w:firstLine="283"/>
        <w:jc w:val="left"/>
      </w:pPr>
      <w:r>
        <w:t>формулировать</w:t>
      </w:r>
      <w:r w:rsidR="00272CBC">
        <w:t xml:space="preserve"> </w:t>
      </w:r>
      <w:r>
        <w:t>и</w:t>
      </w:r>
      <w:r w:rsidR="00272CBC">
        <w:t xml:space="preserve"> </w:t>
      </w:r>
      <w:r>
        <w:t>использовать</w:t>
      </w:r>
      <w:r w:rsidR="00272CBC">
        <w:t xml:space="preserve"> </w:t>
      </w:r>
      <w:r>
        <w:t>определения</w:t>
      </w:r>
      <w:r w:rsidR="00272CBC">
        <w:t xml:space="preserve"> </w:t>
      </w:r>
      <w:r>
        <w:t>понятий,теоремы;</w:t>
      </w:r>
      <w:r w:rsidR="00272CBC">
        <w:t xml:space="preserve"> </w:t>
      </w:r>
      <w:r>
        <w:t>выводить</w:t>
      </w:r>
      <w:r w:rsidR="00272CBC">
        <w:t xml:space="preserve"> </w:t>
      </w:r>
      <w:r>
        <w:t>следствия,</w:t>
      </w:r>
      <w:r w:rsidR="00272CBC">
        <w:t xml:space="preserve"> </w:t>
      </w:r>
      <w:r>
        <w:t>строить</w:t>
      </w:r>
      <w:r w:rsidR="00272CBC">
        <w:t xml:space="preserve"> </w:t>
      </w:r>
      <w:r>
        <w:t>отрицания, формулировать обратные теоремы;</w:t>
      </w:r>
    </w:p>
    <w:p w:rsidR="008B21F5" w:rsidRDefault="0059625B" w:rsidP="007A6633">
      <w:pPr>
        <w:pStyle w:val="a6"/>
        <w:numPr>
          <w:ilvl w:val="0"/>
          <w:numId w:val="6"/>
        </w:numPr>
        <w:tabs>
          <w:tab w:val="left" w:pos="812"/>
        </w:tabs>
        <w:spacing w:line="251" w:lineRule="exact"/>
        <w:ind w:left="812" w:hanging="283"/>
        <w:jc w:val="left"/>
      </w:pPr>
      <w:r>
        <w:t>использовать</w:t>
      </w:r>
      <w:r w:rsidR="00272CBC">
        <w:t xml:space="preserve"> </w:t>
      </w:r>
      <w:r>
        <w:t>логические</w:t>
      </w:r>
      <w:r w:rsidR="00272CBC">
        <w:t xml:space="preserve"> </w:t>
      </w:r>
      <w:r>
        <w:t>связки"и","или",</w:t>
      </w:r>
      <w:r>
        <w:rPr>
          <w:spacing w:val="-2"/>
        </w:rPr>
        <w:t>"если...,то...";</w:t>
      </w:r>
    </w:p>
    <w:p w:rsidR="008B21F5" w:rsidRDefault="0059625B" w:rsidP="007A6633">
      <w:pPr>
        <w:pStyle w:val="a6"/>
        <w:numPr>
          <w:ilvl w:val="0"/>
          <w:numId w:val="6"/>
        </w:numPr>
        <w:tabs>
          <w:tab w:val="left" w:pos="812"/>
        </w:tabs>
        <w:spacing w:before="1"/>
        <w:ind w:right="411" w:firstLine="283"/>
        <w:jc w:val="left"/>
      </w:pPr>
      <w:r>
        <w:t>обобщатьиконкретизировать;строитьзаключенияотобщегокчастномуиотчастногокобщему; использовать кванторы "все", "всякий", "любой", "некоторый", "существует"; приводить пример и контрпример;</w:t>
      </w:r>
    </w:p>
    <w:p w:rsidR="008B21F5" w:rsidRDefault="0059625B" w:rsidP="007A6633">
      <w:pPr>
        <w:pStyle w:val="a6"/>
        <w:numPr>
          <w:ilvl w:val="0"/>
          <w:numId w:val="6"/>
        </w:numPr>
        <w:tabs>
          <w:tab w:val="left" w:pos="812"/>
        </w:tabs>
        <w:spacing w:before="1" w:line="252" w:lineRule="exact"/>
        <w:ind w:left="812" w:hanging="283"/>
        <w:jc w:val="left"/>
      </w:pPr>
      <w:r>
        <w:t>различать,</w:t>
      </w:r>
      <w:r w:rsidR="00272CBC">
        <w:t xml:space="preserve"> </w:t>
      </w:r>
      <w:r>
        <w:t>распознавать</w:t>
      </w:r>
      <w:r w:rsidR="00272CBC">
        <w:t xml:space="preserve"> </w:t>
      </w:r>
      <w:r>
        <w:t>верные</w:t>
      </w:r>
      <w:r w:rsidR="00272CBC">
        <w:t xml:space="preserve"> </w:t>
      </w:r>
      <w:r>
        <w:t>и</w:t>
      </w:r>
      <w:r w:rsidR="00272CBC">
        <w:t xml:space="preserve"> </w:t>
      </w:r>
      <w:r>
        <w:t>неверные</w:t>
      </w:r>
      <w:r w:rsidR="00272CBC">
        <w:t xml:space="preserve"> </w:t>
      </w:r>
      <w:r>
        <w:rPr>
          <w:spacing w:val="-2"/>
        </w:rPr>
        <w:t>утверждения;</w:t>
      </w:r>
    </w:p>
    <w:p w:rsidR="008B21F5" w:rsidRDefault="0059625B" w:rsidP="007A6633">
      <w:pPr>
        <w:pStyle w:val="a6"/>
        <w:numPr>
          <w:ilvl w:val="0"/>
          <w:numId w:val="6"/>
        </w:numPr>
        <w:tabs>
          <w:tab w:val="left" w:pos="812"/>
        </w:tabs>
        <w:spacing w:line="252" w:lineRule="exact"/>
        <w:ind w:left="812" w:hanging="283"/>
        <w:jc w:val="left"/>
      </w:pPr>
      <w:r>
        <w:t>выражать</w:t>
      </w:r>
      <w:r w:rsidR="00272CBC">
        <w:t xml:space="preserve"> </w:t>
      </w:r>
      <w:r>
        <w:t>отношения,</w:t>
      </w:r>
      <w:r w:rsidR="00272CBC">
        <w:t xml:space="preserve"> </w:t>
      </w:r>
      <w:r>
        <w:t>зависимости,</w:t>
      </w:r>
      <w:r w:rsidR="00272CBC">
        <w:t xml:space="preserve"> </w:t>
      </w:r>
      <w:r>
        <w:t>правила,</w:t>
      </w:r>
      <w:r w:rsidR="00272CBC">
        <w:t xml:space="preserve"> </w:t>
      </w:r>
      <w:r>
        <w:t>закономерности</w:t>
      </w:r>
      <w:r w:rsidR="00272CBC">
        <w:t xml:space="preserve"> </w:t>
      </w:r>
      <w:r>
        <w:t>с</w:t>
      </w:r>
      <w:r w:rsidR="00272CBC">
        <w:t xml:space="preserve"> </w:t>
      </w:r>
      <w:r>
        <w:t>помощью</w:t>
      </w:r>
      <w:r w:rsidR="00272CBC">
        <w:t xml:space="preserve"> </w:t>
      </w:r>
      <w:r>
        <w:rPr>
          <w:spacing w:val="-2"/>
        </w:rPr>
        <w:t>формул;</w:t>
      </w:r>
    </w:p>
    <w:p w:rsidR="008B21F5" w:rsidRDefault="0059625B" w:rsidP="007A6633">
      <w:pPr>
        <w:pStyle w:val="a6"/>
        <w:numPr>
          <w:ilvl w:val="0"/>
          <w:numId w:val="6"/>
        </w:numPr>
        <w:tabs>
          <w:tab w:val="left" w:pos="812"/>
          <w:tab w:val="left" w:pos="2338"/>
          <w:tab w:val="left" w:pos="3595"/>
          <w:tab w:val="left" w:pos="4427"/>
          <w:tab w:val="left" w:pos="5692"/>
          <w:tab w:val="left" w:pos="7162"/>
          <w:tab w:val="left" w:pos="8525"/>
          <w:tab w:val="left" w:pos="8864"/>
          <w:tab w:val="left" w:pos="10267"/>
        </w:tabs>
        <w:ind w:right="409" w:firstLine="283"/>
        <w:jc w:val="left"/>
      </w:pPr>
      <w:r>
        <w:rPr>
          <w:spacing w:val="-2"/>
        </w:rPr>
        <w:t>моделировать</w:t>
      </w:r>
      <w:r>
        <w:tab/>
      </w:r>
      <w:r>
        <w:rPr>
          <w:spacing w:val="-2"/>
        </w:rPr>
        <w:t>отношения</w:t>
      </w:r>
      <w:r>
        <w:tab/>
      </w:r>
      <w:r>
        <w:rPr>
          <w:spacing w:val="-2"/>
        </w:rPr>
        <w:t>между</w:t>
      </w:r>
      <w:r>
        <w:tab/>
      </w:r>
      <w:r>
        <w:rPr>
          <w:spacing w:val="-2"/>
        </w:rPr>
        <w:t>объектами,</w:t>
      </w:r>
      <w:r>
        <w:tab/>
      </w:r>
      <w:r>
        <w:rPr>
          <w:spacing w:val="-2"/>
        </w:rPr>
        <w:t>использовать</w:t>
      </w:r>
      <w:r>
        <w:tab/>
      </w:r>
      <w:r>
        <w:rPr>
          <w:spacing w:val="-2"/>
        </w:rPr>
        <w:t>символьные</w:t>
      </w:r>
      <w:r>
        <w:tab/>
      </w:r>
      <w:r>
        <w:rPr>
          <w:spacing w:val="-10"/>
        </w:rPr>
        <w:t>и</w:t>
      </w:r>
      <w:r>
        <w:tab/>
      </w:r>
      <w:r>
        <w:rPr>
          <w:spacing w:val="-2"/>
        </w:rPr>
        <w:t>графические</w:t>
      </w:r>
      <w:r>
        <w:tab/>
      </w:r>
      <w:r>
        <w:rPr>
          <w:spacing w:val="-2"/>
        </w:rPr>
        <w:t xml:space="preserve">модели; </w:t>
      </w:r>
      <w:r>
        <w:t>воспроизводить и строить логические цепочки утверждений, прямые и от противного;</w:t>
      </w:r>
    </w:p>
    <w:p w:rsidR="008B21F5" w:rsidRDefault="0059625B" w:rsidP="007A6633">
      <w:pPr>
        <w:pStyle w:val="a6"/>
        <w:numPr>
          <w:ilvl w:val="0"/>
          <w:numId w:val="6"/>
        </w:numPr>
        <w:tabs>
          <w:tab w:val="left" w:pos="812"/>
        </w:tabs>
        <w:ind w:left="812" w:hanging="283"/>
        <w:jc w:val="left"/>
      </w:pPr>
      <w:r>
        <w:t>устанавливать</w:t>
      </w:r>
      <w:r w:rsidR="00272CBC">
        <w:t xml:space="preserve"> </w:t>
      </w:r>
      <w:r>
        <w:t>противоречия</w:t>
      </w:r>
      <w:r w:rsidR="00272CBC">
        <w:t xml:space="preserve"> </w:t>
      </w:r>
      <w:r>
        <w:t>в</w:t>
      </w:r>
      <w:r w:rsidR="00272CBC">
        <w:t xml:space="preserve"> </w:t>
      </w:r>
      <w:r>
        <w:rPr>
          <w:spacing w:val="-2"/>
        </w:rPr>
        <w:t>рассуждениях;</w:t>
      </w:r>
    </w:p>
    <w:p w:rsidR="008B21F5" w:rsidRDefault="0059625B" w:rsidP="007A6633">
      <w:pPr>
        <w:pStyle w:val="a6"/>
        <w:numPr>
          <w:ilvl w:val="0"/>
          <w:numId w:val="6"/>
        </w:numPr>
        <w:tabs>
          <w:tab w:val="left" w:pos="812"/>
        </w:tabs>
        <w:spacing w:before="2"/>
        <w:ind w:right="401" w:firstLine="283"/>
        <w:jc w:val="left"/>
      </w:pPr>
      <w:r>
        <w:t>создавать,</w:t>
      </w:r>
      <w:r w:rsidR="00272CBC">
        <w:t xml:space="preserve"> </w:t>
      </w:r>
      <w:r>
        <w:t>применять</w:t>
      </w:r>
      <w:r w:rsidR="00272CBC">
        <w:t xml:space="preserve"> </w:t>
      </w:r>
      <w:r>
        <w:t>и</w:t>
      </w:r>
      <w:r w:rsidR="00272CBC">
        <w:t xml:space="preserve"> </w:t>
      </w:r>
      <w:r>
        <w:t>преобразовывать</w:t>
      </w:r>
      <w:r w:rsidR="00272CBC">
        <w:t xml:space="preserve"> </w:t>
      </w:r>
      <w:r>
        <w:t>знаки</w:t>
      </w:r>
      <w:r w:rsidR="00272CBC">
        <w:t xml:space="preserve"> </w:t>
      </w:r>
      <w:r>
        <w:t>и</w:t>
      </w:r>
      <w:r w:rsidR="00272CBC">
        <w:t xml:space="preserve"> </w:t>
      </w:r>
      <w:r>
        <w:t>символы,</w:t>
      </w:r>
      <w:r w:rsidR="00272CBC">
        <w:t xml:space="preserve"> </w:t>
      </w:r>
      <w:r>
        <w:t>модели</w:t>
      </w:r>
      <w:r w:rsidR="00272CBC">
        <w:t xml:space="preserve"> </w:t>
      </w:r>
      <w:r>
        <w:t>и</w:t>
      </w:r>
      <w:r w:rsidR="00272CBC">
        <w:t xml:space="preserve"> </w:t>
      </w:r>
      <w:r>
        <w:t>схемы</w:t>
      </w:r>
      <w:r w:rsidR="00272CBC">
        <w:t xml:space="preserve"> </w:t>
      </w:r>
      <w:r>
        <w:t>для</w:t>
      </w:r>
      <w:r w:rsidR="00272CBC">
        <w:t xml:space="preserve"> </w:t>
      </w:r>
      <w:r>
        <w:t>решения</w:t>
      </w:r>
      <w:r w:rsidR="00272CBC">
        <w:t xml:space="preserve"> </w:t>
      </w:r>
      <w:r>
        <w:t>учебных</w:t>
      </w:r>
      <w:r w:rsidR="00272CBC">
        <w:t xml:space="preserve"> </w:t>
      </w:r>
      <w:r>
        <w:t>и</w:t>
      </w:r>
      <w:r w:rsidR="00272CBC">
        <w:t xml:space="preserve"> </w:t>
      </w:r>
      <w:r>
        <w:t>познавательных задач;</w:t>
      </w:r>
    </w:p>
    <w:p w:rsidR="008B21F5" w:rsidRDefault="0059625B" w:rsidP="007A6633">
      <w:pPr>
        <w:pStyle w:val="a6"/>
        <w:numPr>
          <w:ilvl w:val="0"/>
          <w:numId w:val="6"/>
        </w:numPr>
        <w:tabs>
          <w:tab w:val="left" w:pos="812"/>
        </w:tabs>
        <w:ind w:right="404" w:firstLine="283"/>
        <w:jc w:val="left"/>
      </w:pPr>
      <w:r>
        <w:t>применять</w:t>
      </w:r>
      <w:r w:rsidR="00272CBC">
        <w:t xml:space="preserve"> </w:t>
      </w:r>
      <w:r>
        <w:t>различные</w:t>
      </w:r>
      <w:r w:rsidR="00272CBC">
        <w:t xml:space="preserve"> </w:t>
      </w:r>
      <w:r>
        <w:t>методы,</w:t>
      </w:r>
      <w:r w:rsidR="00272CBC">
        <w:t xml:space="preserve"> </w:t>
      </w:r>
      <w:r>
        <w:t>инструменты</w:t>
      </w:r>
      <w:r w:rsidR="00272CBC">
        <w:t xml:space="preserve"> </w:t>
      </w:r>
      <w:r>
        <w:t>из</w:t>
      </w:r>
      <w:r w:rsidR="00272CBC">
        <w:t xml:space="preserve"> </w:t>
      </w:r>
      <w:r>
        <w:t>апросы</w:t>
      </w:r>
      <w:r w:rsidR="00272CBC">
        <w:t xml:space="preserve"> </w:t>
      </w:r>
      <w:r>
        <w:t>при</w:t>
      </w:r>
      <w:r w:rsidR="00272CBC">
        <w:t xml:space="preserve"> </w:t>
      </w:r>
      <w:r>
        <w:t>поиске</w:t>
      </w:r>
      <w:r w:rsidR="00272CBC">
        <w:t xml:space="preserve"> </w:t>
      </w:r>
      <w:r>
        <w:t>и</w:t>
      </w:r>
      <w:r w:rsidR="00272CBC">
        <w:t xml:space="preserve"> </w:t>
      </w:r>
      <w:r>
        <w:t>отборе</w:t>
      </w:r>
      <w:r w:rsidR="00272CBC">
        <w:t xml:space="preserve"> </w:t>
      </w:r>
      <w:r>
        <w:t>информации</w:t>
      </w:r>
      <w:r w:rsidR="00272CBC">
        <w:t xml:space="preserve"> </w:t>
      </w:r>
      <w:r>
        <w:t>или</w:t>
      </w:r>
      <w:r w:rsidR="00272CBC">
        <w:t xml:space="preserve"> </w:t>
      </w:r>
      <w:r>
        <w:t>данных</w:t>
      </w:r>
      <w:r w:rsidR="00272CBC">
        <w:t xml:space="preserve"> </w:t>
      </w:r>
      <w:r>
        <w:t>из источников с учётом предложенной учебной задачи и заданных критериев.</w:t>
      </w:r>
    </w:p>
    <w:p w:rsidR="008B21F5" w:rsidRDefault="0059625B">
      <w:pPr>
        <w:pStyle w:val="a4"/>
        <w:ind w:left="529" w:firstLine="0"/>
        <w:jc w:val="left"/>
      </w:pPr>
      <w:r>
        <w:rPr>
          <w:u w:val="single"/>
        </w:rPr>
        <w:t>Формирование</w:t>
      </w:r>
      <w:r w:rsidR="00272CBC">
        <w:rPr>
          <w:u w:val="single"/>
        </w:rPr>
        <w:t xml:space="preserve"> </w:t>
      </w:r>
      <w:r>
        <w:rPr>
          <w:u w:val="single"/>
        </w:rPr>
        <w:t>базовых</w:t>
      </w:r>
      <w:r w:rsidR="00272CBC">
        <w:rPr>
          <w:u w:val="single"/>
        </w:rPr>
        <w:t xml:space="preserve"> </w:t>
      </w:r>
      <w:r>
        <w:rPr>
          <w:u w:val="single"/>
        </w:rPr>
        <w:t>исследовательских</w:t>
      </w:r>
      <w:r w:rsidR="00272CBC">
        <w:rPr>
          <w:u w:val="single"/>
        </w:rPr>
        <w:t xml:space="preserve"> </w:t>
      </w:r>
      <w:r>
        <w:rPr>
          <w:spacing w:val="-2"/>
          <w:u w:val="single"/>
        </w:rPr>
        <w:t>действий:</w:t>
      </w:r>
    </w:p>
    <w:p w:rsidR="008B21F5" w:rsidRDefault="0059625B" w:rsidP="007A6633">
      <w:pPr>
        <w:pStyle w:val="a6"/>
        <w:numPr>
          <w:ilvl w:val="0"/>
          <w:numId w:val="6"/>
        </w:numPr>
        <w:tabs>
          <w:tab w:val="left" w:pos="811"/>
        </w:tabs>
        <w:ind w:right="402" w:firstLine="283"/>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B21F5" w:rsidRDefault="0059625B" w:rsidP="007A6633">
      <w:pPr>
        <w:pStyle w:val="a6"/>
        <w:numPr>
          <w:ilvl w:val="0"/>
          <w:numId w:val="6"/>
        </w:numPr>
        <w:tabs>
          <w:tab w:val="left" w:pos="811"/>
        </w:tabs>
        <w:ind w:right="408" w:firstLine="283"/>
      </w:pPr>
      <w:r>
        <w:t xml:space="preserve">доказывать, обосновывать, аргументировать свои суждения, выводы, закономерности и результаты; представлять выводы, результаты опытов и экспериментов, используя, в том числе математический языки </w:t>
      </w:r>
      <w:r>
        <w:rPr>
          <w:spacing w:val="-2"/>
        </w:rPr>
        <w:t>символику;</w:t>
      </w:r>
    </w:p>
    <w:p w:rsidR="008B21F5" w:rsidRDefault="0059625B" w:rsidP="007A6633">
      <w:pPr>
        <w:pStyle w:val="a6"/>
        <w:numPr>
          <w:ilvl w:val="0"/>
          <w:numId w:val="6"/>
        </w:numPr>
        <w:tabs>
          <w:tab w:val="left" w:pos="812"/>
        </w:tabs>
        <w:spacing w:before="62"/>
        <w:ind w:right="405" w:firstLine="283"/>
        <w:jc w:val="left"/>
      </w:pPr>
      <w:r>
        <w:t>оценивать</w:t>
      </w:r>
      <w:r w:rsidR="00272CBC">
        <w:t xml:space="preserve"> </w:t>
      </w:r>
      <w:r>
        <w:t>надёжность</w:t>
      </w:r>
      <w:r w:rsidR="00272CBC">
        <w:t xml:space="preserve"> </w:t>
      </w:r>
      <w:r>
        <w:t>информации</w:t>
      </w:r>
      <w:r w:rsidR="00272CBC">
        <w:t xml:space="preserve"> </w:t>
      </w:r>
      <w:r>
        <w:t>по</w:t>
      </w:r>
      <w:r w:rsidR="00272CBC">
        <w:t xml:space="preserve"> </w:t>
      </w:r>
      <w:r>
        <w:t>критериям,</w:t>
      </w:r>
      <w:r w:rsidR="00272CBC">
        <w:t xml:space="preserve"> </w:t>
      </w:r>
      <w:r>
        <w:t>предложенным</w:t>
      </w:r>
      <w:r w:rsidR="00272CBC">
        <w:t xml:space="preserve"> </w:t>
      </w:r>
      <w:r>
        <w:t>педагогическим</w:t>
      </w:r>
      <w:r w:rsidR="00272CBC">
        <w:t xml:space="preserve"> </w:t>
      </w:r>
      <w:r>
        <w:t>работником</w:t>
      </w:r>
      <w:r w:rsidR="00272CBC">
        <w:t xml:space="preserve"> </w:t>
      </w:r>
      <w:r>
        <w:t>или сформулированным самостоятельно.</w:t>
      </w:r>
    </w:p>
    <w:p w:rsidR="008B21F5" w:rsidRDefault="0059625B">
      <w:pPr>
        <w:pStyle w:val="a4"/>
        <w:spacing w:line="252" w:lineRule="exact"/>
        <w:ind w:left="529" w:firstLine="0"/>
        <w:jc w:val="left"/>
      </w:pPr>
      <w:r>
        <w:rPr>
          <w:u w:val="single"/>
        </w:rPr>
        <w:t>Работа с</w:t>
      </w:r>
      <w:r>
        <w:rPr>
          <w:spacing w:val="-2"/>
          <w:u w:val="single"/>
        </w:rPr>
        <w:t xml:space="preserve"> информацией:</w:t>
      </w:r>
    </w:p>
    <w:p w:rsidR="008B21F5" w:rsidRDefault="0059625B" w:rsidP="007A6633">
      <w:pPr>
        <w:pStyle w:val="a6"/>
        <w:numPr>
          <w:ilvl w:val="0"/>
          <w:numId w:val="6"/>
        </w:numPr>
        <w:tabs>
          <w:tab w:val="left" w:pos="812"/>
        </w:tabs>
        <w:ind w:right="402" w:firstLine="283"/>
        <w:jc w:val="left"/>
      </w:pPr>
      <w:r>
        <w:t>использовать таблицы и схемы для структурированного представления информации, графические способы представления данных;</w:t>
      </w:r>
    </w:p>
    <w:p w:rsidR="008B21F5" w:rsidRDefault="0059625B" w:rsidP="007A6633">
      <w:pPr>
        <w:pStyle w:val="a6"/>
        <w:numPr>
          <w:ilvl w:val="0"/>
          <w:numId w:val="6"/>
        </w:numPr>
        <w:tabs>
          <w:tab w:val="left" w:pos="812"/>
        </w:tabs>
        <w:ind w:left="812" w:hanging="283"/>
        <w:jc w:val="left"/>
      </w:pPr>
      <w:r>
        <w:t>переводить</w:t>
      </w:r>
      <w:r w:rsidR="00272CBC">
        <w:t xml:space="preserve"> </w:t>
      </w:r>
      <w:r>
        <w:t>вербальную</w:t>
      </w:r>
      <w:r w:rsidR="00272CBC">
        <w:t xml:space="preserve"> </w:t>
      </w:r>
      <w:r>
        <w:t>информацию</w:t>
      </w:r>
      <w:r w:rsidR="00272CBC">
        <w:t xml:space="preserve"> </w:t>
      </w:r>
      <w:r>
        <w:t>в</w:t>
      </w:r>
      <w:r w:rsidR="00272CBC">
        <w:t xml:space="preserve"> </w:t>
      </w:r>
      <w:r>
        <w:t>графическую</w:t>
      </w:r>
      <w:r w:rsidR="00272CBC">
        <w:t xml:space="preserve"> </w:t>
      </w:r>
      <w:r>
        <w:t>форму</w:t>
      </w:r>
      <w:r w:rsidR="00272CBC">
        <w:t xml:space="preserve"> </w:t>
      </w:r>
      <w:r>
        <w:t>и</w:t>
      </w:r>
      <w:r w:rsidR="00272CBC">
        <w:t xml:space="preserve"> </w:t>
      </w:r>
      <w:r>
        <w:rPr>
          <w:spacing w:val="-2"/>
        </w:rPr>
        <w:t>наоборот;</w:t>
      </w:r>
    </w:p>
    <w:p w:rsidR="008B21F5" w:rsidRDefault="0059625B" w:rsidP="007A6633">
      <w:pPr>
        <w:pStyle w:val="a6"/>
        <w:numPr>
          <w:ilvl w:val="0"/>
          <w:numId w:val="6"/>
        </w:numPr>
        <w:tabs>
          <w:tab w:val="left" w:pos="812"/>
        </w:tabs>
        <w:spacing w:before="2"/>
        <w:ind w:right="401" w:firstLine="283"/>
        <w:jc w:val="left"/>
      </w:pPr>
      <w:r>
        <w:t>выявлять недостаточность и избыточность информации, данных, необходимых для решения учебной или</w:t>
      </w:r>
      <w:r w:rsidR="00272CBC">
        <w:t xml:space="preserve"> </w:t>
      </w:r>
      <w:r>
        <w:t>практической задачи;</w:t>
      </w:r>
    </w:p>
    <w:p w:rsidR="008B21F5" w:rsidRDefault="0059625B" w:rsidP="007A6633">
      <w:pPr>
        <w:pStyle w:val="a6"/>
        <w:numPr>
          <w:ilvl w:val="0"/>
          <w:numId w:val="6"/>
        </w:numPr>
        <w:tabs>
          <w:tab w:val="left" w:pos="812"/>
        </w:tabs>
        <w:spacing w:line="252" w:lineRule="exact"/>
        <w:ind w:left="812" w:hanging="283"/>
        <w:jc w:val="left"/>
      </w:pPr>
      <w:r>
        <w:t>распознавать</w:t>
      </w:r>
      <w:r w:rsidR="00272CBC">
        <w:t xml:space="preserve"> </w:t>
      </w:r>
      <w:r>
        <w:t>неверную</w:t>
      </w:r>
      <w:r w:rsidR="00272CBC">
        <w:t xml:space="preserve"> </w:t>
      </w:r>
      <w:r>
        <w:t>информацию,</w:t>
      </w:r>
      <w:r w:rsidR="00272CBC">
        <w:t xml:space="preserve"> </w:t>
      </w:r>
      <w:r>
        <w:t>данные,</w:t>
      </w:r>
      <w:r w:rsidR="00272CBC">
        <w:t xml:space="preserve"> </w:t>
      </w:r>
      <w:r>
        <w:t>утверждения;</w:t>
      </w:r>
      <w:r w:rsidR="00272CBC">
        <w:t xml:space="preserve"> </w:t>
      </w:r>
      <w:r>
        <w:t>устанавливать</w:t>
      </w:r>
      <w:r w:rsidR="00272CBC">
        <w:t xml:space="preserve"> </w:t>
      </w:r>
      <w:r>
        <w:t>противоречия</w:t>
      </w:r>
      <w:r w:rsidR="00272CBC">
        <w:t xml:space="preserve"> </w:t>
      </w:r>
      <w:r>
        <w:t>в</w:t>
      </w:r>
      <w:r w:rsidR="00272CBC">
        <w:t xml:space="preserve"> </w:t>
      </w:r>
      <w:r>
        <w:t>фактах,</w:t>
      </w:r>
      <w:r w:rsidR="00272CBC">
        <w:t xml:space="preserve"> </w:t>
      </w:r>
      <w:r>
        <w:rPr>
          <w:spacing w:val="-2"/>
        </w:rPr>
        <w:t>данных;</w:t>
      </w:r>
    </w:p>
    <w:p w:rsidR="008B21F5" w:rsidRDefault="0059625B" w:rsidP="007A6633">
      <w:pPr>
        <w:pStyle w:val="a6"/>
        <w:numPr>
          <w:ilvl w:val="0"/>
          <w:numId w:val="6"/>
        </w:numPr>
        <w:tabs>
          <w:tab w:val="left" w:pos="812"/>
        </w:tabs>
        <w:spacing w:line="252" w:lineRule="exact"/>
        <w:ind w:left="812" w:hanging="283"/>
        <w:jc w:val="left"/>
      </w:pPr>
      <w:r>
        <w:t>находить</w:t>
      </w:r>
      <w:r w:rsidR="00272CBC">
        <w:t xml:space="preserve"> </w:t>
      </w:r>
      <w:r>
        <w:t>ошибки</w:t>
      </w:r>
      <w:r w:rsidR="00272CBC">
        <w:t xml:space="preserve"> </w:t>
      </w:r>
      <w:r>
        <w:t>в</w:t>
      </w:r>
      <w:r w:rsidR="00272CBC">
        <w:t xml:space="preserve"> </w:t>
      </w:r>
      <w:r>
        <w:t>неверных</w:t>
      </w:r>
      <w:r w:rsidR="00272CBC">
        <w:t xml:space="preserve"> </w:t>
      </w:r>
      <w:r>
        <w:t>утверждениях</w:t>
      </w:r>
      <w:r w:rsidR="00272CBC">
        <w:t xml:space="preserve"> </w:t>
      </w:r>
      <w:r>
        <w:t>и</w:t>
      </w:r>
      <w:r w:rsidR="00272CBC">
        <w:t xml:space="preserve"> </w:t>
      </w:r>
      <w:r>
        <w:t>исправлять</w:t>
      </w:r>
      <w:r w:rsidR="00272CBC">
        <w:t xml:space="preserve"> </w:t>
      </w:r>
      <w:r>
        <w:rPr>
          <w:spacing w:val="-5"/>
        </w:rPr>
        <w:t>их;</w:t>
      </w:r>
    </w:p>
    <w:p w:rsidR="008B21F5" w:rsidRDefault="0059625B" w:rsidP="007A6633">
      <w:pPr>
        <w:pStyle w:val="a6"/>
        <w:numPr>
          <w:ilvl w:val="0"/>
          <w:numId w:val="6"/>
        </w:numPr>
        <w:tabs>
          <w:tab w:val="left" w:pos="812"/>
        </w:tabs>
        <w:ind w:right="405" w:firstLine="283"/>
        <w:jc w:val="left"/>
      </w:pPr>
      <w:r>
        <w:t>оценивать</w:t>
      </w:r>
      <w:r w:rsidR="00272CBC">
        <w:t xml:space="preserve"> </w:t>
      </w:r>
      <w:r>
        <w:t>надёжность</w:t>
      </w:r>
      <w:r w:rsidR="00272CBC">
        <w:t xml:space="preserve"> </w:t>
      </w:r>
      <w:r>
        <w:t>информации</w:t>
      </w:r>
      <w:r w:rsidR="00272CBC">
        <w:t xml:space="preserve"> </w:t>
      </w:r>
      <w:r>
        <w:t>по</w:t>
      </w:r>
      <w:r w:rsidR="00272CBC">
        <w:t xml:space="preserve"> </w:t>
      </w:r>
      <w:r>
        <w:t>критериям,</w:t>
      </w:r>
      <w:r w:rsidR="00272CBC">
        <w:t xml:space="preserve"> </w:t>
      </w:r>
      <w:r>
        <w:t>предложенным</w:t>
      </w:r>
      <w:r w:rsidR="00272CBC">
        <w:t xml:space="preserve"> </w:t>
      </w:r>
      <w:r>
        <w:t>педагогическим</w:t>
      </w:r>
      <w:r w:rsidR="00272CBC">
        <w:t xml:space="preserve"> </w:t>
      </w:r>
      <w:r>
        <w:t>работником</w:t>
      </w:r>
      <w:r w:rsidR="00272CBC">
        <w:t xml:space="preserve"> </w:t>
      </w:r>
      <w:r>
        <w:t>или сформулированным самостоятельно.</w:t>
      </w:r>
    </w:p>
    <w:p w:rsidR="008B21F5" w:rsidRDefault="0059625B">
      <w:pPr>
        <w:pStyle w:val="Heading2"/>
        <w:spacing w:before="5" w:line="251" w:lineRule="exact"/>
        <w:jc w:val="left"/>
      </w:pPr>
      <w:r>
        <w:t>Формирование</w:t>
      </w:r>
      <w:r w:rsidR="00272CBC">
        <w:t xml:space="preserve"> </w:t>
      </w:r>
      <w:r>
        <w:t>универсальных</w:t>
      </w:r>
      <w:r w:rsidR="00272CBC">
        <w:t xml:space="preserve"> </w:t>
      </w:r>
      <w:r>
        <w:t>учебных</w:t>
      </w:r>
      <w:r w:rsidR="00272CBC">
        <w:t xml:space="preserve"> </w:t>
      </w:r>
      <w:r>
        <w:t>коммуникативных</w:t>
      </w:r>
      <w:r w:rsidR="00272CBC">
        <w:t xml:space="preserve"> </w:t>
      </w:r>
      <w:r>
        <w:rPr>
          <w:spacing w:val="-2"/>
        </w:rPr>
        <w:t>действий:</w:t>
      </w:r>
    </w:p>
    <w:p w:rsidR="008B21F5" w:rsidRDefault="0059625B" w:rsidP="007A6633">
      <w:pPr>
        <w:pStyle w:val="a6"/>
        <w:numPr>
          <w:ilvl w:val="0"/>
          <w:numId w:val="6"/>
        </w:numPr>
        <w:tabs>
          <w:tab w:val="left" w:pos="811"/>
        </w:tabs>
        <w:ind w:right="410" w:firstLine="283"/>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8B21F5" w:rsidRDefault="0059625B" w:rsidP="007A6633">
      <w:pPr>
        <w:pStyle w:val="a6"/>
        <w:numPr>
          <w:ilvl w:val="0"/>
          <w:numId w:val="6"/>
        </w:numPr>
        <w:tabs>
          <w:tab w:val="left" w:pos="811"/>
        </w:tabs>
        <w:ind w:right="408" w:firstLine="283"/>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B21F5" w:rsidRDefault="0059625B" w:rsidP="007A6633">
      <w:pPr>
        <w:pStyle w:val="a6"/>
        <w:numPr>
          <w:ilvl w:val="0"/>
          <w:numId w:val="6"/>
        </w:numPr>
        <w:tabs>
          <w:tab w:val="left" w:pos="811"/>
        </w:tabs>
        <w:ind w:right="407" w:firstLine="283"/>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B21F5" w:rsidRDefault="0059625B" w:rsidP="007A6633">
      <w:pPr>
        <w:pStyle w:val="a6"/>
        <w:numPr>
          <w:ilvl w:val="0"/>
          <w:numId w:val="6"/>
        </w:numPr>
        <w:tabs>
          <w:tab w:val="left" w:pos="811"/>
        </w:tabs>
        <w:ind w:right="404" w:firstLine="283"/>
      </w:pPr>
      <w:r>
        <w:t xml:space="preserve">принимать цель совместной информационной деятельности по сбору, обработке, передаче, формализации </w:t>
      </w:r>
      <w:r>
        <w:rPr>
          <w:spacing w:val="-2"/>
        </w:rPr>
        <w:t>информации;</w:t>
      </w:r>
    </w:p>
    <w:p w:rsidR="008B21F5" w:rsidRDefault="0059625B" w:rsidP="007A6633">
      <w:pPr>
        <w:pStyle w:val="a6"/>
        <w:numPr>
          <w:ilvl w:val="0"/>
          <w:numId w:val="6"/>
        </w:numPr>
        <w:tabs>
          <w:tab w:val="left" w:pos="811"/>
        </w:tabs>
        <w:ind w:right="404" w:firstLine="283"/>
      </w:pPr>
      <w:r>
        <w:t xml:space="preserve">коллективно строить действия по её достижению: распределять роли ,договариваться, обсуждать процесс </w:t>
      </w:r>
      <w:r>
        <w:lastRenderedPageBreak/>
        <w:t>и результат совместной работы;</w:t>
      </w:r>
    </w:p>
    <w:p w:rsidR="008B21F5" w:rsidRDefault="0059625B" w:rsidP="007A6633">
      <w:pPr>
        <w:pStyle w:val="a6"/>
        <w:numPr>
          <w:ilvl w:val="0"/>
          <w:numId w:val="6"/>
        </w:numPr>
        <w:tabs>
          <w:tab w:val="left" w:pos="811"/>
        </w:tabs>
        <w:ind w:right="408" w:firstLine="283"/>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B21F5" w:rsidRDefault="0059625B" w:rsidP="007A6633">
      <w:pPr>
        <w:pStyle w:val="a6"/>
        <w:numPr>
          <w:ilvl w:val="0"/>
          <w:numId w:val="6"/>
        </w:numPr>
        <w:tabs>
          <w:tab w:val="left" w:pos="811"/>
        </w:tabs>
        <w:ind w:right="402" w:firstLine="283"/>
      </w:pPr>
      <w:r>
        <w:t>оценивать качество своего вклада в общий информационный продукт по определённым критериям, самостоятельно сформулированным участниками взаимодействия.</w:t>
      </w:r>
    </w:p>
    <w:p w:rsidR="008B21F5" w:rsidRDefault="0059625B">
      <w:pPr>
        <w:pStyle w:val="Heading2"/>
        <w:spacing w:before="3"/>
        <w:ind w:left="584"/>
      </w:pPr>
      <w:r>
        <w:t>Формирование</w:t>
      </w:r>
      <w:r w:rsidR="00272CBC">
        <w:t xml:space="preserve"> </w:t>
      </w:r>
      <w:r>
        <w:t>универсальных</w:t>
      </w:r>
      <w:r w:rsidR="00272CBC">
        <w:t xml:space="preserve"> </w:t>
      </w:r>
      <w:r>
        <w:t>учебных</w:t>
      </w:r>
      <w:r w:rsidR="00272CBC">
        <w:t xml:space="preserve"> </w:t>
      </w:r>
      <w:r>
        <w:t>регулятивных</w:t>
      </w:r>
      <w:r w:rsidR="00272CBC">
        <w:t xml:space="preserve"> </w:t>
      </w:r>
      <w:r>
        <w:rPr>
          <w:spacing w:val="-2"/>
        </w:rPr>
        <w:t>действий:</w:t>
      </w:r>
    </w:p>
    <w:p w:rsidR="008B21F5" w:rsidRDefault="0059625B" w:rsidP="007A6633">
      <w:pPr>
        <w:pStyle w:val="a6"/>
        <w:numPr>
          <w:ilvl w:val="0"/>
          <w:numId w:val="6"/>
        </w:numPr>
        <w:tabs>
          <w:tab w:val="left" w:pos="811"/>
        </w:tabs>
        <w:spacing w:line="250" w:lineRule="exact"/>
        <w:ind w:left="811" w:hanging="282"/>
      </w:pPr>
      <w:r>
        <w:t>удерживать</w:t>
      </w:r>
      <w:r w:rsidR="00272CBC">
        <w:t xml:space="preserve"> </w:t>
      </w:r>
      <w:r>
        <w:t>цель</w:t>
      </w:r>
      <w:r w:rsidR="00272CBC">
        <w:t xml:space="preserve"> </w:t>
      </w:r>
      <w:r>
        <w:rPr>
          <w:spacing w:val="-2"/>
        </w:rPr>
        <w:t>деятельности;</w:t>
      </w:r>
    </w:p>
    <w:p w:rsidR="008B21F5" w:rsidRDefault="0059625B" w:rsidP="007A6633">
      <w:pPr>
        <w:pStyle w:val="a6"/>
        <w:numPr>
          <w:ilvl w:val="0"/>
          <w:numId w:val="6"/>
        </w:numPr>
        <w:tabs>
          <w:tab w:val="left" w:pos="811"/>
        </w:tabs>
        <w:ind w:right="402" w:firstLine="283"/>
      </w:pPr>
      <w:r>
        <w:t>планировать выполнение учебной задачи, выбирать и аргументировать способ деятельности; корректировать деятельность с учетом возникших трудностей, ошибок, новых данных или информации; анализировать и оценивать собственную работу, например: меру собственной самостоятельности, затруднения, дефициты, ошибки.</w:t>
      </w:r>
    </w:p>
    <w:p w:rsidR="008B21F5" w:rsidRDefault="0059625B">
      <w:pPr>
        <w:pStyle w:val="Heading2"/>
        <w:spacing w:before="6" w:line="240" w:lineRule="auto"/>
        <w:ind w:right="3581" w:firstLine="3637"/>
        <w:jc w:val="left"/>
      </w:pPr>
      <w:r>
        <w:t>Естественно-научные</w:t>
      </w:r>
      <w:r w:rsidR="008B1AEF">
        <w:t xml:space="preserve"> </w:t>
      </w:r>
      <w:r>
        <w:t>предметы Формирование универсальных учебных познавательных действий:</w:t>
      </w:r>
    </w:p>
    <w:p w:rsidR="008B21F5" w:rsidRDefault="0059625B">
      <w:pPr>
        <w:pStyle w:val="a4"/>
        <w:spacing w:line="249" w:lineRule="exact"/>
        <w:ind w:left="529" w:firstLine="0"/>
        <w:jc w:val="left"/>
      </w:pPr>
      <w:r>
        <w:rPr>
          <w:u w:val="single"/>
        </w:rPr>
        <w:t>Формирование</w:t>
      </w:r>
      <w:r w:rsidR="008B1AEF">
        <w:rPr>
          <w:u w:val="single"/>
        </w:rPr>
        <w:t xml:space="preserve"> </w:t>
      </w:r>
      <w:r>
        <w:rPr>
          <w:u w:val="single"/>
        </w:rPr>
        <w:t>базовых</w:t>
      </w:r>
      <w:r w:rsidR="008B1AEF">
        <w:rPr>
          <w:u w:val="single"/>
        </w:rPr>
        <w:t xml:space="preserve"> </w:t>
      </w:r>
      <w:r>
        <w:rPr>
          <w:u w:val="single"/>
        </w:rPr>
        <w:t>логических</w:t>
      </w:r>
      <w:r w:rsidR="008B1AEF">
        <w:rPr>
          <w:u w:val="single"/>
        </w:rPr>
        <w:t xml:space="preserve"> </w:t>
      </w:r>
      <w:r>
        <w:rPr>
          <w:spacing w:val="-2"/>
          <w:u w:val="single"/>
        </w:rPr>
        <w:t>действий:</w:t>
      </w:r>
    </w:p>
    <w:p w:rsidR="008B21F5" w:rsidRDefault="0059625B" w:rsidP="007A6633">
      <w:pPr>
        <w:pStyle w:val="a6"/>
        <w:numPr>
          <w:ilvl w:val="0"/>
          <w:numId w:val="6"/>
        </w:numPr>
        <w:tabs>
          <w:tab w:val="left" w:pos="812"/>
        </w:tabs>
        <w:spacing w:line="252" w:lineRule="exact"/>
        <w:ind w:left="812" w:hanging="283"/>
        <w:jc w:val="left"/>
      </w:pPr>
      <w:r>
        <w:t>выдвигать</w:t>
      </w:r>
      <w:r w:rsidR="008B1AEF">
        <w:t xml:space="preserve"> </w:t>
      </w:r>
      <w:r>
        <w:t>гипотезы,</w:t>
      </w:r>
      <w:r w:rsidR="008B1AEF">
        <w:t xml:space="preserve"> </w:t>
      </w:r>
      <w:r>
        <w:t>объясняющие</w:t>
      </w:r>
      <w:r w:rsidR="008B1AEF">
        <w:t xml:space="preserve"> </w:t>
      </w:r>
      <w:r>
        <w:t>простые</w:t>
      </w:r>
      <w:r w:rsidR="008B1AEF">
        <w:t xml:space="preserve"> </w:t>
      </w:r>
      <w:r>
        <w:rPr>
          <w:spacing w:val="-2"/>
        </w:rPr>
        <w:t>явления;</w:t>
      </w:r>
    </w:p>
    <w:p w:rsidR="008B21F5" w:rsidRDefault="0059625B" w:rsidP="007A6633">
      <w:pPr>
        <w:pStyle w:val="a6"/>
        <w:numPr>
          <w:ilvl w:val="0"/>
          <w:numId w:val="6"/>
        </w:numPr>
        <w:tabs>
          <w:tab w:val="left" w:pos="812"/>
        </w:tabs>
        <w:spacing w:before="1" w:line="252" w:lineRule="exact"/>
        <w:ind w:left="812" w:hanging="283"/>
        <w:jc w:val="left"/>
      </w:pPr>
      <w:r>
        <w:t>строить</w:t>
      </w:r>
      <w:r w:rsidR="008B1AEF">
        <w:t xml:space="preserve"> </w:t>
      </w:r>
      <w:r>
        <w:t>простейшие</w:t>
      </w:r>
      <w:r w:rsidR="008B1AEF">
        <w:t xml:space="preserve"> </w:t>
      </w:r>
      <w:r>
        <w:t>модели</w:t>
      </w:r>
      <w:r w:rsidR="008B1AEF">
        <w:t xml:space="preserve"> </w:t>
      </w:r>
      <w:r>
        <w:t>физических</w:t>
      </w:r>
      <w:r w:rsidR="008B1AEF">
        <w:t xml:space="preserve"> </w:t>
      </w:r>
      <w:r>
        <w:t>явлений(</w:t>
      </w:r>
      <w:r w:rsidR="008B1AEF">
        <w:t xml:space="preserve">в </w:t>
      </w:r>
      <w:r>
        <w:t>виде</w:t>
      </w:r>
      <w:r w:rsidR="008B1AEF">
        <w:t xml:space="preserve"> </w:t>
      </w:r>
      <w:r>
        <w:t>рисунков</w:t>
      </w:r>
      <w:r w:rsidR="008B1AEF">
        <w:t xml:space="preserve"> </w:t>
      </w:r>
      <w:r>
        <w:t>и</w:t>
      </w:r>
      <w:r w:rsidR="008B1AEF">
        <w:t>л</w:t>
      </w:r>
      <w:r>
        <w:t>и</w:t>
      </w:r>
      <w:r w:rsidR="008B1AEF">
        <w:t xml:space="preserve"> </w:t>
      </w:r>
      <w:r>
        <w:rPr>
          <w:spacing w:val="-2"/>
        </w:rPr>
        <w:t>схем);</w:t>
      </w:r>
    </w:p>
    <w:p w:rsidR="008B21F5" w:rsidRDefault="0059625B" w:rsidP="007A6633">
      <w:pPr>
        <w:pStyle w:val="a6"/>
        <w:numPr>
          <w:ilvl w:val="0"/>
          <w:numId w:val="6"/>
        </w:numPr>
        <w:tabs>
          <w:tab w:val="left" w:pos="812"/>
        </w:tabs>
        <w:ind w:right="407" w:firstLine="283"/>
        <w:jc w:val="left"/>
      </w:pPr>
      <w:r>
        <w:t>прогнозироватьсвойствавеществнаосновеобщиххимическихсвойствизученныхклассовилигрупп веществ, к которым они относятся;</w:t>
      </w:r>
    </w:p>
    <w:p w:rsidR="008B21F5" w:rsidRDefault="0059625B" w:rsidP="007A6633">
      <w:pPr>
        <w:pStyle w:val="a6"/>
        <w:numPr>
          <w:ilvl w:val="0"/>
          <w:numId w:val="6"/>
        </w:numPr>
        <w:tabs>
          <w:tab w:val="left" w:pos="812"/>
        </w:tabs>
        <w:ind w:right="405" w:firstLine="283"/>
        <w:jc w:val="left"/>
      </w:pPr>
      <w:r>
        <w:t>объяснятьобщностипроисхожденияиэволюциисистематическихгруппрастенийнапримересопоставления биологических растительных объектов.</w:t>
      </w:r>
    </w:p>
    <w:p w:rsidR="008B21F5" w:rsidRDefault="0059625B">
      <w:pPr>
        <w:pStyle w:val="a4"/>
        <w:spacing w:line="252" w:lineRule="exact"/>
        <w:ind w:left="529" w:firstLine="0"/>
        <w:jc w:val="left"/>
      </w:pPr>
      <w:r>
        <w:rPr>
          <w:u w:val="single"/>
        </w:rPr>
        <w:t>Формирование</w:t>
      </w:r>
      <w:r w:rsidR="008B1AEF">
        <w:rPr>
          <w:u w:val="single"/>
        </w:rPr>
        <w:t xml:space="preserve"> </w:t>
      </w:r>
      <w:r>
        <w:rPr>
          <w:u w:val="single"/>
        </w:rPr>
        <w:t>базовых</w:t>
      </w:r>
      <w:r w:rsidR="008B1AEF">
        <w:rPr>
          <w:u w:val="single"/>
        </w:rPr>
        <w:t xml:space="preserve"> </w:t>
      </w:r>
      <w:r>
        <w:rPr>
          <w:u w:val="single"/>
        </w:rPr>
        <w:t>исследовательских</w:t>
      </w:r>
      <w:r w:rsidR="008B1AEF">
        <w:rPr>
          <w:u w:val="single"/>
        </w:rPr>
        <w:t xml:space="preserve"> </w:t>
      </w:r>
      <w:r>
        <w:rPr>
          <w:spacing w:val="-2"/>
          <w:u w:val="single"/>
        </w:rPr>
        <w:t>действий:</w:t>
      </w:r>
    </w:p>
    <w:p w:rsidR="008B21F5" w:rsidRDefault="0059625B" w:rsidP="007A6633">
      <w:pPr>
        <w:pStyle w:val="a6"/>
        <w:numPr>
          <w:ilvl w:val="0"/>
          <w:numId w:val="6"/>
        </w:numPr>
        <w:tabs>
          <w:tab w:val="left" w:pos="811"/>
        </w:tabs>
        <w:ind w:right="405" w:firstLine="283"/>
      </w:pPr>
      <w:r>
        <w:t>исследование явления теплообмена при смешивании холодной и горячей воды; исследование процесса испарения различных жидкостей;</w:t>
      </w:r>
    </w:p>
    <w:p w:rsidR="008B21F5" w:rsidRDefault="0059625B" w:rsidP="007A6633">
      <w:pPr>
        <w:pStyle w:val="a6"/>
        <w:numPr>
          <w:ilvl w:val="0"/>
          <w:numId w:val="6"/>
        </w:numPr>
        <w:tabs>
          <w:tab w:val="left" w:pos="811"/>
        </w:tabs>
        <w:ind w:right="404" w:firstLine="283"/>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B21F5" w:rsidRDefault="0059625B">
      <w:pPr>
        <w:pStyle w:val="a4"/>
        <w:spacing w:line="252" w:lineRule="exact"/>
        <w:ind w:left="529" w:firstLine="0"/>
        <w:jc w:val="left"/>
      </w:pPr>
      <w:r>
        <w:rPr>
          <w:u w:val="single"/>
        </w:rPr>
        <w:t>Работа с</w:t>
      </w:r>
      <w:r>
        <w:rPr>
          <w:spacing w:val="-2"/>
          <w:u w:val="single"/>
        </w:rPr>
        <w:t xml:space="preserve"> информацией:</w:t>
      </w:r>
    </w:p>
    <w:p w:rsidR="008B21F5" w:rsidRDefault="0059625B" w:rsidP="007A6633">
      <w:pPr>
        <w:pStyle w:val="a6"/>
        <w:numPr>
          <w:ilvl w:val="0"/>
          <w:numId w:val="6"/>
        </w:numPr>
        <w:tabs>
          <w:tab w:val="left" w:pos="812"/>
        </w:tabs>
        <w:spacing w:before="2"/>
        <w:ind w:right="405" w:firstLine="283"/>
        <w:jc w:val="left"/>
      </w:pPr>
      <w:r>
        <w:t>анализировать</w:t>
      </w:r>
      <w:r w:rsidR="008B1AEF">
        <w:t xml:space="preserve"> </w:t>
      </w:r>
      <w:r>
        <w:t>оригинальный</w:t>
      </w:r>
      <w:r w:rsidR="008B1AEF">
        <w:t xml:space="preserve"> </w:t>
      </w:r>
      <w:r>
        <w:t>текст,</w:t>
      </w:r>
      <w:r w:rsidR="008B1AEF">
        <w:t xml:space="preserve"> </w:t>
      </w:r>
      <w:r>
        <w:t>посвящённый</w:t>
      </w:r>
      <w:r w:rsidR="008B1AEF">
        <w:t xml:space="preserve"> </w:t>
      </w:r>
      <w:r>
        <w:t>использованию</w:t>
      </w:r>
      <w:r w:rsidR="008B1AEF">
        <w:t xml:space="preserve"> </w:t>
      </w:r>
      <w:r>
        <w:t>звука(или</w:t>
      </w:r>
      <w:r w:rsidR="008B1AEF">
        <w:t xml:space="preserve"> </w:t>
      </w:r>
      <w:r>
        <w:t>ультразвука)</w:t>
      </w:r>
      <w:r w:rsidR="008B1AEF">
        <w:t xml:space="preserve"> </w:t>
      </w:r>
      <w:r>
        <w:t>в</w:t>
      </w:r>
      <w:r w:rsidR="008B1AEF">
        <w:t xml:space="preserve"> </w:t>
      </w:r>
      <w:r>
        <w:t>технике (например, эхолокация, ультразвук в медицине);</w:t>
      </w:r>
    </w:p>
    <w:p w:rsidR="008B21F5" w:rsidRDefault="0059625B" w:rsidP="007A6633">
      <w:pPr>
        <w:pStyle w:val="a6"/>
        <w:numPr>
          <w:ilvl w:val="0"/>
          <w:numId w:val="6"/>
        </w:numPr>
        <w:tabs>
          <w:tab w:val="left" w:pos="812"/>
        </w:tabs>
        <w:spacing w:line="251" w:lineRule="exact"/>
        <w:ind w:left="812" w:hanging="283"/>
        <w:jc w:val="left"/>
      </w:pPr>
      <w:r>
        <w:t>выполнять</w:t>
      </w:r>
      <w:r w:rsidR="008B1AEF">
        <w:t xml:space="preserve"> </w:t>
      </w:r>
      <w:r>
        <w:t>задания</w:t>
      </w:r>
      <w:r w:rsidR="008B1AEF">
        <w:t xml:space="preserve"> </w:t>
      </w:r>
      <w:r>
        <w:t>по</w:t>
      </w:r>
      <w:r w:rsidR="008B1AEF">
        <w:t xml:space="preserve"> </w:t>
      </w:r>
      <w:r>
        <w:t>тексту(смысловое</w:t>
      </w:r>
      <w:r w:rsidR="008B1AEF">
        <w:t xml:space="preserve"> </w:t>
      </w:r>
      <w:r>
        <w:rPr>
          <w:spacing w:val="-2"/>
        </w:rPr>
        <w:t>чтение);</w:t>
      </w:r>
    </w:p>
    <w:p w:rsidR="008B21F5" w:rsidRDefault="0059625B" w:rsidP="007A6633">
      <w:pPr>
        <w:pStyle w:val="a6"/>
        <w:numPr>
          <w:ilvl w:val="0"/>
          <w:numId w:val="6"/>
        </w:numPr>
        <w:tabs>
          <w:tab w:val="left" w:pos="812"/>
        </w:tabs>
        <w:spacing w:before="2"/>
        <w:ind w:right="403" w:firstLine="283"/>
        <w:jc w:val="left"/>
      </w:pPr>
      <w:r>
        <w:t>использованиепривыполненииучебныхзаданийивпроцессеисследовательскойдеятельностинаучно- популярную литературу химического содержания, справочные материалы, ресурсы сети Интернет.</w:t>
      </w:r>
    </w:p>
    <w:p w:rsidR="008B21F5" w:rsidRDefault="0059625B" w:rsidP="007A6633">
      <w:pPr>
        <w:pStyle w:val="a6"/>
        <w:numPr>
          <w:ilvl w:val="0"/>
          <w:numId w:val="6"/>
        </w:numPr>
        <w:tabs>
          <w:tab w:val="left" w:pos="812"/>
        </w:tabs>
        <w:ind w:right="404" w:firstLine="283"/>
        <w:jc w:val="left"/>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B21F5" w:rsidRDefault="0059625B">
      <w:pPr>
        <w:pStyle w:val="Heading2"/>
        <w:spacing w:before="3" w:line="251" w:lineRule="exact"/>
        <w:jc w:val="left"/>
      </w:pPr>
      <w:r>
        <w:t>Формирование</w:t>
      </w:r>
      <w:r w:rsidR="008B1AEF">
        <w:t xml:space="preserve"> </w:t>
      </w:r>
      <w:r>
        <w:t>универсальных</w:t>
      </w:r>
      <w:r w:rsidR="008B1AEF">
        <w:t xml:space="preserve"> </w:t>
      </w:r>
      <w:r>
        <w:t>учебных</w:t>
      </w:r>
      <w:r w:rsidR="008B1AEF">
        <w:t xml:space="preserve"> </w:t>
      </w:r>
      <w:r>
        <w:t>коммуникативных</w:t>
      </w:r>
      <w:r w:rsidR="008B1AEF">
        <w:t xml:space="preserve"> </w:t>
      </w:r>
      <w:r>
        <w:rPr>
          <w:spacing w:val="-2"/>
        </w:rPr>
        <w:t>действий:</w:t>
      </w:r>
    </w:p>
    <w:p w:rsidR="008B21F5" w:rsidRDefault="0059625B" w:rsidP="007A6633">
      <w:pPr>
        <w:pStyle w:val="a6"/>
        <w:numPr>
          <w:ilvl w:val="0"/>
          <w:numId w:val="6"/>
        </w:numPr>
        <w:tabs>
          <w:tab w:val="left" w:pos="812"/>
        </w:tabs>
        <w:ind w:right="406" w:firstLine="283"/>
        <w:jc w:val="left"/>
      </w:pPr>
      <w:r>
        <w:t>сопоставлять</w:t>
      </w:r>
      <w:r w:rsidR="008B1AEF">
        <w:t xml:space="preserve"> </w:t>
      </w:r>
      <w:r>
        <w:t>свои</w:t>
      </w:r>
      <w:r w:rsidR="008B1AEF">
        <w:t xml:space="preserve"> </w:t>
      </w:r>
      <w:r>
        <w:t>суждения</w:t>
      </w:r>
      <w:r w:rsidR="008B1AEF">
        <w:t xml:space="preserve"> суждениями </w:t>
      </w:r>
      <w:r>
        <w:t>других</w:t>
      </w:r>
      <w:r w:rsidR="008B1AEF">
        <w:t xml:space="preserve"> </w:t>
      </w:r>
      <w:r>
        <w:t>участников</w:t>
      </w:r>
      <w:r w:rsidR="008B1AEF">
        <w:t xml:space="preserve"> </w:t>
      </w:r>
      <w:r>
        <w:t>дискуссии,при</w:t>
      </w:r>
      <w:r w:rsidR="008B1AEF">
        <w:t xml:space="preserve"> </w:t>
      </w:r>
      <w:r>
        <w:t>выявлении</w:t>
      </w:r>
      <w:r w:rsidR="008B1AEF">
        <w:t xml:space="preserve"> </w:t>
      </w:r>
      <w:r>
        <w:t>различий</w:t>
      </w:r>
      <w:r w:rsidR="008B1AEF">
        <w:t xml:space="preserve"> </w:t>
      </w:r>
      <w:r>
        <w:t>и сходства позиций по отношению к обсуждаемой естественно-научной проблеме;</w:t>
      </w:r>
    </w:p>
    <w:p w:rsidR="008B21F5" w:rsidRDefault="0059625B" w:rsidP="007A6633">
      <w:pPr>
        <w:pStyle w:val="a6"/>
        <w:numPr>
          <w:ilvl w:val="0"/>
          <w:numId w:val="6"/>
        </w:numPr>
        <w:tabs>
          <w:tab w:val="left" w:pos="812"/>
        </w:tabs>
        <w:ind w:left="812" w:hanging="283"/>
        <w:jc w:val="left"/>
      </w:pPr>
      <w:r>
        <w:t>выражатьсвоюточкузрениянарешениеестественно-научнойзадачивустныхиписьменных</w:t>
      </w:r>
      <w:r>
        <w:rPr>
          <w:spacing w:val="-2"/>
        </w:rPr>
        <w:t>текстах;</w:t>
      </w:r>
    </w:p>
    <w:p w:rsidR="008B21F5" w:rsidRDefault="0059625B" w:rsidP="007A6633">
      <w:pPr>
        <w:pStyle w:val="a6"/>
        <w:numPr>
          <w:ilvl w:val="0"/>
          <w:numId w:val="6"/>
        </w:numPr>
        <w:tabs>
          <w:tab w:val="left" w:pos="811"/>
        </w:tabs>
        <w:spacing w:before="62"/>
        <w:ind w:right="404" w:firstLine="283"/>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B21F5" w:rsidRDefault="0059625B" w:rsidP="007A6633">
      <w:pPr>
        <w:pStyle w:val="a6"/>
        <w:numPr>
          <w:ilvl w:val="0"/>
          <w:numId w:val="6"/>
        </w:numPr>
        <w:tabs>
          <w:tab w:val="left" w:pos="811"/>
        </w:tabs>
        <w:ind w:right="405" w:firstLine="283"/>
      </w:pPr>
      <w:r>
        <w:t>определять и принимать цель совместной деятельности по решению естественно-научной проблемы, организация действий по её достижению: обсуждение процесса и результатов совместной работы; обобщение мнений нескольких людей;</w:t>
      </w:r>
    </w:p>
    <w:p w:rsidR="008B21F5" w:rsidRDefault="0059625B" w:rsidP="007A6633">
      <w:pPr>
        <w:pStyle w:val="a6"/>
        <w:numPr>
          <w:ilvl w:val="0"/>
          <w:numId w:val="6"/>
        </w:numPr>
        <w:tabs>
          <w:tab w:val="left" w:pos="811"/>
        </w:tabs>
        <w:ind w:right="411" w:firstLine="283"/>
      </w:pPr>
      <w:r>
        <w:t>координировать собственные действия с другими членами команды при решении задачи, выполнении естественно-научного исследования;</w:t>
      </w:r>
    </w:p>
    <w:p w:rsidR="008B21F5" w:rsidRDefault="0059625B" w:rsidP="007A6633">
      <w:pPr>
        <w:pStyle w:val="a6"/>
        <w:numPr>
          <w:ilvl w:val="0"/>
          <w:numId w:val="6"/>
        </w:numPr>
        <w:tabs>
          <w:tab w:val="left" w:pos="811"/>
        </w:tabs>
        <w:ind w:left="811" w:hanging="282"/>
      </w:pPr>
      <w:r>
        <w:t>оценивать</w:t>
      </w:r>
      <w:r w:rsidR="008B1AEF">
        <w:t xml:space="preserve"> </w:t>
      </w:r>
      <w:r>
        <w:t>собственный</w:t>
      </w:r>
      <w:r w:rsidR="008B1AEF">
        <w:t xml:space="preserve"> </w:t>
      </w:r>
      <w:r>
        <w:t>вклад</w:t>
      </w:r>
      <w:r w:rsidR="008B1AEF">
        <w:t xml:space="preserve">  в </w:t>
      </w:r>
      <w:r>
        <w:t>решение</w:t>
      </w:r>
      <w:r w:rsidR="008B1AEF">
        <w:t xml:space="preserve"> </w:t>
      </w:r>
      <w:r>
        <w:t>естественно-научной</w:t>
      </w:r>
      <w:r w:rsidR="008B1AEF">
        <w:t xml:space="preserve"> </w:t>
      </w:r>
      <w:r>
        <w:rPr>
          <w:spacing w:val="-2"/>
        </w:rPr>
        <w:t>проблемы.</w:t>
      </w:r>
    </w:p>
    <w:p w:rsidR="008B21F5" w:rsidRDefault="0059625B">
      <w:pPr>
        <w:pStyle w:val="Heading2"/>
        <w:spacing w:before="6"/>
      </w:pPr>
      <w:r>
        <w:t>Формирование</w:t>
      </w:r>
      <w:r w:rsidR="008B1AEF">
        <w:t xml:space="preserve"> </w:t>
      </w:r>
      <w:r>
        <w:t>универсальных</w:t>
      </w:r>
      <w:r w:rsidR="008B1AEF">
        <w:t xml:space="preserve"> </w:t>
      </w:r>
      <w:r>
        <w:t>учебных</w:t>
      </w:r>
      <w:r w:rsidR="008B1AEF">
        <w:t xml:space="preserve"> </w:t>
      </w:r>
      <w:r>
        <w:t>регулятивных</w:t>
      </w:r>
      <w:r w:rsidR="008B1AEF">
        <w:t xml:space="preserve"> </w:t>
      </w:r>
      <w:r>
        <w:rPr>
          <w:spacing w:val="-2"/>
        </w:rPr>
        <w:t>действий:</w:t>
      </w:r>
    </w:p>
    <w:p w:rsidR="008B21F5" w:rsidRDefault="0059625B" w:rsidP="007A6633">
      <w:pPr>
        <w:pStyle w:val="a6"/>
        <w:numPr>
          <w:ilvl w:val="0"/>
          <w:numId w:val="6"/>
        </w:numPr>
        <w:tabs>
          <w:tab w:val="left" w:pos="811"/>
        </w:tabs>
        <w:ind w:right="408" w:firstLine="283"/>
      </w:pPr>
      <w:r>
        <w:t>выявление проблем в жизненных и учебных ситуациях, требующих для решения проявлений естественно- научной грамотности;</w:t>
      </w:r>
    </w:p>
    <w:p w:rsidR="008B21F5" w:rsidRDefault="0059625B" w:rsidP="007A6633">
      <w:pPr>
        <w:pStyle w:val="a6"/>
        <w:numPr>
          <w:ilvl w:val="0"/>
          <w:numId w:val="6"/>
        </w:numPr>
        <w:tabs>
          <w:tab w:val="left" w:pos="811"/>
        </w:tabs>
        <w:ind w:right="406" w:firstLine="283"/>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группе,принятие решений группой);</w:t>
      </w:r>
    </w:p>
    <w:p w:rsidR="008B21F5" w:rsidRDefault="0059625B" w:rsidP="007A6633">
      <w:pPr>
        <w:pStyle w:val="a6"/>
        <w:numPr>
          <w:ilvl w:val="0"/>
          <w:numId w:val="6"/>
        </w:numPr>
        <w:tabs>
          <w:tab w:val="left" w:pos="811"/>
        </w:tabs>
        <w:ind w:right="405" w:firstLine="283"/>
      </w:pPr>
      <w:r>
        <w:t>самостоятельное составление алгоритмов решения естественно-научной задачи или плана естественно- научного исследования с учётом собственных возможностей;</w:t>
      </w:r>
    </w:p>
    <w:p w:rsidR="008B21F5" w:rsidRDefault="0059625B" w:rsidP="007A6633">
      <w:pPr>
        <w:pStyle w:val="a6"/>
        <w:numPr>
          <w:ilvl w:val="0"/>
          <w:numId w:val="6"/>
        </w:numPr>
        <w:tabs>
          <w:tab w:val="left" w:pos="811"/>
        </w:tabs>
        <w:ind w:right="404" w:firstLine="283"/>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B21F5" w:rsidRDefault="0059625B" w:rsidP="007A6633">
      <w:pPr>
        <w:pStyle w:val="a6"/>
        <w:numPr>
          <w:ilvl w:val="0"/>
          <w:numId w:val="6"/>
        </w:numPr>
        <w:tabs>
          <w:tab w:val="left" w:pos="811"/>
        </w:tabs>
        <w:ind w:right="405" w:firstLine="283"/>
      </w:pPr>
      <w:r>
        <w:t>объяснение причин достижения (недостижения) результатов деятельности по решению естественно- научной задачи, проекта или естественно-научного исследования;</w:t>
      </w:r>
    </w:p>
    <w:p w:rsidR="008B21F5" w:rsidRDefault="0059625B" w:rsidP="007A6633">
      <w:pPr>
        <w:pStyle w:val="a6"/>
        <w:numPr>
          <w:ilvl w:val="0"/>
          <w:numId w:val="6"/>
        </w:numPr>
        <w:tabs>
          <w:tab w:val="left" w:pos="811"/>
        </w:tabs>
        <w:spacing w:line="252" w:lineRule="exact"/>
        <w:ind w:left="811" w:hanging="282"/>
      </w:pPr>
      <w:r>
        <w:t>оценкасоответствиярезультатарешенияестественно-научнойпроблемыпоставленнымцелями</w:t>
      </w:r>
      <w:r>
        <w:rPr>
          <w:spacing w:val="-2"/>
        </w:rPr>
        <w:t>условиям;</w:t>
      </w:r>
    </w:p>
    <w:p w:rsidR="008B21F5" w:rsidRDefault="0059625B" w:rsidP="007A6633">
      <w:pPr>
        <w:pStyle w:val="a6"/>
        <w:numPr>
          <w:ilvl w:val="0"/>
          <w:numId w:val="6"/>
        </w:numPr>
        <w:tabs>
          <w:tab w:val="left" w:pos="811"/>
        </w:tabs>
        <w:ind w:right="405" w:firstLine="283"/>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8B21F5" w:rsidRDefault="0059625B">
      <w:pPr>
        <w:pStyle w:val="Heading2"/>
        <w:spacing w:before="5" w:line="240" w:lineRule="auto"/>
        <w:ind w:right="3581" w:firstLine="3461"/>
        <w:jc w:val="left"/>
      </w:pPr>
      <w:r>
        <w:lastRenderedPageBreak/>
        <w:t>Общественно-научные</w:t>
      </w:r>
      <w:r w:rsidR="008B1AEF">
        <w:t xml:space="preserve"> </w:t>
      </w:r>
      <w:r>
        <w:t>предметы Формирование</w:t>
      </w:r>
      <w:r w:rsidR="008B1AEF">
        <w:t xml:space="preserve"> </w:t>
      </w:r>
      <w:r>
        <w:t>универсальных</w:t>
      </w:r>
      <w:r w:rsidR="008B1AEF">
        <w:t xml:space="preserve"> </w:t>
      </w:r>
      <w:r>
        <w:t>учебных</w:t>
      </w:r>
      <w:r w:rsidR="008B1AEF">
        <w:t xml:space="preserve"> </w:t>
      </w:r>
      <w:r>
        <w:t>познавательных</w:t>
      </w:r>
      <w:r w:rsidR="008B1AEF">
        <w:t xml:space="preserve"> </w:t>
      </w:r>
      <w:r>
        <w:rPr>
          <w:spacing w:val="-2"/>
        </w:rPr>
        <w:t>действий:</w:t>
      </w:r>
    </w:p>
    <w:p w:rsidR="008B21F5" w:rsidRDefault="0059625B">
      <w:pPr>
        <w:pStyle w:val="a4"/>
        <w:spacing w:line="246" w:lineRule="exact"/>
        <w:ind w:left="529" w:firstLine="0"/>
        <w:jc w:val="left"/>
      </w:pPr>
      <w:r>
        <w:rPr>
          <w:u w:val="single"/>
        </w:rPr>
        <w:t>Формирование</w:t>
      </w:r>
      <w:r w:rsidR="008B1AEF">
        <w:rPr>
          <w:u w:val="single"/>
        </w:rPr>
        <w:t xml:space="preserve"> </w:t>
      </w:r>
      <w:r>
        <w:rPr>
          <w:u w:val="single"/>
        </w:rPr>
        <w:t>базовых</w:t>
      </w:r>
      <w:r w:rsidR="008B1AEF">
        <w:rPr>
          <w:u w:val="single"/>
        </w:rPr>
        <w:t xml:space="preserve"> </w:t>
      </w:r>
      <w:r>
        <w:rPr>
          <w:u w:val="single"/>
        </w:rPr>
        <w:t>логических</w:t>
      </w:r>
      <w:r w:rsidR="008B1AEF">
        <w:rPr>
          <w:u w:val="single"/>
        </w:rPr>
        <w:t xml:space="preserve"> </w:t>
      </w:r>
      <w:r>
        <w:rPr>
          <w:spacing w:val="-2"/>
          <w:u w:val="single"/>
        </w:rPr>
        <w:t>действий:</w:t>
      </w:r>
    </w:p>
    <w:p w:rsidR="008B21F5" w:rsidRDefault="0059625B" w:rsidP="007A6633">
      <w:pPr>
        <w:pStyle w:val="a6"/>
        <w:numPr>
          <w:ilvl w:val="0"/>
          <w:numId w:val="6"/>
        </w:numPr>
        <w:tabs>
          <w:tab w:val="left" w:pos="811"/>
        </w:tabs>
        <w:spacing w:before="1"/>
        <w:ind w:right="404" w:firstLine="283"/>
      </w:pPr>
      <w:r>
        <w:t>систематизировать, классифицировать и обобщать исторические факты; составлять синхронистические и систематические таблицы;</w:t>
      </w:r>
    </w:p>
    <w:p w:rsidR="008B21F5" w:rsidRDefault="0059625B" w:rsidP="007A6633">
      <w:pPr>
        <w:pStyle w:val="a6"/>
        <w:numPr>
          <w:ilvl w:val="0"/>
          <w:numId w:val="6"/>
        </w:numPr>
        <w:tabs>
          <w:tab w:val="left" w:pos="811"/>
        </w:tabs>
        <w:spacing w:before="1" w:line="252" w:lineRule="exact"/>
        <w:ind w:left="811" w:hanging="282"/>
      </w:pPr>
      <w:r>
        <w:t>выявлятьихарактеризоватьсущественныепризнакиисторическихявлений,</w:t>
      </w:r>
      <w:r>
        <w:rPr>
          <w:spacing w:val="-2"/>
        </w:rPr>
        <w:t>процессов;</w:t>
      </w:r>
    </w:p>
    <w:p w:rsidR="008B21F5" w:rsidRDefault="0059625B" w:rsidP="007A6633">
      <w:pPr>
        <w:pStyle w:val="a6"/>
        <w:numPr>
          <w:ilvl w:val="0"/>
          <w:numId w:val="6"/>
        </w:numPr>
        <w:tabs>
          <w:tab w:val="left" w:pos="811"/>
        </w:tabs>
        <w:ind w:right="405" w:firstLine="283"/>
      </w:pPr>
      <w:r>
        <w:t>сравнивать исторические явления, процессы (в том числе политическое устройство государств, социально- 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определённым основаниям;</w:t>
      </w:r>
    </w:p>
    <w:p w:rsidR="008B21F5" w:rsidRDefault="0059625B" w:rsidP="007A6633">
      <w:pPr>
        <w:pStyle w:val="a6"/>
        <w:numPr>
          <w:ilvl w:val="0"/>
          <w:numId w:val="6"/>
        </w:numPr>
        <w:tabs>
          <w:tab w:val="left" w:pos="811"/>
        </w:tabs>
        <w:ind w:right="414" w:firstLine="283"/>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8B21F5" w:rsidRDefault="0059625B" w:rsidP="007A6633">
      <w:pPr>
        <w:pStyle w:val="a6"/>
        <w:numPr>
          <w:ilvl w:val="0"/>
          <w:numId w:val="6"/>
        </w:numPr>
        <w:tabs>
          <w:tab w:val="left" w:pos="811"/>
        </w:tabs>
        <w:ind w:left="811" w:hanging="282"/>
      </w:pPr>
      <w:r>
        <w:t>выявлять</w:t>
      </w:r>
      <w:r w:rsidR="008B1AEF">
        <w:t xml:space="preserve"> </w:t>
      </w:r>
      <w:r>
        <w:t>причины</w:t>
      </w:r>
      <w:r w:rsidR="008B1AEF">
        <w:t xml:space="preserve"> и  </w:t>
      </w:r>
      <w:r>
        <w:t>следствия</w:t>
      </w:r>
      <w:r w:rsidR="008B1AEF">
        <w:t xml:space="preserve"> </w:t>
      </w:r>
      <w:r>
        <w:t>исторических</w:t>
      </w:r>
      <w:r w:rsidR="008B1AEF">
        <w:t xml:space="preserve"> </w:t>
      </w:r>
      <w:r>
        <w:t>событий</w:t>
      </w:r>
      <w:r w:rsidR="008B1AEF">
        <w:t xml:space="preserve"> </w:t>
      </w:r>
      <w:r>
        <w:t>и</w:t>
      </w:r>
      <w:r w:rsidR="008B1AEF">
        <w:t xml:space="preserve"> </w:t>
      </w:r>
      <w:r>
        <w:rPr>
          <w:spacing w:val="-2"/>
        </w:rPr>
        <w:t>процессов;</w:t>
      </w:r>
    </w:p>
    <w:p w:rsidR="008B21F5" w:rsidRDefault="0059625B" w:rsidP="007A6633">
      <w:pPr>
        <w:pStyle w:val="a6"/>
        <w:numPr>
          <w:ilvl w:val="0"/>
          <w:numId w:val="6"/>
        </w:numPr>
        <w:tabs>
          <w:tab w:val="left" w:pos="811"/>
        </w:tabs>
        <w:spacing w:before="1"/>
        <w:ind w:right="409" w:firstLine="283"/>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8B21F5" w:rsidRDefault="0059625B" w:rsidP="007A6633">
      <w:pPr>
        <w:pStyle w:val="a6"/>
        <w:numPr>
          <w:ilvl w:val="0"/>
          <w:numId w:val="6"/>
        </w:numPr>
        <w:tabs>
          <w:tab w:val="left" w:pos="811"/>
          <w:tab w:val="left" w:pos="8811"/>
          <w:tab w:val="left" w:pos="10534"/>
        </w:tabs>
        <w:ind w:right="405" w:firstLine="283"/>
      </w:pPr>
      <w:r>
        <w:t>соотносить результаты своего исследования с уже имеющимися данными, оценивать их значимость;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регулировании экономики: современные государства по форме правления,</w:t>
      </w:r>
      <w:r w:rsidR="008B1AEF">
        <w:t xml:space="preserve"> </w:t>
      </w:r>
      <w:r>
        <w:t>государственно-территориальному</w:t>
      </w:r>
      <w:r>
        <w:tab/>
      </w:r>
      <w:r>
        <w:rPr>
          <w:spacing w:val="-2"/>
        </w:rPr>
        <w:t>устройству,</w:t>
      </w:r>
      <w:r>
        <w:tab/>
      </w:r>
      <w:r>
        <w:rPr>
          <w:spacing w:val="-4"/>
        </w:rPr>
        <w:t xml:space="preserve">типы </w:t>
      </w:r>
      <w:r>
        <w:t>политических партий, общественно-политических организаций;</w:t>
      </w:r>
    </w:p>
    <w:p w:rsidR="008B21F5" w:rsidRDefault="0059625B" w:rsidP="007A6633">
      <w:pPr>
        <w:pStyle w:val="a6"/>
        <w:numPr>
          <w:ilvl w:val="0"/>
          <w:numId w:val="6"/>
        </w:numPr>
        <w:tabs>
          <w:tab w:val="left" w:pos="811"/>
        </w:tabs>
        <w:ind w:right="404" w:firstLine="283"/>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w:t>
      </w:r>
      <w:r>
        <w:rPr>
          <w:spacing w:val="-2"/>
        </w:rPr>
        <w:t>право;</w:t>
      </w:r>
    </w:p>
    <w:p w:rsidR="008B21F5" w:rsidRDefault="0059625B" w:rsidP="007A6633">
      <w:pPr>
        <w:pStyle w:val="a6"/>
        <w:numPr>
          <w:ilvl w:val="0"/>
          <w:numId w:val="6"/>
        </w:numPr>
        <w:tabs>
          <w:tab w:val="left" w:pos="811"/>
        </w:tabs>
        <w:ind w:right="407" w:firstLine="283"/>
      </w:pPr>
      <w:r>
        <w:t>определять конструктивные модели поведения в конфликтной ситуации, находить конструктивное разрешение конфликта;</w:t>
      </w:r>
    </w:p>
    <w:p w:rsidR="008B21F5" w:rsidRDefault="0059625B" w:rsidP="007A6633">
      <w:pPr>
        <w:pStyle w:val="a6"/>
        <w:numPr>
          <w:ilvl w:val="0"/>
          <w:numId w:val="6"/>
        </w:numPr>
        <w:tabs>
          <w:tab w:val="left" w:pos="811"/>
        </w:tabs>
        <w:spacing w:line="251" w:lineRule="exact"/>
        <w:ind w:left="811" w:hanging="282"/>
      </w:pPr>
      <w:r>
        <w:t>преобразовывать</w:t>
      </w:r>
      <w:r w:rsidR="008B1AEF">
        <w:t xml:space="preserve"> </w:t>
      </w:r>
      <w:r>
        <w:t>статистическую</w:t>
      </w:r>
      <w:r w:rsidR="008B1AEF">
        <w:t xml:space="preserve"> </w:t>
      </w:r>
      <w:r>
        <w:t>и</w:t>
      </w:r>
      <w:r w:rsidR="008B1AEF">
        <w:t xml:space="preserve"> </w:t>
      </w:r>
      <w:r>
        <w:t>визуальную</w:t>
      </w:r>
      <w:r w:rsidR="008B1AEF">
        <w:t xml:space="preserve"> </w:t>
      </w:r>
      <w:r>
        <w:t>информацию</w:t>
      </w:r>
      <w:r w:rsidR="008B1AEF">
        <w:t xml:space="preserve"> </w:t>
      </w:r>
      <w:r>
        <w:t>в</w:t>
      </w:r>
      <w:r w:rsidR="008B1AEF">
        <w:t xml:space="preserve"> </w:t>
      </w:r>
      <w:r>
        <w:rPr>
          <w:spacing w:val="-2"/>
        </w:rPr>
        <w:t>текст;</w:t>
      </w:r>
    </w:p>
    <w:p w:rsidR="008B21F5" w:rsidRDefault="0059625B" w:rsidP="007A6633">
      <w:pPr>
        <w:pStyle w:val="a6"/>
        <w:numPr>
          <w:ilvl w:val="0"/>
          <w:numId w:val="6"/>
        </w:numPr>
        <w:tabs>
          <w:tab w:val="left" w:pos="811"/>
        </w:tabs>
        <w:spacing w:before="1"/>
        <w:ind w:right="405" w:firstLine="283"/>
      </w:pPr>
      <w:r>
        <w:t>вносить коррективы в моделируемую экономическую деятельность на основе изменившихся ситуаций; использовать полученные знания для публичного представления результатов своей деятельности в сфере духовной культуры;</w:t>
      </w:r>
    </w:p>
    <w:p w:rsidR="008B21F5" w:rsidRDefault="0059625B" w:rsidP="007A6633">
      <w:pPr>
        <w:pStyle w:val="a6"/>
        <w:numPr>
          <w:ilvl w:val="0"/>
          <w:numId w:val="6"/>
        </w:numPr>
        <w:tabs>
          <w:tab w:val="left" w:pos="811"/>
        </w:tabs>
        <w:ind w:right="404" w:firstLine="283"/>
      </w:pPr>
      <w:r>
        <w:t>выступать с сообщениями в соответствии с особенностями аудитории и регламентом (с учётом особых образовательных потребностей и особенностей речевого развития обучающихся);</w:t>
      </w:r>
    </w:p>
    <w:p w:rsidR="008B21F5" w:rsidRDefault="0059625B" w:rsidP="007A6633">
      <w:pPr>
        <w:pStyle w:val="a6"/>
        <w:numPr>
          <w:ilvl w:val="0"/>
          <w:numId w:val="6"/>
        </w:numPr>
        <w:tabs>
          <w:tab w:val="left" w:pos="811"/>
        </w:tabs>
        <w:spacing w:before="1" w:line="252" w:lineRule="exact"/>
        <w:ind w:left="811" w:hanging="282"/>
      </w:pPr>
      <w:r>
        <w:t>устанавливатьиобъяснятьвзаимосвязимеждуправамичеловекаигражданинаиобязанностями</w:t>
      </w:r>
      <w:r>
        <w:rPr>
          <w:spacing w:val="-2"/>
        </w:rPr>
        <w:t>граждан;</w:t>
      </w:r>
    </w:p>
    <w:p w:rsidR="008B21F5" w:rsidRDefault="0059625B" w:rsidP="007A6633">
      <w:pPr>
        <w:pStyle w:val="a6"/>
        <w:numPr>
          <w:ilvl w:val="0"/>
          <w:numId w:val="6"/>
        </w:numPr>
        <w:tabs>
          <w:tab w:val="left" w:pos="811"/>
        </w:tabs>
        <w:ind w:right="405" w:firstLine="283"/>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B21F5" w:rsidRDefault="0059625B" w:rsidP="007A6633">
      <w:pPr>
        <w:pStyle w:val="a6"/>
        <w:numPr>
          <w:ilvl w:val="0"/>
          <w:numId w:val="6"/>
        </w:numPr>
        <w:tabs>
          <w:tab w:val="left" w:pos="811"/>
        </w:tabs>
        <w:ind w:right="407" w:firstLine="283"/>
      </w:pPr>
      <w:r>
        <w:t xml:space="preserve">классифицировать формы рельефа суши по высоте и по внешнему облику, классифицировать острова по </w:t>
      </w:r>
      <w:r>
        <w:rPr>
          <w:spacing w:val="-2"/>
        </w:rPr>
        <w:t>происхождению;</w:t>
      </w:r>
    </w:p>
    <w:p w:rsidR="008B21F5" w:rsidRDefault="0059625B" w:rsidP="007A6633">
      <w:pPr>
        <w:pStyle w:val="a6"/>
        <w:numPr>
          <w:ilvl w:val="0"/>
          <w:numId w:val="6"/>
        </w:numPr>
        <w:tabs>
          <w:tab w:val="left" w:pos="811"/>
        </w:tabs>
        <w:ind w:left="811" w:hanging="282"/>
      </w:pPr>
      <w:r>
        <w:t>формулироватьоценочныесуждениясиспользованиемразныхисточниковгеографической</w:t>
      </w:r>
      <w:r>
        <w:rPr>
          <w:spacing w:val="-2"/>
        </w:rPr>
        <w:t>информации;</w:t>
      </w:r>
    </w:p>
    <w:p w:rsidR="008B21F5" w:rsidRDefault="0059625B" w:rsidP="007A6633">
      <w:pPr>
        <w:pStyle w:val="a6"/>
        <w:numPr>
          <w:ilvl w:val="0"/>
          <w:numId w:val="6"/>
        </w:numPr>
        <w:tabs>
          <w:tab w:val="left" w:pos="811"/>
        </w:tabs>
        <w:spacing w:before="1"/>
        <w:ind w:left="811" w:hanging="282"/>
      </w:pPr>
      <w:r>
        <w:t>самостоятельно</w:t>
      </w:r>
      <w:r w:rsidR="008B1AEF">
        <w:t xml:space="preserve"> </w:t>
      </w:r>
      <w:r>
        <w:t>составлять</w:t>
      </w:r>
      <w:r w:rsidR="008B1AEF">
        <w:t xml:space="preserve"> </w:t>
      </w:r>
      <w:r>
        <w:t>план</w:t>
      </w:r>
      <w:r w:rsidR="008B1AEF">
        <w:t xml:space="preserve"> </w:t>
      </w:r>
      <w:r>
        <w:t>решения</w:t>
      </w:r>
      <w:r w:rsidR="008B1AEF">
        <w:t xml:space="preserve"> </w:t>
      </w:r>
      <w:r>
        <w:t>учебной</w:t>
      </w:r>
      <w:r w:rsidR="008B1AEF">
        <w:t xml:space="preserve"> </w:t>
      </w:r>
      <w:r>
        <w:t>географической</w:t>
      </w:r>
      <w:r w:rsidR="008B1AEF">
        <w:t xml:space="preserve"> </w:t>
      </w:r>
      <w:r>
        <w:rPr>
          <w:spacing w:val="-2"/>
        </w:rPr>
        <w:t>задачи.</w:t>
      </w:r>
    </w:p>
    <w:p w:rsidR="008B21F5" w:rsidRDefault="0059625B">
      <w:pPr>
        <w:pStyle w:val="a4"/>
        <w:spacing w:before="62"/>
        <w:ind w:left="529" w:firstLine="0"/>
        <w:jc w:val="left"/>
      </w:pPr>
      <w:r>
        <w:rPr>
          <w:u w:val="single"/>
        </w:rPr>
        <w:t>Формирование</w:t>
      </w:r>
      <w:r w:rsidR="008B1AEF">
        <w:rPr>
          <w:u w:val="single"/>
        </w:rPr>
        <w:t xml:space="preserve"> </w:t>
      </w:r>
      <w:r>
        <w:rPr>
          <w:u w:val="single"/>
        </w:rPr>
        <w:t>базовых</w:t>
      </w:r>
      <w:r w:rsidR="008B1AEF">
        <w:rPr>
          <w:u w:val="single"/>
        </w:rPr>
        <w:t xml:space="preserve"> </w:t>
      </w:r>
      <w:r>
        <w:rPr>
          <w:u w:val="single"/>
        </w:rPr>
        <w:t>исследовательских</w:t>
      </w:r>
      <w:r w:rsidR="008B1AEF">
        <w:rPr>
          <w:u w:val="single"/>
        </w:rPr>
        <w:t xml:space="preserve"> </w:t>
      </w:r>
      <w:r>
        <w:rPr>
          <w:spacing w:val="-2"/>
          <w:u w:val="single"/>
        </w:rPr>
        <w:t>действий:</w:t>
      </w:r>
    </w:p>
    <w:p w:rsidR="008B21F5" w:rsidRDefault="0059625B" w:rsidP="007A6633">
      <w:pPr>
        <w:pStyle w:val="a6"/>
        <w:numPr>
          <w:ilvl w:val="0"/>
          <w:numId w:val="6"/>
        </w:numPr>
        <w:tabs>
          <w:tab w:val="left" w:pos="811"/>
        </w:tabs>
        <w:spacing w:before="1" w:line="252" w:lineRule="exact"/>
        <w:ind w:left="811" w:hanging="282"/>
      </w:pPr>
      <w:r>
        <w:t>представлять</w:t>
      </w:r>
      <w:r w:rsidR="008B1AEF">
        <w:t xml:space="preserve"> </w:t>
      </w:r>
      <w:r>
        <w:t>результаты</w:t>
      </w:r>
      <w:r w:rsidR="008B1AEF">
        <w:t xml:space="preserve"> </w:t>
      </w:r>
      <w:r>
        <w:t>наблюдений</w:t>
      </w:r>
      <w:r w:rsidR="008B1AEF">
        <w:t xml:space="preserve"> </w:t>
      </w:r>
      <w:r>
        <w:t>в</w:t>
      </w:r>
      <w:r w:rsidR="008B1AEF">
        <w:t xml:space="preserve"> </w:t>
      </w:r>
      <w:r>
        <w:t>табличной</w:t>
      </w:r>
      <w:r w:rsidR="008B1AEF">
        <w:t xml:space="preserve"> </w:t>
      </w:r>
      <w:r>
        <w:t>и(или)графической</w:t>
      </w:r>
      <w:r w:rsidR="008B1AEF">
        <w:t xml:space="preserve"> </w:t>
      </w:r>
      <w:r>
        <w:rPr>
          <w:spacing w:val="-2"/>
        </w:rPr>
        <w:t>форме;</w:t>
      </w:r>
    </w:p>
    <w:p w:rsidR="008B21F5" w:rsidRDefault="0059625B" w:rsidP="007A6633">
      <w:pPr>
        <w:pStyle w:val="a6"/>
        <w:numPr>
          <w:ilvl w:val="0"/>
          <w:numId w:val="6"/>
        </w:numPr>
        <w:tabs>
          <w:tab w:val="left" w:pos="811"/>
        </w:tabs>
        <w:ind w:right="405" w:firstLine="283"/>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8B21F5" w:rsidRDefault="0059625B" w:rsidP="007A6633">
      <w:pPr>
        <w:pStyle w:val="a6"/>
        <w:numPr>
          <w:ilvl w:val="0"/>
          <w:numId w:val="6"/>
        </w:numPr>
        <w:tabs>
          <w:tab w:val="left" w:pos="811"/>
        </w:tabs>
        <w:ind w:right="410" w:firstLine="283"/>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B21F5" w:rsidRDefault="0059625B" w:rsidP="007A6633">
      <w:pPr>
        <w:pStyle w:val="a6"/>
        <w:numPr>
          <w:ilvl w:val="0"/>
          <w:numId w:val="6"/>
        </w:numPr>
        <w:tabs>
          <w:tab w:val="left" w:pos="811"/>
        </w:tabs>
        <w:spacing w:before="1"/>
        <w:ind w:right="403" w:firstLine="283"/>
      </w:pPr>
      <w:r>
        <w:t>проводить по самостоятельно составленному плану небольшое исследование роли традиций в обществе; проводить изучение несложных практических ситуаций, связанных с использованием различных способов повышения эффективности производства.</w:t>
      </w:r>
    </w:p>
    <w:p w:rsidR="008B21F5" w:rsidRDefault="0059625B">
      <w:pPr>
        <w:pStyle w:val="a4"/>
        <w:spacing w:line="252" w:lineRule="exact"/>
        <w:ind w:left="529" w:firstLine="0"/>
        <w:jc w:val="left"/>
      </w:pPr>
      <w:r>
        <w:rPr>
          <w:u w:val="single"/>
        </w:rPr>
        <w:t>Работа с</w:t>
      </w:r>
      <w:r>
        <w:rPr>
          <w:spacing w:val="-2"/>
          <w:u w:val="single"/>
        </w:rPr>
        <w:t xml:space="preserve"> информацией:</w:t>
      </w:r>
    </w:p>
    <w:p w:rsidR="008B21F5" w:rsidRDefault="0059625B" w:rsidP="007A6633">
      <w:pPr>
        <w:pStyle w:val="a6"/>
        <w:numPr>
          <w:ilvl w:val="0"/>
          <w:numId w:val="6"/>
        </w:numPr>
        <w:tabs>
          <w:tab w:val="left" w:pos="811"/>
        </w:tabs>
        <w:ind w:right="404" w:firstLine="283"/>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8B21F5" w:rsidRDefault="0059625B" w:rsidP="007A6633">
      <w:pPr>
        <w:pStyle w:val="a6"/>
        <w:numPr>
          <w:ilvl w:val="0"/>
          <w:numId w:val="6"/>
        </w:numPr>
        <w:tabs>
          <w:tab w:val="left" w:pos="811"/>
        </w:tabs>
        <w:spacing w:before="1"/>
        <w:ind w:right="405" w:firstLine="283"/>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B21F5" w:rsidRDefault="0059625B" w:rsidP="007A6633">
      <w:pPr>
        <w:pStyle w:val="a6"/>
        <w:numPr>
          <w:ilvl w:val="0"/>
          <w:numId w:val="6"/>
        </w:numPr>
        <w:tabs>
          <w:tab w:val="left" w:pos="811"/>
        </w:tabs>
        <w:spacing w:line="252" w:lineRule="exact"/>
        <w:ind w:left="811" w:hanging="282"/>
      </w:pPr>
      <w:r>
        <w:t>сравниватьданныеразныхисточниковисторическойинформации,выявлятьихсходствои</w:t>
      </w:r>
      <w:r>
        <w:rPr>
          <w:spacing w:val="-2"/>
        </w:rPr>
        <w:t>различия;</w:t>
      </w:r>
    </w:p>
    <w:p w:rsidR="008B21F5" w:rsidRDefault="0059625B" w:rsidP="007A6633">
      <w:pPr>
        <w:pStyle w:val="a6"/>
        <w:numPr>
          <w:ilvl w:val="0"/>
          <w:numId w:val="6"/>
        </w:numPr>
        <w:tabs>
          <w:tab w:val="left" w:pos="812"/>
          <w:tab w:val="left" w:pos="1981"/>
        </w:tabs>
        <w:ind w:right="404" w:firstLine="283"/>
        <w:jc w:val="left"/>
      </w:pPr>
      <w:r>
        <w:rPr>
          <w:spacing w:val="-2"/>
        </w:rPr>
        <w:t>выбирать</w:t>
      </w:r>
      <w:r>
        <w:tab/>
        <w:t>оптимальнуюформупредставлениярезультатовсамостоятельнойработысисторическойинформацией (например, сообщение, эссе, презентация, учебный проект);</w:t>
      </w:r>
    </w:p>
    <w:p w:rsidR="008B21F5" w:rsidRDefault="0059625B" w:rsidP="007A6633">
      <w:pPr>
        <w:pStyle w:val="a6"/>
        <w:numPr>
          <w:ilvl w:val="0"/>
          <w:numId w:val="6"/>
        </w:numPr>
        <w:tabs>
          <w:tab w:val="left" w:pos="812"/>
        </w:tabs>
        <w:ind w:right="409" w:firstLine="283"/>
        <w:jc w:val="left"/>
      </w:pPr>
      <w:r>
        <w:t xml:space="preserve">выбирать источники географической информации (картографические, статистические, текстовые, видео-и </w:t>
      </w:r>
      <w:r>
        <w:lastRenderedPageBreak/>
        <w:t>фотоизображения, компьютерные базы данных), необходимые для изучения особенностей хозяйства России;</w:t>
      </w:r>
    </w:p>
    <w:p w:rsidR="008B21F5" w:rsidRDefault="0059625B" w:rsidP="007A6633">
      <w:pPr>
        <w:pStyle w:val="a6"/>
        <w:numPr>
          <w:ilvl w:val="0"/>
          <w:numId w:val="6"/>
        </w:numPr>
        <w:tabs>
          <w:tab w:val="left" w:pos="812"/>
        </w:tabs>
        <w:spacing w:before="1"/>
        <w:ind w:right="412" w:firstLine="283"/>
        <w:jc w:val="left"/>
      </w:pPr>
      <w:r>
        <w:t>находить,извлекатьииспользоватьинформацию,характеризующуюотраслевую,функциональнуюитерриториальную структуру хозяйства России;</w:t>
      </w:r>
    </w:p>
    <w:p w:rsidR="008B21F5" w:rsidRDefault="0059625B" w:rsidP="007A6633">
      <w:pPr>
        <w:pStyle w:val="a6"/>
        <w:numPr>
          <w:ilvl w:val="0"/>
          <w:numId w:val="6"/>
        </w:numPr>
        <w:tabs>
          <w:tab w:val="left" w:pos="812"/>
        </w:tabs>
        <w:spacing w:before="1" w:line="252" w:lineRule="exact"/>
        <w:ind w:left="812" w:hanging="283"/>
        <w:jc w:val="left"/>
      </w:pPr>
      <w:r>
        <w:t>выделятьгеографическуюинформацию,котораяявляетсяпротиворечивойилиможетбыть</w:t>
      </w:r>
      <w:r>
        <w:rPr>
          <w:spacing w:val="-2"/>
        </w:rPr>
        <w:t>недостоверной;</w:t>
      </w:r>
    </w:p>
    <w:p w:rsidR="008B21F5" w:rsidRDefault="0059625B" w:rsidP="007A6633">
      <w:pPr>
        <w:pStyle w:val="a6"/>
        <w:numPr>
          <w:ilvl w:val="0"/>
          <w:numId w:val="6"/>
        </w:numPr>
        <w:tabs>
          <w:tab w:val="left" w:pos="812"/>
        </w:tabs>
        <w:spacing w:line="252" w:lineRule="exact"/>
        <w:ind w:left="812" w:hanging="283"/>
        <w:jc w:val="left"/>
      </w:pPr>
      <w:r>
        <w:t>определять</w:t>
      </w:r>
      <w:r w:rsidR="008B1AEF">
        <w:t xml:space="preserve"> </w:t>
      </w:r>
      <w:r>
        <w:t>информацию,</w:t>
      </w:r>
      <w:r w:rsidR="008B1AEF">
        <w:t xml:space="preserve"> </w:t>
      </w:r>
      <w:r>
        <w:t>недостающую</w:t>
      </w:r>
      <w:r w:rsidR="008B1AEF">
        <w:t xml:space="preserve"> </w:t>
      </w:r>
      <w:r>
        <w:t>для</w:t>
      </w:r>
      <w:r w:rsidR="008B1AEF">
        <w:t xml:space="preserve"> </w:t>
      </w:r>
      <w:r>
        <w:t>решения</w:t>
      </w:r>
      <w:r w:rsidR="008B1AEF">
        <w:t xml:space="preserve"> </w:t>
      </w:r>
      <w:r>
        <w:t>той</w:t>
      </w:r>
      <w:r w:rsidR="008B1AEF">
        <w:t xml:space="preserve"> </w:t>
      </w:r>
      <w:r>
        <w:t>или</w:t>
      </w:r>
      <w:r w:rsidR="008B1AEF">
        <w:t xml:space="preserve"> </w:t>
      </w:r>
      <w:r>
        <w:t>иной</w:t>
      </w:r>
      <w:r w:rsidR="008B1AEF">
        <w:t xml:space="preserve"> </w:t>
      </w:r>
      <w:r>
        <w:rPr>
          <w:spacing w:val="-2"/>
        </w:rPr>
        <w:t>задачи;</w:t>
      </w:r>
    </w:p>
    <w:p w:rsidR="008B21F5" w:rsidRDefault="0059625B" w:rsidP="007A6633">
      <w:pPr>
        <w:pStyle w:val="a6"/>
        <w:numPr>
          <w:ilvl w:val="0"/>
          <w:numId w:val="6"/>
        </w:numPr>
        <w:tabs>
          <w:tab w:val="left" w:pos="811"/>
        </w:tabs>
        <w:ind w:right="412" w:firstLine="283"/>
      </w:pPr>
      <w:r>
        <w:t>извлекать информацию о правах и обязанностях обучающегося, заполнять соответствующие таблицы, составлять план;</w:t>
      </w:r>
    </w:p>
    <w:p w:rsidR="008B21F5" w:rsidRDefault="0059625B" w:rsidP="007A6633">
      <w:pPr>
        <w:pStyle w:val="a6"/>
        <w:numPr>
          <w:ilvl w:val="0"/>
          <w:numId w:val="6"/>
        </w:numPr>
        <w:tabs>
          <w:tab w:val="left" w:pos="811"/>
        </w:tabs>
        <w:ind w:right="404" w:firstLine="283"/>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B21F5" w:rsidRDefault="0059625B" w:rsidP="007A6633">
      <w:pPr>
        <w:pStyle w:val="a6"/>
        <w:numPr>
          <w:ilvl w:val="0"/>
          <w:numId w:val="6"/>
        </w:numPr>
        <w:tabs>
          <w:tab w:val="left" w:pos="811"/>
        </w:tabs>
        <w:spacing w:line="252" w:lineRule="exact"/>
        <w:ind w:left="811" w:hanging="282"/>
      </w:pPr>
      <w:r>
        <w:t>представлять</w:t>
      </w:r>
      <w:r w:rsidR="008B1AEF">
        <w:t xml:space="preserve"> </w:t>
      </w:r>
      <w:r>
        <w:t>информацию</w:t>
      </w:r>
      <w:r w:rsidR="008B1AEF">
        <w:t xml:space="preserve"> </w:t>
      </w:r>
      <w:r>
        <w:t>в</w:t>
      </w:r>
      <w:r w:rsidR="008B1AEF">
        <w:t xml:space="preserve"> </w:t>
      </w:r>
      <w:r>
        <w:t>виде</w:t>
      </w:r>
      <w:r w:rsidR="008B1AEF">
        <w:t xml:space="preserve"> </w:t>
      </w:r>
      <w:r>
        <w:t>кратких</w:t>
      </w:r>
      <w:r w:rsidR="008B1AEF">
        <w:t xml:space="preserve"> </w:t>
      </w:r>
      <w:r>
        <w:t>выводов</w:t>
      </w:r>
      <w:r w:rsidR="008B1AEF">
        <w:t xml:space="preserve"> </w:t>
      </w:r>
      <w:r>
        <w:t>и</w:t>
      </w:r>
      <w:r w:rsidR="008B1AEF">
        <w:t xml:space="preserve"> </w:t>
      </w:r>
      <w:r>
        <w:rPr>
          <w:spacing w:val="-2"/>
        </w:rPr>
        <w:t>обобщений;</w:t>
      </w:r>
    </w:p>
    <w:p w:rsidR="008B21F5" w:rsidRDefault="0059625B" w:rsidP="007A6633">
      <w:pPr>
        <w:pStyle w:val="a6"/>
        <w:numPr>
          <w:ilvl w:val="0"/>
          <w:numId w:val="6"/>
        </w:numPr>
        <w:tabs>
          <w:tab w:val="left" w:pos="811"/>
        </w:tabs>
        <w:spacing w:before="1"/>
        <w:ind w:right="412" w:firstLine="283"/>
      </w:pPr>
      <w:r>
        <w:t>осуществлять поиск информации о роли непрерывного образования в современном обществе в разных источниках информации;</w:t>
      </w:r>
    </w:p>
    <w:p w:rsidR="008B21F5" w:rsidRDefault="0059625B" w:rsidP="007A6633">
      <w:pPr>
        <w:pStyle w:val="a6"/>
        <w:numPr>
          <w:ilvl w:val="0"/>
          <w:numId w:val="6"/>
        </w:numPr>
        <w:tabs>
          <w:tab w:val="left" w:pos="811"/>
        </w:tabs>
        <w:ind w:right="411" w:firstLine="283"/>
      </w:pPr>
      <w:r>
        <w:t xml:space="preserve">сопоставлять и обобщать информацию, представленную в разных формах (описательную, графическую, </w:t>
      </w:r>
      <w:r>
        <w:rPr>
          <w:spacing w:val="-2"/>
        </w:rPr>
        <w:t>аудиовизуальную).</w:t>
      </w:r>
    </w:p>
    <w:p w:rsidR="008B21F5" w:rsidRDefault="0059625B">
      <w:pPr>
        <w:pStyle w:val="Heading2"/>
        <w:spacing w:before="6"/>
        <w:ind w:left="640"/>
      </w:pPr>
      <w:r>
        <w:t>Формирование</w:t>
      </w:r>
      <w:r w:rsidR="008B1AEF">
        <w:t xml:space="preserve"> </w:t>
      </w:r>
      <w:r>
        <w:t>универсальных</w:t>
      </w:r>
      <w:r w:rsidR="008B1AEF">
        <w:t xml:space="preserve"> </w:t>
      </w:r>
      <w:r>
        <w:t>учебных</w:t>
      </w:r>
      <w:r w:rsidR="008B1AEF">
        <w:t xml:space="preserve"> </w:t>
      </w:r>
      <w:r>
        <w:t>коммуникативных</w:t>
      </w:r>
      <w:r w:rsidR="008B1AEF">
        <w:t xml:space="preserve"> </w:t>
      </w:r>
      <w:r>
        <w:rPr>
          <w:spacing w:val="-2"/>
        </w:rPr>
        <w:t>действий:</w:t>
      </w:r>
    </w:p>
    <w:p w:rsidR="008B21F5" w:rsidRDefault="0059625B" w:rsidP="007A6633">
      <w:pPr>
        <w:pStyle w:val="a6"/>
        <w:numPr>
          <w:ilvl w:val="0"/>
          <w:numId w:val="6"/>
        </w:numPr>
        <w:tabs>
          <w:tab w:val="left" w:pos="812"/>
        </w:tabs>
        <w:ind w:right="407" w:firstLine="283"/>
        <w:jc w:val="left"/>
      </w:pPr>
      <w:r>
        <w:t xml:space="preserve">определятьхарактеротношениймеждулюдьмивразличныхисторическихисовременныхситуациях, </w:t>
      </w:r>
      <w:r>
        <w:rPr>
          <w:spacing w:val="-2"/>
        </w:rPr>
        <w:t>событиях;</w:t>
      </w:r>
    </w:p>
    <w:p w:rsidR="008B21F5" w:rsidRDefault="0059625B" w:rsidP="007A6633">
      <w:pPr>
        <w:pStyle w:val="a6"/>
        <w:numPr>
          <w:ilvl w:val="0"/>
          <w:numId w:val="6"/>
        </w:numPr>
        <w:tabs>
          <w:tab w:val="left" w:pos="812"/>
        </w:tabs>
        <w:ind w:right="407" w:firstLine="283"/>
        <w:jc w:val="left"/>
      </w:pPr>
      <w:r>
        <w:t>раскрыватьзначениесовместнойдеятельности,сотрудничествалюдейвразныхсферахвразличные исторические эпохи;</w:t>
      </w:r>
    </w:p>
    <w:p w:rsidR="008B21F5" w:rsidRDefault="0059625B" w:rsidP="007A6633">
      <w:pPr>
        <w:pStyle w:val="a6"/>
        <w:numPr>
          <w:ilvl w:val="0"/>
          <w:numId w:val="6"/>
        </w:numPr>
        <w:tabs>
          <w:tab w:val="left" w:pos="812"/>
        </w:tabs>
        <w:ind w:right="406" w:firstLine="283"/>
        <w:jc w:val="left"/>
      </w:pPr>
      <w:r>
        <w:t>принимать участие в обсуждении открытых (в том числе дискуссионных) вопросов истории, высказывая и аргументируя свои суждения;</w:t>
      </w:r>
    </w:p>
    <w:p w:rsidR="008B21F5" w:rsidRDefault="0059625B" w:rsidP="007A6633">
      <w:pPr>
        <w:pStyle w:val="a6"/>
        <w:numPr>
          <w:ilvl w:val="0"/>
          <w:numId w:val="6"/>
        </w:numPr>
        <w:tabs>
          <w:tab w:val="left" w:pos="812"/>
        </w:tabs>
        <w:ind w:right="405" w:firstLine="283"/>
        <w:jc w:val="left"/>
      </w:pPr>
      <w:r>
        <w:t>осуществлятьпрезентациювыполненнойсамостоятельнойработы,проявляяспособностькдиалогус</w:t>
      </w:r>
      <w:r>
        <w:rPr>
          <w:spacing w:val="-2"/>
        </w:rPr>
        <w:t>аудиторией;</w:t>
      </w:r>
    </w:p>
    <w:p w:rsidR="008B21F5" w:rsidRDefault="0059625B" w:rsidP="007A6633">
      <w:pPr>
        <w:pStyle w:val="a6"/>
        <w:numPr>
          <w:ilvl w:val="0"/>
          <w:numId w:val="6"/>
        </w:numPr>
        <w:tabs>
          <w:tab w:val="left" w:pos="812"/>
        </w:tabs>
        <w:ind w:right="404" w:firstLine="283"/>
        <w:jc w:val="left"/>
      </w:pPr>
      <w:r>
        <w:t>оценивать собственные поступки и поведение других людей с точки зрения их соответствия правовым и</w:t>
      </w:r>
      <w:r w:rsidR="008B1AEF">
        <w:t xml:space="preserve"> </w:t>
      </w:r>
      <w:r>
        <w:t>нравственным нормам;</w:t>
      </w:r>
    </w:p>
    <w:p w:rsidR="008B21F5" w:rsidRDefault="0059625B" w:rsidP="007A6633">
      <w:pPr>
        <w:pStyle w:val="a6"/>
        <w:numPr>
          <w:ilvl w:val="0"/>
          <w:numId w:val="6"/>
        </w:numPr>
        <w:tabs>
          <w:tab w:val="left" w:pos="812"/>
        </w:tabs>
        <w:ind w:right="404" w:firstLine="283"/>
        <w:jc w:val="left"/>
      </w:pPr>
      <w:r>
        <w:t>анализироватьпричинысоциальныхимежличностныхконфликтов,моделироватьвариантывыходаиз конфликтной ситуации;</w:t>
      </w:r>
    </w:p>
    <w:p w:rsidR="008B21F5" w:rsidRDefault="0059625B" w:rsidP="007A6633">
      <w:pPr>
        <w:pStyle w:val="a6"/>
        <w:numPr>
          <w:ilvl w:val="0"/>
          <w:numId w:val="6"/>
        </w:numPr>
        <w:tabs>
          <w:tab w:val="left" w:pos="812"/>
        </w:tabs>
        <w:spacing w:line="252" w:lineRule="exact"/>
        <w:ind w:left="812" w:hanging="283"/>
        <w:jc w:val="left"/>
      </w:pPr>
      <w:r>
        <w:t>выражать</w:t>
      </w:r>
      <w:r w:rsidR="008B1AEF">
        <w:t xml:space="preserve"> </w:t>
      </w:r>
      <w:r>
        <w:t>свою</w:t>
      </w:r>
      <w:r w:rsidR="008B1AEF">
        <w:t xml:space="preserve"> </w:t>
      </w:r>
      <w:r>
        <w:t>точку</w:t>
      </w:r>
      <w:r w:rsidR="008B1AEF">
        <w:t xml:space="preserve"> </w:t>
      </w:r>
      <w:r>
        <w:t>зрения,</w:t>
      </w:r>
      <w:r w:rsidR="008B1AEF">
        <w:t xml:space="preserve"> </w:t>
      </w:r>
      <w:r>
        <w:t>участвовать</w:t>
      </w:r>
      <w:r w:rsidR="008B1AEF">
        <w:t xml:space="preserve"> </w:t>
      </w:r>
      <w:r>
        <w:t>в</w:t>
      </w:r>
      <w:r w:rsidR="008B1AEF">
        <w:t xml:space="preserve"> </w:t>
      </w:r>
      <w:r>
        <w:rPr>
          <w:spacing w:val="-2"/>
        </w:rPr>
        <w:t>дискуссии;</w:t>
      </w:r>
    </w:p>
    <w:p w:rsidR="008B21F5" w:rsidRDefault="0059625B" w:rsidP="007A6633">
      <w:pPr>
        <w:pStyle w:val="a6"/>
        <w:numPr>
          <w:ilvl w:val="0"/>
          <w:numId w:val="6"/>
        </w:numPr>
        <w:tabs>
          <w:tab w:val="left" w:pos="811"/>
        </w:tabs>
        <w:ind w:right="403" w:firstLine="28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B21F5" w:rsidRDefault="0059625B" w:rsidP="007A6633">
      <w:pPr>
        <w:pStyle w:val="a6"/>
        <w:numPr>
          <w:ilvl w:val="0"/>
          <w:numId w:val="6"/>
        </w:numPr>
        <w:tabs>
          <w:tab w:val="left" w:pos="811"/>
        </w:tabs>
        <w:ind w:right="413" w:firstLine="283"/>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B21F5" w:rsidRDefault="0059625B" w:rsidP="007A6633">
      <w:pPr>
        <w:pStyle w:val="a6"/>
        <w:numPr>
          <w:ilvl w:val="0"/>
          <w:numId w:val="6"/>
        </w:numPr>
        <w:tabs>
          <w:tab w:val="left" w:pos="811"/>
        </w:tabs>
        <w:ind w:right="403" w:firstLine="283"/>
      </w:pPr>
      <w:r>
        <w:t xml:space="preserve">планировать организацию совместной работы при выполнении учебного проекта; разделять сферу </w:t>
      </w:r>
      <w:r>
        <w:rPr>
          <w:spacing w:val="-2"/>
        </w:rPr>
        <w:t>ответственности.</w:t>
      </w:r>
    </w:p>
    <w:p w:rsidR="008B21F5" w:rsidRDefault="0059625B">
      <w:pPr>
        <w:pStyle w:val="Heading2"/>
        <w:spacing w:before="3"/>
        <w:ind w:left="640"/>
      </w:pPr>
      <w:r>
        <w:t>Формирование</w:t>
      </w:r>
      <w:r w:rsidR="008B1AEF">
        <w:t xml:space="preserve"> </w:t>
      </w:r>
      <w:r>
        <w:t>универсальных</w:t>
      </w:r>
      <w:r w:rsidR="008B1AEF">
        <w:t xml:space="preserve"> </w:t>
      </w:r>
      <w:r>
        <w:t>учебных</w:t>
      </w:r>
      <w:r w:rsidR="008B1AEF">
        <w:t xml:space="preserve"> </w:t>
      </w:r>
      <w:r>
        <w:t>регулятивных</w:t>
      </w:r>
      <w:r w:rsidR="008B1AEF">
        <w:t xml:space="preserve"> </w:t>
      </w:r>
      <w:r>
        <w:rPr>
          <w:spacing w:val="-2"/>
        </w:rPr>
        <w:t>действий:</w:t>
      </w:r>
    </w:p>
    <w:p w:rsidR="008B21F5" w:rsidRDefault="0059625B" w:rsidP="007A6633">
      <w:pPr>
        <w:pStyle w:val="a6"/>
        <w:numPr>
          <w:ilvl w:val="0"/>
          <w:numId w:val="6"/>
        </w:numPr>
        <w:tabs>
          <w:tab w:val="left" w:pos="811"/>
        </w:tabs>
        <w:ind w:right="405" w:firstLine="283"/>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w:t>
      </w:r>
      <w:r w:rsidR="00BC5381">
        <w:t xml:space="preserve"> </w:t>
      </w:r>
      <w:r>
        <w:t>при характеристике целей и задач социальных движений, реформ и революций);</w:t>
      </w:r>
    </w:p>
    <w:p w:rsidR="008B21F5" w:rsidRDefault="0059625B" w:rsidP="007A6633">
      <w:pPr>
        <w:pStyle w:val="a6"/>
        <w:numPr>
          <w:ilvl w:val="0"/>
          <w:numId w:val="6"/>
        </w:numPr>
        <w:tabs>
          <w:tab w:val="left" w:pos="811"/>
        </w:tabs>
        <w:ind w:left="811" w:hanging="282"/>
      </w:pPr>
      <w:r>
        <w:t>определятьспособрешенияпоисковых,исследовательских,творческихзадачпоистории</w:t>
      </w:r>
      <w:r>
        <w:rPr>
          <w:spacing w:val="-2"/>
        </w:rPr>
        <w:t>(включая</w:t>
      </w:r>
    </w:p>
    <w:p w:rsidR="008B21F5" w:rsidRDefault="0059625B">
      <w:pPr>
        <w:pStyle w:val="a4"/>
        <w:spacing w:before="62"/>
        <w:ind w:right="401" w:firstLine="0"/>
      </w:pPr>
      <w:r>
        <w:t>использование на разных этапах обучения сначала предложенных, а затем самостоятельно определяемых плана и источников информации);</w:t>
      </w:r>
    </w:p>
    <w:p w:rsidR="008B21F5" w:rsidRDefault="0059625B" w:rsidP="007A6633">
      <w:pPr>
        <w:pStyle w:val="a6"/>
        <w:numPr>
          <w:ilvl w:val="0"/>
          <w:numId w:val="6"/>
        </w:numPr>
        <w:tabs>
          <w:tab w:val="left" w:pos="811"/>
        </w:tabs>
        <w:ind w:right="407" w:firstLine="283"/>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B21F5" w:rsidRDefault="0059625B" w:rsidP="007A6633">
      <w:pPr>
        <w:pStyle w:val="a6"/>
        <w:numPr>
          <w:ilvl w:val="0"/>
          <w:numId w:val="6"/>
        </w:numPr>
        <w:tabs>
          <w:tab w:val="left" w:pos="811"/>
        </w:tabs>
        <w:ind w:right="409" w:firstLine="283"/>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B1AEF" w:rsidRDefault="008B1AEF">
      <w:pPr>
        <w:pStyle w:val="Heading2"/>
        <w:spacing w:before="6" w:line="240" w:lineRule="auto"/>
        <w:ind w:left="2939" w:right="926" w:hanging="1892"/>
      </w:pPr>
    </w:p>
    <w:p w:rsidR="008B21F5" w:rsidRDefault="0059625B">
      <w:pPr>
        <w:pStyle w:val="Heading2"/>
        <w:spacing w:before="6" w:line="240" w:lineRule="auto"/>
        <w:ind w:left="2939" w:right="926" w:hanging="1892"/>
      </w:pPr>
      <w:r>
        <w:t>Описание</w:t>
      </w:r>
      <w:r w:rsidR="008B1AEF">
        <w:t xml:space="preserve"> </w:t>
      </w:r>
      <w:r>
        <w:t>особенностей</w:t>
      </w:r>
      <w:r w:rsidR="008B1AEF">
        <w:t xml:space="preserve"> </w:t>
      </w:r>
      <w:r>
        <w:t>реализации</w:t>
      </w:r>
      <w:r w:rsidR="008B1AEF">
        <w:t xml:space="preserve"> </w:t>
      </w:r>
      <w:r>
        <w:t>основных</w:t>
      </w:r>
      <w:r w:rsidR="008B1AEF">
        <w:t xml:space="preserve"> </w:t>
      </w:r>
      <w:r>
        <w:t>направлений</w:t>
      </w:r>
      <w:r w:rsidR="008B1AEF">
        <w:t xml:space="preserve"> </w:t>
      </w:r>
      <w:r>
        <w:t>и</w:t>
      </w:r>
      <w:r w:rsidR="008B1AEF">
        <w:t xml:space="preserve"> </w:t>
      </w:r>
      <w:r>
        <w:t>форм</w:t>
      </w:r>
      <w:r w:rsidR="008B1AEF">
        <w:t xml:space="preserve"> </w:t>
      </w:r>
      <w:r>
        <w:t>учебно-исследовательской деятельности в рамках урочной и внеурочной работы</w:t>
      </w:r>
    </w:p>
    <w:p w:rsidR="008B21F5" w:rsidRDefault="0059625B">
      <w:pPr>
        <w:ind w:left="2634" w:right="817" w:hanging="1693"/>
        <w:jc w:val="both"/>
        <w:rPr>
          <w:b/>
        </w:rPr>
      </w:pPr>
      <w:r>
        <w:rPr>
          <w:b/>
        </w:rPr>
        <w:t>Особенности</w:t>
      </w:r>
      <w:r w:rsidR="008B1AEF">
        <w:rPr>
          <w:b/>
        </w:rPr>
        <w:t xml:space="preserve"> </w:t>
      </w:r>
      <w:r>
        <w:rPr>
          <w:b/>
        </w:rPr>
        <w:t>реализации</w:t>
      </w:r>
      <w:r w:rsidR="008B1AEF">
        <w:rPr>
          <w:b/>
        </w:rPr>
        <w:t xml:space="preserve"> </w:t>
      </w:r>
      <w:r>
        <w:rPr>
          <w:b/>
        </w:rPr>
        <w:t>основных</w:t>
      </w:r>
      <w:r w:rsidR="008B1AEF">
        <w:rPr>
          <w:b/>
        </w:rPr>
        <w:t xml:space="preserve"> </w:t>
      </w:r>
      <w:r>
        <w:rPr>
          <w:b/>
        </w:rPr>
        <w:t>направлений</w:t>
      </w:r>
      <w:r w:rsidR="008B1AEF">
        <w:rPr>
          <w:b/>
        </w:rPr>
        <w:t xml:space="preserve"> </w:t>
      </w:r>
      <w:r>
        <w:rPr>
          <w:b/>
        </w:rPr>
        <w:t>и</w:t>
      </w:r>
      <w:r w:rsidR="008B1AEF">
        <w:rPr>
          <w:b/>
        </w:rPr>
        <w:t xml:space="preserve"> </w:t>
      </w:r>
      <w:r>
        <w:rPr>
          <w:b/>
        </w:rPr>
        <w:t>форм</w:t>
      </w:r>
      <w:r w:rsidR="008B1AEF">
        <w:rPr>
          <w:b/>
        </w:rPr>
        <w:t xml:space="preserve"> </w:t>
      </w:r>
      <w:r>
        <w:rPr>
          <w:b/>
        </w:rPr>
        <w:t>учебно-исследовательской</w:t>
      </w:r>
      <w:r w:rsidR="008B1AEF">
        <w:rPr>
          <w:b/>
        </w:rPr>
        <w:t xml:space="preserve"> </w:t>
      </w:r>
      <w:r>
        <w:rPr>
          <w:b/>
        </w:rPr>
        <w:t>и</w:t>
      </w:r>
      <w:r w:rsidR="008B1AEF">
        <w:rPr>
          <w:b/>
        </w:rPr>
        <w:t xml:space="preserve"> </w:t>
      </w:r>
      <w:r>
        <w:rPr>
          <w:b/>
        </w:rPr>
        <w:t>проектной деятельности в рамках урочной и внеурочной деятельности</w:t>
      </w:r>
    </w:p>
    <w:p w:rsidR="008B21F5" w:rsidRDefault="0059625B">
      <w:pPr>
        <w:pStyle w:val="a4"/>
        <w:ind w:right="402"/>
      </w:pPr>
      <w:r>
        <w:t>Одним из важнейших путей формирования УУД на уровне основного общего образования является</w:t>
      </w:r>
      <w:r w:rsidR="008B1AEF">
        <w:t xml:space="preserve"> </w:t>
      </w:r>
      <w:r>
        <w:t>включение обучающихся</w:t>
      </w:r>
      <w:r w:rsidR="008B1AEF">
        <w:t xml:space="preserve"> </w:t>
      </w:r>
      <w:r>
        <w:t>с ОВЗ в учебно-исследовательскую и проектную деятельность (далее – УИПД), которая организуется на основе Программы формирования УУД.</w:t>
      </w:r>
    </w:p>
    <w:p w:rsidR="008B21F5" w:rsidRDefault="0059625B">
      <w:pPr>
        <w:pStyle w:val="a4"/>
        <w:ind w:right="402"/>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B21F5" w:rsidRDefault="0059625B">
      <w:pPr>
        <w:pStyle w:val="a4"/>
        <w:ind w:right="402"/>
      </w:pPr>
      <w:r>
        <w:t xml:space="preserve">УИПД обучающихся с ЗПР ориентирует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w:t>
      </w:r>
      <w:r>
        <w:rPr>
          <w:spacing w:val="-2"/>
        </w:rPr>
        <w:lastRenderedPageBreak/>
        <w:t>проблем.</w:t>
      </w:r>
    </w:p>
    <w:p w:rsidR="008B21F5" w:rsidRDefault="0059625B">
      <w:pPr>
        <w:pStyle w:val="a4"/>
        <w:ind w:right="402"/>
      </w:pPr>
      <w:r>
        <w:t>УИПД</w:t>
      </w:r>
      <w:r w:rsidR="008B1AEF">
        <w:t xml:space="preserve">  </w:t>
      </w:r>
      <w:r>
        <w:t xml:space="preserve">осуществляется обучающимися индивидуально и коллективно (в составе малых групп, класса). Все виды и формы УИПД адаптируются с учётом особенностей и особых образовательных потребностей </w:t>
      </w:r>
      <w:r>
        <w:rPr>
          <w:spacing w:val="-2"/>
        </w:rPr>
        <w:t>обучающихся.</w:t>
      </w:r>
    </w:p>
    <w:p w:rsidR="008B21F5" w:rsidRDefault="0059625B">
      <w:pPr>
        <w:pStyle w:val="a4"/>
        <w:ind w:right="402"/>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ЗПР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8B21F5" w:rsidRDefault="0059625B">
      <w:pPr>
        <w:pStyle w:val="a4"/>
        <w:ind w:right="401"/>
      </w:pPr>
      <w:r>
        <w:t xml:space="preserve">УУД оцениваются на протяжении всего процесса формирования учебно-исследовательской и проектной </w:t>
      </w:r>
      <w:r>
        <w:rPr>
          <w:spacing w:val="-2"/>
        </w:rPr>
        <w:t>деятельности.</w:t>
      </w:r>
    </w:p>
    <w:p w:rsidR="008B21F5" w:rsidRDefault="0059625B">
      <w:pPr>
        <w:pStyle w:val="a4"/>
        <w:ind w:right="402"/>
      </w:pPr>
      <w:r>
        <w:t>Материально-техническое оснащение образовательного процесса обеспечивает возможность включения обучающихся с ОВЗ в УИПД, в том числе при использовании вспомогательных средств и ассистивных технологий с учётом особых образовательных потребностей и особенностей обучающихся.</w:t>
      </w:r>
    </w:p>
    <w:p w:rsidR="008B21F5" w:rsidRDefault="0059625B">
      <w:pPr>
        <w:pStyle w:val="a4"/>
        <w:ind w:right="401"/>
      </w:pPr>
      <w:r>
        <w:t>С учётом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8B1AEF" w:rsidRDefault="008B1AEF">
      <w:pPr>
        <w:pStyle w:val="Heading2"/>
      </w:pPr>
    </w:p>
    <w:p w:rsidR="008B21F5" w:rsidRDefault="0059625B">
      <w:pPr>
        <w:pStyle w:val="Heading2"/>
      </w:pPr>
      <w:r>
        <w:t>Особенности</w:t>
      </w:r>
      <w:r w:rsidR="008B1AEF">
        <w:t xml:space="preserve"> </w:t>
      </w:r>
      <w:r>
        <w:t>реализации</w:t>
      </w:r>
      <w:r w:rsidR="008B1AEF">
        <w:t xml:space="preserve"> </w:t>
      </w:r>
      <w:r>
        <w:t>учебно-исследовательской</w:t>
      </w:r>
      <w:r w:rsidR="008B1AEF">
        <w:t xml:space="preserve"> </w:t>
      </w:r>
      <w:r>
        <w:rPr>
          <w:spacing w:val="-2"/>
        </w:rPr>
        <w:t>деятельности</w:t>
      </w:r>
    </w:p>
    <w:p w:rsidR="008B21F5" w:rsidRDefault="0059625B">
      <w:pPr>
        <w:pStyle w:val="a4"/>
        <w:ind w:right="402"/>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B21F5" w:rsidRDefault="0059625B">
      <w:pPr>
        <w:pStyle w:val="a4"/>
        <w:spacing w:line="252" w:lineRule="exact"/>
        <w:ind w:left="529" w:firstLine="0"/>
      </w:pPr>
      <w:r>
        <w:t>Исследовательские</w:t>
      </w:r>
      <w:r w:rsidR="008B1AEF">
        <w:t xml:space="preserve"> </w:t>
      </w:r>
      <w:r>
        <w:t>задачи</w:t>
      </w:r>
      <w:r w:rsidR="008B1AEF">
        <w:t xml:space="preserve"> </w:t>
      </w:r>
      <w:r>
        <w:t>представляют</w:t>
      </w:r>
      <w:r w:rsidR="008B1AEF">
        <w:t xml:space="preserve"> </w:t>
      </w:r>
      <w:r>
        <w:t>собой</w:t>
      </w:r>
      <w:r w:rsidR="008B1AEF">
        <w:t xml:space="preserve"> </w:t>
      </w:r>
      <w:r>
        <w:t>особый</w:t>
      </w:r>
      <w:r w:rsidR="008B1AEF">
        <w:t xml:space="preserve"> </w:t>
      </w:r>
      <w:r>
        <w:t>вид</w:t>
      </w:r>
      <w:r w:rsidR="008B1AEF">
        <w:t xml:space="preserve"> </w:t>
      </w:r>
      <w:r>
        <w:t>педагогической</w:t>
      </w:r>
      <w:r w:rsidR="008B1AEF">
        <w:t xml:space="preserve"> </w:t>
      </w:r>
      <w:r>
        <w:t>установки,</w:t>
      </w:r>
      <w:r w:rsidR="008B1AEF">
        <w:t xml:space="preserve"> </w:t>
      </w:r>
      <w:r>
        <w:rPr>
          <w:spacing w:val="-2"/>
        </w:rPr>
        <w:t>ориентированной:</w:t>
      </w:r>
    </w:p>
    <w:p w:rsidR="008B21F5" w:rsidRDefault="0059625B" w:rsidP="007A6633">
      <w:pPr>
        <w:pStyle w:val="a6"/>
        <w:numPr>
          <w:ilvl w:val="0"/>
          <w:numId w:val="6"/>
        </w:numPr>
        <w:tabs>
          <w:tab w:val="left" w:pos="811"/>
        </w:tabs>
        <w:ind w:right="402" w:firstLine="283"/>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8B21F5" w:rsidRDefault="0059625B" w:rsidP="007A6633">
      <w:pPr>
        <w:pStyle w:val="a6"/>
        <w:numPr>
          <w:ilvl w:val="0"/>
          <w:numId w:val="6"/>
        </w:numPr>
        <w:tabs>
          <w:tab w:val="left" w:pos="811"/>
        </w:tabs>
        <w:ind w:right="401" w:firstLine="283"/>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8B21F5" w:rsidRDefault="0059625B">
      <w:pPr>
        <w:pStyle w:val="a4"/>
        <w:spacing w:line="251" w:lineRule="exact"/>
        <w:ind w:left="529" w:firstLine="0"/>
      </w:pPr>
      <w:r>
        <w:t>Осуществление</w:t>
      </w:r>
      <w:r w:rsidR="008B1AEF">
        <w:t xml:space="preserve"> </w:t>
      </w:r>
      <w:r>
        <w:t>УИД</w:t>
      </w:r>
      <w:r w:rsidR="008B1AEF">
        <w:t xml:space="preserve"> </w:t>
      </w:r>
      <w:r>
        <w:t>обучающимися</w:t>
      </w:r>
      <w:r w:rsidR="008B1AEF">
        <w:t xml:space="preserve"> </w:t>
      </w:r>
      <w:r>
        <w:t>включает</w:t>
      </w:r>
      <w:r w:rsidR="008B1AEF">
        <w:t xml:space="preserve"> </w:t>
      </w:r>
      <w:r>
        <w:t>в</w:t>
      </w:r>
      <w:r w:rsidR="008B1AEF">
        <w:t xml:space="preserve"> </w:t>
      </w:r>
      <w:r>
        <w:t>себя</w:t>
      </w:r>
      <w:r w:rsidR="008B1AEF">
        <w:t xml:space="preserve"> </w:t>
      </w:r>
      <w:r>
        <w:t>ряд</w:t>
      </w:r>
      <w:r w:rsidR="008B1AEF">
        <w:t xml:space="preserve"> </w:t>
      </w:r>
      <w:r>
        <w:rPr>
          <w:spacing w:val="-2"/>
        </w:rPr>
        <w:t>этапов:</w:t>
      </w:r>
    </w:p>
    <w:p w:rsidR="008B21F5" w:rsidRDefault="0059625B" w:rsidP="007A6633">
      <w:pPr>
        <w:pStyle w:val="a6"/>
        <w:numPr>
          <w:ilvl w:val="0"/>
          <w:numId w:val="5"/>
        </w:numPr>
        <w:tabs>
          <w:tab w:val="left" w:pos="812"/>
        </w:tabs>
        <w:spacing w:line="268" w:lineRule="exact"/>
        <w:ind w:left="812" w:hanging="283"/>
        <w:jc w:val="left"/>
        <w:rPr>
          <w:rFonts w:ascii="Symbol" w:hAnsi="Symbol"/>
        </w:rPr>
      </w:pPr>
      <w:r>
        <w:t>обоснование</w:t>
      </w:r>
      <w:r w:rsidR="008B1AEF">
        <w:t xml:space="preserve"> </w:t>
      </w:r>
      <w:r>
        <w:t>актуальности</w:t>
      </w:r>
      <w:r w:rsidR="008B1AEF">
        <w:t xml:space="preserve"> </w:t>
      </w:r>
      <w:r>
        <w:rPr>
          <w:spacing w:val="-2"/>
        </w:rPr>
        <w:t>исследования;</w:t>
      </w:r>
    </w:p>
    <w:p w:rsidR="008B21F5" w:rsidRDefault="0059625B" w:rsidP="007A6633">
      <w:pPr>
        <w:pStyle w:val="a6"/>
        <w:numPr>
          <w:ilvl w:val="0"/>
          <w:numId w:val="5"/>
        </w:numPr>
        <w:tabs>
          <w:tab w:val="left" w:pos="812"/>
        </w:tabs>
        <w:ind w:right="401" w:firstLine="283"/>
        <w:jc w:val="left"/>
        <w:rPr>
          <w:rFonts w:ascii="Symbol" w:hAnsi="Symbol"/>
        </w:rPr>
      </w:pPr>
      <w:r>
        <w:t>планированиеилипроектированиеисследовательскихработ(выдвижениегипотезы,постановкацелии задач), выбор необходимых средств или инструментария;</w:t>
      </w:r>
    </w:p>
    <w:p w:rsidR="008B21F5" w:rsidRDefault="0059625B" w:rsidP="007A6633">
      <w:pPr>
        <w:pStyle w:val="a6"/>
        <w:numPr>
          <w:ilvl w:val="0"/>
          <w:numId w:val="5"/>
        </w:numPr>
        <w:tabs>
          <w:tab w:val="left" w:pos="812"/>
        </w:tabs>
        <w:ind w:right="403" w:firstLine="283"/>
        <w:jc w:val="left"/>
        <w:rPr>
          <w:rFonts w:ascii="Symbol" w:hAnsi="Symbol"/>
        </w:rPr>
      </w:pPr>
      <w:r>
        <w:t xml:space="preserve">проведение экспериментальной работы с поэтапным контролем и коррекцией результатов работ, проверка </w:t>
      </w:r>
      <w:r>
        <w:rPr>
          <w:spacing w:val="-2"/>
        </w:rPr>
        <w:t>гипотезы;</w:t>
      </w:r>
    </w:p>
    <w:p w:rsidR="008B21F5" w:rsidRDefault="0059625B" w:rsidP="007A6633">
      <w:pPr>
        <w:pStyle w:val="a6"/>
        <w:numPr>
          <w:ilvl w:val="0"/>
          <w:numId w:val="5"/>
        </w:numPr>
        <w:tabs>
          <w:tab w:val="left" w:pos="812"/>
        </w:tabs>
        <w:ind w:right="402" w:firstLine="283"/>
        <w:jc w:val="left"/>
        <w:rPr>
          <w:rFonts w:ascii="Symbol" w:hAnsi="Symbol"/>
        </w:rPr>
      </w:pPr>
      <w:r>
        <w:t>описание процесса исследования, оформление результатов учебно-исследовательской деятельности в виде конечного продукта;</w:t>
      </w:r>
    </w:p>
    <w:p w:rsidR="008B21F5" w:rsidRDefault="0059625B" w:rsidP="007A6633">
      <w:pPr>
        <w:pStyle w:val="a6"/>
        <w:numPr>
          <w:ilvl w:val="0"/>
          <w:numId w:val="5"/>
        </w:numPr>
        <w:tabs>
          <w:tab w:val="left" w:pos="812"/>
        </w:tabs>
        <w:ind w:right="402" w:firstLine="283"/>
        <w:jc w:val="left"/>
        <w:rPr>
          <w:rFonts w:ascii="Symbol" w:hAnsi="Symbol"/>
        </w:rPr>
      </w:pPr>
      <w:r>
        <w:t xml:space="preserve">представление результатов исследования (с учётом особых образовательных потребностей и особенностей </w:t>
      </w:r>
      <w:r>
        <w:rPr>
          <w:spacing w:val="-2"/>
        </w:rPr>
        <w:t>обучающихся).</w:t>
      </w:r>
    </w:p>
    <w:p w:rsidR="008B21F5" w:rsidRDefault="0059625B">
      <w:pPr>
        <w:pStyle w:val="a4"/>
        <w:ind w:right="400"/>
      </w:pPr>
      <w:r>
        <w:t>Ценность учебно-исследовательской работы для обучающихся с ЗПР связана с активизацией учебно- познавательной деятельности, общего и речевого развития с учётом их особых образовательных потребностей и индивидуальных особенностей, возможностью решать доступные исследовательские задачи.</w:t>
      </w:r>
    </w:p>
    <w:p w:rsidR="008B21F5" w:rsidRDefault="0059625B">
      <w:pPr>
        <w:pStyle w:val="Heading2"/>
        <w:spacing w:before="66" w:line="251" w:lineRule="exact"/>
      </w:pPr>
      <w:r>
        <w:t>Особенности</w:t>
      </w:r>
      <w:r w:rsidR="008B1AEF">
        <w:t xml:space="preserve"> </w:t>
      </w:r>
      <w:r>
        <w:t>организации</w:t>
      </w:r>
      <w:r w:rsidR="008B1AEF">
        <w:t xml:space="preserve"> </w:t>
      </w:r>
      <w:r>
        <w:t>УИД</w:t>
      </w:r>
      <w:r w:rsidR="008B1AEF">
        <w:t xml:space="preserve"> </w:t>
      </w:r>
      <w:r>
        <w:t>в</w:t>
      </w:r>
      <w:r w:rsidR="008B1AEF">
        <w:t xml:space="preserve"> </w:t>
      </w:r>
      <w:r>
        <w:t>рамках</w:t>
      </w:r>
      <w:r w:rsidR="008B1AEF">
        <w:t xml:space="preserve"> </w:t>
      </w:r>
      <w:r>
        <w:t>урочной</w:t>
      </w:r>
      <w:r w:rsidR="008B1AEF">
        <w:t xml:space="preserve"> </w:t>
      </w:r>
      <w:r>
        <w:rPr>
          <w:spacing w:val="-2"/>
        </w:rPr>
        <w:t>деятельности</w:t>
      </w:r>
    </w:p>
    <w:p w:rsidR="008B21F5" w:rsidRDefault="0059625B">
      <w:pPr>
        <w:pStyle w:val="a4"/>
        <w:ind w:right="402"/>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B21F5" w:rsidRDefault="0059625B">
      <w:pPr>
        <w:pStyle w:val="a4"/>
        <w:ind w:right="403"/>
      </w:pPr>
      <w:r>
        <w:t>С учётом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B21F5" w:rsidRDefault="0059625B" w:rsidP="007A6633">
      <w:pPr>
        <w:pStyle w:val="a6"/>
        <w:numPr>
          <w:ilvl w:val="0"/>
          <w:numId w:val="5"/>
        </w:numPr>
        <w:tabs>
          <w:tab w:val="left" w:pos="811"/>
        </w:tabs>
        <w:ind w:left="811" w:hanging="282"/>
        <w:rPr>
          <w:rFonts w:ascii="Symbol" w:hAnsi="Symbol"/>
          <w:sz w:val="16"/>
        </w:rPr>
      </w:pPr>
      <w:r>
        <w:t>предметные</w:t>
      </w:r>
      <w:r w:rsidR="008B1AEF">
        <w:t xml:space="preserve"> </w:t>
      </w:r>
      <w:r>
        <w:t>учебные</w:t>
      </w:r>
      <w:r w:rsidR="008B1AEF">
        <w:t xml:space="preserve"> </w:t>
      </w:r>
      <w:r>
        <w:rPr>
          <w:spacing w:val="-2"/>
        </w:rPr>
        <w:t>исследования;</w:t>
      </w:r>
    </w:p>
    <w:p w:rsidR="008B21F5" w:rsidRDefault="0059625B" w:rsidP="007A6633">
      <w:pPr>
        <w:pStyle w:val="a6"/>
        <w:numPr>
          <w:ilvl w:val="0"/>
          <w:numId w:val="5"/>
        </w:numPr>
        <w:tabs>
          <w:tab w:val="left" w:pos="811"/>
        </w:tabs>
        <w:spacing w:line="252" w:lineRule="exact"/>
        <w:ind w:left="811" w:hanging="282"/>
        <w:rPr>
          <w:rFonts w:ascii="Symbol" w:hAnsi="Symbol"/>
          <w:sz w:val="16"/>
        </w:rPr>
      </w:pPr>
      <w:r>
        <w:t>междисциплинарные</w:t>
      </w:r>
      <w:r w:rsidR="008B1AEF">
        <w:t xml:space="preserve"> </w:t>
      </w:r>
      <w:r>
        <w:t>учебные</w:t>
      </w:r>
      <w:r w:rsidR="008B1AEF">
        <w:t xml:space="preserve"> </w:t>
      </w:r>
      <w:r>
        <w:rPr>
          <w:spacing w:val="-2"/>
        </w:rPr>
        <w:t>исследования.</w:t>
      </w:r>
    </w:p>
    <w:p w:rsidR="008B21F5" w:rsidRDefault="0059625B">
      <w:pPr>
        <w:pStyle w:val="a4"/>
        <w:ind w:right="401"/>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B21F5" w:rsidRDefault="0059625B">
      <w:pPr>
        <w:pStyle w:val="a4"/>
        <w:ind w:right="402"/>
      </w:pPr>
      <w:r>
        <w:t>УИД в рамках урочной деятельности выполняется обучающимся под руководством педагогического</w:t>
      </w:r>
      <w:r w:rsidR="008B1AEF">
        <w:t xml:space="preserve"> </w:t>
      </w:r>
      <w:r>
        <w:t>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B21F5" w:rsidRDefault="0059625B">
      <w:pPr>
        <w:pStyle w:val="a4"/>
        <w:spacing w:line="252" w:lineRule="exact"/>
        <w:ind w:left="529" w:firstLine="0"/>
      </w:pPr>
      <w:r>
        <w:t>Формы</w:t>
      </w:r>
      <w:r w:rsidR="008B1AEF">
        <w:t xml:space="preserve"> </w:t>
      </w:r>
      <w:r>
        <w:t>организации</w:t>
      </w:r>
      <w:r w:rsidR="008B1AEF">
        <w:t xml:space="preserve"> </w:t>
      </w:r>
      <w:r>
        <w:t>исследовательской</w:t>
      </w:r>
      <w:r w:rsidR="008B1AEF">
        <w:t xml:space="preserve"> </w:t>
      </w:r>
      <w:r>
        <w:t>деятельности</w:t>
      </w:r>
      <w:r w:rsidR="008B1AEF">
        <w:t xml:space="preserve"> </w:t>
      </w:r>
      <w:r>
        <w:t>обучающихся</w:t>
      </w:r>
      <w:r w:rsidR="008B1AEF">
        <w:t xml:space="preserve"> </w:t>
      </w:r>
      <w:r>
        <w:t>могут</w:t>
      </w:r>
      <w:r w:rsidR="008B1AEF">
        <w:t xml:space="preserve"> </w:t>
      </w:r>
      <w:r>
        <w:t>быть</w:t>
      </w:r>
      <w:r w:rsidR="008B1AEF">
        <w:t xml:space="preserve"> </w:t>
      </w:r>
      <w:r>
        <w:rPr>
          <w:spacing w:val="-2"/>
        </w:rPr>
        <w:t>следующими:</w:t>
      </w:r>
    </w:p>
    <w:p w:rsidR="008B21F5" w:rsidRDefault="0059625B" w:rsidP="007A6633">
      <w:pPr>
        <w:pStyle w:val="a6"/>
        <w:numPr>
          <w:ilvl w:val="0"/>
          <w:numId w:val="4"/>
        </w:numPr>
        <w:tabs>
          <w:tab w:val="left" w:pos="812"/>
        </w:tabs>
        <w:spacing w:line="274" w:lineRule="exact"/>
        <w:ind w:left="812" w:hanging="283"/>
      </w:pPr>
      <w:r>
        <w:rPr>
          <w:spacing w:val="-2"/>
        </w:rPr>
        <w:t>урок-исследование;</w:t>
      </w:r>
    </w:p>
    <w:p w:rsidR="008B21F5" w:rsidRDefault="0059625B" w:rsidP="007A6633">
      <w:pPr>
        <w:pStyle w:val="a6"/>
        <w:numPr>
          <w:ilvl w:val="0"/>
          <w:numId w:val="4"/>
        </w:numPr>
        <w:tabs>
          <w:tab w:val="left" w:pos="812"/>
        </w:tabs>
        <w:spacing w:line="271" w:lineRule="exact"/>
        <w:ind w:left="812" w:hanging="283"/>
      </w:pPr>
      <w:r>
        <w:lastRenderedPageBreak/>
        <w:t>урок</w:t>
      </w:r>
      <w:r w:rsidR="008B1AEF">
        <w:t xml:space="preserve"> </w:t>
      </w:r>
      <w:r>
        <w:t>с</w:t>
      </w:r>
      <w:r w:rsidR="008B1AEF">
        <w:t xml:space="preserve"> </w:t>
      </w:r>
      <w:r>
        <w:t>использованием</w:t>
      </w:r>
      <w:r w:rsidR="008B1AEF">
        <w:t xml:space="preserve"> </w:t>
      </w:r>
      <w:r>
        <w:t>интерактивной</w:t>
      </w:r>
      <w:r w:rsidR="008B1AEF">
        <w:t xml:space="preserve"> </w:t>
      </w:r>
      <w:r>
        <w:t>беседы</w:t>
      </w:r>
      <w:r w:rsidR="008B1AEF">
        <w:t xml:space="preserve"> </w:t>
      </w:r>
      <w:r>
        <w:t>в</w:t>
      </w:r>
      <w:r w:rsidR="008B1AEF">
        <w:t xml:space="preserve"> </w:t>
      </w:r>
      <w:r>
        <w:t>исследовательском</w:t>
      </w:r>
      <w:r w:rsidR="008B1AEF">
        <w:t xml:space="preserve"> </w:t>
      </w:r>
      <w:r>
        <w:rPr>
          <w:spacing w:val="-2"/>
        </w:rPr>
        <w:t>ключе;</w:t>
      </w:r>
    </w:p>
    <w:p w:rsidR="008B21F5" w:rsidRDefault="008B1AEF" w:rsidP="007A6633">
      <w:pPr>
        <w:pStyle w:val="a6"/>
        <w:numPr>
          <w:ilvl w:val="0"/>
          <w:numId w:val="4"/>
        </w:numPr>
        <w:tabs>
          <w:tab w:val="left" w:pos="811"/>
        </w:tabs>
        <w:spacing w:before="2" w:line="235" w:lineRule="auto"/>
        <w:ind w:right="401" w:firstLine="424"/>
        <w:jc w:val="left"/>
      </w:pPr>
      <w:r>
        <w:t>урок-</w:t>
      </w:r>
      <w:r w:rsidR="0059625B">
        <w:t>эксперимент,</w:t>
      </w:r>
      <w:r>
        <w:t xml:space="preserve"> </w:t>
      </w:r>
      <w:r w:rsidR="0059625B">
        <w:t>позволяющий</w:t>
      </w:r>
      <w:r>
        <w:t xml:space="preserve"> </w:t>
      </w:r>
      <w:r w:rsidR="0059625B">
        <w:t>освоить</w:t>
      </w:r>
      <w:r>
        <w:t xml:space="preserve"> </w:t>
      </w:r>
      <w:r w:rsidR="0059625B">
        <w:t>элементы</w:t>
      </w:r>
      <w:r>
        <w:t xml:space="preserve"> </w:t>
      </w:r>
      <w:r w:rsidR="0059625B">
        <w:t>исследовательской</w:t>
      </w:r>
      <w:r>
        <w:t xml:space="preserve"> </w:t>
      </w:r>
      <w:r w:rsidR="0059625B">
        <w:t>деятельности(планирование</w:t>
      </w:r>
      <w:r>
        <w:t xml:space="preserve"> </w:t>
      </w:r>
      <w:r w:rsidR="0059625B">
        <w:t>и</w:t>
      </w:r>
      <w:r>
        <w:t xml:space="preserve"> </w:t>
      </w:r>
      <w:r w:rsidR="0059625B">
        <w:t>проведение эксперимента, обработка и анализ его результатов);</w:t>
      </w:r>
    </w:p>
    <w:p w:rsidR="008B21F5" w:rsidRDefault="0059625B" w:rsidP="007A6633">
      <w:pPr>
        <w:pStyle w:val="a6"/>
        <w:numPr>
          <w:ilvl w:val="0"/>
          <w:numId w:val="4"/>
        </w:numPr>
        <w:tabs>
          <w:tab w:val="left" w:pos="812"/>
        </w:tabs>
        <w:spacing w:before="4" w:line="274" w:lineRule="exact"/>
        <w:ind w:left="812" w:hanging="283"/>
        <w:jc w:val="left"/>
      </w:pPr>
      <w:r>
        <w:rPr>
          <w:spacing w:val="-2"/>
        </w:rPr>
        <w:t>урок-консультация;</w:t>
      </w:r>
    </w:p>
    <w:p w:rsidR="008B21F5" w:rsidRDefault="0059625B" w:rsidP="007A6633">
      <w:pPr>
        <w:pStyle w:val="a6"/>
        <w:numPr>
          <w:ilvl w:val="0"/>
          <w:numId w:val="4"/>
        </w:numPr>
        <w:tabs>
          <w:tab w:val="left" w:pos="812"/>
        </w:tabs>
        <w:spacing w:line="271" w:lineRule="exact"/>
        <w:ind w:left="812" w:hanging="283"/>
        <w:jc w:val="left"/>
      </w:pPr>
      <w:r>
        <w:t>мини-исследование</w:t>
      </w:r>
      <w:r w:rsidR="008B1AEF">
        <w:t xml:space="preserve"> </w:t>
      </w:r>
      <w:r>
        <w:t>в</w:t>
      </w:r>
      <w:r w:rsidR="008B1AEF">
        <w:t xml:space="preserve"> </w:t>
      </w:r>
      <w:r>
        <w:t>рамках</w:t>
      </w:r>
      <w:r w:rsidR="008B1AEF">
        <w:t xml:space="preserve"> </w:t>
      </w:r>
      <w:r>
        <w:t>домашнего</w:t>
      </w:r>
      <w:r w:rsidR="008B1AEF">
        <w:t xml:space="preserve"> </w:t>
      </w:r>
      <w:r>
        <w:rPr>
          <w:spacing w:val="-2"/>
        </w:rPr>
        <w:t>задания.</w:t>
      </w:r>
    </w:p>
    <w:p w:rsidR="008B21F5" w:rsidRDefault="0059625B">
      <w:pPr>
        <w:pStyle w:val="a4"/>
        <w:ind w:right="401"/>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B21F5" w:rsidRDefault="0059625B" w:rsidP="007A6633">
      <w:pPr>
        <w:pStyle w:val="a6"/>
        <w:numPr>
          <w:ilvl w:val="0"/>
          <w:numId w:val="6"/>
        </w:numPr>
        <w:tabs>
          <w:tab w:val="left" w:pos="811"/>
        </w:tabs>
        <w:ind w:right="406" w:firstLine="283"/>
      </w:pPr>
      <w:r>
        <w:t>учебных исследовательских задач, предполагающих деятельность обучающихся в проблемной ситуации, поставленной перед ним и педагогическим работником;</w:t>
      </w:r>
    </w:p>
    <w:p w:rsidR="008B21F5" w:rsidRDefault="0059625B" w:rsidP="007A6633">
      <w:pPr>
        <w:pStyle w:val="a6"/>
        <w:numPr>
          <w:ilvl w:val="0"/>
          <w:numId w:val="6"/>
        </w:numPr>
        <w:tabs>
          <w:tab w:val="left" w:pos="811"/>
        </w:tabs>
        <w:ind w:right="404" w:firstLine="283"/>
      </w:pPr>
      <w:r>
        <w:t xml:space="preserve">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w:t>
      </w:r>
      <w:r>
        <w:rPr>
          <w:spacing w:val="-2"/>
        </w:rPr>
        <w:t>вопросов.</w:t>
      </w:r>
    </w:p>
    <w:p w:rsidR="008B21F5" w:rsidRDefault="0059625B">
      <w:pPr>
        <w:pStyle w:val="a4"/>
        <w:ind w:right="402"/>
      </w:pPr>
      <w:r>
        <w:t>Основными формами представления итогов учебных исследований являются доклад (с компьютерной презентацией), реферат, отчёт, статья, обзор и другие формы.</w:t>
      </w:r>
    </w:p>
    <w:p w:rsidR="008B21F5" w:rsidRDefault="0059625B">
      <w:pPr>
        <w:pStyle w:val="Heading2"/>
        <w:spacing w:before="2" w:line="251" w:lineRule="exact"/>
      </w:pPr>
      <w:r>
        <w:t>Особенности</w:t>
      </w:r>
      <w:r w:rsidR="008B1AEF">
        <w:t xml:space="preserve"> </w:t>
      </w:r>
      <w:r>
        <w:t>организации</w:t>
      </w:r>
      <w:r w:rsidR="008B1AEF">
        <w:t xml:space="preserve"> </w:t>
      </w:r>
      <w:r>
        <w:t>УИД</w:t>
      </w:r>
      <w:r w:rsidR="008B1AEF">
        <w:t xml:space="preserve"> </w:t>
      </w:r>
      <w:r>
        <w:t>в</w:t>
      </w:r>
      <w:r w:rsidR="008B1AEF">
        <w:t xml:space="preserve"> </w:t>
      </w:r>
      <w:r>
        <w:t>рамках</w:t>
      </w:r>
      <w:r w:rsidR="008B1AEF">
        <w:t xml:space="preserve"> </w:t>
      </w:r>
      <w:r>
        <w:t>внеурочной</w:t>
      </w:r>
      <w:r w:rsidR="008B1AEF">
        <w:t xml:space="preserve"> </w:t>
      </w:r>
      <w:r>
        <w:rPr>
          <w:spacing w:val="-2"/>
        </w:rPr>
        <w:t>деятельности</w:t>
      </w:r>
    </w:p>
    <w:p w:rsidR="008B21F5" w:rsidRDefault="0059625B">
      <w:pPr>
        <w:pStyle w:val="a4"/>
        <w:ind w:right="400"/>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развёрнутого и полноценного исследования. С учётом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w:t>
      </w:r>
      <w:r w:rsidR="008B1AEF">
        <w:t xml:space="preserve"> </w:t>
      </w:r>
      <w:r>
        <w:t>естественно-научное, информационно-технологическое, междисциплинарное.</w:t>
      </w:r>
    </w:p>
    <w:p w:rsidR="008B21F5" w:rsidRDefault="0059625B">
      <w:pPr>
        <w:pStyle w:val="a4"/>
        <w:ind w:right="399"/>
      </w:pPr>
      <w:r>
        <w:t>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8B21F5" w:rsidRDefault="0059625B">
      <w:pPr>
        <w:pStyle w:val="a4"/>
        <w:ind w:right="476"/>
      </w:pPr>
      <w:r>
        <w:t>ДляпредставленияитоговУИДвовнеурочноевремянаиболеецелесообразноиспользованиеразличныхформ предъявления результатов в том числе: письменная исследовательская работа (эссе, доклад, реферат), обзоры,</w:t>
      </w:r>
    </w:p>
    <w:p w:rsidR="008B21F5" w:rsidRDefault="0059625B">
      <w:pPr>
        <w:pStyle w:val="a4"/>
        <w:ind w:firstLine="0"/>
        <w:jc w:val="left"/>
      </w:pPr>
      <w:r>
        <w:rPr>
          <w:spacing w:val="-2"/>
        </w:rPr>
        <w:t>отчёты.</w:t>
      </w:r>
    </w:p>
    <w:p w:rsidR="008B21F5" w:rsidRDefault="0059625B">
      <w:pPr>
        <w:pStyle w:val="Heading2"/>
        <w:spacing w:before="2"/>
      </w:pPr>
      <w:r>
        <w:t>Общие</w:t>
      </w:r>
      <w:r w:rsidR="008B1AEF">
        <w:t xml:space="preserve"> </w:t>
      </w:r>
      <w:r>
        <w:t>рекомендации</w:t>
      </w:r>
      <w:r w:rsidR="008B1AEF">
        <w:t xml:space="preserve"> </w:t>
      </w:r>
      <w:r>
        <w:t>по</w:t>
      </w:r>
      <w:r w:rsidR="008B1AEF">
        <w:t xml:space="preserve"> </w:t>
      </w:r>
      <w:r>
        <w:t>оцениванию</w:t>
      </w:r>
      <w:r w:rsidR="008B1AEF">
        <w:t xml:space="preserve"> </w:t>
      </w:r>
      <w:r>
        <w:rPr>
          <w:spacing w:val="-4"/>
        </w:rPr>
        <w:t>УИД:</w:t>
      </w:r>
    </w:p>
    <w:p w:rsidR="008B21F5" w:rsidRDefault="0059625B" w:rsidP="007A6633">
      <w:pPr>
        <w:pStyle w:val="a6"/>
        <w:numPr>
          <w:ilvl w:val="0"/>
          <w:numId w:val="3"/>
        </w:numPr>
        <w:tabs>
          <w:tab w:val="left" w:pos="811"/>
        </w:tabs>
        <w:ind w:right="399" w:firstLine="283"/>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B21F5" w:rsidRDefault="0059625B" w:rsidP="007A6633">
      <w:pPr>
        <w:pStyle w:val="a6"/>
        <w:numPr>
          <w:ilvl w:val="0"/>
          <w:numId w:val="3"/>
        </w:numPr>
        <w:tabs>
          <w:tab w:val="left" w:pos="811"/>
        </w:tabs>
        <w:ind w:right="399" w:firstLine="283"/>
      </w:pPr>
      <w:r>
        <w:t>оценкарезультатовУИДдолжнаучитыватьто,насколькообучающимсяврамкахпроведенияисследования удалось продемонстрировать базовые исследовательские действия, описать результаты логично, чётко и</w:t>
      </w:r>
      <w:r>
        <w:rPr>
          <w:spacing w:val="-2"/>
        </w:rPr>
        <w:t>грамотно.</w:t>
      </w:r>
    </w:p>
    <w:p w:rsidR="008B21F5" w:rsidRDefault="0059625B">
      <w:pPr>
        <w:pStyle w:val="Heading2"/>
        <w:spacing w:before="4"/>
        <w:ind w:left="3213"/>
        <w:jc w:val="left"/>
      </w:pPr>
      <w:r>
        <w:t>Особенности</w:t>
      </w:r>
      <w:r w:rsidR="008B1AEF">
        <w:t xml:space="preserve"> </w:t>
      </w:r>
      <w:r>
        <w:t>организации</w:t>
      </w:r>
      <w:r w:rsidR="008B1AEF">
        <w:t xml:space="preserve"> </w:t>
      </w:r>
      <w:r>
        <w:t>проектной</w:t>
      </w:r>
      <w:r w:rsidR="008B1AEF">
        <w:t xml:space="preserve"> </w:t>
      </w:r>
      <w:r>
        <w:rPr>
          <w:spacing w:val="-2"/>
        </w:rPr>
        <w:t>деятельности</w:t>
      </w:r>
    </w:p>
    <w:p w:rsidR="008B21F5" w:rsidRDefault="0059625B">
      <w:pPr>
        <w:pStyle w:val="a4"/>
        <w:spacing w:line="242" w:lineRule="auto"/>
        <w:jc w:val="left"/>
      </w:pPr>
      <w:r>
        <w:t>Особенностьпроектнойдеятельности(далее–ПД)заключаетсявтом,чтоонанацеленанаполучение конкретного результата («продукта»), с учётом заранее заданных требований и запланированных ресурсов.</w:t>
      </w:r>
    </w:p>
    <w:p w:rsidR="008B21F5" w:rsidRDefault="0059625B">
      <w:pPr>
        <w:pStyle w:val="a4"/>
        <w:spacing w:line="242" w:lineRule="auto"/>
        <w:jc w:val="left"/>
      </w:pPr>
      <w:r>
        <w:t>Специфика ПД 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8B21F5" w:rsidRDefault="0059625B">
      <w:pPr>
        <w:pStyle w:val="a4"/>
        <w:jc w:val="left"/>
      </w:pPr>
      <w:r>
        <w:t>ПДимеетприкладнойхарактериориентировананапоиск,нахождениеобучающимисяпрактического средства (например, инструмента) для решения жизненной, социально значимой или познавательной проблемы.</w:t>
      </w:r>
    </w:p>
    <w:p w:rsidR="008B21F5" w:rsidRDefault="0059625B">
      <w:pPr>
        <w:pStyle w:val="a4"/>
        <w:jc w:val="left"/>
      </w:pPr>
      <w:r>
        <w:t>Проектные задачи отличаются (от исследовательских) иной логикой решения, а также тем, что</w:t>
      </w:r>
      <w:r w:rsidR="008B1AEF">
        <w:t xml:space="preserve"> </w:t>
      </w:r>
      <w:r>
        <w:t>нацелены на</w:t>
      </w:r>
      <w:r w:rsidR="008B1AEF">
        <w:t xml:space="preserve"> </w:t>
      </w:r>
      <w:r>
        <w:t>формирование и развитие у обучающихся умений:</w:t>
      </w:r>
    </w:p>
    <w:p w:rsidR="008B21F5" w:rsidRDefault="0059625B" w:rsidP="007A6633">
      <w:pPr>
        <w:pStyle w:val="a6"/>
        <w:numPr>
          <w:ilvl w:val="1"/>
          <w:numId w:val="3"/>
        </w:numPr>
        <w:tabs>
          <w:tab w:val="left" w:pos="812"/>
        </w:tabs>
        <w:ind w:hanging="283"/>
        <w:jc w:val="left"/>
      </w:pPr>
      <w:r>
        <w:t>определять</w:t>
      </w:r>
      <w:r w:rsidR="00E21DFC">
        <w:t xml:space="preserve"> </w:t>
      </w:r>
      <w:r>
        <w:t>оптимальный</w:t>
      </w:r>
      <w:r w:rsidR="00E21DFC">
        <w:t xml:space="preserve"> </w:t>
      </w:r>
      <w:r>
        <w:t>путь</w:t>
      </w:r>
      <w:r w:rsidR="00E21DFC">
        <w:t xml:space="preserve"> </w:t>
      </w:r>
      <w:r>
        <w:t>решения</w:t>
      </w:r>
      <w:r w:rsidR="00E21DFC">
        <w:t xml:space="preserve"> </w:t>
      </w:r>
      <w:r>
        <w:t>проблемного</w:t>
      </w:r>
      <w:r w:rsidR="00E21DFC">
        <w:t xml:space="preserve"> </w:t>
      </w:r>
      <w:r>
        <w:t>вопроса,</w:t>
      </w:r>
      <w:r w:rsidR="00E21DFC">
        <w:t xml:space="preserve"> </w:t>
      </w:r>
      <w:r>
        <w:t>прогнозировать</w:t>
      </w:r>
      <w:r w:rsidR="00E21DFC">
        <w:t xml:space="preserve"> </w:t>
      </w:r>
      <w:r>
        <w:t>проектный</w:t>
      </w:r>
      <w:r w:rsidR="00E21DFC">
        <w:t xml:space="preserve"> </w:t>
      </w:r>
      <w:r>
        <w:t>результат</w:t>
      </w:r>
      <w:r w:rsidR="00E21DFC">
        <w:t xml:space="preserve"> </w:t>
      </w:r>
      <w:r>
        <w:rPr>
          <w:spacing w:val="-10"/>
        </w:rPr>
        <w:t>и</w:t>
      </w:r>
    </w:p>
    <w:p w:rsidR="008B21F5" w:rsidRDefault="0059625B">
      <w:pPr>
        <w:pStyle w:val="a4"/>
        <w:spacing w:before="62"/>
        <w:ind w:firstLine="0"/>
      </w:pPr>
      <w:r>
        <w:t>оформлять</w:t>
      </w:r>
      <w:r w:rsidR="00E21DFC">
        <w:t xml:space="preserve"> </w:t>
      </w:r>
      <w:r>
        <w:t>его</w:t>
      </w:r>
      <w:r w:rsidR="00E21DFC">
        <w:t xml:space="preserve"> </w:t>
      </w:r>
      <w:r>
        <w:t>в</w:t>
      </w:r>
      <w:r w:rsidR="00E21DFC">
        <w:t xml:space="preserve"> </w:t>
      </w:r>
      <w:r>
        <w:t>виде</w:t>
      </w:r>
      <w:r w:rsidR="00E21DFC">
        <w:t xml:space="preserve"> </w:t>
      </w:r>
      <w:r>
        <w:t>реального</w:t>
      </w:r>
      <w:r w:rsidR="00E21DFC">
        <w:t xml:space="preserve"> </w:t>
      </w:r>
      <w:r>
        <w:rPr>
          <w:spacing w:val="-2"/>
        </w:rPr>
        <w:t>«продукта»;</w:t>
      </w:r>
    </w:p>
    <w:p w:rsidR="008B21F5" w:rsidRDefault="0059625B" w:rsidP="007A6633">
      <w:pPr>
        <w:pStyle w:val="a6"/>
        <w:numPr>
          <w:ilvl w:val="1"/>
          <w:numId w:val="3"/>
        </w:numPr>
        <w:tabs>
          <w:tab w:val="left" w:pos="811"/>
        </w:tabs>
        <w:spacing w:before="1" w:line="252" w:lineRule="exact"/>
        <w:ind w:left="811" w:hanging="282"/>
      </w:pPr>
      <w:r>
        <w:t>использовать</w:t>
      </w:r>
      <w:r w:rsidR="00E21DFC">
        <w:t xml:space="preserve"> </w:t>
      </w:r>
      <w:r>
        <w:t>для</w:t>
      </w:r>
      <w:r w:rsidR="00E21DFC">
        <w:t xml:space="preserve"> </w:t>
      </w:r>
      <w:r>
        <w:t>создания</w:t>
      </w:r>
      <w:r w:rsidR="00E21DFC">
        <w:t xml:space="preserve"> </w:t>
      </w:r>
      <w:r>
        <w:t>проектного</w:t>
      </w:r>
      <w:r w:rsidR="00E21DFC">
        <w:t xml:space="preserve"> </w:t>
      </w:r>
      <w:r>
        <w:t>«продукта»имеющиеся</w:t>
      </w:r>
      <w:r w:rsidR="00E21DFC">
        <w:t xml:space="preserve"> </w:t>
      </w:r>
      <w:r>
        <w:t>знания</w:t>
      </w:r>
      <w:r w:rsidR="00E21DFC">
        <w:t xml:space="preserve"> </w:t>
      </w:r>
      <w:r>
        <w:t>и</w:t>
      </w:r>
      <w:r w:rsidR="00E21DFC">
        <w:t xml:space="preserve"> </w:t>
      </w:r>
      <w:r>
        <w:t>освоенные</w:t>
      </w:r>
      <w:r w:rsidR="00E21DFC">
        <w:t xml:space="preserve"> </w:t>
      </w:r>
      <w:r>
        <w:t>способы</w:t>
      </w:r>
      <w:r w:rsidR="00E21DFC">
        <w:t xml:space="preserve"> </w:t>
      </w:r>
      <w:r>
        <w:rPr>
          <w:spacing w:val="-2"/>
        </w:rPr>
        <w:t>действия.</w:t>
      </w:r>
    </w:p>
    <w:p w:rsidR="008B21F5" w:rsidRDefault="0059625B">
      <w:pPr>
        <w:pStyle w:val="a4"/>
        <w:ind w:right="401"/>
      </w:pPr>
      <w:r>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8B21F5" w:rsidRDefault="0059625B" w:rsidP="00E21DFC">
      <w:pPr>
        <w:pStyle w:val="Heading2"/>
        <w:spacing w:before="5" w:line="251" w:lineRule="exact"/>
        <w:jc w:val="center"/>
      </w:pPr>
      <w:r>
        <w:t>Особенности</w:t>
      </w:r>
      <w:r w:rsidR="00E21DFC">
        <w:t xml:space="preserve"> </w:t>
      </w:r>
      <w:r>
        <w:t>организации</w:t>
      </w:r>
      <w:r w:rsidR="00E21DFC">
        <w:t xml:space="preserve"> </w:t>
      </w:r>
      <w:r>
        <w:t>ПД</w:t>
      </w:r>
      <w:r w:rsidR="00E21DFC">
        <w:t xml:space="preserve"> </w:t>
      </w:r>
      <w:r>
        <w:t>в</w:t>
      </w:r>
      <w:r w:rsidR="00E21DFC">
        <w:t xml:space="preserve"> </w:t>
      </w:r>
      <w:r>
        <w:t>рамках</w:t>
      </w:r>
      <w:r w:rsidR="00E21DFC">
        <w:t xml:space="preserve"> </w:t>
      </w:r>
      <w:r>
        <w:t>урочной</w:t>
      </w:r>
      <w:r w:rsidR="00E21DFC">
        <w:t xml:space="preserve"> </w:t>
      </w:r>
      <w:r>
        <w:rPr>
          <w:spacing w:val="-2"/>
        </w:rPr>
        <w:t>деятельности</w:t>
      </w:r>
    </w:p>
    <w:p w:rsidR="008B21F5" w:rsidRDefault="0059625B">
      <w:pPr>
        <w:pStyle w:val="a4"/>
        <w:ind w:right="400"/>
      </w:pPr>
      <w:r>
        <w:t>Особенности организации ПД обучающихся в рамках урочной деятельности также, как и при организации учебных</w:t>
      </w:r>
      <w:r w:rsidR="00E21DFC">
        <w:t xml:space="preserve"> </w:t>
      </w:r>
      <w:r>
        <w:t>исследований,</w:t>
      </w:r>
      <w:r w:rsidR="00E21DFC">
        <w:t xml:space="preserve"> </w:t>
      </w:r>
      <w:r>
        <w:t>обусловлены</w:t>
      </w:r>
      <w:r w:rsidR="00E21DFC">
        <w:t xml:space="preserve"> </w:t>
      </w:r>
      <w:r>
        <w:t>тем,</w:t>
      </w:r>
      <w:r w:rsidR="00E21DFC">
        <w:t xml:space="preserve"> </w:t>
      </w:r>
      <w:r>
        <w:t>что</w:t>
      </w:r>
      <w:r w:rsidR="00E21DFC">
        <w:t xml:space="preserve"> </w:t>
      </w:r>
      <w:r>
        <w:t>учебное</w:t>
      </w:r>
      <w:r w:rsidR="00E21DFC">
        <w:t xml:space="preserve"> </w:t>
      </w:r>
      <w:r>
        <w:t>время</w:t>
      </w:r>
      <w:r w:rsidR="00E21DFC">
        <w:t xml:space="preserve"> </w:t>
      </w:r>
      <w:r>
        <w:t>ограничено,</w:t>
      </w:r>
      <w:r w:rsidR="00E21DFC">
        <w:t xml:space="preserve"> </w:t>
      </w:r>
      <w:r>
        <w:t>не</w:t>
      </w:r>
      <w:r w:rsidR="00E21DFC">
        <w:t xml:space="preserve"> </w:t>
      </w:r>
      <w:r>
        <w:t>позволяет</w:t>
      </w:r>
      <w:r w:rsidR="00E21DFC">
        <w:t xml:space="preserve"> </w:t>
      </w:r>
      <w:r>
        <w:t>осуществить</w:t>
      </w:r>
      <w:r w:rsidR="00E21DFC">
        <w:t xml:space="preserve"> </w:t>
      </w:r>
      <w:r>
        <w:t>полноценную проектную работу в классе и в рамках выполнения домашних заданий.</w:t>
      </w:r>
    </w:p>
    <w:p w:rsidR="008B21F5" w:rsidRDefault="0059625B">
      <w:pPr>
        <w:pStyle w:val="a4"/>
        <w:ind w:right="401"/>
      </w:pPr>
      <w:r>
        <w:t>С учётом этого при организации ПД обучающихся с ЗПР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8B21F5" w:rsidRDefault="0059625B">
      <w:pPr>
        <w:pStyle w:val="a4"/>
        <w:ind w:right="400"/>
      </w:pPr>
      <w:r>
        <w:t>Формы организации ПД обучающихся могут быть следующие: монопроект (использование содержания</w:t>
      </w:r>
      <w:r w:rsidR="00E21DFC">
        <w:t xml:space="preserve"> </w:t>
      </w:r>
      <w:r>
        <w:lastRenderedPageBreak/>
        <w:t>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8B21F5" w:rsidRDefault="0059625B">
      <w:pPr>
        <w:pStyle w:val="a4"/>
        <w:ind w:right="403"/>
      </w:pPr>
      <w:r>
        <w:t>Основными формами представления итогов ПД являются: материальный объект, макет, конструкторское изделие; отчётные материалы по проекту (тексты, мультимедийные продукты).</w:t>
      </w:r>
    </w:p>
    <w:p w:rsidR="008B21F5" w:rsidRDefault="0059625B">
      <w:pPr>
        <w:pStyle w:val="Heading2"/>
        <w:spacing w:before="2" w:line="251" w:lineRule="exact"/>
      </w:pPr>
      <w:r>
        <w:t>Особенности</w:t>
      </w:r>
      <w:r w:rsidR="00E21DFC">
        <w:t xml:space="preserve"> </w:t>
      </w:r>
      <w:r>
        <w:t>организации</w:t>
      </w:r>
      <w:r w:rsidR="00E21DFC">
        <w:t xml:space="preserve"> </w:t>
      </w:r>
      <w:r>
        <w:t>ПД</w:t>
      </w:r>
      <w:r w:rsidR="00E21DFC">
        <w:t xml:space="preserve"> </w:t>
      </w:r>
      <w:r>
        <w:t>в</w:t>
      </w:r>
      <w:r w:rsidR="00E21DFC">
        <w:t xml:space="preserve"> </w:t>
      </w:r>
      <w:r>
        <w:t>рамках</w:t>
      </w:r>
      <w:r w:rsidR="00E21DFC">
        <w:t xml:space="preserve"> </w:t>
      </w:r>
      <w:r>
        <w:t>внеурочной</w:t>
      </w:r>
      <w:r w:rsidR="00E21DFC">
        <w:t xml:space="preserve"> </w:t>
      </w:r>
      <w:r>
        <w:rPr>
          <w:spacing w:val="-2"/>
        </w:rPr>
        <w:t>деятельности:</w:t>
      </w:r>
    </w:p>
    <w:p w:rsidR="008B21F5" w:rsidRDefault="0059625B">
      <w:pPr>
        <w:pStyle w:val="a4"/>
        <w:ind w:right="399"/>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B21F5" w:rsidRDefault="0059625B">
      <w:pPr>
        <w:pStyle w:val="a4"/>
        <w:ind w:right="400"/>
      </w:pPr>
      <w:r>
        <w:t xml:space="preserve">С учётом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 ориентированное, инженерно-техническое, художественно-творческое, спортивно-оздоровительное, туристско- </w:t>
      </w:r>
      <w:r>
        <w:rPr>
          <w:spacing w:val="-2"/>
        </w:rPr>
        <w:t>краеведческое.</w:t>
      </w:r>
    </w:p>
    <w:p w:rsidR="008B21F5" w:rsidRDefault="0059625B">
      <w:pPr>
        <w:pStyle w:val="a4"/>
        <w:ind w:right="402"/>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8B21F5" w:rsidRDefault="0059625B">
      <w:pPr>
        <w:pStyle w:val="a4"/>
        <w:ind w:right="399"/>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отчётные материалы по проекту (тексты, мультимедийные продукты, устное выступление с компьютерной презентацией).</w:t>
      </w:r>
    </w:p>
    <w:p w:rsidR="008B21F5" w:rsidRDefault="0059625B">
      <w:pPr>
        <w:pStyle w:val="Heading2"/>
        <w:spacing w:before="1" w:line="251" w:lineRule="exact"/>
      </w:pPr>
      <w:r>
        <w:t>Общие</w:t>
      </w:r>
      <w:r w:rsidR="00E21DFC">
        <w:t xml:space="preserve"> </w:t>
      </w:r>
      <w:r>
        <w:t>рекомендации</w:t>
      </w:r>
      <w:r w:rsidR="00E21DFC">
        <w:t xml:space="preserve"> </w:t>
      </w:r>
      <w:r>
        <w:t>по</w:t>
      </w:r>
      <w:r w:rsidR="00E21DFC">
        <w:t xml:space="preserve"> </w:t>
      </w:r>
      <w:r>
        <w:t>оцениванию</w:t>
      </w:r>
      <w:r w:rsidR="00E21DFC">
        <w:t xml:space="preserve"> </w:t>
      </w:r>
      <w:r>
        <w:rPr>
          <w:spacing w:val="-5"/>
        </w:rPr>
        <w:t>ПД:</w:t>
      </w:r>
    </w:p>
    <w:p w:rsidR="008B21F5" w:rsidRDefault="0059625B" w:rsidP="007A6633">
      <w:pPr>
        <w:pStyle w:val="a6"/>
        <w:numPr>
          <w:ilvl w:val="0"/>
          <w:numId w:val="2"/>
        </w:numPr>
        <w:tabs>
          <w:tab w:val="left" w:pos="811"/>
        </w:tabs>
        <w:spacing w:line="251" w:lineRule="exact"/>
        <w:ind w:left="811" w:hanging="282"/>
      </w:pPr>
      <w:r>
        <w:t>при</w:t>
      </w:r>
      <w:r w:rsidR="00E21DFC">
        <w:t xml:space="preserve"> </w:t>
      </w:r>
      <w:r>
        <w:t>оценивании</w:t>
      </w:r>
      <w:r w:rsidR="00E21DFC">
        <w:t xml:space="preserve"> </w:t>
      </w:r>
      <w:r>
        <w:t>результатов</w:t>
      </w:r>
      <w:r w:rsidR="00E21DFC">
        <w:t xml:space="preserve"> </w:t>
      </w:r>
      <w:r>
        <w:t>ПД</w:t>
      </w:r>
      <w:r w:rsidR="00E21DFC">
        <w:t xml:space="preserve"> </w:t>
      </w:r>
      <w:r>
        <w:t>следует</w:t>
      </w:r>
      <w:r w:rsidR="00E21DFC">
        <w:t xml:space="preserve"> </w:t>
      </w:r>
      <w:r>
        <w:t>учитывать,</w:t>
      </w:r>
      <w:r w:rsidR="00E21DFC">
        <w:t xml:space="preserve"> </w:t>
      </w:r>
      <w:r>
        <w:t>прежде</w:t>
      </w:r>
      <w:r w:rsidR="00E21DFC">
        <w:t xml:space="preserve"> </w:t>
      </w:r>
      <w:r>
        <w:t>всего,</w:t>
      </w:r>
      <w:r w:rsidR="00E21DFC">
        <w:t xml:space="preserve"> </w:t>
      </w:r>
      <w:r>
        <w:t>его</w:t>
      </w:r>
      <w:r w:rsidR="00E21DFC">
        <w:t xml:space="preserve"> </w:t>
      </w:r>
      <w:r>
        <w:t>практическую</w:t>
      </w:r>
      <w:r w:rsidR="00E21DFC">
        <w:t xml:space="preserve"> </w:t>
      </w:r>
      <w:r>
        <w:rPr>
          <w:spacing w:val="-2"/>
        </w:rPr>
        <w:t>значимость;</w:t>
      </w:r>
    </w:p>
    <w:p w:rsidR="008B21F5" w:rsidRDefault="0059625B" w:rsidP="007A6633">
      <w:pPr>
        <w:pStyle w:val="a6"/>
        <w:numPr>
          <w:ilvl w:val="0"/>
          <w:numId w:val="2"/>
        </w:numPr>
        <w:tabs>
          <w:tab w:val="left" w:pos="811"/>
        </w:tabs>
        <w:ind w:left="246" w:right="400" w:firstLine="283"/>
      </w:pPr>
      <w:r>
        <w:t>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задачи;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8B21F5" w:rsidRDefault="0059625B" w:rsidP="007A6633">
      <w:pPr>
        <w:pStyle w:val="a6"/>
        <w:numPr>
          <w:ilvl w:val="0"/>
          <w:numId w:val="2"/>
        </w:numPr>
        <w:tabs>
          <w:tab w:val="left" w:pos="775"/>
        </w:tabs>
        <w:ind w:left="246" w:right="399" w:firstLine="283"/>
      </w:pPr>
      <w:r>
        <w:t>в процессе публичной презентации результатов проекта оценивается качество защиты проекта (чёткость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8B21F5" w:rsidRDefault="008B21F5" w:rsidP="00DC104A">
      <w:pPr>
        <w:pStyle w:val="a4"/>
        <w:spacing w:before="4"/>
        <w:ind w:left="0" w:firstLine="0"/>
        <w:jc w:val="center"/>
      </w:pPr>
    </w:p>
    <w:p w:rsidR="00BC5381" w:rsidRDefault="00BC5381" w:rsidP="007A6633">
      <w:pPr>
        <w:pStyle w:val="Heading2"/>
        <w:numPr>
          <w:ilvl w:val="1"/>
          <w:numId w:val="12"/>
        </w:numPr>
        <w:tabs>
          <w:tab w:val="left" w:pos="954"/>
        </w:tabs>
        <w:spacing w:before="1" w:line="240" w:lineRule="auto"/>
        <w:ind w:right="7268"/>
        <w:rPr>
          <w:color w:val="FF0000"/>
        </w:rPr>
      </w:pPr>
    </w:p>
    <w:p w:rsidR="00DC104A" w:rsidRPr="00DC104A" w:rsidRDefault="00DC104A" w:rsidP="00BC5381">
      <w:pPr>
        <w:pStyle w:val="1"/>
        <w:jc w:val="center"/>
        <w:rPr>
          <w:b/>
          <w:color w:val="000000" w:themeColor="text1"/>
          <w:szCs w:val="24"/>
        </w:rPr>
      </w:pPr>
      <w:r>
        <w:rPr>
          <w:b/>
          <w:color w:val="000000" w:themeColor="text1"/>
          <w:szCs w:val="24"/>
        </w:rPr>
        <w:t xml:space="preserve">2.3 </w:t>
      </w:r>
      <w:r w:rsidRPr="00DC104A">
        <w:rPr>
          <w:b/>
          <w:color w:val="000000" w:themeColor="text1"/>
          <w:szCs w:val="24"/>
        </w:rPr>
        <w:t>Программа воспитания</w:t>
      </w:r>
    </w:p>
    <w:p w:rsidR="00BC5381" w:rsidRPr="00CD3E22" w:rsidRDefault="00BC5381" w:rsidP="00BC5381">
      <w:pPr>
        <w:pStyle w:val="1"/>
        <w:jc w:val="center"/>
        <w:rPr>
          <w:color w:val="000000" w:themeColor="text1"/>
          <w:sz w:val="24"/>
          <w:szCs w:val="24"/>
        </w:rPr>
      </w:pPr>
      <w:r w:rsidRPr="00CD3E22">
        <w:rPr>
          <w:color w:val="000000" w:themeColor="text1"/>
          <w:sz w:val="24"/>
          <w:szCs w:val="24"/>
        </w:rPr>
        <w:t>ПОЯСНИТЕЛЬНАЯ ЗАПИСКА</w:t>
      </w:r>
    </w:p>
    <w:p w:rsidR="00BC5381" w:rsidRPr="00CD3E22" w:rsidRDefault="00BC5381" w:rsidP="00BC5381">
      <w:pPr>
        <w:spacing w:line="259" w:lineRule="auto"/>
        <w:jc w:val="both"/>
        <w:rPr>
          <w:color w:val="000000" w:themeColor="text1"/>
          <w:sz w:val="24"/>
          <w:szCs w:val="24"/>
        </w:rPr>
      </w:pPr>
    </w:p>
    <w:p w:rsidR="00BC5381" w:rsidRPr="00DD5196" w:rsidRDefault="00BC5381" w:rsidP="00BC5381">
      <w:pPr>
        <w:ind w:firstLine="568"/>
        <w:jc w:val="both"/>
      </w:pPr>
      <w:r w:rsidRPr="00DD5196">
        <w:t xml:space="preserve"> Программа воспитания МОУ Улейминская сош имени Героя Советского Союза Дерюгина.А.В( далее – программа) разработана с учётом Федерального закона от 29.12.2012 № 273-ФЗ «Об образовании в Российской Федерации»,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в соответствии с методическими рекомендациями Федерального государственного бюджетного научного учреждения «Институт изучения детства, семьи и воспитания Российской академии образования» «Примерная рабочая программа воспитания для общеобразовательных организаций», утвержденной 23.06.2022 года на заседании Федерального учебно-методического объединения по общему образованию. </w:t>
      </w:r>
    </w:p>
    <w:p w:rsidR="00BC5381" w:rsidRPr="00DD5196" w:rsidRDefault="00BC5381" w:rsidP="00BC5381">
      <w:pPr>
        <w:ind w:firstLine="568"/>
        <w:jc w:val="both"/>
      </w:pPr>
      <w:r w:rsidRPr="00DD5196">
        <w:t xml:space="preserve">Программа является обязательной частью основной образовательной программы МОУ Улейминская сош имени Героя Советского союза Дерюгина.А.В и призвана помочь всем участникам образовательного процесса реализовать воспитательный потенциал совместной деятельности. </w:t>
      </w:r>
    </w:p>
    <w:p w:rsidR="00BC5381" w:rsidRPr="00DD5196" w:rsidRDefault="00BC5381" w:rsidP="00BC5381">
      <w:pPr>
        <w:ind w:firstLine="568"/>
        <w:jc w:val="both"/>
      </w:pPr>
      <w:r w:rsidRPr="00DD5196">
        <w:t>В программе отражены основные цели и задачи воспитания, представлено описание видов, форм и содержания воспитательной деятельности.</w:t>
      </w:r>
    </w:p>
    <w:p w:rsidR="00BC5381" w:rsidRPr="00DD5196" w:rsidRDefault="00BC5381" w:rsidP="00BC5381">
      <w:pPr>
        <w:ind w:firstLine="568"/>
        <w:jc w:val="both"/>
      </w:pPr>
      <w:r w:rsidRPr="00DD5196">
        <w:t xml:space="preserve">В центре программы находится личностное развитие обучающихся, формирование у них системных знаний о </w:t>
      </w:r>
      <w:r w:rsidRPr="00DD5196">
        <w:lastRenderedPageBreak/>
        <w:t xml:space="preserve">различных аспектах развития современного общества. Данная программа призвана обеспечить достижение обучающимися личностных результатов (согласно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BC5381" w:rsidRPr="00DD5196" w:rsidRDefault="00BC5381" w:rsidP="00BC5381">
      <w:pPr>
        <w:ind w:firstLine="568"/>
        <w:jc w:val="both"/>
      </w:pPr>
      <w:r w:rsidRPr="00DD5196">
        <w:t xml:space="preserve">Реализация программы рассчитана на период с 2022 по 2025 годы.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BC5381" w:rsidRPr="00DD5196" w:rsidRDefault="00BC5381" w:rsidP="00BC5381">
      <w:pPr>
        <w:spacing w:after="14" w:line="259" w:lineRule="auto"/>
        <w:jc w:val="both"/>
      </w:pPr>
    </w:p>
    <w:p w:rsidR="00BC5381" w:rsidRPr="00DD5196" w:rsidRDefault="00BC5381" w:rsidP="00BC5381">
      <w:pPr>
        <w:spacing w:after="33" w:line="259" w:lineRule="auto"/>
        <w:jc w:val="both"/>
      </w:pPr>
    </w:p>
    <w:p w:rsidR="00BC5381" w:rsidRPr="00DD5196" w:rsidRDefault="00BC5381" w:rsidP="00BC5381">
      <w:pPr>
        <w:pStyle w:val="1"/>
        <w:jc w:val="center"/>
        <w:rPr>
          <w:color w:val="000000" w:themeColor="text1"/>
          <w:sz w:val="22"/>
          <w:szCs w:val="22"/>
        </w:rPr>
      </w:pPr>
      <w:r w:rsidRPr="00DD5196">
        <w:rPr>
          <w:color w:val="000000" w:themeColor="text1"/>
          <w:sz w:val="22"/>
          <w:szCs w:val="22"/>
        </w:rPr>
        <w:t>РАЗДЕЛ I.  ЦЕЛЕВОЙ</w:t>
      </w:r>
    </w:p>
    <w:p w:rsidR="00BC5381" w:rsidRPr="00DD5196" w:rsidRDefault="00BC5381" w:rsidP="00BC5381">
      <w:pPr>
        <w:spacing w:line="259" w:lineRule="auto"/>
        <w:ind w:firstLine="709"/>
        <w:jc w:val="both"/>
      </w:pPr>
    </w:p>
    <w:p w:rsidR="00BC5381" w:rsidRPr="00DD5196" w:rsidRDefault="00BC5381" w:rsidP="00BC5381">
      <w:pPr>
        <w:spacing w:after="4" w:line="271" w:lineRule="auto"/>
        <w:ind w:firstLine="709"/>
        <w:jc w:val="both"/>
      </w:pPr>
      <w:r w:rsidRPr="00DD5196">
        <w:rPr>
          <w:b/>
        </w:rPr>
        <w:t xml:space="preserve">     1.1. Цель и задачи воспитания обучающихся.</w:t>
      </w:r>
    </w:p>
    <w:p w:rsidR="00BC5381" w:rsidRPr="00DD5196" w:rsidRDefault="00BC5381" w:rsidP="00BC5381">
      <w:pPr>
        <w:ind w:firstLine="709"/>
        <w:jc w:val="both"/>
      </w:pPr>
      <w:r w:rsidRPr="00DD5196">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BC5381" w:rsidRPr="00DD5196" w:rsidRDefault="00BC5381" w:rsidP="00BC5381">
      <w:pPr>
        <w:ind w:firstLine="709"/>
        <w:jc w:val="both"/>
      </w:pPr>
      <w:r w:rsidRPr="00DD5196">
        <w:t xml:space="preserve">    В соответствии с этим идеалом и нормативными правовыми актами Российской Федерации в сфере образования цель воспитанияобучающихся в МОУ Улейминская сош имени Героя Советского Союза Дерюгина.А.В: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C5381" w:rsidRPr="00DD5196" w:rsidRDefault="00BC5381" w:rsidP="00BC5381">
      <w:pPr>
        <w:ind w:firstLine="709"/>
        <w:jc w:val="both"/>
      </w:pPr>
      <w:r w:rsidRPr="00DD5196">
        <w:rPr>
          <w:b/>
        </w:rPr>
        <w:t xml:space="preserve">    Задачи воспитания </w:t>
      </w:r>
      <w:r w:rsidRPr="00DD5196">
        <w:t xml:space="preserve">обучающихся в МОУ Улейминская сош имени Героя Советского Союза Дерюгина.А.В:усвоение ими знаний, норм, духовно-нравственных ценностей, традиций, которые выработало российское общество (социально значимых знаний).Формирование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BC5381" w:rsidRPr="00DD5196" w:rsidRDefault="00BC5381" w:rsidP="00BC5381">
      <w:pPr>
        <w:spacing w:after="32" w:line="259" w:lineRule="auto"/>
        <w:ind w:firstLine="709"/>
        <w:jc w:val="both"/>
      </w:pPr>
    </w:p>
    <w:p w:rsidR="00BC5381" w:rsidRPr="00DD5196" w:rsidRDefault="00BC5381" w:rsidP="00BC5381">
      <w:pPr>
        <w:spacing w:after="4" w:line="271" w:lineRule="auto"/>
        <w:ind w:firstLine="709"/>
        <w:jc w:val="both"/>
      </w:pPr>
      <w:r w:rsidRPr="00DD5196">
        <w:rPr>
          <w:b/>
        </w:rPr>
        <w:t xml:space="preserve">     1.2. Направления воспитания. </w:t>
      </w:r>
    </w:p>
    <w:p w:rsidR="00BC5381" w:rsidRPr="00DD5196" w:rsidRDefault="00BC5381" w:rsidP="00BC5381">
      <w:pPr>
        <w:ind w:firstLine="709"/>
        <w:jc w:val="both"/>
      </w:pPr>
      <w:r w:rsidRPr="00DD5196">
        <w:t>Программа реализуется в единстве учебной и воспитательной деятельности школы по основным направлениям воспитания в соответствии с ФГОС:</w:t>
      </w:r>
      <w:r w:rsidRPr="00DD5196">
        <w:rPr>
          <w:rFonts w:ascii="Wingdings" w:eastAsia="Wingdings" w:hAnsi="Wingdings" w:cs="Wingdings"/>
        </w:rPr>
        <w:t></w:t>
      </w:r>
      <w:r w:rsidRPr="00DD5196">
        <w:rPr>
          <w:b/>
        </w:rPr>
        <w:t xml:space="preserve">гражданское воспитание </w:t>
      </w:r>
      <w:r w:rsidRPr="00DD5196">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BC5381" w:rsidRPr="00DD5196" w:rsidRDefault="00BC5381" w:rsidP="00BC5381">
      <w:pPr>
        <w:ind w:firstLine="709"/>
        <w:jc w:val="both"/>
      </w:pPr>
      <w:r w:rsidRPr="00DD5196">
        <w:rPr>
          <w:rFonts w:ascii="Wingdings" w:eastAsia="Wingdings" w:hAnsi="Wingdings" w:cs="Wingdings"/>
        </w:rPr>
        <w:t></w:t>
      </w:r>
      <w:r w:rsidRPr="00DD5196">
        <w:rPr>
          <w:b/>
        </w:rPr>
        <w:t xml:space="preserve">патриотическое воспитание </w:t>
      </w:r>
      <w:r w:rsidRPr="00DD5196">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BC5381" w:rsidRPr="00DD5196" w:rsidRDefault="00BC5381" w:rsidP="00BC5381">
      <w:pPr>
        <w:ind w:firstLine="709"/>
        <w:jc w:val="both"/>
      </w:pPr>
      <w:r w:rsidRPr="00DD5196">
        <w:rPr>
          <w:rFonts w:ascii="Wingdings" w:eastAsia="Wingdings" w:hAnsi="Wingdings" w:cs="Wingdings"/>
          <w:color w:val="0000FF"/>
        </w:rPr>
        <w:t></w:t>
      </w:r>
      <w:r w:rsidRPr="00DD5196">
        <w:rPr>
          <w:b/>
        </w:rPr>
        <w:t xml:space="preserve">духовно-нравственное воспитание </w:t>
      </w:r>
      <w:r w:rsidRPr="00DD5196">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BC5381" w:rsidRPr="00DD5196" w:rsidRDefault="00BC5381" w:rsidP="00BC5381">
      <w:pPr>
        <w:ind w:firstLine="709"/>
        <w:jc w:val="both"/>
      </w:pPr>
      <w:r w:rsidRPr="00DD5196">
        <w:rPr>
          <w:rFonts w:ascii="Wingdings" w:eastAsia="Wingdings" w:hAnsi="Wingdings" w:cs="Wingdings"/>
        </w:rPr>
        <w:t></w:t>
      </w:r>
      <w:r w:rsidRPr="00DD5196">
        <w:rPr>
          <w:b/>
        </w:rPr>
        <w:t xml:space="preserve">эстетическое воспитание </w:t>
      </w:r>
      <w:r w:rsidRPr="00DD5196">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BC5381" w:rsidRPr="00DD5196" w:rsidRDefault="00BC5381" w:rsidP="00BC5381">
      <w:pPr>
        <w:ind w:firstLine="709"/>
        <w:jc w:val="both"/>
      </w:pPr>
      <w:r w:rsidRPr="00DD5196">
        <w:rPr>
          <w:rFonts w:ascii="Wingdings" w:eastAsia="Wingdings" w:hAnsi="Wingdings" w:cs="Wingdings"/>
        </w:rPr>
        <w:t></w:t>
      </w:r>
      <w:r w:rsidRPr="00DD5196">
        <w:rPr>
          <w:b/>
        </w:rPr>
        <w:t xml:space="preserve">физическое воспитание, формирование культуры здорового образа жизни и эмоционального благополучия </w:t>
      </w:r>
      <w:r w:rsidRPr="00DD5196">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BC5381" w:rsidRPr="00DD5196" w:rsidRDefault="00BC5381" w:rsidP="00BC5381">
      <w:pPr>
        <w:ind w:firstLine="709"/>
        <w:jc w:val="both"/>
      </w:pPr>
      <w:r w:rsidRPr="00DD5196">
        <w:rPr>
          <w:b/>
        </w:rPr>
        <w:t>трудовое воспитание</w:t>
      </w:r>
      <w:r w:rsidRPr="00DD5196">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BC5381" w:rsidRPr="00DD5196" w:rsidRDefault="00BC5381" w:rsidP="00BC5381">
      <w:pPr>
        <w:ind w:firstLine="709"/>
        <w:jc w:val="both"/>
      </w:pPr>
      <w:r w:rsidRPr="00DD5196">
        <w:rPr>
          <w:b/>
        </w:rPr>
        <w:t>экологическое воспитание</w:t>
      </w:r>
      <w:r w:rsidRPr="00DD5196">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BC5381" w:rsidRPr="00DD5196" w:rsidRDefault="00BC5381" w:rsidP="00BC5381">
      <w:pPr>
        <w:ind w:firstLine="709"/>
        <w:jc w:val="both"/>
      </w:pPr>
      <w:r w:rsidRPr="00DD5196">
        <w:rPr>
          <w:b/>
        </w:rPr>
        <w:t>воспитание ценностей научного познания</w:t>
      </w:r>
      <w:r w:rsidRPr="00DD5196">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BC5381" w:rsidRPr="00DD5196" w:rsidRDefault="00BC5381" w:rsidP="00BC5381">
      <w:pPr>
        <w:spacing w:line="271" w:lineRule="auto"/>
        <w:ind w:firstLine="709"/>
        <w:jc w:val="both"/>
      </w:pPr>
      <w:r w:rsidRPr="00DD5196">
        <w:rPr>
          <w:b/>
        </w:rPr>
        <w:t xml:space="preserve">Целевые ориентиры результатов воспитания </w:t>
      </w:r>
    </w:p>
    <w:p w:rsidR="00BC5381" w:rsidRPr="00DD5196" w:rsidRDefault="00BC5381" w:rsidP="00BC5381">
      <w:pPr>
        <w:ind w:firstLine="709"/>
        <w:jc w:val="both"/>
      </w:pPr>
      <w:r w:rsidRPr="00DD5196">
        <w:lastRenderedPageBreak/>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образования.</w:t>
      </w:r>
    </w:p>
    <w:p w:rsidR="00BC5381" w:rsidRPr="00DD5196" w:rsidRDefault="00BC5381" w:rsidP="00BC5381">
      <w:pPr>
        <w:spacing w:line="259" w:lineRule="auto"/>
        <w:ind w:firstLine="709"/>
        <w:jc w:val="both"/>
      </w:pPr>
    </w:p>
    <w:p w:rsidR="00BC5381" w:rsidRPr="00DD5196" w:rsidRDefault="00BC5381" w:rsidP="00BC5381">
      <w:pPr>
        <w:spacing w:line="271" w:lineRule="auto"/>
        <w:ind w:firstLine="709"/>
        <w:jc w:val="both"/>
        <w:rPr>
          <w:color w:val="000000" w:themeColor="text1"/>
        </w:rPr>
      </w:pPr>
      <w:r w:rsidRPr="00DD5196">
        <w:rPr>
          <w:b/>
          <w:color w:val="000000" w:themeColor="text1"/>
        </w:rPr>
        <w:t xml:space="preserve">Целевые ориентиры результатов воспитания на уровне  начального общего образования. </w:t>
      </w:r>
    </w:p>
    <w:p w:rsidR="00BC5381" w:rsidRPr="00DD5196" w:rsidRDefault="00BC5381" w:rsidP="00BC5381">
      <w:pPr>
        <w:spacing w:line="259" w:lineRule="auto"/>
        <w:ind w:firstLine="709"/>
        <w:jc w:val="both"/>
      </w:pPr>
    </w:p>
    <w:p w:rsidR="00BC5381" w:rsidRPr="00DD5196" w:rsidRDefault="00BC5381" w:rsidP="00BC5381">
      <w:pPr>
        <w:pStyle w:val="2"/>
        <w:spacing w:before="0"/>
        <w:ind w:firstLine="709"/>
        <w:jc w:val="both"/>
        <w:rPr>
          <w:sz w:val="22"/>
          <w:szCs w:val="22"/>
        </w:rPr>
      </w:pPr>
      <w:r w:rsidRPr="00DD5196">
        <w:rPr>
          <w:sz w:val="22"/>
          <w:szCs w:val="22"/>
        </w:rPr>
        <w:t xml:space="preserve">Гражданско-патриотическое воспитание </w:t>
      </w:r>
    </w:p>
    <w:p w:rsidR="00BC5381" w:rsidRPr="00DD5196" w:rsidRDefault="00BC5381" w:rsidP="00BC5381">
      <w:pPr>
        <w:spacing w:line="259" w:lineRule="auto"/>
        <w:ind w:firstLine="709"/>
        <w:jc w:val="both"/>
      </w:pPr>
    </w:p>
    <w:p w:rsidR="00BC5381" w:rsidRPr="00DD5196" w:rsidRDefault="00BC5381" w:rsidP="00BC5381">
      <w:pPr>
        <w:ind w:firstLine="709"/>
        <w:jc w:val="both"/>
      </w:pPr>
      <w:r w:rsidRPr="00DD5196">
        <w:t xml:space="preserve">Знающий и любящий свою малую родину, свой край, имеющий представление о Родине — России, её территории, расположении.  </w:t>
      </w:r>
    </w:p>
    <w:p w:rsidR="00BC5381" w:rsidRPr="00DD5196" w:rsidRDefault="00BC5381" w:rsidP="00BC5381">
      <w:pPr>
        <w:ind w:firstLine="709"/>
        <w:jc w:val="both"/>
      </w:pPr>
      <w:r w:rsidRPr="00DD5196">
        <w:t xml:space="preserve">Сознающий принадлежность к своему народу и к общности граждан России, проявляющий уважение к своему и другим народам.  </w:t>
      </w:r>
    </w:p>
    <w:p w:rsidR="00BC5381" w:rsidRPr="00DD5196" w:rsidRDefault="00BC5381" w:rsidP="00BC5381">
      <w:pPr>
        <w:ind w:firstLine="709"/>
        <w:jc w:val="both"/>
      </w:pPr>
      <w:r w:rsidRPr="00DD5196">
        <w:t xml:space="preserve">Понимающий свою сопричастность к прошлому, настоящему и будущему родного края, своей Родины — России, Российского государства.  </w:t>
      </w:r>
    </w:p>
    <w:p w:rsidR="00BC5381" w:rsidRPr="00DD5196" w:rsidRDefault="00BC5381" w:rsidP="00BC5381">
      <w:pPr>
        <w:ind w:firstLine="709"/>
        <w:jc w:val="both"/>
      </w:pPr>
      <w:r w:rsidRPr="00DD5196">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BC5381" w:rsidRPr="00DD5196" w:rsidRDefault="00BC5381" w:rsidP="00BC5381">
      <w:pPr>
        <w:ind w:firstLine="709"/>
        <w:jc w:val="both"/>
      </w:pPr>
      <w:r w:rsidRPr="00DD5196">
        <w:t xml:space="preserve">Имеющий первоначальные представления о правах и ответственности человека в обществе, гражданских правах и обязанностях.  </w:t>
      </w:r>
    </w:p>
    <w:p w:rsidR="00BC5381" w:rsidRPr="00DD5196" w:rsidRDefault="00BC5381" w:rsidP="00BC5381">
      <w:pPr>
        <w:ind w:firstLine="709"/>
        <w:jc w:val="both"/>
      </w:pPr>
      <w:r w:rsidRPr="00DD5196">
        <w:t xml:space="preserve">Принимающий участие в жизни класса, общеобразовательной организации, в доступной по возрасту социально значимой деятельности.  </w:t>
      </w:r>
    </w:p>
    <w:p w:rsidR="00BC5381" w:rsidRPr="00DD5196" w:rsidRDefault="00BC5381" w:rsidP="00BC5381">
      <w:pPr>
        <w:spacing w:line="259" w:lineRule="auto"/>
        <w:ind w:firstLine="709"/>
        <w:jc w:val="both"/>
      </w:pPr>
    </w:p>
    <w:p w:rsidR="00BC5381" w:rsidRPr="00DD5196" w:rsidRDefault="00BC5381" w:rsidP="00BC5381">
      <w:pPr>
        <w:pStyle w:val="2"/>
        <w:spacing w:before="0"/>
        <w:ind w:firstLine="709"/>
        <w:jc w:val="both"/>
        <w:rPr>
          <w:sz w:val="22"/>
          <w:szCs w:val="22"/>
        </w:rPr>
      </w:pPr>
      <w:r w:rsidRPr="00DD5196">
        <w:rPr>
          <w:sz w:val="22"/>
          <w:szCs w:val="22"/>
        </w:rPr>
        <w:t xml:space="preserve">Духовно-нравственное воспитание </w:t>
      </w:r>
    </w:p>
    <w:p w:rsidR="00BC5381" w:rsidRPr="00DD5196" w:rsidRDefault="00BC5381" w:rsidP="00BC5381">
      <w:pPr>
        <w:spacing w:line="259" w:lineRule="auto"/>
        <w:ind w:firstLine="709"/>
        <w:jc w:val="both"/>
      </w:pPr>
    </w:p>
    <w:p w:rsidR="00BC5381" w:rsidRPr="00DD5196" w:rsidRDefault="00BC5381" w:rsidP="00BC5381">
      <w:pPr>
        <w:ind w:firstLine="709"/>
        <w:jc w:val="both"/>
      </w:pPr>
      <w:r w:rsidRPr="00DD5196">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BC5381" w:rsidRPr="00DD5196" w:rsidRDefault="00BC5381" w:rsidP="00BC5381">
      <w:pPr>
        <w:ind w:firstLine="709"/>
        <w:jc w:val="both"/>
      </w:pPr>
      <w:r w:rsidRPr="00DD5196">
        <w:t>Сознающий</w:t>
      </w:r>
      <w:r w:rsidRPr="00DD5196">
        <w:tab/>
        <w:t xml:space="preserve">ценность </w:t>
      </w:r>
      <w:r w:rsidRPr="00DD5196">
        <w:tab/>
        <w:t xml:space="preserve">каждой </w:t>
      </w:r>
      <w:r w:rsidRPr="00DD5196">
        <w:tab/>
        <w:t xml:space="preserve">человеческой </w:t>
      </w:r>
      <w:r w:rsidRPr="00DD5196">
        <w:tab/>
        <w:t xml:space="preserve">жизни, </w:t>
      </w:r>
      <w:r w:rsidRPr="00DD5196">
        <w:tab/>
        <w:t xml:space="preserve">признающий индивидуальность и достоинство каждого человека. </w:t>
      </w:r>
    </w:p>
    <w:p w:rsidR="00BC5381" w:rsidRPr="00DD5196" w:rsidRDefault="00BC5381" w:rsidP="00BC5381">
      <w:pPr>
        <w:ind w:firstLine="709"/>
        <w:jc w:val="both"/>
      </w:pPr>
      <w:r w:rsidRPr="00DD5196">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BC5381" w:rsidRPr="00DD5196" w:rsidRDefault="00BC5381" w:rsidP="00BC5381">
      <w:pPr>
        <w:ind w:firstLine="709"/>
        <w:jc w:val="both"/>
      </w:pPr>
      <w:r w:rsidRPr="00DD5196">
        <w:t xml:space="preserve">Умеющий оценивать поступки с позиции их соответствия нравственным нормам, осознающий ответственность за свои поступки. </w:t>
      </w:r>
    </w:p>
    <w:p w:rsidR="00BC5381" w:rsidRPr="00DD5196" w:rsidRDefault="00BC5381" w:rsidP="00BC5381">
      <w:pPr>
        <w:ind w:firstLine="709"/>
        <w:jc w:val="both"/>
      </w:pPr>
      <w:r w:rsidRPr="00DD5196">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BC5381" w:rsidRPr="00DD5196" w:rsidRDefault="00BC5381" w:rsidP="00BC5381">
      <w:pPr>
        <w:ind w:firstLine="709"/>
        <w:jc w:val="both"/>
      </w:pPr>
      <w:r w:rsidRPr="00DD5196">
        <w:t xml:space="preserve">Сознающий нравственную и эстетическую ценность литературы, родного языка, русского языка, проявляющий интерес к чтению. </w:t>
      </w:r>
    </w:p>
    <w:p w:rsidR="00BC5381" w:rsidRPr="00DD5196" w:rsidRDefault="00BC5381" w:rsidP="00BC5381">
      <w:pPr>
        <w:spacing w:line="259" w:lineRule="auto"/>
        <w:ind w:firstLine="709"/>
        <w:jc w:val="both"/>
      </w:pPr>
    </w:p>
    <w:p w:rsidR="00BC5381" w:rsidRPr="00DD5196" w:rsidRDefault="00BC5381" w:rsidP="00BC5381">
      <w:pPr>
        <w:pStyle w:val="2"/>
        <w:spacing w:before="0"/>
        <w:ind w:firstLine="709"/>
        <w:jc w:val="both"/>
        <w:rPr>
          <w:sz w:val="22"/>
          <w:szCs w:val="22"/>
        </w:rPr>
      </w:pPr>
      <w:r w:rsidRPr="00DD5196">
        <w:rPr>
          <w:sz w:val="22"/>
          <w:szCs w:val="22"/>
        </w:rPr>
        <w:t xml:space="preserve">Эстетическое воспитание </w:t>
      </w:r>
    </w:p>
    <w:p w:rsidR="00BC5381" w:rsidRPr="00DD5196" w:rsidRDefault="00BC5381" w:rsidP="00BC5381">
      <w:pPr>
        <w:spacing w:line="259" w:lineRule="auto"/>
        <w:ind w:firstLine="709"/>
        <w:jc w:val="both"/>
      </w:pPr>
    </w:p>
    <w:p w:rsidR="00BC5381" w:rsidRPr="00DD5196" w:rsidRDefault="00BC5381" w:rsidP="00BC5381">
      <w:pPr>
        <w:ind w:firstLine="709"/>
        <w:jc w:val="both"/>
      </w:pPr>
      <w:r w:rsidRPr="00DD5196">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BC5381" w:rsidRPr="00DD5196" w:rsidRDefault="00BC5381" w:rsidP="00BC5381">
      <w:pPr>
        <w:ind w:firstLine="709"/>
        <w:jc w:val="both"/>
      </w:pPr>
      <w:r w:rsidRPr="00DD5196">
        <w:t xml:space="preserve">Проявляющий стремление к самовыражению в разных видах художественной деятельности, искусстве. </w:t>
      </w:r>
    </w:p>
    <w:p w:rsidR="00BC5381" w:rsidRPr="00DD5196" w:rsidRDefault="00BC5381" w:rsidP="00BC5381">
      <w:pPr>
        <w:spacing w:line="259" w:lineRule="auto"/>
        <w:ind w:firstLine="709"/>
        <w:jc w:val="both"/>
      </w:pPr>
    </w:p>
    <w:p w:rsidR="00BC5381" w:rsidRPr="00DD5196" w:rsidRDefault="00BC5381" w:rsidP="00BC5381">
      <w:pPr>
        <w:pStyle w:val="2"/>
        <w:spacing w:before="0"/>
        <w:ind w:firstLine="709"/>
        <w:jc w:val="both"/>
        <w:rPr>
          <w:sz w:val="22"/>
          <w:szCs w:val="22"/>
        </w:rPr>
      </w:pPr>
      <w:r w:rsidRPr="00DD5196">
        <w:rPr>
          <w:sz w:val="22"/>
          <w:szCs w:val="22"/>
        </w:rPr>
        <w:t xml:space="preserve">Физическое воспитание, формирование культуры здоровья и эмоционального благополучия </w:t>
      </w:r>
    </w:p>
    <w:p w:rsidR="00BC5381" w:rsidRPr="00DD5196" w:rsidRDefault="00BC5381" w:rsidP="00BC5381">
      <w:pPr>
        <w:spacing w:line="259" w:lineRule="auto"/>
        <w:ind w:firstLine="709"/>
        <w:jc w:val="both"/>
      </w:pPr>
    </w:p>
    <w:p w:rsidR="00BC5381" w:rsidRPr="00DD5196" w:rsidRDefault="00BC5381" w:rsidP="00BC5381">
      <w:pPr>
        <w:ind w:firstLine="709"/>
        <w:jc w:val="both"/>
      </w:pPr>
      <w:r w:rsidRPr="00DD5196">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BC5381" w:rsidRPr="00DD5196" w:rsidRDefault="00BC5381" w:rsidP="00BC5381">
      <w:pPr>
        <w:ind w:firstLine="709"/>
        <w:jc w:val="both"/>
      </w:pPr>
      <w:r w:rsidRPr="00DD5196">
        <w:t xml:space="preserve">Владеющий основными навыками личной и общественной гигиены, безопасного поведения в быту, природе, обществе. </w:t>
      </w:r>
    </w:p>
    <w:p w:rsidR="00BC5381" w:rsidRPr="00DD5196" w:rsidRDefault="00BC5381" w:rsidP="00BC5381">
      <w:pPr>
        <w:ind w:firstLine="709"/>
        <w:jc w:val="both"/>
      </w:pPr>
      <w:r w:rsidRPr="00DD5196">
        <w:t xml:space="preserve">Ориентированный на физическое развитие с учётом возможностей здоровья, занятия физкультурой и спортом. </w:t>
      </w:r>
    </w:p>
    <w:p w:rsidR="00BC5381" w:rsidRPr="00DD5196" w:rsidRDefault="00BC5381" w:rsidP="00BC5381">
      <w:pPr>
        <w:ind w:firstLine="709"/>
        <w:jc w:val="both"/>
      </w:pPr>
      <w:r w:rsidRPr="00DD5196">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BC5381" w:rsidRPr="00DD5196" w:rsidRDefault="00BC5381" w:rsidP="00BC5381">
      <w:pPr>
        <w:spacing w:after="32" w:line="259" w:lineRule="auto"/>
        <w:ind w:firstLine="709"/>
        <w:jc w:val="both"/>
      </w:pPr>
    </w:p>
    <w:p w:rsidR="00BC5381" w:rsidRPr="00DD5196" w:rsidRDefault="00BC5381" w:rsidP="00BC5381">
      <w:pPr>
        <w:pStyle w:val="2"/>
        <w:ind w:firstLine="709"/>
        <w:jc w:val="both"/>
        <w:rPr>
          <w:sz w:val="22"/>
          <w:szCs w:val="22"/>
        </w:rPr>
      </w:pPr>
      <w:r w:rsidRPr="00DD5196">
        <w:rPr>
          <w:sz w:val="22"/>
          <w:szCs w:val="22"/>
        </w:rPr>
        <w:t xml:space="preserve">Трудовое воспитание </w:t>
      </w:r>
    </w:p>
    <w:p w:rsidR="00BC5381" w:rsidRPr="00DD5196" w:rsidRDefault="00BC5381" w:rsidP="00BC5381">
      <w:pPr>
        <w:ind w:firstLine="709"/>
        <w:jc w:val="both"/>
      </w:pPr>
      <w:r w:rsidRPr="00DD5196">
        <w:t xml:space="preserve">Сознающий ценность труда в жизни человека, семьи, общества. </w:t>
      </w:r>
    </w:p>
    <w:p w:rsidR="00BC5381" w:rsidRPr="00DD5196" w:rsidRDefault="00BC5381" w:rsidP="00BC5381">
      <w:pPr>
        <w:ind w:firstLine="709"/>
        <w:jc w:val="both"/>
      </w:pPr>
      <w:r w:rsidRPr="00DD5196">
        <w:t xml:space="preserve">Проявляющий уважение к труду, людям труда, бережное отношение к результатам труда, ответственное потребление. </w:t>
      </w:r>
    </w:p>
    <w:p w:rsidR="00BC5381" w:rsidRPr="00DD5196" w:rsidRDefault="00BC5381" w:rsidP="00BC5381">
      <w:pPr>
        <w:ind w:firstLine="709"/>
        <w:jc w:val="both"/>
      </w:pPr>
      <w:r w:rsidRPr="00DD5196">
        <w:t xml:space="preserve">Проявляющий интерес к разным профессиям. </w:t>
      </w:r>
    </w:p>
    <w:p w:rsidR="00BC5381" w:rsidRPr="00DD5196" w:rsidRDefault="00BC5381" w:rsidP="00BC5381">
      <w:pPr>
        <w:ind w:firstLine="709"/>
        <w:jc w:val="both"/>
      </w:pPr>
      <w:r w:rsidRPr="00DD5196">
        <w:t xml:space="preserve">Участвующий в различных видах доступного по возрасту труда, трудовой деятельности. </w:t>
      </w:r>
    </w:p>
    <w:p w:rsidR="00BC5381" w:rsidRPr="00DD5196" w:rsidRDefault="00BC5381" w:rsidP="00BC5381">
      <w:pPr>
        <w:spacing w:after="28" w:line="259" w:lineRule="auto"/>
        <w:ind w:firstLine="709"/>
        <w:jc w:val="both"/>
      </w:pPr>
    </w:p>
    <w:p w:rsidR="00BC5381" w:rsidRPr="00DD5196" w:rsidRDefault="00BC5381" w:rsidP="00BC5381">
      <w:pPr>
        <w:pStyle w:val="2"/>
        <w:ind w:firstLine="709"/>
        <w:jc w:val="both"/>
        <w:rPr>
          <w:sz w:val="22"/>
          <w:szCs w:val="22"/>
        </w:rPr>
      </w:pPr>
      <w:r w:rsidRPr="00DD5196">
        <w:rPr>
          <w:sz w:val="22"/>
          <w:szCs w:val="22"/>
        </w:rPr>
        <w:lastRenderedPageBreak/>
        <w:t xml:space="preserve">Экологическое воспитание </w:t>
      </w:r>
    </w:p>
    <w:p w:rsidR="00BC5381" w:rsidRPr="00DD5196" w:rsidRDefault="00BC5381" w:rsidP="00BC5381">
      <w:pPr>
        <w:ind w:firstLine="709"/>
        <w:jc w:val="both"/>
      </w:pPr>
      <w:r w:rsidRPr="00DD5196">
        <w:t xml:space="preserve">Понимающий ценность природы, зависимость жизни людей от природы, влияние людей на природу, окружающую среду. </w:t>
      </w:r>
    </w:p>
    <w:p w:rsidR="00BC5381" w:rsidRPr="00DD5196" w:rsidRDefault="00BC5381" w:rsidP="00BC5381">
      <w:pPr>
        <w:ind w:firstLine="709"/>
        <w:jc w:val="both"/>
      </w:pPr>
      <w:r w:rsidRPr="00DD5196">
        <w:t xml:space="preserve">Проявляющий любовь и бережное отношение к природе, неприятие действий, приносящих вред природе, особенно живым существам. </w:t>
      </w:r>
    </w:p>
    <w:p w:rsidR="00BC5381" w:rsidRPr="00DD5196" w:rsidRDefault="00BC5381" w:rsidP="00BC5381">
      <w:pPr>
        <w:ind w:firstLine="709"/>
        <w:jc w:val="both"/>
      </w:pPr>
      <w:r w:rsidRPr="00DD5196">
        <w:t xml:space="preserve">Выражающий готовность в своей деятельности придерживаться экологических норм. </w:t>
      </w:r>
    </w:p>
    <w:p w:rsidR="00BC5381" w:rsidRPr="00DD5196" w:rsidRDefault="00BC5381" w:rsidP="00BC5381">
      <w:pPr>
        <w:pStyle w:val="2"/>
        <w:spacing w:before="0"/>
        <w:ind w:firstLine="709"/>
        <w:jc w:val="both"/>
        <w:rPr>
          <w:sz w:val="22"/>
          <w:szCs w:val="22"/>
        </w:rPr>
      </w:pPr>
      <w:r w:rsidRPr="00DD5196">
        <w:rPr>
          <w:sz w:val="22"/>
          <w:szCs w:val="22"/>
        </w:rPr>
        <w:t xml:space="preserve">Ценности научного познания </w:t>
      </w:r>
    </w:p>
    <w:p w:rsidR="00BC5381" w:rsidRPr="00DD5196" w:rsidRDefault="00BC5381" w:rsidP="00BC5381">
      <w:pPr>
        <w:spacing w:line="259" w:lineRule="auto"/>
        <w:ind w:firstLine="709"/>
        <w:jc w:val="both"/>
      </w:pPr>
    </w:p>
    <w:p w:rsidR="00BC5381" w:rsidRPr="00DD5196" w:rsidRDefault="00BC5381" w:rsidP="00BC5381">
      <w:pPr>
        <w:ind w:firstLine="709"/>
        <w:jc w:val="both"/>
      </w:pPr>
      <w:r w:rsidRPr="00DD5196">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BC5381" w:rsidRPr="00DD5196" w:rsidRDefault="00BC5381" w:rsidP="00BC5381">
      <w:pPr>
        <w:ind w:firstLine="709"/>
        <w:jc w:val="both"/>
      </w:pPr>
      <w:r w:rsidRPr="00DD5196">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BC5381" w:rsidRPr="00DD5196" w:rsidRDefault="00BC5381" w:rsidP="00BC5381">
      <w:pPr>
        <w:ind w:firstLine="709"/>
        <w:jc w:val="both"/>
      </w:pPr>
      <w:r w:rsidRPr="00DD5196">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BC5381" w:rsidRPr="00DD5196" w:rsidRDefault="00BC5381" w:rsidP="00BC5381">
      <w:pPr>
        <w:spacing w:line="259" w:lineRule="auto"/>
        <w:ind w:firstLine="709"/>
        <w:jc w:val="both"/>
      </w:pPr>
    </w:p>
    <w:p w:rsidR="00BC5381" w:rsidRPr="00DD5196" w:rsidRDefault="00BC5381" w:rsidP="00BC5381">
      <w:pPr>
        <w:spacing w:line="271" w:lineRule="auto"/>
        <w:ind w:firstLine="709"/>
        <w:jc w:val="both"/>
        <w:rPr>
          <w:color w:val="000000" w:themeColor="text1"/>
        </w:rPr>
      </w:pPr>
      <w:r w:rsidRPr="00DD5196">
        <w:rPr>
          <w:b/>
          <w:color w:val="000000" w:themeColor="text1"/>
        </w:rPr>
        <w:t>Целевые ориентиры результатов воспитания на уровне  основного общего образования.</w:t>
      </w:r>
    </w:p>
    <w:p w:rsidR="00BC5381" w:rsidRPr="00DD5196" w:rsidRDefault="00BC5381" w:rsidP="00BC5381">
      <w:pPr>
        <w:spacing w:line="259" w:lineRule="auto"/>
        <w:ind w:firstLine="709"/>
        <w:jc w:val="both"/>
      </w:pPr>
    </w:p>
    <w:p w:rsidR="00BC5381" w:rsidRPr="00DD5196" w:rsidRDefault="00BC5381" w:rsidP="00BC5381">
      <w:pPr>
        <w:pStyle w:val="2"/>
        <w:spacing w:before="0"/>
        <w:ind w:firstLine="709"/>
        <w:jc w:val="both"/>
        <w:rPr>
          <w:sz w:val="22"/>
          <w:szCs w:val="22"/>
        </w:rPr>
      </w:pPr>
      <w:r w:rsidRPr="00DD5196">
        <w:rPr>
          <w:sz w:val="22"/>
          <w:szCs w:val="22"/>
        </w:rPr>
        <w:t>Гражданское воспитание</w:t>
      </w:r>
    </w:p>
    <w:p w:rsidR="00BC5381" w:rsidRPr="00DD5196" w:rsidRDefault="00BC5381" w:rsidP="00BC5381">
      <w:pPr>
        <w:spacing w:line="271" w:lineRule="auto"/>
        <w:ind w:firstLine="709"/>
        <w:jc w:val="both"/>
      </w:pPr>
      <w:r w:rsidRPr="00DD5196">
        <w:t>Знающий и принимающий свою российскую гражданскую принадлежность</w:t>
      </w:r>
    </w:p>
    <w:p w:rsidR="00BC5381" w:rsidRPr="00DD5196" w:rsidRDefault="00BC5381" w:rsidP="00BC5381">
      <w:pPr>
        <w:spacing w:line="271" w:lineRule="auto"/>
        <w:ind w:firstLine="709"/>
        <w:jc w:val="both"/>
      </w:pPr>
      <w:r w:rsidRPr="00DD5196">
        <w:t>(идентичность) в поликультурном, многонациональном и многоконфессиональном российском обществе, в мировом сообществе.</w:t>
      </w:r>
    </w:p>
    <w:p w:rsidR="00BC5381" w:rsidRPr="00DD5196" w:rsidRDefault="00BC5381" w:rsidP="00BC5381">
      <w:pPr>
        <w:ind w:firstLine="709"/>
        <w:jc w:val="both"/>
      </w:pPr>
      <w:r w:rsidRPr="00DD5196">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C5381" w:rsidRPr="00DD5196" w:rsidRDefault="00BC5381" w:rsidP="00BC5381">
      <w:pPr>
        <w:ind w:firstLine="709"/>
        <w:jc w:val="both"/>
      </w:pPr>
      <w:r w:rsidRPr="00DD5196">
        <w:t>Проявляющий уважение к государственным символам России, праздникам.</w:t>
      </w:r>
    </w:p>
    <w:p w:rsidR="00BC5381" w:rsidRPr="00DD5196" w:rsidRDefault="00BC5381" w:rsidP="00BC5381">
      <w:pPr>
        <w:ind w:firstLine="709"/>
        <w:jc w:val="both"/>
      </w:pPr>
      <w:r w:rsidRPr="00DD5196">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C5381" w:rsidRPr="00DD5196" w:rsidRDefault="00BC5381" w:rsidP="00BC5381">
      <w:pPr>
        <w:ind w:firstLine="709"/>
        <w:jc w:val="both"/>
      </w:pPr>
      <w:r w:rsidRPr="00DD5196">
        <w:t>Выражающий неприятие любой дискриминации граждан, проявлений экстремизма, терроризма, коррупции в обществе.</w:t>
      </w:r>
    </w:p>
    <w:p w:rsidR="00BC5381" w:rsidRPr="00DD5196" w:rsidRDefault="00BC5381" w:rsidP="00BC5381">
      <w:pPr>
        <w:ind w:firstLine="709"/>
        <w:jc w:val="both"/>
      </w:pPr>
      <w:r w:rsidRPr="00DD5196">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BC5381" w:rsidRPr="00DD5196" w:rsidRDefault="00BC5381" w:rsidP="00BC5381">
      <w:pPr>
        <w:spacing w:after="40" w:line="259" w:lineRule="auto"/>
        <w:ind w:firstLine="709"/>
        <w:jc w:val="both"/>
      </w:pPr>
    </w:p>
    <w:p w:rsidR="00BC5381" w:rsidRPr="00DD5196" w:rsidRDefault="00BC5381" w:rsidP="00BC5381">
      <w:pPr>
        <w:pStyle w:val="2"/>
        <w:ind w:firstLine="709"/>
        <w:jc w:val="both"/>
        <w:rPr>
          <w:sz w:val="22"/>
          <w:szCs w:val="22"/>
        </w:rPr>
      </w:pPr>
      <w:r w:rsidRPr="00DD5196">
        <w:rPr>
          <w:sz w:val="22"/>
          <w:szCs w:val="22"/>
        </w:rPr>
        <w:t>Патриотическое воспитание</w:t>
      </w:r>
    </w:p>
    <w:p w:rsidR="00BC5381" w:rsidRPr="00DD5196" w:rsidRDefault="00BC5381" w:rsidP="00BC5381">
      <w:pPr>
        <w:spacing w:line="259" w:lineRule="auto"/>
        <w:ind w:firstLine="709"/>
        <w:jc w:val="both"/>
      </w:pPr>
    </w:p>
    <w:p w:rsidR="00BC5381" w:rsidRPr="00DD5196" w:rsidRDefault="00BC5381" w:rsidP="00BC5381">
      <w:pPr>
        <w:ind w:firstLine="709"/>
        <w:jc w:val="both"/>
      </w:pPr>
      <w:r w:rsidRPr="00DD5196">
        <w:t>Сознающий свою национальную, этническую принадлежность, любящий свой народ, его традиции, культуру.</w:t>
      </w:r>
    </w:p>
    <w:p w:rsidR="00BC5381" w:rsidRPr="00DD5196" w:rsidRDefault="00BC5381" w:rsidP="00BC5381">
      <w:pPr>
        <w:ind w:firstLine="709"/>
        <w:jc w:val="both"/>
      </w:pPr>
      <w:r w:rsidRPr="00DD5196">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C5381" w:rsidRPr="00DD5196" w:rsidRDefault="00BC5381" w:rsidP="00BC5381">
      <w:pPr>
        <w:ind w:firstLine="709"/>
        <w:jc w:val="both"/>
      </w:pPr>
      <w:r w:rsidRPr="00DD5196">
        <w:t xml:space="preserve">Проявляющий интерес к познанию родного языка, истории и культуры своего края, своего народа, других народов России. </w:t>
      </w:r>
    </w:p>
    <w:p w:rsidR="00BC5381" w:rsidRPr="00DD5196" w:rsidRDefault="00BC5381" w:rsidP="00BC5381">
      <w:pPr>
        <w:ind w:firstLine="709"/>
        <w:jc w:val="both"/>
      </w:pPr>
      <w:r w:rsidRPr="00DD5196">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 </w:t>
      </w:r>
    </w:p>
    <w:p w:rsidR="00BC5381" w:rsidRPr="00DD5196" w:rsidRDefault="00BC5381" w:rsidP="00BC5381">
      <w:pPr>
        <w:spacing w:after="31" w:line="259" w:lineRule="auto"/>
        <w:ind w:firstLine="709"/>
        <w:jc w:val="both"/>
      </w:pPr>
    </w:p>
    <w:p w:rsidR="00BC5381" w:rsidRPr="00DD5196" w:rsidRDefault="00BC5381" w:rsidP="00BC5381">
      <w:pPr>
        <w:pStyle w:val="2"/>
        <w:ind w:firstLine="709"/>
        <w:jc w:val="both"/>
        <w:rPr>
          <w:sz w:val="22"/>
          <w:szCs w:val="22"/>
        </w:rPr>
      </w:pPr>
      <w:r w:rsidRPr="00DD5196">
        <w:rPr>
          <w:sz w:val="22"/>
          <w:szCs w:val="22"/>
        </w:rPr>
        <w:t xml:space="preserve">Духовно-нравственное воспитание </w:t>
      </w:r>
    </w:p>
    <w:p w:rsidR="00BC5381" w:rsidRPr="00DD5196" w:rsidRDefault="00BC5381" w:rsidP="00BC5381">
      <w:pPr>
        <w:spacing w:after="20" w:line="259" w:lineRule="auto"/>
        <w:ind w:firstLine="709"/>
        <w:jc w:val="both"/>
      </w:pPr>
    </w:p>
    <w:p w:rsidR="00BC5381" w:rsidRPr="00DD5196" w:rsidRDefault="00BC5381" w:rsidP="00BC5381">
      <w:pPr>
        <w:ind w:firstLine="709"/>
        <w:jc w:val="both"/>
      </w:pPr>
      <w:r w:rsidRPr="00DD5196">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BC5381" w:rsidRPr="00DD5196" w:rsidRDefault="00BC5381" w:rsidP="00BC5381">
      <w:pPr>
        <w:ind w:firstLine="709"/>
        <w:jc w:val="both"/>
      </w:pPr>
      <w:r w:rsidRPr="00DD5196">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BC5381" w:rsidRPr="00DD5196" w:rsidRDefault="00BC5381" w:rsidP="00BC5381">
      <w:pPr>
        <w:ind w:firstLine="709"/>
        <w:jc w:val="both"/>
      </w:pPr>
      <w:r w:rsidRPr="00DD5196">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BC5381" w:rsidRPr="00DD5196" w:rsidRDefault="00BC5381" w:rsidP="00BC5381">
      <w:pPr>
        <w:ind w:firstLine="709"/>
        <w:jc w:val="both"/>
      </w:pPr>
      <w:r w:rsidRPr="00DD5196">
        <w:t xml:space="preserve">Сознающий соотношение свободы и ответственности личности в условиях индивидуального </w:t>
      </w:r>
    </w:p>
    <w:p w:rsidR="00BC5381" w:rsidRPr="00DD5196" w:rsidRDefault="00BC5381" w:rsidP="00BC5381">
      <w:pPr>
        <w:ind w:firstLine="709"/>
        <w:jc w:val="both"/>
      </w:pPr>
      <w:r w:rsidRPr="00DD5196">
        <w:t xml:space="preserve">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BC5381" w:rsidRPr="00DD5196" w:rsidRDefault="00BC5381" w:rsidP="00BC5381">
      <w:pPr>
        <w:ind w:firstLine="709"/>
        <w:jc w:val="both"/>
      </w:pPr>
      <w:r w:rsidRPr="00DD5196">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BC5381" w:rsidRPr="00DD5196" w:rsidRDefault="00BC5381" w:rsidP="00BC5381">
      <w:pPr>
        <w:ind w:firstLine="709"/>
        <w:jc w:val="both"/>
      </w:pPr>
      <w:r w:rsidRPr="00DD5196">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BC5381" w:rsidRPr="00DD5196" w:rsidRDefault="00BC5381" w:rsidP="00BC5381">
      <w:pPr>
        <w:pStyle w:val="2"/>
        <w:ind w:firstLine="709"/>
        <w:jc w:val="both"/>
        <w:rPr>
          <w:sz w:val="22"/>
          <w:szCs w:val="22"/>
        </w:rPr>
      </w:pPr>
      <w:r w:rsidRPr="00DD5196">
        <w:rPr>
          <w:sz w:val="22"/>
          <w:szCs w:val="22"/>
        </w:rPr>
        <w:lastRenderedPageBreak/>
        <w:t xml:space="preserve">Эстетическое воспитание </w:t>
      </w:r>
    </w:p>
    <w:p w:rsidR="00BC5381" w:rsidRPr="00DD5196" w:rsidRDefault="00BC5381" w:rsidP="00BC5381">
      <w:pPr>
        <w:ind w:firstLine="709"/>
        <w:jc w:val="both"/>
      </w:pPr>
      <w:r w:rsidRPr="00DD5196">
        <w:t xml:space="preserve">Выражающий понимание ценности отечественного и мирового искусства, народных традиций и народного творчества в искусстве. </w:t>
      </w:r>
    </w:p>
    <w:p w:rsidR="00BC5381" w:rsidRPr="00DD5196" w:rsidRDefault="00BC5381" w:rsidP="00BC5381">
      <w:pPr>
        <w:ind w:firstLine="709"/>
        <w:jc w:val="both"/>
      </w:pPr>
      <w:r w:rsidRPr="00DD5196">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BC5381" w:rsidRPr="00DD5196" w:rsidRDefault="00BC5381" w:rsidP="00BC5381">
      <w:pPr>
        <w:ind w:firstLine="709"/>
        <w:jc w:val="both"/>
      </w:pPr>
      <w:r w:rsidRPr="00DD5196">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BC5381" w:rsidRPr="00DD5196" w:rsidRDefault="00BC5381" w:rsidP="00BC5381">
      <w:pPr>
        <w:ind w:firstLine="709"/>
        <w:jc w:val="both"/>
      </w:pPr>
      <w:r w:rsidRPr="00DD5196">
        <w:t xml:space="preserve">Ориентированный на самовыражение в разных видах искусства, в художественном творчестве. </w:t>
      </w:r>
    </w:p>
    <w:p w:rsidR="00BC5381" w:rsidRPr="00DD5196" w:rsidRDefault="00BC5381" w:rsidP="00BC5381">
      <w:pPr>
        <w:spacing w:line="259" w:lineRule="auto"/>
        <w:ind w:firstLine="709"/>
        <w:jc w:val="both"/>
      </w:pPr>
    </w:p>
    <w:p w:rsidR="00BC5381" w:rsidRPr="00DD5196" w:rsidRDefault="00BC5381" w:rsidP="00BC5381">
      <w:pPr>
        <w:pStyle w:val="2"/>
        <w:ind w:firstLine="709"/>
        <w:jc w:val="both"/>
        <w:rPr>
          <w:sz w:val="22"/>
          <w:szCs w:val="22"/>
        </w:rPr>
      </w:pPr>
      <w:r w:rsidRPr="00DD5196">
        <w:rPr>
          <w:sz w:val="22"/>
          <w:szCs w:val="22"/>
        </w:rPr>
        <w:t xml:space="preserve">Физическое воспитание, формирование культуры здоровья и эмоционального благополучия </w:t>
      </w:r>
    </w:p>
    <w:p w:rsidR="00BC5381" w:rsidRPr="00DD5196" w:rsidRDefault="00BC5381" w:rsidP="00BC5381">
      <w:pPr>
        <w:ind w:firstLine="709"/>
        <w:jc w:val="both"/>
      </w:pPr>
      <w:r w:rsidRPr="00DD5196">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BC5381" w:rsidRPr="00DD5196" w:rsidRDefault="00BC5381" w:rsidP="00BC5381">
      <w:pPr>
        <w:ind w:firstLine="709"/>
        <w:jc w:val="both"/>
      </w:pPr>
      <w:r w:rsidRPr="00DD5196">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BC5381" w:rsidRPr="00DD5196" w:rsidRDefault="00BC5381" w:rsidP="00BC5381">
      <w:pPr>
        <w:ind w:firstLine="709"/>
        <w:jc w:val="both"/>
      </w:pPr>
      <w:r w:rsidRPr="00DD5196">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BC5381" w:rsidRPr="00DD5196" w:rsidRDefault="00BC5381" w:rsidP="00BC5381">
      <w:pPr>
        <w:ind w:firstLine="709"/>
        <w:jc w:val="both"/>
      </w:pPr>
      <w:r w:rsidRPr="00DD5196">
        <w:t xml:space="preserve">Умеющий осознавать физическое и эмоциональное состояние (своё и других людей), стремящийся управлять собственным эмоциональным состоянием.Способный адаптироваться к меняющимся социальным, информационным и природным условиям, стрессовым ситуациям. </w:t>
      </w:r>
    </w:p>
    <w:p w:rsidR="00BC5381" w:rsidRPr="00DD5196" w:rsidRDefault="00BC5381" w:rsidP="00BC5381">
      <w:pPr>
        <w:spacing w:line="259" w:lineRule="auto"/>
        <w:ind w:firstLine="709"/>
        <w:jc w:val="both"/>
      </w:pPr>
    </w:p>
    <w:p w:rsidR="00BC5381" w:rsidRPr="00DD5196" w:rsidRDefault="00BC5381" w:rsidP="00BC5381">
      <w:pPr>
        <w:pStyle w:val="2"/>
        <w:ind w:firstLine="709"/>
        <w:jc w:val="both"/>
        <w:rPr>
          <w:sz w:val="22"/>
          <w:szCs w:val="22"/>
        </w:rPr>
      </w:pPr>
      <w:r w:rsidRPr="00DD5196">
        <w:rPr>
          <w:sz w:val="22"/>
          <w:szCs w:val="22"/>
        </w:rPr>
        <w:t xml:space="preserve">Трудовое воспитание </w:t>
      </w:r>
    </w:p>
    <w:p w:rsidR="00BC5381" w:rsidRPr="00DD5196" w:rsidRDefault="00BC5381" w:rsidP="00BC5381">
      <w:pPr>
        <w:ind w:firstLine="709"/>
        <w:jc w:val="both"/>
      </w:pPr>
      <w:r w:rsidRPr="00DD5196">
        <w:t xml:space="preserve">Уважающий труд, результаты своего труда, труда других людей. </w:t>
      </w:r>
    </w:p>
    <w:p w:rsidR="00BC5381" w:rsidRPr="00DD5196" w:rsidRDefault="00BC5381" w:rsidP="00BC5381">
      <w:pPr>
        <w:ind w:firstLine="709"/>
        <w:jc w:val="both"/>
      </w:pPr>
      <w:r w:rsidRPr="00DD5196">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BC5381" w:rsidRPr="00DD5196" w:rsidRDefault="00BC5381" w:rsidP="00BC5381">
      <w:pPr>
        <w:ind w:firstLine="709"/>
        <w:jc w:val="both"/>
      </w:pPr>
      <w:r w:rsidRPr="00DD5196">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BC5381" w:rsidRPr="00DD5196" w:rsidRDefault="00BC5381" w:rsidP="00BC5381">
      <w:pPr>
        <w:ind w:firstLine="709"/>
        <w:jc w:val="both"/>
      </w:pPr>
      <w:r w:rsidRPr="00DD5196">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BC5381" w:rsidRPr="00DD5196" w:rsidRDefault="00BC5381" w:rsidP="00BC5381">
      <w:pPr>
        <w:ind w:firstLine="709"/>
        <w:jc w:val="both"/>
      </w:pPr>
      <w:r w:rsidRPr="00DD5196">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BC5381" w:rsidRPr="00DD5196" w:rsidRDefault="00BC5381" w:rsidP="00BC5381">
      <w:pPr>
        <w:pStyle w:val="2"/>
        <w:ind w:firstLine="709"/>
        <w:jc w:val="both"/>
        <w:rPr>
          <w:sz w:val="22"/>
          <w:szCs w:val="22"/>
        </w:rPr>
      </w:pPr>
      <w:r w:rsidRPr="00DD5196">
        <w:rPr>
          <w:sz w:val="22"/>
          <w:szCs w:val="22"/>
        </w:rPr>
        <w:t xml:space="preserve">Экологическое воспитание </w:t>
      </w:r>
    </w:p>
    <w:p w:rsidR="00BC5381" w:rsidRPr="00DD5196" w:rsidRDefault="00BC5381" w:rsidP="00BC5381">
      <w:pPr>
        <w:ind w:firstLine="709"/>
        <w:jc w:val="both"/>
      </w:pPr>
      <w:r w:rsidRPr="00DD5196">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BC5381" w:rsidRPr="00DD5196" w:rsidRDefault="00BC5381" w:rsidP="00BC5381">
      <w:pPr>
        <w:ind w:firstLine="709"/>
        <w:jc w:val="both"/>
      </w:pPr>
      <w:r w:rsidRPr="00DD5196">
        <w:t xml:space="preserve">Сознающий свою ответственность как гражданина и потребителя в условиях взаимосвязи природной, технологической и социальной сред. </w:t>
      </w:r>
    </w:p>
    <w:p w:rsidR="00BC5381" w:rsidRPr="00DD5196" w:rsidRDefault="00BC5381" w:rsidP="00BC5381">
      <w:pPr>
        <w:ind w:firstLine="709"/>
        <w:jc w:val="both"/>
      </w:pPr>
      <w:r w:rsidRPr="00DD5196">
        <w:t xml:space="preserve">Выражающий активное неприятие действий, приносящих вред природе. </w:t>
      </w:r>
    </w:p>
    <w:p w:rsidR="00BC5381" w:rsidRPr="00DD5196" w:rsidRDefault="00BC5381" w:rsidP="00BC5381">
      <w:pPr>
        <w:ind w:firstLine="709"/>
        <w:jc w:val="both"/>
      </w:pPr>
      <w:r w:rsidRPr="00DD5196">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BC5381" w:rsidRPr="00DD5196" w:rsidRDefault="00BC5381" w:rsidP="00BC5381">
      <w:pPr>
        <w:ind w:firstLine="709"/>
        <w:jc w:val="both"/>
      </w:pPr>
      <w:r w:rsidRPr="00DD5196">
        <w:t xml:space="preserve">Участвующий в практической деятельности экологической, природоохранной направленности. </w:t>
      </w:r>
    </w:p>
    <w:p w:rsidR="00BC5381" w:rsidRPr="00DD5196" w:rsidRDefault="00BC5381" w:rsidP="00BC5381">
      <w:pPr>
        <w:pStyle w:val="2"/>
        <w:ind w:firstLine="709"/>
        <w:jc w:val="both"/>
        <w:rPr>
          <w:sz w:val="22"/>
          <w:szCs w:val="22"/>
        </w:rPr>
      </w:pPr>
      <w:r w:rsidRPr="00DD5196">
        <w:rPr>
          <w:sz w:val="22"/>
          <w:szCs w:val="22"/>
        </w:rPr>
        <w:t xml:space="preserve">Ценности научного познания </w:t>
      </w:r>
    </w:p>
    <w:p w:rsidR="00BC5381" w:rsidRPr="00DD5196" w:rsidRDefault="00BC5381" w:rsidP="00BC5381">
      <w:pPr>
        <w:ind w:firstLine="709"/>
        <w:jc w:val="both"/>
      </w:pPr>
      <w:r w:rsidRPr="00DD5196">
        <w:t xml:space="preserve">Выражающий познавательные интересы в разных предметных областях с учётом индивидуальных интересов, способностей, достижений. </w:t>
      </w:r>
    </w:p>
    <w:p w:rsidR="00BC5381" w:rsidRPr="00DD5196" w:rsidRDefault="00BC5381" w:rsidP="00BC5381">
      <w:pPr>
        <w:ind w:firstLine="709"/>
        <w:jc w:val="both"/>
      </w:pPr>
      <w:r w:rsidRPr="00DD5196">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BC5381" w:rsidRPr="00DD5196" w:rsidRDefault="00BC5381" w:rsidP="00BC5381">
      <w:pPr>
        <w:ind w:firstLine="709"/>
        <w:jc w:val="both"/>
      </w:pPr>
      <w:r w:rsidRPr="00DD5196">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BC5381" w:rsidRPr="00DD5196" w:rsidRDefault="00BC5381" w:rsidP="00BC5381">
      <w:pPr>
        <w:ind w:firstLine="709"/>
        <w:jc w:val="both"/>
      </w:pPr>
      <w:r w:rsidRPr="00DD5196">
        <w:t xml:space="preserve">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 </w:t>
      </w:r>
    </w:p>
    <w:p w:rsidR="00BC5381" w:rsidRPr="00DD5196" w:rsidRDefault="00BC5381" w:rsidP="00BC5381">
      <w:pPr>
        <w:spacing w:line="259" w:lineRule="auto"/>
        <w:ind w:firstLine="709"/>
        <w:jc w:val="center"/>
      </w:pPr>
    </w:p>
    <w:p w:rsidR="00BC5381" w:rsidRPr="00DD5196" w:rsidRDefault="00BC5381" w:rsidP="00BC5381">
      <w:pPr>
        <w:spacing w:line="259" w:lineRule="auto"/>
        <w:ind w:firstLine="709"/>
        <w:jc w:val="center"/>
      </w:pPr>
    </w:p>
    <w:p w:rsidR="00BC5381" w:rsidRPr="00DD5196" w:rsidRDefault="00BC5381" w:rsidP="00BC5381">
      <w:pPr>
        <w:spacing w:line="271" w:lineRule="auto"/>
        <w:ind w:firstLine="709"/>
        <w:jc w:val="center"/>
        <w:rPr>
          <w:color w:val="000000" w:themeColor="text1"/>
        </w:rPr>
      </w:pPr>
      <w:r w:rsidRPr="00DD5196">
        <w:rPr>
          <w:b/>
          <w:color w:val="000000" w:themeColor="text1"/>
        </w:rPr>
        <w:t>РАЗДЕЛ II. СОДЕРЖАТЕЛЬНЫЙ</w:t>
      </w:r>
    </w:p>
    <w:p w:rsidR="00BC5381" w:rsidRPr="00DD5196" w:rsidRDefault="00BC5381" w:rsidP="00BC5381">
      <w:pPr>
        <w:spacing w:after="36" w:line="259" w:lineRule="auto"/>
        <w:ind w:firstLine="709"/>
        <w:jc w:val="center"/>
        <w:rPr>
          <w:color w:val="000000" w:themeColor="text1"/>
        </w:rPr>
      </w:pPr>
    </w:p>
    <w:p w:rsidR="00BC5381" w:rsidRPr="00DD5196" w:rsidRDefault="00BC5381" w:rsidP="00BC5381">
      <w:pPr>
        <w:tabs>
          <w:tab w:val="center" w:pos="1441"/>
          <w:tab w:val="center" w:pos="5114"/>
        </w:tabs>
        <w:spacing w:after="4" w:line="271" w:lineRule="auto"/>
        <w:ind w:firstLine="709"/>
        <w:jc w:val="center"/>
      </w:pPr>
      <w:r w:rsidRPr="00DD5196">
        <w:rPr>
          <w:b/>
        </w:rPr>
        <w:t>Уклад общеобразовательной организации.</w:t>
      </w:r>
    </w:p>
    <w:p w:rsidR="00BC5381" w:rsidRPr="00DD5196" w:rsidRDefault="00BC5381" w:rsidP="00BC5381">
      <w:pPr>
        <w:spacing w:after="21" w:line="259" w:lineRule="auto"/>
        <w:ind w:firstLine="709"/>
        <w:jc w:val="both"/>
      </w:pPr>
    </w:p>
    <w:p w:rsidR="00BC5381" w:rsidRPr="00DD5196" w:rsidRDefault="00BC5381" w:rsidP="00BC5381">
      <w:pPr>
        <w:ind w:firstLine="709"/>
        <w:jc w:val="both"/>
      </w:pPr>
      <w:r w:rsidRPr="00DD5196">
        <w:t>В МОУ Улейминская сош имени Героя Советского Союза Дерюгина.А.В обучаются дети в соответствии с образовательными программами образования (с 1 по 9 класс).</w:t>
      </w:r>
    </w:p>
    <w:p w:rsidR="00BC5381" w:rsidRPr="00DD5196" w:rsidRDefault="00BC5381" w:rsidP="00BC5381">
      <w:pPr>
        <w:ind w:firstLine="709"/>
        <w:jc w:val="both"/>
      </w:pPr>
      <w:r w:rsidRPr="00DD5196">
        <w:lastRenderedPageBreak/>
        <w:t>Истоками Улейминской средней школы были Улейминское начальное земское училище и Николо-Улейминская церковно-монастырская школа, открытая в 1895 году в дореволюционной России. В ней изначально обучались 54 мальчика и 25 девочек. Успешно закончившим школу выдавали похвальные листы с золотыми изображениями Кирилла и Мефодия и книги священного писания с подписью учителя и архимандрита монастыря. В советское время школа стала Улейминской начальной и в 1930 году, после закрытия Николо-Улейминского монастыря, размещалась в бывших игуменских покоях.</w:t>
      </w:r>
      <w:r w:rsidRPr="00DD5196">
        <w:br/>
        <w:t>В это время в школе насчитывалось 150 учеников.Великая Отечественная война вызвала переворот в мирной жизни села. Уходили на фронт учителя и бывшие ученики. Но, несмотря на все тяготы военного времени, жизнь в школе не остановилась, она продолжала работать. Теперь в школе обучались не только местные ребятишки, но и дети, эвакуированные из блокадного Ленинграда.Школу из монастыря перевели в здание бывшей монастырской гостиницы («красная школа»).</w:t>
      </w:r>
    </w:p>
    <w:p w:rsidR="00BC5381" w:rsidRPr="00DD5196" w:rsidRDefault="00BC5381" w:rsidP="00BC5381">
      <w:pPr>
        <w:ind w:firstLine="709"/>
        <w:jc w:val="both"/>
      </w:pPr>
      <w:r w:rsidRPr="00DD5196">
        <w:t>После войны, в 1946 году, открылся 5-й класс, школа преобразовалась в семилетнюю и в 1949 году выпустила первых семиклассников.</w:t>
      </w:r>
    </w:p>
    <w:p w:rsidR="00BC5381" w:rsidRPr="00DD5196" w:rsidRDefault="00BC5381" w:rsidP="00BC5381">
      <w:pPr>
        <w:ind w:firstLine="709"/>
        <w:jc w:val="both"/>
      </w:pPr>
      <w:r w:rsidRPr="00DD5196">
        <w:t>В 1974 году Улейминская школа стала средней, а в 1993 году переехала в здание интерната, построенного в 60-е годы. В настоящее время в школе обучаются 52  человека. Как Улейма после каждого разлива весной оставляет на берегах плодородную илистую почву, на которой пышно расцветают полевые цветы, так и Улейминская школа выпустила за стодвадцатилетний период не одно поколение талантливых, образованных, трудолюбивых людей, которые строят и украшают жизнь, умножают славу родного края. </w:t>
      </w:r>
    </w:p>
    <w:p w:rsidR="00BC5381" w:rsidRPr="00DD5196" w:rsidRDefault="00BC5381" w:rsidP="00BC5381">
      <w:pPr>
        <w:ind w:firstLine="709"/>
        <w:jc w:val="both"/>
      </w:pPr>
    </w:p>
    <w:p w:rsidR="00BC5381" w:rsidRPr="00DD5196" w:rsidRDefault="00BC5381" w:rsidP="00BC5381">
      <w:pPr>
        <w:spacing w:after="27"/>
        <w:ind w:firstLine="709"/>
        <w:jc w:val="both"/>
      </w:pPr>
      <w:r w:rsidRPr="00DD5196">
        <w:rPr>
          <w:b/>
        </w:rPr>
        <w:t>Цель Школы</w:t>
      </w:r>
      <w:r w:rsidRPr="00DD5196">
        <w:t xml:space="preserve">: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 </w:t>
      </w:r>
    </w:p>
    <w:p w:rsidR="00BC5381" w:rsidRPr="00DD5196" w:rsidRDefault="00BC5381" w:rsidP="00BC5381">
      <w:pPr>
        <w:spacing w:after="4" w:line="271" w:lineRule="auto"/>
        <w:ind w:firstLine="709"/>
        <w:jc w:val="both"/>
      </w:pPr>
      <w:r w:rsidRPr="00DD5196">
        <w:rPr>
          <w:b/>
        </w:rPr>
        <w:t>Основными традициями воспитания в школе являются</w:t>
      </w:r>
      <w:r w:rsidRPr="00DD5196">
        <w:t xml:space="preserve">:  </w:t>
      </w:r>
    </w:p>
    <w:p w:rsidR="00BC5381" w:rsidRPr="00DD5196" w:rsidRDefault="00BC5381" w:rsidP="007A6633">
      <w:pPr>
        <w:widowControl/>
        <w:numPr>
          <w:ilvl w:val="0"/>
          <w:numId w:val="128"/>
        </w:numPr>
        <w:autoSpaceDE/>
        <w:autoSpaceDN/>
        <w:spacing w:after="5" w:line="269" w:lineRule="auto"/>
        <w:ind w:left="0" w:firstLine="709"/>
        <w:jc w:val="both"/>
      </w:pPr>
      <w:r w:rsidRPr="00DD5196">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BC5381" w:rsidRPr="00DD5196" w:rsidRDefault="00BC5381" w:rsidP="007A6633">
      <w:pPr>
        <w:widowControl/>
        <w:numPr>
          <w:ilvl w:val="0"/>
          <w:numId w:val="128"/>
        </w:numPr>
        <w:autoSpaceDE/>
        <w:autoSpaceDN/>
        <w:spacing w:after="5" w:line="269" w:lineRule="auto"/>
        <w:ind w:left="0" w:firstLine="709"/>
        <w:jc w:val="both"/>
      </w:pPr>
      <w:r w:rsidRPr="00DD5196">
        <w:t xml:space="preserve">создание ситуаций для проявления активной гражданской позиции обучающихся  включение в деятельность РДДМ «Движение первых»; </w:t>
      </w:r>
    </w:p>
    <w:p w:rsidR="00BC5381" w:rsidRPr="00DD5196" w:rsidRDefault="00BC5381" w:rsidP="007A6633">
      <w:pPr>
        <w:widowControl/>
        <w:numPr>
          <w:ilvl w:val="0"/>
          <w:numId w:val="128"/>
        </w:numPr>
        <w:autoSpaceDE/>
        <w:autoSpaceDN/>
        <w:spacing w:after="5" w:line="269" w:lineRule="auto"/>
        <w:ind w:left="0" w:firstLine="709"/>
        <w:jc w:val="both"/>
      </w:pPr>
      <w:r w:rsidRPr="00DD5196">
        <w:t xml:space="preserve">реализация процессов воспитания и социализации обучающихся с использованием ресурсов социально-педагогического партнёрства. </w:t>
      </w:r>
    </w:p>
    <w:p w:rsidR="00BC5381" w:rsidRPr="00DD5196" w:rsidRDefault="00BC5381" w:rsidP="007A6633">
      <w:pPr>
        <w:widowControl/>
        <w:numPr>
          <w:ilvl w:val="0"/>
          <w:numId w:val="129"/>
        </w:numPr>
        <w:autoSpaceDE/>
        <w:autoSpaceDN/>
        <w:spacing w:after="5" w:line="269" w:lineRule="auto"/>
        <w:ind w:left="0" w:firstLine="709"/>
        <w:jc w:val="both"/>
      </w:pPr>
      <w:r w:rsidRPr="00DD5196">
        <w:t xml:space="preserve">реализация </w:t>
      </w:r>
      <w:r w:rsidRPr="00DD5196">
        <w:tab/>
      </w:r>
      <w:r w:rsidRPr="00DD5196">
        <w:tab/>
        <w:t xml:space="preserve">ключевых </w:t>
      </w:r>
      <w:r w:rsidRPr="00DD5196">
        <w:tab/>
        <w:t xml:space="preserve">общешкольных </w:t>
      </w:r>
      <w:r w:rsidRPr="00DD5196">
        <w:tab/>
        <w:t xml:space="preserve">дел, </w:t>
      </w:r>
      <w:r w:rsidRPr="00DD5196">
        <w:tab/>
        <w:t xml:space="preserve">через </w:t>
      </w:r>
      <w:r w:rsidRPr="00DD5196">
        <w:tab/>
        <w:t xml:space="preserve">которые </w:t>
      </w:r>
    </w:p>
    <w:p w:rsidR="00BC5381" w:rsidRPr="00DD5196" w:rsidRDefault="00BC5381" w:rsidP="00BC5381">
      <w:pPr>
        <w:ind w:firstLine="709"/>
        <w:jc w:val="both"/>
      </w:pPr>
      <w:r w:rsidRPr="00DD5196">
        <w:t xml:space="preserve">осуществляется интеграция воспитательных усилий педагогов;  </w:t>
      </w:r>
    </w:p>
    <w:p w:rsidR="00BC5381" w:rsidRPr="00DD5196" w:rsidRDefault="00BC5381" w:rsidP="007A6633">
      <w:pPr>
        <w:widowControl/>
        <w:numPr>
          <w:ilvl w:val="0"/>
          <w:numId w:val="129"/>
        </w:numPr>
        <w:autoSpaceDE/>
        <w:autoSpaceDN/>
        <w:spacing w:after="5" w:line="269" w:lineRule="auto"/>
        <w:ind w:left="0" w:firstLine="709"/>
        <w:jc w:val="both"/>
      </w:pPr>
      <w:r w:rsidRPr="00DD5196">
        <w:t xml:space="preserve">коллективная разработка, коллективное планирование, коллективное проведение и коллективный анализ их результатов;  </w:t>
      </w:r>
    </w:p>
    <w:p w:rsidR="00BC5381" w:rsidRPr="00DD5196" w:rsidRDefault="00BC5381" w:rsidP="007A6633">
      <w:pPr>
        <w:widowControl/>
        <w:numPr>
          <w:ilvl w:val="0"/>
          <w:numId w:val="129"/>
        </w:numPr>
        <w:autoSpaceDE/>
        <w:autoSpaceDN/>
        <w:spacing w:after="12" w:line="270" w:lineRule="auto"/>
        <w:ind w:left="0" w:firstLine="709"/>
        <w:jc w:val="both"/>
      </w:pPr>
      <w:r w:rsidRPr="00DD5196">
        <w:t xml:space="preserve">наиболее   значимые   традиционные   дела, события, мероприятия, составляющие основу воспитательной системы школы: </w:t>
      </w:r>
    </w:p>
    <w:p w:rsidR="00BC5381" w:rsidRPr="00DD5196" w:rsidRDefault="00BC5381" w:rsidP="00BC5381">
      <w:pPr>
        <w:tabs>
          <w:tab w:val="center" w:pos="1519"/>
          <w:tab w:val="center" w:pos="4920"/>
        </w:tabs>
        <w:spacing w:after="28"/>
        <w:ind w:firstLine="709"/>
        <w:jc w:val="both"/>
      </w:pPr>
      <w:r w:rsidRPr="00DD5196">
        <w:rPr>
          <w:rFonts w:ascii="Calibri" w:eastAsia="Calibri" w:hAnsi="Calibri" w:cs="Calibri"/>
        </w:rPr>
        <w:tab/>
      </w:r>
      <w:r w:rsidRPr="00DD5196">
        <w:t xml:space="preserve">− </w:t>
      </w:r>
      <w:r w:rsidRPr="00DD5196">
        <w:tab/>
        <w:t xml:space="preserve">акции, посвящённые значимым датам страны; </w:t>
      </w:r>
    </w:p>
    <w:p w:rsidR="00BC5381" w:rsidRPr="00DD5196" w:rsidRDefault="00BC5381" w:rsidP="00BC5381">
      <w:pPr>
        <w:ind w:firstLine="709"/>
        <w:jc w:val="both"/>
      </w:pPr>
      <w:r w:rsidRPr="00DD5196">
        <w:t xml:space="preserve">− </w:t>
      </w:r>
      <w:r w:rsidRPr="00DD5196">
        <w:tab/>
        <w:t xml:space="preserve">ритуалы </w:t>
      </w:r>
      <w:r w:rsidRPr="00DD5196">
        <w:tab/>
        <w:t xml:space="preserve">посвящения </w:t>
      </w:r>
      <w:r w:rsidRPr="00DD5196">
        <w:tab/>
        <w:t xml:space="preserve">в </w:t>
      </w:r>
      <w:r w:rsidRPr="00DD5196">
        <w:tab/>
        <w:t xml:space="preserve">первоклассники, </w:t>
      </w:r>
      <w:r w:rsidRPr="00DD5196">
        <w:tab/>
        <w:t xml:space="preserve">пятиклассники, старшеклассники; </w:t>
      </w:r>
    </w:p>
    <w:p w:rsidR="00BC5381" w:rsidRPr="00DD5196" w:rsidRDefault="00BC5381" w:rsidP="00BC5381">
      <w:pPr>
        <w:ind w:left="-113" w:firstLine="709"/>
        <w:jc w:val="both"/>
      </w:pPr>
      <w:r w:rsidRPr="00DD5196">
        <w:t xml:space="preserve">− 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 </w:t>
      </w:r>
    </w:p>
    <w:tbl>
      <w:tblPr>
        <w:tblStyle w:val="TableGrid"/>
        <w:tblW w:w="7711" w:type="dxa"/>
        <w:tblInd w:w="1441" w:type="dxa"/>
        <w:tblCellMar>
          <w:top w:w="38" w:type="dxa"/>
        </w:tblCellMar>
        <w:tblLook w:val="04A0"/>
      </w:tblPr>
      <w:tblGrid>
        <w:gridCol w:w="582"/>
        <w:gridCol w:w="7129"/>
      </w:tblGrid>
      <w:tr w:rsidR="00BC5381" w:rsidRPr="00DD5196" w:rsidTr="00CC1024">
        <w:trPr>
          <w:trHeight w:val="312"/>
        </w:trPr>
        <w:tc>
          <w:tcPr>
            <w:tcW w:w="582" w:type="dxa"/>
            <w:tcBorders>
              <w:top w:val="nil"/>
              <w:left w:val="nil"/>
              <w:bottom w:val="nil"/>
              <w:right w:val="nil"/>
            </w:tcBorders>
          </w:tcPr>
          <w:p w:rsidR="00BC5381" w:rsidRPr="00DD5196" w:rsidRDefault="00BC5381" w:rsidP="00CC1024">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BC5381" w:rsidRPr="00DD5196" w:rsidRDefault="00BC5381" w:rsidP="00CC1024">
            <w:pPr>
              <w:spacing w:line="259" w:lineRule="auto"/>
              <w:jc w:val="both"/>
              <w:rPr>
                <w:sz w:val="22"/>
                <w:szCs w:val="22"/>
              </w:rPr>
            </w:pPr>
            <w:r w:rsidRPr="00DD5196">
              <w:rPr>
                <w:sz w:val="22"/>
                <w:szCs w:val="22"/>
              </w:rPr>
              <w:t xml:space="preserve">КТД «Новогодний переполох»; </w:t>
            </w:r>
          </w:p>
        </w:tc>
      </w:tr>
      <w:tr w:rsidR="00BC5381" w:rsidRPr="00DD5196" w:rsidTr="00CC1024">
        <w:trPr>
          <w:trHeight w:val="318"/>
        </w:trPr>
        <w:tc>
          <w:tcPr>
            <w:tcW w:w="582" w:type="dxa"/>
            <w:tcBorders>
              <w:top w:val="nil"/>
              <w:left w:val="nil"/>
              <w:bottom w:val="nil"/>
              <w:right w:val="nil"/>
            </w:tcBorders>
          </w:tcPr>
          <w:p w:rsidR="00BC5381" w:rsidRPr="00DD5196" w:rsidRDefault="00BC5381" w:rsidP="00CC1024">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BC5381" w:rsidRPr="00DD5196" w:rsidRDefault="00BC5381" w:rsidP="00CC1024">
            <w:pPr>
              <w:spacing w:line="259" w:lineRule="auto"/>
              <w:ind w:left="-737" w:firstLine="709"/>
              <w:jc w:val="both"/>
              <w:rPr>
                <w:sz w:val="22"/>
                <w:szCs w:val="22"/>
              </w:rPr>
            </w:pPr>
            <w:r w:rsidRPr="00DD5196">
              <w:rPr>
                <w:sz w:val="22"/>
                <w:szCs w:val="22"/>
              </w:rPr>
              <w:t xml:space="preserve">день школьного самоуправления (профессиональные пробы); </w:t>
            </w:r>
          </w:p>
        </w:tc>
      </w:tr>
      <w:tr w:rsidR="00BC5381" w:rsidRPr="00DD5196" w:rsidTr="00CC1024">
        <w:trPr>
          <w:trHeight w:val="318"/>
        </w:trPr>
        <w:tc>
          <w:tcPr>
            <w:tcW w:w="582" w:type="dxa"/>
            <w:tcBorders>
              <w:top w:val="nil"/>
              <w:left w:val="nil"/>
              <w:bottom w:val="nil"/>
              <w:right w:val="nil"/>
            </w:tcBorders>
          </w:tcPr>
          <w:p w:rsidR="00BC5381" w:rsidRPr="00DD5196" w:rsidRDefault="00BC5381" w:rsidP="00CC1024">
            <w:pPr>
              <w:spacing w:line="259" w:lineRule="auto"/>
              <w:ind w:left="-113" w:firstLine="709"/>
              <w:jc w:val="both"/>
              <w:rPr>
                <w:sz w:val="22"/>
                <w:szCs w:val="22"/>
              </w:rPr>
            </w:pPr>
          </w:p>
        </w:tc>
        <w:tc>
          <w:tcPr>
            <w:tcW w:w="7129" w:type="dxa"/>
            <w:tcBorders>
              <w:top w:val="nil"/>
              <w:left w:val="nil"/>
              <w:bottom w:val="nil"/>
              <w:right w:val="nil"/>
            </w:tcBorders>
          </w:tcPr>
          <w:p w:rsidR="00BC5381" w:rsidRPr="00DD5196" w:rsidRDefault="00BC5381" w:rsidP="00CC1024">
            <w:pPr>
              <w:tabs>
                <w:tab w:val="left" w:pos="975"/>
              </w:tabs>
              <w:spacing w:line="259" w:lineRule="auto"/>
              <w:ind w:left="-737" w:firstLine="709"/>
              <w:jc w:val="both"/>
              <w:rPr>
                <w:sz w:val="22"/>
                <w:szCs w:val="22"/>
              </w:rPr>
            </w:pPr>
          </w:p>
        </w:tc>
      </w:tr>
      <w:tr w:rsidR="00BC5381" w:rsidRPr="00DD5196" w:rsidTr="00CC1024">
        <w:trPr>
          <w:trHeight w:val="320"/>
        </w:trPr>
        <w:tc>
          <w:tcPr>
            <w:tcW w:w="582" w:type="dxa"/>
            <w:tcBorders>
              <w:top w:val="nil"/>
              <w:left w:val="nil"/>
              <w:bottom w:val="nil"/>
              <w:right w:val="nil"/>
            </w:tcBorders>
          </w:tcPr>
          <w:p w:rsidR="00BC5381" w:rsidRPr="00DD5196" w:rsidRDefault="00BC5381" w:rsidP="00CC1024">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BC5381" w:rsidRPr="00DD5196" w:rsidRDefault="00BC5381" w:rsidP="00CC1024">
            <w:pPr>
              <w:spacing w:line="259" w:lineRule="auto"/>
              <w:ind w:left="-737" w:firstLine="709"/>
              <w:jc w:val="both"/>
              <w:rPr>
                <w:sz w:val="22"/>
                <w:szCs w:val="22"/>
              </w:rPr>
            </w:pPr>
            <w:r w:rsidRPr="00DD5196">
              <w:rPr>
                <w:sz w:val="22"/>
                <w:szCs w:val="22"/>
              </w:rPr>
              <w:t xml:space="preserve">праздник «Прощание с начальной школой»; </w:t>
            </w:r>
          </w:p>
        </w:tc>
      </w:tr>
      <w:tr w:rsidR="00BC5381" w:rsidRPr="00DD5196" w:rsidTr="00CC1024">
        <w:trPr>
          <w:trHeight w:val="320"/>
        </w:trPr>
        <w:tc>
          <w:tcPr>
            <w:tcW w:w="582" w:type="dxa"/>
            <w:tcBorders>
              <w:top w:val="nil"/>
              <w:left w:val="nil"/>
              <w:bottom w:val="nil"/>
              <w:right w:val="nil"/>
            </w:tcBorders>
          </w:tcPr>
          <w:p w:rsidR="00BC5381" w:rsidRPr="00DD5196" w:rsidRDefault="00BC5381" w:rsidP="00CC1024">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BC5381" w:rsidRPr="00DD5196" w:rsidRDefault="00BC5381" w:rsidP="00CC1024">
            <w:pPr>
              <w:spacing w:line="259" w:lineRule="auto"/>
              <w:ind w:left="-737" w:firstLine="709"/>
              <w:jc w:val="both"/>
              <w:rPr>
                <w:sz w:val="22"/>
                <w:szCs w:val="22"/>
              </w:rPr>
            </w:pPr>
            <w:r w:rsidRPr="00DD5196">
              <w:rPr>
                <w:sz w:val="22"/>
                <w:szCs w:val="22"/>
              </w:rPr>
              <w:t xml:space="preserve">праздник «Последний звонок»; </w:t>
            </w:r>
          </w:p>
        </w:tc>
      </w:tr>
      <w:tr w:rsidR="00BC5381" w:rsidRPr="00DD5196" w:rsidTr="00CC1024">
        <w:trPr>
          <w:trHeight w:val="318"/>
        </w:trPr>
        <w:tc>
          <w:tcPr>
            <w:tcW w:w="582" w:type="dxa"/>
            <w:tcBorders>
              <w:top w:val="nil"/>
              <w:left w:val="nil"/>
              <w:bottom w:val="nil"/>
              <w:right w:val="nil"/>
            </w:tcBorders>
          </w:tcPr>
          <w:p w:rsidR="00BC5381" w:rsidRPr="00DD5196" w:rsidRDefault="00BC5381" w:rsidP="00CC1024">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BC5381" w:rsidRPr="00DD5196" w:rsidRDefault="00BC5381" w:rsidP="00CC1024">
            <w:pPr>
              <w:spacing w:line="259" w:lineRule="auto"/>
              <w:ind w:left="-737" w:firstLine="709"/>
              <w:jc w:val="both"/>
              <w:rPr>
                <w:sz w:val="22"/>
                <w:szCs w:val="22"/>
              </w:rPr>
            </w:pPr>
            <w:r w:rsidRPr="00DD5196">
              <w:rPr>
                <w:sz w:val="22"/>
                <w:szCs w:val="22"/>
              </w:rPr>
              <w:t xml:space="preserve">торжественная церемония вручения аттестатов; </w:t>
            </w:r>
          </w:p>
        </w:tc>
      </w:tr>
      <w:tr w:rsidR="00BC5381" w:rsidRPr="00DD5196" w:rsidTr="00CC1024">
        <w:trPr>
          <w:trHeight w:val="310"/>
        </w:trPr>
        <w:tc>
          <w:tcPr>
            <w:tcW w:w="582" w:type="dxa"/>
            <w:tcBorders>
              <w:top w:val="nil"/>
              <w:left w:val="nil"/>
              <w:bottom w:val="nil"/>
              <w:right w:val="nil"/>
            </w:tcBorders>
          </w:tcPr>
          <w:p w:rsidR="00BC5381" w:rsidRPr="00DD5196" w:rsidRDefault="00BC5381" w:rsidP="00CC1024">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BC5381" w:rsidRPr="00DD5196" w:rsidRDefault="00BC5381" w:rsidP="00CC1024">
            <w:pPr>
              <w:tabs>
                <w:tab w:val="center" w:pos="2573"/>
                <w:tab w:val="center" w:pos="3796"/>
                <w:tab w:val="center" w:pos="4666"/>
                <w:tab w:val="center" w:pos="6264"/>
                <w:tab w:val="right" w:pos="8822"/>
              </w:tabs>
              <w:spacing w:line="259" w:lineRule="auto"/>
              <w:ind w:left="-737" w:firstLine="709"/>
              <w:jc w:val="both"/>
              <w:rPr>
                <w:sz w:val="22"/>
                <w:szCs w:val="22"/>
              </w:rPr>
            </w:pPr>
            <w:r w:rsidRPr="00DD5196">
              <w:rPr>
                <w:sz w:val="22"/>
                <w:szCs w:val="22"/>
              </w:rPr>
              <w:t xml:space="preserve">спортивные </w:t>
            </w:r>
            <w:r w:rsidRPr="00DD5196">
              <w:rPr>
                <w:sz w:val="22"/>
                <w:szCs w:val="22"/>
              </w:rPr>
              <w:tab/>
              <w:t xml:space="preserve">мероприятия </w:t>
            </w:r>
            <w:r w:rsidRPr="00DD5196">
              <w:rPr>
                <w:sz w:val="22"/>
                <w:szCs w:val="22"/>
              </w:rPr>
              <w:tab/>
              <w:t xml:space="preserve">в </w:t>
            </w:r>
            <w:r w:rsidRPr="00DD5196">
              <w:rPr>
                <w:sz w:val="22"/>
                <w:szCs w:val="22"/>
              </w:rPr>
              <w:tab/>
              <w:t xml:space="preserve">рамках </w:t>
            </w:r>
            <w:r w:rsidRPr="00DD5196">
              <w:rPr>
                <w:sz w:val="22"/>
                <w:szCs w:val="22"/>
              </w:rPr>
              <w:tab/>
              <w:t xml:space="preserve">деятельности </w:t>
            </w:r>
            <w:r w:rsidRPr="00DD5196">
              <w:rPr>
                <w:sz w:val="22"/>
                <w:szCs w:val="22"/>
              </w:rPr>
              <w:tab/>
              <w:t xml:space="preserve">школьного </w:t>
            </w:r>
          </w:p>
        </w:tc>
      </w:tr>
    </w:tbl>
    <w:p w:rsidR="00BC5381" w:rsidRPr="00DD5196" w:rsidRDefault="00BC5381" w:rsidP="00BC5381">
      <w:pPr>
        <w:ind w:left="-113" w:firstLine="709"/>
        <w:jc w:val="both"/>
      </w:pPr>
      <w:r w:rsidRPr="00DD5196">
        <w:t xml:space="preserve">спортивного клуба. </w:t>
      </w:r>
    </w:p>
    <w:p w:rsidR="00BC5381" w:rsidRPr="00DD5196" w:rsidRDefault="00BC5381" w:rsidP="00BC5381">
      <w:pPr>
        <w:ind w:firstLine="709"/>
        <w:jc w:val="both"/>
      </w:pPr>
      <w:r w:rsidRPr="00DD5196">
        <w:t xml:space="preserve">           Школа участвует в следующих значимых проектах и программах, включённых в систему воспитательной деятельности: </w:t>
      </w:r>
    </w:p>
    <w:p w:rsidR="00BC5381" w:rsidRPr="00DD5196" w:rsidRDefault="00BC5381" w:rsidP="007A6633">
      <w:pPr>
        <w:widowControl/>
        <w:numPr>
          <w:ilvl w:val="0"/>
          <w:numId w:val="129"/>
        </w:numPr>
        <w:autoSpaceDE/>
        <w:autoSpaceDN/>
        <w:spacing w:after="26" w:line="269" w:lineRule="auto"/>
        <w:ind w:left="0" w:firstLine="709"/>
        <w:jc w:val="both"/>
      </w:pPr>
      <w:r w:rsidRPr="00DD5196">
        <w:rPr>
          <w:b/>
        </w:rPr>
        <w:lastRenderedPageBreak/>
        <w:t>федеральный проект «Цифровая образовательная среда»</w:t>
      </w:r>
      <w:r w:rsidRPr="00DD5196">
        <w:t xml:space="preserve"> - проект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  </w:t>
      </w:r>
    </w:p>
    <w:p w:rsidR="00BC5381" w:rsidRPr="00DD5196" w:rsidRDefault="00BC5381" w:rsidP="007A6633">
      <w:pPr>
        <w:widowControl/>
        <w:numPr>
          <w:ilvl w:val="0"/>
          <w:numId w:val="129"/>
        </w:numPr>
        <w:autoSpaceDE/>
        <w:autoSpaceDN/>
        <w:spacing w:after="5" w:line="269" w:lineRule="auto"/>
        <w:ind w:left="0" w:firstLine="709"/>
        <w:jc w:val="both"/>
      </w:pPr>
      <w:r w:rsidRPr="00DD5196">
        <w:rPr>
          <w:b/>
        </w:rPr>
        <w:t>федеральный профориентационный проект «Россия мои горизонты»</w:t>
      </w:r>
      <w:r w:rsidRPr="00DD5196">
        <w:t xml:space="preserve">-это проект ранней профессиональной ориентации обучающихся 6–9 классов школ, который реализуется при поддержке государства в рамках национального проекта «Образование».  </w:t>
      </w:r>
    </w:p>
    <w:p w:rsidR="00BC5381" w:rsidRPr="00DD5196" w:rsidRDefault="00BC5381" w:rsidP="00BC5381">
      <w:pPr>
        <w:spacing w:after="36" w:line="259" w:lineRule="auto"/>
        <w:ind w:firstLine="709"/>
        <w:jc w:val="both"/>
      </w:pPr>
    </w:p>
    <w:p w:rsidR="00BC5381" w:rsidRPr="00DD5196" w:rsidRDefault="00BC5381" w:rsidP="00BC5381">
      <w:pPr>
        <w:spacing w:line="259" w:lineRule="auto"/>
        <w:ind w:firstLine="709"/>
        <w:jc w:val="both"/>
        <w:rPr>
          <w:b/>
        </w:rPr>
      </w:pPr>
    </w:p>
    <w:p w:rsidR="00BC5381" w:rsidRPr="00DD5196" w:rsidRDefault="00BC5381" w:rsidP="00BC5381">
      <w:pPr>
        <w:spacing w:line="259" w:lineRule="auto"/>
        <w:ind w:firstLine="709"/>
        <w:jc w:val="center"/>
        <w:rPr>
          <w:b/>
          <w:color w:val="000000" w:themeColor="text1"/>
        </w:rPr>
      </w:pPr>
      <w:r w:rsidRPr="00DD5196">
        <w:rPr>
          <w:rFonts w:eastAsia="Bookman Old Style"/>
          <w:b/>
          <w:color w:val="000000" w:themeColor="text1"/>
        </w:rPr>
        <w:t>ОСОБЕННОСТИ ОРГАНИЗУЕМОГО  В ШКОЛЕ</w:t>
      </w:r>
    </w:p>
    <w:p w:rsidR="00BC5381" w:rsidRPr="00DD5196" w:rsidRDefault="00BC5381" w:rsidP="00BC5381">
      <w:pPr>
        <w:spacing w:after="6" w:line="259" w:lineRule="auto"/>
        <w:ind w:firstLine="709"/>
        <w:jc w:val="both"/>
        <w:rPr>
          <w:b/>
          <w:color w:val="000000" w:themeColor="text1"/>
        </w:rPr>
      </w:pPr>
      <w:r w:rsidRPr="00DD5196">
        <w:rPr>
          <w:rFonts w:eastAsia="Bookman Old Style"/>
          <w:b/>
          <w:color w:val="000000" w:themeColor="text1"/>
        </w:rPr>
        <w:t xml:space="preserve">ВОСПИТАТЕЛЬНОГО ПРОЦЕССА </w:t>
      </w:r>
    </w:p>
    <w:p w:rsidR="00BC5381" w:rsidRPr="00DD5196" w:rsidRDefault="00BC5381" w:rsidP="00BC5381">
      <w:pPr>
        <w:spacing w:after="26" w:line="259" w:lineRule="auto"/>
        <w:ind w:firstLine="709"/>
        <w:jc w:val="both"/>
        <w:rPr>
          <w:b/>
        </w:rPr>
      </w:pPr>
    </w:p>
    <w:p w:rsidR="00BC5381" w:rsidRPr="00DD5196" w:rsidRDefault="00BC5381" w:rsidP="00BC5381">
      <w:pPr>
        <w:ind w:firstLine="709"/>
        <w:jc w:val="both"/>
      </w:pPr>
      <w:r w:rsidRPr="00DD5196">
        <w:t xml:space="preserve">Процесс воспитания в МОУ Улейминская сош имени Героя Советского Союза Дерюгина.А.В основывается на следующих принципах взаимодействия педагогов и школьников: </w:t>
      </w:r>
    </w:p>
    <w:p w:rsidR="00BC5381" w:rsidRPr="00DD5196" w:rsidRDefault="00BC5381" w:rsidP="007A6633">
      <w:pPr>
        <w:widowControl/>
        <w:numPr>
          <w:ilvl w:val="0"/>
          <w:numId w:val="130"/>
        </w:numPr>
        <w:autoSpaceDE/>
        <w:autoSpaceDN/>
        <w:spacing w:after="5" w:line="269" w:lineRule="auto"/>
        <w:ind w:left="0" w:firstLine="709"/>
        <w:jc w:val="both"/>
      </w:pPr>
      <w:r w:rsidRPr="00DD5196">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BC5381" w:rsidRPr="00DD5196" w:rsidRDefault="00BC5381" w:rsidP="007A6633">
      <w:pPr>
        <w:widowControl/>
        <w:numPr>
          <w:ilvl w:val="0"/>
          <w:numId w:val="130"/>
        </w:numPr>
        <w:autoSpaceDE/>
        <w:autoSpaceDN/>
        <w:spacing w:after="5" w:line="269" w:lineRule="auto"/>
        <w:ind w:left="0" w:firstLine="709"/>
        <w:jc w:val="both"/>
      </w:pPr>
      <w:r w:rsidRPr="00DD5196">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BC5381" w:rsidRPr="00DD5196" w:rsidRDefault="00BC5381" w:rsidP="007A6633">
      <w:pPr>
        <w:widowControl/>
        <w:numPr>
          <w:ilvl w:val="0"/>
          <w:numId w:val="130"/>
        </w:numPr>
        <w:autoSpaceDE/>
        <w:autoSpaceDN/>
        <w:spacing w:after="5" w:line="269" w:lineRule="auto"/>
        <w:ind w:left="0" w:firstLine="709"/>
        <w:jc w:val="both"/>
      </w:pPr>
      <w:r w:rsidRPr="00DD5196">
        <w:t xml:space="preserve">организация основных совместных дел школьников и педагогов как предмета совместной заботы и взрослых, и детей; </w:t>
      </w:r>
    </w:p>
    <w:p w:rsidR="00BC5381" w:rsidRPr="00DD5196" w:rsidRDefault="00BC5381" w:rsidP="007A6633">
      <w:pPr>
        <w:widowControl/>
        <w:numPr>
          <w:ilvl w:val="0"/>
          <w:numId w:val="130"/>
        </w:numPr>
        <w:autoSpaceDE/>
        <w:autoSpaceDN/>
        <w:spacing w:after="5" w:line="268" w:lineRule="auto"/>
        <w:ind w:left="0" w:firstLine="709"/>
        <w:jc w:val="both"/>
      </w:pPr>
      <w:r w:rsidRPr="00DD5196">
        <w:t xml:space="preserve">системность, целесообразность и нешаблонность воспитания как условия </w:t>
      </w:r>
    </w:p>
    <w:p w:rsidR="00BC5381" w:rsidRPr="00DD5196" w:rsidRDefault="00BC5381" w:rsidP="00BC5381">
      <w:pPr>
        <w:ind w:firstLine="709"/>
        <w:jc w:val="both"/>
      </w:pPr>
      <w:r w:rsidRPr="00DD5196">
        <w:t xml:space="preserve">его эффективности. </w:t>
      </w:r>
    </w:p>
    <w:p w:rsidR="00BC5381" w:rsidRPr="00DD5196" w:rsidRDefault="00BC5381" w:rsidP="00BC5381">
      <w:pPr>
        <w:spacing w:line="259" w:lineRule="auto"/>
        <w:ind w:firstLine="709"/>
        <w:jc w:val="both"/>
      </w:pPr>
    </w:p>
    <w:p w:rsidR="00BC5381" w:rsidRPr="00DD5196" w:rsidRDefault="00BC5381" w:rsidP="00BC5381">
      <w:pPr>
        <w:spacing w:line="259" w:lineRule="auto"/>
        <w:ind w:firstLine="709"/>
        <w:jc w:val="both"/>
      </w:pPr>
    </w:p>
    <w:p w:rsidR="00BC5381" w:rsidRPr="00DD5196" w:rsidRDefault="00BC5381" w:rsidP="00BC5381">
      <w:pPr>
        <w:spacing w:after="4" w:line="271" w:lineRule="auto"/>
        <w:ind w:firstLine="709"/>
        <w:jc w:val="both"/>
      </w:pPr>
      <w:r w:rsidRPr="00DD5196">
        <w:rPr>
          <w:b/>
        </w:rPr>
        <w:t xml:space="preserve"> Виды, формы и содержание деятельности </w:t>
      </w:r>
    </w:p>
    <w:p w:rsidR="00BC5381" w:rsidRPr="00DD5196" w:rsidRDefault="00BC5381" w:rsidP="00BC5381">
      <w:pPr>
        <w:spacing w:line="259" w:lineRule="auto"/>
        <w:ind w:firstLine="709"/>
        <w:jc w:val="both"/>
      </w:pPr>
    </w:p>
    <w:p w:rsidR="00BC5381" w:rsidRPr="00DD5196" w:rsidRDefault="00BC5381" w:rsidP="00BC5381">
      <w:pPr>
        <w:ind w:firstLine="709"/>
        <w:jc w:val="both"/>
      </w:pPr>
      <w:r w:rsidRPr="00DD5196">
        <w:t xml:space="preserve">Практическая реализация цели и задач воспитания осуществляется через коллективные творческие дела, которые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BC5381" w:rsidRPr="00DD5196" w:rsidRDefault="00BC5381" w:rsidP="00BC5381">
      <w:pPr>
        <w:ind w:firstLine="709"/>
        <w:jc w:val="both"/>
      </w:pPr>
      <w:r w:rsidRPr="00DD5196">
        <w:t xml:space="preserve">Практическая реализация цели и задач воспитания осуществляется в рамках следующих направлений воспитательной работы. Каждое из них представлено в соответствующем модуле. </w:t>
      </w:r>
    </w:p>
    <w:p w:rsidR="00BC5381" w:rsidRPr="00DD5196" w:rsidRDefault="00BC5381" w:rsidP="00BC5381">
      <w:pPr>
        <w:spacing w:after="4" w:line="271" w:lineRule="auto"/>
        <w:ind w:firstLine="709"/>
        <w:jc w:val="both"/>
        <w:rPr>
          <w:b/>
        </w:rPr>
      </w:pPr>
    </w:p>
    <w:p w:rsidR="00BC5381" w:rsidRPr="00DD5196" w:rsidRDefault="00BC5381" w:rsidP="00BC5381">
      <w:pPr>
        <w:spacing w:after="4" w:line="271" w:lineRule="auto"/>
        <w:ind w:firstLine="709"/>
        <w:jc w:val="both"/>
      </w:pPr>
      <w:r w:rsidRPr="00DD5196">
        <w:rPr>
          <w:b/>
        </w:rPr>
        <w:t xml:space="preserve"> Модуль «Урочная деятельность». </w:t>
      </w:r>
    </w:p>
    <w:p w:rsidR="00BC5381" w:rsidRPr="00DD5196" w:rsidRDefault="00BC5381" w:rsidP="00BC5381">
      <w:pPr>
        <w:spacing w:after="62"/>
        <w:ind w:firstLine="709"/>
        <w:jc w:val="both"/>
      </w:pPr>
      <w:r w:rsidRPr="00DD5196">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BC5381" w:rsidRPr="00DD5196" w:rsidRDefault="00BC5381" w:rsidP="00BC5381">
      <w:pPr>
        <w:spacing w:after="59"/>
        <w:ind w:firstLine="709"/>
        <w:jc w:val="both"/>
      </w:pPr>
      <w:r w:rsidRPr="00DD5196">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BC5381" w:rsidRPr="00DD5196" w:rsidRDefault="00BC5381" w:rsidP="00BC5381">
      <w:pPr>
        <w:tabs>
          <w:tab w:val="center" w:pos="2724"/>
          <w:tab w:val="center" w:pos="4478"/>
          <w:tab w:val="center" w:pos="6186"/>
          <w:tab w:val="center" w:pos="7903"/>
          <w:tab w:val="center" w:pos="9472"/>
          <w:tab w:val="right" w:pos="11110"/>
        </w:tabs>
        <w:spacing w:after="72"/>
        <w:ind w:firstLine="709"/>
        <w:jc w:val="both"/>
      </w:pPr>
      <w:r w:rsidRPr="00DD5196">
        <w:t xml:space="preserve">−включение </w:t>
      </w:r>
      <w:r w:rsidRPr="00DD5196">
        <w:tab/>
        <w:t xml:space="preserve">элемента </w:t>
      </w:r>
      <w:r w:rsidRPr="00DD5196">
        <w:tab/>
        <w:t xml:space="preserve">значимости </w:t>
      </w:r>
      <w:r w:rsidRPr="00DD5196">
        <w:tab/>
        <w:t xml:space="preserve">учебного </w:t>
      </w:r>
      <w:r w:rsidRPr="00DD5196">
        <w:tab/>
        <w:t xml:space="preserve">предмета </w:t>
      </w:r>
      <w:r w:rsidRPr="00DD5196">
        <w:tab/>
        <w:t>для</w:t>
      </w:r>
    </w:p>
    <w:p w:rsidR="00BC5381" w:rsidRPr="00DD5196" w:rsidRDefault="00BC5381" w:rsidP="00BC5381">
      <w:pPr>
        <w:spacing w:after="66"/>
        <w:ind w:firstLine="709"/>
        <w:jc w:val="both"/>
      </w:pPr>
      <w:r w:rsidRPr="00DD5196">
        <w:t xml:space="preserve">профессиональной деятельности; </w:t>
      </w:r>
    </w:p>
    <w:p w:rsidR="00BC5381" w:rsidRPr="00DD5196" w:rsidRDefault="00BC5381" w:rsidP="00BC5381">
      <w:pPr>
        <w:spacing w:after="62"/>
        <w:ind w:firstLine="709"/>
        <w:jc w:val="both"/>
      </w:pPr>
      <w:r w:rsidRPr="00DD5196">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BC5381" w:rsidRPr="00DD5196" w:rsidRDefault="00BC5381" w:rsidP="00BC5381">
      <w:pPr>
        <w:spacing w:after="63"/>
        <w:ind w:firstLine="709"/>
        <w:jc w:val="both"/>
      </w:pPr>
      <w:r w:rsidRPr="00DD5196">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BC5381" w:rsidRPr="00DD5196" w:rsidRDefault="00BC5381" w:rsidP="00BC5381">
      <w:pPr>
        <w:spacing w:after="64"/>
        <w:ind w:firstLine="709"/>
        <w:jc w:val="both"/>
      </w:pPr>
      <w:r w:rsidRPr="00DD5196">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BC5381" w:rsidRPr="00DD5196" w:rsidRDefault="00BC5381" w:rsidP="00BC5381">
      <w:pPr>
        <w:spacing w:after="59"/>
        <w:ind w:firstLine="709"/>
        <w:jc w:val="both"/>
      </w:pPr>
      <w:r w:rsidRPr="00DD5196">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BC5381" w:rsidRPr="00DD5196" w:rsidRDefault="00BC5381" w:rsidP="00BC5381">
      <w:pPr>
        <w:spacing w:after="64"/>
        <w:ind w:firstLine="709"/>
        <w:jc w:val="both"/>
      </w:pPr>
      <w:r w:rsidRPr="00DD5196">
        <w:lastRenderedPageBreak/>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BC5381" w:rsidRPr="00DD5196" w:rsidRDefault="00BC5381" w:rsidP="00BC5381">
      <w:pPr>
        <w:spacing w:after="86"/>
        <w:ind w:firstLine="709"/>
        <w:jc w:val="both"/>
      </w:pPr>
      <w:r w:rsidRPr="00DD5196">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BC5381" w:rsidRPr="00DD5196" w:rsidRDefault="00BC5381" w:rsidP="00BC5381">
      <w:pPr>
        <w:spacing w:after="62" w:line="270" w:lineRule="auto"/>
        <w:ind w:firstLine="709"/>
        <w:jc w:val="both"/>
      </w:pPr>
      <w:r w:rsidRPr="00DD5196">
        <w:t xml:space="preserve">−организацию </w:t>
      </w:r>
      <w:r w:rsidRPr="00DD5196">
        <w:tab/>
        <w:t xml:space="preserve">наставничества </w:t>
      </w:r>
      <w:r w:rsidRPr="00DD5196">
        <w:tab/>
        <w:t>мотивированных</w:t>
      </w:r>
      <w:r w:rsidRPr="00DD5196">
        <w:tab/>
        <w:t xml:space="preserve">и </w:t>
      </w:r>
      <w:r w:rsidRPr="00DD5196">
        <w:tab/>
        <w:t xml:space="preserve">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BC5381" w:rsidRPr="00DD5196" w:rsidRDefault="00BC5381" w:rsidP="00BC5381">
      <w:pPr>
        <w:spacing w:after="29"/>
        <w:ind w:firstLine="709"/>
        <w:jc w:val="both"/>
      </w:pPr>
      <w:r w:rsidRPr="00DD5196">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BC5381" w:rsidRPr="00DD5196" w:rsidRDefault="00BC5381" w:rsidP="00BC5381">
      <w:pPr>
        <w:spacing w:after="85" w:line="259" w:lineRule="auto"/>
        <w:ind w:firstLine="709"/>
        <w:jc w:val="both"/>
      </w:pPr>
    </w:p>
    <w:p w:rsidR="00BC5381" w:rsidRPr="00DD5196" w:rsidRDefault="00BC5381" w:rsidP="00BC5381">
      <w:pPr>
        <w:spacing w:after="4" w:line="271" w:lineRule="auto"/>
        <w:ind w:firstLine="709"/>
        <w:jc w:val="both"/>
      </w:pPr>
      <w:r w:rsidRPr="00DD5196">
        <w:rPr>
          <w:b/>
        </w:rPr>
        <w:t xml:space="preserve"> Модуль «Внеурочная деятельность». </w:t>
      </w:r>
    </w:p>
    <w:p w:rsidR="00BC5381" w:rsidRPr="00DD5196" w:rsidRDefault="00BC5381" w:rsidP="00BC5381">
      <w:pPr>
        <w:spacing w:after="81"/>
        <w:ind w:firstLine="709"/>
        <w:jc w:val="both"/>
      </w:pPr>
      <w:r w:rsidRPr="00DD5196">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BC5381" w:rsidRPr="00DD5196" w:rsidRDefault="00BC5381" w:rsidP="007A6633">
      <w:pPr>
        <w:widowControl/>
        <w:numPr>
          <w:ilvl w:val="0"/>
          <w:numId w:val="131"/>
        </w:numPr>
        <w:autoSpaceDE/>
        <w:autoSpaceDN/>
        <w:spacing w:after="77" w:line="270" w:lineRule="auto"/>
        <w:ind w:left="0" w:firstLine="709"/>
        <w:jc w:val="both"/>
      </w:pPr>
      <w:r w:rsidRPr="00DD5196">
        <w:t xml:space="preserve">занятия </w:t>
      </w:r>
      <w:r w:rsidRPr="00DD5196">
        <w:tab/>
        <w:t xml:space="preserve">патриотической, </w:t>
      </w:r>
      <w:r w:rsidRPr="00DD5196">
        <w:tab/>
        <w:t xml:space="preserve">гражданско-патриотической, </w:t>
      </w:r>
      <w:r w:rsidRPr="00DD5196">
        <w:tab/>
        <w:t>военнопатриотической, историко-культурной направленности: курсы ВД:  «Разговоры о важном».</w:t>
      </w:r>
    </w:p>
    <w:p w:rsidR="00BC5381" w:rsidRPr="00DD5196" w:rsidRDefault="00BC5381" w:rsidP="007A6633">
      <w:pPr>
        <w:widowControl/>
        <w:numPr>
          <w:ilvl w:val="0"/>
          <w:numId w:val="131"/>
        </w:numPr>
        <w:autoSpaceDE/>
        <w:autoSpaceDN/>
        <w:spacing w:after="5" w:line="269" w:lineRule="auto"/>
        <w:ind w:left="0" w:firstLine="709"/>
        <w:jc w:val="both"/>
      </w:pPr>
      <w:r w:rsidRPr="00DD5196">
        <w:t>курсы, занятия духовно-нравственной направленности:«Музыкальная шкатулка».</w:t>
      </w:r>
    </w:p>
    <w:p w:rsidR="00BC5381" w:rsidRPr="00DD5196" w:rsidRDefault="00BC5381" w:rsidP="007A6633">
      <w:pPr>
        <w:widowControl/>
        <w:numPr>
          <w:ilvl w:val="0"/>
          <w:numId w:val="131"/>
        </w:numPr>
        <w:autoSpaceDE/>
        <w:autoSpaceDN/>
        <w:spacing w:after="5" w:line="321" w:lineRule="auto"/>
        <w:ind w:left="0" w:firstLine="709"/>
        <w:jc w:val="both"/>
      </w:pPr>
      <w:r w:rsidRPr="00DD5196">
        <w:t xml:space="preserve">курсы, </w:t>
      </w:r>
      <w:r w:rsidRPr="00DD5196">
        <w:tab/>
        <w:t xml:space="preserve">занятия </w:t>
      </w:r>
      <w:r w:rsidRPr="00DD5196">
        <w:tab/>
        <w:t xml:space="preserve">познавательной, </w:t>
      </w:r>
      <w:r w:rsidRPr="00DD5196">
        <w:tab/>
        <w:t xml:space="preserve">научной, </w:t>
      </w:r>
      <w:r w:rsidRPr="00DD5196">
        <w:tab/>
        <w:t xml:space="preserve">исследовательской, просветительской направленности: курсами ВД: </w:t>
      </w:r>
    </w:p>
    <w:p w:rsidR="00BC5381" w:rsidRPr="00DD5196" w:rsidRDefault="00BC5381" w:rsidP="00BC5381">
      <w:pPr>
        <w:spacing w:after="64"/>
        <w:ind w:firstLine="709"/>
        <w:jc w:val="both"/>
      </w:pPr>
      <w:r w:rsidRPr="00DD5196">
        <w:t xml:space="preserve">«Россия – мои горизонты»,    </w:t>
      </w:r>
    </w:p>
    <w:p w:rsidR="00BC5381" w:rsidRPr="00DD5196" w:rsidRDefault="00BC5381" w:rsidP="00BC5381">
      <w:pPr>
        <w:spacing w:after="65"/>
        <w:ind w:firstLine="709"/>
        <w:jc w:val="both"/>
      </w:pPr>
      <w:r w:rsidRPr="00DD5196">
        <w:t xml:space="preserve">«Функциональная грамотность» </w:t>
      </w:r>
    </w:p>
    <w:p w:rsidR="00BC5381" w:rsidRPr="00DD5196" w:rsidRDefault="00BC5381" w:rsidP="007A6633">
      <w:pPr>
        <w:widowControl/>
        <w:numPr>
          <w:ilvl w:val="0"/>
          <w:numId w:val="131"/>
        </w:numPr>
        <w:autoSpaceDE/>
        <w:autoSpaceDN/>
        <w:spacing w:after="54" w:line="269" w:lineRule="auto"/>
        <w:ind w:left="0" w:firstLine="709"/>
        <w:jc w:val="both"/>
      </w:pPr>
      <w:r w:rsidRPr="00DD5196">
        <w:t xml:space="preserve">курсы, занятия оздоровительной и спортивной направленности: курсы ВД: </w:t>
      </w:r>
    </w:p>
    <w:p w:rsidR="00BC5381" w:rsidRPr="00DD5196" w:rsidRDefault="00BC5381" w:rsidP="00BC5381">
      <w:pPr>
        <w:ind w:firstLine="709"/>
        <w:jc w:val="both"/>
      </w:pPr>
      <w:r w:rsidRPr="00DD5196">
        <w:t xml:space="preserve">«Физкультурник» </w:t>
      </w:r>
    </w:p>
    <w:p w:rsidR="00BC5381" w:rsidRPr="00DD5196" w:rsidRDefault="00BC5381" w:rsidP="00BC5381">
      <w:pPr>
        <w:ind w:firstLine="709"/>
        <w:jc w:val="both"/>
      </w:pPr>
    </w:p>
    <w:p w:rsidR="00BC5381" w:rsidRPr="00DD5196" w:rsidRDefault="00BC5381" w:rsidP="00BC5381">
      <w:pPr>
        <w:spacing w:after="4" w:line="271" w:lineRule="auto"/>
        <w:ind w:firstLine="709"/>
        <w:jc w:val="both"/>
        <w:rPr>
          <w:b/>
        </w:rPr>
      </w:pPr>
      <w:r w:rsidRPr="00DD5196">
        <w:rPr>
          <w:b/>
        </w:rPr>
        <w:t xml:space="preserve"> Модуль «Классное руководство». </w:t>
      </w:r>
    </w:p>
    <w:p w:rsidR="00BC5381" w:rsidRPr="00DD5196" w:rsidRDefault="00BC5381" w:rsidP="00BC5381">
      <w:pPr>
        <w:spacing w:after="4" w:line="271" w:lineRule="auto"/>
        <w:ind w:firstLine="709"/>
        <w:jc w:val="both"/>
      </w:pPr>
    </w:p>
    <w:p w:rsidR="00BC5381" w:rsidRPr="00DD5196" w:rsidRDefault="00BC5381" w:rsidP="00BC5381">
      <w:pPr>
        <w:spacing w:after="37"/>
        <w:ind w:firstLine="709"/>
        <w:jc w:val="both"/>
      </w:pPr>
      <w:r w:rsidRPr="00DD5196">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BC5381" w:rsidRPr="00DD5196" w:rsidRDefault="00BC5381" w:rsidP="007A6633">
      <w:pPr>
        <w:widowControl/>
        <w:numPr>
          <w:ilvl w:val="0"/>
          <w:numId w:val="131"/>
        </w:numPr>
        <w:autoSpaceDE/>
        <w:autoSpaceDN/>
        <w:spacing w:after="59" w:line="271" w:lineRule="auto"/>
        <w:ind w:left="0" w:firstLine="709"/>
        <w:jc w:val="both"/>
      </w:pPr>
      <w:r w:rsidRPr="00DD5196">
        <w:t xml:space="preserve">планирование </w:t>
      </w:r>
      <w:r w:rsidRPr="00DD5196">
        <w:tab/>
        <w:t xml:space="preserve">и </w:t>
      </w:r>
      <w:r w:rsidRPr="00DD5196">
        <w:tab/>
        <w:t xml:space="preserve">проведение </w:t>
      </w:r>
      <w:r w:rsidRPr="00DD5196">
        <w:tab/>
        <w:t xml:space="preserve">классных </w:t>
      </w:r>
      <w:r w:rsidRPr="00DD5196">
        <w:tab/>
        <w:t xml:space="preserve">часов/мероприятий </w:t>
      </w:r>
      <w:r w:rsidRPr="00DD5196">
        <w:tab/>
        <w:t>целевой воспитательной, тематической направленности (не реже 1 раза в неделю);</w:t>
      </w:r>
    </w:p>
    <w:p w:rsidR="00BC5381" w:rsidRPr="00DD5196" w:rsidRDefault="00BC5381" w:rsidP="007A6633">
      <w:pPr>
        <w:widowControl/>
        <w:numPr>
          <w:ilvl w:val="0"/>
          <w:numId w:val="131"/>
        </w:numPr>
        <w:autoSpaceDE/>
        <w:autoSpaceDN/>
        <w:spacing w:after="62" w:line="269" w:lineRule="auto"/>
        <w:ind w:left="0" w:firstLine="709"/>
        <w:jc w:val="both"/>
      </w:pPr>
      <w:r w:rsidRPr="00DD5196">
        <w:t>еженедельное проведение информационно-просветительских занятий «Разговоры о важном» (в рамках внеурочной деятельности);</w:t>
      </w:r>
    </w:p>
    <w:p w:rsidR="00BC5381" w:rsidRPr="00DD5196" w:rsidRDefault="00BC5381" w:rsidP="007A6633">
      <w:pPr>
        <w:widowControl/>
        <w:numPr>
          <w:ilvl w:val="0"/>
          <w:numId w:val="131"/>
        </w:numPr>
        <w:autoSpaceDE/>
        <w:autoSpaceDN/>
        <w:spacing w:after="5" w:line="269" w:lineRule="auto"/>
        <w:ind w:left="0" w:firstLine="709"/>
        <w:jc w:val="both"/>
      </w:pPr>
      <w:r w:rsidRPr="00DD5196">
        <w:t>еженедельное проведение профориентационных  занятий «Россия – мои горизонты» (в рамках внеурочной деятельности);</w:t>
      </w:r>
    </w:p>
    <w:p w:rsidR="00BC5381" w:rsidRPr="00DD5196" w:rsidRDefault="00BC5381" w:rsidP="007A6633">
      <w:pPr>
        <w:widowControl/>
        <w:numPr>
          <w:ilvl w:val="0"/>
          <w:numId w:val="131"/>
        </w:numPr>
        <w:autoSpaceDE/>
        <w:autoSpaceDN/>
        <w:spacing w:after="5" w:line="269" w:lineRule="auto"/>
        <w:ind w:left="0" w:firstLine="709"/>
        <w:jc w:val="both"/>
      </w:pPr>
      <w:r w:rsidRPr="00DD5196">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C5381" w:rsidRPr="00DD5196" w:rsidRDefault="00BC5381" w:rsidP="007A6633">
      <w:pPr>
        <w:widowControl/>
        <w:numPr>
          <w:ilvl w:val="0"/>
          <w:numId w:val="131"/>
        </w:numPr>
        <w:autoSpaceDE/>
        <w:autoSpaceDN/>
        <w:spacing w:after="5" w:line="269" w:lineRule="auto"/>
        <w:ind w:left="0" w:firstLine="709"/>
        <w:jc w:val="both"/>
      </w:pPr>
      <w:r w:rsidRPr="00DD5196">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C5381" w:rsidRPr="00DD5196" w:rsidRDefault="00BC5381" w:rsidP="007A6633">
      <w:pPr>
        <w:widowControl/>
        <w:numPr>
          <w:ilvl w:val="0"/>
          <w:numId w:val="131"/>
        </w:numPr>
        <w:autoSpaceDE/>
        <w:autoSpaceDN/>
        <w:spacing w:after="5" w:line="269" w:lineRule="auto"/>
        <w:ind w:left="0" w:firstLine="709"/>
        <w:jc w:val="both"/>
      </w:pPr>
      <w:r w:rsidRPr="00DD5196">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C5381" w:rsidRPr="00DD5196" w:rsidRDefault="00BC5381" w:rsidP="007A6633">
      <w:pPr>
        <w:widowControl/>
        <w:numPr>
          <w:ilvl w:val="0"/>
          <w:numId w:val="131"/>
        </w:numPr>
        <w:autoSpaceDE/>
        <w:autoSpaceDN/>
        <w:spacing w:after="5" w:line="269" w:lineRule="auto"/>
        <w:ind w:left="0" w:firstLine="709"/>
        <w:jc w:val="both"/>
      </w:pPr>
      <w:r w:rsidRPr="00DD5196">
        <w:t>выработку совместно с обучающимися правил поведения класса, участие в выработке таких правил поведения в образовательной организации;</w:t>
      </w:r>
    </w:p>
    <w:p w:rsidR="00BC5381" w:rsidRPr="00DD5196" w:rsidRDefault="00BC5381" w:rsidP="007A6633">
      <w:pPr>
        <w:widowControl/>
        <w:numPr>
          <w:ilvl w:val="0"/>
          <w:numId w:val="131"/>
        </w:numPr>
        <w:autoSpaceDE/>
        <w:autoSpaceDN/>
        <w:spacing w:after="5" w:line="269" w:lineRule="auto"/>
        <w:ind w:left="0" w:firstLine="709"/>
        <w:jc w:val="both"/>
      </w:pPr>
      <w:r w:rsidRPr="00DD5196">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w:t>
      </w:r>
      <w:r w:rsidRPr="00DD5196">
        <w:lastRenderedPageBreak/>
        <w:t>наблюдения сверяются с результатами бесед с родителями, учителями, а также (при необходимости) с педагогом-психологом;</w:t>
      </w:r>
    </w:p>
    <w:p w:rsidR="00BC5381" w:rsidRPr="00DD5196" w:rsidRDefault="00BC5381" w:rsidP="007A6633">
      <w:pPr>
        <w:widowControl/>
        <w:numPr>
          <w:ilvl w:val="0"/>
          <w:numId w:val="131"/>
        </w:numPr>
        <w:autoSpaceDE/>
        <w:autoSpaceDN/>
        <w:spacing w:after="5" w:line="269" w:lineRule="auto"/>
        <w:ind w:left="0" w:firstLine="709"/>
        <w:jc w:val="both"/>
      </w:pPr>
      <w:r w:rsidRPr="00DD5196">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C5381" w:rsidRPr="00DD5196" w:rsidRDefault="00BC5381" w:rsidP="007A6633">
      <w:pPr>
        <w:widowControl/>
        <w:numPr>
          <w:ilvl w:val="0"/>
          <w:numId w:val="131"/>
        </w:numPr>
        <w:autoSpaceDE/>
        <w:autoSpaceDN/>
        <w:spacing w:after="5" w:line="269" w:lineRule="auto"/>
        <w:ind w:left="0" w:firstLine="709"/>
        <w:jc w:val="both"/>
      </w:pPr>
      <w:r w:rsidRPr="00DD5196">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C5381" w:rsidRPr="00DD5196" w:rsidRDefault="00BC5381" w:rsidP="007A6633">
      <w:pPr>
        <w:widowControl/>
        <w:numPr>
          <w:ilvl w:val="0"/>
          <w:numId w:val="131"/>
        </w:numPr>
        <w:autoSpaceDE/>
        <w:autoSpaceDN/>
        <w:spacing w:after="5" w:line="269" w:lineRule="auto"/>
        <w:ind w:left="0" w:firstLine="709"/>
        <w:jc w:val="both"/>
      </w:pPr>
      <w:r w:rsidRPr="00DD5196">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BC5381" w:rsidRPr="00DD5196" w:rsidRDefault="00BC5381" w:rsidP="007A6633">
      <w:pPr>
        <w:widowControl/>
        <w:numPr>
          <w:ilvl w:val="0"/>
          <w:numId w:val="131"/>
        </w:numPr>
        <w:autoSpaceDE/>
        <w:autoSpaceDN/>
        <w:spacing w:after="5" w:line="269" w:lineRule="auto"/>
        <w:ind w:left="0" w:firstLine="709"/>
        <w:jc w:val="both"/>
      </w:pPr>
      <w:r w:rsidRPr="00DD5196">
        <w:t xml:space="preserve">поддержку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C5381" w:rsidRPr="00DD5196" w:rsidRDefault="00BC5381" w:rsidP="007A6633">
      <w:pPr>
        <w:widowControl/>
        <w:numPr>
          <w:ilvl w:val="0"/>
          <w:numId w:val="131"/>
        </w:numPr>
        <w:autoSpaceDE/>
        <w:autoSpaceDN/>
        <w:spacing w:after="59" w:line="269" w:lineRule="auto"/>
        <w:ind w:left="0" w:firstLine="709"/>
        <w:jc w:val="both"/>
      </w:pPr>
      <w:r w:rsidRPr="00DD5196">
        <w:t xml:space="preserve">коррекцию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BC5381" w:rsidRPr="00DD5196" w:rsidRDefault="00BC5381" w:rsidP="007A6633">
      <w:pPr>
        <w:widowControl/>
        <w:numPr>
          <w:ilvl w:val="0"/>
          <w:numId w:val="131"/>
        </w:numPr>
        <w:autoSpaceDE/>
        <w:autoSpaceDN/>
        <w:spacing w:after="5" w:line="269" w:lineRule="auto"/>
        <w:ind w:left="0" w:firstLine="709"/>
        <w:jc w:val="both"/>
      </w:pPr>
      <w:r w:rsidRPr="00DD5196">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C5381" w:rsidRPr="00DD5196" w:rsidRDefault="00BC5381" w:rsidP="007A6633">
      <w:pPr>
        <w:widowControl/>
        <w:numPr>
          <w:ilvl w:val="0"/>
          <w:numId w:val="131"/>
        </w:numPr>
        <w:autoSpaceDE/>
        <w:autoSpaceDN/>
        <w:spacing w:after="5" w:line="269" w:lineRule="auto"/>
        <w:ind w:left="0" w:firstLine="709"/>
        <w:jc w:val="both"/>
      </w:pPr>
      <w:r w:rsidRPr="00DD5196">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C5381" w:rsidRPr="00DD5196" w:rsidRDefault="00BC5381" w:rsidP="007A6633">
      <w:pPr>
        <w:widowControl/>
        <w:numPr>
          <w:ilvl w:val="0"/>
          <w:numId w:val="131"/>
        </w:numPr>
        <w:autoSpaceDE/>
        <w:autoSpaceDN/>
        <w:spacing w:after="5" w:line="269" w:lineRule="auto"/>
        <w:ind w:left="0" w:firstLine="709"/>
        <w:jc w:val="both"/>
      </w:pPr>
      <w:r w:rsidRPr="00DD5196">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C5381" w:rsidRPr="00DD5196" w:rsidRDefault="00BC5381" w:rsidP="007A6633">
      <w:pPr>
        <w:widowControl/>
        <w:numPr>
          <w:ilvl w:val="0"/>
          <w:numId w:val="131"/>
        </w:numPr>
        <w:autoSpaceDE/>
        <w:autoSpaceDN/>
        <w:spacing w:after="5" w:line="269" w:lineRule="auto"/>
        <w:ind w:left="0" w:firstLine="709"/>
        <w:jc w:val="both"/>
      </w:pPr>
      <w:r w:rsidRPr="00DD5196">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BC5381" w:rsidRPr="00DD5196" w:rsidRDefault="00BC5381" w:rsidP="007A6633">
      <w:pPr>
        <w:widowControl/>
        <w:numPr>
          <w:ilvl w:val="0"/>
          <w:numId w:val="131"/>
        </w:numPr>
        <w:autoSpaceDE/>
        <w:autoSpaceDN/>
        <w:spacing w:after="5" w:line="269" w:lineRule="auto"/>
        <w:ind w:left="0" w:firstLine="709"/>
        <w:jc w:val="both"/>
      </w:pPr>
      <w:r w:rsidRPr="00DD5196">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C5381" w:rsidRPr="00DD5196" w:rsidRDefault="00BC5381" w:rsidP="007A6633">
      <w:pPr>
        <w:widowControl/>
        <w:numPr>
          <w:ilvl w:val="0"/>
          <w:numId w:val="131"/>
        </w:numPr>
        <w:autoSpaceDE/>
        <w:autoSpaceDN/>
        <w:spacing w:after="5" w:line="269" w:lineRule="auto"/>
        <w:ind w:left="0" w:firstLine="709"/>
        <w:jc w:val="both"/>
      </w:pPr>
      <w:r w:rsidRPr="00DD5196">
        <w:t>проведение в классе праздников, конкурсов, соревнований и других мероприятий.</w:t>
      </w:r>
    </w:p>
    <w:p w:rsidR="00BC5381" w:rsidRPr="00DD5196" w:rsidRDefault="00BC5381" w:rsidP="00BC5381">
      <w:pPr>
        <w:spacing w:line="259" w:lineRule="auto"/>
        <w:ind w:firstLine="709"/>
        <w:jc w:val="both"/>
      </w:pPr>
    </w:p>
    <w:p w:rsidR="00BC5381" w:rsidRPr="00DD5196" w:rsidRDefault="00BC5381" w:rsidP="00BC5381">
      <w:pPr>
        <w:spacing w:after="54" w:line="271" w:lineRule="auto"/>
        <w:ind w:firstLine="709"/>
        <w:jc w:val="both"/>
      </w:pPr>
      <w:r w:rsidRPr="00DD5196">
        <w:rPr>
          <w:b/>
        </w:rPr>
        <w:t xml:space="preserve"> Модуль «Основные школьные дела». </w:t>
      </w:r>
    </w:p>
    <w:p w:rsidR="00BC5381" w:rsidRPr="00DD5196" w:rsidRDefault="00BC5381" w:rsidP="00BC5381">
      <w:pPr>
        <w:spacing w:after="60"/>
        <w:ind w:firstLine="709"/>
        <w:jc w:val="both"/>
      </w:pPr>
      <w:r w:rsidRPr="00DD5196">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BC5381" w:rsidRPr="00DD5196" w:rsidRDefault="00BC5381" w:rsidP="00BC5381">
      <w:pPr>
        <w:spacing w:after="66"/>
        <w:ind w:firstLine="709"/>
        <w:jc w:val="both"/>
      </w:pPr>
      <w:r w:rsidRPr="00DD5196">
        <w:t xml:space="preserve"> Реализация воспитательного потенциала основных школьных дел предусматривает</w:t>
      </w:r>
      <w:r w:rsidRPr="00DD5196">
        <w:rPr>
          <w:i/>
        </w:rPr>
        <w:t xml:space="preserve">: </w:t>
      </w:r>
    </w:p>
    <w:p w:rsidR="00BC5381" w:rsidRPr="00DD5196" w:rsidRDefault="00BC5381" w:rsidP="00BC5381">
      <w:pPr>
        <w:spacing w:after="68" w:line="259" w:lineRule="auto"/>
        <w:ind w:firstLine="709"/>
        <w:jc w:val="both"/>
      </w:pPr>
      <w:r w:rsidRPr="00DD5196">
        <w:rPr>
          <w:b/>
          <w:i/>
        </w:rPr>
        <w:t xml:space="preserve">На внешкольном уровне:  </w:t>
      </w:r>
    </w:p>
    <w:p w:rsidR="00BC5381" w:rsidRPr="00DD5196" w:rsidRDefault="00BC5381" w:rsidP="007A6633">
      <w:pPr>
        <w:widowControl/>
        <w:numPr>
          <w:ilvl w:val="1"/>
          <w:numId w:val="131"/>
        </w:numPr>
        <w:autoSpaceDE/>
        <w:autoSpaceDN/>
        <w:spacing w:after="55" w:line="269" w:lineRule="auto"/>
        <w:ind w:left="0" w:firstLine="709"/>
        <w:jc w:val="both"/>
      </w:pPr>
      <w:r w:rsidRPr="00DD5196">
        <w:t xml:space="preserve">Всероссийские проекты, посвященные дням воинской славы России и памятным датам («День снятия блокады Ленинграда», День памяти воинов – интернационалистов, День Защитников Отечества, День Победы, День народного единства и др.) </w:t>
      </w:r>
    </w:p>
    <w:p w:rsidR="00BC5381" w:rsidRPr="00DD5196" w:rsidRDefault="00BC5381" w:rsidP="007A6633">
      <w:pPr>
        <w:widowControl/>
        <w:numPr>
          <w:ilvl w:val="1"/>
          <w:numId w:val="131"/>
        </w:numPr>
        <w:autoSpaceDE/>
        <w:autoSpaceDN/>
        <w:spacing w:after="59" w:line="269" w:lineRule="auto"/>
        <w:ind w:left="0" w:firstLine="709"/>
        <w:jc w:val="both"/>
      </w:pPr>
      <w:r w:rsidRPr="00DD5196">
        <w:t xml:space="preserve">Всероссийские акции:«Письма Победы», «Георгиевская ленточка», «Бессмертный полк», «Без срока давности», «Диктант Победы», «Сад памяти» и др.  </w:t>
      </w:r>
    </w:p>
    <w:p w:rsidR="00BC5381" w:rsidRPr="00DD5196" w:rsidRDefault="00BC5381" w:rsidP="007A6633">
      <w:pPr>
        <w:widowControl/>
        <w:numPr>
          <w:ilvl w:val="1"/>
          <w:numId w:val="131"/>
        </w:numPr>
        <w:autoSpaceDE/>
        <w:autoSpaceDN/>
        <w:spacing w:after="56" w:line="269" w:lineRule="auto"/>
        <w:ind w:left="0" w:firstLine="709"/>
        <w:jc w:val="both"/>
      </w:pPr>
      <w:r w:rsidRPr="00DD5196">
        <w:t xml:space="preserve">Всероссийские акции, посвященные защите окружающей среды и решению экологических проблем («Зеленая Россия», «Всемирный день Земли», «Всемирный день водных ресурсов», «Всемирный день окружающей среды», «Международный день птиц»,    </w:t>
      </w:r>
    </w:p>
    <w:p w:rsidR="00BC5381" w:rsidRPr="00DD5196" w:rsidRDefault="00BC5381" w:rsidP="007A6633">
      <w:pPr>
        <w:widowControl/>
        <w:numPr>
          <w:ilvl w:val="1"/>
          <w:numId w:val="131"/>
        </w:numPr>
        <w:autoSpaceDE/>
        <w:autoSpaceDN/>
        <w:spacing w:after="75" w:line="269" w:lineRule="auto"/>
        <w:ind w:left="0" w:firstLine="709"/>
        <w:jc w:val="both"/>
      </w:pPr>
      <w:r w:rsidRPr="00DD5196">
        <w:lastRenderedPageBreak/>
        <w:t>Всероссийские акции, посвященные формированию здорового образа жизни («Спорт-альтернатива пагубным привычкам», «Будь здоров», «Приведи ребенка в спорт», «Международный день борьбы со СПИДом».</w:t>
      </w:r>
    </w:p>
    <w:p w:rsidR="00BC5381" w:rsidRPr="00DD5196" w:rsidRDefault="00BC5381" w:rsidP="007A6633">
      <w:pPr>
        <w:widowControl/>
        <w:numPr>
          <w:ilvl w:val="0"/>
          <w:numId w:val="131"/>
        </w:numPr>
        <w:autoSpaceDE/>
        <w:autoSpaceDN/>
        <w:spacing w:after="78" w:line="269" w:lineRule="auto"/>
        <w:ind w:left="0" w:firstLine="709"/>
        <w:jc w:val="both"/>
      </w:pPr>
      <w:r w:rsidRPr="00DD5196">
        <w:t xml:space="preserve">Профилактические мероприятия «Внимание – дети!», «Подросток», «Неделя здоровья»;  </w:t>
      </w:r>
    </w:p>
    <w:p w:rsidR="00BC5381" w:rsidRPr="00DD5196" w:rsidRDefault="00BC5381" w:rsidP="007A6633">
      <w:pPr>
        <w:widowControl/>
        <w:numPr>
          <w:ilvl w:val="0"/>
          <w:numId w:val="131"/>
        </w:numPr>
        <w:autoSpaceDE/>
        <w:autoSpaceDN/>
        <w:spacing w:after="34" w:line="269" w:lineRule="auto"/>
        <w:ind w:left="0" w:firstLine="709"/>
        <w:jc w:val="both"/>
      </w:pPr>
      <w:r w:rsidRPr="00DD5196">
        <w:t xml:space="preserve">Всероссийские акции, организованные РДДМ. </w:t>
      </w:r>
    </w:p>
    <w:p w:rsidR="00BC5381" w:rsidRPr="00DD5196" w:rsidRDefault="00BC5381" w:rsidP="00BC5381">
      <w:pPr>
        <w:spacing w:after="128" w:line="259" w:lineRule="auto"/>
        <w:ind w:firstLine="709"/>
        <w:jc w:val="both"/>
      </w:pPr>
      <w:r w:rsidRPr="00DD5196">
        <w:rPr>
          <w:b/>
          <w:i/>
        </w:rPr>
        <w:t xml:space="preserve">На уровне школы: </w:t>
      </w:r>
    </w:p>
    <w:p w:rsidR="00BC5381" w:rsidRPr="00DD5196" w:rsidRDefault="00BC5381" w:rsidP="00BC5381">
      <w:pPr>
        <w:tabs>
          <w:tab w:val="center" w:pos="2474"/>
          <w:tab w:val="center" w:pos="4616"/>
          <w:tab w:val="center" w:pos="6406"/>
          <w:tab w:val="center" w:pos="8273"/>
          <w:tab w:val="right" w:pos="11110"/>
        </w:tabs>
        <w:ind w:firstLine="709"/>
        <w:jc w:val="both"/>
      </w:pPr>
      <w:r w:rsidRPr="00DD5196">
        <w:rPr>
          <w:rFonts w:ascii="Calibri" w:eastAsia="Calibri" w:hAnsi="Calibri" w:cs="Calibri"/>
        </w:rPr>
        <w:tab/>
      </w:r>
      <w:r w:rsidRPr="00DD5196">
        <w:t xml:space="preserve">общешкольные </w:t>
      </w:r>
      <w:r w:rsidRPr="00DD5196">
        <w:tab/>
        <w:t xml:space="preserve">праздники, </w:t>
      </w:r>
      <w:r w:rsidRPr="00DD5196">
        <w:tab/>
        <w:t xml:space="preserve">ежегодно </w:t>
      </w:r>
      <w:r w:rsidRPr="00DD5196">
        <w:tab/>
        <w:t xml:space="preserve">проводимые </w:t>
      </w:r>
      <w:r w:rsidRPr="00DD5196">
        <w:tab/>
        <w:t xml:space="preserve">творческие </w:t>
      </w:r>
    </w:p>
    <w:p w:rsidR="00BC5381" w:rsidRPr="00DD5196" w:rsidRDefault="00BC5381" w:rsidP="00BC5381">
      <w:pPr>
        <w:spacing w:after="54"/>
        <w:ind w:firstLine="709"/>
        <w:jc w:val="both"/>
      </w:pPr>
      <w:r w:rsidRPr="00DD5196">
        <w:t xml:space="preserve">(театрализованные, музыкальные, литературные и т.п.) конкурсы, мероприятия, связанные со значимыми для детей и педагогов знаменательными датами и в которых участвуют все классы школы:  </w:t>
      </w:r>
    </w:p>
    <w:p w:rsidR="00BC5381" w:rsidRPr="00DD5196" w:rsidRDefault="00BC5381" w:rsidP="007A6633">
      <w:pPr>
        <w:widowControl/>
        <w:numPr>
          <w:ilvl w:val="0"/>
          <w:numId w:val="132"/>
        </w:numPr>
        <w:autoSpaceDE/>
        <w:autoSpaceDN/>
        <w:spacing w:after="59" w:line="269" w:lineRule="auto"/>
        <w:ind w:left="0" w:firstLine="709"/>
        <w:jc w:val="both"/>
      </w:pPr>
      <w:r w:rsidRPr="00DD5196">
        <w:t xml:space="preserve">Праздник «День знаний»,  </w:t>
      </w:r>
    </w:p>
    <w:p w:rsidR="00BC5381" w:rsidRPr="00DD5196" w:rsidRDefault="00BC5381" w:rsidP="007A6633">
      <w:pPr>
        <w:widowControl/>
        <w:numPr>
          <w:ilvl w:val="0"/>
          <w:numId w:val="132"/>
        </w:numPr>
        <w:autoSpaceDE/>
        <w:autoSpaceDN/>
        <w:spacing w:after="63" w:line="269" w:lineRule="auto"/>
        <w:ind w:left="0" w:firstLine="709"/>
        <w:jc w:val="both"/>
      </w:pPr>
      <w:r w:rsidRPr="00DD5196">
        <w:t xml:space="preserve">Праздничный концерт ко Дню Учителя,  </w:t>
      </w:r>
    </w:p>
    <w:p w:rsidR="00BC5381" w:rsidRPr="00DD5196" w:rsidRDefault="00BC5381" w:rsidP="007A6633">
      <w:pPr>
        <w:widowControl/>
        <w:numPr>
          <w:ilvl w:val="0"/>
          <w:numId w:val="132"/>
        </w:numPr>
        <w:autoSpaceDE/>
        <w:autoSpaceDN/>
        <w:spacing w:after="64" w:line="269" w:lineRule="auto"/>
        <w:ind w:left="0" w:firstLine="709"/>
        <w:jc w:val="both"/>
      </w:pPr>
      <w:r w:rsidRPr="00DD5196">
        <w:t xml:space="preserve">Детский праздник «Посвящение в первоклассники»,  </w:t>
      </w:r>
    </w:p>
    <w:p w:rsidR="00BC5381" w:rsidRPr="00DD5196" w:rsidRDefault="00BC5381" w:rsidP="007A6633">
      <w:pPr>
        <w:widowControl/>
        <w:numPr>
          <w:ilvl w:val="0"/>
          <w:numId w:val="132"/>
        </w:numPr>
        <w:autoSpaceDE/>
        <w:autoSpaceDN/>
        <w:spacing w:after="51" w:line="269" w:lineRule="auto"/>
        <w:ind w:left="0" w:firstLine="709"/>
        <w:jc w:val="both"/>
      </w:pPr>
      <w:r w:rsidRPr="00DD5196">
        <w:t xml:space="preserve">«Новогодний калейдоскоп» – сказочные представления для обучающихся 14 классов, конкурсные программы для обучающихся – 5-9 классов, творческий и спортивные мероприятия,  </w:t>
      </w:r>
    </w:p>
    <w:p w:rsidR="00BC5381" w:rsidRPr="00DD5196" w:rsidRDefault="00BC5381" w:rsidP="007A6633">
      <w:pPr>
        <w:widowControl/>
        <w:numPr>
          <w:ilvl w:val="0"/>
          <w:numId w:val="132"/>
        </w:numPr>
        <w:autoSpaceDE/>
        <w:autoSpaceDN/>
        <w:spacing w:after="63" w:line="269" w:lineRule="auto"/>
        <w:ind w:left="0" w:firstLine="709"/>
        <w:jc w:val="both"/>
      </w:pPr>
      <w:r w:rsidRPr="00DD5196">
        <w:t xml:space="preserve">Смотр-конкурс команд обучающихся, посвященный Дню Защитника </w:t>
      </w:r>
    </w:p>
    <w:p w:rsidR="00BC5381" w:rsidRPr="00DD5196" w:rsidRDefault="00BC5381" w:rsidP="00BC5381">
      <w:pPr>
        <w:spacing w:after="58"/>
        <w:ind w:firstLine="709"/>
        <w:jc w:val="both"/>
      </w:pPr>
      <w:r w:rsidRPr="00DD5196">
        <w:t xml:space="preserve">Отечества,  </w:t>
      </w:r>
    </w:p>
    <w:p w:rsidR="00BC5381" w:rsidRPr="00DD5196" w:rsidRDefault="00BC5381" w:rsidP="007A6633">
      <w:pPr>
        <w:widowControl/>
        <w:numPr>
          <w:ilvl w:val="0"/>
          <w:numId w:val="132"/>
        </w:numPr>
        <w:autoSpaceDE/>
        <w:autoSpaceDN/>
        <w:spacing w:after="53" w:line="269" w:lineRule="auto"/>
        <w:ind w:left="0" w:firstLine="709"/>
        <w:jc w:val="both"/>
      </w:pPr>
      <w:r w:rsidRPr="00DD5196">
        <w:t xml:space="preserve">Конкурс «Здоровье в порядке – спасибо зарядке» - смотр- конкурс команд обучающихся,  </w:t>
      </w:r>
    </w:p>
    <w:p w:rsidR="00BC5381" w:rsidRPr="00DD5196" w:rsidRDefault="00BC5381" w:rsidP="007A6633">
      <w:pPr>
        <w:widowControl/>
        <w:numPr>
          <w:ilvl w:val="0"/>
          <w:numId w:val="132"/>
        </w:numPr>
        <w:autoSpaceDE/>
        <w:autoSpaceDN/>
        <w:spacing w:after="54" w:line="269" w:lineRule="auto"/>
        <w:ind w:left="0" w:firstLine="709"/>
        <w:jc w:val="both"/>
      </w:pPr>
      <w:r w:rsidRPr="00DD5196">
        <w:t xml:space="preserve">Семейные праздники «Мама, папа, я -  спортивная семья», «Новогодние семейные игры»,  </w:t>
      </w:r>
    </w:p>
    <w:p w:rsidR="00BC5381" w:rsidRPr="00DD5196" w:rsidRDefault="00BC5381" w:rsidP="007A6633">
      <w:pPr>
        <w:widowControl/>
        <w:numPr>
          <w:ilvl w:val="0"/>
          <w:numId w:val="132"/>
        </w:numPr>
        <w:autoSpaceDE/>
        <w:autoSpaceDN/>
        <w:spacing w:after="56" w:line="269" w:lineRule="auto"/>
        <w:ind w:left="0" w:firstLine="709"/>
        <w:jc w:val="both"/>
      </w:pPr>
      <w:r w:rsidRPr="00DD5196">
        <w:t xml:space="preserve">Тожественная линейка «Последний звонок»,  </w:t>
      </w:r>
    </w:p>
    <w:p w:rsidR="00BC5381" w:rsidRPr="00DD5196" w:rsidRDefault="00BC5381" w:rsidP="007A6633">
      <w:pPr>
        <w:widowControl/>
        <w:numPr>
          <w:ilvl w:val="0"/>
          <w:numId w:val="132"/>
        </w:numPr>
        <w:autoSpaceDE/>
        <w:autoSpaceDN/>
        <w:spacing w:after="63" w:line="269" w:lineRule="auto"/>
        <w:ind w:left="0" w:firstLine="709"/>
        <w:jc w:val="both"/>
      </w:pPr>
      <w:r w:rsidRPr="00DD5196">
        <w:t xml:space="preserve">«Выпускной бал»,  </w:t>
      </w:r>
    </w:p>
    <w:p w:rsidR="00BC5381" w:rsidRPr="00DD5196" w:rsidRDefault="00BC5381" w:rsidP="007A6633">
      <w:pPr>
        <w:widowControl/>
        <w:numPr>
          <w:ilvl w:val="0"/>
          <w:numId w:val="132"/>
        </w:numPr>
        <w:autoSpaceDE/>
        <w:autoSpaceDN/>
        <w:spacing w:after="56" w:line="269" w:lineRule="auto"/>
        <w:ind w:left="0" w:firstLine="709"/>
        <w:jc w:val="both"/>
      </w:pPr>
      <w:r w:rsidRPr="00DD5196">
        <w:t xml:space="preserve">Детский пришкольный лагерь с дневным пребыванием детей  (учащиеся 1-9 классов) (продолжительность работы – 21 день, по отдельному плану),ежегодное многодневное событие, включающее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w:t>
      </w:r>
    </w:p>
    <w:p w:rsidR="00BC5381" w:rsidRPr="00DD5196" w:rsidRDefault="00BC5381" w:rsidP="007A6633">
      <w:pPr>
        <w:widowControl/>
        <w:numPr>
          <w:ilvl w:val="0"/>
          <w:numId w:val="132"/>
        </w:numPr>
        <w:autoSpaceDE/>
        <w:autoSpaceDN/>
        <w:spacing w:after="62" w:line="269" w:lineRule="auto"/>
        <w:ind w:left="0" w:firstLine="709"/>
        <w:jc w:val="both"/>
      </w:pPr>
      <w:r w:rsidRPr="00DD5196">
        <w:t xml:space="preserve">«Неделя безопасности» – комплекс мероприятий, направленный на получение знаний и практических навыков по основам безопасности </w:t>
      </w:r>
    </w:p>
    <w:p w:rsidR="00BC5381" w:rsidRPr="00DD5196" w:rsidRDefault="00BC5381" w:rsidP="00BC5381">
      <w:pPr>
        <w:spacing w:after="59"/>
        <w:ind w:firstLine="709"/>
        <w:jc w:val="both"/>
      </w:pPr>
      <w:r w:rsidRPr="00DD5196">
        <w:t xml:space="preserve">жизнедеятельности   </w:t>
      </w:r>
    </w:p>
    <w:p w:rsidR="00BC5381" w:rsidRPr="00DD5196" w:rsidRDefault="00BC5381" w:rsidP="007A6633">
      <w:pPr>
        <w:widowControl/>
        <w:numPr>
          <w:ilvl w:val="0"/>
          <w:numId w:val="132"/>
        </w:numPr>
        <w:autoSpaceDE/>
        <w:autoSpaceDN/>
        <w:spacing w:after="53" w:line="269" w:lineRule="auto"/>
        <w:ind w:left="0" w:firstLine="709"/>
        <w:jc w:val="both"/>
      </w:pPr>
      <w:r w:rsidRPr="00DD5196">
        <w:t xml:space="preserve">Школьная спортивная лига - комплекс соревнований (Кросс Наций, легкоатлетический кросс «Золотая осень», волейбол, баскетбол, шахматно-шашечные турниры и др.),  </w:t>
      </w:r>
    </w:p>
    <w:p w:rsidR="00BC5381" w:rsidRPr="00DD5196" w:rsidRDefault="00BC5381" w:rsidP="007A6633">
      <w:pPr>
        <w:widowControl/>
        <w:numPr>
          <w:ilvl w:val="0"/>
          <w:numId w:val="132"/>
        </w:numPr>
        <w:autoSpaceDE/>
        <w:autoSpaceDN/>
        <w:spacing w:after="65" w:line="269" w:lineRule="auto"/>
        <w:ind w:left="0" w:firstLine="709"/>
        <w:jc w:val="both"/>
      </w:pPr>
      <w:r w:rsidRPr="00DD5196">
        <w:t xml:space="preserve">Фестиваль ГТО - сдача обучающимися и педагогами норм ГТО,   </w:t>
      </w:r>
    </w:p>
    <w:p w:rsidR="00BC5381" w:rsidRPr="00DD5196" w:rsidRDefault="00BC5381" w:rsidP="007A6633">
      <w:pPr>
        <w:widowControl/>
        <w:numPr>
          <w:ilvl w:val="0"/>
          <w:numId w:val="132"/>
        </w:numPr>
        <w:autoSpaceDE/>
        <w:autoSpaceDN/>
        <w:spacing w:after="127" w:line="269" w:lineRule="auto"/>
        <w:ind w:left="0" w:firstLine="709"/>
        <w:jc w:val="both"/>
      </w:pPr>
      <w:r w:rsidRPr="00DD5196">
        <w:t xml:space="preserve">День здоровья (1 раз в четверть, проводится на открытых спортивных площадках на территории школы) – педагоги, обучающиеся и родители (законные представители),  </w:t>
      </w:r>
    </w:p>
    <w:p w:rsidR="00BC5381" w:rsidRPr="00DD5196" w:rsidRDefault="00BC5381" w:rsidP="007A6633">
      <w:pPr>
        <w:widowControl/>
        <w:numPr>
          <w:ilvl w:val="0"/>
          <w:numId w:val="132"/>
        </w:numPr>
        <w:autoSpaceDE/>
        <w:autoSpaceDN/>
        <w:spacing w:after="54" w:line="269" w:lineRule="auto"/>
        <w:ind w:left="0" w:firstLine="709"/>
        <w:jc w:val="both"/>
      </w:pPr>
      <w:r w:rsidRPr="00DD5196">
        <w:t xml:space="preserve">Экологические мероприятия – уборка пришкольной территории, сбор макулатуры и батареек, мероприятия проекта «Зеленая Россия»,  </w:t>
      </w:r>
    </w:p>
    <w:p w:rsidR="00BC5381" w:rsidRPr="00DD5196" w:rsidRDefault="00BC5381" w:rsidP="007A6633">
      <w:pPr>
        <w:widowControl/>
        <w:numPr>
          <w:ilvl w:val="0"/>
          <w:numId w:val="132"/>
        </w:numPr>
        <w:autoSpaceDE/>
        <w:autoSpaceDN/>
        <w:spacing w:after="51" w:line="269" w:lineRule="auto"/>
        <w:ind w:left="0" w:firstLine="709"/>
        <w:jc w:val="both"/>
      </w:pPr>
      <w:r w:rsidRPr="00DD5196">
        <w:t xml:space="preserve">Тематические   линейки-сборы (День Знаний, День солидарности в борьбе с терроризмом и др.)  </w:t>
      </w:r>
    </w:p>
    <w:p w:rsidR="00BC5381" w:rsidRPr="00DD5196" w:rsidRDefault="00BC5381" w:rsidP="007A6633">
      <w:pPr>
        <w:widowControl/>
        <w:numPr>
          <w:ilvl w:val="0"/>
          <w:numId w:val="132"/>
        </w:numPr>
        <w:autoSpaceDE/>
        <w:autoSpaceDN/>
        <w:spacing w:after="60" w:line="269" w:lineRule="auto"/>
        <w:ind w:left="0" w:firstLine="709"/>
        <w:jc w:val="both"/>
      </w:pPr>
      <w:r w:rsidRPr="00DD5196">
        <w:t xml:space="preserve">День самоуправления    </w:t>
      </w:r>
    </w:p>
    <w:p w:rsidR="00BC5381" w:rsidRPr="00DD5196" w:rsidRDefault="00BC5381" w:rsidP="007A6633">
      <w:pPr>
        <w:widowControl/>
        <w:numPr>
          <w:ilvl w:val="0"/>
          <w:numId w:val="132"/>
        </w:numPr>
        <w:autoSpaceDE/>
        <w:autoSpaceDN/>
        <w:spacing w:after="64" w:line="269" w:lineRule="auto"/>
        <w:ind w:left="0" w:firstLine="709"/>
        <w:jc w:val="both"/>
      </w:pPr>
      <w:r w:rsidRPr="00DD5196">
        <w:t xml:space="preserve">Участие в мероприятиях в рамках тематической субботы. </w:t>
      </w:r>
    </w:p>
    <w:p w:rsidR="00BC5381" w:rsidRPr="00DD5196" w:rsidRDefault="00BC5381" w:rsidP="00BC5381">
      <w:pPr>
        <w:spacing w:after="52"/>
        <w:ind w:firstLine="709"/>
        <w:jc w:val="both"/>
      </w:pPr>
      <w:r w:rsidRPr="00DD5196">
        <w:t xml:space="preserve">   -церемония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w:t>
      </w:r>
    </w:p>
    <w:p w:rsidR="00BC5381" w:rsidRPr="00DD5196" w:rsidRDefault="00BC5381" w:rsidP="00BC5381">
      <w:pPr>
        <w:spacing w:line="321" w:lineRule="auto"/>
        <w:ind w:firstLine="709"/>
        <w:jc w:val="both"/>
      </w:pPr>
      <w:r w:rsidRPr="00DD5196">
        <w:rPr>
          <w:b/>
          <w:i/>
        </w:rPr>
        <w:t xml:space="preserve">На уровне классов:  </w:t>
      </w:r>
    </w:p>
    <w:p w:rsidR="00BC5381" w:rsidRPr="00DD5196" w:rsidRDefault="00BC5381" w:rsidP="007A6633">
      <w:pPr>
        <w:widowControl/>
        <w:numPr>
          <w:ilvl w:val="0"/>
          <w:numId w:val="132"/>
        </w:numPr>
        <w:autoSpaceDE/>
        <w:autoSpaceDN/>
        <w:spacing w:after="61" w:line="269" w:lineRule="auto"/>
        <w:ind w:left="0" w:firstLine="709"/>
        <w:jc w:val="both"/>
      </w:pPr>
      <w:r w:rsidRPr="00DD5196">
        <w:t>выбор и делегирование представителей классов  в первичное отделение РДДМ;</w:t>
      </w:r>
    </w:p>
    <w:p w:rsidR="00BC5381" w:rsidRPr="00DD5196" w:rsidRDefault="00BC5381" w:rsidP="007A6633">
      <w:pPr>
        <w:widowControl/>
        <w:numPr>
          <w:ilvl w:val="0"/>
          <w:numId w:val="132"/>
        </w:numPr>
        <w:autoSpaceDE/>
        <w:autoSpaceDN/>
        <w:spacing w:after="65" w:line="269" w:lineRule="auto"/>
        <w:ind w:left="0" w:firstLine="709"/>
        <w:jc w:val="both"/>
      </w:pPr>
      <w:r w:rsidRPr="00DD5196">
        <w:t xml:space="preserve">участие школьных классов в реализации общешкольных ключевых дел;  </w:t>
      </w:r>
    </w:p>
    <w:p w:rsidR="00BC5381" w:rsidRPr="00DD5196" w:rsidRDefault="00BC5381" w:rsidP="00BC5381">
      <w:pPr>
        <w:spacing w:after="46"/>
        <w:ind w:firstLine="709"/>
        <w:jc w:val="both"/>
      </w:pPr>
      <w:r w:rsidRPr="00DD5196">
        <w:t>Традиционные классные мероприятия:</w:t>
      </w:r>
    </w:p>
    <w:p w:rsidR="00BC5381" w:rsidRPr="00DD5196" w:rsidRDefault="00BC5381" w:rsidP="00BC5381">
      <w:pPr>
        <w:spacing w:after="46"/>
        <w:ind w:firstLine="709"/>
        <w:jc w:val="both"/>
      </w:pPr>
      <w:r w:rsidRPr="00DD5196">
        <w:t xml:space="preserve">   - Урок Знаний   </w:t>
      </w:r>
    </w:p>
    <w:p w:rsidR="00BC5381" w:rsidRPr="00DD5196" w:rsidRDefault="00BC5381" w:rsidP="007A6633">
      <w:pPr>
        <w:widowControl/>
        <w:numPr>
          <w:ilvl w:val="0"/>
          <w:numId w:val="132"/>
        </w:numPr>
        <w:autoSpaceDE/>
        <w:autoSpaceDN/>
        <w:spacing w:after="60" w:line="269" w:lineRule="auto"/>
        <w:ind w:left="0" w:firstLine="709"/>
        <w:jc w:val="both"/>
      </w:pPr>
      <w:r w:rsidRPr="00DD5196">
        <w:lastRenderedPageBreak/>
        <w:t xml:space="preserve">Выборы органа самоуправления класса   </w:t>
      </w:r>
    </w:p>
    <w:p w:rsidR="00BC5381" w:rsidRPr="00DD5196" w:rsidRDefault="00BC5381" w:rsidP="007A6633">
      <w:pPr>
        <w:widowControl/>
        <w:numPr>
          <w:ilvl w:val="0"/>
          <w:numId w:val="132"/>
        </w:numPr>
        <w:autoSpaceDE/>
        <w:autoSpaceDN/>
        <w:spacing w:after="59" w:line="269" w:lineRule="auto"/>
        <w:ind w:left="0" w:firstLine="709"/>
        <w:jc w:val="both"/>
      </w:pPr>
      <w:r w:rsidRPr="00DD5196">
        <w:t xml:space="preserve">День именинника  </w:t>
      </w:r>
    </w:p>
    <w:p w:rsidR="00BC5381" w:rsidRPr="00DD5196" w:rsidRDefault="00BC5381" w:rsidP="007A6633">
      <w:pPr>
        <w:widowControl/>
        <w:numPr>
          <w:ilvl w:val="0"/>
          <w:numId w:val="132"/>
        </w:numPr>
        <w:autoSpaceDE/>
        <w:autoSpaceDN/>
        <w:spacing w:after="64" w:line="269" w:lineRule="auto"/>
        <w:ind w:left="0" w:firstLine="709"/>
        <w:jc w:val="both"/>
      </w:pPr>
      <w:r w:rsidRPr="00DD5196">
        <w:t xml:space="preserve">День матери и День пожилого человека  </w:t>
      </w:r>
    </w:p>
    <w:p w:rsidR="00BC5381" w:rsidRPr="00DD5196" w:rsidRDefault="00BC5381" w:rsidP="007A6633">
      <w:pPr>
        <w:widowControl/>
        <w:numPr>
          <w:ilvl w:val="0"/>
          <w:numId w:val="132"/>
        </w:numPr>
        <w:autoSpaceDE/>
        <w:autoSpaceDN/>
        <w:spacing w:after="53" w:line="269" w:lineRule="auto"/>
        <w:ind w:left="0" w:firstLine="709"/>
        <w:jc w:val="both"/>
      </w:pPr>
      <w:r w:rsidRPr="00DD5196">
        <w:t xml:space="preserve">День защитника Отечества и Международный женский день  - Новогодние мероприятия   </w:t>
      </w:r>
    </w:p>
    <w:p w:rsidR="00BC5381" w:rsidRPr="00DD5196" w:rsidRDefault="00BC5381" w:rsidP="007A6633">
      <w:pPr>
        <w:widowControl/>
        <w:numPr>
          <w:ilvl w:val="0"/>
          <w:numId w:val="132"/>
        </w:numPr>
        <w:autoSpaceDE/>
        <w:autoSpaceDN/>
        <w:spacing w:after="63" w:line="322" w:lineRule="auto"/>
        <w:ind w:left="0" w:firstLine="709"/>
        <w:jc w:val="both"/>
      </w:pPr>
      <w:r w:rsidRPr="00DD5196">
        <w:t xml:space="preserve">День окончания учебного года. </w:t>
      </w:r>
    </w:p>
    <w:p w:rsidR="00BC5381" w:rsidRPr="00DD5196" w:rsidRDefault="00BC5381" w:rsidP="007A6633">
      <w:pPr>
        <w:widowControl/>
        <w:numPr>
          <w:ilvl w:val="0"/>
          <w:numId w:val="132"/>
        </w:numPr>
        <w:autoSpaceDE/>
        <w:autoSpaceDN/>
        <w:spacing w:after="63" w:line="322" w:lineRule="auto"/>
        <w:ind w:left="0" w:firstLine="709"/>
        <w:jc w:val="both"/>
      </w:pPr>
      <w:r w:rsidRPr="00DD5196">
        <w:rPr>
          <w:b/>
          <w:i/>
        </w:rPr>
        <w:t xml:space="preserve">На индивидуальном уровне:  </w:t>
      </w:r>
    </w:p>
    <w:p w:rsidR="00BC5381" w:rsidRPr="00DD5196" w:rsidRDefault="00BC5381" w:rsidP="007A6633">
      <w:pPr>
        <w:widowControl/>
        <w:numPr>
          <w:ilvl w:val="0"/>
          <w:numId w:val="132"/>
        </w:numPr>
        <w:autoSpaceDE/>
        <w:autoSpaceDN/>
        <w:spacing w:after="57" w:line="269" w:lineRule="auto"/>
        <w:ind w:left="0" w:firstLine="709"/>
        <w:jc w:val="both"/>
      </w:pPr>
      <w:r w:rsidRPr="00DD5196">
        <w:t xml:space="preserve">вовлечение по возможности 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w:t>
      </w:r>
    </w:p>
    <w:p w:rsidR="00BC5381" w:rsidRPr="00DD5196" w:rsidRDefault="00BC5381" w:rsidP="00BC5381">
      <w:pPr>
        <w:spacing w:after="65"/>
        <w:ind w:firstLine="709"/>
        <w:jc w:val="both"/>
      </w:pPr>
      <w:r w:rsidRPr="00DD5196">
        <w:t xml:space="preserve">встречу гостей и т.п.);  </w:t>
      </w:r>
    </w:p>
    <w:p w:rsidR="00BC5381" w:rsidRPr="00DD5196" w:rsidRDefault="00BC5381" w:rsidP="007A6633">
      <w:pPr>
        <w:widowControl/>
        <w:numPr>
          <w:ilvl w:val="0"/>
          <w:numId w:val="132"/>
        </w:numPr>
        <w:autoSpaceDE/>
        <w:autoSpaceDN/>
        <w:spacing w:after="54" w:line="269" w:lineRule="auto"/>
        <w:ind w:left="0" w:firstLine="709"/>
        <w:jc w:val="both"/>
      </w:pPr>
      <w:r w:rsidRPr="00DD5196">
        <w:t xml:space="preserve">индивидуальная помощь обучающемуся (при необходимости) в освоении навыков подготовки, проведения и анализа ключевых дел;  </w:t>
      </w:r>
    </w:p>
    <w:p w:rsidR="00BC5381" w:rsidRPr="00DD5196" w:rsidRDefault="00BC5381" w:rsidP="007A6633">
      <w:pPr>
        <w:widowControl/>
        <w:numPr>
          <w:ilvl w:val="0"/>
          <w:numId w:val="132"/>
        </w:numPr>
        <w:autoSpaceDE/>
        <w:autoSpaceDN/>
        <w:spacing w:after="58" w:line="269" w:lineRule="auto"/>
        <w:ind w:left="0" w:firstLine="709"/>
        <w:jc w:val="both"/>
      </w:pPr>
      <w:r w:rsidRPr="00DD5196">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BC5381" w:rsidRPr="00DD5196" w:rsidRDefault="00BC5381" w:rsidP="007A6633">
      <w:pPr>
        <w:widowControl/>
        <w:numPr>
          <w:ilvl w:val="0"/>
          <w:numId w:val="132"/>
        </w:numPr>
        <w:autoSpaceDE/>
        <w:autoSpaceDN/>
        <w:spacing w:after="56" w:line="269" w:lineRule="auto"/>
        <w:ind w:left="0" w:firstLine="709"/>
        <w:jc w:val="both"/>
      </w:pPr>
      <w:r w:rsidRPr="00DD5196">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BC5381" w:rsidRPr="00DD5196" w:rsidRDefault="00BC5381" w:rsidP="007A6633">
      <w:pPr>
        <w:widowControl/>
        <w:numPr>
          <w:ilvl w:val="0"/>
          <w:numId w:val="132"/>
        </w:numPr>
        <w:autoSpaceDE/>
        <w:autoSpaceDN/>
        <w:spacing w:after="5" w:line="269" w:lineRule="auto"/>
        <w:ind w:left="0" w:firstLine="709"/>
        <w:jc w:val="both"/>
      </w:pPr>
      <w:r w:rsidRPr="00DD5196">
        <w:t>вовлечение по возможности каждого обучающегося в школьные дела в разных ролях;</w:t>
      </w:r>
    </w:p>
    <w:p w:rsidR="00BC5381" w:rsidRPr="00DD5196" w:rsidRDefault="00BC5381" w:rsidP="007A6633">
      <w:pPr>
        <w:widowControl/>
        <w:numPr>
          <w:ilvl w:val="0"/>
          <w:numId w:val="132"/>
        </w:numPr>
        <w:autoSpaceDE/>
        <w:autoSpaceDN/>
        <w:spacing w:after="5" w:line="269" w:lineRule="auto"/>
        <w:ind w:left="0" w:firstLine="709"/>
        <w:jc w:val="both"/>
      </w:pPr>
      <w:r w:rsidRPr="00DD5196">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BC5381" w:rsidRPr="00DD5196" w:rsidRDefault="00BC5381" w:rsidP="00BC5381">
      <w:pPr>
        <w:spacing w:after="41" w:line="259" w:lineRule="auto"/>
        <w:ind w:firstLine="709"/>
        <w:jc w:val="both"/>
      </w:pPr>
    </w:p>
    <w:p w:rsidR="00BC5381" w:rsidRPr="00DD5196" w:rsidRDefault="00BC5381" w:rsidP="00BC5381">
      <w:pPr>
        <w:spacing w:after="4" w:line="271" w:lineRule="auto"/>
        <w:ind w:firstLine="709"/>
        <w:jc w:val="both"/>
      </w:pPr>
      <w:r w:rsidRPr="00DD5196">
        <w:rPr>
          <w:b/>
        </w:rPr>
        <w:t xml:space="preserve"> Модуль «Внешкольные мероприятия». </w:t>
      </w:r>
    </w:p>
    <w:p w:rsidR="00BC5381" w:rsidRPr="00DD5196" w:rsidRDefault="00BC5381" w:rsidP="00BC5381">
      <w:pPr>
        <w:spacing w:after="14" w:line="259" w:lineRule="auto"/>
        <w:ind w:firstLine="709"/>
        <w:jc w:val="both"/>
      </w:pPr>
    </w:p>
    <w:p w:rsidR="00BC5381" w:rsidRPr="00DD5196" w:rsidRDefault="00BC5381" w:rsidP="00BC5381">
      <w:pPr>
        <w:spacing w:after="53"/>
        <w:ind w:firstLine="709"/>
        <w:jc w:val="both"/>
      </w:pPr>
      <w:r w:rsidRPr="00DD5196">
        <w:t xml:space="preserve">Реализация воспитательного потенциала внешкольных мероприятий предусматривает: </w:t>
      </w:r>
    </w:p>
    <w:p w:rsidR="00BC5381" w:rsidRPr="00DD5196" w:rsidRDefault="00BC5381" w:rsidP="007A6633">
      <w:pPr>
        <w:widowControl/>
        <w:numPr>
          <w:ilvl w:val="0"/>
          <w:numId w:val="132"/>
        </w:numPr>
        <w:autoSpaceDE/>
        <w:autoSpaceDN/>
        <w:spacing w:after="58" w:line="269" w:lineRule="auto"/>
        <w:ind w:left="0" w:firstLine="709"/>
        <w:jc w:val="both"/>
      </w:pPr>
      <w:r w:rsidRPr="00DD5196">
        <w:t>общие внешкольные мероприятия, в том числе организуемые совместно с социальными партнерами Школы (флешмобы «День России», «Безопасность на дорогах» и др.);</w:t>
      </w:r>
    </w:p>
    <w:p w:rsidR="00BC5381" w:rsidRPr="00DD5196" w:rsidRDefault="00BC5381" w:rsidP="007A6633">
      <w:pPr>
        <w:widowControl/>
        <w:numPr>
          <w:ilvl w:val="0"/>
          <w:numId w:val="132"/>
        </w:numPr>
        <w:autoSpaceDE/>
        <w:autoSpaceDN/>
        <w:spacing w:after="57" w:line="270" w:lineRule="auto"/>
        <w:ind w:left="0" w:firstLine="709"/>
        <w:jc w:val="both"/>
      </w:pPr>
      <w:r w:rsidRPr="00DD5196">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BC5381" w:rsidRPr="00DD5196" w:rsidRDefault="00BC5381" w:rsidP="00BC5381">
      <w:pPr>
        <w:spacing w:after="57" w:line="270" w:lineRule="auto"/>
        <w:ind w:firstLine="709"/>
        <w:jc w:val="both"/>
      </w:pPr>
    </w:p>
    <w:p w:rsidR="00BC5381" w:rsidRPr="00DD5196" w:rsidRDefault="00BC5381" w:rsidP="00BC5381">
      <w:pPr>
        <w:spacing w:after="54" w:line="271" w:lineRule="auto"/>
        <w:ind w:firstLine="709"/>
        <w:jc w:val="both"/>
      </w:pPr>
      <w:r w:rsidRPr="00DD5196">
        <w:rPr>
          <w:b/>
        </w:rPr>
        <w:t xml:space="preserve"> Модуль «Организация предметно-пространственной среды». </w:t>
      </w:r>
    </w:p>
    <w:p w:rsidR="00BC5381" w:rsidRPr="00DD5196" w:rsidRDefault="00BC5381" w:rsidP="00BC5381">
      <w:pPr>
        <w:spacing w:after="37"/>
        <w:ind w:firstLine="709"/>
        <w:jc w:val="both"/>
      </w:pPr>
      <w:r w:rsidRPr="00DD5196">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r w:rsidRPr="00DD5196">
        <w:rPr>
          <w:rFonts w:ascii="Arial" w:eastAsia="Arial" w:hAnsi="Arial" w:cs="Arial"/>
        </w:rPr>
        <w:tab/>
      </w:r>
    </w:p>
    <w:p w:rsidR="00BC5381" w:rsidRPr="00DD5196" w:rsidRDefault="00BC5381" w:rsidP="00BC5381">
      <w:pPr>
        <w:spacing w:after="62"/>
        <w:ind w:firstLine="709"/>
        <w:jc w:val="both"/>
      </w:pPr>
      <w:r w:rsidRPr="00DD5196">
        <w:t xml:space="preserve">         -оформление интерьера школьных помещений к тематическим праздникам, которые могут служить хорошим средством разрушения негативных установок школьников на учебные и внеучебные занятия; оформление внешнего вида здания,  холла при входе в Школу государственной символикой Российской Федерации, </w:t>
      </w:r>
    </w:p>
    <w:p w:rsidR="00BC5381" w:rsidRPr="00DD5196" w:rsidRDefault="00BC5381" w:rsidP="007A6633">
      <w:pPr>
        <w:widowControl/>
        <w:numPr>
          <w:ilvl w:val="0"/>
          <w:numId w:val="133"/>
        </w:numPr>
        <w:autoSpaceDE/>
        <w:autoSpaceDN/>
        <w:spacing w:after="62" w:line="269" w:lineRule="auto"/>
        <w:ind w:left="0" w:firstLine="709"/>
        <w:jc w:val="both"/>
      </w:pPr>
      <w:r w:rsidRPr="00DD5196">
        <w:t>организацию и проведение церемоний поднятия (спуска) государственного флага Российской Федерации;</w:t>
      </w:r>
    </w:p>
    <w:p w:rsidR="00BC5381" w:rsidRPr="00DD5196" w:rsidRDefault="00BC5381" w:rsidP="007A6633">
      <w:pPr>
        <w:widowControl/>
        <w:numPr>
          <w:ilvl w:val="0"/>
          <w:numId w:val="133"/>
        </w:numPr>
        <w:autoSpaceDE/>
        <w:autoSpaceDN/>
        <w:spacing w:after="5" w:line="269" w:lineRule="auto"/>
        <w:ind w:left="0" w:firstLine="709"/>
        <w:jc w:val="both"/>
      </w:pPr>
      <w:r w:rsidRPr="00DD5196">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BC5381" w:rsidRPr="00DD5196" w:rsidRDefault="00BC5381" w:rsidP="007A6633">
      <w:pPr>
        <w:widowControl/>
        <w:numPr>
          <w:ilvl w:val="0"/>
          <w:numId w:val="133"/>
        </w:numPr>
        <w:autoSpaceDE/>
        <w:autoSpaceDN/>
        <w:spacing w:after="5" w:line="269" w:lineRule="auto"/>
        <w:ind w:left="0" w:firstLine="709"/>
        <w:jc w:val="both"/>
      </w:pPr>
      <w:r w:rsidRPr="00DD5196">
        <w:t>озеленение пришкольной территории.</w:t>
      </w:r>
    </w:p>
    <w:p w:rsidR="00BC5381" w:rsidRPr="00DD5196" w:rsidRDefault="00BC5381" w:rsidP="007A6633">
      <w:pPr>
        <w:widowControl/>
        <w:numPr>
          <w:ilvl w:val="0"/>
          <w:numId w:val="133"/>
        </w:numPr>
        <w:autoSpaceDE/>
        <w:autoSpaceDN/>
        <w:spacing w:after="5" w:line="269" w:lineRule="auto"/>
        <w:ind w:left="0" w:firstLine="709"/>
        <w:jc w:val="both"/>
      </w:pPr>
      <w:r w:rsidRPr="00DD5196">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w:t>
      </w:r>
      <w:r w:rsidRPr="00DD5196">
        <w:lastRenderedPageBreak/>
        <w:t xml:space="preserve">повод для длительного общения классного руководителя со своими детьми (конкурс на лучшее новогоднее оформление кабинетов);  </w:t>
      </w:r>
    </w:p>
    <w:p w:rsidR="00BC5381" w:rsidRPr="00DD5196" w:rsidRDefault="00BC5381" w:rsidP="00BC5381">
      <w:pPr>
        <w:spacing w:after="80" w:line="259" w:lineRule="auto"/>
        <w:ind w:firstLine="709"/>
        <w:jc w:val="both"/>
      </w:pPr>
    </w:p>
    <w:p w:rsidR="00BC5381" w:rsidRPr="00DD5196" w:rsidRDefault="00BC5381" w:rsidP="00BC5381">
      <w:pPr>
        <w:spacing w:after="55" w:line="271" w:lineRule="auto"/>
        <w:ind w:firstLine="709"/>
        <w:jc w:val="both"/>
      </w:pPr>
      <w:r w:rsidRPr="00DD5196">
        <w:rPr>
          <w:b/>
        </w:rPr>
        <w:t>Модуль «Взаимодействие с родителями (законными представителями)».</w:t>
      </w:r>
    </w:p>
    <w:p w:rsidR="00BC5381" w:rsidRPr="00DD5196" w:rsidRDefault="00BC5381" w:rsidP="007A6633">
      <w:pPr>
        <w:widowControl/>
        <w:numPr>
          <w:ilvl w:val="0"/>
          <w:numId w:val="133"/>
        </w:numPr>
        <w:autoSpaceDE/>
        <w:autoSpaceDN/>
        <w:spacing w:after="57" w:line="269" w:lineRule="auto"/>
        <w:ind w:left="0" w:firstLine="709"/>
        <w:jc w:val="both"/>
      </w:pPr>
      <w:r w:rsidRPr="00DD5196">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C5381" w:rsidRPr="00DD5196" w:rsidRDefault="00BC5381" w:rsidP="007A6633">
      <w:pPr>
        <w:widowControl/>
        <w:numPr>
          <w:ilvl w:val="0"/>
          <w:numId w:val="133"/>
        </w:numPr>
        <w:autoSpaceDE/>
        <w:autoSpaceDN/>
        <w:spacing w:after="56" w:line="269" w:lineRule="auto"/>
        <w:ind w:left="0" w:firstLine="709"/>
        <w:jc w:val="both"/>
      </w:pPr>
      <w:r w:rsidRPr="00DD5196">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w:t>
      </w:r>
    </w:p>
    <w:p w:rsidR="00BC5381" w:rsidRPr="00DD5196" w:rsidRDefault="00BC5381" w:rsidP="007A6633">
      <w:pPr>
        <w:widowControl/>
        <w:numPr>
          <w:ilvl w:val="0"/>
          <w:numId w:val="133"/>
        </w:numPr>
        <w:autoSpaceDE/>
        <w:autoSpaceDN/>
        <w:spacing w:after="56" w:line="269" w:lineRule="auto"/>
        <w:ind w:left="0" w:firstLine="709"/>
        <w:jc w:val="both"/>
      </w:pPr>
      <w:r w:rsidRPr="00DD5196">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BC5381" w:rsidRPr="00DD5196" w:rsidRDefault="00BC5381" w:rsidP="007A6633">
      <w:pPr>
        <w:widowControl/>
        <w:numPr>
          <w:ilvl w:val="0"/>
          <w:numId w:val="133"/>
        </w:numPr>
        <w:autoSpaceDE/>
        <w:autoSpaceDN/>
        <w:spacing w:after="61" w:line="269" w:lineRule="auto"/>
        <w:ind w:left="0" w:firstLine="709"/>
        <w:jc w:val="both"/>
      </w:pPr>
      <w:r w:rsidRPr="00DD5196">
        <w:t>привлечение родителей (законных представителей) к подготовке и проведению классных и общешкольных мероприятий;</w:t>
      </w:r>
    </w:p>
    <w:p w:rsidR="00BC5381" w:rsidRPr="00DD5196" w:rsidRDefault="00BC5381" w:rsidP="007A6633">
      <w:pPr>
        <w:widowControl/>
        <w:numPr>
          <w:ilvl w:val="0"/>
          <w:numId w:val="133"/>
        </w:numPr>
        <w:autoSpaceDE/>
        <w:autoSpaceDN/>
        <w:spacing w:after="57" w:line="269" w:lineRule="auto"/>
        <w:ind w:left="0" w:firstLine="709"/>
        <w:jc w:val="both"/>
      </w:pPr>
      <w:r w:rsidRPr="00DD5196">
        <w:t>организацию участия родителей в вебинарах, Всероссийских родительских уроках, собраниях на актуальные для родителей темы;</w:t>
      </w:r>
    </w:p>
    <w:p w:rsidR="00BC5381" w:rsidRPr="00DD5196" w:rsidRDefault="00BC5381" w:rsidP="00BC5381">
      <w:pPr>
        <w:spacing w:after="132" w:line="259" w:lineRule="auto"/>
        <w:ind w:firstLine="709"/>
        <w:jc w:val="both"/>
      </w:pPr>
    </w:p>
    <w:p w:rsidR="00BC5381" w:rsidRPr="00DD5196" w:rsidRDefault="00BC5381" w:rsidP="00BC5381">
      <w:pPr>
        <w:spacing w:after="4" w:line="271" w:lineRule="auto"/>
        <w:ind w:firstLine="709"/>
        <w:jc w:val="both"/>
      </w:pPr>
      <w:r w:rsidRPr="00DD5196">
        <w:rPr>
          <w:b/>
        </w:rPr>
        <w:t xml:space="preserve"> Модуль «Профилактика и безопасность». </w:t>
      </w:r>
    </w:p>
    <w:p w:rsidR="00BC5381" w:rsidRPr="00DD5196" w:rsidRDefault="00BC5381" w:rsidP="00BC5381">
      <w:pPr>
        <w:spacing w:after="47"/>
        <w:ind w:firstLine="709"/>
        <w:jc w:val="both"/>
      </w:pPr>
      <w:r w:rsidRPr="00DD5196">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BC5381" w:rsidRPr="00DD5196" w:rsidRDefault="00BC5381" w:rsidP="00BC5381">
      <w:pPr>
        <w:spacing w:after="62"/>
        <w:ind w:firstLine="709"/>
        <w:jc w:val="both"/>
      </w:pPr>
      <w:r w:rsidRPr="00DD5196">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BC5381" w:rsidRPr="00DD5196" w:rsidRDefault="00BC5381" w:rsidP="007A6633">
      <w:pPr>
        <w:widowControl/>
        <w:numPr>
          <w:ilvl w:val="0"/>
          <w:numId w:val="133"/>
        </w:numPr>
        <w:autoSpaceDE/>
        <w:autoSpaceDN/>
        <w:spacing w:after="29" w:line="269" w:lineRule="auto"/>
        <w:ind w:left="0" w:firstLine="709"/>
        <w:jc w:val="both"/>
      </w:pPr>
      <w:r w:rsidRPr="00DD5196">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BC5381" w:rsidRPr="00DD5196" w:rsidRDefault="00BC5381" w:rsidP="00BC5381">
      <w:pPr>
        <w:spacing w:after="64"/>
        <w:ind w:firstLine="709"/>
        <w:jc w:val="both"/>
      </w:pPr>
      <w:r w:rsidRPr="00DD5196">
        <w:t>(агрессивное поведение, зависимости и другое);</w:t>
      </w:r>
    </w:p>
    <w:p w:rsidR="00BC5381" w:rsidRPr="00DD5196" w:rsidRDefault="00BC5381" w:rsidP="007A6633">
      <w:pPr>
        <w:widowControl/>
        <w:numPr>
          <w:ilvl w:val="0"/>
          <w:numId w:val="133"/>
        </w:numPr>
        <w:autoSpaceDE/>
        <w:autoSpaceDN/>
        <w:spacing w:after="57" w:line="269" w:lineRule="auto"/>
        <w:ind w:left="0" w:firstLine="709"/>
        <w:jc w:val="both"/>
      </w:pPr>
      <w:r w:rsidRPr="00DD5196">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C5381" w:rsidRPr="00DD5196" w:rsidRDefault="00BC5381" w:rsidP="007A6633">
      <w:pPr>
        <w:widowControl/>
        <w:numPr>
          <w:ilvl w:val="0"/>
          <w:numId w:val="133"/>
        </w:numPr>
        <w:autoSpaceDE/>
        <w:autoSpaceDN/>
        <w:spacing w:after="62" w:line="269" w:lineRule="auto"/>
        <w:ind w:left="0" w:firstLine="709"/>
        <w:jc w:val="both"/>
      </w:pPr>
      <w:r w:rsidRPr="00DD5196">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C5381" w:rsidRPr="00DD5196" w:rsidRDefault="00BC5381" w:rsidP="00BC5381">
      <w:pPr>
        <w:spacing w:after="171" w:line="259" w:lineRule="auto"/>
        <w:ind w:firstLine="709"/>
        <w:jc w:val="both"/>
      </w:pPr>
    </w:p>
    <w:p w:rsidR="00BC5381" w:rsidRPr="00DD5196" w:rsidRDefault="00BC5381" w:rsidP="00BC5381">
      <w:pPr>
        <w:spacing w:after="95" w:line="271" w:lineRule="auto"/>
        <w:ind w:firstLine="709"/>
        <w:jc w:val="both"/>
      </w:pPr>
      <w:r w:rsidRPr="00DD5196">
        <w:rPr>
          <w:b/>
        </w:rPr>
        <w:t xml:space="preserve">Модуль   реализуется в следующих направлениях:  </w:t>
      </w:r>
    </w:p>
    <w:p w:rsidR="00BC5381" w:rsidRPr="00DD5196" w:rsidRDefault="00BC5381" w:rsidP="00BC5381">
      <w:pPr>
        <w:ind w:firstLine="709"/>
        <w:jc w:val="both"/>
      </w:pPr>
      <w:r w:rsidRPr="00DD5196">
        <w:t xml:space="preserve">−Работа по антитеррористической защищенности и противодействию терроризму и экстремизму. </w:t>
      </w:r>
    </w:p>
    <w:p w:rsidR="00BC5381" w:rsidRPr="00DD5196" w:rsidRDefault="00BC5381" w:rsidP="00BC5381">
      <w:pPr>
        <w:ind w:firstLine="709"/>
        <w:jc w:val="both"/>
      </w:pPr>
      <w:r w:rsidRPr="00DD5196">
        <w:t xml:space="preserve">−Пожарная безопасность. </w:t>
      </w:r>
    </w:p>
    <w:p w:rsidR="00BC5381" w:rsidRPr="00DD5196" w:rsidRDefault="00BC5381" w:rsidP="00BC5381">
      <w:pPr>
        <w:ind w:firstLine="709"/>
        <w:jc w:val="both"/>
      </w:pPr>
      <w:r w:rsidRPr="00DD5196">
        <w:t xml:space="preserve">−Охрана труда и техника безопасности. </w:t>
      </w:r>
    </w:p>
    <w:p w:rsidR="00BC5381" w:rsidRPr="00DD5196" w:rsidRDefault="00BC5381" w:rsidP="00BC5381">
      <w:pPr>
        <w:ind w:firstLine="709"/>
        <w:jc w:val="both"/>
      </w:pPr>
      <w:r w:rsidRPr="00DD5196">
        <w:t xml:space="preserve">−Дорожная безопасность. </w:t>
      </w:r>
    </w:p>
    <w:p w:rsidR="00BC5381" w:rsidRPr="00DD5196" w:rsidRDefault="00BC5381" w:rsidP="00BC5381">
      <w:pPr>
        <w:ind w:firstLine="709"/>
        <w:jc w:val="both"/>
      </w:pPr>
      <w:r w:rsidRPr="00DD5196">
        <w:t xml:space="preserve">−Информационная безопасность. </w:t>
      </w:r>
    </w:p>
    <w:p w:rsidR="00BC5381" w:rsidRPr="00DD5196" w:rsidRDefault="00BC5381" w:rsidP="00BC5381">
      <w:pPr>
        <w:ind w:firstLine="709"/>
        <w:jc w:val="both"/>
      </w:pPr>
      <w:r w:rsidRPr="00DD5196">
        <w:t xml:space="preserve">−Гражданская оборона и чрезвычайные ситуации. </w:t>
      </w:r>
    </w:p>
    <w:p w:rsidR="00BC5381" w:rsidRPr="00DD5196" w:rsidRDefault="00BC5381" w:rsidP="00BC5381">
      <w:pPr>
        <w:spacing w:after="24" w:line="259" w:lineRule="auto"/>
        <w:ind w:firstLine="709"/>
        <w:jc w:val="both"/>
      </w:pPr>
    </w:p>
    <w:p w:rsidR="00BC5381" w:rsidRPr="00DD5196" w:rsidRDefault="00BC5381" w:rsidP="00BC5381">
      <w:pPr>
        <w:spacing w:after="68" w:line="259" w:lineRule="auto"/>
        <w:ind w:firstLine="709"/>
        <w:jc w:val="both"/>
      </w:pPr>
      <w:r w:rsidRPr="00DD5196">
        <w:rPr>
          <w:b/>
          <w:i/>
        </w:rPr>
        <w:t xml:space="preserve">На уровне школы: </w:t>
      </w:r>
    </w:p>
    <w:p w:rsidR="00BC5381" w:rsidRPr="00DD5196" w:rsidRDefault="00BC5381" w:rsidP="007A6633">
      <w:pPr>
        <w:widowControl/>
        <w:numPr>
          <w:ilvl w:val="0"/>
          <w:numId w:val="133"/>
        </w:numPr>
        <w:autoSpaceDE/>
        <w:autoSpaceDN/>
        <w:spacing w:after="61" w:line="269" w:lineRule="auto"/>
        <w:ind w:left="0" w:firstLine="709"/>
        <w:jc w:val="both"/>
      </w:pPr>
      <w:r w:rsidRPr="00DD5196">
        <w:t xml:space="preserve">через проведение профилактических операций «Внимание, дети!», «Жилище», «Безопасность детства»; </w:t>
      </w:r>
    </w:p>
    <w:p w:rsidR="00BC5381" w:rsidRPr="00DD5196" w:rsidRDefault="00BC5381" w:rsidP="007A6633">
      <w:pPr>
        <w:widowControl/>
        <w:numPr>
          <w:ilvl w:val="0"/>
          <w:numId w:val="133"/>
        </w:numPr>
        <w:autoSpaceDE/>
        <w:autoSpaceDN/>
        <w:spacing w:after="5" w:line="269" w:lineRule="auto"/>
        <w:ind w:left="0" w:firstLine="709"/>
        <w:jc w:val="both"/>
      </w:pPr>
      <w:r w:rsidRPr="00DD5196">
        <w:t>через организацию и проведение мероприятий в рамках месячника безопасности, месячника гражданской обороны, месячника пожарной безопасности, месячника «Всеобуч-семья!»;</w:t>
      </w:r>
    </w:p>
    <w:p w:rsidR="00BC5381" w:rsidRPr="00DD5196" w:rsidRDefault="00BC5381" w:rsidP="007A6633">
      <w:pPr>
        <w:widowControl/>
        <w:numPr>
          <w:ilvl w:val="0"/>
          <w:numId w:val="133"/>
        </w:numPr>
        <w:autoSpaceDE/>
        <w:autoSpaceDN/>
        <w:spacing w:after="5" w:line="269" w:lineRule="auto"/>
        <w:ind w:left="0" w:firstLine="709"/>
        <w:jc w:val="both"/>
      </w:pPr>
      <w:r w:rsidRPr="00DD5196">
        <w:t xml:space="preserve">через организацию и проведение учебных тренировочных эвакуаций на случай пожара и ЧС; </w:t>
      </w:r>
    </w:p>
    <w:p w:rsidR="00BC5381" w:rsidRPr="00DD5196" w:rsidRDefault="00BC5381" w:rsidP="007A6633">
      <w:pPr>
        <w:widowControl/>
        <w:numPr>
          <w:ilvl w:val="0"/>
          <w:numId w:val="133"/>
        </w:numPr>
        <w:autoSpaceDE/>
        <w:autoSpaceDN/>
        <w:spacing w:after="5" w:line="269" w:lineRule="auto"/>
        <w:ind w:left="0" w:firstLine="709"/>
        <w:jc w:val="both"/>
      </w:pPr>
      <w:r w:rsidRPr="00DD5196">
        <w:t xml:space="preserve">через проведение социально значимых акций «Трагедия в Беслане», «Голубь мира»; «Планета Толерантность» и др.; </w:t>
      </w:r>
    </w:p>
    <w:p w:rsidR="00BC5381" w:rsidRPr="00DD5196" w:rsidRDefault="00BC5381" w:rsidP="00BC5381">
      <w:pPr>
        <w:spacing w:after="124" w:line="259" w:lineRule="auto"/>
        <w:ind w:firstLine="709"/>
        <w:jc w:val="both"/>
      </w:pPr>
    </w:p>
    <w:p w:rsidR="00BC5381" w:rsidRPr="00DD5196" w:rsidRDefault="00BC5381" w:rsidP="00BC5381">
      <w:pPr>
        <w:spacing w:after="108" w:line="259" w:lineRule="auto"/>
        <w:ind w:firstLine="709"/>
        <w:jc w:val="both"/>
      </w:pPr>
      <w:r w:rsidRPr="00DD5196">
        <w:rPr>
          <w:b/>
          <w:i/>
        </w:rPr>
        <w:lastRenderedPageBreak/>
        <w:t xml:space="preserve">На уровне класса: </w:t>
      </w:r>
    </w:p>
    <w:p w:rsidR="00BC5381" w:rsidRPr="00DD5196" w:rsidRDefault="00BC5381" w:rsidP="007A6633">
      <w:pPr>
        <w:widowControl/>
        <w:numPr>
          <w:ilvl w:val="0"/>
          <w:numId w:val="133"/>
        </w:numPr>
        <w:autoSpaceDE/>
        <w:autoSpaceDN/>
        <w:spacing w:after="5" w:line="269" w:lineRule="auto"/>
        <w:ind w:left="0" w:firstLine="709"/>
        <w:jc w:val="both"/>
      </w:pPr>
      <w:r w:rsidRPr="00DD5196">
        <w:t xml:space="preserve">через организацию и проведение классных часов, инструктажей, агитбригад, профилактических бесед; </w:t>
      </w:r>
    </w:p>
    <w:p w:rsidR="00BC5381" w:rsidRPr="00DD5196" w:rsidRDefault="00BC5381" w:rsidP="007A6633">
      <w:pPr>
        <w:widowControl/>
        <w:numPr>
          <w:ilvl w:val="0"/>
          <w:numId w:val="133"/>
        </w:numPr>
        <w:autoSpaceDE/>
        <w:autoSpaceDN/>
        <w:spacing w:after="49" w:line="269" w:lineRule="auto"/>
        <w:ind w:left="0" w:firstLine="709"/>
        <w:jc w:val="both"/>
      </w:pPr>
      <w:r w:rsidRPr="00DD5196">
        <w:t xml:space="preserve">через внеклассные мероприятия, направленные на формирование у обучающихся сознательного и ответственного отношения к вопросам личной и общественной безопасности (игра – путешествие «Безопасность на улице», квест «Моя безопасность», интеллектуальный марафон «Безопасность и здоровье») </w:t>
      </w:r>
    </w:p>
    <w:p w:rsidR="00BC5381" w:rsidRPr="00DD5196" w:rsidRDefault="00BC5381" w:rsidP="007A6633">
      <w:pPr>
        <w:widowControl/>
        <w:numPr>
          <w:ilvl w:val="0"/>
          <w:numId w:val="133"/>
        </w:numPr>
        <w:autoSpaceDE/>
        <w:autoSpaceDN/>
        <w:spacing w:after="5" w:line="269" w:lineRule="auto"/>
        <w:ind w:left="0" w:firstLine="709"/>
        <w:jc w:val="both"/>
      </w:pPr>
      <w:r w:rsidRPr="00DD5196">
        <w:t xml:space="preserve">изготовление памяток безопасного маршрута движения учащихся «Дом – школа - дом»,ежедневные минутки дорожной безопасности;  -  инструктажи по ТБ.  </w:t>
      </w:r>
    </w:p>
    <w:p w:rsidR="00BC5381" w:rsidRPr="00DD5196" w:rsidRDefault="00BC5381" w:rsidP="00BC5381">
      <w:pPr>
        <w:spacing w:after="85" w:line="259" w:lineRule="auto"/>
        <w:ind w:firstLine="709"/>
        <w:jc w:val="both"/>
      </w:pPr>
    </w:p>
    <w:p w:rsidR="00BC5381" w:rsidRPr="00DD5196" w:rsidRDefault="00BC5381" w:rsidP="00BC5381">
      <w:pPr>
        <w:spacing w:after="4" w:line="271" w:lineRule="auto"/>
        <w:ind w:firstLine="709"/>
        <w:jc w:val="both"/>
      </w:pPr>
      <w:r w:rsidRPr="00DD5196">
        <w:rPr>
          <w:b/>
        </w:rPr>
        <w:t xml:space="preserve"> Модуль «Социальное партнёрство». </w:t>
      </w:r>
    </w:p>
    <w:p w:rsidR="00BC5381" w:rsidRPr="00DD5196" w:rsidRDefault="00BC5381" w:rsidP="00BC5381">
      <w:pPr>
        <w:spacing w:after="52" w:line="259" w:lineRule="auto"/>
        <w:ind w:firstLine="709"/>
        <w:jc w:val="both"/>
      </w:pPr>
    </w:p>
    <w:p w:rsidR="00BC5381" w:rsidRPr="00DD5196" w:rsidRDefault="00BC5381" w:rsidP="00BC5381">
      <w:pPr>
        <w:spacing w:line="320" w:lineRule="auto"/>
        <w:ind w:firstLine="709"/>
        <w:jc w:val="both"/>
      </w:pPr>
      <w:r w:rsidRPr="00DD5196">
        <w:t xml:space="preserve">Реализация </w:t>
      </w:r>
      <w:r w:rsidRPr="00DD5196">
        <w:tab/>
        <w:t xml:space="preserve">воспитательного </w:t>
      </w:r>
      <w:r w:rsidRPr="00DD5196">
        <w:tab/>
        <w:t xml:space="preserve">потенциала </w:t>
      </w:r>
      <w:r w:rsidRPr="00DD5196">
        <w:tab/>
        <w:t xml:space="preserve">социального </w:t>
      </w:r>
      <w:r w:rsidRPr="00DD5196">
        <w:tab/>
        <w:t xml:space="preserve">партнёрства предусматривает:  </w:t>
      </w:r>
    </w:p>
    <w:p w:rsidR="00BC5381" w:rsidRPr="00DD5196" w:rsidRDefault="00BC5381" w:rsidP="007A6633">
      <w:pPr>
        <w:widowControl/>
        <w:numPr>
          <w:ilvl w:val="0"/>
          <w:numId w:val="133"/>
        </w:numPr>
        <w:autoSpaceDE/>
        <w:autoSpaceDN/>
        <w:spacing w:after="57" w:line="269" w:lineRule="auto"/>
        <w:ind w:left="0" w:firstLine="709"/>
        <w:jc w:val="both"/>
      </w:pPr>
      <w:r w:rsidRPr="00DD5196">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C5381" w:rsidRPr="00DD5196" w:rsidRDefault="00BC5381" w:rsidP="007A6633">
      <w:pPr>
        <w:widowControl/>
        <w:numPr>
          <w:ilvl w:val="0"/>
          <w:numId w:val="133"/>
        </w:numPr>
        <w:autoSpaceDE/>
        <w:autoSpaceDN/>
        <w:spacing w:after="61" w:line="269" w:lineRule="auto"/>
        <w:ind w:left="0" w:firstLine="709"/>
        <w:jc w:val="both"/>
      </w:pPr>
      <w:r w:rsidRPr="00DD5196">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C5381" w:rsidRPr="00DD5196" w:rsidRDefault="00BC5381" w:rsidP="007A6633">
      <w:pPr>
        <w:widowControl/>
        <w:numPr>
          <w:ilvl w:val="0"/>
          <w:numId w:val="133"/>
        </w:numPr>
        <w:autoSpaceDE/>
        <w:autoSpaceDN/>
        <w:spacing w:after="66" w:line="268" w:lineRule="auto"/>
        <w:ind w:left="0" w:firstLine="709"/>
        <w:jc w:val="both"/>
      </w:pPr>
      <w:r w:rsidRPr="00DD5196">
        <w:t>проведение на базе организаций-партнёров отдельных уроков, занятий, внешкольных мероприятий, акций воспитательной направленности;</w:t>
      </w:r>
    </w:p>
    <w:p w:rsidR="00BC5381" w:rsidRPr="00DD5196" w:rsidRDefault="00BC5381" w:rsidP="00BC5381">
      <w:pPr>
        <w:spacing w:after="77" w:line="259" w:lineRule="auto"/>
        <w:ind w:firstLine="709"/>
        <w:jc w:val="both"/>
      </w:pPr>
    </w:p>
    <w:p w:rsidR="00BC5381" w:rsidRPr="00DD5196" w:rsidRDefault="00BC5381" w:rsidP="00BC5381">
      <w:pPr>
        <w:ind w:firstLine="709"/>
        <w:jc w:val="both"/>
      </w:pPr>
      <w:r w:rsidRPr="00DD5196">
        <w:t>Социальными партнерами МОУ Улейминская сош имени Героя Советского Союза Дерюгина.А.В являются:</w:t>
      </w:r>
    </w:p>
    <w:p w:rsidR="00BC5381" w:rsidRPr="00DD5196" w:rsidRDefault="00BC5381" w:rsidP="00BC5381">
      <w:pPr>
        <w:spacing w:after="57"/>
        <w:ind w:firstLine="709"/>
        <w:jc w:val="both"/>
      </w:pPr>
      <w:r w:rsidRPr="00DD5196">
        <w:rPr>
          <w:b/>
        </w:rPr>
        <w:t>Профориентация:</w:t>
      </w:r>
      <w:r w:rsidRPr="00DD5196">
        <w:t>Центр занятости населения города Углича, учебные заведения города Углича.</w:t>
      </w:r>
    </w:p>
    <w:p w:rsidR="00BC5381" w:rsidRPr="00DD5196" w:rsidRDefault="00BC5381" w:rsidP="00BC5381">
      <w:pPr>
        <w:spacing w:after="51"/>
        <w:ind w:firstLine="709"/>
        <w:jc w:val="both"/>
      </w:pPr>
      <w:r w:rsidRPr="00DD5196">
        <w:rPr>
          <w:b/>
        </w:rPr>
        <w:t>Спортивно-оздоровительное направление</w:t>
      </w:r>
      <w:r w:rsidRPr="00DD5196">
        <w:t>: ФОК «ОЛИМП»</w:t>
      </w:r>
    </w:p>
    <w:p w:rsidR="00BC5381" w:rsidRPr="00DD5196" w:rsidRDefault="00BC5381" w:rsidP="00BC5381">
      <w:pPr>
        <w:spacing w:after="4" w:line="271" w:lineRule="auto"/>
        <w:ind w:firstLine="709"/>
        <w:jc w:val="both"/>
      </w:pPr>
      <w:r w:rsidRPr="00DD5196">
        <w:rPr>
          <w:b/>
        </w:rPr>
        <w:t xml:space="preserve">Культурное направление: </w:t>
      </w:r>
      <w:r w:rsidRPr="00DD5196">
        <w:t>Улейминская библиотека, детская библиотека города Углича,МБУ "Улейминский ДК им. К.И. Канахистова"</w:t>
      </w:r>
    </w:p>
    <w:p w:rsidR="00BC5381" w:rsidRPr="00DD5196" w:rsidRDefault="00BC5381" w:rsidP="00BC5381">
      <w:pPr>
        <w:spacing w:line="259" w:lineRule="auto"/>
        <w:ind w:firstLine="709"/>
        <w:jc w:val="both"/>
      </w:pPr>
    </w:p>
    <w:p w:rsidR="00BC5381" w:rsidRPr="00DD5196" w:rsidRDefault="00BC5381" w:rsidP="00BC5381">
      <w:pPr>
        <w:spacing w:after="37" w:line="259" w:lineRule="auto"/>
        <w:ind w:firstLine="709"/>
        <w:jc w:val="both"/>
      </w:pPr>
    </w:p>
    <w:p w:rsidR="00BC5381" w:rsidRPr="00DD5196" w:rsidRDefault="00BC5381" w:rsidP="00BC5381">
      <w:pPr>
        <w:spacing w:after="4" w:line="271" w:lineRule="auto"/>
        <w:ind w:firstLine="709"/>
        <w:jc w:val="both"/>
      </w:pPr>
      <w:r w:rsidRPr="00DD5196">
        <w:rPr>
          <w:b/>
        </w:rPr>
        <w:t xml:space="preserve">Модуль «Профориентация». </w:t>
      </w:r>
    </w:p>
    <w:p w:rsidR="00BC5381" w:rsidRPr="00DD5196" w:rsidRDefault="00BC5381" w:rsidP="00BC5381">
      <w:pPr>
        <w:spacing w:after="51"/>
        <w:ind w:firstLine="709"/>
        <w:jc w:val="both"/>
      </w:pPr>
      <w:r w:rsidRPr="00DD5196">
        <w:t xml:space="preserve">Реализация воспитательного потенциала профориентационной работы Школы предусматривает: </w:t>
      </w:r>
    </w:p>
    <w:p w:rsidR="00BC5381" w:rsidRPr="00DD5196" w:rsidRDefault="00BC5381" w:rsidP="007A6633">
      <w:pPr>
        <w:widowControl/>
        <w:numPr>
          <w:ilvl w:val="0"/>
          <w:numId w:val="134"/>
        </w:numPr>
        <w:autoSpaceDE/>
        <w:autoSpaceDN/>
        <w:spacing w:after="60" w:line="269" w:lineRule="auto"/>
        <w:ind w:left="0" w:firstLine="709"/>
        <w:jc w:val="both"/>
      </w:pPr>
      <w:r w:rsidRPr="00DD5196">
        <w:t>внедрение профессионального минимума (6-9 классы);</w:t>
      </w:r>
    </w:p>
    <w:p w:rsidR="00BC5381" w:rsidRPr="00DD5196" w:rsidRDefault="00BC5381" w:rsidP="007A6633">
      <w:pPr>
        <w:widowControl/>
        <w:numPr>
          <w:ilvl w:val="0"/>
          <w:numId w:val="134"/>
        </w:numPr>
        <w:autoSpaceDE/>
        <w:autoSpaceDN/>
        <w:spacing w:after="57" w:line="269" w:lineRule="auto"/>
        <w:ind w:left="0" w:firstLine="709"/>
        <w:jc w:val="both"/>
      </w:pPr>
      <w:r w:rsidRPr="00DD5196">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C5381" w:rsidRPr="00DD5196" w:rsidRDefault="00BC5381" w:rsidP="007A6633">
      <w:pPr>
        <w:widowControl/>
        <w:numPr>
          <w:ilvl w:val="0"/>
          <w:numId w:val="134"/>
        </w:numPr>
        <w:autoSpaceDE/>
        <w:autoSpaceDN/>
        <w:spacing w:after="57" w:line="269" w:lineRule="auto"/>
        <w:ind w:left="0" w:firstLine="709"/>
        <w:jc w:val="both"/>
      </w:pPr>
      <w:r w:rsidRPr="00DD5196">
        <w:t>реализацию курса внеурочной деятельности (6-9 классы) «Россия – мои горизонты»;</w:t>
      </w:r>
    </w:p>
    <w:p w:rsidR="00BC5381" w:rsidRPr="00DD5196" w:rsidRDefault="00BC5381" w:rsidP="007A6633">
      <w:pPr>
        <w:widowControl/>
        <w:numPr>
          <w:ilvl w:val="0"/>
          <w:numId w:val="134"/>
        </w:numPr>
        <w:autoSpaceDE/>
        <w:autoSpaceDN/>
        <w:spacing w:after="5" w:line="269" w:lineRule="auto"/>
        <w:ind w:left="0" w:firstLine="709"/>
        <w:jc w:val="both"/>
      </w:pPr>
      <w:r w:rsidRPr="00DD5196">
        <w:t xml:space="preserve">профориентационные игры (игры-симуляции, деловые игры, квесты, </w:t>
      </w:r>
    </w:p>
    <w:p w:rsidR="00BC5381" w:rsidRPr="00DD5196" w:rsidRDefault="00BC5381" w:rsidP="007A6633">
      <w:pPr>
        <w:widowControl/>
        <w:numPr>
          <w:ilvl w:val="0"/>
          <w:numId w:val="134"/>
        </w:numPr>
        <w:autoSpaceDE/>
        <w:autoSpaceDN/>
        <w:spacing w:after="57" w:line="269" w:lineRule="auto"/>
        <w:ind w:left="0" w:firstLine="709"/>
        <w:jc w:val="both"/>
      </w:pPr>
      <w:r w:rsidRPr="00DD5196">
        <w:t>кейсы), расширяющие знания о профессиях, способах выбора профессий, особенностях, условиях разной профессиональной деятельности;</w:t>
      </w:r>
    </w:p>
    <w:p w:rsidR="00BC5381" w:rsidRPr="00DD5196" w:rsidRDefault="00BC5381" w:rsidP="007A6633">
      <w:pPr>
        <w:widowControl/>
        <w:numPr>
          <w:ilvl w:val="0"/>
          <w:numId w:val="134"/>
        </w:numPr>
        <w:autoSpaceDE/>
        <w:autoSpaceDN/>
        <w:spacing w:after="57" w:line="269" w:lineRule="auto"/>
        <w:ind w:left="0" w:firstLine="709"/>
        <w:jc w:val="both"/>
      </w:pPr>
      <w:r w:rsidRPr="00DD5196">
        <w:t>экскурсии на предприятия, в организации, дающие начальные представления о существующих профессиях и условиях работы;</w:t>
      </w:r>
    </w:p>
    <w:p w:rsidR="00BC5381" w:rsidRPr="00DD5196" w:rsidRDefault="00BC5381" w:rsidP="007A6633">
      <w:pPr>
        <w:widowControl/>
        <w:numPr>
          <w:ilvl w:val="0"/>
          <w:numId w:val="134"/>
        </w:numPr>
        <w:autoSpaceDE/>
        <w:autoSpaceDN/>
        <w:spacing w:after="62" w:line="269" w:lineRule="auto"/>
        <w:ind w:left="0" w:firstLine="709"/>
        <w:jc w:val="both"/>
      </w:pPr>
      <w:r w:rsidRPr="00DD5196">
        <w:t>посещение профориентационных выставок, ярмарок профессий,дней открытых дверей в организациях профессионального, высшего образования;</w:t>
      </w:r>
    </w:p>
    <w:p w:rsidR="00BC5381" w:rsidRPr="00DD5196" w:rsidRDefault="00BC5381" w:rsidP="007A6633">
      <w:pPr>
        <w:widowControl/>
        <w:numPr>
          <w:ilvl w:val="0"/>
          <w:numId w:val="134"/>
        </w:numPr>
        <w:autoSpaceDE/>
        <w:autoSpaceDN/>
        <w:spacing w:after="62" w:line="269" w:lineRule="auto"/>
        <w:ind w:left="0" w:firstLine="709"/>
        <w:jc w:val="both"/>
      </w:pPr>
      <w:r w:rsidRPr="00DD5196">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C5381" w:rsidRPr="00DD5196" w:rsidRDefault="00BC5381" w:rsidP="007A6633">
      <w:pPr>
        <w:widowControl/>
        <w:numPr>
          <w:ilvl w:val="0"/>
          <w:numId w:val="134"/>
        </w:numPr>
        <w:autoSpaceDE/>
        <w:autoSpaceDN/>
        <w:spacing w:after="53" w:line="269" w:lineRule="auto"/>
        <w:ind w:left="0" w:firstLine="709"/>
        <w:jc w:val="both"/>
      </w:pPr>
      <w:r w:rsidRPr="00DD5196">
        <w:t>совместное с педагогами изучение обучающимися интернет-ресурсов, посвященных выбору профессий, прохождение профориентационногоонлайнтестирования, онлайн-курсов по интересующим профессиям и направлениям профессионального образования;</w:t>
      </w:r>
    </w:p>
    <w:p w:rsidR="00BC5381" w:rsidRPr="00DD5196" w:rsidRDefault="00BC5381" w:rsidP="007A6633">
      <w:pPr>
        <w:widowControl/>
        <w:numPr>
          <w:ilvl w:val="0"/>
          <w:numId w:val="134"/>
        </w:numPr>
        <w:autoSpaceDE/>
        <w:autoSpaceDN/>
        <w:spacing w:after="55" w:line="269" w:lineRule="auto"/>
        <w:ind w:left="0" w:firstLine="709"/>
        <w:jc w:val="both"/>
      </w:pPr>
      <w:r w:rsidRPr="00DD5196">
        <w:t>участие в работе всероссийских профориентационных проектов «ПроеКТОриЯ», «Большая перемена», и др;</w:t>
      </w:r>
    </w:p>
    <w:p w:rsidR="00BC5381" w:rsidRPr="00DD5196" w:rsidRDefault="00BC5381" w:rsidP="007A6633">
      <w:pPr>
        <w:widowControl/>
        <w:numPr>
          <w:ilvl w:val="0"/>
          <w:numId w:val="134"/>
        </w:numPr>
        <w:autoSpaceDE/>
        <w:autoSpaceDN/>
        <w:spacing w:after="58" w:line="269" w:lineRule="auto"/>
        <w:ind w:left="0" w:firstLine="709"/>
        <w:jc w:val="both"/>
      </w:pPr>
      <w:r w:rsidRPr="00DD5196">
        <w:lastRenderedPageBreak/>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C5381" w:rsidRPr="00DD5196" w:rsidRDefault="00BC5381" w:rsidP="007A6633">
      <w:pPr>
        <w:widowControl/>
        <w:numPr>
          <w:ilvl w:val="0"/>
          <w:numId w:val="134"/>
        </w:numPr>
        <w:autoSpaceDE/>
        <w:autoSpaceDN/>
        <w:spacing w:after="5" w:line="269" w:lineRule="auto"/>
        <w:ind w:left="0" w:firstLine="709"/>
        <w:jc w:val="both"/>
      </w:pPr>
      <w:r w:rsidRPr="00DD5196">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BC5381" w:rsidRPr="00DD5196" w:rsidRDefault="00BC5381" w:rsidP="00BC5381">
      <w:pPr>
        <w:spacing w:after="130" w:line="259" w:lineRule="auto"/>
        <w:ind w:firstLine="709"/>
        <w:jc w:val="both"/>
      </w:pPr>
    </w:p>
    <w:p w:rsidR="00BC5381" w:rsidRPr="00DD5196" w:rsidRDefault="00BC5381" w:rsidP="00BC5381">
      <w:pPr>
        <w:spacing w:after="4" w:line="271" w:lineRule="auto"/>
        <w:ind w:firstLine="709"/>
        <w:jc w:val="both"/>
      </w:pPr>
      <w:r w:rsidRPr="00DD5196">
        <w:rPr>
          <w:b/>
        </w:rPr>
        <w:t xml:space="preserve"> Модуль  «Гражданин своего Отечества» </w:t>
      </w:r>
    </w:p>
    <w:p w:rsidR="00BC5381" w:rsidRPr="00DD5196" w:rsidRDefault="00BC5381" w:rsidP="00BC5381">
      <w:pPr>
        <w:ind w:firstLine="709"/>
        <w:jc w:val="both"/>
      </w:pPr>
      <w:r w:rsidRPr="00DD5196">
        <w:t xml:space="preserve">Данный модуль предполагает развитие системы всеобщего, комплексного и непрерывного патриотического воспитания школьников. Формирование достойного гражданина и патриота России – человека, знающего свои права и умеющего их защищать, нетерпимого к любым проявлениям насилия и произвола, выполняющего свои обязанности, чувствующего неразрывную связь со своим Отечеством, его прошлым, настоящим и будущим, берущим на себя ответственность за его судьбу, своими конкретными делами помогающего своей стране стать сильнее. </w:t>
      </w:r>
    </w:p>
    <w:p w:rsidR="00BC5381" w:rsidRPr="00DD5196" w:rsidRDefault="00BC5381" w:rsidP="00BC5381">
      <w:pPr>
        <w:ind w:firstLine="709"/>
        <w:jc w:val="both"/>
      </w:pPr>
      <w:r w:rsidRPr="00DD5196">
        <w:t xml:space="preserve">Деятельность в рамках воспитательной работы данного модуля направлена на: </w:t>
      </w:r>
    </w:p>
    <w:p w:rsidR="00BC5381" w:rsidRPr="00DD5196" w:rsidRDefault="00BC5381" w:rsidP="007A6633">
      <w:pPr>
        <w:pStyle w:val="a6"/>
        <w:widowControl/>
        <w:numPr>
          <w:ilvl w:val="0"/>
          <w:numId w:val="135"/>
        </w:numPr>
        <w:autoSpaceDE/>
        <w:autoSpaceDN/>
        <w:spacing w:after="5" w:line="269" w:lineRule="auto"/>
        <w:ind w:left="0" w:firstLine="709"/>
        <w:contextualSpacing/>
      </w:pPr>
      <w:r w:rsidRPr="00DD5196">
        <w:t xml:space="preserve">формирование ценностных представлений о любви к России, народам Российской Федерации, к своей малой родине;  </w:t>
      </w:r>
    </w:p>
    <w:p w:rsidR="00BC5381" w:rsidRPr="00DD5196" w:rsidRDefault="00BC5381" w:rsidP="007A6633">
      <w:pPr>
        <w:pStyle w:val="a6"/>
        <w:widowControl/>
        <w:numPr>
          <w:ilvl w:val="0"/>
          <w:numId w:val="135"/>
        </w:numPr>
        <w:autoSpaceDE/>
        <w:autoSpaceDN/>
        <w:spacing w:after="5" w:line="269" w:lineRule="auto"/>
        <w:ind w:left="0" w:firstLine="709"/>
        <w:contextualSpacing/>
      </w:pPr>
      <w:r w:rsidRPr="00DD5196">
        <w:t xml:space="preserve">усвоение ценности  таких понятий как «служба Отечеству».Омировоззренческих понятиях «честь», «совесть», «долг», «справедливость» «доверие» и др.; </w:t>
      </w:r>
    </w:p>
    <w:p w:rsidR="00BC5381" w:rsidRPr="00DD5196" w:rsidRDefault="00BC5381" w:rsidP="007A6633">
      <w:pPr>
        <w:pStyle w:val="a6"/>
        <w:widowControl/>
        <w:numPr>
          <w:ilvl w:val="0"/>
          <w:numId w:val="135"/>
        </w:numPr>
        <w:autoSpaceDE/>
        <w:autoSpaceDN/>
        <w:spacing w:after="5" w:line="269" w:lineRule="auto"/>
        <w:ind w:left="0" w:firstLine="709"/>
        <w:contextualSpacing/>
      </w:pPr>
      <w:r w:rsidRPr="00DD5196">
        <w:t xml:space="preserve">развитие нравственных представлений о долге, чести и достоинстве в контексте отношения к Отечеству, к согражданам, к семье; </w:t>
      </w:r>
    </w:p>
    <w:p w:rsidR="00BC5381" w:rsidRPr="00DD5196" w:rsidRDefault="00BC5381" w:rsidP="007A6633">
      <w:pPr>
        <w:pStyle w:val="a6"/>
        <w:widowControl/>
        <w:numPr>
          <w:ilvl w:val="0"/>
          <w:numId w:val="135"/>
        </w:numPr>
        <w:autoSpaceDE/>
        <w:autoSpaceDN/>
        <w:spacing w:after="5" w:line="269" w:lineRule="auto"/>
        <w:ind w:left="0" w:firstLine="709"/>
        <w:contextualSpacing/>
      </w:pPr>
      <w:r w:rsidRPr="00DD5196">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BC5381" w:rsidRPr="00DD5196" w:rsidRDefault="00BC5381" w:rsidP="007A6633">
      <w:pPr>
        <w:pStyle w:val="a6"/>
        <w:widowControl/>
        <w:numPr>
          <w:ilvl w:val="0"/>
          <w:numId w:val="135"/>
        </w:numPr>
        <w:autoSpaceDE/>
        <w:autoSpaceDN/>
        <w:spacing w:after="5" w:line="269" w:lineRule="auto"/>
        <w:ind w:left="0" w:firstLine="709"/>
        <w:contextualSpacing/>
      </w:pPr>
      <w:r w:rsidRPr="00DD5196">
        <w:t xml:space="preserve">повышение уровня компетентности учащихся в восприятии и интерпретации социально- 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BC5381" w:rsidRPr="00DD5196" w:rsidRDefault="00BC5381" w:rsidP="00BC5381">
      <w:pPr>
        <w:spacing w:after="4" w:line="271" w:lineRule="auto"/>
        <w:ind w:firstLine="709"/>
        <w:jc w:val="both"/>
      </w:pPr>
      <w:r w:rsidRPr="00DD5196">
        <w:rPr>
          <w:b/>
        </w:rPr>
        <w:t xml:space="preserve">Воспитательный </w:t>
      </w:r>
      <w:r w:rsidRPr="00DD5196">
        <w:rPr>
          <w:b/>
        </w:rPr>
        <w:tab/>
        <w:t xml:space="preserve">потенциал </w:t>
      </w:r>
      <w:r w:rsidRPr="00DD5196">
        <w:rPr>
          <w:b/>
        </w:rPr>
        <w:tab/>
        <w:t xml:space="preserve">модуля </w:t>
      </w:r>
      <w:r w:rsidRPr="00DD5196">
        <w:rPr>
          <w:b/>
        </w:rPr>
        <w:tab/>
        <w:t xml:space="preserve">реализуется </w:t>
      </w:r>
      <w:r w:rsidRPr="00DD5196">
        <w:rPr>
          <w:b/>
        </w:rPr>
        <w:tab/>
        <w:t xml:space="preserve">по </w:t>
      </w:r>
      <w:r w:rsidRPr="00DD5196">
        <w:rPr>
          <w:b/>
        </w:rPr>
        <w:tab/>
        <w:t>следующим направлениям</w:t>
      </w:r>
      <w:r w:rsidRPr="00DD5196">
        <w:t xml:space="preserve">: </w:t>
      </w:r>
    </w:p>
    <w:p w:rsidR="00BC5381" w:rsidRPr="00DD5196" w:rsidRDefault="00BC5381" w:rsidP="007A6633">
      <w:pPr>
        <w:pStyle w:val="a6"/>
        <w:widowControl/>
        <w:numPr>
          <w:ilvl w:val="0"/>
          <w:numId w:val="136"/>
        </w:numPr>
        <w:autoSpaceDE/>
        <w:autoSpaceDN/>
        <w:spacing w:after="5" w:line="269" w:lineRule="auto"/>
        <w:ind w:left="0" w:firstLine="709"/>
        <w:contextualSpacing/>
      </w:pPr>
      <w:r w:rsidRPr="00DD5196">
        <w:t xml:space="preserve">духовно-нравственное, включающее в себя воспитание человека высокой культуры, формирование у учащихся высоконравственных норм поведения, формирование положительного отношения к здоровому образу жизни, воспитание уважения к труду, к семье и семейным традициям; </w:t>
      </w:r>
    </w:p>
    <w:p w:rsidR="00BC5381" w:rsidRPr="00DD5196" w:rsidRDefault="00BC5381" w:rsidP="007A6633">
      <w:pPr>
        <w:pStyle w:val="a6"/>
        <w:widowControl/>
        <w:numPr>
          <w:ilvl w:val="0"/>
          <w:numId w:val="136"/>
        </w:numPr>
        <w:autoSpaceDE/>
        <w:autoSpaceDN/>
        <w:spacing w:after="5" w:line="269" w:lineRule="auto"/>
        <w:ind w:left="0" w:firstLine="709"/>
        <w:contextualSpacing/>
      </w:pPr>
      <w:r w:rsidRPr="00DD5196">
        <w:t xml:space="preserve">историко-культурное, которое предполагает воспитание у учащихся любви и уважения к родному краю; привлечение учащихся к работе по сохранению памятников истории и культуры; формирование у учащихся чувства толерантности по отношению друг к другу; </w:t>
      </w:r>
    </w:p>
    <w:p w:rsidR="00BC5381" w:rsidRPr="00DD5196" w:rsidRDefault="00BC5381" w:rsidP="007A6633">
      <w:pPr>
        <w:pStyle w:val="a6"/>
        <w:widowControl/>
        <w:numPr>
          <w:ilvl w:val="0"/>
          <w:numId w:val="136"/>
        </w:numPr>
        <w:autoSpaceDE/>
        <w:autoSpaceDN/>
        <w:spacing w:after="5" w:line="269" w:lineRule="auto"/>
        <w:ind w:left="0" w:firstLine="709"/>
        <w:contextualSpacing/>
      </w:pPr>
      <w:r w:rsidRPr="00DD5196">
        <w:t xml:space="preserve">военно-патриотическое, предполагающее изучение военной истории России, организацию встреч с ветеранами войны, тружениками тыла, участниками локальных военных конфликтов, привитие учащимся чувства любви и преданности Родине, гордости за принадлежность к российскому народу, его свершениям, почитание национальных святынь, символов, традиций; формирование готовности к выполнению воинского долга. </w:t>
      </w:r>
    </w:p>
    <w:p w:rsidR="00BC5381" w:rsidRPr="00DD5196" w:rsidRDefault="00BC5381" w:rsidP="00BC5381">
      <w:pPr>
        <w:ind w:firstLine="709"/>
        <w:jc w:val="both"/>
      </w:pPr>
      <w:r w:rsidRPr="00DD5196">
        <w:t xml:space="preserve">Действенными формами работы в данном направлении воспитательной деятельности являются: </w:t>
      </w:r>
    </w:p>
    <w:p w:rsidR="00BC5381" w:rsidRPr="00DD5196" w:rsidRDefault="00BC5381" w:rsidP="007A6633">
      <w:pPr>
        <w:pStyle w:val="a6"/>
        <w:widowControl/>
        <w:numPr>
          <w:ilvl w:val="0"/>
          <w:numId w:val="137"/>
        </w:numPr>
        <w:autoSpaceDE/>
        <w:autoSpaceDN/>
        <w:spacing w:after="5" w:line="269" w:lineRule="auto"/>
        <w:ind w:left="0" w:firstLine="709"/>
        <w:contextualSpacing/>
      </w:pPr>
      <w:r w:rsidRPr="00DD5196">
        <w:t xml:space="preserve">мероприятия и проекты, направленные на развитие межпоколенного диалога (например, поддержка ветеранов войны и труда, тружеников тыла,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например, проекты «Книга Памяти», «Бессмертный полк», «Наши земляки»», акция «Мы рядом», «Забота и внимание», встречи в ветеранами Великой Отечественной войны и тружениками тыла , организация помощи ветеранам, вдовам ветеранов, матерям погибших воинов при исполнении служебных обязанностей ); </w:t>
      </w:r>
    </w:p>
    <w:p w:rsidR="00BC5381" w:rsidRPr="00DD5196" w:rsidRDefault="00BC5381" w:rsidP="007A6633">
      <w:pPr>
        <w:pStyle w:val="a6"/>
        <w:widowControl/>
        <w:numPr>
          <w:ilvl w:val="0"/>
          <w:numId w:val="137"/>
        </w:numPr>
        <w:autoSpaceDE/>
        <w:autoSpaceDN/>
        <w:spacing w:after="5" w:line="269" w:lineRule="auto"/>
        <w:ind w:left="0" w:firstLine="709"/>
        <w:contextualSpacing/>
      </w:pPr>
      <w:r w:rsidRPr="00DD5196">
        <w:t xml:space="preserve">проекты и отдельные мероприятия, направленные на исследование истории родного края, природного и культурного наследия страны и отдельного региона: исследовательская работа на уроках истории и обществознания, экскурсии в музеи; туристические поездки; экскурсии по родному краю; изучение истории родного края, народных обычаев, фольклора, связанных с природой и использованием ее богатств; благоустройство территории школы; </w:t>
      </w:r>
    </w:p>
    <w:p w:rsidR="00BC5381" w:rsidRPr="00DD5196" w:rsidRDefault="00BC5381" w:rsidP="007A6633">
      <w:pPr>
        <w:pStyle w:val="a6"/>
        <w:widowControl/>
        <w:numPr>
          <w:ilvl w:val="0"/>
          <w:numId w:val="137"/>
        </w:numPr>
        <w:autoSpaceDE/>
        <w:autoSpaceDN/>
        <w:spacing w:after="5" w:line="269" w:lineRule="auto"/>
        <w:ind w:left="0" w:firstLine="709"/>
        <w:contextualSpacing/>
      </w:pPr>
      <w:r w:rsidRPr="00DD5196">
        <w:t xml:space="preserve">отдельные мероприятия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 ). </w:t>
      </w:r>
    </w:p>
    <w:p w:rsidR="00BC5381" w:rsidRPr="00DD5196" w:rsidRDefault="00BC5381" w:rsidP="00BC5381">
      <w:pPr>
        <w:pStyle w:val="a6"/>
        <w:ind w:left="0" w:firstLine="709"/>
      </w:pPr>
      <w:r w:rsidRPr="00DD5196">
        <w:t xml:space="preserve">проведение мероприятий, приуроченных к памятным дням (День окончания Второй мировой войны (2 сентября), День Неизвестного Солдата (3 декабря), День Героев Отечества (9 декабря) и др.) </w:t>
      </w:r>
    </w:p>
    <w:p w:rsidR="00BC5381" w:rsidRPr="00DD5196" w:rsidRDefault="00BC5381" w:rsidP="007A6633">
      <w:pPr>
        <w:pStyle w:val="a6"/>
        <w:widowControl/>
        <w:numPr>
          <w:ilvl w:val="0"/>
          <w:numId w:val="138"/>
        </w:numPr>
        <w:autoSpaceDE/>
        <w:autoSpaceDN/>
        <w:spacing w:after="5" w:line="269" w:lineRule="auto"/>
        <w:ind w:left="0" w:firstLine="709"/>
        <w:contextualSpacing/>
      </w:pPr>
      <w:r w:rsidRPr="00DD5196">
        <w:lastRenderedPageBreak/>
        <w:t>проведение мероприятий, приуроченных к Дням воинской славы России (День разгрома советскими войсками немецко-фашистских войск в Курской битве (1943 год) (23 августа), День народного единства</w:t>
      </w:r>
    </w:p>
    <w:p w:rsidR="00BC5381" w:rsidRPr="00DD5196" w:rsidRDefault="00BC5381" w:rsidP="00BC5381">
      <w:pPr>
        <w:spacing w:line="268" w:lineRule="auto"/>
        <w:ind w:firstLine="709"/>
        <w:jc w:val="both"/>
      </w:pPr>
      <w:r w:rsidRPr="00DD5196">
        <w:t>(4 ноября), День полного освобождения Ленинграда от фашистской</w:t>
      </w:r>
    </w:p>
    <w:p w:rsidR="00BC5381" w:rsidRPr="00DD5196" w:rsidRDefault="00BC5381" w:rsidP="00BC5381">
      <w:pPr>
        <w:ind w:firstLine="709"/>
        <w:jc w:val="both"/>
      </w:pPr>
      <w:r w:rsidRPr="00DD5196">
        <w:t>блокады (1944 год) (27 января), День разгрома советскими войсками немецко-фашистских войск в Сталинградской битве (1943 год) ( 2 февраля), День защитника Отечества (23 февраля), День Победы советского народа в Великой Отечественной войне 1941—1945 годов (1945 год) (9 мая)).</w:t>
      </w:r>
    </w:p>
    <w:p w:rsidR="00BC5381" w:rsidRPr="00DD5196" w:rsidRDefault="00BC5381" w:rsidP="007A6633">
      <w:pPr>
        <w:pStyle w:val="a6"/>
        <w:widowControl/>
        <w:numPr>
          <w:ilvl w:val="0"/>
          <w:numId w:val="138"/>
        </w:numPr>
        <w:autoSpaceDE/>
        <w:autoSpaceDN/>
        <w:spacing w:after="5" w:line="268" w:lineRule="auto"/>
        <w:ind w:left="0" w:firstLine="709"/>
        <w:contextualSpacing/>
      </w:pPr>
      <w:r w:rsidRPr="00DD5196">
        <w:t>участие   во   Всероссийских     акциях:   «Письма   Победы»,</w:t>
      </w:r>
    </w:p>
    <w:p w:rsidR="00BC5381" w:rsidRPr="00DD5196" w:rsidRDefault="00BC5381" w:rsidP="00BC5381">
      <w:pPr>
        <w:ind w:firstLine="709"/>
        <w:jc w:val="both"/>
      </w:pPr>
      <w:r w:rsidRPr="00DD5196">
        <w:t>«Георгиевская   ленточка», «Бессмертный полк»;</w:t>
      </w:r>
    </w:p>
    <w:p w:rsidR="00BC5381" w:rsidRPr="00DD5196" w:rsidRDefault="00BC5381" w:rsidP="007A6633">
      <w:pPr>
        <w:pStyle w:val="a6"/>
        <w:widowControl/>
        <w:numPr>
          <w:ilvl w:val="0"/>
          <w:numId w:val="138"/>
        </w:numPr>
        <w:autoSpaceDE/>
        <w:autoSpaceDN/>
        <w:spacing w:after="5" w:line="269" w:lineRule="auto"/>
        <w:ind w:left="0" w:firstLine="709"/>
        <w:contextualSpacing/>
      </w:pPr>
      <w:r w:rsidRPr="00DD5196">
        <w:t>проведение общешкольных социально значимых акций: («Голубь мира» (к Международному дню мира) (21 сентября), «Мы рядом» (организация помощи ветеранам, труженикам тыла, ветеранам педагогического труда), «Примите с уваженьем наше поздравленье!» (ко Дню Победы) и др.)</w:t>
      </w:r>
    </w:p>
    <w:p w:rsidR="00BC5381" w:rsidRPr="00DD5196" w:rsidRDefault="00BC5381" w:rsidP="007A6633">
      <w:pPr>
        <w:pStyle w:val="a6"/>
        <w:widowControl/>
        <w:numPr>
          <w:ilvl w:val="0"/>
          <w:numId w:val="138"/>
        </w:numPr>
        <w:autoSpaceDE/>
        <w:autoSpaceDN/>
        <w:spacing w:after="5" w:line="269" w:lineRule="auto"/>
        <w:ind w:left="0" w:firstLine="709"/>
        <w:contextualSpacing/>
      </w:pPr>
      <w:r w:rsidRPr="00DD5196">
        <w:t>проведение спортивно-массовых мероприятий: военно - патриотическая игра «Зарница», спортивно-образовательная игра «Защитники, вперед!», спортивные эстафеты «А ну- ка, парни!», спортивные соревнования «Быстрые. Смелые. Ловкие», посвящённые Дню защитника Отечества, лыжные гонки «Лыжня России», смотр - конкурс строя и песни «Победою дедов гордимся!» среди начальных классов, смотр строя и песни «Равнение на Победу» среди старших классов, легкоатлетическая эстафета, посвященная Дню Победы и др.</w:t>
      </w:r>
    </w:p>
    <w:p w:rsidR="00BC5381" w:rsidRPr="00DD5196" w:rsidRDefault="00BC5381" w:rsidP="00BC5381">
      <w:pPr>
        <w:pStyle w:val="a6"/>
        <w:ind w:left="0" w:firstLine="709"/>
        <w:rPr>
          <w:lang w:val="en-US"/>
        </w:rPr>
      </w:pPr>
    </w:p>
    <w:p w:rsidR="00BC5381" w:rsidRPr="00DD5196" w:rsidRDefault="00BC5381" w:rsidP="00BC5381">
      <w:pPr>
        <w:ind w:firstLine="709"/>
        <w:jc w:val="both"/>
        <w:rPr>
          <w:b/>
          <w:bCs/>
          <w:color w:val="000000"/>
          <w:w w:val="0"/>
        </w:rPr>
      </w:pPr>
      <w:r w:rsidRPr="00DD5196">
        <w:rPr>
          <w:b/>
          <w:bCs/>
          <w:color w:val="000000"/>
          <w:w w:val="0"/>
        </w:rPr>
        <w:t>Центр «Точка роста»</w:t>
      </w:r>
    </w:p>
    <w:p w:rsidR="00BC5381" w:rsidRPr="00DD5196" w:rsidRDefault="00BC5381" w:rsidP="00BC5381">
      <w:pPr>
        <w:ind w:firstLine="709"/>
        <w:jc w:val="both"/>
        <w:rPr>
          <w:bCs/>
          <w:color w:val="000000"/>
          <w:w w:val="0"/>
        </w:rPr>
      </w:pPr>
      <w:r w:rsidRPr="00DD5196">
        <w:rPr>
          <w:bCs/>
          <w:color w:val="000000"/>
          <w:w w:val="0"/>
        </w:rPr>
        <w:t xml:space="preserve">Центр образования естественнонаучной и технологическойнаправленностей «Точка роста»направлен на формирование современных компетенций и навыков у обучающихся, в томчисле по учебным предметам «Химия», «Биология», «Физика», «Технология». Центрвыполняет функцию общественного пространства для развития общекультурныхкомпетенций, естественнонаучной грамотности, технического образования, проектнойдеятельности, творческой, социальной самореализации детей, педагогов, родительскойобщественности. </w:t>
      </w:r>
    </w:p>
    <w:p w:rsidR="00BC5381" w:rsidRPr="00DD5196" w:rsidRDefault="00BC5381" w:rsidP="00BC5381">
      <w:pPr>
        <w:ind w:firstLine="709"/>
        <w:jc w:val="both"/>
        <w:rPr>
          <w:bCs/>
          <w:color w:val="000000"/>
          <w:w w:val="0"/>
        </w:rPr>
      </w:pPr>
      <w:r w:rsidRPr="00DD5196">
        <w:rPr>
          <w:bCs/>
          <w:color w:val="000000"/>
          <w:w w:val="0"/>
        </w:rPr>
        <w:t>Основные цели:</w:t>
      </w:r>
    </w:p>
    <w:p w:rsidR="00BC5381" w:rsidRPr="00DD5196" w:rsidRDefault="00BC5381" w:rsidP="00BC5381">
      <w:pPr>
        <w:ind w:firstLine="709"/>
        <w:jc w:val="both"/>
        <w:rPr>
          <w:bCs/>
          <w:color w:val="000000"/>
          <w:w w:val="0"/>
        </w:rPr>
      </w:pPr>
      <w:r w:rsidRPr="00DD5196">
        <w:rPr>
          <w:bCs/>
          <w:color w:val="000000"/>
          <w:w w:val="0"/>
        </w:rPr>
        <w:t>- участие в реализации основных общеобразовательных программ в частипредметных областей: «Химия», «Биология», «Физика», «Технология», в том числеобеспечение внедрения обновленного содержания преподавания основныхобщеобразовательных программ в рамках федерального проекта «Современнаяшкола» национального проекта «Образование»;</w:t>
      </w:r>
    </w:p>
    <w:p w:rsidR="00BC5381" w:rsidRPr="00DD5196" w:rsidRDefault="00BC5381" w:rsidP="00BC5381">
      <w:pPr>
        <w:ind w:firstLine="709"/>
        <w:jc w:val="both"/>
        <w:rPr>
          <w:bCs/>
          <w:color w:val="000000"/>
          <w:w w:val="0"/>
        </w:rPr>
      </w:pPr>
      <w:r w:rsidRPr="00DD5196">
        <w:rPr>
          <w:bCs/>
          <w:color w:val="000000"/>
          <w:w w:val="0"/>
        </w:rPr>
        <w:t>-реализация разноуровневых дополнительных общеобразовательных программ естественнонаучной и технологической направленностей, а также иных программ врамках внеурочной деятельности обучающихся;</w:t>
      </w:r>
    </w:p>
    <w:p w:rsidR="00BC5381" w:rsidRPr="00DD5196" w:rsidRDefault="00BC5381" w:rsidP="00BC5381">
      <w:pPr>
        <w:ind w:firstLine="709"/>
        <w:jc w:val="both"/>
        <w:rPr>
          <w:bCs/>
          <w:color w:val="000000"/>
          <w:w w:val="0"/>
        </w:rPr>
      </w:pPr>
      <w:r w:rsidRPr="00DD5196">
        <w:rPr>
          <w:bCs/>
          <w:color w:val="000000"/>
          <w:w w:val="0"/>
        </w:rPr>
        <w:t>- обеспечение создания, апробации и внедрения модели равного доступа ксовременным общеобразовательным программам естественнонаучной и технологическойнаправленностей детям сельских территорий;</w:t>
      </w:r>
    </w:p>
    <w:p w:rsidR="00BC5381" w:rsidRPr="00DD5196" w:rsidRDefault="00BC5381" w:rsidP="00BC5381">
      <w:pPr>
        <w:ind w:firstLine="709"/>
        <w:jc w:val="both"/>
        <w:rPr>
          <w:bCs/>
          <w:color w:val="000000"/>
          <w:w w:val="0"/>
        </w:rPr>
      </w:pPr>
      <w:r w:rsidRPr="00DD5196">
        <w:rPr>
          <w:bCs/>
          <w:color w:val="000000"/>
          <w:w w:val="0"/>
        </w:rPr>
        <w:t>- внедрение сетевых форм реализации программ дополнительного образования;</w:t>
      </w:r>
    </w:p>
    <w:p w:rsidR="00BC5381" w:rsidRPr="00DD5196" w:rsidRDefault="00BC5381" w:rsidP="00BC5381">
      <w:pPr>
        <w:ind w:firstLine="709"/>
        <w:jc w:val="both"/>
        <w:rPr>
          <w:bCs/>
          <w:color w:val="000000"/>
          <w:w w:val="0"/>
        </w:rPr>
      </w:pPr>
      <w:r w:rsidRPr="00DD5196">
        <w:rPr>
          <w:bCs/>
          <w:color w:val="000000"/>
          <w:w w:val="0"/>
        </w:rPr>
        <w:t>- организация внеурочной деятельности в каникулярный период, разработкасоответствующих образовательных программ, в том числе для пришкольныхлагерей.</w:t>
      </w:r>
    </w:p>
    <w:p w:rsidR="00BC5381" w:rsidRPr="00DD5196" w:rsidRDefault="00BC5381" w:rsidP="00BC5381">
      <w:pPr>
        <w:ind w:firstLine="709"/>
        <w:jc w:val="both"/>
        <w:rPr>
          <w:b/>
          <w:bCs/>
          <w:color w:val="000000"/>
          <w:w w:val="0"/>
        </w:rPr>
      </w:pPr>
      <w:r w:rsidRPr="00DD5196">
        <w:rPr>
          <w:b/>
          <w:bCs/>
          <w:color w:val="000000"/>
          <w:w w:val="0"/>
        </w:rPr>
        <w:t>Школьные медиа</w:t>
      </w:r>
    </w:p>
    <w:p w:rsidR="00BC5381" w:rsidRPr="00DD5196" w:rsidRDefault="00BC5381" w:rsidP="00BC5381">
      <w:pPr>
        <w:ind w:firstLine="709"/>
        <w:jc w:val="both"/>
        <w:rPr>
          <w:bCs/>
          <w:color w:val="000000"/>
          <w:w w:val="0"/>
        </w:rPr>
      </w:pPr>
      <w:r w:rsidRPr="00DD5196">
        <w:rPr>
          <w:bCs/>
          <w:color w:val="000000"/>
          <w:w w:val="0"/>
        </w:rPr>
        <w:tab/>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Воспитательный потенциал школьных медиа планируется реализовать в рамках следующих видов и форм деятельности:</w:t>
      </w:r>
    </w:p>
    <w:p w:rsidR="00BC5381" w:rsidRPr="00DD5196" w:rsidRDefault="00BC5381" w:rsidP="00BC5381">
      <w:pPr>
        <w:ind w:firstLine="709"/>
        <w:jc w:val="both"/>
        <w:rPr>
          <w:bCs/>
          <w:color w:val="000000"/>
          <w:w w:val="0"/>
        </w:rPr>
      </w:pPr>
      <w:r w:rsidRPr="00DD5196">
        <w:rPr>
          <w:bCs/>
          <w:color w:val="000000"/>
          <w:w w:val="0"/>
        </w:rPr>
        <w:t>- 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BC5381" w:rsidRPr="00DD5196" w:rsidRDefault="00BC5381" w:rsidP="00BC5381">
      <w:pPr>
        <w:ind w:firstLine="709"/>
        <w:jc w:val="both"/>
        <w:rPr>
          <w:bCs/>
          <w:color w:val="000000"/>
          <w:w w:val="0"/>
        </w:rPr>
      </w:pPr>
      <w:r w:rsidRPr="00DD5196">
        <w:rPr>
          <w:bCs/>
          <w:color w:val="000000"/>
          <w:w w:val="0"/>
        </w:rPr>
        <w:t>- 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информационномпространстве, привлечения внимания общественности к школе, информационногопродвижения ценностей школы.</w:t>
      </w:r>
    </w:p>
    <w:p w:rsidR="00BC5381" w:rsidRPr="00DD5196" w:rsidRDefault="00BC5381" w:rsidP="00BC5381">
      <w:pPr>
        <w:ind w:firstLine="709"/>
        <w:jc w:val="both"/>
        <w:rPr>
          <w:bCs/>
          <w:color w:val="000000"/>
          <w:w w:val="0"/>
        </w:rPr>
      </w:pPr>
      <w:r w:rsidRPr="00DD5196">
        <w:rPr>
          <w:b/>
          <w:bCs/>
          <w:color w:val="000000"/>
          <w:w w:val="0"/>
        </w:rPr>
        <w:t>Школьный спортивный клуб</w:t>
      </w:r>
    </w:p>
    <w:p w:rsidR="00BC5381" w:rsidRPr="00DD5196" w:rsidRDefault="00BC5381" w:rsidP="00BC5381">
      <w:pPr>
        <w:ind w:firstLine="709"/>
        <w:jc w:val="both"/>
        <w:rPr>
          <w:bCs/>
          <w:color w:val="000000"/>
          <w:w w:val="0"/>
        </w:rPr>
      </w:pPr>
      <w:r w:rsidRPr="00DD5196">
        <w:rPr>
          <w:bCs/>
          <w:color w:val="000000"/>
          <w:w w:val="0"/>
        </w:rPr>
        <w:t>ШСК «Позитив» является структурным подразделением школы. Целями Клуба являются привлечение обучающихсяк систематическим занятиям физической культурой и спортом; развитие в школе традиционных и наиболее популярных в Ярославской области видов спорта; формирование здорового образа жизни.</w:t>
      </w:r>
    </w:p>
    <w:p w:rsidR="00BC5381" w:rsidRPr="00DD5196" w:rsidRDefault="00BC5381" w:rsidP="00BC5381">
      <w:pPr>
        <w:ind w:firstLine="709"/>
        <w:jc w:val="both"/>
        <w:rPr>
          <w:bCs/>
          <w:color w:val="000000"/>
          <w:w w:val="0"/>
        </w:rPr>
      </w:pPr>
      <w:r w:rsidRPr="00DD5196">
        <w:t>Клуб в своей деятельности выполняет следующие функции:</w:t>
      </w:r>
    </w:p>
    <w:p w:rsidR="00BC5381" w:rsidRPr="00DD5196" w:rsidRDefault="00BC5381" w:rsidP="00BC5381">
      <w:pPr>
        <w:ind w:firstLine="709"/>
        <w:jc w:val="both"/>
        <w:rPr>
          <w:bCs/>
          <w:color w:val="000000"/>
          <w:w w:val="0"/>
        </w:rPr>
      </w:pPr>
      <w:r w:rsidRPr="00DD5196">
        <w:rPr>
          <w:bCs/>
          <w:color w:val="000000"/>
          <w:w w:val="0"/>
        </w:rPr>
        <w:t>- организует и проводит физкультурно-оздоровительные и спортивные мероприятия;</w:t>
      </w:r>
    </w:p>
    <w:p w:rsidR="00BC5381" w:rsidRPr="00DD5196" w:rsidRDefault="00BC5381" w:rsidP="00BC5381">
      <w:pPr>
        <w:ind w:firstLine="709"/>
        <w:jc w:val="both"/>
        <w:rPr>
          <w:bCs/>
          <w:color w:val="000000"/>
          <w:w w:val="0"/>
        </w:rPr>
      </w:pPr>
      <w:r w:rsidRPr="00DD5196">
        <w:rPr>
          <w:bCs/>
          <w:color w:val="000000"/>
          <w:w w:val="0"/>
        </w:rPr>
        <w:t>- организует проведение внутриклассных и внутришкольных соревнований;</w:t>
      </w:r>
    </w:p>
    <w:p w:rsidR="00BC5381" w:rsidRPr="00DD5196" w:rsidRDefault="00BC5381" w:rsidP="00BC5381">
      <w:pPr>
        <w:ind w:firstLine="709"/>
        <w:jc w:val="both"/>
        <w:rPr>
          <w:bCs/>
          <w:color w:val="000000"/>
          <w:w w:val="0"/>
        </w:rPr>
      </w:pPr>
      <w:r w:rsidRPr="00DD5196">
        <w:rPr>
          <w:bCs/>
          <w:color w:val="000000"/>
          <w:w w:val="0"/>
        </w:rPr>
        <w:t>- организует участие в соревнованиях, проводимых органами управления образования Угличского муниципального района;</w:t>
      </w:r>
    </w:p>
    <w:p w:rsidR="00BC5381" w:rsidRPr="00DD5196" w:rsidRDefault="00BC5381" w:rsidP="00BC5381">
      <w:pPr>
        <w:ind w:firstLine="709"/>
        <w:jc w:val="both"/>
        <w:rPr>
          <w:bCs/>
          <w:color w:val="000000"/>
          <w:w w:val="0"/>
        </w:rPr>
      </w:pPr>
      <w:r w:rsidRPr="00DD5196">
        <w:rPr>
          <w:bCs/>
          <w:color w:val="000000"/>
          <w:w w:val="0"/>
        </w:rPr>
        <w:t>-пропагандирует в школе основные идеи физической культуры, спорта, здорового образа жизни;</w:t>
      </w:r>
    </w:p>
    <w:p w:rsidR="00BC5381" w:rsidRPr="00DD5196" w:rsidRDefault="00BC5381" w:rsidP="00BC5381">
      <w:pPr>
        <w:ind w:firstLine="709"/>
        <w:jc w:val="both"/>
        <w:rPr>
          <w:bCs/>
          <w:color w:val="000000"/>
          <w:w w:val="0"/>
        </w:rPr>
      </w:pPr>
      <w:r w:rsidRPr="00DD5196">
        <w:rPr>
          <w:bCs/>
          <w:color w:val="000000"/>
          <w:w w:val="0"/>
        </w:rPr>
        <w:t>-организует постоянно действующие спортивные секции и кружки, охватывающие обучающихся на всех ступенях обучения.</w:t>
      </w:r>
    </w:p>
    <w:p w:rsidR="00BC5381" w:rsidRPr="00DD5196" w:rsidRDefault="00BC5381" w:rsidP="00BC5381">
      <w:pPr>
        <w:pStyle w:val="a6"/>
        <w:ind w:left="0" w:firstLine="709"/>
      </w:pPr>
    </w:p>
    <w:p w:rsidR="00BC5381" w:rsidRPr="00DD5196" w:rsidRDefault="00BC5381" w:rsidP="00BC5381">
      <w:pPr>
        <w:spacing w:after="4" w:line="271" w:lineRule="auto"/>
        <w:ind w:firstLine="709"/>
        <w:jc w:val="both"/>
      </w:pPr>
      <w:r w:rsidRPr="00DD5196">
        <w:rPr>
          <w:b/>
        </w:rPr>
        <w:lastRenderedPageBreak/>
        <w:t xml:space="preserve">Нормативно- методическое обеспечение. </w:t>
      </w:r>
    </w:p>
    <w:p w:rsidR="00BC5381" w:rsidRPr="00DD5196" w:rsidRDefault="00BC5381" w:rsidP="00BC5381">
      <w:pPr>
        <w:ind w:firstLine="709"/>
        <w:jc w:val="both"/>
      </w:pPr>
      <w:r w:rsidRPr="00DD5196">
        <w:t xml:space="preserve">В своей работе школа руководствуется следующими локально-нормативными и правовыми документами: </w:t>
      </w:r>
    </w:p>
    <w:p w:rsidR="00BC5381" w:rsidRPr="00DD5196" w:rsidRDefault="00BC5381" w:rsidP="00BC5381">
      <w:pPr>
        <w:ind w:firstLine="709"/>
        <w:jc w:val="both"/>
      </w:pPr>
      <w:r w:rsidRPr="00DD5196">
        <w:t xml:space="preserve">Конституция Российской Федерации (ред. 2020 г.), </w:t>
      </w:r>
    </w:p>
    <w:p w:rsidR="00BC5381" w:rsidRPr="00DD5196" w:rsidRDefault="00BC5381" w:rsidP="00BC5381">
      <w:pPr>
        <w:ind w:firstLine="709"/>
        <w:jc w:val="both"/>
      </w:pPr>
      <w:r w:rsidRPr="00DD5196">
        <w:t xml:space="preserve">Федеральный закон от 29 декабря 2012 г. № 273-ФЗ «Об образовании в Российской Федерации», </w:t>
      </w:r>
    </w:p>
    <w:p w:rsidR="00BC5381" w:rsidRPr="00DD5196" w:rsidRDefault="00BC5381" w:rsidP="00BC5381">
      <w:pPr>
        <w:ind w:firstLine="709"/>
        <w:jc w:val="both"/>
      </w:pPr>
      <w:r w:rsidRPr="00DD5196">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BC5381" w:rsidRPr="00DD5196" w:rsidRDefault="00BC5381" w:rsidP="00BC5381">
      <w:pPr>
        <w:ind w:firstLine="709"/>
        <w:jc w:val="both"/>
      </w:pPr>
      <w:r w:rsidRPr="00DD5196">
        <w:t xml:space="preserve">Стратегия развития воспитания в Российской Федерации на период до 2025 года, утверждённая распоряжением Правительства Российской Федерации от 29 мая 2015 г. № 996-р, </w:t>
      </w:r>
    </w:p>
    <w:p w:rsidR="00BC5381" w:rsidRPr="00DD5196" w:rsidRDefault="00BC5381" w:rsidP="00BC5381">
      <w:pPr>
        <w:ind w:firstLine="709"/>
        <w:jc w:val="both"/>
      </w:pPr>
      <w:r w:rsidRPr="00DD5196">
        <w:t xml:space="preserve">Указ Президента Российской Федерации от 07.05.2018г №204 «О национальных целях и стратегических задачах развития Российской Федерации на период до 2024года» </w:t>
      </w:r>
    </w:p>
    <w:p w:rsidR="00BC5381" w:rsidRPr="00DD5196" w:rsidRDefault="00BC5381" w:rsidP="00BC5381">
      <w:pPr>
        <w:ind w:firstLine="709"/>
        <w:jc w:val="both"/>
      </w:pPr>
      <w:r w:rsidRPr="00DD5196">
        <w:t xml:space="preserve">Приказы Министерства просвещения России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 </w:t>
      </w:r>
    </w:p>
    <w:p w:rsidR="00BC5381" w:rsidRPr="00DD5196" w:rsidRDefault="00BC5381" w:rsidP="00BC5381">
      <w:pPr>
        <w:ind w:firstLine="709"/>
        <w:jc w:val="both"/>
      </w:pPr>
      <w:r w:rsidRPr="00DD5196">
        <w:t xml:space="preserve">Стратегия национальной безопасности Российской Федерации (Указ Президента Российской Федерации от 02.07.2021 № 400), </w:t>
      </w:r>
    </w:p>
    <w:p w:rsidR="00BC5381" w:rsidRPr="00DD5196" w:rsidRDefault="00BC5381" w:rsidP="00BC5381">
      <w:pPr>
        <w:ind w:firstLine="709"/>
        <w:jc w:val="both"/>
      </w:pPr>
      <w:r w:rsidRPr="00DD5196">
        <w:t xml:space="preserve">Федеральные государственные образовательные стандарты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rsidR="00BC5381" w:rsidRPr="00DD5196" w:rsidRDefault="00BC5381" w:rsidP="00BC5381">
      <w:pPr>
        <w:ind w:firstLine="709"/>
        <w:jc w:val="both"/>
      </w:pPr>
      <w:r w:rsidRPr="00DD5196">
        <w:t xml:space="preserve">Письмо Министерства просвещения Российской Федерации от 04.08.2020г №ДГ -1249/06 «О внедрении примерной программы воспитания», </w:t>
      </w:r>
    </w:p>
    <w:p w:rsidR="00BC5381" w:rsidRPr="00DD5196" w:rsidRDefault="00BC5381" w:rsidP="00BC5381">
      <w:pPr>
        <w:ind w:firstLine="709"/>
        <w:jc w:val="both"/>
      </w:pPr>
      <w:r w:rsidRPr="00DD5196">
        <w:t>Примерная рабочая программа воспитания для общеобразовательных организаций Федерального государственного бюджетного научного учреждения «Институт изучения детства, семьи и воспитания Российской академии образования», утвержденная 23.06.2022 года на заседании Федерального учебнометодического объединения по общему образованию.</w:t>
      </w:r>
    </w:p>
    <w:p w:rsidR="00BC5381" w:rsidRPr="00DD5196" w:rsidRDefault="00BC5381" w:rsidP="00BC5381">
      <w:pPr>
        <w:spacing w:after="31" w:line="259" w:lineRule="auto"/>
        <w:ind w:firstLine="709"/>
        <w:jc w:val="both"/>
      </w:pPr>
    </w:p>
    <w:p w:rsidR="00BC5381" w:rsidRPr="00DD5196" w:rsidRDefault="00BC5381" w:rsidP="00BC5381">
      <w:pPr>
        <w:shd w:val="clear" w:color="auto" w:fill="FFFFFF"/>
        <w:ind w:firstLine="709"/>
        <w:jc w:val="both"/>
        <w:rPr>
          <w:b/>
          <w:color w:val="000000"/>
        </w:rPr>
      </w:pPr>
    </w:p>
    <w:p w:rsidR="00BC5381" w:rsidRPr="00DD5196" w:rsidRDefault="00BC5381" w:rsidP="00BC5381">
      <w:pPr>
        <w:shd w:val="clear" w:color="auto" w:fill="FFFFFF"/>
        <w:ind w:firstLine="709"/>
        <w:jc w:val="both"/>
        <w:rPr>
          <w:b/>
          <w:color w:val="000000"/>
        </w:rPr>
      </w:pPr>
      <w:r w:rsidRPr="00DD5196">
        <w:rPr>
          <w:b/>
          <w:color w:val="000000"/>
        </w:rPr>
        <w:t>Система поощрения социальной успешности и проявлений активной жизненной позиции обучающихся</w:t>
      </w:r>
    </w:p>
    <w:p w:rsidR="00BC5381" w:rsidRPr="00DD5196" w:rsidRDefault="00BC5381" w:rsidP="00BC5381">
      <w:pPr>
        <w:shd w:val="clear" w:color="auto" w:fill="FFFFFF"/>
        <w:ind w:firstLine="709"/>
        <w:jc w:val="both"/>
        <w:rPr>
          <w:bCs/>
          <w:color w:val="000000"/>
          <w:w w:val="0"/>
        </w:rPr>
      </w:pPr>
    </w:p>
    <w:p w:rsidR="00BC5381" w:rsidRPr="00DD5196" w:rsidRDefault="00BC5381" w:rsidP="00BC5381">
      <w:pPr>
        <w:ind w:firstLine="709"/>
        <w:jc w:val="both"/>
        <w:rPr>
          <w:bCs/>
          <w:color w:val="000000"/>
          <w:w w:val="0"/>
        </w:rPr>
      </w:pPr>
      <w:r w:rsidRPr="00DD5196">
        <w:rPr>
          <w:bCs/>
          <w:color w:val="000000"/>
          <w:w w:val="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C5381" w:rsidRPr="00DD5196" w:rsidRDefault="00BC5381" w:rsidP="00BC5381">
      <w:pPr>
        <w:ind w:firstLine="709"/>
        <w:jc w:val="both"/>
        <w:rPr>
          <w:bCs/>
          <w:color w:val="000000"/>
          <w:w w:val="0"/>
        </w:rPr>
      </w:pPr>
      <w:r w:rsidRPr="00DD5196">
        <w:rPr>
          <w:bCs/>
          <w:color w:val="000000"/>
          <w:w w:val="0"/>
        </w:rPr>
        <w:t>-</w:t>
      </w:r>
      <w:r w:rsidRPr="00DD5196">
        <w:rPr>
          <w:bCs/>
          <w:color w:val="000000"/>
          <w:w w:val="0"/>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C5381" w:rsidRPr="00DD5196" w:rsidRDefault="00BC5381" w:rsidP="00BC5381">
      <w:pPr>
        <w:ind w:firstLine="709"/>
        <w:jc w:val="both"/>
        <w:rPr>
          <w:bCs/>
          <w:color w:val="000000"/>
          <w:w w:val="0"/>
        </w:rPr>
      </w:pPr>
      <w:r w:rsidRPr="00DD5196">
        <w:rPr>
          <w:bCs/>
          <w:color w:val="000000"/>
          <w:w w:val="0"/>
        </w:rPr>
        <w:t>-</w:t>
      </w:r>
      <w:r w:rsidRPr="00DD5196">
        <w:rPr>
          <w:bCs/>
          <w:color w:val="000000"/>
          <w:w w:val="0"/>
        </w:rPr>
        <w:tab/>
        <w:t>прозрачности правил поощрения;</w:t>
      </w:r>
    </w:p>
    <w:p w:rsidR="00BC5381" w:rsidRPr="00DD5196" w:rsidRDefault="00BC5381" w:rsidP="00BC5381">
      <w:pPr>
        <w:ind w:firstLine="709"/>
        <w:jc w:val="both"/>
        <w:rPr>
          <w:bCs/>
          <w:color w:val="000000"/>
          <w:w w:val="0"/>
        </w:rPr>
      </w:pPr>
      <w:r w:rsidRPr="00DD5196">
        <w:rPr>
          <w:bCs/>
          <w:color w:val="000000"/>
          <w:w w:val="0"/>
        </w:rPr>
        <w:t>-</w:t>
      </w:r>
      <w:r w:rsidRPr="00DD5196">
        <w:rPr>
          <w:bCs/>
          <w:color w:val="000000"/>
          <w:w w:val="0"/>
        </w:rPr>
        <w:tab/>
        <w:t>регулировании частоты награждений (недопущение избыточности в поощрениях, чрезмерно большие группы поощряемых и т. п.);</w:t>
      </w:r>
    </w:p>
    <w:p w:rsidR="00BC5381" w:rsidRPr="00DD5196" w:rsidRDefault="00BC5381" w:rsidP="00BC5381">
      <w:pPr>
        <w:ind w:firstLine="709"/>
        <w:jc w:val="both"/>
        <w:rPr>
          <w:bCs/>
          <w:color w:val="000000"/>
          <w:w w:val="0"/>
        </w:rPr>
      </w:pPr>
      <w:r w:rsidRPr="00DD5196">
        <w:rPr>
          <w:bCs/>
          <w:color w:val="000000"/>
          <w:w w:val="0"/>
        </w:rPr>
        <w:t>-</w:t>
      </w:r>
      <w:r w:rsidRPr="00DD5196">
        <w:rPr>
          <w:bCs/>
          <w:color w:val="000000"/>
          <w:w w:val="0"/>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BC5381" w:rsidRPr="00DD5196" w:rsidRDefault="00BC5381" w:rsidP="00BC5381">
      <w:pPr>
        <w:ind w:firstLine="709"/>
        <w:jc w:val="both"/>
        <w:rPr>
          <w:bCs/>
          <w:color w:val="000000"/>
          <w:w w:val="0"/>
        </w:rPr>
      </w:pPr>
      <w:r w:rsidRPr="00DD5196">
        <w:rPr>
          <w:bCs/>
          <w:color w:val="000000"/>
          <w:w w:val="0"/>
        </w:rPr>
        <w:t>-</w:t>
      </w:r>
      <w:r w:rsidRPr="00DD5196">
        <w:rPr>
          <w:bCs/>
          <w:color w:val="000000"/>
          <w:w w:val="0"/>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BC5381" w:rsidRPr="00DD5196" w:rsidRDefault="00BC5381" w:rsidP="00BC5381">
      <w:pPr>
        <w:ind w:firstLine="709"/>
        <w:jc w:val="both"/>
        <w:rPr>
          <w:bCs/>
          <w:color w:val="000000"/>
          <w:w w:val="0"/>
        </w:rPr>
      </w:pPr>
      <w:r w:rsidRPr="00DD5196">
        <w:rPr>
          <w:bCs/>
          <w:color w:val="000000"/>
          <w:w w:val="0"/>
        </w:rPr>
        <w:t>Формы поощрения проявлений активной жизненной позиции обучающихся и социальной успешности:</w:t>
      </w:r>
    </w:p>
    <w:p w:rsidR="00BC5381" w:rsidRPr="00DD5196" w:rsidRDefault="00BC5381" w:rsidP="00BC5381">
      <w:pPr>
        <w:ind w:firstLine="709"/>
        <w:jc w:val="both"/>
        <w:rPr>
          <w:bCs/>
          <w:color w:val="000000"/>
          <w:w w:val="0"/>
        </w:rPr>
      </w:pPr>
      <w:r w:rsidRPr="00DD5196">
        <w:rPr>
          <w:bCs/>
          <w:color w:val="000000"/>
          <w:w w:val="0"/>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BC5381" w:rsidRPr="00DD5196" w:rsidRDefault="00BC5381" w:rsidP="00BC5381">
      <w:pPr>
        <w:ind w:firstLine="709"/>
        <w:jc w:val="both"/>
        <w:rPr>
          <w:bCs/>
          <w:color w:val="000000"/>
          <w:w w:val="0"/>
        </w:rPr>
      </w:pPr>
      <w:r w:rsidRPr="00DD5196">
        <w:rPr>
          <w:bCs/>
          <w:color w:val="000000"/>
          <w:w w:val="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C5381" w:rsidRPr="00DD5196" w:rsidRDefault="00BC5381" w:rsidP="00BC5381">
      <w:pPr>
        <w:ind w:firstLine="709"/>
        <w:jc w:val="both"/>
        <w:rPr>
          <w:bCs/>
          <w:color w:val="000000"/>
          <w:w w:val="0"/>
        </w:rPr>
      </w:pPr>
      <w:r w:rsidRPr="00DD5196">
        <w:rPr>
          <w:bCs/>
          <w:color w:val="000000"/>
          <w:w w:val="0"/>
        </w:rPr>
        <w:t xml:space="preserve">Рейтинг — размещение обучающихся или групп в последовательности, определяемой их успешностью, достижениями в чем-либо. </w:t>
      </w:r>
    </w:p>
    <w:p w:rsidR="00BC5381" w:rsidRPr="00DD5196" w:rsidRDefault="00BC5381" w:rsidP="00BC5381">
      <w:pPr>
        <w:ind w:firstLine="709"/>
        <w:jc w:val="both"/>
        <w:rPr>
          <w:bCs/>
          <w:color w:val="000000"/>
          <w:w w:val="0"/>
        </w:rPr>
      </w:pPr>
      <w:r w:rsidRPr="00DD5196">
        <w:rPr>
          <w:bCs/>
          <w:color w:val="000000"/>
          <w:w w:val="0"/>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CC1024" w:rsidRDefault="00CC1024" w:rsidP="007A6633">
      <w:pPr>
        <w:pStyle w:val="Heading2"/>
        <w:numPr>
          <w:ilvl w:val="1"/>
          <w:numId w:val="12"/>
        </w:numPr>
        <w:tabs>
          <w:tab w:val="left" w:pos="1098"/>
        </w:tabs>
        <w:spacing w:before="250" w:line="240" w:lineRule="auto"/>
        <w:ind w:left="1098" w:hanging="569"/>
        <w:rPr>
          <w:color w:val="FF0000"/>
        </w:rPr>
      </w:pPr>
    </w:p>
    <w:p w:rsidR="00CC1024" w:rsidRDefault="00CC1024" w:rsidP="007A6633">
      <w:pPr>
        <w:pStyle w:val="Heading2"/>
        <w:numPr>
          <w:ilvl w:val="1"/>
          <w:numId w:val="12"/>
        </w:numPr>
        <w:tabs>
          <w:tab w:val="left" w:pos="1098"/>
        </w:tabs>
        <w:spacing w:before="250" w:line="240" w:lineRule="auto"/>
        <w:ind w:left="1098" w:hanging="569"/>
        <w:rPr>
          <w:color w:val="FF0000"/>
        </w:rPr>
      </w:pPr>
    </w:p>
    <w:p w:rsidR="00CC1024" w:rsidRPr="00DC104A" w:rsidRDefault="00CC1024" w:rsidP="007A6633">
      <w:pPr>
        <w:pStyle w:val="Heading2"/>
        <w:numPr>
          <w:ilvl w:val="1"/>
          <w:numId w:val="12"/>
        </w:numPr>
        <w:tabs>
          <w:tab w:val="left" w:pos="1098"/>
        </w:tabs>
        <w:spacing w:before="250" w:line="240" w:lineRule="auto"/>
        <w:ind w:left="1098" w:hanging="569"/>
        <w:rPr>
          <w:color w:val="FF0000"/>
        </w:rPr>
      </w:pPr>
    </w:p>
    <w:p w:rsidR="00CC1024" w:rsidRPr="00DC104A" w:rsidRDefault="00CC1024" w:rsidP="007A6633">
      <w:pPr>
        <w:pStyle w:val="2a"/>
        <w:numPr>
          <w:ilvl w:val="1"/>
          <w:numId w:val="213"/>
        </w:numPr>
        <w:tabs>
          <w:tab w:val="left" w:pos="477"/>
        </w:tabs>
        <w:spacing w:after="0"/>
        <w:jc w:val="center"/>
        <w:rPr>
          <w:rStyle w:val="29"/>
          <w:rFonts w:ascii="Times New Roman" w:hAnsi="Times New Roman" w:cs="Times New Roman"/>
          <w:color w:val="000000" w:themeColor="text1"/>
          <w:w w:val="100"/>
          <w:sz w:val="22"/>
          <w:szCs w:val="22"/>
        </w:rPr>
      </w:pPr>
      <w:r w:rsidRPr="00DC104A">
        <w:rPr>
          <w:rStyle w:val="29"/>
          <w:rFonts w:ascii="Times New Roman" w:hAnsi="Times New Roman" w:cs="Times New Roman"/>
          <w:color w:val="000000" w:themeColor="text1"/>
          <w:sz w:val="22"/>
          <w:szCs w:val="22"/>
        </w:rPr>
        <w:t>ПРОГРАММА КОРРЕКЦИОННОЙ РАБОТЫ</w:t>
      </w:r>
    </w:p>
    <w:p w:rsidR="00CC1024" w:rsidRPr="00DC104A" w:rsidRDefault="00CC1024" w:rsidP="00CC1024">
      <w:pPr>
        <w:pStyle w:val="2a"/>
        <w:tabs>
          <w:tab w:val="left" w:pos="477"/>
        </w:tabs>
        <w:spacing w:after="0"/>
        <w:jc w:val="both"/>
        <w:rPr>
          <w:rFonts w:ascii="Times New Roman" w:hAnsi="Times New Roman" w:cs="Times New Roman"/>
          <w:b w:val="0"/>
          <w:bCs w:val="0"/>
          <w:color w:val="000000" w:themeColor="text1"/>
          <w:w w:val="100"/>
          <w:sz w:val="22"/>
          <w:szCs w:val="22"/>
        </w:rPr>
      </w:pPr>
    </w:p>
    <w:p w:rsidR="00CC1024" w:rsidRPr="00DC104A" w:rsidRDefault="00CC1024" w:rsidP="00CC1024">
      <w:pPr>
        <w:widowControl/>
        <w:adjustRightInd w:val="0"/>
        <w:ind w:firstLine="284"/>
        <w:rPr>
          <w:rFonts w:eastAsiaTheme="minorHAnsi"/>
        </w:rPr>
      </w:pPr>
      <w:r w:rsidRPr="00DC104A">
        <w:rPr>
          <w:rStyle w:val="11"/>
          <w:rFonts w:ascii="Times New Roman" w:hAnsi="Times New Roman" w:cs="Times New Roman"/>
          <w:color w:val="000000" w:themeColor="text1"/>
          <w:sz w:val="22"/>
          <w:szCs w:val="22"/>
        </w:rPr>
        <w:t>Программа коррекционной работы (ПКР) является неотъем</w:t>
      </w:r>
      <w:r w:rsidRPr="00DC104A">
        <w:rPr>
          <w:rStyle w:val="11"/>
          <w:rFonts w:ascii="Times New Roman" w:hAnsi="Times New Roman" w:cs="Times New Roman"/>
          <w:color w:val="000000" w:themeColor="text1"/>
          <w:sz w:val="22"/>
          <w:szCs w:val="22"/>
        </w:rPr>
        <w:softHyphen/>
        <w:t xml:space="preserve">лемым структурным компонентом основной образовательной программы образовательной организации. ПКР разрабатывается для обучающихся </w:t>
      </w:r>
      <w:r w:rsidRPr="00DC104A">
        <w:rPr>
          <w:rFonts w:eastAsiaTheme="minorHAnsi"/>
        </w:rPr>
        <w:t xml:space="preserve">с ограниченными возможностями здоровья -физических лиц, имеющих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а также </w:t>
      </w:r>
      <w:r w:rsidRPr="00DC104A">
        <w:rPr>
          <w:rStyle w:val="11"/>
          <w:rFonts w:ascii="Times New Roman" w:hAnsi="Times New Roman" w:cs="Times New Roman"/>
          <w:color w:val="000000" w:themeColor="text1"/>
          <w:sz w:val="22"/>
          <w:szCs w:val="22"/>
        </w:rPr>
        <w:t xml:space="preserve"> для обучающихся с трудностями в обучении и социализации.</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color w:val="000000" w:themeColor="text1"/>
          <w:sz w:val="22"/>
          <w:szCs w:val="22"/>
        </w:rPr>
        <w:t>В соответствии с ФГОС ООО программа коррекционной рабо</w:t>
      </w:r>
      <w:r w:rsidRPr="00DC104A">
        <w:rPr>
          <w:rStyle w:val="11"/>
          <w:rFonts w:ascii="Times New Roman" w:hAnsi="Times New Roman" w:cs="Times New Roman"/>
          <w:color w:val="000000" w:themeColor="text1"/>
          <w:sz w:val="22"/>
          <w:szCs w:val="22"/>
        </w:rPr>
        <w:softHyphen/>
        <w:t>ты должна быть направлена на осуществление индивидуально</w:t>
      </w:r>
      <w:r w:rsidRPr="00DC104A">
        <w:rPr>
          <w:rStyle w:val="11"/>
          <w:rFonts w:ascii="Times New Roman" w:hAnsi="Times New Roman" w:cs="Times New Roman"/>
          <w:color w:val="000000" w:themeColor="text1"/>
          <w:sz w:val="22"/>
          <w:szCs w:val="22"/>
        </w:rPr>
        <w:softHyphen/>
        <w:t>ориентированной психолого-педагогической помощи детям с трудностями в обучении и социализации в освоении програм</w:t>
      </w:r>
      <w:r w:rsidRPr="00DC104A">
        <w:rPr>
          <w:rStyle w:val="11"/>
          <w:rFonts w:ascii="Times New Roman" w:hAnsi="Times New Roman" w:cs="Times New Roman"/>
          <w:color w:val="000000" w:themeColor="text1"/>
          <w:sz w:val="22"/>
          <w:szCs w:val="22"/>
        </w:rPr>
        <w:softHyphen/>
        <w:t>мы основного общего образования, их социальную адаптацию и личностное самоопределение.</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color w:val="000000" w:themeColor="text1"/>
          <w:sz w:val="22"/>
          <w:szCs w:val="22"/>
        </w:rPr>
        <w:t>Программа коррекционной работы обеспечивает:</w:t>
      </w:r>
    </w:p>
    <w:p w:rsidR="00CC1024" w:rsidRPr="00DC104A" w:rsidRDefault="00CC1024" w:rsidP="007A6633">
      <w:pPr>
        <w:pStyle w:val="a4"/>
        <w:numPr>
          <w:ilvl w:val="0"/>
          <w:numId w:val="140"/>
        </w:numPr>
        <w:tabs>
          <w:tab w:val="left" w:pos="207"/>
        </w:tabs>
        <w:autoSpaceDE/>
        <w:autoSpaceDN/>
        <w:ind w:left="0" w:firstLine="284"/>
        <w:rPr>
          <w:color w:val="000000" w:themeColor="text1"/>
        </w:rPr>
      </w:pPr>
      <w:bookmarkStart w:id="680" w:name="bookmark5857"/>
      <w:bookmarkEnd w:id="680"/>
      <w:r w:rsidRPr="00DC104A">
        <w:rPr>
          <w:rStyle w:val="11"/>
          <w:rFonts w:ascii="Times New Roman" w:hAnsi="Times New Roman" w:cs="Times New Roman"/>
          <w:color w:val="000000" w:themeColor="text1"/>
          <w:sz w:val="22"/>
          <w:szCs w:val="22"/>
        </w:rPr>
        <w:t>выявление индивидуальных образовательных потребностей обучающихся, направленности личности, профессиональных склонностей;</w:t>
      </w:r>
    </w:p>
    <w:p w:rsidR="00CC1024" w:rsidRPr="00DC104A" w:rsidRDefault="00CC1024" w:rsidP="007A6633">
      <w:pPr>
        <w:pStyle w:val="a4"/>
        <w:numPr>
          <w:ilvl w:val="0"/>
          <w:numId w:val="140"/>
        </w:numPr>
        <w:tabs>
          <w:tab w:val="left" w:pos="207"/>
        </w:tabs>
        <w:autoSpaceDE/>
        <w:autoSpaceDN/>
        <w:ind w:left="0" w:firstLine="284"/>
        <w:rPr>
          <w:color w:val="000000" w:themeColor="text1"/>
        </w:rPr>
      </w:pPr>
      <w:bookmarkStart w:id="681" w:name="bookmark5858"/>
      <w:bookmarkEnd w:id="681"/>
      <w:r w:rsidRPr="00DC104A">
        <w:rPr>
          <w:rStyle w:val="11"/>
          <w:rFonts w:ascii="Times New Roman" w:hAnsi="Times New Roman" w:cs="Times New Roman"/>
          <w:color w:val="000000" w:themeColor="text1"/>
          <w:sz w:val="22"/>
          <w:szCs w:val="22"/>
        </w:rPr>
        <w:t>систему комплексного психолого-педагогического сопрово</w:t>
      </w:r>
      <w:r w:rsidRPr="00DC104A">
        <w:rPr>
          <w:rStyle w:val="11"/>
          <w:rFonts w:ascii="Times New Roman" w:hAnsi="Times New Roman" w:cs="Times New Roman"/>
          <w:color w:val="000000" w:themeColor="text1"/>
          <w:sz w:val="22"/>
          <w:szCs w:val="22"/>
        </w:rPr>
        <w:softHyphen/>
        <w:t>ждения в условиях образовательной деятельности, включа</w:t>
      </w:r>
      <w:r w:rsidRPr="00DC104A">
        <w:rPr>
          <w:rStyle w:val="11"/>
          <w:rFonts w:ascii="Times New Roman" w:hAnsi="Times New Roman" w:cs="Times New Roman"/>
          <w:color w:val="000000" w:themeColor="text1"/>
          <w:sz w:val="22"/>
          <w:szCs w:val="22"/>
        </w:rPr>
        <w:softHyphen/>
        <w:t>ющего психолого-педагогическое обследование обучающихся и мониторинг динамики их развития, личностного становле</w:t>
      </w:r>
      <w:r w:rsidRPr="00DC104A">
        <w:rPr>
          <w:rStyle w:val="11"/>
          <w:rFonts w:ascii="Times New Roman" w:hAnsi="Times New Roman" w:cs="Times New Roman"/>
          <w:color w:val="000000" w:themeColor="text1"/>
          <w:sz w:val="22"/>
          <w:szCs w:val="22"/>
        </w:rPr>
        <w:softHyphen/>
        <w:t>ния, проведение индивидуальных и групповых коррекцион</w:t>
      </w:r>
      <w:r w:rsidRPr="00DC104A">
        <w:rPr>
          <w:rStyle w:val="11"/>
          <w:rFonts w:ascii="Times New Roman" w:hAnsi="Times New Roman" w:cs="Times New Roman"/>
          <w:color w:val="000000" w:themeColor="text1"/>
          <w:sz w:val="22"/>
          <w:szCs w:val="22"/>
        </w:rPr>
        <w:softHyphen/>
        <w:t>но-развивающих занятий;</w:t>
      </w:r>
    </w:p>
    <w:p w:rsidR="00CC1024" w:rsidRPr="00DC104A" w:rsidRDefault="00CC1024" w:rsidP="007A6633">
      <w:pPr>
        <w:pStyle w:val="a4"/>
        <w:numPr>
          <w:ilvl w:val="0"/>
          <w:numId w:val="140"/>
        </w:numPr>
        <w:tabs>
          <w:tab w:val="left" w:pos="207"/>
        </w:tabs>
        <w:autoSpaceDE/>
        <w:autoSpaceDN/>
        <w:ind w:left="0" w:firstLine="284"/>
      </w:pPr>
      <w:bookmarkStart w:id="682" w:name="bookmark5859"/>
      <w:bookmarkEnd w:id="682"/>
      <w:r w:rsidRPr="00DC104A">
        <w:rPr>
          <w:rStyle w:val="11"/>
          <w:rFonts w:ascii="Times New Roman" w:hAnsi="Times New Roman" w:cs="Times New Roman"/>
          <w:color w:val="000000" w:themeColor="text1"/>
          <w:sz w:val="22"/>
          <w:szCs w:val="22"/>
        </w:rPr>
        <w:t>успешное освоение основной общеобразовательной програм</w:t>
      </w:r>
      <w:r w:rsidRPr="00DC104A">
        <w:rPr>
          <w:rStyle w:val="11"/>
          <w:rFonts w:ascii="Times New Roman" w:hAnsi="Times New Roman" w:cs="Times New Roman"/>
          <w:color w:val="000000" w:themeColor="text1"/>
          <w:sz w:val="22"/>
          <w:szCs w:val="22"/>
        </w:rPr>
        <w:softHyphen/>
        <w:t>мы основного общего образования, достижение обучающи</w:t>
      </w:r>
      <w:r w:rsidRPr="00DC104A">
        <w:rPr>
          <w:rStyle w:val="11"/>
          <w:rFonts w:ascii="Times New Roman" w:hAnsi="Times New Roman" w:cs="Times New Roman"/>
          <w:color w:val="000000" w:themeColor="text1"/>
          <w:sz w:val="22"/>
          <w:szCs w:val="22"/>
        </w:rPr>
        <w:softHyphen/>
        <w:t>мися с ограниченными возможностями здоровья, а также обучающи</w:t>
      </w:r>
      <w:r w:rsidRPr="00DC104A">
        <w:rPr>
          <w:rStyle w:val="11"/>
          <w:rFonts w:ascii="Times New Roman" w:hAnsi="Times New Roman" w:cs="Times New Roman"/>
          <w:color w:val="000000" w:themeColor="text1"/>
          <w:sz w:val="22"/>
          <w:szCs w:val="22"/>
        </w:rPr>
        <w:softHyphen/>
        <w:t xml:space="preserve">мися с </w:t>
      </w:r>
      <w:r w:rsidRPr="00DC104A">
        <w:rPr>
          <w:rStyle w:val="11"/>
          <w:rFonts w:ascii="Times New Roman" w:hAnsi="Times New Roman" w:cs="Times New Roman"/>
          <w:sz w:val="22"/>
          <w:szCs w:val="22"/>
        </w:rPr>
        <w:t>трудностями в обучении и социализации предметных, метапредметных и личностных результатов.</w:t>
      </w:r>
    </w:p>
    <w:p w:rsidR="00CC1024" w:rsidRPr="00DC104A" w:rsidRDefault="00CC1024" w:rsidP="00CC1024">
      <w:pPr>
        <w:pStyle w:val="a4"/>
        <w:ind w:left="0" w:firstLine="284"/>
      </w:pPr>
      <w:r w:rsidRPr="00DC104A">
        <w:rPr>
          <w:rStyle w:val="11"/>
          <w:rFonts w:ascii="Times New Roman" w:hAnsi="Times New Roman" w:cs="Times New Roman"/>
          <w:sz w:val="22"/>
          <w:szCs w:val="22"/>
        </w:rPr>
        <w:t>Программа коррекционной работы содержит:</w:t>
      </w:r>
    </w:p>
    <w:p w:rsidR="00CC1024" w:rsidRPr="00DC104A" w:rsidRDefault="00CC1024" w:rsidP="007A6633">
      <w:pPr>
        <w:pStyle w:val="a4"/>
        <w:numPr>
          <w:ilvl w:val="0"/>
          <w:numId w:val="140"/>
        </w:numPr>
        <w:tabs>
          <w:tab w:val="left" w:pos="207"/>
        </w:tabs>
        <w:autoSpaceDE/>
        <w:autoSpaceDN/>
        <w:ind w:left="0" w:firstLine="284"/>
      </w:pPr>
      <w:bookmarkStart w:id="683" w:name="bookmark5860"/>
      <w:bookmarkEnd w:id="683"/>
      <w:r w:rsidRPr="00DC104A">
        <w:rPr>
          <w:rStyle w:val="11"/>
          <w:rFonts w:ascii="Times New Roman" w:hAnsi="Times New Roman" w:cs="Times New Roman"/>
          <w:sz w:val="22"/>
          <w:szCs w:val="22"/>
        </w:rPr>
        <w:t>план диагностических и коррекционно-развивающих меро</w:t>
      </w:r>
      <w:r w:rsidRPr="00DC104A">
        <w:rPr>
          <w:rStyle w:val="11"/>
          <w:rFonts w:ascii="Times New Roman" w:hAnsi="Times New Roman" w:cs="Times New Roman"/>
          <w:sz w:val="22"/>
          <w:szCs w:val="22"/>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CC1024" w:rsidRPr="00DC104A" w:rsidRDefault="00CC1024" w:rsidP="007A6633">
      <w:pPr>
        <w:pStyle w:val="a4"/>
        <w:numPr>
          <w:ilvl w:val="0"/>
          <w:numId w:val="140"/>
        </w:numPr>
        <w:tabs>
          <w:tab w:val="left" w:pos="207"/>
        </w:tabs>
        <w:autoSpaceDE/>
        <w:autoSpaceDN/>
        <w:ind w:left="0" w:firstLine="284"/>
      </w:pPr>
      <w:bookmarkStart w:id="684" w:name="bookmark5861"/>
      <w:bookmarkEnd w:id="684"/>
      <w:r w:rsidRPr="00DC104A">
        <w:rPr>
          <w:rStyle w:val="11"/>
          <w:rFonts w:ascii="Times New Roman" w:hAnsi="Times New Roman" w:cs="Times New Roman"/>
          <w:sz w:val="22"/>
          <w:szCs w:val="22"/>
        </w:rPr>
        <w:t>описание условий обучения и воспитания обучающихся, ме</w:t>
      </w:r>
      <w:r w:rsidRPr="00DC104A">
        <w:rPr>
          <w:rStyle w:val="11"/>
          <w:rFonts w:ascii="Times New Roman" w:hAnsi="Times New Roman" w:cs="Times New Roman"/>
          <w:sz w:val="22"/>
          <w:szCs w:val="22"/>
        </w:rPr>
        <w:softHyphen/>
        <w:t>тоды обучения и воспитания, учебные пособия и дидактиче</w:t>
      </w:r>
      <w:r w:rsidRPr="00DC104A">
        <w:rPr>
          <w:rStyle w:val="11"/>
          <w:rFonts w:ascii="Times New Roman" w:hAnsi="Times New Roman" w:cs="Times New Roman"/>
          <w:sz w:val="22"/>
          <w:szCs w:val="22"/>
        </w:rPr>
        <w:softHyphen/>
        <w:t>ские материалы, технические средства обучения коллектив</w:t>
      </w:r>
      <w:r w:rsidRPr="00DC104A">
        <w:rPr>
          <w:rStyle w:val="11"/>
          <w:rFonts w:ascii="Times New Roman" w:hAnsi="Times New Roman" w:cs="Times New Roman"/>
          <w:sz w:val="22"/>
          <w:szCs w:val="22"/>
        </w:rPr>
        <w:softHyphen/>
        <w:t>ного и индивидуального пользования, особенности проведения групповых и индивидуальных коррекционно-развивающих занятий;</w:t>
      </w:r>
    </w:p>
    <w:p w:rsidR="00CC1024" w:rsidRPr="00DC104A" w:rsidRDefault="00CC1024" w:rsidP="007A6633">
      <w:pPr>
        <w:pStyle w:val="a4"/>
        <w:numPr>
          <w:ilvl w:val="0"/>
          <w:numId w:val="140"/>
        </w:numPr>
        <w:tabs>
          <w:tab w:val="left" w:pos="207"/>
        </w:tabs>
        <w:autoSpaceDE/>
        <w:autoSpaceDN/>
        <w:ind w:left="0" w:firstLine="284"/>
      </w:pPr>
      <w:bookmarkStart w:id="685" w:name="bookmark5862"/>
      <w:bookmarkEnd w:id="685"/>
      <w:r w:rsidRPr="00DC104A">
        <w:rPr>
          <w:rStyle w:val="11"/>
          <w:rFonts w:ascii="Times New Roman" w:hAnsi="Times New Roman" w:cs="Times New Roman"/>
          <w:sz w:val="22"/>
          <w:szCs w:val="22"/>
        </w:rPr>
        <w:t>описание основного содержания рабочих программ коррек</w:t>
      </w:r>
      <w:r w:rsidRPr="00DC104A">
        <w:rPr>
          <w:rStyle w:val="11"/>
          <w:rFonts w:ascii="Times New Roman" w:hAnsi="Times New Roman" w:cs="Times New Roman"/>
          <w:sz w:val="22"/>
          <w:szCs w:val="22"/>
        </w:rPr>
        <w:softHyphen/>
        <w:t>ционно-развивающих курсов;</w:t>
      </w:r>
    </w:p>
    <w:p w:rsidR="00CC1024" w:rsidRPr="00DC104A" w:rsidRDefault="00CC1024" w:rsidP="007A6633">
      <w:pPr>
        <w:pStyle w:val="a4"/>
        <w:numPr>
          <w:ilvl w:val="0"/>
          <w:numId w:val="140"/>
        </w:numPr>
        <w:tabs>
          <w:tab w:val="left" w:pos="207"/>
        </w:tabs>
        <w:autoSpaceDE/>
        <w:autoSpaceDN/>
        <w:ind w:left="0" w:firstLine="284"/>
      </w:pPr>
      <w:bookmarkStart w:id="686" w:name="bookmark5863"/>
      <w:bookmarkStart w:id="687" w:name="bookmark5864"/>
      <w:bookmarkEnd w:id="686"/>
      <w:bookmarkEnd w:id="687"/>
      <w:r w:rsidRPr="00DC104A">
        <w:rPr>
          <w:rStyle w:val="11"/>
          <w:rFonts w:ascii="Times New Roman" w:hAnsi="Times New Roman" w:cs="Times New Roman"/>
          <w:sz w:val="22"/>
          <w:szCs w:val="22"/>
        </w:rPr>
        <w:t>планируемые результаты коррекционной работы и подходы к их оценке.</w:t>
      </w:r>
    </w:p>
    <w:p w:rsidR="00CC1024" w:rsidRPr="00DC104A" w:rsidRDefault="00CC1024" w:rsidP="00CC1024">
      <w:pPr>
        <w:pStyle w:val="a4"/>
        <w:ind w:left="0" w:firstLine="284"/>
      </w:pPr>
      <w:r w:rsidRPr="00DC104A">
        <w:rPr>
          <w:rStyle w:val="11"/>
          <w:rFonts w:ascii="Times New Roman" w:hAnsi="Times New Roman" w:cs="Times New Roman"/>
          <w:sz w:val="22"/>
          <w:szCs w:val="22"/>
        </w:rPr>
        <w:t>ПКР предусматривает создание условий обучения и воспита</w:t>
      </w:r>
      <w:r w:rsidRPr="00DC104A">
        <w:rPr>
          <w:rStyle w:val="11"/>
          <w:rFonts w:ascii="Times New Roman" w:hAnsi="Times New Roman" w:cs="Times New Roman"/>
          <w:sz w:val="22"/>
          <w:szCs w:val="22"/>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sz w:val="22"/>
          <w:szCs w:val="22"/>
        </w:rPr>
        <w:t>ПКР уровня основного общего образования непрерывна и преемственна с другими уровнями образования</w:t>
      </w:r>
      <w:r w:rsidRPr="00DC104A">
        <w:rPr>
          <w:rStyle w:val="11"/>
          <w:rFonts w:ascii="Times New Roman" w:hAnsi="Times New Roman" w:cs="Times New Roman"/>
          <w:color w:val="000000" w:themeColor="text1"/>
          <w:sz w:val="22"/>
          <w:szCs w:val="22"/>
        </w:rPr>
        <w:t xml:space="preserve"> (начальным, средним). Программа ориентирована на развитие потенциаль</w:t>
      </w:r>
      <w:r w:rsidRPr="00DC104A">
        <w:rPr>
          <w:rStyle w:val="11"/>
          <w:rFonts w:ascii="Times New Roman" w:hAnsi="Times New Roman" w:cs="Times New Roman"/>
          <w:color w:val="000000" w:themeColor="text1"/>
          <w:sz w:val="22"/>
          <w:szCs w:val="22"/>
        </w:rPr>
        <w:softHyphen/>
        <w:t>ных возможностей обучающихся и их потребностей более вы</w:t>
      </w:r>
      <w:r w:rsidRPr="00DC104A">
        <w:rPr>
          <w:rStyle w:val="11"/>
          <w:rFonts w:ascii="Times New Roman" w:hAnsi="Times New Roman" w:cs="Times New Roman"/>
          <w:color w:val="000000" w:themeColor="text1"/>
          <w:sz w:val="22"/>
          <w:szCs w:val="22"/>
        </w:rPr>
        <w:softHyphen/>
        <w:t>сокого уровня, необходимых для дальнейшего обучения и успешной социализации.</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color w:val="000000" w:themeColor="text1"/>
          <w:sz w:val="22"/>
          <w:szCs w:val="22"/>
        </w:rPr>
        <w:t>ПКР может быть реализована при разных формах получения образования, включая обучение на дому и с применением дис</w:t>
      </w:r>
      <w:r w:rsidRPr="00DC104A">
        <w:rPr>
          <w:rStyle w:val="11"/>
          <w:rFonts w:ascii="Times New Roman" w:hAnsi="Times New Roman" w:cs="Times New Roman"/>
          <w:color w:val="000000" w:themeColor="text1"/>
          <w:sz w:val="22"/>
          <w:szCs w:val="22"/>
        </w:rPr>
        <w:softHyphen/>
        <w:t>танционных технологий. ПКР  предусматривает орга</w:t>
      </w:r>
      <w:r w:rsidRPr="00DC104A">
        <w:rPr>
          <w:rStyle w:val="11"/>
          <w:rFonts w:ascii="Times New Roman" w:hAnsi="Times New Roman" w:cs="Times New Roman"/>
          <w:color w:val="000000" w:themeColor="text1"/>
          <w:sz w:val="22"/>
          <w:szCs w:val="22"/>
        </w:rPr>
        <w:softHyphen/>
        <w:t>низацию индивидуально-ориентированных коррекционно-раз</w:t>
      </w:r>
      <w:r w:rsidRPr="00DC104A">
        <w:rPr>
          <w:rStyle w:val="11"/>
          <w:rFonts w:ascii="Times New Roman" w:hAnsi="Times New Roman" w:cs="Times New Roman"/>
          <w:color w:val="000000" w:themeColor="text1"/>
          <w:sz w:val="22"/>
          <w:szCs w:val="22"/>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w:t>
      </w:r>
      <w:r w:rsidRPr="00DC104A">
        <w:rPr>
          <w:rStyle w:val="11"/>
          <w:rFonts w:ascii="Times New Roman" w:hAnsi="Times New Roman" w:cs="Times New Roman"/>
          <w:color w:val="000000" w:themeColor="text1"/>
          <w:sz w:val="22"/>
          <w:szCs w:val="22"/>
        </w:rPr>
        <w:softHyphen/>
        <w:t>ционно-развивающей работы с обучающимся определяются на основании заключения психолого-педагогического консилиума МОУ Улейминской сош им. Героя Советского Союза Дерюгина А.В. (ППк) и психолого-медико-педа</w:t>
      </w:r>
      <w:r w:rsidRPr="00DC104A">
        <w:rPr>
          <w:rStyle w:val="11"/>
          <w:rFonts w:ascii="Times New Roman" w:hAnsi="Times New Roman" w:cs="Times New Roman"/>
          <w:color w:val="000000" w:themeColor="text1"/>
          <w:sz w:val="22"/>
          <w:szCs w:val="22"/>
        </w:rPr>
        <w:softHyphen/>
        <w:t>гогической комиссии (ПМПК).</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color w:val="000000" w:themeColor="text1"/>
          <w:sz w:val="22"/>
          <w:szCs w:val="22"/>
        </w:rPr>
        <w:t>Реализация программы коррекционной работы предусматри</w:t>
      </w:r>
      <w:r w:rsidRPr="00DC104A">
        <w:rPr>
          <w:rStyle w:val="11"/>
          <w:rFonts w:ascii="Times New Roman" w:hAnsi="Times New Roman" w:cs="Times New Roman"/>
          <w:color w:val="000000" w:themeColor="text1"/>
          <w:sz w:val="22"/>
          <w:szCs w:val="22"/>
        </w:rPr>
        <w:softHyphen/>
        <w:t>вает создание системы комплексной помощи на основе взаимо</w:t>
      </w:r>
      <w:r w:rsidRPr="00DC104A">
        <w:rPr>
          <w:rStyle w:val="11"/>
          <w:rFonts w:ascii="Times New Roman" w:hAnsi="Times New Roman" w:cs="Times New Roman"/>
          <w:color w:val="000000" w:themeColor="text1"/>
          <w:sz w:val="22"/>
          <w:szCs w:val="22"/>
        </w:rPr>
        <w:softHyphen/>
        <w:t>действия специалистов сопровождения и комплексного подхода к организации сопровождающей деятельности. Основным меха</w:t>
      </w:r>
      <w:r w:rsidRPr="00DC104A">
        <w:rPr>
          <w:rStyle w:val="11"/>
          <w:rFonts w:ascii="Times New Roman" w:hAnsi="Times New Roman" w:cs="Times New Roman"/>
          <w:color w:val="000000" w:themeColor="text1"/>
          <w:sz w:val="22"/>
          <w:szCs w:val="22"/>
        </w:rPr>
        <w:softHyphen/>
        <w:t>низмом, обеспечивающим системность помощи, является психо</w:t>
      </w:r>
      <w:r w:rsidRPr="00DC104A">
        <w:rPr>
          <w:rStyle w:val="11"/>
          <w:rFonts w:ascii="Times New Roman" w:hAnsi="Times New Roman" w:cs="Times New Roman"/>
          <w:color w:val="000000" w:themeColor="text1"/>
          <w:sz w:val="22"/>
          <w:szCs w:val="22"/>
        </w:rPr>
        <w:softHyphen/>
        <w:t>лого-педагогический консилиум образовательной организации.</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color w:val="000000" w:themeColor="text1"/>
          <w:sz w:val="22"/>
          <w:szCs w:val="22"/>
        </w:rPr>
        <w:t>ПКР разрабатывается на период получения основного обще</w:t>
      </w:r>
      <w:r w:rsidRPr="00DC104A">
        <w:rPr>
          <w:rStyle w:val="11"/>
          <w:rFonts w:ascii="Times New Roman" w:hAnsi="Times New Roman" w:cs="Times New Roman"/>
          <w:color w:val="000000" w:themeColor="text1"/>
          <w:sz w:val="22"/>
          <w:szCs w:val="22"/>
        </w:rPr>
        <w:softHyphen/>
        <w:t>го образования и включает следующие разделы:</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color w:val="000000" w:themeColor="text1"/>
          <w:sz w:val="22"/>
          <w:szCs w:val="22"/>
        </w:rPr>
        <w:t>—Цели, задачи и принципы построения программы коррекци</w:t>
      </w:r>
      <w:r w:rsidRPr="00DC104A">
        <w:rPr>
          <w:rStyle w:val="11"/>
          <w:rFonts w:ascii="Times New Roman" w:hAnsi="Times New Roman" w:cs="Times New Roman"/>
          <w:color w:val="000000" w:themeColor="text1"/>
          <w:sz w:val="22"/>
          <w:szCs w:val="22"/>
        </w:rPr>
        <w:softHyphen/>
        <w:t>онной работы.</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color w:val="000000" w:themeColor="text1"/>
          <w:sz w:val="22"/>
          <w:szCs w:val="22"/>
        </w:rPr>
        <w:t>—Перечень и содержание направлений работы.</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color w:val="000000" w:themeColor="text1"/>
          <w:sz w:val="22"/>
          <w:szCs w:val="22"/>
        </w:rPr>
        <w:t>—Механизмы реализации программы.</w:t>
      </w:r>
    </w:p>
    <w:p w:rsidR="00CC1024" w:rsidRPr="00DC104A" w:rsidRDefault="00CC1024" w:rsidP="00CC1024">
      <w:pPr>
        <w:pStyle w:val="a4"/>
        <w:ind w:left="0" w:firstLine="284"/>
        <w:rPr>
          <w:color w:val="000000" w:themeColor="text1"/>
        </w:rPr>
      </w:pPr>
      <w:r w:rsidRPr="00DC104A">
        <w:rPr>
          <w:rStyle w:val="11"/>
          <w:rFonts w:ascii="Times New Roman" w:hAnsi="Times New Roman" w:cs="Times New Roman"/>
          <w:color w:val="000000" w:themeColor="text1"/>
        </w:rPr>
        <w:t>—Условия реализации программы.</w:t>
      </w:r>
    </w:p>
    <w:p w:rsidR="00CC1024" w:rsidRPr="00DC104A" w:rsidRDefault="00CC1024" w:rsidP="00CC1024">
      <w:pPr>
        <w:pStyle w:val="a4"/>
        <w:ind w:left="0" w:firstLine="284"/>
        <w:rPr>
          <w:rStyle w:val="11"/>
          <w:rFonts w:ascii="Times New Roman" w:hAnsi="Times New Roman" w:cs="Times New Roman"/>
          <w:color w:val="000000" w:themeColor="text1"/>
        </w:rPr>
      </w:pPr>
      <w:r w:rsidRPr="00DC104A">
        <w:rPr>
          <w:rStyle w:val="11"/>
          <w:rFonts w:ascii="Times New Roman" w:hAnsi="Times New Roman" w:cs="Times New Roman"/>
          <w:color w:val="000000" w:themeColor="text1"/>
        </w:rPr>
        <w:t>—Планируемые результаты реализации программы.</w:t>
      </w:r>
    </w:p>
    <w:p w:rsidR="00CC1024" w:rsidRPr="00C41B23" w:rsidRDefault="00CC1024" w:rsidP="00CC1024">
      <w:pPr>
        <w:pStyle w:val="a4"/>
        <w:ind w:left="0" w:firstLine="0"/>
        <w:jc w:val="center"/>
        <w:rPr>
          <w:b/>
          <w:color w:val="000000" w:themeColor="text1"/>
        </w:rPr>
      </w:pPr>
    </w:p>
    <w:p w:rsidR="00CC1024" w:rsidRPr="00CC1024" w:rsidRDefault="00CC1024" w:rsidP="007A6633">
      <w:pPr>
        <w:pStyle w:val="39"/>
        <w:keepNext/>
        <w:keepLines/>
        <w:numPr>
          <w:ilvl w:val="2"/>
          <w:numId w:val="213"/>
        </w:numPr>
        <w:tabs>
          <w:tab w:val="left" w:pos="649"/>
        </w:tabs>
        <w:spacing w:after="0" w:line="240" w:lineRule="auto"/>
        <w:jc w:val="center"/>
        <w:rPr>
          <w:rStyle w:val="38"/>
          <w:rFonts w:ascii="Times New Roman" w:hAnsi="Times New Roman" w:cs="Times New Roman"/>
          <w:color w:val="000000" w:themeColor="text1"/>
          <w:sz w:val="22"/>
          <w:szCs w:val="22"/>
          <w:lang w:val="ru-RU"/>
        </w:rPr>
      </w:pPr>
      <w:bookmarkStart w:id="688" w:name="bookmark5867"/>
      <w:bookmarkStart w:id="689" w:name="bookmark5865"/>
      <w:bookmarkStart w:id="690" w:name="bookmark5866"/>
      <w:bookmarkStart w:id="691" w:name="bookmark5868"/>
      <w:bookmarkEnd w:id="688"/>
      <w:r w:rsidRPr="00CC1024">
        <w:rPr>
          <w:rStyle w:val="38"/>
          <w:rFonts w:ascii="Times New Roman" w:hAnsi="Times New Roman" w:cs="Times New Roman"/>
          <w:color w:val="000000" w:themeColor="text1"/>
          <w:sz w:val="22"/>
          <w:szCs w:val="22"/>
          <w:lang w:val="ru-RU"/>
        </w:rPr>
        <w:t>Цели, задачи и принципы построения программы коррекционной работы</w:t>
      </w:r>
      <w:bookmarkEnd w:id="689"/>
      <w:bookmarkEnd w:id="690"/>
      <w:bookmarkEnd w:id="691"/>
    </w:p>
    <w:p w:rsidR="00CC1024" w:rsidRPr="00CC1024" w:rsidRDefault="00CC1024" w:rsidP="00CC1024">
      <w:pPr>
        <w:pStyle w:val="39"/>
        <w:keepNext/>
        <w:keepLines/>
        <w:tabs>
          <w:tab w:val="left" w:pos="649"/>
        </w:tabs>
        <w:spacing w:after="0" w:line="240" w:lineRule="auto"/>
        <w:rPr>
          <w:rFonts w:ascii="Times New Roman" w:hAnsi="Times New Roman" w:cs="Times New Roman"/>
          <w:bCs w:val="0"/>
          <w:color w:val="000000" w:themeColor="text1"/>
          <w:sz w:val="22"/>
          <w:szCs w:val="22"/>
          <w:lang w:val="ru-RU"/>
        </w:rPr>
      </w:pPr>
    </w:p>
    <w:p w:rsidR="00CC1024" w:rsidRPr="00C41B23" w:rsidRDefault="00CC1024" w:rsidP="00CC1024">
      <w:pPr>
        <w:pStyle w:val="a4"/>
        <w:ind w:left="0"/>
        <w:rPr>
          <w:color w:val="000000" w:themeColor="text1"/>
        </w:rPr>
      </w:pPr>
      <w:r w:rsidRPr="00C41B23">
        <w:rPr>
          <w:rStyle w:val="11"/>
          <w:b/>
          <w:bCs/>
          <w:color w:val="000000" w:themeColor="text1"/>
        </w:rPr>
        <w:t xml:space="preserve">Цель программы </w:t>
      </w:r>
      <w:r w:rsidRPr="00C41B23">
        <w:rPr>
          <w:rStyle w:val="11"/>
          <w:color w:val="000000" w:themeColor="text1"/>
        </w:rPr>
        <w:t>коррекционной работы заключается в опре</w:t>
      </w:r>
      <w:r w:rsidRPr="00C41B23">
        <w:rPr>
          <w:rStyle w:val="11"/>
          <w:color w:val="000000" w:themeColor="text1"/>
        </w:rPr>
        <w:softHyphen/>
        <w:t>делении комплексной системы психолого-педагогической и со</w:t>
      </w:r>
      <w:r w:rsidRPr="00C41B23">
        <w:rPr>
          <w:rStyle w:val="11"/>
          <w:color w:val="000000" w:themeColor="text1"/>
        </w:rPr>
        <w:softHyphen/>
        <w:t>циальной помощи обучающимся с трудностями в обучении и социализации для успешного освоения основной образователь</w:t>
      </w:r>
      <w:r w:rsidRPr="00C41B23">
        <w:rPr>
          <w:rStyle w:val="11"/>
          <w:color w:val="000000" w:themeColor="text1"/>
        </w:rPr>
        <w:softHyphen/>
        <w:t>ной программы на основе компенсации имеющихся нарушений и пропедевтики производных трудностей; формирования соци</w:t>
      </w:r>
      <w:r w:rsidRPr="00C41B23">
        <w:rPr>
          <w:rStyle w:val="11"/>
          <w:color w:val="000000" w:themeColor="text1"/>
        </w:rPr>
        <w:softHyphen/>
        <w:t>альной компетентности, развития адаптивных способностей личности для самореализации в обществе.</w:t>
      </w:r>
    </w:p>
    <w:p w:rsidR="00CC1024" w:rsidRPr="00C41B23" w:rsidRDefault="00CC1024" w:rsidP="00CC1024">
      <w:pPr>
        <w:pStyle w:val="a4"/>
        <w:ind w:left="0"/>
        <w:rPr>
          <w:color w:val="000000" w:themeColor="text1"/>
        </w:rPr>
      </w:pPr>
      <w:r w:rsidRPr="00C41B23">
        <w:rPr>
          <w:rStyle w:val="11"/>
          <w:color w:val="000000" w:themeColor="text1"/>
        </w:rPr>
        <w:t>Задачи ПКР отражают разработку и реализацию содержания основных направлений работы (диагностическое, коррекцион</w:t>
      </w:r>
      <w:r w:rsidRPr="00C41B23">
        <w:rPr>
          <w:rStyle w:val="11"/>
          <w:color w:val="000000" w:themeColor="text1"/>
        </w:rPr>
        <w:softHyphen/>
        <w:t>но-развивающее и психопрофилактическое, консультативное, информационно-просветительское).</w:t>
      </w:r>
    </w:p>
    <w:p w:rsidR="00CC1024" w:rsidRPr="00C41B23" w:rsidRDefault="00CC1024" w:rsidP="00CC1024">
      <w:pPr>
        <w:pStyle w:val="a4"/>
        <w:ind w:left="0"/>
        <w:rPr>
          <w:color w:val="000000" w:themeColor="text1"/>
        </w:rPr>
      </w:pPr>
      <w:r w:rsidRPr="00C41B23">
        <w:rPr>
          <w:rStyle w:val="11"/>
          <w:b/>
          <w:bCs/>
          <w:color w:val="000000" w:themeColor="text1"/>
        </w:rPr>
        <w:t>Задачи программы:</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692" w:name="bookmark5869"/>
      <w:bookmarkEnd w:id="692"/>
      <w:r w:rsidRPr="00C41B23">
        <w:rPr>
          <w:rStyle w:val="11"/>
          <w:color w:val="000000" w:themeColor="text1"/>
        </w:rPr>
        <w:t>определение индивидуальных образовательных потребно</w:t>
      </w:r>
      <w:r w:rsidRPr="00C41B23">
        <w:rPr>
          <w:rStyle w:val="11"/>
          <w:color w:val="000000" w:themeColor="text1"/>
        </w:rPr>
        <w:softHyphen/>
        <w:t xml:space="preserve">стей обучающихся с трудностями в обучении и социализации и </w:t>
      </w:r>
      <w:r w:rsidRPr="00C41B23">
        <w:rPr>
          <w:rStyle w:val="11"/>
          <w:color w:val="000000" w:themeColor="text1"/>
        </w:rPr>
        <w:lastRenderedPageBreak/>
        <w:t>оказание обучающимся специализированной помощи при освоении основной образовательной программы основного общего образования;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693" w:name="bookmark5870"/>
      <w:bookmarkEnd w:id="693"/>
      <w:r w:rsidRPr="00C41B23">
        <w:rPr>
          <w:rStyle w:val="11"/>
          <w:color w:val="000000" w:themeColor="text1"/>
        </w:rPr>
        <w:t>определение оптимальных психолого-педагогических и ор</w:t>
      </w:r>
      <w:r w:rsidRPr="00C41B23">
        <w:rPr>
          <w:rStyle w:val="11"/>
          <w:color w:val="000000" w:themeColor="text1"/>
        </w:rPr>
        <w:softHyphen/>
        <w:t>ганизационных условий для получения основного общего образования обучающимися с трудностями в обучении и со</w:t>
      </w:r>
      <w:r w:rsidRPr="00C41B23">
        <w:rPr>
          <w:rStyle w:val="11"/>
          <w:color w:val="000000" w:themeColor="text1"/>
        </w:rPr>
        <w:softHyphen/>
        <w:t>циализации, для развития личности обучающихся, их по</w:t>
      </w:r>
      <w:r w:rsidRPr="00C41B23">
        <w:rPr>
          <w:rStyle w:val="11"/>
          <w:color w:val="000000" w:themeColor="text1"/>
        </w:rPr>
        <w:softHyphen/>
        <w:t>знавательных и коммуникативных способностей;</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694" w:name="bookmark5871"/>
      <w:bookmarkEnd w:id="694"/>
      <w:r w:rsidRPr="00C41B23">
        <w:rPr>
          <w:rStyle w:val="11"/>
          <w:color w:val="000000" w:themeColor="text1"/>
        </w:rPr>
        <w:t>разработка и использование индивидуально-ориентирован</w:t>
      </w:r>
      <w:r w:rsidRPr="00C41B23">
        <w:rPr>
          <w:rStyle w:val="11"/>
          <w:color w:val="000000" w:themeColor="text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695" w:name="bookmark5872"/>
      <w:bookmarkEnd w:id="695"/>
      <w:r w:rsidRPr="00C41B23">
        <w:rPr>
          <w:rStyle w:val="11"/>
          <w:color w:val="000000" w:themeColor="text1"/>
        </w:rPr>
        <w:t>реализация комплексного психолого-педагогического и со</w:t>
      </w:r>
      <w:r w:rsidRPr="00C41B23">
        <w:rPr>
          <w:rStyle w:val="11"/>
          <w:color w:val="000000" w:themeColor="text1"/>
        </w:rPr>
        <w:softHyphen/>
        <w:t>циального сопровождения обучающихся (в соответствии с рекомендациями ППк и ПМПК при наличии);</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696" w:name="bookmark5873"/>
      <w:bookmarkEnd w:id="696"/>
      <w:r w:rsidRPr="00C41B23">
        <w:rPr>
          <w:rStyle w:val="11"/>
          <w:color w:val="000000" w:themeColor="text1"/>
        </w:rPr>
        <w:t>реализация комплексной системы мероприятий по социаль</w:t>
      </w:r>
      <w:r w:rsidRPr="00C41B23">
        <w:rPr>
          <w:rStyle w:val="11"/>
          <w:color w:val="000000" w:themeColor="text1"/>
        </w:rPr>
        <w:softHyphen/>
        <w:t>ной адаптации и профессиональной ориентации обучающих</w:t>
      </w:r>
      <w:r w:rsidRPr="00C41B23">
        <w:rPr>
          <w:rStyle w:val="11"/>
          <w:color w:val="000000" w:themeColor="text1"/>
        </w:rPr>
        <w:softHyphen/>
        <w:t>ся с трудностями в обучении и социализации;</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697" w:name="bookmark5874"/>
      <w:bookmarkEnd w:id="697"/>
      <w:r w:rsidRPr="00C41B23">
        <w:rPr>
          <w:rStyle w:val="11"/>
          <w:color w:val="000000" w:themeColor="text1"/>
        </w:rPr>
        <w:t>обеспечение сетевого взаимодействия специалистов разного профиля в комплексной работе с обучающимися с трудностя</w:t>
      </w:r>
      <w:r w:rsidRPr="00C41B23">
        <w:rPr>
          <w:rStyle w:val="11"/>
          <w:color w:val="000000" w:themeColor="text1"/>
        </w:rPr>
        <w:softHyphen/>
        <w:t>ми в обучении и социализации;</w:t>
      </w:r>
    </w:p>
    <w:p w:rsidR="00CC1024" w:rsidRPr="00C41B23" w:rsidRDefault="00CC1024" w:rsidP="007A6633">
      <w:pPr>
        <w:pStyle w:val="a4"/>
        <w:numPr>
          <w:ilvl w:val="0"/>
          <w:numId w:val="140"/>
        </w:numPr>
        <w:tabs>
          <w:tab w:val="left" w:pos="207"/>
        </w:tabs>
        <w:autoSpaceDE/>
        <w:autoSpaceDN/>
        <w:ind w:left="0" w:hanging="240"/>
        <w:rPr>
          <w:rStyle w:val="11"/>
          <w:color w:val="000000" w:themeColor="text1"/>
        </w:rPr>
      </w:pPr>
      <w:bookmarkStart w:id="698" w:name="bookmark5875"/>
      <w:bookmarkEnd w:id="698"/>
      <w:r w:rsidRPr="00C41B23">
        <w:rPr>
          <w:rStyle w:val="11"/>
          <w:color w:val="000000" w:themeColor="text1"/>
        </w:rPr>
        <w:t>осуществление информационно-просветительской и консуль</w:t>
      </w:r>
      <w:r w:rsidRPr="00C41B23">
        <w:rPr>
          <w:rStyle w:val="11"/>
          <w:color w:val="000000" w:themeColor="text1"/>
        </w:rPr>
        <w:softHyphen/>
        <w:t>тативной работы с родителями (законными представителя</w:t>
      </w:r>
      <w:r w:rsidRPr="00C41B23">
        <w:rPr>
          <w:rStyle w:val="11"/>
          <w:color w:val="000000" w:themeColor="text1"/>
        </w:rPr>
        <w:softHyphen/>
        <w:t xml:space="preserve">ми) обучающихся с трудностями в обучении и социализации. </w:t>
      </w:r>
    </w:p>
    <w:p w:rsidR="00CC1024" w:rsidRPr="00C41B23" w:rsidRDefault="00CC1024" w:rsidP="00CC1024">
      <w:pPr>
        <w:pStyle w:val="a4"/>
        <w:tabs>
          <w:tab w:val="left" w:pos="207"/>
        </w:tabs>
        <w:autoSpaceDE/>
        <w:autoSpaceDN/>
        <w:ind w:left="0" w:firstLine="0"/>
        <w:rPr>
          <w:color w:val="000000" w:themeColor="text1"/>
        </w:rPr>
      </w:pPr>
      <w:r w:rsidRPr="00C41B23">
        <w:rPr>
          <w:rStyle w:val="11"/>
          <w:color w:val="000000" w:themeColor="text1"/>
        </w:rPr>
        <w:t>Содержание программы коррекционной работы определяют</w:t>
      </w:r>
      <w:r w:rsidRPr="00C41B23">
        <w:rPr>
          <w:color w:val="000000" w:themeColor="text1"/>
        </w:rPr>
        <w:t xml:space="preserve"> </w:t>
      </w:r>
      <w:r w:rsidRPr="00C41B23">
        <w:rPr>
          <w:rStyle w:val="11"/>
          <w:color w:val="000000" w:themeColor="text1"/>
        </w:rPr>
        <w:t xml:space="preserve">следующие </w:t>
      </w:r>
      <w:r w:rsidRPr="00C41B23">
        <w:rPr>
          <w:rStyle w:val="11"/>
          <w:b/>
          <w:bCs/>
          <w:color w:val="000000" w:themeColor="text1"/>
        </w:rPr>
        <w:t>принципы</w:t>
      </w:r>
      <w:r w:rsidRPr="00C41B23">
        <w:rPr>
          <w:rStyle w:val="11"/>
          <w:color w:val="000000" w:themeColor="text1"/>
        </w:rPr>
        <w:t>:</w:t>
      </w:r>
    </w:p>
    <w:p w:rsidR="00CC1024" w:rsidRPr="00C41B23" w:rsidRDefault="00CC1024" w:rsidP="00CC1024">
      <w:pPr>
        <w:pStyle w:val="a4"/>
        <w:ind w:left="0" w:hanging="240"/>
        <w:rPr>
          <w:color w:val="000000" w:themeColor="text1"/>
        </w:rPr>
      </w:pPr>
      <w:r w:rsidRPr="00C41B23">
        <w:rPr>
          <w:rStyle w:val="11"/>
          <w:i/>
          <w:iCs/>
          <w:color w:val="000000" w:themeColor="text1"/>
        </w:rPr>
        <w:t>—Преемственность.</w:t>
      </w:r>
      <w:r w:rsidRPr="00C41B23">
        <w:rPr>
          <w:rStyle w:val="11"/>
          <w:color w:val="000000" w:themeColor="text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C41B23">
        <w:rPr>
          <w:rStyle w:val="11"/>
          <w:color w:val="000000" w:themeColor="text1"/>
        </w:rPr>
        <w:softHyphen/>
        <w:t>собствует достижению личностных, метапредметных, пред</w:t>
      </w:r>
      <w:r w:rsidRPr="00C41B23">
        <w:rPr>
          <w:rStyle w:val="11"/>
          <w:color w:val="000000" w:themeColor="text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C41B23">
        <w:rPr>
          <w:rStyle w:val="11"/>
          <w:color w:val="000000" w:themeColor="text1"/>
        </w:rPr>
        <w:softHyphen/>
        <w:t>граммы коррекционной работы с другими разделами про</w:t>
      </w:r>
      <w:r w:rsidRPr="00C41B23">
        <w:rPr>
          <w:rStyle w:val="11"/>
          <w:color w:val="000000" w:themeColor="text1"/>
        </w:rPr>
        <w:softHyphen/>
        <w:t>граммы основного общего образования: программой формирования универсальных учебных действий, програм</w:t>
      </w:r>
      <w:r w:rsidRPr="00C41B23">
        <w:rPr>
          <w:rStyle w:val="11"/>
          <w:color w:val="000000" w:themeColor="text1"/>
        </w:rPr>
        <w:softHyphen/>
        <w:t>мой воспитания и социализации обучающихся.</w:t>
      </w:r>
    </w:p>
    <w:p w:rsidR="00CC1024" w:rsidRPr="00C41B23" w:rsidRDefault="00CC1024" w:rsidP="00CC1024">
      <w:pPr>
        <w:pStyle w:val="a4"/>
        <w:ind w:left="0" w:hanging="220"/>
        <w:rPr>
          <w:color w:val="000000" w:themeColor="text1"/>
        </w:rPr>
      </w:pPr>
      <w:r w:rsidRPr="00C41B23">
        <w:rPr>
          <w:rStyle w:val="11"/>
          <w:i/>
          <w:iCs/>
          <w:color w:val="000000" w:themeColor="text1"/>
        </w:rPr>
        <w:t>—Соблюдение интересов обучающихся.</w:t>
      </w:r>
      <w:r w:rsidRPr="00C41B23">
        <w:rPr>
          <w:rStyle w:val="11"/>
          <w:color w:val="000000" w:themeColor="text1"/>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C41B23">
        <w:rPr>
          <w:rStyle w:val="11"/>
          <w:color w:val="000000" w:themeColor="text1"/>
        </w:rPr>
        <w:softHyphen/>
        <w:t>ющихся.</w:t>
      </w:r>
    </w:p>
    <w:p w:rsidR="00CC1024" w:rsidRPr="00C41B23" w:rsidRDefault="00CC1024" w:rsidP="00CC1024">
      <w:pPr>
        <w:pStyle w:val="a4"/>
        <w:ind w:left="0" w:hanging="220"/>
        <w:rPr>
          <w:color w:val="000000" w:themeColor="text1"/>
        </w:rPr>
      </w:pPr>
      <w:r w:rsidRPr="00C41B23">
        <w:rPr>
          <w:rStyle w:val="11"/>
          <w:i/>
          <w:iCs/>
          <w:color w:val="000000" w:themeColor="text1"/>
        </w:rPr>
        <w:t>—Непрерывность.</w:t>
      </w:r>
      <w:r w:rsidRPr="00C41B23">
        <w:rPr>
          <w:rStyle w:val="11"/>
          <w:color w:val="000000" w:themeColor="text1"/>
        </w:rPr>
        <w:t xml:space="preserve"> Принцип гарантирует обучающемуся и его родителям непрерывность помощи до полного решения про</w:t>
      </w:r>
      <w:r w:rsidRPr="00C41B23">
        <w:rPr>
          <w:rStyle w:val="11"/>
          <w:color w:val="000000" w:themeColor="text1"/>
        </w:rPr>
        <w:softHyphen/>
        <w:t>блемы или определения подхода к ее решению.</w:t>
      </w:r>
    </w:p>
    <w:p w:rsidR="00CC1024" w:rsidRPr="00C41B23" w:rsidRDefault="00CC1024" w:rsidP="00CC1024">
      <w:pPr>
        <w:pStyle w:val="a4"/>
        <w:ind w:left="0" w:hanging="220"/>
        <w:rPr>
          <w:color w:val="000000" w:themeColor="text1"/>
        </w:rPr>
      </w:pPr>
      <w:r w:rsidRPr="00C41B23">
        <w:rPr>
          <w:rStyle w:val="11"/>
          <w:i/>
          <w:iCs/>
          <w:color w:val="000000" w:themeColor="text1"/>
        </w:rPr>
        <w:t>—Вариативность.</w:t>
      </w:r>
      <w:r w:rsidRPr="00C41B23">
        <w:rPr>
          <w:rStyle w:val="11"/>
          <w:color w:val="000000" w:themeColor="text1"/>
        </w:rPr>
        <w:t xml:space="preserve"> Принцип предполагает создание вариатив</w:t>
      </w:r>
      <w:r w:rsidRPr="00C41B23">
        <w:rPr>
          <w:rStyle w:val="11"/>
          <w:color w:val="000000" w:themeColor="text1"/>
        </w:rPr>
        <w:softHyphen/>
        <w:t>ных условий для получения образования обучающимся, име</w:t>
      </w:r>
      <w:r w:rsidRPr="00C41B23">
        <w:rPr>
          <w:rStyle w:val="11"/>
          <w:color w:val="000000" w:themeColor="text1"/>
        </w:rPr>
        <w:softHyphen/>
        <w:t>ющими различные трудности в обучении и социализации.</w:t>
      </w:r>
    </w:p>
    <w:p w:rsidR="00CC1024" w:rsidRPr="00C41B23" w:rsidRDefault="00CC1024" w:rsidP="00CC1024">
      <w:pPr>
        <w:pStyle w:val="a4"/>
        <w:ind w:left="0" w:hanging="220"/>
        <w:rPr>
          <w:rStyle w:val="11"/>
          <w:color w:val="000000" w:themeColor="text1"/>
        </w:rPr>
      </w:pPr>
      <w:r w:rsidRPr="00C41B23">
        <w:rPr>
          <w:rStyle w:val="11"/>
          <w:i/>
          <w:iCs/>
          <w:color w:val="000000" w:themeColor="text1"/>
        </w:rPr>
        <w:t>—Комплексность и системность.</w:t>
      </w:r>
      <w:r w:rsidRPr="00C41B23">
        <w:rPr>
          <w:rStyle w:val="11"/>
          <w:color w:val="000000" w:themeColor="text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C41B23">
        <w:rPr>
          <w:rStyle w:val="11"/>
          <w:color w:val="000000" w:themeColor="text1"/>
        </w:rPr>
        <w:softHyphen/>
        <w:t>ный психолого-педагогический характер преодоления труд</w:t>
      </w:r>
      <w:r w:rsidRPr="00C41B23">
        <w:rPr>
          <w:rStyle w:val="11"/>
          <w:color w:val="000000" w:themeColor="text1"/>
        </w:rPr>
        <w:softHyphen/>
        <w:t>ностей и включает совместную работу педагогов и ряда специалистов (педагог-психолог, учитель-логопед, социаль</w:t>
      </w:r>
      <w:r w:rsidRPr="00C41B23">
        <w:rPr>
          <w:rStyle w:val="11"/>
          <w:color w:val="000000" w:themeColor="text1"/>
        </w:rPr>
        <w:softHyphen/>
        <w:t>ный педагог).</w:t>
      </w:r>
    </w:p>
    <w:p w:rsidR="00CC1024" w:rsidRPr="00C41B23" w:rsidRDefault="00CC1024" w:rsidP="00CC1024">
      <w:pPr>
        <w:pStyle w:val="a4"/>
        <w:ind w:left="0" w:hanging="220"/>
        <w:rPr>
          <w:color w:val="000000" w:themeColor="text1"/>
        </w:rPr>
      </w:pPr>
    </w:p>
    <w:p w:rsidR="00CC1024" w:rsidRPr="00DC104A" w:rsidRDefault="00CC1024" w:rsidP="007A6633">
      <w:pPr>
        <w:pStyle w:val="39"/>
        <w:keepNext/>
        <w:keepLines/>
        <w:numPr>
          <w:ilvl w:val="2"/>
          <w:numId w:val="213"/>
        </w:numPr>
        <w:tabs>
          <w:tab w:val="left" w:pos="654"/>
        </w:tabs>
        <w:spacing w:after="0" w:line="240" w:lineRule="auto"/>
        <w:jc w:val="both"/>
        <w:rPr>
          <w:rStyle w:val="38"/>
          <w:rFonts w:ascii="Times New Roman" w:hAnsi="Times New Roman" w:cs="Times New Roman"/>
          <w:color w:val="000000" w:themeColor="text1"/>
          <w:sz w:val="22"/>
          <w:szCs w:val="22"/>
          <w:lang w:val="ru-RU"/>
        </w:rPr>
      </w:pPr>
      <w:bookmarkStart w:id="699" w:name="bookmark5878"/>
      <w:bookmarkStart w:id="700" w:name="bookmark5876"/>
      <w:bookmarkStart w:id="701" w:name="bookmark5877"/>
      <w:bookmarkStart w:id="702" w:name="bookmark5879"/>
      <w:bookmarkEnd w:id="699"/>
      <w:r w:rsidRPr="00DC104A">
        <w:rPr>
          <w:rStyle w:val="38"/>
          <w:rFonts w:ascii="Times New Roman" w:hAnsi="Times New Roman" w:cs="Times New Roman"/>
          <w:color w:val="000000" w:themeColor="text1"/>
          <w:sz w:val="22"/>
          <w:szCs w:val="22"/>
          <w:lang w:val="ru-RU"/>
        </w:rPr>
        <w:t>Перечень и содержание направлений работы</w:t>
      </w:r>
      <w:bookmarkEnd w:id="700"/>
      <w:bookmarkEnd w:id="701"/>
      <w:bookmarkEnd w:id="702"/>
    </w:p>
    <w:p w:rsidR="00CC1024" w:rsidRPr="00DC104A" w:rsidRDefault="00CC1024" w:rsidP="00CC1024">
      <w:pPr>
        <w:pStyle w:val="39"/>
        <w:keepNext/>
        <w:keepLines/>
        <w:tabs>
          <w:tab w:val="left" w:pos="654"/>
        </w:tabs>
        <w:spacing w:after="0" w:line="240" w:lineRule="auto"/>
        <w:jc w:val="both"/>
        <w:rPr>
          <w:rFonts w:ascii="Times New Roman" w:hAnsi="Times New Roman" w:cs="Times New Roman"/>
          <w:bCs w:val="0"/>
          <w:color w:val="000000" w:themeColor="text1"/>
          <w:sz w:val="22"/>
          <w:szCs w:val="22"/>
          <w:lang w:val="ru-RU"/>
        </w:rPr>
      </w:pPr>
    </w:p>
    <w:p w:rsidR="00CC1024" w:rsidRPr="00C41B23" w:rsidRDefault="00CC1024" w:rsidP="00CC1024">
      <w:pPr>
        <w:pStyle w:val="a4"/>
        <w:ind w:left="0"/>
        <w:rPr>
          <w:color w:val="000000" w:themeColor="text1"/>
        </w:rPr>
      </w:pPr>
      <w:r w:rsidRPr="00C41B23">
        <w:rPr>
          <w:rStyle w:val="11"/>
          <w:color w:val="000000" w:themeColor="text1"/>
        </w:rPr>
        <w:t>Направления коррекционной работы — диагностическое, коррекционно-развивающее и психопрофилактическое, кон</w:t>
      </w:r>
      <w:r w:rsidRPr="00C41B23">
        <w:rPr>
          <w:rStyle w:val="11"/>
          <w:color w:val="000000" w:themeColor="text1"/>
        </w:rPr>
        <w:softHyphen/>
        <w:t>сультативное, информационно-просветительское — раскрыва</w:t>
      </w:r>
      <w:r w:rsidRPr="00C41B23">
        <w:rPr>
          <w:rStyle w:val="11"/>
          <w:color w:val="000000" w:themeColor="text1"/>
        </w:rPr>
        <w:softHyphen/>
        <w:t>ются содержательно в разных организационных формах дея</w:t>
      </w:r>
      <w:r w:rsidRPr="00C41B23">
        <w:rPr>
          <w:rStyle w:val="11"/>
          <w:color w:val="000000" w:themeColor="text1"/>
        </w:rPr>
        <w:softHyphen/>
        <w:t>тельности образовательной организации.</w:t>
      </w:r>
    </w:p>
    <w:p w:rsidR="00CC1024" w:rsidRPr="00C41B23" w:rsidRDefault="00CC1024" w:rsidP="00CC1024">
      <w:pPr>
        <w:pStyle w:val="a4"/>
        <w:ind w:left="0"/>
        <w:rPr>
          <w:rStyle w:val="11"/>
          <w:color w:val="000000" w:themeColor="text1"/>
        </w:rPr>
      </w:pPr>
      <w:r w:rsidRPr="00C41B23">
        <w:rPr>
          <w:rStyle w:val="11"/>
          <w:color w:val="000000" w:themeColor="text1"/>
        </w:rPr>
        <w:t>Данные направления отражают содержание системы ком</w:t>
      </w:r>
      <w:r w:rsidRPr="00C41B23">
        <w:rPr>
          <w:rStyle w:val="11"/>
          <w:color w:val="000000" w:themeColor="text1"/>
        </w:rPr>
        <w:softHyphen/>
        <w:t>плексного психолого-педагогического сопровождения детей с трудностями в обучении и социализации.</w:t>
      </w:r>
    </w:p>
    <w:p w:rsidR="00CC1024" w:rsidRPr="00C41B23" w:rsidRDefault="00CC1024" w:rsidP="00CC1024">
      <w:pPr>
        <w:jc w:val="both"/>
        <w:rPr>
          <w:b/>
          <w:spacing w:val="-2"/>
        </w:rPr>
      </w:pPr>
      <w:r w:rsidRPr="00C41B23">
        <w:rPr>
          <w:b/>
        </w:rPr>
        <w:t>Система</w:t>
      </w:r>
      <w:r w:rsidRPr="00C41B23">
        <w:rPr>
          <w:b/>
          <w:spacing w:val="-7"/>
        </w:rPr>
        <w:t xml:space="preserve"> </w:t>
      </w:r>
      <w:r w:rsidRPr="00C41B23">
        <w:rPr>
          <w:b/>
        </w:rPr>
        <w:t>индивидуально</w:t>
      </w:r>
      <w:r w:rsidRPr="00C41B23">
        <w:rPr>
          <w:b/>
          <w:spacing w:val="-4"/>
        </w:rPr>
        <w:t xml:space="preserve"> </w:t>
      </w:r>
      <w:r w:rsidRPr="00C41B23">
        <w:rPr>
          <w:b/>
        </w:rPr>
        <w:t>ориентированных</w:t>
      </w:r>
      <w:r w:rsidRPr="00C41B23">
        <w:rPr>
          <w:b/>
          <w:spacing w:val="-6"/>
        </w:rPr>
        <w:t xml:space="preserve"> </w:t>
      </w:r>
      <w:r w:rsidRPr="00C41B23">
        <w:rPr>
          <w:b/>
        </w:rPr>
        <w:t>коррекционных</w:t>
      </w:r>
      <w:r w:rsidRPr="00C41B23">
        <w:rPr>
          <w:b/>
          <w:spacing w:val="-4"/>
        </w:rPr>
        <w:t xml:space="preserve"> </w:t>
      </w:r>
      <w:r w:rsidRPr="00C41B23">
        <w:rPr>
          <w:b/>
          <w:spacing w:val="-2"/>
        </w:rPr>
        <w:t>мероприятий</w:t>
      </w:r>
    </w:p>
    <w:p w:rsidR="00CC1024" w:rsidRPr="00C41B23" w:rsidRDefault="00CC1024" w:rsidP="00CC1024">
      <w:pPr>
        <w:jc w:val="both"/>
        <w:rPr>
          <w:b/>
          <w:spacing w:val="-2"/>
        </w:rPr>
      </w:pPr>
    </w:p>
    <w:tbl>
      <w:tblPr>
        <w:tblStyle w:val="TableNormal"/>
        <w:tblW w:w="9336"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70"/>
        <w:gridCol w:w="2659"/>
        <w:gridCol w:w="34"/>
        <w:gridCol w:w="3509"/>
        <w:gridCol w:w="35"/>
        <w:gridCol w:w="2126"/>
        <w:gridCol w:w="87"/>
      </w:tblGrid>
      <w:tr w:rsidR="00CC1024" w:rsidRPr="00C41B23" w:rsidTr="00CC1024">
        <w:trPr>
          <w:gridAfter w:val="1"/>
          <w:wAfter w:w="87" w:type="dxa"/>
          <w:trHeight w:val="551"/>
        </w:trPr>
        <w:tc>
          <w:tcPr>
            <w:tcW w:w="816" w:type="dxa"/>
          </w:tcPr>
          <w:p w:rsidR="00CC1024" w:rsidRPr="00C41B23" w:rsidRDefault="00CC1024" w:rsidP="00CC1024">
            <w:pPr>
              <w:pStyle w:val="TableParagraph"/>
            </w:pPr>
          </w:p>
        </w:tc>
        <w:tc>
          <w:tcPr>
            <w:tcW w:w="2729" w:type="dxa"/>
            <w:gridSpan w:val="2"/>
          </w:tcPr>
          <w:p w:rsidR="00CC1024" w:rsidRPr="00C41B23" w:rsidRDefault="00CC1024" w:rsidP="00CC1024">
            <w:pPr>
              <w:pStyle w:val="TableParagraph"/>
              <w:ind w:right="681"/>
              <w:jc w:val="center"/>
            </w:pPr>
            <w:r w:rsidRPr="00C41B23">
              <w:rPr>
                <w:spacing w:val="-2"/>
              </w:rPr>
              <w:t>Урочные</w:t>
            </w:r>
          </w:p>
          <w:p w:rsidR="00CC1024" w:rsidRPr="00C41B23" w:rsidRDefault="00CC1024" w:rsidP="00CC1024">
            <w:pPr>
              <w:pStyle w:val="TableParagraph"/>
              <w:ind w:right="681"/>
              <w:jc w:val="center"/>
            </w:pPr>
            <w:r w:rsidRPr="00C41B23">
              <w:rPr>
                <w:spacing w:val="-2"/>
              </w:rPr>
              <w:t>мероприятия</w:t>
            </w:r>
          </w:p>
        </w:tc>
        <w:tc>
          <w:tcPr>
            <w:tcW w:w="3543" w:type="dxa"/>
            <w:gridSpan w:val="2"/>
          </w:tcPr>
          <w:p w:rsidR="00CC1024" w:rsidRPr="00C41B23" w:rsidRDefault="00CC1024" w:rsidP="00CC1024">
            <w:pPr>
              <w:pStyle w:val="TableParagraph"/>
            </w:pPr>
            <w:r w:rsidRPr="00C41B23">
              <w:rPr>
                <w:spacing w:val="-2"/>
              </w:rPr>
              <w:t>Внеурочные</w:t>
            </w:r>
          </w:p>
          <w:p w:rsidR="00CC1024" w:rsidRPr="00C41B23" w:rsidRDefault="00CC1024" w:rsidP="00CC1024">
            <w:pPr>
              <w:pStyle w:val="TableParagraph"/>
            </w:pPr>
            <w:r w:rsidRPr="00C41B23">
              <w:rPr>
                <w:spacing w:val="-2"/>
              </w:rPr>
              <w:t>мероприятия</w:t>
            </w:r>
          </w:p>
        </w:tc>
        <w:tc>
          <w:tcPr>
            <w:tcW w:w="2161" w:type="dxa"/>
            <w:gridSpan w:val="2"/>
          </w:tcPr>
          <w:p w:rsidR="00CC1024" w:rsidRPr="00C41B23" w:rsidRDefault="00CC1024" w:rsidP="00CC1024">
            <w:pPr>
              <w:pStyle w:val="TableParagraph"/>
            </w:pPr>
            <w:r w:rsidRPr="00C41B23">
              <w:rPr>
                <w:spacing w:val="-2"/>
              </w:rPr>
              <w:t>Внешкольные</w:t>
            </w:r>
          </w:p>
          <w:p w:rsidR="00CC1024" w:rsidRPr="00C41B23" w:rsidRDefault="00CC1024" w:rsidP="00CC1024">
            <w:pPr>
              <w:pStyle w:val="TableParagraph"/>
            </w:pPr>
            <w:r w:rsidRPr="00C41B23">
              <w:rPr>
                <w:spacing w:val="-2"/>
              </w:rPr>
              <w:t>мероприятия</w:t>
            </w:r>
          </w:p>
        </w:tc>
      </w:tr>
      <w:tr w:rsidR="00CC1024" w:rsidRPr="00C41B23" w:rsidTr="00CC1024">
        <w:trPr>
          <w:gridAfter w:val="1"/>
          <w:wAfter w:w="87" w:type="dxa"/>
          <w:trHeight w:val="1864"/>
        </w:trPr>
        <w:tc>
          <w:tcPr>
            <w:tcW w:w="816" w:type="dxa"/>
            <w:textDirection w:val="btLr"/>
          </w:tcPr>
          <w:p w:rsidR="00CC1024" w:rsidRPr="00C41B23" w:rsidRDefault="00CC1024" w:rsidP="00CC1024">
            <w:pPr>
              <w:pStyle w:val="TableParagraph"/>
              <w:ind w:firstLine="319"/>
            </w:pPr>
            <w:r w:rsidRPr="00C41B23">
              <w:rPr>
                <w:spacing w:val="-2"/>
              </w:rPr>
              <w:t>Задачи мероприятий</w:t>
            </w:r>
          </w:p>
        </w:tc>
        <w:tc>
          <w:tcPr>
            <w:tcW w:w="8433" w:type="dxa"/>
            <w:gridSpan w:val="6"/>
          </w:tcPr>
          <w:p w:rsidR="00CC1024" w:rsidRPr="00C41B23" w:rsidRDefault="00CC1024" w:rsidP="00CC1024">
            <w:pPr>
              <w:pStyle w:val="TableParagraph"/>
              <w:ind w:right="255"/>
            </w:pPr>
            <w:r w:rsidRPr="00C41B23">
              <w:t>Общеразвивающие задачи индивидуально ориентированных занятий – повышение уровня</w:t>
            </w:r>
            <w:r w:rsidRPr="00C41B23">
              <w:rPr>
                <w:spacing w:val="-5"/>
              </w:rPr>
              <w:t xml:space="preserve"> </w:t>
            </w:r>
            <w:r w:rsidRPr="00C41B23">
              <w:t>общего,</w:t>
            </w:r>
            <w:r w:rsidRPr="00C41B23">
              <w:rPr>
                <w:spacing w:val="-6"/>
              </w:rPr>
              <w:t xml:space="preserve"> </w:t>
            </w:r>
            <w:r w:rsidRPr="00C41B23">
              <w:t>сенсорного,</w:t>
            </w:r>
            <w:r w:rsidRPr="00C41B23">
              <w:rPr>
                <w:spacing w:val="-4"/>
              </w:rPr>
              <w:t xml:space="preserve"> </w:t>
            </w:r>
            <w:r w:rsidRPr="00C41B23">
              <w:t>интеллектуального</w:t>
            </w:r>
            <w:r w:rsidRPr="00C41B23">
              <w:rPr>
                <w:spacing w:val="-5"/>
              </w:rPr>
              <w:t xml:space="preserve"> </w:t>
            </w:r>
            <w:r w:rsidRPr="00C41B23">
              <w:t>развития,</w:t>
            </w:r>
            <w:r w:rsidRPr="00C41B23">
              <w:rPr>
                <w:spacing w:val="-8"/>
              </w:rPr>
              <w:t xml:space="preserve"> </w:t>
            </w:r>
            <w:r w:rsidRPr="00C41B23">
              <w:t>памяти,</w:t>
            </w:r>
            <w:r w:rsidRPr="00C41B23">
              <w:rPr>
                <w:spacing w:val="-5"/>
              </w:rPr>
              <w:t xml:space="preserve"> </w:t>
            </w:r>
            <w:r w:rsidRPr="00C41B23">
              <w:t>внимания,</w:t>
            </w:r>
            <w:r w:rsidRPr="00C41B23">
              <w:rPr>
                <w:spacing w:val="-5"/>
              </w:rPr>
              <w:t xml:space="preserve"> </w:t>
            </w:r>
            <w:r w:rsidRPr="00C41B23">
              <w:t>коррекции зрительно-моторных и оптико-пространственных нарушений.</w:t>
            </w:r>
          </w:p>
          <w:p w:rsidR="00CC1024" w:rsidRPr="00C41B23" w:rsidRDefault="00CC1024" w:rsidP="00CC1024">
            <w:pPr>
              <w:pStyle w:val="TableParagraph"/>
              <w:ind w:right="255"/>
            </w:pPr>
            <w:r w:rsidRPr="00C41B23">
              <w:t>Задачи</w:t>
            </w:r>
            <w:r w:rsidRPr="00C41B23">
              <w:rPr>
                <w:spacing w:val="-6"/>
              </w:rPr>
              <w:t xml:space="preserve"> </w:t>
            </w:r>
            <w:r w:rsidRPr="00C41B23">
              <w:t>предметной</w:t>
            </w:r>
            <w:r w:rsidRPr="00C41B23">
              <w:rPr>
                <w:spacing w:val="-6"/>
              </w:rPr>
              <w:t xml:space="preserve"> </w:t>
            </w:r>
            <w:r w:rsidRPr="00C41B23">
              <w:t>направленности</w:t>
            </w:r>
            <w:r w:rsidRPr="00C41B23">
              <w:rPr>
                <w:spacing w:val="-2"/>
              </w:rPr>
              <w:t xml:space="preserve"> </w:t>
            </w:r>
            <w:r w:rsidRPr="00C41B23">
              <w:t>–</w:t>
            </w:r>
            <w:r w:rsidRPr="00C41B23">
              <w:rPr>
                <w:spacing w:val="-6"/>
              </w:rPr>
              <w:t xml:space="preserve"> </w:t>
            </w:r>
            <w:r w:rsidRPr="00C41B23">
              <w:t>подготовка</w:t>
            </w:r>
            <w:r w:rsidRPr="00C41B23">
              <w:rPr>
                <w:spacing w:val="-6"/>
              </w:rPr>
              <w:t xml:space="preserve"> </w:t>
            </w:r>
            <w:r w:rsidRPr="00C41B23">
              <w:t>к</w:t>
            </w:r>
            <w:r w:rsidRPr="00C41B23">
              <w:rPr>
                <w:spacing w:val="-6"/>
              </w:rPr>
              <w:t xml:space="preserve"> </w:t>
            </w:r>
            <w:r w:rsidRPr="00C41B23">
              <w:t>восприятию</w:t>
            </w:r>
            <w:r w:rsidRPr="00C41B23">
              <w:rPr>
                <w:spacing w:val="-6"/>
              </w:rPr>
              <w:t xml:space="preserve"> </w:t>
            </w:r>
            <w:r w:rsidRPr="00C41B23">
              <w:t>трудных</w:t>
            </w:r>
            <w:r w:rsidRPr="00C41B23">
              <w:rPr>
                <w:spacing w:val="-5"/>
              </w:rPr>
              <w:t xml:space="preserve"> </w:t>
            </w:r>
            <w:r w:rsidRPr="00C41B23">
              <w:t>тем</w:t>
            </w:r>
            <w:r w:rsidRPr="00C41B23">
              <w:rPr>
                <w:spacing w:val="-5"/>
              </w:rPr>
              <w:t xml:space="preserve"> </w:t>
            </w:r>
            <w:r w:rsidRPr="00C41B23">
              <w:t>учебной программы, восполнение пробелов предшествующего обучения и т.д.</w:t>
            </w:r>
          </w:p>
        </w:tc>
      </w:tr>
      <w:tr w:rsidR="00CC1024" w:rsidRPr="00C41B23" w:rsidTr="00CC1024">
        <w:trPr>
          <w:gridAfter w:val="1"/>
          <w:wAfter w:w="87" w:type="dxa"/>
          <w:trHeight w:val="3393"/>
        </w:trPr>
        <w:tc>
          <w:tcPr>
            <w:tcW w:w="816" w:type="dxa"/>
            <w:textDirection w:val="btLr"/>
          </w:tcPr>
          <w:p w:rsidR="00CC1024" w:rsidRPr="00C41B23" w:rsidRDefault="00CC1024" w:rsidP="00CC1024">
            <w:pPr>
              <w:pStyle w:val="TableParagraph"/>
              <w:ind w:right="223" w:hanging="797"/>
            </w:pPr>
            <w:r w:rsidRPr="00C41B23">
              <w:t>Содержание</w:t>
            </w:r>
            <w:r w:rsidRPr="00C41B23">
              <w:rPr>
                <w:spacing w:val="-15"/>
              </w:rPr>
              <w:t xml:space="preserve"> </w:t>
            </w:r>
            <w:r w:rsidRPr="00C41B23">
              <w:t xml:space="preserve">коррекционных </w:t>
            </w:r>
            <w:r w:rsidRPr="00C41B23">
              <w:rPr>
                <w:spacing w:val="-2"/>
              </w:rPr>
              <w:t>мероприятий</w:t>
            </w:r>
          </w:p>
        </w:tc>
        <w:tc>
          <w:tcPr>
            <w:tcW w:w="2729" w:type="dxa"/>
            <w:gridSpan w:val="2"/>
          </w:tcPr>
          <w:p w:rsidR="00CC1024" w:rsidRPr="00C41B23" w:rsidRDefault="00CC1024" w:rsidP="00CC1024">
            <w:pPr>
              <w:pStyle w:val="TableParagraph"/>
              <w:ind w:right="98"/>
              <w:jc w:val="both"/>
            </w:pPr>
            <w:r w:rsidRPr="00C41B23">
              <w:t>Развитие основных мыслительных опера</w:t>
            </w:r>
            <w:r w:rsidRPr="00C41B23">
              <w:rPr>
                <w:spacing w:val="-4"/>
              </w:rPr>
              <w:t>ций.</w:t>
            </w:r>
          </w:p>
          <w:p w:rsidR="00CC1024" w:rsidRPr="00C41B23" w:rsidRDefault="00CC1024" w:rsidP="00CC1024">
            <w:pPr>
              <w:pStyle w:val="TableParagraph"/>
              <w:ind w:right="100"/>
              <w:jc w:val="both"/>
            </w:pPr>
            <w:r w:rsidRPr="00C41B23">
              <w:t>Развитие различных видов мышления.</w:t>
            </w:r>
          </w:p>
          <w:p w:rsidR="00CC1024" w:rsidRPr="00C41B23" w:rsidRDefault="00CC1024" w:rsidP="00CC1024">
            <w:pPr>
              <w:pStyle w:val="TableParagraph"/>
              <w:ind w:right="97"/>
              <w:jc w:val="both"/>
            </w:pPr>
            <w:r w:rsidRPr="00C41B23">
              <w:t xml:space="preserve">Расширение представ- лений об окружающем мире и обогащение </w:t>
            </w:r>
            <w:r w:rsidRPr="00C41B23">
              <w:rPr>
                <w:spacing w:val="-2"/>
              </w:rPr>
              <w:t>словаря.</w:t>
            </w:r>
          </w:p>
          <w:p w:rsidR="00CC1024" w:rsidRPr="00C41B23" w:rsidRDefault="00CC1024" w:rsidP="00CC1024">
            <w:pPr>
              <w:pStyle w:val="TableParagraph"/>
            </w:pPr>
            <w:r w:rsidRPr="00C41B23">
              <w:rPr>
                <w:spacing w:val="-2"/>
              </w:rPr>
              <w:t>Совершенствование</w:t>
            </w:r>
          </w:p>
          <w:p w:rsidR="00CC1024" w:rsidRPr="00C41B23" w:rsidRDefault="00CC1024" w:rsidP="00CC1024">
            <w:pPr>
              <w:pStyle w:val="TableParagraph"/>
              <w:tabs>
                <w:tab w:val="left" w:pos="1367"/>
                <w:tab w:val="left" w:pos="1700"/>
              </w:tabs>
              <w:ind w:right="97"/>
            </w:pPr>
            <w:r w:rsidRPr="00C41B23">
              <w:rPr>
                <w:spacing w:val="-2"/>
              </w:rPr>
              <w:t>движений</w:t>
            </w:r>
            <w:r w:rsidRPr="00C41B23">
              <w:tab/>
            </w:r>
            <w:r w:rsidRPr="00C41B23">
              <w:rPr>
                <w:spacing w:val="-10"/>
              </w:rPr>
              <w:t>и</w:t>
            </w:r>
            <w:r w:rsidRPr="00C41B23">
              <w:tab/>
            </w:r>
            <w:r w:rsidRPr="00C41B23">
              <w:rPr>
                <w:spacing w:val="-2"/>
              </w:rPr>
              <w:t xml:space="preserve">сенсомо- </w:t>
            </w:r>
            <w:r w:rsidRPr="00C41B23">
              <w:t>торного развития.</w:t>
            </w:r>
          </w:p>
        </w:tc>
        <w:tc>
          <w:tcPr>
            <w:tcW w:w="3543" w:type="dxa"/>
            <w:gridSpan w:val="2"/>
          </w:tcPr>
          <w:p w:rsidR="00CC1024" w:rsidRPr="00C41B23" w:rsidRDefault="00CC1024" w:rsidP="00CC1024">
            <w:pPr>
              <w:pStyle w:val="TableParagraph"/>
              <w:ind w:right="94"/>
              <w:jc w:val="both"/>
            </w:pPr>
            <w:r w:rsidRPr="00C41B23">
              <w:t>Совершенствование движений и сенсомоторного развития.</w:t>
            </w:r>
          </w:p>
          <w:p w:rsidR="00CC1024" w:rsidRPr="00C41B23" w:rsidRDefault="00CC1024" w:rsidP="00CC1024">
            <w:pPr>
              <w:pStyle w:val="TableParagraph"/>
              <w:ind w:right="98"/>
              <w:jc w:val="both"/>
            </w:pPr>
            <w:r w:rsidRPr="00C41B23">
              <w:t>Коррекция отдельных сторон психической деятельности.</w:t>
            </w:r>
          </w:p>
          <w:p w:rsidR="00CC1024" w:rsidRPr="00C41B23" w:rsidRDefault="00CC1024" w:rsidP="00CC1024">
            <w:pPr>
              <w:pStyle w:val="TableParagraph"/>
              <w:ind w:right="94"/>
              <w:jc w:val="both"/>
            </w:pPr>
            <w:r w:rsidRPr="00C41B23">
              <w:t>Расширение представлений об окружающем мире и обогащение словаря.</w:t>
            </w:r>
          </w:p>
          <w:p w:rsidR="00CC1024" w:rsidRPr="00C41B23" w:rsidRDefault="00CC1024" w:rsidP="00CC1024">
            <w:pPr>
              <w:pStyle w:val="TableParagraph"/>
              <w:ind w:right="90"/>
              <w:jc w:val="both"/>
            </w:pPr>
            <w:r w:rsidRPr="00C41B23">
              <w:t>Развитие речи, овладение тех- никой речи.</w:t>
            </w:r>
          </w:p>
          <w:p w:rsidR="00CC1024" w:rsidRPr="00C41B23" w:rsidRDefault="00CC1024" w:rsidP="00CC1024">
            <w:pPr>
              <w:pStyle w:val="TableParagraph"/>
              <w:ind w:right="95"/>
              <w:jc w:val="both"/>
            </w:pPr>
            <w:r w:rsidRPr="00C41B23">
              <w:t xml:space="preserve">Развитие различных видов </w:t>
            </w:r>
            <w:r w:rsidRPr="00C41B23">
              <w:rPr>
                <w:spacing w:val="-2"/>
              </w:rPr>
              <w:t>мышления.</w:t>
            </w:r>
          </w:p>
        </w:tc>
        <w:tc>
          <w:tcPr>
            <w:tcW w:w="2161" w:type="dxa"/>
            <w:gridSpan w:val="2"/>
          </w:tcPr>
          <w:p w:rsidR="00CC1024" w:rsidRPr="00C41B23" w:rsidRDefault="00CC1024" w:rsidP="00CC1024">
            <w:pPr>
              <w:pStyle w:val="TableParagraph"/>
              <w:ind w:right="93"/>
              <w:jc w:val="both"/>
            </w:pPr>
            <w:r w:rsidRPr="00C41B23">
              <w:t>Коррекция нарушений в развитии эмоционально- личностной сферы.</w:t>
            </w:r>
          </w:p>
          <w:p w:rsidR="00CC1024" w:rsidRPr="00C41B23" w:rsidRDefault="00CC1024" w:rsidP="00CC1024">
            <w:pPr>
              <w:pStyle w:val="TableParagraph"/>
              <w:ind w:right="98"/>
              <w:jc w:val="both"/>
            </w:pPr>
            <w:r w:rsidRPr="00C41B23">
              <w:t>Расширение представлений об окружающем мире и обогащение словаря.</w:t>
            </w:r>
          </w:p>
          <w:p w:rsidR="00CC1024" w:rsidRPr="00C41B23" w:rsidRDefault="00CC1024" w:rsidP="00CC1024">
            <w:pPr>
              <w:pStyle w:val="TableParagraph"/>
              <w:ind w:right="98"/>
              <w:jc w:val="both"/>
            </w:pPr>
            <w:r w:rsidRPr="00C41B23">
              <w:t>Развитие речи, овладение техникой речи.</w:t>
            </w:r>
          </w:p>
          <w:p w:rsidR="00CC1024" w:rsidRPr="00C41B23" w:rsidRDefault="00CC1024" w:rsidP="00CC1024">
            <w:pPr>
              <w:pStyle w:val="TableParagraph"/>
              <w:ind w:right="96"/>
              <w:jc w:val="both"/>
            </w:pPr>
            <w:r w:rsidRPr="00C41B23">
              <w:t xml:space="preserve">Развитие различных видов </w:t>
            </w:r>
            <w:r w:rsidRPr="00C41B23">
              <w:rPr>
                <w:spacing w:val="-2"/>
              </w:rPr>
              <w:t>мышления.</w:t>
            </w:r>
          </w:p>
        </w:tc>
      </w:tr>
      <w:tr w:rsidR="00CC1024" w:rsidRPr="00C41B23" w:rsidTr="00CC1024">
        <w:trPr>
          <w:gridAfter w:val="1"/>
          <w:wAfter w:w="87" w:type="dxa"/>
          <w:trHeight w:val="7729"/>
        </w:trPr>
        <w:tc>
          <w:tcPr>
            <w:tcW w:w="816" w:type="dxa"/>
            <w:textDirection w:val="btLr"/>
          </w:tcPr>
          <w:p w:rsidR="00CC1024" w:rsidRPr="00C41B23" w:rsidRDefault="00CC1024" w:rsidP="00CC1024">
            <w:pPr>
              <w:pStyle w:val="TableParagraph"/>
              <w:ind w:right="3084"/>
              <w:jc w:val="center"/>
            </w:pPr>
            <w:r w:rsidRPr="00C41B23">
              <w:lastRenderedPageBreak/>
              <w:t>Формы</w:t>
            </w:r>
            <w:r w:rsidRPr="00C41B23">
              <w:rPr>
                <w:spacing w:val="-2"/>
              </w:rPr>
              <w:t xml:space="preserve"> работы</w:t>
            </w:r>
          </w:p>
        </w:tc>
        <w:tc>
          <w:tcPr>
            <w:tcW w:w="2729" w:type="dxa"/>
            <w:gridSpan w:val="2"/>
          </w:tcPr>
          <w:p w:rsidR="00CC1024" w:rsidRPr="00C41B23" w:rsidRDefault="00CC1024" w:rsidP="007A6633">
            <w:pPr>
              <w:pStyle w:val="TableParagraph"/>
              <w:numPr>
                <w:ilvl w:val="0"/>
                <w:numId w:val="146"/>
              </w:numPr>
              <w:tabs>
                <w:tab w:val="left" w:pos="284"/>
              </w:tabs>
              <w:ind w:left="0" w:right="100" w:firstLine="0"/>
              <w:jc w:val="both"/>
            </w:pPr>
            <w:r w:rsidRPr="00C41B23">
              <w:t>игровые ситуации, упражнения, задачи</w:t>
            </w:r>
          </w:p>
          <w:p w:rsidR="00CC1024" w:rsidRPr="00C41B23" w:rsidRDefault="00CC1024" w:rsidP="007A6633">
            <w:pPr>
              <w:pStyle w:val="TableParagraph"/>
              <w:numPr>
                <w:ilvl w:val="0"/>
                <w:numId w:val="146"/>
              </w:numPr>
              <w:tabs>
                <w:tab w:val="left" w:pos="284"/>
              </w:tabs>
              <w:ind w:left="0" w:right="95" w:firstLine="0"/>
              <w:jc w:val="both"/>
            </w:pPr>
            <w:r w:rsidRPr="00C41B23">
              <w:t>коррекционные прие- мы и методы обучения</w:t>
            </w:r>
          </w:p>
          <w:p w:rsidR="00CC1024" w:rsidRPr="00C41B23" w:rsidRDefault="00CC1024" w:rsidP="007A6633">
            <w:pPr>
              <w:pStyle w:val="TableParagraph"/>
              <w:numPr>
                <w:ilvl w:val="0"/>
                <w:numId w:val="146"/>
              </w:numPr>
              <w:tabs>
                <w:tab w:val="left" w:pos="284"/>
              </w:tabs>
              <w:ind w:left="0" w:right="95" w:firstLine="0"/>
              <w:jc w:val="both"/>
            </w:pPr>
            <w:r w:rsidRPr="00C41B23">
              <w:t>элементы изотворче- ства, минуты отдыха</w:t>
            </w:r>
          </w:p>
          <w:p w:rsidR="00CC1024" w:rsidRPr="00C41B23" w:rsidRDefault="00CC1024" w:rsidP="007A6633">
            <w:pPr>
              <w:pStyle w:val="TableParagraph"/>
              <w:numPr>
                <w:ilvl w:val="0"/>
                <w:numId w:val="146"/>
              </w:numPr>
              <w:tabs>
                <w:tab w:val="left" w:pos="284"/>
              </w:tabs>
              <w:ind w:left="0" w:hanging="143"/>
              <w:jc w:val="both"/>
            </w:pPr>
            <w:r w:rsidRPr="00C41B23">
              <w:rPr>
                <w:spacing w:val="-2"/>
              </w:rPr>
              <w:t>индивидуальная</w:t>
            </w:r>
          </w:p>
          <w:p w:rsidR="00CC1024" w:rsidRPr="00C41B23" w:rsidRDefault="00CC1024" w:rsidP="007A6633">
            <w:pPr>
              <w:pStyle w:val="TableParagraph"/>
              <w:numPr>
                <w:ilvl w:val="0"/>
                <w:numId w:val="146"/>
              </w:numPr>
              <w:tabs>
                <w:tab w:val="left" w:pos="284"/>
              </w:tabs>
              <w:ind w:left="0" w:hanging="143"/>
              <w:jc w:val="both"/>
            </w:pPr>
            <w:r w:rsidRPr="00C41B23">
              <w:rPr>
                <w:spacing w:val="-2"/>
              </w:rPr>
              <w:t>работа</w:t>
            </w:r>
          </w:p>
          <w:p w:rsidR="00CC1024" w:rsidRPr="00C41B23" w:rsidRDefault="00CC1024" w:rsidP="007A6633">
            <w:pPr>
              <w:pStyle w:val="TableParagraph"/>
              <w:numPr>
                <w:ilvl w:val="0"/>
                <w:numId w:val="146"/>
              </w:numPr>
              <w:tabs>
                <w:tab w:val="left" w:pos="284"/>
              </w:tabs>
              <w:ind w:left="0" w:right="94" w:firstLine="0"/>
              <w:jc w:val="both"/>
            </w:pPr>
            <w:r w:rsidRPr="00C41B23">
              <w:t xml:space="preserve">контроль межлично- стных взаимоотноше- </w:t>
            </w:r>
            <w:r w:rsidRPr="00C41B23">
              <w:rPr>
                <w:spacing w:val="-4"/>
              </w:rPr>
              <w:t>ний</w:t>
            </w:r>
          </w:p>
          <w:p w:rsidR="00CC1024" w:rsidRPr="00C41B23" w:rsidRDefault="00CC1024" w:rsidP="007A6633">
            <w:pPr>
              <w:pStyle w:val="TableParagraph"/>
              <w:numPr>
                <w:ilvl w:val="0"/>
                <w:numId w:val="146"/>
              </w:numPr>
              <w:tabs>
                <w:tab w:val="left" w:pos="284"/>
              </w:tabs>
              <w:ind w:left="0" w:right="98" w:firstLine="0"/>
              <w:jc w:val="both"/>
            </w:pPr>
            <w:r w:rsidRPr="00C41B23">
              <w:t>дополнительные зада- ния и помощь учителя</w:t>
            </w:r>
          </w:p>
        </w:tc>
        <w:tc>
          <w:tcPr>
            <w:tcW w:w="3543" w:type="dxa"/>
            <w:gridSpan w:val="2"/>
          </w:tcPr>
          <w:p w:rsidR="00CC1024" w:rsidRPr="00C41B23" w:rsidRDefault="00CC1024" w:rsidP="007A6633">
            <w:pPr>
              <w:pStyle w:val="TableParagraph"/>
              <w:numPr>
                <w:ilvl w:val="0"/>
                <w:numId w:val="145"/>
              </w:numPr>
              <w:tabs>
                <w:tab w:val="left" w:pos="284"/>
                <w:tab w:val="left" w:pos="2276"/>
              </w:tabs>
              <w:ind w:left="0" w:right="92" w:firstLine="0"/>
            </w:pPr>
            <w:r w:rsidRPr="00C41B23">
              <w:t>внеурочная деятельность</w:t>
            </w:r>
          </w:p>
          <w:p w:rsidR="00CC1024" w:rsidRPr="00C41B23" w:rsidRDefault="00CC1024" w:rsidP="007A6633">
            <w:pPr>
              <w:pStyle w:val="TableParagraph"/>
              <w:numPr>
                <w:ilvl w:val="0"/>
                <w:numId w:val="145"/>
              </w:numPr>
              <w:tabs>
                <w:tab w:val="left" w:pos="284"/>
                <w:tab w:val="left" w:pos="2276"/>
              </w:tabs>
              <w:ind w:left="0" w:right="92" w:firstLine="0"/>
            </w:pPr>
            <w:r w:rsidRPr="00C41B23">
              <w:rPr>
                <w:spacing w:val="-2"/>
              </w:rPr>
              <w:t>индивидуально</w:t>
            </w:r>
            <w:r w:rsidRPr="00C41B23">
              <w:tab/>
            </w:r>
            <w:r w:rsidRPr="00C41B23">
              <w:rPr>
                <w:spacing w:val="-2"/>
              </w:rPr>
              <w:t xml:space="preserve">ориентиро- </w:t>
            </w:r>
            <w:r w:rsidRPr="00C41B23">
              <w:t>ванные занятия</w:t>
            </w:r>
          </w:p>
          <w:p w:rsidR="00CC1024" w:rsidRPr="00C41B23" w:rsidRDefault="00CC1024" w:rsidP="007A6633">
            <w:pPr>
              <w:pStyle w:val="TableParagraph"/>
              <w:numPr>
                <w:ilvl w:val="0"/>
                <w:numId w:val="145"/>
              </w:numPr>
              <w:tabs>
                <w:tab w:val="left" w:pos="284"/>
                <w:tab w:val="left" w:pos="2858"/>
              </w:tabs>
              <w:ind w:left="0" w:right="94" w:firstLine="0"/>
            </w:pPr>
            <w:r w:rsidRPr="00C41B23">
              <w:rPr>
                <w:spacing w:val="-2"/>
              </w:rPr>
              <w:t>культурно-массовые</w:t>
            </w:r>
            <w:r w:rsidRPr="00C41B23">
              <w:tab/>
            </w:r>
            <w:r w:rsidRPr="00C41B23">
              <w:rPr>
                <w:spacing w:val="-4"/>
              </w:rPr>
              <w:t xml:space="preserve">меро- </w:t>
            </w:r>
            <w:r w:rsidRPr="00C41B23">
              <w:rPr>
                <w:spacing w:val="-2"/>
              </w:rPr>
              <w:t>приятия</w:t>
            </w:r>
          </w:p>
          <w:p w:rsidR="00CC1024" w:rsidRPr="00C41B23" w:rsidRDefault="00CC1024" w:rsidP="007A6633">
            <w:pPr>
              <w:pStyle w:val="TableParagraph"/>
              <w:numPr>
                <w:ilvl w:val="0"/>
                <w:numId w:val="145"/>
              </w:numPr>
              <w:tabs>
                <w:tab w:val="left" w:pos="284"/>
              </w:tabs>
              <w:ind w:left="0" w:hanging="142"/>
            </w:pPr>
            <w:r w:rsidRPr="00C41B23">
              <w:rPr>
                <w:w w:val="95"/>
              </w:rPr>
              <w:t>индивидуальная</w:t>
            </w:r>
            <w:r w:rsidRPr="00C41B23">
              <w:rPr>
                <w:spacing w:val="54"/>
              </w:rPr>
              <w:t xml:space="preserve"> </w:t>
            </w:r>
            <w:r w:rsidRPr="00C41B23">
              <w:rPr>
                <w:spacing w:val="-2"/>
              </w:rPr>
              <w:t>работа</w:t>
            </w:r>
          </w:p>
          <w:p w:rsidR="00CC1024" w:rsidRPr="00C41B23" w:rsidRDefault="00CC1024" w:rsidP="007A6633">
            <w:pPr>
              <w:pStyle w:val="TableParagraph"/>
              <w:numPr>
                <w:ilvl w:val="0"/>
                <w:numId w:val="145"/>
              </w:numPr>
              <w:tabs>
                <w:tab w:val="left" w:pos="284"/>
              </w:tabs>
              <w:ind w:left="0" w:hanging="142"/>
            </w:pPr>
            <w:r w:rsidRPr="00C41B23">
              <w:t>школьные</w:t>
            </w:r>
            <w:r w:rsidRPr="00C41B23">
              <w:rPr>
                <w:spacing w:val="-14"/>
              </w:rPr>
              <w:t xml:space="preserve"> </w:t>
            </w:r>
            <w:r w:rsidRPr="00C41B23">
              <w:rPr>
                <w:spacing w:val="-2"/>
              </w:rPr>
              <w:t>праздники</w:t>
            </w:r>
          </w:p>
          <w:p w:rsidR="00CC1024" w:rsidRPr="00C41B23" w:rsidRDefault="00CC1024" w:rsidP="007A6633">
            <w:pPr>
              <w:pStyle w:val="TableParagraph"/>
              <w:numPr>
                <w:ilvl w:val="0"/>
                <w:numId w:val="145"/>
              </w:numPr>
              <w:tabs>
                <w:tab w:val="left" w:pos="284"/>
              </w:tabs>
              <w:ind w:left="0" w:hanging="142"/>
            </w:pPr>
            <w:r w:rsidRPr="00C41B23">
              <w:t>экскурсии</w:t>
            </w:r>
            <w:r w:rsidRPr="00C41B23">
              <w:rPr>
                <w:spacing w:val="-11"/>
              </w:rPr>
              <w:t xml:space="preserve"> </w:t>
            </w:r>
            <w:r w:rsidRPr="00C41B23">
              <w:t>и</w:t>
            </w:r>
            <w:r w:rsidRPr="00C41B23">
              <w:rPr>
                <w:spacing w:val="-10"/>
              </w:rPr>
              <w:t xml:space="preserve"> </w:t>
            </w:r>
            <w:r w:rsidRPr="00C41B23">
              <w:t>ролевые</w:t>
            </w:r>
            <w:r w:rsidRPr="00C41B23">
              <w:rPr>
                <w:spacing w:val="-12"/>
              </w:rPr>
              <w:t xml:space="preserve"> </w:t>
            </w:r>
            <w:r w:rsidRPr="00C41B23">
              <w:rPr>
                <w:spacing w:val="-4"/>
              </w:rPr>
              <w:t>игры</w:t>
            </w:r>
          </w:p>
          <w:p w:rsidR="00CC1024" w:rsidRPr="00C41B23" w:rsidRDefault="00CC1024" w:rsidP="007A6633">
            <w:pPr>
              <w:pStyle w:val="TableParagraph"/>
              <w:numPr>
                <w:ilvl w:val="0"/>
                <w:numId w:val="145"/>
              </w:numPr>
              <w:tabs>
                <w:tab w:val="left" w:pos="284"/>
              </w:tabs>
              <w:ind w:left="0" w:hanging="142"/>
            </w:pPr>
            <w:r w:rsidRPr="00C41B23">
              <w:rPr>
                <w:spacing w:val="-2"/>
              </w:rPr>
              <w:t>социальные</w:t>
            </w:r>
            <w:r w:rsidRPr="00C41B23">
              <w:rPr>
                <w:spacing w:val="3"/>
              </w:rPr>
              <w:t xml:space="preserve"> </w:t>
            </w:r>
            <w:r w:rsidRPr="00C41B23">
              <w:rPr>
                <w:spacing w:val="-2"/>
              </w:rPr>
              <w:t>проекты</w:t>
            </w:r>
          </w:p>
          <w:p w:rsidR="00CC1024" w:rsidRPr="00C41B23" w:rsidRDefault="00CC1024" w:rsidP="007A6633">
            <w:pPr>
              <w:pStyle w:val="TableParagraph"/>
              <w:numPr>
                <w:ilvl w:val="0"/>
                <w:numId w:val="145"/>
              </w:numPr>
              <w:tabs>
                <w:tab w:val="left" w:pos="284"/>
              </w:tabs>
              <w:ind w:left="0" w:hanging="142"/>
            </w:pPr>
            <w:r w:rsidRPr="00C41B23">
              <w:rPr>
                <w:spacing w:val="-2"/>
              </w:rPr>
              <w:t>субботники</w:t>
            </w:r>
          </w:p>
          <w:p w:rsidR="00CC1024" w:rsidRPr="00C41B23" w:rsidRDefault="00CC1024" w:rsidP="007A6633">
            <w:pPr>
              <w:pStyle w:val="TableParagraph"/>
              <w:numPr>
                <w:ilvl w:val="0"/>
                <w:numId w:val="145"/>
              </w:numPr>
              <w:tabs>
                <w:tab w:val="left" w:pos="284"/>
                <w:tab w:val="left" w:pos="504"/>
                <w:tab w:val="left" w:pos="1921"/>
                <w:tab w:val="left" w:pos="1985"/>
                <w:tab w:val="left" w:pos="2146"/>
                <w:tab w:val="left" w:pos="2765"/>
                <w:tab w:val="left" w:pos="2888"/>
                <w:tab w:val="left" w:pos="2984"/>
                <w:tab w:val="left" w:pos="3184"/>
              </w:tabs>
              <w:ind w:left="0" w:right="91" w:firstLine="0"/>
            </w:pPr>
            <w:r w:rsidRPr="00C41B23">
              <w:rPr>
                <w:spacing w:val="-2"/>
              </w:rPr>
              <w:t>коррекционные</w:t>
            </w:r>
            <w:r w:rsidRPr="00C41B23">
              <w:tab/>
            </w:r>
            <w:r w:rsidRPr="00C41B23">
              <w:tab/>
            </w:r>
            <w:r w:rsidRPr="00C41B23">
              <w:tab/>
            </w:r>
            <w:r w:rsidRPr="00C41B23">
              <w:rPr>
                <w:spacing w:val="-2"/>
              </w:rPr>
              <w:t>занятия</w:t>
            </w:r>
            <w:r w:rsidRPr="00C41B23">
              <w:tab/>
            </w:r>
            <w:r w:rsidRPr="00C41B23">
              <w:tab/>
            </w:r>
            <w:r w:rsidRPr="00C41B23">
              <w:rPr>
                <w:spacing w:val="-56"/>
              </w:rPr>
              <w:t xml:space="preserve"> </w:t>
            </w:r>
          </w:p>
          <w:p w:rsidR="00CC1024" w:rsidRPr="00C41B23" w:rsidRDefault="00CC1024" w:rsidP="00CC1024">
            <w:pPr>
              <w:pStyle w:val="TableParagraph"/>
            </w:pPr>
          </w:p>
        </w:tc>
        <w:tc>
          <w:tcPr>
            <w:tcW w:w="2161" w:type="dxa"/>
            <w:gridSpan w:val="2"/>
          </w:tcPr>
          <w:p w:rsidR="00CC1024" w:rsidRPr="00C41B23" w:rsidRDefault="00CC1024" w:rsidP="007A6633">
            <w:pPr>
              <w:pStyle w:val="TableParagraph"/>
              <w:numPr>
                <w:ilvl w:val="0"/>
                <w:numId w:val="144"/>
              </w:numPr>
              <w:tabs>
                <w:tab w:val="left" w:pos="390"/>
              </w:tabs>
              <w:ind w:left="0" w:right="95" w:firstLine="0"/>
              <w:jc w:val="both"/>
            </w:pPr>
            <w:r w:rsidRPr="00C41B23">
              <w:t>консультации специали</w:t>
            </w:r>
            <w:r w:rsidRPr="00C41B23">
              <w:rPr>
                <w:spacing w:val="-4"/>
              </w:rPr>
              <w:t>стов</w:t>
            </w:r>
          </w:p>
          <w:p w:rsidR="00CC1024" w:rsidRPr="00C41B23" w:rsidRDefault="00CC1024" w:rsidP="007A6633">
            <w:pPr>
              <w:pStyle w:val="TableParagraph"/>
              <w:numPr>
                <w:ilvl w:val="0"/>
                <w:numId w:val="144"/>
              </w:numPr>
              <w:tabs>
                <w:tab w:val="left" w:pos="491"/>
              </w:tabs>
              <w:ind w:left="0" w:right="99" w:firstLine="0"/>
              <w:jc w:val="both"/>
            </w:pPr>
            <w:r w:rsidRPr="00C41B23">
              <w:t>поездки, походы, экскурсии</w:t>
            </w:r>
          </w:p>
          <w:p w:rsidR="00CC1024" w:rsidRPr="00C41B23" w:rsidRDefault="00CC1024" w:rsidP="007A6633">
            <w:pPr>
              <w:pStyle w:val="TableParagraph"/>
              <w:numPr>
                <w:ilvl w:val="0"/>
                <w:numId w:val="144"/>
              </w:numPr>
              <w:tabs>
                <w:tab w:val="left" w:pos="285"/>
              </w:tabs>
              <w:ind w:left="0" w:right="97" w:firstLine="0"/>
              <w:jc w:val="both"/>
            </w:pPr>
            <w:r w:rsidRPr="00C41B23">
              <w:t>общение с родственника</w:t>
            </w:r>
            <w:r w:rsidRPr="00C41B23">
              <w:rPr>
                <w:spacing w:val="-6"/>
              </w:rPr>
              <w:t>ми,</w:t>
            </w:r>
          </w:p>
          <w:p w:rsidR="00CC1024" w:rsidRPr="00C41B23" w:rsidRDefault="00CC1024" w:rsidP="007A6633">
            <w:pPr>
              <w:pStyle w:val="TableParagraph"/>
              <w:numPr>
                <w:ilvl w:val="0"/>
                <w:numId w:val="144"/>
              </w:numPr>
              <w:tabs>
                <w:tab w:val="left" w:pos="285"/>
              </w:tabs>
              <w:ind w:left="0" w:hanging="143"/>
              <w:jc w:val="both"/>
            </w:pPr>
            <w:r w:rsidRPr="00C41B23">
              <w:t>общение</w:t>
            </w:r>
            <w:r w:rsidRPr="00C41B23">
              <w:rPr>
                <w:spacing w:val="-8"/>
              </w:rPr>
              <w:t xml:space="preserve"> </w:t>
            </w:r>
            <w:r w:rsidRPr="00C41B23">
              <w:t>с</w:t>
            </w:r>
            <w:r w:rsidRPr="00C41B23">
              <w:rPr>
                <w:spacing w:val="-7"/>
              </w:rPr>
              <w:t xml:space="preserve"> </w:t>
            </w:r>
            <w:r w:rsidRPr="00C41B23">
              <w:rPr>
                <w:spacing w:val="-2"/>
              </w:rPr>
              <w:t>друзьями</w:t>
            </w:r>
          </w:p>
        </w:tc>
      </w:tr>
      <w:tr w:rsidR="00CC1024" w:rsidRPr="00C41B23" w:rsidTr="00CC1024">
        <w:trPr>
          <w:gridAfter w:val="1"/>
          <w:wAfter w:w="87" w:type="dxa"/>
          <w:trHeight w:val="2150"/>
        </w:trPr>
        <w:tc>
          <w:tcPr>
            <w:tcW w:w="816" w:type="dxa"/>
            <w:textDirection w:val="btLr"/>
          </w:tcPr>
          <w:p w:rsidR="00CC1024" w:rsidRPr="00C41B23" w:rsidRDefault="00CC1024" w:rsidP="00CC1024">
            <w:pPr>
              <w:pStyle w:val="TableParagraph"/>
              <w:ind w:hanging="63"/>
            </w:pPr>
            <w:r w:rsidRPr="00C41B23">
              <w:rPr>
                <w:spacing w:val="-2"/>
              </w:rPr>
              <w:t>Диагностическая направленность</w:t>
            </w:r>
          </w:p>
        </w:tc>
        <w:tc>
          <w:tcPr>
            <w:tcW w:w="2729" w:type="dxa"/>
            <w:gridSpan w:val="2"/>
          </w:tcPr>
          <w:p w:rsidR="00CC1024" w:rsidRPr="00C41B23" w:rsidRDefault="00CC1024" w:rsidP="00CC1024">
            <w:pPr>
              <w:pStyle w:val="TableParagraph"/>
              <w:ind w:right="97"/>
              <w:jc w:val="both"/>
            </w:pPr>
            <w:r w:rsidRPr="00C41B23">
              <w:t>Наблюдение и педаго- гическая характеристи- ка учителя,</w:t>
            </w:r>
          </w:p>
          <w:p w:rsidR="00CC1024" w:rsidRPr="00C41B23" w:rsidRDefault="00CC1024" w:rsidP="00CC1024">
            <w:pPr>
              <w:pStyle w:val="TableParagraph"/>
              <w:ind w:right="98"/>
              <w:jc w:val="both"/>
            </w:pPr>
            <w:r w:rsidRPr="00C41B23">
              <w:t xml:space="preserve">оценка зоны ближай- шего развития обу- </w:t>
            </w:r>
            <w:r w:rsidRPr="00C41B23">
              <w:rPr>
                <w:spacing w:val="-2"/>
              </w:rPr>
              <w:t>чающегося.</w:t>
            </w:r>
          </w:p>
        </w:tc>
        <w:tc>
          <w:tcPr>
            <w:tcW w:w="3543" w:type="dxa"/>
            <w:gridSpan w:val="2"/>
          </w:tcPr>
          <w:p w:rsidR="00CC1024" w:rsidRPr="00C41B23" w:rsidRDefault="00CC1024" w:rsidP="00CC1024">
            <w:pPr>
              <w:pStyle w:val="TableParagraph"/>
              <w:tabs>
                <w:tab w:val="left" w:pos="1883"/>
              </w:tabs>
              <w:ind w:right="96"/>
            </w:pPr>
            <w:r w:rsidRPr="00C41B23">
              <w:rPr>
                <w:spacing w:val="-2"/>
              </w:rPr>
              <w:t>Обследования</w:t>
            </w:r>
            <w:r w:rsidRPr="00C41B23">
              <w:tab/>
            </w:r>
            <w:r w:rsidRPr="00C41B23">
              <w:rPr>
                <w:spacing w:val="-2"/>
              </w:rPr>
              <w:t>специалистами школы</w:t>
            </w:r>
          </w:p>
          <w:p w:rsidR="00CC1024" w:rsidRPr="00C41B23" w:rsidRDefault="00CC1024" w:rsidP="00CC1024">
            <w:pPr>
              <w:pStyle w:val="TableParagraph"/>
            </w:pPr>
            <w:r w:rsidRPr="00C41B23">
              <w:t>(психолог, социальный педагог, учитель -логопед</w:t>
            </w:r>
            <w:r w:rsidRPr="00C41B23">
              <w:rPr>
                <w:spacing w:val="-2"/>
              </w:rPr>
              <w:t>)</w:t>
            </w:r>
          </w:p>
        </w:tc>
        <w:tc>
          <w:tcPr>
            <w:tcW w:w="2161" w:type="dxa"/>
            <w:gridSpan w:val="2"/>
          </w:tcPr>
          <w:p w:rsidR="00CC1024" w:rsidRPr="00C41B23" w:rsidRDefault="00CC1024" w:rsidP="00CC1024">
            <w:pPr>
              <w:pStyle w:val="TableParagraph"/>
              <w:ind w:right="96"/>
              <w:jc w:val="both"/>
            </w:pPr>
            <w:r w:rsidRPr="00C41B23">
              <w:t>Медицинское обследова- ние,</w:t>
            </w:r>
            <w:r w:rsidRPr="00C41B23">
              <w:rPr>
                <w:spacing w:val="-13"/>
              </w:rPr>
              <w:t xml:space="preserve"> </w:t>
            </w:r>
            <w:r w:rsidRPr="00C41B23">
              <w:t>заключение</w:t>
            </w:r>
            <w:r w:rsidRPr="00C41B23">
              <w:rPr>
                <w:spacing w:val="-14"/>
              </w:rPr>
              <w:t xml:space="preserve"> </w:t>
            </w:r>
            <w:r w:rsidRPr="00C41B23">
              <w:t>психолого- медико-педагогической ко- миссии (ПМПК)</w:t>
            </w:r>
          </w:p>
        </w:tc>
      </w:tr>
      <w:tr w:rsidR="00CC1024" w:rsidRPr="00C41B23" w:rsidTr="00CC1024">
        <w:trPr>
          <w:gridAfter w:val="1"/>
          <w:wAfter w:w="87" w:type="dxa"/>
          <w:trHeight w:val="2208"/>
        </w:trPr>
        <w:tc>
          <w:tcPr>
            <w:tcW w:w="816" w:type="dxa"/>
            <w:textDirection w:val="btLr"/>
          </w:tcPr>
          <w:p w:rsidR="00CC1024" w:rsidRPr="00C41B23" w:rsidRDefault="00CC1024" w:rsidP="00CC1024">
            <w:pPr>
              <w:pStyle w:val="TableParagraph"/>
              <w:ind w:firstLine="16"/>
            </w:pPr>
            <w:r w:rsidRPr="00C41B23">
              <w:rPr>
                <w:spacing w:val="-2"/>
              </w:rPr>
              <w:t>Коррекционная направленность</w:t>
            </w:r>
          </w:p>
        </w:tc>
        <w:tc>
          <w:tcPr>
            <w:tcW w:w="2729" w:type="dxa"/>
            <w:gridSpan w:val="2"/>
          </w:tcPr>
          <w:p w:rsidR="00CC1024" w:rsidRPr="00C41B23" w:rsidRDefault="00CC1024" w:rsidP="00CC1024">
            <w:pPr>
              <w:pStyle w:val="TableParagraph"/>
              <w:tabs>
                <w:tab w:val="left" w:pos="1621"/>
              </w:tabs>
              <w:ind w:right="98"/>
              <w:jc w:val="both"/>
            </w:pPr>
            <w:r w:rsidRPr="00C41B23">
              <w:t xml:space="preserve">Использование разви- </w:t>
            </w:r>
            <w:r w:rsidRPr="00C41B23">
              <w:rPr>
                <w:spacing w:val="-2"/>
              </w:rPr>
              <w:t>вающих</w:t>
            </w:r>
            <w:r w:rsidRPr="00C41B23">
              <w:tab/>
            </w:r>
            <w:r w:rsidRPr="00C41B23">
              <w:rPr>
                <w:spacing w:val="-2"/>
              </w:rPr>
              <w:t>программ спецкурсов.</w:t>
            </w:r>
          </w:p>
          <w:p w:rsidR="00CC1024" w:rsidRPr="00C41B23" w:rsidRDefault="00CC1024" w:rsidP="00CC1024">
            <w:pPr>
              <w:pStyle w:val="TableParagraph"/>
              <w:ind w:right="98"/>
              <w:jc w:val="both"/>
            </w:pPr>
            <w:r w:rsidRPr="00C41B23">
              <w:t xml:space="preserve">Стимуляция активной деятельности самого </w:t>
            </w:r>
            <w:r w:rsidRPr="00C41B23">
              <w:rPr>
                <w:spacing w:val="-2"/>
              </w:rPr>
              <w:t>учащегося.</w:t>
            </w:r>
          </w:p>
        </w:tc>
        <w:tc>
          <w:tcPr>
            <w:tcW w:w="3543" w:type="dxa"/>
            <w:gridSpan w:val="2"/>
          </w:tcPr>
          <w:p w:rsidR="00CC1024" w:rsidRPr="00C41B23" w:rsidRDefault="00CC1024" w:rsidP="00CC1024">
            <w:pPr>
              <w:pStyle w:val="TableParagraph"/>
              <w:ind w:right="91" w:firstLine="60"/>
              <w:jc w:val="both"/>
            </w:pPr>
            <w:r w:rsidRPr="00C41B23">
              <w:t>Организация коррекционных занятий, индивидуально ориен- тированных занятий;</w:t>
            </w:r>
          </w:p>
          <w:p w:rsidR="00CC1024" w:rsidRPr="00C41B23" w:rsidRDefault="00CC1024" w:rsidP="00CC1024">
            <w:pPr>
              <w:pStyle w:val="TableParagraph"/>
              <w:ind w:right="95" w:firstLine="60"/>
              <w:jc w:val="both"/>
            </w:pPr>
            <w:r w:rsidRPr="00C41B23">
              <w:t xml:space="preserve">занятия со специалистами, со- блюдение режима дня, смены труда и отдыха, полноценное </w:t>
            </w:r>
            <w:r w:rsidRPr="00C41B23">
              <w:rPr>
                <w:spacing w:val="-2"/>
              </w:rPr>
              <w:t>питание.</w:t>
            </w:r>
          </w:p>
        </w:tc>
        <w:tc>
          <w:tcPr>
            <w:tcW w:w="2161" w:type="dxa"/>
            <w:gridSpan w:val="2"/>
          </w:tcPr>
          <w:p w:rsidR="00CC1024" w:rsidRPr="00C41B23" w:rsidRDefault="00CC1024" w:rsidP="00CC1024">
            <w:pPr>
              <w:pStyle w:val="TableParagraph"/>
              <w:ind w:right="93"/>
              <w:jc w:val="both"/>
            </w:pPr>
            <w:r w:rsidRPr="00C41B23">
              <w:t>Соблюдение режима дня, смена интеллектуальной деятельности на эмоцио- нальную и двигательную, изотворчество, общее раз- витие обучающегося, его кругозора,</w:t>
            </w:r>
            <w:r w:rsidRPr="00C41B23">
              <w:rPr>
                <w:spacing w:val="56"/>
              </w:rPr>
              <w:t xml:space="preserve"> </w:t>
            </w:r>
            <w:r w:rsidRPr="00C41B23">
              <w:t>речи,</w:t>
            </w:r>
            <w:r w:rsidRPr="00C41B23">
              <w:rPr>
                <w:spacing w:val="59"/>
              </w:rPr>
              <w:t xml:space="preserve"> </w:t>
            </w:r>
            <w:r w:rsidRPr="00C41B23">
              <w:t>эмоций</w:t>
            </w:r>
            <w:r w:rsidRPr="00C41B23">
              <w:rPr>
                <w:spacing w:val="58"/>
              </w:rPr>
              <w:t xml:space="preserve"> </w:t>
            </w:r>
            <w:r w:rsidRPr="00C41B23">
              <w:rPr>
                <w:spacing w:val="-10"/>
              </w:rPr>
              <w:t>и</w:t>
            </w:r>
          </w:p>
          <w:p w:rsidR="00CC1024" w:rsidRPr="00C41B23" w:rsidRDefault="00CC1024" w:rsidP="00CC1024">
            <w:pPr>
              <w:pStyle w:val="TableParagraph"/>
            </w:pPr>
            <w:r w:rsidRPr="00C41B23">
              <w:rPr>
                <w:spacing w:val="-4"/>
              </w:rPr>
              <w:t>т.д.</w:t>
            </w:r>
          </w:p>
        </w:tc>
      </w:tr>
      <w:tr w:rsidR="00CC1024" w:rsidRPr="00C41B23" w:rsidTr="00CC1024">
        <w:trPr>
          <w:trHeight w:val="4416"/>
        </w:trPr>
        <w:tc>
          <w:tcPr>
            <w:tcW w:w="886" w:type="dxa"/>
            <w:gridSpan w:val="2"/>
            <w:textDirection w:val="btLr"/>
          </w:tcPr>
          <w:p w:rsidR="00CC1024" w:rsidRPr="00C41B23" w:rsidRDefault="00CC1024" w:rsidP="00CC1024">
            <w:pPr>
              <w:pStyle w:val="TableParagraph"/>
              <w:ind w:hanging="156"/>
            </w:pPr>
            <w:r w:rsidRPr="00C41B23">
              <w:rPr>
                <w:spacing w:val="-2"/>
              </w:rPr>
              <w:lastRenderedPageBreak/>
              <w:t>Профилактическая направленность</w:t>
            </w:r>
          </w:p>
        </w:tc>
        <w:tc>
          <w:tcPr>
            <w:tcW w:w="2693" w:type="dxa"/>
            <w:gridSpan w:val="2"/>
          </w:tcPr>
          <w:p w:rsidR="00CC1024" w:rsidRPr="00C41B23" w:rsidRDefault="00CC1024" w:rsidP="00CC1024">
            <w:pPr>
              <w:pStyle w:val="TableParagraph"/>
              <w:ind w:right="95"/>
              <w:jc w:val="both"/>
            </w:pPr>
            <w:r w:rsidRPr="00C41B23">
              <w:t xml:space="preserve">Минуты отдыха, смена режима труда и отдыха; сообщение учащемуся важных объективных сведений </w:t>
            </w:r>
            <w:r w:rsidRPr="00C41B23">
              <w:rPr>
                <w:spacing w:val="-6"/>
              </w:rPr>
              <w:t>об</w:t>
            </w:r>
          </w:p>
          <w:p w:rsidR="00CC1024" w:rsidRPr="00C41B23" w:rsidRDefault="00CC1024" w:rsidP="00CC1024">
            <w:pPr>
              <w:pStyle w:val="TableParagraph"/>
              <w:ind w:right="95"/>
              <w:jc w:val="both"/>
            </w:pPr>
            <w:r w:rsidRPr="00C41B23">
              <w:t>окружающем мире, предупреждение нега- тивных тенденций раз- вития личности.</w:t>
            </w:r>
          </w:p>
        </w:tc>
        <w:tc>
          <w:tcPr>
            <w:tcW w:w="3544" w:type="dxa"/>
            <w:gridSpan w:val="2"/>
          </w:tcPr>
          <w:p w:rsidR="00CC1024" w:rsidRPr="00C41B23" w:rsidRDefault="00CC1024" w:rsidP="00CC1024">
            <w:pPr>
              <w:pStyle w:val="TableParagraph"/>
              <w:ind w:right="92"/>
              <w:jc w:val="both"/>
            </w:pPr>
            <w:r w:rsidRPr="00C41B23">
              <w:t>Смена интеллектуальной дея- тельности на эмоциональную и двигательную и т.п., контакты со сверстниками, педагогами школы.</w:t>
            </w:r>
          </w:p>
        </w:tc>
        <w:tc>
          <w:tcPr>
            <w:tcW w:w="2213" w:type="dxa"/>
            <w:gridSpan w:val="2"/>
          </w:tcPr>
          <w:p w:rsidR="00CC1024" w:rsidRPr="00C41B23" w:rsidRDefault="00CC1024" w:rsidP="00CC1024">
            <w:pPr>
              <w:pStyle w:val="TableParagraph"/>
              <w:ind w:right="97"/>
              <w:jc w:val="both"/>
            </w:pPr>
            <w:r w:rsidRPr="00C41B23">
              <w:t xml:space="preserve">Социализация и интегра- ция в общество обучающе- </w:t>
            </w:r>
            <w:r w:rsidRPr="00C41B23">
              <w:rPr>
                <w:spacing w:val="-2"/>
              </w:rPr>
              <w:t>гося.</w:t>
            </w:r>
          </w:p>
          <w:p w:rsidR="00CC1024" w:rsidRPr="00C41B23" w:rsidRDefault="00CC1024" w:rsidP="00CC1024">
            <w:pPr>
              <w:pStyle w:val="TableParagraph"/>
              <w:ind w:right="103"/>
              <w:jc w:val="both"/>
            </w:pPr>
            <w:r w:rsidRPr="00C41B23">
              <w:t xml:space="preserve">Стимуляция общения обу- </w:t>
            </w:r>
            <w:r w:rsidRPr="00C41B23">
              <w:rPr>
                <w:spacing w:val="-2"/>
              </w:rPr>
              <w:t>чающегося.</w:t>
            </w:r>
          </w:p>
          <w:p w:rsidR="00CC1024" w:rsidRPr="00C41B23" w:rsidRDefault="00CC1024" w:rsidP="00CC1024">
            <w:pPr>
              <w:pStyle w:val="TableParagraph"/>
              <w:jc w:val="both"/>
            </w:pPr>
            <w:r w:rsidRPr="00C41B23">
              <w:t>Посещение</w:t>
            </w:r>
            <w:r w:rsidRPr="00C41B23">
              <w:rPr>
                <w:spacing w:val="-7"/>
              </w:rPr>
              <w:t xml:space="preserve"> </w:t>
            </w:r>
            <w:r w:rsidRPr="00C41B23">
              <w:rPr>
                <w:spacing w:val="-2"/>
              </w:rPr>
              <w:t>занятий</w:t>
            </w:r>
          </w:p>
          <w:p w:rsidR="00CC1024" w:rsidRPr="00C41B23" w:rsidRDefault="00CC1024" w:rsidP="00CC1024">
            <w:pPr>
              <w:pStyle w:val="TableParagraph"/>
              <w:ind w:right="97"/>
              <w:jc w:val="both"/>
            </w:pPr>
            <w:r w:rsidRPr="00C41B23">
              <w:t xml:space="preserve">в системе дополнительного образования по интересу </w:t>
            </w:r>
            <w:r w:rsidRPr="00C41B23">
              <w:rPr>
                <w:spacing w:val="-4"/>
              </w:rPr>
              <w:t>или</w:t>
            </w:r>
          </w:p>
          <w:p w:rsidR="00CC1024" w:rsidRPr="00C41B23" w:rsidRDefault="00CC1024" w:rsidP="00CC1024">
            <w:pPr>
              <w:pStyle w:val="TableParagraph"/>
              <w:ind w:right="97"/>
              <w:jc w:val="both"/>
            </w:pPr>
            <w:r w:rsidRPr="00C41B23">
              <w:t>формировать через занятия его интересы.</w:t>
            </w:r>
          </w:p>
          <w:p w:rsidR="00CC1024" w:rsidRPr="00C41B23" w:rsidRDefault="00CC1024" w:rsidP="00CC1024">
            <w:pPr>
              <w:pStyle w:val="TableParagraph"/>
              <w:ind w:right="98"/>
              <w:jc w:val="both"/>
            </w:pPr>
            <w:r w:rsidRPr="00C41B23">
              <w:t>Проявление родительской любви и родительских чувств,</w:t>
            </w:r>
            <w:r w:rsidRPr="00C41B23">
              <w:rPr>
                <w:spacing w:val="-10"/>
              </w:rPr>
              <w:t xml:space="preserve"> </w:t>
            </w:r>
            <w:r w:rsidRPr="00C41B23">
              <w:t>заинтересованность родителей</w:t>
            </w:r>
            <w:r w:rsidRPr="00C41B23">
              <w:rPr>
                <w:spacing w:val="53"/>
              </w:rPr>
              <w:t xml:space="preserve">  </w:t>
            </w:r>
            <w:r w:rsidRPr="00C41B23">
              <w:t>в</w:t>
            </w:r>
            <w:r w:rsidRPr="00C41B23">
              <w:rPr>
                <w:spacing w:val="52"/>
              </w:rPr>
              <w:t xml:space="preserve">  </w:t>
            </w:r>
            <w:r w:rsidRPr="00C41B23">
              <w:t>делах</w:t>
            </w:r>
            <w:r w:rsidRPr="00C41B23">
              <w:rPr>
                <w:spacing w:val="53"/>
              </w:rPr>
              <w:t xml:space="preserve">  </w:t>
            </w:r>
            <w:r w:rsidRPr="00C41B23">
              <w:rPr>
                <w:spacing w:val="-4"/>
              </w:rPr>
              <w:t>обу</w:t>
            </w:r>
            <w:r w:rsidRPr="00C41B23">
              <w:rPr>
                <w:spacing w:val="-2"/>
              </w:rPr>
              <w:t>чающегося.</w:t>
            </w:r>
          </w:p>
        </w:tc>
      </w:tr>
      <w:tr w:rsidR="00CC1024" w:rsidRPr="00C41B23" w:rsidTr="00CC1024">
        <w:trPr>
          <w:trHeight w:val="3035"/>
        </w:trPr>
        <w:tc>
          <w:tcPr>
            <w:tcW w:w="886" w:type="dxa"/>
            <w:gridSpan w:val="2"/>
            <w:textDirection w:val="btLr"/>
          </w:tcPr>
          <w:p w:rsidR="00CC1024" w:rsidRPr="00C41B23" w:rsidRDefault="00CC1024" w:rsidP="00CC1024">
            <w:pPr>
              <w:pStyle w:val="TableParagraph"/>
              <w:ind w:firstLine="144"/>
            </w:pPr>
            <w:r w:rsidRPr="00C41B23">
              <w:rPr>
                <w:spacing w:val="-2"/>
              </w:rPr>
              <w:t>Развивающая направленность</w:t>
            </w:r>
          </w:p>
        </w:tc>
        <w:tc>
          <w:tcPr>
            <w:tcW w:w="2693" w:type="dxa"/>
            <w:gridSpan w:val="2"/>
          </w:tcPr>
          <w:p w:rsidR="00CC1024" w:rsidRPr="00C41B23" w:rsidRDefault="00CC1024" w:rsidP="00CC1024">
            <w:pPr>
              <w:pStyle w:val="TableParagraph"/>
              <w:ind w:right="95"/>
              <w:jc w:val="both"/>
            </w:pPr>
            <w:r w:rsidRPr="00C41B23">
              <w:t xml:space="preserve">Использование учите- лем элементов коррек- ционных технологий, </w:t>
            </w:r>
            <w:r w:rsidRPr="00C41B23">
              <w:rPr>
                <w:spacing w:val="-2"/>
              </w:rPr>
              <w:t>специальных</w:t>
            </w:r>
          </w:p>
          <w:p w:rsidR="00CC1024" w:rsidRPr="00C41B23" w:rsidRDefault="00CC1024" w:rsidP="00CC1024">
            <w:pPr>
              <w:pStyle w:val="TableParagraph"/>
              <w:ind w:right="95"/>
              <w:jc w:val="both"/>
            </w:pPr>
            <w:r w:rsidRPr="00C41B23">
              <w:t xml:space="preserve">программ, проблемных форм обучения, эле- ментов коррекционно- развивающего обуче- </w:t>
            </w:r>
            <w:r w:rsidRPr="00C41B23">
              <w:rPr>
                <w:spacing w:val="-4"/>
              </w:rPr>
              <w:t>ния.</w:t>
            </w:r>
          </w:p>
        </w:tc>
        <w:tc>
          <w:tcPr>
            <w:tcW w:w="3544" w:type="dxa"/>
            <w:gridSpan w:val="2"/>
          </w:tcPr>
          <w:p w:rsidR="00CC1024" w:rsidRPr="00C41B23" w:rsidRDefault="00CC1024" w:rsidP="00CC1024">
            <w:pPr>
              <w:pStyle w:val="TableParagraph"/>
              <w:tabs>
                <w:tab w:val="left" w:pos="1688"/>
                <w:tab w:val="left" w:pos="2473"/>
              </w:tabs>
              <w:ind w:right="92"/>
            </w:pPr>
            <w:r w:rsidRPr="00C41B23">
              <w:rPr>
                <w:spacing w:val="-2"/>
              </w:rPr>
              <w:t>Организация</w:t>
            </w:r>
            <w:r w:rsidRPr="00C41B23">
              <w:tab/>
            </w:r>
            <w:r w:rsidRPr="00C41B23">
              <w:rPr>
                <w:spacing w:val="-2"/>
              </w:rPr>
              <w:t>часов</w:t>
            </w:r>
            <w:r w:rsidRPr="00C41B23">
              <w:t xml:space="preserve"> </w:t>
            </w:r>
            <w:r w:rsidRPr="00C41B23">
              <w:rPr>
                <w:spacing w:val="-2"/>
              </w:rPr>
              <w:t xml:space="preserve">общения, </w:t>
            </w:r>
            <w:r w:rsidRPr="00C41B23">
              <w:t>групповых и индивидуальных коррекционных</w:t>
            </w:r>
            <w:r w:rsidRPr="00C41B23">
              <w:rPr>
                <w:spacing w:val="40"/>
              </w:rPr>
              <w:t xml:space="preserve"> </w:t>
            </w:r>
            <w:r w:rsidRPr="00C41B23">
              <w:t>занятий,</w:t>
            </w:r>
            <w:r w:rsidRPr="00C41B23">
              <w:rPr>
                <w:spacing w:val="40"/>
              </w:rPr>
              <w:t xml:space="preserve"> </w:t>
            </w:r>
            <w:r w:rsidRPr="00C41B23">
              <w:t>заня- тия</w:t>
            </w:r>
            <w:r w:rsidRPr="00C41B23">
              <w:rPr>
                <w:spacing w:val="39"/>
              </w:rPr>
              <w:t xml:space="preserve"> </w:t>
            </w:r>
            <w:r w:rsidRPr="00C41B23">
              <w:t>с</w:t>
            </w:r>
            <w:r w:rsidRPr="00C41B23">
              <w:rPr>
                <w:spacing w:val="38"/>
              </w:rPr>
              <w:t xml:space="preserve"> </w:t>
            </w:r>
            <w:r w:rsidRPr="00C41B23">
              <w:t>психологом,</w:t>
            </w:r>
            <w:r w:rsidRPr="00C41B23">
              <w:rPr>
                <w:spacing w:val="38"/>
              </w:rPr>
              <w:t xml:space="preserve"> </w:t>
            </w:r>
            <w:r w:rsidRPr="00C41B23">
              <w:t>соблюдение режима дня.</w:t>
            </w:r>
          </w:p>
        </w:tc>
        <w:tc>
          <w:tcPr>
            <w:tcW w:w="2213" w:type="dxa"/>
            <w:gridSpan w:val="2"/>
          </w:tcPr>
          <w:p w:rsidR="00CC1024" w:rsidRPr="00C41B23" w:rsidRDefault="00CC1024" w:rsidP="00CC1024">
            <w:pPr>
              <w:pStyle w:val="TableParagraph"/>
              <w:ind w:right="96"/>
              <w:jc w:val="both"/>
            </w:pPr>
            <w:r w:rsidRPr="00C41B23">
              <w:t>Посещение учреждений культуры и искусства, вы- езды на</w:t>
            </w:r>
          </w:p>
          <w:p w:rsidR="00CC1024" w:rsidRPr="00C41B23" w:rsidRDefault="00CC1024" w:rsidP="00CC1024">
            <w:pPr>
              <w:pStyle w:val="TableParagraph"/>
              <w:ind w:right="98"/>
              <w:jc w:val="both"/>
            </w:pPr>
            <w:r w:rsidRPr="00C41B23">
              <w:t xml:space="preserve">природу, путешествия, чтение книг, общение с </w:t>
            </w:r>
            <w:r w:rsidRPr="00C41B23">
              <w:rPr>
                <w:spacing w:val="-2"/>
              </w:rPr>
              <w:t>разными</w:t>
            </w:r>
          </w:p>
          <w:p w:rsidR="00CC1024" w:rsidRPr="00C41B23" w:rsidRDefault="00CC1024" w:rsidP="00CC1024">
            <w:pPr>
              <w:pStyle w:val="TableParagraph"/>
              <w:ind w:right="96"/>
              <w:jc w:val="both"/>
            </w:pPr>
            <w:r w:rsidRPr="00C41B23">
              <w:t xml:space="preserve">(по возрасту, по образу </w:t>
            </w:r>
            <w:r w:rsidRPr="00C41B23">
              <w:rPr>
                <w:spacing w:val="-2"/>
              </w:rPr>
              <w:t>жизни)</w:t>
            </w:r>
          </w:p>
          <w:p w:rsidR="00CC1024" w:rsidRPr="00C41B23" w:rsidRDefault="00CC1024" w:rsidP="00CC1024">
            <w:pPr>
              <w:pStyle w:val="TableParagraph"/>
              <w:ind w:right="96"/>
              <w:jc w:val="both"/>
            </w:pPr>
            <w:r w:rsidRPr="00C41B23">
              <w:t>людьми, посещение спор- тивных</w:t>
            </w:r>
            <w:r w:rsidRPr="00C41B23">
              <w:rPr>
                <w:spacing w:val="48"/>
              </w:rPr>
              <w:t xml:space="preserve"> </w:t>
            </w:r>
            <w:r w:rsidRPr="00C41B23">
              <w:t>секций,</w:t>
            </w:r>
            <w:r w:rsidRPr="00C41B23">
              <w:rPr>
                <w:spacing w:val="46"/>
              </w:rPr>
              <w:t xml:space="preserve"> </w:t>
            </w:r>
            <w:r w:rsidRPr="00C41B23">
              <w:t>кружков</w:t>
            </w:r>
            <w:r w:rsidRPr="00C41B23">
              <w:rPr>
                <w:spacing w:val="49"/>
              </w:rPr>
              <w:t xml:space="preserve"> </w:t>
            </w:r>
            <w:r w:rsidRPr="00C41B23">
              <w:rPr>
                <w:spacing w:val="-10"/>
              </w:rPr>
              <w:t>и</w:t>
            </w:r>
          </w:p>
          <w:p w:rsidR="00CC1024" w:rsidRPr="00C41B23" w:rsidRDefault="00CC1024" w:rsidP="00CC1024">
            <w:pPr>
              <w:pStyle w:val="TableParagraph"/>
            </w:pPr>
            <w:r w:rsidRPr="00C41B23">
              <w:rPr>
                <w:spacing w:val="-4"/>
              </w:rPr>
              <w:t>т.п.</w:t>
            </w:r>
          </w:p>
        </w:tc>
      </w:tr>
      <w:tr w:rsidR="00CC1024" w:rsidRPr="00C41B23" w:rsidTr="00CC1024">
        <w:trPr>
          <w:trHeight w:val="1379"/>
        </w:trPr>
        <w:tc>
          <w:tcPr>
            <w:tcW w:w="886" w:type="dxa"/>
            <w:gridSpan w:val="2"/>
            <w:textDirection w:val="btLr"/>
          </w:tcPr>
          <w:p w:rsidR="00CC1024" w:rsidRPr="00C41B23" w:rsidRDefault="00CC1024" w:rsidP="00CC1024">
            <w:pPr>
              <w:pStyle w:val="TableParagraph"/>
              <w:ind w:hanging="87"/>
            </w:pPr>
            <w:r w:rsidRPr="00C41B23">
              <w:rPr>
                <w:spacing w:val="-2"/>
              </w:rPr>
              <w:t>Ответст- венные</w:t>
            </w:r>
          </w:p>
        </w:tc>
        <w:tc>
          <w:tcPr>
            <w:tcW w:w="2693" w:type="dxa"/>
            <w:gridSpan w:val="2"/>
          </w:tcPr>
          <w:p w:rsidR="00CC1024" w:rsidRPr="00C41B23" w:rsidRDefault="00CC1024" w:rsidP="00CC1024">
            <w:pPr>
              <w:pStyle w:val="TableParagraph"/>
            </w:pPr>
            <w:r w:rsidRPr="00C41B23">
              <w:rPr>
                <w:spacing w:val="-2"/>
              </w:rPr>
              <w:t>Учителя-предметники</w:t>
            </w:r>
          </w:p>
        </w:tc>
        <w:tc>
          <w:tcPr>
            <w:tcW w:w="3544" w:type="dxa"/>
            <w:gridSpan w:val="2"/>
          </w:tcPr>
          <w:p w:rsidR="00CC1024" w:rsidRPr="00C41B23" w:rsidRDefault="00CC1024" w:rsidP="00CC1024">
            <w:pPr>
              <w:pStyle w:val="TableParagraph"/>
              <w:ind w:right="195"/>
            </w:pPr>
            <w:r w:rsidRPr="00C41B23">
              <w:rPr>
                <w:spacing w:val="-2"/>
              </w:rPr>
              <w:t>Учителя-предметники Психолог</w:t>
            </w:r>
          </w:p>
          <w:p w:rsidR="00CC1024" w:rsidRPr="00C41B23" w:rsidRDefault="00CC1024" w:rsidP="00CC1024">
            <w:pPr>
              <w:pStyle w:val="TableParagraph"/>
              <w:ind w:right="1146"/>
            </w:pPr>
            <w:r w:rsidRPr="00C41B23">
              <w:t>Школьные</w:t>
            </w:r>
            <w:r w:rsidRPr="00C41B23">
              <w:rPr>
                <w:spacing w:val="-15"/>
              </w:rPr>
              <w:t xml:space="preserve"> </w:t>
            </w:r>
            <w:r w:rsidRPr="00C41B23">
              <w:t xml:space="preserve">работники </w:t>
            </w:r>
            <w:r w:rsidRPr="00C41B23">
              <w:rPr>
                <w:spacing w:val="-2"/>
              </w:rPr>
              <w:t>Библиотекарь</w:t>
            </w:r>
          </w:p>
        </w:tc>
        <w:tc>
          <w:tcPr>
            <w:tcW w:w="2213" w:type="dxa"/>
            <w:gridSpan w:val="2"/>
          </w:tcPr>
          <w:p w:rsidR="00CC1024" w:rsidRPr="00C41B23" w:rsidRDefault="00CC1024" w:rsidP="00CC1024">
            <w:pPr>
              <w:pStyle w:val="TableParagraph"/>
              <w:ind w:right="1294"/>
            </w:pPr>
            <w:r w:rsidRPr="00C41B23">
              <w:t>Родители,</w:t>
            </w:r>
            <w:r w:rsidRPr="00C41B23">
              <w:rPr>
                <w:spacing w:val="-15"/>
              </w:rPr>
              <w:t xml:space="preserve"> </w:t>
            </w:r>
            <w:r w:rsidRPr="00C41B23">
              <w:t xml:space="preserve">семья </w:t>
            </w:r>
            <w:r w:rsidRPr="00C41B23">
              <w:rPr>
                <w:spacing w:val="-2"/>
              </w:rPr>
              <w:t>Психолог</w:t>
            </w:r>
          </w:p>
          <w:p w:rsidR="00CC1024" w:rsidRPr="00C41B23" w:rsidRDefault="00CC1024" w:rsidP="00CC1024">
            <w:pPr>
              <w:pStyle w:val="TableParagraph"/>
            </w:pPr>
            <w:r w:rsidRPr="00C41B23">
              <w:t>Медицинские работники Педагоги</w:t>
            </w:r>
            <w:r w:rsidRPr="00C41B23">
              <w:rPr>
                <w:spacing w:val="40"/>
              </w:rPr>
              <w:t xml:space="preserve"> </w:t>
            </w:r>
            <w:r w:rsidRPr="00C41B23">
              <w:t xml:space="preserve">дополнительного </w:t>
            </w:r>
            <w:r w:rsidRPr="00C41B23">
              <w:rPr>
                <w:spacing w:val="-2"/>
              </w:rPr>
              <w:t>образования</w:t>
            </w:r>
          </w:p>
        </w:tc>
      </w:tr>
    </w:tbl>
    <w:p w:rsidR="00CC1024" w:rsidRPr="00C41B23" w:rsidRDefault="00CC1024" w:rsidP="00CC1024">
      <w:pPr>
        <w:jc w:val="both"/>
        <w:rPr>
          <w:b/>
          <w:spacing w:val="-2"/>
        </w:rPr>
      </w:pPr>
    </w:p>
    <w:p w:rsidR="00CC1024" w:rsidRPr="00CC1024" w:rsidRDefault="00CC1024" w:rsidP="00CC1024">
      <w:pPr>
        <w:pStyle w:val="2a"/>
        <w:spacing w:after="0"/>
        <w:ind w:hanging="220"/>
        <w:rPr>
          <w:rStyle w:val="29"/>
          <w:rFonts w:cs="Times New Roman"/>
          <w:color w:val="000000" w:themeColor="text1"/>
          <w:sz w:val="22"/>
          <w:szCs w:val="22"/>
          <w:lang w:val="ru-RU"/>
        </w:rPr>
      </w:pPr>
      <w:r w:rsidRPr="00CC1024">
        <w:rPr>
          <w:rStyle w:val="29"/>
          <w:rFonts w:cs="Times New Roman"/>
          <w:color w:val="000000" w:themeColor="text1"/>
          <w:sz w:val="22"/>
          <w:szCs w:val="22"/>
          <w:lang w:val="ru-RU"/>
        </w:rPr>
        <w:t>Характеристика содержания направлений коррекционной работы</w:t>
      </w:r>
    </w:p>
    <w:p w:rsidR="00CC1024" w:rsidRPr="00CC1024" w:rsidRDefault="00CC1024" w:rsidP="00CC1024">
      <w:pPr>
        <w:pStyle w:val="2a"/>
        <w:spacing w:after="0"/>
        <w:ind w:hanging="220"/>
        <w:rPr>
          <w:rFonts w:ascii="Times New Roman" w:hAnsi="Times New Roman" w:cs="Times New Roman"/>
          <w:b w:val="0"/>
          <w:bCs w:val="0"/>
          <w:color w:val="000000" w:themeColor="text1"/>
          <w:w w:val="100"/>
          <w:sz w:val="22"/>
          <w:szCs w:val="22"/>
          <w:lang w:val="ru-RU"/>
        </w:rPr>
      </w:pPr>
      <w:r w:rsidRPr="00CC1024">
        <w:rPr>
          <w:rStyle w:val="29"/>
          <w:rFonts w:cs="Times New Roman"/>
          <w:i/>
          <w:iCs/>
          <w:color w:val="000000" w:themeColor="text1"/>
          <w:w w:val="100"/>
          <w:sz w:val="22"/>
          <w:szCs w:val="22"/>
          <w:lang w:val="ru-RU"/>
        </w:rPr>
        <w:t>Диагностическая работа включает:</w:t>
      </w:r>
    </w:p>
    <w:p w:rsidR="00CC1024" w:rsidRPr="00C41B23" w:rsidRDefault="00CC1024" w:rsidP="00CC1024">
      <w:pPr>
        <w:pStyle w:val="a4"/>
        <w:ind w:left="0" w:hanging="220"/>
        <w:rPr>
          <w:color w:val="000000" w:themeColor="text1"/>
        </w:rPr>
      </w:pPr>
      <w:r w:rsidRPr="00C41B23">
        <w:rPr>
          <w:rStyle w:val="11"/>
          <w:color w:val="000000" w:themeColor="text1"/>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03" w:name="bookmark5880"/>
      <w:bookmarkEnd w:id="703"/>
      <w:r w:rsidRPr="00C41B23">
        <w:rPr>
          <w:rStyle w:val="11"/>
          <w:color w:val="000000" w:themeColor="text1"/>
        </w:rPr>
        <w:t>проведение комплексной социально-психолого-педагогиче</w:t>
      </w:r>
      <w:r w:rsidRPr="00C41B23">
        <w:rPr>
          <w:rStyle w:val="11"/>
          <w:color w:val="000000" w:themeColor="text1"/>
        </w:rPr>
        <w:softHyphen/>
        <w:t>ской диагностики психического (психологического) и(или) физического развития обучающихся с трудностями в обуче</w:t>
      </w:r>
      <w:r w:rsidRPr="00C41B23">
        <w:rPr>
          <w:rStyle w:val="11"/>
          <w:color w:val="000000" w:themeColor="text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04" w:name="bookmark5881"/>
      <w:bookmarkEnd w:id="704"/>
      <w:r w:rsidRPr="00C41B23">
        <w:rPr>
          <w:rStyle w:val="11"/>
          <w:color w:val="000000" w:themeColor="text1"/>
        </w:rPr>
        <w:t>определение уровня актуального развития и зоны ближай</w:t>
      </w:r>
      <w:r w:rsidRPr="00C41B23">
        <w:rPr>
          <w:rStyle w:val="11"/>
          <w:color w:val="000000" w:themeColor="text1"/>
        </w:rPr>
        <w:softHyphen/>
        <w:t>шего развития обучающегося с трудностями в обучении и социализации, выявление резервных возможностей обучаю</w:t>
      </w:r>
      <w:r w:rsidRPr="00C41B23">
        <w:rPr>
          <w:rStyle w:val="11"/>
          <w:color w:val="000000" w:themeColor="text1"/>
        </w:rPr>
        <w:softHyphen/>
        <w:t>щегося;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05" w:name="bookmark5882"/>
      <w:bookmarkEnd w:id="705"/>
      <w:r w:rsidRPr="00C41B23">
        <w:rPr>
          <w:rStyle w:val="11"/>
          <w:color w:val="000000" w:themeColor="text1"/>
        </w:rPr>
        <w:t>изучение развития эмоционально-волевой, познавательной, речевой сфер и личностных особенностей обучающихся;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06" w:name="bookmark5883"/>
      <w:bookmarkEnd w:id="706"/>
      <w:r w:rsidRPr="00C41B23">
        <w:rPr>
          <w:rStyle w:val="11"/>
          <w:color w:val="000000" w:themeColor="text1"/>
        </w:rPr>
        <w:t>изучение социальной ситуации развития и условий семейно</w:t>
      </w:r>
      <w:r w:rsidRPr="00C41B23">
        <w:rPr>
          <w:rStyle w:val="11"/>
          <w:color w:val="000000" w:themeColor="text1"/>
        </w:rPr>
        <w:softHyphen/>
        <w:t>го воспитания обучающихся;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07" w:name="bookmark5884"/>
      <w:bookmarkEnd w:id="707"/>
      <w:r w:rsidRPr="00C41B23">
        <w:rPr>
          <w:rStyle w:val="11"/>
          <w:color w:val="000000" w:themeColor="text1"/>
        </w:rPr>
        <w:t>изучение адаптивных возможностей и уровня социализации обучающихся;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08" w:name="bookmark5885"/>
      <w:bookmarkEnd w:id="708"/>
      <w:r w:rsidRPr="00C41B23">
        <w:rPr>
          <w:rStyle w:val="11"/>
          <w:color w:val="000000" w:themeColor="text1"/>
        </w:rPr>
        <w:t>изучение индивидуальных образовательных и социально</w:t>
      </w:r>
      <w:r w:rsidRPr="00C41B23">
        <w:rPr>
          <w:rStyle w:val="11"/>
          <w:color w:val="000000" w:themeColor="text1"/>
        </w:rPr>
        <w:softHyphen/>
        <w:t>коммуникативных потребностей обучающихся;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09" w:name="bookmark5886"/>
      <w:bookmarkEnd w:id="709"/>
      <w:r w:rsidRPr="00C41B23">
        <w:rPr>
          <w:rStyle w:val="11"/>
          <w:color w:val="000000" w:themeColor="text1"/>
        </w:rPr>
        <w:t>системный мониторинг уровня и динамики развития обуча</w:t>
      </w:r>
      <w:r w:rsidRPr="00C41B23">
        <w:rPr>
          <w:rStyle w:val="11"/>
          <w:color w:val="000000" w:themeColor="text1"/>
        </w:rPr>
        <w:softHyphen/>
        <w:t>ющихся, а также создания необходимых условий, соответ</w:t>
      </w:r>
      <w:r w:rsidRPr="00C41B23">
        <w:rPr>
          <w:rStyle w:val="11"/>
          <w:color w:val="000000" w:themeColor="text1"/>
        </w:rPr>
        <w:softHyphen/>
        <w:t>ствующих индивидуальным образовательным потребностям обучающихся с трудностями в обучении и социализации;</w:t>
      </w:r>
    </w:p>
    <w:p w:rsidR="00CC1024" w:rsidRPr="00C41B23" w:rsidRDefault="00CC1024" w:rsidP="007A6633">
      <w:pPr>
        <w:pStyle w:val="a4"/>
        <w:numPr>
          <w:ilvl w:val="0"/>
          <w:numId w:val="140"/>
        </w:numPr>
        <w:tabs>
          <w:tab w:val="left" w:pos="207"/>
        </w:tabs>
        <w:autoSpaceDE/>
        <w:autoSpaceDN/>
        <w:ind w:left="0" w:hanging="240"/>
        <w:rPr>
          <w:rStyle w:val="11"/>
          <w:color w:val="000000" w:themeColor="text1"/>
        </w:rPr>
      </w:pPr>
      <w:bookmarkStart w:id="710" w:name="bookmark5887"/>
      <w:bookmarkEnd w:id="710"/>
      <w:r w:rsidRPr="00C41B23">
        <w:rPr>
          <w:rStyle w:val="11"/>
          <w:color w:val="000000" w:themeColor="text1"/>
        </w:rPr>
        <w:t>мониторинг динамики успешности освоения образователь</w:t>
      </w:r>
      <w:r w:rsidRPr="00C41B23">
        <w:rPr>
          <w:rStyle w:val="11"/>
          <w:color w:val="000000" w:themeColor="text1"/>
        </w:rPr>
        <w:softHyphen/>
        <w:t>ных программ основного общего образования, включая про</w:t>
      </w:r>
      <w:r w:rsidRPr="00C41B23">
        <w:rPr>
          <w:rStyle w:val="11"/>
          <w:color w:val="000000" w:themeColor="text1"/>
        </w:rPr>
        <w:softHyphen/>
        <w:t>грамму коррекционной работы.</w:t>
      </w:r>
    </w:p>
    <w:p w:rsidR="00CC1024" w:rsidRPr="00CC1024" w:rsidRDefault="00CC1024" w:rsidP="00CC1024">
      <w:pPr>
        <w:pStyle w:val="2a"/>
        <w:spacing w:after="0"/>
        <w:ind w:hanging="220"/>
        <w:rPr>
          <w:rStyle w:val="29"/>
          <w:rFonts w:cs="Times New Roman"/>
          <w:color w:val="000000" w:themeColor="text1"/>
          <w:sz w:val="22"/>
          <w:szCs w:val="22"/>
          <w:lang w:val="ru-RU"/>
        </w:rPr>
      </w:pPr>
    </w:p>
    <w:p w:rsidR="00CC1024" w:rsidRPr="00C41B23" w:rsidRDefault="00CC1024" w:rsidP="00CC1024">
      <w:pPr>
        <w:pStyle w:val="a4"/>
        <w:ind w:left="0" w:firstLine="0"/>
      </w:pPr>
      <w:r w:rsidRPr="00C41B23">
        <w:rPr>
          <w:b/>
        </w:rPr>
        <w:t>Цель</w:t>
      </w:r>
      <w:r w:rsidRPr="00C41B23">
        <w:rPr>
          <w:rStyle w:val="29"/>
          <w:rFonts w:eastAsiaTheme="majorEastAsia" w:cs="Times New Roman"/>
          <w:i/>
          <w:iCs/>
          <w:color w:val="000000" w:themeColor="text1"/>
          <w:sz w:val="22"/>
          <w:szCs w:val="22"/>
        </w:rPr>
        <w:t xml:space="preserve"> диагностической работы</w:t>
      </w:r>
      <w:r w:rsidRPr="00C41B23">
        <w:rPr>
          <w:b/>
        </w:rPr>
        <w:t>:</w:t>
      </w:r>
      <w:r w:rsidRPr="00C41B23">
        <w:rPr>
          <w:b/>
          <w:spacing w:val="40"/>
        </w:rPr>
        <w:t xml:space="preserve"> </w:t>
      </w:r>
      <w:r w:rsidRPr="00C41B23">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w:t>
      </w:r>
    </w:p>
    <w:p w:rsidR="00CC1024" w:rsidRPr="00C41B23" w:rsidRDefault="00CC1024" w:rsidP="00CC1024">
      <w:pPr>
        <w:pStyle w:val="a4"/>
        <w:ind w:left="0"/>
        <w:jc w:val="left"/>
      </w:pPr>
    </w:p>
    <w:tbl>
      <w:tblPr>
        <w:tblStyle w:val="TableNormal"/>
        <w:tblW w:w="9235"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2050"/>
        <w:gridCol w:w="1861"/>
        <w:gridCol w:w="1774"/>
        <w:gridCol w:w="1748"/>
      </w:tblGrid>
      <w:tr w:rsidR="00CC1024" w:rsidRPr="00C41B23" w:rsidTr="00CC1024">
        <w:trPr>
          <w:trHeight w:val="283"/>
        </w:trPr>
        <w:tc>
          <w:tcPr>
            <w:tcW w:w="1802" w:type="dxa"/>
            <w:tcBorders>
              <w:bottom w:val="nil"/>
            </w:tcBorders>
          </w:tcPr>
          <w:p w:rsidR="00CC1024" w:rsidRPr="00C41B23" w:rsidRDefault="00CC1024" w:rsidP="00CC1024">
            <w:pPr>
              <w:pStyle w:val="TableParagraph"/>
              <w:rPr>
                <w:b/>
              </w:rPr>
            </w:pPr>
            <w:r w:rsidRPr="00C41B23">
              <w:rPr>
                <w:b/>
                <w:spacing w:val="-2"/>
              </w:rPr>
              <w:t>Задачи</w:t>
            </w:r>
          </w:p>
        </w:tc>
        <w:tc>
          <w:tcPr>
            <w:tcW w:w="2050" w:type="dxa"/>
            <w:tcBorders>
              <w:bottom w:val="nil"/>
            </w:tcBorders>
          </w:tcPr>
          <w:p w:rsidR="00CC1024" w:rsidRPr="00C41B23" w:rsidRDefault="00CC1024" w:rsidP="00CC1024">
            <w:pPr>
              <w:pStyle w:val="TableParagraph"/>
              <w:ind w:right="111"/>
              <w:jc w:val="right"/>
              <w:rPr>
                <w:b/>
              </w:rPr>
            </w:pPr>
            <w:r w:rsidRPr="00C41B23">
              <w:rPr>
                <w:b/>
              </w:rPr>
              <w:t>Планируемые</w:t>
            </w:r>
            <w:r w:rsidRPr="00C41B23">
              <w:rPr>
                <w:b/>
                <w:spacing w:val="-4"/>
              </w:rPr>
              <w:t xml:space="preserve"> </w:t>
            </w:r>
            <w:r w:rsidRPr="00C41B23">
              <w:rPr>
                <w:b/>
                <w:spacing w:val="-5"/>
              </w:rPr>
              <w:t>ре-</w:t>
            </w:r>
          </w:p>
        </w:tc>
        <w:tc>
          <w:tcPr>
            <w:tcW w:w="1861" w:type="dxa"/>
            <w:tcBorders>
              <w:bottom w:val="nil"/>
            </w:tcBorders>
          </w:tcPr>
          <w:p w:rsidR="00CC1024" w:rsidRPr="00C41B23" w:rsidRDefault="00CC1024" w:rsidP="00CC1024">
            <w:pPr>
              <w:pStyle w:val="TableParagraph"/>
              <w:ind w:right="148"/>
              <w:jc w:val="right"/>
              <w:rPr>
                <w:b/>
              </w:rPr>
            </w:pPr>
            <w:r w:rsidRPr="00C41B23">
              <w:rPr>
                <w:b/>
              </w:rPr>
              <w:t xml:space="preserve">Виды и </w:t>
            </w:r>
            <w:r w:rsidRPr="00C41B23">
              <w:rPr>
                <w:b/>
                <w:spacing w:val="-2"/>
              </w:rPr>
              <w:t>формы</w:t>
            </w:r>
          </w:p>
        </w:tc>
        <w:tc>
          <w:tcPr>
            <w:tcW w:w="1774" w:type="dxa"/>
            <w:tcBorders>
              <w:bottom w:val="nil"/>
            </w:tcBorders>
          </w:tcPr>
          <w:p w:rsidR="00CC1024" w:rsidRPr="00C41B23" w:rsidRDefault="00CC1024" w:rsidP="00CC1024">
            <w:pPr>
              <w:pStyle w:val="TableParagraph"/>
              <w:rPr>
                <w:b/>
              </w:rPr>
            </w:pPr>
            <w:r w:rsidRPr="00C41B23">
              <w:rPr>
                <w:b/>
                <w:spacing w:val="-2"/>
              </w:rPr>
              <w:t>Сроки</w:t>
            </w:r>
          </w:p>
        </w:tc>
        <w:tc>
          <w:tcPr>
            <w:tcW w:w="1748" w:type="dxa"/>
            <w:tcBorders>
              <w:bottom w:val="nil"/>
            </w:tcBorders>
          </w:tcPr>
          <w:p w:rsidR="00CC1024" w:rsidRPr="00C41B23" w:rsidRDefault="00CC1024" w:rsidP="00CC1024">
            <w:pPr>
              <w:pStyle w:val="TableParagraph"/>
              <w:rPr>
                <w:b/>
              </w:rPr>
            </w:pPr>
            <w:r w:rsidRPr="00C41B23">
              <w:rPr>
                <w:b/>
                <w:spacing w:val="-2"/>
              </w:rPr>
              <w:t>Ответствен-</w:t>
            </w:r>
          </w:p>
        </w:tc>
      </w:tr>
      <w:tr w:rsidR="00CC1024" w:rsidRPr="00C41B23" w:rsidTr="00CC1024">
        <w:trPr>
          <w:trHeight w:val="279"/>
        </w:trPr>
        <w:tc>
          <w:tcPr>
            <w:tcW w:w="1802" w:type="dxa"/>
            <w:tcBorders>
              <w:top w:val="nil"/>
              <w:bottom w:val="nil"/>
            </w:tcBorders>
          </w:tcPr>
          <w:p w:rsidR="00CC1024" w:rsidRPr="00C41B23" w:rsidRDefault="00CC1024" w:rsidP="00CC1024">
            <w:pPr>
              <w:pStyle w:val="TableParagraph"/>
              <w:ind w:right="178"/>
              <w:jc w:val="right"/>
              <w:rPr>
                <w:b/>
              </w:rPr>
            </w:pPr>
            <w:r w:rsidRPr="00C41B23">
              <w:rPr>
                <w:b/>
                <w:spacing w:val="-2"/>
              </w:rPr>
              <w:t>(направления</w:t>
            </w:r>
          </w:p>
        </w:tc>
        <w:tc>
          <w:tcPr>
            <w:tcW w:w="2050" w:type="dxa"/>
            <w:tcBorders>
              <w:top w:val="nil"/>
              <w:bottom w:val="nil"/>
            </w:tcBorders>
          </w:tcPr>
          <w:p w:rsidR="00CC1024" w:rsidRPr="00C41B23" w:rsidRDefault="00CC1024" w:rsidP="00CC1024">
            <w:pPr>
              <w:pStyle w:val="TableParagraph"/>
              <w:rPr>
                <w:b/>
              </w:rPr>
            </w:pPr>
            <w:r w:rsidRPr="00C41B23">
              <w:rPr>
                <w:b/>
                <w:spacing w:val="-2"/>
              </w:rPr>
              <w:t>зультаты</w:t>
            </w:r>
          </w:p>
        </w:tc>
        <w:tc>
          <w:tcPr>
            <w:tcW w:w="1861" w:type="dxa"/>
            <w:tcBorders>
              <w:top w:val="nil"/>
              <w:bottom w:val="nil"/>
            </w:tcBorders>
          </w:tcPr>
          <w:p w:rsidR="00CC1024" w:rsidRPr="00C41B23" w:rsidRDefault="00CC1024" w:rsidP="00CC1024">
            <w:pPr>
              <w:pStyle w:val="TableParagraph"/>
              <w:ind w:right="201"/>
              <w:jc w:val="right"/>
              <w:rPr>
                <w:b/>
              </w:rPr>
            </w:pPr>
            <w:r w:rsidRPr="00C41B23">
              <w:rPr>
                <w:b/>
                <w:spacing w:val="-2"/>
              </w:rPr>
              <w:t>деятельности,</w:t>
            </w:r>
          </w:p>
        </w:tc>
        <w:tc>
          <w:tcPr>
            <w:tcW w:w="1774" w:type="dxa"/>
            <w:tcBorders>
              <w:top w:val="nil"/>
              <w:bottom w:val="nil"/>
            </w:tcBorders>
          </w:tcPr>
          <w:p w:rsidR="00CC1024" w:rsidRPr="00C41B23" w:rsidRDefault="00CC1024" w:rsidP="00CC1024">
            <w:pPr>
              <w:pStyle w:val="TableParagraph"/>
              <w:rPr>
                <w:b/>
              </w:rPr>
            </w:pPr>
            <w:r w:rsidRPr="00C41B23">
              <w:rPr>
                <w:b/>
                <w:spacing w:val="-2"/>
              </w:rPr>
              <w:t>(периодич-</w:t>
            </w:r>
          </w:p>
        </w:tc>
        <w:tc>
          <w:tcPr>
            <w:tcW w:w="1748" w:type="dxa"/>
            <w:tcBorders>
              <w:top w:val="nil"/>
              <w:bottom w:val="nil"/>
            </w:tcBorders>
          </w:tcPr>
          <w:p w:rsidR="00CC1024" w:rsidRPr="00C41B23" w:rsidRDefault="00CC1024" w:rsidP="00CC1024">
            <w:pPr>
              <w:pStyle w:val="TableParagraph"/>
              <w:ind w:right="674"/>
              <w:jc w:val="center"/>
              <w:rPr>
                <w:b/>
              </w:rPr>
            </w:pPr>
            <w:r w:rsidRPr="00C41B23">
              <w:rPr>
                <w:b/>
                <w:spacing w:val="-5"/>
              </w:rPr>
              <w:t>ные</w:t>
            </w:r>
          </w:p>
        </w:tc>
      </w:tr>
      <w:tr w:rsidR="00CC1024" w:rsidRPr="00C41B23" w:rsidTr="00CC1024">
        <w:trPr>
          <w:trHeight w:val="279"/>
        </w:trPr>
        <w:tc>
          <w:tcPr>
            <w:tcW w:w="1802" w:type="dxa"/>
            <w:tcBorders>
              <w:top w:val="nil"/>
              <w:bottom w:val="nil"/>
            </w:tcBorders>
          </w:tcPr>
          <w:p w:rsidR="00CC1024" w:rsidRPr="00C41B23" w:rsidRDefault="00CC1024" w:rsidP="00CC1024">
            <w:pPr>
              <w:pStyle w:val="TableParagraph"/>
              <w:ind w:right="159"/>
              <w:jc w:val="right"/>
              <w:rPr>
                <w:b/>
              </w:rPr>
            </w:pPr>
            <w:r w:rsidRPr="00C41B23">
              <w:rPr>
                <w:b/>
                <w:spacing w:val="-2"/>
              </w:rPr>
              <w:t>деятельности)</w:t>
            </w:r>
          </w:p>
        </w:tc>
        <w:tc>
          <w:tcPr>
            <w:tcW w:w="2050" w:type="dxa"/>
            <w:tcBorders>
              <w:top w:val="nil"/>
              <w:bottom w:val="nil"/>
            </w:tcBorders>
          </w:tcPr>
          <w:p w:rsidR="00CC1024" w:rsidRPr="00C41B23" w:rsidRDefault="00CC1024" w:rsidP="00CC1024">
            <w:pPr>
              <w:pStyle w:val="TableParagraph"/>
            </w:pPr>
          </w:p>
        </w:tc>
        <w:tc>
          <w:tcPr>
            <w:tcW w:w="1861" w:type="dxa"/>
            <w:tcBorders>
              <w:top w:val="nil"/>
              <w:bottom w:val="nil"/>
            </w:tcBorders>
          </w:tcPr>
          <w:p w:rsidR="00CC1024" w:rsidRPr="00C41B23" w:rsidRDefault="00CC1024" w:rsidP="00CC1024">
            <w:pPr>
              <w:pStyle w:val="TableParagraph"/>
              <w:rPr>
                <w:b/>
              </w:rPr>
            </w:pPr>
            <w:r w:rsidRPr="00C41B23">
              <w:rPr>
                <w:b/>
                <w:spacing w:val="-2"/>
              </w:rPr>
              <w:t>мероприятия</w:t>
            </w:r>
          </w:p>
        </w:tc>
        <w:tc>
          <w:tcPr>
            <w:tcW w:w="1774" w:type="dxa"/>
            <w:tcBorders>
              <w:top w:val="nil"/>
              <w:bottom w:val="nil"/>
            </w:tcBorders>
          </w:tcPr>
          <w:p w:rsidR="00CC1024" w:rsidRPr="00C41B23" w:rsidRDefault="00CC1024" w:rsidP="00CC1024">
            <w:pPr>
              <w:pStyle w:val="TableParagraph"/>
              <w:rPr>
                <w:b/>
              </w:rPr>
            </w:pPr>
            <w:r w:rsidRPr="00C41B23">
              <w:rPr>
                <w:b/>
              </w:rPr>
              <w:t>ность в</w:t>
            </w:r>
            <w:r w:rsidRPr="00C41B23">
              <w:rPr>
                <w:b/>
                <w:spacing w:val="-3"/>
              </w:rPr>
              <w:t xml:space="preserve"> </w:t>
            </w:r>
            <w:r w:rsidRPr="00C41B23">
              <w:rPr>
                <w:b/>
                <w:spacing w:val="-2"/>
              </w:rPr>
              <w:t>тече-</w:t>
            </w:r>
          </w:p>
        </w:tc>
        <w:tc>
          <w:tcPr>
            <w:tcW w:w="1748" w:type="dxa"/>
            <w:tcBorders>
              <w:top w:val="nil"/>
              <w:bottom w:val="nil"/>
            </w:tcBorders>
          </w:tcPr>
          <w:p w:rsidR="00CC1024" w:rsidRPr="00C41B23" w:rsidRDefault="00CC1024" w:rsidP="00CC1024">
            <w:pPr>
              <w:pStyle w:val="TableParagraph"/>
            </w:pPr>
          </w:p>
        </w:tc>
      </w:tr>
      <w:tr w:rsidR="00CC1024" w:rsidRPr="00C41B23" w:rsidTr="00CC1024">
        <w:trPr>
          <w:trHeight w:val="276"/>
        </w:trPr>
        <w:tc>
          <w:tcPr>
            <w:tcW w:w="1802" w:type="dxa"/>
            <w:tcBorders>
              <w:top w:val="nil"/>
            </w:tcBorders>
          </w:tcPr>
          <w:p w:rsidR="00CC1024" w:rsidRPr="00C41B23" w:rsidRDefault="00CC1024" w:rsidP="00CC1024">
            <w:pPr>
              <w:pStyle w:val="TableParagraph"/>
            </w:pPr>
          </w:p>
        </w:tc>
        <w:tc>
          <w:tcPr>
            <w:tcW w:w="2050" w:type="dxa"/>
            <w:tcBorders>
              <w:top w:val="nil"/>
            </w:tcBorders>
          </w:tcPr>
          <w:p w:rsidR="00CC1024" w:rsidRPr="00C41B23" w:rsidRDefault="00CC1024" w:rsidP="00CC1024">
            <w:pPr>
              <w:pStyle w:val="TableParagraph"/>
            </w:pPr>
          </w:p>
        </w:tc>
        <w:tc>
          <w:tcPr>
            <w:tcW w:w="1861" w:type="dxa"/>
            <w:tcBorders>
              <w:top w:val="nil"/>
            </w:tcBorders>
          </w:tcPr>
          <w:p w:rsidR="00CC1024" w:rsidRPr="00C41B23" w:rsidRDefault="00CC1024" w:rsidP="00CC1024">
            <w:pPr>
              <w:pStyle w:val="TableParagraph"/>
            </w:pPr>
          </w:p>
        </w:tc>
        <w:tc>
          <w:tcPr>
            <w:tcW w:w="1774" w:type="dxa"/>
            <w:tcBorders>
              <w:top w:val="nil"/>
            </w:tcBorders>
          </w:tcPr>
          <w:p w:rsidR="00CC1024" w:rsidRPr="00C41B23" w:rsidRDefault="00CC1024" w:rsidP="00CC1024">
            <w:pPr>
              <w:pStyle w:val="TableParagraph"/>
              <w:rPr>
                <w:b/>
              </w:rPr>
            </w:pPr>
            <w:r w:rsidRPr="00C41B23">
              <w:rPr>
                <w:b/>
              </w:rPr>
              <w:t>ние</w:t>
            </w:r>
            <w:r w:rsidRPr="00C41B23">
              <w:rPr>
                <w:b/>
                <w:spacing w:val="-1"/>
              </w:rPr>
              <w:t xml:space="preserve"> </w:t>
            </w:r>
            <w:r w:rsidRPr="00C41B23">
              <w:rPr>
                <w:b/>
                <w:spacing w:val="-2"/>
              </w:rPr>
              <w:t>года)</w:t>
            </w:r>
          </w:p>
        </w:tc>
        <w:tc>
          <w:tcPr>
            <w:tcW w:w="1748" w:type="dxa"/>
            <w:tcBorders>
              <w:top w:val="nil"/>
            </w:tcBorders>
          </w:tcPr>
          <w:p w:rsidR="00CC1024" w:rsidRPr="00C41B23" w:rsidRDefault="00CC1024" w:rsidP="00CC1024">
            <w:pPr>
              <w:pStyle w:val="TableParagraph"/>
            </w:pPr>
          </w:p>
        </w:tc>
      </w:tr>
      <w:tr w:rsidR="00CC1024" w:rsidRPr="00C41B23" w:rsidTr="00CC1024">
        <w:trPr>
          <w:trHeight w:val="278"/>
        </w:trPr>
        <w:tc>
          <w:tcPr>
            <w:tcW w:w="9235" w:type="dxa"/>
            <w:gridSpan w:val="5"/>
          </w:tcPr>
          <w:p w:rsidR="00CC1024" w:rsidRPr="00C41B23" w:rsidRDefault="00CC1024" w:rsidP="00CC1024">
            <w:pPr>
              <w:pStyle w:val="TableParagraph"/>
              <w:ind w:right="2796"/>
              <w:jc w:val="center"/>
              <w:rPr>
                <w:b/>
              </w:rPr>
            </w:pPr>
            <w:r w:rsidRPr="00C41B23">
              <w:rPr>
                <w:b/>
              </w:rPr>
              <w:t>Психолого-педагогическая</w:t>
            </w:r>
            <w:r w:rsidRPr="00C41B23">
              <w:rPr>
                <w:b/>
                <w:spacing w:val="-7"/>
              </w:rPr>
              <w:t xml:space="preserve"> </w:t>
            </w:r>
            <w:r w:rsidRPr="00C41B23">
              <w:rPr>
                <w:b/>
                <w:spacing w:val="-2"/>
              </w:rPr>
              <w:t>диагностика</w:t>
            </w:r>
          </w:p>
        </w:tc>
      </w:tr>
      <w:tr w:rsidR="00CC1024" w:rsidRPr="00C41B23" w:rsidTr="00CC1024">
        <w:trPr>
          <w:trHeight w:val="2793"/>
        </w:trPr>
        <w:tc>
          <w:tcPr>
            <w:tcW w:w="1802" w:type="dxa"/>
          </w:tcPr>
          <w:p w:rsidR="00CC1024" w:rsidRPr="00C41B23" w:rsidRDefault="00CC1024" w:rsidP="00CC1024">
            <w:pPr>
              <w:pStyle w:val="TableParagraph"/>
              <w:ind w:right="95"/>
              <w:jc w:val="both"/>
            </w:pPr>
            <w:r w:rsidRPr="00C41B23">
              <w:t>Первичная диаг- ностика для вы- явления детей группы «риска».</w:t>
            </w:r>
          </w:p>
        </w:tc>
        <w:tc>
          <w:tcPr>
            <w:tcW w:w="2050" w:type="dxa"/>
          </w:tcPr>
          <w:p w:rsidR="00CC1024" w:rsidRPr="00C41B23" w:rsidRDefault="00CC1024" w:rsidP="00CC1024">
            <w:pPr>
              <w:pStyle w:val="TableParagraph"/>
              <w:ind w:right="94"/>
              <w:jc w:val="both"/>
            </w:pPr>
            <w:r w:rsidRPr="00C41B23">
              <w:t>Создание банка данных</w:t>
            </w:r>
            <w:r w:rsidRPr="00C41B23">
              <w:rPr>
                <w:spacing w:val="54"/>
                <w:w w:val="150"/>
              </w:rPr>
              <w:t xml:space="preserve">   </w:t>
            </w:r>
            <w:r w:rsidRPr="00C41B23">
              <w:rPr>
                <w:spacing w:val="-2"/>
              </w:rPr>
              <w:t>обучаю-</w:t>
            </w:r>
          </w:p>
          <w:p w:rsidR="00CC1024" w:rsidRPr="00C41B23" w:rsidRDefault="00CC1024" w:rsidP="00CC1024">
            <w:pPr>
              <w:pStyle w:val="TableParagraph"/>
              <w:ind w:right="89"/>
              <w:jc w:val="both"/>
            </w:pPr>
            <w:r w:rsidRPr="00C41B23">
              <w:t xml:space="preserve">щихся, нуждаю- щихся в специали- зированной помо- </w:t>
            </w:r>
            <w:r w:rsidRPr="00C41B23">
              <w:rPr>
                <w:spacing w:val="-6"/>
              </w:rPr>
              <w:t>щи</w:t>
            </w:r>
          </w:p>
          <w:p w:rsidR="00CC1024" w:rsidRPr="00C41B23" w:rsidRDefault="00CC1024" w:rsidP="00CC1024">
            <w:pPr>
              <w:pStyle w:val="TableParagraph"/>
              <w:ind w:right="94"/>
              <w:jc w:val="both"/>
            </w:pPr>
            <w:r w:rsidRPr="00C41B23">
              <w:t>Формирование ха- рактеристики обра- зовательной ситуа- ции в ОУ.</w:t>
            </w:r>
          </w:p>
        </w:tc>
        <w:tc>
          <w:tcPr>
            <w:tcW w:w="1861" w:type="dxa"/>
          </w:tcPr>
          <w:p w:rsidR="00CC1024" w:rsidRPr="00C41B23" w:rsidRDefault="00CC1024" w:rsidP="00CC1024">
            <w:pPr>
              <w:pStyle w:val="TableParagraph"/>
              <w:tabs>
                <w:tab w:val="left" w:pos="1424"/>
                <w:tab w:val="left" w:pos="1817"/>
              </w:tabs>
              <w:ind w:right="96"/>
            </w:pPr>
            <w:r w:rsidRPr="00C41B23">
              <w:rPr>
                <w:spacing w:val="-2"/>
              </w:rPr>
              <w:t>Наблюдение</w:t>
            </w:r>
            <w:r w:rsidRPr="00C41B23">
              <w:tab/>
            </w:r>
            <w:r w:rsidRPr="00C41B23">
              <w:rPr>
                <w:spacing w:val="-10"/>
              </w:rPr>
              <w:t xml:space="preserve">и </w:t>
            </w:r>
            <w:r w:rsidRPr="00C41B23">
              <w:rPr>
                <w:spacing w:val="-2"/>
              </w:rPr>
              <w:t xml:space="preserve">психологическое обследование; анкетирование родителей, </w:t>
            </w:r>
            <w:r w:rsidRPr="00C41B23">
              <w:rPr>
                <w:spacing w:val="-4"/>
              </w:rPr>
              <w:t xml:space="preserve">бесе- </w:t>
            </w:r>
            <w:r w:rsidRPr="00C41B23">
              <w:t>ды с педагогами.</w:t>
            </w:r>
          </w:p>
        </w:tc>
        <w:tc>
          <w:tcPr>
            <w:tcW w:w="1774" w:type="dxa"/>
          </w:tcPr>
          <w:p w:rsidR="00CC1024" w:rsidRPr="00C41B23" w:rsidRDefault="00CC1024" w:rsidP="00CC1024">
            <w:pPr>
              <w:pStyle w:val="TableParagraph"/>
            </w:pPr>
            <w:r w:rsidRPr="00C41B23">
              <w:rPr>
                <w:spacing w:val="-2"/>
              </w:rPr>
              <w:t>сентябрь</w:t>
            </w:r>
          </w:p>
        </w:tc>
        <w:tc>
          <w:tcPr>
            <w:tcW w:w="1748" w:type="dxa"/>
          </w:tcPr>
          <w:p w:rsidR="00CC1024" w:rsidRPr="00C41B23" w:rsidRDefault="00CC1024" w:rsidP="00CC1024">
            <w:pPr>
              <w:pStyle w:val="TableParagraph"/>
            </w:pPr>
            <w:r w:rsidRPr="00C41B23">
              <w:t>Классный</w:t>
            </w:r>
            <w:r w:rsidRPr="00C41B23">
              <w:rPr>
                <w:spacing w:val="40"/>
              </w:rPr>
              <w:t xml:space="preserve"> </w:t>
            </w:r>
            <w:r w:rsidRPr="00C41B23">
              <w:t xml:space="preserve">руко- </w:t>
            </w:r>
            <w:r w:rsidRPr="00C41B23">
              <w:rPr>
                <w:spacing w:val="-2"/>
              </w:rPr>
              <w:t>водитель</w:t>
            </w:r>
          </w:p>
          <w:p w:rsidR="00CC1024" w:rsidRPr="00C41B23" w:rsidRDefault="00CC1024" w:rsidP="00CC1024">
            <w:pPr>
              <w:pStyle w:val="TableParagraph"/>
              <w:ind w:right="867"/>
            </w:pPr>
            <w:r w:rsidRPr="00C41B23">
              <w:rPr>
                <w:spacing w:val="-2"/>
              </w:rPr>
              <w:t>Педагог- психолог</w:t>
            </w:r>
          </w:p>
        </w:tc>
      </w:tr>
      <w:tr w:rsidR="00CC1024" w:rsidRPr="00C41B23" w:rsidTr="00CC1024">
        <w:trPr>
          <w:trHeight w:val="2794"/>
        </w:trPr>
        <w:tc>
          <w:tcPr>
            <w:tcW w:w="1802" w:type="dxa"/>
          </w:tcPr>
          <w:p w:rsidR="00CC1024" w:rsidRPr="00C41B23" w:rsidRDefault="00CC1024" w:rsidP="00CC1024">
            <w:pPr>
              <w:pStyle w:val="TableParagraph"/>
            </w:pPr>
            <w:r w:rsidRPr="00C41B23">
              <w:rPr>
                <w:spacing w:val="-2"/>
              </w:rPr>
              <w:t>Углубленная</w:t>
            </w:r>
          </w:p>
          <w:p w:rsidR="00CC1024" w:rsidRPr="00C41B23" w:rsidRDefault="00CC1024" w:rsidP="00CC1024">
            <w:pPr>
              <w:pStyle w:val="TableParagraph"/>
              <w:ind w:right="94"/>
              <w:jc w:val="both"/>
            </w:pPr>
            <w:r w:rsidRPr="00C41B23">
              <w:t xml:space="preserve">диагностика де- тей с ОВЗ, де- </w:t>
            </w:r>
            <w:r w:rsidRPr="00C41B23">
              <w:rPr>
                <w:spacing w:val="-2"/>
              </w:rPr>
              <w:t>тей-инвалидов.</w:t>
            </w:r>
          </w:p>
        </w:tc>
        <w:tc>
          <w:tcPr>
            <w:tcW w:w="2050" w:type="dxa"/>
          </w:tcPr>
          <w:p w:rsidR="00CC1024" w:rsidRPr="00C41B23" w:rsidRDefault="00CC1024" w:rsidP="00CC1024">
            <w:pPr>
              <w:pStyle w:val="TableParagraph"/>
              <w:ind w:right="89"/>
              <w:jc w:val="both"/>
            </w:pPr>
            <w:r w:rsidRPr="00C41B23">
              <w:t>Получение объек- тивных сведений</w:t>
            </w:r>
            <w:r w:rsidRPr="00C41B23">
              <w:rPr>
                <w:spacing w:val="40"/>
              </w:rPr>
              <w:t xml:space="preserve"> </w:t>
            </w:r>
            <w:r w:rsidRPr="00C41B23">
              <w:t>об</w:t>
            </w:r>
            <w:r w:rsidRPr="00C41B23">
              <w:rPr>
                <w:spacing w:val="-4"/>
              </w:rPr>
              <w:t xml:space="preserve"> </w:t>
            </w:r>
            <w:r w:rsidRPr="00C41B23">
              <w:t>обучающемся</w:t>
            </w:r>
            <w:r w:rsidRPr="00C41B23">
              <w:rPr>
                <w:spacing w:val="-5"/>
              </w:rPr>
              <w:t xml:space="preserve"> </w:t>
            </w:r>
            <w:r w:rsidRPr="00C41B23">
              <w:t>на основании диагно- стической инфор- мации специали- стов разного про- филя.</w:t>
            </w:r>
          </w:p>
        </w:tc>
        <w:tc>
          <w:tcPr>
            <w:tcW w:w="1861" w:type="dxa"/>
          </w:tcPr>
          <w:p w:rsidR="00CC1024" w:rsidRPr="00C41B23" w:rsidRDefault="00CC1024" w:rsidP="00CC1024">
            <w:pPr>
              <w:pStyle w:val="TableParagraph"/>
              <w:ind w:right="96"/>
            </w:pPr>
            <w:r w:rsidRPr="00C41B23">
              <w:rPr>
                <w:spacing w:val="-2"/>
              </w:rPr>
              <w:t xml:space="preserve">Диагностирова- </w:t>
            </w:r>
            <w:r w:rsidRPr="00C41B23">
              <w:rPr>
                <w:spacing w:val="-4"/>
              </w:rPr>
              <w:t>ние.</w:t>
            </w:r>
          </w:p>
          <w:p w:rsidR="00CC1024" w:rsidRPr="00C41B23" w:rsidRDefault="00CC1024" w:rsidP="00CC1024">
            <w:pPr>
              <w:pStyle w:val="TableParagraph"/>
              <w:ind w:right="95"/>
              <w:jc w:val="both"/>
            </w:pPr>
            <w:r w:rsidRPr="00C41B23">
              <w:t xml:space="preserve">Заполнение диаг- ностических до- кументов специа- листами (диагно- стической карты, протокола обсле- </w:t>
            </w:r>
            <w:r w:rsidRPr="00C41B23">
              <w:rPr>
                <w:spacing w:val="-2"/>
              </w:rPr>
              <w:t>дования).</w:t>
            </w:r>
          </w:p>
        </w:tc>
        <w:tc>
          <w:tcPr>
            <w:tcW w:w="1774" w:type="dxa"/>
          </w:tcPr>
          <w:p w:rsidR="00CC1024" w:rsidRPr="00C41B23" w:rsidRDefault="00CC1024" w:rsidP="00CC1024">
            <w:pPr>
              <w:pStyle w:val="TableParagraph"/>
            </w:pPr>
            <w:r w:rsidRPr="00C41B23">
              <w:rPr>
                <w:spacing w:val="-2"/>
              </w:rPr>
              <w:t>сентябрь</w:t>
            </w:r>
          </w:p>
        </w:tc>
        <w:tc>
          <w:tcPr>
            <w:tcW w:w="1748" w:type="dxa"/>
          </w:tcPr>
          <w:p w:rsidR="00CC1024" w:rsidRPr="00C41B23" w:rsidRDefault="00CC1024" w:rsidP="00CC1024">
            <w:pPr>
              <w:pStyle w:val="TableParagraph"/>
              <w:ind w:right="867"/>
            </w:pPr>
            <w:r w:rsidRPr="00C41B23">
              <w:rPr>
                <w:spacing w:val="-2"/>
              </w:rPr>
              <w:t>Педагог- психолог</w:t>
            </w:r>
          </w:p>
        </w:tc>
      </w:tr>
      <w:tr w:rsidR="00CC1024" w:rsidRPr="00C41B23" w:rsidTr="00CC1024">
        <w:trPr>
          <w:trHeight w:val="1956"/>
        </w:trPr>
        <w:tc>
          <w:tcPr>
            <w:tcW w:w="1802" w:type="dxa"/>
          </w:tcPr>
          <w:p w:rsidR="00CC1024" w:rsidRPr="00C41B23" w:rsidRDefault="00CC1024" w:rsidP="00CC1024">
            <w:pPr>
              <w:pStyle w:val="TableParagraph"/>
              <w:tabs>
                <w:tab w:val="left" w:pos="1126"/>
                <w:tab w:val="left" w:pos="1767"/>
              </w:tabs>
              <w:ind w:right="96"/>
            </w:pPr>
            <w:r w:rsidRPr="00C41B23">
              <w:rPr>
                <w:spacing w:val="-2"/>
              </w:rPr>
              <w:t>Анализ</w:t>
            </w:r>
            <w:r w:rsidRPr="00C41B23">
              <w:tab/>
            </w:r>
            <w:r w:rsidRPr="00C41B23">
              <w:rPr>
                <w:spacing w:val="-2"/>
              </w:rPr>
              <w:t>причин возникновения трудностей</w:t>
            </w:r>
            <w:r w:rsidRPr="00C41B23">
              <w:tab/>
            </w:r>
            <w:r w:rsidRPr="00C41B23">
              <w:rPr>
                <w:spacing w:val="-10"/>
              </w:rPr>
              <w:t xml:space="preserve">в </w:t>
            </w:r>
            <w:r w:rsidRPr="00C41B23">
              <w:rPr>
                <w:spacing w:val="-2"/>
              </w:rPr>
              <w:t>обучении.</w:t>
            </w:r>
          </w:p>
          <w:p w:rsidR="00CC1024" w:rsidRPr="00C41B23" w:rsidRDefault="00CC1024" w:rsidP="00CC1024">
            <w:pPr>
              <w:pStyle w:val="TableParagraph"/>
              <w:ind w:right="91"/>
              <w:jc w:val="both"/>
            </w:pPr>
            <w:r w:rsidRPr="00C41B23">
              <w:t xml:space="preserve">Выявление ре- зервных воз- </w:t>
            </w:r>
            <w:r w:rsidRPr="00C41B23">
              <w:rPr>
                <w:spacing w:val="-2"/>
              </w:rPr>
              <w:t>можностей.</w:t>
            </w:r>
          </w:p>
        </w:tc>
        <w:tc>
          <w:tcPr>
            <w:tcW w:w="2050" w:type="dxa"/>
          </w:tcPr>
          <w:p w:rsidR="00CC1024" w:rsidRPr="00C41B23" w:rsidRDefault="00CC1024" w:rsidP="00CC1024">
            <w:pPr>
              <w:pStyle w:val="TableParagraph"/>
              <w:tabs>
                <w:tab w:val="left" w:pos="1308"/>
                <w:tab w:val="left" w:pos="1376"/>
                <w:tab w:val="left" w:pos="1624"/>
              </w:tabs>
              <w:ind w:right="94"/>
            </w:pPr>
            <w:r w:rsidRPr="00C41B23">
              <w:rPr>
                <w:spacing w:val="-2"/>
              </w:rPr>
              <w:t>Индивидуальная коррекционная программа,</w:t>
            </w:r>
            <w:r w:rsidRPr="00C41B23">
              <w:tab/>
            </w:r>
            <w:r w:rsidRPr="00C41B23">
              <w:tab/>
            </w:r>
            <w:r w:rsidRPr="00C41B23">
              <w:rPr>
                <w:spacing w:val="-4"/>
              </w:rPr>
              <w:t xml:space="preserve">соот- </w:t>
            </w:r>
            <w:r w:rsidRPr="00C41B23">
              <w:t>ветствующая</w:t>
            </w:r>
            <w:r w:rsidRPr="00C41B23">
              <w:rPr>
                <w:spacing w:val="24"/>
              </w:rPr>
              <w:t xml:space="preserve"> </w:t>
            </w:r>
            <w:r w:rsidRPr="00C41B23">
              <w:t xml:space="preserve">выяв- </w:t>
            </w:r>
            <w:r w:rsidRPr="00C41B23">
              <w:rPr>
                <w:spacing w:val="-2"/>
              </w:rPr>
              <w:t>ленному уровню развития обучаю-</w:t>
            </w:r>
          </w:p>
          <w:p w:rsidR="00CC1024" w:rsidRPr="00C41B23" w:rsidRDefault="00CC1024" w:rsidP="00CC1024">
            <w:pPr>
              <w:pStyle w:val="TableParagraph"/>
            </w:pPr>
            <w:r w:rsidRPr="00C41B23">
              <w:rPr>
                <w:spacing w:val="-2"/>
              </w:rPr>
              <w:t>щегося.</w:t>
            </w:r>
          </w:p>
        </w:tc>
        <w:tc>
          <w:tcPr>
            <w:tcW w:w="1861" w:type="dxa"/>
          </w:tcPr>
          <w:p w:rsidR="00CC1024" w:rsidRPr="00C41B23" w:rsidRDefault="00CC1024" w:rsidP="00CC1024">
            <w:pPr>
              <w:pStyle w:val="TableParagraph"/>
              <w:ind w:right="93"/>
              <w:jc w:val="both"/>
            </w:pPr>
            <w:r w:rsidRPr="00C41B23">
              <w:t xml:space="preserve">Разработка кор- рекционной про- </w:t>
            </w:r>
            <w:r w:rsidRPr="00C41B23">
              <w:rPr>
                <w:spacing w:val="-2"/>
              </w:rPr>
              <w:t>граммы.</w:t>
            </w:r>
          </w:p>
        </w:tc>
        <w:tc>
          <w:tcPr>
            <w:tcW w:w="1774" w:type="dxa"/>
          </w:tcPr>
          <w:p w:rsidR="00CC1024" w:rsidRPr="00C41B23" w:rsidRDefault="00CC1024" w:rsidP="00CC1024">
            <w:pPr>
              <w:pStyle w:val="TableParagraph"/>
            </w:pPr>
            <w:r w:rsidRPr="00C41B23">
              <w:rPr>
                <w:spacing w:val="-2"/>
              </w:rPr>
              <w:t>сентябрь</w:t>
            </w:r>
          </w:p>
        </w:tc>
        <w:tc>
          <w:tcPr>
            <w:tcW w:w="1748" w:type="dxa"/>
          </w:tcPr>
          <w:p w:rsidR="00CC1024" w:rsidRPr="00C41B23" w:rsidRDefault="00CC1024" w:rsidP="00CC1024">
            <w:pPr>
              <w:pStyle w:val="TableParagraph"/>
              <w:tabs>
                <w:tab w:val="left" w:pos="1377"/>
              </w:tabs>
              <w:ind w:right="94"/>
            </w:pPr>
            <w:r w:rsidRPr="00C41B23">
              <w:rPr>
                <w:spacing w:val="-2"/>
              </w:rPr>
              <w:t>Педагог- психолог,</w:t>
            </w:r>
            <w:r w:rsidRPr="00C41B23">
              <w:rPr>
                <w:spacing w:val="-4"/>
              </w:rPr>
              <w:t xml:space="preserve">учи- </w:t>
            </w:r>
            <w:r w:rsidRPr="00C41B23">
              <w:rPr>
                <w:spacing w:val="-2"/>
              </w:rPr>
              <w:t>тель-логопед</w:t>
            </w:r>
          </w:p>
        </w:tc>
      </w:tr>
      <w:tr w:rsidR="00CC1024" w:rsidRPr="00C41B23" w:rsidTr="00CC1024">
        <w:trPr>
          <w:trHeight w:val="280"/>
        </w:trPr>
        <w:tc>
          <w:tcPr>
            <w:tcW w:w="9235" w:type="dxa"/>
            <w:gridSpan w:val="5"/>
          </w:tcPr>
          <w:p w:rsidR="00CC1024" w:rsidRPr="00C41B23" w:rsidRDefault="00CC1024" w:rsidP="00CC1024">
            <w:pPr>
              <w:pStyle w:val="TableParagraph"/>
              <w:ind w:right="2796"/>
              <w:jc w:val="center"/>
              <w:rPr>
                <w:b/>
              </w:rPr>
            </w:pPr>
            <w:r w:rsidRPr="00C41B23">
              <w:rPr>
                <w:b/>
              </w:rPr>
              <w:t>Социально</w:t>
            </w:r>
            <w:r w:rsidRPr="00C41B23">
              <w:rPr>
                <w:b/>
                <w:spacing w:val="-4"/>
              </w:rPr>
              <w:t xml:space="preserve"> </w:t>
            </w:r>
            <w:r w:rsidRPr="00C41B23">
              <w:rPr>
                <w:b/>
              </w:rPr>
              <w:t>–</w:t>
            </w:r>
            <w:r w:rsidRPr="00C41B23">
              <w:rPr>
                <w:b/>
                <w:spacing w:val="-3"/>
              </w:rPr>
              <w:t xml:space="preserve"> </w:t>
            </w:r>
            <w:r w:rsidRPr="00C41B23">
              <w:rPr>
                <w:b/>
              </w:rPr>
              <w:t>педагогическая</w:t>
            </w:r>
            <w:r w:rsidRPr="00C41B23">
              <w:rPr>
                <w:b/>
                <w:spacing w:val="-3"/>
              </w:rPr>
              <w:t xml:space="preserve"> </w:t>
            </w:r>
            <w:r w:rsidRPr="00C41B23">
              <w:rPr>
                <w:b/>
                <w:spacing w:val="-2"/>
              </w:rPr>
              <w:t>диагностика</w:t>
            </w:r>
          </w:p>
        </w:tc>
      </w:tr>
      <w:tr w:rsidR="00CC1024" w:rsidRPr="00C41B23" w:rsidTr="00CC1024">
        <w:trPr>
          <w:trHeight w:val="3632"/>
        </w:trPr>
        <w:tc>
          <w:tcPr>
            <w:tcW w:w="1802" w:type="dxa"/>
          </w:tcPr>
          <w:p w:rsidR="00CC1024" w:rsidRPr="00C41B23" w:rsidRDefault="00CC1024" w:rsidP="00CC1024">
            <w:pPr>
              <w:pStyle w:val="TableParagraph"/>
              <w:tabs>
                <w:tab w:val="left" w:pos="1577"/>
                <w:tab w:val="left" w:pos="1754"/>
              </w:tabs>
              <w:ind w:right="91" w:firstLine="60"/>
            </w:pPr>
            <w:r w:rsidRPr="00C41B23">
              <w:rPr>
                <w:spacing w:val="-2"/>
              </w:rPr>
              <w:t xml:space="preserve">Определить </w:t>
            </w:r>
            <w:r w:rsidRPr="00C41B23">
              <w:t>уровень</w:t>
            </w:r>
            <w:r w:rsidRPr="00C41B23">
              <w:rPr>
                <w:spacing w:val="80"/>
              </w:rPr>
              <w:t xml:space="preserve"> </w:t>
            </w:r>
            <w:r w:rsidRPr="00C41B23">
              <w:t xml:space="preserve">органи- </w:t>
            </w:r>
            <w:r w:rsidRPr="00C41B23">
              <w:rPr>
                <w:spacing w:val="-2"/>
              </w:rPr>
              <w:t>зованности</w:t>
            </w:r>
            <w:r w:rsidRPr="00C41B23">
              <w:tab/>
            </w:r>
            <w:r w:rsidRPr="00C41B23">
              <w:rPr>
                <w:spacing w:val="-4"/>
              </w:rPr>
              <w:t xml:space="preserve">ре- </w:t>
            </w:r>
            <w:r w:rsidRPr="00C41B23">
              <w:t>бенка,</w:t>
            </w:r>
            <w:r w:rsidRPr="00C41B23">
              <w:rPr>
                <w:spacing w:val="9"/>
              </w:rPr>
              <w:t xml:space="preserve"> </w:t>
            </w:r>
            <w:r w:rsidRPr="00C41B23">
              <w:t>особенно- сти</w:t>
            </w:r>
            <w:r w:rsidRPr="00C41B23">
              <w:rPr>
                <w:spacing w:val="40"/>
              </w:rPr>
              <w:t xml:space="preserve"> </w:t>
            </w:r>
            <w:r w:rsidRPr="00C41B23">
              <w:t xml:space="preserve">эмоциональ- </w:t>
            </w:r>
            <w:r w:rsidRPr="00C41B23">
              <w:rPr>
                <w:spacing w:val="-2"/>
              </w:rPr>
              <w:t>но-волевой</w:t>
            </w:r>
            <w:r w:rsidRPr="00C41B23">
              <w:tab/>
            </w:r>
            <w:r w:rsidRPr="00C41B23">
              <w:tab/>
            </w:r>
            <w:r w:rsidRPr="00C41B23">
              <w:rPr>
                <w:spacing w:val="-10"/>
              </w:rPr>
              <w:t xml:space="preserve">и </w:t>
            </w:r>
            <w:r w:rsidRPr="00C41B23">
              <w:t>личностной</w:t>
            </w:r>
            <w:r w:rsidRPr="00C41B23">
              <w:rPr>
                <w:spacing w:val="27"/>
              </w:rPr>
              <w:t xml:space="preserve"> </w:t>
            </w:r>
            <w:r w:rsidRPr="00C41B23">
              <w:t>сфе- ры;</w:t>
            </w:r>
            <w:r w:rsidRPr="00C41B23">
              <w:rPr>
                <w:spacing w:val="24"/>
              </w:rPr>
              <w:t xml:space="preserve"> </w:t>
            </w:r>
            <w:r w:rsidRPr="00C41B23">
              <w:t>уровень</w:t>
            </w:r>
            <w:r w:rsidRPr="00C41B23">
              <w:rPr>
                <w:spacing w:val="22"/>
              </w:rPr>
              <w:t xml:space="preserve"> </w:t>
            </w:r>
            <w:r w:rsidRPr="00C41B23">
              <w:t>зна- ний</w:t>
            </w:r>
            <w:r w:rsidRPr="00C41B23">
              <w:rPr>
                <w:spacing w:val="80"/>
              </w:rPr>
              <w:t xml:space="preserve"> </w:t>
            </w:r>
            <w:r w:rsidRPr="00C41B23">
              <w:t>по</w:t>
            </w:r>
            <w:r w:rsidRPr="00C41B23">
              <w:rPr>
                <w:spacing w:val="80"/>
              </w:rPr>
              <w:t xml:space="preserve"> </w:t>
            </w:r>
            <w:r w:rsidRPr="00C41B23">
              <w:t xml:space="preserve">предме- </w:t>
            </w:r>
            <w:r w:rsidRPr="00C41B23">
              <w:rPr>
                <w:spacing w:val="-4"/>
              </w:rPr>
              <w:t>там.</w:t>
            </w:r>
          </w:p>
        </w:tc>
        <w:tc>
          <w:tcPr>
            <w:tcW w:w="2050" w:type="dxa"/>
          </w:tcPr>
          <w:p w:rsidR="00CC1024" w:rsidRPr="00C41B23" w:rsidRDefault="00CC1024" w:rsidP="00CC1024">
            <w:pPr>
              <w:pStyle w:val="TableParagraph"/>
              <w:tabs>
                <w:tab w:val="left" w:pos="706"/>
                <w:tab w:val="left" w:pos="1162"/>
                <w:tab w:val="left" w:pos="1289"/>
                <w:tab w:val="left" w:pos="1486"/>
                <w:tab w:val="left" w:pos="1599"/>
                <w:tab w:val="left" w:pos="1707"/>
              </w:tabs>
              <w:ind w:right="90"/>
            </w:pPr>
            <w:r w:rsidRPr="00C41B23">
              <w:rPr>
                <w:spacing w:val="-2"/>
              </w:rPr>
              <w:t>Получение</w:t>
            </w:r>
            <w:r w:rsidRPr="00C41B23">
              <w:tab/>
            </w:r>
            <w:r w:rsidRPr="00C41B23">
              <w:tab/>
            </w:r>
            <w:r w:rsidRPr="00C41B23">
              <w:rPr>
                <w:spacing w:val="-2"/>
              </w:rPr>
              <w:t>объек- тивной</w:t>
            </w:r>
            <w:r w:rsidRPr="00C41B23">
              <w:tab/>
            </w:r>
            <w:r w:rsidRPr="00C41B23">
              <w:rPr>
                <w:spacing w:val="-56"/>
              </w:rPr>
              <w:t xml:space="preserve"> </w:t>
            </w:r>
            <w:r w:rsidRPr="00C41B23">
              <w:rPr>
                <w:spacing w:val="-2"/>
              </w:rPr>
              <w:t xml:space="preserve">информа- </w:t>
            </w:r>
            <w:r w:rsidRPr="00C41B23">
              <w:rPr>
                <w:spacing w:val="-4"/>
              </w:rPr>
              <w:t>ции</w:t>
            </w:r>
            <w:r w:rsidRPr="00C41B23">
              <w:tab/>
            </w:r>
            <w:r w:rsidRPr="00C41B23">
              <w:rPr>
                <w:spacing w:val="-6"/>
              </w:rPr>
              <w:t xml:space="preserve">об </w:t>
            </w:r>
            <w:r w:rsidRPr="00C41B23">
              <w:rPr>
                <w:spacing w:val="-2"/>
              </w:rPr>
              <w:t>организо- ванности</w:t>
            </w:r>
            <w:r w:rsidRPr="00C41B23">
              <w:tab/>
            </w:r>
            <w:r w:rsidRPr="00C41B23">
              <w:rPr>
                <w:spacing w:val="-2"/>
              </w:rPr>
              <w:t>ребенка, умении</w:t>
            </w:r>
            <w:r w:rsidRPr="00C41B23">
              <w:tab/>
            </w:r>
            <w:r w:rsidRPr="00C41B23">
              <w:tab/>
            </w:r>
            <w:r w:rsidRPr="00C41B23">
              <w:rPr>
                <w:spacing w:val="-54"/>
              </w:rPr>
              <w:t xml:space="preserve"> </w:t>
            </w:r>
            <w:r w:rsidRPr="00C41B23">
              <w:rPr>
                <w:spacing w:val="-2"/>
              </w:rPr>
              <w:t>учиться, особенности</w:t>
            </w:r>
            <w:r w:rsidRPr="00C41B23">
              <w:tab/>
            </w:r>
            <w:r w:rsidRPr="00C41B23">
              <w:tab/>
            </w:r>
            <w:r w:rsidRPr="00C41B23">
              <w:tab/>
              <w:t>ли</w:t>
            </w:r>
            <w:r w:rsidRPr="00C41B23">
              <w:rPr>
                <w:spacing w:val="-4"/>
              </w:rPr>
              <w:t xml:space="preserve">ч </w:t>
            </w:r>
            <w:r w:rsidRPr="00C41B23">
              <w:t>ности,</w:t>
            </w:r>
            <w:r w:rsidRPr="00C41B23">
              <w:rPr>
                <w:spacing w:val="29"/>
              </w:rPr>
              <w:t xml:space="preserve"> </w:t>
            </w:r>
            <w:r w:rsidRPr="00C41B23">
              <w:t>уровню</w:t>
            </w:r>
            <w:r w:rsidRPr="00C41B23">
              <w:rPr>
                <w:spacing w:val="28"/>
              </w:rPr>
              <w:t xml:space="preserve"> </w:t>
            </w:r>
            <w:r w:rsidRPr="00C41B23">
              <w:t xml:space="preserve">зна- ний по предметам. </w:t>
            </w:r>
            <w:r w:rsidRPr="00C41B23">
              <w:rPr>
                <w:spacing w:val="-2"/>
              </w:rPr>
              <w:t>Выявление</w:t>
            </w:r>
            <w:r w:rsidRPr="00C41B23">
              <w:tab/>
            </w:r>
            <w:r w:rsidRPr="00C41B23">
              <w:tab/>
            </w:r>
            <w:r w:rsidRPr="00C41B23">
              <w:tab/>
            </w:r>
            <w:r w:rsidRPr="00C41B23">
              <w:rPr>
                <w:spacing w:val="-4"/>
              </w:rPr>
              <w:t xml:space="preserve">нару </w:t>
            </w:r>
            <w:r w:rsidRPr="00C41B23">
              <w:t xml:space="preserve">шений в поведении </w:t>
            </w:r>
            <w:r w:rsidRPr="00C41B23">
              <w:rPr>
                <w:spacing w:val="-2"/>
              </w:rPr>
              <w:t xml:space="preserve">(гиперактивность, </w:t>
            </w:r>
            <w:r w:rsidRPr="00C41B23">
              <w:t>замкнутость,</w:t>
            </w:r>
            <w:r w:rsidRPr="00C41B23">
              <w:rPr>
                <w:spacing w:val="40"/>
              </w:rPr>
              <w:t xml:space="preserve"> </w:t>
            </w:r>
            <w:r w:rsidRPr="00C41B23">
              <w:t>обид-</w:t>
            </w:r>
          </w:p>
          <w:p w:rsidR="00CC1024" w:rsidRPr="00C41B23" w:rsidRDefault="00CC1024" w:rsidP="00CC1024">
            <w:pPr>
              <w:pStyle w:val="TableParagraph"/>
            </w:pPr>
            <w:r w:rsidRPr="00C41B23">
              <w:t>чивость</w:t>
            </w:r>
            <w:r w:rsidRPr="00C41B23">
              <w:rPr>
                <w:spacing w:val="-3"/>
              </w:rPr>
              <w:t xml:space="preserve"> </w:t>
            </w:r>
            <w:r w:rsidRPr="00C41B23">
              <w:t>и</w:t>
            </w:r>
            <w:r w:rsidRPr="00C41B23">
              <w:rPr>
                <w:spacing w:val="-2"/>
              </w:rPr>
              <w:t xml:space="preserve"> т.д.).</w:t>
            </w:r>
          </w:p>
        </w:tc>
        <w:tc>
          <w:tcPr>
            <w:tcW w:w="1861" w:type="dxa"/>
          </w:tcPr>
          <w:p w:rsidR="00CC1024" w:rsidRPr="00C41B23" w:rsidRDefault="00CC1024" w:rsidP="00CC1024">
            <w:pPr>
              <w:pStyle w:val="TableParagraph"/>
              <w:tabs>
                <w:tab w:val="left" w:pos="836"/>
                <w:tab w:val="left" w:pos="927"/>
                <w:tab w:val="left" w:pos="1081"/>
                <w:tab w:val="left" w:pos="1714"/>
              </w:tabs>
              <w:ind w:right="92" w:firstLine="60"/>
            </w:pPr>
            <w:r w:rsidRPr="00C41B23">
              <w:rPr>
                <w:spacing w:val="-2"/>
              </w:rPr>
              <w:t xml:space="preserve">Анкетирование, наблюдение </w:t>
            </w:r>
            <w:r w:rsidRPr="00C41B23">
              <w:rPr>
                <w:spacing w:val="-6"/>
              </w:rPr>
              <w:t xml:space="preserve">во </w:t>
            </w:r>
            <w:r w:rsidRPr="00C41B23">
              <w:rPr>
                <w:spacing w:val="-2"/>
              </w:rPr>
              <w:t>время</w:t>
            </w:r>
            <w:r w:rsidRPr="00C41B23">
              <w:tab/>
            </w:r>
            <w:r w:rsidRPr="00C41B23">
              <w:tab/>
            </w:r>
            <w:r w:rsidRPr="00C41B23">
              <w:rPr>
                <w:spacing w:val="-2"/>
              </w:rPr>
              <w:t xml:space="preserve">занятий, </w:t>
            </w:r>
            <w:r w:rsidRPr="00C41B23">
              <w:t>беседа</w:t>
            </w:r>
            <w:r w:rsidRPr="00C41B23">
              <w:rPr>
                <w:spacing w:val="80"/>
              </w:rPr>
              <w:t xml:space="preserve"> </w:t>
            </w:r>
            <w:r w:rsidRPr="00C41B23">
              <w:t>с</w:t>
            </w:r>
            <w:r w:rsidRPr="00C41B23">
              <w:rPr>
                <w:spacing w:val="80"/>
              </w:rPr>
              <w:t xml:space="preserve"> </w:t>
            </w:r>
            <w:r w:rsidRPr="00C41B23">
              <w:t>родите- лями,</w:t>
            </w:r>
            <w:r w:rsidRPr="00C41B23">
              <w:rPr>
                <w:spacing w:val="80"/>
              </w:rPr>
              <w:t xml:space="preserve"> </w:t>
            </w:r>
            <w:r w:rsidRPr="00C41B23">
              <w:t xml:space="preserve">посещение </w:t>
            </w:r>
            <w:r w:rsidRPr="00C41B23">
              <w:rPr>
                <w:spacing w:val="-2"/>
              </w:rPr>
              <w:t>семьи.</w:t>
            </w:r>
            <w:r w:rsidRPr="00C41B23">
              <w:tab/>
            </w:r>
          </w:p>
          <w:p w:rsidR="00CC1024" w:rsidRPr="00C41B23" w:rsidRDefault="00CC1024" w:rsidP="00CC1024">
            <w:pPr>
              <w:pStyle w:val="TableParagraph"/>
              <w:tabs>
                <w:tab w:val="left" w:pos="836"/>
                <w:tab w:val="left" w:pos="927"/>
                <w:tab w:val="left" w:pos="1081"/>
                <w:tab w:val="left" w:pos="1714"/>
              </w:tabs>
              <w:ind w:right="92" w:firstLine="60"/>
            </w:pPr>
            <w:r w:rsidRPr="00C41B23">
              <w:rPr>
                <w:spacing w:val="-2"/>
              </w:rPr>
              <w:t>Составле</w:t>
            </w:r>
            <w:r w:rsidRPr="00C41B23">
              <w:rPr>
                <w:spacing w:val="-4"/>
              </w:rPr>
              <w:t>ние</w:t>
            </w:r>
            <w:r w:rsidRPr="00C41B23">
              <w:t xml:space="preserve"> </w:t>
            </w:r>
            <w:r w:rsidRPr="00C41B23">
              <w:rPr>
                <w:spacing w:val="-2"/>
              </w:rPr>
              <w:t>характеристики.</w:t>
            </w:r>
          </w:p>
        </w:tc>
        <w:tc>
          <w:tcPr>
            <w:tcW w:w="1774" w:type="dxa"/>
          </w:tcPr>
          <w:p w:rsidR="00CC1024" w:rsidRPr="00C41B23" w:rsidRDefault="00CC1024" w:rsidP="00CC1024">
            <w:pPr>
              <w:pStyle w:val="TableParagraph"/>
            </w:pPr>
            <w:r w:rsidRPr="00C41B23">
              <w:t>сентябрь</w:t>
            </w:r>
            <w:r w:rsidRPr="00C41B23">
              <w:rPr>
                <w:spacing w:val="80"/>
              </w:rPr>
              <w:t xml:space="preserve"> </w:t>
            </w:r>
            <w:r w:rsidRPr="00C41B23">
              <w:t>-</w:t>
            </w:r>
            <w:r w:rsidRPr="00C41B23">
              <w:rPr>
                <w:spacing w:val="80"/>
              </w:rPr>
              <w:t xml:space="preserve"> </w:t>
            </w:r>
            <w:r w:rsidRPr="00C41B23">
              <w:t xml:space="preserve">ок- </w:t>
            </w:r>
            <w:r w:rsidRPr="00C41B23">
              <w:rPr>
                <w:spacing w:val="-2"/>
              </w:rPr>
              <w:t>тябрь</w:t>
            </w:r>
          </w:p>
        </w:tc>
        <w:tc>
          <w:tcPr>
            <w:tcW w:w="1748" w:type="dxa"/>
          </w:tcPr>
          <w:p w:rsidR="00CC1024" w:rsidRPr="00C41B23" w:rsidRDefault="00CC1024" w:rsidP="00CC1024">
            <w:pPr>
              <w:pStyle w:val="TableParagraph"/>
              <w:tabs>
                <w:tab w:val="left" w:pos="935"/>
                <w:tab w:val="left" w:pos="1500"/>
              </w:tabs>
              <w:ind w:right="94" w:firstLine="60"/>
            </w:pPr>
            <w:r w:rsidRPr="00C41B23">
              <w:rPr>
                <w:spacing w:val="-2"/>
              </w:rPr>
              <w:t xml:space="preserve">Классный </w:t>
            </w:r>
            <w:r w:rsidRPr="00C41B23">
              <w:rPr>
                <w:spacing w:val="-4"/>
              </w:rPr>
              <w:t xml:space="preserve">ру- </w:t>
            </w:r>
            <w:r w:rsidRPr="00C41B23">
              <w:t>ководитель,</w:t>
            </w:r>
            <w:r w:rsidRPr="00C41B23">
              <w:rPr>
                <w:spacing w:val="80"/>
              </w:rPr>
              <w:t xml:space="preserve"> </w:t>
            </w:r>
            <w:r w:rsidRPr="00C41B23">
              <w:t xml:space="preserve">пе- </w:t>
            </w:r>
            <w:r w:rsidRPr="00C41B23">
              <w:rPr>
                <w:spacing w:val="-2"/>
              </w:rPr>
              <w:t xml:space="preserve">дагог-психолог, </w:t>
            </w:r>
            <w:r w:rsidRPr="00C41B23">
              <w:t>социальный</w:t>
            </w:r>
            <w:r w:rsidRPr="00C41B23">
              <w:rPr>
                <w:spacing w:val="66"/>
              </w:rPr>
              <w:t xml:space="preserve"> </w:t>
            </w:r>
            <w:r w:rsidRPr="00C41B23">
              <w:t xml:space="preserve">пе- </w:t>
            </w:r>
            <w:r w:rsidRPr="00C41B23">
              <w:rPr>
                <w:spacing w:val="-2"/>
              </w:rPr>
              <w:t>дагог, учитель- предметник</w:t>
            </w:r>
          </w:p>
        </w:tc>
      </w:tr>
    </w:tbl>
    <w:p w:rsidR="00CC1024" w:rsidRPr="00C41B23" w:rsidRDefault="00CC1024" w:rsidP="00CC1024">
      <w:pPr>
        <w:pStyle w:val="a4"/>
        <w:ind w:left="0"/>
        <w:jc w:val="left"/>
      </w:pPr>
    </w:p>
    <w:p w:rsidR="00CC1024" w:rsidRPr="00CC1024" w:rsidRDefault="00CC1024" w:rsidP="00CC1024">
      <w:pPr>
        <w:pStyle w:val="2a"/>
        <w:spacing w:after="0"/>
        <w:ind w:hanging="220"/>
        <w:rPr>
          <w:rStyle w:val="29"/>
          <w:rFonts w:cs="Times New Roman"/>
          <w:color w:val="000000" w:themeColor="text1"/>
          <w:sz w:val="22"/>
          <w:szCs w:val="22"/>
          <w:lang w:val="ru-RU"/>
        </w:rPr>
      </w:pPr>
    </w:p>
    <w:p w:rsidR="00CC1024" w:rsidRPr="00C41B23" w:rsidRDefault="00CC1024" w:rsidP="00CC1024">
      <w:pPr>
        <w:pStyle w:val="a4"/>
        <w:tabs>
          <w:tab w:val="left" w:pos="207"/>
        </w:tabs>
        <w:autoSpaceDE/>
        <w:autoSpaceDN/>
        <w:ind w:left="0"/>
        <w:rPr>
          <w:rStyle w:val="11"/>
          <w:color w:val="000000" w:themeColor="text1"/>
        </w:rPr>
      </w:pPr>
    </w:p>
    <w:p w:rsidR="00CC1024" w:rsidRPr="00C41B23" w:rsidRDefault="00CC1024" w:rsidP="00CC1024">
      <w:pPr>
        <w:pStyle w:val="a4"/>
        <w:ind w:left="0"/>
        <w:rPr>
          <w:color w:val="000000" w:themeColor="text1"/>
        </w:rPr>
      </w:pPr>
      <w:r w:rsidRPr="00C41B23">
        <w:rPr>
          <w:rStyle w:val="11"/>
          <w:i/>
          <w:iCs/>
          <w:color w:val="000000" w:themeColor="text1"/>
        </w:rPr>
        <w:t>Коррекционно-развивающая и психопрофилактическая ра</w:t>
      </w:r>
      <w:r w:rsidRPr="00C41B23">
        <w:rPr>
          <w:rStyle w:val="11"/>
          <w:i/>
          <w:iCs/>
          <w:color w:val="000000" w:themeColor="text1"/>
        </w:rPr>
        <w:softHyphen/>
        <w:t>бота включает:</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11" w:name="bookmark5888"/>
      <w:bookmarkEnd w:id="711"/>
      <w:r w:rsidRPr="00C41B23">
        <w:rPr>
          <w:rStyle w:val="11"/>
          <w:color w:val="000000" w:themeColor="text1"/>
        </w:rPr>
        <w:t>реализацию комплексного индивидуально-ориентированно</w:t>
      </w:r>
      <w:r w:rsidRPr="00C41B23">
        <w:rPr>
          <w:rStyle w:val="11"/>
          <w:color w:val="000000" w:themeColor="text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12" w:name="bookmark5889"/>
      <w:bookmarkEnd w:id="712"/>
      <w:r w:rsidRPr="00C41B23">
        <w:rPr>
          <w:rStyle w:val="11"/>
          <w:color w:val="000000" w:themeColor="text1"/>
        </w:rPr>
        <w:t>разработку и реализацию индивидуально-ориентированных коррекционно-развивающих программ; выбор и использова</w:t>
      </w:r>
      <w:r w:rsidRPr="00C41B23">
        <w:rPr>
          <w:rStyle w:val="11"/>
          <w:color w:val="000000" w:themeColor="text1"/>
        </w:rPr>
        <w:softHyphen/>
        <w:t>ние специальных методик, методов и приемов обучения в соответствии с образовательными потребностями обучаю</w:t>
      </w:r>
      <w:r w:rsidRPr="00C41B23">
        <w:rPr>
          <w:rStyle w:val="11"/>
          <w:color w:val="000000" w:themeColor="text1"/>
        </w:rPr>
        <w:softHyphen/>
        <w:t>щихся с трудностями в обучении и социализации;</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13" w:name="bookmark5890"/>
      <w:bookmarkEnd w:id="713"/>
      <w:r w:rsidRPr="00C41B23">
        <w:rPr>
          <w:rStyle w:val="11"/>
          <w:color w:val="000000" w:themeColor="text1"/>
        </w:rPr>
        <w:t>организацию и проведение индивидуальных и групповых коррекционно-развивающих занятий, необходимых для пре</w:t>
      </w:r>
      <w:r w:rsidRPr="00C41B23">
        <w:rPr>
          <w:rStyle w:val="11"/>
          <w:color w:val="000000" w:themeColor="text1"/>
        </w:rPr>
        <w:softHyphen/>
      </w:r>
      <w:r w:rsidRPr="00C41B23">
        <w:rPr>
          <w:rStyle w:val="11"/>
          <w:color w:val="000000" w:themeColor="text1"/>
        </w:rPr>
        <w:lastRenderedPageBreak/>
        <w:t>одоления нарушений развития, трудностей обучения и соци</w:t>
      </w:r>
      <w:r w:rsidRPr="00C41B23">
        <w:rPr>
          <w:rStyle w:val="11"/>
          <w:color w:val="000000" w:themeColor="text1"/>
        </w:rPr>
        <w:softHyphen/>
        <w:t>ализации;</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14" w:name="bookmark5891"/>
      <w:bookmarkEnd w:id="714"/>
      <w:r w:rsidRPr="00C41B23">
        <w:rPr>
          <w:rStyle w:val="11"/>
          <w:color w:val="000000" w:themeColor="text1"/>
        </w:rPr>
        <w:t>коррекцию и развитие высших психических функций, эмоци</w:t>
      </w:r>
      <w:r w:rsidRPr="00C41B23">
        <w:rPr>
          <w:rStyle w:val="11"/>
          <w:color w:val="000000" w:themeColor="text1"/>
        </w:rPr>
        <w:softHyphen/>
        <w:t>онально-волевой, познавательной и коммуникативной сфер;</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15" w:name="bookmark5892"/>
      <w:bookmarkEnd w:id="715"/>
      <w:r w:rsidRPr="00C41B23">
        <w:rPr>
          <w:rStyle w:val="11"/>
          <w:color w:val="000000" w:themeColor="text1"/>
        </w:rPr>
        <w:t>развитие и укрепление зрелых личностных установок, форми</w:t>
      </w:r>
      <w:r w:rsidRPr="00C41B23">
        <w:rPr>
          <w:rStyle w:val="11"/>
          <w:color w:val="000000" w:themeColor="text1"/>
        </w:rPr>
        <w:softHyphen/>
        <w:t>рование адекватных форм утверждения самостоятельности;</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16" w:name="bookmark5893"/>
      <w:bookmarkEnd w:id="716"/>
      <w:r w:rsidRPr="00C41B23">
        <w:rPr>
          <w:rStyle w:val="11"/>
          <w:color w:val="000000" w:themeColor="text1"/>
        </w:rPr>
        <w:t>формирование способов регуляции поведения и эмоциональ</w:t>
      </w:r>
      <w:r w:rsidRPr="00C41B23">
        <w:rPr>
          <w:rStyle w:val="11"/>
          <w:color w:val="000000" w:themeColor="text1"/>
        </w:rPr>
        <w:softHyphen/>
        <w:t>ных состояний;</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17" w:name="bookmark5894"/>
      <w:bookmarkEnd w:id="717"/>
      <w:r w:rsidRPr="00C41B23">
        <w:rPr>
          <w:rStyle w:val="11"/>
          <w:color w:val="000000" w:themeColor="text1"/>
        </w:rPr>
        <w:t>развитие форм и навыков личностного общения в группе сверстников, коммуникативной компетенции; совершен</w:t>
      </w:r>
      <w:r w:rsidRPr="00C41B23">
        <w:rPr>
          <w:rStyle w:val="11"/>
          <w:color w:val="000000" w:themeColor="text1"/>
        </w:rPr>
        <w:softHyphen/>
        <w:t>ствовании навыков социализации и расширении социально</w:t>
      </w:r>
      <w:r w:rsidRPr="00C41B23">
        <w:rPr>
          <w:rStyle w:val="11"/>
          <w:color w:val="000000" w:themeColor="text1"/>
        </w:rPr>
        <w:softHyphen/>
        <w:t>го взаимодействия со сверстниками;</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18" w:name="bookmark5895"/>
      <w:bookmarkEnd w:id="718"/>
      <w:r w:rsidRPr="00C41B23">
        <w:rPr>
          <w:rStyle w:val="11"/>
          <w:color w:val="000000" w:themeColor="text1"/>
        </w:rPr>
        <w:t>организацию основных видов деятельности обучающихся в процессе освоения ими образовательных программ, про</w:t>
      </w:r>
      <w:r w:rsidRPr="00C41B23">
        <w:rPr>
          <w:rStyle w:val="11"/>
          <w:color w:val="000000" w:themeColor="text1"/>
        </w:rPr>
        <w:softHyphen/>
        <w:t>грамм логопедической помощи с учетом их возраста, потреб</w:t>
      </w:r>
      <w:r w:rsidRPr="00C41B23">
        <w:rPr>
          <w:rStyle w:val="11"/>
          <w:color w:val="000000" w:themeColor="text1"/>
        </w:rPr>
        <w:softHyphen/>
        <w:t>ностей в коррекции/компенсации имеющихся нарушений и пропедевтике производных трудностей;</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19" w:name="bookmark5896"/>
      <w:bookmarkEnd w:id="719"/>
      <w:r w:rsidRPr="00C41B23">
        <w:rPr>
          <w:rStyle w:val="11"/>
          <w:color w:val="000000" w:themeColor="text1"/>
        </w:rPr>
        <w:t>психологическую профилактику, направленную на сохране</w:t>
      </w:r>
      <w:r w:rsidRPr="00C41B23">
        <w:rPr>
          <w:rStyle w:val="11"/>
          <w:color w:val="000000" w:themeColor="text1"/>
        </w:rPr>
        <w:softHyphen/>
        <w:t>ние, укрепление и развитие психологического здоровья обу</w:t>
      </w:r>
      <w:r w:rsidRPr="00C41B23">
        <w:rPr>
          <w:rStyle w:val="11"/>
          <w:color w:val="000000" w:themeColor="text1"/>
        </w:rPr>
        <w:softHyphen/>
        <w:t>чающихся;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20" w:name="bookmark5897"/>
      <w:bookmarkEnd w:id="720"/>
      <w:r w:rsidRPr="00C41B23">
        <w:rPr>
          <w:rStyle w:val="11"/>
          <w:color w:val="000000" w:themeColor="text1"/>
        </w:rPr>
        <w:t>психопрофилактическую работу по сопровождению периода адаптации при переходе на уровень основного общего обра</w:t>
      </w:r>
      <w:r w:rsidRPr="00C41B23">
        <w:rPr>
          <w:rStyle w:val="11"/>
          <w:color w:val="000000" w:themeColor="text1"/>
        </w:rPr>
        <w:softHyphen/>
        <w:t>зования;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21" w:name="bookmark5898"/>
      <w:bookmarkEnd w:id="721"/>
      <w:r w:rsidRPr="00C41B23">
        <w:rPr>
          <w:rStyle w:val="11"/>
          <w:color w:val="000000" w:themeColor="text1"/>
        </w:rPr>
        <w:t>психопрофилактическую работу при подготовке к прохожде</w:t>
      </w:r>
      <w:r w:rsidRPr="00C41B23">
        <w:rPr>
          <w:rStyle w:val="11"/>
          <w:color w:val="000000" w:themeColor="text1"/>
        </w:rPr>
        <w:softHyphen/>
        <w:t>нию государственной итоговой аттестации;</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22" w:name="bookmark5899"/>
      <w:bookmarkEnd w:id="722"/>
      <w:r w:rsidRPr="00C41B23">
        <w:rPr>
          <w:rStyle w:val="11"/>
          <w:color w:val="000000" w:themeColor="text1"/>
        </w:rPr>
        <w:t>развитие компетенций, необходимых для продолжения обра</w:t>
      </w:r>
      <w:r w:rsidRPr="00C41B23">
        <w:rPr>
          <w:rStyle w:val="11"/>
          <w:color w:val="000000" w:themeColor="text1"/>
        </w:rPr>
        <w:softHyphen/>
        <w:t>зования и профессионального самоопределения;</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23" w:name="bookmark5900"/>
      <w:bookmarkEnd w:id="723"/>
      <w:r w:rsidRPr="00C41B23">
        <w:rPr>
          <w:rStyle w:val="11"/>
          <w:color w:val="000000" w:themeColor="text1"/>
        </w:rPr>
        <w:t>совершенствование навыков получения и использования ин</w:t>
      </w:r>
      <w:r w:rsidRPr="00C41B23">
        <w:rPr>
          <w:rStyle w:val="11"/>
          <w:color w:val="000000" w:themeColor="text1"/>
        </w:rPr>
        <w:softHyphen/>
        <w:t>формации (на основе ИКТ), способствующих повышению со</w:t>
      </w:r>
      <w:r w:rsidRPr="00C41B23">
        <w:rPr>
          <w:rStyle w:val="11"/>
          <w:color w:val="000000" w:themeColor="text1"/>
        </w:rPr>
        <w:softHyphen/>
        <w:t>циальных компетенций и адаптации в реальных жизненных условиях;</w:t>
      </w:r>
    </w:p>
    <w:p w:rsidR="00CC1024" w:rsidRPr="00C41B23" w:rsidRDefault="00CC1024" w:rsidP="007A6633">
      <w:pPr>
        <w:pStyle w:val="a4"/>
        <w:numPr>
          <w:ilvl w:val="0"/>
          <w:numId w:val="140"/>
        </w:numPr>
        <w:tabs>
          <w:tab w:val="left" w:pos="207"/>
        </w:tabs>
        <w:autoSpaceDE/>
        <w:autoSpaceDN/>
        <w:ind w:left="0" w:hanging="240"/>
        <w:rPr>
          <w:rStyle w:val="11"/>
          <w:color w:val="000000" w:themeColor="text1"/>
        </w:rPr>
      </w:pPr>
      <w:bookmarkStart w:id="724" w:name="bookmark5901"/>
      <w:bookmarkEnd w:id="724"/>
      <w:r w:rsidRPr="00C41B23">
        <w:rPr>
          <w:rStyle w:val="11"/>
          <w:color w:val="000000" w:themeColor="text1"/>
        </w:rPr>
        <w:t>социальную защиту ребенка в случаях неблагоприятных ус</w:t>
      </w:r>
      <w:r w:rsidRPr="00C41B23">
        <w:rPr>
          <w:rStyle w:val="11"/>
          <w:color w:val="000000" w:themeColor="text1"/>
        </w:rPr>
        <w:softHyphen/>
        <w:t>ловий жизни при психотравмирующих обстоятельствах, в трудной жизненной ситуации.</w:t>
      </w:r>
    </w:p>
    <w:p w:rsidR="00CC1024" w:rsidRPr="00C41B23" w:rsidRDefault="00CC1024" w:rsidP="00CC1024">
      <w:pPr>
        <w:pStyle w:val="a4"/>
        <w:tabs>
          <w:tab w:val="left" w:pos="207"/>
        </w:tabs>
        <w:autoSpaceDE/>
        <w:autoSpaceDN/>
        <w:ind w:left="0"/>
        <w:rPr>
          <w:rStyle w:val="11"/>
          <w:color w:val="000000" w:themeColor="text1"/>
        </w:rPr>
      </w:pPr>
    </w:p>
    <w:p w:rsidR="00CC1024" w:rsidRPr="00C41B23" w:rsidRDefault="00CC1024" w:rsidP="00CC1024">
      <w:pPr>
        <w:pStyle w:val="Heading2"/>
        <w:spacing w:line="240" w:lineRule="auto"/>
        <w:ind w:left="0"/>
        <w:rPr>
          <w:b w:val="0"/>
        </w:rPr>
      </w:pPr>
      <w:r w:rsidRPr="00C41B23">
        <w:t>Цель</w:t>
      </w:r>
      <w:r w:rsidRPr="00C41B23">
        <w:rPr>
          <w:b w:val="0"/>
        </w:rPr>
        <w:t xml:space="preserve"> коррекционно-развивающей</w:t>
      </w:r>
      <w:r w:rsidRPr="00C41B23">
        <w:rPr>
          <w:b w:val="0"/>
          <w:spacing w:val="-10"/>
        </w:rPr>
        <w:t xml:space="preserve"> </w:t>
      </w:r>
      <w:r w:rsidRPr="00C41B23">
        <w:rPr>
          <w:b w:val="0"/>
          <w:spacing w:val="-2"/>
        </w:rPr>
        <w:t>работы</w:t>
      </w:r>
      <w:r w:rsidRPr="00C41B23">
        <w:rPr>
          <w:b w:val="0"/>
        </w:rPr>
        <w:t>: обеспечение своевременной специализированной помощи в освоении содержания обра- 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CC1024" w:rsidRPr="00C41B23" w:rsidRDefault="00CC1024" w:rsidP="00CC1024">
      <w:pPr>
        <w:pStyle w:val="Heading2"/>
        <w:spacing w:line="240" w:lineRule="auto"/>
        <w:ind w:left="0"/>
        <w:rPr>
          <w:b w:val="0"/>
        </w:rPr>
      </w:pPr>
    </w:p>
    <w:tbl>
      <w:tblPr>
        <w:tblStyle w:val="TableNormal"/>
        <w:tblW w:w="9375"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5"/>
        <w:gridCol w:w="1704"/>
        <w:gridCol w:w="2299"/>
        <w:gridCol w:w="1874"/>
        <w:gridCol w:w="1693"/>
      </w:tblGrid>
      <w:tr w:rsidR="00CC1024" w:rsidRPr="00C41B23" w:rsidTr="00CC1024">
        <w:trPr>
          <w:trHeight w:val="1107"/>
        </w:trPr>
        <w:tc>
          <w:tcPr>
            <w:tcW w:w="1805" w:type="dxa"/>
          </w:tcPr>
          <w:p w:rsidR="00CC1024" w:rsidRPr="00C41B23" w:rsidRDefault="00CC1024" w:rsidP="00CC1024">
            <w:pPr>
              <w:pStyle w:val="TableParagraph"/>
              <w:ind w:right="187" w:firstLine="113"/>
              <w:jc w:val="both"/>
              <w:rPr>
                <w:b/>
              </w:rPr>
            </w:pPr>
            <w:r w:rsidRPr="00C41B23">
              <w:rPr>
                <w:b/>
              </w:rPr>
              <w:t xml:space="preserve">Задачи (на- </w:t>
            </w:r>
            <w:r w:rsidRPr="00C41B23">
              <w:rPr>
                <w:b/>
                <w:spacing w:val="-2"/>
              </w:rPr>
              <w:t>правления) деятельности</w:t>
            </w:r>
          </w:p>
        </w:tc>
        <w:tc>
          <w:tcPr>
            <w:tcW w:w="1704" w:type="dxa"/>
          </w:tcPr>
          <w:p w:rsidR="00CC1024" w:rsidRPr="00C41B23" w:rsidRDefault="00CC1024" w:rsidP="00CC1024">
            <w:pPr>
              <w:pStyle w:val="TableParagraph"/>
              <w:ind w:hanging="137"/>
              <w:rPr>
                <w:b/>
              </w:rPr>
            </w:pPr>
            <w:r w:rsidRPr="00C41B23">
              <w:rPr>
                <w:b/>
                <w:spacing w:val="-2"/>
              </w:rPr>
              <w:t>Планируемые результаты</w:t>
            </w:r>
          </w:p>
        </w:tc>
        <w:tc>
          <w:tcPr>
            <w:tcW w:w="2299" w:type="dxa"/>
          </w:tcPr>
          <w:p w:rsidR="00CC1024" w:rsidRPr="00C41B23" w:rsidRDefault="00CC1024" w:rsidP="00CC1024">
            <w:pPr>
              <w:pStyle w:val="TableParagraph"/>
              <w:ind w:right="121"/>
              <w:jc w:val="center"/>
              <w:rPr>
                <w:b/>
              </w:rPr>
            </w:pPr>
            <w:r w:rsidRPr="00C41B23">
              <w:rPr>
                <w:b/>
              </w:rPr>
              <w:t>Виды</w:t>
            </w:r>
            <w:r w:rsidRPr="00C41B23">
              <w:rPr>
                <w:b/>
                <w:spacing w:val="-12"/>
              </w:rPr>
              <w:t xml:space="preserve"> </w:t>
            </w:r>
            <w:r w:rsidRPr="00C41B23">
              <w:rPr>
                <w:b/>
              </w:rPr>
              <w:t>и</w:t>
            </w:r>
            <w:r w:rsidRPr="00C41B23">
              <w:rPr>
                <w:b/>
                <w:spacing w:val="-12"/>
              </w:rPr>
              <w:t xml:space="preserve"> </w:t>
            </w:r>
            <w:r w:rsidRPr="00C41B23">
              <w:rPr>
                <w:b/>
              </w:rPr>
              <w:t>формы</w:t>
            </w:r>
            <w:r w:rsidRPr="00C41B23">
              <w:rPr>
                <w:b/>
                <w:spacing w:val="-13"/>
              </w:rPr>
              <w:t xml:space="preserve"> </w:t>
            </w:r>
            <w:r w:rsidRPr="00C41B23">
              <w:rPr>
                <w:b/>
              </w:rPr>
              <w:t xml:space="preserve">дея- тельности, меро- </w:t>
            </w:r>
            <w:r w:rsidRPr="00C41B23">
              <w:rPr>
                <w:b/>
                <w:spacing w:val="-2"/>
              </w:rPr>
              <w:t>приятия</w:t>
            </w:r>
          </w:p>
        </w:tc>
        <w:tc>
          <w:tcPr>
            <w:tcW w:w="1874" w:type="dxa"/>
          </w:tcPr>
          <w:p w:rsidR="00CC1024" w:rsidRPr="00C41B23" w:rsidRDefault="00CC1024" w:rsidP="00CC1024">
            <w:pPr>
              <w:pStyle w:val="TableParagraph"/>
              <w:ind w:right="104" w:firstLine="3"/>
              <w:jc w:val="center"/>
              <w:rPr>
                <w:b/>
              </w:rPr>
            </w:pPr>
            <w:r w:rsidRPr="00C41B23">
              <w:rPr>
                <w:b/>
                <w:spacing w:val="-2"/>
              </w:rPr>
              <w:t>Сроки (периодич-</w:t>
            </w:r>
          </w:p>
          <w:p w:rsidR="00CC1024" w:rsidRPr="00C41B23" w:rsidRDefault="00CC1024" w:rsidP="00CC1024">
            <w:pPr>
              <w:pStyle w:val="TableParagraph"/>
              <w:ind w:right="104"/>
              <w:jc w:val="center"/>
              <w:rPr>
                <w:b/>
              </w:rPr>
            </w:pPr>
            <w:r w:rsidRPr="00C41B23">
              <w:rPr>
                <w:b/>
              </w:rPr>
              <w:t>ность</w:t>
            </w:r>
            <w:r w:rsidRPr="00C41B23">
              <w:rPr>
                <w:b/>
                <w:spacing w:val="-15"/>
              </w:rPr>
              <w:t xml:space="preserve"> </w:t>
            </w:r>
            <w:r w:rsidRPr="00C41B23">
              <w:rPr>
                <w:b/>
              </w:rPr>
              <w:t>в</w:t>
            </w:r>
            <w:r w:rsidRPr="00C41B23">
              <w:rPr>
                <w:b/>
                <w:spacing w:val="-15"/>
              </w:rPr>
              <w:t xml:space="preserve"> </w:t>
            </w:r>
            <w:r w:rsidRPr="00C41B23">
              <w:rPr>
                <w:b/>
              </w:rPr>
              <w:t xml:space="preserve">течение </w:t>
            </w:r>
            <w:r w:rsidRPr="00C41B23">
              <w:rPr>
                <w:b/>
                <w:spacing w:val="-2"/>
              </w:rPr>
              <w:t>года)</w:t>
            </w:r>
          </w:p>
        </w:tc>
        <w:tc>
          <w:tcPr>
            <w:tcW w:w="1693" w:type="dxa"/>
          </w:tcPr>
          <w:p w:rsidR="00CC1024" w:rsidRPr="00C41B23" w:rsidRDefault="00CC1024" w:rsidP="00CC1024">
            <w:pPr>
              <w:pStyle w:val="TableParagraph"/>
              <w:rPr>
                <w:b/>
              </w:rPr>
            </w:pPr>
            <w:r w:rsidRPr="00C41B23">
              <w:rPr>
                <w:b/>
                <w:spacing w:val="-2"/>
              </w:rPr>
              <w:t>Ответственные</w:t>
            </w:r>
          </w:p>
        </w:tc>
      </w:tr>
      <w:tr w:rsidR="00CC1024" w:rsidRPr="00C41B23" w:rsidTr="00CC1024">
        <w:trPr>
          <w:trHeight w:val="276"/>
        </w:trPr>
        <w:tc>
          <w:tcPr>
            <w:tcW w:w="9374" w:type="dxa"/>
            <w:gridSpan w:val="5"/>
          </w:tcPr>
          <w:p w:rsidR="00CC1024" w:rsidRPr="00C41B23" w:rsidRDefault="00CC1024" w:rsidP="00CC1024">
            <w:pPr>
              <w:pStyle w:val="TableParagraph"/>
              <w:ind w:right="3030"/>
              <w:jc w:val="center"/>
              <w:rPr>
                <w:b/>
              </w:rPr>
            </w:pPr>
            <w:r w:rsidRPr="00C41B23">
              <w:rPr>
                <w:b/>
              </w:rPr>
              <w:t>Психолого-педагогическая</w:t>
            </w:r>
            <w:r w:rsidRPr="00C41B23">
              <w:rPr>
                <w:b/>
                <w:spacing w:val="-7"/>
              </w:rPr>
              <w:t xml:space="preserve"> </w:t>
            </w:r>
            <w:r w:rsidRPr="00C41B23">
              <w:rPr>
                <w:b/>
                <w:spacing w:val="-2"/>
              </w:rPr>
              <w:t>работа</w:t>
            </w:r>
          </w:p>
        </w:tc>
      </w:tr>
      <w:tr w:rsidR="00CC1024" w:rsidRPr="00C41B23" w:rsidTr="00CC1024">
        <w:trPr>
          <w:trHeight w:val="4559"/>
        </w:trPr>
        <w:tc>
          <w:tcPr>
            <w:tcW w:w="1805" w:type="dxa"/>
          </w:tcPr>
          <w:p w:rsidR="00CC1024" w:rsidRPr="00C41B23" w:rsidRDefault="00CC1024" w:rsidP="00CC1024">
            <w:pPr>
              <w:pStyle w:val="TableParagraph"/>
              <w:tabs>
                <w:tab w:val="left" w:pos="1539"/>
              </w:tabs>
              <w:ind w:right="96"/>
            </w:pPr>
            <w:r w:rsidRPr="00C41B23">
              <w:rPr>
                <w:spacing w:val="-2"/>
              </w:rPr>
              <w:t>Обеспечить</w:t>
            </w:r>
            <w:r w:rsidRPr="00C41B23">
              <w:t xml:space="preserve"> </w:t>
            </w:r>
            <w:r w:rsidRPr="00C41B23">
              <w:rPr>
                <w:spacing w:val="-4"/>
              </w:rPr>
              <w:t xml:space="preserve">пе- </w:t>
            </w:r>
            <w:r w:rsidRPr="00C41B23">
              <w:rPr>
                <w:spacing w:val="-2"/>
              </w:rPr>
              <w:t xml:space="preserve">дагогическое сопровождение </w:t>
            </w:r>
            <w:r w:rsidRPr="00C41B23">
              <w:t xml:space="preserve">детей с ОВЗ, де- </w:t>
            </w:r>
            <w:r w:rsidRPr="00C41B23">
              <w:rPr>
                <w:spacing w:val="-2"/>
              </w:rPr>
              <w:t>тей-инвалидов.</w:t>
            </w:r>
          </w:p>
        </w:tc>
        <w:tc>
          <w:tcPr>
            <w:tcW w:w="1704" w:type="dxa"/>
          </w:tcPr>
          <w:p w:rsidR="00CC1024" w:rsidRPr="00C41B23" w:rsidRDefault="00CC1024" w:rsidP="00CC1024">
            <w:pPr>
              <w:pStyle w:val="TableParagraph"/>
              <w:tabs>
                <w:tab w:val="left" w:pos="1297"/>
              </w:tabs>
              <w:ind w:right="94"/>
            </w:pPr>
            <w:r w:rsidRPr="00C41B23">
              <w:rPr>
                <w:spacing w:val="-2"/>
              </w:rPr>
              <w:t>Планы,</w:t>
            </w:r>
            <w:r w:rsidRPr="00C41B23">
              <w:rPr>
                <w:spacing w:val="-4"/>
              </w:rPr>
              <w:t xml:space="preserve">про- </w:t>
            </w:r>
            <w:r w:rsidRPr="00C41B23">
              <w:rPr>
                <w:spacing w:val="-2"/>
              </w:rPr>
              <w:t>граммы</w:t>
            </w:r>
          </w:p>
        </w:tc>
        <w:tc>
          <w:tcPr>
            <w:tcW w:w="2299" w:type="dxa"/>
          </w:tcPr>
          <w:p w:rsidR="00CC1024" w:rsidRPr="00C41B23" w:rsidRDefault="00CC1024" w:rsidP="00CC1024">
            <w:pPr>
              <w:pStyle w:val="TableParagraph"/>
              <w:ind w:right="98"/>
              <w:jc w:val="both"/>
            </w:pPr>
            <w:r w:rsidRPr="00C41B23">
              <w:t xml:space="preserve">Разработка индивиду- альной программы по </w:t>
            </w:r>
            <w:r w:rsidRPr="00C41B23">
              <w:rPr>
                <w:spacing w:val="-2"/>
              </w:rPr>
              <w:t>предмету.</w:t>
            </w:r>
          </w:p>
          <w:p w:rsidR="00CC1024" w:rsidRPr="00C41B23" w:rsidRDefault="00CC1024" w:rsidP="00CC1024">
            <w:pPr>
              <w:pStyle w:val="TableParagraph"/>
              <w:ind w:right="98"/>
              <w:jc w:val="both"/>
            </w:pPr>
            <w:r w:rsidRPr="00C41B23">
              <w:t xml:space="preserve">Разработка плана ра- боты с родителями по формированию толе- рантных отношений между участниками инклюзивного обра- зовательного процес- </w:t>
            </w:r>
            <w:r w:rsidRPr="00C41B23">
              <w:rPr>
                <w:spacing w:val="-4"/>
              </w:rPr>
              <w:t>са.</w:t>
            </w:r>
          </w:p>
          <w:p w:rsidR="00CC1024" w:rsidRPr="00C41B23" w:rsidRDefault="00CC1024" w:rsidP="00CC1024">
            <w:pPr>
              <w:pStyle w:val="TableParagraph"/>
              <w:ind w:right="97"/>
              <w:jc w:val="both"/>
            </w:pPr>
            <w:r w:rsidRPr="00C41B23">
              <w:t>Осуществление педа- гогического монито- ринга</w:t>
            </w:r>
            <w:r w:rsidRPr="00C41B23">
              <w:rPr>
                <w:spacing w:val="74"/>
                <w:w w:val="150"/>
              </w:rPr>
              <w:t xml:space="preserve">   </w:t>
            </w:r>
            <w:r w:rsidRPr="00C41B23">
              <w:rPr>
                <w:spacing w:val="-2"/>
              </w:rPr>
              <w:t>достижений</w:t>
            </w:r>
          </w:p>
          <w:p w:rsidR="00CC1024" w:rsidRPr="00C41B23" w:rsidRDefault="00CC1024" w:rsidP="00CC1024">
            <w:pPr>
              <w:pStyle w:val="TableParagraph"/>
            </w:pPr>
            <w:r w:rsidRPr="00C41B23">
              <w:rPr>
                <w:spacing w:val="-2"/>
              </w:rPr>
              <w:t>школьника.</w:t>
            </w:r>
          </w:p>
        </w:tc>
        <w:tc>
          <w:tcPr>
            <w:tcW w:w="1874" w:type="dxa"/>
          </w:tcPr>
          <w:p w:rsidR="00CC1024" w:rsidRPr="00C41B23" w:rsidRDefault="00CC1024" w:rsidP="00CC1024">
            <w:pPr>
              <w:pStyle w:val="TableParagraph"/>
            </w:pPr>
            <w:r w:rsidRPr="00C41B23">
              <w:rPr>
                <w:spacing w:val="-2"/>
              </w:rPr>
              <w:t>сентябрь</w:t>
            </w:r>
          </w:p>
        </w:tc>
        <w:tc>
          <w:tcPr>
            <w:tcW w:w="1693" w:type="dxa"/>
          </w:tcPr>
          <w:p w:rsidR="00CC1024" w:rsidRPr="00C41B23" w:rsidRDefault="00CC1024" w:rsidP="00CC1024">
            <w:pPr>
              <w:pStyle w:val="TableParagraph"/>
            </w:pPr>
            <w:r w:rsidRPr="00C41B23">
              <w:rPr>
                <w:spacing w:val="-2"/>
              </w:rPr>
              <w:t>Учитель- предметник,</w:t>
            </w:r>
          </w:p>
          <w:p w:rsidR="00CC1024" w:rsidRPr="00C41B23" w:rsidRDefault="00CC1024" w:rsidP="00CC1024">
            <w:pPr>
              <w:pStyle w:val="TableParagraph"/>
              <w:ind w:right="11"/>
              <w:jc w:val="both"/>
            </w:pPr>
            <w:r w:rsidRPr="00C41B23">
              <w:t>классный руко- водитель, соци- альный педагог</w:t>
            </w:r>
          </w:p>
        </w:tc>
      </w:tr>
      <w:tr w:rsidR="00CC1024" w:rsidRPr="00C41B23" w:rsidTr="00CC1024">
        <w:trPr>
          <w:trHeight w:val="2768"/>
        </w:trPr>
        <w:tc>
          <w:tcPr>
            <w:tcW w:w="1805" w:type="dxa"/>
          </w:tcPr>
          <w:p w:rsidR="00CC1024" w:rsidRPr="00C41B23" w:rsidRDefault="00CC1024" w:rsidP="00CC1024">
            <w:pPr>
              <w:pStyle w:val="TableParagraph"/>
              <w:ind w:right="96"/>
            </w:pPr>
            <w:r w:rsidRPr="00C41B23">
              <w:rPr>
                <w:spacing w:val="-2"/>
              </w:rPr>
              <w:t xml:space="preserve">Обеспечить психологическое сопровождение </w:t>
            </w:r>
            <w:r w:rsidRPr="00C41B23">
              <w:t xml:space="preserve">детей с ОВЗ, де- </w:t>
            </w:r>
            <w:r w:rsidRPr="00C41B23">
              <w:rPr>
                <w:spacing w:val="-2"/>
              </w:rPr>
              <w:t>тей-инвалидов.</w:t>
            </w:r>
          </w:p>
        </w:tc>
        <w:tc>
          <w:tcPr>
            <w:tcW w:w="1704" w:type="dxa"/>
          </w:tcPr>
          <w:p w:rsidR="00CC1024" w:rsidRPr="00C41B23" w:rsidRDefault="00CC1024" w:rsidP="00CC1024">
            <w:pPr>
              <w:pStyle w:val="TableParagraph"/>
            </w:pPr>
            <w:r w:rsidRPr="00C41B23">
              <w:rPr>
                <w:spacing w:val="-2"/>
              </w:rPr>
              <w:t>Позитивная</w:t>
            </w:r>
          </w:p>
          <w:p w:rsidR="00CC1024" w:rsidRPr="00C41B23" w:rsidRDefault="00CC1024" w:rsidP="00CC1024">
            <w:pPr>
              <w:pStyle w:val="TableParagraph"/>
              <w:ind w:right="90"/>
              <w:jc w:val="both"/>
            </w:pPr>
            <w:r w:rsidRPr="00C41B23">
              <w:t xml:space="preserve">динамика раз- виваемых па- </w:t>
            </w:r>
            <w:r w:rsidRPr="00C41B23">
              <w:rPr>
                <w:spacing w:val="-2"/>
              </w:rPr>
              <w:t>раметров</w:t>
            </w:r>
          </w:p>
        </w:tc>
        <w:tc>
          <w:tcPr>
            <w:tcW w:w="2299" w:type="dxa"/>
          </w:tcPr>
          <w:p w:rsidR="00CC1024" w:rsidRPr="00C41B23" w:rsidRDefault="00CC1024" w:rsidP="00CC1024">
            <w:pPr>
              <w:pStyle w:val="TableParagraph"/>
              <w:ind w:right="100"/>
              <w:jc w:val="both"/>
            </w:pPr>
            <w:r w:rsidRPr="00C41B23">
              <w:t>Составление расписа- ния занятий.</w:t>
            </w:r>
          </w:p>
          <w:p w:rsidR="00CC1024" w:rsidRPr="00C41B23" w:rsidRDefault="00CC1024" w:rsidP="00CC1024">
            <w:pPr>
              <w:pStyle w:val="TableParagraph"/>
              <w:ind w:right="98"/>
              <w:jc w:val="both"/>
            </w:pPr>
            <w:r w:rsidRPr="00C41B23">
              <w:t>Проведение коррек- ционных занятий.</w:t>
            </w:r>
          </w:p>
          <w:p w:rsidR="00CC1024" w:rsidRPr="00C41B23" w:rsidRDefault="00CC1024" w:rsidP="00CC1024">
            <w:pPr>
              <w:pStyle w:val="TableParagraph"/>
              <w:ind w:right="96"/>
              <w:jc w:val="both"/>
            </w:pPr>
            <w:r w:rsidRPr="00C41B23">
              <w:t xml:space="preserve">Отслеживание дина- мики развития ребен- </w:t>
            </w:r>
            <w:r w:rsidRPr="00C41B23">
              <w:rPr>
                <w:spacing w:val="-4"/>
              </w:rPr>
              <w:t>ка.</w:t>
            </w:r>
          </w:p>
        </w:tc>
        <w:tc>
          <w:tcPr>
            <w:tcW w:w="1874" w:type="dxa"/>
          </w:tcPr>
          <w:p w:rsidR="00CC1024" w:rsidRPr="00C41B23" w:rsidRDefault="00CC1024" w:rsidP="00CC1024">
            <w:pPr>
              <w:pStyle w:val="TableParagraph"/>
            </w:pPr>
            <w:r w:rsidRPr="00C41B23">
              <w:rPr>
                <w:spacing w:val="-2"/>
              </w:rPr>
              <w:t>сентябрь</w:t>
            </w:r>
          </w:p>
          <w:p w:rsidR="00CC1024" w:rsidRPr="00C41B23" w:rsidRDefault="00CC1024" w:rsidP="00CC1024">
            <w:pPr>
              <w:pStyle w:val="TableParagraph"/>
            </w:pPr>
          </w:p>
          <w:p w:rsidR="00CC1024" w:rsidRPr="00C41B23" w:rsidRDefault="00CC1024" w:rsidP="00CC1024">
            <w:pPr>
              <w:pStyle w:val="TableParagraph"/>
            </w:pPr>
          </w:p>
          <w:p w:rsidR="00CC1024" w:rsidRPr="00C41B23" w:rsidRDefault="00CC1024" w:rsidP="00CC1024">
            <w:pPr>
              <w:pStyle w:val="TableParagraph"/>
            </w:pPr>
          </w:p>
          <w:p w:rsidR="00CC1024" w:rsidRPr="00C41B23" w:rsidRDefault="00CC1024" w:rsidP="00CC1024">
            <w:pPr>
              <w:pStyle w:val="TableParagraph"/>
            </w:pPr>
            <w:r w:rsidRPr="00C41B23">
              <w:t>октябрь-</w:t>
            </w:r>
            <w:r w:rsidRPr="00C41B23">
              <w:rPr>
                <w:spacing w:val="-5"/>
              </w:rPr>
              <w:t>май</w:t>
            </w:r>
          </w:p>
        </w:tc>
        <w:tc>
          <w:tcPr>
            <w:tcW w:w="1693" w:type="dxa"/>
          </w:tcPr>
          <w:p w:rsidR="00CC1024" w:rsidRPr="00C41B23" w:rsidRDefault="00CC1024" w:rsidP="00CC1024">
            <w:pPr>
              <w:pStyle w:val="TableParagraph"/>
              <w:tabs>
                <w:tab w:val="left" w:pos="1370"/>
              </w:tabs>
              <w:ind w:right="13"/>
            </w:pPr>
            <w:r w:rsidRPr="00C41B23">
              <w:rPr>
                <w:spacing w:val="-2"/>
              </w:rPr>
              <w:t>Педагог- психолог,</w:t>
            </w:r>
            <w:r w:rsidRPr="00C41B23">
              <w:tab/>
            </w:r>
            <w:r w:rsidRPr="00C41B23">
              <w:rPr>
                <w:spacing w:val="-4"/>
              </w:rPr>
              <w:t xml:space="preserve">учи- </w:t>
            </w:r>
            <w:r w:rsidRPr="00C41B23">
              <w:rPr>
                <w:spacing w:val="-2"/>
              </w:rPr>
              <w:t>тель-логопед</w:t>
            </w:r>
          </w:p>
        </w:tc>
      </w:tr>
    </w:tbl>
    <w:p w:rsidR="00CC1024" w:rsidRPr="00C41B23" w:rsidRDefault="00CC1024" w:rsidP="00CC1024">
      <w:pPr>
        <w:pStyle w:val="a4"/>
        <w:tabs>
          <w:tab w:val="left" w:pos="207"/>
        </w:tabs>
        <w:autoSpaceDE/>
        <w:autoSpaceDN/>
        <w:ind w:left="0"/>
        <w:rPr>
          <w:rStyle w:val="11"/>
          <w:color w:val="000000" w:themeColor="text1"/>
        </w:rPr>
      </w:pPr>
    </w:p>
    <w:p w:rsidR="00CC1024" w:rsidRPr="00C41B23" w:rsidRDefault="00CC1024" w:rsidP="00CC1024">
      <w:pPr>
        <w:pStyle w:val="a4"/>
        <w:tabs>
          <w:tab w:val="left" w:pos="207"/>
        </w:tabs>
        <w:autoSpaceDE/>
        <w:autoSpaceDN/>
        <w:ind w:left="0"/>
        <w:rPr>
          <w:color w:val="000000" w:themeColor="text1"/>
        </w:rPr>
      </w:pPr>
    </w:p>
    <w:p w:rsidR="00CC1024" w:rsidRPr="00C41B23" w:rsidRDefault="00CC1024" w:rsidP="00CC1024">
      <w:pPr>
        <w:pStyle w:val="a4"/>
        <w:ind w:left="0"/>
        <w:rPr>
          <w:color w:val="000000" w:themeColor="text1"/>
        </w:rPr>
      </w:pPr>
      <w:r w:rsidRPr="00C41B23">
        <w:rPr>
          <w:rStyle w:val="11"/>
          <w:i/>
          <w:iCs/>
          <w:color w:val="000000" w:themeColor="text1"/>
        </w:rPr>
        <w:t>Консультативная работа включает:</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25" w:name="bookmark5902"/>
      <w:bookmarkEnd w:id="725"/>
      <w:r w:rsidRPr="00C41B23">
        <w:rPr>
          <w:rStyle w:val="11"/>
          <w:color w:val="000000" w:themeColor="text1"/>
        </w:rPr>
        <w:t>выработку совместных обоснованных рекомендаций, единых для всех участников образовательного процесса, по основ</w:t>
      </w:r>
      <w:r w:rsidRPr="00C41B23">
        <w:rPr>
          <w:rStyle w:val="11"/>
          <w:color w:val="000000" w:themeColor="text1"/>
        </w:rPr>
        <w:softHyphen/>
        <w:t>ным направлениям работы с обучающимися с трудностями в обучении и социализации;</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26" w:name="bookmark5903"/>
      <w:bookmarkEnd w:id="726"/>
      <w:r w:rsidRPr="00C41B23">
        <w:rPr>
          <w:rStyle w:val="11"/>
          <w:color w:val="000000" w:themeColor="text1"/>
        </w:rPr>
        <w:t>консультирование специалистами педагогов по выбору инди</w:t>
      </w:r>
      <w:r w:rsidRPr="00C41B23">
        <w:rPr>
          <w:rStyle w:val="11"/>
          <w:color w:val="000000" w:themeColor="text1"/>
        </w:rPr>
        <w:softHyphen/>
        <w:t>видуально-ориентированных методов и приемов работы;</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27" w:name="bookmark5904"/>
      <w:bookmarkEnd w:id="727"/>
      <w:r w:rsidRPr="00C41B23">
        <w:rPr>
          <w:rStyle w:val="11"/>
          <w:color w:val="000000" w:themeColor="text1"/>
        </w:rPr>
        <w:t>консультативную помощь семье в вопросах выбора стратегии воспитания и приемов коррекционно-развивающего обуче</w:t>
      </w:r>
      <w:r w:rsidRPr="00C41B23">
        <w:rPr>
          <w:rStyle w:val="11"/>
          <w:color w:val="000000" w:themeColor="text1"/>
        </w:rPr>
        <w:softHyphen/>
        <w:t xml:space="preserve">ния, </w:t>
      </w:r>
      <w:r w:rsidRPr="00C41B23">
        <w:rPr>
          <w:rStyle w:val="11"/>
          <w:color w:val="000000" w:themeColor="text1"/>
        </w:rPr>
        <w:lastRenderedPageBreak/>
        <w:t>в решении актуальных трудностей обучающегося;</w:t>
      </w:r>
    </w:p>
    <w:p w:rsidR="00CC1024" w:rsidRPr="00C41B23" w:rsidRDefault="00CC1024" w:rsidP="007A6633">
      <w:pPr>
        <w:pStyle w:val="a4"/>
        <w:numPr>
          <w:ilvl w:val="0"/>
          <w:numId w:val="140"/>
        </w:numPr>
        <w:tabs>
          <w:tab w:val="left" w:pos="207"/>
        </w:tabs>
        <w:autoSpaceDE/>
        <w:autoSpaceDN/>
        <w:ind w:left="0" w:hanging="240"/>
        <w:rPr>
          <w:rStyle w:val="11"/>
          <w:color w:val="000000" w:themeColor="text1"/>
        </w:rPr>
      </w:pPr>
      <w:bookmarkStart w:id="728" w:name="bookmark5905"/>
      <w:bookmarkEnd w:id="728"/>
      <w:r w:rsidRPr="00C41B23">
        <w:rPr>
          <w:rStyle w:val="11"/>
          <w:color w:val="000000" w:themeColor="text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C41B23">
        <w:rPr>
          <w:rStyle w:val="11"/>
          <w:color w:val="000000" w:themeColor="text1"/>
        </w:rPr>
        <w:softHyphen/>
        <w:t>сиональными интересами, индивидуальными способностями и психофизиологическими особенностями.</w:t>
      </w:r>
    </w:p>
    <w:p w:rsidR="00CC1024" w:rsidRPr="00C41B23" w:rsidRDefault="00CC1024" w:rsidP="00CC1024">
      <w:pPr>
        <w:pStyle w:val="a4"/>
        <w:tabs>
          <w:tab w:val="left" w:pos="207"/>
        </w:tabs>
        <w:autoSpaceDE/>
        <w:autoSpaceDN/>
        <w:ind w:left="0"/>
        <w:rPr>
          <w:rStyle w:val="11"/>
          <w:color w:val="000000" w:themeColor="text1"/>
        </w:rPr>
      </w:pPr>
    </w:p>
    <w:p w:rsidR="00CC1024" w:rsidRPr="00C41B23" w:rsidRDefault="00CC1024" w:rsidP="00CC1024">
      <w:pPr>
        <w:pStyle w:val="a4"/>
        <w:tabs>
          <w:tab w:val="left" w:pos="9498"/>
        </w:tabs>
        <w:ind w:left="0"/>
      </w:pPr>
      <w:r w:rsidRPr="00C41B23">
        <w:rPr>
          <w:b/>
        </w:rPr>
        <w:t>Цель</w:t>
      </w:r>
      <w:r w:rsidRPr="00C41B23">
        <w:rPr>
          <w:rStyle w:val="11"/>
          <w:i/>
          <w:iCs/>
          <w:color w:val="000000" w:themeColor="text1"/>
        </w:rPr>
        <w:t xml:space="preserve"> консультативной работы</w:t>
      </w:r>
      <w:r w:rsidRPr="00C41B23">
        <w:rPr>
          <w:b/>
        </w:rPr>
        <w:t xml:space="preserve">: </w:t>
      </w:r>
      <w:r w:rsidRPr="00C41B23">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 зации обучающихся.</w:t>
      </w:r>
    </w:p>
    <w:p w:rsidR="00CC1024" w:rsidRPr="00C41B23" w:rsidRDefault="00CC1024" w:rsidP="00CC1024">
      <w:pPr>
        <w:pStyle w:val="a4"/>
        <w:tabs>
          <w:tab w:val="left" w:pos="9498"/>
        </w:tabs>
        <w:ind w:left="0"/>
      </w:pPr>
    </w:p>
    <w:p w:rsidR="00CC1024" w:rsidRPr="00C41B23" w:rsidRDefault="00CC1024" w:rsidP="00CC1024">
      <w:pPr>
        <w:pStyle w:val="a4"/>
        <w:ind w:left="0"/>
        <w:jc w:val="left"/>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3"/>
        <w:gridCol w:w="2284"/>
        <w:gridCol w:w="1855"/>
        <w:gridCol w:w="1577"/>
        <w:gridCol w:w="1625"/>
      </w:tblGrid>
      <w:tr w:rsidR="00CC1024" w:rsidRPr="00C41B23" w:rsidTr="00CC1024">
        <w:trPr>
          <w:trHeight w:val="1106"/>
        </w:trPr>
        <w:tc>
          <w:tcPr>
            <w:tcW w:w="1853" w:type="dxa"/>
          </w:tcPr>
          <w:p w:rsidR="00CC1024" w:rsidRPr="00C41B23" w:rsidRDefault="00CC1024" w:rsidP="00CC1024">
            <w:pPr>
              <w:pStyle w:val="TableParagraph"/>
              <w:ind w:right="214" w:hanging="1"/>
              <w:jc w:val="center"/>
              <w:rPr>
                <w:b/>
              </w:rPr>
            </w:pPr>
            <w:r w:rsidRPr="00C41B23">
              <w:rPr>
                <w:b/>
                <w:spacing w:val="-2"/>
              </w:rPr>
              <w:t>Задачи (направления) деятельности</w:t>
            </w:r>
          </w:p>
        </w:tc>
        <w:tc>
          <w:tcPr>
            <w:tcW w:w="2284" w:type="dxa"/>
          </w:tcPr>
          <w:p w:rsidR="00CC1024" w:rsidRPr="00C41B23" w:rsidRDefault="00CC1024" w:rsidP="00CC1024">
            <w:pPr>
              <w:pStyle w:val="TableParagraph"/>
              <w:ind w:right="298" w:hanging="447"/>
              <w:rPr>
                <w:b/>
              </w:rPr>
            </w:pPr>
            <w:r w:rsidRPr="00C41B23">
              <w:rPr>
                <w:b/>
              </w:rPr>
              <w:t>Планируемые</w:t>
            </w:r>
            <w:r w:rsidRPr="00C41B23">
              <w:rPr>
                <w:b/>
                <w:spacing w:val="-15"/>
              </w:rPr>
              <w:t xml:space="preserve"> </w:t>
            </w:r>
            <w:r w:rsidRPr="00C41B23">
              <w:rPr>
                <w:b/>
              </w:rPr>
              <w:t xml:space="preserve">ре- </w:t>
            </w:r>
            <w:r w:rsidRPr="00C41B23">
              <w:rPr>
                <w:b/>
                <w:spacing w:val="-2"/>
              </w:rPr>
              <w:t>зультаты</w:t>
            </w:r>
          </w:p>
        </w:tc>
        <w:tc>
          <w:tcPr>
            <w:tcW w:w="1855" w:type="dxa"/>
          </w:tcPr>
          <w:p w:rsidR="00CC1024" w:rsidRPr="00C41B23" w:rsidRDefault="00CC1024" w:rsidP="00CC1024">
            <w:pPr>
              <w:pStyle w:val="TableParagraph"/>
              <w:ind w:right="192" w:hanging="56"/>
              <w:jc w:val="both"/>
              <w:rPr>
                <w:b/>
              </w:rPr>
            </w:pPr>
            <w:r w:rsidRPr="00C41B23">
              <w:rPr>
                <w:b/>
              </w:rPr>
              <w:t>Виды</w:t>
            </w:r>
            <w:r w:rsidRPr="00C41B23">
              <w:rPr>
                <w:b/>
                <w:spacing w:val="-15"/>
              </w:rPr>
              <w:t xml:space="preserve"> </w:t>
            </w:r>
            <w:r w:rsidRPr="00C41B23">
              <w:rPr>
                <w:b/>
              </w:rPr>
              <w:t>и</w:t>
            </w:r>
            <w:r w:rsidRPr="00C41B23">
              <w:rPr>
                <w:b/>
                <w:spacing w:val="-15"/>
              </w:rPr>
              <w:t xml:space="preserve"> </w:t>
            </w:r>
            <w:r w:rsidRPr="00C41B23">
              <w:rPr>
                <w:b/>
              </w:rPr>
              <w:t xml:space="preserve">формы </w:t>
            </w:r>
            <w:r w:rsidRPr="00C41B23">
              <w:rPr>
                <w:b/>
                <w:spacing w:val="-2"/>
              </w:rPr>
              <w:t>деятельности, мероприятия</w:t>
            </w:r>
          </w:p>
        </w:tc>
        <w:tc>
          <w:tcPr>
            <w:tcW w:w="1577" w:type="dxa"/>
          </w:tcPr>
          <w:p w:rsidR="00CC1024" w:rsidRPr="00C41B23" w:rsidRDefault="00CC1024" w:rsidP="00CC1024">
            <w:pPr>
              <w:pStyle w:val="TableParagraph"/>
              <w:ind w:right="150" w:firstLine="6"/>
              <w:jc w:val="center"/>
              <w:rPr>
                <w:b/>
              </w:rPr>
            </w:pPr>
            <w:r w:rsidRPr="00C41B23">
              <w:rPr>
                <w:b/>
                <w:spacing w:val="-4"/>
              </w:rPr>
              <w:t xml:space="preserve">Сроки </w:t>
            </w:r>
            <w:r w:rsidRPr="00C41B23">
              <w:rPr>
                <w:b/>
                <w:spacing w:val="-2"/>
              </w:rPr>
              <w:t>(периодич-</w:t>
            </w:r>
          </w:p>
          <w:p w:rsidR="00CC1024" w:rsidRPr="00C41B23" w:rsidRDefault="00CC1024" w:rsidP="00CC1024">
            <w:pPr>
              <w:pStyle w:val="TableParagraph"/>
              <w:ind w:right="150"/>
              <w:jc w:val="center"/>
              <w:rPr>
                <w:b/>
              </w:rPr>
            </w:pPr>
            <w:r w:rsidRPr="00C41B23">
              <w:rPr>
                <w:b/>
              </w:rPr>
              <w:t>ность</w:t>
            </w:r>
            <w:r w:rsidRPr="00C41B23">
              <w:rPr>
                <w:b/>
                <w:spacing w:val="-15"/>
              </w:rPr>
              <w:t xml:space="preserve"> </w:t>
            </w:r>
            <w:r w:rsidRPr="00C41B23">
              <w:rPr>
                <w:b/>
              </w:rPr>
              <w:t>в</w:t>
            </w:r>
            <w:r w:rsidRPr="00C41B23">
              <w:rPr>
                <w:b/>
                <w:spacing w:val="-15"/>
              </w:rPr>
              <w:t xml:space="preserve"> </w:t>
            </w:r>
            <w:r w:rsidRPr="00C41B23">
              <w:rPr>
                <w:b/>
              </w:rPr>
              <w:t>тече- ние года)</w:t>
            </w:r>
          </w:p>
        </w:tc>
        <w:tc>
          <w:tcPr>
            <w:tcW w:w="1625" w:type="dxa"/>
          </w:tcPr>
          <w:p w:rsidR="00CC1024" w:rsidRPr="00C41B23" w:rsidRDefault="00CC1024" w:rsidP="00CC1024">
            <w:pPr>
              <w:pStyle w:val="TableParagraph"/>
            </w:pPr>
          </w:p>
          <w:p w:rsidR="00CC1024" w:rsidRPr="00C41B23" w:rsidRDefault="00CC1024" w:rsidP="00CC1024">
            <w:pPr>
              <w:pStyle w:val="TableParagraph"/>
              <w:rPr>
                <w:b/>
              </w:rPr>
            </w:pPr>
            <w:r w:rsidRPr="00C41B23">
              <w:rPr>
                <w:b/>
                <w:spacing w:val="-2"/>
              </w:rPr>
              <w:t>Ответственные</w:t>
            </w:r>
          </w:p>
        </w:tc>
      </w:tr>
      <w:tr w:rsidR="00CC1024" w:rsidRPr="00C41B23" w:rsidTr="00CC1024">
        <w:trPr>
          <w:trHeight w:val="2213"/>
        </w:trPr>
        <w:tc>
          <w:tcPr>
            <w:tcW w:w="1853" w:type="dxa"/>
          </w:tcPr>
          <w:p w:rsidR="00CC1024" w:rsidRPr="00C41B23" w:rsidRDefault="00CC1024" w:rsidP="00CC1024">
            <w:pPr>
              <w:pStyle w:val="TableParagraph"/>
              <w:tabs>
                <w:tab w:val="left" w:pos="1280"/>
                <w:tab w:val="left" w:pos="1726"/>
              </w:tabs>
              <w:ind w:right="92"/>
            </w:pPr>
            <w:r w:rsidRPr="00C41B23">
              <w:rPr>
                <w:spacing w:val="-2"/>
              </w:rPr>
              <w:t>Консультирование педагогических работников</w:t>
            </w:r>
            <w:r w:rsidRPr="00C41B23">
              <w:tab/>
            </w:r>
            <w:r w:rsidRPr="00C41B23">
              <w:tab/>
            </w:r>
            <w:r w:rsidRPr="00C41B23">
              <w:rPr>
                <w:spacing w:val="-6"/>
              </w:rPr>
              <w:t xml:space="preserve">по </w:t>
            </w:r>
            <w:r w:rsidRPr="00C41B23">
              <w:rPr>
                <w:spacing w:val="-2"/>
              </w:rPr>
              <w:t>вопросам</w:t>
            </w:r>
            <w:r w:rsidRPr="00C41B23">
              <w:tab/>
            </w:r>
            <w:r w:rsidRPr="00C41B23">
              <w:rPr>
                <w:spacing w:val="-2"/>
              </w:rPr>
              <w:t xml:space="preserve">инклю- </w:t>
            </w:r>
            <w:r w:rsidRPr="00C41B23">
              <w:t>зивного</w:t>
            </w:r>
            <w:r w:rsidRPr="00C41B23">
              <w:rPr>
                <w:spacing w:val="40"/>
              </w:rPr>
              <w:t xml:space="preserve"> </w:t>
            </w:r>
            <w:r w:rsidRPr="00C41B23">
              <w:t xml:space="preserve">образова- </w:t>
            </w:r>
            <w:r w:rsidRPr="00C41B23">
              <w:rPr>
                <w:spacing w:val="-4"/>
              </w:rPr>
              <w:t>ния.</w:t>
            </w:r>
          </w:p>
        </w:tc>
        <w:tc>
          <w:tcPr>
            <w:tcW w:w="2284" w:type="dxa"/>
          </w:tcPr>
          <w:p w:rsidR="00CC1024" w:rsidRPr="00C41B23" w:rsidRDefault="00CC1024" w:rsidP="00CC1024">
            <w:pPr>
              <w:pStyle w:val="TableParagraph"/>
              <w:ind w:right="94"/>
              <w:jc w:val="both"/>
            </w:pPr>
            <w:r w:rsidRPr="00C41B23">
              <w:t xml:space="preserve">Рекомендации, приё- мы, упражнения и др. </w:t>
            </w:r>
            <w:r w:rsidRPr="00C41B23">
              <w:rPr>
                <w:spacing w:val="-2"/>
              </w:rPr>
              <w:t>материалы.</w:t>
            </w:r>
          </w:p>
          <w:p w:rsidR="00CC1024" w:rsidRPr="00C41B23" w:rsidRDefault="00CC1024" w:rsidP="00CC1024">
            <w:pPr>
              <w:pStyle w:val="TableParagraph"/>
              <w:ind w:right="92"/>
              <w:jc w:val="both"/>
            </w:pPr>
            <w:r w:rsidRPr="00C41B23">
              <w:t>Разработка плана кон- сультативной работы с ребенком,</w:t>
            </w:r>
            <w:r w:rsidRPr="00C41B23">
              <w:rPr>
                <w:spacing w:val="59"/>
              </w:rPr>
              <w:t xml:space="preserve"> </w:t>
            </w:r>
            <w:r w:rsidRPr="00C41B23">
              <w:rPr>
                <w:spacing w:val="-2"/>
              </w:rPr>
              <w:t>родителями,</w:t>
            </w:r>
          </w:p>
          <w:p w:rsidR="00CC1024" w:rsidRPr="00C41B23" w:rsidRDefault="00CC1024" w:rsidP="00CC1024">
            <w:pPr>
              <w:pStyle w:val="TableParagraph"/>
              <w:ind w:right="97"/>
              <w:jc w:val="both"/>
            </w:pPr>
            <w:r w:rsidRPr="00C41B23">
              <w:t xml:space="preserve">классом, работниками </w:t>
            </w:r>
            <w:r w:rsidRPr="00C41B23">
              <w:rPr>
                <w:spacing w:val="-2"/>
              </w:rPr>
              <w:t>школы.</w:t>
            </w:r>
          </w:p>
        </w:tc>
        <w:tc>
          <w:tcPr>
            <w:tcW w:w="1855" w:type="dxa"/>
          </w:tcPr>
          <w:p w:rsidR="00CC1024" w:rsidRPr="00C41B23" w:rsidRDefault="00CC1024" w:rsidP="00CC1024">
            <w:pPr>
              <w:pStyle w:val="TableParagraph"/>
              <w:ind w:right="89"/>
              <w:jc w:val="both"/>
            </w:pPr>
            <w:r w:rsidRPr="00C41B23">
              <w:rPr>
                <w:spacing w:val="-2"/>
              </w:rPr>
              <w:t xml:space="preserve">Индивидуальные, </w:t>
            </w:r>
            <w:r w:rsidRPr="00C41B23">
              <w:t xml:space="preserve">групповые, тема- тические кон- </w:t>
            </w:r>
            <w:r w:rsidRPr="00C41B23">
              <w:rPr>
                <w:spacing w:val="-2"/>
              </w:rPr>
              <w:t>сультации</w:t>
            </w:r>
          </w:p>
        </w:tc>
        <w:tc>
          <w:tcPr>
            <w:tcW w:w="1577" w:type="dxa"/>
          </w:tcPr>
          <w:p w:rsidR="00CC1024" w:rsidRPr="00C41B23" w:rsidRDefault="00CC1024" w:rsidP="00CC1024">
            <w:pPr>
              <w:pStyle w:val="TableParagraph"/>
              <w:ind w:right="93"/>
              <w:jc w:val="both"/>
            </w:pPr>
            <w:r w:rsidRPr="00C41B23">
              <w:t xml:space="preserve">По отдельно- му плану- </w:t>
            </w:r>
            <w:r w:rsidRPr="00C41B23">
              <w:rPr>
                <w:spacing w:val="-2"/>
              </w:rPr>
              <w:t>графику</w:t>
            </w:r>
          </w:p>
        </w:tc>
        <w:tc>
          <w:tcPr>
            <w:tcW w:w="1625" w:type="dxa"/>
          </w:tcPr>
          <w:p w:rsidR="00CC1024" w:rsidRPr="00C41B23" w:rsidRDefault="00CC1024" w:rsidP="00CC1024">
            <w:pPr>
              <w:pStyle w:val="TableParagraph"/>
            </w:pPr>
            <w:r w:rsidRPr="00C41B23">
              <w:t>Педагог</w:t>
            </w:r>
            <w:r w:rsidRPr="00C41B23">
              <w:rPr>
                <w:spacing w:val="40"/>
              </w:rPr>
              <w:t xml:space="preserve"> </w:t>
            </w:r>
            <w:r w:rsidRPr="00C41B23">
              <w:t>–</w:t>
            </w:r>
            <w:r w:rsidRPr="00C41B23">
              <w:rPr>
                <w:spacing w:val="40"/>
              </w:rPr>
              <w:t xml:space="preserve"> </w:t>
            </w:r>
            <w:r w:rsidRPr="00C41B23">
              <w:t xml:space="preserve">пси- </w:t>
            </w:r>
            <w:r w:rsidRPr="00C41B23">
              <w:rPr>
                <w:spacing w:val="-2"/>
              </w:rPr>
              <w:t>холог Социальный педагог</w:t>
            </w:r>
          </w:p>
          <w:p w:rsidR="00CC1024" w:rsidRPr="00C41B23" w:rsidRDefault="00CC1024" w:rsidP="00CC1024">
            <w:pPr>
              <w:pStyle w:val="TableParagraph"/>
            </w:pPr>
            <w:r w:rsidRPr="00C41B23">
              <w:rPr>
                <w:spacing w:val="-2"/>
              </w:rPr>
              <w:t>Заместитель</w:t>
            </w:r>
          </w:p>
          <w:p w:rsidR="00CC1024" w:rsidRPr="00C41B23" w:rsidRDefault="00CC1024" w:rsidP="00CC1024">
            <w:pPr>
              <w:pStyle w:val="TableParagraph"/>
              <w:tabs>
                <w:tab w:val="left" w:pos="1524"/>
              </w:tabs>
              <w:ind w:right="94"/>
            </w:pPr>
            <w:r w:rsidRPr="00C41B23">
              <w:rPr>
                <w:spacing w:val="-2"/>
              </w:rPr>
              <w:t xml:space="preserve">Директора  </w:t>
            </w:r>
            <w:r w:rsidRPr="00C41B23">
              <w:rPr>
                <w:spacing w:val="-6"/>
              </w:rPr>
              <w:t xml:space="preserve">по </w:t>
            </w:r>
            <w:r w:rsidRPr="00C41B23">
              <w:rPr>
                <w:spacing w:val="-4"/>
              </w:rPr>
              <w:t>УВР</w:t>
            </w:r>
          </w:p>
        </w:tc>
      </w:tr>
      <w:tr w:rsidR="00CC1024" w:rsidRPr="00C41B23" w:rsidTr="00CC1024">
        <w:trPr>
          <w:trHeight w:val="2213"/>
        </w:trPr>
        <w:tc>
          <w:tcPr>
            <w:tcW w:w="1853" w:type="dxa"/>
          </w:tcPr>
          <w:p w:rsidR="00CC1024" w:rsidRPr="00C41B23" w:rsidRDefault="00CC1024" w:rsidP="00CC1024">
            <w:pPr>
              <w:pStyle w:val="TableParagraph"/>
              <w:ind w:right="93"/>
              <w:jc w:val="both"/>
            </w:pPr>
            <w:r w:rsidRPr="00C41B23">
              <w:rPr>
                <w:spacing w:val="-2"/>
              </w:rPr>
              <w:t xml:space="preserve">Консультирование </w:t>
            </w:r>
            <w:r w:rsidRPr="00C41B23">
              <w:t xml:space="preserve">обучающихся по выявленных про- блемам, оказание превентивной по- </w:t>
            </w:r>
            <w:r w:rsidRPr="00C41B23">
              <w:rPr>
                <w:spacing w:val="-2"/>
              </w:rPr>
              <w:t>мощи.</w:t>
            </w:r>
          </w:p>
        </w:tc>
        <w:tc>
          <w:tcPr>
            <w:tcW w:w="2284" w:type="dxa"/>
          </w:tcPr>
          <w:p w:rsidR="00CC1024" w:rsidRPr="00C41B23" w:rsidRDefault="00CC1024" w:rsidP="00CC1024">
            <w:pPr>
              <w:pStyle w:val="TableParagraph"/>
              <w:ind w:right="94"/>
              <w:jc w:val="both"/>
            </w:pPr>
            <w:r w:rsidRPr="00C41B23">
              <w:t xml:space="preserve">Рекомендации, приё- мы, упражнения и др. </w:t>
            </w:r>
            <w:r w:rsidRPr="00C41B23">
              <w:rPr>
                <w:spacing w:val="-2"/>
              </w:rPr>
              <w:t>материалы.</w:t>
            </w:r>
          </w:p>
          <w:p w:rsidR="00CC1024" w:rsidRPr="00C41B23" w:rsidRDefault="00CC1024" w:rsidP="00CC1024">
            <w:pPr>
              <w:pStyle w:val="TableParagraph"/>
              <w:ind w:right="92"/>
              <w:jc w:val="both"/>
            </w:pPr>
            <w:r w:rsidRPr="00C41B23">
              <w:t xml:space="preserve">Разработка плана кон- сультативной работы с </w:t>
            </w:r>
            <w:r w:rsidRPr="00C41B23">
              <w:rPr>
                <w:spacing w:val="-2"/>
              </w:rPr>
              <w:t>ребенком.</w:t>
            </w:r>
          </w:p>
        </w:tc>
        <w:tc>
          <w:tcPr>
            <w:tcW w:w="1855" w:type="dxa"/>
          </w:tcPr>
          <w:p w:rsidR="00CC1024" w:rsidRPr="00C41B23" w:rsidRDefault="00CC1024" w:rsidP="00CC1024">
            <w:pPr>
              <w:pStyle w:val="TableParagraph"/>
              <w:ind w:right="89"/>
              <w:jc w:val="both"/>
            </w:pPr>
            <w:r w:rsidRPr="00C41B23">
              <w:rPr>
                <w:spacing w:val="-2"/>
              </w:rPr>
              <w:t xml:space="preserve">Индивидуальные, </w:t>
            </w:r>
            <w:r w:rsidRPr="00C41B23">
              <w:t xml:space="preserve">групповые, тема- тические кон- </w:t>
            </w:r>
            <w:r w:rsidRPr="00C41B23">
              <w:rPr>
                <w:spacing w:val="-2"/>
              </w:rPr>
              <w:t>сультации</w:t>
            </w:r>
          </w:p>
        </w:tc>
        <w:tc>
          <w:tcPr>
            <w:tcW w:w="1577" w:type="dxa"/>
          </w:tcPr>
          <w:p w:rsidR="00CC1024" w:rsidRPr="00C41B23" w:rsidRDefault="00CC1024" w:rsidP="00CC1024">
            <w:pPr>
              <w:pStyle w:val="TableParagraph"/>
              <w:ind w:right="93"/>
              <w:jc w:val="both"/>
            </w:pPr>
            <w:r w:rsidRPr="00C41B23">
              <w:t xml:space="preserve">По отдельно- му плану- </w:t>
            </w:r>
            <w:r w:rsidRPr="00C41B23">
              <w:rPr>
                <w:spacing w:val="-2"/>
              </w:rPr>
              <w:t>графику</w:t>
            </w:r>
          </w:p>
        </w:tc>
        <w:tc>
          <w:tcPr>
            <w:tcW w:w="1625" w:type="dxa"/>
          </w:tcPr>
          <w:p w:rsidR="00CC1024" w:rsidRPr="00C41B23" w:rsidRDefault="00CC1024" w:rsidP="00CC1024">
            <w:pPr>
              <w:pStyle w:val="TableParagraph"/>
            </w:pPr>
            <w:r w:rsidRPr="00C41B23">
              <w:t>Педагог</w:t>
            </w:r>
            <w:r w:rsidRPr="00C41B23">
              <w:rPr>
                <w:spacing w:val="40"/>
              </w:rPr>
              <w:t xml:space="preserve"> </w:t>
            </w:r>
            <w:r w:rsidRPr="00C41B23">
              <w:t>–</w:t>
            </w:r>
            <w:r w:rsidRPr="00C41B23">
              <w:rPr>
                <w:spacing w:val="40"/>
              </w:rPr>
              <w:t xml:space="preserve"> </w:t>
            </w:r>
            <w:r w:rsidRPr="00C41B23">
              <w:t xml:space="preserve">пси- </w:t>
            </w:r>
            <w:r w:rsidRPr="00C41B23">
              <w:rPr>
                <w:spacing w:val="-2"/>
              </w:rPr>
              <w:t>холог Социальный педагог</w:t>
            </w:r>
          </w:p>
          <w:p w:rsidR="00CC1024" w:rsidRPr="00C41B23" w:rsidRDefault="00CC1024" w:rsidP="00CC1024">
            <w:pPr>
              <w:pStyle w:val="TableParagraph"/>
            </w:pPr>
            <w:r w:rsidRPr="00C41B23">
              <w:rPr>
                <w:spacing w:val="-2"/>
              </w:rPr>
              <w:t>Заместитель</w:t>
            </w:r>
          </w:p>
          <w:p w:rsidR="00CC1024" w:rsidRPr="00C41B23" w:rsidRDefault="00CC1024" w:rsidP="00CC1024">
            <w:pPr>
              <w:pStyle w:val="TableParagraph"/>
              <w:tabs>
                <w:tab w:val="left" w:pos="1524"/>
              </w:tabs>
              <w:ind w:right="94"/>
            </w:pPr>
            <w:r w:rsidRPr="00C41B23">
              <w:rPr>
                <w:spacing w:val="-2"/>
              </w:rPr>
              <w:t xml:space="preserve">Директора </w:t>
            </w:r>
            <w:r w:rsidRPr="00C41B23">
              <w:rPr>
                <w:spacing w:val="-6"/>
              </w:rPr>
              <w:t xml:space="preserve">по </w:t>
            </w:r>
            <w:r w:rsidRPr="00C41B23">
              <w:rPr>
                <w:spacing w:val="-4"/>
              </w:rPr>
              <w:t>УВР</w:t>
            </w:r>
          </w:p>
        </w:tc>
      </w:tr>
      <w:tr w:rsidR="00CC1024" w:rsidRPr="00C41B23" w:rsidTr="00CC1024">
        <w:trPr>
          <w:trHeight w:val="2769"/>
        </w:trPr>
        <w:tc>
          <w:tcPr>
            <w:tcW w:w="1853" w:type="dxa"/>
          </w:tcPr>
          <w:p w:rsidR="00CC1024" w:rsidRPr="00C41B23" w:rsidRDefault="00CC1024" w:rsidP="00CC1024">
            <w:pPr>
              <w:pStyle w:val="TableParagraph"/>
              <w:ind w:right="92"/>
              <w:jc w:val="both"/>
            </w:pPr>
            <w:r w:rsidRPr="00C41B23">
              <w:rPr>
                <w:spacing w:val="-2"/>
              </w:rPr>
              <w:t xml:space="preserve">Консультирование </w:t>
            </w:r>
            <w:r w:rsidRPr="00C41B23">
              <w:t xml:space="preserve">родителей по во- просам инклю- зивного образова- ния, выбора стра- тегии воспитания, </w:t>
            </w:r>
            <w:r w:rsidRPr="00C41B23">
              <w:rPr>
                <w:spacing w:val="-2"/>
              </w:rPr>
              <w:t>психолого-</w:t>
            </w:r>
          </w:p>
          <w:p w:rsidR="00CC1024" w:rsidRPr="00C41B23" w:rsidRDefault="00CC1024" w:rsidP="00CC1024">
            <w:pPr>
              <w:pStyle w:val="TableParagraph"/>
              <w:ind w:right="92"/>
            </w:pPr>
            <w:r w:rsidRPr="00C41B23">
              <w:rPr>
                <w:spacing w:val="-2"/>
              </w:rPr>
              <w:t xml:space="preserve">физиологическим </w:t>
            </w:r>
            <w:r w:rsidRPr="00C41B23">
              <w:t>особенностям</w:t>
            </w:r>
            <w:r w:rsidRPr="00C41B23">
              <w:rPr>
                <w:spacing w:val="80"/>
              </w:rPr>
              <w:t xml:space="preserve"> </w:t>
            </w:r>
            <w:r w:rsidRPr="00C41B23">
              <w:t xml:space="preserve">де- </w:t>
            </w:r>
            <w:r w:rsidRPr="00C41B23">
              <w:rPr>
                <w:spacing w:val="-4"/>
              </w:rPr>
              <w:t>тей.</w:t>
            </w:r>
          </w:p>
        </w:tc>
        <w:tc>
          <w:tcPr>
            <w:tcW w:w="2284" w:type="dxa"/>
          </w:tcPr>
          <w:p w:rsidR="00CC1024" w:rsidRPr="00C41B23" w:rsidRDefault="00CC1024" w:rsidP="00CC1024">
            <w:pPr>
              <w:pStyle w:val="TableParagraph"/>
              <w:ind w:right="94"/>
              <w:jc w:val="both"/>
            </w:pPr>
            <w:r w:rsidRPr="00C41B23">
              <w:t xml:space="preserve">Рекомендации, приё- мы, упражнения и др. </w:t>
            </w:r>
            <w:r w:rsidRPr="00C41B23">
              <w:rPr>
                <w:spacing w:val="-2"/>
              </w:rPr>
              <w:t>материалы.</w:t>
            </w:r>
          </w:p>
          <w:p w:rsidR="00CC1024" w:rsidRPr="00C41B23" w:rsidRDefault="00CC1024" w:rsidP="00CC1024">
            <w:pPr>
              <w:pStyle w:val="TableParagraph"/>
              <w:ind w:right="92"/>
              <w:jc w:val="both"/>
            </w:pPr>
            <w:r w:rsidRPr="00C41B23">
              <w:t xml:space="preserve">Разработка плана кон- сультативной работы с </w:t>
            </w:r>
            <w:r w:rsidRPr="00C41B23">
              <w:rPr>
                <w:spacing w:val="-2"/>
              </w:rPr>
              <w:t>родителями.</w:t>
            </w:r>
          </w:p>
        </w:tc>
        <w:tc>
          <w:tcPr>
            <w:tcW w:w="1855" w:type="dxa"/>
          </w:tcPr>
          <w:p w:rsidR="00CC1024" w:rsidRPr="00C41B23" w:rsidRDefault="00CC1024" w:rsidP="00CC1024">
            <w:pPr>
              <w:pStyle w:val="TableParagraph"/>
              <w:ind w:right="89"/>
              <w:jc w:val="both"/>
            </w:pPr>
            <w:r w:rsidRPr="00C41B23">
              <w:rPr>
                <w:spacing w:val="-2"/>
              </w:rPr>
              <w:t xml:space="preserve">Индивидуальные, </w:t>
            </w:r>
            <w:r w:rsidRPr="00C41B23">
              <w:t xml:space="preserve">групповые, тема- тические кон- </w:t>
            </w:r>
            <w:r w:rsidRPr="00C41B23">
              <w:rPr>
                <w:spacing w:val="-2"/>
              </w:rPr>
              <w:t>сультации</w:t>
            </w:r>
          </w:p>
        </w:tc>
        <w:tc>
          <w:tcPr>
            <w:tcW w:w="1577" w:type="dxa"/>
          </w:tcPr>
          <w:p w:rsidR="00CC1024" w:rsidRPr="00C41B23" w:rsidRDefault="00CC1024" w:rsidP="00CC1024">
            <w:pPr>
              <w:pStyle w:val="TableParagraph"/>
              <w:ind w:right="93"/>
              <w:jc w:val="both"/>
            </w:pPr>
            <w:r w:rsidRPr="00C41B23">
              <w:t xml:space="preserve">По отдельно- му плану- </w:t>
            </w:r>
            <w:r w:rsidRPr="00C41B23">
              <w:rPr>
                <w:spacing w:val="-2"/>
              </w:rPr>
              <w:t>графику</w:t>
            </w:r>
          </w:p>
        </w:tc>
        <w:tc>
          <w:tcPr>
            <w:tcW w:w="1625" w:type="dxa"/>
          </w:tcPr>
          <w:p w:rsidR="00CC1024" w:rsidRPr="00C41B23" w:rsidRDefault="00CC1024" w:rsidP="00CC1024">
            <w:pPr>
              <w:pStyle w:val="TableParagraph"/>
              <w:tabs>
                <w:tab w:val="left" w:pos="1131"/>
              </w:tabs>
              <w:ind w:right="90"/>
            </w:pPr>
            <w:r w:rsidRPr="00C41B23">
              <w:rPr>
                <w:spacing w:val="-2"/>
              </w:rPr>
              <w:t xml:space="preserve"> </w:t>
            </w:r>
            <w:r w:rsidRPr="00C41B23">
              <w:t>Педагог</w:t>
            </w:r>
            <w:r w:rsidRPr="00C41B23">
              <w:rPr>
                <w:spacing w:val="40"/>
              </w:rPr>
              <w:t xml:space="preserve"> </w:t>
            </w:r>
            <w:r w:rsidRPr="00C41B23">
              <w:t>–</w:t>
            </w:r>
            <w:r w:rsidRPr="00C41B23">
              <w:rPr>
                <w:spacing w:val="40"/>
              </w:rPr>
              <w:t xml:space="preserve"> </w:t>
            </w:r>
            <w:r w:rsidRPr="00C41B23">
              <w:t xml:space="preserve">пси- </w:t>
            </w:r>
            <w:r w:rsidRPr="00C41B23">
              <w:rPr>
                <w:spacing w:val="-2"/>
              </w:rPr>
              <w:t>холог,</w:t>
            </w:r>
            <w:r w:rsidRPr="00C41B23">
              <w:t xml:space="preserve"> </w:t>
            </w:r>
            <w:r w:rsidRPr="00C41B23">
              <w:rPr>
                <w:spacing w:val="-2"/>
              </w:rPr>
              <w:t>соци</w:t>
            </w:r>
            <w:r w:rsidRPr="00C41B23">
              <w:t>альный педагог</w:t>
            </w:r>
          </w:p>
        </w:tc>
      </w:tr>
    </w:tbl>
    <w:p w:rsidR="00CC1024" w:rsidRPr="00C41B23" w:rsidRDefault="00CC1024" w:rsidP="00CC1024">
      <w:pPr>
        <w:pStyle w:val="a4"/>
        <w:tabs>
          <w:tab w:val="left" w:pos="207"/>
        </w:tabs>
        <w:autoSpaceDE/>
        <w:autoSpaceDN/>
        <w:ind w:left="0"/>
        <w:rPr>
          <w:color w:val="000000" w:themeColor="text1"/>
        </w:rPr>
      </w:pPr>
    </w:p>
    <w:p w:rsidR="00CC1024" w:rsidRPr="00C41B23" w:rsidRDefault="00CC1024" w:rsidP="00CC1024">
      <w:pPr>
        <w:pStyle w:val="a4"/>
        <w:ind w:left="0"/>
        <w:rPr>
          <w:color w:val="000000" w:themeColor="text1"/>
        </w:rPr>
      </w:pPr>
      <w:r w:rsidRPr="00C41B23">
        <w:rPr>
          <w:rStyle w:val="11"/>
          <w:i/>
          <w:iCs/>
          <w:color w:val="000000" w:themeColor="text1"/>
        </w:rPr>
        <w:t>Информационно-просветительская работа включает:</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29" w:name="bookmark5906"/>
      <w:bookmarkEnd w:id="729"/>
      <w:r w:rsidRPr="00C41B23">
        <w:rPr>
          <w:rStyle w:val="11"/>
          <w:color w:val="000000" w:themeColor="text1"/>
        </w:rPr>
        <w:t>информационную поддержку образовательной деятельности обучающихся, их родителей (законных представителей), пе</w:t>
      </w:r>
      <w:r w:rsidRPr="00C41B23">
        <w:rPr>
          <w:rStyle w:val="11"/>
          <w:color w:val="000000" w:themeColor="text1"/>
        </w:rPr>
        <w:softHyphen/>
        <w:t>дагогических работников;</w:t>
      </w:r>
    </w:p>
    <w:p w:rsidR="00CC1024" w:rsidRPr="00C41B23" w:rsidRDefault="00CC1024" w:rsidP="007A6633">
      <w:pPr>
        <w:pStyle w:val="a4"/>
        <w:numPr>
          <w:ilvl w:val="0"/>
          <w:numId w:val="140"/>
        </w:numPr>
        <w:tabs>
          <w:tab w:val="left" w:pos="207"/>
        </w:tabs>
        <w:autoSpaceDE/>
        <w:autoSpaceDN/>
        <w:ind w:left="0" w:hanging="240"/>
        <w:rPr>
          <w:color w:val="000000" w:themeColor="text1"/>
        </w:rPr>
      </w:pPr>
      <w:bookmarkStart w:id="730" w:name="bookmark5907"/>
      <w:bookmarkEnd w:id="730"/>
      <w:r w:rsidRPr="00C41B23">
        <w:rPr>
          <w:rStyle w:val="11"/>
          <w:color w:val="000000" w:themeColor="text1"/>
        </w:rPr>
        <w:t>различные формы просветительской деятельности (лекции, беседы, информационные стенды, печатные материалы, элек</w:t>
      </w:r>
      <w:r w:rsidRPr="00C41B23">
        <w:rPr>
          <w:rStyle w:val="11"/>
          <w:color w:val="000000" w:themeColor="text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C41B23">
        <w:rPr>
          <w:rStyle w:val="11"/>
          <w:color w:val="000000" w:themeColor="text1"/>
        </w:rPr>
        <w:softHyphen/>
        <w:t>вательного процесса;</w:t>
      </w:r>
    </w:p>
    <w:p w:rsidR="00CC1024" w:rsidRPr="00C41B23" w:rsidRDefault="00CC1024" w:rsidP="007A6633">
      <w:pPr>
        <w:pStyle w:val="a4"/>
        <w:numPr>
          <w:ilvl w:val="0"/>
          <w:numId w:val="140"/>
        </w:numPr>
        <w:tabs>
          <w:tab w:val="left" w:pos="207"/>
        </w:tabs>
        <w:autoSpaceDE/>
        <w:autoSpaceDN/>
        <w:ind w:left="0" w:hanging="240"/>
        <w:rPr>
          <w:rStyle w:val="11"/>
          <w:color w:val="000000" w:themeColor="text1"/>
        </w:rPr>
      </w:pPr>
      <w:bookmarkStart w:id="731" w:name="bookmark5908"/>
      <w:bookmarkEnd w:id="731"/>
      <w:r w:rsidRPr="00C41B23">
        <w:rPr>
          <w:rStyle w:val="11"/>
          <w:color w:val="000000" w:themeColor="text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C41B23">
        <w:rPr>
          <w:rStyle w:val="11"/>
          <w:color w:val="000000" w:themeColor="text1"/>
        </w:rPr>
        <w:softHyphen/>
        <w:t>стей различных категорий обучающихся с трудностями в об</w:t>
      </w:r>
      <w:r w:rsidRPr="00C41B23">
        <w:rPr>
          <w:rStyle w:val="11"/>
          <w:color w:val="000000" w:themeColor="text1"/>
        </w:rPr>
        <w:softHyphen/>
        <w:t>учении и социализации.</w:t>
      </w:r>
    </w:p>
    <w:p w:rsidR="00CC1024" w:rsidRPr="00C41B23" w:rsidRDefault="00CC1024" w:rsidP="00CC1024">
      <w:pPr>
        <w:pStyle w:val="Heading2"/>
        <w:spacing w:line="240" w:lineRule="auto"/>
        <w:ind w:left="0"/>
        <w:jc w:val="left"/>
        <w:rPr>
          <w:b w:val="0"/>
        </w:rPr>
      </w:pPr>
      <w:r w:rsidRPr="00C41B23">
        <w:t xml:space="preserve">Цель </w:t>
      </w:r>
      <w:r w:rsidRPr="00C41B23">
        <w:rPr>
          <w:b w:val="0"/>
          <w:i/>
        </w:rPr>
        <w:t>информационно</w:t>
      </w:r>
      <w:r w:rsidRPr="00C41B23">
        <w:rPr>
          <w:b w:val="0"/>
          <w:i/>
          <w:spacing w:val="-3"/>
        </w:rPr>
        <w:t xml:space="preserve"> </w:t>
      </w:r>
      <w:r w:rsidRPr="00C41B23">
        <w:rPr>
          <w:b w:val="0"/>
          <w:i/>
        </w:rPr>
        <w:t>–</w:t>
      </w:r>
      <w:r w:rsidRPr="00C41B23">
        <w:rPr>
          <w:b w:val="0"/>
          <w:i/>
          <w:spacing w:val="-5"/>
        </w:rPr>
        <w:t xml:space="preserve"> </w:t>
      </w:r>
      <w:r w:rsidRPr="00C41B23">
        <w:rPr>
          <w:b w:val="0"/>
          <w:i/>
        </w:rPr>
        <w:t>просветительской</w:t>
      </w:r>
      <w:r w:rsidRPr="00C41B23">
        <w:rPr>
          <w:b w:val="0"/>
          <w:i/>
          <w:spacing w:val="-3"/>
        </w:rPr>
        <w:t xml:space="preserve"> </w:t>
      </w:r>
      <w:r w:rsidRPr="00C41B23">
        <w:rPr>
          <w:b w:val="0"/>
          <w:i/>
          <w:spacing w:val="-2"/>
        </w:rPr>
        <w:t>работы:</w:t>
      </w:r>
      <w:r w:rsidRPr="00C41B23">
        <w:rPr>
          <w:b w:val="0"/>
          <w:spacing w:val="-2"/>
        </w:rPr>
        <w:t xml:space="preserve"> </w:t>
      </w:r>
      <w:r w:rsidRPr="00C41B23">
        <w:rPr>
          <w:b w:val="0"/>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CC1024" w:rsidRPr="00C41B23" w:rsidRDefault="00CC1024" w:rsidP="007A6633">
      <w:pPr>
        <w:pStyle w:val="a4"/>
        <w:numPr>
          <w:ilvl w:val="0"/>
          <w:numId w:val="140"/>
        </w:numPr>
        <w:ind w:left="0" w:firstLine="707"/>
        <w:jc w:val="left"/>
      </w:pPr>
    </w:p>
    <w:tbl>
      <w:tblPr>
        <w:tblStyle w:val="TableNormal"/>
        <w:tblW w:w="9130"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830"/>
        <w:gridCol w:w="1964"/>
        <w:gridCol w:w="1930"/>
        <w:gridCol w:w="1455"/>
      </w:tblGrid>
      <w:tr w:rsidR="00CC1024" w:rsidRPr="00C41B23" w:rsidTr="00CC1024">
        <w:trPr>
          <w:trHeight w:val="829"/>
        </w:trPr>
        <w:tc>
          <w:tcPr>
            <w:tcW w:w="1951" w:type="dxa"/>
          </w:tcPr>
          <w:p w:rsidR="00CC1024" w:rsidRPr="00C41B23" w:rsidRDefault="00CC1024" w:rsidP="00CC1024">
            <w:pPr>
              <w:pStyle w:val="TableParagraph"/>
              <w:ind w:firstLine="4"/>
              <w:rPr>
                <w:b/>
              </w:rPr>
            </w:pPr>
            <w:r w:rsidRPr="00C41B23">
              <w:rPr>
                <w:b/>
              </w:rPr>
              <w:t>Задачи</w:t>
            </w:r>
            <w:r w:rsidRPr="00C41B23">
              <w:rPr>
                <w:b/>
                <w:spacing w:val="-2"/>
              </w:rPr>
              <w:t xml:space="preserve"> </w:t>
            </w:r>
            <w:r w:rsidRPr="00C41B23">
              <w:rPr>
                <w:b/>
                <w:spacing w:val="-4"/>
              </w:rPr>
              <w:t>(на-</w:t>
            </w:r>
          </w:p>
          <w:p w:rsidR="00CC1024" w:rsidRPr="00C41B23" w:rsidRDefault="00CC1024" w:rsidP="00CC1024">
            <w:pPr>
              <w:pStyle w:val="TableParagraph"/>
              <w:ind w:firstLine="108"/>
              <w:rPr>
                <w:b/>
              </w:rPr>
            </w:pPr>
            <w:r w:rsidRPr="00C41B23">
              <w:rPr>
                <w:b/>
                <w:spacing w:val="-2"/>
              </w:rPr>
              <w:t>правления) деятельности</w:t>
            </w:r>
          </w:p>
        </w:tc>
        <w:tc>
          <w:tcPr>
            <w:tcW w:w="1830" w:type="dxa"/>
          </w:tcPr>
          <w:p w:rsidR="00CC1024" w:rsidRPr="00C41B23" w:rsidRDefault="00CC1024" w:rsidP="00CC1024">
            <w:pPr>
              <w:pStyle w:val="TableParagraph"/>
              <w:ind w:right="95" w:hanging="137"/>
              <w:rPr>
                <w:b/>
              </w:rPr>
            </w:pPr>
            <w:r w:rsidRPr="00C41B23">
              <w:rPr>
                <w:b/>
                <w:spacing w:val="-2"/>
              </w:rPr>
              <w:t>Планируемые результаты</w:t>
            </w:r>
          </w:p>
        </w:tc>
        <w:tc>
          <w:tcPr>
            <w:tcW w:w="1964" w:type="dxa"/>
          </w:tcPr>
          <w:p w:rsidR="00CC1024" w:rsidRPr="00C41B23" w:rsidRDefault="00CC1024" w:rsidP="00CC1024">
            <w:pPr>
              <w:pStyle w:val="TableParagraph"/>
              <w:ind w:hanging="56"/>
              <w:rPr>
                <w:b/>
              </w:rPr>
            </w:pPr>
            <w:r w:rsidRPr="00C41B23">
              <w:rPr>
                <w:b/>
              </w:rPr>
              <w:t xml:space="preserve">Виды и </w:t>
            </w:r>
            <w:r w:rsidRPr="00C41B23">
              <w:rPr>
                <w:b/>
                <w:spacing w:val="-2"/>
              </w:rPr>
              <w:t>формы</w:t>
            </w:r>
          </w:p>
          <w:p w:rsidR="00CC1024" w:rsidRPr="00C41B23" w:rsidRDefault="00CC1024" w:rsidP="00CC1024">
            <w:pPr>
              <w:pStyle w:val="TableParagraph"/>
              <w:ind w:hanging="10"/>
              <w:rPr>
                <w:b/>
              </w:rPr>
            </w:pPr>
            <w:r w:rsidRPr="00C41B23">
              <w:rPr>
                <w:b/>
                <w:spacing w:val="-2"/>
              </w:rPr>
              <w:t>деятельности, мероприятия.</w:t>
            </w:r>
          </w:p>
        </w:tc>
        <w:tc>
          <w:tcPr>
            <w:tcW w:w="1930" w:type="dxa"/>
          </w:tcPr>
          <w:p w:rsidR="00CC1024" w:rsidRPr="00C41B23" w:rsidRDefault="00CC1024" w:rsidP="00CC1024">
            <w:pPr>
              <w:pStyle w:val="TableParagraph"/>
              <w:ind w:firstLine="506"/>
              <w:rPr>
                <w:b/>
              </w:rPr>
            </w:pPr>
            <w:r w:rsidRPr="00C41B23">
              <w:rPr>
                <w:b/>
                <w:spacing w:val="-2"/>
              </w:rPr>
              <w:t>Сроки</w:t>
            </w:r>
          </w:p>
          <w:p w:rsidR="00CC1024" w:rsidRPr="00C41B23" w:rsidRDefault="00CC1024" w:rsidP="00CC1024">
            <w:pPr>
              <w:pStyle w:val="TableParagraph"/>
              <w:ind w:right="91" w:hanging="36"/>
              <w:rPr>
                <w:b/>
              </w:rPr>
            </w:pPr>
            <w:r w:rsidRPr="00C41B23">
              <w:rPr>
                <w:b/>
                <w:spacing w:val="-2"/>
              </w:rPr>
              <w:t xml:space="preserve">(периодичность </w:t>
            </w:r>
            <w:r w:rsidRPr="00C41B23">
              <w:rPr>
                <w:b/>
              </w:rPr>
              <w:t>в</w:t>
            </w:r>
            <w:r w:rsidRPr="00C41B23">
              <w:rPr>
                <w:b/>
                <w:spacing w:val="-2"/>
              </w:rPr>
              <w:t xml:space="preserve"> </w:t>
            </w:r>
            <w:r w:rsidRPr="00C41B23">
              <w:rPr>
                <w:b/>
              </w:rPr>
              <w:t>течение</w:t>
            </w:r>
            <w:r w:rsidRPr="00C41B23">
              <w:rPr>
                <w:b/>
                <w:spacing w:val="-2"/>
              </w:rPr>
              <w:t xml:space="preserve"> </w:t>
            </w:r>
            <w:r w:rsidRPr="00C41B23">
              <w:rPr>
                <w:b/>
                <w:spacing w:val="-4"/>
              </w:rPr>
              <w:t>года)</w:t>
            </w:r>
          </w:p>
        </w:tc>
        <w:tc>
          <w:tcPr>
            <w:tcW w:w="1455" w:type="dxa"/>
          </w:tcPr>
          <w:p w:rsidR="00CC1024" w:rsidRPr="00C41B23" w:rsidRDefault="00CC1024" w:rsidP="00CC1024">
            <w:pPr>
              <w:pStyle w:val="TableParagraph"/>
            </w:pPr>
          </w:p>
          <w:p w:rsidR="00CC1024" w:rsidRPr="00C41B23" w:rsidRDefault="00CC1024" w:rsidP="00CC1024">
            <w:pPr>
              <w:pStyle w:val="TableParagraph"/>
              <w:rPr>
                <w:b/>
              </w:rPr>
            </w:pPr>
            <w:r w:rsidRPr="00C41B23">
              <w:rPr>
                <w:b/>
                <w:spacing w:val="-2"/>
              </w:rPr>
              <w:t>Ответственные</w:t>
            </w:r>
          </w:p>
        </w:tc>
      </w:tr>
      <w:tr w:rsidR="00CC1024" w:rsidRPr="00C41B23" w:rsidTr="00CC1024">
        <w:trPr>
          <w:trHeight w:val="2214"/>
        </w:trPr>
        <w:tc>
          <w:tcPr>
            <w:tcW w:w="1951" w:type="dxa"/>
          </w:tcPr>
          <w:p w:rsidR="00CC1024" w:rsidRPr="00C41B23" w:rsidRDefault="00CC1024" w:rsidP="00CC1024">
            <w:pPr>
              <w:pStyle w:val="TableParagraph"/>
              <w:ind w:right="94"/>
              <w:jc w:val="both"/>
            </w:pPr>
            <w:r w:rsidRPr="00C41B23">
              <w:rPr>
                <w:spacing w:val="-2"/>
              </w:rPr>
              <w:lastRenderedPageBreak/>
              <w:t xml:space="preserve">Информирование </w:t>
            </w:r>
            <w:r w:rsidRPr="00C41B23">
              <w:t>родителей (за- конных предста- вителей) по со- циальным, пра- вовым</w:t>
            </w:r>
            <w:r w:rsidRPr="00C41B23">
              <w:rPr>
                <w:spacing w:val="65"/>
                <w:w w:val="150"/>
              </w:rPr>
              <w:t xml:space="preserve"> </w:t>
            </w:r>
            <w:r w:rsidRPr="00C41B23">
              <w:t>и</w:t>
            </w:r>
            <w:r w:rsidRPr="00C41B23">
              <w:rPr>
                <w:spacing w:val="68"/>
                <w:w w:val="150"/>
              </w:rPr>
              <w:t xml:space="preserve"> </w:t>
            </w:r>
            <w:r w:rsidRPr="00C41B23">
              <w:rPr>
                <w:spacing w:val="-2"/>
              </w:rPr>
              <w:t>другим</w:t>
            </w:r>
          </w:p>
          <w:p w:rsidR="00CC1024" w:rsidRPr="00C41B23" w:rsidRDefault="00CC1024" w:rsidP="00CC1024">
            <w:pPr>
              <w:pStyle w:val="TableParagraph"/>
            </w:pPr>
            <w:r w:rsidRPr="00C41B23">
              <w:rPr>
                <w:spacing w:val="-2"/>
              </w:rPr>
              <w:t>вопросам.</w:t>
            </w:r>
          </w:p>
        </w:tc>
        <w:tc>
          <w:tcPr>
            <w:tcW w:w="1830" w:type="dxa"/>
          </w:tcPr>
          <w:p w:rsidR="00CC1024" w:rsidRPr="00C41B23" w:rsidRDefault="00CC1024" w:rsidP="00CC1024">
            <w:pPr>
              <w:pStyle w:val="TableParagraph"/>
              <w:tabs>
                <w:tab w:val="left" w:pos="858"/>
              </w:tabs>
              <w:ind w:right="95"/>
            </w:pPr>
            <w:r w:rsidRPr="00C41B23">
              <w:rPr>
                <w:spacing w:val="-2"/>
              </w:rPr>
              <w:t xml:space="preserve">Организация </w:t>
            </w:r>
            <w:r w:rsidRPr="00C41B23">
              <w:t>работы</w:t>
            </w:r>
            <w:r w:rsidRPr="00C41B23">
              <w:rPr>
                <w:spacing w:val="77"/>
              </w:rPr>
              <w:t xml:space="preserve"> </w:t>
            </w:r>
            <w:r w:rsidRPr="00C41B23">
              <w:t>семина- ров,</w:t>
            </w:r>
            <w:r w:rsidRPr="00C41B23">
              <w:rPr>
                <w:spacing w:val="80"/>
              </w:rPr>
              <w:t xml:space="preserve"> </w:t>
            </w:r>
            <w:r w:rsidRPr="00C41B23">
              <w:t xml:space="preserve">тренингов, </w:t>
            </w:r>
            <w:r w:rsidRPr="00C41B23">
              <w:rPr>
                <w:spacing w:val="-6"/>
              </w:rPr>
              <w:t>по</w:t>
            </w:r>
            <w:r w:rsidRPr="00C41B23">
              <w:tab/>
            </w:r>
            <w:r w:rsidRPr="00C41B23">
              <w:rPr>
                <w:spacing w:val="-2"/>
              </w:rPr>
              <w:t>вопросам инклюзивного образования</w:t>
            </w:r>
          </w:p>
        </w:tc>
        <w:tc>
          <w:tcPr>
            <w:tcW w:w="1964" w:type="dxa"/>
          </w:tcPr>
          <w:p w:rsidR="00CC1024" w:rsidRPr="00C41B23" w:rsidRDefault="00CC1024" w:rsidP="00CC1024">
            <w:pPr>
              <w:pStyle w:val="TableParagraph"/>
            </w:pPr>
            <w:r w:rsidRPr="00C41B23">
              <w:rPr>
                <w:spacing w:val="-2"/>
              </w:rPr>
              <w:t>Информационные мероприятия</w:t>
            </w:r>
          </w:p>
        </w:tc>
        <w:tc>
          <w:tcPr>
            <w:tcW w:w="1930" w:type="dxa"/>
          </w:tcPr>
          <w:p w:rsidR="00CC1024" w:rsidRPr="00C41B23" w:rsidRDefault="00CC1024" w:rsidP="00CC1024">
            <w:pPr>
              <w:pStyle w:val="TableParagraph"/>
              <w:tabs>
                <w:tab w:val="left" w:pos="728"/>
              </w:tabs>
              <w:ind w:right="91"/>
            </w:pPr>
            <w:r w:rsidRPr="00C41B23">
              <w:rPr>
                <w:spacing w:val="-6"/>
              </w:rPr>
              <w:t>По</w:t>
            </w:r>
            <w:r w:rsidRPr="00C41B23">
              <w:tab/>
            </w:r>
            <w:r w:rsidRPr="00C41B23">
              <w:rPr>
                <w:spacing w:val="-2"/>
              </w:rPr>
              <w:t>отдельному плану-графику</w:t>
            </w:r>
          </w:p>
        </w:tc>
        <w:tc>
          <w:tcPr>
            <w:tcW w:w="1455" w:type="dxa"/>
          </w:tcPr>
          <w:p w:rsidR="00CC1024" w:rsidRPr="00C41B23" w:rsidRDefault="00CC1024" w:rsidP="00CC1024">
            <w:pPr>
              <w:pStyle w:val="TableParagraph"/>
            </w:pPr>
            <w:r w:rsidRPr="00C41B23">
              <w:rPr>
                <w:spacing w:val="-2"/>
              </w:rPr>
              <w:t>Специалисты</w:t>
            </w:r>
          </w:p>
          <w:p w:rsidR="00CC1024" w:rsidRPr="00C41B23" w:rsidRDefault="00CC1024" w:rsidP="00CC1024">
            <w:pPr>
              <w:pStyle w:val="TableParagraph"/>
            </w:pPr>
            <w:r w:rsidRPr="00C41B23">
              <w:t>Педагог</w:t>
            </w:r>
            <w:r w:rsidRPr="00C41B23">
              <w:rPr>
                <w:spacing w:val="40"/>
              </w:rPr>
              <w:t xml:space="preserve"> </w:t>
            </w:r>
            <w:r w:rsidRPr="00C41B23">
              <w:t>–</w:t>
            </w:r>
            <w:r w:rsidRPr="00C41B23">
              <w:rPr>
                <w:spacing w:val="40"/>
              </w:rPr>
              <w:t xml:space="preserve"> </w:t>
            </w:r>
            <w:r w:rsidRPr="00C41B23">
              <w:t xml:space="preserve">психо- </w:t>
            </w:r>
            <w:r w:rsidRPr="00C41B23">
              <w:rPr>
                <w:spacing w:val="-4"/>
              </w:rPr>
              <w:t>лог</w:t>
            </w:r>
          </w:p>
          <w:p w:rsidR="00CC1024" w:rsidRPr="00C41B23" w:rsidRDefault="00CC1024" w:rsidP="00CC1024">
            <w:pPr>
              <w:pStyle w:val="TableParagraph"/>
              <w:tabs>
                <w:tab w:val="left" w:pos="1670"/>
              </w:tabs>
              <w:ind w:right="94"/>
            </w:pPr>
            <w:r w:rsidRPr="00C41B23">
              <w:rPr>
                <w:spacing w:val="-2"/>
              </w:rPr>
              <w:t>Социальный</w:t>
            </w:r>
            <w:r w:rsidRPr="00C41B23">
              <w:tab/>
            </w:r>
            <w:r w:rsidRPr="00C41B23">
              <w:rPr>
                <w:spacing w:val="-4"/>
              </w:rPr>
              <w:t xml:space="preserve">пе- </w:t>
            </w:r>
            <w:r w:rsidRPr="00C41B23">
              <w:rPr>
                <w:spacing w:val="-2"/>
              </w:rPr>
              <w:t>дагог</w:t>
            </w:r>
          </w:p>
          <w:p w:rsidR="00CC1024" w:rsidRPr="00C41B23" w:rsidRDefault="00CC1024" w:rsidP="00CC1024">
            <w:pPr>
              <w:pStyle w:val="TableParagraph"/>
              <w:tabs>
                <w:tab w:val="left" w:pos="1656"/>
              </w:tabs>
              <w:ind w:right="89"/>
            </w:pPr>
            <w:r w:rsidRPr="00C41B23">
              <w:rPr>
                <w:spacing w:val="-2"/>
              </w:rPr>
              <w:t>Заместитель</w:t>
            </w:r>
            <w:r w:rsidRPr="00C41B23">
              <w:tab/>
            </w:r>
            <w:r w:rsidRPr="00C41B23">
              <w:rPr>
                <w:spacing w:val="-4"/>
              </w:rPr>
              <w:t xml:space="preserve">ди- </w:t>
            </w:r>
            <w:r w:rsidRPr="00C41B23">
              <w:t>ректора по УВР</w:t>
            </w:r>
          </w:p>
        </w:tc>
      </w:tr>
      <w:tr w:rsidR="00CC1024" w:rsidRPr="00C41B23" w:rsidTr="00CC1024">
        <w:trPr>
          <w:trHeight w:val="2493"/>
        </w:trPr>
        <w:tc>
          <w:tcPr>
            <w:tcW w:w="1951" w:type="dxa"/>
          </w:tcPr>
          <w:p w:rsidR="00CC1024" w:rsidRPr="00C41B23" w:rsidRDefault="00CC1024" w:rsidP="00CC1024">
            <w:pPr>
              <w:pStyle w:val="TableParagraph"/>
            </w:pPr>
            <w:r w:rsidRPr="00C41B23">
              <w:rPr>
                <w:spacing w:val="-2"/>
              </w:rPr>
              <w:t>Психолого- педагогическое</w:t>
            </w:r>
          </w:p>
          <w:p w:rsidR="00CC1024" w:rsidRPr="00C41B23" w:rsidRDefault="00CC1024" w:rsidP="00CC1024">
            <w:pPr>
              <w:pStyle w:val="TableParagraph"/>
              <w:ind w:right="94"/>
              <w:jc w:val="both"/>
            </w:pPr>
            <w:r w:rsidRPr="00C41B23">
              <w:t>просвещение пе- дагогических ра- ботников по во- просам развития, обучения и вос- питания данной категории детей.</w:t>
            </w:r>
          </w:p>
        </w:tc>
        <w:tc>
          <w:tcPr>
            <w:tcW w:w="1830" w:type="dxa"/>
          </w:tcPr>
          <w:p w:rsidR="00CC1024" w:rsidRPr="00C41B23" w:rsidRDefault="00CC1024" w:rsidP="00CC1024">
            <w:pPr>
              <w:pStyle w:val="TableParagraph"/>
              <w:tabs>
                <w:tab w:val="left" w:pos="1369"/>
                <w:tab w:val="left" w:pos="1502"/>
              </w:tabs>
              <w:ind w:right="92"/>
            </w:pPr>
            <w:r w:rsidRPr="00C41B23">
              <w:rPr>
                <w:spacing w:val="-2"/>
              </w:rPr>
              <w:t xml:space="preserve">Организация методических </w:t>
            </w:r>
            <w:r w:rsidRPr="00C41B23">
              <w:t>мероприятий</w:t>
            </w:r>
            <w:r w:rsidRPr="00C41B23">
              <w:rPr>
                <w:spacing w:val="27"/>
              </w:rPr>
              <w:t xml:space="preserve"> </w:t>
            </w:r>
            <w:r w:rsidRPr="00C41B23">
              <w:t xml:space="preserve">по </w:t>
            </w:r>
            <w:r w:rsidRPr="00C41B23">
              <w:rPr>
                <w:spacing w:val="-2"/>
              </w:rPr>
              <w:t>вопросам</w:t>
            </w:r>
            <w:r w:rsidRPr="00C41B23">
              <w:tab/>
            </w:r>
            <w:r w:rsidRPr="00C41B23">
              <w:rPr>
                <w:spacing w:val="-4"/>
              </w:rPr>
              <w:t xml:space="preserve">инк- </w:t>
            </w:r>
            <w:r w:rsidRPr="00C41B23">
              <w:rPr>
                <w:spacing w:val="-2"/>
              </w:rPr>
              <w:t>люзивного</w:t>
            </w:r>
            <w:r w:rsidRPr="00C41B23">
              <w:tab/>
            </w:r>
            <w:r w:rsidRPr="00C41B23">
              <w:tab/>
            </w:r>
            <w:r w:rsidRPr="00C41B23">
              <w:rPr>
                <w:spacing w:val="-4"/>
              </w:rPr>
              <w:t xml:space="preserve">об- </w:t>
            </w:r>
            <w:r w:rsidRPr="00C41B23">
              <w:rPr>
                <w:spacing w:val="-2"/>
              </w:rPr>
              <w:t>разования</w:t>
            </w:r>
          </w:p>
        </w:tc>
        <w:tc>
          <w:tcPr>
            <w:tcW w:w="1964" w:type="dxa"/>
          </w:tcPr>
          <w:p w:rsidR="00CC1024" w:rsidRPr="00C41B23" w:rsidRDefault="00CC1024" w:rsidP="00CC1024">
            <w:pPr>
              <w:pStyle w:val="TableParagraph"/>
            </w:pPr>
            <w:r w:rsidRPr="00C41B23">
              <w:rPr>
                <w:spacing w:val="-2"/>
              </w:rPr>
              <w:t>Информационные мероприятия</w:t>
            </w:r>
          </w:p>
        </w:tc>
        <w:tc>
          <w:tcPr>
            <w:tcW w:w="1930" w:type="dxa"/>
          </w:tcPr>
          <w:p w:rsidR="00CC1024" w:rsidRPr="00C41B23" w:rsidRDefault="00CC1024" w:rsidP="00CC1024">
            <w:pPr>
              <w:pStyle w:val="TableParagraph"/>
              <w:ind w:right="91" w:firstLine="60"/>
            </w:pPr>
            <w:r w:rsidRPr="00C41B23">
              <w:t>По</w:t>
            </w:r>
            <w:r w:rsidRPr="00C41B23">
              <w:rPr>
                <w:spacing w:val="70"/>
              </w:rPr>
              <w:t xml:space="preserve"> </w:t>
            </w:r>
            <w:r w:rsidRPr="00C41B23">
              <w:t xml:space="preserve">отдельному </w:t>
            </w:r>
            <w:r w:rsidRPr="00C41B23">
              <w:rPr>
                <w:spacing w:val="-2"/>
              </w:rPr>
              <w:t>плану-графику</w:t>
            </w:r>
          </w:p>
        </w:tc>
        <w:tc>
          <w:tcPr>
            <w:tcW w:w="1455" w:type="dxa"/>
          </w:tcPr>
          <w:p w:rsidR="00CC1024" w:rsidRPr="00C41B23" w:rsidRDefault="00CC1024" w:rsidP="00CC1024">
            <w:pPr>
              <w:pStyle w:val="TableParagraph"/>
            </w:pPr>
            <w:r w:rsidRPr="00C41B23">
              <w:rPr>
                <w:spacing w:val="-2"/>
              </w:rPr>
              <w:t>Специалисты</w:t>
            </w:r>
          </w:p>
          <w:p w:rsidR="00CC1024" w:rsidRPr="00C41B23" w:rsidRDefault="00CC1024" w:rsidP="00CC1024">
            <w:pPr>
              <w:pStyle w:val="TableParagraph"/>
            </w:pPr>
            <w:r w:rsidRPr="00C41B23">
              <w:t>Педагог</w:t>
            </w:r>
            <w:r w:rsidRPr="00C41B23">
              <w:rPr>
                <w:spacing w:val="40"/>
              </w:rPr>
              <w:t xml:space="preserve"> </w:t>
            </w:r>
            <w:r w:rsidRPr="00C41B23">
              <w:t>–</w:t>
            </w:r>
            <w:r w:rsidRPr="00C41B23">
              <w:rPr>
                <w:spacing w:val="40"/>
              </w:rPr>
              <w:t xml:space="preserve"> </w:t>
            </w:r>
            <w:r w:rsidRPr="00C41B23">
              <w:t xml:space="preserve">психо- </w:t>
            </w:r>
            <w:r w:rsidRPr="00C41B23">
              <w:rPr>
                <w:spacing w:val="-4"/>
              </w:rPr>
              <w:t>лог</w:t>
            </w:r>
          </w:p>
          <w:p w:rsidR="00CC1024" w:rsidRPr="00C41B23" w:rsidRDefault="00CC1024" w:rsidP="00CC1024">
            <w:pPr>
              <w:pStyle w:val="TableParagraph"/>
              <w:tabs>
                <w:tab w:val="left" w:pos="1670"/>
              </w:tabs>
              <w:ind w:right="94"/>
            </w:pPr>
            <w:r w:rsidRPr="00C41B23">
              <w:rPr>
                <w:spacing w:val="-2"/>
              </w:rPr>
              <w:t>Социальный</w:t>
            </w:r>
            <w:r w:rsidRPr="00C41B23">
              <w:tab/>
            </w:r>
            <w:r w:rsidRPr="00C41B23">
              <w:rPr>
                <w:spacing w:val="-4"/>
              </w:rPr>
              <w:t xml:space="preserve">пе- </w:t>
            </w:r>
            <w:r w:rsidRPr="00C41B23">
              <w:rPr>
                <w:spacing w:val="-2"/>
              </w:rPr>
              <w:t>дагог</w:t>
            </w:r>
          </w:p>
          <w:p w:rsidR="00CC1024" w:rsidRPr="00C41B23" w:rsidRDefault="00CC1024" w:rsidP="00CC1024">
            <w:pPr>
              <w:pStyle w:val="TableParagraph"/>
              <w:tabs>
                <w:tab w:val="left" w:pos="1656"/>
              </w:tabs>
              <w:ind w:right="89"/>
            </w:pPr>
            <w:r w:rsidRPr="00C41B23">
              <w:rPr>
                <w:spacing w:val="-2"/>
              </w:rPr>
              <w:t>Заместитель</w:t>
            </w:r>
            <w:r w:rsidRPr="00C41B23">
              <w:tab/>
            </w:r>
            <w:r w:rsidRPr="00C41B23">
              <w:rPr>
                <w:spacing w:val="-4"/>
              </w:rPr>
              <w:t xml:space="preserve">ди- </w:t>
            </w:r>
            <w:r w:rsidRPr="00C41B23">
              <w:t>ректора</w:t>
            </w:r>
            <w:r w:rsidRPr="00C41B23">
              <w:rPr>
                <w:spacing w:val="40"/>
              </w:rPr>
              <w:t xml:space="preserve"> </w:t>
            </w:r>
            <w:r w:rsidRPr="00C41B23">
              <w:t>по УВР</w:t>
            </w:r>
          </w:p>
        </w:tc>
      </w:tr>
    </w:tbl>
    <w:p w:rsidR="00CC1024" w:rsidRPr="00C41B23" w:rsidRDefault="00CC1024" w:rsidP="00CC1024">
      <w:pPr>
        <w:pStyle w:val="a4"/>
        <w:tabs>
          <w:tab w:val="left" w:pos="207"/>
        </w:tabs>
        <w:autoSpaceDE/>
        <w:autoSpaceDN/>
        <w:ind w:left="0"/>
        <w:rPr>
          <w:rStyle w:val="11"/>
          <w:color w:val="000000" w:themeColor="text1"/>
        </w:rPr>
      </w:pPr>
    </w:p>
    <w:p w:rsidR="00CC1024" w:rsidRPr="00C41B23" w:rsidRDefault="00CC1024" w:rsidP="00CC1024">
      <w:pPr>
        <w:pStyle w:val="a4"/>
        <w:tabs>
          <w:tab w:val="left" w:pos="207"/>
        </w:tabs>
        <w:autoSpaceDE/>
        <w:autoSpaceDN/>
        <w:ind w:left="0"/>
        <w:rPr>
          <w:b/>
          <w:color w:val="000000" w:themeColor="text1"/>
        </w:rPr>
      </w:pPr>
    </w:p>
    <w:p w:rsidR="00CC1024" w:rsidRPr="00C41B23" w:rsidRDefault="00CC1024" w:rsidP="007A6633">
      <w:pPr>
        <w:pStyle w:val="39"/>
        <w:keepNext/>
        <w:keepLines/>
        <w:numPr>
          <w:ilvl w:val="2"/>
          <w:numId w:val="213"/>
        </w:numPr>
        <w:tabs>
          <w:tab w:val="left" w:pos="654"/>
        </w:tabs>
        <w:spacing w:after="0" w:line="240" w:lineRule="auto"/>
        <w:jc w:val="both"/>
        <w:rPr>
          <w:rStyle w:val="38"/>
          <w:rFonts w:ascii="Times New Roman" w:hAnsi="Times New Roman" w:cs="Times New Roman"/>
          <w:color w:val="000000" w:themeColor="text1"/>
          <w:sz w:val="22"/>
          <w:szCs w:val="22"/>
        </w:rPr>
      </w:pPr>
      <w:bookmarkStart w:id="732" w:name="bookmark5918"/>
      <w:bookmarkStart w:id="733" w:name="bookmark5916"/>
      <w:bookmarkStart w:id="734" w:name="bookmark5917"/>
      <w:bookmarkStart w:id="735" w:name="bookmark5919"/>
      <w:bookmarkEnd w:id="732"/>
      <w:r w:rsidRPr="00C41B23">
        <w:rPr>
          <w:rStyle w:val="38"/>
          <w:rFonts w:ascii="Times New Roman" w:hAnsi="Times New Roman" w:cs="Times New Roman"/>
          <w:color w:val="000000" w:themeColor="text1"/>
          <w:sz w:val="22"/>
          <w:szCs w:val="22"/>
        </w:rPr>
        <w:t>Механизмы реализации программы</w:t>
      </w:r>
      <w:bookmarkEnd w:id="733"/>
      <w:bookmarkEnd w:id="734"/>
      <w:bookmarkEnd w:id="735"/>
    </w:p>
    <w:p w:rsidR="00CC1024" w:rsidRPr="00C41B23" w:rsidRDefault="00CC1024" w:rsidP="00CC1024">
      <w:pPr>
        <w:pStyle w:val="39"/>
        <w:keepNext/>
        <w:keepLines/>
        <w:tabs>
          <w:tab w:val="left" w:pos="654"/>
        </w:tabs>
        <w:spacing w:after="0" w:line="240" w:lineRule="auto"/>
        <w:jc w:val="both"/>
        <w:rPr>
          <w:rFonts w:ascii="Times New Roman" w:hAnsi="Times New Roman" w:cs="Times New Roman"/>
          <w:b w:val="0"/>
          <w:bCs w:val="0"/>
          <w:color w:val="000000" w:themeColor="text1"/>
          <w:sz w:val="22"/>
          <w:szCs w:val="22"/>
        </w:rPr>
      </w:pPr>
    </w:p>
    <w:p w:rsidR="00CC1024" w:rsidRPr="00C41B23" w:rsidRDefault="00CC1024" w:rsidP="00CC1024">
      <w:pPr>
        <w:pStyle w:val="a4"/>
        <w:ind w:left="0" w:firstLine="426"/>
      </w:pPr>
      <w:r w:rsidRPr="00C41B23">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CC1024" w:rsidRPr="00C41B23" w:rsidRDefault="00CC1024" w:rsidP="00CC1024">
      <w:pPr>
        <w:pStyle w:val="a4"/>
        <w:ind w:left="0" w:firstLine="426"/>
      </w:pPr>
      <w:r w:rsidRPr="00C41B23">
        <w:t>Такое взаимодействие включает:</w:t>
      </w:r>
    </w:p>
    <w:p w:rsidR="00CC1024" w:rsidRPr="00C41B23" w:rsidRDefault="00CC1024" w:rsidP="00CC1024">
      <w:pPr>
        <w:pStyle w:val="a4"/>
        <w:ind w:left="0" w:firstLine="426"/>
      </w:pPr>
      <w:r w:rsidRPr="00C41B23">
        <w:t xml:space="preserve"> • комплексность в определении и решении проблем ребенка, предоставлении ему квалифицированной помощи специалистов разного профиля; </w:t>
      </w:r>
    </w:p>
    <w:p w:rsidR="00CC1024" w:rsidRPr="00C41B23" w:rsidRDefault="00CC1024" w:rsidP="00CC1024">
      <w:pPr>
        <w:pStyle w:val="a4"/>
        <w:ind w:left="0" w:firstLine="426"/>
      </w:pPr>
      <w:r w:rsidRPr="00C41B23">
        <w:t xml:space="preserve">• многоаспектный анализ личностного и познавательного развития ребенка; </w:t>
      </w:r>
    </w:p>
    <w:p w:rsidR="00CC1024" w:rsidRPr="00C41B23" w:rsidRDefault="00CC1024" w:rsidP="00CC1024">
      <w:pPr>
        <w:pStyle w:val="a4"/>
        <w:ind w:left="0" w:firstLine="426"/>
      </w:pPr>
      <w:r w:rsidRPr="00C41B23">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CC1024" w:rsidRPr="00C41B23" w:rsidRDefault="00CC1024" w:rsidP="00CC1024">
      <w:pPr>
        <w:pStyle w:val="a4"/>
        <w:ind w:left="0" w:firstLine="426"/>
        <w:rPr>
          <w:rStyle w:val="11"/>
          <w:color w:val="000000" w:themeColor="text1"/>
        </w:rPr>
      </w:pPr>
      <w:r w:rsidRPr="00C41B23">
        <w:t xml:space="preserve"> Консолидация усилий разных специалистов в области психологии, педагогики, социальной работы позволит обеспечить систему комплексного психолого -педагогического сопровождения и эффективно решать проблемы ребенка. </w:t>
      </w:r>
    </w:p>
    <w:p w:rsidR="00CC1024" w:rsidRPr="00C41B23" w:rsidRDefault="00CC1024" w:rsidP="00CC1024">
      <w:pPr>
        <w:pStyle w:val="a4"/>
        <w:ind w:left="0" w:firstLine="426"/>
        <w:rPr>
          <w:color w:val="000000" w:themeColor="text1"/>
        </w:rPr>
      </w:pPr>
      <w:r w:rsidRPr="00C41B23">
        <w:rPr>
          <w:rStyle w:val="11"/>
          <w:color w:val="000000" w:themeColor="text1"/>
        </w:rPr>
        <w:t>Одним из условий комплексного сопровождения и поддерж</w:t>
      </w:r>
      <w:r w:rsidRPr="00C41B23">
        <w:rPr>
          <w:rStyle w:val="11"/>
          <w:color w:val="000000" w:themeColor="text1"/>
        </w:rPr>
        <w:softHyphen/>
        <w:t>ки обучающихся является тесное взаимодействие специалистов при участии педагогов образовательной организации и родителей (законных представите</w:t>
      </w:r>
      <w:r w:rsidRPr="00C41B23">
        <w:rPr>
          <w:rStyle w:val="11"/>
          <w:color w:val="000000" w:themeColor="text1"/>
        </w:rPr>
        <w:softHyphen/>
        <w:t>лей).</w:t>
      </w:r>
    </w:p>
    <w:p w:rsidR="00CC1024" w:rsidRPr="00C41B23" w:rsidRDefault="00CC1024" w:rsidP="00CC1024">
      <w:pPr>
        <w:pStyle w:val="a4"/>
        <w:ind w:left="0" w:firstLine="426"/>
        <w:rPr>
          <w:rStyle w:val="11"/>
          <w:color w:val="000000" w:themeColor="text1"/>
        </w:rPr>
      </w:pPr>
      <w:r w:rsidRPr="00C41B23">
        <w:rPr>
          <w:rStyle w:val="11"/>
          <w:color w:val="000000" w:themeColor="text1"/>
        </w:rPr>
        <w:t>Взаимодействие специалистов общеобразовательной органи</w:t>
      </w:r>
      <w:r w:rsidRPr="00C41B23">
        <w:rPr>
          <w:rStyle w:val="11"/>
          <w:color w:val="000000" w:themeColor="text1"/>
        </w:rPr>
        <w:softHyphen/>
        <w:t>зации обеспечивает системное сопровождение обучающихся в образовательном про</w:t>
      </w:r>
      <w:r w:rsidRPr="00C41B23">
        <w:rPr>
          <w:rStyle w:val="11"/>
          <w:color w:val="000000" w:themeColor="text1"/>
        </w:rPr>
        <w:softHyphen/>
        <w:t>цессе.</w:t>
      </w:r>
    </w:p>
    <w:p w:rsidR="00CC1024" w:rsidRPr="00C41B23" w:rsidRDefault="00CC1024" w:rsidP="00CC1024">
      <w:pPr>
        <w:pStyle w:val="a4"/>
        <w:ind w:left="0" w:firstLine="426"/>
      </w:pPr>
      <w:r w:rsidRPr="00C41B23">
        <w:rPr>
          <w:rStyle w:val="11"/>
          <w:color w:val="000000" w:themeColor="text1"/>
        </w:rPr>
        <w:t xml:space="preserve"> Для реализации требований к ПКР, обозначенных во ФГОС ООО в МОУ Улейминской сош им. </w:t>
      </w:r>
      <w:r w:rsidRPr="00C41B23">
        <w:rPr>
          <w:rStyle w:val="11"/>
        </w:rPr>
        <w:t>Героя Советского Союза Дерюгина А.В. создан</w:t>
      </w:r>
      <w:r w:rsidRPr="00C41B23">
        <w:rPr>
          <w:b/>
          <w:bCs/>
        </w:rPr>
        <w:t xml:space="preserve"> Психолого-педагогического консилиум,</w:t>
      </w:r>
      <w:r w:rsidRPr="00C41B23">
        <w:rPr>
          <w:rStyle w:val="11"/>
        </w:rPr>
        <w:t xml:space="preserve"> в который включены педагог-психолог, учитель-логопед, социаль</w:t>
      </w:r>
      <w:r w:rsidRPr="00C41B23">
        <w:rPr>
          <w:rStyle w:val="11"/>
        </w:rPr>
        <w:softHyphen/>
        <w:t>ный педагог.</w:t>
      </w:r>
    </w:p>
    <w:p w:rsidR="00CC1024" w:rsidRPr="00C41B23" w:rsidRDefault="00CC1024" w:rsidP="00CC1024">
      <w:pPr>
        <w:pStyle w:val="a4"/>
        <w:ind w:left="0" w:firstLine="426"/>
        <w:rPr>
          <w:color w:val="000000" w:themeColor="text1"/>
        </w:rPr>
      </w:pPr>
      <w:r w:rsidRPr="00C41B23">
        <w:rPr>
          <w:b/>
          <w:bCs/>
          <w:color w:val="000000"/>
        </w:rPr>
        <w:t xml:space="preserve">Психолого-педагогического консилиум </w:t>
      </w:r>
      <w:r w:rsidRPr="00C41B23">
        <w:rPr>
          <w:rStyle w:val="11"/>
          <w:color w:val="000000" w:themeColor="text1"/>
        </w:rPr>
        <w:t>предоставляет многопрофильную помощь обучающимся и их родителям (законным представителям) в решении вопро</w:t>
      </w:r>
      <w:r w:rsidRPr="00C41B23">
        <w:rPr>
          <w:rStyle w:val="11"/>
          <w:color w:val="000000" w:themeColor="text1"/>
        </w:rPr>
        <w:softHyphen/>
        <w:t>сов, связанных с адаптацией, обучением, воспитанием, разви</w:t>
      </w:r>
      <w:r w:rsidRPr="00C41B23">
        <w:rPr>
          <w:rStyle w:val="11"/>
          <w:color w:val="000000" w:themeColor="text1"/>
        </w:rPr>
        <w:softHyphen/>
        <w:t>тием, социализацией обучающихся с трудностями в обучении и социализации.</w:t>
      </w:r>
    </w:p>
    <w:p w:rsidR="00CC1024" w:rsidRPr="00C41B23" w:rsidRDefault="00CC1024" w:rsidP="00CC1024">
      <w:pPr>
        <w:pStyle w:val="a4"/>
        <w:ind w:left="0" w:firstLine="426"/>
        <w:rPr>
          <w:color w:val="000000" w:themeColor="text1"/>
        </w:rPr>
      </w:pPr>
      <w:r w:rsidRPr="00C41B23">
        <w:rPr>
          <w:rStyle w:val="11"/>
          <w:color w:val="000000" w:themeColor="text1"/>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w:t>
      </w:r>
      <w:r w:rsidRPr="00C41B23">
        <w:rPr>
          <w:rStyle w:val="11"/>
          <w:color w:val="000000" w:themeColor="text1"/>
        </w:rPr>
        <w:softHyphen/>
        <w:t>мент работы которой разрабатывается образовательной органи</w:t>
      </w:r>
      <w:r w:rsidRPr="00C41B23">
        <w:rPr>
          <w:rStyle w:val="11"/>
          <w:color w:val="000000" w:themeColor="text1"/>
        </w:rPr>
        <w:softHyphen/>
        <w:t>зацией самостоятельно и утверждается локальным актом.</w:t>
      </w:r>
    </w:p>
    <w:p w:rsidR="00CC1024" w:rsidRPr="00C41B23" w:rsidRDefault="00CC1024" w:rsidP="00CC1024">
      <w:pPr>
        <w:pStyle w:val="a4"/>
        <w:ind w:left="0" w:firstLine="426"/>
        <w:rPr>
          <w:color w:val="000000" w:themeColor="text1"/>
        </w:rPr>
      </w:pPr>
      <w:r w:rsidRPr="00C41B23">
        <w:rPr>
          <w:rStyle w:val="11"/>
          <w:color w:val="000000" w:themeColor="text1"/>
        </w:rPr>
        <w:t>Цель работы ППк: выявление индивидуальных образова</w:t>
      </w:r>
      <w:r w:rsidRPr="00C41B23">
        <w:rPr>
          <w:rStyle w:val="11"/>
          <w:color w:val="000000" w:themeColor="text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C41B23">
        <w:rPr>
          <w:rStyle w:val="11"/>
          <w:color w:val="000000" w:themeColor="text1"/>
        </w:rPr>
        <w:softHyphen/>
        <w:t>намикой развития и успеваемости обучающихся, своевременно вносят коррективы в программу обучения и в рабочие коррек</w:t>
      </w:r>
      <w:r w:rsidRPr="00C41B23">
        <w:rPr>
          <w:rStyle w:val="11"/>
          <w:color w:val="000000" w:themeColor="text1"/>
        </w:rPr>
        <w:softHyphen/>
        <w:t>ционно-развивающие программы; рассматривают спорные и конфликтные случаи, предлагают и осуществляют отбор необ</w:t>
      </w:r>
      <w:r w:rsidRPr="00C41B23">
        <w:rPr>
          <w:rStyle w:val="11"/>
          <w:color w:val="000000" w:themeColor="text1"/>
        </w:rPr>
        <w:softHyphen/>
        <w:t>ходимых для обучающегося дополнительных дидактических материалов и учебных пособий.</w:t>
      </w:r>
    </w:p>
    <w:p w:rsidR="00CC1024" w:rsidRPr="00C41B23" w:rsidRDefault="00CC1024" w:rsidP="00CC1024">
      <w:pPr>
        <w:pStyle w:val="a4"/>
        <w:ind w:left="0" w:firstLine="426"/>
      </w:pPr>
      <w:r w:rsidRPr="00C41B23">
        <w:t xml:space="preserve">В качестве еще одного механизма реализации коррекционной работы следует обозначить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CC1024" w:rsidRPr="00C41B23" w:rsidRDefault="00CC1024" w:rsidP="00CC1024">
      <w:pPr>
        <w:pStyle w:val="a4"/>
        <w:ind w:left="0" w:firstLine="426"/>
      </w:pPr>
      <w:r w:rsidRPr="00C41B23">
        <w:t>Социальное партнерство включает:</w:t>
      </w:r>
    </w:p>
    <w:p w:rsidR="00CC1024" w:rsidRPr="00C41B23" w:rsidRDefault="00CC1024" w:rsidP="00CC1024">
      <w:pPr>
        <w:ind w:firstLine="426"/>
      </w:pPr>
      <w:r w:rsidRPr="00C41B23">
        <w:t xml:space="preserve"> • сотрудничество Муниципальным учреждением «Центр Гармония»,</w:t>
      </w:r>
    </w:p>
    <w:p w:rsidR="00CC1024" w:rsidRPr="00C41B23" w:rsidRDefault="00CC1024" w:rsidP="00CC1024">
      <w:pPr>
        <w:pStyle w:val="a4"/>
        <w:ind w:left="0" w:firstLine="426"/>
      </w:pPr>
      <w:r w:rsidRPr="00C41B23">
        <w:t>по вопросам преемственности обучения, развития и адаптации, социализации, здоровьесбережения детей с ограниченными возможностями здоровья;</w:t>
      </w:r>
    </w:p>
    <w:p w:rsidR="00CC1024" w:rsidRPr="00C41B23" w:rsidRDefault="00CC1024" w:rsidP="00CC1024">
      <w:pPr>
        <w:pStyle w:val="a4"/>
        <w:ind w:left="0" w:firstLine="426"/>
      </w:pPr>
      <w:r w:rsidRPr="00C41B23">
        <w:t xml:space="preserve">  • сотрудничество с родительской общественностью.</w:t>
      </w:r>
    </w:p>
    <w:p w:rsidR="00CC1024" w:rsidRPr="00C41B23" w:rsidRDefault="00CC1024" w:rsidP="00CC1024">
      <w:pPr>
        <w:pStyle w:val="a4"/>
        <w:ind w:left="0" w:firstLine="426"/>
      </w:pPr>
      <w:r w:rsidRPr="00C41B23">
        <w:rPr>
          <w:rStyle w:val="11"/>
        </w:rPr>
        <w:t>Порядок и усло</w:t>
      </w:r>
      <w:r w:rsidRPr="00C41B23">
        <w:rPr>
          <w:rStyle w:val="11"/>
        </w:rPr>
        <w:softHyphen/>
        <w:t>вия взаимодействия образовательных организаций при со</w:t>
      </w:r>
      <w:r w:rsidRPr="00C41B23">
        <w:rPr>
          <w:rStyle w:val="11"/>
        </w:rPr>
        <w:softHyphen/>
        <w:t>вместной реализации программы коррекционной работы опре</w:t>
      </w:r>
      <w:r w:rsidRPr="00C41B23">
        <w:rPr>
          <w:rStyle w:val="11"/>
        </w:rPr>
        <w:softHyphen/>
        <w:t>деляется договором между ними.</w:t>
      </w:r>
    </w:p>
    <w:p w:rsidR="00CC1024" w:rsidRPr="00C41B23" w:rsidRDefault="00CC1024" w:rsidP="00CC1024">
      <w:pPr>
        <w:pStyle w:val="a4"/>
        <w:ind w:left="0" w:firstLine="426"/>
        <w:rPr>
          <w:rStyle w:val="11"/>
          <w:color w:val="000000" w:themeColor="text1"/>
        </w:rPr>
      </w:pPr>
      <w:r w:rsidRPr="00C41B23">
        <w:rPr>
          <w:rStyle w:val="11"/>
          <w:color w:val="000000" w:themeColor="text1"/>
        </w:rPr>
        <w:t xml:space="preserve">При реализации содержания коррекционно-развивающей работы рекомендуется распределить зоны ответственности </w:t>
      </w:r>
      <w:r w:rsidRPr="00C41B23">
        <w:rPr>
          <w:rStyle w:val="11"/>
          <w:color w:val="000000" w:themeColor="text1"/>
        </w:rPr>
        <w:lastRenderedPageBreak/>
        <w:t>между учителями и разными специалистами, описать условия для их координации (план обследования обучающихся, их ин</w:t>
      </w:r>
      <w:r w:rsidRPr="00C41B23">
        <w:rPr>
          <w:rStyle w:val="11"/>
          <w:color w:val="000000" w:themeColor="text1"/>
        </w:rPr>
        <w:softHyphen/>
        <w:t>дивидуальные образовательные потребности, индивидуальные коррекционно-развивающие программы, мониторинг динами</w:t>
      </w:r>
      <w:r w:rsidRPr="00C41B23">
        <w:rPr>
          <w:rStyle w:val="11"/>
          <w:color w:val="000000" w:themeColor="text1"/>
        </w:rPr>
        <w:softHyphen/>
        <w:t>ки развития и т. д.). Обсуждения проводятся на ППк образо</w:t>
      </w:r>
      <w:r w:rsidRPr="00C41B23">
        <w:rPr>
          <w:rStyle w:val="11"/>
          <w:color w:val="000000" w:themeColor="text1"/>
        </w:rPr>
        <w:softHyphen/>
        <w:t>вательной организации, методических объединениях рабочих групп и др.</w:t>
      </w:r>
    </w:p>
    <w:p w:rsidR="00CC1024" w:rsidRPr="00C41B23" w:rsidRDefault="00CC1024" w:rsidP="00CC1024">
      <w:pPr>
        <w:pStyle w:val="a4"/>
        <w:ind w:left="0"/>
        <w:rPr>
          <w:color w:val="000000" w:themeColor="text1"/>
        </w:rPr>
      </w:pPr>
    </w:p>
    <w:p w:rsidR="00CC1024" w:rsidRPr="00DC104A" w:rsidRDefault="00CC1024" w:rsidP="007A6633">
      <w:pPr>
        <w:pStyle w:val="39"/>
        <w:keepNext/>
        <w:keepLines/>
        <w:numPr>
          <w:ilvl w:val="2"/>
          <w:numId w:val="214"/>
        </w:numPr>
        <w:tabs>
          <w:tab w:val="left" w:pos="663"/>
        </w:tabs>
        <w:spacing w:after="0" w:line="240" w:lineRule="auto"/>
        <w:jc w:val="both"/>
        <w:rPr>
          <w:rStyle w:val="38"/>
          <w:rFonts w:ascii="Times New Roman" w:hAnsi="Times New Roman" w:cs="Times New Roman"/>
          <w:color w:val="000000" w:themeColor="text1"/>
          <w:sz w:val="22"/>
          <w:szCs w:val="22"/>
          <w:lang w:val="ru-RU"/>
        </w:rPr>
      </w:pPr>
      <w:bookmarkStart w:id="736" w:name="bookmark5922"/>
      <w:bookmarkStart w:id="737" w:name="bookmark5920"/>
      <w:bookmarkStart w:id="738" w:name="bookmark5921"/>
      <w:bookmarkStart w:id="739" w:name="bookmark5923"/>
      <w:bookmarkEnd w:id="736"/>
      <w:r w:rsidRPr="00DC104A">
        <w:rPr>
          <w:rStyle w:val="38"/>
          <w:rFonts w:ascii="Times New Roman" w:hAnsi="Times New Roman" w:cs="Times New Roman"/>
          <w:color w:val="000000" w:themeColor="text1"/>
          <w:sz w:val="22"/>
          <w:szCs w:val="22"/>
          <w:lang w:val="ru-RU"/>
        </w:rPr>
        <w:t>Требования к условиям реализации программы</w:t>
      </w:r>
      <w:bookmarkEnd w:id="737"/>
      <w:bookmarkEnd w:id="738"/>
      <w:bookmarkEnd w:id="739"/>
    </w:p>
    <w:p w:rsidR="00CC1024" w:rsidRPr="00DC104A" w:rsidRDefault="00CC1024" w:rsidP="00CC1024">
      <w:pPr>
        <w:pStyle w:val="39"/>
        <w:keepNext/>
        <w:keepLines/>
        <w:tabs>
          <w:tab w:val="left" w:pos="663"/>
        </w:tabs>
        <w:spacing w:after="0" w:line="240" w:lineRule="auto"/>
        <w:jc w:val="both"/>
        <w:rPr>
          <w:rFonts w:ascii="Times New Roman" w:hAnsi="Times New Roman" w:cs="Times New Roman"/>
          <w:b w:val="0"/>
          <w:bCs w:val="0"/>
          <w:color w:val="000000" w:themeColor="text1"/>
          <w:sz w:val="22"/>
          <w:szCs w:val="22"/>
          <w:lang w:val="ru-RU"/>
        </w:rPr>
      </w:pPr>
    </w:p>
    <w:p w:rsidR="00CC1024" w:rsidRPr="00C41B23" w:rsidRDefault="00CC1024" w:rsidP="00CC1024">
      <w:pPr>
        <w:pStyle w:val="a4"/>
        <w:ind w:left="0"/>
        <w:rPr>
          <w:color w:val="000000" w:themeColor="text1"/>
        </w:rPr>
      </w:pPr>
      <w:r w:rsidRPr="00C41B23">
        <w:rPr>
          <w:rStyle w:val="11"/>
          <w:i/>
          <w:iCs/>
          <w:color w:val="000000" w:themeColor="text1"/>
        </w:rPr>
        <w:t>Психолого-педагогическое обеспечение:</w:t>
      </w:r>
    </w:p>
    <w:p w:rsidR="00CC1024" w:rsidRPr="00C41B23" w:rsidRDefault="00CC1024" w:rsidP="007A6633">
      <w:pPr>
        <w:pStyle w:val="a4"/>
        <w:numPr>
          <w:ilvl w:val="0"/>
          <w:numId w:val="143"/>
        </w:numPr>
        <w:tabs>
          <w:tab w:val="left" w:pos="327"/>
        </w:tabs>
        <w:autoSpaceDE/>
        <w:autoSpaceDN/>
        <w:ind w:left="0" w:hanging="240"/>
        <w:rPr>
          <w:color w:val="000000" w:themeColor="text1"/>
        </w:rPr>
      </w:pPr>
      <w:bookmarkStart w:id="740" w:name="bookmark5924"/>
      <w:bookmarkEnd w:id="740"/>
      <w:r w:rsidRPr="00C41B23">
        <w:rPr>
          <w:rStyle w:val="11"/>
          <w:color w:val="000000" w:themeColor="text1"/>
        </w:rPr>
        <w:t>обеспечение дифференцированных условий (оптимальный режим учебных нагрузок);</w:t>
      </w:r>
    </w:p>
    <w:p w:rsidR="00CC1024" w:rsidRPr="00C41B23" w:rsidRDefault="00CC1024" w:rsidP="007A6633">
      <w:pPr>
        <w:pStyle w:val="a4"/>
        <w:numPr>
          <w:ilvl w:val="0"/>
          <w:numId w:val="143"/>
        </w:numPr>
        <w:tabs>
          <w:tab w:val="left" w:pos="327"/>
        </w:tabs>
        <w:autoSpaceDE/>
        <w:autoSpaceDN/>
        <w:ind w:left="0" w:hanging="240"/>
        <w:rPr>
          <w:color w:val="000000" w:themeColor="text1"/>
        </w:rPr>
      </w:pPr>
      <w:bookmarkStart w:id="741" w:name="bookmark5925"/>
      <w:bookmarkEnd w:id="741"/>
      <w:r w:rsidRPr="00C41B23">
        <w:rPr>
          <w:rStyle w:val="11"/>
          <w:color w:val="000000" w:themeColor="text1"/>
        </w:rPr>
        <w:t>обеспечение психолого-педагогических условий (коррекци</w:t>
      </w:r>
      <w:r w:rsidRPr="00C41B23">
        <w:rPr>
          <w:rStyle w:val="11"/>
          <w:color w:val="000000" w:themeColor="text1"/>
        </w:rPr>
        <w:softHyphen/>
        <w:t>онно-развивающая направленность учебно-воспитательного процесса;</w:t>
      </w:r>
    </w:p>
    <w:p w:rsidR="00CC1024" w:rsidRPr="00C41B23" w:rsidRDefault="00CC1024" w:rsidP="00CC1024">
      <w:pPr>
        <w:pStyle w:val="a4"/>
        <w:ind w:left="0" w:hanging="240"/>
        <w:rPr>
          <w:color w:val="000000" w:themeColor="text1"/>
        </w:rPr>
      </w:pPr>
      <w:r w:rsidRPr="00C41B23">
        <w:rPr>
          <w:rStyle w:val="11"/>
          <w:color w:val="000000" w:themeColor="text1"/>
        </w:rPr>
        <w:t>—учет индивидуальных особенностей и особых образователь</w:t>
      </w:r>
      <w:r w:rsidRPr="00C41B23">
        <w:rPr>
          <w:rStyle w:val="11"/>
          <w:color w:val="000000" w:themeColor="text1"/>
        </w:rPr>
        <w:softHyphen/>
        <w:t>ных, социально-коммуникативных потребностей обучаю</w:t>
      </w:r>
      <w:r w:rsidRPr="00C41B23">
        <w:rPr>
          <w:rStyle w:val="11"/>
          <w:color w:val="000000" w:themeColor="text1"/>
        </w:rPr>
        <w:softHyphen/>
        <w:t>щихся;</w:t>
      </w:r>
    </w:p>
    <w:p w:rsidR="00CC1024" w:rsidRPr="00C41B23" w:rsidRDefault="00CC1024" w:rsidP="007A6633">
      <w:pPr>
        <w:pStyle w:val="a4"/>
        <w:numPr>
          <w:ilvl w:val="0"/>
          <w:numId w:val="143"/>
        </w:numPr>
        <w:tabs>
          <w:tab w:val="left" w:pos="327"/>
        </w:tabs>
        <w:autoSpaceDE/>
        <w:autoSpaceDN/>
        <w:ind w:left="0" w:firstLine="0"/>
        <w:rPr>
          <w:color w:val="000000" w:themeColor="text1"/>
        </w:rPr>
      </w:pPr>
      <w:bookmarkStart w:id="742" w:name="bookmark5926"/>
      <w:bookmarkEnd w:id="742"/>
      <w:r w:rsidRPr="00C41B23">
        <w:rPr>
          <w:rStyle w:val="11"/>
          <w:color w:val="000000" w:themeColor="text1"/>
        </w:rPr>
        <w:t>соблюдение комфортного психоэмоционального режима;</w:t>
      </w:r>
    </w:p>
    <w:p w:rsidR="00CC1024" w:rsidRPr="00C41B23" w:rsidRDefault="00CC1024" w:rsidP="00CC1024">
      <w:pPr>
        <w:pStyle w:val="a4"/>
        <w:ind w:left="0" w:hanging="240"/>
        <w:rPr>
          <w:color w:val="000000" w:themeColor="text1"/>
        </w:rPr>
      </w:pPr>
      <w:r w:rsidRPr="00C41B23">
        <w:rPr>
          <w:rStyle w:val="11"/>
          <w:color w:val="000000" w:themeColor="text1"/>
        </w:rPr>
        <w:t>—использование современных педагогических технологий, в том числе информационных, для оптимизации образователь</w:t>
      </w:r>
      <w:r w:rsidRPr="00C41B23">
        <w:rPr>
          <w:rStyle w:val="11"/>
          <w:color w:val="000000" w:themeColor="text1"/>
        </w:rPr>
        <w:softHyphen/>
        <w:t>ного процесса, повышения его эффективности, доступности);</w:t>
      </w:r>
    </w:p>
    <w:p w:rsidR="00CC1024" w:rsidRPr="00C41B23" w:rsidRDefault="00CC1024" w:rsidP="00CC1024">
      <w:pPr>
        <w:pStyle w:val="a4"/>
        <w:ind w:left="0" w:hanging="240"/>
        <w:rPr>
          <w:color w:val="000000" w:themeColor="text1"/>
        </w:rPr>
      </w:pPr>
      <w:r w:rsidRPr="00C41B23">
        <w:rPr>
          <w:rStyle w:val="11"/>
          <w:color w:val="000000" w:themeColor="text1"/>
        </w:rPr>
        <w:t>—развитие коммуникативных компетенций, необходимых для жизни человека в обществе, на основе планомерного введе</w:t>
      </w:r>
      <w:r w:rsidRPr="00C41B23">
        <w:rPr>
          <w:rStyle w:val="11"/>
          <w:color w:val="000000" w:themeColor="text1"/>
        </w:rPr>
        <w:softHyphen/>
        <w:t>ния в более сложную социальную среду, расширения повсед</w:t>
      </w:r>
      <w:r w:rsidRPr="00C41B23">
        <w:rPr>
          <w:rStyle w:val="11"/>
          <w:color w:val="000000" w:themeColor="text1"/>
        </w:rPr>
        <w:softHyphen/>
        <w:t>невного жизненного опыта, социальных контактов с другими людьми;</w:t>
      </w:r>
    </w:p>
    <w:p w:rsidR="00CC1024" w:rsidRPr="00C41B23" w:rsidRDefault="00CC1024" w:rsidP="00CC1024">
      <w:pPr>
        <w:pStyle w:val="a4"/>
        <w:ind w:left="0" w:hanging="240"/>
        <w:rPr>
          <w:color w:val="000000" w:themeColor="text1"/>
        </w:rPr>
      </w:pPr>
      <w:r w:rsidRPr="00C41B23">
        <w:rPr>
          <w:rStyle w:val="11"/>
          <w:color w:val="000000" w:themeColor="text1"/>
        </w:rPr>
        <w:t>—обеспечение активного сотрудничества обучающихся в раз</w:t>
      </w:r>
      <w:r w:rsidRPr="00C41B23">
        <w:rPr>
          <w:rStyle w:val="11"/>
          <w:color w:val="000000" w:themeColor="text1"/>
        </w:rPr>
        <w:softHyphen/>
        <w:t>ных видах деятельности, обогащение их социального опыта, активизация взаимодействия с разными партнерами по ком</w:t>
      </w:r>
      <w:r w:rsidRPr="00C41B23">
        <w:rPr>
          <w:rStyle w:val="11"/>
          <w:color w:val="000000" w:themeColor="text1"/>
        </w:rPr>
        <w:softHyphen/>
        <w:t>муникации за счет расширения образовательного, социаль</w:t>
      </w:r>
      <w:r w:rsidRPr="00C41B23">
        <w:rPr>
          <w:rStyle w:val="11"/>
          <w:color w:val="000000" w:themeColor="text1"/>
        </w:rPr>
        <w:softHyphen/>
        <w:t>ного, коммуникативного пространства;</w:t>
      </w:r>
    </w:p>
    <w:p w:rsidR="00CC1024" w:rsidRPr="00C41B23" w:rsidRDefault="00CC1024" w:rsidP="00CC1024">
      <w:pPr>
        <w:pStyle w:val="a4"/>
        <w:ind w:left="0" w:hanging="240"/>
        <w:rPr>
          <w:color w:val="000000" w:themeColor="text1"/>
        </w:rPr>
      </w:pPr>
      <w:r w:rsidRPr="00C41B23">
        <w:rPr>
          <w:rStyle w:val="11"/>
          <w:color w:val="000000" w:themeColor="text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C41B23">
        <w:rPr>
          <w:rStyle w:val="11"/>
          <w:color w:val="000000" w:themeColor="text1"/>
        </w:rPr>
        <w:softHyphen/>
        <w:t>щихся;</w:t>
      </w:r>
    </w:p>
    <w:p w:rsidR="00CC1024" w:rsidRPr="00C41B23" w:rsidRDefault="00CC1024" w:rsidP="00CC1024">
      <w:pPr>
        <w:pStyle w:val="a4"/>
        <w:ind w:left="0" w:hanging="240"/>
        <w:rPr>
          <w:color w:val="000000" w:themeColor="text1"/>
        </w:rPr>
      </w:pPr>
      <w:r w:rsidRPr="00C41B23">
        <w:rPr>
          <w:rStyle w:val="11"/>
          <w:color w:val="000000" w:themeColor="text1"/>
        </w:rPr>
        <w:t>—использование специальных методов, приемов, средств обу</w:t>
      </w:r>
      <w:r w:rsidRPr="00C41B23">
        <w:rPr>
          <w:rStyle w:val="11"/>
          <w:color w:val="000000" w:themeColor="text1"/>
        </w:rPr>
        <w:softHyphen/>
        <w:t>чения;</w:t>
      </w:r>
    </w:p>
    <w:p w:rsidR="00CC1024" w:rsidRPr="00C41B23" w:rsidRDefault="00CC1024" w:rsidP="00CC1024">
      <w:pPr>
        <w:pStyle w:val="a4"/>
        <w:ind w:left="0" w:hanging="240"/>
        <w:rPr>
          <w:color w:val="000000" w:themeColor="text1"/>
        </w:rPr>
      </w:pPr>
      <w:r w:rsidRPr="00C41B23">
        <w:rPr>
          <w:rStyle w:val="11"/>
          <w:color w:val="000000" w:themeColor="text1"/>
        </w:rPr>
        <w:t>—обеспечение участия всех обучающихся образовательной ор</w:t>
      </w:r>
      <w:r w:rsidRPr="00C41B23">
        <w:rPr>
          <w:rStyle w:val="11"/>
          <w:color w:val="000000" w:themeColor="text1"/>
        </w:rPr>
        <w:softHyphen/>
        <w:t>ганизации в проведении воспитательных, культурно-развле</w:t>
      </w:r>
      <w:r w:rsidRPr="00C41B23">
        <w:rPr>
          <w:rStyle w:val="11"/>
          <w:color w:val="000000" w:themeColor="text1"/>
        </w:rPr>
        <w:softHyphen/>
        <w:t>кательных, спортивно-оздоровительных и иных досуговых мероприятий;</w:t>
      </w:r>
    </w:p>
    <w:p w:rsidR="00CC1024" w:rsidRPr="00C41B23" w:rsidRDefault="00CC1024" w:rsidP="00CC1024">
      <w:pPr>
        <w:pStyle w:val="a4"/>
        <w:ind w:left="0" w:hanging="240"/>
        <w:rPr>
          <w:color w:val="000000" w:themeColor="text1"/>
        </w:rPr>
      </w:pPr>
      <w:r w:rsidRPr="00C41B23">
        <w:rPr>
          <w:rStyle w:val="11"/>
          <w:color w:val="000000" w:themeColor="text1"/>
        </w:rPr>
        <w:t>—обеспечение здоровьесберегающих условий (оздоровитель</w:t>
      </w:r>
      <w:r w:rsidRPr="00C41B23">
        <w:rPr>
          <w:rStyle w:val="11"/>
          <w:color w:val="000000" w:themeColor="text1"/>
        </w:rPr>
        <w:softHyphen/>
        <w:t>ный и охранительный режим, укрепление физического и психического здоровья, профилактика физических, умствен</w:t>
      </w:r>
      <w:r w:rsidRPr="00C41B23">
        <w:rPr>
          <w:rStyle w:val="11"/>
          <w:color w:val="000000" w:themeColor="text1"/>
        </w:rPr>
        <w:softHyphen/>
        <w:t>ных и психологических перегрузок обучающихся, соблюде</w:t>
      </w:r>
      <w:r w:rsidRPr="00C41B23">
        <w:rPr>
          <w:rStyle w:val="11"/>
          <w:color w:val="000000" w:themeColor="text1"/>
        </w:rPr>
        <w:softHyphen/>
        <w:t>ние санитарно-гигиенических правил и норм).</w:t>
      </w:r>
    </w:p>
    <w:p w:rsidR="00CC1024" w:rsidRPr="00C41B23" w:rsidRDefault="00CC1024" w:rsidP="00CC1024">
      <w:pPr>
        <w:pStyle w:val="a4"/>
        <w:ind w:left="0"/>
        <w:rPr>
          <w:color w:val="000000" w:themeColor="text1"/>
        </w:rPr>
      </w:pPr>
      <w:r w:rsidRPr="00C41B23">
        <w:rPr>
          <w:rStyle w:val="11"/>
          <w:i/>
          <w:iCs/>
          <w:color w:val="000000" w:themeColor="text1"/>
        </w:rPr>
        <w:t>Программно-методическое обеспечение</w:t>
      </w:r>
    </w:p>
    <w:p w:rsidR="00CC1024" w:rsidRPr="00C41B23" w:rsidRDefault="00CC1024" w:rsidP="00CC1024">
      <w:pPr>
        <w:pStyle w:val="a4"/>
        <w:ind w:left="0"/>
        <w:rPr>
          <w:color w:val="000000" w:themeColor="text1"/>
        </w:rPr>
      </w:pPr>
      <w:r w:rsidRPr="00C41B23">
        <w:rPr>
          <w:rStyle w:val="11"/>
          <w:color w:val="000000" w:themeColor="text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C41B23">
        <w:rPr>
          <w:rStyle w:val="11"/>
          <w:color w:val="000000" w:themeColor="text1"/>
        </w:rPr>
        <w:softHyphen/>
        <w:t>гностический и коррекционно-развивающий инструментарий, необходимый для осуществления профессиональной деятель</w:t>
      </w:r>
      <w:r w:rsidRPr="00C41B23">
        <w:rPr>
          <w:rStyle w:val="11"/>
          <w:color w:val="000000" w:themeColor="text1"/>
        </w:rPr>
        <w:softHyphen/>
        <w:t>ности учителя, педагога-психолога, социального педагога, учи</w:t>
      </w:r>
      <w:r w:rsidRPr="00C41B23">
        <w:rPr>
          <w:rStyle w:val="11"/>
          <w:color w:val="000000" w:themeColor="text1"/>
        </w:rPr>
        <w:softHyphen/>
        <w:t>теля-логопеда и др. При необходимости могут быть использо</w:t>
      </w:r>
      <w:r w:rsidRPr="00C41B23">
        <w:rPr>
          <w:rStyle w:val="11"/>
          <w:color w:val="000000" w:themeColor="text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CC1024" w:rsidRPr="00C41B23" w:rsidRDefault="00CC1024" w:rsidP="00CC1024">
      <w:pPr>
        <w:pStyle w:val="a4"/>
        <w:ind w:left="0"/>
        <w:rPr>
          <w:color w:val="000000" w:themeColor="text1"/>
        </w:rPr>
      </w:pPr>
      <w:r w:rsidRPr="00C41B23">
        <w:rPr>
          <w:rStyle w:val="11"/>
          <w:i/>
          <w:iCs/>
          <w:color w:val="000000" w:themeColor="text1"/>
        </w:rPr>
        <w:t>Кадровое обеспечение</w:t>
      </w:r>
    </w:p>
    <w:p w:rsidR="00CC1024" w:rsidRPr="00C41B23" w:rsidRDefault="00CC1024" w:rsidP="00CC1024">
      <w:pPr>
        <w:pStyle w:val="a4"/>
        <w:ind w:left="0"/>
        <w:rPr>
          <w:color w:val="000000" w:themeColor="text1"/>
        </w:rPr>
      </w:pPr>
      <w:r w:rsidRPr="00C41B23">
        <w:rPr>
          <w:rStyle w:val="11"/>
          <w:color w:val="000000" w:themeColor="text1"/>
        </w:rPr>
        <w:t>Важным моментом реализации программы коррекционной работы является кадровое обеспечение. Коррекционно-разви</w:t>
      </w:r>
      <w:r w:rsidRPr="00C41B23">
        <w:rPr>
          <w:rStyle w:val="11"/>
          <w:color w:val="000000" w:themeColor="text1"/>
        </w:rPr>
        <w:softHyphen/>
        <w:t>вающая работа осуществляется специалистами соот</w:t>
      </w:r>
      <w:r w:rsidRPr="00C41B23">
        <w:rPr>
          <w:rStyle w:val="11"/>
          <w:color w:val="000000" w:themeColor="text1"/>
        </w:rPr>
        <w:softHyphen/>
        <w:t>ветствующей квалификации, имеющими специализированное образование, и педагогами, прошедшими обязательную курсо</w:t>
      </w:r>
      <w:r w:rsidRPr="00C41B23">
        <w:rPr>
          <w:rStyle w:val="11"/>
          <w:color w:val="000000" w:themeColor="text1"/>
        </w:rPr>
        <w:softHyphen/>
        <w:t>вую или другие виды профессиональной подготовки.</w:t>
      </w:r>
    </w:p>
    <w:p w:rsidR="00CC1024" w:rsidRPr="00C41B23" w:rsidRDefault="00CC1024" w:rsidP="00CC1024">
      <w:pPr>
        <w:pStyle w:val="a4"/>
        <w:ind w:left="0"/>
        <w:rPr>
          <w:color w:val="000000" w:themeColor="text1"/>
        </w:rPr>
      </w:pPr>
      <w:r w:rsidRPr="00C41B23">
        <w:rPr>
          <w:rStyle w:val="11"/>
          <w:color w:val="000000" w:themeColor="text1"/>
        </w:rPr>
        <w:t>Уровень квалификации работников образовательного учреж</w:t>
      </w:r>
      <w:r w:rsidRPr="00C41B23">
        <w:rPr>
          <w:rStyle w:val="11"/>
          <w:color w:val="000000" w:themeColor="text1"/>
        </w:rPr>
        <w:softHyphen/>
        <w:t>дения для каждой занимаемой должности соответствует квалификационным характеристикам по соответствую</w:t>
      </w:r>
      <w:r w:rsidRPr="00C41B23">
        <w:rPr>
          <w:rStyle w:val="11"/>
          <w:color w:val="000000" w:themeColor="text1"/>
        </w:rPr>
        <w:softHyphen/>
        <w:t>щей должности.</w:t>
      </w:r>
    </w:p>
    <w:p w:rsidR="00CC1024" w:rsidRPr="00C41B23" w:rsidRDefault="00CC1024" w:rsidP="00CC1024">
      <w:pPr>
        <w:pStyle w:val="a4"/>
        <w:ind w:left="0"/>
        <w:rPr>
          <w:rStyle w:val="11"/>
          <w:color w:val="000000" w:themeColor="text1"/>
        </w:rPr>
      </w:pPr>
      <w:r w:rsidRPr="00C41B23">
        <w:rPr>
          <w:rStyle w:val="11"/>
          <w:color w:val="000000" w:themeColor="text1"/>
        </w:rPr>
        <w:t>На постоянной основе работники обра</w:t>
      </w:r>
      <w:r w:rsidRPr="00C41B23">
        <w:rPr>
          <w:rStyle w:val="11"/>
          <w:color w:val="000000" w:themeColor="text1"/>
        </w:rPr>
        <w:softHyphen/>
        <w:t>зовательных организаций, занимающихся решением вопросов образования школьников с трудностями в обучении и социа</w:t>
      </w:r>
      <w:r w:rsidRPr="00C41B23">
        <w:rPr>
          <w:rStyle w:val="11"/>
          <w:color w:val="000000" w:themeColor="text1"/>
        </w:rPr>
        <w:softHyphen/>
        <w:t xml:space="preserve">лизации повышают свои квалификации. </w:t>
      </w:r>
    </w:p>
    <w:p w:rsidR="00CC1024" w:rsidRPr="00C41B23" w:rsidRDefault="00CC1024" w:rsidP="00CC1024">
      <w:pPr>
        <w:pStyle w:val="a4"/>
        <w:ind w:left="0"/>
        <w:rPr>
          <w:color w:val="000000" w:themeColor="text1"/>
        </w:rPr>
      </w:pPr>
      <w:r w:rsidRPr="00C41B23">
        <w:rPr>
          <w:rStyle w:val="11"/>
          <w:i/>
          <w:iCs/>
          <w:color w:val="000000" w:themeColor="text1"/>
        </w:rPr>
        <w:t>Материально-техническое обеспечение</w:t>
      </w:r>
    </w:p>
    <w:p w:rsidR="00CC1024" w:rsidRPr="00C41B23" w:rsidRDefault="00CC1024" w:rsidP="00CC1024">
      <w:pPr>
        <w:pStyle w:val="a4"/>
        <w:ind w:left="0"/>
        <w:rPr>
          <w:color w:val="000000" w:themeColor="text1"/>
        </w:rPr>
      </w:pPr>
      <w:r w:rsidRPr="00C41B23">
        <w:rPr>
          <w:rStyle w:val="11"/>
          <w:color w:val="000000" w:themeColor="text1"/>
        </w:rPr>
        <w:t>Материально-техническое обеспечение заключается в созда</w:t>
      </w:r>
      <w:r w:rsidRPr="00C41B23">
        <w:rPr>
          <w:rStyle w:val="11"/>
          <w:color w:val="000000" w:themeColor="text1"/>
        </w:rPr>
        <w:softHyphen/>
        <w:t>нии надлежащей материально-технической базы, позволяю</w:t>
      </w:r>
      <w:r w:rsidRPr="00C41B23">
        <w:rPr>
          <w:rStyle w:val="11"/>
          <w:color w:val="000000" w:themeColor="text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C41B23">
        <w:rPr>
          <w:rStyle w:val="11"/>
          <w:color w:val="000000" w:themeColor="text1"/>
        </w:rPr>
        <w:softHyphen/>
        <w:t>ность для беспрепятственного доступа обучающихся с недо</w:t>
      </w:r>
      <w:r w:rsidRPr="00C41B23">
        <w:rPr>
          <w:rStyle w:val="11"/>
          <w:color w:val="000000" w:themeColor="text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CC1024" w:rsidRPr="00C41B23" w:rsidRDefault="00CC1024" w:rsidP="00CC1024">
      <w:pPr>
        <w:pStyle w:val="a4"/>
        <w:ind w:left="0"/>
        <w:rPr>
          <w:color w:val="000000" w:themeColor="text1"/>
        </w:rPr>
      </w:pPr>
      <w:r w:rsidRPr="00C41B23">
        <w:rPr>
          <w:rStyle w:val="11"/>
          <w:i/>
          <w:iCs/>
          <w:color w:val="000000" w:themeColor="text1"/>
        </w:rPr>
        <w:t>Информационное обеспечение</w:t>
      </w:r>
    </w:p>
    <w:p w:rsidR="00CC1024" w:rsidRPr="00C41B23" w:rsidRDefault="00CC1024" w:rsidP="00CC1024">
      <w:pPr>
        <w:pStyle w:val="a4"/>
        <w:ind w:left="0"/>
        <w:rPr>
          <w:color w:val="000000" w:themeColor="text1"/>
        </w:rPr>
      </w:pPr>
      <w:r w:rsidRPr="00C41B23">
        <w:rPr>
          <w:rStyle w:val="11"/>
          <w:color w:val="000000" w:themeColor="text1"/>
        </w:rPr>
        <w:t>Необходимым условием реализации ПКР является создание информационной образовательной среды и на этой основе раз</w:t>
      </w:r>
      <w:r w:rsidRPr="00C41B23">
        <w:rPr>
          <w:rStyle w:val="11"/>
          <w:color w:val="000000" w:themeColor="text1"/>
        </w:rPr>
        <w:softHyphen/>
        <w:t>витие дистанционной формы обучения с использованием совре</w:t>
      </w:r>
      <w:r w:rsidRPr="00C41B23">
        <w:rPr>
          <w:rStyle w:val="11"/>
          <w:color w:val="000000" w:themeColor="text1"/>
        </w:rPr>
        <w:softHyphen/>
        <w:t>менных информационно-коммуникационных технологий.</w:t>
      </w:r>
    </w:p>
    <w:p w:rsidR="00CC1024" w:rsidRPr="00C41B23" w:rsidRDefault="00CC1024" w:rsidP="00CC1024">
      <w:pPr>
        <w:pStyle w:val="a4"/>
        <w:ind w:left="0"/>
        <w:rPr>
          <w:color w:val="000000" w:themeColor="text1"/>
        </w:rPr>
      </w:pPr>
      <w:r w:rsidRPr="00C41B23">
        <w:rPr>
          <w:rStyle w:val="11"/>
          <w:color w:val="000000" w:themeColor="text1"/>
        </w:rPr>
        <w:t>Обязательным является создание системы широкого доступа обучающихся, родителей (законных представителей), педаго</w:t>
      </w:r>
      <w:r w:rsidRPr="00C41B23">
        <w:rPr>
          <w:rStyle w:val="11"/>
          <w:color w:val="000000" w:themeColor="text1"/>
        </w:rPr>
        <w:softHyphen/>
        <w:t>гов к сетевым источникам информации, к информационно-ме</w:t>
      </w:r>
      <w:r w:rsidRPr="00C41B23">
        <w:rPr>
          <w:rStyle w:val="11"/>
          <w:color w:val="000000" w:themeColor="text1"/>
        </w:rPr>
        <w:softHyphen/>
        <w:t>тодическим фондам, предполагающим наличие методических пособий и рекомендаций по всем направлениям и видам дея</w:t>
      </w:r>
      <w:r w:rsidRPr="00C41B23">
        <w:rPr>
          <w:rStyle w:val="11"/>
          <w:color w:val="000000" w:themeColor="text1"/>
        </w:rPr>
        <w:softHyphen/>
        <w:t>тельности, наглядных пособий, мультимедийных, аудио- и ви</w:t>
      </w:r>
      <w:r w:rsidRPr="00C41B23">
        <w:rPr>
          <w:rStyle w:val="11"/>
          <w:color w:val="000000" w:themeColor="text1"/>
        </w:rPr>
        <w:softHyphen/>
        <w:t>деоматериалов.</w:t>
      </w:r>
    </w:p>
    <w:p w:rsidR="00CC1024" w:rsidRPr="00C41B23" w:rsidRDefault="00CC1024" w:rsidP="00CC1024">
      <w:pPr>
        <w:pStyle w:val="a4"/>
        <w:ind w:left="0"/>
        <w:rPr>
          <w:rStyle w:val="11"/>
          <w:color w:val="000000" w:themeColor="text1"/>
        </w:rPr>
      </w:pPr>
      <w:r w:rsidRPr="00C41B23">
        <w:rPr>
          <w:rStyle w:val="11"/>
          <w:color w:val="000000" w:themeColor="text1"/>
        </w:rPr>
        <w:t xml:space="preserve">Результатом реализации указанных требований должно быть создание комфортной развивающей образовательной среды: </w:t>
      </w:r>
    </w:p>
    <w:p w:rsidR="00CC1024" w:rsidRPr="00C41B23" w:rsidRDefault="00CC1024" w:rsidP="00CC1024">
      <w:pPr>
        <w:pStyle w:val="a4"/>
        <w:ind w:left="0" w:firstLine="0"/>
        <w:rPr>
          <w:color w:val="000000" w:themeColor="text1"/>
        </w:rPr>
      </w:pPr>
      <w:r w:rsidRPr="00C41B23">
        <w:rPr>
          <w:rStyle w:val="11"/>
          <w:color w:val="000000" w:themeColor="text1"/>
        </w:rPr>
        <w:t>— преемственной по отношению к начальному общему образо</w:t>
      </w:r>
      <w:r w:rsidRPr="00C41B23">
        <w:rPr>
          <w:rStyle w:val="11"/>
          <w:color w:val="000000" w:themeColor="text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C41B23">
        <w:rPr>
          <w:rStyle w:val="11"/>
          <w:color w:val="000000" w:themeColor="text1"/>
        </w:rPr>
        <w:softHyphen/>
        <w:t>ции на данном уровне общего образования;</w:t>
      </w:r>
    </w:p>
    <w:p w:rsidR="00CC1024" w:rsidRPr="00C41B23" w:rsidRDefault="00CC1024" w:rsidP="00CC1024">
      <w:pPr>
        <w:pStyle w:val="a4"/>
        <w:ind w:left="0" w:hanging="240"/>
        <w:rPr>
          <w:color w:val="000000" w:themeColor="text1"/>
        </w:rPr>
      </w:pPr>
      <w:r w:rsidRPr="00C41B23">
        <w:rPr>
          <w:rStyle w:val="11"/>
          <w:color w:val="000000" w:themeColor="text1"/>
        </w:rPr>
        <w:t>—обеспечивающей воспитание, обучение, социальную адапта</w:t>
      </w:r>
      <w:r w:rsidRPr="00C41B23">
        <w:rPr>
          <w:rStyle w:val="11"/>
          <w:color w:val="000000" w:themeColor="text1"/>
        </w:rPr>
        <w:softHyphen/>
        <w:t>цию и интеграцию;</w:t>
      </w:r>
    </w:p>
    <w:p w:rsidR="00CC1024" w:rsidRPr="00C41B23" w:rsidRDefault="00CC1024" w:rsidP="00CC1024">
      <w:pPr>
        <w:pStyle w:val="a4"/>
        <w:ind w:left="0" w:hanging="240"/>
        <w:rPr>
          <w:color w:val="000000" w:themeColor="text1"/>
        </w:rPr>
      </w:pPr>
      <w:r w:rsidRPr="00C41B23">
        <w:rPr>
          <w:rStyle w:val="11"/>
          <w:color w:val="000000" w:themeColor="text1"/>
        </w:rPr>
        <w:t>—способствующей достижению целей основного общего обра</w:t>
      </w:r>
      <w:r w:rsidRPr="00C41B23">
        <w:rPr>
          <w:rStyle w:val="11"/>
          <w:color w:val="000000" w:themeColor="text1"/>
        </w:rPr>
        <w:softHyphen/>
        <w:t>зования, обеспечивающей его качество, доступность и от</w:t>
      </w:r>
      <w:r w:rsidRPr="00C41B23">
        <w:rPr>
          <w:rStyle w:val="11"/>
          <w:color w:val="000000" w:themeColor="text1"/>
        </w:rPr>
        <w:softHyphen/>
        <w:t>крытость для обучающихся, их родителей (законных пред</w:t>
      </w:r>
      <w:r w:rsidRPr="00C41B23">
        <w:rPr>
          <w:rStyle w:val="11"/>
          <w:color w:val="000000" w:themeColor="text1"/>
        </w:rPr>
        <w:softHyphen/>
        <w:t>ставителей);</w:t>
      </w:r>
    </w:p>
    <w:p w:rsidR="00CC1024" w:rsidRPr="00C41B23" w:rsidRDefault="00CC1024" w:rsidP="00CC1024">
      <w:pPr>
        <w:pStyle w:val="a4"/>
        <w:ind w:left="0" w:hanging="240"/>
        <w:rPr>
          <w:rStyle w:val="11"/>
          <w:color w:val="000000" w:themeColor="text1"/>
        </w:rPr>
      </w:pPr>
      <w:r w:rsidRPr="00C41B23">
        <w:rPr>
          <w:rStyle w:val="11"/>
          <w:color w:val="000000" w:themeColor="text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C41B23">
        <w:rPr>
          <w:rStyle w:val="11"/>
          <w:color w:val="000000" w:themeColor="text1"/>
        </w:rPr>
        <w:softHyphen/>
        <w:t>ными Стандартом.</w:t>
      </w:r>
    </w:p>
    <w:p w:rsidR="00CC1024" w:rsidRPr="00C41B23" w:rsidRDefault="00CC1024" w:rsidP="00CC1024">
      <w:pPr>
        <w:pStyle w:val="a4"/>
        <w:ind w:left="0" w:hanging="240"/>
        <w:rPr>
          <w:b/>
          <w:color w:val="000000" w:themeColor="text1"/>
        </w:rPr>
      </w:pPr>
    </w:p>
    <w:p w:rsidR="00CC1024" w:rsidRPr="00986DE8" w:rsidRDefault="00DC104A" w:rsidP="00DC104A">
      <w:pPr>
        <w:pStyle w:val="39"/>
        <w:keepNext/>
        <w:keepLines/>
        <w:tabs>
          <w:tab w:val="left" w:pos="658"/>
        </w:tabs>
        <w:spacing w:after="0" w:line="240" w:lineRule="auto"/>
        <w:ind w:left="720"/>
        <w:jc w:val="both"/>
        <w:rPr>
          <w:rStyle w:val="38"/>
          <w:rFonts w:ascii="Times New Roman" w:hAnsi="Times New Roman" w:cs="Times New Roman"/>
          <w:color w:val="000000" w:themeColor="text1"/>
          <w:sz w:val="22"/>
          <w:szCs w:val="22"/>
          <w:lang w:val="ru-RU"/>
        </w:rPr>
      </w:pPr>
      <w:bookmarkStart w:id="743" w:name="bookmark5929"/>
      <w:bookmarkStart w:id="744" w:name="bookmark5927"/>
      <w:bookmarkStart w:id="745" w:name="bookmark5928"/>
      <w:bookmarkStart w:id="746" w:name="bookmark5930"/>
      <w:bookmarkEnd w:id="743"/>
      <w:r>
        <w:rPr>
          <w:rStyle w:val="38"/>
          <w:rFonts w:ascii="Times New Roman" w:hAnsi="Times New Roman" w:cs="Times New Roman"/>
          <w:color w:val="000000" w:themeColor="text1"/>
          <w:sz w:val="22"/>
          <w:szCs w:val="22"/>
          <w:lang w:val="ru-RU"/>
        </w:rPr>
        <w:t>2.4.5</w:t>
      </w:r>
      <w:r w:rsidR="00CC1024" w:rsidRPr="00986DE8">
        <w:rPr>
          <w:rStyle w:val="38"/>
          <w:rFonts w:ascii="Times New Roman" w:hAnsi="Times New Roman" w:cs="Times New Roman"/>
          <w:color w:val="000000" w:themeColor="text1"/>
          <w:sz w:val="22"/>
          <w:szCs w:val="22"/>
          <w:lang w:val="ru-RU"/>
        </w:rPr>
        <w:t>Планируемые результаты коррекционной работы</w:t>
      </w:r>
      <w:bookmarkEnd w:id="744"/>
      <w:bookmarkEnd w:id="745"/>
      <w:bookmarkEnd w:id="746"/>
    </w:p>
    <w:p w:rsidR="00CC1024" w:rsidRPr="00986DE8" w:rsidRDefault="00CC1024" w:rsidP="00CC1024">
      <w:pPr>
        <w:pStyle w:val="39"/>
        <w:keepNext/>
        <w:keepLines/>
        <w:tabs>
          <w:tab w:val="left" w:pos="658"/>
        </w:tabs>
        <w:spacing w:after="0" w:line="240" w:lineRule="auto"/>
        <w:jc w:val="both"/>
        <w:rPr>
          <w:rFonts w:ascii="Times New Roman" w:hAnsi="Times New Roman" w:cs="Times New Roman"/>
          <w:b w:val="0"/>
          <w:bCs w:val="0"/>
          <w:color w:val="000000" w:themeColor="text1"/>
          <w:sz w:val="22"/>
          <w:szCs w:val="22"/>
          <w:lang w:val="ru-RU"/>
        </w:rPr>
      </w:pPr>
    </w:p>
    <w:p w:rsidR="00CC1024" w:rsidRPr="00C41B23" w:rsidRDefault="00CC1024" w:rsidP="00CC1024">
      <w:pPr>
        <w:pStyle w:val="a4"/>
        <w:ind w:left="0" w:firstLine="426"/>
      </w:pPr>
      <w:r w:rsidRPr="00C41B23">
        <w:t>Программа коррекционной работы предусматривает выполнение требований к результатам, определенным ФГОС ООО. В результате выполнения программы планируются следующие результаты:  своевременное выявление обучающихся «группы риска»,</w:t>
      </w:r>
    </w:p>
    <w:p w:rsidR="00CC1024" w:rsidRPr="00C41B23" w:rsidRDefault="00CC1024" w:rsidP="00CC1024">
      <w:pPr>
        <w:pStyle w:val="a4"/>
        <w:ind w:left="0" w:firstLine="426"/>
      </w:pPr>
      <w:r w:rsidRPr="00C41B23">
        <w:lastRenderedPageBreak/>
        <w:sym w:font="Symbol" w:char="F0B7"/>
      </w:r>
      <w:r w:rsidRPr="00C41B23">
        <w:t xml:space="preserve">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CC1024" w:rsidRPr="00C41B23" w:rsidRDefault="00CC1024" w:rsidP="00CC1024">
      <w:pPr>
        <w:pStyle w:val="a4"/>
        <w:ind w:left="0" w:firstLine="426"/>
      </w:pPr>
      <w:r w:rsidRPr="00C41B23">
        <w:sym w:font="Symbol" w:char="F0B7"/>
      </w:r>
      <w:r w:rsidRPr="00C41B23">
        <w:t xml:space="preserve">  снижение количества обучающихся «группы риска»;</w:t>
      </w:r>
    </w:p>
    <w:p w:rsidR="00CC1024" w:rsidRPr="00C41B23" w:rsidRDefault="00CC1024" w:rsidP="00CC1024">
      <w:pPr>
        <w:pStyle w:val="a4"/>
        <w:ind w:left="0" w:firstLine="426"/>
      </w:pPr>
      <w:r w:rsidRPr="00C41B23">
        <w:t xml:space="preserve">●достижение предметных, метапредметных и личностных результатов в соответствии с ООП ООО;  </w:t>
      </w:r>
    </w:p>
    <w:p w:rsidR="00CC1024" w:rsidRPr="00C41B23" w:rsidRDefault="00CC1024" w:rsidP="00CC1024">
      <w:pPr>
        <w:pStyle w:val="a4"/>
        <w:ind w:left="0" w:firstLine="426"/>
      </w:pPr>
      <w:r w:rsidRPr="00C41B23">
        <w:t xml:space="preserve">●проектирование индивидуальных образовательных программ по социализации и профессиональному самоопределению подростков; профессиональное самоопределение подростков (после 9 класса).     Планируемые результаты программы имеют дифференцированный характер и могут определяться индивидуальными программами развития обучающихся. 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Планируемые результаты по всем группам УУД формулируются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обобщенном виде, вследствие чего некоторые обучающиеся с ОВЗ и дети «группы риска» в зависимости от индивидуальных особенностей имеющихся нарушений могут не достигнуть планируемых результатов в полном объеме.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w:t>
      </w:r>
    </w:p>
    <w:p w:rsidR="00CC1024" w:rsidRPr="00C41B23" w:rsidRDefault="00CC1024" w:rsidP="00CC1024">
      <w:pPr>
        <w:pStyle w:val="a4"/>
        <w:ind w:left="0" w:firstLine="426"/>
      </w:pPr>
      <w:r w:rsidRPr="00C41B23">
        <w:rPr>
          <w:b/>
        </w:rPr>
        <w:t>Личностные результаты</w:t>
      </w:r>
      <w:r w:rsidRPr="00C41B23">
        <w:t xml:space="preserve">. Обучающийся будет или сможет: </w:t>
      </w:r>
    </w:p>
    <w:p w:rsidR="00CC1024" w:rsidRPr="00C41B23" w:rsidRDefault="00CC1024" w:rsidP="00CC1024">
      <w:pPr>
        <w:pStyle w:val="a4"/>
        <w:ind w:left="0" w:firstLine="426"/>
      </w:pPr>
      <w:r w:rsidRPr="00C41B23">
        <w:t xml:space="preserve">  ●положительно относиться к коррекционным занятиям, понимая их необходимость для того, чтобы стать более успешным в учебной деятельности;  </w:t>
      </w:r>
    </w:p>
    <w:p w:rsidR="00CC1024" w:rsidRPr="00C41B23" w:rsidRDefault="00CC1024" w:rsidP="00CC1024">
      <w:pPr>
        <w:pStyle w:val="a4"/>
        <w:ind w:left="0" w:firstLine="426"/>
      </w:pPr>
      <w:r w:rsidRPr="00C41B23">
        <w:t xml:space="preserve">●при помощи педагога или самостоятельно определять цели своего обучения, ставить и формулировать для себя новые задачи в учебе и познавательной деятельности; </w:t>
      </w:r>
    </w:p>
    <w:p w:rsidR="00CC1024" w:rsidRPr="00C41B23" w:rsidRDefault="00CC1024" w:rsidP="00CC1024">
      <w:pPr>
        <w:pStyle w:val="a4"/>
        <w:ind w:left="0" w:firstLine="426"/>
      </w:pPr>
      <w:r w:rsidRPr="00C41B23">
        <w:t xml:space="preserve">●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молодежных общественных организациях, школьных и внешкольных мероприятиях); </w:t>
      </w:r>
    </w:p>
    <w:p w:rsidR="00CC1024" w:rsidRPr="00C41B23" w:rsidRDefault="00CC1024" w:rsidP="00CC1024">
      <w:pPr>
        <w:pStyle w:val="a4"/>
        <w:ind w:left="0" w:firstLine="426"/>
      </w:pPr>
      <w:r w:rsidRPr="00C41B23">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CC1024" w:rsidRPr="00C41B23" w:rsidRDefault="00CC1024" w:rsidP="00CC1024">
      <w:pPr>
        <w:pStyle w:val="a4"/>
        <w:ind w:left="0" w:firstLine="426"/>
      </w:pPr>
      <w:r w:rsidRPr="00C41B23">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CC1024" w:rsidRPr="00C41B23" w:rsidRDefault="00CC1024" w:rsidP="00CC1024">
      <w:pPr>
        <w:pStyle w:val="a4"/>
        <w:ind w:left="0" w:firstLine="426"/>
      </w:pPr>
      <w:r w:rsidRPr="00C41B23">
        <w:t xml:space="preserve">●при помощи педагога или самостоятельно выбирать профильное образование для дальнейшего обучения;  </w:t>
      </w:r>
    </w:p>
    <w:p w:rsidR="00CC1024" w:rsidRPr="00C41B23" w:rsidRDefault="00CC1024" w:rsidP="00CC1024">
      <w:pPr>
        <w:pStyle w:val="a4"/>
        <w:ind w:left="0" w:firstLine="426"/>
      </w:pPr>
      <w:r w:rsidRPr="00C41B23">
        <w:t xml:space="preserve">●с помощью педагога ориентироваться на понимание причин своих успехов и неудач в различных аспектах школьной жизни на основе их анализа;  ●давать оценку результатов своей работы на основе критериев успешности ее выполнения, задаваемых педагогом; </w:t>
      </w:r>
    </w:p>
    <w:p w:rsidR="00CC1024" w:rsidRPr="00C41B23" w:rsidRDefault="00CC1024" w:rsidP="00CC1024">
      <w:pPr>
        <w:pStyle w:val="a4"/>
        <w:ind w:left="0" w:firstLine="426"/>
      </w:pPr>
      <w:r w:rsidRPr="00C41B23">
        <w:t xml:space="preserve">● 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CC1024" w:rsidRPr="00C41B23" w:rsidRDefault="00CC1024" w:rsidP="00CC1024">
      <w:pPr>
        <w:pStyle w:val="a4"/>
        <w:ind w:left="0" w:firstLine="426"/>
      </w:pPr>
      <w:r w:rsidRPr="00C41B23">
        <w:t>● 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CC1024" w:rsidRPr="00C41B23" w:rsidRDefault="00CC1024" w:rsidP="00CC1024">
      <w:pPr>
        <w:pStyle w:val="a4"/>
        <w:ind w:left="0" w:firstLine="426"/>
      </w:pPr>
      <w:r w:rsidRPr="00C41B23">
        <w:t xml:space="preserve"> </w:t>
      </w:r>
      <w:r w:rsidRPr="00C41B23">
        <w:rPr>
          <w:b/>
        </w:rPr>
        <w:t>Регулятивные результаты.</w:t>
      </w:r>
      <w:r w:rsidRPr="00C41B23">
        <w:t xml:space="preserve"> </w:t>
      </w:r>
    </w:p>
    <w:p w:rsidR="00CC1024" w:rsidRPr="00C41B23" w:rsidRDefault="00CC1024" w:rsidP="00CC1024">
      <w:pPr>
        <w:pStyle w:val="a4"/>
        <w:ind w:left="0" w:firstLine="426"/>
      </w:pPr>
      <w:r w:rsidRPr="00C41B23">
        <w:t xml:space="preserve">Обучающийся будет или сможет:  </w:t>
      </w:r>
    </w:p>
    <w:p w:rsidR="00CC1024" w:rsidRPr="00C41B23" w:rsidRDefault="00CC1024" w:rsidP="00CC1024">
      <w:pPr>
        <w:pStyle w:val="a4"/>
        <w:ind w:left="0" w:firstLine="426"/>
      </w:pPr>
      <w:r w:rsidRPr="00C41B23">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CC1024" w:rsidRPr="00C41B23" w:rsidRDefault="00CC1024" w:rsidP="00CC1024">
      <w:pPr>
        <w:pStyle w:val="a4"/>
        <w:ind w:left="0" w:firstLine="426"/>
      </w:pPr>
      <w:r w:rsidRPr="00C41B23">
        <w:t xml:space="preserve">●  самостоятельно или с помощью педагога выбирать приоритетные цели;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CC1024" w:rsidRPr="00C41B23" w:rsidRDefault="00CC1024" w:rsidP="00CC1024">
      <w:pPr>
        <w:pStyle w:val="a4"/>
        <w:ind w:left="0" w:firstLine="426"/>
      </w:pPr>
      <w:r w:rsidRPr="00C41B23">
        <w:t xml:space="preserve">●с помощью педагога или самостоятельно оценивать собственные возможности при выполнении учебной задачи, правильность ее выполнения;  ●самостоятельно или под руководством педагога принимать решения в учебной и внеучебной деятельности;  </w:t>
      </w:r>
    </w:p>
    <w:p w:rsidR="00CC1024" w:rsidRPr="00C41B23" w:rsidRDefault="00CC1024" w:rsidP="00CC1024">
      <w:pPr>
        <w:pStyle w:val="a4"/>
        <w:ind w:left="0" w:firstLine="426"/>
      </w:pPr>
      <w:r w:rsidRPr="00C41B23">
        <w:t xml:space="preserve">●делать простейший прогноз будущих событий и развития выполняемой деятельности самостоятельно или под руководством педагога;  прогнозировать и контролировать временные рамки выполнения учебной и внеучебной деятельности самостоятельно или с помощью педагога;  осуществлять самоконтроль и самооценку на индивидуально доступном уровне. </w:t>
      </w:r>
    </w:p>
    <w:p w:rsidR="00CC1024" w:rsidRPr="00C41B23" w:rsidRDefault="00CC1024" w:rsidP="00CC1024">
      <w:pPr>
        <w:pStyle w:val="a4"/>
        <w:ind w:left="0" w:firstLine="426"/>
      </w:pPr>
      <w:r w:rsidRPr="00C41B23">
        <w:rPr>
          <w:b/>
        </w:rPr>
        <w:t>Коммуникативные результаты.</w:t>
      </w:r>
      <w:r w:rsidRPr="00C41B23">
        <w:t xml:space="preserve"> </w:t>
      </w:r>
    </w:p>
    <w:p w:rsidR="00CC1024" w:rsidRPr="00C41B23" w:rsidRDefault="00CC1024" w:rsidP="00CC1024">
      <w:pPr>
        <w:pStyle w:val="a4"/>
        <w:ind w:left="0" w:firstLine="426"/>
      </w:pPr>
      <w:r w:rsidRPr="00C41B23">
        <w:t xml:space="preserve">Обучающийся будет или сможет:  </w:t>
      </w:r>
    </w:p>
    <w:p w:rsidR="00CC1024" w:rsidRPr="00C41B23" w:rsidRDefault="00CC1024" w:rsidP="00CC1024">
      <w:pPr>
        <w:pStyle w:val="a4"/>
        <w:ind w:left="0" w:firstLine="426"/>
      </w:pPr>
      <w:r w:rsidRPr="00C41B23">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CC1024" w:rsidRPr="00C41B23" w:rsidRDefault="00CC1024" w:rsidP="00CC1024">
      <w:pPr>
        <w:pStyle w:val="a4"/>
        <w:ind w:left="0" w:firstLine="426"/>
      </w:pPr>
      <w:r w:rsidRPr="00C41B23">
        <w:t xml:space="preserve">●регулировать самостоятельно или при участии педагога конфликтные ситуации посредством учета интересов сторон и поиска компромисса;  ●аргументировано отстаивать свое мнение самостоятельно или под руководством педагога;  </w:t>
      </w:r>
    </w:p>
    <w:p w:rsidR="00CC1024" w:rsidRPr="00C41B23" w:rsidRDefault="00CC1024" w:rsidP="00CC1024">
      <w:pPr>
        <w:pStyle w:val="a4"/>
        <w:ind w:left="0" w:firstLine="426"/>
      </w:pPr>
      <w:r w:rsidRPr="00C41B23">
        <w:lastRenderedPageBreak/>
        <w:t xml:space="preserve">●согласно индивидуальным возможностям формировать компетентность в области использования информационнокоммуникационных технологий;  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w:t>
      </w:r>
    </w:p>
    <w:p w:rsidR="00CC1024" w:rsidRPr="00C41B23" w:rsidRDefault="00CC1024" w:rsidP="00CC1024">
      <w:pPr>
        <w:pStyle w:val="a4"/>
        <w:ind w:left="0" w:firstLine="426"/>
      </w:pPr>
      <w:r w:rsidRPr="00C41B23">
        <w:t>● 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CC1024" w:rsidRPr="00C41B23" w:rsidRDefault="00CC1024" w:rsidP="00CC1024">
      <w:pPr>
        <w:pStyle w:val="a4"/>
        <w:ind w:left="0" w:firstLine="426"/>
      </w:pPr>
      <w:r w:rsidRPr="00C41B23">
        <w:t xml:space="preserve">● участвовать в диалоге, в групповом обсуждении при совместной деятельности на индивидуально доступном уровне. </w:t>
      </w:r>
    </w:p>
    <w:p w:rsidR="00CC1024" w:rsidRPr="00C41B23" w:rsidRDefault="00CC1024" w:rsidP="00CC1024">
      <w:pPr>
        <w:pStyle w:val="a4"/>
        <w:ind w:left="0" w:firstLine="426"/>
      </w:pPr>
      <w:r w:rsidRPr="00C41B23">
        <w:rPr>
          <w:b/>
        </w:rPr>
        <w:t>Познавательные результаты.</w:t>
      </w:r>
      <w:r w:rsidRPr="00C41B23">
        <w:t xml:space="preserve"> </w:t>
      </w:r>
    </w:p>
    <w:p w:rsidR="00CC1024" w:rsidRPr="00C41B23" w:rsidRDefault="00CC1024" w:rsidP="00CC1024">
      <w:pPr>
        <w:pStyle w:val="a4"/>
        <w:ind w:left="0" w:firstLine="426"/>
      </w:pPr>
      <w:r w:rsidRPr="00C41B23">
        <w:t xml:space="preserve">Обучающийся будет или сможет: </w:t>
      </w:r>
    </w:p>
    <w:p w:rsidR="00CC1024" w:rsidRPr="00C41B23" w:rsidRDefault="00CC1024" w:rsidP="00CC1024">
      <w:pPr>
        <w:pStyle w:val="a4"/>
        <w:ind w:left="0" w:firstLine="426"/>
      </w:pPr>
      <w:r w:rsidRPr="00C41B23">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CC1024" w:rsidRPr="00C41B23" w:rsidRDefault="00CC1024" w:rsidP="00CC1024">
      <w:pPr>
        <w:pStyle w:val="a4"/>
        <w:ind w:left="0" w:firstLine="426"/>
      </w:pPr>
      <w:r w:rsidRPr="00C41B23">
        <w:t xml:space="preserve">●  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CC1024" w:rsidRPr="00C41B23" w:rsidRDefault="00CC1024" w:rsidP="00CC1024">
      <w:pPr>
        <w:pStyle w:val="a4"/>
        <w:ind w:left="0" w:firstLine="426"/>
      </w:pPr>
      <w:r w:rsidRPr="00C41B23">
        <w:t xml:space="preserve">●использовать навык смыслового чтения на индивидуально доступном уровне, применять основы ознакомительного, поискового чтения;  ●проводить простейшие наблюдения по плану и простейшие эксперименты под руководством учителя;  </w:t>
      </w:r>
    </w:p>
    <w:p w:rsidR="00CC1024" w:rsidRPr="00C41B23" w:rsidRDefault="00CC1024" w:rsidP="00CC1024">
      <w:pPr>
        <w:pStyle w:val="a4"/>
        <w:ind w:left="0" w:firstLine="426"/>
      </w:pPr>
      <w:r w:rsidRPr="00C41B23">
        <w:t xml:space="preserve">●самостоятельно или под руководством педагога объяснять явления, процессы, связи и отношения, выявляемые в ходе исследования;  ●самостоятельно или при помощи педагога осуществлять расширенный поиск информации с использованием ресурсов библиотек и сети Интернет;  ●на индивидуально доступном уровне адекватно воспринимать переносный смысл выражений, пословиц, метафор, применяя образные обороты речи; ●самостоятельно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CC1024" w:rsidRPr="00C41B23" w:rsidRDefault="00CC1024" w:rsidP="00CC1024">
      <w:pPr>
        <w:pStyle w:val="a4"/>
        <w:ind w:left="0" w:firstLine="426"/>
      </w:pPr>
      <w:r w:rsidRPr="00C41B23">
        <w:t xml:space="preserve">● 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CC1024" w:rsidRPr="00C41B23" w:rsidRDefault="00CC1024" w:rsidP="00CC1024">
      <w:pPr>
        <w:pStyle w:val="a4"/>
        <w:ind w:left="0" w:firstLine="426"/>
        <w:rPr>
          <w:rStyle w:val="36"/>
          <w:b w:val="0"/>
          <w:bCs w:val="0"/>
        </w:rPr>
      </w:pPr>
      <w:r w:rsidRPr="00C41B23">
        <w:t>Программа коррекционной работы предусматривает выполнение требований к результатам, определенным ФГОС ООО.</w:t>
      </w:r>
    </w:p>
    <w:p w:rsidR="00CC1024" w:rsidRPr="00C41B23" w:rsidRDefault="00CC1024" w:rsidP="00CC1024">
      <w:pPr>
        <w:tabs>
          <w:tab w:val="left" w:pos="900"/>
        </w:tabs>
        <w:jc w:val="center"/>
        <w:rPr>
          <w:b/>
          <w:color w:val="000000"/>
        </w:rPr>
      </w:pPr>
    </w:p>
    <w:p w:rsidR="00CC1024" w:rsidRPr="00C41B23" w:rsidRDefault="00CC1024" w:rsidP="00CC1024">
      <w:pPr>
        <w:tabs>
          <w:tab w:val="left" w:pos="900"/>
        </w:tabs>
        <w:rPr>
          <w:b/>
          <w:bCs/>
        </w:rPr>
      </w:pPr>
      <w:r w:rsidRPr="00C41B23">
        <w:rPr>
          <w:b/>
          <w:color w:val="000000"/>
        </w:rPr>
        <w:t xml:space="preserve">2.4.6. Программа </w:t>
      </w:r>
      <w:r w:rsidRPr="00C41B23">
        <w:rPr>
          <w:b/>
          <w:bCs/>
        </w:rPr>
        <w:t>коррекции индивидуально-психологических факторов риска формирования аддиктивного поведения у подростков с задержкой психического развития</w:t>
      </w:r>
    </w:p>
    <w:p w:rsidR="00CC1024" w:rsidRPr="00C41B23" w:rsidRDefault="00CC1024" w:rsidP="00CC1024">
      <w:pPr>
        <w:tabs>
          <w:tab w:val="left" w:pos="1800"/>
        </w:tabs>
        <w:jc w:val="center"/>
        <w:rPr>
          <w:b/>
          <w:iCs/>
        </w:rPr>
      </w:pPr>
      <w:r w:rsidRPr="00C41B23">
        <w:rPr>
          <w:b/>
          <w:iCs/>
        </w:rPr>
        <w:t>Описание программы</w:t>
      </w:r>
    </w:p>
    <w:p w:rsidR="00CC1024" w:rsidRPr="00C41B23" w:rsidRDefault="00CC1024" w:rsidP="00CC1024">
      <w:pPr>
        <w:tabs>
          <w:tab w:val="left" w:pos="1800"/>
        </w:tabs>
        <w:rPr>
          <w:b/>
          <w:iCs/>
        </w:rPr>
      </w:pPr>
    </w:p>
    <w:p w:rsidR="00CC1024" w:rsidRPr="00C41B23" w:rsidRDefault="00CC1024" w:rsidP="00CC1024">
      <w:pPr>
        <w:ind w:firstLine="426"/>
        <w:jc w:val="both"/>
      </w:pPr>
      <w:r w:rsidRPr="00C41B23">
        <w:t>Выделяют следующие факторы риска аддиктивного поведения:</w:t>
      </w:r>
    </w:p>
    <w:p w:rsidR="00CC1024" w:rsidRPr="00C41B23" w:rsidRDefault="00CC1024" w:rsidP="00CC1024">
      <w:pPr>
        <w:ind w:firstLine="426"/>
        <w:jc w:val="both"/>
      </w:pPr>
      <w:r w:rsidRPr="00C41B23">
        <w:t>1.Низкая критичнось к себе в ситуациях самопрезентации;</w:t>
      </w:r>
    </w:p>
    <w:p w:rsidR="00CC1024" w:rsidRPr="00C41B23" w:rsidRDefault="00CC1024" w:rsidP="00CC1024">
      <w:pPr>
        <w:ind w:firstLine="426"/>
        <w:jc w:val="both"/>
      </w:pPr>
      <w:r w:rsidRPr="00C41B23">
        <w:t>2.Наличие негативных эмоций, связанных с общением с учителями, приводящие к повышению тревожности;</w:t>
      </w:r>
    </w:p>
    <w:p w:rsidR="00CC1024" w:rsidRPr="00C41B23" w:rsidRDefault="00CC1024" w:rsidP="00CC1024">
      <w:pPr>
        <w:ind w:firstLine="426"/>
        <w:jc w:val="both"/>
      </w:pPr>
      <w:r w:rsidRPr="00C41B23">
        <w:t>3. Отсутствие доверия к окружающим, вплоть до убеждения, что окружающие хотят нанести им вред;</w:t>
      </w:r>
    </w:p>
    <w:p w:rsidR="00CC1024" w:rsidRPr="00C41B23" w:rsidRDefault="00CC1024" w:rsidP="00CC1024">
      <w:pPr>
        <w:ind w:firstLine="426"/>
        <w:jc w:val="both"/>
      </w:pPr>
      <w:r w:rsidRPr="00C41B23">
        <w:t>4. Наличие зависти и ненависти к окружающим;</w:t>
      </w:r>
    </w:p>
    <w:p w:rsidR="00CC1024" w:rsidRPr="00C41B23" w:rsidRDefault="00CC1024" w:rsidP="00CC1024">
      <w:pPr>
        <w:ind w:firstLine="426"/>
        <w:jc w:val="both"/>
      </w:pPr>
      <w:r w:rsidRPr="00C41B23">
        <w:t>5. Физическая агрессия как наиболее частое проявление агрессивности;</w:t>
      </w:r>
    </w:p>
    <w:p w:rsidR="00CC1024" w:rsidRPr="00C41B23" w:rsidRDefault="00CC1024" w:rsidP="00CC1024">
      <w:pPr>
        <w:ind w:firstLine="426"/>
        <w:jc w:val="both"/>
      </w:pPr>
      <w:r w:rsidRPr="00C41B23">
        <w:t>6. Опыт употребления алкоголя, табака и наркотических веществ;</w:t>
      </w:r>
    </w:p>
    <w:p w:rsidR="00CC1024" w:rsidRPr="00C41B23" w:rsidRDefault="00CC1024" w:rsidP="00CC1024">
      <w:pPr>
        <w:ind w:firstLine="426"/>
        <w:jc w:val="both"/>
      </w:pPr>
      <w:r w:rsidRPr="00C41B23">
        <w:t>8. Наличие микросоциальных факторов риска (неполные семьи, допустимость потребления ПАВ в семьях)</w:t>
      </w:r>
    </w:p>
    <w:p w:rsidR="00CC1024" w:rsidRPr="00C41B23" w:rsidRDefault="00CC1024" w:rsidP="00CC1024">
      <w:pPr>
        <w:ind w:firstLine="426"/>
        <w:jc w:val="both"/>
      </w:pPr>
      <w:r w:rsidRPr="00C41B23">
        <w:t>9. Асоциальная среда;</w:t>
      </w:r>
    </w:p>
    <w:p w:rsidR="00CC1024" w:rsidRPr="00C41B23" w:rsidRDefault="00CC1024" w:rsidP="00CC1024">
      <w:pPr>
        <w:ind w:firstLine="426"/>
        <w:jc w:val="both"/>
      </w:pPr>
      <w:r w:rsidRPr="00C41B23">
        <w:t>10. Низкая сформированность антинаркотических установок.</w:t>
      </w:r>
    </w:p>
    <w:p w:rsidR="00CC1024" w:rsidRPr="00C41B23" w:rsidRDefault="00CC1024" w:rsidP="00CC1024">
      <w:pPr>
        <w:ind w:firstLine="426"/>
        <w:jc w:val="both"/>
      </w:pPr>
      <w:r w:rsidRPr="00C41B23">
        <w:t>Концептуальной основой программы стала концепция «Навыков жизни». Под жизненными навыками понимаются те навыки личностного поведения и межличностного взаимодействия, которые позволяют развивать позитивную адаптацию к социальной среде, контролировать и направлять свою жизнь и вносить изменения в окружающую среду в соответствии с интересами и потребностями. Суть этой модели сводится к развитию навыков самоэффективности (которые предполагают собой умение осознавать свои способности и выстраивать поведение, соответствующее специфической задаче и ситуации) и формировании психологической невосприимчивости к вредным социальным влияниям. Соответственно задачами такой профилактики можно назвать: развитие творческого и критического мышления; формирование и развитие навыков рефлексии; формирование и развитие навыка принятия ответственных решений; формирование и развитие навыков эффективной коммуникации; и формирования уверенного поведения в стрессовой ситуации.</w:t>
      </w:r>
    </w:p>
    <w:p w:rsidR="00CC1024" w:rsidRPr="00C41B23" w:rsidRDefault="00CC1024" w:rsidP="00CC1024">
      <w:pPr>
        <w:ind w:firstLine="426"/>
        <w:jc w:val="both"/>
      </w:pPr>
      <w:r w:rsidRPr="00C41B23">
        <w:t xml:space="preserve">Кроме того, в программу включены занятия, направленные на коррекцию установок относительно потребления ПАВ. </w:t>
      </w:r>
    </w:p>
    <w:p w:rsidR="00CC1024" w:rsidRPr="00C41B23" w:rsidRDefault="00CC1024" w:rsidP="00CC1024">
      <w:pPr>
        <w:ind w:firstLine="426"/>
        <w:jc w:val="both"/>
      </w:pPr>
    </w:p>
    <w:p w:rsidR="00CC1024" w:rsidRPr="00C41B23" w:rsidRDefault="00CC1024" w:rsidP="00CC1024">
      <w:pPr>
        <w:jc w:val="both"/>
        <w:rPr>
          <w:b/>
          <w:bCs/>
        </w:rPr>
      </w:pPr>
      <w:r w:rsidRPr="00C41B23">
        <w:rPr>
          <w:b/>
          <w:bCs/>
        </w:rPr>
        <w:t>Целевое назначение программы</w:t>
      </w:r>
    </w:p>
    <w:p w:rsidR="00CC1024" w:rsidRPr="00C41B23" w:rsidRDefault="00CC1024" w:rsidP="007A6633">
      <w:pPr>
        <w:numPr>
          <w:ilvl w:val="0"/>
          <w:numId w:val="139"/>
        </w:numPr>
        <w:shd w:val="clear" w:color="auto" w:fill="FFFFFF"/>
        <w:tabs>
          <w:tab w:val="num" w:pos="720"/>
          <w:tab w:val="left" w:pos="864"/>
          <w:tab w:val="left" w:pos="1728"/>
        </w:tabs>
        <w:suppressAutoHyphens/>
        <w:autoSpaceDE/>
        <w:autoSpaceDN/>
        <w:ind w:right="115" w:hanging="360"/>
        <w:jc w:val="both"/>
      </w:pPr>
      <w:r w:rsidRPr="00C41B23">
        <w:t>Коррекция индивидуально-психологических факторов риска формирования аддиктивного поведения</w:t>
      </w:r>
    </w:p>
    <w:p w:rsidR="00CC1024" w:rsidRPr="00C41B23" w:rsidRDefault="00CC1024" w:rsidP="007A6633">
      <w:pPr>
        <w:numPr>
          <w:ilvl w:val="0"/>
          <w:numId w:val="139"/>
        </w:numPr>
        <w:shd w:val="clear" w:color="auto" w:fill="FFFFFF"/>
        <w:tabs>
          <w:tab w:val="num" w:pos="720"/>
          <w:tab w:val="left" w:pos="864"/>
          <w:tab w:val="left" w:pos="1728"/>
        </w:tabs>
        <w:suppressAutoHyphens/>
        <w:autoSpaceDE/>
        <w:autoSpaceDN/>
        <w:ind w:right="115" w:hanging="360"/>
        <w:jc w:val="both"/>
      </w:pPr>
      <w:r w:rsidRPr="00C41B23">
        <w:t>Формирование защитных факторов</w:t>
      </w:r>
    </w:p>
    <w:p w:rsidR="00CC1024" w:rsidRPr="00C41B23" w:rsidRDefault="00CC1024" w:rsidP="00CC1024">
      <w:pPr>
        <w:shd w:val="clear" w:color="auto" w:fill="FFFFFF"/>
        <w:tabs>
          <w:tab w:val="left" w:pos="720"/>
        </w:tabs>
        <w:rPr>
          <w:b/>
          <w:bCs/>
        </w:rPr>
      </w:pPr>
      <w:r w:rsidRPr="00C41B23">
        <w:rPr>
          <w:b/>
          <w:bCs/>
        </w:rPr>
        <w:t xml:space="preserve">Задачи программы </w:t>
      </w:r>
    </w:p>
    <w:p w:rsidR="00CC1024" w:rsidRPr="00C41B23" w:rsidRDefault="00CC1024" w:rsidP="00CC1024">
      <w:pPr>
        <w:shd w:val="clear" w:color="auto" w:fill="FFFFFF"/>
        <w:tabs>
          <w:tab w:val="left" w:pos="854"/>
        </w:tabs>
      </w:pPr>
      <w:r w:rsidRPr="00C41B23">
        <w:t>1. Формирования уверенного поведения в стрессовой ситуации</w:t>
      </w:r>
    </w:p>
    <w:p w:rsidR="00CC1024" w:rsidRPr="00C41B23" w:rsidRDefault="00CC1024" w:rsidP="00CC1024">
      <w:pPr>
        <w:shd w:val="clear" w:color="auto" w:fill="FFFFFF"/>
      </w:pPr>
      <w:r w:rsidRPr="00C41B23">
        <w:t xml:space="preserve">2.Снижение уровня агрессивности </w:t>
      </w:r>
    </w:p>
    <w:p w:rsidR="00CC1024" w:rsidRPr="00C41B23" w:rsidRDefault="00CC1024" w:rsidP="00CC1024">
      <w:pPr>
        <w:shd w:val="clear" w:color="auto" w:fill="FFFFFF"/>
      </w:pPr>
      <w:r w:rsidRPr="00C41B23">
        <w:lastRenderedPageBreak/>
        <w:t>3.Снижение уровня враждебности.</w:t>
      </w:r>
    </w:p>
    <w:p w:rsidR="00CC1024" w:rsidRPr="00C41B23" w:rsidRDefault="00CC1024" w:rsidP="00CC1024">
      <w:pPr>
        <w:shd w:val="clear" w:color="auto" w:fill="FFFFFF"/>
        <w:rPr>
          <w:spacing w:val="-1"/>
        </w:rPr>
      </w:pPr>
      <w:r w:rsidRPr="00C41B23">
        <w:rPr>
          <w:spacing w:val="-1"/>
        </w:rPr>
        <w:t>4.Формирование и антинаркотических установок</w:t>
      </w:r>
    </w:p>
    <w:p w:rsidR="00CC1024" w:rsidRPr="00C41B23" w:rsidRDefault="00CC1024" w:rsidP="00CC1024">
      <w:pPr>
        <w:shd w:val="clear" w:color="auto" w:fill="FFFFFF"/>
        <w:tabs>
          <w:tab w:val="left" w:pos="854"/>
        </w:tabs>
        <w:ind w:right="1555"/>
        <w:jc w:val="both"/>
        <w:rPr>
          <w:spacing w:val="-1"/>
        </w:rPr>
      </w:pPr>
      <w:r w:rsidRPr="00C41B23">
        <w:rPr>
          <w:spacing w:val="-1"/>
        </w:rPr>
        <w:t>5.Формирование и развитие навыков безопасного поведения в ситуациях риска злоупотребления ПАВ.</w:t>
      </w:r>
    </w:p>
    <w:p w:rsidR="00CC1024" w:rsidRPr="00C41B23" w:rsidRDefault="00CC1024" w:rsidP="00CC1024">
      <w:pPr>
        <w:shd w:val="clear" w:color="auto" w:fill="FFFFFF"/>
        <w:tabs>
          <w:tab w:val="left" w:pos="854"/>
        </w:tabs>
        <w:ind w:right="1555"/>
        <w:jc w:val="both"/>
        <w:rPr>
          <w:spacing w:val="-1"/>
        </w:rPr>
      </w:pPr>
    </w:p>
    <w:p w:rsidR="00CC1024" w:rsidRPr="00C41B23" w:rsidRDefault="00CC1024" w:rsidP="00CC1024">
      <w:pPr>
        <w:shd w:val="clear" w:color="auto" w:fill="FFFFFF"/>
        <w:tabs>
          <w:tab w:val="left" w:pos="854"/>
        </w:tabs>
        <w:ind w:right="1555"/>
        <w:jc w:val="both"/>
        <w:rPr>
          <w:b/>
          <w:bCs/>
          <w:spacing w:val="-1"/>
        </w:rPr>
      </w:pPr>
      <w:r w:rsidRPr="00C41B23">
        <w:rPr>
          <w:b/>
          <w:bCs/>
          <w:spacing w:val="-1"/>
        </w:rPr>
        <w:t>Методы решения поставленных задач</w:t>
      </w:r>
    </w:p>
    <w:p w:rsidR="00CC1024" w:rsidRPr="00C41B23" w:rsidRDefault="00CC1024" w:rsidP="00CC1024">
      <w:pPr>
        <w:shd w:val="clear" w:color="auto" w:fill="FFFFFF"/>
        <w:tabs>
          <w:tab w:val="left" w:pos="854"/>
        </w:tabs>
        <w:jc w:val="both"/>
      </w:pPr>
      <w:r w:rsidRPr="00C41B23">
        <w:t>Для решения поставленных задач в программе используются следующие методы психолого-педагогического воздействия</w:t>
      </w:r>
    </w:p>
    <w:p w:rsidR="00CC1024" w:rsidRPr="00C41B23" w:rsidRDefault="00CC1024" w:rsidP="00CC1024">
      <w:pPr>
        <w:shd w:val="clear" w:color="auto" w:fill="FFFFFF"/>
        <w:tabs>
          <w:tab w:val="left" w:pos="845"/>
          <w:tab w:val="left" w:pos="1690"/>
        </w:tabs>
        <w:suppressAutoHyphens/>
        <w:autoSpaceDN/>
      </w:pPr>
      <w:r w:rsidRPr="00C41B23">
        <w:t>игротерапия</w:t>
      </w:r>
    </w:p>
    <w:p w:rsidR="00CC1024" w:rsidRPr="00C41B23" w:rsidRDefault="00CC1024" w:rsidP="00CC1024">
      <w:pPr>
        <w:shd w:val="clear" w:color="auto" w:fill="FFFFFF"/>
        <w:tabs>
          <w:tab w:val="left" w:pos="845"/>
          <w:tab w:val="left" w:pos="1690"/>
        </w:tabs>
        <w:suppressAutoHyphens/>
        <w:autoSpaceDN/>
      </w:pPr>
      <w:r w:rsidRPr="00C41B23">
        <w:t>сказкотерапия</w:t>
      </w:r>
    </w:p>
    <w:p w:rsidR="00CC1024" w:rsidRPr="00C41B23" w:rsidRDefault="00CC1024" w:rsidP="00CC1024">
      <w:pPr>
        <w:shd w:val="clear" w:color="auto" w:fill="FFFFFF"/>
        <w:tabs>
          <w:tab w:val="left" w:pos="845"/>
          <w:tab w:val="left" w:pos="1690"/>
        </w:tabs>
        <w:suppressAutoHyphens/>
        <w:autoSpaceDN/>
        <w:jc w:val="both"/>
      </w:pPr>
      <w:r w:rsidRPr="00C41B23">
        <w:t>арт-терапия.</w:t>
      </w:r>
    </w:p>
    <w:p w:rsidR="00CC1024" w:rsidRPr="00C41B23" w:rsidRDefault="00CC1024" w:rsidP="00CC1024">
      <w:pPr>
        <w:shd w:val="clear" w:color="auto" w:fill="FFFFFF"/>
        <w:tabs>
          <w:tab w:val="left" w:pos="1690"/>
        </w:tabs>
        <w:jc w:val="both"/>
      </w:pPr>
    </w:p>
    <w:p w:rsidR="00CC1024" w:rsidRPr="00C41B23" w:rsidRDefault="00CC1024" w:rsidP="00CC1024">
      <w:pPr>
        <w:shd w:val="clear" w:color="auto" w:fill="FFFFFF"/>
        <w:tabs>
          <w:tab w:val="left" w:pos="1690"/>
        </w:tabs>
        <w:jc w:val="both"/>
      </w:pPr>
      <w:r w:rsidRPr="00C41B23">
        <w:t>Программа состоит из 11 занятий длительностью 40-45 минут каждое. Занятия проводятся в урочное или внеурочное время.</w:t>
      </w:r>
    </w:p>
    <w:p w:rsidR="00CC1024" w:rsidRPr="00C41B23" w:rsidRDefault="00CC1024" w:rsidP="00CC1024">
      <w:pPr>
        <w:shd w:val="clear" w:color="auto" w:fill="FFFFFF"/>
        <w:tabs>
          <w:tab w:val="left" w:pos="1690"/>
        </w:tabs>
        <w:jc w:val="both"/>
      </w:pPr>
    </w:p>
    <w:p w:rsidR="00CC1024" w:rsidRPr="00C41B23" w:rsidRDefault="00CC1024" w:rsidP="00CC1024">
      <w:pPr>
        <w:shd w:val="clear" w:color="auto" w:fill="FFFFFF"/>
        <w:tabs>
          <w:tab w:val="left" w:pos="854"/>
        </w:tabs>
        <w:jc w:val="both"/>
        <w:rPr>
          <w:b/>
          <w:bCs/>
        </w:rPr>
      </w:pPr>
      <w:r w:rsidRPr="00C41B23">
        <w:rPr>
          <w:b/>
          <w:bCs/>
        </w:rPr>
        <w:t xml:space="preserve"> Тематический план программы</w:t>
      </w:r>
    </w:p>
    <w:tbl>
      <w:tblPr>
        <w:tblW w:w="10065" w:type="dxa"/>
        <w:tblInd w:w="-386" w:type="dxa"/>
        <w:tblLayout w:type="fixed"/>
        <w:tblCellMar>
          <w:left w:w="40" w:type="dxa"/>
          <w:right w:w="40" w:type="dxa"/>
        </w:tblCellMar>
        <w:tblLook w:val="0000"/>
      </w:tblPr>
      <w:tblGrid>
        <w:gridCol w:w="554"/>
        <w:gridCol w:w="2340"/>
        <w:gridCol w:w="886"/>
        <w:gridCol w:w="5084"/>
        <w:gridCol w:w="1201"/>
      </w:tblGrid>
      <w:tr w:rsidR="00CC1024" w:rsidRPr="00C41B23" w:rsidTr="00CC1024">
        <w:trPr>
          <w:trHeight w:hRule="exact" w:val="465"/>
        </w:trPr>
        <w:tc>
          <w:tcPr>
            <w:tcW w:w="554" w:type="dxa"/>
            <w:tcBorders>
              <w:top w:val="single" w:sz="4" w:space="0" w:color="000000"/>
              <w:left w:val="single" w:sz="4" w:space="0" w:color="000000"/>
              <w:bottom w:val="single" w:sz="4" w:space="0" w:color="000000"/>
            </w:tcBorders>
          </w:tcPr>
          <w:p w:rsidR="00CC1024" w:rsidRPr="00C41B23" w:rsidRDefault="00CC1024" w:rsidP="00CC1024">
            <w:pPr>
              <w:shd w:val="clear" w:color="auto" w:fill="FFFFFF"/>
              <w:snapToGrid w:val="0"/>
            </w:pPr>
            <w:r w:rsidRPr="00C41B23">
              <w:t>№</w:t>
            </w:r>
          </w:p>
        </w:tc>
        <w:tc>
          <w:tcPr>
            <w:tcW w:w="2340" w:type="dxa"/>
            <w:tcBorders>
              <w:top w:val="single" w:sz="4" w:space="0" w:color="000000"/>
              <w:left w:val="single" w:sz="4" w:space="0" w:color="000000"/>
              <w:bottom w:val="single" w:sz="4" w:space="0" w:color="000000"/>
            </w:tcBorders>
          </w:tcPr>
          <w:p w:rsidR="00CC1024" w:rsidRPr="00C41B23" w:rsidRDefault="00CC1024" w:rsidP="00CC1024">
            <w:pPr>
              <w:shd w:val="clear" w:color="auto" w:fill="FFFFFF"/>
              <w:snapToGrid w:val="0"/>
            </w:pPr>
            <w:r w:rsidRPr="00C41B23">
              <w:t>Цель занятий</w:t>
            </w:r>
          </w:p>
        </w:tc>
        <w:tc>
          <w:tcPr>
            <w:tcW w:w="886" w:type="dxa"/>
            <w:tcBorders>
              <w:top w:val="single" w:sz="4" w:space="0" w:color="000000"/>
              <w:left w:val="single" w:sz="4" w:space="0" w:color="000000"/>
              <w:bottom w:val="single" w:sz="4" w:space="0" w:color="000000"/>
            </w:tcBorders>
          </w:tcPr>
          <w:p w:rsidR="00CC1024" w:rsidRPr="00C41B23" w:rsidRDefault="00CC1024" w:rsidP="00CC1024">
            <w:pPr>
              <w:shd w:val="clear" w:color="auto" w:fill="FFFFFF"/>
              <w:snapToGrid w:val="0"/>
            </w:pPr>
            <w:r w:rsidRPr="00C41B23">
              <w:t>Время</w:t>
            </w:r>
          </w:p>
        </w:tc>
        <w:tc>
          <w:tcPr>
            <w:tcW w:w="5084" w:type="dxa"/>
            <w:tcBorders>
              <w:top w:val="single" w:sz="4" w:space="0" w:color="000000"/>
              <w:left w:val="single" w:sz="4" w:space="0" w:color="000000"/>
              <w:bottom w:val="single" w:sz="4" w:space="0" w:color="000000"/>
            </w:tcBorders>
          </w:tcPr>
          <w:p w:rsidR="00CC1024" w:rsidRPr="00C41B23" w:rsidRDefault="00CC1024" w:rsidP="00CC1024">
            <w:pPr>
              <w:shd w:val="clear" w:color="auto" w:fill="FFFFFF"/>
              <w:snapToGrid w:val="0"/>
              <w:jc w:val="center"/>
            </w:pPr>
            <w:r w:rsidRPr="00C41B23">
              <w:t>Содержание</w:t>
            </w:r>
          </w:p>
        </w:tc>
        <w:tc>
          <w:tcPr>
            <w:tcW w:w="1201" w:type="dxa"/>
            <w:tcBorders>
              <w:top w:val="single" w:sz="4" w:space="0" w:color="000000"/>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jc w:val="both"/>
            </w:pPr>
            <w:r w:rsidRPr="00C41B23">
              <w:t>Примечание</w:t>
            </w:r>
          </w:p>
        </w:tc>
      </w:tr>
      <w:tr w:rsidR="00CC1024" w:rsidRPr="00C41B23" w:rsidTr="00CC1024">
        <w:trPr>
          <w:trHeight w:hRule="exact" w:val="1740"/>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1</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Знакомство с группой.</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34"/>
              <w:jc w:val="both"/>
            </w:pPr>
            <w:r w:rsidRPr="00C41B23">
              <w:t>Знакомство. Установление норм поведения в группе. Упражнение на доверие Заключительный круг</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34"/>
              <w:jc w:val="both"/>
            </w:pPr>
          </w:p>
        </w:tc>
      </w:tr>
      <w:tr w:rsidR="00CC1024" w:rsidRPr="00C41B23" w:rsidTr="00CC1024">
        <w:trPr>
          <w:trHeight w:hRule="exact" w:val="2820"/>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2</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Формирование навыков самоконтроля. Осознание причин агрессии</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34" w:hanging="5"/>
              <w:jc w:val="both"/>
            </w:pPr>
            <w:r w:rsidRPr="00C41B23">
              <w:t>Ритуал. Упражнение «аукцион». Обсуждение. Упражнение «войти в круг» обсуждение. Заключительный круг</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34" w:hanging="5"/>
              <w:jc w:val="both"/>
            </w:pPr>
          </w:p>
        </w:tc>
      </w:tr>
      <w:tr w:rsidR="00CC1024" w:rsidRPr="00C41B23" w:rsidTr="00CC1024">
        <w:trPr>
          <w:trHeight w:hRule="exact" w:val="2460"/>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3</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Развитие способностей к эмпатии и рефлексии</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38"/>
              <w:jc w:val="both"/>
            </w:pPr>
            <w:r w:rsidRPr="00C41B23">
              <w:t>Ритуал. Круг новое и хорошее. Упражнение «передай эмоцию». Заключительный круг</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38"/>
              <w:jc w:val="both"/>
            </w:pPr>
          </w:p>
        </w:tc>
      </w:tr>
      <w:tr w:rsidR="00CC1024" w:rsidRPr="00C41B23" w:rsidTr="00CC1024">
        <w:trPr>
          <w:trHeight w:hRule="exact" w:val="2025"/>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Формирование независимого поведения.</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10" w:firstLine="5"/>
              <w:jc w:val="both"/>
            </w:pPr>
            <w:r w:rsidRPr="00C41B23">
              <w:t xml:space="preserve">Ритуал. Круг новое и хорошее. </w:t>
            </w:r>
            <w:r w:rsidRPr="00C41B23">
              <w:rPr>
                <w:spacing w:val="-1"/>
              </w:rPr>
              <w:t>Игра мышеловка (создание сказ</w:t>
            </w:r>
            <w:r w:rsidRPr="00C41B23">
              <w:t>ки и ее драматизация) обсуждение.</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10" w:firstLine="5"/>
              <w:jc w:val="both"/>
            </w:pPr>
          </w:p>
        </w:tc>
      </w:tr>
      <w:tr w:rsidR="00CC1024" w:rsidRPr="00C41B23" w:rsidTr="00CC1024">
        <w:trPr>
          <w:trHeight w:hRule="exact" w:val="4125"/>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lastRenderedPageBreak/>
              <w:t>5</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Формирование навыков снятия эмоционального напряжения</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19" w:firstLine="5"/>
              <w:jc w:val="both"/>
            </w:pPr>
            <w:r w:rsidRPr="00C41B23">
              <w:t>Ритуал. Упражнение на снятие эмоционального напряжения. Обозначение проблем подростков, обсуждение, (сказкотерапия и драматизация сказки). Подведение итогов (домашнее задание, нарисовать впечатления о сегодняшнем дне)</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19" w:firstLine="5"/>
              <w:jc w:val="both"/>
            </w:pPr>
          </w:p>
        </w:tc>
      </w:tr>
      <w:tr w:rsidR="00CC1024" w:rsidRPr="00C41B23" w:rsidTr="00CC1024">
        <w:trPr>
          <w:trHeight w:hRule="exact" w:val="2385"/>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6</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Осознание причин родительских запретов</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24" w:hanging="5"/>
              <w:jc w:val="both"/>
            </w:pPr>
            <w:r w:rsidRPr="00C41B23">
              <w:t>Ритуал. Круг «новое и хорошее».Упражнение «запретный плод». Последний круг</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24" w:hanging="5"/>
              <w:jc w:val="both"/>
            </w:pPr>
            <w:r w:rsidRPr="00C41B23">
              <w:t>Необходим стимульный материал: яблоко или мяч</w:t>
            </w:r>
          </w:p>
        </w:tc>
      </w:tr>
      <w:tr w:rsidR="00CC1024" w:rsidRPr="00C41B23" w:rsidTr="00CC1024">
        <w:trPr>
          <w:trHeight w:hRule="exact" w:val="3255"/>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7</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Осознание деструктивных стереотипов собственного поведения</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34"/>
              <w:jc w:val="both"/>
              <w:rPr>
                <w:spacing w:val="-2"/>
              </w:rPr>
            </w:pPr>
            <w:r w:rsidRPr="00C41B23">
              <w:rPr>
                <w:spacing w:val="-1"/>
              </w:rPr>
              <w:t>Ритуал. Круг «новое и хорошее» Упражнение</w:t>
            </w:r>
            <w:r w:rsidRPr="00C41B23">
              <w:t xml:space="preserve"> «ко</w:t>
            </w:r>
            <w:r w:rsidRPr="00C41B23">
              <w:rPr>
                <w:spacing w:val="-2"/>
              </w:rPr>
              <w:t xml:space="preserve">рабль дураков», последний круг </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34"/>
              <w:jc w:val="both"/>
              <w:rPr>
                <w:spacing w:val="-1"/>
              </w:rPr>
            </w:pPr>
            <w:r w:rsidRPr="00C41B23">
              <w:rPr>
                <w:spacing w:val="-1"/>
              </w:rPr>
              <w:t>Необходим стимульный материал. Ручки и бумага</w:t>
            </w:r>
          </w:p>
        </w:tc>
      </w:tr>
      <w:tr w:rsidR="00CC1024" w:rsidRPr="00C41B23" w:rsidTr="00CC1024">
        <w:trPr>
          <w:trHeight w:hRule="exact" w:val="1635"/>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8.</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Формирования навыков умения сказать «нет»</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24" w:hanging="10"/>
              <w:jc w:val="both"/>
            </w:pPr>
            <w:r w:rsidRPr="00C41B23">
              <w:rPr>
                <w:spacing w:val="-1"/>
              </w:rPr>
              <w:t xml:space="preserve">Ритуал. Круг «новое и хорошее». </w:t>
            </w:r>
            <w:r w:rsidRPr="00C41B23">
              <w:t>«Сказка про соглашастика». Драматизация, обсуждение. Последний круг</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24" w:hanging="10"/>
              <w:jc w:val="both"/>
              <w:rPr>
                <w:spacing w:val="-1"/>
              </w:rPr>
            </w:pPr>
          </w:p>
        </w:tc>
      </w:tr>
      <w:tr w:rsidR="00CC1024" w:rsidRPr="00C41B23" w:rsidTr="00CC1024">
        <w:trPr>
          <w:trHeight w:hRule="exact" w:val="2910"/>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9.</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Закрепление навыков умения сказать нет, на когнитивном уровне</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34" w:hanging="10"/>
              <w:jc w:val="both"/>
            </w:pPr>
            <w:r w:rsidRPr="00C41B23">
              <w:t>Ритуал. Круг «новое и хорошее». Упражнение «Да-Нет" обсуждение Последний круг</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34" w:hanging="10"/>
              <w:jc w:val="both"/>
            </w:pPr>
          </w:p>
        </w:tc>
      </w:tr>
      <w:tr w:rsidR="00CC1024" w:rsidRPr="00C41B23" w:rsidTr="00CC1024">
        <w:trPr>
          <w:trHeight w:hRule="exact" w:val="2340"/>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lastRenderedPageBreak/>
              <w:t>10.</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Осознание причин запретов ПАВ.</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38" w:hanging="10"/>
              <w:jc w:val="both"/>
            </w:pPr>
            <w:r w:rsidRPr="00C41B23">
              <w:t xml:space="preserve">Ритуал. Круг новое и хорошее. </w:t>
            </w:r>
            <w:r w:rsidRPr="00C41B23">
              <w:rPr>
                <w:spacing w:val="-1"/>
              </w:rPr>
              <w:t xml:space="preserve">«Запретный плод» с акцентированием </w:t>
            </w:r>
            <w:r w:rsidRPr="00C41B23">
              <w:t>запрета на ПАВ</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38" w:hanging="10"/>
              <w:jc w:val="both"/>
            </w:pPr>
            <w:r w:rsidRPr="00C41B23">
              <w:t>Необходим стимульный материал: яблоко или мяч</w:t>
            </w:r>
          </w:p>
        </w:tc>
      </w:tr>
      <w:tr w:rsidR="00CC1024" w:rsidRPr="00C41B23" w:rsidTr="00CC1024">
        <w:trPr>
          <w:trHeight w:hRule="exact" w:val="3180"/>
        </w:trPr>
        <w:tc>
          <w:tcPr>
            <w:tcW w:w="554"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11.</w:t>
            </w:r>
          </w:p>
        </w:tc>
        <w:tc>
          <w:tcPr>
            <w:tcW w:w="2340"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Заключительное занятие.</w:t>
            </w:r>
          </w:p>
        </w:tc>
        <w:tc>
          <w:tcPr>
            <w:tcW w:w="886" w:type="dxa"/>
            <w:tcBorders>
              <w:left w:val="single" w:sz="4" w:space="0" w:color="000000"/>
              <w:bottom w:val="single" w:sz="4" w:space="0" w:color="000000"/>
            </w:tcBorders>
          </w:tcPr>
          <w:p w:rsidR="00CC1024" w:rsidRPr="00C41B23" w:rsidRDefault="00CC1024" w:rsidP="00CC1024">
            <w:pPr>
              <w:shd w:val="clear" w:color="auto" w:fill="FFFFFF"/>
              <w:snapToGrid w:val="0"/>
            </w:pPr>
            <w:r w:rsidRPr="00C41B23">
              <w:t>45 мин</w:t>
            </w:r>
          </w:p>
        </w:tc>
        <w:tc>
          <w:tcPr>
            <w:tcW w:w="5084" w:type="dxa"/>
            <w:tcBorders>
              <w:left w:val="single" w:sz="4" w:space="0" w:color="000000"/>
              <w:bottom w:val="single" w:sz="4" w:space="0" w:color="000000"/>
            </w:tcBorders>
          </w:tcPr>
          <w:p w:rsidR="00CC1024" w:rsidRPr="00C41B23" w:rsidRDefault="00CC1024" w:rsidP="00CC1024">
            <w:pPr>
              <w:shd w:val="clear" w:color="auto" w:fill="FFFFFF"/>
              <w:snapToGrid w:val="0"/>
              <w:ind w:right="43" w:hanging="14"/>
              <w:jc w:val="both"/>
            </w:pPr>
            <w:r w:rsidRPr="00C41B23">
              <w:t xml:space="preserve">Ритуал. Круг «новое и хорошее» </w:t>
            </w:r>
            <w:r w:rsidRPr="00C41B23">
              <w:rPr>
                <w:spacing w:val="-2"/>
              </w:rPr>
              <w:t>Арт-терапия «ри</w:t>
            </w:r>
            <w:r w:rsidRPr="00C41B23">
              <w:t>сунки на тему Я в этом мире» и «Каким я хочу быть» Заключительный круг</w:t>
            </w:r>
          </w:p>
        </w:tc>
        <w:tc>
          <w:tcPr>
            <w:tcW w:w="1201" w:type="dxa"/>
            <w:tcBorders>
              <w:left w:val="single" w:sz="4" w:space="0" w:color="000000"/>
              <w:bottom w:val="single" w:sz="4" w:space="0" w:color="000000"/>
              <w:right w:val="single" w:sz="4" w:space="0" w:color="000000"/>
            </w:tcBorders>
          </w:tcPr>
          <w:p w:rsidR="00CC1024" w:rsidRPr="00C41B23" w:rsidRDefault="00CC1024" w:rsidP="00CC1024">
            <w:pPr>
              <w:shd w:val="clear" w:color="auto" w:fill="FFFFFF"/>
              <w:snapToGrid w:val="0"/>
              <w:ind w:right="43" w:hanging="14"/>
              <w:jc w:val="both"/>
            </w:pPr>
            <w:r w:rsidRPr="00C41B23">
              <w:t>Необходим стимульный материал: бумага и цветные карандаши</w:t>
            </w:r>
          </w:p>
        </w:tc>
      </w:tr>
    </w:tbl>
    <w:p w:rsidR="008B21F5" w:rsidRDefault="008B21F5">
      <w:pPr>
        <w:sectPr w:rsidR="008B21F5">
          <w:footerReference w:type="default" r:id="rId11"/>
          <w:pgSz w:w="11920" w:h="16850"/>
          <w:pgMar w:top="480" w:right="200" w:bottom="680" w:left="440" w:header="0" w:footer="455" w:gutter="0"/>
          <w:cols w:space="720"/>
        </w:sectPr>
      </w:pPr>
    </w:p>
    <w:p w:rsidR="008B21F5" w:rsidRDefault="0059625B" w:rsidP="00347EF6">
      <w:pPr>
        <w:spacing w:before="78"/>
        <w:ind w:left="642"/>
        <w:jc w:val="center"/>
        <w:rPr>
          <w:b/>
          <w:spacing w:val="-2"/>
        </w:rPr>
      </w:pPr>
      <w:r>
        <w:rPr>
          <w:b/>
        </w:rPr>
        <w:lastRenderedPageBreak/>
        <w:t>III.ОРГАНИЗАЦИОННЫЙ</w:t>
      </w:r>
      <w:r w:rsidR="00CC1024">
        <w:rPr>
          <w:b/>
        </w:rPr>
        <w:t xml:space="preserve"> </w:t>
      </w:r>
      <w:r>
        <w:rPr>
          <w:b/>
          <w:spacing w:val="-2"/>
        </w:rPr>
        <w:t>РАЗДЕЛ</w:t>
      </w:r>
    </w:p>
    <w:p w:rsidR="00CC1024" w:rsidRPr="00347EF6" w:rsidRDefault="00CC1024" w:rsidP="00347EF6">
      <w:pPr>
        <w:spacing w:before="78"/>
        <w:ind w:left="642"/>
        <w:jc w:val="center"/>
        <w:rPr>
          <w:b/>
          <w:sz w:val="24"/>
          <w:szCs w:val="24"/>
        </w:rPr>
      </w:pPr>
    </w:p>
    <w:p w:rsidR="008B21F5" w:rsidRPr="00347EF6" w:rsidRDefault="00347EF6" w:rsidP="00347EF6">
      <w:pPr>
        <w:spacing w:before="2"/>
        <w:ind w:left="5032" w:right="1544" w:hanging="3445"/>
        <w:jc w:val="center"/>
        <w:rPr>
          <w:b/>
          <w:color w:val="000000" w:themeColor="text1"/>
          <w:sz w:val="24"/>
          <w:szCs w:val="24"/>
        </w:rPr>
      </w:pPr>
      <w:r w:rsidRPr="00347EF6">
        <w:rPr>
          <w:rStyle w:val="11"/>
          <w:rFonts w:ascii="Times New Roman" w:hAnsi="Times New Roman" w:cs="Times New Roman"/>
          <w:b/>
          <w:color w:val="000000" w:themeColor="text1"/>
          <w:sz w:val="24"/>
          <w:szCs w:val="24"/>
        </w:rPr>
        <w:t xml:space="preserve">3.1 </w:t>
      </w:r>
      <w:r w:rsidR="00CC1024" w:rsidRPr="00347EF6">
        <w:rPr>
          <w:rStyle w:val="11"/>
          <w:rFonts w:ascii="Times New Roman" w:hAnsi="Times New Roman" w:cs="Times New Roman"/>
          <w:b/>
          <w:color w:val="000000" w:themeColor="text1"/>
          <w:sz w:val="24"/>
          <w:szCs w:val="24"/>
        </w:rPr>
        <w:t>Учебный план МОУ Улейминской сош им. Героя Советского Союза Дерюгина А.В.</w:t>
      </w:r>
      <w:r>
        <w:rPr>
          <w:rStyle w:val="11"/>
          <w:rFonts w:ascii="Times New Roman" w:hAnsi="Times New Roman" w:cs="Times New Roman"/>
          <w:b/>
          <w:color w:val="000000" w:themeColor="text1"/>
          <w:sz w:val="24"/>
          <w:szCs w:val="24"/>
        </w:rPr>
        <w:t xml:space="preserve"> </w:t>
      </w:r>
      <w:r w:rsidR="0059625B" w:rsidRPr="00347EF6">
        <w:rPr>
          <w:b/>
          <w:color w:val="000000" w:themeColor="text1"/>
          <w:sz w:val="24"/>
          <w:szCs w:val="24"/>
        </w:rPr>
        <w:t>на</w:t>
      </w:r>
      <w:r w:rsidR="00BC58CA" w:rsidRPr="00347EF6">
        <w:rPr>
          <w:b/>
          <w:color w:val="000000" w:themeColor="text1"/>
          <w:sz w:val="24"/>
          <w:szCs w:val="24"/>
        </w:rPr>
        <w:t xml:space="preserve"> </w:t>
      </w:r>
      <w:r w:rsidR="0059625B" w:rsidRPr="00347EF6">
        <w:rPr>
          <w:b/>
          <w:color w:val="000000" w:themeColor="text1"/>
          <w:sz w:val="24"/>
          <w:szCs w:val="24"/>
        </w:rPr>
        <w:t>202</w:t>
      </w:r>
      <w:r w:rsidR="00DC104A" w:rsidRPr="00347EF6">
        <w:rPr>
          <w:b/>
          <w:color w:val="000000" w:themeColor="text1"/>
          <w:sz w:val="24"/>
          <w:szCs w:val="24"/>
        </w:rPr>
        <w:t>4-2025</w:t>
      </w:r>
      <w:r w:rsidR="00BC58CA" w:rsidRPr="00347EF6">
        <w:rPr>
          <w:b/>
          <w:color w:val="000000" w:themeColor="text1"/>
          <w:sz w:val="24"/>
          <w:szCs w:val="24"/>
        </w:rPr>
        <w:t xml:space="preserve"> </w:t>
      </w:r>
      <w:r w:rsidR="0059625B" w:rsidRPr="00347EF6">
        <w:rPr>
          <w:b/>
          <w:color w:val="000000" w:themeColor="text1"/>
          <w:sz w:val="24"/>
          <w:szCs w:val="24"/>
        </w:rPr>
        <w:t>учебный</w:t>
      </w:r>
      <w:r w:rsidR="00BC58CA" w:rsidRPr="00347EF6">
        <w:rPr>
          <w:b/>
          <w:color w:val="000000" w:themeColor="text1"/>
          <w:sz w:val="24"/>
          <w:szCs w:val="24"/>
        </w:rPr>
        <w:t xml:space="preserve"> </w:t>
      </w:r>
      <w:r w:rsidR="0059625B" w:rsidRPr="00347EF6">
        <w:rPr>
          <w:b/>
          <w:color w:val="000000" w:themeColor="text1"/>
          <w:sz w:val="24"/>
          <w:szCs w:val="24"/>
        </w:rPr>
        <w:t>год</w:t>
      </w:r>
    </w:p>
    <w:p w:rsidR="00CC1024" w:rsidRPr="00DC104A" w:rsidRDefault="00CC1024" w:rsidP="00CC1024">
      <w:pPr>
        <w:spacing w:before="251"/>
        <w:ind w:left="409"/>
        <w:jc w:val="center"/>
        <w:rPr>
          <w:b/>
          <w:color w:val="000000" w:themeColor="text1"/>
        </w:rPr>
      </w:pPr>
      <w:r w:rsidRPr="00DC104A">
        <w:rPr>
          <w:b/>
          <w:color w:val="000000" w:themeColor="text1"/>
        </w:rPr>
        <w:t>Пояснительная записка</w:t>
      </w:r>
    </w:p>
    <w:p w:rsidR="00CC1024" w:rsidRPr="00DC104A" w:rsidRDefault="00CC1024" w:rsidP="00CC1024">
      <w:pPr>
        <w:spacing w:before="2"/>
        <w:ind w:left="5032" w:right="1544" w:hanging="3445"/>
        <w:rPr>
          <w:b/>
          <w:color w:val="000000" w:themeColor="text1"/>
        </w:rPr>
      </w:pPr>
    </w:p>
    <w:p w:rsidR="00CC1024" w:rsidRPr="00DC104A" w:rsidRDefault="00CC1024">
      <w:pPr>
        <w:spacing w:before="2"/>
        <w:ind w:left="5032" w:right="1544" w:hanging="3445"/>
        <w:jc w:val="both"/>
        <w:rPr>
          <w:b/>
          <w:color w:val="000000" w:themeColor="text1"/>
        </w:rPr>
      </w:pP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 xml:space="preserve">Учебный план образовательной организации, реализующей адаптированную основную общеобразовательную программу основного общего образования (далее – АООП ООО) обучающихся с задержкой психического развития (далее – ЗПР),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образовательной организации, реализующей АООП ООО обучающихся с ЗПР: </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 xml:space="preserve">• фиксирует максимальный объем учебной нагрузки обучающихся с ЗПР; </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 определяет (регламентирует) перечень учебных предметов, курсов и время, отводимое на их освоение и организацию;</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 xml:space="preserve"> • распределяет учебные предметы, курсы по классам и учебным годам. </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Учебный план является частью образовательной программы Муниципальное общеобразовательное учреждение Улейминская средняя общеобразовательная школа имени Героя Советского Союза Дерюгина А.В.,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Учебный план разработан на основе ФАОП ООО для обучающихся с задержкой психического развития (вариант 7) и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 В основу учебного плана положен 1-й вариант учебного плана ФАОП ООО  для обучающихся с задержкой психического развития (вариант 7) - для общеобразовательных организаций, в которых обучение ведется на русском языке.</w:t>
      </w:r>
    </w:p>
    <w:p w:rsidR="00FE1D9D" w:rsidRPr="00FE1D9D" w:rsidRDefault="00FE1D9D" w:rsidP="00FE1D9D">
      <w:pPr>
        <w:pStyle w:val="a4"/>
        <w:ind w:left="57" w:right="275"/>
        <w:rPr>
          <w:color w:val="000000" w:themeColor="text1"/>
          <w:szCs w:val="28"/>
        </w:rPr>
      </w:pPr>
      <w:r w:rsidRPr="00FE1D9D">
        <w:rPr>
          <w:color w:val="000000" w:themeColor="text1"/>
          <w:szCs w:val="28"/>
        </w:rPr>
        <w:t xml:space="preserve">В учебном плане представлены 10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Коррекционно-развивающая область представлена коррекционными курсами, необходимыми для преодоления или ослабления нарушения с учетом индивидуальных особенностей обучающегося с ЗПР. В образовательной организации предусмотрены индивидуальные или групповые формы проведения занятий, их чередование и количественное соотношение определяются образовательной организацией. Индивидуальные коррекционно-развивающие занятия направлены на преодоление индивидуальных дефицитов развития и обучения. Решение о предоставлении индивидуальных занятий ребенку принимает ППк образовательной организации. </w:t>
      </w:r>
    </w:p>
    <w:p w:rsidR="00FE1D9D" w:rsidRPr="00FE1D9D" w:rsidRDefault="00FE1D9D" w:rsidP="00FE1D9D">
      <w:pPr>
        <w:spacing w:line="276" w:lineRule="auto"/>
        <w:ind w:left="57" w:firstLine="567"/>
        <w:jc w:val="both"/>
        <w:rPr>
          <w:szCs w:val="28"/>
        </w:rPr>
      </w:pPr>
      <w:r w:rsidRPr="00FE1D9D">
        <w:rPr>
          <w:rStyle w:val="markedcontent"/>
          <w:rFonts w:eastAsiaTheme="majorEastAsia"/>
          <w:szCs w:val="28"/>
        </w:rPr>
        <w:t>Учебный год в Муниципальное общеобразовательное учреждение Улейминская средняя общеобразовательная школа имени Героя Советского Союза Дерюгина А.В.начинается</w:t>
      </w:r>
      <w:r w:rsidRPr="00FE1D9D">
        <w:rPr>
          <w:szCs w:val="28"/>
        </w:rPr>
        <w:t xml:space="preserve">01.09.2024. </w:t>
      </w:r>
    </w:p>
    <w:p w:rsidR="00FE1D9D" w:rsidRPr="00FE1D9D" w:rsidRDefault="00FE1D9D" w:rsidP="00FE1D9D">
      <w:pPr>
        <w:spacing w:line="276" w:lineRule="auto"/>
        <w:ind w:left="57" w:firstLine="567"/>
        <w:jc w:val="both"/>
        <w:rPr>
          <w:rStyle w:val="markedcontent"/>
          <w:rFonts w:eastAsiaTheme="majorEastAsia"/>
          <w:szCs w:val="28"/>
        </w:rPr>
      </w:pPr>
      <w:r w:rsidRPr="00FE1D9D">
        <w:rPr>
          <w:rStyle w:val="markedcontent"/>
          <w:rFonts w:eastAsiaTheme="majorEastAsia"/>
          <w:szCs w:val="28"/>
        </w:rPr>
        <w:t xml:space="preserve">Продолжительность учебного года в 5-9 классах составляет 34 учебные недели. </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Учебные занятия для учащихся 5-9 классов проводятся по5-ти дневной учебной неделе.</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Промежуточная/годовая аттестация обучающихся за четверть осуществляется в соответствии с календарным учебным графиком.</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Промежуточная 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FE1D9D">
        <w:rPr>
          <w:rStyle w:val="markedcontent"/>
          <w:rFonts w:eastAsiaTheme="majorEastAsia"/>
          <w:szCs w:val="28"/>
        </w:rPr>
        <w:br/>
        <w:t>текущего контроля успеваемости и промежуточной аттестации обучающихся Муниципальное общеобразовательное учреждение Улейминская средняя общеобразовательная школа имени Героя Советского Союза Дерюгина А.В..</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Освоение основной образовательной программ основного общего образования завершается итоговой аттестацией.</w:t>
      </w:r>
    </w:p>
    <w:p w:rsidR="00FE1D9D" w:rsidRPr="00FE1D9D" w:rsidRDefault="00FE1D9D" w:rsidP="00FE1D9D">
      <w:pPr>
        <w:ind w:left="57" w:firstLine="567"/>
        <w:jc w:val="both"/>
        <w:rPr>
          <w:rStyle w:val="markedcontent"/>
          <w:rFonts w:eastAsiaTheme="majorEastAsia"/>
          <w:szCs w:val="28"/>
        </w:rPr>
      </w:pPr>
      <w:r w:rsidRPr="00FE1D9D">
        <w:rPr>
          <w:rStyle w:val="markedcontent"/>
          <w:rFonts w:eastAsiaTheme="majorEastAsia"/>
          <w:szCs w:val="28"/>
        </w:rPr>
        <w:t>Нормативный срок освоения основной образовательной программы основного общего образования составляет 5лет.</w:t>
      </w:r>
    </w:p>
    <w:p w:rsidR="00FE1D9D" w:rsidRDefault="00FE1D9D" w:rsidP="00FE1D9D">
      <w:pPr>
        <w:pStyle w:val="a4"/>
        <w:ind w:left="126" w:right="365"/>
        <w:rPr>
          <w:color w:val="000000" w:themeColor="text1"/>
        </w:rPr>
      </w:pPr>
    </w:p>
    <w:p w:rsidR="00FE1D9D" w:rsidRDefault="00FE1D9D" w:rsidP="00FE1D9D">
      <w:pPr>
        <w:pStyle w:val="a4"/>
        <w:ind w:left="796" w:firstLine="0"/>
        <w:rPr>
          <w:rStyle w:val="11"/>
          <w:rFonts w:eastAsiaTheme="majorEastAsia"/>
          <w:b/>
          <w:bCs/>
        </w:rPr>
      </w:pPr>
      <w:r>
        <w:rPr>
          <w:rStyle w:val="29"/>
          <w:rFonts w:eastAsiaTheme="majorEastAsia"/>
        </w:rPr>
        <w:t>Вариант № 1</w:t>
      </w:r>
      <w:r>
        <w:rPr>
          <w:rStyle w:val="11"/>
          <w:rFonts w:eastAsiaTheme="majorEastAsia"/>
          <w:b/>
          <w:bCs/>
        </w:rPr>
        <w:t xml:space="preserve"> </w:t>
      </w:r>
      <w:r>
        <w:t xml:space="preserve">Федеральный недельный учебный план основного общего образования для 5-дневной учебной </w:t>
      </w:r>
      <w:r>
        <w:lastRenderedPageBreak/>
        <w:t>недели</w:t>
      </w:r>
    </w:p>
    <w:p w:rsidR="00FE1D9D" w:rsidRPr="00FE1D9D" w:rsidRDefault="00FE1D9D" w:rsidP="00FE1D9D">
      <w:pPr>
        <w:pStyle w:val="2a"/>
        <w:spacing w:after="0"/>
        <w:ind w:left="796"/>
        <w:rPr>
          <w:rFonts w:ascii="Times New Roman" w:hAnsi="Times New Roman" w:cs="Times New Roman"/>
          <w:b w:val="0"/>
          <w:bCs w:val="0"/>
          <w:color w:val="auto"/>
          <w:w w:val="100"/>
          <w:sz w:val="22"/>
          <w:szCs w:val="22"/>
          <w:lang w:val="ru-RU"/>
        </w:rPr>
      </w:pPr>
    </w:p>
    <w:p w:rsidR="008B21F5" w:rsidRPr="00347EF6" w:rsidRDefault="008B21F5" w:rsidP="00347EF6">
      <w:pPr>
        <w:pStyle w:val="a4"/>
        <w:ind w:left="0" w:firstLine="0"/>
        <w:rPr>
          <w:color w:val="000000" w:themeColor="text1"/>
        </w:rPr>
      </w:pPr>
    </w:p>
    <w:p w:rsidR="00C2610D" w:rsidRPr="00C41B23" w:rsidRDefault="00C2610D" w:rsidP="00CB13FC">
      <w:pPr>
        <w:pStyle w:val="a4"/>
        <w:ind w:left="796" w:firstLine="0"/>
        <w:rPr>
          <w:rStyle w:val="11"/>
          <w:b/>
          <w:bCs/>
        </w:rPr>
      </w:pPr>
      <w:r w:rsidRPr="00C41B23">
        <w:rPr>
          <w:rStyle w:val="29"/>
          <w:rFonts w:eastAsiaTheme="majorEastAsia" w:cs="Times New Roman"/>
          <w:sz w:val="22"/>
          <w:szCs w:val="22"/>
        </w:rPr>
        <w:t>Вариант № 1</w:t>
      </w:r>
      <w:r w:rsidRPr="00E0208E">
        <w:rPr>
          <w:rStyle w:val="11"/>
          <w:b/>
          <w:bCs/>
        </w:rPr>
        <w:t xml:space="preserve"> </w:t>
      </w:r>
      <w:r>
        <w:t>Федеральный недельный учебный план основного общего образования для 5-дневной учебной недели</w:t>
      </w:r>
    </w:p>
    <w:p w:rsidR="00C2610D" w:rsidRDefault="00C2610D"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tbl>
      <w:tblPr>
        <w:tblStyle w:val="TableNormal"/>
        <w:tblW w:w="112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5"/>
        <w:gridCol w:w="2714"/>
        <w:gridCol w:w="777"/>
        <w:gridCol w:w="777"/>
        <w:gridCol w:w="777"/>
        <w:gridCol w:w="777"/>
        <w:gridCol w:w="778"/>
        <w:gridCol w:w="1039"/>
        <w:gridCol w:w="1039"/>
      </w:tblGrid>
      <w:tr w:rsidR="00914742" w:rsidTr="00914742">
        <w:trPr>
          <w:trHeight w:val="275"/>
        </w:trPr>
        <w:tc>
          <w:tcPr>
            <w:tcW w:w="2585" w:type="dxa"/>
            <w:vMerge w:val="restart"/>
          </w:tcPr>
          <w:p w:rsidR="00914742" w:rsidRDefault="00914742" w:rsidP="00914742">
            <w:pPr>
              <w:pStyle w:val="TableParagraph"/>
              <w:spacing w:line="268" w:lineRule="exact"/>
              <w:ind w:left="321"/>
              <w:rPr>
                <w:sz w:val="24"/>
              </w:rPr>
            </w:pPr>
            <w:r>
              <w:rPr>
                <w:sz w:val="24"/>
              </w:rPr>
              <w:t xml:space="preserve">Предметные </w:t>
            </w:r>
            <w:r>
              <w:rPr>
                <w:spacing w:val="-2"/>
                <w:sz w:val="24"/>
              </w:rPr>
              <w:t>области</w:t>
            </w:r>
          </w:p>
        </w:tc>
        <w:tc>
          <w:tcPr>
            <w:tcW w:w="2714" w:type="dxa"/>
            <w:vMerge w:val="restart"/>
          </w:tcPr>
          <w:p w:rsidR="00914742" w:rsidRDefault="00914742" w:rsidP="00914742">
            <w:pPr>
              <w:pStyle w:val="TableParagraph"/>
              <w:spacing w:line="242" w:lineRule="auto"/>
              <w:ind w:right="1873"/>
              <w:rPr>
                <w:sz w:val="24"/>
              </w:rPr>
            </w:pPr>
            <w:r>
              <w:rPr>
                <w:spacing w:val="-2"/>
                <w:sz w:val="24"/>
              </w:rPr>
              <w:t>Учебные предмета</w:t>
            </w:r>
            <w:r>
              <w:rPr>
                <w:spacing w:val="-10"/>
                <w:sz w:val="24"/>
              </w:rPr>
              <w:t>/</w:t>
            </w:r>
            <w:r>
              <w:rPr>
                <w:spacing w:val="-2"/>
                <w:sz w:val="24"/>
              </w:rPr>
              <w:t>Классы</w:t>
            </w:r>
          </w:p>
        </w:tc>
        <w:tc>
          <w:tcPr>
            <w:tcW w:w="4925" w:type="dxa"/>
            <w:gridSpan w:val="6"/>
          </w:tcPr>
          <w:p w:rsidR="00914742" w:rsidRDefault="00914742" w:rsidP="00914742">
            <w:pPr>
              <w:pStyle w:val="TableParagraph"/>
              <w:spacing w:line="258" w:lineRule="exact"/>
              <w:ind w:left="1247"/>
              <w:rPr>
                <w:sz w:val="24"/>
              </w:rPr>
            </w:pPr>
            <w:r>
              <w:rPr>
                <w:sz w:val="24"/>
              </w:rPr>
              <w:t xml:space="preserve">Количество часов в </w:t>
            </w:r>
            <w:r>
              <w:rPr>
                <w:spacing w:val="-2"/>
                <w:sz w:val="24"/>
              </w:rPr>
              <w:t>неделю</w:t>
            </w:r>
          </w:p>
        </w:tc>
        <w:tc>
          <w:tcPr>
            <w:tcW w:w="1039" w:type="dxa"/>
          </w:tcPr>
          <w:p w:rsidR="00914742" w:rsidRDefault="00914742" w:rsidP="00914742">
            <w:pPr>
              <w:pStyle w:val="TableParagraph"/>
              <w:spacing w:line="258" w:lineRule="exact"/>
              <w:ind w:left="1247"/>
              <w:rPr>
                <w:sz w:val="24"/>
              </w:rPr>
            </w:pPr>
          </w:p>
        </w:tc>
      </w:tr>
      <w:tr w:rsidR="00914742" w:rsidTr="00914742">
        <w:trPr>
          <w:trHeight w:val="1354"/>
        </w:trPr>
        <w:tc>
          <w:tcPr>
            <w:tcW w:w="2585" w:type="dxa"/>
            <w:vMerge/>
            <w:tcBorders>
              <w:top w:val="nil"/>
            </w:tcBorders>
          </w:tcPr>
          <w:p w:rsidR="00914742" w:rsidRDefault="00914742" w:rsidP="00914742">
            <w:pPr>
              <w:rPr>
                <w:sz w:val="2"/>
                <w:szCs w:val="2"/>
              </w:rPr>
            </w:pPr>
          </w:p>
        </w:tc>
        <w:tc>
          <w:tcPr>
            <w:tcW w:w="2714" w:type="dxa"/>
            <w:vMerge/>
            <w:tcBorders>
              <w:top w:val="nil"/>
            </w:tcBorders>
          </w:tcPr>
          <w:p w:rsidR="00914742" w:rsidRDefault="00914742" w:rsidP="00914742">
            <w:pPr>
              <w:rPr>
                <w:sz w:val="2"/>
                <w:szCs w:val="2"/>
              </w:rPr>
            </w:pPr>
          </w:p>
        </w:tc>
        <w:tc>
          <w:tcPr>
            <w:tcW w:w="777" w:type="dxa"/>
          </w:tcPr>
          <w:p w:rsidR="00914742" w:rsidRDefault="00914742" w:rsidP="00914742">
            <w:pPr>
              <w:pStyle w:val="TableParagraph"/>
              <w:spacing w:line="268" w:lineRule="exact"/>
              <w:ind w:left="14" w:right="2"/>
              <w:jc w:val="center"/>
              <w:rPr>
                <w:sz w:val="24"/>
              </w:rPr>
            </w:pPr>
            <w:r>
              <w:rPr>
                <w:spacing w:val="-10"/>
                <w:sz w:val="24"/>
              </w:rPr>
              <w:t>V</w:t>
            </w:r>
          </w:p>
        </w:tc>
        <w:tc>
          <w:tcPr>
            <w:tcW w:w="777" w:type="dxa"/>
          </w:tcPr>
          <w:p w:rsidR="00914742" w:rsidRDefault="00914742" w:rsidP="00914742">
            <w:pPr>
              <w:pStyle w:val="TableParagraph"/>
              <w:spacing w:line="268" w:lineRule="exact"/>
              <w:ind w:left="14" w:right="10"/>
              <w:jc w:val="center"/>
              <w:rPr>
                <w:sz w:val="24"/>
              </w:rPr>
            </w:pPr>
            <w:r>
              <w:rPr>
                <w:spacing w:val="-5"/>
                <w:sz w:val="24"/>
              </w:rPr>
              <w:t>VI</w:t>
            </w:r>
          </w:p>
        </w:tc>
        <w:tc>
          <w:tcPr>
            <w:tcW w:w="777" w:type="dxa"/>
          </w:tcPr>
          <w:p w:rsidR="00914742" w:rsidRDefault="00914742" w:rsidP="00914742">
            <w:pPr>
              <w:pStyle w:val="TableParagraph"/>
              <w:spacing w:line="268" w:lineRule="exact"/>
              <w:ind w:left="14" w:right="7"/>
              <w:jc w:val="center"/>
              <w:rPr>
                <w:sz w:val="24"/>
              </w:rPr>
            </w:pPr>
            <w:r>
              <w:rPr>
                <w:spacing w:val="-5"/>
                <w:sz w:val="24"/>
              </w:rPr>
              <w:t>VII</w:t>
            </w:r>
          </w:p>
        </w:tc>
        <w:tc>
          <w:tcPr>
            <w:tcW w:w="777" w:type="dxa"/>
          </w:tcPr>
          <w:p w:rsidR="00914742" w:rsidRDefault="00914742" w:rsidP="00914742">
            <w:pPr>
              <w:pStyle w:val="TableParagraph"/>
              <w:spacing w:line="268" w:lineRule="exact"/>
              <w:ind w:left="14" w:right="4"/>
              <w:jc w:val="center"/>
              <w:rPr>
                <w:sz w:val="24"/>
              </w:rPr>
            </w:pPr>
            <w:r>
              <w:rPr>
                <w:spacing w:val="-4"/>
                <w:sz w:val="24"/>
              </w:rPr>
              <w:t>VIII</w:t>
            </w:r>
          </w:p>
        </w:tc>
        <w:tc>
          <w:tcPr>
            <w:tcW w:w="778" w:type="dxa"/>
          </w:tcPr>
          <w:p w:rsidR="00914742" w:rsidRDefault="00914742" w:rsidP="00914742">
            <w:pPr>
              <w:pStyle w:val="TableParagraph"/>
              <w:spacing w:line="268" w:lineRule="exact"/>
              <w:ind w:left="9" w:right="7"/>
              <w:jc w:val="center"/>
              <w:rPr>
                <w:sz w:val="24"/>
              </w:rPr>
            </w:pPr>
            <w:r>
              <w:rPr>
                <w:spacing w:val="-5"/>
                <w:sz w:val="24"/>
              </w:rPr>
              <w:t>IX</w:t>
            </w:r>
          </w:p>
        </w:tc>
        <w:tc>
          <w:tcPr>
            <w:tcW w:w="1039" w:type="dxa"/>
          </w:tcPr>
          <w:p w:rsidR="00914742" w:rsidRDefault="00914742" w:rsidP="00914742">
            <w:pPr>
              <w:pStyle w:val="TableParagraph"/>
              <w:spacing w:line="268" w:lineRule="exact"/>
              <w:ind w:left="1" w:right="6"/>
              <w:jc w:val="center"/>
              <w:rPr>
                <w:sz w:val="24"/>
              </w:rPr>
            </w:pPr>
            <w:r>
              <w:rPr>
                <w:spacing w:val="-2"/>
                <w:sz w:val="24"/>
              </w:rPr>
              <w:t>Всего</w:t>
            </w:r>
          </w:p>
        </w:tc>
        <w:tc>
          <w:tcPr>
            <w:tcW w:w="1039" w:type="dxa"/>
          </w:tcPr>
          <w:p w:rsidR="00914742" w:rsidRDefault="00914742" w:rsidP="00914742">
            <w:pPr>
              <w:pStyle w:val="TableParagraph"/>
              <w:spacing w:line="268" w:lineRule="exact"/>
              <w:ind w:left="1" w:right="6"/>
              <w:jc w:val="center"/>
              <w:rPr>
                <w:spacing w:val="-2"/>
                <w:sz w:val="24"/>
              </w:rPr>
            </w:pPr>
            <w:r w:rsidRPr="00C41B23">
              <w:rPr>
                <w:rStyle w:val="affffa"/>
                <w:sz w:val="16"/>
                <w:szCs w:val="16"/>
              </w:rPr>
              <w:t>Формы промежуточной</w:t>
            </w:r>
            <w:r>
              <w:rPr>
                <w:rStyle w:val="affffa"/>
                <w:sz w:val="16"/>
                <w:szCs w:val="16"/>
              </w:rPr>
              <w:t xml:space="preserve"> аттестации</w:t>
            </w:r>
          </w:p>
        </w:tc>
      </w:tr>
      <w:tr w:rsidR="00914742" w:rsidTr="00914742">
        <w:trPr>
          <w:trHeight w:val="275"/>
        </w:trPr>
        <w:tc>
          <w:tcPr>
            <w:tcW w:w="9185" w:type="dxa"/>
            <w:gridSpan w:val="7"/>
          </w:tcPr>
          <w:p w:rsidR="00914742" w:rsidRDefault="00914742" w:rsidP="00914742">
            <w:pPr>
              <w:pStyle w:val="TableParagraph"/>
              <w:spacing w:line="258" w:lineRule="exact"/>
              <w:ind w:right="2"/>
              <w:jc w:val="center"/>
              <w:rPr>
                <w:sz w:val="24"/>
              </w:rPr>
            </w:pPr>
            <w:r>
              <w:rPr>
                <w:sz w:val="24"/>
              </w:rPr>
              <w:t xml:space="preserve">Обязательная </w:t>
            </w:r>
            <w:r>
              <w:rPr>
                <w:spacing w:val="-2"/>
                <w:sz w:val="24"/>
              </w:rPr>
              <w:t>часть</w:t>
            </w:r>
          </w:p>
        </w:tc>
        <w:tc>
          <w:tcPr>
            <w:tcW w:w="1039" w:type="dxa"/>
          </w:tcPr>
          <w:p w:rsidR="00914742" w:rsidRDefault="00914742" w:rsidP="00914742">
            <w:pPr>
              <w:pStyle w:val="TableParagraph"/>
              <w:rPr>
                <w:sz w:val="20"/>
              </w:rPr>
            </w:pPr>
          </w:p>
        </w:tc>
        <w:tc>
          <w:tcPr>
            <w:tcW w:w="1039" w:type="dxa"/>
          </w:tcPr>
          <w:p w:rsidR="00914742" w:rsidRDefault="00914742" w:rsidP="00914742">
            <w:pPr>
              <w:pStyle w:val="TableParagraph"/>
              <w:rPr>
                <w:sz w:val="20"/>
              </w:rPr>
            </w:pPr>
          </w:p>
        </w:tc>
      </w:tr>
      <w:tr w:rsidR="00914742" w:rsidTr="00914742">
        <w:trPr>
          <w:trHeight w:val="270"/>
        </w:trPr>
        <w:tc>
          <w:tcPr>
            <w:tcW w:w="2585" w:type="dxa"/>
            <w:vMerge w:val="restart"/>
          </w:tcPr>
          <w:p w:rsidR="00914742" w:rsidRDefault="00914742" w:rsidP="00914742">
            <w:pPr>
              <w:pStyle w:val="TableParagraph"/>
              <w:spacing w:line="237" w:lineRule="auto"/>
              <w:ind w:right="242"/>
              <w:rPr>
                <w:sz w:val="24"/>
              </w:rPr>
            </w:pPr>
            <w:r>
              <w:rPr>
                <w:sz w:val="24"/>
              </w:rPr>
              <w:t xml:space="preserve">Русский язык и </w:t>
            </w:r>
            <w:r>
              <w:rPr>
                <w:spacing w:val="-2"/>
                <w:sz w:val="24"/>
              </w:rPr>
              <w:t>литература</w:t>
            </w:r>
          </w:p>
        </w:tc>
        <w:tc>
          <w:tcPr>
            <w:tcW w:w="2714" w:type="dxa"/>
          </w:tcPr>
          <w:p w:rsidR="00914742" w:rsidRDefault="00914742" w:rsidP="00914742">
            <w:pPr>
              <w:pStyle w:val="TableParagraph"/>
              <w:spacing w:line="253" w:lineRule="exact"/>
              <w:rPr>
                <w:sz w:val="24"/>
              </w:rPr>
            </w:pPr>
            <w:r>
              <w:rPr>
                <w:sz w:val="24"/>
              </w:rPr>
              <w:t xml:space="preserve">Русский </w:t>
            </w:r>
            <w:r>
              <w:rPr>
                <w:spacing w:val="-4"/>
                <w:sz w:val="24"/>
              </w:rPr>
              <w:t>язык</w:t>
            </w:r>
          </w:p>
        </w:tc>
        <w:tc>
          <w:tcPr>
            <w:tcW w:w="777" w:type="dxa"/>
          </w:tcPr>
          <w:p w:rsidR="00914742" w:rsidRDefault="00914742" w:rsidP="00914742">
            <w:pPr>
              <w:pStyle w:val="TableParagraph"/>
              <w:spacing w:line="253" w:lineRule="exact"/>
              <w:ind w:left="14" w:right="7"/>
              <w:jc w:val="center"/>
              <w:rPr>
                <w:sz w:val="24"/>
              </w:rPr>
            </w:pPr>
            <w:r>
              <w:rPr>
                <w:spacing w:val="-10"/>
                <w:sz w:val="24"/>
              </w:rPr>
              <w:t>5</w:t>
            </w:r>
          </w:p>
        </w:tc>
        <w:tc>
          <w:tcPr>
            <w:tcW w:w="777" w:type="dxa"/>
          </w:tcPr>
          <w:p w:rsidR="00914742" w:rsidRDefault="00914742" w:rsidP="00914742">
            <w:pPr>
              <w:pStyle w:val="TableParagraph"/>
              <w:spacing w:line="253" w:lineRule="exact"/>
              <w:ind w:left="14" w:right="8"/>
              <w:jc w:val="center"/>
              <w:rPr>
                <w:sz w:val="24"/>
              </w:rPr>
            </w:pPr>
            <w:r>
              <w:rPr>
                <w:spacing w:val="-10"/>
                <w:sz w:val="24"/>
              </w:rPr>
              <w:t>6</w:t>
            </w:r>
          </w:p>
        </w:tc>
        <w:tc>
          <w:tcPr>
            <w:tcW w:w="777" w:type="dxa"/>
          </w:tcPr>
          <w:p w:rsidR="00914742" w:rsidRDefault="00914742" w:rsidP="00914742">
            <w:pPr>
              <w:pStyle w:val="TableParagraph"/>
              <w:spacing w:line="253" w:lineRule="exact"/>
              <w:ind w:left="14" w:right="10"/>
              <w:jc w:val="center"/>
              <w:rPr>
                <w:sz w:val="24"/>
              </w:rPr>
            </w:pPr>
            <w:r>
              <w:rPr>
                <w:spacing w:val="-10"/>
                <w:sz w:val="24"/>
              </w:rPr>
              <w:t>4</w:t>
            </w:r>
          </w:p>
        </w:tc>
        <w:tc>
          <w:tcPr>
            <w:tcW w:w="777" w:type="dxa"/>
          </w:tcPr>
          <w:p w:rsidR="00914742" w:rsidRDefault="00914742" w:rsidP="00914742">
            <w:pPr>
              <w:pStyle w:val="TableParagraph"/>
              <w:spacing w:line="253" w:lineRule="exact"/>
              <w:ind w:left="14" w:right="11"/>
              <w:jc w:val="center"/>
              <w:rPr>
                <w:sz w:val="24"/>
              </w:rPr>
            </w:pPr>
            <w:r>
              <w:rPr>
                <w:spacing w:val="-10"/>
                <w:sz w:val="24"/>
              </w:rPr>
              <w:t>3</w:t>
            </w:r>
          </w:p>
        </w:tc>
        <w:tc>
          <w:tcPr>
            <w:tcW w:w="778" w:type="dxa"/>
          </w:tcPr>
          <w:p w:rsidR="00914742" w:rsidRDefault="00914742" w:rsidP="00914742">
            <w:pPr>
              <w:pStyle w:val="TableParagraph"/>
              <w:spacing w:line="253" w:lineRule="exact"/>
              <w:ind w:left="9" w:right="9"/>
              <w:jc w:val="center"/>
              <w:rPr>
                <w:sz w:val="24"/>
              </w:rPr>
            </w:pPr>
            <w:r>
              <w:rPr>
                <w:spacing w:val="-10"/>
                <w:sz w:val="24"/>
              </w:rPr>
              <w:t>3</w:t>
            </w:r>
          </w:p>
        </w:tc>
        <w:tc>
          <w:tcPr>
            <w:tcW w:w="1039" w:type="dxa"/>
          </w:tcPr>
          <w:p w:rsidR="00914742" w:rsidRDefault="00914742" w:rsidP="00914742">
            <w:pPr>
              <w:pStyle w:val="TableParagraph"/>
              <w:spacing w:line="253" w:lineRule="exact"/>
              <w:ind w:left="5" w:right="5"/>
              <w:jc w:val="center"/>
              <w:rPr>
                <w:sz w:val="24"/>
              </w:rPr>
            </w:pPr>
            <w:r>
              <w:rPr>
                <w:spacing w:val="-5"/>
                <w:sz w:val="24"/>
              </w:rPr>
              <w:t>21</w:t>
            </w:r>
          </w:p>
        </w:tc>
        <w:tc>
          <w:tcPr>
            <w:tcW w:w="1039" w:type="dxa"/>
          </w:tcPr>
          <w:p w:rsidR="00914742" w:rsidRPr="00C41B23" w:rsidRDefault="00914742" w:rsidP="00914742">
            <w:pPr>
              <w:pStyle w:val="affffb"/>
              <w:spacing w:line="240" w:lineRule="auto"/>
              <w:ind w:firstLine="0"/>
              <w:rPr>
                <w:rStyle w:val="affffa"/>
                <w:rFonts w:ascii="Times New Roman" w:hAnsi="Times New Roman" w:cs="Times New Roman"/>
                <w:sz w:val="16"/>
                <w:szCs w:val="16"/>
              </w:rPr>
            </w:pPr>
            <w:r w:rsidRPr="00C41B23">
              <w:rPr>
                <w:rStyle w:val="affffa"/>
                <w:rFonts w:ascii="Times New Roman" w:hAnsi="Times New Roman" w:cs="Times New Roman"/>
                <w:sz w:val="16"/>
                <w:szCs w:val="16"/>
              </w:rPr>
              <w:t>Сочинение/Контрольная работа</w:t>
            </w:r>
          </w:p>
        </w:tc>
      </w:tr>
      <w:tr w:rsidR="00914742" w:rsidTr="00914742">
        <w:trPr>
          <w:trHeight w:val="274"/>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58" w:lineRule="exact"/>
              <w:rPr>
                <w:sz w:val="24"/>
              </w:rPr>
            </w:pPr>
            <w:r>
              <w:rPr>
                <w:spacing w:val="-2"/>
                <w:sz w:val="24"/>
              </w:rPr>
              <w:t>Литература</w:t>
            </w:r>
          </w:p>
        </w:tc>
        <w:tc>
          <w:tcPr>
            <w:tcW w:w="777" w:type="dxa"/>
          </w:tcPr>
          <w:p w:rsidR="00914742" w:rsidRDefault="00914742" w:rsidP="00914742">
            <w:pPr>
              <w:pStyle w:val="TableParagraph"/>
              <w:spacing w:line="258" w:lineRule="exact"/>
              <w:ind w:left="14" w:right="7"/>
              <w:jc w:val="center"/>
              <w:rPr>
                <w:sz w:val="24"/>
              </w:rPr>
            </w:pPr>
            <w:r>
              <w:rPr>
                <w:spacing w:val="-10"/>
                <w:sz w:val="24"/>
              </w:rPr>
              <w:t>3</w:t>
            </w:r>
          </w:p>
        </w:tc>
        <w:tc>
          <w:tcPr>
            <w:tcW w:w="777" w:type="dxa"/>
          </w:tcPr>
          <w:p w:rsidR="00914742" w:rsidRDefault="00914742" w:rsidP="00914742">
            <w:pPr>
              <w:pStyle w:val="TableParagraph"/>
              <w:spacing w:line="258" w:lineRule="exact"/>
              <w:ind w:left="14" w:right="8"/>
              <w:jc w:val="center"/>
              <w:rPr>
                <w:sz w:val="24"/>
              </w:rPr>
            </w:pPr>
            <w:r>
              <w:rPr>
                <w:spacing w:val="-10"/>
                <w:sz w:val="24"/>
              </w:rPr>
              <w:t>3</w:t>
            </w:r>
          </w:p>
        </w:tc>
        <w:tc>
          <w:tcPr>
            <w:tcW w:w="777" w:type="dxa"/>
          </w:tcPr>
          <w:p w:rsidR="00914742" w:rsidRDefault="00914742" w:rsidP="00914742">
            <w:pPr>
              <w:pStyle w:val="TableParagraph"/>
              <w:spacing w:line="258" w:lineRule="exact"/>
              <w:ind w:left="14" w:right="10"/>
              <w:jc w:val="center"/>
              <w:rPr>
                <w:sz w:val="24"/>
              </w:rPr>
            </w:pPr>
            <w:r>
              <w:rPr>
                <w:spacing w:val="-10"/>
                <w:sz w:val="24"/>
              </w:rPr>
              <w:t>2</w:t>
            </w:r>
          </w:p>
        </w:tc>
        <w:tc>
          <w:tcPr>
            <w:tcW w:w="777" w:type="dxa"/>
          </w:tcPr>
          <w:p w:rsidR="00914742" w:rsidRDefault="00914742" w:rsidP="00914742">
            <w:pPr>
              <w:pStyle w:val="TableParagraph"/>
              <w:spacing w:line="258" w:lineRule="exact"/>
              <w:ind w:left="14" w:right="11"/>
              <w:jc w:val="center"/>
              <w:rPr>
                <w:sz w:val="24"/>
              </w:rPr>
            </w:pPr>
            <w:r>
              <w:rPr>
                <w:spacing w:val="-10"/>
                <w:sz w:val="24"/>
              </w:rPr>
              <w:t>2</w:t>
            </w:r>
          </w:p>
        </w:tc>
        <w:tc>
          <w:tcPr>
            <w:tcW w:w="778" w:type="dxa"/>
          </w:tcPr>
          <w:p w:rsidR="00914742" w:rsidRDefault="00914742" w:rsidP="00914742">
            <w:pPr>
              <w:pStyle w:val="TableParagraph"/>
              <w:spacing w:line="258" w:lineRule="exact"/>
              <w:ind w:left="9" w:right="9"/>
              <w:jc w:val="center"/>
              <w:rPr>
                <w:sz w:val="24"/>
              </w:rPr>
            </w:pPr>
            <w:r>
              <w:rPr>
                <w:spacing w:val="-10"/>
                <w:sz w:val="24"/>
              </w:rPr>
              <w:t>3</w:t>
            </w:r>
          </w:p>
        </w:tc>
        <w:tc>
          <w:tcPr>
            <w:tcW w:w="1039" w:type="dxa"/>
          </w:tcPr>
          <w:p w:rsidR="00914742" w:rsidRDefault="00914742" w:rsidP="00914742">
            <w:pPr>
              <w:pStyle w:val="TableParagraph"/>
              <w:spacing w:line="258" w:lineRule="exact"/>
              <w:ind w:left="5" w:right="5"/>
              <w:jc w:val="center"/>
              <w:rPr>
                <w:sz w:val="24"/>
              </w:rPr>
            </w:pPr>
            <w:r>
              <w:rPr>
                <w:spacing w:val="-5"/>
                <w:sz w:val="24"/>
              </w:rPr>
              <w:t>13</w:t>
            </w:r>
          </w:p>
        </w:tc>
        <w:tc>
          <w:tcPr>
            <w:tcW w:w="1039" w:type="dxa"/>
          </w:tcPr>
          <w:p w:rsidR="00914742" w:rsidRPr="00C41B23" w:rsidRDefault="00914742" w:rsidP="00914742">
            <w:pPr>
              <w:pStyle w:val="affffb"/>
              <w:spacing w:line="240" w:lineRule="auto"/>
              <w:ind w:firstLine="0"/>
              <w:rPr>
                <w:rStyle w:val="affffa"/>
                <w:rFonts w:ascii="Times New Roman" w:hAnsi="Times New Roman" w:cs="Times New Roman"/>
                <w:sz w:val="14"/>
                <w:szCs w:val="14"/>
              </w:rPr>
            </w:pPr>
            <w:r w:rsidRPr="00C41B23">
              <w:rPr>
                <w:rStyle w:val="affffa"/>
                <w:rFonts w:ascii="Times New Roman" w:hAnsi="Times New Roman" w:cs="Times New Roman"/>
                <w:sz w:val="14"/>
                <w:szCs w:val="14"/>
              </w:rPr>
              <w:t>Контрольная работа</w:t>
            </w:r>
          </w:p>
        </w:tc>
      </w:tr>
      <w:tr w:rsidR="00914742" w:rsidTr="00914742">
        <w:trPr>
          <w:trHeight w:val="270"/>
        </w:trPr>
        <w:tc>
          <w:tcPr>
            <w:tcW w:w="2585" w:type="dxa"/>
          </w:tcPr>
          <w:p w:rsidR="00914742" w:rsidRDefault="00914742" w:rsidP="00914742">
            <w:pPr>
              <w:pStyle w:val="TableParagraph"/>
              <w:spacing w:line="253" w:lineRule="exact"/>
              <w:rPr>
                <w:sz w:val="24"/>
              </w:rPr>
            </w:pPr>
            <w:r>
              <w:rPr>
                <w:sz w:val="24"/>
              </w:rPr>
              <w:t>Иностранные</w:t>
            </w:r>
            <w:r>
              <w:rPr>
                <w:spacing w:val="-4"/>
                <w:sz w:val="24"/>
              </w:rPr>
              <w:t>языки</w:t>
            </w:r>
          </w:p>
        </w:tc>
        <w:tc>
          <w:tcPr>
            <w:tcW w:w="2714" w:type="dxa"/>
          </w:tcPr>
          <w:p w:rsidR="00914742" w:rsidRDefault="00914742" w:rsidP="00914742">
            <w:pPr>
              <w:pStyle w:val="TableParagraph"/>
              <w:spacing w:line="253" w:lineRule="exact"/>
              <w:rPr>
                <w:sz w:val="24"/>
              </w:rPr>
            </w:pPr>
            <w:r>
              <w:rPr>
                <w:sz w:val="24"/>
              </w:rPr>
              <w:t>Иностранный</w:t>
            </w:r>
            <w:r>
              <w:rPr>
                <w:spacing w:val="-4"/>
                <w:sz w:val="24"/>
              </w:rPr>
              <w:t>язык</w:t>
            </w:r>
          </w:p>
        </w:tc>
        <w:tc>
          <w:tcPr>
            <w:tcW w:w="777" w:type="dxa"/>
          </w:tcPr>
          <w:p w:rsidR="00914742" w:rsidRDefault="00914742" w:rsidP="00914742">
            <w:pPr>
              <w:pStyle w:val="TableParagraph"/>
              <w:spacing w:line="253" w:lineRule="exact"/>
              <w:ind w:left="14" w:right="7"/>
              <w:jc w:val="center"/>
              <w:rPr>
                <w:sz w:val="24"/>
              </w:rPr>
            </w:pPr>
            <w:r>
              <w:rPr>
                <w:spacing w:val="-10"/>
                <w:sz w:val="24"/>
              </w:rPr>
              <w:t>3</w:t>
            </w:r>
          </w:p>
        </w:tc>
        <w:tc>
          <w:tcPr>
            <w:tcW w:w="777" w:type="dxa"/>
          </w:tcPr>
          <w:p w:rsidR="00914742" w:rsidRDefault="00914742" w:rsidP="00914742">
            <w:pPr>
              <w:pStyle w:val="TableParagraph"/>
              <w:spacing w:line="253" w:lineRule="exact"/>
              <w:ind w:left="14" w:right="8"/>
              <w:jc w:val="center"/>
              <w:rPr>
                <w:sz w:val="24"/>
              </w:rPr>
            </w:pPr>
            <w:r>
              <w:rPr>
                <w:spacing w:val="-10"/>
                <w:sz w:val="24"/>
              </w:rPr>
              <w:t>3</w:t>
            </w:r>
          </w:p>
        </w:tc>
        <w:tc>
          <w:tcPr>
            <w:tcW w:w="777" w:type="dxa"/>
          </w:tcPr>
          <w:p w:rsidR="00914742" w:rsidRDefault="00914742" w:rsidP="00914742">
            <w:pPr>
              <w:pStyle w:val="TableParagraph"/>
              <w:spacing w:line="253" w:lineRule="exact"/>
              <w:ind w:left="14" w:right="10"/>
              <w:jc w:val="center"/>
              <w:rPr>
                <w:sz w:val="24"/>
              </w:rPr>
            </w:pPr>
            <w:r>
              <w:rPr>
                <w:spacing w:val="-10"/>
                <w:sz w:val="24"/>
              </w:rPr>
              <w:t>3</w:t>
            </w:r>
          </w:p>
        </w:tc>
        <w:tc>
          <w:tcPr>
            <w:tcW w:w="777" w:type="dxa"/>
          </w:tcPr>
          <w:p w:rsidR="00914742" w:rsidRDefault="00914742" w:rsidP="00914742">
            <w:pPr>
              <w:pStyle w:val="TableParagraph"/>
              <w:spacing w:line="253" w:lineRule="exact"/>
              <w:ind w:left="14" w:right="11"/>
              <w:jc w:val="center"/>
              <w:rPr>
                <w:sz w:val="24"/>
              </w:rPr>
            </w:pPr>
            <w:r>
              <w:rPr>
                <w:spacing w:val="-10"/>
                <w:sz w:val="24"/>
              </w:rPr>
              <w:t>3</w:t>
            </w:r>
          </w:p>
        </w:tc>
        <w:tc>
          <w:tcPr>
            <w:tcW w:w="778" w:type="dxa"/>
          </w:tcPr>
          <w:p w:rsidR="00914742" w:rsidRDefault="00914742" w:rsidP="00914742">
            <w:pPr>
              <w:pStyle w:val="TableParagraph"/>
              <w:spacing w:line="253" w:lineRule="exact"/>
              <w:ind w:left="9" w:right="9"/>
              <w:jc w:val="center"/>
              <w:rPr>
                <w:sz w:val="24"/>
              </w:rPr>
            </w:pPr>
            <w:r>
              <w:rPr>
                <w:spacing w:val="-10"/>
                <w:sz w:val="24"/>
              </w:rPr>
              <w:t>3</w:t>
            </w:r>
          </w:p>
        </w:tc>
        <w:tc>
          <w:tcPr>
            <w:tcW w:w="1039" w:type="dxa"/>
          </w:tcPr>
          <w:p w:rsidR="00914742" w:rsidRDefault="00914742" w:rsidP="00914742">
            <w:pPr>
              <w:pStyle w:val="TableParagraph"/>
              <w:spacing w:line="253" w:lineRule="exact"/>
              <w:ind w:left="5" w:right="5"/>
              <w:jc w:val="center"/>
              <w:rPr>
                <w:sz w:val="24"/>
              </w:rPr>
            </w:pPr>
            <w:r>
              <w:rPr>
                <w:spacing w:val="-5"/>
                <w:sz w:val="24"/>
              </w:rPr>
              <w:t>15</w:t>
            </w:r>
          </w:p>
        </w:tc>
        <w:tc>
          <w:tcPr>
            <w:tcW w:w="1039" w:type="dxa"/>
          </w:tcPr>
          <w:p w:rsidR="00914742" w:rsidRPr="00C41B23" w:rsidRDefault="00914742" w:rsidP="00914742">
            <w:pPr>
              <w:pStyle w:val="affffb"/>
              <w:spacing w:line="240" w:lineRule="auto"/>
              <w:ind w:firstLine="0"/>
              <w:rPr>
                <w:rStyle w:val="affffa"/>
                <w:rFonts w:ascii="Times New Roman" w:hAnsi="Times New Roman" w:cs="Times New Roman"/>
                <w:sz w:val="16"/>
                <w:szCs w:val="16"/>
              </w:rPr>
            </w:pPr>
            <w:r w:rsidRPr="00C41B23">
              <w:rPr>
                <w:rStyle w:val="affffa"/>
                <w:rFonts w:ascii="Times New Roman" w:hAnsi="Times New Roman" w:cs="Times New Roman"/>
                <w:sz w:val="16"/>
                <w:szCs w:val="16"/>
              </w:rPr>
              <w:t>Тест</w:t>
            </w:r>
          </w:p>
        </w:tc>
      </w:tr>
      <w:tr w:rsidR="00914742" w:rsidTr="00914742">
        <w:trPr>
          <w:trHeight w:val="275"/>
        </w:trPr>
        <w:tc>
          <w:tcPr>
            <w:tcW w:w="2585" w:type="dxa"/>
            <w:vMerge w:val="restart"/>
          </w:tcPr>
          <w:p w:rsidR="00914742" w:rsidRDefault="00914742" w:rsidP="00914742">
            <w:pPr>
              <w:pStyle w:val="TableParagraph"/>
              <w:spacing w:line="242" w:lineRule="auto"/>
              <w:ind w:right="1244"/>
              <w:rPr>
                <w:sz w:val="24"/>
              </w:rPr>
            </w:pPr>
            <w:r>
              <w:rPr>
                <w:sz w:val="24"/>
              </w:rPr>
              <w:t xml:space="preserve">Математикаи </w:t>
            </w:r>
            <w:r>
              <w:rPr>
                <w:spacing w:val="-2"/>
                <w:sz w:val="24"/>
              </w:rPr>
              <w:t>информатика</w:t>
            </w:r>
          </w:p>
        </w:tc>
        <w:tc>
          <w:tcPr>
            <w:tcW w:w="2714" w:type="dxa"/>
          </w:tcPr>
          <w:p w:rsidR="00914742" w:rsidRDefault="00914742" w:rsidP="00914742">
            <w:pPr>
              <w:pStyle w:val="TableParagraph"/>
              <w:spacing w:line="259" w:lineRule="exact"/>
              <w:rPr>
                <w:sz w:val="24"/>
              </w:rPr>
            </w:pPr>
            <w:r>
              <w:rPr>
                <w:spacing w:val="-2"/>
                <w:sz w:val="24"/>
              </w:rPr>
              <w:t>Математика</w:t>
            </w:r>
          </w:p>
        </w:tc>
        <w:tc>
          <w:tcPr>
            <w:tcW w:w="777" w:type="dxa"/>
          </w:tcPr>
          <w:p w:rsidR="00914742" w:rsidRDefault="00914742" w:rsidP="00914742">
            <w:pPr>
              <w:pStyle w:val="TableParagraph"/>
              <w:spacing w:line="259" w:lineRule="exact"/>
              <w:ind w:left="14" w:right="7"/>
              <w:jc w:val="center"/>
              <w:rPr>
                <w:sz w:val="24"/>
              </w:rPr>
            </w:pPr>
            <w:r>
              <w:rPr>
                <w:spacing w:val="-10"/>
                <w:sz w:val="24"/>
              </w:rPr>
              <w:t>5</w:t>
            </w:r>
          </w:p>
        </w:tc>
        <w:tc>
          <w:tcPr>
            <w:tcW w:w="777" w:type="dxa"/>
          </w:tcPr>
          <w:p w:rsidR="00914742" w:rsidRDefault="00914742" w:rsidP="00914742">
            <w:pPr>
              <w:pStyle w:val="TableParagraph"/>
              <w:spacing w:line="259" w:lineRule="exact"/>
              <w:ind w:left="14" w:right="8"/>
              <w:jc w:val="center"/>
              <w:rPr>
                <w:sz w:val="24"/>
              </w:rPr>
            </w:pPr>
            <w:r>
              <w:rPr>
                <w:spacing w:val="-10"/>
                <w:sz w:val="24"/>
              </w:rPr>
              <w:t>5</w:t>
            </w: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rPr>
                <w:sz w:val="20"/>
              </w:rPr>
            </w:pPr>
          </w:p>
        </w:tc>
        <w:tc>
          <w:tcPr>
            <w:tcW w:w="778" w:type="dxa"/>
          </w:tcPr>
          <w:p w:rsidR="00914742" w:rsidRDefault="00914742" w:rsidP="00914742">
            <w:pPr>
              <w:pStyle w:val="TableParagraph"/>
              <w:rPr>
                <w:sz w:val="20"/>
              </w:rPr>
            </w:pPr>
          </w:p>
        </w:tc>
        <w:tc>
          <w:tcPr>
            <w:tcW w:w="1039" w:type="dxa"/>
          </w:tcPr>
          <w:p w:rsidR="00914742" w:rsidRDefault="00914742" w:rsidP="00914742">
            <w:pPr>
              <w:pStyle w:val="TableParagraph"/>
              <w:spacing w:line="259" w:lineRule="exact"/>
              <w:ind w:left="5" w:right="5"/>
              <w:jc w:val="center"/>
              <w:rPr>
                <w:sz w:val="24"/>
              </w:rPr>
            </w:pPr>
            <w:r>
              <w:rPr>
                <w:spacing w:val="-5"/>
                <w:sz w:val="24"/>
              </w:rPr>
              <w:t>10</w:t>
            </w:r>
          </w:p>
        </w:tc>
        <w:tc>
          <w:tcPr>
            <w:tcW w:w="1039" w:type="dxa"/>
          </w:tcPr>
          <w:p w:rsidR="00914742" w:rsidRPr="00C41B23" w:rsidRDefault="00914742" w:rsidP="00914742">
            <w:pPr>
              <w:pStyle w:val="affffb"/>
              <w:spacing w:line="240" w:lineRule="auto"/>
              <w:ind w:firstLine="0"/>
              <w:rPr>
                <w:rStyle w:val="affffa"/>
                <w:rFonts w:ascii="Times New Roman" w:hAnsi="Times New Roman" w:cs="Times New Roman"/>
                <w:sz w:val="16"/>
                <w:szCs w:val="16"/>
              </w:rPr>
            </w:pPr>
            <w:r w:rsidRPr="00C41B23">
              <w:rPr>
                <w:rStyle w:val="affffa"/>
                <w:rFonts w:ascii="Times New Roman" w:hAnsi="Times New Roman" w:cs="Times New Roman"/>
                <w:sz w:val="16"/>
                <w:szCs w:val="16"/>
              </w:rPr>
              <w:t>Контрольная работа</w:t>
            </w:r>
          </w:p>
        </w:tc>
      </w:tr>
      <w:tr w:rsidR="00914742" w:rsidTr="00914742">
        <w:trPr>
          <w:trHeight w:val="275"/>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58" w:lineRule="exact"/>
              <w:rPr>
                <w:sz w:val="24"/>
              </w:rPr>
            </w:pPr>
            <w:r>
              <w:rPr>
                <w:spacing w:val="-2"/>
                <w:sz w:val="24"/>
              </w:rPr>
              <w:t>Алгебра</w:t>
            </w: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spacing w:line="258" w:lineRule="exact"/>
              <w:ind w:left="14" w:right="10"/>
              <w:jc w:val="center"/>
              <w:rPr>
                <w:sz w:val="24"/>
              </w:rPr>
            </w:pPr>
            <w:r>
              <w:rPr>
                <w:spacing w:val="-10"/>
                <w:sz w:val="24"/>
              </w:rPr>
              <w:t>3</w:t>
            </w:r>
          </w:p>
        </w:tc>
        <w:tc>
          <w:tcPr>
            <w:tcW w:w="777" w:type="dxa"/>
          </w:tcPr>
          <w:p w:rsidR="00914742" w:rsidRDefault="00914742" w:rsidP="00914742">
            <w:pPr>
              <w:pStyle w:val="TableParagraph"/>
              <w:spacing w:line="258" w:lineRule="exact"/>
              <w:ind w:left="14" w:right="11"/>
              <w:jc w:val="center"/>
              <w:rPr>
                <w:sz w:val="24"/>
              </w:rPr>
            </w:pPr>
            <w:r>
              <w:rPr>
                <w:spacing w:val="-10"/>
                <w:sz w:val="24"/>
              </w:rPr>
              <w:t>3</w:t>
            </w:r>
          </w:p>
        </w:tc>
        <w:tc>
          <w:tcPr>
            <w:tcW w:w="778" w:type="dxa"/>
          </w:tcPr>
          <w:p w:rsidR="00914742" w:rsidRDefault="00914742" w:rsidP="00914742">
            <w:pPr>
              <w:pStyle w:val="TableParagraph"/>
              <w:spacing w:line="258" w:lineRule="exact"/>
              <w:ind w:left="9" w:right="9"/>
              <w:jc w:val="center"/>
              <w:rPr>
                <w:sz w:val="24"/>
              </w:rPr>
            </w:pPr>
            <w:r>
              <w:rPr>
                <w:spacing w:val="-10"/>
                <w:sz w:val="24"/>
              </w:rPr>
              <w:t>3</w:t>
            </w:r>
          </w:p>
        </w:tc>
        <w:tc>
          <w:tcPr>
            <w:tcW w:w="1039" w:type="dxa"/>
          </w:tcPr>
          <w:p w:rsidR="00914742" w:rsidRDefault="00914742" w:rsidP="00914742">
            <w:pPr>
              <w:pStyle w:val="TableParagraph"/>
              <w:spacing w:line="258" w:lineRule="exact"/>
              <w:ind w:left="1" w:right="6"/>
              <w:jc w:val="center"/>
              <w:rPr>
                <w:sz w:val="24"/>
              </w:rPr>
            </w:pPr>
            <w:r>
              <w:rPr>
                <w:spacing w:val="-10"/>
                <w:sz w:val="24"/>
              </w:rPr>
              <w:t>9</w:t>
            </w:r>
          </w:p>
        </w:tc>
        <w:tc>
          <w:tcPr>
            <w:tcW w:w="1039" w:type="dxa"/>
          </w:tcPr>
          <w:p w:rsidR="00914742" w:rsidRPr="00C41B23" w:rsidRDefault="00914742" w:rsidP="00914742">
            <w:pPr>
              <w:pStyle w:val="affffb"/>
              <w:spacing w:line="240" w:lineRule="auto"/>
              <w:ind w:firstLine="0"/>
              <w:jc w:val="center"/>
              <w:rPr>
                <w:rStyle w:val="affffa"/>
                <w:rFonts w:ascii="Times New Roman" w:hAnsi="Times New Roman" w:cs="Times New Roman"/>
                <w:sz w:val="16"/>
                <w:szCs w:val="16"/>
              </w:rPr>
            </w:pPr>
            <w:r w:rsidRPr="00C41B23">
              <w:rPr>
                <w:rStyle w:val="affffa"/>
                <w:rFonts w:ascii="Times New Roman" w:hAnsi="Times New Roman" w:cs="Times New Roman"/>
                <w:sz w:val="16"/>
                <w:szCs w:val="16"/>
              </w:rPr>
              <w:t>Контрольная работа</w:t>
            </w:r>
          </w:p>
        </w:tc>
      </w:tr>
      <w:tr w:rsidR="00914742" w:rsidTr="00914742">
        <w:trPr>
          <w:trHeight w:val="270"/>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53" w:lineRule="exact"/>
              <w:rPr>
                <w:sz w:val="24"/>
              </w:rPr>
            </w:pPr>
            <w:r>
              <w:rPr>
                <w:spacing w:val="-2"/>
                <w:sz w:val="24"/>
              </w:rPr>
              <w:t>Геометрия</w:t>
            </w: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spacing w:line="253" w:lineRule="exact"/>
              <w:ind w:left="14" w:right="10"/>
              <w:jc w:val="center"/>
              <w:rPr>
                <w:sz w:val="24"/>
              </w:rPr>
            </w:pPr>
            <w:r>
              <w:rPr>
                <w:spacing w:val="-10"/>
                <w:sz w:val="24"/>
              </w:rPr>
              <w:t>2</w:t>
            </w:r>
          </w:p>
        </w:tc>
        <w:tc>
          <w:tcPr>
            <w:tcW w:w="777" w:type="dxa"/>
          </w:tcPr>
          <w:p w:rsidR="00914742" w:rsidRDefault="00914742" w:rsidP="00914742">
            <w:pPr>
              <w:pStyle w:val="TableParagraph"/>
              <w:spacing w:line="253" w:lineRule="exact"/>
              <w:ind w:left="14" w:right="11"/>
              <w:jc w:val="center"/>
              <w:rPr>
                <w:sz w:val="24"/>
              </w:rPr>
            </w:pPr>
            <w:r>
              <w:rPr>
                <w:spacing w:val="-10"/>
                <w:sz w:val="24"/>
              </w:rPr>
              <w:t>2</w:t>
            </w:r>
          </w:p>
        </w:tc>
        <w:tc>
          <w:tcPr>
            <w:tcW w:w="778" w:type="dxa"/>
          </w:tcPr>
          <w:p w:rsidR="00914742" w:rsidRDefault="00914742" w:rsidP="00914742">
            <w:pPr>
              <w:pStyle w:val="TableParagraph"/>
              <w:spacing w:line="253" w:lineRule="exact"/>
              <w:ind w:left="9" w:right="9"/>
              <w:jc w:val="center"/>
              <w:rPr>
                <w:sz w:val="24"/>
              </w:rPr>
            </w:pPr>
            <w:r>
              <w:rPr>
                <w:spacing w:val="-10"/>
                <w:sz w:val="24"/>
              </w:rPr>
              <w:t>2</w:t>
            </w:r>
          </w:p>
        </w:tc>
        <w:tc>
          <w:tcPr>
            <w:tcW w:w="1039" w:type="dxa"/>
          </w:tcPr>
          <w:p w:rsidR="00914742" w:rsidRDefault="00914742" w:rsidP="00914742">
            <w:pPr>
              <w:pStyle w:val="TableParagraph"/>
              <w:spacing w:line="253" w:lineRule="exact"/>
              <w:ind w:left="1" w:right="6"/>
              <w:jc w:val="center"/>
              <w:rPr>
                <w:sz w:val="24"/>
              </w:rPr>
            </w:pPr>
            <w:r>
              <w:rPr>
                <w:spacing w:val="-10"/>
                <w:sz w:val="24"/>
              </w:rPr>
              <w:t>6</w:t>
            </w:r>
          </w:p>
        </w:tc>
        <w:tc>
          <w:tcPr>
            <w:tcW w:w="1039" w:type="dxa"/>
          </w:tcPr>
          <w:p w:rsidR="00914742" w:rsidRPr="00C41B23" w:rsidRDefault="00914742" w:rsidP="00914742">
            <w:pPr>
              <w:pStyle w:val="affffb"/>
              <w:spacing w:line="240" w:lineRule="auto"/>
              <w:ind w:firstLine="0"/>
              <w:jc w:val="center"/>
              <w:rPr>
                <w:rStyle w:val="affffa"/>
                <w:rFonts w:ascii="Times New Roman" w:hAnsi="Times New Roman" w:cs="Times New Roman"/>
                <w:sz w:val="16"/>
                <w:szCs w:val="16"/>
              </w:rPr>
            </w:pPr>
            <w:r w:rsidRPr="00C41B23">
              <w:rPr>
                <w:rStyle w:val="affffa"/>
                <w:rFonts w:ascii="Times New Roman" w:hAnsi="Times New Roman" w:cs="Times New Roman"/>
                <w:sz w:val="16"/>
                <w:szCs w:val="16"/>
              </w:rPr>
              <w:t>Контрольная работа</w:t>
            </w:r>
          </w:p>
        </w:tc>
      </w:tr>
      <w:tr w:rsidR="00914742" w:rsidTr="00914742">
        <w:trPr>
          <w:trHeight w:val="274"/>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58" w:lineRule="exact"/>
              <w:rPr>
                <w:sz w:val="24"/>
              </w:rPr>
            </w:pPr>
            <w:r>
              <w:rPr>
                <w:sz w:val="24"/>
              </w:rPr>
              <w:t>Вероятностьи</w:t>
            </w:r>
            <w:r>
              <w:rPr>
                <w:spacing w:val="-2"/>
                <w:sz w:val="24"/>
              </w:rPr>
              <w:t>статистика</w:t>
            </w: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spacing w:line="258" w:lineRule="exact"/>
              <w:ind w:left="14" w:right="10"/>
              <w:jc w:val="center"/>
              <w:rPr>
                <w:sz w:val="24"/>
              </w:rPr>
            </w:pPr>
            <w:r>
              <w:rPr>
                <w:spacing w:val="-10"/>
                <w:sz w:val="24"/>
              </w:rPr>
              <w:t>1</w:t>
            </w:r>
          </w:p>
        </w:tc>
        <w:tc>
          <w:tcPr>
            <w:tcW w:w="777" w:type="dxa"/>
          </w:tcPr>
          <w:p w:rsidR="00914742" w:rsidRDefault="00914742" w:rsidP="00914742">
            <w:pPr>
              <w:pStyle w:val="TableParagraph"/>
              <w:spacing w:line="258" w:lineRule="exact"/>
              <w:ind w:left="14" w:right="11"/>
              <w:jc w:val="center"/>
              <w:rPr>
                <w:sz w:val="24"/>
              </w:rPr>
            </w:pPr>
            <w:r>
              <w:rPr>
                <w:spacing w:val="-10"/>
                <w:sz w:val="24"/>
              </w:rPr>
              <w:t>1</w:t>
            </w:r>
          </w:p>
        </w:tc>
        <w:tc>
          <w:tcPr>
            <w:tcW w:w="778" w:type="dxa"/>
          </w:tcPr>
          <w:p w:rsidR="00914742" w:rsidRDefault="00914742" w:rsidP="00914742">
            <w:pPr>
              <w:pStyle w:val="TableParagraph"/>
              <w:spacing w:line="258" w:lineRule="exact"/>
              <w:ind w:left="9" w:right="9"/>
              <w:jc w:val="center"/>
              <w:rPr>
                <w:sz w:val="24"/>
              </w:rPr>
            </w:pPr>
            <w:r>
              <w:rPr>
                <w:spacing w:val="-10"/>
                <w:sz w:val="24"/>
              </w:rPr>
              <w:t>1</w:t>
            </w:r>
          </w:p>
        </w:tc>
        <w:tc>
          <w:tcPr>
            <w:tcW w:w="1039" w:type="dxa"/>
          </w:tcPr>
          <w:p w:rsidR="00914742" w:rsidRDefault="00914742" w:rsidP="00914742">
            <w:pPr>
              <w:pStyle w:val="TableParagraph"/>
              <w:spacing w:line="258" w:lineRule="exact"/>
              <w:ind w:left="1" w:right="6"/>
              <w:jc w:val="center"/>
              <w:rPr>
                <w:sz w:val="24"/>
              </w:rPr>
            </w:pPr>
            <w:r>
              <w:rPr>
                <w:spacing w:val="-10"/>
                <w:sz w:val="24"/>
              </w:rPr>
              <w:t>3</w:t>
            </w:r>
          </w:p>
        </w:tc>
        <w:tc>
          <w:tcPr>
            <w:tcW w:w="1039" w:type="dxa"/>
          </w:tcPr>
          <w:p w:rsidR="00914742" w:rsidRPr="00C41B23" w:rsidRDefault="00914742" w:rsidP="00914742">
            <w:pPr>
              <w:pStyle w:val="affffb"/>
              <w:spacing w:line="240" w:lineRule="auto"/>
              <w:ind w:firstLine="0"/>
              <w:jc w:val="center"/>
              <w:rPr>
                <w:rStyle w:val="affffa"/>
                <w:rFonts w:ascii="Times New Roman" w:hAnsi="Times New Roman" w:cs="Times New Roman"/>
                <w:sz w:val="16"/>
                <w:szCs w:val="16"/>
              </w:rPr>
            </w:pPr>
            <w:r w:rsidRPr="00C41B23">
              <w:rPr>
                <w:rStyle w:val="affffa"/>
                <w:rFonts w:ascii="Times New Roman" w:hAnsi="Times New Roman" w:cs="Times New Roman"/>
                <w:sz w:val="16"/>
                <w:szCs w:val="16"/>
              </w:rPr>
              <w:t>Контрольная работа</w:t>
            </w:r>
          </w:p>
        </w:tc>
      </w:tr>
      <w:tr w:rsidR="00914742" w:rsidTr="00914742">
        <w:trPr>
          <w:trHeight w:val="270"/>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54" w:lineRule="exact"/>
              <w:rPr>
                <w:sz w:val="24"/>
              </w:rPr>
            </w:pPr>
            <w:r>
              <w:rPr>
                <w:spacing w:val="-2"/>
                <w:sz w:val="24"/>
              </w:rPr>
              <w:t>Информатика</w:t>
            </w: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spacing w:line="254" w:lineRule="exact"/>
              <w:ind w:left="14" w:right="10"/>
              <w:jc w:val="center"/>
              <w:rPr>
                <w:sz w:val="24"/>
              </w:rPr>
            </w:pPr>
            <w:r>
              <w:rPr>
                <w:spacing w:val="-10"/>
                <w:sz w:val="24"/>
              </w:rPr>
              <w:t>1</w:t>
            </w:r>
          </w:p>
        </w:tc>
        <w:tc>
          <w:tcPr>
            <w:tcW w:w="777" w:type="dxa"/>
          </w:tcPr>
          <w:p w:rsidR="00914742" w:rsidRDefault="00914742" w:rsidP="00914742">
            <w:pPr>
              <w:pStyle w:val="TableParagraph"/>
              <w:spacing w:line="254" w:lineRule="exact"/>
              <w:ind w:left="14" w:right="11"/>
              <w:jc w:val="center"/>
              <w:rPr>
                <w:sz w:val="24"/>
              </w:rPr>
            </w:pPr>
            <w:r>
              <w:rPr>
                <w:spacing w:val="-10"/>
                <w:sz w:val="24"/>
              </w:rPr>
              <w:t>1</w:t>
            </w:r>
          </w:p>
        </w:tc>
        <w:tc>
          <w:tcPr>
            <w:tcW w:w="778" w:type="dxa"/>
          </w:tcPr>
          <w:p w:rsidR="00914742" w:rsidRDefault="00914742" w:rsidP="00914742">
            <w:pPr>
              <w:pStyle w:val="TableParagraph"/>
              <w:spacing w:line="254" w:lineRule="exact"/>
              <w:ind w:left="9" w:right="9"/>
              <w:jc w:val="center"/>
              <w:rPr>
                <w:sz w:val="24"/>
              </w:rPr>
            </w:pPr>
            <w:r>
              <w:rPr>
                <w:spacing w:val="-10"/>
                <w:sz w:val="24"/>
              </w:rPr>
              <w:t>1</w:t>
            </w:r>
          </w:p>
        </w:tc>
        <w:tc>
          <w:tcPr>
            <w:tcW w:w="1039" w:type="dxa"/>
          </w:tcPr>
          <w:p w:rsidR="00914742" w:rsidRDefault="00914742" w:rsidP="00914742">
            <w:pPr>
              <w:pStyle w:val="TableParagraph"/>
              <w:spacing w:line="254" w:lineRule="exact"/>
              <w:ind w:left="1" w:right="6"/>
              <w:jc w:val="center"/>
              <w:rPr>
                <w:sz w:val="24"/>
              </w:rPr>
            </w:pPr>
            <w:r>
              <w:rPr>
                <w:spacing w:val="-10"/>
                <w:sz w:val="24"/>
              </w:rPr>
              <w:t>3</w:t>
            </w:r>
          </w:p>
        </w:tc>
        <w:tc>
          <w:tcPr>
            <w:tcW w:w="1039" w:type="dxa"/>
          </w:tcPr>
          <w:p w:rsidR="00914742" w:rsidRPr="00C41B23" w:rsidRDefault="00914742" w:rsidP="00914742">
            <w:pPr>
              <w:pStyle w:val="affffb"/>
              <w:spacing w:line="240" w:lineRule="auto"/>
              <w:ind w:firstLine="0"/>
              <w:rPr>
                <w:rStyle w:val="affffa"/>
                <w:rFonts w:ascii="Times New Roman" w:hAnsi="Times New Roman" w:cs="Times New Roman"/>
                <w:sz w:val="16"/>
                <w:szCs w:val="16"/>
              </w:rPr>
            </w:pPr>
            <w:r w:rsidRPr="00C41B23">
              <w:rPr>
                <w:rStyle w:val="affffa"/>
                <w:rFonts w:ascii="Times New Roman" w:hAnsi="Times New Roman" w:cs="Times New Roman"/>
                <w:sz w:val="16"/>
                <w:szCs w:val="16"/>
              </w:rPr>
              <w:t>Тест</w:t>
            </w:r>
          </w:p>
        </w:tc>
      </w:tr>
      <w:tr w:rsidR="00914742" w:rsidTr="00914742">
        <w:trPr>
          <w:trHeight w:val="274"/>
        </w:trPr>
        <w:tc>
          <w:tcPr>
            <w:tcW w:w="2585" w:type="dxa"/>
            <w:vMerge w:val="restart"/>
          </w:tcPr>
          <w:p w:rsidR="00914742" w:rsidRDefault="00914742" w:rsidP="00914742">
            <w:pPr>
              <w:pStyle w:val="TableParagraph"/>
              <w:spacing w:line="242" w:lineRule="auto"/>
              <w:rPr>
                <w:sz w:val="24"/>
              </w:rPr>
            </w:pPr>
            <w:r>
              <w:rPr>
                <w:spacing w:val="-2"/>
                <w:sz w:val="24"/>
              </w:rPr>
              <w:t>Общественно-научные предметы</w:t>
            </w:r>
          </w:p>
        </w:tc>
        <w:tc>
          <w:tcPr>
            <w:tcW w:w="2714" w:type="dxa"/>
          </w:tcPr>
          <w:p w:rsidR="00914742" w:rsidRDefault="00914742" w:rsidP="00914742">
            <w:pPr>
              <w:pStyle w:val="TableParagraph"/>
              <w:spacing w:line="258" w:lineRule="exact"/>
              <w:rPr>
                <w:sz w:val="24"/>
              </w:rPr>
            </w:pPr>
            <w:r>
              <w:rPr>
                <w:spacing w:val="-2"/>
                <w:sz w:val="24"/>
              </w:rPr>
              <w:t>История</w:t>
            </w:r>
          </w:p>
        </w:tc>
        <w:tc>
          <w:tcPr>
            <w:tcW w:w="777" w:type="dxa"/>
          </w:tcPr>
          <w:p w:rsidR="00914742" w:rsidRDefault="00914742" w:rsidP="00914742">
            <w:pPr>
              <w:pStyle w:val="TableParagraph"/>
              <w:spacing w:line="258" w:lineRule="exact"/>
              <w:ind w:left="14" w:right="7"/>
              <w:jc w:val="center"/>
              <w:rPr>
                <w:sz w:val="24"/>
              </w:rPr>
            </w:pPr>
            <w:r>
              <w:rPr>
                <w:spacing w:val="-10"/>
                <w:sz w:val="24"/>
              </w:rPr>
              <w:t>2</w:t>
            </w:r>
          </w:p>
        </w:tc>
        <w:tc>
          <w:tcPr>
            <w:tcW w:w="777" w:type="dxa"/>
          </w:tcPr>
          <w:p w:rsidR="00914742" w:rsidRDefault="00914742" w:rsidP="00914742">
            <w:pPr>
              <w:pStyle w:val="TableParagraph"/>
              <w:spacing w:line="258" w:lineRule="exact"/>
              <w:ind w:left="14" w:right="8"/>
              <w:jc w:val="center"/>
              <w:rPr>
                <w:sz w:val="24"/>
              </w:rPr>
            </w:pPr>
            <w:r>
              <w:rPr>
                <w:spacing w:val="-10"/>
                <w:sz w:val="24"/>
              </w:rPr>
              <w:t>2</w:t>
            </w:r>
          </w:p>
        </w:tc>
        <w:tc>
          <w:tcPr>
            <w:tcW w:w="777" w:type="dxa"/>
          </w:tcPr>
          <w:p w:rsidR="00914742" w:rsidRDefault="00914742" w:rsidP="00914742">
            <w:pPr>
              <w:pStyle w:val="TableParagraph"/>
              <w:spacing w:line="258" w:lineRule="exact"/>
              <w:ind w:left="14" w:right="10"/>
              <w:jc w:val="center"/>
              <w:rPr>
                <w:sz w:val="24"/>
              </w:rPr>
            </w:pPr>
            <w:r>
              <w:rPr>
                <w:spacing w:val="-10"/>
                <w:sz w:val="24"/>
              </w:rPr>
              <w:t>2</w:t>
            </w:r>
          </w:p>
        </w:tc>
        <w:tc>
          <w:tcPr>
            <w:tcW w:w="777" w:type="dxa"/>
          </w:tcPr>
          <w:p w:rsidR="00914742" w:rsidRDefault="00914742" w:rsidP="00914742">
            <w:pPr>
              <w:pStyle w:val="TableParagraph"/>
              <w:spacing w:line="258" w:lineRule="exact"/>
              <w:ind w:left="14" w:right="11"/>
              <w:jc w:val="center"/>
              <w:rPr>
                <w:sz w:val="24"/>
              </w:rPr>
            </w:pPr>
            <w:r>
              <w:rPr>
                <w:spacing w:val="-10"/>
                <w:sz w:val="24"/>
              </w:rPr>
              <w:t>2</w:t>
            </w:r>
          </w:p>
        </w:tc>
        <w:tc>
          <w:tcPr>
            <w:tcW w:w="778" w:type="dxa"/>
          </w:tcPr>
          <w:p w:rsidR="00914742" w:rsidRDefault="00914742" w:rsidP="00914742">
            <w:pPr>
              <w:pStyle w:val="TableParagraph"/>
              <w:spacing w:line="258" w:lineRule="exact"/>
              <w:ind w:left="9" w:right="9"/>
              <w:jc w:val="center"/>
              <w:rPr>
                <w:sz w:val="24"/>
              </w:rPr>
            </w:pPr>
            <w:r>
              <w:rPr>
                <w:spacing w:val="-10"/>
                <w:sz w:val="24"/>
              </w:rPr>
              <w:t>2</w:t>
            </w:r>
          </w:p>
        </w:tc>
        <w:tc>
          <w:tcPr>
            <w:tcW w:w="1039" w:type="dxa"/>
          </w:tcPr>
          <w:p w:rsidR="00914742" w:rsidRDefault="00914742" w:rsidP="00914742">
            <w:pPr>
              <w:pStyle w:val="TableParagraph"/>
              <w:spacing w:line="258" w:lineRule="exact"/>
              <w:ind w:left="5" w:right="5"/>
              <w:jc w:val="center"/>
              <w:rPr>
                <w:sz w:val="24"/>
              </w:rPr>
            </w:pPr>
            <w:r>
              <w:rPr>
                <w:spacing w:val="-5"/>
                <w:sz w:val="24"/>
              </w:rPr>
              <w:t>10</w:t>
            </w:r>
          </w:p>
        </w:tc>
        <w:tc>
          <w:tcPr>
            <w:tcW w:w="1039" w:type="dxa"/>
          </w:tcPr>
          <w:p w:rsidR="00914742" w:rsidRPr="00C41B23" w:rsidRDefault="00914742" w:rsidP="00914742">
            <w:pPr>
              <w:pStyle w:val="affffb"/>
              <w:spacing w:line="240" w:lineRule="auto"/>
              <w:ind w:firstLine="0"/>
              <w:rPr>
                <w:rStyle w:val="affffa"/>
                <w:rFonts w:ascii="Times New Roman" w:hAnsi="Times New Roman" w:cs="Times New Roman"/>
                <w:sz w:val="16"/>
                <w:szCs w:val="16"/>
              </w:rPr>
            </w:pPr>
            <w:r w:rsidRPr="00C41B23">
              <w:rPr>
                <w:rStyle w:val="affffa"/>
                <w:rFonts w:ascii="Times New Roman" w:hAnsi="Times New Roman" w:cs="Times New Roman"/>
                <w:sz w:val="16"/>
                <w:szCs w:val="16"/>
              </w:rPr>
              <w:t>Тест</w:t>
            </w:r>
          </w:p>
        </w:tc>
      </w:tr>
      <w:tr w:rsidR="00914742" w:rsidTr="00914742">
        <w:trPr>
          <w:trHeight w:val="270"/>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53" w:lineRule="exact"/>
              <w:rPr>
                <w:sz w:val="24"/>
              </w:rPr>
            </w:pPr>
            <w:r>
              <w:rPr>
                <w:spacing w:val="-2"/>
                <w:sz w:val="24"/>
              </w:rPr>
              <w:t>Обществознание</w:t>
            </w: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spacing w:line="253" w:lineRule="exact"/>
              <w:ind w:left="14" w:right="8"/>
              <w:jc w:val="center"/>
              <w:rPr>
                <w:sz w:val="24"/>
              </w:rPr>
            </w:pPr>
            <w:r>
              <w:rPr>
                <w:spacing w:val="-10"/>
                <w:sz w:val="24"/>
              </w:rPr>
              <w:t>1</w:t>
            </w:r>
          </w:p>
        </w:tc>
        <w:tc>
          <w:tcPr>
            <w:tcW w:w="777" w:type="dxa"/>
          </w:tcPr>
          <w:p w:rsidR="00914742" w:rsidRDefault="00914742" w:rsidP="00914742">
            <w:pPr>
              <w:pStyle w:val="TableParagraph"/>
              <w:spacing w:line="253" w:lineRule="exact"/>
              <w:ind w:left="14" w:right="10"/>
              <w:jc w:val="center"/>
              <w:rPr>
                <w:sz w:val="24"/>
              </w:rPr>
            </w:pPr>
            <w:r>
              <w:rPr>
                <w:spacing w:val="-10"/>
                <w:sz w:val="24"/>
              </w:rPr>
              <w:t>1</w:t>
            </w:r>
          </w:p>
        </w:tc>
        <w:tc>
          <w:tcPr>
            <w:tcW w:w="777" w:type="dxa"/>
          </w:tcPr>
          <w:p w:rsidR="00914742" w:rsidRDefault="00914742" w:rsidP="00914742">
            <w:pPr>
              <w:pStyle w:val="TableParagraph"/>
              <w:spacing w:line="253" w:lineRule="exact"/>
              <w:ind w:left="14" w:right="11"/>
              <w:jc w:val="center"/>
              <w:rPr>
                <w:sz w:val="24"/>
              </w:rPr>
            </w:pPr>
            <w:r>
              <w:rPr>
                <w:spacing w:val="-10"/>
                <w:sz w:val="24"/>
              </w:rPr>
              <w:t>1</w:t>
            </w:r>
          </w:p>
        </w:tc>
        <w:tc>
          <w:tcPr>
            <w:tcW w:w="778" w:type="dxa"/>
          </w:tcPr>
          <w:p w:rsidR="00914742" w:rsidRDefault="00914742" w:rsidP="00914742">
            <w:pPr>
              <w:pStyle w:val="TableParagraph"/>
              <w:spacing w:line="253" w:lineRule="exact"/>
              <w:ind w:left="9" w:right="9"/>
              <w:jc w:val="center"/>
              <w:rPr>
                <w:sz w:val="24"/>
              </w:rPr>
            </w:pPr>
            <w:r>
              <w:rPr>
                <w:spacing w:val="-10"/>
                <w:sz w:val="24"/>
              </w:rPr>
              <w:t>1</w:t>
            </w:r>
          </w:p>
        </w:tc>
        <w:tc>
          <w:tcPr>
            <w:tcW w:w="1039" w:type="dxa"/>
          </w:tcPr>
          <w:p w:rsidR="00914742" w:rsidRDefault="00914742" w:rsidP="00914742">
            <w:pPr>
              <w:pStyle w:val="TableParagraph"/>
              <w:spacing w:line="253" w:lineRule="exact"/>
              <w:ind w:left="1" w:right="6"/>
              <w:jc w:val="center"/>
              <w:rPr>
                <w:sz w:val="24"/>
              </w:rPr>
            </w:pPr>
            <w:r>
              <w:rPr>
                <w:spacing w:val="-10"/>
                <w:sz w:val="24"/>
              </w:rPr>
              <w:t>4</w:t>
            </w:r>
          </w:p>
        </w:tc>
        <w:tc>
          <w:tcPr>
            <w:tcW w:w="1039" w:type="dxa"/>
          </w:tcPr>
          <w:p w:rsidR="00914742" w:rsidRPr="00C41B23" w:rsidRDefault="00914742" w:rsidP="00914742">
            <w:pPr>
              <w:pStyle w:val="affffb"/>
              <w:spacing w:line="240" w:lineRule="auto"/>
              <w:ind w:firstLine="0"/>
              <w:rPr>
                <w:rStyle w:val="affffa"/>
                <w:rFonts w:ascii="Times New Roman" w:hAnsi="Times New Roman" w:cs="Times New Roman"/>
                <w:sz w:val="16"/>
                <w:szCs w:val="16"/>
              </w:rPr>
            </w:pPr>
            <w:r w:rsidRPr="00C41B23">
              <w:rPr>
                <w:rStyle w:val="affffa"/>
                <w:rFonts w:ascii="Times New Roman" w:hAnsi="Times New Roman" w:cs="Times New Roman"/>
                <w:sz w:val="16"/>
                <w:szCs w:val="16"/>
              </w:rPr>
              <w:t>Тест</w:t>
            </w:r>
          </w:p>
        </w:tc>
      </w:tr>
      <w:tr w:rsidR="00914742" w:rsidTr="00914742">
        <w:trPr>
          <w:trHeight w:val="274"/>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58" w:lineRule="exact"/>
              <w:rPr>
                <w:sz w:val="24"/>
              </w:rPr>
            </w:pPr>
            <w:r>
              <w:rPr>
                <w:spacing w:val="-2"/>
                <w:sz w:val="24"/>
              </w:rPr>
              <w:t>География</w:t>
            </w:r>
          </w:p>
        </w:tc>
        <w:tc>
          <w:tcPr>
            <w:tcW w:w="777" w:type="dxa"/>
          </w:tcPr>
          <w:p w:rsidR="00914742" w:rsidRDefault="00914742" w:rsidP="00914742">
            <w:pPr>
              <w:pStyle w:val="TableParagraph"/>
              <w:spacing w:line="258" w:lineRule="exact"/>
              <w:ind w:left="14" w:right="7"/>
              <w:jc w:val="center"/>
              <w:rPr>
                <w:sz w:val="24"/>
              </w:rPr>
            </w:pPr>
            <w:r>
              <w:rPr>
                <w:spacing w:val="-10"/>
                <w:sz w:val="24"/>
              </w:rPr>
              <w:t>1</w:t>
            </w:r>
          </w:p>
        </w:tc>
        <w:tc>
          <w:tcPr>
            <w:tcW w:w="777" w:type="dxa"/>
          </w:tcPr>
          <w:p w:rsidR="00914742" w:rsidRDefault="00914742" w:rsidP="00914742">
            <w:pPr>
              <w:pStyle w:val="TableParagraph"/>
              <w:spacing w:line="258" w:lineRule="exact"/>
              <w:ind w:left="14" w:right="8"/>
              <w:jc w:val="center"/>
              <w:rPr>
                <w:sz w:val="24"/>
              </w:rPr>
            </w:pPr>
            <w:r>
              <w:rPr>
                <w:spacing w:val="-10"/>
                <w:sz w:val="24"/>
              </w:rPr>
              <w:t>1</w:t>
            </w:r>
          </w:p>
        </w:tc>
        <w:tc>
          <w:tcPr>
            <w:tcW w:w="777" w:type="dxa"/>
          </w:tcPr>
          <w:p w:rsidR="00914742" w:rsidRDefault="00914742" w:rsidP="00914742">
            <w:pPr>
              <w:pStyle w:val="TableParagraph"/>
              <w:spacing w:line="258" w:lineRule="exact"/>
              <w:ind w:left="14" w:right="10"/>
              <w:jc w:val="center"/>
              <w:rPr>
                <w:sz w:val="24"/>
              </w:rPr>
            </w:pPr>
            <w:r>
              <w:rPr>
                <w:spacing w:val="-10"/>
                <w:sz w:val="24"/>
              </w:rPr>
              <w:t>2</w:t>
            </w:r>
          </w:p>
        </w:tc>
        <w:tc>
          <w:tcPr>
            <w:tcW w:w="777" w:type="dxa"/>
          </w:tcPr>
          <w:p w:rsidR="00914742" w:rsidRDefault="00914742" w:rsidP="00914742">
            <w:pPr>
              <w:pStyle w:val="TableParagraph"/>
              <w:spacing w:line="258" w:lineRule="exact"/>
              <w:ind w:left="14" w:right="11"/>
              <w:jc w:val="center"/>
              <w:rPr>
                <w:sz w:val="24"/>
              </w:rPr>
            </w:pPr>
            <w:r>
              <w:rPr>
                <w:spacing w:val="-10"/>
                <w:sz w:val="24"/>
              </w:rPr>
              <w:t>2</w:t>
            </w:r>
          </w:p>
        </w:tc>
        <w:tc>
          <w:tcPr>
            <w:tcW w:w="778" w:type="dxa"/>
          </w:tcPr>
          <w:p w:rsidR="00914742" w:rsidRDefault="00914742" w:rsidP="00914742">
            <w:pPr>
              <w:pStyle w:val="TableParagraph"/>
              <w:spacing w:line="258" w:lineRule="exact"/>
              <w:ind w:left="9" w:right="9"/>
              <w:jc w:val="center"/>
              <w:rPr>
                <w:sz w:val="24"/>
              </w:rPr>
            </w:pPr>
            <w:r>
              <w:rPr>
                <w:spacing w:val="-10"/>
                <w:sz w:val="24"/>
              </w:rPr>
              <w:t>2</w:t>
            </w:r>
          </w:p>
        </w:tc>
        <w:tc>
          <w:tcPr>
            <w:tcW w:w="1039" w:type="dxa"/>
          </w:tcPr>
          <w:p w:rsidR="00914742" w:rsidRDefault="00914742" w:rsidP="00914742">
            <w:pPr>
              <w:pStyle w:val="TableParagraph"/>
              <w:spacing w:line="258" w:lineRule="exact"/>
              <w:ind w:left="1" w:right="6"/>
              <w:jc w:val="center"/>
              <w:rPr>
                <w:sz w:val="24"/>
              </w:rPr>
            </w:pPr>
            <w:r>
              <w:rPr>
                <w:spacing w:val="-10"/>
                <w:sz w:val="24"/>
              </w:rPr>
              <w:t>8</w:t>
            </w:r>
          </w:p>
        </w:tc>
        <w:tc>
          <w:tcPr>
            <w:tcW w:w="1039" w:type="dxa"/>
          </w:tcPr>
          <w:p w:rsidR="00914742" w:rsidRPr="00C41B23" w:rsidRDefault="00914742" w:rsidP="00914742">
            <w:pPr>
              <w:pStyle w:val="affffb"/>
              <w:spacing w:line="240" w:lineRule="auto"/>
              <w:ind w:firstLine="0"/>
              <w:rPr>
                <w:rStyle w:val="affffa"/>
                <w:rFonts w:ascii="Times New Roman" w:hAnsi="Times New Roman" w:cs="Times New Roman"/>
                <w:sz w:val="16"/>
                <w:szCs w:val="16"/>
              </w:rPr>
            </w:pPr>
            <w:r w:rsidRPr="00C41B23">
              <w:rPr>
                <w:rStyle w:val="affffa"/>
                <w:rFonts w:ascii="Times New Roman" w:hAnsi="Times New Roman" w:cs="Times New Roman"/>
                <w:sz w:val="16"/>
                <w:szCs w:val="16"/>
              </w:rPr>
              <w:t>Тест</w:t>
            </w:r>
          </w:p>
        </w:tc>
      </w:tr>
      <w:tr w:rsidR="00914742" w:rsidTr="00914742">
        <w:trPr>
          <w:trHeight w:val="275"/>
        </w:trPr>
        <w:tc>
          <w:tcPr>
            <w:tcW w:w="2585" w:type="dxa"/>
            <w:vMerge w:val="restart"/>
          </w:tcPr>
          <w:p w:rsidR="00914742" w:rsidRDefault="00914742" w:rsidP="00914742">
            <w:pPr>
              <w:pStyle w:val="TableParagraph"/>
              <w:spacing w:line="242" w:lineRule="auto"/>
              <w:rPr>
                <w:sz w:val="24"/>
              </w:rPr>
            </w:pPr>
            <w:r>
              <w:rPr>
                <w:spacing w:val="-2"/>
                <w:sz w:val="24"/>
              </w:rPr>
              <w:t>Естественно-научные предметы</w:t>
            </w:r>
          </w:p>
        </w:tc>
        <w:tc>
          <w:tcPr>
            <w:tcW w:w="2714" w:type="dxa"/>
          </w:tcPr>
          <w:p w:rsidR="00914742" w:rsidRDefault="00914742" w:rsidP="00914742">
            <w:pPr>
              <w:pStyle w:val="TableParagraph"/>
              <w:spacing w:line="258" w:lineRule="exact"/>
              <w:rPr>
                <w:sz w:val="24"/>
              </w:rPr>
            </w:pPr>
            <w:r>
              <w:rPr>
                <w:spacing w:val="-2"/>
                <w:sz w:val="24"/>
              </w:rPr>
              <w:t>Физика</w:t>
            </w: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spacing w:line="258" w:lineRule="exact"/>
              <w:ind w:left="14" w:right="10"/>
              <w:jc w:val="center"/>
              <w:rPr>
                <w:sz w:val="24"/>
              </w:rPr>
            </w:pPr>
            <w:r>
              <w:rPr>
                <w:spacing w:val="-10"/>
                <w:sz w:val="24"/>
              </w:rPr>
              <w:t>2</w:t>
            </w:r>
          </w:p>
        </w:tc>
        <w:tc>
          <w:tcPr>
            <w:tcW w:w="777" w:type="dxa"/>
          </w:tcPr>
          <w:p w:rsidR="00914742" w:rsidRDefault="00914742" w:rsidP="00914742">
            <w:pPr>
              <w:pStyle w:val="TableParagraph"/>
              <w:spacing w:line="258" w:lineRule="exact"/>
              <w:ind w:left="14" w:right="11"/>
              <w:jc w:val="center"/>
              <w:rPr>
                <w:sz w:val="24"/>
              </w:rPr>
            </w:pPr>
            <w:r>
              <w:rPr>
                <w:spacing w:val="-10"/>
                <w:sz w:val="24"/>
              </w:rPr>
              <w:t>2</w:t>
            </w:r>
          </w:p>
        </w:tc>
        <w:tc>
          <w:tcPr>
            <w:tcW w:w="778" w:type="dxa"/>
          </w:tcPr>
          <w:p w:rsidR="00914742" w:rsidRDefault="00914742" w:rsidP="00914742">
            <w:pPr>
              <w:pStyle w:val="TableParagraph"/>
              <w:spacing w:line="258" w:lineRule="exact"/>
              <w:ind w:left="9" w:right="9"/>
              <w:jc w:val="center"/>
              <w:rPr>
                <w:sz w:val="24"/>
              </w:rPr>
            </w:pPr>
            <w:r>
              <w:rPr>
                <w:spacing w:val="-10"/>
                <w:sz w:val="24"/>
              </w:rPr>
              <w:t>3</w:t>
            </w:r>
          </w:p>
        </w:tc>
        <w:tc>
          <w:tcPr>
            <w:tcW w:w="1039" w:type="dxa"/>
          </w:tcPr>
          <w:p w:rsidR="00914742" w:rsidRDefault="00914742" w:rsidP="00914742">
            <w:pPr>
              <w:pStyle w:val="TableParagraph"/>
              <w:spacing w:line="258" w:lineRule="exact"/>
              <w:ind w:left="1" w:right="6"/>
              <w:jc w:val="center"/>
              <w:rPr>
                <w:sz w:val="24"/>
              </w:rPr>
            </w:pPr>
            <w:r>
              <w:rPr>
                <w:spacing w:val="-10"/>
                <w:sz w:val="24"/>
              </w:rPr>
              <w:t>7</w:t>
            </w:r>
          </w:p>
        </w:tc>
        <w:tc>
          <w:tcPr>
            <w:tcW w:w="1039" w:type="dxa"/>
          </w:tcPr>
          <w:p w:rsidR="00914742" w:rsidRDefault="00914742">
            <w:r w:rsidRPr="009D70D6">
              <w:rPr>
                <w:rStyle w:val="affffa"/>
                <w:sz w:val="16"/>
                <w:szCs w:val="16"/>
              </w:rPr>
              <w:t>Тест</w:t>
            </w:r>
          </w:p>
        </w:tc>
      </w:tr>
      <w:tr w:rsidR="00914742" w:rsidTr="00914742">
        <w:trPr>
          <w:trHeight w:val="270"/>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54" w:lineRule="exact"/>
              <w:rPr>
                <w:sz w:val="24"/>
              </w:rPr>
            </w:pPr>
            <w:r>
              <w:rPr>
                <w:spacing w:val="-2"/>
                <w:sz w:val="24"/>
              </w:rPr>
              <w:t>Химия</w:t>
            </w: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rPr>
                <w:sz w:val="20"/>
              </w:rPr>
            </w:pPr>
          </w:p>
        </w:tc>
        <w:tc>
          <w:tcPr>
            <w:tcW w:w="777" w:type="dxa"/>
          </w:tcPr>
          <w:p w:rsidR="00914742" w:rsidRDefault="00914742" w:rsidP="00914742">
            <w:pPr>
              <w:pStyle w:val="TableParagraph"/>
              <w:spacing w:line="254" w:lineRule="exact"/>
              <w:ind w:left="14" w:right="11"/>
              <w:jc w:val="center"/>
              <w:rPr>
                <w:sz w:val="24"/>
              </w:rPr>
            </w:pPr>
            <w:r>
              <w:rPr>
                <w:spacing w:val="-10"/>
                <w:sz w:val="24"/>
              </w:rPr>
              <w:t>2</w:t>
            </w:r>
          </w:p>
        </w:tc>
        <w:tc>
          <w:tcPr>
            <w:tcW w:w="778" w:type="dxa"/>
          </w:tcPr>
          <w:p w:rsidR="00914742" w:rsidRDefault="00914742" w:rsidP="00914742">
            <w:pPr>
              <w:pStyle w:val="TableParagraph"/>
              <w:spacing w:line="254" w:lineRule="exact"/>
              <w:ind w:left="9" w:right="9"/>
              <w:jc w:val="center"/>
              <w:rPr>
                <w:sz w:val="24"/>
              </w:rPr>
            </w:pPr>
            <w:r>
              <w:rPr>
                <w:spacing w:val="-10"/>
                <w:sz w:val="24"/>
              </w:rPr>
              <w:t>2</w:t>
            </w:r>
          </w:p>
        </w:tc>
        <w:tc>
          <w:tcPr>
            <w:tcW w:w="1039" w:type="dxa"/>
          </w:tcPr>
          <w:p w:rsidR="00914742" w:rsidRDefault="00914742" w:rsidP="00914742">
            <w:pPr>
              <w:pStyle w:val="TableParagraph"/>
              <w:spacing w:line="254" w:lineRule="exact"/>
              <w:ind w:left="1" w:right="6"/>
              <w:jc w:val="center"/>
              <w:rPr>
                <w:sz w:val="24"/>
              </w:rPr>
            </w:pPr>
            <w:r>
              <w:rPr>
                <w:spacing w:val="-10"/>
                <w:sz w:val="24"/>
              </w:rPr>
              <w:t>4</w:t>
            </w:r>
          </w:p>
        </w:tc>
        <w:tc>
          <w:tcPr>
            <w:tcW w:w="1039" w:type="dxa"/>
          </w:tcPr>
          <w:p w:rsidR="00914742" w:rsidRDefault="00914742">
            <w:r w:rsidRPr="009D70D6">
              <w:rPr>
                <w:rStyle w:val="affffa"/>
                <w:sz w:val="16"/>
                <w:szCs w:val="16"/>
              </w:rPr>
              <w:t>Тест</w:t>
            </w:r>
          </w:p>
        </w:tc>
      </w:tr>
      <w:tr w:rsidR="00914742" w:rsidTr="00914742">
        <w:trPr>
          <w:trHeight w:val="274"/>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58" w:lineRule="exact"/>
              <w:rPr>
                <w:sz w:val="24"/>
              </w:rPr>
            </w:pPr>
            <w:r>
              <w:rPr>
                <w:spacing w:val="-2"/>
                <w:sz w:val="24"/>
              </w:rPr>
              <w:t>Биология</w:t>
            </w:r>
          </w:p>
        </w:tc>
        <w:tc>
          <w:tcPr>
            <w:tcW w:w="777" w:type="dxa"/>
          </w:tcPr>
          <w:p w:rsidR="00914742" w:rsidRDefault="00914742" w:rsidP="00914742">
            <w:pPr>
              <w:pStyle w:val="TableParagraph"/>
              <w:spacing w:line="258" w:lineRule="exact"/>
              <w:ind w:left="14" w:right="7"/>
              <w:jc w:val="center"/>
              <w:rPr>
                <w:sz w:val="24"/>
              </w:rPr>
            </w:pPr>
            <w:r>
              <w:rPr>
                <w:spacing w:val="-10"/>
                <w:sz w:val="24"/>
              </w:rPr>
              <w:t>1</w:t>
            </w:r>
          </w:p>
        </w:tc>
        <w:tc>
          <w:tcPr>
            <w:tcW w:w="777" w:type="dxa"/>
          </w:tcPr>
          <w:p w:rsidR="00914742" w:rsidRDefault="00914742" w:rsidP="00914742">
            <w:pPr>
              <w:pStyle w:val="TableParagraph"/>
              <w:spacing w:line="258" w:lineRule="exact"/>
              <w:ind w:left="14" w:right="8"/>
              <w:jc w:val="center"/>
              <w:rPr>
                <w:sz w:val="24"/>
              </w:rPr>
            </w:pPr>
            <w:r>
              <w:rPr>
                <w:spacing w:val="-10"/>
                <w:sz w:val="24"/>
              </w:rPr>
              <w:t>1</w:t>
            </w:r>
          </w:p>
        </w:tc>
        <w:tc>
          <w:tcPr>
            <w:tcW w:w="777" w:type="dxa"/>
          </w:tcPr>
          <w:p w:rsidR="00914742" w:rsidRDefault="00914742" w:rsidP="00914742">
            <w:pPr>
              <w:pStyle w:val="TableParagraph"/>
              <w:spacing w:line="258" w:lineRule="exact"/>
              <w:ind w:left="14" w:right="10"/>
              <w:jc w:val="center"/>
              <w:rPr>
                <w:sz w:val="24"/>
              </w:rPr>
            </w:pPr>
            <w:r>
              <w:rPr>
                <w:spacing w:val="-10"/>
                <w:sz w:val="24"/>
              </w:rPr>
              <w:t>1</w:t>
            </w:r>
          </w:p>
        </w:tc>
        <w:tc>
          <w:tcPr>
            <w:tcW w:w="777" w:type="dxa"/>
          </w:tcPr>
          <w:p w:rsidR="00914742" w:rsidRDefault="00914742" w:rsidP="00914742">
            <w:pPr>
              <w:pStyle w:val="TableParagraph"/>
              <w:spacing w:line="258" w:lineRule="exact"/>
              <w:ind w:left="14" w:right="11"/>
              <w:jc w:val="center"/>
              <w:rPr>
                <w:sz w:val="24"/>
              </w:rPr>
            </w:pPr>
            <w:r>
              <w:rPr>
                <w:spacing w:val="-10"/>
                <w:sz w:val="24"/>
              </w:rPr>
              <w:t>2</w:t>
            </w:r>
          </w:p>
        </w:tc>
        <w:tc>
          <w:tcPr>
            <w:tcW w:w="778" w:type="dxa"/>
          </w:tcPr>
          <w:p w:rsidR="00914742" w:rsidRDefault="00914742" w:rsidP="00914742">
            <w:pPr>
              <w:pStyle w:val="TableParagraph"/>
              <w:spacing w:line="258" w:lineRule="exact"/>
              <w:ind w:left="9" w:right="9"/>
              <w:jc w:val="center"/>
              <w:rPr>
                <w:sz w:val="24"/>
              </w:rPr>
            </w:pPr>
            <w:r>
              <w:rPr>
                <w:spacing w:val="-10"/>
                <w:sz w:val="24"/>
              </w:rPr>
              <w:t>2</w:t>
            </w:r>
          </w:p>
        </w:tc>
        <w:tc>
          <w:tcPr>
            <w:tcW w:w="1039" w:type="dxa"/>
          </w:tcPr>
          <w:p w:rsidR="00914742" w:rsidRDefault="00914742" w:rsidP="00914742">
            <w:pPr>
              <w:pStyle w:val="TableParagraph"/>
              <w:spacing w:line="258" w:lineRule="exact"/>
              <w:ind w:left="1" w:right="6"/>
              <w:jc w:val="center"/>
              <w:rPr>
                <w:sz w:val="24"/>
              </w:rPr>
            </w:pPr>
            <w:r>
              <w:rPr>
                <w:spacing w:val="-10"/>
                <w:sz w:val="24"/>
              </w:rPr>
              <w:t>7</w:t>
            </w:r>
          </w:p>
        </w:tc>
        <w:tc>
          <w:tcPr>
            <w:tcW w:w="1039" w:type="dxa"/>
          </w:tcPr>
          <w:p w:rsidR="00914742" w:rsidRDefault="00914742">
            <w:r w:rsidRPr="009D70D6">
              <w:rPr>
                <w:rStyle w:val="affffa"/>
                <w:sz w:val="16"/>
                <w:szCs w:val="16"/>
              </w:rPr>
              <w:t>Тест</w:t>
            </w:r>
          </w:p>
        </w:tc>
      </w:tr>
      <w:tr w:rsidR="00914742" w:rsidTr="00914742">
        <w:trPr>
          <w:trHeight w:val="816"/>
        </w:trPr>
        <w:tc>
          <w:tcPr>
            <w:tcW w:w="2585" w:type="dxa"/>
          </w:tcPr>
          <w:p w:rsidR="00914742" w:rsidRDefault="00914742" w:rsidP="00914742">
            <w:pPr>
              <w:pStyle w:val="TableParagraph"/>
              <w:spacing w:line="267" w:lineRule="exact"/>
              <w:rPr>
                <w:sz w:val="24"/>
              </w:rPr>
            </w:pPr>
            <w:r>
              <w:rPr>
                <w:sz w:val="24"/>
              </w:rPr>
              <w:t>Основы</w:t>
            </w:r>
            <w:r w:rsidR="000768CD">
              <w:rPr>
                <w:sz w:val="24"/>
              </w:rPr>
              <w:t xml:space="preserve"> </w:t>
            </w:r>
            <w:r>
              <w:rPr>
                <w:spacing w:val="-2"/>
                <w:sz w:val="24"/>
              </w:rPr>
              <w:t>духовно-</w:t>
            </w:r>
          </w:p>
          <w:p w:rsidR="00914742" w:rsidRDefault="000768CD" w:rsidP="00914742">
            <w:pPr>
              <w:pStyle w:val="TableParagraph"/>
              <w:spacing w:line="275" w:lineRule="exact"/>
              <w:rPr>
                <w:sz w:val="24"/>
              </w:rPr>
            </w:pPr>
            <w:r>
              <w:rPr>
                <w:sz w:val="24"/>
              </w:rPr>
              <w:t>н</w:t>
            </w:r>
            <w:r w:rsidR="00914742">
              <w:rPr>
                <w:sz w:val="24"/>
              </w:rPr>
              <w:t>равственной</w:t>
            </w:r>
            <w:r>
              <w:rPr>
                <w:sz w:val="24"/>
              </w:rPr>
              <w:t xml:space="preserve"> </w:t>
            </w:r>
            <w:r w:rsidR="00914742">
              <w:rPr>
                <w:spacing w:val="-2"/>
                <w:sz w:val="24"/>
              </w:rPr>
              <w:t>культуры</w:t>
            </w:r>
          </w:p>
          <w:p w:rsidR="00914742" w:rsidRDefault="000768CD" w:rsidP="00914742">
            <w:pPr>
              <w:pStyle w:val="TableParagraph"/>
              <w:spacing w:before="3" w:line="261" w:lineRule="exact"/>
              <w:rPr>
                <w:sz w:val="24"/>
              </w:rPr>
            </w:pPr>
            <w:r>
              <w:rPr>
                <w:sz w:val="24"/>
              </w:rPr>
              <w:t>н</w:t>
            </w:r>
            <w:r w:rsidR="00914742">
              <w:rPr>
                <w:sz w:val="24"/>
              </w:rPr>
              <w:t>ародов</w:t>
            </w:r>
            <w:r>
              <w:rPr>
                <w:sz w:val="24"/>
              </w:rPr>
              <w:t xml:space="preserve"> </w:t>
            </w:r>
            <w:r w:rsidR="00914742">
              <w:rPr>
                <w:spacing w:val="-2"/>
                <w:sz w:val="24"/>
              </w:rPr>
              <w:t>России</w:t>
            </w:r>
          </w:p>
        </w:tc>
        <w:tc>
          <w:tcPr>
            <w:tcW w:w="2714" w:type="dxa"/>
          </w:tcPr>
          <w:p w:rsidR="00914742" w:rsidRDefault="00914742" w:rsidP="00914742">
            <w:pPr>
              <w:pStyle w:val="TableParagraph"/>
              <w:spacing w:line="268" w:lineRule="exact"/>
              <w:rPr>
                <w:sz w:val="24"/>
              </w:rPr>
            </w:pPr>
            <w:r>
              <w:rPr>
                <w:spacing w:val="-2"/>
                <w:sz w:val="24"/>
              </w:rPr>
              <w:t>ОДНКНР</w:t>
            </w:r>
          </w:p>
        </w:tc>
        <w:tc>
          <w:tcPr>
            <w:tcW w:w="777" w:type="dxa"/>
          </w:tcPr>
          <w:p w:rsidR="00914742" w:rsidRDefault="00914742" w:rsidP="00914742">
            <w:pPr>
              <w:pStyle w:val="TableParagraph"/>
              <w:spacing w:line="268" w:lineRule="exact"/>
              <w:ind w:left="14" w:right="7"/>
              <w:jc w:val="center"/>
              <w:rPr>
                <w:sz w:val="24"/>
              </w:rPr>
            </w:pPr>
            <w:r>
              <w:rPr>
                <w:spacing w:val="-10"/>
                <w:sz w:val="24"/>
              </w:rPr>
              <w:t>1</w:t>
            </w:r>
          </w:p>
        </w:tc>
        <w:tc>
          <w:tcPr>
            <w:tcW w:w="777" w:type="dxa"/>
          </w:tcPr>
          <w:p w:rsidR="00914742" w:rsidRDefault="00914742" w:rsidP="00914742">
            <w:pPr>
              <w:pStyle w:val="TableParagraph"/>
              <w:rPr>
                <w:sz w:val="24"/>
              </w:rPr>
            </w:pPr>
          </w:p>
        </w:tc>
        <w:tc>
          <w:tcPr>
            <w:tcW w:w="777" w:type="dxa"/>
          </w:tcPr>
          <w:p w:rsidR="00914742" w:rsidRDefault="00914742" w:rsidP="00914742">
            <w:pPr>
              <w:pStyle w:val="TableParagraph"/>
              <w:rPr>
                <w:sz w:val="24"/>
              </w:rPr>
            </w:pPr>
          </w:p>
        </w:tc>
        <w:tc>
          <w:tcPr>
            <w:tcW w:w="777" w:type="dxa"/>
          </w:tcPr>
          <w:p w:rsidR="00914742" w:rsidRDefault="00914742" w:rsidP="00914742">
            <w:pPr>
              <w:pStyle w:val="TableParagraph"/>
              <w:rPr>
                <w:sz w:val="24"/>
              </w:rPr>
            </w:pPr>
          </w:p>
        </w:tc>
        <w:tc>
          <w:tcPr>
            <w:tcW w:w="778" w:type="dxa"/>
          </w:tcPr>
          <w:p w:rsidR="00914742" w:rsidRDefault="00914742" w:rsidP="00914742">
            <w:pPr>
              <w:pStyle w:val="TableParagraph"/>
              <w:rPr>
                <w:sz w:val="24"/>
              </w:rPr>
            </w:pPr>
          </w:p>
        </w:tc>
        <w:tc>
          <w:tcPr>
            <w:tcW w:w="1039" w:type="dxa"/>
          </w:tcPr>
          <w:p w:rsidR="00914742" w:rsidRDefault="00914742" w:rsidP="00914742">
            <w:pPr>
              <w:pStyle w:val="TableParagraph"/>
              <w:spacing w:line="268" w:lineRule="exact"/>
              <w:ind w:left="1" w:right="6"/>
              <w:jc w:val="center"/>
              <w:rPr>
                <w:sz w:val="24"/>
              </w:rPr>
            </w:pPr>
            <w:r>
              <w:rPr>
                <w:spacing w:val="-10"/>
                <w:sz w:val="24"/>
              </w:rPr>
              <w:t>1</w:t>
            </w:r>
          </w:p>
        </w:tc>
        <w:tc>
          <w:tcPr>
            <w:tcW w:w="1039" w:type="dxa"/>
          </w:tcPr>
          <w:p w:rsidR="00914742" w:rsidRDefault="00914742">
            <w:r w:rsidRPr="0068734E">
              <w:rPr>
                <w:rStyle w:val="affffa"/>
                <w:sz w:val="16"/>
                <w:szCs w:val="16"/>
              </w:rPr>
              <w:t>Тест</w:t>
            </w:r>
          </w:p>
        </w:tc>
      </w:tr>
      <w:tr w:rsidR="00914742" w:rsidTr="00914742">
        <w:trPr>
          <w:trHeight w:val="274"/>
        </w:trPr>
        <w:tc>
          <w:tcPr>
            <w:tcW w:w="2585" w:type="dxa"/>
            <w:vMerge w:val="restart"/>
          </w:tcPr>
          <w:p w:rsidR="00914742" w:rsidRDefault="00914742" w:rsidP="00914742">
            <w:pPr>
              <w:pStyle w:val="TableParagraph"/>
              <w:spacing w:line="268" w:lineRule="exact"/>
              <w:rPr>
                <w:sz w:val="24"/>
              </w:rPr>
            </w:pPr>
            <w:r>
              <w:rPr>
                <w:spacing w:val="-2"/>
                <w:sz w:val="24"/>
              </w:rPr>
              <w:t>Искусство</w:t>
            </w:r>
          </w:p>
        </w:tc>
        <w:tc>
          <w:tcPr>
            <w:tcW w:w="2714" w:type="dxa"/>
          </w:tcPr>
          <w:p w:rsidR="00914742" w:rsidRDefault="00914742" w:rsidP="00914742">
            <w:pPr>
              <w:pStyle w:val="TableParagraph"/>
              <w:spacing w:line="258" w:lineRule="exact"/>
              <w:rPr>
                <w:sz w:val="24"/>
              </w:rPr>
            </w:pPr>
            <w:r>
              <w:rPr>
                <w:spacing w:val="-2"/>
                <w:sz w:val="24"/>
              </w:rPr>
              <w:t>Музыка</w:t>
            </w:r>
          </w:p>
        </w:tc>
        <w:tc>
          <w:tcPr>
            <w:tcW w:w="777" w:type="dxa"/>
          </w:tcPr>
          <w:p w:rsidR="00914742" w:rsidRDefault="00914742" w:rsidP="00914742">
            <w:pPr>
              <w:pStyle w:val="TableParagraph"/>
              <w:spacing w:line="258" w:lineRule="exact"/>
              <w:ind w:left="14" w:right="7"/>
              <w:jc w:val="center"/>
              <w:rPr>
                <w:sz w:val="24"/>
              </w:rPr>
            </w:pPr>
            <w:r>
              <w:rPr>
                <w:spacing w:val="-10"/>
                <w:sz w:val="24"/>
              </w:rPr>
              <w:t>1</w:t>
            </w:r>
          </w:p>
        </w:tc>
        <w:tc>
          <w:tcPr>
            <w:tcW w:w="777" w:type="dxa"/>
          </w:tcPr>
          <w:p w:rsidR="00914742" w:rsidRDefault="00914742" w:rsidP="00914742">
            <w:pPr>
              <w:pStyle w:val="TableParagraph"/>
              <w:spacing w:line="258" w:lineRule="exact"/>
              <w:ind w:left="14" w:right="8"/>
              <w:jc w:val="center"/>
              <w:rPr>
                <w:sz w:val="24"/>
              </w:rPr>
            </w:pPr>
            <w:r>
              <w:rPr>
                <w:spacing w:val="-10"/>
                <w:sz w:val="24"/>
              </w:rPr>
              <w:t>1</w:t>
            </w:r>
          </w:p>
        </w:tc>
        <w:tc>
          <w:tcPr>
            <w:tcW w:w="777" w:type="dxa"/>
          </w:tcPr>
          <w:p w:rsidR="00914742" w:rsidRDefault="00914742" w:rsidP="00914742">
            <w:pPr>
              <w:pStyle w:val="TableParagraph"/>
              <w:spacing w:line="258" w:lineRule="exact"/>
              <w:ind w:left="14" w:right="10"/>
              <w:jc w:val="center"/>
              <w:rPr>
                <w:sz w:val="24"/>
              </w:rPr>
            </w:pPr>
            <w:r>
              <w:rPr>
                <w:spacing w:val="-10"/>
                <w:sz w:val="24"/>
              </w:rPr>
              <w:t>1</w:t>
            </w:r>
          </w:p>
        </w:tc>
        <w:tc>
          <w:tcPr>
            <w:tcW w:w="777" w:type="dxa"/>
          </w:tcPr>
          <w:p w:rsidR="00914742" w:rsidRDefault="00914742" w:rsidP="00914742">
            <w:pPr>
              <w:pStyle w:val="TableParagraph"/>
              <w:spacing w:line="258" w:lineRule="exact"/>
              <w:ind w:left="14" w:right="11"/>
              <w:jc w:val="center"/>
              <w:rPr>
                <w:sz w:val="24"/>
              </w:rPr>
            </w:pPr>
            <w:r>
              <w:rPr>
                <w:spacing w:val="-10"/>
                <w:sz w:val="24"/>
              </w:rPr>
              <w:t>1</w:t>
            </w:r>
          </w:p>
        </w:tc>
        <w:tc>
          <w:tcPr>
            <w:tcW w:w="778" w:type="dxa"/>
          </w:tcPr>
          <w:p w:rsidR="00914742" w:rsidRDefault="00914742" w:rsidP="00914742">
            <w:pPr>
              <w:pStyle w:val="TableParagraph"/>
              <w:rPr>
                <w:sz w:val="20"/>
              </w:rPr>
            </w:pPr>
          </w:p>
        </w:tc>
        <w:tc>
          <w:tcPr>
            <w:tcW w:w="1039" w:type="dxa"/>
          </w:tcPr>
          <w:p w:rsidR="00914742" w:rsidRDefault="00914742" w:rsidP="00914742">
            <w:pPr>
              <w:pStyle w:val="TableParagraph"/>
              <w:spacing w:line="258" w:lineRule="exact"/>
              <w:ind w:left="1" w:right="6"/>
              <w:jc w:val="center"/>
              <w:rPr>
                <w:sz w:val="24"/>
              </w:rPr>
            </w:pPr>
            <w:r>
              <w:rPr>
                <w:spacing w:val="-10"/>
                <w:sz w:val="24"/>
              </w:rPr>
              <w:t>4</w:t>
            </w:r>
          </w:p>
        </w:tc>
        <w:tc>
          <w:tcPr>
            <w:tcW w:w="1039" w:type="dxa"/>
          </w:tcPr>
          <w:p w:rsidR="00914742" w:rsidRDefault="00914742">
            <w:r w:rsidRPr="0068734E">
              <w:rPr>
                <w:rStyle w:val="affffa"/>
                <w:sz w:val="16"/>
                <w:szCs w:val="16"/>
              </w:rPr>
              <w:t>Тест</w:t>
            </w:r>
          </w:p>
        </w:tc>
      </w:tr>
      <w:tr w:rsidR="00914742" w:rsidTr="00914742">
        <w:trPr>
          <w:trHeight w:val="545"/>
        </w:trPr>
        <w:tc>
          <w:tcPr>
            <w:tcW w:w="2585" w:type="dxa"/>
            <w:vMerge/>
            <w:tcBorders>
              <w:top w:val="nil"/>
            </w:tcBorders>
          </w:tcPr>
          <w:p w:rsidR="00914742" w:rsidRDefault="00914742" w:rsidP="00914742">
            <w:pPr>
              <w:rPr>
                <w:sz w:val="2"/>
                <w:szCs w:val="2"/>
              </w:rPr>
            </w:pPr>
          </w:p>
        </w:tc>
        <w:tc>
          <w:tcPr>
            <w:tcW w:w="2714" w:type="dxa"/>
          </w:tcPr>
          <w:p w:rsidR="00914742" w:rsidRDefault="00914742" w:rsidP="00914742">
            <w:pPr>
              <w:pStyle w:val="TableParagraph"/>
              <w:spacing w:line="267" w:lineRule="exact"/>
              <w:rPr>
                <w:sz w:val="24"/>
              </w:rPr>
            </w:pPr>
            <w:r>
              <w:rPr>
                <w:spacing w:val="-2"/>
                <w:sz w:val="24"/>
              </w:rPr>
              <w:t>Изобразительное</w:t>
            </w:r>
          </w:p>
          <w:p w:rsidR="00914742" w:rsidRDefault="00914742" w:rsidP="00914742">
            <w:pPr>
              <w:pStyle w:val="TableParagraph"/>
              <w:spacing w:line="265" w:lineRule="exact"/>
              <w:rPr>
                <w:sz w:val="24"/>
              </w:rPr>
            </w:pPr>
            <w:r>
              <w:rPr>
                <w:spacing w:val="-2"/>
                <w:sz w:val="24"/>
              </w:rPr>
              <w:t>искусство</w:t>
            </w:r>
          </w:p>
        </w:tc>
        <w:tc>
          <w:tcPr>
            <w:tcW w:w="777" w:type="dxa"/>
          </w:tcPr>
          <w:p w:rsidR="00914742" w:rsidRDefault="00914742" w:rsidP="00914742">
            <w:pPr>
              <w:pStyle w:val="TableParagraph"/>
              <w:spacing w:line="268" w:lineRule="exact"/>
              <w:ind w:left="14" w:right="7"/>
              <w:jc w:val="center"/>
              <w:rPr>
                <w:sz w:val="24"/>
              </w:rPr>
            </w:pPr>
            <w:r>
              <w:rPr>
                <w:spacing w:val="-10"/>
                <w:sz w:val="24"/>
              </w:rPr>
              <w:t>1</w:t>
            </w:r>
          </w:p>
        </w:tc>
        <w:tc>
          <w:tcPr>
            <w:tcW w:w="777" w:type="dxa"/>
          </w:tcPr>
          <w:p w:rsidR="00914742" w:rsidRDefault="00914742" w:rsidP="00914742">
            <w:pPr>
              <w:pStyle w:val="TableParagraph"/>
              <w:spacing w:line="268" w:lineRule="exact"/>
              <w:ind w:left="14" w:right="8"/>
              <w:jc w:val="center"/>
              <w:rPr>
                <w:sz w:val="24"/>
              </w:rPr>
            </w:pPr>
            <w:r>
              <w:rPr>
                <w:spacing w:val="-10"/>
                <w:sz w:val="24"/>
              </w:rPr>
              <w:t>1</w:t>
            </w:r>
          </w:p>
        </w:tc>
        <w:tc>
          <w:tcPr>
            <w:tcW w:w="777" w:type="dxa"/>
          </w:tcPr>
          <w:p w:rsidR="00914742" w:rsidRDefault="00914742" w:rsidP="00914742">
            <w:pPr>
              <w:pStyle w:val="TableParagraph"/>
              <w:spacing w:line="268" w:lineRule="exact"/>
              <w:ind w:left="14" w:right="10"/>
              <w:jc w:val="center"/>
              <w:rPr>
                <w:sz w:val="24"/>
              </w:rPr>
            </w:pPr>
            <w:r>
              <w:rPr>
                <w:spacing w:val="-10"/>
                <w:sz w:val="24"/>
              </w:rPr>
              <w:t>1</w:t>
            </w:r>
          </w:p>
        </w:tc>
        <w:tc>
          <w:tcPr>
            <w:tcW w:w="777" w:type="dxa"/>
          </w:tcPr>
          <w:p w:rsidR="00914742" w:rsidRDefault="00914742" w:rsidP="00914742">
            <w:pPr>
              <w:pStyle w:val="TableParagraph"/>
              <w:rPr>
                <w:sz w:val="24"/>
              </w:rPr>
            </w:pPr>
          </w:p>
        </w:tc>
        <w:tc>
          <w:tcPr>
            <w:tcW w:w="778" w:type="dxa"/>
          </w:tcPr>
          <w:p w:rsidR="00914742" w:rsidRDefault="00914742" w:rsidP="00914742">
            <w:pPr>
              <w:pStyle w:val="TableParagraph"/>
              <w:rPr>
                <w:sz w:val="24"/>
              </w:rPr>
            </w:pPr>
          </w:p>
        </w:tc>
        <w:tc>
          <w:tcPr>
            <w:tcW w:w="1039" w:type="dxa"/>
          </w:tcPr>
          <w:p w:rsidR="00914742" w:rsidRDefault="00914742" w:rsidP="00914742">
            <w:pPr>
              <w:pStyle w:val="TableParagraph"/>
              <w:spacing w:line="268" w:lineRule="exact"/>
              <w:ind w:left="1" w:right="6"/>
              <w:jc w:val="center"/>
              <w:rPr>
                <w:sz w:val="24"/>
              </w:rPr>
            </w:pPr>
            <w:r>
              <w:rPr>
                <w:spacing w:val="-10"/>
                <w:sz w:val="24"/>
              </w:rPr>
              <w:t>3</w:t>
            </w:r>
          </w:p>
        </w:tc>
        <w:tc>
          <w:tcPr>
            <w:tcW w:w="1039" w:type="dxa"/>
          </w:tcPr>
          <w:p w:rsidR="00914742" w:rsidRDefault="00914742" w:rsidP="00914742">
            <w:pPr>
              <w:pStyle w:val="TableParagraph"/>
              <w:spacing w:line="268" w:lineRule="exact"/>
              <w:ind w:left="1" w:right="6"/>
              <w:jc w:val="center"/>
              <w:rPr>
                <w:spacing w:val="-10"/>
                <w:sz w:val="24"/>
              </w:rPr>
            </w:pPr>
            <w:r>
              <w:rPr>
                <w:spacing w:val="-10"/>
                <w:sz w:val="24"/>
              </w:rPr>
              <w:t>Творческая работа</w:t>
            </w:r>
          </w:p>
        </w:tc>
      </w:tr>
      <w:tr w:rsidR="00914742" w:rsidTr="00914742">
        <w:trPr>
          <w:trHeight w:val="275"/>
        </w:trPr>
        <w:tc>
          <w:tcPr>
            <w:tcW w:w="2585" w:type="dxa"/>
          </w:tcPr>
          <w:p w:rsidR="00914742" w:rsidRDefault="00914742" w:rsidP="00914742">
            <w:pPr>
              <w:pStyle w:val="TableParagraph"/>
              <w:spacing w:line="258" w:lineRule="exact"/>
              <w:rPr>
                <w:sz w:val="24"/>
              </w:rPr>
            </w:pPr>
            <w:r>
              <w:rPr>
                <w:spacing w:val="-2"/>
                <w:sz w:val="24"/>
              </w:rPr>
              <w:t>Технология</w:t>
            </w:r>
          </w:p>
        </w:tc>
        <w:tc>
          <w:tcPr>
            <w:tcW w:w="2714" w:type="dxa"/>
          </w:tcPr>
          <w:p w:rsidR="00914742" w:rsidRDefault="00914742" w:rsidP="00914742">
            <w:pPr>
              <w:pStyle w:val="TableParagraph"/>
              <w:spacing w:line="258" w:lineRule="exact"/>
              <w:rPr>
                <w:sz w:val="24"/>
              </w:rPr>
            </w:pPr>
            <w:r>
              <w:rPr>
                <w:spacing w:val="-2"/>
                <w:sz w:val="24"/>
              </w:rPr>
              <w:t>Труд (технология)</w:t>
            </w:r>
          </w:p>
        </w:tc>
        <w:tc>
          <w:tcPr>
            <w:tcW w:w="777" w:type="dxa"/>
          </w:tcPr>
          <w:p w:rsidR="00914742" w:rsidRDefault="00914742" w:rsidP="00914742">
            <w:pPr>
              <w:pStyle w:val="TableParagraph"/>
              <w:spacing w:line="258" w:lineRule="exact"/>
              <w:ind w:left="14" w:right="7"/>
              <w:jc w:val="center"/>
              <w:rPr>
                <w:sz w:val="24"/>
              </w:rPr>
            </w:pPr>
            <w:r>
              <w:rPr>
                <w:spacing w:val="-10"/>
                <w:sz w:val="24"/>
              </w:rPr>
              <w:t>2</w:t>
            </w:r>
          </w:p>
        </w:tc>
        <w:tc>
          <w:tcPr>
            <w:tcW w:w="777" w:type="dxa"/>
          </w:tcPr>
          <w:p w:rsidR="00914742" w:rsidRDefault="00914742" w:rsidP="00914742">
            <w:pPr>
              <w:pStyle w:val="TableParagraph"/>
              <w:spacing w:line="258" w:lineRule="exact"/>
              <w:ind w:left="14" w:right="8"/>
              <w:jc w:val="center"/>
              <w:rPr>
                <w:sz w:val="24"/>
              </w:rPr>
            </w:pPr>
            <w:r>
              <w:rPr>
                <w:spacing w:val="-10"/>
                <w:sz w:val="24"/>
              </w:rPr>
              <w:t>2</w:t>
            </w:r>
          </w:p>
        </w:tc>
        <w:tc>
          <w:tcPr>
            <w:tcW w:w="777" w:type="dxa"/>
          </w:tcPr>
          <w:p w:rsidR="00914742" w:rsidRDefault="00914742" w:rsidP="00914742">
            <w:pPr>
              <w:pStyle w:val="TableParagraph"/>
              <w:spacing w:line="258" w:lineRule="exact"/>
              <w:ind w:left="14" w:right="10"/>
              <w:jc w:val="center"/>
              <w:rPr>
                <w:sz w:val="24"/>
              </w:rPr>
            </w:pPr>
            <w:r>
              <w:rPr>
                <w:spacing w:val="-10"/>
                <w:sz w:val="24"/>
              </w:rPr>
              <w:t>2</w:t>
            </w:r>
          </w:p>
        </w:tc>
        <w:tc>
          <w:tcPr>
            <w:tcW w:w="777" w:type="dxa"/>
          </w:tcPr>
          <w:p w:rsidR="00914742" w:rsidRDefault="00914742" w:rsidP="00914742">
            <w:pPr>
              <w:pStyle w:val="TableParagraph"/>
              <w:spacing w:line="258" w:lineRule="exact"/>
              <w:ind w:left="14" w:right="11"/>
              <w:jc w:val="center"/>
              <w:rPr>
                <w:sz w:val="24"/>
              </w:rPr>
            </w:pPr>
            <w:r>
              <w:rPr>
                <w:spacing w:val="-10"/>
                <w:sz w:val="24"/>
              </w:rPr>
              <w:t>1</w:t>
            </w:r>
          </w:p>
        </w:tc>
        <w:tc>
          <w:tcPr>
            <w:tcW w:w="778" w:type="dxa"/>
          </w:tcPr>
          <w:p w:rsidR="00914742" w:rsidRDefault="00914742" w:rsidP="00914742">
            <w:pPr>
              <w:pStyle w:val="TableParagraph"/>
              <w:spacing w:line="258" w:lineRule="exact"/>
              <w:ind w:left="9" w:right="9"/>
              <w:jc w:val="center"/>
              <w:rPr>
                <w:sz w:val="24"/>
              </w:rPr>
            </w:pPr>
            <w:r>
              <w:rPr>
                <w:spacing w:val="-10"/>
                <w:sz w:val="24"/>
              </w:rPr>
              <w:t>1</w:t>
            </w:r>
          </w:p>
        </w:tc>
        <w:tc>
          <w:tcPr>
            <w:tcW w:w="1039" w:type="dxa"/>
          </w:tcPr>
          <w:p w:rsidR="00914742" w:rsidRDefault="00914742" w:rsidP="00914742">
            <w:pPr>
              <w:pStyle w:val="TableParagraph"/>
              <w:spacing w:line="258" w:lineRule="exact"/>
              <w:ind w:left="1" w:right="6"/>
              <w:jc w:val="center"/>
              <w:rPr>
                <w:sz w:val="24"/>
              </w:rPr>
            </w:pPr>
            <w:r>
              <w:rPr>
                <w:spacing w:val="-10"/>
                <w:sz w:val="24"/>
              </w:rPr>
              <w:t>8</w:t>
            </w:r>
          </w:p>
        </w:tc>
        <w:tc>
          <w:tcPr>
            <w:tcW w:w="1039" w:type="dxa"/>
          </w:tcPr>
          <w:p w:rsidR="00914742" w:rsidRDefault="00914742">
            <w:r w:rsidRPr="0012377A">
              <w:rPr>
                <w:rStyle w:val="affffa"/>
                <w:sz w:val="16"/>
                <w:szCs w:val="16"/>
              </w:rPr>
              <w:t>Тест</w:t>
            </w:r>
          </w:p>
        </w:tc>
      </w:tr>
      <w:tr w:rsidR="00914742" w:rsidTr="00914742">
        <w:trPr>
          <w:trHeight w:val="546"/>
        </w:trPr>
        <w:tc>
          <w:tcPr>
            <w:tcW w:w="2585" w:type="dxa"/>
            <w:vMerge w:val="restart"/>
            <w:tcBorders>
              <w:bottom w:val="nil"/>
            </w:tcBorders>
          </w:tcPr>
          <w:p w:rsidR="00914742" w:rsidRDefault="00914742" w:rsidP="00914742">
            <w:pPr>
              <w:pStyle w:val="TableParagraph"/>
              <w:spacing w:line="237" w:lineRule="auto"/>
              <w:rPr>
                <w:sz w:val="24"/>
              </w:rPr>
            </w:pPr>
            <w:r>
              <w:rPr>
                <w:sz w:val="24"/>
              </w:rPr>
              <w:t>Физическаякультураи основы безопасности</w:t>
            </w:r>
          </w:p>
          <w:p w:rsidR="00914742" w:rsidRDefault="00914742" w:rsidP="00914742">
            <w:pPr>
              <w:pStyle w:val="TableParagraph"/>
              <w:spacing w:line="271" w:lineRule="exact"/>
              <w:rPr>
                <w:sz w:val="24"/>
              </w:rPr>
            </w:pPr>
            <w:r>
              <w:rPr>
                <w:spacing w:val="-2"/>
                <w:sz w:val="24"/>
              </w:rPr>
              <w:t>жизнедеятельности</w:t>
            </w:r>
          </w:p>
        </w:tc>
        <w:tc>
          <w:tcPr>
            <w:tcW w:w="2714" w:type="dxa"/>
          </w:tcPr>
          <w:p w:rsidR="00914742" w:rsidRDefault="00914742" w:rsidP="00914742">
            <w:pPr>
              <w:pStyle w:val="TableParagraph"/>
              <w:spacing w:line="267" w:lineRule="exact"/>
              <w:rPr>
                <w:sz w:val="24"/>
              </w:rPr>
            </w:pPr>
            <w:r>
              <w:rPr>
                <w:sz w:val="24"/>
              </w:rPr>
              <w:t xml:space="preserve">Основы </w:t>
            </w:r>
            <w:r>
              <w:rPr>
                <w:spacing w:val="-2"/>
                <w:sz w:val="24"/>
              </w:rPr>
              <w:t>безопасности</w:t>
            </w:r>
          </w:p>
          <w:p w:rsidR="00914742" w:rsidRDefault="00914742" w:rsidP="00914742">
            <w:pPr>
              <w:pStyle w:val="TableParagraph"/>
              <w:spacing w:line="265" w:lineRule="exact"/>
              <w:rPr>
                <w:sz w:val="24"/>
              </w:rPr>
            </w:pPr>
            <w:r>
              <w:rPr>
                <w:spacing w:val="-2"/>
                <w:sz w:val="24"/>
              </w:rPr>
              <w:t>и защиты Родины</w:t>
            </w:r>
          </w:p>
        </w:tc>
        <w:tc>
          <w:tcPr>
            <w:tcW w:w="777" w:type="dxa"/>
          </w:tcPr>
          <w:p w:rsidR="00914742" w:rsidRDefault="00914742" w:rsidP="00914742">
            <w:pPr>
              <w:pStyle w:val="TableParagraph"/>
              <w:rPr>
                <w:sz w:val="24"/>
              </w:rPr>
            </w:pPr>
          </w:p>
        </w:tc>
        <w:tc>
          <w:tcPr>
            <w:tcW w:w="777" w:type="dxa"/>
          </w:tcPr>
          <w:p w:rsidR="00914742" w:rsidRDefault="00914742" w:rsidP="00914742">
            <w:pPr>
              <w:pStyle w:val="TableParagraph"/>
              <w:rPr>
                <w:sz w:val="24"/>
              </w:rPr>
            </w:pPr>
          </w:p>
        </w:tc>
        <w:tc>
          <w:tcPr>
            <w:tcW w:w="777" w:type="dxa"/>
          </w:tcPr>
          <w:p w:rsidR="00914742" w:rsidRDefault="00914742" w:rsidP="00914742">
            <w:pPr>
              <w:pStyle w:val="TableParagraph"/>
              <w:rPr>
                <w:sz w:val="24"/>
              </w:rPr>
            </w:pPr>
          </w:p>
        </w:tc>
        <w:tc>
          <w:tcPr>
            <w:tcW w:w="777" w:type="dxa"/>
          </w:tcPr>
          <w:p w:rsidR="00914742" w:rsidRDefault="00914742" w:rsidP="00914742">
            <w:pPr>
              <w:pStyle w:val="TableParagraph"/>
              <w:spacing w:line="268" w:lineRule="exact"/>
              <w:ind w:left="14" w:right="11"/>
              <w:jc w:val="center"/>
              <w:rPr>
                <w:sz w:val="24"/>
              </w:rPr>
            </w:pPr>
            <w:r>
              <w:rPr>
                <w:spacing w:val="-10"/>
                <w:sz w:val="24"/>
              </w:rPr>
              <w:t>1</w:t>
            </w:r>
          </w:p>
        </w:tc>
        <w:tc>
          <w:tcPr>
            <w:tcW w:w="778" w:type="dxa"/>
          </w:tcPr>
          <w:p w:rsidR="00914742" w:rsidRDefault="00914742" w:rsidP="00914742">
            <w:pPr>
              <w:pStyle w:val="TableParagraph"/>
              <w:spacing w:line="268" w:lineRule="exact"/>
              <w:ind w:left="9" w:right="9"/>
              <w:jc w:val="center"/>
              <w:rPr>
                <w:sz w:val="24"/>
              </w:rPr>
            </w:pPr>
            <w:r>
              <w:rPr>
                <w:spacing w:val="-10"/>
                <w:sz w:val="24"/>
              </w:rPr>
              <w:t>1</w:t>
            </w:r>
          </w:p>
        </w:tc>
        <w:tc>
          <w:tcPr>
            <w:tcW w:w="1039" w:type="dxa"/>
          </w:tcPr>
          <w:p w:rsidR="00914742" w:rsidRDefault="00914742" w:rsidP="00914742">
            <w:pPr>
              <w:pStyle w:val="TableParagraph"/>
              <w:spacing w:line="268" w:lineRule="exact"/>
              <w:ind w:left="1" w:right="6"/>
              <w:jc w:val="center"/>
              <w:rPr>
                <w:sz w:val="24"/>
              </w:rPr>
            </w:pPr>
            <w:r>
              <w:rPr>
                <w:spacing w:val="-10"/>
                <w:sz w:val="24"/>
              </w:rPr>
              <w:t>2</w:t>
            </w:r>
          </w:p>
        </w:tc>
        <w:tc>
          <w:tcPr>
            <w:tcW w:w="1039" w:type="dxa"/>
          </w:tcPr>
          <w:p w:rsidR="00914742" w:rsidRDefault="00914742">
            <w:r w:rsidRPr="0012377A">
              <w:rPr>
                <w:rStyle w:val="affffa"/>
                <w:sz w:val="16"/>
                <w:szCs w:val="16"/>
              </w:rPr>
              <w:t>Тест</w:t>
            </w:r>
          </w:p>
        </w:tc>
      </w:tr>
      <w:tr w:rsidR="00914742" w:rsidTr="00914742">
        <w:trPr>
          <w:trHeight w:val="270"/>
        </w:trPr>
        <w:tc>
          <w:tcPr>
            <w:tcW w:w="2585" w:type="dxa"/>
            <w:vMerge/>
            <w:tcBorders>
              <w:top w:val="nil"/>
              <w:bottom w:val="nil"/>
            </w:tcBorders>
          </w:tcPr>
          <w:p w:rsidR="00914742" w:rsidRDefault="00914742" w:rsidP="00914742">
            <w:pPr>
              <w:rPr>
                <w:sz w:val="2"/>
                <w:szCs w:val="2"/>
              </w:rPr>
            </w:pPr>
          </w:p>
        </w:tc>
        <w:tc>
          <w:tcPr>
            <w:tcW w:w="2714" w:type="dxa"/>
            <w:tcBorders>
              <w:bottom w:val="nil"/>
            </w:tcBorders>
          </w:tcPr>
          <w:p w:rsidR="00914742" w:rsidRDefault="00914742" w:rsidP="00914742">
            <w:pPr>
              <w:pStyle w:val="TableParagraph"/>
              <w:spacing w:line="253" w:lineRule="exact"/>
              <w:rPr>
                <w:sz w:val="24"/>
              </w:rPr>
            </w:pPr>
            <w:r>
              <w:rPr>
                <w:sz w:val="24"/>
              </w:rPr>
              <w:t>Адаптивная</w:t>
            </w:r>
            <w:r>
              <w:rPr>
                <w:spacing w:val="-2"/>
                <w:sz w:val="24"/>
              </w:rPr>
              <w:t xml:space="preserve"> физическая</w:t>
            </w:r>
          </w:p>
        </w:tc>
        <w:tc>
          <w:tcPr>
            <w:tcW w:w="777" w:type="dxa"/>
            <w:tcBorders>
              <w:bottom w:val="nil"/>
            </w:tcBorders>
          </w:tcPr>
          <w:p w:rsidR="00914742" w:rsidRDefault="00914742" w:rsidP="00914742">
            <w:pPr>
              <w:pStyle w:val="TableParagraph"/>
              <w:spacing w:line="253" w:lineRule="exact"/>
              <w:ind w:left="14" w:right="7"/>
              <w:jc w:val="center"/>
              <w:rPr>
                <w:sz w:val="24"/>
              </w:rPr>
            </w:pPr>
            <w:r>
              <w:rPr>
                <w:spacing w:val="-10"/>
                <w:sz w:val="24"/>
              </w:rPr>
              <w:t>2</w:t>
            </w:r>
          </w:p>
        </w:tc>
        <w:tc>
          <w:tcPr>
            <w:tcW w:w="777" w:type="dxa"/>
            <w:tcBorders>
              <w:bottom w:val="nil"/>
            </w:tcBorders>
          </w:tcPr>
          <w:p w:rsidR="00914742" w:rsidRDefault="00914742" w:rsidP="00914742">
            <w:pPr>
              <w:pStyle w:val="TableParagraph"/>
              <w:spacing w:line="253" w:lineRule="exact"/>
              <w:ind w:left="14" w:right="8"/>
              <w:jc w:val="center"/>
              <w:rPr>
                <w:sz w:val="24"/>
              </w:rPr>
            </w:pPr>
            <w:r>
              <w:rPr>
                <w:spacing w:val="-10"/>
                <w:sz w:val="24"/>
              </w:rPr>
              <w:t>2</w:t>
            </w:r>
          </w:p>
        </w:tc>
        <w:tc>
          <w:tcPr>
            <w:tcW w:w="777" w:type="dxa"/>
            <w:tcBorders>
              <w:bottom w:val="nil"/>
            </w:tcBorders>
          </w:tcPr>
          <w:p w:rsidR="00914742" w:rsidRDefault="00914742" w:rsidP="00914742">
            <w:pPr>
              <w:pStyle w:val="TableParagraph"/>
              <w:spacing w:line="253" w:lineRule="exact"/>
              <w:ind w:left="14" w:right="10"/>
              <w:jc w:val="center"/>
              <w:rPr>
                <w:sz w:val="24"/>
              </w:rPr>
            </w:pPr>
            <w:r>
              <w:rPr>
                <w:spacing w:val="-10"/>
                <w:sz w:val="24"/>
              </w:rPr>
              <w:t>2</w:t>
            </w:r>
          </w:p>
        </w:tc>
        <w:tc>
          <w:tcPr>
            <w:tcW w:w="777" w:type="dxa"/>
            <w:tcBorders>
              <w:bottom w:val="nil"/>
            </w:tcBorders>
          </w:tcPr>
          <w:p w:rsidR="00914742" w:rsidRDefault="00914742" w:rsidP="00914742">
            <w:pPr>
              <w:pStyle w:val="TableParagraph"/>
              <w:spacing w:line="253" w:lineRule="exact"/>
              <w:ind w:left="14" w:right="11"/>
              <w:jc w:val="center"/>
              <w:rPr>
                <w:sz w:val="24"/>
              </w:rPr>
            </w:pPr>
            <w:r>
              <w:rPr>
                <w:spacing w:val="-10"/>
                <w:sz w:val="24"/>
              </w:rPr>
              <w:t>2</w:t>
            </w:r>
          </w:p>
        </w:tc>
        <w:tc>
          <w:tcPr>
            <w:tcW w:w="778" w:type="dxa"/>
            <w:tcBorders>
              <w:bottom w:val="nil"/>
            </w:tcBorders>
          </w:tcPr>
          <w:p w:rsidR="00914742" w:rsidRDefault="00914742" w:rsidP="00914742">
            <w:pPr>
              <w:pStyle w:val="TableParagraph"/>
              <w:spacing w:line="253" w:lineRule="exact"/>
              <w:ind w:left="9" w:right="9"/>
              <w:jc w:val="center"/>
              <w:rPr>
                <w:sz w:val="24"/>
              </w:rPr>
            </w:pPr>
            <w:r>
              <w:rPr>
                <w:spacing w:val="-10"/>
                <w:sz w:val="24"/>
              </w:rPr>
              <w:t>2</w:t>
            </w:r>
          </w:p>
        </w:tc>
        <w:tc>
          <w:tcPr>
            <w:tcW w:w="1039" w:type="dxa"/>
            <w:tcBorders>
              <w:bottom w:val="nil"/>
            </w:tcBorders>
          </w:tcPr>
          <w:p w:rsidR="00914742" w:rsidRDefault="00914742" w:rsidP="00914742">
            <w:pPr>
              <w:pStyle w:val="TableParagraph"/>
              <w:spacing w:line="253" w:lineRule="exact"/>
              <w:ind w:left="5" w:right="5"/>
              <w:jc w:val="center"/>
              <w:rPr>
                <w:sz w:val="24"/>
              </w:rPr>
            </w:pPr>
            <w:r>
              <w:rPr>
                <w:spacing w:val="-5"/>
                <w:sz w:val="24"/>
              </w:rPr>
              <w:t>10</w:t>
            </w:r>
          </w:p>
        </w:tc>
        <w:tc>
          <w:tcPr>
            <w:tcW w:w="1039" w:type="dxa"/>
            <w:tcBorders>
              <w:bottom w:val="nil"/>
            </w:tcBorders>
          </w:tcPr>
          <w:p w:rsidR="00914742" w:rsidRDefault="00914742">
            <w:r w:rsidRPr="0012377A">
              <w:rPr>
                <w:rStyle w:val="affffa"/>
                <w:sz w:val="16"/>
                <w:szCs w:val="16"/>
              </w:rPr>
              <w:t>Тест</w:t>
            </w:r>
          </w:p>
        </w:tc>
      </w:tr>
    </w:tbl>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tbl>
      <w:tblPr>
        <w:tblStyle w:val="TableNormal"/>
        <w:tblW w:w="1129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2722"/>
        <w:gridCol w:w="779"/>
        <w:gridCol w:w="779"/>
        <w:gridCol w:w="779"/>
        <w:gridCol w:w="779"/>
        <w:gridCol w:w="779"/>
        <w:gridCol w:w="1041"/>
        <w:gridCol w:w="1041"/>
      </w:tblGrid>
      <w:tr w:rsidR="00914742" w:rsidTr="00914742">
        <w:trPr>
          <w:trHeight w:val="290"/>
        </w:trPr>
        <w:tc>
          <w:tcPr>
            <w:tcW w:w="2592" w:type="dxa"/>
            <w:tcBorders>
              <w:top w:val="nil"/>
            </w:tcBorders>
          </w:tcPr>
          <w:p w:rsidR="00914742" w:rsidRDefault="00914742" w:rsidP="00914742">
            <w:pPr>
              <w:pStyle w:val="TableParagraph"/>
              <w:rPr>
                <w:sz w:val="20"/>
              </w:rPr>
            </w:pPr>
          </w:p>
        </w:tc>
        <w:tc>
          <w:tcPr>
            <w:tcW w:w="2722" w:type="dxa"/>
          </w:tcPr>
          <w:p w:rsidR="00914742" w:rsidRDefault="00914742" w:rsidP="00914742">
            <w:pPr>
              <w:pStyle w:val="TableParagraph"/>
              <w:spacing w:line="258" w:lineRule="exact"/>
              <w:rPr>
                <w:sz w:val="24"/>
              </w:rPr>
            </w:pPr>
            <w:r>
              <w:rPr>
                <w:spacing w:val="-2"/>
                <w:sz w:val="24"/>
              </w:rPr>
              <w:t>культура</w:t>
            </w:r>
          </w:p>
        </w:tc>
        <w:tc>
          <w:tcPr>
            <w:tcW w:w="779" w:type="dxa"/>
          </w:tcPr>
          <w:p w:rsidR="00914742" w:rsidRDefault="00914742" w:rsidP="00914742">
            <w:pPr>
              <w:pStyle w:val="TableParagraph"/>
              <w:rPr>
                <w:sz w:val="20"/>
              </w:rPr>
            </w:pPr>
          </w:p>
        </w:tc>
        <w:tc>
          <w:tcPr>
            <w:tcW w:w="779" w:type="dxa"/>
          </w:tcPr>
          <w:p w:rsidR="00914742" w:rsidRDefault="00914742" w:rsidP="00914742">
            <w:pPr>
              <w:pStyle w:val="TableParagraph"/>
              <w:rPr>
                <w:sz w:val="20"/>
              </w:rPr>
            </w:pPr>
          </w:p>
        </w:tc>
        <w:tc>
          <w:tcPr>
            <w:tcW w:w="779" w:type="dxa"/>
          </w:tcPr>
          <w:p w:rsidR="00914742" w:rsidRDefault="00914742" w:rsidP="00914742">
            <w:pPr>
              <w:pStyle w:val="TableParagraph"/>
              <w:rPr>
                <w:sz w:val="20"/>
              </w:rPr>
            </w:pPr>
          </w:p>
        </w:tc>
        <w:tc>
          <w:tcPr>
            <w:tcW w:w="779" w:type="dxa"/>
          </w:tcPr>
          <w:p w:rsidR="00914742" w:rsidRDefault="00914742" w:rsidP="00914742">
            <w:pPr>
              <w:pStyle w:val="TableParagraph"/>
              <w:rPr>
                <w:sz w:val="20"/>
              </w:rPr>
            </w:pPr>
          </w:p>
        </w:tc>
        <w:tc>
          <w:tcPr>
            <w:tcW w:w="779" w:type="dxa"/>
          </w:tcPr>
          <w:p w:rsidR="00914742" w:rsidRDefault="00914742" w:rsidP="00914742">
            <w:pPr>
              <w:pStyle w:val="TableParagraph"/>
              <w:rPr>
                <w:sz w:val="20"/>
              </w:rPr>
            </w:pPr>
          </w:p>
        </w:tc>
        <w:tc>
          <w:tcPr>
            <w:tcW w:w="1041" w:type="dxa"/>
          </w:tcPr>
          <w:p w:rsidR="00914742" w:rsidRDefault="00914742" w:rsidP="00914742">
            <w:pPr>
              <w:pStyle w:val="TableParagraph"/>
              <w:rPr>
                <w:sz w:val="20"/>
              </w:rPr>
            </w:pPr>
          </w:p>
        </w:tc>
        <w:tc>
          <w:tcPr>
            <w:tcW w:w="1041" w:type="dxa"/>
          </w:tcPr>
          <w:p w:rsidR="00914742" w:rsidRDefault="00914742" w:rsidP="00914742">
            <w:pPr>
              <w:pStyle w:val="TableParagraph"/>
              <w:rPr>
                <w:sz w:val="20"/>
              </w:rPr>
            </w:pPr>
          </w:p>
        </w:tc>
      </w:tr>
      <w:tr w:rsidR="00914742" w:rsidTr="00914742">
        <w:trPr>
          <w:trHeight w:val="285"/>
        </w:trPr>
        <w:tc>
          <w:tcPr>
            <w:tcW w:w="5313" w:type="dxa"/>
            <w:gridSpan w:val="2"/>
          </w:tcPr>
          <w:p w:rsidR="00914742" w:rsidRDefault="00914742" w:rsidP="00914742">
            <w:pPr>
              <w:pStyle w:val="TableParagraph"/>
              <w:spacing w:line="254" w:lineRule="exact"/>
              <w:rPr>
                <w:sz w:val="24"/>
              </w:rPr>
            </w:pPr>
            <w:r>
              <w:rPr>
                <w:spacing w:val="-2"/>
                <w:sz w:val="24"/>
              </w:rPr>
              <w:t>Итого</w:t>
            </w:r>
          </w:p>
        </w:tc>
        <w:tc>
          <w:tcPr>
            <w:tcW w:w="779" w:type="dxa"/>
          </w:tcPr>
          <w:p w:rsidR="00914742" w:rsidRDefault="00914742" w:rsidP="00914742">
            <w:pPr>
              <w:pStyle w:val="TableParagraph"/>
              <w:spacing w:line="254" w:lineRule="exact"/>
              <w:ind w:left="14" w:right="2"/>
              <w:jc w:val="center"/>
              <w:rPr>
                <w:sz w:val="24"/>
              </w:rPr>
            </w:pPr>
            <w:r>
              <w:rPr>
                <w:spacing w:val="-5"/>
                <w:sz w:val="24"/>
              </w:rPr>
              <w:t>27</w:t>
            </w:r>
          </w:p>
        </w:tc>
        <w:tc>
          <w:tcPr>
            <w:tcW w:w="779" w:type="dxa"/>
          </w:tcPr>
          <w:p w:rsidR="00914742" w:rsidRDefault="00914742" w:rsidP="00914742">
            <w:pPr>
              <w:pStyle w:val="TableParagraph"/>
              <w:spacing w:line="254" w:lineRule="exact"/>
              <w:ind w:left="14" w:right="3"/>
              <w:jc w:val="center"/>
              <w:rPr>
                <w:sz w:val="24"/>
              </w:rPr>
            </w:pPr>
            <w:r>
              <w:rPr>
                <w:spacing w:val="-5"/>
                <w:sz w:val="24"/>
              </w:rPr>
              <w:t>28</w:t>
            </w:r>
          </w:p>
        </w:tc>
        <w:tc>
          <w:tcPr>
            <w:tcW w:w="779" w:type="dxa"/>
          </w:tcPr>
          <w:p w:rsidR="00914742" w:rsidRDefault="00914742" w:rsidP="00914742">
            <w:pPr>
              <w:pStyle w:val="TableParagraph"/>
              <w:spacing w:line="254" w:lineRule="exact"/>
              <w:ind w:left="14" w:right="5"/>
              <w:jc w:val="center"/>
              <w:rPr>
                <w:sz w:val="24"/>
              </w:rPr>
            </w:pPr>
            <w:r>
              <w:rPr>
                <w:spacing w:val="-5"/>
                <w:sz w:val="24"/>
              </w:rPr>
              <w:t>30</w:t>
            </w:r>
          </w:p>
        </w:tc>
        <w:tc>
          <w:tcPr>
            <w:tcW w:w="779" w:type="dxa"/>
          </w:tcPr>
          <w:p w:rsidR="00914742" w:rsidRDefault="00914742" w:rsidP="00914742">
            <w:pPr>
              <w:pStyle w:val="TableParagraph"/>
              <w:spacing w:line="254" w:lineRule="exact"/>
              <w:ind w:left="14" w:right="6"/>
              <w:jc w:val="center"/>
              <w:rPr>
                <w:sz w:val="24"/>
              </w:rPr>
            </w:pPr>
            <w:r>
              <w:rPr>
                <w:spacing w:val="-5"/>
                <w:sz w:val="24"/>
              </w:rPr>
              <w:t>31</w:t>
            </w:r>
          </w:p>
        </w:tc>
        <w:tc>
          <w:tcPr>
            <w:tcW w:w="779" w:type="dxa"/>
          </w:tcPr>
          <w:p w:rsidR="00914742" w:rsidRDefault="00914742" w:rsidP="00914742">
            <w:pPr>
              <w:pStyle w:val="TableParagraph"/>
              <w:spacing w:line="254" w:lineRule="exact"/>
              <w:ind w:left="9" w:right="4"/>
              <w:jc w:val="center"/>
              <w:rPr>
                <w:sz w:val="24"/>
              </w:rPr>
            </w:pPr>
            <w:r>
              <w:rPr>
                <w:spacing w:val="-5"/>
                <w:sz w:val="24"/>
              </w:rPr>
              <w:t>32</w:t>
            </w:r>
          </w:p>
        </w:tc>
        <w:tc>
          <w:tcPr>
            <w:tcW w:w="1041" w:type="dxa"/>
          </w:tcPr>
          <w:p w:rsidR="00914742" w:rsidRDefault="00914742" w:rsidP="00914742">
            <w:pPr>
              <w:pStyle w:val="TableParagraph"/>
              <w:spacing w:line="254" w:lineRule="exact"/>
              <w:ind w:left="1" w:right="6"/>
              <w:jc w:val="center"/>
              <w:rPr>
                <w:sz w:val="24"/>
              </w:rPr>
            </w:pPr>
            <w:r>
              <w:rPr>
                <w:spacing w:val="-5"/>
                <w:sz w:val="24"/>
              </w:rPr>
              <w:t>148</w:t>
            </w:r>
          </w:p>
        </w:tc>
        <w:tc>
          <w:tcPr>
            <w:tcW w:w="1041" w:type="dxa"/>
          </w:tcPr>
          <w:p w:rsidR="00914742" w:rsidRDefault="00914742" w:rsidP="00914742">
            <w:pPr>
              <w:pStyle w:val="TableParagraph"/>
              <w:spacing w:line="254" w:lineRule="exact"/>
              <w:ind w:left="1" w:right="6"/>
              <w:jc w:val="center"/>
              <w:rPr>
                <w:spacing w:val="-5"/>
                <w:sz w:val="24"/>
              </w:rPr>
            </w:pPr>
          </w:p>
        </w:tc>
      </w:tr>
      <w:tr w:rsidR="00914742" w:rsidTr="00914742">
        <w:trPr>
          <w:trHeight w:val="575"/>
        </w:trPr>
        <w:tc>
          <w:tcPr>
            <w:tcW w:w="5313" w:type="dxa"/>
            <w:gridSpan w:val="2"/>
          </w:tcPr>
          <w:p w:rsidR="00914742" w:rsidRDefault="00914742" w:rsidP="00914742">
            <w:pPr>
              <w:pStyle w:val="TableParagraph"/>
              <w:spacing w:line="268" w:lineRule="exact"/>
              <w:rPr>
                <w:sz w:val="24"/>
              </w:rPr>
            </w:pPr>
            <w:r>
              <w:rPr>
                <w:sz w:val="24"/>
              </w:rPr>
              <w:t xml:space="preserve">Часть,формируемая участниками </w:t>
            </w:r>
            <w:r>
              <w:rPr>
                <w:spacing w:val="-2"/>
                <w:sz w:val="24"/>
              </w:rPr>
              <w:t>образовательных</w:t>
            </w:r>
          </w:p>
          <w:p w:rsidR="00914742" w:rsidRDefault="00914742" w:rsidP="00914742">
            <w:pPr>
              <w:pStyle w:val="TableParagraph"/>
              <w:spacing w:before="2" w:line="261" w:lineRule="exact"/>
              <w:rPr>
                <w:sz w:val="24"/>
              </w:rPr>
            </w:pPr>
            <w:r>
              <w:rPr>
                <w:spacing w:val="-2"/>
                <w:sz w:val="24"/>
              </w:rPr>
              <w:t>отношений</w:t>
            </w:r>
          </w:p>
        </w:tc>
        <w:tc>
          <w:tcPr>
            <w:tcW w:w="779" w:type="dxa"/>
          </w:tcPr>
          <w:p w:rsidR="00914742" w:rsidRDefault="00914742" w:rsidP="00914742">
            <w:pPr>
              <w:pStyle w:val="TableParagraph"/>
              <w:spacing w:line="268" w:lineRule="exact"/>
              <w:ind w:left="14" w:right="7"/>
              <w:jc w:val="center"/>
              <w:rPr>
                <w:sz w:val="24"/>
              </w:rPr>
            </w:pPr>
            <w:r>
              <w:rPr>
                <w:spacing w:val="-10"/>
                <w:sz w:val="24"/>
              </w:rPr>
              <w:t>2</w:t>
            </w:r>
          </w:p>
        </w:tc>
        <w:tc>
          <w:tcPr>
            <w:tcW w:w="779" w:type="dxa"/>
          </w:tcPr>
          <w:p w:rsidR="00914742" w:rsidRDefault="00914742" w:rsidP="00914742">
            <w:pPr>
              <w:pStyle w:val="TableParagraph"/>
              <w:spacing w:line="268" w:lineRule="exact"/>
              <w:ind w:left="14" w:right="8"/>
              <w:jc w:val="center"/>
              <w:rPr>
                <w:sz w:val="24"/>
              </w:rPr>
            </w:pPr>
            <w:r>
              <w:rPr>
                <w:spacing w:val="-10"/>
                <w:sz w:val="24"/>
              </w:rPr>
              <w:t>2</w:t>
            </w:r>
          </w:p>
        </w:tc>
        <w:tc>
          <w:tcPr>
            <w:tcW w:w="779" w:type="dxa"/>
          </w:tcPr>
          <w:p w:rsidR="00914742" w:rsidRDefault="00914742" w:rsidP="00914742">
            <w:pPr>
              <w:pStyle w:val="TableParagraph"/>
              <w:spacing w:line="268" w:lineRule="exact"/>
              <w:ind w:left="14" w:right="10"/>
              <w:jc w:val="center"/>
              <w:rPr>
                <w:sz w:val="24"/>
              </w:rPr>
            </w:pPr>
            <w:r>
              <w:rPr>
                <w:spacing w:val="-10"/>
                <w:sz w:val="24"/>
              </w:rPr>
              <w:t>2</w:t>
            </w:r>
          </w:p>
        </w:tc>
        <w:tc>
          <w:tcPr>
            <w:tcW w:w="779" w:type="dxa"/>
          </w:tcPr>
          <w:p w:rsidR="00914742" w:rsidRDefault="00914742" w:rsidP="00914742">
            <w:pPr>
              <w:pStyle w:val="TableParagraph"/>
              <w:spacing w:line="268" w:lineRule="exact"/>
              <w:ind w:left="14" w:right="11"/>
              <w:jc w:val="center"/>
              <w:rPr>
                <w:sz w:val="24"/>
              </w:rPr>
            </w:pPr>
            <w:r>
              <w:rPr>
                <w:spacing w:val="-10"/>
                <w:sz w:val="24"/>
              </w:rPr>
              <w:t>2</w:t>
            </w:r>
          </w:p>
        </w:tc>
        <w:tc>
          <w:tcPr>
            <w:tcW w:w="779" w:type="dxa"/>
          </w:tcPr>
          <w:p w:rsidR="00914742" w:rsidRDefault="00914742" w:rsidP="00914742">
            <w:pPr>
              <w:pStyle w:val="TableParagraph"/>
              <w:spacing w:line="268" w:lineRule="exact"/>
              <w:ind w:left="9" w:right="9"/>
              <w:jc w:val="center"/>
              <w:rPr>
                <w:sz w:val="24"/>
              </w:rPr>
            </w:pPr>
            <w:r>
              <w:rPr>
                <w:spacing w:val="-10"/>
                <w:sz w:val="24"/>
              </w:rPr>
              <w:t>1</w:t>
            </w:r>
          </w:p>
        </w:tc>
        <w:tc>
          <w:tcPr>
            <w:tcW w:w="1041" w:type="dxa"/>
          </w:tcPr>
          <w:p w:rsidR="00914742" w:rsidRDefault="00914742" w:rsidP="00914742">
            <w:pPr>
              <w:pStyle w:val="TableParagraph"/>
              <w:spacing w:line="268" w:lineRule="exact"/>
              <w:ind w:left="1" w:right="6"/>
              <w:jc w:val="center"/>
              <w:rPr>
                <w:sz w:val="24"/>
              </w:rPr>
            </w:pPr>
            <w:r>
              <w:rPr>
                <w:spacing w:val="-10"/>
                <w:sz w:val="24"/>
              </w:rPr>
              <w:t>9</w:t>
            </w:r>
          </w:p>
        </w:tc>
        <w:tc>
          <w:tcPr>
            <w:tcW w:w="1041" w:type="dxa"/>
          </w:tcPr>
          <w:p w:rsidR="00914742" w:rsidRDefault="00914742" w:rsidP="00914742">
            <w:pPr>
              <w:pStyle w:val="TableParagraph"/>
              <w:spacing w:line="268" w:lineRule="exact"/>
              <w:ind w:left="1" w:right="6"/>
              <w:jc w:val="center"/>
              <w:rPr>
                <w:spacing w:val="-10"/>
                <w:sz w:val="24"/>
              </w:rPr>
            </w:pPr>
          </w:p>
        </w:tc>
      </w:tr>
      <w:tr w:rsidR="00914742" w:rsidTr="00914742">
        <w:trPr>
          <w:trHeight w:val="289"/>
        </w:trPr>
        <w:tc>
          <w:tcPr>
            <w:tcW w:w="5313" w:type="dxa"/>
            <w:gridSpan w:val="2"/>
          </w:tcPr>
          <w:p w:rsidR="00914742" w:rsidRDefault="00914742" w:rsidP="00914742">
            <w:pPr>
              <w:pStyle w:val="TableParagraph"/>
              <w:spacing w:line="258" w:lineRule="exact"/>
              <w:rPr>
                <w:sz w:val="24"/>
              </w:rPr>
            </w:pPr>
            <w:r>
              <w:rPr>
                <w:sz w:val="24"/>
              </w:rPr>
              <w:t xml:space="preserve">Максимально допустимая недельная </w:t>
            </w:r>
            <w:r>
              <w:rPr>
                <w:spacing w:val="-2"/>
                <w:sz w:val="24"/>
              </w:rPr>
              <w:t>нагрузка</w:t>
            </w:r>
          </w:p>
        </w:tc>
        <w:tc>
          <w:tcPr>
            <w:tcW w:w="779" w:type="dxa"/>
          </w:tcPr>
          <w:p w:rsidR="00914742" w:rsidRDefault="00914742" w:rsidP="00914742">
            <w:pPr>
              <w:pStyle w:val="TableParagraph"/>
              <w:spacing w:line="258" w:lineRule="exact"/>
              <w:ind w:left="14" w:right="2"/>
              <w:jc w:val="center"/>
              <w:rPr>
                <w:sz w:val="24"/>
              </w:rPr>
            </w:pPr>
            <w:r>
              <w:rPr>
                <w:spacing w:val="-5"/>
                <w:sz w:val="24"/>
              </w:rPr>
              <w:t>29</w:t>
            </w:r>
          </w:p>
        </w:tc>
        <w:tc>
          <w:tcPr>
            <w:tcW w:w="779" w:type="dxa"/>
          </w:tcPr>
          <w:p w:rsidR="00914742" w:rsidRDefault="00914742" w:rsidP="00914742">
            <w:pPr>
              <w:pStyle w:val="TableParagraph"/>
              <w:spacing w:line="258" w:lineRule="exact"/>
              <w:ind w:left="14" w:right="3"/>
              <w:jc w:val="center"/>
              <w:rPr>
                <w:sz w:val="24"/>
              </w:rPr>
            </w:pPr>
            <w:r>
              <w:rPr>
                <w:spacing w:val="-5"/>
                <w:sz w:val="24"/>
              </w:rPr>
              <w:t>30</w:t>
            </w:r>
          </w:p>
        </w:tc>
        <w:tc>
          <w:tcPr>
            <w:tcW w:w="779" w:type="dxa"/>
          </w:tcPr>
          <w:p w:rsidR="00914742" w:rsidRDefault="00914742" w:rsidP="00914742">
            <w:pPr>
              <w:pStyle w:val="TableParagraph"/>
              <w:spacing w:line="258" w:lineRule="exact"/>
              <w:ind w:left="14" w:right="5"/>
              <w:jc w:val="center"/>
              <w:rPr>
                <w:sz w:val="24"/>
              </w:rPr>
            </w:pPr>
            <w:r>
              <w:rPr>
                <w:spacing w:val="-5"/>
                <w:sz w:val="24"/>
              </w:rPr>
              <w:t>32</w:t>
            </w:r>
          </w:p>
        </w:tc>
        <w:tc>
          <w:tcPr>
            <w:tcW w:w="779" w:type="dxa"/>
          </w:tcPr>
          <w:p w:rsidR="00914742" w:rsidRDefault="00914742" w:rsidP="00914742">
            <w:pPr>
              <w:pStyle w:val="TableParagraph"/>
              <w:spacing w:line="258" w:lineRule="exact"/>
              <w:ind w:left="14" w:right="6"/>
              <w:jc w:val="center"/>
              <w:rPr>
                <w:sz w:val="24"/>
              </w:rPr>
            </w:pPr>
            <w:r>
              <w:rPr>
                <w:spacing w:val="-5"/>
                <w:sz w:val="24"/>
              </w:rPr>
              <w:t>33</w:t>
            </w:r>
          </w:p>
        </w:tc>
        <w:tc>
          <w:tcPr>
            <w:tcW w:w="779" w:type="dxa"/>
          </w:tcPr>
          <w:p w:rsidR="00914742" w:rsidRDefault="00914742" w:rsidP="00914742">
            <w:pPr>
              <w:pStyle w:val="TableParagraph"/>
              <w:spacing w:line="258" w:lineRule="exact"/>
              <w:ind w:left="9" w:right="4"/>
              <w:jc w:val="center"/>
              <w:rPr>
                <w:sz w:val="24"/>
              </w:rPr>
            </w:pPr>
            <w:r>
              <w:rPr>
                <w:spacing w:val="-5"/>
                <w:sz w:val="24"/>
              </w:rPr>
              <w:t>33</w:t>
            </w:r>
          </w:p>
        </w:tc>
        <w:tc>
          <w:tcPr>
            <w:tcW w:w="1041" w:type="dxa"/>
          </w:tcPr>
          <w:p w:rsidR="00914742" w:rsidRDefault="00914742" w:rsidP="00914742">
            <w:pPr>
              <w:pStyle w:val="TableParagraph"/>
              <w:spacing w:line="258" w:lineRule="exact"/>
              <w:ind w:left="1" w:right="6"/>
              <w:jc w:val="center"/>
              <w:rPr>
                <w:sz w:val="24"/>
              </w:rPr>
            </w:pPr>
            <w:r>
              <w:rPr>
                <w:spacing w:val="-5"/>
                <w:sz w:val="24"/>
              </w:rPr>
              <w:t>157</w:t>
            </w:r>
          </w:p>
        </w:tc>
        <w:tc>
          <w:tcPr>
            <w:tcW w:w="1041" w:type="dxa"/>
          </w:tcPr>
          <w:p w:rsidR="00914742" w:rsidRDefault="00914742" w:rsidP="00914742">
            <w:pPr>
              <w:pStyle w:val="TableParagraph"/>
              <w:spacing w:line="258" w:lineRule="exact"/>
              <w:ind w:left="1" w:right="6"/>
              <w:jc w:val="center"/>
              <w:rPr>
                <w:spacing w:val="-5"/>
                <w:sz w:val="24"/>
              </w:rPr>
            </w:pPr>
          </w:p>
        </w:tc>
      </w:tr>
      <w:tr w:rsidR="00914742" w:rsidTr="00914742">
        <w:trPr>
          <w:trHeight w:val="576"/>
        </w:trPr>
        <w:tc>
          <w:tcPr>
            <w:tcW w:w="5313" w:type="dxa"/>
            <w:gridSpan w:val="2"/>
          </w:tcPr>
          <w:p w:rsidR="00914742" w:rsidRDefault="00914742" w:rsidP="00914742">
            <w:pPr>
              <w:pStyle w:val="TableParagraph"/>
              <w:spacing w:line="267" w:lineRule="exact"/>
              <w:rPr>
                <w:sz w:val="24"/>
              </w:rPr>
            </w:pPr>
            <w:r>
              <w:rPr>
                <w:sz w:val="24"/>
              </w:rPr>
              <w:t xml:space="preserve">Внеурочная деятельность (включая </w:t>
            </w:r>
            <w:r>
              <w:rPr>
                <w:spacing w:val="-2"/>
                <w:sz w:val="24"/>
              </w:rPr>
              <w:t>коррекционно-</w:t>
            </w:r>
          </w:p>
          <w:p w:rsidR="00914742" w:rsidRDefault="00914742" w:rsidP="00914742">
            <w:pPr>
              <w:pStyle w:val="TableParagraph"/>
              <w:spacing w:line="265" w:lineRule="exact"/>
              <w:rPr>
                <w:spacing w:val="-2"/>
                <w:sz w:val="24"/>
              </w:rPr>
            </w:pPr>
            <w:r>
              <w:rPr>
                <w:sz w:val="24"/>
              </w:rPr>
              <w:t xml:space="preserve">Развивающую </w:t>
            </w:r>
            <w:r>
              <w:rPr>
                <w:spacing w:val="-2"/>
                <w:sz w:val="24"/>
              </w:rPr>
              <w:t>область)</w:t>
            </w:r>
          </w:p>
          <w:p w:rsidR="000768CD" w:rsidRDefault="000768CD" w:rsidP="00914742">
            <w:pPr>
              <w:pStyle w:val="TableParagraph"/>
              <w:spacing w:line="265" w:lineRule="exact"/>
              <w:rPr>
                <w:spacing w:val="-2"/>
                <w:sz w:val="24"/>
              </w:rPr>
            </w:pPr>
          </w:p>
          <w:p w:rsidR="000768CD" w:rsidRDefault="000768CD" w:rsidP="00914742">
            <w:pPr>
              <w:pStyle w:val="TableParagraph"/>
              <w:spacing w:line="265" w:lineRule="exact"/>
              <w:rPr>
                <w:sz w:val="24"/>
              </w:rPr>
            </w:pPr>
          </w:p>
        </w:tc>
        <w:tc>
          <w:tcPr>
            <w:tcW w:w="779" w:type="dxa"/>
          </w:tcPr>
          <w:p w:rsidR="00914742" w:rsidRDefault="00914742" w:rsidP="00914742">
            <w:pPr>
              <w:pStyle w:val="TableParagraph"/>
              <w:spacing w:line="268" w:lineRule="exact"/>
              <w:ind w:left="14" w:right="2"/>
              <w:jc w:val="center"/>
              <w:rPr>
                <w:sz w:val="24"/>
              </w:rPr>
            </w:pPr>
            <w:r>
              <w:rPr>
                <w:spacing w:val="-5"/>
                <w:sz w:val="24"/>
              </w:rPr>
              <w:t>10</w:t>
            </w:r>
          </w:p>
        </w:tc>
        <w:tc>
          <w:tcPr>
            <w:tcW w:w="779" w:type="dxa"/>
          </w:tcPr>
          <w:p w:rsidR="00914742" w:rsidRDefault="00914742" w:rsidP="00914742">
            <w:pPr>
              <w:pStyle w:val="TableParagraph"/>
              <w:spacing w:line="268" w:lineRule="exact"/>
              <w:ind w:left="14" w:right="3"/>
              <w:jc w:val="center"/>
              <w:rPr>
                <w:sz w:val="24"/>
              </w:rPr>
            </w:pPr>
            <w:r>
              <w:rPr>
                <w:spacing w:val="-5"/>
                <w:sz w:val="24"/>
              </w:rPr>
              <w:t>10</w:t>
            </w:r>
          </w:p>
        </w:tc>
        <w:tc>
          <w:tcPr>
            <w:tcW w:w="779" w:type="dxa"/>
          </w:tcPr>
          <w:p w:rsidR="00914742" w:rsidRDefault="00914742" w:rsidP="00914742">
            <w:pPr>
              <w:pStyle w:val="TableParagraph"/>
              <w:spacing w:line="268" w:lineRule="exact"/>
              <w:ind w:left="14" w:right="5"/>
              <w:jc w:val="center"/>
              <w:rPr>
                <w:sz w:val="24"/>
              </w:rPr>
            </w:pPr>
            <w:r>
              <w:rPr>
                <w:spacing w:val="-5"/>
                <w:sz w:val="24"/>
              </w:rPr>
              <w:t>10</w:t>
            </w:r>
          </w:p>
        </w:tc>
        <w:tc>
          <w:tcPr>
            <w:tcW w:w="779" w:type="dxa"/>
          </w:tcPr>
          <w:p w:rsidR="00914742" w:rsidRDefault="00914742" w:rsidP="00914742">
            <w:pPr>
              <w:pStyle w:val="TableParagraph"/>
              <w:spacing w:line="268" w:lineRule="exact"/>
              <w:ind w:left="14" w:right="6"/>
              <w:jc w:val="center"/>
              <w:rPr>
                <w:sz w:val="24"/>
              </w:rPr>
            </w:pPr>
            <w:r>
              <w:rPr>
                <w:spacing w:val="-5"/>
                <w:sz w:val="24"/>
              </w:rPr>
              <w:t>10</w:t>
            </w:r>
          </w:p>
        </w:tc>
        <w:tc>
          <w:tcPr>
            <w:tcW w:w="779" w:type="dxa"/>
          </w:tcPr>
          <w:p w:rsidR="00914742" w:rsidRDefault="00914742" w:rsidP="00914742">
            <w:pPr>
              <w:pStyle w:val="TableParagraph"/>
              <w:spacing w:line="268" w:lineRule="exact"/>
              <w:ind w:left="9" w:right="4"/>
              <w:jc w:val="center"/>
              <w:rPr>
                <w:sz w:val="24"/>
              </w:rPr>
            </w:pPr>
            <w:r>
              <w:rPr>
                <w:spacing w:val="-5"/>
                <w:sz w:val="24"/>
              </w:rPr>
              <w:t>10</w:t>
            </w:r>
          </w:p>
        </w:tc>
        <w:tc>
          <w:tcPr>
            <w:tcW w:w="1041" w:type="dxa"/>
          </w:tcPr>
          <w:p w:rsidR="00914742" w:rsidRDefault="00914742" w:rsidP="00914742">
            <w:pPr>
              <w:pStyle w:val="TableParagraph"/>
              <w:spacing w:line="268" w:lineRule="exact"/>
              <w:ind w:left="5" w:right="5"/>
              <w:jc w:val="center"/>
              <w:rPr>
                <w:sz w:val="24"/>
              </w:rPr>
            </w:pPr>
            <w:r>
              <w:rPr>
                <w:spacing w:val="-5"/>
                <w:sz w:val="24"/>
              </w:rPr>
              <w:t>50</w:t>
            </w:r>
          </w:p>
        </w:tc>
        <w:tc>
          <w:tcPr>
            <w:tcW w:w="1041" w:type="dxa"/>
          </w:tcPr>
          <w:p w:rsidR="00914742" w:rsidRDefault="00914742" w:rsidP="00914742">
            <w:pPr>
              <w:pStyle w:val="TableParagraph"/>
              <w:spacing w:line="268" w:lineRule="exact"/>
              <w:ind w:left="5" w:right="5"/>
              <w:jc w:val="center"/>
              <w:rPr>
                <w:spacing w:val="-5"/>
                <w:sz w:val="24"/>
              </w:rPr>
            </w:pPr>
          </w:p>
        </w:tc>
      </w:tr>
      <w:tr w:rsidR="00914742" w:rsidTr="00914742">
        <w:trPr>
          <w:trHeight w:val="860"/>
        </w:trPr>
        <w:tc>
          <w:tcPr>
            <w:tcW w:w="5313" w:type="dxa"/>
            <w:gridSpan w:val="2"/>
          </w:tcPr>
          <w:p w:rsidR="00914742" w:rsidRDefault="00914742" w:rsidP="00914742">
            <w:pPr>
              <w:pStyle w:val="TableParagraph"/>
              <w:spacing w:line="237" w:lineRule="auto"/>
              <w:rPr>
                <w:sz w:val="24"/>
              </w:rPr>
            </w:pPr>
            <w:r>
              <w:rPr>
                <w:sz w:val="24"/>
              </w:rPr>
              <w:t>Коррекционный курс:“Коррекционно-развивающие занятия: психокоррекционные (психологические и</w:t>
            </w:r>
          </w:p>
          <w:p w:rsidR="00914742" w:rsidRDefault="00914742" w:rsidP="00914742">
            <w:pPr>
              <w:pStyle w:val="TableParagraph"/>
              <w:spacing w:line="261" w:lineRule="exact"/>
              <w:rPr>
                <w:spacing w:val="-2"/>
                <w:sz w:val="24"/>
              </w:rPr>
            </w:pPr>
            <w:r>
              <w:rPr>
                <w:spacing w:val="-2"/>
                <w:sz w:val="24"/>
              </w:rPr>
              <w:t>дефектологические)”</w:t>
            </w:r>
          </w:p>
          <w:p w:rsidR="000768CD" w:rsidRDefault="000768CD" w:rsidP="00914742">
            <w:pPr>
              <w:pStyle w:val="TableParagraph"/>
              <w:spacing w:line="261" w:lineRule="exact"/>
              <w:rPr>
                <w:spacing w:val="-2"/>
                <w:sz w:val="24"/>
              </w:rPr>
            </w:pPr>
          </w:p>
          <w:p w:rsidR="000768CD" w:rsidRDefault="000768CD" w:rsidP="00914742">
            <w:pPr>
              <w:pStyle w:val="TableParagraph"/>
              <w:spacing w:line="261" w:lineRule="exact"/>
              <w:rPr>
                <w:sz w:val="24"/>
              </w:rPr>
            </w:pPr>
          </w:p>
        </w:tc>
        <w:tc>
          <w:tcPr>
            <w:tcW w:w="779" w:type="dxa"/>
          </w:tcPr>
          <w:p w:rsidR="00914742" w:rsidRDefault="00914742" w:rsidP="00914742">
            <w:pPr>
              <w:pStyle w:val="TableParagraph"/>
              <w:spacing w:line="268" w:lineRule="exact"/>
              <w:ind w:left="14" w:right="7"/>
              <w:jc w:val="center"/>
              <w:rPr>
                <w:sz w:val="24"/>
              </w:rPr>
            </w:pPr>
            <w:r>
              <w:rPr>
                <w:spacing w:val="-10"/>
                <w:sz w:val="24"/>
              </w:rPr>
              <w:lastRenderedPageBreak/>
              <w:t>3</w:t>
            </w:r>
          </w:p>
        </w:tc>
        <w:tc>
          <w:tcPr>
            <w:tcW w:w="779" w:type="dxa"/>
          </w:tcPr>
          <w:p w:rsidR="00914742" w:rsidRDefault="00914742" w:rsidP="00914742">
            <w:pPr>
              <w:pStyle w:val="TableParagraph"/>
              <w:spacing w:line="268" w:lineRule="exact"/>
              <w:ind w:left="14" w:right="8"/>
              <w:jc w:val="center"/>
              <w:rPr>
                <w:sz w:val="24"/>
              </w:rPr>
            </w:pPr>
            <w:r>
              <w:rPr>
                <w:spacing w:val="-10"/>
                <w:sz w:val="24"/>
              </w:rPr>
              <w:t>3</w:t>
            </w:r>
          </w:p>
        </w:tc>
        <w:tc>
          <w:tcPr>
            <w:tcW w:w="779" w:type="dxa"/>
          </w:tcPr>
          <w:p w:rsidR="00914742" w:rsidRDefault="00914742" w:rsidP="00914742">
            <w:pPr>
              <w:pStyle w:val="TableParagraph"/>
              <w:spacing w:line="268" w:lineRule="exact"/>
              <w:ind w:left="14" w:right="10"/>
              <w:jc w:val="center"/>
              <w:rPr>
                <w:sz w:val="24"/>
              </w:rPr>
            </w:pPr>
            <w:r>
              <w:rPr>
                <w:spacing w:val="-10"/>
                <w:sz w:val="24"/>
              </w:rPr>
              <w:t>3</w:t>
            </w:r>
          </w:p>
        </w:tc>
        <w:tc>
          <w:tcPr>
            <w:tcW w:w="779" w:type="dxa"/>
          </w:tcPr>
          <w:p w:rsidR="00914742" w:rsidRDefault="00914742" w:rsidP="00914742">
            <w:pPr>
              <w:pStyle w:val="TableParagraph"/>
              <w:spacing w:line="268" w:lineRule="exact"/>
              <w:ind w:left="14" w:right="11"/>
              <w:jc w:val="center"/>
              <w:rPr>
                <w:sz w:val="24"/>
              </w:rPr>
            </w:pPr>
            <w:r>
              <w:rPr>
                <w:spacing w:val="-10"/>
                <w:sz w:val="24"/>
              </w:rPr>
              <w:t>3</w:t>
            </w:r>
          </w:p>
        </w:tc>
        <w:tc>
          <w:tcPr>
            <w:tcW w:w="779" w:type="dxa"/>
          </w:tcPr>
          <w:p w:rsidR="00914742" w:rsidRDefault="00914742" w:rsidP="00914742">
            <w:pPr>
              <w:pStyle w:val="TableParagraph"/>
              <w:spacing w:line="268" w:lineRule="exact"/>
              <w:ind w:left="9" w:right="9"/>
              <w:jc w:val="center"/>
              <w:rPr>
                <w:sz w:val="24"/>
              </w:rPr>
            </w:pPr>
            <w:r>
              <w:rPr>
                <w:spacing w:val="-10"/>
                <w:sz w:val="24"/>
              </w:rPr>
              <w:t>3</w:t>
            </w:r>
          </w:p>
        </w:tc>
        <w:tc>
          <w:tcPr>
            <w:tcW w:w="1041" w:type="dxa"/>
          </w:tcPr>
          <w:p w:rsidR="00914742" w:rsidRDefault="00914742" w:rsidP="00914742">
            <w:pPr>
              <w:pStyle w:val="TableParagraph"/>
              <w:spacing w:line="268" w:lineRule="exact"/>
              <w:ind w:left="5" w:right="5"/>
              <w:jc w:val="center"/>
              <w:rPr>
                <w:sz w:val="24"/>
              </w:rPr>
            </w:pPr>
            <w:r>
              <w:rPr>
                <w:spacing w:val="-5"/>
                <w:sz w:val="24"/>
              </w:rPr>
              <w:t>15</w:t>
            </w:r>
          </w:p>
        </w:tc>
        <w:tc>
          <w:tcPr>
            <w:tcW w:w="1041" w:type="dxa"/>
          </w:tcPr>
          <w:p w:rsidR="00914742" w:rsidRDefault="00914742" w:rsidP="00914742">
            <w:pPr>
              <w:pStyle w:val="TableParagraph"/>
              <w:spacing w:line="268" w:lineRule="exact"/>
              <w:ind w:left="5" w:right="5"/>
              <w:jc w:val="center"/>
              <w:rPr>
                <w:spacing w:val="-5"/>
                <w:sz w:val="24"/>
              </w:rPr>
            </w:pPr>
          </w:p>
        </w:tc>
      </w:tr>
      <w:tr w:rsidR="00914742" w:rsidTr="00914742">
        <w:trPr>
          <w:trHeight w:val="290"/>
        </w:trPr>
        <w:tc>
          <w:tcPr>
            <w:tcW w:w="5313" w:type="dxa"/>
            <w:gridSpan w:val="2"/>
          </w:tcPr>
          <w:p w:rsidR="00914742" w:rsidRDefault="00914742" w:rsidP="00914742">
            <w:pPr>
              <w:pStyle w:val="TableParagraph"/>
              <w:spacing w:line="259" w:lineRule="exact"/>
              <w:rPr>
                <w:spacing w:val="-2"/>
                <w:sz w:val="24"/>
              </w:rPr>
            </w:pPr>
            <w:r>
              <w:rPr>
                <w:sz w:val="24"/>
              </w:rPr>
              <w:lastRenderedPageBreak/>
              <w:t>Коррекционный</w:t>
            </w:r>
            <w:r w:rsidR="000768CD">
              <w:rPr>
                <w:sz w:val="24"/>
              </w:rPr>
              <w:t xml:space="preserve"> </w:t>
            </w:r>
            <w:r>
              <w:rPr>
                <w:sz w:val="24"/>
              </w:rPr>
              <w:t xml:space="preserve">курс:“Логопедические </w:t>
            </w:r>
            <w:r>
              <w:rPr>
                <w:spacing w:val="-2"/>
                <w:sz w:val="24"/>
              </w:rPr>
              <w:t>занятия”</w:t>
            </w:r>
          </w:p>
          <w:p w:rsidR="000768CD" w:rsidRDefault="000768CD" w:rsidP="00914742">
            <w:pPr>
              <w:pStyle w:val="TableParagraph"/>
              <w:spacing w:line="259" w:lineRule="exact"/>
              <w:rPr>
                <w:spacing w:val="-2"/>
                <w:sz w:val="24"/>
              </w:rPr>
            </w:pPr>
          </w:p>
          <w:p w:rsidR="000768CD" w:rsidRDefault="000768CD" w:rsidP="00914742">
            <w:pPr>
              <w:pStyle w:val="TableParagraph"/>
              <w:spacing w:line="259" w:lineRule="exact"/>
              <w:rPr>
                <w:sz w:val="24"/>
              </w:rPr>
            </w:pPr>
          </w:p>
        </w:tc>
        <w:tc>
          <w:tcPr>
            <w:tcW w:w="779" w:type="dxa"/>
          </w:tcPr>
          <w:p w:rsidR="00914742" w:rsidRDefault="00914742" w:rsidP="00914742">
            <w:pPr>
              <w:pStyle w:val="TableParagraph"/>
              <w:spacing w:line="259" w:lineRule="exact"/>
              <w:ind w:left="14" w:right="7"/>
              <w:jc w:val="center"/>
              <w:rPr>
                <w:sz w:val="24"/>
              </w:rPr>
            </w:pPr>
            <w:r>
              <w:rPr>
                <w:spacing w:val="-10"/>
                <w:sz w:val="24"/>
              </w:rPr>
              <w:t>2</w:t>
            </w:r>
          </w:p>
        </w:tc>
        <w:tc>
          <w:tcPr>
            <w:tcW w:w="779" w:type="dxa"/>
          </w:tcPr>
          <w:p w:rsidR="00914742" w:rsidRDefault="00914742" w:rsidP="00914742">
            <w:pPr>
              <w:pStyle w:val="TableParagraph"/>
              <w:spacing w:line="259" w:lineRule="exact"/>
              <w:ind w:left="14" w:right="8"/>
              <w:jc w:val="center"/>
              <w:rPr>
                <w:sz w:val="24"/>
              </w:rPr>
            </w:pPr>
            <w:r>
              <w:rPr>
                <w:spacing w:val="-10"/>
                <w:sz w:val="24"/>
              </w:rPr>
              <w:t>2</w:t>
            </w:r>
          </w:p>
        </w:tc>
        <w:tc>
          <w:tcPr>
            <w:tcW w:w="779" w:type="dxa"/>
          </w:tcPr>
          <w:p w:rsidR="00914742" w:rsidRDefault="00914742" w:rsidP="00914742">
            <w:pPr>
              <w:pStyle w:val="TableParagraph"/>
              <w:spacing w:line="259" w:lineRule="exact"/>
              <w:ind w:left="14" w:right="10"/>
              <w:jc w:val="center"/>
              <w:rPr>
                <w:sz w:val="24"/>
              </w:rPr>
            </w:pPr>
            <w:r>
              <w:rPr>
                <w:spacing w:val="-10"/>
                <w:sz w:val="24"/>
              </w:rPr>
              <w:t>2</w:t>
            </w:r>
          </w:p>
        </w:tc>
        <w:tc>
          <w:tcPr>
            <w:tcW w:w="779" w:type="dxa"/>
          </w:tcPr>
          <w:p w:rsidR="00914742" w:rsidRDefault="00914742" w:rsidP="00914742">
            <w:pPr>
              <w:pStyle w:val="TableParagraph"/>
              <w:spacing w:line="259" w:lineRule="exact"/>
              <w:ind w:left="14" w:right="11"/>
              <w:jc w:val="center"/>
              <w:rPr>
                <w:sz w:val="24"/>
              </w:rPr>
            </w:pPr>
            <w:r>
              <w:rPr>
                <w:spacing w:val="-10"/>
                <w:sz w:val="24"/>
              </w:rPr>
              <w:t>2</w:t>
            </w:r>
          </w:p>
        </w:tc>
        <w:tc>
          <w:tcPr>
            <w:tcW w:w="779" w:type="dxa"/>
          </w:tcPr>
          <w:p w:rsidR="00914742" w:rsidRDefault="00914742" w:rsidP="00914742">
            <w:pPr>
              <w:pStyle w:val="TableParagraph"/>
              <w:spacing w:line="259" w:lineRule="exact"/>
              <w:ind w:left="9" w:right="9"/>
              <w:jc w:val="center"/>
              <w:rPr>
                <w:sz w:val="24"/>
              </w:rPr>
            </w:pPr>
            <w:r>
              <w:rPr>
                <w:spacing w:val="-10"/>
                <w:sz w:val="24"/>
              </w:rPr>
              <w:t>2</w:t>
            </w:r>
          </w:p>
        </w:tc>
        <w:tc>
          <w:tcPr>
            <w:tcW w:w="1041" w:type="dxa"/>
          </w:tcPr>
          <w:p w:rsidR="00914742" w:rsidRDefault="00914742" w:rsidP="00914742">
            <w:pPr>
              <w:pStyle w:val="TableParagraph"/>
              <w:spacing w:line="259" w:lineRule="exact"/>
              <w:ind w:left="5" w:right="5"/>
              <w:jc w:val="center"/>
              <w:rPr>
                <w:sz w:val="24"/>
              </w:rPr>
            </w:pPr>
            <w:r>
              <w:rPr>
                <w:spacing w:val="-5"/>
                <w:sz w:val="24"/>
              </w:rPr>
              <w:t>10</w:t>
            </w:r>
          </w:p>
        </w:tc>
        <w:tc>
          <w:tcPr>
            <w:tcW w:w="1041" w:type="dxa"/>
          </w:tcPr>
          <w:p w:rsidR="00914742" w:rsidRDefault="00914742" w:rsidP="00914742">
            <w:pPr>
              <w:pStyle w:val="TableParagraph"/>
              <w:spacing w:line="259" w:lineRule="exact"/>
              <w:ind w:left="5" w:right="5"/>
              <w:jc w:val="center"/>
              <w:rPr>
                <w:spacing w:val="-5"/>
                <w:sz w:val="24"/>
              </w:rPr>
            </w:pPr>
          </w:p>
        </w:tc>
      </w:tr>
      <w:tr w:rsidR="00914742" w:rsidTr="00914742">
        <w:trPr>
          <w:trHeight w:val="289"/>
        </w:trPr>
        <w:tc>
          <w:tcPr>
            <w:tcW w:w="5313" w:type="dxa"/>
            <w:gridSpan w:val="2"/>
          </w:tcPr>
          <w:p w:rsidR="00914742" w:rsidRDefault="00914742" w:rsidP="00914742">
            <w:pPr>
              <w:pStyle w:val="TableParagraph"/>
              <w:spacing w:line="258" w:lineRule="exact"/>
              <w:rPr>
                <w:sz w:val="24"/>
              </w:rPr>
            </w:pPr>
            <w:r>
              <w:rPr>
                <w:sz w:val="24"/>
              </w:rPr>
              <w:t xml:space="preserve">Другие направления внеурочной </w:t>
            </w:r>
            <w:r>
              <w:rPr>
                <w:spacing w:val="-2"/>
                <w:sz w:val="24"/>
              </w:rPr>
              <w:t>деятельности</w:t>
            </w:r>
          </w:p>
        </w:tc>
        <w:tc>
          <w:tcPr>
            <w:tcW w:w="779" w:type="dxa"/>
          </w:tcPr>
          <w:p w:rsidR="00914742" w:rsidRDefault="00914742" w:rsidP="00914742">
            <w:pPr>
              <w:pStyle w:val="TableParagraph"/>
              <w:spacing w:line="258" w:lineRule="exact"/>
              <w:ind w:left="14" w:right="7"/>
              <w:jc w:val="center"/>
              <w:rPr>
                <w:sz w:val="24"/>
              </w:rPr>
            </w:pPr>
            <w:r>
              <w:rPr>
                <w:spacing w:val="-10"/>
                <w:sz w:val="24"/>
              </w:rPr>
              <w:t>5</w:t>
            </w:r>
          </w:p>
        </w:tc>
        <w:tc>
          <w:tcPr>
            <w:tcW w:w="779" w:type="dxa"/>
          </w:tcPr>
          <w:p w:rsidR="00914742" w:rsidRDefault="00914742" w:rsidP="00914742">
            <w:pPr>
              <w:pStyle w:val="TableParagraph"/>
              <w:spacing w:line="258" w:lineRule="exact"/>
              <w:ind w:left="14" w:right="8"/>
              <w:jc w:val="center"/>
              <w:rPr>
                <w:sz w:val="24"/>
              </w:rPr>
            </w:pPr>
            <w:r>
              <w:rPr>
                <w:spacing w:val="-10"/>
                <w:sz w:val="24"/>
              </w:rPr>
              <w:t>5</w:t>
            </w:r>
          </w:p>
        </w:tc>
        <w:tc>
          <w:tcPr>
            <w:tcW w:w="779" w:type="dxa"/>
          </w:tcPr>
          <w:p w:rsidR="00914742" w:rsidRDefault="00914742" w:rsidP="00914742">
            <w:pPr>
              <w:pStyle w:val="TableParagraph"/>
              <w:spacing w:line="258" w:lineRule="exact"/>
              <w:ind w:left="14" w:right="10"/>
              <w:jc w:val="center"/>
              <w:rPr>
                <w:sz w:val="24"/>
              </w:rPr>
            </w:pPr>
            <w:r>
              <w:rPr>
                <w:spacing w:val="-10"/>
                <w:sz w:val="24"/>
              </w:rPr>
              <w:t>5</w:t>
            </w:r>
          </w:p>
        </w:tc>
        <w:tc>
          <w:tcPr>
            <w:tcW w:w="779" w:type="dxa"/>
          </w:tcPr>
          <w:p w:rsidR="00914742" w:rsidRDefault="00914742" w:rsidP="00914742">
            <w:pPr>
              <w:pStyle w:val="TableParagraph"/>
              <w:spacing w:line="258" w:lineRule="exact"/>
              <w:ind w:left="14" w:right="11"/>
              <w:jc w:val="center"/>
              <w:rPr>
                <w:sz w:val="24"/>
              </w:rPr>
            </w:pPr>
            <w:r>
              <w:rPr>
                <w:spacing w:val="-10"/>
                <w:sz w:val="24"/>
              </w:rPr>
              <w:t>5</w:t>
            </w:r>
          </w:p>
        </w:tc>
        <w:tc>
          <w:tcPr>
            <w:tcW w:w="779" w:type="dxa"/>
          </w:tcPr>
          <w:p w:rsidR="00914742" w:rsidRDefault="00914742" w:rsidP="00914742">
            <w:pPr>
              <w:pStyle w:val="TableParagraph"/>
              <w:spacing w:line="258" w:lineRule="exact"/>
              <w:ind w:left="9" w:right="9"/>
              <w:jc w:val="center"/>
              <w:rPr>
                <w:sz w:val="24"/>
              </w:rPr>
            </w:pPr>
            <w:r>
              <w:rPr>
                <w:spacing w:val="-10"/>
                <w:sz w:val="24"/>
              </w:rPr>
              <w:t>5</w:t>
            </w:r>
          </w:p>
        </w:tc>
        <w:tc>
          <w:tcPr>
            <w:tcW w:w="1041" w:type="dxa"/>
          </w:tcPr>
          <w:p w:rsidR="00914742" w:rsidRDefault="00914742" w:rsidP="00914742">
            <w:pPr>
              <w:pStyle w:val="TableParagraph"/>
              <w:spacing w:line="258" w:lineRule="exact"/>
              <w:ind w:left="5" w:right="5"/>
              <w:jc w:val="center"/>
              <w:rPr>
                <w:sz w:val="24"/>
              </w:rPr>
            </w:pPr>
            <w:r>
              <w:rPr>
                <w:spacing w:val="-5"/>
                <w:sz w:val="24"/>
              </w:rPr>
              <w:t>25</w:t>
            </w:r>
          </w:p>
        </w:tc>
        <w:tc>
          <w:tcPr>
            <w:tcW w:w="1041" w:type="dxa"/>
          </w:tcPr>
          <w:p w:rsidR="00914742" w:rsidRDefault="00914742" w:rsidP="00914742">
            <w:pPr>
              <w:pStyle w:val="TableParagraph"/>
              <w:spacing w:line="258" w:lineRule="exact"/>
              <w:ind w:left="5" w:right="5"/>
              <w:jc w:val="center"/>
              <w:rPr>
                <w:spacing w:val="-5"/>
                <w:sz w:val="24"/>
              </w:rPr>
            </w:pPr>
          </w:p>
        </w:tc>
      </w:tr>
    </w:tbl>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0768CD" w:rsidRPr="00C2610D" w:rsidRDefault="000768CD" w:rsidP="000768CD">
      <w:pPr>
        <w:pStyle w:val="affffd"/>
        <w:framePr w:w="9456" w:h="235" w:hSpace="1147" w:wrap="notBeside" w:vAnchor="text" w:hAnchor="page" w:x="759" w:y="236"/>
        <w:ind w:left="796"/>
        <w:rPr>
          <w:rFonts w:ascii="Times New Roman" w:hAnsi="Times New Roman" w:cs="Times New Roman"/>
          <w:b w:val="0"/>
          <w:bCs w:val="0"/>
          <w:i w:val="0"/>
          <w:iCs w:val="0"/>
          <w:color w:val="auto"/>
          <w:sz w:val="22"/>
          <w:szCs w:val="22"/>
          <w:lang w:val="ru-RU"/>
        </w:rPr>
      </w:pPr>
      <w:r w:rsidRPr="00C2610D">
        <w:rPr>
          <w:rStyle w:val="affffc"/>
          <w:rFonts w:ascii="Times New Roman" w:hAnsi="Times New Roman" w:cs="Times New Roman"/>
          <w:sz w:val="22"/>
          <w:szCs w:val="22"/>
          <w:lang w:val="ru-RU"/>
        </w:rPr>
        <w:t>* Общий объем аудиторной работы обучающихся не может составлять менее 5058 и более 5549 часов.</w:t>
      </w: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914742" w:rsidRDefault="00914742" w:rsidP="00CB13FC">
      <w:pPr>
        <w:pStyle w:val="2a"/>
        <w:spacing w:after="0"/>
        <w:ind w:left="796"/>
        <w:rPr>
          <w:rFonts w:ascii="Times New Roman" w:hAnsi="Times New Roman" w:cs="Times New Roman"/>
          <w:b w:val="0"/>
          <w:bCs w:val="0"/>
          <w:color w:val="auto"/>
          <w:w w:val="100"/>
          <w:sz w:val="22"/>
          <w:szCs w:val="22"/>
          <w:lang w:val="ru-RU"/>
        </w:rPr>
      </w:pPr>
    </w:p>
    <w:p w:rsidR="000768CD" w:rsidRPr="00347EF6" w:rsidRDefault="000768CD" w:rsidP="007A6633">
      <w:pPr>
        <w:pStyle w:val="39"/>
        <w:keepNext/>
        <w:keepLines/>
        <w:numPr>
          <w:ilvl w:val="1"/>
          <w:numId w:val="215"/>
        </w:numPr>
        <w:tabs>
          <w:tab w:val="left" w:pos="639"/>
        </w:tabs>
        <w:spacing w:after="0" w:line="240" w:lineRule="auto"/>
        <w:jc w:val="center"/>
        <w:rPr>
          <w:rStyle w:val="38"/>
          <w:rFonts w:ascii="Times New Roman" w:hAnsi="Times New Roman" w:cs="Times New Roman"/>
          <w:color w:val="auto"/>
          <w:sz w:val="24"/>
          <w:szCs w:val="22"/>
        </w:rPr>
      </w:pPr>
      <w:bookmarkStart w:id="747" w:name="bookmark5938"/>
      <w:bookmarkStart w:id="748" w:name="bookmark5936"/>
      <w:bookmarkStart w:id="749" w:name="bookmark5937"/>
      <w:bookmarkStart w:id="750" w:name="bookmark5939"/>
      <w:bookmarkEnd w:id="747"/>
      <w:r w:rsidRPr="00347EF6">
        <w:rPr>
          <w:rStyle w:val="38"/>
          <w:rFonts w:ascii="Times New Roman" w:hAnsi="Times New Roman" w:cs="Times New Roman"/>
          <w:sz w:val="24"/>
          <w:szCs w:val="22"/>
        </w:rPr>
        <w:t>Календарный учебный график</w:t>
      </w:r>
      <w:bookmarkEnd w:id="748"/>
      <w:bookmarkEnd w:id="749"/>
      <w:bookmarkEnd w:id="750"/>
    </w:p>
    <w:p w:rsidR="000768CD" w:rsidRPr="00C41B23" w:rsidRDefault="000768CD" w:rsidP="000768CD">
      <w:pPr>
        <w:pStyle w:val="39"/>
        <w:keepNext/>
        <w:keepLines/>
        <w:tabs>
          <w:tab w:val="left" w:pos="639"/>
        </w:tabs>
        <w:spacing w:after="0" w:line="240" w:lineRule="auto"/>
        <w:jc w:val="both"/>
        <w:rPr>
          <w:rFonts w:ascii="Times New Roman" w:hAnsi="Times New Roman" w:cs="Times New Roman"/>
          <w:b w:val="0"/>
          <w:bCs w:val="0"/>
          <w:color w:val="auto"/>
          <w:sz w:val="22"/>
          <w:szCs w:val="22"/>
        </w:rPr>
      </w:pP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Организация образовательной деятельности осуществляется по учебным четвертям.</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Продолжительность учебного года при получении основного общего образования составляет 34 недели.</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Продолжительность каникул составляет:</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по окончании I четверти (осенние каникулы) - 9 календарных дней (для 5 - 9 классов);</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по окончании II четверти (зимние каникулы) - 9 календарных дней (для 5 - 9 классов);</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по окончании III четверти (весенние каникулы) - 9 календарных дней (для 5 - 9 классов);</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по окончании учебного года (летние каникулы) - не менее 8 недель.</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Продолжительность урока не должна превышать 45 минут.</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для обучающихся 5 и 6 классов - не более 6 уроков, для обучающихся 7 - 9 классов - не более 7 уроков.</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Занятия начинаются не ранее 8 часов утра и заканчиваются не позднее 19 часов.</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lastRenderedPageBreak/>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768CD" w:rsidRPr="00347EF6" w:rsidRDefault="000768CD" w:rsidP="00347EF6">
      <w:pPr>
        <w:pStyle w:val="ae"/>
        <w:spacing w:before="0" w:beforeAutospacing="0" w:after="0" w:afterAutospacing="0"/>
        <w:ind w:firstLine="720"/>
        <w:jc w:val="both"/>
        <w:rPr>
          <w:color w:val="000000" w:themeColor="text1"/>
          <w:sz w:val="22"/>
          <w:szCs w:val="22"/>
        </w:rPr>
      </w:pPr>
      <w:r w:rsidRPr="00347EF6">
        <w:rPr>
          <w:color w:val="000000" w:themeColor="text1"/>
          <w:sz w:val="22"/>
          <w:szCs w:val="22"/>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768CD" w:rsidRPr="00347EF6" w:rsidRDefault="000768CD" w:rsidP="00347EF6">
      <w:pPr>
        <w:pStyle w:val="a4"/>
        <w:ind w:left="0" w:firstLine="426"/>
        <w:rPr>
          <w:rStyle w:val="11"/>
          <w:rFonts w:ascii="Times New Roman" w:hAnsi="Times New Roman" w:cs="Times New Roman"/>
          <w:color w:val="000000" w:themeColor="text1"/>
          <w:sz w:val="22"/>
          <w:szCs w:val="22"/>
        </w:rPr>
      </w:pPr>
      <w:r w:rsidRPr="00347EF6">
        <w:rPr>
          <w:rStyle w:val="11"/>
          <w:rFonts w:ascii="Times New Roman" w:hAnsi="Times New Roman" w:cs="Times New Roman"/>
          <w:color w:val="000000" w:themeColor="text1"/>
          <w:sz w:val="22"/>
          <w:szCs w:val="22"/>
        </w:rPr>
        <w:t>Примерный календарный учебный график реализации обра</w:t>
      </w:r>
      <w:r w:rsidRPr="00347EF6">
        <w:rPr>
          <w:rStyle w:val="11"/>
          <w:rFonts w:ascii="Times New Roman" w:hAnsi="Times New Roman" w:cs="Times New Roman"/>
          <w:color w:val="000000" w:themeColor="text1"/>
          <w:sz w:val="22"/>
          <w:szCs w:val="22"/>
        </w:rPr>
        <w:softHyphen/>
        <w:t>зовательной программы составляется в соответствии с Феде</w:t>
      </w:r>
      <w:r w:rsidRPr="00347EF6">
        <w:rPr>
          <w:rStyle w:val="11"/>
          <w:rFonts w:ascii="Times New Roman" w:hAnsi="Times New Roman" w:cs="Times New Roman"/>
          <w:color w:val="000000" w:themeColor="text1"/>
          <w:sz w:val="22"/>
          <w:szCs w:val="22"/>
        </w:rPr>
        <w:softHyphen/>
        <w:t>ральным законом «Об образовании в Российской Федерации» (п. 10, ст. 2) и представлен в приложении1.</w:t>
      </w:r>
    </w:p>
    <w:p w:rsidR="00347EF6" w:rsidRDefault="00347EF6" w:rsidP="00347EF6">
      <w:pPr>
        <w:pStyle w:val="39"/>
        <w:keepNext/>
        <w:keepLines/>
        <w:tabs>
          <w:tab w:val="left" w:pos="639"/>
        </w:tabs>
        <w:spacing w:after="0" w:line="240" w:lineRule="auto"/>
        <w:rPr>
          <w:rStyle w:val="11"/>
          <w:rFonts w:eastAsia="Times New Roman"/>
          <w:bCs w:val="0"/>
          <w:color w:val="FF0000"/>
          <w:lang w:val="ru-RU"/>
        </w:rPr>
      </w:pPr>
      <w:bookmarkStart w:id="751" w:name="bookmark5940"/>
      <w:bookmarkStart w:id="752" w:name="bookmark5941"/>
      <w:bookmarkStart w:id="753" w:name="bookmark5943"/>
    </w:p>
    <w:p w:rsidR="000768CD" w:rsidRPr="00347EF6" w:rsidRDefault="000768CD" w:rsidP="007A6633">
      <w:pPr>
        <w:pStyle w:val="39"/>
        <w:keepNext/>
        <w:keepLines/>
        <w:numPr>
          <w:ilvl w:val="1"/>
          <w:numId w:val="215"/>
        </w:numPr>
        <w:tabs>
          <w:tab w:val="left" w:pos="639"/>
        </w:tabs>
        <w:spacing w:after="0" w:line="240" w:lineRule="auto"/>
        <w:jc w:val="center"/>
        <w:rPr>
          <w:rStyle w:val="38"/>
          <w:rFonts w:ascii="Times New Roman" w:hAnsi="Times New Roman" w:cs="Times New Roman"/>
          <w:color w:val="auto"/>
          <w:sz w:val="24"/>
          <w:szCs w:val="22"/>
        </w:rPr>
      </w:pPr>
      <w:r w:rsidRPr="00347EF6">
        <w:rPr>
          <w:rStyle w:val="38"/>
          <w:rFonts w:ascii="Times New Roman" w:hAnsi="Times New Roman" w:cs="Times New Roman"/>
          <w:color w:val="000000"/>
          <w:sz w:val="24"/>
          <w:szCs w:val="22"/>
        </w:rPr>
        <w:t>План внеурочной деятельности</w:t>
      </w:r>
      <w:bookmarkEnd w:id="751"/>
      <w:bookmarkEnd w:id="752"/>
      <w:bookmarkEnd w:id="753"/>
    </w:p>
    <w:p w:rsidR="000768CD" w:rsidRPr="00C41B23" w:rsidRDefault="000768CD" w:rsidP="000768CD">
      <w:pPr>
        <w:pStyle w:val="39"/>
        <w:keepNext/>
        <w:keepLines/>
        <w:tabs>
          <w:tab w:val="left" w:pos="639"/>
        </w:tabs>
        <w:spacing w:after="0" w:line="240" w:lineRule="auto"/>
        <w:jc w:val="both"/>
        <w:rPr>
          <w:rFonts w:ascii="Times New Roman" w:hAnsi="Times New Roman" w:cs="Times New Roman"/>
          <w:b w:val="0"/>
          <w:bCs w:val="0"/>
          <w:color w:val="auto"/>
          <w:sz w:val="22"/>
          <w:szCs w:val="22"/>
        </w:rPr>
      </w:pPr>
    </w:p>
    <w:p w:rsidR="000768CD" w:rsidRPr="00347EF6" w:rsidRDefault="000768CD" w:rsidP="00347EF6">
      <w:pPr>
        <w:pStyle w:val="a4"/>
        <w:ind w:left="0" w:firstLine="720"/>
      </w:pPr>
      <w:r w:rsidRPr="00347EF6">
        <w:rPr>
          <w:rStyle w:val="11"/>
          <w:rFonts w:ascii="Times New Roman" w:hAnsi="Times New Roman" w:cs="Times New Roman"/>
          <w:color w:val="000000"/>
          <w:sz w:val="22"/>
          <w:szCs w:val="22"/>
        </w:rPr>
        <w:t>Под внеурочной деятельностью следует понимать образова</w:t>
      </w:r>
      <w:r w:rsidRPr="00347EF6">
        <w:rPr>
          <w:rStyle w:val="11"/>
          <w:rFonts w:ascii="Times New Roman" w:hAnsi="Times New Roman" w:cs="Times New Roman"/>
          <w:color w:val="000000"/>
          <w:sz w:val="22"/>
          <w:szCs w:val="22"/>
        </w:rPr>
        <w:softHyphen/>
        <w:t>тельную деятельность, направленную на достижение плани</w:t>
      </w:r>
      <w:r w:rsidRPr="00347EF6">
        <w:rPr>
          <w:rStyle w:val="11"/>
          <w:rFonts w:ascii="Times New Roman" w:hAnsi="Times New Roman" w:cs="Times New Roman"/>
          <w:color w:val="000000"/>
          <w:sz w:val="22"/>
          <w:szCs w:val="22"/>
        </w:rPr>
        <w:softHyphen/>
        <w:t>руемых результатов освоения основной образовательной про</w:t>
      </w:r>
      <w:r w:rsidRPr="00347EF6">
        <w:rPr>
          <w:rStyle w:val="11"/>
          <w:rFonts w:ascii="Times New Roman" w:hAnsi="Times New Roman" w:cs="Times New Roman"/>
          <w:color w:val="000000"/>
          <w:sz w:val="22"/>
          <w:szCs w:val="22"/>
        </w:rPr>
        <w:softHyphen/>
        <w:t>граммы (личностных, метапредметных и предметных), осуществляемую в формах, отличных от урочной.</w:t>
      </w:r>
    </w:p>
    <w:p w:rsidR="000768CD" w:rsidRPr="00347EF6" w:rsidRDefault="000768CD" w:rsidP="00347EF6">
      <w:pPr>
        <w:pStyle w:val="a4"/>
        <w:ind w:left="0" w:firstLine="720"/>
      </w:pPr>
      <w:r w:rsidRPr="00347EF6">
        <w:rPr>
          <w:rStyle w:val="11"/>
          <w:rFonts w:ascii="Times New Roman" w:hAnsi="Times New Roman" w:cs="Times New Roman"/>
          <w:color w:val="000000"/>
          <w:sz w:val="22"/>
          <w:szCs w:val="22"/>
        </w:rPr>
        <w:t>Внеурочная деятельность является неотъемлемой и обяза</w:t>
      </w:r>
      <w:r w:rsidRPr="00347EF6">
        <w:rPr>
          <w:rStyle w:val="11"/>
          <w:rFonts w:ascii="Times New Roman" w:hAnsi="Times New Roman" w:cs="Times New Roman"/>
          <w:color w:val="000000"/>
          <w:sz w:val="22"/>
          <w:szCs w:val="22"/>
        </w:rPr>
        <w:softHyphen/>
        <w:t>тельной частью основной общеобразовательной программы.</w:t>
      </w:r>
    </w:p>
    <w:p w:rsidR="000768CD" w:rsidRPr="00347EF6" w:rsidRDefault="000768CD" w:rsidP="00347EF6">
      <w:pPr>
        <w:pStyle w:val="a4"/>
        <w:ind w:left="0" w:firstLine="720"/>
      </w:pPr>
      <w:r w:rsidRPr="00347EF6">
        <w:rPr>
          <w:rStyle w:val="11"/>
          <w:rFonts w:ascii="Times New Roman" w:hAnsi="Times New Roman" w:cs="Times New Roman"/>
          <w:sz w:val="22"/>
          <w:szCs w:val="22"/>
        </w:rPr>
        <w:t>Для достижения целей и задач внеурочной деятельности ис</w:t>
      </w:r>
      <w:r w:rsidRPr="00347EF6">
        <w:rPr>
          <w:rStyle w:val="11"/>
          <w:rFonts w:ascii="Times New Roman" w:hAnsi="Times New Roman" w:cs="Times New Roman"/>
          <w:sz w:val="22"/>
          <w:szCs w:val="22"/>
        </w:rPr>
        <w:softHyphen/>
        <w:t>пользуется все многообразие доступных объектов отечествен</w:t>
      </w:r>
      <w:r w:rsidRPr="00347EF6">
        <w:rPr>
          <w:rStyle w:val="11"/>
          <w:rFonts w:ascii="Times New Roman" w:hAnsi="Times New Roman" w:cs="Times New Roman"/>
          <w:sz w:val="22"/>
          <w:szCs w:val="22"/>
        </w:rPr>
        <w:softHyphen/>
        <w:t>ной культуры, в том числе наследие отечественного кинемато</w:t>
      </w:r>
      <w:r w:rsidRPr="00347EF6">
        <w:rPr>
          <w:rStyle w:val="11"/>
          <w:rFonts w:ascii="Times New Roman" w:hAnsi="Times New Roman" w:cs="Times New Roman"/>
          <w:sz w:val="22"/>
          <w:szCs w:val="22"/>
        </w:rPr>
        <w:softHyphen/>
        <w:t>графа.</w:t>
      </w:r>
    </w:p>
    <w:p w:rsidR="000768CD" w:rsidRPr="00347EF6" w:rsidRDefault="000768CD" w:rsidP="00347EF6">
      <w:pPr>
        <w:pStyle w:val="a4"/>
        <w:ind w:left="0" w:firstLine="720"/>
      </w:pPr>
      <w:r w:rsidRPr="00347EF6">
        <w:rPr>
          <w:rStyle w:val="11"/>
          <w:rFonts w:ascii="Times New Roman" w:hAnsi="Times New Roman" w:cs="Times New Roman"/>
          <w:sz w:val="22"/>
          <w:szCs w:val="22"/>
        </w:rPr>
        <w:t>Наследие отечественного кинематографа может использо</w:t>
      </w:r>
      <w:r w:rsidRPr="00347EF6">
        <w:rPr>
          <w:rStyle w:val="11"/>
          <w:rFonts w:ascii="Times New Roman" w:hAnsi="Times New Roman" w:cs="Times New Roman"/>
          <w:sz w:val="22"/>
          <w:szCs w:val="22"/>
        </w:rPr>
        <w:softHyphen/>
        <w:t>ваться как в качестве дидактического материала при реализа</w:t>
      </w:r>
      <w:r w:rsidRPr="00347EF6">
        <w:rPr>
          <w:rStyle w:val="11"/>
          <w:rFonts w:ascii="Times New Roman" w:hAnsi="Times New Roman" w:cs="Times New Roman"/>
          <w:sz w:val="22"/>
          <w:szCs w:val="22"/>
        </w:rPr>
        <w:softHyphen/>
        <w:t>ции курсов внеурочной деятельности, так и быть основной для разработки курсов внеурочной деятельности, посвященной это</w:t>
      </w:r>
      <w:r w:rsidRPr="00347EF6">
        <w:rPr>
          <w:rStyle w:val="11"/>
          <w:rFonts w:ascii="Times New Roman" w:hAnsi="Times New Roman" w:cs="Times New Roman"/>
          <w:sz w:val="22"/>
          <w:szCs w:val="22"/>
        </w:rPr>
        <w:softHyphen/>
        <w:t>му виду отечественного искусства.</w:t>
      </w:r>
    </w:p>
    <w:p w:rsidR="000768CD" w:rsidRPr="00347EF6" w:rsidRDefault="000768CD" w:rsidP="00347EF6">
      <w:pPr>
        <w:pStyle w:val="a4"/>
        <w:ind w:left="0" w:firstLine="720"/>
        <w:rPr>
          <w:rStyle w:val="11"/>
          <w:rFonts w:ascii="Times New Roman" w:hAnsi="Times New Roman" w:cs="Times New Roman"/>
          <w:sz w:val="22"/>
          <w:szCs w:val="22"/>
        </w:rPr>
      </w:pPr>
      <w:r w:rsidRPr="00347EF6">
        <w:rPr>
          <w:rStyle w:val="11"/>
          <w:rFonts w:ascii="Times New Roman" w:hAnsi="Times New Roman" w:cs="Times New Roman"/>
          <w:b/>
          <w:sz w:val="22"/>
          <w:szCs w:val="22"/>
        </w:rPr>
        <w:t>Содержание плана внеурочной деятельности.</w:t>
      </w:r>
      <w:r w:rsidRPr="00347EF6">
        <w:rPr>
          <w:rStyle w:val="11"/>
          <w:rFonts w:ascii="Times New Roman" w:hAnsi="Times New Roman" w:cs="Times New Roman"/>
          <w:sz w:val="22"/>
          <w:szCs w:val="22"/>
        </w:rPr>
        <w:t xml:space="preserve"> </w:t>
      </w:r>
    </w:p>
    <w:p w:rsidR="000768CD" w:rsidRPr="00347EF6" w:rsidRDefault="000768CD" w:rsidP="00347EF6">
      <w:pPr>
        <w:pStyle w:val="a4"/>
        <w:ind w:left="0" w:firstLine="720"/>
      </w:pPr>
      <w:r w:rsidRPr="00347EF6">
        <w:rPr>
          <w:rStyle w:val="11"/>
          <w:rFonts w:ascii="Times New Roman" w:hAnsi="Times New Roman" w:cs="Times New Roman"/>
          <w:sz w:val="22"/>
          <w:szCs w:val="22"/>
        </w:rPr>
        <w:t>Количество ча</w:t>
      </w:r>
      <w:r w:rsidRPr="00347EF6">
        <w:rPr>
          <w:rStyle w:val="11"/>
          <w:rFonts w:ascii="Times New Roman" w:hAnsi="Times New Roman" w:cs="Times New Roman"/>
          <w:sz w:val="22"/>
          <w:szCs w:val="22"/>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0768CD" w:rsidRPr="00347EF6" w:rsidRDefault="000768CD" w:rsidP="00347EF6">
      <w:pPr>
        <w:pStyle w:val="a4"/>
        <w:ind w:left="0" w:firstLine="720"/>
        <w:rPr>
          <w:rStyle w:val="11"/>
          <w:rFonts w:ascii="Times New Roman" w:hAnsi="Times New Roman" w:cs="Times New Roman"/>
          <w:sz w:val="22"/>
          <w:szCs w:val="22"/>
        </w:rPr>
      </w:pPr>
      <w:r w:rsidRPr="00347EF6">
        <w:rPr>
          <w:rStyle w:val="11"/>
          <w:rFonts w:ascii="Times New Roman" w:hAnsi="Times New Roman" w:cs="Times New Roman"/>
          <w:sz w:val="22"/>
          <w:szCs w:val="22"/>
        </w:rPr>
        <w:t>Величина недельной образовательной нагрузки (количество занятий), реализуемой через внеурочную деятельность, опреде</w:t>
      </w:r>
      <w:r w:rsidRPr="00347EF6">
        <w:rPr>
          <w:rStyle w:val="11"/>
          <w:rFonts w:ascii="Times New Roman" w:hAnsi="Times New Roman" w:cs="Times New Roman"/>
          <w:sz w:val="22"/>
          <w:szCs w:val="22"/>
        </w:rPr>
        <w:softHyphen/>
        <w:t>ляется за пределами количества часов, отведенных на освоение обучающимися учебного плана, но не более 10 часов. Для не</w:t>
      </w:r>
      <w:r w:rsidRPr="00347EF6">
        <w:rPr>
          <w:rStyle w:val="11"/>
          <w:rFonts w:ascii="Times New Roman" w:hAnsi="Times New Roman" w:cs="Times New Roman"/>
          <w:sz w:val="22"/>
          <w:szCs w:val="22"/>
        </w:rPr>
        <w:softHyphen/>
        <w:t>допущения перегрузки обучающихся допускается перенос об</w:t>
      </w:r>
      <w:r w:rsidRPr="00347EF6">
        <w:rPr>
          <w:rStyle w:val="11"/>
          <w:rFonts w:ascii="Times New Roman" w:hAnsi="Times New Roman" w:cs="Times New Roman"/>
          <w:sz w:val="22"/>
          <w:szCs w:val="22"/>
        </w:rPr>
        <w:softHyphen/>
        <w:t>разовательной нагрузки, реализуемой через внеурочную дея</w:t>
      </w:r>
      <w:r w:rsidRPr="00347EF6">
        <w:rPr>
          <w:rStyle w:val="11"/>
          <w:rFonts w:ascii="Times New Roman" w:hAnsi="Times New Roman" w:cs="Times New Roman"/>
          <w:sz w:val="22"/>
          <w:szCs w:val="22"/>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347EF6">
        <w:rPr>
          <w:rStyle w:val="11"/>
          <w:rFonts w:ascii="Times New Roman" w:hAnsi="Times New Roman" w:cs="Times New Roman"/>
          <w:sz w:val="22"/>
          <w:szCs w:val="22"/>
        </w:rPr>
        <w:softHyphen/>
        <w:t>ции или на базе загородных детских центров, в походах, поезд</w:t>
      </w:r>
      <w:r w:rsidRPr="00347EF6">
        <w:rPr>
          <w:rStyle w:val="11"/>
          <w:rFonts w:ascii="Times New Roman" w:hAnsi="Times New Roman" w:cs="Times New Roman"/>
          <w:sz w:val="22"/>
          <w:szCs w:val="22"/>
        </w:rPr>
        <w:softHyphen/>
        <w:t>ках и т. д.).</w:t>
      </w:r>
    </w:p>
    <w:p w:rsidR="000768CD" w:rsidRPr="00347EF6" w:rsidRDefault="000768CD" w:rsidP="00347EF6">
      <w:pPr>
        <w:pStyle w:val="ae"/>
        <w:spacing w:before="0" w:beforeAutospacing="0" w:after="0" w:afterAutospacing="0"/>
        <w:ind w:firstLine="720"/>
        <w:jc w:val="both"/>
        <w:rPr>
          <w:sz w:val="22"/>
          <w:szCs w:val="22"/>
        </w:rPr>
      </w:pPr>
      <w:r w:rsidRPr="00347EF6">
        <w:rPr>
          <w:sz w:val="22"/>
          <w:szCs w:val="22"/>
        </w:rPr>
        <w:t>Один час в неделю рекомендуется отводить на внеурочное занятие "Разговоры о важном".</w:t>
      </w:r>
    </w:p>
    <w:p w:rsidR="000768CD" w:rsidRPr="00347EF6" w:rsidRDefault="000768CD" w:rsidP="00347EF6">
      <w:pPr>
        <w:pStyle w:val="ae"/>
        <w:spacing w:before="0" w:beforeAutospacing="0" w:after="0" w:afterAutospacing="0"/>
        <w:ind w:firstLine="720"/>
        <w:jc w:val="both"/>
        <w:rPr>
          <w:sz w:val="22"/>
          <w:szCs w:val="22"/>
        </w:rPr>
      </w:pPr>
      <w:r w:rsidRPr="00347EF6">
        <w:rPr>
          <w:sz w:val="22"/>
          <w:szCs w:val="22"/>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68CD" w:rsidRPr="00347EF6" w:rsidRDefault="000768CD" w:rsidP="00347EF6">
      <w:pPr>
        <w:pStyle w:val="ae"/>
        <w:spacing w:before="0" w:beforeAutospacing="0" w:after="0" w:afterAutospacing="0"/>
        <w:ind w:firstLine="720"/>
        <w:jc w:val="both"/>
        <w:rPr>
          <w:sz w:val="22"/>
          <w:szCs w:val="22"/>
        </w:rPr>
      </w:pPr>
      <w:r w:rsidRPr="00347EF6">
        <w:rPr>
          <w:sz w:val="22"/>
          <w:szCs w:val="22"/>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768CD" w:rsidRPr="00347EF6" w:rsidRDefault="000768CD" w:rsidP="00347EF6">
      <w:pPr>
        <w:pStyle w:val="a4"/>
        <w:ind w:left="0" w:firstLine="720"/>
      </w:pPr>
    </w:p>
    <w:p w:rsidR="000768CD" w:rsidRPr="00347EF6" w:rsidRDefault="000768CD" w:rsidP="00347EF6">
      <w:pPr>
        <w:pStyle w:val="a4"/>
        <w:ind w:left="0" w:firstLine="720"/>
        <w:rPr>
          <w:rStyle w:val="11"/>
          <w:rFonts w:ascii="Times New Roman" w:hAnsi="Times New Roman" w:cs="Times New Roman"/>
          <w:sz w:val="22"/>
          <w:szCs w:val="22"/>
        </w:rPr>
      </w:pPr>
      <w:r w:rsidRPr="00347EF6">
        <w:rPr>
          <w:rStyle w:val="11"/>
          <w:rFonts w:ascii="Times New Roman" w:hAnsi="Times New Roman" w:cs="Times New Roman"/>
          <w:sz w:val="22"/>
          <w:szCs w:val="22"/>
        </w:rPr>
        <w:t>При реализации плана внеурочной деятельности предусмотрена вариативность содержания внеурочной де</w:t>
      </w:r>
      <w:r w:rsidRPr="00347EF6">
        <w:rPr>
          <w:rStyle w:val="11"/>
          <w:rFonts w:ascii="Times New Roman" w:hAnsi="Times New Roman" w:cs="Times New Roman"/>
          <w:sz w:val="22"/>
          <w:szCs w:val="22"/>
        </w:rPr>
        <w:softHyphen/>
        <w:t>ятельности с учетом образовательных потребностей и интере</w:t>
      </w:r>
      <w:r w:rsidRPr="00347EF6">
        <w:rPr>
          <w:rStyle w:val="11"/>
          <w:rFonts w:ascii="Times New Roman" w:hAnsi="Times New Roman" w:cs="Times New Roman"/>
          <w:sz w:val="22"/>
          <w:szCs w:val="22"/>
        </w:rPr>
        <w:softHyphen/>
        <w:t>сов обучающихся.</w:t>
      </w:r>
    </w:p>
    <w:p w:rsidR="000768CD" w:rsidRPr="00347EF6" w:rsidRDefault="000768CD" w:rsidP="00347EF6">
      <w:pPr>
        <w:pStyle w:val="a4"/>
        <w:ind w:left="0" w:firstLine="720"/>
      </w:pPr>
      <w:r w:rsidRPr="00347EF6">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768CD" w:rsidRPr="00347EF6" w:rsidRDefault="000768CD" w:rsidP="00347EF6">
      <w:pPr>
        <w:pStyle w:val="a4"/>
        <w:ind w:left="0" w:firstLine="720"/>
      </w:pPr>
      <w:r w:rsidRPr="00347EF6">
        <w:rPr>
          <w:rStyle w:val="11"/>
          <w:rFonts w:ascii="Times New Roman" w:hAnsi="Times New Roman" w:cs="Times New Roman"/>
          <w:sz w:val="22"/>
          <w:szCs w:val="22"/>
        </w:rPr>
        <w:t>Организация жизни ученических сообществ является важ</w:t>
      </w:r>
      <w:r w:rsidRPr="00347EF6">
        <w:rPr>
          <w:rStyle w:val="11"/>
          <w:rFonts w:ascii="Times New Roman" w:hAnsi="Times New Roman" w:cs="Times New Roman"/>
          <w:sz w:val="22"/>
          <w:szCs w:val="22"/>
        </w:rPr>
        <w:softHyphen/>
        <w:t>ной составляющей внеурочной деятельности, направлена на формирование у школьников российской гражданской иден</w:t>
      </w:r>
      <w:r w:rsidRPr="00347EF6">
        <w:rPr>
          <w:rStyle w:val="11"/>
          <w:rFonts w:ascii="Times New Roman" w:hAnsi="Times New Roman" w:cs="Times New Roman"/>
          <w:sz w:val="22"/>
          <w:szCs w:val="22"/>
        </w:rPr>
        <w:softHyphen/>
        <w:t>тичности и таких компетенций, как:</w:t>
      </w:r>
    </w:p>
    <w:p w:rsidR="000768CD" w:rsidRPr="00347EF6" w:rsidRDefault="000768CD" w:rsidP="00347EF6">
      <w:pPr>
        <w:pStyle w:val="a4"/>
        <w:ind w:left="0" w:firstLine="720"/>
      </w:pPr>
      <w:r w:rsidRPr="00347EF6">
        <w:rPr>
          <w:rStyle w:val="11"/>
          <w:rFonts w:ascii="Times New Roman" w:hAnsi="Times New Roman" w:cs="Times New Roman"/>
          <w:sz w:val="22"/>
          <w:szCs w:val="22"/>
        </w:rPr>
        <w:t>— компетенции конструктивного, успешного и ответственного поведения в обществе с учетом правовых норм, установлен</w:t>
      </w:r>
      <w:r w:rsidRPr="00347EF6">
        <w:rPr>
          <w:rStyle w:val="11"/>
          <w:rFonts w:ascii="Times New Roman" w:hAnsi="Times New Roman" w:cs="Times New Roman"/>
          <w:sz w:val="22"/>
          <w:szCs w:val="22"/>
        </w:rPr>
        <w:softHyphen/>
        <w:t>ных российским законодательством;</w:t>
      </w:r>
    </w:p>
    <w:p w:rsidR="000768CD" w:rsidRPr="00347EF6" w:rsidRDefault="000768CD" w:rsidP="00347EF6">
      <w:pPr>
        <w:pStyle w:val="a4"/>
        <w:ind w:left="0" w:firstLine="720"/>
      </w:pPr>
      <w:r w:rsidRPr="00347EF6">
        <w:rPr>
          <w:rStyle w:val="11"/>
          <w:rFonts w:ascii="Times New Roman" w:hAnsi="Times New Roman" w:cs="Times New Roman"/>
          <w:sz w:val="22"/>
          <w:szCs w:val="22"/>
        </w:rPr>
        <w:t>—социальная самоидентификация обучающихся посредством личностно значимой и общественно приемлемой деятельно</w:t>
      </w:r>
      <w:r w:rsidRPr="00347EF6">
        <w:rPr>
          <w:rStyle w:val="11"/>
          <w:rFonts w:ascii="Times New Roman" w:hAnsi="Times New Roman" w:cs="Times New Roman"/>
          <w:sz w:val="22"/>
          <w:szCs w:val="22"/>
        </w:rPr>
        <w:softHyphen/>
        <w:t>сти, приобретение знаний о социальных ролях человека;</w:t>
      </w:r>
    </w:p>
    <w:p w:rsidR="000768CD" w:rsidRPr="00347EF6" w:rsidRDefault="000768CD" w:rsidP="00347EF6">
      <w:pPr>
        <w:pStyle w:val="a4"/>
        <w:ind w:left="0" w:firstLine="720"/>
      </w:pPr>
      <w:r w:rsidRPr="00347EF6">
        <w:rPr>
          <w:rStyle w:val="11"/>
          <w:rFonts w:ascii="Times New Roman" w:hAnsi="Times New Roman" w:cs="Times New Roman"/>
          <w:sz w:val="22"/>
          <w:szCs w:val="22"/>
        </w:rPr>
        <w:lastRenderedPageBreak/>
        <w:t>—компетенции в сфере общественной самоорганизации, уча</w:t>
      </w:r>
      <w:r w:rsidRPr="00347EF6">
        <w:rPr>
          <w:rStyle w:val="11"/>
          <w:rFonts w:ascii="Times New Roman" w:hAnsi="Times New Roman" w:cs="Times New Roman"/>
          <w:sz w:val="22"/>
          <w:szCs w:val="22"/>
        </w:rPr>
        <w:softHyphen/>
        <w:t>стия в общественно значимой совместной деятельности.</w:t>
      </w:r>
    </w:p>
    <w:p w:rsidR="000768CD" w:rsidRPr="00347EF6" w:rsidRDefault="000768CD" w:rsidP="00347EF6">
      <w:pPr>
        <w:pStyle w:val="a4"/>
        <w:ind w:left="0" w:firstLine="720"/>
      </w:pPr>
      <w:r w:rsidRPr="00347EF6">
        <w:rPr>
          <w:rStyle w:val="11"/>
          <w:rFonts w:ascii="Times New Roman" w:hAnsi="Times New Roman" w:cs="Times New Roman"/>
          <w:sz w:val="22"/>
          <w:szCs w:val="22"/>
        </w:rPr>
        <w:t>Организация жизни ученических сообществ может происхо</w:t>
      </w:r>
      <w:r w:rsidRPr="00347EF6">
        <w:rPr>
          <w:rStyle w:val="11"/>
          <w:rFonts w:ascii="Times New Roman" w:hAnsi="Times New Roman" w:cs="Times New Roman"/>
          <w:sz w:val="22"/>
          <w:szCs w:val="22"/>
        </w:rPr>
        <w:softHyphen/>
        <w:t>дить:</w:t>
      </w:r>
    </w:p>
    <w:p w:rsidR="000768CD" w:rsidRPr="00347EF6" w:rsidRDefault="000768CD" w:rsidP="00347EF6">
      <w:pPr>
        <w:pStyle w:val="a4"/>
        <w:ind w:left="0" w:firstLine="720"/>
      </w:pPr>
      <w:r w:rsidRPr="00347EF6">
        <w:rPr>
          <w:rStyle w:val="11"/>
          <w:rFonts w:ascii="Times New Roman" w:hAnsi="Times New Roman" w:cs="Times New Roman"/>
          <w:sz w:val="22"/>
          <w:szCs w:val="22"/>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347EF6">
        <w:rPr>
          <w:rStyle w:val="11"/>
          <w:rFonts w:ascii="Times New Roman" w:hAnsi="Times New Roman" w:cs="Times New Roman"/>
          <w:sz w:val="22"/>
          <w:szCs w:val="22"/>
        </w:rPr>
        <w:softHyphen/>
        <w:t>делами;</w:t>
      </w:r>
    </w:p>
    <w:p w:rsidR="000768CD" w:rsidRPr="00347EF6" w:rsidRDefault="000768CD" w:rsidP="00347EF6">
      <w:pPr>
        <w:pStyle w:val="a4"/>
        <w:ind w:left="0" w:firstLine="720"/>
      </w:pPr>
      <w:r w:rsidRPr="00347EF6">
        <w:rPr>
          <w:rStyle w:val="11"/>
          <w:rFonts w:ascii="Times New Roman" w:hAnsi="Times New Roman" w:cs="Times New Roman"/>
          <w:sz w:val="22"/>
          <w:szCs w:val="22"/>
        </w:rPr>
        <w:t>—через приобщение обучающихся к общественной деятельно</w:t>
      </w:r>
      <w:r w:rsidRPr="00347EF6">
        <w:rPr>
          <w:rStyle w:val="11"/>
          <w:rFonts w:ascii="Times New Roman" w:hAnsi="Times New Roman" w:cs="Times New Roman"/>
          <w:sz w:val="22"/>
          <w:szCs w:val="22"/>
        </w:rPr>
        <w:softHyphen/>
        <w:t>сти и школьным традициям, участие обучающихся в дея</w:t>
      </w:r>
      <w:r w:rsidRPr="00347EF6">
        <w:rPr>
          <w:rStyle w:val="11"/>
          <w:rFonts w:ascii="Times New Roman" w:hAnsi="Times New Roman" w:cs="Times New Roman"/>
          <w:sz w:val="22"/>
          <w:szCs w:val="22"/>
        </w:rPr>
        <w:softHyphen/>
        <w:t>тельности производственных, творческих объединений, бла</w:t>
      </w:r>
      <w:r w:rsidRPr="00347EF6">
        <w:rPr>
          <w:rStyle w:val="11"/>
          <w:rFonts w:ascii="Times New Roman" w:hAnsi="Times New Roman" w:cs="Times New Roman"/>
          <w:sz w:val="22"/>
          <w:szCs w:val="22"/>
        </w:rPr>
        <w:softHyphen/>
        <w:t>готворительных организаций;</w:t>
      </w:r>
    </w:p>
    <w:p w:rsidR="000768CD" w:rsidRPr="00347EF6" w:rsidRDefault="000768CD" w:rsidP="00347EF6">
      <w:pPr>
        <w:pStyle w:val="a4"/>
        <w:ind w:left="0" w:firstLine="720"/>
      </w:pPr>
      <w:r w:rsidRPr="00347EF6">
        <w:rPr>
          <w:rStyle w:val="11"/>
          <w:rFonts w:ascii="Times New Roman" w:hAnsi="Times New Roman" w:cs="Times New Roman"/>
          <w:sz w:val="22"/>
          <w:szCs w:val="22"/>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347EF6">
        <w:rPr>
          <w:rStyle w:val="11"/>
          <w:rFonts w:ascii="Times New Roman" w:hAnsi="Times New Roman" w:cs="Times New Roman"/>
          <w:sz w:val="22"/>
          <w:szCs w:val="22"/>
        </w:rPr>
        <w:softHyphen/>
        <w:t>ными организациями и объединениями.</w:t>
      </w:r>
    </w:p>
    <w:p w:rsidR="000768CD" w:rsidRPr="00347EF6" w:rsidRDefault="000768CD" w:rsidP="00347EF6">
      <w:pPr>
        <w:pStyle w:val="a4"/>
        <w:ind w:left="0" w:firstLine="720"/>
      </w:pPr>
      <w:r w:rsidRPr="00347EF6">
        <w:rPr>
          <w:rStyle w:val="11"/>
          <w:rFonts w:ascii="Times New Roman" w:hAnsi="Times New Roman" w:cs="Times New Roman"/>
          <w:sz w:val="22"/>
          <w:szCs w:val="22"/>
        </w:rPr>
        <w:t>Формы внеурочной деятельности должны предусматривать активность и самостоятельность обучающихся, сочетать инди</w:t>
      </w:r>
      <w:r w:rsidRPr="00347EF6">
        <w:rPr>
          <w:rStyle w:val="11"/>
          <w:rFonts w:ascii="Times New Roman" w:hAnsi="Times New Roman" w:cs="Times New Roman"/>
          <w:sz w:val="22"/>
          <w:szCs w:val="22"/>
        </w:rPr>
        <w:softHyphen/>
        <w:t>видуальную и групповую работу; обеспечивать гибкий режим занятий (продолжительность, последовательность), перемен</w:t>
      </w:r>
      <w:r w:rsidRPr="00347EF6">
        <w:rPr>
          <w:rStyle w:val="11"/>
          <w:rFonts w:ascii="Times New Roman" w:hAnsi="Times New Roman" w:cs="Times New Roman"/>
          <w:sz w:val="22"/>
          <w:szCs w:val="22"/>
        </w:rPr>
        <w:softHyphen/>
        <w:t>ный состав обучающихся, проектную и исследовательскую де</w:t>
      </w:r>
      <w:r w:rsidRPr="00347EF6">
        <w:rPr>
          <w:rStyle w:val="11"/>
          <w:rFonts w:ascii="Times New Roman" w:hAnsi="Times New Roman" w:cs="Times New Roman"/>
          <w:sz w:val="22"/>
          <w:szCs w:val="22"/>
        </w:rPr>
        <w:softHyphen/>
        <w:t>ятельность (в том числе экспедиции, практики), экскурсии (в музеи, парки, на предприятия и др.), походы, деловые игры и пр.</w:t>
      </w:r>
    </w:p>
    <w:p w:rsidR="000768CD" w:rsidRPr="00347EF6" w:rsidRDefault="000768CD" w:rsidP="00347EF6">
      <w:pPr>
        <w:pStyle w:val="a4"/>
        <w:ind w:left="0" w:firstLine="720"/>
      </w:pPr>
      <w:r w:rsidRPr="00347EF6">
        <w:rPr>
          <w:rStyle w:val="11"/>
          <w:rFonts w:ascii="Times New Roman" w:hAnsi="Times New Roman" w:cs="Times New Roman"/>
          <w:sz w:val="22"/>
          <w:szCs w:val="22"/>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347EF6">
        <w:rPr>
          <w:rStyle w:val="11"/>
          <w:rFonts w:ascii="Times New Roman" w:hAnsi="Times New Roman" w:cs="Times New Roman"/>
          <w:sz w:val="22"/>
          <w:szCs w:val="22"/>
        </w:rPr>
        <w:softHyphen/>
        <w:t>ня образования.</w:t>
      </w:r>
    </w:p>
    <w:p w:rsidR="000768CD" w:rsidRPr="00DD5196" w:rsidRDefault="000768CD" w:rsidP="000768CD">
      <w:pPr>
        <w:pStyle w:val="a4"/>
        <w:ind w:left="0"/>
        <w:rPr>
          <w:b/>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FE1D9D" w:rsidRDefault="000768CD" w:rsidP="000768CD">
      <w:pPr>
        <w:jc w:val="center"/>
        <w:rPr>
          <w:b/>
          <w:bCs/>
        </w:rPr>
      </w:pPr>
      <w:r w:rsidRPr="00FE1D9D">
        <w:rPr>
          <w:b/>
          <w:bCs/>
        </w:rPr>
        <w:t>План внеурочной деятельности для 5–9-х классов </w:t>
      </w:r>
    </w:p>
    <w:p w:rsidR="00FE1D9D" w:rsidRDefault="00FE1D9D" w:rsidP="000768CD">
      <w:pPr>
        <w:jc w:val="center"/>
        <w:rPr>
          <w:b/>
          <w:bCs/>
          <w:color w:val="FF0000"/>
        </w:rPr>
      </w:pPr>
    </w:p>
    <w:p w:rsidR="00FE1D9D" w:rsidRDefault="00FE1D9D" w:rsidP="000768CD">
      <w:pPr>
        <w:jc w:val="center"/>
        <w:rPr>
          <w:b/>
          <w:bCs/>
          <w:color w:val="FF0000"/>
        </w:rPr>
      </w:pPr>
    </w:p>
    <w:tbl>
      <w:tblPr>
        <w:tblStyle w:val="af6"/>
        <w:tblW w:w="0" w:type="auto"/>
        <w:tblLook w:val="04A0"/>
      </w:tblPr>
      <w:tblGrid>
        <w:gridCol w:w="3504"/>
        <w:gridCol w:w="1589"/>
        <w:gridCol w:w="1589"/>
        <w:gridCol w:w="1589"/>
        <w:gridCol w:w="1589"/>
        <w:gridCol w:w="1636"/>
      </w:tblGrid>
      <w:tr w:rsidR="00FE1D9D" w:rsidTr="00D037E9">
        <w:tc>
          <w:tcPr>
            <w:tcW w:w="4158" w:type="dxa"/>
            <w:vMerge w:val="restart"/>
            <w:shd w:val="clear" w:color="auto" w:fill="D9D9D9"/>
          </w:tcPr>
          <w:p w:rsidR="00FE1D9D" w:rsidRDefault="00FE1D9D" w:rsidP="00D037E9">
            <w:r>
              <w:rPr>
                <w:b/>
              </w:rPr>
              <w:t>Учебные курсы</w:t>
            </w:r>
          </w:p>
          <w:p w:rsidR="00FE1D9D" w:rsidRDefault="00FE1D9D" w:rsidP="00D037E9"/>
        </w:tc>
        <w:tc>
          <w:tcPr>
            <w:tcW w:w="10395" w:type="dxa"/>
            <w:gridSpan w:val="5"/>
            <w:shd w:val="clear" w:color="auto" w:fill="D9D9D9"/>
          </w:tcPr>
          <w:p w:rsidR="00FE1D9D" w:rsidRDefault="00FE1D9D" w:rsidP="00D037E9">
            <w:pPr>
              <w:jc w:val="center"/>
            </w:pPr>
            <w:r>
              <w:rPr>
                <w:b/>
              </w:rPr>
              <w:t>Количество часов в неделю</w:t>
            </w:r>
          </w:p>
        </w:tc>
      </w:tr>
      <w:tr w:rsidR="00FE1D9D" w:rsidTr="00D037E9">
        <w:tc>
          <w:tcPr>
            <w:tcW w:w="4158" w:type="dxa"/>
            <w:vMerge/>
          </w:tcPr>
          <w:p w:rsidR="00FE1D9D" w:rsidRDefault="00FE1D9D" w:rsidP="00D037E9"/>
        </w:tc>
        <w:tc>
          <w:tcPr>
            <w:tcW w:w="2079" w:type="dxa"/>
            <w:shd w:val="clear" w:color="auto" w:fill="D9D9D9"/>
          </w:tcPr>
          <w:p w:rsidR="00FE1D9D" w:rsidRDefault="00FE1D9D" w:rsidP="00D037E9">
            <w:pPr>
              <w:jc w:val="center"/>
            </w:pPr>
            <w:r>
              <w:rPr>
                <w:b/>
              </w:rPr>
              <w:t>5</w:t>
            </w:r>
          </w:p>
        </w:tc>
        <w:tc>
          <w:tcPr>
            <w:tcW w:w="2079" w:type="dxa"/>
            <w:shd w:val="clear" w:color="auto" w:fill="D9D9D9"/>
          </w:tcPr>
          <w:p w:rsidR="00FE1D9D" w:rsidRDefault="00FE1D9D" w:rsidP="00D037E9">
            <w:pPr>
              <w:jc w:val="center"/>
            </w:pPr>
            <w:r>
              <w:rPr>
                <w:b/>
              </w:rPr>
              <w:t>6</w:t>
            </w:r>
          </w:p>
        </w:tc>
        <w:tc>
          <w:tcPr>
            <w:tcW w:w="2079" w:type="dxa"/>
            <w:shd w:val="clear" w:color="auto" w:fill="D9D9D9"/>
          </w:tcPr>
          <w:p w:rsidR="00FE1D9D" w:rsidRDefault="00FE1D9D" w:rsidP="00D037E9">
            <w:pPr>
              <w:jc w:val="center"/>
            </w:pPr>
            <w:r>
              <w:rPr>
                <w:b/>
              </w:rPr>
              <w:t>7</w:t>
            </w:r>
          </w:p>
        </w:tc>
        <w:tc>
          <w:tcPr>
            <w:tcW w:w="2079" w:type="dxa"/>
            <w:shd w:val="clear" w:color="auto" w:fill="D9D9D9"/>
          </w:tcPr>
          <w:p w:rsidR="00FE1D9D" w:rsidRDefault="00FE1D9D" w:rsidP="00D037E9">
            <w:pPr>
              <w:jc w:val="center"/>
            </w:pPr>
            <w:r>
              <w:rPr>
                <w:b/>
              </w:rPr>
              <w:t>8</w:t>
            </w:r>
          </w:p>
        </w:tc>
        <w:tc>
          <w:tcPr>
            <w:tcW w:w="2079" w:type="dxa"/>
            <w:shd w:val="clear" w:color="auto" w:fill="D9D9D9"/>
          </w:tcPr>
          <w:p w:rsidR="00FE1D9D" w:rsidRDefault="00FE1D9D" w:rsidP="00D037E9">
            <w:pPr>
              <w:jc w:val="center"/>
            </w:pPr>
            <w:r>
              <w:rPr>
                <w:b/>
              </w:rPr>
              <w:t>9</w:t>
            </w:r>
          </w:p>
        </w:tc>
      </w:tr>
      <w:tr w:rsidR="00FE1D9D" w:rsidTr="00D037E9">
        <w:tc>
          <w:tcPr>
            <w:tcW w:w="4158" w:type="dxa"/>
          </w:tcPr>
          <w:p w:rsidR="00FE1D9D" w:rsidRDefault="00FE1D9D" w:rsidP="00D037E9">
            <w:r>
              <w:t>Разговоры о важном</w:t>
            </w:r>
          </w:p>
        </w:tc>
        <w:tc>
          <w:tcPr>
            <w:tcW w:w="2079" w:type="dxa"/>
          </w:tcPr>
          <w:p w:rsidR="00FE1D9D" w:rsidRDefault="00FE1D9D" w:rsidP="00D037E9">
            <w:pPr>
              <w:jc w:val="center"/>
            </w:pPr>
            <w:r>
              <w:t>1</w:t>
            </w:r>
          </w:p>
        </w:tc>
        <w:tc>
          <w:tcPr>
            <w:tcW w:w="2079" w:type="dxa"/>
          </w:tcPr>
          <w:p w:rsidR="00FE1D9D" w:rsidRDefault="00FE1D9D" w:rsidP="00D037E9">
            <w:pPr>
              <w:jc w:val="center"/>
            </w:pPr>
            <w:r>
              <w:t>1</w:t>
            </w:r>
          </w:p>
        </w:tc>
        <w:tc>
          <w:tcPr>
            <w:tcW w:w="2079" w:type="dxa"/>
          </w:tcPr>
          <w:p w:rsidR="00FE1D9D" w:rsidRDefault="00FE1D9D" w:rsidP="00D037E9">
            <w:pPr>
              <w:jc w:val="center"/>
            </w:pPr>
            <w:r>
              <w:t>1</w:t>
            </w:r>
          </w:p>
        </w:tc>
        <w:tc>
          <w:tcPr>
            <w:tcW w:w="2079" w:type="dxa"/>
          </w:tcPr>
          <w:p w:rsidR="00FE1D9D" w:rsidRDefault="00FE1D9D" w:rsidP="00D037E9">
            <w:pPr>
              <w:jc w:val="center"/>
            </w:pPr>
            <w:r>
              <w:t>1</w:t>
            </w:r>
          </w:p>
        </w:tc>
        <w:tc>
          <w:tcPr>
            <w:tcW w:w="2079" w:type="dxa"/>
          </w:tcPr>
          <w:p w:rsidR="00FE1D9D" w:rsidRDefault="00FE1D9D" w:rsidP="00D037E9">
            <w:pPr>
              <w:jc w:val="center"/>
            </w:pPr>
            <w:r>
              <w:t>1</w:t>
            </w:r>
          </w:p>
        </w:tc>
      </w:tr>
      <w:tr w:rsidR="00FE1D9D" w:rsidTr="00D037E9">
        <w:tc>
          <w:tcPr>
            <w:tcW w:w="4158" w:type="dxa"/>
          </w:tcPr>
          <w:p w:rsidR="00FE1D9D" w:rsidRDefault="00FE1D9D" w:rsidP="00D037E9">
            <w:r>
              <w:t>Россия-мои горизонты</w:t>
            </w:r>
          </w:p>
        </w:tc>
        <w:tc>
          <w:tcPr>
            <w:tcW w:w="2079" w:type="dxa"/>
          </w:tcPr>
          <w:p w:rsidR="00FE1D9D" w:rsidRDefault="00FE1D9D" w:rsidP="00D037E9">
            <w:pPr>
              <w:jc w:val="center"/>
            </w:pPr>
            <w:r>
              <w:t>0</w:t>
            </w:r>
          </w:p>
        </w:tc>
        <w:tc>
          <w:tcPr>
            <w:tcW w:w="2079" w:type="dxa"/>
          </w:tcPr>
          <w:p w:rsidR="00FE1D9D" w:rsidRDefault="00FE1D9D" w:rsidP="00D037E9">
            <w:pPr>
              <w:jc w:val="center"/>
            </w:pPr>
            <w:r>
              <w:t>1</w:t>
            </w:r>
          </w:p>
        </w:tc>
        <w:tc>
          <w:tcPr>
            <w:tcW w:w="2079" w:type="dxa"/>
          </w:tcPr>
          <w:p w:rsidR="00FE1D9D" w:rsidRDefault="00FE1D9D" w:rsidP="00D037E9">
            <w:pPr>
              <w:jc w:val="center"/>
            </w:pPr>
            <w:r>
              <w:t>1</w:t>
            </w:r>
          </w:p>
        </w:tc>
        <w:tc>
          <w:tcPr>
            <w:tcW w:w="2079" w:type="dxa"/>
          </w:tcPr>
          <w:p w:rsidR="00FE1D9D" w:rsidRDefault="00FE1D9D" w:rsidP="00D037E9">
            <w:pPr>
              <w:jc w:val="center"/>
            </w:pPr>
            <w:r>
              <w:t>1</w:t>
            </w:r>
          </w:p>
        </w:tc>
        <w:tc>
          <w:tcPr>
            <w:tcW w:w="2079" w:type="dxa"/>
          </w:tcPr>
          <w:p w:rsidR="00FE1D9D" w:rsidRDefault="00FE1D9D" w:rsidP="00D037E9">
            <w:pPr>
              <w:jc w:val="center"/>
            </w:pPr>
            <w:r>
              <w:t>1</w:t>
            </w:r>
          </w:p>
        </w:tc>
      </w:tr>
      <w:tr w:rsidR="00FE1D9D" w:rsidTr="00D037E9">
        <w:tc>
          <w:tcPr>
            <w:tcW w:w="4158" w:type="dxa"/>
          </w:tcPr>
          <w:p w:rsidR="00FE1D9D" w:rsidRDefault="00FE1D9D" w:rsidP="00D037E9">
            <w:r>
              <w:t>Готовимся к ОГЭ по русскому языку</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1</w:t>
            </w:r>
          </w:p>
        </w:tc>
        <w:tc>
          <w:tcPr>
            <w:tcW w:w="2079" w:type="dxa"/>
          </w:tcPr>
          <w:p w:rsidR="00FE1D9D" w:rsidRDefault="00FE1D9D" w:rsidP="00D037E9">
            <w:pPr>
              <w:jc w:val="center"/>
            </w:pPr>
            <w:r>
              <w:t>0.5</w:t>
            </w:r>
          </w:p>
        </w:tc>
      </w:tr>
      <w:tr w:rsidR="00FE1D9D" w:rsidTr="00D037E9">
        <w:tc>
          <w:tcPr>
            <w:tcW w:w="4158" w:type="dxa"/>
          </w:tcPr>
          <w:p w:rsidR="00FE1D9D" w:rsidRDefault="00FE1D9D" w:rsidP="00D037E9">
            <w:r>
              <w:t>Функциональная грамотность: учимся для жизни</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1</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r>
      <w:tr w:rsidR="00FE1D9D" w:rsidTr="00D037E9">
        <w:tc>
          <w:tcPr>
            <w:tcW w:w="4158" w:type="dxa"/>
          </w:tcPr>
          <w:p w:rsidR="00FE1D9D" w:rsidRDefault="00FE1D9D" w:rsidP="00D037E9">
            <w:r>
              <w:t>Готовимся к ОГЭ по математике</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0.5</w:t>
            </w:r>
          </w:p>
        </w:tc>
      </w:tr>
      <w:tr w:rsidR="00FE1D9D" w:rsidTr="00D037E9">
        <w:tc>
          <w:tcPr>
            <w:tcW w:w="4158" w:type="dxa"/>
          </w:tcPr>
          <w:p w:rsidR="00FE1D9D" w:rsidRDefault="00FE1D9D" w:rsidP="00D037E9">
            <w:r>
              <w:t>Готовимся к ОГЭ по географии</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0.5</w:t>
            </w:r>
          </w:p>
        </w:tc>
      </w:tr>
      <w:tr w:rsidR="00FE1D9D" w:rsidTr="00D037E9">
        <w:tc>
          <w:tcPr>
            <w:tcW w:w="4158" w:type="dxa"/>
          </w:tcPr>
          <w:p w:rsidR="00FE1D9D" w:rsidRDefault="00FE1D9D" w:rsidP="00D037E9">
            <w:r>
              <w:t>Готовимся к ОГЭ по биологии</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0.5</w:t>
            </w:r>
          </w:p>
        </w:tc>
      </w:tr>
      <w:tr w:rsidR="00FE1D9D" w:rsidTr="00D037E9">
        <w:tc>
          <w:tcPr>
            <w:tcW w:w="4158" w:type="dxa"/>
          </w:tcPr>
          <w:p w:rsidR="00FE1D9D" w:rsidRDefault="00FE1D9D" w:rsidP="00D037E9">
            <w:r>
              <w:t>Школьный театр</w:t>
            </w:r>
          </w:p>
        </w:tc>
        <w:tc>
          <w:tcPr>
            <w:tcW w:w="2079" w:type="dxa"/>
          </w:tcPr>
          <w:p w:rsidR="00FE1D9D" w:rsidRDefault="00FE1D9D" w:rsidP="00D037E9">
            <w:pPr>
              <w:jc w:val="center"/>
            </w:pPr>
            <w:r>
              <w:t>0</w:t>
            </w:r>
          </w:p>
        </w:tc>
        <w:tc>
          <w:tcPr>
            <w:tcW w:w="2079" w:type="dxa"/>
          </w:tcPr>
          <w:p w:rsidR="00FE1D9D" w:rsidRDefault="00FE1D9D" w:rsidP="00D037E9">
            <w:pPr>
              <w:jc w:val="center"/>
            </w:pPr>
            <w:r>
              <w:t>1</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r>
      <w:tr w:rsidR="00FE1D9D" w:rsidTr="00D037E9">
        <w:tc>
          <w:tcPr>
            <w:tcW w:w="4158" w:type="dxa"/>
          </w:tcPr>
          <w:p w:rsidR="00FE1D9D" w:rsidRDefault="00FE1D9D" w:rsidP="00D037E9">
            <w:r>
              <w:t>Естественно-научная грамотность</w:t>
            </w:r>
          </w:p>
        </w:tc>
        <w:tc>
          <w:tcPr>
            <w:tcW w:w="2079" w:type="dxa"/>
          </w:tcPr>
          <w:p w:rsidR="00FE1D9D" w:rsidRDefault="00FE1D9D" w:rsidP="00D037E9">
            <w:pPr>
              <w:jc w:val="center"/>
            </w:pPr>
            <w:r>
              <w:t>1</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r>
      <w:tr w:rsidR="00FE1D9D" w:rsidTr="00D037E9">
        <w:tc>
          <w:tcPr>
            <w:tcW w:w="4158" w:type="dxa"/>
          </w:tcPr>
          <w:p w:rsidR="00FE1D9D" w:rsidRDefault="00FE1D9D" w:rsidP="00D037E9">
            <w:r>
              <w:t>Робототехника</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c>
          <w:tcPr>
            <w:tcW w:w="2079" w:type="dxa"/>
          </w:tcPr>
          <w:p w:rsidR="00FE1D9D" w:rsidRDefault="00FE1D9D" w:rsidP="00D037E9">
            <w:pPr>
              <w:jc w:val="center"/>
            </w:pPr>
            <w:r>
              <w:t>1</w:t>
            </w:r>
          </w:p>
        </w:tc>
        <w:tc>
          <w:tcPr>
            <w:tcW w:w="2079" w:type="dxa"/>
          </w:tcPr>
          <w:p w:rsidR="00FE1D9D" w:rsidRDefault="00FE1D9D" w:rsidP="00D037E9">
            <w:pPr>
              <w:jc w:val="center"/>
            </w:pPr>
            <w:r>
              <w:t>0</w:t>
            </w:r>
          </w:p>
        </w:tc>
        <w:tc>
          <w:tcPr>
            <w:tcW w:w="2079" w:type="dxa"/>
          </w:tcPr>
          <w:p w:rsidR="00FE1D9D" w:rsidRDefault="00FE1D9D" w:rsidP="00D037E9">
            <w:pPr>
              <w:jc w:val="center"/>
            </w:pPr>
            <w:r>
              <w:t>0</w:t>
            </w:r>
          </w:p>
        </w:tc>
      </w:tr>
      <w:tr w:rsidR="00FE1D9D" w:rsidTr="00D037E9">
        <w:tc>
          <w:tcPr>
            <w:tcW w:w="4158" w:type="dxa"/>
            <w:shd w:val="clear" w:color="auto" w:fill="00FF00"/>
          </w:tcPr>
          <w:p w:rsidR="00FE1D9D" w:rsidRDefault="00FE1D9D" w:rsidP="00D037E9">
            <w:r>
              <w:t>ИТОГО недельная нагрузка</w:t>
            </w:r>
          </w:p>
        </w:tc>
        <w:tc>
          <w:tcPr>
            <w:tcW w:w="2079" w:type="dxa"/>
            <w:shd w:val="clear" w:color="auto" w:fill="00FF00"/>
          </w:tcPr>
          <w:p w:rsidR="00FE1D9D" w:rsidRDefault="00FE1D9D" w:rsidP="00D037E9">
            <w:pPr>
              <w:jc w:val="center"/>
            </w:pPr>
            <w:r>
              <w:t>2</w:t>
            </w:r>
          </w:p>
        </w:tc>
        <w:tc>
          <w:tcPr>
            <w:tcW w:w="2079" w:type="dxa"/>
            <w:shd w:val="clear" w:color="auto" w:fill="00FF00"/>
          </w:tcPr>
          <w:p w:rsidR="00FE1D9D" w:rsidRDefault="00FE1D9D" w:rsidP="00D037E9">
            <w:pPr>
              <w:jc w:val="center"/>
            </w:pPr>
            <w:r>
              <w:t>3</w:t>
            </w:r>
          </w:p>
        </w:tc>
        <w:tc>
          <w:tcPr>
            <w:tcW w:w="2079" w:type="dxa"/>
            <w:shd w:val="clear" w:color="auto" w:fill="00FF00"/>
          </w:tcPr>
          <w:p w:rsidR="00FE1D9D" w:rsidRDefault="00FE1D9D" w:rsidP="00D037E9">
            <w:pPr>
              <w:jc w:val="center"/>
            </w:pPr>
            <w:r>
              <w:t>4</w:t>
            </w:r>
          </w:p>
        </w:tc>
        <w:tc>
          <w:tcPr>
            <w:tcW w:w="2079" w:type="dxa"/>
            <w:shd w:val="clear" w:color="auto" w:fill="00FF00"/>
          </w:tcPr>
          <w:p w:rsidR="00FE1D9D" w:rsidRDefault="00FE1D9D" w:rsidP="00D037E9">
            <w:pPr>
              <w:jc w:val="center"/>
            </w:pPr>
            <w:r>
              <w:t>3</w:t>
            </w:r>
          </w:p>
        </w:tc>
        <w:tc>
          <w:tcPr>
            <w:tcW w:w="2079" w:type="dxa"/>
            <w:shd w:val="clear" w:color="auto" w:fill="00FF00"/>
          </w:tcPr>
          <w:p w:rsidR="00FE1D9D" w:rsidRDefault="00FE1D9D" w:rsidP="00D037E9">
            <w:pPr>
              <w:jc w:val="center"/>
            </w:pPr>
            <w:r>
              <w:t>4</w:t>
            </w:r>
          </w:p>
        </w:tc>
      </w:tr>
    </w:tbl>
    <w:p w:rsidR="00FE1D9D" w:rsidRPr="00347EF6" w:rsidRDefault="00FE1D9D" w:rsidP="000768CD">
      <w:pPr>
        <w:jc w:val="center"/>
        <w:rPr>
          <w:b/>
          <w:bCs/>
          <w:color w:val="FF0000"/>
        </w:rPr>
      </w:pPr>
    </w:p>
    <w:p w:rsidR="000768CD" w:rsidRPr="00347EF6" w:rsidRDefault="000768CD" w:rsidP="000768CD">
      <w:pPr>
        <w:jc w:val="center"/>
        <w:rPr>
          <w:color w:val="FF0000"/>
        </w:rPr>
      </w:pPr>
    </w:p>
    <w:p w:rsidR="000768CD" w:rsidRPr="00347EF6" w:rsidRDefault="000768CD" w:rsidP="000768CD">
      <w:pPr>
        <w:pStyle w:val="37"/>
        <w:spacing w:after="0" w:line="240" w:lineRule="auto"/>
        <w:rPr>
          <w:rFonts w:ascii="Times New Roman" w:hAnsi="Times New Roman" w:cs="Times New Roman"/>
          <w:b w:val="0"/>
          <w:bCs w:val="0"/>
          <w:color w:val="FF0000"/>
          <w:sz w:val="22"/>
          <w:szCs w:val="22"/>
        </w:rPr>
      </w:pPr>
    </w:p>
    <w:p w:rsidR="000768CD" w:rsidRPr="00347EF6" w:rsidRDefault="000768CD" w:rsidP="000768CD">
      <w:pPr>
        <w:pStyle w:val="37"/>
        <w:spacing w:after="0" w:line="240" w:lineRule="auto"/>
        <w:rPr>
          <w:rFonts w:ascii="Times New Roman" w:hAnsi="Times New Roman" w:cs="Times New Roman"/>
          <w:b w:val="0"/>
          <w:bCs w:val="0"/>
          <w:color w:val="FF0000"/>
          <w:sz w:val="22"/>
          <w:szCs w:val="22"/>
        </w:rPr>
      </w:pPr>
    </w:p>
    <w:p w:rsidR="00347EF6" w:rsidRPr="00347EF6" w:rsidRDefault="00347EF6" w:rsidP="00347EF6">
      <w:pPr>
        <w:pStyle w:val="2a"/>
        <w:tabs>
          <w:tab w:val="left" w:pos="466"/>
        </w:tabs>
        <w:spacing w:after="100"/>
        <w:ind w:left="360"/>
        <w:rPr>
          <w:rStyle w:val="29"/>
          <w:rFonts w:ascii="Times New Roman" w:hAnsi="Times New Roman" w:cs="Times New Roman"/>
          <w:color w:val="auto"/>
          <w:w w:val="100"/>
          <w:sz w:val="22"/>
          <w:szCs w:val="22"/>
        </w:rPr>
      </w:pPr>
    </w:p>
    <w:p w:rsidR="000768CD" w:rsidRPr="00347EF6" w:rsidRDefault="00347EF6" w:rsidP="00347EF6">
      <w:pPr>
        <w:pStyle w:val="2a"/>
        <w:tabs>
          <w:tab w:val="left" w:pos="466"/>
        </w:tabs>
        <w:spacing w:after="100"/>
        <w:ind w:left="360"/>
        <w:jc w:val="center"/>
        <w:rPr>
          <w:rFonts w:ascii="Times New Roman" w:hAnsi="Times New Roman" w:cs="Times New Roman"/>
          <w:b w:val="0"/>
          <w:bCs w:val="0"/>
          <w:color w:val="auto"/>
          <w:w w:val="100"/>
          <w:sz w:val="22"/>
          <w:szCs w:val="22"/>
          <w:lang w:val="ru-RU"/>
        </w:rPr>
      </w:pPr>
      <w:r>
        <w:rPr>
          <w:rStyle w:val="29"/>
          <w:rFonts w:cs="Times New Roman"/>
          <w:sz w:val="22"/>
          <w:szCs w:val="22"/>
          <w:lang w:val="ru-RU"/>
        </w:rPr>
        <w:t>3.4</w:t>
      </w:r>
      <w:r w:rsidR="000768CD" w:rsidRPr="00347EF6">
        <w:rPr>
          <w:rStyle w:val="29"/>
          <w:rFonts w:cs="Times New Roman"/>
          <w:sz w:val="22"/>
          <w:szCs w:val="22"/>
          <w:lang w:val="ru-RU"/>
        </w:rPr>
        <w:t>КАЛЕНДАРНЫЙ ПЛАН ВОСПИТАТЕЛЬНОЙ РАБОТЫ</w:t>
      </w:r>
    </w:p>
    <w:p w:rsidR="000768CD" w:rsidRPr="00347EF6" w:rsidRDefault="000768CD" w:rsidP="000768CD">
      <w:pPr>
        <w:pStyle w:val="39"/>
        <w:keepNext/>
        <w:keepLines/>
        <w:spacing w:after="40" w:line="283" w:lineRule="auto"/>
        <w:jc w:val="center"/>
        <w:rPr>
          <w:rFonts w:ascii="Times New Roman" w:hAnsi="Times New Roman" w:cs="Times New Roman"/>
          <w:b w:val="0"/>
          <w:bCs w:val="0"/>
          <w:color w:val="auto"/>
          <w:sz w:val="22"/>
          <w:szCs w:val="22"/>
          <w:lang w:val="ru-RU"/>
        </w:rPr>
      </w:pPr>
      <w:bookmarkStart w:id="754" w:name="bookmark5952"/>
      <w:bookmarkStart w:id="755" w:name="bookmark5953"/>
      <w:bookmarkStart w:id="756" w:name="bookmark5954"/>
      <w:r w:rsidRPr="00347EF6">
        <w:rPr>
          <w:rStyle w:val="38"/>
          <w:rFonts w:ascii="Times New Roman" w:hAnsi="Times New Roman" w:cs="Times New Roman"/>
          <w:sz w:val="22"/>
          <w:szCs w:val="22"/>
          <w:lang w:val="ru-RU"/>
        </w:rPr>
        <w:t>Пояснительная записка</w:t>
      </w:r>
      <w:bookmarkEnd w:id="754"/>
      <w:bookmarkEnd w:id="755"/>
      <w:bookmarkEnd w:id="756"/>
    </w:p>
    <w:p w:rsidR="000768CD" w:rsidRPr="00347EF6" w:rsidRDefault="000768CD" w:rsidP="000768CD">
      <w:pPr>
        <w:pStyle w:val="body"/>
        <w:rPr>
          <w:rFonts w:ascii="Times New Roman" w:hAnsi="Times New Roman" w:cs="Times New Roman"/>
          <w:sz w:val="22"/>
          <w:szCs w:val="22"/>
        </w:rPr>
      </w:pPr>
      <w:r w:rsidRPr="00347EF6">
        <w:rPr>
          <w:rFonts w:ascii="Times New Roman" w:hAnsi="Times New Roman" w:cs="Times New Roman"/>
          <w:sz w:val="22"/>
          <w:szCs w:val="22"/>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0768CD" w:rsidRPr="00347EF6" w:rsidRDefault="000768CD" w:rsidP="000768CD">
      <w:pPr>
        <w:pStyle w:val="body"/>
        <w:rPr>
          <w:rFonts w:ascii="Times New Roman" w:hAnsi="Times New Roman" w:cs="Times New Roman"/>
          <w:sz w:val="22"/>
          <w:szCs w:val="22"/>
        </w:rPr>
      </w:pPr>
      <w:r w:rsidRPr="00347EF6">
        <w:rPr>
          <w:rFonts w:ascii="Times New Roman" w:hAnsi="Times New Roman" w:cs="Times New Roman"/>
          <w:sz w:val="22"/>
          <w:szCs w:val="22"/>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0768CD" w:rsidRPr="00347EF6" w:rsidRDefault="000768CD" w:rsidP="000768CD">
      <w:pPr>
        <w:pStyle w:val="body"/>
        <w:rPr>
          <w:rFonts w:ascii="Times New Roman" w:hAnsi="Times New Roman" w:cs="Times New Roman"/>
          <w:sz w:val="22"/>
          <w:szCs w:val="22"/>
        </w:rPr>
      </w:pPr>
      <w:r w:rsidRPr="00347EF6">
        <w:rPr>
          <w:rFonts w:ascii="Times New Roman" w:hAnsi="Times New Roman" w:cs="Times New Roman"/>
          <w:sz w:val="22"/>
          <w:szCs w:val="22"/>
        </w:rPr>
        <w:t>Педагогические работники, ответственные за организацию дел, событий, мероприятий календарного плана, в МОУ Улейминской сош им. Героя Советского Союза Дерюгина А.В. являются заместитель директора по воспитательной работе, социальный педагог, классный руководитель, учителя – предметники. К этой работе привлечены также родители (законные представители), социальные партнёры МОУ Улейминской сош им. Героя Советского Союза Дерюгина А.В.  и сами обучающиеся.</w:t>
      </w:r>
    </w:p>
    <w:p w:rsidR="000768CD" w:rsidRPr="00347EF6" w:rsidRDefault="000768CD" w:rsidP="000768CD">
      <w:pPr>
        <w:pStyle w:val="body"/>
        <w:rPr>
          <w:rFonts w:ascii="Times New Roman" w:hAnsi="Times New Roman" w:cs="Times New Roman"/>
          <w:sz w:val="22"/>
          <w:szCs w:val="22"/>
        </w:rPr>
      </w:pPr>
      <w:r w:rsidRPr="00347EF6">
        <w:rPr>
          <w:rFonts w:ascii="Times New Roman" w:hAnsi="Times New Roman" w:cs="Times New Roman"/>
          <w:sz w:val="22"/>
          <w:szCs w:val="22"/>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0768CD" w:rsidRPr="00C41B23" w:rsidRDefault="000768CD" w:rsidP="000768CD">
      <w:pPr>
        <w:pStyle w:val="body"/>
        <w:rPr>
          <w:rFonts w:cs="Times New Roman"/>
          <w:color w:val="FF0000"/>
          <w:sz w:val="22"/>
          <w:szCs w:val="22"/>
        </w:rPr>
      </w:pPr>
      <w:r w:rsidRPr="00347EF6">
        <w:rPr>
          <w:rFonts w:ascii="Times New Roman" w:hAnsi="Times New Roman" w:cs="Times New Roman"/>
          <w:sz w:val="22"/>
          <w:szCs w:val="22"/>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Улейминская сош им. Героя Советского Союза Дерюгина </w:t>
      </w:r>
      <w:r w:rsidRPr="00347EF6">
        <w:rPr>
          <w:rFonts w:ascii="Times New Roman" w:hAnsi="Times New Roman" w:cs="Times New Roman"/>
          <w:sz w:val="22"/>
          <w:szCs w:val="22"/>
        </w:rPr>
        <w:lastRenderedPageBreak/>
        <w:t xml:space="preserve">А.В.  или в которых школа принимает участие в текущем учебном году </w:t>
      </w:r>
      <w:r w:rsidRPr="00347EF6">
        <w:rPr>
          <w:rFonts w:ascii="Times New Roman" w:hAnsi="Times New Roman" w:cs="Times New Roman"/>
          <w:color w:val="auto"/>
          <w:sz w:val="22"/>
          <w:szCs w:val="22"/>
        </w:rPr>
        <w:t>представлен ниже</w:t>
      </w:r>
      <w:r w:rsidRPr="00C41B23">
        <w:rPr>
          <w:rFonts w:cs="Times New Roman"/>
          <w:color w:val="auto"/>
          <w:sz w:val="22"/>
          <w:szCs w:val="22"/>
        </w:rPr>
        <w:t>.</w:t>
      </w:r>
      <w:r w:rsidRPr="00C41B23">
        <w:rPr>
          <w:rFonts w:cs="Times New Roman"/>
          <w:color w:val="FF0000"/>
          <w:sz w:val="22"/>
          <w:szCs w:val="22"/>
        </w:rPr>
        <w:t xml:space="preserve"> </w:t>
      </w: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000000" w:themeColor="text1"/>
          <w:sz w:val="22"/>
          <w:szCs w:val="22"/>
          <w:lang w:val="ru-RU"/>
        </w:rPr>
      </w:pPr>
    </w:p>
    <w:p w:rsidR="000768CD" w:rsidRPr="00C41B23" w:rsidRDefault="000768CD" w:rsidP="000768CD">
      <w:pPr>
        <w:jc w:val="both"/>
        <w:rPr>
          <w:b/>
          <w:iCs/>
          <w:color w:val="000000" w:themeColor="text1"/>
          <w:w w:val="0"/>
          <w:sz w:val="24"/>
          <w:szCs w:val="24"/>
        </w:rPr>
      </w:pPr>
      <w:r w:rsidRPr="00C41B23">
        <w:rPr>
          <w:b/>
          <w:iCs/>
          <w:color w:val="000000" w:themeColor="text1"/>
          <w:w w:val="0"/>
          <w:sz w:val="24"/>
          <w:szCs w:val="24"/>
        </w:rPr>
        <w:t>Календарный план воспитательной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7"/>
        <w:gridCol w:w="1003"/>
        <w:gridCol w:w="285"/>
        <w:gridCol w:w="359"/>
        <w:gridCol w:w="717"/>
        <w:gridCol w:w="510"/>
        <w:gridCol w:w="39"/>
        <w:gridCol w:w="2439"/>
        <w:gridCol w:w="398"/>
        <w:gridCol w:w="2869"/>
      </w:tblGrid>
      <w:tr w:rsidR="000768CD" w:rsidRPr="00C41B23" w:rsidTr="000768CD">
        <w:tc>
          <w:tcPr>
            <w:tcW w:w="5000" w:type="pct"/>
            <w:gridSpan w:val="10"/>
          </w:tcPr>
          <w:p w:rsidR="000768CD" w:rsidRPr="00C41B23" w:rsidRDefault="000768CD" w:rsidP="000768CD">
            <w:pPr>
              <w:adjustRightInd w:val="0"/>
              <w:jc w:val="center"/>
              <w:rPr>
                <w:b/>
                <w:bCs/>
                <w:sz w:val="24"/>
                <w:szCs w:val="24"/>
              </w:rPr>
            </w:pPr>
            <w:r w:rsidRPr="00C41B23">
              <w:rPr>
                <w:b/>
                <w:bCs/>
                <w:sz w:val="24"/>
                <w:szCs w:val="24"/>
              </w:rPr>
              <w:t>Основные школьные дела</w:t>
            </w:r>
          </w:p>
        </w:tc>
      </w:tr>
      <w:tr w:rsidR="000768CD" w:rsidRPr="00C41B23" w:rsidTr="000768CD">
        <w:tc>
          <w:tcPr>
            <w:tcW w:w="1687" w:type="pct"/>
            <w:gridSpan w:val="2"/>
          </w:tcPr>
          <w:p w:rsidR="000768CD" w:rsidRPr="00C41B23" w:rsidRDefault="000768CD" w:rsidP="000768CD">
            <w:pPr>
              <w:adjustRightInd w:val="0"/>
              <w:jc w:val="both"/>
              <w:rPr>
                <w:b/>
                <w:bCs/>
                <w:sz w:val="24"/>
                <w:szCs w:val="24"/>
              </w:rPr>
            </w:pPr>
            <w:r w:rsidRPr="00C41B23">
              <w:rPr>
                <w:b/>
                <w:bCs/>
                <w:sz w:val="24"/>
                <w:szCs w:val="24"/>
              </w:rPr>
              <w:t>Дела, событие</w:t>
            </w:r>
          </w:p>
        </w:tc>
        <w:tc>
          <w:tcPr>
            <w:tcW w:w="592" w:type="pct"/>
            <w:gridSpan w:val="3"/>
          </w:tcPr>
          <w:p w:rsidR="000768CD" w:rsidRPr="00C41B23" w:rsidRDefault="000768CD" w:rsidP="000768CD">
            <w:pPr>
              <w:adjustRightInd w:val="0"/>
              <w:jc w:val="both"/>
              <w:rPr>
                <w:b/>
                <w:bCs/>
                <w:sz w:val="24"/>
                <w:szCs w:val="24"/>
              </w:rPr>
            </w:pPr>
            <w:r w:rsidRPr="00C41B23">
              <w:rPr>
                <w:b/>
                <w:bCs/>
                <w:sz w:val="24"/>
                <w:szCs w:val="24"/>
              </w:rPr>
              <w:t>Классы</w:t>
            </w:r>
          </w:p>
        </w:tc>
        <w:tc>
          <w:tcPr>
            <w:tcW w:w="1300" w:type="pct"/>
            <w:gridSpan w:val="3"/>
          </w:tcPr>
          <w:p w:rsidR="000768CD" w:rsidRPr="00C41B23" w:rsidRDefault="000768CD" w:rsidP="000768CD">
            <w:pPr>
              <w:adjustRightInd w:val="0"/>
              <w:jc w:val="both"/>
              <w:rPr>
                <w:b/>
                <w:bCs/>
                <w:sz w:val="24"/>
                <w:szCs w:val="24"/>
              </w:rPr>
            </w:pPr>
            <w:r w:rsidRPr="00C41B23">
              <w:rPr>
                <w:b/>
                <w:bCs/>
                <w:sz w:val="24"/>
                <w:szCs w:val="24"/>
              </w:rPr>
              <w:t>Время проведения</w:t>
            </w:r>
          </w:p>
        </w:tc>
        <w:tc>
          <w:tcPr>
            <w:tcW w:w="1422" w:type="pct"/>
            <w:gridSpan w:val="2"/>
          </w:tcPr>
          <w:p w:rsidR="000768CD" w:rsidRPr="00C41B23" w:rsidRDefault="000768CD" w:rsidP="000768CD">
            <w:pPr>
              <w:adjustRightInd w:val="0"/>
              <w:jc w:val="both"/>
              <w:rPr>
                <w:b/>
                <w:bCs/>
                <w:sz w:val="24"/>
                <w:szCs w:val="24"/>
              </w:rPr>
            </w:pPr>
            <w:r w:rsidRPr="00C41B23">
              <w:rPr>
                <w:b/>
                <w:bCs/>
                <w:sz w:val="24"/>
                <w:szCs w:val="24"/>
              </w:rPr>
              <w:t>Ответственный</w:t>
            </w:r>
          </w:p>
        </w:tc>
      </w:tr>
      <w:tr w:rsidR="000768CD" w:rsidRPr="00C41B23" w:rsidTr="000768CD">
        <w:trPr>
          <w:trHeight w:val="615"/>
        </w:trPr>
        <w:tc>
          <w:tcPr>
            <w:tcW w:w="1687" w:type="pct"/>
            <w:gridSpan w:val="2"/>
            <w:tcBorders>
              <w:bottom w:val="single" w:sz="4" w:space="0" w:color="auto"/>
            </w:tcBorders>
          </w:tcPr>
          <w:p w:rsidR="000768CD" w:rsidRPr="001F6667" w:rsidRDefault="000768CD" w:rsidP="000768CD">
            <w:pPr>
              <w:jc w:val="both"/>
              <w:rPr>
                <w:bdr w:val="none" w:sz="0" w:space="0" w:color="auto" w:frame="1"/>
              </w:rPr>
            </w:pPr>
            <w:r w:rsidRPr="001F6667">
              <w:rPr>
                <w:bdr w:val="none" w:sz="0" w:space="0" w:color="auto" w:frame="1"/>
              </w:rPr>
              <w:t xml:space="preserve">Праздник </w:t>
            </w:r>
          </w:p>
          <w:p w:rsidR="000768CD" w:rsidRPr="001F6667" w:rsidRDefault="000768CD" w:rsidP="000768CD">
            <w:pPr>
              <w:jc w:val="both"/>
              <w:rPr>
                <w:bCs/>
                <w:iCs/>
                <w:color w:val="FF0000"/>
              </w:rPr>
            </w:pPr>
            <w:r w:rsidRPr="001F6667">
              <w:rPr>
                <w:bdr w:val="none" w:sz="0" w:space="0" w:color="auto" w:frame="1"/>
              </w:rPr>
              <w:t>Первого звонка</w:t>
            </w:r>
          </w:p>
        </w:tc>
        <w:tc>
          <w:tcPr>
            <w:tcW w:w="592" w:type="pct"/>
            <w:gridSpan w:val="3"/>
            <w:tcBorders>
              <w:bottom w:val="single" w:sz="4" w:space="0" w:color="auto"/>
            </w:tcBorders>
          </w:tcPr>
          <w:p w:rsidR="000768CD" w:rsidRPr="001F6667" w:rsidRDefault="000768CD" w:rsidP="000768CD">
            <w:pPr>
              <w:jc w:val="center"/>
              <w:rPr>
                <w:bCs/>
                <w:iCs/>
                <w:sz w:val="24"/>
                <w:szCs w:val="24"/>
              </w:rPr>
            </w:pPr>
            <w:r w:rsidRPr="001F6667">
              <w:rPr>
                <w:bCs/>
                <w:iCs/>
                <w:sz w:val="24"/>
                <w:szCs w:val="24"/>
              </w:rPr>
              <w:t>1-9</w:t>
            </w:r>
          </w:p>
        </w:tc>
        <w:tc>
          <w:tcPr>
            <w:tcW w:w="1300" w:type="pct"/>
            <w:gridSpan w:val="3"/>
            <w:tcBorders>
              <w:bottom w:val="single" w:sz="4" w:space="0" w:color="auto"/>
            </w:tcBorders>
          </w:tcPr>
          <w:p w:rsidR="000768CD" w:rsidRPr="001F6667" w:rsidRDefault="000768CD" w:rsidP="000768CD">
            <w:pPr>
              <w:jc w:val="both"/>
              <w:rPr>
                <w:bCs/>
                <w:iCs/>
                <w:sz w:val="24"/>
                <w:szCs w:val="24"/>
              </w:rPr>
            </w:pPr>
            <w:r w:rsidRPr="001F6667">
              <w:rPr>
                <w:bCs/>
                <w:iCs/>
                <w:sz w:val="24"/>
                <w:szCs w:val="24"/>
              </w:rPr>
              <w:t>1 сентября</w:t>
            </w:r>
          </w:p>
        </w:tc>
        <w:tc>
          <w:tcPr>
            <w:tcW w:w="1422" w:type="pct"/>
            <w:gridSpan w:val="2"/>
            <w:tcBorders>
              <w:bottom w:val="single" w:sz="4" w:space="0" w:color="auto"/>
            </w:tcBorders>
          </w:tcPr>
          <w:p w:rsidR="000768CD" w:rsidRPr="00C41B23" w:rsidRDefault="000768CD" w:rsidP="000768CD">
            <w:pPr>
              <w:jc w:val="both"/>
              <w:rPr>
                <w:bCs/>
                <w:iCs/>
                <w:sz w:val="24"/>
                <w:szCs w:val="24"/>
              </w:rPr>
            </w:pPr>
            <w:r w:rsidRPr="00C41B23">
              <w:rPr>
                <w:bCs/>
                <w:iCs/>
                <w:sz w:val="24"/>
                <w:szCs w:val="24"/>
              </w:rPr>
              <w:t>Зам. директора по ВР</w:t>
            </w:r>
          </w:p>
        </w:tc>
      </w:tr>
      <w:tr w:rsidR="000768CD" w:rsidRPr="00C41B23" w:rsidTr="000768CD">
        <w:tc>
          <w:tcPr>
            <w:tcW w:w="1687" w:type="pct"/>
            <w:gridSpan w:val="2"/>
          </w:tcPr>
          <w:p w:rsidR="000768CD" w:rsidRPr="001F6667" w:rsidRDefault="000768CD" w:rsidP="000768CD">
            <w:r w:rsidRPr="001F6667">
              <w:rPr>
                <w:bdr w:val="none" w:sz="0" w:space="0" w:color="auto" w:frame="1"/>
              </w:rPr>
              <w:t xml:space="preserve">«С любовью к Вам, учителя!» (праздник, посвященный Дню Учителя) </w:t>
            </w:r>
          </w:p>
        </w:tc>
        <w:tc>
          <w:tcPr>
            <w:tcW w:w="592" w:type="pct"/>
            <w:gridSpan w:val="3"/>
          </w:tcPr>
          <w:p w:rsidR="000768CD" w:rsidRPr="00C41B23" w:rsidRDefault="000768CD" w:rsidP="000768CD">
            <w:pPr>
              <w:jc w:val="center"/>
              <w:rPr>
                <w:sz w:val="24"/>
                <w:szCs w:val="24"/>
              </w:rPr>
            </w:pPr>
            <w:r w:rsidRPr="00C41B23">
              <w:rPr>
                <w:bCs/>
                <w:iCs/>
                <w:sz w:val="24"/>
                <w:szCs w:val="24"/>
              </w:rPr>
              <w:t>1-9</w:t>
            </w:r>
          </w:p>
        </w:tc>
        <w:tc>
          <w:tcPr>
            <w:tcW w:w="1300" w:type="pct"/>
            <w:gridSpan w:val="3"/>
          </w:tcPr>
          <w:p w:rsidR="000768CD" w:rsidRPr="00C41B23" w:rsidRDefault="000768CD" w:rsidP="000768CD">
            <w:pPr>
              <w:jc w:val="both"/>
              <w:rPr>
                <w:sz w:val="24"/>
                <w:szCs w:val="24"/>
              </w:rPr>
            </w:pPr>
            <w:r w:rsidRPr="00C41B23">
              <w:rPr>
                <w:sz w:val="24"/>
                <w:szCs w:val="24"/>
                <w:bdr w:val="none" w:sz="0" w:space="0" w:color="auto" w:frame="1"/>
              </w:rPr>
              <w:t>5 октября</w:t>
            </w:r>
          </w:p>
        </w:tc>
        <w:tc>
          <w:tcPr>
            <w:tcW w:w="1422" w:type="pct"/>
            <w:gridSpan w:val="2"/>
          </w:tcPr>
          <w:p w:rsidR="000768CD" w:rsidRPr="00C41B23" w:rsidRDefault="000768CD" w:rsidP="000768CD">
            <w:pPr>
              <w:jc w:val="both"/>
              <w:rPr>
                <w:bCs/>
                <w:iCs/>
                <w:color w:val="FF0000"/>
                <w:sz w:val="28"/>
                <w:szCs w:val="28"/>
              </w:rPr>
            </w:pPr>
            <w:r w:rsidRPr="00C41B23">
              <w:rPr>
                <w:sz w:val="24"/>
                <w:szCs w:val="24"/>
                <w:bdr w:val="none" w:sz="0" w:space="0" w:color="auto" w:frame="1"/>
              </w:rPr>
              <w:t>Зам.директора по ВР</w:t>
            </w:r>
          </w:p>
        </w:tc>
      </w:tr>
      <w:tr w:rsidR="000768CD" w:rsidRPr="00C41B23" w:rsidTr="000768CD">
        <w:tc>
          <w:tcPr>
            <w:tcW w:w="1687" w:type="pct"/>
            <w:gridSpan w:val="2"/>
          </w:tcPr>
          <w:p w:rsidR="000768CD" w:rsidRPr="00C41B23" w:rsidRDefault="000768CD" w:rsidP="000768CD">
            <w:pPr>
              <w:jc w:val="both"/>
              <w:rPr>
                <w:sz w:val="24"/>
                <w:szCs w:val="24"/>
              </w:rPr>
            </w:pPr>
            <w:r w:rsidRPr="00C41B23">
              <w:rPr>
                <w:sz w:val="24"/>
                <w:szCs w:val="24"/>
              </w:rPr>
              <w:t xml:space="preserve">Осенний бал </w:t>
            </w:r>
          </w:p>
          <w:p w:rsidR="000768CD" w:rsidRPr="00C41B23" w:rsidRDefault="000768CD" w:rsidP="000768CD">
            <w:pPr>
              <w:jc w:val="both"/>
              <w:rPr>
                <w:sz w:val="24"/>
                <w:szCs w:val="24"/>
              </w:rPr>
            </w:pPr>
            <w:r w:rsidRPr="00C41B23">
              <w:rPr>
                <w:sz w:val="24"/>
                <w:szCs w:val="24"/>
              </w:rPr>
              <w:t>«Сказки русского леса»</w:t>
            </w:r>
          </w:p>
        </w:tc>
        <w:tc>
          <w:tcPr>
            <w:tcW w:w="592" w:type="pct"/>
            <w:gridSpan w:val="3"/>
          </w:tcPr>
          <w:p w:rsidR="000768CD" w:rsidRPr="00C41B23" w:rsidRDefault="000768CD" w:rsidP="000768CD">
            <w:pPr>
              <w:jc w:val="center"/>
              <w:rPr>
                <w:bCs/>
                <w:iCs/>
                <w:color w:val="FF0000"/>
                <w:sz w:val="28"/>
                <w:szCs w:val="28"/>
              </w:rPr>
            </w:pPr>
            <w:r w:rsidRPr="00C41B23">
              <w:rPr>
                <w:bCs/>
                <w:iCs/>
                <w:sz w:val="24"/>
                <w:szCs w:val="24"/>
              </w:rPr>
              <w:t>1-9</w:t>
            </w:r>
          </w:p>
        </w:tc>
        <w:tc>
          <w:tcPr>
            <w:tcW w:w="1300" w:type="pct"/>
            <w:gridSpan w:val="3"/>
          </w:tcPr>
          <w:p w:rsidR="000768CD" w:rsidRPr="00C41B23" w:rsidRDefault="000768CD" w:rsidP="000768CD">
            <w:pPr>
              <w:jc w:val="both"/>
              <w:rPr>
                <w:sz w:val="24"/>
                <w:szCs w:val="24"/>
              </w:rPr>
            </w:pPr>
            <w:r w:rsidRPr="00C41B23">
              <w:rPr>
                <w:sz w:val="24"/>
                <w:szCs w:val="24"/>
                <w:bdr w:val="none" w:sz="0" w:space="0" w:color="auto" w:frame="1"/>
              </w:rPr>
              <w:t>октябрь</w:t>
            </w:r>
          </w:p>
        </w:tc>
        <w:tc>
          <w:tcPr>
            <w:tcW w:w="1422" w:type="pct"/>
            <w:gridSpan w:val="2"/>
          </w:tcPr>
          <w:p w:rsidR="000768CD" w:rsidRPr="00C41B23" w:rsidRDefault="000768CD" w:rsidP="000768CD">
            <w:pPr>
              <w:jc w:val="both"/>
              <w:rPr>
                <w:sz w:val="24"/>
                <w:szCs w:val="24"/>
              </w:rPr>
            </w:pPr>
            <w:r w:rsidRPr="00C41B23">
              <w:rPr>
                <w:sz w:val="24"/>
                <w:szCs w:val="24"/>
                <w:bdr w:val="none" w:sz="0" w:space="0" w:color="auto" w:frame="1"/>
              </w:rPr>
              <w:t xml:space="preserve">Классные руководители </w:t>
            </w:r>
          </w:p>
        </w:tc>
      </w:tr>
      <w:tr w:rsidR="000768CD" w:rsidRPr="00C41B23" w:rsidTr="000768CD">
        <w:tc>
          <w:tcPr>
            <w:tcW w:w="1687" w:type="pct"/>
            <w:gridSpan w:val="2"/>
          </w:tcPr>
          <w:p w:rsidR="000768CD" w:rsidRPr="00C41B23" w:rsidRDefault="000768CD" w:rsidP="000768CD">
            <w:pPr>
              <w:rPr>
                <w:sz w:val="24"/>
                <w:szCs w:val="24"/>
              </w:rPr>
            </w:pPr>
            <w:r w:rsidRPr="00C41B23">
              <w:rPr>
                <w:sz w:val="24"/>
                <w:szCs w:val="24"/>
                <w:bdr w:val="none" w:sz="0" w:space="0" w:color="auto" w:frame="1"/>
              </w:rPr>
              <w:t xml:space="preserve">«Мы один народ - у нас одна страна!» - выставка художественных работ </w:t>
            </w:r>
          </w:p>
        </w:tc>
        <w:tc>
          <w:tcPr>
            <w:tcW w:w="592" w:type="pct"/>
            <w:gridSpan w:val="3"/>
          </w:tcPr>
          <w:p w:rsidR="000768CD" w:rsidRPr="00C41B23" w:rsidRDefault="000768CD" w:rsidP="000768CD">
            <w:pPr>
              <w:jc w:val="center"/>
              <w:rPr>
                <w:sz w:val="24"/>
                <w:szCs w:val="24"/>
              </w:rPr>
            </w:pPr>
            <w:r w:rsidRPr="00C41B23">
              <w:rPr>
                <w:bCs/>
                <w:iCs/>
                <w:sz w:val="24"/>
                <w:szCs w:val="24"/>
              </w:rPr>
              <w:t>1-9</w:t>
            </w:r>
          </w:p>
        </w:tc>
        <w:tc>
          <w:tcPr>
            <w:tcW w:w="1300" w:type="pct"/>
            <w:gridSpan w:val="3"/>
          </w:tcPr>
          <w:p w:rsidR="000768CD" w:rsidRPr="00C41B23" w:rsidRDefault="000768CD" w:rsidP="000768CD">
            <w:pPr>
              <w:rPr>
                <w:sz w:val="24"/>
                <w:szCs w:val="24"/>
              </w:rPr>
            </w:pPr>
            <w:r w:rsidRPr="00C41B23">
              <w:rPr>
                <w:sz w:val="24"/>
                <w:szCs w:val="24"/>
                <w:bdr w:val="none" w:sz="0" w:space="0" w:color="auto" w:frame="1"/>
              </w:rPr>
              <w:t>ноябрь</w:t>
            </w:r>
          </w:p>
        </w:tc>
        <w:tc>
          <w:tcPr>
            <w:tcW w:w="1422" w:type="pct"/>
            <w:gridSpan w:val="2"/>
          </w:tcPr>
          <w:p w:rsidR="000768CD" w:rsidRPr="00C41B23" w:rsidRDefault="000768CD" w:rsidP="000768CD">
            <w:pPr>
              <w:jc w:val="both"/>
              <w:rPr>
                <w:sz w:val="24"/>
                <w:szCs w:val="24"/>
                <w:bdr w:val="none" w:sz="0" w:space="0" w:color="auto" w:frame="1"/>
              </w:rPr>
            </w:pPr>
            <w:r w:rsidRPr="00C41B23">
              <w:rPr>
                <w:sz w:val="24"/>
                <w:szCs w:val="24"/>
              </w:rPr>
              <w:t>Учителя ИЗО, технологии</w:t>
            </w:r>
          </w:p>
        </w:tc>
      </w:tr>
      <w:tr w:rsidR="000768CD" w:rsidRPr="00C41B23" w:rsidTr="000768CD">
        <w:trPr>
          <w:trHeight w:val="540"/>
        </w:trPr>
        <w:tc>
          <w:tcPr>
            <w:tcW w:w="1687" w:type="pct"/>
            <w:gridSpan w:val="2"/>
            <w:tcBorders>
              <w:bottom w:val="single" w:sz="4" w:space="0" w:color="auto"/>
            </w:tcBorders>
          </w:tcPr>
          <w:p w:rsidR="000768CD" w:rsidRPr="001F6667" w:rsidRDefault="000768CD" w:rsidP="000768CD">
            <w:r w:rsidRPr="001F6667">
              <w:rPr>
                <w:bdr w:val="none" w:sz="0" w:space="0" w:color="auto" w:frame="1"/>
              </w:rPr>
              <w:t>Новогодний праздник</w:t>
            </w:r>
          </w:p>
          <w:p w:rsidR="000768CD" w:rsidRPr="001F6667" w:rsidRDefault="000768CD" w:rsidP="000768CD">
            <w:pPr>
              <w:jc w:val="both"/>
            </w:pPr>
          </w:p>
        </w:tc>
        <w:tc>
          <w:tcPr>
            <w:tcW w:w="592" w:type="pct"/>
            <w:gridSpan w:val="3"/>
            <w:tcBorders>
              <w:bottom w:val="single" w:sz="4" w:space="0" w:color="auto"/>
            </w:tcBorders>
          </w:tcPr>
          <w:p w:rsidR="000768CD" w:rsidRPr="001F6667" w:rsidRDefault="000768CD" w:rsidP="000768CD">
            <w:pPr>
              <w:jc w:val="center"/>
              <w:rPr>
                <w:bCs/>
                <w:iCs/>
              </w:rPr>
            </w:pPr>
            <w:r w:rsidRPr="001F6667">
              <w:rPr>
                <w:bCs/>
                <w:iCs/>
              </w:rPr>
              <w:t>1-9</w:t>
            </w:r>
          </w:p>
        </w:tc>
        <w:tc>
          <w:tcPr>
            <w:tcW w:w="1300" w:type="pct"/>
            <w:gridSpan w:val="3"/>
            <w:tcBorders>
              <w:bottom w:val="single" w:sz="4" w:space="0" w:color="auto"/>
            </w:tcBorders>
          </w:tcPr>
          <w:p w:rsidR="000768CD" w:rsidRPr="001F6667" w:rsidRDefault="000768CD" w:rsidP="000768CD">
            <w:pPr>
              <w:jc w:val="both"/>
            </w:pPr>
            <w:r w:rsidRPr="001F6667">
              <w:rPr>
                <w:bdr w:val="none" w:sz="0" w:space="0" w:color="auto" w:frame="1"/>
              </w:rPr>
              <w:t>28 декабря</w:t>
            </w:r>
          </w:p>
        </w:tc>
        <w:tc>
          <w:tcPr>
            <w:tcW w:w="1422" w:type="pct"/>
            <w:gridSpan w:val="2"/>
            <w:tcBorders>
              <w:bottom w:val="single" w:sz="4" w:space="0" w:color="auto"/>
            </w:tcBorders>
          </w:tcPr>
          <w:p w:rsidR="000768CD" w:rsidRPr="001F6667" w:rsidRDefault="000768CD" w:rsidP="000768CD">
            <w:pPr>
              <w:jc w:val="both"/>
            </w:pPr>
            <w:r w:rsidRPr="001F6667">
              <w:rPr>
                <w:bdr w:val="none" w:sz="0" w:space="0" w:color="auto" w:frame="1"/>
              </w:rPr>
              <w:t>Зам.директора по ВР</w:t>
            </w:r>
          </w:p>
          <w:p w:rsidR="000768CD" w:rsidRPr="001F6667" w:rsidRDefault="000768CD" w:rsidP="000768CD">
            <w:pPr>
              <w:jc w:val="both"/>
            </w:pPr>
            <w:r w:rsidRPr="001F6667">
              <w:t>Классные руководители</w:t>
            </w:r>
          </w:p>
        </w:tc>
      </w:tr>
      <w:tr w:rsidR="000768CD" w:rsidRPr="00C41B23" w:rsidTr="000768CD">
        <w:trPr>
          <w:trHeight w:val="273"/>
        </w:trPr>
        <w:tc>
          <w:tcPr>
            <w:tcW w:w="1687" w:type="pct"/>
            <w:gridSpan w:val="2"/>
            <w:tcBorders>
              <w:top w:val="single" w:sz="4" w:space="0" w:color="auto"/>
            </w:tcBorders>
          </w:tcPr>
          <w:p w:rsidR="000768CD" w:rsidRPr="001F6667" w:rsidRDefault="000768CD" w:rsidP="000768CD">
            <w:pPr>
              <w:jc w:val="both"/>
              <w:rPr>
                <w:bdr w:val="none" w:sz="0" w:space="0" w:color="auto" w:frame="1"/>
              </w:rPr>
            </w:pPr>
            <w:r w:rsidRPr="001F6667">
              <w:rPr>
                <w:color w:val="222222"/>
                <w:shd w:val="clear" w:color="auto" w:fill="FFFFFF"/>
              </w:rPr>
              <w:t>День полного освобождения Ленинграда от фашистской блокады.</w:t>
            </w:r>
          </w:p>
        </w:tc>
        <w:tc>
          <w:tcPr>
            <w:tcW w:w="592" w:type="pct"/>
            <w:gridSpan w:val="3"/>
            <w:tcBorders>
              <w:top w:val="single" w:sz="4" w:space="0" w:color="auto"/>
            </w:tcBorders>
          </w:tcPr>
          <w:p w:rsidR="000768CD" w:rsidRPr="001F6667" w:rsidRDefault="000768CD" w:rsidP="000768CD">
            <w:pPr>
              <w:jc w:val="center"/>
              <w:rPr>
                <w:bCs/>
                <w:iCs/>
              </w:rPr>
            </w:pPr>
            <w:r w:rsidRPr="001F6667">
              <w:rPr>
                <w:bCs/>
                <w:iCs/>
              </w:rPr>
              <w:t>1-9</w:t>
            </w:r>
          </w:p>
        </w:tc>
        <w:tc>
          <w:tcPr>
            <w:tcW w:w="1300" w:type="pct"/>
            <w:gridSpan w:val="3"/>
            <w:tcBorders>
              <w:top w:val="single" w:sz="4" w:space="0" w:color="auto"/>
            </w:tcBorders>
          </w:tcPr>
          <w:p w:rsidR="000768CD" w:rsidRPr="001F6667" w:rsidRDefault="000768CD" w:rsidP="000768CD">
            <w:pPr>
              <w:jc w:val="both"/>
              <w:rPr>
                <w:bdr w:val="none" w:sz="0" w:space="0" w:color="auto" w:frame="1"/>
              </w:rPr>
            </w:pPr>
            <w:r w:rsidRPr="001F6667">
              <w:rPr>
                <w:color w:val="222222"/>
                <w:shd w:val="clear" w:color="auto" w:fill="FFFFFF"/>
              </w:rPr>
              <w:t>27 января</w:t>
            </w:r>
          </w:p>
        </w:tc>
        <w:tc>
          <w:tcPr>
            <w:tcW w:w="1422" w:type="pct"/>
            <w:gridSpan w:val="2"/>
            <w:tcBorders>
              <w:top w:val="single" w:sz="4" w:space="0" w:color="auto"/>
            </w:tcBorders>
          </w:tcPr>
          <w:p w:rsidR="000768CD" w:rsidRPr="001F6667" w:rsidRDefault="000768CD" w:rsidP="000768CD">
            <w:pPr>
              <w:jc w:val="both"/>
            </w:pPr>
            <w:r w:rsidRPr="001F6667">
              <w:rPr>
                <w:bdr w:val="none" w:sz="0" w:space="0" w:color="auto" w:frame="1"/>
              </w:rPr>
              <w:t>Зам.директора по ВР</w:t>
            </w:r>
          </w:p>
          <w:p w:rsidR="000768CD" w:rsidRPr="001F6667" w:rsidRDefault="000768CD" w:rsidP="000768CD">
            <w:pPr>
              <w:jc w:val="both"/>
              <w:rPr>
                <w:bdr w:val="none" w:sz="0" w:space="0" w:color="auto" w:frame="1"/>
              </w:rPr>
            </w:pPr>
            <w:r w:rsidRPr="001F6667">
              <w:t>Классные руководители</w:t>
            </w:r>
          </w:p>
        </w:tc>
      </w:tr>
      <w:tr w:rsidR="000768CD" w:rsidRPr="00C41B23" w:rsidTr="000768CD">
        <w:tc>
          <w:tcPr>
            <w:tcW w:w="1687" w:type="pct"/>
            <w:gridSpan w:val="2"/>
          </w:tcPr>
          <w:p w:rsidR="000768CD" w:rsidRPr="001F6667" w:rsidRDefault="000768CD" w:rsidP="000768CD">
            <w:pPr>
              <w:rPr>
                <w:bdr w:val="none" w:sz="0" w:space="0" w:color="auto" w:frame="1"/>
              </w:rPr>
            </w:pPr>
            <w:r w:rsidRPr="001F6667">
              <w:rPr>
                <w:bdr w:val="none" w:sz="0" w:space="0" w:color="auto" w:frame="1"/>
              </w:rPr>
              <w:t>Спортивно-игровой конкурс «Вперед, мальчишки!» (к Дню Защитника Отечества)</w:t>
            </w:r>
          </w:p>
        </w:tc>
        <w:tc>
          <w:tcPr>
            <w:tcW w:w="592" w:type="pct"/>
            <w:gridSpan w:val="3"/>
          </w:tcPr>
          <w:p w:rsidR="000768CD" w:rsidRPr="001F6667" w:rsidRDefault="000768CD" w:rsidP="000768CD">
            <w:pPr>
              <w:jc w:val="center"/>
              <w:rPr>
                <w:bCs/>
                <w:iCs/>
              </w:rPr>
            </w:pPr>
            <w:r w:rsidRPr="001F6667">
              <w:rPr>
                <w:bCs/>
                <w:iCs/>
              </w:rPr>
              <w:t>1-9</w:t>
            </w:r>
          </w:p>
        </w:tc>
        <w:tc>
          <w:tcPr>
            <w:tcW w:w="1300" w:type="pct"/>
            <w:gridSpan w:val="3"/>
          </w:tcPr>
          <w:p w:rsidR="000768CD" w:rsidRPr="001F6667" w:rsidRDefault="000768CD" w:rsidP="000768CD">
            <w:pPr>
              <w:jc w:val="both"/>
              <w:rPr>
                <w:bdr w:val="none" w:sz="0" w:space="0" w:color="auto" w:frame="1"/>
              </w:rPr>
            </w:pPr>
            <w:r w:rsidRPr="001F6667">
              <w:rPr>
                <w:bdr w:val="none" w:sz="0" w:space="0" w:color="auto" w:frame="1"/>
              </w:rPr>
              <w:t>февраль</w:t>
            </w:r>
          </w:p>
        </w:tc>
        <w:tc>
          <w:tcPr>
            <w:tcW w:w="1422" w:type="pct"/>
            <w:gridSpan w:val="2"/>
          </w:tcPr>
          <w:p w:rsidR="000768CD" w:rsidRPr="001F6667" w:rsidRDefault="000768CD" w:rsidP="000768CD">
            <w:pPr>
              <w:jc w:val="both"/>
              <w:rPr>
                <w:bdr w:val="none" w:sz="0" w:space="0" w:color="auto" w:frame="1"/>
              </w:rPr>
            </w:pPr>
            <w:r w:rsidRPr="001F6667">
              <w:rPr>
                <w:bdr w:val="none" w:sz="0" w:space="0" w:color="auto" w:frame="1"/>
              </w:rPr>
              <w:t>Зам. директора по ВР</w:t>
            </w:r>
          </w:p>
          <w:p w:rsidR="000768CD" w:rsidRPr="001F6667" w:rsidRDefault="000768CD" w:rsidP="000768CD">
            <w:pPr>
              <w:jc w:val="both"/>
              <w:rPr>
                <w:bdr w:val="none" w:sz="0" w:space="0" w:color="auto" w:frame="1"/>
              </w:rPr>
            </w:pPr>
            <w:r w:rsidRPr="001F6667">
              <w:rPr>
                <w:bdr w:val="none" w:sz="0" w:space="0" w:color="auto" w:frame="1"/>
              </w:rPr>
              <w:t>Учитель физкультуры</w:t>
            </w:r>
          </w:p>
        </w:tc>
      </w:tr>
      <w:tr w:rsidR="000768CD" w:rsidRPr="00C41B23" w:rsidTr="000768CD">
        <w:trPr>
          <w:trHeight w:val="510"/>
        </w:trPr>
        <w:tc>
          <w:tcPr>
            <w:tcW w:w="1687" w:type="pct"/>
            <w:gridSpan w:val="2"/>
            <w:tcBorders>
              <w:bottom w:val="single" w:sz="4" w:space="0" w:color="auto"/>
            </w:tcBorders>
          </w:tcPr>
          <w:p w:rsidR="000768CD" w:rsidRPr="001F6667" w:rsidRDefault="000768CD" w:rsidP="000768CD">
            <w:pPr>
              <w:rPr>
                <w:bdr w:val="none" w:sz="0" w:space="0" w:color="auto" w:frame="1"/>
              </w:rPr>
            </w:pPr>
            <w:r w:rsidRPr="001F6667">
              <w:rPr>
                <w:bdr w:val="none" w:sz="0" w:space="0" w:color="auto" w:frame="1"/>
              </w:rPr>
              <w:t>Праздник, посвященный 8 Марта</w:t>
            </w:r>
          </w:p>
          <w:p w:rsidR="000768CD" w:rsidRPr="001F6667" w:rsidRDefault="000768CD" w:rsidP="000768CD"/>
        </w:tc>
        <w:tc>
          <w:tcPr>
            <w:tcW w:w="592" w:type="pct"/>
            <w:gridSpan w:val="3"/>
            <w:tcBorders>
              <w:bottom w:val="single" w:sz="4" w:space="0" w:color="auto"/>
            </w:tcBorders>
          </w:tcPr>
          <w:p w:rsidR="000768CD" w:rsidRPr="001F6667" w:rsidRDefault="000768CD" w:rsidP="000768CD">
            <w:pPr>
              <w:jc w:val="center"/>
            </w:pPr>
            <w:r w:rsidRPr="001F6667">
              <w:rPr>
                <w:bCs/>
                <w:iCs/>
              </w:rPr>
              <w:t>1-9</w:t>
            </w:r>
          </w:p>
        </w:tc>
        <w:tc>
          <w:tcPr>
            <w:tcW w:w="1300" w:type="pct"/>
            <w:gridSpan w:val="3"/>
            <w:tcBorders>
              <w:bottom w:val="single" w:sz="4" w:space="0" w:color="auto"/>
            </w:tcBorders>
          </w:tcPr>
          <w:p w:rsidR="000768CD" w:rsidRPr="001F6667" w:rsidRDefault="000768CD" w:rsidP="000768CD">
            <w:pPr>
              <w:jc w:val="both"/>
            </w:pPr>
            <w:r w:rsidRPr="001F6667">
              <w:rPr>
                <w:bdr w:val="none" w:sz="0" w:space="0" w:color="auto" w:frame="1"/>
              </w:rPr>
              <w:t>март</w:t>
            </w:r>
          </w:p>
        </w:tc>
        <w:tc>
          <w:tcPr>
            <w:tcW w:w="1422" w:type="pct"/>
            <w:gridSpan w:val="2"/>
            <w:tcBorders>
              <w:bottom w:val="single" w:sz="4" w:space="0" w:color="auto"/>
            </w:tcBorders>
          </w:tcPr>
          <w:p w:rsidR="000768CD" w:rsidRPr="001F6667" w:rsidRDefault="000768CD" w:rsidP="000768CD">
            <w:pPr>
              <w:jc w:val="both"/>
              <w:rPr>
                <w:bdr w:val="none" w:sz="0" w:space="0" w:color="auto" w:frame="1"/>
              </w:rPr>
            </w:pPr>
            <w:r w:rsidRPr="001F6667">
              <w:rPr>
                <w:bdr w:val="none" w:sz="0" w:space="0" w:color="auto" w:frame="1"/>
              </w:rPr>
              <w:t>Зам. директора по ВР</w:t>
            </w:r>
          </w:p>
        </w:tc>
      </w:tr>
      <w:tr w:rsidR="000768CD" w:rsidRPr="00C41B23" w:rsidTr="000768CD">
        <w:trPr>
          <w:trHeight w:val="315"/>
        </w:trPr>
        <w:tc>
          <w:tcPr>
            <w:tcW w:w="1687" w:type="pct"/>
            <w:gridSpan w:val="2"/>
            <w:tcBorders>
              <w:top w:val="single" w:sz="4" w:space="0" w:color="auto"/>
            </w:tcBorders>
          </w:tcPr>
          <w:p w:rsidR="000768CD" w:rsidRPr="001F6667" w:rsidRDefault="000768CD" w:rsidP="000768CD">
            <w:r w:rsidRPr="001F6667">
              <w:rPr>
                <w:bdr w:val="none" w:sz="0" w:space="0" w:color="auto" w:frame="1"/>
              </w:rPr>
              <w:t xml:space="preserve"> </w:t>
            </w:r>
            <w:r w:rsidRPr="001F6667">
              <w:rPr>
                <w:color w:val="222222"/>
                <w:shd w:val="clear" w:color="auto" w:fill="FFFFFF"/>
              </w:rPr>
              <w:t>День памяти о геноциде советского народа нацистами и их пособниками в годы Великой Отечественной войны.</w:t>
            </w:r>
            <w:r w:rsidRPr="001F6667">
              <w:rPr>
                <w:color w:val="222222"/>
              </w:rPr>
              <w:br/>
            </w:r>
          </w:p>
          <w:p w:rsidR="000768CD" w:rsidRPr="001F6667" w:rsidRDefault="000768CD" w:rsidP="000768CD">
            <w:pPr>
              <w:pStyle w:val="copyright-info"/>
              <w:spacing w:before="0" w:beforeAutospacing="0" w:after="150" w:afterAutospacing="0"/>
              <w:rPr>
                <w:sz w:val="22"/>
                <w:szCs w:val="22"/>
                <w:bdr w:val="none" w:sz="0" w:space="0" w:color="auto" w:frame="1"/>
              </w:rPr>
            </w:pPr>
          </w:p>
        </w:tc>
        <w:tc>
          <w:tcPr>
            <w:tcW w:w="592" w:type="pct"/>
            <w:gridSpan w:val="3"/>
            <w:tcBorders>
              <w:top w:val="single" w:sz="4" w:space="0" w:color="auto"/>
            </w:tcBorders>
          </w:tcPr>
          <w:p w:rsidR="000768CD" w:rsidRPr="001F6667" w:rsidRDefault="000768CD" w:rsidP="000768CD">
            <w:pPr>
              <w:jc w:val="center"/>
              <w:rPr>
                <w:bCs/>
                <w:iCs/>
              </w:rPr>
            </w:pPr>
            <w:r w:rsidRPr="001F6667">
              <w:rPr>
                <w:bCs/>
                <w:iCs/>
              </w:rPr>
              <w:t>1-9</w:t>
            </w:r>
          </w:p>
        </w:tc>
        <w:tc>
          <w:tcPr>
            <w:tcW w:w="1300" w:type="pct"/>
            <w:gridSpan w:val="3"/>
            <w:tcBorders>
              <w:top w:val="single" w:sz="4" w:space="0" w:color="auto"/>
            </w:tcBorders>
          </w:tcPr>
          <w:p w:rsidR="000768CD" w:rsidRPr="001F6667" w:rsidRDefault="000768CD" w:rsidP="000768CD">
            <w:pPr>
              <w:jc w:val="both"/>
              <w:rPr>
                <w:bdr w:val="none" w:sz="0" w:space="0" w:color="auto" w:frame="1"/>
              </w:rPr>
            </w:pPr>
            <w:r w:rsidRPr="001F6667">
              <w:rPr>
                <w:bdr w:val="none" w:sz="0" w:space="0" w:color="auto" w:frame="1"/>
              </w:rPr>
              <w:t>19 апреля</w:t>
            </w:r>
          </w:p>
        </w:tc>
        <w:tc>
          <w:tcPr>
            <w:tcW w:w="1422" w:type="pct"/>
            <w:gridSpan w:val="2"/>
            <w:tcBorders>
              <w:top w:val="single" w:sz="4" w:space="0" w:color="auto"/>
            </w:tcBorders>
          </w:tcPr>
          <w:p w:rsidR="000768CD" w:rsidRPr="001F6667" w:rsidRDefault="000768CD" w:rsidP="000768CD">
            <w:pPr>
              <w:jc w:val="both"/>
            </w:pPr>
            <w:r w:rsidRPr="001F6667">
              <w:rPr>
                <w:bdr w:val="none" w:sz="0" w:space="0" w:color="auto" w:frame="1"/>
              </w:rPr>
              <w:t>Зам.директора по ВР</w:t>
            </w:r>
          </w:p>
          <w:p w:rsidR="000768CD" w:rsidRPr="001F6667" w:rsidRDefault="000768CD" w:rsidP="000768CD">
            <w:pPr>
              <w:jc w:val="both"/>
              <w:rPr>
                <w:bdr w:val="none" w:sz="0" w:space="0" w:color="auto" w:frame="1"/>
              </w:rPr>
            </w:pPr>
            <w:r w:rsidRPr="001F6667">
              <w:t>Классные руководители</w:t>
            </w:r>
          </w:p>
        </w:tc>
      </w:tr>
      <w:tr w:rsidR="000768CD" w:rsidRPr="00C41B23" w:rsidTr="000768CD">
        <w:tc>
          <w:tcPr>
            <w:tcW w:w="1687" w:type="pct"/>
            <w:gridSpan w:val="2"/>
          </w:tcPr>
          <w:p w:rsidR="000768CD" w:rsidRPr="00C41B23" w:rsidRDefault="000768CD" w:rsidP="000768CD">
            <w:pPr>
              <w:rPr>
                <w:sz w:val="24"/>
                <w:szCs w:val="24"/>
                <w:bdr w:val="none" w:sz="0" w:space="0" w:color="auto" w:frame="1"/>
              </w:rPr>
            </w:pPr>
            <w:r w:rsidRPr="00C41B23">
              <w:rPr>
                <w:sz w:val="24"/>
                <w:szCs w:val="24"/>
                <w:bdr w:val="none" w:sz="0" w:space="0" w:color="auto" w:frame="1"/>
              </w:rPr>
              <w:t>День Победы</w:t>
            </w:r>
          </w:p>
        </w:tc>
        <w:tc>
          <w:tcPr>
            <w:tcW w:w="592" w:type="pct"/>
            <w:gridSpan w:val="3"/>
          </w:tcPr>
          <w:p w:rsidR="000768CD" w:rsidRPr="00C41B23" w:rsidRDefault="000768CD" w:rsidP="000768CD">
            <w:pPr>
              <w:jc w:val="center"/>
              <w:rPr>
                <w:bCs/>
                <w:iCs/>
                <w:sz w:val="24"/>
                <w:szCs w:val="24"/>
              </w:rPr>
            </w:pPr>
            <w:r w:rsidRPr="00C41B23">
              <w:rPr>
                <w:bCs/>
                <w:iCs/>
                <w:sz w:val="24"/>
                <w:szCs w:val="24"/>
              </w:rPr>
              <w:t>1-9</w:t>
            </w:r>
          </w:p>
        </w:tc>
        <w:tc>
          <w:tcPr>
            <w:tcW w:w="1300" w:type="pct"/>
            <w:gridSpan w:val="3"/>
          </w:tcPr>
          <w:p w:rsidR="000768CD" w:rsidRPr="00C41B23" w:rsidRDefault="000768CD" w:rsidP="000768CD">
            <w:pPr>
              <w:jc w:val="both"/>
              <w:rPr>
                <w:sz w:val="24"/>
                <w:szCs w:val="24"/>
              </w:rPr>
            </w:pPr>
            <w:r w:rsidRPr="00C41B23">
              <w:rPr>
                <w:sz w:val="24"/>
                <w:szCs w:val="24"/>
                <w:bdr w:val="none" w:sz="0" w:space="0" w:color="auto" w:frame="1"/>
              </w:rPr>
              <w:t>9 мая</w:t>
            </w:r>
          </w:p>
        </w:tc>
        <w:tc>
          <w:tcPr>
            <w:tcW w:w="1422" w:type="pct"/>
            <w:gridSpan w:val="2"/>
          </w:tcPr>
          <w:p w:rsidR="000768CD" w:rsidRPr="00C41B23" w:rsidRDefault="000768CD" w:rsidP="000768CD">
            <w:pPr>
              <w:jc w:val="both"/>
              <w:rPr>
                <w:sz w:val="24"/>
                <w:szCs w:val="24"/>
              </w:rPr>
            </w:pPr>
            <w:r w:rsidRPr="00C41B23">
              <w:rPr>
                <w:sz w:val="24"/>
                <w:szCs w:val="24"/>
                <w:bdr w:val="none" w:sz="0" w:space="0" w:color="auto" w:frame="1"/>
              </w:rPr>
              <w:t>Зам.директора по ВР</w:t>
            </w:r>
          </w:p>
          <w:p w:rsidR="000768CD" w:rsidRPr="00C41B23" w:rsidRDefault="000768CD" w:rsidP="000768CD">
            <w:pPr>
              <w:jc w:val="both"/>
              <w:rPr>
                <w:sz w:val="24"/>
                <w:szCs w:val="24"/>
              </w:rPr>
            </w:pPr>
            <w:r w:rsidRPr="00C41B23">
              <w:rPr>
                <w:sz w:val="24"/>
                <w:szCs w:val="24"/>
              </w:rPr>
              <w:t>Классные руководители</w:t>
            </w:r>
          </w:p>
        </w:tc>
      </w:tr>
      <w:tr w:rsidR="000768CD" w:rsidRPr="00C41B23" w:rsidTr="000768CD">
        <w:tc>
          <w:tcPr>
            <w:tcW w:w="1687" w:type="pct"/>
            <w:gridSpan w:val="2"/>
          </w:tcPr>
          <w:p w:rsidR="000768CD" w:rsidRPr="00C41B23" w:rsidRDefault="000768CD" w:rsidP="000768CD">
            <w:pPr>
              <w:rPr>
                <w:sz w:val="24"/>
                <w:szCs w:val="24"/>
                <w:bdr w:val="none" w:sz="0" w:space="0" w:color="auto" w:frame="1"/>
              </w:rPr>
            </w:pPr>
            <w:r w:rsidRPr="00C41B23">
              <w:rPr>
                <w:sz w:val="24"/>
                <w:szCs w:val="24"/>
                <w:bdr w:val="none" w:sz="0" w:space="0" w:color="auto" w:frame="1"/>
              </w:rPr>
              <w:t xml:space="preserve">Праздник </w:t>
            </w:r>
          </w:p>
          <w:p w:rsidR="000768CD" w:rsidRPr="00C41B23" w:rsidRDefault="000768CD" w:rsidP="000768CD">
            <w:pPr>
              <w:rPr>
                <w:sz w:val="24"/>
                <w:szCs w:val="24"/>
                <w:bdr w:val="none" w:sz="0" w:space="0" w:color="auto" w:frame="1"/>
              </w:rPr>
            </w:pPr>
            <w:r w:rsidRPr="00C41B23">
              <w:rPr>
                <w:sz w:val="24"/>
                <w:szCs w:val="24"/>
                <w:bdr w:val="none" w:sz="0" w:space="0" w:color="auto" w:frame="1"/>
              </w:rPr>
              <w:t>Последнего звонка</w:t>
            </w:r>
          </w:p>
        </w:tc>
        <w:tc>
          <w:tcPr>
            <w:tcW w:w="592" w:type="pct"/>
            <w:gridSpan w:val="3"/>
          </w:tcPr>
          <w:p w:rsidR="000768CD" w:rsidRPr="00C41B23" w:rsidRDefault="000768CD" w:rsidP="000768CD">
            <w:pPr>
              <w:jc w:val="center"/>
              <w:rPr>
                <w:bCs/>
                <w:iCs/>
                <w:sz w:val="24"/>
                <w:szCs w:val="24"/>
              </w:rPr>
            </w:pPr>
            <w:r w:rsidRPr="00C41B23">
              <w:rPr>
                <w:bCs/>
                <w:iCs/>
                <w:sz w:val="24"/>
                <w:szCs w:val="24"/>
              </w:rPr>
              <w:t>9</w:t>
            </w:r>
          </w:p>
        </w:tc>
        <w:tc>
          <w:tcPr>
            <w:tcW w:w="1300" w:type="pct"/>
            <w:gridSpan w:val="3"/>
          </w:tcPr>
          <w:p w:rsidR="000768CD" w:rsidRPr="00C41B23" w:rsidRDefault="000768CD" w:rsidP="000768CD">
            <w:pPr>
              <w:jc w:val="both"/>
              <w:rPr>
                <w:sz w:val="24"/>
                <w:szCs w:val="24"/>
              </w:rPr>
            </w:pPr>
            <w:r w:rsidRPr="00C41B23">
              <w:rPr>
                <w:sz w:val="24"/>
                <w:szCs w:val="24"/>
                <w:bdr w:val="none" w:sz="0" w:space="0" w:color="auto" w:frame="1"/>
              </w:rPr>
              <w:t>май</w:t>
            </w:r>
          </w:p>
        </w:tc>
        <w:tc>
          <w:tcPr>
            <w:tcW w:w="1422" w:type="pct"/>
            <w:gridSpan w:val="2"/>
          </w:tcPr>
          <w:p w:rsidR="000768CD" w:rsidRPr="00C41B23" w:rsidRDefault="000768CD" w:rsidP="000768CD">
            <w:pPr>
              <w:jc w:val="both"/>
              <w:rPr>
                <w:sz w:val="24"/>
                <w:szCs w:val="24"/>
              </w:rPr>
            </w:pPr>
            <w:r w:rsidRPr="00C41B23">
              <w:rPr>
                <w:sz w:val="24"/>
                <w:szCs w:val="24"/>
                <w:bdr w:val="none" w:sz="0" w:space="0" w:color="auto" w:frame="1"/>
              </w:rPr>
              <w:t>Зам. директора по ВР</w:t>
            </w:r>
          </w:p>
        </w:tc>
      </w:tr>
      <w:tr w:rsidR="000768CD" w:rsidRPr="00C41B23" w:rsidTr="000768CD">
        <w:tc>
          <w:tcPr>
            <w:tcW w:w="1687" w:type="pct"/>
            <w:gridSpan w:val="2"/>
          </w:tcPr>
          <w:p w:rsidR="000768CD" w:rsidRPr="00C41B23" w:rsidRDefault="000768CD" w:rsidP="000768CD">
            <w:pPr>
              <w:jc w:val="both"/>
              <w:rPr>
                <w:bCs/>
                <w:iCs/>
                <w:sz w:val="24"/>
                <w:szCs w:val="24"/>
              </w:rPr>
            </w:pPr>
            <w:r w:rsidRPr="00C41B23">
              <w:rPr>
                <w:bCs/>
                <w:iCs/>
                <w:sz w:val="24"/>
                <w:szCs w:val="24"/>
              </w:rPr>
              <w:t>Трудовые десанты по уборке территории:</w:t>
            </w:r>
            <w:r w:rsidRPr="00C41B23">
              <w:rPr>
                <w:sz w:val="24"/>
                <w:szCs w:val="24"/>
                <w:bdr w:val="none" w:sz="0" w:space="0" w:color="auto" w:frame="1"/>
              </w:rPr>
              <w:t xml:space="preserve"> Акция «За чистоту школьного двора»</w:t>
            </w:r>
          </w:p>
        </w:tc>
        <w:tc>
          <w:tcPr>
            <w:tcW w:w="592" w:type="pct"/>
            <w:gridSpan w:val="3"/>
          </w:tcPr>
          <w:p w:rsidR="000768CD" w:rsidRPr="00C41B23" w:rsidRDefault="000768CD" w:rsidP="000768CD">
            <w:pPr>
              <w:jc w:val="center"/>
              <w:rPr>
                <w:bCs/>
                <w:iCs/>
                <w:sz w:val="24"/>
                <w:szCs w:val="24"/>
              </w:rPr>
            </w:pPr>
            <w:r w:rsidRPr="00C41B23">
              <w:rPr>
                <w:bCs/>
                <w:iCs/>
                <w:sz w:val="24"/>
                <w:szCs w:val="24"/>
              </w:rPr>
              <w:t>1-9</w:t>
            </w:r>
          </w:p>
        </w:tc>
        <w:tc>
          <w:tcPr>
            <w:tcW w:w="1300" w:type="pct"/>
            <w:gridSpan w:val="3"/>
          </w:tcPr>
          <w:p w:rsidR="000768CD" w:rsidRPr="00C41B23" w:rsidRDefault="000768CD" w:rsidP="000768CD">
            <w:pPr>
              <w:jc w:val="both"/>
              <w:rPr>
                <w:bCs/>
                <w:iCs/>
                <w:sz w:val="24"/>
                <w:szCs w:val="24"/>
              </w:rPr>
            </w:pPr>
            <w:r w:rsidRPr="00C41B23">
              <w:rPr>
                <w:sz w:val="24"/>
                <w:szCs w:val="24"/>
                <w:bdr w:val="none" w:sz="0" w:space="0" w:color="auto" w:frame="1"/>
              </w:rPr>
              <w:t>весна, осень</w:t>
            </w:r>
          </w:p>
        </w:tc>
        <w:tc>
          <w:tcPr>
            <w:tcW w:w="1422" w:type="pct"/>
            <w:gridSpan w:val="2"/>
          </w:tcPr>
          <w:p w:rsidR="000768CD" w:rsidRPr="00C41B23" w:rsidRDefault="000768CD" w:rsidP="000768CD">
            <w:pPr>
              <w:jc w:val="both"/>
              <w:rPr>
                <w:bCs/>
                <w:iCs/>
                <w:sz w:val="24"/>
                <w:szCs w:val="24"/>
              </w:rPr>
            </w:pPr>
            <w:r w:rsidRPr="00C41B23">
              <w:rPr>
                <w:sz w:val="24"/>
                <w:szCs w:val="24"/>
                <w:bdr w:val="none" w:sz="0" w:space="0" w:color="auto" w:frame="1"/>
              </w:rPr>
              <w:t>Зам. директора по ВР Классные руководители</w:t>
            </w:r>
          </w:p>
        </w:tc>
      </w:tr>
      <w:tr w:rsidR="000768CD" w:rsidRPr="00C41B23" w:rsidTr="000768CD">
        <w:tc>
          <w:tcPr>
            <w:tcW w:w="1687" w:type="pct"/>
            <w:gridSpan w:val="2"/>
          </w:tcPr>
          <w:p w:rsidR="000768CD" w:rsidRPr="00C41B23" w:rsidRDefault="000768CD" w:rsidP="000768CD">
            <w:pPr>
              <w:jc w:val="both"/>
              <w:rPr>
                <w:sz w:val="24"/>
                <w:szCs w:val="24"/>
                <w:bdr w:val="none" w:sz="0" w:space="0" w:color="auto" w:frame="1"/>
              </w:rPr>
            </w:pPr>
            <w:r w:rsidRPr="00C41B23">
              <w:rPr>
                <w:sz w:val="24"/>
                <w:szCs w:val="24"/>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592" w:type="pct"/>
            <w:gridSpan w:val="3"/>
          </w:tcPr>
          <w:p w:rsidR="000768CD" w:rsidRPr="00C41B23" w:rsidRDefault="000768CD" w:rsidP="000768CD">
            <w:pPr>
              <w:jc w:val="center"/>
              <w:rPr>
                <w:bCs/>
                <w:iCs/>
                <w:sz w:val="24"/>
                <w:szCs w:val="24"/>
              </w:rPr>
            </w:pPr>
            <w:r w:rsidRPr="00C41B23">
              <w:rPr>
                <w:bCs/>
                <w:iCs/>
                <w:sz w:val="24"/>
                <w:szCs w:val="24"/>
              </w:rPr>
              <w:t>1-9</w:t>
            </w:r>
          </w:p>
        </w:tc>
        <w:tc>
          <w:tcPr>
            <w:tcW w:w="1300" w:type="pct"/>
            <w:gridSpan w:val="3"/>
          </w:tcPr>
          <w:p w:rsidR="000768CD" w:rsidRPr="00C41B23" w:rsidRDefault="000768CD" w:rsidP="000768CD">
            <w:pPr>
              <w:rPr>
                <w:sz w:val="24"/>
                <w:szCs w:val="24"/>
              </w:rPr>
            </w:pPr>
            <w:r w:rsidRPr="00C41B23">
              <w:rPr>
                <w:sz w:val="24"/>
                <w:szCs w:val="24"/>
                <w:bdr w:val="none" w:sz="0" w:space="0" w:color="auto" w:frame="1"/>
              </w:rPr>
              <w:t>в течение года</w:t>
            </w:r>
          </w:p>
        </w:tc>
        <w:tc>
          <w:tcPr>
            <w:tcW w:w="1422" w:type="pct"/>
            <w:gridSpan w:val="2"/>
          </w:tcPr>
          <w:p w:rsidR="000768CD" w:rsidRPr="00C41B23" w:rsidRDefault="000768CD" w:rsidP="000768CD">
            <w:pPr>
              <w:jc w:val="both"/>
              <w:rPr>
                <w:sz w:val="24"/>
                <w:szCs w:val="24"/>
              </w:rPr>
            </w:pPr>
            <w:r w:rsidRPr="00C41B23">
              <w:rPr>
                <w:sz w:val="24"/>
                <w:szCs w:val="24"/>
                <w:bdr w:val="none" w:sz="0" w:space="0" w:color="auto" w:frame="1"/>
              </w:rPr>
              <w:t>Классные руководители</w:t>
            </w:r>
          </w:p>
          <w:p w:rsidR="000768CD" w:rsidRPr="00C41B23" w:rsidRDefault="000768CD" w:rsidP="000768CD">
            <w:pPr>
              <w:jc w:val="both"/>
              <w:rPr>
                <w:sz w:val="24"/>
                <w:szCs w:val="24"/>
              </w:rPr>
            </w:pPr>
          </w:p>
        </w:tc>
      </w:tr>
      <w:tr w:rsidR="000768CD" w:rsidRPr="00C41B23" w:rsidTr="000768CD">
        <w:tc>
          <w:tcPr>
            <w:tcW w:w="1687" w:type="pct"/>
            <w:gridSpan w:val="2"/>
          </w:tcPr>
          <w:p w:rsidR="000768CD" w:rsidRPr="00C41B23" w:rsidRDefault="000768CD" w:rsidP="000768CD">
            <w:pPr>
              <w:jc w:val="both"/>
              <w:rPr>
                <w:sz w:val="24"/>
                <w:szCs w:val="24"/>
              </w:rPr>
            </w:pPr>
            <w:r w:rsidRPr="00C41B23">
              <w:rPr>
                <w:sz w:val="24"/>
                <w:szCs w:val="24"/>
                <w:bdr w:val="none" w:sz="0" w:space="0" w:color="auto" w:frame="1"/>
              </w:rPr>
              <w:t xml:space="preserve">Выставка рисунков и плакатов «Наша жизнь – в наших руках» </w:t>
            </w:r>
          </w:p>
        </w:tc>
        <w:tc>
          <w:tcPr>
            <w:tcW w:w="592" w:type="pct"/>
            <w:gridSpan w:val="3"/>
          </w:tcPr>
          <w:p w:rsidR="000768CD" w:rsidRPr="00C41B23" w:rsidRDefault="000768CD" w:rsidP="000768CD">
            <w:pPr>
              <w:jc w:val="center"/>
              <w:rPr>
                <w:sz w:val="24"/>
                <w:szCs w:val="24"/>
              </w:rPr>
            </w:pPr>
            <w:r w:rsidRPr="00C41B23">
              <w:rPr>
                <w:bCs/>
                <w:iCs/>
                <w:sz w:val="24"/>
                <w:szCs w:val="24"/>
              </w:rPr>
              <w:t>1-9</w:t>
            </w:r>
          </w:p>
        </w:tc>
        <w:tc>
          <w:tcPr>
            <w:tcW w:w="1300" w:type="pct"/>
            <w:gridSpan w:val="3"/>
          </w:tcPr>
          <w:p w:rsidR="000768CD" w:rsidRPr="00C41B23" w:rsidRDefault="000768CD" w:rsidP="000768CD">
            <w:pPr>
              <w:rPr>
                <w:sz w:val="24"/>
                <w:szCs w:val="24"/>
              </w:rPr>
            </w:pPr>
            <w:r w:rsidRPr="00C41B23">
              <w:rPr>
                <w:sz w:val="24"/>
                <w:szCs w:val="24"/>
              </w:rPr>
              <w:t>в течение года</w:t>
            </w:r>
          </w:p>
        </w:tc>
        <w:tc>
          <w:tcPr>
            <w:tcW w:w="1422" w:type="pct"/>
            <w:gridSpan w:val="2"/>
          </w:tcPr>
          <w:p w:rsidR="000768CD" w:rsidRPr="00C41B23" w:rsidRDefault="000768CD" w:rsidP="000768CD">
            <w:pPr>
              <w:jc w:val="both"/>
              <w:rPr>
                <w:sz w:val="24"/>
                <w:szCs w:val="24"/>
                <w:bdr w:val="none" w:sz="0" w:space="0" w:color="auto" w:frame="1"/>
              </w:rPr>
            </w:pPr>
            <w:r w:rsidRPr="00C41B23">
              <w:rPr>
                <w:sz w:val="24"/>
                <w:szCs w:val="24"/>
                <w:bdr w:val="none" w:sz="0" w:space="0" w:color="auto" w:frame="1"/>
              </w:rPr>
              <w:t>Социальный педагог</w:t>
            </w:r>
          </w:p>
        </w:tc>
      </w:tr>
      <w:tr w:rsidR="000768CD" w:rsidRPr="00C41B23" w:rsidTr="000768CD">
        <w:trPr>
          <w:trHeight w:val="549"/>
        </w:trPr>
        <w:tc>
          <w:tcPr>
            <w:tcW w:w="1687" w:type="pct"/>
            <w:gridSpan w:val="2"/>
          </w:tcPr>
          <w:p w:rsidR="000768CD" w:rsidRPr="00C41B23" w:rsidRDefault="000768CD" w:rsidP="000768CD">
            <w:pPr>
              <w:jc w:val="both"/>
              <w:rPr>
                <w:bCs/>
                <w:iCs/>
                <w:sz w:val="24"/>
                <w:szCs w:val="24"/>
              </w:rPr>
            </w:pPr>
            <w:r w:rsidRPr="00C41B23">
              <w:rPr>
                <w:bCs/>
                <w:iCs/>
                <w:sz w:val="24"/>
                <w:szCs w:val="24"/>
              </w:rPr>
              <w:t>Школьная научно-практическая конференция</w:t>
            </w:r>
          </w:p>
        </w:tc>
        <w:tc>
          <w:tcPr>
            <w:tcW w:w="592" w:type="pct"/>
            <w:gridSpan w:val="3"/>
          </w:tcPr>
          <w:p w:rsidR="000768CD" w:rsidRPr="00C41B23" w:rsidRDefault="000768CD" w:rsidP="000768CD">
            <w:pPr>
              <w:jc w:val="center"/>
              <w:rPr>
                <w:bCs/>
                <w:iCs/>
                <w:sz w:val="24"/>
                <w:szCs w:val="24"/>
              </w:rPr>
            </w:pPr>
            <w:r w:rsidRPr="00C41B23">
              <w:rPr>
                <w:bCs/>
                <w:iCs/>
                <w:sz w:val="24"/>
                <w:szCs w:val="24"/>
              </w:rPr>
              <w:t>2-9</w:t>
            </w:r>
          </w:p>
        </w:tc>
        <w:tc>
          <w:tcPr>
            <w:tcW w:w="1300" w:type="pct"/>
            <w:gridSpan w:val="3"/>
          </w:tcPr>
          <w:p w:rsidR="000768CD" w:rsidRPr="00C41B23" w:rsidRDefault="000768CD" w:rsidP="000768CD">
            <w:pPr>
              <w:jc w:val="both"/>
              <w:rPr>
                <w:bCs/>
                <w:iCs/>
                <w:sz w:val="24"/>
                <w:szCs w:val="24"/>
              </w:rPr>
            </w:pPr>
            <w:r w:rsidRPr="00C41B23">
              <w:rPr>
                <w:bCs/>
                <w:iCs/>
                <w:sz w:val="24"/>
                <w:szCs w:val="24"/>
              </w:rPr>
              <w:t>декабрь</w:t>
            </w:r>
          </w:p>
        </w:tc>
        <w:tc>
          <w:tcPr>
            <w:tcW w:w="1422" w:type="pct"/>
            <w:gridSpan w:val="2"/>
          </w:tcPr>
          <w:p w:rsidR="000768CD" w:rsidRPr="00C41B23" w:rsidRDefault="000768CD" w:rsidP="000768CD">
            <w:pPr>
              <w:jc w:val="both"/>
              <w:rPr>
                <w:bCs/>
                <w:iCs/>
                <w:sz w:val="24"/>
                <w:szCs w:val="24"/>
              </w:rPr>
            </w:pPr>
            <w:r w:rsidRPr="00C41B23">
              <w:rPr>
                <w:bCs/>
                <w:iCs/>
                <w:sz w:val="24"/>
                <w:szCs w:val="24"/>
              </w:rPr>
              <w:t>Руководители курсов ВД</w:t>
            </w:r>
          </w:p>
        </w:tc>
      </w:tr>
      <w:tr w:rsidR="000768CD" w:rsidRPr="00C41B23" w:rsidTr="000768CD">
        <w:tc>
          <w:tcPr>
            <w:tcW w:w="1687" w:type="pct"/>
            <w:gridSpan w:val="2"/>
          </w:tcPr>
          <w:p w:rsidR="000768CD" w:rsidRPr="00C41B23" w:rsidRDefault="000768CD" w:rsidP="000768CD">
            <w:pPr>
              <w:jc w:val="both"/>
              <w:rPr>
                <w:bCs/>
                <w:iCs/>
                <w:sz w:val="24"/>
                <w:szCs w:val="24"/>
              </w:rPr>
            </w:pPr>
            <w:r w:rsidRPr="00C41B23">
              <w:rPr>
                <w:bCs/>
                <w:iCs/>
                <w:sz w:val="24"/>
                <w:szCs w:val="24"/>
              </w:rPr>
              <w:t>Торжественные церемонии награждения в рамках итоговых школьных линеек</w:t>
            </w:r>
          </w:p>
        </w:tc>
        <w:tc>
          <w:tcPr>
            <w:tcW w:w="592" w:type="pct"/>
            <w:gridSpan w:val="3"/>
          </w:tcPr>
          <w:p w:rsidR="000768CD" w:rsidRPr="00C41B23" w:rsidRDefault="000768CD" w:rsidP="000768CD">
            <w:pPr>
              <w:jc w:val="center"/>
              <w:rPr>
                <w:bCs/>
                <w:iCs/>
                <w:sz w:val="24"/>
                <w:szCs w:val="24"/>
              </w:rPr>
            </w:pPr>
            <w:r w:rsidRPr="00C41B23">
              <w:rPr>
                <w:bCs/>
                <w:iCs/>
                <w:sz w:val="24"/>
                <w:szCs w:val="24"/>
              </w:rPr>
              <w:t>1-9</w:t>
            </w:r>
          </w:p>
        </w:tc>
        <w:tc>
          <w:tcPr>
            <w:tcW w:w="1300" w:type="pct"/>
            <w:gridSpan w:val="3"/>
          </w:tcPr>
          <w:p w:rsidR="000768CD" w:rsidRPr="00C41B23" w:rsidRDefault="000768CD" w:rsidP="000768CD">
            <w:pPr>
              <w:jc w:val="both"/>
              <w:rPr>
                <w:bCs/>
                <w:iCs/>
                <w:sz w:val="24"/>
                <w:szCs w:val="24"/>
              </w:rPr>
            </w:pPr>
            <w:r w:rsidRPr="00C41B23">
              <w:rPr>
                <w:bCs/>
                <w:iCs/>
                <w:sz w:val="24"/>
                <w:szCs w:val="24"/>
              </w:rPr>
              <w:t>в течение года</w:t>
            </w:r>
          </w:p>
        </w:tc>
        <w:tc>
          <w:tcPr>
            <w:tcW w:w="1422" w:type="pct"/>
            <w:gridSpan w:val="2"/>
          </w:tcPr>
          <w:p w:rsidR="000768CD" w:rsidRPr="00C41B23" w:rsidRDefault="000768CD" w:rsidP="000768CD">
            <w:pPr>
              <w:jc w:val="both"/>
              <w:rPr>
                <w:bCs/>
                <w:iCs/>
                <w:sz w:val="24"/>
                <w:szCs w:val="24"/>
              </w:rPr>
            </w:pPr>
            <w:r w:rsidRPr="00C41B23">
              <w:rPr>
                <w:bCs/>
                <w:iCs/>
                <w:sz w:val="24"/>
                <w:szCs w:val="24"/>
              </w:rPr>
              <w:t>Зам. директора по ВР</w:t>
            </w:r>
          </w:p>
          <w:p w:rsidR="000768CD" w:rsidRPr="00C41B23" w:rsidRDefault="000768CD" w:rsidP="000768CD">
            <w:pPr>
              <w:jc w:val="both"/>
              <w:rPr>
                <w:bCs/>
                <w:iCs/>
                <w:sz w:val="24"/>
                <w:szCs w:val="24"/>
              </w:rPr>
            </w:pPr>
            <w:r w:rsidRPr="00C41B23">
              <w:rPr>
                <w:bCs/>
                <w:iCs/>
                <w:sz w:val="24"/>
                <w:szCs w:val="24"/>
              </w:rPr>
              <w:t>Учителя-предметники</w:t>
            </w:r>
          </w:p>
        </w:tc>
      </w:tr>
      <w:tr w:rsidR="000768CD" w:rsidRPr="00C41B23" w:rsidTr="000768CD">
        <w:tc>
          <w:tcPr>
            <w:tcW w:w="5000" w:type="pct"/>
            <w:gridSpan w:val="10"/>
          </w:tcPr>
          <w:p w:rsidR="000768CD" w:rsidRPr="00C41B23" w:rsidRDefault="000768CD" w:rsidP="000768CD">
            <w:pPr>
              <w:adjustRightInd w:val="0"/>
              <w:jc w:val="center"/>
              <w:rPr>
                <w:b/>
                <w:bCs/>
                <w:color w:val="000000" w:themeColor="text1"/>
                <w:sz w:val="24"/>
                <w:szCs w:val="24"/>
              </w:rPr>
            </w:pPr>
            <w:r w:rsidRPr="00C41B23">
              <w:rPr>
                <w:b/>
                <w:color w:val="000000" w:themeColor="text1"/>
                <w:w w:val="0"/>
                <w:sz w:val="24"/>
                <w:szCs w:val="24"/>
              </w:rPr>
              <w:t>Классное руководство</w:t>
            </w:r>
          </w:p>
        </w:tc>
      </w:tr>
      <w:tr w:rsidR="000768CD" w:rsidRPr="00C41B23" w:rsidTr="000768CD">
        <w:tc>
          <w:tcPr>
            <w:tcW w:w="5000" w:type="pct"/>
            <w:gridSpan w:val="10"/>
          </w:tcPr>
          <w:p w:rsidR="000768CD" w:rsidRPr="00C41B23" w:rsidRDefault="000768CD" w:rsidP="000768CD">
            <w:pPr>
              <w:adjustRightInd w:val="0"/>
              <w:jc w:val="center"/>
              <w:rPr>
                <w:bCs/>
                <w:color w:val="000000" w:themeColor="text1"/>
                <w:sz w:val="24"/>
                <w:szCs w:val="24"/>
              </w:rPr>
            </w:pPr>
            <w:r w:rsidRPr="00C41B23">
              <w:rPr>
                <w:bCs/>
                <w:color w:val="000000" w:themeColor="text1"/>
                <w:sz w:val="24"/>
                <w:szCs w:val="24"/>
              </w:rPr>
              <w:t>(согласно индивидуальным планам работы классных руководителей)</w:t>
            </w:r>
          </w:p>
        </w:tc>
      </w:tr>
      <w:tr w:rsidR="000768CD" w:rsidRPr="00C41B23" w:rsidTr="000768CD">
        <w:tc>
          <w:tcPr>
            <w:tcW w:w="5000" w:type="pct"/>
            <w:gridSpan w:val="10"/>
          </w:tcPr>
          <w:p w:rsidR="000768CD" w:rsidRPr="00C41B23" w:rsidRDefault="000768CD" w:rsidP="000768CD">
            <w:pPr>
              <w:adjustRightInd w:val="0"/>
              <w:jc w:val="center"/>
              <w:rPr>
                <w:b/>
                <w:bCs/>
                <w:color w:val="000000" w:themeColor="text1"/>
                <w:sz w:val="24"/>
                <w:szCs w:val="24"/>
              </w:rPr>
            </w:pPr>
            <w:r w:rsidRPr="00C41B23">
              <w:rPr>
                <w:b/>
                <w:bCs/>
                <w:color w:val="000000" w:themeColor="text1"/>
                <w:sz w:val="24"/>
                <w:szCs w:val="24"/>
              </w:rPr>
              <w:t>Школьный урок</w:t>
            </w:r>
          </w:p>
        </w:tc>
      </w:tr>
      <w:tr w:rsidR="000768CD" w:rsidRPr="00C41B23" w:rsidTr="000768CD">
        <w:tc>
          <w:tcPr>
            <w:tcW w:w="5000" w:type="pct"/>
            <w:gridSpan w:val="10"/>
          </w:tcPr>
          <w:p w:rsidR="000768CD" w:rsidRPr="00C41B23" w:rsidRDefault="000768CD" w:rsidP="000768CD">
            <w:pPr>
              <w:adjustRightInd w:val="0"/>
              <w:jc w:val="center"/>
              <w:rPr>
                <w:bCs/>
                <w:color w:val="000000" w:themeColor="text1"/>
                <w:sz w:val="24"/>
                <w:szCs w:val="24"/>
              </w:rPr>
            </w:pPr>
            <w:r w:rsidRPr="00C41B23">
              <w:rPr>
                <w:bCs/>
                <w:color w:val="000000" w:themeColor="text1"/>
                <w:sz w:val="24"/>
                <w:szCs w:val="24"/>
              </w:rPr>
              <w:t>(согласно индивидуальным рабочим программам учителей-предметников)</w:t>
            </w:r>
          </w:p>
        </w:tc>
      </w:tr>
      <w:tr w:rsidR="000768CD" w:rsidRPr="00C41B23" w:rsidTr="000768CD">
        <w:tc>
          <w:tcPr>
            <w:tcW w:w="5000" w:type="pct"/>
            <w:gridSpan w:val="10"/>
          </w:tcPr>
          <w:p w:rsidR="000768CD" w:rsidRPr="00C41B23" w:rsidRDefault="000768CD" w:rsidP="000768CD">
            <w:pPr>
              <w:adjustRightInd w:val="0"/>
              <w:jc w:val="center"/>
              <w:rPr>
                <w:b/>
                <w:bCs/>
                <w:sz w:val="24"/>
                <w:szCs w:val="24"/>
              </w:rPr>
            </w:pPr>
            <w:r w:rsidRPr="00C41B23">
              <w:rPr>
                <w:b/>
                <w:w w:val="0"/>
                <w:sz w:val="24"/>
                <w:szCs w:val="24"/>
              </w:rPr>
              <w:t>Курсы внеурочной деятельности</w:t>
            </w:r>
          </w:p>
        </w:tc>
      </w:tr>
      <w:tr w:rsidR="000768CD" w:rsidRPr="00C41B23" w:rsidTr="000768CD">
        <w:tc>
          <w:tcPr>
            <w:tcW w:w="5000" w:type="pct"/>
            <w:gridSpan w:val="10"/>
          </w:tcPr>
          <w:p w:rsidR="000768CD" w:rsidRPr="00C41B23" w:rsidRDefault="000768CD" w:rsidP="000768CD">
            <w:pPr>
              <w:jc w:val="center"/>
              <w:rPr>
                <w:b/>
                <w:bCs/>
                <w:color w:val="000000"/>
              </w:rPr>
            </w:pPr>
            <w:r w:rsidRPr="00C41B23">
              <w:rPr>
                <w:w w:val="0"/>
                <w:sz w:val="24"/>
                <w:szCs w:val="24"/>
              </w:rPr>
              <w:lastRenderedPageBreak/>
              <w:t>(согласно</w:t>
            </w:r>
            <w:r w:rsidRPr="00C41B23">
              <w:rPr>
                <w:b/>
                <w:bCs/>
                <w:color w:val="000000"/>
              </w:rPr>
              <w:t xml:space="preserve"> Плану внеурочной деятельности для 5–9-х классов </w:t>
            </w:r>
          </w:p>
          <w:p w:rsidR="000768CD" w:rsidRPr="00C41B23" w:rsidRDefault="000768CD" w:rsidP="000768CD">
            <w:pPr>
              <w:adjustRightInd w:val="0"/>
              <w:jc w:val="center"/>
              <w:rPr>
                <w:color w:val="FF0000"/>
                <w:w w:val="0"/>
                <w:sz w:val="24"/>
                <w:szCs w:val="24"/>
              </w:rPr>
            </w:pPr>
          </w:p>
        </w:tc>
      </w:tr>
      <w:tr w:rsidR="000768CD" w:rsidRPr="00C41B23" w:rsidTr="000768CD">
        <w:tc>
          <w:tcPr>
            <w:tcW w:w="5000" w:type="pct"/>
            <w:gridSpan w:val="10"/>
          </w:tcPr>
          <w:p w:rsidR="000768CD" w:rsidRPr="00C41B23" w:rsidRDefault="000768CD" w:rsidP="000768CD">
            <w:pPr>
              <w:adjustRightInd w:val="0"/>
              <w:jc w:val="center"/>
              <w:rPr>
                <w:b/>
                <w:w w:val="0"/>
                <w:sz w:val="24"/>
                <w:szCs w:val="24"/>
              </w:rPr>
            </w:pPr>
            <w:r w:rsidRPr="00C41B23">
              <w:rPr>
                <w:b/>
                <w:w w:val="0"/>
                <w:sz w:val="24"/>
                <w:szCs w:val="24"/>
              </w:rPr>
              <w:t>Внешкольные мероприятия</w:t>
            </w:r>
          </w:p>
        </w:tc>
      </w:tr>
      <w:tr w:rsidR="000768CD" w:rsidRPr="00C41B23" w:rsidTr="000768CD">
        <w:tc>
          <w:tcPr>
            <w:tcW w:w="1251" w:type="pct"/>
          </w:tcPr>
          <w:p w:rsidR="000768CD" w:rsidRPr="00C41B23" w:rsidRDefault="000768CD" w:rsidP="000768CD">
            <w:pPr>
              <w:adjustRightInd w:val="0"/>
              <w:jc w:val="both"/>
              <w:rPr>
                <w:b/>
                <w:bCs/>
                <w:sz w:val="24"/>
                <w:szCs w:val="24"/>
              </w:rPr>
            </w:pPr>
            <w:r w:rsidRPr="00C41B23">
              <w:rPr>
                <w:b/>
                <w:bCs/>
                <w:sz w:val="24"/>
                <w:szCs w:val="24"/>
              </w:rPr>
              <w:t>Дела, события</w:t>
            </w:r>
          </w:p>
        </w:tc>
        <w:tc>
          <w:tcPr>
            <w:tcW w:w="1250" w:type="pct"/>
            <w:gridSpan w:val="5"/>
          </w:tcPr>
          <w:p w:rsidR="000768CD" w:rsidRPr="00C41B23" w:rsidRDefault="000768CD" w:rsidP="000768CD">
            <w:pPr>
              <w:tabs>
                <w:tab w:val="left" w:pos="851"/>
              </w:tabs>
              <w:jc w:val="center"/>
              <w:rPr>
                <w:b/>
                <w:iCs/>
                <w:w w:val="0"/>
                <w:sz w:val="24"/>
                <w:szCs w:val="24"/>
              </w:rPr>
            </w:pPr>
            <w:r w:rsidRPr="00C41B23">
              <w:rPr>
                <w:b/>
                <w:iCs/>
                <w:w w:val="0"/>
                <w:sz w:val="24"/>
                <w:szCs w:val="24"/>
              </w:rPr>
              <w:t>Классы</w:t>
            </w:r>
          </w:p>
        </w:tc>
        <w:tc>
          <w:tcPr>
            <w:tcW w:w="1251" w:type="pct"/>
            <w:gridSpan w:val="3"/>
          </w:tcPr>
          <w:p w:rsidR="000768CD" w:rsidRPr="00C41B23" w:rsidRDefault="000768CD" w:rsidP="000768CD">
            <w:pPr>
              <w:adjustRightInd w:val="0"/>
              <w:jc w:val="both"/>
              <w:rPr>
                <w:b/>
                <w:bCs/>
                <w:sz w:val="24"/>
                <w:szCs w:val="24"/>
              </w:rPr>
            </w:pPr>
            <w:r w:rsidRPr="00C41B23">
              <w:rPr>
                <w:b/>
                <w:bCs/>
                <w:sz w:val="24"/>
                <w:szCs w:val="24"/>
              </w:rPr>
              <w:t>Время проведения</w:t>
            </w:r>
          </w:p>
        </w:tc>
        <w:tc>
          <w:tcPr>
            <w:tcW w:w="1249" w:type="pct"/>
          </w:tcPr>
          <w:p w:rsidR="000768CD" w:rsidRPr="00C41B23" w:rsidRDefault="000768CD" w:rsidP="000768CD">
            <w:pPr>
              <w:adjustRightInd w:val="0"/>
              <w:jc w:val="both"/>
              <w:rPr>
                <w:b/>
                <w:bCs/>
                <w:sz w:val="24"/>
                <w:szCs w:val="24"/>
              </w:rPr>
            </w:pPr>
            <w:r w:rsidRPr="00C41B23">
              <w:rPr>
                <w:b/>
                <w:bCs/>
                <w:sz w:val="24"/>
                <w:szCs w:val="24"/>
              </w:rPr>
              <w:t>Ответственный</w:t>
            </w:r>
          </w:p>
        </w:tc>
      </w:tr>
      <w:tr w:rsidR="000768CD" w:rsidRPr="00C41B23" w:rsidTr="000768CD">
        <w:tc>
          <w:tcPr>
            <w:tcW w:w="1251" w:type="pct"/>
          </w:tcPr>
          <w:p w:rsidR="000768CD" w:rsidRPr="00C41B23" w:rsidRDefault="000768CD" w:rsidP="000768CD">
            <w:pPr>
              <w:adjustRightInd w:val="0"/>
              <w:jc w:val="both"/>
              <w:rPr>
                <w:bCs/>
                <w:sz w:val="24"/>
                <w:szCs w:val="24"/>
              </w:rPr>
            </w:pPr>
            <w:r w:rsidRPr="001F6667">
              <w:rPr>
                <w:color w:val="222222"/>
                <w:shd w:val="clear" w:color="auto" w:fill="FFFFFF"/>
              </w:rPr>
              <w:t>Международный день памяти жертв фашизма</w:t>
            </w:r>
          </w:p>
        </w:tc>
        <w:tc>
          <w:tcPr>
            <w:tcW w:w="1250" w:type="pct"/>
            <w:gridSpan w:val="5"/>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51" w:type="pct"/>
            <w:gridSpan w:val="3"/>
          </w:tcPr>
          <w:p w:rsidR="000768CD" w:rsidRPr="00C41B23" w:rsidRDefault="000768CD" w:rsidP="000768CD">
            <w:pPr>
              <w:adjustRightInd w:val="0"/>
              <w:jc w:val="both"/>
              <w:rPr>
                <w:bCs/>
                <w:sz w:val="24"/>
                <w:szCs w:val="24"/>
              </w:rPr>
            </w:pPr>
            <w:r>
              <w:rPr>
                <w:bCs/>
                <w:sz w:val="24"/>
                <w:szCs w:val="24"/>
              </w:rPr>
              <w:t xml:space="preserve">10 </w:t>
            </w:r>
            <w:r w:rsidRPr="00C41B23">
              <w:rPr>
                <w:bCs/>
                <w:sz w:val="24"/>
                <w:szCs w:val="24"/>
              </w:rPr>
              <w:t>сентябр</w:t>
            </w:r>
            <w:r>
              <w:rPr>
                <w:bCs/>
                <w:sz w:val="24"/>
                <w:szCs w:val="24"/>
              </w:rPr>
              <w:t>я</w:t>
            </w:r>
          </w:p>
        </w:tc>
        <w:tc>
          <w:tcPr>
            <w:tcW w:w="1249" w:type="pct"/>
            <w:vMerge w:val="restart"/>
          </w:tcPr>
          <w:p w:rsidR="000768CD" w:rsidRPr="00C41B23" w:rsidRDefault="000768CD" w:rsidP="000768CD">
            <w:pPr>
              <w:adjustRightInd w:val="0"/>
              <w:jc w:val="both"/>
              <w:rPr>
                <w:bCs/>
                <w:sz w:val="24"/>
                <w:szCs w:val="24"/>
              </w:rPr>
            </w:pPr>
            <w:r w:rsidRPr="00C41B23">
              <w:rPr>
                <w:bCs/>
                <w:sz w:val="24"/>
                <w:szCs w:val="24"/>
              </w:rPr>
              <w:t>Зам. директора по ВР совместно с социальными партнерами</w:t>
            </w:r>
          </w:p>
        </w:tc>
      </w:tr>
      <w:tr w:rsidR="000768CD" w:rsidRPr="00C41B23" w:rsidTr="000768CD">
        <w:trPr>
          <w:trHeight w:val="292"/>
        </w:trPr>
        <w:tc>
          <w:tcPr>
            <w:tcW w:w="1251" w:type="pct"/>
          </w:tcPr>
          <w:p w:rsidR="000768CD" w:rsidRPr="00C41B23" w:rsidRDefault="000768CD" w:rsidP="000768CD">
            <w:pPr>
              <w:adjustRightInd w:val="0"/>
              <w:jc w:val="both"/>
              <w:rPr>
                <w:bCs/>
                <w:sz w:val="24"/>
                <w:szCs w:val="24"/>
              </w:rPr>
            </w:pPr>
            <w:r w:rsidRPr="00C41B23">
              <w:rPr>
                <w:bCs/>
                <w:sz w:val="24"/>
                <w:szCs w:val="24"/>
              </w:rPr>
              <w:t>День конституции</w:t>
            </w:r>
          </w:p>
        </w:tc>
        <w:tc>
          <w:tcPr>
            <w:tcW w:w="1250" w:type="pct"/>
            <w:gridSpan w:val="5"/>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51" w:type="pct"/>
            <w:gridSpan w:val="3"/>
          </w:tcPr>
          <w:p w:rsidR="000768CD" w:rsidRPr="00C41B23" w:rsidRDefault="000768CD" w:rsidP="000768CD">
            <w:pPr>
              <w:adjustRightInd w:val="0"/>
              <w:jc w:val="both"/>
              <w:rPr>
                <w:bCs/>
                <w:sz w:val="24"/>
                <w:szCs w:val="24"/>
              </w:rPr>
            </w:pPr>
            <w:r w:rsidRPr="00C41B23">
              <w:rPr>
                <w:bCs/>
                <w:sz w:val="24"/>
                <w:szCs w:val="24"/>
              </w:rPr>
              <w:t>декабрь</w:t>
            </w:r>
          </w:p>
        </w:tc>
        <w:tc>
          <w:tcPr>
            <w:tcW w:w="1249" w:type="pct"/>
            <w:vMerge/>
          </w:tcPr>
          <w:p w:rsidR="000768CD" w:rsidRPr="00C41B23" w:rsidRDefault="000768CD" w:rsidP="000768CD">
            <w:pPr>
              <w:adjustRightInd w:val="0"/>
              <w:jc w:val="both"/>
              <w:rPr>
                <w:b/>
                <w:bCs/>
                <w:sz w:val="24"/>
                <w:szCs w:val="24"/>
              </w:rPr>
            </w:pPr>
          </w:p>
        </w:tc>
      </w:tr>
      <w:tr w:rsidR="000768CD" w:rsidRPr="00C41B23" w:rsidTr="000768CD">
        <w:tc>
          <w:tcPr>
            <w:tcW w:w="5000" w:type="pct"/>
            <w:gridSpan w:val="10"/>
          </w:tcPr>
          <w:p w:rsidR="000768CD" w:rsidRPr="00C41B23" w:rsidRDefault="000768CD" w:rsidP="000768CD">
            <w:pPr>
              <w:adjustRightInd w:val="0"/>
              <w:jc w:val="center"/>
              <w:rPr>
                <w:b/>
                <w:bCs/>
                <w:sz w:val="24"/>
                <w:szCs w:val="24"/>
              </w:rPr>
            </w:pPr>
            <w:r w:rsidRPr="00C41B23">
              <w:rPr>
                <w:b/>
                <w:w w:val="0"/>
                <w:sz w:val="24"/>
                <w:szCs w:val="24"/>
              </w:rPr>
              <w:t>Организация предметно-пространственной среды</w:t>
            </w:r>
          </w:p>
        </w:tc>
      </w:tr>
      <w:tr w:rsidR="000768CD" w:rsidRPr="00C41B23" w:rsidTr="000768CD">
        <w:tc>
          <w:tcPr>
            <w:tcW w:w="1967" w:type="pct"/>
            <w:gridSpan w:val="4"/>
          </w:tcPr>
          <w:p w:rsidR="000768CD" w:rsidRPr="00C41B23" w:rsidRDefault="000768CD" w:rsidP="000768CD">
            <w:pPr>
              <w:adjustRightInd w:val="0"/>
              <w:jc w:val="both"/>
              <w:rPr>
                <w:b/>
                <w:bCs/>
                <w:sz w:val="24"/>
                <w:szCs w:val="24"/>
              </w:rPr>
            </w:pPr>
            <w:r w:rsidRPr="00C41B23">
              <w:rPr>
                <w:b/>
                <w:bCs/>
                <w:sz w:val="24"/>
                <w:szCs w:val="24"/>
              </w:rPr>
              <w:t>Дела, события</w:t>
            </w:r>
          </w:p>
        </w:tc>
        <w:tc>
          <w:tcPr>
            <w:tcW w:w="551" w:type="pct"/>
            <w:gridSpan w:val="3"/>
          </w:tcPr>
          <w:p w:rsidR="000768CD" w:rsidRPr="00C41B23" w:rsidRDefault="000768CD" w:rsidP="000768CD">
            <w:pPr>
              <w:adjustRightInd w:val="0"/>
              <w:jc w:val="center"/>
              <w:rPr>
                <w:bCs/>
                <w:sz w:val="24"/>
                <w:szCs w:val="24"/>
              </w:rPr>
            </w:pPr>
            <w:r w:rsidRPr="00C41B23">
              <w:rPr>
                <w:b/>
                <w:bCs/>
                <w:sz w:val="24"/>
                <w:szCs w:val="24"/>
              </w:rPr>
              <w:t>Классы</w:t>
            </w:r>
          </w:p>
        </w:tc>
        <w:tc>
          <w:tcPr>
            <w:tcW w:w="1234" w:type="pct"/>
            <w:gridSpan w:val="2"/>
          </w:tcPr>
          <w:p w:rsidR="000768CD" w:rsidRPr="00C41B23" w:rsidRDefault="000768CD" w:rsidP="000768CD">
            <w:pPr>
              <w:adjustRightInd w:val="0"/>
              <w:jc w:val="both"/>
              <w:rPr>
                <w:b/>
                <w:bCs/>
                <w:sz w:val="24"/>
                <w:szCs w:val="24"/>
              </w:rPr>
            </w:pPr>
            <w:r w:rsidRPr="00C41B23">
              <w:rPr>
                <w:b/>
                <w:bCs/>
                <w:sz w:val="24"/>
                <w:szCs w:val="24"/>
              </w:rPr>
              <w:t>Время проведения</w:t>
            </w:r>
          </w:p>
        </w:tc>
        <w:tc>
          <w:tcPr>
            <w:tcW w:w="1249" w:type="pct"/>
          </w:tcPr>
          <w:p w:rsidR="000768CD" w:rsidRPr="00C41B23" w:rsidRDefault="000768CD" w:rsidP="000768CD">
            <w:pPr>
              <w:adjustRightInd w:val="0"/>
              <w:jc w:val="both"/>
              <w:rPr>
                <w:b/>
                <w:bCs/>
                <w:sz w:val="24"/>
                <w:szCs w:val="24"/>
              </w:rPr>
            </w:pPr>
            <w:r w:rsidRPr="00C41B23">
              <w:rPr>
                <w:b/>
                <w:bCs/>
                <w:sz w:val="24"/>
                <w:szCs w:val="24"/>
              </w:rPr>
              <w:t>Ответственный</w:t>
            </w:r>
          </w:p>
        </w:tc>
      </w:tr>
      <w:tr w:rsidR="000768CD" w:rsidRPr="00C41B23" w:rsidTr="000768CD">
        <w:tc>
          <w:tcPr>
            <w:tcW w:w="1967" w:type="pct"/>
            <w:gridSpan w:val="4"/>
          </w:tcPr>
          <w:p w:rsidR="000768CD" w:rsidRPr="00C41B23" w:rsidRDefault="000768CD" w:rsidP="000768CD">
            <w:pPr>
              <w:tabs>
                <w:tab w:val="left" w:pos="851"/>
              </w:tabs>
              <w:jc w:val="both"/>
              <w:rPr>
                <w:iCs/>
                <w:w w:val="0"/>
                <w:sz w:val="24"/>
                <w:szCs w:val="24"/>
              </w:rPr>
            </w:pPr>
            <w:r w:rsidRPr="00C41B23">
              <w:rPr>
                <w:sz w:val="24"/>
                <w:szCs w:val="24"/>
              </w:rPr>
              <w:t>Размещение в школе регулярно сменяемых экспозиций к тематическим праздникам</w:t>
            </w:r>
          </w:p>
        </w:tc>
        <w:tc>
          <w:tcPr>
            <w:tcW w:w="551" w:type="pct"/>
            <w:gridSpan w:val="3"/>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34" w:type="pct"/>
            <w:gridSpan w:val="2"/>
          </w:tcPr>
          <w:p w:rsidR="000768CD" w:rsidRPr="00C41B23" w:rsidRDefault="000768CD" w:rsidP="000768CD">
            <w:pPr>
              <w:tabs>
                <w:tab w:val="left" w:pos="851"/>
              </w:tabs>
              <w:jc w:val="both"/>
              <w:rPr>
                <w:iCs/>
                <w:w w:val="0"/>
                <w:sz w:val="24"/>
                <w:szCs w:val="24"/>
              </w:rPr>
            </w:pPr>
            <w:r w:rsidRPr="00C41B23">
              <w:rPr>
                <w:iCs/>
                <w:w w:val="0"/>
                <w:sz w:val="24"/>
                <w:szCs w:val="24"/>
              </w:rPr>
              <w:t>в течение года</w:t>
            </w:r>
          </w:p>
        </w:tc>
        <w:tc>
          <w:tcPr>
            <w:tcW w:w="1249" w:type="pct"/>
          </w:tcPr>
          <w:p w:rsidR="000768CD" w:rsidRPr="00C41B23" w:rsidRDefault="000768CD" w:rsidP="000768CD">
            <w:pPr>
              <w:tabs>
                <w:tab w:val="left" w:pos="851"/>
              </w:tabs>
              <w:jc w:val="both"/>
              <w:rPr>
                <w:iCs/>
                <w:w w:val="0"/>
                <w:sz w:val="24"/>
                <w:szCs w:val="24"/>
              </w:rPr>
            </w:pPr>
            <w:r w:rsidRPr="00C41B23">
              <w:rPr>
                <w:iCs/>
                <w:w w:val="0"/>
                <w:sz w:val="24"/>
                <w:szCs w:val="24"/>
              </w:rPr>
              <w:t>Классные руководители</w:t>
            </w:r>
          </w:p>
        </w:tc>
      </w:tr>
      <w:tr w:rsidR="000768CD" w:rsidRPr="00C41B23" w:rsidTr="000768CD">
        <w:tc>
          <w:tcPr>
            <w:tcW w:w="1967" w:type="pct"/>
            <w:gridSpan w:val="4"/>
          </w:tcPr>
          <w:p w:rsidR="000768CD" w:rsidRPr="00C41B23" w:rsidRDefault="000768CD" w:rsidP="000768CD">
            <w:pPr>
              <w:jc w:val="both"/>
              <w:rPr>
                <w:sz w:val="24"/>
                <w:szCs w:val="24"/>
              </w:rPr>
            </w:pPr>
            <w:r w:rsidRPr="00C41B23">
              <w:rPr>
                <w:sz w:val="24"/>
                <w:szCs w:val="24"/>
              </w:rPr>
              <w:t>Благоустройство и оформление классных кабинетов</w:t>
            </w:r>
          </w:p>
        </w:tc>
        <w:tc>
          <w:tcPr>
            <w:tcW w:w="551" w:type="pct"/>
            <w:gridSpan w:val="3"/>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34" w:type="pct"/>
            <w:gridSpan w:val="2"/>
          </w:tcPr>
          <w:p w:rsidR="000768CD" w:rsidRPr="00C41B23" w:rsidRDefault="000768CD" w:rsidP="000768CD">
            <w:pPr>
              <w:tabs>
                <w:tab w:val="left" w:pos="851"/>
              </w:tabs>
              <w:jc w:val="both"/>
              <w:rPr>
                <w:iCs/>
                <w:w w:val="0"/>
                <w:sz w:val="24"/>
                <w:szCs w:val="24"/>
              </w:rPr>
            </w:pPr>
            <w:r w:rsidRPr="00C41B23">
              <w:rPr>
                <w:iCs/>
                <w:w w:val="0"/>
                <w:sz w:val="24"/>
                <w:szCs w:val="24"/>
              </w:rPr>
              <w:t>в течение года</w:t>
            </w:r>
          </w:p>
        </w:tc>
        <w:tc>
          <w:tcPr>
            <w:tcW w:w="1249" w:type="pct"/>
          </w:tcPr>
          <w:p w:rsidR="000768CD" w:rsidRPr="00C41B23" w:rsidRDefault="000768CD" w:rsidP="000768CD">
            <w:pPr>
              <w:tabs>
                <w:tab w:val="left" w:pos="851"/>
              </w:tabs>
              <w:jc w:val="both"/>
              <w:rPr>
                <w:iCs/>
                <w:w w:val="0"/>
                <w:sz w:val="24"/>
                <w:szCs w:val="24"/>
              </w:rPr>
            </w:pPr>
            <w:r w:rsidRPr="00C41B23">
              <w:rPr>
                <w:iCs/>
                <w:w w:val="0"/>
                <w:sz w:val="24"/>
                <w:szCs w:val="24"/>
              </w:rPr>
              <w:t>Классные руководители</w:t>
            </w:r>
          </w:p>
        </w:tc>
      </w:tr>
      <w:tr w:rsidR="000768CD" w:rsidRPr="00C41B23" w:rsidTr="000768CD">
        <w:tc>
          <w:tcPr>
            <w:tcW w:w="1967" w:type="pct"/>
            <w:gridSpan w:val="4"/>
          </w:tcPr>
          <w:p w:rsidR="000768CD" w:rsidRPr="00C41B23" w:rsidRDefault="000768CD" w:rsidP="000768CD">
            <w:pPr>
              <w:jc w:val="both"/>
              <w:rPr>
                <w:sz w:val="24"/>
                <w:szCs w:val="24"/>
              </w:rPr>
            </w:pPr>
            <w:r w:rsidRPr="00C41B23">
              <w:rPr>
                <w:sz w:val="24"/>
                <w:szCs w:val="24"/>
              </w:rPr>
              <w:t>Звуковое пространство в школе – исполнение гимна Российской Федерации</w:t>
            </w:r>
          </w:p>
        </w:tc>
        <w:tc>
          <w:tcPr>
            <w:tcW w:w="551" w:type="pct"/>
            <w:gridSpan w:val="3"/>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34" w:type="pct"/>
            <w:gridSpan w:val="2"/>
          </w:tcPr>
          <w:p w:rsidR="000768CD" w:rsidRPr="00C41B23" w:rsidRDefault="000768CD" w:rsidP="000768CD">
            <w:pPr>
              <w:tabs>
                <w:tab w:val="left" w:pos="851"/>
              </w:tabs>
              <w:jc w:val="both"/>
              <w:rPr>
                <w:iCs/>
                <w:w w:val="0"/>
                <w:sz w:val="24"/>
                <w:szCs w:val="24"/>
              </w:rPr>
            </w:pPr>
            <w:r w:rsidRPr="00C41B23">
              <w:rPr>
                <w:iCs/>
                <w:w w:val="0"/>
                <w:sz w:val="24"/>
                <w:szCs w:val="24"/>
              </w:rPr>
              <w:t xml:space="preserve">в течение года </w:t>
            </w:r>
          </w:p>
        </w:tc>
        <w:tc>
          <w:tcPr>
            <w:tcW w:w="1249" w:type="pct"/>
          </w:tcPr>
          <w:p w:rsidR="000768CD" w:rsidRPr="00C41B23" w:rsidRDefault="000768CD" w:rsidP="000768CD">
            <w:pPr>
              <w:tabs>
                <w:tab w:val="left" w:pos="851"/>
              </w:tabs>
              <w:jc w:val="both"/>
              <w:rPr>
                <w:iCs/>
                <w:w w:val="0"/>
                <w:sz w:val="24"/>
                <w:szCs w:val="24"/>
              </w:rPr>
            </w:pPr>
            <w:r w:rsidRPr="00C41B23">
              <w:rPr>
                <w:iCs/>
                <w:w w:val="0"/>
                <w:sz w:val="24"/>
                <w:szCs w:val="24"/>
              </w:rPr>
              <w:t>Зам. директора по ВР</w:t>
            </w:r>
          </w:p>
        </w:tc>
      </w:tr>
      <w:tr w:rsidR="000768CD" w:rsidRPr="00C41B23" w:rsidTr="000768CD">
        <w:tc>
          <w:tcPr>
            <w:tcW w:w="1967" w:type="pct"/>
            <w:gridSpan w:val="4"/>
          </w:tcPr>
          <w:p w:rsidR="000768CD" w:rsidRPr="00C41B23" w:rsidRDefault="000768CD" w:rsidP="000768CD">
            <w:pPr>
              <w:jc w:val="both"/>
              <w:rPr>
                <w:sz w:val="24"/>
                <w:szCs w:val="24"/>
              </w:rPr>
            </w:pPr>
            <w:r w:rsidRPr="00C41B23">
              <w:rPr>
                <w:sz w:val="24"/>
                <w:szCs w:val="24"/>
              </w:rPr>
              <w:t>Оформление пространства проведения школьных событий, праздников, церемоний, торжественных линеек, творческих вечеров</w:t>
            </w:r>
          </w:p>
        </w:tc>
        <w:tc>
          <w:tcPr>
            <w:tcW w:w="551" w:type="pct"/>
            <w:gridSpan w:val="3"/>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34" w:type="pct"/>
            <w:gridSpan w:val="2"/>
          </w:tcPr>
          <w:p w:rsidR="000768CD" w:rsidRPr="00C41B23" w:rsidRDefault="000768CD" w:rsidP="000768CD">
            <w:pPr>
              <w:tabs>
                <w:tab w:val="left" w:pos="851"/>
              </w:tabs>
              <w:jc w:val="both"/>
              <w:rPr>
                <w:iCs/>
                <w:w w:val="0"/>
                <w:sz w:val="24"/>
                <w:szCs w:val="24"/>
              </w:rPr>
            </w:pPr>
            <w:r w:rsidRPr="00C41B23">
              <w:rPr>
                <w:iCs/>
                <w:w w:val="0"/>
                <w:sz w:val="24"/>
                <w:szCs w:val="24"/>
              </w:rPr>
              <w:t xml:space="preserve">в течение года </w:t>
            </w:r>
          </w:p>
        </w:tc>
        <w:tc>
          <w:tcPr>
            <w:tcW w:w="1249" w:type="pct"/>
          </w:tcPr>
          <w:p w:rsidR="000768CD" w:rsidRPr="00C41B23" w:rsidRDefault="000768CD" w:rsidP="000768CD">
            <w:pPr>
              <w:tabs>
                <w:tab w:val="left" w:pos="851"/>
              </w:tabs>
              <w:jc w:val="both"/>
              <w:rPr>
                <w:iCs/>
                <w:w w:val="0"/>
                <w:sz w:val="24"/>
                <w:szCs w:val="24"/>
              </w:rPr>
            </w:pPr>
            <w:r w:rsidRPr="00C41B23">
              <w:rPr>
                <w:iCs/>
                <w:w w:val="0"/>
                <w:sz w:val="24"/>
                <w:szCs w:val="24"/>
              </w:rPr>
              <w:t>Зам. директора по ВР</w:t>
            </w:r>
          </w:p>
        </w:tc>
      </w:tr>
      <w:tr w:rsidR="000768CD" w:rsidRPr="00C41B23" w:rsidTr="000768CD">
        <w:tc>
          <w:tcPr>
            <w:tcW w:w="5000" w:type="pct"/>
            <w:gridSpan w:val="10"/>
          </w:tcPr>
          <w:p w:rsidR="000768CD" w:rsidRPr="00C41B23" w:rsidRDefault="000768CD" w:rsidP="000768CD">
            <w:pPr>
              <w:adjustRightInd w:val="0"/>
              <w:jc w:val="center"/>
              <w:rPr>
                <w:b/>
                <w:bCs/>
                <w:color w:val="000000" w:themeColor="text1"/>
                <w:sz w:val="24"/>
                <w:szCs w:val="24"/>
              </w:rPr>
            </w:pPr>
            <w:r w:rsidRPr="00C41B23">
              <w:rPr>
                <w:b/>
                <w:color w:val="000000" w:themeColor="text1"/>
                <w:w w:val="0"/>
                <w:sz w:val="24"/>
                <w:szCs w:val="24"/>
              </w:rPr>
              <w:t>Работа с родителями(законными представителями)</w:t>
            </w:r>
          </w:p>
        </w:tc>
      </w:tr>
      <w:tr w:rsidR="000768CD" w:rsidRPr="00C41B23" w:rsidTr="000768CD">
        <w:tc>
          <w:tcPr>
            <w:tcW w:w="1967" w:type="pct"/>
            <w:gridSpan w:val="4"/>
          </w:tcPr>
          <w:p w:rsidR="000768CD" w:rsidRPr="00C41B23" w:rsidRDefault="000768CD" w:rsidP="000768CD">
            <w:pPr>
              <w:adjustRightInd w:val="0"/>
              <w:jc w:val="both"/>
              <w:rPr>
                <w:b/>
                <w:bCs/>
                <w:color w:val="000000" w:themeColor="text1"/>
                <w:sz w:val="24"/>
                <w:szCs w:val="24"/>
              </w:rPr>
            </w:pPr>
            <w:r w:rsidRPr="00C41B23">
              <w:rPr>
                <w:b/>
                <w:bCs/>
                <w:color w:val="000000" w:themeColor="text1"/>
                <w:sz w:val="24"/>
                <w:szCs w:val="24"/>
              </w:rPr>
              <w:t>Дела, события</w:t>
            </w:r>
          </w:p>
        </w:tc>
        <w:tc>
          <w:tcPr>
            <w:tcW w:w="534" w:type="pct"/>
            <w:gridSpan w:val="2"/>
          </w:tcPr>
          <w:p w:rsidR="000768CD" w:rsidRPr="00C41B23" w:rsidRDefault="000768CD" w:rsidP="000768CD">
            <w:pPr>
              <w:tabs>
                <w:tab w:val="left" w:pos="851"/>
              </w:tabs>
              <w:jc w:val="both"/>
              <w:rPr>
                <w:b/>
                <w:iCs/>
                <w:color w:val="000000" w:themeColor="text1"/>
                <w:w w:val="0"/>
                <w:sz w:val="24"/>
                <w:szCs w:val="24"/>
              </w:rPr>
            </w:pPr>
            <w:r w:rsidRPr="00C41B23">
              <w:rPr>
                <w:b/>
                <w:iCs/>
                <w:color w:val="000000" w:themeColor="text1"/>
                <w:w w:val="0"/>
                <w:sz w:val="24"/>
                <w:szCs w:val="24"/>
              </w:rPr>
              <w:t>Класс</w:t>
            </w:r>
          </w:p>
        </w:tc>
        <w:tc>
          <w:tcPr>
            <w:tcW w:w="1251" w:type="pct"/>
            <w:gridSpan w:val="3"/>
          </w:tcPr>
          <w:p w:rsidR="000768CD" w:rsidRPr="00C41B23" w:rsidRDefault="000768CD" w:rsidP="000768CD">
            <w:pPr>
              <w:adjustRightInd w:val="0"/>
              <w:jc w:val="both"/>
              <w:rPr>
                <w:b/>
                <w:bCs/>
                <w:color w:val="000000" w:themeColor="text1"/>
                <w:sz w:val="24"/>
                <w:szCs w:val="24"/>
              </w:rPr>
            </w:pPr>
            <w:r w:rsidRPr="00C41B23">
              <w:rPr>
                <w:b/>
                <w:bCs/>
                <w:color w:val="000000" w:themeColor="text1"/>
                <w:sz w:val="24"/>
                <w:szCs w:val="24"/>
              </w:rPr>
              <w:t>Время проведения</w:t>
            </w:r>
          </w:p>
        </w:tc>
        <w:tc>
          <w:tcPr>
            <w:tcW w:w="1249" w:type="pct"/>
          </w:tcPr>
          <w:p w:rsidR="000768CD" w:rsidRPr="00C41B23" w:rsidRDefault="000768CD" w:rsidP="000768CD">
            <w:pPr>
              <w:adjustRightInd w:val="0"/>
              <w:jc w:val="both"/>
              <w:rPr>
                <w:b/>
                <w:bCs/>
                <w:color w:val="000000" w:themeColor="text1"/>
                <w:sz w:val="24"/>
                <w:szCs w:val="24"/>
              </w:rPr>
            </w:pPr>
            <w:r w:rsidRPr="00C41B23">
              <w:rPr>
                <w:b/>
                <w:bCs/>
                <w:color w:val="000000" w:themeColor="text1"/>
                <w:sz w:val="24"/>
                <w:szCs w:val="24"/>
              </w:rPr>
              <w:t>Ответственный</w:t>
            </w:r>
          </w:p>
        </w:tc>
      </w:tr>
      <w:tr w:rsidR="000768CD" w:rsidRPr="00C41B23" w:rsidTr="000768CD">
        <w:tc>
          <w:tcPr>
            <w:tcW w:w="1967" w:type="pct"/>
            <w:gridSpan w:val="4"/>
          </w:tcPr>
          <w:p w:rsidR="000768CD" w:rsidRPr="00C41B23" w:rsidRDefault="000768CD" w:rsidP="000768CD">
            <w:pPr>
              <w:jc w:val="both"/>
              <w:rPr>
                <w:sz w:val="24"/>
                <w:szCs w:val="24"/>
              </w:rPr>
            </w:pPr>
            <w:r w:rsidRPr="00C41B23">
              <w:rPr>
                <w:sz w:val="24"/>
                <w:szCs w:val="24"/>
                <w:bdr w:val="none" w:sz="0" w:space="0" w:color="auto" w:frame="1"/>
              </w:rPr>
              <w:t>Индивидуальные встречи для решения возникающих вопросов по обучению и воспитанию школьников</w:t>
            </w:r>
          </w:p>
        </w:tc>
        <w:tc>
          <w:tcPr>
            <w:tcW w:w="534" w:type="pct"/>
            <w:gridSpan w:val="2"/>
            <w:vMerge w:val="restart"/>
          </w:tcPr>
          <w:p w:rsidR="000768CD" w:rsidRPr="00C41B23" w:rsidRDefault="000768CD" w:rsidP="000768CD">
            <w:pPr>
              <w:jc w:val="center"/>
              <w:rPr>
                <w:sz w:val="24"/>
                <w:szCs w:val="24"/>
              </w:rPr>
            </w:pPr>
            <w:r w:rsidRPr="00C41B23">
              <w:rPr>
                <w:sz w:val="24"/>
                <w:szCs w:val="24"/>
              </w:rPr>
              <w:t>1-9</w:t>
            </w:r>
          </w:p>
        </w:tc>
        <w:tc>
          <w:tcPr>
            <w:tcW w:w="1251" w:type="pct"/>
            <w:gridSpan w:val="3"/>
          </w:tcPr>
          <w:p w:rsidR="000768CD" w:rsidRPr="00C41B23" w:rsidRDefault="000768CD" w:rsidP="000768CD">
            <w:pPr>
              <w:jc w:val="both"/>
              <w:rPr>
                <w:sz w:val="24"/>
                <w:szCs w:val="24"/>
              </w:rPr>
            </w:pPr>
            <w:r w:rsidRPr="00C41B23">
              <w:rPr>
                <w:sz w:val="24"/>
                <w:szCs w:val="24"/>
                <w:bdr w:val="none" w:sz="0" w:space="0" w:color="auto" w:frame="1"/>
              </w:rPr>
              <w:t>сентябрь-июнь</w:t>
            </w:r>
          </w:p>
        </w:tc>
        <w:tc>
          <w:tcPr>
            <w:tcW w:w="1249" w:type="pct"/>
          </w:tcPr>
          <w:p w:rsidR="000768CD" w:rsidRPr="00C41B23" w:rsidRDefault="000768CD" w:rsidP="000768CD">
            <w:pPr>
              <w:jc w:val="both"/>
              <w:rPr>
                <w:sz w:val="24"/>
                <w:szCs w:val="24"/>
              </w:rPr>
            </w:pPr>
            <w:r w:rsidRPr="00C41B23">
              <w:rPr>
                <w:sz w:val="24"/>
                <w:szCs w:val="24"/>
                <w:bdr w:val="none" w:sz="0" w:space="0" w:color="auto" w:frame="1"/>
              </w:rPr>
              <w:t>Администрация школы</w:t>
            </w:r>
          </w:p>
          <w:p w:rsidR="000768CD" w:rsidRPr="00C41B23" w:rsidRDefault="000768CD" w:rsidP="000768CD">
            <w:pPr>
              <w:tabs>
                <w:tab w:val="left" w:pos="851"/>
              </w:tabs>
              <w:jc w:val="both"/>
              <w:rPr>
                <w:iCs/>
                <w:color w:val="000000" w:themeColor="text1"/>
                <w:w w:val="0"/>
                <w:sz w:val="24"/>
                <w:szCs w:val="24"/>
              </w:rPr>
            </w:pPr>
            <w:r w:rsidRPr="00C41B23">
              <w:rPr>
                <w:sz w:val="24"/>
                <w:szCs w:val="24"/>
                <w:bdr w:val="none" w:sz="0" w:space="0" w:color="auto" w:frame="1"/>
              </w:rPr>
              <w:t>Кл.руководители</w:t>
            </w:r>
          </w:p>
        </w:tc>
      </w:tr>
      <w:tr w:rsidR="000768CD" w:rsidRPr="00C41B23" w:rsidTr="000768CD">
        <w:tc>
          <w:tcPr>
            <w:tcW w:w="1967" w:type="pct"/>
            <w:gridSpan w:val="4"/>
          </w:tcPr>
          <w:p w:rsidR="000768CD" w:rsidRPr="00C41B23" w:rsidRDefault="000768CD" w:rsidP="000768CD">
            <w:pPr>
              <w:jc w:val="both"/>
              <w:textAlignment w:val="baseline"/>
              <w:rPr>
                <w:iCs/>
                <w:color w:val="000000" w:themeColor="text1"/>
                <w:w w:val="0"/>
                <w:sz w:val="24"/>
                <w:szCs w:val="24"/>
              </w:rPr>
            </w:pPr>
            <w:r w:rsidRPr="00C41B23">
              <w:rPr>
                <w:iCs/>
                <w:color w:val="000000" w:themeColor="text1"/>
                <w:w w:val="0"/>
                <w:sz w:val="24"/>
                <w:szCs w:val="24"/>
              </w:rPr>
              <w:t>Общешкольные родительские собрания</w:t>
            </w:r>
          </w:p>
        </w:tc>
        <w:tc>
          <w:tcPr>
            <w:tcW w:w="534" w:type="pct"/>
            <w:gridSpan w:val="2"/>
            <w:vMerge/>
          </w:tcPr>
          <w:p w:rsidR="000768CD" w:rsidRPr="00C41B23" w:rsidRDefault="000768CD" w:rsidP="000768CD">
            <w:pPr>
              <w:tabs>
                <w:tab w:val="left" w:pos="851"/>
              </w:tabs>
              <w:jc w:val="both"/>
              <w:rPr>
                <w:iCs/>
                <w:color w:val="000000" w:themeColor="text1"/>
                <w:w w:val="0"/>
                <w:sz w:val="24"/>
                <w:szCs w:val="24"/>
              </w:rPr>
            </w:pPr>
          </w:p>
        </w:tc>
        <w:tc>
          <w:tcPr>
            <w:tcW w:w="1251" w:type="pct"/>
            <w:gridSpan w:val="3"/>
          </w:tcPr>
          <w:p w:rsidR="000768CD" w:rsidRPr="00C41B23" w:rsidRDefault="000768CD" w:rsidP="000768CD">
            <w:pPr>
              <w:tabs>
                <w:tab w:val="left" w:pos="851"/>
              </w:tabs>
              <w:jc w:val="both"/>
              <w:rPr>
                <w:iCs/>
                <w:color w:val="000000" w:themeColor="text1"/>
                <w:w w:val="0"/>
                <w:sz w:val="24"/>
                <w:szCs w:val="24"/>
              </w:rPr>
            </w:pPr>
            <w:r w:rsidRPr="00C41B23">
              <w:rPr>
                <w:color w:val="000000" w:themeColor="text1"/>
                <w:sz w:val="24"/>
                <w:szCs w:val="24"/>
                <w:bdr w:val="none" w:sz="0" w:space="0" w:color="auto" w:frame="1"/>
              </w:rPr>
              <w:t>в течение года</w:t>
            </w:r>
          </w:p>
        </w:tc>
        <w:tc>
          <w:tcPr>
            <w:tcW w:w="1249" w:type="pct"/>
          </w:tcPr>
          <w:p w:rsidR="000768CD" w:rsidRPr="00C41B23" w:rsidRDefault="000768CD" w:rsidP="000768CD">
            <w:pPr>
              <w:tabs>
                <w:tab w:val="left" w:pos="851"/>
              </w:tabs>
              <w:jc w:val="both"/>
              <w:rPr>
                <w:iCs/>
                <w:color w:val="000000" w:themeColor="text1"/>
                <w:w w:val="0"/>
                <w:sz w:val="24"/>
                <w:szCs w:val="24"/>
              </w:rPr>
            </w:pPr>
            <w:r w:rsidRPr="00C41B23">
              <w:rPr>
                <w:iCs/>
                <w:color w:val="000000" w:themeColor="text1"/>
                <w:w w:val="0"/>
                <w:sz w:val="24"/>
                <w:szCs w:val="24"/>
              </w:rPr>
              <w:t>Администрация школы</w:t>
            </w:r>
          </w:p>
          <w:p w:rsidR="000768CD" w:rsidRPr="00C41B23" w:rsidRDefault="000768CD" w:rsidP="000768CD">
            <w:pPr>
              <w:tabs>
                <w:tab w:val="left" w:pos="851"/>
              </w:tabs>
              <w:jc w:val="both"/>
              <w:rPr>
                <w:iCs/>
                <w:color w:val="000000" w:themeColor="text1"/>
                <w:w w:val="0"/>
                <w:sz w:val="24"/>
                <w:szCs w:val="24"/>
              </w:rPr>
            </w:pPr>
            <w:r w:rsidRPr="00C41B23">
              <w:rPr>
                <w:color w:val="000000" w:themeColor="text1"/>
                <w:sz w:val="24"/>
                <w:szCs w:val="24"/>
                <w:bdr w:val="none" w:sz="0" w:space="0" w:color="auto" w:frame="1"/>
              </w:rPr>
              <w:t>Зам. директора по ВР</w:t>
            </w:r>
          </w:p>
        </w:tc>
      </w:tr>
      <w:tr w:rsidR="000768CD" w:rsidRPr="00C41B23" w:rsidTr="000768CD">
        <w:tc>
          <w:tcPr>
            <w:tcW w:w="1967" w:type="pct"/>
            <w:gridSpan w:val="4"/>
          </w:tcPr>
          <w:p w:rsidR="000768CD" w:rsidRPr="00C41B23" w:rsidRDefault="000768CD" w:rsidP="000768CD">
            <w:pPr>
              <w:jc w:val="both"/>
              <w:rPr>
                <w:sz w:val="24"/>
                <w:szCs w:val="24"/>
              </w:rPr>
            </w:pPr>
            <w:r w:rsidRPr="00C41B23">
              <w:rPr>
                <w:sz w:val="24"/>
                <w:szCs w:val="24"/>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34" w:type="pct"/>
            <w:gridSpan w:val="2"/>
            <w:vMerge/>
          </w:tcPr>
          <w:p w:rsidR="000768CD" w:rsidRPr="00C41B23" w:rsidRDefault="000768CD" w:rsidP="000768CD">
            <w:pPr>
              <w:jc w:val="both"/>
              <w:rPr>
                <w:sz w:val="24"/>
                <w:szCs w:val="24"/>
              </w:rPr>
            </w:pPr>
          </w:p>
        </w:tc>
        <w:tc>
          <w:tcPr>
            <w:tcW w:w="1251" w:type="pct"/>
            <w:gridSpan w:val="3"/>
          </w:tcPr>
          <w:p w:rsidR="000768CD" w:rsidRPr="00C41B23" w:rsidRDefault="000768CD" w:rsidP="000768CD">
            <w:pPr>
              <w:jc w:val="both"/>
              <w:rPr>
                <w:sz w:val="24"/>
                <w:szCs w:val="24"/>
              </w:rPr>
            </w:pPr>
            <w:r w:rsidRPr="00C41B23">
              <w:rPr>
                <w:sz w:val="24"/>
                <w:szCs w:val="24"/>
                <w:bdr w:val="none" w:sz="0" w:space="0" w:color="auto" w:frame="1"/>
              </w:rPr>
              <w:t>в течение года</w:t>
            </w:r>
          </w:p>
        </w:tc>
        <w:tc>
          <w:tcPr>
            <w:tcW w:w="1249" w:type="pct"/>
          </w:tcPr>
          <w:p w:rsidR="000768CD" w:rsidRPr="00C41B23" w:rsidRDefault="000768CD" w:rsidP="000768CD">
            <w:pPr>
              <w:jc w:val="both"/>
              <w:rPr>
                <w:sz w:val="24"/>
                <w:szCs w:val="24"/>
              </w:rPr>
            </w:pPr>
            <w:r w:rsidRPr="00C41B23">
              <w:rPr>
                <w:sz w:val="24"/>
                <w:szCs w:val="24"/>
                <w:bdr w:val="none" w:sz="0" w:space="0" w:color="auto" w:frame="1"/>
              </w:rPr>
              <w:t>Кл.руководители</w:t>
            </w:r>
          </w:p>
          <w:p w:rsidR="000768CD" w:rsidRPr="00C41B23" w:rsidRDefault="000768CD" w:rsidP="000768CD">
            <w:pPr>
              <w:tabs>
                <w:tab w:val="left" w:pos="851"/>
              </w:tabs>
              <w:jc w:val="both"/>
              <w:rPr>
                <w:iCs/>
                <w:color w:val="000000" w:themeColor="text1"/>
                <w:w w:val="0"/>
                <w:sz w:val="24"/>
                <w:szCs w:val="24"/>
              </w:rPr>
            </w:pPr>
            <w:r w:rsidRPr="00C41B23">
              <w:rPr>
                <w:sz w:val="24"/>
                <w:szCs w:val="24"/>
                <w:bdr w:val="none" w:sz="0" w:space="0" w:color="auto" w:frame="1"/>
              </w:rPr>
              <w:t>Зам. директора по УР</w:t>
            </w:r>
          </w:p>
        </w:tc>
      </w:tr>
      <w:tr w:rsidR="000768CD" w:rsidRPr="00C41B23" w:rsidTr="000768CD">
        <w:tc>
          <w:tcPr>
            <w:tcW w:w="1967" w:type="pct"/>
            <w:gridSpan w:val="4"/>
          </w:tcPr>
          <w:p w:rsidR="000768CD" w:rsidRPr="00C41B23" w:rsidRDefault="000768CD" w:rsidP="000768CD">
            <w:pPr>
              <w:jc w:val="both"/>
              <w:rPr>
                <w:sz w:val="24"/>
                <w:szCs w:val="24"/>
              </w:rPr>
            </w:pPr>
            <w:r w:rsidRPr="00C41B23">
              <w:rPr>
                <w:sz w:val="24"/>
                <w:szCs w:val="24"/>
                <w:bdr w:val="none" w:sz="0" w:space="0" w:color="auto" w:frame="1"/>
              </w:rPr>
              <w:t xml:space="preserve">Размещение и регулярное обновление материалов на сайте школы в разделе «Для вас, родители» </w:t>
            </w:r>
          </w:p>
        </w:tc>
        <w:tc>
          <w:tcPr>
            <w:tcW w:w="534" w:type="pct"/>
            <w:gridSpan w:val="2"/>
            <w:vMerge/>
          </w:tcPr>
          <w:p w:rsidR="000768CD" w:rsidRPr="00C41B23" w:rsidRDefault="000768CD" w:rsidP="000768CD">
            <w:pPr>
              <w:jc w:val="both"/>
              <w:rPr>
                <w:sz w:val="24"/>
                <w:szCs w:val="24"/>
              </w:rPr>
            </w:pPr>
          </w:p>
        </w:tc>
        <w:tc>
          <w:tcPr>
            <w:tcW w:w="1251" w:type="pct"/>
            <w:gridSpan w:val="3"/>
          </w:tcPr>
          <w:p w:rsidR="000768CD" w:rsidRPr="00C41B23" w:rsidRDefault="000768CD" w:rsidP="000768CD">
            <w:pPr>
              <w:jc w:val="both"/>
              <w:rPr>
                <w:sz w:val="24"/>
                <w:szCs w:val="24"/>
              </w:rPr>
            </w:pPr>
            <w:r w:rsidRPr="00C41B23">
              <w:rPr>
                <w:sz w:val="24"/>
                <w:szCs w:val="24"/>
                <w:bdr w:val="none" w:sz="0" w:space="0" w:color="auto" w:frame="1"/>
              </w:rPr>
              <w:t>в течение года</w:t>
            </w:r>
          </w:p>
        </w:tc>
        <w:tc>
          <w:tcPr>
            <w:tcW w:w="1249" w:type="pct"/>
          </w:tcPr>
          <w:p w:rsidR="000768CD" w:rsidRPr="00C41B23" w:rsidRDefault="000768CD" w:rsidP="000768CD">
            <w:pPr>
              <w:jc w:val="both"/>
              <w:rPr>
                <w:sz w:val="24"/>
                <w:szCs w:val="24"/>
              </w:rPr>
            </w:pPr>
            <w:r w:rsidRPr="00C41B23">
              <w:rPr>
                <w:sz w:val="24"/>
                <w:szCs w:val="24"/>
                <w:bdr w:val="none" w:sz="0" w:space="0" w:color="auto" w:frame="1"/>
              </w:rPr>
              <w:t>Зам. директора по ВР</w:t>
            </w:r>
          </w:p>
        </w:tc>
      </w:tr>
      <w:tr w:rsidR="000768CD" w:rsidRPr="00C41B23" w:rsidTr="000768CD">
        <w:tc>
          <w:tcPr>
            <w:tcW w:w="1967" w:type="pct"/>
            <w:gridSpan w:val="4"/>
          </w:tcPr>
          <w:p w:rsidR="000768CD" w:rsidRPr="00C41B23" w:rsidRDefault="000768CD" w:rsidP="000768CD">
            <w:pPr>
              <w:jc w:val="both"/>
              <w:rPr>
                <w:sz w:val="24"/>
                <w:szCs w:val="24"/>
              </w:rPr>
            </w:pPr>
            <w:r w:rsidRPr="00C41B23">
              <w:rPr>
                <w:sz w:val="24"/>
                <w:szCs w:val="24"/>
                <w:bdr w:val="none" w:sz="0" w:space="0" w:color="auto" w:frame="1"/>
              </w:rPr>
              <w:t>Повышение уровня правовых знаний родителей в контексте организации учебно-воспитательного процесса</w:t>
            </w:r>
          </w:p>
        </w:tc>
        <w:tc>
          <w:tcPr>
            <w:tcW w:w="534" w:type="pct"/>
            <w:gridSpan w:val="2"/>
            <w:vMerge/>
          </w:tcPr>
          <w:p w:rsidR="000768CD" w:rsidRPr="00C41B23" w:rsidRDefault="000768CD" w:rsidP="000768CD">
            <w:pPr>
              <w:jc w:val="both"/>
              <w:rPr>
                <w:sz w:val="24"/>
                <w:szCs w:val="24"/>
              </w:rPr>
            </w:pPr>
          </w:p>
        </w:tc>
        <w:tc>
          <w:tcPr>
            <w:tcW w:w="1251" w:type="pct"/>
            <w:gridSpan w:val="3"/>
          </w:tcPr>
          <w:p w:rsidR="000768CD" w:rsidRPr="00C41B23" w:rsidRDefault="000768CD" w:rsidP="000768CD">
            <w:pPr>
              <w:jc w:val="both"/>
              <w:rPr>
                <w:sz w:val="24"/>
                <w:szCs w:val="24"/>
              </w:rPr>
            </w:pPr>
            <w:r w:rsidRPr="00C41B23">
              <w:rPr>
                <w:sz w:val="24"/>
                <w:szCs w:val="24"/>
                <w:bdr w:val="none" w:sz="0" w:space="0" w:color="auto" w:frame="1"/>
              </w:rPr>
              <w:t>в течение года</w:t>
            </w:r>
          </w:p>
        </w:tc>
        <w:tc>
          <w:tcPr>
            <w:tcW w:w="1249" w:type="pct"/>
          </w:tcPr>
          <w:p w:rsidR="000768CD" w:rsidRPr="00C41B23" w:rsidRDefault="000768CD" w:rsidP="000768CD">
            <w:pPr>
              <w:jc w:val="both"/>
              <w:rPr>
                <w:sz w:val="24"/>
                <w:szCs w:val="24"/>
              </w:rPr>
            </w:pPr>
            <w:r w:rsidRPr="00C41B23">
              <w:rPr>
                <w:sz w:val="24"/>
                <w:szCs w:val="24"/>
                <w:bdr w:val="none" w:sz="0" w:space="0" w:color="auto" w:frame="1"/>
              </w:rPr>
              <w:t>Зам. директора по ВР</w:t>
            </w:r>
          </w:p>
          <w:p w:rsidR="000768CD" w:rsidRPr="00C41B23" w:rsidRDefault="000768CD" w:rsidP="000768CD">
            <w:pPr>
              <w:jc w:val="both"/>
              <w:rPr>
                <w:sz w:val="24"/>
                <w:szCs w:val="24"/>
              </w:rPr>
            </w:pPr>
            <w:r w:rsidRPr="00C41B23">
              <w:rPr>
                <w:sz w:val="24"/>
                <w:szCs w:val="24"/>
                <w:bdr w:val="none" w:sz="0" w:space="0" w:color="auto" w:frame="1"/>
              </w:rPr>
              <w:t>Кл.руководители</w:t>
            </w:r>
          </w:p>
        </w:tc>
      </w:tr>
      <w:tr w:rsidR="000768CD" w:rsidRPr="00C41B23" w:rsidTr="000768CD">
        <w:tc>
          <w:tcPr>
            <w:tcW w:w="1967" w:type="pct"/>
            <w:gridSpan w:val="4"/>
          </w:tcPr>
          <w:p w:rsidR="000768CD" w:rsidRPr="00C41B23" w:rsidRDefault="000768CD" w:rsidP="000768CD">
            <w:pPr>
              <w:jc w:val="both"/>
              <w:rPr>
                <w:sz w:val="24"/>
                <w:szCs w:val="24"/>
              </w:rPr>
            </w:pPr>
            <w:r w:rsidRPr="00C41B23">
              <w:rPr>
                <w:sz w:val="24"/>
                <w:szCs w:val="24"/>
                <w:bdr w:val="none" w:sz="0" w:space="0" w:color="auto" w:frame="1"/>
              </w:rPr>
              <w:t>Организация совместных дел родителей и детей</w:t>
            </w:r>
          </w:p>
        </w:tc>
        <w:tc>
          <w:tcPr>
            <w:tcW w:w="534" w:type="pct"/>
            <w:gridSpan w:val="2"/>
            <w:vMerge/>
          </w:tcPr>
          <w:p w:rsidR="000768CD" w:rsidRPr="00C41B23" w:rsidRDefault="000768CD" w:rsidP="000768CD">
            <w:pPr>
              <w:jc w:val="both"/>
              <w:rPr>
                <w:sz w:val="24"/>
                <w:szCs w:val="24"/>
              </w:rPr>
            </w:pPr>
          </w:p>
        </w:tc>
        <w:tc>
          <w:tcPr>
            <w:tcW w:w="1251" w:type="pct"/>
            <w:gridSpan w:val="3"/>
          </w:tcPr>
          <w:p w:rsidR="000768CD" w:rsidRPr="00C41B23" w:rsidRDefault="000768CD" w:rsidP="000768CD">
            <w:pPr>
              <w:jc w:val="both"/>
              <w:rPr>
                <w:sz w:val="24"/>
                <w:szCs w:val="24"/>
              </w:rPr>
            </w:pPr>
            <w:r w:rsidRPr="00C41B23">
              <w:rPr>
                <w:sz w:val="24"/>
                <w:szCs w:val="24"/>
                <w:bdr w:val="none" w:sz="0" w:space="0" w:color="auto" w:frame="1"/>
              </w:rPr>
              <w:t>В течение года</w:t>
            </w:r>
          </w:p>
        </w:tc>
        <w:tc>
          <w:tcPr>
            <w:tcW w:w="1249" w:type="pct"/>
          </w:tcPr>
          <w:p w:rsidR="000768CD" w:rsidRPr="00C41B23" w:rsidRDefault="000768CD" w:rsidP="000768CD">
            <w:pPr>
              <w:jc w:val="both"/>
              <w:rPr>
                <w:sz w:val="24"/>
                <w:szCs w:val="24"/>
              </w:rPr>
            </w:pPr>
            <w:r w:rsidRPr="00C41B23">
              <w:rPr>
                <w:sz w:val="24"/>
                <w:szCs w:val="24"/>
                <w:bdr w:val="none" w:sz="0" w:space="0" w:color="auto" w:frame="1"/>
              </w:rPr>
              <w:t>Зам. директора по ВР</w:t>
            </w:r>
          </w:p>
          <w:p w:rsidR="000768CD" w:rsidRPr="00C41B23" w:rsidRDefault="000768CD" w:rsidP="000768CD">
            <w:pPr>
              <w:jc w:val="both"/>
              <w:rPr>
                <w:sz w:val="24"/>
                <w:szCs w:val="24"/>
              </w:rPr>
            </w:pPr>
            <w:r w:rsidRPr="00C41B23">
              <w:rPr>
                <w:sz w:val="24"/>
                <w:szCs w:val="24"/>
                <w:bdr w:val="none" w:sz="0" w:space="0" w:color="auto" w:frame="1"/>
              </w:rPr>
              <w:t>Кл.руководители</w:t>
            </w:r>
          </w:p>
        </w:tc>
      </w:tr>
      <w:tr w:rsidR="000768CD" w:rsidRPr="00C41B23" w:rsidTr="000768CD">
        <w:tc>
          <w:tcPr>
            <w:tcW w:w="5000" w:type="pct"/>
            <w:gridSpan w:val="10"/>
            <w:tcBorders>
              <w:top w:val="single" w:sz="4" w:space="0" w:color="000000"/>
              <w:left w:val="single" w:sz="4" w:space="0" w:color="000000"/>
              <w:bottom w:val="single" w:sz="4" w:space="0" w:color="000000"/>
              <w:right w:val="single" w:sz="4" w:space="0" w:color="000000"/>
            </w:tcBorders>
          </w:tcPr>
          <w:p w:rsidR="000768CD" w:rsidRPr="00C41B23" w:rsidRDefault="000768CD" w:rsidP="000768CD">
            <w:pPr>
              <w:tabs>
                <w:tab w:val="left" w:pos="851"/>
              </w:tabs>
              <w:jc w:val="center"/>
              <w:rPr>
                <w:b/>
                <w:color w:val="000000" w:themeColor="text1"/>
                <w:w w:val="0"/>
                <w:sz w:val="24"/>
                <w:szCs w:val="24"/>
              </w:rPr>
            </w:pPr>
            <w:r w:rsidRPr="00C41B23">
              <w:rPr>
                <w:b/>
                <w:bCs/>
                <w:color w:val="000000"/>
                <w:w w:val="0"/>
                <w:sz w:val="24"/>
                <w:szCs w:val="24"/>
              </w:rPr>
              <w:t>Самоуправление</w:t>
            </w:r>
          </w:p>
        </w:tc>
      </w:tr>
      <w:tr w:rsidR="000768CD" w:rsidRPr="00C41B23" w:rsidTr="000768CD">
        <w:trPr>
          <w:trHeight w:val="276"/>
        </w:trPr>
        <w:tc>
          <w:tcPr>
            <w:tcW w:w="1811" w:type="pct"/>
            <w:gridSpan w:val="3"/>
          </w:tcPr>
          <w:p w:rsidR="000768CD" w:rsidRPr="00C41B23" w:rsidRDefault="000768CD" w:rsidP="000768CD">
            <w:pPr>
              <w:adjustRightInd w:val="0"/>
              <w:jc w:val="both"/>
              <w:rPr>
                <w:b/>
                <w:bCs/>
                <w:sz w:val="24"/>
                <w:szCs w:val="24"/>
              </w:rPr>
            </w:pPr>
            <w:r w:rsidRPr="00C41B23">
              <w:rPr>
                <w:b/>
                <w:bCs/>
                <w:sz w:val="24"/>
                <w:szCs w:val="24"/>
              </w:rPr>
              <w:t>Дела, события</w:t>
            </w:r>
          </w:p>
        </w:tc>
        <w:tc>
          <w:tcPr>
            <w:tcW w:w="690" w:type="pct"/>
            <w:gridSpan w:val="3"/>
          </w:tcPr>
          <w:p w:rsidR="000768CD" w:rsidRPr="00C41B23" w:rsidRDefault="000768CD" w:rsidP="000768CD">
            <w:pPr>
              <w:tabs>
                <w:tab w:val="left" w:pos="851"/>
              </w:tabs>
              <w:jc w:val="both"/>
              <w:rPr>
                <w:b/>
                <w:iCs/>
                <w:w w:val="0"/>
                <w:sz w:val="24"/>
                <w:szCs w:val="24"/>
              </w:rPr>
            </w:pPr>
            <w:r w:rsidRPr="00C41B23">
              <w:rPr>
                <w:b/>
                <w:iCs/>
                <w:w w:val="0"/>
                <w:sz w:val="24"/>
                <w:szCs w:val="24"/>
              </w:rPr>
              <w:t>Классы</w:t>
            </w:r>
          </w:p>
        </w:tc>
        <w:tc>
          <w:tcPr>
            <w:tcW w:w="1251" w:type="pct"/>
            <w:gridSpan w:val="3"/>
          </w:tcPr>
          <w:p w:rsidR="000768CD" w:rsidRPr="00C41B23" w:rsidRDefault="000768CD" w:rsidP="000768CD">
            <w:pPr>
              <w:adjustRightInd w:val="0"/>
              <w:jc w:val="both"/>
              <w:rPr>
                <w:b/>
                <w:bCs/>
                <w:sz w:val="24"/>
                <w:szCs w:val="24"/>
              </w:rPr>
            </w:pPr>
            <w:r w:rsidRPr="00C41B23">
              <w:rPr>
                <w:b/>
                <w:bCs/>
                <w:sz w:val="24"/>
                <w:szCs w:val="24"/>
              </w:rPr>
              <w:t>Время проведения</w:t>
            </w:r>
          </w:p>
        </w:tc>
        <w:tc>
          <w:tcPr>
            <w:tcW w:w="1249" w:type="pct"/>
          </w:tcPr>
          <w:p w:rsidR="000768CD" w:rsidRPr="00C41B23" w:rsidRDefault="000768CD" w:rsidP="000768CD">
            <w:pPr>
              <w:adjustRightInd w:val="0"/>
              <w:jc w:val="both"/>
              <w:rPr>
                <w:b/>
                <w:bCs/>
                <w:sz w:val="24"/>
                <w:szCs w:val="24"/>
              </w:rPr>
            </w:pPr>
            <w:r w:rsidRPr="00C41B23">
              <w:rPr>
                <w:b/>
                <w:bCs/>
                <w:sz w:val="24"/>
                <w:szCs w:val="24"/>
              </w:rPr>
              <w:t>Ответственный</w:t>
            </w:r>
          </w:p>
        </w:tc>
      </w:tr>
      <w:tr w:rsidR="000768CD" w:rsidRPr="00C41B23" w:rsidTr="000768CD">
        <w:tc>
          <w:tcPr>
            <w:tcW w:w="1811" w:type="pct"/>
            <w:gridSpan w:val="3"/>
          </w:tcPr>
          <w:p w:rsidR="000768CD" w:rsidRPr="00C41B23" w:rsidRDefault="000768CD" w:rsidP="000768CD">
            <w:pPr>
              <w:adjustRightInd w:val="0"/>
              <w:jc w:val="both"/>
              <w:rPr>
                <w:b/>
                <w:bCs/>
                <w:sz w:val="24"/>
                <w:szCs w:val="24"/>
              </w:rPr>
            </w:pPr>
            <w:r w:rsidRPr="00C41B23">
              <w:rPr>
                <w:sz w:val="24"/>
                <w:szCs w:val="24"/>
              </w:rPr>
              <w:t>Организационные собрания в классных коллективах по выбору актива классов</w:t>
            </w:r>
          </w:p>
        </w:tc>
        <w:tc>
          <w:tcPr>
            <w:tcW w:w="690" w:type="pct"/>
            <w:gridSpan w:val="3"/>
          </w:tcPr>
          <w:p w:rsidR="000768CD" w:rsidRPr="00C41B23" w:rsidRDefault="000768CD" w:rsidP="000768CD">
            <w:pPr>
              <w:tabs>
                <w:tab w:val="left" w:pos="851"/>
              </w:tabs>
              <w:jc w:val="center"/>
              <w:rPr>
                <w:b/>
                <w:iCs/>
                <w:w w:val="0"/>
                <w:sz w:val="24"/>
                <w:szCs w:val="24"/>
              </w:rPr>
            </w:pPr>
            <w:r w:rsidRPr="00C41B23">
              <w:rPr>
                <w:sz w:val="24"/>
                <w:szCs w:val="24"/>
              </w:rPr>
              <w:t>1-9</w:t>
            </w:r>
          </w:p>
        </w:tc>
        <w:tc>
          <w:tcPr>
            <w:tcW w:w="1251" w:type="pct"/>
            <w:gridSpan w:val="3"/>
          </w:tcPr>
          <w:p w:rsidR="000768CD" w:rsidRPr="00C41B23" w:rsidRDefault="000768CD" w:rsidP="000768CD">
            <w:pPr>
              <w:adjustRightInd w:val="0"/>
              <w:jc w:val="both"/>
              <w:rPr>
                <w:b/>
                <w:bCs/>
                <w:sz w:val="24"/>
                <w:szCs w:val="24"/>
              </w:rPr>
            </w:pPr>
            <w:r w:rsidRPr="00C41B23">
              <w:rPr>
                <w:sz w:val="24"/>
                <w:szCs w:val="24"/>
              </w:rPr>
              <w:t xml:space="preserve">сентябрь </w:t>
            </w:r>
          </w:p>
        </w:tc>
        <w:tc>
          <w:tcPr>
            <w:tcW w:w="1249" w:type="pct"/>
          </w:tcPr>
          <w:p w:rsidR="000768CD" w:rsidRPr="00C41B23" w:rsidRDefault="000768CD" w:rsidP="000768CD">
            <w:pPr>
              <w:adjustRightInd w:val="0"/>
              <w:jc w:val="both"/>
              <w:rPr>
                <w:b/>
                <w:bCs/>
                <w:sz w:val="24"/>
                <w:szCs w:val="24"/>
              </w:rPr>
            </w:pPr>
            <w:r w:rsidRPr="00C41B23">
              <w:rPr>
                <w:sz w:val="24"/>
                <w:szCs w:val="24"/>
              </w:rPr>
              <w:t>Классные руководители</w:t>
            </w:r>
          </w:p>
        </w:tc>
      </w:tr>
      <w:tr w:rsidR="000768CD" w:rsidRPr="00C41B23" w:rsidTr="000768CD">
        <w:tc>
          <w:tcPr>
            <w:tcW w:w="1811" w:type="pct"/>
            <w:gridSpan w:val="3"/>
          </w:tcPr>
          <w:p w:rsidR="000768CD" w:rsidRPr="00C41B23" w:rsidRDefault="000768CD" w:rsidP="000768CD">
            <w:pPr>
              <w:adjustRightInd w:val="0"/>
              <w:jc w:val="both"/>
              <w:rPr>
                <w:b/>
                <w:bCs/>
                <w:sz w:val="24"/>
                <w:szCs w:val="24"/>
              </w:rPr>
            </w:pPr>
            <w:r w:rsidRPr="00C41B23">
              <w:rPr>
                <w:sz w:val="24"/>
                <w:szCs w:val="24"/>
              </w:rPr>
              <w:t>Деятельность выборных по инициативе и предложениям обучающихся класса лидеров, представляющих интересы класса в общешкольных делах</w:t>
            </w:r>
          </w:p>
        </w:tc>
        <w:tc>
          <w:tcPr>
            <w:tcW w:w="690" w:type="pct"/>
            <w:gridSpan w:val="3"/>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51" w:type="pct"/>
            <w:gridSpan w:val="3"/>
          </w:tcPr>
          <w:p w:rsidR="000768CD" w:rsidRPr="00C41B23" w:rsidRDefault="000768CD" w:rsidP="000768CD">
            <w:pPr>
              <w:adjustRightInd w:val="0"/>
              <w:jc w:val="both"/>
              <w:rPr>
                <w:b/>
                <w:bCs/>
                <w:sz w:val="24"/>
                <w:szCs w:val="24"/>
              </w:rPr>
            </w:pPr>
            <w:r w:rsidRPr="00C41B23">
              <w:rPr>
                <w:sz w:val="24"/>
                <w:szCs w:val="24"/>
              </w:rPr>
              <w:t>в течение года</w:t>
            </w:r>
          </w:p>
        </w:tc>
        <w:tc>
          <w:tcPr>
            <w:tcW w:w="1249" w:type="pct"/>
          </w:tcPr>
          <w:p w:rsidR="000768CD" w:rsidRPr="00C41B23" w:rsidRDefault="000768CD" w:rsidP="000768CD">
            <w:pPr>
              <w:adjustRightInd w:val="0"/>
              <w:jc w:val="both"/>
              <w:rPr>
                <w:b/>
                <w:bCs/>
                <w:sz w:val="24"/>
                <w:szCs w:val="24"/>
              </w:rPr>
            </w:pPr>
            <w:r w:rsidRPr="00C41B23">
              <w:rPr>
                <w:sz w:val="24"/>
                <w:szCs w:val="24"/>
              </w:rPr>
              <w:t>Классные руководители</w:t>
            </w:r>
          </w:p>
        </w:tc>
      </w:tr>
      <w:tr w:rsidR="000768CD" w:rsidRPr="00C41B23" w:rsidTr="000768CD">
        <w:tc>
          <w:tcPr>
            <w:tcW w:w="1811" w:type="pct"/>
            <w:gridSpan w:val="3"/>
          </w:tcPr>
          <w:p w:rsidR="000768CD" w:rsidRPr="00C41B23" w:rsidRDefault="000768CD" w:rsidP="000768CD">
            <w:pPr>
              <w:adjustRightInd w:val="0"/>
              <w:jc w:val="both"/>
              <w:rPr>
                <w:b/>
                <w:bCs/>
                <w:sz w:val="24"/>
                <w:szCs w:val="24"/>
              </w:rPr>
            </w:pPr>
            <w:r w:rsidRPr="00C41B23">
              <w:rPr>
                <w:bCs/>
                <w:sz w:val="24"/>
                <w:szCs w:val="24"/>
              </w:rPr>
              <w:t>Участие советов обучающихся в анализе воспитательной деятельности в школе</w:t>
            </w:r>
          </w:p>
        </w:tc>
        <w:tc>
          <w:tcPr>
            <w:tcW w:w="690" w:type="pct"/>
            <w:gridSpan w:val="3"/>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51" w:type="pct"/>
            <w:gridSpan w:val="3"/>
          </w:tcPr>
          <w:p w:rsidR="000768CD" w:rsidRPr="00C41B23" w:rsidRDefault="000768CD" w:rsidP="000768CD">
            <w:pPr>
              <w:adjustRightInd w:val="0"/>
              <w:jc w:val="both"/>
              <w:rPr>
                <w:b/>
                <w:bCs/>
                <w:sz w:val="24"/>
                <w:szCs w:val="24"/>
              </w:rPr>
            </w:pPr>
            <w:r w:rsidRPr="00C41B23">
              <w:rPr>
                <w:sz w:val="24"/>
                <w:szCs w:val="24"/>
              </w:rPr>
              <w:t>май</w:t>
            </w:r>
          </w:p>
        </w:tc>
        <w:tc>
          <w:tcPr>
            <w:tcW w:w="1249" w:type="pct"/>
          </w:tcPr>
          <w:p w:rsidR="000768CD" w:rsidRPr="00C41B23" w:rsidRDefault="000768CD" w:rsidP="000768CD">
            <w:pPr>
              <w:adjustRightInd w:val="0"/>
              <w:jc w:val="both"/>
              <w:rPr>
                <w:b/>
                <w:bCs/>
                <w:sz w:val="24"/>
                <w:szCs w:val="24"/>
              </w:rPr>
            </w:pPr>
            <w:r w:rsidRPr="00C41B23">
              <w:rPr>
                <w:sz w:val="24"/>
                <w:szCs w:val="24"/>
              </w:rPr>
              <w:t>Зам. директора по ВР</w:t>
            </w:r>
          </w:p>
        </w:tc>
      </w:tr>
      <w:tr w:rsidR="000768CD" w:rsidRPr="00C41B23" w:rsidTr="000768CD">
        <w:tc>
          <w:tcPr>
            <w:tcW w:w="5000" w:type="pct"/>
            <w:gridSpan w:val="10"/>
          </w:tcPr>
          <w:p w:rsidR="000768CD" w:rsidRPr="00C41B23" w:rsidRDefault="000768CD" w:rsidP="000768CD">
            <w:pPr>
              <w:adjustRightInd w:val="0"/>
              <w:jc w:val="center"/>
              <w:rPr>
                <w:b/>
                <w:sz w:val="24"/>
                <w:szCs w:val="24"/>
              </w:rPr>
            </w:pPr>
            <w:r w:rsidRPr="00C41B23">
              <w:rPr>
                <w:b/>
                <w:sz w:val="24"/>
                <w:szCs w:val="24"/>
              </w:rPr>
              <w:lastRenderedPageBreak/>
              <w:t>Профилактика и безопасность</w:t>
            </w:r>
          </w:p>
        </w:tc>
      </w:tr>
      <w:tr w:rsidR="000768CD" w:rsidRPr="00C41B23" w:rsidTr="000768CD">
        <w:tc>
          <w:tcPr>
            <w:tcW w:w="1811" w:type="pct"/>
            <w:gridSpan w:val="3"/>
          </w:tcPr>
          <w:p w:rsidR="000768CD" w:rsidRPr="00C41B23" w:rsidRDefault="000768CD" w:rsidP="000768CD">
            <w:pPr>
              <w:adjustRightInd w:val="0"/>
              <w:jc w:val="both"/>
              <w:rPr>
                <w:b/>
                <w:bCs/>
                <w:sz w:val="24"/>
                <w:szCs w:val="24"/>
              </w:rPr>
            </w:pPr>
            <w:r w:rsidRPr="00C41B23">
              <w:rPr>
                <w:b/>
                <w:bCs/>
                <w:sz w:val="24"/>
                <w:szCs w:val="24"/>
              </w:rPr>
              <w:t>Дела, события</w:t>
            </w:r>
          </w:p>
        </w:tc>
        <w:tc>
          <w:tcPr>
            <w:tcW w:w="690" w:type="pct"/>
            <w:gridSpan w:val="3"/>
          </w:tcPr>
          <w:p w:rsidR="000768CD" w:rsidRPr="00C41B23" w:rsidRDefault="000768CD" w:rsidP="000768CD">
            <w:pPr>
              <w:tabs>
                <w:tab w:val="left" w:pos="851"/>
              </w:tabs>
              <w:jc w:val="both"/>
              <w:rPr>
                <w:b/>
                <w:iCs/>
                <w:w w:val="0"/>
                <w:sz w:val="24"/>
                <w:szCs w:val="24"/>
              </w:rPr>
            </w:pPr>
            <w:r w:rsidRPr="00C41B23">
              <w:rPr>
                <w:b/>
                <w:iCs/>
                <w:w w:val="0"/>
                <w:sz w:val="24"/>
                <w:szCs w:val="24"/>
              </w:rPr>
              <w:t>Классы</w:t>
            </w:r>
          </w:p>
        </w:tc>
        <w:tc>
          <w:tcPr>
            <w:tcW w:w="1251" w:type="pct"/>
            <w:gridSpan w:val="3"/>
          </w:tcPr>
          <w:p w:rsidR="000768CD" w:rsidRPr="00C41B23" w:rsidRDefault="000768CD" w:rsidP="000768CD">
            <w:pPr>
              <w:adjustRightInd w:val="0"/>
              <w:jc w:val="both"/>
              <w:rPr>
                <w:b/>
                <w:bCs/>
                <w:sz w:val="24"/>
                <w:szCs w:val="24"/>
              </w:rPr>
            </w:pPr>
            <w:r w:rsidRPr="00C41B23">
              <w:rPr>
                <w:b/>
                <w:bCs/>
                <w:sz w:val="24"/>
                <w:szCs w:val="24"/>
              </w:rPr>
              <w:t>Время проведения</w:t>
            </w:r>
          </w:p>
        </w:tc>
        <w:tc>
          <w:tcPr>
            <w:tcW w:w="1249" w:type="pct"/>
          </w:tcPr>
          <w:p w:rsidR="000768CD" w:rsidRPr="00C41B23" w:rsidRDefault="000768CD" w:rsidP="000768CD">
            <w:pPr>
              <w:adjustRightInd w:val="0"/>
              <w:jc w:val="both"/>
              <w:rPr>
                <w:b/>
                <w:bCs/>
                <w:sz w:val="24"/>
                <w:szCs w:val="24"/>
              </w:rPr>
            </w:pPr>
            <w:r w:rsidRPr="00C41B23">
              <w:rPr>
                <w:b/>
                <w:bCs/>
                <w:sz w:val="24"/>
                <w:szCs w:val="24"/>
              </w:rPr>
              <w:t>Ответственный</w:t>
            </w:r>
          </w:p>
        </w:tc>
      </w:tr>
      <w:tr w:rsidR="000768CD" w:rsidRPr="00C41B23" w:rsidTr="000768CD">
        <w:tc>
          <w:tcPr>
            <w:tcW w:w="1811" w:type="pct"/>
            <w:gridSpan w:val="3"/>
          </w:tcPr>
          <w:p w:rsidR="000768CD" w:rsidRPr="00C41B23" w:rsidRDefault="000768CD" w:rsidP="000768CD">
            <w:pPr>
              <w:adjustRightInd w:val="0"/>
              <w:jc w:val="both"/>
              <w:rPr>
                <w:bCs/>
                <w:sz w:val="24"/>
                <w:szCs w:val="24"/>
              </w:rPr>
            </w:pPr>
            <w:r w:rsidRPr="00C41B23">
              <w:rPr>
                <w:bCs/>
                <w:sz w:val="24"/>
                <w:szCs w:val="24"/>
              </w:rPr>
              <w:t>Проведение исследований, мониторинга рисков безопасности и ресурсов повышения безопасности</w:t>
            </w:r>
          </w:p>
        </w:tc>
        <w:tc>
          <w:tcPr>
            <w:tcW w:w="690" w:type="pct"/>
            <w:gridSpan w:val="3"/>
          </w:tcPr>
          <w:p w:rsidR="000768CD" w:rsidRPr="00C41B23" w:rsidRDefault="000768CD" w:rsidP="000768CD">
            <w:pPr>
              <w:tabs>
                <w:tab w:val="left" w:pos="851"/>
              </w:tabs>
              <w:jc w:val="center"/>
              <w:rPr>
                <w:iCs/>
                <w:w w:val="0"/>
                <w:sz w:val="24"/>
                <w:szCs w:val="24"/>
              </w:rPr>
            </w:pPr>
            <w:r w:rsidRPr="00C41B23">
              <w:rPr>
                <w:bCs/>
                <w:iCs/>
                <w:sz w:val="24"/>
                <w:szCs w:val="24"/>
              </w:rPr>
              <w:t>1-9</w:t>
            </w:r>
          </w:p>
        </w:tc>
        <w:tc>
          <w:tcPr>
            <w:tcW w:w="1251" w:type="pct"/>
            <w:gridSpan w:val="3"/>
          </w:tcPr>
          <w:p w:rsidR="000768CD" w:rsidRPr="00C41B23" w:rsidRDefault="000768CD" w:rsidP="000768CD">
            <w:pPr>
              <w:adjustRightInd w:val="0"/>
              <w:jc w:val="both"/>
              <w:rPr>
                <w:sz w:val="24"/>
                <w:szCs w:val="24"/>
              </w:rPr>
            </w:pPr>
            <w:r w:rsidRPr="00C41B23">
              <w:rPr>
                <w:sz w:val="24"/>
                <w:szCs w:val="24"/>
                <w:bdr w:val="none" w:sz="0" w:space="0" w:color="auto" w:frame="1"/>
              </w:rPr>
              <w:t>в течение года</w:t>
            </w:r>
          </w:p>
        </w:tc>
        <w:tc>
          <w:tcPr>
            <w:tcW w:w="1249" w:type="pct"/>
          </w:tcPr>
          <w:p w:rsidR="000768CD" w:rsidRPr="00C41B23" w:rsidRDefault="000768CD" w:rsidP="000768CD">
            <w:pPr>
              <w:adjustRightInd w:val="0"/>
              <w:jc w:val="both"/>
              <w:rPr>
                <w:sz w:val="24"/>
                <w:szCs w:val="24"/>
              </w:rPr>
            </w:pPr>
            <w:r w:rsidRPr="00C41B23">
              <w:rPr>
                <w:sz w:val="24"/>
                <w:szCs w:val="24"/>
              </w:rPr>
              <w:t>Психолог</w:t>
            </w:r>
          </w:p>
          <w:p w:rsidR="000768CD" w:rsidRPr="00C41B23" w:rsidRDefault="000768CD" w:rsidP="000768CD">
            <w:pPr>
              <w:adjustRightInd w:val="0"/>
              <w:jc w:val="both"/>
              <w:rPr>
                <w:sz w:val="24"/>
                <w:szCs w:val="24"/>
              </w:rPr>
            </w:pPr>
            <w:r w:rsidRPr="00C41B23">
              <w:rPr>
                <w:sz w:val="24"/>
                <w:szCs w:val="24"/>
              </w:rPr>
              <w:t>Социальный педагог</w:t>
            </w:r>
          </w:p>
        </w:tc>
      </w:tr>
      <w:tr w:rsidR="000768CD" w:rsidRPr="00C41B23" w:rsidTr="000768CD">
        <w:tc>
          <w:tcPr>
            <w:tcW w:w="1811" w:type="pct"/>
            <w:gridSpan w:val="3"/>
          </w:tcPr>
          <w:p w:rsidR="000768CD" w:rsidRPr="00C41B23" w:rsidRDefault="000768CD" w:rsidP="000768CD">
            <w:pPr>
              <w:jc w:val="both"/>
              <w:rPr>
                <w:bCs/>
                <w:iCs/>
                <w:sz w:val="24"/>
                <w:szCs w:val="24"/>
              </w:rPr>
            </w:pPr>
            <w:r w:rsidRPr="00C41B23">
              <w:rPr>
                <w:sz w:val="24"/>
                <w:szCs w:val="24"/>
                <w:bdr w:val="none" w:sz="0" w:space="0" w:color="auto" w:frame="1"/>
              </w:rPr>
              <w:t>Правовые  тренинги. Встречи с представителями правоохранительных органов</w:t>
            </w:r>
          </w:p>
        </w:tc>
        <w:tc>
          <w:tcPr>
            <w:tcW w:w="690" w:type="pct"/>
            <w:gridSpan w:val="3"/>
          </w:tcPr>
          <w:p w:rsidR="000768CD" w:rsidRPr="00C41B23" w:rsidRDefault="000768CD" w:rsidP="000768CD">
            <w:pPr>
              <w:jc w:val="center"/>
              <w:rPr>
                <w:bCs/>
                <w:iCs/>
                <w:sz w:val="24"/>
                <w:szCs w:val="24"/>
              </w:rPr>
            </w:pPr>
            <w:r w:rsidRPr="00C41B23">
              <w:rPr>
                <w:bCs/>
                <w:iCs/>
                <w:sz w:val="24"/>
                <w:szCs w:val="24"/>
              </w:rPr>
              <w:t>1-9</w:t>
            </w:r>
          </w:p>
        </w:tc>
        <w:tc>
          <w:tcPr>
            <w:tcW w:w="1251" w:type="pct"/>
            <w:gridSpan w:val="3"/>
          </w:tcPr>
          <w:p w:rsidR="000768CD" w:rsidRPr="00C41B23" w:rsidRDefault="000768CD" w:rsidP="000768CD">
            <w:pPr>
              <w:rPr>
                <w:sz w:val="24"/>
                <w:szCs w:val="24"/>
              </w:rPr>
            </w:pPr>
            <w:r w:rsidRPr="00C41B23">
              <w:rPr>
                <w:sz w:val="24"/>
                <w:szCs w:val="24"/>
                <w:bdr w:val="none" w:sz="0" w:space="0" w:color="auto" w:frame="1"/>
              </w:rPr>
              <w:t>в течение года</w:t>
            </w:r>
          </w:p>
        </w:tc>
        <w:tc>
          <w:tcPr>
            <w:tcW w:w="1249" w:type="pct"/>
          </w:tcPr>
          <w:p w:rsidR="000768CD" w:rsidRPr="00C41B23" w:rsidRDefault="000768CD" w:rsidP="000768CD">
            <w:pPr>
              <w:rPr>
                <w:sz w:val="24"/>
                <w:szCs w:val="24"/>
                <w:bdr w:val="none" w:sz="0" w:space="0" w:color="auto" w:frame="1"/>
              </w:rPr>
            </w:pPr>
            <w:r w:rsidRPr="00C41B23">
              <w:rPr>
                <w:sz w:val="24"/>
                <w:szCs w:val="24"/>
                <w:bdr w:val="none" w:sz="0" w:space="0" w:color="auto" w:frame="1"/>
              </w:rPr>
              <w:t>Зам. директора по ВР</w:t>
            </w:r>
          </w:p>
          <w:p w:rsidR="000768CD" w:rsidRPr="00C41B23" w:rsidRDefault="000768CD" w:rsidP="000768CD">
            <w:pPr>
              <w:rPr>
                <w:sz w:val="24"/>
                <w:szCs w:val="24"/>
              </w:rPr>
            </w:pPr>
            <w:r w:rsidRPr="00C41B23">
              <w:rPr>
                <w:sz w:val="24"/>
                <w:szCs w:val="24"/>
                <w:bdr w:val="none" w:sz="0" w:space="0" w:color="auto" w:frame="1"/>
              </w:rPr>
              <w:t>Социальный педагог</w:t>
            </w:r>
          </w:p>
        </w:tc>
      </w:tr>
      <w:tr w:rsidR="000768CD" w:rsidRPr="00C41B23" w:rsidTr="000768CD">
        <w:tc>
          <w:tcPr>
            <w:tcW w:w="5000" w:type="pct"/>
            <w:gridSpan w:val="10"/>
          </w:tcPr>
          <w:p w:rsidR="000768CD" w:rsidRPr="00C41B23" w:rsidRDefault="000768CD" w:rsidP="000768CD">
            <w:pPr>
              <w:jc w:val="center"/>
              <w:rPr>
                <w:b/>
                <w:sz w:val="24"/>
                <w:szCs w:val="24"/>
                <w:bdr w:val="none" w:sz="0" w:space="0" w:color="auto" w:frame="1"/>
              </w:rPr>
            </w:pPr>
            <w:r w:rsidRPr="00C41B23">
              <w:rPr>
                <w:b/>
                <w:sz w:val="24"/>
                <w:szCs w:val="24"/>
                <w:bdr w:val="none" w:sz="0" w:space="0" w:color="auto" w:frame="1"/>
              </w:rPr>
              <w:t>Профориентация</w:t>
            </w:r>
          </w:p>
        </w:tc>
      </w:tr>
      <w:tr w:rsidR="000768CD" w:rsidRPr="00C41B23" w:rsidTr="000768CD">
        <w:tc>
          <w:tcPr>
            <w:tcW w:w="5000" w:type="pct"/>
            <w:gridSpan w:val="10"/>
          </w:tcPr>
          <w:p w:rsidR="000768CD" w:rsidRPr="00C41B23" w:rsidRDefault="000768CD" w:rsidP="000768CD">
            <w:pPr>
              <w:jc w:val="center"/>
              <w:rPr>
                <w:sz w:val="24"/>
                <w:szCs w:val="24"/>
                <w:bdr w:val="none" w:sz="0" w:space="0" w:color="auto" w:frame="1"/>
              </w:rPr>
            </w:pPr>
            <w:r w:rsidRPr="00C41B23">
              <w:rPr>
                <w:sz w:val="24"/>
                <w:szCs w:val="24"/>
                <w:bdr w:val="none" w:sz="0" w:space="0" w:color="auto" w:frame="1"/>
              </w:rPr>
              <w:t xml:space="preserve">(согласно плану деятельности по сопровождению профессионального </w:t>
            </w:r>
          </w:p>
          <w:p w:rsidR="000768CD" w:rsidRPr="00C41B23" w:rsidRDefault="000768CD" w:rsidP="000768CD">
            <w:pPr>
              <w:jc w:val="center"/>
              <w:rPr>
                <w:sz w:val="24"/>
                <w:szCs w:val="24"/>
                <w:bdr w:val="none" w:sz="0" w:space="0" w:color="auto" w:frame="1"/>
              </w:rPr>
            </w:pPr>
            <w:r w:rsidRPr="00C41B23">
              <w:rPr>
                <w:sz w:val="24"/>
                <w:szCs w:val="24"/>
                <w:bdr w:val="none" w:sz="0" w:space="0" w:color="auto" w:frame="1"/>
              </w:rPr>
              <w:t>самоопределения обучающихся)</w:t>
            </w:r>
          </w:p>
        </w:tc>
      </w:tr>
      <w:tr w:rsidR="000768CD" w:rsidRPr="00C41B23" w:rsidTr="000768CD">
        <w:tc>
          <w:tcPr>
            <w:tcW w:w="5000" w:type="pct"/>
            <w:gridSpan w:val="10"/>
          </w:tcPr>
          <w:p w:rsidR="000768CD" w:rsidRPr="00C41B23" w:rsidRDefault="000768CD" w:rsidP="000768CD">
            <w:pPr>
              <w:jc w:val="center"/>
              <w:rPr>
                <w:b/>
                <w:sz w:val="24"/>
                <w:szCs w:val="24"/>
                <w:bdr w:val="none" w:sz="0" w:space="0" w:color="auto" w:frame="1"/>
              </w:rPr>
            </w:pPr>
            <w:r w:rsidRPr="00C41B23">
              <w:rPr>
                <w:b/>
                <w:sz w:val="24"/>
                <w:szCs w:val="24"/>
                <w:bdr w:val="none" w:sz="0" w:space="0" w:color="auto" w:frame="1"/>
              </w:rPr>
              <w:t>Точка роста</w:t>
            </w:r>
          </w:p>
        </w:tc>
      </w:tr>
      <w:tr w:rsidR="000768CD" w:rsidRPr="00C41B23" w:rsidTr="000768CD">
        <w:tc>
          <w:tcPr>
            <w:tcW w:w="5000" w:type="pct"/>
            <w:gridSpan w:val="10"/>
          </w:tcPr>
          <w:p w:rsidR="000768CD" w:rsidRPr="00C41B23" w:rsidRDefault="000768CD" w:rsidP="000768CD">
            <w:pPr>
              <w:jc w:val="center"/>
              <w:rPr>
                <w:sz w:val="24"/>
                <w:szCs w:val="24"/>
                <w:bdr w:val="none" w:sz="0" w:space="0" w:color="auto" w:frame="1"/>
              </w:rPr>
            </w:pPr>
            <w:r w:rsidRPr="00C41B23">
              <w:rPr>
                <w:sz w:val="24"/>
                <w:szCs w:val="24"/>
                <w:bdr w:val="none" w:sz="0" w:space="0" w:color="auto" w:frame="1"/>
              </w:rPr>
              <w:t>(согласно плану учебно-воспитательных, внеурочных и социокультурных мероприятий)</w:t>
            </w:r>
          </w:p>
        </w:tc>
      </w:tr>
      <w:tr w:rsidR="000768CD" w:rsidRPr="00C41B23" w:rsidTr="000768CD">
        <w:tc>
          <w:tcPr>
            <w:tcW w:w="5000" w:type="pct"/>
            <w:gridSpan w:val="10"/>
          </w:tcPr>
          <w:p w:rsidR="000768CD" w:rsidRPr="00C41B23" w:rsidRDefault="000768CD" w:rsidP="000768CD">
            <w:pPr>
              <w:adjustRightInd w:val="0"/>
              <w:jc w:val="center"/>
            </w:pPr>
            <w:r w:rsidRPr="00C41B23">
              <w:rPr>
                <w:b/>
                <w:color w:val="000000" w:themeColor="text1"/>
                <w:w w:val="0"/>
                <w:sz w:val="24"/>
                <w:szCs w:val="24"/>
              </w:rPr>
              <w:t>Школьные медиа</w:t>
            </w:r>
          </w:p>
        </w:tc>
      </w:tr>
      <w:tr w:rsidR="000768CD" w:rsidRPr="00C41B23" w:rsidTr="000768CD">
        <w:tc>
          <w:tcPr>
            <w:tcW w:w="1811" w:type="pct"/>
            <w:gridSpan w:val="3"/>
          </w:tcPr>
          <w:p w:rsidR="000768CD" w:rsidRPr="00C41B23" w:rsidRDefault="000768CD" w:rsidP="000768CD">
            <w:pPr>
              <w:adjustRightInd w:val="0"/>
              <w:jc w:val="both"/>
              <w:rPr>
                <w:b/>
                <w:bCs/>
                <w:sz w:val="24"/>
                <w:szCs w:val="24"/>
              </w:rPr>
            </w:pPr>
            <w:r w:rsidRPr="00C41B23">
              <w:rPr>
                <w:b/>
                <w:bCs/>
                <w:sz w:val="24"/>
                <w:szCs w:val="24"/>
              </w:rPr>
              <w:t>Дела, события</w:t>
            </w:r>
          </w:p>
        </w:tc>
        <w:tc>
          <w:tcPr>
            <w:tcW w:w="690" w:type="pct"/>
            <w:gridSpan w:val="3"/>
          </w:tcPr>
          <w:p w:rsidR="000768CD" w:rsidRPr="00C41B23" w:rsidRDefault="000768CD" w:rsidP="000768CD">
            <w:pPr>
              <w:tabs>
                <w:tab w:val="left" w:pos="851"/>
              </w:tabs>
              <w:jc w:val="both"/>
              <w:rPr>
                <w:b/>
                <w:iCs/>
                <w:w w:val="0"/>
                <w:sz w:val="24"/>
                <w:szCs w:val="24"/>
              </w:rPr>
            </w:pPr>
            <w:r w:rsidRPr="00C41B23">
              <w:rPr>
                <w:b/>
                <w:iCs/>
                <w:w w:val="0"/>
                <w:sz w:val="24"/>
                <w:szCs w:val="24"/>
              </w:rPr>
              <w:t>Классы</w:t>
            </w:r>
          </w:p>
        </w:tc>
        <w:tc>
          <w:tcPr>
            <w:tcW w:w="1251" w:type="pct"/>
            <w:gridSpan w:val="3"/>
          </w:tcPr>
          <w:p w:rsidR="000768CD" w:rsidRPr="00C41B23" w:rsidRDefault="000768CD" w:rsidP="000768CD">
            <w:pPr>
              <w:adjustRightInd w:val="0"/>
              <w:jc w:val="both"/>
              <w:rPr>
                <w:b/>
                <w:bCs/>
                <w:sz w:val="24"/>
                <w:szCs w:val="24"/>
              </w:rPr>
            </w:pPr>
            <w:r w:rsidRPr="00C41B23">
              <w:rPr>
                <w:b/>
                <w:bCs/>
                <w:sz w:val="24"/>
                <w:szCs w:val="24"/>
              </w:rPr>
              <w:t>Время проведения</w:t>
            </w:r>
          </w:p>
        </w:tc>
        <w:tc>
          <w:tcPr>
            <w:tcW w:w="1249" w:type="pct"/>
          </w:tcPr>
          <w:p w:rsidR="000768CD" w:rsidRPr="00C41B23" w:rsidRDefault="000768CD" w:rsidP="000768CD">
            <w:pPr>
              <w:adjustRightInd w:val="0"/>
              <w:jc w:val="both"/>
              <w:rPr>
                <w:b/>
                <w:bCs/>
                <w:sz w:val="24"/>
                <w:szCs w:val="24"/>
              </w:rPr>
            </w:pPr>
            <w:r w:rsidRPr="00C41B23">
              <w:rPr>
                <w:b/>
                <w:bCs/>
                <w:sz w:val="24"/>
                <w:szCs w:val="24"/>
              </w:rPr>
              <w:t>Ответственный</w:t>
            </w:r>
          </w:p>
        </w:tc>
      </w:tr>
      <w:tr w:rsidR="000768CD" w:rsidRPr="00C41B23" w:rsidTr="000768CD">
        <w:tc>
          <w:tcPr>
            <w:tcW w:w="1811" w:type="pct"/>
            <w:gridSpan w:val="3"/>
          </w:tcPr>
          <w:p w:rsidR="000768CD" w:rsidRPr="00C41B23" w:rsidRDefault="000768CD" w:rsidP="000768CD">
            <w:pPr>
              <w:jc w:val="both"/>
              <w:rPr>
                <w:sz w:val="24"/>
                <w:szCs w:val="24"/>
              </w:rPr>
            </w:pPr>
            <w:r w:rsidRPr="00C41B23">
              <w:rPr>
                <w:sz w:val="24"/>
                <w:szCs w:val="24"/>
              </w:rPr>
              <w:t>Фото- и видеосъемка школьных мероприятий</w:t>
            </w:r>
          </w:p>
        </w:tc>
        <w:tc>
          <w:tcPr>
            <w:tcW w:w="690" w:type="pct"/>
            <w:gridSpan w:val="3"/>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51" w:type="pct"/>
            <w:gridSpan w:val="3"/>
          </w:tcPr>
          <w:p w:rsidR="000768CD" w:rsidRPr="00C41B23" w:rsidRDefault="000768CD" w:rsidP="000768CD">
            <w:pPr>
              <w:tabs>
                <w:tab w:val="left" w:pos="851"/>
              </w:tabs>
              <w:jc w:val="both"/>
              <w:rPr>
                <w:iCs/>
                <w:w w:val="0"/>
                <w:sz w:val="24"/>
                <w:szCs w:val="24"/>
              </w:rPr>
            </w:pPr>
            <w:r w:rsidRPr="00C41B23">
              <w:rPr>
                <w:iCs/>
                <w:w w:val="0"/>
                <w:sz w:val="24"/>
                <w:szCs w:val="24"/>
              </w:rPr>
              <w:t>В течение года</w:t>
            </w:r>
          </w:p>
        </w:tc>
        <w:tc>
          <w:tcPr>
            <w:tcW w:w="1249" w:type="pct"/>
          </w:tcPr>
          <w:p w:rsidR="000768CD" w:rsidRPr="00C41B23" w:rsidRDefault="000768CD" w:rsidP="000768CD">
            <w:pPr>
              <w:tabs>
                <w:tab w:val="left" w:pos="851"/>
              </w:tabs>
              <w:jc w:val="both"/>
              <w:rPr>
                <w:iCs/>
                <w:w w:val="0"/>
                <w:sz w:val="24"/>
                <w:szCs w:val="24"/>
              </w:rPr>
            </w:pPr>
            <w:r w:rsidRPr="00C41B23">
              <w:rPr>
                <w:iCs/>
                <w:w w:val="0"/>
                <w:sz w:val="24"/>
                <w:szCs w:val="24"/>
              </w:rPr>
              <w:t>Зам. директора по ВР</w:t>
            </w:r>
          </w:p>
        </w:tc>
      </w:tr>
      <w:tr w:rsidR="000768CD" w:rsidRPr="00C41B23" w:rsidTr="000768CD">
        <w:tc>
          <w:tcPr>
            <w:tcW w:w="1811" w:type="pct"/>
            <w:gridSpan w:val="3"/>
          </w:tcPr>
          <w:p w:rsidR="000768CD" w:rsidRPr="00C41B23" w:rsidRDefault="000768CD" w:rsidP="000768CD">
            <w:pPr>
              <w:jc w:val="both"/>
              <w:rPr>
                <w:sz w:val="24"/>
                <w:szCs w:val="24"/>
              </w:rPr>
            </w:pPr>
            <w:r w:rsidRPr="00C41B23">
              <w:rPr>
                <w:sz w:val="24"/>
                <w:szCs w:val="24"/>
              </w:rPr>
              <w:t>Освещение ключевых школьных дел в интернет- сообществе «Улейминская школа-детский сад» в социальной сети ВКОНТАКТЕ</w:t>
            </w:r>
          </w:p>
        </w:tc>
        <w:tc>
          <w:tcPr>
            <w:tcW w:w="690" w:type="pct"/>
            <w:gridSpan w:val="3"/>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51" w:type="pct"/>
            <w:gridSpan w:val="3"/>
          </w:tcPr>
          <w:p w:rsidR="000768CD" w:rsidRPr="00C41B23" w:rsidRDefault="000768CD" w:rsidP="000768CD">
            <w:pPr>
              <w:tabs>
                <w:tab w:val="left" w:pos="851"/>
              </w:tabs>
              <w:jc w:val="both"/>
              <w:rPr>
                <w:iCs/>
                <w:w w:val="0"/>
                <w:sz w:val="24"/>
                <w:szCs w:val="24"/>
              </w:rPr>
            </w:pPr>
            <w:r w:rsidRPr="00C41B23">
              <w:rPr>
                <w:iCs/>
                <w:w w:val="0"/>
                <w:sz w:val="24"/>
                <w:szCs w:val="24"/>
              </w:rPr>
              <w:t>В течение года</w:t>
            </w:r>
          </w:p>
        </w:tc>
        <w:tc>
          <w:tcPr>
            <w:tcW w:w="1249" w:type="pct"/>
          </w:tcPr>
          <w:p w:rsidR="000768CD" w:rsidRPr="00C41B23" w:rsidRDefault="000768CD" w:rsidP="000768CD">
            <w:pPr>
              <w:tabs>
                <w:tab w:val="left" w:pos="851"/>
              </w:tabs>
              <w:jc w:val="both"/>
              <w:rPr>
                <w:iCs/>
                <w:w w:val="0"/>
                <w:sz w:val="24"/>
                <w:szCs w:val="24"/>
              </w:rPr>
            </w:pPr>
            <w:r w:rsidRPr="00C41B23">
              <w:rPr>
                <w:iCs/>
                <w:w w:val="0"/>
                <w:sz w:val="24"/>
                <w:szCs w:val="24"/>
              </w:rPr>
              <w:t>Зам. директора по ВР</w:t>
            </w:r>
          </w:p>
        </w:tc>
      </w:tr>
      <w:tr w:rsidR="000768CD" w:rsidRPr="00C41B23" w:rsidTr="000768CD">
        <w:tc>
          <w:tcPr>
            <w:tcW w:w="1811" w:type="pct"/>
            <w:gridSpan w:val="3"/>
          </w:tcPr>
          <w:p w:rsidR="000768CD" w:rsidRPr="00C41B23" w:rsidRDefault="000768CD" w:rsidP="000768CD">
            <w:pPr>
              <w:jc w:val="both"/>
              <w:rPr>
                <w:sz w:val="24"/>
                <w:szCs w:val="24"/>
              </w:rPr>
            </w:pPr>
            <w:r w:rsidRPr="00C41B23">
              <w:rPr>
                <w:sz w:val="24"/>
                <w:szCs w:val="24"/>
              </w:rPr>
              <w:t>Создание архива фото- и видеоматериалов</w:t>
            </w:r>
          </w:p>
        </w:tc>
        <w:tc>
          <w:tcPr>
            <w:tcW w:w="690" w:type="pct"/>
            <w:gridSpan w:val="3"/>
          </w:tcPr>
          <w:p w:rsidR="000768CD" w:rsidRPr="00C41B23" w:rsidRDefault="000768CD" w:rsidP="000768CD">
            <w:pPr>
              <w:tabs>
                <w:tab w:val="left" w:pos="851"/>
              </w:tabs>
              <w:jc w:val="center"/>
              <w:rPr>
                <w:iCs/>
                <w:w w:val="0"/>
                <w:sz w:val="24"/>
                <w:szCs w:val="24"/>
              </w:rPr>
            </w:pPr>
            <w:r w:rsidRPr="00C41B23">
              <w:rPr>
                <w:iCs/>
                <w:w w:val="0"/>
                <w:sz w:val="24"/>
                <w:szCs w:val="24"/>
              </w:rPr>
              <w:t>1-9</w:t>
            </w:r>
          </w:p>
        </w:tc>
        <w:tc>
          <w:tcPr>
            <w:tcW w:w="1251" w:type="pct"/>
            <w:gridSpan w:val="3"/>
          </w:tcPr>
          <w:p w:rsidR="000768CD" w:rsidRPr="00C41B23" w:rsidRDefault="000768CD" w:rsidP="000768CD">
            <w:pPr>
              <w:tabs>
                <w:tab w:val="left" w:pos="851"/>
              </w:tabs>
              <w:jc w:val="both"/>
              <w:rPr>
                <w:iCs/>
                <w:w w:val="0"/>
                <w:sz w:val="24"/>
                <w:szCs w:val="24"/>
              </w:rPr>
            </w:pPr>
            <w:r w:rsidRPr="00C41B23">
              <w:rPr>
                <w:iCs/>
                <w:w w:val="0"/>
                <w:sz w:val="24"/>
                <w:szCs w:val="24"/>
              </w:rPr>
              <w:t>В течение года</w:t>
            </w:r>
          </w:p>
        </w:tc>
        <w:tc>
          <w:tcPr>
            <w:tcW w:w="1249" w:type="pct"/>
          </w:tcPr>
          <w:p w:rsidR="000768CD" w:rsidRPr="00C41B23" w:rsidRDefault="000768CD" w:rsidP="000768CD">
            <w:pPr>
              <w:tabs>
                <w:tab w:val="left" w:pos="851"/>
              </w:tabs>
              <w:jc w:val="both"/>
              <w:rPr>
                <w:iCs/>
                <w:w w:val="0"/>
                <w:sz w:val="24"/>
                <w:szCs w:val="24"/>
              </w:rPr>
            </w:pPr>
            <w:r w:rsidRPr="00C41B23">
              <w:rPr>
                <w:iCs/>
                <w:w w:val="0"/>
                <w:sz w:val="24"/>
                <w:szCs w:val="24"/>
              </w:rPr>
              <w:t>Зам. директора по ВР</w:t>
            </w:r>
          </w:p>
        </w:tc>
      </w:tr>
      <w:tr w:rsidR="000768CD" w:rsidRPr="00C41B23" w:rsidTr="000768CD">
        <w:tc>
          <w:tcPr>
            <w:tcW w:w="5000" w:type="pct"/>
            <w:gridSpan w:val="10"/>
          </w:tcPr>
          <w:p w:rsidR="000768CD" w:rsidRPr="00C41B23" w:rsidRDefault="000768CD" w:rsidP="000768CD">
            <w:pPr>
              <w:tabs>
                <w:tab w:val="left" w:pos="851"/>
              </w:tabs>
              <w:jc w:val="center"/>
              <w:rPr>
                <w:b/>
                <w:iCs/>
                <w:w w:val="0"/>
                <w:sz w:val="24"/>
                <w:szCs w:val="24"/>
              </w:rPr>
            </w:pPr>
            <w:r w:rsidRPr="00C41B23">
              <w:rPr>
                <w:b/>
                <w:iCs/>
                <w:w w:val="0"/>
                <w:sz w:val="24"/>
                <w:szCs w:val="24"/>
              </w:rPr>
              <w:t>Школьный спортивный клуб</w:t>
            </w:r>
          </w:p>
        </w:tc>
      </w:tr>
      <w:tr w:rsidR="000768CD" w:rsidRPr="00C41B23" w:rsidTr="000768CD">
        <w:tc>
          <w:tcPr>
            <w:tcW w:w="5000" w:type="pct"/>
            <w:gridSpan w:val="10"/>
          </w:tcPr>
          <w:p w:rsidR="000768CD" w:rsidRPr="00C41B23" w:rsidRDefault="000768CD" w:rsidP="000768CD">
            <w:pPr>
              <w:tabs>
                <w:tab w:val="left" w:pos="851"/>
              </w:tabs>
              <w:jc w:val="center"/>
              <w:rPr>
                <w:sz w:val="24"/>
                <w:szCs w:val="24"/>
              </w:rPr>
            </w:pPr>
            <w:r w:rsidRPr="00C41B23">
              <w:rPr>
                <w:sz w:val="24"/>
                <w:szCs w:val="24"/>
              </w:rPr>
              <w:t xml:space="preserve">(согласно календарному плану спортивно-массовых мероприятий и </w:t>
            </w:r>
          </w:p>
          <w:p w:rsidR="000768CD" w:rsidRPr="00C41B23" w:rsidRDefault="000768CD" w:rsidP="000768CD">
            <w:pPr>
              <w:tabs>
                <w:tab w:val="left" w:pos="851"/>
              </w:tabs>
              <w:jc w:val="center"/>
              <w:rPr>
                <w:iCs/>
                <w:w w:val="0"/>
                <w:sz w:val="24"/>
                <w:szCs w:val="24"/>
              </w:rPr>
            </w:pPr>
            <w:r w:rsidRPr="00C41B23">
              <w:rPr>
                <w:sz w:val="24"/>
                <w:szCs w:val="24"/>
              </w:rPr>
              <w:t>расписанию работы спортивных секций)</w:t>
            </w:r>
          </w:p>
        </w:tc>
      </w:tr>
    </w:tbl>
    <w:p w:rsidR="008B21F5" w:rsidRDefault="008B21F5">
      <w:pPr>
        <w:pStyle w:val="a4"/>
        <w:spacing w:before="3"/>
        <w:ind w:left="0" w:firstLine="0"/>
        <w:jc w:val="left"/>
        <w:rPr>
          <w:b/>
        </w:rPr>
      </w:pPr>
    </w:p>
    <w:p w:rsidR="000768CD" w:rsidRDefault="000768CD">
      <w:pPr>
        <w:pStyle w:val="a4"/>
        <w:spacing w:before="3"/>
        <w:ind w:left="0" w:firstLine="0"/>
        <w:jc w:val="left"/>
        <w:rPr>
          <w:b/>
        </w:rPr>
      </w:pPr>
    </w:p>
    <w:p w:rsidR="000768CD" w:rsidRPr="00347EF6" w:rsidRDefault="000768CD">
      <w:pPr>
        <w:pStyle w:val="a4"/>
        <w:spacing w:before="3"/>
        <w:ind w:left="0" w:firstLine="0"/>
        <w:jc w:val="left"/>
        <w:rPr>
          <w:b/>
        </w:rPr>
      </w:pPr>
    </w:p>
    <w:p w:rsidR="000768CD" w:rsidRPr="00347EF6" w:rsidRDefault="00347EF6" w:rsidP="00347EF6">
      <w:pPr>
        <w:pStyle w:val="2a"/>
        <w:tabs>
          <w:tab w:val="left" w:pos="466"/>
        </w:tabs>
        <w:spacing w:before="80" w:after="0"/>
        <w:jc w:val="center"/>
        <w:rPr>
          <w:rFonts w:ascii="Times New Roman" w:hAnsi="Times New Roman" w:cs="Times New Roman"/>
          <w:b w:val="0"/>
          <w:bCs w:val="0"/>
          <w:color w:val="auto"/>
          <w:w w:val="100"/>
          <w:sz w:val="22"/>
          <w:szCs w:val="22"/>
          <w:lang w:val="ru-RU"/>
        </w:rPr>
      </w:pPr>
      <w:r w:rsidRPr="00347EF6">
        <w:rPr>
          <w:rStyle w:val="29"/>
          <w:rFonts w:ascii="Times New Roman" w:hAnsi="Times New Roman" w:cs="Times New Roman"/>
          <w:sz w:val="22"/>
          <w:szCs w:val="22"/>
          <w:lang w:val="ru-RU"/>
        </w:rPr>
        <w:t>3.5.</w:t>
      </w:r>
      <w:r w:rsidR="000768CD" w:rsidRPr="00347EF6">
        <w:rPr>
          <w:rStyle w:val="29"/>
          <w:rFonts w:ascii="Times New Roman" w:hAnsi="Times New Roman" w:cs="Times New Roman"/>
          <w:sz w:val="22"/>
          <w:szCs w:val="22"/>
          <w:lang w:val="ru-RU"/>
        </w:rPr>
        <w:t>ХАРАКТЕРИСТИКА УСЛОВИЙ РЕАЛИЗАЦИИ</w:t>
      </w:r>
      <w:r w:rsidR="000768CD" w:rsidRPr="00347EF6">
        <w:rPr>
          <w:rFonts w:ascii="Times New Roman" w:hAnsi="Times New Roman" w:cs="Times New Roman"/>
          <w:b w:val="0"/>
          <w:bCs w:val="0"/>
          <w:color w:val="auto"/>
          <w:w w:val="100"/>
          <w:sz w:val="22"/>
          <w:szCs w:val="22"/>
          <w:lang w:val="ru-RU"/>
        </w:rPr>
        <w:t xml:space="preserve"> </w:t>
      </w:r>
      <w:r w:rsidR="000768CD" w:rsidRPr="00347EF6">
        <w:rPr>
          <w:rStyle w:val="29"/>
          <w:rFonts w:ascii="Times New Roman" w:hAnsi="Times New Roman" w:cs="Times New Roman"/>
          <w:sz w:val="22"/>
          <w:szCs w:val="22"/>
          <w:lang w:val="ru-RU"/>
        </w:rPr>
        <w:t>ПРОГРАММЫ ОСНОВНОГО ОБЩЕГО ОБРАЗОВАНИЯ</w:t>
      </w:r>
    </w:p>
    <w:p w:rsidR="000768CD" w:rsidRPr="00347EF6" w:rsidRDefault="000768CD" w:rsidP="00347EF6">
      <w:pPr>
        <w:pStyle w:val="2a"/>
        <w:jc w:val="center"/>
        <w:rPr>
          <w:rFonts w:ascii="Times New Roman" w:hAnsi="Times New Roman" w:cs="Times New Roman"/>
          <w:b w:val="0"/>
          <w:bCs w:val="0"/>
          <w:color w:val="auto"/>
          <w:w w:val="100"/>
          <w:sz w:val="22"/>
          <w:szCs w:val="22"/>
          <w:lang w:val="ru-RU"/>
        </w:rPr>
      </w:pPr>
      <w:r w:rsidRPr="00347EF6">
        <w:rPr>
          <w:rStyle w:val="29"/>
          <w:rFonts w:ascii="Times New Roman" w:hAnsi="Times New Roman" w:cs="Times New Roman"/>
          <w:sz w:val="22"/>
          <w:szCs w:val="22"/>
          <w:lang w:val="ru-RU"/>
        </w:rPr>
        <w:t>В СООТВЕТСТВИИ С ТРЕБОВАНИЯМИ ФГОС ООО</w:t>
      </w:r>
    </w:p>
    <w:p w:rsidR="000768CD" w:rsidRPr="00347EF6" w:rsidRDefault="000768CD" w:rsidP="000768CD">
      <w:pPr>
        <w:pStyle w:val="a4"/>
        <w:spacing w:line="276" w:lineRule="auto"/>
        <w:ind w:left="0" w:firstLine="567"/>
      </w:pPr>
      <w:r w:rsidRPr="00347EF6">
        <w:rPr>
          <w:rStyle w:val="11"/>
          <w:rFonts w:ascii="Times New Roman" w:hAnsi="Times New Roman" w:cs="Times New Roman"/>
          <w:sz w:val="22"/>
          <w:szCs w:val="22"/>
        </w:rPr>
        <w:t xml:space="preserve">Система условий реализации программы основного общего образования, созданная в </w:t>
      </w:r>
      <w:r w:rsidRPr="00347EF6">
        <w:t>МОУ Улейминской сош им. Героя Советского Союза Дерюгина А.В</w:t>
      </w:r>
      <w:r w:rsidRPr="00347EF6">
        <w:rPr>
          <w:rStyle w:val="11"/>
          <w:rFonts w:ascii="Times New Roman" w:hAnsi="Times New Roman" w:cs="Times New Roman"/>
          <w:sz w:val="22"/>
          <w:szCs w:val="22"/>
        </w:rPr>
        <w:t>. соот</w:t>
      </w:r>
      <w:r w:rsidRPr="00347EF6">
        <w:rPr>
          <w:rStyle w:val="11"/>
          <w:rFonts w:ascii="Times New Roman" w:hAnsi="Times New Roman" w:cs="Times New Roman"/>
          <w:sz w:val="22"/>
          <w:szCs w:val="22"/>
        </w:rPr>
        <w:softHyphen/>
        <w:t>ветствует требованиям ФГОС ООО и направлена на:</w:t>
      </w:r>
    </w:p>
    <w:p w:rsidR="000768CD" w:rsidRPr="00347EF6" w:rsidRDefault="000768CD" w:rsidP="007A6633">
      <w:pPr>
        <w:pStyle w:val="a4"/>
        <w:numPr>
          <w:ilvl w:val="0"/>
          <w:numId w:val="148"/>
        </w:numPr>
        <w:tabs>
          <w:tab w:val="left" w:pos="207"/>
        </w:tabs>
        <w:autoSpaceDE/>
        <w:autoSpaceDN/>
        <w:spacing w:line="300" w:lineRule="auto"/>
        <w:ind w:left="0" w:firstLine="567"/>
      </w:pPr>
      <w:bookmarkStart w:id="757" w:name="bookmark5956"/>
      <w:bookmarkEnd w:id="757"/>
      <w:r w:rsidRPr="00347EF6">
        <w:rPr>
          <w:rStyle w:val="11"/>
          <w:rFonts w:ascii="Times New Roman" w:hAnsi="Times New Roman" w:cs="Times New Roman"/>
          <w:sz w:val="22"/>
          <w:szCs w:val="22"/>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0768CD" w:rsidRPr="00347EF6" w:rsidRDefault="000768CD" w:rsidP="007A6633">
      <w:pPr>
        <w:pStyle w:val="a4"/>
        <w:numPr>
          <w:ilvl w:val="0"/>
          <w:numId w:val="148"/>
        </w:numPr>
        <w:tabs>
          <w:tab w:val="left" w:pos="207"/>
        </w:tabs>
        <w:autoSpaceDE/>
        <w:autoSpaceDN/>
        <w:spacing w:line="283" w:lineRule="auto"/>
        <w:ind w:left="0" w:firstLine="567"/>
      </w:pPr>
      <w:bookmarkStart w:id="758" w:name="bookmark5957"/>
      <w:bookmarkEnd w:id="758"/>
      <w:r w:rsidRPr="00347EF6">
        <w:rPr>
          <w:rStyle w:val="11"/>
          <w:rFonts w:ascii="Times New Roman" w:hAnsi="Times New Roman" w:cs="Times New Roman"/>
          <w:sz w:val="22"/>
          <w:szCs w:val="22"/>
        </w:rPr>
        <w:t>развитие личности, ее способностей, удовлетворения обра</w:t>
      </w:r>
      <w:r w:rsidRPr="00347EF6">
        <w:rPr>
          <w:rStyle w:val="11"/>
          <w:rFonts w:ascii="Times New Roman" w:hAnsi="Times New Roman" w:cs="Times New Roman"/>
          <w:sz w:val="22"/>
          <w:szCs w:val="22"/>
        </w:rPr>
        <w:softHyphen/>
        <w:t>зовательных потребностей и интересов, самореализации об</w:t>
      </w:r>
      <w:r w:rsidRPr="00347EF6">
        <w:rPr>
          <w:rStyle w:val="11"/>
          <w:rFonts w:ascii="Times New Roman" w:hAnsi="Times New Roman" w:cs="Times New Roman"/>
          <w:sz w:val="22"/>
          <w:szCs w:val="22"/>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347EF6">
        <w:rPr>
          <w:rStyle w:val="11"/>
          <w:rFonts w:ascii="Times New Roman" w:hAnsi="Times New Roman" w:cs="Times New Roman"/>
          <w:sz w:val="22"/>
          <w:szCs w:val="22"/>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347EF6">
        <w:rPr>
          <w:rStyle w:val="11"/>
          <w:rFonts w:ascii="Times New Roman" w:hAnsi="Times New Roman" w:cs="Times New Roman"/>
          <w:sz w:val="22"/>
          <w:szCs w:val="22"/>
        </w:rPr>
        <w:softHyphen/>
        <w:t>альных партнеров в профессионально-производственном окружении;</w:t>
      </w:r>
    </w:p>
    <w:p w:rsidR="000768CD" w:rsidRPr="00347EF6" w:rsidRDefault="000768CD" w:rsidP="007A6633">
      <w:pPr>
        <w:pStyle w:val="a4"/>
        <w:numPr>
          <w:ilvl w:val="0"/>
          <w:numId w:val="148"/>
        </w:numPr>
        <w:tabs>
          <w:tab w:val="left" w:pos="207"/>
        </w:tabs>
        <w:autoSpaceDE/>
        <w:autoSpaceDN/>
        <w:spacing w:line="286" w:lineRule="auto"/>
        <w:ind w:left="0" w:firstLine="567"/>
      </w:pPr>
      <w:bookmarkStart w:id="759" w:name="bookmark5958"/>
      <w:bookmarkEnd w:id="759"/>
      <w:r w:rsidRPr="00347EF6">
        <w:rPr>
          <w:rStyle w:val="11"/>
          <w:rFonts w:ascii="Times New Roman" w:hAnsi="Times New Roman" w:cs="Times New Roman"/>
          <w:sz w:val="22"/>
          <w:szCs w:val="22"/>
        </w:rPr>
        <w:t>формирование функциональной грамотности обучающихся (способности решать учебные задачи и жизненные проблем</w:t>
      </w:r>
      <w:r w:rsidRPr="00347EF6">
        <w:rPr>
          <w:rStyle w:val="11"/>
          <w:rFonts w:ascii="Times New Roman" w:hAnsi="Times New Roman" w:cs="Times New Roman"/>
          <w:sz w:val="22"/>
          <w:szCs w:val="22"/>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347EF6">
        <w:rPr>
          <w:rStyle w:val="11"/>
          <w:rFonts w:ascii="Times New Roman" w:hAnsi="Times New Roman" w:cs="Times New Roman"/>
          <w:sz w:val="22"/>
          <w:szCs w:val="22"/>
        </w:rPr>
        <w:softHyphen/>
        <w:t>ставляющими основу дальнейшего успешного образования и ориентации в мире профессий;</w:t>
      </w:r>
    </w:p>
    <w:p w:rsidR="000768CD" w:rsidRPr="00347EF6" w:rsidRDefault="000768CD" w:rsidP="007A6633">
      <w:pPr>
        <w:pStyle w:val="a4"/>
        <w:numPr>
          <w:ilvl w:val="0"/>
          <w:numId w:val="148"/>
        </w:numPr>
        <w:tabs>
          <w:tab w:val="left" w:pos="207"/>
        </w:tabs>
        <w:autoSpaceDE/>
        <w:autoSpaceDN/>
        <w:spacing w:line="293" w:lineRule="auto"/>
        <w:ind w:left="0" w:firstLine="567"/>
      </w:pPr>
      <w:bookmarkStart w:id="760" w:name="bookmark5959"/>
      <w:bookmarkEnd w:id="760"/>
      <w:r w:rsidRPr="00347EF6">
        <w:rPr>
          <w:rStyle w:val="11"/>
          <w:rFonts w:ascii="Times New Roman" w:hAnsi="Times New Roman" w:cs="Times New Roman"/>
          <w:sz w:val="22"/>
          <w:szCs w:val="22"/>
        </w:rPr>
        <w:t>формирование социокультурных и духовно-нравственных ценностей обучающихся, основ их гражданственности, рос</w:t>
      </w:r>
      <w:r w:rsidRPr="00347EF6">
        <w:rPr>
          <w:rStyle w:val="11"/>
          <w:rFonts w:ascii="Times New Roman" w:hAnsi="Times New Roman" w:cs="Times New Roman"/>
          <w:sz w:val="22"/>
          <w:szCs w:val="22"/>
        </w:rPr>
        <w:softHyphen/>
        <w:t>сийской гражданской идентичности и социально-профессио</w:t>
      </w:r>
      <w:r w:rsidRPr="00347EF6">
        <w:rPr>
          <w:rStyle w:val="11"/>
          <w:rFonts w:ascii="Times New Roman" w:hAnsi="Times New Roman" w:cs="Times New Roman"/>
          <w:sz w:val="22"/>
          <w:szCs w:val="22"/>
        </w:rPr>
        <w:softHyphen/>
        <w:t>нальных ориентаций;</w:t>
      </w:r>
    </w:p>
    <w:p w:rsidR="000768CD" w:rsidRPr="00347EF6" w:rsidRDefault="000768CD" w:rsidP="007A6633">
      <w:pPr>
        <w:pStyle w:val="a4"/>
        <w:numPr>
          <w:ilvl w:val="0"/>
          <w:numId w:val="148"/>
        </w:numPr>
        <w:tabs>
          <w:tab w:val="left" w:pos="207"/>
        </w:tabs>
        <w:autoSpaceDE/>
        <w:autoSpaceDN/>
        <w:spacing w:line="293" w:lineRule="auto"/>
        <w:ind w:left="0" w:firstLine="567"/>
      </w:pPr>
      <w:bookmarkStart w:id="761" w:name="bookmark5960"/>
      <w:bookmarkEnd w:id="761"/>
      <w:r w:rsidRPr="00347EF6">
        <w:rPr>
          <w:rStyle w:val="11"/>
          <w:rFonts w:ascii="Times New Roman" w:hAnsi="Times New Roman" w:cs="Times New Roman"/>
          <w:sz w:val="22"/>
          <w:szCs w:val="22"/>
        </w:rPr>
        <w:t>индивидуализацию процесса образования посредством про</w:t>
      </w:r>
      <w:r w:rsidRPr="00347EF6">
        <w:rPr>
          <w:rStyle w:val="11"/>
          <w:rFonts w:ascii="Times New Roman" w:hAnsi="Times New Roman" w:cs="Times New Roman"/>
          <w:sz w:val="22"/>
          <w:szCs w:val="22"/>
        </w:rPr>
        <w:softHyphen/>
        <w:t>ектирования и реализации индивидуальных учебных пла</w:t>
      </w:r>
      <w:r w:rsidRPr="00347EF6">
        <w:rPr>
          <w:rStyle w:val="11"/>
          <w:rFonts w:ascii="Times New Roman" w:hAnsi="Times New Roman" w:cs="Times New Roman"/>
          <w:sz w:val="22"/>
          <w:szCs w:val="22"/>
        </w:rPr>
        <w:softHyphen/>
        <w:t>нов, обеспечения эффективной самостоятельной работы обу</w:t>
      </w:r>
      <w:r w:rsidRPr="00347EF6">
        <w:rPr>
          <w:rStyle w:val="11"/>
          <w:rFonts w:ascii="Times New Roman" w:hAnsi="Times New Roman" w:cs="Times New Roman"/>
          <w:sz w:val="22"/>
          <w:szCs w:val="22"/>
        </w:rPr>
        <w:softHyphen/>
        <w:t>чающихся при поддержке педагогических работников;</w:t>
      </w:r>
    </w:p>
    <w:p w:rsidR="000768CD" w:rsidRPr="00347EF6" w:rsidRDefault="000768CD" w:rsidP="007A6633">
      <w:pPr>
        <w:pStyle w:val="a4"/>
        <w:numPr>
          <w:ilvl w:val="0"/>
          <w:numId w:val="148"/>
        </w:numPr>
        <w:tabs>
          <w:tab w:val="left" w:pos="207"/>
        </w:tabs>
        <w:autoSpaceDE/>
        <w:autoSpaceDN/>
        <w:spacing w:line="290" w:lineRule="auto"/>
        <w:ind w:left="0" w:firstLine="567"/>
      </w:pPr>
      <w:bookmarkStart w:id="762" w:name="bookmark5961"/>
      <w:bookmarkEnd w:id="762"/>
      <w:r w:rsidRPr="00347EF6">
        <w:rPr>
          <w:rStyle w:val="11"/>
          <w:rFonts w:ascii="Times New Roman" w:hAnsi="Times New Roman" w:cs="Times New Roman"/>
          <w:sz w:val="22"/>
          <w:szCs w:val="22"/>
        </w:rPr>
        <w:t>участие обучающихся, родителей (законных представителей) несовершеннолетних обучающихся и педагогических работ</w:t>
      </w:r>
      <w:r w:rsidRPr="00347EF6">
        <w:rPr>
          <w:rStyle w:val="11"/>
          <w:rFonts w:ascii="Times New Roman" w:hAnsi="Times New Roman" w:cs="Times New Roman"/>
          <w:sz w:val="22"/>
          <w:szCs w:val="22"/>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0768CD" w:rsidRPr="00347EF6" w:rsidRDefault="000768CD" w:rsidP="007A6633">
      <w:pPr>
        <w:pStyle w:val="a4"/>
        <w:numPr>
          <w:ilvl w:val="0"/>
          <w:numId w:val="148"/>
        </w:numPr>
        <w:tabs>
          <w:tab w:val="left" w:pos="207"/>
        </w:tabs>
        <w:autoSpaceDE/>
        <w:autoSpaceDN/>
        <w:spacing w:line="314" w:lineRule="auto"/>
        <w:ind w:left="0" w:firstLine="567"/>
      </w:pPr>
      <w:bookmarkStart w:id="763" w:name="bookmark5962"/>
      <w:bookmarkEnd w:id="763"/>
      <w:r w:rsidRPr="00347EF6">
        <w:rPr>
          <w:rStyle w:val="11"/>
          <w:rFonts w:ascii="Times New Roman" w:hAnsi="Times New Roman" w:cs="Times New Roman"/>
          <w:sz w:val="22"/>
          <w:szCs w:val="22"/>
        </w:rPr>
        <w:lastRenderedPageBreak/>
        <w:t>включение обучающихся в процессы преобразования внеш</w:t>
      </w:r>
      <w:r w:rsidRPr="00347EF6">
        <w:rPr>
          <w:rStyle w:val="11"/>
          <w:rFonts w:ascii="Times New Roman" w:hAnsi="Times New Roman" w:cs="Times New Roman"/>
          <w:sz w:val="22"/>
          <w:szCs w:val="22"/>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347EF6">
        <w:rPr>
          <w:rStyle w:val="11"/>
          <w:rFonts w:ascii="Times New Roman" w:hAnsi="Times New Roman" w:cs="Times New Roman"/>
          <w:sz w:val="22"/>
          <w:szCs w:val="22"/>
        </w:rPr>
        <w:softHyphen/>
        <w:t>ализации социальных проектов и программ, в том числе в качестве волонтеров;</w:t>
      </w:r>
    </w:p>
    <w:p w:rsidR="000768CD" w:rsidRPr="00347EF6" w:rsidRDefault="000768CD" w:rsidP="007A6633">
      <w:pPr>
        <w:pStyle w:val="a4"/>
        <w:numPr>
          <w:ilvl w:val="0"/>
          <w:numId w:val="148"/>
        </w:numPr>
        <w:tabs>
          <w:tab w:val="left" w:pos="207"/>
        </w:tabs>
        <w:autoSpaceDE/>
        <w:autoSpaceDN/>
        <w:spacing w:line="286" w:lineRule="auto"/>
        <w:ind w:left="0" w:firstLine="567"/>
      </w:pPr>
      <w:bookmarkStart w:id="764" w:name="bookmark5963"/>
      <w:bookmarkEnd w:id="764"/>
      <w:r w:rsidRPr="00347EF6">
        <w:rPr>
          <w:rStyle w:val="11"/>
          <w:rFonts w:ascii="Times New Roman" w:hAnsi="Times New Roman" w:cs="Times New Roman"/>
          <w:sz w:val="22"/>
          <w:szCs w:val="22"/>
        </w:rPr>
        <w:t>формирование у обучающихся опыта самостоятельной обра</w:t>
      </w:r>
      <w:r w:rsidRPr="00347EF6">
        <w:rPr>
          <w:rStyle w:val="11"/>
          <w:rFonts w:ascii="Times New Roman" w:hAnsi="Times New Roman" w:cs="Times New Roman"/>
          <w:sz w:val="22"/>
          <w:szCs w:val="22"/>
        </w:rPr>
        <w:softHyphen/>
        <w:t>зовательной, общественной, проектной, учебно-исследова</w:t>
      </w:r>
      <w:r w:rsidRPr="00347EF6">
        <w:rPr>
          <w:rStyle w:val="11"/>
          <w:rFonts w:ascii="Times New Roman" w:hAnsi="Times New Roman" w:cs="Times New Roman"/>
          <w:sz w:val="22"/>
          <w:szCs w:val="22"/>
        </w:rPr>
        <w:softHyphen/>
        <w:t>тельской, спортивно-оздоровительной и творческой деятель</w:t>
      </w:r>
      <w:r w:rsidRPr="00347EF6">
        <w:rPr>
          <w:rStyle w:val="11"/>
          <w:rFonts w:ascii="Times New Roman" w:hAnsi="Times New Roman" w:cs="Times New Roman"/>
          <w:sz w:val="22"/>
          <w:szCs w:val="22"/>
        </w:rPr>
        <w:softHyphen/>
        <w:t>ности;</w:t>
      </w:r>
    </w:p>
    <w:p w:rsidR="000768CD" w:rsidRPr="00347EF6" w:rsidRDefault="000768CD" w:rsidP="007A6633">
      <w:pPr>
        <w:pStyle w:val="a4"/>
        <w:numPr>
          <w:ilvl w:val="0"/>
          <w:numId w:val="148"/>
        </w:numPr>
        <w:tabs>
          <w:tab w:val="left" w:pos="207"/>
        </w:tabs>
        <w:autoSpaceDE/>
        <w:autoSpaceDN/>
        <w:spacing w:line="293" w:lineRule="auto"/>
        <w:ind w:left="0" w:firstLine="567"/>
      </w:pPr>
      <w:bookmarkStart w:id="765" w:name="bookmark5964"/>
      <w:bookmarkEnd w:id="765"/>
      <w:r w:rsidRPr="00347EF6">
        <w:rPr>
          <w:rStyle w:val="11"/>
          <w:rFonts w:ascii="Times New Roman" w:hAnsi="Times New Roman" w:cs="Times New Roman"/>
          <w:sz w:val="22"/>
          <w:szCs w:val="22"/>
        </w:rPr>
        <w:t>формирование у обучающихся экологической грамотности, навыков здорового и безопасного для человека и окружаю</w:t>
      </w:r>
      <w:r w:rsidRPr="00347EF6">
        <w:rPr>
          <w:rStyle w:val="11"/>
          <w:rFonts w:ascii="Times New Roman" w:hAnsi="Times New Roman" w:cs="Times New Roman"/>
          <w:sz w:val="22"/>
          <w:szCs w:val="22"/>
        </w:rPr>
        <w:softHyphen/>
        <w:t>щей его среды образа жизни;</w:t>
      </w:r>
    </w:p>
    <w:p w:rsidR="000768CD" w:rsidRPr="00347EF6" w:rsidRDefault="000768CD" w:rsidP="007A6633">
      <w:pPr>
        <w:pStyle w:val="a4"/>
        <w:numPr>
          <w:ilvl w:val="0"/>
          <w:numId w:val="148"/>
        </w:numPr>
        <w:tabs>
          <w:tab w:val="left" w:pos="207"/>
        </w:tabs>
        <w:autoSpaceDE/>
        <w:autoSpaceDN/>
        <w:spacing w:line="286" w:lineRule="auto"/>
        <w:ind w:left="0" w:firstLine="567"/>
      </w:pPr>
      <w:bookmarkStart w:id="766" w:name="bookmark5965"/>
      <w:bookmarkEnd w:id="766"/>
      <w:r w:rsidRPr="00347EF6">
        <w:rPr>
          <w:rStyle w:val="11"/>
          <w:rFonts w:ascii="Times New Roman" w:hAnsi="Times New Roman" w:cs="Times New Roman"/>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347EF6">
        <w:rPr>
          <w:rStyle w:val="11"/>
          <w:rFonts w:ascii="Times New Roman" w:hAnsi="Times New Roman" w:cs="Times New Roman"/>
          <w:sz w:val="22"/>
          <w:szCs w:val="22"/>
        </w:rPr>
        <w:softHyphen/>
        <w:t>ставничества;</w:t>
      </w:r>
    </w:p>
    <w:p w:rsidR="000768CD" w:rsidRPr="00347EF6" w:rsidRDefault="000768CD" w:rsidP="007A6633">
      <w:pPr>
        <w:pStyle w:val="a4"/>
        <w:numPr>
          <w:ilvl w:val="0"/>
          <w:numId w:val="148"/>
        </w:numPr>
        <w:tabs>
          <w:tab w:val="left" w:pos="207"/>
        </w:tabs>
        <w:autoSpaceDE/>
        <w:autoSpaceDN/>
        <w:spacing w:line="276" w:lineRule="auto"/>
        <w:ind w:left="0" w:firstLine="567"/>
      </w:pPr>
      <w:bookmarkStart w:id="767" w:name="bookmark5966"/>
      <w:bookmarkEnd w:id="767"/>
      <w:r w:rsidRPr="00347EF6">
        <w:rPr>
          <w:rStyle w:val="11"/>
          <w:rFonts w:ascii="Times New Roman" w:hAnsi="Times New Roman" w:cs="Times New Roman"/>
          <w:sz w:val="22"/>
          <w:szCs w:val="22"/>
        </w:rPr>
        <w:t>обновление содержания программы основного общего обра</w:t>
      </w:r>
      <w:r w:rsidRPr="00347EF6">
        <w:rPr>
          <w:rStyle w:val="11"/>
          <w:rFonts w:ascii="Times New Roman" w:hAnsi="Times New Roman" w:cs="Times New Roman"/>
          <w:sz w:val="22"/>
          <w:szCs w:val="22"/>
        </w:rPr>
        <w:softHyphen/>
        <w:t>зования, методик и технологий ее реализации в соответствии с динамикой развития системы образования, запросов обуча</w:t>
      </w:r>
      <w:r w:rsidRPr="00347EF6">
        <w:rPr>
          <w:rStyle w:val="11"/>
          <w:rFonts w:ascii="Times New Roman" w:hAnsi="Times New Roman" w:cs="Times New Roman"/>
          <w:sz w:val="22"/>
          <w:szCs w:val="22"/>
        </w:rPr>
        <w:softHyphen/>
        <w:t>ющихся, родителей (законных представителей) несовершен</w:t>
      </w:r>
      <w:r w:rsidRPr="00347EF6">
        <w:rPr>
          <w:rStyle w:val="11"/>
          <w:rFonts w:ascii="Times New Roman" w:hAnsi="Times New Roman" w:cs="Times New Roman"/>
          <w:sz w:val="22"/>
          <w:szCs w:val="22"/>
        </w:rPr>
        <w:softHyphen/>
        <w:t>нолетних обучающихся с учетом национальных и культур</w:t>
      </w:r>
      <w:r w:rsidRPr="00347EF6">
        <w:rPr>
          <w:rStyle w:val="11"/>
          <w:rFonts w:ascii="Times New Roman" w:hAnsi="Times New Roman" w:cs="Times New Roman"/>
          <w:sz w:val="22"/>
          <w:szCs w:val="22"/>
        </w:rPr>
        <w:softHyphen/>
        <w:t>ных особенностей субъекта Российской Федерации;</w:t>
      </w:r>
    </w:p>
    <w:p w:rsidR="000768CD" w:rsidRPr="00347EF6" w:rsidRDefault="000768CD" w:rsidP="007A6633">
      <w:pPr>
        <w:pStyle w:val="a4"/>
        <w:numPr>
          <w:ilvl w:val="0"/>
          <w:numId w:val="148"/>
        </w:numPr>
        <w:tabs>
          <w:tab w:val="left" w:pos="207"/>
        </w:tabs>
        <w:autoSpaceDE/>
        <w:autoSpaceDN/>
        <w:spacing w:line="286" w:lineRule="auto"/>
        <w:ind w:left="0" w:firstLine="567"/>
      </w:pPr>
      <w:bookmarkStart w:id="768" w:name="bookmark5967"/>
      <w:bookmarkEnd w:id="768"/>
      <w:r w:rsidRPr="00347EF6">
        <w:rPr>
          <w:rStyle w:val="11"/>
          <w:rFonts w:ascii="Times New Roman" w:hAnsi="Times New Roman" w:cs="Times New Roman"/>
          <w:sz w:val="22"/>
          <w:szCs w:val="22"/>
        </w:rPr>
        <w:t>эффективное использования профессионального и творческо</w:t>
      </w:r>
      <w:r w:rsidRPr="00347EF6">
        <w:rPr>
          <w:rStyle w:val="11"/>
          <w:rFonts w:ascii="Times New Roman" w:hAnsi="Times New Roman" w:cs="Times New Roman"/>
          <w:sz w:val="22"/>
          <w:szCs w:val="22"/>
        </w:rPr>
        <w:softHyphen/>
        <w:t>го потенциала педагогических и руководящих работников Организации, повышения их профессиональной, коммуни</w:t>
      </w:r>
      <w:r w:rsidRPr="00347EF6">
        <w:rPr>
          <w:rStyle w:val="11"/>
          <w:rFonts w:ascii="Times New Roman" w:hAnsi="Times New Roman" w:cs="Times New Roman"/>
          <w:sz w:val="22"/>
          <w:szCs w:val="22"/>
        </w:rPr>
        <w:softHyphen/>
        <w:t>кативной, информационной и правовой компетентности;</w:t>
      </w:r>
    </w:p>
    <w:p w:rsidR="000768CD" w:rsidRPr="00347EF6" w:rsidRDefault="000768CD" w:rsidP="007A6633">
      <w:pPr>
        <w:pStyle w:val="a4"/>
        <w:numPr>
          <w:ilvl w:val="0"/>
          <w:numId w:val="148"/>
        </w:numPr>
        <w:tabs>
          <w:tab w:val="left" w:pos="207"/>
        </w:tabs>
        <w:autoSpaceDE/>
        <w:autoSpaceDN/>
        <w:spacing w:line="293" w:lineRule="auto"/>
        <w:ind w:left="0" w:firstLine="567"/>
      </w:pPr>
      <w:bookmarkStart w:id="769" w:name="bookmark5968"/>
      <w:bookmarkEnd w:id="769"/>
      <w:r w:rsidRPr="00347EF6">
        <w:rPr>
          <w:rStyle w:val="11"/>
          <w:rFonts w:ascii="Times New Roman" w:hAnsi="Times New Roman" w:cs="Times New Roman"/>
          <w:sz w:val="22"/>
          <w:szCs w:val="22"/>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0768CD" w:rsidRPr="00347EF6" w:rsidRDefault="000768CD" w:rsidP="000768CD">
      <w:pPr>
        <w:pStyle w:val="a4"/>
        <w:tabs>
          <w:tab w:val="left" w:pos="207"/>
        </w:tabs>
        <w:autoSpaceDE/>
        <w:autoSpaceDN/>
        <w:spacing w:line="276" w:lineRule="auto"/>
        <w:ind w:left="0" w:firstLine="567"/>
      </w:pPr>
      <w:bookmarkStart w:id="770" w:name="bookmark5969"/>
      <w:bookmarkEnd w:id="770"/>
      <w:r w:rsidRPr="00347EF6">
        <w:rPr>
          <w:rStyle w:val="11"/>
          <w:rFonts w:ascii="Times New Roman" w:hAnsi="Times New Roman" w:cs="Times New Roman"/>
          <w:sz w:val="22"/>
          <w:szCs w:val="22"/>
        </w:rPr>
        <w:t>При реализации настоящей образовательной программы основного общего образования в рамках сетевого взаимо</w:t>
      </w:r>
      <w:r w:rsidRPr="00347EF6">
        <w:rPr>
          <w:rStyle w:val="11"/>
          <w:rFonts w:ascii="Times New Roman" w:hAnsi="Times New Roman" w:cs="Times New Roman"/>
          <w:sz w:val="22"/>
          <w:szCs w:val="22"/>
        </w:rPr>
        <w:softHyphen/>
        <w:t>действия используются ресурсы иных организаций, на</w:t>
      </w:r>
      <w:r w:rsidRPr="00347EF6">
        <w:rPr>
          <w:rStyle w:val="11"/>
          <w:rFonts w:ascii="Times New Roman" w:hAnsi="Times New Roman" w:cs="Times New Roman"/>
          <w:sz w:val="22"/>
          <w:szCs w:val="22"/>
        </w:rPr>
        <w:softHyphen/>
        <w:t>правленные на обеспечение качества условий образователь</w:t>
      </w:r>
      <w:r w:rsidRPr="00347EF6">
        <w:rPr>
          <w:rStyle w:val="11"/>
          <w:rFonts w:ascii="Times New Roman" w:hAnsi="Times New Roman" w:cs="Times New Roman"/>
          <w:sz w:val="22"/>
          <w:szCs w:val="22"/>
        </w:rPr>
        <w:softHyphen/>
        <w:t>ной деятельности.</w:t>
      </w:r>
    </w:p>
    <w:p w:rsidR="000768CD" w:rsidRPr="00347EF6" w:rsidRDefault="000768CD" w:rsidP="000768CD">
      <w:pPr>
        <w:pStyle w:val="a4"/>
        <w:tabs>
          <w:tab w:val="left" w:pos="207"/>
        </w:tabs>
        <w:autoSpaceDE/>
        <w:autoSpaceDN/>
        <w:spacing w:line="307" w:lineRule="auto"/>
        <w:ind w:left="0" w:firstLine="567"/>
      </w:pPr>
      <w:bookmarkStart w:id="771" w:name="bookmark5970"/>
      <w:bookmarkEnd w:id="771"/>
      <w:r w:rsidRPr="00347EF6">
        <w:rPr>
          <w:rStyle w:val="11"/>
          <w:rFonts w:ascii="Times New Roman" w:hAnsi="Times New Roman" w:cs="Times New Roman"/>
          <w:sz w:val="22"/>
          <w:szCs w:val="22"/>
        </w:rPr>
        <w:t>Организациями, предоставляющими ресурсы для реализа</w:t>
      </w:r>
      <w:r w:rsidRPr="00347EF6">
        <w:rPr>
          <w:rStyle w:val="11"/>
          <w:rFonts w:ascii="Times New Roman" w:hAnsi="Times New Roman" w:cs="Times New Roman"/>
          <w:sz w:val="22"/>
          <w:szCs w:val="22"/>
        </w:rPr>
        <w:softHyphen/>
        <w:t>ции настоящей образовательной программы являются:</w:t>
      </w:r>
    </w:p>
    <w:p w:rsidR="000768CD" w:rsidRPr="000768CD" w:rsidRDefault="000768CD" w:rsidP="000768CD">
      <w:pPr>
        <w:pStyle w:val="37"/>
        <w:spacing w:after="0" w:line="240" w:lineRule="auto"/>
        <w:jc w:val="both"/>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jc w:val="both"/>
        <w:rPr>
          <w:rFonts w:ascii="Times New Roman" w:hAnsi="Times New Roman" w:cs="Times New Roman"/>
          <w:b w:val="0"/>
          <w:bCs w:val="0"/>
          <w:color w:val="auto"/>
          <w:sz w:val="22"/>
          <w:szCs w:val="22"/>
          <w:lang w:val="ru-RU"/>
        </w:rPr>
      </w:pPr>
    </w:p>
    <w:tbl>
      <w:tblPr>
        <w:tblW w:w="9269" w:type="dxa"/>
        <w:tblInd w:w="113" w:type="dxa"/>
        <w:tblLayout w:type="fixed"/>
        <w:tblCellMar>
          <w:left w:w="0" w:type="dxa"/>
          <w:right w:w="0" w:type="dxa"/>
        </w:tblCellMar>
        <w:tblLook w:val="0000"/>
      </w:tblPr>
      <w:tblGrid>
        <w:gridCol w:w="827"/>
        <w:gridCol w:w="2862"/>
        <w:gridCol w:w="2864"/>
        <w:gridCol w:w="2716"/>
      </w:tblGrid>
      <w:tr w:rsidR="000768CD" w:rsidRPr="00C41B23" w:rsidTr="000768CD">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768CD" w:rsidRPr="00C41B23" w:rsidRDefault="000768CD" w:rsidP="000768CD">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768CD" w:rsidRPr="00C41B23" w:rsidRDefault="000768CD" w:rsidP="000768CD">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Наименование организации (юридического лица), </w:t>
            </w:r>
            <w:r w:rsidRPr="00C41B23">
              <w:rPr>
                <w:rFonts w:ascii="Times New Roman" w:hAnsi="Times New Roman" w:cs="Times New Roman"/>
                <w:color w:val="auto"/>
                <w:sz w:val="22"/>
                <w:szCs w:val="22"/>
              </w:rPr>
              <w:br/>
              <w:t xml:space="preserve">участвующего </w:t>
            </w:r>
            <w:r w:rsidRPr="00C41B23">
              <w:rPr>
                <w:rFonts w:ascii="Times New Roman" w:hAnsi="Times New Roman" w:cs="Times New Roman"/>
                <w:color w:val="auto"/>
                <w:sz w:val="22"/>
                <w:szCs w:val="22"/>
              </w:rPr>
              <w:br/>
              <w:t xml:space="preserve">в реализации сетевой </w:t>
            </w:r>
            <w:r w:rsidRPr="00C41B23">
              <w:rPr>
                <w:rFonts w:ascii="Times New Roman" w:hAnsi="Times New Roman" w:cs="Times New Roman"/>
                <w:color w:val="auto"/>
                <w:sz w:val="22"/>
                <w:szCs w:val="22"/>
              </w:rPr>
              <w:br/>
              <w:t>образовательной программы</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768CD" w:rsidRPr="00C41B23" w:rsidRDefault="000768CD" w:rsidP="000768CD">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Ресурсы, </w:t>
            </w:r>
            <w:r w:rsidRPr="00C41B23">
              <w:rPr>
                <w:rFonts w:ascii="Times New Roman" w:hAnsi="Times New Roman" w:cs="Times New Roman"/>
                <w:color w:val="auto"/>
                <w:sz w:val="22"/>
                <w:szCs w:val="22"/>
              </w:rPr>
              <w:br/>
              <w:t xml:space="preserve">используемые </w:t>
            </w:r>
            <w:r w:rsidRPr="00C41B23">
              <w:rPr>
                <w:rFonts w:ascii="Times New Roman" w:hAnsi="Times New Roman" w:cs="Times New Roman"/>
                <w:color w:val="auto"/>
                <w:sz w:val="22"/>
                <w:szCs w:val="22"/>
              </w:rPr>
              <w:br/>
              <w:t xml:space="preserve">при реализации основной </w:t>
            </w:r>
            <w:r w:rsidRPr="00C41B23">
              <w:rPr>
                <w:rFonts w:ascii="Times New Roman" w:hAnsi="Times New Roman" w:cs="Times New Roman"/>
                <w:color w:val="auto"/>
                <w:sz w:val="22"/>
                <w:szCs w:val="22"/>
              </w:rPr>
              <w:br/>
              <w:t>образовательной программы</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768CD" w:rsidRPr="00C41B23" w:rsidRDefault="000768CD" w:rsidP="000768CD">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Основания использования ресурсов </w:t>
            </w:r>
            <w:r w:rsidRPr="00C41B23">
              <w:rPr>
                <w:rFonts w:ascii="Times New Roman" w:hAnsi="Times New Roman" w:cs="Times New Roman"/>
                <w:color w:val="auto"/>
                <w:sz w:val="22"/>
                <w:szCs w:val="22"/>
              </w:rPr>
              <w:br/>
            </w:r>
          </w:p>
        </w:tc>
      </w:tr>
      <w:tr w:rsidR="000768CD" w:rsidRPr="00C41B23" w:rsidTr="000768CD">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768CD" w:rsidRPr="00C41B23" w:rsidRDefault="000768CD" w:rsidP="000768CD">
            <w:pPr>
              <w:pStyle w:val="table-bodycentre"/>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1</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768CD" w:rsidRPr="00C41B23" w:rsidRDefault="000768CD" w:rsidP="000768CD">
            <w:pPr>
              <w:jc w:val="both"/>
            </w:pPr>
            <w:r w:rsidRPr="00C41B23">
              <w:t>Муниципальное учреждение «Центр Гармония»</w:t>
            </w:r>
          </w:p>
          <w:p w:rsidR="000768CD" w:rsidRPr="00C41B23" w:rsidRDefault="000768CD" w:rsidP="000768CD">
            <w:pPr>
              <w:pStyle w:val="NoParagraphStyle"/>
              <w:spacing w:line="240" w:lineRule="auto"/>
              <w:jc w:val="both"/>
              <w:textAlignment w:val="auto"/>
              <w:rPr>
                <w:rFonts w:ascii="Times New Roman" w:hAnsi="Times New Roman" w:cs="Times New Roman"/>
                <w:color w:val="auto"/>
                <w:sz w:val="22"/>
                <w:szCs w:val="22"/>
                <w:lang w:val="ru-RU"/>
              </w:rPr>
            </w:pP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768CD" w:rsidRPr="00C41B23" w:rsidRDefault="000768CD" w:rsidP="000768CD">
            <w:pPr>
              <w:pStyle w:val="NoParagraphStyle"/>
              <w:spacing w:line="240" w:lineRule="auto"/>
              <w:jc w:val="both"/>
              <w:textAlignment w:val="auto"/>
              <w:rPr>
                <w:rFonts w:ascii="Times New Roman" w:hAnsi="Times New Roman" w:cs="Times New Roman"/>
                <w:color w:val="auto"/>
                <w:sz w:val="22"/>
                <w:szCs w:val="22"/>
                <w:lang w:val="ru-RU"/>
              </w:rPr>
            </w:pPr>
            <w:r w:rsidRPr="00C41B23">
              <w:rPr>
                <w:rStyle w:val="FontStyle33"/>
                <w:color w:val="auto"/>
                <w:lang w:val="ru-RU"/>
              </w:rPr>
              <w:t>дополнительные общеобразовательные  общеразвивающие программы для детей с задержкой психического развития и для детей с умственной отсталостью</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768CD" w:rsidRPr="00C41B23" w:rsidRDefault="000768CD" w:rsidP="000768CD">
            <w:pPr>
              <w:pStyle w:val="NoParagraphStyle"/>
              <w:spacing w:line="240" w:lineRule="auto"/>
              <w:jc w:val="both"/>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r w:rsidR="000768CD" w:rsidRPr="00C41B23" w:rsidTr="000768CD">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768CD" w:rsidRPr="00C41B23" w:rsidRDefault="000768CD" w:rsidP="000768CD">
            <w:pPr>
              <w:pStyle w:val="table-bodycentre"/>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2</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768CD" w:rsidRPr="00C41B23" w:rsidRDefault="000768CD" w:rsidP="000768CD">
            <w:pPr>
              <w:pStyle w:val="NoParagraphStyle"/>
              <w:spacing w:line="240" w:lineRule="auto"/>
              <w:jc w:val="both"/>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Муниципальное автономное учреждение физкультурно-оздоровительный комплекс «Олимп»</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768CD" w:rsidRPr="00C41B23" w:rsidRDefault="000768CD" w:rsidP="000768CD">
            <w:pPr>
              <w:pStyle w:val="TableParagraph"/>
              <w:spacing w:line="275" w:lineRule="exact"/>
              <w:jc w:val="both"/>
            </w:pPr>
            <w:r w:rsidRPr="00C41B23">
              <w:t>образовательная программа раздел «Плавание», плавательный бассейн МАУ ФОК «ОЛИМП»</w:t>
            </w:r>
          </w:p>
          <w:p w:rsidR="000768CD" w:rsidRPr="00C41B23" w:rsidRDefault="000768CD" w:rsidP="000768CD">
            <w:pPr>
              <w:pStyle w:val="TableParagraph"/>
              <w:spacing w:before="4" w:line="237" w:lineRule="auto"/>
              <w:ind w:left="131" w:right="164" w:hanging="3"/>
              <w:jc w:val="both"/>
            </w:pPr>
          </w:p>
          <w:p w:rsidR="000768CD" w:rsidRPr="00C41B23" w:rsidRDefault="000768CD" w:rsidP="000768CD">
            <w:pPr>
              <w:pStyle w:val="NoParagraphStyle"/>
              <w:spacing w:line="240" w:lineRule="auto"/>
              <w:jc w:val="both"/>
              <w:textAlignment w:val="auto"/>
              <w:rPr>
                <w:rFonts w:ascii="Times New Roman" w:hAnsi="Times New Roman" w:cs="Times New Roman"/>
                <w:color w:val="auto"/>
                <w:sz w:val="22"/>
                <w:szCs w:val="22"/>
                <w:lang w:val="ru-RU"/>
              </w:rPr>
            </w:pP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768CD" w:rsidRPr="00C41B23" w:rsidRDefault="000768CD" w:rsidP="000768CD">
            <w:pPr>
              <w:pStyle w:val="NoParagraphStyle"/>
              <w:spacing w:line="240" w:lineRule="auto"/>
              <w:jc w:val="both"/>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bl>
    <w:p w:rsidR="000768CD" w:rsidRPr="00C41B23" w:rsidRDefault="000768CD" w:rsidP="000768CD">
      <w:pPr>
        <w:pStyle w:val="37"/>
        <w:spacing w:after="0" w:line="240" w:lineRule="auto"/>
        <w:rPr>
          <w:rFonts w:ascii="Times New Roman" w:hAnsi="Times New Roman" w:cs="Times New Roman"/>
          <w:b w:val="0"/>
          <w:bCs w:val="0"/>
          <w:color w:val="auto"/>
          <w:sz w:val="22"/>
          <w:szCs w:val="22"/>
        </w:rPr>
      </w:pPr>
    </w:p>
    <w:p w:rsidR="000768CD" w:rsidRPr="00C41B23" w:rsidRDefault="000768CD" w:rsidP="000768CD">
      <w:pPr>
        <w:pStyle w:val="39"/>
        <w:keepNext/>
        <w:keepLines/>
        <w:spacing w:after="60"/>
        <w:rPr>
          <w:rStyle w:val="38"/>
          <w:rFonts w:ascii="Times New Roman" w:hAnsi="Times New Roman" w:cs="Times New Roman"/>
        </w:rPr>
      </w:pPr>
      <w:bookmarkStart w:id="772" w:name="bookmark5971"/>
      <w:bookmarkStart w:id="773" w:name="bookmark5972"/>
      <w:bookmarkStart w:id="774" w:name="bookmark5973"/>
    </w:p>
    <w:p w:rsidR="000768CD" w:rsidRPr="000768CD" w:rsidRDefault="000768CD" w:rsidP="000768CD">
      <w:pPr>
        <w:pStyle w:val="39"/>
        <w:keepNext/>
        <w:keepLines/>
        <w:spacing w:after="60"/>
        <w:ind w:firstLine="426"/>
        <w:jc w:val="both"/>
        <w:rPr>
          <w:rStyle w:val="38"/>
          <w:rFonts w:ascii="Times New Roman" w:hAnsi="Times New Roman" w:cs="Times New Roman"/>
          <w:sz w:val="22"/>
          <w:szCs w:val="22"/>
          <w:lang w:val="ru-RU"/>
        </w:rPr>
      </w:pPr>
      <w:r w:rsidRPr="000768CD">
        <w:rPr>
          <w:rStyle w:val="38"/>
          <w:rFonts w:ascii="Times New Roman" w:hAnsi="Times New Roman" w:cs="Times New Roman"/>
          <w:sz w:val="22"/>
          <w:szCs w:val="22"/>
          <w:lang w:val="ru-RU"/>
        </w:rPr>
        <w:t>Описание кадровых условий реализации основной образовательной программы основного общего образования</w:t>
      </w:r>
      <w:bookmarkEnd w:id="772"/>
      <w:bookmarkEnd w:id="773"/>
      <w:bookmarkEnd w:id="774"/>
    </w:p>
    <w:p w:rsidR="000768CD" w:rsidRPr="000768CD" w:rsidRDefault="000768CD" w:rsidP="000768CD">
      <w:pPr>
        <w:pStyle w:val="39"/>
        <w:keepNext/>
        <w:keepLines/>
        <w:spacing w:after="60"/>
        <w:ind w:firstLine="426"/>
        <w:jc w:val="both"/>
        <w:rPr>
          <w:rStyle w:val="38"/>
          <w:rFonts w:ascii="Times New Roman" w:hAnsi="Times New Roman" w:cs="Times New Roman"/>
          <w:sz w:val="22"/>
          <w:szCs w:val="22"/>
          <w:lang w:val="ru-RU"/>
        </w:rPr>
      </w:pPr>
    </w:p>
    <w:p w:rsidR="000768CD" w:rsidRPr="00347EF6" w:rsidRDefault="000768CD" w:rsidP="000768CD">
      <w:pPr>
        <w:pStyle w:val="a4"/>
        <w:spacing w:line="276" w:lineRule="auto"/>
        <w:ind w:left="0" w:firstLine="426"/>
      </w:pPr>
      <w:r w:rsidRPr="00347EF6">
        <w:rPr>
          <w:rStyle w:val="11"/>
          <w:rFonts w:ascii="Times New Roman" w:hAnsi="Times New Roman" w:cs="Times New Roman"/>
          <w:color w:val="auto"/>
        </w:rPr>
        <w:t xml:space="preserve">Для обеспечения реализации программы основного общего образования </w:t>
      </w:r>
      <w:r w:rsidRPr="00347EF6">
        <w:t>МОУ Улейминская сош им. Героя Советского Союза Дерюгина А.В</w:t>
      </w:r>
      <w:r w:rsidRPr="00347EF6">
        <w:rPr>
          <w:rStyle w:val="11"/>
          <w:rFonts w:ascii="Times New Roman" w:hAnsi="Times New Roman" w:cs="Times New Roman"/>
          <w:color w:val="auto"/>
        </w:rPr>
        <w:t xml:space="preserve"> укомплектована ка</w:t>
      </w:r>
      <w:r w:rsidRPr="00347EF6">
        <w:rPr>
          <w:rStyle w:val="11"/>
          <w:rFonts w:ascii="Times New Roman" w:hAnsi="Times New Roman" w:cs="Times New Roman"/>
          <w:color w:val="auto"/>
        </w:rPr>
        <w:softHyphen/>
        <w:t xml:space="preserve">драми, имеющими необходимую квалификацию для решения задач, связанных с </w:t>
      </w:r>
      <w:r w:rsidRPr="00347EF6">
        <w:rPr>
          <w:rStyle w:val="11"/>
          <w:rFonts w:ascii="Times New Roman" w:hAnsi="Times New Roman" w:cs="Times New Roman"/>
          <w:color w:val="auto"/>
        </w:rPr>
        <w:lastRenderedPageBreak/>
        <w:t>достижением целей и задач образователь</w:t>
      </w:r>
      <w:r w:rsidRPr="00347EF6">
        <w:rPr>
          <w:rStyle w:val="11"/>
          <w:rFonts w:ascii="Times New Roman" w:hAnsi="Times New Roman" w:cs="Times New Roman"/>
          <w:color w:val="auto"/>
        </w:rPr>
        <w:softHyphen/>
        <w:t>ной деятельности.</w:t>
      </w:r>
    </w:p>
    <w:p w:rsidR="000768CD" w:rsidRPr="00347EF6" w:rsidRDefault="000768CD" w:rsidP="000768CD">
      <w:pPr>
        <w:pStyle w:val="a4"/>
        <w:spacing w:line="276" w:lineRule="auto"/>
        <w:ind w:left="0" w:firstLine="426"/>
      </w:pPr>
      <w:r w:rsidRPr="00347EF6">
        <w:rPr>
          <w:rStyle w:val="11"/>
          <w:rFonts w:ascii="Times New Roman" w:hAnsi="Times New Roman" w:cs="Times New Roman"/>
          <w:color w:val="auto"/>
        </w:rPr>
        <w:t>Обеспеченность кадровыми условиями включает в себя:</w:t>
      </w:r>
    </w:p>
    <w:p w:rsidR="000768CD" w:rsidRPr="00347EF6" w:rsidRDefault="000768CD" w:rsidP="007A6633">
      <w:pPr>
        <w:pStyle w:val="a4"/>
        <w:numPr>
          <w:ilvl w:val="0"/>
          <w:numId w:val="148"/>
        </w:numPr>
        <w:tabs>
          <w:tab w:val="left" w:pos="207"/>
        </w:tabs>
        <w:autoSpaceDE/>
        <w:autoSpaceDN/>
        <w:spacing w:line="314" w:lineRule="auto"/>
        <w:ind w:left="0" w:firstLine="426"/>
      </w:pPr>
      <w:bookmarkStart w:id="775" w:name="bookmark5974"/>
      <w:bookmarkEnd w:id="775"/>
      <w:r w:rsidRPr="00347EF6">
        <w:rPr>
          <w:rStyle w:val="11"/>
          <w:rFonts w:ascii="Times New Roman" w:hAnsi="Times New Roman" w:cs="Times New Roman"/>
          <w:color w:val="auto"/>
        </w:rPr>
        <w:t>укомплектованность образовательной организации педагоги</w:t>
      </w:r>
      <w:r w:rsidRPr="00347EF6">
        <w:rPr>
          <w:rStyle w:val="11"/>
          <w:rFonts w:ascii="Times New Roman" w:hAnsi="Times New Roman" w:cs="Times New Roman"/>
          <w:color w:val="auto"/>
        </w:rPr>
        <w:softHyphen/>
        <w:t>ческими, руководящими и иными работниками;</w:t>
      </w:r>
    </w:p>
    <w:p w:rsidR="000768CD" w:rsidRPr="00347EF6" w:rsidRDefault="000768CD" w:rsidP="007A6633">
      <w:pPr>
        <w:pStyle w:val="a4"/>
        <w:numPr>
          <w:ilvl w:val="0"/>
          <w:numId w:val="148"/>
        </w:numPr>
        <w:tabs>
          <w:tab w:val="left" w:pos="207"/>
        </w:tabs>
        <w:autoSpaceDE/>
        <w:autoSpaceDN/>
        <w:spacing w:line="293" w:lineRule="auto"/>
        <w:ind w:left="0" w:firstLine="426"/>
      </w:pPr>
      <w:bookmarkStart w:id="776" w:name="bookmark5975"/>
      <w:bookmarkEnd w:id="776"/>
      <w:r w:rsidRPr="00347EF6">
        <w:rPr>
          <w:rStyle w:val="11"/>
          <w:rFonts w:ascii="Times New Roman" w:hAnsi="Times New Roman" w:cs="Times New Roman"/>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0768CD" w:rsidRPr="00347EF6" w:rsidRDefault="000768CD" w:rsidP="007A6633">
      <w:pPr>
        <w:pStyle w:val="a4"/>
        <w:numPr>
          <w:ilvl w:val="0"/>
          <w:numId w:val="148"/>
        </w:numPr>
        <w:tabs>
          <w:tab w:val="left" w:pos="207"/>
        </w:tabs>
        <w:autoSpaceDE/>
        <w:autoSpaceDN/>
        <w:spacing w:line="300" w:lineRule="auto"/>
        <w:ind w:left="0" w:firstLine="426"/>
      </w:pPr>
      <w:bookmarkStart w:id="777" w:name="bookmark5976"/>
      <w:bookmarkEnd w:id="777"/>
      <w:r w:rsidRPr="00347EF6">
        <w:rPr>
          <w:rStyle w:val="11"/>
          <w:rFonts w:ascii="Times New Roman" w:hAnsi="Times New Roman" w:cs="Times New Roman"/>
          <w:color w:val="auto"/>
        </w:rPr>
        <w:t>непрерывность профессионального развития педагогических работников образовательной организации, реализующей об</w:t>
      </w:r>
      <w:r w:rsidRPr="00347EF6">
        <w:rPr>
          <w:rStyle w:val="11"/>
          <w:rFonts w:ascii="Times New Roman" w:hAnsi="Times New Roman" w:cs="Times New Roman"/>
          <w:color w:val="auto"/>
        </w:rPr>
        <w:softHyphen/>
        <w:t>разовательную программу основного общего образования.</w:t>
      </w:r>
    </w:p>
    <w:p w:rsidR="000768CD" w:rsidRPr="00347EF6" w:rsidRDefault="000768CD" w:rsidP="000768CD">
      <w:pPr>
        <w:pStyle w:val="a4"/>
        <w:spacing w:line="276" w:lineRule="auto"/>
        <w:ind w:left="0" w:firstLine="426"/>
      </w:pPr>
      <w:r w:rsidRPr="00347EF6">
        <w:rPr>
          <w:rStyle w:val="11"/>
          <w:rFonts w:ascii="Times New Roman" w:hAnsi="Times New Roman" w:cs="Times New Roman"/>
          <w:color w:val="auto"/>
        </w:rPr>
        <w:t>Уровень квалификации педагогических и иных работников образовательной организации, участвующих в реализации ос</w:t>
      </w:r>
      <w:r w:rsidRPr="00347EF6">
        <w:rPr>
          <w:rStyle w:val="11"/>
          <w:rFonts w:ascii="Times New Roman" w:hAnsi="Times New Roman" w:cs="Times New Roman"/>
          <w:color w:val="auto"/>
        </w:rPr>
        <w:softHyphen/>
        <w:t>новной образовательной программы и создании условий для ее разработки и реализации  характеризуется наличием докумен</w:t>
      </w:r>
      <w:r w:rsidRPr="00347EF6">
        <w:rPr>
          <w:rStyle w:val="11"/>
          <w:rFonts w:ascii="Times New Roman" w:hAnsi="Times New Roman" w:cs="Times New Roman"/>
          <w:color w:val="auto"/>
        </w:rPr>
        <w:softHyphen/>
        <w:t>тов о присвоении квалификации, соответствующей должност</w:t>
      </w:r>
      <w:r w:rsidRPr="00347EF6">
        <w:rPr>
          <w:rStyle w:val="11"/>
          <w:rFonts w:ascii="Times New Roman" w:hAnsi="Times New Roman" w:cs="Times New Roman"/>
          <w:color w:val="auto"/>
        </w:rPr>
        <w:softHyphen/>
        <w:t>ным обязанностям работника.</w:t>
      </w:r>
    </w:p>
    <w:p w:rsidR="000768CD" w:rsidRPr="00347EF6" w:rsidRDefault="000768CD" w:rsidP="000768CD">
      <w:pPr>
        <w:pStyle w:val="a4"/>
        <w:spacing w:line="269" w:lineRule="auto"/>
        <w:ind w:left="0" w:firstLine="426"/>
      </w:pPr>
      <w:r w:rsidRPr="00347EF6">
        <w:rPr>
          <w:rStyle w:val="11"/>
          <w:rFonts w:ascii="Times New Roman" w:hAnsi="Times New Roman" w:cs="Times New Roman"/>
          <w:color w:val="auto"/>
        </w:rPr>
        <w:t>Основой для разработки должностных инструкций, содержа</w:t>
      </w:r>
      <w:r w:rsidRPr="00347EF6">
        <w:rPr>
          <w:rStyle w:val="11"/>
          <w:rFonts w:ascii="Times New Roman" w:hAnsi="Times New Roman" w:cs="Times New Roman"/>
          <w:color w:val="auto"/>
        </w:rPr>
        <w:softHyphen/>
        <w:t>щих конкретный перечень должностных обязанностей работ</w:t>
      </w:r>
      <w:r w:rsidRPr="00347EF6">
        <w:rPr>
          <w:rStyle w:val="11"/>
          <w:rFonts w:ascii="Times New Roman" w:hAnsi="Times New Roman" w:cs="Times New Roman"/>
          <w:color w:val="auto"/>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347EF6">
        <w:rPr>
          <w:rStyle w:val="11"/>
          <w:rFonts w:ascii="Times New Roman" w:hAnsi="Times New Roman" w:cs="Times New Roman"/>
          <w:color w:val="auto"/>
        </w:rPr>
        <w:softHyphen/>
        <w:t>рактеристики, отвечающие квалификационным требованиям, указанным в квалификационных справочниках и (или) про</w:t>
      </w:r>
      <w:r w:rsidRPr="00347EF6">
        <w:rPr>
          <w:rStyle w:val="11"/>
          <w:rFonts w:ascii="Times New Roman" w:hAnsi="Times New Roman" w:cs="Times New Roman"/>
          <w:color w:val="auto"/>
        </w:rPr>
        <w:softHyphen/>
        <w:t>фессиональных стандартах (при наличии).</w:t>
      </w:r>
    </w:p>
    <w:p w:rsidR="000768CD" w:rsidRPr="00347EF6" w:rsidRDefault="000768CD" w:rsidP="000768CD">
      <w:pPr>
        <w:pStyle w:val="a4"/>
        <w:spacing w:line="269" w:lineRule="auto"/>
        <w:ind w:left="0" w:firstLine="426"/>
      </w:pPr>
      <w:r w:rsidRPr="00347EF6">
        <w:rPr>
          <w:rStyle w:val="11"/>
          <w:rFonts w:ascii="Times New Roman" w:hAnsi="Times New Roman" w:cs="Times New Roman"/>
          <w:color w:val="auto"/>
        </w:rPr>
        <w:t>Аттестация педагогических работников в соответствии с Фе</w:t>
      </w:r>
      <w:r w:rsidRPr="00347EF6">
        <w:rPr>
          <w:rStyle w:val="11"/>
          <w:rFonts w:ascii="Times New Roman" w:hAnsi="Times New Roman" w:cs="Times New Roman"/>
          <w:color w:val="auto"/>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347EF6">
        <w:rPr>
          <w:rStyle w:val="11"/>
          <w:rFonts w:ascii="Times New Roman" w:hAnsi="Times New Roman" w:cs="Times New Roman"/>
          <w:color w:val="auto"/>
        </w:rPr>
        <w:softHyphen/>
        <w:t>ной деятельности, с учетом желания педагогических работни</w:t>
      </w:r>
      <w:r w:rsidRPr="00347EF6">
        <w:rPr>
          <w:rStyle w:val="11"/>
          <w:rFonts w:ascii="Times New Roman" w:hAnsi="Times New Roman" w:cs="Times New Roman"/>
          <w:color w:val="auto"/>
        </w:rPr>
        <w:softHyphen/>
        <w:t>ков в целях установления квалификационной категории. Про</w:t>
      </w:r>
      <w:r w:rsidRPr="00347EF6">
        <w:rPr>
          <w:rStyle w:val="11"/>
          <w:rFonts w:ascii="Times New Roman" w:hAnsi="Times New Roman" w:cs="Times New Roman"/>
          <w:color w:val="auto"/>
        </w:rPr>
        <w:softHyphen/>
        <w:t>ведение аттестации педагогических работников в целях подтверждения их соответствия занимаемым должностям осу</w:t>
      </w:r>
      <w:r w:rsidRPr="00347EF6">
        <w:rPr>
          <w:rStyle w:val="11"/>
          <w:rFonts w:ascii="Times New Roman" w:hAnsi="Times New Roman" w:cs="Times New Roman"/>
          <w:color w:val="auto"/>
        </w:rPr>
        <w:softHyphen/>
        <w:t>ществляться не реже одного раза в пять лет на основе оценки их профессиональной деятельности аттестационной комисси</w:t>
      </w:r>
      <w:r w:rsidRPr="00347EF6">
        <w:rPr>
          <w:rStyle w:val="11"/>
          <w:rFonts w:ascii="Times New Roman" w:hAnsi="Times New Roman" w:cs="Times New Roman"/>
          <w:color w:val="auto"/>
        </w:rPr>
        <w:softHyphen/>
        <w:t xml:space="preserve">ей, самостоятельно сформированной в </w:t>
      </w:r>
      <w:r w:rsidRPr="00347EF6">
        <w:t>МОУ Улейминской сош им. Героя Советского Союза Дерюгина А.В</w:t>
      </w:r>
      <w:r w:rsidRPr="00347EF6">
        <w:rPr>
          <w:rStyle w:val="11"/>
          <w:rFonts w:ascii="Times New Roman" w:hAnsi="Times New Roman" w:cs="Times New Roman"/>
          <w:color w:val="auto"/>
        </w:rPr>
        <w:t>.</w:t>
      </w:r>
    </w:p>
    <w:p w:rsidR="000768CD" w:rsidRPr="00347EF6" w:rsidRDefault="000768CD" w:rsidP="000768CD">
      <w:pPr>
        <w:pStyle w:val="a4"/>
        <w:spacing w:line="269" w:lineRule="auto"/>
        <w:ind w:left="0" w:firstLine="426"/>
        <w:rPr>
          <w:rStyle w:val="11"/>
          <w:rFonts w:ascii="Times New Roman" w:hAnsi="Times New Roman" w:cs="Times New Roman"/>
          <w:color w:val="auto"/>
        </w:rPr>
      </w:pPr>
      <w:r w:rsidRPr="00347EF6">
        <w:rPr>
          <w:rStyle w:val="11"/>
          <w:rFonts w:ascii="Times New Roman" w:hAnsi="Times New Roman" w:cs="Times New Roman"/>
          <w:color w:val="auto"/>
        </w:rPr>
        <w:t>Проведение аттестации в целях установления квалифика</w:t>
      </w:r>
      <w:r w:rsidRPr="00347EF6">
        <w:rPr>
          <w:rStyle w:val="11"/>
          <w:rFonts w:ascii="Times New Roman" w:hAnsi="Times New Roman" w:cs="Times New Roman"/>
          <w:color w:val="auto"/>
        </w:rPr>
        <w:softHyphen/>
        <w:t>ционной категории педагогических работников осуществляет</w:t>
      </w:r>
      <w:r w:rsidRPr="00347EF6">
        <w:rPr>
          <w:rStyle w:val="11"/>
          <w:rFonts w:ascii="Times New Roman" w:hAnsi="Times New Roman" w:cs="Times New Roman"/>
          <w:color w:val="auto"/>
        </w:rPr>
        <w:softHyphen/>
        <w:t>ся аттестационными комиссиями, формируемыми федераль</w:t>
      </w:r>
      <w:r w:rsidRPr="00347EF6">
        <w:rPr>
          <w:rStyle w:val="11"/>
          <w:rFonts w:ascii="Times New Roman" w:hAnsi="Times New Roman" w:cs="Times New Roman"/>
          <w:color w:val="auto"/>
        </w:rPr>
        <w:softHyphen/>
        <w:t xml:space="preserve">ными органами исполнительной власти, в ведении которых эти организации находятся. </w:t>
      </w:r>
    </w:p>
    <w:p w:rsidR="000768CD" w:rsidRPr="00347EF6" w:rsidRDefault="000768CD" w:rsidP="000768CD">
      <w:pPr>
        <w:pStyle w:val="a4"/>
        <w:spacing w:before="1" w:line="276" w:lineRule="auto"/>
        <w:ind w:left="0" w:firstLine="426"/>
        <w:rPr>
          <w:b/>
        </w:rPr>
      </w:pPr>
      <w:r w:rsidRPr="00347EF6">
        <w:t>Уровень квалификации педагогических работников школы, реализующих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w:t>
      </w:r>
      <w:r w:rsidRPr="00347EF6">
        <w:rPr>
          <w:spacing w:val="40"/>
        </w:rPr>
        <w:t xml:space="preserve"> </w:t>
      </w:r>
      <w:r w:rsidRPr="00347EF6">
        <w:t>должности, а также квалификационной категории. Персональный состав педагогических работников, реализующих основную образовательную программу основного общего образования, представлен в приложении 2.</w:t>
      </w:r>
    </w:p>
    <w:p w:rsidR="000768CD" w:rsidRPr="00347EF6" w:rsidRDefault="000768CD" w:rsidP="000768CD">
      <w:pPr>
        <w:pStyle w:val="a4"/>
        <w:spacing w:line="266" w:lineRule="auto"/>
        <w:ind w:left="0" w:firstLine="426"/>
      </w:pPr>
      <w:r w:rsidRPr="00347EF6">
        <w:rPr>
          <w:rStyle w:val="11"/>
          <w:rFonts w:ascii="Times New Roman" w:hAnsi="Times New Roman" w:cs="Times New Roman"/>
          <w:color w:val="auto"/>
        </w:rPr>
        <w:t>Кроме того, МОУ Улейминская сош им. Героя Советского Союза Дерюгина А.В.  уком</w:t>
      </w:r>
      <w:r w:rsidRPr="00347EF6">
        <w:rPr>
          <w:rStyle w:val="11"/>
          <w:rFonts w:ascii="Times New Roman" w:hAnsi="Times New Roman" w:cs="Times New Roman"/>
          <w:color w:val="auto"/>
        </w:rPr>
        <w:softHyphen/>
        <w:t>плектована вспомогательным персоналом, обеспечивающим создание и сохранение условий материально-технических и ин</w:t>
      </w:r>
      <w:r w:rsidRPr="00347EF6">
        <w:rPr>
          <w:rStyle w:val="11"/>
          <w:rFonts w:ascii="Times New Roman" w:hAnsi="Times New Roman" w:cs="Times New Roman"/>
          <w:color w:val="auto"/>
        </w:rPr>
        <w:softHyphen/>
        <w:t>формационно-методических условий реализации основной об</w:t>
      </w:r>
      <w:r w:rsidRPr="00347EF6">
        <w:rPr>
          <w:rStyle w:val="11"/>
          <w:rFonts w:ascii="Times New Roman" w:hAnsi="Times New Roman" w:cs="Times New Roman"/>
          <w:color w:val="auto"/>
        </w:rPr>
        <w:softHyphen/>
        <w:t>разовательной программы.</w:t>
      </w:r>
    </w:p>
    <w:p w:rsidR="000768CD" w:rsidRPr="00347EF6" w:rsidRDefault="000768CD" w:rsidP="000768CD">
      <w:pPr>
        <w:pStyle w:val="a4"/>
        <w:spacing w:line="266" w:lineRule="auto"/>
        <w:ind w:left="0" w:firstLine="426"/>
        <w:rPr>
          <w:rStyle w:val="11"/>
          <w:rFonts w:ascii="Times New Roman" w:hAnsi="Times New Roman" w:cs="Times New Roman"/>
          <w:b/>
          <w:bCs/>
          <w:color w:val="auto"/>
        </w:rPr>
      </w:pPr>
      <w:r w:rsidRPr="00347EF6">
        <w:rPr>
          <w:rStyle w:val="11"/>
          <w:rFonts w:ascii="Times New Roman" w:hAnsi="Times New Roman" w:cs="Times New Roman"/>
          <w:b/>
          <w:bCs/>
          <w:color w:val="auto"/>
        </w:rPr>
        <w:t xml:space="preserve">Профессиональное развитие и повышение квалификации педагогических работников. </w:t>
      </w:r>
    </w:p>
    <w:p w:rsidR="000768CD" w:rsidRPr="00347EF6" w:rsidRDefault="000768CD" w:rsidP="000768CD">
      <w:pPr>
        <w:pStyle w:val="a4"/>
        <w:spacing w:line="266" w:lineRule="auto"/>
        <w:ind w:left="0" w:firstLine="426"/>
      </w:pPr>
      <w:r w:rsidRPr="00347EF6">
        <w:rPr>
          <w:rStyle w:val="11"/>
          <w:rFonts w:ascii="Times New Roman" w:hAnsi="Times New Roman" w:cs="Times New Roman"/>
          <w:color w:val="auto"/>
        </w:rPr>
        <w:t>Основным условием формирова</w:t>
      </w:r>
      <w:r w:rsidRPr="00347EF6">
        <w:rPr>
          <w:rStyle w:val="11"/>
          <w:rFonts w:ascii="Times New Roman" w:hAnsi="Times New Roman" w:cs="Times New Roman"/>
          <w:color w:val="auto"/>
        </w:rPr>
        <w:softHyphen/>
        <w:t>ния и наращивания необходимого и достаточного кадрового потенциала образовательной организации является обеспече</w:t>
      </w:r>
      <w:r w:rsidRPr="00347EF6">
        <w:rPr>
          <w:rStyle w:val="11"/>
          <w:rFonts w:ascii="Times New Roman" w:hAnsi="Times New Roman" w:cs="Times New Roman"/>
          <w:color w:val="auto"/>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768CD" w:rsidRPr="00347EF6" w:rsidRDefault="000768CD" w:rsidP="000768CD">
      <w:pPr>
        <w:pStyle w:val="a4"/>
        <w:spacing w:line="266" w:lineRule="auto"/>
        <w:ind w:left="0" w:firstLine="426"/>
        <w:rPr>
          <w:rStyle w:val="11"/>
          <w:rFonts w:ascii="Times New Roman" w:hAnsi="Times New Roman" w:cs="Times New Roman"/>
          <w:color w:val="auto"/>
        </w:rPr>
      </w:pPr>
      <w:r w:rsidRPr="00347EF6">
        <w:rPr>
          <w:rStyle w:val="11"/>
          <w:rFonts w:ascii="Times New Roman" w:hAnsi="Times New Roman" w:cs="Times New Roman"/>
          <w:color w:val="auto"/>
        </w:rPr>
        <w:t>Непрерывность профессионального развития педагогических и иных работников образовательной организации, участвую</w:t>
      </w:r>
      <w:r w:rsidRPr="00347EF6">
        <w:rPr>
          <w:rStyle w:val="11"/>
          <w:rFonts w:ascii="Times New Roman" w:hAnsi="Times New Roman" w:cs="Times New Roman"/>
          <w:color w:val="auto"/>
        </w:rPr>
        <w:softHyphen/>
        <w:t>щих в разработке и реализации основной образовательной про</w:t>
      </w:r>
      <w:r w:rsidRPr="00347EF6">
        <w:rPr>
          <w:rStyle w:val="11"/>
          <w:rFonts w:ascii="Times New Roman" w:hAnsi="Times New Roman" w:cs="Times New Roman"/>
          <w:color w:val="auto"/>
        </w:rPr>
        <w:softHyphen/>
        <w:t>граммы основного общего образования характеризуется долей работников, повышающих квалификацию не реже одного раза в три года.</w:t>
      </w:r>
    </w:p>
    <w:p w:rsidR="000768CD" w:rsidRPr="00C41B23" w:rsidRDefault="000768CD" w:rsidP="000768CD">
      <w:pPr>
        <w:spacing w:after="46" w:line="274" w:lineRule="exact"/>
        <w:ind w:left="567"/>
        <w:jc w:val="both"/>
        <w:rPr>
          <w:i/>
        </w:rPr>
      </w:pPr>
      <w:r w:rsidRPr="00C41B23">
        <w:rPr>
          <w:i/>
        </w:rPr>
        <w:t>Система</w:t>
      </w:r>
      <w:r w:rsidRPr="00C41B23">
        <w:rPr>
          <w:i/>
          <w:spacing w:val="-7"/>
        </w:rPr>
        <w:t xml:space="preserve"> </w:t>
      </w:r>
      <w:r w:rsidRPr="00C41B23">
        <w:rPr>
          <w:i/>
        </w:rPr>
        <w:t>повышения</w:t>
      </w:r>
      <w:r w:rsidRPr="00C41B23">
        <w:rPr>
          <w:i/>
          <w:spacing w:val="-5"/>
        </w:rPr>
        <w:t xml:space="preserve"> </w:t>
      </w:r>
      <w:r w:rsidRPr="00C41B23">
        <w:rPr>
          <w:i/>
        </w:rPr>
        <w:t>профессиональной</w:t>
      </w:r>
      <w:r w:rsidRPr="00C41B23">
        <w:rPr>
          <w:i/>
          <w:spacing w:val="-3"/>
        </w:rPr>
        <w:t xml:space="preserve"> </w:t>
      </w:r>
      <w:r w:rsidRPr="00C41B23">
        <w:rPr>
          <w:i/>
        </w:rPr>
        <w:t>компетентности</w:t>
      </w:r>
      <w:r w:rsidRPr="00C41B23">
        <w:rPr>
          <w:i/>
          <w:spacing w:val="-3"/>
        </w:rPr>
        <w:t xml:space="preserve"> </w:t>
      </w:r>
      <w:r w:rsidRPr="00C41B23">
        <w:rPr>
          <w:i/>
        </w:rPr>
        <w:t>педагогического</w:t>
      </w:r>
      <w:r w:rsidRPr="00C41B23">
        <w:rPr>
          <w:i/>
          <w:spacing w:val="-3"/>
        </w:rPr>
        <w:t xml:space="preserve"> </w:t>
      </w:r>
      <w:r w:rsidRPr="00C41B23">
        <w:rPr>
          <w:i/>
          <w:spacing w:val="-2"/>
        </w:rPr>
        <w:t>коллектива</w:t>
      </w:r>
    </w:p>
    <w:tbl>
      <w:tblPr>
        <w:tblStyle w:val="TableNormal"/>
        <w:tblW w:w="967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4678"/>
        <w:gridCol w:w="2158"/>
      </w:tblGrid>
      <w:tr w:rsidR="000768CD" w:rsidRPr="00C41B23" w:rsidTr="000768CD">
        <w:trPr>
          <w:trHeight w:val="318"/>
        </w:trPr>
        <w:tc>
          <w:tcPr>
            <w:tcW w:w="2835" w:type="dxa"/>
          </w:tcPr>
          <w:p w:rsidR="000768CD" w:rsidRPr="00C41B23" w:rsidRDefault="000768CD" w:rsidP="000768CD">
            <w:pPr>
              <w:pStyle w:val="TableParagraph"/>
              <w:spacing w:line="273" w:lineRule="exact"/>
              <w:ind w:left="391"/>
            </w:pPr>
            <w:r w:rsidRPr="00C41B23">
              <w:t>Категория</w:t>
            </w:r>
            <w:r w:rsidRPr="00C41B23">
              <w:rPr>
                <w:spacing w:val="-5"/>
              </w:rPr>
              <w:t xml:space="preserve"> </w:t>
            </w:r>
            <w:r w:rsidRPr="00C41B23">
              <w:rPr>
                <w:spacing w:val="-2"/>
              </w:rPr>
              <w:t>работников</w:t>
            </w:r>
          </w:p>
        </w:tc>
        <w:tc>
          <w:tcPr>
            <w:tcW w:w="4678" w:type="dxa"/>
          </w:tcPr>
          <w:p w:rsidR="000768CD" w:rsidRPr="00C41B23" w:rsidRDefault="000768CD" w:rsidP="000768CD">
            <w:pPr>
              <w:pStyle w:val="TableParagraph"/>
              <w:spacing w:line="273" w:lineRule="exact"/>
              <w:ind w:left="393"/>
            </w:pPr>
            <w:r w:rsidRPr="00C41B23">
              <w:t>Формы</w:t>
            </w:r>
            <w:r w:rsidRPr="00C41B23">
              <w:rPr>
                <w:spacing w:val="-3"/>
              </w:rPr>
              <w:t xml:space="preserve"> </w:t>
            </w:r>
            <w:r w:rsidRPr="00C41B23">
              <w:t>повышения</w:t>
            </w:r>
            <w:r w:rsidRPr="00C41B23">
              <w:rPr>
                <w:spacing w:val="-1"/>
              </w:rPr>
              <w:t xml:space="preserve"> </w:t>
            </w:r>
            <w:r w:rsidRPr="00C41B23">
              <w:rPr>
                <w:spacing w:val="-2"/>
              </w:rPr>
              <w:t>квалификации</w:t>
            </w:r>
          </w:p>
        </w:tc>
        <w:tc>
          <w:tcPr>
            <w:tcW w:w="2158" w:type="dxa"/>
          </w:tcPr>
          <w:p w:rsidR="000768CD" w:rsidRPr="00C41B23" w:rsidRDefault="000768CD" w:rsidP="000768CD">
            <w:pPr>
              <w:pStyle w:val="TableParagraph"/>
              <w:spacing w:line="273" w:lineRule="exact"/>
              <w:ind w:left="394"/>
            </w:pPr>
            <w:r w:rsidRPr="00C41B23">
              <w:rPr>
                <w:spacing w:val="-2"/>
              </w:rPr>
              <w:t>Периодичность</w:t>
            </w:r>
          </w:p>
        </w:tc>
      </w:tr>
      <w:tr w:rsidR="000768CD" w:rsidRPr="00C41B23" w:rsidTr="000768CD">
        <w:trPr>
          <w:trHeight w:val="635"/>
        </w:trPr>
        <w:tc>
          <w:tcPr>
            <w:tcW w:w="2835" w:type="dxa"/>
          </w:tcPr>
          <w:p w:rsidR="000768CD" w:rsidRPr="00C41B23" w:rsidRDefault="000768CD" w:rsidP="000768CD">
            <w:pPr>
              <w:pStyle w:val="TableParagraph"/>
              <w:tabs>
                <w:tab w:val="left" w:pos="1488"/>
              </w:tabs>
              <w:spacing w:line="270" w:lineRule="exact"/>
              <w:ind w:left="141"/>
            </w:pPr>
            <w:r w:rsidRPr="00C41B23">
              <w:rPr>
                <w:spacing w:val="-2"/>
              </w:rPr>
              <w:t>Директор,</w:t>
            </w:r>
            <w:r w:rsidRPr="00C41B23">
              <w:tab/>
            </w:r>
            <w:r w:rsidRPr="00C41B23">
              <w:rPr>
                <w:spacing w:val="-2"/>
              </w:rPr>
              <w:t>заместитель</w:t>
            </w:r>
          </w:p>
          <w:p w:rsidR="000768CD" w:rsidRPr="00C41B23" w:rsidRDefault="000768CD" w:rsidP="000768CD">
            <w:pPr>
              <w:pStyle w:val="TableParagraph"/>
              <w:spacing w:before="41"/>
            </w:pPr>
            <w:r w:rsidRPr="00C41B23">
              <w:rPr>
                <w:spacing w:val="-2"/>
              </w:rPr>
              <w:t>директора</w:t>
            </w:r>
          </w:p>
        </w:tc>
        <w:tc>
          <w:tcPr>
            <w:tcW w:w="4678" w:type="dxa"/>
          </w:tcPr>
          <w:p w:rsidR="000768CD" w:rsidRPr="00C41B23" w:rsidRDefault="000768CD" w:rsidP="000768CD">
            <w:pPr>
              <w:pStyle w:val="TableParagraph"/>
              <w:tabs>
                <w:tab w:val="left" w:pos="1484"/>
                <w:tab w:val="left" w:pos="3091"/>
              </w:tabs>
              <w:spacing w:line="270" w:lineRule="exact"/>
              <w:ind w:left="393"/>
            </w:pPr>
            <w:r w:rsidRPr="00C41B23">
              <w:rPr>
                <w:spacing w:val="-2"/>
              </w:rPr>
              <w:t>Курсы</w:t>
            </w:r>
            <w:r w:rsidRPr="00C41B23">
              <w:tab/>
            </w:r>
            <w:r w:rsidRPr="00C41B23">
              <w:rPr>
                <w:spacing w:val="-2"/>
              </w:rPr>
              <w:t>повышения</w:t>
            </w:r>
            <w:r w:rsidRPr="00C41B23">
              <w:tab/>
            </w:r>
            <w:r w:rsidRPr="00C41B23">
              <w:rPr>
                <w:spacing w:val="-2"/>
              </w:rPr>
              <w:t>квалификации</w:t>
            </w:r>
          </w:p>
          <w:p w:rsidR="000768CD" w:rsidRPr="00C41B23" w:rsidRDefault="000768CD" w:rsidP="000768CD">
            <w:pPr>
              <w:pStyle w:val="TableParagraph"/>
              <w:spacing w:before="41"/>
              <w:ind w:left="110"/>
            </w:pPr>
            <w:r w:rsidRPr="00C41B23">
              <w:t>объемом</w:t>
            </w:r>
            <w:r w:rsidRPr="00C41B23">
              <w:rPr>
                <w:spacing w:val="-3"/>
              </w:rPr>
              <w:t xml:space="preserve"> </w:t>
            </w:r>
            <w:r w:rsidRPr="00C41B23">
              <w:t>не</w:t>
            </w:r>
            <w:r w:rsidRPr="00C41B23">
              <w:rPr>
                <w:spacing w:val="-2"/>
              </w:rPr>
              <w:t xml:space="preserve"> </w:t>
            </w:r>
            <w:r w:rsidRPr="00C41B23">
              <w:t>менее</w:t>
            </w:r>
            <w:r w:rsidRPr="00C41B23">
              <w:rPr>
                <w:spacing w:val="-2"/>
              </w:rPr>
              <w:t xml:space="preserve"> </w:t>
            </w:r>
            <w:r w:rsidRPr="00C41B23">
              <w:t>108</w:t>
            </w:r>
            <w:r w:rsidRPr="00C41B23">
              <w:rPr>
                <w:spacing w:val="1"/>
              </w:rPr>
              <w:t xml:space="preserve"> </w:t>
            </w:r>
            <w:r w:rsidRPr="00C41B23">
              <w:rPr>
                <w:spacing w:val="-4"/>
              </w:rPr>
              <w:t>час.</w:t>
            </w:r>
          </w:p>
        </w:tc>
        <w:tc>
          <w:tcPr>
            <w:tcW w:w="2158" w:type="dxa"/>
          </w:tcPr>
          <w:p w:rsidR="000768CD" w:rsidRPr="00C41B23" w:rsidRDefault="000768CD" w:rsidP="000768CD">
            <w:pPr>
              <w:pStyle w:val="TableParagraph"/>
              <w:tabs>
                <w:tab w:val="left" w:pos="518"/>
                <w:tab w:val="left" w:pos="1127"/>
                <w:tab w:val="left" w:pos="1527"/>
                <w:tab w:val="left" w:pos="1935"/>
              </w:tabs>
              <w:ind w:left="110"/>
            </w:pPr>
            <w:r w:rsidRPr="00C41B23">
              <w:rPr>
                <w:spacing w:val="-10"/>
              </w:rPr>
              <w:t>1</w:t>
            </w:r>
            <w:r w:rsidRPr="00C41B23">
              <w:tab/>
            </w:r>
            <w:r w:rsidRPr="00C41B23">
              <w:rPr>
                <w:spacing w:val="-5"/>
              </w:rPr>
              <w:t>раз</w:t>
            </w:r>
            <w:r w:rsidRPr="00C41B23">
              <w:tab/>
            </w:r>
            <w:r w:rsidRPr="00C41B23">
              <w:rPr>
                <w:spacing w:val="-10"/>
              </w:rPr>
              <w:t>в</w:t>
            </w:r>
            <w:r w:rsidRPr="00C41B23">
              <w:tab/>
            </w:r>
            <w:r w:rsidRPr="00C41B23">
              <w:rPr>
                <w:spacing w:val="-10"/>
              </w:rPr>
              <w:t>3</w:t>
            </w:r>
            <w:r w:rsidRPr="00C41B23">
              <w:tab/>
            </w:r>
            <w:r w:rsidRPr="00C41B23">
              <w:rPr>
                <w:spacing w:val="-2"/>
              </w:rPr>
              <w:t>года,</w:t>
            </w:r>
          </w:p>
          <w:p w:rsidR="000768CD" w:rsidRPr="00C41B23" w:rsidRDefault="000768CD" w:rsidP="000768CD">
            <w:pPr>
              <w:pStyle w:val="TableParagraph"/>
              <w:ind w:left="110"/>
            </w:pPr>
            <w:r w:rsidRPr="00C41B23">
              <w:t>согласно</w:t>
            </w:r>
            <w:r w:rsidRPr="00C41B23">
              <w:rPr>
                <w:spacing w:val="-3"/>
              </w:rPr>
              <w:t xml:space="preserve"> </w:t>
            </w:r>
            <w:r w:rsidRPr="00C41B23">
              <w:rPr>
                <w:spacing w:val="-2"/>
              </w:rPr>
              <w:t>графику</w:t>
            </w:r>
          </w:p>
        </w:tc>
      </w:tr>
      <w:tr w:rsidR="000768CD" w:rsidRPr="00C41B23" w:rsidTr="000768CD">
        <w:trPr>
          <w:trHeight w:val="633"/>
        </w:trPr>
        <w:tc>
          <w:tcPr>
            <w:tcW w:w="2835" w:type="dxa"/>
          </w:tcPr>
          <w:p w:rsidR="000768CD" w:rsidRPr="00C41B23" w:rsidRDefault="000768CD" w:rsidP="000768CD">
            <w:pPr>
              <w:pStyle w:val="TableParagraph"/>
              <w:spacing w:line="270" w:lineRule="exact"/>
              <w:ind w:left="141"/>
            </w:pPr>
            <w:r w:rsidRPr="00C41B23">
              <w:rPr>
                <w:spacing w:val="-2"/>
              </w:rPr>
              <w:t>Учителя</w:t>
            </w:r>
          </w:p>
        </w:tc>
        <w:tc>
          <w:tcPr>
            <w:tcW w:w="4678" w:type="dxa"/>
          </w:tcPr>
          <w:p w:rsidR="000768CD" w:rsidRPr="00C41B23" w:rsidRDefault="000768CD" w:rsidP="000768CD">
            <w:pPr>
              <w:pStyle w:val="TableParagraph"/>
              <w:tabs>
                <w:tab w:val="left" w:pos="1484"/>
                <w:tab w:val="left" w:pos="3091"/>
              </w:tabs>
              <w:spacing w:line="270" w:lineRule="exact"/>
              <w:ind w:left="393"/>
            </w:pPr>
            <w:r w:rsidRPr="00C41B23">
              <w:rPr>
                <w:spacing w:val="-2"/>
              </w:rPr>
              <w:t>Курсы</w:t>
            </w:r>
            <w:r w:rsidRPr="00C41B23">
              <w:tab/>
            </w:r>
            <w:r w:rsidRPr="00C41B23">
              <w:rPr>
                <w:spacing w:val="-2"/>
              </w:rPr>
              <w:t>повышения</w:t>
            </w:r>
            <w:r w:rsidRPr="00C41B23">
              <w:tab/>
            </w:r>
            <w:r w:rsidRPr="00C41B23">
              <w:rPr>
                <w:spacing w:val="-2"/>
              </w:rPr>
              <w:t>квалификации</w:t>
            </w:r>
          </w:p>
          <w:p w:rsidR="000768CD" w:rsidRPr="00C41B23" w:rsidRDefault="000768CD" w:rsidP="000768CD">
            <w:pPr>
              <w:pStyle w:val="TableParagraph"/>
              <w:spacing w:before="41"/>
              <w:ind w:left="110"/>
            </w:pPr>
            <w:r w:rsidRPr="00C41B23">
              <w:t>объемом</w:t>
            </w:r>
            <w:r w:rsidRPr="00C41B23">
              <w:rPr>
                <w:spacing w:val="-5"/>
              </w:rPr>
              <w:t xml:space="preserve"> </w:t>
            </w:r>
            <w:r w:rsidRPr="00C41B23">
              <w:t>не</w:t>
            </w:r>
            <w:r w:rsidRPr="00C41B23">
              <w:rPr>
                <w:spacing w:val="-2"/>
              </w:rPr>
              <w:t xml:space="preserve"> </w:t>
            </w:r>
            <w:r w:rsidRPr="00C41B23">
              <w:t>менее</w:t>
            </w:r>
            <w:r w:rsidRPr="00C41B23">
              <w:rPr>
                <w:spacing w:val="-2"/>
              </w:rPr>
              <w:t xml:space="preserve"> </w:t>
            </w:r>
            <w:r w:rsidRPr="00C41B23">
              <w:t>72</w:t>
            </w:r>
            <w:r w:rsidRPr="00C41B23">
              <w:rPr>
                <w:spacing w:val="1"/>
              </w:rPr>
              <w:t xml:space="preserve"> </w:t>
            </w:r>
            <w:r w:rsidRPr="00C41B23">
              <w:rPr>
                <w:spacing w:val="-4"/>
              </w:rPr>
              <w:t>час.</w:t>
            </w:r>
          </w:p>
        </w:tc>
        <w:tc>
          <w:tcPr>
            <w:tcW w:w="2158" w:type="dxa"/>
          </w:tcPr>
          <w:p w:rsidR="000768CD" w:rsidRPr="00C41B23" w:rsidRDefault="000768CD" w:rsidP="000768CD">
            <w:pPr>
              <w:pStyle w:val="TableParagraph"/>
              <w:tabs>
                <w:tab w:val="left" w:pos="518"/>
                <w:tab w:val="left" w:pos="1127"/>
                <w:tab w:val="left" w:pos="1527"/>
                <w:tab w:val="left" w:pos="1935"/>
              </w:tabs>
              <w:ind w:left="110"/>
            </w:pPr>
            <w:r w:rsidRPr="00C41B23">
              <w:rPr>
                <w:spacing w:val="-10"/>
              </w:rPr>
              <w:t>1</w:t>
            </w:r>
            <w:r w:rsidRPr="00C41B23">
              <w:tab/>
            </w:r>
            <w:r w:rsidRPr="00C41B23">
              <w:rPr>
                <w:spacing w:val="-5"/>
              </w:rPr>
              <w:t>раз</w:t>
            </w:r>
            <w:r w:rsidRPr="00C41B23">
              <w:tab/>
            </w:r>
            <w:r w:rsidRPr="00C41B23">
              <w:rPr>
                <w:spacing w:val="-10"/>
              </w:rPr>
              <w:t>в</w:t>
            </w:r>
            <w:r w:rsidRPr="00C41B23">
              <w:tab/>
            </w:r>
            <w:r w:rsidRPr="00C41B23">
              <w:rPr>
                <w:spacing w:val="-10"/>
              </w:rPr>
              <w:t>3</w:t>
            </w:r>
            <w:r w:rsidRPr="00C41B23">
              <w:tab/>
            </w:r>
            <w:r w:rsidRPr="00C41B23">
              <w:rPr>
                <w:spacing w:val="-2"/>
              </w:rPr>
              <w:t>года,</w:t>
            </w:r>
          </w:p>
          <w:p w:rsidR="000768CD" w:rsidRPr="00C41B23" w:rsidRDefault="000768CD" w:rsidP="000768CD">
            <w:pPr>
              <w:pStyle w:val="TableParagraph"/>
              <w:ind w:left="110"/>
            </w:pPr>
            <w:r w:rsidRPr="00C41B23">
              <w:t>согласно</w:t>
            </w:r>
            <w:r w:rsidRPr="00C41B23">
              <w:rPr>
                <w:spacing w:val="-3"/>
              </w:rPr>
              <w:t xml:space="preserve"> </w:t>
            </w:r>
            <w:r w:rsidRPr="00C41B23">
              <w:rPr>
                <w:spacing w:val="-2"/>
              </w:rPr>
              <w:t>графику</w:t>
            </w:r>
          </w:p>
        </w:tc>
      </w:tr>
      <w:tr w:rsidR="000768CD" w:rsidRPr="00C41B23" w:rsidTr="000768CD">
        <w:trPr>
          <w:trHeight w:val="635"/>
        </w:trPr>
        <w:tc>
          <w:tcPr>
            <w:tcW w:w="2835" w:type="dxa"/>
          </w:tcPr>
          <w:p w:rsidR="000768CD" w:rsidRPr="00C41B23" w:rsidRDefault="000768CD" w:rsidP="000768CD">
            <w:pPr>
              <w:pStyle w:val="TableParagraph"/>
              <w:spacing w:line="273" w:lineRule="exact"/>
              <w:ind w:left="141"/>
            </w:pPr>
            <w:r w:rsidRPr="00C41B23">
              <w:t>Социальный</w:t>
            </w:r>
            <w:r w:rsidRPr="00C41B23">
              <w:rPr>
                <w:spacing w:val="-5"/>
              </w:rPr>
              <w:t xml:space="preserve"> </w:t>
            </w:r>
            <w:r w:rsidRPr="00C41B23">
              <w:rPr>
                <w:spacing w:val="-2"/>
              </w:rPr>
              <w:t>педагог</w:t>
            </w:r>
          </w:p>
        </w:tc>
        <w:tc>
          <w:tcPr>
            <w:tcW w:w="4678" w:type="dxa"/>
          </w:tcPr>
          <w:p w:rsidR="000768CD" w:rsidRPr="00C41B23" w:rsidRDefault="000768CD" w:rsidP="000768CD">
            <w:pPr>
              <w:pStyle w:val="TableParagraph"/>
              <w:tabs>
                <w:tab w:val="left" w:pos="1484"/>
                <w:tab w:val="left" w:pos="3091"/>
              </w:tabs>
              <w:spacing w:line="273" w:lineRule="exact"/>
              <w:ind w:left="393"/>
            </w:pPr>
            <w:r w:rsidRPr="00C41B23">
              <w:rPr>
                <w:spacing w:val="-2"/>
              </w:rPr>
              <w:t>Курсы</w:t>
            </w:r>
            <w:r w:rsidRPr="00C41B23">
              <w:tab/>
            </w:r>
            <w:r w:rsidRPr="00C41B23">
              <w:rPr>
                <w:spacing w:val="-2"/>
              </w:rPr>
              <w:t>повышения</w:t>
            </w:r>
            <w:r w:rsidRPr="00C41B23">
              <w:tab/>
            </w:r>
            <w:r w:rsidRPr="00C41B23">
              <w:rPr>
                <w:spacing w:val="-2"/>
              </w:rPr>
              <w:t>квалификации</w:t>
            </w:r>
          </w:p>
          <w:p w:rsidR="000768CD" w:rsidRPr="00C41B23" w:rsidRDefault="000768CD" w:rsidP="000768CD">
            <w:pPr>
              <w:pStyle w:val="TableParagraph"/>
              <w:spacing w:before="41"/>
              <w:ind w:left="110"/>
            </w:pPr>
            <w:r w:rsidRPr="00C41B23">
              <w:t>объемом</w:t>
            </w:r>
            <w:r w:rsidRPr="00C41B23">
              <w:rPr>
                <w:spacing w:val="-4"/>
              </w:rPr>
              <w:t xml:space="preserve"> </w:t>
            </w:r>
            <w:r w:rsidRPr="00C41B23">
              <w:t>не</w:t>
            </w:r>
            <w:r w:rsidRPr="00C41B23">
              <w:rPr>
                <w:spacing w:val="-2"/>
              </w:rPr>
              <w:t xml:space="preserve"> </w:t>
            </w:r>
            <w:r w:rsidRPr="00C41B23">
              <w:t>менее</w:t>
            </w:r>
            <w:r w:rsidRPr="00C41B23">
              <w:rPr>
                <w:spacing w:val="-2"/>
              </w:rPr>
              <w:t xml:space="preserve"> </w:t>
            </w:r>
            <w:r w:rsidRPr="00C41B23">
              <w:t>72</w:t>
            </w:r>
            <w:r w:rsidRPr="00C41B23">
              <w:rPr>
                <w:spacing w:val="60"/>
              </w:rPr>
              <w:t xml:space="preserve"> </w:t>
            </w:r>
            <w:r w:rsidRPr="00C41B23">
              <w:rPr>
                <w:spacing w:val="-4"/>
              </w:rPr>
              <w:t>час.</w:t>
            </w:r>
          </w:p>
        </w:tc>
        <w:tc>
          <w:tcPr>
            <w:tcW w:w="2158" w:type="dxa"/>
          </w:tcPr>
          <w:p w:rsidR="000768CD" w:rsidRPr="00C41B23" w:rsidRDefault="000768CD" w:rsidP="000768CD">
            <w:pPr>
              <w:pStyle w:val="TableParagraph"/>
              <w:tabs>
                <w:tab w:val="left" w:pos="518"/>
                <w:tab w:val="left" w:pos="1127"/>
                <w:tab w:val="left" w:pos="1527"/>
                <w:tab w:val="left" w:pos="1935"/>
              </w:tabs>
              <w:ind w:left="110"/>
            </w:pPr>
            <w:r w:rsidRPr="00C41B23">
              <w:rPr>
                <w:spacing w:val="-10"/>
              </w:rPr>
              <w:t>1</w:t>
            </w:r>
            <w:r w:rsidRPr="00C41B23">
              <w:tab/>
            </w:r>
            <w:r w:rsidRPr="00C41B23">
              <w:rPr>
                <w:spacing w:val="-5"/>
              </w:rPr>
              <w:t>раз</w:t>
            </w:r>
            <w:r w:rsidRPr="00C41B23">
              <w:tab/>
            </w:r>
            <w:r w:rsidRPr="00C41B23">
              <w:rPr>
                <w:spacing w:val="-10"/>
              </w:rPr>
              <w:t>в</w:t>
            </w:r>
            <w:r w:rsidRPr="00C41B23">
              <w:tab/>
            </w:r>
            <w:r w:rsidRPr="00C41B23">
              <w:rPr>
                <w:spacing w:val="-10"/>
              </w:rPr>
              <w:t>3</w:t>
            </w:r>
            <w:r w:rsidRPr="00C41B23">
              <w:tab/>
            </w:r>
            <w:r w:rsidRPr="00C41B23">
              <w:rPr>
                <w:spacing w:val="-2"/>
              </w:rPr>
              <w:t>года,</w:t>
            </w:r>
          </w:p>
          <w:p w:rsidR="000768CD" w:rsidRPr="00C41B23" w:rsidRDefault="000768CD" w:rsidP="000768CD">
            <w:pPr>
              <w:pStyle w:val="TableParagraph"/>
              <w:ind w:left="110"/>
            </w:pPr>
            <w:r w:rsidRPr="00C41B23">
              <w:t>согласно</w:t>
            </w:r>
            <w:r w:rsidRPr="00C41B23">
              <w:rPr>
                <w:spacing w:val="-3"/>
              </w:rPr>
              <w:t xml:space="preserve"> </w:t>
            </w:r>
            <w:r w:rsidRPr="00C41B23">
              <w:rPr>
                <w:spacing w:val="-2"/>
              </w:rPr>
              <w:t>графику</w:t>
            </w:r>
          </w:p>
        </w:tc>
      </w:tr>
      <w:tr w:rsidR="000768CD" w:rsidRPr="00C41B23" w:rsidTr="000768CD">
        <w:trPr>
          <w:trHeight w:val="635"/>
        </w:trPr>
        <w:tc>
          <w:tcPr>
            <w:tcW w:w="2835" w:type="dxa"/>
          </w:tcPr>
          <w:p w:rsidR="000768CD" w:rsidRPr="00C41B23" w:rsidRDefault="000768CD" w:rsidP="000768CD">
            <w:pPr>
              <w:pStyle w:val="TableParagraph"/>
              <w:spacing w:line="270" w:lineRule="exact"/>
              <w:ind w:left="141"/>
            </w:pPr>
            <w:r w:rsidRPr="00C41B23">
              <w:t>Молодые</w:t>
            </w:r>
            <w:r w:rsidRPr="00C41B23">
              <w:rPr>
                <w:spacing w:val="-6"/>
              </w:rPr>
              <w:t xml:space="preserve"> </w:t>
            </w:r>
            <w:r w:rsidRPr="00C41B23">
              <w:rPr>
                <w:spacing w:val="-2"/>
              </w:rPr>
              <w:t>педагоги</w:t>
            </w:r>
          </w:p>
        </w:tc>
        <w:tc>
          <w:tcPr>
            <w:tcW w:w="4678" w:type="dxa"/>
          </w:tcPr>
          <w:p w:rsidR="000768CD" w:rsidRPr="00C41B23" w:rsidRDefault="000768CD" w:rsidP="000768CD">
            <w:pPr>
              <w:pStyle w:val="TableParagraph"/>
              <w:spacing w:line="270" w:lineRule="exact"/>
              <w:ind w:left="393"/>
            </w:pPr>
            <w:r w:rsidRPr="00C41B23">
              <w:rPr>
                <w:spacing w:val="-2"/>
              </w:rPr>
              <w:t>Стажировка</w:t>
            </w:r>
          </w:p>
        </w:tc>
        <w:tc>
          <w:tcPr>
            <w:tcW w:w="2158" w:type="dxa"/>
          </w:tcPr>
          <w:p w:rsidR="000768CD" w:rsidRPr="00C41B23" w:rsidRDefault="000768CD" w:rsidP="000768CD">
            <w:pPr>
              <w:pStyle w:val="TableParagraph"/>
              <w:ind w:left="110"/>
            </w:pPr>
            <w:r w:rsidRPr="00C41B23">
              <w:t>в</w:t>
            </w:r>
            <w:r w:rsidRPr="00C41B23">
              <w:rPr>
                <w:spacing w:val="53"/>
              </w:rPr>
              <w:t xml:space="preserve"> </w:t>
            </w:r>
            <w:r w:rsidRPr="00C41B23">
              <w:t>течение</w:t>
            </w:r>
            <w:r w:rsidRPr="00C41B23">
              <w:rPr>
                <w:spacing w:val="54"/>
              </w:rPr>
              <w:t xml:space="preserve"> </w:t>
            </w:r>
            <w:r w:rsidRPr="00C41B23">
              <w:t>первых</w:t>
            </w:r>
            <w:r w:rsidRPr="00C41B23">
              <w:rPr>
                <w:spacing w:val="57"/>
              </w:rPr>
              <w:t xml:space="preserve"> </w:t>
            </w:r>
            <w:r w:rsidRPr="00C41B23">
              <w:t>3-</w:t>
            </w:r>
            <w:r w:rsidRPr="00C41B23">
              <w:rPr>
                <w:spacing w:val="-10"/>
              </w:rPr>
              <w:t>х</w:t>
            </w:r>
            <w:r w:rsidRPr="00C41B23">
              <w:t xml:space="preserve"> лет</w:t>
            </w:r>
            <w:r w:rsidRPr="00C41B23">
              <w:rPr>
                <w:spacing w:val="-3"/>
              </w:rPr>
              <w:t xml:space="preserve"> </w:t>
            </w:r>
            <w:r w:rsidRPr="00C41B23">
              <w:rPr>
                <w:spacing w:val="-2"/>
              </w:rPr>
              <w:t>работы</w:t>
            </w:r>
          </w:p>
        </w:tc>
      </w:tr>
      <w:tr w:rsidR="000768CD" w:rsidRPr="00C41B23" w:rsidTr="000768CD">
        <w:trPr>
          <w:trHeight w:val="3104"/>
        </w:trPr>
        <w:tc>
          <w:tcPr>
            <w:tcW w:w="2835" w:type="dxa"/>
          </w:tcPr>
          <w:p w:rsidR="000768CD" w:rsidRPr="00C41B23" w:rsidRDefault="000768CD" w:rsidP="000768CD">
            <w:pPr>
              <w:pStyle w:val="TableParagraph"/>
              <w:spacing w:line="276" w:lineRule="auto"/>
              <w:ind w:right="96" w:firstLine="34"/>
              <w:jc w:val="both"/>
            </w:pPr>
            <w:r w:rsidRPr="00C41B23">
              <w:lastRenderedPageBreak/>
              <w:t>Администрация,</w:t>
            </w:r>
            <w:r w:rsidRPr="00C41B23">
              <w:rPr>
                <w:spacing w:val="-17"/>
              </w:rPr>
              <w:t xml:space="preserve"> </w:t>
            </w:r>
            <w:r w:rsidRPr="00C41B23">
              <w:t>учителя в</w:t>
            </w:r>
            <w:r w:rsidRPr="00C41B23">
              <w:rPr>
                <w:spacing w:val="40"/>
              </w:rPr>
              <w:t xml:space="preserve"> </w:t>
            </w:r>
            <w:r w:rsidRPr="00C41B23">
              <w:t>процессе работы по ФГОС ООО</w:t>
            </w:r>
          </w:p>
        </w:tc>
        <w:tc>
          <w:tcPr>
            <w:tcW w:w="4678" w:type="dxa"/>
          </w:tcPr>
          <w:p w:rsidR="000768CD" w:rsidRPr="00C41B23" w:rsidRDefault="000768CD" w:rsidP="007A6633">
            <w:pPr>
              <w:pStyle w:val="TableParagraph"/>
              <w:numPr>
                <w:ilvl w:val="0"/>
                <w:numId w:val="150"/>
              </w:numPr>
              <w:tabs>
                <w:tab w:val="left" w:pos="608"/>
              </w:tabs>
              <w:spacing w:line="276" w:lineRule="auto"/>
              <w:ind w:right="95" w:firstLine="283"/>
              <w:jc w:val="both"/>
            </w:pPr>
            <w:r w:rsidRPr="00C41B23">
              <w:t xml:space="preserve">индивидуальное обучение на курсах по ФГОС ООО, в том числе </w:t>
            </w:r>
            <w:r w:rsidRPr="00C41B23">
              <w:rPr>
                <w:spacing w:val="-2"/>
              </w:rPr>
              <w:t>дистанционное;</w:t>
            </w:r>
          </w:p>
          <w:p w:rsidR="000768CD" w:rsidRPr="00C41B23" w:rsidRDefault="000768CD" w:rsidP="007A6633">
            <w:pPr>
              <w:pStyle w:val="TableParagraph"/>
              <w:numPr>
                <w:ilvl w:val="0"/>
                <w:numId w:val="150"/>
              </w:numPr>
              <w:tabs>
                <w:tab w:val="left" w:pos="620"/>
                <w:tab w:val="left" w:pos="2451"/>
                <w:tab w:val="left" w:pos="3432"/>
              </w:tabs>
              <w:spacing w:line="276" w:lineRule="auto"/>
              <w:ind w:right="90" w:firstLine="283"/>
              <w:jc w:val="both"/>
            </w:pPr>
            <w:r w:rsidRPr="00C41B23">
              <w:t xml:space="preserve">внутришкольное обучение в рамках </w:t>
            </w:r>
            <w:r w:rsidRPr="00C41B23">
              <w:rPr>
                <w:spacing w:val="-2"/>
              </w:rPr>
              <w:t>теоретических</w:t>
            </w:r>
            <w:r w:rsidRPr="00C41B23">
              <w:tab/>
            </w:r>
            <w:r w:rsidRPr="00C41B23">
              <w:rPr>
                <w:spacing w:val="-10"/>
              </w:rPr>
              <w:t>и</w:t>
            </w:r>
            <w:r w:rsidRPr="00C41B23">
              <w:tab/>
            </w:r>
            <w:r w:rsidRPr="00C41B23">
              <w:rPr>
                <w:spacing w:val="-2"/>
              </w:rPr>
              <w:t xml:space="preserve">психолого- </w:t>
            </w:r>
            <w:r w:rsidRPr="00C41B23">
              <w:t xml:space="preserve">педагогических семинаров, мастер- </w:t>
            </w:r>
            <w:r w:rsidRPr="00C41B23">
              <w:rPr>
                <w:spacing w:val="-2"/>
              </w:rPr>
              <w:t>классов;</w:t>
            </w:r>
          </w:p>
          <w:p w:rsidR="000768CD" w:rsidRPr="00C41B23" w:rsidRDefault="000768CD" w:rsidP="007A6633">
            <w:pPr>
              <w:pStyle w:val="TableParagraph"/>
              <w:numPr>
                <w:ilvl w:val="0"/>
                <w:numId w:val="150"/>
              </w:numPr>
              <w:tabs>
                <w:tab w:val="left" w:pos="711"/>
                <w:tab w:val="left" w:pos="3558"/>
              </w:tabs>
              <w:spacing w:line="276" w:lineRule="auto"/>
              <w:ind w:right="93" w:firstLine="343"/>
              <w:jc w:val="both"/>
            </w:pPr>
            <w:r w:rsidRPr="00C41B23">
              <w:t xml:space="preserve">заседания школьных методических объединений, семинары классных </w:t>
            </w:r>
            <w:r w:rsidRPr="00C41B23">
              <w:rPr>
                <w:spacing w:val="-2"/>
              </w:rPr>
              <w:t>руководителей,</w:t>
            </w:r>
            <w:r w:rsidRPr="00C41B23">
              <w:tab/>
            </w:r>
            <w:r w:rsidRPr="00C41B23">
              <w:rPr>
                <w:spacing w:val="-2"/>
              </w:rPr>
              <w:t xml:space="preserve">педагогов </w:t>
            </w:r>
            <w:r w:rsidRPr="00C41B23">
              <w:t>дополнительного образования по проблемам реализации ФГОС ООО</w:t>
            </w:r>
          </w:p>
          <w:p w:rsidR="000768CD" w:rsidRPr="00C41B23" w:rsidRDefault="000768CD" w:rsidP="007A6633">
            <w:pPr>
              <w:pStyle w:val="TableParagraph"/>
              <w:numPr>
                <w:ilvl w:val="0"/>
                <w:numId w:val="150"/>
              </w:numPr>
              <w:tabs>
                <w:tab w:val="left" w:pos="533"/>
              </w:tabs>
              <w:ind w:left="533" w:hanging="140"/>
              <w:jc w:val="both"/>
            </w:pPr>
            <w:r w:rsidRPr="00C41B23">
              <w:rPr>
                <w:spacing w:val="-2"/>
              </w:rPr>
              <w:t>наставничество.</w:t>
            </w:r>
          </w:p>
        </w:tc>
        <w:tc>
          <w:tcPr>
            <w:tcW w:w="2158" w:type="dxa"/>
          </w:tcPr>
          <w:p w:rsidR="000768CD" w:rsidRPr="00C41B23" w:rsidRDefault="000768CD" w:rsidP="000768CD">
            <w:pPr>
              <w:pStyle w:val="TableParagraph"/>
              <w:tabs>
                <w:tab w:val="left" w:pos="563"/>
                <w:tab w:val="left" w:pos="1158"/>
                <w:tab w:val="left" w:pos="1544"/>
                <w:tab w:val="left" w:pos="1938"/>
              </w:tabs>
              <w:ind w:left="110" w:right="97" w:firstLine="60"/>
            </w:pPr>
            <w:r w:rsidRPr="00C41B23">
              <w:rPr>
                <w:spacing w:val="-10"/>
              </w:rPr>
              <w:t>1</w:t>
            </w:r>
            <w:r w:rsidRPr="00C41B23">
              <w:tab/>
            </w:r>
            <w:r w:rsidRPr="00C41B23">
              <w:rPr>
                <w:spacing w:val="-4"/>
              </w:rPr>
              <w:t>раз</w:t>
            </w:r>
            <w:r w:rsidRPr="00C41B23">
              <w:tab/>
            </w:r>
            <w:r w:rsidRPr="00C41B23">
              <w:rPr>
                <w:spacing w:val="-10"/>
              </w:rPr>
              <w:t>в</w:t>
            </w:r>
            <w:r w:rsidRPr="00C41B23">
              <w:tab/>
            </w:r>
            <w:r w:rsidRPr="00C41B23">
              <w:rPr>
                <w:spacing w:val="-10"/>
              </w:rPr>
              <w:t>3</w:t>
            </w:r>
            <w:r w:rsidRPr="00C41B23">
              <w:tab/>
            </w:r>
            <w:r w:rsidRPr="00C41B23">
              <w:rPr>
                <w:spacing w:val="-2"/>
              </w:rPr>
              <w:t xml:space="preserve">года, </w:t>
            </w:r>
            <w:r w:rsidRPr="00C41B23">
              <w:t>согласно графику</w:t>
            </w:r>
          </w:p>
          <w:p w:rsidR="000768CD" w:rsidRPr="00C41B23" w:rsidRDefault="000768CD" w:rsidP="000768CD">
            <w:pPr>
              <w:pStyle w:val="TableParagraph"/>
              <w:rPr>
                <w:i/>
              </w:rPr>
            </w:pPr>
          </w:p>
          <w:p w:rsidR="000768CD" w:rsidRPr="00C41B23" w:rsidRDefault="000768CD" w:rsidP="000768CD">
            <w:pPr>
              <w:pStyle w:val="TableParagraph"/>
              <w:tabs>
                <w:tab w:val="left" w:pos="1537"/>
              </w:tabs>
              <w:ind w:left="110" w:right="97"/>
            </w:pPr>
            <w:r w:rsidRPr="00C41B23">
              <w:rPr>
                <w:spacing w:val="-2"/>
              </w:rPr>
              <w:t>ежегодно,</w:t>
            </w:r>
            <w:r w:rsidRPr="00C41B23">
              <w:t xml:space="preserve"> </w:t>
            </w:r>
            <w:r w:rsidRPr="00C41B23">
              <w:rPr>
                <w:spacing w:val="-2"/>
              </w:rPr>
              <w:t xml:space="preserve">согласно </w:t>
            </w:r>
            <w:r w:rsidRPr="00C41B23">
              <w:t>плану работы</w:t>
            </w:r>
          </w:p>
          <w:p w:rsidR="000768CD" w:rsidRPr="00C41B23" w:rsidRDefault="000768CD" w:rsidP="000768CD">
            <w:pPr>
              <w:pStyle w:val="TableParagraph"/>
              <w:rPr>
                <w:i/>
              </w:rPr>
            </w:pPr>
          </w:p>
          <w:p w:rsidR="000768CD" w:rsidRPr="00C41B23" w:rsidRDefault="000768CD" w:rsidP="000768CD">
            <w:pPr>
              <w:pStyle w:val="TableParagraph"/>
              <w:rPr>
                <w:i/>
              </w:rPr>
            </w:pPr>
          </w:p>
          <w:p w:rsidR="000768CD" w:rsidRPr="00C41B23" w:rsidRDefault="000768CD" w:rsidP="000768CD">
            <w:pPr>
              <w:pStyle w:val="TableParagraph"/>
              <w:tabs>
                <w:tab w:val="left" w:pos="1537"/>
              </w:tabs>
              <w:ind w:left="110" w:right="97"/>
            </w:pPr>
            <w:r w:rsidRPr="00C41B23">
              <w:rPr>
                <w:spacing w:val="-2"/>
              </w:rPr>
              <w:t>ежегодно,</w:t>
            </w:r>
            <w:r w:rsidRPr="00C41B23">
              <w:t xml:space="preserve"> </w:t>
            </w:r>
            <w:r w:rsidRPr="00C41B23">
              <w:rPr>
                <w:spacing w:val="-2"/>
              </w:rPr>
              <w:t xml:space="preserve">согласно </w:t>
            </w:r>
            <w:r w:rsidRPr="00C41B23">
              <w:t>плану работы</w:t>
            </w:r>
          </w:p>
        </w:tc>
      </w:tr>
      <w:tr w:rsidR="000768CD" w:rsidRPr="00C41B23" w:rsidTr="000768CD">
        <w:trPr>
          <w:trHeight w:val="3246"/>
        </w:trPr>
        <w:tc>
          <w:tcPr>
            <w:tcW w:w="2835" w:type="dxa"/>
          </w:tcPr>
          <w:p w:rsidR="000768CD" w:rsidRPr="00C41B23" w:rsidRDefault="000768CD" w:rsidP="000768CD">
            <w:pPr>
              <w:pStyle w:val="TableParagraph"/>
              <w:spacing w:line="270" w:lineRule="exact"/>
              <w:ind w:left="141"/>
            </w:pPr>
            <w:r w:rsidRPr="00C41B23">
              <w:rPr>
                <w:spacing w:val="-2"/>
              </w:rPr>
              <w:t>Учителя-предметники</w:t>
            </w:r>
          </w:p>
        </w:tc>
        <w:tc>
          <w:tcPr>
            <w:tcW w:w="4678" w:type="dxa"/>
          </w:tcPr>
          <w:p w:rsidR="000768CD" w:rsidRPr="00C41B23" w:rsidRDefault="000768CD" w:rsidP="007A6633">
            <w:pPr>
              <w:pStyle w:val="TableParagraph"/>
              <w:numPr>
                <w:ilvl w:val="0"/>
                <w:numId w:val="149"/>
              </w:numPr>
              <w:tabs>
                <w:tab w:val="left" w:pos="574"/>
                <w:tab w:val="left" w:pos="3416"/>
              </w:tabs>
              <w:spacing w:line="276" w:lineRule="auto"/>
              <w:ind w:right="92" w:firstLine="283"/>
              <w:jc w:val="both"/>
            </w:pPr>
            <w:r w:rsidRPr="00C41B23">
              <w:t xml:space="preserve">участие в открытых мероприятиях по </w:t>
            </w:r>
            <w:r w:rsidRPr="00C41B23">
              <w:rPr>
                <w:spacing w:val="-2"/>
              </w:rPr>
              <w:t>представлению</w:t>
            </w:r>
            <w:r w:rsidRPr="00C41B23">
              <w:tab/>
            </w:r>
            <w:r w:rsidRPr="00C41B23">
              <w:rPr>
                <w:spacing w:val="-2"/>
              </w:rPr>
              <w:t xml:space="preserve">передового </w:t>
            </w:r>
            <w:r w:rsidRPr="00C41B23">
              <w:t>педагогического опыта в образовательном пространстве района и области;</w:t>
            </w:r>
          </w:p>
          <w:p w:rsidR="000768CD" w:rsidRPr="00C41B23" w:rsidRDefault="000768CD" w:rsidP="007A6633">
            <w:pPr>
              <w:pStyle w:val="TableParagraph"/>
              <w:numPr>
                <w:ilvl w:val="0"/>
                <w:numId w:val="149"/>
              </w:numPr>
              <w:tabs>
                <w:tab w:val="left" w:pos="886"/>
              </w:tabs>
              <w:spacing w:line="276" w:lineRule="auto"/>
              <w:ind w:right="95" w:firstLine="283"/>
              <w:jc w:val="both"/>
            </w:pPr>
            <w:r w:rsidRPr="00C41B23">
              <w:t>участие в профессиональных конкурсах и конференциях</w:t>
            </w:r>
          </w:p>
          <w:p w:rsidR="000768CD" w:rsidRPr="00C41B23" w:rsidRDefault="000768CD" w:rsidP="007A6633">
            <w:pPr>
              <w:pStyle w:val="TableParagraph"/>
              <w:numPr>
                <w:ilvl w:val="0"/>
                <w:numId w:val="149"/>
              </w:numPr>
              <w:tabs>
                <w:tab w:val="left" w:pos="577"/>
              </w:tabs>
              <w:spacing w:line="276" w:lineRule="auto"/>
              <w:ind w:right="97" w:firstLine="283"/>
              <w:jc w:val="both"/>
            </w:pPr>
            <w:r w:rsidRPr="00C41B23">
              <w:t xml:space="preserve">создание и публикация методических </w:t>
            </w:r>
            <w:r w:rsidRPr="00C41B23">
              <w:rPr>
                <w:spacing w:val="-2"/>
              </w:rPr>
              <w:t>материалов;</w:t>
            </w:r>
          </w:p>
          <w:p w:rsidR="000768CD" w:rsidRPr="00C41B23" w:rsidRDefault="000768CD" w:rsidP="007A6633">
            <w:pPr>
              <w:pStyle w:val="TableParagraph"/>
              <w:numPr>
                <w:ilvl w:val="0"/>
                <w:numId w:val="149"/>
              </w:numPr>
              <w:tabs>
                <w:tab w:val="left" w:pos="620"/>
              </w:tabs>
              <w:spacing w:line="276" w:lineRule="auto"/>
              <w:ind w:right="92" w:firstLine="283"/>
              <w:jc w:val="both"/>
            </w:pPr>
            <w:r w:rsidRPr="00C41B23">
              <w:t>проведение мастер-классов, круглых столов,</w:t>
            </w:r>
            <w:r w:rsidRPr="00C41B23">
              <w:rPr>
                <w:spacing w:val="-4"/>
              </w:rPr>
              <w:t xml:space="preserve"> </w:t>
            </w:r>
            <w:r w:rsidRPr="00C41B23">
              <w:t>«открытых» уроков, внеурочных занятий и мероприятий</w:t>
            </w:r>
            <w:r w:rsidRPr="00C41B23">
              <w:rPr>
                <w:spacing w:val="23"/>
              </w:rPr>
              <w:t xml:space="preserve"> </w:t>
            </w:r>
            <w:r w:rsidRPr="00C41B23">
              <w:t>по</w:t>
            </w:r>
            <w:r w:rsidRPr="00C41B23">
              <w:rPr>
                <w:spacing w:val="22"/>
              </w:rPr>
              <w:t xml:space="preserve"> </w:t>
            </w:r>
            <w:r w:rsidRPr="00C41B23">
              <w:t>отдельным</w:t>
            </w:r>
            <w:r w:rsidRPr="00C41B23">
              <w:rPr>
                <w:spacing w:val="24"/>
              </w:rPr>
              <w:t xml:space="preserve"> </w:t>
            </w:r>
            <w:r w:rsidRPr="00C41B23">
              <w:rPr>
                <w:spacing w:val="-2"/>
              </w:rPr>
              <w:t>направлениям</w:t>
            </w:r>
            <w:r w:rsidRPr="00C41B23">
              <w:t xml:space="preserve"> реализации</w:t>
            </w:r>
            <w:r w:rsidRPr="00C41B23">
              <w:rPr>
                <w:spacing w:val="-4"/>
              </w:rPr>
              <w:t xml:space="preserve"> </w:t>
            </w:r>
            <w:r w:rsidRPr="00C41B23">
              <w:t>ФГОС</w:t>
            </w:r>
            <w:r w:rsidRPr="00C41B23">
              <w:rPr>
                <w:spacing w:val="-4"/>
              </w:rPr>
              <w:t xml:space="preserve"> О</w:t>
            </w:r>
            <w:r w:rsidRPr="00C41B23">
              <w:rPr>
                <w:spacing w:val="-5"/>
              </w:rPr>
              <w:t>ОО</w:t>
            </w:r>
          </w:p>
        </w:tc>
        <w:tc>
          <w:tcPr>
            <w:tcW w:w="2158" w:type="dxa"/>
          </w:tcPr>
          <w:p w:rsidR="000768CD" w:rsidRPr="00C41B23" w:rsidRDefault="000768CD" w:rsidP="000768CD">
            <w:pPr>
              <w:pStyle w:val="TableParagraph"/>
              <w:rPr>
                <w:i/>
              </w:rPr>
            </w:pPr>
          </w:p>
          <w:p w:rsidR="000768CD" w:rsidRPr="00C41B23" w:rsidRDefault="000768CD" w:rsidP="000768CD">
            <w:pPr>
              <w:pStyle w:val="TableParagraph"/>
            </w:pPr>
            <w:r w:rsidRPr="00C41B23">
              <w:t xml:space="preserve">по </w:t>
            </w:r>
            <w:r w:rsidRPr="00C41B23">
              <w:rPr>
                <w:spacing w:val="-2"/>
              </w:rPr>
              <w:t>выбору</w:t>
            </w:r>
          </w:p>
        </w:tc>
      </w:tr>
    </w:tbl>
    <w:p w:rsidR="000768CD" w:rsidRPr="00C41B23" w:rsidRDefault="000768CD" w:rsidP="000768CD">
      <w:pPr>
        <w:pStyle w:val="a4"/>
        <w:spacing w:line="266" w:lineRule="auto"/>
      </w:pPr>
    </w:p>
    <w:p w:rsidR="000768CD" w:rsidRPr="00347EF6" w:rsidRDefault="000768CD" w:rsidP="000768CD">
      <w:pPr>
        <w:pStyle w:val="a4"/>
        <w:ind w:left="0" w:firstLine="426"/>
      </w:pPr>
      <w:r w:rsidRPr="00347EF6">
        <w:rPr>
          <w:rStyle w:val="11"/>
          <w:rFonts w:ascii="Times New Roman" w:hAnsi="Times New Roman" w:cs="Times New Roman"/>
          <w:sz w:val="22"/>
          <w:szCs w:val="22"/>
        </w:rPr>
        <w:t>Для достижения результатов основной образовательной про</w:t>
      </w:r>
      <w:r w:rsidRPr="00347EF6">
        <w:rPr>
          <w:rStyle w:val="11"/>
          <w:rFonts w:ascii="Times New Roman" w:hAnsi="Times New Roman" w:cs="Times New Roman"/>
          <w:sz w:val="22"/>
          <w:szCs w:val="22"/>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347EF6">
        <w:rPr>
          <w:rStyle w:val="11"/>
          <w:rFonts w:ascii="Times New Roman" w:hAnsi="Times New Roman" w:cs="Times New Roman"/>
          <w:sz w:val="22"/>
          <w:szCs w:val="22"/>
        </w:rPr>
        <w:softHyphen/>
        <w:t>мулирующей части фонда оплаты труда.</w:t>
      </w:r>
    </w:p>
    <w:p w:rsidR="000768CD" w:rsidRPr="00347EF6" w:rsidRDefault="000768CD" w:rsidP="000768CD">
      <w:pPr>
        <w:pStyle w:val="a4"/>
        <w:ind w:left="0" w:firstLine="426"/>
      </w:pPr>
      <w:r w:rsidRPr="00347EF6">
        <w:rPr>
          <w:rStyle w:val="11"/>
          <w:rFonts w:ascii="Times New Roman" w:hAnsi="Times New Roman" w:cs="Times New Roman"/>
          <w:sz w:val="22"/>
          <w:szCs w:val="22"/>
        </w:rPr>
        <w:t>Ожидаемый результат повышения квалификации — профес</w:t>
      </w:r>
      <w:r w:rsidRPr="00347EF6">
        <w:rPr>
          <w:rStyle w:val="11"/>
          <w:rFonts w:ascii="Times New Roman" w:hAnsi="Times New Roman" w:cs="Times New Roman"/>
          <w:sz w:val="22"/>
          <w:szCs w:val="22"/>
        </w:rPr>
        <w:softHyphen/>
        <w:t>сиональная готовность работников образования к реализации ФГОС ООО:</w:t>
      </w:r>
    </w:p>
    <w:p w:rsidR="000768CD" w:rsidRPr="00347EF6" w:rsidRDefault="000768CD" w:rsidP="007A6633">
      <w:pPr>
        <w:pStyle w:val="a4"/>
        <w:numPr>
          <w:ilvl w:val="0"/>
          <w:numId w:val="151"/>
        </w:numPr>
        <w:tabs>
          <w:tab w:val="left" w:pos="327"/>
        </w:tabs>
        <w:autoSpaceDE/>
        <w:autoSpaceDN/>
        <w:spacing w:line="271" w:lineRule="auto"/>
        <w:ind w:left="0" w:firstLine="426"/>
      </w:pPr>
      <w:bookmarkStart w:id="778" w:name="bookmark5977"/>
      <w:bookmarkEnd w:id="778"/>
      <w:r w:rsidRPr="00347EF6">
        <w:rPr>
          <w:rStyle w:val="11"/>
          <w:rFonts w:ascii="Times New Roman" w:hAnsi="Times New Roman" w:cs="Times New Roman"/>
          <w:sz w:val="22"/>
          <w:szCs w:val="22"/>
        </w:rPr>
        <w:t>обеспечение оптимального вхождения работников образова</w:t>
      </w:r>
      <w:r w:rsidRPr="00347EF6">
        <w:rPr>
          <w:rStyle w:val="11"/>
          <w:rFonts w:ascii="Times New Roman" w:hAnsi="Times New Roman" w:cs="Times New Roman"/>
          <w:sz w:val="22"/>
          <w:szCs w:val="22"/>
        </w:rPr>
        <w:softHyphen/>
        <w:t>ния в систему ценностей современного образования;</w:t>
      </w:r>
    </w:p>
    <w:p w:rsidR="000768CD" w:rsidRPr="00347EF6" w:rsidRDefault="000768CD" w:rsidP="000768CD">
      <w:pPr>
        <w:pStyle w:val="a4"/>
        <w:ind w:left="0" w:firstLine="426"/>
      </w:pPr>
      <w:r w:rsidRPr="00347EF6">
        <w:rPr>
          <w:rStyle w:val="11"/>
          <w:rFonts w:ascii="Times New Roman" w:hAnsi="Times New Roman" w:cs="Times New Roman"/>
          <w:sz w:val="22"/>
          <w:szCs w:val="22"/>
        </w:rPr>
        <w:t>—освоение системы требований к структуре основной образо</w:t>
      </w:r>
      <w:r w:rsidRPr="00347EF6">
        <w:rPr>
          <w:rStyle w:val="11"/>
          <w:rFonts w:ascii="Times New Roman" w:hAnsi="Times New Roman" w:cs="Times New Roman"/>
          <w:sz w:val="22"/>
          <w:szCs w:val="22"/>
        </w:rPr>
        <w:softHyphen/>
        <w:t>вательной программы, результатам ее освоения и условиям реализации, а также системы оценки итогов образователь</w:t>
      </w:r>
      <w:r w:rsidRPr="00347EF6">
        <w:rPr>
          <w:rStyle w:val="11"/>
          <w:rFonts w:ascii="Times New Roman" w:hAnsi="Times New Roman" w:cs="Times New Roman"/>
          <w:sz w:val="22"/>
          <w:szCs w:val="22"/>
        </w:rPr>
        <w:softHyphen/>
        <w:t>ной деятельности обучающихся;</w:t>
      </w:r>
    </w:p>
    <w:p w:rsidR="000768CD" w:rsidRPr="00347EF6" w:rsidRDefault="000768CD" w:rsidP="007A6633">
      <w:pPr>
        <w:pStyle w:val="a4"/>
        <w:numPr>
          <w:ilvl w:val="0"/>
          <w:numId w:val="151"/>
        </w:numPr>
        <w:tabs>
          <w:tab w:val="left" w:pos="327"/>
        </w:tabs>
        <w:autoSpaceDE/>
        <w:autoSpaceDN/>
        <w:spacing w:line="271" w:lineRule="auto"/>
        <w:ind w:left="0" w:firstLine="426"/>
      </w:pPr>
      <w:bookmarkStart w:id="779" w:name="bookmark5978"/>
      <w:bookmarkEnd w:id="779"/>
      <w:r w:rsidRPr="00347EF6">
        <w:rPr>
          <w:rStyle w:val="11"/>
          <w:rFonts w:ascii="Times New Roman" w:hAnsi="Times New Roman" w:cs="Times New Roman"/>
          <w:sz w:val="22"/>
          <w:szCs w:val="22"/>
        </w:rPr>
        <w:t>овладение учебно-методическими и информационно-методи</w:t>
      </w:r>
      <w:r w:rsidRPr="00347EF6">
        <w:rPr>
          <w:rStyle w:val="11"/>
          <w:rFonts w:ascii="Times New Roman" w:hAnsi="Times New Roman" w:cs="Times New Roman"/>
          <w:sz w:val="22"/>
          <w:szCs w:val="22"/>
        </w:rPr>
        <w:softHyphen/>
        <w:t>ческими ресурсами, необходимыми для успешного решения задач ФГОС ООО.</w:t>
      </w:r>
    </w:p>
    <w:p w:rsidR="000768CD" w:rsidRPr="00347EF6" w:rsidRDefault="000768CD" w:rsidP="000768CD">
      <w:pPr>
        <w:pStyle w:val="a4"/>
        <w:ind w:left="0" w:firstLine="426"/>
      </w:pPr>
      <w:r w:rsidRPr="00347EF6">
        <w:rPr>
          <w:rStyle w:val="11"/>
          <w:rFonts w:ascii="Times New Roman" w:hAnsi="Times New Roman" w:cs="Times New Roman"/>
          <w:sz w:val="22"/>
          <w:szCs w:val="22"/>
        </w:rPr>
        <w:t>Одним из важнейших механизмов обеспечения необходимого квалификационного уровня педагогических работников, уча</w:t>
      </w:r>
      <w:r w:rsidRPr="00347EF6">
        <w:rPr>
          <w:rStyle w:val="11"/>
          <w:rFonts w:ascii="Times New Roman" w:hAnsi="Times New Roman" w:cs="Times New Roman"/>
          <w:sz w:val="22"/>
          <w:szCs w:val="22"/>
        </w:rPr>
        <w:softHyphen/>
        <w:t>ствующих в разработке и реализации основной образователь</w:t>
      </w:r>
      <w:r w:rsidRPr="00347EF6">
        <w:rPr>
          <w:rStyle w:val="11"/>
          <w:rFonts w:ascii="Times New Roman" w:hAnsi="Times New Roman" w:cs="Times New Roman"/>
          <w:sz w:val="22"/>
          <w:szCs w:val="22"/>
        </w:rPr>
        <w:softHyphen/>
        <w:t>ной программы основного общего образования является систе</w:t>
      </w:r>
      <w:r w:rsidRPr="00347EF6">
        <w:rPr>
          <w:rStyle w:val="11"/>
          <w:rFonts w:ascii="Times New Roman" w:hAnsi="Times New Roman" w:cs="Times New Roman"/>
          <w:sz w:val="22"/>
          <w:szCs w:val="22"/>
        </w:rPr>
        <w:softHyphen/>
        <w:t>ма методической работы, обеспечивающая сопровождение деятельности педагогов на всех этапах реализации требований ФГОС ООО.</w:t>
      </w:r>
    </w:p>
    <w:p w:rsidR="000768CD" w:rsidRPr="00347EF6" w:rsidRDefault="000768CD" w:rsidP="000768CD">
      <w:pPr>
        <w:pStyle w:val="a4"/>
        <w:ind w:left="0" w:firstLine="426"/>
      </w:pPr>
      <w:r w:rsidRPr="00347EF6">
        <w:rPr>
          <w:rStyle w:val="11"/>
          <w:rFonts w:ascii="Times New Roman" w:hAnsi="Times New Roman" w:cs="Times New Roman"/>
          <w:sz w:val="22"/>
          <w:szCs w:val="22"/>
        </w:rPr>
        <w:t>Актуальные вопросы реализации программы основного об</w:t>
      </w:r>
      <w:r w:rsidRPr="00347EF6">
        <w:rPr>
          <w:rStyle w:val="11"/>
          <w:rFonts w:ascii="Times New Roman" w:hAnsi="Times New Roman" w:cs="Times New Roman"/>
          <w:sz w:val="22"/>
          <w:szCs w:val="22"/>
        </w:rPr>
        <w:softHyphen/>
        <w:t>щего образования рассматриваются методическими  объединениями в сфере общего образования, действующими на муниципальном и региональном уровнях.</w:t>
      </w:r>
    </w:p>
    <w:p w:rsidR="000768CD" w:rsidRPr="00347EF6" w:rsidRDefault="000768CD" w:rsidP="000768CD">
      <w:pPr>
        <w:pStyle w:val="body"/>
        <w:ind w:firstLine="426"/>
        <w:rPr>
          <w:rFonts w:ascii="Times New Roman" w:hAnsi="Times New Roman" w:cs="Times New Roman"/>
          <w:color w:val="FF0000"/>
          <w:sz w:val="22"/>
          <w:szCs w:val="22"/>
        </w:rPr>
      </w:pPr>
      <w:r w:rsidRPr="00347EF6">
        <w:rPr>
          <w:rFonts w:ascii="Times New Roman" w:hAnsi="Times New Roman" w:cs="Times New Roman"/>
          <w:color w:val="auto"/>
          <w:sz w:val="22"/>
          <w:szCs w:val="22"/>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0768CD" w:rsidRPr="000768CD" w:rsidRDefault="000768CD" w:rsidP="000768CD">
      <w:pPr>
        <w:pStyle w:val="37"/>
        <w:spacing w:after="0" w:line="240" w:lineRule="auto"/>
        <w:ind w:firstLine="426"/>
        <w:jc w:val="both"/>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ind w:firstLine="426"/>
        <w:jc w:val="both"/>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ind w:firstLine="284"/>
        <w:rPr>
          <w:rFonts w:ascii="Times New Roman" w:hAnsi="Times New Roman" w:cs="Times New Roman"/>
          <w:bCs w:val="0"/>
          <w:color w:val="auto"/>
          <w:sz w:val="22"/>
          <w:szCs w:val="22"/>
          <w:lang w:val="ru-RU"/>
        </w:rPr>
      </w:pPr>
    </w:p>
    <w:p w:rsidR="000768CD" w:rsidRPr="000768CD" w:rsidRDefault="000768CD" w:rsidP="00347EF6">
      <w:pPr>
        <w:pStyle w:val="37"/>
        <w:tabs>
          <w:tab w:val="left" w:pos="658"/>
        </w:tabs>
        <w:spacing w:after="0"/>
        <w:ind w:left="284"/>
        <w:jc w:val="center"/>
        <w:rPr>
          <w:rStyle w:val="36"/>
          <w:rFonts w:ascii="Times New Roman" w:hAnsi="Times New Roman" w:cs="Times New Roman"/>
          <w:color w:val="auto"/>
          <w:sz w:val="22"/>
          <w:szCs w:val="22"/>
          <w:lang w:val="ru-RU"/>
        </w:rPr>
      </w:pPr>
      <w:r w:rsidRPr="000768CD">
        <w:rPr>
          <w:rStyle w:val="36"/>
          <w:rFonts w:ascii="Times New Roman" w:hAnsi="Times New Roman" w:cs="Times New Roman"/>
          <w:color w:val="000000"/>
          <w:sz w:val="22"/>
          <w:szCs w:val="22"/>
          <w:lang w:val="ru-RU"/>
        </w:rPr>
        <w:t>Психолого-педагогических условий реализации основной образовательной программы основного общего образования</w:t>
      </w:r>
    </w:p>
    <w:p w:rsidR="000768CD" w:rsidRPr="000768CD" w:rsidRDefault="000768CD" w:rsidP="000768CD">
      <w:pPr>
        <w:pStyle w:val="37"/>
        <w:tabs>
          <w:tab w:val="left" w:pos="658"/>
        </w:tabs>
        <w:spacing w:after="0"/>
        <w:ind w:firstLine="284"/>
        <w:rPr>
          <w:rStyle w:val="36"/>
          <w:rFonts w:ascii="Times New Roman" w:hAnsi="Times New Roman" w:cs="Times New Roman"/>
          <w:color w:val="auto"/>
          <w:sz w:val="22"/>
          <w:szCs w:val="22"/>
          <w:lang w:val="ru-RU"/>
        </w:rPr>
      </w:pPr>
    </w:p>
    <w:p w:rsidR="000768CD" w:rsidRPr="00347EF6" w:rsidRDefault="000768CD" w:rsidP="000768CD">
      <w:pPr>
        <w:pStyle w:val="a6"/>
        <w:widowControl/>
        <w:adjustRightInd w:val="0"/>
        <w:ind w:left="0" w:firstLine="284"/>
        <w:rPr>
          <w:rFonts w:eastAsiaTheme="minorHAnsi"/>
        </w:rPr>
      </w:pPr>
      <w:r w:rsidRPr="00347EF6">
        <w:rPr>
          <w:rFonts w:eastAsiaTheme="minorHAnsi"/>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0768CD" w:rsidRPr="00347EF6" w:rsidRDefault="000768CD" w:rsidP="007A6633">
      <w:pPr>
        <w:pStyle w:val="a6"/>
        <w:widowControl/>
        <w:numPr>
          <w:ilvl w:val="0"/>
          <w:numId w:val="152"/>
        </w:numPr>
        <w:adjustRightInd w:val="0"/>
        <w:ind w:left="0" w:firstLine="284"/>
        <w:contextualSpacing/>
        <w:rPr>
          <w:rFonts w:eastAsiaTheme="minorHAnsi"/>
        </w:rPr>
      </w:pPr>
      <w:r w:rsidRPr="00347EF6">
        <w:rPr>
          <w:rFonts w:eastAsiaTheme="minorHAnsi"/>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768CD" w:rsidRPr="00347EF6" w:rsidRDefault="000768CD" w:rsidP="007A6633">
      <w:pPr>
        <w:pStyle w:val="a6"/>
        <w:widowControl/>
        <w:numPr>
          <w:ilvl w:val="0"/>
          <w:numId w:val="152"/>
        </w:numPr>
        <w:adjustRightInd w:val="0"/>
        <w:ind w:left="0" w:firstLine="284"/>
        <w:contextualSpacing/>
        <w:rPr>
          <w:rFonts w:eastAsiaTheme="minorHAnsi"/>
        </w:rPr>
      </w:pPr>
      <w:r w:rsidRPr="00347EF6">
        <w:rPr>
          <w:rFonts w:eastAsiaTheme="minorHAnsi"/>
        </w:rPr>
        <w:lastRenderedPageBreak/>
        <w:t>обеспечение вариативности направлений и форм, а также диверсификация уровней психолого-педагогического сопровождения участников образовательного процесса;</w:t>
      </w:r>
    </w:p>
    <w:p w:rsidR="000768CD" w:rsidRPr="00347EF6" w:rsidRDefault="000768CD" w:rsidP="007A6633">
      <w:pPr>
        <w:pStyle w:val="a6"/>
        <w:widowControl/>
        <w:numPr>
          <w:ilvl w:val="0"/>
          <w:numId w:val="152"/>
        </w:numPr>
        <w:adjustRightInd w:val="0"/>
        <w:ind w:left="0" w:firstLine="284"/>
        <w:contextualSpacing/>
        <w:rPr>
          <w:rFonts w:eastAsiaTheme="minorHAnsi"/>
        </w:rPr>
      </w:pPr>
      <w:r w:rsidRPr="00347EF6">
        <w:rPr>
          <w:rFonts w:eastAsiaTheme="minorHAnsi"/>
        </w:rPr>
        <w:t>формирование и развитие психолого-педагогической компетентности участников образовательного процесса.</w:t>
      </w:r>
    </w:p>
    <w:p w:rsidR="000768CD" w:rsidRPr="00347EF6" w:rsidRDefault="000768CD" w:rsidP="007A6633">
      <w:pPr>
        <w:pStyle w:val="a4"/>
        <w:numPr>
          <w:ilvl w:val="0"/>
          <w:numId w:val="152"/>
        </w:numPr>
        <w:tabs>
          <w:tab w:val="left" w:pos="538"/>
        </w:tabs>
        <w:autoSpaceDE/>
        <w:autoSpaceDN/>
        <w:ind w:left="0" w:firstLine="284"/>
      </w:pPr>
      <w:r w:rsidRPr="00347EF6">
        <w:rPr>
          <w:rStyle w:val="11"/>
          <w:rFonts w:ascii="Times New Roman" w:hAnsi="Times New Roman" w:cs="Times New Roman"/>
          <w:color w:val="000000"/>
          <w:sz w:val="22"/>
          <w:szCs w:val="22"/>
        </w:rPr>
        <w:t>профилактику формирования у обучающихся девиантных форм поведения, агрессии и повышенной тревожности.</w:t>
      </w:r>
    </w:p>
    <w:p w:rsidR="000768CD" w:rsidRPr="00347EF6" w:rsidRDefault="000768CD" w:rsidP="000768CD">
      <w:pPr>
        <w:pStyle w:val="a4"/>
        <w:ind w:left="0" w:firstLine="284"/>
        <w:rPr>
          <w:rStyle w:val="11"/>
          <w:rFonts w:ascii="Times New Roman" w:hAnsi="Times New Roman" w:cs="Times New Roman"/>
          <w:color w:val="000000"/>
          <w:sz w:val="22"/>
          <w:szCs w:val="22"/>
        </w:rPr>
      </w:pPr>
      <w:bookmarkStart w:id="780" w:name="bookmark5980"/>
      <w:bookmarkStart w:id="781" w:name="bookmark5981"/>
      <w:bookmarkStart w:id="782" w:name="bookmark5983"/>
      <w:bookmarkEnd w:id="780"/>
      <w:bookmarkEnd w:id="781"/>
      <w:bookmarkEnd w:id="782"/>
      <w:r w:rsidRPr="00347EF6">
        <w:rPr>
          <w:rStyle w:val="11"/>
          <w:rFonts w:ascii="Times New Roman" w:hAnsi="Times New Roman" w:cs="Times New Roman"/>
          <w:color w:val="000000"/>
          <w:sz w:val="22"/>
          <w:szCs w:val="22"/>
        </w:rPr>
        <w:t>В образовательной организации психолого-педагогическое со</w:t>
      </w:r>
      <w:r w:rsidRPr="00347EF6">
        <w:rPr>
          <w:rStyle w:val="11"/>
          <w:rFonts w:ascii="Times New Roman" w:hAnsi="Times New Roman" w:cs="Times New Roman"/>
          <w:color w:val="000000"/>
          <w:sz w:val="22"/>
          <w:szCs w:val="22"/>
        </w:rPr>
        <w:softHyphen/>
        <w:t>провождение реализации программы основного общего образо</w:t>
      </w:r>
      <w:r w:rsidRPr="00347EF6">
        <w:rPr>
          <w:rStyle w:val="11"/>
          <w:rFonts w:ascii="Times New Roman" w:hAnsi="Times New Roman" w:cs="Times New Roman"/>
          <w:color w:val="000000"/>
          <w:sz w:val="22"/>
          <w:szCs w:val="22"/>
        </w:rPr>
        <w:softHyphen/>
        <w:t xml:space="preserve">вания осуществляется квалифицированными специалистами: </w:t>
      </w:r>
    </w:p>
    <w:p w:rsidR="000768CD" w:rsidRPr="00347EF6" w:rsidRDefault="000768CD" w:rsidP="000768CD">
      <w:pPr>
        <w:pStyle w:val="a4"/>
        <w:ind w:left="0" w:firstLine="284"/>
        <w:rPr>
          <w:rStyle w:val="11"/>
          <w:rFonts w:ascii="Times New Roman" w:hAnsi="Times New Roman" w:cs="Times New Roman"/>
          <w:color w:val="000000"/>
          <w:sz w:val="22"/>
          <w:szCs w:val="22"/>
        </w:rPr>
      </w:pPr>
      <w:r w:rsidRPr="00347EF6">
        <w:rPr>
          <w:rStyle w:val="11"/>
          <w:rFonts w:ascii="Times New Roman" w:hAnsi="Times New Roman" w:cs="Times New Roman"/>
          <w:color w:val="000000"/>
          <w:sz w:val="22"/>
          <w:szCs w:val="22"/>
        </w:rPr>
        <w:t xml:space="preserve">-педагогом-психологом; </w:t>
      </w:r>
    </w:p>
    <w:p w:rsidR="000768CD" w:rsidRPr="00347EF6" w:rsidRDefault="000768CD" w:rsidP="000768CD">
      <w:pPr>
        <w:pStyle w:val="a4"/>
        <w:ind w:left="0" w:firstLine="284"/>
        <w:rPr>
          <w:rStyle w:val="11"/>
          <w:rFonts w:ascii="Times New Roman" w:hAnsi="Times New Roman" w:cs="Times New Roman"/>
          <w:color w:val="000000"/>
          <w:sz w:val="22"/>
          <w:szCs w:val="22"/>
        </w:rPr>
      </w:pPr>
      <w:r w:rsidRPr="00347EF6">
        <w:rPr>
          <w:rStyle w:val="11"/>
          <w:rFonts w:ascii="Times New Roman" w:hAnsi="Times New Roman" w:cs="Times New Roman"/>
          <w:color w:val="000000"/>
          <w:sz w:val="22"/>
          <w:szCs w:val="22"/>
        </w:rPr>
        <w:t xml:space="preserve">-учителем-логопедом; </w:t>
      </w:r>
      <w:bookmarkStart w:id="783" w:name="bookmark5984"/>
      <w:bookmarkEnd w:id="783"/>
    </w:p>
    <w:p w:rsidR="000768CD" w:rsidRPr="00347EF6" w:rsidRDefault="000768CD" w:rsidP="000768CD">
      <w:pPr>
        <w:pStyle w:val="a4"/>
        <w:ind w:left="0" w:firstLine="284"/>
      </w:pPr>
      <w:r w:rsidRPr="00347EF6">
        <w:rPr>
          <w:rStyle w:val="11"/>
          <w:rFonts w:ascii="Times New Roman" w:hAnsi="Times New Roman" w:cs="Times New Roman"/>
          <w:sz w:val="22"/>
          <w:szCs w:val="22"/>
        </w:rPr>
        <w:t>-социальным педагогом.</w:t>
      </w:r>
    </w:p>
    <w:p w:rsidR="000768CD" w:rsidRPr="00347EF6" w:rsidRDefault="000768CD" w:rsidP="000768CD">
      <w:pPr>
        <w:pStyle w:val="a4"/>
        <w:ind w:left="0" w:firstLine="284"/>
      </w:pPr>
      <w:r w:rsidRPr="00347EF6">
        <w:rPr>
          <w:rStyle w:val="11"/>
          <w:rFonts w:ascii="Times New Roman" w:hAnsi="Times New Roman" w:cs="Times New Roman"/>
          <w:sz w:val="22"/>
          <w:szCs w:val="22"/>
        </w:rPr>
        <w:t>В процессе реализации основной образовательной програм</w:t>
      </w:r>
      <w:r w:rsidRPr="00347EF6">
        <w:rPr>
          <w:rStyle w:val="11"/>
          <w:rFonts w:ascii="Times New Roman" w:hAnsi="Times New Roman" w:cs="Times New Roman"/>
          <w:sz w:val="22"/>
          <w:szCs w:val="22"/>
        </w:rPr>
        <w:softHyphen/>
        <w:t>мы основного общего образования образовательной организа</w:t>
      </w:r>
      <w:r w:rsidRPr="00347EF6">
        <w:rPr>
          <w:rStyle w:val="11"/>
          <w:rFonts w:ascii="Times New Roman" w:hAnsi="Times New Roman" w:cs="Times New Roman"/>
          <w:sz w:val="22"/>
          <w:szCs w:val="22"/>
        </w:rPr>
        <w:softHyphen/>
        <w:t>цией обеспечивается психолого-педагогическое сопровождение участников образовательных отношений посредством систем</w:t>
      </w:r>
      <w:r w:rsidRPr="00347EF6">
        <w:rPr>
          <w:rStyle w:val="11"/>
          <w:rFonts w:ascii="Times New Roman" w:hAnsi="Times New Roman" w:cs="Times New Roman"/>
          <w:sz w:val="22"/>
          <w:szCs w:val="22"/>
        </w:rPr>
        <w:softHyphen/>
        <w:t>ной деятельности и отдельных мероприятий, обеспечивающих:</w:t>
      </w:r>
    </w:p>
    <w:p w:rsidR="000768CD" w:rsidRPr="00347EF6" w:rsidRDefault="000768CD" w:rsidP="007A6633">
      <w:pPr>
        <w:pStyle w:val="a4"/>
        <w:numPr>
          <w:ilvl w:val="0"/>
          <w:numId w:val="151"/>
        </w:numPr>
        <w:tabs>
          <w:tab w:val="left" w:pos="329"/>
        </w:tabs>
        <w:autoSpaceDE/>
        <w:autoSpaceDN/>
        <w:ind w:left="0" w:firstLine="284"/>
      </w:pPr>
      <w:bookmarkStart w:id="784" w:name="bookmark5985"/>
      <w:bookmarkEnd w:id="784"/>
      <w:r w:rsidRPr="00347EF6">
        <w:rPr>
          <w:rStyle w:val="11"/>
          <w:rFonts w:ascii="Times New Roman" w:hAnsi="Times New Roman" w:cs="Times New Roman"/>
          <w:sz w:val="22"/>
          <w:szCs w:val="22"/>
        </w:rPr>
        <w:t>формирование и развитие психолого-педагогической компе</w:t>
      </w:r>
      <w:r w:rsidRPr="00347EF6">
        <w:rPr>
          <w:rStyle w:val="11"/>
          <w:rFonts w:ascii="Times New Roman" w:hAnsi="Times New Roman" w:cs="Times New Roman"/>
          <w:sz w:val="22"/>
          <w:szCs w:val="22"/>
        </w:rPr>
        <w:softHyphen/>
        <w:t>тентности;</w:t>
      </w:r>
    </w:p>
    <w:p w:rsidR="000768CD" w:rsidRPr="00347EF6" w:rsidRDefault="000768CD" w:rsidP="000768CD">
      <w:pPr>
        <w:pStyle w:val="a4"/>
        <w:ind w:left="0" w:firstLine="284"/>
      </w:pPr>
      <w:r w:rsidRPr="00347EF6">
        <w:rPr>
          <w:rStyle w:val="11"/>
          <w:rFonts w:ascii="Times New Roman" w:hAnsi="Times New Roman" w:cs="Times New Roman"/>
          <w:sz w:val="22"/>
          <w:szCs w:val="22"/>
        </w:rPr>
        <w:t>—сохранение и укрепление психологического благополучия и психического здоровья обучающихся;</w:t>
      </w:r>
    </w:p>
    <w:p w:rsidR="000768CD" w:rsidRPr="00347EF6" w:rsidRDefault="000768CD" w:rsidP="000768CD">
      <w:pPr>
        <w:pStyle w:val="a4"/>
        <w:ind w:left="0" w:firstLine="284"/>
      </w:pPr>
      <w:r w:rsidRPr="00347EF6">
        <w:rPr>
          <w:rStyle w:val="11"/>
          <w:rFonts w:ascii="Times New Roman" w:hAnsi="Times New Roman" w:cs="Times New Roman"/>
          <w:sz w:val="22"/>
          <w:szCs w:val="22"/>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347EF6">
        <w:rPr>
          <w:rStyle w:val="11"/>
          <w:rFonts w:ascii="Times New Roman" w:hAnsi="Times New Roman" w:cs="Times New Roman"/>
          <w:sz w:val="22"/>
          <w:szCs w:val="22"/>
        </w:rPr>
        <w:softHyphen/>
        <w:t>ния с учетом особенностей когнитивного и эмоционального развития обучающихся;</w:t>
      </w:r>
    </w:p>
    <w:p w:rsidR="000768CD" w:rsidRPr="00347EF6" w:rsidRDefault="000768CD" w:rsidP="000768CD">
      <w:pPr>
        <w:pStyle w:val="a4"/>
        <w:ind w:left="0" w:firstLine="284"/>
      </w:pPr>
      <w:r w:rsidRPr="00347EF6">
        <w:rPr>
          <w:rStyle w:val="11"/>
          <w:rFonts w:ascii="Times New Roman" w:hAnsi="Times New Roman" w:cs="Times New Roman"/>
          <w:sz w:val="22"/>
          <w:szCs w:val="22"/>
        </w:rPr>
        <w:t>—мониторинг возможностей и способностей обучающихся, вы</w:t>
      </w:r>
      <w:r w:rsidRPr="00347EF6">
        <w:rPr>
          <w:rStyle w:val="11"/>
          <w:rFonts w:ascii="Times New Roman" w:hAnsi="Times New Roman" w:cs="Times New Roman"/>
          <w:sz w:val="22"/>
          <w:szCs w:val="22"/>
        </w:rPr>
        <w:softHyphen/>
        <w:t>явление, поддержка и сопровождение одаренных детей, обу</w:t>
      </w:r>
      <w:r w:rsidRPr="00347EF6">
        <w:rPr>
          <w:rStyle w:val="11"/>
          <w:rFonts w:ascii="Times New Roman" w:hAnsi="Times New Roman" w:cs="Times New Roman"/>
          <w:sz w:val="22"/>
          <w:szCs w:val="22"/>
        </w:rPr>
        <w:softHyphen/>
        <w:t>чающихся с ОВЗ;</w:t>
      </w:r>
    </w:p>
    <w:p w:rsidR="000768CD" w:rsidRPr="00347EF6" w:rsidRDefault="000768CD" w:rsidP="000768CD">
      <w:pPr>
        <w:pStyle w:val="a4"/>
        <w:ind w:left="0" w:firstLine="284"/>
      </w:pPr>
      <w:r w:rsidRPr="00347EF6">
        <w:rPr>
          <w:rStyle w:val="11"/>
          <w:rFonts w:ascii="Times New Roman" w:hAnsi="Times New Roman" w:cs="Times New Roman"/>
          <w:sz w:val="22"/>
          <w:szCs w:val="22"/>
        </w:rPr>
        <w:t>—создание условий для последующего профессионального са</w:t>
      </w:r>
      <w:r w:rsidRPr="00347EF6">
        <w:rPr>
          <w:rStyle w:val="11"/>
          <w:rFonts w:ascii="Times New Roman" w:hAnsi="Times New Roman" w:cs="Times New Roman"/>
          <w:sz w:val="22"/>
          <w:szCs w:val="22"/>
        </w:rPr>
        <w:softHyphen/>
        <w:t>моопределения;</w:t>
      </w:r>
    </w:p>
    <w:p w:rsidR="000768CD" w:rsidRPr="00347EF6" w:rsidRDefault="000768CD" w:rsidP="000768CD">
      <w:pPr>
        <w:pStyle w:val="a4"/>
        <w:ind w:left="0" w:firstLine="284"/>
      </w:pPr>
      <w:r w:rsidRPr="00347EF6">
        <w:rPr>
          <w:rStyle w:val="11"/>
          <w:rFonts w:ascii="Times New Roman" w:hAnsi="Times New Roman" w:cs="Times New Roman"/>
          <w:sz w:val="22"/>
          <w:szCs w:val="22"/>
        </w:rPr>
        <w:t>—формирование коммуникативных навыков в разновозраст</w:t>
      </w:r>
      <w:r w:rsidRPr="00347EF6">
        <w:rPr>
          <w:rStyle w:val="11"/>
          <w:rFonts w:ascii="Times New Roman" w:hAnsi="Times New Roman" w:cs="Times New Roman"/>
          <w:sz w:val="22"/>
          <w:szCs w:val="22"/>
        </w:rPr>
        <w:softHyphen/>
        <w:t>ной среде и среде сверстников;</w:t>
      </w:r>
    </w:p>
    <w:p w:rsidR="000768CD" w:rsidRPr="00347EF6" w:rsidRDefault="000768CD" w:rsidP="007A6633">
      <w:pPr>
        <w:pStyle w:val="a4"/>
        <w:numPr>
          <w:ilvl w:val="0"/>
          <w:numId w:val="151"/>
        </w:numPr>
        <w:tabs>
          <w:tab w:val="left" w:pos="329"/>
        </w:tabs>
        <w:autoSpaceDE/>
        <w:autoSpaceDN/>
        <w:ind w:left="0" w:firstLine="284"/>
      </w:pPr>
      <w:bookmarkStart w:id="785" w:name="bookmark5986"/>
      <w:bookmarkEnd w:id="785"/>
      <w:r w:rsidRPr="00347EF6">
        <w:rPr>
          <w:rStyle w:val="11"/>
          <w:rFonts w:ascii="Times New Roman" w:hAnsi="Times New Roman" w:cs="Times New Roman"/>
          <w:sz w:val="22"/>
          <w:szCs w:val="22"/>
        </w:rPr>
        <w:t>поддержка детских объединений, ученического самоуправле</w:t>
      </w:r>
      <w:r w:rsidRPr="00347EF6">
        <w:rPr>
          <w:rStyle w:val="11"/>
          <w:rFonts w:ascii="Times New Roman" w:hAnsi="Times New Roman" w:cs="Times New Roman"/>
          <w:sz w:val="22"/>
          <w:szCs w:val="22"/>
        </w:rPr>
        <w:softHyphen/>
        <w:t>ния;</w:t>
      </w:r>
    </w:p>
    <w:p w:rsidR="000768CD" w:rsidRPr="00347EF6" w:rsidRDefault="000768CD" w:rsidP="000768CD">
      <w:pPr>
        <w:pStyle w:val="a4"/>
        <w:ind w:left="0" w:firstLine="284"/>
      </w:pPr>
      <w:r w:rsidRPr="00347EF6">
        <w:rPr>
          <w:rStyle w:val="11"/>
          <w:rFonts w:ascii="Times New Roman" w:hAnsi="Times New Roman" w:cs="Times New Roman"/>
          <w:sz w:val="22"/>
          <w:szCs w:val="22"/>
        </w:rPr>
        <w:t>—формирование психологической культуры поведения в ин</w:t>
      </w:r>
      <w:r w:rsidRPr="00347EF6">
        <w:rPr>
          <w:rStyle w:val="11"/>
          <w:rFonts w:ascii="Times New Roman" w:hAnsi="Times New Roman" w:cs="Times New Roman"/>
          <w:sz w:val="22"/>
          <w:szCs w:val="22"/>
        </w:rPr>
        <w:softHyphen/>
        <w:t>формационной среде;</w:t>
      </w:r>
    </w:p>
    <w:p w:rsidR="000768CD" w:rsidRPr="00347EF6" w:rsidRDefault="000768CD" w:rsidP="000768CD">
      <w:pPr>
        <w:pStyle w:val="a4"/>
        <w:ind w:left="0" w:firstLine="284"/>
      </w:pPr>
      <w:r w:rsidRPr="00347EF6">
        <w:rPr>
          <w:rStyle w:val="11"/>
          <w:rFonts w:ascii="Times New Roman" w:hAnsi="Times New Roman" w:cs="Times New Roman"/>
          <w:sz w:val="22"/>
          <w:szCs w:val="22"/>
        </w:rPr>
        <w:t>—развитие психологической культуры в области использова</w:t>
      </w:r>
      <w:r w:rsidRPr="00347EF6">
        <w:rPr>
          <w:rStyle w:val="11"/>
          <w:rFonts w:ascii="Times New Roman" w:hAnsi="Times New Roman" w:cs="Times New Roman"/>
          <w:sz w:val="22"/>
          <w:szCs w:val="22"/>
        </w:rPr>
        <w:softHyphen/>
        <w:t>ния ИКТ;</w:t>
      </w:r>
    </w:p>
    <w:p w:rsidR="000768CD" w:rsidRPr="00347EF6" w:rsidRDefault="000768CD" w:rsidP="000768CD">
      <w:pPr>
        <w:pStyle w:val="a4"/>
        <w:ind w:left="0" w:firstLine="284"/>
      </w:pPr>
      <w:r w:rsidRPr="00347EF6">
        <w:rPr>
          <w:rStyle w:val="11"/>
          <w:rFonts w:ascii="Times New Roman" w:hAnsi="Times New Roman" w:cs="Times New Roman"/>
          <w:sz w:val="22"/>
          <w:szCs w:val="22"/>
        </w:rPr>
        <w:t>В процессе реализации основной образовательной програм</w:t>
      </w:r>
      <w:r w:rsidRPr="00347EF6">
        <w:rPr>
          <w:rStyle w:val="11"/>
          <w:rFonts w:ascii="Times New Roman" w:hAnsi="Times New Roman" w:cs="Times New Roman"/>
          <w:sz w:val="22"/>
          <w:szCs w:val="22"/>
        </w:rPr>
        <w:softHyphen/>
        <w:t>мы осуществляется индивидуальное психолого-педагогическое сопровождение всех участников образовательных отношений, в том числе:</w:t>
      </w:r>
    </w:p>
    <w:p w:rsidR="000768CD" w:rsidRPr="00347EF6" w:rsidRDefault="000768CD" w:rsidP="000768CD">
      <w:pPr>
        <w:pStyle w:val="a4"/>
        <w:ind w:left="0" w:firstLine="284"/>
      </w:pPr>
      <w:r w:rsidRPr="00347EF6">
        <w:rPr>
          <w:rStyle w:val="11"/>
          <w:rFonts w:ascii="Times New Roman" w:hAnsi="Times New Roman" w:cs="Times New Roman"/>
          <w:sz w:val="22"/>
          <w:szCs w:val="22"/>
        </w:rPr>
        <w:t>—обучающихся, испытывающих трудности в освоении про</w:t>
      </w:r>
      <w:r w:rsidRPr="00347EF6">
        <w:rPr>
          <w:rStyle w:val="11"/>
          <w:rFonts w:ascii="Times New Roman" w:hAnsi="Times New Roman" w:cs="Times New Roman"/>
          <w:sz w:val="22"/>
          <w:szCs w:val="22"/>
        </w:rPr>
        <w:softHyphen/>
        <w:t>граммы основного общего образования, развитии и социаль</w:t>
      </w:r>
      <w:r w:rsidRPr="00347EF6">
        <w:rPr>
          <w:rStyle w:val="11"/>
          <w:rFonts w:ascii="Times New Roman" w:hAnsi="Times New Roman" w:cs="Times New Roman"/>
          <w:sz w:val="22"/>
          <w:szCs w:val="22"/>
        </w:rPr>
        <w:softHyphen/>
        <w:t>ной адаптации;</w:t>
      </w:r>
    </w:p>
    <w:p w:rsidR="000768CD" w:rsidRPr="00347EF6" w:rsidRDefault="000768CD" w:rsidP="000768CD">
      <w:pPr>
        <w:pStyle w:val="a4"/>
        <w:ind w:left="0" w:firstLine="284"/>
      </w:pPr>
      <w:r w:rsidRPr="00347EF6">
        <w:rPr>
          <w:rStyle w:val="11"/>
          <w:rFonts w:ascii="Times New Roman" w:hAnsi="Times New Roman" w:cs="Times New Roman"/>
          <w:sz w:val="22"/>
          <w:szCs w:val="22"/>
        </w:rPr>
        <w:t xml:space="preserve">—обучающихся, проявляющих индивидуальные способности, и одаренных </w:t>
      </w:r>
    </w:p>
    <w:p w:rsidR="000768CD" w:rsidRPr="00347EF6" w:rsidRDefault="000768CD" w:rsidP="000768CD">
      <w:pPr>
        <w:pStyle w:val="a4"/>
        <w:ind w:left="0" w:firstLine="284"/>
      </w:pPr>
      <w:r w:rsidRPr="00347EF6">
        <w:rPr>
          <w:rStyle w:val="11"/>
          <w:rFonts w:ascii="Times New Roman" w:hAnsi="Times New Roman" w:cs="Times New Roman"/>
          <w:sz w:val="22"/>
          <w:szCs w:val="22"/>
        </w:rPr>
        <w:t>—обучающихся с ОВЗ;</w:t>
      </w:r>
    </w:p>
    <w:p w:rsidR="000768CD" w:rsidRPr="00347EF6" w:rsidRDefault="000768CD" w:rsidP="000768CD">
      <w:pPr>
        <w:pStyle w:val="a4"/>
        <w:ind w:left="0" w:firstLine="284"/>
      </w:pPr>
      <w:r w:rsidRPr="00347EF6">
        <w:rPr>
          <w:rStyle w:val="11"/>
          <w:rFonts w:ascii="Times New Roman" w:hAnsi="Times New Roman" w:cs="Times New Roman"/>
          <w:sz w:val="22"/>
          <w:szCs w:val="22"/>
        </w:rPr>
        <w:t>—педагогических, учебно-вспомогательных и иных работни</w:t>
      </w:r>
      <w:r w:rsidRPr="00347EF6">
        <w:rPr>
          <w:rStyle w:val="11"/>
          <w:rFonts w:ascii="Times New Roman" w:hAnsi="Times New Roman" w:cs="Times New Roman"/>
          <w:sz w:val="22"/>
          <w:szCs w:val="22"/>
        </w:rPr>
        <w:softHyphen/>
        <w:t>ков образовательной организации, обеспечивающих реализа</w:t>
      </w:r>
      <w:r w:rsidRPr="00347EF6">
        <w:rPr>
          <w:rStyle w:val="11"/>
          <w:rFonts w:ascii="Times New Roman" w:hAnsi="Times New Roman" w:cs="Times New Roman"/>
          <w:sz w:val="22"/>
          <w:szCs w:val="22"/>
        </w:rPr>
        <w:softHyphen/>
        <w:t>цию программы основного общего образования;</w:t>
      </w:r>
    </w:p>
    <w:p w:rsidR="000768CD" w:rsidRPr="00347EF6" w:rsidRDefault="000768CD" w:rsidP="000768CD">
      <w:pPr>
        <w:pStyle w:val="a4"/>
        <w:ind w:left="0" w:firstLine="284"/>
      </w:pPr>
      <w:r w:rsidRPr="00347EF6">
        <w:rPr>
          <w:rStyle w:val="11"/>
          <w:rFonts w:ascii="Times New Roman" w:hAnsi="Times New Roman" w:cs="Times New Roman"/>
          <w:sz w:val="22"/>
          <w:szCs w:val="22"/>
        </w:rPr>
        <w:t>— родителей (законных представителей) несовершеннолетних обучающихся.</w:t>
      </w:r>
    </w:p>
    <w:p w:rsidR="000768CD" w:rsidRPr="00347EF6" w:rsidRDefault="000768CD" w:rsidP="000768CD">
      <w:pPr>
        <w:widowControl/>
        <w:adjustRightInd w:val="0"/>
        <w:ind w:firstLine="284"/>
        <w:jc w:val="both"/>
        <w:rPr>
          <w:rFonts w:eastAsiaTheme="minorHAnsi"/>
        </w:rPr>
      </w:pPr>
      <w:r w:rsidRPr="00347EF6">
        <w:rPr>
          <w:rFonts w:eastAsiaTheme="minorHAnsi"/>
        </w:rPr>
        <w:t>При организации психолого-педагогического сопровождения участников</w:t>
      </w:r>
    </w:p>
    <w:p w:rsidR="000768CD" w:rsidRPr="00347EF6" w:rsidRDefault="000768CD" w:rsidP="000768CD">
      <w:pPr>
        <w:widowControl/>
        <w:adjustRightInd w:val="0"/>
        <w:ind w:firstLine="284"/>
        <w:jc w:val="both"/>
        <w:rPr>
          <w:rFonts w:eastAsiaTheme="minorHAnsi"/>
        </w:rPr>
      </w:pPr>
      <w:r w:rsidRPr="00347EF6">
        <w:rPr>
          <w:rFonts w:eastAsiaTheme="minorHAnsi"/>
        </w:rPr>
        <w:t>образовательного процесса на уровне основного общего образования выделяются</w:t>
      </w:r>
    </w:p>
    <w:p w:rsidR="000768CD" w:rsidRPr="00347EF6" w:rsidRDefault="000768CD" w:rsidP="000768CD">
      <w:pPr>
        <w:widowControl/>
        <w:adjustRightInd w:val="0"/>
        <w:ind w:firstLine="284"/>
        <w:jc w:val="both"/>
        <w:rPr>
          <w:rFonts w:eastAsiaTheme="minorHAnsi"/>
        </w:rPr>
      </w:pPr>
      <w:r w:rsidRPr="00347EF6">
        <w:rPr>
          <w:rFonts w:eastAsiaTheme="minorHAnsi"/>
        </w:rPr>
        <w:t>следующие уровни психолого-педагогического сопровождения:</w:t>
      </w:r>
    </w:p>
    <w:p w:rsidR="000768CD" w:rsidRPr="00347EF6" w:rsidRDefault="000768CD" w:rsidP="000768CD">
      <w:pPr>
        <w:widowControl/>
        <w:adjustRightInd w:val="0"/>
        <w:ind w:firstLine="284"/>
        <w:jc w:val="both"/>
        <w:rPr>
          <w:rFonts w:eastAsiaTheme="minorHAnsi"/>
        </w:rPr>
      </w:pPr>
      <w:r w:rsidRPr="00347EF6">
        <w:rPr>
          <w:rFonts w:eastAsiaTheme="minorHAnsi"/>
        </w:rPr>
        <w:t>индивидуальное;</w:t>
      </w:r>
    </w:p>
    <w:p w:rsidR="000768CD" w:rsidRPr="00347EF6" w:rsidRDefault="000768CD" w:rsidP="000768CD">
      <w:pPr>
        <w:widowControl/>
        <w:adjustRightInd w:val="0"/>
        <w:ind w:firstLine="284"/>
        <w:jc w:val="both"/>
        <w:rPr>
          <w:rFonts w:eastAsiaTheme="minorHAnsi"/>
        </w:rPr>
      </w:pPr>
      <w:r w:rsidRPr="00347EF6">
        <w:rPr>
          <w:rFonts w:eastAsiaTheme="minorHAnsi"/>
        </w:rPr>
        <w:t>групповое;</w:t>
      </w:r>
    </w:p>
    <w:p w:rsidR="000768CD" w:rsidRPr="00347EF6" w:rsidRDefault="000768CD" w:rsidP="000768CD">
      <w:pPr>
        <w:widowControl/>
        <w:adjustRightInd w:val="0"/>
        <w:ind w:firstLine="284"/>
        <w:jc w:val="both"/>
        <w:rPr>
          <w:rFonts w:eastAsiaTheme="minorHAnsi"/>
        </w:rPr>
      </w:pPr>
      <w:r w:rsidRPr="00347EF6">
        <w:rPr>
          <w:rFonts w:eastAsiaTheme="minorHAnsi"/>
        </w:rPr>
        <w:t>на уровне класса;</w:t>
      </w:r>
    </w:p>
    <w:p w:rsidR="000768CD" w:rsidRPr="00347EF6" w:rsidRDefault="000768CD" w:rsidP="000768CD">
      <w:pPr>
        <w:pStyle w:val="a4"/>
        <w:ind w:left="0" w:firstLine="284"/>
        <w:rPr>
          <w:rStyle w:val="11"/>
          <w:rFonts w:ascii="Times New Roman" w:hAnsi="Times New Roman" w:cs="Times New Roman"/>
          <w:sz w:val="22"/>
          <w:szCs w:val="22"/>
        </w:rPr>
      </w:pPr>
      <w:r w:rsidRPr="00347EF6">
        <w:rPr>
          <w:rFonts w:eastAsiaTheme="minorHAnsi"/>
        </w:rPr>
        <w:t>на уровне образовательной организации.</w:t>
      </w:r>
    </w:p>
    <w:p w:rsidR="000768CD" w:rsidRPr="00347EF6" w:rsidRDefault="000768CD" w:rsidP="000768CD">
      <w:pPr>
        <w:pStyle w:val="a4"/>
        <w:ind w:left="0" w:firstLine="284"/>
      </w:pPr>
      <w:r w:rsidRPr="00347EF6">
        <w:rPr>
          <w:rStyle w:val="11"/>
          <w:rFonts w:ascii="Times New Roman" w:hAnsi="Times New Roman" w:cs="Times New Roman"/>
          <w:sz w:val="22"/>
          <w:szCs w:val="22"/>
        </w:rPr>
        <w:t>В процессе реализации основной образовательной програм</w:t>
      </w:r>
      <w:r w:rsidRPr="00347EF6">
        <w:rPr>
          <w:rStyle w:val="11"/>
          <w:rFonts w:ascii="Times New Roman" w:hAnsi="Times New Roman" w:cs="Times New Roman"/>
          <w:sz w:val="22"/>
          <w:szCs w:val="22"/>
        </w:rPr>
        <w:softHyphen/>
        <w:t>мы используются такие формы психолого-педагогического со</w:t>
      </w:r>
      <w:r w:rsidRPr="00347EF6">
        <w:rPr>
          <w:rStyle w:val="11"/>
          <w:rFonts w:ascii="Times New Roman" w:hAnsi="Times New Roman" w:cs="Times New Roman"/>
          <w:sz w:val="22"/>
          <w:szCs w:val="22"/>
        </w:rPr>
        <w:softHyphen/>
        <w:t>провождения как:</w:t>
      </w:r>
    </w:p>
    <w:p w:rsidR="000768CD" w:rsidRPr="00347EF6" w:rsidRDefault="000768CD" w:rsidP="007A6633">
      <w:pPr>
        <w:pStyle w:val="a4"/>
        <w:numPr>
          <w:ilvl w:val="0"/>
          <w:numId w:val="148"/>
        </w:numPr>
        <w:tabs>
          <w:tab w:val="left" w:pos="207"/>
        </w:tabs>
        <w:autoSpaceDE/>
        <w:autoSpaceDN/>
        <w:ind w:left="0" w:firstLine="284"/>
      </w:pPr>
      <w:bookmarkStart w:id="786" w:name="bookmark5987"/>
      <w:bookmarkEnd w:id="786"/>
      <w:r w:rsidRPr="00347EF6">
        <w:rPr>
          <w:rStyle w:val="11"/>
          <w:rFonts w:ascii="Times New Roman" w:hAnsi="Times New Roman" w:cs="Times New Roman"/>
          <w:sz w:val="22"/>
          <w:szCs w:val="22"/>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768CD" w:rsidRPr="00347EF6" w:rsidRDefault="000768CD" w:rsidP="007A6633">
      <w:pPr>
        <w:pStyle w:val="a4"/>
        <w:numPr>
          <w:ilvl w:val="0"/>
          <w:numId w:val="148"/>
        </w:numPr>
        <w:tabs>
          <w:tab w:val="left" w:pos="207"/>
        </w:tabs>
        <w:autoSpaceDE/>
        <w:autoSpaceDN/>
        <w:ind w:left="0" w:firstLine="284"/>
      </w:pPr>
      <w:bookmarkStart w:id="787" w:name="bookmark5988"/>
      <w:bookmarkEnd w:id="787"/>
      <w:r w:rsidRPr="00347EF6">
        <w:rPr>
          <w:rStyle w:val="11"/>
          <w:rFonts w:ascii="Times New Roman" w:hAnsi="Times New Roman" w:cs="Times New Roman"/>
          <w:sz w:val="22"/>
          <w:szCs w:val="22"/>
        </w:rPr>
        <w:t>консультирование педагогов и родителей, которое осущест</w:t>
      </w:r>
      <w:r w:rsidRPr="00347EF6">
        <w:rPr>
          <w:rStyle w:val="11"/>
          <w:rFonts w:ascii="Times New Roman" w:hAnsi="Times New Roman" w:cs="Times New Roman"/>
          <w:sz w:val="22"/>
          <w:szCs w:val="22"/>
        </w:rPr>
        <w:softHyphen/>
        <w:t>вляется учителем и психологом с учетом результатов диагно</w:t>
      </w:r>
      <w:r w:rsidRPr="00347EF6">
        <w:rPr>
          <w:rStyle w:val="11"/>
          <w:rFonts w:ascii="Times New Roman" w:hAnsi="Times New Roman" w:cs="Times New Roman"/>
          <w:sz w:val="22"/>
          <w:szCs w:val="22"/>
        </w:rPr>
        <w:softHyphen/>
        <w:t>стики, а также администрацией образовательной организа</w:t>
      </w:r>
      <w:r w:rsidRPr="00347EF6">
        <w:rPr>
          <w:rStyle w:val="11"/>
          <w:rFonts w:ascii="Times New Roman" w:hAnsi="Times New Roman" w:cs="Times New Roman"/>
          <w:sz w:val="22"/>
          <w:szCs w:val="22"/>
        </w:rPr>
        <w:softHyphen/>
        <w:t>ции;</w:t>
      </w:r>
    </w:p>
    <w:p w:rsidR="000768CD" w:rsidRPr="00347EF6" w:rsidRDefault="000768CD" w:rsidP="007A6633">
      <w:pPr>
        <w:pStyle w:val="a4"/>
        <w:numPr>
          <w:ilvl w:val="0"/>
          <w:numId w:val="148"/>
        </w:numPr>
        <w:tabs>
          <w:tab w:val="left" w:pos="207"/>
        </w:tabs>
        <w:autoSpaceDE/>
        <w:autoSpaceDN/>
        <w:ind w:left="0" w:firstLine="284"/>
      </w:pPr>
      <w:bookmarkStart w:id="788" w:name="bookmark5989"/>
      <w:bookmarkEnd w:id="788"/>
      <w:r w:rsidRPr="00347EF6">
        <w:rPr>
          <w:rStyle w:val="11"/>
          <w:rFonts w:ascii="Times New Roman" w:hAnsi="Times New Roman" w:cs="Times New Roman"/>
          <w:sz w:val="22"/>
          <w:szCs w:val="22"/>
        </w:rPr>
        <w:t>профилактика, экспертиза, развивающая работа, просвеще</w:t>
      </w:r>
      <w:r w:rsidRPr="00347EF6">
        <w:rPr>
          <w:rStyle w:val="11"/>
          <w:rFonts w:ascii="Times New Roman" w:hAnsi="Times New Roman" w:cs="Times New Roman"/>
          <w:sz w:val="22"/>
          <w:szCs w:val="22"/>
        </w:rPr>
        <w:softHyphen/>
        <w:t>ние, коррекционная работа, осуществляемая в течение всего учебного времени.</w:t>
      </w:r>
    </w:p>
    <w:p w:rsidR="000768CD" w:rsidRPr="00347EF6" w:rsidRDefault="000768CD" w:rsidP="000768CD">
      <w:pPr>
        <w:pStyle w:val="body"/>
        <w:spacing w:line="240" w:lineRule="auto"/>
        <w:ind w:firstLine="284"/>
        <w:rPr>
          <w:rFonts w:ascii="Times New Roman" w:hAnsi="Times New Roman" w:cs="Times New Roman"/>
          <w:sz w:val="22"/>
          <w:szCs w:val="22"/>
        </w:rPr>
      </w:pPr>
      <w:r w:rsidRPr="00347EF6">
        <w:rPr>
          <w:rFonts w:ascii="Times New Roman" w:hAnsi="Times New Roman" w:cs="Times New Roman"/>
          <w:sz w:val="22"/>
          <w:szCs w:val="22"/>
        </w:rPr>
        <w:t xml:space="preserve">К основным направлениям психолого-педагогического сопровождения можно отнести: </w:t>
      </w:r>
    </w:p>
    <w:p w:rsidR="000768CD" w:rsidRPr="00347EF6" w:rsidRDefault="000768CD" w:rsidP="000768CD">
      <w:pPr>
        <w:pStyle w:val="body"/>
        <w:spacing w:line="240" w:lineRule="auto"/>
        <w:ind w:firstLine="284"/>
        <w:rPr>
          <w:rFonts w:ascii="Times New Roman" w:hAnsi="Times New Roman" w:cs="Times New Roman"/>
          <w:sz w:val="22"/>
          <w:szCs w:val="22"/>
        </w:rPr>
      </w:pPr>
      <w:r w:rsidRPr="00347EF6">
        <w:rPr>
          <w:rFonts w:ascii="Times New Roman" w:hAnsi="Times New Roman" w:cs="Times New Roman"/>
          <w:sz w:val="22"/>
          <w:szCs w:val="22"/>
        </w:rPr>
        <w:t xml:space="preserve">– сохранение и укрепление психологического здоровья; </w:t>
      </w:r>
    </w:p>
    <w:p w:rsidR="000768CD" w:rsidRPr="00347EF6" w:rsidRDefault="000768CD" w:rsidP="000768CD">
      <w:pPr>
        <w:pStyle w:val="body"/>
        <w:spacing w:line="240" w:lineRule="auto"/>
        <w:ind w:firstLine="284"/>
        <w:rPr>
          <w:rFonts w:ascii="Times New Roman" w:hAnsi="Times New Roman" w:cs="Times New Roman"/>
          <w:sz w:val="22"/>
          <w:szCs w:val="22"/>
        </w:rPr>
      </w:pPr>
      <w:r w:rsidRPr="00347EF6">
        <w:rPr>
          <w:rFonts w:ascii="Times New Roman" w:hAnsi="Times New Roman" w:cs="Times New Roman"/>
          <w:sz w:val="22"/>
          <w:szCs w:val="22"/>
        </w:rPr>
        <w:t xml:space="preserve">– мониторинг возможностей и способностей обучающихся; </w:t>
      </w:r>
    </w:p>
    <w:p w:rsidR="000768CD" w:rsidRPr="00347EF6" w:rsidRDefault="000768CD" w:rsidP="000768CD">
      <w:pPr>
        <w:pStyle w:val="body"/>
        <w:spacing w:line="240" w:lineRule="auto"/>
        <w:ind w:firstLine="284"/>
        <w:rPr>
          <w:rFonts w:ascii="Times New Roman" w:hAnsi="Times New Roman" w:cs="Times New Roman"/>
          <w:sz w:val="22"/>
          <w:szCs w:val="22"/>
        </w:rPr>
      </w:pPr>
      <w:r w:rsidRPr="00347EF6">
        <w:rPr>
          <w:rFonts w:ascii="Times New Roman" w:hAnsi="Times New Roman" w:cs="Times New Roman"/>
          <w:sz w:val="22"/>
          <w:szCs w:val="22"/>
        </w:rPr>
        <w:t xml:space="preserve">– психолого-педагогическую поддержку участников олимпиадного движения; </w:t>
      </w:r>
    </w:p>
    <w:p w:rsidR="000768CD" w:rsidRPr="00347EF6" w:rsidRDefault="000768CD" w:rsidP="000768CD">
      <w:pPr>
        <w:pStyle w:val="body"/>
        <w:spacing w:line="240" w:lineRule="auto"/>
        <w:ind w:firstLine="284"/>
        <w:rPr>
          <w:rFonts w:ascii="Times New Roman" w:hAnsi="Times New Roman" w:cs="Times New Roman"/>
          <w:sz w:val="22"/>
          <w:szCs w:val="22"/>
        </w:rPr>
      </w:pPr>
      <w:r w:rsidRPr="00347EF6">
        <w:rPr>
          <w:rFonts w:ascii="Times New Roman" w:hAnsi="Times New Roman" w:cs="Times New Roman"/>
          <w:sz w:val="22"/>
          <w:szCs w:val="22"/>
        </w:rPr>
        <w:t xml:space="preserve">– формирование у обучающихся ценности здоровья и безопасного образа жизни; </w:t>
      </w:r>
    </w:p>
    <w:p w:rsidR="000768CD" w:rsidRPr="00347EF6" w:rsidRDefault="000768CD" w:rsidP="000768CD">
      <w:pPr>
        <w:pStyle w:val="body"/>
        <w:spacing w:line="240" w:lineRule="auto"/>
        <w:ind w:firstLine="284"/>
        <w:rPr>
          <w:rFonts w:ascii="Times New Roman" w:hAnsi="Times New Roman" w:cs="Times New Roman"/>
          <w:sz w:val="22"/>
          <w:szCs w:val="22"/>
        </w:rPr>
      </w:pPr>
      <w:r w:rsidRPr="00347EF6">
        <w:rPr>
          <w:rFonts w:ascii="Times New Roman" w:hAnsi="Times New Roman" w:cs="Times New Roman"/>
          <w:sz w:val="22"/>
          <w:szCs w:val="22"/>
        </w:rPr>
        <w:t>– развитие экологической культуры;</w:t>
      </w:r>
    </w:p>
    <w:p w:rsidR="000768CD" w:rsidRPr="00347EF6" w:rsidRDefault="000768CD" w:rsidP="000768CD">
      <w:pPr>
        <w:pStyle w:val="body"/>
        <w:spacing w:line="240" w:lineRule="auto"/>
        <w:ind w:firstLine="284"/>
        <w:rPr>
          <w:rFonts w:ascii="Times New Roman" w:hAnsi="Times New Roman" w:cs="Times New Roman"/>
          <w:sz w:val="22"/>
          <w:szCs w:val="22"/>
        </w:rPr>
      </w:pPr>
      <w:r w:rsidRPr="00347EF6">
        <w:rPr>
          <w:rFonts w:ascii="Times New Roman" w:hAnsi="Times New Roman" w:cs="Times New Roman"/>
          <w:sz w:val="22"/>
          <w:szCs w:val="22"/>
        </w:rPr>
        <w:t xml:space="preserve"> – выявление и поддержку детей с особыми образовательными потребностями; </w:t>
      </w:r>
    </w:p>
    <w:p w:rsidR="000768CD" w:rsidRPr="00C41B23" w:rsidRDefault="000768CD" w:rsidP="000768CD">
      <w:pPr>
        <w:pStyle w:val="body"/>
        <w:spacing w:line="240" w:lineRule="auto"/>
        <w:ind w:firstLine="284"/>
        <w:rPr>
          <w:rFonts w:cs="Times New Roman"/>
          <w:sz w:val="22"/>
          <w:szCs w:val="22"/>
        </w:rPr>
      </w:pPr>
      <w:r w:rsidRPr="00347EF6">
        <w:rPr>
          <w:rFonts w:ascii="Times New Roman" w:hAnsi="Times New Roman" w:cs="Times New Roman"/>
          <w:sz w:val="22"/>
          <w:szCs w:val="22"/>
        </w:rPr>
        <w:t>– формирование коммуникативных навыков в разновозрастной среде и среде сверстников</w:t>
      </w:r>
      <w:r w:rsidRPr="00C41B23">
        <w:rPr>
          <w:rFonts w:cs="Times New Roman"/>
          <w:sz w:val="22"/>
          <w:szCs w:val="22"/>
        </w:rPr>
        <w:t>;</w:t>
      </w:r>
    </w:p>
    <w:p w:rsidR="000768CD" w:rsidRPr="00C41B23" w:rsidRDefault="000768CD" w:rsidP="000768CD">
      <w:pPr>
        <w:pStyle w:val="body"/>
        <w:spacing w:line="240" w:lineRule="auto"/>
        <w:ind w:firstLine="284"/>
        <w:rPr>
          <w:rFonts w:cs="Times New Roman"/>
          <w:sz w:val="22"/>
          <w:szCs w:val="22"/>
        </w:rPr>
      </w:pPr>
      <w:r w:rsidRPr="00C41B23">
        <w:rPr>
          <w:rFonts w:cs="Times New Roman"/>
          <w:sz w:val="22"/>
          <w:szCs w:val="22"/>
        </w:rPr>
        <w:t>– выявление и поддержку лиц, проявивших выдающиеся способности</w:t>
      </w:r>
    </w:p>
    <w:p w:rsidR="000768CD" w:rsidRPr="00C41B23" w:rsidRDefault="000768CD" w:rsidP="000768CD">
      <w:pPr>
        <w:spacing w:before="49" w:line="276" w:lineRule="auto"/>
        <w:ind w:left="567" w:firstLine="284"/>
        <w:jc w:val="center"/>
        <w:rPr>
          <w:b/>
        </w:rPr>
      </w:pPr>
      <w:r w:rsidRPr="00C41B23">
        <w:rPr>
          <w:b/>
        </w:rPr>
        <w:t>Система</w:t>
      </w:r>
      <w:r w:rsidRPr="00C41B23">
        <w:rPr>
          <w:b/>
          <w:spacing w:val="-9"/>
        </w:rPr>
        <w:t xml:space="preserve"> </w:t>
      </w:r>
      <w:r w:rsidRPr="00C41B23">
        <w:rPr>
          <w:b/>
        </w:rPr>
        <w:t>деятельности,</w:t>
      </w:r>
      <w:r w:rsidRPr="00C41B23">
        <w:rPr>
          <w:b/>
          <w:spacing w:val="-9"/>
        </w:rPr>
        <w:t xml:space="preserve"> </w:t>
      </w:r>
      <w:r w:rsidRPr="00C41B23">
        <w:rPr>
          <w:b/>
        </w:rPr>
        <w:t>обеспечивающая</w:t>
      </w:r>
      <w:r w:rsidRPr="00C41B23">
        <w:rPr>
          <w:b/>
          <w:spacing w:val="-9"/>
        </w:rPr>
        <w:t xml:space="preserve"> </w:t>
      </w:r>
      <w:r w:rsidRPr="00C41B23">
        <w:rPr>
          <w:b/>
        </w:rPr>
        <w:t>психолого-педагогическое</w:t>
      </w:r>
      <w:r w:rsidRPr="00C41B23">
        <w:rPr>
          <w:b/>
          <w:spacing w:val="-9"/>
        </w:rPr>
        <w:t xml:space="preserve"> </w:t>
      </w:r>
      <w:r w:rsidRPr="00C41B23">
        <w:rPr>
          <w:b/>
        </w:rPr>
        <w:t xml:space="preserve">сопровождение участников </w:t>
      </w:r>
      <w:r w:rsidRPr="00C41B23">
        <w:rPr>
          <w:b/>
        </w:rPr>
        <w:lastRenderedPageBreak/>
        <w:t>образовательных отношений</w:t>
      </w:r>
    </w:p>
    <w:tbl>
      <w:tblPr>
        <w:tblStyle w:val="TableNormal"/>
        <w:tblW w:w="98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4"/>
        <w:gridCol w:w="2422"/>
        <w:gridCol w:w="1212"/>
        <w:gridCol w:w="1481"/>
        <w:gridCol w:w="1345"/>
        <w:gridCol w:w="1481"/>
      </w:tblGrid>
      <w:tr w:rsidR="000768CD" w:rsidRPr="00C41B23" w:rsidTr="000768CD">
        <w:trPr>
          <w:trHeight w:val="1905"/>
        </w:trPr>
        <w:tc>
          <w:tcPr>
            <w:tcW w:w="1884" w:type="dxa"/>
          </w:tcPr>
          <w:p w:rsidR="000768CD" w:rsidRPr="00C41B23" w:rsidRDefault="000768CD" w:rsidP="000768CD">
            <w:pPr>
              <w:pStyle w:val="TableParagraph"/>
              <w:spacing w:line="276" w:lineRule="auto"/>
              <w:ind w:left="139" w:right="129" w:firstLine="4"/>
              <w:jc w:val="center"/>
              <w:rPr>
                <w:b/>
              </w:rPr>
            </w:pPr>
            <w:r w:rsidRPr="00C41B23">
              <w:rPr>
                <w:b/>
                <w:spacing w:val="-4"/>
              </w:rPr>
              <w:t xml:space="preserve">Виды </w:t>
            </w:r>
            <w:r w:rsidRPr="00C41B23">
              <w:rPr>
                <w:b/>
                <w:spacing w:val="-2"/>
              </w:rPr>
              <w:t>специальной педагогической деятельности</w:t>
            </w:r>
          </w:p>
        </w:tc>
        <w:tc>
          <w:tcPr>
            <w:tcW w:w="2422" w:type="dxa"/>
          </w:tcPr>
          <w:p w:rsidR="000768CD" w:rsidRPr="00C41B23" w:rsidRDefault="000768CD" w:rsidP="000768CD">
            <w:pPr>
              <w:pStyle w:val="TableParagraph"/>
              <w:spacing w:line="276" w:lineRule="auto"/>
              <w:ind w:left="424" w:right="410" w:hanging="1"/>
              <w:jc w:val="center"/>
              <w:rPr>
                <w:b/>
              </w:rPr>
            </w:pPr>
            <w:r w:rsidRPr="00C41B23">
              <w:rPr>
                <w:b/>
                <w:spacing w:val="-2"/>
              </w:rPr>
              <w:t>Направление педагогической деятельности</w:t>
            </w:r>
          </w:p>
        </w:tc>
        <w:tc>
          <w:tcPr>
            <w:tcW w:w="1212" w:type="dxa"/>
          </w:tcPr>
          <w:p w:rsidR="000768CD" w:rsidRPr="00C41B23" w:rsidRDefault="000768CD" w:rsidP="000768CD">
            <w:pPr>
              <w:pStyle w:val="TableParagraph"/>
              <w:spacing w:line="276" w:lineRule="auto"/>
              <w:ind w:left="158" w:right="146"/>
              <w:jc w:val="center"/>
              <w:rPr>
                <w:b/>
              </w:rPr>
            </w:pPr>
            <w:r w:rsidRPr="00C41B23">
              <w:rPr>
                <w:b/>
                <w:spacing w:val="-2"/>
              </w:rPr>
              <w:t xml:space="preserve">Участни </w:t>
            </w:r>
            <w:r w:rsidRPr="00C41B23">
              <w:rPr>
                <w:b/>
                <w:spacing w:val="-6"/>
              </w:rPr>
              <w:t xml:space="preserve">ки </w:t>
            </w:r>
            <w:r w:rsidRPr="00C41B23">
              <w:rPr>
                <w:b/>
                <w:spacing w:val="-2"/>
              </w:rPr>
              <w:t>образова тельных отношен</w:t>
            </w:r>
          </w:p>
          <w:p w:rsidR="000768CD" w:rsidRPr="00C41B23" w:rsidRDefault="000768CD" w:rsidP="000768CD">
            <w:pPr>
              <w:pStyle w:val="TableParagraph"/>
              <w:spacing w:before="1"/>
              <w:ind w:left="158" w:right="144"/>
              <w:jc w:val="center"/>
              <w:rPr>
                <w:b/>
              </w:rPr>
            </w:pPr>
            <w:r w:rsidRPr="00C41B23">
              <w:rPr>
                <w:b/>
                <w:spacing w:val="-5"/>
              </w:rPr>
              <w:t>ий</w:t>
            </w:r>
          </w:p>
        </w:tc>
        <w:tc>
          <w:tcPr>
            <w:tcW w:w="1481" w:type="dxa"/>
          </w:tcPr>
          <w:p w:rsidR="000768CD" w:rsidRPr="00C41B23" w:rsidRDefault="000768CD" w:rsidP="000768CD">
            <w:pPr>
              <w:pStyle w:val="TableParagraph"/>
              <w:spacing w:line="276" w:lineRule="auto"/>
              <w:ind w:left="115" w:right="106" w:firstLine="2"/>
              <w:jc w:val="center"/>
              <w:rPr>
                <w:b/>
              </w:rPr>
            </w:pPr>
            <w:r w:rsidRPr="00C41B23">
              <w:rPr>
                <w:b/>
                <w:spacing w:val="-2"/>
              </w:rPr>
              <w:t xml:space="preserve">Уровень деятельност </w:t>
            </w:r>
            <w:r w:rsidRPr="00C41B23">
              <w:rPr>
                <w:b/>
                <w:spacing w:val="-10"/>
              </w:rPr>
              <w:t>и</w:t>
            </w:r>
          </w:p>
        </w:tc>
        <w:tc>
          <w:tcPr>
            <w:tcW w:w="1345" w:type="dxa"/>
          </w:tcPr>
          <w:p w:rsidR="000768CD" w:rsidRPr="00C41B23" w:rsidRDefault="000768CD" w:rsidP="000768CD">
            <w:pPr>
              <w:pStyle w:val="TableParagraph"/>
              <w:spacing w:line="276" w:lineRule="auto"/>
              <w:ind w:left="156" w:right="145"/>
              <w:jc w:val="center"/>
              <w:rPr>
                <w:b/>
              </w:rPr>
            </w:pPr>
            <w:r w:rsidRPr="00C41B23">
              <w:rPr>
                <w:b/>
                <w:spacing w:val="-2"/>
              </w:rPr>
              <w:t xml:space="preserve">Формы деятельно </w:t>
            </w:r>
            <w:r w:rsidRPr="00C41B23">
              <w:rPr>
                <w:b/>
                <w:spacing w:val="-4"/>
              </w:rPr>
              <w:t>сти</w:t>
            </w:r>
          </w:p>
        </w:tc>
        <w:tc>
          <w:tcPr>
            <w:tcW w:w="1481" w:type="dxa"/>
          </w:tcPr>
          <w:p w:rsidR="000768CD" w:rsidRPr="00C41B23" w:rsidRDefault="000768CD" w:rsidP="000768CD">
            <w:pPr>
              <w:pStyle w:val="TableParagraph"/>
              <w:spacing w:line="276" w:lineRule="auto"/>
              <w:ind w:left="114" w:right="106"/>
              <w:jc w:val="center"/>
              <w:rPr>
                <w:b/>
              </w:rPr>
            </w:pPr>
            <w:r w:rsidRPr="00C41B23">
              <w:rPr>
                <w:b/>
                <w:spacing w:val="-2"/>
              </w:rPr>
              <w:t xml:space="preserve">Результат деятельност </w:t>
            </w:r>
            <w:r w:rsidRPr="00C41B23">
              <w:rPr>
                <w:b/>
                <w:spacing w:val="-10"/>
              </w:rPr>
              <w:t>и</w:t>
            </w:r>
          </w:p>
        </w:tc>
      </w:tr>
      <w:tr w:rsidR="000768CD" w:rsidRPr="00C41B23" w:rsidTr="000768CD">
        <w:trPr>
          <w:trHeight w:val="5395"/>
        </w:trPr>
        <w:tc>
          <w:tcPr>
            <w:tcW w:w="1884" w:type="dxa"/>
          </w:tcPr>
          <w:p w:rsidR="000768CD" w:rsidRPr="00C41B23" w:rsidRDefault="000768CD" w:rsidP="000768CD">
            <w:pPr>
              <w:pStyle w:val="TableParagraph"/>
              <w:spacing w:line="276" w:lineRule="auto"/>
            </w:pPr>
            <w:r w:rsidRPr="00C41B23">
              <w:rPr>
                <w:spacing w:val="-2"/>
              </w:rPr>
              <w:t>Реализация рабочей программы воспитания</w:t>
            </w:r>
          </w:p>
        </w:tc>
        <w:tc>
          <w:tcPr>
            <w:tcW w:w="2422" w:type="dxa"/>
          </w:tcPr>
          <w:p w:rsidR="000768CD" w:rsidRPr="00C41B23" w:rsidRDefault="000768CD" w:rsidP="000768CD">
            <w:pPr>
              <w:pStyle w:val="TableParagraph"/>
              <w:tabs>
                <w:tab w:val="left" w:pos="1544"/>
                <w:tab w:val="left" w:pos="1775"/>
              </w:tabs>
              <w:spacing w:line="276" w:lineRule="auto"/>
              <w:ind w:left="110" w:right="92"/>
              <w:jc w:val="both"/>
            </w:pPr>
            <w:r w:rsidRPr="00C41B23">
              <w:rPr>
                <w:spacing w:val="-2"/>
              </w:rPr>
              <w:t xml:space="preserve">Формирование </w:t>
            </w:r>
            <w:r w:rsidRPr="00C41B23">
              <w:t>ценности</w:t>
            </w:r>
            <w:r w:rsidRPr="00C41B23">
              <w:rPr>
                <w:spacing w:val="80"/>
              </w:rPr>
              <w:t xml:space="preserve"> </w:t>
            </w:r>
            <w:r w:rsidRPr="00C41B23">
              <w:t>здоровья</w:t>
            </w:r>
            <w:r w:rsidRPr="00C41B23">
              <w:rPr>
                <w:spacing w:val="80"/>
              </w:rPr>
              <w:t xml:space="preserve"> </w:t>
            </w:r>
            <w:r w:rsidRPr="00C41B23">
              <w:t xml:space="preserve">и </w:t>
            </w:r>
            <w:r w:rsidRPr="00C41B23">
              <w:rPr>
                <w:spacing w:val="-2"/>
              </w:rPr>
              <w:t>безопасного</w:t>
            </w:r>
            <w:r w:rsidRPr="00C41B23">
              <w:t xml:space="preserve"> </w:t>
            </w:r>
            <w:r w:rsidRPr="00C41B23">
              <w:rPr>
                <w:spacing w:val="-2"/>
              </w:rPr>
              <w:t>образа жизни,развитие экологической культуры,</w:t>
            </w:r>
          </w:p>
          <w:p w:rsidR="000768CD" w:rsidRPr="00C41B23" w:rsidRDefault="000768CD" w:rsidP="000768CD">
            <w:pPr>
              <w:pStyle w:val="TableParagraph"/>
              <w:tabs>
                <w:tab w:val="left" w:pos="2332"/>
              </w:tabs>
              <w:spacing w:line="276" w:lineRule="auto"/>
              <w:ind w:left="110" w:right="94"/>
              <w:jc w:val="both"/>
            </w:pPr>
            <w:r w:rsidRPr="00C41B23">
              <w:rPr>
                <w:spacing w:val="-2"/>
              </w:rPr>
              <w:t>формирование коммуникативных навыков</w:t>
            </w:r>
            <w:r w:rsidRPr="00C41B23">
              <w:t xml:space="preserve"> </w:t>
            </w:r>
            <w:r w:rsidRPr="00C41B23">
              <w:rPr>
                <w:spacing w:val="-10"/>
              </w:rPr>
              <w:t>в</w:t>
            </w:r>
            <w:r w:rsidRPr="00C41B23">
              <w:t xml:space="preserve"> разновозрастной</w:t>
            </w:r>
            <w:r w:rsidRPr="00C41B23">
              <w:rPr>
                <w:spacing w:val="-15"/>
              </w:rPr>
              <w:t xml:space="preserve"> </w:t>
            </w:r>
            <w:r w:rsidRPr="00C41B23">
              <w:t>среде и среде сверстников</w:t>
            </w:r>
          </w:p>
        </w:tc>
        <w:tc>
          <w:tcPr>
            <w:tcW w:w="1212" w:type="dxa"/>
          </w:tcPr>
          <w:p w:rsidR="000768CD" w:rsidRPr="00C41B23" w:rsidRDefault="000768CD" w:rsidP="000768CD">
            <w:pPr>
              <w:pStyle w:val="TableParagraph"/>
              <w:spacing w:line="276" w:lineRule="auto"/>
              <w:ind w:left="110" w:right="142"/>
              <w:jc w:val="both"/>
            </w:pPr>
            <w:r w:rsidRPr="00C41B23">
              <w:rPr>
                <w:spacing w:val="-2"/>
              </w:rPr>
              <w:t xml:space="preserve">Педагоги, обучающ </w:t>
            </w:r>
            <w:r w:rsidRPr="00C41B23">
              <w:rPr>
                <w:spacing w:val="-4"/>
              </w:rPr>
              <w:t>иеся</w:t>
            </w:r>
          </w:p>
        </w:tc>
        <w:tc>
          <w:tcPr>
            <w:tcW w:w="1481" w:type="dxa"/>
          </w:tcPr>
          <w:p w:rsidR="000768CD" w:rsidRPr="00C41B23" w:rsidRDefault="000768CD" w:rsidP="000768CD">
            <w:pPr>
              <w:pStyle w:val="TableParagraph"/>
              <w:spacing w:line="276" w:lineRule="auto"/>
              <w:ind w:left="108" w:right="179"/>
            </w:pPr>
            <w:r w:rsidRPr="00C41B23">
              <w:rPr>
                <w:spacing w:val="-2"/>
              </w:rPr>
              <w:t>Индивидуал ьный, групповой, классный, школьный</w:t>
            </w:r>
          </w:p>
        </w:tc>
        <w:tc>
          <w:tcPr>
            <w:tcW w:w="1345" w:type="dxa"/>
          </w:tcPr>
          <w:p w:rsidR="000768CD" w:rsidRPr="00C41B23" w:rsidRDefault="000768CD" w:rsidP="000768CD">
            <w:pPr>
              <w:pStyle w:val="TableParagraph"/>
              <w:spacing w:line="276" w:lineRule="auto"/>
              <w:ind w:left="108" w:right="149"/>
            </w:pPr>
            <w:r w:rsidRPr="00C41B23">
              <w:rPr>
                <w:spacing w:val="-2"/>
              </w:rPr>
              <w:t xml:space="preserve">Профилакт </w:t>
            </w:r>
            <w:r w:rsidRPr="00C41B23">
              <w:rPr>
                <w:spacing w:val="-4"/>
              </w:rPr>
              <w:t xml:space="preserve">ика, </w:t>
            </w:r>
            <w:r w:rsidRPr="00C41B23">
              <w:rPr>
                <w:spacing w:val="-2"/>
              </w:rPr>
              <w:t xml:space="preserve">просвещен </w:t>
            </w:r>
            <w:r w:rsidRPr="00C41B23">
              <w:rPr>
                <w:spacing w:val="-4"/>
              </w:rPr>
              <w:t xml:space="preserve">ие, </w:t>
            </w:r>
            <w:r w:rsidRPr="00C41B23">
              <w:rPr>
                <w:spacing w:val="-2"/>
              </w:rPr>
              <w:t xml:space="preserve">развивающ </w:t>
            </w:r>
            <w:r w:rsidRPr="00C41B23">
              <w:t>ая работа</w:t>
            </w:r>
          </w:p>
        </w:tc>
        <w:tc>
          <w:tcPr>
            <w:tcW w:w="1481" w:type="dxa"/>
          </w:tcPr>
          <w:p w:rsidR="000768CD" w:rsidRPr="00C41B23" w:rsidRDefault="000768CD" w:rsidP="000768CD">
            <w:pPr>
              <w:pStyle w:val="TableParagraph"/>
              <w:spacing w:line="276" w:lineRule="auto"/>
              <w:ind w:right="101"/>
            </w:pPr>
            <w:r w:rsidRPr="00C41B23">
              <w:rPr>
                <w:spacing w:val="-2"/>
              </w:rPr>
              <w:t xml:space="preserve">Обеспечение учета специфики возрастного психофизиче ского развития обучающихс </w:t>
            </w:r>
            <w:r w:rsidRPr="00C41B23">
              <w:rPr>
                <w:spacing w:val="-6"/>
              </w:rPr>
              <w:t xml:space="preserve">я, </w:t>
            </w:r>
            <w:r w:rsidRPr="00C41B23">
              <w:rPr>
                <w:spacing w:val="-2"/>
              </w:rPr>
              <w:t xml:space="preserve">вариативнос </w:t>
            </w:r>
            <w:r w:rsidRPr="00C41B23">
              <w:rPr>
                <w:spacing w:val="-6"/>
              </w:rPr>
              <w:t xml:space="preserve">ти </w:t>
            </w:r>
            <w:r w:rsidRPr="00C41B23">
              <w:rPr>
                <w:spacing w:val="-2"/>
              </w:rPr>
              <w:t xml:space="preserve">направлений психолого- педагогичес </w:t>
            </w:r>
            <w:r w:rsidRPr="00C41B23">
              <w:rPr>
                <w:spacing w:val="-4"/>
              </w:rPr>
              <w:t xml:space="preserve">кого </w:t>
            </w:r>
            <w:r w:rsidRPr="00C41B23">
              <w:rPr>
                <w:spacing w:val="-2"/>
              </w:rPr>
              <w:t>сопровожде</w:t>
            </w:r>
          </w:p>
          <w:p w:rsidR="000768CD" w:rsidRPr="00C41B23" w:rsidRDefault="000768CD" w:rsidP="000768CD">
            <w:pPr>
              <w:pStyle w:val="TableParagraph"/>
            </w:pPr>
            <w:r w:rsidRPr="00C41B23">
              <w:rPr>
                <w:spacing w:val="-5"/>
              </w:rPr>
              <w:t>ния</w:t>
            </w:r>
          </w:p>
        </w:tc>
      </w:tr>
      <w:tr w:rsidR="000768CD" w:rsidRPr="00C41B23" w:rsidTr="000768CD">
        <w:trPr>
          <w:trHeight w:val="4380"/>
        </w:trPr>
        <w:tc>
          <w:tcPr>
            <w:tcW w:w="1884" w:type="dxa"/>
          </w:tcPr>
          <w:p w:rsidR="000768CD" w:rsidRPr="00C41B23" w:rsidRDefault="000768CD" w:rsidP="000768CD">
            <w:pPr>
              <w:pStyle w:val="TableParagraph"/>
              <w:spacing w:line="270" w:lineRule="exact"/>
              <w:ind w:left="141"/>
            </w:pPr>
            <w:r w:rsidRPr="00C41B23">
              <w:rPr>
                <w:spacing w:val="-2"/>
              </w:rPr>
              <w:t>Учебная</w:t>
            </w:r>
          </w:p>
          <w:p w:rsidR="000768CD" w:rsidRPr="00C41B23" w:rsidRDefault="000768CD" w:rsidP="000768CD">
            <w:pPr>
              <w:pStyle w:val="TableParagraph"/>
              <w:spacing w:before="41"/>
            </w:pPr>
            <w:r w:rsidRPr="00C41B23">
              <w:rPr>
                <w:spacing w:val="-2"/>
              </w:rPr>
              <w:t>деятельность:</w:t>
            </w:r>
          </w:p>
          <w:p w:rsidR="000768CD" w:rsidRPr="00C41B23" w:rsidRDefault="000768CD" w:rsidP="000768CD">
            <w:pPr>
              <w:pStyle w:val="TableParagraph"/>
              <w:tabs>
                <w:tab w:val="left" w:pos="1764"/>
              </w:tabs>
              <w:spacing w:before="43" w:line="276" w:lineRule="auto"/>
              <w:ind w:right="94"/>
            </w:pPr>
            <w:r w:rsidRPr="00C41B23">
              <w:rPr>
                <w:spacing w:val="-2"/>
              </w:rPr>
              <w:t xml:space="preserve">-организация образовательной деятельности </w:t>
            </w:r>
            <w:r w:rsidRPr="00C41B23">
              <w:rPr>
                <w:spacing w:val="-10"/>
              </w:rPr>
              <w:t xml:space="preserve">в  </w:t>
            </w:r>
            <w:r w:rsidRPr="00C41B23">
              <w:rPr>
                <w:spacing w:val="-2"/>
              </w:rPr>
              <w:t>соответствии</w:t>
            </w:r>
            <w:r w:rsidRPr="00C41B23">
              <w:tab/>
            </w:r>
            <w:r w:rsidRPr="00C41B23">
              <w:rPr>
                <w:spacing w:val="-54"/>
              </w:rPr>
              <w:t xml:space="preserve"> </w:t>
            </w:r>
            <w:r w:rsidRPr="00C41B23">
              <w:rPr>
                <w:spacing w:val="-8"/>
              </w:rPr>
              <w:t xml:space="preserve">с </w:t>
            </w:r>
            <w:r w:rsidRPr="00C41B23">
              <w:rPr>
                <w:spacing w:val="-2"/>
              </w:rPr>
              <w:t>требованиями СанПиН,</w:t>
            </w:r>
          </w:p>
          <w:p w:rsidR="000768CD" w:rsidRPr="00C41B23" w:rsidRDefault="000768CD" w:rsidP="000768CD">
            <w:pPr>
              <w:pStyle w:val="TableParagraph"/>
              <w:spacing w:line="276" w:lineRule="auto"/>
            </w:pPr>
            <w:r w:rsidRPr="00C41B23">
              <w:rPr>
                <w:spacing w:val="-2"/>
              </w:rPr>
              <w:t>-использование специальных педагогических</w:t>
            </w:r>
          </w:p>
          <w:p w:rsidR="000768CD" w:rsidRPr="00C41B23" w:rsidRDefault="000768CD" w:rsidP="000768CD">
            <w:pPr>
              <w:pStyle w:val="TableParagraph"/>
              <w:tabs>
                <w:tab w:val="left" w:pos="1748"/>
              </w:tabs>
              <w:spacing w:line="276" w:lineRule="auto"/>
              <w:ind w:right="95"/>
            </w:pPr>
            <w:r w:rsidRPr="00C41B23">
              <w:rPr>
                <w:spacing w:val="-2"/>
              </w:rPr>
              <w:t xml:space="preserve">приемов </w:t>
            </w:r>
            <w:r w:rsidRPr="00C41B23">
              <w:rPr>
                <w:spacing w:val="-10"/>
              </w:rPr>
              <w:t xml:space="preserve">и  </w:t>
            </w:r>
            <w:r w:rsidRPr="00C41B23">
              <w:rPr>
                <w:spacing w:val="-2"/>
              </w:rPr>
              <w:t>технологий</w:t>
            </w:r>
          </w:p>
        </w:tc>
        <w:tc>
          <w:tcPr>
            <w:tcW w:w="2422" w:type="dxa"/>
          </w:tcPr>
          <w:p w:rsidR="000768CD" w:rsidRPr="00C41B23" w:rsidRDefault="000768CD" w:rsidP="000768CD">
            <w:pPr>
              <w:pStyle w:val="TableParagraph"/>
              <w:tabs>
                <w:tab w:val="left" w:pos="2317"/>
              </w:tabs>
              <w:spacing w:line="276" w:lineRule="auto"/>
              <w:ind w:left="110" w:right="94"/>
            </w:pPr>
            <w:r w:rsidRPr="00C41B23">
              <w:rPr>
                <w:spacing w:val="-2"/>
              </w:rPr>
              <w:t xml:space="preserve">Сохранение </w:t>
            </w:r>
            <w:r w:rsidRPr="00C41B23">
              <w:rPr>
                <w:spacing w:val="-10"/>
              </w:rPr>
              <w:t xml:space="preserve">и  </w:t>
            </w:r>
            <w:r w:rsidRPr="00C41B23">
              <w:rPr>
                <w:spacing w:val="-2"/>
              </w:rPr>
              <w:t>укрепление психологического</w:t>
            </w:r>
          </w:p>
          <w:p w:rsidR="000768CD" w:rsidRPr="00C41B23" w:rsidRDefault="000768CD" w:rsidP="000768CD">
            <w:pPr>
              <w:pStyle w:val="TableParagraph"/>
              <w:spacing w:line="276" w:lineRule="auto"/>
              <w:ind w:left="110" w:right="895"/>
            </w:pPr>
            <w:r w:rsidRPr="00C41B23">
              <w:rPr>
                <w:spacing w:val="-2"/>
              </w:rPr>
              <w:t>здоровья обучающихся,</w:t>
            </w:r>
          </w:p>
          <w:p w:rsidR="000768CD" w:rsidRPr="00C41B23" w:rsidRDefault="000768CD" w:rsidP="000768CD">
            <w:pPr>
              <w:pStyle w:val="TableParagraph"/>
              <w:tabs>
                <w:tab w:val="left" w:pos="2316"/>
              </w:tabs>
              <w:spacing w:line="276" w:lineRule="auto"/>
              <w:ind w:left="110" w:right="94"/>
            </w:pPr>
            <w:r w:rsidRPr="00C41B23">
              <w:rPr>
                <w:spacing w:val="-2"/>
              </w:rPr>
              <w:t xml:space="preserve">дифференциация </w:t>
            </w:r>
            <w:r w:rsidRPr="00C41B23">
              <w:rPr>
                <w:spacing w:val="-10"/>
              </w:rPr>
              <w:t xml:space="preserve">и </w:t>
            </w:r>
            <w:r w:rsidRPr="00C41B23">
              <w:rPr>
                <w:spacing w:val="-2"/>
              </w:rPr>
              <w:t>индивидуализация обучения</w:t>
            </w:r>
          </w:p>
        </w:tc>
        <w:tc>
          <w:tcPr>
            <w:tcW w:w="1212" w:type="dxa"/>
          </w:tcPr>
          <w:p w:rsidR="000768CD" w:rsidRPr="00C41B23" w:rsidRDefault="000768CD" w:rsidP="000768CD">
            <w:pPr>
              <w:pStyle w:val="TableParagraph"/>
              <w:spacing w:line="276" w:lineRule="auto"/>
              <w:ind w:left="110" w:right="202"/>
              <w:jc w:val="both"/>
            </w:pPr>
            <w:r w:rsidRPr="00C41B23">
              <w:rPr>
                <w:spacing w:val="-2"/>
              </w:rPr>
              <w:t xml:space="preserve">Учитель, обучающ </w:t>
            </w:r>
            <w:r w:rsidRPr="00C41B23">
              <w:rPr>
                <w:spacing w:val="-4"/>
              </w:rPr>
              <w:t>иеся</w:t>
            </w:r>
          </w:p>
        </w:tc>
        <w:tc>
          <w:tcPr>
            <w:tcW w:w="1481" w:type="dxa"/>
          </w:tcPr>
          <w:p w:rsidR="000768CD" w:rsidRPr="00C41B23" w:rsidRDefault="000768CD" w:rsidP="000768CD">
            <w:pPr>
              <w:pStyle w:val="TableParagraph"/>
              <w:spacing w:line="270" w:lineRule="exact"/>
              <w:ind w:left="108"/>
            </w:pPr>
            <w:r w:rsidRPr="00C41B23">
              <w:rPr>
                <w:spacing w:val="-2"/>
              </w:rPr>
              <w:t>Класс</w:t>
            </w:r>
          </w:p>
        </w:tc>
        <w:tc>
          <w:tcPr>
            <w:tcW w:w="1345" w:type="dxa"/>
          </w:tcPr>
          <w:p w:rsidR="000768CD" w:rsidRPr="00C41B23" w:rsidRDefault="000768CD" w:rsidP="000768CD">
            <w:pPr>
              <w:pStyle w:val="TableParagraph"/>
              <w:tabs>
                <w:tab w:val="left" w:pos="568"/>
              </w:tabs>
              <w:spacing w:line="276" w:lineRule="auto"/>
              <w:ind w:left="108" w:right="97"/>
            </w:pPr>
            <w:r w:rsidRPr="00C41B23">
              <w:rPr>
                <w:spacing w:val="-2"/>
              </w:rPr>
              <w:t xml:space="preserve">Просвещен </w:t>
            </w:r>
            <w:r w:rsidRPr="00C41B23">
              <w:rPr>
                <w:spacing w:val="-4"/>
              </w:rPr>
              <w:t xml:space="preserve">ие, </w:t>
            </w:r>
            <w:r w:rsidRPr="00C41B23">
              <w:rPr>
                <w:spacing w:val="-2"/>
              </w:rPr>
              <w:t xml:space="preserve">развивающ </w:t>
            </w:r>
            <w:r w:rsidRPr="00C41B23">
              <w:rPr>
                <w:spacing w:val="-6"/>
              </w:rPr>
              <w:t>ая</w:t>
            </w:r>
            <w:r w:rsidRPr="00C41B23">
              <w:tab/>
            </w:r>
            <w:r w:rsidRPr="00C41B23">
              <w:rPr>
                <w:spacing w:val="-2"/>
              </w:rPr>
              <w:t xml:space="preserve">работа, профилакт </w:t>
            </w:r>
            <w:r w:rsidRPr="00C41B23">
              <w:rPr>
                <w:spacing w:val="-4"/>
              </w:rPr>
              <w:t>ика</w:t>
            </w:r>
          </w:p>
        </w:tc>
        <w:tc>
          <w:tcPr>
            <w:tcW w:w="1481" w:type="dxa"/>
          </w:tcPr>
          <w:p w:rsidR="000768CD" w:rsidRPr="00C41B23" w:rsidRDefault="000768CD" w:rsidP="000768CD">
            <w:pPr>
              <w:pStyle w:val="TableParagraph"/>
              <w:tabs>
                <w:tab w:val="left" w:pos="903"/>
              </w:tabs>
              <w:spacing w:line="276" w:lineRule="auto"/>
              <w:ind w:right="96"/>
            </w:pPr>
            <w:r w:rsidRPr="00C41B23">
              <w:rPr>
                <w:spacing w:val="-2"/>
              </w:rPr>
              <w:t xml:space="preserve">Обеспечение преемственн </w:t>
            </w:r>
            <w:r w:rsidRPr="00C41B23">
              <w:rPr>
                <w:spacing w:val="-4"/>
              </w:rPr>
              <w:t xml:space="preserve">ости </w:t>
            </w:r>
            <w:r w:rsidRPr="00C41B23">
              <w:rPr>
                <w:spacing w:val="-2"/>
              </w:rPr>
              <w:t>содержания</w:t>
            </w:r>
            <w:r w:rsidRPr="00C41B23">
              <w:rPr>
                <w:spacing w:val="40"/>
              </w:rPr>
              <w:t xml:space="preserve"> </w:t>
            </w:r>
            <w:r w:rsidRPr="00C41B23">
              <w:rPr>
                <w:spacing w:val="-10"/>
              </w:rPr>
              <w:t>и</w:t>
            </w:r>
            <w:r w:rsidRPr="00C41B23">
              <w:tab/>
            </w:r>
            <w:r w:rsidRPr="00C41B23">
              <w:rPr>
                <w:spacing w:val="-4"/>
              </w:rPr>
              <w:t xml:space="preserve">форм </w:t>
            </w:r>
            <w:r w:rsidRPr="00C41B23">
              <w:rPr>
                <w:spacing w:val="-2"/>
              </w:rPr>
              <w:t xml:space="preserve">организации образовател </w:t>
            </w:r>
            <w:r w:rsidRPr="00C41B23">
              <w:rPr>
                <w:spacing w:val="-4"/>
              </w:rPr>
              <w:t>ьной</w:t>
            </w:r>
          </w:p>
          <w:p w:rsidR="000768CD" w:rsidRPr="00C41B23" w:rsidRDefault="000768CD" w:rsidP="000768CD">
            <w:pPr>
              <w:pStyle w:val="TableParagraph"/>
              <w:tabs>
                <w:tab w:val="left" w:pos="894"/>
              </w:tabs>
              <w:spacing w:line="276" w:lineRule="auto"/>
              <w:ind w:right="98"/>
            </w:pPr>
            <w:r w:rsidRPr="00C41B23">
              <w:rPr>
                <w:spacing w:val="-2"/>
              </w:rPr>
              <w:t xml:space="preserve">деятельност </w:t>
            </w:r>
            <w:r w:rsidRPr="00C41B23">
              <w:rPr>
                <w:spacing w:val="-6"/>
              </w:rPr>
              <w:t>и,</w:t>
            </w:r>
            <w:r w:rsidRPr="00C41B23">
              <w:rPr>
                <w:spacing w:val="-4"/>
              </w:rPr>
              <w:t xml:space="preserve">учета </w:t>
            </w:r>
            <w:r w:rsidRPr="00C41B23">
              <w:rPr>
                <w:spacing w:val="-2"/>
              </w:rPr>
              <w:t>специфики возрастного психофизиче ского развития обучающихс</w:t>
            </w:r>
          </w:p>
          <w:p w:rsidR="000768CD" w:rsidRPr="00C41B23" w:rsidRDefault="000768CD" w:rsidP="000768CD">
            <w:pPr>
              <w:pStyle w:val="TableParagraph"/>
            </w:pPr>
            <w:r w:rsidRPr="00C41B23">
              <w:t>я</w:t>
            </w:r>
          </w:p>
        </w:tc>
      </w:tr>
      <w:tr w:rsidR="000768CD" w:rsidRPr="00C41B23" w:rsidTr="000768CD">
        <w:trPr>
          <w:trHeight w:val="2867"/>
        </w:trPr>
        <w:tc>
          <w:tcPr>
            <w:tcW w:w="1884" w:type="dxa"/>
          </w:tcPr>
          <w:p w:rsidR="000768CD" w:rsidRPr="00C41B23" w:rsidRDefault="000768CD" w:rsidP="000768CD">
            <w:pPr>
              <w:pStyle w:val="TableParagraph"/>
              <w:spacing w:line="270" w:lineRule="exact"/>
            </w:pPr>
            <w:r w:rsidRPr="00C41B23">
              <w:rPr>
                <w:spacing w:val="-2"/>
              </w:rPr>
              <w:lastRenderedPageBreak/>
              <w:t>Организация</w:t>
            </w:r>
          </w:p>
          <w:p w:rsidR="000768CD" w:rsidRPr="00C41B23" w:rsidRDefault="000768CD" w:rsidP="000768CD">
            <w:pPr>
              <w:pStyle w:val="TableParagraph"/>
              <w:spacing w:before="43"/>
            </w:pPr>
            <w:r w:rsidRPr="00C41B23">
              <w:rPr>
                <w:spacing w:val="-2"/>
              </w:rPr>
              <w:t>проектной,</w:t>
            </w:r>
          </w:p>
          <w:p w:rsidR="000768CD" w:rsidRPr="00C41B23" w:rsidRDefault="000768CD" w:rsidP="000768CD">
            <w:pPr>
              <w:pStyle w:val="TableParagraph"/>
            </w:pPr>
            <w:r w:rsidRPr="00C41B23">
              <w:rPr>
                <w:spacing w:val="-2"/>
              </w:rPr>
              <w:t>конкурсной, олимпиадной деятельности обучающихся</w:t>
            </w:r>
          </w:p>
        </w:tc>
        <w:tc>
          <w:tcPr>
            <w:tcW w:w="2422" w:type="dxa"/>
          </w:tcPr>
          <w:p w:rsidR="000768CD" w:rsidRPr="00C41B23" w:rsidRDefault="000768CD" w:rsidP="000768CD">
            <w:pPr>
              <w:pStyle w:val="TableParagraph"/>
              <w:tabs>
                <w:tab w:val="left" w:pos="2315"/>
              </w:tabs>
              <w:spacing w:line="270" w:lineRule="exact"/>
              <w:ind w:left="110"/>
            </w:pPr>
            <w:r w:rsidRPr="00C41B23">
              <w:rPr>
                <w:spacing w:val="-2"/>
              </w:rPr>
              <w:t>Выявление</w:t>
            </w:r>
            <w:r w:rsidRPr="00C41B23">
              <w:t xml:space="preserve"> </w:t>
            </w:r>
            <w:r w:rsidRPr="00C41B23">
              <w:rPr>
                <w:spacing w:val="-10"/>
              </w:rPr>
              <w:t>и</w:t>
            </w:r>
          </w:p>
          <w:p w:rsidR="000768CD" w:rsidRPr="00C41B23" w:rsidRDefault="000768CD" w:rsidP="000768CD">
            <w:pPr>
              <w:pStyle w:val="TableParagraph"/>
              <w:spacing w:before="43"/>
              <w:ind w:left="110"/>
            </w:pPr>
            <w:r w:rsidRPr="00C41B23">
              <w:t>поддержка</w:t>
            </w:r>
            <w:r w:rsidRPr="00C41B23">
              <w:rPr>
                <w:spacing w:val="51"/>
              </w:rPr>
              <w:t xml:space="preserve"> </w:t>
            </w:r>
            <w:r w:rsidRPr="00C41B23">
              <w:rPr>
                <w:spacing w:val="-2"/>
              </w:rPr>
              <w:t>одаренных</w:t>
            </w:r>
          </w:p>
          <w:p w:rsidR="000768CD" w:rsidRPr="00C41B23" w:rsidRDefault="000768CD" w:rsidP="000768CD">
            <w:pPr>
              <w:pStyle w:val="TableParagraph"/>
              <w:tabs>
                <w:tab w:val="left" w:pos="1302"/>
              </w:tabs>
              <w:ind w:left="110" w:right="90"/>
            </w:pPr>
            <w:r w:rsidRPr="00C41B23">
              <w:rPr>
                <w:spacing w:val="-2"/>
              </w:rPr>
              <w:t xml:space="preserve">детей, психолого- педагогическая </w:t>
            </w:r>
            <w:r w:rsidRPr="00C41B23">
              <w:t>поддержка</w:t>
            </w:r>
            <w:r w:rsidRPr="00C41B23">
              <w:rPr>
                <w:spacing w:val="-15"/>
              </w:rPr>
              <w:t xml:space="preserve"> </w:t>
            </w:r>
            <w:r w:rsidRPr="00C41B23">
              <w:t>участников олимпиад, конкурсов</w:t>
            </w:r>
          </w:p>
        </w:tc>
        <w:tc>
          <w:tcPr>
            <w:tcW w:w="1212" w:type="dxa"/>
          </w:tcPr>
          <w:p w:rsidR="000768CD" w:rsidRPr="00C41B23" w:rsidRDefault="000768CD" w:rsidP="000768CD">
            <w:pPr>
              <w:pStyle w:val="TableParagraph"/>
              <w:spacing w:line="270" w:lineRule="exact"/>
              <w:ind w:left="110"/>
            </w:pPr>
            <w:r w:rsidRPr="00C41B23">
              <w:rPr>
                <w:spacing w:val="-2"/>
              </w:rPr>
              <w:t>Учитель,</w:t>
            </w:r>
          </w:p>
          <w:p w:rsidR="000768CD" w:rsidRPr="00C41B23" w:rsidRDefault="000768CD" w:rsidP="000768CD">
            <w:pPr>
              <w:pStyle w:val="TableParagraph"/>
              <w:spacing w:before="43"/>
              <w:ind w:left="110"/>
            </w:pPr>
            <w:r w:rsidRPr="00C41B23">
              <w:rPr>
                <w:spacing w:val="-2"/>
              </w:rPr>
              <w:t>обучающ</w:t>
            </w:r>
          </w:p>
          <w:p w:rsidR="000768CD" w:rsidRPr="00C41B23" w:rsidRDefault="000768CD" w:rsidP="000768CD">
            <w:pPr>
              <w:pStyle w:val="TableParagraph"/>
              <w:spacing w:line="270" w:lineRule="exact"/>
              <w:ind w:left="110"/>
            </w:pPr>
            <w:r w:rsidRPr="00C41B23">
              <w:rPr>
                <w:spacing w:val="-4"/>
              </w:rPr>
              <w:t>ийся</w:t>
            </w:r>
          </w:p>
        </w:tc>
        <w:tc>
          <w:tcPr>
            <w:tcW w:w="1481" w:type="dxa"/>
          </w:tcPr>
          <w:p w:rsidR="000768CD" w:rsidRPr="00C41B23" w:rsidRDefault="000768CD" w:rsidP="000768CD">
            <w:pPr>
              <w:pStyle w:val="TableParagraph"/>
              <w:spacing w:line="270" w:lineRule="exact"/>
              <w:ind w:left="108"/>
            </w:pPr>
            <w:r w:rsidRPr="00C41B23">
              <w:rPr>
                <w:spacing w:val="-2"/>
              </w:rPr>
              <w:t>Индивидуал</w:t>
            </w:r>
          </w:p>
          <w:p w:rsidR="000768CD" w:rsidRPr="00C41B23" w:rsidRDefault="000768CD" w:rsidP="000768CD">
            <w:pPr>
              <w:pStyle w:val="TableParagraph"/>
              <w:spacing w:before="43"/>
              <w:ind w:left="108"/>
            </w:pPr>
            <w:r w:rsidRPr="00C41B23">
              <w:rPr>
                <w:spacing w:val="-2"/>
              </w:rPr>
              <w:t>ьный,</w:t>
            </w:r>
          </w:p>
          <w:p w:rsidR="000768CD" w:rsidRPr="00C41B23" w:rsidRDefault="000768CD" w:rsidP="000768CD">
            <w:pPr>
              <w:pStyle w:val="TableParagraph"/>
              <w:ind w:left="108" w:right="303"/>
              <w:jc w:val="both"/>
            </w:pPr>
            <w:r w:rsidRPr="00C41B23">
              <w:rPr>
                <w:spacing w:val="-2"/>
              </w:rPr>
              <w:t>школьный, групповой, классный</w:t>
            </w:r>
          </w:p>
        </w:tc>
        <w:tc>
          <w:tcPr>
            <w:tcW w:w="1345" w:type="dxa"/>
          </w:tcPr>
          <w:p w:rsidR="000768CD" w:rsidRPr="00C41B23" w:rsidRDefault="000768CD" w:rsidP="000768CD">
            <w:pPr>
              <w:pStyle w:val="TableParagraph"/>
              <w:spacing w:line="270" w:lineRule="exact"/>
              <w:ind w:left="108"/>
            </w:pPr>
            <w:r w:rsidRPr="00C41B23">
              <w:rPr>
                <w:spacing w:val="-2"/>
              </w:rPr>
              <w:t>Диагности</w:t>
            </w:r>
          </w:p>
          <w:p w:rsidR="000768CD" w:rsidRPr="00C41B23" w:rsidRDefault="000768CD" w:rsidP="000768CD">
            <w:pPr>
              <w:pStyle w:val="TableParagraph"/>
              <w:spacing w:before="43"/>
              <w:ind w:left="108"/>
            </w:pPr>
            <w:r w:rsidRPr="00C41B23">
              <w:rPr>
                <w:spacing w:val="-5"/>
              </w:rPr>
              <w:t>ка,</w:t>
            </w:r>
          </w:p>
          <w:p w:rsidR="000768CD" w:rsidRPr="00C41B23" w:rsidRDefault="000768CD" w:rsidP="000768CD">
            <w:pPr>
              <w:pStyle w:val="TableParagraph"/>
              <w:ind w:left="108" w:right="149"/>
            </w:pPr>
            <w:r w:rsidRPr="00C41B23">
              <w:rPr>
                <w:spacing w:val="-2"/>
              </w:rPr>
              <w:t xml:space="preserve">развивающ </w:t>
            </w:r>
            <w:r w:rsidRPr="00C41B23">
              <w:t>ая работа</w:t>
            </w:r>
          </w:p>
        </w:tc>
        <w:tc>
          <w:tcPr>
            <w:tcW w:w="1481" w:type="dxa"/>
          </w:tcPr>
          <w:p w:rsidR="000768CD" w:rsidRPr="00C41B23" w:rsidRDefault="000768CD" w:rsidP="000768CD">
            <w:pPr>
              <w:pStyle w:val="TableParagraph"/>
              <w:spacing w:line="270" w:lineRule="exact"/>
            </w:pPr>
            <w:r w:rsidRPr="00C41B23">
              <w:rPr>
                <w:spacing w:val="-2"/>
              </w:rPr>
              <w:t>Обеспечение</w:t>
            </w:r>
          </w:p>
          <w:p w:rsidR="000768CD" w:rsidRPr="00C41B23" w:rsidRDefault="000768CD" w:rsidP="000768CD">
            <w:pPr>
              <w:pStyle w:val="TableParagraph"/>
              <w:spacing w:before="43"/>
            </w:pPr>
            <w:r w:rsidRPr="00C41B23">
              <w:rPr>
                <w:spacing w:val="-2"/>
              </w:rPr>
              <w:t>вариативнос</w:t>
            </w:r>
          </w:p>
          <w:p w:rsidR="000768CD" w:rsidRPr="00C41B23" w:rsidRDefault="000768CD" w:rsidP="000768CD">
            <w:pPr>
              <w:pStyle w:val="TableParagraph"/>
              <w:spacing w:line="276" w:lineRule="auto"/>
              <w:ind w:right="125"/>
            </w:pPr>
            <w:r w:rsidRPr="00C41B23">
              <w:rPr>
                <w:spacing w:val="-6"/>
              </w:rPr>
              <w:t xml:space="preserve">ти </w:t>
            </w:r>
            <w:r w:rsidRPr="00C41B23">
              <w:rPr>
                <w:spacing w:val="-2"/>
              </w:rPr>
              <w:t xml:space="preserve">направлений психолого- педагогичес </w:t>
            </w:r>
            <w:r w:rsidRPr="00C41B23">
              <w:rPr>
                <w:spacing w:val="-4"/>
              </w:rPr>
              <w:t xml:space="preserve">кого </w:t>
            </w:r>
            <w:r w:rsidRPr="00C41B23">
              <w:rPr>
                <w:spacing w:val="-2"/>
              </w:rPr>
              <w:t>сопровожде</w:t>
            </w:r>
          </w:p>
          <w:p w:rsidR="000768CD" w:rsidRPr="00C41B23" w:rsidRDefault="000768CD" w:rsidP="000768CD">
            <w:pPr>
              <w:pStyle w:val="TableParagraph"/>
            </w:pPr>
            <w:r w:rsidRPr="00C41B23">
              <w:rPr>
                <w:spacing w:val="-5"/>
              </w:rPr>
              <w:t>ния</w:t>
            </w:r>
          </w:p>
        </w:tc>
      </w:tr>
      <w:tr w:rsidR="000768CD" w:rsidRPr="00C41B23" w:rsidTr="000768CD">
        <w:trPr>
          <w:trHeight w:val="2222"/>
        </w:trPr>
        <w:tc>
          <w:tcPr>
            <w:tcW w:w="1884" w:type="dxa"/>
          </w:tcPr>
          <w:p w:rsidR="000768CD" w:rsidRPr="00C41B23" w:rsidRDefault="000768CD" w:rsidP="000768CD">
            <w:pPr>
              <w:pStyle w:val="TableParagraph"/>
              <w:spacing w:line="276" w:lineRule="auto"/>
              <w:ind w:right="96"/>
              <w:jc w:val="both"/>
            </w:pPr>
            <w:r w:rsidRPr="00C41B23">
              <w:rPr>
                <w:spacing w:val="-2"/>
              </w:rPr>
              <w:t xml:space="preserve">Индивидуальные </w:t>
            </w:r>
            <w:r w:rsidRPr="00C41B23">
              <w:t xml:space="preserve">и групповые консультации по </w:t>
            </w:r>
            <w:r w:rsidRPr="00C41B23">
              <w:rPr>
                <w:spacing w:val="-2"/>
              </w:rPr>
              <w:t>предмету</w:t>
            </w:r>
          </w:p>
        </w:tc>
        <w:tc>
          <w:tcPr>
            <w:tcW w:w="2422" w:type="dxa"/>
          </w:tcPr>
          <w:p w:rsidR="000768CD" w:rsidRPr="00C41B23" w:rsidRDefault="000768CD" w:rsidP="000768CD">
            <w:pPr>
              <w:pStyle w:val="TableParagraph"/>
              <w:tabs>
                <w:tab w:val="left" w:pos="1338"/>
                <w:tab w:val="left" w:pos="1818"/>
                <w:tab w:val="left" w:pos="2331"/>
              </w:tabs>
              <w:spacing w:line="276" w:lineRule="auto"/>
              <w:ind w:left="110" w:right="92"/>
            </w:pPr>
            <w:r w:rsidRPr="00C41B23">
              <w:rPr>
                <w:spacing w:val="-2"/>
              </w:rPr>
              <w:t>Индивидуализация обучения:</w:t>
            </w:r>
            <w:r w:rsidRPr="00C41B23">
              <w:tab/>
            </w:r>
            <w:r w:rsidRPr="00C41B23">
              <w:rPr>
                <w:spacing w:val="-42"/>
              </w:rPr>
              <w:t xml:space="preserve"> </w:t>
            </w:r>
            <w:r w:rsidRPr="00C41B23">
              <w:rPr>
                <w:spacing w:val="-2"/>
              </w:rPr>
              <w:t xml:space="preserve">выявление </w:t>
            </w:r>
            <w:r w:rsidRPr="00C41B23">
              <w:rPr>
                <w:spacing w:val="-10"/>
              </w:rPr>
              <w:t xml:space="preserve">и </w:t>
            </w:r>
            <w:r w:rsidRPr="00C41B23">
              <w:rPr>
                <w:spacing w:val="-2"/>
              </w:rPr>
              <w:t>поддержка одаренных</w:t>
            </w:r>
            <w:r w:rsidRPr="00C41B23">
              <w:tab/>
            </w:r>
            <w:r w:rsidRPr="00C41B23">
              <w:rPr>
                <w:spacing w:val="-2"/>
              </w:rPr>
              <w:t xml:space="preserve">детей, </w:t>
            </w:r>
            <w:r w:rsidRPr="00C41B23">
              <w:t>детей</w:t>
            </w:r>
            <w:r w:rsidRPr="00C41B23">
              <w:rPr>
                <w:spacing w:val="40"/>
              </w:rPr>
              <w:t xml:space="preserve"> </w:t>
            </w:r>
            <w:r w:rsidRPr="00C41B23">
              <w:t>с</w:t>
            </w:r>
            <w:r w:rsidRPr="00C41B23">
              <w:rPr>
                <w:spacing w:val="40"/>
              </w:rPr>
              <w:t xml:space="preserve"> </w:t>
            </w:r>
            <w:r w:rsidRPr="00C41B23">
              <w:t>ОВЗ,</w:t>
            </w:r>
            <w:r w:rsidRPr="00C41B23">
              <w:rPr>
                <w:spacing w:val="40"/>
              </w:rPr>
              <w:t xml:space="preserve"> </w:t>
            </w:r>
            <w:r w:rsidRPr="00C41B23">
              <w:t>детей</w:t>
            </w:r>
            <w:r w:rsidRPr="00C41B23">
              <w:rPr>
                <w:spacing w:val="40"/>
              </w:rPr>
              <w:t xml:space="preserve"> </w:t>
            </w:r>
            <w:r w:rsidRPr="00C41B23">
              <w:t xml:space="preserve">с </w:t>
            </w:r>
            <w:r w:rsidRPr="00C41B23">
              <w:rPr>
                <w:spacing w:val="-2"/>
              </w:rPr>
              <w:t>трудностями</w:t>
            </w:r>
            <w:r w:rsidRPr="00C41B23">
              <w:tab/>
            </w:r>
            <w:r w:rsidRPr="00C41B23">
              <w:tab/>
            </w:r>
            <w:r w:rsidRPr="00C41B23">
              <w:rPr>
                <w:spacing w:val="-10"/>
              </w:rPr>
              <w:t>в</w:t>
            </w:r>
          </w:p>
          <w:p w:rsidR="000768CD" w:rsidRPr="00C41B23" w:rsidRDefault="000768CD" w:rsidP="000768CD">
            <w:pPr>
              <w:pStyle w:val="TableParagraph"/>
              <w:ind w:left="110"/>
            </w:pPr>
            <w:r w:rsidRPr="00C41B23">
              <w:rPr>
                <w:spacing w:val="-2"/>
              </w:rPr>
              <w:t>обучении</w:t>
            </w:r>
          </w:p>
        </w:tc>
        <w:tc>
          <w:tcPr>
            <w:tcW w:w="1212" w:type="dxa"/>
          </w:tcPr>
          <w:p w:rsidR="000768CD" w:rsidRPr="00C41B23" w:rsidRDefault="000768CD" w:rsidP="000768CD">
            <w:pPr>
              <w:pStyle w:val="TableParagraph"/>
              <w:spacing w:line="276" w:lineRule="auto"/>
              <w:ind w:left="110" w:right="202"/>
              <w:jc w:val="both"/>
            </w:pPr>
            <w:r w:rsidRPr="00C41B23">
              <w:rPr>
                <w:spacing w:val="-2"/>
              </w:rPr>
              <w:t xml:space="preserve">Учитель, обучающ </w:t>
            </w:r>
            <w:r w:rsidRPr="00C41B23">
              <w:rPr>
                <w:spacing w:val="-4"/>
              </w:rPr>
              <w:t>ийся</w:t>
            </w:r>
          </w:p>
        </w:tc>
        <w:tc>
          <w:tcPr>
            <w:tcW w:w="1481" w:type="dxa"/>
          </w:tcPr>
          <w:p w:rsidR="000768CD" w:rsidRPr="00C41B23" w:rsidRDefault="000768CD" w:rsidP="000768CD">
            <w:pPr>
              <w:pStyle w:val="TableParagraph"/>
              <w:spacing w:line="276" w:lineRule="auto"/>
              <w:ind w:left="108" w:right="179"/>
            </w:pPr>
            <w:r w:rsidRPr="00C41B23">
              <w:rPr>
                <w:spacing w:val="-2"/>
              </w:rPr>
              <w:t>Индивидуал ьный, групповой</w:t>
            </w:r>
          </w:p>
        </w:tc>
        <w:tc>
          <w:tcPr>
            <w:tcW w:w="1345" w:type="dxa"/>
          </w:tcPr>
          <w:p w:rsidR="000768CD" w:rsidRPr="00C41B23" w:rsidRDefault="000768CD" w:rsidP="000768CD">
            <w:pPr>
              <w:pStyle w:val="TableParagraph"/>
              <w:spacing w:line="276" w:lineRule="auto"/>
              <w:ind w:left="108" w:right="149"/>
            </w:pPr>
            <w:r w:rsidRPr="00C41B23">
              <w:rPr>
                <w:spacing w:val="-2"/>
              </w:rPr>
              <w:t xml:space="preserve">Коррекцио </w:t>
            </w:r>
            <w:r w:rsidRPr="00C41B23">
              <w:rPr>
                <w:spacing w:val="-4"/>
              </w:rPr>
              <w:t>нная</w:t>
            </w:r>
          </w:p>
          <w:p w:rsidR="000768CD" w:rsidRPr="00C41B23" w:rsidRDefault="000768CD" w:rsidP="000768CD">
            <w:pPr>
              <w:pStyle w:val="TableParagraph"/>
              <w:spacing w:line="276" w:lineRule="auto"/>
              <w:ind w:left="108" w:right="149"/>
            </w:pPr>
            <w:r w:rsidRPr="00C41B23">
              <w:rPr>
                <w:spacing w:val="-2"/>
              </w:rPr>
              <w:t xml:space="preserve">работа, развивающ </w:t>
            </w:r>
            <w:r w:rsidRPr="00C41B23">
              <w:t>ая работа</w:t>
            </w:r>
          </w:p>
        </w:tc>
        <w:tc>
          <w:tcPr>
            <w:tcW w:w="1481" w:type="dxa"/>
          </w:tcPr>
          <w:p w:rsidR="000768CD" w:rsidRPr="00C41B23" w:rsidRDefault="000768CD" w:rsidP="000768CD">
            <w:pPr>
              <w:pStyle w:val="TableParagraph"/>
              <w:spacing w:line="276" w:lineRule="auto"/>
              <w:ind w:right="101"/>
            </w:pPr>
            <w:r w:rsidRPr="00C41B23">
              <w:rPr>
                <w:spacing w:val="-2"/>
              </w:rPr>
              <w:t>Обеспечение учета психофизиче ского развития обучающихс</w:t>
            </w:r>
          </w:p>
          <w:p w:rsidR="000768CD" w:rsidRPr="00C41B23" w:rsidRDefault="000768CD" w:rsidP="000768CD">
            <w:pPr>
              <w:pStyle w:val="TableParagraph"/>
            </w:pPr>
            <w:r w:rsidRPr="00C41B23">
              <w:t>я</w:t>
            </w:r>
          </w:p>
        </w:tc>
      </w:tr>
      <w:tr w:rsidR="000768CD" w:rsidRPr="00C41B23" w:rsidTr="000768CD">
        <w:trPr>
          <w:trHeight w:val="5839"/>
        </w:trPr>
        <w:tc>
          <w:tcPr>
            <w:tcW w:w="1884" w:type="dxa"/>
          </w:tcPr>
          <w:p w:rsidR="000768CD" w:rsidRPr="00C41B23" w:rsidRDefault="000768CD" w:rsidP="000768CD">
            <w:pPr>
              <w:pStyle w:val="TableParagraph"/>
              <w:spacing w:line="276" w:lineRule="auto"/>
            </w:pPr>
            <w:r w:rsidRPr="00C41B23">
              <w:rPr>
                <w:spacing w:val="-2"/>
              </w:rPr>
              <w:t>Классное руководство</w:t>
            </w:r>
          </w:p>
        </w:tc>
        <w:tc>
          <w:tcPr>
            <w:tcW w:w="2422" w:type="dxa"/>
          </w:tcPr>
          <w:p w:rsidR="000768CD" w:rsidRPr="00C41B23" w:rsidRDefault="000768CD" w:rsidP="000768CD">
            <w:pPr>
              <w:pStyle w:val="TableParagraph"/>
              <w:spacing w:line="276" w:lineRule="auto"/>
              <w:ind w:left="110" w:right="895"/>
            </w:pPr>
            <w:r w:rsidRPr="00C41B23">
              <w:rPr>
                <w:spacing w:val="-2"/>
              </w:rPr>
              <w:t>Формирование психолого-</w:t>
            </w:r>
          </w:p>
          <w:p w:rsidR="000768CD" w:rsidRPr="00C41B23" w:rsidRDefault="000768CD" w:rsidP="000768CD">
            <w:pPr>
              <w:pStyle w:val="TableParagraph"/>
              <w:spacing w:line="276" w:lineRule="auto"/>
              <w:ind w:left="110" w:right="92"/>
            </w:pPr>
            <w:r w:rsidRPr="00C41B23">
              <w:rPr>
                <w:spacing w:val="-2"/>
              </w:rPr>
              <w:t>педагогической компетентности субъектов образовательных отношений, коммуникативных</w:t>
            </w:r>
          </w:p>
          <w:p w:rsidR="000768CD" w:rsidRPr="00C41B23" w:rsidRDefault="000768CD" w:rsidP="000768CD">
            <w:pPr>
              <w:pStyle w:val="TableParagraph"/>
              <w:tabs>
                <w:tab w:val="left" w:pos="1369"/>
                <w:tab w:val="left" w:pos="1882"/>
              </w:tabs>
              <w:spacing w:line="276" w:lineRule="auto"/>
              <w:ind w:left="110" w:right="97"/>
            </w:pPr>
            <w:r w:rsidRPr="00C41B23">
              <w:rPr>
                <w:spacing w:val="-2"/>
              </w:rPr>
              <w:t>навыков</w:t>
            </w:r>
            <w:r w:rsidRPr="00C41B23">
              <w:tab/>
            </w:r>
            <w:r w:rsidRPr="00C41B23">
              <w:rPr>
                <w:spacing w:val="-10"/>
              </w:rPr>
              <w:t>в</w:t>
            </w:r>
            <w:r w:rsidRPr="00C41B23">
              <w:t xml:space="preserve"> </w:t>
            </w:r>
            <w:r w:rsidRPr="00C41B23">
              <w:rPr>
                <w:spacing w:val="-4"/>
              </w:rPr>
              <w:t xml:space="preserve">среде </w:t>
            </w:r>
            <w:r w:rsidRPr="00C41B23">
              <w:rPr>
                <w:spacing w:val="-2"/>
              </w:rPr>
              <w:t>сверстников, поддержка ученического самоорганизация, осуществляющая образовательную</w:t>
            </w:r>
          </w:p>
          <w:p w:rsidR="000768CD" w:rsidRPr="00C41B23" w:rsidRDefault="000768CD" w:rsidP="000768CD">
            <w:pPr>
              <w:pStyle w:val="TableParagraph"/>
              <w:tabs>
                <w:tab w:val="left" w:pos="2317"/>
              </w:tabs>
              <w:spacing w:line="276" w:lineRule="auto"/>
              <w:ind w:left="110" w:right="93"/>
            </w:pPr>
            <w:r w:rsidRPr="00C41B23">
              <w:rPr>
                <w:spacing w:val="-2"/>
              </w:rPr>
              <w:t>деятельность правления,</w:t>
            </w:r>
            <w:r w:rsidRPr="00C41B23">
              <w:rPr>
                <w:spacing w:val="40"/>
              </w:rPr>
              <w:t xml:space="preserve"> </w:t>
            </w:r>
            <w:r w:rsidRPr="00C41B23">
              <w:rPr>
                <w:spacing w:val="-2"/>
              </w:rPr>
              <w:t xml:space="preserve">мониторинг </w:t>
            </w:r>
            <w:r w:rsidRPr="00C41B23">
              <w:t>личностного</w:t>
            </w:r>
            <w:r w:rsidRPr="00C41B23">
              <w:rPr>
                <w:spacing w:val="-14"/>
              </w:rPr>
              <w:t xml:space="preserve"> </w:t>
            </w:r>
            <w:r w:rsidRPr="00C41B23">
              <w:t xml:space="preserve">развития, </w:t>
            </w:r>
            <w:r w:rsidRPr="00C41B23">
              <w:rPr>
                <w:spacing w:val="-2"/>
              </w:rPr>
              <w:t xml:space="preserve">обеспечение осознанного </w:t>
            </w:r>
            <w:r w:rsidRPr="00C41B23">
              <w:rPr>
                <w:spacing w:val="-10"/>
              </w:rPr>
              <w:t xml:space="preserve">и </w:t>
            </w:r>
            <w:r w:rsidRPr="00C41B23">
              <w:rPr>
                <w:spacing w:val="-2"/>
              </w:rPr>
              <w:t>ответственного</w:t>
            </w:r>
          </w:p>
          <w:p w:rsidR="000768CD" w:rsidRPr="00C41B23" w:rsidRDefault="000768CD" w:rsidP="000768CD">
            <w:pPr>
              <w:pStyle w:val="TableParagraph"/>
              <w:tabs>
                <w:tab w:val="left" w:pos="1202"/>
              </w:tabs>
              <w:spacing w:line="276" w:lineRule="auto"/>
              <w:ind w:left="110" w:right="96"/>
            </w:pPr>
            <w:r w:rsidRPr="00C41B23">
              <w:rPr>
                <w:spacing w:val="-2"/>
              </w:rPr>
              <w:t>выбора дальнейшей профессиональной</w:t>
            </w:r>
          </w:p>
          <w:p w:rsidR="000768CD" w:rsidRPr="00C41B23" w:rsidRDefault="000768CD" w:rsidP="000768CD">
            <w:pPr>
              <w:pStyle w:val="TableParagraph"/>
              <w:ind w:left="110"/>
            </w:pPr>
            <w:r w:rsidRPr="00C41B23">
              <w:rPr>
                <w:spacing w:val="-2"/>
              </w:rPr>
              <w:t>деятельности</w:t>
            </w:r>
          </w:p>
        </w:tc>
        <w:tc>
          <w:tcPr>
            <w:tcW w:w="1212" w:type="dxa"/>
          </w:tcPr>
          <w:p w:rsidR="000768CD" w:rsidRPr="00C41B23" w:rsidRDefault="000768CD" w:rsidP="000768CD">
            <w:pPr>
              <w:pStyle w:val="TableParagraph"/>
              <w:spacing w:line="276" w:lineRule="auto"/>
              <w:ind w:left="110" w:right="135"/>
            </w:pPr>
            <w:r w:rsidRPr="00C41B23">
              <w:rPr>
                <w:spacing w:val="-2"/>
              </w:rPr>
              <w:t xml:space="preserve">Классный руководи тель, обучающ </w:t>
            </w:r>
            <w:r w:rsidRPr="00C41B23">
              <w:rPr>
                <w:spacing w:val="-4"/>
              </w:rPr>
              <w:t xml:space="preserve">иеся, </w:t>
            </w:r>
            <w:r w:rsidRPr="00C41B23">
              <w:rPr>
                <w:spacing w:val="-2"/>
              </w:rPr>
              <w:t>родители</w:t>
            </w:r>
          </w:p>
        </w:tc>
        <w:tc>
          <w:tcPr>
            <w:tcW w:w="1481" w:type="dxa"/>
          </w:tcPr>
          <w:p w:rsidR="000768CD" w:rsidRPr="00C41B23" w:rsidRDefault="000768CD" w:rsidP="000768CD">
            <w:pPr>
              <w:pStyle w:val="TableParagraph"/>
              <w:spacing w:line="276" w:lineRule="auto"/>
              <w:ind w:left="108" w:right="179"/>
            </w:pPr>
            <w:r w:rsidRPr="00C41B23">
              <w:rPr>
                <w:spacing w:val="-2"/>
              </w:rPr>
              <w:t>Индивидуал ьный, групповой, классный</w:t>
            </w:r>
          </w:p>
        </w:tc>
        <w:tc>
          <w:tcPr>
            <w:tcW w:w="1345" w:type="dxa"/>
          </w:tcPr>
          <w:p w:rsidR="000768CD" w:rsidRPr="00C41B23" w:rsidRDefault="000768CD" w:rsidP="000768CD">
            <w:pPr>
              <w:pStyle w:val="TableParagraph"/>
              <w:spacing w:line="276" w:lineRule="auto"/>
              <w:ind w:left="108" w:right="149"/>
            </w:pPr>
            <w:r w:rsidRPr="00C41B23">
              <w:rPr>
                <w:spacing w:val="-2"/>
              </w:rPr>
              <w:t xml:space="preserve">Профилакт </w:t>
            </w:r>
            <w:r w:rsidRPr="00C41B23">
              <w:rPr>
                <w:spacing w:val="-4"/>
              </w:rPr>
              <w:t>ика,</w:t>
            </w:r>
          </w:p>
          <w:p w:rsidR="000768CD" w:rsidRPr="00C41B23" w:rsidRDefault="000768CD" w:rsidP="000768CD">
            <w:pPr>
              <w:pStyle w:val="TableParagraph"/>
              <w:spacing w:line="276" w:lineRule="auto"/>
              <w:ind w:left="108" w:right="105"/>
            </w:pPr>
            <w:r w:rsidRPr="00C41B23">
              <w:rPr>
                <w:spacing w:val="-2"/>
              </w:rPr>
              <w:t xml:space="preserve">диагностик </w:t>
            </w:r>
            <w:r w:rsidRPr="00C41B23">
              <w:rPr>
                <w:spacing w:val="-6"/>
              </w:rPr>
              <w:t xml:space="preserve">а, </w:t>
            </w:r>
            <w:r w:rsidRPr="00C41B23">
              <w:rPr>
                <w:spacing w:val="-2"/>
              </w:rPr>
              <w:t xml:space="preserve">коррекцио </w:t>
            </w:r>
            <w:r w:rsidRPr="00C41B23">
              <w:rPr>
                <w:spacing w:val="-4"/>
              </w:rPr>
              <w:t>нная</w:t>
            </w:r>
          </w:p>
          <w:p w:rsidR="000768CD" w:rsidRPr="00C41B23" w:rsidRDefault="000768CD" w:rsidP="000768CD">
            <w:pPr>
              <w:pStyle w:val="TableParagraph"/>
              <w:tabs>
                <w:tab w:val="left" w:pos="568"/>
              </w:tabs>
              <w:spacing w:line="276" w:lineRule="auto"/>
              <w:ind w:left="108" w:right="97"/>
            </w:pPr>
            <w:r w:rsidRPr="00C41B23">
              <w:rPr>
                <w:spacing w:val="-2"/>
              </w:rPr>
              <w:t xml:space="preserve">работа, развивающ </w:t>
            </w:r>
            <w:r w:rsidRPr="00C41B23">
              <w:rPr>
                <w:spacing w:val="-6"/>
              </w:rPr>
              <w:t>ая</w:t>
            </w:r>
            <w:r w:rsidRPr="00C41B23">
              <w:tab/>
            </w:r>
            <w:r w:rsidRPr="00C41B23">
              <w:rPr>
                <w:spacing w:val="-2"/>
              </w:rPr>
              <w:t xml:space="preserve">работа, просвещен </w:t>
            </w:r>
            <w:r w:rsidRPr="00C41B23">
              <w:rPr>
                <w:spacing w:val="-6"/>
              </w:rPr>
              <w:t>ие</w:t>
            </w:r>
          </w:p>
        </w:tc>
        <w:tc>
          <w:tcPr>
            <w:tcW w:w="1481" w:type="dxa"/>
          </w:tcPr>
          <w:p w:rsidR="000768CD" w:rsidRPr="00C41B23" w:rsidRDefault="000768CD" w:rsidP="000768CD">
            <w:pPr>
              <w:pStyle w:val="TableParagraph"/>
              <w:tabs>
                <w:tab w:val="left" w:pos="544"/>
              </w:tabs>
              <w:spacing w:line="276" w:lineRule="auto"/>
              <w:ind w:right="95"/>
            </w:pPr>
            <w:r w:rsidRPr="00C41B23">
              <w:rPr>
                <w:spacing w:val="-2"/>
              </w:rPr>
              <w:t xml:space="preserve">Обеспечение учета специфики возрастного психофизиче ского развития обучающихс </w:t>
            </w:r>
            <w:r w:rsidRPr="00C41B23">
              <w:rPr>
                <w:spacing w:val="-6"/>
              </w:rPr>
              <w:t>я,</w:t>
            </w:r>
            <w:r w:rsidRPr="00C41B23">
              <w:tab/>
            </w:r>
            <w:r w:rsidRPr="00C41B23">
              <w:rPr>
                <w:spacing w:val="-2"/>
              </w:rPr>
              <w:t xml:space="preserve">развития психолого- педагогичес </w:t>
            </w:r>
            <w:r w:rsidRPr="00C41B23">
              <w:rPr>
                <w:spacing w:val="-4"/>
              </w:rPr>
              <w:t xml:space="preserve">кой </w:t>
            </w:r>
            <w:r w:rsidRPr="00C41B23">
              <w:rPr>
                <w:spacing w:val="-2"/>
              </w:rPr>
              <w:t xml:space="preserve">компетентно </w:t>
            </w:r>
            <w:r w:rsidRPr="00C41B23">
              <w:rPr>
                <w:spacing w:val="-4"/>
              </w:rPr>
              <w:t>сти</w:t>
            </w:r>
          </w:p>
          <w:p w:rsidR="000768CD" w:rsidRPr="00C41B23" w:rsidRDefault="000768CD" w:rsidP="000768CD">
            <w:pPr>
              <w:pStyle w:val="TableParagraph"/>
              <w:spacing w:line="278" w:lineRule="auto"/>
              <w:ind w:right="406"/>
            </w:pPr>
            <w:r w:rsidRPr="00C41B23">
              <w:rPr>
                <w:spacing w:val="-2"/>
              </w:rPr>
              <w:t xml:space="preserve">субъектов </w:t>
            </w:r>
            <w:r w:rsidRPr="00C41B23">
              <w:rPr>
                <w:spacing w:val="-4"/>
              </w:rPr>
              <w:t>ОП,</w:t>
            </w:r>
          </w:p>
          <w:p w:rsidR="000768CD" w:rsidRPr="00C41B23" w:rsidRDefault="000768CD" w:rsidP="000768CD">
            <w:pPr>
              <w:pStyle w:val="TableParagraph"/>
              <w:spacing w:line="276" w:lineRule="auto"/>
              <w:ind w:right="125"/>
            </w:pPr>
            <w:r w:rsidRPr="00C41B23">
              <w:rPr>
                <w:spacing w:val="-2"/>
              </w:rPr>
              <w:t xml:space="preserve">вариативнос </w:t>
            </w:r>
            <w:r w:rsidRPr="00C41B23">
              <w:rPr>
                <w:spacing w:val="-6"/>
              </w:rPr>
              <w:t xml:space="preserve">ти </w:t>
            </w:r>
            <w:r w:rsidRPr="00C41B23">
              <w:rPr>
                <w:spacing w:val="-2"/>
              </w:rPr>
              <w:t xml:space="preserve">направлений психолого- педагогичес </w:t>
            </w:r>
            <w:r w:rsidRPr="00C41B23">
              <w:rPr>
                <w:spacing w:val="-4"/>
              </w:rPr>
              <w:t xml:space="preserve">кого </w:t>
            </w:r>
            <w:r w:rsidRPr="00C41B23">
              <w:rPr>
                <w:spacing w:val="-2"/>
              </w:rPr>
              <w:t xml:space="preserve">сопровожде </w:t>
            </w:r>
            <w:r w:rsidRPr="00C41B23">
              <w:rPr>
                <w:spacing w:val="-4"/>
              </w:rPr>
              <w:t>ния</w:t>
            </w:r>
          </w:p>
        </w:tc>
      </w:tr>
      <w:tr w:rsidR="000768CD" w:rsidRPr="00C41B23" w:rsidTr="000768CD">
        <w:trPr>
          <w:trHeight w:val="2855"/>
        </w:trPr>
        <w:tc>
          <w:tcPr>
            <w:tcW w:w="1884" w:type="dxa"/>
          </w:tcPr>
          <w:p w:rsidR="000768CD" w:rsidRPr="00C41B23" w:rsidRDefault="000768CD" w:rsidP="000768CD">
            <w:pPr>
              <w:pStyle w:val="TableParagraph"/>
              <w:spacing w:line="276" w:lineRule="auto"/>
            </w:pPr>
            <w:r w:rsidRPr="00C41B23">
              <w:rPr>
                <w:spacing w:val="-2"/>
              </w:rPr>
              <w:lastRenderedPageBreak/>
              <w:t>Педагогический совет</w:t>
            </w:r>
          </w:p>
        </w:tc>
        <w:tc>
          <w:tcPr>
            <w:tcW w:w="2422" w:type="dxa"/>
          </w:tcPr>
          <w:p w:rsidR="000768CD" w:rsidRPr="00C41B23" w:rsidRDefault="000768CD" w:rsidP="000768CD">
            <w:pPr>
              <w:pStyle w:val="TableParagraph"/>
              <w:tabs>
                <w:tab w:val="left" w:pos="2316"/>
              </w:tabs>
              <w:spacing w:line="276" w:lineRule="auto"/>
              <w:ind w:left="110" w:right="94"/>
            </w:pPr>
            <w:r w:rsidRPr="00C41B23">
              <w:rPr>
                <w:spacing w:val="-2"/>
              </w:rPr>
              <w:t xml:space="preserve">Дифференциация </w:t>
            </w:r>
            <w:r w:rsidRPr="00C41B23">
              <w:rPr>
                <w:spacing w:val="-10"/>
              </w:rPr>
              <w:t xml:space="preserve">и </w:t>
            </w:r>
            <w:r w:rsidRPr="00C41B23">
              <w:rPr>
                <w:spacing w:val="-2"/>
              </w:rPr>
              <w:t xml:space="preserve">индивидуализация </w:t>
            </w:r>
            <w:r w:rsidRPr="00C41B23">
              <w:t>обучения,</w:t>
            </w:r>
            <w:r w:rsidRPr="00C41B23">
              <w:rPr>
                <w:spacing w:val="-3"/>
              </w:rPr>
              <w:t xml:space="preserve"> </w:t>
            </w:r>
            <w:r w:rsidRPr="00C41B23">
              <w:t xml:space="preserve">мониторинг </w:t>
            </w:r>
            <w:r w:rsidRPr="00C41B23">
              <w:rPr>
                <w:spacing w:val="-2"/>
              </w:rPr>
              <w:t>возможностей</w:t>
            </w:r>
            <w:r w:rsidRPr="00C41B23">
              <w:tab/>
            </w:r>
            <w:r w:rsidRPr="00C41B23">
              <w:rPr>
                <w:spacing w:val="-60"/>
              </w:rPr>
              <w:t xml:space="preserve"> </w:t>
            </w:r>
            <w:r w:rsidRPr="00C41B23">
              <w:rPr>
                <w:spacing w:val="-10"/>
              </w:rPr>
              <w:t xml:space="preserve">и </w:t>
            </w:r>
            <w:r w:rsidRPr="00C41B23">
              <w:rPr>
                <w:spacing w:val="-2"/>
              </w:rPr>
              <w:t>способностей обучающихся,</w:t>
            </w:r>
          </w:p>
          <w:p w:rsidR="000768CD" w:rsidRPr="00C41B23" w:rsidRDefault="000768CD" w:rsidP="000768CD">
            <w:pPr>
              <w:pStyle w:val="TableParagraph"/>
              <w:spacing w:line="278" w:lineRule="auto"/>
              <w:ind w:left="110" w:right="92"/>
            </w:pPr>
            <w:r w:rsidRPr="00C41B23">
              <w:t>выявление</w:t>
            </w:r>
            <w:r w:rsidRPr="00C41B23">
              <w:rPr>
                <w:spacing w:val="35"/>
              </w:rPr>
              <w:t xml:space="preserve"> </w:t>
            </w:r>
            <w:r w:rsidRPr="00C41B23">
              <w:t>одаренных детей, детей с ОВЗ</w:t>
            </w:r>
          </w:p>
        </w:tc>
        <w:tc>
          <w:tcPr>
            <w:tcW w:w="1212" w:type="dxa"/>
          </w:tcPr>
          <w:p w:rsidR="000768CD" w:rsidRPr="00C41B23" w:rsidRDefault="000768CD" w:rsidP="000768CD">
            <w:pPr>
              <w:pStyle w:val="TableParagraph"/>
              <w:spacing w:line="276" w:lineRule="auto"/>
              <w:ind w:left="110" w:right="108"/>
            </w:pPr>
            <w:r w:rsidRPr="00C41B23">
              <w:rPr>
                <w:spacing w:val="-2"/>
              </w:rPr>
              <w:t>Админист рация, учителя, классные руководи тели, родители обучающ</w:t>
            </w:r>
          </w:p>
          <w:p w:rsidR="000768CD" w:rsidRPr="00C41B23" w:rsidRDefault="000768CD" w:rsidP="000768CD">
            <w:pPr>
              <w:pStyle w:val="TableParagraph"/>
              <w:ind w:left="110"/>
            </w:pPr>
            <w:r w:rsidRPr="00C41B23">
              <w:rPr>
                <w:spacing w:val="-4"/>
              </w:rPr>
              <w:t>ихся</w:t>
            </w:r>
          </w:p>
        </w:tc>
        <w:tc>
          <w:tcPr>
            <w:tcW w:w="1481" w:type="dxa"/>
          </w:tcPr>
          <w:p w:rsidR="000768CD" w:rsidRPr="00C41B23" w:rsidRDefault="000768CD" w:rsidP="000768CD">
            <w:pPr>
              <w:pStyle w:val="TableParagraph"/>
              <w:spacing w:line="276" w:lineRule="auto"/>
              <w:ind w:left="108" w:right="179"/>
            </w:pPr>
            <w:r w:rsidRPr="00C41B23">
              <w:rPr>
                <w:spacing w:val="-2"/>
              </w:rPr>
              <w:t>Индивидуал ьный, классный</w:t>
            </w:r>
          </w:p>
        </w:tc>
        <w:tc>
          <w:tcPr>
            <w:tcW w:w="1345" w:type="dxa"/>
          </w:tcPr>
          <w:p w:rsidR="000768CD" w:rsidRPr="00C41B23" w:rsidRDefault="000768CD" w:rsidP="000768CD">
            <w:pPr>
              <w:pStyle w:val="TableParagraph"/>
              <w:spacing w:line="276" w:lineRule="auto"/>
              <w:ind w:left="108" w:right="149"/>
            </w:pPr>
            <w:r w:rsidRPr="00C41B23">
              <w:rPr>
                <w:spacing w:val="-2"/>
              </w:rPr>
              <w:t xml:space="preserve">Диагности </w:t>
            </w:r>
            <w:r w:rsidRPr="00C41B23">
              <w:rPr>
                <w:spacing w:val="-4"/>
              </w:rPr>
              <w:t xml:space="preserve">ка, </w:t>
            </w:r>
            <w:r w:rsidRPr="00C41B23">
              <w:rPr>
                <w:spacing w:val="-2"/>
              </w:rPr>
              <w:t>экспертиза</w:t>
            </w:r>
          </w:p>
        </w:tc>
        <w:tc>
          <w:tcPr>
            <w:tcW w:w="1481" w:type="dxa"/>
          </w:tcPr>
          <w:p w:rsidR="000768CD" w:rsidRPr="00C41B23" w:rsidRDefault="000768CD" w:rsidP="000768CD">
            <w:pPr>
              <w:pStyle w:val="TableParagraph"/>
              <w:tabs>
                <w:tab w:val="left" w:pos="903"/>
              </w:tabs>
              <w:spacing w:line="276" w:lineRule="auto"/>
              <w:ind w:right="96"/>
            </w:pPr>
            <w:r w:rsidRPr="00C41B23">
              <w:rPr>
                <w:spacing w:val="-2"/>
              </w:rPr>
              <w:t xml:space="preserve">Обеспечение преемственн </w:t>
            </w:r>
            <w:r w:rsidRPr="00C41B23">
              <w:rPr>
                <w:spacing w:val="-4"/>
              </w:rPr>
              <w:t xml:space="preserve">ости </w:t>
            </w:r>
            <w:r w:rsidRPr="00C41B23">
              <w:rPr>
                <w:spacing w:val="-2"/>
              </w:rPr>
              <w:t>содержания</w:t>
            </w:r>
            <w:r w:rsidRPr="00C41B23">
              <w:rPr>
                <w:spacing w:val="40"/>
              </w:rPr>
              <w:t xml:space="preserve"> </w:t>
            </w:r>
            <w:r w:rsidRPr="00C41B23">
              <w:rPr>
                <w:spacing w:val="-10"/>
              </w:rPr>
              <w:t>и</w:t>
            </w:r>
            <w:r w:rsidRPr="00C41B23">
              <w:tab/>
            </w:r>
            <w:r w:rsidRPr="00C41B23">
              <w:rPr>
                <w:spacing w:val="-4"/>
              </w:rPr>
              <w:t xml:space="preserve">форм </w:t>
            </w:r>
            <w:r w:rsidRPr="00C41B23">
              <w:rPr>
                <w:spacing w:val="-2"/>
              </w:rPr>
              <w:t xml:space="preserve">организации образовател </w:t>
            </w:r>
            <w:r w:rsidRPr="00C41B23">
              <w:rPr>
                <w:spacing w:val="-4"/>
              </w:rPr>
              <w:t>ьной</w:t>
            </w:r>
          </w:p>
          <w:p w:rsidR="000768CD" w:rsidRPr="00C41B23" w:rsidRDefault="000768CD" w:rsidP="000768CD">
            <w:pPr>
              <w:pStyle w:val="TableParagraph"/>
              <w:tabs>
                <w:tab w:val="left" w:pos="894"/>
              </w:tabs>
              <w:spacing w:line="276" w:lineRule="auto"/>
              <w:ind w:right="98"/>
            </w:pPr>
            <w:r w:rsidRPr="00C41B23">
              <w:rPr>
                <w:spacing w:val="-2"/>
              </w:rPr>
              <w:t>деятельност</w:t>
            </w:r>
            <w:r w:rsidRPr="00C41B23">
              <w:rPr>
                <w:spacing w:val="-6"/>
              </w:rPr>
              <w:t xml:space="preserve"> и,</w:t>
            </w:r>
            <w:r w:rsidRPr="00C41B23">
              <w:tab/>
            </w:r>
            <w:r w:rsidRPr="00C41B23">
              <w:rPr>
                <w:spacing w:val="-4"/>
              </w:rPr>
              <w:t xml:space="preserve">учета </w:t>
            </w:r>
            <w:r w:rsidRPr="00C41B23">
              <w:rPr>
                <w:spacing w:val="-2"/>
              </w:rPr>
              <w:t>специфики возрастного психофизиче ского развития обучающихс</w:t>
            </w:r>
          </w:p>
          <w:p w:rsidR="000768CD" w:rsidRPr="00C41B23" w:rsidRDefault="000768CD" w:rsidP="000768CD">
            <w:pPr>
              <w:pStyle w:val="TableParagraph"/>
            </w:pPr>
            <w:r w:rsidRPr="00C41B23">
              <w:t>я</w:t>
            </w:r>
          </w:p>
        </w:tc>
      </w:tr>
      <w:tr w:rsidR="000768CD" w:rsidRPr="00C41B23" w:rsidTr="000768CD">
        <w:trPr>
          <w:trHeight w:val="1839"/>
        </w:trPr>
        <w:tc>
          <w:tcPr>
            <w:tcW w:w="1884" w:type="dxa"/>
          </w:tcPr>
          <w:p w:rsidR="000768CD" w:rsidRPr="00C41B23" w:rsidRDefault="000768CD" w:rsidP="000768CD">
            <w:pPr>
              <w:pStyle w:val="TableParagraph"/>
              <w:spacing w:line="276" w:lineRule="auto"/>
              <w:rPr>
                <w:spacing w:val="-2"/>
              </w:rPr>
            </w:pPr>
            <w:r w:rsidRPr="00C41B23">
              <w:rPr>
                <w:spacing w:val="-2"/>
              </w:rPr>
              <w:t>Родительские собрания</w:t>
            </w:r>
          </w:p>
        </w:tc>
        <w:tc>
          <w:tcPr>
            <w:tcW w:w="2422" w:type="dxa"/>
          </w:tcPr>
          <w:p w:rsidR="000768CD" w:rsidRPr="00C41B23" w:rsidRDefault="000768CD" w:rsidP="000768CD">
            <w:pPr>
              <w:pStyle w:val="TableParagraph"/>
              <w:tabs>
                <w:tab w:val="left" w:pos="2317"/>
              </w:tabs>
              <w:spacing w:line="276" w:lineRule="auto"/>
              <w:ind w:left="110" w:right="94"/>
            </w:pPr>
            <w:r w:rsidRPr="00C41B23">
              <w:rPr>
                <w:spacing w:val="-2"/>
              </w:rPr>
              <w:t>Сохранение</w:t>
            </w:r>
            <w:r w:rsidRPr="00C41B23">
              <w:tab/>
            </w:r>
            <w:r w:rsidRPr="00C41B23">
              <w:rPr>
                <w:spacing w:val="-10"/>
              </w:rPr>
              <w:t xml:space="preserve">и </w:t>
            </w:r>
            <w:r w:rsidRPr="00C41B23">
              <w:rPr>
                <w:spacing w:val="-2"/>
              </w:rPr>
              <w:t>укрепление психологического</w:t>
            </w:r>
          </w:p>
          <w:p w:rsidR="000768CD" w:rsidRPr="00C41B23" w:rsidRDefault="000768CD" w:rsidP="000768CD">
            <w:pPr>
              <w:pStyle w:val="TableParagraph"/>
              <w:spacing w:line="276" w:lineRule="auto"/>
              <w:ind w:left="110" w:right="895"/>
            </w:pPr>
            <w:r w:rsidRPr="00C41B23">
              <w:rPr>
                <w:spacing w:val="-2"/>
              </w:rPr>
              <w:t>здоровья обучающихся</w:t>
            </w:r>
          </w:p>
        </w:tc>
        <w:tc>
          <w:tcPr>
            <w:tcW w:w="1212" w:type="dxa"/>
          </w:tcPr>
          <w:p w:rsidR="000768CD" w:rsidRPr="00C41B23" w:rsidRDefault="000768CD" w:rsidP="000768CD">
            <w:pPr>
              <w:pStyle w:val="TableParagraph"/>
              <w:spacing w:line="276" w:lineRule="auto"/>
              <w:ind w:left="110" w:right="108"/>
            </w:pPr>
            <w:r w:rsidRPr="00C41B23">
              <w:rPr>
                <w:spacing w:val="-2"/>
              </w:rPr>
              <w:t>Админист рация, классные руководи тели, родители</w:t>
            </w:r>
          </w:p>
        </w:tc>
        <w:tc>
          <w:tcPr>
            <w:tcW w:w="1481" w:type="dxa"/>
          </w:tcPr>
          <w:p w:rsidR="000768CD" w:rsidRPr="00C41B23" w:rsidRDefault="000768CD" w:rsidP="000768CD">
            <w:pPr>
              <w:pStyle w:val="TableParagraph"/>
              <w:spacing w:line="278" w:lineRule="auto"/>
              <w:ind w:left="108" w:right="362"/>
            </w:pPr>
            <w:r w:rsidRPr="00C41B23">
              <w:rPr>
                <w:spacing w:val="-2"/>
              </w:rPr>
              <w:t>Классный, школьный</w:t>
            </w:r>
          </w:p>
        </w:tc>
        <w:tc>
          <w:tcPr>
            <w:tcW w:w="1345" w:type="dxa"/>
          </w:tcPr>
          <w:p w:rsidR="000768CD" w:rsidRPr="00C41B23" w:rsidRDefault="000768CD" w:rsidP="000768CD">
            <w:pPr>
              <w:pStyle w:val="TableParagraph"/>
              <w:spacing w:line="278" w:lineRule="auto"/>
              <w:ind w:left="108" w:right="137"/>
            </w:pPr>
            <w:r w:rsidRPr="00C41B23">
              <w:rPr>
                <w:spacing w:val="-2"/>
              </w:rPr>
              <w:t xml:space="preserve">Просвещен </w:t>
            </w:r>
            <w:r w:rsidRPr="00C41B23">
              <w:rPr>
                <w:spacing w:val="-6"/>
              </w:rPr>
              <w:t>ие</w:t>
            </w:r>
          </w:p>
        </w:tc>
        <w:tc>
          <w:tcPr>
            <w:tcW w:w="1481" w:type="dxa"/>
          </w:tcPr>
          <w:p w:rsidR="000768CD" w:rsidRPr="00C41B23" w:rsidRDefault="000768CD" w:rsidP="000768CD">
            <w:pPr>
              <w:pStyle w:val="TableParagraph"/>
              <w:tabs>
                <w:tab w:val="left" w:pos="544"/>
              </w:tabs>
              <w:spacing w:line="276" w:lineRule="auto"/>
              <w:ind w:right="95"/>
            </w:pPr>
            <w:r w:rsidRPr="00C41B23">
              <w:rPr>
                <w:spacing w:val="-2"/>
              </w:rPr>
              <w:t xml:space="preserve">Обеспечение учета специфики возрастного психофизиче ского развития обучающихс </w:t>
            </w:r>
            <w:r w:rsidRPr="00C41B23">
              <w:rPr>
                <w:spacing w:val="-6"/>
              </w:rPr>
              <w:t>я,</w:t>
            </w:r>
            <w:r w:rsidRPr="00C41B23">
              <w:tab/>
            </w:r>
            <w:r w:rsidRPr="00C41B23">
              <w:rPr>
                <w:spacing w:val="-2"/>
              </w:rPr>
              <w:t xml:space="preserve">развития психолого- педагогичес </w:t>
            </w:r>
            <w:r w:rsidRPr="00C41B23">
              <w:rPr>
                <w:spacing w:val="-4"/>
              </w:rPr>
              <w:t xml:space="preserve">кой </w:t>
            </w:r>
            <w:r w:rsidRPr="00C41B23">
              <w:rPr>
                <w:spacing w:val="-2"/>
              </w:rPr>
              <w:t xml:space="preserve">компетентно </w:t>
            </w:r>
            <w:r w:rsidRPr="00C41B23">
              <w:rPr>
                <w:spacing w:val="-4"/>
              </w:rPr>
              <w:t>сти</w:t>
            </w:r>
          </w:p>
          <w:p w:rsidR="000768CD" w:rsidRPr="00C41B23" w:rsidRDefault="000768CD" w:rsidP="000768CD">
            <w:pPr>
              <w:pStyle w:val="TableParagraph"/>
              <w:spacing w:line="276" w:lineRule="auto"/>
              <w:ind w:right="179"/>
            </w:pPr>
            <w:r w:rsidRPr="00C41B23">
              <w:rPr>
                <w:spacing w:val="-2"/>
              </w:rPr>
              <w:t xml:space="preserve">субъектов образовател </w:t>
            </w:r>
            <w:r w:rsidRPr="00C41B23">
              <w:rPr>
                <w:spacing w:val="-4"/>
              </w:rPr>
              <w:t>ьных</w:t>
            </w:r>
          </w:p>
          <w:p w:rsidR="000768CD" w:rsidRPr="00C41B23" w:rsidRDefault="000768CD" w:rsidP="000768CD">
            <w:pPr>
              <w:pStyle w:val="TableParagraph"/>
              <w:spacing w:line="275" w:lineRule="exact"/>
            </w:pPr>
            <w:r w:rsidRPr="00C41B23">
              <w:rPr>
                <w:spacing w:val="-2"/>
              </w:rPr>
              <w:t>отношений</w:t>
            </w:r>
          </w:p>
        </w:tc>
      </w:tr>
    </w:tbl>
    <w:p w:rsidR="000768CD" w:rsidRPr="00C41B23" w:rsidRDefault="000768CD" w:rsidP="000768CD"/>
    <w:p w:rsidR="000768CD" w:rsidRPr="00C41B23" w:rsidRDefault="000768CD" w:rsidP="000768CD"/>
    <w:p w:rsidR="000768CD" w:rsidRPr="00C41B23" w:rsidRDefault="000768CD" w:rsidP="000768CD"/>
    <w:p w:rsidR="000768CD" w:rsidRPr="00C41B23" w:rsidRDefault="000768CD" w:rsidP="000768CD">
      <w:pPr>
        <w:spacing w:before="90" w:after="42"/>
        <w:ind w:left="2845"/>
        <w:rPr>
          <w:b/>
        </w:rPr>
      </w:pPr>
      <w:r w:rsidRPr="00C41B23">
        <w:rPr>
          <w:b/>
        </w:rPr>
        <w:t>Организация</w:t>
      </w:r>
      <w:r w:rsidRPr="00C41B23">
        <w:rPr>
          <w:b/>
          <w:spacing w:val="-6"/>
        </w:rPr>
        <w:t xml:space="preserve"> </w:t>
      </w:r>
      <w:r w:rsidRPr="00C41B23">
        <w:rPr>
          <w:b/>
        </w:rPr>
        <w:t>работы</w:t>
      </w:r>
      <w:r w:rsidRPr="00C41B23">
        <w:rPr>
          <w:b/>
          <w:spacing w:val="-3"/>
        </w:rPr>
        <w:t xml:space="preserve"> </w:t>
      </w:r>
      <w:r w:rsidRPr="00C41B23">
        <w:rPr>
          <w:b/>
        </w:rPr>
        <w:t>с</w:t>
      </w:r>
      <w:r w:rsidRPr="00C41B23">
        <w:rPr>
          <w:b/>
          <w:spacing w:val="-2"/>
        </w:rPr>
        <w:t xml:space="preserve"> </w:t>
      </w:r>
      <w:r w:rsidRPr="00C41B23">
        <w:rPr>
          <w:b/>
        </w:rPr>
        <w:t xml:space="preserve">одаренными </w:t>
      </w:r>
      <w:r w:rsidRPr="00C41B23">
        <w:rPr>
          <w:b/>
          <w:spacing w:val="-2"/>
        </w:rPr>
        <w:t>детьми</w:t>
      </w:r>
    </w:p>
    <w:tbl>
      <w:tblPr>
        <w:tblStyle w:val="TableNormal"/>
        <w:tblW w:w="99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35"/>
        <w:gridCol w:w="999"/>
        <w:gridCol w:w="225"/>
        <w:gridCol w:w="2185"/>
        <w:gridCol w:w="126"/>
        <w:gridCol w:w="3264"/>
      </w:tblGrid>
      <w:tr w:rsidR="000768CD" w:rsidRPr="00C41B23" w:rsidTr="000768CD">
        <w:trPr>
          <w:trHeight w:val="635"/>
        </w:trPr>
        <w:tc>
          <w:tcPr>
            <w:tcW w:w="3112" w:type="dxa"/>
            <w:gridSpan w:val="2"/>
          </w:tcPr>
          <w:p w:rsidR="000768CD" w:rsidRPr="00C41B23" w:rsidRDefault="000768CD" w:rsidP="000768CD">
            <w:pPr>
              <w:pStyle w:val="TableParagraph"/>
              <w:spacing w:line="275" w:lineRule="exact"/>
              <w:ind w:left="698"/>
              <w:rPr>
                <w:b/>
              </w:rPr>
            </w:pPr>
            <w:r w:rsidRPr="00C41B23">
              <w:rPr>
                <w:b/>
                <w:spacing w:val="-2"/>
              </w:rPr>
              <w:t>Мероприятия</w:t>
            </w:r>
          </w:p>
        </w:tc>
        <w:tc>
          <w:tcPr>
            <w:tcW w:w="1224" w:type="dxa"/>
            <w:gridSpan w:val="2"/>
          </w:tcPr>
          <w:p w:rsidR="000768CD" w:rsidRPr="00C41B23" w:rsidRDefault="000768CD" w:rsidP="000768CD">
            <w:pPr>
              <w:pStyle w:val="TableParagraph"/>
              <w:spacing w:line="275" w:lineRule="exact"/>
              <w:ind w:left="288"/>
              <w:rPr>
                <w:b/>
              </w:rPr>
            </w:pPr>
            <w:r w:rsidRPr="00C41B23">
              <w:rPr>
                <w:b/>
                <w:spacing w:val="-2"/>
              </w:rPr>
              <w:t>Сроки</w:t>
            </w:r>
          </w:p>
        </w:tc>
        <w:tc>
          <w:tcPr>
            <w:tcW w:w="2311" w:type="dxa"/>
            <w:gridSpan w:val="2"/>
          </w:tcPr>
          <w:p w:rsidR="000768CD" w:rsidRPr="00C41B23" w:rsidRDefault="000768CD" w:rsidP="000768CD">
            <w:pPr>
              <w:pStyle w:val="TableParagraph"/>
              <w:spacing w:line="275" w:lineRule="exact"/>
              <w:ind w:left="363"/>
              <w:rPr>
                <w:b/>
              </w:rPr>
            </w:pPr>
            <w:r w:rsidRPr="00C41B23">
              <w:rPr>
                <w:b/>
                <w:spacing w:val="-2"/>
              </w:rPr>
              <w:t>Ответственные</w:t>
            </w:r>
          </w:p>
        </w:tc>
        <w:tc>
          <w:tcPr>
            <w:tcW w:w="3264" w:type="dxa"/>
          </w:tcPr>
          <w:p w:rsidR="000768CD" w:rsidRPr="00C41B23" w:rsidRDefault="000768CD" w:rsidP="000768CD">
            <w:pPr>
              <w:pStyle w:val="TableParagraph"/>
              <w:spacing w:line="275" w:lineRule="exact"/>
              <w:ind w:left="898" w:right="629"/>
              <w:jc w:val="center"/>
              <w:rPr>
                <w:b/>
              </w:rPr>
            </w:pPr>
            <w:r w:rsidRPr="00C41B23">
              <w:rPr>
                <w:b/>
                <w:spacing w:val="-2"/>
              </w:rPr>
              <w:t>Предполагаемые</w:t>
            </w:r>
          </w:p>
          <w:p w:rsidR="000768CD" w:rsidRPr="00C41B23" w:rsidRDefault="000768CD" w:rsidP="000768CD">
            <w:pPr>
              <w:pStyle w:val="TableParagraph"/>
              <w:spacing w:before="43"/>
              <w:ind w:left="898" w:right="629"/>
              <w:jc w:val="center"/>
              <w:rPr>
                <w:b/>
              </w:rPr>
            </w:pPr>
            <w:r w:rsidRPr="00C41B23">
              <w:rPr>
                <w:b/>
                <w:spacing w:val="-2"/>
              </w:rPr>
              <w:t>результаты</w:t>
            </w:r>
          </w:p>
        </w:tc>
      </w:tr>
      <w:tr w:rsidR="000768CD" w:rsidRPr="00C41B23" w:rsidTr="000768CD">
        <w:trPr>
          <w:trHeight w:val="316"/>
        </w:trPr>
        <w:tc>
          <w:tcPr>
            <w:tcW w:w="9911" w:type="dxa"/>
            <w:gridSpan w:val="7"/>
          </w:tcPr>
          <w:p w:rsidR="000768CD" w:rsidRPr="00C41B23" w:rsidRDefault="000768CD" w:rsidP="000768CD">
            <w:pPr>
              <w:pStyle w:val="TableParagraph"/>
              <w:spacing w:line="275" w:lineRule="exact"/>
              <w:ind w:left="1891" w:right="1626"/>
              <w:jc w:val="center"/>
              <w:rPr>
                <w:b/>
                <w:i/>
              </w:rPr>
            </w:pPr>
            <w:r w:rsidRPr="00C41B23">
              <w:rPr>
                <w:b/>
                <w:i/>
              </w:rPr>
              <w:t>Психолого-педагогическое</w:t>
            </w:r>
            <w:r w:rsidRPr="00C41B23">
              <w:rPr>
                <w:b/>
                <w:i/>
                <w:spacing w:val="-9"/>
              </w:rPr>
              <w:t xml:space="preserve"> </w:t>
            </w:r>
            <w:r w:rsidRPr="00C41B23">
              <w:rPr>
                <w:b/>
                <w:i/>
              </w:rPr>
              <w:t>сопровождение</w:t>
            </w:r>
            <w:r w:rsidRPr="00C41B23">
              <w:rPr>
                <w:b/>
                <w:i/>
                <w:spacing w:val="-6"/>
              </w:rPr>
              <w:t xml:space="preserve"> </w:t>
            </w:r>
            <w:r w:rsidRPr="00C41B23">
              <w:rPr>
                <w:b/>
                <w:i/>
              </w:rPr>
              <w:t>одаренных</w:t>
            </w:r>
            <w:r w:rsidRPr="00C41B23">
              <w:rPr>
                <w:b/>
                <w:i/>
                <w:spacing w:val="-5"/>
              </w:rPr>
              <w:t xml:space="preserve"> </w:t>
            </w:r>
            <w:r w:rsidRPr="00C41B23">
              <w:rPr>
                <w:b/>
                <w:i/>
                <w:spacing w:val="-2"/>
              </w:rPr>
              <w:t>детей</w:t>
            </w:r>
          </w:p>
        </w:tc>
      </w:tr>
      <w:tr w:rsidR="000768CD" w:rsidRPr="00C41B23" w:rsidTr="000768CD">
        <w:trPr>
          <w:trHeight w:val="2222"/>
        </w:trPr>
        <w:tc>
          <w:tcPr>
            <w:tcW w:w="3112" w:type="dxa"/>
            <w:gridSpan w:val="2"/>
          </w:tcPr>
          <w:p w:rsidR="000768CD" w:rsidRPr="00C41B23" w:rsidRDefault="000768CD" w:rsidP="000768CD">
            <w:pPr>
              <w:pStyle w:val="TableParagraph"/>
              <w:tabs>
                <w:tab w:val="left" w:pos="1725"/>
                <w:tab w:val="left" w:pos="1791"/>
                <w:tab w:val="left" w:pos="2739"/>
              </w:tabs>
              <w:spacing w:line="276" w:lineRule="auto"/>
              <w:ind w:left="41" w:right="-15"/>
            </w:pPr>
            <w:r w:rsidRPr="00C41B23">
              <w:rPr>
                <w:spacing w:val="-2"/>
              </w:rPr>
              <w:t>Организация</w:t>
            </w:r>
            <w:r w:rsidRPr="00C41B23">
              <w:tab/>
            </w:r>
            <w:r w:rsidRPr="00C41B23">
              <w:tab/>
            </w:r>
            <w:r w:rsidRPr="00C41B23">
              <w:tab/>
            </w:r>
            <w:r w:rsidRPr="00C41B23">
              <w:rPr>
                <w:spacing w:val="-10"/>
              </w:rPr>
              <w:t xml:space="preserve">и </w:t>
            </w:r>
            <w:r w:rsidRPr="00C41B23">
              <w:rPr>
                <w:spacing w:val="-2"/>
              </w:rPr>
              <w:t>проведение</w:t>
            </w:r>
            <w:r w:rsidRPr="00C41B23">
              <w:tab/>
            </w:r>
            <w:r w:rsidRPr="00C41B23">
              <w:rPr>
                <w:spacing w:val="-2"/>
              </w:rPr>
              <w:t>психолого- педагогического консультирования учащихся,</w:t>
            </w:r>
            <w:r w:rsidRPr="00C41B23">
              <w:tab/>
            </w:r>
            <w:r w:rsidRPr="00C41B23">
              <w:tab/>
            </w:r>
            <w:r w:rsidRPr="00C41B23">
              <w:rPr>
                <w:spacing w:val="-2"/>
              </w:rPr>
              <w:t>педагогов, родителей</w:t>
            </w:r>
          </w:p>
        </w:tc>
        <w:tc>
          <w:tcPr>
            <w:tcW w:w="1224" w:type="dxa"/>
            <w:gridSpan w:val="2"/>
          </w:tcPr>
          <w:p w:rsidR="000768CD" w:rsidRPr="00C41B23" w:rsidRDefault="000768CD" w:rsidP="000768CD">
            <w:pPr>
              <w:pStyle w:val="TableParagraph"/>
              <w:spacing w:line="276" w:lineRule="auto"/>
              <w:ind w:left="153" w:right="133"/>
              <w:jc w:val="center"/>
            </w:pPr>
            <w:r w:rsidRPr="00C41B23">
              <w:t>в</w:t>
            </w:r>
            <w:r w:rsidRPr="00C41B23">
              <w:rPr>
                <w:spacing w:val="-15"/>
              </w:rPr>
              <w:t xml:space="preserve"> </w:t>
            </w:r>
            <w:r w:rsidRPr="00C41B23">
              <w:t xml:space="preserve">течение </w:t>
            </w:r>
            <w:r w:rsidRPr="00C41B23">
              <w:rPr>
                <w:spacing w:val="-2"/>
              </w:rPr>
              <w:t xml:space="preserve">учебного </w:t>
            </w:r>
            <w:r w:rsidRPr="00C41B23">
              <w:rPr>
                <w:spacing w:val="-4"/>
              </w:rPr>
              <w:t>года</w:t>
            </w:r>
          </w:p>
        </w:tc>
        <w:tc>
          <w:tcPr>
            <w:tcW w:w="2311" w:type="dxa"/>
            <w:gridSpan w:val="2"/>
          </w:tcPr>
          <w:p w:rsidR="000768CD" w:rsidRPr="00C41B23" w:rsidRDefault="000768CD" w:rsidP="000768CD">
            <w:pPr>
              <w:pStyle w:val="TableParagraph"/>
              <w:spacing w:line="278" w:lineRule="auto"/>
              <w:ind w:left="116" w:right="914"/>
            </w:pPr>
            <w:r w:rsidRPr="00C41B23">
              <w:rPr>
                <w:spacing w:val="-2"/>
              </w:rPr>
              <w:t xml:space="preserve">администрац </w:t>
            </w:r>
            <w:r w:rsidRPr="00C41B23">
              <w:t>ия, соц.</w:t>
            </w:r>
          </w:p>
          <w:p w:rsidR="000768CD" w:rsidRPr="00C41B23" w:rsidRDefault="000768CD" w:rsidP="000768CD">
            <w:pPr>
              <w:pStyle w:val="TableParagraph"/>
              <w:spacing w:line="276" w:lineRule="auto"/>
              <w:ind w:left="116" w:right="914"/>
            </w:pPr>
            <w:r w:rsidRPr="00C41B23">
              <w:rPr>
                <w:spacing w:val="-2"/>
              </w:rPr>
              <w:t xml:space="preserve">педагог, классные руководител </w:t>
            </w:r>
            <w:r w:rsidRPr="00C41B23">
              <w:rPr>
                <w:spacing w:val="-10"/>
              </w:rPr>
              <w:t>и</w:t>
            </w:r>
          </w:p>
        </w:tc>
        <w:tc>
          <w:tcPr>
            <w:tcW w:w="3264" w:type="dxa"/>
          </w:tcPr>
          <w:p w:rsidR="000768CD" w:rsidRPr="00C41B23" w:rsidRDefault="000768CD" w:rsidP="000768CD">
            <w:pPr>
              <w:pStyle w:val="TableParagraph"/>
              <w:spacing w:line="276" w:lineRule="auto"/>
              <w:ind w:left="112" w:right="80"/>
              <w:jc w:val="both"/>
            </w:pPr>
            <w:r w:rsidRPr="00C41B23">
              <w:t>Составлены рекомендации по работе</w:t>
            </w:r>
            <w:r w:rsidRPr="00C41B23">
              <w:rPr>
                <w:spacing w:val="-8"/>
              </w:rPr>
              <w:t xml:space="preserve"> </w:t>
            </w:r>
            <w:r w:rsidRPr="00C41B23">
              <w:t>с</w:t>
            </w:r>
            <w:r w:rsidRPr="00C41B23">
              <w:rPr>
                <w:spacing w:val="-8"/>
              </w:rPr>
              <w:t xml:space="preserve"> </w:t>
            </w:r>
            <w:r w:rsidRPr="00C41B23">
              <w:t>каждым</w:t>
            </w:r>
            <w:r w:rsidRPr="00C41B23">
              <w:rPr>
                <w:spacing w:val="-7"/>
              </w:rPr>
              <w:t xml:space="preserve"> </w:t>
            </w:r>
            <w:r w:rsidRPr="00C41B23">
              <w:t>из</w:t>
            </w:r>
            <w:r w:rsidRPr="00C41B23">
              <w:rPr>
                <w:spacing w:val="-6"/>
              </w:rPr>
              <w:t xml:space="preserve"> </w:t>
            </w:r>
            <w:r w:rsidRPr="00C41B23">
              <w:t xml:space="preserve">одаренных </w:t>
            </w:r>
            <w:r w:rsidRPr="00C41B23">
              <w:rPr>
                <w:spacing w:val="-2"/>
              </w:rPr>
              <w:t>детей.</w:t>
            </w:r>
          </w:p>
          <w:p w:rsidR="000768CD" w:rsidRPr="00C41B23" w:rsidRDefault="000768CD" w:rsidP="000768CD">
            <w:pPr>
              <w:pStyle w:val="TableParagraph"/>
              <w:tabs>
                <w:tab w:val="left" w:pos="2599"/>
              </w:tabs>
              <w:spacing w:line="276" w:lineRule="auto"/>
              <w:ind w:left="112" w:right="83"/>
              <w:jc w:val="both"/>
            </w:pPr>
            <w:r w:rsidRPr="00C41B23">
              <w:rPr>
                <w:spacing w:val="-2"/>
              </w:rPr>
              <w:t>Повышение</w:t>
            </w:r>
            <w:r w:rsidRPr="00C41B23">
              <w:tab/>
            </w:r>
            <w:r w:rsidRPr="00C41B23">
              <w:rPr>
                <w:spacing w:val="-2"/>
              </w:rPr>
              <w:t xml:space="preserve">уровня </w:t>
            </w:r>
            <w:r w:rsidRPr="00C41B23">
              <w:t>педагогической грамотности участников</w:t>
            </w:r>
            <w:r w:rsidRPr="00C41B23">
              <w:rPr>
                <w:spacing w:val="75"/>
              </w:rPr>
              <w:t xml:space="preserve">  </w:t>
            </w:r>
            <w:r w:rsidRPr="00C41B23">
              <w:rPr>
                <w:spacing w:val="-2"/>
              </w:rPr>
              <w:t>образовательных</w:t>
            </w:r>
          </w:p>
          <w:p w:rsidR="000768CD" w:rsidRPr="00C41B23" w:rsidRDefault="000768CD" w:rsidP="000768CD">
            <w:pPr>
              <w:pStyle w:val="TableParagraph"/>
              <w:ind w:left="112"/>
            </w:pPr>
            <w:r w:rsidRPr="00C41B23">
              <w:rPr>
                <w:spacing w:val="-2"/>
              </w:rPr>
              <w:t>отношений.</w:t>
            </w:r>
          </w:p>
        </w:tc>
      </w:tr>
      <w:tr w:rsidR="000768CD" w:rsidRPr="00C41B23" w:rsidTr="000768CD">
        <w:trPr>
          <w:trHeight w:val="1269"/>
        </w:trPr>
        <w:tc>
          <w:tcPr>
            <w:tcW w:w="3112" w:type="dxa"/>
            <w:gridSpan w:val="2"/>
          </w:tcPr>
          <w:p w:rsidR="000768CD" w:rsidRPr="00C41B23" w:rsidRDefault="000768CD" w:rsidP="000768CD">
            <w:pPr>
              <w:pStyle w:val="TableParagraph"/>
              <w:tabs>
                <w:tab w:val="left" w:pos="2739"/>
              </w:tabs>
              <w:spacing w:line="276" w:lineRule="auto"/>
              <w:ind w:left="41" w:right="-15"/>
              <w:jc w:val="both"/>
            </w:pPr>
            <w:r w:rsidRPr="00C41B23">
              <w:lastRenderedPageBreak/>
              <w:t xml:space="preserve">Организация психолого- </w:t>
            </w:r>
            <w:r w:rsidRPr="00C41B23">
              <w:rPr>
                <w:spacing w:val="-2"/>
              </w:rPr>
              <w:t>педагогических</w:t>
            </w:r>
            <w:r w:rsidRPr="00C41B23">
              <w:tab/>
            </w:r>
            <w:r w:rsidRPr="00C41B23">
              <w:rPr>
                <w:spacing w:val="-10"/>
              </w:rPr>
              <w:t xml:space="preserve">и </w:t>
            </w:r>
            <w:r w:rsidRPr="00C41B23">
              <w:t>теоретических</w:t>
            </w:r>
            <w:r w:rsidRPr="00C41B23">
              <w:rPr>
                <w:spacing w:val="63"/>
              </w:rPr>
              <w:t xml:space="preserve">  </w:t>
            </w:r>
            <w:r w:rsidRPr="00C41B23">
              <w:rPr>
                <w:spacing w:val="-2"/>
              </w:rPr>
              <w:t>семинаров</w:t>
            </w:r>
          </w:p>
          <w:p w:rsidR="000768CD" w:rsidRPr="00C41B23" w:rsidRDefault="000768CD" w:rsidP="000768CD">
            <w:pPr>
              <w:pStyle w:val="TableParagraph"/>
              <w:ind w:left="41"/>
              <w:jc w:val="both"/>
            </w:pPr>
            <w:r w:rsidRPr="00C41B23">
              <w:t>для</w:t>
            </w:r>
            <w:r w:rsidRPr="00C41B23">
              <w:rPr>
                <w:spacing w:val="-1"/>
              </w:rPr>
              <w:t xml:space="preserve"> </w:t>
            </w:r>
            <w:r w:rsidRPr="00C41B23">
              <w:rPr>
                <w:spacing w:val="-2"/>
              </w:rPr>
              <w:t>педагогов</w:t>
            </w:r>
          </w:p>
        </w:tc>
        <w:tc>
          <w:tcPr>
            <w:tcW w:w="1224" w:type="dxa"/>
            <w:gridSpan w:val="2"/>
          </w:tcPr>
          <w:p w:rsidR="000768CD" w:rsidRPr="00C41B23" w:rsidRDefault="000768CD" w:rsidP="000768CD">
            <w:pPr>
              <w:pStyle w:val="TableParagraph"/>
              <w:spacing w:line="278" w:lineRule="auto"/>
              <w:ind w:left="148"/>
            </w:pPr>
            <w:r w:rsidRPr="00C41B23">
              <w:t>по</w:t>
            </w:r>
            <w:r w:rsidRPr="00C41B23">
              <w:rPr>
                <w:spacing w:val="-15"/>
              </w:rPr>
              <w:t xml:space="preserve"> </w:t>
            </w:r>
            <w:r w:rsidRPr="00C41B23">
              <w:t xml:space="preserve">плану </w:t>
            </w:r>
            <w:r w:rsidRPr="00C41B23">
              <w:rPr>
                <w:spacing w:val="-2"/>
              </w:rPr>
              <w:t>работы</w:t>
            </w:r>
          </w:p>
        </w:tc>
        <w:tc>
          <w:tcPr>
            <w:tcW w:w="2311" w:type="dxa"/>
            <w:gridSpan w:val="2"/>
          </w:tcPr>
          <w:p w:rsidR="000768CD" w:rsidRPr="00C41B23" w:rsidRDefault="000768CD" w:rsidP="000768CD">
            <w:pPr>
              <w:pStyle w:val="TableParagraph"/>
              <w:spacing w:line="278" w:lineRule="auto"/>
              <w:ind w:left="116" w:right="57"/>
            </w:pPr>
            <w:r w:rsidRPr="00C41B23">
              <w:rPr>
                <w:spacing w:val="-2"/>
              </w:rPr>
              <w:t>заместитель директора</w:t>
            </w:r>
          </w:p>
        </w:tc>
        <w:tc>
          <w:tcPr>
            <w:tcW w:w="3264" w:type="dxa"/>
          </w:tcPr>
          <w:p w:rsidR="000768CD" w:rsidRPr="00C41B23" w:rsidRDefault="000768CD" w:rsidP="000768CD">
            <w:pPr>
              <w:pStyle w:val="TableParagraph"/>
              <w:tabs>
                <w:tab w:val="left" w:pos="2595"/>
              </w:tabs>
              <w:spacing w:line="276" w:lineRule="auto"/>
              <w:ind w:left="112" w:right="82"/>
              <w:jc w:val="both"/>
            </w:pPr>
            <w:r w:rsidRPr="00C41B23">
              <w:rPr>
                <w:spacing w:val="-2"/>
              </w:rPr>
              <w:t>Повышение</w:t>
            </w:r>
            <w:r w:rsidRPr="00C41B23">
              <w:tab/>
            </w:r>
            <w:r w:rsidRPr="00C41B23">
              <w:rPr>
                <w:spacing w:val="-2"/>
              </w:rPr>
              <w:t xml:space="preserve">уровня </w:t>
            </w:r>
            <w:r w:rsidRPr="00C41B23">
              <w:t xml:space="preserve">педагогической грамотности </w:t>
            </w:r>
            <w:r w:rsidRPr="00C41B23">
              <w:rPr>
                <w:spacing w:val="-2"/>
              </w:rPr>
              <w:t>учителей</w:t>
            </w:r>
          </w:p>
        </w:tc>
      </w:tr>
      <w:tr w:rsidR="000768CD" w:rsidRPr="00C41B23" w:rsidTr="000768CD">
        <w:trPr>
          <w:trHeight w:val="318"/>
        </w:trPr>
        <w:tc>
          <w:tcPr>
            <w:tcW w:w="9911" w:type="dxa"/>
            <w:gridSpan w:val="7"/>
          </w:tcPr>
          <w:p w:rsidR="000768CD" w:rsidRPr="00C41B23" w:rsidRDefault="000768CD" w:rsidP="000768CD">
            <w:pPr>
              <w:pStyle w:val="TableParagraph"/>
              <w:spacing w:line="275" w:lineRule="exact"/>
              <w:ind w:left="175"/>
              <w:rPr>
                <w:b/>
                <w:i/>
              </w:rPr>
            </w:pPr>
            <w:r w:rsidRPr="00C41B23">
              <w:rPr>
                <w:b/>
                <w:i/>
              </w:rPr>
              <w:t>Организация</w:t>
            </w:r>
            <w:r w:rsidRPr="00C41B23">
              <w:rPr>
                <w:b/>
                <w:i/>
                <w:spacing w:val="-6"/>
              </w:rPr>
              <w:t xml:space="preserve"> </w:t>
            </w:r>
            <w:r w:rsidRPr="00C41B23">
              <w:rPr>
                <w:b/>
                <w:i/>
              </w:rPr>
              <w:t>работы</w:t>
            </w:r>
            <w:r w:rsidRPr="00C41B23">
              <w:rPr>
                <w:b/>
                <w:i/>
                <w:spacing w:val="-4"/>
              </w:rPr>
              <w:t xml:space="preserve"> </w:t>
            </w:r>
            <w:r w:rsidRPr="00C41B23">
              <w:rPr>
                <w:b/>
                <w:i/>
              </w:rPr>
              <w:t>с</w:t>
            </w:r>
            <w:r w:rsidRPr="00C41B23">
              <w:rPr>
                <w:b/>
                <w:i/>
                <w:spacing w:val="-5"/>
              </w:rPr>
              <w:t xml:space="preserve"> </w:t>
            </w:r>
            <w:r w:rsidRPr="00C41B23">
              <w:rPr>
                <w:b/>
                <w:i/>
              </w:rPr>
              <w:t>одаренными</w:t>
            </w:r>
            <w:r w:rsidRPr="00C41B23">
              <w:rPr>
                <w:b/>
                <w:i/>
                <w:spacing w:val="-4"/>
              </w:rPr>
              <w:t xml:space="preserve"> </w:t>
            </w:r>
            <w:r w:rsidRPr="00C41B23">
              <w:rPr>
                <w:b/>
                <w:i/>
              </w:rPr>
              <w:t>детьми</w:t>
            </w:r>
            <w:r w:rsidRPr="00C41B23">
              <w:rPr>
                <w:b/>
                <w:i/>
                <w:spacing w:val="-6"/>
              </w:rPr>
              <w:t xml:space="preserve"> </w:t>
            </w:r>
            <w:r w:rsidRPr="00C41B23">
              <w:rPr>
                <w:b/>
                <w:i/>
              </w:rPr>
              <w:t>в</w:t>
            </w:r>
            <w:r w:rsidRPr="00C41B23">
              <w:rPr>
                <w:b/>
                <w:i/>
                <w:spacing w:val="-7"/>
              </w:rPr>
              <w:t xml:space="preserve"> </w:t>
            </w:r>
            <w:r w:rsidRPr="00C41B23">
              <w:rPr>
                <w:b/>
                <w:i/>
              </w:rPr>
              <w:t>рамках</w:t>
            </w:r>
            <w:r w:rsidRPr="00C41B23">
              <w:rPr>
                <w:b/>
                <w:i/>
                <w:spacing w:val="-3"/>
              </w:rPr>
              <w:t xml:space="preserve"> </w:t>
            </w:r>
            <w:r w:rsidRPr="00C41B23">
              <w:rPr>
                <w:b/>
                <w:i/>
              </w:rPr>
              <w:t>учебной</w:t>
            </w:r>
            <w:r w:rsidRPr="00C41B23">
              <w:rPr>
                <w:b/>
                <w:i/>
                <w:spacing w:val="-6"/>
              </w:rPr>
              <w:t xml:space="preserve"> </w:t>
            </w:r>
            <w:r w:rsidRPr="00C41B23">
              <w:rPr>
                <w:b/>
                <w:i/>
              </w:rPr>
              <w:t>и</w:t>
            </w:r>
            <w:r w:rsidRPr="00C41B23">
              <w:rPr>
                <w:b/>
                <w:i/>
                <w:spacing w:val="-5"/>
              </w:rPr>
              <w:t xml:space="preserve"> </w:t>
            </w:r>
            <w:r w:rsidRPr="00C41B23">
              <w:rPr>
                <w:b/>
                <w:i/>
              </w:rPr>
              <w:t>внеурочной</w:t>
            </w:r>
            <w:r w:rsidRPr="00C41B23">
              <w:rPr>
                <w:b/>
                <w:i/>
                <w:spacing w:val="-2"/>
              </w:rPr>
              <w:t xml:space="preserve"> деятельности</w:t>
            </w:r>
          </w:p>
        </w:tc>
      </w:tr>
      <w:tr w:rsidR="000768CD" w:rsidRPr="00C41B23" w:rsidTr="000768CD">
        <w:trPr>
          <w:trHeight w:val="1792"/>
        </w:trPr>
        <w:tc>
          <w:tcPr>
            <w:tcW w:w="3112" w:type="dxa"/>
            <w:gridSpan w:val="2"/>
          </w:tcPr>
          <w:p w:rsidR="000768CD" w:rsidRPr="00C41B23" w:rsidRDefault="000768CD" w:rsidP="000768CD">
            <w:pPr>
              <w:pStyle w:val="TableParagraph"/>
              <w:spacing w:line="276" w:lineRule="auto"/>
              <w:ind w:left="113"/>
            </w:pPr>
            <w:r w:rsidRPr="00C41B23">
              <w:t>Участие</w:t>
            </w:r>
            <w:r w:rsidRPr="00C41B23">
              <w:rPr>
                <w:spacing w:val="-15"/>
              </w:rPr>
              <w:t xml:space="preserve"> </w:t>
            </w:r>
            <w:r w:rsidRPr="00C41B23">
              <w:t>во</w:t>
            </w:r>
            <w:r w:rsidRPr="00C41B23">
              <w:rPr>
                <w:spacing w:val="-15"/>
              </w:rPr>
              <w:t xml:space="preserve"> </w:t>
            </w:r>
            <w:r w:rsidRPr="00C41B23">
              <w:t xml:space="preserve">всероссийской олимпиаде школьников </w:t>
            </w:r>
            <w:r w:rsidRPr="00C41B23">
              <w:rPr>
                <w:spacing w:val="-2"/>
              </w:rPr>
              <w:t xml:space="preserve">(школьный, муниципальный, </w:t>
            </w:r>
            <w:r w:rsidRPr="00C41B23">
              <w:t>региональный этапы)</w:t>
            </w:r>
          </w:p>
        </w:tc>
        <w:tc>
          <w:tcPr>
            <w:tcW w:w="1224" w:type="dxa"/>
            <w:gridSpan w:val="2"/>
          </w:tcPr>
          <w:p w:rsidR="000768CD" w:rsidRPr="00C41B23" w:rsidRDefault="000768CD" w:rsidP="000768CD">
            <w:pPr>
              <w:pStyle w:val="TableParagraph"/>
              <w:spacing w:line="276" w:lineRule="auto"/>
              <w:ind w:left="148"/>
            </w:pPr>
            <w:r w:rsidRPr="00C41B23">
              <w:t>октябрь</w:t>
            </w:r>
            <w:r w:rsidRPr="00C41B23">
              <w:rPr>
                <w:spacing w:val="-15"/>
              </w:rPr>
              <w:t xml:space="preserve"> </w:t>
            </w:r>
            <w:r w:rsidRPr="00C41B23">
              <w:t xml:space="preserve">- </w:t>
            </w:r>
            <w:r w:rsidRPr="00C41B23">
              <w:rPr>
                <w:spacing w:val="-2"/>
              </w:rPr>
              <w:t>февраль</w:t>
            </w:r>
          </w:p>
        </w:tc>
        <w:tc>
          <w:tcPr>
            <w:tcW w:w="2311" w:type="dxa"/>
            <w:gridSpan w:val="2"/>
          </w:tcPr>
          <w:p w:rsidR="000768CD" w:rsidRPr="00C41B23" w:rsidRDefault="000768CD" w:rsidP="000768CD">
            <w:pPr>
              <w:pStyle w:val="TableParagraph"/>
              <w:spacing w:line="270" w:lineRule="exact"/>
              <w:ind w:left="116"/>
            </w:pPr>
            <w:r w:rsidRPr="00C41B23">
              <w:rPr>
                <w:spacing w:val="-2"/>
              </w:rPr>
              <w:t>учителя-предметники</w:t>
            </w:r>
          </w:p>
        </w:tc>
        <w:tc>
          <w:tcPr>
            <w:tcW w:w="3264" w:type="dxa"/>
          </w:tcPr>
          <w:p w:rsidR="000768CD" w:rsidRPr="00C41B23" w:rsidRDefault="000768CD" w:rsidP="000768CD">
            <w:pPr>
              <w:pStyle w:val="TableParagraph"/>
              <w:spacing w:line="276" w:lineRule="auto"/>
              <w:ind w:left="112"/>
            </w:pPr>
            <w:r w:rsidRPr="00C41B23">
              <w:t>Эффективная реализация познавательных</w:t>
            </w:r>
            <w:r w:rsidRPr="00C41B23">
              <w:rPr>
                <w:spacing w:val="-15"/>
              </w:rPr>
              <w:t xml:space="preserve"> </w:t>
            </w:r>
            <w:r w:rsidRPr="00C41B23">
              <w:t xml:space="preserve">способностей </w:t>
            </w:r>
            <w:r w:rsidRPr="00C41B23">
              <w:rPr>
                <w:spacing w:val="-2"/>
              </w:rPr>
              <w:t>учащихся</w:t>
            </w:r>
          </w:p>
        </w:tc>
      </w:tr>
      <w:tr w:rsidR="000768CD" w:rsidRPr="00C41B23" w:rsidTr="000768CD">
        <w:trPr>
          <w:trHeight w:val="1588"/>
        </w:trPr>
        <w:tc>
          <w:tcPr>
            <w:tcW w:w="3112" w:type="dxa"/>
            <w:gridSpan w:val="2"/>
          </w:tcPr>
          <w:p w:rsidR="000768CD" w:rsidRPr="00C41B23" w:rsidRDefault="000768CD" w:rsidP="000768CD">
            <w:pPr>
              <w:pStyle w:val="TableParagraph"/>
              <w:spacing w:line="270" w:lineRule="exact"/>
              <w:ind w:left="113"/>
            </w:pPr>
            <w:r w:rsidRPr="00C41B23">
              <w:rPr>
                <w:spacing w:val="-2"/>
              </w:rPr>
              <w:t>Общешкольные</w:t>
            </w:r>
          </w:p>
          <w:p w:rsidR="000768CD" w:rsidRPr="00C41B23" w:rsidRDefault="000768CD" w:rsidP="000768CD">
            <w:pPr>
              <w:pStyle w:val="TableParagraph"/>
              <w:spacing w:before="43" w:line="276" w:lineRule="auto"/>
              <w:ind w:left="113" w:right="-15"/>
              <w:jc w:val="both"/>
            </w:pPr>
            <w:r w:rsidRPr="00C41B23">
              <w:t>мероприятия: предметные недели</w:t>
            </w:r>
          </w:p>
        </w:tc>
        <w:tc>
          <w:tcPr>
            <w:tcW w:w="1224" w:type="dxa"/>
            <w:gridSpan w:val="2"/>
          </w:tcPr>
          <w:p w:rsidR="000768CD" w:rsidRPr="00C41B23" w:rsidRDefault="000768CD" w:rsidP="000768CD">
            <w:pPr>
              <w:pStyle w:val="TableParagraph"/>
              <w:spacing w:line="276" w:lineRule="auto"/>
              <w:ind w:left="7" w:firstLine="60"/>
            </w:pPr>
            <w:r w:rsidRPr="00C41B23">
              <w:rPr>
                <w:spacing w:val="-10"/>
              </w:rPr>
              <w:t xml:space="preserve">в </w:t>
            </w:r>
            <w:r w:rsidRPr="00C41B23">
              <w:rPr>
                <w:spacing w:val="-2"/>
              </w:rPr>
              <w:t xml:space="preserve">соответстви </w:t>
            </w:r>
            <w:r w:rsidRPr="00C41B23">
              <w:t>и</w:t>
            </w:r>
            <w:r w:rsidRPr="00C41B23">
              <w:rPr>
                <w:spacing w:val="40"/>
              </w:rPr>
              <w:t xml:space="preserve"> </w:t>
            </w:r>
            <w:r w:rsidRPr="00C41B23">
              <w:t>с</w:t>
            </w:r>
            <w:r w:rsidRPr="00C41B23">
              <w:rPr>
                <w:spacing w:val="40"/>
              </w:rPr>
              <w:t xml:space="preserve"> </w:t>
            </w:r>
            <w:r w:rsidRPr="00C41B23">
              <w:t xml:space="preserve">планом </w:t>
            </w:r>
            <w:r w:rsidRPr="00C41B23">
              <w:rPr>
                <w:spacing w:val="-2"/>
              </w:rPr>
              <w:t>работы</w:t>
            </w:r>
          </w:p>
          <w:p w:rsidR="000768CD" w:rsidRPr="00C41B23" w:rsidRDefault="000768CD" w:rsidP="000768CD">
            <w:pPr>
              <w:pStyle w:val="TableParagraph"/>
              <w:ind w:left="7"/>
            </w:pPr>
            <w:r w:rsidRPr="00C41B23">
              <w:rPr>
                <w:spacing w:val="-2"/>
              </w:rPr>
              <w:t>школы</w:t>
            </w:r>
          </w:p>
        </w:tc>
        <w:tc>
          <w:tcPr>
            <w:tcW w:w="2311" w:type="dxa"/>
            <w:gridSpan w:val="2"/>
          </w:tcPr>
          <w:p w:rsidR="000768CD" w:rsidRPr="00C41B23" w:rsidRDefault="000768CD" w:rsidP="000768CD">
            <w:pPr>
              <w:pStyle w:val="TableParagraph"/>
              <w:tabs>
                <w:tab w:val="left" w:pos="1303"/>
              </w:tabs>
              <w:spacing w:line="278" w:lineRule="auto"/>
              <w:ind w:left="116" w:right="-15"/>
            </w:pPr>
            <w:r w:rsidRPr="00C41B23">
              <w:rPr>
                <w:spacing w:val="-4"/>
              </w:rPr>
              <w:t>зам.</w:t>
            </w:r>
            <w:r w:rsidRPr="00C41B23">
              <w:tab/>
            </w:r>
            <w:r w:rsidRPr="00C41B23">
              <w:rPr>
                <w:spacing w:val="-2"/>
              </w:rPr>
              <w:t xml:space="preserve">директора, </w:t>
            </w:r>
          </w:p>
        </w:tc>
        <w:tc>
          <w:tcPr>
            <w:tcW w:w="3264" w:type="dxa"/>
          </w:tcPr>
          <w:p w:rsidR="000768CD" w:rsidRPr="00C41B23" w:rsidRDefault="000768CD" w:rsidP="000768CD">
            <w:pPr>
              <w:pStyle w:val="TableParagraph"/>
              <w:tabs>
                <w:tab w:val="left" w:pos="1625"/>
                <w:tab w:val="left" w:pos="1761"/>
                <w:tab w:val="left" w:pos="2164"/>
                <w:tab w:val="left" w:pos="2325"/>
                <w:tab w:val="left" w:pos="3177"/>
              </w:tabs>
              <w:spacing w:line="276" w:lineRule="auto"/>
              <w:ind w:left="85" w:right="70" w:firstLine="26"/>
            </w:pPr>
            <w:r w:rsidRPr="00C41B23">
              <w:rPr>
                <w:spacing w:val="-2"/>
              </w:rPr>
              <w:t>Реализация</w:t>
            </w:r>
            <w:r w:rsidRPr="00C41B23">
              <w:tab/>
            </w:r>
            <w:r w:rsidRPr="00C41B23">
              <w:tab/>
            </w:r>
            <w:r w:rsidRPr="00C41B23">
              <w:rPr>
                <w:spacing w:val="-2"/>
              </w:rPr>
              <w:t xml:space="preserve">потенциальной </w:t>
            </w:r>
            <w:r w:rsidRPr="00C41B23">
              <w:t xml:space="preserve">одаренности обучающихся; </w:t>
            </w:r>
            <w:r w:rsidRPr="00C41B23">
              <w:rPr>
                <w:spacing w:val="-2"/>
              </w:rPr>
              <w:t>активизации</w:t>
            </w:r>
            <w:r w:rsidRPr="00C41B23">
              <w:tab/>
            </w:r>
            <w:r w:rsidRPr="00C41B23">
              <w:rPr>
                <w:spacing w:val="-4"/>
              </w:rPr>
              <w:t>всех</w:t>
            </w:r>
            <w:r w:rsidRPr="00C41B23">
              <w:tab/>
            </w:r>
            <w:r w:rsidRPr="00C41B23">
              <w:tab/>
            </w:r>
            <w:r w:rsidRPr="00C41B23">
              <w:rPr>
                <w:spacing w:val="-2"/>
              </w:rPr>
              <w:t>видов</w:t>
            </w:r>
            <w:r w:rsidRPr="00C41B23">
              <w:tab/>
            </w:r>
            <w:r w:rsidRPr="00C41B23">
              <w:rPr>
                <w:spacing w:val="-10"/>
              </w:rPr>
              <w:t xml:space="preserve">и </w:t>
            </w:r>
            <w:r w:rsidRPr="00C41B23">
              <w:rPr>
                <w:spacing w:val="-4"/>
              </w:rPr>
              <w:t>форм</w:t>
            </w:r>
            <w:r w:rsidRPr="00C41B23">
              <w:tab/>
            </w:r>
            <w:r w:rsidRPr="00C41B23">
              <w:tab/>
            </w:r>
            <w:r w:rsidRPr="00C41B23">
              <w:tab/>
            </w:r>
            <w:r w:rsidRPr="00C41B23">
              <w:rPr>
                <w:spacing w:val="-2"/>
              </w:rPr>
              <w:t>творческой</w:t>
            </w:r>
          </w:p>
          <w:p w:rsidR="000768CD" w:rsidRPr="00C41B23" w:rsidRDefault="000768CD" w:rsidP="000768CD">
            <w:pPr>
              <w:pStyle w:val="TableParagraph"/>
              <w:ind w:left="85"/>
            </w:pPr>
            <w:r w:rsidRPr="00C41B23">
              <w:rPr>
                <w:spacing w:val="-2"/>
              </w:rPr>
              <w:t>самореализации</w:t>
            </w:r>
          </w:p>
        </w:tc>
      </w:tr>
      <w:tr w:rsidR="000768CD" w:rsidRPr="00C41B23" w:rsidTr="000768CD">
        <w:trPr>
          <w:trHeight w:val="1903"/>
        </w:trPr>
        <w:tc>
          <w:tcPr>
            <w:tcW w:w="3112" w:type="dxa"/>
            <w:gridSpan w:val="2"/>
          </w:tcPr>
          <w:p w:rsidR="000768CD" w:rsidRPr="00C41B23" w:rsidRDefault="000768CD" w:rsidP="000768CD">
            <w:pPr>
              <w:pStyle w:val="TableParagraph"/>
              <w:spacing w:line="276" w:lineRule="auto"/>
              <w:ind w:left="113" w:right="280"/>
            </w:pPr>
            <w:r w:rsidRPr="00C41B23">
              <w:t>Проведение школьной учебно-исследовательской конференции, защита читательских дневников</w:t>
            </w:r>
          </w:p>
        </w:tc>
        <w:tc>
          <w:tcPr>
            <w:tcW w:w="1224" w:type="dxa"/>
            <w:gridSpan w:val="2"/>
          </w:tcPr>
          <w:p w:rsidR="000768CD" w:rsidRPr="00C41B23" w:rsidRDefault="000768CD" w:rsidP="000768CD">
            <w:pPr>
              <w:pStyle w:val="TableParagraph"/>
              <w:spacing w:line="276" w:lineRule="auto"/>
              <w:ind w:left="7" w:right="318"/>
            </w:pPr>
            <w:r w:rsidRPr="00C41B23">
              <w:t>по</w:t>
            </w:r>
            <w:r w:rsidRPr="00C41B23">
              <w:rPr>
                <w:spacing w:val="-15"/>
              </w:rPr>
              <w:t xml:space="preserve"> </w:t>
            </w:r>
            <w:r w:rsidRPr="00C41B23">
              <w:t xml:space="preserve">плану </w:t>
            </w:r>
            <w:r w:rsidRPr="00C41B23">
              <w:rPr>
                <w:spacing w:val="-2"/>
              </w:rPr>
              <w:t xml:space="preserve">работы </w:t>
            </w:r>
          </w:p>
        </w:tc>
        <w:tc>
          <w:tcPr>
            <w:tcW w:w="2311" w:type="dxa"/>
            <w:gridSpan w:val="2"/>
          </w:tcPr>
          <w:p w:rsidR="000768CD" w:rsidRPr="00C41B23" w:rsidRDefault="000768CD" w:rsidP="000768CD">
            <w:pPr>
              <w:pStyle w:val="TableParagraph"/>
              <w:spacing w:line="270" w:lineRule="exact"/>
              <w:ind w:left="68"/>
            </w:pPr>
            <w:r w:rsidRPr="00C41B23">
              <w:t>зам.</w:t>
            </w:r>
            <w:r w:rsidRPr="00C41B23">
              <w:rPr>
                <w:spacing w:val="-2"/>
              </w:rPr>
              <w:t xml:space="preserve"> директора</w:t>
            </w:r>
          </w:p>
        </w:tc>
        <w:tc>
          <w:tcPr>
            <w:tcW w:w="3264" w:type="dxa"/>
          </w:tcPr>
          <w:p w:rsidR="000768CD" w:rsidRPr="00C41B23" w:rsidRDefault="000768CD" w:rsidP="000768CD">
            <w:pPr>
              <w:pStyle w:val="TableParagraph"/>
              <w:tabs>
                <w:tab w:val="left" w:pos="3194"/>
              </w:tabs>
              <w:spacing w:line="276" w:lineRule="auto"/>
              <w:ind w:left="88" w:right="67"/>
              <w:jc w:val="both"/>
            </w:pPr>
            <w:r w:rsidRPr="00C41B23">
              <w:t xml:space="preserve">Вовлечение одаренных детей в </w:t>
            </w:r>
            <w:r w:rsidRPr="00C41B23">
              <w:rPr>
                <w:spacing w:val="-2"/>
              </w:rPr>
              <w:t>исследовательскую</w:t>
            </w:r>
            <w:r w:rsidRPr="00C41B23">
              <w:tab/>
            </w:r>
            <w:r w:rsidRPr="00C41B23">
              <w:rPr>
                <w:spacing w:val="-10"/>
              </w:rPr>
              <w:t xml:space="preserve">и </w:t>
            </w:r>
            <w:r w:rsidRPr="00C41B23">
              <w:t>проектную деятельность</w:t>
            </w:r>
          </w:p>
        </w:tc>
      </w:tr>
      <w:tr w:rsidR="000768CD" w:rsidRPr="00C41B23" w:rsidTr="000768CD">
        <w:trPr>
          <w:trHeight w:val="1588"/>
        </w:trPr>
        <w:tc>
          <w:tcPr>
            <w:tcW w:w="3112" w:type="dxa"/>
            <w:gridSpan w:val="2"/>
          </w:tcPr>
          <w:p w:rsidR="000768CD" w:rsidRPr="00C41B23" w:rsidRDefault="000768CD" w:rsidP="000768CD">
            <w:pPr>
              <w:pStyle w:val="TableParagraph"/>
              <w:spacing w:line="276" w:lineRule="auto"/>
              <w:ind w:left="113" w:right="88"/>
            </w:pPr>
            <w:r w:rsidRPr="00C41B23">
              <w:t>Участие в сетевых проектах,</w:t>
            </w:r>
            <w:r w:rsidRPr="00C41B23">
              <w:rPr>
                <w:spacing w:val="-15"/>
              </w:rPr>
              <w:t xml:space="preserve"> </w:t>
            </w:r>
            <w:r w:rsidRPr="00C41B23">
              <w:t>дистанционных конкурсах,</w:t>
            </w:r>
            <w:r w:rsidRPr="00C41B23">
              <w:rPr>
                <w:spacing w:val="-5"/>
              </w:rPr>
              <w:t xml:space="preserve"> </w:t>
            </w:r>
            <w:r w:rsidRPr="00C41B23">
              <w:rPr>
                <w:spacing w:val="-2"/>
              </w:rPr>
              <w:t>конференциях</w:t>
            </w:r>
          </w:p>
        </w:tc>
        <w:tc>
          <w:tcPr>
            <w:tcW w:w="1224" w:type="dxa"/>
            <w:gridSpan w:val="2"/>
          </w:tcPr>
          <w:p w:rsidR="000768CD" w:rsidRPr="00C41B23" w:rsidRDefault="000768CD" w:rsidP="000768CD">
            <w:pPr>
              <w:pStyle w:val="TableParagraph"/>
              <w:tabs>
                <w:tab w:val="left" w:pos="470"/>
              </w:tabs>
              <w:spacing w:line="276" w:lineRule="auto"/>
              <w:ind w:left="7" w:right="-15"/>
            </w:pPr>
            <w:r w:rsidRPr="00C41B23">
              <w:rPr>
                <w:spacing w:val="-10"/>
              </w:rPr>
              <w:t>в</w:t>
            </w:r>
            <w:r w:rsidRPr="00C41B23">
              <w:tab/>
            </w:r>
            <w:r w:rsidRPr="00C41B23">
              <w:rPr>
                <w:spacing w:val="-2"/>
              </w:rPr>
              <w:t xml:space="preserve">течение учебного </w:t>
            </w:r>
            <w:r w:rsidRPr="00C41B23">
              <w:rPr>
                <w:spacing w:val="-4"/>
              </w:rPr>
              <w:t>года</w:t>
            </w:r>
          </w:p>
        </w:tc>
        <w:tc>
          <w:tcPr>
            <w:tcW w:w="2311" w:type="dxa"/>
            <w:gridSpan w:val="2"/>
          </w:tcPr>
          <w:p w:rsidR="000768CD" w:rsidRPr="00C41B23" w:rsidRDefault="000768CD" w:rsidP="000768CD">
            <w:pPr>
              <w:pStyle w:val="TableParagraph"/>
              <w:spacing w:line="270" w:lineRule="exact"/>
              <w:ind w:left="123"/>
            </w:pPr>
            <w:r w:rsidRPr="00C41B23">
              <w:t>зам.</w:t>
            </w:r>
            <w:r w:rsidRPr="00C41B23">
              <w:rPr>
                <w:spacing w:val="-2"/>
              </w:rPr>
              <w:t xml:space="preserve"> директора</w:t>
            </w:r>
          </w:p>
        </w:tc>
        <w:tc>
          <w:tcPr>
            <w:tcW w:w="3264" w:type="dxa"/>
          </w:tcPr>
          <w:p w:rsidR="000768CD" w:rsidRPr="00C41B23" w:rsidRDefault="000768CD" w:rsidP="000768CD">
            <w:pPr>
              <w:pStyle w:val="TableParagraph"/>
              <w:tabs>
                <w:tab w:val="left" w:pos="956"/>
                <w:tab w:val="left" w:pos="1425"/>
                <w:tab w:val="left" w:pos="1791"/>
                <w:tab w:val="left" w:pos="2004"/>
                <w:tab w:val="left" w:pos="2580"/>
                <w:tab w:val="left" w:pos="2841"/>
              </w:tabs>
              <w:spacing w:line="276" w:lineRule="auto"/>
              <w:ind w:left="124" w:right="-15"/>
            </w:pPr>
            <w:r w:rsidRPr="00C41B23">
              <w:rPr>
                <w:spacing w:val="-2"/>
              </w:rPr>
              <w:t>Развитие</w:t>
            </w:r>
            <w:r w:rsidRPr="00C41B23">
              <w:tab/>
            </w:r>
            <w:r w:rsidRPr="00C41B23">
              <w:rPr>
                <w:spacing w:val="-2"/>
              </w:rPr>
              <w:t>творческих</w:t>
            </w:r>
            <w:r w:rsidRPr="00C41B23">
              <w:tab/>
            </w:r>
            <w:r w:rsidRPr="00C41B23">
              <w:rPr>
                <w:spacing w:val="-10"/>
              </w:rPr>
              <w:t xml:space="preserve">и </w:t>
            </w:r>
            <w:r w:rsidRPr="00C41B23">
              <w:rPr>
                <w:spacing w:val="-2"/>
              </w:rPr>
              <w:t>умственных</w:t>
            </w:r>
            <w:r w:rsidRPr="00C41B23">
              <w:tab/>
            </w:r>
            <w:r w:rsidRPr="00C41B23">
              <w:tab/>
            </w:r>
            <w:r w:rsidRPr="00C41B23">
              <w:tab/>
            </w:r>
            <w:r w:rsidRPr="00C41B23">
              <w:rPr>
                <w:spacing w:val="-2"/>
              </w:rPr>
              <w:t>способностей через</w:t>
            </w:r>
            <w:r w:rsidRPr="00C41B23">
              <w:tab/>
            </w:r>
            <w:r w:rsidRPr="00C41B23">
              <w:rPr>
                <w:spacing w:val="-2"/>
              </w:rPr>
              <w:t>организацию</w:t>
            </w:r>
            <w:r w:rsidRPr="00C41B23">
              <w:tab/>
            </w:r>
            <w:r w:rsidRPr="00C41B23">
              <w:rPr>
                <w:spacing w:val="-2"/>
              </w:rPr>
              <w:t>сетевых проектов,</w:t>
            </w:r>
            <w:r w:rsidRPr="00C41B23">
              <w:tab/>
            </w:r>
            <w:r w:rsidRPr="00C41B23">
              <w:tab/>
            </w:r>
            <w:r w:rsidRPr="00C41B23">
              <w:rPr>
                <w:spacing w:val="-2"/>
              </w:rPr>
              <w:t>дистанционных</w:t>
            </w:r>
          </w:p>
          <w:p w:rsidR="000768CD" w:rsidRPr="00C41B23" w:rsidRDefault="000768CD" w:rsidP="000768CD">
            <w:pPr>
              <w:pStyle w:val="TableParagraph"/>
              <w:ind w:left="124"/>
            </w:pPr>
            <w:r w:rsidRPr="00C41B23">
              <w:t>способов</w:t>
            </w:r>
            <w:r w:rsidRPr="00C41B23">
              <w:rPr>
                <w:spacing w:val="-2"/>
              </w:rPr>
              <w:t xml:space="preserve"> обучения</w:t>
            </w:r>
          </w:p>
        </w:tc>
      </w:tr>
      <w:tr w:rsidR="000768CD" w:rsidRPr="00C41B23" w:rsidTr="000768CD">
        <w:trPr>
          <w:trHeight w:val="1903"/>
        </w:trPr>
        <w:tc>
          <w:tcPr>
            <w:tcW w:w="3112" w:type="dxa"/>
            <w:gridSpan w:val="2"/>
          </w:tcPr>
          <w:p w:rsidR="000768CD" w:rsidRPr="00C41B23" w:rsidRDefault="000768CD" w:rsidP="000768CD">
            <w:pPr>
              <w:pStyle w:val="TableParagraph"/>
              <w:spacing w:line="270" w:lineRule="exact"/>
              <w:ind w:left="113"/>
            </w:pPr>
            <w:r w:rsidRPr="00C41B23">
              <w:rPr>
                <w:spacing w:val="-2"/>
              </w:rPr>
              <w:t>Реализация</w:t>
            </w:r>
          </w:p>
          <w:p w:rsidR="000768CD" w:rsidRPr="00C41B23" w:rsidRDefault="000768CD" w:rsidP="000768CD">
            <w:pPr>
              <w:pStyle w:val="TableParagraph"/>
              <w:spacing w:before="41" w:line="276" w:lineRule="auto"/>
              <w:ind w:left="113"/>
            </w:pPr>
            <w:r w:rsidRPr="00C41B23">
              <w:rPr>
                <w:spacing w:val="-2"/>
              </w:rPr>
              <w:t xml:space="preserve">дополнительных общеобразовательных (общеразвивающих) </w:t>
            </w:r>
            <w:r w:rsidRPr="00C41B23">
              <w:t>программ по выбору</w:t>
            </w:r>
          </w:p>
          <w:p w:rsidR="000768CD" w:rsidRPr="00C41B23" w:rsidRDefault="000768CD" w:rsidP="000768CD">
            <w:pPr>
              <w:pStyle w:val="TableParagraph"/>
              <w:ind w:left="113"/>
            </w:pPr>
            <w:r w:rsidRPr="00C41B23">
              <w:rPr>
                <w:spacing w:val="-2"/>
              </w:rPr>
              <w:t>обучающихся</w:t>
            </w:r>
          </w:p>
        </w:tc>
        <w:tc>
          <w:tcPr>
            <w:tcW w:w="1224" w:type="dxa"/>
            <w:gridSpan w:val="2"/>
          </w:tcPr>
          <w:p w:rsidR="000768CD" w:rsidRPr="00C41B23" w:rsidRDefault="000768CD" w:rsidP="000768CD">
            <w:pPr>
              <w:pStyle w:val="TableParagraph"/>
              <w:tabs>
                <w:tab w:val="left" w:pos="470"/>
              </w:tabs>
              <w:spacing w:line="276" w:lineRule="auto"/>
              <w:ind w:left="7" w:right="-15"/>
            </w:pPr>
            <w:r w:rsidRPr="00C41B23">
              <w:rPr>
                <w:spacing w:val="-10"/>
              </w:rPr>
              <w:t>в</w:t>
            </w:r>
            <w:r w:rsidRPr="00C41B23">
              <w:tab/>
            </w:r>
            <w:r w:rsidRPr="00C41B23">
              <w:rPr>
                <w:spacing w:val="-2"/>
              </w:rPr>
              <w:t xml:space="preserve">течение учебного </w:t>
            </w:r>
            <w:r w:rsidRPr="00C41B23">
              <w:rPr>
                <w:spacing w:val="-4"/>
              </w:rPr>
              <w:t>года</w:t>
            </w:r>
          </w:p>
        </w:tc>
        <w:tc>
          <w:tcPr>
            <w:tcW w:w="2311" w:type="dxa"/>
            <w:gridSpan w:val="2"/>
          </w:tcPr>
          <w:p w:rsidR="000768CD" w:rsidRPr="00C41B23" w:rsidRDefault="000768CD" w:rsidP="000768CD">
            <w:pPr>
              <w:pStyle w:val="TableParagraph"/>
              <w:spacing w:line="276" w:lineRule="auto"/>
              <w:ind w:left="123" w:right="692"/>
            </w:pPr>
            <w:r w:rsidRPr="00C41B23">
              <w:t>зам.</w:t>
            </w:r>
            <w:r w:rsidRPr="00C41B23">
              <w:rPr>
                <w:spacing w:val="-15"/>
              </w:rPr>
              <w:t xml:space="preserve"> </w:t>
            </w:r>
            <w:r w:rsidRPr="00C41B23">
              <w:t>директора, педагоги ДО</w:t>
            </w:r>
          </w:p>
        </w:tc>
        <w:tc>
          <w:tcPr>
            <w:tcW w:w="3264" w:type="dxa"/>
          </w:tcPr>
          <w:p w:rsidR="000768CD" w:rsidRPr="00C41B23" w:rsidRDefault="000768CD" w:rsidP="000768CD">
            <w:pPr>
              <w:pStyle w:val="TableParagraph"/>
              <w:spacing w:line="276" w:lineRule="auto"/>
              <w:ind w:left="124" w:right="-15"/>
              <w:jc w:val="both"/>
            </w:pPr>
            <w:r w:rsidRPr="00C41B23">
              <w:t>Активизация разносторонней работы с одаренными детьми</w:t>
            </w:r>
            <w:r w:rsidRPr="00C41B23">
              <w:rPr>
                <w:spacing w:val="40"/>
              </w:rPr>
              <w:t xml:space="preserve"> </w:t>
            </w:r>
            <w:r w:rsidRPr="00C41B23">
              <w:t>во внеурочной деятельности</w:t>
            </w:r>
          </w:p>
        </w:tc>
      </w:tr>
      <w:tr w:rsidR="000768CD" w:rsidRPr="00C41B23" w:rsidTr="000768CD">
        <w:trPr>
          <w:trHeight w:val="952"/>
        </w:trPr>
        <w:tc>
          <w:tcPr>
            <w:tcW w:w="3112" w:type="dxa"/>
            <w:gridSpan w:val="2"/>
          </w:tcPr>
          <w:p w:rsidR="000768CD" w:rsidRPr="00C41B23" w:rsidRDefault="000768CD" w:rsidP="000768CD">
            <w:pPr>
              <w:pStyle w:val="TableParagraph"/>
              <w:spacing w:line="270" w:lineRule="exact"/>
              <w:ind w:left="113"/>
            </w:pPr>
            <w:r w:rsidRPr="00C41B23">
              <w:t>Оформление</w:t>
            </w:r>
            <w:r w:rsidRPr="00C41B23">
              <w:rPr>
                <w:spacing w:val="-9"/>
              </w:rPr>
              <w:t xml:space="preserve">  </w:t>
            </w:r>
            <w:r w:rsidRPr="00C41B23">
              <w:rPr>
                <w:spacing w:val="-2"/>
              </w:rPr>
              <w:t>портфолио</w:t>
            </w:r>
          </w:p>
        </w:tc>
        <w:tc>
          <w:tcPr>
            <w:tcW w:w="1224" w:type="dxa"/>
            <w:gridSpan w:val="2"/>
          </w:tcPr>
          <w:p w:rsidR="000768CD" w:rsidRPr="00C41B23" w:rsidRDefault="000768CD" w:rsidP="000768CD">
            <w:pPr>
              <w:pStyle w:val="TableParagraph"/>
              <w:tabs>
                <w:tab w:val="left" w:pos="470"/>
              </w:tabs>
              <w:spacing w:line="270" w:lineRule="exact"/>
              <w:ind w:left="7" w:right="-15"/>
            </w:pPr>
            <w:r w:rsidRPr="00C41B23">
              <w:rPr>
                <w:spacing w:val="-10"/>
              </w:rPr>
              <w:t>в</w:t>
            </w:r>
            <w:r w:rsidRPr="00C41B23">
              <w:tab/>
            </w:r>
            <w:r w:rsidRPr="00C41B23">
              <w:rPr>
                <w:spacing w:val="-2"/>
              </w:rPr>
              <w:t>течение</w:t>
            </w:r>
          </w:p>
          <w:p w:rsidR="000768CD" w:rsidRPr="00C41B23" w:rsidRDefault="000768CD" w:rsidP="000768CD">
            <w:pPr>
              <w:pStyle w:val="TableParagraph"/>
              <w:spacing w:before="9" w:line="310" w:lineRule="atLeast"/>
              <w:ind w:left="91" w:right="318" w:hanging="84"/>
            </w:pPr>
            <w:r w:rsidRPr="00C41B23">
              <w:rPr>
                <w:spacing w:val="-2"/>
              </w:rPr>
              <w:t xml:space="preserve">учебного </w:t>
            </w:r>
            <w:r w:rsidRPr="00C41B23">
              <w:rPr>
                <w:spacing w:val="-4"/>
              </w:rPr>
              <w:t>года</w:t>
            </w:r>
          </w:p>
        </w:tc>
        <w:tc>
          <w:tcPr>
            <w:tcW w:w="2311" w:type="dxa"/>
            <w:gridSpan w:val="2"/>
          </w:tcPr>
          <w:p w:rsidR="000768CD" w:rsidRPr="00C41B23" w:rsidRDefault="000768CD" w:rsidP="000768CD">
            <w:pPr>
              <w:pStyle w:val="TableParagraph"/>
              <w:spacing w:line="270" w:lineRule="exact"/>
              <w:ind w:left="135"/>
            </w:pPr>
            <w:r w:rsidRPr="00C41B23">
              <w:t>кл.</w:t>
            </w:r>
            <w:r w:rsidRPr="00C41B23">
              <w:rPr>
                <w:spacing w:val="-2"/>
              </w:rPr>
              <w:t xml:space="preserve"> руководители</w:t>
            </w:r>
          </w:p>
        </w:tc>
        <w:tc>
          <w:tcPr>
            <w:tcW w:w="3264" w:type="dxa"/>
          </w:tcPr>
          <w:p w:rsidR="000768CD" w:rsidRPr="00C41B23" w:rsidRDefault="000768CD" w:rsidP="000768CD">
            <w:pPr>
              <w:pStyle w:val="TableParagraph"/>
              <w:spacing w:line="270" w:lineRule="exact"/>
              <w:ind w:left="136"/>
            </w:pPr>
            <w:r w:rsidRPr="00C41B23">
              <w:t>Выявление</w:t>
            </w:r>
            <w:r w:rsidRPr="00C41B23">
              <w:rPr>
                <w:spacing w:val="63"/>
                <w:w w:val="150"/>
              </w:rPr>
              <w:t xml:space="preserve"> </w:t>
            </w:r>
            <w:r w:rsidRPr="00C41B23">
              <w:t>и</w:t>
            </w:r>
            <w:r w:rsidRPr="00C41B23">
              <w:rPr>
                <w:spacing w:val="-1"/>
              </w:rPr>
              <w:t xml:space="preserve"> </w:t>
            </w:r>
            <w:r w:rsidRPr="00C41B23">
              <w:rPr>
                <w:spacing w:val="-2"/>
              </w:rPr>
              <w:t>раскрытие</w:t>
            </w:r>
          </w:p>
          <w:p w:rsidR="000768CD" w:rsidRPr="00C41B23" w:rsidRDefault="000768CD" w:rsidP="000768CD">
            <w:pPr>
              <w:pStyle w:val="TableParagraph"/>
              <w:spacing w:before="9" w:line="310" w:lineRule="atLeast"/>
              <w:ind w:left="136" w:right="87"/>
            </w:pPr>
            <w:r w:rsidRPr="00C41B23">
              <w:t>творческого</w:t>
            </w:r>
            <w:r w:rsidRPr="00C41B23">
              <w:rPr>
                <w:spacing w:val="-15"/>
              </w:rPr>
              <w:t xml:space="preserve"> </w:t>
            </w:r>
            <w:r w:rsidRPr="00C41B23">
              <w:t>потенциала</w:t>
            </w:r>
            <w:r w:rsidRPr="00C41B23">
              <w:rPr>
                <w:spacing w:val="-15"/>
              </w:rPr>
              <w:t xml:space="preserve"> </w:t>
            </w:r>
            <w:r w:rsidRPr="00C41B23">
              <w:t>детей с признаками одаренности</w:t>
            </w:r>
          </w:p>
        </w:tc>
      </w:tr>
      <w:tr w:rsidR="000768CD" w:rsidRPr="00C41B23" w:rsidTr="000768CD">
        <w:trPr>
          <w:trHeight w:val="952"/>
        </w:trPr>
        <w:tc>
          <w:tcPr>
            <w:tcW w:w="3112" w:type="dxa"/>
            <w:gridSpan w:val="2"/>
          </w:tcPr>
          <w:p w:rsidR="000768CD" w:rsidRPr="00C41B23" w:rsidRDefault="000768CD" w:rsidP="000768CD">
            <w:pPr>
              <w:pStyle w:val="TableParagraph"/>
              <w:spacing w:line="278" w:lineRule="auto"/>
              <w:ind w:left="113"/>
            </w:pPr>
            <w:r w:rsidRPr="00C41B23">
              <w:t>Участие в подготовке и выпуске</w:t>
            </w:r>
            <w:r w:rsidRPr="00C41B23">
              <w:rPr>
                <w:spacing w:val="-15"/>
              </w:rPr>
              <w:t xml:space="preserve"> </w:t>
            </w:r>
            <w:r w:rsidRPr="00C41B23">
              <w:t>школьной</w:t>
            </w:r>
            <w:r w:rsidRPr="00C41B23">
              <w:rPr>
                <w:spacing w:val="-15"/>
              </w:rPr>
              <w:t xml:space="preserve"> </w:t>
            </w:r>
            <w:r w:rsidRPr="00C41B23">
              <w:t>газеты</w:t>
            </w:r>
          </w:p>
          <w:p w:rsidR="000768CD" w:rsidRPr="00C41B23" w:rsidRDefault="000768CD" w:rsidP="000768CD">
            <w:pPr>
              <w:pStyle w:val="TableParagraph"/>
              <w:spacing w:line="272" w:lineRule="exact"/>
              <w:ind w:left="113"/>
            </w:pPr>
          </w:p>
        </w:tc>
        <w:tc>
          <w:tcPr>
            <w:tcW w:w="1224" w:type="dxa"/>
            <w:gridSpan w:val="2"/>
          </w:tcPr>
          <w:p w:rsidR="000768CD" w:rsidRPr="00C41B23" w:rsidRDefault="000768CD" w:rsidP="000768CD">
            <w:pPr>
              <w:pStyle w:val="TableParagraph"/>
              <w:spacing w:before="2"/>
              <w:rPr>
                <w:b/>
              </w:rPr>
            </w:pPr>
          </w:p>
          <w:p w:rsidR="000768CD" w:rsidRPr="00C41B23" w:rsidRDefault="000768CD" w:rsidP="000768CD">
            <w:pPr>
              <w:pStyle w:val="TableParagraph"/>
              <w:spacing w:before="1"/>
              <w:ind w:left="7"/>
            </w:pPr>
            <w:r w:rsidRPr="00C41B23">
              <w:rPr>
                <w:spacing w:val="-2"/>
              </w:rPr>
              <w:t>ежемесячно</w:t>
            </w:r>
          </w:p>
        </w:tc>
        <w:tc>
          <w:tcPr>
            <w:tcW w:w="2311" w:type="dxa"/>
            <w:gridSpan w:val="2"/>
          </w:tcPr>
          <w:p w:rsidR="000768CD" w:rsidRPr="00C41B23" w:rsidRDefault="000768CD" w:rsidP="000768CD">
            <w:pPr>
              <w:pStyle w:val="TableParagraph"/>
              <w:spacing w:line="278" w:lineRule="auto"/>
              <w:ind w:left="135"/>
            </w:pPr>
            <w:r w:rsidRPr="00C41B23">
              <w:t>зам.</w:t>
            </w:r>
            <w:r w:rsidRPr="00C41B23">
              <w:rPr>
                <w:spacing w:val="-15"/>
              </w:rPr>
              <w:t xml:space="preserve"> </w:t>
            </w:r>
            <w:r w:rsidRPr="00C41B23">
              <w:t>директора,</w:t>
            </w:r>
          </w:p>
        </w:tc>
        <w:tc>
          <w:tcPr>
            <w:tcW w:w="3264" w:type="dxa"/>
          </w:tcPr>
          <w:p w:rsidR="000768CD" w:rsidRPr="00C41B23" w:rsidRDefault="000768CD" w:rsidP="000768CD">
            <w:pPr>
              <w:pStyle w:val="TableParagraph"/>
              <w:spacing w:line="278" w:lineRule="auto"/>
              <w:ind w:left="136" w:right="374"/>
            </w:pPr>
            <w:r w:rsidRPr="00C41B23">
              <w:t>Развитие творческих способностей</w:t>
            </w:r>
            <w:r w:rsidRPr="00C41B23">
              <w:rPr>
                <w:spacing w:val="-15"/>
              </w:rPr>
              <w:t xml:space="preserve"> </w:t>
            </w:r>
            <w:r w:rsidRPr="00C41B23">
              <w:t>обучающихся</w:t>
            </w:r>
          </w:p>
        </w:tc>
      </w:tr>
      <w:tr w:rsidR="000768CD" w:rsidRPr="00C41B23" w:rsidTr="000768CD">
        <w:trPr>
          <w:trHeight w:val="1269"/>
        </w:trPr>
        <w:tc>
          <w:tcPr>
            <w:tcW w:w="3112" w:type="dxa"/>
            <w:gridSpan w:val="2"/>
          </w:tcPr>
          <w:p w:rsidR="000768CD" w:rsidRPr="00C41B23" w:rsidRDefault="000768CD" w:rsidP="000768CD">
            <w:pPr>
              <w:pStyle w:val="TableParagraph"/>
              <w:spacing w:line="276" w:lineRule="auto"/>
              <w:ind w:left="113" w:right="323"/>
            </w:pPr>
            <w:r w:rsidRPr="00C41B23">
              <w:t>Участие в конкурсах, смотрах,</w:t>
            </w:r>
            <w:r w:rsidRPr="00C41B23">
              <w:rPr>
                <w:spacing w:val="-15"/>
              </w:rPr>
              <w:t xml:space="preserve"> </w:t>
            </w:r>
            <w:r w:rsidRPr="00C41B23">
              <w:t>конференциях различного уровня и</w:t>
            </w:r>
          </w:p>
          <w:p w:rsidR="000768CD" w:rsidRPr="00C41B23" w:rsidRDefault="000768CD" w:rsidP="000768CD">
            <w:pPr>
              <w:pStyle w:val="TableParagraph"/>
              <w:ind w:left="113"/>
            </w:pPr>
            <w:r w:rsidRPr="00C41B23">
              <w:rPr>
                <w:spacing w:val="-2"/>
              </w:rPr>
              <w:t>направленности</w:t>
            </w:r>
          </w:p>
        </w:tc>
        <w:tc>
          <w:tcPr>
            <w:tcW w:w="1224" w:type="dxa"/>
            <w:gridSpan w:val="2"/>
          </w:tcPr>
          <w:p w:rsidR="000768CD" w:rsidRPr="00C41B23" w:rsidRDefault="000768CD" w:rsidP="000768CD">
            <w:pPr>
              <w:pStyle w:val="TableParagraph"/>
              <w:tabs>
                <w:tab w:val="left" w:pos="470"/>
              </w:tabs>
              <w:spacing w:line="276" w:lineRule="auto"/>
              <w:ind w:left="7" w:right="-15"/>
            </w:pPr>
            <w:r w:rsidRPr="00C41B23">
              <w:rPr>
                <w:spacing w:val="-10"/>
              </w:rPr>
              <w:t>в</w:t>
            </w:r>
            <w:r w:rsidRPr="00C41B23">
              <w:tab/>
            </w:r>
            <w:r w:rsidRPr="00C41B23">
              <w:rPr>
                <w:spacing w:val="-2"/>
              </w:rPr>
              <w:t xml:space="preserve">течение </w:t>
            </w:r>
            <w:r w:rsidRPr="00C41B23">
              <w:rPr>
                <w:spacing w:val="-4"/>
              </w:rPr>
              <w:t>года</w:t>
            </w:r>
          </w:p>
        </w:tc>
        <w:tc>
          <w:tcPr>
            <w:tcW w:w="2311" w:type="dxa"/>
            <w:gridSpan w:val="2"/>
          </w:tcPr>
          <w:p w:rsidR="000768CD" w:rsidRPr="00C41B23" w:rsidRDefault="000768CD" w:rsidP="000768CD">
            <w:pPr>
              <w:pStyle w:val="TableParagraph"/>
              <w:spacing w:line="276" w:lineRule="auto"/>
              <w:ind w:left="135" w:firstLine="60"/>
            </w:pPr>
            <w:r w:rsidRPr="00C41B23">
              <w:t>зам.</w:t>
            </w:r>
            <w:r w:rsidRPr="00C41B23">
              <w:rPr>
                <w:spacing w:val="-15"/>
              </w:rPr>
              <w:t xml:space="preserve"> </w:t>
            </w:r>
            <w:r w:rsidRPr="00C41B23">
              <w:t>директора,</w:t>
            </w:r>
            <w:r w:rsidRPr="00C41B23">
              <w:rPr>
                <w:spacing w:val="-15"/>
              </w:rPr>
              <w:t xml:space="preserve"> </w:t>
            </w:r>
            <w:r w:rsidRPr="00C41B23">
              <w:t xml:space="preserve">кл. </w:t>
            </w:r>
            <w:r w:rsidRPr="00C41B23">
              <w:rPr>
                <w:spacing w:val="-2"/>
              </w:rPr>
              <w:t>руководители</w:t>
            </w:r>
          </w:p>
        </w:tc>
        <w:tc>
          <w:tcPr>
            <w:tcW w:w="3264" w:type="dxa"/>
          </w:tcPr>
          <w:p w:rsidR="000768CD" w:rsidRPr="00C41B23" w:rsidRDefault="000768CD" w:rsidP="000768CD">
            <w:pPr>
              <w:pStyle w:val="TableParagraph"/>
              <w:spacing w:line="276" w:lineRule="auto"/>
              <w:ind w:left="136" w:right="358"/>
            </w:pPr>
            <w:r w:rsidRPr="00C41B23">
              <w:t>Развитие у школьников познавательной</w:t>
            </w:r>
            <w:r w:rsidRPr="00C41B23">
              <w:rPr>
                <w:spacing w:val="-15"/>
              </w:rPr>
              <w:t xml:space="preserve"> </w:t>
            </w:r>
            <w:r w:rsidRPr="00C41B23">
              <w:t>активности, исследовательских</w:t>
            </w:r>
            <w:r w:rsidRPr="00C41B23">
              <w:rPr>
                <w:spacing w:val="52"/>
              </w:rPr>
              <w:t xml:space="preserve"> </w:t>
            </w:r>
            <w:r w:rsidRPr="00C41B23">
              <w:rPr>
                <w:spacing w:val="-2"/>
              </w:rPr>
              <w:t>умений,</w:t>
            </w:r>
          </w:p>
          <w:p w:rsidR="000768CD" w:rsidRPr="00C41B23" w:rsidRDefault="000768CD" w:rsidP="000768CD">
            <w:pPr>
              <w:pStyle w:val="TableParagraph"/>
              <w:ind w:left="136"/>
            </w:pPr>
            <w:r w:rsidRPr="00C41B23">
              <w:t>творческих</w:t>
            </w:r>
            <w:r w:rsidRPr="00C41B23">
              <w:rPr>
                <w:spacing w:val="-5"/>
              </w:rPr>
              <w:t xml:space="preserve"> </w:t>
            </w:r>
            <w:r w:rsidRPr="00C41B23">
              <w:rPr>
                <w:spacing w:val="-2"/>
              </w:rPr>
              <w:t>способностей</w:t>
            </w:r>
          </w:p>
        </w:tc>
      </w:tr>
      <w:tr w:rsidR="000768CD" w:rsidRPr="00C41B23" w:rsidTr="000768CD">
        <w:trPr>
          <w:trHeight w:val="436"/>
        </w:trPr>
        <w:tc>
          <w:tcPr>
            <w:tcW w:w="9911" w:type="dxa"/>
            <w:gridSpan w:val="7"/>
          </w:tcPr>
          <w:p w:rsidR="000768CD" w:rsidRPr="00C41B23" w:rsidRDefault="000768CD" w:rsidP="000768CD">
            <w:pPr>
              <w:pStyle w:val="TableParagraph"/>
              <w:spacing w:line="275" w:lineRule="exact"/>
              <w:ind w:left="705"/>
              <w:rPr>
                <w:b/>
              </w:rPr>
            </w:pPr>
            <w:r w:rsidRPr="00C41B23">
              <w:rPr>
                <w:b/>
              </w:rPr>
              <w:t>Стимулирование</w:t>
            </w:r>
            <w:r w:rsidRPr="00C41B23">
              <w:rPr>
                <w:b/>
                <w:spacing w:val="-7"/>
              </w:rPr>
              <w:t xml:space="preserve"> </w:t>
            </w:r>
            <w:r w:rsidRPr="00C41B23">
              <w:rPr>
                <w:b/>
              </w:rPr>
              <w:t>–</w:t>
            </w:r>
            <w:r w:rsidRPr="00C41B23">
              <w:rPr>
                <w:b/>
                <w:spacing w:val="-4"/>
              </w:rPr>
              <w:t xml:space="preserve"> </w:t>
            </w:r>
            <w:r w:rsidRPr="00C41B23">
              <w:rPr>
                <w:b/>
              </w:rPr>
              <w:t>поощрение</w:t>
            </w:r>
            <w:r w:rsidRPr="00C41B23">
              <w:rPr>
                <w:b/>
                <w:spacing w:val="-5"/>
              </w:rPr>
              <w:t xml:space="preserve"> </w:t>
            </w:r>
            <w:r w:rsidRPr="00C41B23">
              <w:rPr>
                <w:b/>
              </w:rPr>
              <w:t>дальнейшей</w:t>
            </w:r>
            <w:r w:rsidRPr="00C41B23">
              <w:rPr>
                <w:b/>
                <w:spacing w:val="-2"/>
              </w:rPr>
              <w:t xml:space="preserve"> </w:t>
            </w:r>
            <w:r w:rsidRPr="00C41B23">
              <w:rPr>
                <w:b/>
              </w:rPr>
              <w:t>творческой</w:t>
            </w:r>
            <w:r w:rsidRPr="00C41B23">
              <w:rPr>
                <w:b/>
                <w:spacing w:val="-4"/>
              </w:rPr>
              <w:t xml:space="preserve"> </w:t>
            </w:r>
            <w:r w:rsidRPr="00C41B23">
              <w:rPr>
                <w:b/>
              </w:rPr>
              <w:t>деятельности</w:t>
            </w:r>
            <w:r w:rsidRPr="00C41B23">
              <w:rPr>
                <w:b/>
                <w:spacing w:val="-4"/>
              </w:rPr>
              <w:t xml:space="preserve"> </w:t>
            </w:r>
            <w:r w:rsidRPr="00C41B23">
              <w:rPr>
                <w:b/>
                <w:spacing w:val="-2"/>
              </w:rPr>
              <w:t>учащихся</w:t>
            </w:r>
          </w:p>
        </w:tc>
      </w:tr>
      <w:tr w:rsidR="000768CD" w:rsidRPr="00C41B23" w:rsidTr="000768CD">
        <w:trPr>
          <w:trHeight w:val="1903"/>
        </w:trPr>
        <w:tc>
          <w:tcPr>
            <w:tcW w:w="2977" w:type="dxa"/>
          </w:tcPr>
          <w:p w:rsidR="000768CD" w:rsidRPr="00C41B23" w:rsidRDefault="000768CD" w:rsidP="000768CD">
            <w:pPr>
              <w:pStyle w:val="TableParagraph"/>
              <w:spacing w:line="276" w:lineRule="auto"/>
              <w:ind w:left="113" w:right="644"/>
            </w:pPr>
            <w:r w:rsidRPr="00C41B23">
              <w:rPr>
                <w:spacing w:val="-2"/>
              </w:rPr>
              <w:lastRenderedPageBreak/>
              <w:t xml:space="preserve">Своевременное </w:t>
            </w:r>
            <w:r w:rsidRPr="00C41B23">
              <w:t>поощрение успехов учащихся (линейки, статьи в школьной</w:t>
            </w:r>
          </w:p>
          <w:p w:rsidR="000768CD" w:rsidRPr="00C41B23" w:rsidRDefault="000768CD" w:rsidP="000768CD">
            <w:pPr>
              <w:pStyle w:val="TableParagraph"/>
              <w:ind w:left="113"/>
            </w:pPr>
            <w:r w:rsidRPr="00C41B23">
              <w:rPr>
                <w:spacing w:val="-2"/>
              </w:rPr>
              <w:t>газете, статьи на сайте школы )</w:t>
            </w:r>
          </w:p>
        </w:tc>
        <w:tc>
          <w:tcPr>
            <w:tcW w:w="1134" w:type="dxa"/>
            <w:gridSpan w:val="2"/>
          </w:tcPr>
          <w:p w:rsidR="000768CD" w:rsidRPr="00C41B23" w:rsidRDefault="000768CD" w:rsidP="000768CD">
            <w:pPr>
              <w:pStyle w:val="TableParagraph"/>
              <w:spacing w:line="276" w:lineRule="auto"/>
              <w:ind w:left="7"/>
            </w:pPr>
            <w:r w:rsidRPr="00C41B23">
              <w:t>в</w:t>
            </w:r>
            <w:r w:rsidRPr="00C41B23">
              <w:rPr>
                <w:spacing w:val="22"/>
              </w:rPr>
              <w:t xml:space="preserve"> </w:t>
            </w:r>
            <w:r w:rsidRPr="00C41B23">
              <w:t xml:space="preserve">течение </w:t>
            </w:r>
            <w:r w:rsidRPr="00C41B23">
              <w:rPr>
                <w:spacing w:val="-4"/>
              </w:rPr>
              <w:t>года</w:t>
            </w:r>
          </w:p>
        </w:tc>
        <w:tc>
          <w:tcPr>
            <w:tcW w:w="2410" w:type="dxa"/>
            <w:gridSpan w:val="2"/>
          </w:tcPr>
          <w:p w:rsidR="000768CD" w:rsidRPr="00C41B23" w:rsidRDefault="000768CD" w:rsidP="000768CD">
            <w:pPr>
              <w:pStyle w:val="TableParagraph"/>
              <w:spacing w:line="270" w:lineRule="exact"/>
              <w:ind w:left="123"/>
            </w:pPr>
            <w:r w:rsidRPr="00C41B23">
              <w:rPr>
                <w:spacing w:val="-2"/>
              </w:rPr>
              <w:t>администрация</w:t>
            </w:r>
          </w:p>
        </w:tc>
        <w:tc>
          <w:tcPr>
            <w:tcW w:w="3390" w:type="dxa"/>
            <w:gridSpan w:val="2"/>
          </w:tcPr>
          <w:p w:rsidR="000768CD" w:rsidRPr="00C41B23" w:rsidRDefault="000768CD" w:rsidP="000768CD">
            <w:pPr>
              <w:pStyle w:val="TableParagraph"/>
              <w:tabs>
                <w:tab w:val="left" w:pos="2331"/>
              </w:tabs>
              <w:spacing w:line="276" w:lineRule="auto"/>
              <w:ind w:left="124" w:right="-15"/>
              <w:jc w:val="both"/>
            </w:pPr>
            <w:r w:rsidRPr="00C41B23">
              <w:t xml:space="preserve">Повышение результативности участия обучающихся в </w:t>
            </w:r>
            <w:r w:rsidRPr="00C41B23">
              <w:rPr>
                <w:spacing w:val="-2"/>
              </w:rPr>
              <w:t>конкурсах</w:t>
            </w:r>
            <w:r w:rsidRPr="00C41B23">
              <w:tab/>
            </w:r>
            <w:r w:rsidRPr="00C41B23">
              <w:rPr>
                <w:spacing w:val="-2"/>
              </w:rPr>
              <w:t>различной направленности</w:t>
            </w:r>
          </w:p>
        </w:tc>
      </w:tr>
      <w:tr w:rsidR="000768CD" w:rsidRPr="00C41B23" w:rsidTr="000768CD">
        <w:trPr>
          <w:trHeight w:val="952"/>
        </w:trPr>
        <w:tc>
          <w:tcPr>
            <w:tcW w:w="2977" w:type="dxa"/>
          </w:tcPr>
          <w:p w:rsidR="000768CD" w:rsidRPr="00C41B23" w:rsidRDefault="000768CD" w:rsidP="000768CD">
            <w:pPr>
              <w:pStyle w:val="TableParagraph"/>
              <w:spacing w:line="270" w:lineRule="exact"/>
              <w:ind w:left="113"/>
            </w:pPr>
            <w:r w:rsidRPr="00C41B23">
              <w:rPr>
                <w:spacing w:val="-2"/>
              </w:rPr>
              <w:t>Награждение</w:t>
            </w:r>
          </w:p>
          <w:p w:rsidR="000768CD" w:rsidRPr="00C41B23" w:rsidRDefault="000768CD" w:rsidP="000768CD">
            <w:pPr>
              <w:pStyle w:val="TableParagraph"/>
              <w:spacing w:before="9" w:line="310" w:lineRule="atLeast"/>
              <w:ind w:left="113"/>
            </w:pPr>
            <w:r w:rsidRPr="00C41B23">
              <w:t>отличников</w:t>
            </w:r>
            <w:r w:rsidRPr="00C41B23">
              <w:rPr>
                <w:spacing w:val="-14"/>
              </w:rPr>
              <w:t xml:space="preserve"> </w:t>
            </w:r>
            <w:r w:rsidRPr="00C41B23">
              <w:t>учебы</w:t>
            </w:r>
            <w:r w:rsidRPr="00C41B23">
              <w:rPr>
                <w:spacing w:val="-14"/>
              </w:rPr>
              <w:t xml:space="preserve"> </w:t>
            </w:r>
            <w:r w:rsidRPr="00C41B23">
              <w:t>по итогам</w:t>
            </w:r>
            <w:r w:rsidRPr="00C41B23">
              <w:rPr>
                <w:spacing w:val="-3"/>
              </w:rPr>
              <w:t xml:space="preserve"> </w:t>
            </w:r>
            <w:r w:rsidRPr="00C41B23">
              <w:t>года</w:t>
            </w:r>
            <w:r w:rsidRPr="00C41B23">
              <w:rPr>
                <w:spacing w:val="-3"/>
              </w:rPr>
              <w:t xml:space="preserve"> </w:t>
            </w:r>
          </w:p>
        </w:tc>
        <w:tc>
          <w:tcPr>
            <w:tcW w:w="1134" w:type="dxa"/>
            <w:gridSpan w:val="2"/>
          </w:tcPr>
          <w:p w:rsidR="000768CD" w:rsidRPr="00C41B23" w:rsidRDefault="000768CD" w:rsidP="000768CD">
            <w:pPr>
              <w:pStyle w:val="TableParagraph"/>
              <w:spacing w:line="278" w:lineRule="auto"/>
              <w:ind w:left="7"/>
            </w:pPr>
            <w:r w:rsidRPr="00C41B23">
              <w:rPr>
                <w:spacing w:val="-2"/>
              </w:rPr>
              <w:t xml:space="preserve">ежегодно, </w:t>
            </w:r>
            <w:r w:rsidRPr="00C41B23">
              <w:rPr>
                <w:spacing w:val="-4"/>
              </w:rPr>
              <w:t>май</w:t>
            </w:r>
          </w:p>
        </w:tc>
        <w:tc>
          <w:tcPr>
            <w:tcW w:w="2410" w:type="dxa"/>
            <w:gridSpan w:val="2"/>
          </w:tcPr>
          <w:p w:rsidR="000768CD" w:rsidRPr="00C41B23" w:rsidRDefault="000768CD" w:rsidP="000768CD">
            <w:pPr>
              <w:pStyle w:val="TableParagraph"/>
              <w:spacing w:line="270" w:lineRule="exact"/>
              <w:ind w:left="123"/>
            </w:pPr>
            <w:r w:rsidRPr="00C41B23">
              <w:rPr>
                <w:spacing w:val="-2"/>
              </w:rPr>
              <w:t>администрация,</w:t>
            </w:r>
          </w:p>
          <w:p w:rsidR="000768CD" w:rsidRPr="00C41B23" w:rsidRDefault="000768CD" w:rsidP="000768CD">
            <w:pPr>
              <w:pStyle w:val="TableParagraph"/>
              <w:spacing w:before="9" w:line="310" w:lineRule="atLeast"/>
              <w:ind w:left="123"/>
            </w:pPr>
            <w:r w:rsidRPr="00C41B23">
              <w:rPr>
                <w:spacing w:val="-2"/>
              </w:rPr>
              <w:t>классные руководители</w:t>
            </w:r>
          </w:p>
        </w:tc>
        <w:tc>
          <w:tcPr>
            <w:tcW w:w="3390" w:type="dxa"/>
            <w:gridSpan w:val="2"/>
          </w:tcPr>
          <w:p w:rsidR="000768CD" w:rsidRPr="00C41B23" w:rsidRDefault="000768CD" w:rsidP="000768CD">
            <w:pPr>
              <w:pStyle w:val="TableParagraph"/>
              <w:tabs>
                <w:tab w:val="left" w:pos="2290"/>
              </w:tabs>
              <w:spacing w:line="278" w:lineRule="auto"/>
              <w:ind w:left="124" w:right="-15"/>
            </w:pPr>
            <w:r w:rsidRPr="00C41B23">
              <w:rPr>
                <w:spacing w:val="-2"/>
              </w:rPr>
              <w:t>Развитие</w:t>
            </w:r>
            <w:r w:rsidRPr="00C41B23">
              <w:tab/>
            </w:r>
            <w:r w:rsidRPr="00C41B23">
              <w:rPr>
                <w:spacing w:val="-2"/>
              </w:rPr>
              <w:t xml:space="preserve">мотивации </w:t>
            </w:r>
            <w:r w:rsidRPr="00C41B23">
              <w:t>достижений у обучающихся</w:t>
            </w:r>
          </w:p>
        </w:tc>
      </w:tr>
    </w:tbl>
    <w:tbl>
      <w:tblPr>
        <w:tblStyle w:val="TableNormal"/>
        <w:tblpPr w:leftFromText="180" w:rightFromText="180" w:vertAnchor="page" w:horzAnchor="margin" w:tblpY="7269"/>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1"/>
        <w:gridCol w:w="1276"/>
        <w:gridCol w:w="2409"/>
        <w:gridCol w:w="3403"/>
      </w:tblGrid>
      <w:tr w:rsidR="000768CD" w:rsidRPr="00C41B23" w:rsidTr="000768CD">
        <w:trPr>
          <w:trHeight w:val="952"/>
        </w:trPr>
        <w:tc>
          <w:tcPr>
            <w:tcW w:w="2871" w:type="dxa"/>
          </w:tcPr>
          <w:p w:rsidR="000768CD" w:rsidRPr="00C41B23" w:rsidRDefault="000768CD" w:rsidP="000768CD">
            <w:pPr>
              <w:pStyle w:val="TableParagraph"/>
              <w:ind w:left="113"/>
            </w:pPr>
            <w:r w:rsidRPr="00C41B23">
              <w:t>грамотами</w:t>
            </w:r>
          </w:p>
        </w:tc>
        <w:tc>
          <w:tcPr>
            <w:tcW w:w="1276" w:type="dxa"/>
          </w:tcPr>
          <w:p w:rsidR="000768CD" w:rsidRPr="00C41B23" w:rsidRDefault="000768CD" w:rsidP="000768CD">
            <w:pPr>
              <w:pStyle w:val="TableParagraph"/>
            </w:pPr>
          </w:p>
        </w:tc>
        <w:tc>
          <w:tcPr>
            <w:tcW w:w="2409" w:type="dxa"/>
          </w:tcPr>
          <w:p w:rsidR="000768CD" w:rsidRPr="00C41B23" w:rsidRDefault="000768CD" w:rsidP="000768CD">
            <w:pPr>
              <w:pStyle w:val="TableParagraph"/>
            </w:pPr>
          </w:p>
        </w:tc>
        <w:tc>
          <w:tcPr>
            <w:tcW w:w="3403" w:type="dxa"/>
          </w:tcPr>
          <w:p w:rsidR="000768CD" w:rsidRPr="00C41B23" w:rsidRDefault="000768CD" w:rsidP="000768CD">
            <w:pPr>
              <w:pStyle w:val="TableParagraph"/>
            </w:pPr>
          </w:p>
        </w:tc>
      </w:tr>
      <w:tr w:rsidR="000768CD" w:rsidRPr="00C41B23" w:rsidTr="000768CD">
        <w:trPr>
          <w:trHeight w:val="1905"/>
        </w:trPr>
        <w:tc>
          <w:tcPr>
            <w:tcW w:w="2871" w:type="dxa"/>
          </w:tcPr>
          <w:p w:rsidR="000768CD" w:rsidRPr="00C41B23" w:rsidRDefault="000768CD" w:rsidP="000768CD">
            <w:pPr>
              <w:pStyle w:val="TableParagraph"/>
              <w:spacing w:line="276" w:lineRule="auto"/>
              <w:ind w:left="113" w:right="157"/>
            </w:pPr>
            <w:r w:rsidRPr="00C41B23">
              <w:t>Признание заслуги родителей в воспитании одаренных детей на родительских</w:t>
            </w:r>
            <w:r w:rsidRPr="00C41B23">
              <w:rPr>
                <w:spacing w:val="-15"/>
              </w:rPr>
              <w:t xml:space="preserve"> </w:t>
            </w:r>
            <w:r w:rsidRPr="00C41B23">
              <w:t>собраниях, на итоговых школьных</w:t>
            </w:r>
          </w:p>
          <w:p w:rsidR="000768CD" w:rsidRPr="00C41B23" w:rsidRDefault="000768CD" w:rsidP="000768CD">
            <w:pPr>
              <w:pStyle w:val="TableParagraph"/>
              <w:spacing w:line="276" w:lineRule="exact"/>
              <w:ind w:left="113"/>
            </w:pPr>
            <w:r w:rsidRPr="00C41B23">
              <w:rPr>
                <w:spacing w:val="-2"/>
              </w:rPr>
              <w:t>конференциях</w:t>
            </w:r>
          </w:p>
        </w:tc>
        <w:tc>
          <w:tcPr>
            <w:tcW w:w="1276" w:type="dxa"/>
          </w:tcPr>
          <w:p w:rsidR="000768CD" w:rsidRPr="00C41B23" w:rsidRDefault="000768CD" w:rsidP="000768CD">
            <w:pPr>
              <w:pStyle w:val="TableParagraph"/>
              <w:spacing w:line="276" w:lineRule="auto"/>
              <w:ind w:left="7"/>
            </w:pPr>
            <w:r w:rsidRPr="00C41B23">
              <w:t>по</w:t>
            </w:r>
            <w:r w:rsidRPr="00C41B23">
              <w:rPr>
                <w:spacing w:val="-15"/>
              </w:rPr>
              <w:t xml:space="preserve"> </w:t>
            </w:r>
            <w:r w:rsidRPr="00C41B23">
              <w:t xml:space="preserve">плану </w:t>
            </w:r>
            <w:r w:rsidRPr="00C41B23">
              <w:rPr>
                <w:spacing w:val="-2"/>
              </w:rPr>
              <w:t>работы</w:t>
            </w:r>
          </w:p>
        </w:tc>
        <w:tc>
          <w:tcPr>
            <w:tcW w:w="2409" w:type="dxa"/>
          </w:tcPr>
          <w:p w:rsidR="000768CD" w:rsidRPr="00C41B23" w:rsidRDefault="000768CD" w:rsidP="000768CD">
            <w:pPr>
              <w:pStyle w:val="TableParagraph"/>
              <w:spacing w:line="276" w:lineRule="auto"/>
              <w:ind w:left="116" w:right="57"/>
            </w:pPr>
            <w:r w:rsidRPr="00C41B23">
              <w:rPr>
                <w:spacing w:val="-2"/>
              </w:rPr>
              <w:t>администрация, классные руководители</w:t>
            </w:r>
          </w:p>
        </w:tc>
        <w:tc>
          <w:tcPr>
            <w:tcW w:w="3403" w:type="dxa"/>
          </w:tcPr>
          <w:p w:rsidR="000768CD" w:rsidRPr="00C41B23" w:rsidRDefault="000768CD" w:rsidP="000768CD">
            <w:pPr>
              <w:pStyle w:val="TableParagraph"/>
              <w:spacing w:line="276" w:lineRule="auto"/>
              <w:ind w:left="112" w:right="87"/>
            </w:pPr>
            <w:r w:rsidRPr="00C41B23">
              <w:t xml:space="preserve">Повышение роли семьи в выявлении и развитии </w:t>
            </w:r>
            <w:r w:rsidRPr="00C41B23">
              <w:rPr>
                <w:spacing w:val="-2"/>
              </w:rPr>
              <w:t xml:space="preserve">одаренныхдетей; </w:t>
            </w:r>
            <w:r w:rsidRPr="00C41B23">
              <w:t>вовлеченность</w:t>
            </w:r>
            <w:r w:rsidRPr="00C41B23">
              <w:rPr>
                <w:spacing w:val="-15"/>
              </w:rPr>
              <w:t xml:space="preserve"> </w:t>
            </w:r>
            <w:r w:rsidRPr="00C41B23">
              <w:t>в</w:t>
            </w:r>
            <w:r w:rsidRPr="00C41B23">
              <w:rPr>
                <w:spacing w:val="-15"/>
              </w:rPr>
              <w:t xml:space="preserve"> </w:t>
            </w:r>
            <w:r w:rsidRPr="00C41B23">
              <w:t xml:space="preserve">совместную </w:t>
            </w:r>
            <w:r w:rsidRPr="00C41B23">
              <w:rPr>
                <w:spacing w:val="-2"/>
              </w:rPr>
              <w:t>деятельность</w:t>
            </w:r>
          </w:p>
          <w:p w:rsidR="000768CD" w:rsidRPr="00C41B23" w:rsidRDefault="000768CD" w:rsidP="000768CD">
            <w:pPr>
              <w:pStyle w:val="TableParagraph"/>
              <w:spacing w:line="276" w:lineRule="exact"/>
              <w:ind w:left="112"/>
            </w:pPr>
            <w:r w:rsidRPr="00C41B23">
              <w:rPr>
                <w:spacing w:val="-2"/>
              </w:rPr>
              <w:t>родителей</w:t>
            </w:r>
          </w:p>
        </w:tc>
      </w:tr>
      <w:tr w:rsidR="000768CD" w:rsidRPr="00C41B23" w:rsidTr="000768CD">
        <w:trPr>
          <w:trHeight w:val="316"/>
        </w:trPr>
        <w:tc>
          <w:tcPr>
            <w:tcW w:w="9959" w:type="dxa"/>
            <w:gridSpan w:val="4"/>
          </w:tcPr>
          <w:p w:rsidR="000768CD" w:rsidRPr="00C41B23" w:rsidRDefault="000768CD" w:rsidP="000768CD">
            <w:pPr>
              <w:pStyle w:val="TableParagraph"/>
              <w:spacing w:line="275" w:lineRule="exact"/>
              <w:ind w:left="1644" w:right="1626"/>
              <w:jc w:val="center"/>
              <w:rPr>
                <w:b/>
                <w:i/>
              </w:rPr>
            </w:pPr>
            <w:r w:rsidRPr="00C41B23">
              <w:rPr>
                <w:b/>
                <w:i/>
              </w:rPr>
              <w:t>Взаимодействие</w:t>
            </w:r>
            <w:r w:rsidRPr="00C41B23">
              <w:rPr>
                <w:b/>
                <w:i/>
                <w:spacing w:val="-4"/>
              </w:rPr>
              <w:t xml:space="preserve"> </w:t>
            </w:r>
            <w:r w:rsidRPr="00C41B23">
              <w:rPr>
                <w:b/>
                <w:i/>
              </w:rPr>
              <w:t>с</w:t>
            </w:r>
            <w:r w:rsidRPr="00C41B23">
              <w:rPr>
                <w:b/>
                <w:i/>
                <w:spacing w:val="-4"/>
              </w:rPr>
              <w:t xml:space="preserve"> </w:t>
            </w:r>
            <w:r w:rsidRPr="00C41B23">
              <w:rPr>
                <w:b/>
                <w:i/>
                <w:spacing w:val="-2"/>
              </w:rPr>
              <w:t>родителями</w:t>
            </w:r>
          </w:p>
        </w:tc>
      </w:tr>
      <w:tr w:rsidR="000768CD" w:rsidRPr="00C41B23" w:rsidTr="000768CD">
        <w:trPr>
          <w:trHeight w:val="2539"/>
        </w:trPr>
        <w:tc>
          <w:tcPr>
            <w:tcW w:w="2871" w:type="dxa"/>
          </w:tcPr>
          <w:p w:rsidR="000768CD" w:rsidRPr="00C41B23" w:rsidRDefault="000768CD" w:rsidP="000768CD">
            <w:pPr>
              <w:pStyle w:val="TableParagraph"/>
              <w:spacing w:line="276" w:lineRule="auto"/>
              <w:ind w:left="113" w:right="58"/>
            </w:pPr>
            <w:r w:rsidRPr="00C41B23">
              <w:t>Система</w:t>
            </w:r>
            <w:r w:rsidRPr="00C41B23">
              <w:rPr>
                <w:spacing w:val="-15"/>
              </w:rPr>
              <w:t xml:space="preserve"> </w:t>
            </w:r>
            <w:r w:rsidRPr="00C41B23">
              <w:t xml:space="preserve">информирования родителей (через работу </w:t>
            </w:r>
            <w:r w:rsidRPr="00C41B23">
              <w:rPr>
                <w:spacing w:val="-2"/>
              </w:rPr>
              <w:t>образовательной</w:t>
            </w:r>
          </w:p>
          <w:p w:rsidR="000768CD" w:rsidRPr="00C41B23" w:rsidRDefault="000768CD" w:rsidP="000768CD">
            <w:pPr>
              <w:pStyle w:val="TableParagraph"/>
              <w:ind w:left="113"/>
            </w:pPr>
            <w:r w:rsidRPr="00C41B23">
              <w:t>платформы</w:t>
            </w:r>
            <w:r w:rsidRPr="00C41B23">
              <w:rPr>
                <w:spacing w:val="-1"/>
              </w:rPr>
              <w:t xml:space="preserve"> </w:t>
            </w:r>
            <w:r w:rsidRPr="00C41B23">
              <w:rPr>
                <w:spacing w:val="-5"/>
              </w:rPr>
              <w:t>РИД-76 Ярославской</w:t>
            </w:r>
            <w:r w:rsidRPr="00C41B23">
              <w:t xml:space="preserve"> области- Электронный журнал, сайта</w:t>
            </w:r>
            <w:r w:rsidRPr="00C41B23">
              <w:rPr>
                <w:spacing w:val="-15"/>
              </w:rPr>
              <w:t xml:space="preserve"> </w:t>
            </w:r>
            <w:r w:rsidRPr="00C41B23">
              <w:t>школы,</w:t>
            </w:r>
            <w:r w:rsidRPr="00C41B23">
              <w:rPr>
                <w:spacing w:val="-15"/>
              </w:rPr>
              <w:t xml:space="preserve"> </w:t>
            </w:r>
            <w:r w:rsidRPr="00C41B23">
              <w:t>социальные</w:t>
            </w:r>
          </w:p>
          <w:p w:rsidR="000768CD" w:rsidRPr="00C41B23" w:rsidRDefault="000768CD" w:rsidP="000768CD">
            <w:pPr>
              <w:pStyle w:val="TableParagraph"/>
              <w:spacing w:before="1"/>
              <w:ind w:left="113"/>
            </w:pPr>
            <w:r w:rsidRPr="00C41B23">
              <w:rPr>
                <w:spacing w:val="-4"/>
              </w:rPr>
              <w:t>сети</w:t>
            </w:r>
          </w:p>
        </w:tc>
        <w:tc>
          <w:tcPr>
            <w:tcW w:w="1276" w:type="dxa"/>
          </w:tcPr>
          <w:p w:rsidR="000768CD" w:rsidRPr="00C41B23" w:rsidRDefault="000768CD" w:rsidP="000768CD">
            <w:pPr>
              <w:pStyle w:val="TableParagraph"/>
              <w:spacing w:line="276" w:lineRule="auto"/>
              <w:ind w:left="7" w:right="278"/>
            </w:pPr>
            <w:r w:rsidRPr="00C41B23">
              <w:t>в</w:t>
            </w:r>
            <w:r w:rsidRPr="00C41B23">
              <w:rPr>
                <w:spacing w:val="-15"/>
              </w:rPr>
              <w:t xml:space="preserve"> </w:t>
            </w:r>
            <w:r w:rsidRPr="00C41B23">
              <w:t xml:space="preserve">течение </w:t>
            </w:r>
            <w:r w:rsidRPr="00C41B23">
              <w:rPr>
                <w:spacing w:val="-4"/>
              </w:rPr>
              <w:t>года</w:t>
            </w:r>
          </w:p>
        </w:tc>
        <w:tc>
          <w:tcPr>
            <w:tcW w:w="2409" w:type="dxa"/>
          </w:tcPr>
          <w:p w:rsidR="000768CD" w:rsidRPr="00C41B23" w:rsidRDefault="000768CD" w:rsidP="000768CD">
            <w:pPr>
              <w:pStyle w:val="TableParagraph"/>
              <w:spacing w:line="276" w:lineRule="auto"/>
              <w:ind w:left="116" w:right="914"/>
            </w:pPr>
            <w:r w:rsidRPr="00C41B23">
              <w:rPr>
                <w:spacing w:val="-2"/>
              </w:rPr>
              <w:t xml:space="preserve">классные руководител </w:t>
            </w:r>
            <w:r w:rsidRPr="00C41B23">
              <w:rPr>
                <w:spacing w:val="-6"/>
              </w:rPr>
              <w:t>и,</w:t>
            </w:r>
          </w:p>
          <w:p w:rsidR="000768CD" w:rsidRPr="00C41B23" w:rsidRDefault="000768CD" w:rsidP="000768CD">
            <w:pPr>
              <w:pStyle w:val="TableParagraph"/>
              <w:spacing w:line="276" w:lineRule="auto"/>
              <w:ind w:left="116" w:right="914"/>
            </w:pPr>
            <w:r w:rsidRPr="00C41B23">
              <w:rPr>
                <w:spacing w:val="-2"/>
              </w:rPr>
              <w:t xml:space="preserve">администра </w:t>
            </w:r>
            <w:r w:rsidRPr="00C41B23">
              <w:rPr>
                <w:spacing w:val="-4"/>
              </w:rPr>
              <w:t>ция</w:t>
            </w:r>
          </w:p>
        </w:tc>
        <w:tc>
          <w:tcPr>
            <w:tcW w:w="3403" w:type="dxa"/>
          </w:tcPr>
          <w:p w:rsidR="000768CD" w:rsidRPr="00C41B23" w:rsidRDefault="000768CD" w:rsidP="000768CD">
            <w:pPr>
              <w:pStyle w:val="TableParagraph"/>
              <w:spacing w:line="276" w:lineRule="auto"/>
              <w:ind w:left="112"/>
            </w:pPr>
            <w:r w:rsidRPr="00C41B23">
              <w:t>Информированность</w:t>
            </w:r>
            <w:r w:rsidRPr="00C41B23">
              <w:rPr>
                <w:spacing w:val="-12"/>
              </w:rPr>
              <w:t xml:space="preserve"> </w:t>
            </w:r>
            <w:r w:rsidRPr="00C41B23">
              <w:t>родителей о деятельности школы и</w:t>
            </w:r>
          </w:p>
          <w:p w:rsidR="000768CD" w:rsidRPr="00C41B23" w:rsidRDefault="000768CD" w:rsidP="000768CD">
            <w:pPr>
              <w:pStyle w:val="TableParagraph"/>
              <w:ind w:left="112"/>
            </w:pPr>
            <w:r w:rsidRPr="00C41B23">
              <w:t>достижениях</w:t>
            </w:r>
            <w:r w:rsidRPr="00C41B23">
              <w:rPr>
                <w:spacing w:val="-4"/>
              </w:rPr>
              <w:t xml:space="preserve"> </w:t>
            </w:r>
            <w:r w:rsidRPr="00C41B23">
              <w:rPr>
                <w:spacing w:val="-2"/>
              </w:rPr>
              <w:t>обучающихся</w:t>
            </w:r>
          </w:p>
        </w:tc>
      </w:tr>
      <w:tr w:rsidR="000768CD" w:rsidRPr="00C41B23" w:rsidTr="000768CD">
        <w:trPr>
          <w:trHeight w:val="1585"/>
        </w:trPr>
        <w:tc>
          <w:tcPr>
            <w:tcW w:w="2871" w:type="dxa"/>
          </w:tcPr>
          <w:p w:rsidR="000768CD" w:rsidRPr="00C41B23" w:rsidRDefault="000768CD" w:rsidP="000768CD">
            <w:pPr>
              <w:pStyle w:val="TableParagraph"/>
              <w:spacing w:line="276" w:lineRule="auto"/>
              <w:ind w:left="113" w:right="112"/>
            </w:pPr>
            <w:r w:rsidRPr="00C41B23">
              <w:t>Привлечение</w:t>
            </w:r>
            <w:r w:rsidRPr="00C41B23">
              <w:rPr>
                <w:spacing w:val="-15"/>
              </w:rPr>
              <w:t xml:space="preserve"> </w:t>
            </w:r>
            <w:r w:rsidRPr="00C41B23">
              <w:t>родителей</w:t>
            </w:r>
            <w:r w:rsidRPr="00C41B23">
              <w:rPr>
                <w:spacing w:val="-15"/>
              </w:rPr>
              <w:t xml:space="preserve"> </w:t>
            </w:r>
            <w:r w:rsidRPr="00C41B23">
              <w:t>к участию в</w:t>
            </w:r>
            <w:r w:rsidRPr="00C41B23">
              <w:rPr>
                <w:spacing w:val="40"/>
              </w:rPr>
              <w:t xml:space="preserve"> </w:t>
            </w:r>
            <w:r w:rsidRPr="00C41B23">
              <w:rPr>
                <w:spacing w:val="-2"/>
              </w:rPr>
              <w:t>общешкольных воспитательных</w:t>
            </w:r>
          </w:p>
          <w:p w:rsidR="000768CD" w:rsidRPr="00C41B23" w:rsidRDefault="000768CD" w:rsidP="000768CD">
            <w:pPr>
              <w:pStyle w:val="TableParagraph"/>
              <w:ind w:left="113"/>
            </w:pPr>
            <w:r w:rsidRPr="00C41B23">
              <w:rPr>
                <w:spacing w:val="-2"/>
              </w:rPr>
              <w:t>мероприятиях</w:t>
            </w:r>
          </w:p>
        </w:tc>
        <w:tc>
          <w:tcPr>
            <w:tcW w:w="1276" w:type="dxa"/>
          </w:tcPr>
          <w:p w:rsidR="000768CD" w:rsidRPr="00C41B23" w:rsidRDefault="000768CD" w:rsidP="000768CD">
            <w:pPr>
              <w:pStyle w:val="TableParagraph"/>
              <w:spacing w:line="276" w:lineRule="auto"/>
              <w:ind w:left="7" w:right="278"/>
            </w:pPr>
            <w:r w:rsidRPr="00C41B23">
              <w:t>в</w:t>
            </w:r>
            <w:r w:rsidRPr="00C41B23">
              <w:rPr>
                <w:spacing w:val="-15"/>
              </w:rPr>
              <w:t xml:space="preserve"> </w:t>
            </w:r>
            <w:r w:rsidRPr="00C41B23">
              <w:t xml:space="preserve">течение </w:t>
            </w:r>
            <w:r w:rsidRPr="00C41B23">
              <w:rPr>
                <w:spacing w:val="-4"/>
              </w:rPr>
              <w:t>года</w:t>
            </w:r>
          </w:p>
        </w:tc>
        <w:tc>
          <w:tcPr>
            <w:tcW w:w="2409" w:type="dxa"/>
          </w:tcPr>
          <w:p w:rsidR="000768CD" w:rsidRPr="00C41B23" w:rsidRDefault="000768CD" w:rsidP="000768CD">
            <w:pPr>
              <w:pStyle w:val="TableParagraph"/>
              <w:spacing w:line="276" w:lineRule="auto"/>
              <w:ind w:left="116"/>
            </w:pPr>
            <w:r w:rsidRPr="00C41B23">
              <w:rPr>
                <w:spacing w:val="-2"/>
              </w:rPr>
              <w:t>классные руководители, общешкольный родительский</w:t>
            </w:r>
          </w:p>
          <w:p w:rsidR="000768CD" w:rsidRPr="00C41B23" w:rsidRDefault="000768CD" w:rsidP="000768CD">
            <w:pPr>
              <w:pStyle w:val="TableParagraph"/>
              <w:ind w:left="116"/>
            </w:pPr>
            <w:r w:rsidRPr="00C41B23">
              <w:rPr>
                <w:spacing w:val="-2"/>
              </w:rPr>
              <w:t>комитет</w:t>
            </w:r>
          </w:p>
        </w:tc>
        <w:tc>
          <w:tcPr>
            <w:tcW w:w="3403" w:type="dxa"/>
          </w:tcPr>
          <w:p w:rsidR="000768CD" w:rsidRPr="00C41B23" w:rsidRDefault="000768CD" w:rsidP="000768CD">
            <w:pPr>
              <w:pStyle w:val="TableParagraph"/>
              <w:tabs>
                <w:tab w:val="left" w:pos="1966"/>
                <w:tab w:val="left" w:pos="2261"/>
              </w:tabs>
              <w:spacing w:line="276" w:lineRule="auto"/>
              <w:ind w:left="112" w:right="80"/>
              <w:jc w:val="both"/>
            </w:pPr>
            <w:r w:rsidRPr="00C41B23">
              <w:rPr>
                <w:spacing w:val="-2"/>
              </w:rPr>
              <w:t>Сплоченный</w:t>
            </w:r>
            <w:r w:rsidRPr="00C41B23">
              <w:tab/>
            </w:r>
            <w:r w:rsidRPr="00C41B23">
              <w:tab/>
            </w:r>
            <w:r w:rsidRPr="00C41B23">
              <w:rPr>
                <w:spacing w:val="-2"/>
              </w:rPr>
              <w:t>коллектив субъектов</w:t>
            </w:r>
            <w:r w:rsidRPr="00C41B23">
              <w:tab/>
            </w:r>
            <w:r w:rsidRPr="00C41B23">
              <w:rPr>
                <w:spacing w:val="-2"/>
              </w:rPr>
              <w:t xml:space="preserve">образования; </w:t>
            </w:r>
            <w:r w:rsidRPr="00C41B23">
              <w:t>повышение роли семьи в выявлении</w:t>
            </w:r>
            <w:r w:rsidRPr="00C41B23">
              <w:rPr>
                <w:spacing w:val="69"/>
              </w:rPr>
              <w:t xml:space="preserve">    </w:t>
            </w:r>
            <w:r w:rsidRPr="00C41B23">
              <w:t>и</w:t>
            </w:r>
            <w:r w:rsidRPr="00C41B23">
              <w:rPr>
                <w:spacing w:val="68"/>
              </w:rPr>
              <w:t xml:space="preserve">    </w:t>
            </w:r>
            <w:r w:rsidRPr="00C41B23">
              <w:rPr>
                <w:spacing w:val="-2"/>
              </w:rPr>
              <w:t>развитии</w:t>
            </w:r>
          </w:p>
          <w:p w:rsidR="000768CD" w:rsidRPr="00C41B23" w:rsidRDefault="000768CD" w:rsidP="000768CD">
            <w:pPr>
              <w:pStyle w:val="TableParagraph"/>
              <w:ind w:left="112"/>
              <w:jc w:val="both"/>
            </w:pPr>
            <w:r w:rsidRPr="00C41B23">
              <w:t>одаренных</w:t>
            </w:r>
            <w:r w:rsidRPr="00C41B23">
              <w:rPr>
                <w:spacing w:val="-3"/>
              </w:rPr>
              <w:t xml:space="preserve"> </w:t>
            </w:r>
            <w:r w:rsidRPr="00C41B23">
              <w:rPr>
                <w:spacing w:val="-4"/>
              </w:rPr>
              <w:t>детей</w:t>
            </w:r>
          </w:p>
        </w:tc>
      </w:tr>
      <w:tr w:rsidR="000768CD" w:rsidRPr="00C41B23" w:rsidTr="000768CD">
        <w:trPr>
          <w:trHeight w:val="2222"/>
        </w:trPr>
        <w:tc>
          <w:tcPr>
            <w:tcW w:w="2871" w:type="dxa"/>
          </w:tcPr>
          <w:p w:rsidR="000768CD" w:rsidRPr="00C41B23" w:rsidRDefault="000768CD" w:rsidP="000768CD">
            <w:pPr>
              <w:pStyle w:val="TableParagraph"/>
              <w:spacing w:line="276" w:lineRule="auto"/>
              <w:ind w:left="113" w:right="88"/>
            </w:pPr>
            <w:r w:rsidRPr="00C41B23">
              <w:t>Проведение</w:t>
            </w:r>
            <w:r w:rsidRPr="00C41B23">
              <w:rPr>
                <w:spacing w:val="-15"/>
              </w:rPr>
              <w:t xml:space="preserve"> </w:t>
            </w:r>
            <w:r w:rsidRPr="00C41B23">
              <w:t>всеобуча</w:t>
            </w:r>
            <w:r w:rsidRPr="00C41B23">
              <w:rPr>
                <w:spacing w:val="-15"/>
              </w:rPr>
              <w:t xml:space="preserve"> </w:t>
            </w:r>
            <w:r w:rsidRPr="00C41B23">
              <w:t>для родителей по вопросу выявления и развития одаренных детей через общешкольные и классные родительские</w:t>
            </w:r>
          </w:p>
          <w:p w:rsidR="000768CD" w:rsidRPr="00C41B23" w:rsidRDefault="000768CD" w:rsidP="000768CD">
            <w:pPr>
              <w:pStyle w:val="TableParagraph"/>
              <w:spacing w:line="275" w:lineRule="exact"/>
              <w:ind w:left="113"/>
            </w:pPr>
            <w:r w:rsidRPr="00C41B23">
              <w:rPr>
                <w:spacing w:val="-2"/>
              </w:rPr>
              <w:t>собрания</w:t>
            </w:r>
          </w:p>
        </w:tc>
        <w:tc>
          <w:tcPr>
            <w:tcW w:w="1276" w:type="dxa"/>
          </w:tcPr>
          <w:p w:rsidR="000768CD" w:rsidRPr="00C41B23" w:rsidRDefault="000768CD" w:rsidP="000768CD">
            <w:pPr>
              <w:pStyle w:val="TableParagraph"/>
              <w:spacing w:line="276" w:lineRule="auto"/>
              <w:ind w:left="273" w:hanging="89"/>
            </w:pPr>
            <w:r w:rsidRPr="00C41B23">
              <w:t>по</w:t>
            </w:r>
            <w:r w:rsidRPr="00C41B23">
              <w:rPr>
                <w:spacing w:val="-15"/>
              </w:rPr>
              <w:t xml:space="preserve"> </w:t>
            </w:r>
            <w:r w:rsidRPr="00C41B23">
              <w:t xml:space="preserve">плану </w:t>
            </w:r>
            <w:r w:rsidRPr="00C41B23">
              <w:rPr>
                <w:spacing w:val="-2"/>
              </w:rPr>
              <w:t>работы школы</w:t>
            </w:r>
          </w:p>
        </w:tc>
        <w:tc>
          <w:tcPr>
            <w:tcW w:w="2409" w:type="dxa"/>
          </w:tcPr>
          <w:p w:rsidR="000768CD" w:rsidRPr="00C41B23" w:rsidRDefault="000768CD" w:rsidP="000768CD">
            <w:pPr>
              <w:pStyle w:val="TableParagraph"/>
              <w:spacing w:line="276" w:lineRule="auto"/>
              <w:ind w:left="176" w:right="441" w:hanging="60"/>
            </w:pPr>
            <w:r w:rsidRPr="00C41B23">
              <w:rPr>
                <w:spacing w:val="-2"/>
              </w:rPr>
              <w:t xml:space="preserve">администрация, </w:t>
            </w:r>
            <w:r w:rsidRPr="00C41B23">
              <w:t>кл.</w:t>
            </w:r>
            <w:r w:rsidRPr="00C41B23">
              <w:rPr>
                <w:spacing w:val="-15"/>
              </w:rPr>
              <w:t xml:space="preserve"> </w:t>
            </w:r>
            <w:r w:rsidRPr="00C41B23">
              <w:t>руководители</w:t>
            </w:r>
          </w:p>
        </w:tc>
        <w:tc>
          <w:tcPr>
            <w:tcW w:w="3403" w:type="dxa"/>
          </w:tcPr>
          <w:p w:rsidR="000768CD" w:rsidRPr="00C41B23" w:rsidRDefault="000768CD" w:rsidP="000768CD">
            <w:pPr>
              <w:pStyle w:val="TableParagraph"/>
              <w:spacing w:line="276" w:lineRule="auto"/>
              <w:ind w:left="112" w:right="869"/>
            </w:pPr>
            <w:r w:rsidRPr="00C41B23">
              <w:t xml:space="preserve">Повышение уровня </w:t>
            </w:r>
            <w:r w:rsidRPr="00C41B23">
              <w:rPr>
                <w:spacing w:val="-2"/>
              </w:rPr>
              <w:t xml:space="preserve">педагогической </w:t>
            </w:r>
            <w:r w:rsidRPr="00C41B23">
              <w:t>грамотности</w:t>
            </w:r>
            <w:r w:rsidRPr="00C41B23">
              <w:rPr>
                <w:spacing w:val="-15"/>
              </w:rPr>
              <w:t xml:space="preserve"> </w:t>
            </w:r>
            <w:r w:rsidRPr="00C41B23">
              <w:t>родителей</w:t>
            </w:r>
          </w:p>
        </w:tc>
      </w:tr>
    </w:tbl>
    <w:p w:rsidR="000768CD" w:rsidRPr="00C41B23" w:rsidRDefault="000768CD" w:rsidP="000768CD">
      <w:pPr>
        <w:pStyle w:val="a4"/>
        <w:spacing w:after="120"/>
        <w:rPr>
          <w:sz w:val="24"/>
          <w:szCs w:val="24"/>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Cs w:val="0"/>
          <w:color w:val="auto"/>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bookmarkStart w:id="789" w:name="bookmark5990"/>
      <w:bookmarkStart w:id="790" w:name="bookmark5991"/>
      <w:bookmarkStart w:id="791" w:name="bookmark5993"/>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347EF6" w:rsidRDefault="00347EF6" w:rsidP="00347EF6">
      <w:pPr>
        <w:pStyle w:val="39"/>
        <w:keepNext/>
        <w:keepLines/>
        <w:tabs>
          <w:tab w:val="left" w:pos="654"/>
        </w:tabs>
        <w:spacing w:after="40" w:line="283" w:lineRule="auto"/>
        <w:ind w:left="284"/>
        <w:jc w:val="both"/>
        <w:rPr>
          <w:rStyle w:val="38"/>
          <w:rFonts w:ascii="Times New Roman" w:hAnsi="Times New Roman" w:cs="Times New Roman"/>
          <w:sz w:val="22"/>
          <w:szCs w:val="22"/>
          <w:lang w:val="ru-RU"/>
        </w:rPr>
      </w:pPr>
    </w:p>
    <w:p w:rsidR="000768CD" w:rsidRPr="000768CD" w:rsidRDefault="000768CD" w:rsidP="00347EF6">
      <w:pPr>
        <w:pStyle w:val="39"/>
        <w:keepNext/>
        <w:keepLines/>
        <w:tabs>
          <w:tab w:val="left" w:pos="654"/>
        </w:tabs>
        <w:spacing w:after="40" w:line="283" w:lineRule="auto"/>
        <w:ind w:left="284"/>
        <w:jc w:val="both"/>
        <w:rPr>
          <w:rStyle w:val="38"/>
          <w:rFonts w:ascii="Times New Roman" w:hAnsi="Times New Roman" w:cs="Times New Roman"/>
          <w:color w:val="auto"/>
          <w:sz w:val="22"/>
          <w:szCs w:val="22"/>
          <w:lang w:val="ru-RU"/>
        </w:rPr>
      </w:pPr>
      <w:r w:rsidRPr="000768CD">
        <w:rPr>
          <w:rStyle w:val="38"/>
          <w:rFonts w:ascii="Times New Roman" w:hAnsi="Times New Roman" w:cs="Times New Roman"/>
          <w:sz w:val="22"/>
          <w:szCs w:val="22"/>
          <w:lang w:val="ru-RU"/>
        </w:rPr>
        <w:t>Финансово-экономические условия реализации образовательной программы основного общего образования</w:t>
      </w:r>
      <w:bookmarkEnd w:id="789"/>
      <w:bookmarkEnd w:id="790"/>
      <w:bookmarkEnd w:id="791"/>
    </w:p>
    <w:p w:rsidR="000768CD" w:rsidRPr="00347EF6" w:rsidRDefault="000768CD" w:rsidP="000768CD">
      <w:pPr>
        <w:pStyle w:val="39"/>
        <w:keepNext/>
        <w:keepLines/>
        <w:tabs>
          <w:tab w:val="left" w:pos="654"/>
        </w:tabs>
        <w:spacing w:after="40" w:line="283" w:lineRule="auto"/>
        <w:ind w:left="284"/>
        <w:jc w:val="both"/>
        <w:rPr>
          <w:rFonts w:ascii="Times New Roman" w:hAnsi="Times New Roman" w:cs="Times New Roman"/>
          <w:bCs w:val="0"/>
          <w:color w:val="auto"/>
          <w:sz w:val="22"/>
          <w:szCs w:val="22"/>
          <w:lang w:val="ru-RU"/>
        </w:rPr>
      </w:pPr>
    </w:p>
    <w:p w:rsidR="00347EF6" w:rsidRPr="00347EF6" w:rsidRDefault="000768CD" w:rsidP="000768CD">
      <w:pPr>
        <w:pStyle w:val="a4"/>
        <w:spacing w:line="269" w:lineRule="auto"/>
        <w:ind w:left="0" w:firstLine="284"/>
        <w:rPr>
          <w:rStyle w:val="11"/>
          <w:rFonts w:ascii="Times New Roman" w:hAnsi="Times New Roman" w:cs="Times New Roman"/>
          <w:color w:val="auto"/>
          <w:sz w:val="22"/>
          <w:szCs w:val="22"/>
        </w:rPr>
      </w:pPr>
      <w:r w:rsidRPr="00347EF6">
        <w:rPr>
          <w:rStyle w:val="11"/>
          <w:rFonts w:ascii="Times New Roman" w:hAnsi="Times New Roman" w:cs="Times New Roman"/>
          <w:color w:val="auto"/>
          <w:sz w:val="22"/>
          <w:szCs w:val="22"/>
        </w:rPr>
        <w:t xml:space="preserve">Финансовое обеспечение </w:t>
      </w:r>
      <w:r w:rsidRPr="00347EF6">
        <w:rPr>
          <w:rStyle w:val="11"/>
          <w:rFonts w:ascii="Times New Roman" w:hAnsi="Times New Roman" w:cs="Times New Roman"/>
          <w:color w:val="auto"/>
          <w:sz w:val="22"/>
          <w:szCs w:val="22"/>
        </w:rPr>
        <w:lastRenderedPageBreak/>
        <w:t>реализации образовательной про</w:t>
      </w:r>
      <w:r w:rsidRPr="00347EF6">
        <w:rPr>
          <w:rStyle w:val="11"/>
          <w:rFonts w:ascii="Times New Roman" w:hAnsi="Times New Roman" w:cs="Times New Roman"/>
          <w:color w:val="auto"/>
          <w:sz w:val="22"/>
          <w:szCs w:val="22"/>
        </w:rPr>
        <w:softHyphen/>
        <w:t>граммы основного общего образования опирается на исполне</w:t>
      </w:r>
      <w:r w:rsidRPr="00347EF6">
        <w:rPr>
          <w:rStyle w:val="11"/>
          <w:rFonts w:ascii="Times New Roman" w:hAnsi="Times New Roman" w:cs="Times New Roman"/>
          <w:color w:val="auto"/>
          <w:sz w:val="22"/>
          <w:szCs w:val="22"/>
        </w:rPr>
        <w:softHyphen/>
        <w:t>ние расходных обязательств, обеспечивающих государствен</w:t>
      </w:r>
      <w:r w:rsidRPr="00347EF6">
        <w:rPr>
          <w:rStyle w:val="11"/>
          <w:rFonts w:ascii="Times New Roman" w:hAnsi="Times New Roman" w:cs="Times New Roman"/>
          <w:color w:val="auto"/>
          <w:sz w:val="22"/>
          <w:szCs w:val="22"/>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347EF6">
        <w:rPr>
          <w:rStyle w:val="11"/>
          <w:rFonts w:ascii="Times New Roman" w:hAnsi="Times New Roman" w:cs="Times New Roman"/>
          <w:color w:val="auto"/>
          <w:sz w:val="22"/>
          <w:szCs w:val="22"/>
        </w:rPr>
        <w:softHyphen/>
        <w:t>тельной организации.</w:t>
      </w:r>
    </w:p>
    <w:p w:rsidR="000768CD" w:rsidRPr="00347EF6" w:rsidRDefault="000768CD" w:rsidP="000768CD">
      <w:pPr>
        <w:pStyle w:val="a4"/>
        <w:spacing w:line="269" w:lineRule="auto"/>
        <w:ind w:left="0" w:firstLine="284"/>
      </w:pPr>
      <w:r w:rsidRPr="00347EF6">
        <w:rPr>
          <w:rStyle w:val="11"/>
          <w:rFonts w:ascii="Times New Roman" w:hAnsi="Times New Roman" w:cs="Times New Roman"/>
          <w:color w:val="auto"/>
          <w:sz w:val="22"/>
          <w:szCs w:val="22"/>
        </w:rPr>
        <w:t>Государственное задание устанавливает показатели, харак</w:t>
      </w:r>
      <w:r w:rsidRPr="00347EF6">
        <w:rPr>
          <w:rStyle w:val="11"/>
          <w:rFonts w:ascii="Times New Roman" w:hAnsi="Times New Roman" w:cs="Times New Roman"/>
          <w:color w:val="auto"/>
          <w:sz w:val="22"/>
          <w:szCs w:val="22"/>
        </w:rPr>
        <w:softHyphen/>
        <w:t>теризующие качество и (или) объем (содержание) государствен</w:t>
      </w:r>
      <w:r w:rsidRPr="00347EF6">
        <w:rPr>
          <w:rStyle w:val="11"/>
          <w:rFonts w:ascii="Times New Roman" w:hAnsi="Times New Roman" w:cs="Times New Roman"/>
          <w:color w:val="auto"/>
          <w:sz w:val="22"/>
          <w:szCs w:val="22"/>
        </w:rPr>
        <w:softHyphen/>
        <w:t>ной услуги (работы), а также порядок ее оказания (выполне</w:t>
      </w:r>
      <w:r w:rsidRPr="00347EF6">
        <w:rPr>
          <w:rStyle w:val="11"/>
          <w:rFonts w:ascii="Times New Roman" w:hAnsi="Times New Roman" w:cs="Times New Roman"/>
          <w:color w:val="auto"/>
          <w:sz w:val="22"/>
          <w:szCs w:val="22"/>
        </w:rPr>
        <w:softHyphen/>
        <w:t>ния).</w:t>
      </w:r>
    </w:p>
    <w:p w:rsidR="000768CD" w:rsidRPr="00347EF6" w:rsidRDefault="000768CD" w:rsidP="000768CD">
      <w:pPr>
        <w:pStyle w:val="a4"/>
        <w:spacing w:line="269" w:lineRule="auto"/>
        <w:ind w:left="0" w:firstLine="284"/>
      </w:pPr>
      <w:r w:rsidRPr="00347EF6">
        <w:rPr>
          <w:rStyle w:val="11"/>
          <w:rFonts w:ascii="Times New Roman" w:hAnsi="Times New Roman" w:cs="Times New Roman"/>
          <w:color w:val="auto"/>
          <w:sz w:val="22"/>
          <w:szCs w:val="22"/>
        </w:rPr>
        <w:t>Финансовое обеспечение реализации образовательной про</w:t>
      </w:r>
      <w:r w:rsidRPr="00347EF6">
        <w:rPr>
          <w:rStyle w:val="11"/>
          <w:rFonts w:ascii="Times New Roman" w:hAnsi="Times New Roman" w:cs="Times New Roman"/>
          <w:color w:val="auto"/>
          <w:sz w:val="22"/>
          <w:szCs w:val="22"/>
        </w:rPr>
        <w:softHyphen/>
        <w:t>граммы основного общего образования МОУ Улейминской сош им. Героя Советского Союза Дерюгина А.В. осуществляется исходя из расходных обяза</w:t>
      </w:r>
      <w:r w:rsidRPr="00347EF6">
        <w:rPr>
          <w:rStyle w:val="11"/>
          <w:rFonts w:ascii="Times New Roman" w:hAnsi="Times New Roman" w:cs="Times New Roman"/>
          <w:color w:val="auto"/>
          <w:sz w:val="22"/>
          <w:szCs w:val="22"/>
        </w:rPr>
        <w:softHyphen/>
        <w:t>тельств на основе государственного (муниципального) задания по оказанию государственных (муниципальных) образователь</w:t>
      </w:r>
      <w:r w:rsidRPr="00347EF6">
        <w:rPr>
          <w:rStyle w:val="11"/>
          <w:rFonts w:ascii="Times New Roman" w:hAnsi="Times New Roman" w:cs="Times New Roman"/>
          <w:color w:val="auto"/>
          <w:sz w:val="22"/>
          <w:szCs w:val="22"/>
        </w:rPr>
        <w:softHyphen/>
        <w:t>ных услуг, казенного учреждения — на основании бюджетной сметы.</w:t>
      </w:r>
    </w:p>
    <w:p w:rsidR="000768CD" w:rsidRPr="00347EF6" w:rsidRDefault="000768CD" w:rsidP="000768CD">
      <w:pPr>
        <w:pStyle w:val="a4"/>
        <w:spacing w:line="269" w:lineRule="auto"/>
        <w:ind w:left="0" w:firstLine="284"/>
      </w:pPr>
      <w:r w:rsidRPr="00347EF6">
        <w:rPr>
          <w:rStyle w:val="11"/>
          <w:rFonts w:ascii="Times New Roman" w:hAnsi="Times New Roman" w:cs="Times New Roman"/>
          <w:color w:val="auto"/>
          <w:sz w:val="22"/>
          <w:szCs w:val="22"/>
        </w:rPr>
        <w:t>Обеспечение государственных гарантий реализации прав на получение общедоступного и бесплатного основного общего об</w:t>
      </w:r>
      <w:r w:rsidRPr="00347EF6">
        <w:rPr>
          <w:rStyle w:val="11"/>
          <w:rFonts w:ascii="Times New Roman" w:hAnsi="Times New Roman" w:cs="Times New Roman"/>
          <w:color w:val="auto"/>
          <w:sz w:val="22"/>
          <w:szCs w:val="22"/>
        </w:rPr>
        <w:softHyphen/>
        <w:t>разования в общеобразовательных организациях осуществля</w:t>
      </w:r>
      <w:r w:rsidRPr="00347EF6">
        <w:rPr>
          <w:rStyle w:val="11"/>
          <w:rFonts w:ascii="Times New Roman" w:hAnsi="Times New Roman" w:cs="Times New Roman"/>
          <w:color w:val="auto"/>
          <w:sz w:val="22"/>
          <w:szCs w:val="22"/>
        </w:rPr>
        <w:softHyphen/>
        <w:t>ется в соответствии с нормативами, определяемыми органами государственной власти субъектов Российской Федерации.</w:t>
      </w:r>
    </w:p>
    <w:p w:rsidR="000768CD" w:rsidRPr="00347EF6" w:rsidRDefault="000768CD" w:rsidP="000768CD">
      <w:pPr>
        <w:pStyle w:val="a4"/>
        <w:ind w:left="0" w:firstLine="284"/>
      </w:pPr>
      <w:r w:rsidRPr="00347EF6">
        <w:rPr>
          <w:rStyle w:val="11"/>
          <w:rFonts w:ascii="Times New Roman" w:hAnsi="Times New Roman" w:cs="Times New Roman"/>
          <w:color w:val="auto"/>
          <w:sz w:val="22"/>
          <w:szCs w:val="22"/>
        </w:rPr>
        <w:t>При этом формирование и утверждение нормативов финан</w:t>
      </w:r>
      <w:r w:rsidRPr="00347EF6">
        <w:rPr>
          <w:rStyle w:val="11"/>
          <w:rFonts w:ascii="Times New Roman" w:hAnsi="Times New Roman" w:cs="Times New Roman"/>
          <w:color w:val="auto"/>
          <w:sz w:val="22"/>
          <w:szCs w:val="22"/>
        </w:rPr>
        <w:softHyphen/>
        <w:t>сирования государственной (муниципальной) услуги по реали</w:t>
      </w:r>
      <w:r w:rsidRPr="00347EF6">
        <w:rPr>
          <w:rStyle w:val="11"/>
          <w:rFonts w:ascii="Times New Roman" w:hAnsi="Times New Roman" w:cs="Times New Roman"/>
          <w:color w:val="auto"/>
          <w:sz w:val="22"/>
          <w:szCs w:val="22"/>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347EF6">
        <w:rPr>
          <w:rStyle w:val="11"/>
          <w:rFonts w:ascii="Times New Roman" w:hAnsi="Times New Roman" w:cs="Times New Roman"/>
          <w:color w:val="auto"/>
          <w:sz w:val="22"/>
          <w:szCs w:val="22"/>
        </w:rPr>
        <w:softHyphen/>
        <w:t>него профессионального образования, дополнительного образо</w:t>
      </w:r>
      <w:r w:rsidRPr="00347EF6">
        <w:rPr>
          <w:rStyle w:val="11"/>
          <w:rFonts w:ascii="Times New Roman" w:hAnsi="Times New Roman" w:cs="Times New Roman"/>
          <w:color w:val="auto"/>
          <w:sz w:val="22"/>
          <w:szCs w:val="22"/>
        </w:rPr>
        <w:softHyphen/>
        <w:t>вания детей и взрослых, дополнительного профессионального образования для лиц, имеющих или получающих среднее про</w:t>
      </w:r>
      <w:r w:rsidRPr="00347EF6">
        <w:rPr>
          <w:rStyle w:val="11"/>
          <w:rFonts w:ascii="Times New Roman" w:hAnsi="Times New Roman" w:cs="Times New Roman"/>
          <w:color w:val="auto"/>
          <w:sz w:val="22"/>
          <w:szCs w:val="22"/>
        </w:rPr>
        <w:softHyphen/>
        <w:t>фессиональное образование, профессионального обучения, применяемых при расчете объема субсидии на финансовое обе</w:t>
      </w:r>
      <w:r w:rsidRPr="00347EF6">
        <w:rPr>
          <w:rStyle w:val="11"/>
          <w:rFonts w:ascii="Times New Roman" w:hAnsi="Times New Roman" w:cs="Times New Roman"/>
          <w:color w:val="auto"/>
          <w:sz w:val="22"/>
          <w:szCs w:val="22"/>
        </w:rPr>
        <w:softHyphen/>
        <w:t>спечение выполнения государственного (муниципального) за</w:t>
      </w:r>
      <w:r w:rsidRPr="00347EF6">
        <w:rPr>
          <w:rStyle w:val="11"/>
          <w:rFonts w:ascii="Times New Roman" w:hAnsi="Times New Roman" w:cs="Times New Roman"/>
          <w:color w:val="auto"/>
          <w:sz w:val="22"/>
          <w:szCs w:val="22"/>
        </w:rPr>
        <w:softHyphen/>
        <w:t>дания на оказание государственных (муниципальных) услуг (выполнение работ) государственным (муниципальным) учре</w:t>
      </w:r>
      <w:r w:rsidRPr="00347EF6">
        <w:rPr>
          <w:rStyle w:val="11"/>
          <w:rFonts w:ascii="Times New Roman" w:hAnsi="Times New Roman" w:cs="Times New Roman"/>
          <w:color w:val="auto"/>
          <w:sz w:val="22"/>
          <w:szCs w:val="22"/>
        </w:rPr>
        <w:softHyphen/>
        <w:t>ждением.</w:t>
      </w:r>
    </w:p>
    <w:p w:rsidR="000768CD" w:rsidRPr="00347EF6" w:rsidRDefault="000768CD" w:rsidP="000768CD">
      <w:pPr>
        <w:pStyle w:val="a4"/>
        <w:ind w:left="0" w:firstLine="284"/>
      </w:pPr>
      <w:r w:rsidRPr="00347EF6">
        <w:rPr>
          <w:rStyle w:val="11"/>
          <w:rFonts w:ascii="Times New Roman" w:hAnsi="Times New Roman" w:cs="Times New Roman"/>
          <w:color w:val="auto"/>
          <w:sz w:val="22"/>
          <w:szCs w:val="22"/>
        </w:rPr>
        <w:t>Норматив затрат на реализацию образовательной программы основного общего образования — гарантированный минималь</w:t>
      </w:r>
      <w:r w:rsidRPr="00347EF6">
        <w:rPr>
          <w:rStyle w:val="11"/>
          <w:rFonts w:ascii="Times New Roman" w:hAnsi="Times New Roman" w:cs="Times New Roman"/>
          <w:color w:val="auto"/>
          <w:sz w:val="22"/>
          <w:szCs w:val="22"/>
        </w:rPr>
        <w:softHyphen/>
        <w:t>но допустимый объем финансовых средств в год в расчете на одного обучающегося, необходимый для реализации образова</w:t>
      </w:r>
      <w:r w:rsidRPr="00347EF6">
        <w:rPr>
          <w:rStyle w:val="11"/>
          <w:rFonts w:ascii="Times New Roman" w:hAnsi="Times New Roman" w:cs="Times New Roman"/>
          <w:color w:val="auto"/>
          <w:sz w:val="22"/>
          <w:szCs w:val="22"/>
        </w:rPr>
        <w:softHyphen/>
        <w:t>тельной программы основного общего образования, включает:</w:t>
      </w:r>
    </w:p>
    <w:p w:rsidR="000768CD" w:rsidRPr="00347EF6" w:rsidRDefault="000768CD" w:rsidP="007A6633">
      <w:pPr>
        <w:pStyle w:val="a4"/>
        <w:numPr>
          <w:ilvl w:val="0"/>
          <w:numId w:val="148"/>
        </w:numPr>
        <w:tabs>
          <w:tab w:val="left" w:pos="207"/>
        </w:tabs>
        <w:autoSpaceDE/>
        <w:autoSpaceDN/>
        <w:spacing w:line="295" w:lineRule="auto"/>
        <w:ind w:left="0" w:firstLine="284"/>
      </w:pPr>
      <w:bookmarkStart w:id="792" w:name="bookmark5994"/>
      <w:bookmarkEnd w:id="792"/>
      <w:r w:rsidRPr="00347EF6">
        <w:rPr>
          <w:rStyle w:val="11"/>
          <w:rFonts w:ascii="Times New Roman" w:hAnsi="Times New Roman" w:cs="Times New Roman"/>
          <w:color w:val="auto"/>
          <w:sz w:val="22"/>
          <w:szCs w:val="22"/>
        </w:rPr>
        <w:t>расходы на оплату труда работников, участвующих в разра</w:t>
      </w:r>
      <w:r w:rsidRPr="00347EF6">
        <w:rPr>
          <w:rStyle w:val="11"/>
          <w:rFonts w:ascii="Times New Roman" w:hAnsi="Times New Roman" w:cs="Times New Roman"/>
          <w:color w:val="auto"/>
          <w:sz w:val="22"/>
          <w:szCs w:val="22"/>
        </w:rPr>
        <w:softHyphen/>
        <w:t>ботке и реализации образовательной программы основного общего образования;</w:t>
      </w:r>
    </w:p>
    <w:p w:rsidR="000768CD" w:rsidRPr="00347EF6" w:rsidRDefault="000768CD" w:rsidP="007A6633">
      <w:pPr>
        <w:pStyle w:val="a4"/>
        <w:numPr>
          <w:ilvl w:val="0"/>
          <w:numId w:val="148"/>
        </w:numPr>
        <w:tabs>
          <w:tab w:val="left" w:pos="207"/>
        </w:tabs>
        <w:autoSpaceDE/>
        <w:autoSpaceDN/>
        <w:spacing w:line="310" w:lineRule="auto"/>
        <w:ind w:left="0" w:firstLine="284"/>
      </w:pPr>
      <w:bookmarkStart w:id="793" w:name="bookmark5995"/>
      <w:bookmarkEnd w:id="793"/>
      <w:r w:rsidRPr="00347EF6">
        <w:rPr>
          <w:rStyle w:val="11"/>
          <w:rFonts w:ascii="Times New Roman" w:hAnsi="Times New Roman" w:cs="Times New Roman"/>
          <w:color w:val="auto"/>
          <w:sz w:val="22"/>
          <w:szCs w:val="22"/>
        </w:rPr>
        <w:t>расходы на приобретение учебников и учебных пособий, средств обучения;</w:t>
      </w:r>
    </w:p>
    <w:p w:rsidR="000768CD" w:rsidRPr="00347EF6" w:rsidRDefault="000768CD" w:rsidP="007A6633">
      <w:pPr>
        <w:pStyle w:val="a4"/>
        <w:numPr>
          <w:ilvl w:val="0"/>
          <w:numId w:val="148"/>
        </w:numPr>
        <w:tabs>
          <w:tab w:val="left" w:pos="207"/>
        </w:tabs>
        <w:autoSpaceDE/>
        <w:autoSpaceDN/>
        <w:spacing w:line="295" w:lineRule="auto"/>
        <w:ind w:left="0" w:firstLine="284"/>
      </w:pPr>
      <w:bookmarkStart w:id="794" w:name="bookmark5996"/>
      <w:bookmarkEnd w:id="794"/>
      <w:r w:rsidRPr="00347EF6">
        <w:rPr>
          <w:rStyle w:val="11"/>
          <w:rFonts w:ascii="Times New Roman" w:hAnsi="Times New Roman" w:cs="Times New Roman"/>
          <w:color w:val="auto"/>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0768CD" w:rsidRPr="00347EF6" w:rsidRDefault="000768CD" w:rsidP="000768CD">
      <w:pPr>
        <w:pStyle w:val="a4"/>
        <w:spacing w:line="269" w:lineRule="auto"/>
        <w:ind w:left="0" w:firstLine="284"/>
      </w:pPr>
      <w:r w:rsidRPr="00347EF6">
        <w:rPr>
          <w:rStyle w:val="11"/>
          <w:rFonts w:ascii="Times New Roman" w:hAnsi="Times New Roman" w:cs="Times New Roman"/>
          <w:color w:val="auto"/>
          <w:sz w:val="22"/>
          <w:szCs w:val="22"/>
        </w:rPr>
        <w:t>Нормативные затраты на оказание государственной или му</w:t>
      </w:r>
      <w:r w:rsidRPr="00347EF6">
        <w:rPr>
          <w:rStyle w:val="11"/>
          <w:rFonts w:ascii="Times New Roman" w:hAnsi="Times New Roman" w:cs="Times New Roman"/>
          <w:color w:val="auto"/>
          <w:sz w:val="22"/>
          <w:szCs w:val="22"/>
        </w:rPr>
        <w:softHyphen/>
        <w:t>ниципальной услуги в сфере образования определяются по ка</w:t>
      </w:r>
      <w:r w:rsidRPr="00347EF6">
        <w:rPr>
          <w:rStyle w:val="11"/>
          <w:rFonts w:ascii="Times New Roman" w:hAnsi="Times New Roman" w:cs="Times New Roman"/>
          <w:color w:val="auto"/>
          <w:sz w:val="22"/>
          <w:szCs w:val="22"/>
        </w:rPr>
        <w:softHyphen/>
        <w:t>ждому виду и направленности образовательных программ, с учетом форм обучения, типа образовательной организации, се</w:t>
      </w:r>
      <w:r w:rsidRPr="00347EF6">
        <w:rPr>
          <w:rStyle w:val="11"/>
          <w:rFonts w:ascii="Times New Roman" w:hAnsi="Times New Roman" w:cs="Times New Roman"/>
          <w:color w:val="auto"/>
          <w:sz w:val="22"/>
          <w:szCs w:val="22"/>
        </w:rPr>
        <w:softHyphen/>
        <w:t>тевой формы реализации образовательных программ, образо</w:t>
      </w:r>
      <w:r w:rsidRPr="00347EF6">
        <w:rPr>
          <w:rStyle w:val="11"/>
          <w:rFonts w:ascii="Times New Roman" w:hAnsi="Times New Roman" w:cs="Times New Roman"/>
          <w:color w:val="auto"/>
          <w:sz w:val="22"/>
          <w:szCs w:val="22"/>
        </w:rPr>
        <w:softHyphen/>
        <w:t>вательных технологий, специальных условий получения обра</w:t>
      </w:r>
      <w:r w:rsidRPr="00347EF6">
        <w:rPr>
          <w:rStyle w:val="11"/>
          <w:rFonts w:ascii="Times New Roman" w:hAnsi="Times New Roman" w:cs="Times New Roman"/>
          <w:color w:val="auto"/>
          <w:sz w:val="22"/>
          <w:szCs w:val="22"/>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347EF6">
        <w:rPr>
          <w:rStyle w:val="11"/>
          <w:rFonts w:ascii="Times New Roman" w:hAnsi="Times New Roman" w:cs="Times New Roman"/>
          <w:color w:val="auto"/>
          <w:sz w:val="22"/>
          <w:szCs w:val="22"/>
        </w:rPr>
        <w:softHyphen/>
        <w:t>ны здоровья обучающихся, а также с учетом иных предусмо</w:t>
      </w:r>
      <w:r w:rsidRPr="00347EF6">
        <w:rPr>
          <w:rStyle w:val="11"/>
          <w:rFonts w:ascii="Times New Roman" w:hAnsi="Times New Roman" w:cs="Times New Roman"/>
          <w:color w:val="auto"/>
          <w:sz w:val="22"/>
          <w:szCs w:val="22"/>
        </w:rPr>
        <w:softHyphen/>
        <w:t>тренных законодательством особенностей организации и осу</w:t>
      </w:r>
      <w:r w:rsidRPr="00347EF6">
        <w:rPr>
          <w:rStyle w:val="11"/>
          <w:rFonts w:ascii="Times New Roman" w:hAnsi="Times New Roman" w:cs="Times New Roman"/>
          <w:color w:val="auto"/>
          <w:sz w:val="22"/>
          <w:szCs w:val="22"/>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347EF6">
        <w:rPr>
          <w:rStyle w:val="11"/>
          <w:rFonts w:ascii="Times New Roman" w:hAnsi="Times New Roman" w:cs="Times New Roman"/>
          <w:color w:val="auto"/>
          <w:sz w:val="22"/>
          <w:szCs w:val="22"/>
        </w:rPr>
        <w:softHyphen/>
        <w:t>ными стандартами, в расчете на одного обучающегося, если иное не установлено законодательством.</w:t>
      </w:r>
    </w:p>
    <w:p w:rsidR="000768CD" w:rsidRPr="00347EF6" w:rsidRDefault="000768CD" w:rsidP="000768CD">
      <w:pPr>
        <w:pStyle w:val="a4"/>
        <w:spacing w:line="269" w:lineRule="auto"/>
        <w:ind w:left="0" w:firstLine="284"/>
      </w:pPr>
      <w:r w:rsidRPr="00347EF6">
        <w:rPr>
          <w:rStyle w:val="11"/>
          <w:rFonts w:ascii="Times New Roman" w:hAnsi="Times New Roman" w:cs="Times New Roman"/>
          <w:color w:val="auto"/>
          <w:sz w:val="22"/>
          <w:szCs w:val="22"/>
        </w:rPr>
        <w:t>Органы местного самоуправления вправе осуществлять за счет средств местных бюджетов финансовое обеспечение предо</w:t>
      </w:r>
      <w:r w:rsidRPr="00347EF6">
        <w:rPr>
          <w:rStyle w:val="11"/>
          <w:rFonts w:ascii="Times New Roman" w:hAnsi="Times New Roman" w:cs="Times New Roman"/>
          <w:color w:val="auto"/>
          <w:sz w:val="22"/>
          <w:szCs w:val="22"/>
        </w:rPr>
        <w:softHyphen/>
        <w:t>ставления основного общего образования муниципальными об</w:t>
      </w:r>
      <w:r w:rsidRPr="00347EF6">
        <w:rPr>
          <w:rStyle w:val="11"/>
          <w:rFonts w:ascii="Times New Roman" w:hAnsi="Times New Roman" w:cs="Times New Roman"/>
          <w:color w:val="auto"/>
          <w:sz w:val="22"/>
          <w:szCs w:val="22"/>
        </w:rPr>
        <w:softHyphen/>
        <w:t>щеобразовательными организациями в части расходов на опла</w:t>
      </w:r>
      <w:r w:rsidRPr="00347EF6">
        <w:rPr>
          <w:rStyle w:val="11"/>
          <w:rFonts w:ascii="Times New Roman" w:hAnsi="Times New Roman" w:cs="Times New Roman"/>
          <w:color w:val="auto"/>
          <w:sz w:val="22"/>
          <w:szCs w:val="22"/>
        </w:rPr>
        <w:softHyphen/>
        <w:t>ту труда работников, реализующих образовательную программу основного общего образования, расходов на приобретение учеб</w:t>
      </w:r>
      <w:r w:rsidRPr="00347EF6">
        <w:rPr>
          <w:rStyle w:val="11"/>
          <w:rFonts w:ascii="Times New Roman" w:hAnsi="Times New Roman" w:cs="Times New Roman"/>
          <w:color w:val="auto"/>
          <w:sz w:val="22"/>
          <w:szCs w:val="22"/>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768CD" w:rsidRPr="00347EF6" w:rsidRDefault="000768CD" w:rsidP="000768CD">
      <w:pPr>
        <w:pStyle w:val="a4"/>
        <w:spacing w:line="269" w:lineRule="auto"/>
        <w:ind w:left="0" w:firstLine="284"/>
      </w:pPr>
      <w:r w:rsidRPr="00347EF6">
        <w:rPr>
          <w:rStyle w:val="11"/>
          <w:rFonts w:ascii="Times New Roman" w:hAnsi="Times New Roman" w:cs="Times New Roman"/>
          <w:color w:val="auto"/>
          <w:sz w:val="22"/>
          <w:szCs w:val="22"/>
        </w:rPr>
        <w:t>В соответствии с расходными обязательствами органов мест</w:t>
      </w:r>
      <w:r w:rsidRPr="00347EF6">
        <w:rPr>
          <w:rStyle w:val="11"/>
          <w:rFonts w:ascii="Times New Roman" w:hAnsi="Times New Roman" w:cs="Times New Roman"/>
          <w:color w:val="auto"/>
          <w:sz w:val="22"/>
          <w:szCs w:val="22"/>
        </w:rPr>
        <w:softHyphen/>
        <w:t>ного самоуправления по организации предоставления общего образования в расходы местных бюджетов включаются расхо</w:t>
      </w:r>
      <w:r w:rsidRPr="00347EF6">
        <w:rPr>
          <w:rStyle w:val="11"/>
          <w:rFonts w:ascii="Times New Roman" w:hAnsi="Times New Roman" w:cs="Times New Roman"/>
          <w:color w:val="auto"/>
          <w:sz w:val="22"/>
          <w:szCs w:val="22"/>
        </w:rPr>
        <w:softHyphen/>
        <w:t>ды, связанные с организацией подвоза обучающихся к образо</w:t>
      </w:r>
      <w:r w:rsidRPr="00347EF6">
        <w:rPr>
          <w:rStyle w:val="11"/>
          <w:rFonts w:ascii="Times New Roman" w:hAnsi="Times New Roman" w:cs="Times New Roman"/>
          <w:color w:val="auto"/>
          <w:sz w:val="22"/>
          <w:szCs w:val="22"/>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0768CD" w:rsidRPr="00347EF6" w:rsidRDefault="000768CD" w:rsidP="000768CD">
      <w:pPr>
        <w:pStyle w:val="a4"/>
        <w:spacing w:line="269" w:lineRule="auto"/>
        <w:ind w:left="0" w:firstLine="284"/>
      </w:pPr>
      <w:r w:rsidRPr="00347EF6">
        <w:rPr>
          <w:rStyle w:val="11"/>
          <w:rFonts w:ascii="Times New Roman" w:hAnsi="Times New Roman" w:cs="Times New Roman"/>
          <w:color w:val="auto"/>
          <w:sz w:val="22"/>
          <w:szCs w:val="22"/>
        </w:rPr>
        <w:t>МОУ Улейминской сош им. Героя Советского Союза Дерюгина А.В.  самостоятельно принимает решение в части направления и расходования средств муниципального задания. И самостоятельно опре</w:t>
      </w:r>
      <w:r w:rsidRPr="00347EF6">
        <w:rPr>
          <w:rStyle w:val="11"/>
          <w:rFonts w:ascii="Times New Roman" w:hAnsi="Times New Roman" w:cs="Times New Roman"/>
          <w:color w:val="auto"/>
          <w:sz w:val="22"/>
          <w:szCs w:val="22"/>
        </w:rPr>
        <w:softHyphen/>
        <w:t>деляет долю средств, направляемых на оплату труда и иные нужды, необходимые для выполнения государственного зада</w:t>
      </w:r>
      <w:r w:rsidRPr="00347EF6">
        <w:rPr>
          <w:rStyle w:val="11"/>
          <w:rFonts w:ascii="Times New Roman" w:hAnsi="Times New Roman" w:cs="Times New Roman"/>
          <w:color w:val="auto"/>
          <w:sz w:val="22"/>
          <w:szCs w:val="22"/>
        </w:rPr>
        <w:softHyphen/>
        <w:t>ния, придерживаясь при этом принципа соответствия струк</w:t>
      </w:r>
      <w:r w:rsidRPr="00347EF6">
        <w:rPr>
          <w:rStyle w:val="11"/>
          <w:rFonts w:ascii="Times New Roman" w:hAnsi="Times New Roman" w:cs="Times New Roman"/>
          <w:color w:val="auto"/>
          <w:sz w:val="22"/>
          <w:szCs w:val="22"/>
        </w:rPr>
        <w:softHyphen/>
        <w:t>туры направления и расходования бюджетных средств в бюд</w:t>
      </w:r>
      <w:r w:rsidRPr="00347EF6">
        <w:rPr>
          <w:rStyle w:val="11"/>
          <w:rFonts w:ascii="Times New Roman" w:hAnsi="Times New Roman" w:cs="Times New Roman"/>
          <w:color w:val="auto"/>
          <w:sz w:val="22"/>
          <w:szCs w:val="22"/>
        </w:rPr>
        <w:softHyphen/>
        <w:t xml:space="preserve">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w:t>
      </w:r>
      <w:r w:rsidRPr="00347EF6">
        <w:rPr>
          <w:rStyle w:val="11"/>
          <w:rFonts w:ascii="Times New Roman" w:hAnsi="Times New Roman" w:cs="Times New Roman"/>
          <w:color w:val="auto"/>
          <w:sz w:val="22"/>
          <w:szCs w:val="22"/>
        </w:rPr>
        <w:lastRenderedPageBreak/>
        <w:t>непосредственно связан</w:t>
      </w:r>
      <w:r w:rsidRPr="00347EF6">
        <w:rPr>
          <w:rStyle w:val="11"/>
          <w:rFonts w:ascii="Times New Roman" w:hAnsi="Times New Roman" w:cs="Times New Roman"/>
          <w:color w:val="auto"/>
          <w:sz w:val="22"/>
          <w:szCs w:val="22"/>
        </w:rPr>
        <w:softHyphen/>
        <w:t>ных с учебной деятельностью общеобразовательных организа</w:t>
      </w:r>
      <w:r w:rsidRPr="00347EF6">
        <w:rPr>
          <w:rStyle w:val="11"/>
          <w:rFonts w:ascii="Times New Roman" w:hAnsi="Times New Roman" w:cs="Times New Roman"/>
          <w:color w:val="auto"/>
          <w:sz w:val="22"/>
          <w:szCs w:val="22"/>
        </w:rPr>
        <w:softHyphen/>
        <w:t>ций).</w:t>
      </w:r>
    </w:p>
    <w:p w:rsidR="000768CD" w:rsidRPr="00347EF6" w:rsidRDefault="000768CD" w:rsidP="000768CD">
      <w:pPr>
        <w:pStyle w:val="a4"/>
        <w:ind w:left="0" w:firstLine="284"/>
      </w:pPr>
      <w:r w:rsidRPr="00347EF6">
        <w:rPr>
          <w:rStyle w:val="11"/>
          <w:rFonts w:ascii="Times New Roman" w:hAnsi="Times New Roman" w:cs="Times New Roman"/>
          <w:color w:val="auto"/>
          <w:sz w:val="22"/>
          <w:szCs w:val="22"/>
        </w:rPr>
        <w:t>При разработке программы образовательной организации в части обучения детей с ОВЗ финансовое обеспечение реали</w:t>
      </w:r>
      <w:r w:rsidRPr="00347EF6">
        <w:rPr>
          <w:rStyle w:val="11"/>
          <w:rFonts w:ascii="Times New Roman" w:hAnsi="Times New Roman" w:cs="Times New Roman"/>
          <w:color w:val="auto"/>
          <w:sz w:val="22"/>
          <w:szCs w:val="22"/>
        </w:rPr>
        <w:softHyphen/>
        <w:t>зации образовательной программы основного общего образо</w:t>
      </w:r>
      <w:r w:rsidRPr="00347EF6">
        <w:rPr>
          <w:rStyle w:val="11"/>
          <w:rFonts w:ascii="Times New Roman" w:hAnsi="Times New Roman" w:cs="Times New Roman"/>
          <w:color w:val="auto"/>
          <w:sz w:val="22"/>
          <w:szCs w:val="22"/>
        </w:rPr>
        <w:softHyphen/>
        <w:t>вания для детей с ОВЗ учитывает расходы необходимые для создания специальных условий для коррекции нарушений развития.</w:t>
      </w:r>
    </w:p>
    <w:p w:rsidR="000768CD" w:rsidRPr="00347EF6" w:rsidRDefault="000768CD" w:rsidP="000768CD">
      <w:pPr>
        <w:pStyle w:val="a4"/>
        <w:ind w:left="0" w:firstLine="284"/>
      </w:pPr>
      <w:r w:rsidRPr="00347EF6">
        <w:rPr>
          <w:rStyle w:val="11"/>
          <w:rFonts w:ascii="Times New Roman" w:hAnsi="Times New Roman" w:cs="Times New Roman"/>
          <w:color w:val="auto"/>
          <w:sz w:val="22"/>
          <w:szCs w:val="22"/>
        </w:rPr>
        <w:t>Нормативные затраты на оказание муни</w:t>
      </w:r>
      <w:r w:rsidRPr="00347EF6">
        <w:rPr>
          <w:rStyle w:val="11"/>
          <w:rFonts w:ascii="Times New Roman" w:hAnsi="Times New Roman" w:cs="Times New Roman"/>
          <w:color w:val="auto"/>
          <w:sz w:val="22"/>
          <w:szCs w:val="22"/>
        </w:rPr>
        <w:softHyphen/>
        <w:t>ципальных услуг включают в себя затраты на оплату труда педагогических работников с учетом обеспечения уровня сред</w:t>
      </w:r>
      <w:r w:rsidRPr="00347EF6">
        <w:rPr>
          <w:rStyle w:val="11"/>
          <w:rFonts w:ascii="Times New Roman" w:hAnsi="Times New Roman" w:cs="Times New Roman"/>
          <w:color w:val="auto"/>
          <w:sz w:val="22"/>
          <w:szCs w:val="22"/>
        </w:rPr>
        <w:softHyphen/>
        <w:t>ней заработной платы педагогических работников за выполня</w:t>
      </w:r>
      <w:r w:rsidRPr="00347EF6">
        <w:rPr>
          <w:rStyle w:val="11"/>
          <w:rFonts w:ascii="Times New Roman" w:hAnsi="Times New Roman" w:cs="Times New Roman"/>
          <w:color w:val="auto"/>
          <w:sz w:val="22"/>
          <w:szCs w:val="22"/>
        </w:rPr>
        <w:softHyphen/>
        <w:t>емую ими учебную (преподавательскую) работу и другую ра</w:t>
      </w:r>
      <w:r w:rsidRPr="00347EF6">
        <w:rPr>
          <w:rStyle w:val="11"/>
          <w:rFonts w:ascii="Times New Roman" w:hAnsi="Times New Roman" w:cs="Times New Roman"/>
          <w:color w:val="auto"/>
          <w:sz w:val="22"/>
          <w:szCs w:val="22"/>
        </w:rPr>
        <w:softHyphen/>
        <w:t>боту, определяемого в соответствии с Указами Президента Российской Федерации, нормативно-правовыми актами Пра</w:t>
      </w:r>
      <w:r w:rsidRPr="00347EF6">
        <w:rPr>
          <w:rStyle w:val="11"/>
          <w:rFonts w:ascii="Times New Roman" w:hAnsi="Times New Roman" w:cs="Times New Roman"/>
          <w:color w:val="auto"/>
          <w:sz w:val="22"/>
          <w:szCs w:val="22"/>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347EF6">
        <w:rPr>
          <w:rStyle w:val="11"/>
          <w:rFonts w:ascii="Times New Roman" w:hAnsi="Times New Roman" w:cs="Times New Roman"/>
          <w:color w:val="auto"/>
          <w:sz w:val="22"/>
          <w:szCs w:val="22"/>
        </w:rPr>
        <w:softHyphen/>
        <w:t>ботников муниципальных общеобразовательных организаций, включаемые органами государственной власти субъектов Рос</w:t>
      </w:r>
      <w:r w:rsidRPr="00347EF6">
        <w:rPr>
          <w:rStyle w:val="11"/>
          <w:rFonts w:ascii="Times New Roman" w:hAnsi="Times New Roman" w:cs="Times New Roman"/>
          <w:color w:val="auto"/>
          <w:sz w:val="22"/>
          <w:szCs w:val="22"/>
        </w:rPr>
        <w:softHyphen/>
        <w:t>сийской Федерации в нормативы финансового обеспечения, не могут быть ниже уровня, соответствующего средней заработ</w:t>
      </w:r>
      <w:r w:rsidRPr="00347EF6">
        <w:rPr>
          <w:rStyle w:val="11"/>
          <w:rFonts w:ascii="Times New Roman" w:hAnsi="Times New Roman" w:cs="Times New Roman"/>
          <w:color w:val="auto"/>
          <w:sz w:val="22"/>
          <w:szCs w:val="22"/>
        </w:rPr>
        <w:softHyphen/>
        <w:t>ной плате в соответствующем субъекте Российской Федера</w:t>
      </w:r>
      <w:r w:rsidRPr="00347EF6">
        <w:rPr>
          <w:rStyle w:val="11"/>
          <w:rFonts w:ascii="Times New Roman" w:hAnsi="Times New Roman" w:cs="Times New Roman"/>
          <w:color w:val="auto"/>
          <w:sz w:val="22"/>
          <w:szCs w:val="22"/>
        </w:rPr>
        <w:softHyphen/>
        <w:t>ции, на территории которого расположены общеобразователь</w:t>
      </w:r>
      <w:r w:rsidRPr="00347EF6">
        <w:rPr>
          <w:rStyle w:val="11"/>
          <w:rFonts w:ascii="Times New Roman" w:hAnsi="Times New Roman" w:cs="Times New Roman"/>
          <w:color w:val="auto"/>
          <w:sz w:val="22"/>
          <w:szCs w:val="22"/>
        </w:rPr>
        <w:softHyphen/>
        <w:t>ные организации.</w:t>
      </w:r>
    </w:p>
    <w:p w:rsidR="000768CD" w:rsidRPr="00347EF6" w:rsidRDefault="000768CD" w:rsidP="000768CD">
      <w:pPr>
        <w:pStyle w:val="a4"/>
        <w:ind w:left="0" w:firstLine="284"/>
      </w:pPr>
      <w:r w:rsidRPr="00347EF6">
        <w:rPr>
          <w:rStyle w:val="11"/>
          <w:rFonts w:ascii="Times New Roman" w:hAnsi="Times New Roman" w:cs="Times New Roman"/>
          <w:color w:val="auto"/>
          <w:sz w:val="22"/>
          <w:szCs w:val="22"/>
        </w:rPr>
        <w:t>В связи с требованиями ФГОС ООО при расчете региональ</w:t>
      </w:r>
      <w:r w:rsidRPr="00347EF6">
        <w:rPr>
          <w:rStyle w:val="11"/>
          <w:rFonts w:ascii="Times New Roman" w:hAnsi="Times New Roman" w:cs="Times New Roman"/>
          <w:color w:val="auto"/>
          <w:sz w:val="22"/>
          <w:szCs w:val="22"/>
        </w:rPr>
        <w:softHyphen/>
        <w:t>ного норматива учитываться затраты рабочего време</w:t>
      </w:r>
      <w:r w:rsidRPr="00347EF6">
        <w:rPr>
          <w:rStyle w:val="11"/>
          <w:rFonts w:ascii="Times New Roman" w:hAnsi="Times New Roman" w:cs="Times New Roman"/>
          <w:color w:val="auto"/>
          <w:sz w:val="22"/>
          <w:szCs w:val="22"/>
        </w:rPr>
        <w:softHyphen/>
        <w:t>ни педагогических работников МОУ Улейминской сош им. Героя Советского Союза Дерюгина А.В.  на урочную и внеурочную деятельность.</w:t>
      </w:r>
    </w:p>
    <w:p w:rsidR="000768CD" w:rsidRPr="00347EF6" w:rsidRDefault="000768CD" w:rsidP="000768CD">
      <w:pPr>
        <w:pStyle w:val="a4"/>
        <w:ind w:left="0" w:firstLine="284"/>
      </w:pPr>
      <w:r w:rsidRPr="00347EF6">
        <w:rPr>
          <w:rStyle w:val="11"/>
          <w:rFonts w:ascii="Times New Roman" w:hAnsi="Times New Roman" w:cs="Times New Roman"/>
          <w:color w:val="auto"/>
          <w:sz w:val="22"/>
          <w:szCs w:val="22"/>
        </w:rPr>
        <w:t>Формирование фонда оплаты труда МОУ Улейминской сош им. Героя Советского Союза Дерюгина А.В. осуществляется в пределах объема средств образова</w:t>
      </w:r>
      <w:r w:rsidRPr="00347EF6">
        <w:rPr>
          <w:rStyle w:val="11"/>
          <w:rFonts w:ascii="Times New Roman" w:hAnsi="Times New Roman" w:cs="Times New Roman"/>
          <w:color w:val="auto"/>
          <w:sz w:val="22"/>
          <w:szCs w:val="22"/>
        </w:rPr>
        <w:softHyphen/>
        <w:t>тельной организации на текущий финансовый год, установлен</w:t>
      </w:r>
      <w:r w:rsidRPr="00347EF6">
        <w:rPr>
          <w:rStyle w:val="11"/>
          <w:rFonts w:ascii="Times New Roman" w:hAnsi="Times New Roman" w:cs="Times New Roman"/>
          <w:color w:val="auto"/>
          <w:sz w:val="22"/>
          <w:szCs w:val="22"/>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347EF6">
        <w:rPr>
          <w:rStyle w:val="11"/>
          <w:rFonts w:ascii="Times New Roman" w:hAnsi="Times New Roman" w:cs="Times New Roman"/>
          <w:color w:val="auto"/>
          <w:sz w:val="22"/>
          <w:szCs w:val="22"/>
        </w:rPr>
        <w:softHyphen/>
        <w:t>ствующими поправочными коэффициентами (при их наличии) и локальным нормативным актом образовательной организа</w:t>
      </w:r>
      <w:r w:rsidRPr="00347EF6">
        <w:rPr>
          <w:rStyle w:val="11"/>
          <w:rFonts w:ascii="Times New Roman" w:hAnsi="Times New Roman" w:cs="Times New Roman"/>
          <w:color w:val="auto"/>
          <w:sz w:val="22"/>
          <w:szCs w:val="22"/>
        </w:rPr>
        <w:softHyphen/>
        <w:t>ции, устанавливающим положение об оплате труда работников образовательной организации.</w:t>
      </w:r>
    </w:p>
    <w:p w:rsidR="000768CD" w:rsidRPr="00347EF6" w:rsidRDefault="000768CD" w:rsidP="000768CD">
      <w:pPr>
        <w:pStyle w:val="a4"/>
        <w:ind w:left="0" w:firstLine="284"/>
      </w:pPr>
      <w:r w:rsidRPr="00347EF6">
        <w:rPr>
          <w:rStyle w:val="11"/>
          <w:rFonts w:ascii="Times New Roman" w:hAnsi="Times New Roman" w:cs="Times New Roman"/>
          <w:color w:val="auto"/>
          <w:sz w:val="22"/>
          <w:szCs w:val="22"/>
        </w:rPr>
        <w:t>Размеры, порядок и условия осуществления стимулирую</w:t>
      </w:r>
      <w:r w:rsidRPr="00347EF6">
        <w:rPr>
          <w:rStyle w:val="11"/>
          <w:rFonts w:ascii="Times New Roman" w:hAnsi="Times New Roman" w:cs="Times New Roman"/>
          <w:color w:val="auto"/>
          <w:sz w:val="22"/>
          <w:szCs w:val="22"/>
        </w:rPr>
        <w:softHyphen/>
        <w:t>щих выплат определяются локальными нормативными актами школы. В локальных нормативных ак</w:t>
      </w:r>
      <w:r w:rsidRPr="00347EF6">
        <w:rPr>
          <w:rStyle w:val="11"/>
          <w:rFonts w:ascii="Times New Roman" w:hAnsi="Times New Roman" w:cs="Times New Roman"/>
          <w:color w:val="auto"/>
          <w:sz w:val="22"/>
          <w:szCs w:val="22"/>
        </w:rPr>
        <w:softHyphen/>
        <w:t>тах о стимулирующих выплатах определены критерии и пока</w:t>
      </w:r>
      <w:r w:rsidRPr="00347EF6">
        <w:rPr>
          <w:rStyle w:val="11"/>
          <w:rFonts w:ascii="Times New Roman" w:hAnsi="Times New Roman" w:cs="Times New Roman"/>
          <w:color w:val="auto"/>
          <w:sz w:val="22"/>
          <w:szCs w:val="22"/>
        </w:rPr>
        <w:softHyphen/>
        <w:t>затели результативности и качества деятельности и результа</w:t>
      </w:r>
      <w:r w:rsidRPr="00347EF6">
        <w:rPr>
          <w:rStyle w:val="11"/>
          <w:rFonts w:ascii="Times New Roman" w:hAnsi="Times New Roman" w:cs="Times New Roman"/>
          <w:color w:val="auto"/>
          <w:sz w:val="22"/>
          <w:szCs w:val="22"/>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347EF6">
        <w:rPr>
          <w:rStyle w:val="11"/>
          <w:rFonts w:ascii="Times New Roman" w:hAnsi="Times New Roman" w:cs="Times New Roman"/>
          <w:color w:val="auto"/>
          <w:sz w:val="22"/>
          <w:szCs w:val="22"/>
        </w:rPr>
        <w:softHyphen/>
        <w:t>ной деятельности; использование учителями современных пе</w:t>
      </w:r>
      <w:r w:rsidRPr="00347EF6">
        <w:rPr>
          <w:rStyle w:val="11"/>
          <w:rFonts w:ascii="Times New Roman" w:hAnsi="Times New Roman" w:cs="Times New Roman"/>
          <w:color w:val="auto"/>
          <w:sz w:val="22"/>
          <w:szCs w:val="22"/>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768CD" w:rsidRPr="00347EF6" w:rsidRDefault="000768CD" w:rsidP="000768CD">
      <w:pPr>
        <w:pStyle w:val="a4"/>
        <w:spacing w:line="276" w:lineRule="auto"/>
        <w:ind w:left="0" w:firstLine="284"/>
      </w:pPr>
      <w:r w:rsidRPr="00347EF6">
        <w:rPr>
          <w:rStyle w:val="11"/>
          <w:rFonts w:ascii="Times New Roman" w:hAnsi="Times New Roman" w:cs="Times New Roman"/>
          <w:color w:val="auto"/>
          <w:sz w:val="22"/>
          <w:szCs w:val="22"/>
        </w:rPr>
        <w:t>Образовательная организация самостоятельно определяет:</w:t>
      </w:r>
    </w:p>
    <w:p w:rsidR="000768CD" w:rsidRPr="00347EF6" w:rsidRDefault="000768CD" w:rsidP="007A6633">
      <w:pPr>
        <w:pStyle w:val="a4"/>
        <w:numPr>
          <w:ilvl w:val="0"/>
          <w:numId w:val="148"/>
        </w:numPr>
        <w:tabs>
          <w:tab w:val="left" w:pos="207"/>
        </w:tabs>
        <w:autoSpaceDE/>
        <w:autoSpaceDN/>
        <w:spacing w:line="317" w:lineRule="auto"/>
        <w:ind w:left="0" w:firstLine="284"/>
      </w:pPr>
      <w:bookmarkStart w:id="795" w:name="bookmark5997"/>
      <w:bookmarkEnd w:id="795"/>
      <w:r w:rsidRPr="00347EF6">
        <w:rPr>
          <w:rStyle w:val="11"/>
          <w:rFonts w:ascii="Times New Roman" w:hAnsi="Times New Roman" w:cs="Times New Roman"/>
          <w:color w:val="auto"/>
          <w:sz w:val="22"/>
          <w:szCs w:val="22"/>
        </w:rPr>
        <w:t>соотношение базовой и стимулирующей части фонда оплаты труда;</w:t>
      </w:r>
    </w:p>
    <w:p w:rsidR="000768CD" w:rsidRPr="00347EF6" w:rsidRDefault="000768CD" w:rsidP="007A6633">
      <w:pPr>
        <w:pStyle w:val="a4"/>
        <w:numPr>
          <w:ilvl w:val="0"/>
          <w:numId w:val="148"/>
        </w:numPr>
        <w:tabs>
          <w:tab w:val="left" w:pos="207"/>
        </w:tabs>
        <w:autoSpaceDE/>
        <w:autoSpaceDN/>
        <w:spacing w:line="295" w:lineRule="auto"/>
        <w:ind w:left="0" w:firstLine="284"/>
      </w:pPr>
      <w:bookmarkStart w:id="796" w:name="bookmark5998"/>
      <w:bookmarkEnd w:id="796"/>
      <w:r w:rsidRPr="00347EF6">
        <w:rPr>
          <w:rStyle w:val="11"/>
          <w:rFonts w:ascii="Times New Roman" w:hAnsi="Times New Roman" w:cs="Times New Roman"/>
          <w:color w:val="auto"/>
          <w:sz w:val="22"/>
          <w:szCs w:val="22"/>
        </w:rPr>
        <w:t>соотношение фонда оплаты труда руководящего, педагогиче</w:t>
      </w:r>
      <w:r w:rsidRPr="00347EF6">
        <w:rPr>
          <w:rStyle w:val="11"/>
          <w:rFonts w:ascii="Times New Roman" w:hAnsi="Times New Roman" w:cs="Times New Roman"/>
          <w:color w:val="auto"/>
          <w:sz w:val="22"/>
          <w:szCs w:val="22"/>
        </w:rPr>
        <w:softHyphen/>
        <w:t>ского, инженерно-технического, административно-хозяйст</w:t>
      </w:r>
      <w:r w:rsidRPr="00347EF6">
        <w:rPr>
          <w:rStyle w:val="11"/>
          <w:rFonts w:ascii="Times New Roman" w:hAnsi="Times New Roman" w:cs="Times New Roman"/>
          <w:color w:val="auto"/>
          <w:sz w:val="22"/>
          <w:szCs w:val="22"/>
        </w:rPr>
        <w:softHyphen/>
        <w:t>венного, производственного, учебно-вспомогательного и ино</w:t>
      </w:r>
      <w:r w:rsidRPr="00347EF6">
        <w:rPr>
          <w:rStyle w:val="11"/>
          <w:rFonts w:ascii="Times New Roman" w:hAnsi="Times New Roman" w:cs="Times New Roman"/>
          <w:color w:val="auto"/>
          <w:sz w:val="22"/>
          <w:szCs w:val="22"/>
        </w:rPr>
        <w:softHyphen/>
        <w:t>го персонала;</w:t>
      </w:r>
    </w:p>
    <w:p w:rsidR="000768CD" w:rsidRPr="00347EF6" w:rsidRDefault="000768CD" w:rsidP="007A6633">
      <w:pPr>
        <w:pStyle w:val="a4"/>
        <w:numPr>
          <w:ilvl w:val="0"/>
          <w:numId w:val="148"/>
        </w:numPr>
        <w:tabs>
          <w:tab w:val="left" w:pos="207"/>
        </w:tabs>
        <w:autoSpaceDE/>
        <w:autoSpaceDN/>
        <w:spacing w:line="317" w:lineRule="auto"/>
        <w:ind w:left="0" w:firstLine="284"/>
      </w:pPr>
      <w:bookmarkStart w:id="797" w:name="bookmark5999"/>
      <w:bookmarkEnd w:id="797"/>
      <w:r w:rsidRPr="00347EF6">
        <w:rPr>
          <w:rStyle w:val="11"/>
          <w:rFonts w:ascii="Times New Roman" w:hAnsi="Times New Roman" w:cs="Times New Roman"/>
          <w:color w:val="auto"/>
          <w:sz w:val="22"/>
          <w:szCs w:val="22"/>
        </w:rPr>
        <w:t>соотношение общей и специальной частей внутри базовой части фонда оплаты труда;</w:t>
      </w:r>
    </w:p>
    <w:p w:rsidR="000768CD" w:rsidRPr="00347EF6" w:rsidRDefault="000768CD" w:rsidP="007A6633">
      <w:pPr>
        <w:pStyle w:val="a4"/>
        <w:numPr>
          <w:ilvl w:val="0"/>
          <w:numId w:val="148"/>
        </w:numPr>
        <w:tabs>
          <w:tab w:val="left" w:pos="207"/>
        </w:tabs>
        <w:autoSpaceDE/>
        <w:autoSpaceDN/>
        <w:spacing w:line="302" w:lineRule="auto"/>
        <w:ind w:left="0" w:firstLine="284"/>
      </w:pPr>
      <w:bookmarkStart w:id="798" w:name="bookmark6000"/>
      <w:bookmarkEnd w:id="798"/>
      <w:r w:rsidRPr="00347EF6">
        <w:rPr>
          <w:rStyle w:val="11"/>
          <w:rFonts w:ascii="Times New Roman" w:hAnsi="Times New Roman" w:cs="Times New Roman"/>
          <w:color w:val="auto"/>
          <w:sz w:val="22"/>
          <w:szCs w:val="22"/>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768CD" w:rsidRPr="00347EF6" w:rsidRDefault="000768CD" w:rsidP="000768CD">
      <w:pPr>
        <w:pStyle w:val="a4"/>
        <w:spacing w:line="278" w:lineRule="auto"/>
        <w:ind w:left="0" w:right="-1" w:firstLine="284"/>
      </w:pPr>
      <w:r w:rsidRPr="00347EF6">
        <w:rPr>
          <w:rStyle w:val="11"/>
          <w:rFonts w:ascii="Times New Roman" w:hAnsi="Times New Roman" w:cs="Times New Roman"/>
          <w:color w:val="auto"/>
          <w:sz w:val="22"/>
          <w:szCs w:val="22"/>
        </w:rPr>
        <w:t xml:space="preserve">В распределении стимулирующей части фонда оплаты труда учитывается мнение </w:t>
      </w:r>
      <w:r w:rsidRPr="00347EF6">
        <w:t>экспертно- аналитической группы.</w:t>
      </w:r>
    </w:p>
    <w:p w:rsidR="000768CD" w:rsidRPr="00347EF6" w:rsidRDefault="000768CD" w:rsidP="000768CD">
      <w:pPr>
        <w:pStyle w:val="a4"/>
        <w:spacing w:line="276" w:lineRule="auto"/>
        <w:ind w:left="0" w:firstLine="284"/>
      </w:pPr>
      <w:r w:rsidRPr="00347EF6">
        <w:rPr>
          <w:rStyle w:val="11"/>
          <w:rFonts w:ascii="Times New Roman" w:hAnsi="Times New Roman" w:cs="Times New Roman"/>
          <w:color w:val="auto"/>
          <w:sz w:val="22"/>
          <w:szCs w:val="22"/>
        </w:rPr>
        <w:t>При реализации основной образовательной программы с привлечением ресурсов иных организаций на условиях сетево</w:t>
      </w:r>
      <w:r w:rsidRPr="00347EF6">
        <w:rPr>
          <w:rStyle w:val="11"/>
          <w:rFonts w:ascii="Times New Roman" w:hAnsi="Times New Roman" w:cs="Times New Roman"/>
          <w:color w:val="auto"/>
          <w:sz w:val="22"/>
          <w:szCs w:val="22"/>
        </w:rPr>
        <w:softHyphen/>
        <w:t>го взаимодействия действует механизм финансового обеспече</w:t>
      </w:r>
      <w:r w:rsidRPr="00347EF6">
        <w:rPr>
          <w:rStyle w:val="11"/>
          <w:rFonts w:ascii="Times New Roman" w:hAnsi="Times New Roman" w:cs="Times New Roman"/>
          <w:color w:val="auto"/>
          <w:sz w:val="22"/>
          <w:szCs w:val="22"/>
        </w:rPr>
        <w:softHyphen/>
        <w:t>ния образовательной организацией и организациями дополни</w:t>
      </w:r>
      <w:r w:rsidRPr="00347EF6">
        <w:rPr>
          <w:rStyle w:val="11"/>
          <w:rFonts w:ascii="Times New Roman" w:hAnsi="Times New Roman" w:cs="Times New Roman"/>
          <w:color w:val="auto"/>
          <w:sz w:val="22"/>
          <w:szCs w:val="22"/>
        </w:rPr>
        <w:softHyphen/>
        <w:t>тельного образования детей, а также другими социальными партнерами, организующими внеурочную деятельность обуча</w:t>
      </w:r>
      <w:r w:rsidRPr="00347EF6">
        <w:rPr>
          <w:rStyle w:val="11"/>
          <w:rFonts w:ascii="Times New Roman" w:hAnsi="Times New Roman" w:cs="Times New Roman"/>
          <w:color w:val="auto"/>
          <w:sz w:val="22"/>
          <w:szCs w:val="22"/>
        </w:rPr>
        <w:softHyphen/>
        <w:t>ющихся, и отражает его в своих локальных нормативных ак</w:t>
      </w:r>
      <w:r w:rsidRPr="00347EF6">
        <w:rPr>
          <w:rStyle w:val="11"/>
          <w:rFonts w:ascii="Times New Roman" w:hAnsi="Times New Roman" w:cs="Times New Roman"/>
          <w:color w:val="auto"/>
          <w:sz w:val="22"/>
          <w:szCs w:val="22"/>
        </w:rPr>
        <w:softHyphen/>
        <w:t>тах.</w:t>
      </w:r>
    </w:p>
    <w:p w:rsidR="000768CD" w:rsidRPr="00347EF6" w:rsidRDefault="000768CD" w:rsidP="000768CD">
      <w:pPr>
        <w:pStyle w:val="a4"/>
        <w:spacing w:line="276" w:lineRule="auto"/>
        <w:ind w:left="0" w:firstLine="284"/>
      </w:pPr>
      <w:r w:rsidRPr="00347EF6">
        <w:rPr>
          <w:rStyle w:val="11"/>
          <w:rFonts w:ascii="Times New Roman" w:hAnsi="Times New Roman" w:cs="Times New Roman"/>
          <w:color w:val="auto"/>
          <w:sz w:val="22"/>
          <w:szCs w:val="22"/>
        </w:rPr>
        <w:t>Взаимодействие осуществляется:</w:t>
      </w:r>
    </w:p>
    <w:p w:rsidR="000768CD" w:rsidRPr="00347EF6" w:rsidRDefault="000768CD" w:rsidP="007A6633">
      <w:pPr>
        <w:pStyle w:val="a4"/>
        <w:numPr>
          <w:ilvl w:val="0"/>
          <w:numId w:val="148"/>
        </w:numPr>
        <w:tabs>
          <w:tab w:val="left" w:pos="207"/>
        </w:tabs>
        <w:autoSpaceDE/>
        <w:autoSpaceDN/>
        <w:spacing w:line="288" w:lineRule="auto"/>
        <w:ind w:left="0" w:firstLine="284"/>
      </w:pPr>
      <w:bookmarkStart w:id="799" w:name="bookmark6001"/>
      <w:bookmarkEnd w:id="799"/>
      <w:r w:rsidRPr="00347EF6">
        <w:rPr>
          <w:rStyle w:val="11"/>
          <w:rFonts w:ascii="Times New Roman" w:hAnsi="Times New Roman" w:cs="Times New Roman"/>
          <w:color w:val="auto"/>
          <w:sz w:val="22"/>
          <w:szCs w:val="22"/>
        </w:rPr>
        <w:t>на основе соглашений и договоров о сетевой форме реализа</w:t>
      </w:r>
      <w:r w:rsidRPr="00347EF6">
        <w:rPr>
          <w:rStyle w:val="11"/>
          <w:rFonts w:ascii="Times New Roman" w:hAnsi="Times New Roman" w:cs="Times New Roman"/>
          <w:color w:val="auto"/>
          <w:sz w:val="22"/>
          <w:szCs w:val="22"/>
        </w:rPr>
        <w:softHyphen/>
        <w:t>ции образовательных программ на проведение занятий в рамках кружков, секций, клубов и др. по различным направ</w:t>
      </w:r>
      <w:r w:rsidRPr="00347EF6">
        <w:rPr>
          <w:rStyle w:val="11"/>
          <w:rFonts w:ascii="Times New Roman" w:hAnsi="Times New Roman" w:cs="Times New Roman"/>
          <w:color w:val="auto"/>
          <w:sz w:val="22"/>
          <w:szCs w:val="22"/>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768CD" w:rsidRPr="00347EF6" w:rsidRDefault="000768CD" w:rsidP="000768CD">
      <w:pPr>
        <w:pStyle w:val="a4"/>
        <w:ind w:left="0" w:firstLine="284"/>
      </w:pPr>
      <w:r w:rsidRPr="00347EF6">
        <w:rPr>
          <w:rStyle w:val="11"/>
          <w:rFonts w:ascii="Times New Roman" w:hAnsi="Times New Roman" w:cs="Times New Roman"/>
          <w:color w:val="auto"/>
          <w:sz w:val="22"/>
          <w:szCs w:val="22"/>
        </w:rPr>
        <w:t>Финансовое обеспечение оказания государственных услуг осуществляется в пределах бюджетных ассигнований, пред</w:t>
      </w:r>
      <w:r w:rsidRPr="00347EF6">
        <w:rPr>
          <w:rStyle w:val="11"/>
          <w:rFonts w:ascii="Times New Roman" w:hAnsi="Times New Roman" w:cs="Times New Roman"/>
          <w:color w:val="auto"/>
          <w:sz w:val="22"/>
          <w:szCs w:val="22"/>
        </w:rPr>
        <w:softHyphen/>
        <w:t>усмотренных организации на очередной финансовый год.</w:t>
      </w:r>
    </w:p>
    <w:p w:rsidR="000768CD" w:rsidRPr="00347EF6" w:rsidRDefault="000768CD" w:rsidP="000768CD">
      <w:pPr>
        <w:pStyle w:val="37"/>
        <w:spacing w:after="80" w:line="283" w:lineRule="auto"/>
        <w:ind w:firstLine="284"/>
        <w:jc w:val="both"/>
        <w:rPr>
          <w:rStyle w:val="36"/>
          <w:rFonts w:ascii="Times New Roman" w:hAnsi="Times New Roman" w:cs="Times New Roman"/>
          <w:color w:val="auto"/>
          <w:sz w:val="22"/>
          <w:szCs w:val="22"/>
          <w:lang w:val="ru-RU"/>
        </w:rPr>
      </w:pPr>
    </w:p>
    <w:p w:rsidR="000768CD" w:rsidRPr="00347EF6" w:rsidRDefault="000768CD" w:rsidP="000768CD">
      <w:pPr>
        <w:pStyle w:val="37"/>
        <w:spacing w:after="80" w:line="283" w:lineRule="auto"/>
        <w:rPr>
          <w:rStyle w:val="36"/>
          <w:rFonts w:ascii="Times New Roman" w:hAnsi="Times New Roman" w:cs="Times New Roman"/>
          <w:color w:val="auto"/>
          <w:sz w:val="22"/>
          <w:szCs w:val="22"/>
          <w:lang w:val="ru-RU"/>
        </w:rPr>
      </w:pPr>
    </w:p>
    <w:p w:rsidR="000768CD" w:rsidRPr="00347EF6" w:rsidRDefault="000768CD" w:rsidP="000768CD">
      <w:pPr>
        <w:pStyle w:val="37"/>
        <w:spacing w:after="80" w:line="283" w:lineRule="auto"/>
        <w:ind w:firstLine="284"/>
        <w:jc w:val="center"/>
        <w:rPr>
          <w:rFonts w:ascii="Times New Roman" w:hAnsi="Times New Roman" w:cs="Times New Roman"/>
          <w:b w:val="0"/>
          <w:bCs w:val="0"/>
          <w:color w:val="auto"/>
          <w:sz w:val="22"/>
          <w:szCs w:val="22"/>
          <w:lang w:val="ru-RU"/>
        </w:rPr>
      </w:pPr>
      <w:r w:rsidRPr="00347EF6">
        <w:rPr>
          <w:rStyle w:val="36"/>
          <w:rFonts w:ascii="Times New Roman" w:hAnsi="Times New Roman" w:cs="Times New Roman"/>
          <w:sz w:val="22"/>
          <w:szCs w:val="22"/>
          <w:lang w:val="ru-RU"/>
        </w:rPr>
        <w:t>Материально-техническое и учебно-методическое обеспечение программы основного общего образования</w:t>
      </w:r>
    </w:p>
    <w:p w:rsidR="000768CD" w:rsidRPr="00347EF6" w:rsidRDefault="000768CD" w:rsidP="000768CD">
      <w:pPr>
        <w:pStyle w:val="2a"/>
        <w:ind w:firstLine="284"/>
        <w:jc w:val="center"/>
        <w:rPr>
          <w:rFonts w:ascii="Times New Roman" w:hAnsi="Times New Roman" w:cs="Times New Roman"/>
          <w:b w:val="0"/>
          <w:bCs w:val="0"/>
          <w:color w:val="auto"/>
          <w:w w:val="100"/>
          <w:sz w:val="22"/>
          <w:szCs w:val="22"/>
          <w:lang w:val="ru-RU"/>
        </w:rPr>
      </w:pPr>
      <w:r w:rsidRPr="00347EF6">
        <w:rPr>
          <w:rStyle w:val="29"/>
          <w:rFonts w:ascii="Times New Roman" w:hAnsi="Times New Roman" w:cs="Times New Roman"/>
          <w:sz w:val="22"/>
          <w:szCs w:val="22"/>
          <w:lang w:val="ru-RU"/>
        </w:rPr>
        <w:t>Информационно-образовательная среда</w:t>
      </w:r>
    </w:p>
    <w:p w:rsidR="000768CD" w:rsidRPr="00347EF6" w:rsidRDefault="000768CD" w:rsidP="000768CD">
      <w:pPr>
        <w:pStyle w:val="a4"/>
        <w:ind w:left="0" w:firstLine="284"/>
      </w:pPr>
      <w:r w:rsidRPr="00347EF6">
        <w:rPr>
          <w:rStyle w:val="11"/>
          <w:rFonts w:ascii="Times New Roman" w:hAnsi="Times New Roman" w:cs="Times New Roman"/>
          <w:sz w:val="22"/>
          <w:szCs w:val="22"/>
        </w:rPr>
        <w:t>Информационно-образовательная среда (ИОС) является от</w:t>
      </w:r>
      <w:r w:rsidRPr="00347EF6">
        <w:rPr>
          <w:rStyle w:val="11"/>
          <w:rFonts w:ascii="Times New Roman" w:hAnsi="Times New Roman" w:cs="Times New Roman"/>
          <w:sz w:val="22"/>
          <w:szCs w:val="22"/>
        </w:rPr>
        <w:softHyphen/>
        <w:t>крытой педагогической системой, сформированной на основе разнообразных информационных образовательных ресурсов, современных информационно-</w:t>
      </w:r>
      <w:r w:rsidRPr="00347EF6">
        <w:rPr>
          <w:rStyle w:val="11"/>
          <w:rFonts w:ascii="Times New Roman" w:hAnsi="Times New Roman" w:cs="Times New Roman"/>
          <w:sz w:val="22"/>
          <w:szCs w:val="22"/>
        </w:rPr>
        <w:lastRenderedPageBreak/>
        <w:t>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347EF6">
        <w:rPr>
          <w:rStyle w:val="11"/>
          <w:rFonts w:ascii="Times New Roman" w:hAnsi="Times New Roman" w:cs="Times New Roman"/>
          <w:sz w:val="22"/>
          <w:szCs w:val="22"/>
        </w:rPr>
        <w:softHyphen/>
        <w:t>спечивающих достижение целей основного общего образова</w:t>
      </w:r>
      <w:r w:rsidRPr="00347EF6">
        <w:rPr>
          <w:rStyle w:val="11"/>
          <w:rFonts w:ascii="Times New Roman" w:hAnsi="Times New Roman" w:cs="Times New Roman"/>
          <w:sz w:val="22"/>
          <w:szCs w:val="22"/>
        </w:rPr>
        <w:softHyphen/>
        <w:t>ния, его высокое качество, личностное развитие обучающихся.</w:t>
      </w:r>
    </w:p>
    <w:p w:rsidR="000768CD" w:rsidRPr="00347EF6" w:rsidRDefault="000768CD" w:rsidP="000768CD">
      <w:pPr>
        <w:pStyle w:val="a4"/>
        <w:ind w:left="0" w:firstLine="284"/>
      </w:pPr>
      <w:r w:rsidRPr="00347EF6">
        <w:rPr>
          <w:rStyle w:val="11"/>
          <w:rFonts w:ascii="Times New Roman" w:hAnsi="Times New Roman" w:cs="Times New Roman"/>
          <w:sz w:val="22"/>
          <w:szCs w:val="22"/>
        </w:rPr>
        <w:t>Основными компонентами ИОС  являются:</w:t>
      </w:r>
    </w:p>
    <w:p w:rsidR="000768CD" w:rsidRPr="00347EF6" w:rsidRDefault="000768CD" w:rsidP="007A6633">
      <w:pPr>
        <w:pStyle w:val="a4"/>
        <w:numPr>
          <w:ilvl w:val="0"/>
          <w:numId w:val="148"/>
        </w:numPr>
        <w:tabs>
          <w:tab w:val="left" w:pos="207"/>
        </w:tabs>
        <w:autoSpaceDE/>
        <w:autoSpaceDN/>
        <w:spacing w:line="283" w:lineRule="auto"/>
        <w:ind w:left="0" w:firstLine="284"/>
      </w:pPr>
      <w:bookmarkStart w:id="800" w:name="bookmark6002"/>
      <w:bookmarkEnd w:id="800"/>
      <w:r w:rsidRPr="00347EF6">
        <w:rPr>
          <w:rStyle w:val="11"/>
          <w:rFonts w:ascii="Times New Roman" w:hAnsi="Times New Roman" w:cs="Times New Roman"/>
          <w:sz w:val="22"/>
          <w:szCs w:val="22"/>
        </w:rPr>
        <w:t>учебно-методические комплекты по всем учебным предметам на государственном языке Российской Федерации (языке ре</w:t>
      </w:r>
      <w:r w:rsidRPr="00347EF6">
        <w:rPr>
          <w:rStyle w:val="11"/>
          <w:rFonts w:ascii="Times New Roman" w:hAnsi="Times New Roman" w:cs="Times New Roman"/>
          <w:sz w:val="22"/>
          <w:szCs w:val="22"/>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0768CD" w:rsidRPr="00347EF6" w:rsidRDefault="000768CD" w:rsidP="007A6633">
      <w:pPr>
        <w:pStyle w:val="a4"/>
        <w:numPr>
          <w:ilvl w:val="0"/>
          <w:numId w:val="148"/>
        </w:numPr>
        <w:tabs>
          <w:tab w:val="left" w:pos="207"/>
        </w:tabs>
        <w:autoSpaceDE/>
        <w:autoSpaceDN/>
        <w:spacing w:line="298" w:lineRule="auto"/>
        <w:ind w:left="0" w:firstLine="284"/>
      </w:pPr>
      <w:bookmarkStart w:id="801" w:name="bookmark6003"/>
      <w:bookmarkEnd w:id="801"/>
      <w:r w:rsidRPr="00347EF6">
        <w:rPr>
          <w:rStyle w:val="11"/>
          <w:rFonts w:ascii="Times New Roman" w:hAnsi="Times New Roman" w:cs="Times New Roman"/>
          <w:sz w:val="22"/>
          <w:szCs w:val="22"/>
        </w:rPr>
        <w:t>фонд дополнительной литературы (художественная и науч</w:t>
      </w:r>
      <w:r w:rsidRPr="00347EF6">
        <w:rPr>
          <w:rStyle w:val="11"/>
          <w:rFonts w:ascii="Times New Roman" w:hAnsi="Times New Roman" w:cs="Times New Roman"/>
          <w:sz w:val="22"/>
          <w:szCs w:val="22"/>
        </w:rPr>
        <w:softHyphen/>
        <w:t>но-популярная литература, справочно-библиографические и периодические издания);</w:t>
      </w:r>
    </w:p>
    <w:p w:rsidR="000768CD" w:rsidRPr="00347EF6" w:rsidRDefault="000768CD" w:rsidP="007A6633">
      <w:pPr>
        <w:pStyle w:val="a4"/>
        <w:numPr>
          <w:ilvl w:val="0"/>
          <w:numId w:val="148"/>
        </w:numPr>
        <w:tabs>
          <w:tab w:val="left" w:pos="207"/>
        </w:tabs>
        <w:autoSpaceDE/>
        <w:autoSpaceDN/>
        <w:spacing w:line="298" w:lineRule="auto"/>
        <w:ind w:left="0" w:firstLine="284"/>
      </w:pPr>
      <w:bookmarkStart w:id="802" w:name="bookmark6004"/>
      <w:bookmarkEnd w:id="802"/>
      <w:r w:rsidRPr="00347EF6">
        <w:rPr>
          <w:rStyle w:val="11"/>
          <w:rFonts w:ascii="Times New Roman" w:hAnsi="Times New Roman" w:cs="Times New Roman"/>
          <w:sz w:val="22"/>
          <w:szCs w:val="22"/>
        </w:rPr>
        <w:t>учебно-наглядные пособия (средства натурного фонда, моде</w:t>
      </w:r>
      <w:r w:rsidRPr="00347EF6">
        <w:rPr>
          <w:rStyle w:val="11"/>
          <w:rFonts w:ascii="Times New Roman" w:hAnsi="Times New Roman" w:cs="Times New Roman"/>
          <w:sz w:val="22"/>
          <w:szCs w:val="22"/>
        </w:rPr>
        <w:softHyphen/>
        <w:t>ли, печатные, экранно-звуковые средства, мультимедийные средства);</w:t>
      </w:r>
    </w:p>
    <w:p w:rsidR="000768CD" w:rsidRPr="00347EF6" w:rsidRDefault="000768CD" w:rsidP="007A6633">
      <w:pPr>
        <w:pStyle w:val="a4"/>
        <w:numPr>
          <w:ilvl w:val="0"/>
          <w:numId w:val="148"/>
        </w:numPr>
        <w:tabs>
          <w:tab w:val="left" w:pos="207"/>
        </w:tabs>
        <w:autoSpaceDE/>
        <w:autoSpaceDN/>
        <w:spacing w:line="290" w:lineRule="auto"/>
        <w:ind w:left="0" w:firstLine="284"/>
      </w:pPr>
      <w:bookmarkStart w:id="803" w:name="bookmark6005"/>
      <w:bookmarkEnd w:id="803"/>
      <w:r w:rsidRPr="00347EF6">
        <w:rPr>
          <w:rStyle w:val="11"/>
          <w:rFonts w:ascii="Times New Roman" w:hAnsi="Times New Roman" w:cs="Times New Roman"/>
          <w:sz w:val="22"/>
          <w:szCs w:val="22"/>
        </w:rPr>
        <w:t>информационно-образовательные ресурсы Интернета, про</w:t>
      </w:r>
      <w:r w:rsidRPr="00347EF6">
        <w:rPr>
          <w:rStyle w:val="11"/>
          <w:rFonts w:ascii="Times New Roman" w:hAnsi="Times New Roman" w:cs="Times New Roman"/>
          <w:sz w:val="22"/>
          <w:szCs w:val="22"/>
        </w:rPr>
        <w:softHyphen/>
        <w:t>шедшие в установленом порядке процедуру верификации и обеспечивающие доступ обучающихся к учебным материа</w:t>
      </w:r>
      <w:r w:rsidRPr="00347EF6">
        <w:rPr>
          <w:rStyle w:val="11"/>
          <w:rFonts w:ascii="Times New Roman" w:hAnsi="Times New Roman" w:cs="Times New Roman"/>
          <w:sz w:val="22"/>
          <w:szCs w:val="22"/>
        </w:rPr>
        <w:softHyphen/>
        <w:t>лам, в т. ч. к наследию отечественного кинематографа;</w:t>
      </w:r>
    </w:p>
    <w:p w:rsidR="000768CD" w:rsidRPr="00347EF6" w:rsidRDefault="000768CD" w:rsidP="007A6633">
      <w:pPr>
        <w:pStyle w:val="a4"/>
        <w:numPr>
          <w:ilvl w:val="0"/>
          <w:numId w:val="148"/>
        </w:numPr>
        <w:tabs>
          <w:tab w:val="left" w:pos="207"/>
        </w:tabs>
        <w:autoSpaceDE/>
        <w:autoSpaceDN/>
        <w:spacing w:line="360" w:lineRule="auto"/>
        <w:ind w:left="0" w:firstLine="284"/>
      </w:pPr>
      <w:bookmarkStart w:id="804" w:name="bookmark6006"/>
      <w:bookmarkEnd w:id="804"/>
      <w:r w:rsidRPr="00347EF6">
        <w:rPr>
          <w:rStyle w:val="11"/>
          <w:rFonts w:ascii="Times New Roman" w:hAnsi="Times New Roman" w:cs="Times New Roman"/>
          <w:sz w:val="22"/>
          <w:szCs w:val="22"/>
        </w:rPr>
        <w:t>информационно-телекоммуникационная инфраструктура;</w:t>
      </w:r>
    </w:p>
    <w:p w:rsidR="000768CD" w:rsidRPr="00347EF6" w:rsidRDefault="000768CD" w:rsidP="007A6633">
      <w:pPr>
        <w:pStyle w:val="a4"/>
        <w:numPr>
          <w:ilvl w:val="0"/>
          <w:numId w:val="148"/>
        </w:numPr>
        <w:tabs>
          <w:tab w:val="left" w:pos="207"/>
        </w:tabs>
        <w:autoSpaceDE/>
        <w:autoSpaceDN/>
        <w:spacing w:line="312" w:lineRule="auto"/>
        <w:ind w:left="0" w:firstLine="284"/>
      </w:pPr>
      <w:bookmarkStart w:id="805" w:name="bookmark6007"/>
      <w:bookmarkEnd w:id="805"/>
      <w:r w:rsidRPr="00347EF6">
        <w:rPr>
          <w:rStyle w:val="11"/>
          <w:rFonts w:ascii="Times New Roman" w:hAnsi="Times New Roman" w:cs="Times New Roman"/>
          <w:sz w:val="22"/>
          <w:szCs w:val="22"/>
        </w:rPr>
        <w:t>технические средства, обеспечивающие функционирование информационно-образовательной среды;</w:t>
      </w:r>
    </w:p>
    <w:p w:rsidR="000768CD" w:rsidRPr="00347EF6" w:rsidRDefault="000768CD" w:rsidP="007A6633">
      <w:pPr>
        <w:pStyle w:val="a4"/>
        <w:numPr>
          <w:ilvl w:val="0"/>
          <w:numId w:val="148"/>
        </w:numPr>
        <w:tabs>
          <w:tab w:val="left" w:pos="207"/>
        </w:tabs>
        <w:autoSpaceDE/>
        <w:autoSpaceDN/>
        <w:spacing w:line="312" w:lineRule="auto"/>
        <w:ind w:left="0" w:firstLine="284"/>
      </w:pPr>
      <w:bookmarkStart w:id="806" w:name="bookmark6008"/>
      <w:bookmarkEnd w:id="806"/>
      <w:r w:rsidRPr="00347EF6">
        <w:rPr>
          <w:rStyle w:val="11"/>
          <w:rFonts w:ascii="Times New Roman" w:hAnsi="Times New Roman" w:cs="Times New Roman"/>
          <w:sz w:val="22"/>
          <w:szCs w:val="22"/>
        </w:rPr>
        <w:t>программные инструменты, обеспечивающие функциониро</w:t>
      </w:r>
      <w:r w:rsidRPr="00347EF6">
        <w:rPr>
          <w:rStyle w:val="11"/>
          <w:rFonts w:ascii="Times New Roman" w:hAnsi="Times New Roman" w:cs="Times New Roman"/>
          <w:sz w:val="22"/>
          <w:szCs w:val="22"/>
        </w:rPr>
        <w:softHyphen/>
        <w:t>вание информационно-образовательной среды;</w:t>
      </w:r>
    </w:p>
    <w:p w:rsidR="000768CD" w:rsidRPr="00347EF6" w:rsidRDefault="000768CD" w:rsidP="007A6633">
      <w:pPr>
        <w:pStyle w:val="a4"/>
        <w:numPr>
          <w:ilvl w:val="0"/>
          <w:numId w:val="148"/>
        </w:numPr>
        <w:tabs>
          <w:tab w:val="left" w:pos="207"/>
        </w:tabs>
        <w:autoSpaceDE/>
        <w:autoSpaceDN/>
        <w:spacing w:line="312" w:lineRule="auto"/>
        <w:ind w:left="0" w:firstLine="284"/>
      </w:pPr>
      <w:bookmarkStart w:id="807" w:name="bookmark6009"/>
      <w:bookmarkEnd w:id="807"/>
      <w:r w:rsidRPr="00347EF6">
        <w:rPr>
          <w:rStyle w:val="11"/>
          <w:rFonts w:ascii="Times New Roman" w:hAnsi="Times New Roman" w:cs="Times New Roman"/>
          <w:sz w:val="22"/>
          <w:szCs w:val="22"/>
        </w:rPr>
        <w:t>служба технической поддержки функционирования инфор</w:t>
      </w:r>
      <w:r w:rsidRPr="00347EF6">
        <w:rPr>
          <w:rStyle w:val="11"/>
          <w:rFonts w:ascii="Times New Roman" w:hAnsi="Times New Roman" w:cs="Times New Roman"/>
          <w:sz w:val="22"/>
          <w:szCs w:val="22"/>
        </w:rPr>
        <w:softHyphen/>
        <w:t>мационно-образовательной среды.</w:t>
      </w:r>
    </w:p>
    <w:p w:rsidR="000768CD" w:rsidRPr="00347EF6" w:rsidRDefault="000768CD" w:rsidP="000768CD">
      <w:pPr>
        <w:pStyle w:val="a4"/>
        <w:ind w:left="0" w:firstLine="284"/>
      </w:pPr>
      <w:r w:rsidRPr="00347EF6">
        <w:rPr>
          <w:rStyle w:val="11"/>
          <w:rFonts w:ascii="Times New Roman" w:hAnsi="Times New Roman" w:cs="Times New Roman"/>
          <w:sz w:val="22"/>
          <w:szCs w:val="22"/>
        </w:rPr>
        <w:t>ИОС  предоставляет для участ</w:t>
      </w:r>
      <w:r w:rsidRPr="00347EF6">
        <w:rPr>
          <w:rStyle w:val="11"/>
          <w:rFonts w:ascii="Times New Roman" w:hAnsi="Times New Roman" w:cs="Times New Roman"/>
          <w:sz w:val="22"/>
          <w:szCs w:val="22"/>
        </w:rPr>
        <w:softHyphen/>
        <w:t>ников образовательного процесса возможность:</w:t>
      </w:r>
    </w:p>
    <w:p w:rsidR="000768CD" w:rsidRPr="00347EF6" w:rsidRDefault="000768CD" w:rsidP="007A6633">
      <w:pPr>
        <w:pStyle w:val="a4"/>
        <w:numPr>
          <w:ilvl w:val="0"/>
          <w:numId w:val="148"/>
        </w:numPr>
        <w:tabs>
          <w:tab w:val="left" w:pos="207"/>
        </w:tabs>
        <w:autoSpaceDE/>
        <w:autoSpaceDN/>
        <w:spacing w:after="80" w:line="298" w:lineRule="auto"/>
        <w:ind w:left="0" w:firstLine="284"/>
      </w:pPr>
      <w:bookmarkStart w:id="808" w:name="bookmark6010"/>
      <w:bookmarkEnd w:id="808"/>
      <w:r w:rsidRPr="00347EF6">
        <w:rPr>
          <w:rStyle w:val="11"/>
          <w:rFonts w:ascii="Times New Roman" w:hAnsi="Times New Roman" w:cs="Times New Roman"/>
          <w:sz w:val="22"/>
          <w:szCs w:val="22"/>
        </w:rPr>
        <w:t>достижения обучающимися планируемых результатов осво</w:t>
      </w:r>
      <w:r w:rsidRPr="00347EF6">
        <w:rPr>
          <w:rStyle w:val="11"/>
          <w:rFonts w:ascii="Times New Roman" w:hAnsi="Times New Roman" w:cs="Times New Roman"/>
          <w:sz w:val="22"/>
          <w:szCs w:val="22"/>
        </w:rPr>
        <w:softHyphen/>
        <w:t>ения ООП ООО, в том числе адаптированной для обучающих</w:t>
      </w:r>
      <w:r w:rsidRPr="00347EF6">
        <w:rPr>
          <w:rStyle w:val="11"/>
          <w:rFonts w:ascii="Times New Roman" w:hAnsi="Times New Roman" w:cs="Times New Roman"/>
          <w:sz w:val="22"/>
          <w:szCs w:val="22"/>
        </w:rPr>
        <w:softHyphen/>
        <w:t>ся с ограниченными возможностями здоровья (ОВЗ);</w:t>
      </w:r>
    </w:p>
    <w:p w:rsidR="000768CD" w:rsidRPr="00347EF6" w:rsidRDefault="000768CD" w:rsidP="007A6633">
      <w:pPr>
        <w:pStyle w:val="a4"/>
        <w:numPr>
          <w:ilvl w:val="0"/>
          <w:numId w:val="148"/>
        </w:numPr>
        <w:tabs>
          <w:tab w:val="left" w:pos="207"/>
        </w:tabs>
        <w:autoSpaceDE/>
        <w:autoSpaceDN/>
        <w:spacing w:line="276" w:lineRule="auto"/>
        <w:ind w:left="0" w:firstLine="284"/>
      </w:pPr>
      <w:bookmarkStart w:id="809" w:name="bookmark6011"/>
      <w:bookmarkEnd w:id="809"/>
      <w:r w:rsidRPr="00347EF6">
        <w:rPr>
          <w:rStyle w:val="11"/>
          <w:rFonts w:ascii="Times New Roman" w:hAnsi="Times New Roman" w:cs="Times New Roman"/>
          <w:sz w:val="22"/>
          <w:szCs w:val="22"/>
        </w:rPr>
        <w:t>развития личности, удовлетворения познавательных интере</w:t>
      </w:r>
      <w:r w:rsidRPr="00347EF6">
        <w:rPr>
          <w:rStyle w:val="11"/>
          <w:rFonts w:ascii="Times New Roman" w:hAnsi="Times New Roman" w:cs="Times New Roman"/>
          <w:sz w:val="22"/>
          <w:szCs w:val="22"/>
        </w:rPr>
        <w:softHyphen/>
        <w:t>сов, самореализации обучающихся, в том числе одаренных и талантливых, через организацию учебной и внеурочной дея</w:t>
      </w:r>
      <w:r w:rsidRPr="00347EF6">
        <w:rPr>
          <w:rStyle w:val="11"/>
          <w:rFonts w:ascii="Times New Roman" w:hAnsi="Times New Roman" w:cs="Times New Roman"/>
          <w:sz w:val="22"/>
          <w:szCs w:val="22"/>
        </w:rPr>
        <w:softHyphen/>
        <w:t>тельности, социальных практик, включая общественно-по</w:t>
      </w:r>
      <w:r w:rsidRPr="00347EF6">
        <w:rPr>
          <w:rStyle w:val="11"/>
          <w:rFonts w:ascii="Times New Roman" w:hAnsi="Times New Roman" w:cs="Times New Roman"/>
          <w:sz w:val="22"/>
          <w:szCs w:val="22"/>
        </w:rPr>
        <w:softHyphen/>
        <w:t>лезную деятельность, профессиональной пробы, практиче</w:t>
      </w:r>
      <w:r w:rsidRPr="00347EF6">
        <w:rPr>
          <w:rStyle w:val="11"/>
          <w:rFonts w:ascii="Times New Roman" w:hAnsi="Times New Roman" w:cs="Times New Roman"/>
          <w:sz w:val="22"/>
          <w:szCs w:val="22"/>
        </w:rPr>
        <w:softHyphen/>
        <w:t>скую подготовку, систему кружков, клубов, секций, студий с использованием возможностей организаций дополнитель</w:t>
      </w:r>
      <w:r w:rsidRPr="00347EF6">
        <w:rPr>
          <w:rStyle w:val="11"/>
          <w:rFonts w:ascii="Times New Roman" w:hAnsi="Times New Roman" w:cs="Times New Roman"/>
          <w:sz w:val="22"/>
          <w:szCs w:val="22"/>
        </w:rPr>
        <w:softHyphen/>
        <w:t>ного образования, культуры и спорта, профессиональных об</w:t>
      </w:r>
      <w:r w:rsidRPr="00347EF6">
        <w:rPr>
          <w:rStyle w:val="11"/>
          <w:rFonts w:ascii="Times New Roman" w:hAnsi="Times New Roman" w:cs="Times New Roman"/>
          <w:sz w:val="22"/>
          <w:szCs w:val="22"/>
        </w:rPr>
        <w:softHyphen/>
        <w:t>разовательных организаций и социальных партнеров в про</w:t>
      </w:r>
      <w:r w:rsidRPr="00347EF6">
        <w:rPr>
          <w:rStyle w:val="11"/>
          <w:rFonts w:ascii="Times New Roman" w:hAnsi="Times New Roman" w:cs="Times New Roman"/>
          <w:sz w:val="22"/>
          <w:szCs w:val="22"/>
        </w:rPr>
        <w:softHyphen/>
        <w:t>фессионально-производственном окружении;</w:t>
      </w:r>
    </w:p>
    <w:p w:rsidR="000768CD" w:rsidRPr="00347EF6" w:rsidRDefault="000768CD" w:rsidP="007A6633">
      <w:pPr>
        <w:pStyle w:val="a4"/>
        <w:numPr>
          <w:ilvl w:val="0"/>
          <w:numId w:val="148"/>
        </w:numPr>
        <w:tabs>
          <w:tab w:val="left" w:pos="207"/>
        </w:tabs>
        <w:autoSpaceDE/>
        <w:autoSpaceDN/>
        <w:spacing w:line="276" w:lineRule="auto"/>
        <w:ind w:left="0" w:firstLine="284"/>
      </w:pPr>
      <w:bookmarkStart w:id="810" w:name="bookmark6012"/>
      <w:bookmarkEnd w:id="810"/>
      <w:r w:rsidRPr="00347EF6">
        <w:rPr>
          <w:rStyle w:val="11"/>
          <w:rFonts w:ascii="Times New Roman" w:hAnsi="Times New Roman" w:cs="Times New Roman"/>
          <w:sz w:val="22"/>
          <w:szCs w:val="22"/>
        </w:rPr>
        <w:t>формирования функциональной грамотности обучающихся, включающей овладение ключевыми компетенциями, состав</w:t>
      </w:r>
      <w:r w:rsidRPr="00347EF6">
        <w:rPr>
          <w:rStyle w:val="11"/>
          <w:rFonts w:ascii="Times New Roman" w:hAnsi="Times New Roman" w:cs="Times New Roman"/>
          <w:sz w:val="22"/>
          <w:szCs w:val="22"/>
        </w:rPr>
        <w:softHyphen/>
        <w:t>ляющими основу дальнейшего успешного образования и ори</w:t>
      </w:r>
      <w:r w:rsidRPr="00347EF6">
        <w:rPr>
          <w:rStyle w:val="11"/>
          <w:rFonts w:ascii="Times New Roman" w:hAnsi="Times New Roman" w:cs="Times New Roman"/>
          <w:sz w:val="22"/>
          <w:szCs w:val="22"/>
        </w:rPr>
        <w:softHyphen/>
        <w:t>ентации в мире профессий;</w:t>
      </w:r>
    </w:p>
    <w:p w:rsidR="000768CD" w:rsidRPr="00347EF6" w:rsidRDefault="000768CD" w:rsidP="007A6633">
      <w:pPr>
        <w:pStyle w:val="a4"/>
        <w:numPr>
          <w:ilvl w:val="0"/>
          <w:numId w:val="148"/>
        </w:numPr>
        <w:tabs>
          <w:tab w:val="left" w:pos="207"/>
        </w:tabs>
        <w:autoSpaceDE/>
        <w:autoSpaceDN/>
        <w:spacing w:line="276" w:lineRule="auto"/>
        <w:ind w:left="0" w:firstLine="284"/>
      </w:pPr>
      <w:bookmarkStart w:id="811" w:name="bookmark6013"/>
      <w:bookmarkEnd w:id="811"/>
      <w:r w:rsidRPr="00347EF6">
        <w:rPr>
          <w:rStyle w:val="11"/>
          <w:rFonts w:ascii="Times New Roman" w:hAnsi="Times New Roman" w:cs="Times New Roman"/>
          <w:sz w:val="22"/>
          <w:szCs w:val="22"/>
        </w:rPr>
        <w:t>формирования социокультурных и духовно-нравственных ценностей обучающихся, основ их гражданственности, рос</w:t>
      </w:r>
      <w:r w:rsidRPr="00347EF6">
        <w:rPr>
          <w:rStyle w:val="11"/>
          <w:rFonts w:ascii="Times New Roman" w:hAnsi="Times New Roman" w:cs="Times New Roman"/>
          <w:sz w:val="22"/>
          <w:szCs w:val="22"/>
        </w:rPr>
        <w:softHyphen/>
        <w:t>сийской гражданской идентичности и социально-профессио</w:t>
      </w:r>
      <w:r w:rsidRPr="00347EF6">
        <w:rPr>
          <w:rStyle w:val="11"/>
          <w:rFonts w:ascii="Times New Roman" w:hAnsi="Times New Roman" w:cs="Times New Roman"/>
          <w:sz w:val="22"/>
          <w:szCs w:val="22"/>
        </w:rPr>
        <w:softHyphen/>
        <w:t>нальных ориентаций;</w:t>
      </w:r>
    </w:p>
    <w:p w:rsidR="000768CD" w:rsidRPr="00347EF6" w:rsidRDefault="000768CD" w:rsidP="007A6633">
      <w:pPr>
        <w:pStyle w:val="a4"/>
        <w:numPr>
          <w:ilvl w:val="0"/>
          <w:numId w:val="148"/>
        </w:numPr>
        <w:tabs>
          <w:tab w:val="left" w:pos="207"/>
        </w:tabs>
        <w:autoSpaceDE/>
        <w:autoSpaceDN/>
        <w:spacing w:line="276" w:lineRule="auto"/>
        <w:ind w:left="0" w:firstLine="284"/>
      </w:pPr>
      <w:bookmarkStart w:id="812" w:name="bookmark6014"/>
      <w:bookmarkEnd w:id="812"/>
      <w:r w:rsidRPr="00347EF6">
        <w:rPr>
          <w:rStyle w:val="11"/>
          <w:rFonts w:ascii="Times New Roman" w:hAnsi="Times New Roman" w:cs="Times New Roman"/>
          <w:sz w:val="22"/>
          <w:szCs w:val="22"/>
        </w:rPr>
        <w:t>индивидуализации процесса образования посредством про</w:t>
      </w:r>
      <w:r w:rsidRPr="00347EF6">
        <w:rPr>
          <w:rStyle w:val="11"/>
          <w:rFonts w:ascii="Times New Roman" w:hAnsi="Times New Roman" w:cs="Times New Roman"/>
          <w:sz w:val="22"/>
          <w:szCs w:val="22"/>
        </w:rPr>
        <w:softHyphen/>
        <w:t>ектирования и реализации индивидуальных образователь</w:t>
      </w:r>
      <w:r w:rsidRPr="00347EF6">
        <w:rPr>
          <w:rStyle w:val="11"/>
          <w:rFonts w:ascii="Times New Roman" w:hAnsi="Times New Roman" w:cs="Times New Roman"/>
          <w:sz w:val="22"/>
          <w:szCs w:val="22"/>
        </w:rPr>
        <w:softHyphen/>
        <w:t>ных планов обучающихся, обеспечения их эффективной са</w:t>
      </w:r>
      <w:r w:rsidRPr="00347EF6">
        <w:rPr>
          <w:rStyle w:val="11"/>
          <w:rFonts w:ascii="Times New Roman" w:hAnsi="Times New Roman" w:cs="Times New Roman"/>
          <w:sz w:val="22"/>
          <w:szCs w:val="22"/>
        </w:rPr>
        <w:softHyphen/>
        <w:t>мостоятельной работы при поддержке педагогических работников;</w:t>
      </w:r>
    </w:p>
    <w:p w:rsidR="000768CD" w:rsidRPr="00347EF6" w:rsidRDefault="000768CD" w:rsidP="007A6633">
      <w:pPr>
        <w:pStyle w:val="a4"/>
        <w:numPr>
          <w:ilvl w:val="0"/>
          <w:numId w:val="148"/>
        </w:numPr>
        <w:tabs>
          <w:tab w:val="left" w:pos="207"/>
        </w:tabs>
        <w:autoSpaceDE/>
        <w:autoSpaceDN/>
        <w:spacing w:line="276" w:lineRule="auto"/>
        <w:ind w:left="0" w:firstLine="284"/>
      </w:pPr>
      <w:bookmarkStart w:id="813" w:name="bookmark6015"/>
      <w:bookmarkEnd w:id="813"/>
      <w:r w:rsidRPr="00347EF6">
        <w:rPr>
          <w:rStyle w:val="11"/>
          <w:rFonts w:ascii="Times New Roman" w:hAnsi="Times New Roman" w:cs="Times New Roman"/>
          <w:sz w:val="22"/>
          <w:szCs w:val="22"/>
        </w:rPr>
        <w:t>включения обучающихся в процесс преобразования социаль</w:t>
      </w:r>
      <w:r w:rsidRPr="00347EF6">
        <w:rPr>
          <w:rStyle w:val="11"/>
          <w:rFonts w:ascii="Times New Roman" w:hAnsi="Times New Roman" w:cs="Times New Roman"/>
          <w:sz w:val="22"/>
          <w:szCs w:val="22"/>
        </w:rPr>
        <w:softHyphen/>
        <w:t>ной среды населенного пункта, формирования у них лидер</w:t>
      </w:r>
      <w:r w:rsidRPr="00347EF6">
        <w:rPr>
          <w:rStyle w:val="11"/>
          <w:rFonts w:ascii="Times New Roman" w:hAnsi="Times New Roman" w:cs="Times New Roman"/>
          <w:sz w:val="22"/>
          <w:szCs w:val="22"/>
        </w:rPr>
        <w:softHyphen/>
        <w:t>ских качеств, опыта социальной деятельности, реализации социальных проектов и программ, в том числе в качестве волонтеров;</w:t>
      </w:r>
    </w:p>
    <w:p w:rsidR="000768CD" w:rsidRPr="00347EF6" w:rsidRDefault="000768CD" w:rsidP="007A6633">
      <w:pPr>
        <w:pStyle w:val="a4"/>
        <w:numPr>
          <w:ilvl w:val="0"/>
          <w:numId w:val="148"/>
        </w:numPr>
        <w:tabs>
          <w:tab w:val="left" w:pos="207"/>
        </w:tabs>
        <w:autoSpaceDE/>
        <w:autoSpaceDN/>
        <w:spacing w:line="276" w:lineRule="auto"/>
        <w:ind w:left="0" w:firstLine="284"/>
      </w:pPr>
      <w:bookmarkStart w:id="814" w:name="bookmark6016"/>
      <w:bookmarkEnd w:id="814"/>
      <w:r w:rsidRPr="00347EF6">
        <w:rPr>
          <w:rStyle w:val="11"/>
          <w:rFonts w:ascii="Times New Roman" w:hAnsi="Times New Roman" w:cs="Times New Roman"/>
          <w:sz w:val="22"/>
          <w:szCs w:val="22"/>
        </w:rPr>
        <w:t>формирования у обучающихся опыта самостоятельной обра</w:t>
      </w:r>
      <w:r w:rsidRPr="00347EF6">
        <w:rPr>
          <w:rStyle w:val="11"/>
          <w:rFonts w:ascii="Times New Roman" w:hAnsi="Times New Roman" w:cs="Times New Roman"/>
          <w:sz w:val="22"/>
          <w:szCs w:val="22"/>
        </w:rPr>
        <w:softHyphen/>
        <w:t>зовательной и общественной деятельности;</w:t>
      </w:r>
    </w:p>
    <w:p w:rsidR="000768CD" w:rsidRPr="00347EF6" w:rsidRDefault="000768CD" w:rsidP="007A6633">
      <w:pPr>
        <w:pStyle w:val="a4"/>
        <w:numPr>
          <w:ilvl w:val="0"/>
          <w:numId w:val="148"/>
        </w:numPr>
        <w:tabs>
          <w:tab w:val="left" w:pos="207"/>
        </w:tabs>
        <w:autoSpaceDE/>
        <w:autoSpaceDN/>
        <w:spacing w:line="276" w:lineRule="auto"/>
        <w:ind w:left="0" w:firstLine="284"/>
      </w:pPr>
      <w:bookmarkStart w:id="815" w:name="bookmark6017"/>
      <w:bookmarkEnd w:id="815"/>
      <w:r w:rsidRPr="00347EF6">
        <w:rPr>
          <w:rStyle w:val="11"/>
          <w:rFonts w:ascii="Times New Roman" w:hAnsi="Times New Roman" w:cs="Times New Roman"/>
          <w:sz w:val="22"/>
          <w:szCs w:val="22"/>
        </w:rPr>
        <w:t>формирования у обучающихся экологической грамотности, навыков здорового и безопасного для человека и окружаю</w:t>
      </w:r>
      <w:r w:rsidRPr="00347EF6">
        <w:rPr>
          <w:rStyle w:val="11"/>
          <w:rFonts w:ascii="Times New Roman" w:hAnsi="Times New Roman" w:cs="Times New Roman"/>
          <w:sz w:val="22"/>
          <w:szCs w:val="22"/>
        </w:rPr>
        <w:softHyphen/>
        <w:t>щей его среды образа жизни;</w:t>
      </w:r>
    </w:p>
    <w:p w:rsidR="000768CD" w:rsidRPr="00347EF6" w:rsidRDefault="000768CD" w:rsidP="007A6633">
      <w:pPr>
        <w:pStyle w:val="a4"/>
        <w:numPr>
          <w:ilvl w:val="0"/>
          <w:numId w:val="148"/>
        </w:numPr>
        <w:tabs>
          <w:tab w:val="left" w:pos="207"/>
        </w:tabs>
        <w:autoSpaceDE/>
        <w:autoSpaceDN/>
        <w:spacing w:line="276" w:lineRule="auto"/>
        <w:ind w:left="0" w:firstLine="284"/>
      </w:pPr>
      <w:bookmarkStart w:id="816" w:name="bookmark6018"/>
      <w:bookmarkEnd w:id="816"/>
      <w:r w:rsidRPr="00347EF6">
        <w:rPr>
          <w:rStyle w:val="11"/>
          <w:rFonts w:ascii="Times New Roman" w:hAnsi="Times New Roman" w:cs="Times New Roman"/>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0768CD" w:rsidRPr="00347EF6" w:rsidRDefault="000768CD" w:rsidP="007A6633">
      <w:pPr>
        <w:pStyle w:val="a4"/>
        <w:numPr>
          <w:ilvl w:val="0"/>
          <w:numId w:val="148"/>
        </w:numPr>
        <w:tabs>
          <w:tab w:val="left" w:pos="207"/>
        </w:tabs>
        <w:autoSpaceDE/>
        <w:autoSpaceDN/>
        <w:spacing w:line="276" w:lineRule="auto"/>
        <w:ind w:left="0" w:firstLine="284"/>
      </w:pPr>
      <w:bookmarkStart w:id="817" w:name="bookmark6019"/>
      <w:bookmarkEnd w:id="817"/>
      <w:r w:rsidRPr="00347EF6">
        <w:rPr>
          <w:rStyle w:val="11"/>
          <w:rFonts w:ascii="Times New Roman" w:hAnsi="Times New Roman" w:cs="Times New Roman"/>
          <w:sz w:val="22"/>
          <w:szCs w:val="22"/>
        </w:rPr>
        <w:t>обновления содержания программы основного общего обра</w:t>
      </w:r>
      <w:r w:rsidRPr="00347EF6">
        <w:rPr>
          <w:rStyle w:val="11"/>
          <w:rFonts w:ascii="Times New Roman" w:hAnsi="Times New Roman" w:cs="Times New Roman"/>
          <w:sz w:val="22"/>
          <w:szCs w:val="22"/>
        </w:rPr>
        <w:softHyphen/>
        <w:t>зования, методик и технологий ее реализации в соответствии с динамикой развития системы образования, запросов обуча</w:t>
      </w:r>
      <w:r w:rsidRPr="00347EF6">
        <w:rPr>
          <w:rStyle w:val="11"/>
          <w:rFonts w:ascii="Times New Roman" w:hAnsi="Times New Roman" w:cs="Times New Roman"/>
          <w:sz w:val="22"/>
          <w:szCs w:val="22"/>
        </w:rPr>
        <w:softHyphen/>
        <w:t>ющихся и их родителей (законных представителей) с учетом особенностей развития субъекта Российской Федерации;</w:t>
      </w:r>
    </w:p>
    <w:p w:rsidR="000768CD" w:rsidRPr="00347EF6" w:rsidRDefault="000768CD" w:rsidP="007A6633">
      <w:pPr>
        <w:pStyle w:val="a4"/>
        <w:numPr>
          <w:ilvl w:val="0"/>
          <w:numId w:val="148"/>
        </w:numPr>
        <w:tabs>
          <w:tab w:val="left" w:pos="207"/>
        </w:tabs>
        <w:autoSpaceDE/>
        <w:autoSpaceDN/>
        <w:spacing w:line="269" w:lineRule="auto"/>
        <w:ind w:left="0" w:firstLine="284"/>
      </w:pPr>
      <w:bookmarkStart w:id="818" w:name="bookmark6020"/>
      <w:bookmarkEnd w:id="818"/>
      <w:r w:rsidRPr="00347EF6">
        <w:rPr>
          <w:rStyle w:val="11"/>
          <w:rFonts w:ascii="Times New Roman" w:hAnsi="Times New Roman" w:cs="Times New Roman"/>
          <w:sz w:val="22"/>
          <w:szCs w:val="22"/>
        </w:rPr>
        <w:t>эффективного использования профессионального и творче</w:t>
      </w:r>
      <w:r w:rsidRPr="00347EF6">
        <w:rPr>
          <w:rStyle w:val="11"/>
          <w:rFonts w:ascii="Times New Roman" w:hAnsi="Times New Roman" w:cs="Times New Roman"/>
          <w:sz w:val="22"/>
          <w:szCs w:val="22"/>
        </w:rPr>
        <w:softHyphen/>
        <w:t>ского потенциала педагогических и руководящих работни</w:t>
      </w:r>
      <w:r w:rsidRPr="00347EF6">
        <w:rPr>
          <w:rStyle w:val="11"/>
          <w:rFonts w:ascii="Times New Roman" w:hAnsi="Times New Roman" w:cs="Times New Roman"/>
          <w:sz w:val="22"/>
          <w:szCs w:val="22"/>
        </w:rPr>
        <w:softHyphen/>
        <w:t>ков организации, повышения их профессиональной, комму</w:t>
      </w:r>
      <w:r w:rsidRPr="00347EF6">
        <w:rPr>
          <w:rStyle w:val="11"/>
          <w:rFonts w:ascii="Times New Roman" w:hAnsi="Times New Roman" w:cs="Times New Roman"/>
          <w:sz w:val="22"/>
          <w:szCs w:val="22"/>
        </w:rPr>
        <w:softHyphen/>
        <w:t>никативной, информационной и правовой компетентности;</w:t>
      </w:r>
    </w:p>
    <w:p w:rsidR="000768CD" w:rsidRPr="00347EF6" w:rsidRDefault="000768CD" w:rsidP="007A6633">
      <w:pPr>
        <w:pStyle w:val="a4"/>
        <w:numPr>
          <w:ilvl w:val="0"/>
          <w:numId w:val="148"/>
        </w:numPr>
        <w:tabs>
          <w:tab w:val="left" w:pos="207"/>
        </w:tabs>
        <w:autoSpaceDE/>
        <w:autoSpaceDN/>
        <w:spacing w:line="269" w:lineRule="auto"/>
        <w:ind w:left="0" w:firstLine="284"/>
      </w:pPr>
      <w:bookmarkStart w:id="819" w:name="bookmark6021"/>
      <w:bookmarkEnd w:id="819"/>
      <w:r w:rsidRPr="00347EF6">
        <w:rPr>
          <w:rStyle w:val="11"/>
          <w:rFonts w:ascii="Times New Roman" w:hAnsi="Times New Roman" w:cs="Times New Roman"/>
          <w:sz w:val="22"/>
          <w:szCs w:val="22"/>
        </w:rPr>
        <w:t>эффективного управления организацией с использованием ИКТ, современных механизмов финансирования.</w:t>
      </w:r>
    </w:p>
    <w:p w:rsidR="000768CD" w:rsidRPr="00347EF6" w:rsidRDefault="000768CD" w:rsidP="000768CD">
      <w:pPr>
        <w:pStyle w:val="a4"/>
        <w:spacing w:line="269" w:lineRule="auto"/>
        <w:ind w:left="0" w:firstLine="284"/>
      </w:pPr>
      <w:r w:rsidRPr="00347EF6">
        <w:rPr>
          <w:rStyle w:val="11"/>
          <w:rFonts w:ascii="Times New Roman" w:hAnsi="Times New Roman" w:cs="Times New Roman"/>
          <w:sz w:val="22"/>
          <w:szCs w:val="22"/>
        </w:rPr>
        <w:t>Электронная информационно-образовательная среда органи</w:t>
      </w:r>
      <w:r w:rsidRPr="00347EF6">
        <w:rPr>
          <w:rStyle w:val="11"/>
          <w:rFonts w:ascii="Times New Roman" w:hAnsi="Times New Roman" w:cs="Times New Roman"/>
          <w:sz w:val="22"/>
          <w:szCs w:val="22"/>
        </w:rPr>
        <w:softHyphen/>
        <w:t>зации обеспечивает:</w:t>
      </w:r>
    </w:p>
    <w:p w:rsidR="000768CD" w:rsidRPr="00347EF6" w:rsidRDefault="000768CD" w:rsidP="007A6633">
      <w:pPr>
        <w:pStyle w:val="a4"/>
        <w:numPr>
          <w:ilvl w:val="0"/>
          <w:numId w:val="148"/>
        </w:numPr>
        <w:tabs>
          <w:tab w:val="left" w:pos="207"/>
        </w:tabs>
        <w:autoSpaceDE/>
        <w:autoSpaceDN/>
        <w:spacing w:line="269" w:lineRule="auto"/>
        <w:ind w:left="0" w:firstLine="284"/>
      </w:pPr>
      <w:bookmarkStart w:id="820" w:name="bookmark6022"/>
      <w:bookmarkEnd w:id="820"/>
      <w:r w:rsidRPr="00347EF6">
        <w:rPr>
          <w:rStyle w:val="11"/>
          <w:rFonts w:ascii="Times New Roman" w:hAnsi="Times New Roman" w:cs="Times New Roman"/>
          <w:sz w:val="22"/>
          <w:szCs w:val="22"/>
        </w:rPr>
        <w:t>доступ к учебным планам, рабочим программам, электрон</w:t>
      </w:r>
      <w:r w:rsidRPr="00347EF6">
        <w:rPr>
          <w:rStyle w:val="11"/>
          <w:rFonts w:ascii="Times New Roman" w:hAnsi="Times New Roman" w:cs="Times New Roman"/>
          <w:sz w:val="22"/>
          <w:szCs w:val="22"/>
        </w:rPr>
        <w:softHyphen/>
        <w:t xml:space="preserve">ным учебным изданиям и электронным </w:t>
      </w:r>
      <w:r w:rsidRPr="00347EF6">
        <w:rPr>
          <w:rStyle w:val="11"/>
          <w:rFonts w:ascii="Times New Roman" w:hAnsi="Times New Roman" w:cs="Times New Roman"/>
          <w:sz w:val="22"/>
          <w:szCs w:val="22"/>
        </w:rPr>
        <w:lastRenderedPageBreak/>
        <w:t>образовательным ресурсам, указанным в рабочих программах посредством сайта (портала) образовательной организации:</w:t>
      </w:r>
      <w:r w:rsidRPr="00347EF6">
        <w:t xml:space="preserve"> </w:t>
      </w:r>
      <w:r w:rsidRPr="00347EF6">
        <w:rPr>
          <w:rStyle w:val="11"/>
          <w:rFonts w:ascii="Times New Roman" w:hAnsi="Times New Roman" w:cs="Times New Roman"/>
          <w:sz w:val="22"/>
          <w:szCs w:val="22"/>
        </w:rPr>
        <w:t>https://uleima-sch.edu.yar.ru/</w:t>
      </w:r>
      <w:r w:rsidRPr="00347EF6">
        <w:rPr>
          <w:rStyle w:val="11"/>
          <w:rFonts w:ascii="Times New Roman" w:hAnsi="Times New Roman" w:cs="Times New Roman"/>
          <w:i/>
          <w:iCs/>
          <w:sz w:val="22"/>
          <w:szCs w:val="22"/>
        </w:rPr>
        <w:t>;</w:t>
      </w:r>
    </w:p>
    <w:p w:rsidR="000768CD" w:rsidRPr="00347EF6" w:rsidRDefault="000768CD" w:rsidP="007A6633">
      <w:pPr>
        <w:pStyle w:val="a4"/>
        <w:numPr>
          <w:ilvl w:val="0"/>
          <w:numId w:val="148"/>
        </w:numPr>
        <w:tabs>
          <w:tab w:val="left" w:pos="207"/>
        </w:tabs>
        <w:autoSpaceDE/>
        <w:autoSpaceDN/>
        <w:spacing w:line="269" w:lineRule="auto"/>
        <w:ind w:left="0" w:firstLine="284"/>
      </w:pPr>
      <w:bookmarkStart w:id="821" w:name="bookmark6023"/>
      <w:bookmarkStart w:id="822" w:name="bookmark6024"/>
      <w:bookmarkEnd w:id="821"/>
      <w:bookmarkEnd w:id="822"/>
      <w:r w:rsidRPr="00347EF6">
        <w:rPr>
          <w:rStyle w:val="11"/>
          <w:rFonts w:ascii="Times New Roman" w:hAnsi="Times New Roman" w:cs="Times New Roman"/>
          <w:sz w:val="22"/>
          <w:szCs w:val="22"/>
        </w:rPr>
        <w:t>фиксацию и хранение информации о ходе образовательного процесса, результатов промежуточной аттестации и резуль</w:t>
      </w:r>
      <w:r w:rsidRPr="00347EF6">
        <w:rPr>
          <w:rStyle w:val="11"/>
          <w:rFonts w:ascii="Times New Roman" w:hAnsi="Times New Roman" w:cs="Times New Roman"/>
          <w:sz w:val="22"/>
          <w:szCs w:val="22"/>
        </w:rPr>
        <w:softHyphen/>
        <w:t>татов освоения программы основного общего образования;</w:t>
      </w:r>
    </w:p>
    <w:p w:rsidR="000768CD" w:rsidRPr="00347EF6" w:rsidRDefault="000768CD" w:rsidP="007A6633">
      <w:pPr>
        <w:pStyle w:val="a4"/>
        <w:numPr>
          <w:ilvl w:val="0"/>
          <w:numId w:val="148"/>
        </w:numPr>
        <w:tabs>
          <w:tab w:val="left" w:pos="207"/>
        </w:tabs>
        <w:autoSpaceDE/>
        <w:autoSpaceDN/>
        <w:spacing w:line="269" w:lineRule="auto"/>
        <w:ind w:left="0" w:firstLine="284"/>
      </w:pPr>
      <w:bookmarkStart w:id="823" w:name="bookmark6025"/>
      <w:bookmarkEnd w:id="823"/>
      <w:r w:rsidRPr="00347EF6">
        <w:rPr>
          <w:rStyle w:val="11"/>
          <w:rFonts w:ascii="Times New Roman" w:hAnsi="Times New Roman" w:cs="Times New Roman"/>
          <w:sz w:val="22"/>
          <w:szCs w:val="22"/>
        </w:rPr>
        <w:t>проведение учебных занятий, процедуры оценки результатов обучения, реализация которых предусмотрена с применени</w:t>
      </w:r>
      <w:r w:rsidRPr="00347EF6">
        <w:rPr>
          <w:rStyle w:val="11"/>
          <w:rFonts w:ascii="Times New Roman" w:hAnsi="Times New Roman" w:cs="Times New Roman"/>
          <w:sz w:val="22"/>
          <w:szCs w:val="22"/>
        </w:rPr>
        <w:softHyphen/>
        <w:t>ем электронного обучения, дистанционных образовательных технологий;</w:t>
      </w:r>
    </w:p>
    <w:p w:rsidR="000768CD" w:rsidRPr="00347EF6" w:rsidRDefault="000768CD" w:rsidP="000768CD">
      <w:pPr>
        <w:pStyle w:val="a4"/>
        <w:spacing w:line="269" w:lineRule="auto"/>
        <w:ind w:left="0" w:firstLine="284"/>
      </w:pPr>
      <w:bookmarkStart w:id="824" w:name="bookmark6026"/>
      <w:bookmarkEnd w:id="824"/>
      <w:r w:rsidRPr="00347EF6">
        <w:rPr>
          <w:rStyle w:val="11"/>
          <w:rFonts w:ascii="Times New Roman" w:hAnsi="Times New Roman" w:cs="Times New Roman"/>
          <w:sz w:val="22"/>
          <w:szCs w:val="22"/>
        </w:rPr>
        <w:t>Электронная информационно-образовательная среда позво</w:t>
      </w:r>
      <w:r w:rsidRPr="00347EF6">
        <w:rPr>
          <w:rStyle w:val="11"/>
          <w:rFonts w:ascii="Times New Roman" w:hAnsi="Times New Roman" w:cs="Times New Roman"/>
          <w:sz w:val="22"/>
          <w:szCs w:val="22"/>
        </w:rPr>
        <w:softHyphen/>
        <w:t>ляет обучающимся осуществить:</w:t>
      </w:r>
    </w:p>
    <w:p w:rsidR="000768CD" w:rsidRPr="00347EF6" w:rsidRDefault="000768CD" w:rsidP="007A6633">
      <w:pPr>
        <w:pStyle w:val="a4"/>
        <w:numPr>
          <w:ilvl w:val="0"/>
          <w:numId w:val="148"/>
        </w:numPr>
        <w:tabs>
          <w:tab w:val="left" w:pos="207"/>
        </w:tabs>
        <w:autoSpaceDE/>
        <w:autoSpaceDN/>
        <w:spacing w:line="269" w:lineRule="auto"/>
        <w:ind w:left="0" w:firstLine="284"/>
      </w:pPr>
      <w:bookmarkStart w:id="825" w:name="bookmark6027"/>
      <w:bookmarkEnd w:id="825"/>
      <w:r w:rsidRPr="00347EF6">
        <w:rPr>
          <w:rStyle w:val="11"/>
          <w:rFonts w:ascii="Times New Roman" w:hAnsi="Times New Roman" w:cs="Times New Roman"/>
          <w:sz w:val="22"/>
          <w:szCs w:val="22"/>
        </w:rPr>
        <w:t>поиск и получение информации в локальной сети организа</w:t>
      </w:r>
      <w:r w:rsidRPr="00347EF6">
        <w:rPr>
          <w:rStyle w:val="11"/>
          <w:rFonts w:ascii="Times New Roman" w:hAnsi="Times New Roman" w:cs="Times New Roman"/>
          <w:sz w:val="22"/>
          <w:szCs w:val="22"/>
        </w:rPr>
        <w:softHyphen/>
        <w:t>ции и Глобальной сети — Интернете в соответствии с учебной задачей;</w:t>
      </w:r>
    </w:p>
    <w:p w:rsidR="000768CD" w:rsidRPr="00347EF6" w:rsidRDefault="000768CD" w:rsidP="007A6633">
      <w:pPr>
        <w:pStyle w:val="a4"/>
        <w:numPr>
          <w:ilvl w:val="0"/>
          <w:numId w:val="148"/>
        </w:numPr>
        <w:tabs>
          <w:tab w:val="left" w:pos="207"/>
        </w:tabs>
        <w:autoSpaceDE/>
        <w:autoSpaceDN/>
        <w:spacing w:line="269" w:lineRule="auto"/>
        <w:ind w:left="0" w:firstLine="284"/>
      </w:pPr>
      <w:bookmarkStart w:id="826" w:name="bookmark6028"/>
      <w:bookmarkStart w:id="827" w:name="bookmark6029"/>
      <w:bookmarkEnd w:id="826"/>
      <w:bookmarkEnd w:id="827"/>
      <w:r w:rsidRPr="00347EF6">
        <w:rPr>
          <w:rStyle w:val="11"/>
          <w:rFonts w:ascii="Times New Roman" w:hAnsi="Times New Roman" w:cs="Times New Roman"/>
          <w:sz w:val="22"/>
          <w:szCs w:val="22"/>
        </w:rPr>
        <w:t>размещение продуктов познавательной, исследовательской и творческой деятельности в сети образовательной организа</w:t>
      </w:r>
      <w:r w:rsidRPr="00347EF6">
        <w:rPr>
          <w:rStyle w:val="11"/>
          <w:rFonts w:ascii="Times New Roman" w:hAnsi="Times New Roman" w:cs="Times New Roman"/>
          <w:sz w:val="22"/>
          <w:szCs w:val="22"/>
        </w:rPr>
        <w:softHyphen/>
        <w:t>ции и Интернете;</w:t>
      </w:r>
    </w:p>
    <w:p w:rsidR="000768CD" w:rsidRPr="00347EF6" w:rsidRDefault="000768CD" w:rsidP="007A6633">
      <w:pPr>
        <w:pStyle w:val="a4"/>
        <w:numPr>
          <w:ilvl w:val="0"/>
          <w:numId w:val="148"/>
        </w:numPr>
        <w:tabs>
          <w:tab w:val="left" w:pos="207"/>
        </w:tabs>
        <w:autoSpaceDE/>
        <w:autoSpaceDN/>
        <w:spacing w:line="269" w:lineRule="auto"/>
        <w:ind w:left="0" w:firstLine="284"/>
      </w:pPr>
      <w:bookmarkStart w:id="828" w:name="bookmark6030"/>
      <w:bookmarkEnd w:id="828"/>
      <w:r w:rsidRPr="00347EF6">
        <w:rPr>
          <w:rStyle w:val="11"/>
          <w:rFonts w:ascii="Times New Roman" w:hAnsi="Times New Roman" w:cs="Times New Roman"/>
          <w:sz w:val="22"/>
          <w:szCs w:val="22"/>
        </w:rPr>
        <w:t>выпуск школьных печатных изданий;</w:t>
      </w:r>
    </w:p>
    <w:p w:rsidR="000768CD" w:rsidRPr="00347EF6" w:rsidRDefault="000768CD" w:rsidP="007A6633">
      <w:pPr>
        <w:pStyle w:val="a4"/>
        <w:numPr>
          <w:ilvl w:val="0"/>
          <w:numId w:val="148"/>
        </w:numPr>
        <w:tabs>
          <w:tab w:val="left" w:pos="207"/>
        </w:tabs>
        <w:autoSpaceDE/>
        <w:autoSpaceDN/>
        <w:spacing w:line="269" w:lineRule="auto"/>
        <w:ind w:left="0" w:firstLine="284"/>
      </w:pPr>
      <w:bookmarkStart w:id="829" w:name="bookmark6031"/>
      <w:bookmarkEnd w:id="829"/>
      <w:r w:rsidRPr="00347EF6">
        <w:rPr>
          <w:rStyle w:val="11"/>
          <w:rFonts w:ascii="Times New Roman" w:hAnsi="Times New Roman" w:cs="Times New Roman"/>
          <w:sz w:val="22"/>
          <w:szCs w:val="22"/>
        </w:rPr>
        <w:t>участие в массовых мероприятиях (конференциях, собрани</w:t>
      </w:r>
      <w:r w:rsidRPr="00347EF6">
        <w:rPr>
          <w:rStyle w:val="11"/>
          <w:rFonts w:ascii="Times New Roman" w:hAnsi="Times New Roman" w:cs="Times New Roman"/>
          <w:sz w:val="22"/>
          <w:szCs w:val="22"/>
        </w:rPr>
        <w:softHyphen/>
        <w:t>ях, представлениях, праздниках), обеспеченных  освещением и мультимедиа сопровождением.</w:t>
      </w:r>
    </w:p>
    <w:p w:rsidR="000768CD" w:rsidRPr="00347EF6" w:rsidRDefault="000768CD" w:rsidP="000768CD">
      <w:pPr>
        <w:pStyle w:val="a4"/>
        <w:spacing w:line="269" w:lineRule="auto"/>
        <w:ind w:left="0" w:firstLine="284"/>
      </w:pPr>
      <w:r w:rsidRPr="00347EF6">
        <w:rPr>
          <w:rStyle w:val="11"/>
          <w:rFonts w:ascii="Times New Roman" w:hAnsi="Times New Roman" w:cs="Times New Roman"/>
          <w:sz w:val="22"/>
          <w:szCs w:val="22"/>
        </w:rPr>
        <w:t>В случае реализации программы основного общего образо</w:t>
      </w:r>
      <w:r w:rsidRPr="00347EF6">
        <w:rPr>
          <w:rStyle w:val="11"/>
          <w:rFonts w:ascii="Times New Roman" w:hAnsi="Times New Roman" w:cs="Times New Roman"/>
          <w:sz w:val="22"/>
          <w:szCs w:val="22"/>
        </w:rPr>
        <w:softHyphen/>
        <w:t>вания, в том числе адаптированной с применением электрон</w:t>
      </w:r>
      <w:r w:rsidRPr="00347EF6">
        <w:rPr>
          <w:rStyle w:val="11"/>
          <w:rFonts w:ascii="Times New Roman" w:hAnsi="Times New Roman" w:cs="Times New Roman"/>
          <w:sz w:val="22"/>
          <w:szCs w:val="22"/>
        </w:rPr>
        <w:softHyphen/>
        <w:t>ного обучения, дистанционных образовательных технологий, каждый обучающийся в течение всего периода обучения обе</w:t>
      </w:r>
      <w:r w:rsidRPr="00347EF6">
        <w:rPr>
          <w:rStyle w:val="11"/>
          <w:rFonts w:ascii="Times New Roman" w:hAnsi="Times New Roman" w:cs="Times New Roman"/>
          <w:sz w:val="22"/>
          <w:szCs w:val="22"/>
        </w:rPr>
        <w:softHyphen/>
        <w:t>спечен индивидуальным неограниченным доступом к элек</w:t>
      </w:r>
      <w:r w:rsidRPr="00347EF6">
        <w:rPr>
          <w:rStyle w:val="11"/>
          <w:rFonts w:ascii="Times New Roman" w:hAnsi="Times New Roman" w:cs="Times New Roman"/>
          <w:sz w:val="22"/>
          <w:szCs w:val="22"/>
        </w:rPr>
        <w:softHyphen/>
        <w:t>тронной информационно-образовательной среде организации из любой точки, в которой имеется доступ к информацион</w:t>
      </w:r>
      <w:r w:rsidRPr="00347EF6">
        <w:rPr>
          <w:rStyle w:val="11"/>
          <w:rFonts w:ascii="Times New Roman" w:hAnsi="Times New Roman" w:cs="Times New Roman"/>
          <w:sz w:val="22"/>
          <w:szCs w:val="22"/>
        </w:rPr>
        <w:softHyphen/>
        <w:t>но-телекоммуникационной Сети как на территории школы, так и вне ее.</w:t>
      </w:r>
    </w:p>
    <w:p w:rsidR="000768CD" w:rsidRPr="00347EF6" w:rsidRDefault="000768CD" w:rsidP="000768CD">
      <w:pPr>
        <w:pStyle w:val="a4"/>
        <w:spacing w:line="269" w:lineRule="auto"/>
        <w:ind w:left="0" w:firstLine="284"/>
      </w:pPr>
      <w:r w:rsidRPr="00347EF6">
        <w:rPr>
          <w:rStyle w:val="11"/>
          <w:rFonts w:ascii="Times New Roman" w:hAnsi="Times New Roman" w:cs="Times New Roman"/>
          <w:sz w:val="22"/>
          <w:szCs w:val="22"/>
        </w:rPr>
        <w:t>Функционирование электронной информационно-образова</w:t>
      </w:r>
      <w:r w:rsidRPr="00347EF6">
        <w:rPr>
          <w:rStyle w:val="11"/>
          <w:rFonts w:ascii="Times New Roman" w:hAnsi="Times New Roman" w:cs="Times New Roman"/>
          <w:sz w:val="22"/>
          <w:szCs w:val="22"/>
        </w:rPr>
        <w:softHyphen/>
        <w:t>тельной среды требует соответвующих средств ИКТ и квалифи</w:t>
      </w:r>
      <w:r w:rsidRPr="00347EF6">
        <w:rPr>
          <w:rStyle w:val="11"/>
          <w:rFonts w:ascii="Times New Roman" w:hAnsi="Times New Roman" w:cs="Times New Roman"/>
          <w:sz w:val="22"/>
          <w:szCs w:val="22"/>
        </w:rPr>
        <w:softHyphen/>
        <w:t>кации работников, ее использующих и поддерживающих.</w:t>
      </w:r>
    </w:p>
    <w:p w:rsidR="000768CD" w:rsidRPr="00347EF6" w:rsidRDefault="000768CD" w:rsidP="000768CD">
      <w:pPr>
        <w:pStyle w:val="a4"/>
        <w:spacing w:line="269" w:lineRule="auto"/>
        <w:ind w:left="0" w:firstLine="284"/>
      </w:pPr>
      <w:r w:rsidRPr="00347EF6">
        <w:rPr>
          <w:rStyle w:val="11"/>
          <w:rFonts w:ascii="Times New Roman" w:hAnsi="Times New Roman" w:cs="Times New Roman"/>
          <w:sz w:val="22"/>
          <w:szCs w:val="22"/>
        </w:rPr>
        <w:t>Функционирование электронной информационно-образова</w:t>
      </w:r>
      <w:r w:rsidRPr="00347EF6">
        <w:rPr>
          <w:rStyle w:val="11"/>
          <w:rFonts w:ascii="Times New Roman" w:hAnsi="Times New Roman" w:cs="Times New Roman"/>
          <w:sz w:val="22"/>
          <w:szCs w:val="22"/>
        </w:rPr>
        <w:softHyphen/>
        <w:t>тельной среды соответствует законодательству Российской Фе</w:t>
      </w:r>
      <w:r w:rsidRPr="00347EF6">
        <w:rPr>
          <w:rStyle w:val="11"/>
          <w:rFonts w:ascii="Times New Roman" w:hAnsi="Times New Roman" w:cs="Times New Roman"/>
          <w:sz w:val="22"/>
          <w:szCs w:val="22"/>
        </w:rPr>
        <w:softHyphen/>
        <w:t>дерации.</w:t>
      </w:r>
    </w:p>
    <w:p w:rsidR="000768CD" w:rsidRPr="00347EF6" w:rsidRDefault="000768CD" w:rsidP="000768CD">
      <w:pPr>
        <w:pStyle w:val="a4"/>
        <w:spacing w:line="269" w:lineRule="auto"/>
        <w:ind w:left="0" w:firstLine="284"/>
      </w:pPr>
      <w:r w:rsidRPr="00347EF6">
        <w:rPr>
          <w:rStyle w:val="11"/>
          <w:rFonts w:ascii="Times New Roman" w:hAnsi="Times New Roman" w:cs="Times New Roman"/>
          <w:sz w:val="22"/>
          <w:szCs w:val="22"/>
        </w:rPr>
        <w:t>Информационно-образовательная среда организации обеспе</w:t>
      </w:r>
      <w:r w:rsidRPr="00347EF6">
        <w:rPr>
          <w:rStyle w:val="11"/>
          <w:rFonts w:ascii="Times New Roman" w:hAnsi="Times New Roman" w:cs="Times New Roman"/>
          <w:sz w:val="22"/>
          <w:szCs w:val="22"/>
        </w:rPr>
        <w:softHyphen/>
        <w:t>чивает реализацию особых образовательных потребностей де</w:t>
      </w:r>
      <w:r w:rsidRPr="00347EF6">
        <w:rPr>
          <w:rStyle w:val="11"/>
          <w:rFonts w:ascii="Times New Roman" w:hAnsi="Times New Roman" w:cs="Times New Roman"/>
          <w:sz w:val="22"/>
          <w:szCs w:val="22"/>
        </w:rPr>
        <w:softHyphen/>
        <w:t>тей с ОВЗ.</w:t>
      </w:r>
    </w:p>
    <w:p w:rsidR="000768CD" w:rsidRPr="00347EF6" w:rsidRDefault="000768CD" w:rsidP="000768CD">
      <w:pPr>
        <w:pStyle w:val="a4"/>
        <w:tabs>
          <w:tab w:val="left" w:pos="142"/>
        </w:tabs>
        <w:spacing w:line="276" w:lineRule="auto"/>
        <w:ind w:left="0" w:firstLine="284"/>
      </w:pPr>
      <w:r w:rsidRPr="00347EF6">
        <w:t>Школа располагает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В соответствии с требованиями ФГОС</w:t>
      </w:r>
      <w:r w:rsidRPr="00347EF6">
        <w:rPr>
          <w:spacing w:val="-11"/>
        </w:rPr>
        <w:t xml:space="preserve"> </w:t>
      </w:r>
      <w:r w:rsidRPr="00347EF6">
        <w:t>ООО</w:t>
      </w:r>
      <w:r w:rsidRPr="00347EF6">
        <w:rPr>
          <w:spacing w:val="-12"/>
        </w:rPr>
        <w:t xml:space="preserve"> </w:t>
      </w:r>
      <w:r w:rsidRPr="00347EF6">
        <w:t>для</w:t>
      </w:r>
      <w:r w:rsidRPr="00347EF6">
        <w:rPr>
          <w:spacing w:val="-12"/>
        </w:rPr>
        <w:t xml:space="preserve"> </w:t>
      </w:r>
      <w:r w:rsidRPr="00347EF6">
        <w:t>обеспечения</w:t>
      </w:r>
      <w:r w:rsidRPr="00347EF6">
        <w:rPr>
          <w:spacing w:val="-12"/>
        </w:rPr>
        <w:t xml:space="preserve"> </w:t>
      </w:r>
      <w:r w:rsidRPr="00347EF6">
        <w:t>всех</w:t>
      </w:r>
      <w:r w:rsidRPr="00347EF6">
        <w:rPr>
          <w:spacing w:val="-10"/>
        </w:rPr>
        <w:t xml:space="preserve"> </w:t>
      </w:r>
      <w:r w:rsidRPr="00347EF6">
        <w:t>предметных</w:t>
      </w:r>
      <w:r w:rsidRPr="00347EF6">
        <w:rPr>
          <w:spacing w:val="-12"/>
        </w:rPr>
        <w:t xml:space="preserve"> </w:t>
      </w:r>
      <w:r w:rsidRPr="00347EF6">
        <w:t>областей</w:t>
      </w:r>
      <w:r w:rsidRPr="00347EF6">
        <w:rPr>
          <w:spacing w:val="-11"/>
        </w:rPr>
        <w:t xml:space="preserve"> </w:t>
      </w:r>
      <w:r w:rsidRPr="00347EF6">
        <w:t>и</w:t>
      </w:r>
      <w:r w:rsidRPr="00347EF6">
        <w:rPr>
          <w:spacing w:val="-11"/>
        </w:rPr>
        <w:t xml:space="preserve"> </w:t>
      </w:r>
      <w:r w:rsidRPr="00347EF6">
        <w:t>внеурочной</w:t>
      </w:r>
      <w:r w:rsidRPr="00347EF6">
        <w:rPr>
          <w:spacing w:val="-11"/>
        </w:rPr>
        <w:t xml:space="preserve"> </w:t>
      </w:r>
      <w:r w:rsidRPr="00347EF6">
        <w:t>деятельности</w:t>
      </w:r>
      <w:r w:rsidRPr="00347EF6">
        <w:rPr>
          <w:spacing w:val="-11"/>
        </w:rPr>
        <w:t xml:space="preserve"> </w:t>
      </w:r>
      <w:r w:rsidRPr="00347EF6">
        <w:t>МОУ Улейминская сош им. Героя Советского Союза Дерюгина А.В. обеспечена мебелью, презентационным оборудованием, освещением, хозяйственным инвентарем.</w:t>
      </w:r>
    </w:p>
    <w:p w:rsidR="000768CD" w:rsidRPr="00347EF6" w:rsidRDefault="000768CD" w:rsidP="000768CD">
      <w:pPr>
        <w:pStyle w:val="a4"/>
        <w:tabs>
          <w:tab w:val="left" w:pos="142"/>
        </w:tabs>
        <w:spacing w:line="276" w:lineRule="auto"/>
        <w:ind w:left="0" w:firstLine="284"/>
      </w:pPr>
      <w:r w:rsidRPr="00347EF6">
        <w:rPr>
          <w:color w:val="000000"/>
          <w:shd w:val="clear" w:color="auto" w:fill="FFFFFF"/>
        </w:rPr>
        <w:t>В 2021 году на базе школы открылся Центр образования естественно-научной и технологической направленностей «Точка роста» (далее — Центр)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с использованием современного оборудования.</w:t>
      </w:r>
    </w:p>
    <w:p w:rsidR="000768CD" w:rsidRPr="00347EF6" w:rsidRDefault="000768CD" w:rsidP="000768CD">
      <w:pPr>
        <w:pStyle w:val="a4"/>
        <w:tabs>
          <w:tab w:val="left" w:pos="142"/>
        </w:tabs>
        <w:spacing w:line="276" w:lineRule="auto"/>
        <w:ind w:left="0" w:firstLine="284"/>
      </w:pPr>
      <w:r w:rsidRPr="00347EF6">
        <w:t>МОУ Улейминская сош им. Героя Советского Союза Дерюгина А.В. располагает материальной базой, обеспечивающей организацию всех видов деятельности обучающихся, соответствующей</w:t>
      </w:r>
      <w:r w:rsidRPr="00347EF6">
        <w:rPr>
          <w:spacing w:val="40"/>
        </w:rPr>
        <w:t xml:space="preserve"> </w:t>
      </w:r>
      <w:r w:rsidRPr="00347EF6">
        <w:t>санитарно-эпидемиологическим и противопожарным правилам и нормам. Ообновлена и дополнена медиа- и оргтехника, обновлѐн и пополнен библиотечный фонд.</w:t>
      </w:r>
    </w:p>
    <w:p w:rsidR="000768CD" w:rsidRPr="00347EF6" w:rsidRDefault="000768CD" w:rsidP="000768CD">
      <w:pPr>
        <w:pStyle w:val="a4"/>
        <w:tabs>
          <w:tab w:val="left" w:pos="142"/>
        </w:tabs>
        <w:spacing w:line="276" w:lineRule="auto"/>
        <w:ind w:left="0" w:firstLine="284"/>
      </w:pPr>
      <w:r w:rsidRPr="00347EF6">
        <w:t xml:space="preserve">Школа функционирует в одном двухэтажном здании постройки 1977 года. Располагает  спортивной площадкой,  столовой (посадочных мест - 60), библиотекой.  Зданию Школы не требуется капитальный </w:t>
      </w:r>
      <w:r w:rsidRPr="00347EF6">
        <w:rPr>
          <w:spacing w:val="-2"/>
        </w:rPr>
        <w:t>ремонт.</w:t>
      </w:r>
    </w:p>
    <w:p w:rsidR="000768CD" w:rsidRPr="00347EF6" w:rsidRDefault="000768CD" w:rsidP="000768CD">
      <w:pPr>
        <w:pStyle w:val="body"/>
        <w:tabs>
          <w:tab w:val="left" w:pos="142"/>
        </w:tabs>
        <w:ind w:firstLine="284"/>
        <w:rPr>
          <w:rFonts w:ascii="Times New Roman" w:hAnsi="Times New Roman" w:cs="Times New Roman"/>
          <w:sz w:val="22"/>
          <w:szCs w:val="22"/>
        </w:rPr>
      </w:pPr>
      <w:r w:rsidRPr="00347EF6">
        <w:rPr>
          <w:rFonts w:ascii="Times New Roman" w:hAnsi="Times New Roman" w:cs="Times New Roman"/>
          <w:sz w:val="22"/>
          <w:szCs w:val="22"/>
        </w:rPr>
        <w:t>В зональную структуру образовательной организации включены:</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входная зона;</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учебные классы с рабочими местами обучающихся и педагогических работников;</w:t>
      </w:r>
    </w:p>
    <w:p w:rsidR="000768CD" w:rsidRPr="00347EF6" w:rsidRDefault="000768CD" w:rsidP="000768CD">
      <w:pPr>
        <w:pStyle w:val="list-bullet"/>
        <w:widowControl/>
        <w:tabs>
          <w:tab w:val="left" w:pos="142"/>
        </w:tabs>
        <w:ind w:left="0" w:firstLine="284"/>
        <w:rPr>
          <w:rFonts w:ascii="Times New Roman" w:hAnsi="Times New Roman" w:cs="Times New Roman"/>
          <w:color w:val="auto"/>
          <w:sz w:val="22"/>
          <w:szCs w:val="22"/>
        </w:rPr>
      </w:pPr>
      <w:r w:rsidRPr="00347EF6">
        <w:rPr>
          <w:rFonts w:ascii="Times New Roman" w:hAnsi="Times New Roman" w:cs="Times New Roman"/>
          <w:color w:val="auto"/>
          <w:sz w:val="22"/>
          <w:szCs w:val="22"/>
        </w:rPr>
        <w:t>спортивные сооружения (спортивная площадка);</w:t>
      </w:r>
    </w:p>
    <w:p w:rsidR="000768CD" w:rsidRPr="00347EF6" w:rsidRDefault="000768CD" w:rsidP="000768CD">
      <w:pPr>
        <w:pStyle w:val="list-bullet"/>
        <w:widowControl/>
        <w:tabs>
          <w:tab w:val="left" w:pos="142"/>
        </w:tabs>
        <w:ind w:left="0" w:firstLine="284"/>
        <w:rPr>
          <w:rFonts w:ascii="Times New Roman" w:hAnsi="Times New Roman" w:cs="Times New Roman"/>
          <w:color w:val="auto"/>
          <w:sz w:val="22"/>
          <w:szCs w:val="22"/>
        </w:rPr>
      </w:pPr>
      <w:r w:rsidRPr="00347EF6">
        <w:rPr>
          <w:rFonts w:ascii="Times New Roman" w:hAnsi="Times New Roman" w:cs="Times New Roman"/>
          <w:color w:val="auto"/>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0768CD" w:rsidRPr="00347EF6" w:rsidRDefault="000768CD" w:rsidP="000768CD">
      <w:pPr>
        <w:pStyle w:val="list-bullet"/>
        <w:widowControl/>
        <w:tabs>
          <w:tab w:val="left" w:pos="142"/>
        </w:tabs>
        <w:ind w:left="0" w:firstLine="284"/>
        <w:rPr>
          <w:rFonts w:ascii="Times New Roman" w:hAnsi="Times New Roman" w:cs="Times New Roman"/>
          <w:color w:val="auto"/>
          <w:sz w:val="22"/>
          <w:szCs w:val="22"/>
        </w:rPr>
      </w:pPr>
      <w:r w:rsidRPr="00347EF6">
        <w:rPr>
          <w:rFonts w:ascii="Times New Roman" w:hAnsi="Times New Roman" w:cs="Times New Roman"/>
          <w:color w:val="auto"/>
          <w:sz w:val="22"/>
          <w:szCs w:val="22"/>
        </w:rPr>
        <w:t>гардеробы, санузлы;</w:t>
      </w:r>
    </w:p>
    <w:p w:rsidR="000768CD" w:rsidRPr="00347EF6" w:rsidRDefault="000768CD" w:rsidP="000768CD">
      <w:pPr>
        <w:pStyle w:val="list-bullet"/>
        <w:widowControl/>
        <w:tabs>
          <w:tab w:val="left" w:pos="142"/>
        </w:tabs>
        <w:ind w:left="0" w:firstLine="284"/>
        <w:rPr>
          <w:rFonts w:ascii="Times New Roman" w:hAnsi="Times New Roman" w:cs="Times New Roman"/>
          <w:color w:val="auto"/>
          <w:sz w:val="22"/>
          <w:szCs w:val="22"/>
        </w:rPr>
      </w:pPr>
      <w:r w:rsidRPr="00347EF6">
        <w:rPr>
          <w:rFonts w:ascii="Times New Roman" w:hAnsi="Times New Roman" w:cs="Times New Roman"/>
          <w:color w:val="auto"/>
          <w:sz w:val="22"/>
          <w:szCs w:val="22"/>
        </w:rPr>
        <w:t>участки (территории) с целесообразным набором оснащённых зон.</w:t>
      </w:r>
    </w:p>
    <w:p w:rsidR="000768CD" w:rsidRPr="00347EF6" w:rsidRDefault="000768CD" w:rsidP="000768CD">
      <w:pPr>
        <w:pStyle w:val="body"/>
        <w:tabs>
          <w:tab w:val="left" w:pos="142"/>
        </w:tabs>
        <w:ind w:firstLine="284"/>
        <w:rPr>
          <w:rFonts w:ascii="Times New Roman" w:hAnsi="Times New Roman" w:cs="Times New Roman"/>
          <w:sz w:val="22"/>
          <w:szCs w:val="22"/>
        </w:rPr>
      </w:pPr>
      <w:r w:rsidRPr="00347EF6">
        <w:rPr>
          <w:rFonts w:ascii="Times New Roman" w:hAnsi="Times New Roman" w:cs="Times New Roman"/>
          <w:color w:val="auto"/>
          <w:sz w:val="22"/>
          <w:szCs w:val="22"/>
        </w:rPr>
        <w:t>Состав и площади учебных помещений предоставляют условия</w:t>
      </w:r>
      <w:r w:rsidRPr="00347EF6">
        <w:rPr>
          <w:rFonts w:ascii="Times New Roman" w:hAnsi="Times New Roman" w:cs="Times New Roman"/>
          <w:sz w:val="22"/>
          <w:szCs w:val="22"/>
        </w:rPr>
        <w:t xml:space="preserve"> для:</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основного общего образования согласно избранным направлениям учебного плана в соответствии с ФГОС ООО;</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организации режима труда и отдыха участников образовательного процесса;</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0768CD" w:rsidRPr="00347EF6" w:rsidRDefault="000768CD" w:rsidP="000768CD">
      <w:pPr>
        <w:pStyle w:val="body"/>
        <w:tabs>
          <w:tab w:val="left" w:pos="142"/>
        </w:tabs>
        <w:ind w:firstLine="284"/>
        <w:rPr>
          <w:rFonts w:ascii="Times New Roman" w:hAnsi="Times New Roman" w:cs="Times New Roman"/>
          <w:sz w:val="22"/>
          <w:szCs w:val="22"/>
        </w:rPr>
      </w:pPr>
      <w:r w:rsidRPr="00347EF6">
        <w:rPr>
          <w:rFonts w:ascii="Times New Roman" w:hAnsi="Times New Roman" w:cs="Times New Roman"/>
          <w:sz w:val="22"/>
          <w:szCs w:val="22"/>
        </w:rPr>
        <w:lastRenderedPageBreak/>
        <w:t>В основной комплект школьной мебели и оборудования входят:</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доска классная;</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стол учителя;</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стул учителя (приставной);</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кресло для учителя;</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стол ученический;</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стул ученический;</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шкаф для хранения учебных пособий;</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стеллаж демонстрационный;</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стеллаж/шкаф для хранения личных вещей с индивидуальными ячейками.</w:t>
      </w:r>
    </w:p>
    <w:p w:rsidR="000768CD" w:rsidRPr="00347EF6" w:rsidRDefault="000768CD" w:rsidP="000768CD">
      <w:pPr>
        <w:pStyle w:val="body"/>
        <w:tabs>
          <w:tab w:val="left" w:pos="142"/>
        </w:tabs>
        <w:ind w:firstLine="284"/>
        <w:rPr>
          <w:rFonts w:ascii="Times New Roman" w:hAnsi="Times New Roman" w:cs="Times New Roman"/>
          <w:sz w:val="22"/>
          <w:szCs w:val="22"/>
        </w:rPr>
      </w:pPr>
      <w:r w:rsidRPr="00347EF6">
        <w:rPr>
          <w:rFonts w:ascii="Times New Roman" w:hAnsi="Times New Roman" w:cs="Times New Roman"/>
          <w:sz w:val="22"/>
          <w:szCs w:val="22"/>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0768CD" w:rsidRPr="00347EF6" w:rsidRDefault="000768CD" w:rsidP="000768CD">
      <w:pPr>
        <w:pStyle w:val="body"/>
        <w:tabs>
          <w:tab w:val="left" w:pos="142"/>
        </w:tabs>
        <w:ind w:firstLine="284"/>
        <w:rPr>
          <w:rFonts w:ascii="Times New Roman" w:hAnsi="Times New Roman" w:cs="Times New Roman"/>
          <w:sz w:val="22"/>
          <w:szCs w:val="22"/>
        </w:rPr>
      </w:pPr>
      <w:r w:rsidRPr="00347EF6">
        <w:rPr>
          <w:rFonts w:ascii="Times New Roman" w:hAnsi="Times New Roman" w:cs="Times New Roman"/>
          <w:sz w:val="22"/>
          <w:szCs w:val="22"/>
        </w:rPr>
        <w:t xml:space="preserve">В основной комплект технических средств входят: </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компьютер/ноутбук учителя с периферией;</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многофункциональное устройство/принтер, сканер, ксерокс;</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сетевой фильтр;</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документ-камера:</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интерактивная панель.</w:t>
      </w:r>
    </w:p>
    <w:p w:rsidR="000768CD" w:rsidRPr="00347EF6" w:rsidRDefault="000768CD" w:rsidP="000768CD">
      <w:pPr>
        <w:pStyle w:val="body"/>
        <w:tabs>
          <w:tab w:val="left" w:pos="142"/>
        </w:tabs>
        <w:ind w:firstLine="284"/>
        <w:rPr>
          <w:rFonts w:ascii="Times New Roman" w:hAnsi="Times New Roman" w:cs="Times New Roman"/>
          <w:sz w:val="22"/>
          <w:szCs w:val="22"/>
        </w:rPr>
      </w:pPr>
      <w:r w:rsidRPr="00347EF6">
        <w:rPr>
          <w:rFonts w:ascii="Times New Roman" w:hAnsi="Times New Roman" w:cs="Times New Roman"/>
          <w:sz w:val="22"/>
          <w:szCs w:val="22"/>
        </w:rPr>
        <w:t>Учебные классы и кабинеты включают следующие зоны:</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рабочее место учителя с пространством для размещения часто используемого оснащения;</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рабочую зону обучающихся с местом для размещения личных вещей;</w:t>
      </w:r>
    </w:p>
    <w:p w:rsidR="000768CD" w:rsidRPr="00347EF6" w:rsidRDefault="000768CD" w:rsidP="000768CD">
      <w:pPr>
        <w:pStyle w:val="list-bullet"/>
        <w:widowControl/>
        <w:tabs>
          <w:tab w:val="left" w:pos="142"/>
        </w:tabs>
        <w:ind w:left="0" w:firstLine="284"/>
        <w:rPr>
          <w:rFonts w:ascii="Times New Roman" w:hAnsi="Times New Roman" w:cs="Times New Roman"/>
          <w:sz w:val="22"/>
          <w:szCs w:val="22"/>
        </w:rPr>
      </w:pPr>
      <w:r w:rsidRPr="00347EF6">
        <w:rPr>
          <w:rFonts w:ascii="Times New Roman" w:hAnsi="Times New Roman" w:cs="Times New Roman"/>
          <w:sz w:val="22"/>
          <w:szCs w:val="22"/>
        </w:rPr>
        <w:t>пространство для размещения и хранения учебного оборудования.</w:t>
      </w:r>
    </w:p>
    <w:p w:rsidR="000768CD" w:rsidRPr="00347EF6" w:rsidRDefault="000768CD" w:rsidP="000768CD">
      <w:pPr>
        <w:pStyle w:val="body"/>
        <w:tabs>
          <w:tab w:val="left" w:pos="142"/>
        </w:tabs>
        <w:ind w:firstLine="284"/>
        <w:rPr>
          <w:rFonts w:ascii="Times New Roman" w:hAnsi="Times New Roman" w:cs="Times New Roman"/>
          <w:sz w:val="22"/>
          <w:szCs w:val="22"/>
        </w:rPr>
      </w:pPr>
      <w:r w:rsidRPr="00347EF6">
        <w:rPr>
          <w:rFonts w:ascii="Times New Roman" w:hAnsi="Times New Roman" w:cs="Times New Roman"/>
          <w:sz w:val="22"/>
          <w:szCs w:val="22"/>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0768CD" w:rsidRPr="00347EF6" w:rsidRDefault="000768CD" w:rsidP="000768CD">
      <w:pPr>
        <w:pStyle w:val="37"/>
        <w:spacing w:after="0" w:line="240" w:lineRule="auto"/>
        <w:ind w:firstLine="284"/>
        <w:jc w:val="both"/>
        <w:rPr>
          <w:rFonts w:ascii="Times New Roman" w:hAnsi="Times New Roman" w:cs="Times New Roman"/>
          <w:b w:val="0"/>
          <w:bCs w:val="0"/>
          <w:color w:val="auto"/>
          <w:sz w:val="22"/>
          <w:szCs w:val="22"/>
          <w:lang w:val="ru-RU"/>
        </w:rPr>
      </w:pPr>
    </w:p>
    <w:p w:rsidR="000768CD" w:rsidRPr="00347EF6"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347EF6" w:rsidRDefault="000768CD" w:rsidP="000768CD">
      <w:pPr>
        <w:pStyle w:val="h3"/>
        <w:jc w:val="center"/>
        <w:rPr>
          <w:rFonts w:ascii="Times New Roman" w:hAnsi="Times New Roman" w:cs="Times New Roman"/>
        </w:rPr>
      </w:pPr>
      <w:r w:rsidRPr="00347EF6">
        <w:rPr>
          <w:rFonts w:ascii="Times New Roman" w:hAnsi="Times New Roman" w:cs="Times New Roman"/>
        </w:rPr>
        <w:t>Механизмы достижения целевых ориентиров в системе условий</w:t>
      </w:r>
    </w:p>
    <w:p w:rsidR="000768CD" w:rsidRPr="00347EF6" w:rsidRDefault="000768CD" w:rsidP="00347EF6">
      <w:pPr>
        <w:pStyle w:val="body"/>
        <w:ind w:left="170" w:right="113"/>
        <w:rPr>
          <w:rFonts w:ascii="Times New Roman" w:hAnsi="Times New Roman" w:cs="Times New Roman"/>
          <w:sz w:val="22"/>
          <w:szCs w:val="22"/>
        </w:rPr>
      </w:pPr>
      <w:r w:rsidRPr="00347EF6">
        <w:rPr>
          <w:rFonts w:ascii="Times New Roman" w:hAnsi="Times New Roman" w:cs="Times New Roman"/>
          <w:sz w:val="22"/>
          <w:szCs w:val="22"/>
        </w:rPr>
        <w:t>Условия реализации основной образовательной программы:</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соответствие требованиям ФГОС;</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 xml:space="preserve">гарантия сохранности и укрепления физического, психологического и социального здоровья обучающихся; </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обеспечение достижения планируемых результатов освоения примерной основной образовательной программы;</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учёт особенностей образовательной организации, её организационной структуры, запросов участников образовательного процесса;</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предоставление возможности взаимодействия с социальными партнёрами, использования ресурсов социума.</w:t>
      </w:r>
    </w:p>
    <w:p w:rsidR="000768CD" w:rsidRPr="00347EF6" w:rsidRDefault="000768CD" w:rsidP="00347EF6">
      <w:pPr>
        <w:pStyle w:val="body"/>
        <w:ind w:left="170" w:right="113"/>
        <w:rPr>
          <w:rFonts w:ascii="Times New Roman" w:hAnsi="Times New Roman" w:cs="Times New Roman"/>
          <w:sz w:val="22"/>
          <w:szCs w:val="22"/>
        </w:rPr>
      </w:pPr>
      <w:r w:rsidRPr="00347EF6">
        <w:rPr>
          <w:rFonts w:ascii="Times New Roman" w:hAnsi="Times New Roman" w:cs="Times New Roman"/>
          <w:sz w:val="22"/>
          <w:szCs w:val="22"/>
        </w:rPr>
        <w:t>Раздел «Условия реализации программ начального общего образования» содержит:</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описание кадровых, психолого-педагогических, финансовых, материально-технических, информационно-методических условий и ресурсов;</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перечень механизмов достижения целевых ориентиров в системе условий реализации требований ФГОС;</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систему мониторинга и оценки условий реализации требований ФГОС.</w:t>
      </w:r>
    </w:p>
    <w:p w:rsidR="000768CD" w:rsidRPr="00347EF6" w:rsidRDefault="000768CD" w:rsidP="00347EF6">
      <w:pPr>
        <w:pStyle w:val="body"/>
        <w:ind w:left="170" w:right="113"/>
        <w:rPr>
          <w:rFonts w:ascii="Times New Roman" w:hAnsi="Times New Roman" w:cs="Times New Roman"/>
          <w:sz w:val="22"/>
          <w:szCs w:val="22"/>
        </w:rPr>
      </w:pPr>
      <w:r w:rsidRPr="00347EF6">
        <w:rPr>
          <w:rFonts w:ascii="Times New Roman" w:hAnsi="Times New Roman" w:cs="Times New Roman"/>
          <w:sz w:val="22"/>
          <w:szCs w:val="22"/>
        </w:rPr>
        <w:t>Систем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анализ имеющихся условий и ресурсов реализации образовательной программы начального общего образования;</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0768CD" w:rsidRPr="00347EF6" w:rsidRDefault="000768CD" w:rsidP="00347EF6">
      <w:pPr>
        <w:pStyle w:val="list-bullet"/>
        <w:widowControl/>
        <w:ind w:left="170" w:right="113" w:hanging="340"/>
        <w:rPr>
          <w:rFonts w:ascii="Times New Roman" w:hAnsi="Times New Roman" w:cs="Times New Roman"/>
          <w:sz w:val="22"/>
          <w:szCs w:val="22"/>
        </w:rPr>
      </w:pPr>
      <w:r w:rsidRPr="00347EF6">
        <w:rPr>
          <w:rFonts w:ascii="Times New Roman" w:hAnsi="Times New Roman" w:cs="Times New Roman"/>
          <w:sz w:val="22"/>
          <w:szCs w:val="22"/>
        </w:rPr>
        <w:t>разработку сетевого графика (дорожной карты) создания необходимой системы условий для реализации требований ФГОС;</w:t>
      </w:r>
    </w:p>
    <w:p w:rsidR="000768CD" w:rsidRPr="00347EF6"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347EF6"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347EF6"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10B74" w:rsidRDefault="00010B74" w:rsidP="00010B74">
      <w:pPr>
        <w:spacing w:before="75"/>
        <w:ind w:left="403" w:firstLine="5003"/>
        <w:rPr>
          <w:b/>
          <w:sz w:val="24"/>
        </w:rPr>
      </w:pPr>
      <w:r>
        <w:rPr>
          <w:b/>
          <w:sz w:val="24"/>
        </w:rPr>
        <w:t>ПРИЛОЖЕНИЕ</w:t>
      </w:r>
      <w:r>
        <w:rPr>
          <w:b/>
          <w:spacing w:val="-3"/>
          <w:sz w:val="24"/>
        </w:rPr>
        <w:t xml:space="preserve"> </w:t>
      </w:r>
      <w:r>
        <w:rPr>
          <w:b/>
          <w:sz w:val="24"/>
        </w:rPr>
        <w:t>к</w:t>
      </w:r>
      <w:r>
        <w:rPr>
          <w:b/>
          <w:spacing w:val="-1"/>
          <w:sz w:val="24"/>
        </w:rPr>
        <w:t xml:space="preserve"> </w:t>
      </w:r>
      <w:r>
        <w:rPr>
          <w:b/>
          <w:sz w:val="24"/>
        </w:rPr>
        <w:t>АООП</w:t>
      </w:r>
      <w:r>
        <w:rPr>
          <w:b/>
          <w:spacing w:val="-8"/>
          <w:sz w:val="24"/>
        </w:rPr>
        <w:t xml:space="preserve"> </w:t>
      </w:r>
      <w:r>
        <w:rPr>
          <w:b/>
          <w:sz w:val="24"/>
        </w:rPr>
        <w:t>ООО</w:t>
      </w:r>
      <w:r>
        <w:rPr>
          <w:b/>
          <w:spacing w:val="-5"/>
          <w:sz w:val="24"/>
        </w:rPr>
        <w:t xml:space="preserve"> </w:t>
      </w:r>
      <w:r>
        <w:rPr>
          <w:b/>
          <w:sz w:val="24"/>
        </w:rPr>
        <w:t>для</w:t>
      </w:r>
      <w:r>
        <w:rPr>
          <w:b/>
          <w:spacing w:val="-2"/>
          <w:sz w:val="24"/>
        </w:rPr>
        <w:t xml:space="preserve"> </w:t>
      </w:r>
      <w:r>
        <w:rPr>
          <w:b/>
          <w:sz w:val="24"/>
        </w:rPr>
        <w:t>ЗПР</w:t>
      </w:r>
      <w:r>
        <w:rPr>
          <w:b/>
          <w:spacing w:val="-2"/>
          <w:sz w:val="24"/>
        </w:rPr>
        <w:t xml:space="preserve"> </w:t>
      </w:r>
      <w:r>
        <w:rPr>
          <w:sz w:val="24"/>
        </w:rPr>
        <w:t>(</w:t>
      </w:r>
      <w:r>
        <w:rPr>
          <w:spacing w:val="-4"/>
          <w:sz w:val="24"/>
        </w:rPr>
        <w:t xml:space="preserve"> </w:t>
      </w:r>
      <w:r>
        <w:rPr>
          <w:sz w:val="24"/>
        </w:rPr>
        <w:t xml:space="preserve">вариант  </w:t>
      </w:r>
      <w:r>
        <w:rPr>
          <w:b/>
          <w:sz w:val="24"/>
        </w:rPr>
        <w:t>7)</w:t>
      </w:r>
    </w:p>
    <w:p w:rsidR="00010B74" w:rsidRDefault="00010B74" w:rsidP="00010B74">
      <w:pPr>
        <w:pStyle w:val="Heading2"/>
        <w:spacing w:before="96" w:line="237" w:lineRule="auto"/>
        <w:ind w:left="1315" w:hanging="912"/>
        <w:rPr>
          <w:b w:val="0"/>
          <w:sz w:val="26"/>
        </w:rPr>
      </w:pPr>
      <w:bookmarkStart w:id="830" w:name="и_Приложение_1_к_Положению_«О_системе_оц"/>
      <w:bookmarkEnd w:id="830"/>
      <w:r>
        <w:t xml:space="preserve">Система оценки достижения планируемых результатов освоения </w:t>
      </w:r>
      <w:r>
        <w:rPr>
          <w:spacing w:val="-57"/>
        </w:rPr>
        <w:t xml:space="preserve"> </w:t>
      </w:r>
      <w:r>
        <w:rPr>
          <w:spacing w:val="-3"/>
        </w:rPr>
        <w:t>АООП</w:t>
      </w:r>
      <w:r>
        <w:rPr>
          <w:spacing w:val="4"/>
        </w:rPr>
        <w:t xml:space="preserve"> </w:t>
      </w:r>
      <w:r>
        <w:rPr>
          <w:spacing w:val="-3"/>
        </w:rPr>
        <w:t>ООО</w:t>
      </w:r>
      <w:r>
        <w:rPr>
          <w:spacing w:val="4"/>
        </w:rPr>
        <w:t xml:space="preserve"> </w:t>
      </w:r>
      <w:r>
        <w:rPr>
          <w:spacing w:val="-3"/>
        </w:rPr>
        <w:t>обучающихся</w:t>
      </w:r>
      <w:r>
        <w:rPr>
          <w:spacing w:val="2"/>
        </w:rPr>
        <w:t xml:space="preserve"> </w:t>
      </w:r>
      <w:r>
        <w:rPr>
          <w:spacing w:val="-3"/>
        </w:rPr>
        <w:t>с</w:t>
      </w:r>
      <w:r>
        <w:rPr>
          <w:spacing w:val="1"/>
        </w:rPr>
        <w:t xml:space="preserve"> </w:t>
      </w:r>
      <w:r>
        <w:rPr>
          <w:spacing w:val="-3"/>
        </w:rPr>
        <w:t>ЗПР</w:t>
      </w:r>
      <w:r>
        <w:rPr>
          <w:spacing w:val="4"/>
        </w:rPr>
        <w:t xml:space="preserve"> </w:t>
      </w:r>
    </w:p>
    <w:p w:rsidR="00010B74" w:rsidRDefault="00010B74" w:rsidP="00010B74">
      <w:pPr>
        <w:spacing w:before="192" w:line="237" w:lineRule="auto"/>
        <w:ind w:left="3904" w:right="1045" w:hanging="1307"/>
        <w:rPr>
          <w:b/>
          <w:sz w:val="24"/>
        </w:rPr>
      </w:pPr>
      <w:bookmarkStart w:id="831" w:name="Критерии_и_нормы_оценивания_предметных_р"/>
      <w:bookmarkEnd w:id="831"/>
      <w:r>
        <w:rPr>
          <w:b/>
          <w:spacing w:val="-1"/>
          <w:sz w:val="24"/>
        </w:rPr>
        <w:t>Критерии</w:t>
      </w:r>
      <w:r>
        <w:rPr>
          <w:b/>
          <w:spacing w:val="-9"/>
          <w:sz w:val="24"/>
        </w:rPr>
        <w:t xml:space="preserve"> </w:t>
      </w:r>
      <w:r>
        <w:rPr>
          <w:b/>
          <w:spacing w:val="-1"/>
          <w:sz w:val="24"/>
        </w:rPr>
        <w:t>и</w:t>
      </w:r>
      <w:r>
        <w:rPr>
          <w:b/>
          <w:spacing w:val="1"/>
          <w:sz w:val="24"/>
        </w:rPr>
        <w:t xml:space="preserve"> </w:t>
      </w:r>
      <w:r>
        <w:rPr>
          <w:b/>
          <w:spacing w:val="-1"/>
          <w:sz w:val="24"/>
        </w:rPr>
        <w:t>нормы</w:t>
      </w:r>
      <w:r>
        <w:rPr>
          <w:b/>
          <w:spacing w:val="-7"/>
          <w:sz w:val="24"/>
        </w:rPr>
        <w:t xml:space="preserve"> </w:t>
      </w:r>
      <w:r>
        <w:rPr>
          <w:b/>
          <w:spacing w:val="-1"/>
          <w:sz w:val="24"/>
        </w:rPr>
        <w:t>оценивания</w:t>
      </w:r>
      <w:r>
        <w:rPr>
          <w:b/>
          <w:sz w:val="24"/>
        </w:rPr>
        <w:t xml:space="preserve"> предметных</w:t>
      </w:r>
      <w:r>
        <w:rPr>
          <w:b/>
          <w:spacing w:val="-15"/>
          <w:sz w:val="24"/>
        </w:rPr>
        <w:t xml:space="preserve"> </w:t>
      </w:r>
      <w:r>
        <w:rPr>
          <w:b/>
          <w:sz w:val="24"/>
        </w:rPr>
        <w:t>результатов</w:t>
      </w:r>
      <w:r>
        <w:rPr>
          <w:b/>
          <w:spacing w:val="-57"/>
          <w:sz w:val="24"/>
        </w:rPr>
        <w:t xml:space="preserve"> </w:t>
      </w:r>
      <w:bookmarkStart w:id="832" w:name="обучающихся_с__ЗПР_(Вариант_7)"/>
      <w:bookmarkEnd w:id="832"/>
      <w:r>
        <w:rPr>
          <w:b/>
          <w:sz w:val="24"/>
        </w:rPr>
        <w:t>обучающихся</w:t>
      </w:r>
      <w:r>
        <w:rPr>
          <w:b/>
          <w:spacing w:val="-3"/>
          <w:sz w:val="24"/>
        </w:rPr>
        <w:t xml:space="preserve"> </w:t>
      </w:r>
      <w:r>
        <w:rPr>
          <w:b/>
          <w:sz w:val="24"/>
        </w:rPr>
        <w:t>с</w:t>
      </w:r>
      <w:r>
        <w:rPr>
          <w:b/>
          <w:spacing w:val="3"/>
          <w:sz w:val="24"/>
        </w:rPr>
        <w:t xml:space="preserve"> </w:t>
      </w:r>
      <w:r>
        <w:rPr>
          <w:b/>
          <w:sz w:val="24"/>
        </w:rPr>
        <w:t>ЗПР (Вариант</w:t>
      </w:r>
      <w:r>
        <w:rPr>
          <w:b/>
          <w:spacing w:val="-1"/>
          <w:sz w:val="24"/>
        </w:rPr>
        <w:t xml:space="preserve"> </w:t>
      </w:r>
      <w:r>
        <w:rPr>
          <w:b/>
          <w:sz w:val="24"/>
        </w:rPr>
        <w:t>7)</w:t>
      </w:r>
    </w:p>
    <w:p w:rsidR="00010B74" w:rsidRDefault="00010B74" w:rsidP="00010B74">
      <w:pPr>
        <w:pStyle w:val="a4"/>
        <w:spacing w:before="4"/>
        <w:rPr>
          <w:b/>
          <w:sz w:val="30"/>
        </w:rPr>
      </w:pPr>
    </w:p>
    <w:p w:rsidR="00010B74" w:rsidRDefault="00010B74" w:rsidP="007A6633">
      <w:pPr>
        <w:pStyle w:val="Heading2"/>
        <w:numPr>
          <w:ilvl w:val="0"/>
          <w:numId w:val="212"/>
        </w:numPr>
        <w:tabs>
          <w:tab w:val="left" w:pos="467"/>
        </w:tabs>
        <w:spacing w:line="235" w:lineRule="auto"/>
        <w:ind w:right="583"/>
        <w:jc w:val="both"/>
        <w:rPr>
          <w:b w:val="0"/>
        </w:rPr>
      </w:pPr>
      <w:bookmarkStart w:id="833" w:name="1._Особенности_оценки_достижения_обучающ"/>
      <w:bookmarkEnd w:id="833"/>
      <w:r>
        <w:t xml:space="preserve">Особенности оценки достижения обучающимися предметных результатов </w:t>
      </w:r>
      <w:r>
        <w:rPr>
          <w:u w:val="thick"/>
        </w:rPr>
        <w:t>по русскому языку</w:t>
      </w:r>
      <w:r>
        <w:rPr>
          <w:spacing w:val="-57"/>
        </w:rPr>
        <w:t xml:space="preserve">  </w:t>
      </w:r>
      <w:r>
        <w:t>Оценка</w:t>
      </w:r>
      <w:r>
        <w:rPr>
          <w:spacing w:val="2"/>
        </w:rPr>
        <w:t xml:space="preserve"> </w:t>
      </w:r>
      <w:r>
        <w:t>устных</w:t>
      </w:r>
      <w:r>
        <w:rPr>
          <w:spacing w:val="-2"/>
        </w:rPr>
        <w:t xml:space="preserve"> </w:t>
      </w:r>
      <w:r>
        <w:t>ответов</w:t>
      </w:r>
      <w:r>
        <w:rPr>
          <w:spacing w:val="-7"/>
        </w:rPr>
        <w:t xml:space="preserve"> </w:t>
      </w:r>
      <w:r>
        <w:rPr>
          <w:b w:val="0"/>
        </w:rPr>
        <w:t>обучающихся</w:t>
      </w:r>
    </w:p>
    <w:p w:rsidR="00010B74" w:rsidRDefault="00010B74" w:rsidP="00010B74">
      <w:pPr>
        <w:pStyle w:val="a4"/>
        <w:spacing w:line="237" w:lineRule="auto"/>
        <w:ind w:left="1330" w:right="433"/>
      </w:pPr>
      <w:r>
        <w:t>Устный</w:t>
      </w:r>
      <w:r>
        <w:rPr>
          <w:spacing w:val="1"/>
        </w:rPr>
        <w:t xml:space="preserve"> </w:t>
      </w:r>
      <w:r>
        <w:t>опрос</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способов</w:t>
      </w:r>
      <w:r>
        <w:rPr>
          <w:spacing w:val="1"/>
        </w:rPr>
        <w:t xml:space="preserve"> </w:t>
      </w:r>
      <w:r>
        <w:t>учета</w:t>
      </w:r>
      <w:r>
        <w:rPr>
          <w:spacing w:val="1"/>
        </w:rPr>
        <w:t xml:space="preserve"> </w:t>
      </w:r>
      <w:r>
        <w:t>знаний</w:t>
      </w:r>
      <w:r>
        <w:rPr>
          <w:spacing w:val="1"/>
        </w:rPr>
        <w:t xml:space="preserve"> </w:t>
      </w:r>
      <w:r>
        <w:t>обучающихся</w:t>
      </w:r>
      <w:r>
        <w:rPr>
          <w:spacing w:val="1"/>
        </w:rPr>
        <w:t xml:space="preserve"> </w:t>
      </w:r>
      <w:r>
        <w:t>по</w:t>
      </w:r>
      <w:r>
        <w:rPr>
          <w:spacing w:val="1"/>
        </w:rPr>
        <w:t xml:space="preserve"> </w:t>
      </w:r>
      <w:r>
        <w:t>русскому языку. Развернутый ответ ученика должен представлять собой связное, логически</w:t>
      </w:r>
      <w:r>
        <w:rPr>
          <w:spacing w:val="-57"/>
        </w:rPr>
        <w:t xml:space="preserve"> </w:t>
      </w:r>
      <w:r>
        <w:t>и последовательное сообщение на определенную тему, показывать его умение применять</w:t>
      </w:r>
      <w:r>
        <w:rPr>
          <w:spacing w:val="1"/>
        </w:rPr>
        <w:t xml:space="preserve"> </w:t>
      </w:r>
      <w:r>
        <w:t>определения, правила</w:t>
      </w:r>
      <w:r>
        <w:rPr>
          <w:spacing w:val="-3"/>
        </w:rPr>
        <w:t xml:space="preserve"> </w:t>
      </w:r>
      <w:r>
        <w:t>в</w:t>
      </w:r>
      <w:r>
        <w:rPr>
          <w:spacing w:val="4"/>
        </w:rPr>
        <w:t xml:space="preserve"> </w:t>
      </w:r>
      <w:r>
        <w:t>конкретных</w:t>
      </w:r>
      <w:r>
        <w:rPr>
          <w:spacing w:val="-2"/>
        </w:rPr>
        <w:t xml:space="preserve"> </w:t>
      </w:r>
      <w:r>
        <w:t>случаях.</w:t>
      </w:r>
    </w:p>
    <w:p w:rsidR="00010B74" w:rsidRDefault="00010B74" w:rsidP="00010B74">
      <w:pPr>
        <w:pStyle w:val="a4"/>
        <w:spacing w:line="275" w:lineRule="exact"/>
        <w:ind w:left="1330"/>
      </w:pPr>
      <w:r>
        <w:t>При</w:t>
      </w:r>
      <w:r>
        <w:rPr>
          <w:spacing w:val="-6"/>
        </w:rPr>
        <w:t xml:space="preserve"> </w:t>
      </w:r>
      <w:r>
        <w:t>оценке</w:t>
      </w:r>
      <w:r>
        <w:rPr>
          <w:spacing w:val="-12"/>
        </w:rPr>
        <w:t xml:space="preserve"> </w:t>
      </w:r>
      <w:r>
        <w:t>ответа</w:t>
      </w:r>
      <w:r>
        <w:rPr>
          <w:spacing w:val="-5"/>
        </w:rPr>
        <w:t xml:space="preserve"> </w:t>
      </w:r>
      <w:r>
        <w:t>ученика</w:t>
      </w:r>
      <w:r>
        <w:rPr>
          <w:spacing w:val="-7"/>
        </w:rPr>
        <w:t xml:space="preserve"> </w:t>
      </w:r>
      <w:r>
        <w:t>надо</w:t>
      </w:r>
      <w:r>
        <w:rPr>
          <w:spacing w:val="-2"/>
        </w:rPr>
        <w:t xml:space="preserve"> </w:t>
      </w:r>
      <w:r>
        <w:t>руководствоваться</w:t>
      </w:r>
      <w:r>
        <w:rPr>
          <w:spacing w:val="-6"/>
        </w:rPr>
        <w:t xml:space="preserve"> </w:t>
      </w:r>
      <w:r>
        <w:t>следующими</w:t>
      </w:r>
      <w:r>
        <w:rPr>
          <w:spacing w:val="-3"/>
        </w:rPr>
        <w:t xml:space="preserve"> </w:t>
      </w:r>
      <w:r>
        <w:t>критериями:</w:t>
      </w:r>
    </w:p>
    <w:p w:rsidR="00010B74" w:rsidRDefault="00010B74" w:rsidP="00010B74">
      <w:pPr>
        <w:pStyle w:val="a4"/>
        <w:spacing w:line="274" w:lineRule="exact"/>
        <w:ind w:left="1330"/>
      </w:pPr>
      <w:r>
        <w:t>-полнота</w:t>
      </w:r>
      <w:r>
        <w:rPr>
          <w:spacing w:val="-5"/>
        </w:rPr>
        <w:t xml:space="preserve"> </w:t>
      </w:r>
      <w:r>
        <w:t>и</w:t>
      </w:r>
      <w:r>
        <w:rPr>
          <w:spacing w:val="-4"/>
        </w:rPr>
        <w:t xml:space="preserve"> </w:t>
      </w:r>
      <w:r>
        <w:t>правильность</w:t>
      </w:r>
      <w:r>
        <w:rPr>
          <w:spacing w:val="-2"/>
        </w:rPr>
        <w:t xml:space="preserve"> </w:t>
      </w:r>
      <w:r>
        <w:t>ответа;</w:t>
      </w:r>
    </w:p>
    <w:p w:rsidR="00010B74" w:rsidRDefault="00010B74" w:rsidP="00010B74">
      <w:pPr>
        <w:pStyle w:val="a4"/>
        <w:spacing w:line="274" w:lineRule="exact"/>
        <w:ind w:left="1330"/>
      </w:pPr>
      <w:r>
        <w:t>-степень</w:t>
      </w:r>
      <w:r>
        <w:rPr>
          <w:spacing w:val="-11"/>
        </w:rPr>
        <w:t xml:space="preserve"> </w:t>
      </w:r>
      <w:r>
        <w:t>осознанности,</w:t>
      </w:r>
      <w:r>
        <w:rPr>
          <w:spacing w:val="-7"/>
        </w:rPr>
        <w:t xml:space="preserve"> </w:t>
      </w:r>
      <w:r>
        <w:t>понимания</w:t>
      </w:r>
      <w:r>
        <w:rPr>
          <w:spacing w:val="-6"/>
        </w:rPr>
        <w:t xml:space="preserve"> </w:t>
      </w:r>
      <w:r>
        <w:t>изученного;</w:t>
      </w:r>
    </w:p>
    <w:p w:rsidR="00010B74" w:rsidRDefault="00010B74" w:rsidP="00010B74">
      <w:pPr>
        <w:pStyle w:val="a4"/>
        <w:spacing w:line="274" w:lineRule="exact"/>
        <w:ind w:left="1330"/>
      </w:pPr>
      <w:r>
        <w:t>-языковое</w:t>
      </w:r>
      <w:r>
        <w:rPr>
          <w:spacing w:val="-8"/>
        </w:rPr>
        <w:t xml:space="preserve"> </w:t>
      </w:r>
      <w:r>
        <w:t>оформление</w:t>
      </w:r>
      <w:r>
        <w:rPr>
          <w:spacing w:val="-7"/>
        </w:rPr>
        <w:t xml:space="preserve"> </w:t>
      </w:r>
      <w:r>
        <w:t>ответа.</w:t>
      </w:r>
    </w:p>
    <w:p w:rsidR="00010B74" w:rsidRDefault="00010B74" w:rsidP="00010B74">
      <w:pPr>
        <w:spacing w:line="274" w:lineRule="exact"/>
        <w:ind w:left="1330"/>
        <w:rPr>
          <w:sz w:val="24"/>
        </w:rPr>
      </w:pPr>
      <w:r>
        <w:rPr>
          <w:b/>
          <w:i/>
          <w:sz w:val="24"/>
        </w:rPr>
        <w:t>Оценка</w:t>
      </w:r>
      <w:r>
        <w:rPr>
          <w:b/>
          <w:i/>
          <w:spacing w:val="-2"/>
          <w:sz w:val="24"/>
        </w:rPr>
        <w:t xml:space="preserve"> </w:t>
      </w:r>
      <w:r>
        <w:rPr>
          <w:b/>
          <w:i/>
          <w:sz w:val="24"/>
        </w:rPr>
        <w:t>«5»</w:t>
      </w:r>
      <w:r>
        <w:rPr>
          <w:b/>
          <w:i/>
          <w:spacing w:val="-3"/>
          <w:sz w:val="24"/>
        </w:rPr>
        <w:t xml:space="preserve"> </w:t>
      </w:r>
      <w:r>
        <w:rPr>
          <w:b/>
          <w:i/>
          <w:sz w:val="24"/>
        </w:rPr>
        <w:t>ставится</w:t>
      </w:r>
      <w:r>
        <w:rPr>
          <w:i/>
          <w:sz w:val="24"/>
        </w:rPr>
        <w:t>,</w:t>
      </w:r>
      <w:r>
        <w:rPr>
          <w:sz w:val="24"/>
        </w:rPr>
        <w:t>если</w:t>
      </w:r>
      <w:r>
        <w:rPr>
          <w:spacing w:val="4"/>
          <w:sz w:val="24"/>
        </w:rPr>
        <w:t xml:space="preserve"> </w:t>
      </w:r>
      <w:r>
        <w:rPr>
          <w:sz w:val="24"/>
        </w:rPr>
        <w:t>ученик:</w:t>
      </w:r>
    </w:p>
    <w:p w:rsidR="00010B74" w:rsidRDefault="00010B74" w:rsidP="007A6633">
      <w:pPr>
        <w:pStyle w:val="a6"/>
        <w:numPr>
          <w:ilvl w:val="0"/>
          <w:numId w:val="211"/>
        </w:numPr>
        <w:tabs>
          <w:tab w:val="left" w:pos="1897"/>
        </w:tabs>
        <w:spacing w:before="5" w:line="232" w:lineRule="auto"/>
        <w:ind w:right="435" w:firstLine="0"/>
        <w:rPr>
          <w:sz w:val="24"/>
        </w:rPr>
      </w:pPr>
      <w:r>
        <w:rPr>
          <w:sz w:val="24"/>
        </w:rPr>
        <w:t>полно</w:t>
      </w:r>
      <w:r>
        <w:rPr>
          <w:spacing w:val="1"/>
          <w:sz w:val="24"/>
        </w:rPr>
        <w:t xml:space="preserve"> </w:t>
      </w:r>
      <w:r>
        <w:rPr>
          <w:sz w:val="24"/>
        </w:rPr>
        <w:t>излагает</w:t>
      </w:r>
      <w:r>
        <w:rPr>
          <w:spacing w:val="1"/>
          <w:sz w:val="24"/>
        </w:rPr>
        <w:t xml:space="preserve"> </w:t>
      </w:r>
      <w:r>
        <w:rPr>
          <w:sz w:val="24"/>
        </w:rPr>
        <w:t>изученный</w:t>
      </w:r>
      <w:r>
        <w:rPr>
          <w:spacing w:val="1"/>
          <w:sz w:val="24"/>
        </w:rPr>
        <w:t xml:space="preserve"> </w:t>
      </w:r>
      <w:r>
        <w:rPr>
          <w:sz w:val="24"/>
        </w:rPr>
        <w:t>материал,</w:t>
      </w:r>
      <w:r>
        <w:rPr>
          <w:spacing w:val="1"/>
          <w:sz w:val="24"/>
        </w:rPr>
        <w:t xml:space="preserve"> </w:t>
      </w:r>
      <w:r>
        <w:rPr>
          <w:sz w:val="24"/>
        </w:rPr>
        <w:t>дает</w:t>
      </w:r>
      <w:r>
        <w:rPr>
          <w:spacing w:val="1"/>
          <w:sz w:val="24"/>
        </w:rPr>
        <w:t xml:space="preserve"> </w:t>
      </w:r>
      <w:r>
        <w:rPr>
          <w:sz w:val="24"/>
        </w:rPr>
        <w:t>правильные</w:t>
      </w:r>
      <w:r>
        <w:rPr>
          <w:spacing w:val="1"/>
          <w:sz w:val="24"/>
        </w:rPr>
        <w:t xml:space="preserve"> </w:t>
      </w:r>
      <w:r>
        <w:rPr>
          <w:sz w:val="24"/>
        </w:rPr>
        <w:t>определения</w:t>
      </w:r>
      <w:r>
        <w:rPr>
          <w:spacing w:val="61"/>
          <w:sz w:val="24"/>
        </w:rPr>
        <w:t xml:space="preserve"> </w:t>
      </w:r>
      <w:r>
        <w:rPr>
          <w:sz w:val="24"/>
        </w:rPr>
        <w:t>языковых</w:t>
      </w:r>
      <w:r>
        <w:rPr>
          <w:spacing w:val="1"/>
          <w:sz w:val="24"/>
        </w:rPr>
        <w:t xml:space="preserve"> </w:t>
      </w:r>
      <w:r>
        <w:rPr>
          <w:sz w:val="24"/>
        </w:rPr>
        <w:t>понятий;</w:t>
      </w:r>
    </w:p>
    <w:p w:rsidR="00010B74" w:rsidRDefault="00010B74" w:rsidP="007A6633">
      <w:pPr>
        <w:pStyle w:val="a6"/>
        <w:numPr>
          <w:ilvl w:val="0"/>
          <w:numId w:val="211"/>
        </w:numPr>
        <w:tabs>
          <w:tab w:val="left" w:pos="1897"/>
        </w:tabs>
        <w:ind w:right="425" w:firstLine="0"/>
        <w:rPr>
          <w:sz w:val="24"/>
        </w:rPr>
      </w:pPr>
      <w:r>
        <w:rPr>
          <w:sz w:val="24"/>
        </w:rPr>
        <w:t>обнаруживает</w:t>
      </w:r>
      <w:r>
        <w:rPr>
          <w:spacing w:val="1"/>
          <w:sz w:val="24"/>
        </w:rPr>
        <w:t xml:space="preserve"> </w:t>
      </w:r>
      <w:r>
        <w:rPr>
          <w:sz w:val="24"/>
        </w:rPr>
        <w:t>понимание материала, может</w:t>
      </w:r>
      <w:r>
        <w:rPr>
          <w:spacing w:val="1"/>
          <w:sz w:val="24"/>
        </w:rPr>
        <w:t xml:space="preserve"> </w:t>
      </w:r>
      <w:r>
        <w:rPr>
          <w:sz w:val="24"/>
        </w:rPr>
        <w:t>обосновать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применить</w:t>
      </w:r>
      <w:r>
        <w:rPr>
          <w:spacing w:val="1"/>
          <w:sz w:val="24"/>
        </w:rPr>
        <w:t xml:space="preserve"> </w:t>
      </w:r>
      <w:r>
        <w:rPr>
          <w:sz w:val="24"/>
        </w:rPr>
        <w:t>знания</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привести</w:t>
      </w:r>
      <w:r>
        <w:rPr>
          <w:spacing w:val="1"/>
          <w:sz w:val="24"/>
        </w:rPr>
        <w:t xml:space="preserve"> </w:t>
      </w:r>
      <w:r>
        <w:rPr>
          <w:sz w:val="24"/>
        </w:rPr>
        <w:t>необходимые</w:t>
      </w:r>
      <w:r>
        <w:rPr>
          <w:spacing w:val="1"/>
          <w:sz w:val="24"/>
        </w:rPr>
        <w:t xml:space="preserve"> </w:t>
      </w:r>
      <w:r>
        <w:rPr>
          <w:sz w:val="24"/>
        </w:rPr>
        <w:t>примеры</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учебнику,</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самостоятельно</w:t>
      </w:r>
      <w:r>
        <w:rPr>
          <w:spacing w:val="3"/>
          <w:sz w:val="24"/>
        </w:rPr>
        <w:t xml:space="preserve"> </w:t>
      </w:r>
      <w:r>
        <w:rPr>
          <w:sz w:val="24"/>
        </w:rPr>
        <w:t>составленные;</w:t>
      </w:r>
    </w:p>
    <w:p w:rsidR="00010B74" w:rsidRDefault="00010B74" w:rsidP="007A6633">
      <w:pPr>
        <w:pStyle w:val="a6"/>
        <w:numPr>
          <w:ilvl w:val="0"/>
          <w:numId w:val="211"/>
        </w:numPr>
        <w:tabs>
          <w:tab w:val="left" w:pos="1897"/>
        </w:tabs>
        <w:spacing w:before="10" w:line="232" w:lineRule="auto"/>
        <w:ind w:right="439" w:firstLine="0"/>
        <w:rPr>
          <w:sz w:val="24"/>
        </w:rPr>
      </w:pPr>
      <w:r>
        <w:rPr>
          <w:sz w:val="24"/>
        </w:rPr>
        <w:t>излагает материал последовательно и правильно с точки зрения норм литературного</w:t>
      </w:r>
      <w:r>
        <w:rPr>
          <w:spacing w:val="1"/>
          <w:sz w:val="24"/>
        </w:rPr>
        <w:t xml:space="preserve"> </w:t>
      </w:r>
      <w:r>
        <w:rPr>
          <w:sz w:val="24"/>
        </w:rPr>
        <w:t>языка.</w:t>
      </w:r>
    </w:p>
    <w:p w:rsidR="00010B74" w:rsidRDefault="00010B74" w:rsidP="00010B74">
      <w:pPr>
        <w:pStyle w:val="a4"/>
        <w:spacing w:before="2" w:line="237" w:lineRule="auto"/>
        <w:ind w:left="1330" w:right="433"/>
      </w:pPr>
      <w:r>
        <w:rPr>
          <w:b/>
          <w:i/>
        </w:rPr>
        <w:t xml:space="preserve">Оценка «4» ставится, </w:t>
      </w:r>
      <w:r>
        <w:t>если ученик дает ответ, удовлетворяющий тем же требованиям, что</w:t>
      </w:r>
      <w:r>
        <w:rPr>
          <w:spacing w:val="1"/>
        </w:rPr>
        <w:t xml:space="preserve"> </w:t>
      </w:r>
      <w:r>
        <w:t>и для оценки «5», но допускает 3 ошибки, которые сам же исправляет, и 3—4 недочета в</w:t>
      </w:r>
      <w:r>
        <w:rPr>
          <w:spacing w:val="1"/>
        </w:rPr>
        <w:t xml:space="preserve"> </w:t>
      </w:r>
      <w:r>
        <w:t>последовательности</w:t>
      </w:r>
      <w:r>
        <w:rPr>
          <w:spacing w:val="-2"/>
        </w:rPr>
        <w:t xml:space="preserve"> </w:t>
      </w:r>
      <w:r>
        <w:t>и</w:t>
      </w:r>
      <w:r>
        <w:rPr>
          <w:spacing w:val="-2"/>
        </w:rPr>
        <w:t xml:space="preserve"> </w:t>
      </w:r>
      <w:r>
        <w:t>языковом</w:t>
      </w:r>
      <w:r>
        <w:rPr>
          <w:spacing w:val="3"/>
        </w:rPr>
        <w:t xml:space="preserve"> </w:t>
      </w:r>
      <w:r>
        <w:t>оформлении</w:t>
      </w:r>
      <w:r>
        <w:rPr>
          <w:spacing w:val="-1"/>
        </w:rPr>
        <w:t xml:space="preserve"> </w:t>
      </w:r>
      <w:r>
        <w:t>излагаемого.</w:t>
      </w:r>
    </w:p>
    <w:p w:rsidR="00010B74" w:rsidRDefault="00010B74" w:rsidP="00010B74">
      <w:pPr>
        <w:spacing w:before="2" w:line="237" w:lineRule="auto"/>
        <w:ind w:left="1330" w:right="435"/>
        <w:jc w:val="both"/>
        <w:rPr>
          <w:sz w:val="24"/>
        </w:rPr>
      </w:pPr>
      <w:r>
        <w:rPr>
          <w:b/>
          <w:i/>
          <w:sz w:val="24"/>
        </w:rPr>
        <w:t>Оценка</w:t>
      </w:r>
      <w:r>
        <w:rPr>
          <w:b/>
          <w:i/>
          <w:spacing w:val="1"/>
          <w:sz w:val="24"/>
        </w:rPr>
        <w:t xml:space="preserve"> </w:t>
      </w:r>
      <w:r>
        <w:rPr>
          <w:b/>
          <w:i/>
          <w:sz w:val="24"/>
        </w:rPr>
        <w:t>«3»</w:t>
      </w:r>
      <w:r>
        <w:rPr>
          <w:b/>
          <w:i/>
          <w:spacing w:val="1"/>
          <w:sz w:val="24"/>
        </w:rPr>
        <w:t xml:space="preserve"> </w:t>
      </w:r>
      <w:r>
        <w:rPr>
          <w:b/>
          <w:i/>
          <w:sz w:val="24"/>
        </w:rPr>
        <w:t>ставится,</w:t>
      </w:r>
      <w:r>
        <w:rPr>
          <w:b/>
          <w:i/>
          <w:spacing w:val="1"/>
          <w:sz w:val="24"/>
        </w:rPr>
        <w:t xml:space="preserve"> </w:t>
      </w:r>
      <w:r>
        <w:rPr>
          <w:sz w:val="24"/>
        </w:rPr>
        <w:t>если</w:t>
      </w:r>
      <w:r>
        <w:rPr>
          <w:spacing w:val="1"/>
          <w:sz w:val="24"/>
        </w:rPr>
        <w:t xml:space="preserve"> </w:t>
      </w:r>
      <w:r>
        <w:rPr>
          <w:sz w:val="24"/>
        </w:rPr>
        <w:t>ученик</w:t>
      </w:r>
      <w:r>
        <w:rPr>
          <w:spacing w:val="1"/>
          <w:sz w:val="24"/>
        </w:rPr>
        <w:t xml:space="preserve"> </w:t>
      </w:r>
      <w:r>
        <w:rPr>
          <w:sz w:val="24"/>
        </w:rPr>
        <w:t>обнаруживает</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основных</w:t>
      </w:r>
      <w:r>
        <w:rPr>
          <w:spacing w:val="1"/>
          <w:sz w:val="24"/>
        </w:rPr>
        <w:t xml:space="preserve"> </w:t>
      </w:r>
      <w:r>
        <w:rPr>
          <w:sz w:val="24"/>
        </w:rPr>
        <w:t>положений</w:t>
      </w:r>
      <w:r>
        <w:rPr>
          <w:spacing w:val="-1"/>
          <w:sz w:val="24"/>
        </w:rPr>
        <w:t xml:space="preserve"> </w:t>
      </w:r>
      <w:r>
        <w:rPr>
          <w:sz w:val="24"/>
        </w:rPr>
        <w:t>данной</w:t>
      </w:r>
      <w:r>
        <w:rPr>
          <w:spacing w:val="-2"/>
          <w:sz w:val="24"/>
        </w:rPr>
        <w:t xml:space="preserve"> </w:t>
      </w:r>
      <w:r>
        <w:rPr>
          <w:sz w:val="24"/>
        </w:rPr>
        <w:t>темы,</w:t>
      </w:r>
      <w:r>
        <w:rPr>
          <w:spacing w:val="-1"/>
          <w:sz w:val="24"/>
        </w:rPr>
        <w:t xml:space="preserve"> </w:t>
      </w:r>
      <w:r>
        <w:rPr>
          <w:sz w:val="24"/>
        </w:rPr>
        <w:t>но:</w:t>
      </w:r>
    </w:p>
    <w:p w:rsidR="00010B74" w:rsidRDefault="00010B74" w:rsidP="007A6633">
      <w:pPr>
        <w:pStyle w:val="a6"/>
        <w:numPr>
          <w:ilvl w:val="0"/>
          <w:numId w:val="211"/>
        </w:numPr>
        <w:tabs>
          <w:tab w:val="left" w:pos="1896"/>
          <w:tab w:val="left" w:pos="1897"/>
        </w:tabs>
        <w:spacing w:before="1" w:line="237" w:lineRule="auto"/>
        <w:ind w:right="997" w:firstLine="0"/>
        <w:jc w:val="left"/>
        <w:rPr>
          <w:sz w:val="24"/>
        </w:rPr>
      </w:pPr>
      <w:r>
        <w:rPr>
          <w:sz w:val="24"/>
        </w:rPr>
        <w:t>излагает</w:t>
      </w:r>
      <w:r>
        <w:rPr>
          <w:spacing w:val="19"/>
          <w:sz w:val="24"/>
        </w:rPr>
        <w:t xml:space="preserve"> </w:t>
      </w:r>
      <w:r>
        <w:rPr>
          <w:sz w:val="24"/>
        </w:rPr>
        <w:t>материал</w:t>
      </w:r>
      <w:r>
        <w:rPr>
          <w:spacing w:val="18"/>
          <w:sz w:val="24"/>
        </w:rPr>
        <w:t xml:space="preserve"> </w:t>
      </w:r>
      <w:r>
        <w:rPr>
          <w:sz w:val="24"/>
        </w:rPr>
        <w:t>неполно</w:t>
      </w:r>
      <w:r>
        <w:rPr>
          <w:spacing w:val="22"/>
          <w:sz w:val="24"/>
        </w:rPr>
        <w:t xml:space="preserve"> </w:t>
      </w:r>
      <w:r>
        <w:rPr>
          <w:sz w:val="24"/>
        </w:rPr>
        <w:t>и</w:t>
      </w:r>
      <w:r>
        <w:rPr>
          <w:spacing w:val="18"/>
          <w:sz w:val="24"/>
        </w:rPr>
        <w:t xml:space="preserve"> </w:t>
      </w:r>
      <w:r>
        <w:rPr>
          <w:sz w:val="24"/>
        </w:rPr>
        <w:t>допускает</w:t>
      </w:r>
      <w:r>
        <w:rPr>
          <w:spacing w:val="23"/>
          <w:sz w:val="24"/>
        </w:rPr>
        <w:t xml:space="preserve"> </w:t>
      </w:r>
      <w:r>
        <w:rPr>
          <w:sz w:val="24"/>
        </w:rPr>
        <w:t>неточности</w:t>
      </w:r>
      <w:r>
        <w:rPr>
          <w:spacing w:val="17"/>
          <w:sz w:val="24"/>
        </w:rPr>
        <w:t xml:space="preserve"> </w:t>
      </w:r>
      <w:r>
        <w:rPr>
          <w:sz w:val="24"/>
        </w:rPr>
        <w:t>в</w:t>
      </w:r>
      <w:r>
        <w:rPr>
          <w:spacing w:val="15"/>
          <w:sz w:val="24"/>
        </w:rPr>
        <w:t xml:space="preserve"> </w:t>
      </w:r>
      <w:r>
        <w:rPr>
          <w:sz w:val="24"/>
        </w:rPr>
        <w:t>определении</w:t>
      </w:r>
      <w:r>
        <w:rPr>
          <w:spacing w:val="20"/>
          <w:sz w:val="24"/>
        </w:rPr>
        <w:t xml:space="preserve"> </w:t>
      </w:r>
      <w:r>
        <w:rPr>
          <w:sz w:val="24"/>
        </w:rPr>
        <w:t>понятий</w:t>
      </w:r>
      <w:r>
        <w:rPr>
          <w:spacing w:val="20"/>
          <w:sz w:val="24"/>
        </w:rPr>
        <w:t xml:space="preserve"> </w:t>
      </w:r>
      <w:r>
        <w:rPr>
          <w:sz w:val="24"/>
        </w:rPr>
        <w:t>или</w:t>
      </w:r>
      <w:r>
        <w:rPr>
          <w:spacing w:val="-57"/>
          <w:sz w:val="24"/>
        </w:rPr>
        <w:t xml:space="preserve"> </w:t>
      </w:r>
      <w:r>
        <w:rPr>
          <w:sz w:val="24"/>
        </w:rPr>
        <w:t>формулировке</w:t>
      </w:r>
      <w:r>
        <w:rPr>
          <w:spacing w:val="2"/>
          <w:sz w:val="24"/>
        </w:rPr>
        <w:t xml:space="preserve"> </w:t>
      </w:r>
      <w:r>
        <w:rPr>
          <w:sz w:val="24"/>
        </w:rPr>
        <w:t>правил;</w:t>
      </w:r>
    </w:p>
    <w:p w:rsidR="00010B74" w:rsidRDefault="00010B74" w:rsidP="007A6633">
      <w:pPr>
        <w:pStyle w:val="a6"/>
        <w:numPr>
          <w:ilvl w:val="0"/>
          <w:numId w:val="211"/>
        </w:numPr>
        <w:tabs>
          <w:tab w:val="left" w:pos="1896"/>
          <w:tab w:val="left" w:pos="1897"/>
        </w:tabs>
        <w:ind w:right="465" w:firstLine="0"/>
        <w:jc w:val="left"/>
        <w:rPr>
          <w:sz w:val="24"/>
        </w:rPr>
      </w:pPr>
      <w:r>
        <w:rPr>
          <w:sz w:val="24"/>
        </w:rPr>
        <w:t>не</w:t>
      </w:r>
      <w:r>
        <w:rPr>
          <w:spacing w:val="34"/>
          <w:sz w:val="24"/>
        </w:rPr>
        <w:t xml:space="preserve"> </w:t>
      </w:r>
      <w:r>
        <w:rPr>
          <w:sz w:val="24"/>
        </w:rPr>
        <w:t>умеет</w:t>
      </w:r>
      <w:r>
        <w:rPr>
          <w:spacing w:val="37"/>
          <w:sz w:val="24"/>
        </w:rPr>
        <w:t xml:space="preserve"> </w:t>
      </w:r>
      <w:r>
        <w:rPr>
          <w:sz w:val="24"/>
        </w:rPr>
        <w:t>достаточно</w:t>
      </w:r>
      <w:r>
        <w:rPr>
          <w:spacing w:val="36"/>
          <w:sz w:val="24"/>
        </w:rPr>
        <w:t xml:space="preserve"> </w:t>
      </w:r>
      <w:r>
        <w:rPr>
          <w:sz w:val="24"/>
        </w:rPr>
        <w:t>глубоко</w:t>
      </w:r>
      <w:r>
        <w:rPr>
          <w:spacing w:val="37"/>
          <w:sz w:val="24"/>
        </w:rPr>
        <w:t xml:space="preserve"> </w:t>
      </w:r>
      <w:r>
        <w:rPr>
          <w:sz w:val="24"/>
        </w:rPr>
        <w:t>и</w:t>
      </w:r>
      <w:r>
        <w:rPr>
          <w:spacing w:val="32"/>
          <w:sz w:val="24"/>
        </w:rPr>
        <w:t xml:space="preserve"> </w:t>
      </w:r>
      <w:r>
        <w:rPr>
          <w:sz w:val="24"/>
        </w:rPr>
        <w:t>доказательно</w:t>
      </w:r>
      <w:r>
        <w:rPr>
          <w:spacing w:val="28"/>
          <w:sz w:val="24"/>
        </w:rPr>
        <w:t xml:space="preserve"> </w:t>
      </w:r>
      <w:r>
        <w:rPr>
          <w:sz w:val="24"/>
        </w:rPr>
        <w:t>обосновать</w:t>
      </w:r>
      <w:r>
        <w:rPr>
          <w:spacing w:val="34"/>
          <w:sz w:val="24"/>
        </w:rPr>
        <w:t xml:space="preserve"> </w:t>
      </w:r>
      <w:r>
        <w:rPr>
          <w:sz w:val="24"/>
        </w:rPr>
        <w:t>свои</w:t>
      </w:r>
      <w:r>
        <w:rPr>
          <w:spacing w:val="28"/>
          <w:sz w:val="24"/>
        </w:rPr>
        <w:t xml:space="preserve"> </w:t>
      </w:r>
      <w:r>
        <w:rPr>
          <w:sz w:val="24"/>
        </w:rPr>
        <w:t>суждения</w:t>
      </w:r>
      <w:r>
        <w:rPr>
          <w:spacing w:val="37"/>
          <w:sz w:val="24"/>
        </w:rPr>
        <w:t xml:space="preserve"> </w:t>
      </w:r>
      <w:r>
        <w:rPr>
          <w:sz w:val="24"/>
        </w:rPr>
        <w:t>и</w:t>
      </w:r>
      <w:r>
        <w:rPr>
          <w:spacing w:val="33"/>
          <w:sz w:val="24"/>
        </w:rPr>
        <w:t xml:space="preserve"> </w:t>
      </w:r>
      <w:r>
        <w:rPr>
          <w:sz w:val="24"/>
        </w:rPr>
        <w:t>привести</w:t>
      </w:r>
      <w:r>
        <w:rPr>
          <w:spacing w:val="-57"/>
          <w:sz w:val="24"/>
        </w:rPr>
        <w:t xml:space="preserve"> </w:t>
      </w:r>
      <w:r>
        <w:rPr>
          <w:sz w:val="24"/>
        </w:rPr>
        <w:t>свои</w:t>
      </w:r>
      <w:r>
        <w:rPr>
          <w:spacing w:val="-1"/>
          <w:sz w:val="24"/>
        </w:rPr>
        <w:t xml:space="preserve"> </w:t>
      </w:r>
      <w:r>
        <w:rPr>
          <w:sz w:val="24"/>
        </w:rPr>
        <w:t>примеры;</w:t>
      </w:r>
    </w:p>
    <w:p w:rsidR="00010B74" w:rsidRDefault="00010B74" w:rsidP="007A6633">
      <w:pPr>
        <w:pStyle w:val="a6"/>
        <w:numPr>
          <w:ilvl w:val="0"/>
          <w:numId w:val="211"/>
        </w:numPr>
        <w:tabs>
          <w:tab w:val="left" w:pos="1896"/>
          <w:tab w:val="left" w:pos="1897"/>
        </w:tabs>
        <w:spacing w:before="1" w:line="232" w:lineRule="auto"/>
        <w:ind w:right="456" w:firstLine="0"/>
        <w:jc w:val="left"/>
        <w:rPr>
          <w:sz w:val="24"/>
        </w:rPr>
      </w:pPr>
      <w:r>
        <w:rPr>
          <w:sz w:val="24"/>
        </w:rPr>
        <w:t>излагает</w:t>
      </w:r>
      <w:r>
        <w:rPr>
          <w:spacing w:val="37"/>
          <w:sz w:val="24"/>
        </w:rPr>
        <w:t xml:space="preserve"> </w:t>
      </w:r>
      <w:r>
        <w:rPr>
          <w:sz w:val="24"/>
        </w:rPr>
        <w:t>материал</w:t>
      </w:r>
      <w:r>
        <w:rPr>
          <w:spacing w:val="38"/>
          <w:sz w:val="24"/>
        </w:rPr>
        <w:t xml:space="preserve"> </w:t>
      </w:r>
      <w:r>
        <w:rPr>
          <w:sz w:val="24"/>
        </w:rPr>
        <w:t>непоследовательно</w:t>
      </w:r>
      <w:r>
        <w:rPr>
          <w:spacing w:val="37"/>
          <w:sz w:val="24"/>
        </w:rPr>
        <w:t xml:space="preserve"> </w:t>
      </w:r>
      <w:r>
        <w:rPr>
          <w:sz w:val="24"/>
        </w:rPr>
        <w:t>и</w:t>
      </w:r>
      <w:r>
        <w:rPr>
          <w:spacing w:val="37"/>
          <w:sz w:val="24"/>
        </w:rPr>
        <w:t xml:space="preserve"> </w:t>
      </w:r>
      <w:r>
        <w:rPr>
          <w:sz w:val="24"/>
        </w:rPr>
        <w:t>допускает</w:t>
      </w:r>
      <w:r>
        <w:rPr>
          <w:spacing w:val="42"/>
          <w:sz w:val="24"/>
        </w:rPr>
        <w:t xml:space="preserve"> </w:t>
      </w:r>
      <w:r>
        <w:rPr>
          <w:sz w:val="24"/>
        </w:rPr>
        <w:t>ошибки</w:t>
      </w:r>
      <w:r>
        <w:rPr>
          <w:spacing w:val="39"/>
          <w:sz w:val="24"/>
        </w:rPr>
        <w:t xml:space="preserve"> </w:t>
      </w:r>
      <w:r>
        <w:rPr>
          <w:sz w:val="24"/>
        </w:rPr>
        <w:t>в</w:t>
      </w:r>
      <w:r>
        <w:rPr>
          <w:spacing w:val="37"/>
          <w:sz w:val="24"/>
        </w:rPr>
        <w:t xml:space="preserve"> </w:t>
      </w:r>
      <w:r>
        <w:rPr>
          <w:sz w:val="24"/>
        </w:rPr>
        <w:t>языковом</w:t>
      </w:r>
      <w:r>
        <w:rPr>
          <w:spacing w:val="34"/>
          <w:sz w:val="24"/>
        </w:rPr>
        <w:t xml:space="preserve"> </w:t>
      </w:r>
      <w:r>
        <w:rPr>
          <w:sz w:val="24"/>
        </w:rPr>
        <w:t>оформлении</w:t>
      </w:r>
      <w:r>
        <w:rPr>
          <w:spacing w:val="-57"/>
          <w:sz w:val="24"/>
        </w:rPr>
        <w:t xml:space="preserve"> </w:t>
      </w:r>
      <w:r>
        <w:rPr>
          <w:sz w:val="24"/>
        </w:rPr>
        <w:t>излагаемого.</w:t>
      </w:r>
    </w:p>
    <w:p w:rsidR="00010B74" w:rsidRDefault="00010B74" w:rsidP="00010B74">
      <w:pPr>
        <w:pStyle w:val="a4"/>
        <w:spacing w:before="2" w:line="237" w:lineRule="auto"/>
        <w:ind w:left="1330" w:right="430"/>
      </w:pPr>
      <w:r>
        <w:rPr>
          <w:b/>
          <w:i/>
        </w:rPr>
        <w:t>Оценка</w:t>
      </w:r>
      <w:r>
        <w:rPr>
          <w:b/>
          <w:i/>
          <w:spacing w:val="1"/>
        </w:rPr>
        <w:t xml:space="preserve"> </w:t>
      </w:r>
      <w:r>
        <w:rPr>
          <w:b/>
          <w:i/>
        </w:rPr>
        <w:t>«2»</w:t>
      </w:r>
      <w:r>
        <w:rPr>
          <w:b/>
          <w:i/>
          <w:spacing w:val="1"/>
        </w:rPr>
        <w:t xml:space="preserve"> </w:t>
      </w:r>
      <w:r>
        <w:rPr>
          <w:b/>
          <w:i/>
        </w:rPr>
        <w:t>ставится,</w:t>
      </w:r>
      <w:r>
        <w:rPr>
          <w:b/>
          <w:i/>
          <w:spacing w:val="1"/>
        </w:rPr>
        <w:t xml:space="preserve"> </w:t>
      </w:r>
      <w:r>
        <w:t>если</w:t>
      </w:r>
      <w:r>
        <w:rPr>
          <w:spacing w:val="1"/>
        </w:rPr>
        <w:t xml:space="preserve"> </w:t>
      </w:r>
      <w:r>
        <w:t>ученик</w:t>
      </w:r>
      <w:r>
        <w:rPr>
          <w:spacing w:val="1"/>
        </w:rPr>
        <w:t xml:space="preserve"> </w:t>
      </w:r>
      <w:r>
        <w:t>обнаруживает</w:t>
      </w:r>
      <w:r>
        <w:rPr>
          <w:spacing w:val="1"/>
        </w:rPr>
        <w:t xml:space="preserve"> </w:t>
      </w:r>
      <w:r>
        <w:t>незнание</w:t>
      </w:r>
      <w:r>
        <w:rPr>
          <w:spacing w:val="1"/>
        </w:rPr>
        <w:t xml:space="preserve"> </w:t>
      </w:r>
      <w:r>
        <w:t>большей</w:t>
      </w:r>
      <w:r>
        <w:rPr>
          <w:spacing w:val="1"/>
        </w:rPr>
        <w:t xml:space="preserve"> </w:t>
      </w:r>
      <w:r>
        <w:t>части</w:t>
      </w:r>
      <w:r>
        <w:rPr>
          <w:spacing w:val="1"/>
        </w:rPr>
        <w:t xml:space="preserve"> </w:t>
      </w:r>
      <w:r>
        <w:t>соответствующего</w:t>
      </w:r>
      <w:r>
        <w:rPr>
          <w:spacing w:val="1"/>
        </w:rPr>
        <w:t xml:space="preserve"> </w:t>
      </w:r>
      <w:r>
        <w:lastRenderedPageBreak/>
        <w:t>раздела</w:t>
      </w:r>
      <w:r>
        <w:rPr>
          <w:spacing w:val="1"/>
        </w:rPr>
        <w:t xml:space="preserve"> </w:t>
      </w:r>
      <w:r>
        <w:t>изучаемого</w:t>
      </w:r>
      <w:r>
        <w:rPr>
          <w:spacing w:val="1"/>
        </w:rPr>
        <w:t xml:space="preserve"> </w:t>
      </w:r>
      <w:r>
        <w:t>материала,</w:t>
      </w:r>
      <w:r>
        <w:rPr>
          <w:spacing w:val="1"/>
        </w:rPr>
        <w:t xml:space="preserve"> </w:t>
      </w:r>
      <w:r>
        <w:t>допускает</w:t>
      </w:r>
      <w:r>
        <w:rPr>
          <w:spacing w:val="1"/>
        </w:rPr>
        <w:t xml:space="preserve"> </w:t>
      </w:r>
      <w:r>
        <w:t>ошибки</w:t>
      </w:r>
      <w:r>
        <w:rPr>
          <w:spacing w:val="1"/>
        </w:rPr>
        <w:t xml:space="preserve"> </w:t>
      </w:r>
      <w:r>
        <w:t>в</w:t>
      </w:r>
      <w:r>
        <w:rPr>
          <w:spacing w:val="1"/>
        </w:rPr>
        <w:t xml:space="preserve"> </w:t>
      </w:r>
      <w:r>
        <w:t>формулировке</w:t>
      </w:r>
      <w:r>
        <w:rPr>
          <w:spacing w:val="1"/>
        </w:rPr>
        <w:t xml:space="preserve"> </w:t>
      </w:r>
      <w:r>
        <w:t>определений</w:t>
      </w:r>
      <w:r>
        <w:rPr>
          <w:spacing w:val="1"/>
        </w:rPr>
        <w:t xml:space="preserve"> </w:t>
      </w:r>
      <w:r>
        <w:t>и</w:t>
      </w:r>
      <w:r>
        <w:rPr>
          <w:spacing w:val="1"/>
        </w:rPr>
        <w:t xml:space="preserve"> </w:t>
      </w:r>
      <w:r>
        <w:t>правил,</w:t>
      </w:r>
      <w:r>
        <w:rPr>
          <w:spacing w:val="1"/>
        </w:rPr>
        <w:t xml:space="preserve"> </w:t>
      </w:r>
      <w:r>
        <w:t>искажающие</w:t>
      </w:r>
      <w:r>
        <w:rPr>
          <w:spacing w:val="1"/>
        </w:rPr>
        <w:t xml:space="preserve"> </w:t>
      </w:r>
      <w:r>
        <w:t>их</w:t>
      </w:r>
      <w:r>
        <w:rPr>
          <w:spacing w:val="1"/>
        </w:rPr>
        <w:t xml:space="preserve"> </w:t>
      </w:r>
      <w:r>
        <w:t>смысл,</w:t>
      </w:r>
      <w:r>
        <w:rPr>
          <w:spacing w:val="1"/>
        </w:rPr>
        <w:t xml:space="preserve"> </w:t>
      </w:r>
      <w:r>
        <w:t>беспорядочно</w:t>
      </w:r>
      <w:r>
        <w:rPr>
          <w:spacing w:val="1"/>
        </w:rPr>
        <w:t xml:space="preserve"> </w:t>
      </w:r>
      <w:r>
        <w:t>и</w:t>
      </w:r>
      <w:r>
        <w:rPr>
          <w:spacing w:val="1"/>
        </w:rPr>
        <w:t xml:space="preserve"> </w:t>
      </w:r>
      <w:r>
        <w:t>неуверенно</w:t>
      </w:r>
      <w:r>
        <w:rPr>
          <w:spacing w:val="1"/>
        </w:rPr>
        <w:t xml:space="preserve"> </w:t>
      </w:r>
      <w:r>
        <w:t>излагает</w:t>
      </w:r>
      <w:r>
        <w:rPr>
          <w:spacing w:val="1"/>
        </w:rPr>
        <w:t xml:space="preserve"> </w:t>
      </w:r>
      <w:r>
        <w:t>материал.</w:t>
      </w:r>
    </w:p>
    <w:p w:rsidR="00010B74" w:rsidRDefault="00010B74" w:rsidP="00010B74">
      <w:pPr>
        <w:pStyle w:val="a4"/>
        <w:spacing w:before="7" w:line="237" w:lineRule="auto"/>
        <w:ind w:left="1330" w:right="452"/>
      </w:pPr>
      <w:r>
        <w:t>Оценка «2» отмечает такие недостатки в подготовке ученика, которые являются серьезным</w:t>
      </w:r>
      <w:r>
        <w:rPr>
          <w:spacing w:val="1"/>
        </w:rPr>
        <w:t xml:space="preserve"> </w:t>
      </w:r>
      <w:r>
        <w:t>препятствием к</w:t>
      </w:r>
      <w:r>
        <w:rPr>
          <w:spacing w:val="1"/>
        </w:rPr>
        <w:t xml:space="preserve"> </w:t>
      </w:r>
      <w:r>
        <w:t>успешному</w:t>
      </w:r>
      <w:r>
        <w:rPr>
          <w:spacing w:val="-11"/>
        </w:rPr>
        <w:t xml:space="preserve"> </w:t>
      </w:r>
      <w:r>
        <w:t>овладению</w:t>
      </w:r>
      <w:r>
        <w:rPr>
          <w:spacing w:val="-1"/>
        </w:rPr>
        <w:t xml:space="preserve"> </w:t>
      </w:r>
      <w:r>
        <w:t>последующим</w:t>
      </w:r>
      <w:r>
        <w:rPr>
          <w:spacing w:val="2"/>
        </w:rPr>
        <w:t xml:space="preserve"> </w:t>
      </w:r>
      <w:r>
        <w:t>материалом.</w:t>
      </w:r>
    </w:p>
    <w:p w:rsidR="00010B74" w:rsidRDefault="00010B74" w:rsidP="00010B74">
      <w:pPr>
        <w:pStyle w:val="a4"/>
        <w:spacing w:before="1" w:line="237" w:lineRule="auto"/>
        <w:ind w:left="1330" w:right="437"/>
      </w:pPr>
      <w:r>
        <w:t>Оценка («5»,</w:t>
      </w:r>
      <w:r>
        <w:rPr>
          <w:spacing w:val="1"/>
        </w:rPr>
        <w:t xml:space="preserve"> </w:t>
      </w:r>
      <w:r>
        <w:t>«4»,</w:t>
      </w:r>
      <w:r>
        <w:rPr>
          <w:spacing w:val="1"/>
        </w:rPr>
        <w:t xml:space="preserve"> </w:t>
      </w:r>
      <w:r>
        <w:t>«3»)</w:t>
      </w:r>
      <w:r>
        <w:rPr>
          <w:spacing w:val="1"/>
        </w:rPr>
        <w:t xml:space="preserve"> </w:t>
      </w:r>
      <w:r>
        <w:t>может</w:t>
      </w:r>
      <w:r>
        <w:rPr>
          <w:spacing w:val="1"/>
        </w:rPr>
        <w:t xml:space="preserve"> </w:t>
      </w:r>
      <w:r>
        <w:t>ставиться</w:t>
      </w:r>
      <w:r>
        <w:rPr>
          <w:spacing w:val="1"/>
        </w:rPr>
        <w:t xml:space="preserve"> </w:t>
      </w:r>
      <w:r>
        <w:t>не только</w:t>
      </w:r>
      <w:r>
        <w:rPr>
          <w:spacing w:val="1"/>
        </w:rPr>
        <w:t xml:space="preserve"> </w:t>
      </w:r>
      <w:r>
        <w:t>за единовременный</w:t>
      </w:r>
      <w:r>
        <w:rPr>
          <w:spacing w:val="1"/>
        </w:rPr>
        <w:t xml:space="preserve"> </w:t>
      </w:r>
      <w:r>
        <w:t>ответ</w:t>
      </w:r>
      <w:r>
        <w:rPr>
          <w:spacing w:val="1"/>
        </w:rPr>
        <w:t xml:space="preserve"> </w:t>
      </w:r>
      <w:r>
        <w:t>(когда</w:t>
      </w:r>
      <w:r>
        <w:rPr>
          <w:spacing w:val="1"/>
        </w:rPr>
        <w:t xml:space="preserve"> </w:t>
      </w:r>
      <w:r>
        <w:t>на</w:t>
      </w:r>
      <w:r>
        <w:rPr>
          <w:spacing w:val="1"/>
        </w:rPr>
        <w:t xml:space="preserve"> </w:t>
      </w:r>
      <w:r>
        <w:t>проверку</w:t>
      </w:r>
      <w:r>
        <w:rPr>
          <w:spacing w:val="-13"/>
        </w:rPr>
        <w:t xml:space="preserve"> </w:t>
      </w:r>
      <w:r>
        <w:t>подготовки</w:t>
      </w:r>
      <w:r>
        <w:rPr>
          <w:spacing w:val="2"/>
        </w:rPr>
        <w:t xml:space="preserve"> </w:t>
      </w:r>
      <w:r>
        <w:t>ученика отводится</w:t>
      </w:r>
      <w:r>
        <w:rPr>
          <w:spacing w:val="-8"/>
        </w:rPr>
        <w:t xml:space="preserve"> </w:t>
      </w:r>
      <w:r>
        <w:t>определенное</w:t>
      </w:r>
      <w:r>
        <w:rPr>
          <w:spacing w:val="-4"/>
        </w:rPr>
        <w:t xml:space="preserve"> </w:t>
      </w:r>
      <w:r>
        <w:t>время),</w:t>
      </w:r>
      <w:r>
        <w:rPr>
          <w:spacing w:val="-1"/>
        </w:rPr>
        <w:t xml:space="preserve"> </w:t>
      </w:r>
      <w:r>
        <w:t>но</w:t>
      </w:r>
      <w:r>
        <w:rPr>
          <w:spacing w:val="1"/>
        </w:rPr>
        <w:t xml:space="preserve"> </w:t>
      </w:r>
      <w:r>
        <w:t>и</w:t>
      </w:r>
      <w:r>
        <w:rPr>
          <w:spacing w:val="-4"/>
        </w:rPr>
        <w:t xml:space="preserve"> </w:t>
      </w:r>
      <w:r>
        <w:t>за</w:t>
      </w:r>
      <w:r>
        <w:rPr>
          <w:spacing w:val="-6"/>
        </w:rPr>
        <w:t xml:space="preserve"> </w:t>
      </w:r>
      <w:r>
        <w:t>рассредоточенный</w:t>
      </w:r>
    </w:p>
    <w:p w:rsidR="00010B74" w:rsidRDefault="00010B74" w:rsidP="00010B74">
      <w:pPr>
        <w:pStyle w:val="a4"/>
        <w:ind w:left="1330" w:right="440"/>
      </w:pPr>
      <w:r>
        <w:t>по</w:t>
      </w:r>
      <w:r>
        <w:rPr>
          <w:spacing w:val="1"/>
        </w:rPr>
        <w:t xml:space="preserve"> </w:t>
      </w:r>
      <w:r>
        <w:t>времени,</w:t>
      </w:r>
      <w:r>
        <w:rPr>
          <w:spacing w:val="1"/>
        </w:rPr>
        <w:t xml:space="preserve"> </w:t>
      </w:r>
      <w:r>
        <w:t>т.е.</w:t>
      </w:r>
      <w:r>
        <w:rPr>
          <w:spacing w:val="1"/>
        </w:rPr>
        <w:t xml:space="preserve"> </w:t>
      </w:r>
      <w:r>
        <w:t>за</w:t>
      </w:r>
      <w:r>
        <w:rPr>
          <w:spacing w:val="1"/>
        </w:rPr>
        <w:t xml:space="preserve"> </w:t>
      </w:r>
      <w:r>
        <w:t>сумму ответов,</w:t>
      </w:r>
      <w:r>
        <w:rPr>
          <w:spacing w:val="1"/>
        </w:rPr>
        <w:t xml:space="preserve"> </w:t>
      </w:r>
      <w:r>
        <w:t>данных учеником</w:t>
      </w:r>
      <w:r>
        <w:rPr>
          <w:spacing w:val="1"/>
        </w:rPr>
        <w:t xml:space="preserve"> </w:t>
      </w:r>
      <w:r>
        <w:t>на</w:t>
      </w:r>
      <w:r>
        <w:rPr>
          <w:spacing w:val="1"/>
        </w:rPr>
        <w:t xml:space="preserve"> </w:t>
      </w:r>
      <w:r>
        <w:t>протяжении</w:t>
      </w:r>
      <w:r>
        <w:rPr>
          <w:spacing w:val="1"/>
        </w:rPr>
        <w:t xml:space="preserve"> </w:t>
      </w:r>
      <w:r>
        <w:t>урока</w:t>
      </w:r>
      <w:r>
        <w:rPr>
          <w:spacing w:val="1"/>
        </w:rPr>
        <w:t xml:space="preserve"> </w:t>
      </w:r>
      <w:r>
        <w:t>(выводится</w:t>
      </w:r>
      <w:r>
        <w:rPr>
          <w:spacing w:val="1"/>
        </w:rPr>
        <w:t xml:space="preserve"> </w:t>
      </w:r>
      <w:r>
        <w:t>поурочный балл), при условии, если в процессе урока не только заслушивались ответы</w:t>
      </w:r>
      <w:r>
        <w:rPr>
          <w:spacing w:val="1"/>
        </w:rPr>
        <w:t xml:space="preserve"> </w:t>
      </w:r>
      <w:r>
        <w:t>учащегося,</w:t>
      </w:r>
      <w:r>
        <w:rPr>
          <w:spacing w:val="-1"/>
        </w:rPr>
        <w:t xml:space="preserve"> </w:t>
      </w:r>
      <w:r>
        <w:t>но и</w:t>
      </w:r>
      <w:r>
        <w:rPr>
          <w:spacing w:val="-3"/>
        </w:rPr>
        <w:t xml:space="preserve"> </w:t>
      </w:r>
      <w:r>
        <w:t>осуществлялась</w:t>
      </w:r>
      <w:r>
        <w:rPr>
          <w:spacing w:val="3"/>
        </w:rPr>
        <w:t xml:space="preserve"> </w:t>
      </w:r>
      <w:r>
        <w:t>проверка</w:t>
      </w:r>
      <w:r>
        <w:rPr>
          <w:spacing w:val="-5"/>
        </w:rPr>
        <w:t xml:space="preserve"> </w:t>
      </w:r>
      <w:r>
        <w:t>его</w:t>
      </w:r>
      <w:r>
        <w:rPr>
          <w:spacing w:val="5"/>
        </w:rPr>
        <w:t xml:space="preserve"> </w:t>
      </w:r>
      <w:r>
        <w:t>умения</w:t>
      </w:r>
      <w:r>
        <w:rPr>
          <w:spacing w:val="-3"/>
        </w:rPr>
        <w:t xml:space="preserve"> </w:t>
      </w:r>
      <w:r>
        <w:t>применять</w:t>
      </w:r>
      <w:r>
        <w:rPr>
          <w:spacing w:val="-1"/>
        </w:rPr>
        <w:t xml:space="preserve"> </w:t>
      </w:r>
      <w:r>
        <w:t>знания</w:t>
      </w:r>
      <w:r>
        <w:rPr>
          <w:spacing w:val="-4"/>
        </w:rPr>
        <w:t xml:space="preserve"> </w:t>
      </w:r>
      <w:r>
        <w:t>на</w:t>
      </w:r>
      <w:r>
        <w:rPr>
          <w:spacing w:val="-5"/>
        </w:rPr>
        <w:t xml:space="preserve"> </w:t>
      </w:r>
      <w:r>
        <w:t>практике.</w:t>
      </w:r>
    </w:p>
    <w:p w:rsidR="00010B74" w:rsidRDefault="00010B74" w:rsidP="00010B74">
      <w:pPr>
        <w:pStyle w:val="Heading2"/>
        <w:spacing w:before="71" w:line="237" w:lineRule="auto"/>
        <w:ind w:left="466" w:right="5121" w:firstLine="1224"/>
      </w:pPr>
      <w:r>
        <w:t>Оценка</w:t>
      </w:r>
      <w:r>
        <w:rPr>
          <w:spacing w:val="-9"/>
        </w:rPr>
        <w:t xml:space="preserve"> </w:t>
      </w:r>
      <w:r>
        <w:t>письменных</w:t>
      </w:r>
      <w:r>
        <w:rPr>
          <w:spacing w:val="-7"/>
        </w:rPr>
        <w:t xml:space="preserve"> </w:t>
      </w:r>
      <w:r>
        <w:t>работ</w:t>
      </w:r>
      <w:r>
        <w:rPr>
          <w:spacing w:val="-8"/>
        </w:rPr>
        <w:t xml:space="preserve"> </w:t>
      </w:r>
      <w:r>
        <w:t>обучающихся</w:t>
      </w:r>
      <w:r>
        <w:rPr>
          <w:spacing w:val="-57"/>
        </w:rPr>
        <w:t xml:space="preserve"> </w:t>
      </w:r>
      <w:r>
        <w:t>Оценка</w:t>
      </w:r>
      <w:r>
        <w:rPr>
          <w:spacing w:val="-3"/>
        </w:rPr>
        <w:t xml:space="preserve"> </w:t>
      </w:r>
      <w:r>
        <w:t>диктантов</w:t>
      </w:r>
    </w:p>
    <w:p w:rsidR="00010B74" w:rsidRDefault="00010B74" w:rsidP="00010B74">
      <w:pPr>
        <w:pStyle w:val="a4"/>
        <w:spacing w:before="1" w:line="232" w:lineRule="auto"/>
        <w:ind w:left="1330" w:right="1609"/>
      </w:pPr>
      <w:r>
        <w:t>Диктант - одна из основных форм проверки орфографической и пунктуационной</w:t>
      </w:r>
      <w:r>
        <w:rPr>
          <w:spacing w:val="-57"/>
        </w:rPr>
        <w:t xml:space="preserve"> </w:t>
      </w:r>
      <w:r>
        <w:t>грамотности.</w:t>
      </w:r>
    </w:p>
    <w:p w:rsidR="00010B74" w:rsidRDefault="00010B74" w:rsidP="00010B74">
      <w:pPr>
        <w:pStyle w:val="a4"/>
        <w:ind w:left="1330" w:right="436"/>
      </w:pPr>
      <w:r>
        <w:t>Для</w:t>
      </w:r>
      <w:r>
        <w:rPr>
          <w:spacing w:val="1"/>
        </w:rPr>
        <w:t xml:space="preserve"> </w:t>
      </w:r>
      <w:r>
        <w:t>диктантов</w:t>
      </w:r>
      <w:r>
        <w:rPr>
          <w:spacing w:val="1"/>
        </w:rPr>
        <w:t xml:space="preserve"> </w:t>
      </w:r>
      <w:r>
        <w:t>целесообразно</w:t>
      </w:r>
      <w:r>
        <w:rPr>
          <w:spacing w:val="1"/>
        </w:rPr>
        <w:t xml:space="preserve"> </w:t>
      </w:r>
      <w:r>
        <w:t>использовать</w:t>
      </w:r>
      <w:r>
        <w:rPr>
          <w:spacing w:val="1"/>
        </w:rPr>
        <w:t xml:space="preserve"> </w:t>
      </w:r>
      <w:r>
        <w:t>связные</w:t>
      </w:r>
      <w:r>
        <w:rPr>
          <w:spacing w:val="1"/>
        </w:rPr>
        <w:t xml:space="preserve"> </w:t>
      </w:r>
      <w:r>
        <w:t>тексты,</w:t>
      </w:r>
      <w:r>
        <w:rPr>
          <w:spacing w:val="1"/>
        </w:rPr>
        <w:t xml:space="preserve"> </w:t>
      </w:r>
      <w:r>
        <w:t>которые</w:t>
      </w:r>
      <w:r>
        <w:rPr>
          <w:spacing w:val="1"/>
        </w:rPr>
        <w:t xml:space="preserve"> </w:t>
      </w:r>
      <w:r>
        <w:t>должны</w:t>
      </w:r>
      <w:r>
        <w:rPr>
          <w:spacing w:val="1"/>
        </w:rPr>
        <w:t xml:space="preserve"> </w:t>
      </w:r>
      <w:r>
        <w:t>отвечать</w:t>
      </w:r>
      <w:r>
        <w:rPr>
          <w:spacing w:val="1"/>
        </w:rPr>
        <w:t xml:space="preserve"> </w:t>
      </w:r>
      <w:r>
        <w:t>нормам современного литературного языка, быть доступными по содержанию учащимся</w:t>
      </w:r>
      <w:r>
        <w:rPr>
          <w:spacing w:val="1"/>
        </w:rPr>
        <w:t xml:space="preserve"> </w:t>
      </w:r>
      <w:r>
        <w:t>данного</w:t>
      </w:r>
      <w:r>
        <w:rPr>
          <w:spacing w:val="2"/>
        </w:rPr>
        <w:t xml:space="preserve"> </w:t>
      </w:r>
      <w:r>
        <w:t>класса.</w:t>
      </w:r>
    </w:p>
    <w:p w:rsidR="00010B74" w:rsidRDefault="00010B74" w:rsidP="00010B74">
      <w:pPr>
        <w:pStyle w:val="Heading3"/>
        <w:spacing w:before="3" w:line="272" w:lineRule="exact"/>
        <w:ind w:left="1330"/>
        <w:rPr>
          <w:b w:val="0"/>
        </w:rPr>
      </w:pPr>
      <w:bookmarkStart w:id="834" w:name="Объём_диктанта:"/>
      <w:bookmarkEnd w:id="834"/>
      <w:r>
        <w:t>Объём</w:t>
      </w:r>
      <w:r>
        <w:rPr>
          <w:spacing w:val="-3"/>
        </w:rPr>
        <w:t xml:space="preserve"> </w:t>
      </w:r>
      <w:r>
        <w:t>диктанта</w:t>
      </w:r>
      <w:r>
        <w:rPr>
          <w:b w:val="0"/>
        </w:rPr>
        <w:t>:</w:t>
      </w:r>
    </w:p>
    <w:p w:rsidR="00010B74" w:rsidRDefault="00010B74" w:rsidP="00010B74">
      <w:pPr>
        <w:pStyle w:val="a4"/>
        <w:spacing w:line="242" w:lineRule="auto"/>
        <w:ind w:left="1330" w:right="761"/>
      </w:pPr>
      <w:r>
        <w:t>До конца первой четверти (а в 5 классе - до конца первого полугодия) сохраняется объем</w:t>
      </w:r>
      <w:r>
        <w:rPr>
          <w:spacing w:val="-57"/>
        </w:rPr>
        <w:t xml:space="preserve"> </w:t>
      </w:r>
      <w:r>
        <w:t>текста,</w:t>
      </w:r>
      <w:r>
        <w:rPr>
          <w:spacing w:val="4"/>
        </w:rPr>
        <w:t xml:space="preserve"> </w:t>
      </w:r>
      <w:r>
        <w:t>рекомендованный</w:t>
      </w:r>
      <w:r>
        <w:rPr>
          <w:spacing w:val="2"/>
        </w:rPr>
        <w:t xml:space="preserve"> </w:t>
      </w:r>
      <w:r>
        <w:t>для</w:t>
      </w:r>
      <w:r>
        <w:rPr>
          <w:spacing w:val="2"/>
        </w:rPr>
        <w:t xml:space="preserve"> </w:t>
      </w:r>
      <w:r>
        <w:t>предыдущего</w:t>
      </w:r>
      <w:r>
        <w:rPr>
          <w:spacing w:val="10"/>
        </w:rPr>
        <w:t xml:space="preserve"> </w:t>
      </w:r>
      <w:r>
        <w:t>класса.</w:t>
      </w:r>
    </w:p>
    <w:p w:rsidR="00010B74" w:rsidRDefault="00010B74" w:rsidP="00010B74">
      <w:pPr>
        <w:pStyle w:val="a4"/>
        <w:spacing w:before="63" w:line="275" w:lineRule="exact"/>
        <w:ind w:left="1330"/>
      </w:pPr>
      <w:r>
        <w:t>для 5</w:t>
      </w:r>
      <w:r>
        <w:rPr>
          <w:spacing w:val="-1"/>
        </w:rPr>
        <w:t xml:space="preserve"> </w:t>
      </w:r>
      <w:r>
        <w:t>класса</w:t>
      </w:r>
      <w:r>
        <w:rPr>
          <w:spacing w:val="-1"/>
        </w:rPr>
        <w:t xml:space="preserve"> </w:t>
      </w:r>
      <w:r>
        <w:t>-</w:t>
      </w:r>
      <w:r>
        <w:rPr>
          <w:spacing w:val="-4"/>
        </w:rPr>
        <w:t xml:space="preserve"> </w:t>
      </w:r>
      <w:r>
        <w:t>70-80 слов</w:t>
      </w:r>
    </w:p>
    <w:p w:rsidR="00010B74" w:rsidRDefault="00010B74" w:rsidP="00010B74">
      <w:pPr>
        <w:pStyle w:val="a4"/>
        <w:spacing w:line="274" w:lineRule="exact"/>
        <w:ind w:left="1330"/>
      </w:pPr>
      <w:r>
        <w:t>для 6</w:t>
      </w:r>
      <w:r>
        <w:rPr>
          <w:spacing w:val="-1"/>
        </w:rPr>
        <w:t xml:space="preserve"> </w:t>
      </w:r>
      <w:r>
        <w:t>класса</w:t>
      </w:r>
      <w:r>
        <w:rPr>
          <w:spacing w:val="-1"/>
        </w:rPr>
        <w:t xml:space="preserve"> </w:t>
      </w:r>
      <w:r>
        <w:t>-</w:t>
      </w:r>
      <w:r>
        <w:rPr>
          <w:spacing w:val="-4"/>
        </w:rPr>
        <w:t xml:space="preserve"> </w:t>
      </w:r>
      <w:r>
        <w:t>80-90 слов</w:t>
      </w:r>
    </w:p>
    <w:p w:rsidR="00010B74" w:rsidRDefault="00010B74" w:rsidP="00010B74">
      <w:pPr>
        <w:pStyle w:val="a4"/>
        <w:spacing w:line="274" w:lineRule="exact"/>
        <w:ind w:left="1330"/>
      </w:pPr>
      <w:r>
        <w:t>для</w:t>
      </w:r>
      <w:r>
        <w:rPr>
          <w:spacing w:val="1"/>
        </w:rPr>
        <w:t xml:space="preserve"> </w:t>
      </w:r>
      <w:r>
        <w:t>7 класса-</w:t>
      </w:r>
      <w:r>
        <w:rPr>
          <w:spacing w:val="2"/>
        </w:rPr>
        <w:t xml:space="preserve"> </w:t>
      </w:r>
      <w:r>
        <w:t>90-100</w:t>
      </w:r>
      <w:r>
        <w:rPr>
          <w:spacing w:val="-5"/>
        </w:rPr>
        <w:t xml:space="preserve"> </w:t>
      </w:r>
      <w:r>
        <w:t>слов</w:t>
      </w:r>
    </w:p>
    <w:p w:rsidR="00010B74" w:rsidRDefault="00010B74" w:rsidP="00010B74">
      <w:pPr>
        <w:pStyle w:val="a4"/>
        <w:spacing w:line="269" w:lineRule="exact"/>
        <w:ind w:left="1330"/>
      </w:pPr>
      <w:r>
        <w:t>для 8</w:t>
      </w:r>
      <w:r>
        <w:rPr>
          <w:spacing w:val="-1"/>
        </w:rPr>
        <w:t xml:space="preserve"> </w:t>
      </w:r>
      <w:r>
        <w:t>класса</w:t>
      </w:r>
      <w:r>
        <w:rPr>
          <w:spacing w:val="-1"/>
        </w:rPr>
        <w:t xml:space="preserve"> </w:t>
      </w:r>
      <w:r>
        <w:t>-</w:t>
      </w:r>
      <w:r>
        <w:rPr>
          <w:spacing w:val="-4"/>
        </w:rPr>
        <w:t xml:space="preserve"> </w:t>
      </w:r>
      <w:r>
        <w:t>100-110 слов</w:t>
      </w:r>
    </w:p>
    <w:p w:rsidR="00010B74" w:rsidRDefault="00010B74" w:rsidP="00010B74">
      <w:pPr>
        <w:pStyle w:val="a4"/>
        <w:spacing w:line="264" w:lineRule="exact"/>
        <w:ind w:left="1330"/>
      </w:pPr>
      <w:r>
        <w:t>для 9</w:t>
      </w:r>
      <w:r>
        <w:rPr>
          <w:spacing w:val="-1"/>
        </w:rPr>
        <w:t xml:space="preserve"> </w:t>
      </w:r>
      <w:r>
        <w:t>класса</w:t>
      </w:r>
      <w:r>
        <w:rPr>
          <w:spacing w:val="-1"/>
        </w:rPr>
        <w:t xml:space="preserve"> </w:t>
      </w:r>
      <w:r>
        <w:t>-</w:t>
      </w:r>
      <w:r>
        <w:rPr>
          <w:spacing w:val="-4"/>
        </w:rPr>
        <w:t xml:space="preserve"> </w:t>
      </w:r>
      <w:r>
        <w:t>110-120 слов</w:t>
      </w:r>
    </w:p>
    <w:p w:rsidR="00010B74" w:rsidRDefault="00010B74" w:rsidP="00010B74">
      <w:pPr>
        <w:spacing w:line="270" w:lineRule="exact"/>
        <w:ind w:left="1330"/>
        <w:rPr>
          <w:i/>
          <w:sz w:val="24"/>
        </w:rPr>
      </w:pPr>
      <w:r>
        <w:rPr>
          <w:i/>
          <w:sz w:val="24"/>
        </w:rPr>
        <w:t>При</w:t>
      </w:r>
      <w:r>
        <w:rPr>
          <w:i/>
          <w:spacing w:val="-7"/>
          <w:sz w:val="24"/>
        </w:rPr>
        <w:t xml:space="preserve"> </w:t>
      </w:r>
      <w:r>
        <w:rPr>
          <w:i/>
          <w:sz w:val="24"/>
        </w:rPr>
        <w:t>подсчёте</w:t>
      </w:r>
      <w:r>
        <w:rPr>
          <w:i/>
          <w:spacing w:val="-7"/>
          <w:sz w:val="24"/>
        </w:rPr>
        <w:t xml:space="preserve"> </w:t>
      </w:r>
      <w:r>
        <w:rPr>
          <w:i/>
          <w:sz w:val="24"/>
        </w:rPr>
        <w:t>слов</w:t>
      </w:r>
      <w:r>
        <w:rPr>
          <w:i/>
          <w:spacing w:val="-1"/>
          <w:sz w:val="24"/>
        </w:rPr>
        <w:t xml:space="preserve"> </w:t>
      </w:r>
      <w:r>
        <w:rPr>
          <w:i/>
          <w:sz w:val="24"/>
        </w:rPr>
        <w:t>учитываются</w:t>
      </w:r>
      <w:r>
        <w:rPr>
          <w:i/>
          <w:spacing w:val="-7"/>
          <w:sz w:val="24"/>
        </w:rPr>
        <w:t xml:space="preserve"> </w:t>
      </w:r>
      <w:r>
        <w:rPr>
          <w:i/>
          <w:sz w:val="24"/>
        </w:rPr>
        <w:t>как</w:t>
      </w:r>
      <w:r>
        <w:rPr>
          <w:i/>
          <w:spacing w:val="-8"/>
          <w:sz w:val="24"/>
        </w:rPr>
        <w:t xml:space="preserve"> </w:t>
      </w:r>
      <w:r>
        <w:rPr>
          <w:i/>
          <w:sz w:val="24"/>
        </w:rPr>
        <w:t>самостоятельные,</w:t>
      </w:r>
      <w:r>
        <w:rPr>
          <w:i/>
          <w:spacing w:val="-3"/>
          <w:sz w:val="24"/>
        </w:rPr>
        <w:t xml:space="preserve"> </w:t>
      </w:r>
      <w:r>
        <w:rPr>
          <w:i/>
          <w:sz w:val="24"/>
        </w:rPr>
        <w:t>так</w:t>
      </w:r>
      <w:r>
        <w:rPr>
          <w:i/>
          <w:spacing w:val="-9"/>
          <w:sz w:val="24"/>
        </w:rPr>
        <w:t xml:space="preserve"> </w:t>
      </w:r>
      <w:r>
        <w:rPr>
          <w:i/>
          <w:sz w:val="24"/>
        </w:rPr>
        <w:t>и</w:t>
      </w:r>
      <w:r>
        <w:rPr>
          <w:i/>
          <w:spacing w:val="-2"/>
          <w:sz w:val="24"/>
        </w:rPr>
        <w:t xml:space="preserve"> </w:t>
      </w:r>
      <w:r>
        <w:rPr>
          <w:i/>
          <w:sz w:val="24"/>
        </w:rPr>
        <w:t>служебные</w:t>
      </w:r>
      <w:r>
        <w:rPr>
          <w:i/>
          <w:spacing w:val="-6"/>
          <w:sz w:val="24"/>
        </w:rPr>
        <w:t xml:space="preserve"> </w:t>
      </w:r>
      <w:r>
        <w:rPr>
          <w:i/>
          <w:sz w:val="24"/>
        </w:rPr>
        <w:t>части</w:t>
      </w:r>
      <w:r>
        <w:rPr>
          <w:i/>
          <w:spacing w:val="-7"/>
          <w:sz w:val="24"/>
        </w:rPr>
        <w:t xml:space="preserve"> </w:t>
      </w:r>
      <w:r>
        <w:rPr>
          <w:i/>
          <w:sz w:val="24"/>
        </w:rPr>
        <w:t>речи.</w:t>
      </w:r>
    </w:p>
    <w:p w:rsidR="00010B74" w:rsidRDefault="00010B74" w:rsidP="00010B74">
      <w:pPr>
        <w:pStyle w:val="Heading2"/>
        <w:spacing w:before="180" w:line="269" w:lineRule="exact"/>
        <w:ind w:left="1330"/>
      </w:pPr>
      <w:r>
        <w:t>Критерии</w:t>
      </w:r>
      <w:r>
        <w:rPr>
          <w:spacing w:val="-5"/>
        </w:rPr>
        <w:t xml:space="preserve"> </w:t>
      </w:r>
      <w:r>
        <w:t>оценивания</w:t>
      </w:r>
      <w:r>
        <w:rPr>
          <w:spacing w:val="-7"/>
        </w:rPr>
        <w:t xml:space="preserve"> </w:t>
      </w:r>
      <w:r>
        <w:t>диктанта</w:t>
      </w:r>
    </w:p>
    <w:p w:rsidR="00010B74" w:rsidRDefault="00010B74" w:rsidP="00010B74">
      <w:pPr>
        <w:pStyle w:val="a4"/>
        <w:spacing w:line="267" w:lineRule="exact"/>
        <w:ind w:right="423"/>
        <w:jc w:val="right"/>
      </w:pPr>
      <w:r>
        <w:t>Таблица</w:t>
      </w:r>
      <w:r>
        <w:rPr>
          <w:spacing w:val="2"/>
        </w:rPr>
        <w:t xml:space="preserve"> </w:t>
      </w:r>
      <w:r>
        <w:t>№1</w:t>
      </w:r>
    </w:p>
    <w:p w:rsidR="00010B74" w:rsidRDefault="00010B74" w:rsidP="00010B74">
      <w:pPr>
        <w:pStyle w:val="a4"/>
        <w:spacing w:before="10" w:after="1"/>
        <w:rPr>
          <w:sz w:val="20"/>
        </w:rPr>
      </w:pPr>
    </w:p>
    <w:tbl>
      <w:tblPr>
        <w:tblStyle w:val="TableNormal"/>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7514"/>
        <w:gridCol w:w="1142"/>
      </w:tblGrid>
      <w:tr w:rsidR="00010B74" w:rsidTr="00010B74">
        <w:trPr>
          <w:trHeight w:val="479"/>
        </w:trPr>
        <w:tc>
          <w:tcPr>
            <w:tcW w:w="845" w:type="dxa"/>
          </w:tcPr>
          <w:p w:rsidR="00010B74" w:rsidRDefault="00010B74" w:rsidP="00010B74">
            <w:pPr>
              <w:pStyle w:val="TableParagraph"/>
              <w:rPr>
                <w:sz w:val="24"/>
              </w:rPr>
            </w:pPr>
          </w:p>
        </w:tc>
        <w:tc>
          <w:tcPr>
            <w:tcW w:w="7514" w:type="dxa"/>
          </w:tcPr>
          <w:p w:rsidR="00010B74" w:rsidRDefault="00010B74" w:rsidP="00010B74">
            <w:pPr>
              <w:pStyle w:val="TableParagraph"/>
              <w:spacing w:line="214" w:lineRule="exact"/>
              <w:ind w:left="110"/>
              <w:rPr>
                <w:b/>
                <w:sz w:val="24"/>
              </w:rPr>
            </w:pPr>
            <w:r>
              <w:rPr>
                <w:b/>
                <w:sz w:val="24"/>
              </w:rPr>
              <w:t>Критерии</w:t>
            </w:r>
            <w:r>
              <w:rPr>
                <w:b/>
                <w:spacing w:val="-4"/>
                <w:sz w:val="24"/>
              </w:rPr>
              <w:t xml:space="preserve"> </w:t>
            </w:r>
            <w:r>
              <w:rPr>
                <w:b/>
                <w:sz w:val="24"/>
              </w:rPr>
              <w:t>оценивания</w:t>
            </w:r>
            <w:r>
              <w:rPr>
                <w:b/>
                <w:spacing w:val="-8"/>
                <w:sz w:val="24"/>
              </w:rPr>
              <w:t xml:space="preserve"> </w:t>
            </w:r>
            <w:r>
              <w:rPr>
                <w:b/>
                <w:sz w:val="24"/>
              </w:rPr>
              <w:t>грамотности</w:t>
            </w:r>
            <w:r>
              <w:rPr>
                <w:b/>
                <w:spacing w:val="-4"/>
                <w:sz w:val="24"/>
              </w:rPr>
              <w:t xml:space="preserve"> </w:t>
            </w:r>
            <w:r>
              <w:rPr>
                <w:b/>
                <w:sz w:val="24"/>
              </w:rPr>
              <w:t>и</w:t>
            </w:r>
            <w:r>
              <w:rPr>
                <w:b/>
                <w:spacing w:val="-8"/>
                <w:sz w:val="24"/>
              </w:rPr>
              <w:t xml:space="preserve"> </w:t>
            </w:r>
            <w:r>
              <w:rPr>
                <w:b/>
                <w:sz w:val="24"/>
              </w:rPr>
              <w:t>фактической</w:t>
            </w:r>
            <w:r>
              <w:rPr>
                <w:b/>
                <w:spacing w:val="-4"/>
                <w:sz w:val="24"/>
              </w:rPr>
              <w:t xml:space="preserve"> </w:t>
            </w:r>
            <w:r>
              <w:rPr>
                <w:b/>
                <w:sz w:val="24"/>
              </w:rPr>
              <w:t>точности</w:t>
            </w:r>
            <w:r>
              <w:rPr>
                <w:b/>
                <w:spacing w:val="-9"/>
                <w:sz w:val="24"/>
              </w:rPr>
              <w:t xml:space="preserve"> </w:t>
            </w:r>
            <w:r>
              <w:rPr>
                <w:b/>
                <w:sz w:val="24"/>
              </w:rPr>
              <w:t>речи</w:t>
            </w:r>
          </w:p>
          <w:p w:rsidR="00010B74" w:rsidRDefault="00010B74" w:rsidP="00010B74">
            <w:pPr>
              <w:pStyle w:val="TableParagraph"/>
              <w:spacing w:line="246" w:lineRule="exact"/>
              <w:ind w:left="110"/>
              <w:rPr>
                <w:b/>
                <w:sz w:val="24"/>
              </w:rPr>
            </w:pPr>
            <w:r>
              <w:rPr>
                <w:b/>
                <w:sz w:val="24"/>
              </w:rPr>
              <w:t>обучающегося</w:t>
            </w:r>
          </w:p>
        </w:tc>
        <w:tc>
          <w:tcPr>
            <w:tcW w:w="1142" w:type="dxa"/>
          </w:tcPr>
          <w:p w:rsidR="00010B74" w:rsidRDefault="00010B74" w:rsidP="00010B74">
            <w:pPr>
              <w:pStyle w:val="TableParagraph"/>
              <w:spacing w:line="249" w:lineRule="exact"/>
              <w:ind w:left="230" w:right="215"/>
              <w:jc w:val="center"/>
              <w:rPr>
                <w:sz w:val="24"/>
              </w:rPr>
            </w:pPr>
            <w:r>
              <w:rPr>
                <w:sz w:val="24"/>
              </w:rPr>
              <w:t>Баллы</w:t>
            </w:r>
          </w:p>
        </w:tc>
      </w:tr>
      <w:tr w:rsidR="00010B74" w:rsidTr="00010B74">
        <w:trPr>
          <w:trHeight w:val="239"/>
        </w:trPr>
        <w:tc>
          <w:tcPr>
            <w:tcW w:w="845" w:type="dxa"/>
            <w:vMerge w:val="restart"/>
          </w:tcPr>
          <w:p w:rsidR="00010B74" w:rsidRDefault="00010B74" w:rsidP="00010B74">
            <w:pPr>
              <w:pStyle w:val="TableParagraph"/>
              <w:spacing w:line="249" w:lineRule="exact"/>
              <w:ind w:left="110"/>
              <w:rPr>
                <w:sz w:val="24"/>
              </w:rPr>
            </w:pPr>
            <w:r>
              <w:rPr>
                <w:sz w:val="24"/>
              </w:rPr>
              <w:t>К1</w:t>
            </w:r>
          </w:p>
        </w:tc>
        <w:tc>
          <w:tcPr>
            <w:tcW w:w="8656" w:type="dxa"/>
            <w:gridSpan w:val="2"/>
          </w:tcPr>
          <w:p w:rsidR="00010B74" w:rsidRDefault="00010B74" w:rsidP="00010B74">
            <w:pPr>
              <w:pStyle w:val="TableParagraph"/>
              <w:spacing w:line="220" w:lineRule="exact"/>
              <w:ind w:left="110"/>
              <w:rPr>
                <w:b/>
                <w:sz w:val="24"/>
              </w:rPr>
            </w:pPr>
            <w:r>
              <w:rPr>
                <w:b/>
                <w:sz w:val="24"/>
              </w:rPr>
              <w:t>Соблюдение</w:t>
            </w:r>
            <w:r>
              <w:rPr>
                <w:b/>
                <w:spacing w:val="-7"/>
                <w:sz w:val="24"/>
              </w:rPr>
              <w:t xml:space="preserve"> </w:t>
            </w:r>
            <w:r>
              <w:rPr>
                <w:b/>
                <w:sz w:val="24"/>
              </w:rPr>
              <w:t>орфографических</w:t>
            </w:r>
            <w:r>
              <w:rPr>
                <w:b/>
                <w:spacing w:val="-8"/>
                <w:sz w:val="24"/>
              </w:rPr>
              <w:t xml:space="preserve"> </w:t>
            </w:r>
            <w:r>
              <w:rPr>
                <w:b/>
                <w:sz w:val="24"/>
              </w:rPr>
              <w:t>норм</w:t>
            </w:r>
          </w:p>
        </w:tc>
      </w:tr>
      <w:tr w:rsidR="00010B74" w:rsidTr="00010B74">
        <w:trPr>
          <w:trHeight w:val="273"/>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53" w:lineRule="exact"/>
              <w:ind w:left="110"/>
              <w:rPr>
                <w:sz w:val="24"/>
              </w:rPr>
            </w:pPr>
            <w:r>
              <w:rPr>
                <w:sz w:val="24"/>
              </w:rPr>
              <w:t>Орфографических</w:t>
            </w:r>
            <w:r>
              <w:rPr>
                <w:spacing w:val="-4"/>
                <w:sz w:val="24"/>
              </w:rPr>
              <w:t xml:space="preserve"> </w:t>
            </w:r>
            <w:r>
              <w:rPr>
                <w:sz w:val="24"/>
              </w:rPr>
              <w:t>ошибок</w:t>
            </w:r>
            <w:r>
              <w:rPr>
                <w:spacing w:val="-7"/>
                <w:sz w:val="24"/>
              </w:rPr>
              <w:t xml:space="preserve"> </w:t>
            </w:r>
            <w:r>
              <w:rPr>
                <w:sz w:val="24"/>
              </w:rPr>
              <w:t>нет,</w:t>
            </w:r>
            <w:r>
              <w:rPr>
                <w:spacing w:val="-6"/>
                <w:sz w:val="24"/>
              </w:rPr>
              <w:t xml:space="preserve"> </w:t>
            </w:r>
            <w:r>
              <w:rPr>
                <w:sz w:val="24"/>
              </w:rPr>
              <w:t>или</w:t>
            </w:r>
            <w:r>
              <w:rPr>
                <w:spacing w:val="-4"/>
                <w:sz w:val="24"/>
              </w:rPr>
              <w:t xml:space="preserve"> </w:t>
            </w:r>
            <w:r>
              <w:rPr>
                <w:sz w:val="24"/>
              </w:rPr>
              <w:t>допущено не</w:t>
            </w:r>
            <w:r>
              <w:rPr>
                <w:spacing w:val="-7"/>
                <w:sz w:val="24"/>
              </w:rPr>
              <w:t xml:space="preserve"> </w:t>
            </w:r>
            <w:r>
              <w:rPr>
                <w:sz w:val="24"/>
              </w:rPr>
              <w:t>более</w:t>
            </w:r>
            <w:r>
              <w:rPr>
                <w:spacing w:val="-10"/>
                <w:sz w:val="24"/>
              </w:rPr>
              <w:t xml:space="preserve"> </w:t>
            </w:r>
            <w:r>
              <w:rPr>
                <w:sz w:val="24"/>
              </w:rPr>
              <w:t>одной</w:t>
            </w:r>
            <w:r>
              <w:rPr>
                <w:spacing w:val="-9"/>
                <w:sz w:val="24"/>
              </w:rPr>
              <w:t xml:space="preserve"> </w:t>
            </w:r>
            <w:r>
              <w:rPr>
                <w:sz w:val="24"/>
              </w:rPr>
              <w:t>ошибки</w:t>
            </w:r>
          </w:p>
        </w:tc>
        <w:tc>
          <w:tcPr>
            <w:tcW w:w="1142" w:type="dxa"/>
          </w:tcPr>
          <w:p w:rsidR="00010B74" w:rsidRDefault="00010B74" w:rsidP="00010B74">
            <w:pPr>
              <w:pStyle w:val="TableParagraph"/>
              <w:spacing w:line="249" w:lineRule="exact"/>
              <w:ind w:left="18"/>
              <w:jc w:val="center"/>
              <w:rPr>
                <w:sz w:val="24"/>
              </w:rPr>
            </w:pPr>
            <w:r>
              <w:rPr>
                <w:sz w:val="24"/>
              </w:rPr>
              <w:t>5</w:t>
            </w:r>
          </w:p>
        </w:tc>
      </w:tr>
      <w:tr w:rsidR="00010B74" w:rsidTr="00010B74">
        <w:trPr>
          <w:trHeight w:val="240"/>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20" w:lineRule="exact"/>
              <w:ind w:left="110"/>
              <w:rPr>
                <w:sz w:val="24"/>
              </w:rPr>
            </w:pPr>
            <w:r>
              <w:rPr>
                <w:sz w:val="24"/>
              </w:rPr>
              <w:t>Допущено две</w:t>
            </w:r>
            <w:r>
              <w:rPr>
                <w:spacing w:val="-10"/>
                <w:sz w:val="24"/>
              </w:rPr>
              <w:t xml:space="preserve"> </w:t>
            </w:r>
            <w:r>
              <w:rPr>
                <w:sz w:val="24"/>
              </w:rPr>
              <w:t>ошибки</w:t>
            </w:r>
          </w:p>
        </w:tc>
        <w:tc>
          <w:tcPr>
            <w:tcW w:w="1142" w:type="dxa"/>
          </w:tcPr>
          <w:p w:rsidR="00010B74" w:rsidRDefault="00010B74" w:rsidP="00010B74">
            <w:pPr>
              <w:pStyle w:val="TableParagraph"/>
              <w:spacing w:line="220" w:lineRule="exact"/>
              <w:ind w:left="18"/>
              <w:jc w:val="center"/>
              <w:rPr>
                <w:sz w:val="24"/>
              </w:rPr>
            </w:pPr>
            <w:r>
              <w:rPr>
                <w:sz w:val="24"/>
              </w:rPr>
              <w:t>4</w:t>
            </w:r>
          </w:p>
        </w:tc>
      </w:tr>
      <w:tr w:rsidR="00010B74" w:rsidTr="00010B74">
        <w:trPr>
          <w:trHeight w:val="239"/>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20" w:lineRule="exact"/>
              <w:ind w:left="110"/>
              <w:rPr>
                <w:sz w:val="24"/>
              </w:rPr>
            </w:pPr>
            <w:r>
              <w:rPr>
                <w:sz w:val="24"/>
              </w:rPr>
              <w:t>Допущено</w:t>
            </w:r>
            <w:r>
              <w:rPr>
                <w:spacing w:val="1"/>
                <w:sz w:val="24"/>
              </w:rPr>
              <w:t xml:space="preserve"> </w:t>
            </w:r>
            <w:r>
              <w:rPr>
                <w:sz w:val="24"/>
              </w:rPr>
              <w:t>три</w:t>
            </w:r>
            <w:r>
              <w:rPr>
                <w:spacing w:val="-3"/>
                <w:sz w:val="24"/>
              </w:rPr>
              <w:t xml:space="preserve"> </w:t>
            </w:r>
            <w:r>
              <w:rPr>
                <w:sz w:val="24"/>
              </w:rPr>
              <w:t>-</w:t>
            </w:r>
            <w:r>
              <w:rPr>
                <w:spacing w:val="-3"/>
                <w:sz w:val="24"/>
              </w:rPr>
              <w:t xml:space="preserve"> </w:t>
            </w:r>
            <w:r>
              <w:rPr>
                <w:sz w:val="24"/>
              </w:rPr>
              <w:t>пять</w:t>
            </w:r>
            <w:r>
              <w:rPr>
                <w:spacing w:val="-8"/>
                <w:sz w:val="24"/>
              </w:rPr>
              <w:t xml:space="preserve"> </w:t>
            </w:r>
            <w:r>
              <w:rPr>
                <w:sz w:val="24"/>
              </w:rPr>
              <w:t>ошибки</w:t>
            </w:r>
          </w:p>
        </w:tc>
        <w:tc>
          <w:tcPr>
            <w:tcW w:w="1142" w:type="dxa"/>
          </w:tcPr>
          <w:p w:rsidR="00010B74" w:rsidRDefault="00010B74" w:rsidP="00010B74">
            <w:pPr>
              <w:pStyle w:val="TableParagraph"/>
              <w:spacing w:line="220" w:lineRule="exact"/>
              <w:ind w:left="18"/>
              <w:jc w:val="center"/>
              <w:rPr>
                <w:sz w:val="24"/>
              </w:rPr>
            </w:pPr>
            <w:r>
              <w:rPr>
                <w:sz w:val="24"/>
              </w:rPr>
              <w:t>3</w:t>
            </w:r>
          </w:p>
        </w:tc>
      </w:tr>
      <w:tr w:rsidR="00010B74" w:rsidTr="00010B74">
        <w:trPr>
          <w:trHeight w:val="239"/>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20" w:lineRule="exact"/>
              <w:ind w:left="110"/>
              <w:rPr>
                <w:sz w:val="24"/>
              </w:rPr>
            </w:pPr>
            <w:r>
              <w:rPr>
                <w:sz w:val="24"/>
              </w:rPr>
              <w:t>Допущено</w:t>
            </w:r>
            <w:r>
              <w:rPr>
                <w:spacing w:val="1"/>
                <w:sz w:val="24"/>
              </w:rPr>
              <w:t xml:space="preserve"> </w:t>
            </w:r>
            <w:r>
              <w:rPr>
                <w:sz w:val="24"/>
              </w:rPr>
              <w:t>шесть</w:t>
            </w:r>
            <w:r>
              <w:rPr>
                <w:spacing w:val="-2"/>
                <w:sz w:val="24"/>
              </w:rPr>
              <w:t xml:space="preserve"> </w:t>
            </w:r>
            <w:r>
              <w:rPr>
                <w:sz w:val="24"/>
              </w:rPr>
              <w:t>–</w:t>
            </w:r>
            <w:r>
              <w:rPr>
                <w:spacing w:val="-4"/>
                <w:sz w:val="24"/>
              </w:rPr>
              <w:t xml:space="preserve"> </w:t>
            </w:r>
            <w:r>
              <w:rPr>
                <w:sz w:val="24"/>
              </w:rPr>
              <w:t>девять</w:t>
            </w:r>
            <w:r>
              <w:rPr>
                <w:spacing w:val="54"/>
                <w:sz w:val="24"/>
              </w:rPr>
              <w:t xml:space="preserve"> </w:t>
            </w:r>
            <w:r>
              <w:rPr>
                <w:sz w:val="24"/>
              </w:rPr>
              <w:t>ошибок</w:t>
            </w:r>
          </w:p>
        </w:tc>
        <w:tc>
          <w:tcPr>
            <w:tcW w:w="1142" w:type="dxa"/>
          </w:tcPr>
          <w:p w:rsidR="00010B74" w:rsidRDefault="00010B74" w:rsidP="00010B74">
            <w:pPr>
              <w:pStyle w:val="TableParagraph"/>
              <w:spacing w:line="220" w:lineRule="exact"/>
              <w:ind w:left="18"/>
              <w:jc w:val="center"/>
              <w:rPr>
                <w:sz w:val="24"/>
              </w:rPr>
            </w:pPr>
            <w:r>
              <w:rPr>
                <w:sz w:val="24"/>
              </w:rPr>
              <w:t>2</w:t>
            </w:r>
          </w:p>
        </w:tc>
      </w:tr>
      <w:tr w:rsidR="00010B74" w:rsidTr="00010B74">
        <w:trPr>
          <w:trHeight w:val="239"/>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20" w:lineRule="exact"/>
              <w:ind w:left="110"/>
              <w:rPr>
                <w:sz w:val="24"/>
              </w:rPr>
            </w:pPr>
            <w:r>
              <w:rPr>
                <w:sz w:val="24"/>
              </w:rPr>
              <w:t>Допущено десять</w:t>
            </w:r>
            <w:r>
              <w:rPr>
                <w:spacing w:val="-3"/>
                <w:sz w:val="24"/>
              </w:rPr>
              <w:t xml:space="preserve"> </w:t>
            </w:r>
            <w:r>
              <w:rPr>
                <w:sz w:val="24"/>
              </w:rPr>
              <w:t>ошибок</w:t>
            </w:r>
          </w:p>
        </w:tc>
        <w:tc>
          <w:tcPr>
            <w:tcW w:w="1142" w:type="dxa"/>
          </w:tcPr>
          <w:p w:rsidR="00010B74" w:rsidRDefault="00010B74" w:rsidP="00010B74">
            <w:pPr>
              <w:pStyle w:val="TableParagraph"/>
              <w:spacing w:line="220" w:lineRule="exact"/>
              <w:ind w:left="18"/>
              <w:jc w:val="center"/>
              <w:rPr>
                <w:sz w:val="24"/>
              </w:rPr>
            </w:pPr>
            <w:r>
              <w:rPr>
                <w:sz w:val="24"/>
              </w:rPr>
              <w:t>1</w:t>
            </w:r>
          </w:p>
        </w:tc>
      </w:tr>
      <w:tr w:rsidR="00010B74" w:rsidTr="00010B74">
        <w:trPr>
          <w:trHeight w:val="239"/>
        </w:trPr>
        <w:tc>
          <w:tcPr>
            <w:tcW w:w="845" w:type="dxa"/>
            <w:vMerge w:val="restart"/>
          </w:tcPr>
          <w:p w:rsidR="00010B74" w:rsidRDefault="00010B74" w:rsidP="00010B74">
            <w:pPr>
              <w:pStyle w:val="TableParagraph"/>
              <w:spacing w:line="249" w:lineRule="exact"/>
              <w:ind w:left="110"/>
              <w:rPr>
                <w:sz w:val="24"/>
              </w:rPr>
            </w:pPr>
            <w:r>
              <w:rPr>
                <w:sz w:val="24"/>
              </w:rPr>
              <w:t>К2</w:t>
            </w:r>
          </w:p>
        </w:tc>
        <w:tc>
          <w:tcPr>
            <w:tcW w:w="8656" w:type="dxa"/>
            <w:gridSpan w:val="2"/>
          </w:tcPr>
          <w:p w:rsidR="00010B74" w:rsidRDefault="00010B74" w:rsidP="00010B74">
            <w:pPr>
              <w:pStyle w:val="TableParagraph"/>
              <w:spacing w:line="220" w:lineRule="exact"/>
              <w:ind w:left="110"/>
              <w:rPr>
                <w:b/>
                <w:sz w:val="24"/>
              </w:rPr>
            </w:pPr>
            <w:r>
              <w:rPr>
                <w:b/>
                <w:sz w:val="24"/>
              </w:rPr>
              <w:t>Соблюдение</w:t>
            </w:r>
            <w:r>
              <w:rPr>
                <w:b/>
                <w:spacing w:val="-7"/>
                <w:sz w:val="24"/>
              </w:rPr>
              <w:t xml:space="preserve"> </w:t>
            </w:r>
            <w:r>
              <w:rPr>
                <w:b/>
                <w:sz w:val="24"/>
              </w:rPr>
              <w:t>пунктуационных</w:t>
            </w:r>
            <w:r>
              <w:rPr>
                <w:b/>
                <w:spacing w:val="-8"/>
                <w:sz w:val="24"/>
              </w:rPr>
              <w:t xml:space="preserve"> </w:t>
            </w:r>
            <w:r>
              <w:rPr>
                <w:b/>
                <w:sz w:val="24"/>
              </w:rPr>
              <w:t>норм</w:t>
            </w:r>
          </w:p>
        </w:tc>
      </w:tr>
      <w:tr w:rsidR="00010B74" w:rsidTr="00010B74">
        <w:trPr>
          <w:trHeight w:val="239"/>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20" w:lineRule="exact"/>
              <w:ind w:left="110"/>
              <w:rPr>
                <w:sz w:val="24"/>
              </w:rPr>
            </w:pPr>
            <w:r>
              <w:rPr>
                <w:sz w:val="24"/>
              </w:rPr>
              <w:t>Пунктуационных</w:t>
            </w:r>
            <w:r>
              <w:rPr>
                <w:spacing w:val="-7"/>
                <w:sz w:val="24"/>
              </w:rPr>
              <w:t xml:space="preserve"> </w:t>
            </w:r>
            <w:r>
              <w:rPr>
                <w:sz w:val="24"/>
              </w:rPr>
              <w:t>ошибок</w:t>
            </w:r>
            <w:r>
              <w:rPr>
                <w:spacing w:val="-9"/>
                <w:sz w:val="24"/>
              </w:rPr>
              <w:t xml:space="preserve"> </w:t>
            </w:r>
            <w:r>
              <w:rPr>
                <w:sz w:val="24"/>
              </w:rPr>
              <w:t>нет, или</w:t>
            </w:r>
            <w:r>
              <w:rPr>
                <w:spacing w:val="-7"/>
                <w:sz w:val="24"/>
              </w:rPr>
              <w:t xml:space="preserve"> </w:t>
            </w:r>
            <w:r>
              <w:rPr>
                <w:sz w:val="24"/>
              </w:rPr>
              <w:t>допущено</w:t>
            </w:r>
            <w:r>
              <w:rPr>
                <w:spacing w:val="2"/>
                <w:sz w:val="24"/>
              </w:rPr>
              <w:t xml:space="preserve"> </w:t>
            </w:r>
            <w:r>
              <w:rPr>
                <w:sz w:val="24"/>
              </w:rPr>
              <w:t>не</w:t>
            </w:r>
            <w:r>
              <w:rPr>
                <w:spacing w:val="-11"/>
                <w:sz w:val="24"/>
              </w:rPr>
              <w:t xml:space="preserve"> </w:t>
            </w:r>
            <w:r>
              <w:rPr>
                <w:sz w:val="24"/>
              </w:rPr>
              <w:t>более</w:t>
            </w:r>
            <w:r>
              <w:rPr>
                <w:spacing w:val="-9"/>
                <w:sz w:val="24"/>
              </w:rPr>
              <w:t xml:space="preserve"> </w:t>
            </w:r>
            <w:r>
              <w:rPr>
                <w:sz w:val="24"/>
              </w:rPr>
              <w:t>одной</w:t>
            </w:r>
            <w:r>
              <w:rPr>
                <w:spacing w:val="-7"/>
                <w:sz w:val="24"/>
              </w:rPr>
              <w:t xml:space="preserve"> </w:t>
            </w:r>
            <w:r>
              <w:rPr>
                <w:sz w:val="24"/>
              </w:rPr>
              <w:t>ошибки</w:t>
            </w:r>
          </w:p>
        </w:tc>
        <w:tc>
          <w:tcPr>
            <w:tcW w:w="1142" w:type="dxa"/>
          </w:tcPr>
          <w:p w:rsidR="00010B74" w:rsidRDefault="00010B74" w:rsidP="00010B74">
            <w:pPr>
              <w:pStyle w:val="TableParagraph"/>
              <w:spacing w:line="220" w:lineRule="exact"/>
              <w:ind w:left="18"/>
              <w:jc w:val="center"/>
              <w:rPr>
                <w:sz w:val="24"/>
              </w:rPr>
            </w:pPr>
            <w:r>
              <w:rPr>
                <w:sz w:val="24"/>
              </w:rPr>
              <w:t>5</w:t>
            </w:r>
          </w:p>
        </w:tc>
      </w:tr>
      <w:tr w:rsidR="00010B74" w:rsidTr="00010B74">
        <w:trPr>
          <w:trHeight w:val="239"/>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20" w:lineRule="exact"/>
              <w:ind w:left="110"/>
              <w:rPr>
                <w:sz w:val="24"/>
              </w:rPr>
            </w:pPr>
            <w:r>
              <w:rPr>
                <w:sz w:val="24"/>
              </w:rPr>
              <w:t>Допущено</w:t>
            </w:r>
            <w:r>
              <w:rPr>
                <w:spacing w:val="4"/>
                <w:sz w:val="24"/>
              </w:rPr>
              <w:t xml:space="preserve"> </w:t>
            </w:r>
            <w:r>
              <w:rPr>
                <w:sz w:val="24"/>
              </w:rPr>
              <w:t>две</w:t>
            </w:r>
            <w:r>
              <w:rPr>
                <w:spacing w:val="-7"/>
                <w:sz w:val="24"/>
              </w:rPr>
              <w:t xml:space="preserve"> </w:t>
            </w:r>
            <w:r>
              <w:rPr>
                <w:sz w:val="24"/>
              </w:rPr>
              <w:t>-</w:t>
            </w:r>
            <w:r>
              <w:rPr>
                <w:spacing w:val="-4"/>
                <w:sz w:val="24"/>
              </w:rPr>
              <w:t xml:space="preserve"> </w:t>
            </w:r>
            <w:r>
              <w:rPr>
                <w:sz w:val="24"/>
              </w:rPr>
              <w:t>три</w:t>
            </w:r>
            <w:r>
              <w:rPr>
                <w:spacing w:val="-5"/>
                <w:sz w:val="24"/>
              </w:rPr>
              <w:t xml:space="preserve"> </w:t>
            </w:r>
            <w:r>
              <w:rPr>
                <w:sz w:val="24"/>
              </w:rPr>
              <w:t>ошибки</w:t>
            </w:r>
          </w:p>
        </w:tc>
        <w:tc>
          <w:tcPr>
            <w:tcW w:w="1142" w:type="dxa"/>
          </w:tcPr>
          <w:p w:rsidR="00010B74" w:rsidRDefault="00010B74" w:rsidP="00010B74">
            <w:pPr>
              <w:pStyle w:val="TableParagraph"/>
              <w:spacing w:line="220" w:lineRule="exact"/>
              <w:ind w:left="18"/>
              <w:jc w:val="center"/>
              <w:rPr>
                <w:sz w:val="24"/>
              </w:rPr>
            </w:pPr>
            <w:r>
              <w:rPr>
                <w:sz w:val="24"/>
              </w:rPr>
              <w:t>4</w:t>
            </w:r>
          </w:p>
        </w:tc>
      </w:tr>
      <w:tr w:rsidR="00010B74" w:rsidTr="00010B74">
        <w:trPr>
          <w:trHeight w:val="240"/>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20" w:lineRule="exact"/>
              <w:ind w:left="110"/>
              <w:rPr>
                <w:sz w:val="24"/>
              </w:rPr>
            </w:pPr>
            <w:r>
              <w:rPr>
                <w:sz w:val="24"/>
              </w:rPr>
              <w:t>Допущено</w:t>
            </w:r>
            <w:r>
              <w:rPr>
                <w:spacing w:val="2"/>
                <w:sz w:val="24"/>
              </w:rPr>
              <w:t xml:space="preserve"> </w:t>
            </w:r>
            <w:r>
              <w:rPr>
                <w:sz w:val="24"/>
              </w:rPr>
              <w:t>четыре</w:t>
            </w:r>
            <w:r>
              <w:rPr>
                <w:spacing w:val="-4"/>
                <w:sz w:val="24"/>
              </w:rPr>
              <w:t xml:space="preserve"> </w:t>
            </w:r>
            <w:r>
              <w:rPr>
                <w:sz w:val="24"/>
              </w:rPr>
              <w:t>-</w:t>
            </w:r>
            <w:r>
              <w:rPr>
                <w:spacing w:val="-2"/>
                <w:sz w:val="24"/>
              </w:rPr>
              <w:t xml:space="preserve"> </w:t>
            </w:r>
            <w:r>
              <w:rPr>
                <w:sz w:val="24"/>
              </w:rPr>
              <w:t>пять</w:t>
            </w:r>
            <w:r>
              <w:rPr>
                <w:spacing w:val="-6"/>
                <w:sz w:val="24"/>
              </w:rPr>
              <w:t xml:space="preserve"> </w:t>
            </w:r>
            <w:r>
              <w:rPr>
                <w:sz w:val="24"/>
              </w:rPr>
              <w:t>ошибок</w:t>
            </w:r>
          </w:p>
        </w:tc>
        <w:tc>
          <w:tcPr>
            <w:tcW w:w="1142" w:type="dxa"/>
          </w:tcPr>
          <w:p w:rsidR="00010B74" w:rsidRDefault="00010B74" w:rsidP="00010B74">
            <w:pPr>
              <w:pStyle w:val="TableParagraph"/>
              <w:spacing w:line="220" w:lineRule="exact"/>
              <w:ind w:left="18"/>
              <w:jc w:val="center"/>
              <w:rPr>
                <w:sz w:val="24"/>
              </w:rPr>
            </w:pPr>
            <w:r>
              <w:rPr>
                <w:sz w:val="24"/>
              </w:rPr>
              <w:t>3</w:t>
            </w:r>
          </w:p>
        </w:tc>
      </w:tr>
      <w:tr w:rsidR="00010B74" w:rsidTr="00010B74">
        <w:trPr>
          <w:trHeight w:val="239"/>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20" w:lineRule="exact"/>
              <w:ind w:left="110"/>
              <w:rPr>
                <w:sz w:val="24"/>
              </w:rPr>
            </w:pPr>
            <w:r>
              <w:rPr>
                <w:sz w:val="24"/>
              </w:rPr>
              <w:t>Допущено</w:t>
            </w:r>
            <w:r>
              <w:rPr>
                <w:spacing w:val="1"/>
                <w:sz w:val="24"/>
              </w:rPr>
              <w:t xml:space="preserve"> </w:t>
            </w:r>
            <w:r>
              <w:rPr>
                <w:sz w:val="24"/>
              </w:rPr>
              <w:t>шесть</w:t>
            </w:r>
            <w:r>
              <w:rPr>
                <w:spacing w:val="-2"/>
                <w:sz w:val="24"/>
              </w:rPr>
              <w:t xml:space="preserve"> </w:t>
            </w:r>
            <w:r>
              <w:rPr>
                <w:sz w:val="24"/>
              </w:rPr>
              <w:t>–</w:t>
            </w:r>
            <w:r>
              <w:rPr>
                <w:spacing w:val="-5"/>
                <w:sz w:val="24"/>
              </w:rPr>
              <w:t xml:space="preserve"> </w:t>
            </w:r>
            <w:r>
              <w:rPr>
                <w:sz w:val="24"/>
              </w:rPr>
              <w:t>девять</w:t>
            </w:r>
            <w:r>
              <w:rPr>
                <w:spacing w:val="53"/>
                <w:sz w:val="24"/>
              </w:rPr>
              <w:t xml:space="preserve"> </w:t>
            </w:r>
            <w:r>
              <w:rPr>
                <w:sz w:val="24"/>
              </w:rPr>
              <w:t>ошибки</w:t>
            </w:r>
          </w:p>
        </w:tc>
        <w:tc>
          <w:tcPr>
            <w:tcW w:w="1142" w:type="dxa"/>
          </w:tcPr>
          <w:p w:rsidR="00010B74" w:rsidRDefault="00010B74" w:rsidP="00010B74">
            <w:pPr>
              <w:pStyle w:val="TableParagraph"/>
              <w:spacing w:line="220" w:lineRule="exact"/>
              <w:ind w:left="18"/>
              <w:jc w:val="center"/>
              <w:rPr>
                <w:sz w:val="24"/>
              </w:rPr>
            </w:pPr>
            <w:r>
              <w:rPr>
                <w:sz w:val="24"/>
              </w:rPr>
              <w:t>2</w:t>
            </w:r>
          </w:p>
        </w:tc>
      </w:tr>
      <w:tr w:rsidR="00010B74" w:rsidTr="00010B74">
        <w:trPr>
          <w:trHeight w:val="239"/>
        </w:trPr>
        <w:tc>
          <w:tcPr>
            <w:tcW w:w="845" w:type="dxa"/>
            <w:vMerge/>
            <w:tcBorders>
              <w:top w:val="nil"/>
            </w:tcBorders>
          </w:tcPr>
          <w:p w:rsidR="00010B74" w:rsidRDefault="00010B74" w:rsidP="00010B74">
            <w:pPr>
              <w:rPr>
                <w:sz w:val="2"/>
                <w:szCs w:val="2"/>
              </w:rPr>
            </w:pPr>
          </w:p>
        </w:tc>
        <w:tc>
          <w:tcPr>
            <w:tcW w:w="7514" w:type="dxa"/>
          </w:tcPr>
          <w:p w:rsidR="00010B74" w:rsidRDefault="00010B74" w:rsidP="00010B74">
            <w:pPr>
              <w:pStyle w:val="TableParagraph"/>
              <w:spacing w:line="220" w:lineRule="exact"/>
              <w:ind w:left="110"/>
              <w:rPr>
                <w:sz w:val="24"/>
              </w:rPr>
            </w:pPr>
            <w:r>
              <w:rPr>
                <w:sz w:val="24"/>
              </w:rPr>
              <w:t>Допущено десять</w:t>
            </w:r>
            <w:r>
              <w:rPr>
                <w:spacing w:val="2"/>
                <w:sz w:val="24"/>
              </w:rPr>
              <w:t xml:space="preserve"> </w:t>
            </w:r>
            <w:r>
              <w:rPr>
                <w:sz w:val="24"/>
              </w:rPr>
              <w:t>и</w:t>
            </w:r>
            <w:r>
              <w:rPr>
                <w:spacing w:val="-4"/>
                <w:sz w:val="24"/>
              </w:rPr>
              <w:t xml:space="preserve"> </w:t>
            </w:r>
            <w:r>
              <w:rPr>
                <w:sz w:val="24"/>
              </w:rPr>
              <w:t>более</w:t>
            </w:r>
            <w:r>
              <w:rPr>
                <w:spacing w:val="-10"/>
                <w:sz w:val="24"/>
              </w:rPr>
              <w:t xml:space="preserve"> </w:t>
            </w:r>
            <w:r>
              <w:rPr>
                <w:sz w:val="24"/>
              </w:rPr>
              <w:t>ошибок</w:t>
            </w:r>
          </w:p>
        </w:tc>
        <w:tc>
          <w:tcPr>
            <w:tcW w:w="1142" w:type="dxa"/>
          </w:tcPr>
          <w:p w:rsidR="00010B74" w:rsidRDefault="00010B74" w:rsidP="00010B74">
            <w:pPr>
              <w:pStyle w:val="TableParagraph"/>
              <w:spacing w:line="220" w:lineRule="exact"/>
              <w:ind w:left="18"/>
              <w:jc w:val="center"/>
              <w:rPr>
                <w:sz w:val="24"/>
              </w:rPr>
            </w:pPr>
            <w:r>
              <w:rPr>
                <w:sz w:val="24"/>
              </w:rPr>
              <w:t>1</w:t>
            </w:r>
          </w:p>
        </w:tc>
      </w:tr>
    </w:tbl>
    <w:p w:rsidR="00010B74" w:rsidRDefault="00010B74" w:rsidP="00010B74">
      <w:pPr>
        <w:pStyle w:val="a4"/>
        <w:spacing w:before="227"/>
        <w:ind w:left="1330" w:right="430"/>
      </w:pPr>
      <w:r>
        <w:t>Диктант,</w:t>
      </w:r>
      <w:r>
        <w:rPr>
          <w:spacing w:val="1"/>
        </w:rPr>
        <w:t xml:space="preserve"> </w:t>
      </w:r>
      <w:r>
        <w:t>имеющий</w:t>
      </w:r>
      <w:r>
        <w:rPr>
          <w:spacing w:val="1"/>
        </w:rPr>
        <w:t xml:space="preserve"> </w:t>
      </w:r>
      <w:r>
        <w:t>целью</w:t>
      </w:r>
      <w:r>
        <w:rPr>
          <w:spacing w:val="1"/>
        </w:rPr>
        <w:t xml:space="preserve"> </w:t>
      </w:r>
      <w:r>
        <w:t>проверку</w:t>
      </w:r>
      <w:r>
        <w:rPr>
          <w:spacing w:val="1"/>
        </w:rPr>
        <w:t xml:space="preserve"> </w:t>
      </w:r>
      <w:r>
        <w:t>подготовки</w:t>
      </w:r>
      <w:r>
        <w:rPr>
          <w:spacing w:val="1"/>
        </w:rPr>
        <w:t xml:space="preserve"> </w:t>
      </w:r>
      <w:r>
        <w:t>обучающихся</w:t>
      </w:r>
      <w:r>
        <w:rPr>
          <w:spacing w:val="1"/>
        </w:rPr>
        <w:t xml:space="preserve"> </w:t>
      </w:r>
      <w:r>
        <w:t>по</w:t>
      </w:r>
      <w:r>
        <w:rPr>
          <w:spacing w:val="1"/>
        </w:rPr>
        <w:t xml:space="preserve"> </w:t>
      </w:r>
      <w:r>
        <w:t>определённой</w:t>
      </w:r>
      <w:r>
        <w:rPr>
          <w:spacing w:val="1"/>
        </w:rPr>
        <w:t xml:space="preserve"> </w:t>
      </w:r>
      <w:r>
        <w:t>теме,</w:t>
      </w:r>
      <w:r>
        <w:rPr>
          <w:spacing w:val="1"/>
        </w:rPr>
        <w:t xml:space="preserve"> </w:t>
      </w:r>
      <w:r>
        <w:t>должен</w:t>
      </w:r>
      <w:r>
        <w:rPr>
          <w:spacing w:val="1"/>
        </w:rPr>
        <w:t xml:space="preserve"> </w:t>
      </w:r>
      <w:r>
        <w:t>включать</w:t>
      </w:r>
      <w:r>
        <w:rPr>
          <w:spacing w:val="1"/>
        </w:rPr>
        <w:t xml:space="preserve"> </w:t>
      </w:r>
      <w:r>
        <w:t>основные</w:t>
      </w:r>
      <w:r>
        <w:rPr>
          <w:spacing w:val="1"/>
        </w:rPr>
        <w:t xml:space="preserve"> </w:t>
      </w:r>
      <w:r>
        <w:t>орфограммы</w:t>
      </w:r>
      <w:r>
        <w:rPr>
          <w:spacing w:val="1"/>
        </w:rPr>
        <w:t xml:space="preserve"> </w:t>
      </w:r>
      <w:r>
        <w:t>или</w:t>
      </w:r>
      <w:r>
        <w:rPr>
          <w:spacing w:val="1"/>
        </w:rPr>
        <w:t xml:space="preserve"> </w:t>
      </w:r>
      <w:r>
        <w:t>пунктограммы</w:t>
      </w:r>
      <w:r>
        <w:rPr>
          <w:spacing w:val="1"/>
        </w:rPr>
        <w:t xml:space="preserve"> </w:t>
      </w:r>
      <w:r>
        <w:t>этой</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обеспечивать</w:t>
      </w:r>
      <w:r>
        <w:rPr>
          <w:spacing w:val="-2"/>
        </w:rPr>
        <w:t xml:space="preserve"> </w:t>
      </w:r>
      <w:r>
        <w:t>выявление прочности</w:t>
      </w:r>
      <w:r>
        <w:rPr>
          <w:spacing w:val="-2"/>
        </w:rPr>
        <w:t xml:space="preserve"> </w:t>
      </w:r>
      <w:r>
        <w:t>ранее</w:t>
      </w:r>
      <w:r>
        <w:rPr>
          <w:spacing w:val="3"/>
        </w:rPr>
        <w:t xml:space="preserve"> </w:t>
      </w:r>
      <w:r>
        <w:t>приобретённых</w:t>
      </w:r>
      <w:r>
        <w:rPr>
          <w:spacing w:val="-2"/>
        </w:rPr>
        <w:t xml:space="preserve"> </w:t>
      </w:r>
      <w:r>
        <w:t>навыков.</w:t>
      </w:r>
    </w:p>
    <w:p w:rsidR="00010B74" w:rsidRDefault="00010B74" w:rsidP="00010B74">
      <w:pPr>
        <w:pStyle w:val="a4"/>
        <w:spacing w:line="273" w:lineRule="exact"/>
        <w:ind w:left="1330"/>
      </w:pPr>
      <w:r>
        <w:t>В</w:t>
      </w:r>
      <w:r>
        <w:rPr>
          <w:spacing w:val="-7"/>
        </w:rPr>
        <w:t xml:space="preserve"> </w:t>
      </w:r>
      <w:r>
        <w:t>целом</w:t>
      </w:r>
      <w:r>
        <w:rPr>
          <w:spacing w:val="-7"/>
        </w:rPr>
        <w:t xml:space="preserve"> </w:t>
      </w:r>
      <w:r>
        <w:t>количество</w:t>
      </w:r>
      <w:r>
        <w:rPr>
          <w:spacing w:val="1"/>
        </w:rPr>
        <w:t xml:space="preserve"> </w:t>
      </w:r>
      <w:r>
        <w:t>проверяемых</w:t>
      </w:r>
      <w:r>
        <w:rPr>
          <w:spacing w:val="-9"/>
        </w:rPr>
        <w:t xml:space="preserve"> </w:t>
      </w:r>
      <w:r>
        <w:t>орфограмм</w:t>
      </w:r>
      <w:r>
        <w:rPr>
          <w:spacing w:val="-2"/>
        </w:rPr>
        <w:t xml:space="preserve"> </w:t>
      </w:r>
      <w:r>
        <w:t>и</w:t>
      </w:r>
      <w:r>
        <w:rPr>
          <w:spacing w:val="-3"/>
        </w:rPr>
        <w:t xml:space="preserve"> </w:t>
      </w:r>
      <w:r>
        <w:t>пунктограмм</w:t>
      </w:r>
      <w:r>
        <w:rPr>
          <w:spacing w:val="-2"/>
        </w:rPr>
        <w:t xml:space="preserve"> </w:t>
      </w:r>
      <w:r>
        <w:t>не</w:t>
      </w:r>
      <w:r>
        <w:rPr>
          <w:spacing w:val="-6"/>
        </w:rPr>
        <w:t xml:space="preserve"> </w:t>
      </w:r>
      <w:r>
        <w:t>должно</w:t>
      </w:r>
      <w:r>
        <w:rPr>
          <w:spacing w:val="1"/>
        </w:rPr>
        <w:t xml:space="preserve"> </w:t>
      </w:r>
      <w:r>
        <w:t>превышать:</w:t>
      </w:r>
    </w:p>
    <w:p w:rsidR="00010B74" w:rsidRDefault="00010B74" w:rsidP="007A6633">
      <w:pPr>
        <w:pStyle w:val="a6"/>
        <w:numPr>
          <w:ilvl w:val="0"/>
          <w:numId w:val="211"/>
        </w:numPr>
        <w:tabs>
          <w:tab w:val="left" w:pos="3462"/>
          <w:tab w:val="left" w:pos="3463"/>
        </w:tabs>
        <w:spacing w:line="274" w:lineRule="exact"/>
        <w:ind w:left="3462" w:hanging="2133"/>
        <w:jc w:val="left"/>
        <w:rPr>
          <w:sz w:val="24"/>
        </w:rPr>
      </w:pPr>
      <w:r>
        <w:rPr>
          <w:sz w:val="24"/>
        </w:rPr>
        <w:t>в</w:t>
      </w:r>
      <w:r>
        <w:rPr>
          <w:spacing w:val="-4"/>
          <w:sz w:val="24"/>
        </w:rPr>
        <w:t xml:space="preserve"> </w:t>
      </w:r>
      <w:r>
        <w:rPr>
          <w:sz w:val="24"/>
        </w:rPr>
        <w:t>5 классе</w:t>
      </w:r>
      <w:r>
        <w:rPr>
          <w:spacing w:val="-1"/>
          <w:sz w:val="24"/>
        </w:rPr>
        <w:t xml:space="preserve"> </w:t>
      </w:r>
      <w:r>
        <w:rPr>
          <w:sz w:val="24"/>
        </w:rPr>
        <w:t>12</w:t>
      </w:r>
      <w:r>
        <w:rPr>
          <w:spacing w:val="-5"/>
          <w:sz w:val="24"/>
        </w:rPr>
        <w:t xml:space="preserve"> </w:t>
      </w:r>
      <w:r>
        <w:rPr>
          <w:sz w:val="24"/>
        </w:rPr>
        <w:t>различных</w:t>
      </w:r>
      <w:r>
        <w:rPr>
          <w:spacing w:val="-4"/>
          <w:sz w:val="24"/>
        </w:rPr>
        <w:t xml:space="preserve"> </w:t>
      </w:r>
      <w:r>
        <w:rPr>
          <w:sz w:val="24"/>
        </w:rPr>
        <w:t>орфограмм</w:t>
      </w:r>
      <w:r>
        <w:rPr>
          <w:spacing w:val="-3"/>
          <w:sz w:val="24"/>
        </w:rPr>
        <w:t xml:space="preserve"> </w:t>
      </w:r>
      <w:r>
        <w:rPr>
          <w:sz w:val="24"/>
        </w:rPr>
        <w:t>и</w:t>
      </w:r>
      <w:r>
        <w:rPr>
          <w:spacing w:val="-4"/>
          <w:sz w:val="24"/>
        </w:rPr>
        <w:t xml:space="preserve"> </w:t>
      </w:r>
      <w:r>
        <w:rPr>
          <w:sz w:val="24"/>
        </w:rPr>
        <w:t>2-3</w:t>
      </w:r>
      <w:r>
        <w:rPr>
          <w:spacing w:val="-5"/>
          <w:sz w:val="24"/>
        </w:rPr>
        <w:t xml:space="preserve"> </w:t>
      </w:r>
      <w:r>
        <w:rPr>
          <w:sz w:val="24"/>
        </w:rPr>
        <w:t>пунктограмм,</w:t>
      </w:r>
    </w:p>
    <w:p w:rsidR="00010B74" w:rsidRDefault="00010B74" w:rsidP="007A6633">
      <w:pPr>
        <w:pStyle w:val="a6"/>
        <w:numPr>
          <w:ilvl w:val="0"/>
          <w:numId w:val="211"/>
        </w:numPr>
        <w:tabs>
          <w:tab w:val="left" w:pos="3462"/>
          <w:tab w:val="left" w:pos="3463"/>
        </w:tabs>
        <w:spacing w:line="275" w:lineRule="exact"/>
        <w:ind w:left="3462" w:hanging="2133"/>
        <w:jc w:val="left"/>
        <w:rPr>
          <w:sz w:val="24"/>
        </w:rPr>
      </w:pPr>
      <w:r>
        <w:rPr>
          <w:sz w:val="24"/>
        </w:rPr>
        <w:t>в</w:t>
      </w:r>
      <w:r>
        <w:rPr>
          <w:spacing w:val="2"/>
          <w:sz w:val="24"/>
        </w:rPr>
        <w:t xml:space="preserve"> </w:t>
      </w:r>
      <w:r>
        <w:rPr>
          <w:sz w:val="24"/>
        </w:rPr>
        <w:t>6</w:t>
      </w:r>
      <w:r>
        <w:rPr>
          <w:spacing w:val="-5"/>
          <w:sz w:val="24"/>
        </w:rPr>
        <w:t xml:space="preserve"> </w:t>
      </w:r>
      <w:r>
        <w:rPr>
          <w:sz w:val="24"/>
        </w:rPr>
        <w:t>классе -</w:t>
      </w:r>
      <w:r>
        <w:rPr>
          <w:spacing w:val="-2"/>
          <w:sz w:val="24"/>
        </w:rPr>
        <w:t xml:space="preserve"> </w:t>
      </w:r>
      <w:r>
        <w:rPr>
          <w:sz w:val="24"/>
        </w:rPr>
        <w:t>16</w:t>
      </w:r>
      <w:r>
        <w:rPr>
          <w:spacing w:val="-5"/>
          <w:sz w:val="24"/>
        </w:rPr>
        <w:t xml:space="preserve"> </w:t>
      </w:r>
      <w:r>
        <w:rPr>
          <w:sz w:val="24"/>
        </w:rPr>
        <w:t>различных</w:t>
      </w:r>
      <w:r>
        <w:rPr>
          <w:spacing w:val="-7"/>
          <w:sz w:val="24"/>
        </w:rPr>
        <w:t xml:space="preserve"> </w:t>
      </w:r>
      <w:r>
        <w:rPr>
          <w:sz w:val="24"/>
        </w:rPr>
        <w:t>орфограмм</w:t>
      </w:r>
      <w:r>
        <w:rPr>
          <w:spacing w:val="-2"/>
          <w:sz w:val="24"/>
        </w:rPr>
        <w:t xml:space="preserve"> </w:t>
      </w:r>
      <w:r>
        <w:rPr>
          <w:sz w:val="24"/>
        </w:rPr>
        <w:t>и</w:t>
      </w:r>
      <w:r>
        <w:rPr>
          <w:spacing w:val="2"/>
          <w:sz w:val="24"/>
        </w:rPr>
        <w:t xml:space="preserve"> </w:t>
      </w:r>
      <w:r>
        <w:rPr>
          <w:sz w:val="24"/>
        </w:rPr>
        <w:t>3-4</w:t>
      </w:r>
      <w:r>
        <w:rPr>
          <w:spacing w:val="-4"/>
          <w:sz w:val="24"/>
        </w:rPr>
        <w:t xml:space="preserve"> </w:t>
      </w:r>
      <w:r>
        <w:rPr>
          <w:sz w:val="24"/>
        </w:rPr>
        <w:t>пунктограмм,</w:t>
      </w:r>
    </w:p>
    <w:p w:rsidR="00010B74" w:rsidRDefault="00010B74" w:rsidP="007A6633">
      <w:pPr>
        <w:pStyle w:val="a6"/>
        <w:numPr>
          <w:ilvl w:val="0"/>
          <w:numId w:val="211"/>
        </w:numPr>
        <w:tabs>
          <w:tab w:val="left" w:pos="3462"/>
          <w:tab w:val="left" w:pos="3463"/>
        </w:tabs>
        <w:spacing w:before="2" w:line="275" w:lineRule="exact"/>
        <w:ind w:left="3462" w:hanging="2133"/>
        <w:jc w:val="left"/>
        <w:rPr>
          <w:sz w:val="24"/>
        </w:rPr>
      </w:pPr>
      <w:r>
        <w:rPr>
          <w:sz w:val="24"/>
        </w:rPr>
        <w:t>в</w:t>
      </w:r>
      <w:r>
        <w:rPr>
          <w:spacing w:val="-3"/>
          <w:sz w:val="24"/>
        </w:rPr>
        <w:t xml:space="preserve"> </w:t>
      </w:r>
      <w:r>
        <w:rPr>
          <w:sz w:val="24"/>
        </w:rPr>
        <w:t>7 классе</w:t>
      </w:r>
      <w:r>
        <w:rPr>
          <w:spacing w:val="1"/>
          <w:sz w:val="24"/>
        </w:rPr>
        <w:t xml:space="preserve"> </w:t>
      </w:r>
      <w:r>
        <w:rPr>
          <w:sz w:val="24"/>
        </w:rPr>
        <w:t>-</w:t>
      </w:r>
      <w:r>
        <w:rPr>
          <w:spacing w:val="-3"/>
          <w:sz w:val="24"/>
        </w:rPr>
        <w:t xml:space="preserve"> </w:t>
      </w:r>
      <w:r>
        <w:rPr>
          <w:sz w:val="24"/>
        </w:rPr>
        <w:t>20</w:t>
      </w:r>
      <w:r>
        <w:rPr>
          <w:spacing w:val="-4"/>
          <w:sz w:val="24"/>
        </w:rPr>
        <w:t xml:space="preserve"> </w:t>
      </w:r>
      <w:r>
        <w:rPr>
          <w:sz w:val="24"/>
        </w:rPr>
        <w:t>различных</w:t>
      </w:r>
      <w:r>
        <w:rPr>
          <w:spacing w:val="-5"/>
          <w:sz w:val="24"/>
        </w:rPr>
        <w:t xml:space="preserve"> </w:t>
      </w:r>
      <w:r>
        <w:rPr>
          <w:sz w:val="24"/>
        </w:rPr>
        <w:t>орфограмм и</w:t>
      </w:r>
      <w:r>
        <w:rPr>
          <w:spacing w:val="-3"/>
          <w:sz w:val="24"/>
        </w:rPr>
        <w:t xml:space="preserve"> </w:t>
      </w:r>
      <w:r>
        <w:rPr>
          <w:sz w:val="24"/>
        </w:rPr>
        <w:t>4-5</w:t>
      </w:r>
      <w:r>
        <w:rPr>
          <w:spacing w:val="-4"/>
          <w:sz w:val="24"/>
        </w:rPr>
        <w:t xml:space="preserve"> </w:t>
      </w:r>
      <w:r>
        <w:rPr>
          <w:sz w:val="24"/>
        </w:rPr>
        <w:t>пунктограмм,</w:t>
      </w:r>
    </w:p>
    <w:p w:rsidR="00010B74" w:rsidRDefault="00010B74" w:rsidP="007A6633">
      <w:pPr>
        <w:pStyle w:val="a6"/>
        <w:numPr>
          <w:ilvl w:val="0"/>
          <w:numId w:val="211"/>
        </w:numPr>
        <w:tabs>
          <w:tab w:val="left" w:pos="3462"/>
          <w:tab w:val="left" w:pos="3463"/>
        </w:tabs>
        <w:spacing w:line="274" w:lineRule="exact"/>
        <w:ind w:left="3462" w:hanging="2133"/>
        <w:jc w:val="left"/>
        <w:rPr>
          <w:sz w:val="24"/>
        </w:rPr>
      </w:pPr>
      <w:r>
        <w:rPr>
          <w:sz w:val="24"/>
        </w:rPr>
        <w:t>в</w:t>
      </w:r>
      <w:r>
        <w:rPr>
          <w:spacing w:val="-4"/>
          <w:sz w:val="24"/>
        </w:rPr>
        <w:t xml:space="preserve"> </w:t>
      </w:r>
      <w:r>
        <w:rPr>
          <w:sz w:val="24"/>
        </w:rPr>
        <w:t>8 классе -</w:t>
      </w:r>
      <w:r>
        <w:rPr>
          <w:spacing w:val="-4"/>
          <w:sz w:val="24"/>
        </w:rPr>
        <w:t xml:space="preserve"> </w:t>
      </w:r>
      <w:r>
        <w:rPr>
          <w:sz w:val="24"/>
        </w:rPr>
        <w:t>24</w:t>
      </w:r>
      <w:r>
        <w:rPr>
          <w:spacing w:val="-5"/>
          <w:sz w:val="24"/>
        </w:rPr>
        <w:t xml:space="preserve"> </w:t>
      </w:r>
      <w:r>
        <w:rPr>
          <w:sz w:val="24"/>
        </w:rPr>
        <w:t>различных</w:t>
      </w:r>
      <w:r>
        <w:rPr>
          <w:spacing w:val="-5"/>
          <w:sz w:val="24"/>
        </w:rPr>
        <w:t xml:space="preserve"> </w:t>
      </w:r>
      <w:r>
        <w:rPr>
          <w:sz w:val="24"/>
        </w:rPr>
        <w:t>орфограмм</w:t>
      </w:r>
      <w:r>
        <w:rPr>
          <w:spacing w:val="-1"/>
          <w:sz w:val="24"/>
        </w:rPr>
        <w:t xml:space="preserve"> </w:t>
      </w:r>
      <w:r>
        <w:rPr>
          <w:sz w:val="24"/>
        </w:rPr>
        <w:t>и</w:t>
      </w:r>
      <w:r>
        <w:rPr>
          <w:spacing w:val="-3"/>
          <w:sz w:val="24"/>
        </w:rPr>
        <w:t xml:space="preserve"> </w:t>
      </w:r>
      <w:r>
        <w:rPr>
          <w:sz w:val="24"/>
        </w:rPr>
        <w:t>10</w:t>
      </w:r>
      <w:r>
        <w:rPr>
          <w:spacing w:val="-5"/>
          <w:sz w:val="24"/>
        </w:rPr>
        <w:t xml:space="preserve"> </w:t>
      </w:r>
      <w:r>
        <w:rPr>
          <w:sz w:val="24"/>
        </w:rPr>
        <w:t>пунктограмм,</w:t>
      </w:r>
    </w:p>
    <w:p w:rsidR="00010B74" w:rsidRDefault="00010B74" w:rsidP="007A6633">
      <w:pPr>
        <w:pStyle w:val="a6"/>
        <w:numPr>
          <w:ilvl w:val="0"/>
          <w:numId w:val="211"/>
        </w:numPr>
        <w:tabs>
          <w:tab w:val="left" w:pos="3462"/>
          <w:tab w:val="left" w:pos="3463"/>
        </w:tabs>
        <w:spacing w:line="275" w:lineRule="exact"/>
        <w:ind w:left="3462" w:hanging="2133"/>
        <w:jc w:val="left"/>
        <w:rPr>
          <w:sz w:val="24"/>
        </w:rPr>
      </w:pPr>
      <w:r>
        <w:rPr>
          <w:sz w:val="24"/>
        </w:rPr>
        <w:t>в</w:t>
      </w:r>
      <w:r>
        <w:rPr>
          <w:spacing w:val="-4"/>
          <w:sz w:val="24"/>
        </w:rPr>
        <w:t xml:space="preserve"> </w:t>
      </w:r>
      <w:r>
        <w:rPr>
          <w:sz w:val="24"/>
        </w:rPr>
        <w:t>9 классе -</w:t>
      </w:r>
      <w:r>
        <w:rPr>
          <w:spacing w:val="-4"/>
          <w:sz w:val="24"/>
        </w:rPr>
        <w:t xml:space="preserve"> </w:t>
      </w:r>
      <w:r>
        <w:rPr>
          <w:sz w:val="24"/>
        </w:rPr>
        <w:t>24</w:t>
      </w:r>
      <w:r>
        <w:rPr>
          <w:spacing w:val="-5"/>
          <w:sz w:val="24"/>
        </w:rPr>
        <w:t xml:space="preserve"> </w:t>
      </w:r>
      <w:r>
        <w:rPr>
          <w:sz w:val="24"/>
        </w:rPr>
        <w:t>различных</w:t>
      </w:r>
      <w:r>
        <w:rPr>
          <w:spacing w:val="-5"/>
          <w:sz w:val="24"/>
        </w:rPr>
        <w:t xml:space="preserve"> </w:t>
      </w:r>
      <w:r>
        <w:rPr>
          <w:sz w:val="24"/>
        </w:rPr>
        <w:t>орфограмм</w:t>
      </w:r>
      <w:r>
        <w:rPr>
          <w:spacing w:val="-1"/>
          <w:sz w:val="24"/>
        </w:rPr>
        <w:t xml:space="preserve"> </w:t>
      </w:r>
      <w:r>
        <w:rPr>
          <w:sz w:val="24"/>
        </w:rPr>
        <w:t>и</w:t>
      </w:r>
      <w:r>
        <w:rPr>
          <w:spacing w:val="-3"/>
          <w:sz w:val="24"/>
        </w:rPr>
        <w:t xml:space="preserve"> </w:t>
      </w:r>
      <w:r>
        <w:rPr>
          <w:sz w:val="24"/>
        </w:rPr>
        <w:t>15</w:t>
      </w:r>
      <w:r>
        <w:rPr>
          <w:spacing w:val="-5"/>
          <w:sz w:val="24"/>
        </w:rPr>
        <w:t xml:space="preserve"> </w:t>
      </w:r>
      <w:r>
        <w:rPr>
          <w:sz w:val="24"/>
        </w:rPr>
        <w:t>пунктограмм.</w:t>
      </w:r>
    </w:p>
    <w:p w:rsidR="00010B74" w:rsidRDefault="00010B74" w:rsidP="00010B74">
      <w:pPr>
        <w:pStyle w:val="a4"/>
        <w:spacing w:before="7"/>
        <w:rPr>
          <w:sz w:val="23"/>
        </w:rPr>
      </w:pPr>
    </w:p>
    <w:p w:rsidR="00010B74" w:rsidRDefault="00010B74" w:rsidP="00010B74">
      <w:pPr>
        <w:pStyle w:val="Heading2"/>
        <w:spacing w:line="275" w:lineRule="exact"/>
        <w:ind w:left="1330"/>
      </w:pPr>
      <w:r>
        <w:t>Оценка</w:t>
      </w:r>
      <w:r>
        <w:rPr>
          <w:spacing w:val="-1"/>
        </w:rPr>
        <w:t xml:space="preserve"> </w:t>
      </w:r>
      <w:r>
        <w:t>грамматического</w:t>
      </w:r>
      <w:r>
        <w:rPr>
          <w:spacing w:val="1"/>
        </w:rPr>
        <w:t xml:space="preserve"> </w:t>
      </w:r>
      <w:r>
        <w:t>задания</w:t>
      </w:r>
      <w:r>
        <w:rPr>
          <w:spacing w:val="-5"/>
        </w:rPr>
        <w:t xml:space="preserve"> </w:t>
      </w:r>
      <w:r>
        <w:t>к диктанту</w:t>
      </w:r>
    </w:p>
    <w:p w:rsidR="00010B74" w:rsidRDefault="00010B74" w:rsidP="00010B74">
      <w:pPr>
        <w:pStyle w:val="a4"/>
        <w:spacing w:line="274" w:lineRule="exact"/>
        <w:ind w:left="1330"/>
      </w:pPr>
      <w:r>
        <w:t>Грамматическоезадание</w:t>
      </w:r>
      <w:r>
        <w:rPr>
          <w:spacing w:val="-1"/>
        </w:rPr>
        <w:t xml:space="preserve"> </w:t>
      </w:r>
      <w:r>
        <w:t>в</w:t>
      </w:r>
      <w:r>
        <w:rPr>
          <w:spacing w:val="-3"/>
        </w:rPr>
        <w:t xml:space="preserve"> </w:t>
      </w:r>
      <w:r>
        <w:t>5-</w:t>
      </w:r>
      <w:r>
        <w:rPr>
          <w:spacing w:val="2"/>
        </w:rPr>
        <w:t xml:space="preserve"> </w:t>
      </w:r>
      <w:r>
        <w:t>9</w:t>
      </w:r>
      <w:r>
        <w:rPr>
          <w:spacing w:val="-6"/>
        </w:rPr>
        <w:t xml:space="preserve"> </w:t>
      </w:r>
      <w:r>
        <w:t>классах</w:t>
      </w:r>
      <w:r>
        <w:rPr>
          <w:spacing w:val="-4"/>
        </w:rPr>
        <w:t xml:space="preserve"> </w:t>
      </w:r>
      <w:r>
        <w:t>состоит</w:t>
      </w:r>
      <w:r>
        <w:rPr>
          <w:spacing w:val="-9"/>
        </w:rPr>
        <w:t xml:space="preserve"> </w:t>
      </w:r>
      <w:r>
        <w:t>из</w:t>
      </w:r>
      <w:r>
        <w:rPr>
          <w:spacing w:val="2"/>
        </w:rPr>
        <w:t xml:space="preserve"> </w:t>
      </w:r>
      <w:r>
        <w:t>пяти</w:t>
      </w:r>
      <w:r>
        <w:rPr>
          <w:spacing w:val="-3"/>
        </w:rPr>
        <w:t xml:space="preserve"> </w:t>
      </w:r>
      <w:r>
        <w:t>заданий.</w:t>
      </w:r>
    </w:p>
    <w:p w:rsidR="00010B74" w:rsidRDefault="00010B74" w:rsidP="00010B74">
      <w:pPr>
        <w:pStyle w:val="a4"/>
        <w:spacing w:before="1" w:line="237" w:lineRule="auto"/>
        <w:ind w:left="1330" w:right="761"/>
      </w:pPr>
      <w:r>
        <w:t>При</w:t>
      </w:r>
      <w:r>
        <w:rPr>
          <w:spacing w:val="49"/>
        </w:rPr>
        <w:t xml:space="preserve"> </w:t>
      </w:r>
      <w:r>
        <w:t>выполнении</w:t>
      </w:r>
      <w:r>
        <w:rPr>
          <w:spacing w:val="45"/>
        </w:rPr>
        <w:t xml:space="preserve"> </w:t>
      </w:r>
      <w:r>
        <w:t>грамматических</w:t>
      </w:r>
      <w:r>
        <w:rPr>
          <w:spacing w:val="45"/>
        </w:rPr>
        <w:t xml:space="preserve"> </w:t>
      </w:r>
      <w:r>
        <w:t>заданий</w:t>
      </w:r>
      <w:r>
        <w:rPr>
          <w:spacing w:val="50"/>
        </w:rPr>
        <w:t xml:space="preserve"> </w:t>
      </w:r>
      <w:r>
        <w:t>следует</w:t>
      </w:r>
      <w:r>
        <w:rPr>
          <w:spacing w:val="49"/>
        </w:rPr>
        <w:t xml:space="preserve"> </w:t>
      </w:r>
      <w:r>
        <w:t>руководствоваться</w:t>
      </w:r>
      <w:r>
        <w:rPr>
          <w:spacing w:val="46"/>
        </w:rPr>
        <w:t xml:space="preserve"> </w:t>
      </w:r>
      <w:r>
        <w:t>следующими</w:t>
      </w:r>
      <w:r>
        <w:rPr>
          <w:spacing w:val="-57"/>
        </w:rPr>
        <w:t xml:space="preserve"> </w:t>
      </w:r>
      <w:r>
        <w:t>нормами</w:t>
      </w:r>
      <w:r>
        <w:rPr>
          <w:spacing w:val="-5"/>
        </w:rPr>
        <w:t xml:space="preserve"> </w:t>
      </w:r>
      <w:r>
        <w:t>оценок:</w:t>
      </w:r>
    </w:p>
    <w:p w:rsidR="00010B74" w:rsidRDefault="00010B74" w:rsidP="007A6633">
      <w:pPr>
        <w:pStyle w:val="a6"/>
        <w:numPr>
          <w:ilvl w:val="0"/>
          <w:numId w:val="210"/>
        </w:numPr>
        <w:tabs>
          <w:tab w:val="left" w:pos="2962"/>
          <w:tab w:val="left" w:pos="2963"/>
        </w:tabs>
        <w:ind w:right="428" w:firstLine="0"/>
        <w:rPr>
          <w:sz w:val="24"/>
        </w:rPr>
      </w:pPr>
      <w:r>
        <w:rPr>
          <w:i/>
          <w:sz w:val="24"/>
          <w:u w:val="single"/>
        </w:rPr>
        <w:t>оценка</w:t>
      </w:r>
      <w:r>
        <w:rPr>
          <w:i/>
          <w:spacing w:val="1"/>
          <w:sz w:val="24"/>
          <w:u w:val="single"/>
        </w:rPr>
        <w:t xml:space="preserve"> </w:t>
      </w:r>
      <w:r>
        <w:rPr>
          <w:i/>
          <w:sz w:val="24"/>
          <w:u w:val="single"/>
        </w:rPr>
        <w:t>«5»</w:t>
      </w:r>
      <w:r>
        <w:rPr>
          <w:i/>
          <w:spacing w:val="1"/>
          <w:sz w:val="24"/>
          <w:u w:val="single"/>
        </w:rPr>
        <w:t xml:space="preserve"> </w:t>
      </w:r>
      <w:r>
        <w:rPr>
          <w:i/>
          <w:sz w:val="24"/>
          <w:u w:val="single"/>
        </w:rPr>
        <w:t>ставится</w:t>
      </w:r>
      <w:r>
        <w:rPr>
          <w:i/>
          <w:spacing w:val="1"/>
          <w:sz w:val="24"/>
        </w:rPr>
        <w:t xml:space="preserve"> </w:t>
      </w:r>
      <w:r>
        <w:rPr>
          <w:sz w:val="24"/>
        </w:rPr>
        <w:t>за</w:t>
      </w:r>
      <w:r>
        <w:rPr>
          <w:spacing w:val="1"/>
          <w:sz w:val="24"/>
        </w:rPr>
        <w:t xml:space="preserve"> </w:t>
      </w:r>
      <w:r>
        <w:rPr>
          <w:sz w:val="24"/>
        </w:rPr>
        <w:t>безошибочное</w:t>
      </w:r>
      <w:r>
        <w:rPr>
          <w:spacing w:val="1"/>
          <w:sz w:val="24"/>
        </w:rPr>
        <w:t xml:space="preserve"> </w:t>
      </w:r>
      <w:r>
        <w:rPr>
          <w:sz w:val="24"/>
        </w:rPr>
        <w:t>выполнение</w:t>
      </w:r>
      <w:r>
        <w:rPr>
          <w:spacing w:val="1"/>
          <w:sz w:val="24"/>
        </w:rPr>
        <w:t xml:space="preserve"> </w:t>
      </w:r>
      <w:r>
        <w:rPr>
          <w:sz w:val="24"/>
        </w:rPr>
        <w:t>всех</w:t>
      </w:r>
      <w:r>
        <w:rPr>
          <w:spacing w:val="1"/>
          <w:sz w:val="24"/>
        </w:rPr>
        <w:t xml:space="preserve"> </w:t>
      </w:r>
      <w:r>
        <w:rPr>
          <w:sz w:val="24"/>
        </w:rPr>
        <w:t>заданий,</w:t>
      </w:r>
      <w:r>
        <w:rPr>
          <w:spacing w:val="1"/>
          <w:sz w:val="24"/>
        </w:rPr>
        <w:t xml:space="preserve"> </w:t>
      </w:r>
      <w:r>
        <w:rPr>
          <w:sz w:val="24"/>
        </w:rPr>
        <w:t>когда</w:t>
      </w:r>
      <w:r>
        <w:rPr>
          <w:spacing w:val="-57"/>
          <w:sz w:val="24"/>
        </w:rPr>
        <w:t xml:space="preserve"> </w:t>
      </w:r>
      <w:r>
        <w:rPr>
          <w:sz w:val="24"/>
        </w:rPr>
        <w:lastRenderedPageBreak/>
        <w:t>обучающийся</w:t>
      </w:r>
      <w:r>
        <w:rPr>
          <w:spacing w:val="1"/>
          <w:sz w:val="24"/>
        </w:rPr>
        <w:t xml:space="preserve"> </w:t>
      </w:r>
      <w:r>
        <w:rPr>
          <w:sz w:val="24"/>
        </w:rPr>
        <w:t>обнаруживает</w:t>
      </w:r>
      <w:r>
        <w:rPr>
          <w:spacing w:val="1"/>
          <w:sz w:val="24"/>
        </w:rPr>
        <w:t xml:space="preserve"> </w:t>
      </w:r>
      <w:r>
        <w:rPr>
          <w:sz w:val="24"/>
        </w:rPr>
        <w:t>осознанное</w:t>
      </w:r>
      <w:r>
        <w:rPr>
          <w:spacing w:val="1"/>
          <w:sz w:val="24"/>
        </w:rPr>
        <w:t xml:space="preserve"> </w:t>
      </w:r>
      <w:r>
        <w:rPr>
          <w:sz w:val="24"/>
        </w:rPr>
        <w:t>усвоение</w:t>
      </w:r>
      <w:r>
        <w:rPr>
          <w:spacing w:val="1"/>
          <w:sz w:val="24"/>
        </w:rPr>
        <w:t xml:space="preserve"> </w:t>
      </w:r>
      <w:r>
        <w:rPr>
          <w:sz w:val="24"/>
        </w:rPr>
        <w:t>определений,</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самостоятельно</w:t>
      </w:r>
      <w:r>
        <w:rPr>
          <w:spacing w:val="3"/>
          <w:sz w:val="24"/>
        </w:rPr>
        <w:t xml:space="preserve"> </w:t>
      </w:r>
      <w:r>
        <w:rPr>
          <w:sz w:val="24"/>
        </w:rPr>
        <w:t>применять знания</w:t>
      </w:r>
      <w:r>
        <w:rPr>
          <w:spacing w:val="-2"/>
          <w:sz w:val="24"/>
        </w:rPr>
        <w:t xml:space="preserve"> </w:t>
      </w:r>
      <w:r>
        <w:rPr>
          <w:sz w:val="24"/>
        </w:rPr>
        <w:t>при</w:t>
      </w:r>
      <w:r>
        <w:rPr>
          <w:spacing w:val="-3"/>
          <w:sz w:val="24"/>
        </w:rPr>
        <w:t xml:space="preserve"> </w:t>
      </w:r>
      <w:r>
        <w:rPr>
          <w:sz w:val="24"/>
        </w:rPr>
        <w:t>выполнении;</w:t>
      </w:r>
    </w:p>
    <w:p w:rsidR="00010B74" w:rsidRDefault="00010B74" w:rsidP="007A6633">
      <w:pPr>
        <w:pStyle w:val="a6"/>
        <w:numPr>
          <w:ilvl w:val="0"/>
          <w:numId w:val="210"/>
        </w:numPr>
        <w:tabs>
          <w:tab w:val="left" w:pos="2967"/>
          <w:tab w:val="left" w:pos="2968"/>
        </w:tabs>
        <w:spacing w:before="2" w:line="235" w:lineRule="auto"/>
        <w:ind w:right="425" w:firstLine="0"/>
        <w:rPr>
          <w:sz w:val="24"/>
        </w:rPr>
      </w:pPr>
      <w:r>
        <w:rPr>
          <w:i/>
          <w:sz w:val="24"/>
          <w:u w:val="single"/>
        </w:rPr>
        <w:t>оценка</w:t>
      </w:r>
      <w:r>
        <w:rPr>
          <w:i/>
          <w:spacing w:val="1"/>
          <w:sz w:val="24"/>
          <w:u w:val="single"/>
        </w:rPr>
        <w:t xml:space="preserve"> </w:t>
      </w:r>
      <w:r>
        <w:rPr>
          <w:i/>
          <w:sz w:val="24"/>
          <w:u w:val="single"/>
        </w:rPr>
        <w:t>«4»</w:t>
      </w:r>
      <w:r>
        <w:rPr>
          <w:i/>
          <w:spacing w:val="1"/>
          <w:sz w:val="24"/>
          <w:u w:val="single"/>
        </w:rPr>
        <w:t xml:space="preserve"> </w:t>
      </w:r>
      <w:r>
        <w:rPr>
          <w:i/>
          <w:sz w:val="24"/>
          <w:u w:val="single"/>
        </w:rPr>
        <w:t>ставится</w:t>
      </w:r>
      <w:r>
        <w:rPr>
          <w:b/>
          <w:i/>
          <w:sz w:val="24"/>
        </w:rPr>
        <w:t>,</w:t>
      </w:r>
      <w:r>
        <w:rPr>
          <w:b/>
          <w:i/>
          <w:spacing w:val="1"/>
          <w:sz w:val="24"/>
        </w:rPr>
        <w:t xml:space="preserve"> </w:t>
      </w:r>
      <w:r>
        <w:rPr>
          <w:sz w:val="24"/>
        </w:rPr>
        <w:t>если</w:t>
      </w:r>
      <w:r>
        <w:rPr>
          <w:spacing w:val="1"/>
          <w:sz w:val="24"/>
        </w:rPr>
        <w:t xml:space="preserve"> </w:t>
      </w:r>
      <w:r>
        <w:rPr>
          <w:sz w:val="24"/>
        </w:rPr>
        <w:t>обучающийся</w:t>
      </w:r>
      <w:r>
        <w:rPr>
          <w:spacing w:val="1"/>
          <w:sz w:val="24"/>
        </w:rPr>
        <w:t xml:space="preserve"> </w:t>
      </w:r>
      <w:r>
        <w:rPr>
          <w:sz w:val="24"/>
        </w:rPr>
        <w:t>обнаруживает</w:t>
      </w:r>
      <w:r>
        <w:rPr>
          <w:spacing w:val="1"/>
          <w:sz w:val="24"/>
        </w:rPr>
        <w:t xml:space="preserve"> </w:t>
      </w:r>
      <w:r>
        <w:rPr>
          <w:sz w:val="24"/>
        </w:rPr>
        <w:t>осознанное</w:t>
      </w:r>
      <w:r>
        <w:rPr>
          <w:spacing w:val="1"/>
          <w:sz w:val="24"/>
        </w:rPr>
        <w:t xml:space="preserve"> </w:t>
      </w:r>
      <w:r>
        <w:rPr>
          <w:sz w:val="24"/>
        </w:rPr>
        <w:t>усвоение</w:t>
      </w:r>
      <w:r>
        <w:rPr>
          <w:spacing w:val="1"/>
          <w:sz w:val="24"/>
        </w:rPr>
        <w:t xml:space="preserve"> </w:t>
      </w:r>
      <w:r>
        <w:rPr>
          <w:sz w:val="24"/>
        </w:rPr>
        <w:t>правил,</w:t>
      </w:r>
      <w:r>
        <w:rPr>
          <w:spacing w:val="1"/>
          <w:sz w:val="24"/>
        </w:rPr>
        <w:t xml:space="preserve"> </w:t>
      </w:r>
      <w:r>
        <w:rPr>
          <w:sz w:val="24"/>
        </w:rPr>
        <w:t>умеет</w:t>
      </w:r>
      <w:r>
        <w:rPr>
          <w:spacing w:val="1"/>
          <w:sz w:val="24"/>
        </w:rPr>
        <w:t xml:space="preserve"> </w:t>
      </w:r>
      <w:r>
        <w:rPr>
          <w:sz w:val="24"/>
        </w:rPr>
        <w:t>применять</w:t>
      </w:r>
      <w:r>
        <w:rPr>
          <w:spacing w:val="1"/>
          <w:sz w:val="24"/>
        </w:rPr>
        <w:t xml:space="preserve"> </w:t>
      </w:r>
      <w:r>
        <w:rPr>
          <w:sz w:val="24"/>
        </w:rPr>
        <w:t>свои</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разбора</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правильно</w:t>
      </w:r>
      <w:r>
        <w:rPr>
          <w:spacing w:val="2"/>
          <w:sz w:val="24"/>
        </w:rPr>
        <w:t xml:space="preserve"> </w:t>
      </w:r>
      <w:r>
        <w:rPr>
          <w:sz w:val="24"/>
        </w:rPr>
        <w:t>выполнил</w:t>
      </w:r>
      <w:r>
        <w:rPr>
          <w:spacing w:val="-2"/>
          <w:sz w:val="24"/>
        </w:rPr>
        <w:t xml:space="preserve"> </w:t>
      </w:r>
      <w:r>
        <w:rPr>
          <w:sz w:val="24"/>
        </w:rPr>
        <w:t>не</w:t>
      </w:r>
      <w:r>
        <w:rPr>
          <w:spacing w:val="-4"/>
          <w:sz w:val="24"/>
        </w:rPr>
        <w:t xml:space="preserve"> </w:t>
      </w:r>
      <w:r>
        <w:rPr>
          <w:sz w:val="24"/>
        </w:rPr>
        <w:t>менее</w:t>
      </w:r>
      <w:r>
        <w:rPr>
          <w:spacing w:val="-3"/>
          <w:sz w:val="24"/>
        </w:rPr>
        <w:t xml:space="preserve"> </w:t>
      </w:r>
      <w:r>
        <w:rPr>
          <w:sz w:val="24"/>
        </w:rPr>
        <w:t>трех</w:t>
      </w:r>
      <w:r>
        <w:rPr>
          <w:spacing w:val="-3"/>
          <w:sz w:val="24"/>
        </w:rPr>
        <w:t xml:space="preserve"> </w:t>
      </w:r>
      <w:r>
        <w:rPr>
          <w:sz w:val="24"/>
        </w:rPr>
        <w:t>заданий;</w:t>
      </w:r>
    </w:p>
    <w:p w:rsidR="00010B74" w:rsidRDefault="00010B74" w:rsidP="007A6633">
      <w:pPr>
        <w:pStyle w:val="a6"/>
        <w:numPr>
          <w:ilvl w:val="0"/>
          <w:numId w:val="210"/>
        </w:numPr>
        <w:tabs>
          <w:tab w:val="left" w:pos="2977"/>
          <w:tab w:val="left" w:pos="2978"/>
        </w:tabs>
        <w:spacing w:before="80" w:line="237" w:lineRule="auto"/>
        <w:ind w:right="677" w:firstLine="0"/>
        <w:jc w:val="left"/>
        <w:rPr>
          <w:sz w:val="24"/>
        </w:rPr>
      </w:pPr>
      <w:r>
        <w:rPr>
          <w:i/>
          <w:sz w:val="24"/>
          <w:u w:val="single"/>
        </w:rPr>
        <w:t>оценка</w:t>
      </w:r>
      <w:r>
        <w:rPr>
          <w:i/>
          <w:spacing w:val="7"/>
          <w:sz w:val="24"/>
          <w:u w:val="single"/>
        </w:rPr>
        <w:t xml:space="preserve"> </w:t>
      </w:r>
      <w:r>
        <w:rPr>
          <w:i/>
          <w:sz w:val="24"/>
          <w:u w:val="single"/>
        </w:rPr>
        <w:t>«3»</w:t>
      </w:r>
      <w:r>
        <w:rPr>
          <w:i/>
          <w:spacing w:val="8"/>
          <w:sz w:val="24"/>
          <w:u w:val="single"/>
        </w:rPr>
        <w:t xml:space="preserve"> </w:t>
      </w:r>
      <w:r>
        <w:rPr>
          <w:i/>
          <w:sz w:val="24"/>
          <w:u w:val="single"/>
        </w:rPr>
        <w:t>ставится</w:t>
      </w:r>
      <w:r>
        <w:rPr>
          <w:b/>
          <w:i/>
          <w:sz w:val="24"/>
        </w:rPr>
        <w:t>,</w:t>
      </w:r>
      <w:r>
        <w:rPr>
          <w:b/>
          <w:i/>
          <w:spacing w:val="9"/>
          <w:sz w:val="24"/>
        </w:rPr>
        <w:t xml:space="preserve"> </w:t>
      </w:r>
      <w:r>
        <w:rPr>
          <w:sz w:val="24"/>
        </w:rPr>
        <w:t>если</w:t>
      </w:r>
      <w:r>
        <w:rPr>
          <w:spacing w:val="9"/>
          <w:sz w:val="24"/>
        </w:rPr>
        <w:t xml:space="preserve"> </w:t>
      </w:r>
      <w:r>
        <w:rPr>
          <w:sz w:val="24"/>
        </w:rPr>
        <w:t>ученик</w:t>
      </w:r>
      <w:r>
        <w:rPr>
          <w:spacing w:val="6"/>
          <w:sz w:val="24"/>
        </w:rPr>
        <w:t xml:space="preserve"> </w:t>
      </w:r>
      <w:r>
        <w:rPr>
          <w:sz w:val="24"/>
        </w:rPr>
        <w:t>обнаруживает</w:t>
      </w:r>
      <w:r>
        <w:rPr>
          <w:spacing w:val="14"/>
          <w:sz w:val="24"/>
        </w:rPr>
        <w:t xml:space="preserve"> </w:t>
      </w:r>
      <w:r>
        <w:rPr>
          <w:sz w:val="24"/>
        </w:rPr>
        <w:t>усвоение</w:t>
      </w:r>
      <w:r>
        <w:rPr>
          <w:spacing w:val="3"/>
          <w:sz w:val="24"/>
        </w:rPr>
        <w:t xml:space="preserve"> </w:t>
      </w:r>
      <w:r>
        <w:rPr>
          <w:sz w:val="24"/>
        </w:rPr>
        <w:t>определенной</w:t>
      </w:r>
      <w:r>
        <w:rPr>
          <w:spacing w:val="-57"/>
          <w:sz w:val="24"/>
        </w:rPr>
        <w:t xml:space="preserve"> </w:t>
      </w:r>
      <w:r>
        <w:rPr>
          <w:sz w:val="24"/>
        </w:rPr>
        <w:t>части из</w:t>
      </w:r>
      <w:r>
        <w:rPr>
          <w:spacing w:val="-5"/>
          <w:sz w:val="24"/>
        </w:rPr>
        <w:t xml:space="preserve"> </w:t>
      </w:r>
      <w:r>
        <w:rPr>
          <w:sz w:val="24"/>
        </w:rPr>
        <w:t>изученного</w:t>
      </w:r>
      <w:r>
        <w:rPr>
          <w:spacing w:val="-4"/>
          <w:sz w:val="24"/>
        </w:rPr>
        <w:t xml:space="preserve"> </w:t>
      </w:r>
      <w:r>
        <w:rPr>
          <w:sz w:val="24"/>
        </w:rPr>
        <w:t>материала,</w:t>
      </w:r>
      <w:r>
        <w:rPr>
          <w:spacing w:val="-3"/>
          <w:sz w:val="24"/>
        </w:rPr>
        <w:t xml:space="preserve"> </w:t>
      </w:r>
      <w:r>
        <w:rPr>
          <w:sz w:val="24"/>
        </w:rPr>
        <w:t>в</w:t>
      </w:r>
      <w:r>
        <w:rPr>
          <w:spacing w:val="-9"/>
          <w:sz w:val="24"/>
        </w:rPr>
        <w:t xml:space="preserve"> </w:t>
      </w:r>
      <w:r>
        <w:rPr>
          <w:sz w:val="24"/>
        </w:rPr>
        <w:t>работе</w:t>
      </w:r>
      <w:r>
        <w:rPr>
          <w:spacing w:val="-5"/>
          <w:sz w:val="24"/>
        </w:rPr>
        <w:t xml:space="preserve"> </w:t>
      </w:r>
      <w:r>
        <w:rPr>
          <w:sz w:val="24"/>
        </w:rPr>
        <w:t>правильно выполнил</w:t>
      </w:r>
      <w:r>
        <w:rPr>
          <w:spacing w:val="-9"/>
          <w:sz w:val="24"/>
        </w:rPr>
        <w:t xml:space="preserve"> </w:t>
      </w:r>
      <w:r>
        <w:rPr>
          <w:sz w:val="24"/>
        </w:rPr>
        <w:t>не</w:t>
      </w:r>
      <w:r>
        <w:rPr>
          <w:spacing w:val="-7"/>
          <w:sz w:val="24"/>
        </w:rPr>
        <w:t xml:space="preserve"> </w:t>
      </w:r>
      <w:r>
        <w:rPr>
          <w:sz w:val="24"/>
        </w:rPr>
        <w:t>менее</w:t>
      </w:r>
      <w:r>
        <w:rPr>
          <w:spacing w:val="-6"/>
          <w:sz w:val="24"/>
        </w:rPr>
        <w:t xml:space="preserve"> </w:t>
      </w:r>
      <w:r>
        <w:rPr>
          <w:sz w:val="24"/>
        </w:rPr>
        <w:t>полутора</w:t>
      </w:r>
      <w:r>
        <w:rPr>
          <w:spacing w:val="-6"/>
          <w:sz w:val="24"/>
        </w:rPr>
        <w:t xml:space="preserve"> </w:t>
      </w:r>
      <w:r>
        <w:rPr>
          <w:sz w:val="24"/>
        </w:rPr>
        <w:t>заданий;</w:t>
      </w:r>
    </w:p>
    <w:p w:rsidR="00010B74" w:rsidRDefault="00010B74" w:rsidP="00010B74">
      <w:pPr>
        <w:pStyle w:val="a4"/>
        <w:spacing w:before="10" w:line="232" w:lineRule="auto"/>
        <w:ind w:left="1330" w:right="1846"/>
      </w:pPr>
      <w:r>
        <w:rPr>
          <w:i/>
          <w:u w:val="single"/>
        </w:rPr>
        <w:t>-оценка</w:t>
      </w:r>
      <w:r>
        <w:rPr>
          <w:i/>
          <w:spacing w:val="-6"/>
          <w:u w:val="single"/>
        </w:rPr>
        <w:t xml:space="preserve"> </w:t>
      </w:r>
      <w:r>
        <w:rPr>
          <w:i/>
          <w:u w:val="single"/>
        </w:rPr>
        <w:t>«2»</w:t>
      </w:r>
      <w:r>
        <w:rPr>
          <w:i/>
          <w:spacing w:val="-7"/>
          <w:u w:val="single"/>
        </w:rPr>
        <w:t xml:space="preserve"> </w:t>
      </w:r>
      <w:r>
        <w:rPr>
          <w:i/>
          <w:u w:val="single"/>
        </w:rPr>
        <w:t>ставится</w:t>
      </w:r>
      <w:r>
        <w:rPr>
          <w:b/>
          <w:i/>
        </w:rPr>
        <w:t xml:space="preserve">, </w:t>
      </w:r>
      <w:r>
        <w:t>если</w:t>
      </w:r>
      <w:r>
        <w:rPr>
          <w:spacing w:val="-5"/>
        </w:rPr>
        <w:t xml:space="preserve"> </w:t>
      </w:r>
      <w:r>
        <w:t>ученик</w:t>
      </w:r>
      <w:r>
        <w:rPr>
          <w:spacing w:val="-7"/>
        </w:rPr>
        <w:t xml:space="preserve"> </w:t>
      </w:r>
      <w:r>
        <w:t>обнаруживает</w:t>
      </w:r>
      <w:r>
        <w:rPr>
          <w:spacing w:val="-4"/>
        </w:rPr>
        <w:t xml:space="preserve"> </w:t>
      </w:r>
      <w:r>
        <w:t>плохое</w:t>
      </w:r>
      <w:r>
        <w:rPr>
          <w:spacing w:val="-11"/>
        </w:rPr>
        <w:t xml:space="preserve"> </w:t>
      </w:r>
      <w:r>
        <w:t>знание</w:t>
      </w:r>
      <w:r>
        <w:rPr>
          <w:spacing w:val="-6"/>
        </w:rPr>
        <w:t xml:space="preserve"> </w:t>
      </w:r>
      <w:r>
        <w:t>учебного</w:t>
      </w:r>
      <w:r>
        <w:rPr>
          <w:spacing w:val="-57"/>
        </w:rPr>
        <w:t xml:space="preserve"> </w:t>
      </w:r>
      <w:r>
        <w:t>материала,</w:t>
      </w:r>
      <w:r>
        <w:rPr>
          <w:spacing w:val="4"/>
        </w:rPr>
        <w:t xml:space="preserve"> </w:t>
      </w:r>
      <w:r>
        <w:t>справляется</w:t>
      </w:r>
      <w:r>
        <w:rPr>
          <w:spacing w:val="2"/>
        </w:rPr>
        <w:t xml:space="preserve"> </w:t>
      </w:r>
      <w:r>
        <w:t>менее,</w:t>
      </w:r>
      <w:r>
        <w:rPr>
          <w:spacing w:val="-1"/>
        </w:rPr>
        <w:t xml:space="preserve"> </w:t>
      </w:r>
      <w:r>
        <w:t>чем</w:t>
      </w:r>
      <w:r>
        <w:rPr>
          <w:spacing w:val="-1"/>
        </w:rPr>
        <w:t xml:space="preserve"> </w:t>
      </w:r>
      <w:r>
        <w:t>с</w:t>
      </w:r>
      <w:r>
        <w:rPr>
          <w:spacing w:val="1"/>
        </w:rPr>
        <w:t xml:space="preserve"> </w:t>
      </w:r>
      <w:r>
        <w:t>1,5</w:t>
      </w:r>
      <w:r>
        <w:rPr>
          <w:spacing w:val="1"/>
        </w:rPr>
        <w:t xml:space="preserve"> </w:t>
      </w:r>
      <w:r>
        <w:t>заданиями.</w:t>
      </w:r>
    </w:p>
    <w:p w:rsidR="00010B74" w:rsidRDefault="00010B74" w:rsidP="00010B74">
      <w:pPr>
        <w:pStyle w:val="a4"/>
        <w:spacing w:before="1" w:line="242" w:lineRule="auto"/>
        <w:ind w:left="1330"/>
      </w:pPr>
      <w:r>
        <w:t>Если</w:t>
      </w:r>
      <w:r>
        <w:rPr>
          <w:spacing w:val="-6"/>
        </w:rPr>
        <w:t xml:space="preserve"> </w:t>
      </w:r>
      <w:r>
        <w:t>задание</w:t>
      </w:r>
      <w:r>
        <w:rPr>
          <w:spacing w:val="-8"/>
        </w:rPr>
        <w:t xml:space="preserve"> </w:t>
      </w:r>
      <w:r>
        <w:t>выполнено</w:t>
      </w:r>
      <w:r>
        <w:rPr>
          <w:spacing w:val="-3"/>
        </w:rPr>
        <w:t xml:space="preserve"> </w:t>
      </w:r>
      <w:r>
        <w:t>частично</w:t>
      </w:r>
      <w:r>
        <w:rPr>
          <w:spacing w:val="-3"/>
        </w:rPr>
        <w:t xml:space="preserve"> </w:t>
      </w:r>
      <w:r>
        <w:t>правильно</w:t>
      </w:r>
      <w:r>
        <w:rPr>
          <w:spacing w:val="-7"/>
        </w:rPr>
        <w:t xml:space="preserve"> </w:t>
      </w:r>
      <w:r>
        <w:t>или</w:t>
      </w:r>
      <w:r>
        <w:rPr>
          <w:spacing w:val="-1"/>
        </w:rPr>
        <w:t xml:space="preserve"> </w:t>
      </w:r>
      <w:r>
        <w:t>недоделано,</w:t>
      </w:r>
      <w:r>
        <w:rPr>
          <w:spacing w:val="-4"/>
        </w:rPr>
        <w:t xml:space="preserve"> </w:t>
      </w:r>
      <w:r>
        <w:t>то</w:t>
      </w:r>
      <w:r>
        <w:rPr>
          <w:spacing w:val="-4"/>
        </w:rPr>
        <w:t xml:space="preserve"> </w:t>
      </w:r>
      <w:r>
        <w:t>в</w:t>
      </w:r>
      <w:r>
        <w:rPr>
          <w:spacing w:val="-10"/>
        </w:rPr>
        <w:t xml:space="preserve"> </w:t>
      </w:r>
      <w:r>
        <w:t>расчет</w:t>
      </w:r>
      <w:r>
        <w:rPr>
          <w:spacing w:val="-7"/>
        </w:rPr>
        <w:t xml:space="preserve"> </w:t>
      </w:r>
      <w:r>
        <w:t>берется</w:t>
      </w:r>
      <w:r>
        <w:rPr>
          <w:spacing w:val="1"/>
        </w:rPr>
        <w:t xml:space="preserve"> </w:t>
      </w:r>
      <w:r>
        <w:t>уровень</w:t>
      </w:r>
      <w:r>
        <w:rPr>
          <w:spacing w:val="-57"/>
        </w:rPr>
        <w:t xml:space="preserve"> </w:t>
      </w:r>
      <w:r>
        <w:t>сложности</w:t>
      </w:r>
      <w:r>
        <w:rPr>
          <w:spacing w:val="-2"/>
        </w:rPr>
        <w:t xml:space="preserve"> </w:t>
      </w:r>
      <w:r>
        <w:t>задания.</w:t>
      </w:r>
    </w:p>
    <w:p w:rsidR="00010B74" w:rsidRDefault="00010B74" w:rsidP="00010B74">
      <w:pPr>
        <w:pStyle w:val="Heading2"/>
        <w:spacing w:line="267" w:lineRule="exact"/>
        <w:ind w:left="3462"/>
      </w:pPr>
      <w:r>
        <w:t>Оценка</w:t>
      </w:r>
      <w:r>
        <w:rPr>
          <w:spacing w:val="-4"/>
        </w:rPr>
        <w:t xml:space="preserve"> </w:t>
      </w:r>
      <w:r>
        <w:t>словарных</w:t>
      </w:r>
      <w:r>
        <w:rPr>
          <w:spacing w:val="-4"/>
        </w:rPr>
        <w:t xml:space="preserve"> </w:t>
      </w:r>
      <w:r>
        <w:t>диктантов</w:t>
      </w:r>
    </w:p>
    <w:p w:rsidR="00010B74" w:rsidRDefault="00010B74" w:rsidP="00010B74">
      <w:pPr>
        <w:pStyle w:val="a4"/>
        <w:spacing w:line="237" w:lineRule="auto"/>
        <w:ind w:left="1330"/>
      </w:pPr>
      <w:r>
        <w:t>Словарный</w:t>
      </w:r>
      <w:r>
        <w:rPr>
          <w:spacing w:val="48"/>
        </w:rPr>
        <w:t xml:space="preserve"> </w:t>
      </w:r>
      <w:r>
        <w:t>диктант</w:t>
      </w:r>
      <w:r>
        <w:rPr>
          <w:spacing w:val="44"/>
        </w:rPr>
        <w:t xml:space="preserve"> </w:t>
      </w:r>
      <w:r>
        <w:t>проверяет</w:t>
      </w:r>
      <w:r>
        <w:rPr>
          <w:spacing w:val="48"/>
        </w:rPr>
        <w:t xml:space="preserve"> </w:t>
      </w:r>
      <w:r>
        <w:t>усвоение</w:t>
      </w:r>
      <w:r>
        <w:rPr>
          <w:spacing w:val="46"/>
        </w:rPr>
        <w:t xml:space="preserve"> </w:t>
      </w:r>
      <w:r>
        <w:t>слов</w:t>
      </w:r>
      <w:r>
        <w:rPr>
          <w:spacing w:val="45"/>
        </w:rPr>
        <w:t xml:space="preserve"> </w:t>
      </w:r>
      <w:r>
        <w:t>с</w:t>
      </w:r>
      <w:r>
        <w:rPr>
          <w:spacing w:val="45"/>
        </w:rPr>
        <w:t xml:space="preserve"> </w:t>
      </w:r>
      <w:r>
        <w:t>непроверяемыми</w:t>
      </w:r>
      <w:r>
        <w:rPr>
          <w:spacing w:val="45"/>
        </w:rPr>
        <w:t xml:space="preserve"> </w:t>
      </w:r>
      <w:r>
        <w:t>и</w:t>
      </w:r>
      <w:r>
        <w:rPr>
          <w:spacing w:val="44"/>
        </w:rPr>
        <w:t xml:space="preserve"> </w:t>
      </w:r>
      <w:r>
        <w:t>труднопроверяемыми</w:t>
      </w:r>
      <w:r>
        <w:rPr>
          <w:spacing w:val="-57"/>
        </w:rPr>
        <w:t xml:space="preserve"> </w:t>
      </w:r>
      <w:r>
        <w:t>орфограммами.</w:t>
      </w:r>
    </w:p>
    <w:p w:rsidR="00010B74" w:rsidRDefault="00010B74" w:rsidP="00010B74">
      <w:pPr>
        <w:pStyle w:val="Heading3"/>
        <w:spacing w:before="83"/>
        <w:ind w:left="1330"/>
      </w:pPr>
      <w:bookmarkStart w:id="835" w:name="Объем_словарного_диктанта:"/>
      <w:bookmarkEnd w:id="835"/>
      <w:r>
        <w:t>Объем</w:t>
      </w:r>
      <w:r>
        <w:rPr>
          <w:spacing w:val="-6"/>
        </w:rPr>
        <w:t xml:space="preserve"> </w:t>
      </w:r>
      <w:r>
        <w:t>словарного</w:t>
      </w:r>
      <w:r>
        <w:rPr>
          <w:spacing w:val="-5"/>
        </w:rPr>
        <w:t xml:space="preserve"> </w:t>
      </w:r>
      <w:r>
        <w:t>диктанта:</w:t>
      </w:r>
    </w:p>
    <w:p w:rsidR="00010B74" w:rsidRDefault="00010B74" w:rsidP="00010B74">
      <w:pPr>
        <w:pStyle w:val="a4"/>
        <w:spacing w:line="274" w:lineRule="exact"/>
        <w:ind w:left="1330"/>
      </w:pPr>
      <w:r>
        <w:t>для</w:t>
      </w:r>
      <w:r>
        <w:rPr>
          <w:spacing w:val="-1"/>
        </w:rPr>
        <w:t xml:space="preserve"> </w:t>
      </w:r>
      <w:r>
        <w:t>5</w:t>
      </w:r>
      <w:r>
        <w:rPr>
          <w:spacing w:val="-1"/>
        </w:rPr>
        <w:t xml:space="preserve"> </w:t>
      </w:r>
      <w:r>
        <w:t>класса</w:t>
      </w:r>
      <w:r>
        <w:rPr>
          <w:spacing w:val="-2"/>
        </w:rPr>
        <w:t xml:space="preserve"> </w:t>
      </w:r>
      <w:r>
        <w:t>-</w:t>
      </w:r>
      <w:r>
        <w:rPr>
          <w:spacing w:val="-3"/>
        </w:rPr>
        <w:t xml:space="preserve"> </w:t>
      </w:r>
      <w:r>
        <w:t>15-20</w:t>
      </w:r>
    </w:p>
    <w:p w:rsidR="00010B74" w:rsidRDefault="00010B74" w:rsidP="00010B74">
      <w:pPr>
        <w:pStyle w:val="a4"/>
        <w:spacing w:line="274" w:lineRule="exact"/>
        <w:ind w:left="1330"/>
      </w:pPr>
      <w:r>
        <w:t>для</w:t>
      </w:r>
      <w:r>
        <w:rPr>
          <w:spacing w:val="1"/>
        </w:rPr>
        <w:t xml:space="preserve"> </w:t>
      </w:r>
      <w:r>
        <w:t>6 класса</w:t>
      </w:r>
      <w:r>
        <w:rPr>
          <w:spacing w:val="-1"/>
        </w:rPr>
        <w:t xml:space="preserve"> </w:t>
      </w:r>
      <w:r>
        <w:t>-</w:t>
      </w:r>
      <w:r>
        <w:rPr>
          <w:spacing w:val="-2"/>
        </w:rPr>
        <w:t xml:space="preserve"> </w:t>
      </w:r>
      <w:r>
        <w:t>20-25</w:t>
      </w:r>
    </w:p>
    <w:p w:rsidR="00010B74" w:rsidRDefault="00010B74" w:rsidP="00010B74">
      <w:pPr>
        <w:pStyle w:val="a4"/>
        <w:spacing w:line="275" w:lineRule="exact"/>
        <w:ind w:left="1330"/>
      </w:pPr>
      <w:r>
        <w:t>для</w:t>
      </w:r>
      <w:r>
        <w:rPr>
          <w:spacing w:val="1"/>
        </w:rPr>
        <w:t xml:space="preserve"> </w:t>
      </w:r>
      <w:r>
        <w:t>7 класса</w:t>
      </w:r>
      <w:r>
        <w:rPr>
          <w:spacing w:val="-1"/>
        </w:rPr>
        <w:t xml:space="preserve"> </w:t>
      </w:r>
      <w:r>
        <w:t>-</w:t>
      </w:r>
      <w:r>
        <w:rPr>
          <w:spacing w:val="-2"/>
        </w:rPr>
        <w:t xml:space="preserve"> </w:t>
      </w:r>
      <w:r>
        <w:t>25-30</w:t>
      </w:r>
    </w:p>
    <w:p w:rsidR="00010B74" w:rsidRDefault="00010B74" w:rsidP="00010B74">
      <w:pPr>
        <w:pStyle w:val="a4"/>
        <w:spacing w:before="3" w:line="275" w:lineRule="exact"/>
        <w:ind w:left="1330"/>
      </w:pPr>
      <w:r>
        <w:t>для</w:t>
      </w:r>
      <w:r>
        <w:rPr>
          <w:spacing w:val="1"/>
        </w:rPr>
        <w:t xml:space="preserve"> </w:t>
      </w:r>
      <w:r>
        <w:t>8 класса</w:t>
      </w:r>
      <w:r>
        <w:rPr>
          <w:spacing w:val="-1"/>
        </w:rPr>
        <w:t xml:space="preserve"> </w:t>
      </w:r>
      <w:r>
        <w:t>-</w:t>
      </w:r>
      <w:r>
        <w:rPr>
          <w:spacing w:val="-2"/>
        </w:rPr>
        <w:t xml:space="preserve"> </w:t>
      </w:r>
      <w:r>
        <w:t>30-35</w:t>
      </w:r>
    </w:p>
    <w:p w:rsidR="00010B74" w:rsidRDefault="00010B74" w:rsidP="00010B74">
      <w:pPr>
        <w:pStyle w:val="a4"/>
        <w:spacing w:line="275" w:lineRule="exact"/>
        <w:ind w:left="1330"/>
      </w:pPr>
      <w:r>
        <w:t>для</w:t>
      </w:r>
      <w:r>
        <w:rPr>
          <w:spacing w:val="1"/>
        </w:rPr>
        <w:t xml:space="preserve"> </w:t>
      </w:r>
      <w:r>
        <w:t>9 класса</w:t>
      </w:r>
      <w:r>
        <w:rPr>
          <w:spacing w:val="-1"/>
        </w:rPr>
        <w:t xml:space="preserve"> </w:t>
      </w:r>
      <w:r>
        <w:t>-</w:t>
      </w:r>
      <w:r>
        <w:rPr>
          <w:spacing w:val="-2"/>
        </w:rPr>
        <w:t xml:space="preserve"> </w:t>
      </w:r>
      <w:r>
        <w:t>35-40</w:t>
      </w:r>
    </w:p>
    <w:p w:rsidR="00010B74" w:rsidRDefault="00010B74" w:rsidP="00010B74">
      <w:pPr>
        <w:pStyle w:val="Heading2"/>
        <w:spacing w:after="6" w:line="274" w:lineRule="exact"/>
        <w:ind w:left="4528"/>
      </w:pPr>
      <w:bookmarkStart w:id="836" w:name="Шкала_оценивания_словарного_диктанта"/>
      <w:bookmarkEnd w:id="836"/>
      <w:r>
        <w:t>Шкала</w:t>
      </w:r>
      <w:r>
        <w:rPr>
          <w:spacing w:val="-5"/>
        </w:rPr>
        <w:t xml:space="preserve"> </w:t>
      </w:r>
      <w:r>
        <w:t>оценивания</w:t>
      </w:r>
      <w:r>
        <w:rPr>
          <w:spacing w:val="-5"/>
        </w:rPr>
        <w:t xml:space="preserve"> </w:t>
      </w:r>
      <w:r>
        <w:t>словарного</w:t>
      </w:r>
      <w:r>
        <w:rPr>
          <w:spacing w:val="-5"/>
        </w:rPr>
        <w:t xml:space="preserve"> </w:t>
      </w:r>
      <w:r>
        <w:t>диктанта</w:t>
      </w: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868"/>
        <w:gridCol w:w="1877"/>
        <w:gridCol w:w="1868"/>
        <w:gridCol w:w="1877"/>
      </w:tblGrid>
      <w:tr w:rsidR="00010B74" w:rsidTr="00010B74">
        <w:trPr>
          <w:trHeight w:val="302"/>
        </w:trPr>
        <w:tc>
          <w:tcPr>
            <w:tcW w:w="1873" w:type="dxa"/>
          </w:tcPr>
          <w:p w:rsidR="00010B74" w:rsidRDefault="00010B74" w:rsidP="00010B74">
            <w:pPr>
              <w:pStyle w:val="TableParagraph"/>
              <w:spacing w:before="11" w:line="271" w:lineRule="exact"/>
              <w:ind w:left="715"/>
              <w:rPr>
                <w:sz w:val="24"/>
              </w:rPr>
            </w:pPr>
            <w:r>
              <w:rPr>
                <w:sz w:val="24"/>
              </w:rPr>
              <w:t>Оценка</w:t>
            </w:r>
          </w:p>
        </w:tc>
        <w:tc>
          <w:tcPr>
            <w:tcW w:w="1868" w:type="dxa"/>
          </w:tcPr>
          <w:p w:rsidR="00010B74" w:rsidRDefault="00010B74" w:rsidP="00010B74">
            <w:pPr>
              <w:pStyle w:val="TableParagraph"/>
              <w:spacing w:before="11" w:line="271" w:lineRule="exact"/>
              <w:ind w:right="415"/>
              <w:jc w:val="right"/>
              <w:rPr>
                <w:sz w:val="24"/>
              </w:rPr>
            </w:pPr>
            <w:r>
              <w:rPr>
                <w:sz w:val="24"/>
              </w:rPr>
              <w:t>«5»</w:t>
            </w:r>
          </w:p>
        </w:tc>
        <w:tc>
          <w:tcPr>
            <w:tcW w:w="1877" w:type="dxa"/>
          </w:tcPr>
          <w:p w:rsidR="00010B74" w:rsidRDefault="00010B74" w:rsidP="00010B74">
            <w:pPr>
              <w:pStyle w:val="TableParagraph"/>
              <w:spacing w:before="11" w:line="271" w:lineRule="exact"/>
              <w:ind w:right="425"/>
              <w:jc w:val="right"/>
              <w:rPr>
                <w:sz w:val="24"/>
              </w:rPr>
            </w:pPr>
            <w:r>
              <w:rPr>
                <w:sz w:val="24"/>
              </w:rPr>
              <w:t>«4»</w:t>
            </w:r>
          </w:p>
        </w:tc>
        <w:tc>
          <w:tcPr>
            <w:tcW w:w="1868" w:type="dxa"/>
          </w:tcPr>
          <w:p w:rsidR="00010B74" w:rsidRDefault="00010B74" w:rsidP="00010B74">
            <w:pPr>
              <w:pStyle w:val="TableParagraph"/>
              <w:spacing w:before="11" w:line="271" w:lineRule="exact"/>
              <w:ind w:right="420"/>
              <w:jc w:val="right"/>
              <w:rPr>
                <w:sz w:val="24"/>
              </w:rPr>
            </w:pPr>
            <w:r>
              <w:rPr>
                <w:sz w:val="24"/>
              </w:rPr>
              <w:t>«3»</w:t>
            </w:r>
          </w:p>
        </w:tc>
        <w:tc>
          <w:tcPr>
            <w:tcW w:w="1877" w:type="dxa"/>
          </w:tcPr>
          <w:p w:rsidR="00010B74" w:rsidRDefault="00010B74" w:rsidP="00010B74">
            <w:pPr>
              <w:pStyle w:val="TableParagraph"/>
              <w:spacing w:before="11" w:line="271" w:lineRule="exact"/>
              <w:ind w:left="1076"/>
              <w:rPr>
                <w:sz w:val="24"/>
              </w:rPr>
            </w:pPr>
            <w:r>
              <w:rPr>
                <w:sz w:val="24"/>
              </w:rPr>
              <w:t>«2»</w:t>
            </w:r>
          </w:p>
        </w:tc>
      </w:tr>
      <w:tr w:rsidR="00010B74" w:rsidTr="00010B74">
        <w:trPr>
          <w:trHeight w:val="565"/>
        </w:trPr>
        <w:tc>
          <w:tcPr>
            <w:tcW w:w="1873" w:type="dxa"/>
          </w:tcPr>
          <w:p w:rsidR="00010B74" w:rsidRDefault="00010B74" w:rsidP="00010B74">
            <w:pPr>
              <w:pStyle w:val="TableParagraph"/>
              <w:spacing w:line="237" w:lineRule="auto"/>
              <w:ind w:left="14" w:right="628"/>
              <w:rPr>
                <w:sz w:val="24"/>
              </w:rPr>
            </w:pPr>
            <w:r>
              <w:rPr>
                <w:sz w:val="24"/>
              </w:rPr>
              <w:t>Количество ошибок</w:t>
            </w:r>
          </w:p>
        </w:tc>
        <w:tc>
          <w:tcPr>
            <w:tcW w:w="1868" w:type="dxa"/>
          </w:tcPr>
          <w:p w:rsidR="00010B74" w:rsidRDefault="00010B74" w:rsidP="00010B74">
            <w:pPr>
              <w:pStyle w:val="TableParagraph"/>
              <w:spacing w:before="121"/>
              <w:ind w:right="458"/>
              <w:jc w:val="right"/>
              <w:rPr>
                <w:sz w:val="24"/>
              </w:rPr>
            </w:pPr>
            <w:r>
              <w:rPr>
                <w:sz w:val="24"/>
              </w:rPr>
              <w:t>0-1</w:t>
            </w:r>
          </w:p>
        </w:tc>
        <w:tc>
          <w:tcPr>
            <w:tcW w:w="1877" w:type="dxa"/>
          </w:tcPr>
          <w:p w:rsidR="00010B74" w:rsidRDefault="00010B74" w:rsidP="00010B74">
            <w:pPr>
              <w:pStyle w:val="TableParagraph"/>
              <w:spacing w:before="121"/>
              <w:ind w:right="467"/>
              <w:jc w:val="right"/>
              <w:rPr>
                <w:sz w:val="24"/>
              </w:rPr>
            </w:pPr>
            <w:r>
              <w:rPr>
                <w:sz w:val="24"/>
              </w:rPr>
              <w:t>2-3</w:t>
            </w:r>
          </w:p>
        </w:tc>
        <w:tc>
          <w:tcPr>
            <w:tcW w:w="1868" w:type="dxa"/>
          </w:tcPr>
          <w:p w:rsidR="00010B74" w:rsidRDefault="00010B74" w:rsidP="00010B74">
            <w:pPr>
              <w:pStyle w:val="TableParagraph"/>
              <w:spacing w:before="121"/>
              <w:ind w:right="463"/>
              <w:jc w:val="right"/>
              <w:rPr>
                <w:sz w:val="24"/>
              </w:rPr>
            </w:pPr>
            <w:r>
              <w:rPr>
                <w:sz w:val="24"/>
              </w:rPr>
              <w:t>4-7</w:t>
            </w:r>
          </w:p>
        </w:tc>
        <w:tc>
          <w:tcPr>
            <w:tcW w:w="1877" w:type="dxa"/>
          </w:tcPr>
          <w:p w:rsidR="00010B74" w:rsidRDefault="00010B74" w:rsidP="00010B74">
            <w:pPr>
              <w:pStyle w:val="TableParagraph"/>
              <w:spacing w:before="121"/>
              <w:ind w:left="369"/>
              <w:rPr>
                <w:sz w:val="24"/>
              </w:rPr>
            </w:pPr>
            <w:r>
              <w:rPr>
                <w:sz w:val="24"/>
              </w:rPr>
              <w:t>8 и</w:t>
            </w:r>
            <w:r>
              <w:rPr>
                <w:spacing w:val="2"/>
                <w:sz w:val="24"/>
              </w:rPr>
              <w:t xml:space="preserve"> </w:t>
            </w:r>
            <w:r>
              <w:rPr>
                <w:sz w:val="24"/>
              </w:rPr>
              <w:t>более</w:t>
            </w:r>
          </w:p>
        </w:tc>
      </w:tr>
    </w:tbl>
    <w:p w:rsidR="00010B74" w:rsidRDefault="00010B74" w:rsidP="00010B74">
      <w:pPr>
        <w:pStyle w:val="a4"/>
        <w:spacing w:before="7"/>
        <w:rPr>
          <w:b/>
        </w:rPr>
      </w:pPr>
    </w:p>
    <w:p w:rsidR="00010B74" w:rsidRDefault="00010B74" w:rsidP="00010B74">
      <w:pPr>
        <w:ind w:left="1330"/>
        <w:jc w:val="both"/>
        <w:rPr>
          <w:sz w:val="24"/>
        </w:rPr>
      </w:pPr>
      <w:r>
        <w:rPr>
          <w:sz w:val="24"/>
        </w:rPr>
        <w:t>Несколько</w:t>
      </w:r>
      <w:r>
        <w:rPr>
          <w:spacing w:val="-6"/>
          <w:sz w:val="24"/>
        </w:rPr>
        <w:t xml:space="preserve"> </w:t>
      </w:r>
      <w:r>
        <w:rPr>
          <w:sz w:val="24"/>
        </w:rPr>
        <w:t>ошибок,</w:t>
      </w:r>
      <w:r>
        <w:rPr>
          <w:spacing w:val="1"/>
          <w:sz w:val="24"/>
        </w:rPr>
        <w:t xml:space="preserve"> </w:t>
      </w:r>
      <w:r>
        <w:rPr>
          <w:sz w:val="24"/>
        </w:rPr>
        <w:t>допущенных</w:t>
      </w:r>
      <w:r>
        <w:rPr>
          <w:spacing w:val="-5"/>
          <w:sz w:val="24"/>
        </w:rPr>
        <w:t xml:space="preserve"> </w:t>
      </w:r>
      <w:r>
        <w:rPr>
          <w:i/>
          <w:sz w:val="24"/>
        </w:rPr>
        <w:t>в одном</w:t>
      </w:r>
      <w:r>
        <w:rPr>
          <w:i/>
          <w:spacing w:val="-1"/>
          <w:sz w:val="24"/>
        </w:rPr>
        <w:t xml:space="preserve"> </w:t>
      </w:r>
      <w:r>
        <w:rPr>
          <w:i/>
          <w:sz w:val="24"/>
        </w:rPr>
        <w:t>словарном</w:t>
      </w:r>
      <w:r>
        <w:rPr>
          <w:i/>
          <w:spacing w:val="-1"/>
          <w:sz w:val="24"/>
        </w:rPr>
        <w:t xml:space="preserve"> </w:t>
      </w:r>
      <w:r>
        <w:rPr>
          <w:i/>
          <w:sz w:val="24"/>
        </w:rPr>
        <w:t>слове</w:t>
      </w:r>
      <w:r>
        <w:rPr>
          <w:i/>
          <w:spacing w:val="-3"/>
          <w:sz w:val="24"/>
        </w:rPr>
        <w:t xml:space="preserve"> </w:t>
      </w:r>
      <w:r>
        <w:rPr>
          <w:sz w:val="24"/>
        </w:rPr>
        <w:t>считаются</w:t>
      </w:r>
      <w:r>
        <w:rPr>
          <w:spacing w:val="-5"/>
          <w:sz w:val="24"/>
        </w:rPr>
        <w:t xml:space="preserve"> </w:t>
      </w:r>
      <w:r>
        <w:rPr>
          <w:sz w:val="24"/>
        </w:rPr>
        <w:t>за</w:t>
      </w:r>
      <w:r>
        <w:rPr>
          <w:spacing w:val="-7"/>
          <w:sz w:val="24"/>
        </w:rPr>
        <w:t xml:space="preserve"> </w:t>
      </w:r>
      <w:r>
        <w:rPr>
          <w:sz w:val="24"/>
        </w:rPr>
        <w:t>одну</w:t>
      </w:r>
    </w:p>
    <w:p w:rsidR="00010B74" w:rsidRDefault="00010B74" w:rsidP="00010B74">
      <w:pPr>
        <w:pStyle w:val="Heading2"/>
        <w:spacing w:before="219" w:line="272" w:lineRule="exact"/>
        <w:ind w:left="3457"/>
      </w:pPr>
      <w:r>
        <w:t>Классификация</w:t>
      </w:r>
      <w:r>
        <w:rPr>
          <w:spacing w:val="-6"/>
        </w:rPr>
        <w:t xml:space="preserve"> </w:t>
      </w:r>
      <w:r>
        <w:t>ошибок</w:t>
      </w:r>
    </w:p>
    <w:p w:rsidR="00010B74" w:rsidRDefault="00010B74" w:rsidP="00010B74">
      <w:pPr>
        <w:pStyle w:val="a4"/>
        <w:spacing w:line="242" w:lineRule="auto"/>
        <w:ind w:left="1330" w:right="435"/>
      </w:pPr>
      <w:r>
        <w:t>При</w:t>
      </w:r>
      <w:r>
        <w:rPr>
          <w:spacing w:val="1"/>
        </w:rPr>
        <w:t xml:space="preserve"> </w:t>
      </w:r>
      <w:r>
        <w:t>оценке</w:t>
      </w:r>
      <w:r>
        <w:rPr>
          <w:spacing w:val="1"/>
        </w:rPr>
        <w:t xml:space="preserve"> </w:t>
      </w:r>
      <w:r>
        <w:t>грамотности</w:t>
      </w:r>
      <w:r>
        <w:rPr>
          <w:spacing w:val="1"/>
        </w:rPr>
        <w:t xml:space="preserve"> </w:t>
      </w:r>
      <w:r>
        <w:t>и</w:t>
      </w:r>
      <w:r>
        <w:rPr>
          <w:spacing w:val="1"/>
        </w:rPr>
        <w:t xml:space="preserve"> </w:t>
      </w:r>
      <w:r>
        <w:t>фактической</w:t>
      </w:r>
      <w:r>
        <w:rPr>
          <w:spacing w:val="1"/>
        </w:rPr>
        <w:t xml:space="preserve"> </w:t>
      </w:r>
      <w:r>
        <w:t>точности</w:t>
      </w:r>
      <w:r>
        <w:rPr>
          <w:spacing w:val="1"/>
        </w:rPr>
        <w:t xml:space="preserve"> </w:t>
      </w:r>
      <w:r>
        <w:t>следует</w:t>
      </w:r>
      <w:r>
        <w:rPr>
          <w:spacing w:val="1"/>
        </w:rPr>
        <w:t xml:space="preserve"> </w:t>
      </w:r>
      <w:r>
        <w:t>учитывать</w:t>
      </w:r>
      <w:r>
        <w:rPr>
          <w:spacing w:val="1"/>
        </w:rPr>
        <w:t xml:space="preserve"> </w:t>
      </w:r>
      <w:r>
        <w:t>однотипные</w:t>
      </w:r>
      <w:r>
        <w:rPr>
          <w:spacing w:val="1"/>
        </w:rPr>
        <w:t xml:space="preserve"> </w:t>
      </w:r>
      <w:r>
        <w:t>и</w:t>
      </w:r>
      <w:r>
        <w:rPr>
          <w:spacing w:val="1"/>
        </w:rPr>
        <w:t xml:space="preserve"> </w:t>
      </w:r>
      <w:r>
        <w:t>повторяющиеся</w:t>
      </w:r>
      <w:r>
        <w:rPr>
          <w:spacing w:val="-6"/>
        </w:rPr>
        <w:t xml:space="preserve"> </w:t>
      </w:r>
      <w:r>
        <w:t>ошибки.</w:t>
      </w:r>
    </w:p>
    <w:p w:rsidR="00010B74" w:rsidRDefault="00010B74" w:rsidP="00010B74">
      <w:pPr>
        <w:pStyle w:val="Heading2"/>
        <w:spacing w:line="272" w:lineRule="exact"/>
        <w:ind w:left="1330"/>
      </w:pPr>
      <w:bookmarkStart w:id="837" w:name="Повторяющиеся_ошибки:"/>
      <w:bookmarkEnd w:id="837"/>
      <w:r>
        <w:t>Повторяющиеся</w:t>
      </w:r>
      <w:r>
        <w:rPr>
          <w:spacing w:val="-12"/>
        </w:rPr>
        <w:t xml:space="preserve"> </w:t>
      </w:r>
      <w:r>
        <w:t>ошибки:</w:t>
      </w:r>
    </w:p>
    <w:p w:rsidR="00010B74" w:rsidRDefault="005A5BD6" w:rsidP="00010B74">
      <w:pPr>
        <w:pStyle w:val="a4"/>
        <w:spacing w:line="237" w:lineRule="auto"/>
        <w:ind w:left="1330" w:right="432"/>
      </w:pPr>
      <w:r>
        <w:pict>
          <v:rect id="_x0000_s1095" style="position:absolute;left:0;text-align:left;margin-left:174.75pt;margin-top:12.6pt;width:3.95pt;height:.6pt;z-index:-15718912;mso-position-horizontal-relative:page" fillcolor="black" stroked="f">
            <w10:wrap anchorx="page"/>
          </v:rect>
        </w:pict>
      </w:r>
      <w:r w:rsidR="00010B74">
        <w:rPr>
          <w:b/>
          <w:i/>
        </w:rPr>
        <w:t xml:space="preserve">Повторяющиеся </w:t>
      </w:r>
      <w:r w:rsidR="00010B74">
        <w:rPr>
          <w:i/>
        </w:rPr>
        <w:t xml:space="preserve">- </w:t>
      </w:r>
      <w:r w:rsidR="00010B74">
        <w:t>это ошибки в одном и том же слове или морфеме на одно и то же</w:t>
      </w:r>
      <w:r w:rsidR="00010B74">
        <w:rPr>
          <w:spacing w:val="1"/>
        </w:rPr>
        <w:t xml:space="preserve"> </w:t>
      </w:r>
      <w:r w:rsidR="00010B74">
        <w:t xml:space="preserve">правило (например, </w:t>
      </w:r>
      <w:r w:rsidR="00010B74">
        <w:rPr>
          <w:i/>
        </w:rPr>
        <w:t>вырощенный, возраст</w:t>
      </w:r>
      <w:r w:rsidR="00010B74">
        <w:t>), а в пунктуации, например, выделение или не</w:t>
      </w:r>
      <w:r w:rsidR="00010B74">
        <w:rPr>
          <w:spacing w:val="1"/>
        </w:rPr>
        <w:t xml:space="preserve"> </w:t>
      </w:r>
      <w:r w:rsidR="00010B74">
        <w:t>выделение</w:t>
      </w:r>
      <w:r w:rsidR="00010B74">
        <w:rPr>
          <w:spacing w:val="1"/>
        </w:rPr>
        <w:t xml:space="preserve"> </w:t>
      </w:r>
      <w:r w:rsidR="00010B74">
        <w:t>причастных</w:t>
      </w:r>
      <w:r w:rsidR="00010B74">
        <w:rPr>
          <w:spacing w:val="1"/>
        </w:rPr>
        <w:t xml:space="preserve"> </w:t>
      </w:r>
      <w:r w:rsidR="00010B74">
        <w:t>оборотов</w:t>
      </w:r>
      <w:r w:rsidR="00010B74">
        <w:rPr>
          <w:spacing w:val="1"/>
        </w:rPr>
        <w:t xml:space="preserve"> </w:t>
      </w:r>
      <w:r w:rsidR="00010B74">
        <w:t>в</w:t>
      </w:r>
      <w:r w:rsidR="00010B74">
        <w:rPr>
          <w:spacing w:val="1"/>
        </w:rPr>
        <w:t xml:space="preserve"> </w:t>
      </w:r>
      <w:r w:rsidR="00010B74">
        <w:t>одинаковой</w:t>
      </w:r>
      <w:r w:rsidR="00010B74">
        <w:rPr>
          <w:spacing w:val="1"/>
        </w:rPr>
        <w:t xml:space="preserve"> </w:t>
      </w:r>
      <w:r w:rsidR="00010B74">
        <w:t>позиции.</w:t>
      </w:r>
      <w:r w:rsidR="00010B74">
        <w:rPr>
          <w:spacing w:val="1"/>
        </w:rPr>
        <w:t xml:space="preserve"> </w:t>
      </w:r>
      <w:r w:rsidR="00010B74">
        <w:t>Такие</w:t>
      </w:r>
      <w:r w:rsidR="00010B74">
        <w:rPr>
          <w:spacing w:val="1"/>
        </w:rPr>
        <w:t xml:space="preserve"> </w:t>
      </w:r>
      <w:r w:rsidR="00010B74">
        <w:t>ошибки</w:t>
      </w:r>
      <w:r w:rsidR="00010B74">
        <w:rPr>
          <w:spacing w:val="1"/>
        </w:rPr>
        <w:t xml:space="preserve"> </w:t>
      </w:r>
      <w:r w:rsidR="00010B74">
        <w:t>замечаются,</w:t>
      </w:r>
      <w:r w:rsidR="00010B74">
        <w:rPr>
          <w:spacing w:val="1"/>
        </w:rPr>
        <w:t xml:space="preserve"> </w:t>
      </w:r>
      <w:r w:rsidR="00010B74">
        <w:t>исправляются, однако</w:t>
      </w:r>
      <w:r w:rsidR="00010B74">
        <w:rPr>
          <w:spacing w:val="5"/>
        </w:rPr>
        <w:t xml:space="preserve"> </w:t>
      </w:r>
      <w:r w:rsidR="00010B74">
        <w:t>три</w:t>
      </w:r>
      <w:r w:rsidR="00010B74">
        <w:rPr>
          <w:spacing w:val="3"/>
        </w:rPr>
        <w:t xml:space="preserve"> </w:t>
      </w:r>
      <w:r w:rsidR="00010B74">
        <w:t>такие</w:t>
      </w:r>
      <w:r w:rsidR="00010B74">
        <w:rPr>
          <w:spacing w:val="-7"/>
        </w:rPr>
        <w:t xml:space="preserve"> </w:t>
      </w:r>
      <w:r w:rsidR="00010B74">
        <w:t>ошибки</w:t>
      </w:r>
      <w:r w:rsidR="00010B74">
        <w:rPr>
          <w:spacing w:val="3"/>
        </w:rPr>
        <w:t xml:space="preserve"> </w:t>
      </w:r>
      <w:r w:rsidR="00010B74">
        <w:t>считаются за</w:t>
      </w:r>
      <w:r w:rsidR="00010B74">
        <w:rPr>
          <w:spacing w:val="-1"/>
        </w:rPr>
        <w:t xml:space="preserve"> </w:t>
      </w:r>
      <w:r w:rsidR="00010B74">
        <w:t>одну.</w:t>
      </w:r>
    </w:p>
    <w:p w:rsidR="00010B74" w:rsidRDefault="00010B74" w:rsidP="00010B74">
      <w:pPr>
        <w:pStyle w:val="Heading2"/>
        <w:spacing w:line="272" w:lineRule="exact"/>
        <w:ind w:left="1330"/>
      </w:pPr>
      <w:bookmarkStart w:id="838" w:name="За_ошибку_в_диктанте_не_считаются:"/>
      <w:bookmarkEnd w:id="838"/>
      <w:r>
        <w:t>За</w:t>
      </w:r>
      <w:r>
        <w:rPr>
          <w:spacing w:val="-3"/>
        </w:rPr>
        <w:t xml:space="preserve"> </w:t>
      </w:r>
      <w:r>
        <w:t>ошибку</w:t>
      </w:r>
      <w:r>
        <w:rPr>
          <w:spacing w:val="-2"/>
        </w:rPr>
        <w:t xml:space="preserve"> </w:t>
      </w:r>
      <w:r>
        <w:rPr>
          <w:u w:val="thick"/>
        </w:rPr>
        <w:t>в</w:t>
      </w:r>
      <w:r>
        <w:rPr>
          <w:spacing w:val="-3"/>
          <w:u w:val="thick"/>
        </w:rPr>
        <w:t xml:space="preserve"> </w:t>
      </w:r>
      <w:r>
        <w:rPr>
          <w:u w:val="thick"/>
        </w:rPr>
        <w:t>диктанте</w:t>
      </w:r>
      <w:r>
        <w:rPr>
          <w:spacing w:val="-7"/>
        </w:rPr>
        <w:t xml:space="preserve"> </w:t>
      </w:r>
      <w:r>
        <w:t>не</w:t>
      </w:r>
      <w:r>
        <w:rPr>
          <w:spacing w:val="-2"/>
        </w:rPr>
        <w:t xml:space="preserve"> </w:t>
      </w:r>
      <w:r>
        <w:t>считаются:</w:t>
      </w:r>
    </w:p>
    <w:p w:rsidR="00010B74" w:rsidRDefault="00010B74" w:rsidP="007A6633">
      <w:pPr>
        <w:pStyle w:val="a6"/>
        <w:numPr>
          <w:ilvl w:val="0"/>
          <w:numId w:val="210"/>
        </w:numPr>
        <w:tabs>
          <w:tab w:val="left" w:pos="1614"/>
        </w:tabs>
        <w:spacing w:line="237" w:lineRule="auto"/>
        <w:ind w:right="440" w:firstLine="0"/>
        <w:rPr>
          <w:sz w:val="24"/>
        </w:rPr>
      </w:pPr>
      <w:r>
        <w:rPr>
          <w:sz w:val="24"/>
        </w:rPr>
        <w:t>ошибки на те разделы орфографии и пунктуации, которые ни в данном классе, ни в</w:t>
      </w:r>
      <w:r>
        <w:rPr>
          <w:spacing w:val="1"/>
          <w:sz w:val="24"/>
        </w:rPr>
        <w:t xml:space="preserve"> </w:t>
      </w:r>
      <w:r>
        <w:rPr>
          <w:sz w:val="24"/>
        </w:rPr>
        <w:t>предшествующих классах не изучались (такие орфограммы учителю следует оговорить с</w:t>
      </w:r>
      <w:r>
        <w:rPr>
          <w:spacing w:val="1"/>
          <w:sz w:val="24"/>
        </w:rPr>
        <w:t xml:space="preserve"> </w:t>
      </w:r>
      <w:r>
        <w:rPr>
          <w:sz w:val="24"/>
        </w:rPr>
        <w:t>обучающимися перед письменной работой, выписать трудное для них по написанию слово</w:t>
      </w:r>
      <w:r>
        <w:rPr>
          <w:spacing w:val="1"/>
          <w:sz w:val="24"/>
        </w:rPr>
        <w:t xml:space="preserve"> </w:t>
      </w:r>
      <w:r>
        <w:rPr>
          <w:sz w:val="24"/>
        </w:rPr>
        <w:t>на доске);</w:t>
      </w:r>
    </w:p>
    <w:p w:rsidR="00010B74" w:rsidRDefault="00010B74" w:rsidP="007A6633">
      <w:pPr>
        <w:pStyle w:val="a6"/>
        <w:numPr>
          <w:ilvl w:val="0"/>
          <w:numId w:val="210"/>
        </w:numPr>
        <w:tabs>
          <w:tab w:val="left" w:pos="1614"/>
        </w:tabs>
        <w:spacing w:line="242" w:lineRule="auto"/>
        <w:ind w:right="445" w:firstLine="0"/>
        <w:rPr>
          <w:sz w:val="24"/>
        </w:rPr>
      </w:pPr>
      <w:r>
        <w:rPr>
          <w:sz w:val="24"/>
        </w:rPr>
        <w:t>единичный</w:t>
      </w:r>
      <w:r>
        <w:rPr>
          <w:spacing w:val="1"/>
          <w:sz w:val="24"/>
        </w:rPr>
        <w:t xml:space="preserve"> </w:t>
      </w:r>
      <w:r>
        <w:rPr>
          <w:sz w:val="24"/>
        </w:rPr>
        <w:t>пропуск</w:t>
      </w:r>
      <w:r>
        <w:rPr>
          <w:spacing w:val="1"/>
          <w:sz w:val="24"/>
        </w:rPr>
        <w:t xml:space="preserve"> </w:t>
      </w:r>
      <w:r>
        <w:rPr>
          <w:sz w:val="24"/>
        </w:rPr>
        <w:t>точки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если</w:t>
      </w:r>
      <w:r>
        <w:rPr>
          <w:spacing w:val="1"/>
          <w:sz w:val="24"/>
        </w:rPr>
        <w:t xml:space="preserve"> </w:t>
      </w:r>
      <w:r>
        <w:rPr>
          <w:sz w:val="24"/>
        </w:rPr>
        <w:t>первое</w:t>
      </w:r>
      <w:r>
        <w:rPr>
          <w:spacing w:val="1"/>
          <w:sz w:val="24"/>
        </w:rPr>
        <w:t xml:space="preserve"> </w:t>
      </w:r>
      <w:r>
        <w:rPr>
          <w:sz w:val="24"/>
        </w:rPr>
        <w:t>слово</w:t>
      </w:r>
      <w:r>
        <w:rPr>
          <w:spacing w:val="1"/>
          <w:sz w:val="24"/>
        </w:rPr>
        <w:t xml:space="preserve"> </w:t>
      </w:r>
      <w:r>
        <w:rPr>
          <w:sz w:val="24"/>
        </w:rPr>
        <w:t>следующего</w:t>
      </w:r>
      <w:r>
        <w:rPr>
          <w:spacing w:val="1"/>
          <w:sz w:val="24"/>
        </w:rPr>
        <w:t xml:space="preserve"> </w:t>
      </w:r>
      <w:r>
        <w:rPr>
          <w:sz w:val="24"/>
        </w:rPr>
        <w:t>предложения</w:t>
      </w:r>
      <w:r>
        <w:rPr>
          <w:spacing w:val="-2"/>
          <w:sz w:val="24"/>
        </w:rPr>
        <w:t xml:space="preserve"> </w:t>
      </w:r>
      <w:r>
        <w:rPr>
          <w:sz w:val="24"/>
        </w:rPr>
        <w:t>написано</w:t>
      </w:r>
      <w:r>
        <w:rPr>
          <w:spacing w:val="2"/>
          <w:sz w:val="24"/>
        </w:rPr>
        <w:t xml:space="preserve"> </w:t>
      </w:r>
      <w:r>
        <w:rPr>
          <w:sz w:val="24"/>
        </w:rPr>
        <w:t>с</w:t>
      </w:r>
      <w:r>
        <w:rPr>
          <w:spacing w:val="2"/>
          <w:sz w:val="24"/>
        </w:rPr>
        <w:t xml:space="preserve"> </w:t>
      </w:r>
      <w:r>
        <w:rPr>
          <w:sz w:val="24"/>
        </w:rPr>
        <w:t>заглавной</w:t>
      </w:r>
      <w:r>
        <w:rPr>
          <w:spacing w:val="2"/>
          <w:sz w:val="24"/>
        </w:rPr>
        <w:t xml:space="preserve"> </w:t>
      </w:r>
      <w:r>
        <w:rPr>
          <w:sz w:val="24"/>
        </w:rPr>
        <w:t>буквы;</w:t>
      </w:r>
    </w:p>
    <w:p w:rsidR="00010B74" w:rsidRDefault="00010B74" w:rsidP="007A6633">
      <w:pPr>
        <w:pStyle w:val="a6"/>
        <w:numPr>
          <w:ilvl w:val="0"/>
          <w:numId w:val="210"/>
        </w:numPr>
        <w:tabs>
          <w:tab w:val="left" w:pos="1613"/>
          <w:tab w:val="left" w:pos="1614"/>
        </w:tabs>
        <w:spacing w:line="274" w:lineRule="exact"/>
        <w:ind w:left="1613" w:hanging="284"/>
        <w:jc w:val="left"/>
        <w:rPr>
          <w:sz w:val="24"/>
        </w:rPr>
      </w:pPr>
      <w:r>
        <w:rPr>
          <w:sz w:val="24"/>
        </w:rPr>
        <w:t>единичный</w:t>
      </w:r>
      <w:r>
        <w:rPr>
          <w:spacing w:val="-4"/>
          <w:sz w:val="24"/>
        </w:rPr>
        <w:t xml:space="preserve"> </w:t>
      </w:r>
      <w:r>
        <w:rPr>
          <w:sz w:val="24"/>
        </w:rPr>
        <w:t>случай</w:t>
      </w:r>
      <w:r>
        <w:rPr>
          <w:spacing w:val="-6"/>
          <w:sz w:val="24"/>
        </w:rPr>
        <w:t xml:space="preserve"> </w:t>
      </w:r>
      <w:r>
        <w:rPr>
          <w:sz w:val="24"/>
        </w:rPr>
        <w:t>замены</w:t>
      </w:r>
      <w:r>
        <w:rPr>
          <w:spacing w:val="-3"/>
          <w:sz w:val="24"/>
        </w:rPr>
        <w:t xml:space="preserve"> </w:t>
      </w:r>
      <w:r>
        <w:rPr>
          <w:sz w:val="24"/>
        </w:rPr>
        <w:t>одного</w:t>
      </w:r>
      <w:r>
        <w:rPr>
          <w:spacing w:val="-1"/>
          <w:sz w:val="24"/>
        </w:rPr>
        <w:t xml:space="preserve"> </w:t>
      </w:r>
      <w:r>
        <w:rPr>
          <w:sz w:val="24"/>
        </w:rPr>
        <w:t>слова</w:t>
      </w:r>
      <w:r>
        <w:rPr>
          <w:spacing w:val="-11"/>
          <w:sz w:val="24"/>
        </w:rPr>
        <w:t xml:space="preserve"> </w:t>
      </w:r>
      <w:r>
        <w:rPr>
          <w:sz w:val="24"/>
        </w:rPr>
        <w:t>без</w:t>
      </w:r>
      <w:r>
        <w:rPr>
          <w:spacing w:val="-6"/>
          <w:sz w:val="24"/>
        </w:rPr>
        <w:t xml:space="preserve"> </w:t>
      </w:r>
      <w:r>
        <w:rPr>
          <w:sz w:val="24"/>
        </w:rPr>
        <w:t>искажения</w:t>
      </w:r>
      <w:r>
        <w:rPr>
          <w:spacing w:val="-6"/>
          <w:sz w:val="24"/>
        </w:rPr>
        <w:t xml:space="preserve"> </w:t>
      </w:r>
      <w:r>
        <w:rPr>
          <w:sz w:val="24"/>
        </w:rPr>
        <w:t>смысла,</w:t>
      </w:r>
    </w:p>
    <w:p w:rsidR="00010B74" w:rsidRDefault="00010B74" w:rsidP="007A6633">
      <w:pPr>
        <w:pStyle w:val="a6"/>
        <w:numPr>
          <w:ilvl w:val="0"/>
          <w:numId w:val="210"/>
        </w:numPr>
        <w:tabs>
          <w:tab w:val="left" w:pos="1613"/>
          <w:tab w:val="left" w:pos="1614"/>
        </w:tabs>
        <w:spacing w:line="274" w:lineRule="exact"/>
        <w:ind w:left="1613" w:hanging="284"/>
        <w:jc w:val="left"/>
        <w:rPr>
          <w:sz w:val="24"/>
        </w:rPr>
      </w:pPr>
      <w:r>
        <w:rPr>
          <w:sz w:val="24"/>
        </w:rPr>
        <w:t>трудные</w:t>
      </w:r>
      <w:r>
        <w:rPr>
          <w:spacing w:val="-8"/>
          <w:sz w:val="24"/>
        </w:rPr>
        <w:t xml:space="preserve"> </w:t>
      </w:r>
      <w:r>
        <w:rPr>
          <w:sz w:val="24"/>
        </w:rPr>
        <w:t>случаи</w:t>
      </w:r>
      <w:r>
        <w:rPr>
          <w:spacing w:val="-1"/>
          <w:sz w:val="24"/>
        </w:rPr>
        <w:t xml:space="preserve"> </w:t>
      </w:r>
      <w:r>
        <w:rPr>
          <w:sz w:val="24"/>
        </w:rPr>
        <w:t>переноса,</w:t>
      </w:r>
    </w:p>
    <w:p w:rsidR="00010B74" w:rsidRDefault="00010B74" w:rsidP="007A6633">
      <w:pPr>
        <w:pStyle w:val="a6"/>
        <w:numPr>
          <w:ilvl w:val="0"/>
          <w:numId w:val="210"/>
        </w:numPr>
        <w:tabs>
          <w:tab w:val="left" w:pos="1613"/>
          <w:tab w:val="left" w:pos="1614"/>
        </w:tabs>
        <w:spacing w:line="275" w:lineRule="exact"/>
        <w:ind w:left="1613" w:hanging="284"/>
        <w:jc w:val="left"/>
        <w:rPr>
          <w:sz w:val="24"/>
        </w:rPr>
      </w:pPr>
      <w:r>
        <w:rPr>
          <w:sz w:val="24"/>
        </w:rPr>
        <w:t>исправления,</w:t>
      </w:r>
      <w:r>
        <w:rPr>
          <w:spacing w:val="-9"/>
          <w:sz w:val="24"/>
        </w:rPr>
        <w:t xml:space="preserve"> </w:t>
      </w:r>
      <w:r>
        <w:rPr>
          <w:sz w:val="24"/>
        </w:rPr>
        <w:t>выполненные</w:t>
      </w:r>
      <w:r>
        <w:rPr>
          <w:spacing w:val="-7"/>
          <w:sz w:val="24"/>
        </w:rPr>
        <w:t xml:space="preserve"> </w:t>
      </w:r>
      <w:r>
        <w:rPr>
          <w:sz w:val="24"/>
        </w:rPr>
        <w:t>учеником</w:t>
      </w:r>
    </w:p>
    <w:p w:rsidR="00010B74" w:rsidRDefault="00010B74" w:rsidP="00010B74">
      <w:pPr>
        <w:pStyle w:val="a4"/>
        <w:spacing w:before="1"/>
        <w:rPr>
          <w:sz w:val="23"/>
        </w:rPr>
      </w:pPr>
    </w:p>
    <w:p w:rsidR="00010B74" w:rsidRDefault="00010B74" w:rsidP="00010B74">
      <w:pPr>
        <w:pStyle w:val="Heading2"/>
        <w:spacing w:line="275" w:lineRule="exact"/>
        <w:ind w:left="466"/>
      </w:pPr>
      <w:r>
        <w:t>Оценка</w:t>
      </w:r>
      <w:r>
        <w:rPr>
          <w:spacing w:val="-5"/>
        </w:rPr>
        <w:t xml:space="preserve"> </w:t>
      </w:r>
      <w:r>
        <w:t>сочинений</w:t>
      </w:r>
      <w:r>
        <w:rPr>
          <w:spacing w:val="-8"/>
        </w:rPr>
        <w:t xml:space="preserve"> </w:t>
      </w:r>
      <w:r>
        <w:t>и</w:t>
      </w:r>
      <w:r>
        <w:rPr>
          <w:spacing w:val="-5"/>
        </w:rPr>
        <w:t xml:space="preserve"> </w:t>
      </w:r>
      <w:r>
        <w:t>изложений</w:t>
      </w:r>
    </w:p>
    <w:p w:rsidR="00010B74" w:rsidRDefault="00010B74" w:rsidP="00010B74">
      <w:pPr>
        <w:pStyle w:val="a4"/>
        <w:spacing w:before="1" w:line="237" w:lineRule="auto"/>
        <w:ind w:left="1330"/>
      </w:pPr>
      <w:r>
        <w:t>Сочинения и изложения- основные формы</w:t>
      </w:r>
      <w:r>
        <w:rPr>
          <w:spacing w:val="1"/>
        </w:rPr>
        <w:t xml:space="preserve"> </w:t>
      </w:r>
      <w:r>
        <w:t>проверки умения правильно и последовательно</w:t>
      </w:r>
      <w:r>
        <w:rPr>
          <w:spacing w:val="-57"/>
        </w:rPr>
        <w:t xml:space="preserve"> </w:t>
      </w:r>
      <w:r>
        <w:t>излагать</w:t>
      </w:r>
      <w:r>
        <w:rPr>
          <w:spacing w:val="9"/>
        </w:rPr>
        <w:t xml:space="preserve"> </w:t>
      </w:r>
      <w:r>
        <w:t>мысли,</w:t>
      </w:r>
      <w:r>
        <w:rPr>
          <w:spacing w:val="15"/>
        </w:rPr>
        <w:t xml:space="preserve"> </w:t>
      </w:r>
      <w:r>
        <w:t>уровня</w:t>
      </w:r>
      <w:r>
        <w:rPr>
          <w:spacing w:val="6"/>
        </w:rPr>
        <w:t xml:space="preserve"> </w:t>
      </w:r>
      <w:r>
        <w:t>речевой</w:t>
      </w:r>
      <w:r>
        <w:rPr>
          <w:spacing w:val="9"/>
        </w:rPr>
        <w:t xml:space="preserve"> </w:t>
      </w:r>
      <w:r>
        <w:t>подготовкиобучающихся.</w:t>
      </w:r>
    </w:p>
    <w:p w:rsidR="00010B74" w:rsidRDefault="00010B74" w:rsidP="00010B74">
      <w:pPr>
        <w:pStyle w:val="a4"/>
        <w:spacing w:line="275" w:lineRule="exact"/>
        <w:ind w:left="1330"/>
      </w:pPr>
      <w:r>
        <w:t>С</w:t>
      </w:r>
      <w:r>
        <w:rPr>
          <w:spacing w:val="-7"/>
        </w:rPr>
        <w:t xml:space="preserve"> </w:t>
      </w:r>
      <w:r>
        <w:t>помощью</w:t>
      </w:r>
      <w:r>
        <w:rPr>
          <w:spacing w:val="-6"/>
        </w:rPr>
        <w:t xml:space="preserve"> </w:t>
      </w:r>
      <w:r>
        <w:t>сочинений</w:t>
      </w:r>
      <w:r>
        <w:rPr>
          <w:spacing w:val="-7"/>
        </w:rPr>
        <w:t xml:space="preserve"> </w:t>
      </w:r>
      <w:r>
        <w:t>и</w:t>
      </w:r>
      <w:r>
        <w:rPr>
          <w:spacing w:val="-3"/>
        </w:rPr>
        <w:t xml:space="preserve"> </w:t>
      </w:r>
      <w:r>
        <w:t>изложений</w:t>
      </w:r>
      <w:r>
        <w:rPr>
          <w:spacing w:val="-7"/>
        </w:rPr>
        <w:t xml:space="preserve"> </w:t>
      </w:r>
      <w:r>
        <w:t>проверяются:</w:t>
      </w:r>
    </w:p>
    <w:p w:rsidR="00010B74" w:rsidRDefault="00010B74" w:rsidP="007A6633">
      <w:pPr>
        <w:pStyle w:val="a6"/>
        <w:numPr>
          <w:ilvl w:val="1"/>
          <w:numId w:val="212"/>
        </w:numPr>
        <w:tabs>
          <w:tab w:val="left" w:pos="3083"/>
        </w:tabs>
        <w:spacing w:before="2" w:line="272" w:lineRule="exact"/>
        <w:rPr>
          <w:sz w:val="24"/>
        </w:rPr>
      </w:pPr>
      <w:r>
        <w:rPr>
          <w:sz w:val="24"/>
        </w:rPr>
        <w:t>умение</w:t>
      </w:r>
      <w:r>
        <w:rPr>
          <w:spacing w:val="-6"/>
          <w:sz w:val="24"/>
        </w:rPr>
        <w:t xml:space="preserve"> </w:t>
      </w:r>
      <w:r>
        <w:rPr>
          <w:sz w:val="24"/>
        </w:rPr>
        <w:t>раскрывать</w:t>
      </w:r>
      <w:r>
        <w:rPr>
          <w:spacing w:val="1"/>
          <w:sz w:val="24"/>
        </w:rPr>
        <w:t xml:space="preserve"> </w:t>
      </w:r>
      <w:r>
        <w:rPr>
          <w:sz w:val="24"/>
        </w:rPr>
        <w:t>тему;</w:t>
      </w:r>
    </w:p>
    <w:p w:rsidR="00010B74" w:rsidRDefault="00010B74" w:rsidP="007A6633">
      <w:pPr>
        <w:pStyle w:val="a6"/>
        <w:numPr>
          <w:ilvl w:val="1"/>
          <w:numId w:val="212"/>
        </w:numPr>
        <w:tabs>
          <w:tab w:val="left" w:pos="3088"/>
        </w:tabs>
        <w:spacing w:line="237" w:lineRule="auto"/>
        <w:ind w:left="2132" w:right="449" w:firstLine="581"/>
        <w:rPr>
          <w:sz w:val="24"/>
        </w:rPr>
      </w:pPr>
      <w:r>
        <w:rPr>
          <w:sz w:val="24"/>
        </w:rPr>
        <w:t>умение использовать языковые средства в соответствии со стилем, темой и</w:t>
      </w:r>
      <w:r>
        <w:rPr>
          <w:spacing w:val="-57"/>
          <w:sz w:val="24"/>
        </w:rPr>
        <w:t xml:space="preserve"> </w:t>
      </w:r>
      <w:r>
        <w:rPr>
          <w:sz w:val="24"/>
        </w:rPr>
        <w:t>задачей</w:t>
      </w:r>
      <w:r>
        <w:rPr>
          <w:spacing w:val="3"/>
          <w:sz w:val="24"/>
        </w:rPr>
        <w:t xml:space="preserve"> </w:t>
      </w:r>
      <w:r>
        <w:rPr>
          <w:sz w:val="24"/>
        </w:rPr>
        <w:t>высказывания;</w:t>
      </w:r>
    </w:p>
    <w:p w:rsidR="00010B74" w:rsidRDefault="00010B74" w:rsidP="007A6633">
      <w:pPr>
        <w:pStyle w:val="a6"/>
        <w:numPr>
          <w:ilvl w:val="1"/>
          <w:numId w:val="212"/>
        </w:numPr>
        <w:tabs>
          <w:tab w:val="left" w:pos="3093"/>
        </w:tabs>
        <w:spacing w:line="275" w:lineRule="exact"/>
        <w:ind w:left="3092" w:hanging="380"/>
        <w:rPr>
          <w:sz w:val="24"/>
        </w:rPr>
      </w:pPr>
      <w:r>
        <w:rPr>
          <w:sz w:val="24"/>
        </w:rPr>
        <w:t>соблюдение</w:t>
      </w:r>
      <w:r>
        <w:rPr>
          <w:spacing w:val="-6"/>
          <w:sz w:val="24"/>
        </w:rPr>
        <w:t xml:space="preserve"> </w:t>
      </w:r>
      <w:r>
        <w:rPr>
          <w:sz w:val="24"/>
        </w:rPr>
        <w:t>языковых</w:t>
      </w:r>
      <w:r>
        <w:rPr>
          <w:spacing w:val="-8"/>
          <w:sz w:val="24"/>
        </w:rPr>
        <w:t xml:space="preserve"> </w:t>
      </w:r>
      <w:r>
        <w:rPr>
          <w:sz w:val="24"/>
        </w:rPr>
        <w:t>норм</w:t>
      </w:r>
      <w:r>
        <w:rPr>
          <w:spacing w:val="-4"/>
          <w:sz w:val="24"/>
        </w:rPr>
        <w:t xml:space="preserve"> </w:t>
      </w:r>
      <w:r>
        <w:rPr>
          <w:sz w:val="24"/>
        </w:rPr>
        <w:t>и</w:t>
      </w:r>
      <w:r>
        <w:rPr>
          <w:spacing w:val="-9"/>
          <w:sz w:val="24"/>
        </w:rPr>
        <w:t xml:space="preserve"> </w:t>
      </w:r>
      <w:r>
        <w:rPr>
          <w:sz w:val="24"/>
        </w:rPr>
        <w:t>правил</w:t>
      </w:r>
      <w:r>
        <w:rPr>
          <w:spacing w:val="-9"/>
          <w:sz w:val="24"/>
        </w:rPr>
        <w:t xml:space="preserve"> </w:t>
      </w:r>
      <w:r>
        <w:rPr>
          <w:sz w:val="24"/>
        </w:rPr>
        <w:t>правописания.</w:t>
      </w:r>
    </w:p>
    <w:p w:rsidR="00010B74" w:rsidRDefault="00010B74" w:rsidP="00010B74">
      <w:pPr>
        <w:pStyle w:val="a4"/>
        <w:spacing w:before="69" w:line="275" w:lineRule="exact"/>
        <w:ind w:left="1330"/>
      </w:pPr>
      <w:r>
        <w:t>Изложение</w:t>
      </w:r>
      <w:r>
        <w:rPr>
          <w:spacing w:val="-7"/>
        </w:rPr>
        <w:t xml:space="preserve"> </w:t>
      </w:r>
      <w:r>
        <w:t>(подробное,</w:t>
      </w:r>
      <w:r>
        <w:rPr>
          <w:spacing w:val="-8"/>
        </w:rPr>
        <w:t xml:space="preserve"> </w:t>
      </w:r>
      <w:r>
        <w:t>сжатое,</w:t>
      </w:r>
      <w:r>
        <w:rPr>
          <w:spacing w:val="-4"/>
        </w:rPr>
        <w:t xml:space="preserve"> </w:t>
      </w:r>
      <w:r>
        <w:t>изложение</w:t>
      </w:r>
      <w:r>
        <w:rPr>
          <w:spacing w:val="-6"/>
        </w:rPr>
        <w:t xml:space="preserve"> </w:t>
      </w:r>
      <w:r>
        <w:t>с</w:t>
      </w:r>
      <w:r>
        <w:rPr>
          <w:spacing w:val="-4"/>
        </w:rPr>
        <w:t xml:space="preserve"> </w:t>
      </w:r>
      <w:r>
        <w:t>творческим</w:t>
      </w:r>
      <w:r>
        <w:rPr>
          <w:spacing w:val="-4"/>
        </w:rPr>
        <w:t xml:space="preserve"> </w:t>
      </w:r>
      <w:r>
        <w:t>заданием)</w:t>
      </w:r>
    </w:p>
    <w:p w:rsidR="00010B74" w:rsidRDefault="00010B74" w:rsidP="00010B74">
      <w:pPr>
        <w:pStyle w:val="Heading3"/>
        <w:spacing w:line="271" w:lineRule="exact"/>
        <w:ind w:left="1330"/>
      </w:pPr>
      <w:bookmarkStart w:id="839" w:name="Требования_к_тексту_изложения"/>
      <w:bookmarkEnd w:id="839"/>
      <w:r>
        <w:lastRenderedPageBreak/>
        <w:t>Требования</w:t>
      </w:r>
      <w:r>
        <w:rPr>
          <w:spacing w:val="-1"/>
        </w:rPr>
        <w:t xml:space="preserve"> </w:t>
      </w:r>
      <w:r>
        <w:t>к</w:t>
      </w:r>
      <w:r>
        <w:rPr>
          <w:spacing w:val="-10"/>
        </w:rPr>
        <w:t xml:space="preserve"> </w:t>
      </w:r>
      <w:r>
        <w:t>тексту</w:t>
      </w:r>
      <w:r>
        <w:rPr>
          <w:spacing w:val="-3"/>
        </w:rPr>
        <w:t xml:space="preserve"> </w:t>
      </w:r>
      <w:r>
        <w:t>изложения</w:t>
      </w:r>
    </w:p>
    <w:p w:rsidR="00010B74" w:rsidRDefault="00010B74" w:rsidP="00010B74">
      <w:pPr>
        <w:pStyle w:val="a4"/>
        <w:spacing w:line="237" w:lineRule="auto"/>
        <w:ind w:left="1330" w:right="434"/>
      </w:pPr>
      <w:r>
        <w:t>Текст для изложения представляет собой фрагмент статьи, очерка, рассказа. Тексты для</w:t>
      </w:r>
      <w:r>
        <w:rPr>
          <w:spacing w:val="1"/>
        </w:rPr>
        <w:t xml:space="preserve"> </w:t>
      </w:r>
      <w:r>
        <w:t>изложений должны быть повествовательного характера, с ясным содержанием и сюжетной</w:t>
      </w:r>
      <w:r>
        <w:rPr>
          <w:spacing w:val="1"/>
        </w:rPr>
        <w:t xml:space="preserve"> </w:t>
      </w:r>
      <w:r>
        <w:t>линией,</w:t>
      </w:r>
      <w:r>
        <w:rPr>
          <w:spacing w:val="1"/>
        </w:rPr>
        <w:t xml:space="preserve"> </w:t>
      </w:r>
      <w:r>
        <w:t>четким</w:t>
      </w:r>
      <w:r>
        <w:rPr>
          <w:spacing w:val="1"/>
        </w:rPr>
        <w:t xml:space="preserve"> </w:t>
      </w:r>
      <w:r>
        <w:t>изложением</w:t>
      </w:r>
      <w:r>
        <w:rPr>
          <w:spacing w:val="1"/>
        </w:rPr>
        <w:t xml:space="preserve"> </w:t>
      </w:r>
      <w:r>
        <w:t>последовательности</w:t>
      </w:r>
      <w:r>
        <w:rPr>
          <w:spacing w:val="1"/>
        </w:rPr>
        <w:t xml:space="preserve"> </w:t>
      </w:r>
      <w:r>
        <w:t>событий,</w:t>
      </w:r>
      <w:r>
        <w:rPr>
          <w:spacing w:val="1"/>
        </w:rPr>
        <w:t xml:space="preserve"> </w:t>
      </w:r>
      <w:r>
        <w:t>не</w:t>
      </w:r>
      <w:r>
        <w:rPr>
          <w:spacing w:val="1"/>
        </w:rPr>
        <w:t xml:space="preserve"> </w:t>
      </w:r>
      <w:r>
        <w:t>содержащие</w:t>
      </w:r>
      <w:r>
        <w:rPr>
          <w:spacing w:val="1"/>
        </w:rPr>
        <w:t xml:space="preserve"> </w:t>
      </w:r>
      <w:r>
        <w:t>сложных</w:t>
      </w:r>
      <w:r>
        <w:rPr>
          <w:spacing w:val="-57"/>
        </w:rPr>
        <w:t xml:space="preserve"> </w:t>
      </w:r>
      <w:r>
        <w:t>рассуждений</w:t>
      </w:r>
      <w:r>
        <w:rPr>
          <w:spacing w:val="1"/>
        </w:rPr>
        <w:t xml:space="preserve"> </w:t>
      </w:r>
      <w:r>
        <w:t>автора,</w:t>
      </w:r>
      <w:r>
        <w:rPr>
          <w:spacing w:val="1"/>
        </w:rPr>
        <w:t xml:space="preserve"> </w:t>
      </w:r>
      <w:r>
        <w:t>большого</w:t>
      </w:r>
      <w:r>
        <w:rPr>
          <w:spacing w:val="1"/>
        </w:rPr>
        <w:t xml:space="preserve"> </w:t>
      </w:r>
      <w:r>
        <w:t>числа</w:t>
      </w:r>
      <w:r>
        <w:rPr>
          <w:spacing w:val="1"/>
        </w:rPr>
        <w:t xml:space="preserve"> </w:t>
      </w:r>
      <w:r>
        <w:t>действующих</w:t>
      </w:r>
      <w:r>
        <w:rPr>
          <w:spacing w:val="1"/>
        </w:rPr>
        <w:t xml:space="preserve"> </w:t>
      </w:r>
      <w:r>
        <w:t>лиц.</w:t>
      </w:r>
      <w:r>
        <w:rPr>
          <w:spacing w:val="1"/>
        </w:rPr>
        <w:t xml:space="preserve"> </w:t>
      </w:r>
      <w:r>
        <w:t>Тексты</w:t>
      </w:r>
      <w:r>
        <w:rPr>
          <w:spacing w:val="1"/>
        </w:rPr>
        <w:t xml:space="preserve"> </w:t>
      </w:r>
      <w:r>
        <w:t>не</w:t>
      </w:r>
      <w:r>
        <w:rPr>
          <w:spacing w:val="1"/>
        </w:rPr>
        <w:t xml:space="preserve"> </w:t>
      </w:r>
      <w:r>
        <w:t>должны</w:t>
      </w:r>
      <w:r>
        <w:rPr>
          <w:spacing w:val="1"/>
        </w:rPr>
        <w:t xml:space="preserve"> </w:t>
      </w:r>
      <w:r>
        <w:t>содержать</w:t>
      </w:r>
      <w:r>
        <w:rPr>
          <w:spacing w:val="1"/>
        </w:rPr>
        <w:t xml:space="preserve"> </w:t>
      </w:r>
      <w:r>
        <w:t>сложные</w:t>
      </w:r>
      <w:r>
        <w:rPr>
          <w:spacing w:val="1"/>
        </w:rPr>
        <w:t xml:space="preserve"> </w:t>
      </w:r>
      <w:r>
        <w:t>синтаксические</w:t>
      </w:r>
      <w:r>
        <w:rPr>
          <w:spacing w:val="1"/>
        </w:rPr>
        <w:t xml:space="preserve"> </w:t>
      </w:r>
      <w:r>
        <w:t>конструкции,</w:t>
      </w:r>
      <w:r>
        <w:rPr>
          <w:spacing w:val="1"/>
        </w:rPr>
        <w:t xml:space="preserve"> </w:t>
      </w:r>
      <w:r>
        <w:t>развернутые</w:t>
      </w:r>
      <w:r>
        <w:rPr>
          <w:spacing w:val="1"/>
        </w:rPr>
        <w:t xml:space="preserve"> </w:t>
      </w:r>
      <w:r>
        <w:t>звуковые</w:t>
      </w:r>
      <w:r>
        <w:rPr>
          <w:spacing w:val="1"/>
        </w:rPr>
        <w:t xml:space="preserve"> </w:t>
      </w:r>
      <w:r>
        <w:t>образы,</w:t>
      </w:r>
      <w:r>
        <w:rPr>
          <w:spacing w:val="1"/>
        </w:rPr>
        <w:t xml:space="preserve"> </w:t>
      </w:r>
      <w:r>
        <w:t>обилие</w:t>
      </w:r>
      <w:r>
        <w:rPr>
          <w:spacing w:val="1"/>
        </w:rPr>
        <w:t xml:space="preserve"> </w:t>
      </w:r>
      <w:r>
        <w:t>изобразительных</w:t>
      </w:r>
      <w:r>
        <w:rPr>
          <w:spacing w:val="-4"/>
        </w:rPr>
        <w:t xml:space="preserve"> </w:t>
      </w:r>
      <w:r>
        <w:t>средств</w:t>
      </w:r>
      <w:r>
        <w:rPr>
          <w:spacing w:val="3"/>
        </w:rPr>
        <w:t xml:space="preserve"> </w:t>
      </w:r>
      <w:r>
        <w:t>и</w:t>
      </w:r>
      <w:r>
        <w:rPr>
          <w:spacing w:val="-3"/>
        </w:rPr>
        <w:t xml:space="preserve"> </w:t>
      </w:r>
      <w:r>
        <w:t>тропов,</w:t>
      </w:r>
      <w:r>
        <w:rPr>
          <w:spacing w:val="4"/>
        </w:rPr>
        <w:t xml:space="preserve"> </w:t>
      </w:r>
      <w:r>
        <w:t>диалектной</w:t>
      </w:r>
      <w:r>
        <w:rPr>
          <w:spacing w:val="4"/>
        </w:rPr>
        <w:t xml:space="preserve"> </w:t>
      </w:r>
      <w:r>
        <w:t>и</w:t>
      </w:r>
      <w:r>
        <w:rPr>
          <w:spacing w:val="2"/>
        </w:rPr>
        <w:t xml:space="preserve"> </w:t>
      </w:r>
      <w:r>
        <w:t>архаичной</w:t>
      </w:r>
      <w:r>
        <w:rPr>
          <w:spacing w:val="4"/>
        </w:rPr>
        <w:t xml:space="preserve"> </w:t>
      </w:r>
      <w:r>
        <w:t>лексики.</w:t>
      </w:r>
    </w:p>
    <w:p w:rsidR="00010B74" w:rsidRDefault="00010B74" w:rsidP="00010B74">
      <w:pPr>
        <w:pStyle w:val="Heading3"/>
        <w:spacing w:before="62"/>
        <w:ind w:left="1330"/>
      </w:pPr>
      <w:bookmarkStart w:id="840" w:name="Объём_текста_для_изложения:"/>
      <w:bookmarkEnd w:id="840"/>
      <w:r>
        <w:t>Объём</w:t>
      </w:r>
      <w:r>
        <w:rPr>
          <w:spacing w:val="-5"/>
        </w:rPr>
        <w:t xml:space="preserve"> </w:t>
      </w:r>
      <w:r>
        <w:t>текста</w:t>
      </w:r>
      <w:r>
        <w:rPr>
          <w:spacing w:val="-8"/>
        </w:rPr>
        <w:t xml:space="preserve"> </w:t>
      </w:r>
      <w:r>
        <w:t>для</w:t>
      </w:r>
      <w:r>
        <w:rPr>
          <w:spacing w:val="-7"/>
        </w:rPr>
        <w:t xml:space="preserve"> </w:t>
      </w:r>
      <w:r>
        <w:t>изложения:</w:t>
      </w:r>
    </w:p>
    <w:p w:rsidR="00010B74" w:rsidRDefault="00010B74" w:rsidP="00010B74">
      <w:pPr>
        <w:pStyle w:val="a4"/>
        <w:spacing w:line="275" w:lineRule="exact"/>
        <w:ind w:left="1330"/>
      </w:pPr>
      <w:r>
        <w:t>в</w:t>
      </w:r>
      <w:r>
        <w:rPr>
          <w:spacing w:val="1"/>
        </w:rPr>
        <w:t xml:space="preserve"> </w:t>
      </w:r>
      <w:r>
        <w:t>5</w:t>
      </w:r>
      <w:r>
        <w:rPr>
          <w:spacing w:val="-5"/>
        </w:rPr>
        <w:t xml:space="preserve"> </w:t>
      </w:r>
      <w:r>
        <w:t>классе</w:t>
      </w:r>
      <w:r>
        <w:rPr>
          <w:spacing w:val="-1"/>
        </w:rPr>
        <w:t xml:space="preserve"> </w:t>
      </w:r>
      <w:r>
        <w:t>-</w:t>
      </w:r>
      <w:r>
        <w:rPr>
          <w:spacing w:val="-3"/>
        </w:rPr>
        <w:t xml:space="preserve"> </w:t>
      </w:r>
      <w:r>
        <w:t>100 слов</w:t>
      </w:r>
    </w:p>
    <w:p w:rsidR="00010B74" w:rsidRDefault="00010B74" w:rsidP="00010B74">
      <w:pPr>
        <w:pStyle w:val="a4"/>
        <w:spacing w:before="2" w:line="275" w:lineRule="exact"/>
        <w:ind w:left="1330"/>
      </w:pPr>
      <w:r>
        <w:t>в</w:t>
      </w:r>
      <w:r>
        <w:rPr>
          <w:spacing w:val="1"/>
        </w:rPr>
        <w:t xml:space="preserve"> </w:t>
      </w:r>
      <w:r>
        <w:t>6</w:t>
      </w:r>
      <w:r>
        <w:rPr>
          <w:spacing w:val="-5"/>
        </w:rPr>
        <w:t xml:space="preserve"> </w:t>
      </w:r>
      <w:r>
        <w:t>классе</w:t>
      </w:r>
      <w:r>
        <w:rPr>
          <w:spacing w:val="-1"/>
        </w:rPr>
        <w:t xml:space="preserve"> </w:t>
      </w:r>
      <w:r>
        <w:t>-</w:t>
      </w:r>
      <w:r>
        <w:rPr>
          <w:spacing w:val="-3"/>
        </w:rPr>
        <w:t xml:space="preserve"> </w:t>
      </w:r>
      <w:r>
        <w:t>150 слов</w:t>
      </w:r>
    </w:p>
    <w:p w:rsidR="00010B74" w:rsidRDefault="00010B74" w:rsidP="00010B74">
      <w:pPr>
        <w:pStyle w:val="a4"/>
        <w:spacing w:line="274" w:lineRule="exact"/>
        <w:ind w:left="1330"/>
      </w:pPr>
      <w:r>
        <w:t>в</w:t>
      </w:r>
      <w:r>
        <w:rPr>
          <w:spacing w:val="3"/>
        </w:rPr>
        <w:t xml:space="preserve"> </w:t>
      </w:r>
      <w:r>
        <w:t>7</w:t>
      </w:r>
      <w:r>
        <w:rPr>
          <w:spacing w:val="-4"/>
        </w:rPr>
        <w:t xml:space="preserve"> </w:t>
      </w:r>
      <w:r>
        <w:t>классе -180</w:t>
      </w:r>
      <w:r>
        <w:rPr>
          <w:spacing w:val="-3"/>
        </w:rPr>
        <w:t xml:space="preserve"> </w:t>
      </w:r>
      <w:r>
        <w:t>слов</w:t>
      </w:r>
    </w:p>
    <w:p w:rsidR="00010B74" w:rsidRDefault="00010B74" w:rsidP="00010B74">
      <w:pPr>
        <w:pStyle w:val="a4"/>
        <w:spacing w:line="274" w:lineRule="exact"/>
        <w:ind w:left="1330"/>
      </w:pPr>
      <w:r>
        <w:t>в</w:t>
      </w:r>
      <w:r>
        <w:rPr>
          <w:spacing w:val="1"/>
        </w:rPr>
        <w:t xml:space="preserve"> </w:t>
      </w:r>
      <w:r>
        <w:t>8</w:t>
      </w:r>
      <w:r>
        <w:rPr>
          <w:spacing w:val="-4"/>
        </w:rPr>
        <w:t xml:space="preserve"> </w:t>
      </w:r>
      <w:r>
        <w:t>классе</w:t>
      </w:r>
      <w:r>
        <w:rPr>
          <w:spacing w:val="-1"/>
        </w:rPr>
        <w:t xml:space="preserve"> </w:t>
      </w:r>
      <w:r>
        <w:t>-</w:t>
      </w:r>
      <w:r>
        <w:rPr>
          <w:spacing w:val="-3"/>
        </w:rPr>
        <w:t xml:space="preserve"> </w:t>
      </w:r>
      <w:r>
        <w:t>200-250 слов</w:t>
      </w:r>
    </w:p>
    <w:p w:rsidR="00010B74" w:rsidRDefault="00010B74" w:rsidP="00010B74">
      <w:pPr>
        <w:pStyle w:val="a4"/>
        <w:spacing w:line="275" w:lineRule="exact"/>
        <w:ind w:left="1330"/>
      </w:pPr>
      <w:r>
        <w:t>в</w:t>
      </w:r>
      <w:r>
        <w:rPr>
          <w:spacing w:val="1"/>
        </w:rPr>
        <w:t xml:space="preserve"> </w:t>
      </w:r>
      <w:r>
        <w:t>9</w:t>
      </w:r>
      <w:r>
        <w:rPr>
          <w:spacing w:val="-4"/>
        </w:rPr>
        <w:t xml:space="preserve"> </w:t>
      </w:r>
      <w:r>
        <w:t>классе</w:t>
      </w:r>
      <w:r>
        <w:rPr>
          <w:spacing w:val="-1"/>
        </w:rPr>
        <w:t xml:space="preserve"> </w:t>
      </w:r>
      <w:r>
        <w:t>-</w:t>
      </w:r>
      <w:r>
        <w:rPr>
          <w:spacing w:val="-3"/>
        </w:rPr>
        <w:t xml:space="preserve"> </w:t>
      </w:r>
      <w:r>
        <w:t>250-280 слов</w:t>
      </w:r>
    </w:p>
    <w:p w:rsidR="00010B74" w:rsidRDefault="00010B74" w:rsidP="00010B74">
      <w:pPr>
        <w:pStyle w:val="a4"/>
        <w:spacing w:before="4"/>
        <w:rPr>
          <w:sz w:val="23"/>
        </w:rPr>
      </w:pPr>
    </w:p>
    <w:p w:rsidR="00010B74" w:rsidRDefault="00010B74" w:rsidP="00010B74">
      <w:pPr>
        <w:pStyle w:val="a4"/>
        <w:spacing w:line="237" w:lineRule="auto"/>
        <w:ind w:left="1330" w:right="426"/>
      </w:pPr>
      <w:r>
        <w:t>Объём</w:t>
      </w:r>
      <w:r>
        <w:rPr>
          <w:spacing w:val="1"/>
        </w:rPr>
        <w:t xml:space="preserve"> </w:t>
      </w:r>
      <w:r>
        <w:t>текстов</w:t>
      </w:r>
      <w:r>
        <w:rPr>
          <w:spacing w:val="1"/>
        </w:rPr>
        <w:t xml:space="preserve"> </w:t>
      </w:r>
      <w:r>
        <w:rPr>
          <w:b/>
          <w:u w:val="thick"/>
        </w:rPr>
        <w:t>итоговых</w:t>
      </w:r>
      <w:r>
        <w:rPr>
          <w:b/>
          <w:spacing w:val="1"/>
          <w:u w:val="thick"/>
        </w:rPr>
        <w:t xml:space="preserve"> </w:t>
      </w:r>
      <w:r>
        <w:rPr>
          <w:b/>
        </w:rPr>
        <w:t>контрольных</w:t>
      </w:r>
      <w:r>
        <w:rPr>
          <w:b/>
          <w:spacing w:val="1"/>
        </w:rPr>
        <w:t xml:space="preserve"> </w:t>
      </w:r>
      <w:r>
        <w:rPr>
          <w:b/>
        </w:rPr>
        <w:t>изложений</w:t>
      </w:r>
      <w:r>
        <w:rPr>
          <w:b/>
          <w:spacing w:val="1"/>
        </w:rPr>
        <w:t xml:space="preserve"> </w:t>
      </w:r>
      <w:r>
        <w:t>(подробных</w:t>
      </w:r>
      <w:r>
        <w:rPr>
          <w:spacing w:val="1"/>
        </w:rPr>
        <w:t xml:space="preserve"> </w:t>
      </w:r>
      <w:r>
        <w:t>или</w:t>
      </w:r>
      <w:r>
        <w:rPr>
          <w:spacing w:val="1"/>
        </w:rPr>
        <w:t xml:space="preserve"> </w:t>
      </w:r>
      <w:r>
        <w:t>сжатых)</w:t>
      </w:r>
      <w:r>
        <w:rPr>
          <w:spacing w:val="1"/>
        </w:rPr>
        <w:t xml:space="preserve"> </w:t>
      </w:r>
      <w:r>
        <w:t>в</w:t>
      </w:r>
      <w:r>
        <w:rPr>
          <w:spacing w:val="1"/>
        </w:rPr>
        <w:t xml:space="preserve"> </w:t>
      </w:r>
      <w:r>
        <w:t>8</w:t>
      </w:r>
      <w:r>
        <w:rPr>
          <w:spacing w:val="1"/>
        </w:rPr>
        <w:t xml:space="preserve"> </w:t>
      </w:r>
      <w:r>
        <w:t>и</w:t>
      </w:r>
      <w:r>
        <w:rPr>
          <w:spacing w:val="60"/>
        </w:rPr>
        <w:t xml:space="preserve"> </w:t>
      </w:r>
      <w:r>
        <w:t>9</w:t>
      </w:r>
      <w:r>
        <w:rPr>
          <w:spacing w:val="1"/>
        </w:rPr>
        <w:t xml:space="preserve"> </w:t>
      </w:r>
      <w:r>
        <w:t>классах может быть увеличен на 50 слов в связи с тем, что на таких уроках не проводится</w:t>
      </w:r>
      <w:r>
        <w:rPr>
          <w:spacing w:val="1"/>
        </w:rPr>
        <w:t xml:space="preserve"> </w:t>
      </w:r>
      <w:r>
        <w:t>подготовительная</w:t>
      </w:r>
      <w:r>
        <w:rPr>
          <w:spacing w:val="3"/>
        </w:rPr>
        <w:t xml:space="preserve"> </w:t>
      </w:r>
      <w:r>
        <w:t>работа.</w:t>
      </w:r>
    </w:p>
    <w:p w:rsidR="00010B74" w:rsidRDefault="00010B74" w:rsidP="00010B74">
      <w:pPr>
        <w:pStyle w:val="Heading3"/>
        <w:spacing w:before="4"/>
        <w:ind w:left="1330"/>
      </w:pPr>
      <w:bookmarkStart w:id="841" w:name="Объем_текста_обучающихся:"/>
      <w:bookmarkEnd w:id="841"/>
      <w:r>
        <w:t>Объем</w:t>
      </w:r>
      <w:r>
        <w:rPr>
          <w:spacing w:val="-6"/>
        </w:rPr>
        <w:t xml:space="preserve"> </w:t>
      </w:r>
      <w:r>
        <w:t>текста</w:t>
      </w:r>
      <w:r>
        <w:rPr>
          <w:spacing w:val="-4"/>
        </w:rPr>
        <w:t xml:space="preserve"> </w:t>
      </w:r>
      <w:r>
        <w:t>обучающихся:</w:t>
      </w:r>
    </w:p>
    <w:p w:rsidR="00010B74" w:rsidRDefault="00010B74" w:rsidP="007A6633">
      <w:pPr>
        <w:pStyle w:val="a6"/>
        <w:numPr>
          <w:ilvl w:val="0"/>
          <w:numId w:val="209"/>
        </w:numPr>
        <w:tabs>
          <w:tab w:val="left" w:pos="1513"/>
        </w:tabs>
        <w:spacing w:line="274" w:lineRule="exact"/>
        <w:rPr>
          <w:sz w:val="24"/>
        </w:rPr>
      </w:pPr>
      <w:r>
        <w:rPr>
          <w:sz w:val="24"/>
        </w:rPr>
        <w:t>класс-</w:t>
      </w:r>
      <w:r>
        <w:rPr>
          <w:spacing w:val="-5"/>
          <w:sz w:val="24"/>
        </w:rPr>
        <w:t xml:space="preserve"> </w:t>
      </w:r>
      <w:r>
        <w:rPr>
          <w:sz w:val="24"/>
        </w:rPr>
        <w:t>30</w:t>
      </w:r>
      <w:r>
        <w:rPr>
          <w:spacing w:val="-1"/>
          <w:sz w:val="24"/>
        </w:rPr>
        <w:t xml:space="preserve"> </w:t>
      </w:r>
      <w:r>
        <w:rPr>
          <w:sz w:val="24"/>
        </w:rPr>
        <w:t>-50</w:t>
      </w:r>
      <w:r>
        <w:rPr>
          <w:spacing w:val="-1"/>
          <w:sz w:val="24"/>
        </w:rPr>
        <w:t xml:space="preserve"> </w:t>
      </w:r>
      <w:r>
        <w:rPr>
          <w:sz w:val="24"/>
        </w:rPr>
        <w:t>слов</w:t>
      </w:r>
    </w:p>
    <w:p w:rsidR="00010B74" w:rsidRDefault="00010B74" w:rsidP="007A6633">
      <w:pPr>
        <w:pStyle w:val="a6"/>
        <w:numPr>
          <w:ilvl w:val="0"/>
          <w:numId w:val="209"/>
        </w:numPr>
        <w:tabs>
          <w:tab w:val="left" w:pos="1513"/>
        </w:tabs>
        <w:spacing w:line="274" w:lineRule="exact"/>
        <w:rPr>
          <w:sz w:val="24"/>
        </w:rPr>
      </w:pPr>
      <w:r>
        <w:rPr>
          <w:sz w:val="24"/>
        </w:rPr>
        <w:t>класс-</w:t>
      </w:r>
      <w:r>
        <w:rPr>
          <w:spacing w:val="-5"/>
          <w:sz w:val="24"/>
        </w:rPr>
        <w:t xml:space="preserve"> </w:t>
      </w:r>
      <w:r>
        <w:rPr>
          <w:sz w:val="24"/>
        </w:rPr>
        <w:t>50</w:t>
      </w:r>
      <w:r>
        <w:rPr>
          <w:spacing w:val="-1"/>
          <w:sz w:val="24"/>
        </w:rPr>
        <w:t xml:space="preserve"> </w:t>
      </w:r>
      <w:r>
        <w:rPr>
          <w:sz w:val="24"/>
        </w:rPr>
        <w:t>-70</w:t>
      </w:r>
      <w:r>
        <w:rPr>
          <w:spacing w:val="-1"/>
          <w:sz w:val="24"/>
        </w:rPr>
        <w:t xml:space="preserve"> </w:t>
      </w:r>
      <w:r>
        <w:rPr>
          <w:sz w:val="24"/>
        </w:rPr>
        <w:t>слов</w:t>
      </w:r>
    </w:p>
    <w:p w:rsidR="00010B74" w:rsidRDefault="00010B74" w:rsidP="007A6633">
      <w:pPr>
        <w:pStyle w:val="a6"/>
        <w:numPr>
          <w:ilvl w:val="0"/>
          <w:numId w:val="209"/>
        </w:numPr>
        <w:tabs>
          <w:tab w:val="left" w:pos="1513"/>
        </w:tabs>
        <w:spacing w:line="275" w:lineRule="exact"/>
        <w:rPr>
          <w:sz w:val="24"/>
        </w:rPr>
      </w:pPr>
      <w:r>
        <w:rPr>
          <w:sz w:val="24"/>
        </w:rPr>
        <w:t>класс-</w:t>
      </w:r>
      <w:r>
        <w:rPr>
          <w:spacing w:val="2"/>
          <w:sz w:val="24"/>
        </w:rPr>
        <w:t xml:space="preserve"> </w:t>
      </w:r>
      <w:r>
        <w:rPr>
          <w:sz w:val="24"/>
        </w:rPr>
        <w:t>70</w:t>
      </w:r>
      <w:r>
        <w:rPr>
          <w:spacing w:val="-4"/>
          <w:sz w:val="24"/>
        </w:rPr>
        <w:t xml:space="preserve"> </w:t>
      </w:r>
      <w:r>
        <w:rPr>
          <w:sz w:val="24"/>
        </w:rPr>
        <w:t>-</w:t>
      </w:r>
      <w:r>
        <w:rPr>
          <w:spacing w:val="3"/>
          <w:sz w:val="24"/>
        </w:rPr>
        <w:t xml:space="preserve"> </w:t>
      </w:r>
      <w:r>
        <w:rPr>
          <w:sz w:val="24"/>
        </w:rPr>
        <w:t>90</w:t>
      </w:r>
      <w:r>
        <w:rPr>
          <w:spacing w:val="-3"/>
          <w:sz w:val="24"/>
        </w:rPr>
        <w:t xml:space="preserve"> </w:t>
      </w:r>
      <w:r>
        <w:rPr>
          <w:sz w:val="24"/>
        </w:rPr>
        <w:t>слов</w:t>
      </w:r>
    </w:p>
    <w:p w:rsidR="00010B74" w:rsidRDefault="00010B74" w:rsidP="007A6633">
      <w:pPr>
        <w:pStyle w:val="a6"/>
        <w:numPr>
          <w:ilvl w:val="0"/>
          <w:numId w:val="209"/>
        </w:numPr>
        <w:tabs>
          <w:tab w:val="left" w:pos="1513"/>
        </w:tabs>
        <w:spacing w:before="3" w:line="275" w:lineRule="exact"/>
        <w:rPr>
          <w:sz w:val="24"/>
        </w:rPr>
      </w:pPr>
      <w:r>
        <w:rPr>
          <w:sz w:val="24"/>
        </w:rPr>
        <w:t>класс-80 -</w:t>
      </w:r>
      <w:r>
        <w:rPr>
          <w:spacing w:val="-2"/>
          <w:sz w:val="24"/>
        </w:rPr>
        <w:t xml:space="preserve"> </w:t>
      </w:r>
      <w:r>
        <w:rPr>
          <w:sz w:val="24"/>
        </w:rPr>
        <w:t>100 слов</w:t>
      </w:r>
    </w:p>
    <w:p w:rsidR="00010B74" w:rsidRDefault="00010B74" w:rsidP="007A6633">
      <w:pPr>
        <w:pStyle w:val="a6"/>
        <w:numPr>
          <w:ilvl w:val="0"/>
          <w:numId w:val="209"/>
        </w:numPr>
        <w:tabs>
          <w:tab w:val="left" w:pos="1513"/>
        </w:tabs>
        <w:spacing w:line="271" w:lineRule="exact"/>
        <w:rPr>
          <w:sz w:val="24"/>
        </w:rPr>
      </w:pPr>
      <w:r>
        <w:rPr>
          <w:sz w:val="24"/>
        </w:rPr>
        <w:t>класс-</w:t>
      </w:r>
      <w:r>
        <w:rPr>
          <w:spacing w:val="2"/>
          <w:sz w:val="24"/>
        </w:rPr>
        <w:t xml:space="preserve"> </w:t>
      </w:r>
      <w:r>
        <w:rPr>
          <w:sz w:val="24"/>
        </w:rPr>
        <w:t>100</w:t>
      </w:r>
      <w:r>
        <w:rPr>
          <w:spacing w:val="-4"/>
          <w:sz w:val="24"/>
        </w:rPr>
        <w:t xml:space="preserve"> </w:t>
      </w:r>
      <w:r>
        <w:rPr>
          <w:sz w:val="24"/>
        </w:rPr>
        <w:t>-</w:t>
      </w:r>
      <w:r>
        <w:rPr>
          <w:spacing w:val="3"/>
          <w:sz w:val="24"/>
        </w:rPr>
        <w:t xml:space="preserve"> </w:t>
      </w:r>
      <w:r>
        <w:rPr>
          <w:sz w:val="24"/>
        </w:rPr>
        <w:t>150</w:t>
      </w:r>
      <w:r>
        <w:rPr>
          <w:spacing w:val="-4"/>
          <w:sz w:val="24"/>
        </w:rPr>
        <w:t xml:space="preserve"> </w:t>
      </w:r>
      <w:r>
        <w:rPr>
          <w:sz w:val="24"/>
        </w:rPr>
        <w:t>слов</w:t>
      </w:r>
    </w:p>
    <w:p w:rsidR="00010B74" w:rsidRDefault="00010B74" w:rsidP="00010B74">
      <w:pPr>
        <w:pStyle w:val="a4"/>
        <w:spacing w:line="237" w:lineRule="auto"/>
        <w:ind w:left="1330" w:right="438"/>
      </w:pPr>
      <w:r>
        <w:t>Если</w:t>
      </w:r>
      <w:r>
        <w:rPr>
          <w:spacing w:val="-1"/>
        </w:rPr>
        <w:t xml:space="preserve"> </w:t>
      </w:r>
      <w:r>
        <w:t>обучающийся</w:t>
      </w:r>
      <w:r>
        <w:rPr>
          <w:spacing w:val="4"/>
        </w:rPr>
        <w:t xml:space="preserve"> </w:t>
      </w:r>
      <w:r>
        <w:t>написал</w:t>
      </w:r>
      <w:r>
        <w:rPr>
          <w:spacing w:val="4"/>
        </w:rPr>
        <w:t xml:space="preserve"> </w:t>
      </w:r>
      <w:r>
        <w:t>менее</w:t>
      </w:r>
      <w:r>
        <w:rPr>
          <w:spacing w:val="6"/>
        </w:rPr>
        <w:t xml:space="preserve"> </w:t>
      </w:r>
      <w:r>
        <w:t>указанного</w:t>
      </w:r>
      <w:r>
        <w:rPr>
          <w:spacing w:val="3"/>
        </w:rPr>
        <w:t xml:space="preserve"> </w:t>
      </w:r>
      <w:r>
        <w:t>количества</w:t>
      </w:r>
      <w:r>
        <w:rPr>
          <w:spacing w:val="3"/>
        </w:rPr>
        <w:t xml:space="preserve"> </w:t>
      </w:r>
      <w:r>
        <w:t>слов</w:t>
      </w:r>
      <w:r>
        <w:rPr>
          <w:spacing w:val="5"/>
        </w:rPr>
        <w:t xml:space="preserve"> </w:t>
      </w:r>
      <w:r>
        <w:t>(в</w:t>
      </w:r>
      <w:r>
        <w:rPr>
          <w:spacing w:val="4"/>
        </w:rPr>
        <w:t xml:space="preserve"> </w:t>
      </w:r>
      <w:r>
        <w:t>подсчет</w:t>
      </w:r>
      <w:r>
        <w:rPr>
          <w:spacing w:val="4"/>
        </w:rPr>
        <w:t xml:space="preserve"> </w:t>
      </w:r>
      <w:r>
        <w:t>слов включаются</w:t>
      </w:r>
      <w:r>
        <w:rPr>
          <w:spacing w:val="-57"/>
        </w:rPr>
        <w:t xml:space="preserve"> </w:t>
      </w:r>
      <w:r>
        <w:t>все слова,</w:t>
      </w:r>
      <w:r>
        <w:rPr>
          <w:spacing w:val="-1"/>
        </w:rPr>
        <w:t xml:space="preserve"> </w:t>
      </w:r>
      <w:r>
        <w:t>в</w:t>
      </w:r>
      <w:r>
        <w:rPr>
          <w:spacing w:val="2"/>
        </w:rPr>
        <w:t xml:space="preserve"> </w:t>
      </w:r>
      <w:r>
        <w:t>том</w:t>
      </w:r>
      <w:r>
        <w:rPr>
          <w:spacing w:val="-2"/>
        </w:rPr>
        <w:t xml:space="preserve"> </w:t>
      </w:r>
      <w:r>
        <w:t>числе</w:t>
      </w:r>
      <w:r>
        <w:rPr>
          <w:spacing w:val="-1"/>
        </w:rPr>
        <w:t xml:space="preserve"> </w:t>
      </w:r>
      <w:r>
        <w:t>и</w:t>
      </w:r>
      <w:r>
        <w:rPr>
          <w:spacing w:val="-3"/>
        </w:rPr>
        <w:t xml:space="preserve"> </w:t>
      </w:r>
      <w:r>
        <w:t>служебные),</w:t>
      </w:r>
      <w:r>
        <w:rPr>
          <w:spacing w:val="5"/>
        </w:rPr>
        <w:t xml:space="preserve"> </w:t>
      </w:r>
      <w:r>
        <w:t>то такая</w:t>
      </w:r>
      <w:r>
        <w:rPr>
          <w:spacing w:val="1"/>
        </w:rPr>
        <w:t xml:space="preserve"> </w:t>
      </w:r>
      <w:r>
        <w:t>работа считается</w:t>
      </w:r>
      <w:r>
        <w:rPr>
          <w:spacing w:val="-3"/>
        </w:rPr>
        <w:t xml:space="preserve"> </w:t>
      </w:r>
      <w:r>
        <w:t>невыполненной</w:t>
      </w:r>
    </w:p>
    <w:p w:rsidR="00010B74" w:rsidRDefault="00010B74" w:rsidP="00010B74">
      <w:pPr>
        <w:pStyle w:val="a4"/>
        <w:spacing w:before="2"/>
      </w:pPr>
    </w:p>
    <w:p w:rsidR="00010B74" w:rsidRDefault="00010B74" w:rsidP="00010B74">
      <w:pPr>
        <w:pStyle w:val="Heading3"/>
        <w:spacing w:line="237" w:lineRule="auto"/>
        <w:ind w:left="1330"/>
      </w:pPr>
      <w:r>
        <w:t>При</w:t>
      </w:r>
      <w:r>
        <w:rPr>
          <w:spacing w:val="13"/>
        </w:rPr>
        <w:t xml:space="preserve"> </w:t>
      </w:r>
      <w:r>
        <w:t>оценивании</w:t>
      </w:r>
      <w:r>
        <w:rPr>
          <w:spacing w:val="9"/>
        </w:rPr>
        <w:t xml:space="preserve"> </w:t>
      </w:r>
      <w:r>
        <w:t>изложения</w:t>
      </w:r>
      <w:r>
        <w:rPr>
          <w:spacing w:val="10"/>
        </w:rPr>
        <w:t xml:space="preserve"> </w:t>
      </w:r>
      <w:r>
        <w:t>(подробного</w:t>
      </w:r>
      <w:r>
        <w:rPr>
          <w:spacing w:val="8"/>
        </w:rPr>
        <w:t xml:space="preserve"> </w:t>
      </w:r>
      <w:r>
        <w:t>или</w:t>
      </w:r>
      <w:r>
        <w:rPr>
          <w:spacing w:val="9"/>
        </w:rPr>
        <w:t xml:space="preserve"> </w:t>
      </w:r>
      <w:r>
        <w:t>сжатого)</w:t>
      </w:r>
      <w:r>
        <w:rPr>
          <w:spacing w:val="9"/>
        </w:rPr>
        <w:t xml:space="preserve"> </w:t>
      </w:r>
      <w:r>
        <w:t>следует</w:t>
      </w:r>
      <w:r>
        <w:rPr>
          <w:spacing w:val="18"/>
        </w:rPr>
        <w:t xml:space="preserve"> </w:t>
      </w:r>
      <w:r>
        <w:t>руководствоваться</w:t>
      </w:r>
      <w:r>
        <w:rPr>
          <w:spacing w:val="-57"/>
        </w:rPr>
        <w:t xml:space="preserve"> </w:t>
      </w:r>
      <w:r>
        <w:t>таблицами</w:t>
      </w:r>
      <w:r>
        <w:rPr>
          <w:spacing w:val="-2"/>
        </w:rPr>
        <w:t xml:space="preserve"> </w:t>
      </w:r>
      <w:r>
        <w:t>№</w:t>
      </w:r>
      <w:r>
        <w:rPr>
          <w:spacing w:val="3"/>
        </w:rPr>
        <w:t xml:space="preserve"> </w:t>
      </w:r>
      <w:r>
        <w:t>5</w:t>
      </w:r>
      <w:r>
        <w:rPr>
          <w:spacing w:val="-3"/>
        </w:rPr>
        <w:t xml:space="preserve"> </w:t>
      </w:r>
      <w:r>
        <w:t>или</w:t>
      </w:r>
      <w:r>
        <w:rPr>
          <w:spacing w:val="4"/>
        </w:rPr>
        <w:t xml:space="preserve"> </w:t>
      </w:r>
      <w:r>
        <w:t>6,7,8,10</w:t>
      </w:r>
    </w:p>
    <w:p w:rsidR="00010B74" w:rsidRDefault="00010B74" w:rsidP="00010B74">
      <w:pPr>
        <w:pStyle w:val="a4"/>
        <w:spacing w:before="6"/>
        <w:rPr>
          <w:b/>
          <w:i/>
        </w:rPr>
      </w:pPr>
    </w:p>
    <w:p w:rsidR="00010B74" w:rsidRDefault="00010B74" w:rsidP="00010B74">
      <w:pPr>
        <w:pStyle w:val="a4"/>
        <w:spacing w:line="242" w:lineRule="auto"/>
        <w:ind w:left="1330" w:right="761"/>
      </w:pPr>
      <w:r>
        <w:t>Оценивание работ</w:t>
      </w:r>
      <w:r>
        <w:rPr>
          <w:spacing w:val="-3"/>
        </w:rPr>
        <w:t xml:space="preserve"> </w:t>
      </w:r>
      <w:r>
        <w:t>обучающихся</w:t>
      </w:r>
      <w:r>
        <w:rPr>
          <w:spacing w:val="5"/>
        </w:rPr>
        <w:t xml:space="preserve"> </w:t>
      </w:r>
      <w:r>
        <w:rPr>
          <w:b/>
        </w:rPr>
        <w:t>9-ых</w:t>
      </w:r>
      <w:r>
        <w:rPr>
          <w:b/>
          <w:spacing w:val="-1"/>
        </w:rPr>
        <w:t xml:space="preserve"> </w:t>
      </w:r>
      <w:r>
        <w:rPr>
          <w:b/>
        </w:rPr>
        <w:t>классов</w:t>
      </w:r>
      <w:r>
        <w:rPr>
          <w:b/>
          <w:spacing w:val="4"/>
        </w:rPr>
        <w:t xml:space="preserve"> </w:t>
      </w:r>
      <w:r>
        <w:t>в</w:t>
      </w:r>
      <w:r>
        <w:rPr>
          <w:spacing w:val="2"/>
        </w:rPr>
        <w:t xml:space="preserve"> </w:t>
      </w:r>
      <w:r>
        <w:t>рамках</w:t>
      </w:r>
      <w:r>
        <w:rPr>
          <w:spacing w:val="-1"/>
        </w:rPr>
        <w:t xml:space="preserve"> </w:t>
      </w:r>
      <w:r>
        <w:t>подготовки</w:t>
      </w:r>
      <w:r>
        <w:rPr>
          <w:spacing w:val="3"/>
        </w:rPr>
        <w:t xml:space="preserve"> </w:t>
      </w:r>
      <w:r>
        <w:t>к</w:t>
      </w:r>
      <w:r>
        <w:rPr>
          <w:spacing w:val="3"/>
        </w:rPr>
        <w:t xml:space="preserve"> </w:t>
      </w:r>
      <w:r>
        <w:t>государственной</w:t>
      </w:r>
      <w:r>
        <w:rPr>
          <w:spacing w:val="-57"/>
        </w:rPr>
        <w:t xml:space="preserve"> </w:t>
      </w:r>
      <w:r>
        <w:t>итоговой</w:t>
      </w:r>
      <w:r>
        <w:rPr>
          <w:spacing w:val="2"/>
        </w:rPr>
        <w:t xml:space="preserve"> </w:t>
      </w:r>
      <w:r>
        <w:t>аттестации</w:t>
      </w:r>
    </w:p>
    <w:p w:rsidR="00010B74" w:rsidRDefault="00010B74" w:rsidP="00010B74">
      <w:pPr>
        <w:pStyle w:val="Heading2"/>
        <w:spacing w:line="267" w:lineRule="exact"/>
        <w:ind w:left="1330"/>
      </w:pPr>
      <w:bookmarkStart w:id="842" w:name="Изложение_с_творческим_заданием"/>
      <w:bookmarkEnd w:id="842"/>
      <w:r>
        <w:t>Изложение</w:t>
      </w:r>
      <w:r>
        <w:rPr>
          <w:spacing w:val="-3"/>
        </w:rPr>
        <w:t xml:space="preserve"> </w:t>
      </w:r>
      <w:r>
        <w:t>с</w:t>
      </w:r>
      <w:r>
        <w:rPr>
          <w:spacing w:val="-3"/>
        </w:rPr>
        <w:t xml:space="preserve"> </w:t>
      </w:r>
      <w:r>
        <w:t>творческим</w:t>
      </w:r>
      <w:r>
        <w:rPr>
          <w:spacing w:val="-6"/>
        </w:rPr>
        <w:t xml:space="preserve"> </w:t>
      </w:r>
      <w:r>
        <w:t>заданием</w:t>
      </w:r>
    </w:p>
    <w:p w:rsidR="00010B74" w:rsidRDefault="00010B74" w:rsidP="00010B74">
      <w:pPr>
        <w:pStyle w:val="a4"/>
        <w:spacing w:line="237" w:lineRule="auto"/>
        <w:ind w:left="1330"/>
      </w:pPr>
      <w:r>
        <w:t>Изложение</w:t>
      </w:r>
      <w:r>
        <w:rPr>
          <w:spacing w:val="35"/>
        </w:rPr>
        <w:t xml:space="preserve"> </w:t>
      </w:r>
      <w:r>
        <w:t>с</w:t>
      </w:r>
      <w:r>
        <w:rPr>
          <w:spacing w:val="40"/>
        </w:rPr>
        <w:t xml:space="preserve"> </w:t>
      </w:r>
      <w:r>
        <w:t>творческим</w:t>
      </w:r>
      <w:r>
        <w:rPr>
          <w:spacing w:val="38"/>
        </w:rPr>
        <w:t xml:space="preserve"> </w:t>
      </w:r>
      <w:r>
        <w:t>заданием</w:t>
      </w:r>
      <w:r>
        <w:rPr>
          <w:spacing w:val="43"/>
        </w:rPr>
        <w:t xml:space="preserve"> </w:t>
      </w:r>
      <w:r>
        <w:t>содержит</w:t>
      </w:r>
      <w:r>
        <w:rPr>
          <w:spacing w:val="32"/>
        </w:rPr>
        <w:t xml:space="preserve"> </w:t>
      </w:r>
      <w:r>
        <w:t>текст,</w:t>
      </w:r>
      <w:r>
        <w:rPr>
          <w:spacing w:val="44"/>
        </w:rPr>
        <w:t xml:space="preserve"> </w:t>
      </w:r>
      <w:r>
        <w:t>творческое</w:t>
      </w:r>
      <w:r>
        <w:rPr>
          <w:spacing w:val="35"/>
        </w:rPr>
        <w:t xml:space="preserve"> </w:t>
      </w:r>
      <w:r>
        <w:t>задание,</w:t>
      </w:r>
      <w:r>
        <w:rPr>
          <w:spacing w:val="38"/>
        </w:rPr>
        <w:t xml:space="preserve"> </w:t>
      </w:r>
      <w:r>
        <w:t>инструкцию</w:t>
      </w:r>
      <w:r>
        <w:rPr>
          <w:spacing w:val="40"/>
        </w:rPr>
        <w:t xml:space="preserve"> </w:t>
      </w:r>
      <w:r>
        <w:t>для</w:t>
      </w:r>
      <w:r>
        <w:rPr>
          <w:spacing w:val="-57"/>
        </w:rPr>
        <w:t xml:space="preserve"> </w:t>
      </w:r>
      <w:r>
        <w:t>обучающихся.</w:t>
      </w:r>
    </w:p>
    <w:p w:rsidR="00010B74" w:rsidRDefault="00010B74" w:rsidP="00010B74">
      <w:pPr>
        <w:pStyle w:val="a4"/>
        <w:spacing w:before="2"/>
        <w:ind w:left="1330" w:right="957"/>
      </w:pPr>
      <w:r>
        <w:t>Объем письменной работы в форме изложения (сжатого или подробного) с творческим</w:t>
      </w:r>
      <w:r>
        <w:rPr>
          <w:spacing w:val="-57"/>
        </w:rPr>
        <w:t xml:space="preserve"> </w:t>
      </w:r>
      <w:r>
        <w:t>заданием:</w:t>
      </w:r>
    </w:p>
    <w:p w:rsidR="00010B74" w:rsidRDefault="00010B74" w:rsidP="00010B74">
      <w:pPr>
        <w:pStyle w:val="a4"/>
        <w:spacing w:line="237" w:lineRule="auto"/>
        <w:ind w:left="1330"/>
      </w:pPr>
      <w:r>
        <w:t>-сжатое</w:t>
      </w:r>
      <w:r>
        <w:rPr>
          <w:spacing w:val="1"/>
        </w:rPr>
        <w:t xml:space="preserve"> </w:t>
      </w:r>
      <w:r>
        <w:t>изложение</w:t>
      </w:r>
      <w:r>
        <w:rPr>
          <w:spacing w:val="1"/>
        </w:rPr>
        <w:t xml:space="preserve"> </w:t>
      </w:r>
      <w:r>
        <w:t>- от</w:t>
      </w:r>
      <w:r>
        <w:rPr>
          <w:spacing w:val="1"/>
        </w:rPr>
        <w:t xml:space="preserve"> </w:t>
      </w:r>
      <w:r>
        <w:t>40</w:t>
      </w:r>
      <w:r>
        <w:rPr>
          <w:spacing w:val="1"/>
        </w:rPr>
        <w:t xml:space="preserve"> </w:t>
      </w:r>
      <w:r>
        <w:t>слов</w:t>
      </w:r>
      <w:r>
        <w:rPr>
          <w:spacing w:val="1"/>
        </w:rPr>
        <w:t xml:space="preserve"> </w:t>
      </w:r>
      <w:r>
        <w:t>(если</w:t>
      </w:r>
      <w:r>
        <w:rPr>
          <w:spacing w:val="1"/>
        </w:rPr>
        <w:t xml:space="preserve"> </w:t>
      </w:r>
      <w:r>
        <w:t>в</w:t>
      </w:r>
      <w:r>
        <w:rPr>
          <w:spacing w:val="1"/>
        </w:rPr>
        <w:t xml:space="preserve"> </w:t>
      </w:r>
      <w:r>
        <w:t>изложении</w:t>
      </w:r>
      <w:r>
        <w:rPr>
          <w:spacing w:val="1"/>
        </w:rPr>
        <w:t xml:space="preserve"> </w:t>
      </w:r>
      <w:r>
        <w:t>менее</w:t>
      </w:r>
      <w:r>
        <w:rPr>
          <w:spacing w:val="1"/>
        </w:rPr>
        <w:t xml:space="preserve"> </w:t>
      </w:r>
      <w:r>
        <w:t>40</w:t>
      </w:r>
      <w:r>
        <w:rPr>
          <w:spacing w:val="1"/>
        </w:rPr>
        <w:t xml:space="preserve"> </w:t>
      </w:r>
      <w:r>
        <w:t>слов,</w:t>
      </w:r>
      <w:r>
        <w:rPr>
          <w:spacing w:val="1"/>
        </w:rPr>
        <w:t xml:space="preserve"> </w:t>
      </w:r>
      <w:r>
        <w:t>то</w:t>
      </w:r>
      <w:r>
        <w:rPr>
          <w:spacing w:val="1"/>
        </w:rPr>
        <w:t xml:space="preserve"> </w:t>
      </w:r>
      <w:r>
        <w:t>такое изложение</w:t>
      </w:r>
      <w:r>
        <w:rPr>
          <w:spacing w:val="-57"/>
        </w:rPr>
        <w:t xml:space="preserve"> </w:t>
      </w:r>
      <w:r>
        <w:t>оценивается</w:t>
      </w:r>
      <w:r>
        <w:rPr>
          <w:spacing w:val="2"/>
        </w:rPr>
        <w:t xml:space="preserve"> </w:t>
      </w:r>
      <w:r>
        <w:t>0</w:t>
      </w:r>
      <w:r>
        <w:rPr>
          <w:spacing w:val="-3"/>
        </w:rPr>
        <w:t xml:space="preserve"> </w:t>
      </w:r>
      <w:r>
        <w:t>баллов)</w:t>
      </w:r>
    </w:p>
    <w:p w:rsidR="00010B74" w:rsidRDefault="00010B74" w:rsidP="00010B74">
      <w:pPr>
        <w:pStyle w:val="a4"/>
        <w:spacing w:line="237" w:lineRule="auto"/>
        <w:ind w:left="1330"/>
      </w:pPr>
      <w:r>
        <w:t>-подробное</w:t>
      </w:r>
      <w:r>
        <w:rPr>
          <w:spacing w:val="9"/>
        </w:rPr>
        <w:t xml:space="preserve"> </w:t>
      </w:r>
      <w:r>
        <w:t>изложение-</w:t>
      </w:r>
      <w:r>
        <w:rPr>
          <w:spacing w:val="6"/>
        </w:rPr>
        <w:t xml:space="preserve"> </w:t>
      </w:r>
      <w:r>
        <w:t>от</w:t>
      </w:r>
      <w:r>
        <w:rPr>
          <w:spacing w:val="10"/>
        </w:rPr>
        <w:t xml:space="preserve"> </w:t>
      </w:r>
      <w:r>
        <w:t>100</w:t>
      </w:r>
      <w:r>
        <w:rPr>
          <w:spacing w:val="14"/>
        </w:rPr>
        <w:t xml:space="preserve"> </w:t>
      </w:r>
      <w:r>
        <w:t>слов</w:t>
      </w:r>
      <w:r>
        <w:rPr>
          <w:spacing w:val="16"/>
        </w:rPr>
        <w:t xml:space="preserve"> </w:t>
      </w:r>
      <w:r>
        <w:t>(если</w:t>
      </w:r>
      <w:r>
        <w:rPr>
          <w:spacing w:val="11"/>
        </w:rPr>
        <w:t xml:space="preserve"> </w:t>
      </w:r>
      <w:r>
        <w:t>в</w:t>
      </w:r>
      <w:r>
        <w:rPr>
          <w:spacing w:val="10"/>
        </w:rPr>
        <w:t xml:space="preserve"> </w:t>
      </w:r>
      <w:r>
        <w:t>изложении</w:t>
      </w:r>
      <w:r>
        <w:rPr>
          <w:spacing w:val="13"/>
        </w:rPr>
        <w:t xml:space="preserve"> </w:t>
      </w:r>
      <w:r>
        <w:t>менее</w:t>
      </w:r>
      <w:r>
        <w:rPr>
          <w:spacing w:val="13"/>
        </w:rPr>
        <w:t xml:space="preserve"> </w:t>
      </w:r>
      <w:r>
        <w:t>100</w:t>
      </w:r>
      <w:r>
        <w:rPr>
          <w:spacing w:val="13"/>
        </w:rPr>
        <w:t xml:space="preserve"> </w:t>
      </w:r>
      <w:r>
        <w:t>слов,</w:t>
      </w:r>
      <w:r>
        <w:rPr>
          <w:spacing w:val="13"/>
        </w:rPr>
        <w:t xml:space="preserve"> </w:t>
      </w:r>
      <w:r>
        <w:t>то</w:t>
      </w:r>
      <w:r>
        <w:rPr>
          <w:spacing w:val="18"/>
        </w:rPr>
        <w:t xml:space="preserve"> </w:t>
      </w:r>
      <w:r>
        <w:t>такое</w:t>
      </w:r>
      <w:r>
        <w:rPr>
          <w:spacing w:val="9"/>
        </w:rPr>
        <w:t xml:space="preserve"> </w:t>
      </w:r>
      <w:r>
        <w:t>изложение</w:t>
      </w:r>
      <w:r>
        <w:rPr>
          <w:spacing w:val="-57"/>
        </w:rPr>
        <w:t xml:space="preserve"> </w:t>
      </w:r>
      <w:r>
        <w:t>оценивается</w:t>
      </w:r>
      <w:r>
        <w:rPr>
          <w:spacing w:val="2"/>
        </w:rPr>
        <w:t xml:space="preserve"> </w:t>
      </w:r>
      <w:r>
        <w:t>0</w:t>
      </w:r>
      <w:r>
        <w:rPr>
          <w:spacing w:val="-3"/>
        </w:rPr>
        <w:t xml:space="preserve"> </w:t>
      </w:r>
      <w:r>
        <w:t>баллов)</w:t>
      </w:r>
    </w:p>
    <w:p w:rsidR="00010B74" w:rsidRDefault="00010B74" w:rsidP="00010B74">
      <w:pPr>
        <w:pStyle w:val="a4"/>
        <w:ind w:left="1330"/>
      </w:pPr>
      <w:r>
        <w:t>-творческое</w:t>
      </w:r>
      <w:r>
        <w:rPr>
          <w:spacing w:val="17"/>
        </w:rPr>
        <w:t xml:space="preserve"> </w:t>
      </w:r>
      <w:r>
        <w:t>задание</w:t>
      </w:r>
      <w:r>
        <w:rPr>
          <w:spacing w:val="17"/>
        </w:rPr>
        <w:t xml:space="preserve"> </w:t>
      </w:r>
      <w:r>
        <w:t>(сочинение)-от</w:t>
      </w:r>
      <w:r>
        <w:rPr>
          <w:spacing w:val="23"/>
        </w:rPr>
        <w:t xml:space="preserve"> </w:t>
      </w:r>
      <w:r>
        <w:t>70</w:t>
      </w:r>
      <w:r>
        <w:rPr>
          <w:spacing w:val="22"/>
        </w:rPr>
        <w:t xml:space="preserve"> </w:t>
      </w:r>
      <w:r>
        <w:t>слов</w:t>
      </w:r>
      <w:r>
        <w:rPr>
          <w:spacing w:val="19"/>
        </w:rPr>
        <w:t xml:space="preserve"> </w:t>
      </w:r>
      <w:r>
        <w:t>(если</w:t>
      </w:r>
      <w:r>
        <w:rPr>
          <w:spacing w:val="24"/>
        </w:rPr>
        <w:t xml:space="preserve"> </w:t>
      </w:r>
      <w:r>
        <w:t>в</w:t>
      </w:r>
      <w:r>
        <w:rPr>
          <w:spacing w:val="19"/>
        </w:rPr>
        <w:t xml:space="preserve"> </w:t>
      </w:r>
      <w:r>
        <w:t>творческом</w:t>
      </w:r>
      <w:r>
        <w:rPr>
          <w:spacing w:val="20"/>
        </w:rPr>
        <w:t xml:space="preserve"> </w:t>
      </w:r>
      <w:r>
        <w:t>задании</w:t>
      </w:r>
      <w:r>
        <w:rPr>
          <w:spacing w:val="20"/>
        </w:rPr>
        <w:t xml:space="preserve"> </w:t>
      </w:r>
      <w:r>
        <w:t>менее</w:t>
      </w:r>
      <w:r>
        <w:rPr>
          <w:spacing w:val="17"/>
        </w:rPr>
        <w:t xml:space="preserve"> </w:t>
      </w:r>
      <w:r>
        <w:t>70</w:t>
      </w:r>
      <w:r>
        <w:rPr>
          <w:spacing w:val="23"/>
        </w:rPr>
        <w:t xml:space="preserve"> </w:t>
      </w:r>
      <w:r>
        <w:t>слов,</w:t>
      </w:r>
      <w:r>
        <w:rPr>
          <w:spacing w:val="20"/>
        </w:rPr>
        <w:t xml:space="preserve"> </w:t>
      </w:r>
      <w:r>
        <w:t>то</w:t>
      </w:r>
      <w:r>
        <w:rPr>
          <w:spacing w:val="-57"/>
        </w:rPr>
        <w:t xml:space="preserve"> </w:t>
      </w:r>
      <w:r>
        <w:t>такое</w:t>
      </w:r>
      <w:r>
        <w:rPr>
          <w:spacing w:val="1"/>
        </w:rPr>
        <w:t xml:space="preserve"> </w:t>
      </w:r>
      <w:r>
        <w:t>сочинение</w:t>
      </w:r>
      <w:r>
        <w:rPr>
          <w:spacing w:val="-2"/>
        </w:rPr>
        <w:t xml:space="preserve"> </w:t>
      </w:r>
      <w:r>
        <w:t>оценивается</w:t>
      </w:r>
      <w:r>
        <w:rPr>
          <w:spacing w:val="1"/>
        </w:rPr>
        <w:t xml:space="preserve"> </w:t>
      </w:r>
      <w:r>
        <w:t>0</w:t>
      </w:r>
      <w:r>
        <w:rPr>
          <w:spacing w:val="-3"/>
        </w:rPr>
        <w:t xml:space="preserve"> </w:t>
      </w:r>
      <w:r>
        <w:t>баллов)</w:t>
      </w:r>
    </w:p>
    <w:p w:rsidR="00010B74" w:rsidRDefault="00010B74" w:rsidP="00010B74">
      <w:pPr>
        <w:pStyle w:val="a4"/>
        <w:spacing w:line="272" w:lineRule="exact"/>
        <w:ind w:left="1330"/>
      </w:pPr>
      <w:r>
        <w:t>В</w:t>
      </w:r>
      <w:r>
        <w:rPr>
          <w:spacing w:val="-7"/>
        </w:rPr>
        <w:t xml:space="preserve"> </w:t>
      </w:r>
      <w:r>
        <w:t>подсчет слов</w:t>
      </w:r>
      <w:r>
        <w:rPr>
          <w:spacing w:val="-8"/>
        </w:rPr>
        <w:t xml:space="preserve"> </w:t>
      </w:r>
      <w:r>
        <w:t>включаются все</w:t>
      </w:r>
      <w:r>
        <w:rPr>
          <w:spacing w:val="-2"/>
        </w:rPr>
        <w:t xml:space="preserve"> </w:t>
      </w:r>
      <w:r>
        <w:t>слова,</w:t>
      </w:r>
      <w:r>
        <w:rPr>
          <w:spacing w:val="-7"/>
        </w:rPr>
        <w:t xml:space="preserve"> </w:t>
      </w:r>
      <w:r>
        <w:t>в</w:t>
      </w:r>
      <w:r>
        <w:rPr>
          <w:spacing w:val="-4"/>
        </w:rPr>
        <w:t xml:space="preserve"> </w:t>
      </w:r>
      <w:r>
        <w:t>том</w:t>
      </w:r>
      <w:r>
        <w:rPr>
          <w:spacing w:val="-4"/>
        </w:rPr>
        <w:t xml:space="preserve"> </w:t>
      </w:r>
      <w:r>
        <w:t>числе</w:t>
      </w:r>
      <w:r>
        <w:rPr>
          <w:spacing w:val="-6"/>
        </w:rPr>
        <w:t xml:space="preserve"> </w:t>
      </w:r>
      <w:r>
        <w:t>служебные.</w:t>
      </w:r>
    </w:p>
    <w:p w:rsidR="00010B74" w:rsidRDefault="00010B74" w:rsidP="00010B74">
      <w:pPr>
        <w:pStyle w:val="a4"/>
        <w:spacing w:line="237" w:lineRule="auto"/>
        <w:ind w:left="1330" w:right="440"/>
      </w:pPr>
      <w:r>
        <w:t>Текст для изложения может выдаваться для чтения и проведения подготовительной работы</w:t>
      </w:r>
      <w:r>
        <w:rPr>
          <w:spacing w:val="1"/>
        </w:rPr>
        <w:t xml:space="preserve"> </w:t>
      </w:r>
      <w:r>
        <w:t>на 40</w:t>
      </w:r>
      <w:r>
        <w:rPr>
          <w:spacing w:val="-4"/>
        </w:rPr>
        <w:t xml:space="preserve"> </w:t>
      </w:r>
      <w:r>
        <w:t>минут</w:t>
      </w:r>
      <w:r>
        <w:rPr>
          <w:spacing w:val="2"/>
        </w:rPr>
        <w:t xml:space="preserve"> </w:t>
      </w:r>
      <w:r>
        <w:t>(при</w:t>
      </w:r>
      <w:r>
        <w:rPr>
          <w:spacing w:val="-3"/>
        </w:rPr>
        <w:t xml:space="preserve"> </w:t>
      </w:r>
      <w:r>
        <w:t>этом текст</w:t>
      </w:r>
      <w:r>
        <w:rPr>
          <w:spacing w:val="1"/>
        </w:rPr>
        <w:t xml:space="preserve"> </w:t>
      </w:r>
      <w:r>
        <w:t>для</w:t>
      </w:r>
      <w:r>
        <w:rPr>
          <w:spacing w:val="2"/>
        </w:rPr>
        <w:t xml:space="preserve"> </w:t>
      </w:r>
      <w:r>
        <w:t>изложения</w:t>
      </w:r>
      <w:r>
        <w:rPr>
          <w:spacing w:val="4"/>
        </w:rPr>
        <w:t xml:space="preserve"> </w:t>
      </w:r>
      <w:r>
        <w:t>учителем</w:t>
      </w:r>
      <w:r>
        <w:rPr>
          <w:spacing w:val="3"/>
        </w:rPr>
        <w:t xml:space="preserve"> </w:t>
      </w:r>
      <w:r>
        <w:t>не</w:t>
      </w:r>
      <w:r>
        <w:rPr>
          <w:spacing w:val="-5"/>
        </w:rPr>
        <w:t xml:space="preserve"> </w:t>
      </w:r>
      <w:r>
        <w:t>зачитывается).</w:t>
      </w:r>
    </w:p>
    <w:p w:rsidR="00010B74" w:rsidRDefault="00010B74" w:rsidP="00010B74">
      <w:pPr>
        <w:ind w:left="1330" w:right="431"/>
        <w:jc w:val="both"/>
        <w:rPr>
          <w:i/>
          <w:sz w:val="24"/>
        </w:rPr>
      </w:pPr>
      <w:r>
        <w:rPr>
          <w:sz w:val="24"/>
        </w:rPr>
        <w:t>Во</w:t>
      </w:r>
      <w:r>
        <w:rPr>
          <w:spacing w:val="1"/>
          <w:sz w:val="24"/>
        </w:rPr>
        <w:t xml:space="preserve"> </w:t>
      </w:r>
      <w:r>
        <w:rPr>
          <w:sz w:val="24"/>
        </w:rPr>
        <w:t>время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обучающиеся</w:t>
      </w:r>
      <w:r>
        <w:rPr>
          <w:spacing w:val="1"/>
          <w:sz w:val="24"/>
        </w:rPr>
        <w:t xml:space="preserve"> </w:t>
      </w:r>
      <w:r>
        <w:rPr>
          <w:sz w:val="24"/>
        </w:rPr>
        <w:t>могут</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черновиками,</w:t>
      </w:r>
      <w:r>
        <w:rPr>
          <w:spacing w:val="1"/>
          <w:sz w:val="24"/>
        </w:rPr>
        <w:t xml:space="preserve"> </w:t>
      </w:r>
      <w:r>
        <w:rPr>
          <w:sz w:val="24"/>
        </w:rPr>
        <w:t>выписывая</w:t>
      </w:r>
      <w:r>
        <w:rPr>
          <w:spacing w:val="1"/>
          <w:sz w:val="24"/>
        </w:rPr>
        <w:t xml:space="preserve"> </w:t>
      </w:r>
      <w:r>
        <w:rPr>
          <w:sz w:val="24"/>
        </w:rPr>
        <w:t>ключевые</w:t>
      </w:r>
      <w:r>
        <w:rPr>
          <w:spacing w:val="11"/>
          <w:sz w:val="24"/>
        </w:rPr>
        <w:t xml:space="preserve"> </w:t>
      </w:r>
      <w:r>
        <w:rPr>
          <w:sz w:val="24"/>
        </w:rPr>
        <w:t>слова,</w:t>
      </w:r>
      <w:r>
        <w:rPr>
          <w:spacing w:val="14"/>
          <w:sz w:val="24"/>
        </w:rPr>
        <w:t xml:space="preserve"> </w:t>
      </w:r>
      <w:r>
        <w:rPr>
          <w:sz w:val="24"/>
        </w:rPr>
        <w:t>составляя</w:t>
      </w:r>
      <w:r>
        <w:rPr>
          <w:spacing w:val="9"/>
          <w:sz w:val="24"/>
        </w:rPr>
        <w:t xml:space="preserve"> </w:t>
      </w:r>
      <w:r>
        <w:rPr>
          <w:sz w:val="24"/>
        </w:rPr>
        <w:t>план</w:t>
      </w:r>
      <w:r>
        <w:rPr>
          <w:spacing w:val="8"/>
          <w:sz w:val="24"/>
        </w:rPr>
        <w:t xml:space="preserve"> </w:t>
      </w:r>
      <w:r>
        <w:rPr>
          <w:sz w:val="24"/>
        </w:rPr>
        <w:t>изложения</w:t>
      </w:r>
      <w:r>
        <w:rPr>
          <w:spacing w:val="14"/>
          <w:sz w:val="24"/>
        </w:rPr>
        <w:t xml:space="preserve"> </w:t>
      </w:r>
      <w:r>
        <w:rPr>
          <w:i/>
          <w:sz w:val="24"/>
          <w:u w:val="single"/>
        </w:rPr>
        <w:t>(переписанный</w:t>
      </w:r>
      <w:r>
        <w:rPr>
          <w:i/>
          <w:spacing w:val="13"/>
          <w:sz w:val="24"/>
          <w:u w:val="single"/>
        </w:rPr>
        <w:t xml:space="preserve"> </w:t>
      </w:r>
      <w:r>
        <w:rPr>
          <w:i/>
          <w:sz w:val="24"/>
          <w:u w:val="single"/>
        </w:rPr>
        <w:t>текст</w:t>
      </w:r>
      <w:r>
        <w:rPr>
          <w:i/>
          <w:spacing w:val="12"/>
          <w:sz w:val="24"/>
          <w:u w:val="single"/>
        </w:rPr>
        <w:t xml:space="preserve"> </w:t>
      </w:r>
      <w:r>
        <w:rPr>
          <w:i/>
          <w:sz w:val="24"/>
          <w:u w:val="single"/>
        </w:rPr>
        <w:t>изложения</w:t>
      </w:r>
      <w:r>
        <w:rPr>
          <w:i/>
          <w:spacing w:val="12"/>
          <w:sz w:val="24"/>
          <w:u w:val="single"/>
        </w:rPr>
        <w:t xml:space="preserve"> </w:t>
      </w:r>
      <w:r>
        <w:rPr>
          <w:i/>
          <w:sz w:val="24"/>
          <w:u w:val="single"/>
        </w:rPr>
        <w:t>оценивается</w:t>
      </w:r>
      <w:r>
        <w:rPr>
          <w:i/>
          <w:spacing w:val="-58"/>
          <w:sz w:val="24"/>
        </w:rPr>
        <w:t xml:space="preserve"> </w:t>
      </w:r>
      <w:r>
        <w:rPr>
          <w:i/>
          <w:sz w:val="24"/>
          <w:u w:val="single"/>
        </w:rPr>
        <w:t>0</w:t>
      </w:r>
      <w:r>
        <w:rPr>
          <w:i/>
          <w:spacing w:val="1"/>
          <w:sz w:val="24"/>
          <w:u w:val="single"/>
        </w:rPr>
        <w:t xml:space="preserve"> </w:t>
      </w:r>
      <w:r>
        <w:rPr>
          <w:i/>
          <w:sz w:val="24"/>
          <w:u w:val="single"/>
        </w:rPr>
        <w:t>баллов).</w:t>
      </w:r>
    </w:p>
    <w:p w:rsidR="00010B74" w:rsidRDefault="00010B74" w:rsidP="00010B74">
      <w:pPr>
        <w:pStyle w:val="a4"/>
        <w:spacing w:before="9"/>
        <w:rPr>
          <w:i/>
          <w:sz w:val="15"/>
        </w:rPr>
      </w:pPr>
    </w:p>
    <w:p w:rsidR="00010B74" w:rsidRDefault="00010B74" w:rsidP="00010B74">
      <w:pPr>
        <w:pStyle w:val="Heading3"/>
        <w:spacing w:before="92" w:line="237" w:lineRule="auto"/>
        <w:ind w:left="1330"/>
      </w:pPr>
      <w:bookmarkStart w:id="843" w:name="При_оценивании_изложения_(подробного_или"/>
      <w:bookmarkEnd w:id="843"/>
      <w:r>
        <w:t>При</w:t>
      </w:r>
      <w:r>
        <w:rPr>
          <w:spacing w:val="13"/>
        </w:rPr>
        <w:t xml:space="preserve"> </w:t>
      </w:r>
      <w:r>
        <w:t>оценивании</w:t>
      </w:r>
      <w:r>
        <w:rPr>
          <w:spacing w:val="8"/>
        </w:rPr>
        <w:t xml:space="preserve"> </w:t>
      </w:r>
      <w:r>
        <w:t>изложения</w:t>
      </w:r>
      <w:r>
        <w:rPr>
          <w:spacing w:val="8"/>
        </w:rPr>
        <w:t xml:space="preserve"> </w:t>
      </w:r>
      <w:r>
        <w:t>(подробного</w:t>
      </w:r>
      <w:r>
        <w:rPr>
          <w:spacing w:val="13"/>
        </w:rPr>
        <w:t xml:space="preserve"> </w:t>
      </w:r>
      <w:r>
        <w:t>или</w:t>
      </w:r>
      <w:r>
        <w:rPr>
          <w:spacing w:val="8"/>
        </w:rPr>
        <w:t xml:space="preserve"> </w:t>
      </w:r>
      <w:r>
        <w:t>сжатого)</w:t>
      </w:r>
      <w:r>
        <w:rPr>
          <w:spacing w:val="9"/>
        </w:rPr>
        <w:t xml:space="preserve"> </w:t>
      </w:r>
      <w:r>
        <w:t>с</w:t>
      </w:r>
      <w:r>
        <w:rPr>
          <w:spacing w:val="3"/>
        </w:rPr>
        <w:t xml:space="preserve"> </w:t>
      </w:r>
      <w:r>
        <w:t>творческим</w:t>
      </w:r>
      <w:r>
        <w:rPr>
          <w:spacing w:val="11"/>
        </w:rPr>
        <w:t xml:space="preserve"> </w:t>
      </w:r>
      <w:r>
        <w:t>заданием</w:t>
      </w:r>
      <w:r>
        <w:rPr>
          <w:spacing w:val="7"/>
        </w:rPr>
        <w:t xml:space="preserve"> </w:t>
      </w:r>
      <w:r>
        <w:t>следует</w:t>
      </w:r>
      <w:r>
        <w:rPr>
          <w:spacing w:val="-57"/>
        </w:rPr>
        <w:t xml:space="preserve"> </w:t>
      </w:r>
      <w:r>
        <w:t>руководствоваться</w:t>
      </w:r>
      <w:r>
        <w:rPr>
          <w:spacing w:val="-5"/>
        </w:rPr>
        <w:t xml:space="preserve"> </w:t>
      </w:r>
      <w:r>
        <w:t>таблицами №</w:t>
      </w:r>
      <w:r>
        <w:rPr>
          <w:spacing w:val="-2"/>
        </w:rPr>
        <w:t xml:space="preserve"> </w:t>
      </w:r>
      <w:r>
        <w:t>5</w:t>
      </w:r>
      <w:r>
        <w:rPr>
          <w:spacing w:val="2"/>
        </w:rPr>
        <w:t xml:space="preserve"> </w:t>
      </w:r>
      <w:r>
        <w:t>или</w:t>
      </w:r>
      <w:r>
        <w:rPr>
          <w:spacing w:val="2"/>
        </w:rPr>
        <w:t xml:space="preserve"> </w:t>
      </w:r>
      <w:r>
        <w:t>6,7,8,10</w:t>
      </w:r>
    </w:p>
    <w:p w:rsidR="00010B74" w:rsidRDefault="00010B74" w:rsidP="00010B74">
      <w:pPr>
        <w:spacing w:before="69" w:line="275" w:lineRule="exact"/>
        <w:ind w:left="2703"/>
        <w:rPr>
          <w:b/>
          <w:i/>
          <w:sz w:val="24"/>
        </w:rPr>
      </w:pPr>
      <w:r>
        <w:rPr>
          <w:b/>
          <w:i/>
          <w:sz w:val="24"/>
        </w:rPr>
        <w:t>Критерии</w:t>
      </w:r>
      <w:r>
        <w:rPr>
          <w:b/>
          <w:i/>
          <w:spacing w:val="-5"/>
          <w:sz w:val="24"/>
        </w:rPr>
        <w:t xml:space="preserve"> </w:t>
      </w:r>
      <w:r>
        <w:rPr>
          <w:b/>
          <w:i/>
          <w:sz w:val="24"/>
        </w:rPr>
        <w:t>оценивания</w:t>
      </w:r>
      <w:r>
        <w:rPr>
          <w:b/>
          <w:i/>
          <w:spacing w:val="-9"/>
          <w:sz w:val="24"/>
        </w:rPr>
        <w:t xml:space="preserve"> </w:t>
      </w:r>
      <w:r>
        <w:rPr>
          <w:b/>
          <w:i/>
          <w:sz w:val="24"/>
        </w:rPr>
        <w:t>изложения</w:t>
      </w:r>
    </w:p>
    <w:p w:rsidR="00010B74" w:rsidRDefault="00010B74" w:rsidP="00010B74">
      <w:pPr>
        <w:spacing w:after="6" w:line="275" w:lineRule="exact"/>
        <w:ind w:left="9546"/>
        <w:rPr>
          <w:b/>
          <w:i/>
          <w:sz w:val="24"/>
        </w:rPr>
      </w:pPr>
      <w:bookmarkStart w:id="844" w:name="Таблица_№5"/>
      <w:bookmarkEnd w:id="844"/>
      <w:r>
        <w:rPr>
          <w:b/>
          <w:i/>
          <w:sz w:val="24"/>
        </w:rPr>
        <w:t>Таблица</w:t>
      </w:r>
      <w:r>
        <w:rPr>
          <w:b/>
          <w:i/>
          <w:spacing w:val="2"/>
          <w:sz w:val="24"/>
        </w:rPr>
        <w:t xml:space="preserve"> </w:t>
      </w:r>
      <w:r>
        <w:rPr>
          <w:b/>
          <w:i/>
          <w:sz w:val="24"/>
        </w:rPr>
        <w:t>№5</w:t>
      </w:r>
    </w:p>
    <w:tbl>
      <w:tblPr>
        <w:tblStyle w:val="TableNormal"/>
        <w:tblW w:w="0" w:type="auto"/>
        <w:tblInd w:w="1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237"/>
        <w:gridCol w:w="1277"/>
      </w:tblGrid>
      <w:tr w:rsidR="00010B74" w:rsidTr="00010B74">
        <w:trPr>
          <w:trHeight w:val="301"/>
        </w:trPr>
        <w:tc>
          <w:tcPr>
            <w:tcW w:w="9364" w:type="dxa"/>
            <w:gridSpan w:val="3"/>
          </w:tcPr>
          <w:p w:rsidR="00010B74" w:rsidRDefault="00010B74" w:rsidP="00010B74">
            <w:pPr>
              <w:pStyle w:val="TableParagraph"/>
              <w:spacing w:before="11" w:line="271" w:lineRule="exact"/>
              <w:ind w:left="2496"/>
              <w:rPr>
                <w:b/>
                <w:sz w:val="24"/>
              </w:rPr>
            </w:pPr>
            <w:r>
              <w:rPr>
                <w:b/>
                <w:sz w:val="24"/>
              </w:rPr>
              <w:t>Критерии</w:t>
            </w:r>
            <w:r>
              <w:rPr>
                <w:b/>
                <w:spacing w:val="-5"/>
                <w:sz w:val="24"/>
              </w:rPr>
              <w:t xml:space="preserve"> </w:t>
            </w:r>
            <w:r>
              <w:rPr>
                <w:b/>
                <w:sz w:val="24"/>
              </w:rPr>
              <w:t>оценивания</w:t>
            </w:r>
            <w:r>
              <w:rPr>
                <w:b/>
                <w:spacing w:val="-10"/>
                <w:sz w:val="24"/>
              </w:rPr>
              <w:t xml:space="preserve"> </w:t>
            </w:r>
            <w:r>
              <w:rPr>
                <w:b/>
                <w:sz w:val="24"/>
              </w:rPr>
              <w:t>подробного</w:t>
            </w:r>
            <w:r>
              <w:rPr>
                <w:b/>
                <w:spacing w:val="-10"/>
                <w:sz w:val="24"/>
              </w:rPr>
              <w:t xml:space="preserve"> </w:t>
            </w:r>
            <w:r>
              <w:rPr>
                <w:b/>
                <w:sz w:val="24"/>
              </w:rPr>
              <w:t>изложения</w:t>
            </w:r>
          </w:p>
        </w:tc>
      </w:tr>
      <w:tr w:rsidR="00010B74" w:rsidTr="00010B74">
        <w:trPr>
          <w:trHeight w:val="278"/>
        </w:trPr>
        <w:tc>
          <w:tcPr>
            <w:tcW w:w="850" w:type="dxa"/>
            <w:vMerge w:val="restart"/>
            <w:tcBorders>
              <w:bottom w:val="nil"/>
            </w:tcBorders>
          </w:tcPr>
          <w:p w:rsidR="00010B74" w:rsidRDefault="00010B74" w:rsidP="00010B74">
            <w:pPr>
              <w:pStyle w:val="TableParagraph"/>
              <w:rPr>
                <w:b/>
                <w:i/>
                <w:sz w:val="26"/>
              </w:rPr>
            </w:pPr>
          </w:p>
          <w:p w:rsidR="00010B74" w:rsidRDefault="00010B74" w:rsidP="00010B74">
            <w:pPr>
              <w:pStyle w:val="TableParagraph"/>
              <w:spacing w:before="6"/>
              <w:rPr>
                <w:b/>
                <w:i/>
              </w:rPr>
            </w:pPr>
          </w:p>
          <w:p w:rsidR="00010B74" w:rsidRDefault="00010B74" w:rsidP="00010B74">
            <w:pPr>
              <w:pStyle w:val="TableParagraph"/>
              <w:ind w:left="14"/>
              <w:rPr>
                <w:sz w:val="24"/>
              </w:rPr>
            </w:pPr>
            <w:r>
              <w:rPr>
                <w:sz w:val="24"/>
              </w:rPr>
              <w:t>ИК1</w:t>
            </w:r>
          </w:p>
        </w:tc>
        <w:tc>
          <w:tcPr>
            <w:tcW w:w="7237" w:type="dxa"/>
          </w:tcPr>
          <w:p w:rsidR="00010B74" w:rsidRDefault="00010B74" w:rsidP="00010B74">
            <w:pPr>
              <w:pStyle w:val="TableParagraph"/>
              <w:spacing w:line="258" w:lineRule="exact"/>
              <w:ind w:left="13"/>
              <w:rPr>
                <w:b/>
                <w:sz w:val="24"/>
              </w:rPr>
            </w:pPr>
            <w:r>
              <w:rPr>
                <w:b/>
                <w:sz w:val="24"/>
              </w:rPr>
              <w:t>Содержание</w:t>
            </w:r>
            <w:r>
              <w:rPr>
                <w:b/>
                <w:spacing w:val="-9"/>
                <w:sz w:val="24"/>
              </w:rPr>
              <w:t xml:space="preserve"> </w:t>
            </w:r>
            <w:r>
              <w:rPr>
                <w:b/>
                <w:sz w:val="24"/>
              </w:rPr>
              <w:t>изложения</w:t>
            </w:r>
          </w:p>
        </w:tc>
        <w:tc>
          <w:tcPr>
            <w:tcW w:w="1277" w:type="dxa"/>
          </w:tcPr>
          <w:p w:rsidR="00010B74" w:rsidRDefault="00010B74" w:rsidP="00010B74">
            <w:pPr>
              <w:pStyle w:val="TableParagraph"/>
              <w:spacing w:line="258" w:lineRule="exact"/>
              <w:ind w:right="605"/>
              <w:jc w:val="right"/>
              <w:rPr>
                <w:sz w:val="24"/>
              </w:rPr>
            </w:pPr>
            <w:r>
              <w:rPr>
                <w:sz w:val="24"/>
              </w:rPr>
              <w:t>Баллы</w:t>
            </w:r>
          </w:p>
        </w:tc>
      </w:tr>
      <w:tr w:rsidR="00010B74" w:rsidTr="00010B74">
        <w:trPr>
          <w:trHeight w:val="571"/>
        </w:trPr>
        <w:tc>
          <w:tcPr>
            <w:tcW w:w="850" w:type="dxa"/>
            <w:vMerge/>
            <w:tcBorders>
              <w:top w:val="nil"/>
              <w:bottom w:val="nil"/>
            </w:tcBorders>
          </w:tcPr>
          <w:p w:rsidR="00010B74" w:rsidRDefault="00010B74" w:rsidP="00010B74">
            <w:pPr>
              <w:rPr>
                <w:sz w:val="2"/>
                <w:szCs w:val="2"/>
              </w:rPr>
            </w:pPr>
          </w:p>
        </w:tc>
        <w:tc>
          <w:tcPr>
            <w:tcW w:w="7237" w:type="dxa"/>
          </w:tcPr>
          <w:p w:rsidR="00010B74" w:rsidRDefault="00010B74" w:rsidP="00010B74">
            <w:pPr>
              <w:pStyle w:val="TableParagraph"/>
              <w:spacing w:line="237" w:lineRule="auto"/>
              <w:ind w:left="13"/>
              <w:rPr>
                <w:sz w:val="24"/>
              </w:rPr>
            </w:pPr>
            <w:r>
              <w:rPr>
                <w:sz w:val="24"/>
              </w:rPr>
              <w:t>Обучающийся</w:t>
            </w:r>
            <w:r>
              <w:rPr>
                <w:spacing w:val="-6"/>
                <w:sz w:val="24"/>
              </w:rPr>
              <w:t xml:space="preserve"> </w:t>
            </w:r>
            <w:r>
              <w:rPr>
                <w:sz w:val="24"/>
              </w:rPr>
              <w:t>точно</w:t>
            </w:r>
            <w:r>
              <w:rPr>
                <w:spacing w:val="-2"/>
                <w:sz w:val="24"/>
              </w:rPr>
              <w:t xml:space="preserve"> </w:t>
            </w:r>
            <w:r>
              <w:rPr>
                <w:sz w:val="24"/>
              </w:rPr>
              <w:t>передал</w:t>
            </w:r>
            <w:r>
              <w:rPr>
                <w:spacing w:val="-11"/>
                <w:sz w:val="24"/>
              </w:rPr>
              <w:t xml:space="preserve"> </w:t>
            </w:r>
            <w:r>
              <w:rPr>
                <w:sz w:val="24"/>
              </w:rPr>
              <w:t>основное</w:t>
            </w:r>
            <w:r>
              <w:rPr>
                <w:spacing w:val="-6"/>
                <w:sz w:val="24"/>
              </w:rPr>
              <w:t xml:space="preserve"> </w:t>
            </w:r>
            <w:r>
              <w:rPr>
                <w:sz w:val="24"/>
              </w:rPr>
              <w:t>содержание</w:t>
            </w:r>
            <w:r>
              <w:rPr>
                <w:spacing w:val="-7"/>
                <w:sz w:val="24"/>
              </w:rPr>
              <w:t xml:space="preserve"> </w:t>
            </w:r>
            <w:r>
              <w:rPr>
                <w:sz w:val="24"/>
              </w:rPr>
              <w:t>текста</w:t>
            </w:r>
            <w:r>
              <w:rPr>
                <w:spacing w:val="-7"/>
                <w:sz w:val="24"/>
              </w:rPr>
              <w:t xml:space="preserve"> </w:t>
            </w:r>
            <w:r>
              <w:rPr>
                <w:sz w:val="24"/>
              </w:rPr>
              <w:t>для</w:t>
            </w:r>
            <w:r>
              <w:rPr>
                <w:spacing w:val="-57"/>
                <w:sz w:val="24"/>
              </w:rPr>
              <w:t xml:space="preserve"> </w:t>
            </w:r>
            <w:r>
              <w:rPr>
                <w:sz w:val="24"/>
              </w:rPr>
              <w:t>изложения,</w:t>
            </w:r>
            <w:r>
              <w:rPr>
                <w:spacing w:val="1"/>
                <w:sz w:val="24"/>
              </w:rPr>
              <w:t xml:space="preserve"> </w:t>
            </w:r>
            <w:r>
              <w:rPr>
                <w:sz w:val="24"/>
              </w:rPr>
              <w:t>верно</w:t>
            </w:r>
            <w:r>
              <w:rPr>
                <w:spacing w:val="2"/>
                <w:sz w:val="24"/>
              </w:rPr>
              <w:t xml:space="preserve"> </w:t>
            </w:r>
            <w:r>
              <w:rPr>
                <w:sz w:val="24"/>
              </w:rPr>
              <w:t>отразив</w:t>
            </w:r>
            <w:r>
              <w:rPr>
                <w:spacing w:val="-1"/>
                <w:sz w:val="24"/>
              </w:rPr>
              <w:t xml:space="preserve"> </w:t>
            </w:r>
            <w:r>
              <w:rPr>
                <w:sz w:val="24"/>
              </w:rPr>
              <w:t>все</w:t>
            </w:r>
            <w:r>
              <w:rPr>
                <w:spacing w:val="-4"/>
                <w:sz w:val="24"/>
              </w:rPr>
              <w:t xml:space="preserve"> </w:t>
            </w:r>
            <w:r>
              <w:rPr>
                <w:sz w:val="24"/>
              </w:rPr>
              <w:t>микротемы</w:t>
            </w:r>
          </w:p>
        </w:tc>
        <w:tc>
          <w:tcPr>
            <w:tcW w:w="1277" w:type="dxa"/>
          </w:tcPr>
          <w:p w:rsidR="00010B74" w:rsidRDefault="00010B74" w:rsidP="00010B74">
            <w:pPr>
              <w:pStyle w:val="TableParagraph"/>
              <w:spacing w:before="126"/>
              <w:ind w:right="561"/>
              <w:jc w:val="right"/>
              <w:rPr>
                <w:sz w:val="24"/>
              </w:rPr>
            </w:pPr>
            <w:r>
              <w:rPr>
                <w:sz w:val="24"/>
              </w:rPr>
              <w:t>2</w:t>
            </w:r>
          </w:p>
        </w:tc>
      </w:tr>
      <w:tr w:rsidR="00010B74" w:rsidTr="00010B74">
        <w:trPr>
          <w:trHeight w:val="561"/>
        </w:trPr>
        <w:tc>
          <w:tcPr>
            <w:tcW w:w="850" w:type="dxa"/>
            <w:vMerge/>
            <w:tcBorders>
              <w:top w:val="nil"/>
              <w:bottom w:val="nil"/>
            </w:tcBorders>
          </w:tcPr>
          <w:p w:rsidR="00010B74" w:rsidRDefault="00010B74" w:rsidP="00010B74">
            <w:pPr>
              <w:rPr>
                <w:sz w:val="2"/>
                <w:szCs w:val="2"/>
              </w:rPr>
            </w:pPr>
          </w:p>
        </w:tc>
        <w:tc>
          <w:tcPr>
            <w:tcW w:w="7237" w:type="dxa"/>
            <w:tcBorders>
              <w:bottom w:val="nil"/>
            </w:tcBorders>
          </w:tcPr>
          <w:p w:rsidR="00010B74" w:rsidRDefault="00010B74" w:rsidP="00010B74">
            <w:pPr>
              <w:pStyle w:val="TableParagraph"/>
              <w:spacing w:before="1" w:line="272" w:lineRule="exact"/>
              <w:ind w:left="13"/>
              <w:rPr>
                <w:b/>
                <w:sz w:val="24"/>
              </w:rPr>
            </w:pPr>
            <w:r>
              <w:rPr>
                <w:sz w:val="24"/>
              </w:rPr>
              <w:t>Обучающийся</w:t>
            </w:r>
            <w:r>
              <w:rPr>
                <w:spacing w:val="-5"/>
                <w:sz w:val="24"/>
              </w:rPr>
              <w:t xml:space="preserve"> </w:t>
            </w:r>
            <w:r>
              <w:rPr>
                <w:sz w:val="24"/>
              </w:rPr>
              <w:t>передал</w:t>
            </w:r>
            <w:r>
              <w:rPr>
                <w:spacing w:val="-6"/>
                <w:sz w:val="24"/>
              </w:rPr>
              <w:t xml:space="preserve"> </w:t>
            </w:r>
            <w:r>
              <w:rPr>
                <w:sz w:val="24"/>
              </w:rPr>
              <w:t>основное</w:t>
            </w:r>
            <w:r>
              <w:rPr>
                <w:spacing w:val="-7"/>
                <w:sz w:val="24"/>
              </w:rPr>
              <w:t xml:space="preserve"> </w:t>
            </w:r>
            <w:r>
              <w:rPr>
                <w:sz w:val="24"/>
              </w:rPr>
              <w:t>содержание</w:t>
            </w:r>
            <w:r>
              <w:rPr>
                <w:spacing w:val="-6"/>
                <w:sz w:val="24"/>
              </w:rPr>
              <w:t xml:space="preserve"> </w:t>
            </w:r>
            <w:r>
              <w:rPr>
                <w:sz w:val="24"/>
              </w:rPr>
              <w:t xml:space="preserve">прочитанного текста, </w:t>
            </w:r>
            <w:r>
              <w:rPr>
                <w:b/>
                <w:sz w:val="24"/>
              </w:rPr>
              <w:t>но</w:t>
            </w:r>
          </w:p>
          <w:p w:rsidR="00010B74" w:rsidRDefault="00010B74" w:rsidP="00010B74">
            <w:pPr>
              <w:pStyle w:val="TableParagraph"/>
              <w:spacing w:line="268" w:lineRule="exact"/>
              <w:ind w:left="13"/>
              <w:rPr>
                <w:sz w:val="24"/>
              </w:rPr>
            </w:pPr>
            <w:r>
              <w:rPr>
                <w:sz w:val="24"/>
              </w:rPr>
              <w:t>упустил</w:t>
            </w:r>
            <w:r>
              <w:rPr>
                <w:spacing w:val="1"/>
                <w:sz w:val="24"/>
              </w:rPr>
              <w:t xml:space="preserve"> </w:t>
            </w:r>
            <w:r>
              <w:rPr>
                <w:sz w:val="24"/>
              </w:rPr>
              <w:t>или</w:t>
            </w:r>
            <w:r>
              <w:rPr>
                <w:spacing w:val="2"/>
                <w:sz w:val="24"/>
              </w:rPr>
              <w:t xml:space="preserve"> </w:t>
            </w:r>
            <w:r>
              <w:rPr>
                <w:sz w:val="24"/>
              </w:rPr>
              <w:t>добавил</w:t>
            </w:r>
            <w:r>
              <w:rPr>
                <w:spacing w:val="-6"/>
                <w:sz w:val="24"/>
              </w:rPr>
              <w:t xml:space="preserve"> </w:t>
            </w:r>
            <w:r>
              <w:rPr>
                <w:sz w:val="24"/>
              </w:rPr>
              <w:t>одну</w:t>
            </w:r>
            <w:r>
              <w:rPr>
                <w:spacing w:val="-13"/>
                <w:sz w:val="24"/>
              </w:rPr>
              <w:t xml:space="preserve"> </w:t>
            </w:r>
            <w:r>
              <w:rPr>
                <w:sz w:val="24"/>
              </w:rPr>
              <w:t>микротему</w:t>
            </w:r>
          </w:p>
        </w:tc>
        <w:tc>
          <w:tcPr>
            <w:tcW w:w="1277" w:type="dxa"/>
            <w:tcBorders>
              <w:bottom w:val="nil"/>
            </w:tcBorders>
          </w:tcPr>
          <w:p w:rsidR="00010B74" w:rsidRDefault="00010B74" w:rsidP="00010B74">
            <w:pPr>
              <w:pStyle w:val="TableParagraph"/>
              <w:spacing w:before="121"/>
              <w:ind w:right="561"/>
              <w:jc w:val="right"/>
              <w:rPr>
                <w:sz w:val="24"/>
              </w:rPr>
            </w:pPr>
            <w:r>
              <w:rPr>
                <w:sz w:val="24"/>
              </w:rPr>
              <w:t>1</w:t>
            </w:r>
          </w:p>
        </w:tc>
      </w:tr>
    </w:tbl>
    <w:p w:rsidR="00010B74" w:rsidRDefault="00010B74" w:rsidP="00010B74">
      <w:pPr>
        <w:pStyle w:val="a4"/>
        <w:spacing w:before="4"/>
        <w:rPr>
          <w:b/>
          <w:i/>
          <w:sz w:val="23"/>
        </w:rPr>
      </w:pPr>
    </w:p>
    <w:tbl>
      <w:tblPr>
        <w:tblStyle w:val="TableNormal"/>
        <w:tblW w:w="0" w:type="auto"/>
        <w:tblInd w:w="1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237"/>
        <w:gridCol w:w="1277"/>
      </w:tblGrid>
      <w:tr w:rsidR="00010B74" w:rsidTr="00010B74">
        <w:trPr>
          <w:trHeight w:val="561"/>
        </w:trPr>
        <w:tc>
          <w:tcPr>
            <w:tcW w:w="850" w:type="dxa"/>
            <w:tcBorders>
              <w:top w:val="nil"/>
            </w:tcBorders>
          </w:tcPr>
          <w:p w:rsidR="00010B74" w:rsidRDefault="00010B74" w:rsidP="00010B74">
            <w:pPr>
              <w:pStyle w:val="TableParagraph"/>
              <w:rPr>
                <w:sz w:val="24"/>
              </w:rPr>
            </w:pPr>
          </w:p>
        </w:tc>
        <w:tc>
          <w:tcPr>
            <w:tcW w:w="7237" w:type="dxa"/>
          </w:tcPr>
          <w:p w:rsidR="00010B74" w:rsidRDefault="00010B74" w:rsidP="00010B74">
            <w:pPr>
              <w:pStyle w:val="TableParagraph"/>
              <w:spacing w:line="263" w:lineRule="exact"/>
              <w:ind w:left="13"/>
              <w:rPr>
                <w:sz w:val="24"/>
              </w:rPr>
            </w:pPr>
            <w:r>
              <w:rPr>
                <w:sz w:val="24"/>
              </w:rPr>
              <w:t>Обучающийся</w:t>
            </w:r>
            <w:r>
              <w:rPr>
                <w:spacing w:val="-1"/>
                <w:sz w:val="24"/>
              </w:rPr>
              <w:t xml:space="preserve"> </w:t>
            </w:r>
            <w:r>
              <w:rPr>
                <w:sz w:val="24"/>
              </w:rPr>
              <w:t>не</w:t>
            </w:r>
            <w:r>
              <w:rPr>
                <w:spacing w:val="-7"/>
                <w:sz w:val="24"/>
              </w:rPr>
              <w:t xml:space="preserve"> </w:t>
            </w:r>
            <w:r>
              <w:rPr>
                <w:sz w:val="24"/>
              </w:rPr>
              <w:t>передал</w:t>
            </w:r>
            <w:r>
              <w:rPr>
                <w:spacing w:val="-6"/>
                <w:sz w:val="24"/>
              </w:rPr>
              <w:t xml:space="preserve"> </w:t>
            </w:r>
            <w:r>
              <w:rPr>
                <w:sz w:val="24"/>
              </w:rPr>
              <w:t>основное</w:t>
            </w:r>
            <w:r>
              <w:rPr>
                <w:spacing w:val="-3"/>
                <w:sz w:val="24"/>
              </w:rPr>
              <w:t xml:space="preserve"> </w:t>
            </w:r>
            <w:r>
              <w:rPr>
                <w:sz w:val="24"/>
              </w:rPr>
              <w:t>содержание</w:t>
            </w:r>
            <w:r>
              <w:rPr>
                <w:spacing w:val="-9"/>
                <w:sz w:val="24"/>
              </w:rPr>
              <w:t xml:space="preserve"> </w:t>
            </w:r>
            <w:r>
              <w:rPr>
                <w:sz w:val="24"/>
              </w:rPr>
              <w:t>текста</w:t>
            </w:r>
            <w:r>
              <w:rPr>
                <w:spacing w:val="-2"/>
                <w:sz w:val="24"/>
              </w:rPr>
              <w:t xml:space="preserve"> </w:t>
            </w:r>
            <w:r>
              <w:rPr>
                <w:sz w:val="24"/>
              </w:rPr>
              <w:t>для</w:t>
            </w:r>
            <w:r>
              <w:rPr>
                <w:spacing w:val="-2"/>
                <w:sz w:val="24"/>
              </w:rPr>
              <w:t xml:space="preserve"> </w:t>
            </w:r>
            <w:r>
              <w:rPr>
                <w:sz w:val="24"/>
              </w:rPr>
              <w:t>изложения</w:t>
            </w:r>
          </w:p>
        </w:tc>
        <w:tc>
          <w:tcPr>
            <w:tcW w:w="1277" w:type="dxa"/>
          </w:tcPr>
          <w:p w:rsidR="00010B74" w:rsidRDefault="00010B74" w:rsidP="00010B74">
            <w:pPr>
              <w:pStyle w:val="TableParagraph"/>
              <w:spacing w:before="111"/>
              <w:ind w:left="13"/>
              <w:jc w:val="center"/>
              <w:rPr>
                <w:sz w:val="24"/>
              </w:rPr>
            </w:pPr>
            <w:r>
              <w:rPr>
                <w:sz w:val="24"/>
              </w:rPr>
              <w:t>0</w:t>
            </w:r>
          </w:p>
        </w:tc>
      </w:tr>
      <w:tr w:rsidR="00010B74" w:rsidTr="00010B74">
        <w:trPr>
          <w:trHeight w:val="287"/>
        </w:trPr>
        <w:tc>
          <w:tcPr>
            <w:tcW w:w="850" w:type="dxa"/>
          </w:tcPr>
          <w:p w:rsidR="00010B74" w:rsidRDefault="00010B74" w:rsidP="00010B74">
            <w:pPr>
              <w:pStyle w:val="TableParagraph"/>
              <w:spacing w:line="268" w:lineRule="exact"/>
              <w:ind w:left="14"/>
              <w:rPr>
                <w:sz w:val="24"/>
              </w:rPr>
            </w:pPr>
            <w:r>
              <w:rPr>
                <w:sz w:val="24"/>
              </w:rPr>
              <w:t>ИК2</w:t>
            </w:r>
          </w:p>
        </w:tc>
        <w:tc>
          <w:tcPr>
            <w:tcW w:w="8514" w:type="dxa"/>
            <w:gridSpan w:val="2"/>
          </w:tcPr>
          <w:p w:rsidR="00010B74" w:rsidRDefault="00010B74" w:rsidP="00010B74">
            <w:pPr>
              <w:pStyle w:val="TableParagraph"/>
              <w:spacing w:line="268" w:lineRule="exact"/>
              <w:ind w:left="13"/>
              <w:rPr>
                <w:b/>
                <w:sz w:val="24"/>
              </w:rPr>
            </w:pPr>
            <w:r>
              <w:rPr>
                <w:b/>
                <w:sz w:val="24"/>
              </w:rPr>
              <w:t>Передача</w:t>
            </w:r>
            <w:r>
              <w:rPr>
                <w:b/>
                <w:spacing w:val="-7"/>
                <w:sz w:val="24"/>
              </w:rPr>
              <w:t xml:space="preserve"> </w:t>
            </w:r>
            <w:r>
              <w:rPr>
                <w:b/>
                <w:sz w:val="24"/>
              </w:rPr>
              <w:t>содержания</w:t>
            </w:r>
            <w:r>
              <w:rPr>
                <w:b/>
                <w:spacing w:val="-1"/>
                <w:sz w:val="24"/>
              </w:rPr>
              <w:t xml:space="preserve"> </w:t>
            </w:r>
            <w:r>
              <w:rPr>
                <w:b/>
                <w:sz w:val="24"/>
              </w:rPr>
              <w:t>исходного</w:t>
            </w:r>
            <w:r>
              <w:rPr>
                <w:b/>
                <w:spacing w:val="-1"/>
                <w:sz w:val="24"/>
              </w:rPr>
              <w:t xml:space="preserve"> </w:t>
            </w:r>
            <w:r>
              <w:rPr>
                <w:b/>
                <w:sz w:val="24"/>
              </w:rPr>
              <w:t>текста</w:t>
            </w:r>
          </w:p>
        </w:tc>
      </w:tr>
      <w:tr w:rsidR="00010B74" w:rsidTr="00010B74">
        <w:trPr>
          <w:trHeight w:val="282"/>
        </w:trPr>
        <w:tc>
          <w:tcPr>
            <w:tcW w:w="850" w:type="dxa"/>
          </w:tcPr>
          <w:p w:rsidR="00010B74" w:rsidRDefault="00010B74" w:rsidP="00010B74">
            <w:pPr>
              <w:pStyle w:val="TableParagraph"/>
              <w:rPr>
                <w:sz w:val="20"/>
              </w:rPr>
            </w:pPr>
          </w:p>
        </w:tc>
        <w:tc>
          <w:tcPr>
            <w:tcW w:w="7237" w:type="dxa"/>
          </w:tcPr>
          <w:p w:rsidR="00010B74" w:rsidRDefault="00010B74" w:rsidP="00010B74">
            <w:pPr>
              <w:pStyle w:val="TableParagraph"/>
              <w:spacing w:line="263" w:lineRule="exact"/>
              <w:ind w:left="13"/>
              <w:rPr>
                <w:sz w:val="24"/>
              </w:rPr>
            </w:pPr>
            <w:r>
              <w:rPr>
                <w:sz w:val="24"/>
              </w:rPr>
              <w:t>Обучающийся</w:t>
            </w:r>
            <w:r>
              <w:rPr>
                <w:spacing w:val="-7"/>
                <w:sz w:val="24"/>
              </w:rPr>
              <w:t xml:space="preserve"> </w:t>
            </w:r>
            <w:r>
              <w:rPr>
                <w:sz w:val="24"/>
              </w:rPr>
              <w:t>подробно</w:t>
            </w:r>
            <w:r>
              <w:rPr>
                <w:spacing w:val="-7"/>
                <w:sz w:val="24"/>
              </w:rPr>
              <w:t xml:space="preserve"> </w:t>
            </w:r>
            <w:r>
              <w:rPr>
                <w:sz w:val="24"/>
              </w:rPr>
              <w:t>передал</w:t>
            </w:r>
            <w:r>
              <w:rPr>
                <w:spacing w:val="-7"/>
                <w:sz w:val="24"/>
              </w:rPr>
              <w:t xml:space="preserve"> </w:t>
            </w:r>
            <w:r>
              <w:rPr>
                <w:sz w:val="24"/>
              </w:rPr>
              <w:t>содержание</w:t>
            </w:r>
            <w:r>
              <w:rPr>
                <w:spacing w:val="-7"/>
                <w:sz w:val="24"/>
              </w:rPr>
              <w:t xml:space="preserve"> </w:t>
            </w:r>
            <w:r>
              <w:rPr>
                <w:sz w:val="24"/>
              </w:rPr>
              <w:t>текста</w:t>
            </w:r>
          </w:p>
        </w:tc>
        <w:tc>
          <w:tcPr>
            <w:tcW w:w="1277" w:type="dxa"/>
          </w:tcPr>
          <w:p w:rsidR="00010B74" w:rsidRDefault="00010B74" w:rsidP="00010B74">
            <w:pPr>
              <w:pStyle w:val="TableParagraph"/>
              <w:spacing w:line="263" w:lineRule="exact"/>
              <w:ind w:left="13"/>
              <w:jc w:val="center"/>
              <w:rPr>
                <w:sz w:val="24"/>
              </w:rPr>
            </w:pPr>
            <w:r>
              <w:rPr>
                <w:sz w:val="24"/>
              </w:rPr>
              <w:t>1</w:t>
            </w:r>
          </w:p>
        </w:tc>
      </w:tr>
      <w:tr w:rsidR="00010B74" w:rsidTr="00010B74">
        <w:trPr>
          <w:trHeight w:val="287"/>
        </w:trPr>
        <w:tc>
          <w:tcPr>
            <w:tcW w:w="850" w:type="dxa"/>
          </w:tcPr>
          <w:p w:rsidR="00010B74" w:rsidRDefault="00010B74" w:rsidP="00010B74">
            <w:pPr>
              <w:pStyle w:val="TableParagraph"/>
              <w:rPr>
                <w:sz w:val="20"/>
              </w:rPr>
            </w:pPr>
          </w:p>
        </w:tc>
        <w:tc>
          <w:tcPr>
            <w:tcW w:w="7237" w:type="dxa"/>
          </w:tcPr>
          <w:p w:rsidR="00010B74" w:rsidRDefault="00010B74" w:rsidP="00010B74">
            <w:pPr>
              <w:pStyle w:val="TableParagraph"/>
              <w:spacing w:line="268" w:lineRule="exact"/>
              <w:ind w:left="13"/>
              <w:rPr>
                <w:sz w:val="24"/>
              </w:rPr>
            </w:pPr>
            <w:r>
              <w:rPr>
                <w:sz w:val="24"/>
              </w:rPr>
              <w:t>Обучающийся</w:t>
            </w:r>
            <w:r>
              <w:rPr>
                <w:spacing w:val="-1"/>
                <w:sz w:val="24"/>
              </w:rPr>
              <w:t xml:space="preserve"> </w:t>
            </w:r>
            <w:r>
              <w:rPr>
                <w:b/>
                <w:sz w:val="24"/>
              </w:rPr>
              <w:t>не</w:t>
            </w:r>
            <w:r>
              <w:rPr>
                <w:b/>
                <w:spacing w:val="-8"/>
                <w:sz w:val="24"/>
              </w:rPr>
              <w:t xml:space="preserve"> </w:t>
            </w:r>
            <w:r>
              <w:rPr>
                <w:b/>
                <w:sz w:val="24"/>
              </w:rPr>
              <w:t>смог</w:t>
            </w:r>
            <w:r>
              <w:rPr>
                <w:b/>
                <w:spacing w:val="-6"/>
                <w:sz w:val="24"/>
              </w:rPr>
              <w:t xml:space="preserve"> </w:t>
            </w:r>
            <w:r>
              <w:rPr>
                <w:sz w:val="24"/>
              </w:rPr>
              <w:t>подробно</w:t>
            </w:r>
            <w:r>
              <w:rPr>
                <w:spacing w:val="-7"/>
                <w:sz w:val="24"/>
              </w:rPr>
              <w:t xml:space="preserve"> </w:t>
            </w:r>
            <w:r>
              <w:rPr>
                <w:sz w:val="24"/>
              </w:rPr>
              <w:t>передать содержание</w:t>
            </w:r>
            <w:r>
              <w:rPr>
                <w:spacing w:val="-7"/>
                <w:sz w:val="24"/>
              </w:rPr>
              <w:t xml:space="preserve"> </w:t>
            </w:r>
            <w:r>
              <w:rPr>
                <w:sz w:val="24"/>
              </w:rPr>
              <w:t>текста</w:t>
            </w:r>
          </w:p>
        </w:tc>
        <w:tc>
          <w:tcPr>
            <w:tcW w:w="1277" w:type="dxa"/>
          </w:tcPr>
          <w:p w:rsidR="00010B74" w:rsidRDefault="00010B74" w:rsidP="00010B74">
            <w:pPr>
              <w:pStyle w:val="TableParagraph"/>
              <w:spacing w:line="268" w:lineRule="exact"/>
              <w:ind w:left="13"/>
              <w:jc w:val="center"/>
              <w:rPr>
                <w:sz w:val="24"/>
              </w:rPr>
            </w:pPr>
            <w:r>
              <w:rPr>
                <w:sz w:val="24"/>
              </w:rPr>
              <w:t>0</w:t>
            </w:r>
          </w:p>
        </w:tc>
      </w:tr>
      <w:tr w:rsidR="00010B74" w:rsidTr="00010B74">
        <w:trPr>
          <w:trHeight w:val="282"/>
        </w:trPr>
        <w:tc>
          <w:tcPr>
            <w:tcW w:w="850" w:type="dxa"/>
          </w:tcPr>
          <w:p w:rsidR="00010B74" w:rsidRDefault="00010B74" w:rsidP="00010B74">
            <w:pPr>
              <w:pStyle w:val="TableParagraph"/>
              <w:spacing w:line="263" w:lineRule="exact"/>
              <w:ind w:left="14"/>
              <w:rPr>
                <w:sz w:val="24"/>
              </w:rPr>
            </w:pPr>
            <w:r>
              <w:rPr>
                <w:sz w:val="24"/>
              </w:rPr>
              <w:t>ИК3</w:t>
            </w:r>
          </w:p>
        </w:tc>
        <w:tc>
          <w:tcPr>
            <w:tcW w:w="8514" w:type="dxa"/>
            <w:gridSpan w:val="2"/>
          </w:tcPr>
          <w:p w:rsidR="00010B74" w:rsidRDefault="00010B74" w:rsidP="00010B74">
            <w:pPr>
              <w:pStyle w:val="TableParagraph"/>
              <w:spacing w:line="263" w:lineRule="exact"/>
              <w:ind w:left="13"/>
              <w:rPr>
                <w:b/>
                <w:sz w:val="24"/>
              </w:rPr>
            </w:pPr>
            <w:r>
              <w:rPr>
                <w:b/>
                <w:sz w:val="24"/>
              </w:rPr>
              <w:t>Смысловая</w:t>
            </w:r>
            <w:r>
              <w:rPr>
                <w:b/>
                <w:spacing w:val="-6"/>
                <w:sz w:val="24"/>
              </w:rPr>
              <w:t xml:space="preserve"> </w:t>
            </w:r>
            <w:r>
              <w:rPr>
                <w:b/>
                <w:sz w:val="24"/>
              </w:rPr>
              <w:t>цельность,</w:t>
            </w:r>
            <w:r>
              <w:rPr>
                <w:b/>
                <w:spacing w:val="-3"/>
                <w:sz w:val="24"/>
              </w:rPr>
              <w:t xml:space="preserve"> </w:t>
            </w:r>
            <w:r>
              <w:rPr>
                <w:b/>
                <w:sz w:val="24"/>
              </w:rPr>
              <w:t>речевая</w:t>
            </w:r>
            <w:r>
              <w:rPr>
                <w:b/>
                <w:spacing w:val="-6"/>
                <w:sz w:val="24"/>
              </w:rPr>
              <w:t xml:space="preserve"> </w:t>
            </w:r>
            <w:r>
              <w:rPr>
                <w:b/>
                <w:sz w:val="24"/>
              </w:rPr>
              <w:t>связность</w:t>
            </w:r>
            <w:r>
              <w:rPr>
                <w:b/>
                <w:spacing w:val="-3"/>
                <w:sz w:val="24"/>
              </w:rPr>
              <w:t xml:space="preserve"> </w:t>
            </w:r>
            <w:r>
              <w:rPr>
                <w:b/>
                <w:sz w:val="24"/>
              </w:rPr>
              <w:t>и</w:t>
            </w:r>
            <w:r>
              <w:rPr>
                <w:b/>
                <w:spacing w:val="-14"/>
                <w:sz w:val="24"/>
              </w:rPr>
              <w:t xml:space="preserve"> </w:t>
            </w:r>
            <w:r>
              <w:rPr>
                <w:b/>
                <w:sz w:val="24"/>
              </w:rPr>
              <w:t>последовательность</w:t>
            </w:r>
            <w:r>
              <w:rPr>
                <w:b/>
                <w:spacing w:val="-2"/>
                <w:sz w:val="24"/>
              </w:rPr>
              <w:t xml:space="preserve"> </w:t>
            </w:r>
            <w:r>
              <w:rPr>
                <w:b/>
                <w:sz w:val="24"/>
              </w:rPr>
              <w:t>изложения</w:t>
            </w:r>
          </w:p>
        </w:tc>
      </w:tr>
      <w:tr w:rsidR="00010B74" w:rsidTr="00010B74">
        <w:trPr>
          <w:trHeight w:val="581"/>
        </w:trPr>
        <w:tc>
          <w:tcPr>
            <w:tcW w:w="850" w:type="dxa"/>
          </w:tcPr>
          <w:p w:rsidR="00010B74" w:rsidRDefault="00010B74" w:rsidP="00010B74">
            <w:pPr>
              <w:pStyle w:val="TableParagraph"/>
              <w:rPr>
                <w:sz w:val="24"/>
              </w:rPr>
            </w:pPr>
          </w:p>
        </w:tc>
        <w:tc>
          <w:tcPr>
            <w:tcW w:w="7237" w:type="dxa"/>
          </w:tcPr>
          <w:p w:rsidR="00010B74" w:rsidRDefault="00010B74" w:rsidP="00010B74">
            <w:pPr>
              <w:pStyle w:val="TableParagraph"/>
              <w:spacing w:before="1"/>
              <w:ind w:left="13"/>
              <w:rPr>
                <w:sz w:val="24"/>
              </w:rPr>
            </w:pPr>
            <w:r>
              <w:rPr>
                <w:sz w:val="24"/>
              </w:rPr>
              <w:t>Работа</w:t>
            </w:r>
            <w:r>
              <w:rPr>
                <w:spacing w:val="-11"/>
                <w:sz w:val="24"/>
              </w:rPr>
              <w:t xml:space="preserve"> </w:t>
            </w:r>
            <w:r>
              <w:rPr>
                <w:sz w:val="24"/>
              </w:rPr>
              <w:t>обучающегося</w:t>
            </w:r>
            <w:r>
              <w:rPr>
                <w:spacing w:val="-5"/>
                <w:sz w:val="24"/>
              </w:rPr>
              <w:t xml:space="preserve"> </w:t>
            </w:r>
            <w:r>
              <w:rPr>
                <w:sz w:val="24"/>
              </w:rPr>
              <w:t>характеризуется</w:t>
            </w:r>
            <w:r>
              <w:rPr>
                <w:spacing w:val="-6"/>
                <w:sz w:val="24"/>
              </w:rPr>
              <w:t xml:space="preserve"> </w:t>
            </w:r>
            <w:r>
              <w:rPr>
                <w:sz w:val="24"/>
              </w:rPr>
              <w:t>смысловой</w:t>
            </w:r>
            <w:r>
              <w:rPr>
                <w:spacing w:val="-8"/>
                <w:sz w:val="24"/>
              </w:rPr>
              <w:t xml:space="preserve"> </w:t>
            </w:r>
            <w:r>
              <w:rPr>
                <w:sz w:val="24"/>
              </w:rPr>
              <w:t>цельностью,</w:t>
            </w:r>
            <w:r>
              <w:rPr>
                <w:spacing w:val="-57"/>
                <w:sz w:val="24"/>
              </w:rPr>
              <w:t xml:space="preserve"> </w:t>
            </w:r>
            <w:r>
              <w:rPr>
                <w:sz w:val="24"/>
              </w:rPr>
              <w:t>речевой</w:t>
            </w:r>
            <w:r>
              <w:rPr>
                <w:spacing w:val="-3"/>
                <w:sz w:val="24"/>
              </w:rPr>
              <w:t xml:space="preserve"> </w:t>
            </w:r>
            <w:r>
              <w:rPr>
                <w:sz w:val="24"/>
              </w:rPr>
              <w:t>связностью</w:t>
            </w:r>
            <w:r>
              <w:rPr>
                <w:spacing w:val="-3"/>
                <w:sz w:val="24"/>
              </w:rPr>
              <w:t xml:space="preserve"> </w:t>
            </w:r>
            <w:r>
              <w:rPr>
                <w:sz w:val="24"/>
              </w:rPr>
              <w:t>и</w:t>
            </w:r>
            <w:r>
              <w:rPr>
                <w:spacing w:val="1"/>
                <w:sz w:val="24"/>
              </w:rPr>
              <w:t xml:space="preserve"> </w:t>
            </w:r>
            <w:r>
              <w:rPr>
                <w:sz w:val="24"/>
              </w:rPr>
              <w:t>последовательностью</w:t>
            </w:r>
            <w:r>
              <w:rPr>
                <w:spacing w:val="2"/>
                <w:sz w:val="24"/>
              </w:rPr>
              <w:t xml:space="preserve"> </w:t>
            </w:r>
            <w:r>
              <w:rPr>
                <w:sz w:val="24"/>
              </w:rPr>
              <w:t>изложения:</w:t>
            </w:r>
          </w:p>
        </w:tc>
        <w:tc>
          <w:tcPr>
            <w:tcW w:w="1277" w:type="dxa"/>
          </w:tcPr>
          <w:p w:rsidR="00010B74" w:rsidRDefault="00010B74" w:rsidP="00010B74">
            <w:pPr>
              <w:pStyle w:val="TableParagraph"/>
              <w:spacing w:before="126"/>
              <w:ind w:left="13"/>
              <w:jc w:val="center"/>
              <w:rPr>
                <w:sz w:val="24"/>
              </w:rPr>
            </w:pPr>
            <w:r>
              <w:rPr>
                <w:sz w:val="24"/>
              </w:rPr>
              <w:t>1</w:t>
            </w:r>
          </w:p>
        </w:tc>
      </w:tr>
    </w:tbl>
    <w:p w:rsidR="00010B74" w:rsidRDefault="00010B74" w:rsidP="00010B74">
      <w:pPr>
        <w:pStyle w:val="a4"/>
        <w:rPr>
          <w:b/>
          <w:i/>
          <w:sz w:val="20"/>
        </w:rPr>
      </w:pPr>
    </w:p>
    <w:p w:rsidR="00010B74" w:rsidRDefault="00010B74" w:rsidP="00010B74">
      <w:pPr>
        <w:pStyle w:val="a4"/>
        <w:spacing w:before="8"/>
        <w:rPr>
          <w:b/>
          <w:i/>
          <w:sz w:val="11"/>
        </w:rPr>
      </w:pPr>
    </w:p>
    <w:tbl>
      <w:tblPr>
        <w:tblStyle w:val="TableNormal"/>
        <w:tblW w:w="0" w:type="auto"/>
        <w:tblInd w:w="1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237"/>
        <w:gridCol w:w="1277"/>
      </w:tblGrid>
      <w:tr w:rsidR="00010B74" w:rsidTr="00010B74">
        <w:trPr>
          <w:trHeight w:val="853"/>
        </w:trPr>
        <w:tc>
          <w:tcPr>
            <w:tcW w:w="850" w:type="dxa"/>
          </w:tcPr>
          <w:p w:rsidR="00010B74" w:rsidRDefault="00010B74" w:rsidP="00010B74">
            <w:pPr>
              <w:pStyle w:val="TableParagraph"/>
              <w:rPr>
                <w:sz w:val="24"/>
              </w:rPr>
            </w:pPr>
          </w:p>
        </w:tc>
        <w:tc>
          <w:tcPr>
            <w:tcW w:w="7237" w:type="dxa"/>
          </w:tcPr>
          <w:p w:rsidR="00010B74" w:rsidRDefault="00010B74" w:rsidP="00010B74">
            <w:pPr>
              <w:pStyle w:val="TableParagraph"/>
              <w:spacing w:before="22" w:line="237" w:lineRule="auto"/>
              <w:ind w:left="13" w:right="174"/>
              <w:rPr>
                <w:sz w:val="24"/>
              </w:rPr>
            </w:pPr>
            <w:r>
              <w:rPr>
                <w:sz w:val="24"/>
              </w:rPr>
              <w:t xml:space="preserve">-допущено </w:t>
            </w:r>
            <w:r>
              <w:rPr>
                <w:b/>
                <w:sz w:val="24"/>
              </w:rPr>
              <w:t xml:space="preserve">не более одной </w:t>
            </w:r>
            <w:r>
              <w:rPr>
                <w:sz w:val="24"/>
              </w:rPr>
              <w:t>логической ошибки, последовательность</w:t>
            </w:r>
            <w:r>
              <w:rPr>
                <w:spacing w:val="-57"/>
                <w:sz w:val="24"/>
              </w:rPr>
              <w:t xml:space="preserve"> </w:t>
            </w:r>
            <w:r>
              <w:rPr>
                <w:sz w:val="24"/>
              </w:rPr>
              <w:t>изложения</w:t>
            </w:r>
            <w:r>
              <w:rPr>
                <w:spacing w:val="-2"/>
                <w:sz w:val="24"/>
              </w:rPr>
              <w:t xml:space="preserve"> </w:t>
            </w:r>
            <w:r>
              <w:rPr>
                <w:sz w:val="24"/>
              </w:rPr>
              <w:t>не</w:t>
            </w:r>
            <w:r>
              <w:rPr>
                <w:spacing w:val="-3"/>
                <w:sz w:val="24"/>
              </w:rPr>
              <w:t xml:space="preserve"> </w:t>
            </w:r>
            <w:r>
              <w:rPr>
                <w:sz w:val="24"/>
              </w:rPr>
              <w:t>нарушена;</w:t>
            </w:r>
          </w:p>
          <w:p w:rsidR="00010B74" w:rsidRDefault="00010B74" w:rsidP="00010B74">
            <w:pPr>
              <w:pStyle w:val="TableParagraph"/>
              <w:spacing w:line="265" w:lineRule="exact"/>
              <w:ind w:left="13"/>
              <w:rPr>
                <w:sz w:val="24"/>
              </w:rPr>
            </w:pPr>
            <w:r>
              <w:rPr>
                <w:sz w:val="24"/>
              </w:rPr>
              <w:t>-в</w:t>
            </w:r>
            <w:r>
              <w:rPr>
                <w:spacing w:val="-4"/>
                <w:sz w:val="24"/>
              </w:rPr>
              <w:t xml:space="preserve"> </w:t>
            </w:r>
            <w:r>
              <w:rPr>
                <w:sz w:val="24"/>
              </w:rPr>
              <w:t>работе</w:t>
            </w:r>
            <w:r>
              <w:rPr>
                <w:spacing w:val="-10"/>
                <w:sz w:val="24"/>
              </w:rPr>
              <w:t xml:space="preserve"> </w:t>
            </w:r>
            <w:r>
              <w:rPr>
                <w:sz w:val="24"/>
              </w:rPr>
              <w:t xml:space="preserve">имеется </w:t>
            </w:r>
            <w:r>
              <w:rPr>
                <w:b/>
                <w:sz w:val="24"/>
              </w:rPr>
              <w:t>одно</w:t>
            </w:r>
            <w:r>
              <w:rPr>
                <w:b/>
                <w:spacing w:val="-4"/>
                <w:sz w:val="24"/>
              </w:rPr>
              <w:t xml:space="preserve"> </w:t>
            </w:r>
            <w:r>
              <w:rPr>
                <w:sz w:val="24"/>
              </w:rPr>
              <w:t>нарушение</w:t>
            </w:r>
            <w:r>
              <w:rPr>
                <w:spacing w:val="-5"/>
                <w:sz w:val="24"/>
              </w:rPr>
              <w:t xml:space="preserve"> </w:t>
            </w:r>
            <w:r>
              <w:rPr>
                <w:sz w:val="24"/>
              </w:rPr>
              <w:t>абзацного членения</w:t>
            </w:r>
            <w:r>
              <w:rPr>
                <w:spacing w:val="1"/>
                <w:sz w:val="24"/>
              </w:rPr>
              <w:t xml:space="preserve"> </w:t>
            </w:r>
            <w:r>
              <w:rPr>
                <w:sz w:val="24"/>
              </w:rPr>
              <w:t>текста</w:t>
            </w:r>
          </w:p>
        </w:tc>
        <w:tc>
          <w:tcPr>
            <w:tcW w:w="1277" w:type="dxa"/>
          </w:tcPr>
          <w:p w:rsidR="00010B74" w:rsidRDefault="00010B74" w:rsidP="00010B74">
            <w:pPr>
              <w:pStyle w:val="TableParagraph"/>
              <w:rPr>
                <w:sz w:val="24"/>
              </w:rPr>
            </w:pPr>
          </w:p>
        </w:tc>
      </w:tr>
      <w:tr w:rsidR="00010B74" w:rsidTr="00010B74">
        <w:trPr>
          <w:trHeight w:val="840"/>
        </w:trPr>
        <w:tc>
          <w:tcPr>
            <w:tcW w:w="850" w:type="dxa"/>
          </w:tcPr>
          <w:p w:rsidR="00010B74" w:rsidRDefault="00010B74" w:rsidP="00010B74">
            <w:pPr>
              <w:pStyle w:val="TableParagraph"/>
              <w:rPr>
                <w:sz w:val="24"/>
              </w:rPr>
            </w:pPr>
          </w:p>
        </w:tc>
        <w:tc>
          <w:tcPr>
            <w:tcW w:w="7237" w:type="dxa"/>
          </w:tcPr>
          <w:p w:rsidR="00010B74" w:rsidRDefault="00010B74" w:rsidP="00010B74">
            <w:pPr>
              <w:pStyle w:val="TableParagraph"/>
              <w:spacing w:line="237" w:lineRule="auto"/>
              <w:ind w:left="13" w:right="33"/>
              <w:rPr>
                <w:sz w:val="24"/>
              </w:rPr>
            </w:pPr>
            <w:r>
              <w:rPr>
                <w:spacing w:val="-1"/>
                <w:sz w:val="24"/>
              </w:rPr>
              <w:t xml:space="preserve">В работе обучающегося </w:t>
            </w:r>
            <w:r>
              <w:rPr>
                <w:sz w:val="24"/>
              </w:rPr>
              <w:t>просматривается коммуникативный замысел,</w:t>
            </w:r>
            <w:r>
              <w:rPr>
                <w:spacing w:val="-57"/>
                <w:sz w:val="24"/>
              </w:rPr>
              <w:t xml:space="preserve"> </w:t>
            </w:r>
            <w:r>
              <w:rPr>
                <w:b/>
                <w:sz w:val="24"/>
              </w:rPr>
              <w:t xml:space="preserve">но </w:t>
            </w:r>
            <w:r>
              <w:rPr>
                <w:sz w:val="24"/>
              </w:rPr>
              <w:t xml:space="preserve">допущено </w:t>
            </w:r>
            <w:r>
              <w:rPr>
                <w:b/>
                <w:sz w:val="24"/>
              </w:rPr>
              <w:t xml:space="preserve">более одной </w:t>
            </w:r>
            <w:r>
              <w:rPr>
                <w:sz w:val="24"/>
              </w:rPr>
              <w:t xml:space="preserve">логической ошибки, и/или имеется </w:t>
            </w:r>
            <w:r>
              <w:rPr>
                <w:b/>
                <w:sz w:val="24"/>
              </w:rPr>
              <w:t>два (и</w:t>
            </w:r>
            <w:r>
              <w:rPr>
                <w:b/>
                <w:spacing w:val="1"/>
                <w:sz w:val="24"/>
              </w:rPr>
              <w:t xml:space="preserve"> </w:t>
            </w:r>
            <w:r>
              <w:rPr>
                <w:b/>
                <w:sz w:val="24"/>
              </w:rPr>
              <w:t>более</w:t>
            </w:r>
            <w:r>
              <w:rPr>
                <w:sz w:val="24"/>
              </w:rPr>
              <w:t>)</w:t>
            </w:r>
            <w:r>
              <w:rPr>
                <w:spacing w:val="2"/>
                <w:sz w:val="24"/>
              </w:rPr>
              <w:t xml:space="preserve"> </w:t>
            </w:r>
            <w:r>
              <w:rPr>
                <w:sz w:val="24"/>
              </w:rPr>
              <w:t>случая</w:t>
            </w:r>
            <w:r>
              <w:rPr>
                <w:spacing w:val="1"/>
                <w:sz w:val="24"/>
              </w:rPr>
              <w:t xml:space="preserve"> </w:t>
            </w:r>
            <w:r>
              <w:rPr>
                <w:sz w:val="24"/>
              </w:rPr>
              <w:t>нарушения</w:t>
            </w:r>
            <w:r>
              <w:rPr>
                <w:spacing w:val="2"/>
                <w:sz w:val="24"/>
              </w:rPr>
              <w:t xml:space="preserve"> </w:t>
            </w:r>
            <w:r>
              <w:rPr>
                <w:sz w:val="24"/>
              </w:rPr>
              <w:t>абзацного</w:t>
            </w:r>
            <w:r>
              <w:rPr>
                <w:spacing w:val="6"/>
                <w:sz w:val="24"/>
              </w:rPr>
              <w:t xml:space="preserve"> </w:t>
            </w:r>
            <w:r>
              <w:rPr>
                <w:sz w:val="24"/>
              </w:rPr>
              <w:t>членения</w:t>
            </w:r>
          </w:p>
        </w:tc>
        <w:tc>
          <w:tcPr>
            <w:tcW w:w="1277" w:type="dxa"/>
          </w:tcPr>
          <w:p w:rsidR="00010B74" w:rsidRDefault="00010B74" w:rsidP="00010B74">
            <w:pPr>
              <w:pStyle w:val="TableParagraph"/>
              <w:spacing w:before="7"/>
              <w:rPr>
                <w:b/>
                <w:i/>
              </w:rPr>
            </w:pPr>
          </w:p>
          <w:p w:rsidR="00010B74" w:rsidRDefault="00010B74" w:rsidP="00010B74">
            <w:pPr>
              <w:pStyle w:val="TableParagraph"/>
              <w:spacing w:before="1"/>
              <w:ind w:left="13"/>
              <w:jc w:val="center"/>
              <w:rPr>
                <w:sz w:val="24"/>
              </w:rPr>
            </w:pPr>
            <w:r>
              <w:rPr>
                <w:sz w:val="24"/>
              </w:rPr>
              <w:t>0</w:t>
            </w:r>
          </w:p>
        </w:tc>
      </w:tr>
      <w:tr w:rsidR="00010B74" w:rsidTr="00010B74">
        <w:trPr>
          <w:trHeight w:val="292"/>
        </w:trPr>
        <w:tc>
          <w:tcPr>
            <w:tcW w:w="8087" w:type="dxa"/>
            <w:gridSpan w:val="2"/>
          </w:tcPr>
          <w:p w:rsidR="00010B74" w:rsidRDefault="00010B74" w:rsidP="00010B74">
            <w:pPr>
              <w:pStyle w:val="TableParagraph"/>
              <w:spacing w:line="272" w:lineRule="exact"/>
              <w:ind w:left="1109"/>
              <w:rPr>
                <w:b/>
                <w:sz w:val="24"/>
              </w:rPr>
            </w:pPr>
            <w:r>
              <w:rPr>
                <w:b/>
                <w:sz w:val="24"/>
              </w:rPr>
              <w:t>Максимальное</w:t>
            </w:r>
            <w:r>
              <w:rPr>
                <w:b/>
                <w:spacing w:val="-5"/>
                <w:sz w:val="24"/>
              </w:rPr>
              <w:t xml:space="preserve"> </w:t>
            </w:r>
            <w:r>
              <w:rPr>
                <w:b/>
                <w:sz w:val="24"/>
              </w:rPr>
              <w:t>количество</w:t>
            </w:r>
            <w:r>
              <w:rPr>
                <w:b/>
                <w:spacing w:val="-4"/>
                <w:sz w:val="24"/>
              </w:rPr>
              <w:t xml:space="preserve"> </w:t>
            </w:r>
            <w:r>
              <w:rPr>
                <w:b/>
                <w:sz w:val="24"/>
              </w:rPr>
              <w:t>баллов</w:t>
            </w:r>
            <w:r>
              <w:rPr>
                <w:b/>
                <w:spacing w:val="-5"/>
                <w:sz w:val="24"/>
              </w:rPr>
              <w:t xml:space="preserve"> </w:t>
            </w:r>
            <w:r>
              <w:rPr>
                <w:b/>
                <w:sz w:val="24"/>
              </w:rPr>
              <w:t>по</w:t>
            </w:r>
            <w:r>
              <w:rPr>
                <w:b/>
                <w:spacing w:val="-6"/>
                <w:sz w:val="24"/>
              </w:rPr>
              <w:t xml:space="preserve"> </w:t>
            </w:r>
            <w:r>
              <w:rPr>
                <w:b/>
                <w:sz w:val="24"/>
              </w:rPr>
              <w:t>критериям</w:t>
            </w:r>
            <w:r>
              <w:rPr>
                <w:b/>
                <w:spacing w:val="1"/>
                <w:sz w:val="24"/>
              </w:rPr>
              <w:t xml:space="preserve"> </w:t>
            </w:r>
            <w:r>
              <w:rPr>
                <w:b/>
                <w:sz w:val="24"/>
              </w:rPr>
              <w:t>ИК1-ИК2</w:t>
            </w:r>
          </w:p>
        </w:tc>
        <w:tc>
          <w:tcPr>
            <w:tcW w:w="1277" w:type="dxa"/>
          </w:tcPr>
          <w:p w:rsidR="00010B74" w:rsidRDefault="00010B74" w:rsidP="00010B74">
            <w:pPr>
              <w:pStyle w:val="TableParagraph"/>
              <w:spacing w:line="272" w:lineRule="exact"/>
              <w:ind w:left="13"/>
              <w:jc w:val="center"/>
              <w:rPr>
                <w:b/>
                <w:sz w:val="24"/>
              </w:rPr>
            </w:pPr>
            <w:r>
              <w:rPr>
                <w:b/>
                <w:sz w:val="24"/>
              </w:rPr>
              <w:t>4</w:t>
            </w:r>
          </w:p>
        </w:tc>
      </w:tr>
    </w:tbl>
    <w:p w:rsidR="00010B74" w:rsidRDefault="00010B74" w:rsidP="00010B74">
      <w:pPr>
        <w:spacing w:line="272" w:lineRule="exact"/>
        <w:jc w:val="center"/>
        <w:rPr>
          <w:sz w:val="24"/>
        </w:rPr>
        <w:sectPr w:rsidR="00010B74">
          <w:pgSz w:w="11900" w:h="16850"/>
          <w:pgMar w:top="1000" w:right="380" w:bottom="280" w:left="240" w:header="720" w:footer="720" w:gutter="0"/>
          <w:cols w:space="720"/>
        </w:sectPr>
      </w:pPr>
    </w:p>
    <w:p w:rsidR="00010B74" w:rsidRDefault="00010B74" w:rsidP="00010B74">
      <w:pPr>
        <w:pStyle w:val="Heading2"/>
        <w:spacing w:before="79"/>
        <w:ind w:left="0" w:right="432"/>
        <w:jc w:val="right"/>
      </w:pPr>
      <w:r>
        <w:lastRenderedPageBreak/>
        <w:t>Таблица</w:t>
      </w:r>
      <w:r>
        <w:rPr>
          <w:spacing w:val="-5"/>
        </w:rPr>
        <w:t xml:space="preserve"> </w:t>
      </w:r>
      <w:r>
        <w:t>№6.</w:t>
      </w:r>
    </w:p>
    <w:p w:rsidR="00010B74" w:rsidRDefault="00010B74" w:rsidP="00010B74">
      <w:pPr>
        <w:pStyle w:val="a4"/>
        <w:spacing w:before="9"/>
        <w:rPr>
          <w:b/>
          <w:sz w:val="21"/>
        </w:r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236"/>
        <w:gridCol w:w="1277"/>
      </w:tblGrid>
      <w:tr w:rsidR="00010B74" w:rsidTr="00010B74">
        <w:trPr>
          <w:trHeight w:val="302"/>
        </w:trPr>
        <w:tc>
          <w:tcPr>
            <w:tcW w:w="850" w:type="dxa"/>
          </w:tcPr>
          <w:p w:rsidR="00010B74" w:rsidRDefault="00010B74" w:rsidP="00010B74">
            <w:pPr>
              <w:pStyle w:val="TableParagraph"/>
              <w:spacing w:before="11" w:line="271" w:lineRule="exact"/>
              <w:ind w:left="14"/>
              <w:rPr>
                <w:b/>
                <w:sz w:val="24"/>
              </w:rPr>
            </w:pPr>
            <w:r>
              <w:rPr>
                <w:b/>
                <w:sz w:val="24"/>
              </w:rPr>
              <w:t>№</w:t>
            </w:r>
          </w:p>
        </w:tc>
        <w:tc>
          <w:tcPr>
            <w:tcW w:w="7236" w:type="dxa"/>
          </w:tcPr>
          <w:p w:rsidR="00010B74" w:rsidRDefault="00010B74" w:rsidP="00010B74">
            <w:pPr>
              <w:pStyle w:val="TableParagraph"/>
              <w:spacing w:before="11" w:line="271" w:lineRule="exact"/>
              <w:ind w:left="14"/>
              <w:rPr>
                <w:b/>
                <w:sz w:val="24"/>
              </w:rPr>
            </w:pPr>
            <w:r>
              <w:rPr>
                <w:b/>
                <w:sz w:val="24"/>
              </w:rPr>
              <w:t>Критерии</w:t>
            </w:r>
            <w:r>
              <w:rPr>
                <w:b/>
                <w:spacing w:val="-6"/>
                <w:sz w:val="24"/>
              </w:rPr>
              <w:t xml:space="preserve"> </w:t>
            </w:r>
            <w:r>
              <w:rPr>
                <w:b/>
                <w:sz w:val="24"/>
              </w:rPr>
              <w:t>оценивания</w:t>
            </w:r>
            <w:r>
              <w:rPr>
                <w:b/>
                <w:spacing w:val="-11"/>
                <w:sz w:val="24"/>
              </w:rPr>
              <w:t xml:space="preserve"> </w:t>
            </w:r>
            <w:r>
              <w:rPr>
                <w:b/>
                <w:sz w:val="24"/>
              </w:rPr>
              <w:t>сжатого</w:t>
            </w:r>
            <w:r>
              <w:rPr>
                <w:b/>
                <w:spacing w:val="-7"/>
                <w:sz w:val="24"/>
              </w:rPr>
              <w:t xml:space="preserve"> </w:t>
            </w:r>
            <w:r>
              <w:rPr>
                <w:b/>
                <w:sz w:val="24"/>
              </w:rPr>
              <w:t>изложения</w:t>
            </w:r>
          </w:p>
        </w:tc>
        <w:tc>
          <w:tcPr>
            <w:tcW w:w="1277" w:type="dxa"/>
          </w:tcPr>
          <w:p w:rsidR="00010B74" w:rsidRDefault="00010B74" w:rsidP="00010B74">
            <w:pPr>
              <w:pStyle w:val="TableParagraph"/>
              <w:spacing w:before="11" w:line="271" w:lineRule="exact"/>
              <w:ind w:left="19"/>
              <w:rPr>
                <w:b/>
                <w:sz w:val="24"/>
              </w:rPr>
            </w:pPr>
            <w:r>
              <w:rPr>
                <w:b/>
                <w:sz w:val="24"/>
              </w:rPr>
              <w:t>Баллы</w:t>
            </w:r>
          </w:p>
        </w:tc>
      </w:tr>
      <w:tr w:rsidR="00010B74" w:rsidTr="00010B74">
        <w:trPr>
          <w:trHeight w:val="288"/>
        </w:trPr>
        <w:tc>
          <w:tcPr>
            <w:tcW w:w="850" w:type="dxa"/>
            <w:vMerge w:val="restart"/>
          </w:tcPr>
          <w:p w:rsidR="00010B74" w:rsidRDefault="00010B74" w:rsidP="00010B74">
            <w:pPr>
              <w:pStyle w:val="TableParagraph"/>
              <w:rPr>
                <w:b/>
                <w:sz w:val="26"/>
              </w:rPr>
            </w:pPr>
          </w:p>
          <w:p w:rsidR="00010B74" w:rsidRDefault="00010B74" w:rsidP="00010B74">
            <w:pPr>
              <w:pStyle w:val="TableParagraph"/>
              <w:rPr>
                <w:b/>
                <w:sz w:val="26"/>
              </w:rPr>
            </w:pPr>
          </w:p>
          <w:p w:rsidR="00010B74" w:rsidRDefault="00010B74" w:rsidP="00010B74">
            <w:pPr>
              <w:pStyle w:val="TableParagraph"/>
              <w:spacing w:before="2"/>
              <w:rPr>
                <w:b/>
                <w:sz w:val="21"/>
              </w:rPr>
            </w:pPr>
          </w:p>
          <w:p w:rsidR="00010B74" w:rsidRDefault="00010B74" w:rsidP="00010B74">
            <w:pPr>
              <w:pStyle w:val="TableParagraph"/>
              <w:ind w:left="14"/>
              <w:rPr>
                <w:sz w:val="24"/>
              </w:rPr>
            </w:pPr>
            <w:r>
              <w:rPr>
                <w:sz w:val="24"/>
              </w:rPr>
              <w:t>ИК1</w:t>
            </w:r>
          </w:p>
        </w:tc>
        <w:tc>
          <w:tcPr>
            <w:tcW w:w="8513" w:type="dxa"/>
            <w:gridSpan w:val="2"/>
          </w:tcPr>
          <w:p w:rsidR="00010B74" w:rsidRDefault="00010B74" w:rsidP="00010B74">
            <w:pPr>
              <w:pStyle w:val="TableParagraph"/>
              <w:spacing w:line="268" w:lineRule="exact"/>
              <w:ind w:left="14"/>
              <w:rPr>
                <w:sz w:val="24"/>
              </w:rPr>
            </w:pPr>
            <w:r>
              <w:rPr>
                <w:sz w:val="24"/>
              </w:rPr>
              <w:t>Содержание</w:t>
            </w:r>
            <w:r>
              <w:rPr>
                <w:spacing w:val="-5"/>
                <w:sz w:val="24"/>
              </w:rPr>
              <w:t xml:space="preserve"> </w:t>
            </w:r>
            <w:r>
              <w:rPr>
                <w:sz w:val="24"/>
              </w:rPr>
              <w:t>изложения</w:t>
            </w:r>
          </w:p>
        </w:tc>
      </w:tr>
      <w:tr w:rsidR="00010B74" w:rsidTr="00010B74">
        <w:trPr>
          <w:trHeight w:val="561"/>
        </w:trPr>
        <w:tc>
          <w:tcPr>
            <w:tcW w:w="850" w:type="dxa"/>
            <w:vMerge/>
            <w:tcBorders>
              <w:top w:val="nil"/>
            </w:tcBorders>
          </w:tcPr>
          <w:p w:rsidR="00010B74" w:rsidRDefault="00010B74" w:rsidP="00010B74">
            <w:pPr>
              <w:rPr>
                <w:sz w:val="2"/>
                <w:szCs w:val="2"/>
              </w:rPr>
            </w:pPr>
          </w:p>
        </w:tc>
        <w:tc>
          <w:tcPr>
            <w:tcW w:w="7236" w:type="dxa"/>
          </w:tcPr>
          <w:p w:rsidR="00010B74" w:rsidRDefault="00010B74" w:rsidP="00010B74">
            <w:pPr>
              <w:pStyle w:val="TableParagraph"/>
              <w:spacing w:line="274" w:lineRule="exact"/>
              <w:ind w:left="14"/>
              <w:rPr>
                <w:sz w:val="24"/>
              </w:rPr>
            </w:pPr>
            <w:r>
              <w:rPr>
                <w:sz w:val="24"/>
              </w:rPr>
              <w:t>Обучающийся</w:t>
            </w:r>
            <w:r>
              <w:rPr>
                <w:spacing w:val="-6"/>
                <w:sz w:val="24"/>
              </w:rPr>
              <w:t xml:space="preserve"> </w:t>
            </w:r>
            <w:r>
              <w:rPr>
                <w:sz w:val="24"/>
              </w:rPr>
              <w:t>точно</w:t>
            </w:r>
            <w:r>
              <w:rPr>
                <w:spacing w:val="-1"/>
                <w:sz w:val="24"/>
              </w:rPr>
              <w:t xml:space="preserve"> </w:t>
            </w:r>
            <w:r>
              <w:rPr>
                <w:sz w:val="24"/>
              </w:rPr>
              <w:t>передал</w:t>
            </w:r>
            <w:r>
              <w:rPr>
                <w:spacing w:val="-11"/>
                <w:sz w:val="24"/>
              </w:rPr>
              <w:t xml:space="preserve"> </w:t>
            </w:r>
            <w:r>
              <w:rPr>
                <w:sz w:val="24"/>
              </w:rPr>
              <w:t>основное</w:t>
            </w:r>
            <w:r>
              <w:rPr>
                <w:spacing w:val="-7"/>
                <w:sz w:val="24"/>
              </w:rPr>
              <w:t xml:space="preserve"> </w:t>
            </w:r>
            <w:r>
              <w:rPr>
                <w:sz w:val="24"/>
              </w:rPr>
              <w:t>содержание</w:t>
            </w:r>
            <w:r>
              <w:rPr>
                <w:spacing w:val="-6"/>
                <w:sz w:val="24"/>
              </w:rPr>
              <w:t xml:space="preserve"> </w:t>
            </w:r>
            <w:r>
              <w:rPr>
                <w:sz w:val="24"/>
              </w:rPr>
              <w:t>текста</w:t>
            </w:r>
            <w:r>
              <w:rPr>
                <w:spacing w:val="-7"/>
                <w:sz w:val="24"/>
              </w:rPr>
              <w:t xml:space="preserve"> </w:t>
            </w:r>
            <w:r>
              <w:rPr>
                <w:sz w:val="24"/>
              </w:rPr>
              <w:t>для</w:t>
            </w:r>
            <w:r>
              <w:rPr>
                <w:spacing w:val="-57"/>
                <w:sz w:val="24"/>
              </w:rPr>
              <w:t xml:space="preserve"> </w:t>
            </w:r>
            <w:r>
              <w:rPr>
                <w:sz w:val="24"/>
              </w:rPr>
              <w:t>изложения, верно</w:t>
            </w:r>
            <w:r>
              <w:rPr>
                <w:spacing w:val="2"/>
                <w:sz w:val="24"/>
              </w:rPr>
              <w:t xml:space="preserve"> </w:t>
            </w:r>
            <w:r>
              <w:rPr>
                <w:sz w:val="24"/>
              </w:rPr>
              <w:t>отразив все</w:t>
            </w:r>
            <w:r>
              <w:rPr>
                <w:spacing w:val="-3"/>
                <w:sz w:val="24"/>
              </w:rPr>
              <w:t xml:space="preserve"> </w:t>
            </w:r>
            <w:r>
              <w:rPr>
                <w:sz w:val="24"/>
              </w:rPr>
              <w:t>микротемы</w:t>
            </w:r>
          </w:p>
        </w:tc>
        <w:tc>
          <w:tcPr>
            <w:tcW w:w="1277" w:type="dxa"/>
          </w:tcPr>
          <w:p w:rsidR="00010B74" w:rsidRDefault="00010B74" w:rsidP="00010B74">
            <w:pPr>
              <w:pStyle w:val="TableParagraph"/>
              <w:spacing w:before="126"/>
              <w:ind w:left="26"/>
              <w:jc w:val="center"/>
              <w:rPr>
                <w:sz w:val="24"/>
              </w:rPr>
            </w:pPr>
            <w:r>
              <w:rPr>
                <w:sz w:val="24"/>
              </w:rPr>
              <w:t>2</w:t>
            </w:r>
          </w:p>
        </w:tc>
      </w:tr>
      <w:tr w:rsidR="00010B74" w:rsidTr="00010B74">
        <w:trPr>
          <w:trHeight w:val="561"/>
        </w:trPr>
        <w:tc>
          <w:tcPr>
            <w:tcW w:w="850" w:type="dxa"/>
            <w:vMerge/>
            <w:tcBorders>
              <w:top w:val="nil"/>
            </w:tcBorders>
          </w:tcPr>
          <w:p w:rsidR="00010B74" w:rsidRDefault="00010B74" w:rsidP="00010B74">
            <w:pPr>
              <w:rPr>
                <w:sz w:val="2"/>
                <w:szCs w:val="2"/>
              </w:rPr>
            </w:pPr>
          </w:p>
        </w:tc>
        <w:tc>
          <w:tcPr>
            <w:tcW w:w="7236" w:type="dxa"/>
          </w:tcPr>
          <w:p w:rsidR="00010B74" w:rsidRDefault="00010B74" w:rsidP="00010B74">
            <w:pPr>
              <w:pStyle w:val="TableParagraph"/>
              <w:spacing w:line="274" w:lineRule="exact"/>
              <w:ind w:left="14"/>
              <w:rPr>
                <w:sz w:val="24"/>
              </w:rPr>
            </w:pPr>
            <w:r>
              <w:rPr>
                <w:sz w:val="24"/>
              </w:rPr>
              <w:t>Обучающийся</w:t>
            </w:r>
            <w:r>
              <w:rPr>
                <w:spacing w:val="-6"/>
                <w:sz w:val="24"/>
              </w:rPr>
              <w:t xml:space="preserve"> </w:t>
            </w:r>
            <w:r>
              <w:rPr>
                <w:sz w:val="24"/>
              </w:rPr>
              <w:t>передал</w:t>
            </w:r>
            <w:r>
              <w:rPr>
                <w:spacing w:val="-7"/>
                <w:sz w:val="24"/>
              </w:rPr>
              <w:t xml:space="preserve"> </w:t>
            </w:r>
            <w:r>
              <w:rPr>
                <w:sz w:val="24"/>
              </w:rPr>
              <w:t>основное</w:t>
            </w:r>
            <w:r>
              <w:rPr>
                <w:spacing w:val="-7"/>
                <w:sz w:val="24"/>
              </w:rPr>
              <w:t xml:space="preserve"> </w:t>
            </w:r>
            <w:r>
              <w:rPr>
                <w:sz w:val="24"/>
              </w:rPr>
              <w:t>содержание</w:t>
            </w:r>
            <w:r>
              <w:rPr>
                <w:spacing w:val="-11"/>
                <w:sz w:val="24"/>
              </w:rPr>
              <w:t xml:space="preserve"> </w:t>
            </w:r>
            <w:r>
              <w:rPr>
                <w:sz w:val="24"/>
              </w:rPr>
              <w:t>прослушанного</w:t>
            </w:r>
            <w:r>
              <w:rPr>
                <w:spacing w:val="-6"/>
                <w:sz w:val="24"/>
              </w:rPr>
              <w:t xml:space="preserve"> </w:t>
            </w:r>
            <w:r>
              <w:rPr>
                <w:sz w:val="24"/>
              </w:rPr>
              <w:t>или</w:t>
            </w:r>
            <w:r>
              <w:rPr>
                <w:spacing w:val="-57"/>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но</w:t>
            </w:r>
            <w:r>
              <w:rPr>
                <w:spacing w:val="5"/>
                <w:sz w:val="24"/>
              </w:rPr>
              <w:t xml:space="preserve"> </w:t>
            </w:r>
            <w:r>
              <w:rPr>
                <w:sz w:val="24"/>
              </w:rPr>
              <w:t>упустил</w:t>
            </w:r>
            <w:r>
              <w:rPr>
                <w:spacing w:val="1"/>
                <w:sz w:val="24"/>
              </w:rPr>
              <w:t xml:space="preserve"> </w:t>
            </w:r>
            <w:r>
              <w:rPr>
                <w:sz w:val="24"/>
              </w:rPr>
              <w:t>или</w:t>
            </w:r>
            <w:r>
              <w:rPr>
                <w:spacing w:val="-2"/>
                <w:sz w:val="24"/>
              </w:rPr>
              <w:t xml:space="preserve"> </w:t>
            </w:r>
            <w:r>
              <w:rPr>
                <w:sz w:val="24"/>
              </w:rPr>
              <w:t>добавил</w:t>
            </w:r>
            <w:r>
              <w:rPr>
                <w:spacing w:val="-7"/>
                <w:sz w:val="24"/>
              </w:rPr>
              <w:t xml:space="preserve"> </w:t>
            </w:r>
            <w:r>
              <w:rPr>
                <w:sz w:val="24"/>
              </w:rPr>
              <w:t>одну</w:t>
            </w:r>
            <w:r>
              <w:rPr>
                <w:spacing w:val="-14"/>
                <w:sz w:val="24"/>
              </w:rPr>
              <w:t xml:space="preserve"> </w:t>
            </w:r>
            <w:r>
              <w:rPr>
                <w:sz w:val="24"/>
              </w:rPr>
              <w:t>микротему</w:t>
            </w:r>
          </w:p>
        </w:tc>
        <w:tc>
          <w:tcPr>
            <w:tcW w:w="1277" w:type="dxa"/>
          </w:tcPr>
          <w:p w:rsidR="00010B74" w:rsidRDefault="00010B74" w:rsidP="00010B74">
            <w:pPr>
              <w:pStyle w:val="TableParagraph"/>
              <w:spacing w:before="121"/>
              <w:ind w:left="26"/>
              <w:jc w:val="center"/>
              <w:rPr>
                <w:sz w:val="24"/>
              </w:rPr>
            </w:pPr>
            <w:r>
              <w:rPr>
                <w:sz w:val="24"/>
              </w:rPr>
              <w:t>1</w:t>
            </w:r>
          </w:p>
        </w:tc>
      </w:tr>
      <w:tr w:rsidR="00010B74" w:rsidTr="00010B74">
        <w:trPr>
          <w:trHeight w:val="561"/>
        </w:trPr>
        <w:tc>
          <w:tcPr>
            <w:tcW w:w="850" w:type="dxa"/>
            <w:vMerge/>
            <w:tcBorders>
              <w:top w:val="nil"/>
            </w:tcBorders>
          </w:tcPr>
          <w:p w:rsidR="00010B74" w:rsidRDefault="00010B74" w:rsidP="00010B74">
            <w:pPr>
              <w:rPr>
                <w:sz w:val="2"/>
                <w:szCs w:val="2"/>
              </w:rPr>
            </w:pPr>
          </w:p>
        </w:tc>
        <w:tc>
          <w:tcPr>
            <w:tcW w:w="7236" w:type="dxa"/>
          </w:tcPr>
          <w:p w:rsidR="00010B74" w:rsidRDefault="00010B74" w:rsidP="00010B74">
            <w:pPr>
              <w:pStyle w:val="TableParagraph"/>
              <w:spacing w:line="268" w:lineRule="exact"/>
              <w:ind w:left="14"/>
              <w:rPr>
                <w:sz w:val="24"/>
              </w:rPr>
            </w:pPr>
            <w:r>
              <w:rPr>
                <w:sz w:val="24"/>
              </w:rPr>
              <w:t>Обучающийся</w:t>
            </w:r>
            <w:r>
              <w:rPr>
                <w:spacing w:val="-1"/>
                <w:sz w:val="24"/>
              </w:rPr>
              <w:t xml:space="preserve"> </w:t>
            </w:r>
            <w:r>
              <w:rPr>
                <w:sz w:val="24"/>
              </w:rPr>
              <w:t>не</w:t>
            </w:r>
            <w:r>
              <w:rPr>
                <w:spacing w:val="-7"/>
                <w:sz w:val="24"/>
              </w:rPr>
              <w:t xml:space="preserve"> </w:t>
            </w:r>
            <w:r>
              <w:rPr>
                <w:sz w:val="24"/>
              </w:rPr>
              <w:t>передал</w:t>
            </w:r>
            <w:r>
              <w:rPr>
                <w:spacing w:val="-6"/>
                <w:sz w:val="24"/>
              </w:rPr>
              <w:t xml:space="preserve"> </w:t>
            </w:r>
            <w:r>
              <w:rPr>
                <w:sz w:val="24"/>
              </w:rPr>
              <w:t>основное</w:t>
            </w:r>
            <w:r>
              <w:rPr>
                <w:spacing w:val="-6"/>
                <w:sz w:val="24"/>
              </w:rPr>
              <w:t xml:space="preserve"> </w:t>
            </w:r>
            <w:r>
              <w:rPr>
                <w:sz w:val="24"/>
              </w:rPr>
              <w:t>содержание</w:t>
            </w:r>
            <w:r>
              <w:rPr>
                <w:spacing w:val="-2"/>
                <w:sz w:val="24"/>
              </w:rPr>
              <w:t xml:space="preserve"> </w:t>
            </w:r>
            <w:r>
              <w:rPr>
                <w:sz w:val="24"/>
              </w:rPr>
              <w:t>текста</w:t>
            </w:r>
            <w:r>
              <w:rPr>
                <w:spacing w:val="-2"/>
                <w:sz w:val="24"/>
              </w:rPr>
              <w:t xml:space="preserve"> </w:t>
            </w:r>
            <w:r>
              <w:rPr>
                <w:sz w:val="24"/>
              </w:rPr>
              <w:t>для</w:t>
            </w:r>
            <w:r>
              <w:rPr>
                <w:spacing w:val="-7"/>
                <w:sz w:val="24"/>
              </w:rPr>
              <w:t xml:space="preserve"> </w:t>
            </w:r>
            <w:r>
              <w:rPr>
                <w:sz w:val="24"/>
              </w:rPr>
              <w:t>изложения</w:t>
            </w:r>
          </w:p>
        </w:tc>
        <w:tc>
          <w:tcPr>
            <w:tcW w:w="1277" w:type="dxa"/>
          </w:tcPr>
          <w:p w:rsidR="00010B74" w:rsidRDefault="00010B74" w:rsidP="00010B74">
            <w:pPr>
              <w:pStyle w:val="TableParagraph"/>
              <w:spacing w:before="121"/>
              <w:ind w:left="26"/>
              <w:jc w:val="center"/>
              <w:rPr>
                <w:sz w:val="24"/>
              </w:rPr>
            </w:pPr>
            <w:r>
              <w:rPr>
                <w:sz w:val="24"/>
              </w:rPr>
              <w:t>0</w:t>
            </w:r>
          </w:p>
        </w:tc>
      </w:tr>
      <w:tr w:rsidR="00010B74" w:rsidTr="00010B74">
        <w:trPr>
          <w:trHeight w:val="282"/>
        </w:trPr>
        <w:tc>
          <w:tcPr>
            <w:tcW w:w="850" w:type="dxa"/>
            <w:vMerge w:val="restart"/>
          </w:tcPr>
          <w:p w:rsidR="00010B74" w:rsidRDefault="00010B74" w:rsidP="00010B74">
            <w:pPr>
              <w:pStyle w:val="TableParagraph"/>
              <w:rPr>
                <w:b/>
                <w:sz w:val="36"/>
              </w:rPr>
            </w:pPr>
          </w:p>
          <w:p w:rsidR="00010B74" w:rsidRDefault="00010B74" w:rsidP="00010B74">
            <w:pPr>
              <w:pStyle w:val="TableParagraph"/>
              <w:ind w:left="14"/>
              <w:rPr>
                <w:sz w:val="24"/>
              </w:rPr>
            </w:pPr>
            <w:r>
              <w:rPr>
                <w:sz w:val="24"/>
              </w:rPr>
              <w:t>ИК2</w:t>
            </w:r>
          </w:p>
        </w:tc>
        <w:tc>
          <w:tcPr>
            <w:tcW w:w="8513" w:type="dxa"/>
            <w:gridSpan w:val="2"/>
          </w:tcPr>
          <w:p w:rsidR="00010B74" w:rsidRDefault="00010B74" w:rsidP="00010B74">
            <w:pPr>
              <w:pStyle w:val="TableParagraph"/>
              <w:spacing w:line="263" w:lineRule="exact"/>
              <w:ind w:left="14"/>
              <w:rPr>
                <w:b/>
                <w:sz w:val="24"/>
              </w:rPr>
            </w:pPr>
            <w:r>
              <w:rPr>
                <w:b/>
                <w:sz w:val="24"/>
              </w:rPr>
              <w:t>Сжатие</w:t>
            </w:r>
            <w:r>
              <w:rPr>
                <w:b/>
                <w:spacing w:val="-6"/>
                <w:sz w:val="24"/>
              </w:rPr>
              <w:t xml:space="preserve"> </w:t>
            </w:r>
            <w:r>
              <w:rPr>
                <w:b/>
                <w:sz w:val="24"/>
              </w:rPr>
              <w:t>исходного текста</w:t>
            </w:r>
          </w:p>
        </w:tc>
      </w:tr>
      <w:tr w:rsidR="00010B74" w:rsidTr="00010B74">
        <w:trPr>
          <w:trHeight w:val="561"/>
        </w:trPr>
        <w:tc>
          <w:tcPr>
            <w:tcW w:w="850" w:type="dxa"/>
            <w:vMerge/>
            <w:tcBorders>
              <w:top w:val="nil"/>
            </w:tcBorders>
          </w:tcPr>
          <w:p w:rsidR="00010B74" w:rsidRDefault="00010B74" w:rsidP="00010B74">
            <w:pPr>
              <w:rPr>
                <w:sz w:val="2"/>
                <w:szCs w:val="2"/>
              </w:rPr>
            </w:pPr>
          </w:p>
        </w:tc>
        <w:tc>
          <w:tcPr>
            <w:tcW w:w="7236" w:type="dxa"/>
          </w:tcPr>
          <w:p w:rsidR="00010B74" w:rsidRDefault="00010B74" w:rsidP="00010B74">
            <w:pPr>
              <w:pStyle w:val="TableParagraph"/>
              <w:spacing w:line="273" w:lineRule="exact"/>
              <w:ind w:left="14"/>
              <w:rPr>
                <w:sz w:val="24"/>
              </w:rPr>
            </w:pPr>
            <w:r>
              <w:rPr>
                <w:sz w:val="24"/>
              </w:rPr>
              <w:t>Обучающийся</w:t>
            </w:r>
            <w:r>
              <w:rPr>
                <w:spacing w:val="-4"/>
                <w:sz w:val="24"/>
              </w:rPr>
              <w:t xml:space="preserve"> </w:t>
            </w:r>
            <w:r>
              <w:rPr>
                <w:sz w:val="24"/>
              </w:rPr>
              <w:t>применил</w:t>
            </w:r>
            <w:r>
              <w:rPr>
                <w:spacing w:val="-8"/>
                <w:sz w:val="24"/>
              </w:rPr>
              <w:t xml:space="preserve"> </w:t>
            </w:r>
            <w:r>
              <w:rPr>
                <w:sz w:val="24"/>
              </w:rPr>
              <w:t>один</w:t>
            </w:r>
            <w:r>
              <w:rPr>
                <w:spacing w:val="-9"/>
                <w:sz w:val="24"/>
              </w:rPr>
              <w:t xml:space="preserve"> </w:t>
            </w:r>
            <w:r>
              <w:rPr>
                <w:sz w:val="24"/>
              </w:rPr>
              <w:t>или</w:t>
            </w:r>
            <w:r>
              <w:rPr>
                <w:spacing w:val="-4"/>
                <w:sz w:val="24"/>
              </w:rPr>
              <w:t xml:space="preserve"> </w:t>
            </w:r>
            <w:r>
              <w:rPr>
                <w:sz w:val="24"/>
              </w:rPr>
              <w:t>несколько</w:t>
            </w:r>
            <w:r>
              <w:rPr>
                <w:spacing w:val="-4"/>
                <w:sz w:val="24"/>
              </w:rPr>
              <w:t xml:space="preserve"> </w:t>
            </w:r>
            <w:r>
              <w:rPr>
                <w:sz w:val="24"/>
              </w:rPr>
              <w:t>приемов</w:t>
            </w:r>
            <w:r>
              <w:rPr>
                <w:spacing w:val="-3"/>
                <w:sz w:val="24"/>
              </w:rPr>
              <w:t xml:space="preserve"> </w:t>
            </w:r>
            <w:r>
              <w:rPr>
                <w:sz w:val="24"/>
              </w:rPr>
              <w:t>сжатия</w:t>
            </w:r>
            <w:r>
              <w:rPr>
                <w:spacing w:val="-9"/>
                <w:sz w:val="24"/>
              </w:rPr>
              <w:t xml:space="preserve"> </w:t>
            </w:r>
            <w:r>
              <w:rPr>
                <w:sz w:val="24"/>
              </w:rPr>
              <w:t>текста</w:t>
            </w:r>
          </w:p>
        </w:tc>
        <w:tc>
          <w:tcPr>
            <w:tcW w:w="1277" w:type="dxa"/>
          </w:tcPr>
          <w:p w:rsidR="00010B74" w:rsidRDefault="00010B74" w:rsidP="00010B74">
            <w:pPr>
              <w:pStyle w:val="TableParagraph"/>
              <w:spacing w:before="121"/>
              <w:ind w:left="26"/>
              <w:jc w:val="center"/>
              <w:rPr>
                <w:sz w:val="24"/>
              </w:rPr>
            </w:pPr>
            <w:r>
              <w:rPr>
                <w:sz w:val="24"/>
              </w:rPr>
              <w:t>1</w:t>
            </w:r>
          </w:p>
        </w:tc>
      </w:tr>
      <w:tr w:rsidR="00010B74" w:rsidTr="00010B74">
        <w:trPr>
          <w:trHeight w:val="287"/>
        </w:trPr>
        <w:tc>
          <w:tcPr>
            <w:tcW w:w="850" w:type="dxa"/>
            <w:vMerge/>
            <w:tcBorders>
              <w:top w:val="nil"/>
            </w:tcBorders>
          </w:tcPr>
          <w:p w:rsidR="00010B74" w:rsidRDefault="00010B74" w:rsidP="00010B74">
            <w:pPr>
              <w:rPr>
                <w:sz w:val="2"/>
                <w:szCs w:val="2"/>
              </w:rPr>
            </w:pPr>
          </w:p>
        </w:tc>
        <w:tc>
          <w:tcPr>
            <w:tcW w:w="7236" w:type="dxa"/>
          </w:tcPr>
          <w:p w:rsidR="00010B74" w:rsidRDefault="00010B74" w:rsidP="00010B74">
            <w:pPr>
              <w:pStyle w:val="TableParagraph"/>
              <w:spacing w:line="268" w:lineRule="exact"/>
              <w:ind w:left="14"/>
              <w:rPr>
                <w:sz w:val="24"/>
              </w:rPr>
            </w:pPr>
            <w:r>
              <w:rPr>
                <w:sz w:val="24"/>
              </w:rPr>
              <w:t>Обучающийся</w:t>
            </w:r>
            <w:r>
              <w:rPr>
                <w:spacing w:val="-4"/>
                <w:sz w:val="24"/>
              </w:rPr>
              <w:t xml:space="preserve"> </w:t>
            </w:r>
            <w:r>
              <w:rPr>
                <w:sz w:val="24"/>
              </w:rPr>
              <w:t>не</w:t>
            </w:r>
            <w:r>
              <w:rPr>
                <w:spacing w:val="-6"/>
                <w:sz w:val="24"/>
              </w:rPr>
              <w:t xml:space="preserve"> </w:t>
            </w:r>
            <w:r>
              <w:rPr>
                <w:sz w:val="24"/>
              </w:rPr>
              <w:t>использовал</w:t>
            </w:r>
            <w:r>
              <w:rPr>
                <w:spacing w:val="-8"/>
                <w:sz w:val="24"/>
              </w:rPr>
              <w:t xml:space="preserve"> </w:t>
            </w:r>
            <w:r>
              <w:rPr>
                <w:sz w:val="24"/>
              </w:rPr>
              <w:t>приемы</w:t>
            </w:r>
            <w:r>
              <w:rPr>
                <w:spacing w:val="-3"/>
                <w:sz w:val="24"/>
              </w:rPr>
              <w:t xml:space="preserve"> </w:t>
            </w:r>
            <w:r>
              <w:rPr>
                <w:sz w:val="24"/>
              </w:rPr>
              <w:t>сжатия</w:t>
            </w:r>
          </w:p>
        </w:tc>
        <w:tc>
          <w:tcPr>
            <w:tcW w:w="1277" w:type="dxa"/>
          </w:tcPr>
          <w:p w:rsidR="00010B74" w:rsidRDefault="00010B74" w:rsidP="00010B74">
            <w:pPr>
              <w:pStyle w:val="TableParagraph"/>
              <w:spacing w:line="268" w:lineRule="exact"/>
              <w:ind w:left="26"/>
              <w:jc w:val="center"/>
              <w:rPr>
                <w:sz w:val="24"/>
              </w:rPr>
            </w:pPr>
            <w:r>
              <w:rPr>
                <w:sz w:val="24"/>
              </w:rPr>
              <w:t>0</w:t>
            </w:r>
          </w:p>
        </w:tc>
      </w:tr>
      <w:tr w:rsidR="00010B74" w:rsidTr="00010B74">
        <w:trPr>
          <w:trHeight w:val="561"/>
        </w:trPr>
        <w:tc>
          <w:tcPr>
            <w:tcW w:w="850" w:type="dxa"/>
          </w:tcPr>
          <w:p w:rsidR="00010B74" w:rsidRDefault="00010B74" w:rsidP="00010B74">
            <w:pPr>
              <w:pStyle w:val="TableParagraph"/>
              <w:spacing w:before="126"/>
              <w:ind w:left="14"/>
              <w:rPr>
                <w:sz w:val="24"/>
              </w:rPr>
            </w:pPr>
            <w:r>
              <w:rPr>
                <w:sz w:val="24"/>
              </w:rPr>
              <w:t>ИК3</w:t>
            </w:r>
          </w:p>
        </w:tc>
        <w:tc>
          <w:tcPr>
            <w:tcW w:w="8513" w:type="dxa"/>
            <w:gridSpan w:val="2"/>
          </w:tcPr>
          <w:p w:rsidR="00010B74" w:rsidRDefault="00010B74" w:rsidP="00010B74">
            <w:pPr>
              <w:pStyle w:val="TableParagraph"/>
              <w:spacing w:line="274" w:lineRule="exact"/>
              <w:ind w:left="14" w:right="530"/>
              <w:rPr>
                <w:b/>
                <w:sz w:val="24"/>
              </w:rPr>
            </w:pPr>
            <w:r>
              <w:rPr>
                <w:b/>
                <w:sz w:val="24"/>
              </w:rPr>
              <w:t>Смысловая</w:t>
            </w:r>
            <w:r>
              <w:rPr>
                <w:b/>
                <w:spacing w:val="-7"/>
                <w:sz w:val="24"/>
              </w:rPr>
              <w:t xml:space="preserve"> </w:t>
            </w:r>
            <w:r>
              <w:rPr>
                <w:b/>
                <w:sz w:val="24"/>
              </w:rPr>
              <w:t>цельность,</w:t>
            </w:r>
            <w:r>
              <w:rPr>
                <w:b/>
                <w:spacing w:val="-2"/>
                <w:sz w:val="24"/>
              </w:rPr>
              <w:t xml:space="preserve"> </w:t>
            </w:r>
            <w:r>
              <w:rPr>
                <w:b/>
                <w:sz w:val="24"/>
              </w:rPr>
              <w:t>речевая</w:t>
            </w:r>
            <w:r>
              <w:rPr>
                <w:b/>
                <w:spacing w:val="-5"/>
                <w:sz w:val="24"/>
              </w:rPr>
              <w:t xml:space="preserve"> </w:t>
            </w:r>
            <w:r>
              <w:rPr>
                <w:b/>
                <w:sz w:val="24"/>
              </w:rPr>
              <w:t>связность</w:t>
            </w:r>
            <w:r>
              <w:rPr>
                <w:b/>
                <w:spacing w:val="-3"/>
                <w:sz w:val="24"/>
              </w:rPr>
              <w:t xml:space="preserve"> </w:t>
            </w:r>
            <w:r>
              <w:rPr>
                <w:b/>
                <w:sz w:val="24"/>
              </w:rPr>
              <w:t>и</w:t>
            </w:r>
            <w:r>
              <w:rPr>
                <w:b/>
                <w:spacing w:val="-14"/>
                <w:sz w:val="24"/>
              </w:rPr>
              <w:t xml:space="preserve"> </w:t>
            </w:r>
            <w:r>
              <w:rPr>
                <w:b/>
                <w:sz w:val="24"/>
              </w:rPr>
              <w:t>последовательность</w:t>
            </w:r>
            <w:r>
              <w:rPr>
                <w:b/>
                <w:spacing w:val="-6"/>
                <w:sz w:val="24"/>
              </w:rPr>
              <w:t xml:space="preserve"> </w:t>
            </w:r>
            <w:r>
              <w:rPr>
                <w:b/>
                <w:sz w:val="24"/>
              </w:rPr>
              <w:t>(единый</w:t>
            </w:r>
            <w:r>
              <w:rPr>
                <w:b/>
                <w:spacing w:val="-57"/>
                <w:sz w:val="24"/>
              </w:rPr>
              <w:t xml:space="preserve"> </w:t>
            </w:r>
            <w:r>
              <w:rPr>
                <w:b/>
                <w:sz w:val="24"/>
              </w:rPr>
              <w:t>критерий</w:t>
            </w:r>
            <w:r>
              <w:rPr>
                <w:b/>
                <w:spacing w:val="-1"/>
                <w:sz w:val="24"/>
              </w:rPr>
              <w:t xml:space="preserve"> </w:t>
            </w:r>
            <w:r>
              <w:rPr>
                <w:b/>
                <w:sz w:val="24"/>
              </w:rPr>
              <w:t>для оценки</w:t>
            </w:r>
            <w:r>
              <w:rPr>
                <w:b/>
                <w:spacing w:val="-1"/>
                <w:sz w:val="24"/>
              </w:rPr>
              <w:t xml:space="preserve"> </w:t>
            </w:r>
            <w:r>
              <w:rPr>
                <w:b/>
                <w:sz w:val="24"/>
              </w:rPr>
              <w:t>изложения и</w:t>
            </w:r>
            <w:r>
              <w:rPr>
                <w:b/>
                <w:spacing w:val="-2"/>
                <w:sz w:val="24"/>
              </w:rPr>
              <w:t xml:space="preserve"> </w:t>
            </w:r>
            <w:r>
              <w:rPr>
                <w:b/>
                <w:sz w:val="24"/>
              </w:rPr>
              <w:t>творческого</w:t>
            </w:r>
            <w:r>
              <w:rPr>
                <w:b/>
                <w:spacing w:val="2"/>
                <w:sz w:val="24"/>
              </w:rPr>
              <w:t xml:space="preserve"> </w:t>
            </w:r>
            <w:r>
              <w:rPr>
                <w:b/>
                <w:sz w:val="24"/>
              </w:rPr>
              <w:t>задания)</w:t>
            </w:r>
          </w:p>
        </w:tc>
      </w:tr>
      <w:tr w:rsidR="00010B74" w:rsidTr="00010B74">
        <w:trPr>
          <w:trHeight w:val="1396"/>
        </w:trPr>
        <w:tc>
          <w:tcPr>
            <w:tcW w:w="850" w:type="dxa"/>
          </w:tcPr>
          <w:p w:rsidR="00010B74" w:rsidRDefault="00010B74" w:rsidP="00010B74">
            <w:pPr>
              <w:pStyle w:val="TableParagraph"/>
              <w:rPr>
                <w:sz w:val="24"/>
              </w:rPr>
            </w:pPr>
          </w:p>
        </w:tc>
        <w:tc>
          <w:tcPr>
            <w:tcW w:w="7236" w:type="dxa"/>
          </w:tcPr>
          <w:p w:rsidR="00010B74" w:rsidRDefault="00010B74" w:rsidP="00010B74">
            <w:pPr>
              <w:pStyle w:val="TableParagraph"/>
              <w:spacing w:before="11" w:line="242" w:lineRule="auto"/>
              <w:ind w:left="14" w:right="709"/>
              <w:rPr>
                <w:sz w:val="24"/>
              </w:rPr>
            </w:pPr>
            <w:r>
              <w:rPr>
                <w:sz w:val="24"/>
              </w:rPr>
              <w:t>Работа</w:t>
            </w:r>
            <w:r>
              <w:rPr>
                <w:spacing w:val="-9"/>
                <w:sz w:val="24"/>
              </w:rPr>
              <w:t xml:space="preserve"> </w:t>
            </w:r>
            <w:r>
              <w:rPr>
                <w:sz w:val="24"/>
              </w:rPr>
              <w:t>обучающегося</w:t>
            </w:r>
            <w:r>
              <w:rPr>
                <w:spacing w:val="-3"/>
                <w:sz w:val="24"/>
              </w:rPr>
              <w:t xml:space="preserve"> </w:t>
            </w:r>
            <w:r>
              <w:rPr>
                <w:sz w:val="24"/>
              </w:rPr>
              <w:t>характеризуется</w:t>
            </w:r>
            <w:r>
              <w:rPr>
                <w:spacing w:val="-4"/>
                <w:sz w:val="24"/>
              </w:rPr>
              <w:t xml:space="preserve"> </w:t>
            </w:r>
            <w:r>
              <w:rPr>
                <w:sz w:val="24"/>
              </w:rPr>
              <w:t>смысловой</w:t>
            </w:r>
            <w:r>
              <w:rPr>
                <w:spacing w:val="-3"/>
                <w:sz w:val="24"/>
              </w:rPr>
              <w:t xml:space="preserve"> </w:t>
            </w:r>
            <w:r>
              <w:rPr>
                <w:sz w:val="24"/>
              </w:rPr>
              <w:t>цельностью,</w:t>
            </w:r>
            <w:r>
              <w:rPr>
                <w:spacing w:val="-57"/>
                <w:sz w:val="24"/>
              </w:rPr>
              <w:t xml:space="preserve"> </w:t>
            </w:r>
            <w:r>
              <w:rPr>
                <w:sz w:val="24"/>
              </w:rPr>
              <w:t>речевой</w:t>
            </w:r>
            <w:r>
              <w:rPr>
                <w:spacing w:val="-2"/>
                <w:sz w:val="24"/>
              </w:rPr>
              <w:t xml:space="preserve"> </w:t>
            </w:r>
            <w:r>
              <w:rPr>
                <w:sz w:val="24"/>
              </w:rPr>
              <w:t>связностью</w:t>
            </w:r>
            <w:r>
              <w:rPr>
                <w:spacing w:val="-4"/>
                <w:sz w:val="24"/>
              </w:rPr>
              <w:t xml:space="preserve"> </w:t>
            </w:r>
            <w:r>
              <w:rPr>
                <w:sz w:val="24"/>
              </w:rPr>
              <w:t>и</w:t>
            </w:r>
            <w:r>
              <w:rPr>
                <w:spacing w:val="1"/>
                <w:sz w:val="24"/>
              </w:rPr>
              <w:t xml:space="preserve"> </w:t>
            </w:r>
            <w:r>
              <w:rPr>
                <w:sz w:val="24"/>
              </w:rPr>
              <w:t>последовательностью</w:t>
            </w:r>
            <w:r>
              <w:rPr>
                <w:spacing w:val="2"/>
                <w:sz w:val="24"/>
              </w:rPr>
              <w:t xml:space="preserve"> </w:t>
            </w:r>
            <w:r>
              <w:rPr>
                <w:sz w:val="24"/>
              </w:rPr>
              <w:t>изложения;</w:t>
            </w:r>
          </w:p>
          <w:p w:rsidR="00010B74" w:rsidRDefault="00010B74" w:rsidP="00010B74">
            <w:pPr>
              <w:pStyle w:val="TableParagraph"/>
              <w:spacing w:line="237" w:lineRule="auto"/>
              <w:ind w:left="14"/>
              <w:rPr>
                <w:sz w:val="24"/>
              </w:rPr>
            </w:pPr>
            <w:r>
              <w:rPr>
                <w:sz w:val="24"/>
              </w:rPr>
              <w:t>-допущено</w:t>
            </w:r>
            <w:r>
              <w:rPr>
                <w:spacing w:val="-1"/>
                <w:sz w:val="24"/>
              </w:rPr>
              <w:t xml:space="preserve"> </w:t>
            </w:r>
            <w:r>
              <w:rPr>
                <w:sz w:val="24"/>
              </w:rPr>
              <w:t>не</w:t>
            </w:r>
            <w:r>
              <w:rPr>
                <w:spacing w:val="-7"/>
                <w:sz w:val="24"/>
              </w:rPr>
              <w:t xml:space="preserve"> </w:t>
            </w:r>
            <w:r>
              <w:rPr>
                <w:sz w:val="24"/>
              </w:rPr>
              <w:t>более</w:t>
            </w:r>
            <w:r>
              <w:rPr>
                <w:spacing w:val="-11"/>
                <w:sz w:val="24"/>
              </w:rPr>
              <w:t xml:space="preserve"> </w:t>
            </w:r>
            <w:r>
              <w:rPr>
                <w:sz w:val="24"/>
              </w:rPr>
              <w:t>одной</w:t>
            </w:r>
            <w:r>
              <w:rPr>
                <w:spacing w:val="-4"/>
                <w:sz w:val="24"/>
              </w:rPr>
              <w:t xml:space="preserve"> </w:t>
            </w:r>
            <w:r>
              <w:rPr>
                <w:sz w:val="24"/>
              </w:rPr>
              <w:t>логической</w:t>
            </w:r>
            <w:r>
              <w:rPr>
                <w:spacing w:val="-8"/>
                <w:sz w:val="24"/>
              </w:rPr>
              <w:t xml:space="preserve"> </w:t>
            </w:r>
            <w:r>
              <w:rPr>
                <w:sz w:val="24"/>
              </w:rPr>
              <w:t>ошибки,</w:t>
            </w:r>
            <w:r>
              <w:rPr>
                <w:spacing w:val="-7"/>
                <w:sz w:val="24"/>
              </w:rPr>
              <w:t xml:space="preserve"> </w:t>
            </w:r>
            <w:r>
              <w:rPr>
                <w:sz w:val="24"/>
              </w:rPr>
              <w:t>последовательность</w:t>
            </w:r>
            <w:r>
              <w:rPr>
                <w:spacing w:val="-57"/>
                <w:sz w:val="24"/>
              </w:rPr>
              <w:t xml:space="preserve"> </w:t>
            </w:r>
            <w:r>
              <w:rPr>
                <w:sz w:val="24"/>
              </w:rPr>
              <w:t>изложения</w:t>
            </w:r>
            <w:r>
              <w:rPr>
                <w:spacing w:val="-2"/>
                <w:sz w:val="24"/>
              </w:rPr>
              <w:t xml:space="preserve"> </w:t>
            </w:r>
            <w:r>
              <w:rPr>
                <w:sz w:val="24"/>
              </w:rPr>
              <w:t>не</w:t>
            </w:r>
            <w:r>
              <w:rPr>
                <w:spacing w:val="-4"/>
                <w:sz w:val="24"/>
              </w:rPr>
              <w:t xml:space="preserve"> </w:t>
            </w:r>
            <w:r>
              <w:rPr>
                <w:sz w:val="24"/>
              </w:rPr>
              <w:t>нарушена;</w:t>
            </w:r>
          </w:p>
          <w:p w:rsidR="00010B74" w:rsidRDefault="00010B74" w:rsidP="00010B74">
            <w:pPr>
              <w:pStyle w:val="TableParagraph"/>
              <w:spacing w:line="265" w:lineRule="exact"/>
              <w:ind w:left="14"/>
              <w:rPr>
                <w:sz w:val="24"/>
              </w:rPr>
            </w:pPr>
            <w:r>
              <w:rPr>
                <w:sz w:val="24"/>
              </w:rPr>
              <w:t>-</w:t>
            </w:r>
            <w:r>
              <w:rPr>
                <w:spacing w:val="-5"/>
                <w:sz w:val="24"/>
              </w:rPr>
              <w:t xml:space="preserve"> </w:t>
            </w:r>
            <w:r>
              <w:rPr>
                <w:sz w:val="24"/>
              </w:rPr>
              <w:t>в</w:t>
            </w:r>
            <w:r>
              <w:rPr>
                <w:spacing w:val="-5"/>
                <w:sz w:val="24"/>
              </w:rPr>
              <w:t xml:space="preserve"> </w:t>
            </w:r>
            <w:r>
              <w:rPr>
                <w:sz w:val="24"/>
              </w:rPr>
              <w:t>работе</w:t>
            </w:r>
            <w:r>
              <w:rPr>
                <w:spacing w:val="-10"/>
                <w:sz w:val="24"/>
              </w:rPr>
              <w:t xml:space="preserve"> </w:t>
            </w:r>
            <w:r>
              <w:rPr>
                <w:sz w:val="24"/>
              </w:rPr>
              <w:t>имеется</w:t>
            </w:r>
            <w:r>
              <w:rPr>
                <w:spacing w:val="-5"/>
                <w:sz w:val="24"/>
              </w:rPr>
              <w:t xml:space="preserve"> </w:t>
            </w:r>
            <w:r>
              <w:rPr>
                <w:sz w:val="24"/>
              </w:rPr>
              <w:t>одно</w:t>
            </w:r>
            <w:r>
              <w:rPr>
                <w:spacing w:val="-2"/>
                <w:sz w:val="24"/>
              </w:rPr>
              <w:t xml:space="preserve"> </w:t>
            </w:r>
            <w:r>
              <w:rPr>
                <w:sz w:val="24"/>
              </w:rPr>
              <w:t>нарушение</w:t>
            </w:r>
            <w:r>
              <w:rPr>
                <w:spacing w:val="-2"/>
                <w:sz w:val="24"/>
              </w:rPr>
              <w:t xml:space="preserve"> </w:t>
            </w:r>
            <w:r>
              <w:rPr>
                <w:sz w:val="24"/>
              </w:rPr>
              <w:t>абзацного</w:t>
            </w:r>
            <w:r>
              <w:rPr>
                <w:spacing w:val="-1"/>
                <w:sz w:val="24"/>
              </w:rPr>
              <w:t xml:space="preserve"> </w:t>
            </w:r>
            <w:r>
              <w:rPr>
                <w:sz w:val="24"/>
              </w:rPr>
              <w:t>членения</w:t>
            </w:r>
          </w:p>
        </w:tc>
        <w:tc>
          <w:tcPr>
            <w:tcW w:w="1277" w:type="dxa"/>
          </w:tcPr>
          <w:p w:rsidR="00010B74" w:rsidRDefault="00010B74" w:rsidP="00010B74">
            <w:pPr>
              <w:pStyle w:val="TableParagraph"/>
              <w:rPr>
                <w:b/>
                <w:sz w:val="26"/>
              </w:rPr>
            </w:pPr>
          </w:p>
          <w:p w:rsidR="00010B74" w:rsidRDefault="00010B74" w:rsidP="00010B74">
            <w:pPr>
              <w:pStyle w:val="TableParagraph"/>
              <w:spacing w:before="9"/>
              <w:rPr>
                <w:b/>
                <w:sz w:val="20"/>
              </w:rPr>
            </w:pPr>
          </w:p>
          <w:p w:rsidR="00010B74" w:rsidRDefault="00010B74" w:rsidP="00010B74">
            <w:pPr>
              <w:pStyle w:val="TableParagraph"/>
              <w:spacing w:before="1"/>
              <w:ind w:left="26"/>
              <w:jc w:val="center"/>
              <w:rPr>
                <w:sz w:val="24"/>
              </w:rPr>
            </w:pPr>
            <w:r>
              <w:rPr>
                <w:sz w:val="24"/>
              </w:rPr>
              <w:t>1</w:t>
            </w:r>
          </w:p>
        </w:tc>
      </w:tr>
      <w:tr w:rsidR="00010B74" w:rsidTr="00010B74">
        <w:trPr>
          <w:trHeight w:val="835"/>
        </w:trPr>
        <w:tc>
          <w:tcPr>
            <w:tcW w:w="850" w:type="dxa"/>
          </w:tcPr>
          <w:p w:rsidR="00010B74" w:rsidRDefault="00010B74" w:rsidP="00010B74">
            <w:pPr>
              <w:pStyle w:val="TableParagraph"/>
              <w:rPr>
                <w:sz w:val="24"/>
              </w:rPr>
            </w:pPr>
          </w:p>
        </w:tc>
        <w:tc>
          <w:tcPr>
            <w:tcW w:w="7236" w:type="dxa"/>
          </w:tcPr>
          <w:p w:rsidR="00010B74" w:rsidRDefault="00010B74" w:rsidP="00010B74">
            <w:pPr>
              <w:pStyle w:val="TableParagraph"/>
              <w:spacing w:before="1" w:line="235" w:lineRule="auto"/>
              <w:ind w:left="14"/>
              <w:rPr>
                <w:sz w:val="24"/>
              </w:rPr>
            </w:pPr>
            <w:r>
              <w:rPr>
                <w:sz w:val="24"/>
              </w:rPr>
              <w:t>В</w:t>
            </w:r>
            <w:r>
              <w:rPr>
                <w:spacing w:val="-9"/>
                <w:sz w:val="24"/>
              </w:rPr>
              <w:t xml:space="preserve"> </w:t>
            </w:r>
            <w:r>
              <w:rPr>
                <w:sz w:val="24"/>
              </w:rPr>
              <w:t>работе</w:t>
            </w:r>
            <w:r>
              <w:rPr>
                <w:spacing w:val="-14"/>
                <w:sz w:val="24"/>
              </w:rPr>
              <w:t xml:space="preserve"> </w:t>
            </w:r>
            <w:r>
              <w:rPr>
                <w:sz w:val="24"/>
              </w:rPr>
              <w:t>обучающегося</w:t>
            </w:r>
            <w:r>
              <w:rPr>
                <w:spacing w:val="-5"/>
                <w:sz w:val="24"/>
              </w:rPr>
              <w:t xml:space="preserve"> </w:t>
            </w:r>
            <w:r>
              <w:rPr>
                <w:sz w:val="24"/>
              </w:rPr>
              <w:t>просматривается</w:t>
            </w:r>
            <w:r>
              <w:rPr>
                <w:spacing w:val="-4"/>
                <w:sz w:val="24"/>
              </w:rPr>
              <w:t xml:space="preserve"> </w:t>
            </w:r>
            <w:r>
              <w:rPr>
                <w:sz w:val="24"/>
              </w:rPr>
              <w:t>коммуникативный</w:t>
            </w:r>
            <w:r>
              <w:rPr>
                <w:spacing w:val="-7"/>
                <w:sz w:val="24"/>
              </w:rPr>
              <w:t xml:space="preserve"> </w:t>
            </w:r>
            <w:r>
              <w:rPr>
                <w:sz w:val="24"/>
              </w:rPr>
              <w:t>замысел,</w:t>
            </w:r>
            <w:r>
              <w:rPr>
                <w:spacing w:val="-57"/>
                <w:sz w:val="24"/>
              </w:rPr>
              <w:t xml:space="preserve"> </w:t>
            </w:r>
            <w:r>
              <w:rPr>
                <w:sz w:val="24"/>
              </w:rPr>
              <w:t>но допущено более одной логической ошибки, и/или имеется два (и</w:t>
            </w:r>
            <w:r>
              <w:rPr>
                <w:spacing w:val="1"/>
                <w:sz w:val="24"/>
              </w:rPr>
              <w:t xml:space="preserve"> </w:t>
            </w:r>
            <w:r>
              <w:rPr>
                <w:sz w:val="24"/>
              </w:rPr>
              <w:t>более)</w:t>
            </w:r>
            <w:r>
              <w:rPr>
                <w:spacing w:val="-2"/>
                <w:sz w:val="24"/>
              </w:rPr>
              <w:t xml:space="preserve"> </w:t>
            </w:r>
            <w:r>
              <w:rPr>
                <w:sz w:val="24"/>
              </w:rPr>
              <w:t>случая нарушения</w:t>
            </w:r>
            <w:r>
              <w:rPr>
                <w:spacing w:val="3"/>
                <w:sz w:val="24"/>
              </w:rPr>
              <w:t xml:space="preserve"> </w:t>
            </w:r>
            <w:r>
              <w:rPr>
                <w:sz w:val="24"/>
              </w:rPr>
              <w:t>абзацного</w:t>
            </w:r>
            <w:r>
              <w:rPr>
                <w:spacing w:val="2"/>
                <w:sz w:val="24"/>
              </w:rPr>
              <w:t xml:space="preserve"> </w:t>
            </w:r>
            <w:r>
              <w:rPr>
                <w:sz w:val="24"/>
              </w:rPr>
              <w:t>членения</w:t>
            </w:r>
            <w:r>
              <w:rPr>
                <w:spacing w:val="-8"/>
                <w:sz w:val="24"/>
              </w:rPr>
              <w:t xml:space="preserve"> </w:t>
            </w:r>
            <w:r>
              <w:rPr>
                <w:sz w:val="24"/>
              </w:rPr>
              <w:t>текста</w:t>
            </w:r>
          </w:p>
        </w:tc>
        <w:tc>
          <w:tcPr>
            <w:tcW w:w="1277" w:type="dxa"/>
          </w:tcPr>
          <w:p w:rsidR="00010B74" w:rsidRDefault="00010B74" w:rsidP="00010B74">
            <w:pPr>
              <w:pStyle w:val="TableParagraph"/>
              <w:spacing w:before="7"/>
              <w:rPr>
                <w:b/>
              </w:rPr>
            </w:pPr>
          </w:p>
          <w:p w:rsidR="00010B74" w:rsidRDefault="00010B74" w:rsidP="00010B74">
            <w:pPr>
              <w:pStyle w:val="TableParagraph"/>
              <w:spacing w:before="1"/>
              <w:ind w:left="26"/>
              <w:jc w:val="center"/>
              <w:rPr>
                <w:sz w:val="24"/>
              </w:rPr>
            </w:pPr>
            <w:r>
              <w:rPr>
                <w:sz w:val="24"/>
              </w:rPr>
              <w:t>0</w:t>
            </w:r>
          </w:p>
        </w:tc>
      </w:tr>
      <w:tr w:rsidR="00010B74" w:rsidTr="00010B74">
        <w:trPr>
          <w:trHeight w:val="566"/>
        </w:trPr>
        <w:tc>
          <w:tcPr>
            <w:tcW w:w="8086" w:type="dxa"/>
            <w:gridSpan w:val="2"/>
          </w:tcPr>
          <w:p w:rsidR="00010B74" w:rsidRDefault="00010B74" w:rsidP="00010B74">
            <w:pPr>
              <w:pStyle w:val="TableParagraph"/>
              <w:spacing w:line="268" w:lineRule="exact"/>
              <w:ind w:left="14"/>
              <w:rPr>
                <w:b/>
                <w:sz w:val="24"/>
              </w:rPr>
            </w:pPr>
            <w:r>
              <w:rPr>
                <w:b/>
                <w:sz w:val="24"/>
              </w:rPr>
              <w:t>Максимальное</w:t>
            </w:r>
            <w:r>
              <w:rPr>
                <w:b/>
                <w:spacing w:val="-5"/>
                <w:sz w:val="24"/>
              </w:rPr>
              <w:t xml:space="preserve"> </w:t>
            </w:r>
            <w:r>
              <w:rPr>
                <w:b/>
                <w:sz w:val="24"/>
              </w:rPr>
              <w:t>количество</w:t>
            </w:r>
            <w:r>
              <w:rPr>
                <w:b/>
                <w:spacing w:val="-4"/>
                <w:sz w:val="24"/>
              </w:rPr>
              <w:t xml:space="preserve"> </w:t>
            </w:r>
            <w:r>
              <w:rPr>
                <w:b/>
                <w:sz w:val="24"/>
              </w:rPr>
              <w:t>баллов</w:t>
            </w:r>
            <w:r>
              <w:rPr>
                <w:b/>
                <w:spacing w:val="-5"/>
                <w:sz w:val="24"/>
              </w:rPr>
              <w:t xml:space="preserve"> </w:t>
            </w:r>
            <w:r>
              <w:rPr>
                <w:b/>
                <w:sz w:val="24"/>
              </w:rPr>
              <w:t>за</w:t>
            </w:r>
            <w:r>
              <w:rPr>
                <w:b/>
                <w:spacing w:val="-6"/>
                <w:sz w:val="24"/>
              </w:rPr>
              <w:t xml:space="preserve"> </w:t>
            </w:r>
            <w:r>
              <w:rPr>
                <w:b/>
                <w:sz w:val="24"/>
              </w:rPr>
              <w:t>изложение</w:t>
            </w:r>
            <w:r>
              <w:rPr>
                <w:b/>
                <w:spacing w:val="-5"/>
                <w:sz w:val="24"/>
              </w:rPr>
              <w:t xml:space="preserve"> </w:t>
            </w:r>
            <w:r>
              <w:rPr>
                <w:b/>
                <w:sz w:val="24"/>
              </w:rPr>
              <w:t>по</w:t>
            </w:r>
            <w:r>
              <w:rPr>
                <w:b/>
                <w:spacing w:val="-5"/>
                <w:sz w:val="24"/>
              </w:rPr>
              <w:t xml:space="preserve"> </w:t>
            </w:r>
            <w:r>
              <w:rPr>
                <w:b/>
                <w:sz w:val="24"/>
              </w:rPr>
              <w:t>критериям ИК1-</w:t>
            </w:r>
            <w:r>
              <w:rPr>
                <w:b/>
                <w:spacing w:val="-3"/>
                <w:sz w:val="24"/>
              </w:rPr>
              <w:t xml:space="preserve"> </w:t>
            </w:r>
            <w:r>
              <w:rPr>
                <w:b/>
                <w:sz w:val="24"/>
              </w:rPr>
              <w:t>МК3</w:t>
            </w:r>
          </w:p>
        </w:tc>
        <w:tc>
          <w:tcPr>
            <w:tcW w:w="1277" w:type="dxa"/>
          </w:tcPr>
          <w:p w:rsidR="00010B74" w:rsidRDefault="00010B74" w:rsidP="00010B74">
            <w:pPr>
              <w:pStyle w:val="TableParagraph"/>
              <w:spacing w:before="126"/>
              <w:ind w:left="26"/>
              <w:jc w:val="center"/>
              <w:rPr>
                <w:b/>
                <w:sz w:val="24"/>
              </w:rPr>
            </w:pPr>
            <w:r>
              <w:rPr>
                <w:b/>
                <w:sz w:val="24"/>
              </w:rPr>
              <w:t>4</w:t>
            </w:r>
          </w:p>
        </w:tc>
      </w:tr>
    </w:tbl>
    <w:p w:rsidR="00010B74" w:rsidRDefault="00010B74" w:rsidP="00010B74">
      <w:pPr>
        <w:pStyle w:val="a4"/>
        <w:spacing w:before="8"/>
        <w:rPr>
          <w:b/>
        </w:rPr>
      </w:pPr>
    </w:p>
    <w:p w:rsidR="00010B74" w:rsidRDefault="00010B74" w:rsidP="00010B74">
      <w:pPr>
        <w:ind w:right="430"/>
        <w:jc w:val="right"/>
        <w:rPr>
          <w:b/>
          <w:sz w:val="24"/>
        </w:rPr>
      </w:pPr>
      <w:r>
        <w:rPr>
          <w:b/>
          <w:sz w:val="24"/>
        </w:rPr>
        <w:t>Таблица</w:t>
      </w:r>
      <w:r>
        <w:rPr>
          <w:b/>
          <w:spacing w:val="-7"/>
          <w:sz w:val="24"/>
        </w:rPr>
        <w:t xml:space="preserve"> </w:t>
      </w:r>
      <w:r>
        <w:rPr>
          <w:b/>
          <w:sz w:val="24"/>
        </w:rPr>
        <w:t>№7</w:t>
      </w:r>
    </w:p>
    <w:p w:rsidR="00010B74" w:rsidRDefault="00010B74" w:rsidP="00010B74">
      <w:pPr>
        <w:pStyle w:val="a4"/>
        <w:spacing w:before="9" w:after="1"/>
        <w:rPr>
          <w:b/>
          <w:sz w:val="13"/>
        </w:rPr>
      </w:pPr>
    </w:p>
    <w:tbl>
      <w:tblPr>
        <w:tblStyle w:val="TableNormal"/>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231"/>
        <w:gridCol w:w="1277"/>
      </w:tblGrid>
      <w:tr w:rsidR="00010B74" w:rsidTr="00010B74">
        <w:trPr>
          <w:trHeight w:val="302"/>
        </w:trPr>
        <w:tc>
          <w:tcPr>
            <w:tcW w:w="8081" w:type="dxa"/>
            <w:gridSpan w:val="2"/>
          </w:tcPr>
          <w:p w:rsidR="00010B74" w:rsidRDefault="00010B74" w:rsidP="00010B74">
            <w:pPr>
              <w:pStyle w:val="TableParagraph"/>
              <w:spacing w:before="11" w:line="271" w:lineRule="exact"/>
              <w:ind w:left="9"/>
              <w:rPr>
                <w:b/>
                <w:sz w:val="24"/>
              </w:rPr>
            </w:pPr>
            <w:r>
              <w:rPr>
                <w:b/>
                <w:sz w:val="24"/>
              </w:rPr>
              <w:t>Критерии</w:t>
            </w:r>
            <w:r>
              <w:rPr>
                <w:b/>
                <w:spacing w:val="-3"/>
                <w:sz w:val="24"/>
              </w:rPr>
              <w:t xml:space="preserve"> </w:t>
            </w:r>
            <w:r>
              <w:rPr>
                <w:b/>
                <w:sz w:val="24"/>
              </w:rPr>
              <w:t>оценивания</w:t>
            </w:r>
            <w:r>
              <w:rPr>
                <w:b/>
                <w:spacing w:val="-9"/>
                <w:sz w:val="24"/>
              </w:rPr>
              <w:t xml:space="preserve"> </w:t>
            </w:r>
            <w:r>
              <w:rPr>
                <w:b/>
                <w:sz w:val="24"/>
              </w:rPr>
              <w:t>выполнения</w:t>
            </w:r>
            <w:r>
              <w:rPr>
                <w:b/>
                <w:spacing w:val="-9"/>
                <w:sz w:val="24"/>
              </w:rPr>
              <w:t xml:space="preserve"> </w:t>
            </w:r>
            <w:r>
              <w:rPr>
                <w:b/>
                <w:sz w:val="24"/>
              </w:rPr>
              <w:t>творческого задания</w:t>
            </w:r>
            <w:r>
              <w:rPr>
                <w:b/>
                <w:spacing w:val="-5"/>
                <w:sz w:val="24"/>
              </w:rPr>
              <w:t xml:space="preserve"> </w:t>
            </w:r>
            <w:r>
              <w:rPr>
                <w:b/>
                <w:sz w:val="24"/>
              </w:rPr>
              <w:t>к</w:t>
            </w:r>
            <w:r>
              <w:rPr>
                <w:b/>
                <w:spacing w:val="-4"/>
                <w:sz w:val="24"/>
              </w:rPr>
              <w:t xml:space="preserve"> </w:t>
            </w:r>
            <w:r>
              <w:rPr>
                <w:b/>
                <w:sz w:val="24"/>
              </w:rPr>
              <w:t>изложению</w:t>
            </w:r>
          </w:p>
        </w:tc>
        <w:tc>
          <w:tcPr>
            <w:tcW w:w="1277" w:type="dxa"/>
          </w:tcPr>
          <w:p w:rsidR="00010B74" w:rsidRDefault="00010B74" w:rsidP="00010B74">
            <w:pPr>
              <w:pStyle w:val="TableParagraph"/>
              <w:spacing w:before="11" w:line="271" w:lineRule="exact"/>
              <w:ind w:right="323"/>
              <w:jc w:val="right"/>
              <w:rPr>
                <w:b/>
                <w:sz w:val="24"/>
              </w:rPr>
            </w:pPr>
            <w:r>
              <w:rPr>
                <w:b/>
                <w:sz w:val="24"/>
              </w:rPr>
              <w:t>Баллы</w:t>
            </w:r>
          </w:p>
        </w:tc>
      </w:tr>
      <w:tr w:rsidR="00010B74" w:rsidTr="00010B74">
        <w:trPr>
          <w:trHeight w:val="292"/>
        </w:trPr>
        <w:tc>
          <w:tcPr>
            <w:tcW w:w="850" w:type="dxa"/>
            <w:vMerge w:val="restart"/>
            <w:tcBorders>
              <w:bottom w:val="nil"/>
            </w:tcBorders>
          </w:tcPr>
          <w:p w:rsidR="00010B74" w:rsidRDefault="00010B74" w:rsidP="00010B74">
            <w:pPr>
              <w:pStyle w:val="TableParagraph"/>
              <w:spacing w:before="135"/>
              <w:ind w:left="9"/>
              <w:rPr>
                <w:sz w:val="24"/>
              </w:rPr>
            </w:pPr>
            <w:r>
              <w:rPr>
                <w:sz w:val="24"/>
              </w:rPr>
              <w:t>Т1</w:t>
            </w:r>
          </w:p>
        </w:tc>
        <w:tc>
          <w:tcPr>
            <w:tcW w:w="8508" w:type="dxa"/>
            <w:gridSpan w:val="2"/>
          </w:tcPr>
          <w:p w:rsidR="00010B74" w:rsidRDefault="00010B74" w:rsidP="00010B74">
            <w:pPr>
              <w:pStyle w:val="TableParagraph"/>
              <w:spacing w:line="272" w:lineRule="exact"/>
              <w:ind w:left="14"/>
              <w:rPr>
                <w:b/>
                <w:sz w:val="24"/>
              </w:rPr>
            </w:pPr>
            <w:r>
              <w:rPr>
                <w:b/>
                <w:sz w:val="24"/>
              </w:rPr>
              <w:t>Соответствие</w:t>
            </w:r>
            <w:r>
              <w:rPr>
                <w:b/>
                <w:spacing w:val="-8"/>
                <w:sz w:val="24"/>
              </w:rPr>
              <w:t xml:space="preserve"> </w:t>
            </w:r>
            <w:r>
              <w:rPr>
                <w:b/>
                <w:sz w:val="24"/>
              </w:rPr>
              <w:t>сочинения</w:t>
            </w:r>
            <w:r>
              <w:rPr>
                <w:b/>
                <w:spacing w:val="-7"/>
                <w:sz w:val="24"/>
              </w:rPr>
              <w:t xml:space="preserve"> </w:t>
            </w:r>
            <w:r>
              <w:rPr>
                <w:b/>
                <w:sz w:val="24"/>
              </w:rPr>
              <w:t>формулировке</w:t>
            </w:r>
            <w:r>
              <w:rPr>
                <w:b/>
                <w:spacing w:val="-7"/>
                <w:sz w:val="24"/>
              </w:rPr>
              <w:t xml:space="preserve"> </w:t>
            </w:r>
            <w:r>
              <w:rPr>
                <w:b/>
                <w:sz w:val="24"/>
              </w:rPr>
              <w:t>задания</w:t>
            </w:r>
          </w:p>
        </w:tc>
      </w:tr>
      <w:tr w:rsidR="00010B74" w:rsidTr="00010B74">
        <w:trPr>
          <w:trHeight w:val="287"/>
        </w:trPr>
        <w:tc>
          <w:tcPr>
            <w:tcW w:w="850" w:type="dxa"/>
            <w:vMerge/>
            <w:tcBorders>
              <w:top w:val="nil"/>
              <w:bottom w:val="nil"/>
            </w:tcBorders>
          </w:tcPr>
          <w:p w:rsidR="00010B74" w:rsidRDefault="00010B74" w:rsidP="00010B74">
            <w:pPr>
              <w:rPr>
                <w:sz w:val="2"/>
                <w:szCs w:val="2"/>
              </w:rPr>
            </w:pPr>
          </w:p>
        </w:tc>
        <w:tc>
          <w:tcPr>
            <w:tcW w:w="7231" w:type="dxa"/>
            <w:tcBorders>
              <w:bottom w:val="nil"/>
            </w:tcBorders>
          </w:tcPr>
          <w:p w:rsidR="00010B74" w:rsidRDefault="00010B74" w:rsidP="00010B74">
            <w:pPr>
              <w:pStyle w:val="TableParagraph"/>
              <w:spacing w:line="268" w:lineRule="exact"/>
              <w:ind w:left="14"/>
              <w:rPr>
                <w:sz w:val="24"/>
              </w:rPr>
            </w:pPr>
            <w:r>
              <w:rPr>
                <w:sz w:val="24"/>
              </w:rPr>
              <w:t>Обучающийся в</w:t>
            </w:r>
            <w:r>
              <w:rPr>
                <w:spacing w:val="-3"/>
                <w:sz w:val="24"/>
              </w:rPr>
              <w:t xml:space="preserve"> </w:t>
            </w:r>
            <w:r>
              <w:rPr>
                <w:sz w:val="24"/>
              </w:rPr>
              <w:t>той</w:t>
            </w:r>
            <w:r>
              <w:rPr>
                <w:spacing w:val="-3"/>
                <w:sz w:val="24"/>
              </w:rPr>
              <w:t xml:space="preserve"> </w:t>
            </w:r>
            <w:r>
              <w:rPr>
                <w:sz w:val="24"/>
              </w:rPr>
              <w:t>или</w:t>
            </w:r>
            <w:r>
              <w:rPr>
                <w:spacing w:val="-7"/>
                <w:sz w:val="24"/>
              </w:rPr>
              <w:t xml:space="preserve"> </w:t>
            </w:r>
            <w:r>
              <w:rPr>
                <w:sz w:val="24"/>
              </w:rPr>
              <w:t>иной</w:t>
            </w:r>
            <w:r>
              <w:rPr>
                <w:spacing w:val="-3"/>
                <w:sz w:val="24"/>
              </w:rPr>
              <w:t xml:space="preserve"> </w:t>
            </w:r>
            <w:r>
              <w:rPr>
                <w:sz w:val="24"/>
              </w:rPr>
              <w:t>форме</w:t>
            </w:r>
            <w:r>
              <w:rPr>
                <w:spacing w:val="-5"/>
                <w:sz w:val="24"/>
              </w:rPr>
              <w:t xml:space="preserve"> </w:t>
            </w:r>
            <w:r>
              <w:rPr>
                <w:sz w:val="24"/>
              </w:rPr>
              <w:t>дает</w:t>
            </w:r>
            <w:r>
              <w:rPr>
                <w:spacing w:val="-4"/>
                <w:sz w:val="24"/>
              </w:rPr>
              <w:t xml:space="preserve"> </w:t>
            </w:r>
            <w:r>
              <w:rPr>
                <w:sz w:val="24"/>
              </w:rPr>
              <w:t>ответ</w:t>
            </w:r>
            <w:r>
              <w:rPr>
                <w:spacing w:val="-4"/>
                <w:sz w:val="24"/>
              </w:rPr>
              <w:t xml:space="preserve"> </w:t>
            </w:r>
            <w:r>
              <w:rPr>
                <w:sz w:val="24"/>
              </w:rPr>
              <w:t>на</w:t>
            </w:r>
            <w:r>
              <w:rPr>
                <w:spacing w:val="-6"/>
                <w:sz w:val="24"/>
              </w:rPr>
              <w:t xml:space="preserve"> </w:t>
            </w:r>
            <w:r>
              <w:rPr>
                <w:sz w:val="24"/>
              </w:rPr>
              <w:t>вопрос</w:t>
            </w:r>
          </w:p>
        </w:tc>
        <w:tc>
          <w:tcPr>
            <w:tcW w:w="1277" w:type="dxa"/>
            <w:tcBorders>
              <w:bottom w:val="nil"/>
            </w:tcBorders>
          </w:tcPr>
          <w:p w:rsidR="00010B74" w:rsidRDefault="00010B74" w:rsidP="00010B74">
            <w:pPr>
              <w:pStyle w:val="TableParagraph"/>
              <w:spacing w:line="268" w:lineRule="exact"/>
              <w:ind w:right="332"/>
              <w:jc w:val="right"/>
              <w:rPr>
                <w:sz w:val="24"/>
              </w:rPr>
            </w:pPr>
            <w:r>
              <w:rPr>
                <w:sz w:val="24"/>
              </w:rPr>
              <w:t>1</w:t>
            </w:r>
          </w:p>
        </w:tc>
      </w:tr>
    </w:tbl>
    <w:p w:rsidR="00010B74" w:rsidRDefault="00010B74" w:rsidP="00010B74">
      <w:pPr>
        <w:pStyle w:val="a4"/>
        <w:rPr>
          <w:b/>
          <w:sz w:val="20"/>
        </w:rPr>
      </w:pPr>
    </w:p>
    <w:p w:rsidR="00010B74" w:rsidRDefault="00010B74" w:rsidP="00010B74">
      <w:pPr>
        <w:pStyle w:val="a4"/>
        <w:spacing w:before="5"/>
        <w:rPr>
          <w:b/>
          <w:sz w:val="10"/>
        </w:r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236"/>
        <w:gridCol w:w="1277"/>
      </w:tblGrid>
      <w:tr w:rsidR="00010B74" w:rsidTr="00010B74">
        <w:trPr>
          <w:trHeight w:val="561"/>
        </w:trPr>
        <w:tc>
          <w:tcPr>
            <w:tcW w:w="850" w:type="dxa"/>
            <w:tcBorders>
              <w:top w:val="nil"/>
            </w:tcBorders>
          </w:tcPr>
          <w:p w:rsidR="00010B74" w:rsidRDefault="00010B74" w:rsidP="00010B74">
            <w:pPr>
              <w:pStyle w:val="TableParagraph"/>
              <w:rPr>
                <w:sz w:val="24"/>
              </w:rPr>
            </w:pPr>
          </w:p>
        </w:tc>
        <w:tc>
          <w:tcPr>
            <w:tcW w:w="7236" w:type="dxa"/>
          </w:tcPr>
          <w:p w:rsidR="00010B74" w:rsidRDefault="00010B74" w:rsidP="00010B74">
            <w:pPr>
              <w:pStyle w:val="TableParagraph"/>
              <w:spacing w:line="259" w:lineRule="exact"/>
              <w:ind w:left="14"/>
              <w:rPr>
                <w:sz w:val="24"/>
              </w:rPr>
            </w:pPr>
            <w:r>
              <w:rPr>
                <w:sz w:val="24"/>
              </w:rPr>
              <w:t>Обучающийся не</w:t>
            </w:r>
            <w:r>
              <w:rPr>
                <w:spacing w:val="-5"/>
                <w:sz w:val="24"/>
              </w:rPr>
              <w:t xml:space="preserve"> </w:t>
            </w:r>
            <w:r>
              <w:rPr>
                <w:sz w:val="24"/>
              </w:rPr>
              <w:t>дает</w:t>
            </w:r>
            <w:r>
              <w:rPr>
                <w:spacing w:val="-4"/>
                <w:sz w:val="24"/>
              </w:rPr>
              <w:t xml:space="preserve"> </w:t>
            </w:r>
            <w:r>
              <w:rPr>
                <w:sz w:val="24"/>
              </w:rPr>
              <w:t>ответа на</w:t>
            </w:r>
            <w:r>
              <w:rPr>
                <w:spacing w:val="-10"/>
                <w:sz w:val="24"/>
              </w:rPr>
              <w:t xml:space="preserve"> </w:t>
            </w:r>
            <w:r>
              <w:rPr>
                <w:sz w:val="24"/>
              </w:rPr>
              <w:t>вопрос</w:t>
            </w:r>
          </w:p>
          <w:p w:rsidR="00010B74" w:rsidRDefault="00010B74" w:rsidP="00010B74">
            <w:pPr>
              <w:pStyle w:val="TableParagraph"/>
              <w:spacing w:before="7"/>
              <w:ind w:left="14"/>
              <w:rPr>
                <w:b/>
                <w:i/>
                <w:sz w:val="24"/>
              </w:rPr>
            </w:pPr>
            <w:r>
              <w:rPr>
                <w:b/>
                <w:i/>
                <w:sz w:val="24"/>
              </w:rPr>
              <w:t>*Такая работа</w:t>
            </w:r>
            <w:r>
              <w:rPr>
                <w:b/>
                <w:i/>
                <w:spacing w:val="-3"/>
                <w:sz w:val="24"/>
              </w:rPr>
              <w:t xml:space="preserve"> </w:t>
            </w:r>
            <w:r>
              <w:rPr>
                <w:b/>
                <w:i/>
                <w:sz w:val="24"/>
              </w:rPr>
              <w:t>по</w:t>
            </w:r>
            <w:r>
              <w:rPr>
                <w:b/>
                <w:i/>
                <w:spacing w:val="-10"/>
                <w:sz w:val="24"/>
              </w:rPr>
              <w:t xml:space="preserve"> </w:t>
            </w:r>
            <w:r>
              <w:rPr>
                <w:b/>
                <w:i/>
                <w:sz w:val="24"/>
              </w:rPr>
              <w:t>критериям</w:t>
            </w:r>
            <w:r>
              <w:rPr>
                <w:b/>
                <w:i/>
                <w:spacing w:val="-4"/>
                <w:sz w:val="24"/>
              </w:rPr>
              <w:t xml:space="preserve"> </w:t>
            </w:r>
            <w:r>
              <w:rPr>
                <w:b/>
                <w:i/>
                <w:sz w:val="24"/>
              </w:rPr>
              <w:t>КТ1-КТ3</w:t>
            </w:r>
            <w:r>
              <w:rPr>
                <w:b/>
                <w:i/>
                <w:spacing w:val="-5"/>
                <w:sz w:val="24"/>
              </w:rPr>
              <w:t xml:space="preserve"> </w:t>
            </w:r>
            <w:r>
              <w:rPr>
                <w:b/>
                <w:i/>
                <w:sz w:val="24"/>
              </w:rPr>
              <w:t>оценивается</w:t>
            </w:r>
            <w:r>
              <w:rPr>
                <w:b/>
                <w:i/>
                <w:spacing w:val="-2"/>
                <w:sz w:val="24"/>
              </w:rPr>
              <w:t xml:space="preserve"> </w:t>
            </w:r>
            <w:r>
              <w:rPr>
                <w:b/>
                <w:i/>
                <w:sz w:val="24"/>
              </w:rPr>
              <w:t>0 баллов</w:t>
            </w:r>
          </w:p>
        </w:tc>
        <w:tc>
          <w:tcPr>
            <w:tcW w:w="1277" w:type="dxa"/>
          </w:tcPr>
          <w:p w:rsidR="00010B74" w:rsidRDefault="00010B74" w:rsidP="00010B74">
            <w:pPr>
              <w:pStyle w:val="TableParagraph"/>
              <w:spacing w:before="112"/>
              <w:ind w:right="332"/>
              <w:jc w:val="right"/>
              <w:rPr>
                <w:sz w:val="24"/>
              </w:rPr>
            </w:pPr>
            <w:r>
              <w:rPr>
                <w:sz w:val="24"/>
              </w:rPr>
              <w:t>0</w:t>
            </w:r>
          </w:p>
        </w:tc>
      </w:tr>
      <w:tr w:rsidR="00010B74" w:rsidTr="00010B74">
        <w:trPr>
          <w:trHeight w:val="282"/>
        </w:trPr>
        <w:tc>
          <w:tcPr>
            <w:tcW w:w="850" w:type="dxa"/>
            <w:vMerge w:val="restart"/>
          </w:tcPr>
          <w:p w:rsidR="00010B74" w:rsidRDefault="00010B74" w:rsidP="00010B74">
            <w:pPr>
              <w:pStyle w:val="TableParagraph"/>
              <w:rPr>
                <w:b/>
                <w:sz w:val="26"/>
              </w:rPr>
            </w:pPr>
          </w:p>
          <w:p w:rsidR="00010B74" w:rsidRDefault="00010B74" w:rsidP="00010B74">
            <w:pPr>
              <w:pStyle w:val="TableParagraph"/>
              <w:spacing w:before="4"/>
              <w:rPr>
                <w:b/>
                <w:sz w:val="33"/>
              </w:rPr>
            </w:pPr>
          </w:p>
          <w:p w:rsidR="00010B74" w:rsidRDefault="00010B74" w:rsidP="00010B74">
            <w:pPr>
              <w:pStyle w:val="TableParagraph"/>
              <w:ind w:left="14"/>
              <w:rPr>
                <w:sz w:val="24"/>
              </w:rPr>
            </w:pPr>
            <w:r>
              <w:rPr>
                <w:sz w:val="24"/>
              </w:rPr>
              <w:t>Т2</w:t>
            </w:r>
          </w:p>
        </w:tc>
        <w:tc>
          <w:tcPr>
            <w:tcW w:w="8513" w:type="dxa"/>
            <w:gridSpan w:val="2"/>
          </w:tcPr>
          <w:p w:rsidR="00010B74" w:rsidRDefault="00010B74" w:rsidP="00010B74">
            <w:pPr>
              <w:pStyle w:val="TableParagraph"/>
              <w:spacing w:line="263" w:lineRule="exact"/>
              <w:ind w:left="14"/>
              <w:rPr>
                <w:b/>
                <w:sz w:val="24"/>
              </w:rPr>
            </w:pPr>
            <w:r>
              <w:rPr>
                <w:b/>
                <w:sz w:val="24"/>
              </w:rPr>
              <w:t>Отражение</w:t>
            </w:r>
            <w:r>
              <w:rPr>
                <w:b/>
                <w:spacing w:val="-7"/>
                <w:sz w:val="24"/>
              </w:rPr>
              <w:t xml:space="preserve"> </w:t>
            </w:r>
            <w:r>
              <w:rPr>
                <w:b/>
                <w:sz w:val="24"/>
              </w:rPr>
              <w:t>собственного мнения</w:t>
            </w:r>
          </w:p>
        </w:tc>
      </w:tr>
      <w:tr w:rsidR="00010B74" w:rsidTr="00010B74">
        <w:trPr>
          <w:trHeight w:val="551"/>
        </w:trPr>
        <w:tc>
          <w:tcPr>
            <w:tcW w:w="850" w:type="dxa"/>
            <w:vMerge/>
            <w:tcBorders>
              <w:top w:val="nil"/>
            </w:tcBorders>
          </w:tcPr>
          <w:p w:rsidR="00010B74" w:rsidRDefault="00010B74" w:rsidP="00010B74">
            <w:pPr>
              <w:rPr>
                <w:sz w:val="2"/>
                <w:szCs w:val="2"/>
              </w:rPr>
            </w:pPr>
          </w:p>
        </w:tc>
        <w:tc>
          <w:tcPr>
            <w:tcW w:w="7236" w:type="dxa"/>
          </w:tcPr>
          <w:p w:rsidR="00010B74" w:rsidRDefault="00010B74" w:rsidP="00010B74">
            <w:pPr>
              <w:pStyle w:val="TableParagraph"/>
              <w:spacing w:line="230" w:lineRule="auto"/>
              <w:ind w:left="14"/>
              <w:rPr>
                <w:sz w:val="24"/>
              </w:rPr>
            </w:pPr>
            <w:r>
              <w:rPr>
                <w:sz w:val="24"/>
              </w:rPr>
              <w:t>Обучающийся</w:t>
            </w:r>
            <w:r>
              <w:rPr>
                <w:spacing w:val="-5"/>
                <w:sz w:val="24"/>
              </w:rPr>
              <w:t xml:space="preserve"> </w:t>
            </w:r>
            <w:r>
              <w:rPr>
                <w:sz w:val="24"/>
              </w:rPr>
              <w:t>выразил</w:t>
            </w:r>
            <w:r>
              <w:rPr>
                <w:spacing w:val="-5"/>
                <w:sz w:val="24"/>
              </w:rPr>
              <w:t xml:space="preserve"> </w:t>
            </w:r>
            <w:r>
              <w:rPr>
                <w:sz w:val="24"/>
              </w:rPr>
              <w:t>собственное</w:t>
            </w:r>
            <w:r>
              <w:rPr>
                <w:spacing w:val="-10"/>
                <w:sz w:val="24"/>
              </w:rPr>
              <w:t xml:space="preserve"> </w:t>
            </w:r>
            <w:r>
              <w:rPr>
                <w:sz w:val="24"/>
              </w:rPr>
              <w:t>мнение</w:t>
            </w:r>
            <w:r>
              <w:rPr>
                <w:spacing w:val="-10"/>
                <w:sz w:val="24"/>
              </w:rPr>
              <w:t xml:space="preserve"> </w:t>
            </w:r>
            <w:r>
              <w:rPr>
                <w:sz w:val="24"/>
              </w:rPr>
              <w:t>по</w:t>
            </w:r>
            <w:r>
              <w:rPr>
                <w:spacing w:val="-7"/>
                <w:sz w:val="24"/>
              </w:rPr>
              <w:t xml:space="preserve"> </w:t>
            </w:r>
            <w:r>
              <w:rPr>
                <w:sz w:val="24"/>
              </w:rPr>
              <w:t>сформулированной</w:t>
            </w:r>
            <w:r>
              <w:rPr>
                <w:spacing w:val="-57"/>
                <w:sz w:val="24"/>
              </w:rPr>
              <w:t xml:space="preserve"> </w:t>
            </w:r>
            <w:r>
              <w:rPr>
                <w:sz w:val="24"/>
              </w:rPr>
              <w:t>проблеме</w:t>
            </w:r>
          </w:p>
        </w:tc>
        <w:tc>
          <w:tcPr>
            <w:tcW w:w="1277" w:type="dxa"/>
          </w:tcPr>
          <w:p w:rsidR="00010B74" w:rsidRDefault="00010B74" w:rsidP="00010B74">
            <w:pPr>
              <w:pStyle w:val="TableParagraph"/>
              <w:spacing w:before="107"/>
              <w:ind w:right="332"/>
              <w:jc w:val="right"/>
              <w:rPr>
                <w:sz w:val="24"/>
              </w:rPr>
            </w:pPr>
            <w:r>
              <w:rPr>
                <w:sz w:val="24"/>
              </w:rPr>
              <w:t>1</w:t>
            </w:r>
          </w:p>
        </w:tc>
      </w:tr>
      <w:tr w:rsidR="00010B74" w:rsidTr="00010B74">
        <w:trPr>
          <w:trHeight w:val="844"/>
        </w:trPr>
        <w:tc>
          <w:tcPr>
            <w:tcW w:w="850" w:type="dxa"/>
            <w:vMerge/>
            <w:tcBorders>
              <w:top w:val="nil"/>
            </w:tcBorders>
          </w:tcPr>
          <w:p w:rsidR="00010B74" w:rsidRDefault="00010B74" w:rsidP="00010B74">
            <w:pPr>
              <w:rPr>
                <w:sz w:val="2"/>
                <w:szCs w:val="2"/>
              </w:rPr>
            </w:pPr>
          </w:p>
        </w:tc>
        <w:tc>
          <w:tcPr>
            <w:tcW w:w="7236" w:type="dxa"/>
          </w:tcPr>
          <w:p w:rsidR="00010B74" w:rsidRDefault="00010B74" w:rsidP="00010B74">
            <w:pPr>
              <w:pStyle w:val="TableParagraph"/>
              <w:spacing w:before="3" w:line="237" w:lineRule="auto"/>
              <w:ind w:left="14"/>
              <w:rPr>
                <w:sz w:val="24"/>
              </w:rPr>
            </w:pPr>
            <w:r>
              <w:rPr>
                <w:sz w:val="24"/>
              </w:rPr>
              <w:t>Собственное мнение обучающегося не сформулировано, или</w:t>
            </w:r>
            <w:r>
              <w:rPr>
                <w:spacing w:val="1"/>
                <w:sz w:val="24"/>
              </w:rPr>
              <w:t xml:space="preserve"> </w:t>
            </w:r>
            <w:r>
              <w:rPr>
                <w:sz w:val="24"/>
              </w:rPr>
              <w:t>обучающийся</w:t>
            </w:r>
            <w:r>
              <w:rPr>
                <w:spacing w:val="-6"/>
                <w:sz w:val="24"/>
              </w:rPr>
              <w:t xml:space="preserve"> </w:t>
            </w:r>
            <w:r>
              <w:rPr>
                <w:sz w:val="24"/>
              </w:rPr>
              <w:t>выразил</w:t>
            </w:r>
            <w:r>
              <w:rPr>
                <w:spacing w:val="-10"/>
                <w:sz w:val="24"/>
              </w:rPr>
              <w:t xml:space="preserve"> </w:t>
            </w:r>
            <w:r>
              <w:rPr>
                <w:sz w:val="24"/>
              </w:rPr>
              <w:t>мнение</w:t>
            </w:r>
            <w:r>
              <w:rPr>
                <w:spacing w:val="-7"/>
                <w:sz w:val="24"/>
              </w:rPr>
              <w:t xml:space="preserve"> </w:t>
            </w:r>
            <w:r>
              <w:rPr>
                <w:sz w:val="24"/>
              </w:rPr>
              <w:t>по</w:t>
            </w:r>
            <w:r>
              <w:rPr>
                <w:spacing w:val="-7"/>
                <w:sz w:val="24"/>
              </w:rPr>
              <w:t xml:space="preserve"> </w:t>
            </w:r>
            <w:r>
              <w:rPr>
                <w:sz w:val="24"/>
              </w:rPr>
              <w:t>проблеме,</w:t>
            </w:r>
            <w:r>
              <w:rPr>
                <w:spacing w:val="-3"/>
                <w:sz w:val="24"/>
              </w:rPr>
              <w:t xml:space="preserve"> </w:t>
            </w:r>
            <w:r>
              <w:rPr>
                <w:sz w:val="24"/>
              </w:rPr>
              <w:t>не</w:t>
            </w:r>
            <w:r>
              <w:rPr>
                <w:spacing w:val="-13"/>
                <w:sz w:val="24"/>
              </w:rPr>
              <w:t xml:space="preserve"> </w:t>
            </w:r>
            <w:r>
              <w:rPr>
                <w:sz w:val="24"/>
              </w:rPr>
              <w:t>соответствующей</w:t>
            </w:r>
            <w:r>
              <w:rPr>
                <w:spacing w:val="-57"/>
                <w:sz w:val="24"/>
              </w:rPr>
              <w:t xml:space="preserve"> </w:t>
            </w:r>
            <w:r>
              <w:rPr>
                <w:sz w:val="24"/>
              </w:rPr>
              <w:t>заданному</w:t>
            </w:r>
            <w:r>
              <w:rPr>
                <w:spacing w:val="-12"/>
                <w:sz w:val="24"/>
              </w:rPr>
              <w:t xml:space="preserve"> </w:t>
            </w:r>
            <w:r>
              <w:rPr>
                <w:sz w:val="24"/>
              </w:rPr>
              <w:t>вопросу</w:t>
            </w:r>
          </w:p>
        </w:tc>
        <w:tc>
          <w:tcPr>
            <w:tcW w:w="1277" w:type="dxa"/>
          </w:tcPr>
          <w:p w:rsidR="00010B74" w:rsidRDefault="00010B74" w:rsidP="00010B74">
            <w:pPr>
              <w:pStyle w:val="TableParagraph"/>
              <w:spacing w:before="3"/>
              <w:rPr>
                <w:b/>
              </w:rPr>
            </w:pPr>
          </w:p>
          <w:p w:rsidR="00010B74" w:rsidRDefault="00010B74" w:rsidP="00010B74">
            <w:pPr>
              <w:pStyle w:val="TableParagraph"/>
              <w:ind w:right="332"/>
              <w:jc w:val="right"/>
              <w:rPr>
                <w:sz w:val="24"/>
              </w:rPr>
            </w:pPr>
            <w:r>
              <w:rPr>
                <w:sz w:val="24"/>
              </w:rPr>
              <w:t>0</w:t>
            </w:r>
          </w:p>
        </w:tc>
      </w:tr>
      <w:tr w:rsidR="00010B74" w:rsidTr="00010B74">
        <w:trPr>
          <w:trHeight w:val="287"/>
        </w:trPr>
        <w:tc>
          <w:tcPr>
            <w:tcW w:w="850" w:type="dxa"/>
            <w:vMerge w:val="restart"/>
          </w:tcPr>
          <w:p w:rsidR="00010B74" w:rsidRDefault="00010B74" w:rsidP="00010B74">
            <w:pPr>
              <w:pStyle w:val="TableParagraph"/>
              <w:spacing w:before="4"/>
              <w:rPr>
                <w:b/>
                <w:sz w:val="36"/>
              </w:rPr>
            </w:pPr>
          </w:p>
          <w:p w:rsidR="00010B74" w:rsidRDefault="00010B74" w:rsidP="00010B74">
            <w:pPr>
              <w:pStyle w:val="TableParagraph"/>
              <w:spacing w:before="1"/>
              <w:ind w:left="14"/>
              <w:rPr>
                <w:sz w:val="24"/>
              </w:rPr>
            </w:pPr>
            <w:r>
              <w:rPr>
                <w:sz w:val="24"/>
              </w:rPr>
              <w:t>Т3</w:t>
            </w:r>
          </w:p>
        </w:tc>
        <w:tc>
          <w:tcPr>
            <w:tcW w:w="8513" w:type="dxa"/>
            <w:gridSpan w:val="2"/>
          </w:tcPr>
          <w:p w:rsidR="00010B74" w:rsidRDefault="00010B74" w:rsidP="00010B74">
            <w:pPr>
              <w:pStyle w:val="TableParagraph"/>
              <w:spacing w:line="268" w:lineRule="exact"/>
              <w:ind w:left="14"/>
              <w:rPr>
                <w:b/>
                <w:sz w:val="24"/>
              </w:rPr>
            </w:pPr>
            <w:r>
              <w:rPr>
                <w:b/>
                <w:sz w:val="24"/>
              </w:rPr>
              <w:t>Аргументация</w:t>
            </w:r>
            <w:r>
              <w:rPr>
                <w:b/>
                <w:spacing w:val="-8"/>
                <w:sz w:val="24"/>
              </w:rPr>
              <w:t xml:space="preserve"> </w:t>
            </w:r>
            <w:r>
              <w:rPr>
                <w:b/>
                <w:sz w:val="24"/>
              </w:rPr>
              <w:t>собственного</w:t>
            </w:r>
            <w:r>
              <w:rPr>
                <w:b/>
                <w:spacing w:val="-7"/>
                <w:sz w:val="24"/>
              </w:rPr>
              <w:t xml:space="preserve"> </w:t>
            </w:r>
            <w:r>
              <w:rPr>
                <w:b/>
                <w:sz w:val="24"/>
              </w:rPr>
              <w:t>мнения</w:t>
            </w:r>
          </w:p>
        </w:tc>
      </w:tr>
      <w:tr w:rsidR="00010B74" w:rsidTr="00010B74">
        <w:trPr>
          <w:trHeight w:val="561"/>
        </w:trPr>
        <w:tc>
          <w:tcPr>
            <w:tcW w:w="850" w:type="dxa"/>
            <w:vMerge/>
            <w:tcBorders>
              <w:top w:val="nil"/>
            </w:tcBorders>
          </w:tcPr>
          <w:p w:rsidR="00010B74" w:rsidRDefault="00010B74" w:rsidP="00010B74">
            <w:pPr>
              <w:rPr>
                <w:sz w:val="2"/>
                <w:szCs w:val="2"/>
              </w:rPr>
            </w:pPr>
          </w:p>
        </w:tc>
        <w:tc>
          <w:tcPr>
            <w:tcW w:w="7236" w:type="dxa"/>
          </w:tcPr>
          <w:p w:rsidR="00010B74" w:rsidRDefault="00010B74" w:rsidP="00010B74">
            <w:pPr>
              <w:pStyle w:val="TableParagraph"/>
              <w:spacing w:line="274" w:lineRule="exact"/>
              <w:ind w:left="14"/>
              <w:rPr>
                <w:sz w:val="24"/>
              </w:rPr>
            </w:pPr>
            <w:r>
              <w:rPr>
                <w:sz w:val="24"/>
              </w:rPr>
              <w:t>Обучающийся</w:t>
            </w:r>
            <w:r>
              <w:rPr>
                <w:spacing w:val="8"/>
                <w:sz w:val="24"/>
              </w:rPr>
              <w:t xml:space="preserve"> </w:t>
            </w:r>
            <w:r>
              <w:rPr>
                <w:sz w:val="24"/>
              </w:rPr>
              <w:t>аргументировал</w:t>
            </w:r>
            <w:r>
              <w:rPr>
                <w:spacing w:val="9"/>
                <w:sz w:val="24"/>
              </w:rPr>
              <w:t xml:space="preserve"> </w:t>
            </w:r>
            <w:r>
              <w:rPr>
                <w:sz w:val="24"/>
              </w:rPr>
              <w:t>собственное</w:t>
            </w:r>
            <w:r>
              <w:rPr>
                <w:spacing w:val="3"/>
                <w:sz w:val="24"/>
              </w:rPr>
              <w:t xml:space="preserve"> </w:t>
            </w:r>
            <w:r>
              <w:rPr>
                <w:sz w:val="24"/>
              </w:rPr>
              <w:t>мнение</w:t>
            </w:r>
            <w:r>
              <w:rPr>
                <w:spacing w:val="6"/>
                <w:sz w:val="24"/>
              </w:rPr>
              <w:t xml:space="preserve"> </w:t>
            </w:r>
            <w:r>
              <w:rPr>
                <w:sz w:val="24"/>
              </w:rPr>
              <w:t>(привел</w:t>
            </w:r>
            <w:r>
              <w:rPr>
                <w:spacing w:val="4"/>
                <w:sz w:val="24"/>
              </w:rPr>
              <w:t xml:space="preserve"> </w:t>
            </w:r>
            <w:r>
              <w:rPr>
                <w:sz w:val="24"/>
              </w:rPr>
              <w:t>не</w:t>
            </w:r>
            <w:r>
              <w:rPr>
                <w:spacing w:val="1"/>
                <w:sz w:val="24"/>
              </w:rPr>
              <w:t xml:space="preserve"> </w:t>
            </w:r>
            <w:r>
              <w:rPr>
                <w:sz w:val="24"/>
              </w:rPr>
              <w:t>менее</w:t>
            </w:r>
            <w:r>
              <w:rPr>
                <w:spacing w:val="-57"/>
                <w:sz w:val="24"/>
              </w:rPr>
              <w:t xml:space="preserve"> </w:t>
            </w:r>
            <w:r>
              <w:rPr>
                <w:sz w:val="24"/>
              </w:rPr>
              <w:t>одного</w:t>
            </w:r>
            <w:r>
              <w:rPr>
                <w:spacing w:val="1"/>
                <w:sz w:val="24"/>
              </w:rPr>
              <w:t xml:space="preserve"> </w:t>
            </w:r>
            <w:r>
              <w:rPr>
                <w:sz w:val="24"/>
              </w:rPr>
              <w:t>аргумента)</w:t>
            </w:r>
          </w:p>
        </w:tc>
        <w:tc>
          <w:tcPr>
            <w:tcW w:w="1277" w:type="dxa"/>
          </w:tcPr>
          <w:p w:rsidR="00010B74" w:rsidRDefault="00010B74" w:rsidP="00010B74">
            <w:pPr>
              <w:pStyle w:val="TableParagraph"/>
              <w:spacing w:before="111"/>
              <w:ind w:right="332"/>
              <w:jc w:val="right"/>
              <w:rPr>
                <w:sz w:val="24"/>
              </w:rPr>
            </w:pPr>
            <w:r>
              <w:rPr>
                <w:sz w:val="24"/>
              </w:rPr>
              <w:t>1</w:t>
            </w:r>
          </w:p>
        </w:tc>
      </w:tr>
      <w:tr w:rsidR="00010B74" w:rsidTr="00010B74">
        <w:trPr>
          <w:trHeight w:val="301"/>
        </w:trPr>
        <w:tc>
          <w:tcPr>
            <w:tcW w:w="850" w:type="dxa"/>
            <w:vMerge/>
            <w:tcBorders>
              <w:top w:val="nil"/>
            </w:tcBorders>
          </w:tcPr>
          <w:p w:rsidR="00010B74" w:rsidRDefault="00010B74" w:rsidP="00010B74">
            <w:pPr>
              <w:rPr>
                <w:sz w:val="2"/>
                <w:szCs w:val="2"/>
              </w:rPr>
            </w:pPr>
          </w:p>
        </w:tc>
        <w:tc>
          <w:tcPr>
            <w:tcW w:w="7236" w:type="dxa"/>
          </w:tcPr>
          <w:p w:rsidR="00010B74" w:rsidRDefault="00010B74" w:rsidP="00010B74">
            <w:pPr>
              <w:pStyle w:val="TableParagraph"/>
              <w:spacing w:line="263" w:lineRule="exact"/>
              <w:ind w:left="14"/>
              <w:rPr>
                <w:sz w:val="24"/>
              </w:rPr>
            </w:pPr>
            <w:r>
              <w:rPr>
                <w:sz w:val="24"/>
              </w:rPr>
              <w:t>Обучающийся</w:t>
            </w:r>
            <w:r>
              <w:rPr>
                <w:spacing w:val="-4"/>
                <w:sz w:val="24"/>
              </w:rPr>
              <w:t xml:space="preserve"> </w:t>
            </w:r>
            <w:r>
              <w:rPr>
                <w:sz w:val="24"/>
              </w:rPr>
              <w:t>не</w:t>
            </w:r>
            <w:r>
              <w:rPr>
                <w:spacing w:val="-7"/>
                <w:sz w:val="24"/>
              </w:rPr>
              <w:t xml:space="preserve"> </w:t>
            </w:r>
            <w:r>
              <w:rPr>
                <w:sz w:val="24"/>
              </w:rPr>
              <w:t>смог</w:t>
            </w:r>
            <w:r>
              <w:rPr>
                <w:spacing w:val="-3"/>
                <w:sz w:val="24"/>
              </w:rPr>
              <w:t xml:space="preserve"> </w:t>
            </w:r>
            <w:r>
              <w:rPr>
                <w:sz w:val="24"/>
              </w:rPr>
              <w:t>аргументировать</w:t>
            </w:r>
            <w:r>
              <w:rPr>
                <w:spacing w:val="-1"/>
                <w:sz w:val="24"/>
              </w:rPr>
              <w:t xml:space="preserve"> </w:t>
            </w:r>
            <w:r>
              <w:rPr>
                <w:sz w:val="24"/>
              </w:rPr>
              <w:t>собственное</w:t>
            </w:r>
            <w:r>
              <w:rPr>
                <w:spacing w:val="-10"/>
                <w:sz w:val="24"/>
              </w:rPr>
              <w:t xml:space="preserve"> </w:t>
            </w:r>
            <w:r>
              <w:rPr>
                <w:sz w:val="24"/>
              </w:rPr>
              <w:t>мнение</w:t>
            </w:r>
          </w:p>
        </w:tc>
        <w:tc>
          <w:tcPr>
            <w:tcW w:w="1277" w:type="dxa"/>
          </w:tcPr>
          <w:p w:rsidR="00010B74" w:rsidRDefault="00010B74" w:rsidP="00010B74">
            <w:pPr>
              <w:pStyle w:val="TableParagraph"/>
              <w:spacing w:before="11" w:line="271" w:lineRule="exact"/>
              <w:ind w:right="332"/>
              <w:jc w:val="right"/>
              <w:rPr>
                <w:sz w:val="24"/>
              </w:rPr>
            </w:pPr>
            <w:r>
              <w:rPr>
                <w:sz w:val="24"/>
              </w:rPr>
              <w:t>0</w:t>
            </w:r>
          </w:p>
        </w:tc>
      </w:tr>
    </w:tbl>
    <w:p w:rsidR="00010B74" w:rsidRDefault="00010B74" w:rsidP="00010B74">
      <w:pPr>
        <w:spacing w:line="271" w:lineRule="exact"/>
        <w:jc w:val="right"/>
        <w:rPr>
          <w:sz w:val="24"/>
        </w:rPr>
        <w:sectPr w:rsidR="00010B74">
          <w:pgSz w:w="11900" w:h="16850"/>
          <w:pgMar w:top="1340" w:right="380" w:bottom="280" w:left="240" w:header="720" w:footer="720" w:gutter="0"/>
          <w:cols w:space="720"/>
        </w:sectPr>
      </w:pPr>
    </w:p>
    <w:p w:rsidR="00010B74" w:rsidRDefault="00010B74" w:rsidP="00010B74">
      <w:pPr>
        <w:pStyle w:val="Heading2"/>
        <w:spacing w:before="189"/>
        <w:ind w:left="9579"/>
      </w:pPr>
      <w:r>
        <w:lastRenderedPageBreak/>
        <w:t>Таблица №8</w:t>
      </w:r>
    </w:p>
    <w:p w:rsidR="00010B74" w:rsidRDefault="00010B74" w:rsidP="00010B74">
      <w:pPr>
        <w:pStyle w:val="a4"/>
        <w:rPr>
          <w:b/>
          <w:sz w:val="20"/>
        </w:rPr>
      </w:pPr>
    </w:p>
    <w:p w:rsidR="00010B74" w:rsidRDefault="00010B74" w:rsidP="00010B74">
      <w:pPr>
        <w:pStyle w:val="a4"/>
        <w:spacing w:before="9"/>
        <w:rPr>
          <w:b/>
          <w:sz w:val="11"/>
        </w:rPr>
      </w:pPr>
    </w:p>
    <w:tbl>
      <w:tblPr>
        <w:tblStyle w:val="TableNormal"/>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7524"/>
        <w:gridCol w:w="1133"/>
      </w:tblGrid>
      <w:tr w:rsidR="00010B74" w:rsidTr="00010B74">
        <w:trPr>
          <w:trHeight w:val="297"/>
        </w:trPr>
        <w:tc>
          <w:tcPr>
            <w:tcW w:w="8230" w:type="dxa"/>
            <w:gridSpan w:val="2"/>
          </w:tcPr>
          <w:p w:rsidR="00010B74" w:rsidRDefault="00010B74" w:rsidP="00010B74">
            <w:pPr>
              <w:pStyle w:val="TableParagraph"/>
              <w:spacing w:before="6" w:line="271" w:lineRule="exact"/>
              <w:ind w:left="14"/>
              <w:rPr>
                <w:b/>
                <w:sz w:val="24"/>
              </w:rPr>
            </w:pPr>
            <w:r>
              <w:rPr>
                <w:b/>
                <w:sz w:val="24"/>
              </w:rPr>
              <w:t>Критерии</w:t>
            </w:r>
            <w:r>
              <w:rPr>
                <w:b/>
                <w:spacing w:val="-4"/>
                <w:sz w:val="24"/>
              </w:rPr>
              <w:t xml:space="preserve"> </w:t>
            </w:r>
            <w:r>
              <w:rPr>
                <w:b/>
                <w:sz w:val="24"/>
              </w:rPr>
              <w:t>оценивания</w:t>
            </w:r>
            <w:r>
              <w:rPr>
                <w:b/>
                <w:spacing w:val="-8"/>
                <w:sz w:val="24"/>
              </w:rPr>
              <w:t xml:space="preserve"> </w:t>
            </w:r>
            <w:r>
              <w:rPr>
                <w:b/>
                <w:sz w:val="24"/>
              </w:rPr>
              <w:t>грамотности</w:t>
            </w:r>
            <w:r>
              <w:rPr>
                <w:b/>
                <w:spacing w:val="-4"/>
                <w:sz w:val="24"/>
              </w:rPr>
              <w:t xml:space="preserve"> </w:t>
            </w:r>
            <w:r>
              <w:rPr>
                <w:b/>
                <w:sz w:val="24"/>
              </w:rPr>
              <w:t>и</w:t>
            </w:r>
            <w:r>
              <w:rPr>
                <w:b/>
                <w:spacing w:val="-9"/>
                <w:sz w:val="24"/>
              </w:rPr>
              <w:t xml:space="preserve"> </w:t>
            </w:r>
            <w:r>
              <w:rPr>
                <w:b/>
                <w:sz w:val="24"/>
              </w:rPr>
              <w:t>фактической</w:t>
            </w:r>
            <w:r>
              <w:rPr>
                <w:b/>
                <w:spacing w:val="-4"/>
                <w:sz w:val="24"/>
              </w:rPr>
              <w:t xml:space="preserve"> </w:t>
            </w:r>
            <w:r>
              <w:rPr>
                <w:b/>
                <w:sz w:val="24"/>
              </w:rPr>
              <w:t>точности</w:t>
            </w:r>
            <w:r>
              <w:rPr>
                <w:b/>
                <w:spacing w:val="-8"/>
                <w:sz w:val="24"/>
              </w:rPr>
              <w:t xml:space="preserve"> </w:t>
            </w:r>
            <w:r>
              <w:rPr>
                <w:b/>
                <w:sz w:val="24"/>
              </w:rPr>
              <w:t>речи</w:t>
            </w:r>
          </w:p>
        </w:tc>
        <w:tc>
          <w:tcPr>
            <w:tcW w:w="1133" w:type="dxa"/>
          </w:tcPr>
          <w:p w:rsidR="00010B74" w:rsidRDefault="00010B74" w:rsidP="00010B74">
            <w:pPr>
              <w:pStyle w:val="TableParagraph"/>
              <w:spacing w:before="6" w:line="271" w:lineRule="exact"/>
              <w:ind w:left="53"/>
              <w:rPr>
                <w:b/>
                <w:sz w:val="24"/>
              </w:rPr>
            </w:pPr>
            <w:r>
              <w:rPr>
                <w:b/>
                <w:sz w:val="24"/>
              </w:rPr>
              <w:t>Баллы</w:t>
            </w:r>
          </w:p>
        </w:tc>
      </w:tr>
      <w:tr w:rsidR="00010B74" w:rsidTr="00010B74">
        <w:trPr>
          <w:trHeight w:val="287"/>
        </w:trPr>
        <w:tc>
          <w:tcPr>
            <w:tcW w:w="706" w:type="dxa"/>
            <w:vMerge w:val="restart"/>
          </w:tcPr>
          <w:p w:rsidR="00010B74" w:rsidRDefault="00010B74" w:rsidP="00010B74">
            <w:pPr>
              <w:pStyle w:val="TableParagraph"/>
              <w:spacing w:before="3"/>
              <w:rPr>
                <w:b/>
                <w:sz w:val="37"/>
              </w:rPr>
            </w:pPr>
          </w:p>
          <w:p w:rsidR="00010B74" w:rsidRDefault="00010B74" w:rsidP="00010B74">
            <w:pPr>
              <w:pStyle w:val="TableParagraph"/>
              <w:ind w:left="14"/>
              <w:rPr>
                <w:sz w:val="24"/>
              </w:rPr>
            </w:pPr>
            <w:r>
              <w:rPr>
                <w:sz w:val="24"/>
              </w:rPr>
              <w:t>К1</w:t>
            </w:r>
          </w:p>
        </w:tc>
        <w:tc>
          <w:tcPr>
            <w:tcW w:w="8657" w:type="dxa"/>
            <w:gridSpan w:val="2"/>
          </w:tcPr>
          <w:p w:rsidR="00010B74" w:rsidRDefault="00010B74" w:rsidP="00010B74">
            <w:pPr>
              <w:pStyle w:val="TableParagraph"/>
              <w:spacing w:line="268" w:lineRule="exact"/>
              <w:ind w:left="14"/>
              <w:rPr>
                <w:b/>
                <w:sz w:val="24"/>
              </w:rPr>
            </w:pPr>
            <w:r>
              <w:rPr>
                <w:b/>
                <w:sz w:val="24"/>
              </w:rPr>
              <w:t>Соблюдение</w:t>
            </w:r>
            <w:r>
              <w:rPr>
                <w:b/>
                <w:spacing w:val="-7"/>
                <w:sz w:val="24"/>
              </w:rPr>
              <w:t xml:space="preserve"> </w:t>
            </w:r>
            <w:r>
              <w:rPr>
                <w:b/>
                <w:sz w:val="24"/>
              </w:rPr>
              <w:t>орфографических</w:t>
            </w:r>
            <w:r>
              <w:rPr>
                <w:b/>
                <w:spacing w:val="-8"/>
                <w:sz w:val="24"/>
              </w:rPr>
              <w:t xml:space="preserve"> </w:t>
            </w:r>
            <w:r>
              <w:rPr>
                <w:b/>
                <w:sz w:val="24"/>
              </w:rPr>
              <w:t>норм</w:t>
            </w:r>
          </w:p>
        </w:tc>
      </w:tr>
      <w:tr w:rsidR="00010B74" w:rsidTr="00010B74">
        <w:trPr>
          <w:trHeight w:val="287"/>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8" w:lineRule="exact"/>
              <w:ind w:left="14"/>
              <w:rPr>
                <w:sz w:val="24"/>
              </w:rPr>
            </w:pPr>
            <w:r>
              <w:rPr>
                <w:sz w:val="24"/>
              </w:rPr>
              <w:t>Орфографических</w:t>
            </w:r>
            <w:r>
              <w:rPr>
                <w:spacing w:val="-4"/>
                <w:sz w:val="24"/>
              </w:rPr>
              <w:t xml:space="preserve"> </w:t>
            </w:r>
            <w:r>
              <w:rPr>
                <w:sz w:val="24"/>
              </w:rPr>
              <w:t>ошибок</w:t>
            </w:r>
            <w:r>
              <w:rPr>
                <w:spacing w:val="-7"/>
                <w:sz w:val="24"/>
              </w:rPr>
              <w:t xml:space="preserve"> </w:t>
            </w:r>
            <w:r>
              <w:rPr>
                <w:sz w:val="24"/>
              </w:rPr>
              <w:t>нет,</w:t>
            </w:r>
            <w:r>
              <w:rPr>
                <w:spacing w:val="-3"/>
                <w:sz w:val="24"/>
              </w:rPr>
              <w:t xml:space="preserve"> </w:t>
            </w:r>
            <w:r>
              <w:rPr>
                <w:sz w:val="24"/>
              </w:rPr>
              <w:t>или</w:t>
            </w:r>
            <w:r>
              <w:rPr>
                <w:spacing w:val="-8"/>
                <w:sz w:val="24"/>
              </w:rPr>
              <w:t xml:space="preserve"> </w:t>
            </w:r>
            <w:r>
              <w:rPr>
                <w:sz w:val="24"/>
              </w:rPr>
              <w:t>допущено не</w:t>
            </w:r>
            <w:r>
              <w:rPr>
                <w:spacing w:val="-7"/>
                <w:sz w:val="24"/>
              </w:rPr>
              <w:t xml:space="preserve"> </w:t>
            </w:r>
            <w:r>
              <w:rPr>
                <w:sz w:val="24"/>
              </w:rPr>
              <w:t>более</w:t>
            </w:r>
            <w:r>
              <w:rPr>
                <w:spacing w:val="-6"/>
                <w:sz w:val="24"/>
              </w:rPr>
              <w:t xml:space="preserve"> </w:t>
            </w:r>
            <w:r>
              <w:rPr>
                <w:sz w:val="24"/>
              </w:rPr>
              <w:t>двух</w:t>
            </w:r>
            <w:r>
              <w:rPr>
                <w:spacing w:val="-6"/>
                <w:sz w:val="24"/>
              </w:rPr>
              <w:t xml:space="preserve"> </w:t>
            </w:r>
            <w:r>
              <w:rPr>
                <w:sz w:val="24"/>
              </w:rPr>
              <w:t>ошибок</w:t>
            </w:r>
          </w:p>
        </w:tc>
        <w:tc>
          <w:tcPr>
            <w:tcW w:w="1133" w:type="dxa"/>
          </w:tcPr>
          <w:p w:rsidR="00010B74" w:rsidRDefault="00010B74" w:rsidP="00010B74">
            <w:pPr>
              <w:pStyle w:val="TableParagraph"/>
              <w:spacing w:line="268" w:lineRule="exact"/>
              <w:ind w:left="668"/>
              <w:rPr>
                <w:sz w:val="24"/>
              </w:rPr>
            </w:pPr>
            <w:r>
              <w:rPr>
                <w:sz w:val="24"/>
              </w:rPr>
              <w:t>2</w:t>
            </w:r>
          </w:p>
        </w:tc>
      </w:tr>
      <w:tr w:rsidR="00010B74" w:rsidTr="00010B74">
        <w:trPr>
          <w:trHeight w:val="282"/>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3" w:lineRule="exact"/>
              <w:ind w:left="14"/>
              <w:rPr>
                <w:sz w:val="24"/>
              </w:rPr>
            </w:pPr>
            <w:r>
              <w:rPr>
                <w:sz w:val="24"/>
              </w:rPr>
              <w:t>Допущено</w:t>
            </w:r>
            <w:r>
              <w:rPr>
                <w:spacing w:val="2"/>
                <w:sz w:val="24"/>
              </w:rPr>
              <w:t xml:space="preserve"> </w:t>
            </w:r>
            <w:r>
              <w:rPr>
                <w:sz w:val="24"/>
              </w:rPr>
              <w:t>3-5</w:t>
            </w:r>
            <w:r>
              <w:rPr>
                <w:spacing w:val="-9"/>
                <w:sz w:val="24"/>
              </w:rPr>
              <w:t xml:space="preserve"> </w:t>
            </w:r>
            <w:r>
              <w:rPr>
                <w:sz w:val="24"/>
              </w:rPr>
              <w:t>ошибок</w:t>
            </w:r>
          </w:p>
        </w:tc>
        <w:tc>
          <w:tcPr>
            <w:tcW w:w="1133" w:type="dxa"/>
          </w:tcPr>
          <w:p w:rsidR="00010B74" w:rsidRDefault="00010B74" w:rsidP="00010B74">
            <w:pPr>
              <w:pStyle w:val="TableParagraph"/>
              <w:spacing w:line="263" w:lineRule="exact"/>
              <w:ind w:left="668"/>
              <w:rPr>
                <w:sz w:val="24"/>
              </w:rPr>
            </w:pPr>
            <w:r>
              <w:rPr>
                <w:sz w:val="24"/>
              </w:rPr>
              <w:t>1</w:t>
            </w:r>
          </w:p>
        </w:tc>
      </w:tr>
      <w:tr w:rsidR="00010B74" w:rsidTr="00010B74">
        <w:trPr>
          <w:trHeight w:val="287"/>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8" w:lineRule="exact"/>
              <w:ind w:left="14"/>
              <w:rPr>
                <w:sz w:val="24"/>
              </w:rPr>
            </w:pPr>
            <w:r>
              <w:rPr>
                <w:sz w:val="24"/>
              </w:rPr>
              <w:t>Допущено</w:t>
            </w:r>
            <w:r>
              <w:rPr>
                <w:spacing w:val="5"/>
                <w:sz w:val="24"/>
              </w:rPr>
              <w:t xml:space="preserve"> </w:t>
            </w:r>
            <w:r>
              <w:rPr>
                <w:sz w:val="24"/>
              </w:rPr>
              <w:t>6</w:t>
            </w:r>
            <w:r>
              <w:rPr>
                <w:spacing w:val="-5"/>
                <w:sz w:val="24"/>
              </w:rPr>
              <w:t xml:space="preserve"> </w:t>
            </w:r>
            <w:r>
              <w:rPr>
                <w:sz w:val="24"/>
              </w:rPr>
              <w:t>и</w:t>
            </w:r>
            <w:r>
              <w:rPr>
                <w:spacing w:val="-4"/>
                <w:sz w:val="24"/>
              </w:rPr>
              <w:t xml:space="preserve"> </w:t>
            </w:r>
            <w:r>
              <w:rPr>
                <w:sz w:val="24"/>
              </w:rPr>
              <w:t>более</w:t>
            </w:r>
            <w:r>
              <w:rPr>
                <w:spacing w:val="-5"/>
                <w:sz w:val="24"/>
              </w:rPr>
              <w:t xml:space="preserve"> </w:t>
            </w:r>
            <w:r>
              <w:rPr>
                <w:sz w:val="24"/>
              </w:rPr>
              <w:t>ошибок</w:t>
            </w:r>
          </w:p>
        </w:tc>
        <w:tc>
          <w:tcPr>
            <w:tcW w:w="1133" w:type="dxa"/>
          </w:tcPr>
          <w:p w:rsidR="00010B74" w:rsidRDefault="00010B74" w:rsidP="00010B74">
            <w:pPr>
              <w:pStyle w:val="TableParagraph"/>
              <w:spacing w:line="268" w:lineRule="exact"/>
              <w:ind w:left="668"/>
              <w:rPr>
                <w:sz w:val="24"/>
              </w:rPr>
            </w:pPr>
            <w:r>
              <w:rPr>
                <w:sz w:val="24"/>
              </w:rPr>
              <w:t>0</w:t>
            </w:r>
          </w:p>
        </w:tc>
      </w:tr>
      <w:tr w:rsidR="00010B74" w:rsidTr="00010B74">
        <w:trPr>
          <w:trHeight w:val="287"/>
        </w:trPr>
        <w:tc>
          <w:tcPr>
            <w:tcW w:w="706" w:type="dxa"/>
            <w:vMerge w:val="restart"/>
          </w:tcPr>
          <w:p w:rsidR="00010B74" w:rsidRDefault="00010B74" w:rsidP="00010B74">
            <w:pPr>
              <w:pStyle w:val="TableParagraph"/>
              <w:spacing w:before="10"/>
              <w:rPr>
                <w:b/>
                <w:sz w:val="36"/>
              </w:rPr>
            </w:pPr>
          </w:p>
          <w:p w:rsidR="00010B74" w:rsidRDefault="00010B74" w:rsidP="00010B74">
            <w:pPr>
              <w:pStyle w:val="TableParagraph"/>
              <w:ind w:left="14"/>
              <w:rPr>
                <w:sz w:val="24"/>
              </w:rPr>
            </w:pPr>
            <w:r>
              <w:rPr>
                <w:sz w:val="24"/>
              </w:rPr>
              <w:t>К2</w:t>
            </w:r>
          </w:p>
        </w:tc>
        <w:tc>
          <w:tcPr>
            <w:tcW w:w="8657" w:type="dxa"/>
            <w:gridSpan w:val="2"/>
          </w:tcPr>
          <w:p w:rsidR="00010B74" w:rsidRDefault="00010B74" w:rsidP="00010B74">
            <w:pPr>
              <w:pStyle w:val="TableParagraph"/>
              <w:spacing w:line="268" w:lineRule="exact"/>
              <w:ind w:left="14"/>
              <w:rPr>
                <w:b/>
                <w:sz w:val="24"/>
              </w:rPr>
            </w:pPr>
            <w:r>
              <w:rPr>
                <w:b/>
                <w:sz w:val="24"/>
              </w:rPr>
              <w:t>Соблюдение</w:t>
            </w:r>
            <w:r>
              <w:rPr>
                <w:b/>
                <w:spacing w:val="-7"/>
                <w:sz w:val="24"/>
              </w:rPr>
              <w:t xml:space="preserve"> </w:t>
            </w:r>
            <w:r>
              <w:rPr>
                <w:b/>
                <w:sz w:val="24"/>
              </w:rPr>
              <w:t>пунктуационных</w:t>
            </w:r>
            <w:r>
              <w:rPr>
                <w:b/>
                <w:spacing w:val="-8"/>
                <w:sz w:val="24"/>
              </w:rPr>
              <w:t xml:space="preserve"> </w:t>
            </w:r>
            <w:r>
              <w:rPr>
                <w:b/>
                <w:sz w:val="24"/>
              </w:rPr>
              <w:t>норм</w:t>
            </w:r>
          </w:p>
        </w:tc>
      </w:tr>
      <w:tr w:rsidR="00010B74" w:rsidTr="00010B74">
        <w:trPr>
          <w:trHeight w:val="282"/>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3" w:lineRule="exact"/>
              <w:ind w:left="14"/>
              <w:rPr>
                <w:sz w:val="24"/>
              </w:rPr>
            </w:pPr>
            <w:r>
              <w:rPr>
                <w:sz w:val="24"/>
              </w:rPr>
              <w:t>Пунктуационных</w:t>
            </w:r>
            <w:r>
              <w:rPr>
                <w:spacing w:val="-7"/>
                <w:sz w:val="24"/>
              </w:rPr>
              <w:t xml:space="preserve"> </w:t>
            </w:r>
            <w:r>
              <w:rPr>
                <w:sz w:val="24"/>
              </w:rPr>
              <w:t>ошибок</w:t>
            </w:r>
            <w:r>
              <w:rPr>
                <w:spacing w:val="-6"/>
                <w:sz w:val="24"/>
              </w:rPr>
              <w:t xml:space="preserve"> </w:t>
            </w:r>
            <w:r>
              <w:rPr>
                <w:sz w:val="24"/>
              </w:rPr>
              <w:t>нет,</w:t>
            </w:r>
            <w:r>
              <w:rPr>
                <w:spacing w:val="-1"/>
                <w:sz w:val="24"/>
              </w:rPr>
              <w:t xml:space="preserve"> </w:t>
            </w:r>
            <w:r>
              <w:rPr>
                <w:sz w:val="24"/>
              </w:rPr>
              <w:t>или</w:t>
            </w:r>
            <w:r>
              <w:rPr>
                <w:spacing w:val="-3"/>
                <w:sz w:val="24"/>
              </w:rPr>
              <w:t xml:space="preserve"> </w:t>
            </w:r>
            <w:r>
              <w:rPr>
                <w:sz w:val="24"/>
              </w:rPr>
              <w:t>допущено</w:t>
            </w:r>
            <w:r>
              <w:rPr>
                <w:spacing w:val="1"/>
                <w:sz w:val="24"/>
              </w:rPr>
              <w:t xml:space="preserve"> </w:t>
            </w:r>
            <w:r>
              <w:rPr>
                <w:sz w:val="24"/>
              </w:rPr>
              <w:t>не</w:t>
            </w:r>
            <w:r>
              <w:rPr>
                <w:spacing w:val="-10"/>
                <w:sz w:val="24"/>
              </w:rPr>
              <w:t xml:space="preserve"> </w:t>
            </w:r>
            <w:r>
              <w:rPr>
                <w:sz w:val="24"/>
              </w:rPr>
              <w:t>более</w:t>
            </w:r>
            <w:r>
              <w:rPr>
                <w:spacing w:val="-5"/>
                <w:sz w:val="24"/>
              </w:rPr>
              <w:t xml:space="preserve"> </w:t>
            </w:r>
            <w:r>
              <w:rPr>
                <w:sz w:val="24"/>
              </w:rPr>
              <w:t>трех</w:t>
            </w:r>
            <w:r>
              <w:rPr>
                <w:spacing w:val="-9"/>
                <w:sz w:val="24"/>
              </w:rPr>
              <w:t xml:space="preserve"> </w:t>
            </w:r>
            <w:r>
              <w:rPr>
                <w:sz w:val="24"/>
              </w:rPr>
              <w:t>ошибок</w:t>
            </w:r>
          </w:p>
        </w:tc>
        <w:tc>
          <w:tcPr>
            <w:tcW w:w="1133" w:type="dxa"/>
          </w:tcPr>
          <w:p w:rsidR="00010B74" w:rsidRDefault="00010B74" w:rsidP="00010B74">
            <w:pPr>
              <w:pStyle w:val="TableParagraph"/>
              <w:spacing w:line="263" w:lineRule="exact"/>
              <w:ind w:left="668"/>
              <w:rPr>
                <w:sz w:val="24"/>
              </w:rPr>
            </w:pPr>
            <w:r>
              <w:rPr>
                <w:sz w:val="24"/>
              </w:rPr>
              <w:t>2</w:t>
            </w:r>
          </w:p>
        </w:tc>
      </w:tr>
      <w:tr w:rsidR="00010B74" w:rsidTr="00010B74">
        <w:trPr>
          <w:trHeight w:val="287"/>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8" w:lineRule="exact"/>
              <w:ind w:left="14"/>
              <w:rPr>
                <w:sz w:val="24"/>
              </w:rPr>
            </w:pPr>
            <w:r>
              <w:rPr>
                <w:sz w:val="24"/>
              </w:rPr>
              <w:t>Допущено</w:t>
            </w:r>
            <w:r>
              <w:rPr>
                <w:spacing w:val="2"/>
                <w:sz w:val="24"/>
              </w:rPr>
              <w:t xml:space="preserve"> </w:t>
            </w:r>
            <w:r>
              <w:rPr>
                <w:sz w:val="24"/>
              </w:rPr>
              <w:t>4-5</w:t>
            </w:r>
            <w:r>
              <w:rPr>
                <w:spacing w:val="-9"/>
                <w:sz w:val="24"/>
              </w:rPr>
              <w:t xml:space="preserve"> </w:t>
            </w:r>
            <w:r>
              <w:rPr>
                <w:sz w:val="24"/>
              </w:rPr>
              <w:t>ошибок</w:t>
            </w:r>
          </w:p>
        </w:tc>
        <w:tc>
          <w:tcPr>
            <w:tcW w:w="1133" w:type="dxa"/>
          </w:tcPr>
          <w:p w:rsidR="00010B74" w:rsidRDefault="00010B74" w:rsidP="00010B74">
            <w:pPr>
              <w:pStyle w:val="TableParagraph"/>
              <w:spacing w:line="268" w:lineRule="exact"/>
              <w:ind w:left="668"/>
              <w:rPr>
                <w:sz w:val="24"/>
              </w:rPr>
            </w:pPr>
            <w:r>
              <w:rPr>
                <w:sz w:val="24"/>
              </w:rPr>
              <w:t>1</w:t>
            </w:r>
          </w:p>
        </w:tc>
      </w:tr>
      <w:tr w:rsidR="00010B74" w:rsidTr="00010B74">
        <w:trPr>
          <w:trHeight w:val="287"/>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8" w:lineRule="exact"/>
              <w:ind w:left="14"/>
              <w:rPr>
                <w:sz w:val="24"/>
              </w:rPr>
            </w:pPr>
            <w:r>
              <w:rPr>
                <w:sz w:val="24"/>
              </w:rPr>
              <w:t>Допущено</w:t>
            </w:r>
            <w:r>
              <w:rPr>
                <w:spacing w:val="5"/>
                <w:sz w:val="24"/>
              </w:rPr>
              <w:t xml:space="preserve"> </w:t>
            </w:r>
            <w:r>
              <w:rPr>
                <w:sz w:val="24"/>
              </w:rPr>
              <w:t>6</w:t>
            </w:r>
            <w:r>
              <w:rPr>
                <w:spacing w:val="-5"/>
                <w:sz w:val="24"/>
              </w:rPr>
              <w:t xml:space="preserve"> </w:t>
            </w:r>
            <w:r>
              <w:rPr>
                <w:sz w:val="24"/>
              </w:rPr>
              <w:t>и</w:t>
            </w:r>
            <w:r>
              <w:rPr>
                <w:spacing w:val="-4"/>
                <w:sz w:val="24"/>
              </w:rPr>
              <w:t xml:space="preserve"> </w:t>
            </w:r>
            <w:r>
              <w:rPr>
                <w:sz w:val="24"/>
              </w:rPr>
              <w:t>более</w:t>
            </w:r>
            <w:r>
              <w:rPr>
                <w:spacing w:val="-5"/>
                <w:sz w:val="24"/>
              </w:rPr>
              <w:t xml:space="preserve"> </w:t>
            </w:r>
            <w:r>
              <w:rPr>
                <w:sz w:val="24"/>
              </w:rPr>
              <w:t>ошибок</w:t>
            </w:r>
          </w:p>
        </w:tc>
        <w:tc>
          <w:tcPr>
            <w:tcW w:w="1133" w:type="dxa"/>
          </w:tcPr>
          <w:p w:rsidR="00010B74" w:rsidRDefault="00010B74" w:rsidP="00010B74">
            <w:pPr>
              <w:pStyle w:val="TableParagraph"/>
              <w:spacing w:line="268" w:lineRule="exact"/>
              <w:ind w:left="668"/>
              <w:rPr>
                <w:sz w:val="24"/>
              </w:rPr>
            </w:pPr>
            <w:r>
              <w:rPr>
                <w:sz w:val="24"/>
              </w:rPr>
              <w:t>0</w:t>
            </w:r>
          </w:p>
        </w:tc>
      </w:tr>
      <w:tr w:rsidR="00010B74" w:rsidTr="00010B74">
        <w:trPr>
          <w:trHeight w:val="282"/>
        </w:trPr>
        <w:tc>
          <w:tcPr>
            <w:tcW w:w="706" w:type="dxa"/>
            <w:vMerge w:val="restart"/>
          </w:tcPr>
          <w:p w:rsidR="00010B74" w:rsidRDefault="00010B74" w:rsidP="00010B74">
            <w:pPr>
              <w:pStyle w:val="TableParagraph"/>
              <w:spacing w:before="9"/>
              <w:rPr>
                <w:b/>
                <w:sz w:val="36"/>
              </w:rPr>
            </w:pPr>
          </w:p>
          <w:p w:rsidR="00010B74" w:rsidRDefault="00010B74" w:rsidP="00010B74">
            <w:pPr>
              <w:pStyle w:val="TableParagraph"/>
              <w:ind w:left="14"/>
              <w:rPr>
                <w:sz w:val="24"/>
              </w:rPr>
            </w:pPr>
            <w:r>
              <w:rPr>
                <w:sz w:val="24"/>
              </w:rPr>
              <w:t>К3</w:t>
            </w:r>
          </w:p>
        </w:tc>
        <w:tc>
          <w:tcPr>
            <w:tcW w:w="8657" w:type="dxa"/>
            <w:gridSpan w:val="2"/>
          </w:tcPr>
          <w:p w:rsidR="00010B74" w:rsidRDefault="00010B74" w:rsidP="00010B74">
            <w:pPr>
              <w:pStyle w:val="TableParagraph"/>
              <w:spacing w:line="263" w:lineRule="exact"/>
              <w:ind w:left="14"/>
              <w:rPr>
                <w:b/>
                <w:sz w:val="24"/>
              </w:rPr>
            </w:pPr>
            <w:r>
              <w:rPr>
                <w:b/>
                <w:sz w:val="24"/>
              </w:rPr>
              <w:t>Соблюдение</w:t>
            </w:r>
            <w:r>
              <w:rPr>
                <w:b/>
                <w:spacing w:val="-6"/>
                <w:sz w:val="24"/>
              </w:rPr>
              <w:t xml:space="preserve"> </w:t>
            </w:r>
            <w:r>
              <w:rPr>
                <w:b/>
                <w:sz w:val="24"/>
              </w:rPr>
              <w:t>грамматических</w:t>
            </w:r>
            <w:r>
              <w:rPr>
                <w:b/>
                <w:spacing w:val="-8"/>
                <w:sz w:val="24"/>
              </w:rPr>
              <w:t xml:space="preserve"> </w:t>
            </w:r>
            <w:r>
              <w:rPr>
                <w:b/>
                <w:sz w:val="24"/>
              </w:rPr>
              <w:t>норм</w:t>
            </w:r>
          </w:p>
        </w:tc>
      </w:tr>
      <w:tr w:rsidR="00010B74" w:rsidTr="00010B74">
        <w:trPr>
          <w:trHeight w:val="287"/>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8" w:lineRule="exact"/>
              <w:ind w:left="14"/>
              <w:rPr>
                <w:sz w:val="24"/>
              </w:rPr>
            </w:pPr>
            <w:r>
              <w:rPr>
                <w:sz w:val="24"/>
              </w:rPr>
              <w:t>Грамматических</w:t>
            </w:r>
            <w:r>
              <w:rPr>
                <w:spacing w:val="-6"/>
                <w:sz w:val="24"/>
              </w:rPr>
              <w:t xml:space="preserve"> </w:t>
            </w:r>
            <w:r>
              <w:rPr>
                <w:sz w:val="24"/>
              </w:rPr>
              <w:t>ошибок</w:t>
            </w:r>
            <w:r>
              <w:rPr>
                <w:spacing w:val="-8"/>
                <w:sz w:val="24"/>
              </w:rPr>
              <w:t xml:space="preserve"> </w:t>
            </w:r>
            <w:r>
              <w:rPr>
                <w:sz w:val="24"/>
              </w:rPr>
              <w:t>нет,</w:t>
            </w:r>
            <w:r>
              <w:rPr>
                <w:spacing w:val="-4"/>
                <w:sz w:val="24"/>
              </w:rPr>
              <w:t xml:space="preserve"> </w:t>
            </w:r>
            <w:r>
              <w:rPr>
                <w:sz w:val="24"/>
              </w:rPr>
              <w:t>или</w:t>
            </w:r>
            <w:r>
              <w:rPr>
                <w:spacing w:val="-5"/>
                <w:sz w:val="24"/>
              </w:rPr>
              <w:t xml:space="preserve"> </w:t>
            </w:r>
            <w:r>
              <w:rPr>
                <w:sz w:val="24"/>
              </w:rPr>
              <w:t>допущено</w:t>
            </w:r>
            <w:r>
              <w:rPr>
                <w:spacing w:val="-2"/>
                <w:sz w:val="24"/>
              </w:rPr>
              <w:t xml:space="preserve"> </w:t>
            </w:r>
            <w:r>
              <w:rPr>
                <w:sz w:val="24"/>
              </w:rPr>
              <w:t>три</w:t>
            </w:r>
            <w:r>
              <w:rPr>
                <w:spacing w:val="-6"/>
                <w:sz w:val="24"/>
              </w:rPr>
              <w:t xml:space="preserve"> </w:t>
            </w:r>
            <w:r>
              <w:rPr>
                <w:sz w:val="24"/>
              </w:rPr>
              <w:t>ошибки</w:t>
            </w:r>
          </w:p>
        </w:tc>
        <w:tc>
          <w:tcPr>
            <w:tcW w:w="1133" w:type="dxa"/>
          </w:tcPr>
          <w:p w:rsidR="00010B74" w:rsidRDefault="00010B74" w:rsidP="00010B74">
            <w:pPr>
              <w:pStyle w:val="TableParagraph"/>
              <w:spacing w:line="268" w:lineRule="exact"/>
              <w:ind w:left="668"/>
              <w:rPr>
                <w:sz w:val="24"/>
              </w:rPr>
            </w:pPr>
            <w:r>
              <w:rPr>
                <w:sz w:val="24"/>
              </w:rPr>
              <w:t>2</w:t>
            </w:r>
          </w:p>
        </w:tc>
      </w:tr>
      <w:tr w:rsidR="00010B74" w:rsidTr="00010B74">
        <w:trPr>
          <w:trHeight w:val="288"/>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8" w:lineRule="exact"/>
              <w:ind w:left="14"/>
              <w:rPr>
                <w:sz w:val="24"/>
              </w:rPr>
            </w:pPr>
            <w:r>
              <w:rPr>
                <w:sz w:val="24"/>
              </w:rPr>
              <w:t>Допущено</w:t>
            </w:r>
            <w:r>
              <w:rPr>
                <w:spacing w:val="2"/>
                <w:sz w:val="24"/>
              </w:rPr>
              <w:t xml:space="preserve"> </w:t>
            </w:r>
            <w:r>
              <w:rPr>
                <w:sz w:val="24"/>
              </w:rPr>
              <w:t>4-5</w:t>
            </w:r>
            <w:r>
              <w:rPr>
                <w:spacing w:val="-9"/>
                <w:sz w:val="24"/>
              </w:rPr>
              <w:t xml:space="preserve"> </w:t>
            </w:r>
            <w:r>
              <w:rPr>
                <w:sz w:val="24"/>
              </w:rPr>
              <w:t>ошибок</w:t>
            </w:r>
          </w:p>
        </w:tc>
        <w:tc>
          <w:tcPr>
            <w:tcW w:w="1133" w:type="dxa"/>
          </w:tcPr>
          <w:p w:rsidR="00010B74" w:rsidRDefault="00010B74" w:rsidP="00010B74">
            <w:pPr>
              <w:pStyle w:val="TableParagraph"/>
              <w:spacing w:line="268" w:lineRule="exact"/>
              <w:ind w:left="668"/>
              <w:rPr>
                <w:sz w:val="24"/>
              </w:rPr>
            </w:pPr>
            <w:r>
              <w:rPr>
                <w:sz w:val="24"/>
              </w:rPr>
              <w:t>1</w:t>
            </w:r>
          </w:p>
        </w:tc>
      </w:tr>
      <w:tr w:rsidR="00010B74" w:rsidTr="00010B74">
        <w:trPr>
          <w:trHeight w:val="282"/>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3" w:lineRule="exact"/>
              <w:ind w:left="14"/>
              <w:rPr>
                <w:sz w:val="24"/>
              </w:rPr>
            </w:pPr>
            <w:r>
              <w:rPr>
                <w:sz w:val="24"/>
              </w:rPr>
              <w:t>Допущено</w:t>
            </w:r>
            <w:r>
              <w:rPr>
                <w:spacing w:val="5"/>
                <w:sz w:val="24"/>
              </w:rPr>
              <w:t xml:space="preserve"> </w:t>
            </w:r>
            <w:r>
              <w:rPr>
                <w:sz w:val="24"/>
              </w:rPr>
              <w:t>6</w:t>
            </w:r>
            <w:r>
              <w:rPr>
                <w:spacing w:val="-5"/>
                <w:sz w:val="24"/>
              </w:rPr>
              <w:t xml:space="preserve"> </w:t>
            </w:r>
            <w:r>
              <w:rPr>
                <w:sz w:val="24"/>
              </w:rPr>
              <w:t>и</w:t>
            </w:r>
            <w:r>
              <w:rPr>
                <w:spacing w:val="-4"/>
                <w:sz w:val="24"/>
              </w:rPr>
              <w:t xml:space="preserve"> </w:t>
            </w:r>
            <w:r>
              <w:rPr>
                <w:sz w:val="24"/>
              </w:rPr>
              <w:t>более</w:t>
            </w:r>
            <w:r>
              <w:rPr>
                <w:spacing w:val="-5"/>
                <w:sz w:val="24"/>
              </w:rPr>
              <w:t xml:space="preserve"> </w:t>
            </w:r>
            <w:r>
              <w:rPr>
                <w:sz w:val="24"/>
              </w:rPr>
              <w:t>ошибок</w:t>
            </w:r>
          </w:p>
        </w:tc>
        <w:tc>
          <w:tcPr>
            <w:tcW w:w="1133" w:type="dxa"/>
          </w:tcPr>
          <w:p w:rsidR="00010B74" w:rsidRDefault="00010B74" w:rsidP="00010B74">
            <w:pPr>
              <w:pStyle w:val="TableParagraph"/>
              <w:spacing w:line="263" w:lineRule="exact"/>
              <w:ind w:left="668"/>
              <w:rPr>
                <w:sz w:val="24"/>
              </w:rPr>
            </w:pPr>
            <w:r>
              <w:rPr>
                <w:sz w:val="24"/>
              </w:rPr>
              <w:t>0</w:t>
            </w:r>
          </w:p>
        </w:tc>
      </w:tr>
      <w:tr w:rsidR="00010B74" w:rsidTr="00010B74">
        <w:trPr>
          <w:trHeight w:val="287"/>
        </w:trPr>
        <w:tc>
          <w:tcPr>
            <w:tcW w:w="706" w:type="dxa"/>
            <w:vMerge w:val="restart"/>
          </w:tcPr>
          <w:p w:rsidR="00010B74" w:rsidRDefault="00010B74" w:rsidP="00010B74">
            <w:pPr>
              <w:pStyle w:val="TableParagraph"/>
              <w:spacing w:before="9"/>
              <w:rPr>
                <w:b/>
                <w:sz w:val="36"/>
              </w:rPr>
            </w:pPr>
          </w:p>
          <w:p w:rsidR="00010B74" w:rsidRDefault="00010B74" w:rsidP="00010B74">
            <w:pPr>
              <w:pStyle w:val="TableParagraph"/>
              <w:ind w:left="14"/>
              <w:rPr>
                <w:sz w:val="24"/>
              </w:rPr>
            </w:pPr>
            <w:r>
              <w:rPr>
                <w:sz w:val="24"/>
              </w:rPr>
              <w:t>К4</w:t>
            </w:r>
          </w:p>
        </w:tc>
        <w:tc>
          <w:tcPr>
            <w:tcW w:w="8657" w:type="dxa"/>
            <w:gridSpan w:val="2"/>
          </w:tcPr>
          <w:p w:rsidR="00010B74" w:rsidRDefault="00010B74" w:rsidP="00010B74">
            <w:pPr>
              <w:pStyle w:val="TableParagraph"/>
              <w:spacing w:line="268" w:lineRule="exact"/>
              <w:ind w:left="14"/>
              <w:rPr>
                <w:b/>
                <w:sz w:val="24"/>
              </w:rPr>
            </w:pPr>
            <w:r>
              <w:rPr>
                <w:b/>
                <w:sz w:val="24"/>
              </w:rPr>
              <w:t>Соблюдение</w:t>
            </w:r>
            <w:r>
              <w:rPr>
                <w:b/>
                <w:spacing w:val="-7"/>
                <w:sz w:val="24"/>
              </w:rPr>
              <w:t xml:space="preserve"> </w:t>
            </w:r>
            <w:r>
              <w:rPr>
                <w:b/>
                <w:sz w:val="24"/>
              </w:rPr>
              <w:t>речевых</w:t>
            </w:r>
            <w:r>
              <w:rPr>
                <w:b/>
                <w:spacing w:val="-5"/>
                <w:sz w:val="24"/>
              </w:rPr>
              <w:t xml:space="preserve"> </w:t>
            </w:r>
            <w:r>
              <w:rPr>
                <w:b/>
                <w:sz w:val="24"/>
              </w:rPr>
              <w:t>норм</w:t>
            </w:r>
          </w:p>
        </w:tc>
      </w:tr>
      <w:tr w:rsidR="00010B74" w:rsidTr="00010B74">
        <w:trPr>
          <w:trHeight w:val="287"/>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8" w:lineRule="exact"/>
              <w:ind w:left="14"/>
              <w:rPr>
                <w:sz w:val="24"/>
              </w:rPr>
            </w:pPr>
            <w:r>
              <w:rPr>
                <w:sz w:val="24"/>
              </w:rPr>
              <w:t>Речевых</w:t>
            </w:r>
            <w:r>
              <w:rPr>
                <w:spacing w:val="-5"/>
                <w:sz w:val="24"/>
              </w:rPr>
              <w:t xml:space="preserve"> </w:t>
            </w:r>
            <w:r>
              <w:rPr>
                <w:sz w:val="24"/>
              </w:rPr>
              <w:t>ошибок</w:t>
            </w:r>
            <w:r>
              <w:rPr>
                <w:spacing w:val="-3"/>
                <w:sz w:val="24"/>
              </w:rPr>
              <w:t xml:space="preserve"> </w:t>
            </w:r>
            <w:r>
              <w:rPr>
                <w:sz w:val="24"/>
              </w:rPr>
              <w:t>нет,</w:t>
            </w:r>
            <w:r>
              <w:rPr>
                <w:spacing w:val="-5"/>
                <w:sz w:val="24"/>
              </w:rPr>
              <w:t xml:space="preserve"> </w:t>
            </w:r>
            <w:r>
              <w:rPr>
                <w:sz w:val="24"/>
              </w:rPr>
              <w:t>или</w:t>
            </w:r>
            <w:r>
              <w:rPr>
                <w:spacing w:val="2"/>
                <w:sz w:val="24"/>
              </w:rPr>
              <w:t xml:space="preserve"> </w:t>
            </w:r>
            <w:r>
              <w:rPr>
                <w:sz w:val="24"/>
              </w:rPr>
              <w:t>допущено</w:t>
            </w:r>
            <w:r>
              <w:rPr>
                <w:spacing w:val="2"/>
                <w:sz w:val="24"/>
              </w:rPr>
              <w:t xml:space="preserve"> </w:t>
            </w:r>
            <w:r>
              <w:rPr>
                <w:sz w:val="24"/>
              </w:rPr>
              <w:t>не</w:t>
            </w:r>
            <w:r>
              <w:rPr>
                <w:spacing w:val="-5"/>
                <w:sz w:val="24"/>
              </w:rPr>
              <w:t xml:space="preserve"> </w:t>
            </w:r>
            <w:r>
              <w:rPr>
                <w:sz w:val="24"/>
              </w:rPr>
              <w:t>более</w:t>
            </w:r>
            <w:r>
              <w:rPr>
                <w:spacing w:val="-4"/>
                <w:sz w:val="24"/>
              </w:rPr>
              <w:t xml:space="preserve"> </w:t>
            </w:r>
            <w:r>
              <w:rPr>
                <w:sz w:val="24"/>
              </w:rPr>
              <w:t>трех</w:t>
            </w:r>
            <w:r>
              <w:rPr>
                <w:spacing w:val="-5"/>
                <w:sz w:val="24"/>
              </w:rPr>
              <w:t xml:space="preserve"> </w:t>
            </w:r>
            <w:r>
              <w:rPr>
                <w:sz w:val="24"/>
              </w:rPr>
              <w:t>ошибок</w:t>
            </w:r>
          </w:p>
        </w:tc>
        <w:tc>
          <w:tcPr>
            <w:tcW w:w="1133" w:type="dxa"/>
          </w:tcPr>
          <w:p w:rsidR="00010B74" w:rsidRDefault="00010B74" w:rsidP="00010B74">
            <w:pPr>
              <w:pStyle w:val="TableParagraph"/>
              <w:spacing w:line="268" w:lineRule="exact"/>
              <w:ind w:left="668"/>
              <w:rPr>
                <w:sz w:val="24"/>
              </w:rPr>
            </w:pPr>
            <w:r>
              <w:rPr>
                <w:sz w:val="24"/>
              </w:rPr>
              <w:t>2</w:t>
            </w:r>
          </w:p>
        </w:tc>
      </w:tr>
      <w:tr w:rsidR="00010B74" w:rsidTr="00010B74">
        <w:trPr>
          <w:trHeight w:val="282"/>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3" w:lineRule="exact"/>
              <w:ind w:left="14"/>
              <w:rPr>
                <w:sz w:val="24"/>
              </w:rPr>
            </w:pPr>
            <w:r>
              <w:rPr>
                <w:sz w:val="24"/>
              </w:rPr>
              <w:t>Допущено</w:t>
            </w:r>
            <w:r>
              <w:rPr>
                <w:spacing w:val="2"/>
                <w:sz w:val="24"/>
              </w:rPr>
              <w:t xml:space="preserve"> </w:t>
            </w:r>
            <w:r>
              <w:rPr>
                <w:sz w:val="24"/>
              </w:rPr>
              <w:t>4-5</w:t>
            </w:r>
            <w:r>
              <w:rPr>
                <w:spacing w:val="-9"/>
                <w:sz w:val="24"/>
              </w:rPr>
              <w:t xml:space="preserve"> </w:t>
            </w:r>
            <w:r>
              <w:rPr>
                <w:sz w:val="24"/>
              </w:rPr>
              <w:t>ошибок</w:t>
            </w:r>
          </w:p>
        </w:tc>
        <w:tc>
          <w:tcPr>
            <w:tcW w:w="1133" w:type="dxa"/>
          </w:tcPr>
          <w:p w:rsidR="00010B74" w:rsidRDefault="00010B74" w:rsidP="00010B74">
            <w:pPr>
              <w:pStyle w:val="TableParagraph"/>
              <w:spacing w:line="263" w:lineRule="exact"/>
              <w:ind w:left="668"/>
              <w:rPr>
                <w:sz w:val="24"/>
              </w:rPr>
            </w:pPr>
            <w:r>
              <w:rPr>
                <w:sz w:val="24"/>
              </w:rPr>
              <w:t>1</w:t>
            </w:r>
          </w:p>
        </w:tc>
      </w:tr>
      <w:tr w:rsidR="00010B74" w:rsidTr="00010B74">
        <w:trPr>
          <w:trHeight w:val="287"/>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8" w:lineRule="exact"/>
              <w:ind w:left="14"/>
              <w:rPr>
                <w:sz w:val="24"/>
              </w:rPr>
            </w:pPr>
            <w:r>
              <w:rPr>
                <w:sz w:val="24"/>
              </w:rPr>
              <w:t>Допущено</w:t>
            </w:r>
            <w:r>
              <w:rPr>
                <w:spacing w:val="5"/>
                <w:sz w:val="24"/>
              </w:rPr>
              <w:t xml:space="preserve"> </w:t>
            </w:r>
            <w:r>
              <w:rPr>
                <w:sz w:val="24"/>
              </w:rPr>
              <w:t>6</w:t>
            </w:r>
            <w:r>
              <w:rPr>
                <w:spacing w:val="-5"/>
                <w:sz w:val="24"/>
              </w:rPr>
              <w:t xml:space="preserve"> </w:t>
            </w:r>
            <w:r>
              <w:rPr>
                <w:sz w:val="24"/>
              </w:rPr>
              <w:t>и</w:t>
            </w:r>
            <w:r>
              <w:rPr>
                <w:spacing w:val="-4"/>
                <w:sz w:val="24"/>
              </w:rPr>
              <w:t xml:space="preserve"> </w:t>
            </w:r>
            <w:r>
              <w:rPr>
                <w:sz w:val="24"/>
              </w:rPr>
              <w:t>более</w:t>
            </w:r>
            <w:r>
              <w:rPr>
                <w:spacing w:val="-5"/>
                <w:sz w:val="24"/>
              </w:rPr>
              <w:t xml:space="preserve"> </w:t>
            </w:r>
            <w:r>
              <w:rPr>
                <w:sz w:val="24"/>
              </w:rPr>
              <w:t>ошибок</w:t>
            </w:r>
          </w:p>
        </w:tc>
        <w:tc>
          <w:tcPr>
            <w:tcW w:w="1133" w:type="dxa"/>
          </w:tcPr>
          <w:p w:rsidR="00010B74" w:rsidRDefault="00010B74" w:rsidP="00010B74">
            <w:pPr>
              <w:pStyle w:val="TableParagraph"/>
              <w:spacing w:line="268" w:lineRule="exact"/>
              <w:ind w:left="668"/>
              <w:rPr>
                <w:sz w:val="24"/>
              </w:rPr>
            </w:pPr>
            <w:r>
              <w:rPr>
                <w:sz w:val="24"/>
              </w:rPr>
              <w:t>0</w:t>
            </w:r>
          </w:p>
        </w:tc>
      </w:tr>
      <w:tr w:rsidR="00010B74" w:rsidTr="00010B74">
        <w:trPr>
          <w:trHeight w:val="287"/>
        </w:trPr>
        <w:tc>
          <w:tcPr>
            <w:tcW w:w="706" w:type="dxa"/>
            <w:vMerge w:val="restart"/>
          </w:tcPr>
          <w:p w:rsidR="00010B74" w:rsidRDefault="00010B74" w:rsidP="00010B74">
            <w:pPr>
              <w:pStyle w:val="TableParagraph"/>
              <w:rPr>
                <w:b/>
                <w:sz w:val="26"/>
              </w:rPr>
            </w:pPr>
          </w:p>
          <w:p w:rsidR="00010B74" w:rsidRDefault="00010B74" w:rsidP="00010B74">
            <w:pPr>
              <w:pStyle w:val="TableParagraph"/>
              <w:rPr>
                <w:b/>
                <w:sz w:val="26"/>
              </w:rPr>
            </w:pPr>
          </w:p>
          <w:p w:rsidR="00010B74" w:rsidRDefault="00010B74" w:rsidP="00010B74">
            <w:pPr>
              <w:pStyle w:val="TableParagraph"/>
              <w:spacing w:before="9"/>
              <w:rPr>
                <w:b/>
                <w:sz w:val="20"/>
              </w:rPr>
            </w:pPr>
          </w:p>
          <w:p w:rsidR="00010B74" w:rsidRDefault="00010B74" w:rsidP="00010B74">
            <w:pPr>
              <w:pStyle w:val="TableParagraph"/>
              <w:ind w:left="14"/>
              <w:rPr>
                <w:sz w:val="24"/>
              </w:rPr>
            </w:pPr>
            <w:r>
              <w:rPr>
                <w:sz w:val="24"/>
              </w:rPr>
              <w:t>К1</w:t>
            </w:r>
          </w:p>
        </w:tc>
        <w:tc>
          <w:tcPr>
            <w:tcW w:w="8657" w:type="dxa"/>
            <w:gridSpan w:val="2"/>
          </w:tcPr>
          <w:p w:rsidR="00010B74" w:rsidRDefault="00010B74" w:rsidP="00010B74">
            <w:pPr>
              <w:pStyle w:val="TableParagraph"/>
              <w:spacing w:line="268" w:lineRule="exact"/>
              <w:ind w:left="14"/>
              <w:rPr>
                <w:b/>
                <w:sz w:val="24"/>
              </w:rPr>
            </w:pPr>
            <w:r>
              <w:rPr>
                <w:b/>
                <w:sz w:val="24"/>
              </w:rPr>
              <w:t>Фактическая</w:t>
            </w:r>
            <w:r>
              <w:rPr>
                <w:b/>
                <w:spacing w:val="-6"/>
                <w:sz w:val="24"/>
              </w:rPr>
              <w:t xml:space="preserve"> </w:t>
            </w:r>
            <w:r>
              <w:rPr>
                <w:b/>
                <w:sz w:val="24"/>
              </w:rPr>
              <w:t>точность</w:t>
            </w:r>
            <w:r>
              <w:rPr>
                <w:b/>
                <w:spacing w:val="-3"/>
                <w:sz w:val="24"/>
              </w:rPr>
              <w:t xml:space="preserve"> </w:t>
            </w:r>
            <w:r>
              <w:rPr>
                <w:b/>
                <w:sz w:val="24"/>
              </w:rPr>
              <w:t>письменной</w:t>
            </w:r>
            <w:r>
              <w:rPr>
                <w:b/>
                <w:spacing w:val="-8"/>
                <w:sz w:val="24"/>
              </w:rPr>
              <w:t xml:space="preserve"> </w:t>
            </w:r>
            <w:r>
              <w:rPr>
                <w:b/>
                <w:sz w:val="24"/>
              </w:rPr>
              <w:t>речи</w:t>
            </w:r>
          </w:p>
        </w:tc>
      </w:tr>
      <w:tr w:rsidR="00010B74" w:rsidTr="00010B74">
        <w:trPr>
          <w:trHeight w:val="556"/>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67" w:lineRule="exact"/>
              <w:ind w:left="14"/>
              <w:rPr>
                <w:sz w:val="24"/>
              </w:rPr>
            </w:pPr>
            <w:r>
              <w:rPr>
                <w:sz w:val="24"/>
              </w:rPr>
              <w:t>Фактических</w:t>
            </w:r>
            <w:r>
              <w:rPr>
                <w:spacing w:val="-4"/>
                <w:sz w:val="24"/>
              </w:rPr>
              <w:t xml:space="preserve"> </w:t>
            </w:r>
            <w:r>
              <w:rPr>
                <w:sz w:val="24"/>
              </w:rPr>
              <w:t>ошибок</w:t>
            </w:r>
            <w:r>
              <w:rPr>
                <w:spacing w:val="-5"/>
                <w:sz w:val="24"/>
              </w:rPr>
              <w:t xml:space="preserve"> </w:t>
            </w:r>
            <w:r>
              <w:rPr>
                <w:sz w:val="24"/>
              </w:rPr>
              <w:t>нет</w:t>
            </w:r>
            <w:r>
              <w:rPr>
                <w:spacing w:val="-4"/>
                <w:sz w:val="24"/>
              </w:rPr>
              <w:t xml:space="preserve"> </w:t>
            </w:r>
            <w:r>
              <w:rPr>
                <w:sz w:val="24"/>
              </w:rPr>
              <w:t>в</w:t>
            </w:r>
            <w:r>
              <w:rPr>
                <w:spacing w:val="-8"/>
                <w:sz w:val="24"/>
              </w:rPr>
              <w:t xml:space="preserve"> </w:t>
            </w:r>
            <w:r>
              <w:rPr>
                <w:sz w:val="24"/>
              </w:rPr>
              <w:t>изложении</w:t>
            </w:r>
            <w:r>
              <w:rPr>
                <w:spacing w:val="-2"/>
                <w:sz w:val="24"/>
              </w:rPr>
              <w:t xml:space="preserve"> </w:t>
            </w:r>
            <w:r>
              <w:rPr>
                <w:sz w:val="24"/>
              </w:rPr>
              <w:t>материала,</w:t>
            </w:r>
            <w:r>
              <w:rPr>
                <w:spacing w:val="3"/>
                <w:sz w:val="24"/>
              </w:rPr>
              <w:t xml:space="preserve"> </w:t>
            </w:r>
            <w:r>
              <w:rPr>
                <w:sz w:val="24"/>
              </w:rPr>
              <w:t>а</w:t>
            </w:r>
            <w:r>
              <w:rPr>
                <w:spacing w:val="-5"/>
                <w:sz w:val="24"/>
              </w:rPr>
              <w:t xml:space="preserve"> </w:t>
            </w:r>
            <w:r>
              <w:rPr>
                <w:sz w:val="24"/>
              </w:rPr>
              <w:t>также</w:t>
            </w:r>
            <w:r>
              <w:rPr>
                <w:spacing w:val="-5"/>
                <w:sz w:val="24"/>
              </w:rPr>
              <w:t xml:space="preserve"> </w:t>
            </w:r>
            <w:r>
              <w:rPr>
                <w:sz w:val="24"/>
              </w:rPr>
              <w:t>в</w:t>
            </w:r>
            <w:r>
              <w:rPr>
                <w:spacing w:val="-8"/>
                <w:sz w:val="24"/>
              </w:rPr>
              <w:t xml:space="preserve"> </w:t>
            </w:r>
            <w:r>
              <w:rPr>
                <w:sz w:val="24"/>
              </w:rPr>
              <w:t>понимании</w:t>
            </w:r>
          </w:p>
          <w:p w:rsidR="00010B74" w:rsidRDefault="00010B74" w:rsidP="00010B74">
            <w:pPr>
              <w:pStyle w:val="TableParagraph"/>
              <w:spacing w:line="270" w:lineRule="exact"/>
              <w:ind w:left="14"/>
              <w:rPr>
                <w:sz w:val="24"/>
              </w:rPr>
            </w:pPr>
            <w:r>
              <w:rPr>
                <w:sz w:val="24"/>
              </w:rPr>
              <w:t>и</w:t>
            </w:r>
            <w:r>
              <w:rPr>
                <w:spacing w:val="3"/>
                <w:sz w:val="24"/>
              </w:rPr>
              <w:t xml:space="preserve"> </w:t>
            </w:r>
            <w:r>
              <w:rPr>
                <w:sz w:val="24"/>
              </w:rPr>
              <w:t>употреблении</w:t>
            </w:r>
            <w:r>
              <w:rPr>
                <w:spacing w:val="-2"/>
                <w:sz w:val="24"/>
              </w:rPr>
              <w:t xml:space="preserve"> </w:t>
            </w:r>
            <w:r>
              <w:rPr>
                <w:sz w:val="24"/>
              </w:rPr>
              <w:t>терминов</w:t>
            </w:r>
          </w:p>
        </w:tc>
        <w:tc>
          <w:tcPr>
            <w:tcW w:w="1133" w:type="dxa"/>
          </w:tcPr>
          <w:p w:rsidR="00010B74" w:rsidRDefault="00010B74" w:rsidP="00010B74">
            <w:pPr>
              <w:pStyle w:val="TableParagraph"/>
              <w:spacing w:before="116"/>
              <w:ind w:left="668"/>
              <w:rPr>
                <w:sz w:val="24"/>
              </w:rPr>
            </w:pPr>
            <w:r>
              <w:rPr>
                <w:sz w:val="24"/>
              </w:rPr>
              <w:t>2</w:t>
            </w:r>
          </w:p>
        </w:tc>
      </w:tr>
      <w:tr w:rsidR="00010B74" w:rsidTr="00010B74">
        <w:trPr>
          <w:trHeight w:val="561"/>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74" w:lineRule="exact"/>
              <w:ind w:left="14" w:right="103"/>
              <w:rPr>
                <w:sz w:val="24"/>
              </w:rPr>
            </w:pPr>
            <w:r>
              <w:rPr>
                <w:sz w:val="24"/>
              </w:rPr>
              <w:t>Допущены</w:t>
            </w:r>
            <w:r>
              <w:rPr>
                <w:spacing w:val="-4"/>
                <w:sz w:val="24"/>
              </w:rPr>
              <w:t xml:space="preserve"> </w:t>
            </w:r>
            <w:r>
              <w:rPr>
                <w:sz w:val="24"/>
              </w:rPr>
              <w:t>одна-две</w:t>
            </w:r>
            <w:r>
              <w:rPr>
                <w:spacing w:val="-7"/>
                <w:sz w:val="24"/>
              </w:rPr>
              <w:t xml:space="preserve"> </w:t>
            </w:r>
            <w:r>
              <w:rPr>
                <w:sz w:val="24"/>
              </w:rPr>
              <w:t>ошибки в</w:t>
            </w:r>
            <w:r>
              <w:rPr>
                <w:spacing w:val="-3"/>
                <w:sz w:val="24"/>
              </w:rPr>
              <w:t xml:space="preserve"> </w:t>
            </w:r>
            <w:r>
              <w:rPr>
                <w:sz w:val="24"/>
              </w:rPr>
              <w:t>изложении</w:t>
            </w:r>
            <w:r>
              <w:rPr>
                <w:spacing w:val="-5"/>
                <w:sz w:val="24"/>
              </w:rPr>
              <w:t xml:space="preserve"> </w:t>
            </w:r>
            <w:r>
              <w:rPr>
                <w:sz w:val="24"/>
              </w:rPr>
              <w:t>материала</w:t>
            </w:r>
            <w:r>
              <w:rPr>
                <w:spacing w:val="-2"/>
                <w:sz w:val="24"/>
              </w:rPr>
              <w:t xml:space="preserve"> </w:t>
            </w:r>
            <w:r>
              <w:rPr>
                <w:sz w:val="24"/>
              </w:rPr>
              <w:t>или</w:t>
            </w:r>
            <w:r>
              <w:rPr>
                <w:spacing w:val="-4"/>
                <w:sz w:val="24"/>
              </w:rPr>
              <w:t xml:space="preserve"> </w:t>
            </w:r>
            <w:r>
              <w:rPr>
                <w:sz w:val="24"/>
              </w:rPr>
              <w:t>в</w:t>
            </w:r>
            <w:r>
              <w:rPr>
                <w:spacing w:val="-57"/>
                <w:sz w:val="24"/>
              </w:rPr>
              <w:t xml:space="preserve"> </w:t>
            </w:r>
            <w:r>
              <w:rPr>
                <w:sz w:val="24"/>
              </w:rPr>
              <w:t>употреблении</w:t>
            </w:r>
            <w:r>
              <w:rPr>
                <w:spacing w:val="4"/>
                <w:sz w:val="24"/>
              </w:rPr>
              <w:t xml:space="preserve"> </w:t>
            </w:r>
            <w:r>
              <w:rPr>
                <w:sz w:val="24"/>
              </w:rPr>
              <w:t>терминов</w:t>
            </w:r>
          </w:p>
        </w:tc>
        <w:tc>
          <w:tcPr>
            <w:tcW w:w="1133" w:type="dxa"/>
          </w:tcPr>
          <w:p w:rsidR="00010B74" w:rsidRDefault="00010B74" w:rsidP="00010B74">
            <w:pPr>
              <w:pStyle w:val="TableParagraph"/>
              <w:spacing w:before="121"/>
              <w:ind w:left="668"/>
              <w:rPr>
                <w:sz w:val="24"/>
              </w:rPr>
            </w:pPr>
            <w:r>
              <w:rPr>
                <w:sz w:val="24"/>
              </w:rPr>
              <w:t>1</w:t>
            </w:r>
          </w:p>
        </w:tc>
      </w:tr>
      <w:tr w:rsidR="00010B74" w:rsidTr="00010B74">
        <w:trPr>
          <w:trHeight w:val="561"/>
        </w:trPr>
        <w:tc>
          <w:tcPr>
            <w:tcW w:w="706" w:type="dxa"/>
            <w:vMerge/>
            <w:tcBorders>
              <w:top w:val="nil"/>
            </w:tcBorders>
          </w:tcPr>
          <w:p w:rsidR="00010B74" w:rsidRDefault="00010B74" w:rsidP="00010B74">
            <w:pPr>
              <w:rPr>
                <w:sz w:val="2"/>
                <w:szCs w:val="2"/>
              </w:rPr>
            </w:pPr>
          </w:p>
        </w:tc>
        <w:tc>
          <w:tcPr>
            <w:tcW w:w="7524" w:type="dxa"/>
          </w:tcPr>
          <w:p w:rsidR="00010B74" w:rsidRDefault="00010B74" w:rsidP="00010B74">
            <w:pPr>
              <w:pStyle w:val="TableParagraph"/>
              <w:spacing w:line="274" w:lineRule="exact"/>
              <w:ind w:left="14"/>
              <w:rPr>
                <w:sz w:val="24"/>
              </w:rPr>
            </w:pPr>
            <w:r>
              <w:rPr>
                <w:sz w:val="24"/>
              </w:rPr>
              <w:t>Допущено три</w:t>
            </w:r>
            <w:r>
              <w:rPr>
                <w:spacing w:val="-4"/>
                <w:sz w:val="24"/>
              </w:rPr>
              <w:t xml:space="preserve"> </w:t>
            </w:r>
            <w:r>
              <w:rPr>
                <w:sz w:val="24"/>
              </w:rPr>
              <w:t>и</w:t>
            </w:r>
            <w:r>
              <w:rPr>
                <w:spacing w:val="-3"/>
                <w:sz w:val="24"/>
              </w:rPr>
              <w:t xml:space="preserve"> </w:t>
            </w:r>
            <w:r>
              <w:rPr>
                <w:sz w:val="24"/>
              </w:rPr>
              <w:t>более</w:t>
            </w:r>
            <w:r>
              <w:rPr>
                <w:spacing w:val="-11"/>
                <w:sz w:val="24"/>
              </w:rPr>
              <w:t xml:space="preserve"> </w:t>
            </w:r>
            <w:r>
              <w:rPr>
                <w:sz w:val="24"/>
              </w:rPr>
              <w:t>ошибки</w:t>
            </w:r>
            <w:r>
              <w:rPr>
                <w:spacing w:val="-3"/>
                <w:sz w:val="24"/>
              </w:rPr>
              <w:t xml:space="preserve"> </w:t>
            </w:r>
            <w:r>
              <w:rPr>
                <w:sz w:val="24"/>
              </w:rPr>
              <w:t>в</w:t>
            </w:r>
            <w:r>
              <w:rPr>
                <w:spacing w:val="-4"/>
                <w:sz w:val="24"/>
              </w:rPr>
              <w:t xml:space="preserve"> </w:t>
            </w:r>
            <w:r>
              <w:rPr>
                <w:sz w:val="24"/>
              </w:rPr>
              <w:t>изложении</w:t>
            </w:r>
            <w:r>
              <w:rPr>
                <w:spacing w:val="-2"/>
                <w:sz w:val="24"/>
              </w:rPr>
              <w:t xml:space="preserve"> </w:t>
            </w:r>
            <w:r>
              <w:rPr>
                <w:sz w:val="24"/>
              </w:rPr>
              <w:t>материала</w:t>
            </w:r>
            <w:r>
              <w:rPr>
                <w:spacing w:val="-1"/>
                <w:sz w:val="24"/>
              </w:rPr>
              <w:t xml:space="preserve"> </w:t>
            </w:r>
            <w:r>
              <w:rPr>
                <w:sz w:val="24"/>
              </w:rPr>
              <w:t>или</w:t>
            </w:r>
            <w:r>
              <w:rPr>
                <w:spacing w:val="-4"/>
                <w:sz w:val="24"/>
              </w:rPr>
              <w:t xml:space="preserve"> </w:t>
            </w:r>
            <w:r>
              <w:rPr>
                <w:sz w:val="24"/>
              </w:rPr>
              <w:t>в</w:t>
            </w:r>
            <w:r>
              <w:rPr>
                <w:spacing w:val="-57"/>
                <w:sz w:val="24"/>
              </w:rPr>
              <w:t xml:space="preserve"> </w:t>
            </w:r>
            <w:r>
              <w:rPr>
                <w:sz w:val="24"/>
              </w:rPr>
              <w:t>употреблении</w:t>
            </w:r>
            <w:r>
              <w:rPr>
                <w:spacing w:val="4"/>
                <w:sz w:val="24"/>
              </w:rPr>
              <w:t xml:space="preserve"> </w:t>
            </w:r>
            <w:r>
              <w:rPr>
                <w:sz w:val="24"/>
              </w:rPr>
              <w:t>терминов</w:t>
            </w:r>
          </w:p>
        </w:tc>
        <w:tc>
          <w:tcPr>
            <w:tcW w:w="1133" w:type="dxa"/>
          </w:tcPr>
          <w:p w:rsidR="00010B74" w:rsidRDefault="00010B74" w:rsidP="00010B74">
            <w:pPr>
              <w:pStyle w:val="TableParagraph"/>
              <w:spacing w:before="121"/>
              <w:ind w:left="668"/>
              <w:rPr>
                <w:sz w:val="24"/>
              </w:rPr>
            </w:pPr>
            <w:r>
              <w:rPr>
                <w:sz w:val="24"/>
              </w:rPr>
              <w:t>0</w:t>
            </w:r>
          </w:p>
        </w:tc>
      </w:tr>
      <w:tr w:rsidR="00010B74" w:rsidTr="00010B74">
        <w:trPr>
          <w:trHeight w:val="292"/>
        </w:trPr>
        <w:tc>
          <w:tcPr>
            <w:tcW w:w="8230" w:type="dxa"/>
            <w:gridSpan w:val="2"/>
          </w:tcPr>
          <w:p w:rsidR="00010B74" w:rsidRDefault="00010B74" w:rsidP="00010B74">
            <w:pPr>
              <w:pStyle w:val="TableParagraph"/>
              <w:spacing w:before="1" w:line="271" w:lineRule="exact"/>
              <w:ind w:left="681"/>
              <w:rPr>
                <w:b/>
                <w:sz w:val="24"/>
              </w:rPr>
            </w:pPr>
            <w:r>
              <w:rPr>
                <w:b/>
                <w:sz w:val="24"/>
              </w:rPr>
              <w:t>Максимальное</w:t>
            </w:r>
            <w:r>
              <w:rPr>
                <w:b/>
                <w:spacing w:val="-5"/>
                <w:sz w:val="24"/>
              </w:rPr>
              <w:t xml:space="preserve"> </w:t>
            </w:r>
            <w:r>
              <w:rPr>
                <w:b/>
                <w:sz w:val="24"/>
              </w:rPr>
              <w:t>количество</w:t>
            </w:r>
            <w:r>
              <w:rPr>
                <w:b/>
                <w:spacing w:val="-4"/>
                <w:sz w:val="24"/>
              </w:rPr>
              <w:t xml:space="preserve"> </w:t>
            </w:r>
            <w:r>
              <w:rPr>
                <w:b/>
                <w:sz w:val="24"/>
              </w:rPr>
              <w:t>балов</w:t>
            </w:r>
            <w:r>
              <w:rPr>
                <w:b/>
                <w:spacing w:val="-6"/>
                <w:sz w:val="24"/>
              </w:rPr>
              <w:t xml:space="preserve"> </w:t>
            </w:r>
            <w:r>
              <w:rPr>
                <w:b/>
                <w:sz w:val="24"/>
              </w:rPr>
              <w:t>по</w:t>
            </w:r>
            <w:r>
              <w:rPr>
                <w:b/>
                <w:spacing w:val="-5"/>
                <w:sz w:val="24"/>
              </w:rPr>
              <w:t xml:space="preserve"> </w:t>
            </w:r>
            <w:r>
              <w:rPr>
                <w:b/>
                <w:sz w:val="24"/>
              </w:rPr>
              <w:t>критериям ГК1-ГК4,</w:t>
            </w:r>
            <w:r>
              <w:rPr>
                <w:b/>
                <w:spacing w:val="-3"/>
                <w:sz w:val="24"/>
              </w:rPr>
              <w:t xml:space="preserve"> </w:t>
            </w:r>
            <w:r>
              <w:rPr>
                <w:b/>
                <w:sz w:val="24"/>
              </w:rPr>
              <w:t>ФК1</w:t>
            </w:r>
          </w:p>
        </w:tc>
        <w:tc>
          <w:tcPr>
            <w:tcW w:w="1133" w:type="dxa"/>
          </w:tcPr>
          <w:p w:rsidR="00010B74" w:rsidRDefault="00010B74" w:rsidP="00010B74">
            <w:pPr>
              <w:pStyle w:val="TableParagraph"/>
              <w:spacing w:before="1" w:line="271" w:lineRule="exact"/>
              <w:ind w:left="668"/>
              <w:rPr>
                <w:b/>
                <w:sz w:val="24"/>
              </w:rPr>
            </w:pPr>
            <w:r>
              <w:rPr>
                <w:b/>
                <w:sz w:val="24"/>
              </w:rPr>
              <w:t>10</w:t>
            </w:r>
          </w:p>
        </w:tc>
      </w:tr>
    </w:tbl>
    <w:p w:rsidR="00010B74" w:rsidRDefault="00010B74" w:rsidP="00010B74">
      <w:pPr>
        <w:pStyle w:val="a4"/>
        <w:spacing w:before="5"/>
        <w:rPr>
          <w:b/>
          <w:sz w:val="23"/>
        </w:rPr>
      </w:pPr>
    </w:p>
    <w:p w:rsidR="00010B74" w:rsidRDefault="00010B74" w:rsidP="00010B74">
      <w:pPr>
        <w:spacing w:before="1"/>
        <w:ind w:left="2041"/>
        <w:rPr>
          <w:b/>
          <w:sz w:val="24"/>
        </w:rPr>
      </w:pPr>
      <w:r>
        <w:rPr>
          <w:b/>
          <w:sz w:val="24"/>
        </w:rPr>
        <w:t>Шкала</w:t>
      </w:r>
      <w:r>
        <w:rPr>
          <w:b/>
          <w:spacing w:val="-9"/>
          <w:sz w:val="24"/>
        </w:rPr>
        <w:t xml:space="preserve"> </w:t>
      </w:r>
      <w:r>
        <w:rPr>
          <w:b/>
          <w:sz w:val="24"/>
        </w:rPr>
        <w:t>перевода</w:t>
      </w:r>
      <w:r>
        <w:rPr>
          <w:b/>
          <w:spacing w:val="-4"/>
          <w:sz w:val="24"/>
        </w:rPr>
        <w:t xml:space="preserve"> </w:t>
      </w:r>
      <w:r>
        <w:rPr>
          <w:b/>
          <w:sz w:val="24"/>
        </w:rPr>
        <w:t>первичных</w:t>
      </w:r>
      <w:r>
        <w:rPr>
          <w:b/>
          <w:spacing w:val="-9"/>
          <w:sz w:val="24"/>
        </w:rPr>
        <w:t xml:space="preserve"> </w:t>
      </w:r>
      <w:r>
        <w:rPr>
          <w:b/>
          <w:sz w:val="24"/>
        </w:rPr>
        <w:t>баллов</w:t>
      </w:r>
      <w:r>
        <w:rPr>
          <w:b/>
          <w:spacing w:val="-5"/>
          <w:sz w:val="24"/>
        </w:rPr>
        <w:t xml:space="preserve"> </w:t>
      </w:r>
      <w:r>
        <w:rPr>
          <w:b/>
          <w:sz w:val="24"/>
        </w:rPr>
        <w:t>в</w:t>
      </w:r>
      <w:r>
        <w:rPr>
          <w:b/>
          <w:spacing w:val="-5"/>
          <w:sz w:val="24"/>
        </w:rPr>
        <w:t xml:space="preserve"> </w:t>
      </w:r>
      <w:r>
        <w:rPr>
          <w:b/>
          <w:sz w:val="24"/>
        </w:rPr>
        <w:t>пятибалльною</w:t>
      </w:r>
      <w:r>
        <w:rPr>
          <w:b/>
          <w:spacing w:val="-4"/>
          <w:sz w:val="24"/>
        </w:rPr>
        <w:t xml:space="preserve"> </w:t>
      </w:r>
      <w:r>
        <w:rPr>
          <w:b/>
          <w:sz w:val="24"/>
        </w:rPr>
        <w:t>отметку</w:t>
      </w:r>
      <w:r>
        <w:rPr>
          <w:b/>
          <w:spacing w:val="-4"/>
          <w:sz w:val="24"/>
        </w:rPr>
        <w:t xml:space="preserve"> </w:t>
      </w:r>
      <w:r>
        <w:rPr>
          <w:b/>
          <w:sz w:val="24"/>
        </w:rPr>
        <w:t>(изложение)</w:t>
      </w:r>
    </w:p>
    <w:p w:rsidR="00010B74" w:rsidRDefault="00010B74" w:rsidP="00010B74">
      <w:pPr>
        <w:pStyle w:val="a4"/>
        <w:spacing w:before="11"/>
        <w:rPr>
          <w:b/>
          <w:sz w:val="23"/>
        </w:rPr>
      </w:pPr>
    </w:p>
    <w:p w:rsidR="00010B74" w:rsidRDefault="00010B74" w:rsidP="00010B74">
      <w:pPr>
        <w:ind w:left="9488"/>
        <w:rPr>
          <w:b/>
          <w:sz w:val="24"/>
        </w:rPr>
      </w:pPr>
      <w:r>
        <w:rPr>
          <w:b/>
          <w:sz w:val="24"/>
          <w:u w:val="thick"/>
        </w:rPr>
        <w:t>Таблица №9</w:t>
      </w:r>
    </w:p>
    <w:p w:rsidR="00010B74" w:rsidRDefault="00010B74" w:rsidP="00010B74">
      <w:pPr>
        <w:pStyle w:val="a4"/>
        <w:spacing w:before="4"/>
        <w:rPr>
          <w:b/>
        </w:r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8"/>
        <w:gridCol w:w="1277"/>
        <w:gridCol w:w="1277"/>
        <w:gridCol w:w="1138"/>
        <w:gridCol w:w="1133"/>
      </w:tblGrid>
      <w:tr w:rsidR="00010B74" w:rsidTr="00010B74">
        <w:trPr>
          <w:trHeight w:val="302"/>
        </w:trPr>
        <w:tc>
          <w:tcPr>
            <w:tcW w:w="4538" w:type="dxa"/>
          </w:tcPr>
          <w:p w:rsidR="00010B74" w:rsidRDefault="00010B74" w:rsidP="00010B74">
            <w:pPr>
              <w:pStyle w:val="TableParagraph"/>
              <w:spacing w:before="11" w:line="271" w:lineRule="exact"/>
              <w:ind w:left="578" w:right="564"/>
              <w:jc w:val="center"/>
              <w:rPr>
                <w:sz w:val="24"/>
              </w:rPr>
            </w:pPr>
            <w:r>
              <w:rPr>
                <w:sz w:val="24"/>
              </w:rPr>
              <w:t>Отметка</w:t>
            </w:r>
            <w:r>
              <w:rPr>
                <w:spacing w:val="-6"/>
                <w:sz w:val="24"/>
              </w:rPr>
              <w:t xml:space="preserve"> </w:t>
            </w:r>
            <w:r>
              <w:rPr>
                <w:sz w:val="24"/>
              </w:rPr>
              <w:t>по пятибалльной</w:t>
            </w:r>
            <w:r>
              <w:rPr>
                <w:spacing w:val="-2"/>
                <w:sz w:val="24"/>
              </w:rPr>
              <w:t xml:space="preserve"> </w:t>
            </w:r>
            <w:r>
              <w:rPr>
                <w:sz w:val="24"/>
              </w:rPr>
              <w:t>шкале</w:t>
            </w:r>
          </w:p>
        </w:tc>
        <w:tc>
          <w:tcPr>
            <w:tcW w:w="1277" w:type="dxa"/>
          </w:tcPr>
          <w:p w:rsidR="00010B74" w:rsidRDefault="00010B74" w:rsidP="00010B74">
            <w:pPr>
              <w:pStyle w:val="TableParagraph"/>
              <w:spacing w:before="11" w:line="271" w:lineRule="exact"/>
              <w:ind w:left="440" w:right="426"/>
              <w:jc w:val="center"/>
              <w:rPr>
                <w:sz w:val="24"/>
              </w:rPr>
            </w:pPr>
            <w:r>
              <w:rPr>
                <w:sz w:val="24"/>
              </w:rPr>
              <w:t>«2»</w:t>
            </w:r>
          </w:p>
        </w:tc>
        <w:tc>
          <w:tcPr>
            <w:tcW w:w="1277" w:type="dxa"/>
          </w:tcPr>
          <w:p w:rsidR="00010B74" w:rsidRDefault="00010B74" w:rsidP="00010B74">
            <w:pPr>
              <w:pStyle w:val="TableParagraph"/>
              <w:spacing w:before="11" w:line="271" w:lineRule="exact"/>
              <w:ind w:left="440" w:right="425"/>
              <w:jc w:val="center"/>
              <w:rPr>
                <w:sz w:val="24"/>
              </w:rPr>
            </w:pPr>
            <w:r>
              <w:rPr>
                <w:sz w:val="24"/>
              </w:rPr>
              <w:t>«3»</w:t>
            </w:r>
          </w:p>
        </w:tc>
        <w:tc>
          <w:tcPr>
            <w:tcW w:w="1138" w:type="dxa"/>
          </w:tcPr>
          <w:p w:rsidR="00010B74" w:rsidRDefault="00010B74" w:rsidP="00010B74">
            <w:pPr>
              <w:pStyle w:val="TableParagraph"/>
              <w:spacing w:before="11" w:line="271" w:lineRule="exact"/>
              <w:ind w:left="264" w:right="234"/>
              <w:jc w:val="center"/>
              <w:rPr>
                <w:sz w:val="24"/>
              </w:rPr>
            </w:pPr>
            <w:r>
              <w:rPr>
                <w:sz w:val="24"/>
              </w:rPr>
              <w:t>«4»</w:t>
            </w:r>
          </w:p>
        </w:tc>
        <w:tc>
          <w:tcPr>
            <w:tcW w:w="1133" w:type="dxa"/>
          </w:tcPr>
          <w:p w:rsidR="00010B74" w:rsidRDefault="00010B74" w:rsidP="00010B74">
            <w:pPr>
              <w:pStyle w:val="TableParagraph"/>
              <w:spacing w:before="11" w:line="271" w:lineRule="exact"/>
              <w:ind w:left="245" w:right="229"/>
              <w:jc w:val="center"/>
              <w:rPr>
                <w:sz w:val="24"/>
              </w:rPr>
            </w:pPr>
            <w:r>
              <w:rPr>
                <w:sz w:val="24"/>
              </w:rPr>
              <w:t>«5»</w:t>
            </w:r>
          </w:p>
        </w:tc>
      </w:tr>
      <w:tr w:rsidR="00010B74" w:rsidTr="00010B74">
        <w:trPr>
          <w:trHeight w:val="287"/>
        </w:trPr>
        <w:tc>
          <w:tcPr>
            <w:tcW w:w="4538" w:type="dxa"/>
          </w:tcPr>
          <w:p w:rsidR="00010B74" w:rsidRDefault="00010B74" w:rsidP="00010B74">
            <w:pPr>
              <w:pStyle w:val="TableParagraph"/>
              <w:spacing w:line="268" w:lineRule="exact"/>
              <w:ind w:left="578" w:right="562"/>
              <w:jc w:val="center"/>
              <w:rPr>
                <w:sz w:val="24"/>
              </w:rPr>
            </w:pPr>
            <w:r>
              <w:rPr>
                <w:sz w:val="24"/>
              </w:rPr>
              <w:t>Диапазон</w:t>
            </w:r>
            <w:r>
              <w:rPr>
                <w:spacing w:val="-5"/>
                <w:sz w:val="24"/>
              </w:rPr>
              <w:t xml:space="preserve"> </w:t>
            </w:r>
            <w:r>
              <w:rPr>
                <w:sz w:val="24"/>
              </w:rPr>
              <w:t>первичных</w:t>
            </w:r>
            <w:r>
              <w:rPr>
                <w:spacing w:val="-4"/>
                <w:sz w:val="24"/>
              </w:rPr>
              <w:t xml:space="preserve"> </w:t>
            </w:r>
            <w:r>
              <w:rPr>
                <w:sz w:val="24"/>
              </w:rPr>
              <w:t>баллов</w:t>
            </w:r>
          </w:p>
        </w:tc>
        <w:tc>
          <w:tcPr>
            <w:tcW w:w="1277" w:type="dxa"/>
          </w:tcPr>
          <w:p w:rsidR="00010B74" w:rsidRDefault="00010B74" w:rsidP="00010B74">
            <w:pPr>
              <w:pStyle w:val="TableParagraph"/>
              <w:spacing w:line="268" w:lineRule="exact"/>
              <w:ind w:left="440" w:right="426"/>
              <w:jc w:val="center"/>
              <w:rPr>
                <w:sz w:val="24"/>
              </w:rPr>
            </w:pPr>
            <w:r>
              <w:rPr>
                <w:sz w:val="24"/>
              </w:rPr>
              <w:t>0-3</w:t>
            </w:r>
          </w:p>
        </w:tc>
        <w:tc>
          <w:tcPr>
            <w:tcW w:w="1277" w:type="dxa"/>
          </w:tcPr>
          <w:p w:rsidR="00010B74" w:rsidRDefault="00010B74" w:rsidP="00010B74">
            <w:pPr>
              <w:pStyle w:val="TableParagraph"/>
              <w:spacing w:line="268" w:lineRule="exact"/>
              <w:ind w:left="432" w:right="426"/>
              <w:jc w:val="center"/>
              <w:rPr>
                <w:sz w:val="24"/>
              </w:rPr>
            </w:pPr>
            <w:r>
              <w:rPr>
                <w:sz w:val="24"/>
              </w:rPr>
              <w:t>4-7</w:t>
            </w:r>
          </w:p>
        </w:tc>
        <w:tc>
          <w:tcPr>
            <w:tcW w:w="1138" w:type="dxa"/>
          </w:tcPr>
          <w:p w:rsidR="00010B74" w:rsidRDefault="00010B74" w:rsidP="00010B74">
            <w:pPr>
              <w:pStyle w:val="TableParagraph"/>
              <w:spacing w:line="268" w:lineRule="exact"/>
              <w:ind w:left="176" w:right="234"/>
              <w:jc w:val="center"/>
              <w:rPr>
                <w:sz w:val="24"/>
              </w:rPr>
            </w:pPr>
            <w:r>
              <w:rPr>
                <w:sz w:val="24"/>
              </w:rPr>
              <w:t>8-11</w:t>
            </w:r>
          </w:p>
        </w:tc>
        <w:tc>
          <w:tcPr>
            <w:tcW w:w="1133" w:type="dxa"/>
          </w:tcPr>
          <w:p w:rsidR="00010B74" w:rsidRDefault="00010B74" w:rsidP="00010B74">
            <w:pPr>
              <w:pStyle w:val="TableParagraph"/>
              <w:spacing w:line="268" w:lineRule="exact"/>
              <w:ind w:left="293" w:right="229"/>
              <w:jc w:val="center"/>
              <w:rPr>
                <w:sz w:val="24"/>
              </w:rPr>
            </w:pPr>
            <w:r>
              <w:rPr>
                <w:sz w:val="24"/>
              </w:rPr>
              <w:t>12-14</w:t>
            </w:r>
          </w:p>
        </w:tc>
      </w:tr>
    </w:tbl>
    <w:p w:rsidR="00010B74" w:rsidRDefault="00010B74" w:rsidP="00010B74">
      <w:pPr>
        <w:spacing w:before="90" w:line="237" w:lineRule="auto"/>
        <w:ind w:left="4274" w:right="1846" w:hanging="1547"/>
        <w:rPr>
          <w:b/>
          <w:sz w:val="24"/>
        </w:rPr>
      </w:pPr>
      <w:r>
        <w:rPr>
          <w:b/>
          <w:sz w:val="24"/>
        </w:rPr>
        <w:t>Шкала</w:t>
      </w:r>
      <w:r>
        <w:rPr>
          <w:b/>
          <w:spacing w:val="-9"/>
          <w:sz w:val="24"/>
        </w:rPr>
        <w:t xml:space="preserve"> </w:t>
      </w:r>
      <w:r>
        <w:rPr>
          <w:b/>
          <w:sz w:val="24"/>
        </w:rPr>
        <w:t>перевода</w:t>
      </w:r>
      <w:r>
        <w:rPr>
          <w:b/>
          <w:spacing w:val="-3"/>
          <w:sz w:val="24"/>
        </w:rPr>
        <w:t xml:space="preserve"> </w:t>
      </w:r>
      <w:r>
        <w:rPr>
          <w:b/>
          <w:sz w:val="24"/>
        </w:rPr>
        <w:t>первичных</w:t>
      </w:r>
      <w:r>
        <w:rPr>
          <w:b/>
          <w:spacing w:val="-9"/>
          <w:sz w:val="24"/>
        </w:rPr>
        <w:t xml:space="preserve"> </w:t>
      </w:r>
      <w:r>
        <w:rPr>
          <w:b/>
          <w:sz w:val="24"/>
        </w:rPr>
        <w:t>баллов</w:t>
      </w:r>
      <w:r>
        <w:rPr>
          <w:b/>
          <w:spacing w:val="1"/>
          <w:sz w:val="24"/>
        </w:rPr>
        <w:t xml:space="preserve"> </w:t>
      </w:r>
      <w:r>
        <w:rPr>
          <w:b/>
          <w:sz w:val="24"/>
        </w:rPr>
        <w:t>в</w:t>
      </w:r>
      <w:r>
        <w:rPr>
          <w:b/>
          <w:spacing w:val="-5"/>
          <w:sz w:val="24"/>
        </w:rPr>
        <w:t xml:space="preserve"> </w:t>
      </w:r>
      <w:r>
        <w:rPr>
          <w:b/>
          <w:sz w:val="24"/>
        </w:rPr>
        <w:t>пятибалльною</w:t>
      </w:r>
      <w:r>
        <w:rPr>
          <w:b/>
          <w:spacing w:val="-3"/>
          <w:sz w:val="24"/>
        </w:rPr>
        <w:t xml:space="preserve"> </w:t>
      </w:r>
      <w:r>
        <w:rPr>
          <w:b/>
          <w:sz w:val="24"/>
        </w:rPr>
        <w:t>отметку</w:t>
      </w:r>
      <w:r>
        <w:rPr>
          <w:b/>
          <w:spacing w:val="-57"/>
          <w:sz w:val="24"/>
        </w:rPr>
        <w:t xml:space="preserve"> </w:t>
      </w:r>
      <w:r>
        <w:rPr>
          <w:b/>
          <w:sz w:val="24"/>
        </w:rPr>
        <w:t>(изложение</w:t>
      </w:r>
      <w:r>
        <w:rPr>
          <w:b/>
          <w:spacing w:val="1"/>
          <w:sz w:val="24"/>
        </w:rPr>
        <w:t xml:space="preserve"> </w:t>
      </w:r>
      <w:r>
        <w:rPr>
          <w:b/>
          <w:sz w:val="24"/>
        </w:rPr>
        <w:t>и</w:t>
      </w:r>
      <w:r>
        <w:rPr>
          <w:b/>
          <w:spacing w:val="2"/>
          <w:sz w:val="24"/>
        </w:rPr>
        <w:t xml:space="preserve"> </w:t>
      </w:r>
      <w:r>
        <w:rPr>
          <w:b/>
          <w:sz w:val="24"/>
        </w:rPr>
        <w:t>творческое</w:t>
      </w:r>
      <w:r>
        <w:rPr>
          <w:b/>
          <w:spacing w:val="-3"/>
          <w:sz w:val="24"/>
        </w:rPr>
        <w:t xml:space="preserve"> </w:t>
      </w:r>
      <w:r>
        <w:rPr>
          <w:b/>
          <w:sz w:val="24"/>
        </w:rPr>
        <w:t>задание)</w:t>
      </w:r>
    </w:p>
    <w:p w:rsidR="00010B74" w:rsidRDefault="00010B74" w:rsidP="00010B74">
      <w:pPr>
        <w:spacing w:before="3"/>
        <w:ind w:left="9608"/>
        <w:rPr>
          <w:b/>
          <w:sz w:val="24"/>
        </w:rPr>
      </w:pPr>
      <w:r>
        <w:rPr>
          <w:b/>
          <w:sz w:val="24"/>
          <w:u w:val="thick"/>
        </w:rPr>
        <w:t>Таблица</w:t>
      </w:r>
      <w:r>
        <w:rPr>
          <w:b/>
          <w:spacing w:val="1"/>
          <w:sz w:val="24"/>
          <w:u w:val="thick"/>
        </w:rPr>
        <w:t xml:space="preserve"> </w:t>
      </w:r>
      <w:r>
        <w:rPr>
          <w:b/>
          <w:sz w:val="24"/>
          <w:u w:val="thick"/>
        </w:rPr>
        <w:t>10</w:t>
      </w:r>
    </w:p>
    <w:p w:rsidR="00010B74" w:rsidRDefault="00010B74" w:rsidP="00010B74">
      <w:pPr>
        <w:pStyle w:val="a4"/>
        <w:spacing w:before="4"/>
        <w:rPr>
          <w:b/>
        </w:r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8"/>
        <w:gridCol w:w="1277"/>
        <w:gridCol w:w="1277"/>
        <w:gridCol w:w="1138"/>
        <w:gridCol w:w="1133"/>
      </w:tblGrid>
      <w:tr w:rsidR="00010B74" w:rsidTr="00010B74">
        <w:trPr>
          <w:trHeight w:val="301"/>
        </w:trPr>
        <w:tc>
          <w:tcPr>
            <w:tcW w:w="4538" w:type="dxa"/>
          </w:tcPr>
          <w:p w:rsidR="00010B74" w:rsidRDefault="00010B74" w:rsidP="00010B74">
            <w:pPr>
              <w:pStyle w:val="TableParagraph"/>
              <w:spacing w:before="11" w:line="271" w:lineRule="exact"/>
              <w:ind w:left="578" w:right="564"/>
              <w:jc w:val="center"/>
              <w:rPr>
                <w:sz w:val="24"/>
              </w:rPr>
            </w:pPr>
            <w:r>
              <w:rPr>
                <w:sz w:val="24"/>
              </w:rPr>
              <w:t>Отметка</w:t>
            </w:r>
            <w:r>
              <w:rPr>
                <w:spacing w:val="-6"/>
                <w:sz w:val="24"/>
              </w:rPr>
              <w:t xml:space="preserve"> </w:t>
            </w:r>
            <w:r>
              <w:rPr>
                <w:sz w:val="24"/>
              </w:rPr>
              <w:t>по пятибалльной</w:t>
            </w:r>
            <w:r>
              <w:rPr>
                <w:spacing w:val="-2"/>
                <w:sz w:val="24"/>
              </w:rPr>
              <w:t xml:space="preserve"> </w:t>
            </w:r>
            <w:r>
              <w:rPr>
                <w:sz w:val="24"/>
              </w:rPr>
              <w:t>шкале</w:t>
            </w:r>
          </w:p>
        </w:tc>
        <w:tc>
          <w:tcPr>
            <w:tcW w:w="1277" w:type="dxa"/>
          </w:tcPr>
          <w:p w:rsidR="00010B74" w:rsidRDefault="00010B74" w:rsidP="00010B74">
            <w:pPr>
              <w:pStyle w:val="TableParagraph"/>
              <w:spacing w:before="11" w:line="271" w:lineRule="exact"/>
              <w:ind w:left="440" w:right="426"/>
              <w:jc w:val="center"/>
              <w:rPr>
                <w:sz w:val="24"/>
              </w:rPr>
            </w:pPr>
            <w:r>
              <w:rPr>
                <w:sz w:val="24"/>
              </w:rPr>
              <w:t>«2»</w:t>
            </w:r>
          </w:p>
        </w:tc>
        <w:tc>
          <w:tcPr>
            <w:tcW w:w="1277" w:type="dxa"/>
          </w:tcPr>
          <w:p w:rsidR="00010B74" w:rsidRDefault="00010B74" w:rsidP="00010B74">
            <w:pPr>
              <w:pStyle w:val="TableParagraph"/>
              <w:spacing w:before="11" w:line="271" w:lineRule="exact"/>
              <w:ind w:left="461"/>
              <w:rPr>
                <w:sz w:val="24"/>
              </w:rPr>
            </w:pPr>
            <w:r>
              <w:rPr>
                <w:sz w:val="24"/>
              </w:rPr>
              <w:t>«3»</w:t>
            </w:r>
          </w:p>
        </w:tc>
        <w:tc>
          <w:tcPr>
            <w:tcW w:w="1138" w:type="dxa"/>
          </w:tcPr>
          <w:p w:rsidR="00010B74" w:rsidRDefault="00010B74" w:rsidP="00010B74">
            <w:pPr>
              <w:pStyle w:val="TableParagraph"/>
              <w:spacing w:before="11" w:line="271" w:lineRule="exact"/>
              <w:ind w:left="254" w:right="234"/>
              <w:jc w:val="center"/>
              <w:rPr>
                <w:sz w:val="24"/>
              </w:rPr>
            </w:pPr>
            <w:r>
              <w:rPr>
                <w:sz w:val="24"/>
              </w:rPr>
              <w:t>«4»</w:t>
            </w:r>
          </w:p>
        </w:tc>
        <w:tc>
          <w:tcPr>
            <w:tcW w:w="1133" w:type="dxa"/>
          </w:tcPr>
          <w:p w:rsidR="00010B74" w:rsidRDefault="00010B74" w:rsidP="00010B74">
            <w:pPr>
              <w:pStyle w:val="TableParagraph"/>
              <w:spacing w:before="11" w:line="271" w:lineRule="exact"/>
              <w:ind w:left="245" w:right="229"/>
              <w:jc w:val="center"/>
              <w:rPr>
                <w:sz w:val="24"/>
              </w:rPr>
            </w:pPr>
            <w:r>
              <w:rPr>
                <w:sz w:val="24"/>
              </w:rPr>
              <w:t>«5»</w:t>
            </w:r>
          </w:p>
        </w:tc>
      </w:tr>
      <w:tr w:rsidR="00010B74" w:rsidTr="00010B74">
        <w:trPr>
          <w:trHeight w:val="287"/>
        </w:trPr>
        <w:tc>
          <w:tcPr>
            <w:tcW w:w="4538" w:type="dxa"/>
          </w:tcPr>
          <w:p w:rsidR="00010B74" w:rsidRDefault="00010B74" w:rsidP="00010B74">
            <w:pPr>
              <w:pStyle w:val="TableParagraph"/>
              <w:spacing w:line="268" w:lineRule="exact"/>
              <w:ind w:left="578" w:right="562"/>
              <w:jc w:val="center"/>
              <w:rPr>
                <w:sz w:val="24"/>
              </w:rPr>
            </w:pPr>
            <w:r>
              <w:rPr>
                <w:sz w:val="24"/>
              </w:rPr>
              <w:t>Диапазон</w:t>
            </w:r>
            <w:r>
              <w:rPr>
                <w:spacing w:val="-5"/>
                <w:sz w:val="24"/>
              </w:rPr>
              <w:t xml:space="preserve"> </w:t>
            </w:r>
            <w:r>
              <w:rPr>
                <w:sz w:val="24"/>
              </w:rPr>
              <w:t>первичных</w:t>
            </w:r>
            <w:r>
              <w:rPr>
                <w:spacing w:val="-4"/>
                <w:sz w:val="24"/>
              </w:rPr>
              <w:t xml:space="preserve"> </w:t>
            </w:r>
            <w:r>
              <w:rPr>
                <w:sz w:val="24"/>
              </w:rPr>
              <w:t>баллов</w:t>
            </w:r>
          </w:p>
        </w:tc>
        <w:tc>
          <w:tcPr>
            <w:tcW w:w="1277" w:type="dxa"/>
          </w:tcPr>
          <w:p w:rsidR="00010B74" w:rsidRDefault="00010B74" w:rsidP="00010B74">
            <w:pPr>
              <w:pStyle w:val="TableParagraph"/>
              <w:spacing w:line="268" w:lineRule="exact"/>
              <w:ind w:left="440" w:right="426"/>
              <w:jc w:val="center"/>
              <w:rPr>
                <w:sz w:val="24"/>
              </w:rPr>
            </w:pPr>
            <w:r>
              <w:rPr>
                <w:sz w:val="24"/>
              </w:rPr>
              <w:t>0-4</w:t>
            </w:r>
          </w:p>
        </w:tc>
        <w:tc>
          <w:tcPr>
            <w:tcW w:w="1277" w:type="dxa"/>
          </w:tcPr>
          <w:p w:rsidR="00010B74" w:rsidRDefault="00010B74" w:rsidP="00010B74">
            <w:pPr>
              <w:pStyle w:val="TableParagraph"/>
              <w:spacing w:line="268" w:lineRule="exact"/>
              <w:ind w:left="418"/>
              <w:rPr>
                <w:sz w:val="24"/>
              </w:rPr>
            </w:pPr>
            <w:r>
              <w:rPr>
                <w:sz w:val="24"/>
              </w:rPr>
              <w:t>5-10</w:t>
            </w:r>
          </w:p>
        </w:tc>
        <w:tc>
          <w:tcPr>
            <w:tcW w:w="1138" w:type="dxa"/>
          </w:tcPr>
          <w:p w:rsidR="00010B74" w:rsidRDefault="00010B74" w:rsidP="00010B74">
            <w:pPr>
              <w:pStyle w:val="TableParagraph"/>
              <w:spacing w:line="268" w:lineRule="exact"/>
              <w:ind w:left="293" w:right="234"/>
              <w:jc w:val="center"/>
              <w:rPr>
                <w:sz w:val="24"/>
              </w:rPr>
            </w:pPr>
            <w:r>
              <w:rPr>
                <w:sz w:val="24"/>
              </w:rPr>
              <w:t>11-14</w:t>
            </w:r>
          </w:p>
        </w:tc>
        <w:tc>
          <w:tcPr>
            <w:tcW w:w="1133" w:type="dxa"/>
          </w:tcPr>
          <w:p w:rsidR="00010B74" w:rsidRDefault="00010B74" w:rsidP="00010B74">
            <w:pPr>
              <w:pStyle w:val="TableParagraph"/>
              <w:spacing w:line="268" w:lineRule="exact"/>
              <w:ind w:left="293" w:right="229"/>
              <w:jc w:val="center"/>
              <w:rPr>
                <w:sz w:val="24"/>
              </w:rPr>
            </w:pPr>
            <w:r>
              <w:rPr>
                <w:sz w:val="24"/>
              </w:rPr>
              <w:t>15-17</w:t>
            </w:r>
          </w:p>
        </w:tc>
      </w:tr>
    </w:tbl>
    <w:p w:rsidR="00010B74" w:rsidRDefault="00010B74" w:rsidP="00010B74">
      <w:pPr>
        <w:spacing w:line="268" w:lineRule="exact"/>
        <w:jc w:val="center"/>
        <w:rPr>
          <w:sz w:val="24"/>
        </w:rPr>
        <w:sectPr w:rsidR="00010B74">
          <w:pgSz w:w="11900" w:h="16850"/>
          <w:pgMar w:top="1600" w:right="380" w:bottom="280" w:left="240" w:header="720" w:footer="720" w:gutter="0"/>
          <w:cols w:space="720"/>
        </w:sectPr>
      </w:pPr>
    </w:p>
    <w:p w:rsidR="00010B74" w:rsidRDefault="00010B74" w:rsidP="00010B74">
      <w:pPr>
        <w:spacing w:before="75" w:line="275" w:lineRule="exact"/>
        <w:ind w:left="2031"/>
        <w:rPr>
          <w:sz w:val="24"/>
        </w:rPr>
      </w:pPr>
      <w:r>
        <w:rPr>
          <w:b/>
          <w:sz w:val="24"/>
        </w:rPr>
        <w:lastRenderedPageBreak/>
        <w:t>3.4.</w:t>
      </w:r>
      <w:r>
        <w:rPr>
          <w:b/>
          <w:spacing w:val="57"/>
          <w:sz w:val="24"/>
        </w:rPr>
        <w:t xml:space="preserve"> </w:t>
      </w:r>
      <w:r>
        <w:rPr>
          <w:sz w:val="24"/>
        </w:rPr>
        <w:t>Сочинение</w:t>
      </w:r>
    </w:p>
    <w:p w:rsidR="00010B74" w:rsidRDefault="00010B74" w:rsidP="00010B74">
      <w:pPr>
        <w:pStyle w:val="Heading3"/>
        <w:spacing w:line="274" w:lineRule="exact"/>
        <w:ind w:left="2031"/>
      </w:pPr>
      <w:bookmarkStart w:id="845" w:name="Объем_текста_обучающихся"/>
      <w:bookmarkEnd w:id="845"/>
      <w:r>
        <w:t>Объем</w:t>
      </w:r>
      <w:r>
        <w:rPr>
          <w:spacing w:val="-7"/>
        </w:rPr>
        <w:t xml:space="preserve"> </w:t>
      </w:r>
      <w:r>
        <w:t>текста</w:t>
      </w:r>
      <w:r>
        <w:rPr>
          <w:spacing w:val="-4"/>
        </w:rPr>
        <w:t xml:space="preserve"> </w:t>
      </w:r>
      <w:r>
        <w:t>обучающихся</w:t>
      </w:r>
    </w:p>
    <w:p w:rsidR="00010B74" w:rsidRDefault="00010B74" w:rsidP="007A6633">
      <w:pPr>
        <w:pStyle w:val="a6"/>
        <w:numPr>
          <w:ilvl w:val="1"/>
          <w:numId w:val="209"/>
        </w:numPr>
        <w:tabs>
          <w:tab w:val="left" w:pos="2301"/>
        </w:tabs>
        <w:spacing w:line="274" w:lineRule="exact"/>
        <w:ind w:left="2300" w:hanging="270"/>
        <w:jc w:val="left"/>
        <w:rPr>
          <w:sz w:val="24"/>
        </w:rPr>
      </w:pPr>
      <w:r>
        <w:rPr>
          <w:sz w:val="24"/>
        </w:rPr>
        <w:t>5 класс</w:t>
      </w:r>
      <w:r>
        <w:rPr>
          <w:spacing w:val="-1"/>
          <w:sz w:val="24"/>
        </w:rPr>
        <w:t xml:space="preserve"> </w:t>
      </w:r>
      <w:r>
        <w:rPr>
          <w:sz w:val="24"/>
        </w:rPr>
        <w:t>-</w:t>
      </w:r>
      <w:r>
        <w:rPr>
          <w:spacing w:val="-3"/>
          <w:sz w:val="24"/>
        </w:rPr>
        <w:t xml:space="preserve"> </w:t>
      </w:r>
      <w:r>
        <w:rPr>
          <w:sz w:val="24"/>
        </w:rPr>
        <w:t>0,5</w:t>
      </w:r>
      <w:r>
        <w:rPr>
          <w:spacing w:val="-4"/>
          <w:sz w:val="24"/>
        </w:rPr>
        <w:t xml:space="preserve"> </w:t>
      </w:r>
      <w:r>
        <w:rPr>
          <w:sz w:val="24"/>
        </w:rPr>
        <w:t>-1</w:t>
      </w:r>
      <w:r>
        <w:rPr>
          <w:spacing w:val="1"/>
          <w:sz w:val="24"/>
        </w:rPr>
        <w:t xml:space="preserve"> </w:t>
      </w:r>
      <w:r>
        <w:rPr>
          <w:sz w:val="24"/>
        </w:rPr>
        <w:t>страница</w:t>
      </w:r>
    </w:p>
    <w:p w:rsidR="00010B74" w:rsidRDefault="00010B74" w:rsidP="007A6633">
      <w:pPr>
        <w:pStyle w:val="a6"/>
        <w:numPr>
          <w:ilvl w:val="1"/>
          <w:numId w:val="209"/>
        </w:numPr>
        <w:tabs>
          <w:tab w:val="left" w:pos="2301"/>
        </w:tabs>
        <w:spacing w:line="275" w:lineRule="exact"/>
        <w:ind w:left="2300" w:hanging="270"/>
        <w:jc w:val="left"/>
        <w:rPr>
          <w:sz w:val="24"/>
        </w:rPr>
      </w:pPr>
      <w:r>
        <w:rPr>
          <w:sz w:val="24"/>
        </w:rPr>
        <w:t>6</w:t>
      </w:r>
      <w:r>
        <w:rPr>
          <w:spacing w:val="1"/>
          <w:sz w:val="24"/>
        </w:rPr>
        <w:t xml:space="preserve"> </w:t>
      </w:r>
      <w:r>
        <w:rPr>
          <w:sz w:val="24"/>
        </w:rPr>
        <w:t>класс -</w:t>
      </w:r>
      <w:r>
        <w:rPr>
          <w:spacing w:val="-2"/>
          <w:sz w:val="24"/>
        </w:rPr>
        <w:t xml:space="preserve"> </w:t>
      </w:r>
      <w:r>
        <w:rPr>
          <w:sz w:val="24"/>
        </w:rPr>
        <w:t>1</w:t>
      </w:r>
      <w:r>
        <w:rPr>
          <w:spacing w:val="-4"/>
          <w:sz w:val="24"/>
        </w:rPr>
        <w:t xml:space="preserve"> </w:t>
      </w:r>
      <w:r>
        <w:rPr>
          <w:sz w:val="24"/>
        </w:rPr>
        <w:t>страница</w:t>
      </w:r>
    </w:p>
    <w:p w:rsidR="00010B74" w:rsidRDefault="00010B74" w:rsidP="007A6633">
      <w:pPr>
        <w:pStyle w:val="a6"/>
        <w:numPr>
          <w:ilvl w:val="1"/>
          <w:numId w:val="209"/>
        </w:numPr>
        <w:tabs>
          <w:tab w:val="left" w:pos="2301"/>
        </w:tabs>
        <w:spacing w:before="3" w:line="275" w:lineRule="exact"/>
        <w:ind w:left="2300" w:hanging="270"/>
        <w:jc w:val="left"/>
        <w:rPr>
          <w:sz w:val="24"/>
        </w:rPr>
      </w:pPr>
      <w:r>
        <w:rPr>
          <w:sz w:val="24"/>
        </w:rPr>
        <w:t>7 класс -</w:t>
      </w:r>
      <w:r>
        <w:rPr>
          <w:spacing w:val="-7"/>
          <w:sz w:val="24"/>
        </w:rPr>
        <w:t xml:space="preserve"> </w:t>
      </w:r>
      <w:r>
        <w:rPr>
          <w:sz w:val="24"/>
        </w:rPr>
        <w:t>1-1,5</w:t>
      </w:r>
      <w:r>
        <w:rPr>
          <w:spacing w:val="-4"/>
          <w:sz w:val="24"/>
        </w:rPr>
        <w:t xml:space="preserve"> </w:t>
      </w:r>
      <w:r>
        <w:rPr>
          <w:sz w:val="24"/>
        </w:rPr>
        <w:t>страницы</w:t>
      </w:r>
    </w:p>
    <w:p w:rsidR="00010B74" w:rsidRDefault="00010B74" w:rsidP="007A6633">
      <w:pPr>
        <w:pStyle w:val="a6"/>
        <w:numPr>
          <w:ilvl w:val="1"/>
          <w:numId w:val="209"/>
        </w:numPr>
        <w:tabs>
          <w:tab w:val="left" w:pos="2301"/>
        </w:tabs>
        <w:spacing w:line="274" w:lineRule="exact"/>
        <w:ind w:left="2300" w:hanging="270"/>
        <w:jc w:val="left"/>
        <w:rPr>
          <w:sz w:val="24"/>
        </w:rPr>
      </w:pPr>
      <w:r>
        <w:rPr>
          <w:sz w:val="24"/>
        </w:rPr>
        <w:t>8</w:t>
      </w:r>
      <w:r>
        <w:rPr>
          <w:spacing w:val="-1"/>
          <w:sz w:val="24"/>
        </w:rPr>
        <w:t xml:space="preserve"> </w:t>
      </w:r>
      <w:r>
        <w:rPr>
          <w:sz w:val="24"/>
        </w:rPr>
        <w:t>класс</w:t>
      </w:r>
      <w:r>
        <w:rPr>
          <w:spacing w:val="-1"/>
          <w:sz w:val="24"/>
        </w:rPr>
        <w:t xml:space="preserve"> </w:t>
      </w:r>
      <w:r>
        <w:rPr>
          <w:sz w:val="24"/>
        </w:rPr>
        <w:t>-</w:t>
      </w:r>
      <w:r>
        <w:rPr>
          <w:spacing w:val="-3"/>
          <w:sz w:val="24"/>
        </w:rPr>
        <w:t xml:space="preserve"> </w:t>
      </w:r>
      <w:r>
        <w:rPr>
          <w:sz w:val="24"/>
        </w:rPr>
        <w:t>1,5</w:t>
      </w:r>
      <w:r>
        <w:rPr>
          <w:spacing w:val="-1"/>
          <w:sz w:val="24"/>
        </w:rPr>
        <w:t xml:space="preserve"> </w:t>
      </w:r>
      <w:r>
        <w:rPr>
          <w:sz w:val="24"/>
        </w:rPr>
        <w:t>страницы</w:t>
      </w:r>
    </w:p>
    <w:p w:rsidR="00010B74" w:rsidRDefault="00010B74" w:rsidP="007A6633">
      <w:pPr>
        <w:pStyle w:val="a6"/>
        <w:numPr>
          <w:ilvl w:val="1"/>
          <w:numId w:val="209"/>
        </w:numPr>
        <w:tabs>
          <w:tab w:val="left" w:pos="2301"/>
        </w:tabs>
        <w:spacing w:line="275" w:lineRule="exact"/>
        <w:ind w:left="2300" w:hanging="270"/>
        <w:jc w:val="left"/>
        <w:rPr>
          <w:sz w:val="24"/>
        </w:rPr>
      </w:pPr>
      <w:r>
        <w:rPr>
          <w:sz w:val="24"/>
        </w:rPr>
        <w:t>9</w:t>
      </w:r>
      <w:r>
        <w:rPr>
          <w:spacing w:val="1"/>
          <w:sz w:val="24"/>
        </w:rPr>
        <w:t xml:space="preserve"> </w:t>
      </w:r>
      <w:r>
        <w:rPr>
          <w:sz w:val="24"/>
        </w:rPr>
        <w:t>класс -</w:t>
      </w:r>
      <w:r>
        <w:rPr>
          <w:spacing w:val="-7"/>
          <w:sz w:val="24"/>
        </w:rPr>
        <w:t xml:space="preserve"> </w:t>
      </w:r>
      <w:r>
        <w:rPr>
          <w:sz w:val="24"/>
        </w:rPr>
        <w:t>1,5-2</w:t>
      </w:r>
      <w:r>
        <w:rPr>
          <w:spacing w:val="-4"/>
          <w:sz w:val="24"/>
        </w:rPr>
        <w:t xml:space="preserve"> </w:t>
      </w:r>
      <w:r>
        <w:rPr>
          <w:sz w:val="24"/>
        </w:rPr>
        <w:t>страницы</w:t>
      </w:r>
    </w:p>
    <w:p w:rsidR="00010B74" w:rsidRDefault="00010B74" w:rsidP="00010B74">
      <w:pPr>
        <w:pStyle w:val="Heading2"/>
        <w:spacing w:before="199"/>
        <w:ind w:left="0" w:right="430"/>
        <w:jc w:val="right"/>
      </w:pPr>
      <w:bookmarkStart w:id="846" w:name="Таблица_11"/>
      <w:bookmarkEnd w:id="846"/>
      <w:r>
        <w:t>Таблица</w:t>
      </w:r>
      <w:r>
        <w:rPr>
          <w:spacing w:val="1"/>
        </w:rPr>
        <w:t xml:space="preserve"> </w:t>
      </w:r>
      <w:r>
        <w:t>11</w:t>
      </w:r>
    </w:p>
    <w:p w:rsidR="00010B74" w:rsidRDefault="00010B74" w:rsidP="00010B74">
      <w:pPr>
        <w:pStyle w:val="a4"/>
        <w:spacing w:before="10"/>
        <w:rPr>
          <w:b/>
          <w:sz w:val="23"/>
        </w:rPr>
      </w:pPr>
    </w:p>
    <w:tbl>
      <w:tblPr>
        <w:tblStyle w:val="TableNormal"/>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7529"/>
        <w:gridCol w:w="1128"/>
      </w:tblGrid>
      <w:tr w:rsidR="00010B74" w:rsidTr="00010B74">
        <w:trPr>
          <w:trHeight w:val="302"/>
        </w:trPr>
        <w:tc>
          <w:tcPr>
            <w:tcW w:w="701" w:type="dxa"/>
            <w:vMerge w:val="restart"/>
          </w:tcPr>
          <w:p w:rsidR="00010B74" w:rsidRDefault="00010B74" w:rsidP="00010B74">
            <w:pPr>
              <w:pStyle w:val="TableParagraph"/>
              <w:rPr>
                <w:b/>
                <w:sz w:val="26"/>
              </w:rPr>
            </w:pPr>
          </w:p>
          <w:p w:rsidR="00010B74" w:rsidRDefault="00010B74" w:rsidP="00010B74">
            <w:pPr>
              <w:pStyle w:val="TableParagraph"/>
              <w:rPr>
                <w:b/>
                <w:sz w:val="26"/>
              </w:rPr>
            </w:pPr>
          </w:p>
          <w:p w:rsidR="00010B74" w:rsidRDefault="00010B74" w:rsidP="00010B74">
            <w:pPr>
              <w:pStyle w:val="TableParagraph"/>
              <w:rPr>
                <w:b/>
                <w:sz w:val="26"/>
              </w:rPr>
            </w:pPr>
          </w:p>
          <w:p w:rsidR="00010B74" w:rsidRDefault="00010B74" w:rsidP="00010B74">
            <w:pPr>
              <w:pStyle w:val="TableParagraph"/>
              <w:spacing w:before="4"/>
              <w:rPr>
                <w:b/>
                <w:sz w:val="32"/>
              </w:rPr>
            </w:pPr>
          </w:p>
          <w:p w:rsidR="00010B74" w:rsidRDefault="00010B74" w:rsidP="00010B74">
            <w:pPr>
              <w:pStyle w:val="TableParagraph"/>
              <w:spacing w:line="259" w:lineRule="auto"/>
              <w:ind w:left="14" w:right="182"/>
              <w:rPr>
                <w:sz w:val="24"/>
              </w:rPr>
            </w:pPr>
            <w:r>
              <w:rPr>
                <w:spacing w:val="-2"/>
                <w:sz w:val="24"/>
              </w:rPr>
              <w:t>ССК</w:t>
            </w:r>
            <w:r>
              <w:rPr>
                <w:spacing w:val="-57"/>
                <w:sz w:val="24"/>
              </w:rPr>
              <w:t xml:space="preserve"> </w:t>
            </w:r>
            <w:r>
              <w:rPr>
                <w:sz w:val="24"/>
              </w:rPr>
              <w:t>1</w:t>
            </w:r>
          </w:p>
        </w:tc>
        <w:tc>
          <w:tcPr>
            <w:tcW w:w="8657" w:type="dxa"/>
            <w:gridSpan w:val="2"/>
          </w:tcPr>
          <w:p w:rsidR="00010B74" w:rsidRDefault="00010B74" w:rsidP="00010B74">
            <w:pPr>
              <w:pStyle w:val="TableParagraph"/>
              <w:spacing w:before="11" w:line="271" w:lineRule="exact"/>
              <w:ind w:left="14"/>
              <w:rPr>
                <w:b/>
                <w:sz w:val="24"/>
              </w:rPr>
            </w:pPr>
            <w:r>
              <w:rPr>
                <w:b/>
                <w:sz w:val="24"/>
              </w:rPr>
              <w:t>Соответствие</w:t>
            </w:r>
            <w:r>
              <w:rPr>
                <w:b/>
                <w:spacing w:val="-5"/>
                <w:sz w:val="24"/>
              </w:rPr>
              <w:t xml:space="preserve"> </w:t>
            </w:r>
            <w:r>
              <w:rPr>
                <w:b/>
                <w:sz w:val="24"/>
              </w:rPr>
              <w:t>сочинения</w:t>
            </w:r>
            <w:r>
              <w:rPr>
                <w:b/>
                <w:spacing w:val="-8"/>
                <w:sz w:val="24"/>
              </w:rPr>
              <w:t xml:space="preserve"> </w:t>
            </w:r>
            <w:r>
              <w:rPr>
                <w:b/>
                <w:sz w:val="24"/>
              </w:rPr>
              <w:t>теме</w:t>
            </w:r>
            <w:r>
              <w:rPr>
                <w:b/>
                <w:spacing w:val="-5"/>
                <w:sz w:val="24"/>
              </w:rPr>
              <w:t xml:space="preserve"> </w:t>
            </w:r>
            <w:r>
              <w:rPr>
                <w:b/>
                <w:sz w:val="24"/>
              </w:rPr>
              <w:t>и</w:t>
            </w:r>
            <w:r>
              <w:rPr>
                <w:b/>
                <w:spacing w:val="-4"/>
                <w:sz w:val="24"/>
              </w:rPr>
              <w:t xml:space="preserve"> </w:t>
            </w:r>
            <w:r>
              <w:rPr>
                <w:b/>
                <w:sz w:val="24"/>
              </w:rPr>
              <w:t>основной</w:t>
            </w:r>
            <w:r>
              <w:rPr>
                <w:b/>
                <w:spacing w:val="-3"/>
                <w:sz w:val="24"/>
              </w:rPr>
              <w:t xml:space="preserve"> </w:t>
            </w:r>
            <w:r>
              <w:rPr>
                <w:b/>
                <w:sz w:val="24"/>
              </w:rPr>
              <w:t>мысли,</w:t>
            </w:r>
            <w:r>
              <w:rPr>
                <w:b/>
                <w:spacing w:val="-2"/>
                <w:sz w:val="24"/>
              </w:rPr>
              <w:t xml:space="preserve"> </w:t>
            </w:r>
            <w:r>
              <w:rPr>
                <w:b/>
                <w:sz w:val="24"/>
              </w:rPr>
              <w:t>полнота</w:t>
            </w:r>
            <w:r>
              <w:rPr>
                <w:b/>
                <w:spacing w:val="-9"/>
                <w:sz w:val="24"/>
              </w:rPr>
              <w:t xml:space="preserve"> </w:t>
            </w:r>
            <w:r>
              <w:rPr>
                <w:b/>
                <w:sz w:val="24"/>
              </w:rPr>
              <w:t>раскрытия</w:t>
            </w:r>
            <w:r>
              <w:rPr>
                <w:b/>
                <w:spacing w:val="-8"/>
                <w:sz w:val="24"/>
              </w:rPr>
              <w:t xml:space="preserve"> </w:t>
            </w:r>
            <w:r>
              <w:rPr>
                <w:b/>
                <w:sz w:val="24"/>
              </w:rPr>
              <w:t>темы</w:t>
            </w:r>
          </w:p>
        </w:tc>
      </w:tr>
      <w:tr w:rsidR="00010B74" w:rsidTr="00010B74">
        <w:trPr>
          <w:trHeight w:val="561"/>
        </w:trPr>
        <w:tc>
          <w:tcPr>
            <w:tcW w:w="701" w:type="dxa"/>
            <w:vMerge/>
            <w:tcBorders>
              <w:top w:val="nil"/>
            </w:tcBorders>
          </w:tcPr>
          <w:p w:rsidR="00010B74" w:rsidRDefault="00010B74" w:rsidP="00010B74">
            <w:pPr>
              <w:rPr>
                <w:sz w:val="2"/>
                <w:szCs w:val="2"/>
              </w:rPr>
            </w:pPr>
          </w:p>
        </w:tc>
        <w:tc>
          <w:tcPr>
            <w:tcW w:w="7529" w:type="dxa"/>
          </w:tcPr>
          <w:p w:rsidR="00010B74" w:rsidRDefault="00010B74" w:rsidP="00010B74">
            <w:pPr>
              <w:pStyle w:val="TableParagraph"/>
              <w:spacing w:line="274" w:lineRule="exact"/>
              <w:ind w:left="14" w:right="392"/>
              <w:rPr>
                <w:sz w:val="24"/>
              </w:rPr>
            </w:pPr>
            <w:r>
              <w:rPr>
                <w:sz w:val="24"/>
              </w:rPr>
              <w:t>Обучающийся раскрывает тему сочинения, формулирует свою точку</w:t>
            </w:r>
            <w:r>
              <w:rPr>
                <w:spacing w:val="-57"/>
                <w:sz w:val="24"/>
              </w:rPr>
              <w:t xml:space="preserve"> </w:t>
            </w:r>
            <w:r>
              <w:rPr>
                <w:sz w:val="24"/>
              </w:rPr>
              <w:t>зрения,</w:t>
            </w:r>
            <w:r>
              <w:rPr>
                <w:spacing w:val="4"/>
                <w:sz w:val="24"/>
              </w:rPr>
              <w:t xml:space="preserve"> </w:t>
            </w:r>
            <w:r>
              <w:rPr>
                <w:sz w:val="24"/>
              </w:rPr>
              <w:t>убедительно</w:t>
            </w:r>
            <w:r>
              <w:rPr>
                <w:spacing w:val="-3"/>
                <w:sz w:val="24"/>
              </w:rPr>
              <w:t xml:space="preserve"> </w:t>
            </w:r>
            <w:r>
              <w:rPr>
                <w:sz w:val="24"/>
              </w:rPr>
              <w:t>обосновывает свои</w:t>
            </w:r>
            <w:r>
              <w:rPr>
                <w:spacing w:val="-2"/>
                <w:sz w:val="24"/>
              </w:rPr>
              <w:t xml:space="preserve"> </w:t>
            </w:r>
            <w:r>
              <w:rPr>
                <w:sz w:val="24"/>
              </w:rPr>
              <w:t>тезисы</w:t>
            </w:r>
          </w:p>
        </w:tc>
        <w:tc>
          <w:tcPr>
            <w:tcW w:w="1128" w:type="dxa"/>
          </w:tcPr>
          <w:p w:rsidR="00010B74" w:rsidRDefault="00010B74" w:rsidP="00010B74">
            <w:pPr>
              <w:pStyle w:val="TableParagraph"/>
              <w:spacing w:before="121"/>
              <w:ind w:right="279"/>
              <w:jc w:val="right"/>
              <w:rPr>
                <w:sz w:val="24"/>
              </w:rPr>
            </w:pPr>
            <w:r>
              <w:rPr>
                <w:sz w:val="24"/>
              </w:rPr>
              <w:t>3</w:t>
            </w:r>
          </w:p>
        </w:tc>
      </w:tr>
      <w:tr w:rsidR="00010B74" w:rsidTr="00010B74">
        <w:trPr>
          <w:trHeight w:val="561"/>
        </w:trPr>
        <w:tc>
          <w:tcPr>
            <w:tcW w:w="701" w:type="dxa"/>
            <w:vMerge/>
            <w:tcBorders>
              <w:top w:val="nil"/>
            </w:tcBorders>
          </w:tcPr>
          <w:p w:rsidR="00010B74" w:rsidRDefault="00010B74" w:rsidP="00010B74">
            <w:pPr>
              <w:rPr>
                <w:sz w:val="2"/>
                <w:szCs w:val="2"/>
              </w:rPr>
            </w:pPr>
          </w:p>
        </w:tc>
        <w:tc>
          <w:tcPr>
            <w:tcW w:w="7529" w:type="dxa"/>
          </w:tcPr>
          <w:p w:rsidR="00010B74" w:rsidRDefault="00010B74" w:rsidP="00010B74">
            <w:pPr>
              <w:pStyle w:val="TableParagraph"/>
              <w:spacing w:line="274" w:lineRule="exact"/>
              <w:ind w:left="14" w:right="392"/>
              <w:rPr>
                <w:sz w:val="24"/>
              </w:rPr>
            </w:pPr>
            <w:r>
              <w:rPr>
                <w:sz w:val="24"/>
              </w:rPr>
              <w:t>Обучающийся раскрывает тему сочинения, формулирует свою точку</w:t>
            </w:r>
            <w:r>
              <w:rPr>
                <w:spacing w:val="-57"/>
                <w:sz w:val="24"/>
              </w:rPr>
              <w:t xml:space="preserve"> </w:t>
            </w:r>
            <w:r>
              <w:rPr>
                <w:sz w:val="24"/>
              </w:rPr>
              <w:t>зрения,</w:t>
            </w:r>
            <w:r>
              <w:rPr>
                <w:spacing w:val="-6"/>
                <w:sz w:val="24"/>
              </w:rPr>
              <w:t xml:space="preserve"> </w:t>
            </w:r>
            <w:r>
              <w:rPr>
                <w:sz w:val="24"/>
              </w:rPr>
              <w:t>но обосновывает</w:t>
            </w:r>
            <w:r>
              <w:rPr>
                <w:spacing w:val="-1"/>
                <w:sz w:val="24"/>
              </w:rPr>
              <w:t xml:space="preserve"> </w:t>
            </w:r>
            <w:r>
              <w:rPr>
                <w:sz w:val="24"/>
              </w:rPr>
              <w:t>тезисы</w:t>
            </w:r>
            <w:r>
              <w:rPr>
                <w:spacing w:val="-2"/>
                <w:sz w:val="24"/>
              </w:rPr>
              <w:t xml:space="preserve"> </w:t>
            </w:r>
            <w:r>
              <w:rPr>
                <w:sz w:val="24"/>
              </w:rPr>
              <w:t>недостаточно</w:t>
            </w:r>
            <w:r>
              <w:rPr>
                <w:spacing w:val="-6"/>
                <w:sz w:val="24"/>
              </w:rPr>
              <w:t xml:space="preserve"> </w:t>
            </w:r>
            <w:r>
              <w:rPr>
                <w:sz w:val="24"/>
              </w:rPr>
              <w:t>убедительно</w:t>
            </w:r>
          </w:p>
        </w:tc>
        <w:tc>
          <w:tcPr>
            <w:tcW w:w="1128" w:type="dxa"/>
          </w:tcPr>
          <w:p w:rsidR="00010B74" w:rsidRDefault="00010B74" w:rsidP="00010B74">
            <w:pPr>
              <w:pStyle w:val="TableParagraph"/>
              <w:spacing w:before="121"/>
              <w:ind w:right="279"/>
              <w:jc w:val="right"/>
              <w:rPr>
                <w:sz w:val="24"/>
              </w:rPr>
            </w:pPr>
            <w:r>
              <w:rPr>
                <w:sz w:val="24"/>
              </w:rPr>
              <w:t>2</w:t>
            </w:r>
          </w:p>
        </w:tc>
      </w:tr>
      <w:tr w:rsidR="00010B74" w:rsidTr="00010B74">
        <w:trPr>
          <w:trHeight w:val="561"/>
        </w:trPr>
        <w:tc>
          <w:tcPr>
            <w:tcW w:w="701" w:type="dxa"/>
            <w:vMerge/>
            <w:tcBorders>
              <w:top w:val="nil"/>
            </w:tcBorders>
          </w:tcPr>
          <w:p w:rsidR="00010B74" w:rsidRDefault="00010B74" w:rsidP="00010B74">
            <w:pPr>
              <w:rPr>
                <w:sz w:val="2"/>
                <w:szCs w:val="2"/>
              </w:rPr>
            </w:pPr>
          </w:p>
        </w:tc>
        <w:tc>
          <w:tcPr>
            <w:tcW w:w="7529" w:type="dxa"/>
          </w:tcPr>
          <w:p w:rsidR="00010B74" w:rsidRDefault="00010B74" w:rsidP="00010B74">
            <w:pPr>
              <w:pStyle w:val="TableParagraph"/>
              <w:spacing w:line="237" w:lineRule="auto"/>
              <w:ind w:left="14" w:right="392"/>
              <w:rPr>
                <w:sz w:val="24"/>
              </w:rPr>
            </w:pPr>
            <w:r>
              <w:rPr>
                <w:sz w:val="24"/>
              </w:rPr>
              <w:t>Обучающийся</w:t>
            </w:r>
            <w:r>
              <w:rPr>
                <w:spacing w:val="-1"/>
                <w:sz w:val="24"/>
              </w:rPr>
              <w:t xml:space="preserve"> </w:t>
            </w:r>
            <w:r>
              <w:rPr>
                <w:sz w:val="24"/>
              </w:rPr>
              <w:t>раскрывает</w:t>
            </w:r>
            <w:r>
              <w:rPr>
                <w:spacing w:val="-4"/>
                <w:sz w:val="24"/>
              </w:rPr>
              <w:t xml:space="preserve"> </w:t>
            </w:r>
            <w:r>
              <w:rPr>
                <w:sz w:val="24"/>
              </w:rPr>
              <w:t>тему</w:t>
            </w:r>
            <w:r>
              <w:rPr>
                <w:spacing w:val="-14"/>
                <w:sz w:val="24"/>
              </w:rPr>
              <w:t xml:space="preserve"> </w:t>
            </w:r>
            <w:r>
              <w:rPr>
                <w:sz w:val="24"/>
              </w:rPr>
              <w:t>сочинения</w:t>
            </w:r>
            <w:r>
              <w:rPr>
                <w:spacing w:val="-5"/>
                <w:sz w:val="24"/>
              </w:rPr>
              <w:t xml:space="preserve"> </w:t>
            </w:r>
            <w:r>
              <w:rPr>
                <w:sz w:val="24"/>
              </w:rPr>
              <w:t>поверхностно</w:t>
            </w:r>
            <w:r>
              <w:rPr>
                <w:spacing w:val="-4"/>
                <w:sz w:val="24"/>
              </w:rPr>
              <w:t xml:space="preserve"> </w:t>
            </w:r>
            <w:r>
              <w:rPr>
                <w:sz w:val="24"/>
              </w:rPr>
              <w:t>и/или</w:t>
            </w:r>
            <w:r>
              <w:rPr>
                <w:spacing w:val="-4"/>
                <w:sz w:val="24"/>
              </w:rPr>
              <w:t xml:space="preserve"> </w:t>
            </w:r>
            <w:r>
              <w:rPr>
                <w:sz w:val="24"/>
              </w:rPr>
              <w:t>не</w:t>
            </w:r>
            <w:r>
              <w:rPr>
                <w:spacing w:val="-57"/>
                <w:sz w:val="24"/>
              </w:rPr>
              <w:t xml:space="preserve"> </w:t>
            </w:r>
            <w:r>
              <w:rPr>
                <w:sz w:val="24"/>
              </w:rPr>
              <w:t>обосновывает</w:t>
            </w:r>
            <w:r>
              <w:rPr>
                <w:spacing w:val="3"/>
                <w:sz w:val="24"/>
              </w:rPr>
              <w:t xml:space="preserve"> </w:t>
            </w:r>
            <w:r>
              <w:rPr>
                <w:sz w:val="24"/>
              </w:rPr>
              <w:t>свои</w:t>
            </w:r>
            <w:r>
              <w:rPr>
                <w:spacing w:val="3"/>
                <w:sz w:val="24"/>
              </w:rPr>
              <w:t xml:space="preserve"> </w:t>
            </w:r>
            <w:r>
              <w:rPr>
                <w:sz w:val="24"/>
              </w:rPr>
              <w:t>тезисы</w:t>
            </w:r>
          </w:p>
        </w:tc>
        <w:tc>
          <w:tcPr>
            <w:tcW w:w="1128" w:type="dxa"/>
          </w:tcPr>
          <w:p w:rsidR="00010B74" w:rsidRDefault="00010B74" w:rsidP="00010B74">
            <w:pPr>
              <w:pStyle w:val="TableParagraph"/>
              <w:spacing w:before="121"/>
              <w:ind w:right="279"/>
              <w:jc w:val="right"/>
              <w:rPr>
                <w:sz w:val="24"/>
              </w:rPr>
            </w:pPr>
            <w:r>
              <w:rPr>
                <w:sz w:val="24"/>
              </w:rPr>
              <w:t>1</w:t>
            </w:r>
          </w:p>
        </w:tc>
      </w:tr>
      <w:tr w:rsidR="00010B74" w:rsidTr="00010B74">
        <w:trPr>
          <w:trHeight w:val="1118"/>
        </w:trPr>
        <w:tc>
          <w:tcPr>
            <w:tcW w:w="701" w:type="dxa"/>
            <w:vMerge/>
            <w:tcBorders>
              <w:top w:val="nil"/>
            </w:tcBorders>
          </w:tcPr>
          <w:p w:rsidR="00010B74" w:rsidRDefault="00010B74" w:rsidP="00010B74">
            <w:pPr>
              <w:rPr>
                <w:sz w:val="2"/>
                <w:szCs w:val="2"/>
              </w:rPr>
            </w:pPr>
          </w:p>
        </w:tc>
        <w:tc>
          <w:tcPr>
            <w:tcW w:w="7529" w:type="dxa"/>
          </w:tcPr>
          <w:p w:rsidR="00010B74" w:rsidRDefault="00010B74" w:rsidP="00010B74">
            <w:pPr>
              <w:pStyle w:val="TableParagraph"/>
              <w:spacing w:before="6"/>
              <w:ind w:left="14"/>
              <w:rPr>
                <w:sz w:val="24"/>
              </w:rPr>
            </w:pPr>
            <w:r>
              <w:rPr>
                <w:sz w:val="24"/>
              </w:rPr>
              <w:t>Обучающийся</w:t>
            </w:r>
            <w:r>
              <w:rPr>
                <w:spacing w:val="-4"/>
                <w:sz w:val="24"/>
              </w:rPr>
              <w:t xml:space="preserve"> </w:t>
            </w:r>
            <w:r>
              <w:rPr>
                <w:sz w:val="24"/>
              </w:rPr>
              <w:t>не</w:t>
            </w:r>
            <w:r>
              <w:rPr>
                <w:spacing w:val="-7"/>
                <w:sz w:val="24"/>
              </w:rPr>
              <w:t xml:space="preserve"> </w:t>
            </w:r>
            <w:r>
              <w:rPr>
                <w:sz w:val="24"/>
              </w:rPr>
              <w:t>раскрывает</w:t>
            </w:r>
            <w:r>
              <w:rPr>
                <w:spacing w:val="1"/>
                <w:sz w:val="24"/>
              </w:rPr>
              <w:t xml:space="preserve"> </w:t>
            </w:r>
            <w:r>
              <w:rPr>
                <w:sz w:val="24"/>
              </w:rPr>
              <w:t>тему</w:t>
            </w:r>
            <w:r>
              <w:rPr>
                <w:spacing w:val="-14"/>
                <w:sz w:val="24"/>
              </w:rPr>
              <w:t xml:space="preserve"> </w:t>
            </w:r>
            <w:r>
              <w:rPr>
                <w:sz w:val="24"/>
              </w:rPr>
              <w:t>сочинения.</w:t>
            </w:r>
          </w:p>
          <w:p w:rsidR="00010B74" w:rsidRDefault="00010B74" w:rsidP="00010B74">
            <w:pPr>
              <w:pStyle w:val="TableParagraph"/>
              <w:spacing w:before="5" w:line="237" w:lineRule="auto"/>
              <w:ind w:left="14" w:right="102"/>
              <w:rPr>
                <w:b/>
                <w:i/>
                <w:sz w:val="24"/>
              </w:rPr>
            </w:pPr>
            <w:r>
              <w:rPr>
                <w:b/>
                <w:i/>
                <w:sz w:val="24"/>
              </w:rPr>
              <w:t>Если при проверке сочинения учитель по первому критерию ставит</w:t>
            </w:r>
            <w:r>
              <w:rPr>
                <w:b/>
                <w:i/>
                <w:spacing w:val="-57"/>
                <w:sz w:val="24"/>
              </w:rPr>
              <w:t xml:space="preserve"> </w:t>
            </w:r>
            <w:r>
              <w:rPr>
                <w:b/>
                <w:i/>
                <w:sz w:val="24"/>
              </w:rPr>
              <w:t>0 баллов,</w:t>
            </w:r>
            <w:r>
              <w:rPr>
                <w:b/>
                <w:i/>
                <w:spacing w:val="-5"/>
                <w:sz w:val="24"/>
              </w:rPr>
              <w:t xml:space="preserve"> </w:t>
            </w:r>
            <w:r>
              <w:rPr>
                <w:b/>
                <w:i/>
                <w:sz w:val="24"/>
              </w:rPr>
              <w:t>то</w:t>
            </w:r>
            <w:r>
              <w:rPr>
                <w:b/>
                <w:i/>
                <w:spacing w:val="-5"/>
                <w:sz w:val="24"/>
              </w:rPr>
              <w:t xml:space="preserve"> </w:t>
            </w:r>
            <w:r>
              <w:rPr>
                <w:b/>
                <w:i/>
                <w:sz w:val="24"/>
              </w:rPr>
              <w:t>и</w:t>
            </w:r>
            <w:r>
              <w:rPr>
                <w:b/>
                <w:i/>
                <w:spacing w:val="-3"/>
                <w:sz w:val="24"/>
              </w:rPr>
              <w:t xml:space="preserve"> </w:t>
            </w:r>
            <w:r>
              <w:rPr>
                <w:b/>
                <w:i/>
                <w:sz w:val="24"/>
              </w:rPr>
              <w:t>по</w:t>
            </w:r>
            <w:r>
              <w:rPr>
                <w:b/>
                <w:i/>
                <w:spacing w:val="1"/>
                <w:sz w:val="24"/>
              </w:rPr>
              <w:t xml:space="preserve"> </w:t>
            </w:r>
            <w:r>
              <w:rPr>
                <w:b/>
                <w:i/>
                <w:sz w:val="24"/>
              </w:rPr>
              <w:t>критериям ССК2</w:t>
            </w:r>
            <w:r>
              <w:rPr>
                <w:b/>
                <w:i/>
                <w:spacing w:val="-3"/>
                <w:sz w:val="24"/>
              </w:rPr>
              <w:t xml:space="preserve"> </w:t>
            </w:r>
            <w:r>
              <w:rPr>
                <w:b/>
                <w:i/>
                <w:sz w:val="24"/>
              </w:rPr>
              <w:t>и</w:t>
            </w:r>
            <w:r>
              <w:rPr>
                <w:b/>
                <w:i/>
                <w:spacing w:val="1"/>
                <w:sz w:val="24"/>
              </w:rPr>
              <w:t xml:space="preserve"> </w:t>
            </w:r>
            <w:r>
              <w:rPr>
                <w:b/>
                <w:i/>
                <w:sz w:val="24"/>
              </w:rPr>
              <w:t>ССК3</w:t>
            </w:r>
            <w:r>
              <w:rPr>
                <w:b/>
                <w:i/>
                <w:spacing w:val="2"/>
                <w:sz w:val="24"/>
              </w:rPr>
              <w:t xml:space="preserve"> </w:t>
            </w:r>
            <w:r>
              <w:rPr>
                <w:b/>
                <w:i/>
                <w:sz w:val="24"/>
              </w:rPr>
              <w:t>сочинение</w:t>
            </w:r>
            <w:r>
              <w:rPr>
                <w:b/>
                <w:i/>
                <w:spacing w:val="-4"/>
                <w:sz w:val="24"/>
              </w:rPr>
              <w:t xml:space="preserve"> </w:t>
            </w:r>
            <w:r>
              <w:rPr>
                <w:b/>
                <w:i/>
                <w:sz w:val="24"/>
              </w:rPr>
              <w:t>оценивается</w:t>
            </w:r>
            <w:r>
              <w:rPr>
                <w:b/>
                <w:i/>
                <w:spacing w:val="-1"/>
                <w:sz w:val="24"/>
              </w:rPr>
              <w:t xml:space="preserve"> </w:t>
            </w:r>
            <w:r>
              <w:rPr>
                <w:b/>
                <w:i/>
                <w:sz w:val="24"/>
              </w:rPr>
              <w:t>0</w:t>
            </w:r>
          </w:p>
          <w:p w:rsidR="00010B74" w:rsidRDefault="00010B74" w:rsidP="00010B74">
            <w:pPr>
              <w:pStyle w:val="TableParagraph"/>
              <w:spacing w:before="3" w:line="261" w:lineRule="exact"/>
              <w:ind w:left="14"/>
              <w:rPr>
                <w:b/>
                <w:i/>
                <w:sz w:val="24"/>
              </w:rPr>
            </w:pPr>
            <w:r>
              <w:rPr>
                <w:b/>
                <w:i/>
                <w:sz w:val="24"/>
              </w:rPr>
              <w:t>баллов</w:t>
            </w:r>
          </w:p>
        </w:tc>
        <w:tc>
          <w:tcPr>
            <w:tcW w:w="1128" w:type="dxa"/>
          </w:tcPr>
          <w:p w:rsidR="00010B74" w:rsidRDefault="00010B74" w:rsidP="00010B74">
            <w:pPr>
              <w:pStyle w:val="TableParagraph"/>
              <w:spacing w:before="4"/>
              <w:rPr>
                <w:b/>
                <w:sz w:val="34"/>
              </w:rPr>
            </w:pPr>
          </w:p>
          <w:p w:rsidR="00010B74" w:rsidRDefault="00010B74" w:rsidP="00010B74">
            <w:pPr>
              <w:pStyle w:val="TableParagraph"/>
              <w:ind w:right="279"/>
              <w:jc w:val="right"/>
              <w:rPr>
                <w:sz w:val="24"/>
              </w:rPr>
            </w:pPr>
            <w:r>
              <w:rPr>
                <w:sz w:val="24"/>
              </w:rPr>
              <w:t>0</w:t>
            </w:r>
          </w:p>
        </w:tc>
      </w:tr>
      <w:tr w:rsidR="00010B74" w:rsidTr="00010B74">
        <w:trPr>
          <w:trHeight w:val="282"/>
        </w:trPr>
        <w:tc>
          <w:tcPr>
            <w:tcW w:w="701" w:type="dxa"/>
            <w:vMerge w:val="restart"/>
          </w:tcPr>
          <w:p w:rsidR="00010B74" w:rsidRDefault="00010B74" w:rsidP="00010B74">
            <w:pPr>
              <w:pStyle w:val="TableParagraph"/>
              <w:rPr>
                <w:b/>
                <w:sz w:val="26"/>
              </w:rPr>
            </w:pPr>
          </w:p>
          <w:p w:rsidR="00010B74" w:rsidRDefault="00010B74" w:rsidP="00010B74">
            <w:pPr>
              <w:pStyle w:val="TableParagraph"/>
              <w:rPr>
                <w:b/>
                <w:sz w:val="26"/>
              </w:rPr>
            </w:pPr>
          </w:p>
          <w:p w:rsidR="00010B74" w:rsidRDefault="00010B74" w:rsidP="00010B74">
            <w:pPr>
              <w:pStyle w:val="TableParagraph"/>
              <w:rPr>
                <w:b/>
                <w:sz w:val="26"/>
              </w:rPr>
            </w:pPr>
          </w:p>
          <w:p w:rsidR="00010B74" w:rsidRDefault="00010B74" w:rsidP="00010B74">
            <w:pPr>
              <w:pStyle w:val="TableParagraph"/>
              <w:spacing w:before="213" w:line="259" w:lineRule="auto"/>
              <w:ind w:left="14" w:right="182"/>
              <w:rPr>
                <w:sz w:val="24"/>
              </w:rPr>
            </w:pPr>
            <w:r>
              <w:rPr>
                <w:spacing w:val="-2"/>
                <w:sz w:val="24"/>
              </w:rPr>
              <w:t>ССК</w:t>
            </w:r>
            <w:r>
              <w:rPr>
                <w:spacing w:val="-57"/>
                <w:sz w:val="24"/>
              </w:rPr>
              <w:t xml:space="preserve"> </w:t>
            </w:r>
            <w:r>
              <w:rPr>
                <w:sz w:val="24"/>
              </w:rPr>
              <w:t>2</w:t>
            </w:r>
          </w:p>
        </w:tc>
        <w:tc>
          <w:tcPr>
            <w:tcW w:w="8657" w:type="dxa"/>
            <w:gridSpan w:val="2"/>
          </w:tcPr>
          <w:p w:rsidR="00010B74" w:rsidRDefault="00010B74" w:rsidP="00010B74">
            <w:pPr>
              <w:pStyle w:val="TableParagraph"/>
              <w:spacing w:line="263" w:lineRule="exact"/>
              <w:ind w:left="14"/>
              <w:rPr>
                <w:b/>
                <w:sz w:val="24"/>
              </w:rPr>
            </w:pPr>
            <w:r>
              <w:rPr>
                <w:b/>
                <w:sz w:val="24"/>
              </w:rPr>
              <w:t>Аргументация</w:t>
            </w:r>
            <w:r>
              <w:rPr>
                <w:b/>
                <w:spacing w:val="-6"/>
                <w:sz w:val="24"/>
              </w:rPr>
              <w:t xml:space="preserve"> </w:t>
            </w:r>
            <w:r>
              <w:rPr>
                <w:b/>
                <w:sz w:val="24"/>
              </w:rPr>
              <w:t>обучающимся</w:t>
            </w:r>
            <w:r>
              <w:rPr>
                <w:b/>
                <w:spacing w:val="-5"/>
                <w:sz w:val="24"/>
              </w:rPr>
              <w:t xml:space="preserve"> </w:t>
            </w:r>
            <w:r>
              <w:rPr>
                <w:b/>
                <w:sz w:val="24"/>
              </w:rPr>
              <w:t>собственного мнения</w:t>
            </w:r>
            <w:r>
              <w:rPr>
                <w:b/>
                <w:spacing w:val="-5"/>
                <w:sz w:val="24"/>
              </w:rPr>
              <w:t xml:space="preserve"> </w:t>
            </w:r>
            <w:r>
              <w:rPr>
                <w:b/>
                <w:sz w:val="24"/>
              </w:rPr>
              <w:t>по</w:t>
            </w:r>
            <w:r>
              <w:rPr>
                <w:b/>
                <w:spacing w:val="-11"/>
                <w:sz w:val="24"/>
              </w:rPr>
              <w:t xml:space="preserve"> </w:t>
            </w:r>
            <w:r>
              <w:rPr>
                <w:b/>
                <w:sz w:val="24"/>
              </w:rPr>
              <w:t>теме</w:t>
            </w:r>
            <w:r>
              <w:rPr>
                <w:b/>
                <w:spacing w:val="-7"/>
                <w:sz w:val="24"/>
              </w:rPr>
              <w:t xml:space="preserve"> </w:t>
            </w:r>
            <w:r>
              <w:rPr>
                <w:b/>
                <w:sz w:val="24"/>
              </w:rPr>
              <w:t>сочинения</w:t>
            </w:r>
          </w:p>
        </w:tc>
      </w:tr>
      <w:tr w:rsidR="00010B74" w:rsidTr="00010B74">
        <w:trPr>
          <w:trHeight w:val="840"/>
        </w:trPr>
        <w:tc>
          <w:tcPr>
            <w:tcW w:w="701" w:type="dxa"/>
            <w:vMerge/>
            <w:tcBorders>
              <w:top w:val="nil"/>
            </w:tcBorders>
          </w:tcPr>
          <w:p w:rsidR="00010B74" w:rsidRDefault="00010B74" w:rsidP="00010B74">
            <w:pPr>
              <w:rPr>
                <w:sz w:val="2"/>
                <w:szCs w:val="2"/>
              </w:rPr>
            </w:pPr>
          </w:p>
        </w:tc>
        <w:tc>
          <w:tcPr>
            <w:tcW w:w="7529" w:type="dxa"/>
          </w:tcPr>
          <w:p w:rsidR="00010B74" w:rsidRDefault="00010B74" w:rsidP="00010B74">
            <w:pPr>
              <w:pStyle w:val="TableParagraph"/>
              <w:rPr>
                <w:b/>
                <w:sz w:val="23"/>
              </w:rPr>
            </w:pPr>
          </w:p>
          <w:p w:rsidR="00010B74" w:rsidRDefault="00010B74" w:rsidP="00010B74">
            <w:pPr>
              <w:pStyle w:val="TableParagraph"/>
              <w:spacing w:before="1"/>
              <w:ind w:left="14"/>
              <w:rPr>
                <w:sz w:val="24"/>
              </w:rPr>
            </w:pPr>
            <w:r>
              <w:rPr>
                <w:sz w:val="24"/>
              </w:rPr>
              <w:t>Обучающийся выразил собственное мнение по проблеме,</w:t>
            </w:r>
            <w:r>
              <w:rPr>
                <w:spacing w:val="1"/>
                <w:sz w:val="24"/>
              </w:rPr>
              <w:t xml:space="preserve"> </w:t>
            </w:r>
            <w:r>
              <w:rPr>
                <w:sz w:val="24"/>
              </w:rPr>
              <w:t>соответствующей</w:t>
            </w:r>
            <w:r>
              <w:rPr>
                <w:spacing w:val="-3"/>
                <w:sz w:val="24"/>
              </w:rPr>
              <w:t xml:space="preserve"> </w:t>
            </w:r>
            <w:r>
              <w:rPr>
                <w:sz w:val="24"/>
              </w:rPr>
              <w:t>теме</w:t>
            </w:r>
            <w:r>
              <w:rPr>
                <w:spacing w:val="-1"/>
                <w:sz w:val="24"/>
              </w:rPr>
              <w:t xml:space="preserve"> </w:t>
            </w:r>
            <w:r>
              <w:rPr>
                <w:sz w:val="24"/>
              </w:rPr>
              <w:t>сочинения,</w:t>
            </w:r>
            <w:r>
              <w:rPr>
                <w:spacing w:val="-1"/>
                <w:sz w:val="24"/>
              </w:rPr>
              <w:t xml:space="preserve"> </w:t>
            </w:r>
            <w:r>
              <w:rPr>
                <w:sz w:val="24"/>
              </w:rPr>
              <w:t>и</w:t>
            </w:r>
            <w:r>
              <w:rPr>
                <w:spacing w:val="-4"/>
                <w:sz w:val="24"/>
              </w:rPr>
              <w:t xml:space="preserve"> </w:t>
            </w:r>
            <w:r>
              <w:rPr>
                <w:sz w:val="24"/>
              </w:rPr>
              <w:t>привел</w:t>
            </w:r>
            <w:r>
              <w:rPr>
                <w:spacing w:val="-5"/>
                <w:sz w:val="24"/>
              </w:rPr>
              <w:t xml:space="preserve"> </w:t>
            </w:r>
            <w:r>
              <w:rPr>
                <w:sz w:val="24"/>
              </w:rPr>
              <w:t>не</w:t>
            </w:r>
            <w:r>
              <w:rPr>
                <w:spacing w:val="-15"/>
                <w:sz w:val="24"/>
              </w:rPr>
              <w:t xml:space="preserve"> </w:t>
            </w:r>
            <w:r>
              <w:rPr>
                <w:sz w:val="24"/>
              </w:rPr>
              <w:t>менее</w:t>
            </w:r>
            <w:r>
              <w:rPr>
                <w:spacing w:val="-5"/>
                <w:sz w:val="24"/>
              </w:rPr>
              <w:t xml:space="preserve"> </w:t>
            </w:r>
            <w:r>
              <w:rPr>
                <w:sz w:val="24"/>
              </w:rPr>
              <w:t>двух</w:t>
            </w:r>
            <w:r>
              <w:rPr>
                <w:spacing w:val="-5"/>
                <w:sz w:val="24"/>
              </w:rPr>
              <w:t xml:space="preserve"> </w:t>
            </w:r>
            <w:r>
              <w:rPr>
                <w:sz w:val="24"/>
              </w:rPr>
              <w:t>аргументов</w:t>
            </w:r>
          </w:p>
        </w:tc>
        <w:tc>
          <w:tcPr>
            <w:tcW w:w="1128" w:type="dxa"/>
          </w:tcPr>
          <w:p w:rsidR="00010B74" w:rsidRDefault="00010B74" w:rsidP="00010B74">
            <w:pPr>
              <w:pStyle w:val="TableParagraph"/>
              <w:spacing w:before="2"/>
              <w:rPr>
                <w:b/>
              </w:rPr>
            </w:pPr>
          </w:p>
          <w:p w:rsidR="00010B74" w:rsidRDefault="00010B74" w:rsidP="00010B74">
            <w:pPr>
              <w:pStyle w:val="TableParagraph"/>
              <w:ind w:right="279"/>
              <w:jc w:val="right"/>
              <w:rPr>
                <w:sz w:val="24"/>
              </w:rPr>
            </w:pPr>
            <w:r>
              <w:rPr>
                <w:sz w:val="24"/>
              </w:rPr>
              <w:t>2</w:t>
            </w:r>
          </w:p>
        </w:tc>
      </w:tr>
      <w:tr w:rsidR="00010B74" w:rsidTr="00010B74">
        <w:trPr>
          <w:trHeight w:val="834"/>
        </w:trPr>
        <w:tc>
          <w:tcPr>
            <w:tcW w:w="701" w:type="dxa"/>
            <w:vMerge/>
            <w:tcBorders>
              <w:top w:val="nil"/>
            </w:tcBorders>
          </w:tcPr>
          <w:p w:rsidR="00010B74" w:rsidRDefault="00010B74" w:rsidP="00010B74">
            <w:pPr>
              <w:rPr>
                <w:sz w:val="2"/>
                <w:szCs w:val="2"/>
              </w:rPr>
            </w:pPr>
          </w:p>
        </w:tc>
        <w:tc>
          <w:tcPr>
            <w:tcW w:w="7529" w:type="dxa"/>
          </w:tcPr>
          <w:p w:rsidR="00010B74" w:rsidRDefault="00010B74" w:rsidP="00010B74">
            <w:pPr>
              <w:pStyle w:val="TableParagraph"/>
              <w:spacing w:line="274" w:lineRule="exact"/>
              <w:ind w:left="14" w:right="392"/>
              <w:rPr>
                <w:sz w:val="24"/>
              </w:rPr>
            </w:pPr>
            <w:r>
              <w:rPr>
                <w:sz w:val="24"/>
              </w:rPr>
              <w:t>Обучающийся выразил собственное мнение по проблеме,</w:t>
            </w:r>
            <w:r>
              <w:rPr>
                <w:spacing w:val="1"/>
                <w:sz w:val="24"/>
              </w:rPr>
              <w:t xml:space="preserve"> </w:t>
            </w:r>
            <w:r>
              <w:rPr>
                <w:sz w:val="24"/>
              </w:rPr>
              <w:t>соответствующей</w:t>
            </w:r>
            <w:r>
              <w:rPr>
                <w:spacing w:val="-4"/>
                <w:sz w:val="24"/>
              </w:rPr>
              <w:t xml:space="preserve"> </w:t>
            </w:r>
            <w:r>
              <w:rPr>
                <w:sz w:val="24"/>
              </w:rPr>
              <w:t>теме</w:t>
            </w:r>
            <w:r>
              <w:rPr>
                <w:spacing w:val="-3"/>
                <w:sz w:val="24"/>
              </w:rPr>
              <w:t xml:space="preserve"> </w:t>
            </w:r>
            <w:r>
              <w:rPr>
                <w:sz w:val="24"/>
              </w:rPr>
              <w:t>сочинения,</w:t>
            </w:r>
            <w:r>
              <w:rPr>
                <w:spacing w:val="-3"/>
                <w:sz w:val="24"/>
              </w:rPr>
              <w:t xml:space="preserve"> </w:t>
            </w:r>
            <w:r>
              <w:rPr>
                <w:sz w:val="24"/>
              </w:rPr>
              <w:t>и</w:t>
            </w:r>
            <w:r>
              <w:rPr>
                <w:spacing w:val="-10"/>
                <w:sz w:val="24"/>
              </w:rPr>
              <w:t xml:space="preserve"> </w:t>
            </w:r>
            <w:r>
              <w:rPr>
                <w:sz w:val="24"/>
              </w:rPr>
              <w:t>привел</w:t>
            </w:r>
            <w:r>
              <w:rPr>
                <w:spacing w:val="-6"/>
                <w:sz w:val="24"/>
              </w:rPr>
              <w:t xml:space="preserve"> </w:t>
            </w:r>
            <w:r>
              <w:rPr>
                <w:sz w:val="24"/>
              </w:rPr>
              <w:t>только</w:t>
            </w:r>
            <w:r>
              <w:rPr>
                <w:spacing w:val="-6"/>
                <w:sz w:val="24"/>
              </w:rPr>
              <w:t xml:space="preserve"> </w:t>
            </w:r>
            <w:r>
              <w:rPr>
                <w:sz w:val="24"/>
              </w:rPr>
              <w:t>один</w:t>
            </w:r>
            <w:r>
              <w:rPr>
                <w:spacing w:val="-5"/>
                <w:sz w:val="24"/>
              </w:rPr>
              <w:t xml:space="preserve"> </w:t>
            </w:r>
            <w:r>
              <w:rPr>
                <w:sz w:val="24"/>
              </w:rPr>
              <w:t>аргумент</w:t>
            </w:r>
            <w:r>
              <w:rPr>
                <w:spacing w:val="-5"/>
                <w:sz w:val="24"/>
              </w:rPr>
              <w:t xml:space="preserve"> </w:t>
            </w:r>
            <w:r>
              <w:rPr>
                <w:sz w:val="24"/>
              </w:rPr>
              <w:t>в</w:t>
            </w:r>
            <w:r>
              <w:rPr>
                <w:spacing w:val="-57"/>
                <w:sz w:val="24"/>
              </w:rPr>
              <w:t xml:space="preserve"> </w:t>
            </w:r>
            <w:r>
              <w:rPr>
                <w:sz w:val="24"/>
              </w:rPr>
              <w:t>подтверждение</w:t>
            </w:r>
            <w:r>
              <w:rPr>
                <w:spacing w:val="2"/>
                <w:sz w:val="24"/>
              </w:rPr>
              <w:t xml:space="preserve"> </w:t>
            </w:r>
            <w:r>
              <w:rPr>
                <w:sz w:val="24"/>
              </w:rPr>
              <w:t>этого</w:t>
            </w:r>
            <w:r>
              <w:rPr>
                <w:spacing w:val="2"/>
                <w:sz w:val="24"/>
              </w:rPr>
              <w:t xml:space="preserve"> </w:t>
            </w:r>
            <w:r>
              <w:rPr>
                <w:sz w:val="24"/>
              </w:rPr>
              <w:t>мнения</w:t>
            </w:r>
          </w:p>
        </w:tc>
        <w:tc>
          <w:tcPr>
            <w:tcW w:w="1128" w:type="dxa"/>
          </w:tcPr>
          <w:p w:rsidR="00010B74" w:rsidRDefault="00010B74" w:rsidP="00010B74">
            <w:pPr>
              <w:pStyle w:val="TableParagraph"/>
              <w:spacing w:before="2"/>
              <w:rPr>
                <w:b/>
              </w:rPr>
            </w:pPr>
          </w:p>
          <w:p w:rsidR="00010B74" w:rsidRDefault="00010B74" w:rsidP="00010B74">
            <w:pPr>
              <w:pStyle w:val="TableParagraph"/>
              <w:ind w:right="279"/>
              <w:jc w:val="right"/>
              <w:rPr>
                <w:sz w:val="24"/>
              </w:rPr>
            </w:pPr>
            <w:r>
              <w:rPr>
                <w:sz w:val="24"/>
              </w:rPr>
              <w:t>1</w:t>
            </w:r>
          </w:p>
        </w:tc>
      </w:tr>
      <w:tr w:rsidR="00010B74" w:rsidTr="00010B74">
        <w:trPr>
          <w:trHeight w:val="840"/>
        </w:trPr>
        <w:tc>
          <w:tcPr>
            <w:tcW w:w="701" w:type="dxa"/>
            <w:vMerge/>
            <w:tcBorders>
              <w:top w:val="nil"/>
            </w:tcBorders>
          </w:tcPr>
          <w:p w:rsidR="00010B74" w:rsidRDefault="00010B74" w:rsidP="00010B74">
            <w:pPr>
              <w:rPr>
                <w:sz w:val="2"/>
                <w:szCs w:val="2"/>
              </w:rPr>
            </w:pPr>
          </w:p>
        </w:tc>
        <w:tc>
          <w:tcPr>
            <w:tcW w:w="7529" w:type="dxa"/>
          </w:tcPr>
          <w:p w:rsidR="00010B74" w:rsidRDefault="00010B74" w:rsidP="00010B74">
            <w:pPr>
              <w:pStyle w:val="TableParagraph"/>
              <w:spacing w:before="3" w:line="237" w:lineRule="auto"/>
              <w:ind w:left="14" w:right="392"/>
              <w:rPr>
                <w:sz w:val="24"/>
              </w:rPr>
            </w:pPr>
            <w:r>
              <w:rPr>
                <w:sz w:val="24"/>
              </w:rPr>
              <w:t>Обучающийся выразил собственное мнение по проблеме,</w:t>
            </w:r>
            <w:r>
              <w:rPr>
                <w:spacing w:val="1"/>
                <w:sz w:val="24"/>
              </w:rPr>
              <w:t xml:space="preserve"> </w:t>
            </w:r>
            <w:r>
              <w:rPr>
                <w:sz w:val="24"/>
              </w:rPr>
              <w:t>соответствующей</w:t>
            </w:r>
            <w:r>
              <w:rPr>
                <w:spacing w:val="-4"/>
                <w:sz w:val="24"/>
              </w:rPr>
              <w:t xml:space="preserve"> </w:t>
            </w:r>
            <w:r>
              <w:rPr>
                <w:sz w:val="24"/>
              </w:rPr>
              <w:t>теме</w:t>
            </w:r>
            <w:r>
              <w:rPr>
                <w:spacing w:val="-1"/>
                <w:sz w:val="24"/>
              </w:rPr>
              <w:t xml:space="preserve"> </w:t>
            </w:r>
            <w:r>
              <w:rPr>
                <w:sz w:val="24"/>
              </w:rPr>
              <w:t>сочинения,</w:t>
            </w:r>
            <w:r>
              <w:rPr>
                <w:spacing w:val="-7"/>
                <w:sz w:val="24"/>
              </w:rPr>
              <w:t xml:space="preserve"> </w:t>
            </w:r>
            <w:r>
              <w:rPr>
                <w:sz w:val="24"/>
              </w:rPr>
              <w:t>но</w:t>
            </w:r>
            <w:r>
              <w:rPr>
                <w:spacing w:val="-7"/>
                <w:sz w:val="24"/>
              </w:rPr>
              <w:t xml:space="preserve"> </w:t>
            </w:r>
            <w:r>
              <w:rPr>
                <w:sz w:val="24"/>
              </w:rPr>
              <w:t>не</w:t>
            </w:r>
            <w:r>
              <w:rPr>
                <w:spacing w:val="-7"/>
                <w:sz w:val="24"/>
              </w:rPr>
              <w:t xml:space="preserve"> </w:t>
            </w:r>
            <w:r>
              <w:rPr>
                <w:sz w:val="24"/>
              </w:rPr>
              <w:t>привел</w:t>
            </w:r>
            <w:r>
              <w:rPr>
                <w:spacing w:val="-5"/>
                <w:sz w:val="24"/>
              </w:rPr>
              <w:t xml:space="preserve"> </w:t>
            </w:r>
            <w:r>
              <w:rPr>
                <w:sz w:val="24"/>
              </w:rPr>
              <w:t>аргументы,</w:t>
            </w:r>
            <w:r>
              <w:rPr>
                <w:spacing w:val="-2"/>
                <w:sz w:val="24"/>
              </w:rPr>
              <w:t xml:space="preserve"> </w:t>
            </w:r>
            <w:r>
              <w:rPr>
                <w:sz w:val="24"/>
              </w:rPr>
              <w:t>или</w:t>
            </w:r>
          </w:p>
          <w:p w:rsidR="00010B74" w:rsidRDefault="00010B74" w:rsidP="00010B74">
            <w:pPr>
              <w:pStyle w:val="TableParagraph"/>
              <w:spacing w:line="270" w:lineRule="exact"/>
              <w:ind w:left="14"/>
              <w:rPr>
                <w:sz w:val="24"/>
              </w:rPr>
            </w:pPr>
            <w:r>
              <w:rPr>
                <w:sz w:val="24"/>
              </w:rPr>
              <w:t>собственное</w:t>
            </w:r>
            <w:r>
              <w:rPr>
                <w:spacing w:val="-4"/>
                <w:sz w:val="24"/>
              </w:rPr>
              <w:t xml:space="preserve"> </w:t>
            </w:r>
            <w:r>
              <w:rPr>
                <w:sz w:val="24"/>
              </w:rPr>
              <w:t>мнение</w:t>
            </w:r>
            <w:r>
              <w:rPr>
                <w:spacing w:val="-4"/>
                <w:sz w:val="24"/>
              </w:rPr>
              <w:t xml:space="preserve"> </w:t>
            </w:r>
            <w:r>
              <w:rPr>
                <w:sz w:val="24"/>
              </w:rPr>
              <w:t>не</w:t>
            </w:r>
            <w:r>
              <w:rPr>
                <w:spacing w:val="-11"/>
                <w:sz w:val="24"/>
              </w:rPr>
              <w:t xml:space="preserve"> </w:t>
            </w:r>
            <w:r>
              <w:rPr>
                <w:sz w:val="24"/>
              </w:rPr>
              <w:t>отражено</w:t>
            </w:r>
            <w:r>
              <w:rPr>
                <w:spacing w:val="1"/>
                <w:sz w:val="24"/>
              </w:rPr>
              <w:t xml:space="preserve"> </w:t>
            </w:r>
            <w:r>
              <w:rPr>
                <w:sz w:val="24"/>
              </w:rPr>
              <w:t>в</w:t>
            </w:r>
            <w:r>
              <w:rPr>
                <w:spacing w:val="-2"/>
                <w:sz w:val="24"/>
              </w:rPr>
              <w:t xml:space="preserve"> </w:t>
            </w:r>
            <w:r>
              <w:rPr>
                <w:sz w:val="24"/>
              </w:rPr>
              <w:t>работе,</w:t>
            </w:r>
            <w:r>
              <w:rPr>
                <w:spacing w:val="-2"/>
                <w:sz w:val="24"/>
              </w:rPr>
              <w:t xml:space="preserve"> </w:t>
            </w:r>
            <w:r>
              <w:rPr>
                <w:sz w:val="24"/>
              </w:rPr>
              <w:t>или</w:t>
            </w:r>
            <w:r>
              <w:rPr>
                <w:spacing w:val="-8"/>
                <w:sz w:val="24"/>
              </w:rPr>
              <w:t xml:space="preserve"> </w:t>
            </w:r>
            <w:r>
              <w:rPr>
                <w:sz w:val="24"/>
              </w:rPr>
              <w:t>обучающийся</w:t>
            </w:r>
          </w:p>
        </w:tc>
        <w:tc>
          <w:tcPr>
            <w:tcW w:w="1128" w:type="dxa"/>
          </w:tcPr>
          <w:p w:rsidR="00010B74" w:rsidRDefault="00010B74" w:rsidP="00010B74">
            <w:pPr>
              <w:pStyle w:val="TableParagraph"/>
              <w:spacing w:before="7"/>
              <w:rPr>
                <w:b/>
              </w:rPr>
            </w:pPr>
          </w:p>
          <w:p w:rsidR="00010B74" w:rsidRDefault="00010B74" w:rsidP="00010B74">
            <w:pPr>
              <w:pStyle w:val="TableParagraph"/>
              <w:ind w:right="279"/>
              <w:jc w:val="right"/>
              <w:rPr>
                <w:sz w:val="24"/>
              </w:rPr>
            </w:pPr>
            <w:r>
              <w:rPr>
                <w:sz w:val="24"/>
              </w:rPr>
              <w:t>0</w:t>
            </w:r>
          </w:p>
        </w:tc>
      </w:tr>
      <w:tr w:rsidR="00010B74" w:rsidTr="00010B74">
        <w:trPr>
          <w:trHeight w:val="287"/>
        </w:trPr>
        <w:tc>
          <w:tcPr>
            <w:tcW w:w="701" w:type="dxa"/>
            <w:vMerge w:val="restart"/>
            <w:tcBorders>
              <w:bottom w:val="nil"/>
            </w:tcBorders>
          </w:tcPr>
          <w:p w:rsidR="00010B74" w:rsidRDefault="00010B74" w:rsidP="00010B74">
            <w:pPr>
              <w:pStyle w:val="TableParagraph"/>
              <w:rPr>
                <w:b/>
                <w:sz w:val="26"/>
              </w:rPr>
            </w:pPr>
          </w:p>
          <w:p w:rsidR="00010B74" w:rsidRDefault="00010B74" w:rsidP="00010B74">
            <w:pPr>
              <w:pStyle w:val="TableParagraph"/>
              <w:spacing w:before="6"/>
              <w:rPr>
                <w:b/>
                <w:sz w:val="32"/>
              </w:rPr>
            </w:pPr>
          </w:p>
          <w:p w:rsidR="00010B74" w:rsidRDefault="00010B74" w:rsidP="00010B74">
            <w:pPr>
              <w:pStyle w:val="TableParagraph"/>
              <w:spacing w:line="290" w:lineRule="atLeast"/>
              <w:ind w:left="14" w:right="182"/>
              <w:rPr>
                <w:sz w:val="24"/>
              </w:rPr>
            </w:pPr>
            <w:r>
              <w:rPr>
                <w:spacing w:val="-2"/>
                <w:sz w:val="24"/>
              </w:rPr>
              <w:t>ССК</w:t>
            </w:r>
            <w:r>
              <w:rPr>
                <w:spacing w:val="-57"/>
                <w:sz w:val="24"/>
              </w:rPr>
              <w:t xml:space="preserve"> </w:t>
            </w:r>
            <w:r>
              <w:rPr>
                <w:sz w:val="24"/>
              </w:rPr>
              <w:t>3</w:t>
            </w:r>
          </w:p>
        </w:tc>
        <w:tc>
          <w:tcPr>
            <w:tcW w:w="8657" w:type="dxa"/>
            <w:gridSpan w:val="2"/>
          </w:tcPr>
          <w:p w:rsidR="00010B74" w:rsidRDefault="00010B74" w:rsidP="00010B74">
            <w:pPr>
              <w:pStyle w:val="TableParagraph"/>
              <w:spacing w:line="268" w:lineRule="exact"/>
              <w:ind w:left="14"/>
              <w:rPr>
                <w:b/>
                <w:sz w:val="24"/>
              </w:rPr>
            </w:pPr>
            <w:r>
              <w:rPr>
                <w:b/>
                <w:sz w:val="24"/>
              </w:rPr>
              <w:t>Композиционная</w:t>
            </w:r>
            <w:r>
              <w:rPr>
                <w:b/>
                <w:spacing w:val="-7"/>
                <w:sz w:val="24"/>
              </w:rPr>
              <w:t xml:space="preserve"> </w:t>
            </w:r>
            <w:r>
              <w:rPr>
                <w:b/>
                <w:sz w:val="24"/>
              </w:rPr>
              <w:t>цельность</w:t>
            </w:r>
            <w:r>
              <w:rPr>
                <w:b/>
                <w:spacing w:val="-3"/>
                <w:sz w:val="24"/>
              </w:rPr>
              <w:t xml:space="preserve"> </w:t>
            </w:r>
            <w:r>
              <w:rPr>
                <w:b/>
                <w:sz w:val="24"/>
              </w:rPr>
              <w:t>и</w:t>
            </w:r>
            <w:r>
              <w:rPr>
                <w:b/>
                <w:spacing w:val="-6"/>
                <w:sz w:val="24"/>
              </w:rPr>
              <w:t xml:space="preserve"> </w:t>
            </w:r>
            <w:r>
              <w:rPr>
                <w:b/>
                <w:sz w:val="24"/>
              </w:rPr>
              <w:t>логичность</w:t>
            </w:r>
            <w:r>
              <w:rPr>
                <w:b/>
                <w:spacing w:val="-4"/>
                <w:sz w:val="24"/>
              </w:rPr>
              <w:t xml:space="preserve"> </w:t>
            </w:r>
            <w:r>
              <w:rPr>
                <w:b/>
                <w:sz w:val="24"/>
              </w:rPr>
              <w:t>сочинения</w:t>
            </w:r>
          </w:p>
        </w:tc>
      </w:tr>
      <w:tr w:rsidR="00010B74" w:rsidTr="00010B74">
        <w:trPr>
          <w:trHeight w:val="993"/>
        </w:trPr>
        <w:tc>
          <w:tcPr>
            <w:tcW w:w="701" w:type="dxa"/>
            <w:vMerge/>
            <w:tcBorders>
              <w:top w:val="nil"/>
              <w:bottom w:val="nil"/>
            </w:tcBorders>
          </w:tcPr>
          <w:p w:rsidR="00010B74" w:rsidRDefault="00010B74" w:rsidP="00010B74">
            <w:pPr>
              <w:rPr>
                <w:sz w:val="2"/>
                <w:szCs w:val="2"/>
              </w:rPr>
            </w:pPr>
          </w:p>
        </w:tc>
        <w:tc>
          <w:tcPr>
            <w:tcW w:w="7529" w:type="dxa"/>
          </w:tcPr>
          <w:p w:rsidR="00010B74" w:rsidRDefault="00010B74" w:rsidP="00010B74">
            <w:pPr>
              <w:pStyle w:val="TableParagraph"/>
              <w:spacing w:before="6"/>
              <w:ind w:left="14"/>
              <w:rPr>
                <w:sz w:val="24"/>
              </w:rPr>
            </w:pPr>
            <w:r>
              <w:rPr>
                <w:sz w:val="24"/>
              </w:rPr>
              <w:t>Сочинение характеризуется композиционной цельностью, части</w:t>
            </w:r>
            <w:r>
              <w:rPr>
                <w:spacing w:val="1"/>
                <w:sz w:val="24"/>
              </w:rPr>
              <w:t xml:space="preserve"> </w:t>
            </w:r>
            <w:r>
              <w:rPr>
                <w:sz w:val="24"/>
              </w:rPr>
              <w:t>сочинения</w:t>
            </w:r>
            <w:r>
              <w:rPr>
                <w:spacing w:val="-10"/>
                <w:sz w:val="24"/>
              </w:rPr>
              <w:t xml:space="preserve"> </w:t>
            </w:r>
            <w:r>
              <w:rPr>
                <w:sz w:val="24"/>
              </w:rPr>
              <w:t>логически</w:t>
            </w:r>
            <w:r>
              <w:rPr>
                <w:spacing w:val="-5"/>
                <w:sz w:val="24"/>
              </w:rPr>
              <w:t xml:space="preserve"> </w:t>
            </w:r>
            <w:r>
              <w:rPr>
                <w:sz w:val="24"/>
              </w:rPr>
              <w:t>связаны,</w:t>
            </w:r>
            <w:r>
              <w:rPr>
                <w:spacing w:val="-9"/>
                <w:sz w:val="24"/>
              </w:rPr>
              <w:t xml:space="preserve"> </w:t>
            </w:r>
            <w:r>
              <w:rPr>
                <w:sz w:val="24"/>
              </w:rPr>
              <w:t>мысль</w:t>
            </w:r>
            <w:r>
              <w:rPr>
                <w:spacing w:val="-6"/>
                <w:sz w:val="24"/>
              </w:rPr>
              <w:t xml:space="preserve"> </w:t>
            </w:r>
            <w:r>
              <w:rPr>
                <w:sz w:val="24"/>
              </w:rPr>
              <w:t>последовательно</w:t>
            </w:r>
            <w:r>
              <w:rPr>
                <w:spacing w:val="-4"/>
                <w:sz w:val="24"/>
              </w:rPr>
              <w:t xml:space="preserve"> </w:t>
            </w:r>
            <w:r>
              <w:rPr>
                <w:sz w:val="24"/>
              </w:rPr>
              <w:t>развивается,</w:t>
            </w:r>
            <w:r>
              <w:rPr>
                <w:spacing w:val="-8"/>
                <w:sz w:val="24"/>
              </w:rPr>
              <w:t xml:space="preserve"> </w:t>
            </w:r>
            <w:r>
              <w:rPr>
                <w:sz w:val="24"/>
              </w:rPr>
              <w:t>нет</w:t>
            </w:r>
            <w:r>
              <w:rPr>
                <w:spacing w:val="-57"/>
                <w:sz w:val="24"/>
              </w:rPr>
              <w:t xml:space="preserve"> </w:t>
            </w:r>
            <w:r>
              <w:rPr>
                <w:sz w:val="24"/>
              </w:rPr>
              <w:t>нарушений</w:t>
            </w:r>
            <w:r>
              <w:rPr>
                <w:spacing w:val="4"/>
                <w:sz w:val="24"/>
              </w:rPr>
              <w:t xml:space="preserve"> </w:t>
            </w:r>
            <w:r>
              <w:rPr>
                <w:sz w:val="24"/>
              </w:rPr>
              <w:t>логической</w:t>
            </w:r>
            <w:r>
              <w:rPr>
                <w:spacing w:val="-2"/>
                <w:sz w:val="24"/>
              </w:rPr>
              <w:t xml:space="preserve"> </w:t>
            </w:r>
            <w:r>
              <w:rPr>
                <w:sz w:val="24"/>
              </w:rPr>
              <w:t>последовательности</w:t>
            </w:r>
          </w:p>
        </w:tc>
        <w:tc>
          <w:tcPr>
            <w:tcW w:w="1128" w:type="dxa"/>
          </w:tcPr>
          <w:p w:rsidR="00010B74" w:rsidRDefault="00010B74" w:rsidP="00010B74">
            <w:pPr>
              <w:pStyle w:val="TableParagraph"/>
              <w:spacing w:before="7"/>
              <w:rPr>
                <w:b/>
              </w:rPr>
            </w:pPr>
          </w:p>
          <w:p w:rsidR="00010B74" w:rsidRDefault="00010B74" w:rsidP="00010B74">
            <w:pPr>
              <w:pStyle w:val="TableParagraph"/>
              <w:ind w:right="279"/>
              <w:jc w:val="right"/>
              <w:rPr>
                <w:sz w:val="24"/>
              </w:rPr>
            </w:pPr>
            <w:r>
              <w:rPr>
                <w:sz w:val="24"/>
              </w:rPr>
              <w:t>2</w:t>
            </w:r>
          </w:p>
        </w:tc>
      </w:tr>
    </w:tbl>
    <w:p w:rsidR="00010B74" w:rsidRDefault="00010B74" w:rsidP="00010B74">
      <w:pPr>
        <w:pStyle w:val="a4"/>
        <w:rPr>
          <w:b/>
          <w:sz w:val="20"/>
        </w:rPr>
      </w:pPr>
    </w:p>
    <w:p w:rsidR="00010B74" w:rsidRDefault="00010B74" w:rsidP="00010B74">
      <w:pPr>
        <w:pStyle w:val="a4"/>
        <w:spacing w:before="5"/>
        <w:rPr>
          <w:b/>
          <w:sz w:val="13"/>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7529"/>
        <w:gridCol w:w="1128"/>
      </w:tblGrid>
      <w:tr w:rsidR="00010B74" w:rsidTr="00010B74">
        <w:trPr>
          <w:trHeight w:val="1108"/>
        </w:trPr>
        <w:tc>
          <w:tcPr>
            <w:tcW w:w="701" w:type="dxa"/>
            <w:vMerge w:val="restart"/>
            <w:tcBorders>
              <w:top w:val="nil"/>
            </w:tcBorders>
          </w:tcPr>
          <w:p w:rsidR="00010B74" w:rsidRDefault="00010B74" w:rsidP="00010B74">
            <w:pPr>
              <w:pStyle w:val="TableParagraph"/>
              <w:rPr>
                <w:sz w:val="24"/>
              </w:rPr>
            </w:pPr>
          </w:p>
        </w:tc>
        <w:tc>
          <w:tcPr>
            <w:tcW w:w="7529" w:type="dxa"/>
          </w:tcPr>
          <w:p w:rsidR="00010B74" w:rsidRDefault="00010B74" w:rsidP="00010B74">
            <w:pPr>
              <w:pStyle w:val="TableParagraph"/>
              <w:spacing w:line="237" w:lineRule="auto"/>
              <w:ind w:left="14"/>
              <w:rPr>
                <w:sz w:val="24"/>
              </w:rPr>
            </w:pPr>
            <w:r>
              <w:rPr>
                <w:sz w:val="24"/>
              </w:rPr>
              <w:t>Части сочинения логически связаны между собой, но имеются</w:t>
            </w:r>
            <w:r>
              <w:rPr>
                <w:spacing w:val="1"/>
                <w:sz w:val="24"/>
              </w:rPr>
              <w:t xml:space="preserve"> </w:t>
            </w:r>
            <w:r>
              <w:rPr>
                <w:sz w:val="24"/>
              </w:rPr>
              <w:t>нарушения композиционной цельности: мысль повторяется, и/или есть</w:t>
            </w:r>
            <w:r>
              <w:rPr>
                <w:spacing w:val="-57"/>
                <w:sz w:val="24"/>
              </w:rPr>
              <w:t xml:space="preserve"> </w:t>
            </w:r>
            <w:r>
              <w:rPr>
                <w:sz w:val="24"/>
              </w:rPr>
              <w:t>нарушения</w:t>
            </w:r>
            <w:r>
              <w:rPr>
                <w:spacing w:val="-3"/>
                <w:sz w:val="24"/>
              </w:rPr>
              <w:t xml:space="preserve"> </w:t>
            </w:r>
            <w:r>
              <w:rPr>
                <w:sz w:val="24"/>
              </w:rPr>
              <w:t>в</w:t>
            </w:r>
            <w:r>
              <w:rPr>
                <w:spacing w:val="-5"/>
                <w:sz w:val="24"/>
              </w:rPr>
              <w:t xml:space="preserve"> </w:t>
            </w:r>
            <w:r>
              <w:rPr>
                <w:sz w:val="24"/>
              </w:rPr>
              <w:t>последовательности</w:t>
            </w:r>
            <w:r>
              <w:rPr>
                <w:spacing w:val="-2"/>
                <w:sz w:val="24"/>
              </w:rPr>
              <w:t xml:space="preserve"> </w:t>
            </w:r>
            <w:r>
              <w:rPr>
                <w:sz w:val="24"/>
              </w:rPr>
              <w:t>изложения, есть</w:t>
            </w:r>
            <w:r>
              <w:rPr>
                <w:spacing w:val="-5"/>
                <w:sz w:val="24"/>
              </w:rPr>
              <w:t xml:space="preserve"> </w:t>
            </w:r>
            <w:r>
              <w:rPr>
                <w:sz w:val="24"/>
              </w:rPr>
              <w:t>отступления</w:t>
            </w:r>
            <w:r>
              <w:rPr>
                <w:spacing w:val="-3"/>
                <w:sz w:val="24"/>
              </w:rPr>
              <w:t xml:space="preserve"> </w:t>
            </w:r>
            <w:r>
              <w:rPr>
                <w:sz w:val="24"/>
              </w:rPr>
              <w:t>от</w:t>
            </w:r>
            <w:r>
              <w:rPr>
                <w:spacing w:val="-6"/>
                <w:sz w:val="24"/>
              </w:rPr>
              <w:t xml:space="preserve"> </w:t>
            </w:r>
            <w:r>
              <w:rPr>
                <w:sz w:val="24"/>
              </w:rPr>
              <w:t>темы</w:t>
            </w:r>
            <w:r>
              <w:rPr>
                <w:spacing w:val="-57"/>
                <w:sz w:val="24"/>
              </w:rPr>
              <w:t xml:space="preserve"> </w:t>
            </w:r>
            <w:r>
              <w:rPr>
                <w:sz w:val="24"/>
              </w:rPr>
              <w:t>сочинения.</w:t>
            </w:r>
          </w:p>
        </w:tc>
        <w:tc>
          <w:tcPr>
            <w:tcW w:w="1128" w:type="dxa"/>
          </w:tcPr>
          <w:p w:rsidR="00010B74" w:rsidRDefault="00010B74" w:rsidP="00010B74">
            <w:pPr>
              <w:pStyle w:val="TableParagraph"/>
              <w:spacing w:before="5"/>
              <w:rPr>
                <w:b/>
                <w:sz w:val="33"/>
              </w:rPr>
            </w:pPr>
          </w:p>
          <w:p w:rsidR="00010B74" w:rsidRDefault="00010B74" w:rsidP="00010B74">
            <w:pPr>
              <w:pStyle w:val="TableParagraph"/>
              <w:spacing w:before="1"/>
              <w:ind w:right="279"/>
              <w:jc w:val="right"/>
              <w:rPr>
                <w:sz w:val="24"/>
              </w:rPr>
            </w:pPr>
            <w:r>
              <w:rPr>
                <w:sz w:val="24"/>
              </w:rPr>
              <w:t>1</w:t>
            </w:r>
          </w:p>
        </w:tc>
      </w:tr>
      <w:tr w:rsidR="00010B74" w:rsidTr="00010B74">
        <w:trPr>
          <w:trHeight w:val="839"/>
        </w:trPr>
        <w:tc>
          <w:tcPr>
            <w:tcW w:w="701" w:type="dxa"/>
            <w:vMerge/>
            <w:tcBorders>
              <w:top w:val="nil"/>
            </w:tcBorders>
          </w:tcPr>
          <w:p w:rsidR="00010B74" w:rsidRDefault="00010B74" w:rsidP="00010B74">
            <w:pPr>
              <w:rPr>
                <w:sz w:val="2"/>
                <w:szCs w:val="2"/>
              </w:rPr>
            </w:pPr>
          </w:p>
        </w:tc>
        <w:tc>
          <w:tcPr>
            <w:tcW w:w="7529" w:type="dxa"/>
          </w:tcPr>
          <w:p w:rsidR="00010B74" w:rsidRDefault="00010B74" w:rsidP="00010B74">
            <w:pPr>
              <w:pStyle w:val="TableParagraph"/>
              <w:spacing w:line="273" w:lineRule="exact"/>
              <w:ind w:left="14"/>
              <w:rPr>
                <w:sz w:val="24"/>
              </w:rPr>
            </w:pPr>
            <w:r>
              <w:rPr>
                <w:sz w:val="24"/>
              </w:rPr>
              <w:t>В</w:t>
            </w:r>
            <w:r>
              <w:rPr>
                <w:spacing w:val="-9"/>
                <w:sz w:val="24"/>
              </w:rPr>
              <w:t xml:space="preserve"> </w:t>
            </w:r>
            <w:r>
              <w:rPr>
                <w:sz w:val="24"/>
              </w:rPr>
              <w:t>сочинении</w:t>
            </w:r>
            <w:r>
              <w:rPr>
                <w:spacing w:val="-4"/>
                <w:sz w:val="24"/>
              </w:rPr>
              <w:t xml:space="preserve"> </w:t>
            </w:r>
            <w:r>
              <w:rPr>
                <w:sz w:val="24"/>
              </w:rPr>
              <w:t>не</w:t>
            </w:r>
            <w:r>
              <w:rPr>
                <w:spacing w:val="-8"/>
                <w:sz w:val="24"/>
              </w:rPr>
              <w:t xml:space="preserve"> </w:t>
            </w:r>
            <w:r>
              <w:rPr>
                <w:sz w:val="24"/>
              </w:rPr>
              <w:t>прослеживается</w:t>
            </w:r>
            <w:r>
              <w:rPr>
                <w:spacing w:val="-4"/>
                <w:sz w:val="24"/>
              </w:rPr>
              <w:t xml:space="preserve"> </w:t>
            </w:r>
            <w:r>
              <w:rPr>
                <w:sz w:val="24"/>
              </w:rPr>
              <w:t>композиционный</w:t>
            </w:r>
            <w:r>
              <w:rPr>
                <w:spacing w:val="-4"/>
                <w:sz w:val="24"/>
              </w:rPr>
              <w:t xml:space="preserve"> </w:t>
            </w:r>
            <w:r>
              <w:rPr>
                <w:sz w:val="24"/>
              </w:rPr>
              <w:t>замысел,</w:t>
            </w:r>
            <w:r>
              <w:rPr>
                <w:spacing w:val="-3"/>
                <w:sz w:val="24"/>
              </w:rPr>
              <w:t xml:space="preserve"> </w:t>
            </w:r>
            <w:r>
              <w:rPr>
                <w:sz w:val="24"/>
              </w:rPr>
              <w:t>и/или</w:t>
            </w:r>
          </w:p>
          <w:p w:rsidR="00010B74" w:rsidRDefault="00010B74" w:rsidP="00010B74">
            <w:pPr>
              <w:pStyle w:val="TableParagraph"/>
              <w:spacing w:line="274" w:lineRule="exact"/>
              <w:ind w:left="14" w:right="102"/>
              <w:rPr>
                <w:sz w:val="24"/>
              </w:rPr>
            </w:pPr>
            <w:r>
              <w:rPr>
                <w:sz w:val="24"/>
              </w:rPr>
              <w:t>допущены</w:t>
            </w:r>
            <w:r>
              <w:rPr>
                <w:spacing w:val="-6"/>
                <w:sz w:val="24"/>
              </w:rPr>
              <w:t xml:space="preserve"> </w:t>
            </w:r>
            <w:r>
              <w:rPr>
                <w:sz w:val="24"/>
              </w:rPr>
              <w:t>грубые</w:t>
            </w:r>
            <w:r>
              <w:rPr>
                <w:spacing w:val="-8"/>
                <w:sz w:val="24"/>
              </w:rPr>
              <w:t xml:space="preserve"> </w:t>
            </w:r>
            <w:r>
              <w:rPr>
                <w:sz w:val="24"/>
              </w:rPr>
              <w:t>нарушения</w:t>
            </w:r>
            <w:r>
              <w:rPr>
                <w:spacing w:val="-7"/>
                <w:sz w:val="24"/>
              </w:rPr>
              <w:t xml:space="preserve"> </w:t>
            </w:r>
            <w:r>
              <w:rPr>
                <w:sz w:val="24"/>
              </w:rPr>
              <w:t>в</w:t>
            </w:r>
            <w:r>
              <w:rPr>
                <w:spacing w:val="-6"/>
                <w:sz w:val="24"/>
              </w:rPr>
              <w:t xml:space="preserve"> </w:t>
            </w:r>
            <w:r>
              <w:rPr>
                <w:sz w:val="24"/>
              </w:rPr>
              <w:t>последовательности</w:t>
            </w:r>
            <w:r>
              <w:rPr>
                <w:spacing w:val="-5"/>
                <w:sz w:val="24"/>
              </w:rPr>
              <w:t xml:space="preserve"> </w:t>
            </w:r>
            <w:r>
              <w:rPr>
                <w:sz w:val="24"/>
              </w:rPr>
              <w:t>изложения.</w:t>
            </w:r>
            <w:r>
              <w:rPr>
                <w:spacing w:val="-8"/>
                <w:sz w:val="24"/>
              </w:rPr>
              <w:t xml:space="preserve"> </w:t>
            </w:r>
            <w:r>
              <w:rPr>
                <w:sz w:val="24"/>
              </w:rPr>
              <w:t>и/или</w:t>
            </w:r>
            <w:r>
              <w:rPr>
                <w:spacing w:val="-57"/>
                <w:sz w:val="24"/>
              </w:rPr>
              <w:t xml:space="preserve"> </w:t>
            </w:r>
            <w:r>
              <w:rPr>
                <w:sz w:val="24"/>
              </w:rPr>
              <w:t>нет</w:t>
            </w:r>
            <w:r>
              <w:rPr>
                <w:spacing w:val="2"/>
                <w:sz w:val="24"/>
              </w:rPr>
              <w:t xml:space="preserve"> </w:t>
            </w:r>
            <w:r>
              <w:rPr>
                <w:sz w:val="24"/>
              </w:rPr>
              <w:t>связи</w:t>
            </w:r>
            <w:r>
              <w:rPr>
                <w:spacing w:val="3"/>
                <w:sz w:val="24"/>
              </w:rPr>
              <w:t xml:space="preserve"> </w:t>
            </w:r>
            <w:r>
              <w:rPr>
                <w:sz w:val="24"/>
              </w:rPr>
              <w:t>между</w:t>
            </w:r>
            <w:r>
              <w:rPr>
                <w:spacing w:val="-11"/>
                <w:sz w:val="24"/>
              </w:rPr>
              <w:t xml:space="preserve"> </w:t>
            </w:r>
            <w:r>
              <w:rPr>
                <w:sz w:val="24"/>
              </w:rPr>
              <w:t>частями</w:t>
            </w:r>
            <w:r>
              <w:rPr>
                <w:spacing w:val="3"/>
                <w:sz w:val="24"/>
              </w:rPr>
              <w:t xml:space="preserve"> </w:t>
            </w:r>
            <w:r>
              <w:rPr>
                <w:sz w:val="24"/>
              </w:rPr>
              <w:t>сочинения.</w:t>
            </w:r>
          </w:p>
        </w:tc>
        <w:tc>
          <w:tcPr>
            <w:tcW w:w="1128" w:type="dxa"/>
          </w:tcPr>
          <w:p w:rsidR="00010B74" w:rsidRDefault="00010B74" w:rsidP="00010B74">
            <w:pPr>
              <w:pStyle w:val="TableParagraph"/>
              <w:spacing w:before="3"/>
              <w:rPr>
                <w:b/>
              </w:rPr>
            </w:pPr>
          </w:p>
          <w:p w:rsidR="00010B74" w:rsidRDefault="00010B74" w:rsidP="00010B74">
            <w:pPr>
              <w:pStyle w:val="TableParagraph"/>
              <w:ind w:right="279"/>
              <w:jc w:val="right"/>
              <w:rPr>
                <w:sz w:val="24"/>
              </w:rPr>
            </w:pPr>
            <w:r>
              <w:rPr>
                <w:sz w:val="24"/>
              </w:rPr>
              <w:t>0</w:t>
            </w:r>
          </w:p>
        </w:tc>
      </w:tr>
      <w:tr w:rsidR="00010B74" w:rsidTr="00010B74">
        <w:trPr>
          <w:trHeight w:val="570"/>
        </w:trPr>
        <w:tc>
          <w:tcPr>
            <w:tcW w:w="8230" w:type="dxa"/>
            <w:gridSpan w:val="2"/>
          </w:tcPr>
          <w:p w:rsidR="00010B74" w:rsidRDefault="00010B74" w:rsidP="00010B74">
            <w:pPr>
              <w:pStyle w:val="TableParagraph"/>
              <w:spacing w:line="237" w:lineRule="auto"/>
              <w:ind w:left="14" w:right="537"/>
              <w:rPr>
                <w:b/>
                <w:sz w:val="24"/>
              </w:rPr>
            </w:pPr>
            <w:r>
              <w:rPr>
                <w:b/>
                <w:sz w:val="24"/>
              </w:rPr>
              <w:t>Максимальное количество баллов за сочинение по критериям ССК1 -</w:t>
            </w:r>
            <w:r>
              <w:rPr>
                <w:b/>
                <w:spacing w:val="-57"/>
                <w:sz w:val="24"/>
              </w:rPr>
              <w:t xml:space="preserve"> </w:t>
            </w:r>
            <w:r>
              <w:rPr>
                <w:b/>
                <w:sz w:val="24"/>
              </w:rPr>
              <w:t>ССК3</w:t>
            </w:r>
          </w:p>
        </w:tc>
        <w:tc>
          <w:tcPr>
            <w:tcW w:w="1128" w:type="dxa"/>
          </w:tcPr>
          <w:p w:rsidR="00010B74" w:rsidRDefault="00010B74" w:rsidP="00010B74">
            <w:pPr>
              <w:pStyle w:val="TableParagraph"/>
              <w:spacing w:before="121"/>
              <w:ind w:right="279"/>
              <w:jc w:val="right"/>
              <w:rPr>
                <w:b/>
                <w:sz w:val="24"/>
              </w:rPr>
            </w:pPr>
            <w:r>
              <w:rPr>
                <w:b/>
                <w:sz w:val="24"/>
              </w:rPr>
              <w:t>7</w:t>
            </w:r>
          </w:p>
        </w:tc>
      </w:tr>
    </w:tbl>
    <w:p w:rsidR="00010B74" w:rsidRDefault="00010B74" w:rsidP="00010B74">
      <w:pPr>
        <w:pStyle w:val="a4"/>
        <w:spacing w:before="3"/>
        <w:rPr>
          <w:b/>
          <w:sz w:val="23"/>
        </w:rPr>
      </w:pPr>
    </w:p>
    <w:p w:rsidR="00010B74" w:rsidRDefault="00010B74" w:rsidP="00010B74">
      <w:pPr>
        <w:pStyle w:val="a4"/>
        <w:spacing w:before="92" w:line="237" w:lineRule="auto"/>
        <w:ind w:left="220"/>
      </w:pPr>
      <w:r>
        <w:t>При</w:t>
      </w:r>
      <w:r>
        <w:rPr>
          <w:spacing w:val="1"/>
        </w:rPr>
        <w:t xml:space="preserve"> </w:t>
      </w:r>
      <w:r>
        <w:t>оценке</w:t>
      </w:r>
      <w:r>
        <w:rPr>
          <w:spacing w:val="5"/>
        </w:rPr>
        <w:t xml:space="preserve"> </w:t>
      </w:r>
      <w:r>
        <w:t>сочинения</w:t>
      </w:r>
      <w:r>
        <w:rPr>
          <w:spacing w:val="1"/>
        </w:rPr>
        <w:t xml:space="preserve"> </w:t>
      </w:r>
      <w:r>
        <w:t>необходимо</w:t>
      </w:r>
      <w:r>
        <w:rPr>
          <w:spacing w:val="11"/>
        </w:rPr>
        <w:t xml:space="preserve"> </w:t>
      </w:r>
      <w:r>
        <w:t>учитывать</w:t>
      </w:r>
      <w:r>
        <w:rPr>
          <w:spacing w:val="7"/>
        </w:rPr>
        <w:t xml:space="preserve"> </w:t>
      </w:r>
      <w:r>
        <w:t>самостоятельность, оригинальность</w:t>
      </w:r>
      <w:r>
        <w:rPr>
          <w:spacing w:val="5"/>
        </w:rPr>
        <w:t xml:space="preserve"> </w:t>
      </w:r>
      <w:r>
        <w:t>замыслаученического</w:t>
      </w:r>
      <w:r>
        <w:rPr>
          <w:spacing w:val="-57"/>
        </w:rPr>
        <w:t xml:space="preserve"> </w:t>
      </w:r>
      <w:bookmarkStart w:id="847" w:name="Таблица_№12"/>
      <w:bookmarkEnd w:id="847"/>
      <w:r>
        <w:t>сочинения,</w:t>
      </w:r>
      <w:r>
        <w:rPr>
          <w:spacing w:val="3"/>
        </w:rPr>
        <w:t xml:space="preserve"> </w:t>
      </w:r>
      <w:r>
        <w:t>уровень</w:t>
      </w:r>
      <w:r>
        <w:rPr>
          <w:spacing w:val="1"/>
        </w:rPr>
        <w:t xml:space="preserve"> </w:t>
      </w:r>
      <w:r>
        <w:t>его</w:t>
      </w:r>
      <w:r>
        <w:rPr>
          <w:spacing w:val="1"/>
        </w:rPr>
        <w:t xml:space="preserve"> </w:t>
      </w:r>
      <w:r>
        <w:t>композиционного</w:t>
      </w:r>
      <w:r>
        <w:rPr>
          <w:spacing w:val="4"/>
        </w:rPr>
        <w:t xml:space="preserve"> </w:t>
      </w:r>
      <w:r>
        <w:t>и</w:t>
      </w:r>
      <w:r>
        <w:rPr>
          <w:spacing w:val="-3"/>
        </w:rPr>
        <w:t xml:space="preserve"> </w:t>
      </w:r>
      <w:r>
        <w:t>речевого</w:t>
      </w:r>
      <w:r>
        <w:rPr>
          <w:spacing w:val="-2"/>
        </w:rPr>
        <w:t xml:space="preserve"> </w:t>
      </w:r>
      <w:r>
        <w:t>оформления</w:t>
      </w:r>
    </w:p>
    <w:p w:rsidR="00010B74" w:rsidRDefault="00010B74" w:rsidP="00010B74">
      <w:pPr>
        <w:pStyle w:val="Heading2"/>
        <w:spacing w:before="3"/>
        <w:ind w:left="0" w:right="429"/>
        <w:jc w:val="right"/>
      </w:pPr>
      <w:r>
        <w:t>Таблица</w:t>
      </w:r>
      <w:r>
        <w:rPr>
          <w:spacing w:val="1"/>
        </w:rPr>
        <w:t xml:space="preserve"> </w:t>
      </w:r>
      <w:r>
        <w:t>№12</w:t>
      </w:r>
    </w:p>
    <w:p w:rsidR="00010B74" w:rsidRDefault="00010B74" w:rsidP="00010B74">
      <w:pPr>
        <w:pStyle w:val="a4"/>
        <w:spacing w:before="9"/>
        <w:rPr>
          <w:b/>
          <w:sz w:val="6"/>
        </w:r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8"/>
        <w:gridCol w:w="1277"/>
        <w:gridCol w:w="1272"/>
        <w:gridCol w:w="1142"/>
        <w:gridCol w:w="1133"/>
      </w:tblGrid>
      <w:tr w:rsidR="00010B74" w:rsidTr="00010B74">
        <w:trPr>
          <w:trHeight w:val="302"/>
        </w:trPr>
        <w:tc>
          <w:tcPr>
            <w:tcW w:w="4538" w:type="dxa"/>
          </w:tcPr>
          <w:p w:rsidR="00010B74" w:rsidRDefault="00010B74" w:rsidP="00010B74">
            <w:pPr>
              <w:pStyle w:val="TableParagraph"/>
              <w:spacing w:before="11" w:line="271" w:lineRule="exact"/>
              <w:ind w:left="14"/>
              <w:rPr>
                <w:sz w:val="24"/>
              </w:rPr>
            </w:pPr>
            <w:r>
              <w:rPr>
                <w:sz w:val="24"/>
              </w:rPr>
              <w:t>Отметка</w:t>
            </w:r>
            <w:r>
              <w:rPr>
                <w:spacing w:val="-6"/>
                <w:sz w:val="24"/>
              </w:rPr>
              <w:t xml:space="preserve"> </w:t>
            </w:r>
            <w:r>
              <w:rPr>
                <w:sz w:val="24"/>
              </w:rPr>
              <w:t>по пятибалльной</w:t>
            </w:r>
            <w:r>
              <w:rPr>
                <w:spacing w:val="-2"/>
                <w:sz w:val="24"/>
              </w:rPr>
              <w:t xml:space="preserve"> </w:t>
            </w:r>
            <w:r>
              <w:rPr>
                <w:sz w:val="24"/>
              </w:rPr>
              <w:t>шкале</w:t>
            </w:r>
          </w:p>
        </w:tc>
        <w:tc>
          <w:tcPr>
            <w:tcW w:w="1277" w:type="dxa"/>
          </w:tcPr>
          <w:p w:rsidR="00010B74" w:rsidRDefault="00010B74" w:rsidP="00010B74">
            <w:pPr>
              <w:pStyle w:val="TableParagraph"/>
              <w:spacing w:before="11" w:line="271" w:lineRule="exact"/>
              <w:ind w:left="18"/>
              <w:rPr>
                <w:sz w:val="24"/>
              </w:rPr>
            </w:pPr>
            <w:r>
              <w:rPr>
                <w:sz w:val="24"/>
              </w:rPr>
              <w:t>«2»</w:t>
            </w:r>
          </w:p>
        </w:tc>
        <w:tc>
          <w:tcPr>
            <w:tcW w:w="1272" w:type="dxa"/>
          </w:tcPr>
          <w:p w:rsidR="00010B74" w:rsidRDefault="00010B74" w:rsidP="00010B74">
            <w:pPr>
              <w:pStyle w:val="TableParagraph"/>
              <w:spacing w:before="11" w:line="271" w:lineRule="exact"/>
              <w:ind w:left="19"/>
              <w:rPr>
                <w:sz w:val="24"/>
              </w:rPr>
            </w:pPr>
            <w:r>
              <w:rPr>
                <w:sz w:val="24"/>
              </w:rPr>
              <w:t>«3»</w:t>
            </w:r>
          </w:p>
        </w:tc>
        <w:tc>
          <w:tcPr>
            <w:tcW w:w="1142" w:type="dxa"/>
          </w:tcPr>
          <w:p w:rsidR="00010B74" w:rsidRDefault="00010B74" w:rsidP="00010B74">
            <w:pPr>
              <w:pStyle w:val="TableParagraph"/>
              <w:spacing w:before="11" w:line="271" w:lineRule="exact"/>
              <w:ind w:left="19"/>
              <w:rPr>
                <w:sz w:val="24"/>
              </w:rPr>
            </w:pPr>
            <w:r>
              <w:rPr>
                <w:sz w:val="24"/>
              </w:rPr>
              <w:t>«4»</w:t>
            </w:r>
          </w:p>
        </w:tc>
        <w:tc>
          <w:tcPr>
            <w:tcW w:w="1133" w:type="dxa"/>
          </w:tcPr>
          <w:p w:rsidR="00010B74" w:rsidRDefault="00010B74" w:rsidP="00010B74">
            <w:pPr>
              <w:pStyle w:val="TableParagraph"/>
              <w:spacing w:before="11" w:line="271" w:lineRule="exact"/>
              <w:ind w:left="15"/>
              <w:rPr>
                <w:sz w:val="24"/>
              </w:rPr>
            </w:pPr>
            <w:r>
              <w:rPr>
                <w:sz w:val="24"/>
              </w:rPr>
              <w:t>«5»</w:t>
            </w:r>
          </w:p>
        </w:tc>
      </w:tr>
      <w:tr w:rsidR="00010B74" w:rsidTr="00010B74">
        <w:trPr>
          <w:trHeight w:val="287"/>
        </w:trPr>
        <w:tc>
          <w:tcPr>
            <w:tcW w:w="4538" w:type="dxa"/>
          </w:tcPr>
          <w:p w:rsidR="00010B74" w:rsidRDefault="00010B74" w:rsidP="00010B74">
            <w:pPr>
              <w:pStyle w:val="TableParagraph"/>
              <w:spacing w:line="268" w:lineRule="exact"/>
              <w:ind w:left="14"/>
              <w:rPr>
                <w:sz w:val="24"/>
              </w:rPr>
            </w:pPr>
            <w:r>
              <w:rPr>
                <w:sz w:val="24"/>
              </w:rPr>
              <w:t>Диапазон</w:t>
            </w:r>
            <w:r>
              <w:rPr>
                <w:spacing w:val="-2"/>
                <w:sz w:val="24"/>
              </w:rPr>
              <w:t xml:space="preserve"> </w:t>
            </w:r>
            <w:r>
              <w:rPr>
                <w:sz w:val="24"/>
              </w:rPr>
              <w:t>первичных</w:t>
            </w:r>
            <w:r>
              <w:rPr>
                <w:spacing w:val="-5"/>
                <w:sz w:val="24"/>
              </w:rPr>
              <w:t xml:space="preserve"> </w:t>
            </w:r>
            <w:r>
              <w:rPr>
                <w:sz w:val="24"/>
              </w:rPr>
              <w:t>баллов</w:t>
            </w:r>
          </w:p>
        </w:tc>
        <w:tc>
          <w:tcPr>
            <w:tcW w:w="1277" w:type="dxa"/>
          </w:tcPr>
          <w:p w:rsidR="00010B74" w:rsidRDefault="00010B74" w:rsidP="00010B74">
            <w:pPr>
              <w:pStyle w:val="TableParagraph"/>
              <w:spacing w:line="268" w:lineRule="exact"/>
              <w:ind w:left="18"/>
              <w:rPr>
                <w:sz w:val="24"/>
              </w:rPr>
            </w:pPr>
            <w:r>
              <w:rPr>
                <w:sz w:val="24"/>
              </w:rPr>
              <w:t>0-4</w:t>
            </w:r>
          </w:p>
        </w:tc>
        <w:tc>
          <w:tcPr>
            <w:tcW w:w="1272" w:type="dxa"/>
          </w:tcPr>
          <w:p w:rsidR="00010B74" w:rsidRDefault="00010B74" w:rsidP="00010B74">
            <w:pPr>
              <w:pStyle w:val="TableParagraph"/>
              <w:spacing w:line="268" w:lineRule="exact"/>
              <w:ind w:left="19"/>
              <w:rPr>
                <w:sz w:val="24"/>
              </w:rPr>
            </w:pPr>
            <w:r>
              <w:rPr>
                <w:sz w:val="24"/>
              </w:rPr>
              <w:t>5-10</w:t>
            </w:r>
          </w:p>
        </w:tc>
        <w:tc>
          <w:tcPr>
            <w:tcW w:w="1142" w:type="dxa"/>
          </w:tcPr>
          <w:p w:rsidR="00010B74" w:rsidRDefault="00010B74" w:rsidP="00010B74">
            <w:pPr>
              <w:pStyle w:val="TableParagraph"/>
              <w:spacing w:line="268" w:lineRule="exact"/>
              <w:ind w:left="19"/>
              <w:rPr>
                <w:sz w:val="24"/>
              </w:rPr>
            </w:pPr>
            <w:r>
              <w:rPr>
                <w:sz w:val="24"/>
              </w:rPr>
              <w:t>11-14</w:t>
            </w:r>
          </w:p>
        </w:tc>
        <w:tc>
          <w:tcPr>
            <w:tcW w:w="1133" w:type="dxa"/>
          </w:tcPr>
          <w:p w:rsidR="00010B74" w:rsidRDefault="00010B74" w:rsidP="00010B74">
            <w:pPr>
              <w:pStyle w:val="TableParagraph"/>
              <w:spacing w:line="268" w:lineRule="exact"/>
              <w:ind w:left="15"/>
              <w:rPr>
                <w:sz w:val="24"/>
              </w:rPr>
            </w:pPr>
            <w:r>
              <w:rPr>
                <w:sz w:val="24"/>
              </w:rPr>
              <w:t>15-17</w:t>
            </w:r>
          </w:p>
        </w:tc>
      </w:tr>
    </w:tbl>
    <w:p w:rsidR="00010B74" w:rsidRDefault="00010B74" w:rsidP="00010B74">
      <w:pPr>
        <w:spacing w:line="268" w:lineRule="exact"/>
        <w:rPr>
          <w:sz w:val="24"/>
        </w:rPr>
        <w:sectPr w:rsidR="00010B74">
          <w:pgSz w:w="11900" w:h="16850"/>
          <w:pgMar w:top="840" w:right="380" w:bottom="280" w:left="240" w:header="720" w:footer="720" w:gutter="0"/>
          <w:cols w:space="720"/>
        </w:sectPr>
      </w:pPr>
    </w:p>
    <w:p w:rsidR="00010B74" w:rsidRDefault="00010B74" w:rsidP="00010B74">
      <w:pPr>
        <w:spacing w:before="62"/>
        <w:ind w:right="1765"/>
        <w:jc w:val="right"/>
        <w:rPr>
          <w:b/>
          <w:i/>
          <w:sz w:val="24"/>
        </w:rPr>
      </w:pPr>
      <w:r>
        <w:rPr>
          <w:b/>
          <w:i/>
          <w:sz w:val="24"/>
        </w:rPr>
        <w:lastRenderedPageBreak/>
        <w:t>При</w:t>
      </w:r>
      <w:r>
        <w:rPr>
          <w:b/>
          <w:i/>
          <w:spacing w:val="-4"/>
          <w:sz w:val="24"/>
        </w:rPr>
        <w:t xml:space="preserve"> </w:t>
      </w:r>
      <w:r>
        <w:rPr>
          <w:b/>
          <w:i/>
          <w:sz w:val="24"/>
        </w:rPr>
        <w:t>оценивании</w:t>
      </w:r>
      <w:r>
        <w:rPr>
          <w:b/>
          <w:i/>
          <w:spacing w:val="-3"/>
          <w:sz w:val="24"/>
        </w:rPr>
        <w:t xml:space="preserve"> </w:t>
      </w:r>
      <w:r>
        <w:rPr>
          <w:b/>
          <w:i/>
          <w:sz w:val="24"/>
        </w:rPr>
        <w:t>сочинения</w:t>
      </w:r>
      <w:r>
        <w:rPr>
          <w:b/>
          <w:i/>
          <w:spacing w:val="1"/>
          <w:sz w:val="24"/>
        </w:rPr>
        <w:t xml:space="preserve"> </w:t>
      </w:r>
      <w:r>
        <w:rPr>
          <w:sz w:val="24"/>
        </w:rPr>
        <w:t>следует</w:t>
      </w:r>
      <w:r>
        <w:rPr>
          <w:spacing w:val="-5"/>
          <w:sz w:val="24"/>
        </w:rPr>
        <w:t xml:space="preserve"> </w:t>
      </w:r>
      <w:r>
        <w:rPr>
          <w:sz w:val="24"/>
        </w:rPr>
        <w:t>руководствоваться</w:t>
      </w:r>
      <w:r>
        <w:rPr>
          <w:spacing w:val="-4"/>
          <w:sz w:val="24"/>
        </w:rPr>
        <w:t xml:space="preserve"> </w:t>
      </w:r>
      <w:r>
        <w:rPr>
          <w:b/>
          <w:i/>
          <w:sz w:val="24"/>
        </w:rPr>
        <w:t>таблицами</w:t>
      </w:r>
      <w:r>
        <w:rPr>
          <w:b/>
          <w:i/>
          <w:spacing w:val="-8"/>
          <w:sz w:val="24"/>
        </w:rPr>
        <w:t xml:space="preserve"> </w:t>
      </w:r>
      <w:r>
        <w:rPr>
          <w:b/>
          <w:i/>
          <w:sz w:val="24"/>
        </w:rPr>
        <w:t>№</w:t>
      </w:r>
      <w:r>
        <w:rPr>
          <w:b/>
          <w:i/>
          <w:spacing w:val="-4"/>
          <w:sz w:val="24"/>
        </w:rPr>
        <w:t xml:space="preserve"> </w:t>
      </w:r>
      <w:r>
        <w:rPr>
          <w:b/>
          <w:i/>
          <w:sz w:val="24"/>
        </w:rPr>
        <w:t>8,11,12</w:t>
      </w:r>
    </w:p>
    <w:p w:rsidR="00010B74" w:rsidRDefault="00010B74" w:rsidP="00010B74">
      <w:pPr>
        <w:pStyle w:val="a4"/>
        <w:spacing w:before="8"/>
        <w:rPr>
          <w:b/>
          <w:i/>
          <w:sz w:val="20"/>
        </w:rPr>
      </w:pPr>
    </w:p>
    <w:p w:rsidR="00010B74" w:rsidRDefault="00010B74" w:rsidP="00010B74">
      <w:pPr>
        <w:pStyle w:val="a4"/>
        <w:ind w:right="1681"/>
        <w:jc w:val="right"/>
      </w:pPr>
      <w:r>
        <w:t>Шкала</w:t>
      </w:r>
      <w:r>
        <w:rPr>
          <w:spacing w:val="-6"/>
        </w:rPr>
        <w:t xml:space="preserve"> </w:t>
      </w:r>
      <w:r>
        <w:t>перевода</w:t>
      </w:r>
      <w:r>
        <w:rPr>
          <w:spacing w:val="-6"/>
        </w:rPr>
        <w:t xml:space="preserve"> </w:t>
      </w:r>
      <w:r>
        <w:t>первичных</w:t>
      </w:r>
      <w:r>
        <w:rPr>
          <w:spacing w:val="-4"/>
        </w:rPr>
        <w:t xml:space="preserve"> </w:t>
      </w:r>
      <w:r>
        <w:t>баллов</w:t>
      </w:r>
      <w:r>
        <w:rPr>
          <w:spacing w:val="-7"/>
        </w:rPr>
        <w:t xml:space="preserve"> </w:t>
      </w:r>
      <w:r>
        <w:t>в</w:t>
      </w:r>
      <w:r>
        <w:rPr>
          <w:spacing w:val="-4"/>
        </w:rPr>
        <w:t xml:space="preserve"> </w:t>
      </w:r>
      <w:r>
        <w:t>пятибалльную</w:t>
      </w:r>
      <w:r>
        <w:rPr>
          <w:spacing w:val="-1"/>
        </w:rPr>
        <w:t xml:space="preserve"> </w:t>
      </w:r>
      <w:r>
        <w:t>отметку</w:t>
      </w:r>
      <w:r>
        <w:rPr>
          <w:spacing w:val="-15"/>
        </w:rPr>
        <w:t xml:space="preserve"> </w:t>
      </w:r>
      <w:r>
        <w:t>(сочинение)</w:t>
      </w:r>
    </w:p>
    <w:p w:rsidR="00010B74" w:rsidRDefault="00010B74" w:rsidP="00010B74">
      <w:pPr>
        <w:pStyle w:val="Heading2"/>
        <w:spacing w:before="147" w:line="272" w:lineRule="exact"/>
        <w:ind w:left="2079"/>
      </w:pPr>
      <w:r>
        <w:rPr>
          <w:i/>
        </w:rPr>
        <w:t>.2.3.5.</w:t>
      </w:r>
      <w:r>
        <w:rPr>
          <w:i/>
          <w:spacing w:val="-5"/>
        </w:rPr>
        <w:t xml:space="preserve"> </w:t>
      </w:r>
      <w:r>
        <w:t>Перечень</w:t>
      </w:r>
      <w:r>
        <w:rPr>
          <w:spacing w:val="-1"/>
        </w:rPr>
        <w:t xml:space="preserve"> </w:t>
      </w:r>
      <w:r>
        <w:t>специфических</w:t>
      </w:r>
      <w:r>
        <w:rPr>
          <w:spacing w:val="-5"/>
        </w:rPr>
        <w:t xml:space="preserve"> </w:t>
      </w:r>
      <w:r>
        <w:rPr>
          <w:u w:val="thick"/>
        </w:rPr>
        <w:t>(дисграфических)</w:t>
      </w:r>
      <w:r>
        <w:t xml:space="preserve"> ошибок</w:t>
      </w:r>
    </w:p>
    <w:p w:rsidR="00010B74" w:rsidRDefault="00010B74" w:rsidP="00010B74">
      <w:pPr>
        <w:pStyle w:val="a4"/>
        <w:spacing w:line="272" w:lineRule="exact"/>
        <w:ind w:left="1378"/>
      </w:pPr>
      <w:r>
        <w:t>обучающихся</w:t>
      </w:r>
      <w:r>
        <w:rPr>
          <w:spacing w:val="-4"/>
        </w:rPr>
        <w:t xml:space="preserve"> </w:t>
      </w:r>
      <w:r>
        <w:t>суказанием</w:t>
      </w:r>
      <w:r>
        <w:rPr>
          <w:spacing w:val="-1"/>
        </w:rPr>
        <w:t xml:space="preserve"> </w:t>
      </w:r>
      <w:r>
        <w:t>вида</w:t>
      </w:r>
      <w:r>
        <w:rPr>
          <w:spacing w:val="-4"/>
        </w:rPr>
        <w:t xml:space="preserve"> </w:t>
      </w:r>
      <w:r>
        <w:t>речевого</w:t>
      </w:r>
      <w:r>
        <w:rPr>
          <w:spacing w:val="-3"/>
        </w:rPr>
        <w:t xml:space="preserve"> </w:t>
      </w:r>
      <w:r>
        <w:t>нарушения:</w:t>
      </w:r>
    </w:p>
    <w:p w:rsidR="00010B74" w:rsidRDefault="00010B74" w:rsidP="00010B74">
      <w:pPr>
        <w:pStyle w:val="a4"/>
        <w:spacing w:before="3" w:line="275" w:lineRule="exact"/>
        <w:ind w:left="2079"/>
      </w:pPr>
      <w:r>
        <w:t>Дисграфические</w:t>
      </w:r>
      <w:r>
        <w:rPr>
          <w:spacing w:val="-5"/>
        </w:rPr>
        <w:t xml:space="preserve"> </w:t>
      </w:r>
      <w:r>
        <w:t>ошибки</w:t>
      </w:r>
      <w:r>
        <w:rPr>
          <w:spacing w:val="-3"/>
        </w:rPr>
        <w:t xml:space="preserve"> </w:t>
      </w:r>
      <w:r>
        <w:t>не</w:t>
      </w:r>
      <w:r>
        <w:rPr>
          <w:spacing w:val="-6"/>
        </w:rPr>
        <w:t xml:space="preserve"> </w:t>
      </w:r>
      <w:r>
        <w:t>учитываются</w:t>
      </w:r>
      <w:r>
        <w:rPr>
          <w:spacing w:val="-5"/>
        </w:rPr>
        <w:t xml:space="preserve"> </w:t>
      </w:r>
      <w:r>
        <w:t>при</w:t>
      </w:r>
      <w:r>
        <w:rPr>
          <w:spacing w:val="-4"/>
        </w:rPr>
        <w:t xml:space="preserve"> </w:t>
      </w:r>
      <w:r>
        <w:t>выставлении</w:t>
      </w:r>
      <w:r>
        <w:rPr>
          <w:spacing w:val="-7"/>
        </w:rPr>
        <w:t xml:space="preserve"> </w:t>
      </w:r>
      <w:r>
        <w:t>оценки</w:t>
      </w:r>
      <w:r>
        <w:rPr>
          <w:spacing w:val="-4"/>
        </w:rPr>
        <w:t xml:space="preserve"> </w:t>
      </w:r>
      <w:r>
        <w:t>за</w:t>
      </w:r>
      <w:r>
        <w:rPr>
          <w:spacing w:val="-11"/>
        </w:rPr>
        <w:t xml:space="preserve"> </w:t>
      </w:r>
      <w:r>
        <w:t>орфографию.</w:t>
      </w:r>
    </w:p>
    <w:p w:rsidR="00010B74" w:rsidRDefault="00010B74" w:rsidP="007A6633">
      <w:pPr>
        <w:pStyle w:val="Heading3"/>
        <w:numPr>
          <w:ilvl w:val="0"/>
          <w:numId w:val="208"/>
        </w:numPr>
        <w:tabs>
          <w:tab w:val="left" w:pos="2277"/>
        </w:tabs>
        <w:spacing w:before="1" w:line="237" w:lineRule="auto"/>
        <w:ind w:right="817" w:firstLine="701"/>
        <w:jc w:val="left"/>
      </w:pPr>
      <w:bookmarkStart w:id="848" w:name="1._Ошибки,_обусловленные_несформированно"/>
      <w:bookmarkEnd w:id="848"/>
      <w:r>
        <w:t>Ошибки,</w:t>
      </w:r>
      <w:r>
        <w:rPr>
          <w:spacing w:val="-12"/>
        </w:rPr>
        <w:t xml:space="preserve"> </w:t>
      </w:r>
      <w:r>
        <w:t>обусловленные</w:t>
      </w:r>
      <w:r>
        <w:rPr>
          <w:spacing w:val="-14"/>
        </w:rPr>
        <w:t xml:space="preserve"> </w:t>
      </w:r>
      <w:r>
        <w:t>несформированностью</w:t>
      </w:r>
      <w:r>
        <w:rPr>
          <w:spacing w:val="-6"/>
        </w:rPr>
        <w:t xml:space="preserve"> </w:t>
      </w:r>
      <w:r>
        <w:t>фонематических</w:t>
      </w:r>
      <w:r>
        <w:rPr>
          <w:spacing w:val="-10"/>
        </w:rPr>
        <w:t xml:space="preserve"> </w:t>
      </w:r>
      <w:r>
        <w:t>процессов,</w:t>
      </w:r>
      <w:r>
        <w:rPr>
          <w:spacing w:val="-57"/>
        </w:rPr>
        <w:t xml:space="preserve"> </w:t>
      </w:r>
      <w:r>
        <w:t>навыков звукового</w:t>
      </w:r>
      <w:r>
        <w:rPr>
          <w:spacing w:val="2"/>
        </w:rPr>
        <w:t xml:space="preserve"> </w:t>
      </w:r>
      <w:r>
        <w:t>анализа</w:t>
      </w:r>
      <w:r>
        <w:rPr>
          <w:spacing w:val="-1"/>
        </w:rPr>
        <w:t xml:space="preserve"> </w:t>
      </w:r>
      <w:r>
        <w:t>и</w:t>
      </w:r>
      <w:r>
        <w:rPr>
          <w:spacing w:val="2"/>
        </w:rPr>
        <w:t xml:space="preserve"> </w:t>
      </w:r>
      <w:r>
        <w:t>синтеза:</w:t>
      </w:r>
    </w:p>
    <w:p w:rsidR="00010B74" w:rsidRDefault="00010B74" w:rsidP="007A6633">
      <w:pPr>
        <w:pStyle w:val="a6"/>
        <w:numPr>
          <w:ilvl w:val="1"/>
          <w:numId w:val="209"/>
        </w:numPr>
        <w:tabs>
          <w:tab w:val="left" w:pos="2089"/>
        </w:tabs>
        <w:spacing w:line="237" w:lineRule="auto"/>
        <w:ind w:right="499" w:firstLine="600"/>
        <w:jc w:val="left"/>
        <w:rPr>
          <w:sz w:val="24"/>
        </w:rPr>
      </w:pPr>
      <w:r>
        <w:rPr>
          <w:sz w:val="24"/>
        </w:rPr>
        <w:t>пропуск</w:t>
      </w:r>
      <w:r>
        <w:rPr>
          <w:spacing w:val="-6"/>
          <w:sz w:val="24"/>
        </w:rPr>
        <w:t xml:space="preserve"> </w:t>
      </w:r>
      <w:r>
        <w:rPr>
          <w:sz w:val="24"/>
        </w:rPr>
        <w:t>букв</w:t>
      </w:r>
      <w:r>
        <w:rPr>
          <w:spacing w:val="-4"/>
          <w:sz w:val="24"/>
        </w:rPr>
        <w:t xml:space="preserve"> </w:t>
      </w:r>
      <w:r>
        <w:rPr>
          <w:sz w:val="24"/>
        </w:rPr>
        <w:t>и</w:t>
      </w:r>
      <w:r>
        <w:rPr>
          <w:spacing w:val="-1"/>
          <w:sz w:val="24"/>
        </w:rPr>
        <w:t xml:space="preserve"> </w:t>
      </w:r>
      <w:r>
        <w:rPr>
          <w:sz w:val="24"/>
        </w:rPr>
        <w:t>слогов</w:t>
      </w:r>
      <w:r>
        <w:rPr>
          <w:spacing w:val="-3"/>
          <w:sz w:val="24"/>
        </w:rPr>
        <w:t xml:space="preserve"> </w:t>
      </w:r>
      <w:r>
        <w:rPr>
          <w:sz w:val="24"/>
        </w:rPr>
        <w:t>-</w:t>
      </w:r>
      <w:r>
        <w:rPr>
          <w:spacing w:val="1"/>
          <w:sz w:val="24"/>
        </w:rPr>
        <w:t xml:space="preserve"> </w:t>
      </w:r>
      <w:r>
        <w:rPr>
          <w:sz w:val="24"/>
        </w:rPr>
        <w:t>«прощла»</w:t>
      </w:r>
      <w:r>
        <w:rPr>
          <w:spacing w:val="-13"/>
          <w:sz w:val="24"/>
        </w:rPr>
        <w:t xml:space="preserve"> </w:t>
      </w:r>
      <w:r>
        <w:rPr>
          <w:sz w:val="24"/>
        </w:rPr>
        <w:t>(прощала),</w:t>
      </w:r>
      <w:r>
        <w:rPr>
          <w:spacing w:val="2"/>
          <w:sz w:val="24"/>
        </w:rPr>
        <w:t xml:space="preserve"> </w:t>
      </w:r>
      <w:r>
        <w:rPr>
          <w:sz w:val="24"/>
        </w:rPr>
        <w:t>«жадые»</w:t>
      </w:r>
      <w:r>
        <w:rPr>
          <w:spacing w:val="-13"/>
          <w:sz w:val="24"/>
        </w:rPr>
        <w:t xml:space="preserve"> </w:t>
      </w:r>
      <w:r>
        <w:rPr>
          <w:sz w:val="24"/>
        </w:rPr>
        <w:t>(жадные),</w:t>
      </w:r>
      <w:r>
        <w:rPr>
          <w:spacing w:val="2"/>
          <w:sz w:val="24"/>
        </w:rPr>
        <w:t xml:space="preserve"> </w:t>
      </w:r>
      <w:r>
        <w:rPr>
          <w:sz w:val="24"/>
        </w:rPr>
        <w:t>«ишка»</w:t>
      </w:r>
      <w:r>
        <w:rPr>
          <w:spacing w:val="-14"/>
          <w:sz w:val="24"/>
        </w:rPr>
        <w:t xml:space="preserve"> </w:t>
      </w:r>
      <w:r>
        <w:rPr>
          <w:sz w:val="24"/>
        </w:rPr>
        <w:t>(игрушка);</w:t>
      </w:r>
      <w:r>
        <w:rPr>
          <w:spacing w:val="-57"/>
          <w:sz w:val="24"/>
        </w:rPr>
        <w:t xml:space="preserve"> </w:t>
      </w:r>
      <w:r>
        <w:rPr>
          <w:sz w:val="24"/>
        </w:rPr>
        <w:t>перестановка</w:t>
      </w:r>
      <w:r>
        <w:rPr>
          <w:spacing w:val="-4"/>
          <w:sz w:val="24"/>
        </w:rPr>
        <w:t xml:space="preserve"> </w:t>
      </w:r>
      <w:r>
        <w:rPr>
          <w:sz w:val="24"/>
        </w:rPr>
        <w:t>букв</w:t>
      </w:r>
      <w:r>
        <w:rPr>
          <w:spacing w:val="2"/>
          <w:sz w:val="24"/>
        </w:rPr>
        <w:t xml:space="preserve"> </w:t>
      </w:r>
      <w:r>
        <w:rPr>
          <w:sz w:val="24"/>
        </w:rPr>
        <w:t>и</w:t>
      </w:r>
      <w:r>
        <w:rPr>
          <w:spacing w:val="1"/>
          <w:sz w:val="24"/>
        </w:rPr>
        <w:t xml:space="preserve"> </w:t>
      </w:r>
      <w:r>
        <w:rPr>
          <w:sz w:val="24"/>
        </w:rPr>
        <w:t>слогов</w:t>
      </w:r>
      <w:r>
        <w:rPr>
          <w:spacing w:val="-2"/>
          <w:sz w:val="24"/>
        </w:rPr>
        <w:t xml:space="preserve"> </w:t>
      </w:r>
      <w:r>
        <w:rPr>
          <w:sz w:val="24"/>
        </w:rPr>
        <w:t>-</w:t>
      </w:r>
      <w:r>
        <w:rPr>
          <w:spacing w:val="2"/>
          <w:sz w:val="24"/>
        </w:rPr>
        <w:t xml:space="preserve"> </w:t>
      </w:r>
      <w:r>
        <w:rPr>
          <w:sz w:val="24"/>
        </w:rPr>
        <w:t>«онко»</w:t>
      </w:r>
      <w:r>
        <w:rPr>
          <w:spacing w:val="-8"/>
          <w:sz w:val="24"/>
        </w:rPr>
        <w:t xml:space="preserve"> </w:t>
      </w:r>
      <w:r>
        <w:rPr>
          <w:sz w:val="24"/>
        </w:rPr>
        <w:t>(окно),</w:t>
      </w:r>
      <w:r>
        <w:rPr>
          <w:spacing w:val="3"/>
          <w:sz w:val="24"/>
        </w:rPr>
        <w:t xml:space="preserve"> </w:t>
      </w:r>
      <w:r>
        <w:rPr>
          <w:sz w:val="24"/>
        </w:rPr>
        <w:t>«звял»</w:t>
      </w:r>
      <w:r>
        <w:rPr>
          <w:spacing w:val="-13"/>
          <w:sz w:val="24"/>
        </w:rPr>
        <w:t xml:space="preserve"> </w:t>
      </w:r>
      <w:r>
        <w:rPr>
          <w:sz w:val="24"/>
        </w:rPr>
        <w:t>(взял),</w:t>
      </w:r>
      <w:r>
        <w:rPr>
          <w:spacing w:val="4"/>
          <w:sz w:val="24"/>
        </w:rPr>
        <w:t xml:space="preserve"> </w:t>
      </w:r>
      <w:r>
        <w:rPr>
          <w:sz w:val="24"/>
        </w:rPr>
        <w:t>«переписал»</w:t>
      </w:r>
      <w:r>
        <w:rPr>
          <w:spacing w:val="-8"/>
          <w:sz w:val="24"/>
        </w:rPr>
        <w:t xml:space="preserve"> </w:t>
      </w:r>
      <w:r>
        <w:rPr>
          <w:sz w:val="24"/>
        </w:rPr>
        <w:t>(переписал),</w:t>
      </w:r>
    </w:p>
    <w:p w:rsidR="00010B74" w:rsidRDefault="00010B74" w:rsidP="00010B74">
      <w:pPr>
        <w:pStyle w:val="a4"/>
        <w:spacing w:before="4" w:line="272" w:lineRule="exact"/>
        <w:ind w:left="1378"/>
      </w:pPr>
      <w:r>
        <w:t>«натуспила»</w:t>
      </w:r>
      <w:r>
        <w:rPr>
          <w:spacing w:val="-14"/>
        </w:rPr>
        <w:t xml:space="preserve"> </w:t>
      </w:r>
      <w:r>
        <w:t>(наступила);</w:t>
      </w:r>
    </w:p>
    <w:p w:rsidR="00010B74" w:rsidRDefault="00010B74" w:rsidP="007A6633">
      <w:pPr>
        <w:pStyle w:val="a6"/>
        <w:numPr>
          <w:ilvl w:val="1"/>
          <w:numId w:val="209"/>
        </w:numPr>
        <w:tabs>
          <w:tab w:val="left" w:pos="2181"/>
        </w:tabs>
        <w:spacing w:line="237" w:lineRule="auto"/>
        <w:ind w:right="1011" w:firstLine="600"/>
        <w:jc w:val="left"/>
        <w:rPr>
          <w:sz w:val="24"/>
        </w:rPr>
      </w:pPr>
      <w:r>
        <w:rPr>
          <w:sz w:val="24"/>
        </w:rPr>
        <w:t>недописывание</w:t>
      </w:r>
      <w:r>
        <w:rPr>
          <w:spacing w:val="32"/>
          <w:sz w:val="24"/>
        </w:rPr>
        <w:t xml:space="preserve"> </w:t>
      </w:r>
      <w:r>
        <w:rPr>
          <w:sz w:val="24"/>
        </w:rPr>
        <w:t>букв</w:t>
      </w:r>
      <w:r>
        <w:rPr>
          <w:spacing w:val="32"/>
          <w:sz w:val="24"/>
        </w:rPr>
        <w:t xml:space="preserve"> </w:t>
      </w:r>
      <w:r>
        <w:rPr>
          <w:sz w:val="24"/>
        </w:rPr>
        <w:t>и</w:t>
      </w:r>
      <w:r>
        <w:rPr>
          <w:spacing w:val="37"/>
          <w:sz w:val="24"/>
        </w:rPr>
        <w:t xml:space="preserve"> </w:t>
      </w:r>
      <w:r>
        <w:rPr>
          <w:sz w:val="24"/>
        </w:rPr>
        <w:t>слогов</w:t>
      </w:r>
      <w:r>
        <w:rPr>
          <w:spacing w:val="38"/>
          <w:sz w:val="24"/>
        </w:rPr>
        <w:t xml:space="preserve"> </w:t>
      </w:r>
      <w:r>
        <w:rPr>
          <w:sz w:val="24"/>
        </w:rPr>
        <w:t>-</w:t>
      </w:r>
      <w:r>
        <w:rPr>
          <w:spacing w:val="32"/>
          <w:sz w:val="24"/>
        </w:rPr>
        <w:t xml:space="preserve"> </w:t>
      </w:r>
      <w:r>
        <w:rPr>
          <w:sz w:val="24"/>
        </w:rPr>
        <w:t>«дела»</w:t>
      </w:r>
      <w:r>
        <w:rPr>
          <w:spacing w:val="23"/>
          <w:sz w:val="24"/>
        </w:rPr>
        <w:t xml:space="preserve"> </w:t>
      </w:r>
      <w:r>
        <w:rPr>
          <w:sz w:val="24"/>
        </w:rPr>
        <w:t>(делала),</w:t>
      </w:r>
      <w:r>
        <w:rPr>
          <w:spacing w:val="39"/>
          <w:sz w:val="24"/>
        </w:rPr>
        <w:t xml:space="preserve"> </w:t>
      </w:r>
      <w:r>
        <w:rPr>
          <w:sz w:val="24"/>
        </w:rPr>
        <w:t>«лопат»</w:t>
      </w:r>
      <w:r>
        <w:rPr>
          <w:spacing w:val="23"/>
          <w:sz w:val="24"/>
        </w:rPr>
        <w:t xml:space="preserve"> </w:t>
      </w:r>
      <w:r>
        <w:rPr>
          <w:sz w:val="24"/>
        </w:rPr>
        <w:t>(лопата),</w:t>
      </w:r>
      <w:r>
        <w:rPr>
          <w:spacing w:val="39"/>
          <w:sz w:val="24"/>
        </w:rPr>
        <w:t xml:space="preserve"> </w:t>
      </w:r>
      <w:r>
        <w:rPr>
          <w:sz w:val="24"/>
        </w:rPr>
        <w:t>«набухл»</w:t>
      </w:r>
      <w:r>
        <w:rPr>
          <w:spacing w:val="-57"/>
          <w:sz w:val="24"/>
        </w:rPr>
        <w:t xml:space="preserve"> </w:t>
      </w:r>
      <w:r>
        <w:rPr>
          <w:sz w:val="24"/>
        </w:rPr>
        <w:t>(набухли);</w:t>
      </w:r>
    </w:p>
    <w:p w:rsidR="00010B74" w:rsidRDefault="00010B74" w:rsidP="007A6633">
      <w:pPr>
        <w:pStyle w:val="a6"/>
        <w:numPr>
          <w:ilvl w:val="1"/>
          <w:numId w:val="209"/>
        </w:numPr>
        <w:tabs>
          <w:tab w:val="left" w:pos="2214"/>
        </w:tabs>
        <w:spacing w:line="237" w:lineRule="auto"/>
        <w:ind w:left="1978" w:right="879" w:firstLine="0"/>
        <w:jc w:val="left"/>
        <w:rPr>
          <w:sz w:val="24"/>
        </w:rPr>
      </w:pPr>
      <w:r>
        <w:rPr>
          <w:sz w:val="24"/>
        </w:rPr>
        <w:t>наращивание слова лишними буквами и слогами - «тарава» (трава), «катораые»</w:t>
      </w:r>
      <w:r>
        <w:rPr>
          <w:spacing w:val="-57"/>
          <w:sz w:val="24"/>
        </w:rPr>
        <w:t xml:space="preserve"> </w:t>
      </w:r>
      <w:r>
        <w:rPr>
          <w:sz w:val="24"/>
        </w:rPr>
        <w:t>(которые),</w:t>
      </w:r>
      <w:r>
        <w:rPr>
          <w:spacing w:val="5"/>
          <w:sz w:val="24"/>
        </w:rPr>
        <w:t xml:space="preserve"> </w:t>
      </w:r>
      <w:r>
        <w:rPr>
          <w:sz w:val="24"/>
        </w:rPr>
        <w:t>«бабабушка»</w:t>
      </w:r>
      <w:r>
        <w:rPr>
          <w:spacing w:val="-7"/>
          <w:sz w:val="24"/>
        </w:rPr>
        <w:t xml:space="preserve"> </w:t>
      </w:r>
      <w:r>
        <w:rPr>
          <w:sz w:val="24"/>
        </w:rPr>
        <w:t>(бабушка),</w:t>
      </w:r>
      <w:r>
        <w:rPr>
          <w:spacing w:val="11"/>
          <w:sz w:val="24"/>
        </w:rPr>
        <w:t xml:space="preserve"> </w:t>
      </w:r>
      <w:r>
        <w:rPr>
          <w:sz w:val="24"/>
        </w:rPr>
        <w:t>«клюкиква»</w:t>
      </w:r>
      <w:r>
        <w:rPr>
          <w:spacing w:val="-8"/>
          <w:sz w:val="24"/>
        </w:rPr>
        <w:t xml:space="preserve"> </w:t>
      </w:r>
      <w:r>
        <w:rPr>
          <w:sz w:val="24"/>
        </w:rPr>
        <w:t>(клюква);</w:t>
      </w:r>
    </w:p>
    <w:p w:rsidR="00010B74" w:rsidRDefault="00010B74" w:rsidP="007A6633">
      <w:pPr>
        <w:pStyle w:val="a6"/>
        <w:numPr>
          <w:ilvl w:val="1"/>
          <w:numId w:val="209"/>
        </w:numPr>
        <w:tabs>
          <w:tab w:val="left" w:pos="2181"/>
        </w:tabs>
        <w:ind w:right="455" w:firstLine="600"/>
        <w:rPr>
          <w:sz w:val="24"/>
        </w:rPr>
      </w:pPr>
      <w:r>
        <w:rPr>
          <w:sz w:val="24"/>
        </w:rPr>
        <w:t>искажение слова - «наотух» (на охоту), «хабаб» (храбрый), «щуки» (щеки), «спеки»</w:t>
      </w:r>
      <w:r>
        <w:rPr>
          <w:spacing w:val="-57"/>
          <w:sz w:val="24"/>
        </w:rPr>
        <w:t xml:space="preserve"> </w:t>
      </w:r>
      <w:r>
        <w:rPr>
          <w:sz w:val="24"/>
        </w:rPr>
        <w:t>(с</w:t>
      </w:r>
      <w:r>
        <w:rPr>
          <w:spacing w:val="-4"/>
          <w:sz w:val="24"/>
        </w:rPr>
        <w:t xml:space="preserve"> </w:t>
      </w:r>
      <w:r>
        <w:rPr>
          <w:sz w:val="24"/>
        </w:rPr>
        <w:t>пенька);</w:t>
      </w:r>
    </w:p>
    <w:p w:rsidR="00010B74" w:rsidRDefault="00010B74" w:rsidP="007A6633">
      <w:pPr>
        <w:pStyle w:val="a6"/>
        <w:numPr>
          <w:ilvl w:val="1"/>
          <w:numId w:val="209"/>
        </w:numPr>
        <w:tabs>
          <w:tab w:val="left" w:pos="2176"/>
        </w:tabs>
        <w:spacing w:line="275" w:lineRule="exact"/>
        <w:ind w:left="2175" w:hanging="198"/>
        <w:rPr>
          <w:sz w:val="24"/>
        </w:rPr>
      </w:pPr>
      <w:r>
        <w:rPr>
          <w:sz w:val="24"/>
        </w:rPr>
        <w:t>слитное</w:t>
      </w:r>
      <w:r>
        <w:rPr>
          <w:spacing w:val="77"/>
          <w:sz w:val="24"/>
        </w:rPr>
        <w:t xml:space="preserve"> </w:t>
      </w:r>
      <w:r>
        <w:rPr>
          <w:sz w:val="24"/>
        </w:rPr>
        <w:t>написание</w:t>
      </w:r>
      <w:r>
        <w:rPr>
          <w:spacing w:val="75"/>
          <w:sz w:val="24"/>
        </w:rPr>
        <w:t xml:space="preserve"> </w:t>
      </w:r>
      <w:r>
        <w:rPr>
          <w:sz w:val="24"/>
        </w:rPr>
        <w:t xml:space="preserve">слов  </w:t>
      </w:r>
      <w:r>
        <w:rPr>
          <w:spacing w:val="16"/>
          <w:sz w:val="24"/>
        </w:rPr>
        <w:t xml:space="preserve"> </w:t>
      </w:r>
      <w:r>
        <w:rPr>
          <w:sz w:val="24"/>
        </w:rPr>
        <w:t xml:space="preserve">и  </w:t>
      </w:r>
      <w:r>
        <w:rPr>
          <w:spacing w:val="20"/>
          <w:sz w:val="24"/>
        </w:rPr>
        <w:t xml:space="preserve"> </w:t>
      </w:r>
      <w:r>
        <w:rPr>
          <w:sz w:val="24"/>
        </w:rPr>
        <w:t xml:space="preserve">их  </w:t>
      </w:r>
      <w:r>
        <w:rPr>
          <w:spacing w:val="19"/>
          <w:sz w:val="24"/>
        </w:rPr>
        <w:t xml:space="preserve"> </w:t>
      </w:r>
      <w:r>
        <w:rPr>
          <w:sz w:val="24"/>
        </w:rPr>
        <w:t xml:space="preserve">произвольное  </w:t>
      </w:r>
      <w:r>
        <w:rPr>
          <w:spacing w:val="24"/>
          <w:sz w:val="24"/>
        </w:rPr>
        <w:t xml:space="preserve"> </w:t>
      </w:r>
      <w:r>
        <w:rPr>
          <w:sz w:val="24"/>
        </w:rPr>
        <w:t xml:space="preserve">деление  </w:t>
      </w:r>
      <w:r>
        <w:rPr>
          <w:spacing w:val="14"/>
          <w:sz w:val="24"/>
        </w:rPr>
        <w:t xml:space="preserve"> </w:t>
      </w:r>
      <w:r>
        <w:rPr>
          <w:sz w:val="24"/>
        </w:rPr>
        <w:t xml:space="preserve">-  </w:t>
      </w:r>
      <w:r>
        <w:rPr>
          <w:spacing w:val="25"/>
          <w:sz w:val="24"/>
        </w:rPr>
        <w:t xml:space="preserve"> </w:t>
      </w:r>
      <w:r>
        <w:rPr>
          <w:sz w:val="24"/>
        </w:rPr>
        <w:t xml:space="preserve">«насто»  </w:t>
      </w:r>
      <w:r>
        <w:rPr>
          <w:spacing w:val="10"/>
          <w:sz w:val="24"/>
        </w:rPr>
        <w:t xml:space="preserve"> </w:t>
      </w:r>
      <w:r>
        <w:rPr>
          <w:sz w:val="24"/>
        </w:rPr>
        <w:t xml:space="preserve">(на  </w:t>
      </w:r>
      <w:r>
        <w:rPr>
          <w:spacing w:val="14"/>
          <w:sz w:val="24"/>
        </w:rPr>
        <w:t xml:space="preserve"> </w:t>
      </w:r>
      <w:r>
        <w:rPr>
          <w:sz w:val="24"/>
        </w:rPr>
        <w:t>сто),</w:t>
      </w:r>
    </w:p>
    <w:p w:rsidR="00010B74" w:rsidRDefault="00010B74" w:rsidP="00010B74">
      <w:pPr>
        <w:pStyle w:val="a4"/>
        <w:spacing w:line="271" w:lineRule="exact"/>
        <w:ind w:left="1378"/>
      </w:pPr>
      <w:r>
        <w:t>«виситнастне»</w:t>
      </w:r>
      <w:r>
        <w:rPr>
          <w:spacing w:val="-12"/>
        </w:rPr>
        <w:t xml:space="preserve"> </w:t>
      </w:r>
      <w:r>
        <w:t>(висит</w:t>
      </w:r>
      <w:r>
        <w:rPr>
          <w:spacing w:val="3"/>
        </w:rPr>
        <w:t xml:space="preserve"> </w:t>
      </w:r>
      <w:r>
        <w:t>на</w:t>
      </w:r>
      <w:r>
        <w:rPr>
          <w:spacing w:val="-9"/>
        </w:rPr>
        <w:t xml:space="preserve"> </w:t>
      </w:r>
      <w:r>
        <w:t>стене);</w:t>
      </w:r>
    </w:p>
    <w:p w:rsidR="00010B74" w:rsidRDefault="00010B74" w:rsidP="007A6633">
      <w:pPr>
        <w:pStyle w:val="a6"/>
        <w:numPr>
          <w:ilvl w:val="1"/>
          <w:numId w:val="209"/>
        </w:numPr>
        <w:tabs>
          <w:tab w:val="left" w:pos="2147"/>
        </w:tabs>
        <w:ind w:right="449" w:firstLine="600"/>
        <w:rPr>
          <w:sz w:val="24"/>
        </w:rPr>
      </w:pPr>
      <w:r>
        <w:rPr>
          <w:sz w:val="24"/>
        </w:rPr>
        <w:t>неумение</w:t>
      </w:r>
      <w:r>
        <w:rPr>
          <w:spacing w:val="1"/>
          <w:sz w:val="24"/>
        </w:rPr>
        <w:t xml:space="preserve"> </w:t>
      </w:r>
      <w:r>
        <w:rPr>
          <w:sz w:val="24"/>
        </w:rPr>
        <w:t>определить</w:t>
      </w:r>
      <w:r>
        <w:rPr>
          <w:spacing w:val="1"/>
          <w:sz w:val="24"/>
        </w:rPr>
        <w:t xml:space="preserve"> </w:t>
      </w:r>
      <w:r>
        <w:rPr>
          <w:sz w:val="24"/>
        </w:rPr>
        <w:t>границы</w:t>
      </w:r>
      <w:r>
        <w:rPr>
          <w:spacing w:val="1"/>
          <w:sz w:val="24"/>
        </w:rPr>
        <w:t xml:space="preserve"> </w:t>
      </w:r>
      <w:r>
        <w:rPr>
          <w:sz w:val="24"/>
        </w:rPr>
        <w:t>предложения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слитное</w:t>
      </w:r>
      <w:r>
        <w:rPr>
          <w:spacing w:val="1"/>
          <w:sz w:val="24"/>
        </w:rPr>
        <w:t xml:space="preserve"> </w:t>
      </w:r>
      <w:r>
        <w:rPr>
          <w:sz w:val="24"/>
        </w:rPr>
        <w:t>написание</w:t>
      </w:r>
      <w:r>
        <w:rPr>
          <w:spacing w:val="1"/>
          <w:sz w:val="24"/>
        </w:rPr>
        <w:t xml:space="preserve"> </w:t>
      </w:r>
      <w:r>
        <w:rPr>
          <w:sz w:val="24"/>
        </w:rPr>
        <w:t>предложений -</w:t>
      </w:r>
      <w:r>
        <w:rPr>
          <w:spacing w:val="1"/>
          <w:sz w:val="24"/>
        </w:rPr>
        <w:t xml:space="preserve"> </w:t>
      </w:r>
      <w:r>
        <w:rPr>
          <w:sz w:val="24"/>
        </w:rPr>
        <w:t>«Мой отец шофёр.</w:t>
      </w:r>
      <w:r>
        <w:rPr>
          <w:spacing w:val="1"/>
          <w:sz w:val="24"/>
        </w:rPr>
        <w:t xml:space="preserve"> </w:t>
      </w:r>
      <w:r>
        <w:rPr>
          <w:sz w:val="24"/>
        </w:rPr>
        <w:t>Работа шофёра трудная шофёру надо</w:t>
      </w:r>
      <w:r>
        <w:rPr>
          <w:spacing w:val="1"/>
          <w:sz w:val="24"/>
        </w:rPr>
        <w:t xml:space="preserve"> </w:t>
      </w:r>
      <w:r>
        <w:rPr>
          <w:sz w:val="24"/>
        </w:rPr>
        <w:t>хорошо знать</w:t>
      </w:r>
      <w:r>
        <w:rPr>
          <w:spacing w:val="1"/>
          <w:sz w:val="24"/>
        </w:rPr>
        <w:t xml:space="preserve"> </w:t>
      </w:r>
      <w:r>
        <w:rPr>
          <w:sz w:val="24"/>
        </w:rPr>
        <w:t>машину</w:t>
      </w:r>
      <w:r>
        <w:rPr>
          <w:spacing w:val="-11"/>
          <w:sz w:val="24"/>
        </w:rPr>
        <w:t xml:space="preserve"> </w:t>
      </w:r>
      <w:r>
        <w:rPr>
          <w:sz w:val="24"/>
        </w:rPr>
        <w:t>после</w:t>
      </w:r>
      <w:r>
        <w:rPr>
          <w:spacing w:val="-3"/>
          <w:sz w:val="24"/>
        </w:rPr>
        <w:t xml:space="preserve"> </w:t>
      </w:r>
      <w:r>
        <w:rPr>
          <w:sz w:val="24"/>
        </w:rPr>
        <w:t>школы</w:t>
      </w:r>
      <w:r>
        <w:rPr>
          <w:spacing w:val="-1"/>
          <w:sz w:val="24"/>
        </w:rPr>
        <w:t xml:space="preserve"> </w:t>
      </w:r>
      <w:r>
        <w:rPr>
          <w:sz w:val="24"/>
        </w:rPr>
        <w:t>я</w:t>
      </w:r>
      <w:r>
        <w:rPr>
          <w:spacing w:val="3"/>
          <w:sz w:val="24"/>
        </w:rPr>
        <w:t xml:space="preserve"> </w:t>
      </w:r>
      <w:r>
        <w:rPr>
          <w:sz w:val="24"/>
        </w:rPr>
        <w:t>тоже.</w:t>
      </w:r>
      <w:r>
        <w:rPr>
          <w:spacing w:val="-1"/>
          <w:sz w:val="24"/>
        </w:rPr>
        <w:t xml:space="preserve"> </w:t>
      </w:r>
      <w:r>
        <w:rPr>
          <w:sz w:val="24"/>
        </w:rPr>
        <w:t>Буду</w:t>
      </w:r>
      <w:r>
        <w:rPr>
          <w:spacing w:val="-11"/>
          <w:sz w:val="24"/>
        </w:rPr>
        <w:t xml:space="preserve"> </w:t>
      </w:r>
      <w:r>
        <w:rPr>
          <w:sz w:val="24"/>
        </w:rPr>
        <w:t>шофёром»;</w:t>
      </w:r>
    </w:p>
    <w:p w:rsidR="00010B74" w:rsidRDefault="00010B74" w:rsidP="007A6633">
      <w:pPr>
        <w:pStyle w:val="a6"/>
        <w:numPr>
          <w:ilvl w:val="1"/>
          <w:numId w:val="209"/>
        </w:numPr>
        <w:tabs>
          <w:tab w:val="left" w:pos="2214"/>
        </w:tabs>
        <w:spacing w:line="237" w:lineRule="auto"/>
        <w:ind w:left="1978" w:right="834" w:firstLine="0"/>
        <w:rPr>
          <w:sz w:val="24"/>
        </w:rPr>
      </w:pPr>
      <w:r>
        <w:rPr>
          <w:sz w:val="24"/>
        </w:rPr>
        <w:t>замена одной буквы на другую - «трюх» (трёх), «у глеста» (у клеста), «тельпан»</w:t>
      </w:r>
      <w:r>
        <w:rPr>
          <w:spacing w:val="-57"/>
          <w:sz w:val="24"/>
        </w:rPr>
        <w:t xml:space="preserve"> </w:t>
      </w:r>
      <w:r>
        <w:rPr>
          <w:sz w:val="24"/>
        </w:rPr>
        <w:t>(тюльпан),</w:t>
      </w:r>
      <w:r>
        <w:rPr>
          <w:spacing w:val="3"/>
          <w:sz w:val="24"/>
        </w:rPr>
        <w:t xml:space="preserve"> </w:t>
      </w:r>
      <w:r>
        <w:rPr>
          <w:sz w:val="24"/>
        </w:rPr>
        <w:t>«шапаги»</w:t>
      </w:r>
      <w:r>
        <w:rPr>
          <w:spacing w:val="-4"/>
          <w:sz w:val="24"/>
        </w:rPr>
        <w:t xml:space="preserve"> </w:t>
      </w:r>
      <w:r>
        <w:rPr>
          <w:sz w:val="24"/>
        </w:rPr>
        <w:t>(сапоги),</w:t>
      </w:r>
      <w:r>
        <w:rPr>
          <w:spacing w:val="4"/>
          <w:sz w:val="24"/>
        </w:rPr>
        <w:t xml:space="preserve"> </w:t>
      </w:r>
      <w:r>
        <w:rPr>
          <w:sz w:val="24"/>
        </w:rPr>
        <w:t>«чветы»</w:t>
      </w:r>
      <w:r>
        <w:rPr>
          <w:spacing w:val="-7"/>
          <w:sz w:val="24"/>
        </w:rPr>
        <w:t xml:space="preserve"> </w:t>
      </w:r>
      <w:r>
        <w:rPr>
          <w:sz w:val="24"/>
        </w:rPr>
        <w:t>(цветы);</w:t>
      </w:r>
    </w:p>
    <w:p w:rsidR="00010B74" w:rsidRDefault="00010B74" w:rsidP="007A6633">
      <w:pPr>
        <w:pStyle w:val="a6"/>
        <w:numPr>
          <w:ilvl w:val="1"/>
          <w:numId w:val="209"/>
        </w:numPr>
        <w:tabs>
          <w:tab w:val="left" w:pos="2181"/>
        </w:tabs>
        <w:spacing w:line="237" w:lineRule="auto"/>
        <w:ind w:right="450" w:firstLine="600"/>
        <w:rPr>
          <w:sz w:val="24"/>
        </w:rPr>
      </w:pPr>
      <w:r>
        <w:rPr>
          <w:sz w:val="24"/>
        </w:rPr>
        <w:t>нарушение смягчения согласных - «васелки» (васильки), «смали» (смяли), «кон»</w:t>
      </w:r>
      <w:r>
        <w:rPr>
          <w:spacing w:val="1"/>
          <w:sz w:val="24"/>
        </w:rPr>
        <w:t xml:space="preserve"> </w:t>
      </w:r>
      <w:r>
        <w:rPr>
          <w:sz w:val="24"/>
        </w:rPr>
        <w:t>(конь),</w:t>
      </w:r>
      <w:r>
        <w:rPr>
          <w:spacing w:val="-2"/>
          <w:sz w:val="24"/>
        </w:rPr>
        <w:t xml:space="preserve"> </w:t>
      </w:r>
      <w:r>
        <w:rPr>
          <w:sz w:val="24"/>
        </w:rPr>
        <w:t>«лублу»</w:t>
      </w:r>
      <w:r>
        <w:rPr>
          <w:spacing w:val="-5"/>
          <w:sz w:val="24"/>
        </w:rPr>
        <w:t xml:space="preserve"> </w:t>
      </w:r>
      <w:r>
        <w:rPr>
          <w:sz w:val="24"/>
        </w:rPr>
        <w:t>(люблю).</w:t>
      </w:r>
    </w:p>
    <w:p w:rsidR="00010B74" w:rsidRDefault="00010B74" w:rsidP="007A6633">
      <w:pPr>
        <w:pStyle w:val="Heading3"/>
        <w:numPr>
          <w:ilvl w:val="0"/>
          <w:numId w:val="208"/>
        </w:numPr>
        <w:tabs>
          <w:tab w:val="left" w:pos="2277"/>
        </w:tabs>
        <w:spacing w:line="242" w:lineRule="auto"/>
        <w:ind w:right="464" w:firstLine="600"/>
        <w:jc w:val="both"/>
      </w:pPr>
      <w:bookmarkStart w:id="849" w:name="2._Ошибки,_обусловленные_несформированно"/>
      <w:bookmarkEnd w:id="849"/>
      <w:r>
        <w:t>Ошибки, обусловленные несформированностью кинетической и динамической</w:t>
      </w:r>
      <w:r>
        <w:rPr>
          <w:spacing w:val="-57"/>
        </w:rPr>
        <w:t xml:space="preserve"> </w:t>
      </w:r>
      <w:r>
        <w:t>стороны</w:t>
      </w:r>
      <w:r>
        <w:rPr>
          <w:spacing w:val="-6"/>
        </w:rPr>
        <w:t xml:space="preserve"> </w:t>
      </w:r>
      <w:r>
        <w:t>двигательного</w:t>
      </w:r>
      <w:r>
        <w:rPr>
          <w:spacing w:val="2"/>
        </w:rPr>
        <w:t xml:space="preserve"> </w:t>
      </w:r>
      <w:r>
        <w:t>акта:</w:t>
      </w:r>
    </w:p>
    <w:p w:rsidR="00010B74" w:rsidRDefault="00010B74" w:rsidP="007A6633">
      <w:pPr>
        <w:pStyle w:val="a6"/>
        <w:numPr>
          <w:ilvl w:val="1"/>
          <w:numId w:val="209"/>
        </w:numPr>
        <w:tabs>
          <w:tab w:val="left" w:pos="2064"/>
        </w:tabs>
        <w:spacing w:line="237" w:lineRule="auto"/>
        <w:ind w:right="444" w:firstLine="600"/>
        <w:rPr>
          <w:sz w:val="24"/>
        </w:rPr>
      </w:pPr>
      <w:r>
        <w:rPr>
          <w:sz w:val="24"/>
        </w:rPr>
        <w:t>смешения букв по кинетическому сходству - о-a «бонт» (бант), б-д «убача» (удача),</w:t>
      </w:r>
      <w:r>
        <w:rPr>
          <w:spacing w:val="1"/>
          <w:sz w:val="24"/>
        </w:rPr>
        <w:t xml:space="preserve"> </w:t>
      </w:r>
      <w:r>
        <w:rPr>
          <w:sz w:val="24"/>
        </w:rPr>
        <w:t>и-у «прурода» (природа), п-т «спанция» (станция), х-ж «дорохки» (дорожки), л-я «кяюч»</w:t>
      </w:r>
      <w:r>
        <w:rPr>
          <w:spacing w:val="1"/>
          <w:sz w:val="24"/>
        </w:rPr>
        <w:t xml:space="preserve"> </w:t>
      </w:r>
      <w:r>
        <w:rPr>
          <w:sz w:val="24"/>
        </w:rPr>
        <w:t>(ключ),</w:t>
      </w:r>
      <w:r>
        <w:rPr>
          <w:spacing w:val="4"/>
          <w:sz w:val="24"/>
        </w:rPr>
        <w:t xml:space="preserve"> </w:t>
      </w:r>
      <w:r>
        <w:rPr>
          <w:sz w:val="24"/>
        </w:rPr>
        <w:t>л-м</w:t>
      </w:r>
      <w:r>
        <w:rPr>
          <w:spacing w:val="4"/>
          <w:sz w:val="24"/>
        </w:rPr>
        <w:t xml:space="preserve"> </w:t>
      </w:r>
      <w:r>
        <w:rPr>
          <w:sz w:val="24"/>
        </w:rPr>
        <w:t>«полидор»</w:t>
      </w:r>
      <w:r>
        <w:rPr>
          <w:spacing w:val="-7"/>
          <w:sz w:val="24"/>
        </w:rPr>
        <w:t xml:space="preserve"> </w:t>
      </w:r>
      <w:r>
        <w:rPr>
          <w:sz w:val="24"/>
        </w:rPr>
        <w:t>(помидор),</w:t>
      </w:r>
      <w:r>
        <w:rPr>
          <w:spacing w:val="-1"/>
          <w:sz w:val="24"/>
        </w:rPr>
        <w:t xml:space="preserve"> </w:t>
      </w:r>
      <w:r>
        <w:rPr>
          <w:sz w:val="24"/>
        </w:rPr>
        <w:t>и-ш</w:t>
      </w:r>
      <w:r>
        <w:rPr>
          <w:spacing w:val="3"/>
          <w:sz w:val="24"/>
        </w:rPr>
        <w:t xml:space="preserve"> </w:t>
      </w:r>
      <w:r>
        <w:rPr>
          <w:sz w:val="24"/>
        </w:rPr>
        <w:t>«лягуика»</w:t>
      </w:r>
      <w:r>
        <w:rPr>
          <w:spacing w:val="-7"/>
          <w:sz w:val="24"/>
        </w:rPr>
        <w:t xml:space="preserve"> </w:t>
      </w:r>
      <w:r>
        <w:rPr>
          <w:sz w:val="24"/>
        </w:rPr>
        <w:t>(лягушка).</w:t>
      </w:r>
    </w:p>
    <w:p w:rsidR="00010B74" w:rsidRDefault="00010B74" w:rsidP="007A6633">
      <w:pPr>
        <w:pStyle w:val="Heading3"/>
        <w:numPr>
          <w:ilvl w:val="0"/>
          <w:numId w:val="208"/>
        </w:numPr>
        <w:tabs>
          <w:tab w:val="left" w:pos="2353"/>
        </w:tabs>
        <w:spacing w:line="237" w:lineRule="auto"/>
        <w:ind w:right="450" w:firstLine="600"/>
        <w:jc w:val="both"/>
      </w:pPr>
      <w:bookmarkStart w:id="850" w:name="3._Ошибки,_обусловленные_несформированно"/>
      <w:bookmarkEnd w:id="850"/>
      <w:r>
        <w:t>Ошибки,</w:t>
      </w:r>
      <w:r>
        <w:rPr>
          <w:spacing w:val="1"/>
        </w:rPr>
        <w:t xml:space="preserve"> </w:t>
      </w:r>
      <w:r>
        <w:t>обусловленные</w:t>
      </w:r>
      <w:r>
        <w:rPr>
          <w:spacing w:val="1"/>
        </w:rPr>
        <w:t xml:space="preserve"> </w:t>
      </w:r>
      <w:r>
        <w:t>несформированностью</w:t>
      </w:r>
      <w:r>
        <w:rPr>
          <w:spacing w:val="1"/>
        </w:rPr>
        <w:t xml:space="preserve"> </w:t>
      </w:r>
      <w:r>
        <w:t>лексико-грамматической</w:t>
      </w:r>
      <w:r>
        <w:rPr>
          <w:spacing w:val="-57"/>
        </w:rPr>
        <w:t xml:space="preserve"> </w:t>
      </w:r>
      <w:r>
        <w:t>стороны</w:t>
      </w:r>
      <w:r>
        <w:rPr>
          <w:spacing w:val="-1"/>
        </w:rPr>
        <w:t xml:space="preserve"> </w:t>
      </w:r>
      <w:r>
        <w:t>речи:</w:t>
      </w:r>
    </w:p>
    <w:p w:rsidR="00010B74" w:rsidRDefault="00010B74" w:rsidP="007A6633">
      <w:pPr>
        <w:pStyle w:val="a6"/>
        <w:numPr>
          <w:ilvl w:val="1"/>
          <w:numId w:val="209"/>
        </w:numPr>
        <w:tabs>
          <w:tab w:val="left" w:pos="2181"/>
        </w:tabs>
        <w:spacing w:line="242" w:lineRule="auto"/>
        <w:ind w:right="456" w:firstLine="600"/>
        <w:rPr>
          <w:sz w:val="24"/>
        </w:rPr>
      </w:pPr>
      <w:r>
        <w:rPr>
          <w:sz w:val="24"/>
        </w:rPr>
        <w:t>аграмматизмы</w:t>
      </w:r>
      <w:r>
        <w:rPr>
          <w:spacing w:val="1"/>
          <w:sz w:val="24"/>
        </w:rPr>
        <w:t xml:space="preserve"> </w:t>
      </w:r>
      <w:r>
        <w:rPr>
          <w:sz w:val="24"/>
        </w:rPr>
        <w:t>-</w:t>
      </w:r>
      <w:r>
        <w:rPr>
          <w:spacing w:val="1"/>
          <w:sz w:val="24"/>
        </w:rPr>
        <w:t xml:space="preserve"> </w:t>
      </w:r>
      <w:r>
        <w:rPr>
          <w:sz w:val="24"/>
        </w:rPr>
        <w:t>«Саша</w:t>
      </w:r>
      <w:r>
        <w:rPr>
          <w:spacing w:val="1"/>
          <w:sz w:val="24"/>
        </w:rPr>
        <w:t xml:space="preserve"> </w:t>
      </w:r>
      <w:r>
        <w:rPr>
          <w:sz w:val="24"/>
        </w:rPr>
        <w:t>и</w:t>
      </w:r>
      <w:r>
        <w:rPr>
          <w:spacing w:val="1"/>
          <w:sz w:val="24"/>
        </w:rPr>
        <w:t xml:space="preserve"> </w:t>
      </w:r>
      <w:r>
        <w:rPr>
          <w:sz w:val="24"/>
        </w:rPr>
        <w:t>Леня</w:t>
      </w:r>
      <w:r>
        <w:rPr>
          <w:spacing w:val="1"/>
          <w:sz w:val="24"/>
        </w:rPr>
        <w:t xml:space="preserve"> </w:t>
      </w:r>
      <w:r>
        <w:rPr>
          <w:sz w:val="24"/>
        </w:rPr>
        <w:t>собирает</w:t>
      </w:r>
      <w:r>
        <w:rPr>
          <w:spacing w:val="1"/>
          <w:sz w:val="24"/>
        </w:rPr>
        <w:t xml:space="preserve"> </w:t>
      </w:r>
      <w:r>
        <w:rPr>
          <w:sz w:val="24"/>
        </w:rPr>
        <w:t>цветы».</w:t>
      </w:r>
      <w:r>
        <w:rPr>
          <w:spacing w:val="1"/>
          <w:sz w:val="24"/>
        </w:rPr>
        <w:t xml:space="preserve"> </w:t>
      </w:r>
      <w:r>
        <w:rPr>
          <w:sz w:val="24"/>
        </w:rPr>
        <w:t>«Дети</w:t>
      </w:r>
      <w:r>
        <w:rPr>
          <w:spacing w:val="1"/>
          <w:sz w:val="24"/>
        </w:rPr>
        <w:t xml:space="preserve"> </w:t>
      </w:r>
      <w:r>
        <w:rPr>
          <w:sz w:val="24"/>
        </w:rPr>
        <w:t>сидели</w:t>
      </w:r>
      <w:r>
        <w:rPr>
          <w:spacing w:val="1"/>
          <w:sz w:val="24"/>
        </w:rPr>
        <w:t xml:space="preserve"> </w:t>
      </w:r>
      <w:r>
        <w:rPr>
          <w:sz w:val="24"/>
        </w:rPr>
        <w:t>на</w:t>
      </w:r>
      <w:r>
        <w:rPr>
          <w:spacing w:val="1"/>
          <w:sz w:val="24"/>
        </w:rPr>
        <w:t xml:space="preserve"> </w:t>
      </w:r>
      <w:r>
        <w:rPr>
          <w:sz w:val="24"/>
        </w:rPr>
        <w:t>большими</w:t>
      </w:r>
      <w:r>
        <w:rPr>
          <w:spacing w:val="1"/>
          <w:sz w:val="24"/>
        </w:rPr>
        <w:t xml:space="preserve"> </w:t>
      </w:r>
      <w:r>
        <w:rPr>
          <w:sz w:val="24"/>
        </w:rPr>
        <w:t>стулья».</w:t>
      </w:r>
    </w:p>
    <w:p w:rsidR="00010B74" w:rsidRDefault="00010B74" w:rsidP="00010B74">
      <w:pPr>
        <w:pStyle w:val="a4"/>
        <w:spacing w:line="272" w:lineRule="exact"/>
        <w:ind w:left="1978"/>
      </w:pPr>
      <w:r>
        <w:t>«Пять</w:t>
      </w:r>
      <w:r>
        <w:rPr>
          <w:spacing w:val="-2"/>
        </w:rPr>
        <w:t xml:space="preserve"> </w:t>
      </w:r>
      <w:r>
        <w:t>желтеньки</w:t>
      </w:r>
      <w:r>
        <w:rPr>
          <w:spacing w:val="-4"/>
        </w:rPr>
        <w:t xml:space="preserve"> </w:t>
      </w:r>
      <w:r>
        <w:t>спиленачки»</w:t>
      </w:r>
      <w:r>
        <w:rPr>
          <w:spacing w:val="-13"/>
        </w:rPr>
        <w:t xml:space="preserve"> </w:t>
      </w:r>
      <w:r>
        <w:t>) пять</w:t>
      </w:r>
      <w:r>
        <w:rPr>
          <w:spacing w:val="-6"/>
        </w:rPr>
        <w:t xml:space="preserve"> </w:t>
      </w:r>
      <w:r>
        <w:t>желтеньких</w:t>
      </w:r>
      <w:r>
        <w:rPr>
          <w:spacing w:val="-9"/>
        </w:rPr>
        <w:t xml:space="preserve"> </w:t>
      </w:r>
      <w:r>
        <w:t>цыплят);</w:t>
      </w:r>
    </w:p>
    <w:p w:rsidR="00010B74" w:rsidRDefault="00010B74" w:rsidP="007A6633">
      <w:pPr>
        <w:pStyle w:val="a6"/>
        <w:numPr>
          <w:ilvl w:val="1"/>
          <w:numId w:val="209"/>
        </w:numPr>
        <w:tabs>
          <w:tab w:val="left" w:pos="2176"/>
        </w:tabs>
        <w:spacing w:line="272" w:lineRule="exact"/>
        <w:ind w:left="2175" w:hanging="198"/>
        <w:rPr>
          <w:sz w:val="24"/>
        </w:rPr>
      </w:pPr>
      <w:r>
        <w:rPr>
          <w:sz w:val="24"/>
        </w:rPr>
        <w:t>слитное</w:t>
      </w:r>
      <w:r>
        <w:rPr>
          <w:spacing w:val="55"/>
          <w:sz w:val="24"/>
        </w:rPr>
        <w:t xml:space="preserve"> </w:t>
      </w:r>
      <w:r>
        <w:rPr>
          <w:sz w:val="24"/>
        </w:rPr>
        <w:t>написание</w:t>
      </w:r>
      <w:r>
        <w:rPr>
          <w:spacing w:val="54"/>
          <w:sz w:val="24"/>
        </w:rPr>
        <w:t xml:space="preserve"> </w:t>
      </w:r>
      <w:r>
        <w:rPr>
          <w:sz w:val="24"/>
        </w:rPr>
        <w:t>предлогов</w:t>
      </w:r>
      <w:r>
        <w:rPr>
          <w:spacing w:val="5"/>
          <w:sz w:val="24"/>
        </w:rPr>
        <w:t xml:space="preserve"> </w:t>
      </w:r>
      <w:r>
        <w:rPr>
          <w:sz w:val="24"/>
        </w:rPr>
        <w:t>и</w:t>
      </w:r>
      <w:r>
        <w:rPr>
          <w:spacing w:val="57"/>
          <w:sz w:val="24"/>
        </w:rPr>
        <w:t xml:space="preserve"> </w:t>
      </w:r>
      <w:r>
        <w:rPr>
          <w:sz w:val="24"/>
        </w:rPr>
        <w:t>раздельное</w:t>
      </w:r>
      <w:r>
        <w:rPr>
          <w:spacing w:val="56"/>
          <w:sz w:val="24"/>
        </w:rPr>
        <w:t xml:space="preserve"> </w:t>
      </w:r>
      <w:r>
        <w:rPr>
          <w:sz w:val="24"/>
        </w:rPr>
        <w:t>написание</w:t>
      </w:r>
      <w:r>
        <w:rPr>
          <w:spacing w:val="56"/>
          <w:sz w:val="24"/>
        </w:rPr>
        <w:t xml:space="preserve"> </w:t>
      </w:r>
      <w:r>
        <w:rPr>
          <w:sz w:val="24"/>
        </w:rPr>
        <w:t>приставок</w:t>
      </w:r>
      <w:r>
        <w:rPr>
          <w:spacing w:val="6"/>
          <w:sz w:val="24"/>
        </w:rPr>
        <w:t xml:space="preserve"> </w:t>
      </w:r>
      <w:r>
        <w:rPr>
          <w:sz w:val="24"/>
        </w:rPr>
        <w:t>-</w:t>
      </w:r>
      <w:r>
        <w:rPr>
          <w:spacing w:val="62"/>
          <w:sz w:val="24"/>
        </w:rPr>
        <w:t xml:space="preserve"> </w:t>
      </w:r>
      <w:r>
        <w:rPr>
          <w:sz w:val="24"/>
        </w:rPr>
        <w:t>«вкармане»,</w:t>
      </w:r>
    </w:p>
    <w:p w:rsidR="00010B74" w:rsidRDefault="00010B74" w:rsidP="00010B74">
      <w:pPr>
        <w:pStyle w:val="a4"/>
        <w:ind w:left="1378"/>
      </w:pPr>
      <w:r>
        <w:t>«при</w:t>
      </w:r>
      <w:r>
        <w:rPr>
          <w:spacing w:val="-6"/>
        </w:rPr>
        <w:t xml:space="preserve"> </w:t>
      </w:r>
      <w:r>
        <w:t>летели», «в</w:t>
      </w:r>
      <w:r>
        <w:rPr>
          <w:spacing w:val="-4"/>
        </w:rPr>
        <w:t xml:space="preserve"> </w:t>
      </w:r>
      <w:r>
        <w:t>зяля», «у</w:t>
      </w:r>
      <w:r>
        <w:rPr>
          <w:spacing w:val="-11"/>
        </w:rPr>
        <w:t xml:space="preserve"> </w:t>
      </w:r>
      <w:r>
        <w:t>читель».</w:t>
      </w:r>
    </w:p>
    <w:p w:rsidR="00010B74" w:rsidRDefault="00010B74" w:rsidP="00010B74">
      <w:pPr>
        <w:pStyle w:val="a4"/>
        <w:spacing w:before="1"/>
        <w:rPr>
          <w:sz w:val="28"/>
        </w:rPr>
      </w:pPr>
    </w:p>
    <w:p w:rsidR="00010B74" w:rsidRDefault="00010B74" w:rsidP="007A6633">
      <w:pPr>
        <w:pStyle w:val="a6"/>
        <w:numPr>
          <w:ilvl w:val="0"/>
          <w:numId w:val="207"/>
        </w:numPr>
        <w:tabs>
          <w:tab w:val="left" w:pos="1806"/>
        </w:tabs>
        <w:spacing w:line="242" w:lineRule="auto"/>
        <w:ind w:right="1528" w:firstLine="144"/>
        <w:rPr>
          <w:b/>
          <w:sz w:val="24"/>
        </w:rPr>
      </w:pPr>
      <w:r>
        <w:rPr>
          <w:sz w:val="24"/>
        </w:rPr>
        <w:t>Особенности</w:t>
      </w:r>
      <w:r>
        <w:rPr>
          <w:spacing w:val="-8"/>
          <w:sz w:val="24"/>
        </w:rPr>
        <w:t xml:space="preserve"> </w:t>
      </w:r>
      <w:r>
        <w:rPr>
          <w:sz w:val="24"/>
        </w:rPr>
        <w:t>оценки</w:t>
      </w:r>
      <w:r>
        <w:rPr>
          <w:spacing w:val="-7"/>
          <w:sz w:val="24"/>
        </w:rPr>
        <w:t xml:space="preserve"> </w:t>
      </w:r>
      <w:r>
        <w:rPr>
          <w:sz w:val="24"/>
        </w:rPr>
        <w:t>достижения</w:t>
      </w:r>
      <w:r>
        <w:rPr>
          <w:spacing w:val="-13"/>
          <w:sz w:val="24"/>
        </w:rPr>
        <w:t xml:space="preserve"> </w:t>
      </w:r>
      <w:r>
        <w:rPr>
          <w:sz w:val="24"/>
        </w:rPr>
        <w:t>обучающимися</w:t>
      </w:r>
      <w:r>
        <w:rPr>
          <w:spacing w:val="-4"/>
          <w:sz w:val="24"/>
        </w:rPr>
        <w:t xml:space="preserve"> </w:t>
      </w:r>
      <w:r>
        <w:rPr>
          <w:sz w:val="24"/>
        </w:rPr>
        <w:t>предметных</w:t>
      </w:r>
      <w:r>
        <w:rPr>
          <w:spacing w:val="-8"/>
          <w:sz w:val="24"/>
        </w:rPr>
        <w:t xml:space="preserve"> </w:t>
      </w:r>
      <w:r>
        <w:rPr>
          <w:sz w:val="24"/>
        </w:rPr>
        <w:t>результатов</w:t>
      </w:r>
      <w:r>
        <w:rPr>
          <w:spacing w:val="-7"/>
          <w:sz w:val="24"/>
        </w:rPr>
        <w:t xml:space="preserve"> </w:t>
      </w:r>
      <w:r>
        <w:rPr>
          <w:b/>
          <w:sz w:val="24"/>
        </w:rPr>
        <w:t>по</w:t>
      </w:r>
      <w:r>
        <w:rPr>
          <w:b/>
          <w:spacing w:val="-57"/>
          <w:sz w:val="24"/>
        </w:rPr>
        <w:t xml:space="preserve"> </w:t>
      </w:r>
      <w:r>
        <w:rPr>
          <w:b/>
          <w:sz w:val="24"/>
        </w:rPr>
        <w:t>литературе.</w:t>
      </w:r>
    </w:p>
    <w:p w:rsidR="00010B74" w:rsidRDefault="00010B74" w:rsidP="00010B74">
      <w:pPr>
        <w:pStyle w:val="Heading3"/>
        <w:spacing w:line="267" w:lineRule="exact"/>
      </w:pPr>
      <w:bookmarkStart w:id="851" w:name="Оценка_устных_ответов"/>
      <w:bookmarkEnd w:id="851"/>
      <w:r>
        <w:t>Оценка</w:t>
      </w:r>
      <w:r>
        <w:rPr>
          <w:spacing w:val="-5"/>
        </w:rPr>
        <w:t xml:space="preserve"> </w:t>
      </w:r>
      <w:r>
        <w:t>устных</w:t>
      </w:r>
      <w:r>
        <w:rPr>
          <w:spacing w:val="-4"/>
        </w:rPr>
        <w:t xml:space="preserve"> </w:t>
      </w:r>
      <w:r>
        <w:t>ответов</w:t>
      </w:r>
    </w:p>
    <w:p w:rsidR="00010B74" w:rsidRDefault="00010B74" w:rsidP="00010B74">
      <w:pPr>
        <w:pStyle w:val="a4"/>
        <w:spacing w:line="237" w:lineRule="auto"/>
        <w:ind w:left="1378" w:right="438" w:firstLine="144"/>
      </w:pPr>
      <w:r>
        <w:t>При</w:t>
      </w:r>
      <w:r>
        <w:rPr>
          <w:spacing w:val="-3"/>
        </w:rPr>
        <w:t xml:space="preserve"> </w:t>
      </w:r>
      <w:r>
        <w:t>оценке</w:t>
      </w:r>
      <w:r>
        <w:rPr>
          <w:spacing w:val="1"/>
        </w:rPr>
        <w:t xml:space="preserve"> </w:t>
      </w:r>
      <w:r>
        <w:t>устных</w:t>
      </w:r>
      <w:r>
        <w:rPr>
          <w:spacing w:val="-3"/>
        </w:rPr>
        <w:t xml:space="preserve"> </w:t>
      </w:r>
      <w:r>
        <w:t>ответов</w:t>
      </w:r>
      <w:r>
        <w:rPr>
          <w:spacing w:val="4"/>
        </w:rPr>
        <w:t xml:space="preserve"> </w:t>
      </w:r>
      <w:r>
        <w:t>учитель</w:t>
      </w:r>
      <w:r>
        <w:rPr>
          <w:spacing w:val="2"/>
        </w:rPr>
        <w:t xml:space="preserve"> </w:t>
      </w:r>
      <w:r>
        <w:t>руководствуется</w:t>
      </w:r>
      <w:r>
        <w:rPr>
          <w:spacing w:val="-3"/>
        </w:rPr>
        <w:t xml:space="preserve"> </w:t>
      </w:r>
      <w:r>
        <w:t>следующими</w:t>
      </w:r>
      <w:r>
        <w:rPr>
          <w:spacing w:val="3"/>
        </w:rPr>
        <w:t xml:space="preserve"> </w:t>
      </w:r>
      <w:r>
        <w:t>основными</w:t>
      </w:r>
      <w:r>
        <w:rPr>
          <w:spacing w:val="-1"/>
        </w:rPr>
        <w:t xml:space="preserve"> </w:t>
      </w:r>
      <w:r>
        <w:t>критериям</w:t>
      </w:r>
      <w:r>
        <w:rPr>
          <w:spacing w:val="-57"/>
        </w:rPr>
        <w:t xml:space="preserve"> </w:t>
      </w:r>
      <w:r>
        <w:t>и</w:t>
      </w:r>
      <w:r>
        <w:rPr>
          <w:spacing w:val="3"/>
        </w:rPr>
        <w:t xml:space="preserve"> </w:t>
      </w:r>
      <w:r>
        <w:t>в</w:t>
      </w:r>
      <w:r>
        <w:rPr>
          <w:spacing w:val="-1"/>
        </w:rPr>
        <w:t xml:space="preserve"> </w:t>
      </w:r>
      <w:r>
        <w:t>пределах</w:t>
      </w:r>
      <w:r>
        <w:rPr>
          <w:spacing w:val="-2"/>
        </w:rPr>
        <w:t xml:space="preserve"> </w:t>
      </w:r>
      <w:r>
        <w:t>программы</w:t>
      </w:r>
      <w:r>
        <w:rPr>
          <w:spacing w:val="-1"/>
        </w:rPr>
        <w:t xml:space="preserve"> </w:t>
      </w:r>
      <w:r>
        <w:t>данного</w:t>
      </w:r>
      <w:r>
        <w:rPr>
          <w:spacing w:val="2"/>
        </w:rPr>
        <w:t xml:space="preserve"> </w:t>
      </w:r>
      <w:r>
        <w:t>класса:</w:t>
      </w:r>
    </w:p>
    <w:p w:rsidR="00010B74" w:rsidRDefault="00010B74" w:rsidP="007A6633">
      <w:pPr>
        <w:pStyle w:val="a6"/>
        <w:numPr>
          <w:ilvl w:val="1"/>
          <w:numId w:val="207"/>
        </w:numPr>
        <w:tabs>
          <w:tab w:val="left" w:pos="2794"/>
          <w:tab w:val="left" w:pos="2795"/>
        </w:tabs>
        <w:spacing w:before="4" w:line="237" w:lineRule="auto"/>
        <w:ind w:right="3363" w:firstLine="144"/>
        <w:jc w:val="left"/>
        <w:rPr>
          <w:sz w:val="24"/>
        </w:rPr>
      </w:pPr>
      <w:r>
        <w:rPr>
          <w:sz w:val="24"/>
        </w:rPr>
        <w:t>Знание текста и понимание идейно--</w:t>
      </w:r>
      <w:r>
        <w:rPr>
          <w:spacing w:val="1"/>
          <w:sz w:val="24"/>
        </w:rPr>
        <w:t xml:space="preserve"> </w:t>
      </w:r>
      <w:r>
        <w:rPr>
          <w:sz w:val="24"/>
        </w:rPr>
        <w:t>художественного</w:t>
      </w:r>
      <w:r>
        <w:rPr>
          <w:spacing w:val="-11"/>
          <w:sz w:val="24"/>
        </w:rPr>
        <w:t xml:space="preserve"> </w:t>
      </w:r>
      <w:r>
        <w:rPr>
          <w:sz w:val="24"/>
        </w:rPr>
        <w:t>содержания</w:t>
      </w:r>
      <w:r>
        <w:rPr>
          <w:spacing w:val="-10"/>
          <w:sz w:val="24"/>
        </w:rPr>
        <w:t xml:space="preserve"> </w:t>
      </w:r>
      <w:r>
        <w:rPr>
          <w:sz w:val="24"/>
        </w:rPr>
        <w:t>изученного</w:t>
      </w:r>
      <w:r>
        <w:rPr>
          <w:spacing w:val="-11"/>
          <w:sz w:val="24"/>
        </w:rPr>
        <w:t xml:space="preserve"> </w:t>
      </w:r>
      <w:r>
        <w:rPr>
          <w:sz w:val="24"/>
        </w:rPr>
        <w:t>произведения.</w:t>
      </w:r>
    </w:p>
    <w:p w:rsidR="00010B74" w:rsidRDefault="00010B74" w:rsidP="007A6633">
      <w:pPr>
        <w:pStyle w:val="a6"/>
        <w:numPr>
          <w:ilvl w:val="1"/>
          <w:numId w:val="207"/>
        </w:numPr>
        <w:tabs>
          <w:tab w:val="left" w:pos="2794"/>
          <w:tab w:val="left" w:pos="2795"/>
        </w:tabs>
        <w:spacing w:line="271" w:lineRule="exact"/>
        <w:ind w:left="2795"/>
        <w:jc w:val="left"/>
        <w:rPr>
          <w:sz w:val="24"/>
        </w:rPr>
      </w:pPr>
      <w:r>
        <w:rPr>
          <w:sz w:val="24"/>
        </w:rPr>
        <w:t>Умение</w:t>
      </w:r>
      <w:r>
        <w:rPr>
          <w:spacing w:val="-7"/>
          <w:sz w:val="24"/>
        </w:rPr>
        <w:t xml:space="preserve"> </w:t>
      </w:r>
      <w:r>
        <w:rPr>
          <w:sz w:val="24"/>
        </w:rPr>
        <w:t>объяснять</w:t>
      </w:r>
      <w:r>
        <w:rPr>
          <w:spacing w:val="-5"/>
          <w:sz w:val="24"/>
        </w:rPr>
        <w:t xml:space="preserve"> </w:t>
      </w:r>
      <w:r>
        <w:rPr>
          <w:sz w:val="24"/>
        </w:rPr>
        <w:t>взаимосвязь</w:t>
      </w:r>
      <w:r>
        <w:rPr>
          <w:spacing w:val="-8"/>
          <w:sz w:val="24"/>
        </w:rPr>
        <w:t xml:space="preserve"> </w:t>
      </w:r>
      <w:r>
        <w:rPr>
          <w:sz w:val="24"/>
        </w:rPr>
        <w:t>событий,</w:t>
      </w:r>
      <w:r>
        <w:rPr>
          <w:spacing w:val="-8"/>
          <w:sz w:val="24"/>
        </w:rPr>
        <w:t xml:space="preserve"> </w:t>
      </w:r>
      <w:r>
        <w:rPr>
          <w:sz w:val="24"/>
        </w:rPr>
        <w:t>характер</w:t>
      </w:r>
      <w:r>
        <w:rPr>
          <w:spacing w:val="-6"/>
          <w:sz w:val="24"/>
        </w:rPr>
        <w:t xml:space="preserve"> </w:t>
      </w:r>
      <w:r>
        <w:rPr>
          <w:sz w:val="24"/>
        </w:rPr>
        <w:t>и</w:t>
      </w:r>
      <w:r>
        <w:rPr>
          <w:spacing w:val="-6"/>
          <w:sz w:val="24"/>
        </w:rPr>
        <w:t xml:space="preserve"> </w:t>
      </w:r>
      <w:r>
        <w:rPr>
          <w:sz w:val="24"/>
        </w:rPr>
        <w:t>поступки</w:t>
      </w:r>
      <w:r>
        <w:rPr>
          <w:spacing w:val="-4"/>
          <w:sz w:val="24"/>
        </w:rPr>
        <w:t xml:space="preserve"> </w:t>
      </w:r>
      <w:r>
        <w:rPr>
          <w:sz w:val="24"/>
        </w:rPr>
        <w:t>героев.</w:t>
      </w:r>
    </w:p>
    <w:p w:rsidR="00010B74" w:rsidRDefault="00010B74" w:rsidP="007A6633">
      <w:pPr>
        <w:pStyle w:val="a6"/>
        <w:numPr>
          <w:ilvl w:val="1"/>
          <w:numId w:val="207"/>
        </w:numPr>
        <w:tabs>
          <w:tab w:val="left" w:pos="2794"/>
          <w:tab w:val="left" w:pos="2795"/>
        </w:tabs>
        <w:spacing w:line="237" w:lineRule="auto"/>
        <w:ind w:right="2814" w:firstLine="144"/>
        <w:jc w:val="left"/>
        <w:rPr>
          <w:sz w:val="24"/>
        </w:rPr>
      </w:pPr>
      <w:r>
        <w:rPr>
          <w:sz w:val="24"/>
        </w:rPr>
        <w:t>Понимание</w:t>
      </w:r>
      <w:r>
        <w:rPr>
          <w:spacing w:val="-4"/>
          <w:sz w:val="24"/>
        </w:rPr>
        <w:t xml:space="preserve"> </w:t>
      </w:r>
      <w:r>
        <w:rPr>
          <w:sz w:val="24"/>
        </w:rPr>
        <w:t>роли</w:t>
      </w:r>
      <w:r>
        <w:rPr>
          <w:spacing w:val="-1"/>
          <w:sz w:val="24"/>
        </w:rPr>
        <w:t xml:space="preserve"> </w:t>
      </w:r>
      <w:r>
        <w:rPr>
          <w:sz w:val="24"/>
        </w:rPr>
        <w:t>художественных</w:t>
      </w:r>
      <w:r>
        <w:rPr>
          <w:spacing w:val="-7"/>
          <w:sz w:val="24"/>
        </w:rPr>
        <w:t xml:space="preserve"> </w:t>
      </w:r>
      <w:r>
        <w:rPr>
          <w:sz w:val="24"/>
        </w:rPr>
        <w:t>средств</w:t>
      </w:r>
      <w:r>
        <w:rPr>
          <w:spacing w:val="-1"/>
          <w:sz w:val="24"/>
        </w:rPr>
        <w:t xml:space="preserve"> </w:t>
      </w:r>
      <w:r>
        <w:rPr>
          <w:sz w:val="24"/>
        </w:rPr>
        <w:t>в</w:t>
      </w:r>
      <w:r>
        <w:rPr>
          <w:spacing w:val="-5"/>
          <w:sz w:val="24"/>
        </w:rPr>
        <w:t xml:space="preserve"> </w:t>
      </w:r>
      <w:r>
        <w:rPr>
          <w:sz w:val="24"/>
        </w:rPr>
        <w:t>раскрытии</w:t>
      </w:r>
      <w:r>
        <w:rPr>
          <w:spacing w:val="-57"/>
          <w:sz w:val="24"/>
        </w:rPr>
        <w:t xml:space="preserve"> </w:t>
      </w:r>
      <w:r>
        <w:rPr>
          <w:sz w:val="24"/>
        </w:rPr>
        <w:t>идейно-эстетического</w:t>
      </w:r>
      <w:r>
        <w:rPr>
          <w:spacing w:val="-4"/>
          <w:sz w:val="24"/>
        </w:rPr>
        <w:t xml:space="preserve"> </w:t>
      </w:r>
      <w:r>
        <w:rPr>
          <w:sz w:val="24"/>
        </w:rPr>
        <w:t>содержания</w:t>
      </w:r>
      <w:r>
        <w:rPr>
          <w:spacing w:val="-12"/>
          <w:sz w:val="24"/>
        </w:rPr>
        <w:t xml:space="preserve"> </w:t>
      </w:r>
      <w:r>
        <w:rPr>
          <w:sz w:val="24"/>
        </w:rPr>
        <w:t>изученного</w:t>
      </w:r>
      <w:r>
        <w:rPr>
          <w:spacing w:val="-12"/>
          <w:sz w:val="24"/>
        </w:rPr>
        <w:t xml:space="preserve"> </w:t>
      </w:r>
      <w:r>
        <w:rPr>
          <w:sz w:val="24"/>
        </w:rPr>
        <w:t>произведения.</w:t>
      </w:r>
    </w:p>
    <w:p w:rsidR="00010B74" w:rsidRDefault="00010B74" w:rsidP="007A6633">
      <w:pPr>
        <w:pStyle w:val="a6"/>
        <w:numPr>
          <w:ilvl w:val="1"/>
          <w:numId w:val="207"/>
        </w:numPr>
        <w:tabs>
          <w:tab w:val="left" w:pos="2795"/>
        </w:tabs>
        <w:ind w:right="450" w:firstLine="144"/>
        <w:rPr>
          <w:sz w:val="24"/>
        </w:rPr>
      </w:pPr>
      <w:r>
        <w:rPr>
          <w:sz w:val="24"/>
        </w:rPr>
        <w:t>Знание</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пользоваться</w:t>
      </w:r>
      <w:r>
        <w:rPr>
          <w:spacing w:val="1"/>
          <w:sz w:val="24"/>
        </w:rPr>
        <w:t xml:space="preserve"> </w:t>
      </w:r>
      <w:r>
        <w:rPr>
          <w:sz w:val="24"/>
        </w:rPr>
        <w:t>этими</w:t>
      </w:r>
      <w:r>
        <w:rPr>
          <w:spacing w:val="1"/>
          <w:sz w:val="24"/>
        </w:rPr>
        <w:t xml:space="preserve"> </w:t>
      </w:r>
      <w:r>
        <w:rPr>
          <w:sz w:val="24"/>
        </w:rPr>
        <w:t>знаниями</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произведений,</w:t>
      </w:r>
      <w:r>
        <w:rPr>
          <w:spacing w:val="1"/>
          <w:sz w:val="24"/>
        </w:rPr>
        <w:t xml:space="preserve"> </w:t>
      </w:r>
      <w:r>
        <w:rPr>
          <w:sz w:val="24"/>
        </w:rPr>
        <w:t>изучаемых</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и</w:t>
      </w:r>
      <w:r>
        <w:rPr>
          <w:spacing w:val="1"/>
          <w:sz w:val="24"/>
        </w:rPr>
        <w:t xml:space="preserve"> </w:t>
      </w:r>
      <w:r>
        <w:rPr>
          <w:sz w:val="24"/>
        </w:rPr>
        <w:t>прочитанных</w:t>
      </w:r>
      <w:r>
        <w:rPr>
          <w:spacing w:val="1"/>
          <w:sz w:val="24"/>
        </w:rPr>
        <w:t xml:space="preserve"> </w:t>
      </w:r>
      <w:r>
        <w:rPr>
          <w:sz w:val="24"/>
        </w:rPr>
        <w:t>самостоятельно.</w:t>
      </w:r>
    </w:p>
    <w:p w:rsidR="00010B74" w:rsidRDefault="00010B74" w:rsidP="00010B74">
      <w:pPr>
        <w:jc w:val="both"/>
        <w:rPr>
          <w:sz w:val="24"/>
        </w:rPr>
        <w:sectPr w:rsidR="00010B74">
          <w:pgSz w:w="11900" w:h="16850"/>
          <w:pgMar w:top="1280" w:right="380" w:bottom="280" w:left="240" w:header="720" w:footer="720" w:gutter="0"/>
          <w:cols w:space="720"/>
        </w:sectPr>
      </w:pPr>
    </w:p>
    <w:p w:rsidR="00010B74" w:rsidRDefault="00010B74" w:rsidP="007A6633">
      <w:pPr>
        <w:pStyle w:val="a6"/>
        <w:numPr>
          <w:ilvl w:val="1"/>
          <w:numId w:val="207"/>
        </w:numPr>
        <w:tabs>
          <w:tab w:val="left" w:pos="2795"/>
        </w:tabs>
        <w:spacing w:before="64" w:line="237" w:lineRule="auto"/>
        <w:ind w:right="452" w:firstLine="144"/>
        <w:rPr>
          <w:sz w:val="24"/>
        </w:rPr>
      </w:pPr>
      <w:r>
        <w:rPr>
          <w:sz w:val="24"/>
        </w:rPr>
        <w:lastRenderedPageBreak/>
        <w:t>Умение</w:t>
      </w:r>
      <w:r>
        <w:rPr>
          <w:spacing w:val="1"/>
          <w:sz w:val="24"/>
        </w:rPr>
        <w:t xml:space="preserve"> </w:t>
      </w:r>
      <w:r>
        <w:rPr>
          <w:sz w:val="24"/>
        </w:rPr>
        <w:t>анализировать</w:t>
      </w:r>
      <w:r>
        <w:rPr>
          <w:spacing w:val="1"/>
          <w:sz w:val="24"/>
        </w:rPr>
        <w:t xml:space="preserve"> </w:t>
      </w:r>
      <w:r>
        <w:rPr>
          <w:sz w:val="24"/>
        </w:rPr>
        <w:t>художественное</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ведущими</w:t>
      </w:r>
      <w:r>
        <w:rPr>
          <w:spacing w:val="4"/>
          <w:sz w:val="24"/>
        </w:rPr>
        <w:t xml:space="preserve"> </w:t>
      </w:r>
      <w:r>
        <w:rPr>
          <w:sz w:val="24"/>
        </w:rPr>
        <w:t>и</w:t>
      </w:r>
      <w:r>
        <w:rPr>
          <w:spacing w:val="-2"/>
          <w:sz w:val="24"/>
        </w:rPr>
        <w:t xml:space="preserve"> </w:t>
      </w:r>
      <w:r>
        <w:rPr>
          <w:sz w:val="24"/>
        </w:rPr>
        <w:t>идеями</w:t>
      </w:r>
      <w:r>
        <w:rPr>
          <w:spacing w:val="3"/>
          <w:sz w:val="24"/>
        </w:rPr>
        <w:t xml:space="preserve"> </w:t>
      </w:r>
      <w:r>
        <w:rPr>
          <w:sz w:val="24"/>
        </w:rPr>
        <w:t>эпохи.</w:t>
      </w:r>
    </w:p>
    <w:p w:rsidR="00010B74" w:rsidRDefault="00010B74" w:rsidP="007A6633">
      <w:pPr>
        <w:pStyle w:val="a6"/>
        <w:numPr>
          <w:ilvl w:val="1"/>
          <w:numId w:val="207"/>
        </w:numPr>
        <w:tabs>
          <w:tab w:val="left" w:pos="2795"/>
        </w:tabs>
        <w:ind w:right="452" w:firstLine="144"/>
        <w:rPr>
          <w:sz w:val="24"/>
        </w:rPr>
      </w:pPr>
      <w:r>
        <w:rPr>
          <w:sz w:val="24"/>
        </w:rPr>
        <w:t>Умение</w:t>
      </w:r>
      <w:r>
        <w:rPr>
          <w:spacing w:val="1"/>
          <w:sz w:val="24"/>
        </w:rPr>
        <w:t xml:space="preserve"> </w:t>
      </w:r>
      <w:r>
        <w:rPr>
          <w:sz w:val="24"/>
        </w:rPr>
        <w:t>владеть</w:t>
      </w:r>
      <w:r>
        <w:rPr>
          <w:spacing w:val="1"/>
          <w:sz w:val="24"/>
        </w:rPr>
        <w:t xml:space="preserve"> </w:t>
      </w:r>
      <w:r>
        <w:rPr>
          <w:sz w:val="24"/>
        </w:rPr>
        <w:t>монологической</w:t>
      </w:r>
      <w:r>
        <w:rPr>
          <w:spacing w:val="1"/>
          <w:sz w:val="24"/>
        </w:rPr>
        <w:t xml:space="preserve"> </w:t>
      </w:r>
      <w:r>
        <w:rPr>
          <w:sz w:val="24"/>
        </w:rPr>
        <w:t>литературной</w:t>
      </w:r>
      <w:r>
        <w:rPr>
          <w:spacing w:val="1"/>
          <w:sz w:val="24"/>
        </w:rPr>
        <w:t xml:space="preserve"> </w:t>
      </w:r>
      <w:r>
        <w:rPr>
          <w:sz w:val="24"/>
        </w:rPr>
        <w:t>речью;</w:t>
      </w:r>
      <w:r>
        <w:rPr>
          <w:spacing w:val="1"/>
          <w:sz w:val="24"/>
        </w:rPr>
        <w:t xml:space="preserve"> </w:t>
      </w:r>
      <w:r>
        <w:rPr>
          <w:sz w:val="24"/>
        </w:rPr>
        <w:t>логичность</w:t>
      </w:r>
      <w:r>
        <w:rPr>
          <w:spacing w:val="1"/>
          <w:sz w:val="24"/>
        </w:rPr>
        <w:t xml:space="preserve"> </w:t>
      </w:r>
      <w:r>
        <w:rPr>
          <w:sz w:val="24"/>
        </w:rPr>
        <w:t>и</w:t>
      </w:r>
      <w:r>
        <w:rPr>
          <w:spacing w:val="1"/>
          <w:sz w:val="24"/>
        </w:rPr>
        <w:t xml:space="preserve"> </w:t>
      </w:r>
      <w:r>
        <w:rPr>
          <w:sz w:val="24"/>
        </w:rPr>
        <w:t>последовательность</w:t>
      </w:r>
      <w:r>
        <w:rPr>
          <w:spacing w:val="1"/>
          <w:sz w:val="24"/>
        </w:rPr>
        <w:t xml:space="preserve"> </w:t>
      </w:r>
      <w:r>
        <w:rPr>
          <w:sz w:val="24"/>
        </w:rPr>
        <w:t>ответа;</w:t>
      </w:r>
      <w:r>
        <w:rPr>
          <w:spacing w:val="1"/>
          <w:sz w:val="24"/>
        </w:rPr>
        <w:t xml:space="preserve"> </w:t>
      </w:r>
      <w:r>
        <w:rPr>
          <w:sz w:val="24"/>
        </w:rPr>
        <w:t>беглость,</w:t>
      </w:r>
      <w:r>
        <w:rPr>
          <w:spacing w:val="1"/>
          <w:sz w:val="24"/>
        </w:rPr>
        <w:t xml:space="preserve"> </w:t>
      </w:r>
      <w:r>
        <w:rPr>
          <w:sz w:val="24"/>
        </w:rPr>
        <w:t>правильность</w:t>
      </w:r>
      <w:r>
        <w:rPr>
          <w:spacing w:val="1"/>
          <w:sz w:val="24"/>
        </w:rPr>
        <w:t xml:space="preserve"> </w:t>
      </w:r>
      <w:r>
        <w:rPr>
          <w:sz w:val="24"/>
        </w:rPr>
        <w:t>и</w:t>
      </w:r>
      <w:r>
        <w:rPr>
          <w:spacing w:val="1"/>
          <w:sz w:val="24"/>
        </w:rPr>
        <w:t xml:space="preserve"> </w:t>
      </w:r>
      <w:r>
        <w:rPr>
          <w:sz w:val="24"/>
        </w:rPr>
        <w:t>выразительность</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учетом</w:t>
      </w:r>
      <w:r>
        <w:rPr>
          <w:spacing w:val="3"/>
          <w:sz w:val="24"/>
        </w:rPr>
        <w:t xml:space="preserve"> </w:t>
      </w:r>
      <w:r>
        <w:rPr>
          <w:sz w:val="24"/>
        </w:rPr>
        <w:t>темпа</w:t>
      </w:r>
      <w:r>
        <w:rPr>
          <w:spacing w:val="1"/>
          <w:sz w:val="24"/>
        </w:rPr>
        <w:t xml:space="preserve"> </w:t>
      </w:r>
      <w:r>
        <w:rPr>
          <w:sz w:val="24"/>
        </w:rPr>
        <w:t>чтения</w:t>
      </w:r>
      <w:r>
        <w:rPr>
          <w:spacing w:val="2"/>
          <w:sz w:val="24"/>
        </w:rPr>
        <w:t xml:space="preserve"> </w:t>
      </w:r>
      <w:r>
        <w:rPr>
          <w:sz w:val="24"/>
        </w:rPr>
        <w:t>по</w:t>
      </w:r>
      <w:r>
        <w:rPr>
          <w:spacing w:val="2"/>
          <w:sz w:val="24"/>
        </w:rPr>
        <w:t xml:space="preserve"> </w:t>
      </w:r>
      <w:r>
        <w:rPr>
          <w:sz w:val="24"/>
        </w:rPr>
        <w:t>классам.</w:t>
      </w:r>
    </w:p>
    <w:p w:rsidR="00010B74" w:rsidRDefault="00010B74" w:rsidP="00010B74">
      <w:pPr>
        <w:spacing w:before="1" w:line="275" w:lineRule="exact"/>
        <w:ind w:left="1522"/>
        <w:jc w:val="both"/>
        <w:rPr>
          <w:sz w:val="24"/>
        </w:rPr>
      </w:pPr>
      <w:r>
        <w:rPr>
          <w:b/>
          <w:i/>
          <w:sz w:val="24"/>
        </w:rPr>
        <w:t>Отметкой</w:t>
      </w:r>
      <w:r>
        <w:rPr>
          <w:b/>
          <w:i/>
          <w:spacing w:val="-4"/>
          <w:sz w:val="24"/>
        </w:rPr>
        <w:t xml:space="preserve"> </w:t>
      </w:r>
      <w:r>
        <w:rPr>
          <w:b/>
          <w:i/>
          <w:sz w:val="24"/>
        </w:rPr>
        <w:t>«5»</w:t>
      </w:r>
      <w:r>
        <w:rPr>
          <w:b/>
          <w:i/>
          <w:spacing w:val="-11"/>
          <w:sz w:val="24"/>
        </w:rPr>
        <w:t xml:space="preserve"> </w:t>
      </w:r>
      <w:r>
        <w:rPr>
          <w:sz w:val="24"/>
        </w:rPr>
        <w:t>оценивается</w:t>
      </w:r>
      <w:r>
        <w:rPr>
          <w:spacing w:val="-4"/>
          <w:sz w:val="24"/>
        </w:rPr>
        <w:t xml:space="preserve"> </w:t>
      </w:r>
      <w:r>
        <w:rPr>
          <w:sz w:val="24"/>
        </w:rPr>
        <w:t>ответ,</w:t>
      </w:r>
      <w:r>
        <w:rPr>
          <w:spacing w:val="-7"/>
          <w:sz w:val="24"/>
        </w:rPr>
        <w:t xml:space="preserve"> </w:t>
      </w:r>
      <w:r>
        <w:rPr>
          <w:sz w:val="24"/>
        </w:rPr>
        <w:t>обнаруживающий:</w:t>
      </w:r>
    </w:p>
    <w:p w:rsidR="00010B74" w:rsidRDefault="00010B74" w:rsidP="007A6633">
      <w:pPr>
        <w:pStyle w:val="a6"/>
        <w:numPr>
          <w:ilvl w:val="1"/>
          <w:numId w:val="207"/>
        </w:numPr>
        <w:tabs>
          <w:tab w:val="left" w:pos="2795"/>
        </w:tabs>
        <w:spacing w:line="271" w:lineRule="exact"/>
        <w:ind w:left="2795"/>
        <w:rPr>
          <w:sz w:val="24"/>
        </w:rPr>
      </w:pPr>
      <w:r>
        <w:rPr>
          <w:sz w:val="24"/>
        </w:rPr>
        <w:t>прочные</w:t>
      </w:r>
      <w:r>
        <w:rPr>
          <w:spacing w:val="-8"/>
          <w:sz w:val="24"/>
        </w:rPr>
        <w:t xml:space="preserve"> </w:t>
      </w:r>
      <w:r>
        <w:rPr>
          <w:sz w:val="24"/>
        </w:rPr>
        <w:t>знания</w:t>
      </w:r>
      <w:r>
        <w:rPr>
          <w:spacing w:val="-6"/>
          <w:sz w:val="24"/>
        </w:rPr>
        <w:t xml:space="preserve"> </w:t>
      </w:r>
      <w:r>
        <w:rPr>
          <w:sz w:val="24"/>
        </w:rPr>
        <w:t>и</w:t>
      </w:r>
      <w:r>
        <w:rPr>
          <w:spacing w:val="-11"/>
          <w:sz w:val="24"/>
        </w:rPr>
        <w:t xml:space="preserve"> </w:t>
      </w:r>
      <w:r>
        <w:rPr>
          <w:sz w:val="24"/>
        </w:rPr>
        <w:t>глубокое</w:t>
      </w:r>
      <w:r>
        <w:rPr>
          <w:spacing w:val="-7"/>
          <w:sz w:val="24"/>
        </w:rPr>
        <w:t xml:space="preserve"> </w:t>
      </w:r>
      <w:r>
        <w:rPr>
          <w:sz w:val="24"/>
        </w:rPr>
        <w:t>понимание</w:t>
      </w:r>
      <w:r>
        <w:rPr>
          <w:spacing w:val="-7"/>
          <w:sz w:val="24"/>
        </w:rPr>
        <w:t xml:space="preserve"> </w:t>
      </w:r>
      <w:r>
        <w:rPr>
          <w:sz w:val="24"/>
        </w:rPr>
        <w:t>текста</w:t>
      </w:r>
      <w:r>
        <w:rPr>
          <w:spacing w:val="-6"/>
          <w:sz w:val="24"/>
        </w:rPr>
        <w:t xml:space="preserve"> </w:t>
      </w:r>
      <w:r>
        <w:rPr>
          <w:sz w:val="24"/>
        </w:rPr>
        <w:t>изучаемого</w:t>
      </w:r>
      <w:r>
        <w:rPr>
          <w:spacing w:val="-2"/>
          <w:sz w:val="24"/>
        </w:rPr>
        <w:t xml:space="preserve"> </w:t>
      </w:r>
      <w:r>
        <w:rPr>
          <w:sz w:val="24"/>
        </w:rPr>
        <w:t>произведения;</w:t>
      </w:r>
    </w:p>
    <w:p w:rsidR="00010B74" w:rsidRDefault="00010B74" w:rsidP="007A6633">
      <w:pPr>
        <w:pStyle w:val="a6"/>
        <w:numPr>
          <w:ilvl w:val="1"/>
          <w:numId w:val="207"/>
        </w:numPr>
        <w:tabs>
          <w:tab w:val="left" w:pos="2795"/>
        </w:tabs>
        <w:spacing w:before="1" w:line="235" w:lineRule="auto"/>
        <w:ind w:right="450" w:firstLine="144"/>
        <w:rPr>
          <w:sz w:val="24"/>
        </w:rPr>
      </w:pPr>
      <w:r>
        <w:rPr>
          <w:sz w:val="24"/>
        </w:rPr>
        <w:t>умение объяснять взаимосвязь событий, характер и поступки героев и роль</w:t>
      </w:r>
      <w:r>
        <w:rPr>
          <w:spacing w:val="1"/>
          <w:sz w:val="24"/>
        </w:rPr>
        <w:t xml:space="preserve"> </w:t>
      </w:r>
      <w:r>
        <w:rPr>
          <w:sz w:val="24"/>
        </w:rPr>
        <w:t>художественных</w:t>
      </w:r>
      <w:r>
        <w:rPr>
          <w:spacing w:val="1"/>
          <w:sz w:val="24"/>
        </w:rPr>
        <w:t xml:space="preserve"> </w:t>
      </w:r>
      <w:r>
        <w:rPr>
          <w:sz w:val="24"/>
        </w:rPr>
        <w:t>средств</w:t>
      </w:r>
      <w:r>
        <w:rPr>
          <w:spacing w:val="1"/>
          <w:sz w:val="24"/>
        </w:rPr>
        <w:t xml:space="preserve"> </w:t>
      </w:r>
      <w:r>
        <w:rPr>
          <w:sz w:val="24"/>
        </w:rPr>
        <w:t>в</w:t>
      </w:r>
      <w:r>
        <w:rPr>
          <w:spacing w:val="1"/>
          <w:sz w:val="24"/>
        </w:rPr>
        <w:t xml:space="preserve"> </w:t>
      </w:r>
      <w:r>
        <w:rPr>
          <w:sz w:val="24"/>
        </w:rPr>
        <w:t>раскрытии</w:t>
      </w:r>
      <w:r>
        <w:rPr>
          <w:spacing w:val="1"/>
          <w:sz w:val="24"/>
        </w:rPr>
        <w:t xml:space="preserve"> </w:t>
      </w:r>
      <w:r>
        <w:rPr>
          <w:sz w:val="24"/>
        </w:rPr>
        <w:t>идейно-эстетического</w:t>
      </w:r>
      <w:r>
        <w:rPr>
          <w:spacing w:val="1"/>
          <w:sz w:val="24"/>
        </w:rPr>
        <w:t xml:space="preserve"> </w:t>
      </w:r>
      <w:r>
        <w:rPr>
          <w:sz w:val="24"/>
        </w:rPr>
        <w:t>содержания</w:t>
      </w:r>
      <w:r>
        <w:rPr>
          <w:spacing w:val="-57"/>
          <w:sz w:val="24"/>
        </w:rPr>
        <w:t xml:space="preserve"> </w:t>
      </w:r>
      <w:r>
        <w:rPr>
          <w:sz w:val="24"/>
        </w:rPr>
        <w:t>произведения;</w:t>
      </w:r>
    </w:p>
    <w:p w:rsidR="00010B74" w:rsidRDefault="00010B74" w:rsidP="007A6633">
      <w:pPr>
        <w:pStyle w:val="a6"/>
        <w:numPr>
          <w:ilvl w:val="1"/>
          <w:numId w:val="207"/>
        </w:numPr>
        <w:tabs>
          <w:tab w:val="left" w:pos="2795"/>
        </w:tabs>
        <w:spacing w:before="1" w:line="242" w:lineRule="auto"/>
        <w:ind w:right="455" w:firstLine="144"/>
        <w:rPr>
          <w:sz w:val="24"/>
        </w:rPr>
      </w:pPr>
      <w:r>
        <w:rPr>
          <w:sz w:val="24"/>
        </w:rPr>
        <w:t>умение</w:t>
      </w:r>
      <w:r>
        <w:rPr>
          <w:spacing w:val="1"/>
          <w:sz w:val="24"/>
        </w:rPr>
        <w:t xml:space="preserve"> </w:t>
      </w:r>
      <w:r>
        <w:rPr>
          <w:sz w:val="24"/>
        </w:rPr>
        <w:t>пользоваться</w:t>
      </w:r>
      <w:r>
        <w:rPr>
          <w:spacing w:val="1"/>
          <w:sz w:val="24"/>
        </w:rPr>
        <w:t xml:space="preserve"> </w:t>
      </w:r>
      <w:r>
        <w:rPr>
          <w:sz w:val="24"/>
        </w:rPr>
        <w:t>теоретико-литературными</w:t>
      </w:r>
      <w:r>
        <w:rPr>
          <w:spacing w:val="1"/>
          <w:sz w:val="24"/>
        </w:rPr>
        <w:t xml:space="preserve"> </w:t>
      </w:r>
      <w:r>
        <w:rPr>
          <w:sz w:val="24"/>
        </w:rPr>
        <w:t>знаниями</w:t>
      </w:r>
      <w:r>
        <w:rPr>
          <w:spacing w:val="1"/>
          <w:sz w:val="24"/>
        </w:rPr>
        <w:t xml:space="preserve"> </w:t>
      </w:r>
      <w:r>
        <w:rPr>
          <w:sz w:val="24"/>
        </w:rPr>
        <w:t>и</w:t>
      </w:r>
      <w:r>
        <w:rPr>
          <w:spacing w:val="61"/>
          <w:sz w:val="24"/>
        </w:rPr>
        <w:t xml:space="preserve"> </w:t>
      </w:r>
      <w:r>
        <w:rPr>
          <w:sz w:val="24"/>
        </w:rPr>
        <w:t>навыками</w:t>
      </w:r>
      <w:r>
        <w:rPr>
          <w:spacing w:val="1"/>
          <w:sz w:val="24"/>
        </w:rPr>
        <w:t xml:space="preserve"> </w:t>
      </w:r>
      <w:r>
        <w:rPr>
          <w:sz w:val="24"/>
        </w:rPr>
        <w:t>разбора</w:t>
      </w:r>
      <w:r>
        <w:rPr>
          <w:spacing w:val="-4"/>
          <w:sz w:val="24"/>
        </w:rPr>
        <w:t xml:space="preserve"> </w:t>
      </w:r>
      <w:r>
        <w:rPr>
          <w:sz w:val="24"/>
        </w:rPr>
        <w:t>при</w:t>
      </w:r>
      <w:r>
        <w:rPr>
          <w:spacing w:val="3"/>
          <w:sz w:val="24"/>
        </w:rPr>
        <w:t xml:space="preserve"> </w:t>
      </w:r>
      <w:r>
        <w:rPr>
          <w:sz w:val="24"/>
        </w:rPr>
        <w:t>анализе</w:t>
      </w:r>
      <w:r>
        <w:rPr>
          <w:spacing w:val="3"/>
          <w:sz w:val="24"/>
        </w:rPr>
        <w:t xml:space="preserve"> </w:t>
      </w:r>
      <w:r>
        <w:rPr>
          <w:sz w:val="24"/>
        </w:rPr>
        <w:t>художественного</w:t>
      </w:r>
    </w:p>
    <w:p w:rsidR="00010B74" w:rsidRDefault="00010B74" w:rsidP="00010B74">
      <w:pPr>
        <w:pStyle w:val="a4"/>
        <w:spacing w:line="270" w:lineRule="exact"/>
        <w:ind w:left="2324"/>
      </w:pPr>
      <w:r>
        <w:t>произведения,</w:t>
      </w:r>
      <w:r>
        <w:rPr>
          <w:spacing w:val="-7"/>
        </w:rPr>
        <w:t xml:space="preserve"> </w:t>
      </w:r>
      <w:r>
        <w:t>привлекать</w:t>
      </w:r>
      <w:r>
        <w:rPr>
          <w:spacing w:val="-3"/>
        </w:rPr>
        <w:t xml:space="preserve"> </w:t>
      </w:r>
      <w:r>
        <w:t>текст</w:t>
      </w:r>
      <w:r>
        <w:rPr>
          <w:spacing w:val="-6"/>
        </w:rPr>
        <w:t xml:space="preserve"> </w:t>
      </w:r>
      <w:r>
        <w:t>для</w:t>
      </w:r>
      <w:r>
        <w:rPr>
          <w:spacing w:val="-6"/>
        </w:rPr>
        <w:t xml:space="preserve"> </w:t>
      </w:r>
      <w:r>
        <w:t>аргументации</w:t>
      </w:r>
      <w:r>
        <w:rPr>
          <w:spacing w:val="-4"/>
        </w:rPr>
        <w:t xml:space="preserve"> </w:t>
      </w:r>
      <w:r>
        <w:t>своих</w:t>
      </w:r>
    </w:p>
    <w:p w:rsidR="00010B74" w:rsidRDefault="00010B74" w:rsidP="00010B74">
      <w:pPr>
        <w:pStyle w:val="a4"/>
        <w:spacing w:line="275" w:lineRule="exact"/>
        <w:ind w:left="2324"/>
      </w:pPr>
      <w:r>
        <w:t>выводов,</w:t>
      </w:r>
      <w:r>
        <w:rPr>
          <w:spacing w:val="-4"/>
        </w:rPr>
        <w:t xml:space="preserve"> </w:t>
      </w:r>
      <w:r>
        <w:t>свободное</w:t>
      </w:r>
      <w:r>
        <w:rPr>
          <w:spacing w:val="-5"/>
        </w:rPr>
        <w:t xml:space="preserve"> </w:t>
      </w:r>
      <w:r>
        <w:t>владение</w:t>
      </w:r>
      <w:r>
        <w:rPr>
          <w:spacing w:val="-11"/>
        </w:rPr>
        <w:t xml:space="preserve"> </w:t>
      </w:r>
      <w:r>
        <w:t>монологической</w:t>
      </w:r>
      <w:r>
        <w:rPr>
          <w:spacing w:val="-13"/>
        </w:rPr>
        <w:t xml:space="preserve"> </w:t>
      </w:r>
      <w:r>
        <w:t>литературной</w:t>
      </w:r>
      <w:r>
        <w:rPr>
          <w:spacing w:val="-4"/>
        </w:rPr>
        <w:t xml:space="preserve"> </w:t>
      </w:r>
      <w:r>
        <w:t>речью.</w:t>
      </w:r>
    </w:p>
    <w:p w:rsidR="00010B74" w:rsidRDefault="00010B74" w:rsidP="00010B74">
      <w:pPr>
        <w:spacing w:before="2" w:line="272" w:lineRule="exact"/>
        <w:ind w:left="2122"/>
        <w:jc w:val="both"/>
        <w:rPr>
          <w:sz w:val="24"/>
        </w:rPr>
      </w:pPr>
      <w:r>
        <w:rPr>
          <w:b/>
          <w:i/>
          <w:sz w:val="24"/>
        </w:rPr>
        <w:t>Отметкой</w:t>
      </w:r>
      <w:r>
        <w:rPr>
          <w:b/>
          <w:i/>
          <w:spacing w:val="-5"/>
          <w:sz w:val="24"/>
        </w:rPr>
        <w:t xml:space="preserve"> </w:t>
      </w:r>
      <w:r>
        <w:rPr>
          <w:b/>
          <w:i/>
          <w:sz w:val="24"/>
        </w:rPr>
        <w:t>«4»</w:t>
      </w:r>
      <w:r>
        <w:rPr>
          <w:b/>
          <w:i/>
          <w:spacing w:val="-10"/>
          <w:sz w:val="24"/>
        </w:rPr>
        <w:t xml:space="preserve"> </w:t>
      </w:r>
      <w:r>
        <w:rPr>
          <w:sz w:val="24"/>
        </w:rPr>
        <w:t>оценивается</w:t>
      </w:r>
      <w:r>
        <w:rPr>
          <w:spacing w:val="-5"/>
          <w:sz w:val="24"/>
        </w:rPr>
        <w:t xml:space="preserve"> </w:t>
      </w:r>
      <w:r>
        <w:rPr>
          <w:sz w:val="24"/>
        </w:rPr>
        <w:t>ответ,</w:t>
      </w:r>
      <w:r>
        <w:rPr>
          <w:spacing w:val="-2"/>
          <w:sz w:val="24"/>
        </w:rPr>
        <w:t xml:space="preserve"> </w:t>
      </w:r>
      <w:r>
        <w:rPr>
          <w:sz w:val="24"/>
        </w:rPr>
        <w:t>который</w:t>
      </w:r>
      <w:r>
        <w:rPr>
          <w:spacing w:val="-4"/>
          <w:sz w:val="24"/>
        </w:rPr>
        <w:t xml:space="preserve"> </w:t>
      </w:r>
      <w:r>
        <w:rPr>
          <w:sz w:val="24"/>
        </w:rPr>
        <w:t>показывает:</w:t>
      </w:r>
    </w:p>
    <w:p w:rsidR="00010B74" w:rsidRDefault="00010B74" w:rsidP="007A6633">
      <w:pPr>
        <w:pStyle w:val="a6"/>
        <w:numPr>
          <w:ilvl w:val="1"/>
          <w:numId w:val="207"/>
        </w:numPr>
        <w:tabs>
          <w:tab w:val="left" w:pos="2795"/>
        </w:tabs>
        <w:spacing w:line="237" w:lineRule="auto"/>
        <w:ind w:left="2180" w:right="459" w:firstLine="144"/>
        <w:rPr>
          <w:sz w:val="24"/>
        </w:rPr>
      </w:pPr>
      <w:r>
        <w:rPr>
          <w:sz w:val="24"/>
        </w:rPr>
        <w:t>прочное</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достаточно</w:t>
      </w:r>
      <w:r>
        <w:rPr>
          <w:spacing w:val="1"/>
          <w:sz w:val="24"/>
        </w:rPr>
        <w:t xml:space="preserve"> </w:t>
      </w:r>
      <w:r>
        <w:rPr>
          <w:sz w:val="24"/>
        </w:rPr>
        <w:t>глубокое</w:t>
      </w:r>
      <w:r>
        <w:rPr>
          <w:spacing w:val="1"/>
          <w:sz w:val="24"/>
        </w:rPr>
        <w:t xml:space="preserve"> </w:t>
      </w:r>
      <w:r>
        <w:rPr>
          <w:sz w:val="24"/>
        </w:rPr>
        <w:t>понимание</w:t>
      </w:r>
      <w:r>
        <w:rPr>
          <w:spacing w:val="1"/>
          <w:sz w:val="24"/>
        </w:rPr>
        <w:t xml:space="preserve"> </w:t>
      </w:r>
      <w:r>
        <w:rPr>
          <w:sz w:val="24"/>
        </w:rPr>
        <w:t>текста</w:t>
      </w:r>
      <w:r>
        <w:rPr>
          <w:spacing w:val="1"/>
          <w:sz w:val="24"/>
        </w:rPr>
        <w:t xml:space="preserve"> </w:t>
      </w:r>
      <w:r>
        <w:rPr>
          <w:sz w:val="24"/>
        </w:rPr>
        <w:t>изучаемого</w:t>
      </w:r>
      <w:r>
        <w:rPr>
          <w:spacing w:val="1"/>
          <w:sz w:val="24"/>
        </w:rPr>
        <w:t xml:space="preserve"> </w:t>
      </w:r>
      <w:r>
        <w:rPr>
          <w:sz w:val="24"/>
        </w:rPr>
        <w:t>произведения;</w:t>
      </w:r>
    </w:p>
    <w:p w:rsidR="00010B74" w:rsidRDefault="00010B74" w:rsidP="007A6633">
      <w:pPr>
        <w:pStyle w:val="a6"/>
        <w:numPr>
          <w:ilvl w:val="1"/>
          <w:numId w:val="207"/>
        </w:numPr>
        <w:tabs>
          <w:tab w:val="left" w:pos="2795"/>
        </w:tabs>
        <w:spacing w:line="237" w:lineRule="auto"/>
        <w:ind w:left="2180" w:right="446" w:firstLine="144"/>
        <w:rPr>
          <w:sz w:val="24"/>
        </w:rPr>
      </w:pPr>
      <w:r>
        <w:rPr>
          <w:sz w:val="24"/>
        </w:rPr>
        <w:t>умение объяснять взаимосвязь событий, характеры и поступки героев и роль</w:t>
      </w:r>
      <w:r>
        <w:rPr>
          <w:spacing w:val="1"/>
          <w:sz w:val="24"/>
        </w:rPr>
        <w:t xml:space="preserve"> </w:t>
      </w:r>
      <w:r>
        <w:rPr>
          <w:sz w:val="24"/>
        </w:rPr>
        <w:t>основных художественных средств в раскрытии идейно-эстетического содержания</w:t>
      </w:r>
      <w:r>
        <w:rPr>
          <w:spacing w:val="1"/>
          <w:sz w:val="24"/>
        </w:rPr>
        <w:t xml:space="preserve"> </w:t>
      </w:r>
      <w:r>
        <w:rPr>
          <w:sz w:val="24"/>
        </w:rPr>
        <w:t>произведения;</w:t>
      </w:r>
    </w:p>
    <w:p w:rsidR="00010B74" w:rsidRDefault="00010B74" w:rsidP="007A6633">
      <w:pPr>
        <w:pStyle w:val="a6"/>
        <w:numPr>
          <w:ilvl w:val="1"/>
          <w:numId w:val="207"/>
        </w:numPr>
        <w:tabs>
          <w:tab w:val="left" w:pos="2795"/>
        </w:tabs>
        <w:spacing w:before="6" w:line="232" w:lineRule="auto"/>
        <w:ind w:left="2180" w:right="449" w:firstLine="144"/>
        <w:rPr>
          <w:sz w:val="24"/>
        </w:rPr>
      </w:pPr>
      <w:r>
        <w:rPr>
          <w:sz w:val="24"/>
        </w:rPr>
        <w:t>умение</w:t>
      </w:r>
      <w:r>
        <w:rPr>
          <w:spacing w:val="1"/>
          <w:sz w:val="24"/>
        </w:rPr>
        <w:t xml:space="preserve"> </w:t>
      </w:r>
      <w:r>
        <w:rPr>
          <w:sz w:val="24"/>
        </w:rPr>
        <w:t>пользоваться</w:t>
      </w:r>
      <w:r>
        <w:rPr>
          <w:spacing w:val="1"/>
          <w:sz w:val="24"/>
        </w:rPr>
        <w:t xml:space="preserve"> </w:t>
      </w:r>
      <w:r>
        <w:rPr>
          <w:sz w:val="24"/>
        </w:rPr>
        <w:t>основными</w:t>
      </w:r>
      <w:r>
        <w:rPr>
          <w:spacing w:val="1"/>
          <w:sz w:val="24"/>
        </w:rPr>
        <w:t xml:space="preserve"> </w:t>
      </w:r>
      <w:r>
        <w:rPr>
          <w:sz w:val="24"/>
        </w:rPr>
        <w:t>теоретико-литературными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при</w:t>
      </w:r>
      <w:r>
        <w:rPr>
          <w:spacing w:val="-2"/>
          <w:sz w:val="24"/>
        </w:rPr>
        <w:t xml:space="preserve"> </w:t>
      </w:r>
      <w:r>
        <w:rPr>
          <w:sz w:val="24"/>
        </w:rPr>
        <w:t>анализе</w:t>
      </w:r>
      <w:r>
        <w:rPr>
          <w:spacing w:val="-2"/>
          <w:sz w:val="24"/>
        </w:rPr>
        <w:t xml:space="preserve"> </w:t>
      </w:r>
      <w:r>
        <w:rPr>
          <w:sz w:val="24"/>
        </w:rPr>
        <w:t>прочитанных</w:t>
      </w:r>
      <w:r>
        <w:rPr>
          <w:spacing w:val="-2"/>
          <w:sz w:val="24"/>
        </w:rPr>
        <w:t xml:space="preserve"> </w:t>
      </w:r>
      <w:r>
        <w:rPr>
          <w:sz w:val="24"/>
        </w:rPr>
        <w:t>произведений;</w:t>
      </w:r>
    </w:p>
    <w:p w:rsidR="00010B74" w:rsidRDefault="00010B74" w:rsidP="007A6633">
      <w:pPr>
        <w:pStyle w:val="a6"/>
        <w:numPr>
          <w:ilvl w:val="1"/>
          <w:numId w:val="207"/>
        </w:numPr>
        <w:tabs>
          <w:tab w:val="left" w:pos="2795"/>
        </w:tabs>
        <w:spacing w:before="5" w:line="275" w:lineRule="exact"/>
        <w:ind w:left="2795" w:hanging="471"/>
        <w:rPr>
          <w:sz w:val="24"/>
        </w:rPr>
      </w:pPr>
      <w:r>
        <w:rPr>
          <w:sz w:val="24"/>
        </w:rPr>
        <w:t>умение</w:t>
      </w:r>
      <w:r>
        <w:rPr>
          <w:spacing w:val="-7"/>
          <w:sz w:val="24"/>
        </w:rPr>
        <w:t xml:space="preserve"> </w:t>
      </w:r>
      <w:r>
        <w:rPr>
          <w:sz w:val="24"/>
        </w:rPr>
        <w:t>привлекать</w:t>
      </w:r>
      <w:r>
        <w:rPr>
          <w:spacing w:val="-4"/>
          <w:sz w:val="24"/>
        </w:rPr>
        <w:t xml:space="preserve"> </w:t>
      </w:r>
      <w:r>
        <w:rPr>
          <w:sz w:val="24"/>
        </w:rPr>
        <w:t>текст</w:t>
      </w:r>
      <w:r>
        <w:rPr>
          <w:spacing w:val="-6"/>
          <w:sz w:val="24"/>
        </w:rPr>
        <w:t xml:space="preserve"> </w:t>
      </w:r>
      <w:r>
        <w:rPr>
          <w:sz w:val="24"/>
        </w:rPr>
        <w:t>произведения</w:t>
      </w:r>
      <w:r>
        <w:rPr>
          <w:spacing w:val="-4"/>
          <w:sz w:val="24"/>
        </w:rPr>
        <w:t xml:space="preserve"> </w:t>
      </w:r>
      <w:r>
        <w:rPr>
          <w:sz w:val="24"/>
        </w:rPr>
        <w:t>для</w:t>
      </w:r>
      <w:r>
        <w:rPr>
          <w:spacing w:val="-11"/>
          <w:sz w:val="24"/>
        </w:rPr>
        <w:t xml:space="preserve"> </w:t>
      </w:r>
      <w:r>
        <w:rPr>
          <w:sz w:val="24"/>
        </w:rPr>
        <w:t>обоснования</w:t>
      </w:r>
      <w:r>
        <w:rPr>
          <w:spacing w:val="-4"/>
          <w:sz w:val="24"/>
        </w:rPr>
        <w:t xml:space="preserve"> </w:t>
      </w:r>
      <w:r>
        <w:rPr>
          <w:sz w:val="24"/>
        </w:rPr>
        <w:t>своих</w:t>
      </w:r>
      <w:r>
        <w:rPr>
          <w:spacing w:val="-6"/>
          <w:sz w:val="24"/>
        </w:rPr>
        <w:t xml:space="preserve"> </w:t>
      </w:r>
      <w:r>
        <w:rPr>
          <w:sz w:val="24"/>
        </w:rPr>
        <w:t>выводов;</w:t>
      </w:r>
    </w:p>
    <w:p w:rsidR="00010B74" w:rsidRDefault="00010B74" w:rsidP="007A6633">
      <w:pPr>
        <w:pStyle w:val="a6"/>
        <w:numPr>
          <w:ilvl w:val="1"/>
          <w:numId w:val="207"/>
        </w:numPr>
        <w:tabs>
          <w:tab w:val="left" w:pos="2795"/>
        </w:tabs>
        <w:spacing w:before="3" w:line="235" w:lineRule="auto"/>
        <w:ind w:left="1522" w:right="2638" w:firstLine="801"/>
        <w:rPr>
          <w:sz w:val="24"/>
        </w:rPr>
      </w:pPr>
      <w:r>
        <w:rPr>
          <w:sz w:val="24"/>
        </w:rPr>
        <w:t>хорошее владение монологической литературной речью.</w:t>
      </w:r>
      <w:r>
        <w:rPr>
          <w:spacing w:val="-57"/>
          <w:sz w:val="24"/>
        </w:rPr>
        <w:t xml:space="preserve"> </w:t>
      </w:r>
      <w:r>
        <w:rPr>
          <w:sz w:val="24"/>
        </w:rPr>
        <w:t>Однако</w:t>
      </w:r>
      <w:r>
        <w:rPr>
          <w:spacing w:val="6"/>
          <w:sz w:val="24"/>
        </w:rPr>
        <w:t xml:space="preserve"> </w:t>
      </w:r>
      <w:r>
        <w:rPr>
          <w:sz w:val="24"/>
        </w:rPr>
        <w:t>допускается две-три</w:t>
      </w:r>
      <w:r>
        <w:rPr>
          <w:spacing w:val="3"/>
          <w:sz w:val="24"/>
        </w:rPr>
        <w:t xml:space="preserve"> </w:t>
      </w:r>
      <w:r>
        <w:rPr>
          <w:sz w:val="24"/>
        </w:rPr>
        <w:t>неточности</w:t>
      </w:r>
      <w:r>
        <w:rPr>
          <w:spacing w:val="-2"/>
          <w:sz w:val="24"/>
        </w:rPr>
        <w:t xml:space="preserve"> </w:t>
      </w:r>
      <w:r>
        <w:rPr>
          <w:sz w:val="24"/>
        </w:rPr>
        <w:t>в ответе.</w:t>
      </w:r>
    </w:p>
    <w:p w:rsidR="00010B74" w:rsidRDefault="00010B74" w:rsidP="00010B74">
      <w:pPr>
        <w:spacing w:before="2" w:line="272" w:lineRule="exact"/>
        <w:ind w:left="2122"/>
        <w:jc w:val="both"/>
        <w:rPr>
          <w:sz w:val="24"/>
        </w:rPr>
      </w:pPr>
      <w:r>
        <w:rPr>
          <w:b/>
          <w:i/>
          <w:sz w:val="24"/>
        </w:rPr>
        <w:t>Отметкой</w:t>
      </w:r>
      <w:r>
        <w:rPr>
          <w:b/>
          <w:i/>
          <w:spacing w:val="-3"/>
          <w:sz w:val="24"/>
        </w:rPr>
        <w:t xml:space="preserve"> </w:t>
      </w:r>
      <w:r>
        <w:rPr>
          <w:b/>
          <w:i/>
          <w:sz w:val="24"/>
        </w:rPr>
        <w:t>«3»</w:t>
      </w:r>
      <w:r>
        <w:rPr>
          <w:b/>
          <w:i/>
          <w:spacing w:val="-9"/>
          <w:sz w:val="24"/>
        </w:rPr>
        <w:t xml:space="preserve"> </w:t>
      </w:r>
      <w:r>
        <w:rPr>
          <w:sz w:val="24"/>
        </w:rPr>
        <w:t>оценивается</w:t>
      </w:r>
      <w:r>
        <w:rPr>
          <w:spacing w:val="-2"/>
          <w:sz w:val="24"/>
        </w:rPr>
        <w:t xml:space="preserve"> </w:t>
      </w:r>
      <w:r>
        <w:rPr>
          <w:sz w:val="24"/>
        </w:rPr>
        <w:t>ответ:</w:t>
      </w:r>
    </w:p>
    <w:p w:rsidR="00010B74" w:rsidRDefault="00010B74" w:rsidP="007A6633">
      <w:pPr>
        <w:pStyle w:val="a6"/>
        <w:numPr>
          <w:ilvl w:val="1"/>
          <w:numId w:val="207"/>
        </w:numPr>
        <w:tabs>
          <w:tab w:val="left" w:pos="2795"/>
        </w:tabs>
        <w:spacing w:line="237" w:lineRule="auto"/>
        <w:ind w:left="2180" w:right="474" w:firstLine="144"/>
        <w:rPr>
          <w:sz w:val="24"/>
        </w:rPr>
      </w:pPr>
      <w:r>
        <w:rPr>
          <w:sz w:val="24"/>
        </w:rPr>
        <w:t>свидетельствующий в основном о знании и понимании текста изучаемого</w:t>
      </w:r>
      <w:r>
        <w:rPr>
          <w:spacing w:val="1"/>
          <w:sz w:val="24"/>
        </w:rPr>
        <w:t xml:space="preserve"> </w:t>
      </w:r>
      <w:r>
        <w:rPr>
          <w:sz w:val="24"/>
        </w:rPr>
        <w:t>произведения;</w:t>
      </w:r>
    </w:p>
    <w:p w:rsidR="00010B74" w:rsidRDefault="00010B74" w:rsidP="007A6633">
      <w:pPr>
        <w:pStyle w:val="a6"/>
        <w:numPr>
          <w:ilvl w:val="1"/>
          <w:numId w:val="207"/>
        </w:numPr>
        <w:tabs>
          <w:tab w:val="left" w:pos="2795"/>
        </w:tabs>
        <w:spacing w:line="237" w:lineRule="auto"/>
        <w:ind w:left="2180" w:right="465" w:firstLine="144"/>
        <w:rPr>
          <w:sz w:val="24"/>
        </w:rPr>
      </w:pPr>
      <w:r>
        <w:rPr>
          <w:sz w:val="24"/>
        </w:rPr>
        <w:t>умении</w:t>
      </w:r>
      <w:r>
        <w:rPr>
          <w:spacing w:val="1"/>
          <w:sz w:val="24"/>
        </w:rPr>
        <w:t xml:space="preserve"> </w:t>
      </w:r>
      <w:r>
        <w:rPr>
          <w:sz w:val="24"/>
        </w:rPr>
        <w:t>объяснить</w:t>
      </w:r>
      <w:r>
        <w:rPr>
          <w:spacing w:val="1"/>
          <w:sz w:val="24"/>
        </w:rPr>
        <w:t xml:space="preserve"> </w:t>
      </w:r>
      <w:r>
        <w:rPr>
          <w:sz w:val="24"/>
        </w:rPr>
        <w:t>взаимосвязь</w:t>
      </w:r>
      <w:r>
        <w:rPr>
          <w:spacing w:val="1"/>
          <w:sz w:val="24"/>
        </w:rPr>
        <w:t xml:space="preserve"> </w:t>
      </w:r>
      <w:r>
        <w:rPr>
          <w:sz w:val="24"/>
        </w:rPr>
        <w:t>основных</w:t>
      </w:r>
      <w:r>
        <w:rPr>
          <w:spacing w:val="1"/>
          <w:sz w:val="24"/>
        </w:rPr>
        <w:t xml:space="preserve"> </w:t>
      </w:r>
      <w:r>
        <w:rPr>
          <w:sz w:val="24"/>
        </w:rPr>
        <w:t>событий,</w:t>
      </w:r>
      <w:r>
        <w:rPr>
          <w:spacing w:val="1"/>
          <w:sz w:val="24"/>
        </w:rPr>
        <w:t xml:space="preserve"> </w:t>
      </w:r>
      <w:r>
        <w:rPr>
          <w:sz w:val="24"/>
        </w:rPr>
        <w:t>характеры</w:t>
      </w:r>
      <w:r>
        <w:rPr>
          <w:spacing w:val="1"/>
          <w:sz w:val="24"/>
        </w:rPr>
        <w:t xml:space="preserve"> </w:t>
      </w:r>
      <w:r>
        <w:rPr>
          <w:sz w:val="24"/>
        </w:rPr>
        <w:t>и</w:t>
      </w:r>
      <w:r>
        <w:rPr>
          <w:spacing w:val="1"/>
          <w:sz w:val="24"/>
        </w:rPr>
        <w:t xml:space="preserve"> </w:t>
      </w:r>
      <w:r>
        <w:rPr>
          <w:sz w:val="24"/>
        </w:rPr>
        <w:t>поступки</w:t>
      </w:r>
      <w:r>
        <w:rPr>
          <w:spacing w:val="-57"/>
          <w:sz w:val="24"/>
        </w:rPr>
        <w:t xml:space="preserve"> </w:t>
      </w:r>
      <w:r>
        <w:rPr>
          <w:sz w:val="24"/>
        </w:rPr>
        <w:t>героев и</w:t>
      </w:r>
    </w:p>
    <w:p w:rsidR="00010B74" w:rsidRDefault="00010B74" w:rsidP="00010B74">
      <w:pPr>
        <w:pStyle w:val="a4"/>
        <w:tabs>
          <w:tab w:val="left" w:pos="3433"/>
          <w:tab w:val="left" w:pos="5402"/>
          <w:tab w:val="left" w:pos="7923"/>
          <w:tab w:val="left" w:pos="9608"/>
        </w:tabs>
        <w:spacing w:before="1" w:line="237" w:lineRule="auto"/>
        <w:ind w:left="2324" w:right="580"/>
      </w:pPr>
      <w:r>
        <w:t>роль</w:t>
      </w:r>
      <w:r>
        <w:tab/>
        <w:t>важнейших</w:t>
      </w:r>
      <w:r>
        <w:tab/>
        <w:t>художественных</w:t>
      </w:r>
      <w:r>
        <w:tab/>
        <w:t>средств</w:t>
      </w:r>
      <w:r>
        <w:rPr>
          <w:spacing w:val="3"/>
        </w:rPr>
        <w:t xml:space="preserve"> </w:t>
      </w:r>
      <w:r>
        <w:t>в</w:t>
      </w:r>
      <w:r>
        <w:tab/>
      </w:r>
      <w:r>
        <w:rPr>
          <w:spacing w:val="-1"/>
        </w:rPr>
        <w:t>раскрытии</w:t>
      </w:r>
      <w:r>
        <w:rPr>
          <w:spacing w:val="-58"/>
        </w:rPr>
        <w:t xml:space="preserve"> </w:t>
      </w:r>
      <w:r>
        <w:t>идейно-</w:t>
      </w:r>
      <w:r>
        <w:rPr>
          <w:spacing w:val="-7"/>
        </w:rPr>
        <w:t xml:space="preserve"> </w:t>
      </w:r>
      <w:r>
        <w:t>художественного</w:t>
      </w:r>
      <w:r>
        <w:rPr>
          <w:spacing w:val="2"/>
        </w:rPr>
        <w:t xml:space="preserve"> </w:t>
      </w:r>
      <w:r>
        <w:t>содержания</w:t>
      </w:r>
      <w:r>
        <w:rPr>
          <w:spacing w:val="-4"/>
        </w:rPr>
        <w:t xml:space="preserve"> </w:t>
      </w:r>
      <w:r>
        <w:t>произведения;</w:t>
      </w:r>
    </w:p>
    <w:p w:rsidR="00010B74" w:rsidRDefault="00010B74" w:rsidP="007A6633">
      <w:pPr>
        <w:pStyle w:val="a6"/>
        <w:numPr>
          <w:ilvl w:val="1"/>
          <w:numId w:val="207"/>
        </w:numPr>
        <w:tabs>
          <w:tab w:val="left" w:pos="2795"/>
        </w:tabs>
        <w:spacing w:before="1" w:line="237" w:lineRule="auto"/>
        <w:ind w:left="2180" w:right="455" w:firstLine="144"/>
        <w:rPr>
          <w:sz w:val="24"/>
        </w:rPr>
      </w:pPr>
      <w:r>
        <w:rPr>
          <w:sz w:val="24"/>
        </w:rPr>
        <w:t>о знании основных вопросов теории, но недостаточном умении пользоваться</w:t>
      </w:r>
      <w:r>
        <w:rPr>
          <w:spacing w:val="1"/>
          <w:sz w:val="24"/>
        </w:rPr>
        <w:t xml:space="preserve"> </w:t>
      </w:r>
      <w:r>
        <w:rPr>
          <w:sz w:val="24"/>
        </w:rPr>
        <w:t>этим</w:t>
      </w:r>
      <w:r>
        <w:rPr>
          <w:spacing w:val="3"/>
          <w:sz w:val="24"/>
        </w:rPr>
        <w:t xml:space="preserve"> </w:t>
      </w:r>
      <w:r>
        <w:rPr>
          <w:sz w:val="24"/>
        </w:rPr>
        <w:t>и</w:t>
      </w:r>
      <w:r>
        <w:rPr>
          <w:spacing w:val="-7"/>
          <w:sz w:val="24"/>
        </w:rPr>
        <w:t xml:space="preserve"> </w:t>
      </w:r>
      <w:r>
        <w:rPr>
          <w:sz w:val="24"/>
        </w:rPr>
        <w:t>знаниями</w:t>
      </w:r>
      <w:r>
        <w:rPr>
          <w:spacing w:val="-2"/>
          <w:sz w:val="24"/>
        </w:rPr>
        <w:t xml:space="preserve"> </w:t>
      </w:r>
      <w:r>
        <w:rPr>
          <w:sz w:val="24"/>
        </w:rPr>
        <w:t>при</w:t>
      </w:r>
      <w:r>
        <w:rPr>
          <w:spacing w:val="1"/>
          <w:sz w:val="24"/>
        </w:rPr>
        <w:t xml:space="preserve"> </w:t>
      </w:r>
      <w:r>
        <w:rPr>
          <w:sz w:val="24"/>
        </w:rPr>
        <w:t>анализе</w:t>
      </w:r>
      <w:r>
        <w:rPr>
          <w:spacing w:val="-4"/>
          <w:sz w:val="24"/>
        </w:rPr>
        <w:t xml:space="preserve"> </w:t>
      </w:r>
      <w:r>
        <w:rPr>
          <w:sz w:val="24"/>
        </w:rPr>
        <w:t>произведений;</w:t>
      </w:r>
    </w:p>
    <w:p w:rsidR="00010B74" w:rsidRDefault="00010B74" w:rsidP="007A6633">
      <w:pPr>
        <w:pStyle w:val="a6"/>
        <w:numPr>
          <w:ilvl w:val="1"/>
          <w:numId w:val="207"/>
        </w:numPr>
        <w:tabs>
          <w:tab w:val="left" w:pos="2858"/>
        </w:tabs>
        <w:spacing w:before="10" w:line="232" w:lineRule="auto"/>
        <w:ind w:left="2180" w:right="460" w:firstLine="144"/>
        <w:rPr>
          <w:sz w:val="24"/>
        </w:rPr>
      </w:pPr>
      <w:r>
        <w:rPr>
          <w:sz w:val="24"/>
        </w:rPr>
        <w:t>об ограниченных навыках разбора и недостаточном умении привлекать текст</w:t>
      </w:r>
      <w:r>
        <w:rPr>
          <w:spacing w:val="-57"/>
          <w:sz w:val="24"/>
        </w:rPr>
        <w:t xml:space="preserve"> </w:t>
      </w:r>
      <w:r>
        <w:rPr>
          <w:sz w:val="24"/>
        </w:rPr>
        <w:t>произведения</w:t>
      </w:r>
      <w:r>
        <w:rPr>
          <w:spacing w:val="-2"/>
          <w:sz w:val="24"/>
        </w:rPr>
        <w:t xml:space="preserve"> </w:t>
      </w:r>
      <w:r>
        <w:rPr>
          <w:sz w:val="24"/>
        </w:rPr>
        <w:t>для</w:t>
      </w:r>
      <w:r>
        <w:rPr>
          <w:spacing w:val="2"/>
          <w:sz w:val="24"/>
        </w:rPr>
        <w:t xml:space="preserve"> </w:t>
      </w:r>
      <w:r>
        <w:rPr>
          <w:sz w:val="24"/>
        </w:rPr>
        <w:t>подтверждения своих</w:t>
      </w:r>
      <w:r>
        <w:rPr>
          <w:spacing w:val="-2"/>
          <w:sz w:val="24"/>
        </w:rPr>
        <w:t xml:space="preserve"> </w:t>
      </w:r>
      <w:r>
        <w:rPr>
          <w:sz w:val="24"/>
        </w:rPr>
        <w:t>выводов.</w:t>
      </w:r>
    </w:p>
    <w:p w:rsidR="00010B74" w:rsidRDefault="00010B74" w:rsidP="00010B74">
      <w:pPr>
        <w:pStyle w:val="a4"/>
        <w:spacing w:before="3" w:line="237" w:lineRule="auto"/>
        <w:ind w:left="1522" w:right="957"/>
      </w:pPr>
      <w:r>
        <w:t>Допускается несколько ошибок в содержании ответа, недостаточно свободное</w:t>
      </w:r>
      <w:r>
        <w:rPr>
          <w:spacing w:val="1"/>
        </w:rPr>
        <w:t xml:space="preserve"> </w:t>
      </w:r>
      <w:r>
        <w:t>владение</w:t>
      </w:r>
      <w:r>
        <w:rPr>
          <w:spacing w:val="-6"/>
        </w:rPr>
        <w:t xml:space="preserve"> </w:t>
      </w:r>
      <w:r>
        <w:t>монологической</w:t>
      </w:r>
      <w:r>
        <w:rPr>
          <w:spacing w:val="-4"/>
        </w:rPr>
        <w:t xml:space="preserve"> </w:t>
      </w:r>
      <w:r>
        <w:t>речью,</w:t>
      </w:r>
      <w:r>
        <w:rPr>
          <w:spacing w:val="-3"/>
        </w:rPr>
        <w:t xml:space="preserve"> </w:t>
      </w:r>
      <w:r>
        <w:t>ряд</w:t>
      </w:r>
      <w:r>
        <w:rPr>
          <w:spacing w:val="-8"/>
        </w:rPr>
        <w:t xml:space="preserve"> </w:t>
      </w:r>
      <w:r>
        <w:t>недостатков</w:t>
      </w:r>
      <w:r>
        <w:rPr>
          <w:spacing w:val="-8"/>
        </w:rPr>
        <w:t xml:space="preserve"> </w:t>
      </w:r>
      <w:r>
        <w:t>в</w:t>
      </w:r>
      <w:r>
        <w:rPr>
          <w:spacing w:val="-4"/>
        </w:rPr>
        <w:t xml:space="preserve"> </w:t>
      </w:r>
      <w:r>
        <w:t>композиции</w:t>
      </w:r>
      <w:r>
        <w:rPr>
          <w:spacing w:val="-3"/>
        </w:rPr>
        <w:t xml:space="preserve"> </w:t>
      </w:r>
      <w:r>
        <w:t>и</w:t>
      </w:r>
      <w:r>
        <w:rPr>
          <w:spacing w:val="-5"/>
        </w:rPr>
        <w:t xml:space="preserve"> </w:t>
      </w:r>
      <w:r>
        <w:t>языке</w:t>
      </w:r>
      <w:r>
        <w:rPr>
          <w:spacing w:val="-6"/>
        </w:rPr>
        <w:t xml:space="preserve"> </w:t>
      </w:r>
      <w:r>
        <w:t>ответа,</w:t>
      </w:r>
      <w:r>
        <w:rPr>
          <w:spacing w:val="-57"/>
        </w:rPr>
        <w:t xml:space="preserve"> </w:t>
      </w:r>
      <w:r>
        <w:t>несоответствие уровня чтения</w:t>
      </w:r>
      <w:r>
        <w:rPr>
          <w:spacing w:val="-5"/>
        </w:rPr>
        <w:t xml:space="preserve"> </w:t>
      </w:r>
      <w:r>
        <w:t>нормам,</w:t>
      </w:r>
      <w:r>
        <w:rPr>
          <w:spacing w:val="2"/>
        </w:rPr>
        <w:t xml:space="preserve"> </w:t>
      </w:r>
      <w:r>
        <w:t>установленным</w:t>
      </w:r>
      <w:r>
        <w:rPr>
          <w:spacing w:val="-2"/>
        </w:rPr>
        <w:t xml:space="preserve"> </w:t>
      </w:r>
      <w:r>
        <w:t>для</w:t>
      </w:r>
      <w:r>
        <w:rPr>
          <w:spacing w:val="-5"/>
        </w:rPr>
        <w:t xml:space="preserve"> </w:t>
      </w:r>
      <w:r>
        <w:t>данного</w:t>
      </w:r>
      <w:r>
        <w:rPr>
          <w:spacing w:val="-1"/>
        </w:rPr>
        <w:t xml:space="preserve"> </w:t>
      </w:r>
      <w:r>
        <w:t>класса.</w:t>
      </w:r>
    </w:p>
    <w:p w:rsidR="00010B74" w:rsidRDefault="00010B74" w:rsidP="00010B74">
      <w:pPr>
        <w:spacing w:before="3"/>
        <w:ind w:left="2122"/>
        <w:rPr>
          <w:sz w:val="24"/>
        </w:rPr>
      </w:pPr>
      <w:r>
        <w:rPr>
          <w:b/>
          <w:i/>
          <w:sz w:val="24"/>
        </w:rPr>
        <w:t>Отметкой</w:t>
      </w:r>
      <w:r>
        <w:rPr>
          <w:b/>
          <w:i/>
          <w:spacing w:val="-4"/>
          <w:sz w:val="24"/>
        </w:rPr>
        <w:t xml:space="preserve"> </w:t>
      </w:r>
      <w:r>
        <w:rPr>
          <w:b/>
          <w:i/>
          <w:sz w:val="24"/>
        </w:rPr>
        <w:t>«2»</w:t>
      </w:r>
      <w:r>
        <w:rPr>
          <w:b/>
          <w:i/>
          <w:spacing w:val="-11"/>
          <w:sz w:val="24"/>
        </w:rPr>
        <w:t xml:space="preserve"> </w:t>
      </w:r>
      <w:r>
        <w:rPr>
          <w:sz w:val="24"/>
        </w:rPr>
        <w:t>оценивается</w:t>
      </w:r>
      <w:r>
        <w:rPr>
          <w:spacing w:val="-3"/>
          <w:sz w:val="24"/>
        </w:rPr>
        <w:t xml:space="preserve"> </w:t>
      </w:r>
      <w:r>
        <w:rPr>
          <w:sz w:val="24"/>
        </w:rPr>
        <w:t>ответ,</w:t>
      </w:r>
      <w:r>
        <w:rPr>
          <w:spacing w:val="-7"/>
          <w:sz w:val="24"/>
        </w:rPr>
        <w:t xml:space="preserve"> </w:t>
      </w:r>
      <w:r>
        <w:rPr>
          <w:sz w:val="24"/>
        </w:rPr>
        <w:t>обнаруживающий:</w:t>
      </w:r>
    </w:p>
    <w:p w:rsidR="00010B74" w:rsidRDefault="00010B74" w:rsidP="007A6633">
      <w:pPr>
        <w:pStyle w:val="a6"/>
        <w:numPr>
          <w:ilvl w:val="1"/>
          <w:numId w:val="207"/>
        </w:numPr>
        <w:tabs>
          <w:tab w:val="left" w:pos="2794"/>
          <w:tab w:val="left" w:pos="2795"/>
        </w:tabs>
        <w:spacing w:before="60" w:line="275" w:lineRule="exact"/>
        <w:ind w:left="2795" w:hanging="471"/>
        <w:jc w:val="left"/>
        <w:rPr>
          <w:sz w:val="24"/>
        </w:rPr>
      </w:pPr>
      <w:r>
        <w:rPr>
          <w:sz w:val="24"/>
        </w:rPr>
        <w:t>незнание</w:t>
      </w:r>
      <w:r>
        <w:rPr>
          <w:spacing w:val="-8"/>
          <w:sz w:val="24"/>
        </w:rPr>
        <w:t xml:space="preserve"> </w:t>
      </w:r>
      <w:r>
        <w:rPr>
          <w:sz w:val="24"/>
        </w:rPr>
        <w:t>существенных</w:t>
      </w:r>
      <w:r>
        <w:rPr>
          <w:spacing w:val="-10"/>
          <w:sz w:val="24"/>
        </w:rPr>
        <w:t xml:space="preserve"> </w:t>
      </w:r>
      <w:r>
        <w:rPr>
          <w:sz w:val="24"/>
        </w:rPr>
        <w:t>вопросов</w:t>
      </w:r>
      <w:r>
        <w:rPr>
          <w:spacing w:val="-4"/>
          <w:sz w:val="24"/>
        </w:rPr>
        <w:t xml:space="preserve"> </w:t>
      </w:r>
      <w:r>
        <w:rPr>
          <w:sz w:val="24"/>
        </w:rPr>
        <w:t>содержания</w:t>
      </w:r>
      <w:r>
        <w:rPr>
          <w:spacing w:val="-10"/>
          <w:sz w:val="24"/>
        </w:rPr>
        <w:t xml:space="preserve"> </w:t>
      </w:r>
      <w:r>
        <w:rPr>
          <w:sz w:val="24"/>
        </w:rPr>
        <w:t>произведения;</w:t>
      </w:r>
    </w:p>
    <w:p w:rsidR="00010B74" w:rsidRDefault="00010B74" w:rsidP="007A6633">
      <w:pPr>
        <w:pStyle w:val="a6"/>
        <w:numPr>
          <w:ilvl w:val="0"/>
          <w:numId w:val="206"/>
        </w:numPr>
        <w:tabs>
          <w:tab w:val="left" w:pos="2382"/>
        </w:tabs>
        <w:ind w:right="575" w:firstLine="0"/>
        <w:jc w:val="left"/>
        <w:rPr>
          <w:sz w:val="24"/>
        </w:rPr>
      </w:pPr>
      <w:r>
        <w:rPr>
          <w:sz w:val="24"/>
        </w:rPr>
        <w:t>неумение</w:t>
      </w:r>
      <w:r>
        <w:rPr>
          <w:spacing w:val="3"/>
          <w:sz w:val="24"/>
        </w:rPr>
        <w:t xml:space="preserve"> </w:t>
      </w:r>
      <w:r>
        <w:rPr>
          <w:sz w:val="24"/>
        </w:rPr>
        <w:t>объяснить</w:t>
      </w:r>
      <w:r>
        <w:rPr>
          <w:spacing w:val="2"/>
          <w:sz w:val="24"/>
        </w:rPr>
        <w:t xml:space="preserve"> </w:t>
      </w:r>
      <w:r>
        <w:rPr>
          <w:sz w:val="24"/>
        </w:rPr>
        <w:t>поведение и</w:t>
      </w:r>
      <w:r>
        <w:rPr>
          <w:spacing w:val="-5"/>
          <w:sz w:val="24"/>
        </w:rPr>
        <w:t xml:space="preserve"> </w:t>
      </w:r>
      <w:r>
        <w:rPr>
          <w:sz w:val="24"/>
        </w:rPr>
        <w:t>характеры</w:t>
      </w:r>
      <w:r>
        <w:rPr>
          <w:spacing w:val="1"/>
          <w:sz w:val="24"/>
        </w:rPr>
        <w:t xml:space="preserve"> </w:t>
      </w:r>
      <w:r>
        <w:rPr>
          <w:sz w:val="24"/>
        </w:rPr>
        <w:t>основных</w:t>
      </w:r>
      <w:r>
        <w:rPr>
          <w:spacing w:val="42"/>
          <w:sz w:val="24"/>
        </w:rPr>
        <w:t xml:space="preserve"> </w:t>
      </w:r>
      <w:r>
        <w:rPr>
          <w:sz w:val="24"/>
        </w:rPr>
        <w:t>героев</w:t>
      </w:r>
      <w:r>
        <w:rPr>
          <w:spacing w:val="-12"/>
          <w:sz w:val="24"/>
        </w:rPr>
        <w:t xml:space="preserve"> </w:t>
      </w:r>
      <w:r>
        <w:rPr>
          <w:sz w:val="24"/>
        </w:rPr>
        <w:t>ироль</w:t>
      </w:r>
      <w:r>
        <w:rPr>
          <w:spacing w:val="-4"/>
          <w:sz w:val="24"/>
        </w:rPr>
        <w:t xml:space="preserve"> </w:t>
      </w:r>
      <w:r>
        <w:rPr>
          <w:sz w:val="24"/>
        </w:rPr>
        <w:t>важнейших</w:t>
      </w:r>
      <w:r>
        <w:rPr>
          <w:spacing w:val="-57"/>
          <w:sz w:val="24"/>
        </w:rPr>
        <w:t xml:space="preserve"> </w:t>
      </w:r>
      <w:r>
        <w:rPr>
          <w:sz w:val="24"/>
        </w:rPr>
        <w:t>художественных средств в раскрытии идейно-- эстетического содержания</w:t>
      </w:r>
      <w:r>
        <w:rPr>
          <w:spacing w:val="1"/>
          <w:sz w:val="24"/>
        </w:rPr>
        <w:t xml:space="preserve"> </w:t>
      </w:r>
      <w:r>
        <w:rPr>
          <w:sz w:val="24"/>
        </w:rPr>
        <w:t>произведения;</w:t>
      </w:r>
      <w:r>
        <w:rPr>
          <w:spacing w:val="-4"/>
          <w:sz w:val="24"/>
        </w:rPr>
        <w:t xml:space="preserve"> </w:t>
      </w:r>
      <w:r>
        <w:rPr>
          <w:sz w:val="24"/>
        </w:rPr>
        <w:t>незнание</w:t>
      </w:r>
      <w:r>
        <w:rPr>
          <w:spacing w:val="-4"/>
          <w:sz w:val="24"/>
        </w:rPr>
        <w:t xml:space="preserve"> </w:t>
      </w:r>
      <w:r>
        <w:rPr>
          <w:sz w:val="24"/>
        </w:rPr>
        <w:t>элементарных</w:t>
      </w:r>
      <w:r>
        <w:rPr>
          <w:spacing w:val="-4"/>
          <w:sz w:val="24"/>
        </w:rPr>
        <w:t xml:space="preserve"> </w:t>
      </w:r>
      <w:r>
        <w:rPr>
          <w:sz w:val="24"/>
        </w:rPr>
        <w:t>теоретико-литературных</w:t>
      </w:r>
      <w:r>
        <w:rPr>
          <w:spacing w:val="-3"/>
          <w:sz w:val="24"/>
        </w:rPr>
        <w:t xml:space="preserve"> </w:t>
      </w:r>
      <w:r>
        <w:rPr>
          <w:sz w:val="24"/>
        </w:rPr>
        <w:t>понятий;</w:t>
      </w:r>
    </w:p>
    <w:p w:rsidR="00010B74" w:rsidRDefault="00010B74" w:rsidP="007A6633">
      <w:pPr>
        <w:pStyle w:val="a6"/>
        <w:numPr>
          <w:ilvl w:val="1"/>
          <w:numId w:val="206"/>
        </w:numPr>
        <w:tabs>
          <w:tab w:val="left" w:pos="2794"/>
          <w:tab w:val="left" w:pos="2795"/>
        </w:tabs>
        <w:spacing w:line="232" w:lineRule="auto"/>
        <w:ind w:right="480" w:firstLine="144"/>
        <w:jc w:val="left"/>
        <w:rPr>
          <w:sz w:val="24"/>
        </w:rPr>
      </w:pPr>
      <w:r>
        <w:rPr>
          <w:sz w:val="24"/>
        </w:rPr>
        <w:t>слабое</w:t>
      </w:r>
      <w:r>
        <w:rPr>
          <w:spacing w:val="54"/>
          <w:sz w:val="24"/>
        </w:rPr>
        <w:t xml:space="preserve"> </w:t>
      </w:r>
      <w:r>
        <w:rPr>
          <w:sz w:val="24"/>
        </w:rPr>
        <w:t>владение</w:t>
      </w:r>
      <w:r>
        <w:rPr>
          <w:spacing w:val="51"/>
          <w:sz w:val="24"/>
        </w:rPr>
        <w:t xml:space="preserve"> </w:t>
      </w:r>
      <w:r>
        <w:rPr>
          <w:sz w:val="24"/>
        </w:rPr>
        <w:t>монологической</w:t>
      </w:r>
      <w:r>
        <w:rPr>
          <w:spacing w:val="57"/>
          <w:sz w:val="24"/>
        </w:rPr>
        <w:t xml:space="preserve"> </w:t>
      </w:r>
      <w:r>
        <w:rPr>
          <w:sz w:val="24"/>
        </w:rPr>
        <w:t>литературной</w:t>
      </w:r>
      <w:r>
        <w:rPr>
          <w:spacing w:val="53"/>
          <w:sz w:val="24"/>
        </w:rPr>
        <w:t xml:space="preserve"> </w:t>
      </w:r>
      <w:r>
        <w:rPr>
          <w:sz w:val="24"/>
        </w:rPr>
        <w:t>речью</w:t>
      </w:r>
      <w:r>
        <w:rPr>
          <w:spacing w:val="53"/>
          <w:sz w:val="24"/>
        </w:rPr>
        <w:t xml:space="preserve"> </w:t>
      </w:r>
      <w:r>
        <w:rPr>
          <w:sz w:val="24"/>
        </w:rPr>
        <w:t>и</w:t>
      </w:r>
      <w:r>
        <w:rPr>
          <w:spacing w:val="52"/>
          <w:sz w:val="24"/>
        </w:rPr>
        <w:t xml:space="preserve"> </w:t>
      </w:r>
      <w:r>
        <w:rPr>
          <w:sz w:val="24"/>
        </w:rPr>
        <w:t>техникой</w:t>
      </w:r>
      <w:r>
        <w:rPr>
          <w:spacing w:val="53"/>
          <w:sz w:val="24"/>
        </w:rPr>
        <w:t xml:space="preserve"> </w:t>
      </w:r>
      <w:r>
        <w:rPr>
          <w:sz w:val="24"/>
        </w:rPr>
        <w:t>чтения,</w:t>
      </w:r>
      <w:r>
        <w:rPr>
          <w:spacing w:val="-57"/>
          <w:sz w:val="24"/>
        </w:rPr>
        <w:t xml:space="preserve"> </w:t>
      </w:r>
      <w:r>
        <w:rPr>
          <w:sz w:val="24"/>
        </w:rPr>
        <w:t>бедность</w:t>
      </w:r>
      <w:r>
        <w:rPr>
          <w:spacing w:val="2"/>
          <w:sz w:val="24"/>
        </w:rPr>
        <w:t xml:space="preserve"> </w:t>
      </w:r>
      <w:r>
        <w:rPr>
          <w:sz w:val="24"/>
        </w:rPr>
        <w:t>выразительных средств</w:t>
      </w:r>
      <w:r>
        <w:rPr>
          <w:spacing w:val="4"/>
          <w:sz w:val="24"/>
        </w:rPr>
        <w:t xml:space="preserve"> </w:t>
      </w:r>
      <w:r>
        <w:rPr>
          <w:sz w:val="24"/>
        </w:rPr>
        <w:t>языка.</w:t>
      </w:r>
    </w:p>
    <w:p w:rsidR="00010B74" w:rsidRDefault="00010B74" w:rsidP="00010B74">
      <w:pPr>
        <w:pStyle w:val="Heading3"/>
        <w:spacing w:before="7" w:line="237" w:lineRule="auto"/>
        <w:ind w:left="2122" w:right="7163"/>
      </w:pPr>
      <w:bookmarkStart w:id="852" w:name="Оценка_сочинений_Объем_сочинений:"/>
      <w:bookmarkEnd w:id="852"/>
      <w:r>
        <w:t>Оценка сочинений</w:t>
      </w:r>
      <w:r>
        <w:rPr>
          <w:spacing w:val="-57"/>
        </w:rPr>
        <w:t xml:space="preserve"> </w:t>
      </w:r>
      <w:r>
        <w:t>Объем</w:t>
      </w:r>
      <w:r>
        <w:rPr>
          <w:spacing w:val="-10"/>
        </w:rPr>
        <w:t xml:space="preserve"> </w:t>
      </w:r>
      <w:r>
        <w:t>сочинений:</w:t>
      </w:r>
    </w:p>
    <w:p w:rsidR="00010B74" w:rsidRDefault="00010B74" w:rsidP="007A6633">
      <w:pPr>
        <w:pStyle w:val="a6"/>
        <w:numPr>
          <w:ilvl w:val="0"/>
          <w:numId w:val="205"/>
        </w:numPr>
        <w:tabs>
          <w:tab w:val="left" w:pos="1701"/>
        </w:tabs>
        <w:spacing w:line="274" w:lineRule="exact"/>
        <w:ind w:hanging="184"/>
        <w:rPr>
          <w:sz w:val="24"/>
        </w:rPr>
      </w:pPr>
      <w:r>
        <w:rPr>
          <w:sz w:val="24"/>
        </w:rPr>
        <w:t>класс</w:t>
      </w:r>
      <w:r>
        <w:rPr>
          <w:spacing w:val="-1"/>
          <w:sz w:val="24"/>
        </w:rPr>
        <w:t xml:space="preserve"> </w:t>
      </w:r>
      <w:r>
        <w:rPr>
          <w:sz w:val="24"/>
        </w:rPr>
        <w:t>-0,5-1 страница</w:t>
      </w:r>
    </w:p>
    <w:p w:rsidR="00010B74" w:rsidRDefault="00010B74" w:rsidP="007A6633">
      <w:pPr>
        <w:pStyle w:val="a6"/>
        <w:numPr>
          <w:ilvl w:val="0"/>
          <w:numId w:val="205"/>
        </w:numPr>
        <w:tabs>
          <w:tab w:val="left" w:pos="1701"/>
        </w:tabs>
        <w:spacing w:line="274" w:lineRule="exact"/>
        <w:ind w:hanging="184"/>
        <w:rPr>
          <w:sz w:val="24"/>
        </w:rPr>
      </w:pPr>
      <w:r>
        <w:rPr>
          <w:sz w:val="24"/>
        </w:rPr>
        <w:t>класс</w:t>
      </w:r>
      <w:r>
        <w:rPr>
          <w:spacing w:val="-6"/>
          <w:sz w:val="24"/>
        </w:rPr>
        <w:t xml:space="preserve"> </w:t>
      </w:r>
      <w:r>
        <w:rPr>
          <w:sz w:val="24"/>
        </w:rPr>
        <w:t>-1</w:t>
      </w:r>
      <w:r>
        <w:rPr>
          <w:spacing w:val="1"/>
          <w:sz w:val="24"/>
        </w:rPr>
        <w:t xml:space="preserve"> </w:t>
      </w:r>
      <w:r>
        <w:rPr>
          <w:sz w:val="24"/>
        </w:rPr>
        <w:t>страница</w:t>
      </w:r>
    </w:p>
    <w:p w:rsidR="00010B74" w:rsidRDefault="00010B74" w:rsidP="007A6633">
      <w:pPr>
        <w:pStyle w:val="a6"/>
        <w:numPr>
          <w:ilvl w:val="0"/>
          <w:numId w:val="205"/>
        </w:numPr>
        <w:tabs>
          <w:tab w:val="left" w:pos="1701"/>
        </w:tabs>
        <w:spacing w:line="275" w:lineRule="exact"/>
        <w:ind w:hanging="184"/>
        <w:rPr>
          <w:sz w:val="24"/>
        </w:rPr>
      </w:pPr>
      <w:r>
        <w:rPr>
          <w:sz w:val="24"/>
        </w:rPr>
        <w:t>класс</w:t>
      </w:r>
      <w:r>
        <w:rPr>
          <w:spacing w:val="-6"/>
          <w:sz w:val="24"/>
        </w:rPr>
        <w:t xml:space="preserve"> </w:t>
      </w:r>
      <w:r>
        <w:rPr>
          <w:sz w:val="24"/>
        </w:rPr>
        <w:t>-1-1,5</w:t>
      </w:r>
      <w:r>
        <w:rPr>
          <w:spacing w:val="2"/>
          <w:sz w:val="24"/>
        </w:rPr>
        <w:t xml:space="preserve"> </w:t>
      </w:r>
      <w:r>
        <w:rPr>
          <w:sz w:val="24"/>
        </w:rPr>
        <w:t>страницы</w:t>
      </w:r>
    </w:p>
    <w:p w:rsidR="00010B74" w:rsidRDefault="00010B74" w:rsidP="007A6633">
      <w:pPr>
        <w:pStyle w:val="a6"/>
        <w:numPr>
          <w:ilvl w:val="0"/>
          <w:numId w:val="205"/>
        </w:numPr>
        <w:tabs>
          <w:tab w:val="left" w:pos="1701"/>
        </w:tabs>
        <w:spacing w:before="2" w:line="275" w:lineRule="exact"/>
        <w:ind w:hanging="184"/>
        <w:rPr>
          <w:sz w:val="24"/>
        </w:rPr>
      </w:pPr>
      <w:r>
        <w:rPr>
          <w:sz w:val="24"/>
        </w:rPr>
        <w:t>класс</w:t>
      </w:r>
      <w:r>
        <w:rPr>
          <w:spacing w:val="-6"/>
          <w:sz w:val="24"/>
        </w:rPr>
        <w:t xml:space="preserve"> </w:t>
      </w:r>
      <w:r>
        <w:rPr>
          <w:sz w:val="24"/>
        </w:rPr>
        <w:t>-1,5</w:t>
      </w:r>
      <w:r>
        <w:rPr>
          <w:spacing w:val="1"/>
          <w:sz w:val="24"/>
        </w:rPr>
        <w:t xml:space="preserve"> </w:t>
      </w:r>
      <w:r>
        <w:rPr>
          <w:sz w:val="24"/>
        </w:rPr>
        <w:t>страницы</w:t>
      </w:r>
    </w:p>
    <w:p w:rsidR="00010B74" w:rsidRDefault="00010B74" w:rsidP="007A6633">
      <w:pPr>
        <w:pStyle w:val="a6"/>
        <w:numPr>
          <w:ilvl w:val="0"/>
          <w:numId w:val="205"/>
        </w:numPr>
        <w:tabs>
          <w:tab w:val="left" w:pos="1701"/>
        </w:tabs>
        <w:spacing w:line="275" w:lineRule="exact"/>
        <w:ind w:hanging="184"/>
        <w:rPr>
          <w:sz w:val="24"/>
        </w:rPr>
      </w:pPr>
      <w:r>
        <w:rPr>
          <w:sz w:val="24"/>
        </w:rPr>
        <w:t>класс</w:t>
      </w:r>
      <w:r>
        <w:rPr>
          <w:spacing w:val="-6"/>
          <w:sz w:val="24"/>
        </w:rPr>
        <w:t xml:space="preserve"> </w:t>
      </w:r>
      <w:r>
        <w:rPr>
          <w:sz w:val="24"/>
        </w:rPr>
        <w:t>-1,5</w:t>
      </w:r>
      <w:r>
        <w:rPr>
          <w:spacing w:val="2"/>
          <w:sz w:val="24"/>
        </w:rPr>
        <w:t xml:space="preserve"> </w:t>
      </w:r>
      <w:r>
        <w:rPr>
          <w:sz w:val="24"/>
        </w:rPr>
        <w:t>-</w:t>
      </w:r>
      <w:r>
        <w:rPr>
          <w:spacing w:val="-2"/>
          <w:sz w:val="24"/>
        </w:rPr>
        <w:t xml:space="preserve"> </w:t>
      </w:r>
      <w:r>
        <w:rPr>
          <w:sz w:val="24"/>
        </w:rPr>
        <w:t>2</w:t>
      </w:r>
      <w:r>
        <w:rPr>
          <w:spacing w:val="1"/>
          <w:sz w:val="24"/>
        </w:rPr>
        <w:t xml:space="preserve"> </w:t>
      </w:r>
      <w:r>
        <w:rPr>
          <w:sz w:val="24"/>
        </w:rPr>
        <w:t>страницы</w:t>
      </w:r>
    </w:p>
    <w:p w:rsidR="00010B74" w:rsidRDefault="00010B74" w:rsidP="00010B74">
      <w:pPr>
        <w:spacing w:line="275" w:lineRule="exact"/>
        <w:rPr>
          <w:sz w:val="24"/>
        </w:rPr>
        <w:sectPr w:rsidR="00010B74">
          <w:pgSz w:w="11900" w:h="16850"/>
          <w:pgMar w:top="940" w:right="380" w:bottom="280" w:left="240" w:header="720" w:footer="720" w:gutter="0"/>
          <w:cols w:space="720"/>
        </w:sectPr>
      </w:pPr>
    </w:p>
    <w:p w:rsidR="00010B74" w:rsidRDefault="00010B74" w:rsidP="00010B74">
      <w:pPr>
        <w:pStyle w:val="a4"/>
        <w:spacing w:before="77" w:line="237" w:lineRule="auto"/>
        <w:ind w:left="1522" w:right="1524"/>
      </w:pPr>
      <w:r>
        <w:lastRenderedPageBreak/>
        <w:t>В</w:t>
      </w:r>
      <w:r>
        <w:rPr>
          <w:spacing w:val="-9"/>
        </w:rPr>
        <w:t xml:space="preserve"> </w:t>
      </w:r>
      <w:r>
        <w:t>основу</w:t>
      </w:r>
      <w:r>
        <w:rPr>
          <w:spacing w:val="-14"/>
        </w:rPr>
        <w:t xml:space="preserve"> </w:t>
      </w:r>
      <w:r>
        <w:t>оценки</w:t>
      </w:r>
      <w:r>
        <w:rPr>
          <w:spacing w:val="-5"/>
        </w:rPr>
        <w:t xml:space="preserve"> </w:t>
      </w:r>
      <w:r>
        <w:t>сочинений</w:t>
      </w:r>
      <w:r>
        <w:rPr>
          <w:spacing w:val="-8"/>
        </w:rPr>
        <w:t xml:space="preserve"> </w:t>
      </w:r>
      <w:r>
        <w:rPr>
          <w:b/>
        </w:rPr>
        <w:t>по</w:t>
      </w:r>
      <w:r>
        <w:rPr>
          <w:b/>
          <w:spacing w:val="-6"/>
        </w:rPr>
        <w:t xml:space="preserve"> </w:t>
      </w:r>
      <w:r>
        <w:rPr>
          <w:b/>
        </w:rPr>
        <w:t>литературе</w:t>
      </w:r>
      <w:r>
        <w:rPr>
          <w:b/>
          <w:spacing w:val="-5"/>
        </w:rPr>
        <w:t xml:space="preserve"> </w:t>
      </w:r>
      <w:r>
        <w:t>должны</w:t>
      </w:r>
      <w:r>
        <w:rPr>
          <w:spacing w:val="-4"/>
        </w:rPr>
        <w:t xml:space="preserve"> </w:t>
      </w:r>
      <w:r>
        <w:t>быть</w:t>
      </w:r>
      <w:r>
        <w:rPr>
          <w:spacing w:val="-8"/>
        </w:rPr>
        <w:t xml:space="preserve"> </w:t>
      </w:r>
      <w:r>
        <w:t>положены</w:t>
      </w:r>
      <w:r>
        <w:rPr>
          <w:spacing w:val="1"/>
        </w:rPr>
        <w:t xml:space="preserve"> </w:t>
      </w:r>
      <w:r>
        <w:t>следующие</w:t>
      </w:r>
      <w:r>
        <w:rPr>
          <w:spacing w:val="-57"/>
        </w:rPr>
        <w:t xml:space="preserve"> </w:t>
      </w:r>
      <w:r>
        <w:t>главные</w:t>
      </w:r>
      <w:r>
        <w:rPr>
          <w:spacing w:val="-4"/>
        </w:rPr>
        <w:t xml:space="preserve"> </w:t>
      </w:r>
      <w:r>
        <w:t>критерии</w:t>
      </w:r>
      <w:r>
        <w:rPr>
          <w:spacing w:val="-2"/>
        </w:rPr>
        <w:t xml:space="preserve"> </w:t>
      </w:r>
      <w:r>
        <w:t>в</w:t>
      </w:r>
      <w:r>
        <w:rPr>
          <w:spacing w:val="-1"/>
        </w:rPr>
        <w:t xml:space="preserve"> </w:t>
      </w:r>
      <w:r>
        <w:t>пределах</w:t>
      </w:r>
      <w:r>
        <w:rPr>
          <w:spacing w:val="-2"/>
        </w:rPr>
        <w:t xml:space="preserve"> </w:t>
      </w:r>
      <w:r>
        <w:t>программы</w:t>
      </w:r>
      <w:r>
        <w:rPr>
          <w:spacing w:val="4"/>
        </w:rPr>
        <w:t xml:space="preserve"> </w:t>
      </w:r>
      <w:r>
        <w:t>данного</w:t>
      </w:r>
      <w:r>
        <w:rPr>
          <w:spacing w:val="2"/>
        </w:rPr>
        <w:t xml:space="preserve"> </w:t>
      </w:r>
      <w:r>
        <w:t>класса:</w:t>
      </w:r>
    </w:p>
    <w:p w:rsidR="00010B74" w:rsidRDefault="00010B74" w:rsidP="007A6633">
      <w:pPr>
        <w:pStyle w:val="a6"/>
        <w:numPr>
          <w:ilvl w:val="1"/>
          <w:numId w:val="205"/>
        </w:numPr>
        <w:tabs>
          <w:tab w:val="left" w:pos="2795"/>
        </w:tabs>
        <w:spacing w:before="1" w:line="237" w:lineRule="auto"/>
        <w:ind w:right="444" w:firstLine="144"/>
        <w:rPr>
          <w:sz w:val="24"/>
        </w:rPr>
      </w:pPr>
      <w:r>
        <w:rPr>
          <w:sz w:val="24"/>
        </w:rPr>
        <w:t>правильное</w:t>
      </w:r>
      <w:r>
        <w:rPr>
          <w:spacing w:val="1"/>
          <w:sz w:val="24"/>
        </w:rPr>
        <w:t xml:space="preserve"> </w:t>
      </w:r>
      <w:r>
        <w:rPr>
          <w:sz w:val="24"/>
        </w:rPr>
        <w:t>понимание</w:t>
      </w:r>
      <w:r>
        <w:rPr>
          <w:spacing w:val="1"/>
          <w:sz w:val="24"/>
        </w:rPr>
        <w:t xml:space="preserve"> </w:t>
      </w:r>
      <w:r>
        <w:rPr>
          <w:sz w:val="24"/>
        </w:rPr>
        <w:t>темы,</w:t>
      </w:r>
      <w:r>
        <w:rPr>
          <w:spacing w:val="1"/>
          <w:sz w:val="24"/>
        </w:rPr>
        <w:t xml:space="preserve"> </w:t>
      </w:r>
      <w:r>
        <w:rPr>
          <w:sz w:val="24"/>
        </w:rPr>
        <w:t>глубина</w:t>
      </w:r>
      <w:r>
        <w:rPr>
          <w:spacing w:val="1"/>
          <w:sz w:val="24"/>
        </w:rPr>
        <w:t xml:space="preserve"> </w:t>
      </w:r>
      <w:r>
        <w:rPr>
          <w:sz w:val="24"/>
        </w:rPr>
        <w:t>и</w:t>
      </w:r>
      <w:r>
        <w:rPr>
          <w:spacing w:val="1"/>
          <w:sz w:val="24"/>
        </w:rPr>
        <w:t xml:space="preserve"> </w:t>
      </w:r>
      <w:r>
        <w:rPr>
          <w:sz w:val="24"/>
        </w:rPr>
        <w:t>полнота</w:t>
      </w:r>
      <w:r>
        <w:rPr>
          <w:spacing w:val="1"/>
          <w:sz w:val="24"/>
        </w:rPr>
        <w:t xml:space="preserve"> </w:t>
      </w:r>
      <w:r>
        <w:rPr>
          <w:sz w:val="24"/>
        </w:rPr>
        <w:t>ее</w:t>
      </w:r>
      <w:r>
        <w:rPr>
          <w:spacing w:val="1"/>
          <w:sz w:val="24"/>
        </w:rPr>
        <w:t xml:space="preserve"> </w:t>
      </w:r>
      <w:r>
        <w:rPr>
          <w:sz w:val="24"/>
        </w:rPr>
        <w:t>раскрытия,</w:t>
      </w:r>
      <w:r>
        <w:rPr>
          <w:spacing w:val="1"/>
          <w:sz w:val="24"/>
        </w:rPr>
        <w:t xml:space="preserve"> </w:t>
      </w:r>
      <w:r>
        <w:rPr>
          <w:sz w:val="24"/>
        </w:rPr>
        <w:t>верная</w:t>
      </w:r>
      <w:r>
        <w:rPr>
          <w:spacing w:val="1"/>
          <w:sz w:val="24"/>
        </w:rPr>
        <w:t xml:space="preserve"> </w:t>
      </w:r>
      <w:r>
        <w:rPr>
          <w:sz w:val="24"/>
        </w:rPr>
        <w:t>передача фактов, правильное объяснение событий и поведения героев, исходя из</w:t>
      </w:r>
      <w:r>
        <w:rPr>
          <w:spacing w:val="1"/>
          <w:sz w:val="24"/>
        </w:rPr>
        <w:t xml:space="preserve"> </w:t>
      </w:r>
      <w:r>
        <w:rPr>
          <w:sz w:val="24"/>
        </w:rPr>
        <w:t>идейно-тематического</w:t>
      </w:r>
      <w:r>
        <w:rPr>
          <w:spacing w:val="1"/>
          <w:sz w:val="24"/>
        </w:rPr>
        <w:t xml:space="preserve"> </w:t>
      </w:r>
      <w:r>
        <w:rPr>
          <w:sz w:val="24"/>
        </w:rPr>
        <w:t>содержания</w:t>
      </w:r>
      <w:r>
        <w:rPr>
          <w:spacing w:val="1"/>
          <w:sz w:val="24"/>
        </w:rPr>
        <w:t xml:space="preserve"> </w:t>
      </w:r>
      <w:r>
        <w:rPr>
          <w:sz w:val="24"/>
        </w:rPr>
        <w:t>произведения,</w:t>
      </w:r>
      <w:r>
        <w:rPr>
          <w:spacing w:val="1"/>
          <w:sz w:val="24"/>
        </w:rPr>
        <w:t xml:space="preserve"> </w:t>
      </w:r>
      <w:r>
        <w:rPr>
          <w:sz w:val="24"/>
        </w:rPr>
        <w:t>доказательность</w:t>
      </w:r>
      <w:r>
        <w:rPr>
          <w:spacing w:val="1"/>
          <w:sz w:val="24"/>
        </w:rPr>
        <w:t xml:space="preserve"> </w:t>
      </w:r>
      <w:r>
        <w:rPr>
          <w:sz w:val="24"/>
        </w:rPr>
        <w:t>основных</w:t>
      </w:r>
      <w:r>
        <w:rPr>
          <w:spacing w:val="1"/>
          <w:sz w:val="24"/>
        </w:rPr>
        <w:t xml:space="preserve"> </w:t>
      </w:r>
      <w:r>
        <w:rPr>
          <w:sz w:val="24"/>
        </w:rPr>
        <w:t>положений, п</w:t>
      </w:r>
      <w:r>
        <w:rPr>
          <w:spacing w:val="1"/>
          <w:sz w:val="24"/>
        </w:rPr>
        <w:t xml:space="preserve"> </w:t>
      </w:r>
      <w:r>
        <w:rPr>
          <w:sz w:val="24"/>
        </w:rPr>
        <w:t>привлечение материала, важного и существенного для раскрытия</w:t>
      </w:r>
      <w:r>
        <w:rPr>
          <w:spacing w:val="1"/>
          <w:sz w:val="24"/>
        </w:rPr>
        <w:t xml:space="preserve"> </w:t>
      </w:r>
      <w:r>
        <w:rPr>
          <w:sz w:val="24"/>
        </w:rPr>
        <w:t>темы, умение делать выводы и обобщения, точность в цитатах и умение включать</w:t>
      </w:r>
      <w:r>
        <w:rPr>
          <w:spacing w:val="1"/>
          <w:sz w:val="24"/>
        </w:rPr>
        <w:t xml:space="preserve"> </w:t>
      </w:r>
      <w:r>
        <w:rPr>
          <w:sz w:val="24"/>
        </w:rPr>
        <w:t>их</w:t>
      </w:r>
      <w:r>
        <w:rPr>
          <w:spacing w:val="-4"/>
          <w:sz w:val="24"/>
        </w:rPr>
        <w:t xml:space="preserve"> </w:t>
      </w:r>
      <w:r>
        <w:rPr>
          <w:sz w:val="24"/>
        </w:rPr>
        <w:t>в</w:t>
      </w:r>
      <w:r>
        <w:rPr>
          <w:spacing w:val="-1"/>
          <w:sz w:val="24"/>
        </w:rPr>
        <w:t xml:space="preserve"> </w:t>
      </w:r>
      <w:r>
        <w:rPr>
          <w:sz w:val="24"/>
        </w:rPr>
        <w:t>текст</w:t>
      </w:r>
      <w:r>
        <w:rPr>
          <w:spacing w:val="2"/>
          <w:sz w:val="24"/>
        </w:rPr>
        <w:t xml:space="preserve"> </w:t>
      </w:r>
      <w:r>
        <w:rPr>
          <w:sz w:val="24"/>
        </w:rPr>
        <w:t>сочинения;</w:t>
      </w:r>
    </w:p>
    <w:p w:rsidR="00010B74" w:rsidRDefault="00010B74" w:rsidP="007A6633">
      <w:pPr>
        <w:pStyle w:val="a6"/>
        <w:numPr>
          <w:ilvl w:val="1"/>
          <w:numId w:val="205"/>
        </w:numPr>
        <w:tabs>
          <w:tab w:val="left" w:pos="2795"/>
        </w:tabs>
        <w:spacing w:before="3" w:line="237" w:lineRule="auto"/>
        <w:ind w:right="449" w:firstLine="144"/>
        <w:rPr>
          <w:sz w:val="24"/>
        </w:rPr>
      </w:pPr>
      <w:r>
        <w:rPr>
          <w:sz w:val="24"/>
        </w:rPr>
        <w:t>соразмерность</w:t>
      </w:r>
      <w:r>
        <w:rPr>
          <w:spacing w:val="1"/>
          <w:sz w:val="24"/>
        </w:rPr>
        <w:t xml:space="preserve"> </w:t>
      </w:r>
      <w:r>
        <w:rPr>
          <w:sz w:val="24"/>
        </w:rPr>
        <w:t>частей</w:t>
      </w:r>
      <w:r>
        <w:rPr>
          <w:spacing w:val="1"/>
          <w:sz w:val="24"/>
        </w:rPr>
        <w:t xml:space="preserve"> </w:t>
      </w:r>
      <w:r>
        <w:rPr>
          <w:sz w:val="24"/>
        </w:rPr>
        <w:t>сочинения,</w:t>
      </w:r>
      <w:r>
        <w:rPr>
          <w:spacing w:val="1"/>
          <w:sz w:val="24"/>
        </w:rPr>
        <w:t xml:space="preserve"> </w:t>
      </w:r>
      <w:r>
        <w:rPr>
          <w:sz w:val="24"/>
        </w:rPr>
        <w:t>логичность</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переходов</w:t>
      </w:r>
      <w:r>
        <w:rPr>
          <w:spacing w:val="61"/>
          <w:sz w:val="24"/>
        </w:rPr>
        <w:t xml:space="preserve"> </w:t>
      </w:r>
      <w:r>
        <w:rPr>
          <w:sz w:val="24"/>
        </w:rPr>
        <w:t>между</w:t>
      </w:r>
      <w:r>
        <w:rPr>
          <w:spacing w:val="1"/>
          <w:sz w:val="24"/>
        </w:rPr>
        <w:t xml:space="preserve"> </w:t>
      </w:r>
      <w:r>
        <w:rPr>
          <w:sz w:val="24"/>
        </w:rPr>
        <w:t>ними;</w:t>
      </w:r>
    </w:p>
    <w:p w:rsidR="00010B74" w:rsidRDefault="00010B74" w:rsidP="007A6633">
      <w:pPr>
        <w:pStyle w:val="a6"/>
        <w:numPr>
          <w:ilvl w:val="0"/>
          <w:numId w:val="204"/>
        </w:numPr>
        <w:tabs>
          <w:tab w:val="left" w:pos="1667"/>
        </w:tabs>
        <w:spacing w:before="11" w:line="232" w:lineRule="auto"/>
        <w:ind w:right="1089" w:firstLine="144"/>
        <w:rPr>
          <w:sz w:val="24"/>
        </w:rPr>
      </w:pPr>
      <w:r>
        <w:rPr>
          <w:sz w:val="24"/>
        </w:rPr>
        <w:t>точность и богатство лексики, умение пользоваться изобразительными средствами</w:t>
      </w:r>
      <w:r>
        <w:rPr>
          <w:spacing w:val="-57"/>
          <w:sz w:val="24"/>
        </w:rPr>
        <w:t xml:space="preserve"> </w:t>
      </w:r>
      <w:r>
        <w:rPr>
          <w:sz w:val="24"/>
        </w:rPr>
        <w:t>языка.</w:t>
      </w:r>
    </w:p>
    <w:p w:rsidR="00010B74" w:rsidRDefault="00010B74" w:rsidP="00010B74">
      <w:pPr>
        <w:pStyle w:val="a4"/>
        <w:spacing w:before="2" w:line="237" w:lineRule="auto"/>
        <w:ind w:left="1820" w:right="724" w:firstLine="144"/>
      </w:pPr>
      <w:r>
        <w:t>Оценка</w:t>
      </w:r>
      <w:r>
        <w:rPr>
          <w:spacing w:val="-4"/>
        </w:rPr>
        <w:t xml:space="preserve"> </w:t>
      </w:r>
      <w:r>
        <w:t>за</w:t>
      </w:r>
      <w:r>
        <w:rPr>
          <w:spacing w:val="-3"/>
        </w:rPr>
        <w:t xml:space="preserve"> </w:t>
      </w:r>
      <w:r>
        <w:t>грамотность</w:t>
      </w:r>
      <w:r>
        <w:rPr>
          <w:spacing w:val="-1"/>
        </w:rPr>
        <w:t xml:space="preserve"> </w:t>
      </w:r>
      <w:r>
        <w:t>сочинения</w:t>
      </w:r>
      <w:r>
        <w:rPr>
          <w:spacing w:val="-6"/>
        </w:rPr>
        <w:t xml:space="preserve"> </w:t>
      </w:r>
      <w:r>
        <w:t>выставляется</w:t>
      </w:r>
      <w:r>
        <w:rPr>
          <w:spacing w:val="-2"/>
        </w:rPr>
        <w:t xml:space="preserve"> </w:t>
      </w:r>
      <w:r>
        <w:t>в</w:t>
      </w:r>
      <w:r>
        <w:rPr>
          <w:spacing w:val="-2"/>
        </w:rPr>
        <w:t xml:space="preserve"> </w:t>
      </w:r>
      <w:r>
        <w:t>соответствии</w:t>
      </w:r>
      <w:r>
        <w:rPr>
          <w:spacing w:val="-1"/>
        </w:rPr>
        <w:t xml:space="preserve"> </w:t>
      </w:r>
      <w:r>
        <w:t>с</w:t>
      </w:r>
      <w:r>
        <w:rPr>
          <w:spacing w:val="-3"/>
        </w:rPr>
        <w:t xml:space="preserve"> </w:t>
      </w:r>
      <w:r>
        <w:t>«Нормами</w:t>
      </w:r>
      <w:r>
        <w:rPr>
          <w:spacing w:val="-6"/>
        </w:rPr>
        <w:t xml:space="preserve"> </w:t>
      </w:r>
      <w:r>
        <w:t>оценки</w:t>
      </w:r>
      <w:r>
        <w:rPr>
          <w:spacing w:val="-57"/>
        </w:rPr>
        <w:t xml:space="preserve"> </w:t>
      </w:r>
      <w:r>
        <w:t>знаний,</w:t>
      </w:r>
      <w:r>
        <w:rPr>
          <w:spacing w:val="43"/>
        </w:rPr>
        <w:t xml:space="preserve"> </w:t>
      </w:r>
      <w:r>
        <w:t>умений</w:t>
      </w:r>
      <w:r>
        <w:rPr>
          <w:spacing w:val="40"/>
        </w:rPr>
        <w:t xml:space="preserve"> </w:t>
      </w:r>
      <w:r>
        <w:t>и</w:t>
      </w:r>
      <w:r>
        <w:rPr>
          <w:spacing w:val="32"/>
        </w:rPr>
        <w:t xml:space="preserve"> </w:t>
      </w:r>
      <w:r>
        <w:t>навыков</w:t>
      </w:r>
      <w:r>
        <w:rPr>
          <w:spacing w:val="37"/>
        </w:rPr>
        <w:t xml:space="preserve"> </w:t>
      </w:r>
      <w:r>
        <w:t>учащихся</w:t>
      </w:r>
      <w:r>
        <w:rPr>
          <w:spacing w:val="41"/>
        </w:rPr>
        <w:t xml:space="preserve"> </w:t>
      </w:r>
      <w:r>
        <w:t>по</w:t>
      </w:r>
      <w:r>
        <w:rPr>
          <w:spacing w:val="39"/>
        </w:rPr>
        <w:t xml:space="preserve"> </w:t>
      </w:r>
      <w:r>
        <w:t>русскому</w:t>
      </w:r>
      <w:r>
        <w:rPr>
          <w:spacing w:val="27"/>
        </w:rPr>
        <w:t xml:space="preserve"> </w:t>
      </w:r>
      <w:r>
        <w:t>языку».</w:t>
      </w:r>
    </w:p>
    <w:p w:rsidR="00010B74" w:rsidRDefault="00010B74" w:rsidP="00010B74">
      <w:pPr>
        <w:pStyle w:val="a4"/>
        <w:spacing w:before="11"/>
        <w:rPr>
          <w:sz w:val="28"/>
        </w:rPr>
      </w:pPr>
    </w:p>
    <w:tbl>
      <w:tblPr>
        <w:tblStyle w:val="TableNormal"/>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7121"/>
        <w:gridCol w:w="1109"/>
      </w:tblGrid>
      <w:tr w:rsidR="00010B74" w:rsidTr="00010B74">
        <w:trPr>
          <w:trHeight w:val="301"/>
        </w:trPr>
        <w:tc>
          <w:tcPr>
            <w:tcW w:w="970" w:type="dxa"/>
          </w:tcPr>
          <w:p w:rsidR="00010B74" w:rsidRDefault="00010B74" w:rsidP="00010B74">
            <w:pPr>
              <w:pStyle w:val="TableParagraph"/>
              <w:spacing w:before="11" w:line="271" w:lineRule="exact"/>
              <w:ind w:left="437"/>
              <w:rPr>
                <w:b/>
                <w:sz w:val="24"/>
              </w:rPr>
            </w:pPr>
            <w:r>
              <w:rPr>
                <w:b/>
                <w:sz w:val="24"/>
              </w:rPr>
              <w:t>№</w:t>
            </w:r>
          </w:p>
        </w:tc>
        <w:tc>
          <w:tcPr>
            <w:tcW w:w="7121" w:type="dxa"/>
          </w:tcPr>
          <w:p w:rsidR="00010B74" w:rsidRDefault="00010B74" w:rsidP="00010B74">
            <w:pPr>
              <w:pStyle w:val="TableParagraph"/>
              <w:spacing w:before="11" w:line="271" w:lineRule="exact"/>
              <w:ind w:left="1805"/>
              <w:rPr>
                <w:b/>
                <w:sz w:val="24"/>
              </w:rPr>
            </w:pPr>
            <w:r>
              <w:rPr>
                <w:b/>
                <w:sz w:val="24"/>
              </w:rPr>
              <w:t>Критерии</w:t>
            </w:r>
            <w:r>
              <w:rPr>
                <w:b/>
                <w:spacing w:val="-4"/>
                <w:sz w:val="24"/>
              </w:rPr>
              <w:t xml:space="preserve"> </w:t>
            </w:r>
            <w:r>
              <w:rPr>
                <w:b/>
                <w:sz w:val="24"/>
              </w:rPr>
              <w:t>оценивания</w:t>
            </w:r>
            <w:r>
              <w:rPr>
                <w:b/>
                <w:spacing w:val="-9"/>
                <w:sz w:val="24"/>
              </w:rPr>
              <w:t xml:space="preserve"> </w:t>
            </w:r>
            <w:r>
              <w:rPr>
                <w:b/>
                <w:sz w:val="24"/>
              </w:rPr>
              <w:t>сочинения</w:t>
            </w:r>
          </w:p>
        </w:tc>
        <w:tc>
          <w:tcPr>
            <w:tcW w:w="1109" w:type="dxa"/>
          </w:tcPr>
          <w:p w:rsidR="00010B74" w:rsidRDefault="00010B74" w:rsidP="00010B74">
            <w:pPr>
              <w:pStyle w:val="TableParagraph"/>
              <w:spacing w:before="11" w:line="271" w:lineRule="exact"/>
              <w:ind w:left="153"/>
              <w:rPr>
                <w:b/>
                <w:sz w:val="24"/>
              </w:rPr>
            </w:pPr>
            <w:r>
              <w:rPr>
                <w:b/>
                <w:sz w:val="24"/>
              </w:rPr>
              <w:t>Баллы</w:t>
            </w:r>
          </w:p>
        </w:tc>
      </w:tr>
      <w:tr w:rsidR="00010B74" w:rsidTr="00010B74">
        <w:trPr>
          <w:trHeight w:val="561"/>
        </w:trPr>
        <w:tc>
          <w:tcPr>
            <w:tcW w:w="970" w:type="dxa"/>
            <w:vMerge w:val="restart"/>
          </w:tcPr>
          <w:p w:rsidR="00010B74" w:rsidRDefault="00010B74" w:rsidP="00010B74">
            <w:pPr>
              <w:pStyle w:val="TableParagraph"/>
              <w:rPr>
                <w:sz w:val="26"/>
              </w:rPr>
            </w:pPr>
          </w:p>
          <w:p w:rsidR="00010B74" w:rsidRDefault="00010B74" w:rsidP="00010B74">
            <w:pPr>
              <w:pStyle w:val="TableParagraph"/>
              <w:rPr>
                <w:sz w:val="26"/>
              </w:rPr>
            </w:pPr>
          </w:p>
          <w:p w:rsidR="00010B74" w:rsidRDefault="00010B74" w:rsidP="00010B74">
            <w:pPr>
              <w:pStyle w:val="TableParagraph"/>
              <w:rPr>
                <w:sz w:val="26"/>
              </w:rPr>
            </w:pPr>
          </w:p>
          <w:p w:rsidR="00010B74" w:rsidRDefault="00010B74" w:rsidP="00010B74">
            <w:pPr>
              <w:pStyle w:val="TableParagraph"/>
              <w:rPr>
                <w:sz w:val="26"/>
              </w:rPr>
            </w:pPr>
          </w:p>
          <w:p w:rsidR="00010B74" w:rsidRDefault="00010B74" w:rsidP="00010B74">
            <w:pPr>
              <w:pStyle w:val="TableParagraph"/>
              <w:spacing w:before="1"/>
              <w:rPr>
                <w:sz w:val="30"/>
              </w:rPr>
            </w:pPr>
          </w:p>
          <w:p w:rsidR="00010B74" w:rsidRDefault="00010B74" w:rsidP="00010B74">
            <w:pPr>
              <w:pStyle w:val="TableParagraph"/>
              <w:spacing w:before="1"/>
              <w:ind w:left="153"/>
              <w:rPr>
                <w:sz w:val="24"/>
              </w:rPr>
            </w:pPr>
            <w:r>
              <w:rPr>
                <w:sz w:val="24"/>
              </w:rPr>
              <w:t>ССК1</w:t>
            </w:r>
          </w:p>
        </w:tc>
        <w:tc>
          <w:tcPr>
            <w:tcW w:w="8230" w:type="dxa"/>
            <w:gridSpan w:val="2"/>
          </w:tcPr>
          <w:p w:rsidR="00010B74" w:rsidRDefault="00010B74" w:rsidP="00010B74">
            <w:pPr>
              <w:pStyle w:val="TableParagraph"/>
              <w:spacing w:line="273" w:lineRule="exact"/>
              <w:ind w:left="153"/>
              <w:rPr>
                <w:b/>
                <w:sz w:val="24"/>
              </w:rPr>
            </w:pPr>
            <w:r>
              <w:rPr>
                <w:b/>
                <w:sz w:val="24"/>
              </w:rPr>
              <w:t>Соответствие</w:t>
            </w:r>
            <w:r>
              <w:rPr>
                <w:b/>
                <w:spacing w:val="-3"/>
                <w:sz w:val="24"/>
              </w:rPr>
              <w:t xml:space="preserve"> </w:t>
            </w:r>
            <w:r>
              <w:rPr>
                <w:b/>
                <w:sz w:val="24"/>
              </w:rPr>
              <w:t>сочинения</w:t>
            </w:r>
            <w:r>
              <w:rPr>
                <w:b/>
                <w:spacing w:val="-3"/>
                <w:sz w:val="24"/>
              </w:rPr>
              <w:t xml:space="preserve"> </w:t>
            </w:r>
            <w:r>
              <w:rPr>
                <w:b/>
                <w:sz w:val="24"/>
              </w:rPr>
              <w:t>теме</w:t>
            </w:r>
            <w:r>
              <w:rPr>
                <w:b/>
                <w:spacing w:val="-8"/>
                <w:sz w:val="24"/>
              </w:rPr>
              <w:t xml:space="preserve"> </w:t>
            </w:r>
            <w:r>
              <w:rPr>
                <w:b/>
                <w:sz w:val="24"/>
              </w:rPr>
              <w:t>и</w:t>
            </w:r>
            <w:r>
              <w:rPr>
                <w:b/>
                <w:spacing w:val="-2"/>
                <w:sz w:val="24"/>
              </w:rPr>
              <w:t xml:space="preserve"> </w:t>
            </w:r>
            <w:r>
              <w:rPr>
                <w:b/>
                <w:sz w:val="24"/>
              </w:rPr>
              <w:t>основной</w:t>
            </w:r>
            <w:r>
              <w:rPr>
                <w:b/>
                <w:spacing w:val="-2"/>
                <w:sz w:val="24"/>
              </w:rPr>
              <w:t xml:space="preserve"> </w:t>
            </w:r>
            <w:r>
              <w:rPr>
                <w:b/>
                <w:sz w:val="24"/>
              </w:rPr>
              <w:t>мысли, полнота</w:t>
            </w:r>
            <w:r>
              <w:rPr>
                <w:b/>
                <w:spacing w:val="-1"/>
                <w:sz w:val="24"/>
              </w:rPr>
              <w:t xml:space="preserve"> </w:t>
            </w:r>
            <w:r>
              <w:rPr>
                <w:b/>
                <w:sz w:val="24"/>
              </w:rPr>
              <w:t>раскрытия</w:t>
            </w:r>
          </w:p>
          <w:p w:rsidR="00010B74" w:rsidRDefault="00010B74" w:rsidP="00010B74">
            <w:pPr>
              <w:pStyle w:val="TableParagraph"/>
              <w:spacing w:before="2" w:line="266" w:lineRule="exact"/>
              <w:ind w:left="14"/>
              <w:rPr>
                <w:b/>
                <w:sz w:val="24"/>
              </w:rPr>
            </w:pPr>
            <w:r>
              <w:rPr>
                <w:b/>
                <w:sz w:val="24"/>
              </w:rPr>
              <w:t>темы</w:t>
            </w:r>
          </w:p>
        </w:tc>
      </w:tr>
      <w:tr w:rsidR="00010B74" w:rsidTr="00010B74">
        <w:trPr>
          <w:trHeight w:val="561"/>
        </w:trPr>
        <w:tc>
          <w:tcPr>
            <w:tcW w:w="970" w:type="dxa"/>
            <w:vMerge/>
            <w:tcBorders>
              <w:top w:val="nil"/>
            </w:tcBorders>
          </w:tcPr>
          <w:p w:rsidR="00010B74" w:rsidRDefault="00010B74" w:rsidP="00010B74">
            <w:pPr>
              <w:rPr>
                <w:sz w:val="2"/>
                <w:szCs w:val="2"/>
              </w:rPr>
            </w:pPr>
          </w:p>
        </w:tc>
        <w:tc>
          <w:tcPr>
            <w:tcW w:w="7121" w:type="dxa"/>
          </w:tcPr>
          <w:p w:rsidR="00010B74" w:rsidRDefault="00010B74" w:rsidP="00010B74">
            <w:pPr>
              <w:pStyle w:val="TableParagraph"/>
              <w:spacing w:line="268" w:lineRule="exact"/>
              <w:ind w:left="153"/>
              <w:rPr>
                <w:sz w:val="24"/>
              </w:rPr>
            </w:pPr>
            <w:r>
              <w:rPr>
                <w:spacing w:val="-1"/>
                <w:sz w:val="24"/>
              </w:rPr>
              <w:t>Обучающийся</w:t>
            </w:r>
            <w:r>
              <w:rPr>
                <w:sz w:val="24"/>
              </w:rPr>
              <w:t xml:space="preserve"> </w:t>
            </w:r>
            <w:r>
              <w:rPr>
                <w:spacing w:val="-1"/>
                <w:sz w:val="24"/>
              </w:rPr>
              <w:t>раскрывает</w:t>
            </w:r>
            <w:r>
              <w:rPr>
                <w:sz w:val="24"/>
              </w:rPr>
              <w:t xml:space="preserve"> тему</w:t>
            </w:r>
            <w:r>
              <w:rPr>
                <w:spacing w:val="-16"/>
                <w:sz w:val="24"/>
              </w:rPr>
              <w:t xml:space="preserve"> </w:t>
            </w:r>
            <w:r>
              <w:rPr>
                <w:sz w:val="24"/>
              </w:rPr>
              <w:t>сочинения,</w:t>
            </w:r>
            <w:r>
              <w:rPr>
                <w:spacing w:val="2"/>
                <w:sz w:val="24"/>
              </w:rPr>
              <w:t xml:space="preserve"> </w:t>
            </w:r>
            <w:r>
              <w:rPr>
                <w:sz w:val="24"/>
              </w:rPr>
              <w:t>формулирует свою</w:t>
            </w:r>
          </w:p>
          <w:p w:rsidR="00010B74" w:rsidRDefault="00010B74" w:rsidP="00010B74">
            <w:pPr>
              <w:pStyle w:val="TableParagraph"/>
              <w:spacing w:before="2" w:line="271" w:lineRule="exact"/>
              <w:ind w:left="14"/>
              <w:rPr>
                <w:sz w:val="24"/>
              </w:rPr>
            </w:pPr>
            <w:r>
              <w:rPr>
                <w:spacing w:val="-1"/>
                <w:sz w:val="24"/>
              </w:rPr>
              <w:t>точку</w:t>
            </w:r>
            <w:r>
              <w:rPr>
                <w:spacing w:val="-14"/>
                <w:sz w:val="24"/>
              </w:rPr>
              <w:t xml:space="preserve"> </w:t>
            </w:r>
            <w:r>
              <w:rPr>
                <w:spacing w:val="-1"/>
                <w:sz w:val="24"/>
              </w:rPr>
              <w:t>зрения,</w:t>
            </w:r>
            <w:r>
              <w:rPr>
                <w:spacing w:val="2"/>
                <w:sz w:val="24"/>
              </w:rPr>
              <w:t xml:space="preserve"> </w:t>
            </w:r>
            <w:r>
              <w:rPr>
                <w:sz w:val="24"/>
              </w:rPr>
              <w:t>убедительно обосновывает</w:t>
            </w:r>
            <w:r>
              <w:rPr>
                <w:spacing w:val="4"/>
                <w:sz w:val="24"/>
              </w:rPr>
              <w:t xml:space="preserve"> </w:t>
            </w:r>
            <w:r>
              <w:rPr>
                <w:sz w:val="24"/>
              </w:rPr>
              <w:t>свои тезисы</w:t>
            </w:r>
          </w:p>
        </w:tc>
        <w:tc>
          <w:tcPr>
            <w:tcW w:w="1109" w:type="dxa"/>
          </w:tcPr>
          <w:p w:rsidR="00010B74" w:rsidRDefault="00010B74" w:rsidP="00010B74">
            <w:pPr>
              <w:pStyle w:val="TableParagraph"/>
              <w:spacing w:before="121"/>
              <w:ind w:left="153"/>
              <w:rPr>
                <w:sz w:val="24"/>
              </w:rPr>
            </w:pPr>
            <w:r>
              <w:rPr>
                <w:sz w:val="24"/>
              </w:rPr>
              <w:t>3</w:t>
            </w:r>
          </w:p>
        </w:tc>
      </w:tr>
      <w:tr w:rsidR="00010B74" w:rsidTr="00010B74">
        <w:trPr>
          <w:trHeight w:val="561"/>
        </w:trPr>
        <w:tc>
          <w:tcPr>
            <w:tcW w:w="970" w:type="dxa"/>
            <w:vMerge/>
            <w:tcBorders>
              <w:top w:val="nil"/>
            </w:tcBorders>
          </w:tcPr>
          <w:p w:rsidR="00010B74" w:rsidRDefault="00010B74" w:rsidP="00010B74">
            <w:pPr>
              <w:rPr>
                <w:sz w:val="2"/>
                <w:szCs w:val="2"/>
              </w:rPr>
            </w:pPr>
          </w:p>
        </w:tc>
        <w:tc>
          <w:tcPr>
            <w:tcW w:w="7121" w:type="dxa"/>
          </w:tcPr>
          <w:p w:rsidR="00010B74" w:rsidRDefault="00010B74" w:rsidP="00010B74">
            <w:pPr>
              <w:pStyle w:val="TableParagraph"/>
              <w:spacing w:line="274" w:lineRule="exact"/>
              <w:ind w:left="14" w:firstLine="139"/>
              <w:rPr>
                <w:sz w:val="24"/>
              </w:rPr>
            </w:pPr>
            <w:r>
              <w:rPr>
                <w:sz w:val="24"/>
              </w:rPr>
              <w:t>Обучающийся раскрывает тему сочинения, формулирует свою</w:t>
            </w:r>
            <w:r>
              <w:rPr>
                <w:spacing w:val="1"/>
                <w:sz w:val="24"/>
              </w:rPr>
              <w:t xml:space="preserve"> </w:t>
            </w:r>
            <w:r>
              <w:rPr>
                <w:spacing w:val="-1"/>
                <w:sz w:val="24"/>
              </w:rPr>
              <w:t>точку</w:t>
            </w:r>
            <w:r>
              <w:rPr>
                <w:spacing w:val="-17"/>
                <w:sz w:val="24"/>
              </w:rPr>
              <w:t xml:space="preserve"> </w:t>
            </w:r>
            <w:r>
              <w:rPr>
                <w:spacing w:val="-1"/>
                <w:sz w:val="24"/>
              </w:rPr>
              <w:t>зрения,</w:t>
            </w:r>
            <w:r>
              <w:rPr>
                <w:spacing w:val="5"/>
                <w:sz w:val="24"/>
              </w:rPr>
              <w:t xml:space="preserve"> </w:t>
            </w:r>
            <w:r>
              <w:rPr>
                <w:spacing w:val="-1"/>
                <w:sz w:val="24"/>
              </w:rPr>
              <w:t>но</w:t>
            </w:r>
            <w:r>
              <w:rPr>
                <w:spacing w:val="-3"/>
                <w:sz w:val="24"/>
              </w:rPr>
              <w:t xml:space="preserve"> </w:t>
            </w:r>
            <w:r>
              <w:rPr>
                <w:spacing w:val="-1"/>
                <w:sz w:val="24"/>
              </w:rPr>
              <w:t>обосновывает</w:t>
            </w:r>
            <w:r>
              <w:rPr>
                <w:spacing w:val="1"/>
                <w:sz w:val="24"/>
              </w:rPr>
              <w:t xml:space="preserve"> </w:t>
            </w:r>
            <w:r>
              <w:rPr>
                <w:spacing w:val="-1"/>
                <w:sz w:val="24"/>
              </w:rPr>
              <w:t>тезисы</w:t>
            </w:r>
            <w:r>
              <w:rPr>
                <w:sz w:val="24"/>
              </w:rPr>
              <w:t xml:space="preserve"> недостаточно</w:t>
            </w:r>
            <w:r>
              <w:rPr>
                <w:spacing w:val="4"/>
                <w:sz w:val="24"/>
              </w:rPr>
              <w:t xml:space="preserve"> </w:t>
            </w:r>
            <w:r>
              <w:rPr>
                <w:sz w:val="24"/>
              </w:rPr>
              <w:t>убедительно</w:t>
            </w:r>
          </w:p>
        </w:tc>
        <w:tc>
          <w:tcPr>
            <w:tcW w:w="1109" w:type="dxa"/>
          </w:tcPr>
          <w:p w:rsidR="00010B74" w:rsidRDefault="00010B74" w:rsidP="00010B74">
            <w:pPr>
              <w:pStyle w:val="TableParagraph"/>
              <w:spacing w:before="121"/>
              <w:ind w:left="153"/>
              <w:rPr>
                <w:sz w:val="24"/>
              </w:rPr>
            </w:pPr>
            <w:r>
              <w:rPr>
                <w:sz w:val="24"/>
              </w:rPr>
              <w:t>2</w:t>
            </w:r>
          </w:p>
        </w:tc>
      </w:tr>
      <w:tr w:rsidR="00010B74" w:rsidTr="00010B74">
        <w:trPr>
          <w:trHeight w:val="561"/>
        </w:trPr>
        <w:tc>
          <w:tcPr>
            <w:tcW w:w="970" w:type="dxa"/>
            <w:vMerge/>
            <w:tcBorders>
              <w:top w:val="nil"/>
            </w:tcBorders>
          </w:tcPr>
          <w:p w:rsidR="00010B74" w:rsidRDefault="00010B74" w:rsidP="00010B74">
            <w:pPr>
              <w:rPr>
                <w:sz w:val="2"/>
                <w:szCs w:val="2"/>
              </w:rPr>
            </w:pPr>
          </w:p>
        </w:tc>
        <w:tc>
          <w:tcPr>
            <w:tcW w:w="7121" w:type="dxa"/>
          </w:tcPr>
          <w:p w:rsidR="00010B74" w:rsidRDefault="00010B74" w:rsidP="00010B74">
            <w:pPr>
              <w:pStyle w:val="TableParagraph"/>
              <w:spacing w:line="237" w:lineRule="auto"/>
              <w:ind w:left="14" w:firstLine="139"/>
              <w:rPr>
                <w:sz w:val="24"/>
              </w:rPr>
            </w:pPr>
            <w:r>
              <w:rPr>
                <w:sz w:val="24"/>
              </w:rPr>
              <w:t>Обучающийся</w:t>
            </w:r>
            <w:r>
              <w:rPr>
                <w:spacing w:val="-1"/>
                <w:sz w:val="24"/>
              </w:rPr>
              <w:t xml:space="preserve"> </w:t>
            </w:r>
            <w:r>
              <w:rPr>
                <w:sz w:val="24"/>
              </w:rPr>
              <w:t>раскрывает тему</w:t>
            </w:r>
            <w:r>
              <w:rPr>
                <w:spacing w:val="-15"/>
                <w:sz w:val="24"/>
              </w:rPr>
              <w:t xml:space="preserve"> </w:t>
            </w:r>
            <w:r>
              <w:rPr>
                <w:sz w:val="24"/>
              </w:rPr>
              <w:t>сочинения</w:t>
            </w:r>
            <w:r>
              <w:rPr>
                <w:spacing w:val="-4"/>
                <w:sz w:val="24"/>
              </w:rPr>
              <w:t xml:space="preserve"> </w:t>
            </w:r>
            <w:r>
              <w:rPr>
                <w:sz w:val="24"/>
              </w:rPr>
              <w:t>поверхностно</w:t>
            </w:r>
            <w:r>
              <w:rPr>
                <w:spacing w:val="-5"/>
                <w:sz w:val="24"/>
              </w:rPr>
              <w:t xml:space="preserve"> </w:t>
            </w:r>
            <w:r>
              <w:rPr>
                <w:sz w:val="24"/>
              </w:rPr>
              <w:t>и/или</w:t>
            </w:r>
            <w:r>
              <w:rPr>
                <w:spacing w:val="-4"/>
                <w:sz w:val="24"/>
              </w:rPr>
              <w:t xml:space="preserve"> </w:t>
            </w:r>
            <w:r>
              <w:rPr>
                <w:sz w:val="24"/>
              </w:rPr>
              <w:t>не</w:t>
            </w:r>
            <w:r>
              <w:rPr>
                <w:spacing w:val="-57"/>
                <w:sz w:val="24"/>
              </w:rPr>
              <w:t xml:space="preserve"> </w:t>
            </w:r>
            <w:r>
              <w:rPr>
                <w:sz w:val="24"/>
              </w:rPr>
              <w:t>обосновывает</w:t>
            </w:r>
            <w:r>
              <w:rPr>
                <w:spacing w:val="-2"/>
                <w:sz w:val="24"/>
              </w:rPr>
              <w:t xml:space="preserve"> </w:t>
            </w:r>
            <w:r>
              <w:rPr>
                <w:sz w:val="24"/>
              </w:rPr>
              <w:t>свои</w:t>
            </w:r>
            <w:r>
              <w:rPr>
                <w:spacing w:val="-1"/>
                <w:sz w:val="24"/>
              </w:rPr>
              <w:t xml:space="preserve"> </w:t>
            </w:r>
            <w:r>
              <w:rPr>
                <w:sz w:val="24"/>
              </w:rPr>
              <w:t>тезисы</w:t>
            </w:r>
          </w:p>
        </w:tc>
        <w:tc>
          <w:tcPr>
            <w:tcW w:w="1109" w:type="dxa"/>
          </w:tcPr>
          <w:p w:rsidR="00010B74" w:rsidRDefault="00010B74" w:rsidP="00010B74">
            <w:pPr>
              <w:pStyle w:val="TableParagraph"/>
              <w:spacing w:before="121"/>
              <w:ind w:left="153"/>
              <w:rPr>
                <w:sz w:val="24"/>
              </w:rPr>
            </w:pPr>
            <w:r>
              <w:rPr>
                <w:sz w:val="24"/>
              </w:rPr>
              <w:t>1</w:t>
            </w:r>
          </w:p>
        </w:tc>
      </w:tr>
      <w:tr w:rsidR="00010B74" w:rsidTr="00010B74">
        <w:trPr>
          <w:trHeight w:val="1113"/>
        </w:trPr>
        <w:tc>
          <w:tcPr>
            <w:tcW w:w="970" w:type="dxa"/>
            <w:vMerge/>
            <w:tcBorders>
              <w:top w:val="nil"/>
            </w:tcBorders>
          </w:tcPr>
          <w:p w:rsidR="00010B74" w:rsidRDefault="00010B74" w:rsidP="00010B74">
            <w:pPr>
              <w:rPr>
                <w:sz w:val="2"/>
                <w:szCs w:val="2"/>
              </w:rPr>
            </w:pPr>
          </w:p>
        </w:tc>
        <w:tc>
          <w:tcPr>
            <w:tcW w:w="7121" w:type="dxa"/>
          </w:tcPr>
          <w:p w:rsidR="00010B74" w:rsidRDefault="00010B74" w:rsidP="00010B74">
            <w:pPr>
              <w:pStyle w:val="TableParagraph"/>
              <w:spacing w:before="11" w:line="275" w:lineRule="exact"/>
              <w:ind w:left="153"/>
              <w:rPr>
                <w:sz w:val="24"/>
              </w:rPr>
            </w:pPr>
            <w:r>
              <w:rPr>
                <w:sz w:val="24"/>
              </w:rPr>
              <w:t>Обучающийся</w:t>
            </w:r>
            <w:r>
              <w:rPr>
                <w:spacing w:val="-4"/>
                <w:sz w:val="24"/>
              </w:rPr>
              <w:t xml:space="preserve"> </w:t>
            </w:r>
            <w:r>
              <w:rPr>
                <w:sz w:val="24"/>
              </w:rPr>
              <w:t>не</w:t>
            </w:r>
            <w:r>
              <w:rPr>
                <w:spacing w:val="-6"/>
                <w:sz w:val="24"/>
              </w:rPr>
              <w:t xml:space="preserve"> </w:t>
            </w:r>
            <w:r>
              <w:rPr>
                <w:sz w:val="24"/>
              </w:rPr>
              <w:t>раскрывает</w:t>
            </w:r>
            <w:r>
              <w:rPr>
                <w:spacing w:val="1"/>
                <w:sz w:val="24"/>
              </w:rPr>
              <w:t xml:space="preserve"> </w:t>
            </w:r>
            <w:r>
              <w:rPr>
                <w:sz w:val="24"/>
              </w:rPr>
              <w:t>тему</w:t>
            </w:r>
            <w:r>
              <w:rPr>
                <w:spacing w:val="-14"/>
                <w:sz w:val="24"/>
              </w:rPr>
              <w:t xml:space="preserve"> </w:t>
            </w:r>
            <w:r>
              <w:rPr>
                <w:sz w:val="24"/>
              </w:rPr>
              <w:t>сочинения.</w:t>
            </w:r>
          </w:p>
          <w:p w:rsidR="00010B74" w:rsidRDefault="00010B74" w:rsidP="00010B74">
            <w:pPr>
              <w:pStyle w:val="TableParagraph"/>
              <w:spacing w:line="271" w:lineRule="exact"/>
              <w:ind w:left="14" w:firstLine="139"/>
              <w:rPr>
                <w:b/>
                <w:i/>
                <w:sz w:val="24"/>
              </w:rPr>
            </w:pPr>
            <w:r>
              <w:rPr>
                <w:b/>
                <w:i/>
                <w:sz w:val="24"/>
              </w:rPr>
              <w:t>Если при</w:t>
            </w:r>
            <w:r>
              <w:rPr>
                <w:b/>
                <w:i/>
                <w:spacing w:val="-4"/>
                <w:sz w:val="24"/>
              </w:rPr>
              <w:t xml:space="preserve"> </w:t>
            </w:r>
            <w:r>
              <w:rPr>
                <w:b/>
                <w:i/>
                <w:sz w:val="24"/>
              </w:rPr>
              <w:t>проверке</w:t>
            </w:r>
            <w:r>
              <w:rPr>
                <w:b/>
                <w:i/>
                <w:spacing w:val="-1"/>
                <w:sz w:val="24"/>
              </w:rPr>
              <w:t xml:space="preserve"> </w:t>
            </w:r>
            <w:r>
              <w:rPr>
                <w:b/>
                <w:i/>
                <w:sz w:val="24"/>
              </w:rPr>
              <w:t>сочинения</w:t>
            </w:r>
            <w:r>
              <w:rPr>
                <w:b/>
                <w:i/>
                <w:spacing w:val="1"/>
                <w:sz w:val="24"/>
              </w:rPr>
              <w:t xml:space="preserve"> </w:t>
            </w:r>
            <w:r>
              <w:rPr>
                <w:b/>
                <w:i/>
                <w:sz w:val="24"/>
              </w:rPr>
              <w:t>учитель</w:t>
            </w:r>
            <w:r>
              <w:rPr>
                <w:b/>
                <w:i/>
                <w:spacing w:val="-4"/>
                <w:sz w:val="24"/>
              </w:rPr>
              <w:t xml:space="preserve"> </w:t>
            </w:r>
            <w:r>
              <w:rPr>
                <w:b/>
                <w:i/>
                <w:sz w:val="24"/>
              </w:rPr>
              <w:t>по</w:t>
            </w:r>
            <w:r>
              <w:rPr>
                <w:b/>
                <w:i/>
                <w:spacing w:val="-5"/>
                <w:sz w:val="24"/>
              </w:rPr>
              <w:t xml:space="preserve"> </w:t>
            </w:r>
            <w:r>
              <w:rPr>
                <w:b/>
                <w:i/>
                <w:sz w:val="24"/>
              </w:rPr>
              <w:t>первому</w:t>
            </w:r>
            <w:r>
              <w:rPr>
                <w:b/>
                <w:i/>
                <w:spacing w:val="-1"/>
                <w:sz w:val="24"/>
              </w:rPr>
              <w:t xml:space="preserve"> </w:t>
            </w:r>
            <w:r>
              <w:rPr>
                <w:b/>
                <w:i/>
                <w:sz w:val="24"/>
              </w:rPr>
              <w:t>критерию</w:t>
            </w:r>
          </w:p>
          <w:p w:rsidR="00010B74" w:rsidRDefault="00010B74" w:rsidP="00010B74">
            <w:pPr>
              <w:pStyle w:val="TableParagraph"/>
              <w:spacing w:before="5" w:line="230" w:lineRule="auto"/>
              <w:ind w:left="14"/>
              <w:rPr>
                <w:b/>
                <w:i/>
                <w:sz w:val="24"/>
              </w:rPr>
            </w:pPr>
            <w:r>
              <w:rPr>
                <w:b/>
                <w:i/>
                <w:sz w:val="24"/>
              </w:rPr>
              <w:t>ставит</w:t>
            </w:r>
            <w:r>
              <w:rPr>
                <w:b/>
                <w:i/>
                <w:spacing w:val="4"/>
                <w:sz w:val="24"/>
              </w:rPr>
              <w:t xml:space="preserve"> </w:t>
            </w:r>
            <w:r>
              <w:rPr>
                <w:b/>
                <w:i/>
                <w:sz w:val="24"/>
              </w:rPr>
              <w:t>0</w:t>
            </w:r>
            <w:r>
              <w:rPr>
                <w:b/>
                <w:i/>
                <w:spacing w:val="-4"/>
                <w:sz w:val="24"/>
              </w:rPr>
              <w:t xml:space="preserve"> </w:t>
            </w:r>
            <w:r>
              <w:rPr>
                <w:b/>
                <w:i/>
                <w:sz w:val="24"/>
              </w:rPr>
              <w:t>баллов,</w:t>
            </w:r>
            <w:r>
              <w:rPr>
                <w:b/>
                <w:i/>
                <w:spacing w:val="-6"/>
                <w:sz w:val="24"/>
              </w:rPr>
              <w:t xml:space="preserve"> </w:t>
            </w:r>
            <w:r>
              <w:rPr>
                <w:b/>
                <w:i/>
                <w:sz w:val="24"/>
              </w:rPr>
              <w:t>то</w:t>
            </w:r>
            <w:r>
              <w:rPr>
                <w:b/>
                <w:i/>
                <w:spacing w:val="-5"/>
                <w:sz w:val="24"/>
              </w:rPr>
              <w:t xml:space="preserve"> </w:t>
            </w:r>
            <w:r>
              <w:rPr>
                <w:b/>
                <w:i/>
                <w:sz w:val="24"/>
              </w:rPr>
              <w:t>и</w:t>
            </w:r>
            <w:r>
              <w:rPr>
                <w:b/>
                <w:i/>
                <w:spacing w:val="-9"/>
                <w:sz w:val="24"/>
              </w:rPr>
              <w:t xml:space="preserve"> </w:t>
            </w:r>
            <w:r>
              <w:rPr>
                <w:b/>
                <w:i/>
                <w:sz w:val="24"/>
              </w:rPr>
              <w:t>по критериям</w:t>
            </w:r>
            <w:r>
              <w:rPr>
                <w:b/>
                <w:i/>
                <w:spacing w:val="-5"/>
                <w:sz w:val="24"/>
              </w:rPr>
              <w:t xml:space="preserve"> </w:t>
            </w:r>
            <w:r>
              <w:rPr>
                <w:b/>
                <w:i/>
                <w:sz w:val="24"/>
              </w:rPr>
              <w:t>ССК2 и</w:t>
            </w:r>
            <w:r>
              <w:rPr>
                <w:b/>
                <w:i/>
                <w:spacing w:val="-9"/>
                <w:sz w:val="24"/>
              </w:rPr>
              <w:t xml:space="preserve"> </w:t>
            </w:r>
            <w:r>
              <w:rPr>
                <w:b/>
                <w:i/>
                <w:sz w:val="24"/>
              </w:rPr>
              <w:t>ССКЗ</w:t>
            </w:r>
            <w:r>
              <w:rPr>
                <w:b/>
                <w:i/>
                <w:spacing w:val="-1"/>
                <w:sz w:val="24"/>
              </w:rPr>
              <w:t xml:space="preserve"> </w:t>
            </w:r>
            <w:r>
              <w:rPr>
                <w:b/>
                <w:i/>
                <w:sz w:val="24"/>
              </w:rPr>
              <w:t>сочинение</w:t>
            </w:r>
            <w:r>
              <w:rPr>
                <w:b/>
                <w:i/>
                <w:spacing w:val="-57"/>
                <w:sz w:val="24"/>
              </w:rPr>
              <w:t xml:space="preserve"> </w:t>
            </w:r>
            <w:r>
              <w:rPr>
                <w:b/>
                <w:i/>
                <w:sz w:val="24"/>
              </w:rPr>
              <w:t>оценивается</w:t>
            </w:r>
            <w:r>
              <w:rPr>
                <w:b/>
                <w:i/>
                <w:spacing w:val="-1"/>
                <w:sz w:val="24"/>
              </w:rPr>
              <w:t xml:space="preserve"> </w:t>
            </w:r>
            <w:r>
              <w:rPr>
                <w:b/>
                <w:i/>
                <w:sz w:val="24"/>
              </w:rPr>
              <w:t>0</w:t>
            </w:r>
            <w:r>
              <w:rPr>
                <w:b/>
                <w:i/>
                <w:spacing w:val="-3"/>
                <w:sz w:val="24"/>
              </w:rPr>
              <w:t xml:space="preserve"> </w:t>
            </w:r>
            <w:r>
              <w:rPr>
                <w:b/>
                <w:i/>
                <w:sz w:val="24"/>
              </w:rPr>
              <w:t>баллов</w:t>
            </w:r>
          </w:p>
        </w:tc>
        <w:tc>
          <w:tcPr>
            <w:tcW w:w="1109" w:type="dxa"/>
          </w:tcPr>
          <w:p w:rsidR="00010B74" w:rsidRDefault="00010B74" w:rsidP="00010B74">
            <w:pPr>
              <w:pStyle w:val="TableParagraph"/>
              <w:spacing w:before="3"/>
              <w:rPr>
                <w:sz w:val="34"/>
              </w:rPr>
            </w:pPr>
          </w:p>
          <w:p w:rsidR="00010B74" w:rsidRDefault="00010B74" w:rsidP="00010B74">
            <w:pPr>
              <w:pStyle w:val="TableParagraph"/>
              <w:spacing w:before="1"/>
              <w:ind w:left="153"/>
              <w:rPr>
                <w:sz w:val="24"/>
              </w:rPr>
            </w:pPr>
            <w:r>
              <w:rPr>
                <w:sz w:val="24"/>
              </w:rPr>
              <w:t>0</w:t>
            </w:r>
          </w:p>
        </w:tc>
      </w:tr>
      <w:tr w:rsidR="00010B74" w:rsidTr="00010B74">
        <w:trPr>
          <w:trHeight w:val="280"/>
        </w:trPr>
        <w:tc>
          <w:tcPr>
            <w:tcW w:w="970" w:type="dxa"/>
            <w:vMerge w:val="restart"/>
            <w:tcBorders>
              <w:bottom w:val="single" w:sz="6" w:space="0" w:color="000000"/>
            </w:tcBorders>
          </w:tcPr>
          <w:p w:rsidR="00010B74" w:rsidRDefault="00010B74" w:rsidP="00010B74">
            <w:pPr>
              <w:pStyle w:val="TableParagraph"/>
              <w:rPr>
                <w:sz w:val="26"/>
              </w:rPr>
            </w:pPr>
          </w:p>
          <w:p w:rsidR="00010B74" w:rsidRDefault="00010B74" w:rsidP="00010B74">
            <w:pPr>
              <w:pStyle w:val="TableParagraph"/>
              <w:rPr>
                <w:sz w:val="26"/>
              </w:rPr>
            </w:pPr>
          </w:p>
          <w:p w:rsidR="00010B74" w:rsidRDefault="00010B74" w:rsidP="00010B74">
            <w:pPr>
              <w:pStyle w:val="TableParagraph"/>
              <w:rPr>
                <w:sz w:val="26"/>
              </w:rPr>
            </w:pPr>
          </w:p>
          <w:p w:rsidR="00010B74" w:rsidRDefault="00010B74" w:rsidP="00010B74">
            <w:pPr>
              <w:pStyle w:val="TableParagraph"/>
              <w:spacing w:before="1"/>
              <w:rPr>
                <w:sz w:val="31"/>
              </w:rPr>
            </w:pPr>
          </w:p>
          <w:p w:rsidR="00010B74" w:rsidRDefault="00010B74" w:rsidP="00010B74">
            <w:pPr>
              <w:pStyle w:val="TableParagraph"/>
              <w:ind w:left="153"/>
              <w:rPr>
                <w:sz w:val="24"/>
              </w:rPr>
            </w:pPr>
            <w:r>
              <w:rPr>
                <w:sz w:val="24"/>
              </w:rPr>
              <w:t>ССК2</w:t>
            </w:r>
          </w:p>
        </w:tc>
        <w:tc>
          <w:tcPr>
            <w:tcW w:w="8230" w:type="dxa"/>
            <w:gridSpan w:val="2"/>
          </w:tcPr>
          <w:p w:rsidR="00010B74" w:rsidRDefault="00010B74" w:rsidP="00010B74">
            <w:pPr>
              <w:pStyle w:val="TableParagraph"/>
              <w:spacing w:line="261" w:lineRule="exact"/>
              <w:ind w:left="153"/>
              <w:rPr>
                <w:b/>
                <w:sz w:val="24"/>
              </w:rPr>
            </w:pPr>
            <w:r>
              <w:rPr>
                <w:b/>
                <w:sz w:val="24"/>
              </w:rPr>
              <w:t>Аргументация</w:t>
            </w:r>
            <w:r>
              <w:rPr>
                <w:b/>
                <w:spacing w:val="-6"/>
                <w:sz w:val="24"/>
              </w:rPr>
              <w:t xml:space="preserve"> </w:t>
            </w:r>
            <w:r>
              <w:rPr>
                <w:b/>
                <w:sz w:val="24"/>
              </w:rPr>
              <w:t>обучающимся</w:t>
            </w:r>
            <w:r>
              <w:rPr>
                <w:b/>
                <w:spacing w:val="-5"/>
                <w:sz w:val="24"/>
              </w:rPr>
              <w:t xml:space="preserve"> </w:t>
            </w:r>
            <w:r>
              <w:rPr>
                <w:b/>
                <w:sz w:val="24"/>
              </w:rPr>
              <w:t>собственного</w:t>
            </w:r>
            <w:r>
              <w:rPr>
                <w:b/>
                <w:spacing w:val="-1"/>
                <w:sz w:val="24"/>
              </w:rPr>
              <w:t xml:space="preserve"> </w:t>
            </w:r>
            <w:r>
              <w:rPr>
                <w:b/>
                <w:sz w:val="24"/>
              </w:rPr>
              <w:t>мнения</w:t>
            </w:r>
            <w:r>
              <w:rPr>
                <w:b/>
                <w:spacing w:val="-5"/>
                <w:sz w:val="24"/>
              </w:rPr>
              <w:t xml:space="preserve"> </w:t>
            </w:r>
            <w:r>
              <w:rPr>
                <w:b/>
                <w:sz w:val="24"/>
              </w:rPr>
              <w:t>по</w:t>
            </w:r>
            <w:r>
              <w:rPr>
                <w:b/>
                <w:spacing w:val="-11"/>
                <w:sz w:val="24"/>
              </w:rPr>
              <w:t xml:space="preserve"> </w:t>
            </w:r>
            <w:r>
              <w:rPr>
                <w:b/>
                <w:sz w:val="24"/>
              </w:rPr>
              <w:t>теме</w:t>
            </w:r>
            <w:r>
              <w:rPr>
                <w:b/>
                <w:spacing w:val="-7"/>
                <w:sz w:val="24"/>
              </w:rPr>
              <w:t xml:space="preserve"> </w:t>
            </w:r>
            <w:r>
              <w:rPr>
                <w:b/>
                <w:sz w:val="24"/>
              </w:rPr>
              <w:t>сочинения</w:t>
            </w:r>
          </w:p>
        </w:tc>
      </w:tr>
      <w:tr w:rsidR="00010B74" w:rsidTr="00010B74">
        <w:trPr>
          <w:trHeight w:val="834"/>
        </w:trPr>
        <w:tc>
          <w:tcPr>
            <w:tcW w:w="970" w:type="dxa"/>
            <w:vMerge/>
            <w:tcBorders>
              <w:top w:val="nil"/>
              <w:bottom w:val="single" w:sz="6" w:space="0" w:color="000000"/>
            </w:tcBorders>
          </w:tcPr>
          <w:p w:rsidR="00010B74" w:rsidRDefault="00010B74" w:rsidP="00010B74">
            <w:pPr>
              <w:rPr>
                <w:sz w:val="2"/>
                <w:szCs w:val="2"/>
              </w:rPr>
            </w:pPr>
          </w:p>
        </w:tc>
        <w:tc>
          <w:tcPr>
            <w:tcW w:w="7121" w:type="dxa"/>
          </w:tcPr>
          <w:p w:rsidR="00010B74" w:rsidRDefault="00010B74" w:rsidP="00010B74">
            <w:pPr>
              <w:pStyle w:val="TableParagraph"/>
              <w:spacing w:line="274" w:lineRule="exact"/>
              <w:ind w:left="14" w:right="1033" w:firstLine="139"/>
              <w:jc w:val="both"/>
              <w:rPr>
                <w:sz w:val="24"/>
              </w:rPr>
            </w:pPr>
            <w:r>
              <w:rPr>
                <w:sz w:val="24"/>
              </w:rPr>
              <w:t>Обучающийся выразил собственное мнение по проблеме,</w:t>
            </w:r>
            <w:r>
              <w:rPr>
                <w:spacing w:val="-57"/>
                <w:sz w:val="24"/>
              </w:rPr>
              <w:t xml:space="preserve"> </w:t>
            </w:r>
            <w:r>
              <w:rPr>
                <w:sz w:val="24"/>
              </w:rPr>
              <w:t>соответствующей теме сочинения, и привел не менее двух</w:t>
            </w:r>
            <w:r>
              <w:rPr>
                <w:spacing w:val="1"/>
                <w:sz w:val="24"/>
              </w:rPr>
              <w:t xml:space="preserve"> </w:t>
            </w:r>
            <w:r>
              <w:rPr>
                <w:sz w:val="24"/>
              </w:rPr>
              <w:t>аргументов</w:t>
            </w:r>
          </w:p>
        </w:tc>
        <w:tc>
          <w:tcPr>
            <w:tcW w:w="1109" w:type="dxa"/>
          </w:tcPr>
          <w:p w:rsidR="00010B74" w:rsidRDefault="00010B74" w:rsidP="00010B74">
            <w:pPr>
              <w:pStyle w:val="TableParagraph"/>
              <w:spacing w:before="9"/>
            </w:pPr>
          </w:p>
          <w:p w:rsidR="00010B74" w:rsidRDefault="00010B74" w:rsidP="00010B74">
            <w:pPr>
              <w:pStyle w:val="TableParagraph"/>
              <w:spacing w:before="1"/>
              <w:ind w:left="153"/>
              <w:rPr>
                <w:sz w:val="24"/>
              </w:rPr>
            </w:pPr>
            <w:r>
              <w:rPr>
                <w:sz w:val="24"/>
              </w:rPr>
              <w:t>2</w:t>
            </w:r>
          </w:p>
        </w:tc>
      </w:tr>
      <w:tr w:rsidR="00010B74" w:rsidTr="00010B74">
        <w:trPr>
          <w:trHeight w:val="830"/>
        </w:trPr>
        <w:tc>
          <w:tcPr>
            <w:tcW w:w="970" w:type="dxa"/>
            <w:vMerge/>
            <w:tcBorders>
              <w:top w:val="nil"/>
              <w:bottom w:val="single" w:sz="6" w:space="0" w:color="000000"/>
            </w:tcBorders>
          </w:tcPr>
          <w:p w:rsidR="00010B74" w:rsidRDefault="00010B74" w:rsidP="00010B74">
            <w:pPr>
              <w:rPr>
                <w:sz w:val="2"/>
                <w:szCs w:val="2"/>
              </w:rPr>
            </w:pPr>
          </w:p>
        </w:tc>
        <w:tc>
          <w:tcPr>
            <w:tcW w:w="7121" w:type="dxa"/>
          </w:tcPr>
          <w:p w:rsidR="00010B74" w:rsidRDefault="00010B74" w:rsidP="00010B74">
            <w:pPr>
              <w:pStyle w:val="TableParagraph"/>
              <w:spacing w:before="1" w:line="237" w:lineRule="auto"/>
              <w:ind w:left="14" w:firstLine="139"/>
              <w:rPr>
                <w:sz w:val="24"/>
              </w:rPr>
            </w:pPr>
            <w:r>
              <w:rPr>
                <w:sz w:val="24"/>
              </w:rPr>
              <w:t>Обучающийся выразил собственное мнение по проблеме,</w:t>
            </w:r>
            <w:r>
              <w:rPr>
                <w:spacing w:val="1"/>
                <w:sz w:val="24"/>
              </w:rPr>
              <w:t xml:space="preserve"> </w:t>
            </w:r>
            <w:r>
              <w:rPr>
                <w:sz w:val="24"/>
              </w:rPr>
              <w:t>соответствующей</w:t>
            </w:r>
            <w:r>
              <w:rPr>
                <w:spacing w:val="1"/>
                <w:sz w:val="24"/>
              </w:rPr>
              <w:t xml:space="preserve"> </w:t>
            </w:r>
            <w:r>
              <w:rPr>
                <w:sz w:val="24"/>
              </w:rPr>
              <w:t>теме</w:t>
            </w:r>
            <w:r>
              <w:rPr>
                <w:spacing w:val="-7"/>
                <w:sz w:val="24"/>
              </w:rPr>
              <w:t xml:space="preserve"> </w:t>
            </w:r>
            <w:r>
              <w:rPr>
                <w:sz w:val="24"/>
              </w:rPr>
              <w:t>сочинения,</w:t>
            </w:r>
            <w:r>
              <w:rPr>
                <w:spacing w:val="-3"/>
                <w:sz w:val="24"/>
              </w:rPr>
              <w:t xml:space="preserve"> </w:t>
            </w:r>
            <w:r>
              <w:rPr>
                <w:sz w:val="24"/>
              </w:rPr>
              <w:t>и</w:t>
            </w:r>
            <w:r>
              <w:rPr>
                <w:spacing w:val="-10"/>
                <w:sz w:val="24"/>
              </w:rPr>
              <w:t xml:space="preserve"> </w:t>
            </w:r>
            <w:r>
              <w:rPr>
                <w:sz w:val="24"/>
              </w:rPr>
              <w:t>привел</w:t>
            </w:r>
            <w:r>
              <w:rPr>
                <w:spacing w:val="-9"/>
                <w:sz w:val="24"/>
              </w:rPr>
              <w:t xml:space="preserve"> </w:t>
            </w:r>
            <w:r>
              <w:rPr>
                <w:sz w:val="24"/>
              </w:rPr>
              <w:t>только</w:t>
            </w:r>
            <w:r>
              <w:rPr>
                <w:spacing w:val="-6"/>
                <w:sz w:val="24"/>
              </w:rPr>
              <w:t xml:space="preserve"> </w:t>
            </w:r>
            <w:r>
              <w:rPr>
                <w:sz w:val="24"/>
              </w:rPr>
              <w:t>один</w:t>
            </w:r>
            <w:r>
              <w:rPr>
                <w:spacing w:val="-4"/>
                <w:sz w:val="24"/>
              </w:rPr>
              <w:t xml:space="preserve"> </w:t>
            </w:r>
            <w:r>
              <w:rPr>
                <w:sz w:val="24"/>
              </w:rPr>
              <w:t>аргумент</w:t>
            </w:r>
            <w:r>
              <w:rPr>
                <w:spacing w:val="-5"/>
                <w:sz w:val="24"/>
              </w:rPr>
              <w:t xml:space="preserve"> </w:t>
            </w:r>
            <w:r>
              <w:rPr>
                <w:sz w:val="24"/>
              </w:rPr>
              <w:t>в</w:t>
            </w:r>
          </w:p>
          <w:p w:rsidR="00010B74" w:rsidRDefault="00010B74" w:rsidP="00010B74">
            <w:pPr>
              <w:pStyle w:val="TableParagraph"/>
              <w:spacing w:before="4" w:line="259" w:lineRule="exact"/>
              <w:ind w:left="14"/>
              <w:rPr>
                <w:sz w:val="24"/>
              </w:rPr>
            </w:pPr>
            <w:r>
              <w:rPr>
                <w:sz w:val="24"/>
              </w:rPr>
              <w:t>подтверждение</w:t>
            </w:r>
            <w:r>
              <w:rPr>
                <w:spacing w:val="-3"/>
                <w:sz w:val="24"/>
              </w:rPr>
              <w:t xml:space="preserve"> </w:t>
            </w:r>
            <w:r>
              <w:rPr>
                <w:sz w:val="24"/>
              </w:rPr>
              <w:t>этого</w:t>
            </w:r>
            <w:r>
              <w:rPr>
                <w:spacing w:val="-3"/>
                <w:sz w:val="24"/>
              </w:rPr>
              <w:t xml:space="preserve"> </w:t>
            </w:r>
            <w:r>
              <w:rPr>
                <w:sz w:val="24"/>
              </w:rPr>
              <w:t>мнения</w:t>
            </w:r>
          </w:p>
        </w:tc>
        <w:tc>
          <w:tcPr>
            <w:tcW w:w="1109" w:type="dxa"/>
          </w:tcPr>
          <w:p w:rsidR="00010B74" w:rsidRDefault="00010B74" w:rsidP="00010B74">
            <w:pPr>
              <w:pStyle w:val="TableParagraph"/>
              <w:spacing w:before="9"/>
            </w:pPr>
          </w:p>
          <w:p w:rsidR="00010B74" w:rsidRDefault="00010B74" w:rsidP="00010B74">
            <w:pPr>
              <w:pStyle w:val="TableParagraph"/>
              <w:spacing w:before="1"/>
              <w:ind w:left="153"/>
              <w:rPr>
                <w:sz w:val="24"/>
              </w:rPr>
            </w:pPr>
            <w:r>
              <w:rPr>
                <w:sz w:val="24"/>
              </w:rPr>
              <w:t>1</w:t>
            </w:r>
          </w:p>
        </w:tc>
      </w:tr>
      <w:tr w:rsidR="00010B74" w:rsidTr="00010B74">
        <w:trPr>
          <w:trHeight w:val="837"/>
        </w:trPr>
        <w:tc>
          <w:tcPr>
            <w:tcW w:w="970" w:type="dxa"/>
            <w:vMerge/>
            <w:tcBorders>
              <w:top w:val="nil"/>
              <w:bottom w:val="single" w:sz="6" w:space="0" w:color="000000"/>
            </w:tcBorders>
          </w:tcPr>
          <w:p w:rsidR="00010B74" w:rsidRDefault="00010B74" w:rsidP="00010B74">
            <w:pPr>
              <w:rPr>
                <w:sz w:val="2"/>
                <w:szCs w:val="2"/>
              </w:rPr>
            </w:pPr>
          </w:p>
        </w:tc>
        <w:tc>
          <w:tcPr>
            <w:tcW w:w="7121" w:type="dxa"/>
            <w:tcBorders>
              <w:bottom w:val="single" w:sz="6" w:space="0" w:color="000000"/>
            </w:tcBorders>
          </w:tcPr>
          <w:p w:rsidR="00010B74" w:rsidRDefault="00010B74" w:rsidP="00010B74">
            <w:pPr>
              <w:pStyle w:val="TableParagraph"/>
              <w:spacing w:line="274" w:lineRule="exact"/>
              <w:ind w:left="14" w:firstLine="139"/>
              <w:rPr>
                <w:sz w:val="24"/>
              </w:rPr>
            </w:pPr>
            <w:r>
              <w:rPr>
                <w:sz w:val="24"/>
              </w:rPr>
              <w:t>Обучающийся выразил собственное мнение по проблеме,</w:t>
            </w:r>
            <w:r>
              <w:rPr>
                <w:spacing w:val="1"/>
                <w:sz w:val="24"/>
              </w:rPr>
              <w:t xml:space="preserve"> </w:t>
            </w:r>
            <w:r>
              <w:rPr>
                <w:sz w:val="24"/>
              </w:rPr>
              <w:t>соответствующей</w:t>
            </w:r>
            <w:r>
              <w:rPr>
                <w:spacing w:val="-5"/>
                <w:sz w:val="24"/>
              </w:rPr>
              <w:t xml:space="preserve"> </w:t>
            </w:r>
            <w:r>
              <w:rPr>
                <w:sz w:val="24"/>
              </w:rPr>
              <w:t>теме</w:t>
            </w:r>
            <w:r>
              <w:rPr>
                <w:spacing w:val="-3"/>
                <w:sz w:val="24"/>
              </w:rPr>
              <w:t xml:space="preserve"> </w:t>
            </w:r>
            <w:r>
              <w:rPr>
                <w:sz w:val="24"/>
              </w:rPr>
              <w:t>сочинения,</w:t>
            </w:r>
            <w:r>
              <w:rPr>
                <w:spacing w:val="-3"/>
                <w:sz w:val="24"/>
              </w:rPr>
              <w:t xml:space="preserve"> </w:t>
            </w:r>
            <w:r>
              <w:rPr>
                <w:sz w:val="24"/>
              </w:rPr>
              <w:t>но</w:t>
            </w:r>
            <w:r>
              <w:rPr>
                <w:spacing w:val="-7"/>
                <w:sz w:val="24"/>
              </w:rPr>
              <w:t xml:space="preserve"> </w:t>
            </w:r>
            <w:r>
              <w:rPr>
                <w:sz w:val="24"/>
              </w:rPr>
              <w:t>не</w:t>
            </w:r>
            <w:r>
              <w:rPr>
                <w:spacing w:val="-6"/>
                <w:sz w:val="24"/>
              </w:rPr>
              <w:t xml:space="preserve"> </w:t>
            </w:r>
            <w:r>
              <w:rPr>
                <w:sz w:val="24"/>
              </w:rPr>
              <w:t>привел</w:t>
            </w:r>
            <w:r>
              <w:rPr>
                <w:spacing w:val="-11"/>
                <w:sz w:val="24"/>
              </w:rPr>
              <w:t xml:space="preserve"> </w:t>
            </w:r>
            <w:r>
              <w:rPr>
                <w:sz w:val="24"/>
              </w:rPr>
              <w:t>аргументы,</w:t>
            </w:r>
            <w:r>
              <w:rPr>
                <w:spacing w:val="-3"/>
                <w:sz w:val="24"/>
              </w:rPr>
              <w:t xml:space="preserve"> </w:t>
            </w:r>
            <w:r>
              <w:rPr>
                <w:sz w:val="24"/>
              </w:rPr>
              <w:t>или</w:t>
            </w:r>
            <w:r>
              <w:rPr>
                <w:spacing w:val="-57"/>
                <w:sz w:val="24"/>
              </w:rPr>
              <w:t xml:space="preserve"> </w:t>
            </w:r>
            <w:r>
              <w:rPr>
                <w:sz w:val="24"/>
              </w:rPr>
              <w:t>собственное</w:t>
            </w:r>
            <w:r>
              <w:rPr>
                <w:spacing w:val="-4"/>
                <w:sz w:val="24"/>
              </w:rPr>
              <w:t xml:space="preserve"> </w:t>
            </w:r>
            <w:r>
              <w:rPr>
                <w:sz w:val="24"/>
              </w:rPr>
              <w:t>мнение</w:t>
            </w:r>
            <w:r>
              <w:rPr>
                <w:spacing w:val="-3"/>
                <w:sz w:val="24"/>
              </w:rPr>
              <w:t xml:space="preserve"> </w:t>
            </w:r>
            <w:r>
              <w:rPr>
                <w:sz w:val="24"/>
              </w:rPr>
              <w:t>не</w:t>
            </w:r>
            <w:r>
              <w:rPr>
                <w:spacing w:val="-10"/>
                <w:sz w:val="24"/>
              </w:rPr>
              <w:t xml:space="preserve"> </w:t>
            </w:r>
            <w:r>
              <w:rPr>
                <w:sz w:val="24"/>
              </w:rPr>
              <w:t>отражено</w:t>
            </w:r>
            <w:r>
              <w:rPr>
                <w:spacing w:val="2"/>
                <w:sz w:val="24"/>
              </w:rPr>
              <w:t xml:space="preserve"> </w:t>
            </w:r>
            <w:r>
              <w:rPr>
                <w:sz w:val="24"/>
              </w:rPr>
              <w:t>в</w:t>
            </w:r>
            <w:r>
              <w:rPr>
                <w:spacing w:val="-3"/>
                <w:sz w:val="24"/>
              </w:rPr>
              <w:t xml:space="preserve"> </w:t>
            </w:r>
            <w:r>
              <w:rPr>
                <w:sz w:val="24"/>
              </w:rPr>
              <w:t>работе,</w:t>
            </w:r>
            <w:r>
              <w:rPr>
                <w:spacing w:val="-1"/>
                <w:sz w:val="24"/>
              </w:rPr>
              <w:t xml:space="preserve"> </w:t>
            </w:r>
            <w:r>
              <w:rPr>
                <w:sz w:val="24"/>
              </w:rPr>
              <w:t>или</w:t>
            </w:r>
            <w:r>
              <w:rPr>
                <w:spacing w:val="-7"/>
                <w:sz w:val="24"/>
              </w:rPr>
              <w:t xml:space="preserve"> </w:t>
            </w:r>
            <w:r>
              <w:rPr>
                <w:sz w:val="24"/>
              </w:rPr>
              <w:t>обучающийся</w:t>
            </w:r>
          </w:p>
        </w:tc>
        <w:tc>
          <w:tcPr>
            <w:tcW w:w="1109" w:type="dxa"/>
            <w:tcBorders>
              <w:bottom w:val="single" w:sz="6" w:space="0" w:color="000000"/>
            </w:tcBorders>
          </w:tcPr>
          <w:p w:rsidR="00010B74" w:rsidRDefault="00010B74" w:rsidP="00010B74">
            <w:pPr>
              <w:pStyle w:val="TableParagraph"/>
              <w:spacing w:before="5"/>
            </w:pPr>
          </w:p>
          <w:p w:rsidR="00010B74" w:rsidRDefault="00010B74" w:rsidP="00010B74">
            <w:pPr>
              <w:pStyle w:val="TableParagraph"/>
              <w:ind w:left="153"/>
              <w:rPr>
                <w:sz w:val="24"/>
              </w:rPr>
            </w:pPr>
            <w:r>
              <w:rPr>
                <w:sz w:val="24"/>
              </w:rPr>
              <w:t>0</w:t>
            </w:r>
          </w:p>
        </w:tc>
      </w:tr>
      <w:tr w:rsidR="00010B74" w:rsidTr="00010B74">
        <w:trPr>
          <w:trHeight w:val="287"/>
        </w:trPr>
        <w:tc>
          <w:tcPr>
            <w:tcW w:w="970" w:type="dxa"/>
            <w:vMerge w:val="restart"/>
            <w:tcBorders>
              <w:top w:val="single" w:sz="6" w:space="0" w:color="000000"/>
            </w:tcBorders>
          </w:tcPr>
          <w:p w:rsidR="00010B74" w:rsidRDefault="00010B74" w:rsidP="00010B74">
            <w:pPr>
              <w:pStyle w:val="TableParagraph"/>
              <w:rPr>
                <w:sz w:val="26"/>
              </w:rPr>
            </w:pPr>
          </w:p>
          <w:p w:rsidR="00010B74" w:rsidRDefault="00010B74" w:rsidP="00010B74">
            <w:pPr>
              <w:pStyle w:val="TableParagraph"/>
              <w:rPr>
                <w:sz w:val="26"/>
              </w:rPr>
            </w:pPr>
          </w:p>
          <w:p w:rsidR="00010B74" w:rsidRDefault="00010B74" w:rsidP="00010B74">
            <w:pPr>
              <w:pStyle w:val="TableParagraph"/>
              <w:rPr>
                <w:sz w:val="26"/>
              </w:rPr>
            </w:pPr>
          </w:p>
          <w:p w:rsidR="00010B74" w:rsidRDefault="00010B74" w:rsidP="00010B74">
            <w:pPr>
              <w:pStyle w:val="TableParagraph"/>
              <w:rPr>
                <w:sz w:val="26"/>
              </w:rPr>
            </w:pPr>
          </w:p>
          <w:p w:rsidR="00010B74" w:rsidRDefault="00010B74" w:rsidP="00010B74">
            <w:pPr>
              <w:pStyle w:val="TableParagraph"/>
              <w:spacing w:before="197"/>
              <w:ind w:left="153"/>
              <w:rPr>
                <w:sz w:val="24"/>
              </w:rPr>
            </w:pPr>
            <w:r>
              <w:rPr>
                <w:sz w:val="24"/>
              </w:rPr>
              <w:t>ССК3</w:t>
            </w:r>
          </w:p>
        </w:tc>
        <w:tc>
          <w:tcPr>
            <w:tcW w:w="8230" w:type="dxa"/>
            <w:gridSpan w:val="2"/>
            <w:tcBorders>
              <w:top w:val="single" w:sz="6" w:space="0" w:color="000000"/>
            </w:tcBorders>
          </w:tcPr>
          <w:p w:rsidR="00010B74" w:rsidRDefault="00010B74" w:rsidP="00010B74">
            <w:pPr>
              <w:pStyle w:val="TableParagraph"/>
              <w:spacing w:line="267" w:lineRule="exact"/>
              <w:ind w:left="153"/>
              <w:rPr>
                <w:b/>
                <w:sz w:val="24"/>
              </w:rPr>
            </w:pPr>
            <w:r>
              <w:rPr>
                <w:b/>
                <w:sz w:val="24"/>
              </w:rPr>
              <w:t>Композиционная</w:t>
            </w:r>
            <w:r>
              <w:rPr>
                <w:b/>
                <w:spacing w:val="-6"/>
                <w:sz w:val="24"/>
              </w:rPr>
              <w:t xml:space="preserve"> </w:t>
            </w:r>
            <w:r>
              <w:rPr>
                <w:b/>
                <w:sz w:val="24"/>
              </w:rPr>
              <w:t>цельность</w:t>
            </w:r>
            <w:r>
              <w:rPr>
                <w:b/>
                <w:spacing w:val="-3"/>
                <w:sz w:val="24"/>
              </w:rPr>
              <w:t xml:space="preserve"> </w:t>
            </w:r>
            <w:r>
              <w:rPr>
                <w:b/>
                <w:sz w:val="24"/>
              </w:rPr>
              <w:t>и</w:t>
            </w:r>
            <w:r>
              <w:rPr>
                <w:b/>
                <w:spacing w:val="-6"/>
                <w:sz w:val="24"/>
              </w:rPr>
              <w:t xml:space="preserve"> </w:t>
            </w:r>
            <w:r>
              <w:rPr>
                <w:b/>
                <w:sz w:val="24"/>
              </w:rPr>
              <w:t>логичность</w:t>
            </w:r>
            <w:r>
              <w:rPr>
                <w:b/>
                <w:spacing w:val="-4"/>
                <w:sz w:val="24"/>
              </w:rPr>
              <w:t xml:space="preserve"> </w:t>
            </w:r>
            <w:r>
              <w:rPr>
                <w:b/>
                <w:sz w:val="24"/>
              </w:rPr>
              <w:t>сочинения</w:t>
            </w:r>
          </w:p>
        </w:tc>
      </w:tr>
      <w:tr w:rsidR="00010B74" w:rsidTr="00010B74">
        <w:trPr>
          <w:trHeight w:val="835"/>
        </w:trPr>
        <w:tc>
          <w:tcPr>
            <w:tcW w:w="970" w:type="dxa"/>
            <w:vMerge/>
            <w:tcBorders>
              <w:top w:val="nil"/>
            </w:tcBorders>
          </w:tcPr>
          <w:p w:rsidR="00010B74" w:rsidRDefault="00010B74" w:rsidP="00010B74">
            <w:pPr>
              <w:rPr>
                <w:sz w:val="2"/>
                <w:szCs w:val="2"/>
              </w:rPr>
            </w:pPr>
          </w:p>
        </w:tc>
        <w:tc>
          <w:tcPr>
            <w:tcW w:w="7121" w:type="dxa"/>
          </w:tcPr>
          <w:p w:rsidR="00010B74" w:rsidRDefault="00010B74" w:rsidP="00010B74">
            <w:pPr>
              <w:pStyle w:val="TableParagraph"/>
              <w:spacing w:line="272" w:lineRule="exact"/>
              <w:ind w:left="14" w:firstLine="139"/>
              <w:rPr>
                <w:sz w:val="24"/>
              </w:rPr>
            </w:pPr>
            <w:r>
              <w:rPr>
                <w:sz w:val="24"/>
              </w:rPr>
              <w:t>Сочинение</w:t>
            </w:r>
            <w:r>
              <w:rPr>
                <w:spacing w:val="-9"/>
                <w:sz w:val="24"/>
              </w:rPr>
              <w:t xml:space="preserve"> </w:t>
            </w:r>
            <w:r>
              <w:rPr>
                <w:sz w:val="24"/>
              </w:rPr>
              <w:t>характеризуется</w:t>
            </w:r>
            <w:r>
              <w:rPr>
                <w:spacing w:val="-4"/>
                <w:sz w:val="24"/>
              </w:rPr>
              <w:t xml:space="preserve"> </w:t>
            </w:r>
            <w:r>
              <w:rPr>
                <w:sz w:val="24"/>
              </w:rPr>
              <w:t>композиционной</w:t>
            </w:r>
            <w:r>
              <w:rPr>
                <w:spacing w:val="-7"/>
                <w:sz w:val="24"/>
              </w:rPr>
              <w:t xml:space="preserve"> </w:t>
            </w:r>
            <w:r>
              <w:rPr>
                <w:sz w:val="24"/>
              </w:rPr>
              <w:t>цельностью,</w:t>
            </w:r>
            <w:r>
              <w:rPr>
                <w:spacing w:val="-1"/>
                <w:sz w:val="24"/>
              </w:rPr>
              <w:t xml:space="preserve"> </w:t>
            </w:r>
            <w:r>
              <w:rPr>
                <w:sz w:val="24"/>
              </w:rPr>
              <w:t>части</w:t>
            </w:r>
          </w:p>
          <w:p w:rsidR="00010B74" w:rsidRDefault="00010B74" w:rsidP="00010B74">
            <w:pPr>
              <w:pStyle w:val="TableParagraph"/>
              <w:spacing w:line="274" w:lineRule="exact"/>
              <w:ind w:left="14"/>
              <w:rPr>
                <w:sz w:val="24"/>
              </w:rPr>
            </w:pPr>
            <w:r>
              <w:rPr>
                <w:sz w:val="24"/>
              </w:rPr>
              <w:t>сочинения</w:t>
            </w:r>
            <w:r>
              <w:rPr>
                <w:spacing w:val="-12"/>
                <w:sz w:val="24"/>
              </w:rPr>
              <w:t xml:space="preserve"> </w:t>
            </w:r>
            <w:r>
              <w:rPr>
                <w:sz w:val="24"/>
              </w:rPr>
              <w:t>логически</w:t>
            </w:r>
            <w:r>
              <w:rPr>
                <w:spacing w:val="-6"/>
                <w:sz w:val="24"/>
              </w:rPr>
              <w:t xml:space="preserve"> </w:t>
            </w:r>
            <w:r>
              <w:rPr>
                <w:sz w:val="24"/>
              </w:rPr>
              <w:t>связаны,</w:t>
            </w:r>
            <w:r>
              <w:rPr>
                <w:spacing w:val="-9"/>
                <w:sz w:val="24"/>
              </w:rPr>
              <w:t xml:space="preserve"> </w:t>
            </w:r>
            <w:r>
              <w:rPr>
                <w:sz w:val="24"/>
              </w:rPr>
              <w:t>мысль</w:t>
            </w:r>
            <w:r>
              <w:rPr>
                <w:spacing w:val="-7"/>
                <w:sz w:val="24"/>
              </w:rPr>
              <w:t xml:space="preserve"> </w:t>
            </w:r>
            <w:r>
              <w:rPr>
                <w:sz w:val="24"/>
              </w:rPr>
              <w:t>последовательно</w:t>
            </w:r>
            <w:r>
              <w:rPr>
                <w:spacing w:val="-6"/>
                <w:sz w:val="24"/>
              </w:rPr>
              <w:t xml:space="preserve"> </w:t>
            </w:r>
            <w:r>
              <w:rPr>
                <w:sz w:val="24"/>
              </w:rPr>
              <w:t>развивается,</w:t>
            </w:r>
            <w:r>
              <w:rPr>
                <w:spacing w:val="-57"/>
                <w:sz w:val="24"/>
              </w:rPr>
              <w:t xml:space="preserve"> </w:t>
            </w:r>
            <w:r>
              <w:rPr>
                <w:sz w:val="24"/>
              </w:rPr>
              <w:t>нет</w:t>
            </w:r>
            <w:r>
              <w:rPr>
                <w:spacing w:val="2"/>
                <w:sz w:val="24"/>
              </w:rPr>
              <w:t xml:space="preserve"> </w:t>
            </w:r>
            <w:r>
              <w:rPr>
                <w:sz w:val="24"/>
              </w:rPr>
              <w:t>нарушений</w:t>
            </w:r>
            <w:r>
              <w:rPr>
                <w:spacing w:val="2"/>
                <w:sz w:val="24"/>
              </w:rPr>
              <w:t xml:space="preserve"> </w:t>
            </w:r>
            <w:r>
              <w:rPr>
                <w:sz w:val="24"/>
              </w:rPr>
              <w:t>логической</w:t>
            </w:r>
            <w:r>
              <w:rPr>
                <w:spacing w:val="2"/>
                <w:sz w:val="24"/>
              </w:rPr>
              <w:t xml:space="preserve"> </w:t>
            </w:r>
            <w:r>
              <w:rPr>
                <w:sz w:val="24"/>
              </w:rPr>
              <w:t>последовательности</w:t>
            </w:r>
          </w:p>
        </w:tc>
        <w:tc>
          <w:tcPr>
            <w:tcW w:w="1109" w:type="dxa"/>
          </w:tcPr>
          <w:p w:rsidR="00010B74" w:rsidRDefault="00010B74" w:rsidP="00010B74">
            <w:pPr>
              <w:pStyle w:val="TableParagraph"/>
              <w:spacing w:before="7"/>
            </w:pPr>
          </w:p>
          <w:p w:rsidR="00010B74" w:rsidRDefault="00010B74" w:rsidP="00010B74">
            <w:pPr>
              <w:pStyle w:val="TableParagraph"/>
              <w:spacing w:before="1"/>
              <w:ind w:left="153"/>
              <w:rPr>
                <w:sz w:val="24"/>
              </w:rPr>
            </w:pPr>
            <w:r>
              <w:rPr>
                <w:sz w:val="24"/>
              </w:rPr>
              <w:t>2</w:t>
            </w:r>
          </w:p>
        </w:tc>
      </w:tr>
      <w:tr w:rsidR="00010B74" w:rsidTr="00010B74">
        <w:trPr>
          <w:trHeight w:val="1108"/>
        </w:trPr>
        <w:tc>
          <w:tcPr>
            <w:tcW w:w="970" w:type="dxa"/>
            <w:vMerge/>
            <w:tcBorders>
              <w:top w:val="nil"/>
            </w:tcBorders>
          </w:tcPr>
          <w:p w:rsidR="00010B74" w:rsidRDefault="00010B74" w:rsidP="00010B74">
            <w:pPr>
              <w:rPr>
                <w:sz w:val="2"/>
                <w:szCs w:val="2"/>
              </w:rPr>
            </w:pPr>
          </w:p>
        </w:tc>
        <w:tc>
          <w:tcPr>
            <w:tcW w:w="7121" w:type="dxa"/>
          </w:tcPr>
          <w:p w:rsidR="00010B74" w:rsidRDefault="00010B74" w:rsidP="00010B74">
            <w:pPr>
              <w:pStyle w:val="TableParagraph"/>
              <w:spacing w:before="3" w:line="237" w:lineRule="auto"/>
              <w:ind w:left="14" w:right="511" w:firstLine="139"/>
              <w:rPr>
                <w:sz w:val="24"/>
              </w:rPr>
            </w:pPr>
            <w:r>
              <w:rPr>
                <w:sz w:val="24"/>
              </w:rPr>
              <w:t>Части сочинения логически связаны между собой, но имеются</w:t>
            </w:r>
            <w:r>
              <w:rPr>
                <w:spacing w:val="-57"/>
                <w:sz w:val="24"/>
              </w:rPr>
              <w:t xml:space="preserve"> </w:t>
            </w:r>
            <w:r>
              <w:rPr>
                <w:sz w:val="24"/>
              </w:rPr>
              <w:t>нарушения</w:t>
            </w:r>
            <w:r>
              <w:rPr>
                <w:spacing w:val="3"/>
                <w:sz w:val="24"/>
              </w:rPr>
              <w:t xml:space="preserve"> </w:t>
            </w:r>
            <w:r>
              <w:rPr>
                <w:sz w:val="24"/>
              </w:rPr>
              <w:t>композиционной</w:t>
            </w:r>
            <w:r>
              <w:rPr>
                <w:spacing w:val="1"/>
                <w:sz w:val="24"/>
              </w:rPr>
              <w:t xml:space="preserve"> </w:t>
            </w:r>
            <w:r>
              <w:rPr>
                <w:sz w:val="24"/>
              </w:rPr>
              <w:t>цельности:</w:t>
            </w:r>
          </w:p>
          <w:p w:rsidR="00010B74" w:rsidRDefault="00010B74" w:rsidP="00010B74">
            <w:pPr>
              <w:pStyle w:val="TableParagraph"/>
              <w:spacing w:line="274" w:lineRule="exact"/>
              <w:ind w:left="14" w:right="336" w:firstLine="139"/>
              <w:rPr>
                <w:sz w:val="24"/>
              </w:rPr>
            </w:pPr>
            <w:r>
              <w:rPr>
                <w:sz w:val="24"/>
              </w:rPr>
              <w:t>мысль</w:t>
            </w:r>
            <w:r>
              <w:rPr>
                <w:spacing w:val="-6"/>
                <w:sz w:val="24"/>
              </w:rPr>
              <w:t xml:space="preserve"> </w:t>
            </w:r>
            <w:r>
              <w:rPr>
                <w:sz w:val="24"/>
              </w:rPr>
              <w:t>повторяется,</w:t>
            </w:r>
            <w:r>
              <w:rPr>
                <w:spacing w:val="-4"/>
                <w:sz w:val="24"/>
              </w:rPr>
              <w:t xml:space="preserve"> </w:t>
            </w:r>
            <w:r>
              <w:rPr>
                <w:sz w:val="24"/>
              </w:rPr>
              <w:t>и/или</w:t>
            </w:r>
            <w:r>
              <w:rPr>
                <w:spacing w:val="-5"/>
                <w:sz w:val="24"/>
              </w:rPr>
              <w:t xml:space="preserve"> </w:t>
            </w:r>
            <w:r>
              <w:rPr>
                <w:sz w:val="24"/>
              </w:rPr>
              <w:t>есть</w:t>
            </w:r>
            <w:r>
              <w:rPr>
                <w:spacing w:val="-5"/>
                <w:sz w:val="24"/>
              </w:rPr>
              <w:t xml:space="preserve"> </w:t>
            </w:r>
            <w:r>
              <w:rPr>
                <w:sz w:val="24"/>
              </w:rPr>
              <w:t>нарушения</w:t>
            </w:r>
            <w:r>
              <w:rPr>
                <w:spacing w:val="-6"/>
                <w:sz w:val="24"/>
              </w:rPr>
              <w:t xml:space="preserve"> </w:t>
            </w:r>
            <w:r>
              <w:rPr>
                <w:sz w:val="24"/>
              </w:rPr>
              <w:t>в</w:t>
            </w:r>
            <w:r>
              <w:rPr>
                <w:spacing w:val="-5"/>
                <w:sz w:val="24"/>
              </w:rPr>
              <w:t xml:space="preserve"> </w:t>
            </w:r>
            <w:r>
              <w:rPr>
                <w:sz w:val="24"/>
              </w:rPr>
              <w:t>последовательности</w:t>
            </w:r>
            <w:r>
              <w:rPr>
                <w:spacing w:val="-57"/>
                <w:sz w:val="24"/>
              </w:rPr>
              <w:t xml:space="preserve"> </w:t>
            </w:r>
            <w:r>
              <w:rPr>
                <w:sz w:val="24"/>
              </w:rPr>
              <w:t>изложения, есть</w:t>
            </w:r>
            <w:r>
              <w:rPr>
                <w:spacing w:val="-2"/>
                <w:sz w:val="24"/>
              </w:rPr>
              <w:t xml:space="preserve"> </w:t>
            </w:r>
            <w:r>
              <w:rPr>
                <w:sz w:val="24"/>
              </w:rPr>
              <w:t>отступления</w:t>
            </w:r>
            <w:r>
              <w:rPr>
                <w:spacing w:val="3"/>
                <w:sz w:val="24"/>
              </w:rPr>
              <w:t xml:space="preserve"> </w:t>
            </w:r>
            <w:r>
              <w:rPr>
                <w:sz w:val="24"/>
              </w:rPr>
              <w:t>от</w:t>
            </w:r>
            <w:r>
              <w:rPr>
                <w:spacing w:val="-3"/>
                <w:sz w:val="24"/>
              </w:rPr>
              <w:t xml:space="preserve"> </w:t>
            </w:r>
            <w:r>
              <w:rPr>
                <w:sz w:val="24"/>
              </w:rPr>
              <w:t>темы</w:t>
            </w:r>
            <w:r>
              <w:rPr>
                <w:spacing w:val="3"/>
                <w:sz w:val="24"/>
              </w:rPr>
              <w:t xml:space="preserve"> </w:t>
            </w:r>
            <w:r>
              <w:rPr>
                <w:sz w:val="24"/>
              </w:rPr>
              <w:t>сочинения.</w:t>
            </w:r>
          </w:p>
        </w:tc>
        <w:tc>
          <w:tcPr>
            <w:tcW w:w="1109" w:type="dxa"/>
          </w:tcPr>
          <w:p w:rsidR="00010B74" w:rsidRDefault="00010B74" w:rsidP="00010B74">
            <w:pPr>
              <w:pStyle w:val="TableParagraph"/>
              <w:spacing w:before="3"/>
              <w:rPr>
                <w:sz w:val="34"/>
              </w:rPr>
            </w:pPr>
          </w:p>
          <w:p w:rsidR="00010B74" w:rsidRDefault="00010B74" w:rsidP="00010B74">
            <w:pPr>
              <w:pStyle w:val="TableParagraph"/>
              <w:spacing w:before="1"/>
              <w:ind w:left="153"/>
              <w:rPr>
                <w:sz w:val="24"/>
              </w:rPr>
            </w:pPr>
            <w:r>
              <w:rPr>
                <w:sz w:val="24"/>
              </w:rPr>
              <w:t>1</w:t>
            </w:r>
          </w:p>
        </w:tc>
      </w:tr>
      <w:tr w:rsidR="00010B74" w:rsidTr="00010B74">
        <w:trPr>
          <w:trHeight w:val="844"/>
        </w:trPr>
        <w:tc>
          <w:tcPr>
            <w:tcW w:w="970" w:type="dxa"/>
            <w:vMerge/>
            <w:tcBorders>
              <w:top w:val="nil"/>
            </w:tcBorders>
          </w:tcPr>
          <w:p w:rsidR="00010B74" w:rsidRDefault="00010B74" w:rsidP="00010B74">
            <w:pPr>
              <w:rPr>
                <w:sz w:val="2"/>
                <w:szCs w:val="2"/>
              </w:rPr>
            </w:pPr>
          </w:p>
        </w:tc>
        <w:tc>
          <w:tcPr>
            <w:tcW w:w="7121" w:type="dxa"/>
          </w:tcPr>
          <w:p w:rsidR="00010B74" w:rsidRDefault="00010B74" w:rsidP="00010B74">
            <w:pPr>
              <w:pStyle w:val="TableParagraph"/>
              <w:spacing w:before="9" w:line="237" w:lineRule="auto"/>
              <w:ind w:left="14" w:firstLine="139"/>
              <w:rPr>
                <w:sz w:val="24"/>
              </w:rPr>
            </w:pPr>
            <w:r>
              <w:rPr>
                <w:sz w:val="24"/>
              </w:rPr>
              <w:t>В</w:t>
            </w:r>
            <w:r>
              <w:rPr>
                <w:spacing w:val="-6"/>
                <w:sz w:val="24"/>
              </w:rPr>
              <w:t xml:space="preserve"> </w:t>
            </w:r>
            <w:r>
              <w:rPr>
                <w:sz w:val="24"/>
              </w:rPr>
              <w:t>сочинении</w:t>
            </w:r>
            <w:r>
              <w:rPr>
                <w:spacing w:val="-6"/>
                <w:sz w:val="24"/>
              </w:rPr>
              <w:t xml:space="preserve"> </w:t>
            </w:r>
            <w:r>
              <w:rPr>
                <w:sz w:val="24"/>
              </w:rPr>
              <w:t>не</w:t>
            </w:r>
            <w:r>
              <w:rPr>
                <w:spacing w:val="-5"/>
                <w:sz w:val="24"/>
              </w:rPr>
              <w:t xml:space="preserve"> </w:t>
            </w:r>
            <w:r>
              <w:rPr>
                <w:sz w:val="24"/>
              </w:rPr>
              <w:t>прослеживается</w:t>
            </w:r>
            <w:r>
              <w:rPr>
                <w:spacing w:val="-4"/>
                <w:sz w:val="24"/>
              </w:rPr>
              <w:t xml:space="preserve"> </w:t>
            </w:r>
            <w:r>
              <w:rPr>
                <w:sz w:val="24"/>
              </w:rPr>
              <w:t>композиционный</w:t>
            </w:r>
            <w:r>
              <w:rPr>
                <w:spacing w:val="-2"/>
                <w:sz w:val="24"/>
              </w:rPr>
              <w:t xml:space="preserve"> </w:t>
            </w:r>
            <w:r>
              <w:rPr>
                <w:sz w:val="24"/>
              </w:rPr>
              <w:t>замысел,</w:t>
            </w:r>
            <w:r>
              <w:rPr>
                <w:spacing w:val="-5"/>
                <w:sz w:val="24"/>
              </w:rPr>
              <w:t xml:space="preserve"> </w:t>
            </w:r>
            <w:r>
              <w:rPr>
                <w:sz w:val="24"/>
              </w:rPr>
              <w:t>и/или</w:t>
            </w:r>
            <w:r>
              <w:rPr>
                <w:spacing w:val="-57"/>
                <w:sz w:val="24"/>
              </w:rPr>
              <w:t xml:space="preserve"> </w:t>
            </w:r>
            <w:r>
              <w:rPr>
                <w:sz w:val="24"/>
              </w:rPr>
              <w:t>допущены</w:t>
            </w:r>
            <w:r>
              <w:rPr>
                <w:spacing w:val="1"/>
                <w:sz w:val="24"/>
              </w:rPr>
              <w:t xml:space="preserve"> </w:t>
            </w:r>
            <w:r>
              <w:rPr>
                <w:sz w:val="24"/>
              </w:rPr>
              <w:t>грубые</w:t>
            </w:r>
            <w:r>
              <w:rPr>
                <w:spacing w:val="-2"/>
                <w:sz w:val="24"/>
              </w:rPr>
              <w:t xml:space="preserve"> </w:t>
            </w:r>
            <w:r>
              <w:rPr>
                <w:sz w:val="24"/>
              </w:rPr>
              <w:t>нарушения в</w:t>
            </w:r>
            <w:r>
              <w:rPr>
                <w:spacing w:val="-5"/>
                <w:sz w:val="24"/>
              </w:rPr>
              <w:t xml:space="preserve"> </w:t>
            </w:r>
            <w:r>
              <w:rPr>
                <w:sz w:val="24"/>
              </w:rPr>
              <w:t>последовательности</w:t>
            </w:r>
            <w:r>
              <w:rPr>
                <w:spacing w:val="-3"/>
                <w:sz w:val="24"/>
              </w:rPr>
              <w:t xml:space="preserve"> </w:t>
            </w:r>
            <w:r>
              <w:rPr>
                <w:sz w:val="24"/>
              </w:rPr>
              <w:t>изложения.</w:t>
            </w:r>
          </w:p>
          <w:p w:rsidR="00010B74" w:rsidRDefault="00010B74" w:rsidP="00010B74">
            <w:pPr>
              <w:pStyle w:val="TableParagraph"/>
              <w:spacing w:line="270" w:lineRule="exact"/>
              <w:ind w:left="14"/>
              <w:rPr>
                <w:sz w:val="24"/>
              </w:rPr>
            </w:pPr>
            <w:r>
              <w:rPr>
                <w:spacing w:val="-1"/>
                <w:sz w:val="24"/>
              </w:rPr>
              <w:t>и/или нет</w:t>
            </w:r>
            <w:r>
              <w:rPr>
                <w:spacing w:val="-2"/>
                <w:sz w:val="24"/>
              </w:rPr>
              <w:t xml:space="preserve"> </w:t>
            </w:r>
            <w:r>
              <w:rPr>
                <w:spacing w:val="-1"/>
                <w:sz w:val="24"/>
              </w:rPr>
              <w:t>связи</w:t>
            </w:r>
            <w:r>
              <w:rPr>
                <w:spacing w:val="-2"/>
                <w:sz w:val="24"/>
              </w:rPr>
              <w:t xml:space="preserve"> </w:t>
            </w:r>
            <w:r>
              <w:rPr>
                <w:sz w:val="24"/>
              </w:rPr>
              <w:t>между</w:t>
            </w:r>
            <w:r>
              <w:rPr>
                <w:spacing w:val="-16"/>
                <w:sz w:val="24"/>
              </w:rPr>
              <w:t xml:space="preserve"> </w:t>
            </w:r>
            <w:r>
              <w:rPr>
                <w:sz w:val="24"/>
              </w:rPr>
              <w:t>частями</w:t>
            </w:r>
            <w:r>
              <w:rPr>
                <w:spacing w:val="4"/>
                <w:sz w:val="24"/>
              </w:rPr>
              <w:t xml:space="preserve"> </w:t>
            </w:r>
            <w:r>
              <w:rPr>
                <w:sz w:val="24"/>
              </w:rPr>
              <w:t>сочинения.</w:t>
            </w:r>
          </w:p>
        </w:tc>
        <w:tc>
          <w:tcPr>
            <w:tcW w:w="1109" w:type="dxa"/>
          </w:tcPr>
          <w:p w:rsidR="00010B74" w:rsidRDefault="00010B74" w:rsidP="00010B74">
            <w:pPr>
              <w:pStyle w:val="TableParagraph"/>
              <w:spacing w:before="8"/>
            </w:pPr>
          </w:p>
          <w:p w:rsidR="00010B74" w:rsidRDefault="00010B74" w:rsidP="00010B74">
            <w:pPr>
              <w:pStyle w:val="TableParagraph"/>
              <w:ind w:left="153"/>
              <w:rPr>
                <w:sz w:val="24"/>
              </w:rPr>
            </w:pPr>
            <w:r>
              <w:rPr>
                <w:sz w:val="24"/>
              </w:rPr>
              <w:t>0</w:t>
            </w:r>
          </w:p>
        </w:tc>
      </w:tr>
      <w:tr w:rsidR="00010B74" w:rsidTr="00010B74">
        <w:trPr>
          <w:trHeight w:val="561"/>
        </w:trPr>
        <w:tc>
          <w:tcPr>
            <w:tcW w:w="8091" w:type="dxa"/>
            <w:gridSpan w:val="2"/>
          </w:tcPr>
          <w:p w:rsidR="00010B74" w:rsidRDefault="00010B74" w:rsidP="00010B74">
            <w:pPr>
              <w:pStyle w:val="TableParagraph"/>
              <w:spacing w:line="237" w:lineRule="auto"/>
              <w:ind w:left="14" w:right="259" w:firstLine="139"/>
              <w:rPr>
                <w:b/>
                <w:sz w:val="24"/>
              </w:rPr>
            </w:pPr>
            <w:r>
              <w:rPr>
                <w:b/>
                <w:sz w:val="24"/>
              </w:rPr>
              <w:t>Максимальное количество баллов за сочинение по критериям ССК1 -</w:t>
            </w:r>
            <w:r>
              <w:rPr>
                <w:b/>
                <w:spacing w:val="-57"/>
                <w:sz w:val="24"/>
              </w:rPr>
              <w:t xml:space="preserve"> </w:t>
            </w:r>
            <w:r>
              <w:rPr>
                <w:b/>
                <w:sz w:val="24"/>
              </w:rPr>
              <w:t>ССК3</w:t>
            </w:r>
          </w:p>
        </w:tc>
        <w:tc>
          <w:tcPr>
            <w:tcW w:w="1109" w:type="dxa"/>
          </w:tcPr>
          <w:p w:rsidR="00010B74" w:rsidRDefault="00010B74" w:rsidP="00010B74">
            <w:pPr>
              <w:pStyle w:val="TableParagraph"/>
              <w:spacing w:before="126"/>
              <w:ind w:left="153"/>
              <w:rPr>
                <w:b/>
                <w:sz w:val="24"/>
              </w:rPr>
            </w:pPr>
            <w:r>
              <w:rPr>
                <w:b/>
                <w:sz w:val="24"/>
              </w:rPr>
              <w:t>7</w:t>
            </w:r>
          </w:p>
        </w:tc>
      </w:tr>
    </w:tbl>
    <w:p w:rsidR="00010B74" w:rsidRDefault="00010B74" w:rsidP="00010B74">
      <w:pPr>
        <w:rPr>
          <w:sz w:val="24"/>
        </w:rPr>
        <w:sectPr w:rsidR="00010B74">
          <w:pgSz w:w="11900" w:h="16850"/>
          <w:pgMar w:top="1200" w:right="380" w:bottom="280" w:left="240" w:header="720" w:footer="720" w:gutter="0"/>
          <w:cols w:space="720"/>
        </w:sectPr>
      </w:pPr>
    </w:p>
    <w:p w:rsidR="00010B74" w:rsidRDefault="00010B74" w:rsidP="00010B74">
      <w:pPr>
        <w:pStyle w:val="a4"/>
        <w:spacing w:before="81" w:line="237" w:lineRule="auto"/>
        <w:ind w:left="1378" w:right="761" w:firstLine="427"/>
      </w:pPr>
      <w:r>
        <w:lastRenderedPageBreak/>
        <w:t>При</w:t>
      </w:r>
      <w:r>
        <w:rPr>
          <w:spacing w:val="15"/>
        </w:rPr>
        <w:t xml:space="preserve"> </w:t>
      </w:r>
      <w:r>
        <w:t>оценке</w:t>
      </w:r>
      <w:r>
        <w:rPr>
          <w:spacing w:val="14"/>
        </w:rPr>
        <w:t xml:space="preserve"> </w:t>
      </w:r>
      <w:r>
        <w:t>сочинения</w:t>
      </w:r>
      <w:r>
        <w:rPr>
          <w:spacing w:val="16"/>
        </w:rPr>
        <w:t xml:space="preserve"> </w:t>
      </w:r>
      <w:r>
        <w:t>необходимо</w:t>
      </w:r>
      <w:r>
        <w:rPr>
          <w:spacing w:val="24"/>
        </w:rPr>
        <w:t xml:space="preserve"> </w:t>
      </w:r>
      <w:r>
        <w:t>учитывать</w:t>
      </w:r>
      <w:r>
        <w:rPr>
          <w:spacing w:val="17"/>
        </w:rPr>
        <w:t xml:space="preserve"> </w:t>
      </w:r>
      <w:r>
        <w:t>самостоятельность,</w:t>
      </w:r>
      <w:r>
        <w:rPr>
          <w:spacing w:val="14"/>
        </w:rPr>
        <w:t xml:space="preserve"> </w:t>
      </w:r>
      <w:r>
        <w:t>оригинальность</w:t>
      </w:r>
      <w:r>
        <w:rPr>
          <w:spacing w:val="-57"/>
        </w:rPr>
        <w:t xml:space="preserve"> </w:t>
      </w:r>
      <w:r>
        <w:t>замысла</w:t>
      </w:r>
    </w:p>
    <w:p w:rsidR="00010B74" w:rsidRDefault="00010B74" w:rsidP="00010B74">
      <w:pPr>
        <w:pStyle w:val="a4"/>
        <w:spacing w:before="4"/>
        <w:ind w:left="1522"/>
      </w:pPr>
      <w:r>
        <w:t>ученического</w:t>
      </w:r>
      <w:r>
        <w:rPr>
          <w:spacing w:val="-4"/>
        </w:rPr>
        <w:t xml:space="preserve"> </w:t>
      </w:r>
      <w:r>
        <w:t>сочинения,</w:t>
      </w:r>
      <w:r>
        <w:rPr>
          <w:spacing w:val="-5"/>
        </w:rPr>
        <w:t xml:space="preserve"> </w:t>
      </w:r>
      <w:r>
        <w:t>уровень</w:t>
      </w:r>
      <w:r>
        <w:rPr>
          <w:spacing w:val="-7"/>
        </w:rPr>
        <w:t xml:space="preserve"> </w:t>
      </w:r>
      <w:r>
        <w:t>его</w:t>
      </w:r>
      <w:r>
        <w:rPr>
          <w:spacing w:val="-4"/>
        </w:rPr>
        <w:t xml:space="preserve"> </w:t>
      </w:r>
      <w:r>
        <w:t>композиционного</w:t>
      </w:r>
      <w:r>
        <w:rPr>
          <w:spacing w:val="-7"/>
        </w:rPr>
        <w:t xml:space="preserve"> </w:t>
      </w:r>
      <w:r>
        <w:t>и</w:t>
      </w:r>
      <w:r>
        <w:rPr>
          <w:spacing w:val="-6"/>
        </w:rPr>
        <w:t xml:space="preserve"> </w:t>
      </w:r>
      <w:r>
        <w:t>речевого</w:t>
      </w:r>
      <w:r>
        <w:rPr>
          <w:spacing w:val="-13"/>
        </w:rPr>
        <w:t xml:space="preserve"> </w:t>
      </w:r>
      <w:r>
        <w:t>оформления.</w:t>
      </w:r>
    </w:p>
    <w:p w:rsidR="00010B74" w:rsidRDefault="00010B74" w:rsidP="00010B74">
      <w:pPr>
        <w:pStyle w:val="a4"/>
        <w:spacing w:before="6"/>
        <w:rPr>
          <w:sz w:val="21"/>
        </w:rPr>
      </w:pPr>
    </w:p>
    <w:p w:rsidR="00010B74" w:rsidRDefault="00010B74" w:rsidP="00010B74">
      <w:pPr>
        <w:pStyle w:val="Heading2"/>
        <w:spacing w:after="6"/>
        <w:ind w:left="1522"/>
      </w:pPr>
      <w:bookmarkStart w:id="853" w:name="Шкала_перевода_первичных_баллов_в_пятиба"/>
      <w:bookmarkEnd w:id="853"/>
      <w:r>
        <w:t>Шкала</w:t>
      </w:r>
      <w:r>
        <w:rPr>
          <w:spacing w:val="-9"/>
        </w:rPr>
        <w:t xml:space="preserve"> </w:t>
      </w:r>
      <w:r>
        <w:t>перевода</w:t>
      </w:r>
      <w:r>
        <w:rPr>
          <w:spacing w:val="-4"/>
        </w:rPr>
        <w:t xml:space="preserve"> </w:t>
      </w:r>
      <w:r>
        <w:t>первичных</w:t>
      </w:r>
      <w:r>
        <w:rPr>
          <w:spacing w:val="-8"/>
        </w:rPr>
        <w:t xml:space="preserve"> </w:t>
      </w:r>
      <w:r>
        <w:t>баллов</w:t>
      </w:r>
      <w:r>
        <w:rPr>
          <w:spacing w:val="1"/>
        </w:rPr>
        <w:t xml:space="preserve"> </w:t>
      </w:r>
      <w:r>
        <w:t>в</w:t>
      </w:r>
      <w:r>
        <w:rPr>
          <w:spacing w:val="-5"/>
        </w:rPr>
        <w:t xml:space="preserve"> </w:t>
      </w:r>
      <w:r>
        <w:t>пятибалльною</w:t>
      </w:r>
      <w:r>
        <w:rPr>
          <w:spacing w:val="-5"/>
        </w:rPr>
        <w:t xml:space="preserve"> </w:t>
      </w:r>
      <w:r>
        <w:t>отметку</w:t>
      </w:r>
      <w:r>
        <w:rPr>
          <w:spacing w:val="-7"/>
        </w:rPr>
        <w:t xml:space="preserve"> </w:t>
      </w:r>
      <w:r>
        <w:t>(сочинение)</w:t>
      </w:r>
    </w:p>
    <w:tbl>
      <w:tblPr>
        <w:tblStyle w:val="TableNormal"/>
        <w:tblW w:w="0" w:type="auto"/>
        <w:tblInd w:w="1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7"/>
        <w:gridCol w:w="1632"/>
        <w:gridCol w:w="1277"/>
        <w:gridCol w:w="1157"/>
        <w:gridCol w:w="1402"/>
      </w:tblGrid>
      <w:tr w:rsidR="00010B74" w:rsidTr="00010B74">
        <w:trPr>
          <w:trHeight w:val="575"/>
        </w:trPr>
        <w:tc>
          <w:tcPr>
            <w:tcW w:w="3587" w:type="dxa"/>
          </w:tcPr>
          <w:p w:rsidR="00010B74" w:rsidRDefault="00010B74" w:rsidP="00010B74">
            <w:pPr>
              <w:pStyle w:val="TableParagraph"/>
              <w:spacing w:before="8"/>
              <w:rPr>
                <w:b/>
                <w:sz w:val="24"/>
              </w:rPr>
            </w:pPr>
          </w:p>
          <w:p w:rsidR="00010B74" w:rsidRDefault="00010B74" w:rsidP="00010B74">
            <w:pPr>
              <w:pStyle w:val="TableParagraph"/>
              <w:spacing w:line="271" w:lineRule="exact"/>
              <w:ind w:left="153"/>
              <w:rPr>
                <w:sz w:val="24"/>
              </w:rPr>
            </w:pPr>
            <w:r>
              <w:rPr>
                <w:sz w:val="24"/>
              </w:rPr>
              <w:t>Отметка</w:t>
            </w:r>
            <w:r>
              <w:rPr>
                <w:spacing w:val="-6"/>
                <w:sz w:val="24"/>
              </w:rPr>
              <w:t xml:space="preserve"> </w:t>
            </w:r>
            <w:r>
              <w:rPr>
                <w:sz w:val="24"/>
              </w:rPr>
              <w:t>по пятибалльной</w:t>
            </w:r>
            <w:r>
              <w:rPr>
                <w:spacing w:val="-2"/>
                <w:sz w:val="24"/>
              </w:rPr>
              <w:t xml:space="preserve"> </w:t>
            </w:r>
            <w:r>
              <w:rPr>
                <w:sz w:val="24"/>
              </w:rPr>
              <w:t>шкале</w:t>
            </w:r>
          </w:p>
        </w:tc>
        <w:tc>
          <w:tcPr>
            <w:tcW w:w="1632" w:type="dxa"/>
          </w:tcPr>
          <w:p w:rsidR="00010B74" w:rsidRDefault="00010B74" w:rsidP="00010B74">
            <w:pPr>
              <w:pStyle w:val="TableParagraph"/>
              <w:spacing w:before="131"/>
              <w:ind w:right="545"/>
              <w:jc w:val="right"/>
              <w:rPr>
                <w:sz w:val="24"/>
              </w:rPr>
            </w:pPr>
            <w:r>
              <w:rPr>
                <w:sz w:val="24"/>
              </w:rPr>
              <w:t>«2»</w:t>
            </w:r>
          </w:p>
        </w:tc>
        <w:tc>
          <w:tcPr>
            <w:tcW w:w="1277" w:type="dxa"/>
          </w:tcPr>
          <w:p w:rsidR="00010B74" w:rsidRDefault="00010B74" w:rsidP="00010B74">
            <w:pPr>
              <w:pStyle w:val="TableParagraph"/>
              <w:spacing w:before="131"/>
              <w:ind w:right="367"/>
              <w:jc w:val="right"/>
              <w:rPr>
                <w:sz w:val="24"/>
              </w:rPr>
            </w:pPr>
            <w:r>
              <w:rPr>
                <w:sz w:val="24"/>
              </w:rPr>
              <w:t>«3»</w:t>
            </w:r>
          </w:p>
        </w:tc>
        <w:tc>
          <w:tcPr>
            <w:tcW w:w="1157" w:type="dxa"/>
          </w:tcPr>
          <w:p w:rsidR="00010B74" w:rsidRDefault="00010B74" w:rsidP="00010B74">
            <w:pPr>
              <w:pStyle w:val="TableParagraph"/>
              <w:spacing w:before="131"/>
              <w:ind w:left="471"/>
              <w:rPr>
                <w:sz w:val="24"/>
              </w:rPr>
            </w:pPr>
            <w:r>
              <w:rPr>
                <w:sz w:val="24"/>
              </w:rPr>
              <w:t>«4»</w:t>
            </w:r>
          </w:p>
        </w:tc>
        <w:tc>
          <w:tcPr>
            <w:tcW w:w="1402" w:type="dxa"/>
          </w:tcPr>
          <w:p w:rsidR="00010B74" w:rsidRDefault="00010B74" w:rsidP="00010B74">
            <w:pPr>
              <w:pStyle w:val="TableParagraph"/>
              <w:spacing w:before="131"/>
              <w:ind w:left="476" w:right="315"/>
              <w:jc w:val="center"/>
              <w:rPr>
                <w:sz w:val="24"/>
              </w:rPr>
            </w:pPr>
            <w:r>
              <w:rPr>
                <w:sz w:val="24"/>
              </w:rPr>
              <w:t>«5»</w:t>
            </w:r>
          </w:p>
        </w:tc>
      </w:tr>
      <w:tr w:rsidR="00010B74" w:rsidTr="00010B74">
        <w:trPr>
          <w:trHeight w:val="292"/>
        </w:trPr>
        <w:tc>
          <w:tcPr>
            <w:tcW w:w="3587" w:type="dxa"/>
          </w:tcPr>
          <w:p w:rsidR="00010B74" w:rsidRDefault="00010B74" w:rsidP="00010B74">
            <w:pPr>
              <w:pStyle w:val="TableParagraph"/>
              <w:spacing w:before="1" w:line="271" w:lineRule="exact"/>
              <w:ind w:left="153"/>
              <w:rPr>
                <w:sz w:val="24"/>
              </w:rPr>
            </w:pPr>
            <w:r>
              <w:rPr>
                <w:sz w:val="24"/>
              </w:rPr>
              <w:t>Диапазон</w:t>
            </w:r>
            <w:r>
              <w:rPr>
                <w:spacing w:val="-5"/>
                <w:sz w:val="24"/>
              </w:rPr>
              <w:t xml:space="preserve"> </w:t>
            </w:r>
            <w:r>
              <w:rPr>
                <w:sz w:val="24"/>
              </w:rPr>
              <w:t>первичных</w:t>
            </w:r>
            <w:r>
              <w:rPr>
                <w:spacing w:val="-4"/>
                <w:sz w:val="24"/>
              </w:rPr>
              <w:t xml:space="preserve"> </w:t>
            </w:r>
            <w:r>
              <w:rPr>
                <w:sz w:val="24"/>
              </w:rPr>
              <w:t>баллов</w:t>
            </w:r>
          </w:p>
        </w:tc>
        <w:tc>
          <w:tcPr>
            <w:tcW w:w="1632" w:type="dxa"/>
          </w:tcPr>
          <w:p w:rsidR="00010B74" w:rsidRDefault="00010B74" w:rsidP="00010B74">
            <w:pPr>
              <w:pStyle w:val="TableParagraph"/>
              <w:spacing w:before="1" w:line="271" w:lineRule="exact"/>
              <w:ind w:right="564"/>
              <w:jc w:val="right"/>
              <w:rPr>
                <w:sz w:val="24"/>
              </w:rPr>
            </w:pPr>
            <w:r>
              <w:rPr>
                <w:sz w:val="24"/>
              </w:rPr>
              <w:t>0-4</w:t>
            </w:r>
          </w:p>
        </w:tc>
        <w:tc>
          <w:tcPr>
            <w:tcW w:w="1277" w:type="dxa"/>
          </w:tcPr>
          <w:p w:rsidR="00010B74" w:rsidRDefault="00010B74" w:rsidP="00010B74">
            <w:pPr>
              <w:pStyle w:val="TableParagraph"/>
              <w:spacing w:before="1" w:line="271" w:lineRule="exact"/>
              <w:ind w:right="328"/>
              <w:jc w:val="right"/>
              <w:rPr>
                <w:sz w:val="24"/>
              </w:rPr>
            </w:pPr>
            <w:r>
              <w:rPr>
                <w:sz w:val="24"/>
              </w:rPr>
              <w:t>5-10</w:t>
            </w:r>
          </w:p>
        </w:tc>
        <w:tc>
          <w:tcPr>
            <w:tcW w:w="1157" w:type="dxa"/>
          </w:tcPr>
          <w:p w:rsidR="00010B74" w:rsidRDefault="00010B74" w:rsidP="00010B74">
            <w:pPr>
              <w:pStyle w:val="TableParagraph"/>
              <w:spacing w:before="1" w:line="271" w:lineRule="exact"/>
              <w:ind w:left="154"/>
              <w:rPr>
                <w:sz w:val="24"/>
              </w:rPr>
            </w:pPr>
            <w:r>
              <w:rPr>
                <w:sz w:val="24"/>
              </w:rPr>
              <w:t>11-14</w:t>
            </w:r>
          </w:p>
        </w:tc>
        <w:tc>
          <w:tcPr>
            <w:tcW w:w="1402" w:type="dxa"/>
          </w:tcPr>
          <w:p w:rsidR="00010B74" w:rsidRDefault="00010B74" w:rsidP="00010B74">
            <w:pPr>
              <w:pStyle w:val="TableParagraph"/>
              <w:spacing w:before="1" w:line="271" w:lineRule="exact"/>
              <w:ind w:left="476" w:right="316"/>
              <w:jc w:val="center"/>
              <w:rPr>
                <w:sz w:val="24"/>
              </w:rPr>
            </w:pPr>
            <w:r>
              <w:rPr>
                <w:sz w:val="24"/>
              </w:rPr>
              <w:t>15-17</w:t>
            </w:r>
          </w:p>
        </w:tc>
      </w:tr>
    </w:tbl>
    <w:p w:rsidR="00010B74" w:rsidRDefault="00010B74" w:rsidP="00010B74">
      <w:pPr>
        <w:pStyle w:val="a4"/>
        <w:rPr>
          <w:b/>
          <w:sz w:val="26"/>
        </w:rPr>
      </w:pPr>
    </w:p>
    <w:p w:rsidR="00010B74" w:rsidRDefault="00010B74" w:rsidP="00010B74">
      <w:pPr>
        <w:pStyle w:val="a4"/>
        <w:spacing w:before="8"/>
        <w:rPr>
          <w:b/>
          <w:sz w:val="21"/>
        </w:rPr>
      </w:pPr>
    </w:p>
    <w:p w:rsidR="00010B74" w:rsidRDefault="00010B74" w:rsidP="00010B74">
      <w:pPr>
        <w:pStyle w:val="Heading3"/>
        <w:spacing w:line="240" w:lineRule="auto"/>
      </w:pPr>
      <w:bookmarkStart w:id="854" w:name="Оценка_тестовых_работ."/>
      <w:bookmarkEnd w:id="854"/>
      <w:r>
        <w:t>Оценка</w:t>
      </w:r>
      <w:r>
        <w:rPr>
          <w:spacing w:val="-7"/>
        </w:rPr>
        <w:t xml:space="preserve"> </w:t>
      </w:r>
      <w:r>
        <w:t>тестовых</w:t>
      </w:r>
      <w:r>
        <w:rPr>
          <w:spacing w:val="-1"/>
        </w:rPr>
        <w:t xml:space="preserve"> </w:t>
      </w:r>
      <w:r>
        <w:t>работ.</w:t>
      </w:r>
    </w:p>
    <w:p w:rsidR="00010B74" w:rsidRDefault="00010B74" w:rsidP="00010B74">
      <w:pPr>
        <w:spacing w:before="3"/>
        <w:ind w:left="1522"/>
        <w:rPr>
          <w:b/>
          <w:i/>
          <w:sz w:val="24"/>
        </w:rPr>
      </w:pPr>
      <w:r>
        <w:rPr>
          <w:b/>
          <w:i/>
          <w:sz w:val="24"/>
        </w:rPr>
        <w:t>При проведении</w:t>
      </w:r>
      <w:r>
        <w:rPr>
          <w:b/>
          <w:i/>
          <w:spacing w:val="-12"/>
          <w:sz w:val="24"/>
        </w:rPr>
        <w:t xml:space="preserve"> </w:t>
      </w:r>
      <w:r>
        <w:rPr>
          <w:b/>
          <w:i/>
          <w:sz w:val="24"/>
        </w:rPr>
        <w:t>тестовых</w:t>
      </w:r>
      <w:r>
        <w:rPr>
          <w:b/>
          <w:i/>
          <w:spacing w:val="1"/>
          <w:sz w:val="24"/>
        </w:rPr>
        <w:t xml:space="preserve"> </w:t>
      </w:r>
      <w:r>
        <w:rPr>
          <w:b/>
          <w:i/>
          <w:sz w:val="24"/>
        </w:rPr>
        <w:t>работ</w:t>
      </w:r>
      <w:r>
        <w:rPr>
          <w:b/>
          <w:i/>
          <w:spacing w:val="1"/>
          <w:sz w:val="24"/>
        </w:rPr>
        <w:t xml:space="preserve"> </w:t>
      </w:r>
      <w:r>
        <w:rPr>
          <w:b/>
          <w:i/>
          <w:sz w:val="24"/>
          <w:u w:val="thick"/>
        </w:rPr>
        <w:t>по</w:t>
      </w:r>
      <w:r>
        <w:rPr>
          <w:b/>
          <w:i/>
          <w:spacing w:val="-5"/>
          <w:sz w:val="24"/>
          <w:u w:val="thick"/>
        </w:rPr>
        <w:t xml:space="preserve"> </w:t>
      </w:r>
      <w:r>
        <w:rPr>
          <w:b/>
          <w:i/>
          <w:sz w:val="24"/>
          <w:u w:val="thick"/>
        </w:rPr>
        <w:t>литературе</w:t>
      </w:r>
      <w:r>
        <w:rPr>
          <w:b/>
          <w:i/>
          <w:spacing w:val="-5"/>
          <w:sz w:val="24"/>
        </w:rPr>
        <w:t xml:space="preserve"> </w:t>
      </w:r>
      <w:r>
        <w:rPr>
          <w:b/>
          <w:i/>
          <w:sz w:val="24"/>
        </w:rPr>
        <w:t>критерии</w:t>
      </w:r>
      <w:r>
        <w:rPr>
          <w:b/>
          <w:i/>
          <w:spacing w:val="-4"/>
          <w:sz w:val="24"/>
        </w:rPr>
        <w:t xml:space="preserve"> </w:t>
      </w:r>
      <w:r>
        <w:rPr>
          <w:b/>
          <w:i/>
          <w:sz w:val="24"/>
        </w:rPr>
        <w:t>оценок</w:t>
      </w:r>
      <w:r>
        <w:rPr>
          <w:b/>
          <w:i/>
          <w:spacing w:val="-6"/>
          <w:sz w:val="24"/>
        </w:rPr>
        <w:t xml:space="preserve"> </w:t>
      </w:r>
      <w:r>
        <w:rPr>
          <w:b/>
          <w:i/>
          <w:sz w:val="24"/>
        </w:rPr>
        <w:t>следующие:</w:t>
      </w:r>
    </w:p>
    <w:p w:rsidR="00010B74" w:rsidRDefault="00010B74" w:rsidP="00010B74">
      <w:pPr>
        <w:pStyle w:val="a4"/>
        <w:spacing w:before="65" w:line="275" w:lineRule="exact"/>
        <w:ind w:left="1584"/>
      </w:pPr>
      <w:r>
        <w:t>«5»</w:t>
      </w:r>
      <w:r>
        <w:rPr>
          <w:spacing w:val="-9"/>
        </w:rPr>
        <w:t xml:space="preserve"> </w:t>
      </w:r>
      <w:r>
        <w:t>-</w:t>
      </w:r>
      <w:r>
        <w:rPr>
          <w:spacing w:val="3"/>
        </w:rPr>
        <w:t xml:space="preserve"> </w:t>
      </w:r>
      <w:r>
        <w:t>90</w:t>
      </w:r>
      <w:r>
        <w:rPr>
          <w:spacing w:val="2"/>
        </w:rPr>
        <w:t xml:space="preserve"> </w:t>
      </w:r>
      <w:r>
        <w:t>-</w:t>
      </w:r>
      <w:r>
        <w:rPr>
          <w:spacing w:val="3"/>
        </w:rPr>
        <w:t xml:space="preserve"> </w:t>
      </w:r>
      <w:r>
        <w:t>100</w:t>
      </w:r>
      <w:r>
        <w:rPr>
          <w:spacing w:val="-4"/>
        </w:rPr>
        <w:t xml:space="preserve"> </w:t>
      </w:r>
      <w:r>
        <w:t>%;</w:t>
      </w:r>
    </w:p>
    <w:p w:rsidR="00010B74" w:rsidRDefault="00010B74" w:rsidP="00010B74">
      <w:pPr>
        <w:pStyle w:val="a4"/>
        <w:spacing w:line="274" w:lineRule="exact"/>
        <w:ind w:left="1522"/>
      </w:pPr>
      <w:r>
        <w:t>«4»</w:t>
      </w:r>
      <w:r>
        <w:rPr>
          <w:spacing w:val="-7"/>
        </w:rPr>
        <w:t xml:space="preserve"> </w:t>
      </w:r>
      <w:r>
        <w:t>-</w:t>
      </w:r>
      <w:r>
        <w:rPr>
          <w:spacing w:val="4"/>
        </w:rPr>
        <w:t xml:space="preserve"> </w:t>
      </w:r>
      <w:r>
        <w:t>75</w:t>
      </w:r>
      <w:r>
        <w:rPr>
          <w:spacing w:val="2"/>
        </w:rPr>
        <w:t xml:space="preserve"> </w:t>
      </w:r>
      <w:r>
        <w:t>-</w:t>
      </w:r>
      <w:r>
        <w:rPr>
          <w:spacing w:val="-1"/>
        </w:rPr>
        <w:t xml:space="preserve"> </w:t>
      </w:r>
      <w:r>
        <w:t>89</w:t>
      </w:r>
      <w:r>
        <w:rPr>
          <w:spacing w:val="-3"/>
        </w:rPr>
        <w:t xml:space="preserve"> </w:t>
      </w:r>
      <w:r>
        <w:t>%;</w:t>
      </w:r>
    </w:p>
    <w:p w:rsidR="00010B74" w:rsidRDefault="00010B74" w:rsidP="00010B74">
      <w:pPr>
        <w:pStyle w:val="a4"/>
        <w:spacing w:line="275" w:lineRule="exact"/>
        <w:ind w:left="1522"/>
      </w:pPr>
      <w:r>
        <w:t>«3»</w:t>
      </w:r>
      <w:r>
        <w:rPr>
          <w:spacing w:val="-7"/>
        </w:rPr>
        <w:t xml:space="preserve"> </w:t>
      </w:r>
      <w:r>
        <w:t>-</w:t>
      </w:r>
      <w:r>
        <w:rPr>
          <w:spacing w:val="4"/>
        </w:rPr>
        <w:t xml:space="preserve"> </w:t>
      </w:r>
      <w:r>
        <w:t>40</w:t>
      </w:r>
      <w:r>
        <w:rPr>
          <w:spacing w:val="2"/>
        </w:rPr>
        <w:t xml:space="preserve"> </w:t>
      </w:r>
      <w:r>
        <w:t>-</w:t>
      </w:r>
      <w:r>
        <w:rPr>
          <w:spacing w:val="-1"/>
        </w:rPr>
        <w:t xml:space="preserve"> </w:t>
      </w:r>
      <w:r>
        <w:t>74</w:t>
      </w:r>
      <w:r>
        <w:rPr>
          <w:spacing w:val="-3"/>
        </w:rPr>
        <w:t xml:space="preserve"> </w:t>
      </w:r>
      <w:r>
        <w:t>%;</w:t>
      </w:r>
    </w:p>
    <w:p w:rsidR="00010B74" w:rsidRDefault="00010B74" w:rsidP="00010B74">
      <w:pPr>
        <w:spacing w:before="3"/>
        <w:ind w:left="1522"/>
        <w:rPr>
          <w:sz w:val="24"/>
        </w:rPr>
      </w:pPr>
      <w:r>
        <w:rPr>
          <w:b/>
          <w:i/>
          <w:sz w:val="24"/>
        </w:rPr>
        <w:t xml:space="preserve">«2» </w:t>
      </w:r>
      <w:r>
        <w:rPr>
          <w:sz w:val="24"/>
        </w:rPr>
        <w:t>-</w:t>
      </w:r>
      <w:r>
        <w:rPr>
          <w:spacing w:val="-2"/>
          <w:sz w:val="24"/>
        </w:rPr>
        <w:t xml:space="preserve"> </w:t>
      </w:r>
      <w:r>
        <w:rPr>
          <w:sz w:val="24"/>
        </w:rPr>
        <w:t>менее</w:t>
      </w:r>
      <w:r>
        <w:rPr>
          <w:spacing w:val="-4"/>
          <w:sz w:val="24"/>
        </w:rPr>
        <w:t xml:space="preserve"> </w:t>
      </w:r>
      <w:r>
        <w:rPr>
          <w:sz w:val="24"/>
        </w:rPr>
        <w:t>39%.</w:t>
      </w:r>
    </w:p>
    <w:p w:rsidR="00010B74" w:rsidRDefault="00010B74" w:rsidP="00010B74">
      <w:pPr>
        <w:pStyle w:val="a4"/>
        <w:spacing w:before="10"/>
        <w:rPr>
          <w:sz w:val="31"/>
        </w:rPr>
      </w:pPr>
    </w:p>
    <w:p w:rsidR="00010B74" w:rsidRDefault="00010B74" w:rsidP="00010B74">
      <w:pPr>
        <w:pStyle w:val="Heading2"/>
        <w:spacing w:line="275" w:lineRule="exact"/>
        <w:ind w:left="1522"/>
      </w:pPr>
      <w:r>
        <w:t>Оценка</w:t>
      </w:r>
      <w:r>
        <w:rPr>
          <w:spacing w:val="-7"/>
        </w:rPr>
        <w:t xml:space="preserve"> </w:t>
      </w:r>
      <w:r>
        <w:rPr>
          <w:u w:val="thick"/>
        </w:rPr>
        <w:t>выразительного</w:t>
      </w:r>
      <w:r>
        <w:rPr>
          <w:spacing w:val="-6"/>
          <w:u w:val="thick"/>
        </w:rPr>
        <w:t xml:space="preserve"> </w:t>
      </w:r>
      <w:r>
        <w:rPr>
          <w:u w:val="thick"/>
        </w:rPr>
        <w:t>чтения</w:t>
      </w:r>
      <w:r>
        <w:rPr>
          <w:spacing w:val="-11"/>
        </w:rPr>
        <w:t xml:space="preserve"> </w:t>
      </w:r>
      <w:r>
        <w:t>художественных</w:t>
      </w:r>
      <w:r>
        <w:rPr>
          <w:spacing w:val="-10"/>
        </w:rPr>
        <w:t xml:space="preserve"> </w:t>
      </w:r>
      <w:r>
        <w:t>произведений</w:t>
      </w:r>
    </w:p>
    <w:p w:rsidR="00010B74" w:rsidRDefault="00010B74" w:rsidP="00010B74">
      <w:pPr>
        <w:pStyle w:val="Heading3"/>
        <w:ind w:left="1378"/>
        <w:rPr>
          <w:i w:val="0"/>
        </w:rPr>
      </w:pPr>
      <w:bookmarkStart w:id="855" w:name="Отметка_«5»_ставится,_если:"/>
      <w:bookmarkEnd w:id="855"/>
      <w:r>
        <w:t>Отметка</w:t>
      </w:r>
      <w:r>
        <w:rPr>
          <w:spacing w:val="-1"/>
        </w:rPr>
        <w:t xml:space="preserve"> </w:t>
      </w:r>
      <w:r>
        <w:t>«5»</w:t>
      </w:r>
      <w:r>
        <w:rPr>
          <w:spacing w:val="-6"/>
        </w:rPr>
        <w:t xml:space="preserve"> </w:t>
      </w:r>
      <w:r>
        <w:t>ставится,</w:t>
      </w:r>
      <w:r>
        <w:rPr>
          <w:spacing w:val="2"/>
        </w:rPr>
        <w:t xml:space="preserve"> </w:t>
      </w:r>
      <w:r>
        <w:rPr>
          <w:i w:val="0"/>
        </w:rPr>
        <w:t>если:</w:t>
      </w:r>
    </w:p>
    <w:p w:rsidR="00010B74" w:rsidRDefault="00010B74" w:rsidP="007A6633">
      <w:pPr>
        <w:pStyle w:val="a6"/>
        <w:numPr>
          <w:ilvl w:val="0"/>
          <w:numId w:val="204"/>
        </w:numPr>
        <w:tabs>
          <w:tab w:val="left" w:pos="1806"/>
        </w:tabs>
        <w:spacing w:before="3" w:line="272" w:lineRule="exact"/>
        <w:ind w:left="1805" w:hanging="289"/>
        <w:rPr>
          <w:sz w:val="24"/>
        </w:rPr>
      </w:pPr>
      <w:r>
        <w:rPr>
          <w:sz w:val="24"/>
        </w:rPr>
        <w:t>текст</w:t>
      </w:r>
      <w:r>
        <w:rPr>
          <w:spacing w:val="-8"/>
          <w:sz w:val="24"/>
        </w:rPr>
        <w:t xml:space="preserve"> </w:t>
      </w:r>
      <w:r>
        <w:rPr>
          <w:sz w:val="24"/>
        </w:rPr>
        <w:t>литературного</w:t>
      </w:r>
      <w:r>
        <w:rPr>
          <w:spacing w:val="-2"/>
          <w:sz w:val="24"/>
        </w:rPr>
        <w:t xml:space="preserve"> </w:t>
      </w:r>
      <w:r>
        <w:rPr>
          <w:sz w:val="24"/>
        </w:rPr>
        <w:t>произведения</w:t>
      </w:r>
      <w:r>
        <w:rPr>
          <w:spacing w:val="-6"/>
          <w:sz w:val="24"/>
        </w:rPr>
        <w:t xml:space="preserve"> </w:t>
      </w:r>
      <w:r>
        <w:rPr>
          <w:sz w:val="24"/>
        </w:rPr>
        <w:t>воспроизведен</w:t>
      </w:r>
      <w:r>
        <w:rPr>
          <w:spacing w:val="-6"/>
          <w:sz w:val="24"/>
        </w:rPr>
        <w:t xml:space="preserve"> </w:t>
      </w:r>
      <w:r>
        <w:rPr>
          <w:sz w:val="24"/>
        </w:rPr>
        <w:t>без</w:t>
      </w:r>
      <w:r>
        <w:rPr>
          <w:spacing w:val="-7"/>
          <w:sz w:val="24"/>
        </w:rPr>
        <w:t xml:space="preserve"> </w:t>
      </w:r>
      <w:r>
        <w:rPr>
          <w:sz w:val="24"/>
        </w:rPr>
        <w:t>ошибок;</w:t>
      </w:r>
    </w:p>
    <w:p w:rsidR="00010B74" w:rsidRDefault="00010B74" w:rsidP="007A6633">
      <w:pPr>
        <w:pStyle w:val="a6"/>
        <w:numPr>
          <w:ilvl w:val="0"/>
          <w:numId w:val="204"/>
        </w:numPr>
        <w:tabs>
          <w:tab w:val="left" w:pos="1806"/>
        </w:tabs>
        <w:spacing w:before="1" w:line="235" w:lineRule="auto"/>
        <w:ind w:right="451" w:firstLine="144"/>
        <w:rPr>
          <w:sz w:val="24"/>
        </w:rPr>
      </w:pPr>
      <w:r>
        <w:rPr>
          <w:sz w:val="24"/>
        </w:rPr>
        <w:t>выполнены</w:t>
      </w:r>
      <w:r>
        <w:rPr>
          <w:spacing w:val="1"/>
          <w:sz w:val="24"/>
        </w:rPr>
        <w:t xml:space="preserve"> </w:t>
      </w:r>
      <w:r>
        <w:rPr>
          <w:sz w:val="24"/>
        </w:rPr>
        <w:t>следующие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технике</w:t>
      </w:r>
      <w:r>
        <w:rPr>
          <w:spacing w:val="1"/>
          <w:sz w:val="24"/>
        </w:rPr>
        <w:t xml:space="preserve"> </w:t>
      </w:r>
      <w:r>
        <w:rPr>
          <w:sz w:val="24"/>
        </w:rPr>
        <w:t>речи:</w:t>
      </w:r>
      <w:r>
        <w:rPr>
          <w:spacing w:val="1"/>
          <w:sz w:val="24"/>
        </w:rPr>
        <w:t xml:space="preserve"> </w:t>
      </w:r>
      <w:r>
        <w:rPr>
          <w:sz w:val="24"/>
        </w:rPr>
        <w:t>ученик</w:t>
      </w:r>
      <w:r>
        <w:rPr>
          <w:spacing w:val="1"/>
          <w:sz w:val="24"/>
        </w:rPr>
        <w:t xml:space="preserve"> </w:t>
      </w:r>
      <w:r>
        <w:rPr>
          <w:sz w:val="24"/>
        </w:rPr>
        <w:t>читает</w:t>
      </w:r>
      <w:r>
        <w:rPr>
          <w:spacing w:val="1"/>
          <w:sz w:val="24"/>
        </w:rPr>
        <w:t xml:space="preserve"> </w:t>
      </w:r>
      <w:r>
        <w:rPr>
          <w:sz w:val="24"/>
        </w:rPr>
        <w:t>четко,</w:t>
      </w:r>
      <w:r>
        <w:rPr>
          <w:spacing w:val="1"/>
          <w:sz w:val="24"/>
        </w:rPr>
        <w:t xml:space="preserve"> </w:t>
      </w:r>
      <w:r>
        <w:rPr>
          <w:sz w:val="24"/>
        </w:rPr>
        <w:t>внятно,</w:t>
      </w:r>
      <w:r>
        <w:rPr>
          <w:spacing w:val="1"/>
          <w:sz w:val="24"/>
        </w:rPr>
        <w:t xml:space="preserve"> </w:t>
      </w:r>
      <w:r>
        <w:rPr>
          <w:sz w:val="24"/>
        </w:rPr>
        <w:t>соблюдает</w:t>
      </w:r>
      <w:r>
        <w:rPr>
          <w:spacing w:val="1"/>
          <w:sz w:val="24"/>
        </w:rPr>
        <w:t xml:space="preserve"> </w:t>
      </w:r>
      <w:r>
        <w:rPr>
          <w:sz w:val="24"/>
        </w:rPr>
        <w:t>нормы</w:t>
      </w:r>
      <w:r>
        <w:rPr>
          <w:spacing w:val="1"/>
          <w:sz w:val="24"/>
        </w:rPr>
        <w:t xml:space="preserve"> </w:t>
      </w:r>
      <w:r>
        <w:rPr>
          <w:sz w:val="24"/>
        </w:rPr>
        <w:t>орфоэпии,</w:t>
      </w:r>
      <w:r>
        <w:rPr>
          <w:spacing w:val="1"/>
          <w:sz w:val="24"/>
        </w:rPr>
        <w:t xml:space="preserve"> </w:t>
      </w:r>
      <w:r>
        <w:rPr>
          <w:sz w:val="24"/>
        </w:rPr>
        <w:t>умело</w:t>
      </w:r>
      <w:r>
        <w:rPr>
          <w:spacing w:val="1"/>
          <w:sz w:val="24"/>
        </w:rPr>
        <w:t xml:space="preserve"> </w:t>
      </w:r>
      <w:r>
        <w:rPr>
          <w:sz w:val="24"/>
        </w:rPr>
        <w:t>использует</w:t>
      </w:r>
      <w:r>
        <w:rPr>
          <w:spacing w:val="1"/>
          <w:sz w:val="24"/>
        </w:rPr>
        <w:t xml:space="preserve"> </w:t>
      </w:r>
      <w:r>
        <w:rPr>
          <w:sz w:val="24"/>
        </w:rPr>
        <w:t>паузы</w:t>
      </w:r>
      <w:r>
        <w:rPr>
          <w:spacing w:val="1"/>
          <w:sz w:val="24"/>
        </w:rPr>
        <w:t xml:space="preserve"> </w:t>
      </w:r>
      <w:r>
        <w:rPr>
          <w:sz w:val="24"/>
        </w:rPr>
        <w:t>для</w:t>
      </w:r>
      <w:r>
        <w:rPr>
          <w:spacing w:val="1"/>
          <w:sz w:val="24"/>
        </w:rPr>
        <w:t xml:space="preserve"> </w:t>
      </w:r>
      <w:r>
        <w:rPr>
          <w:sz w:val="24"/>
        </w:rPr>
        <w:t>добора</w:t>
      </w:r>
      <w:r>
        <w:rPr>
          <w:spacing w:val="1"/>
          <w:sz w:val="24"/>
        </w:rPr>
        <w:t xml:space="preserve"> </w:t>
      </w:r>
      <w:r>
        <w:rPr>
          <w:sz w:val="24"/>
        </w:rPr>
        <w:t>(пополнения</w:t>
      </w:r>
      <w:r>
        <w:rPr>
          <w:spacing w:val="1"/>
          <w:sz w:val="24"/>
        </w:rPr>
        <w:t xml:space="preserve"> </w:t>
      </w:r>
      <w:r>
        <w:rPr>
          <w:sz w:val="24"/>
        </w:rPr>
        <w:t>запаса)</w:t>
      </w:r>
      <w:r>
        <w:rPr>
          <w:spacing w:val="1"/>
          <w:sz w:val="24"/>
        </w:rPr>
        <w:t xml:space="preserve"> </w:t>
      </w:r>
      <w:r>
        <w:rPr>
          <w:sz w:val="24"/>
        </w:rPr>
        <w:t>воздуха;</w:t>
      </w:r>
    </w:p>
    <w:p w:rsidR="00010B74" w:rsidRDefault="00010B74" w:rsidP="007A6633">
      <w:pPr>
        <w:pStyle w:val="a6"/>
        <w:numPr>
          <w:ilvl w:val="0"/>
          <w:numId w:val="204"/>
        </w:numPr>
        <w:tabs>
          <w:tab w:val="left" w:pos="1806"/>
        </w:tabs>
        <w:spacing w:before="5" w:line="272" w:lineRule="exact"/>
        <w:ind w:left="1805" w:hanging="289"/>
        <w:rPr>
          <w:sz w:val="24"/>
        </w:rPr>
      </w:pPr>
      <w:r>
        <w:rPr>
          <w:sz w:val="24"/>
        </w:rPr>
        <w:t>соблюдаются</w:t>
      </w:r>
      <w:r>
        <w:rPr>
          <w:spacing w:val="-7"/>
          <w:sz w:val="24"/>
        </w:rPr>
        <w:t xml:space="preserve"> </w:t>
      </w:r>
      <w:r>
        <w:rPr>
          <w:sz w:val="24"/>
        </w:rPr>
        <w:t>следующие</w:t>
      </w:r>
      <w:r>
        <w:rPr>
          <w:spacing w:val="-6"/>
          <w:sz w:val="24"/>
        </w:rPr>
        <w:t xml:space="preserve"> </w:t>
      </w:r>
      <w:r>
        <w:rPr>
          <w:sz w:val="24"/>
        </w:rPr>
        <w:t>требования</w:t>
      </w:r>
      <w:r>
        <w:rPr>
          <w:spacing w:val="-6"/>
          <w:sz w:val="24"/>
        </w:rPr>
        <w:t xml:space="preserve"> </w:t>
      </w:r>
      <w:r>
        <w:rPr>
          <w:sz w:val="24"/>
        </w:rPr>
        <w:t>к</w:t>
      </w:r>
      <w:r>
        <w:rPr>
          <w:spacing w:val="-8"/>
          <w:sz w:val="24"/>
        </w:rPr>
        <w:t xml:space="preserve"> </w:t>
      </w:r>
      <w:r>
        <w:rPr>
          <w:sz w:val="24"/>
        </w:rPr>
        <w:t>логике</w:t>
      </w:r>
      <w:r>
        <w:rPr>
          <w:spacing w:val="-7"/>
          <w:sz w:val="24"/>
        </w:rPr>
        <w:t xml:space="preserve"> </w:t>
      </w:r>
      <w:r>
        <w:rPr>
          <w:sz w:val="24"/>
        </w:rPr>
        <w:t>чтения:</w:t>
      </w:r>
      <w:r>
        <w:rPr>
          <w:spacing w:val="-1"/>
          <w:sz w:val="24"/>
        </w:rPr>
        <w:t xml:space="preserve"> </w:t>
      </w:r>
      <w:r>
        <w:rPr>
          <w:sz w:val="24"/>
        </w:rPr>
        <w:t>ученик</w:t>
      </w:r>
      <w:r>
        <w:rPr>
          <w:spacing w:val="-4"/>
          <w:sz w:val="24"/>
        </w:rPr>
        <w:t xml:space="preserve"> </w:t>
      </w:r>
      <w:r>
        <w:rPr>
          <w:sz w:val="24"/>
        </w:rPr>
        <w:t>владеет</w:t>
      </w:r>
      <w:r>
        <w:rPr>
          <w:spacing w:val="-1"/>
          <w:sz w:val="24"/>
        </w:rPr>
        <w:t xml:space="preserve"> </w:t>
      </w:r>
      <w:r>
        <w:rPr>
          <w:sz w:val="24"/>
        </w:rPr>
        <w:t>умением</w:t>
      </w:r>
    </w:p>
    <w:p w:rsidR="00010B74" w:rsidRDefault="00010B74" w:rsidP="00010B74">
      <w:pPr>
        <w:pStyle w:val="a4"/>
        <w:spacing w:line="237" w:lineRule="auto"/>
        <w:ind w:left="1378" w:right="457" w:firstLine="144"/>
      </w:pPr>
      <w:r>
        <w:t>«читать знаки препинания», верно расставляет логические ударения, определяет место и</w:t>
      </w:r>
      <w:r>
        <w:rPr>
          <w:spacing w:val="1"/>
        </w:rPr>
        <w:t xml:space="preserve"> </w:t>
      </w:r>
      <w:r>
        <w:t>характер</w:t>
      </w:r>
      <w:r>
        <w:rPr>
          <w:spacing w:val="3"/>
        </w:rPr>
        <w:t xml:space="preserve"> </w:t>
      </w:r>
      <w:r>
        <w:t>пауз</w:t>
      </w:r>
      <w:r>
        <w:rPr>
          <w:spacing w:val="6"/>
        </w:rPr>
        <w:t xml:space="preserve"> </w:t>
      </w:r>
      <w:r>
        <w:t>в</w:t>
      </w:r>
      <w:r>
        <w:rPr>
          <w:spacing w:val="5"/>
        </w:rPr>
        <w:t xml:space="preserve"> </w:t>
      </w:r>
      <w:r>
        <w:t>тексте,</w:t>
      </w:r>
      <w:r>
        <w:rPr>
          <w:spacing w:val="1"/>
        </w:rPr>
        <w:t xml:space="preserve"> </w:t>
      </w:r>
      <w:r>
        <w:t>владеет</w:t>
      </w:r>
      <w:r>
        <w:rPr>
          <w:spacing w:val="10"/>
        </w:rPr>
        <w:t xml:space="preserve"> </w:t>
      </w:r>
      <w:r>
        <w:t>«шестью</w:t>
      </w:r>
      <w:r>
        <w:rPr>
          <w:spacing w:val="2"/>
        </w:rPr>
        <w:t xml:space="preserve"> </w:t>
      </w:r>
      <w:r>
        <w:t>рычагами»</w:t>
      </w:r>
      <w:r>
        <w:rPr>
          <w:spacing w:val="-9"/>
        </w:rPr>
        <w:t xml:space="preserve"> </w:t>
      </w:r>
      <w:r>
        <w:t>выразительного</w:t>
      </w:r>
      <w:r>
        <w:rPr>
          <w:spacing w:val="9"/>
        </w:rPr>
        <w:t xml:space="preserve"> </w:t>
      </w:r>
      <w:r>
        <w:t>чтения (громче</w:t>
      </w:r>
      <w:r>
        <w:rPr>
          <w:spacing w:val="9"/>
        </w:rPr>
        <w:t xml:space="preserve"> </w:t>
      </w:r>
      <w:r>
        <w:t>-</w:t>
      </w:r>
      <w:r>
        <w:rPr>
          <w:spacing w:val="1"/>
        </w:rPr>
        <w:t xml:space="preserve"> </w:t>
      </w:r>
      <w:r>
        <w:t>тише</w:t>
      </w:r>
    </w:p>
    <w:p w:rsidR="00010B74" w:rsidRDefault="00010B74" w:rsidP="00010B74">
      <w:pPr>
        <w:pStyle w:val="a4"/>
        <w:spacing w:before="7" w:line="273" w:lineRule="exact"/>
        <w:ind w:left="1378"/>
      </w:pPr>
      <w:r>
        <w:t>,</w:t>
      </w:r>
      <w:r>
        <w:rPr>
          <w:spacing w:val="-2"/>
        </w:rPr>
        <w:t xml:space="preserve"> </w:t>
      </w:r>
      <w:r>
        <w:t>выше</w:t>
      </w:r>
      <w:r>
        <w:rPr>
          <w:spacing w:val="-5"/>
        </w:rPr>
        <w:t xml:space="preserve"> </w:t>
      </w:r>
      <w:r>
        <w:t>-</w:t>
      </w:r>
      <w:r>
        <w:rPr>
          <w:spacing w:val="-2"/>
        </w:rPr>
        <w:t xml:space="preserve"> </w:t>
      </w:r>
      <w:r>
        <w:t>ниже,</w:t>
      </w:r>
      <w:r>
        <w:rPr>
          <w:spacing w:val="-2"/>
        </w:rPr>
        <w:t xml:space="preserve"> </w:t>
      </w:r>
      <w:r>
        <w:t>быстрее</w:t>
      </w:r>
      <w:r>
        <w:rPr>
          <w:spacing w:val="-1"/>
        </w:rPr>
        <w:t xml:space="preserve"> </w:t>
      </w:r>
      <w:r>
        <w:t>-</w:t>
      </w:r>
      <w:r>
        <w:rPr>
          <w:spacing w:val="-2"/>
        </w:rPr>
        <w:t xml:space="preserve"> </w:t>
      </w:r>
      <w:r>
        <w:t>медленнее);</w:t>
      </w:r>
    </w:p>
    <w:p w:rsidR="00010B74" w:rsidRDefault="00010B74" w:rsidP="007A6633">
      <w:pPr>
        <w:pStyle w:val="a6"/>
        <w:numPr>
          <w:ilvl w:val="0"/>
          <w:numId w:val="204"/>
        </w:numPr>
        <w:tabs>
          <w:tab w:val="left" w:pos="1806"/>
        </w:tabs>
        <w:spacing w:before="1" w:line="235" w:lineRule="auto"/>
        <w:ind w:right="451" w:firstLine="144"/>
        <w:rPr>
          <w:sz w:val="24"/>
        </w:rPr>
      </w:pPr>
      <w:r>
        <w:rPr>
          <w:sz w:val="24"/>
        </w:rPr>
        <w:t>чтение</w:t>
      </w:r>
      <w:r>
        <w:rPr>
          <w:spacing w:val="1"/>
          <w:sz w:val="24"/>
        </w:rPr>
        <w:t xml:space="preserve"> </w:t>
      </w:r>
      <w:r>
        <w:rPr>
          <w:sz w:val="24"/>
        </w:rPr>
        <w:t>отличается</w:t>
      </w:r>
      <w:r>
        <w:rPr>
          <w:spacing w:val="1"/>
          <w:sz w:val="24"/>
        </w:rPr>
        <w:t xml:space="preserve"> </w:t>
      </w:r>
      <w:r>
        <w:rPr>
          <w:sz w:val="24"/>
        </w:rPr>
        <w:t>эмоционально-образной</w:t>
      </w:r>
      <w:r>
        <w:rPr>
          <w:spacing w:val="1"/>
          <w:sz w:val="24"/>
        </w:rPr>
        <w:t xml:space="preserve"> </w:t>
      </w:r>
      <w:r>
        <w:rPr>
          <w:sz w:val="24"/>
        </w:rPr>
        <w:t>выразительностью:</w:t>
      </w:r>
      <w:r>
        <w:rPr>
          <w:spacing w:val="1"/>
          <w:sz w:val="24"/>
        </w:rPr>
        <w:t xml:space="preserve"> </w:t>
      </w:r>
      <w:r>
        <w:rPr>
          <w:sz w:val="24"/>
        </w:rPr>
        <w:t>ученик</w:t>
      </w:r>
      <w:r>
        <w:rPr>
          <w:spacing w:val="1"/>
          <w:sz w:val="24"/>
        </w:rPr>
        <w:t xml:space="preserve"> </w:t>
      </w:r>
      <w:r>
        <w:rPr>
          <w:sz w:val="24"/>
        </w:rPr>
        <w:t>воссоздает</w:t>
      </w:r>
      <w:r>
        <w:rPr>
          <w:spacing w:val="1"/>
          <w:sz w:val="24"/>
        </w:rPr>
        <w:t xml:space="preserve"> </w:t>
      </w:r>
      <w:r>
        <w:rPr>
          <w:sz w:val="24"/>
        </w:rPr>
        <w:t>чувства в чтении - «рисует интонацией», соблюдает паузы психологические, начальные,</w:t>
      </w:r>
      <w:r>
        <w:rPr>
          <w:spacing w:val="1"/>
          <w:sz w:val="24"/>
        </w:rPr>
        <w:t xml:space="preserve"> </w:t>
      </w:r>
      <w:r>
        <w:rPr>
          <w:sz w:val="24"/>
        </w:rPr>
        <w:t>финальные.</w:t>
      </w:r>
    </w:p>
    <w:p w:rsidR="00010B74" w:rsidRDefault="00010B74" w:rsidP="00010B74">
      <w:pPr>
        <w:pStyle w:val="Heading3"/>
        <w:spacing w:before="5"/>
        <w:rPr>
          <w:b w:val="0"/>
          <w:i w:val="0"/>
        </w:rPr>
      </w:pPr>
      <w:r>
        <w:t>Отметка</w:t>
      </w:r>
      <w:r>
        <w:rPr>
          <w:spacing w:val="-1"/>
        </w:rPr>
        <w:t xml:space="preserve"> </w:t>
      </w:r>
      <w:r>
        <w:t>«4»</w:t>
      </w:r>
      <w:r>
        <w:rPr>
          <w:spacing w:val="-6"/>
        </w:rPr>
        <w:t xml:space="preserve"> </w:t>
      </w:r>
      <w:r>
        <w:t>ставится,</w:t>
      </w:r>
      <w:r>
        <w:rPr>
          <w:spacing w:val="2"/>
        </w:rPr>
        <w:t xml:space="preserve"> </w:t>
      </w:r>
      <w:r>
        <w:rPr>
          <w:b w:val="0"/>
          <w:i w:val="0"/>
        </w:rPr>
        <w:t>если</w:t>
      </w:r>
    </w:p>
    <w:p w:rsidR="00010B74" w:rsidRDefault="00010B74" w:rsidP="007A6633">
      <w:pPr>
        <w:pStyle w:val="a6"/>
        <w:numPr>
          <w:ilvl w:val="1"/>
          <w:numId w:val="204"/>
        </w:numPr>
        <w:tabs>
          <w:tab w:val="left" w:pos="2795"/>
        </w:tabs>
        <w:spacing w:before="1" w:line="237" w:lineRule="auto"/>
        <w:ind w:right="446" w:firstLine="139"/>
        <w:rPr>
          <w:sz w:val="24"/>
        </w:rPr>
      </w:pPr>
      <w:r>
        <w:rPr>
          <w:sz w:val="24"/>
        </w:rPr>
        <w:t>текст произведения воспроизведен без ошибок или с 1-2 ошибками, которые</w:t>
      </w:r>
      <w:r>
        <w:rPr>
          <w:spacing w:val="1"/>
          <w:sz w:val="24"/>
        </w:rPr>
        <w:t xml:space="preserve"> </w:t>
      </w:r>
      <w:r>
        <w:rPr>
          <w:sz w:val="24"/>
        </w:rPr>
        <w:t>ученик исправляет</w:t>
      </w:r>
      <w:r>
        <w:rPr>
          <w:spacing w:val="2"/>
          <w:sz w:val="24"/>
        </w:rPr>
        <w:t xml:space="preserve"> </w:t>
      </w:r>
      <w:r>
        <w:rPr>
          <w:sz w:val="24"/>
        </w:rPr>
        <w:t>сам,</w:t>
      </w:r>
      <w:r>
        <w:rPr>
          <w:spacing w:val="6"/>
          <w:sz w:val="24"/>
        </w:rPr>
        <w:t xml:space="preserve"> </w:t>
      </w:r>
      <w:r>
        <w:rPr>
          <w:sz w:val="24"/>
        </w:rPr>
        <w:t>без</w:t>
      </w:r>
      <w:r>
        <w:rPr>
          <w:spacing w:val="2"/>
          <w:sz w:val="24"/>
        </w:rPr>
        <w:t xml:space="preserve"> </w:t>
      </w:r>
      <w:r>
        <w:rPr>
          <w:sz w:val="24"/>
        </w:rPr>
        <w:t>подсказки,</w:t>
      </w:r>
    </w:p>
    <w:p w:rsidR="00010B74" w:rsidRDefault="00010B74" w:rsidP="007A6633">
      <w:pPr>
        <w:pStyle w:val="a6"/>
        <w:numPr>
          <w:ilvl w:val="1"/>
          <w:numId w:val="204"/>
        </w:numPr>
        <w:tabs>
          <w:tab w:val="left" w:pos="2795"/>
        </w:tabs>
        <w:spacing w:before="1" w:line="237" w:lineRule="auto"/>
        <w:ind w:right="462" w:firstLine="139"/>
        <w:rPr>
          <w:sz w:val="24"/>
        </w:rPr>
      </w:pPr>
      <w:r>
        <w:rPr>
          <w:sz w:val="24"/>
        </w:rPr>
        <w:t>в основном выполняются требования к технике речи, к логике чтения и к</w:t>
      </w:r>
      <w:r>
        <w:rPr>
          <w:spacing w:val="1"/>
          <w:sz w:val="24"/>
        </w:rPr>
        <w:t xml:space="preserve"> </w:t>
      </w:r>
      <w:r>
        <w:rPr>
          <w:spacing w:val="-1"/>
          <w:sz w:val="24"/>
        </w:rPr>
        <w:t>эмоционально-образной</w:t>
      </w:r>
      <w:r>
        <w:rPr>
          <w:spacing w:val="-12"/>
          <w:sz w:val="24"/>
        </w:rPr>
        <w:t xml:space="preserve"> </w:t>
      </w:r>
      <w:r>
        <w:rPr>
          <w:sz w:val="24"/>
        </w:rPr>
        <w:t>выразительности</w:t>
      </w:r>
      <w:r>
        <w:rPr>
          <w:spacing w:val="-6"/>
          <w:sz w:val="24"/>
        </w:rPr>
        <w:t xml:space="preserve"> </w:t>
      </w:r>
      <w:r>
        <w:rPr>
          <w:sz w:val="24"/>
        </w:rPr>
        <w:t>исполнения</w:t>
      </w:r>
      <w:r>
        <w:rPr>
          <w:spacing w:val="-8"/>
          <w:sz w:val="24"/>
        </w:rPr>
        <w:t xml:space="preserve"> </w:t>
      </w:r>
      <w:r>
        <w:rPr>
          <w:sz w:val="24"/>
        </w:rPr>
        <w:t>литературного произведения.</w:t>
      </w:r>
    </w:p>
    <w:p w:rsidR="00010B74" w:rsidRDefault="00010B74" w:rsidP="00010B74">
      <w:pPr>
        <w:pStyle w:val="Heading3"/>
        <w:spacing w:before="4"/>
        <w:rPr>
          <w:b w:val="0"/>
          <w:i w:val="0"/>
        </w:rPr>
      </w:pPr>
      <w:bookmarkStart w:id="856" w:name="Отметка_«3»_ставится,_если:"/>
      <w:bookmarkEnd w:id="856"/>
      <w:r>
        <w:t>Отметка</w:t>
      </w:r>
      <w:r>
        <w:rPr>
          <w:spacing w:val="-1"/>
        </w:rPr>
        <w:t xml:space="preserve"> </w:t>
      </w:r>
      <w:r>
        <w:t>«3»</w:t>
      </w:r>
      <w:r>
        <w:rPr>
          <w:spacing w:val="-5"/>
        </w:rPr>
        <w:t xml:space="preserve"> </w:t>
      </w:r>
      <w:r>
        <w:t>ставится,</w:t>
      </w:r>
      <w:r>
        <w:rPr>
          <w:spacing w:val="2"/>
        </w:rPr>
        <w:t xml:space="preserve"> </w:t>
      </w:r>
      <w:r>
        <w:rPr>
          <w:b w:val="0"/>
          <w:i w:val="0"/>
        </w:rPr>
        <w:t>если:</w:t>
      </w:r>
    </w:p>
    <w:p w:rsidR="00010B74" w:rsidRDefault="00010B74" w:rsidP="007A6633">
      <w:pPr>
        <w:pStyle w:val="a6"/>
        <w:numPr>
          <w:ilvl w:val="1"/>
          <w:numId w:val="204"/>
        </w:numPr>
        <w:tabs>
          <w:tab w:val="left" w:pos="2795"/>
        </w:tabs>
        <w:spacing w:line="271" w:lineRule="exact"/>
        <w:ind w:left="2795"/>
        <w:rPr>
          <w:sz w:val="24"/>
        </w:rPr>
      </w:pPr>
      <w:r>
        <w:rPr>
          <w:sz w:val="24"/>
        </w:rPr>
        <w:t>текст</w:t>
      </w:r>
      <w:r>
        <w:rPr>
          <w:spacing w:val="-4"/>
          <w:sz w:val="24"/>
        </w:rPr>
        <w:t xml:space="preserve"> </w:t>
      </w:r>
      <w:r>
        <w:rPr>
          <w:sz w:val="24"/>
        </w:rPr>
        <w:t>произведения</w:t>
      </w:r>
      <w:r>
        <w:rPr>
          <w:spacing w:val="-3"/>
          <w:sz w:val="24"/>
        </w:rPr>
        <w:t xml:space="preserve"> </w:t>
      </w:r>
      <w:r>
        <w:rPr>
          <w:sz w:val="24"/>
        </w:rPr>
        <w:t>воспроизводится</w:t>
      </w:r>
      <w:r>
        <w:rPr>
          <w:spacing w:val="-3"/>
          <w:sz w:val="24"/>
        </w:rPr>
        <w:t xml:space="preserve"> </w:t>
      </w:r>
      <w:r>
        <w:rPr>
          <w:sz w:val="24"/>
        </w:rPr>
        <w:t>с</w:t>
      </w:r>
      <w:r>
        <w:rPr>
          <w:spacing w:val="-11"/>
          <w:sz w:val="24"/>
        </w:rPr>
        <w:t xml:space="preserve"> </w:t>
      </w:r>
      <w:r>
        <w:rPr>
          <w:sz w:val="24"/>
        </w:rPr>
        <w:t>ошибками</w:t>
      </w:r>
      <w:r>
        <w:rPr>
          <w:spacing w:val="-2"/>
          <w:sz w:val="24"/>
        </w:rPr>
        <w:t xml:space="preserve"> </w:t>
      </w:r>
      <w:r>
        <w:rPr>
          <w:sz w:val="24"/>
        </w:rPr>
        <w:t>(не</w:t>
      </w:r>
      <w:r>
        <w:rPr>
          <w:spacing w:val="-4"/>
          <w:sz w:val="24"/>
        </w:rPr>
        <w:t xml:space="preserve"> </w:t>
      </w:r>
      <w:r>
        <w:rPr>
          <w:sz w:val="24"/>
        </w:rPr>
        <w:t>более</w:t>
      </w:r>
      <w:r>
        <w:rPr>
          <w:spacing w:val="-5"/>
          <w:sz w:val="24"/>
        </w:rPr>
        <w:t xml:space="preserve"> </w:t>
      </w:r>
      <w:r>
        <w:rPr>
          <w:sz w:val="24"/>
        </w:rPr>
        <w:t>3</w:t>
      </w:r>
      <w:r>
        <w:rPr>
          <w:spacing w:val="-5"/>
          <w:sz w:val="24"/>
        </w:rPr>
        <w:t xml:space="preserve"> </w:t>
      </w:r>
      <w:r>
        <w:rPr>
          <w:sz w:val="24"/>
        </w:rPr>
        <w:t>-</w:t>
      </w:r>
    </w:p>
    <w:p w:rsidR="00010B74" w:rsidRDefault="00010B74" w:rsidP="00010B74">
      <w:pPr>
        <w:pStyle w:val="a4"/>
        <w:tabs>
          <w:tab w:val="left" w:pos="9330"/>
        </w:tabs>
        <w:spacing w:line="242" w:lineRule="auto"/>
        <w:ind w:left="2141" w:right="463" w:firstLine="139"/>
      </w:pPr>
      <w:r>
        <w:t>5</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размера</w:t>
      </w:r>
      <w:r>
        <w:rPr>
          <w:spacing w:val="1"/>
        </w:rPr>
        <w:t xml:space="preserve"> </w:t>
      </w:r>
      <w:r>
        <w:t>исполняемого</w:t>
      </w:r>
      <w:r>
        <w:rPr>
          <w:spacing w:val="1"/>
        </w:rPr>
        <w:t xml:space="preserve"> </w:t>
      </w:r>
      <w:r>
        <w:t>произведения),</w:t>
      </w:r>
      <w:r>
        <w:rPr>
          <w:spacing w:val="1"/>
        </w:rPr>
        <w:t xml:space="preserve"> </w:t>
      </w:r>
      <w:r>
        <w:t>ученику</w:t>
      </w:r>
      <w:r>
        <w:rPr>
          <w:spacing w:val="1"/>
        </w:rPr>
        <w:t xml:space="preserve"> </w:t>
      </w:r>
      <w:r>
        <w:t>требуется</w:t>
      </w:r>
      <w:r>
        <w:rPr>
          <w:spacing w:val="1"/>
        </w:rPr>
        <w:t xml:space="preserve"> </w:t>
      </w:r>
      <w:r>
        <w:t>подсказка</w:t>
      </w:r>
      <w:r>
        <w:rPr>
          <w:spacing w:val="3"/>
        </w:rPr>
        <w:t xml:space="preserve"> </w:t>
      </w:r>
      <w:r>
        <w:t>учителя,</w:t>
      </w:r>
      <w:r>
        <w:rPr>
          <w:spacing w:val="4"/>
        </w:rPr>
        <w:t xml:space="preserve"> </w:t>
      </w:r>
      <w:r>
        <w:t>при</w:t>
      </w:r>
      <w:r>
        <w:rPr>
          <w:spacing w:val="-4"/>
        </w:rPr>
        <w:t xml:space="preserve"> </w:t>
      </w:r>
      <w:r>
        <w:t>этом</w:t>
      </w:r>
      <w:r>
        <w:rPr>
          <w:spacing w:val="-7"/>
        </w:rPr>
        <w:t xml:space="preserve"> </w:t>
      </w:r>
      <w:r>
        <w:t xml:space="preserve">требования к   </w:t>
      </w:r>
      <w:r>
        <w:rPr>
          <w:spacing w:val="33"/>
        </w:rPr>
        <w:t xml:space="preserve"> </w:t>
      </w:r>
      <w:r>
        <w:t>технике</w:t>
      </w:r>
      <w:r>
        <w:rPr>
          <w:spacing w:val="-1"/>
        </w:rPr>
        <w:t xml:space="preserve"> </w:t>
      </w:r>
      <w:r>
        <w:t>речи,</w:t>
      </w:r>
      <w:r>
        <w:rPr>
          <w:spacing w:val="3"/>
        </w:rPr>
        <w:t xml:space="preserve"> </w:t>
      </w:r>
      <w:r>
        <w:t>к</w:t>
      </w:r>
      <w:r>
        <w:tab/>
        <w:t>логике</w:t>
      </w:r>
      <w:r>
        <w:rPr>
          <w:spacing w:val="1"/>
        </w:rPr>
        <w:t xml:space="preserve"> </w:t>
      </w:r>
      <w:r>
        <w:t>чтения</w:t>
      </w:r>
    </w:p>
    <w:p w:rsidR="00010B74" w:rsidRDefault="00010B74" w:rsidP="00010B74">
      <w:pPr>
        <w:pStyle w:val="a4"/>
        <w:spacing w:line="272" w:lineRule="exact"/>
        <w:ind w:left="2281"/>
      </w:pPr>
      <w:r>
        <w:t>в</w:t>
      </w:r>
      <w:r>
        <w:rPr>
          <w:spacing w:val="-7"/>
        </w:rPr>
        <w:t xml:space="preserve"> </w:t>
      </w:r>
      <w:r>
        <w:t>основном</w:t>
      </w:r>
      <w:r>
        <w:rPr>
          <w:spacing w:val="-1"/>
        </w:rPr>
        <w:t xml:space="preserve"> </w:t>
      </w:r>
      <w:r>
        <w:t>выполняются.</w:t>
      </w:r>
    </w:p>
    <w:p w:rsidR="00010B74" w:rsidRDefault="00010B74" w:rsidP="007A6633">
      <w:pPr>
        <w:pStyle w:val="a6"/>
        <w:numPr>
          <w:ilvl w:val="1"/>
          <w:numId w:val="204"/>
        </w:numPr>
        <w:tabs>
          <w:tab w:val="left" w:pos="2795"/>
        </w:tabs>
        <w:spacing w:line="235" w:lineRule="auto"/>
        <w:ind w:right="456" w:firstLine="139"/>
        <w:rPr>
          <w:sz w:val="24"/>
        </w:rPr>
      </w:pPr>
      <w:r>
        <w:rPr>
          <w:sz w:val="24"/>
        </w:rPr>
        <w:t>текст</w:t>
      </w:r>
      <w:r>
        <w:rPr>
          <w:spacing w:val="1"/>
          <w:sz w:val="24"/>
        </w:rPr>
        <w:t xml:space="preserve"> </w:t>
      </w:r>
      <w:r>
        <w:rPr>
          <w:sz w:val="24"/>
        </w:rPr>
        <w:t>произведения</w:t>
      </w:r>
      <w:r>
        <w:rPr>
          <w:spacing w:val="1"/>
          <w:sz w:val="24"/>
        </w:rPr>
        <w:t xml:space="preserve"> </w:t>
      </w:r>
      <w:r>
        <w:rPr>
          <w:sz w:val="24"/>
        </w:rPr>
        <w:t>воспроизводится</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ученик</w:t>
      </w:r>
      <w:r>
        <w:rPr>
          <w:spacing w:val="1"/>
          <w:sz w:val="24"/>
        </w:rPr>
        <w:t xml:space="preserve"> </w:t>
      </w:r>
      <w:r>
        <w:rPr>
          <w:sz w:val="24"/>
        </w:rPr>
        <w:t>читает</w:t>
      </w:r>
      <w:r>
        <w:rPr>
          <w:spacing w:val="1"/>
          <w:sz w:val="24"/>
        </w:rPr>
        <w:t xml:space="preserve"> </w:t>
      </w:r>
      <w:r>
        <w:rPr>
          <w:sz w:val="24"/>
        </w:rPr>
        <w:t>четко,</w:t>
      </w:r>
      <w:r>
        <w:rPr>
          <w:spacing w:val="1"/>
          <w:sz w:val="24"/>
        </w:rPr>
        <w:t xml:space="preserve"> </w:t>
      </w:r>
      <w:r>
        <w:rPr>
          <w:sz w:val="24"/>
        </w:rPr>
        <w:t>внятно, но не владеет умением «читать знаки препинания», расставлять логические</w:t>
      </w:r>
      <w:r>
        <w:rPr>
          <w:spacing w:val="1"/>
          <w:sz w:val="24"/>
        </w:rPr>
        <w:t xml:space="preserve"> </w:t>
      </w:r>
      <w:r>
        <w:rPr>
          <w:sz w:val="24"/>
        </w:rPr>
        <w:t>ударения,</w:t>
      </w:r>
      <w:r>
        <w:rPr>
          <w:spacing w:val="4"/>
          <w:sz w:val="24"/>
        </w:rPr>
        <w:t xml:space="preserve"> </w:t>
      </w:r>
      <w:r>
        <w:rPr>
          <w:sz w:val="24"/>
        </w:rPr>
        <w:t>паузы,</w:t>
      </w:r>
      <w:r>
        <w:rPr>
          <w:spacing w:val="5"/>
          <w:sz w:val="24"/>
        </w:rPr>
        <w:t xml:space="preserve"> </w:t>
      </w:r>
      <w:r>
        <w:rPr>
          <w:sz w:val="24"/>
        </w:rPr>
        <w:t>читает</w:t>
      </w:r>
      <w:r>
        <w:rPr>
          <w:spacing w:val="2"/>
          <w:sz w:val="24"/>
        </w:rPr>
        <w:t xml:space="preserve"> </w:t>
      </w:r>
      <w:r>
        <w:rPr>
          <w:sz w:val="24"/>
        </w:rPr>
        <w:t>монотонно, неэмоционально.</w:t>
      </w:r>
    </w:p>
    <w:p w:rsidR="00010B74" w:rsidRDefault="00010B74" w:rsidP="00010B74">
      <w:pPr>
        <w:pStyle w:val="a4"/>
        <w:spacing w:before="4"/>
      </w:pPr>
    </w:p>
    <w:p w:rsidR="00010B74" w:rsidRDefault="00010B74" w:rsidP="00010B74">
      <w:pPr>
        <w:pStyle w:val="Heading2"/>
        <w:spacing w:line="275" w:lineRule="exact"/>
        <w:ind w:left="1522"/>
      </w:pPr>
      <w:bookmarkStart w:id="857" w:name="Критерии_оценивания_пересказа"/>
      <w:bookmarkEnd w:id="857"/>
      <w:r>
        <w:t>Критерии</w:t>
      </w:r>
      <w:r>
        <w:rPr>
          <w:spacing w:val="-7"/>
        </w:rPr>
        <w:t xml:space="preserve"> </w:t>
      </w:r>
      <w:r>
        <w:t>оценивания</w:t>
      </w:r>
      <w:r>
        <w:rPr>
          <w:spacing w:val="-11"/>
        </w:rPr>
        <w:t xml:space="preserve"> </w:t>
      </w:r>
      <w:r>
        <w:t>пересказа</w:t>
      </w:r>
    </w:p>
    <w:p w:rsidR="00010B74" w:rsidRDefault="00010B74" w:rsidP="007A6633">
      <w:pPr>
        <w:pStyle w:val="a6"/>
        <w:numPr>
          <w:ilvl w:val="0"/>
          <w:numId w:val="203"/>
        </w:numPr>
        <w:tabs>
          <w:tab w:val="left" w:pos="1805"/>
          <w:tab w:val="left" w:pos="1806"/>
        </w:tabs>
        <w:spacing w:line="274" w:lineRule="exact"/>
        <w:jc w:val="left"/>
        <w:rPr>
          <w:sz w:val="24"/>
        </w:rPr>
      </w:pPr>
      <w:r>
        <w:rPr>
          <w:sz w:val="24"/>
        </w:rPr>
        <w:t>Ошибки</w:t>
      </w:r>
      <w:r>
        <w:rPr>
          <w:spacing w:val="-5"/>
          <w:sz w:val="24"/>
        </w:rPr>
        <w:t xml:space="preserve"> </w:t>
      </w:r>
      <w:r>
        <w:rPr>
          <w:sz w:val="24"/>
        </w:rPr>
        <w:t>в</w:t>
      </w:r>
      <w:r>
        <w:rPr>
          <w:spacing w:val="-4"/>
          <w:sz w:val="24"/>
        </w:rPr>
        <w:t xml:space="preserve"> </w:t>
      </w:r>
      <w:r>
        <w:rPr>
          <w:sz w:val="24"/>
        </w:rPr>
        <w:t>содержании:</w:t>
      </w:r>
    </w:p>
    <w:p w:rsidR="00010B74" w:rsidRDefault="00010B74" w:rsidP="007A6633">
      <w:pPr>
        <w:pStyle w:val="a6"/>
        <w:numPr>
          <w:ilvl w:val="0"/>
          <w:numId w:val="202"/>
        </w:numPr>
        <w:tabs>
          <w:tab w:val="left" w:pos="1805"/>
          <w:tab w:val="left" w:pos="1806"/>
        </w:tabs>
        <w:spacing w:line="274" w:lineRule="exact"/>
        <w:ind w:left="1805"/>
        <w:jc w:val="left"/>
        <w:rPr>
          <w:sz w:val="24"/>
        </w:rPr>
      </w:pPr>
      <w:r>
        <w:rPr>
          <w:sz w:val="24"/>
        </w:rPr>
        <w:t>пропуск</w:t>
      </w:r>
      <w:r>
        <w:rPr>
          <w:spacing w:val="-8"/>
          <w:sz w:val="24"/>
        </w:rPr>
        <w:t xml:space="preserve"> </w:t>
      </w:r>
      <w:r>
        <w:rPr>
          <w:sz w:val="24"/>
        </w:rPr>
        <w:t>важного</w:t>
      </w:r>
      <w:r>
        <w:rPr>
          <w:spacing w:val="-2"/>
          <w:sz w:val="24"/>
        </w:rPr>
        <w:t xml:space="preserve"> </w:t>
      </w:r>
      <w:r>
        <w:rPr>
          <w:sz w:val="24"/>
        </w:rPr>
        <w:t>смыслового</w:t>
      </w:r>
      <w:r>
        <w:rPr>
          <w:spacing w:val="-7"/>
          <w:sz w:val="24"/>
        </w:rPr>
        <w:t xml:space="preserve"> </w:t>
      </w:r>
      <w:r>
        <w:rPr>
          <w:sz w:val="24"/>
        </w:rPr>
        <w:t>звена,</w:t>
      </w:r>
    </w:p>
    <w:p w:rsidR="00010B74" w:rsidRDefault="00010B74" w:rsidP="007A6633">
      <w:pPr>
        <w:pStyle w:val="a6"/>
        <w:numPr>
          <w:ilvl w:val="0"/>
          <w:numId w:val="202"/>
        </w:numPr>
        <w:tabs>
          <w:tab w:val="left" w:pos="1805"/>
          <w:tab w:val="left" w:pos="1806"/>
        </w:tabs>
        <w:spacing w:line="274" w:lineRule="exact"/>
        <w:ind w:left="1805"/>
        <w:jc w:val="left"/>
        <w:rPr>
          <w:sz w:val="24"/>
        </w:rPr>
      </w:pPr>
      <w:r>
        <w:rPr>
          <w:sz w:val="24"/>
        </w:rPr>
        <w:t>пропуск</w:t>
      </w:r>
      <w:r>
        <w:rPr>
          <w:spacing w:val="-6"/>
          <w:sz w:val="24"/>
        </w:rPr>
        <w:t xml:space="preserve"> </w:t>
      </w:r>
      <w:r>
        <w:rPr>
          <w:sz w:val="24"/>
        </w:rPr>
        <w:t>нескольких</w:t>
      </w:r>
      <w:r>
        <w:rPr>
          <w:spacing w:val="-8"/>
          <w:sz w:val="24"/>
        </w:rPr>
        <w:t xml:space="preserve"> </w:t>
      </w:r>
      <w:r>
        <w:rPr>
          <w:sz w:val="24"/>
        </w:rPr>
        <w:t>смысловых</w:t>
      </w:r>
      <w:r>
        <w:rPr>
          <w:spacing w:val="-8"/>
          <w:sz w:val="24"/>
        </w:rPr>
        <w:t xml:space="preserve"> </w:t>
      </w:r>
      <w:r>
        <w:rPr>
          <w:sz w:val="24"/>
        </w:rPr>
        <w:t>звеньев,</w:t>
      </w:r>
    </w:p>
    <w:p w:rsidR="00010B74" w:rsidRDefault="00010B74" w:rsidP="007A6633">
      <w:pPr>
        <w:pStyle w:val="a6"/>
        <w:numPr>
          <w:ilvl w:val="0"/>
          <w:numId w:val="202"/>
        </w:numPr>
        <w:tabs>
          <w:tab w:val="left" w:pos="1805"/>
          <w:tab w:val="left" w:pos="1806"/>
        </w:tabs>
        <w:spacing w:line="274" w:lineRule="exact"/>
        <w:ind w:left="1805"/>
        <w:jc w:val="left"/>
        <w:rPr>
          <w:sz w:val="24"/>
        </w:rPr>
      </w:pPr>
      <w:r>
        <w:rPr>
          <w:sz w:val="24"/>
        </w:rPr>
        <w:t>неуместное</w:t>
      </w:r>
      <w:r>
        <w:rPr>
          <w:spacing w:val="-3"/>
          <w:sz w:val="24"/>
        </w:rPr>
        <w:t xml:space="preserve"> </w:t>
      </w:r>
      <w:r>
        <w:rPr>
          <w:sz w:val="24"/>
        </w:rPr>
        <w:t>«сжатие»</w:t>
      </w:r>
      <w:r>
        <w:rPr>
          <w:spacing w:val="-13"/>
          <w:sz w:val="24"/>
        </w:rPr>
        <w:t xml:space="preserve"> </w:t>
      </w:r>
      <w:r>
        <w:rPr>
          <w:sz w:val="24"/>
        </w:rPr>
        <w:t>текста,</w:t>
      </w:r>
    </w:p>
    <w:p w:rsidR="00010B74" w:rsidRDefault="00010B74" w:rsidP="007A6633">
      <w:pPr>
        <w:pStyle w:val="a6"/>
        <w:numPr>
          <w:ilvl w:val="0"/>
          <w:numId w:val="202"/>
        </w:numPr>
        <w:tabs>
          <w:tab w:val="left" w:pos="1805"/>
          <w:tab w:val="left" w:pos="1806"/>
        </w:tabs>
        <w:spacing w:line="271" w:lineRule="exact"/>
        <w:ind w:left="1805"/>
        <w:jc w:val="left"/>
        <w:rPr>
          <w:sz w:val="24"/>
        </w:rPr>
      </w:pPr>
      <w:r>
        <w:rPr>
          <w:sz w:val="24"/>
        </w:rPr>
        <w:t>фактические</w:t>
      </w:r>
      <w:r>
        <w:rPr>
          <w:spacing w:val="-9"/>
          <w:sz w:val="24"/>
        </w:rPr>
        <w:t xml:space="preserve"> </w:t>
      </w:r>
      <w:r>
        <w:rPr>
          <w:sz w:val="24"/>
        </w:rPr>
        <w:t>искажения,</w:t>
      </w:r>
    </w:p>
    <w:p w:rsidR="00010B74" w:rsidRDefault="00010B74" w:rsidP="007A6633">
      <w:pPr>
        <w:pStyle w:val="a6"/>
        <w:numPr>
          <w:ilvl w:val="0"/>
          <w:numId w:val="202"/>
        </w:numPr>
        <w:tabs>
          <w:tab w:val="left" w:pos="1806"/>
        </w:tabs>
        <w:spacing w:line="242" w:lineRule="auto"/>
        <w:ind w:right="831" w:firstLine="144"/>
        <w:jc w:val="left"/>
        <w:rPr>
          <w:sz w:val="24"/>
        </w:rPr>
      </w:pPr>
      <w:r>
        <w:rPr>
          <w:sz w:val="24"/>
        </w:rPr>
        <w:t>грубые</w:t>
      </w:r>
      <w:r>
        <w:rPr>
          <w:spacing w:val="25"/>
          <w:sz w:val="24"/>
        </w:rPr>
        <w:t xml:space="preserve"> </w:t>
      </w:r>
      <w:r>
        <w:rPr>
          <w:sz w:val="24"/>
        </w:rPr>
        <w:t>нарушения</w:t>
      </w:r>
      <w:r>
        <w:rPr>
          <w:spacing w:val="33"/>
          <w:sz w:val="24"/>
        </w:rPr>
        <w:t xml:space="preserve"> </w:t>
      </w:r>
      <w:r>
        <w:rPr>
          <w:sz w:val="24"/>
        </w:rPr>
        <w:t>логической</w:t>
      </w:r>
      <w:r>
        <w:rPr>
          <w:spacing w:val="29"/>
          <w:sz w:val="24"/>
        </w:rPr>
        <w:t xml:space="preserve"> </w:t>
      </w:r>
      <w:r>
        <w:rPr>
          <w:sz w:val="24"/>
        </w:rPr>
        <w:t>последовательности</w:t>
      </w:r>
      <w:r>
        <w:rPr>
          <w:spacing w:val="25"/>
          <w:sz w:val="24"/>
        </w:rPr>
        <w:t xml:space="preserve"> </w:t>
      </w:r>
      <w:r>
        <w:rPr>
          <w:sz w:val="24"/>
        </w:rPr>
        <w:t>(перестановки),</w:t>
      </w:r>
      <w:r>
        <w:rPr>
          <w:spacing w:val="30"/>
          <w:sz w:val="24"/>
        </w:rPr>
        <w:t xml:space="preserve"> </w:t>
      </w:r>
      <w:r>
        <w:rPr>
          <w:sz w:val="24"/>
        </w:rPr>
        <w:t>приводящие</w:t>
      </w:r>
      <w:r>
        <w:rPr>
          <w:spacing w:val="28"/>
          <w:sz w:val="24"/>
        </w:rPr>
        <w:t xml:space="preserve"> </w:t>
      </w:r>
      <w:r>
        <w:rPr>
          <w:sz w:val="24"/>
        </w:rPr>
        <w:t>к</w:t>
      </w:r>
      <w:r>
        <w:rPr>
          <w:spacing w:val="-57"/>
          <w:sz w:val="24"/>
        </w:rPr>
        <w:t xml:space="preserve"> </w:t>
      </w:r>
      <w:r>
        <w:rPr>
          <w:sz w:val="24"/>
        </w:rPr>
        <w:t>затруднению</w:t>
      </w:r>
      <w:r>
        <w:rPr>
          <w:spacing w:val="1"/>
          <w:sz w:val="24"/>
        </w:rPr>
        <w:t xml:space="preserve"> </w:t>
      </w:r>
      <w:r>
        <w:rPr>
          <w:sz w:val="24"/>
        </w:rPr>
        <w:t>понимания</w:t>
      </w:r>
      <w:r>
        <w:rPr>
          <w:spacing w:val="-8"/>
          <w:sz w:val="24"/>
        </w:rPr>
        <w:t xml:space="preserve"> </w:t>
      </w:r>
      <w:r>
        <w:rPr>
          <w:sz w:val="24"/>
        </w:rPr>
        <w:t>ответа.</w:t>
      </w:r>
    </w:p>
    <w:p w:rsidR="00010B74" w:rsidRDefault="00010B74" w:rsidP="00010B74">
      <w:pPr>
        <w:spacing w:line="242" w:lineRule="auto"/>
        <w:rPr>
          <w:sz w:val="24"/>
        </w:rPr>
        <w:sectPr w:rsidR="00010B74">
          <w:pgSz w:w="11900" w:h="16850"/>
          <w:pgMar w:top="1460" w:right="380" w:bottom="280" w:left="240" w:header="720" w:footer="720" w:gutter="0"/>
          <w:cols w:space="720"/>
        </w:sectPr>
      </w:pPr>
    </w:p>
    <w:p w:rsidR="00010B74" w:rsidRDefault="00010B74" w:rsidP="007A6633">
      <w:pPr>
        <w:pStyle w:val="a6"/>
        <w:numPr>
          <w:ilvl w:val="0"/>
          <w:numId w:val="203"/>
        </w:numPr>
        <w:tabs>
          <w:tab w:val="left" w:pos="1806"/>
        </w:tabs>
        <w:spacing w:before="77" w:line="271" w:lineRule="exact"/>
        <w:ind w:hanging="289"/>
        <w:jc w:val="left"/>
        <w:rPr>
          <w:sz w:val="24"/>
        </w:rPr>
      </w:pPr>
      <w:r>
        <w:rPr>
          <w:sz w:val="24"/>
        </w:rPr>
        <w:lastRenderedPageBreak/>
        <w:t>Грамматическое</w:t>
      </w:r>
      <w:r>
        <w:rPr>
          <w:spacing w:val="-2"/>
          <w:sz w:val="24"/>
        </w:rPr>
        <w:t xml:space="preserve"> </w:t>
      </w:r>
      <w:r>
        <w:rPr>
          <w:sz w:val="24"/>
        </w:rPr>
        <w:t>и</w:t>
      </w:r>
      <w:r>
        <w:rPr>
          <w:spacing w:val="-7"/>
          <w:sz w:val="24"/>
        </w:rPr>
        <w:t xml:space="preserve"> </w:t>
      </w:r>
      <w:r>
        <w:rPr>
          <w:sz w:val="24"/>
        </w:rPr>
        <w:t>речевое</w:t>
      </w:r>
      <w:r>
        <w:rPr>
          <w:spacing w:val="-12"/>
          <w:sz w:val="24"/>
        </w:rPr>
        <w:t xml:space="preserve"> </w:t>
      </w:r>
      <w:r>
        <w:rPr>
          <w:sz w:val="24"/>
        </w:rPr>
        <w:t>оформление</w:t>
      </w:r>
    </w:p>
    <w:p w:rsidR="00010B74" w:rsidRDefault="00010B74" w:rsidP="007A6633">
      <w:pPr>
        <w:pStyle w:val="a6"/>
        <w:numPr>
          <w:ilvl w:val="1"/>
          <w:numId w:val="203"/>
        </w:numPr>
        <w:tabs>
          <w:tab w:val="left" w:pos="2118"/>
        </w:tabs>
        <w:spacing w:line="287" w:lineRule="exact"/>
        <w:ind w:hanging="241"/>
        <w:jc w:val="left"/>
        <w:rPr>
          <w:sz w:val="24"/>
        </w:rPr>
      </w:pPr>
      <w:r>
        <w:rPr>
          <w:sz w:val="24"/>
        </w:rPr>
        <w:t>затруднение</w:t>
      </w:r>
      <w:r>
        <w:rPr>
          <w:spacing w:val="-6"/>
          <w:sz w:val="24"/>
        </w:rPr>
        <w:t xml:space="preserve"> </w:t>
      </w:r>
      <w:r>
        <w:rPr>
          <w:sz w:val="24"/>
        </w:rPr>
        <w:t>с</w:t>
      </w:r>
      <w:r>
        <w:rPr>
          <w:spacing w:val="-8"/>
          <w:sz w:val="24"/>
        </w:rPr>
        <w:t xml:space="preserve"> </w:t>
      </w:r>
      <w:r>
        <w:rPr>
          <w:sz w:val="24"/>
        </w:rPr>
        <w:t>началом</w:t>
      </w:r>
      <w:r>
        <w:rPr>
          <w:spacing w:val="-3"/>
          <w:sz w:val="24"/>
        </w:rPr>
        <w:t xml:space="preserve"> </w:t>
      </w:r>
      <w:r>
        <w:rPr>
          <w:sz w:val="24"/>
        </w:rPr>
        <w:t>пересказа,</w:t>
      </w:r>
    </w:p>
    <w:p w:rsidR="00010B74" w:rsidRDefault="00010B74" w:rsidP="007A6633">
      <w:pPr>
        <w:pStyle w:val="a6"/>
        <w:numPr>
          <w:ilvl w:val="0"/>
          <w:numId w:val="201"/>
        </w:numPr>
        <w:tabs>
          <w:tab w:val="left" w:pos="1805"/>
          <w:tab w:val="left" w:pos="1806"/>
        </w:tabs>
        <w:spacing w:line="273" w:lineRule="exact"/>
        <w:jc w:val="left"/>
        <w:rPr>
          <w:sz w:val="24"/>
        </w:rPr>
      </w:pPr>
      <w:r>
        <w:rPr>
          <w:sz w:val="24"/>
        </w:rPr>
        <w:t>отсутствие</w:t>
      </w:r>
      <w:r>
        <w:rPr>
          <w:spacing w:val="-9"/>
          <w:sz w:val="24"/>
        </w:rPr>
        <w:t xml:space="preserve"> </w:t>
      </w:r>
      <w:r>
        <w:rPr>
          <w:sz w:val="24"/>
        </w:rPr>
        <w:t>грамматического</w:t>
      </w:r>
      <w:r>
        <w:rPr>
          <w:spacing w:val="-2"/>
          <w:sz w:val="24"/>
        </w:rPr>
        <w:t xml:space="preserve"> </w:t>
      </w:r>
      <w:r>
        <w:rPr>
          <w:sz w:val="24"/>
        </w:rPr>
        <w:t>завершения</w:t>
      </w:r>
      <w:r>
        <w:rPr>
          <w:spacing w:val="-6"/>
          <w:sz w:val="24"/>
        </w:rPr>
        <w:t xml:space="preserve"> </w:t>
      </w:r>
      <w:r>
        <w:rPr>
          <w:sz w:val="24"/>
        </w:rPr>
        <w:t>текста,</w:t>
      </w:r>
    </w:p>
    <w:p w:rsidR="00010B74" w:rsidRDefault="00010B74" w:rsidP="007A6633">
      <w:pPr>
        <w:pStyle w:val="a6"/>
        <w:numPr>
          <w:ilvl w:val="0"/>
          <w:numId w:val="201"/>
        </w:numPr>
        <w:tabs>
          <w:tab w:val="left" w:pos="1805"/>
          <w:tab w:val="left" w:pos="1806"/>
        </w:tabs>
        <w:spacing w:line="274" w:lineRule="exact"/>
        <w:jc w:val="left"/>
        <w:rPr>
          <w:sz w:val="24"/>
        </w:rPr>
      </w:pPr>
      <w:r>
        <w:rPr>
          <w:sz w:val="24"/>
        </w:rPr>
        <w:t>отсутствие</w:t>
      </w:r>
      <w:r>
        <w:rPr>
          <w:spacing w:val="-7"/>
          <w:sz w:val="24"/>
        </w:rPr>
        <w:t xml:space="preserve"> </w:t>
      </w:r>
      <w:r>
        <w:rPr>
          <w:sz w:val="24"/>
        </w:rPr>
        <w:t>(нарушение)</w:t>
      </w:r>
      <w:r>
        <w:rPr>
          <w:spacing w:val="2"/>
          <w:sz w:val="24"/>
        </w:rPr>
        <w:t xml:space="preserve"> </w:t>
      </w:r>
      <w:r>
        <w:rPr>
          <w:sz w:val="24"/>
        </w:rPr>
        <w:t>связей</w:t>
      </w:r>
      <w:r>
        <w:rPr>
          <w:spacing w:val="-5"/>
          <w:sz w:val="24"/>
        </w:rPr>
        <w:t xml:space="preserve"> </w:t>
      </w:r>
      <w:r>
        <w:rPr>
          <w:sz w:val="24"/>
        </w:rPr>
        <w:t>между</w:t>
      </w:r>
      <w:r>
        <w:rPr>
          <w:spacing w:val="-14"/>
          <w:sz w:val="24"/>
        </w:rPr>
        <w:t xml:space="preserve"> </w:t>
      </w:r>
      <w:r>
        <w:rPr>
          <w:sz w:val="24"/>
        </w:rPr>
        <w:t>предложениями</w:t>
      </w:r>
      <w:r>
        <w:rPr>
          <w:spacing w:val="-3"/>
          <w:sz w:val="24"/>
        </w:rPr>
        <w:t xml:space="preserve"> </w:t>
      </w:r>
      <w:r>
        <w:rPr>
          <w:sz w:val="24"/>
        </w:rPr>
        <w:t>и</w:t>
      </w:r>
      <w:r>
        <w:rPr>
          <w:spacing w:val="-6"/>
          <w:sz w:val="24"/>
        </w:rPr>
        <w:t xml:space="preserve"> </w:t>
      </w:r>
      <w:r>
        <w:rPr>
          <w:sz w:val="24"/>
        </w:rPr>
        <w:t>частями,</w:t>
      </w:r>
    </w:p>
    <w:p w:rsidR="00010B74" w:rsidRDefault="00010B74" w:rsidP="007A6633">
      <w:pPr>
        <w:pStyle w:val="a6"/>
        <w:numPr>
          <w:ilvl w:val="0"/>
          <w:numId w:val="201"/>
        </w:numPr>
        <w:tabs>
          <w:tab w:val="left" w:pos="1805"/>
          <w:tab w:val="left" w:pos="1806"/>
        </w:tabs>
        <w:spacing w:line="275" w:lineRule="exact"/>
        <w:jc w:val="left"/>
        <w:rPr>
          <w:sz w:val="24"/>
        </w:rPr>
      </w:pPr>
      <w:r>
        <w:rPr>
          <w:sz w:val="24"/>
        </w:rPr>
        <w:t>грамматические</w:t>
      </w:r>
      <w:r>
        <w:rPr>
          <w:spacing w:val="-9"/>
          <w:sz w:val="24"/>
        </w:rPr>
        <w:t xml:space="preserve"> </w:t>
      </w:r>
      <w:r>
        <w:rPr>
          <w:sz w:val="24"/>
        </w:rPr>
        <w:t>ошибки,</w:t>
      </w:r>
    </w:p>
    <w:p w:rsidR="00010B74" w:rsidRDefault="00010B74" w:rsidP="007A6633">
      <w:pPr>
        <w:pStyle w:val="a6"/>
        <w:numPr>
          <w:ilvl w:val="0"/>
          <w:numId w:val="201"/>
        </w:numPr>
        <w:tabs>
          <w:tab w:val="left" w:pos="1805"/>
          <w:tab w:val="left" w:pos="1806"/>
        </w:tabs>
        <w:spacing w:before="3" w:line="275" w:lineRule="exact"/>
        <w:jc w:val="left"/>
        <w:rPr>
          <w:sz w:val="24"/>
        </w:rPr>
      </w:pPr>
      <w:r>
        <w:rPr>
          <w:sz w:val="24"/>
        </w:rPr>
        <w:t>речевые</w:t>
      </w:r>
      <w:r>
        <w:rPr>
          <w:spacing w:val="-5"/>
          <w:sz w:val="24"/>
        </w:rPr>
        <w:t xml:space="preserve"> </w:t>
      </w:r>
      <w:r>
        <w:rPr>
          <w:sz w:val="24"/>
        </w:rPr>
        <w:t>ошибки.</w:t>
      </w:r>
    </w:p>
    <w:p w:rsidR="00010B74" w:rsidRDefault="00010B74" w:rsidP="007A6633">
      <w:pPr>
        <w:pStyle w:val="a6"/>
        <w:numPr>
          <w:ilvl w:val="0"/>
          <w:numId w:val="203"/>
        </w:numPr>
        <w:tabs>
          <w:tab w:val="left" w:pos="1805"/>
          <w:tab w:val="left" w:pos="1806"/>
        </w:tabs>
        <w:spacing w:line="274" w:lineRule="exact"/>
        <w:jc w:val="left"/>
        <w:rPr>
          <w:sz w:val="24"/>
        </w:rPr>
      </w:pPr>
      <w:r>
        <w:rPr>
          <w:sz w:val="24"/>
        </w:rPr>
        <w:t>Общее</w:t>
      </w:r>
      <w:r>
        <w:rPr>
          <w:spacing w:val="-6"/>
          <w:sz w:val="24"/>
        </w:rPr>
        <w:t xml:space="preserve"> </w:t>
      </w:r>
      <w:r>
        <w:rPr>
          <w:sz w:val="24"/>
        </w:rPr>
        <w:t>впечатление:</w:t>
      </w:r>
    </w:p>
    <w:p w:rsidR="00010B74" w:rsidRDefault="00010B74" w:rsidP="007A6633">
      <w:pPr>
        <w:pStyle w:val="a6"/>
        <w:numPr>
          <w:ilvl w:val="0"/>
          <w:numId w:val="200"/>
        </w:numPr>
        <w:tabs>
          <w:tab w:val="left" w:pos="1805"/>
          <w:tab w:val="left" w:pos="1806"/>
        </w:tabs>
        <w:spacing w:line="274" w:lineRule="exact"/>
        <w:ind w:left="1805"/>
        <w:jc w:val="left"/>
        <w:rPr>
          <w:sz w:val="24"/>
        </w:rPr>
      </w:pPr>
      <w:r>
        <w:rPr>
          <w:spacing w:val="-1"/>
          <w:sz w:val="24"/>
        </w:rPr>
        <w:t>«безадресность»</w:t>
      </w:r>
      <w:r>
        <w:rPr>
          <w:spacing w:val="-11"/>
          <w:sz w:val="24"/>
        </w:rPr>
        <w:t xml:space="preserve"> </w:t>
      </w:r>
      <w:r>
        <w:rPr>
          <w:sz w:val="24"/>
        </w:rPr>
        <w:t>пересказа,</w:t>
      </w:r>
    </w:p>
    <w:p w:rsidR="00010B74" w:rsidRDefault="00010B74" w:rsidP="007A6633">
      <w:pPr>
        <w:pStyle w:val="a6"/>
        <w:numPr>
          <w:ilvl w:val="0"/>
          <w:numId w:val="200"/>
        </w:numPr>
        <w:tabs>
          <w:tab w:val="left" w:pos="1805"/>
          <w:tab w:val="left" w:pos="1806"/>
        </w:tabs>
        <w:spacing w:line="275" w:lineRule="exact"/>
        <w:ind w:left="1805"/>
        <w:jc w:val="left"/>
        <w:rPr>
          <w:sz w:val="24"/>
        </w:rPr>
      </w:pPr>
      <w:r>
        <w:rPr>
          <w:sz w:val="24"/>
        </w:rPr>
        <w:t>невыразительность</w:t>
      </w:r>
      <w:r>
        <w:rPr>
          <w:spacing w:val="-9"/>
          <w:sz w:val="24"/>
        </w:rPr>
        <w:t xml:space="preserve"> </w:t>
      </w:r>
      <w:r>
        <w:rPr>
          <w:sz w:val="24"/>
        </w:rPr>
        <w:t>пересказа.</w:t>
      </w:r>
    </w:p>
    <w:p w:rsidR="00010B74" w:rsidRDefault="00010B74" w:rsidP="00010B74">
      <w:pPr>
        <w:pStyle w:val="a4"/>
        <w:spacing w:before="6"/>
        <w:rPr>
          <w:sz w:val="23"/>
        </w:rPr>
      </w:pPr>
    </w:p>
    <w:p w:rsidR="00010B74" w:rsidRDefault="00010B74" w:rsidP="00010B74">
      <w:pPr>
        <w:pStyle w:val="Heading2"/>
        <w:spacing w:before="1" w:line="275" w:lineRule="exact"/>
        <w:ind w:left="1522"/>
        <w:rPr>
          <w:i/>
        </w:rPr>
      </w:pPr>
      <w:r>
        <w:t>Оценка</w:t>
      </w:r>
      <w:r>
        <w:rPr>
          <w:spacing w:val="-5"/>
        </w:rPr>
        <w:t xml:space="preserve"> </w:t>
      </w:r>
      <w:r>
        <w:rPr>
          <w:u w:val="thick"/>
        </w:rPr>
        <w:t>подробного</w:t>
      </w:r>
      <w:r>
        <w:rPr>
          <w:spacing w:val="-9"/>
          <w:u w:val="thick"/>
        </w:rPr>
        <w:t xml:space="preserve"> </w:t>
      </w:r>
      <w:r>
        <w:rPr>
          <w:u w:val="thick"/>
        </w:rPr>
        <w:t>пересказа</w:t>
      </w:r>
      <w:r>
        <w:rPr>
          <w:spacing w:val="-4"/>
        </w:rPr>
        <w:t xml:space="preserve"> </w:t>
      </w:r>
      <w:r>
        <w:t>осуществляется по</w:t>
      </w:r>
      <w:r>
        <w:rPr>
          <w:spacing w:val="-6"/>
        </w:rPr>
        <w:t xml:space="preserve"> </w:t>
      </w:r>
      <w:r>
        <w:t>следующим</w:t>
      </w:r>
      <w:r>
        <w:rPr>
          <w:spacing w:val="-1"/>
        </w:rPr>
        <w:t xml:space="preserve"> </w:t>
      </w:r>
      <w:r>
        <w:rPr>
          <w:i/>
          <w:u w:val="thick"/>
        </w:rPr>
        <w:t>критериям</w:t>
      </w:r>
      <w:r>
        <w:rPr>
          <w:i/>
        </w:rPr>
        <w:t>:</w:t>
      </w:r>
    </w:p>
    <w:p w:rsidR="00010B74" w:rsidRDefault="00010B74" w:rsidP="007A6633">
      <w:pPr>
        <w:pStyle w:val="a6"/>
        <w:numPr>
          <w:ilvl w:val="0"/>
          <w:numId w:val="200"/>
        </w:numPr>
        <w:tabs>
          <w:tab w:val="left" w:pos="1805"/>
          <w:tab w:val="left" w:pos="1806"/>
        </w:tabs>
        <w:spacing w:line="275" w:lineRule="exact"/>
        <w:ind w:left="1805"/>
        <w:jc w:val="left"/>
        <w:rPr>
          <w:sz w:val="24"/>
        </w:rPr>
      </w:pPr>
      <w:r>
        <w:rPr>
          <w:sz w:val="24"/>
        </w:rPr>
        <w:t>точное</w:t>
      </w:r>
      <w:r>
        <w:rPr>
          <w:spacing w:val="-10"/>
          <w:sz w:val="24"/>
        </w:rPr>
        <w:t xml:space="preserve"> </w:t>
      </w:r>
      <w:r>
        <w:rPr>
          <w:sz w:val="24"/>
        </w:rPr>
        <w:t>и</w:t>
      </w:r>
      <w:r>
        <w:rPr>
          <w:spacing w:val="-3"/>
          <w:sz w:val="24"/>
        </w:rPr>
        <w:t xml:space="preserve"> </w:t>
      </w:r>
      <w:r>
        <w:rPr>
          <w:sz w:val="24"/>
        </w:rPr>
        <w:t>полное</w:t>
      </w:r>
      <w:r>
        <w:rPr>
          <w:spacing w:val="-10"/>
          <w:sz w:val="24"/>
        </w:rPr>
        <w:t xml:space="preserve"> </w:t>
      </w:r>
      <w:r>
        <w:rPr>
          <w:sz w:val="24"/>
        </w:rPr>
        <w:t>воспроизведение</w:t>
      </w:r>
      <w:r>
        <w:rPr>
          <w:spacing w:val="-3"/>
          <w:sz w:val="24"/>
        </w:rPr>
        <w:t xml:space="preserve"> </w:t>
      </w:r>
      <w:r>
        <w:rPr>
          <w:sz w:val="24"/>
        </w:rPr>
        <w:t>сюжетной</w:t>
      </w:r>
      <w:r>
        <w:rPr>
          <w:spacing w:val="-4"/>
          <w:sz w:val="24"/>
        </w:rPr>
        <w:t xml:space="preserve"> </w:t>
      </w:r>
      <w:r>
        <w:rPr>
          <w:sz w:val="24"/>
        </w:rPr>
        <w:t>линии</w:t>
      </w:r>
      <w:r>
        <w:rPr>
          <w:spacing w:val="-3"/>
          <w:sz w:val="24"/>
        </w:rPr>
        <w:t xml:space="preserve"> </w:t>
      </w:r>
      <w:r>
        <w:rPr>
          <w:sz w:val="24"/>
        </w:rPr>
        <w:t>(или</w:t>
      </w:r>
      <w:r>
        <w:rPr>
          <w:spacing w:val="-7"/>
          <w:sz w:val="24"/>
        </w:rPr>
        <w:t xml:space="preserve"> </w:t>
      </w:r>
      <w:r>
        <w:rPr>
          <w:sz w:val="24"/>
        </w:rPr>
        <w:t>предмета</w:t>
      </w:r>
      <w:r>
        <w:rPr>
          <w:spacing w:val="-4"/>
          <w:sz w:val="24"/>
        </w:rPr>
        <w:t xml:space="preserve"> </w:t>
      </w:r>
      <w:r>
        <w:rPr>
          <w:sz w:val="24"/>
        </w:rPr>
        <w:t>описания);</w:t>
      </w:r>
    </w:p>
    <w:p w:rsidR="00010B74" w:rsidRDefault="00010B74" w:rsidP="007A6633">
      <w:pPr>
        <w:pStyle w:val="a6"/>
        <w:numPr>
          <w:ilvl w:val="0"/>
          <w:numId w:val="200"/>
        </w:numPr>
        <w:tabs>
          <w:tab w:val="left" w:pos="1805"/>
          <w:tab w:val="left" w:pos="1806"/>
        </w:tabs>
        <w:spacing w:before="2" w:line="275" w:lineRule="exact"/>
        <w:ind w:left="1805"/>
        <w:jc w:val="left"/>
        <w:rPr>
          <w:sz w:val="24"/>
        </w:rPr>
      </w:pPr>
      <w:r>
        <w:rPr>
          <w:sz w:val="24"/>
        </w:rPr>
        <w:t>последовательность</w:t>
      </w:r>
      <w:r>
        <w:rPr>
          <w:spacing w:val="-9"/>
          <w:sz w:val="24"/>
        </w:rPr>
        <w:t xml:space="preserve"> </w:t>
      </w:r>
      <w:r>
        <w:rPr>
          <w:sz w:val="24"/>
        </w:rPr>
        <w:t>изложения</w:t>
      </w:r>
      <w:r>
        <w:rPr>
          <w:spacing w:val="-5"/>
          <w:sz w:val="24"/>
        </w:rPr>
        <w:t xml:space="preserve"> </w:t>
      </w:r>
      <w:r>
        <w:rPr>
          <w:sz w:val="24"/>
        </w:rPr>
        <w:t>событий;</w:t>
      </w:r>
    </w:p>
    <w:p w:rsidR="00010B74" w:rsidRDefault="00010B74" w:rsidP="007A6633">
      <w:pPr>
        <w:pStyle w:val="a6"/>
        <w:numPr>
          <w:ilvl w:val="0"/>
          <w:numId w:val="200"/>
        </w:numPr>
        <w:tabs>
          <w:tab w:val="left" w:pos="1805"/>
          <w:tab w:val="left" w:pos="1806"/>
        </w:tabs>
        <w:spacing w:line="274" w:lineRule="exact"/>
        <w:ind w:left="1805"/>
        <w:jc w:val="left"/>
        <w:rPr>
          <w:sz w:val="24"/>
        </w:rPr>
      </w:pPr>
      <w:r>
        <w:rPr>
          <w:sz w:val="24"/>
        </w:rPr>
        <w:t>наличие</w:t>
      </w:r>
      <w:r>
        <w:rPr>
          <w:spacing w:val="-6"/>
          <w:sz w:val="24"/>
        </w:rPr>
        <w:t xml:space="preserve"> </w:t>
      </w:r>
      <w:r>
        <w:rPr>
          <w:sz w:val="24"/>
        </w:rPr>
        <w:t>или</w:t>
      </w:r>
      <w:r>
        <w:rPr>
          <w:spacing w:val="-9"/>
          <w:sz w:val="24"/>
        </w:rPr>
        <w:t xml:space="preserve"> </w:t>
      </w:r>
      <w:r>
        <w:rPr>
          <w:sz w:val="24"/>
        </w:rPr>
        <w:t>отсутствие</w:t>
      </w:r>
      <w:r>
        <w:rPr>
          <w:spacing w:val="-1"/>
          <w:sz w:val="24"/>
        </w:rPr>
        <w:t xml:space="preserve"> </w:t>
      </w:r>
      <w:r>
        <w:rPr>
          <w:sz w:val="24"/>
        </w:rPr>
        <w:t>личностного</w:t>
      </w:r>
      <w:r>
        <w:rPr>
          <w:spacing w:val="-4"/>
          <w:sz w:val="24"/>
        </w:rPr>
        <w:t xml:space="preserve"> </w:t>
      </w:r>
      <w:r>
        <w:rPr>
          <w:sz w:val="24"/>
        </w:rPr>
        <w:t>отношения к</w:t>
      </w:r>
      <w:r>
        <w:rPr>
          <w:spacing w:val="-7"/>
          <w:sz w:val="24"/>
        </w:rPr>
        <w:t xml:space="preserve"> </w:t>
      </w:r>
      <w:r>
        <w:rPr>
          <w:sz w:val="24"/>
        </w:rPr>
        <w:t>событиям</w:t>
      </w:r>
      <w:r>
        <w:rPr>
          <w:spacing w:val="-8"/>
          <w:sz w:val="24"/>
        </w:rPr>
        <w:t xml:space="preserve"> </w:t>
      </w:r>
      <w:r>
        <w:rPr>
          <w:sz w:val="24"/>
        </w:rPr>
        <w:t>(поступку,</w:t>
      </w:r>
      <w:r>
        <w:rPr>
          <w:spacing w:val="-2"/>
          <w:sz w:val="24"/>
        </w:rPr>
        <w:t xml:space="preserve"> </w:t>
      </w:r>
      <w:r>
        <w:rPr>
          <w:sz w:val="24"/>
        </w:rPr>
        <w:t>герою)</w:t>
      </w:r>
    </w:p>
    <w:p w:rsidR="00010B74" w:rsidRDefault="00010B74" w:rsidP="007A6633">
      <w:pPr>
        <w:pStyle w:val="a6"/>
        <w:numPr>
          <w:ilvl w:val="0"/>
          <w:numId w:val="200"/>
        </w:numPr>
        <w:tabs>
          <w:tab w:val="left" w:pos="1805"/>
          <w:tab w:val="left" w:pos="1806"/>
        </w:tabs>
        <w:spacing w:line="292" w:lineRule="auto"/>
        <w:ind w:right="478" w:firstLine="139"/>
        <w:jc w:val="left"/>
        <w:rPr>
          <w:sz w:val="24"/>
        </w:rPr>
      </w:pPr>
      <w:r>
        <w:rPr>
          <w:sz w:val="24"/>
        </w:rPr>
        <w:t>качество</w:t>
      </w:r>
      <w:r>
        <w:rPr>
          <w:spacing w:val="31"/>
          <w:sz w:val="24"/>
        </w:rPr>
        <w:t xml:space="preserve"> </w:t>
      </w:r>
      <w:r>
        <w:rPr>
          <w:sz w:val="24"/>
        </w:rPr>
        <w:t>речи</w:t>
      </w:r>
      <w:r>
        <w:rPr>
          <w:spacing w:val="19"/>
          <w:sz w:val="24"/>
        </w:rPr>
        <w:t xml:space="preserve"> </w:t>
      </w:r>
      <w:r>
        <w:rPr>
          <w:sz w:val="24"/>
        </w:rPr>
        <w:t>(выразительная,</w:t>
      </w:r>
      <w:r>
        <w:rPr>
          <w:spacing w:val="22"/>
          <w:sz w:val="24"/>
        </w:rPr>
        <w:t xml:space="preserve"> </w:t>
      </w:r>
      <w:r>
        <w:rPr>
          <w:sz w:val="24"/>
        </w:rPr>
        <w:t>эмоциональная</w:t>
      </w:r>
      <w:r>
        <w:rPr>
          <w:spacing w:val="28"/>
          <w:sz w:val="24"/>
        </w:rPr>
        <w:t xml:space="preserve"> </w:t>
      </w:r>
      <w:r>
        <w:rPr>
          <w:sz w:val="24"/>
        </w:rPr>
        <w:t>или</w:t>
      </w:r>
      <w:r>
        <w:rPr>
          <w:spacing w:val="19"/>
          <w:sz w:val="24"/>
        </w:rPr>
        <w:t xml:space="preserve"> </w:t>
      </w:r>
      <w:r>
        <w:rPr>
          <w:sz w:val="24"/>
        </w:rPr>
        <w:t>монотонная;</w:t>
      </w:r>
      <w:r>
        <w:rPr>
          <w:spacing w:val="20"/>
          <w:sz w:val="24"/>
        </w:rPr>
        <w:t xml:space="preserve"> </w:t>
      </w:r>
      <w:r>
        <w:rPr>
          <w:sz w:val="24"/>
        </w:rPr>
        <w:t>бедная</w:t>
      </w:r>
      <w:r>
        <w:rPr>
          <w:spacing w:val="27"/>
          <w:sz w:val="24"/>
        </w:rPr>
        <w:t xml:space="preserve"> </w:t>
      </w:r>
      <w:r>
        <w:rPr>
          <w:sz w:val="24"/>
        </w:rPr>
        <w:t>или</w:t>
      </w:r>
      <w:r>
        <w:rPr>
          <w:spacing w:val="24"/>
          <w:sz w:val="24"/>
        </w:rPr>
        <w:t xml:space="preserve"> </w:t>
      </w:r>
      <w:r>
        <w:rPr>
          <w:sz w:val="24"/>
        </w:rPr>
        <w:t>образная;</w:t>
      </w:r>
      <w:r>
        <w:rPr>
          <w:spacing w:val="-57"/>
          <w:sz w:val="24"/>
        </w:rPr>
        <w:t xml:space="preserve"> </w:t>
      </w:r>
      <w:r>
        <w:rPr>
          <w:sz w:val="24"/>
        </w:rPr>
        <w:t>лёгкая,</w:t>
      </w:r>
      <w:r>
        <w:rPr>
          <w:spacing w:val="-1"/>
          <w:sz w:val="24"/>
        </w:rPr>
        <w:t xml:space="preserve"> </w:t>
      </w:r>
      <w:r>
        <w:rPr>
          <w:sz w:val="24"/>
        </w:rPr>
        <w:t>свободная</w:t>
      </w:r>
      <w:r>
        <w:rPr>
          <w:spacing w:val="-2"/>
          <w:sz w:val="24"/>
        </w:rPr>
        <w:t xml:space="preserve"> </w:t>
      </w:r>
      <w:r>
        <w:rPr>
          <w:sz w:val="24"/>
        </w:rPr>
        <w:t>речь</w:t>
      </w:r>
      <w:r>
        <w:rPr>
          <w:spacing w:val="-3"/>
          <w:sz w:val="24"/>
        </w:rPr>
        <w:t xml:space="preserve"> </w:t>
      </w:r>
      <w:r>
        <w:rPr>
          <w:sz w:val="24"/>
        </w:rPr>
        <w:t>или слова</w:t>
      </w:r>
      <w:r>
        <w:rPr>
          <w:spacing w:val="-9"/>
          <w:sz w:val="24"/>
        </w:rPr>
        <w:t xml:space="preserve"> </w:t>
      </w:r>
      <w:r>
        <w:rPr>
          <w:sz w:val="24"/>
        </w:rPr>
        <w:t>произносятся</w:t>
      </w:r>
      <w:r>
        <w:rPr>
          <w:spacing w:val="-11"/>
          <w:sz w:val="24"/>
        </w:rPr>
        <w:t xml:space="preserve"> </w:t>
      </w:r>
      <w:r>
        <w:rPr>
          <w:sz w:val="24"/>
        </w:rPr>
        <w:t>с</w:t>
      </w:r>
      <w:r>
        <w:rPr>
          <w:spacing w:val="-4"/>
          <w:sz w:val="24"/>
        </w:rPr>
        <w:t xml:space="preserve"> </w:t>
      </w:r>
      <w:r>
        <w:rPr>
          <w:sz w:val="24"/>
        </w:rPr>
        <w:t>трудом,</w:t>
      </w:r>
      <w:r>
        <w:rPr>
          <w:spacing w:val="4"/>
          <w:sz w:val="24"/>
        </w:rPr>
        <w:t xml:space="preserve"> </w:t>
      </w:r>
      <w:r>
        <w:rPr>
          <w:sz w:val="24"/>
        </w:rPr>
        <w:t>усилием);</w:t>
      </w:r>
    </w:p>
    <w:p w:rsidR="00010B74" w:rsidRDefault="00010B74" w:rsidP="007A6633">
      <w:pPr>
        <w:pStyle w:val="a6"/>
        <w:numPr>
          <w:ilvl w:val="0"/>
          <w:numId w:val="200"/>
        </w:numPr>
        <w:tabs>
          <w:tab w:val="left" w:pos="1806"/>
        </w:tabs>
        <w:spacing w:line="211" w:lineRule="exact"/>
        <w:ind w:left="1805" w:hanging="284"/>
        <w:jc w:val="left"/>
        <w:rPr>
          <w:sz w:val="24"/>
        </w:rPr>
      </w:pPr>
      <w:r>
        <w:rPr>
          <w:sz w:val="24"/>
        </w:rPr>
        <w:t>наличие</w:t>
      </w:r>
      <w:r>
        <w:rPr>
          <w:spacing w:val="-2"/>
          <w:sz w:val="24"/>
        </w:rPr>
        <w:t xml:space="preserve"> </w:t>
      </w:r>
      <w:r>
        <w:rPr>
          <w:sz w:val="24"/>
        </w:rPr>
        <w:t>или</w:t>
      </w:r>
      <w:r>
        <w:rPr>
          <w:spacing w:val="-8"/>
          <w:sz w:val="24"/>
        </w:rPr>
        <w:t xml:space="preserve"> </w:t>
      </w:r>
      <w:r>
        <w:rPr>
          <w:sz w:val="24"/>
        </w:rPr>
        <w:t>отсутствие</w:t>
      </w:r>
      <w:r>
        <w:rPr>
          <w:spacing w:val="-1"/>
          <w:sz w:val="24"/>
        </w:rPr>
        <w:t xml:space="preserve"> </w:t>
      </w:r>
      <w:r>
        <w:rPr>
          <w:sz w:val="24"/>
        </w:rPr>
        <w:t>речевых</w:t>
      </w:r>
      <w:r>
        <w:rPr>
          <w:spacing w:val="-6"/>
          <w:sz w:val="24"/>
        </w:rPr>
        <w:t xml:space="preserve"> </w:t>
      </w:r>
      <w:r>
        <w:rPr>
          <w:sz w:val="24"/>
        </w:rPr>
        <w:t>недочётов:</w:t>
      </w:r>
      <w:r>
        <w:rPr>
          <w:spacing w:val="6"/>
          <w:sz w:val="24"/>
        </w:rPr>
        <w:t xml:space="preserve"> </w:t>
      </w:r>
      <w:r>
        <w:rPr>
          <w:sz w:val="24"/>
        </w:rPr>
        <w:t>необоснованное</w:t>
      </w:r>
      <w:r>
        <w:rPr>
          <w:spacing w:val="-6"/>
          <w:sz w:val="24"/>
        </w:rPr>
        <w:t xml:space="preserve"> </w:t>
      </w:r>
      <w:r>
        <w:rPr>
          <w:sz w:val="24"/>
        </w:rPr>
        <w:t>повторение</w:t>
      </w:r>
      <w:r>
        <w:rPr>
          <w:spacing w:val="-7"/>
          <w:sz w:val="24"/>
        </w:rPr>
        <w:t xml:space="preserve"> </w:t>
      </w:r>
      <w:r>
        <w:rPr>
          <w:sz w:val="24"/>
        </w:rPr>
        <w:t>одного и</w:t>
      </w:r>
      <w:r>
        <w:rPr>
          <w:spacing w:val="-4"/>
          <w:sz w:val="24"/>
        </w:rPr>
        <w:t xml:space="preserve"> </w:t>
      </w:r>
      <w:r>
        <w:rPr>
          <w:sz w:val="24"/>
        </w:rPr>
        <w:t>того</w:t>
      </w:r>
    </w:p>
    <w:p w:rsidR="00010B74" w:rsidRDefault="00010B74" w:rsidP="00010B74">
      <w:pPr>
        <w:pStyle w:val="a4"/>
        <w:spacing w:line="237" w:lineRule="auto"/>
        <w:ind w:left="1378" w:right="438"/>
      </w:pPr>
      <w:r>
        <w:t>же</w:t>
      </w:r>
      <w:r>
        <w:rPr>
          <w:spacing w:val="-3"/>
        </w:rPr>
        <w:t xml:space="preserve"> </w:t>
      </w:r>
      <w:r>
        <w:t>слова,</w:t>
      </w:r>
      <w:r>
        <w:rPr>
          <w:spacing w:val="-5"/>
        </w:rPr>
        <w:t xml:space="preserve"> </w:t>
      </w:r>
      <w:r>
        <w:t>необоснованное</w:t>
      </w:r>
      <w:r>
        <w:rPr>
          <w:spacing w:val="-7"/>
        </w:rPr>
        <w:t xml:space="preserve"> </w:t>
      </w:r>
      <w:r>
        <w:t>употребление</w:t>
      </w:r>
      <w:r>
        <w:rPr>
          <w:spacing w:val="-3"/>
        </w:rPr>
        <w:t xml:space="preserve"> </w:t>
      </w:r>
      <w:r>
        <w:t>рядом</w:t>
      </w:r>
      <w:r>
        <w:rPr>
          <w:spacing w:val="-4"/>
        </w:rPr>
        <w:t xml:space="preserve"> </w:t>
      </w:r>
      <w:r>
        <w:t>однокоренных</w:t>
      </w:r>
      <w:r>
        <w:rPr>
          <w:spacing w:val="-6"/>
        </w:rPr>
        <w:t xml:space="preserve"> </w:t>
      </w:r>
      <w:r>
        <w:t>слов, употребление</w:t>
      </w:r>
      <w:r>
        <w:rPr>
          <w:spacing w:val="-3"/>
        </w:rPr>
        <w:t xml:space="preserve"> </w:t>
      </w:r>
      <w:r>
        <w:t>слова</w:t>
      </w:r>
      <w:r>
        <w:rPr>
          <w:spacing w:val="-2"/>
        </w:rPr>
        <w:t xml:space="preserve"> </w:t>
      </w:r>
      <w:r>
        <w:t>в</w:t>
      </w:r>
      <w:r>
        <w:rPr>
          <w:spacing w:val="-57"/>
        </w:rPr>
        <w:t xml:space="preserve"> </w:t>
      </w:r>
      <w:r>
        <w:t>неточном значении, нарушение общепринятой сочетаемости слов, употребление</w:t>
      </w:r>
      <w:r>
        <w:rPr>
          <w:spacing w:val="1"/>
        </w:rPr>
        <w:t xml:space="preserve"> </w:t>
      </w:r>
      <w:r>
        <w:t>диалектных</w:t>
      </w:r>
      <w:r>
        <w:rPr>
          <w:spacing w:val="-4"/>
        </w:rPr>
        <w:t xml:space="preserve"> </w:t>
      </w:r>
      <w:r>
        <w:t>слов</w:t>
      </w:r>
      <w:r>
        <w:rPr>
          <w:spacing w:val="1"/>
        </w:rPr>
        <w:t xml:space="preserve"> </w:t>
      </w:r>
      <w:r>
        <w:t>и</w:t>
      </w:r>
      <w:r>
        <w:rPr>
          <w:spacing w:val="-2"/>
        </w:rPr>
        <w:t xml:space="preserve"> </w:t>
      </w:r>
      <w:r>
        <w:t>просторечий и</w:t>
      </w:r>
      <w:r>
        <w:rPr>
          <w:spacing w:val="-2"/>
        </w:rPr>
        <w:t xml:space="preserve"> </w:t>
      </w:r>
      <w:r>
        <w:t>др.</w:t>
      </w:r>
    </w:p>
    <w:p w:rsidR="00010B74" w:rsidRDefault="00010B74" w:rsidP="00010B74">
      <w:pPr>
        <w:pStyle w:val="Heading3"/>
        <w:spacing w:before="4"/>
        <w:rPr>
          <w:b w:val="0"/>
          <w:i w:val="0"/>
        </w:rPr>
      </w:pPr>
      <w:bookmarkStart w:id="858" w:name="Отметка_«5»_ставится,_если"/>
      <w:bookmarkEnd w:id="858"/>
      <w:r>
        <w:t>Отметка</w:t>
      </w:r>
      <w:r>
        <w:rPr>
          <w:spacing w:val="-1"/>
        </w:rPr>
        <w:t xml:space="preserve"> </w:t>
      </w:r>
      <w:r>
        <w:t>«5»</w:t>
      </w:r>
      <w:r>
        <w:rPr>
          <w:spacing w:val="-6"/>
        </w:rPr>
        <w:t xml:space="preserve"> </w:t>
      </w:r>
      <w:r>
        <w:t>ставится,</w:t>
      </w:r>
      <w:r>
        <w:rPr>
          <w:spacing w:val="2"/>
        </w:rPr>
        <w:t xml:space="preserve"> </w:t>
      </w:r>
      <w:r>
        <w:rPr>
          <w:b w:val="0"/>
          <w:i w:val="0"/>
        </w:rPr>
        <w:t>если</w:t>
      </w:r>
    </w:p>
    <w:p w:rsidR="00010B74" w:rsidRDefault="00010B74" w:rsidP="007A6633">
      <w:pPr>
        <w:pStyle w:val="a6"/>
        <w:numPr>
          <w:ilvl w:val="0"/>
          <w:numId w:val="199"/>
        </w:numPr>
        <w:tabs>
          <w:tab w:val="left" w:pos="1805"/>
          <w:tab w:val="left" w:pos="1806"/>
        </w:tabs>
        <w:spacing w:line="274" w:lineRule="exact"/>
        <w:rPr>
          <w:sz w:val="24"/>
        </w:rPr>
      </w:pPr>
      <w:r>
        <w:rPr>
          <w:sz w:val="24"/>
        </w:rPr>
        <w:t>содержание</w:t>
      </w:r>
      <w:r>
        <w:rPr>
          <w:spacing w:val="-6"/>
          <w:sz w:val="24"/>
        </w:rPr>
        <w:t xml:space="preserve"> </w:t>
      </w:r>
      <w:r>
        <w:rPr>
          <w:sz w:val="24"/>
        </w:rPr>
        <w:t>работы</w:t>
      </w:r>
      <w:r>
        <w:rPr>
          <w:spacing w:val="-4"/>
          <w:sz w:val="24"/>
        </w:rPr>
        <w:t xml:space="preserve"> </w:t>
      </w:r>
      <w:r>
        <w:rPr>
          <w:sz w:val="24"/>
        </w:rPr>
        <w:t>полностью</w:t>
      </w:r>
      <w:r>
        <w:rPr>
          <w:spacing w:val="-8"/>
          <w:sz w:val="24"/>
        </w:rPr>
        <w:t xml:space="preserve"> </w:t>
      </w:r>
      <w:r>
        <w:rPr>
          <w:sz w:val="24"/>
        </w:rPr>
        <w:t>соответствует теме</w:t>
      </w:r>
      <w:r>
        <w:rPr>
          <w:spacing w:val="-3"/>
          <w:sz w:val="24"/>
        </w:rPr>
        <w:t xml:space="preserve"> </w:t>
      </w:r>
      <w:r>
        <w:rPr>
          <w:sz w:val="24"/>
        </w:rPr>
        <w:t>и</w:t>
      </w:r>
      <w:r>
        <w:rPr>
          <w:spacing w:val="-5"/>
          <w:sz w:val="24"/>
        </w:rPr>
        <w:t xml:space="preserve"> </w:t>
      </w:r>
      <w:r>
        <w:rPr>
          <w:sz w:val="24"/>
        </w:rPr>
        <w:t>заданию;</w:t>
      </w:r>
    </w:p>
    <w:p w:rsidR="00010B74" w:rsidRDefault="00010B74" w:rsidP="007A6633">
      <w:pPr>
        <w:pStyle w:val="a6"/>
        <w:numPr>
          <w:ilvl w:val="0"/>
          <w:numId w:val="199"/>
        </w:numPr>
        <w:tabs>
          <w:tab w:val="left" w:pos="1805"/>
          <w:tab w:val="left" w:pos="1806"/>
        </w:tabs>
        <w:spacing w:line="274" w:lineRule="exact"/>
        <w:rPr>
          <w:sz w:val="24"/>
        </w:rPr>
      </w:pPr>
      <w:r>
        <w:rPr>
          <w:sz w:val="24"/>
        </w:rPr>
        <w:t>фактические</w:t>
      </w:r>
      <w:r>
        <w:rPr>
          <w:spacing w:val="-6"/>
          <w:sz w:val="24"/>
        </w:rPr>
        <w:t xml:space="preserve"> </w:t>
      </w:r>
      <w:r>
        <w:rPr>
          <w:sz w:val="24"/>
        </w:rPr>
        <w:t>ошибки</w:t>
      </w:r>
      <w:r>
        <w:rPr>
          <w:spacing w:val="-8"/>
          <w:sz w:val="24"/>
        </w:rPr>
        <w:t xml:space="preserve"> </w:t>
      </w:r>
      <w:r>
        <w:rPr>
          <w:sz w:val="24"/>
        </w:rPr>
        <w:t>отсутствуют;</w:t>
      </w:r>
    </w:p>
    <w:p w:rsidR="00010B74" w:rsidRDefault="00010B74" w:rsidP="007A6633">
      <w:pPr>
        <w:pStyle w:val="a6"/>
        <w:numPr>
          <w:ilvl w:val="0"/>
          <w:numId w:val="199"/>
        </w:numPr>
        <w:tabs>
          <w:tab w:val="left" w:pos="1805"/>
          <w:tab w:val="left" w:pos="1806"/>
        </w:tabs>
        <w:spacing w:line="271" w:lineRule="exact"/>
        <w:rPr>
          <w:sz w:val="24"/>
        </w:rPr>
      </w:pPr>
      <w:r>
        <w:rPr>
          <w:sz w:val="24"/>
        </w:rPr>
        <w:t>содержание</w:t>
      </w:r>
      <w:r>
        <w:rPr>
          <w:spacing w:val="-9"/>
          <w:sz w:val="24"/>
        </w:rPr>
        <w:t xml:space="preserve"> </w:t>
      </w:r>
      <w:r>
        <w:rPr>
          <w:sz w:val="24"/>
        </w:rPr>
        <w:t>излагается</w:t>
      </w:r>
      <w:r>
        <w:rPr>
          <w:spacing w:val="-5"/>
          <w:sz w:val="24"/>
        </w:rPr>
        <w:t xml:space="preserve"> </w:t>
      </w:r>
      <w:r>
        <w:rPr>
          <w:sz w:val="24"/>
        </w:rPr>
        <w:t>последовательно;</w:t>
      </w:r>
    </w:p>
    <w:p w:rsidR="00010B74" w:rsidRDefault="00010B74" w:rsidP="007A6633">
      <w:pPr>
        <w:pStyle w:val="a6"/>
        <w:numPr>
          <w:ilvl w:val="0"/>
          <w:numId w:val="199"/>
        </w:numPr>
        <w:tabs>
          <w:tab w:val="left" w:pos="1805"/>
          <w:tab w:val="left" w:pos="1806"/>
        </w:tabs>
        <w:spacing w:line="237" w:lineRule="auto"/>
        <w:ind w:left="2161" w:right="704" w:hanging="783"/>
        <w:rPr>
          <w:sz w:val="24"/>
        </w:rPr>
      </w:pPr>
      <w:r>
        <w:rPr>
          <w:sz w:val="24"/>
        </w:rPr>
        <w:t>работа</w:t>
      </w:r>
      <w:r>
        <w:rPr>
          <w:spacing w:val="-13"/>
          <w:sz w:val="24"/>
        </w:rPr>
        <w:t xml:space="preserve"> </w:t>
      </w:r>
      <w:r>
        <w:rPr>
          <w:sz w:val="24"/>
        </w:rPr>
        <w:t>отличается</w:t>
      </w:r>
      <w:r>
        <w:rPr>
          <w:spacing w:val="-6"/>
          <w:sz w:val="24"/>
        </w:rPr>
        <w:t xml:space="preserve"> </w:t>
      </w:r>
      <w:r>
        <w:rPr>
          <w:sz w:val="24"/>
        </w:rPr>
        <w:t>богатством</w:t>
      </w:r>
      <w:r>
        <w:rPr>
          <w:spacing w:val="-5"/>
          <w:sz w:val="24"/>
        </w:rPr>
        <w:t xml:space="preserve"> </w:t>
      </w:r>
      <w:r>
        <w:rPr>
          <w:sz w:val="24"/>
        </w:rPr>
        <w:t>словаря,</w:t>
      </w:r>
      <w:r>
        <w:rPr>
          <w:spacing w:val="-9"/>
          <w:sz w:val="24"/>
        </w:rPr>
        <w:t xml:space="preserve"> </w:t>
      </w:r>
      <w:r>
        <w:rPr>
          <w:sz w:val="24"/>
        </w:rPr>
        <w:t>разнообразием</w:t>
      </w:r>
      <w:r>
        <w:rPr>
          <w:spacing w:val="-4"/>
          <w:sz w:val="24"/>
        </w:rPr>
        <w:t xml:space="preserve"> </w:t>
      </w:r>
      <w:r>
        <w:rPr>
          <w:sz w:val="24"/>
        </w:rPr>
        <w:t>используемых</w:t>
      </w:r>
      <w:r>
        <w:rPr>
          <w:spacing w:val="-5"/>
          <w:sz w:val="24"/>
        </w:rPr>
        <w:t xml:space="preserve"> </w:t>
      </w:r>
      <w:r>
        <w:rPr>
          <w:sz w:val="24"/>
        </w:rPr>
        <w:t>синтаксических</w:t>
      </w:r>
      <w:r>
        <w:rPr>
          <w:spacing w:val="-57"/>
          <w:sz w:val="24"/>
        </w:rPr>
        <w:t xml:space="preserve"> </w:t>
      </w:r>
      <w:r>
        <w:rPr>
          <w:sz w:val="24"/>
        </w:rPr>
        <w:t>конструкций,</w:t>
      </w:r>
      <w:r>
        <w:rPr>
          <w:spacing w:val="5"/>
          <w:sz w:val="24"/>
        </w:rPr>
        <w:t xml:space="preserve"> </w:t>
      </w:r>
      <w:r>
        <w:rPr>
          <w:sz w:val="24"/>
        </w:rPr>
        <w:t>точностью словоупотребления;</w:t>
      </w:r>
    </w:p>
    <w:p w:rsidR="00010B74" w:rsidRDefault="00010B74" w:rsidP="007A6633">
      <w:pPr>
        <w:pStyle w:val="a6"/>
        <w:numPr>
          <w:ilvl w:val="0"/>
          <w:numId w:val="199"/>
        </w:numPr>
        <w:tabs>
          <w:tab w:val="left" w:pos="1805"/>
          <w:tab w:val="left" w:pos="1806"/>
        </w:tabs>
        <w:spacing w:before="2" w:line="275" w:lineRule="exact"/>
        <w:rPr>
          <w:sz w:val="24"/>
        </w:rPr>
      </w:pPr>
      <w:r>
        <w:rPr>
          <w:sz w:val="24"/>
        </w:rPr>
        <w:t>достигнуто</w:t>
      </w:r>
      <w:r>
        <w:rPr>
          <w:spacing w:val="-1"/>
          <w:sz w:val="24"/>
        </w:rPr>
        <w:t xml:space="preserve"> </w:t>
      </w:r>
      <w:r>
        <w:rPr>
          <w:sz w:val="24"/>
        </w:rPr>
        <w:t>стилевое</w:t>
      </w:r>
      <w:r>
        <w:rPr>
          <w:spacing w:val="-6"/>
          <w:sz w:val="24"/>
        </w:rPr>
        <w:t xml:space="preserve"> </w:t>
      </w:r>
      <w:r>
        <w:rPr>
          <w:sz w:val="24"/>
        </w:rPr>
        <w:t>единство</w:t>
      </w:r>
      <w:r>
        <w:rPr>
          <w:spacing w:val="-7"/>
          <w:sz w:val="24"/>
        </w:rPr>
        <w:t xml:space="preserve"> </w:t>
      </w:r>
      <w:r>
        <w:rPr>
          <w:sz w:val="24"/>
        </w:rPr>
        <w:t>и</w:t>
      </w:r>
      <w:r>
        <w:rPr>
          <w:spacing w:val="-5"/>
          <w:sz w:val="24"/>
        </w:rPr>
        <w:t xml:space="preserve"> </w:t>
      </w:r>
      <w:r>
        <w:rPr>
          <w:sz w:val="24"/>
        </w:rPr>
        <w:t>выразительность текста.</w:t>
      </w:r>
    </w:p>
    <w:p w:rsidR="00010B74" w:rsidRDefault="00010B74" w:rsidP="00010B74">
      <w:pPr>
        <w:pStyle w:val="Heading3"/>
        <w:spacing w:line="271" w:lineRule="exact"/>
        <w:ind w:left="1450"/>
        <w:rPr>
          <w:b w:val="0"/>
          <w:i w:val="0"/>
        </w:rPr>
      </w:pPr>
      <w:bookmarkStart w:id="859" w:name="Отметка_«4»_ставится,_если"/>
      <w:bookmarkEnd w:id="859"/>
      <w:r>
        <w:t>Отметка</w:t>
      </w:r>
      <w:r>
        <w:rPr>
          <w:spacing w:val="-1"/>
        </w:rPr>
        <w:t xml:space="preserve"> </w:t>
      </w:r>
      <w:r>
        <w:t>«4»</w:t>
      </w:r>
      <w:r>
        <w:rPr>
          <w:spacing w:val="-6"/>
        </w:rPr>
        <w:t xml:space="preserve"> </w:t>
      </w:r>
      <w:r>
        <w:t>ставится,</w:t>
      </w:r>
      <w:r>
        <w:rPr>
          <w:spacing w:val="2"/>
        </w:rPr>
        <w:t xml:space="preserve"> </w:t>
      </w:r>
      <w:r>
        <w:rPr>
          <w:b w:val="0"/>
          <w:i w:val="0"/>
        </w:rPr>
        <w:t>если</w:t>
      </w:r>
    </w:p>
    <w:p w:rsidR="00010B74" w:rsidRDefault="00010B74" w:rsidP="007A6633">
      <w:pPr>
        <w:pStyle w:val="a6"/>
        <w:numPr>
          <w:ilvl w:val="0"/>
          <w:numId w:val="198"/>
        </w:numPr>
        <w:tabs>
          <w:tab w:val="left" w:pos="1805"/>
          <w:tab w:val="left" w:pos="1806"/>
        </w:tabs>
        <w:spacing w:line="237" w:lineRule="auto"/>
        <w:ind w:right="2096" w:hanging="783"/>
        <w:rPr>
          <w:sz w:val="24"/>
        </w:rPr>
      </w:pPr>
      <w:r>
        <w:rPr>
          <w:sz w:val="24"/>
        </w:rPr>
        <w:t>содержание</w:t>
      </w:r>
      <w:r>
        <w:rPr>
          <w:spacing w:val="-6"/>
          <w:sz w:val="24"/>
        </w:rPr>
        <w:t xml:space="preserve"> </w:t>
      </w:r>
      <w:r>
        <w:rPr>
          <w:sz w:val="24"/>
        </w:rPr>
        <w:t>работы</w:t>
      </w:r>
      <w:r>
        <w:rPr>
          <w:spacing w:val="-4"/>
          <w:sz w:val="24"/>
        </w:rPr>
        <w:t xml:space="preserve"> </w:t>
      </w:r>
      <w:r>
        <w:rPr>
          <w:sz w:val="24"/>
        </w:rPr>
        <w:t>в</w:t>
      </w:r>
      <w:r>
        <w:rPr>
          <w:spacing w:val="-9"/>
          <w:sz w:val="24"/>
        </w:rPr>
        <w:t xml:space="preserve"> </w:t>
      </w:r>
      <w:r>
        <w:rPr>
          <w:sz w:val="24"/>
        </w:rPr>
        <w:t>основном</w:t>
      </w:r>
      <w:r>
        <w:rPr>
          <w:spacing w:val="-4"/>
          <w:sz w:val="24"/>
        </w:rPr>
        <w:t xml:space="preserve"> </w:t>
      </w:r>
      <w:r>
        <w:rPr>
          <w:sz w:val="24"/>
        </w:rPr>
        <w:t>соответствует</w:t>
      </w:r>
      <w:r>
        <w:rPr>
          <w:spacing w:val="-2"/>
          <w:sz w:val="24"/>
        </w:rPr>
        <w:t xml:space="preserve"> </w:t>
      </w:r>
      <w:r>
        <w:rPr>
          <w:sz w:val="24"/>
        </w:rPr>
        <w:t>теме</w:t>
      </w:r>
      <w:r>
        <w:rPr>
          <w:spacing w:val="-5"/>
          <w:sz w:val="24"/>
        </w:rPr>
        <w:t xml:space="preserve"> </w:t>
      </w:r>
      <w:r>
        <w:rPr>
          <w:sz w:val="24"/>
        </w:rPr>
        <w:t>и</w:t>
      </w:r>
      <w:r>
        <w:rPr>
          <w:spacing w:val="-6"/>
          <w:sz w:val="24"/>
        </w:rPr>
        <w:t xml:space="preserve"> </w:t>
      </w:r>
      <w:r>
        <w:rPr>
          <w:sz w:val="24"/>
        </w:rPr>
        <w:t>заданию</w:t>
      </w:r>
      <w:r>
        <w:rPr>
          <w:spacing w:val="-2"/>
          <w:sz w:val="24"/>
        </w:rPr>
        <w:t xml:space="preserve"> </w:t>
      </w:r>
      <w:r>
        <w:rPr>
          <w:sz w:val="24"/>
        </w:rPr>
        <w:t>(имеются</w:t>
      </w:r>
      <w:r>
        <w:rPr>
          <w:spacing w:val="-57"/>
          <w:sz w:val="24"/>
        </w:rPr>
        <w:t xml:space="preserve"> </w:t>
      </w:r>
      <w:r>
        <w:rPr>
          <w:sz w:val="24"/>
        </w:rPr>
        <w:t>незначительные</w:t>
      </w:r>
      <w:r>
        <w:rPr>
          <w:spacing w:val="-7"/>
          <w:sz w:val="24"/>
        </w:rPr>
        <w:t xml:space="preserve"> </w:t>
      </w:r>
      <w:r>
        <w:rPr>
          <w:sz w:val="24"/>
        </w:rPr>
        <w:t>отклонения</w:t>
      </w:r>
      <w:r>
        <w:rPr>
          <w:spacing w:val="-3"/>
          <w:sz w:val="24"/>
        </w:rPr>
        <w:t xml:space="preserve"> </w:t>
      </w:r>
      <w:r>
        <w:rPr>
          <w:sz w:val="24"/>
        </w:rPr>
        <w:t>от</w:t>
      </w:r>
      <w:r>
        <w:rPr>
          <w:spacing w:val="-2"/>
          <w:sz w:val="24"/>
        </w:rPr>
        <w:t xml:space="preserve"> </w:t>
      </w:r>
      <w:r>
        <w:rPr>
          <w:sz w:val="24"/>
        </w:rPr>
        <w:t>темы);</w:t>
      </w:r>
    </w:p>
    <w:p w:rsidR="00010B74" w:rsidRDefault="00010B74" w:rsidP="007A6633">
      <w:pPr>
        <w:pStyle w:val="a6"/>
        <w:numPr>
          <w:ilvl w:val="0"/>
          <w:numId w:val="198"/>
        </w:numPr>
        <w:tabs>
          <w:tab w:val="left" w:pos="1805"/>
          <w:tab w:val="left" w:pos="1806"/>
        </w:tabs>
        <w:spacing w:line="237" w:lineRule="auto"/>
        <w:ind w:left="1378" w:right="484" w:firstLine="0"/>
        <w:rPr>
          <w:sz w:val="24"/>
        </w:rPr>
      </w:pPr>
      <w:r>
        <w:rPr>
          <w:sz w:val="24"/>
        </w:rPr>
        <w:t>содержание</w:t>
      </w:r>
      <w:r>
        <w:rPr>
          <w:spacing w:val="21"/>
          <w:sz w:val="24"/>
        </w:rPr>
        <w:t xml:space="preserve"> </w:t>
      </w:r>
      <w:r>
        <w:rPr>
          <w:sz w:val="24"/>
        </w:rPr>
        <w:t>в</w:t>
      </w:r>
      <w:r>
        <w:rPr>
          <w:spacing w:val="24"/>
          <w:sz w:val="24"/>
        </w:rPr>
        <w:t xml:space="preserve"> </w:t>
      </w:r>
      <w:r>
        <w:rPr>
          <w:sz w:val="24"/>
        </w:rPr>
        <w:t>основном</w:t>
      </w:r>
      <w:r>
        <w:rPr>
          <w:spacing w:val="29"/>
          <w:sz w:val="24"/>
        </w:rPr>
        <w:t xml:space="preserve"> </w:t>
      </w:r>
      <w:r>
        <w:rPr>
          <w:sz w:val="24"/>
        </w:rPr>
        <w:t>достоверно,</w:t>
      </w:r>
      <w:r>
        <w:rPr>
          <w:spacing w:val="29"/>
          <w:sz w:val="24"/>
        </w:rPr>
        <w:t xml:space="preserve"> </w:t>
      </w:r>
      <w:r>
        <w:rPr>
          <w:sz w:val="24"/>
        </w:rPr>
        <w:t>но</w:t>
      </w:r>
      <w:r>
        <w:rPr>
          <w:spacing w:val="27"/>
          <w:sz w:val="24"/>
        </w:rPr>
        <w:t xml:space="preserve"> </w:t>
      </w:r>
      <w:r>
        <w:rPr>
          <w:sz w:val="24"/>
        </w:rPr>
        <w:t>имеются</w:t>
      </w:r>
      <w:r>
        <w:rPr>
          <w:spacing w:val="27"/>
          <w:sz w:val="24"/>
        </w:rPr>
        <w:t xml:space="preserve"> </w:t>
      </w:r>
      <w:r>
        <w:rPr>
          <w:sz w:val="24"/>
        </w:rPr>
        <w:t>единичные</w:t>
      </w:r>
      <w:r>
        <w:rPr>
          <w:spacing w:val="28"/>
          <w:sz w:val="24"/>
        </w:rPr>
        <w:t xml:space="preserve"> </w:t>
      </w:r>
      <w:r>
        <w:rPr>
          <w:sz w:val="24"/>
        </w:rPr>
        <w:t>фактические</w:t>
      </w:r>
      <w:r>
        <w:rPr>
          <w:spacing w:val="26"/>
          <w:sz w:val="24"/>
        </w:rPr>
        <w:t xml:space="preserve"> </w:t>
      </w:r>
      <w:r>
        <w:rPr>
          <w:sz w:val="24"/>
        </w:rPr>
        <w:t>неточности</w:t>
      </w:r>
      <w:r>
        <w:rPr>
          <w:spacing w:val="-57"/>
          <w:sz w:val="24"/>
        </w:rPr>
        <w:t xml:space="preserve"> </w:t>
      </w:r>
      <w:r>
        <w:rPr>
          <w:sz w:val="24"/>
        </w:rPr>
        <w:t>неконцептуального</w:t>
      </w:r>
      <w:r>
        <w:rPr>
          <w:spacing w:val="4"/>
          <w:sz w:val="24"/>
        </w:rPr>
        <w:t xml:space="preserve"> </w:t>
      </w:r>
      <w:r>
        <w:rPr>
          <w:sz w:val="24"/>
        </w:rPr>
        <w:t>характера;</w:t>
      </w:r>
    </w:p>
    <w:p w:rsidR="00010B74" w:rsidRDefault="00010B74" w:rsidP="007A6633">
      <w:pPr>
        <w:pStyle w:val="a6"/>
        <w:numPr>
          <w:ilvl w:val="0"/>
          <w:numId w:val="198"/>
        </w:numPr>
        <w:tabs>
          <w:tab w:val="left" w:pos="1805"/>
          <w:tab w:val="left" w:pos="1806"/>
        </w:tabs>
        <w:spacing w:before="8" w:line="275" w:lineRule="exact"/>
        <w:ind w:left="1805"/>
        <w:rPr>
          <w:sz w:val="24"/>
        </w:rPr>
      </w:pPr>
      <w:r>
        <w:rPr>
          <w:sz w:val="24"/>
        </w:rPr>
        <w:t>имеются</w:t>
      </w:r>
      <w:r>
        <w:rPr>
          <w:spacing w:val="-7"/>
          <w:sz w:val="24"/>
        </w:rPr>
        <w:t xml:space="preserve"> </w:t>
      </w:r>
      <w:r>
        <w:rPr>
          <w:sz w:val="24"/>
        </w:rPr>
        <w:t>незначительные</w:t>
      </w:r>
      <w:r>
        <w:rPr>
          <w:spacing w:val="-6"/>
          <w:sz w:val="24"/>
        </w:rPr>
        <w:t xml:space="preserve"> </w:t>
      </w:r>
      <w:r>
        <w:rPr>
          <w:sz w:val="24"/>
        </w:rPr>
        <w:t>нарушения</w:t>
      </w:r>
      <w:r>
        <w:rPr>
          <w:spacing w:val="-6"/>
          <w:sz w:val="24"/>
        </w:rPr>
        <w:t xml:space="preserve"> </w:t>
      </w:r>
      <w:r>
        <w:rPr>
          <w:sz w:val="24"/>
        </w:rPr>
        <w:t>последовательности</w:t>
      </w:r>
      <w:r>
        <w:rPr>
          <w:spacing w:val="-4"/>
          <w:sz w:val="24"/>
        </w:rPr>
        <w:t xml:space="preserve"> </w:t>
      </w:r>
      <w:r>
        <w:rPr>
          <w:sz w:val="24"/>
        </w:rPr>
        <w:t>в</w:t>
      </w:r>
      <w:r>
        <w:rPr>
          <w:spacing w:val="-10"/>
          <w:sz w:val="24"/>
        </w:rPr>
        <w:t xml:space="preserve"> </w:t>
      </w:r>
      <w:r>
        <w:rPr>
          <w:sz w:val="24"/>
        </w:rPr>
        <w:t>изложении</w:t>
      </w:r>
      <w:r>
        <w:rPr>
          <w:spacing w:val="-9"/>
          <w:sz w:val="24"/>
        </w:rPr>
        <w:t xml:space="preserve"> </w:t>
      </w:r>
      <w:r>
        <w:rPr>
          <w:sz w:val="24"/>
        </w:rPr>
        <w:t>мыслей;</w:t>
      </w:r>
    </w:p>
    <w:p w:rsidR="00010B74" w:rsidRDefault="00010B74" w:rsidP="007A6633">
      <w:pPr>
        <w:pStyle w:val="a6"/>
        <w:numPr>
          <w:ilvl w:val="0"/>
          <w:numId w:val="198"/>
        </w:numPr>
        <w:tabs>
          <w:tab w:val="left" w:pos="1805"/>
          <w:tab w:val="left" w:pos="1806"/>
        </w:tabs>
        <w:spacing w:line="274" w:lineRule="exact"/>
        <w:ind w:left="1805"/>
        <w:rPr>
          <w:sz w:val="24"/>
        </w:rPr>
      </w:pPr>
      <w:r>
        <w:rPr>
          <w:sz w:val="24"/>
        </w:rPr>
        <w:t>лексический</w:t>
      </w:r>
      <w:r>
        <w:rPr>
          <w:spacing w:val="-6"/>
          <w:sz w:val="24"/>
        </w:rPr>
        <w:t xml:space="preserve"> </w:t>
      </w:r>
      <w:r>
        <w:rPr>
          <w:sz w:val="24"/>
        </w:rPr>
        <w:t>и</w:t>
      </w:r>
      <w:r>
        <w:rPr>
          <w:spacing w:val="-6"/>
          <w:sz w:val="24"/>
        </w:rPr>
        <w:t xml:space="preserve"> </w:t>
      </w:r>
      <w:r>
        <w:rPr>
          <w:sz w:val="24"/>
        </w:rPr>
        <w:t>грамматический</w:t>
      </w:r>
      <w:r>
        <w:rPr>
          <w:spacing w:val="-4"/>
          <w:sz w:val="24"/>
        </w:rPr>
        <w:t xml:space="preserve"> </w:t>
      </w:r>
      <w:r>
        <w:rPr>
          <w:sz w:val="24"/>
        </w:rPr>
        <w:t>строй</w:t>
      </w:r>
      <w:r>
        <w:rPr>
          <w:spacing w:val="-5"/>
          <w:sz w:val="24"/>
        </w:rPr>
        <w:t xml:space="preserve"> </w:t>
      </w:r>
      <w:r>
        <w:rPr>
          <w:sz w:val="24"/>
        </w:rPr>
        <w:t>речи</w:t>
      </w:r>
      <w:r>
        <w:rPr>
          <w:spacing w:val="-5"/>
          <w:sz w:val="24"/>
        </w:rPr>
        <w:t xml:space="preserve"> </w:t>
      </w:r>
      <w:r>
        <w:rPr>
          <w:sz w:val="24"/>
        </w:rPr>
        <w:t>достаточно</w:t>
      </w:r>
      <w:r>
        <w:rPr>
          <w:spacing w:val="-2"/>
          <w:sz w:val="24"/>
        </w:rPr>
        <w:t xml:space="preserve"> </w:t>
      </w:r>
      <w:r>
        <w:rPr>
          <w:sz w:val="24"/>
        </w:rPr>
        <w:t>разнообразен;</w:t>
      </w:r>
    </w:p>
    <w:p w:rsidR="00010B74" w:rsidRDefault="00010B74" w:rsidP="007A6633">
      <w:pPr>
        <w:pStyle w:val="a6"/>
        <w:numPr>
          <w:ilvl w:val="0"/>
          <w:numId w:val="198"/>
        </w:numPr>
        <w:tabs>
          <w:tab w:val="left" w:pos="1805"/>
          <w:tab w:val="left" w:pos="1806"/>
        </w:tabs>
        <w:spacing w:line="274" w:lineRule="exact"/>
        <w:ind w:left="1805"/>
        <w:rPr>
          <w:sz w:val="24"/>
        </w:rPr>
      </w:pPr>
      <w:r>
        <w:rPr>
          <w:sz w:val="24"/>
        </w:rPr>
        <w:t>стиль</w:t>
      </w:r>
      <w:r>
        <w:rPr>
          <w:spacing w:val="-5"/>
          <w:sz w:val="24"/>
        </w:rPr>
        <w:t xml:space="preserve"> </w:t>
      </w:r>
      <w:r>
        <w:rPr>
          <w:sz w:val="24"/>
        </w:rPr>
        <w:t>работы</w:t>
      </w:r>
      <w:r>
        <w:rPr>
          <w:spacing w:val="-4"/>
          <w:sz w:val="24"/>
        </w:rPr>
        <w:t xml:space="preserve"> </w:t>
      </w:r>
      <w:r>
        <w:rPr>
          <w:sz w:val="24"/>
        </w:rPr>
        <w:t>отличается</w:t>
      </w:r>
      <w:r>
        <w:rPr>
          <w:spacing w:val="-2"/>
          <w:sz w:val="24"/>
        </w:rPr>
        <w:t xml:space="preserve"> </w:t>
      </w:r>
      <w:r>
        <w:rPr>
          <w:sz w:val="24"/>
        </w:rPr>
        <w:t>единством</w:t>
      </w:r>
      <w:r>
        <w:rPr>
          <w:spacing w:val="-4"/>
          <w:sz w:val="24"/>
        </w:rPr>
        <w:t xml:space="preserve"> </w:t>
      </w:r>
      <w:r>
        <w:rPr>
          <w:sz w:val="24"/>
        </w:rPr>
        <w:t>и</w:t>
      </w:r>
      <w:r>
        <w:rPr>
          <w:spacing w:val="-5"/>
          <w:sz w:val="24"/>
        </w:rPr>
        <w:t xml:space="preserve"> </w:t>
      </w:r>
      <w:r>
        <w:rPr>
          <w:sz w:val="24"/>
        </w:rPr>
        <w:t>достаточной</w:t>
      </w:r>
      <w:r>
        <w:rPr>
          <w:spacing w:val="-9"/>
          <w:sz w:val="24"/>
        </w:rPr>
        <w:t xml:space="preserve"> </w:t>
      </w:r>
      <w:r>
        <w:rPr>
          <w:sz w:val="24"/>
        </w:rPr>
        <w:t>выразительностью.</w:t>
      </w:r>
    </w:p>
    <w:p w:rsidR="00010B74" w:rsidRDefault="00010B74" w:rsidP="00010B74">
      <w:pPr>
        <w:pStyle w:val="Heading3"/>
        <w:spacing w:line="274" w:lineRule="exact"/>
        <w:rPr>
          <w:b w:val="0"/>
          <w:i w:val="0"/>
        </w:rPr>
      </w:pPr>
      <w:bookmarkStart w:id="860" w:name="Отметка_«3»_ставится,_если"/>
      <w:bookmarkEnd w:id="860"/>
      <w:r>
        <w:t>Отметка</w:t>
      </w:r>
      <w:r>
        <w:rPr>
          <w:spacing w:val="-1"/>
        </w:rPr>
        <w:t xml:space="preserve"> </w:t>
      </w:r>
      <w:r>
        <w:t>«3»</w:t>
      </w:r>
      <w:r>
        <w:rPr>
          <w:spacing w:val="-6"/>
        </w:rPr>
        <w:t xml:space="preserve"> </w:t>
      </w:r>
      <w:r>
        <w:t>ставится,</w:t>
      </w:r>
      <w:r>
        <w:rPr>
          <w:spacing w:val="2"/>
        </w:rPr>
        <w:t xml:space="preserve"> </w:t>
      </w:r>
      <w:r>
        <w:rPr>
          <w:b w:val="0"/>
          <w:i w:val="0"/>
        </w:rPr>
        <w:t>если</w:t>
      </w:r>
    </w:p>
    <w:p w:rsidR="00010B74" w:rsidRDefault="00010B74" w:rsidP="007A6633">
      <w:pPr>
        <w:pStyle w:val="a6"/>
        <w:numPr>
          <w:ilvl w:val="0"/>
          <w:numId w:val="197"/>
        </w:numPr>
        <w:tabs>
          <w:tab w:val="left" w:pos="1805"/>
          <w:tab w:val="left" w:pos="1806"/>
        </w:tabs>
        <w:spacing w:line="271" w:lineRule="exact"/>
        <w:rPr>
          <w:sz w:val="24"/>
        </w:rPr>
      </w:pPr>
      <w:r>
        <w:rPr>
          <w:sz w:val="24"/>
        </w:rPr>
        <w:t>в</w:t>
      </w:r>
      <w:r>
        <w:rPr>
          <w:spacing w:val="-4"/>
          <w:sz w:val="24"/>
        </w:rPr>
        <w:t xml:space="preserve"> </w:t>
      </w:r>
      <w:r>
        <w:rPr>
          <w:sz w:val="24"/>
        </w:rPr>
        <w:t>работе</w:t>
      </w:r>
      <w:r>
        <w:rPr>
          <w:spacing w:val="-4"/>
          <w:sz w:val="24"/>
        </w:rPr>
        <w:t xml:space="preserve"> </w:t>
      </w:r>
      <w:r>
        <w:rPr>
          <w:sz w:val="24"/>
        </w:rPr>
        <w:t>допущены существенные</w:t>
      </w:r>
      <w:r>
        <w:rPr>
          <w:spacing w:val="-3"/>
          <w:sz w:val="24"/>
        </w:rPr>
        <w:t xml:space="preserve"> </w:t>
      </w:r>
      <w:r>
        <w:rPr>
          <w:sz w:val="24"/>
        </w:rPr>
        <w:t>отклонения</w:t>
      </w:r>
      <w:r>
        <w:rPr>
          <w:spacing w:val="-9"/>
          <w:sz w:val="24"/>
        </w:rPr>
        <w:t xml:space="preserve"> </w:t>
      </w:r>
      <w:r>
        <w:rPr>
          <w:sz w:val="24"/>
        </w:rPr>
        <w:t>от</w:t>
      </w:r>
      <w:r>
        <w:rPr>
          <w:spacing w:val="-4"/>
          <w:sz w:val="24"/>
        </w:rPr>
        <w:t xml:space="preserve"> </w:t>
      </w:r>
      <w:r>
        <w:rPr>
          <w:sz w:val="24"/>
        </w:rPr>
        <w:t>темы</w:t>
      </w:r>
      <w:r>
        <w:rPr>
          <w:spacing w:val="-3"/>
          <w:sz w:val="24"/>
        </w:rPr>
        <w:t xml:space="preserve"> </w:t>
      </w:r>
      <w:r>
        <w:rPr>
          <w:sz w:val="24"/>
        </w:rPr>
        <w:t>и</w:t>
      </w:r>
      <w:r>
        <w:rPr>
          <w:spacing w:val="-4"/>
          <w:sz w:val="24"/>
        </w:rPr>
        <w:t xml:space="preserve"> </w:t>
      </w:r>
      <w:r>
        <w:rPr>
          <w:sz w:val="24"/>
        </w:rPr>
        <w:t>задания;</w:t>
      </w:r>
    </w:p>
    <w:p w:rsidR="00010B74" w:rsidRDefault="00010B74" w:rsidP="007A6633">
      <w:pPr>
        <w:pStyle w:val="a6"/>
        <w:numPr>
          <w:ilvl w:val="0"/>
          <w:numId w:val="197"/>
        </w:numPr>
        <w:tabs>
          <w:tab w:val="left" w:pos="1805"/>
          <w:tab w:val="left" w:pos="1806"/>
          <w:tab w:val="left" w:pos="2746"/>
          <w:tab w:val="left" w:pos="4153"/>
          <w:tab w:val="left" w:pos="4528"/>
          <w:tab w:val="left" w:pos="5690"/>
          <w:tab w:val="left" w:pos="6199"/>
          <w:tab w:val="left" w:pos="6573"/>
          <w:tab w:val="left" w:pos="7197"/>
          <w:tab w:val="left" w:pos="8345"/>
          <w:tab w:val="left" w:pos="9685"/>
        </w:tabs>
        <w:spacing w:line="237" w:lineRule="auto"/>
        <w:ind w:left="1378" w:right="464" w:firstLine="0"/>
        <w:rPr>
          <w:sz w:val="24"/>
        </w:rPr>
      </w:pPr>
      <w:r>
        <w:rPr>
          <w:sz w:val="24"/>
        </w:rPr>
        <w:t>работа</w:t>
      </w:r>
      <w:r>
        <w:rPr>
          <w:sz w:val="24"/>
        </w:rPr>
        <w:tab/>
        <w:t>достоверна</w:t>
      </w:r>
      <w:r>
        <w:rPr>
          <w:sz w:val="24"/>
        </w:rPr>
        <w:tab/>
        <w:t>в</w:t>
      </w:r>
      <w:r>
        <w:rPr>
          <w:sz w:val="24"/>
        </w:rPr>
        <w:tab/>
        <w:t>главном,</w:t>
      </w:r>
      <w:r>
        <w:rPr>
          <w:sz w:val="24"/>
        </w:rPr>
        <w:tab/>
        <w:t>но</w:t>
      </w:r>
      <w:r>
        <w:rPr>
          <w:sz w:val="24"/>
        </w:rPr>
        <w:tab/>
        <w:t>в</w:t>
      </w:r>
      <w:r>
        <w:rPr>
          <w:sz w:val="24"/>
        </w:rPr>
        <w:tab/>
        <w:t>ней</w:t>
      </w:r>
      <w:r>
        <w:rPr>
          <w:sz w:val="24"/>
        </w:rPr>
        <w:tab/>
        <w:t>имеются</w:t>
      </w:r>
      <w:r>
        <w:rPr>
          <w:sz w:val="24"/>
        </w:rPr>
        <w:tab/>
        <w:t>отдельные</w:t>
      </w:r>
      <w:r>
        <w:rPr>
          <w:sz w:val="24"/>
        </w:rPr>
        <w:tab/>
      </w:r>
      <w:r>
        <w:rPr>
          <w:spacing w:val="-2"/>
          <w:sz w:val="24"/>
        </w:rPr>
        <w:t>нарушения</w:t>
      </w:r>
      <w:r>
        <w:rPr>
          <w:spacing w:val="-57"/>
          <w:sz w:val="24"/>
        </w:rPr>
        <w:t xml:space="preserve"> </w:t>
      </w:r>
      <w:r>
        <w:rPr>
          <w:sz w:val="24"/>
        </w:rPr>
        <w:t>последовательности</w:t>
      </w:r>
      <w:r>
        <w:rPr>
          <w:spacing w:val="-2"/>
          <w:sz w:val="24"/>
        </w:rPr>
        <w:t xml:space="preserve"> </w:t>
      </w:r>
      <w:r>
        <w:rPr>
          <w:sz w:val="24"/>
        </w:rPr>
        <w:t>изложения;</w:t>
      </w:r>
    </w:p>
    <w:p w:rsidR="00010B74" w:rsidRDefault="00010B74" w:rsidP="007A6633">
      <w:pPr>
        <w:pStyle w:val="a6"/>
        <w:numPr>
          <w:ilvl w:val="0"/>
          <w:numId w:val="197"/>
        </w:numPr>
        <w:tabs>
          <w:tab w:val="left" w:pos="1805"/>
          <w:tab w:val="left" w:pos="1806"/>
          <w:tab w:val="left" w:pos="2660"/>
          <w:tab w:val="left" w:pos="3716"/>
          <w:tab w:val="left" w:pos="4115"/>
          <w:tab w:val="left" w:pos="5728"/>
          <w:tab w:val="left" w:pos="7563"/>
          <w:tab w:val="left" w:pos="9440"/>
        </w:tabs>
        <w:spacing w:before="9" w:line="232" w:lineRule="auto"/>
        <w:ind w:left="1378" w:right="467" w:firstLine="0"/>
        <w:rPr>
          <w:sz w:val="24"/>
        </w:rPr>
      </w:pPr>
      <w:r>
        <w:rPr>
          <w:sz w:val="24"/>
        </w:rPr>
        <w:t>беден</w:t>
      </w:r>
      <w:r>
        <w:rPr>
          <w:sz w:val="24"/>
        </w:rPr>
        <w:tab/>
        <w:t>словарь</w:t>
      </w:r>
      <w:r>
        <w:rPr>
          <w:sz w:val="24"/>
        </w:rPr>
        <w:tab/>
        <w:t>и</w:t>
      </w:r>
      <w:r>
        <w:rPr>
          <w:sz w:val="24"/>
        </w:rPr>
        <w:tab/>
        <w:t>однообразны</w:t>
      </w:r>
      <w:r>
        <w:rPr>
          <w:sz w:val="24"/>
        </w:rPr>
        <w:tab/>
        <w:t>употребляемые</w:t>
      </w:r>
      <w:r>
        <w:rPr>
          <w:sz w:val="24"/>
        </w:rPr>
        <w:tab/>
        <w:t>синтаксические</w:t>
      </w:r>
      <w:r>
        <w:rPr>
          <w:sz w:val="24"/>
        </w:rPr>
        <w:tab/>
      </w:r>
      <w:r>
        <w:rPr>
          <w:spacing w:val="-2"/>
          <w:sz w:val="24"/>
        </w:rPr>
        <w:t>конструкции,</w:t>
      </w:r>
      <w:r>
        <w:rPr>
          <w:spacing w:val="-57"/>
          <w:sz w:val="24"/>
        </w:rPr>
        <w:t xml:space="preserve"> </w:t>
      </w:r>
      <w:r>
        <w:rPr>
          <w:sz w:val="24"/>
        </w:rPr>
        <w:t>встречается</w:t>
      </w:r>
      <w:r>
        <w:rPr>
          <w:spacing w:val="2"/>
          <w:sz w:val="24"/>
        </w:rPr>
        <w:t xml:space="preserve"> </w:t>
      </w:r>
      <w:r>
        <w:rPr>
          <w:sz w:val="24"/>
        </w:rPr>
        <w:t>неправильное</w:t>
      </w:r>
      <w:r>
        <w:rPr>
          <w:spacing w:val="3"/>
          <w:sz w:val="24"/>
        </w:rPr>
        <w:t xml:space="preserve"> </w:t>
      </w:r>
      <w:r>
        <w:rPr>
          <w:sz w:val="24"/>
        </w:rPr>
        <w:t>словоупотребление;</w:t>
      </w:r>
    </w:p>
    <w:p w:rsidR="00010B74" w:rsidRDefault="00010B74" w:rsidP="007A6633">
      <w:pPr>
        <w:pStyle w:val="a6"/>
        <w:numPr>
          <w:ilvl w:val="0"/>
          <w:numId w:val="197"/>
        </w:numPr>
        <w:tabs>
          <w:tab w:val="left" w:pos="1805"/>
          <w:tab w:val="left" w:pos="1806"/>
        </w:tabs>
        <w:spacing w:before="5" w:line="275" w:lineRule="exact"/>
        <w:rPr>
          <w:sz w:val="24"/>
        </w:rPr>
      </w:pPr>
      <w:r>
        <w:rPr>
          <w:sz w:val="24"/>
        </w:rPr>
        <w:t>стиль</w:t>
      </w:r>
      <w:r>
        <w:rPr>
          <w:spacing w:val="-5"/>
          <w:sz w:val="24"/>
        </w:rPr>
        <w:t xml:space="preserve"> </w:t>
      </w:r>
      <w:r>
        <w:rPr>
          <w:sz w:val="24"/>
        </w:rPr>
        <w:t>работы</w:t>
      </w:r>
      <w:r>
        <w:rPr>
          <w:spacing w:val="-3"/>
          <w:sz w:val="24"/>
        </w:rPr>
        <w:t xml:space="preserve"> </w:t>
      </w:r>
      <w:r>
        <w:rPr>
          <w:sz w:val="24"/>
        </w:rPr>
        <w:t>не</w:t>
      </w:r>
      <w:r>
        <w:rPr>
          <w:spacing w:val="-12"/>
          <w:sz w:val="24"/>
        </w:rPr>
        <w:t xml:space="preserve"> </w:t>
      </w:r>
      <w:r>
        <w:rPr>
          <w:sz w:val="24"/>
        </w:rPr>
        <w:t>отличается</w:t>
      </w:r>
      <w:r>
        <w:rPr>
          <w:spacing w:val="-1"/>
          <w:sz w:val="24"/>
        </w:rPr>
        <w:t xml:space="preserve"> </w:t>
      </w:r>
      <w:r>
        <w:rPr>
          <w:sz w:val="24"/>
        </w:rPr>
        <w:t>единством,</w:t>
      </w:r>
      <w:r>
        <w:rPr>
          <w:spacing w:val="1"/>
          <w:sz w:val="24"/>
        </w:rPr>
        <w:t xml:space="preserve"> </w:t>
      </w:r>
      <w:r>
        <w:rPr>
          <w:sz w:val="24"/>
        </w:rPr>
        <w:t>речь</w:t>
      </w:r>
      <w:r>
        <w:rPr>
          <w:spacing w:val="-9"/>
          <w:sz w:val="24"/>
        </w:rPr>
        <w:t xml:space="preserve"> </w:t>
      </w:r>
      <w:r>
        <w:rPr>
          <w:sz w:val="24"/>
        </w:rPr>
        <w:t>недостаточно</w:t>
      </w:r>
      <w:r>
        <w:rPr>
          <w:spacing w:val="-1"/>
          <w:sz w:val="24"/>
        </w:rPr>
        <w:t xml:space="preserve"> </w:t>
      </w:r>
      <w:r>
        <w:rPr>
          <w:sz w:val="24"/>
        </w:rPr>
        <w:t>выразительна.</w:t>
      </w:r>
    </w:p>
    <w:p w:rsidR="00010B74" w:rsidRDefault="00010B74" w:rsidP="00010B74">
      <w:pPr>
        <w:pStyle w:val="Heading3"/>
        <w:spacing w:line="274" w:lineRule="exact"/>
        <w:rPr>
          <w:b w:val="0"/>
          <w:i w:val="0"/>
        </w:rPr>
      </w:pPr>
      <w:bookmarkStart w:id="861" w:name="Отметка_«2»_ставится,_если"/>
      <w:bookmarkEnd w:id="861"/>
      <w:r>
        <w:t>Отметка</w:t>
      </w:r>
      <w:r>
        <w:rPr>
          <w:spacing w:val="-1"/>
        </w:rPr>
        <w:t xml:space="preserve"> </w:t>
      </w:r>
      <w:r>
        <w:t>«2»</w:t>
      </w:r>
      <w:r>
        <w:rPr>
          <w:spacing w:val="-6"/>
        </w:rPr>
        <w:t xml:space="preserve"> </w:t>
      </w:r>
      <w:r>
        <w:t>ставится,</w:t>
      </w:r>
      <w:r>
        <w:rPr>
          <w:spacing w:val="2"/>
        </w:rPr>
        <w:t xml:space="preserve"> </w:t>
      </w:r>
      <w:r>
        <w:rPr>
          <w:b w:val="0"/>
          <w:i w:val="0"/>
        </w:rPr>
        <w:t>если</w:t>
      </w:r>
    </w:p>
    <w:p w:rsidR="00010B74" w:rsidRDefault="00010B74" w:rsidP="007A6633">
      <w:pPr>
        <w:pStyle w:val="a6"/>
        <w:numPr>
          <w:ilvl w:val="0"/>
          <w:numId w:val="196"/>
        </w:numPr>
        <w:tabs>
          <w:tab w:val="left" w:pos="1805"/>
          <w:tab w:val="left" w:pos="1806"/>
        </w:tabs>
        <w:spacing w:line="275" w:lineRule="exact"/>
        <w:rPr>
          <w:sz w:val="24"/>
        </w:rPr>
      </w:pPr>
      <w:r>
        <w:rPr>
          <w:sz w:val="24"/>
        </w:rPr>
        <w:t>работа</w:t>
      </w:r>
      <w:r>
        <w:rPr>
          <w:spacing w:val="-7"/>
          <w:sz w:val="24"/>
        </w:rPr>
        <w:t xml:space="preserve"> </w:t>
      </w:r>
      <w:r>
        <w:rPr>
          <w:sz w:val="24"/>
        </w:rPr>
        <w:t>не</w:t>
      </w:r>
      <w:r>
        <w:rPr>
          <w:spacing w:val="-2"/>
          <w:sz w:val="24"/>
        </w:rPr>
        <w:t xml:space="preserve"> </w:t>
      </w:r>
      <w:r>
        <w:rPr>
          <w:sz w:val="24"/>
        </w:rPr>
        <w:t>соответствует</w:t>
      </w:r>
      <w:r>
        <w:rPr>
          <w:spacing w:val="1"/>
          <w:sz w:val="24"/>
        </w:rPr>
        <w:t xml:space="preserve"> </w:t>
      </w:r>
      <w:r>
        <w:rPr>
          <w:sz w:val="24"/>
        </w:rPr>
        <w:t>теме</w:t>
      </w:r>
      <w:r>
        <w:rPr>
          <w:spacing w:val="-3"/>
          <w:sz w:val="24"/>
        </w:rPr>
        <w:t xml:space="preserve"> </w:t>
      </w:r>
      <w:r>
        <w:rPr>
          <w:sz w:val="24"/>
        </w:rPr>
        <w:t>и заданию;</w:t>
      </w:r>
    </w:p>
    <w:p w:rsidR="00010B74" w:rsidRDefault="00010B74" w:rsidP="007A6633">
      <w:pPr>
        <w:pStyle w:val="a6"/>
        <w:numPr>
          <w:ilvl w:val="0"/>
          <w:numId w:val="196"/>
        </w:numPr>
        <w:tabs>
          <w:tab w:val="left" w:pos="1805"/>
          <w:tab w:val="left" w:pos="1806"/>
        </w:tabs>
        <w:spacing w:before="2" w:line="272" w:lineRule="exact"/>
        <w:rPr>
          <w:sz w:val="24"/>
        </w:rPr>
      </w:pPr>
      <w:r>
        <w:rPr>
          <w:sz w:val="24"/>
        </w:rPr>
        <w:t>допущено</w:t>
      </w:r>
      <w:r>
        <w:rPr>
          <w:spacing w:val="-3"/>
          <w:sz w:val="24"/>
        </w:rPr>
        <w:t xml:space="preserve"> </w:t>
      </w:r>
      <w:r>
        <w:rPr>
          <w:sz w:val="24"/>
        </w:rPr>
        <w:t>много</w:t>
      </w:r>
      <w:r>
        <w:rPr>
          <w:spacing w:val="-2"/>
          <w:sz w:val="24"/>
        </w:rPr>
        <w:t xml:space="preserve"> </w:t>
      </w:r>
      <w:r>
        <w:rPr>
          <w:sz w:val="24"/>
        </w:rPr>
        <w:t>фактических</w:t>
      </w:r>
      <w:r>
        <w:rPr>
          <w:spacing w:val="-7"/>
          <w:sz w:val="24"/>
        </w:rPr>
        <w:t xml:space="preserve"> </w:t>
      </w:r>
      <w:r>
        <w:rPr>
          <w:sz w:val="24"/>
        </w:rPr>
        <w:t>неточностей;</w:t>
      </w:r>
    </w:p>
    <w:p w:rsidR="00010B74" w:rsidRDefault="00010B74" w:rsidP="007A6633">
      <w:pPr>
        <w:pStyle w:val="a6"/>
        <w:numPr>
          <w:ilvl w:val="0"/>
          <w:numId w:val="196"/>
        </w:numPr>
        <w:tabs>
          <w:tab w:val="left" w:pos="1805"/>
          <w:tab w:val="left" w:pos="1806"/>
          <w:tab w:val="left" w:pos="7001"/>
          <w:tab w:val="left" w:pos="8686"/>
        </w:tabs>
        <w:spacing w:line="237" w:lineRule="auto"/>
        <w:ind w:left="1522" w:right="558" w:hanging="145"/>
        <w:rPr>
          <w:sz w:val="24"/>
        </w:rPr>
      </w:pPr>
      <w:r>
        <w:rPr>
          <w:sz w:val="24"/>
        </w:rPr>
        <w:t>нарушена</w:t>
      </w:r>
      <w:r>
        <w:rPr>
          <w:spacing w:val="-6"/>
          <w:sz w:val="24"/>
        </w:rPr>
        <w:t xml:space="preserve"> </w:t>
      </w:r>
      <w:r>
        <w:rPr>
          <w:sz w:val="24"/>
        </w:rPr>
        <w:t>последовательность</w:t>
      </w:r>
      <w:r>
        <w:rPr>
          <w:spacing w:val="-3"/>
          <w:sz w:val="24"/>
        </w:rPr>
        <w:t xml:space="preserve"> </w:t>
      </w:r>
      <w:r>
        <w:rPr>
          <w:sz w:val="24"/>
        </w:rPr>
        <w:t>изложения</w:t>
      </w:r>
      <w:r>
        <w:rPr>
          <w:sz w:val="24"/>
        </w:rPr>
        <w:tab/>
        <w:t xml:space="preserve">мыслей  </w:t>
      </w:r>
      <w:r>
        <w:rPr>
          <w:spacing w:val="2"/>
          <w:sz w:val="24"/>
        </w:rPr>
        <w:t xml:space="preserve"> </w:t>
      </w:r>
      <w:r>
        <w:rPr>
          <w:sz w:val="24"/>
        </w:rPr>
        <w:t>во</w:t>
      </w:r>
      <w:r>
        <w:rPr>
          <w:sz w:val="24"/>
        </w:rPr>
        <w:tab/>
        <w:t>всех частях работы,</w:t>
      </w:r>
      <w:r>
        <w:rPr>
          <w:spacing w:val="-57"/>
          <w:sz w:val="24"/>
        </w:rPr>
        <w:t xml:space="preserve"> </w:t>
      </w:r>
      <w:r>
        <w:rPr>
          <w:sz w:val="24"/>
        </w:rPr>
        <w:t>отсутствует</w:t>
      </w:r>
      <w:r>
        <w:rPr>
          <w:spacing w:val="3"/>
          <w:sz w:val="24"/>
        </w:rPr>
        <w:t xml:space="preserve"> </w:t>
      </w:r>
      <w:r>
        <w:rPr>
          <w:sz w:val="24"/>
        </w:rPr>
        <w:t>связь</w:t>
      </w:r>
      <w:r>
        <w:rPr>
          <w:spacing w:val="2"/>
          <w:sz w:val="24"/>
        </w:rPr>
        <w:t xml:space="preserve"> </w:t>
      </w:r>
      <w:r>
        <w:rPr>
          <w:sz w:val="24"/>
        </w:rPr>
        <w:t>между</w:t>
      </w:r>
      <w:r>
        <w:rPr>
          <w:spacing w:val="-11"/>
          <w:sz w:val="24"/>
        </w:rPr>
        <w:t xml:space="preserve"> </w:t>
      </w:r>
      <w:r>
        <w:rPr>
          <w:sz w:val="24"/>
        </w:rPr>
        <w:t>ними, работа</w:t>
      </w:r>
      <w:r>
        <w:rPr>
          <w:spacing w:val="-3"/>
          <w:sz w:val="24"/>
        </w:rPr>
        <w:t xml:space="preserve"> </w:t>
      </w:r>
      <w:r>
        <w:rPr>
          <w:sz w:val="24"/>
        </w:rPr>
        <w:t>не</w:t>
      </w:r>
      <w:r>
        <w:rPr>
          <w:spacing w:val="1"/>
          <w:sz w:val="24"/>
        </w:rPr>
        <w:t xml:space="preserve"> </w:t>
      </w:r>
      <w:r>
        <w:rPr>
          <w:sz w:val="24"/>
        </w:rPr>
        <w:t>соответствует</w:t>
      </w:r>
      <w:r>
        <w:rPr>
          <w:spacing w:val="3"/>
          <w:sz w:val="24"/>
        </w:rPr>
        <w:t xml:space="preserve"> </w:t>
      </w:r>
      <w:r>
        <w:rPr>
          <w:sz w:val="24"/>
        </w:rPr>
        <w:t>плану;</w:t>
      </w:r>
    </w:p>
    <w:p w:rsidR="00010B74" w:rsidRDefault="00010B74" w:rsidP="007A6633">
      <w:pPr>
        <w:pStyle w:val="a6"/>
        <w:numPr>
          <w:ilvl w:val="0"/>
          <w:numId w:val="196"/>
        </w:numPr>
        <w:tabs>
          <w:tab w:val="left" w:pos="1805"/>
          <w:tab w:val="left" w:pos="1806"/>
        </w:tabs>
        <w:spacing w:line="274" w:lineRule="exact"/>
        <w:rPr>
          <w:sz w:val="24"/>
        </w:rPr>
      </w:pPr>
      <w:r>
        <w:rPr>
          <w:sz w:val="24"/>
        </w:rPr>
        <w:t>крайне</w:t>
      </w:r>
      <w:r>
        <w:rPr>
          <w:spacing w:val="-9"/>
          <w:sz w:val="24"/>
        </w:rPr>
        <w:t xml:space="preserve"> </w:t>
      </w:r>
      <w:r>
        <w:rPr>
          <w:sz w:val="24"/>
        </w:rPr>
        <w:t>беден</w:t>
      </w:r>
      <w:r>
        <w:rPr>
          <w:spacing w:val="-6"/>
          <w:sz w:val="24"/>
        </w:rPr>
        <w:t xml:space="preserve"> </w:t>
      </w:r>
      <w:r>
        <w:rPr>
          <w:sz w:val="24"/>
        </w:rPr>
        <w:t>словарь,</w:t>
      </w:r>
      <w:r>
        <w:rPr>
          <w:spacing w:val="-4"/>
          <w:sz w:val="24"/>
        </w:rPr>
        <w:t xml:space="preserve"> </w:t>
      </w:r>
      <w:r>
        <w:rPr>
          <w:sz w:val="24"/>
        </w:rPr>
        <w:t>часты</w:t>
      </w:r>
      <w:r>
        <w:rPr>
          <w:spacing w:val="-5"/>
          <w:sz w:val="24"/>
        </w:rPr>
        <w:t xml:space="preserve"> </w:t>
      </w:r>
      <w:r>
        <w:rPr>
          <w:sz w:val="24"/>
        </w:rPr>
        <w:t>случаи</w:t>
      </w:r>
      <w:r>
        <w:rPr>
          <w:spacing w:val="-7"/>
          <w:sz w:val="24"/>
        </w:rPr>
        <w:t xml:space="preserve"> </w:t>
      </w:r>
      <w:r>
        <w:rPr>
          <w:sz w:val="24"/>
        </w:rPr>
        <w:t>неправильного</w:t>
      </w:r>
      <w:r>
        <w:rPr>
          <w:spacing w:val="-1"/>
          <w:sz w:val="24"/>
        </w:rPr>
        <w:t xml:space="preserve"> </w:t>
      </w:r>
      <w:r>
        <w:rPr>
          <w:sz w:val="24"/>
        </w:rPr>
        <w:t>словоупотребления;</w:t>
      </w:r>
    </w:p>
    <w:p w:rsidR="00010B74" w:rsidRDefault="00010B74" w:rsidP="007A6633">
      <w:pPr>
        <w:pStyle w:val="a6"/>
        <w:numPr>
          <w:ilvl w:val="0"/>
          <w:numId w:val="196"/>
        </w:numPr>
        <w:tabs>
          <w:tab w:val="left" w:pos="1805"/>
          <w:tab w:val="left" w:pos="1806"/>
        </w:tabs>
        <w:spacing w:line="275" w:lineRule="exact"/>
        <w:rPr>
          <w:sz w:val="24"/>
        </w:rPr>
      </w:pPr>
      <w:r>
        <w:rPr>
          <w:sz w:val="24"/>
        </w:rPr>
        <w:t>нарушено</w:t>
      </w:r>
      <w:r>
        <w:rPr>
          <w:spacing w:val="-2"/>
          <w:sz w:val="24"/>
        </w:rPr>
        <w:t xml:space="preserve"> </w:t>
      </w:r>
      <w:r>
        <w:rPr>
          <w:sz w:val="24"/>
        </w:rPr>
        <w:t>стилевое</w:t>
      </w:r>
      <w:r>
        <w:rPr>
          <w:spacing w:val="-6"/>
          <w:sz w:val="24"/>
        </w:rPr>
        <w:t xml:space="preserve"> </w:t>
      </w:r>
      <w:r>
        <w:rPr>
          <w:sz w:val="24"/>
        </w:rPr>
        <w:t>единство</w:t>
      </w:r>
      <w:r>
        <w:rPr>
          <w:spacing w:val="-1"/>
          <w:sz w:val="24"/>
        </w:rPr>
        <w:t xml:space="preserve"> </w:t>
      </w:r>
      <w:r>
        <w:rPr>
          <w:sz w:val="24"/>
        </w:rPr>
        <w:t>текста.</w:t>
      </w:r>
    </w:p>
    <w:p w:rsidR="00010B74" w:rsidRDefault="00010B74" w:rsidP="00010B74">
      <w:pPr>
        <w:spacing w:line="275" w:lineRule="exact"/>
        <w:rPr>
          <w:sz w:val="24"/>
        </w:rPr>
        <w:sectPr w:rsidR="00010B74">
          <w:pgSz w:w="11900" w:h="16850"/>
          <w:pgMar w:top="920" w:right="380" w:bottom="280" w:left="240" w:header="720" w:footer="720" w:gutter="0"/>
          <w:cols w:space="720"/>
        </w:sectPr>
      </w:pPr>
    </w:p>
    <w:p w:rsidR="00010B74" w:rsidRDefault="00010B74" w:rsidP="00010B74">
      <w:pPr>
        <w:pStyle w:val="Heading2"/>
        <w:spacing w:before="70"/>
        <w:ind w:left="1680"/>
      </w:pPr>
      <w:r>
        <w:lastRenderedPageBreak/>
        <w:t>Критерии</w:t>
      </w:r>
      <w:r>
        <w:rPr>
          <w:spacing w:val="-4"/>
        </w:rPr>
        <w:t xml:space="preserve"> </w:t>
      </w:r>
      <w:r>
        <w:t>оценки</w:t>
      </w:r>
      <w:r>
        <w:rPr>
          <w:spacing w:val="-5"/>
        </w:rPr>
        <w:t xml:space="preserve"> </w:t>
      </w:r>
      <w:r>
        <w:t>письменных</w:t>
      </w:r>
      <w:r>
        <w:rPr>
          <w:spacing w:val="-9"/>
        </w:rPr>
        <w:t xml:space="preserve"> </w:t>
      </w:r>
      <w:r>
        <w:t>работ</w:t>
      </w:r>
    </w:p>
    <w:p w:rsidR="00010B74" w:rsidRDefault="00010B74" w:rsidP="00010B74">
      <w:pPr>
        <w:pStyle w:val="a4"/>
        <w:spacing w:before="9" w:after="1"/>
        <w:rPr>
          <w:b/>
          <w:sz w:val="23"/>
        </w:r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8"/>
        <w:gridCol w:w="8495"/>
      </w:tblGrid>
      <w:tr w:rsidR="00010B74" w:rsidTr="00010B74">
        <w:trPr>
          <w:trHeight w:val="292"/>
        </w:trPr>
        <w:tc>
          <w:tcPr>
            <w:tcW w:w="1138" w:type="dxa"/>
          </w:tcPr>
          <w:p w:rsidR="00010B74" w:rsidRDefault="00010B74" w:rsidP="00010B74">
            <w:pPr>
              <w:pStyle w:val="TableParagraph"/>
              <w:spacing w:before="1" w:line="271" w:lineRule="exact"/>
              <w:ind w:left="297"/>
              <w:rPr>
                <w:b/>
                <w:sz w:val="24"/>
              </w:rPr>
            </w:pPr>
            <w:r>
              <w:rPr>
                <w:b/>
                <w:sz w:val="24"/>
              </w:rPr>
              <w:t>Оценка</w:t>
            </w:r>
          </w:p>
        </w:tc>
        <w:tc>
          <w:tcPr>
            <w:tcW w:w="8495" w:type="dxa"/>
          </w:tcPr>
          <w:p w:rsidR="00010B74" w:rsidRDefault="00010B74" w:rsidP="00010B74">
            <w:pPr>
              <w:pStyle w:val="TableParagraph"/>
              <w:spacing w:before="1" w:line="271" w:lineRule="exact"/>
              <w:ind w:left="3342" w:right="3186"/>
              <w:jc w:val="center"/>
              <w:rPr>
                <w:b/>
                <w:sz w:val="24"/>
              </w:rPr>
            </w:pPr>
            <w:r>
              <w:rPr>
                <w:b/>
                <w:sz w:val="24"/>
              </w:rPr>
              <w:t>Критерии</w:t>
            </w:r>
            <w:r>
              <w:rPr>
                <w:b/>
                <w:spacing w:val="-3"/>
                <w:sz w:val="24"/>
              </w:rPr>
              <w:t xml:space="preserve"> </w:t>
            </w:r>
            <w:r>
              <w:rPr>
                <w:b/>
                <w:sz w:val="24"/>
              </w:rPr>
              <w:t>оценки</w:t>
            </w:r>
          </w:p>
        </w:tc>
      </w:tr>
      <w:tr w:rsidR="00010B74" w:rsidTr="00010B74">
        <w:trPr>
          <w:trHeight w:val="1665"/>
        </w:trPr>
        <w:tc>
          <w:tcPr>
            <w:tcW w:w="1138" w:type="dxa"/>
          </w:tcPr>
          <w:p w:rsidR="00010B74" w:rsidRDefault="00010B74" w:rsidP="00010B74">
            <w:pPr>
              <w:pStyle w:val="TableParagraph"/>
              <w:rPr>
                <w:b/>
                <w:sz w:val="26"/>
              </w:rPr>
            </w:pPr>
          </w:p>
          <w:p w:rsidR="00010B74" w:rsidRDefault="00010B74" w:rsidP="00010B74">
            <w:pPr>
              <w:pStyle w:val="TableParagraph"/>
              <w:spacing w:before="7"/>
              <w:rPr>
                <w:b/>
                <w:sz w:val="32"/>
              </w:rPr>
            </w:pPr>
          </w:p>
          <w:p w:rsidR="00010B74" w:rsidRDefault="00010B74" w:rsidP="00010B74">
            <w:pPr>
              <w:pStyle w:val="TableParagraph"/>
              <w:ind w:left="297"/>
              <w:rPr>
                <w:sz w:val="24"/>
              </w:rPr>
            </w:pPr>
            <w:r>
              <w:rPr>
                <w:sz w:val="24"/>
              </w:rPr>
              <w:t>«5”</w:t>
            </w:r>
          </w:p>
        </w:tc>
        <w:tc>
          <w:tcPr>
            <w:tcW w:w="8495" w:type="dxa"/>
          </w:tcPr>
          <w:p w:rsidR="00010B74" w:rsidRDefault="00010B74" w:rsidP="00010B74">
            <w:pPr>
              <w:pStyle w:val="TableParagraph"/>
              <w:spacing w:before="13" w:line="237" w:lineRule="auto"/>
              <w:ind w:left="14" w:firstLine="139"/>
              <w:jc w:val="both"/>
              <w:rPr>
                <w:sz w:val="24"/>
              </w:rPr>
            </w:pPr>
            <w:r>
              <w:rPr>
                <w:sz w:val="24"/>
              </w:rPr>
              <w:t>Обучающийся</w:t>
            </w:r>
            <w:r>
              <w:rPr>
                <w:spacing w:val="1"/>
                <w:sz w:val="24"/>
              </w:rPr>
              <w:t xml:space="preserve"> </w:t>
            </w:r>
            <w:r>
              <w:rPr>
                <w:sz w:val="24"/>
              </w:rPr>
              <w:t>обнаруживает</w:t>
            </w:r>
            <w:r>
              <w:rPr>
                <w:spacing w:val="1"/>
                <w:sz w:val="24"/>
              </w:rPr>
              <w:t xml:space="preserve"> </w:t>
            </w:r>
            <w:r>
              <w:rPr>
                <w:sz w:val="24"/>
              </w:rPr>
              <w:t>понимание</w:t>
            </w:r>
            <w:r>
              <w:rPr>
                <w:spacing w:val="1"/>
                <w:sz w:val="24"/>
              </w:rPr>
              <w:t xml:space="preserve"> </w:t>
            </w:r>
            <w:r>
              <w:rPr>
                <w:sz w:val="24"/>
              </w:rPr>
              <w:t>специфики</w:t>
            </w:r>
            <w:r>
              <w:rPr>
                <w:spacing w:val="1"/>
                <w:sz w:val="24"/>
              </w:rPr>
              <w:t xml:space="preserve"> </w:t>
            </w:r>
            <w:r>
              <w:rPr>
                <w:sz w:val="24"/>
              </w:rPr>
              <w:t>задания</w:t>
            </w:r>
            <w:r>
              <w:rPr>
                <w:spacing w:val="1"/>
                <w:sz w:val="24"/>
              </w:rPr>
              <w:t xml:space="preserve"> </w:t>
            </w:r>
            <w:r>
              <w:rPr>
                <w:sz w:val="24"/>
              </w:rPr>
              <w:t>и,</w:t>
            </w:r>
            <w:r>
              <w:rPr>
                <w:spacing w:val="1"/>
                <w:sz w:val="24"/>
              </w:rPr>
              <w:t xml:space="preserve"> </w:t>
            </w:r>
            <w:r>
              <w:rPr>
                <w:sz w:val="24"/>
              </w:rPr>
              <w:t>отвечая</w:t>
            </w:r>
            <w:r>
              <w:rPr>
                <w:spacing w:val="1"/>
                <w:sz w:val="24"/>
              </w:rPr>
              <w:t xml:space="preserve"> </w:t>
            </w:r>
            <w:r>
              <w:rPr>
                <w:sz w:val="24"/>
              </w:rPr>
              <w:t>на</w:t>
            </w:r>
            <w:r>
              <w:rPr>
                <w:spacing w:val="1"/>
                <w:sz w:val="24"/>
              </w:rPr>
              <w:t xml:space="preserve"> </w:t>
            </w:r>
            <w:r>
              <w:rPr>
                <w:sz w:val="24"/>
              </w:rPr>
              <w:t>вопрос, обнаруживает понимание проблемы, предложенной в вопросе, предлагает</w:t>
            </w:r>
            <w:r>
              <w:rPr>
                <w:spacing w:val="-57"/>
                <w:sz w:val="24"/>
              </w:rPr>
              <w:t xml:space="preserve"> </w:t>
            </w:r>
            <w:r>
              <w:rPr>
                <w:sz w:val="24"/>
              </w:rPr>
              <w:t>свое объяснение ее смысла, выдвигая главный тезис, приводя развивающие его</w:t>
            </w:r>
            <w:r>
              <w:rPr>
                <w:spacing w:val="1"/>
                <w:sz w:val="24"/>
              </w:rPr>
              <w:t xml:space="preserve"> </w:t>
            </w:r>
            <w:r>
              <w:rPr>
                <w:sz w:val="24"/>
              </w:rPr>
              <w:t>исчерпывающие</w:t>
            </w:r>
            <w:r>
              <w:rPr>
                <w:spacing w:val="-2"/>
                <w:sz w:val="24"/>
              </w:rPr>
              <w:t xml:space="preserve"> </w:t>
            </w:r>
            <w:r>
              <w:rPr>
                <w:sz w:val="24"/>
              </w:rPr>
              <w:t>доводы</w:t>
            </w:r>
            <w:r>
              <w:rPr>
                <w:spacing w:val="-1"/>
                <w:sz w:val="24"/>
              </w:rPr>
              <w:t xml:space="preserve"> </w:t>
            </w:r>
            <w:r>
              <w:rPr>
                <w:sz w:val="24"/>
              </w:rPr>
              <w:t>(суждения),</w:t>
            </w:r>
          </w:p>
          <w:p w:rsidR="00010B74" w:rsidRDefault="00010B74" w:rsidP="00010B74">
            <w:pPr>
              <w:pStyle w:val="TableParagraph"/>
              <w:spacing w:line="274" w:lineRule="exact"/>
              <w:ind w:left="14" w:right="15" w:firstLine="139"/>
              <w:jc w:val="both"/>
              <w:rPr>
                <w:sz w:val="24"/>
              </w:rPr>
            </w:pPr>
            <w:r>
              <w:rPr>
                <w:sz w:val="24"/>
              </w:rPr>
              <w:t>демонстрируя знание проблематики произведения и обоснованность суждений;</w:t>
            </w:r>
            <w:r>
              <w:rPr>
                <w:spacing w:val="1"/>
                <w:sz w:val="24"/>
              </w:rPr>
              <w:t xml:space="preserve"> </w:t>
            </w:r>
            <w:r>
              <w:rPr>
                <w:sz w:val="24"/>
              </w:rPr>
              <w:t>фактические</w:t>
            </w:r>
            <w:r>
              <w:rPr>
                <w:spacing w:val="1"/>
                <w:sz w:val="24"/>
              </w:rPr>
              <w:t xml:space="preserve"> </w:t>
            </w:r>
            <w:r>
              <w:rPr>
                <w:sz w:val="24"/>
              </w:rPr>
              <w:t>ошибки</w:t>
            </w:r>
            <w:r>
              <w:rPr>
                <w:spacing w:val="-2"/>
                <w:sz w:val="24"/>
              </w:rPr>
              <w:t xml:space="preserve"> </w:t>
            </w:r>
            <w:r>
              <w:rPr>
                <w:sz w:val="24"/>
              </w:rPr>
              <w:t>и</w:t>
            </w:r>
            <w:r>
              <w:rPr>
                <w:spacing w:val="-1"/>
                <w:sz w:val="24"/>
              </w:rPr>
              <w:t xml:space="preserve"> </w:t>
            </w:r>
            <w:r>
              <w:rPr>
                <w:sz w:val="24"/>
              </w:rPr>
              <w:t>неточности</w:t>
            </w:r>
            <w:r>
              <w:rPr>
                <w:spacing w:val="-2"/>
                <w:sz w:val="24"/>
              </w:rPr>
              <w:t xml:space="preserve"> </w:t>
            </w:r>
            <w:r>
              <w:rPr>
                <w:sz w:val="24"/>
              </w:rPr>
              <w:t>в</w:t>
            </w:r>
            <w:r>
              <w:rPr>
                <w:spacing w:val="-4"/>
                <w:sz w:val="24"/>
              </w:rPr>
              <w:t xml:space="preserve"> </w:t>
            </w:r>
            <w:r>
              <w:rPr>
                <w:sz w:val="24"/>
              </w:rPr>
              <w:t>ответе</w:t>
            </w:r>
            <w:r>
              <w:rPr>
                <w:spacing w:val="-8"/>
                <w:sz w:val="24"/>
              </w:rPr>
              <w:t xml:space="preserve"> </w:t>
            </w:r>
            <w:r>
              <w:rPr>
                <w:sz w:val="24"/>
              </w:rPr>
              <w:t>отсутствуют.</w:t>
            </w:r>
          </w:p>
        </w:tc>
      </w:tr>
      <w:tr w:rsidR="00010B74" w:rsidTr="00010B74">
        <w:trPr>
          <w:trHeight w:val="1387"/>
        </w:trPr>
        <w:tc>
          <w:tcPr>
            <w:tcW w:w="1138" w:type="dxa"/>
          </w:tcPr>
          <w:p w:rsidR="00010B74" w:rsidRDefault="00010B74" w:rsidP="00010B74">
            <w:pPr>
              <w:pStyle w:val="TableParagraph"/>
              <w:rPr>
                <w:b/>
                <w:sz w:val="26"/>
              </w:rPr>
            </w:pPr>
          </w:p>
          <w:p w:rsidR="00010B74" w:rsidRDefault="00010B74" w:rsidP="00010B74">
            <w:pPr>
              <w:pStyle w:val="TableParagraph"/>
              <w:spacing w:before="5"/>
              <w:rPr>
                <w:b/>
                <w:sz w:val="20"/>
              </w:rPr>
            </w:pPr>
          </w:p>
          <w:p w:rsidR="00010B74" w:rsidRDefault="00010B74" w:rsidP="00010B74">
            <w:pPr>
              <w:pStyle w:val="TableParagraph"/>
              <w:ind w:left="297"/>
              <w:rPr>
                <w:sz w:val="24"/>
              </w:rPr>
            </w:pPr>
            <w:r>
              <w:rPr>
                <w:sz w:val="24"/>
              </w:rPr>
              <w:t>«4»</w:t>
            </w:r>
          </w:p>
        </w:tc>
        <w:tc>
          <w:tcPr>
            <w:tcW w:w="8495" w:type="dxa"/>
          </w:tcPr>
          <w:p w:rsidR="00010B74" w:rsidRDefault="00010B74" w:rsidP="00010B74">
            <w:pPr>
              <w:pStyle w:val="TableParagraph"/>
              <w:spacing w:before="4"/>
              <w:rPr>
                <w:b/>
                <w:sz w:val="24"/>
              </w:rPr>
            </w:pPr>
          </w:p>
          <w:p w:rsidR="00010B74" w:rsidRDefault="00010B74" w:rsidP="00010B74">
            <w:pPr>
              <w:pStyle w:val="TableParagraph"/>
              <w:spacing w:line="242" w:lineRule="auto"/>
              <w:ind w:left="14" w:firstLine="139"/>
              <w:rPr>
                <w:sz w:val="24"/>
              </w:rPr>
            </w:pPr>
            <w:r>
              <w:rPr>
                <w:sz w:val="24"/>
              </w:rPr>
              <w:t>Обучающийся</w:t>
            </w:r>
            <w:r>
              <w:rPr>
                <w:spacing w:val="1"/>
                <w:sz w:val="24"/>
              </w:rPr>
              <w:t xml:space="preserve"> </w:t>
            </w:r>
            <w:r>
              <w:rPr>
                <w:sz w:val="24"/>
              </w:rPr>
              <w:t>обнаруживает</w:t>
            </w:r>
            <w:r>
              <w:rPr>
                <w:spacing w:val="1"/>
                <w:sz w:val="24"/>
              </w:rPr>
              <w:t xml:space="preserve"> </w:t>
            </w:r>
            <w:r>
              <w:rPr>
                <w:sz w:val="24"/>
              </w:rPr>
              <w:t>понимание</w:t>
            </w:r>
            <w:r>
              <w:rPr>
                <w:spacing w:val="1"/>
                <w:sz w:val="24"/>
              </w:rPr>
              <w:t xml:space="preserve"> </w:t>
            </w:r>
            <w:r>
              <w:rPr>
                <w:sz w:val="24"/>
              </w:rPr>
              <w:t>специфики</w:t>
            </w:r>
            <w:r>
              <w:rPr>
                <w:spacing w:val="1"/>
                <w:sz w:val="24"/>
              </w:rPr>
              <w:t xml:space="preserve"> </w:t>
            </w:r>
            <w:r>
              <w:rPr>
                <w:sz w:val="24"/>
              </w:rPr>
              <w:t>задания</w:t>
            </w:r>
            <w:r>
              <w:rPr>
                <w:spacing w:val="1"/>
                <w:sz w:val="24"/>
              </w:rPr>
              <w:t xml:space="preserve"> </w:t>
            </w:r>
            <w:r>
              <w:rPr>
                <w:sz w:val="24"/>
              </w:rPr>
              <w:t>и, отвечая</w:t>
            </w:r>
            <w:r>
              <w:rPr>
                <w:spacing w:val="1"/>
                <w:sz w:val="24"/>
              </w:rPr>
              <w:t xml:space="preserve"> </w:t>
            </w:r>
            <w:r>
              <w:rPr>
                <w:sz w:val="24"/>
              </w:rPr>
              <w:t>на</w:t>
            </w:r>
            <w:r>
              <w:rPr>
                <w:spacing w:val="1"/>
                <w:sz w:val="24"/>
              </w:rPr>
              <w:t xml:space="preserve"> </w:t>
            </w:r>
            <w:r>
              <w:rPr>
                <w:sz w:val="24"/>
              </w:rPr>
              <w:t>вопрос,</w:t>
            </w:r>
            <w:r>
              <w:rPr>
                <w:spacing w:val="-8"/>
                <w:sz w:val="24"/>
              </w:rPr>
              <w:t xml:space="preserve"> </w:t>
            </w:r>
            <w:r>
              <w:rPr>
                <w:sz w:val="24"/>
              </w:rPr>
              <w:t>обнаруживает</w:t>
            </w:r>
            <w:r>
              <w:rPr>
                <w:spacing w:val="-1"/>
                <w:sz w:val="24"/>
              </w:rPr>
              <w:t xml:space="preserve"> </w:t>
            </w:r>
            <w:r>
              <w:rPr>
                <w:sz w:val="24"/>
              </w:rPr>
              <w:t>понимание</w:t>
            </w:r>
            <w:r>
              <w:rPr>
                <w:spacing w:val="-5"/>
                <w:sz w:val="24"/>
              </w:rPr>
              <w:t xml:space="preserve"> </w:t>
            </w:r>
            <w:r>
              <w:rPr>
                <w:sz w:val="24"/>
              </w:rPr>
              <w:t>проблемы,</w:t>
            </w:r>
            <w:r>
              <w:rPr>
                <w:spacing w:val="-4"/>
                <w:sz w:val="24"/>
              </w:rPr>
              <w:t xml:space="preserve"> </w:t>
            </w:r>
            <w:r>
              <w:rPr>
                <w:sz w:val="24"/>
              </w:rPr>
              <w:t>предложенной</w:t>
            </w:r>
            <w:r>
              <w:rPr>
                <w:spacing w:val="-7"/>
                <w:sz w:val="24"/>
              </w:rPr>
              <w:t xml:space="preserve"> </w:t>
            </w:r>
            <w:r>
              <w:rPr>
                <w:sz w:val="24"/>
              </w:rPr>
              <w:t>в</w:t>
            </w:r>
            <w:r>
              <w:rPr>
                <w:spacing w:val="-5"/>
                <w:sz w:val="24"/>
              </w:rPr>
              <w:t xml:space="preserve"> </w:t>
            </w:r>
            <w:r>
              <w:rPr>
                <w:sz w:val="24"/>
              </w:rPr>
              <w:t>вопросе,</w:t>
            </w:r>
            <w:r>
              <w:rPr>
                <w:spacing w:val="-3"/>
                <w:sz w:val="24"/>
              </w:rPr>
              <w:t xml:space="preserve"> </w:t>
            </w:r>
            <w:r>
              <w:rPr>
                <w:sz w:val="24"/>
              </w:rPr>
              <w:t>предлагает</w:t>
            </w:r>
            <w:r>
              <w:rPr>
                <w:spacing w:val="-57"/>
                <w:sz w:val="24"/>
              </w:rPr>
              <w:t xml:space="preserve"> </w:t>
            </w:r>
            <w:r>
              <w:rPr>
                <w:sz w:val="24"/>
              </w:rPr>
              <w:t>свое</w:t>
            </w:r>
            <w:r>
              <w:rPr>
                <w:spacing w:val="42"/>
                <w:sz w:val="24"/>
              </w:rPr>
              <w:t xml:space="preserve"> </w:t>
            </w:r>
            <w:r>
              <w:rPr>
                <w:sz w:val="24"/>
              </w:rPr>
              <w:t>объяснение</w:t>
            </w:r>
            <w:r>
              <w:rPr>
                <w:spacing w:val="54"/>
                <w:sz w:val="24"/>
              </w:rPr>
              <w:t xml:space="preserve"> </w:t>
            </w:r>
            <w:r>
              <w:rPr>
                <w:sz w:val="24"/>
              </w:rPr>
              <w:t>ее</w:t>
            </w:r>
            <w:r>
              <w:rPr>
                <w:spacing w:val="51"/>
                <w:sz w:val="24"/>
              </w:rPr>
              <w:t xml:space="preserve"> </w:t>
            </w:r>
            <w:r>
              <w:rPr>
                <w:sz w:val="24"/>
              </w:rPr>
              <w:t>смысла,</w:t>
            </w:r>
            <w:r>
              <w:rPr>
                <w:spacing w:val="51"/>
                <w:sz w:val="24"/>
              </w:rPr>
              <w:t xml:space="preserve"> </w:t>
            </w:r>
            <w:r>
              <w:rPr>
                <w:sz w:val="24"/>
              </w:rPr>
              <w:t>ограничиваясь</w:t>
            </w:r>
            <w:r>
              <w:rPr>
                <w:spacing w:val="55"/>
                <w:sz w:val="24"/>
              </w:rPr>
              <w:t xml:space="preserve"> </w:t>
            </w:r>
            <w:r>
              <w:rPr>
                <w:sz w:val="24"/>
              </w:rPr>
              <w:t>только</w:t>
            </w:r>
            <w:r>
              <w:rPr>
                <w:spacing w:val="58"/>
                <w:sz w:val="24"/>
              </w:rPr>
              <w:t xml:space="preserve"> </w:t>
            </w:r>
            <w:r>
              <w:rPr>
                <w:sz w:val="24"/>
              </w:rPr>
              <w:t>тезисом,</w:t>
            </w:r>
            <w:r>
              <w:rPr>
                <w:spacing w:val="52"/>
                <w:sz w:val="24"/>
              </w:rPr>
              <w:t xml:space="preserve"> </w:t>
            </w:r>
            <w:r>
              <w:rPr>
                <w:sz w:val="24"/>
              </w:rPr>
              <w:t>не</w:t>
            </w:r>
            <w:r>
              <w:rPr>
                <w:spacing w:val="51"/>
                <w:sz w:val="24"/>
              </w:rPr>
              <w:t xml:space="preserve"> </w:t>
            </w:r>
            <w:r>
              <w:rPr>
                <w:sz w:val="24"/>
              </w:rPr>
              <w:t>связывая</w:t>
            </w:r>
            <w:r>
              <w:rPr>
                <w:spacing w:val="54"/>
                <w:sz w:val="24"/>
              </w:rPr>
              <w:t xml:space="preserve"> </w:t>
            </w:r>
            <w:r>
              <w:rPr>
                <w:sz w:val="24"/>
              </w:rPr>
              <w:t>его</w:t>
            </w:r>
            <w:r>
              <w:rPr>
                <w:spacing w:val="52"/>
                <w:sz w:val="24"/>
              </w:rPr>
              <w:t xml:space="preserve"> </w:t>
            </w:r>
            <w:r>
              <w:rPr>
                <w:sz w:val="24"/>
              </w:rPr>
              <w:t>с</w:t>
            </w:r>
          </w:p>
          <w:p w:rsidR="00010B74" w:rsidRDefault="00010B74" w:rsidP="00010B74">
            <w:pPr>
              <w:pStyle w:val="TableParagraph"/>
              <w:spacing w:line="251" w:lineRule="exact"/>
              <w:ind w:left="14"/>
              <w:rPr>
                <w:sz w:val="24"/>
              </w:rPr>
            </w:pPr>
            <w:r>
              <w:rPr>
                <w:sz w:val="24"/>
              </w:rPr>
              <w:t>проблематикой</w:t>
            </w:r>
            <w:r>
              <w:rPr>
                <w:spacing w:val="-10"/>
                <w:sz w:val="24"/>
              </w:rPr>
              <w:t xml:space="preserve"> </w:t>
            </w:r>
            <w:r>
              <w:rPr>
                <w:sz w:val="24"/>
              </w:rPr>
              <w:t>произведения,</w:t>
            </w:r>
            <w:r>
              <w:rPr>
                <w:spacing w:val="-5"/>
                <w:sz w:val="24"/>
              </w:rPr>
              <w:t xml:space="preserve"> </w:t>
            </w:r>
            <w:r>
              <w:rPr>
                <w:sz w:val="24"/>
              </w:rPr>
              <w:t>и/или</w:t>
            </w:r>
            <w:r>
              <w:rPr>
                <w:spacing w:val="-7"/>
                <w:sz w:val="24"/>
              </w:rPr>
              <w:t xml:space="preserve"> </w:t>
            </w:r>
            <w:r>
              <w:rPr>
                <w:sz w:val="24"/>
              </w:rPr>
              <w:t>допускает</w:t>
            </w:r>
            <w:r>
              <w:rPr>
                <w:spacing w:val="3"/>
                <w:sz w:val="24"/>
              </w:rPr>
              <w:t xml:space="preserve"> </w:t>
            </w:r>
            <w:r>
              <w:rPr>
                <w:sz w:val="24"/>
              </w:rPr>
              <w:t>1-2</w:t>
            </w:r>
            <w:r>
              <w:rPr>
                <w:spacing w:val="-5"/>
                <w:sz w:val="24"/>
              </w:rPr>
              <w:t xml:space="preserve"> </w:t>
            </w:r>
            <w:r>
              <w:rPr>
                <w:sz w:val="24"/>
              </w:rPr>
              <w:t>фактические</w:t>
            </w:r>
            <w:r>
              <w:rPr>
                <w:spacing w:val="-4"/>
                <w:sz w:val="24"/>
              </w:rPr>
              <w:t xml:space="preserve"> </w:t>
            </w:r>
            <w:r>
              <w:rPr>
                <w:sz w:val="24"/>
              </w:rPr>
              <w:t>неточности.</w:t>
            </w:r>
          </w:p>
        </w:tc>
      </w:tr>
      <w:tr w:rsidR="00010B74" w:rsidTr="00010B74">
        <w:trPr>
          <w:trHeight w:val="1109"/>
        </w:trPr>
        <w:tc>
          <w:tcPr>
            <w:tcW w:w="1138" w:type="dxa"/>
            <w:tcBorders>
              <w:bottom w:val="nil"/>
            </w:tcBorders>
          </w:tcPr>
          <w:p w:rsidR="00010B74" w:rsidRDefault="00010B74" w:rsidP="00010B74">
            <w:pPr>
              <w:pStyle w:val="TableParagraph"/>
              <w:spacing w:before="3"/>
              <w:rPr>
                <w:b/>
                <w:sz w:val="34"/>
              </w:rPr>
            </w:pPr>
          </w:p>
          <w:p w:rsidR="00010B74" w:rsidRDefault="00010B74" w:rsidP="00010B74">
            <w:pPr>
              <w:pStyle w:val="TableParagraph"/>
              <w:spacing w:before="1"/>
              <w:ind w:left="297"/>
              <w:rPr>
                <w:sz w:val="24"/>
              </w:rPr>
            </w:pPr>
            <w:r>
              <w:rPr>
                <w:sz w:val="24"/>
              </w:rPr>
              <w:t>«3»</w:t>
            </w:r>
          </w:p>
        </w:tc>
        <w:tc>
          <w:tcPr>
            <w:tcW w:w="8495" w:type="dxa"/>
            <w:tcBorders>
              <w:bottom w:val="nil"/>
            </w:tcBorders>
          </w:tcPr>
          <w:p w:rsidR="00010B74" w:rsidRDefault="00010B74" w:rsidP="00010B74">
            <w:pPr>
              <w:pStyle w:val="TableParagraph"/>
              <w:spacing w:before="1"/>
              <w:ind w:left="14" w:firstLine="139"/>
              <w:rPr>
                <w:sz w:val="24"/>
              </w:rPr>
            </w:pPr>
            <w:r>
              <w:rPr>
                <w:sz w:val="24"/>
              </w:rPr>
              <w:t>Обучающийся обнаруживает</w:t>
            </w:r>
            <w:r>
              <w:rPr>
                <w:spacing w:val="1"/>
                <w:sz w:val="24"/>
              </w:rPr>
              <w:t xml:space="preserve"> </w:t>
            </w:r>
            <w:r>
              <w:rPr>
                <w:sz w:val="24"/>
              </w:rPr>
              <w:t>понимание</w:t>
            </w:r>
            <w:r>
              <w:rPr>
                <w:spacing w:val="-1"/>
                <w:sz w:val="24"/>
              </w:rPr>
              <w:t xml:space="preserve"> </w:t>
            </w:r>
            <w:r>
              <w:rPr>
                <w:sz w:val="24"/>
              </w:rPr>
              <w:t>специфики</w:t>
            </w:r>
            <w:r>
              <w:rPr>
                <w:spacing w:val="1"/>
                <w:sz w:val="24"/>
              </w:rPr>
              <w:t xml:space="preserve"> </w:t>
            </w:r>
            <w:r>
              <w:rPr>
                <w:sz w:val="24"/>
              </w:rPr>
              <w:t>задания и</w:t>
            </w:r>
            <w:r>
              <w:rPr>
                <w:spacing w:val="-1"/>
                <w:sz w:val="24"/>
              </w:rPr>
              <w:t xml:space="preserve"> </w:t>
            </w:r>
            <w:r>
              <w:rPr>
                <w:sz w:val="24"/>
              </w:rPr>
              <w:t>понимание</w:t>
            </w:r>
            <w:r>
              <w:rPr>
                <w:spacing w:val="1"/>
                <w:sz w:val="24"/>
              </w:rPr>
              <w:t xml:space="preserve"> </w:t>
            </w:r>
            <w:r>
              <w:rPr>
                <w:sz w:val="24"/>
              </w:rPr>
              <w:t>проблемы,</w:t>
            </w:r>
            <w:r>
              <w:rPr>
                <w:spacing w:val="1"/>
                <w:sz w:val="24"/>
              </w:rPr>
              <w:t xml:space="preserve"> </w:t>
            </w:r>
            <w:r>
              <w:rPr>
                <w:sz w:val="24"/>
              </w:rPr>
              <w:t>предложенной в</w:t>
            </w:r>
            <w:r>
              <w:rPr>
                <w:spacing w:val="1"/>
                <w:sz w:val="24"/>
              </w:rPr>
              <w:t xml:space="preserve"> </w:t>
            </w:r>
            <w:r>
              <w:rPr>
                <w:sz w:val="24"/>
              </w:rPr>
              <w:t>вопросе, но отвечает на вопрос</w:t>
            </w:r>
            <w:r>
              <w:rPr>
                <w:spacing w:val="1"/>
                <w:sz w:val="24"/>
              </w:rPr>
              <w:t xml:space="preserve"> </w:t>
            </w:r>
            <w:r>
              <w:rPr>
                <w:sz w:val="24"/>
              </w:rPr>
              <w:t>поверхностно, не</w:t>
            </w:r>
            <w:r>
              <w:rPr>
                <w:spacing w:val="-57"/>
                <w:sz w:val="24"/>
              </w:rPr>
              <w:t xml:space="preserve"> </w:t>
            </w:r>
            <w:r>
              <w:rPr>
                <w:sz w:val="24"/>
              </w:rPr>
              <w:t>связывая</w:t>
            </w:r>
            <w:r>
              <w:rPr>
                <w:spacing w:val="10"/>
                <w:sz w:val="24"/>
              </w:rPr>
              <w:t xml:space="preserve"> </w:t>
            </w:r>
            <w:r>
              <w:rPr>
                <w:sz w:val="24"/>
              </w:rPr>
              <w:t>его</w:t>
            </w:r>
            <w:r>
              <w:rPr>
                <w:spacing w:val="14"/>
                <w:sz w:val="24"/>
              </w:rPr>
              <w:t xml:space="preserve"> </w:t>
            </w:r>
            <w:r>
              <w:rPr>
                <w:sz w:val="24"/>
              </w:rPr>
              <w:t>с</w:t>
            </w:r>
            <w:r>
              <w:rPr>
                <w:spacing w:val="8"/>
                <w:sz w:val="24"/>
              </w:rPr>
              <w:t xml:space="preserve"> </w:t>
            </w:r>
            <w:r>
              <w:rPr>
                <w:sz w:val="24"/>
              </w:rPr>
              <w:t>проблематикой</w:t>
            </w:r>
            <w:r>
              <w:rPr>
                <w:spacing w:val="11"/>
                <w:sz w:val="24"/>
              </w:rPr>
              <w:t xml:space="preserve"> </w:t>
            </w:r>
            <w:r>
              <w:rPr>
                <w:sz w:val="24"/>
              </w:rPr>
              <w:t>произведения,</w:t>
            </w:r>
            <w:r>
              <w:rPr>
                <w:spacing w:val="8"/>
                <w:sz w:val="24"/>
              </w:rPr>
              <w:t xml:space="preserve"> </w:t>
            </w:r>
            <w:r>
              <w:rPr>
                <w:sz w:val="24"/>
              </w:rPr>
              <w:t>и/или</w:t>
            </w:r>
            <w:r>
              <w:rPr>
                <w:spacing w:val="15"/>
                <w:sz w:val="24"/>
              </w:rPr>
              <w:t xml:space="preserve"> </w:t>
            </w:r>
            <w:r>
              <w:rPr>
                <w:sz w:val="24"/>
              </w:rPr>
              <w:t>допускает</w:t>
            </w:r>
            <w:r>
              <w:rPr>
                <w:spacing w:val="15"/>
                <w:sz w:val="24"/>
              </w:rPr>
              <w:t xml:space="preserve"> </w:t>
            </w:r>
            <w:r>
              <w:rPr>
                <w:sz w:val="24"/>
              </w:rPr>
              <w:t>не</w:t>
            </w:r>
            <w:r>
              <w:rPr>
                <w:spacing w:val="8"/>
                <w:sz w:val="24"/>
              </w:rPr>
              <w:t xml:space="preserve"> </w:t>
            </w:r>
            <w:r>
              <w:rPr>
                <w:sz w:val="24"/>
              </w:rPr>
              <w:t>более</w:t>
            </w:r>
            <w:r>
              <w:rPr>
                <w:spacing w:val="4"/>
                <w:sz w:val="24"/>
              </w:rPr>
              <w:t xml:space="preserve"> </w:t>
            </w:r>
            <w:r>
              <w:rPr>
                <w:sz w:val="24"/>
              </w:rPr>
              <w:t>трех</w:t>
            </w:r>
          </w:p>
          <w:p w:rsidR="00010B74" w:rsidRDefault="00010B74" w:rsidP="00010B74">
            <w:pPr>
              <w:pStyle w:val="TableParagraph"/>
              <w:spacing w:before="3" w:line="257" w:lineRule="exact"/>
              <w:ind w:left="14"/>
              <w:rPr>
                <w:sz w:val="24"/>
              </w:rPr>
            </w:pPr>
            <w:r>
              <w:rPr>
                <w:sz w:val="24"/>
              </w:rPr>
              <w:t>фактических</w:t>
            </w:r>
            <w:r>
              <w:rPr>
                <w:spacing w:val="-2"/>
                <w:sz w:val="24"/>
              </w:rPr>
              <w:t xml:space="preserve"> </w:t>
            </w:r>
            <w:r>
              <w:rPr>
                <w:sz w:val="24"/>
              </w:rPr>
              <w:t>неточностей.</w:t>
            </w:r>
          </w:p>
        </w:tc>
      </w:tr>
    </w:tbl>
    <w:p w:rsidR="00010B74" w:rsidRDefault="00010B74" w:rsidP="00010B74">
      <w:pPr>
        <w:pStyle w:val="a4"/>
        <w:spacing w:before="10"/>
        <w:rPr>
          <w:b/>
          <w:sz w:val="20"/>
        </w:rPr>
      </w:pPr>
    </w:p>
    <w:tbl>
      <w:tblPr>
        <w:tblStyle w:val="TableNormal"/>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8"/>
        <w:gridCol w:w="8495"/>
      </w:tblGrid>
      <w:tr w:rsidR="00010B74" w:rsidTr="00010B74">
        <w:trPr>
          <w:trHeight w:val="844"/>
        </w:trPr>
        <w:tc>
          <w:tcPr>
            <w:tcW w:w="1138" w:type="dxa"/>
            <w:tcBorders>
              <w:left w:val="single" w:sz="6" w:space="0" w:color="000000"/>
            </w:tcBorders>
          </w:tcPr>
          <w:p w:rsidR="00010B74" w:rsidRDefault="00010B74" w:rsidP="00010B74">
            <w:pPr>
              <w:pStyle w:val="TableParagraph"/>
              <w:rPr>
                <w:b/>
                <w:sz w:val="23"/>
              </w:rPr>
            </w:pPr>
          </w:p>
          <w:p w:rsidR="00010B74" w:rsidRDefault="00010B74" w:rsidP="00010B74">
            <w:pPr>
              <w:pStyle w:val="TableParagraph"/>
              <w:spacing w:before="1"/>
              <w:ind w:left="295"/>
              <w:rPr>
                <w:sz w:val="24"/>
              </w:rPr>
            </w:pPr>
            <w:r>
              <w:rPr>
                <w:sz w:val="24"/>
              </w:rPr>
              <w:t>«2»</w:t>
            </w:r>
          </w:p>
        </w:tc>
        <w:tc>
          <w:tcPr>
            <w:tcW w:w="8495" w:type="dxa"/>
          </w:tcPr>
          <w:p w:rsidR="00010B74" w:rsidRDefault="00010B74" w:rsidP="00010B74">
            <w:pPr>
              <w:pStyle w:val="TableParagraph"/>
              <w:spacing w:before="1"/>
              <w:rPr>
                <w:b/>
                <w:sz w:val="24"/>
              </w:rPr>
            </w:pPr>
          </w:p>
          <w:p w:rsidR="00010B74" w:rsidRDefault="00010B74" w:rsidP="00010B74">
            <w:pPr>
              <w:pStyle w:val="TableParagraph"/>
              <w:spacing w:line="237" w:lineRule="auto"/>
              <w:ind w:left="14" w:firstLine="139"/>
              <w:rPr>
                <w:sz w:val="24"/>
              </w:rPr>
            </w:pPr>
            <w:r>
              <w:rPr>
                <w:sz w:val="24"/>
              </w:rPr>
              <w:t>Обучающийся не обнаруживает понимание проблемы, предложенной в вопросе,</w:t>
            </w:r>
            <w:r>
              <w:rPr>
                <w:spacing w:val="-57"/>
                <w:sz w:val="24"/>
              </w:rPr>
              <w:t xml:space="preserve"> </w:t>
            </w:r>
            <w:r>
              <w:rPr>
                <w:sz w:val="24"/>
              </w:rPr>
              <w:t>или</w:t>
            </w:r>
            <w:r>
              <w:rPr>
                <w:spacing w:val="-4"/>
                <w:sz w:val="24"/>
              </w:rPr>
              <w:t xml:space="preserve"> </w:t>
            </w:r>
            <w:r>
              <w:rPr>
                <w:sz w:val="24"/>
              </w:rPr>
              <w:t>объясняет</w:t>
            </w:r>
            <w:r>
              <w:rPr>
                <w:spacing w:val="-4"/>
                <w:sz w:val="24"/>
              </w:rPr>
              <w:t xml:space="preserve"> </w:t>
            </w:r>
            <w:r>
              <w:rPr>
                <w:sz w:val="24"/>
              </w:rPr>
              <w:t>ее</w:t>
            </w:r>
            <w:r>
              <w:rPr>
                <w:spacing w:val="-11"/>
                <w:sz w:val="24"/>
              </w:rPr>
              <w:t xml:space="preserve"> </w:t>
            </w:r>
            <w:r>
              <w:rPr>
                <w:sz w:val="24"/>
              </w:rPr>
              <w:t>смысл</w:t>
            </w:r>
            <w:r>
              <w:rPr>
                <w:spacing w:val="-5"/>
                <w:sz w:val="24"/>
              </w:rPr>
              <w:t xml:space="preserve"> </w:t>
            </w:r>
            <w:r>
              <w:rPr>
                <w:sz w:val="24"/>
              </w:rPr>
              <w:t>крайне</w:t>
            </w:r>
            <w:r>
              <w:rPr>
                <w:spacing w:val="-6"/>
                <w:sz w:val="24"/>
              </w:rPr>
              <w:t xml:space="preserve"> </w:t>
            </w:r>
            <w:r>
              <w:rPr>
                <w:sz w:val="24"/>
              </w:rPr>
              <w:t>упрощенно,</w:t>
            </w:r>
            <w:r>
              <w:rPr>
                <w:spacing w:val="-6"/>
                <w:sz w:val="24"/>
              </w:rPr>
              <w:t xml:space="preserve"> </w:t>
            </w:r>
            <w:r>
              <w:rPr>
                <w:sz w:val="24"/>
              </w:rPr>
              <w:t>не</w:t>
            </w:r>
            <w:r>
              <w:rPr>
                <w:spacing w:val="-11"/>
                <w:sz w:val="24"/>
              </w:rPr>
              <w:t xml:space="preserve"> </w:t>
            </w:r>
            <w:r>
              <w:rPr>
                <w:sz w:val="24"/>
              </w:rPr>
              <w:t>знает</w:t>
            </w:r>
            <w:r>
              <w:rPr>
                <w:spacing w:val="-4"/>
                <w:sz w:val="24"/>
              </w:rPr>
              <w:t xml:space="preserve"> </w:t>
            </w:r>
            <w:r>
              <w:rPr>
                <w:sz w:val="24"/>
              </w:rPr>
              <w:t>проблематики</w:t>
            </w:r>
            <w:r>
              <w:rPr>
                <w:spacing w:val="-3"/>
                <w:sz w:val="24"/>
              </w:rPr>
              <w:t xml:space="preserve"> </w:t>
            </w:r>
            <w:r>
              <w:rPr>
                <w:sz w:val="24"/>
              </w:rPr>
              <w:t>произведения.</w:t>
            </w:r>
          </w:p>
        </w:tc>
      </w:tr>
      <w:tr w:rsidR="00010B74" w:rsidTr="00010B74">
        <w:trPr>
          <w:trHeight w:val="566"/>
        </w:trPr>
        <w:tc>
          <w:tcPr>
            <w:tcW w:w="9633" w:type="dxa"/>
            <w:gridSpan w:val="2"/>
            <w:tcBorders>
              <w:left w:val="single" w:sz="6" w:space="0" w:color="000000"/>
            </w:tcBorders>
          </w:tcPr>
          <w:p w:rsidR="00010B74" w:rsidRDefault="00010B74" w:rsidP="00010B74">
            <w:pPr>
              <w:pStyle w:val="TableParagraph"/>
              <w:spacing w:line="249" w:lineRule="exact"/>
              <w:ind w:left="151"/>
              <w:rPr>
                <w:b/>
                <w:sz w:val="24"/>
              </w:rPr>
            </w:pPr>
            <w:r>
              <w:rPr>
                <w:b/>
                <w:sz w:val="24"/>
              </w:rPr>
              <w:t>Критерии</w:t>
            </w:r>
            <w:r>
              <w:rPr>
                <w:b/>
                <w:spacing w:val="-4"/>
                <w:sz w:val="24"/>
              </w:rPr>
              <w:t xml:space="preserve"> </w:t>
            </w:r>
            <w:r>
              <w:rPr>
                <w:b/>
                <w:sz w:val="24"/>
              </w:rPr>
              <w:t>оценки</w:t>
            </w:r>
            <w:r>
              <w:rPr>
                <w:b/>
                <w:spacing w:val="-4"/>
                <w:sz w:val="24"/>
              </w:rPr>
              <w:t xml:space="preserve"> </w:t>
            </w:r>
            <w:r>
              <w:rPr>
                <w:b/>
                <w:sz w:val="24"/>
              </w:rPr>
              <w:t>речевого</w:t>
            </w:r>
            <w:r>
              <w:rPr>
                <w:b/>
                <w:spacing w:val="-10"/>
                <w:sz w:val="24"/>
              </w:rPr>
              <w:t xml:space="preserve"> </w:t>
            </w:r>
            <w:r>
              <w:rPr>
                <w:b/>
                <w:sz w:val="24"/>
              </w:rPr>
              <w:t>оформления</w:t>
            </w:r>
            <w:r>
              <w:rPr>
                <w:b/>
                <w:spacing w:val="-9"/>
                <w:sz w:val="24"/>
              </w:rPr>
              <w:t xml:space="preserve"> </w:t>
            </w:r>
            <w:r>
              <w:rPr>
                <w:b/>
                <w:sz w:val="24"/>
              </w:rPr>
              <w:t>письменных</w:t>
            </w:r>
            <w:r>
              <w:rPr>
                <w:b/>
                <w:spacing w:val="-9"/>
                <w:sz w:val="24"/>
              </w:rPr>
              <w:t xml:space="preserve"> </w:t>
            </w:r>
            <w:r>
              <w:rPr>
                <w:b/>
                <w:sz w:val="24"/>
              </w:rPr>
              <w:t>работ</w:t>
            </w:r>
          </w:p>
        </w:tc>
      </w:tr>
      <w:tr w:rsidR="00010B74" w:rsidTr="00010B74">
        <w:trPr>
          <w:trHeight w:val="561"/>
        </w:trPr>
        <w:tc>
          <w:tcPr>
            <w:tcW w:w="1138" w:type="dxa"/>
            <w:tcBorders>
              <w:left w:val="single" w:sz="6" w:space="0" w:color="000000"/>
            </w:tcBorders>
          </w:tcPr>
          <w:p w:rsidR="00010B74" w:rsidRDefault="00010B74" w:rsidP="00010B74">
            <w:pPr>
              <w:pStyle w:val="TableParagraph"/>
              <w:spacing w:before="121"/>
              <w:ind w:left="151"/>
              <w:rPr>
                <w:sz w:val="24"/>
              </w:rPr>
            </w:pPr>
            <w:r>
              <w:rPr>
                <w:sz w:val="24"/>
              </w:rPr>
              <w:t>«5»</w:t>
            </w:r>
          </w:p>
        </w:tc>
        <w:tc>
          <w:tcPr>
            <w:tcW w:w="8495" w:type="dxa"/>
          </w:tcPr>
          <w:p w:rsidR="00010B74" w:rsidRDefault="00010B74" w:rsidP="00010B74">
            <w:pPr>
              <w:pStyle w:val="TableParagraph"/>
              <w:spacing w:line="263" w:lineRule="exact"/>
              <w:ind w:left="153"/>
              <w:rPr>
                <w:sz w:val="24"/>
              </w:rPr>
            </w:pPr>
            <w:r>
              <w:rPr>
                <w:sz w:val="24"/>
              </w:rPr>
              <w:t>В</w:t>
            </w:r>
            <w:r>
              <w:rPr>
                <w:spacing w:val="-7"/>
                <w:sz w:val="24"/>
              </w:rPr>
              <w:t xml:space="preserve"> </w:t>
            </w:r>
            <w:r>
              <w:rPr>
                <w:sz w:val="24"/>
              </w:rPr>
              <w:t>целом</w:t>
            </w:r>
            <w:r>
              <w:rPr>
                <w:spacing w:val="-7"/>
                <w:sz w:val="24"/>
              </w:rPr>
              <w:t xml:space="preserve"> </w:t>
            </w:r>
            <w:r>
              <w:rPr>
                <w:sz w:val="24"/>
              </w:rPr>
              <w:t>в</w:t>
            </w:r>
            <w:r>
              <w:rPr>
                <w:spacing w:val="-2"/>
                <w:sz w:val="24"/>
              </w:rPr>
              <w:t xml:space="preserve"> </w:t>
            </w:r>
            <w:r>
              <w:rPr>
                <w:sz w:val="24"/>
              </w:rPr>
              <w:t>работе</w:t>
            </w:r>
            <w:r>
              <w:rPr>
                <w:spacing w:val="-5"/>
                <w:sz w:val="24"/>
              </w:rPr>
              <w:t xml:space="preserve"> </w:t>
            </w:r>
            <w:r>
              <w:rPr>
                <w:sz w:val="24"/>
              </w:rPr>
              <w:t>допускается 1-2 речевых</w:t>
            </w:r>
            <w:r>
              <w:rPr>
                <w:spacing w:val="-4"/>
                <w:sz w:val="24"/>
              </w:rPr>
              <w:t xml:space="preserve"> </w:t>
            </w:r>
            <w:r>
              <w:rPr>
                <w:sz w:val="24"/>
              </w:rPr>
              <w:t>недочета.</w:t>
            </w:r>
          </w:p>
          <w:p w:rsidR="00010B74" w:rsidRDefault="00010B74" w:rsidP="00010B74">
            <w:pPr>
              <w:pStyle w:val="TableParagraph"/>
              <w:spacing w:before="7" w:line="271" w:lineRule="exact"/>
              <w:ind w:left="153"/>
              <w:rPr>
                <w:sz w:val="24"/>
              </w:rPr>
            </w:pPr>
            <w:r>
              <w:rPr>
                <w:sz w:val="24"/>
              </w:rPr>
              <w:t>1</w:t>
            </w:r>
            <w:r>
              <w:rPr>
                <w:spacing w:val="-7"/>
                <w:sz w:val="24"/>
              </w:rPr>
              <w:t xml:space="preserve"> </w:t>
            </w:r>
            <w:r>
              <w:rPr>
                <w:sz w:val="24"/>
              </w:rPr>
              <w:t>орфографическая,</w:t>
            </w:r>
            <w:r>
              <w:rPr>
                <w:spacing w:val="-2"/>
                <w:sz w:val="24"/>
              </w:rPr>
              <w:t xml:space="preserve"> </w:t>
            </w:r>
            <w:r>
              <w:rPr>
                <w:sz w:val="24"/>
              </w:rPr>
              <w:t>или</w:t>
            </w:r>
            <w:r>
              <w:rPr>
                <w:spacing w:val="-4"/>
                <w:sz w:val="24"/>
              </w:rPr>
              <w:t xml:space="preserve"> </w:t>
            </w:r>
            <w:r>
              <w:rPr>
                <w:sz w:val="24"/>
              </w:rPr>
              <w:t>1</w:t>
            </w:r>
            <w:r>
              <w:rPr>
                <w:spacing w:val="-6"/>
                <w:sz w:val="24"/>
              </w:rPr>
              <w:t xml:space="preserve"> </w:t>
            </w:r>
            <w:r>
              <w:rPr>
                <w:sz w:val="24"/>
              </w:rPr>
              <w:t>пунктуационная,</w:t>
            </w:r>
            <w:r>
              <w:rPr>
                <w:spacing w:val="-6"/>
                <w:sz w:val="24"/>
              </w:rPr>
              <w:t xml:space="preserve"> </w:t>
            </w:r>
            <w:r>
              <w:rPr>
                <w:sz w:val="24"/>
              </w:rPr>
              <w:t>или</w:t>
            </w:r>
            <w:r>
              <w:rPr>
                <w:spacing w:val="-8"/>
                <w:sz w:val="24"/>
              </w:rPr>
              <w:t xml:space="preserve"> </w:t>
            </w:r>
            <w:r>
              <w:rPr>
                <w:sz w:val="24"/>
              </w:rPr>
              <w:t>1</w:t>
            </w:r>
            <w:r>
              <w:rPr>
                <w:spacing w:val="-6"/>
                <w:sz w:val="24"/>
              </w:rPr>
              <w:t xml:space="preserve"> </w:t>
            </w:r>
            <w:r>
              <w:rPr>
                <w:sz w:val="24"/>
              </w:rPr>
              <w:t>грамматическая ошибка.</w:t>
            </w:r>
          </w:p>
        </w:tc>
      </w:tr>
      <w:tr w:rsidR="00010B74" w:rsidTr="00010B74">
        <w:trPr>
          <w:trHeight w:val="1108"/>
        </w:trPr>
        <w:tc>
          <w:tcPr>
            <w:tcW w:w="1138" w:type="dxa"/>
            <w:tcBorders>
              <w:left w:val="single" w:sz="6" w:space="0" w:color="000000"/>
            </w:tcBorders>
          </w:tcPr>
          <w:p w:rsidR="00010B74" w:rsidRDefault="00010B74" w:rsidP="00010B74">
            <w:pPr>
              <w:pStyle w:val="TableParagraph"/>
              <w:spacing w:before="8"/>
              <w:rPr>
                <w:b/>
                <w:sz w:val="34"/>
              </w:rPr>
            </w:pPr>
          </w:p>
          <w:p w:rsidR="00010B74" w:rsidRDefault="00010B74" w:rsidP="00010B74">
            <w:pPr>
              <w:pStyle w:val="TableParagraph"/>
              <w:ind w:left="151"/>
              <w:rPr>
                <w:sz w:val="24"/>
              </w:rPr>
            </w:pPr>
            <w:r>
              <w:rPr>
                <w:sz w:val="24"/>
              </w:rPr>
              <w:t>«4»</w:t>
            </w:r>
          </w:p>
        </w:tc>
        <w:tc>
          <w:tcPr>
            <w:tcW w:w="8495" w:type="dxa"/>
          </w:tcPr>
          <w:p w:rsidR="00010B74" w:rsidRDefault="00010B74" w:rsidP="00010B74">
            <w:pPr>
              <w:pStyle w:val="TableParagraph"/>
              <w:spacing w:before="3" w:line="237" w:lineRule="auto"/>
              <w:ind w:left="14" w:right="1862" w:firstLine="139"/>
              <w:rPr>
                <w:sz w:val="24"/>
              </w:rPr>
            </w:pPr>
            <w:r>
              <w:rPr>
                <w:sz w:val="24"/>
              </w:rPr>
              <w:t>В целом в работе допускается не более 3-4 речевых недочетов.</w:t>
            </w:r>
            <w:r>
              <w:rPr>
                <w:spacing w:val="-58"/>
                <w:sz w:val="24"/>
              </w:rPr>
              <w:t xml:space="preserve"> </w:t>
            </w:r>
            <w:r>
              <w:rPr>
                <w:sz w:val="24"/>
              </w:rPr>
              <w:t>2</w:t>
            </w:r>
            <w:r>
              <w:rPr>
                <w:spacing w:val="-3"/>
                <w:sz w:val="24"/>
              </w:rPr>
              <w:t xml:space="preserve"> </w:t>
            </w:r>
            <w:r>
              <w:rPr>
                <w:sz w:val="24"/>
              </w:rPr>
              <w:t>орфографические</w:t>
            </w:r>
            <w:r>
              <w:rPr>
                <w:spacing w:val="2"/>
                <w:sz w:val="24"/>
              </w:rPr>
              <w:t xml:space="preserve"> </w:t>
            </w:r>
            <w:r>
              <w:rPr>
                <w:sz w:val="24"/>
              </w:rPr>
              <w:t>и</w:t>
            </w:r>
            <w:r>
              <w:rPr>
                <w:spacing w:val="-2"/>
                <w:sz w:val="24"/>
              </w:rPr>
              <w:t xml:space="preserve"> </w:t>
            </w:r>
            <w:r>
              <w:rPr>
                <w:sz w:val="24"/>
              </w:rPr>
              <w:t>3</w:t>
            </w:r>
            <w:r>
              <w:rPr>
                <w:spacing w:val="-4"/>
                <w:sz w:val="24"/>
              </w:rPr>
              <w:t xml:space="preserve"> </w:t>
            </w:r>
            <w:r>
              <w:rPr>
                <w:sz w:val="24"/>
              </w:rPr>
              <w:t>пунктуационные</w:t>
            </w:r>
            <w:r>
              <w:rPr>
                <w:spacing w:val="-5"/>
                <w:sz w:val="24"/>
              </w:rPr>
              <w:t xml:space="preserve"> </w:t>
            </w:r>
            <w:r>
              <w:rPr>
                <w:sz w:val="24"/>
              </w:rPr>
              <w:t>ошибки,</w:t>
            </w:r>
          </w:p>
          <w:p w:rsidR="00010B74" w:rsidRDefault="00010B74" w:rsidP="00010B74">
            <w:pPr>
              <w:pStyle w:val="TableParagraph"/>
              <w:spacing w:line="280" w:lineRule="atLeast"/>
              <w:ind w:left="14"/>
              <w:rPr>
                <w:sz w:val="24"/>
              </w:rPr>
            </w:pPr>
            <w:r>
              <w:rPr>
                <w:sz w:val="24"/>
              </w:rPr>
              <w:t>3</w:t>
            </w:r>
            <w:r>
              <w:rPr>
                <w:spacing w:val="51"/>
                <w:sz w:val="24"/>
              </w:rPr>
              <w:t xml:space="preserve"> </w:t>
            </w:r>
            <w:r>
              <w:rPr>
                <w:sz w:val="24"/>
              </w:rPr>
              <w:t>или</w:t>
            </w:r>
            <w:r>
              <w:rPr>
                <w:spacing w:val="3"/>
                <w:sz w:val="24"/>
              </w:rPr>
              <w:t xml:space="preserve"> </w:t>
            </w:r>
            <w:r>
              <w:rPr>
                <w:sz w:val="24"/>
              </w:rPr>
              <w:t>4</w:t>
            </w:r>
            <w:r>
              <w:rPr>
                <w:spacing w:val="-10"/>
                <w:sz w:val="24"/>
              </w:rPr>
              <w:t xml:space="preserve"> </w:t>
            </w:r>
            <w:r>
              <w:rPr>
                <w:sz w:val="24"/>
              </w:rPr>
              <w:t>пунктуационные</w:t>
            </w:r>
            <w:r>
              <w:rPr>
                <w:spacing w:val="-11"/>
                <w:sz w:val="24"/>
              </w:rPr>
              <w:t xml:space="preserve"> </w:t>
            </w:r>
            <w:r>
              <w:rPr>
                <w:sz w:val="24"/>
              </w:rPr>
              <w:t>ошибки</w:t>
            </w:r>
            <w:r>
              <w:rPr>
                <w:spacing w:val="-7"/>
                <w:sz w:val="24"/>
              </w:rPr>
              <w:t xml:space="preserve"> </w:t>
            </w:r>
            <w:r>
              <w:rPr>
                <w:sz w:val="24"/>
              </w:rPr>
              <w:t>при</w:t>
            </w:r>
            <w:r>
              <w:rPr>
                <w:spacing w:val="-8"/>
                <w:sz w:val="24"/>
              </w:rPr>
              <w:t xml:space="preserve"> </w:t>
            </w:r>
            <w:r>
              <w:rPr>
                <w:sz w:val="24"/>
              </w:rPr>
              <w:t>отсутствии</w:t>
            </w:r>
            <w:r>
              <w:rPr>
                <w:spacing w:val="-1"/>
                <w:sz w:val="24"/>
              </w:rPr>
              <w:t xml:space="preserve"> </w:t>
            </w:r>
            <w:r>
              <w:rPr>
                <w:sz w:val="24"/>
              </w:rPr>
              <w:t>орфографических</w:t>
            </w:r>
            <w:r>
              <w:rPr>
                <w:spacing w:val="-5"/>
                <w:sz w:val="24"/>
              </w:rPr>
              <w:t xml:space="preserve"> </w:t>
            </w:r>
            <w:r>
              <w:rPr>
                <w:sz w:val="24"/>
              </w:rPr>
              <w:t>ошибок,</w:t>
            </w:r>
            <w:r>
              <w:rPr>
                <w:spacing w:val="1"/>
                <w:sz w:val="24"/>
              </w:rPr>
              <w:t xml:space="preserve"> </w:t>
            </w:r>
            <w:r>
              <w:rPr>
                <w:sz w:val="24"/>
              </w:rPr>
              <w:t>а</w:t>
            </w:r>
            <w:r>
              <w:rPr>
                <w:spacing w:val="-57"/>
                <w:sz w:val="24"/>
              </w:rPr>
              <w:t xml:space="preserve"> </w:t>
            </w:r>
            <w:r>
              <w:rPr>
                <w:sz w:val="24"/>
              </w:rPr>
              <w:t>также</w:t>
            </w:r>
            <w:r>
              <w:rPr>
                <w:spacing w:val="1"/>
                <w:sz w:val="24"/>
              </w:rPr>
              <w:t xml:space="preserve"> </w:t>
            </w:r>
            <w:r>
              <w:rPr>
                <w:sz w:val="24"/>
              </w:rPr>
              <w:t>2</w:t>
            </w:r>
            <w:r>
              <w:rPr>
                <w:spacing w:val="-3"/>
                <w:sz w:val="24"/>
              </w:rPr>
              <w:t xml:space="preserve"> </w:t>
            </w:r>
            <w:r>
              <w:rPr>
                <w:sz w:val="24"/>
              </w:rPr>
              <w:t>грамматические</w:t>
            </w:r>
            <w:r>
              <w:rPr>
                <w:spacing w:val="-2"/>
                <w:sz w:val="24"/>
              </w:rPr>
              <w:t xml:space="preserve"> </w:t>
            </w:r>
            <w:r>
              <w:rPr>
                <w:sz w:val="24"/>
              </w:rPr>
              <w:t>ошибки.</w:t>
            </w:r>
          </w:p>
        </w:tc>
      </w:tr>
      <w:tr w:rsidR="00010B74" w:rsidTr="00010B74">
        <w:trPr>
          <w:trHeight w:val="1112"/>
        </w:trPr>
        <w:tc>
          <w:tcPr>
            <w:tcW w:w="1138" w:type="dxa"/>
            <w:tcBorders>
              <w:left w:val="single" w:sz="6" w:space="0" w:color="000000"/>
            </w:tcBorders>
          </w:tcPr>
          <w:p w:rsidR="00010B74" w:rsidRDefault="00010B74" w:rsidP="00010B74">
            <w:pPr>
              <w:pStyle w:val="TableParagraph"/>
              <w:spacing w:before="8"/>
              <w:rPr>
                <w:b/>
                <w:sz w:val="34"/>
              </w:rPr>
            </w:pPr>
          </w:p>
          <w:p w:rsidR="00010B74" w:rsidRDefault="00010B74" w:rsidP="00010B74">
            <w:pPr>
              <w:pStyle w:val="TableParagraph"/>
              <w:ind w:left="151"/>
              <w:rPr>
                <w:sz w:val="24"/>
              </w:rPr>
            </w:pPr>
            <w:r>
              <w:rPr>
                <w:sz w:val="24"/>
              </w:rPr>
              <w:t>«3»</w:t>
            </w:r>
          </w:p>
        </w:tc>
        <w:tc>
          <w:tcPr>
            <w:tcW w:w="8495" w:type="dxa"/>
          </w:tcPr>
          <w:p w:rsidR="00010B74" w:rsidRDefault="00010B74" w:rsidP="00010B74">
            <w:pPr>
              <w:pStyle w:val="TableParagraph"/>
              <w:spacing w:before="7"/>
              <w:rPr>
                <w:b/>
                <w:sz w:val="24"/>
              </w:rPr>
            </w:pPr>
          </w:p>
          <w:p w:rsidR="00010B74" w:rsidRDefault="00010B74" w:rsidP="00010B74">
            <w:pPr>
              <w:pStyle w:val="TableParagraph"/>
              <w:spacing w:before="1"/>
              <w:ind w:left="153"/>
              <w:rPr>
                <w:sz w:val="24"/>
              </w:rPr>
            </w:pPr>
            <w:r>
              <w:rPr>
                <w:sz w:val="24"/>
              </w:rPr>
              <w:t>В</w:t>
            </w:r>
            <w:r>
              <w:rPr>
                <w:spacing w:val="-7"/>
                <w:sz w:val="24"/>
              </w:rPr>
              <w:t xml:space="preserve"> </w:t>
            </w:r>
            <w:r>
              <w:rPr>
                <w:sz w:val="24"/>
              </w:rPr>
              <w:t>целом</w:t>
            </w:r>
            <w:r>
              <w:rPr>
                <w:spacing w:val="-7"/>
                <w:sz w:val="24"/>
              </w:rPr>
              <w:t xml:space="preserve"> </w:t>
            </w:r>
            <w:r>
              <w:rPr>
                <w:sz w:val="24"/>
              </w:rPr>
              <w:t>в</w:t>
            </w:r>
            <w:r>
              <w:rPr>
                <w:spacing w:val="2"/>
                <w:sz w:val="24"/>
              </w:rPr>
              <w:t xml:space="preserve"> </w:t>
            </w:r>
            <w:r>
              <w:rPr>
                <w:sz w:val="24"/>
              </w:rPr>
              <w:t>работе</w:t>
            </w:r>
            <w:r>
              <w:rPr>
                <w:spacing w:val="-5"/>
                <w:sz w:val="24"/>
              </w:rPr>
              <w:t xml:space="preserve"> </w:t>
            </w:r>
            <w:r>
              <w:rPr>
                <w:sz w:val="24"/>
              </w:rPr>
              <w:t>допускается</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5</w:t>
            </w:r>
            <w:r>
              <w:rPr>
                <w:spacing w:val="-5"/>
                <w:sz w:val="24"/>
              </w:rPr>
              <w:t xml:space="preserve"> </w:t>
            </w:r>
            <w:r>
              <w:rPr>
                <w:sz w:val="24"/>
              </w:rPr>
              <w:t>речевых</w:t>
            </w:r>
            <w:r>
              <w:rPr>
                <w:spacing w:val="-4"/>
                <w:sz w:val="24"/>
              </w:rPr>
              <w:t xml:space="preserve"> </w:t>
            </w:r>
            <w:r>
              <w:rPr>
                <w:sz w:val="24"/>
              </w:rPr>
              <w:t>недочетов.</w:t>
            </w:r>
          </w:p>
          <w:p w:rsidR="00010B74" w:rsidRDefault="00010B74" w:rsidP="00010B74">
            <w:pPr>
              <w:pStyle w:val="TableParagraph"/>
              <w:spacing w:line="274" w:lineRule="exact"/>
              <w:ind w:left="14" w:firstLine="139"/>
              <w:rPr>
                <w:sz w:val="24"/>
              </w:rPr>
            </w:pPr>
            <w:r>
              <w:rPr>
                <w:sz w:val="24"/>
              </w:rPr>
              <w:t>4</w:t>
            </w:r>
            <w:r>
              <w:rPr>
                <w:spacing w:val="-6"/>
                <w:sz w:val="24"/>
              </w:rPr>
              <w:t xml:space="preserve"> </w:t>
            </w:r>
            <w:r>
              <w:rPr>
                <w:sz w:val="24"/>
              </w:rPr>
              <w:t>орфографические</w:t>
            </w:r>
            <w:r>
              <w:rPr>
                <w:spacing w:val="-5"/>
                <w:sz w:val="24"/>
              </w:rPr>
              <w:t xml:space="preserve"> </w:t>
            </w:r>
            <w:r>
              <w:rPr>
                <w:sz w:val="24"/>
              </w:rPr>
              <w:t>и</w:t>
            </w:r>
            <w:r>
              <w:rPr>
                <w:spacing w:val="50"/>
                <w:sz w:val="24"/>
              </w:rPr>
              <w:t xml:space="preserve"> </w:t>
            </w:r>
            <w:r>
              <w:rPr>
                <w:sz w:val="24"/>
              </w:rPr>
              <w:t>4</w:t>
            </w:r>
            <w:r>
              <w:rPr>
                <w:spacing w:val="-5"/>
                <w:sz w:val="24"/>
              </w:rPr>
              <w:t xml:space="preserve"> </w:t>
            </w:r>
            <w:r>
              <w:rPr>
                <w:sz w:val="24"/>
              </w:rPr>
              <w:t>пунктуационных</w:t>
            </w:r>
            <w:r>
              <w:rPr>
                <w:spacing w:val="-8"/>
                <w:sz w:val="24"/>
              </w:rPr>
              <w:t xml:space="preserve"> </w:t>
            </w:r>
            <w:r>
              <w:rPr>
                <w:sz w:val="24"/>
              </w:rPr>
              <w:t>ошибок,</w:t>
            </w:r>
            <w:r>
              <w:rPr>
                <w:spacing w:val="-7"/>
                <w:sz w:val="24"/>
              </w:rPr>
              <w:t xml:space="preserve"> </w:t>
            </w:r>
            <w:r>
              <w:rPr>
                <w:sz w:val="24"/>
              </w:rPr>
              <w:t>или</w:t>
            </w:r>
            <w:r>
              <w:rPr>
                <w:spacing w:val="-3"/>
                <w:sz w:val="24"/>
              </w:rPr>
              <w:t xml:space="preserve"> </w:t>
            </w:r>
            <w:r>
              <w:rPr>
                <w:sz w:val="24"/>
              </w:rPr>
              <w:t>7</w:t>
            </w:r>
            <w:r>
              <w:rPr>
                <w:spacing w:val="-11"/>
                <w:sz w:val="24"/>
              </w:rPr>
              <w:t xml:space="preserve"> </w:t>
            </w:r>
            <w:r>
              <w:rPr>
                <w:sz w:val="24"/>
              </w:rPr>
              <w:t>пунктуационных</w:t>
            </w:r>
            <w:r>
              <w:rPr>
                <w:spacing w:val="-3"/>
                <w:sz w:val="24"/>
              </w:rPr>
              <w:t xml:space="preserve"> </w:t>
            </w:r>
            <w:r>
              <w:rPr>
                <w:sz w:val="24"/>
              </w:rPr>
              <w:t>при</w:t>
            </w:r>
            <w:r>
              <w:rPr>
                <w:spacing w:val="-57"/>
                <w:sz w:val="24"/>
              </w:rPr>
              <w:t xml:space="preserve"> </w:t>
            </w:r>
            <w:r>
              <w:rPr>
                <w:sz w:val="24"/>
              </w:rPr>
              <w:t>отсутствии</w:t>
            </w:r>
            <w:r>
              <w:rPr>
                <w:spacing w:val="-3"/>
                <w:sz w:val="24"/>
              </w:rPr>
              <w:t xml:space="preserve"> </w:t>
            </w:r>
            <w:r>
              <w:rPr>
                <w:sz w:val="24"/>
              </w:rPr>
              <w:t>орфографических</w:t>
            </w:r>
            <w:r>
              <w:rPr>
                <w:spacing w:val="-2"/>
                <w:sz w:val="24"/>
              </w:rPr>
              <w:t xml:space="preserve"> </w:t>
            </w:r>
            <w:r>
              <w:rPr>
                <w:sz w:val="24"/>
              </w:rPr>
              <w:t>ошибок,</w:t>
            </w:r>
            <w:r>
              <w:rPr>
                <w:spacing w:val="5"/>
                <w:sz w:val="24"/>
              </w:rPr>
              <w:t xml:space="preserve"> </w:t>
            </w:r>
            <w:r>
              <w:rPr>
                <w:sz w:val="24"/>
              </w:rPr>
              <w:t>а</w:t>
            </w:r>
            <w:r>
              <w:rPr>
                <w:spacing w:val="-5"/>
                <w:sz w:val="24"/>
              </w:rPr>
              <w:t xml:space="preserve"> </w:t>
            </w:r>
            <w:r>
              <w:rPr>
                <w:sz w:val="24"/>
              </w:rPr>
              <w:t>также</w:t>
            </w:r>
            <w:r>
              <w:rPr>
                <w:spacing w:val="-9"/>
                <w:sz w:val="24"/>
              </w:rPr>
              <w:t xml:space="preserve"> </w:t>
            </w:r>
            <w:r>
              <w:rPr>
                <w:sz w:val="24"/>
              </w:rPr>
              <w:t>4</w:t>
            </w:r>
            <w:r>
              <w:rPr>
                <w:spacing w:val="1"/>
                <w:sz w:val="24"/>
              </w:rPr>
              <w:t xml:space="preserve"> </w:t>
            </w:r>
            <w:r>
              <w:rPr>
                <w:sz w:val="24"/>
              </w:rPr>
              <w:t>грамматические</w:t>
            </w:r>
            <w:r>
              <w:rPr>
                <w:spacing w:val="-4"/>
                <w:sz w:val="24"/>
              </w:rPr>
              <w:t xml:space="preserve"> </w:t>
            </w:r>
            <w:r>
              <w:rPr>
                <w:sz w:val="24"/>
              </w:rPr>
              <w:t>ошибки.</w:t>
            </w:r>
          </w:p>
        </w:tc>
      </w:tr>
      <w:tr w:rsidR="00010B74" w:rsidTr="00010B74">
        <w:trPr>
          <w:trHeight w:val="720"/>
        </w:trPr>
        <w:tc>
          <w:tcPr>
            <w:tcW w:w="1138" w:type="dxa"/>
            <w:tcBorders>
              <w:left w:val="single" w:sz="6" w:space="0" w:color="000000"/>
            </w:tcBorders>
          </w:tcPr>
          <w:p w:rsidR="00010B74" w:rsidRDefault="00010B74" w:rsidP="00010B74">
            <w:pPr>
              <w:pStyle w:val="TableParagraph"/>
              <w:spacing w:before="203"/>
              <w:ind w:left="151"/>
              <w:rPr>
                <w:sz w:val="24"/>
              </w:rPr>
            </w:pPr>
            <w:r>
              <w:rPr>
                <w:sz w:val="24"/>
              </w:rPr>
              <w:t>«2»</w:t>
            </w:r>
          </w:p>
        </w:tc>
        <w:tc>
          <w:tcPr>
            <w:tcW w:w="8495" w:type="dxa"/>
          </w:tcPr>
          <w:p w:rsidR="00010B74" w:rsidRDefault="00010B74" w:rsidP="00010B74">
            <w:pPr>
              <w:pStyle w:val="TableParagraph"/>
              <w:spacing w:line="270" w:lineRule="exact"/>
              <w:ind w:left="153"/>
              <w:rPr>
                <w:sz w:val="24"/>
              </w:rPr>
            </w:pPr>
            <w:r>
              <w:rPr>
                <w:sz w:val="24"/>
              </w:rPr>
              <w:t>В</w:t>
            </w:r>
            <w:r>
              <w:rPr>
                <w:spacing w:val="-7"/>
                <w:sz w:val="24"/>
              </w:rPr>
              <w:t xml:space="preserve"> </w:t>
            </w:r>
            <w:r>
              <w:rPr>
                <w:sz w:val="24"/>
              </w:rPr>
              <w:t>целом</w:t>
            </w:r>
            <w:r>
              <w:rPr>
                <w:spacing w:val="-7"/>
                <w:sz w:val="24"/>
              </w:rPr>
              <w:t xml:space="preserve"> </w:t>
            </w:r>
            <w:r>
              <w:rPr>
                <w:sz w:val="24"/>
              </w:rPr>
              <w:t>в</w:t>
            </w:r>
            <w:r>
              <w:rPr>
                <w:spacing w:val="-2"/>
                <w:sz w:val="24"/>
              </w:rPr>
              <w:t xml:space="preserve"> </w:t>
            </w:r>
            <w:r>
              <w:rPr>
                <w:sz w:val="24"/>
              </w:rPr>
              <w:t>работе</w:t>
            </w:r>
            <w:r>
              <w:rPr>
                <w:spacing w:val="-5"/>
                <w:sz w:val="24"/>
              </w:rPr>
              <w:t xml:space="preserve"> </w:t>
            </w:r>
            <w:r>
              <w:rPr>
                <w:sz w:val="24"/>
              </w:rPr>
              <w:t>допущено</w:t>
            </w:r>
            <w:r>
              <w:rPr>
                <w:spacing w:val="4"/>
                <w:sz w:val="24"/>
              </w:rPr>
              <w:t xml:space="preserve"> </w:t>
            </w:r>
            <w:r>
              <w:rPr>
                <w:sz w:val="24"/>
              </w:rPr>
              <w:t>до</w:t>
            </w:r>
            <w:r>
              <w:rPr>
                <w:spacing w:val="2"/>
                <w:sz w:val="24"/>
              </w:rPr>
              <w:t xml:space="preserve"> </w:t>
            </w:r>
            <w:r>
              <w:rPr>
                <w:sz w:val="24"/>
              </w:rPr>
              <w:t>7</w:t>
            </w:r>
            <w:r>
              <w:rPr>
                <w:spacing w:val="-5"/>
                <w:sz w:val="24"/>
              </w:rPr>
              <w:t xml:space="preserve"> </w:t>
            </w:r>
            <w:r>
              <w:rPr>
                <w:sz w:val="24"/>
              </w:rPr>
              <w:t>речевых</w:t>
            </w:r>
            <w:r>
              <w:rPr>
                <w:spacing w:val="-4"/>
                <w:sz w:val="24"/>
              </w:rPr>
              <w:t xml:space="preserve"> </w:t>
            </w:r>
            <w:r>
              <w:rPr>
                <w:sz w:val="24"/>
              </w:rPr>
              <w:t>недочетов.</w:t>
            </w:r>
          </w:p>
          <w:p w:rsidR="00010B74" w:rsidRDefault="00010B74" w:rsidP="00010B74">
            <w:pPr>
              <w:pStyle w:val="TableParagraph"/>
              <w:tabs>
                <w:tab w:val="left" w:pos="1431"/>
              </w:tabs>
              <w:spacing w:line="272" w:lineRule="exact"/>
              <w:ind w:left="873"/>
              <w:rPr>
                <w:sz w:val="24"/>
              </w:rPr>
            </w:pPr>
            <w:r>
              <w:rPr>
                <w:sz w:val="24"/>
              </w:rPr>
              <w:t>5</w:t>
            </w:r>
            <w:r>
              <w:rPr>
                <w:sz w:val="24"/>
              </w:rPr>
              <w:tab/>
              <w:t>и более</w:t>
            </w:r>
            <w:r>
              <w:rPr>
                <w:spacing w:val="-6"/>
                <w:sz w:val="24"/>
              </w:rPr>
              <w:t xml:space="preserve"> </w:t>
            </w:r>
            <w:r>
              <w:rPr>
                <w:sz w:val="24"/>
              </w:rPr>
              <w:t>орфографических</w:t>
            </w:r>
            <w:r>
              <w:rPr>
                <w:spacing w:val="-3"/>
                <w:sz w:val="24"/>
              </w:rPr>
              <w:t xml:space="preserve"> </w:t>
            </w:r>
            <w:r>
              <w:rPr>
                <w:sz w:val="24"/>
              </w:rPr>
              <w:t>ошибок.</w:t>
            </w:r>
          </w:p>
        </w:tc>
      </w:tr>
    </w:tbl>
    <w:p w:rsidR="00010B74" w:rsidRDefault="00010B74" w:rsidP="00010B74">
      <w:pPr>
        <w:pStyle w:val="a4"/>
        <w:rPr>
          <w:b/>
          <w:sz w:val="26"/>
        </w:rPr>
      </w:pPr>
    </w:p>
    <w:p w:rsidR="00010B74" w:rsidRDefault="00010B74" w:rsidP="00010B74">
      <w:pPr>
        <w:spacing w:line="274" w:lineRule="exact"/>
        <w:rPr>
          <w:sz w:val="24"/>
        </w:rPr>
        <w:sectPr w:rsidR="00010B74">
          <w:pgSz w:w="11900" w:h="16850"/>
          <w:pgMar w:top="940" w:right="380" w:bottom="280" w:left="240" w:header="720" w:footer="720" w:gutter="0"/>
          <w:cols w:space="720"/>
        </w:sectPr>
      </w:pPr>
    </w:p>
    <w:p w:rsidR="00010B74" w:rsidRDefault="00010B74" w:rsidP="00010B74">
      <w:pPr>
        <w:pStyle w:val="a4"/>
        <w:rPr>
          <w:sz w:val="20"/>
        </w:rPr>
      </w:pPr>
    </w:p>
    <w:p w:rsidR="00010B74" w:rsidRDefault="00010B74" w:rsidP="00010B74">
      <w:pPr>
        <w:pStyle w:val="a4"/>
        <w:spacing w:before="11"/>
        <w:rPr>
          <w:sz w:val="23"/>
        </w:rPr>
      </w:pPr>
    </w:p>
    <w:p w:rsidR="00010B74" w:rsidRDefault="00010B74" w:rsidP="007A6633">
      <w:pPr>
        <w:pStyle w:val="Heading2"/>
        <w:numPr>
          <w:ilvl w:val="0"/>
          <w:numId w:val="195"/>
        </w:numPr>
        <w:tabs>
          <w:tab w:val="left" w:pos="2281"/>
        </w:tabs>
        <w:spacing w:line="204" w:lineRule="auto"/>
        <w:ind w:left="2814" w:right="659" w:hanging="774"/>
        <w:jc w:val="left"/>
      </w:pPr>
      <w:bookmarkStart w:id="862" w:name="5._Особенности_оценки_достижения_обучающ"/>
      <w:bookmarkEnd w:id="862"/>
      <w:r>
        <w:t>Особенности</w:t>
      </w:r>
      <w:r>
        <w:rPr>
          <w:spacing w:val="-12"/>
        </w:rPr>
        <w:t xml:space="preserve"> </w:t>
      </w:r>
      <w:r>
        <w:t>оценки</w:t>
      </w:r>
      <w:r>
        <w:rPr>
          <w:spacing w:val="-10"/>
        </w:rPr>
        <w:t xml:space="preserve"> </w:t>
      </w:r>
      <w:r>
        <w:t>достижения</w:t>
      </w:r>
      <w:r>
        <w:rPr>
          <w:spacing w:val="-8"/>
        </w:rPr>
        <w:t xml:space="preserve"> </w:t>
      </w:r>
      <w:r>
        <w:t>обучающимися</w:t>
      </w:r>
      <w:r>
        <w:rPr>
          <w:spacing w:val="-7"/>
        </w:rPr>
        <w:t xml:space="preserve"> </w:t>
      </w:r>
      <w:r>
        <w:t>предметных результатов</w:t>
      </w:r>
      <w:r>
        <w:rPr>
          <w:spacing w:val="-12"/>
        </w:rPr>
        <w:t xml:space="preserve"> </w:t>
      </w:r>
      <w:r>
        <w:rPr>
          <w:u w:val="thick"/>
        </w:rPr>
        <w:t>по</w:t>
      </w:r>
      <w:r>
        <w:rPr>
          <w:spacing w:val="-57"/>
        </w:rPr>
        <w:t xml:space="preserve"> </w:t>
      </w:r>
      <w:r>
        <w:rPr>
          <w:u w:val="thick"/>
        </w:rPr>
        <w:t>иностранному</w:t>
      </w:r>
      <w:r>
        <w:rPr>
          <w:spacing w:val="-4"/>
          <w:u w:val="thick"/>
        </w:rPr>
        <w:t xml:space="preserve"> </w:t>
      </w:r>
      <w:r>
        <w:rPr>
          <w:u w:val="thick"/>
        </w:rPr>
        <w:t>языку</w:t>
      </w:r>
      <w:r>
        <w:t xml:space="preserve"> (английскому)</w:t>
      </w:r>
    </w:p>
    <w:p w:rsidR="00010B74" w:rsidRDefault="00010B74" w:rsidP="00010B74">
      <w:pPr>
        <w:pStyle w:val="a4"/>
        <w:spacing w:before="5"/>
        <w:rPr>
          <w:b/>
          <w:sz w:val="17"/>
        </w:rPr>
      </w:pPr>
    </w:p>
    <w:p w:rsidR="00010B74" w:rsidRDefault="00010B74" w:rsidP="00010B74">
      <w:pPr>
        <w:spacing w:before="90" w:line="242" w:lineRule="auto"/>
        <w:ind w:left="466" w:right="761"/>
        <w:rPr>
          <w:b/>
          <w:sz w:val="24"/>
        </w:rPr>
      </w:pPr>
      <w:r>
        <w:rPr>
          <w:b/>
          <w:sz w:val="24"/>
        </w:rPr>
        <w:t>Оценивание</w:t>
      </w:r>
      <w:r>
        <w:rPr>
          <w:b/>
          <w:spacing w:val="-6"/>
          <w:sz w:val="24"/>
        </w:rPr>
        <w:t xml:space="preserve"> </w:t>
      </w:r>
      <w:r>
        <w:rPr>
          <w:b/>
          <w:sz w:val="24"/>
        </w:rPr>
        <w:t>письменных</w:t>
      </w:r>
      <w:r>
        <w:rPr>
          <w:b/>
          <w:spacing w:val="-5"/>
          <w:sz w:val="24"/>
        </w:rPr>
        <w:t xml:space="preserve"> </w:t>
      </w:r>
      <w:r>
        <w:rPr>
          <w:b/>
          <w:sz w:val="24"/>
        </w:rPr>
        <w:t>работ</w:t>
      </w:r>
      <w:r>
        <w:rPr>
          <w:b/>
          <w:spacing w:val="-4"/>
          <w:sz w:val="24"/>
        </w:rPr>
        <w:t xml:space="preserve"> </w:t>
      </w:r>
      <w:r>
        <w:rPr>
          <w:b/>
          <w:sz w:val="24"/>
        </w:rPr>
        <w:t>(контрольные</w:t>
      </w:r>
      <w:r>
        <w:rPr>
          <w:b/>
          <w:spacing w:val="-6"/>
          <w:sz w:val="24"/>
        </w:rPr>
        <w:t xml:space="preserve"> </w:t>
      </w:r>
      <w:r>
        <w:rPr>
          <w:b/>
          <w:sz w:val="24"/>
        </w:rPr>
        <w:t>работы,</w:t>
      </w:r>
      <w:r>
        <w:rPr>
          <w:b/>
          <w:spacing w:val="-8"/>
          <w:sz w:val="24"/>
        </w:rPr>
        <w:t xml:space="preserve"> </w:t>
      </w:r>
      <w:r>
        <w:rPr>
          <w:b/>
          <w:sz w:val="24"/>
        </w:rPr>
        <w:t>тестовые</w:t>
      </w:r>
      <w:r>
        <w:rPr>
          <w:b/>
          <w:spacing w:val="-11"/>
          <w:sz w:val="24"/>
        </w:rPr>
        <w:t xml:space="preserve"> </w:t>
      </w:r>
      <w:r>
        <w:rPr>
          <w:b/>
          <w:sz w:val="24"/>
        </w:rPr>
        <w:t>работы,</w:t>
      </w:r>
      <w:r>
        <w:rPr>
          <w:b/>
          <w:spacing w:val="-4"/>
          <w:sz w:val="24"/>
        </w:rPr>
        <w:t xml:space="preserve"> </w:t>
      </w:r>
      <w:r>
        <w:rPr>
          <w:b/>
          <w:sz w:val="24"/>
        </w:rPr>
        <w:t>словарные</w:t>
      </w:r>
      <w:r>
        <w:rPr>
          <w:b/>
          <w:spacing w:val="-57"/>
          <w:sz w:val="24"/>
        </w:rPr>
        <w:t xml:space="preserve"> </w:t>
      </w:r>
      <w:r>
        <w:rPr>
          <w:b/>
          <w:sz w:val="24"/>
        </w:rPr>
        <w:t>диктанты).</w:t>
      </w:r>
    </w:p>
    <w:p w:rsidR="00010B74" w:rsidRDefault="00010B74" w:rsidP="00010B74">
      <w:pPr>
        <w:pStyle w:val="a4"/>
        <w:spacing w:before="210"/>
        <w:ind w:left="1378"/>
      </w:pPr>
      <w:r>
        <w:t>Оценка</w:t>
      </w:r>
      <w:r>
        <w:rPr>
          <w:spacing w:val="-7"/>
        </w:rPr>
        <w:t xml:space="preserve"> </w:t>
      </w:r>
      <w:r>
        <w:t>вычисляется</w:t>
      </w:r>
      <w:r>
        <w:rPr>
          <w:spacing w:val="-5"/>
        </w:rPr>
        <w:t xml:space="preserve"> </w:t>
      </w:r>
      <w:r>
        <w:t>исходя</w:t>
      </w:r>
      <w:r>
        <w:rPr>
          <w:spacing w:val="-5"/>
        </w:rPr>
        <w:t xml:space="preserve"> </w:t>
      </w:r>
      <w:r>
        <w:t>из</w:t>
      </w:r>
      <w:r>
        <w:rPr>
          <w:spacing w:val="-5"/>
        </w:rPr>
        <w:t xml:space="preserve"> </w:t>
      </w:r>
      <w:r>
        <w:t>процента</w:t>
      </w:r>
      <w:r>
        <w:rPr>
          <w:spacing w:val="-5"/>
        </w:rPr>
        <w:t xml:space="preserve"> </w:t>
      </w:r>
      <w:r>
        <w:t>правильных</w:t>
      </w:r>
      <w:r>
        <w:rPr>
          <w:spacing w:val="-5"/>
        </w:rPr>
        <w:t xml:space="preserve"> </w:t>
      </w:r>
      <w:r>
        <w:t>ответов:</w:t>
      </w:r>
    </w:p>
    <w:p w:rsidR="00010B74" w:rsidRDefault="00010B74" w:rsidP="00010B74">
      <w:pPr>
        <w:pStyle w:val="a4"/>
        <w:spacing w:before="11"/>
        <w:rPr>
          <w:sz w:val="20"/>
        </w:r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4"/>
        <w:gridCol w:w="1633"/>
        <w:gridCol w:w="1704"/>
        <w:gridCol w:w="1709"/>
        <w:gridCol w:w="1833"/>
      </w:tblGrid>
      <w:tr w:rsidR="00010B74" w:rsidTr="00010B74">
        <w:trPr>
          <w:trHeight w:val="278"/>
        </w:trPr>
        <w:tc>
          <w:tcPr>
            <w:tcW w:w="2204" w:type="dxa"/>
          </w:tcPr>
          <w:p w:rsidR="00010B74" w:rsidRDefault="00010B74" w:rsidP="00010B74">
            <w:pPr>
              <w:pStyle w:val="TableParagraph"/>
              <w:spacing w:line="244" w:lineRule="exact"/>
              <w:ind w:left="14"/>
              <w:rPr>
                <w:sz w:val="24"/>
              </w:rPr>
            </w:pPr>
            <w:r>
              <w:rPr>
                <w:sz w:val="24"/>
              </w:rPr>
              <w:t>Виды</w:t>
            </w:r>
            <w:r>
              <w:rPr>
                <w:spacing w:val="2"/>
                <w:sz w:val="24"/>
              </w:rPr>
              <w:t xml:space="preserve"> </w:t>
            </w:r>
            <w:r>
              <w:rPr>
                <w:sz w:val="24"/>
              </w:rPr>
              <w:t>работ</w:t>
            </w:r>
          </w:p>
        </w:tc>
        <w:tc>
          <w:tcPr>
            <w:tcW w:w="1633" w:type="dxa"/>
          </w:tcPr>
          <w:p w:rsidR="00010B74" w:rsidRDefault="00010B74" w:rsidP="00010B74">
            <w:pPr>
              <w:pStyle w:val="TableParagraph"/>
              <w:spacing w:line="244" w:lineRule="exact"/>
              <w:ind w:left="14"/>
              <w:rPr>
                <w:sz w:val="24"/>
              </w:rPr>
            </w:pPr>
            <w:r>
              <w:rPr>
                <w:sz w:val="24"/>
              </w:rPr>
              <w:t>Отметка</w:t>
            </w:r>
            <w:r>
              <w:rPr>
                <w:spacing w:val="-2"/>
                <w:sz w:val="24"/>
              </w:rPr>
              <w:t xml:space="preserve"> </w:t>
            </w:r>
            <w:r>
              <w:rPr>
                <w:sz w:val="24"/>
              </w:rPr>
              <w:t>«2»</w:t>
            </w:r>
          </w:p>
        </w:tc>
        <w:tc>
          <w:tcPr>
            <w:tcW w:w="1704" w:type="dxa"/>
          </w:tcPr>
          <w:p w:rsidR="00010B74" w:rsidRDefault="00010B74" w:rsidP="00010B74">
            <w:pPr>
              <w:pStyle w:val="TableParagraph"/>
              <w:spacing w:line="244" w:lineRule="exact"/>
              <w:ind w:left="14"/>
              <w:rPr>
                <w:sz w:val="24"/>
              </w:rPr>
            </w:pPr>
            <w:r>
              <w:rPr>
                <w:sz w:val="24"/>
              </w:rPr>
              <w:t>Отметка</w:t>
            </w:r>
            <w:r>
              <w:rPr>
                <w:spacing w:val="-3"/>
                <w:sz w:val="24"/>
              </w:rPr>
              <w:t xml:space="preserve"> </w:t>
            </w:r>
            <w:r>
              <w:rPr>
                <w:sz w:val="24"/>
              </w:rPr>
              <w:t>«3»</w:t>
            </w:r>
          </w:p>
        </w:tc>
        <w:tc>
          <w:tcPr>
            <w:tcW w:w="1709" w:type="dxa"/>
          </w:tcPr>
          <w:p w:rsidR="00010B74" w:rsidRDefault="00010B74" w:rsidP="00010B74">
            <w:pPr>
              <w:pStyle w:val="TableParagraph"/>
              <w:spacing w:line="244" w:lineRule="exact"/>
              <w:ind w:left="14"/>
              <w:rPr>
                <w:sz w:val="24"/>
              </w:rPr>
            </w:pPr>
            <w:r>
              <w:rPr>
                <w:sz w:val="24"/>
              </w:rPr>
              <w:t>Отметка</w:t>
            </w:r>
            <w:r>
              <w:rPr>
                <w:spacing w:val="-2"/>
                <w:sz w:val="24"/>
              </w:rPr>
              <w:t xml:space="preserve"> </w:t>
            </w:r>
            <w:r>
              <w:rPr>
                <w:sz w:val="24"/>
              </w:rPr>
              <w:t>«4»</w:t>
            </w:r>
          </w:p>
        </w:tc>
        <w:tc>
          <w:tcPr>
            <w:tcW w:w="1833" w:type="dxa"/>
          </w:tcPr>
          <w:p w:rsidR="00010B74" w:rsidRDefault="00010B74" w:rsidP="00010B74">
            <w:pPr>
              <w:pStyle w:val="TableParagraph"/>
              <w:spacing w:line="244" w:lineRule="exact"/>
              <w:ind w:left="15"/>
              <w:rPr>
                <w:sz w:val="24"/>
              </w:rPr>
            </w:pPr>
            <w:r>
              <w:rPr>
                <w:sz w:val="24"/>
              </w:rPr>
              <w:t>Отметка</w:t>
            </w:r>
            <w:r>
              <w:rPr>
                <w:spacing w:val="-3"/>
                <w:sz w:val="24"/>
              </w:rPr>
              <w:t xml:space="preserve"> </w:t>
            </w:r>
            <w:r>
              <w:rPr>
                <w:sz w:val="24"/>
              </w:rPr>
              <w:t>«5»</w:t>
            </w:r>
          </w:p>
        </w:tc>
      </w:tr>
      <w:tr w:rsidR="00010B74" w:rsidTr="00010B74">
        <w:trPr>
          <w:trHeight w:val="551"/>
        </w:trPr>
        <w:tc>
          <w:tcPr>
            <w:tcW w:w="2204" w:type="dxa"/>
          </w:tcPr>
          <w:p w:rsidR="00010B74" w:rsidRDefault="00010B74" w:rsidP="00010B74">
            <w:pPr>
              <w:pStyle w:val="TableParagraph"/>
              <w:spacing w:line="258" w:lineRule="exact"/>
              <w:ind w:left="14"/>
              <w:rPr>
                <w:sz w:val="24"/>
              </w:rPr>
            </w:pPr>
            <w:r>
              <w:rPr>
                <w:sz w:val="24"/>
              </w:rPr>
              <w:t>Контрольные</w:t>
            </w:r>
          </w:p>
          <w:p w:rsidR="00010B74" w:rsidRDefault="00010B74" w:rsidP="00010B74">
            <w:pPr>
              <w:pStyle w:val="TableParagraph"/>
              <w:spacing w:before="2" w:line="271" w:lineRule="exact"/>
              <w:ind w:left="14"/>
              <w:rPr>
                <w:sz w:val="24"/>
              </w:rPr>
            </w:pPr>
            <w:r>
              <w:rPr>
                <w:sz w:val="24"/>
              </w:rPr>
              <w:t>работы</w:t>
            </w:r>
          </w:p>
        </w:tc>
        <w:tc>
          <w:tcPr>
            <w:tcW w:w="1633" w:type="dxa"/>
          </w:tcPr>
          <w:p w:rsidR="00010B74" w:rsidRDefault="00010B74" w:rsidP="00010B74">
            <w:pPr>
              <w:pStyle w:val="TableParagraph"/>
              <w:spacing w:line="244" w:lineRule="exact"/>
              <w:ind w:left="14"/>
              <w:rPr>
                <w:sz w:val="24"/>
              </w:rPr>
            </w:pPr>
            <w:r>
              <w:rPr>
                <w:sz w:val="24"/>
              </w:rPr>
              <w:t>20%</w:t>
            </w:r>
            <w:r>
              <w:rPr>
                <w:spacing w:val="2"/>
                <w:sz w:val="24"/>
              </w:rPr>
              <w:t xml:space="preserve"> </w:t>
            </w:r>
            <w:r>
              <w:rPr>
                <w:sz w:val="24"/>
              </w:rPr>
              <w:t>-</w:t>
            </w:r>
            <w:r>
              <w:rPr>
                <w:spacing w:val="-3"/>
                <w:sz w:val="24"/>
              </w:rPr>
              <w:t xml:space="preserve"> </w:t>
            </w:r>
            <w:r>
              <w:rPr>
                <w:sz w:val="24"/>
              </w:rPr>
              <w:t>40%</w:t>
            </w:r>
          </w:p>
        </w:tc>
        <w:tc>
          <w:tcPr>
            <w:tcW w:w="1704" w:type="dxa"/>
          </w:tcPr>
          <w:p w:rsidR="00010B74" w:rsidRDefault="00010B74" w:rsidP="00010B74">
            <w:pPr>
              <w:pStyle w:val="TableParagraph"/>
              <w:spacing w:line="244" w:lineRule="exact"/>
              <w:ind w:left="14"/>
              <w:rPr>
                <w:sz w:val="24"/>
              </w:rPr>
            </w:pPr>
            <w:r>
              <w:rPr>
                <w:sz w:val="24"/>
              </w:rPr>
              <w:t>41%</w:t>
            </w:r>
            <w:r>
              <w:rPr>
                <w:spacing w:val="2"/>
                <w:sz w:val="24"/>
              </w:rPr>
              <w:t xml:space="preserve"> </w:t>
            </w:r>
            <w:r>
              <w:rPr>
                <w:sz w:val="24"/>
              </w:rPr>
              <w:t>-</w:t>
            </w:r>
            <w:r>
              <w:rPr>
                <w:spacing w:val="-3"/>
                <w:sz w:val="24"/>
              </w:rPr>
              <w:t xml:space="preserve"> </w:t>
            </w:r>
            <w:r>
              <w:rPr>
                <w:sz w:val="24"/>
              </w:rPr>
              <w:t>69%</w:t>
            </w:r>
          </w:p>
        </w:tc>
        <w:tc>
          <w:tcPr>
            <w:tcW w:w="1709" w:type="dxa"/>
          </w:tcPr>
          <w:p w:rsidR="00010B74" w:rsidRDefault="00010B74" w:rsidP="00010B74">
            <w:pPr>
              <w:pStyle w:val="TableParagraph"/>
              <w:spacing w:line="244" w:lineRule="exact"/>
              <w:ind w:left="14"/>
              <w:rPr>
                <w:sz w:val="24"/>
              </w:rPr>
            </w:pPr>
            <w:r>
              <w:rPr>
                <w:sz w:val="24"/>
              </w:rPr>
              <w:t>70%</w:t>
            </w:r>
            <w:r>
              <w:rPr>
                <w:spacing w:val="2"/>
                <w:sz w:val="24"/>
              </w:rPr>
              <w:t xml:space="preserve"> </w:t>
            </w:r>
            <w:r>
              <w:rPr>
                <w:sz w:val="24"/>
              </w:rPr>
              <w:t>-</w:t>
            </w:r>
            <w:r>
              <w:rPr>
                <w:spacing w:val="-3"/>
                <w:sz w:val="24"/>
              </w:rPr>
              <w:t xml:space="preserve"> </w:t>
            </w:r>
            <w:r>
              <w:rPr>
                <w:sz w:val="24"/>
              </w:rPr>
              <w:t>90%</w:t>
            </w:r>
          </w:p>
        </w:tc>
        <w:tc>
          <w:tcPr>
            <w:tcW w:w="1833" w:type="dxa"/>
          </w:tcPr>
          <w:p w:rsidR="00010B74" w:rsidRDefault="00010B74" w:rsidP="00010B74">
            <w:pPr>
              <w:pStyle w:val="TableParagraph"/>
              <w:spacing w:line="244" w:lineRule="exact"/>
              <w:ind w:left="15"/>
              <w:rPr>
                <w:sz w:val="24"/>
              </w:rPr>
            </w:pPr>
            <w:r>
              <w:rPr>
                <w:sz w:val="24"/>
              </w:rPr>
              <w:t>91%</w:t>
            </w:r>
            <w:r>
              <w:rPr>
                <w:spacing w:val="-1"/>
                <w:sz w:val="24"/>
              </w:rPr>
              <w:t xml:space="preserve"> </w:t>
            </w:r>
            <w:r>
              <w:rPr>
                <w:sz w:val="24"/>
              </w:rPr>
              <w:t>-100%</w:t>
            </w:r>
          </w:p>
        </w:tc>
      </w:tr>
      <w:tr w:rsidR="00010B74" w:rsidTr="00010B74">
        <w:trPr>
          <w:trHeight w:val="839"/>
        </w:trPr>
        <w:tc>
          <w:tcPr>
            <w:tcW w:w="2204" w:type="dxa"/>
          </w:tcPr>
          <w:p w:rsidR="00010B74" w:rsidRDefault="00010B74" w:rsidP="00010B74">
            <w:pPr>
              <w:pStyle w:val="TableParagraph"/>
              <w:spacing w:before="13" w:line="232" w:lineRule="auto"/>
              <w:ind w:left="14" w:right="364"/>
              <w:rPr>
                <w:sz w:val="24"/>
              </w:rPr>
            </w:pPr>
            <w:r>
              <w:rPr>
                <w:spacing w:val="-2"/>
                <w:sz w:val="24"/>
              </w:rPr>
              <w:t xml:space="preserve">Тестовые </w:t>
            </w:r>
            <w:r>
              <w:rPr>
                <w:spacing w:val="-1"/>
                <w:sz w:val="24"/>
              </w:rPr>
              <w:t>работы,</w:t>
            </w:r>
            <w:r>
              <w:rPr>
                <w:spacing w:val="-57"/>
                <w:sz w:val="24"/>
              </w:rPr>
              <w:t xml:space="preserve"> </w:t>
            </w:r>
            <w:r>
              <w:rPr>
                <w:sz w:val="24"/>
              </w:rPr>
              <w:t>словарные</w:t>
            </w:r>
            <w:r>
              <w:rPr>
                <w:spacing w:val="1"/>
                <w:sz w:val="24"/>
              </w:rPr>
              <w:t xml:space="preserve"> </w:t>
            </w:r>
            <w:r>
              <w:rPr>
                <w:sz w:val="24"/>
              </w:rPr>
              <w:t>диктанты</w:t>
            </w:r>
          </w:p>
        </w:tc>
        <w:tc>
          <w:tcPr>
            <w:tcW w:w="1633" w:type="dxa"/>
          </w:tcPr>
          <w:p w:rsidR="00010B74" w:rsidRDefault="00010B74" w:rsidP="00010B74">
            <w:pPr>
              <w:pStyle w:val="TableParagraph"/>
              <w:spacing w:line="244" w:lineRule="exact"/>
              <w:ind w:left="14"/>
              <w:rPr>
                <w:sz w:val="24"/>
              </w:rPr>
            </w:pPr>
            <w:r>
              <w:rPr>
                <w:sz w:val="24"/>
              </w:rPr>
              <w:t>20%</w:t>
            </w:r>
            <w:r>
              <w:rPr>
                <w:spacing w:val="2"/>
                <w:sz w:val="24"/>
              </w:rPr>
              <w:t xml:space="preserve"> </w:t>
            </w:r>
            <w:r>
              <w:rPr>
                <w:sz w:val="24"/>
              </w:rPr>
              <w:t>-</w:t>
            </w:r>
            <w:r>
              <w:rPr>
                <w:spacing w:val="-3"/>
                <w:sz w:val="24"/>
              </w:rPr>
              <w:t xml:space="preserve"> </w:t>
            </w:r>
            <w:r>
              <w:rPr>
                <w:sz w:val="24"/>
              </w:rPr>
              <w:t>40%</w:t>
            </w:r>
          </w:p>
        </w:tc>
        <w:tc>
          <w:tcPr>
            <w:tcW w:w="1704" w:type="dxa"/>
          </w:tcPr>
          <w:p w:rsidR="00010B74" w:rsidRDefault="00010B74" w:rsidP="00010B74">
            <w:pPr>
              <w:pStyle w:val="TableParagraph"/>
              <w:spacing w:line="244" w:lineRule="exact"/>
              <w:ind w:left="14"/>
              <w:rPr>
                <w:sz w:val="24"/>
              </w:rPr>
            </w:pPr>
            <w:r>
              <w:rPr>
                <w:sz w:val="24"/>
              </w:rPr>
              <w:t>41%</w:t>
            </w:r>
            <w:r>
              <w:rPr>
                <w:spacing w:val="2"/>
                <w:sz w:val="24"/>
              </w:rPr>
              <w:t xml:space="preserve"> </w:t>
            </w:r>
            <w:r>
              <w:rPr>
                <w:sz w:val="24"/>
              </w:rPr>
              <w:t>-</w:t>
            </w:r>
            <w:r>
              <w:rPr>
                <w:spacing w:val="-3"/>
                <w:sz w:val="24"/>
              </w:rPr>
              <w:t xml:space="preserve"> </w:t>
            </w:r>
            <w:r>
              <w:rPr>
                <w:sz w:val="24"/>
              </w:rPr>
              <w:t>69%</w:t>
            </w:r>
          </w:p>
        </w:tc>
        <w:tc>
          <w:tcPr>
            <w:tcW w:w="1709" w:type="dxa"/>
          </w:tcPr>
          <w:p w:rsidR="00010B74" w:rsidRDefault="00010B74" w:rsidP="00010B74">
            <w:pPr>
              <w:pStyle w:val="TableParagraph"/>
              <w:spacing w:line="244" w:lineRule="exact"/>
              <w:ind w:left="14"/>
              <w:rPr>
                <w:sz w:val="24"/>
              </w:rPr>
            </w:pPr>
            <w:r>
              <w:rPr>
                <w:sz w:val="24"/>
              </w:rPr>
              <w:t>70%</w:t>
            </w:r>
            <w:r>
              <w:rPr>
                <w:spacing w:val="2"/>
                <w:sz w:val="24"/>
              </w:rPr>
              <w:t xml:space="preserve"> </w:t>
            </w:r>
            <w:r>
              <w:rPr>
                <w:sz w:val="24"/>
              </w:rPr>
              <w:t>-</w:t>
            </w:r>
            <w:r>
              <w:rPr>
                <w:spacing w:val="-3"/>
                <w:sz w:val="24"/>
              </w:rPr>
              <w:t xml:space="preserve"> </w:t>
            </w:r>
            <w:r>
              <w:rPr>
                <w:sz w:val="24"/>
              </w:rPr>
              <w:t>90%</w:t>
            </w:r>
          </w:p>
        </w:tc>
        <w:tc>
          <w:tcPr>
            <w:tcW w:w="1833" w:type="dxa"/>
          </w:tcPr>
          <w:p w:rsidR="00010B74" w:rsidRDefault="00010B74" w:rsidP="00010B74">
            <w:pPr>
              <w:pStyle w:val="TableParagraph"/>
              <w:spacing w:line="244" w:lineRule="exact"/>
              <w:ind w:left="15"/>
              <w:rPr>
                <w:sz w:val="24"/>
              </w:rPr>
            </w:pPr>
            <w:r>
              <w:rPr>
                <w:sz w:val="24"/>
              </w:rPr>
              <w:t>91%</w:t>
            </w:r>
            <w:r>
              <w:rPr>
                <w:spacing w:val="-1"/>
                <w:sz w:val="24"/>
              </w:rPr>
              <w:t xml:space="preserve"> </w:t>
            </w:r>
            <w:r>
              <w:rPr>
                <w:sz w:val="24"/>
              </w:rPr>
              <w:t>-100%</w:t>
            </w:r>
          </w:p>
        </w:tc>
      </w:tr>
    </w:tbl>
    <w:p w:rsidR="00010B74" w:rsidRDefault="00010B74" w:rsidP="00010B74">
      <w:pPr>
        <w:pStyle w:val="a4"/>
        <w:rPr>
          <w:sz w:val="26"/>
        </w:rPr>
      </w:pPr>
    </w:p>
    <w:p w:rsidR="00010B74" w:rsidRDefault="00010B74" w:rsidP="00010B74">
      <w:pPr>
        <w:pStyle w:val="Heading2"/>
        <w:spacing w:before="207"/>
        <w:ind w:left="1801"/>
      </w:pPr>
      <w:r>
        <w:t>Оценка</w:t>
      </w:r>
      <w:r>
        <w:rPr>
          <w:spacing w:val="-4"/>
        </w:rPr>
        <w:t xml:space="preserve"> </w:t>
      </w:r>
      <w:r>
        <w:t>творческих</w:t>
      </w:r>
      <w:r>
        <w:rPr>
          <w:spacing w:val="-8"/>
        </w:rPr>
        <w:t xml:space="preserve"> </w:t>
      </w:r>
      <w:r>
        <w:t>письменных</w:t>
      </w:r>
      <w:r>
        <w:rPr>
          <w:spacing w:val="-3"/>
        </w:rPr>
        <w:t xml:space="preserve"> </w:t>
      </w:r>
      <w:r>
        <w:t>работ.</w:t>
      </w:r>
    </w:p>
    <w:p w:rsidR="00010B74" w:rsidRDefault="00010B74" w:rsidP="00010B74">
      <w:pPr>
        <w:pStyle w:val="a4"/>
        <w:rPr>
          <w:b/>
          <w:sz w:val="26"/>
        </w:rPr>
      </w:pPr>
    </w:p>
    <w:p w:rsidR="00010B74" w:rsidRDefault="00010B74" w:rsidP="00010B74">
      <w:pPr>
        <w:spacing w:before="174"/>
        <w:ind w:left="1378" w:right="463"/>
        <w:jc w:val="both"/>
        <w:rPr>
          <w:sz w:val="24"/>
        </w:rPr>
      </w:pPr>
      <w:r>
        <w:rPr>
          <w:b/>
          <w:sz w:val="24"/>
        </w:rPr>
        <w:t xml:space="preserve">Творческие письменные работы </w:t>
      </w:r>
      <w:r>
        <w:rPr>
          <w:sz w:val="24"/>
        </w:rPr>
        <w:t>(письма, разные виды сочинений, проектные работы, в</w:t>
      </w:r>
      <w:r>
        <w:rPr>
          <w:spacing w:val="1"/>
          <w:sz w:val="24"/>
        </w:rPr>
        <w:t xml:space="preserve"> </w:t>
      </w:r>
      <w:r>
        <w:rPr>
          <w:sz w:val="24"/>
        </w:rPr>
        <w:t>т.ч.в</w:t>
      </w:r>
      <w:r>
        <w:rPr>
          <w:spacing w:val="-2"/>
          <w:sz w:val="24"/>
        </w:rPr>
        <w:t xml:space="preserve"> </w:t>
      </w:r>
      <w:r>
        <w:rPr>
          <w:sz w:val="24"/>
        </w:rPr>
        <w:t>группах)</w:t>
      </w:r>
      <w:r>
        <w:rPr>
          <w:spacing w:val="3"/>
          <w:sz w:val="24"/>
        </w:rPr>
        <w:t xml:space="preserve"> </w:t>
      </w:r>
      <w:r>
        <w:rPr>
          <w:sz w:val="24"/>
        </w:rPr>
        <w:t>оцениваются</w:t>
      </w:r>
      <w:r>
        <w:rPr>
          <w:spacing w:val="1"/>
          <w:sz w:val="24"/>
        </w:rPr>
        <w:t xml:space="preserve"> </w:t>
      </w:r>
      <w:r>
        <w:rPr>
          <w:sz w:val="24"/>
        </w:rPr>
        <w:t>по</w:t>
      </w:r>
      <w:r>
        <w:rPr>
          <w:spacing w:val="1"/>
          <w:sz w:val="24"/>
        </w:rPr>
        <w:t xml:space="preserve"> </w:t>
      </w:r>
      <w:r>
        <w:rPr>
          <w:sz w:val="24"/>
        </w:rPr>
        <w:t>пяти</w:t>
      </w:r>
      <w:r>
        <w:rPr>
          <w:spacing w:val="3"/>
          <w:sz w:val="24"/>
        </w:rPr>
        <w:t xml:space="preserve"> </w:t>
      </w:r>
      <w:r>
        <w:rPr>
          <w:sz w:val="24"/>
        </w:rPr>
        <w:t>критериям:</w:t>
      </w:r>
    </w:p>
    <w:p w:rsidR="00010B74" w:rsidRDefault="00010B74" w:rsidP="007A6633">
      <w:pPr>
        <w:pStyle w:val="a6"/>
        <w:numPr>
          <w:ilvl w:val="0"/>
          <w:numId w:val="154"/>
        </w:numPr>
        <w:tabs>
          <w:tab w:val="left" w:pos="1984"/>
        </w:tabs>
        <w:ind w:right="444" w:hanging="380"/>
        <w:rPr>
          <w:sz w:val="24"/>
        </w:rPr>
      </w:pPr>
      <w:r>
        <w:rPr>
          <w:sz w:val="24"/>
        </w:rPr>
        <w:t>Содержание</w:t>
      </w:r>
      <w:r>
        <w:rPr>
          <w:spacing w:val="1"/>
          <w:sz w:val="24"/>
        </w:rPr>
        <w:t xml:space="preserve"> </w:t>
      </w:r>
      <w:r>
        <w:rPr>
          <w:sz w:val="24"/>
        </w:rPr>
        <w:t>(соблюдение</w:t>
      </w:r>
      <w:r>
        <w:rPr>
          <w:spacing w:val="1"/>
          <w:sz w:val="24"/>
        </w:rPr>
        <w:t xml:space="preserve"> </w:t>
      </w:r>
      <w:r>
        <w:rPr>
          <w:sz w:val="24"/>
        </w:rPr>
        <w:t>объема</w:t>
      </w:r>
      <w:r>
        <w:rPr>
          <w:spacing w:val="1"/>
          <w:sz w:val="24"/>
        </w:rPr>
        <w:t xml:space="preserve"> </w:t>
      </w:r>
      <w:r>
        <w:rPr>
          <w:sz w:val="24"/>
        </w:rPr>
        <w:t>работы,</w:t>
      </w:r>
      <w:r>
        <w:rPr>
          <w:spacing w:val="1"/>
          <w:sz w:val="24"/>
        </w:rPr>
        <w:t xml:space="preserve"> </w:t>
      </w:r>
      <w:r>
        <w:rPr>
          <w:sz w:val="24"/>
        </w:rPr>
        <w:t>соответствие</w:t>
      </w:r>
      <w:r>
        <w:rPr>
          <w:spacing w:val="1"/>
          <w:sz w:val="24"/>
        </w:rPr>
        <w:t xml:space="preserve"> </w:t>
      </w:r>
      <w:r>
        <w:rPr>
          <w:sz w:val="24"/>
        </w:rPr>
        <w:t>теме,</w:t>
      </w:r>
      <w:r>
        <w:rPr>
          <w:spacing w:val="1"/>
          <w:sz w:val="24"/>
        </w:rPr>
        <w:t xml:space="preserve"> </w:t>
      </w:r>
      <w:r>
        <w:rPr>
          <w:sz w:val="24"/>
        </w:rPr>
        <w:t>отражены</w:t>
      </w:r>
      <w:r>
        <w:rPr>
          <w:spacing w:val="1"/>
          <w:sz w:val="24"/>
        </w:rPr>
        <w:t xml:space="preserve"> </w:t>
      </w:r>
      <w:r>
        <w:rPr>
          <w:sz w:val="24"/>
        </w:rPr>
        <w:t>ли</w:t>
      </w:r>
      <w:r>
        <w:rPr>
          <w:spacing w:val="1"/>
          <w:sz w:val="24"/>
        </w:rPr>
        <w:t xml:space="preserve"> </w:t>
      </w:r>
      <w:r>
        <w:rPr>
          <w:sz w:val="24"/>
        </w:rPr>
        <w:t>все</w:t>
      </w:r>
      <w:r>
        <w:rPr>
          <w:spacing w:val="1"/>
          <w:sz w:val="24"/>
        </w:rPr>
        <w:t xml:space="preserve"> </w:t>
      </w:r>
      <w:r>
        <w:rPr>
          <w:sz w:val="24"/>
        </w:rPr>
        <w:t>указанные</w:t>
      </w:r>
      <w:r>
        <w:rPr>
          <w:spacing w:val="1"/>
          <w:sz w:val="24"/>
        </w:rPr>
        <w:t xml:space="preserve"> </w:t>
      </w:r>
      <w:r>
        <w:rPr>
          <w:sz w:val="24"/>
        </w:rPr>
        <w:t>в</w:t>
      </w:r>
      <w:r>
        <w:rPr>
          <w:spacing w:val="1"/>
          <w:sz w:val="24"/>
        </w:rPr>
        <w:t xml:space="preserve"> </w:t>
      </w:r>
      <w:r>
        <w:rPr>
          <w:sz w:val="24"/>
        </w:rPr>
        <w:t>задании</w:t>
      </w:r>
      <w:r>
        <w:rPr>
          <w:spacing w:val="1"/>
          <w:sz w:val="24"/>
        </w:rPr>
        <w:t xml:space="preserve"> </w:t>
      </w:r>
      <w:r>
        <w:rPr>
          <w:sz w:val="24"/>
        </w:rPr>
        <w:t>аспекты,</w:t>
      </w:r>
      <w:r>
        <w:rPr>
          <w:spacing w:val="1"/>
          <w:sz w:val="24"/>
        </w:rPr>
        <w:t xml:space="preserve"> </w:t>
      </w:r>
      <w:r>
        <w:rPr>
          <w:sz w:val="24"/>
        </w:rPr>
        <w:t>стилевое</w:t>
      </w:r>
      <w:r>
        <w:rPr>
          <w:spacing w:val="1"/>
          <w:sz w:val="24"/>
        </w:rPr>
        <w:t xml:space="preserve"> </w:t>
      </w:r>
      <w:r>
        <w:rPr>
          <w:sz w:val="24"/>
        </w:rPr>
        <w:t>оформление</w:t>
      </w:r>
      <w:r>
        <w:rPr>
          <w:spacing w:val="1"/>
          <w:sz w:val="24"/>
        </w:rPr>
        <w:t xml:space="preserve"> </w:t>
      </w:r>
      <w:r>
        <w:rPr>
          <w:sz w:val="24"/>
        </w:rPr>
        <w:t>речи</w:t>
      </w:r>
      <w:r>
        <w:rPr>
          <w:spacing w:val="1"/>
          <w:sz w:val="24"/>
        </w:rPr>
        <w:t xml:space="preserve"> </w:t>
      </w:r>
      <w:r>
        <w:rPr>
          <w:sz w:val="24"/>
        </w:rPr>
        <w:t>соответствует</w:t>
      </w:r>
      <w:r>
        <w:rPr>
          <w:spacing w:val="1"/>
          <w:sz w:val="24"/>
        </w:rPr>
        <w:t xml:space="preserve"> </w:t>
      </w:r>
      <w:r>
        <w:rPr>
          <w:sz w:val="24"/>
        </w:rPr>
        <w:t>типу</w:t>
      </w:r>
      <w:r>
        <w:rPr>
          <w:spacing w:val="1"/>
          <w:sz w:val="24"/>
        </w:rPr>
        <w:t xml:space="preserve"> </w:t>
      </w:r>
      <w:r>
        <w:rPr>
          <w:sz w:val="24"/>
        </w:rPr>
        <w:t>задания,</w:t>
      </w:r>
      <w:r>
        <w:rPr>
          <w:spacing w:val="3"/>
          <w:sz w:val="24"/>
        </w:rPr>
        <w:t xml:space="preserve"> </w:t>
      </w:r>
      <w:r>
        <w:rPr>
          <w:sz w:val="24"/>
        </w:rPr>
        <w:t>аргументация</w:t>
      </w:r>
      <w:r>
        <w:rPr>
          <w:spacing w:val="3"/>
          <w:sz w:val="24"/>
        </w:rPr>
        <w:t xml:space="preserve"> </w:t>
      </w:r>
      <w:r>
        <w:rPr>
          <w:sz w:val="24"/>
        </w:rPr>
        <w:t>на</w:t>
      </w:r>
      <w:r>
        <w:rPr>
          <w:spacing w:val="-6"/>
          <w:sz w:val="24"/>
        </w:rPr>
        <w:t xml:space="preserve"> </w:t>
      </w:r>
      <w:r>
        <w:rPr>
          <w:sz w:val="24"/>
        </w:rPr>
        <w:t>соответствующем</w:t>
      </w:r>
      <w:r>
        <w:rPr>
          <w:spacing w:val="9"/>
          <w:sz w:val="24"/>
        </w:rPr>
        <w:t xml:space="preserve"> </w:t>
      </w:r>
      <w:r>
        <w:rPr>
          <w:sz w:val="24"/>
        </w:rPr>
        <w:t>уровне, соблюдение норм</w:t>
      </w:r>
    </w:p>
    <w:p w:rsidR="00010B74" w:rsidRDefault="00010B74" w:rsidP="00010B74">
      <w:pPr>
        <w:pStyle w:val="a4"/>
        <w:spacing w:line="244" w:lineRule="exact"/>
        <w:ind w:left="2098"/>
      </w:pPr>
      <w:r>
        <w:t>вежливости).</w:t>
      </w:r>
    </w:p>
    <w:p w:rsidR="00010B74" w:rsidRDefault="00010B74" w:rsidP="007A6633">
      <w:pPr>
        <w:pStyle w:val="a6"/>
        <w:numPr>
          <w:ilvl w:val="0"/>
          <w:numId w:val="154"/>
        </w:numPr>
        <w:tabs>
          <w:tab w:val="left" w:pos="2099"/>
        </w:tabs>
        <w:spacing w:line="237" w:lineRule="auto"/>
        <w:ind w:left="2098" w:right="461" w:hanging="361"/>
        <w:rPr>
          <w:sz w:val="24"/>
        </w:rPr>
      </w:pPr>
      <w:r>
        <w:rPr>
          <w:sz w:val="24"/>
        </w:rPr>
        <w:t>Организация работы (логичность высказывания, использование средств логической</w:t>
      </w:r>
      <w:r>
        <w:rPr>
          <w:spacing w:val="1"/>
          <w:sz w:val="24"/>
        </w:rPr>
        <w:t xml:space="preserve"> </w:t>
      </w:r>
      <w:r>
        <w:rPr>
          <w:sz w:val="24"/>
        </w:rPr>
        <w:t>связи на соответствующем уровне, соблюдение формата высказывания и деление</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абзацы).</w:t>
      </w:r>
    </w:p>
    <w:p w:rsidR="00010B74" w:rsidRDefault="00010B74" w:rsidP="007A6633">
      <w:pPr>
        <w:pStyle w:val="a6"/>
        <w:numPr>
          <w:ilvl w:val="0"/>
          <w:numId w:val="154"/>
        </w:numPr>
        <w:tabs>
          <w:tab w:val="left" w:pos="2099"/>
        </w:tabs>
        <w:spacing w:line="237" w:lineRule="auto"/>
        <w:ind w:left="2098" w:right="456" w:hanging="361"/>
        <w:rPr>
          <w:sz w:val="24"/>
        </w:rPr>
      </w:pPr>
      <w:r>
        <w:rPr>
          <w:sz w:val="24"/>
        </w:rPr>
        <w:t>Лексика</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соответствует</w:t>
      </w:r>
      <w:r>
        <w:rPr>
          <w:spacing w:val="1"/>
          <w:sz w:val="24"/>
        </w:rPr>
        <w:t xml:space="preserve"> </w:t>
      </w:r>
      <w:r>
        <w:rPr>
          <w:sz w:val="24"/>
        </w:rPr>
        <w:t>поставленной</w:t>
      </w:r>
      <w:r>
        <w:rPr>
          <w:spacing w:val="1"/>
          <w:sz w:val="24"/>
        </w:rPr>
        <w:t xml:space="preserve"> </w:t>
      </w:r>
      <w:r>
        <w:rPr>
          <w:sz w:val="24"/>
        </w:rPr>
        <w:t>задаче</w:t>
      </w:r>
      <w:r>
        <w:rPr>
          <w:spacing w:val="1"/>
          <w:sz w:val="24"/>
        </w:rPr>
        <w:t xml:space="preserve"> </w:t>
      </w:r>
      <w:r>
        <w:rPr>
          <w:sz w:val="24"/>
        </w:rPr>
        <w:t>и</w:t>
      </w:r>
      <w:r>
        <w:rPr>
          <w:spacing w:val="1"/>
          <w:sz w:val="24"/>
        </w:rPr>
        <w:t xml:space="preserve"> </w:t>
      </w:r>
      <w:r>
        <w:rPr>
          <w:sz w:val="24"/>
        </w:rPr>
        <w:t>требованиям</w:t>
      </w:r>
      <w:r>
        <w:rPr>
          <w:spacing w:val="1"/>
          <w:sz w:val="24"/>
        </w:rPr>
        <w:t xml:space="preserve"> </w:t>
      </w:r>
      <w:r>
        <w:rPr>
          <w:sz w:val="24"/>
        </w:rPr>
        <w:t>данного</w:t>
      </w:r>
      <w:r>
        <w:rPr>
          <w:spacing w:val="-3"/>
          <w:sz w:val="24"/>
        </w:rPr>
        <w:t xml:space="preserve"> </w:t>
      </w:r>
      <w:r>
        <w:rPr>
          <w:sz w:val="24"/>
        </w:rPr>
        <w:t>года</w:t>
      </w:r>
      <w:r>
        <w:rPr>
          <w:spacing w:val="-4"/>
          <w:sz w:val="24"/>
        </w:rPr>
        <w:t xml:space="preserve"> </w:t>
      </w:r>
      <w:r>
        <w:rPr>
          <w:sz w:val="24"/>
        </w:rPr>
        <w:t>обучения</w:t>
      </w:r>
      <w:r>
        <w:rPr>
          <w:spacing w:val="2"/>
          <w:sz w:val="24"/>
        </w:rPr>
        <w:t xml:space="preserve"> </w:t>
      </w:r>
      <w:r>
        <w:rPr>
          <w:sz w:val="24"/>
        </w:rPr>
        <w:t>языку).</w:t>
      </w:r>
    </w:p>
    <w:p w:rsidR="00010B74" w:rsidRDefault="00010B74" w:rsidP="007A6633">
      <w:pPr>
        <w:pStyle w:val="a6"/>
        <w:numPr>
          <w:ilvl w:val="0"/>
          <w:numId w:val="154"/>
        </w:numPr>
        <w:tabs>
          <w:tab w:val="left" w:pos="2099"/>
        </w:tabs>
        <w:spacing w:before="3" w:line="232" w:lineRule="auto"/>
        <w:ind w:left="2098" w:right="455" w:hanging="361"/>
        <w:rPr>
          <w:sz w:val="24"/>
        </w:rPr>
      </w:pPr>
      <w:r>
        <w:rPr>
          <w:sz w:val="24"/>
        </w:rPr>
        <w:t>Грамматика</w:t>
      </w:r>
      <w:r>
        <w:rPr>
          <w:spacing w:val="1"/>
          <w:sz w:val="24"/>
        </w:rPr>
        <w:t xml:space="preserve"> </w:t>
      </w:r>
      <w:r>
        <w:rPr>
          <w:sz w:val="24"/>
        </w:rPr>
        <w:t>(использование</w:t>
      </w:r>
      <w:r>
        <w:rPr>
          <w:spacing w:val="1"/>
          <w:sz w:val="24"/>
        </w:rPr>
        <w:t xml:space="preserve"> </w:t>
      </w:r>
      <w:r>
        <w:rPr>
          <w:sz w:val="24"/>
        </w:rPr>
        <w:t>разнообразных</w:t>
      </w:r>
      <w:r>
        <w:rPr>
          <w:spacing w:val="1"/>
          <w:sz w:val="24"/>
        </w:rPr>
        <w:t xml:space="preserve"> </w:t>
      </w:r>
      <w:r>
        <w:rPr>
          <w:sz w:val="24"/>
        </w:rPr>
        <w:t>грамматических</w:t>
      </w:r>
      <w:r>
        <w:rPr>
          <w:spacing w:val="1"/>
          <w:sz w:val="24"/>
        </w:rPr>
        <w:t xml:space="preserve"> </w:t>
      </w:r>
      <w:r>
        <w:rPr>
          <w:sz w:val="24"/>
        </w:rPr>
        <w:t>конструкций</w:t>
      </w:r>
      <w:r>
        <w:rPr>
          <w:spacing w:val="1"/>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7"/>
          <w:sz w:val="24"/>
        </w:rPr>
        <w:t xml:space="preserve"> </w:t>
      </w:r>
      <w:r>
        <w:rPr>
          <w:sz w:val="24"/>
        </w:rPr>
        <w:t>поставленной</w:t>
      </w:r>
      <w:r>
        <w:rPr>
          <w:spacing w:val="-8"/>
          <w:sz w:val="24"/>
        </w:rPr>
        <w:t xml:space="preserve"> </w:t>
      </w:r>
      <w:r>
        <w:rPr>
          <w:sz w:val="24"/>
        </w:rPr>
        <w:t>задачей</w:t>
      </w:r>
      <w:r>
        <w:rPr>
          <w:spacing w:val="-2"/>
          <w:sz w:val="24"/>
        </w:rPr>
        <w:t xml:space="preserve"> </w:t>
      </w:r>
      <w:r>
        <w:rPr>
          <w:sz w:val="24"/>
        </w:rPr>
        <w:t>и</w:t>
      </w:r>
      <w:r>
        <w:rPr>
          <w:spacing w:val="-6"/>
          <w:sz w:val="24"/>
        </w:rPr>
        <w:t xml:space="preserve"> </w:t>
      </w:r>
      <w:r>
        <w:rPr>
          <w:sz w:val="24"/>
        </w:rPr>
        <w:t>требованиям</w:t>
      </w:r>
      <w:r>
        <w:rPr>
          <w:spacing w:val="-3"/>
          <w:sz w:val="24"/>
        </w:rPr>
        <w:t xml:space="preserve"> </w:t>
      </w:r>
      <w:r>
        <w:rPr>
          <w:sz w:val="24"/>
        </w:rPr>
        <w:t>данного</w:t>
      </w:r>
      <w:r>
        <w:rPr>
          <w:spacing w:val="-6"/>
          <w:sz w:val="24"/>
        </w:rPr>
        <w:t xml:space="preserve"> </w:t>
      </w:r>
      <w:r>
        <w:rPr>
          <w:sz w:val="24"/>
        </w:rPr>
        <w:t>года</w:t>
      </w:r>
      <w:r>
        <w:rPr>
          <w:spacing w:val="-7"/>
          <w:sz w:val="24"/>
        </w:rPr>
        <w:t xml:space="preserve"> </w:t>
      </w:r>
      <w:r>
        <w:rPr>
          <w:sz w:val="24"/>
        </w:rPr>
        <w:t>обучения</w:t>
      </w:r>
      <w:r>
        <w:rPr>
          <w:spacing w:val="-6"/>
          <w:sz w:val="24"/>
        </w:rPr>
        <w:t xml:space="preserve"> </w:t>
      </w:r>
      <w:r>
        <w:rPr>
          <w:sz w:val="24"/>
        </w:rPr>
        <w:t>языку).</w:t>
      </w:r>
    </w:p>
    <w:p w:rsidR="00010B74" w:rsidRDefault="00010B74" w:rsidP="007A6633">
      <w:pPr>
        <w:pStyle w:val="a6"/>
        <w:numPr>
          <w:ilvl w:val="0"/>
          <w:numId w:val="154"/>
        </w:numPr>
        <w:tabs>
          <w:tab w:val="left" w:pos="2099"/>
        </w:tabs>
        <w:ind w:left="2098" w:right="448" w:hanging="361"/>
        <w:rPr>
          <w:sz w:val="24"/>
        </w:rPr>
      </w:pPr>
      <w:r>
        <w:rPr>
          <w:sz w:val="24"/>
        </w:rPr>
        <w:t>Орфография</w:t>
      </w:r>
      <w:r>
        <w:rPr>
          <w:spacing w:val="1"/>
          <w:sz w:val="24"/>
        </w:rPr>
        <w:t xml:space="preserve"> </w:t>
      </w:r>
      <w:r>
        <w:rPr>
          <w:sz w:val="24"/>
        </w:rPr>
        <w:t>и</w:t>
      </w:r>
      <w:r>
        <w:rPr>
          <w:spacing w:val="1"/>
          <w:sz w:val="24"/>
        </w:rPr>
        <w:t xml:space="preserve"> </w:t>
      </w:r>
      <w:r>
        <w:rPr>
          <w:sz w:val="24"/>
        </w:rPr>
        <w:t>пунктуация</w:t>
      </w:r>
      <w:r>
        <w:rPr>
          <w:spacing w:val="1"/>
          <w:sz w:val="24"/>
        </w:rPr>
        <w:t xml:space="preserve"> </w:t>
      </w:r>
      <w:r>
        <w:rPr>
          <w:sz w:val="24"/>
        </w:rPr>
        <w:t>(отсутствие</w:t>
      </w:r>
      <w:r>
        <w:rPr>
          <w:spacing w:val="1"/>
          <w:sz w:val="24"/>
        </w:rPr>
        <w:t xml:space="preserve"> </w:t>
      </w:r>
      <w:r>
        <w:rPr>
          <w:sz w:val="24"/>
        </w:rPr>
        <w:t>орфографических</w:t>
      </w:r>
      <w:r>
        <w:rPr>
          <w:spacing w:val="1"/>
          <w:sz w:val="24"/>
        </w:rPr>
        <w:t xml:space="preserve"> </w:t>
      </w:r>
      <w:r>
        <w:rPr>
          <w:sz w:val="24"/>
        </w:rPr>
        <w:t>ошибок,</w:t>
      </w:r>
      <w:r>
        <w:rPr>
          <w:spacing w:val="1"/>
          <w:sz w:val="24"/>
        </w:rPr>
        <w:t xml:space="preserve"> </w:t>
      </w:r>
      <w:r>
        <w:rPr>
          <w:sz w:val="24"/>
        </w:rPr>
        <w:t>соблюдение</w:t>
      </w:r>
      <w:r>
        <w:rPr>
          <w:spacing w:val="1"/>
          <w:sz w:val="24"/>
        </w:rPr>
        <w:t xml:space="preserve"> </w:t>
      </w:r>
      <w:r>
        <w:rPr>
          <w:sz w:val="24"/>
        </w:rPr>
        <w:t>главных правил пунктуации: предложения начинаются с заглавной буквы, в конце</w:t>
      </w:r>
      <w:r>
        <w:rPr>
          <w:spacing w:val="1"/>
          <w:sz w:val="24"/>
        </w:rPr>
        <w:t xml:space="preserve"> </w:t>
      </w:r>
      <w:r>
        <w:rPr>
          <w:sz w:val="24"/>
        </w:rPr>
        <w:t>предложения</w:t>
      </w:r>
      <w:r>
        <w:rPr>
          <w:spacing w:val="1"/>
          <w:sz w:val="24"/>
        </w:rPr>
        <w:t xml:space="preserve"> </w:t>
      </w:r>
      <w:r>
        <w:rPr>
          <w:sz w:val="24"/>
        </w:rPr>
        <w:t>стоит</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или</w:t>
      </w:r>
      <w:r>
        <w:rPr>
          <w:spacing w:val="1"/>
          <w:sz w:val="24"/>
        </w:rPr>
        <w:t xml:space="preserve"> </w:t>
      </w:r>
      <w:r>
        <w:rPr>
          <w:sz w:val="24"/>
        </w:rPr>
        <w:t>восклицательный</w:t>
      </w:r>
      <w:r>
        <w:rPr>
          <w:spacing w:val="1"/>
          <w:sz w:val="24"/>
        </w:rPr>
        <w:t xml:space="preserve"> </w:t>
      </w:r>
      <w:r>
        <w:rPr>
          <w:sz w:val="24"/>
        </w:rPr>
        <w:t>знак,</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соблюдение</w:t>
      </w:r>
      <w:r>
        <w:rPr>
          <w:spacing w:val="-4"/>
          <w:sz w:val="24"/>
        </w:rPr>
        <w:t xml:space="preserve"> </w:t>
      </w:r>
      <w:r>
        <w:rPr>
          <w:sz w:val="24"/>
        </w:rPr>
        <w:t>основных</w:t>
      </w:r>
      <w:r>
        <w:rPr>
          <w:spacing w:val="-1"/>
          <w:sz w:val="24"/>
        </w:rPr>
        <w:t xml:space="preserve"> </w:t>
      </w:r>
      <w:r>
        <w:rPr>
          <w:sz w:val="24"/>
        </w:rPr>
        <w:t>правил</w:t>
      </w:r>
      <w:r>
        <w:rPr>
          <w:spacing w:val="-1"/>
          <w:sz w:val="24"/>
        </w:rPr>
        <w:t xml:space="preserve"> </w:t>
      </w:r>
      <w:r>
        <w:rPr>
          <w:sz w:val="24"/>
        </w:rPr>
        <w:t>расстановки</w:t>
      </w:r>
      <w:r>
        <w:rPr>
          <w:spacing w:val="-2"/>
          <w:sz w:val="24"/>
        </w:rPr>
        <w:t xml:space="preserve"> </w:t>
      </w:r>
      <w:r>
        <w:rPr>
          <w:sz w:val="24"/>
        </w:rPr>
        <w:t>запятых).</w:t>
      </w:r>
    </w:p>
    <w:p w:rsidR="00010B74" w:rsidRDefault="00010B74" w:rsidP="00010B74">
      <w:pPr>
        <w:pStyle w:val="Heading2"/>
        <w:spacing w:before="80" w:after="7" w:line="237" w:lineRule="auto"/>
        <w:ind w:left="2958" w:right="2132" w:firstLine="441"/>
      </w:pPr>
      <w:bookmarkStart w:id="863" w:name="Критерии_оценки_творческих_письменных_ра"/>
      <w:bookmarkEnd w:id="863"/>
      <w:r>
        <w:t>Критерии оценки творческих письменных работ</w:t>
      </w:r>
      <w:r>
        <w:rPr>
          <w:spacing w:val="1"/>
        </w:rPr>
        <w:t xml:space="preserve"> </w:t>
      </w:r>
      <w:r>
        <w:t>(письма,</w:t>
      </w:r>
      <w:r>
        <w:rPr>
          <w:spacing w:val="1"/>
        </w:rPr>
        <w:t xml:space="preserve"> </w:t>
      </w:r>
      <w:r>
        <w:t>сочинения,</w:t>
      </w:r>
      <w:r>
        <w:rPr>
          <w:spacing w:val="-5"/>
        </w:rPr>
        <w:t xml:space="preserve"> </w:t>
      </w:r>
      <w:r>
        <w:t>проектные</w:t>
      </w:r>
      <w:r>
        <w:rPr>
          <w:spacing w:val="-7"/>
        </w:rPr>
        <w:t xml:space="preserve"> </w:t>
      </w:r>
      <w:r>
        <w:t>работы,</w:t>
      </w:r>
      <w:r>
        <w:rPr>
          <w:spacing w:val="-4"/>
        </w:rPr>
        <w:t xml:space="preserve"> </w:t>
      </w:r>
      <w:r>
        <w:t>в</w:t>
      </w:r>
      <w:r>
        <w:rPr>
          <w:spacing w:val="-11"/>
        </w:rPr>
        <w:t xml:space="preserve"> </w:t>
      </w:r>
      <w:r>
        <w:t>т.ч. в</w:t>
      </w:r>
      <w:r>
        <w:rPr>
          <w:spacing w:val="-7"/>
        </w:rPr>
        <w:t xml:space="preserve"> </w:t>
      </w:r>
      <w:r>
        <w:t>группах)</w:t>
      </w:r>
    </w:p>
    <w:tbl>
      <w:tblPr>
        <w:tblStyle w:val="TableNormal"/>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8288"/>
      </w:tblGrid>
      <w:tr w:rsidR="00010B74" w:rsidTr="00010B74">
        <w:trPr>
          <w:trHeight w:val="292"/>
        </w:trPr>
        <w:tc>
          <w:tcPr>
            <w:tcW w:w="1085" w:type="dxa"/>
          </w:tcPr>
          <w:p w:rsidR="00010B74" w:rsidRDefault="00010B74" w:rsidP="00010B74">
            <w:pPr>
              <w:pStyle w:val="TableParagraph"/>
              <w:spacing w:line="249" w:lineRule="exact"/>
              <w:ind w:left="110" w:right="93"/>
              <w:jc w:val="center"/>
              <w:rPr>
                <w:b/>
                <w:sz w:val="24"/>
              </w:rPr>
            </w:pPr>
            <w:r>
              <w:rPr>
                <w:b/>
                <w:sz w:val="24"/>
              </w:rPr>
              <w:t>Отметк</w:t>
            </w:r>
          </w:p>
        </w:tc>
        <w:tc>
          <w:tcPr>
            <w:tcW w:w="8288" w:type="dxa"/>
          </w:tcPr>
          <w:p w:rsidR="00010B74" w:rsidRDefault="00010B74" w:rsidP="00010B74">
            <w:pPr>
              <w:pStyle w:val="TableParagraph"/>
              <w:spacing w:line="268" w:lineRule="exact"/>
              <w:ind w:left="110"/>
              <w:rPr>
                <w:b/>
                <w:sz w:val="24"/>
              </w:rPr>
            </w:pPr>
            <w:r>
              <w:rPr>
                <w:b/>
                <w:sz w:val="24"/>
              </w:rPr>
              <w:t>Критерии</w:t>
            </w:r>
          </w:p>
        </w:tc>
      </w:tr>
      <w:tr w:rsidR="00010B74" w:rsidTr="00010B74">
        <w:trPr>
          <w:trHeight w:val="3043"/>
        </w:trPr>
        <w:tc>
          <w:tcPr>
            <w:tcW w:w="1085" w:type="dxa"/>
          </w:tcPr>
          <w:p w:rsidR="00010B74" w:rsidRDefault="00010B74" w:rsidP="00010B74">
            <w:pPr>
              <w:pStyle w:val="TableParagraph"/>
              <w:spacing w:line="249" w:lineRule="exact"/>
              <w:ind w:left="107" w:right="93"/>
              <w:jc w:val="center"/>
              <w:rPr>
                <w:sz w:val="24"/>
              </w:rPr>
            </w:pPr>
            <w:r>
              <w:rPr>
                <w:sz w:val="24"/>
              </w:rPr>
              <w:t>«5»</w:t>
            </w:r>
          </w:p>
        </w:tc>
        <w:tc>
          <w:tcPr>
            <w:tcW w:w="8288" w:type="dxa"/>
          </w:tcPr>
          <w:p w:rsidR="00010B74" w:rsidRDefault="00010B74" w:rsidP="00010B74">
            <w:pPr>
              <w:pStyle w:val="TableParagraph"/>
              <w:spacing w:line="264" w:lineRule="exact"/>
              <w:ind w:left="110"/>
              <w:jc w:val="both"/>
              <w:rPr>
                <w:sz w:val="24"/>
              </w:rPr>
            </w:pPr>
            <w:r>
              <w:rPr>
                <w:sz w:val="24"/>
              </w:rPr>
              <w:t>Содержание:</w:t>
            </w:r>
            <w:r>
              <w:rPr>
                <w:spacing w:val="-6"/>
                <w:sz w:val="24"/>
              </w:rPr>
              <w:t xml:space="preserve"> </w:t>
            </w:r>
            <w:r>
              <w:rPr>
                <w:sz w:val="24"/>
              </w:rPr>
              <w:t>коммуникативная</w:t>
            </w:r>
            <w:r>
              <w:rPr>
                <w:spacing w:val="-7"/>
                <w:sz w:val="24"/>
              </w:rPr>
              <w:t xml:space="preserve"> </w:t>
            </w:r>
            <w:r>
              <w:rPr>
                <w:sz w:val="24"/>
              </w:rPr>
              <w:t>задача</w:t>
            </w:r>
            <w:r>
              <w:rPr>
                <w:spacing w:val="-8"/>
                <w:sz w:val="24"/>
              </w:rPr>
              <w:t xml:space="preserve"> </w:t>
            </w:r>
            <w:r>
              <w:rPr>
                <w:sz w:val="24"/>
              </w:rPr>
              <w:t>решена</w:t>
            </w:r>
            <w:r>
              <w:rPr>
                <w:spacing w:val="-4"/>
                <w:sz w:val="24"/>
              </w:rPr>
              <w:t xml:space="preserve"> </w:t>
            </w:r>
            <w:r>
              <w:rPr>
                <w:sz w:val="24"/>
              </w:rPr>
              <w:t>полностью.</w:t>
            </w:r>
          </w:p>
          <w:p w:rsidR="00010B74" w:rsidRDefault="00010B74" w:rsidP="00010B74">
            <w:pPr>
              <w:pStyle w:val="TableParagraph"/>
              <w:spacing w:line="237" w:lineRule="auto"/>
              <w:ind w:left="110" w:right="93"/>
              <w:jc w:val="both"/>
              <w:rPr>
                <w:sz w:val="24"/>
              </w:rPr>
            </w:pPr>
            <w:r>
              <w:rPr>
                <w:sz w:val="24"/>
              </w:rPr>
              <w:t>Организация</w:t>
            </w:r>
            <w:r>
              <w:rPr>
                <w:spacing w:val="1"/>
                <w:sz w:val="24"/>
              </w:rPr>
              <w:t xml:space="preserve"> </w:t>
            </w:r>
            <w:r>
              <w:rPr>
                <w:sz w:val="24"/>
              </w:rPr>
              <w:t>работы:</w:t>
            </w:r>
            <w:r>
              <w:rPr>
                <w:spacing w:val="1"/>
                <w:sz w:val="24"/>
              </w:rPr>
              <w:t xml:space="preserve"> </w:t>
            </w:r>
            <w:r>
              <w:rPr>
                <w:sz w:val="24"/>
              </w:rPr>
              <w:t>высказывание</w:t>
            </w:r>
            <w:r>
              <w:rPr>
                <w:spacing w:val="1"/>
                <w:sz w:val="24"/>
              </w:rPr>
              <w:t xml:space="preserve"> </w:t>
            </w:r>
            <w:r>
              <w:rPr>
                <w:sz w:val="24"/>
              </w:rPr>
              <w:t>логично,</w:t>
            </w:r>
            <w:r>
              <w:rPr>
                <w:spacing w:val="1"/>
                <w:sz w:val="24"/>
              </w:rPr>
              <w:t xml:space="preserve"> </w:t>
            </w:r>
            <w:r>
              <w:rPr>
                <w:sz w:val="24"/>
              </w:rPr>
              <w:t>использованы</w:t>
            </w:r>
            <w:r>
              <w:rPr>
                <w:spacing w:val="1"/>
                <w:sz w:val="24"/>
              </w:rPr>
              <w:t xml:space="preserve"> </w:t>
            </w:r>
            <w:r>
              <w:rPr>
                <w:sz w:val="24"/>
              </w:rPr>
              <w:t>средства</w:t>
            </w:r>
            <w:r>
              <w:rPr>
                <w:spacing w:val="1"/>
                <w:sz w:val="24"/>
              </w:rPr>
              <w:t xml:space="preserve"> </w:t>
            </w:r>
            <w:r>
              <w:rPr>
                <w:sz w:val="24"/>
              </w:rPr>
              <w:t>логической связи, соблюден формат высказывания и текст поделен на абзацы.</w:t>
            </w:r>
            <w:r>
              <w:rPr>
                <w:spacing w:val="-57"/>
                <w:sz w:val="24"/>
              </w:rPr>
              <w:t xml:space="preserve"> </w:t>
            </w:r>
            <w:r>
              <w:rPr>
                <w:sz w:val="24"/>
              </w:rPr>
              <w:t>Лексика: лексика соответствует поставленной задаче и требованиям данного</w:t>
            </w:r>
            <w:r>
              <w:rPr>
                <w:spacing w:val="1"/>
                <w:sz w:val="24"/>
              </w:rPr>
              <w:t xml:space="preserve"> </w:t>
            </w:r>
            <w:r>
              <w:rPr>
                <w:sz w:val="24"/>
              </w:rPr>
              <w:t>года</w:t>
            </w:r>
            <w:r>
              <w:rPr>
                <w:spacing w:val="-9"/>
                <w:sz w:val="24"/>
              </w:rPr>
              <w:t xml:space="preserve"> </w:t>
            </w:r>
            <w:r>
              <w:rPr>
                <w:sz w:val="24"/>
              </w:rPr>
              <w:t>обучения.</w:t>
            </w:r>
          </w:p>
          <w:p w:rsidR="00010B74" w:rsidRDefault="00010B74" w:rsidP="00010B74">
            <w:pPr>
              <w:pStyle w:val="TableParagraph"/>
              <w:spacing w:line="237" w:lineRule="auto"/>
              <w:ind w:left="110" w:right="99"/>
              <w:jc w:val="both"/>
              <w:rPr>
                <w:sz w:val="24"/>
              </w:rPr>
            </w:pPr>
            <w:r>
              <w:rPr>
                <w:sz w:val="24"/>
              </w:rPr>
              <w:t>Грамматика:</w:t>
            </w:r>
            <w:r>
              <w:rPr>
                <w:spacing w:val="1"/>
                <w:sz w:val="24"/>
              </w:rPr>
              <w:t xml:space="preserve"> </w:t>
            </w:r>
            <w:r>
              <w:rPr>
                <w:sz w:val="24"/>
              </w:rPr>
              <w:t>использованы</w:t>
            </w:r>
            <w:r>
              <w:rPr>
                <w:spacing w:val="1"/>
                <w:sz w:val="24"/>
              </w:rPr>
              <w:t xml:space="preserve"> </w:t>
            </w:r>
            <w:r>
              <w:rPr>
                <w:sz w:val="24"/>
              </w:rPr>
              <w:t>разнообразные</w:t>
            </w:r>
            <w:r>
              <w:rPr>
                <w:spacing w:val="1"/>
                <w:sz w:val="24"/>
              </w:rPr>
              <w:t xml:space="preserve"> </w:t>
            </w:r>
            <w:r>
              <w:rPr>
                <w:sz w:val="24"/>
              </w:rPr>
              <w:t>грамматические</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соответствии с поставленной задачей и требованиям данного года обучения</w:t>
            </w:r>
            <w:r>
              <w:rPr>
                <w:spacing w:val="1"/>
                <w:sz w:val="24"/>
              </w:rPr>
              <w:t xml:space="preserve"> </w:t>
            </w:r>
            <w:r>
              <w:rPr>
                <w:sz w:val="24"/>
              </w:rPr>
              <w:t>языку,</w:t>
            </w:r>
            <w:r>
              <w:rPr>
                <w:spacing w:val="1"/>
                <w:sz w:val="24"/>
              </w:rPr>
              <w:t xml:space="preserve"> </w:t>
            </w:r>
            <w:r>
              <w:rPr>
                <w:sz w:val="24"/>
              </w:rPr>
              <w:t>грамматические</w:t>
            </w:r>
            <w:r>
              <w:rPr>
                <w:spacing w:val="1"/>
                <w:sz w:val="24"/>
              </w:rPr>
              <w:t xml:space="preserve"> </w:t>
            </w:r>
            <w:r>
              <w:rPr>
                <w:sz w:val="24"/>
              </w:rPr>
              <w:t>ошибки</w:t>
            </w:r>
            <w:r>
              <w:rPr>
                <w:spacing w:val="1"/>
                <w:sz w:val="24"/>
              </w:rPr>
              <w:t xml:space="preserve"> </w:t>
            </w:r>
            <w:r>
              <w:rPr>
                <w:sz w:val="24"/>
              </w:rPr>
              <w:t>либо</w:t>
            </w:r>
            <w:r>
              <w:rPr>
                <w:spacing w:val="1"/>
                <w:sz w:val="24"/>
              </w:rPr>
              <w:t xml:space="preserve"> </w:t>
            </w:r>
            <w:r>
              <w:rPr>
                <w:sz w:val="24"/>
              </w:rPr>
              <w:t>отсутствуют,</w:t>
            </w:r>
            <w:r>
              <w:rPr>
                <w:spacing w:val="1"/>
                <w:sz w:val="24"/>
              </w:rPr>
              <w:t xml:space="preserve"> </w:t>
            </w:r>
            <w:r>
              <w:rPr>
                <w:sz w:val="24"/>
              </w:rPr>
              <w:t>либо</w:t>
            </w:r>
            <w:r>
              <w:rPr>
                <w:spacing w:val="1"/>
                <w:sz w:val="24"/>
              </w:rPr>
              <w:t xml:space="preserve"> </w:t>
            </w:r>
            <w:r>
              <w:rPr>
                <w:sz w:val="24"/>
              </w:rPr>
              <w:t>не</w:t>
            </w:r>
            <w:r>
              <w:rPr>
                <w:spacing w:val="1"/>
                <w:sz w:val="24"/>
              </w:rPr>
              <w:t xml:space="preserve"> </w:t>
            </w:r>
            <w:r>
              <w:rPr>
                <w:sz w:val="24"/>
              </w:rPr>
              <w:t>препятствуют</w:t>
            </w:r>
            <w:r>
              <w:rPr>
                <w:spacing w:val="1"/>
                <w:sz w:val="24"/>
              </w:rPr>
              <w:t xml:space="preserve"> </w:t>
            </w:r>
            <w:r>
              <w:rPr>
                <w:sz w:val="24"/>
              </w:rPr>
              <w:t>решению коммуникативной</w:t>
            </w:r>
            <w:r>
              <w:rPr>
                <w:spacing w:val="3"/>
                <w:sz w:val="24"/>
              </w:rPr>
              <w:t xml:space="preserve"> </w:t>
            </w:r>
            <w:r>
              <w:rPr>
                <w:sz w:val="24"/>
              </w:rPr>
              <w:t>задачи.</w:t>
            </w:r>
          </w:p>
          <w:p w:rsidR="00010B74" w:rsidRDefault="00010B74" w:rsidP="00010B74">
            <w:pPr>
              <w:pStyle w:val="TableParagraph"/>
              <w:spacing w:line="237" w:lineRule="auto"/>
              <w:ind w:left="110" w:right="97"/>
              <w:jc w:val="both"/>
              <w:rPr>
                <w:sz w:val="24"/>
              </w:rPr>
            </w:pPr>
            <w:r>
              <w:rPr>
                <w:sz w:val="24"/>
              </w:rPr>
              <w:t>Орфография</w:t>
            </w:r>
            <w:r>
              <w:rPr>
                <w:spacing w:val="1"/>
                <w:sz w:val="24"/>
              </w:rPr>
              <w:t xml:space="preserve"> </w:t>
            </w:r>
            <w:r>
              <w:rPr>
                <w:sz w:val="24"/>
              </w:rPr>
              <w:t>и</w:t>
            </w:r>
            <w:r>
              <w:rPr>
                <w:spacing w:val="1"/>
                <w:sz w:val="24"/>
              </w:rPr>
              <w:t xml:space="preserve"> </w:t>
            </w:r>
            <w:r>
              <w:rPr>
                <w:sz w:val="24"/>
              </w:rPr>
              <w:t>пунктуация:</w:t>
            </w:r>
            <w:r>
              <w:rPr>
                <w:spacing w:val="1"/>
                <w:sz w:val="24"/>
              </w:rPr>
              <w:t xml:space="preserve"> </w:t>
            </w:r>
            <w:r>
              <w:rPr>
                <w:sz w:val="24"/>
              </w:rPr>
              <w:t>орфографические</w:t>
            </w:r>
            <w:r>
              <w:rPr>
                <w:spacing w:val="1"/>
                <w:sz w:val="24"/>
              </w:rPr>
              <w:t xml:space="preserve"> </w:t>
            </w:r>
            <w:r>
              <w:rPr>
                <w:sz w:val="24"/>
              </w:rPr>
              <w:t>ошибки</w:t>
            </w:r>
            <w:r>
              <w:rPr>
                <w:spacing w:val="1"/>
                <w:sz w:val="24"/>
              </w:rPr>
              <w:t xml:space="preserve"> </w:t>
            </w:r>
            <w:r>
              <w:rPr>
                <w:sz w:val="24"/>
              </w:rPr>
              <w:t>отсутствуют,</w:t>
            </w:r>
            <w:r>
              <w:rPr>
                <w:spacing w:val="1"/>
                <w:sz w:val="24"/>
              </w:rPr>
              <w:t xml:space="preserve"> </w:t>
            </w:r>
            <w:r>
              <w:rPr>
                <w:sz w:val="24"/>
              </w:rPr>
              <w:t>соблюдены</w:t>
            </w:r>
            <w:r>
              <w:rPr>
                <w:spacing w:val="3"/>
                <w:sz w:val="24"/>
              </w:rPr>
              <w:t xml:space="preserve"> </w:t>
            </w:r>
            <w:r>
              <w:rPr>
                <w:sz w:val="24"/>
              </w:rPr>
              <w:t>правила</w:t>
            </w:r>
            <w:r>
              <w:rPr>
                <w:spacing w:val="52"/>
                <w:sz w:val="24"/>
              </w:rPr>
              <w:t xml:space="preserve"> </w:t>
            </w:r>
            <w:r>
              <w:rPr>
                <w:sz w:val="24"/>
              </w:rPr>
              <w:t>пунктуации:</w:t>
            </w:r>
            <w:r>
              <w:rPr>
                <w:spacing w:val="3"/>
                <w:sz w:val="24"/>
              </w:rPr>
              <w:t xml:space="preserve"> </w:t>
            </w:r>
            <w:r>
              <w:rPr>
                <w:sz w:val="24"/>
              </w:rPr>
              <w:t>предложения</w:t>
            </w:r>
            <w:r>
              <w:rPr>
                <w:spacing w:val="54"/>
                <w:sz w:val="24"/>
              </w:rPr>
              <w:t xml:space="preserve"> </w:t>
            </w:r>
            <w:r>
              <w:rPr>
                <w:sz w:val="24"/>
              </w:rPr>
              <w:t>начинаются</w:t>
            </w:r>
            <w:r>
              <w:rPr>
                <w:spacing w:val="1"/>
                <w:sz w:val="24"/>
              </w:rPr>
              <w:t xml:space="preserve"> </w:t>
            </w:r>
            <w:r>
              <w:rPr>
                <w:sz w:val="24"/>
              </w:rPr>
              <w:t>с</w:t>
            </w:r>
            <w:r>
              <w:rPr>
                <w:spacing w:val="57"/>
                <w:sz w:val="24"/>
              </w:rPr>
              <w:t xml:space="preserve"> </w:t>
            </w:r>
            <w:r>
              <w:rPr>
                <w:sz w:val="24"/>
              </w:rPr>
              <w:t>заглавной</w:t>
            </w:r>
          </w:p>
        </w:tc>
      </w:tr>
    </w:tbl>
    <w:p w:rsidR="00010B74" w:rsidRDefault="00010B74" w:rsidP="00010B74">
      <w:pPr>
        <w:spacing w:line="237" w:lineRule="auto"/>
        <w:jc w:val="both"/>
        <w:rPr>
          <w:sz w:val="24"/>
        </w:rPr>
        <w:sectPr w:rsidR="00010B74">
          <w:pgSz w:w="11900" w:h="16850"/>
          <w:pgMar w:top="1600" w:right="380" w:bottom="280" w:left="240" w:header="720" w:footer="720" w:gutter="0"/>
          <w:cols w:space="720"/>
        </w:sectPr>
      </w:pPr>
    </w:p>
    <w:tbl>
      <w:tblPr>
        <w:tblStyle w:val="TableNormal"/>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8283"/>
      </w:tblGrid>
      <w:tr w:rsidR="00010B74" w:rsidTr="00010B74">
        <w:trPr>
          <w:trHeight w:val="3071"/>
        </w:trPr>
        <w:tc>
          <w:tcPr>
            <w:tcW w:w="1085" w:type="dxa"/>
            <w:tcBorders>
              <w:bottom w:val="double" w:sz="1" w:space="0" w:color="000000"/>
            </w:tcBorders>
          </w:tcPr>
          <w:p w:rsidR="00010B74" w:rsidRDefault="00010B74" w:rsidP="00010B74">
            <w:pPr>
              <w:pStyle w:val="TableParagraph"/>
              <w:spacing w:line="239" w:lineRule="exact"/>
              <w:ind w:left="350"/>
              <w:rPr>
                <w:sz w:val="24"/>
              </w:rPr>
            </w:pPr>
            <w:r>
              <w:rPr>
                <w:sz w:val="24"/>
              </w:rPr>
              <w:lastRenderedPageBreak/>
              <w:t>«4»</w:t>
            </w:r>
          </w:p>
        </w:tc>
        <w:tc>
          <w:tcPr>
            <w:tcW w:w="8283" w:type="dxa"/>
            <w:tcBorders>
              <w:bottom w:val="double" w:sz="1" w:space="0" w:color="000000"/>
            </w:tcBorders>
          </w:tcPr>
          <w:p w:rsidR="00010B74" w:rsidRDefault="00010B74" w:rsidP="00010B74">
            <w:pPr>
              <w:pStyle w:val="TableParagraph"/>
              <w:spacing w:line="259" w:lineRule="exact"/>
              <w:ind w:left="96"/>
              <w:jc w:val="both"/>
              <w:rPr>
                <w:sz w:val="24"/>
              </w:rPr>
            </w:pPr>
            <w:r>
              <w:rPr>
                <w:sz w:val="24"/>
              </w:rPr>
              <w:t>Содержание:</w:t>
            </w:r>
            <w:r>
              <w:rPr>
                <w:spacing w:val="-6"/>
                <w:sz w:val="24"/>
              </w:rPr>
              <w:t xml:space="preserve"> </w:t>
            </w:r>
            <w:r>
              <w:rPr>
                <w:sz w:val="24"/>
              </w:rPr>
              <w:t>коммуникативная</w:t>
            </w:r>
            <w:r>
              <w:rPr>
                <w:spacing w:val="-7"/>
                <w:sz w:val="24"/>
              </w:rPr>
              <w:t xml:space="preserve"> </w:t>
            </w:r>
            <w:r>
              <w:rPr>
                <w:sz w:val="24"/>
              </w:rPr>
              <w:t>задача</w:t>
            </w:r>
            <w:r>
              <w:rPr>
                <w:spacing w:val="-4"/>
                <w:sz w:val="24"/>
              </w:rPr>
              <w:t xml:space="preserve"> </w:t>
            </w:r>
            <w:r>
              <w:rPr>
                <w:sz w:val="24"/>
              </w:rPr>
              <w:t>решена</w:t>
            </w:r>
            <w:r>
              <w:rPr>
                <w:spacing w:val="-8"/>
                <w:sz w:val="24"/>
              </w:rPr>
              <w:t xml:space="preserve"> </w:t>
            </w:r>
            <w:r>
              <w:rPr>
                <w:sz w:val="24"/>
              </w:rPr>
              <w:t>полностью.</w:t>
            </w:r>
          </w:p>
          <w:p w:rsidR="00010B74" w:rsidRDefault="00010B74" w:rsidP="00010B74">
            <w:pPr>
              <w:pStyle w:val="TableParagraph"/>
              <w:spacing w:line="237" w:lineRule="auto"/>
              <w:ind w:left="96" w:right="102"/>
              <w:jc w:val="both"/>
              <w:rPr>
                <w:sz w:val="24"/>
              </w:rPr>
            </w:pPr>
            <w:r>
              <w:rPr>
                <w:sz w:val="24"/>
              </w:rPr>
              <w:t>Организация</w:t>
            </w:r>
            <w:r>
              <w:rPr>
                <w:spacing w:val="1"/>
                <w:sz w:val="24"/>
              </w:rPr>
              <w:t xml:space="preserve"> </w:t>
            </w:r>
            <w:r>
              <w:rPr>
                <w:sz w:val="24"/>
              </w:rPr>
              <w:t>работы:</w:t>
            </w:r>
            <w:r>
              <w:rPr>
                <w:spacing w:val="1"/>
                <w:sz w:val="24"/>
              </w:rPr>
              <w:t xml:space="preserve"> </w:t>
            </w:r>
            <w:r>
              <w:rPr>
                <w:sz w:val="24"/>
              </w:rPr>
              <w:t>высказывание</w:t>
            </w:r>
            <w:r>
              <w:rPr>
                <w:spacing w:val="1"/>
                <w:sz w:val="24"/>
              </w:rPr>
              <w:t xml:space="preserve"> </w:t>
            </w:r>
            <w:r>
              <w:rPr>
                <w:sz w:val="24"/>
              </w:rPr>
              <w:t>логично,</w:t>
            </w:r>
            <w:r>
              <w:rPr>
                <w:spacing w:val="1"/>
                <w:sz w:val="24"/>
              </w:rPr>
              <w:t xml:space="preserve"> </w:t>
            </w:r>
            <w:r>
              <w:rPr>
                <w:sz w:val="24"/>
              </w:rPr>
              <w:t>использованы</w:t>
            </w:r>
            <w:r>
              <w:rPr>
                <w:spacing w:val="1"/>
                <w:sz w:val="24"/>
              </w:rPr>
              <w:t xml:space="preserve"> </w:t>
            </w:r>
            <w:r>
              <w:rPr>
                <w:sz w:val="24"/>
              </w:rPr>
              <w:t>средства</w:t>
            </w:r>
            <w:r>
              <w:rPr>
                <w:spacing w:val="1"/>
                <w:sz w:val="24"/>
              </w:rPr>
              <w:t xml:space="preserve"> </w:t>
            </w:r>
            <w:r>
              <w:rPr>
                <w:sz w:val="24"/>
              </w:rPr>
              <w:t>логической связи, соблюден формат высказывания и текст поделен на абзацы.</w:t>
            </w:r>
            <w:r>
              <w:rPr>
                <w:spacing w:val="-57"/>
                <w:sz w:val="24"/>
              </w:rPr>
              <w:t xml:space="preserve"> </w:t>
            </w:r>
            <w:r>
              <w:rPr>
                <w:sz w:val="24"/>
              </w:rPr>
              <w:t>Лексика: лексика соответствует поставленной задаче и требованиям данного</w:t>
            </w:r>
            <w:r>
              <w:rPr>
                <w:spacing w:val="1"/>
                <w:sz w:val="24"/>
              </w:rPr>
              <w:t xml:space="preserve"> </w:t>
            </w:r>
            <w:r>
              <w:rPr>
                <w:sz w:val="24"/>
              </w:rPr>
              <w:t>года</w:t>
            </w:r>
            <w:r>
              <w:rPr>
                <w:spacing w:val="-9"/>
                <w:sz w:val="24"/>
              </w:rPr>
              <w:t xml:space="preserve"> </w:t>
            </w:r>
            <w:r>
              <w:rPr>
                <w:sz w:val="24"/>
              </w:rPr>
              <w:t>обучения,</w:t>
            </w:r>
            <w:r>
              <w:rPr>
                <w:spacing w:val="4"/>
                <w:sz w:val="24"/>
              </w:rPr>
              <w:t xml:space="preserve"> </w:t>
            </w:r>
            <w:r>
              <w:rPr>
                <w:sz w:val="24"/>
              </w:rPr>
              <w:t>но</w:t>
            </w:r>
            <w:r>
              <w:rPr>
                <w:spacing w:val="1"/>
                <w:sz w:val="24"/>
              </w:rPr>
              <w:t xml:space="preserve"> </w:t>
            </w:r>
            <w:r>
              <w:rPr>
                <w:sz w:val="24"/>
              </w:rPr>
              <w:t>имеются</w:t>
            </w:r>
            <w:r>
              <w:rPr>
                <w:spacing w:val="5"/>
                <w:sz w:val="24"/>
              </w:rPr>
              <w:t xml:space="preserve"> </w:t>
            </w:r>
            <w:r>
              <w:rPr>
                <w:sz w:val="24"/>
              </w:rPr>
              <w:t>незначительные</w:t>
            </w:r>
            <w:r>
              <w:rPr>
                <w:spacing w:val="-7"/>
                <w:sz w:val="24"/>
              </w:rPr>
              <w:t xml:space="preserve"> </w:t>
            </w:r>
            <w:r>
              <w:rPr>
                <w:sz w:val="24"/>
              </w:rPr>
              <w:t>ошибки.</w:t>
            </w:r>
          </w:p>
          <w:p w:rsidR="00010B74" w:rsidRDefault="00010B74" w:rsidP="00010B74">
            <w:pPr>
              <w:pStyle w:val="TableParagraph"/>
              <w:spacing w:line="237" w:lineRule="auto"/>
              <w:ind w:left="96" w:right="107"/>
              <w:jc w:val="both"/>
              <w:rPr>
                <w:sz w:val="24"/>
              </w:rPr>
            </w:pPr>
            <w:r>
              <w:rPr>
                <w:sz w:val="24"/>
              </w:rPr>
              <w:t>Грамматика:</w:t>
            </w:r>
            <w:r>
              <w:rPr>
                <w:spacing w:val="1"/>
                <w:sz w:val="24"/>
              </w:rPr>
              <w:t xml:space="preserve"> </w:t>
            </w:r>
            <w:r>
              <w:rPr>
                <w:sz w:val="24"/>
              </w:rPr>
              <w:t>использованы</w:t>
            </w:r>
            <w:r>
              <w:rPr>
                <w:spacing w:val="1"/>
                <w:sz w:val="24"/>
              </w:rPr>
              <w:t xml:space="preserve"> </w:t>
            </w:r>
            <w:r>
              <w:rPr>
                <w:sz w:val="24"/>
              </w:rPr>
              <w:t>разнообразные</w:t>
            </w:r>
            <w:r>
              <w:rPr>
                <w:spacing w:val="1"/>
                <w:sz w:val="24"/>
              </w:rPr>
              <w:t xml:space="preserve"> </w:t>
            </w:r>
            <w:r>
              <w:rPr>
                <w:sz w:val="24"/>
              </w:rPr>
              <w:t>грамматические</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соответствии с поставленной задачей и требованиям данного года обучения</w:t>
            </w:r>
            <w:r>
              <w:rPr>
                <w:spacing w:val="1"/>
                <w:sz w:val="24"/>
              </w:rPr>
              <w:t xml:space="preserve"> </w:t>
            </w:r>
            <w:r>
              <w:rPr>
                <w:sz w:val="24"/>
              </w:rPr>
              <w:t>языку,</w:t>
            </w:r>
            <w:r>
              <w:rPr>
                <w:spacing w:val="1"/>
                <w:sz w:val="24"/>
              </w:rPr>
              <w:t xml:space="preserve"> </w:t>
            </w:r>
            <w:r>
              <w:rPr>
                <w:sz w:val="24"/>
              </w:rPr>
              <w:t>грамматические</w:t>
            </w:r>
            <w:r>
              <w:rPr>
                <w:spacing w:val="1"/>
                <w:sz w:val="24"/>
              </w:rPr>
              <w:t xml:space="preserve"> </w:t>
            </w:r>
            <w:r>
              <w:rPr>
                <w:sz w:val="24"/>
              </w:rPr>
              <w:t>ошибки</w:t>
            </w:r>
            <w:r>
              <w:rPr>
                <w:spacing w:val="1"/>
                <w:sz w:val="24"/>
              </w:rPr>
              <w:t xml:space="preserve"> </w:t>
            </w:r>
            <w:r>
              <w:rPr>
                <w:sz w:val="24"/>
              </w:rPr>
              <w:t>незначительно</w:t>
            </w:r>
            <w:r>
              <w:rPr>
                <w:spacing w:val="1"/>
                <w:sz w:val="24"/>
              </w:rPr>
              <w:t xml:space="preserve"> </w:t>
            </w:r>
            <w:r>
              <w:rPr>
                <w:sz w:val="24"/>
              </w:rPr>
              <w:t>препятствуют</w:t>
            </w:r>
            <w:r>
              <w:rPr>
                <w:spacing w:val="1"/>
                <w:sz w:val="24"/>
              </w:rPr>
              <w:t xml:space="preserve"> </w:t>
            </w:r>
            <w:r>
              <w:rPr>
                <w:sz w:val="24"/>
              </w:rPr>
              <w:t>решению</w:t>
            </w:r>
            <w:r>
              <w:rPr>
                <w:spacing w:val="1"/>
                <w:sz w:val="24"/>
              </w:rPr>
              <w:t xml:space="preserve"> </w:t>
            </w:r>
            <w:r>
              <w:rPr>
                <w:sz w:val="24"/>
              </w:rPr>
              <w:t>коммуникативной задачи.</w:t>
            </w:r>
          </w:p>
          <w:p w:rsidR="00010B74" w:rsidRDefault="00010B74" w:rsidP="00010B74">
            <w:pPr>
              <w:pStyle w:val="TableParagraph"/>
              <w:spacing w:line="237" w:lineRule="auto"/>
              <w:ind w:left="96" w:right="101"/>
              <w:jc w:val="both"/>
              <w:rPr>
                <w:sz w:val="24"/>
              </w:rPr>
            </w:pPr>
            <w:r>
              <w:rPr>
                <w:sz w:val="24"/>
              </w:rPr>
              <w:t>Орфография</w:t>
            </w:r>
            <w:r>
              <w:rPr>
                <w:spacing w:val="1"/>
                <w:sz w:val="24"/>
              </w:rPr>
              <w:t xml:space="preserve"> </w:t>
            </w:r>
            <w:r>
              <w:rPr>
                <w:sz w:val="24"/>
              </w:rPr>
              <w:t>и</w:t>
            </w:r>
            <w:r>
              <w:rPr>
                <w:spacing w:val="1"/>
                <w:sz w:val="24"/>
              </w:rPr>
              <w:t xml:space="preserve"> </w:t>
            </w:r>
            <w:r>
              <w:rPr>
                <w:sz w:val="24"/>
              </w:rPr>
              <w:t>пунктуация:</w:t>
            </w:r>
            <w:r>
              <w:rPr>
                <w:spacing w:val="1"/>
                <w:sz w:val="24"/>
              </w:rPr>
              <w:t xml:space="preserve"> </w:t>
            </w:r>
            <w:r>
              <w:rPr>
                <w:sz w:val="24"/>
              </w:rPr>
              <w:t>незначительные</w:t>
            </w:r>
            <w:r>
              <w:rPr>
                <w:spacing w:val="1"/>
                <w:sz w:val="24"/>
              </w:rPr>
              <w:t xml:space="preserve"> </w:t>
            </w:r>
            <w:r>
              <w:rPr>
                <w:sz w:val="24"/>
              </w:rPr>
              <w:t>орфографические</w:t>
            </w:r>
            <w:r>
              <w:rPr>
                <w:spacing w:val="1"/>
                <w:sz w:val="24"/>
              </w:rPr>
              <w:t xml:space="preserve"> </w:t>
            </w:r>
            <w:r>
              <w:rPr>
                <w:sz w:val="24"/>
              </w:rPr>
              <w:t>ошибки,</w:t>
            </w:r>
            <w:r>
              <w:rPr>
                <w:spacing w:val="1"/>
                <w:sz w:val="24"/>
              </w:rPr>
              <w:t xml:space="preserve"> </w:t>
            </w:r>
            <w:r>
              <w:rPr>
                <w:sz w:val="24"/>
              </w:rPr>
              <w:t>соблюдены</w:t>
            </w:r>
            <w:r>
              <w:rPr>
                <w:spacing w:val="3"/>
                <w:sz w:val="24"/>
              </w:rPr>
              <w:t xml:space="preserve"> </w:t>
            </w:r>
            <w:r>
              <w:rPr>
                <w:sz w:val="24"/>
              </w:rPr>
              <w:t>правила</w:t>
            </w:r>
            <w:r>
              <w:rPr>
                <w:spacing w:val="52"/>
                <w:sz w:val="24"/>
              </w:rPr>
              <w:t xml:space="preserve"> </w:t>
            </w:r>
            <w:r>
              <w:rPr>
                <w:sz w:val="24"/>
              </w:rPr>
              <w:t>пунктуации:</w:t>
            </w:r>
            <w:r>
              <w:rPr>
                <w:spacing w:val="3"/>
                <w:sz w:val="24"/>
              </w:rPr>
              <w:t xml:space="preserve"> </w:t>
            </w:r>
            <w:r>
              <w:rPr>
                <w:sz w:val="24"/>
              </w:rPr>
              <w:t>предложения</w:t>
            </w:r>
            <w:r>
              <w:rPr>
                <w:spacing w:val="54"/>
                <w:sz w:val="24"/>
              </w:rPr>
              <w:t xml:space="preserve"> </w:t>
            </w:r>
            <w:r>
              <w:rPr>
                <w:sz w:val="24"/>
              </w:rPr>
              <w:t>начинаются</w:t>
            </w:r>
            <w:r>
              <w:rPr>
                <w:spacing w:val="1"/>
                <w:sz w:val="24"/>
              </w:rPr>
              <w:t xml:space="preserve"> </w:t>
            </w:r>
            <w:r>
              <w:rPr>
                <w:sz w:val="24"/>
              </w:rPr>
              <w:t>с</w:t>
            </w:r>
            <w:r>
              <w:rPr>
                <w:spacing w:val="57"/>
                <w:sz w:val="24"/>
              </w:rPr>
              <w:t xml:space="preserve"> </w:t>
            </w:r>
            <w:r>
              <w:rPr>
                <w:sz w:val="24"/>
              </w:rPr>
              <w:t>заглавной</w:t>
            </w:r>
          </w:p>
        </w:tc>
      </w:tr>
      <w:tr w:rsidR="00010B74" w:rsidTr="00010B74">
        <w:trPr>
          <w:trHeight w:val="3072"/>
        </w:trPr>
        <w:tc>
          <w:tcPr>
            <w:tcW w:w="1085" w:type="dxa"/>
            <w:tcBorders>
              <w:top w:val="double" w:sz="1" w:space="0" w:color="000000"/>
            </w:tcBorders>
          </w:tcPr>
          <w:p w:rsidR="00010B74" w:rsidRDefault="00010B74" w:rsidP="00010B74">
            <w:pPr>
              <w:pStyle w:val="TableParagraph"/>
              <w:spacing w:line="272" w:lineRule="exact"/>
              <w:ind w:left="365"/>
              <w:rPr>
                <w:sz w:val="24"/>
              </w:rPr>
            </w:pPr>
            <w:r>
              <w:rPr>
                <w:sz w:val="24"/>
              </w:rPr>
              <w:t>«3»</w:t>
            </w:r>
          </w:p>
        </w:tc>
        <w:tc>
          <w:tcPr>
            <w:tcW w:w="8283" w:type="dxa"/>
            <w:tcBorders>
              <w:top w:val="double" w:sz="1" w:space="0" w:color="000000"/>
            </w:tcBorders>
          </w:tcPr>
          <w:p w:rsidR="00010B74" w:rsidRDefault="00010B74" w:rsidP="00010B74">
            <w:pPr>
              <w:pStyle w:val="TableParagraph"/>
              <w:spacing w:before="44" w:line="272" w:lineRule="exact"/>
              <w:ind w:left="9"/>
              <w:jc w:val="both"/>
              <w:rPr>
                <w:sz w:val="24"/>
              </w:rPr>
            </w:pPr>
            <w:r>
              <w:rPr>
                <w:sz w:val="24"/>
              </w:rPr>
              <w:t>Содержание:</w:t>
            </w:r>
            <w:r>
              <w:rPr>
                <w:spacing w:val="-8"/>
                <w:sz w:val="24"/>
              </w:rPr>
              <w:t xml:space="preserve"> </w:t>
            </w:r>
            <w:r>
              <w:rPr>
                <w:sz w:val="24"/>
              </w:rPr>
              <w:t>коммуникативная</w:t>
            </w:r>
            <w:r>
              <w:rPr>
                <w:spacing w:val="-7"/>
                <w:sz w:val="24"/>
              </w:rPr>
              <w:t xml:space="preserve"> </w:t>
            </w:r>
            <w:r>
              <w:rPr>
                <w:sz w:val="24"/>
              </w:rPr>
              <w:t>задача</w:t>
            </w:r>
            <w:r>
              <w:rPr>
                <w:spacing w:val="-9"/>
                <w:sz w:val="24"/>
              </w:rPr>
              <w:t xml:space="preserve"> </w:t>
            </w:r>
            <w:r>
              <w:rPr>
                <w:sz w:val="24"/>
              </w:rPr>
              <w:t>решена.</w:t>
            </w:r>
          </w:p>
          <w:p w:rsidR="00010B74" w:rsidRDefault="00010B74" w:rsidP="00010B74">
            <w:pPr>
              <w:pStyle w:val="TableParagraph"/>
              <w:ind w:left="9" w:right="-15"/>
              <w:jc w:val="both"/>
              <w:rPr>
                <w:sz w:val="24"/>
              </w:rPr>
            </w:pPr>
            <w:r>
              <w:rPr>
                <w:sz w:val="24"/>
              </w:rPr>
              <w:t>Организация</w:t>
            </w:r>
            <w:r>
              <w:rPr>
                <w:spacing w:val="1"/>
                <w:sz w:val="24"/>
              </w:rPr>
              <w:t xml:space="preserve"> </w:t>
            </w:r>
            <w:r>
              <w:rPr>
                <w:sz w:val="24"/>
              </w:rPr>
              <w:t>работы:</w:t>
            </w:r>
            <w:r>
              <w:rPr>
                <w:spacing w:val="1"/>
                <w:sz w:val="24"/>
              </w:rPr>
              <w:t xml:space="preserve"> </w:t>
            </w:r>
            <w:r>
              <w:rPr>
                <w:sz w:val="24"/>
              </w:rPr>
              <w:t>высказывание</w:t>
            </w:r>
            <w:r>
              <w:rPr>
                <w:spacing w:val="1"/>
                <w:sz w:val="24"/>
              </w:rPr>
              <w:t xml:space="preserve"> </w:t>
            </w:r>
            <w:r>
              <w:rPr>
                <w:sz w:val="24"/>
              </w:rPr>
              <w:t>нелогично,</w:t>
            </w:r>
            <w:r>
              <w:rPr>
                <w:spacing w:val="1"/>
                <w:sz w:val="24"/>
              </w:rPr>
              <w:t xml:space="preserve"> </w:t>
            </w:r>
            <w:r>
              <w:rPr>
                <w:sz w:val="24"/>
              </w:rPr>
              <w:t>неадекватно</w:t>
            </w:r>
            <w:r>
              <w:rPr>
                <w:spacing w:val="1"/>
                <w:sz w:val="24"/>
              </w:rPr>
              <w:t xml:space="preserve"> </w:t>
            </w:r>
            <w:r>
              <w:rPr>
                <w:sz w:val="24"/>
              </w:rPr>
              <w:t>использованы</w:t>
            </w:r>
            <w:r>
              <w:rPr>
                <w:spacing w:val="1"/>
                <w:sz w:val="24"/>
              </w:rPr>
              <w:t xml:space="preserve"> </w:t>
            </w:r>
            <w:r>
              <w:rPr>
                <w:sz w:val="24"/>
              </w:rPr>
              <w:t>средства логической связи, текст неправильно поделен на абзацы, но формат</w:t>
            </w:r>
            <w:r>
              <w:rPr>
                <w:spacing w:val="1"/>
                <w:sz w:val="24"/>
              </w:rPr>
              <w:t xml:space="preserve"> </w:t>
            </w:r>
            <w:r>
              <w:rPr>
                <w:sz w:val="24"/>
              </w:rPr>
              <w:t>высказывания</w:t>
            </w:r>
            <w:r>
              <w:rPr>
                <w:spacing w:val="3"/>
                <w:sz w:val="24"/>
              </w:rPr>
              <w:t xml:space="preserve"> </w:t>
            </w:r>
            <w:r>
              <w:rPr>
                <w:sz w:val="24"/>
              </w:rPr>
              <w:t>соблюден.</w:t>
            </w:r>
          </w:p>
          <w:p w:rsidR="00010B74" w:rsidRDefault="00010B74" w:rsidP="00010B74">
            <w:pPr>
              <w:pStyle w:val="TableParagraph"/>
              <w:spacing w:line="237" w:lineRule="auto"/>
              <w:ind w:left="9" w:right="2594"/>
              <w:jc w:val="both"/>
              <w:rPr>
                <w:sz w:val="24"/>
              </w:rPr>
            </w:pPr>
            <w:r>
              <w:rPr>
                <w:sz w:val="24"/>
              </w:rPr>
              <w:t>Лексика: местами неадекватное употребление лексики.</w:t>
            </w:r>
            <w:r>
              <w:rPr>
                <w:spacing w:val="-58"/>
                <w:sz w:val="24"/>
              </w:rPr>
              <w:t xml:space="preserve"> </w:t>
            </w:r>
            <w:r>
              <w:rPr>
                <w:sz w:val="24"/>
              </w:rPr>
              <w:t>Грамматика:</w:t>
            </w:r>
            <w:r>
              <w:rPr>
                <w:spacing w:val="-6"/>
                <w:sz w:val="24"/>
              </w:rPr>
              <w:t xml:space="preserve"> </w:t>
            </w:r>
            <w:r>
              <w:rPr>
                <w:sz w:val="24"/>
              </w:rPr>
              <w:t>имеются</w:t>
            </w:r>
            <w:r>
              <w:rPr>
                <w:spacing w:val="-7"/>
                <w:sz w:val="24"/>
              </w:rPr>
              <w:t xml:space="preserve"> </w:t>
            </w:r>
            <w:r>
              <w:rPr>
                <w:sz w:val="24"/>
              </w:rPr>
              <w:t>грубые</w:t>
            </w:r>
            <w:r>
              <w:rPr>
                <w:spacing w:val="-8"/>
                <w:sz w:val="24"/>
              </w:rPr>
              <w:t xml:space="preserve"> </w:t>
            </w:r>
            <w:r>
              <w:rPr>
                <w:sz w:val="24"/>
              </w:rPr>
              <w:t>грамматические</w:t>
            </w:r>
            <w:r>
              <w:rPr>
                <w:spacing w:val="-7"/>
                <w:sz w:val="24"/>
              </w:rPr>
              <w:t xml:space="preserve"> </w:t>
            </w:r>
            <w:r>
              <w:rPr>
                <w:sz w:val="24"/>
              </w:rPr>
              <w:t>ошибки.</w:t>
            </w:r>
          </w:p>
          <w:p w:rsidR="00010B74" w:rsidRDefault="00010B74" w:rsidP="00010B74">
            <w:pPr>
              <w:pStyle w:val="TableParagraph"/>
              <w:ind w:left="9" w:right="-15"/>
              <w:jc w:val="both"/>
              <w:rPr>
                <w:sz w:val="24"/>
              </w:rPr>
            </w:pPr>
            <w:r>
              <w:rPr>
                <w:sz w:val="24"/>
              </w:rPr>
              <w:t>Орфография</w:t>
            </w:r>
            <w:r>
              <w:rPr>
                <w:spacing w:val="1"/>
                <w:sz w:val="24"/>
              </w:rPr>
              <w:t xml:space="preserve"> </w:t>
            </w:r>
            <w:r>
              <w:rPr>
                <w:sz w:val="24"/>
              </w:rPr>
              <w:t>и</w:t>
            </w:r>
            <w:r>
              <w:rPr>
                <w:spacing w:val="1"/>
                <w:sz w:val="24"/>
              </w:rPr>
              <w:t xml:space="preserve"> </w:t>
            </w:r>
            <w:r>
              <w:rPr>
                <w:sz w:val="24"/>
              </w:rPr>
              <w:t>пунктуация:</w:t>
            </w:r>
            <w:r>
              <w:rPr>
                <w:spacing w:val="1"/>
                <w:sz w:val="24"/>
              </w:rPr>
              <w:t xml:space="preserve"> </w:t>
            </w:r>
            <w:r>
              <w:rPr>
                <w:sz w:val="24"/>
              </w:rPr>
              <w:t>незначительные</w:t>
            </w:r>
            <w:r>
              <w:rPr>
                <w:spacing w:val="1"/>
                <w:sz w:val="24"/>
              </w:rPr>
              <w:t xml:space="preserve"> </w:t>
            </w:r>
            <w:r>
              <w:rPr>
                <w:sz w:val="24"/>
              </w:rPr>
              <w:t>орфографические</w:t>
            </w:r>
            <w:r>
              <w:rPr>
                <w:spacing w:val="1"/>
                <w:sz w:val="24"/>
              </w:rPr>
              <w:t xml:space="preserve"> </w:t>
            </w:r>
            <w:r>
              <w:rPr>
                <w:sz w:val="24"/>
              </w:rPr>
              <w:t>ошибки,</w:t>
            </w:r>
            <w:r>
              <w:rPr>
                <w:spacing w:val="61"/>
                <w:sz w:val="24"/>
              </w:rPr>
              <w:t xml:space="preserve"> </w:t>
            </w:r>
            <w:r>
              <w:rPr>
                <w:sz w:val="24"/>
              </w:rPr>
              <w:t>не</w:t>
            </w:r>
            <w:r>
              <w:rPr>
                <w:spacing w:val="1"/>
                <w:sz w:val="24"/>
              </w:rPr>
              <w:t xml:space="preserve"> </w:t>
            </w:r>
            <w:r>
              <w:rPr>
                <w:sz w:val="24"/>
              </w:rPr>
              <w:t>всегда</w:t>
            </w:r>
            <w:r>
              <w:rPr>
                <w:spacing w:val="1"/>
                <w:sz w:val="24"/>
              </w:rPr>
              <w:t xml:space="preserve"> </w:t>
            </w:r>
            <w:r>
              <w:rPr>
                <w:sz w:val="24"/>
              </w:rPr>
              <w:t>соблюдены</w:t>
            </w:r>
            <w:r>
              <w:rPr>
                <w:spacing w:val="1"/>
                <w:sz w:val="24"/>
              </w:rPr>
              <w:t xml:space="preserve"> </w:t>
            </w:r>
            <w:r>
              <w:rPr>
                <w:sz w:val="24"/>
              </w:rPr>
              <w:t>правила</w:t>
            </w:r>
            <w:r>
              <w:rPr>
                <w:spacing w:val="1"/>
                <w:sz w:val="24"/>
              </w:rPr>
              <w:t xml:space="preserve"> </w:t>
            </w:r>
            <w:r>
              <w:rPr>
                <w:sz w:val="24"/>
              </w:rPr>
              <w:t>пунктуации:</w:t>
            </w:r>
            <w:r>
              <w:rPr>
                <w:spacing w:val="1"/>
                <w:sz w:val="24"/>
              </w:rPr>
              <w:t xml:space="preserve"> </w:t>
            </w:r>
            <w:r>
              <w:rPr>
                <w:sz w:val="24"/>
              </w:rPr>
              <w:t>не</w:t>
            </w:r>
            <w:r>
              <w:rPr>
                <w:spacing w:val="1"/>
                <w:sz w:val="24"/>
              </w:rPr>
              <w:t xml:space="preserve"> </w:t>
            </w:r>
            <w:r>
              <w:rPr>
                <w:sz w:val="24"/>
              </w:rPr>
              <w:t>все</w:t>
            </w:r>
            <w:r>
              <w:rPr>
                <w:spacing w:val="1"/>
                <w:sz w:val="24"/>
              </w:rPr>
              <w:t xml:space="preserve"> </w:t>
            </w:r>
            <w:r>
              <w:rPr>
                <w:sz w:val="24"/>
              </w:rPr>
              <w:t>предложения</w:t>
            </w:r>
            <w:r>
              <w:rPr>
                <w:spacing w:val="1"/>
                <w:sz w:val="24"/>
              </w:rPr>
              <w:t xml:space="preserve"> </w:t>
            </w:r>
            <w:r>
              <w:rPr>
                <w:sz w:val="24"/>
              </w:rPr>
              <w:t>начинаются</w:t>
            </w:r>
            <w:r>
              <w:rPr>
                <w:spacing w:val="1"/>
                <w:sz w:val="24"/>
              </w:rPr>
              <w:t xml:space="preserve"> </w:t>
            </w:r>
            <w:r>
              <w:rPr>
                <w:sz w:val="24"/>
              </w:rPr>
              <w:t>с</w:t>
            </w:r>
            <w:r>
              <w:rPr>
                <w:spacing w:val="1"/>
                <w:sz w:val="24"/>
              </w:rPr>
              <w:t xml:space="preserve"> </w:t>
            </w:r>
            <w:r>
              <w:rPr>
                <w:sz w:val="24"/>
              </w:rPr>
              <w:t>заглавной</w:t>
            </w:r>
            <w:r>
              <w:rPr>
                <w:spacing w:val="33"/>
                <w:sz w:val="24"/>
              </w:rPr>
              <w:t xml:space="preserve"> </w:t>
            </w:r>
            <w:r>
              <w:rPr>
                <w:sz w:val="24"/>
              </w:rPr>
              <w:t>буквы,</w:t>
            </w:r>
            <w:r>
              <w:rPr>
                <w:spacing w:val="39"/>
                <w:sz w:val="24"/>
              </w:rPr>
              <w:t xml:space="preserve"> </w:t>
            </w:r>
            <w:r>
              <w:rPr>
                <w:sz w:val="24"/>
              </w:rPr>
              <w:t>в</w:t>
            </w:r>
            <w:r>
              <w:rPr>
                <w:spacing w:val="39"/>
                <w:sz w:val="24"/>
              </w:rPr>
              <w:t xml:space="preserve"> </w:t>
            </w:r>
            <w:r>
              <w:rPr>
                <w:sz w:val="24"/>
              </w:rPr>
              <w:t>конце</w:t>
            </w:r>
            <w:r>
              <w:rPr>
                <w:spacing w:val="32"/>
                <w:sz w:val="24"/>
              </w:rPr>
              <w:t xml:space="preserve"> </w:t>
            </w:r>
            <w:r>
              <w:rPr>
                <w:sz w:val="24"/>
              </w:rPr>
              <w:t>не</w:t>
            </w:r>
            <w:r>
              <w:rPr>
                <w:spacing w:val="36"/>
                <w:sz w:val="24"/>
              </w:rPr>
              <w:t xml:space="preserve"> </w:t>
            </w:r>
            <w:r>
              <w:rPr>
                <w:sz w:val="24"/>
              </w:rPr>
              <w:t>всех</w:t>
            </w:r>
            <w:r>
              <w:rPr>
                <w:spacing w:val="32"/>
                <w:sz w:val="24"/>
              </w:rPr>
              <w:t xml:space="preserve"> </w:t>
            </w:r>
            <w:r>
              <w:rPr>
                <w:sz w:val="24"/>
              </w:rPr>
              <w:t>предложений</w:t>
            </w:r>
            <w:r>
              <w:rPr>
                <w:spacing w:val="38"/>
                <w:sz w:val="24"/>
              </w:rPr>
              <w:t xml:space="preserve"> </w:t>
            </w:r>
            <w:r>
              <w:rPr>
                <w:sz w:val="24"/>
              </w:rPr>
              <w:t>стоит</w:t>
            </w:r>
            <w:r>
              <w:rPr>
                <w:spacing w:val="34"/>
                <w:sz w:val="24"/>
              </w:rPr>
              <w:t xml:space="preserve"> </w:t>
            </w:r>
            <w:r>
              <w:rPr>
                <w:sz w:val="24"/>
              </w:rPr>
              <w:t>точка,</w:t>
            </w:r>
            <w:r>
              <w:rPr>
                <w:spacing w:val="39"/>
                <w:sz w:val="24"/>
              </w:rPr>
              <w:t xml:space="preserve"> </w:t>
            </w:r>
            <w:r>
              <w:rPr>
                <w:sz w:val="24"/>
              </w:rPr>
              <w:t>вопросительный</w:t>
            </w:r>
          </w:p>
          <w:p w:rsidR="00010B74" w:rsidRDefault="00010B74" w:rsidP="00010B74">
            <w:pPr>
              <w:pStyle w:val="TableParagraph"/>
              <w:spacing w:before="5" w:line="264" w:lineRule="exact"/>
              <w:ind w:left="9" w:right="981"/>
              <w:jc w:val="both"/>
              <w:rPr>
                <w:sz w:val="24"/>
              </w:rPr>
            </w:pPr>
            <w:r>
              <w:rPr>
                <w:sz w:val="24"/>
              </w:rPr>
              <w:t>или восклицательный знак, а также не соблюдены основные правила</w:t>
            </w:r>
            <w:r>
              <w:rPr>
                <w:spacing w:val="1"/>
                <w:sz w:val="24"/>
              </w:rPr>
              <w:t xml:space="preserve"> </w:t>
            </w:r>
            <w:r>
              <w:rPr>
                <w:sz w:val="24"/>
              </w:rPr>
              <w:t>расстановки</w:t>
            </w:r>
            <w:r>
              <w:rPr>
                <w:spacing w:val="-2"/>
                <w:sz w:val="24"/>
              </w:rPr>
              <w:t xml:space="preserve"> </w:t>
            </w:r>
            <w:r>
              <w:rPr>
                <w:sz w:val="24"/>
              </w:rPr>
              <w:t>запятых.</w:t>
            </w:r>
          </w:p>
        </w:tc>
      </w:tr>
      <w:tr w:rsidR="00010B74" w:rsidTr="00010B74">
        <w:trPr>
          <w:trHeight w:val="3029"/>
        </w:trPr>
        <w:tc>
          <w:tcPr>
            <w:tcW w:w="1085" w:type="dxa"/>
          </w:tcPr>
          <w:p w:rsidR="00010B74" w:rsidRDefault="00010B74" w:rsidP="00010B74">
            <w:pPr>
              <w:pStyle w:val="TableParagraph"/>
              <w:spacing w:line="243" w:lineRule="exact"/>
              <w:ind w:left="365"/>
              <w:rPr>
                <w:sz w:val="24"/>
              </w:rPr>
            </w:pPr>
            <w:r>
              <w:rPr>
                <w:sz w:val="24"/>
              </w:rPr>
              <w:t>«2»</w:t>
            </w:r>
          </w:p>
        </w:tc>
        <w:tc>
          <w:tcPr>
            <w:tcW w:w="8283" w:type="dxa"/>
          </w:tcPr>
          <w:p w:rsidR="00010B74" w:rsidRDefault="00010B74" w:rsidP="00010B74">
            <w:pPr>
              <w:pStyle w:val="TableParagraph"/>
              <w:spacing w:before="1" w:line="273" w:lineRule="exact"/>
              <w:ind w:left="9"/>
              <w:jc w:val="both"/>
              <w:rPr>
                <w:sz w:val="24"/>
              </w:rPr>
            </w:pPr>
            <w:r>
              <w:rPr>
                <w:sz w:val="24"/>
              </w:rPr>
              <w:t>Содержание:</w:t>
            </w:r>
            <w:r>
              <w:rPr>
                <w:spacing w:val="-6"/>
                <w:sz w:val="24"/>
              </w:rPr>
              <w:t xml:space="preserve"> </w:t>
            </w:r>
            <w:r>
              <w:rPr>
                <w:sz w:val="24"/>
              </w:rPr>
              <w:t>коммуникативная</w:t>
            </w:r>
            <w:r>
              <w:rPr>
                <w:spacing w:val="-4"/>
                <w:sz w:val="24"/>
              </w:rPr>
              <w:t xml:space="preserve"> </w:t>
            </w:r>
            <w:r>
              <w:rPr>
                <w:sz w:val="24"/>
              </w:rPr>
              <w:t>задача</w:t>
            </w:r>
            <w:r>
              <w:rPr>
                <w:spacing w:val="-7"/>
                <w:sz w:val="24"/>
              </w:rPr>
              <w:t xml:space="preserve"> </w:t>
            </w:r>
            <w:r>
              <w:rPr>
                <w:sz w:val="24"/>
              </w:rPr>
              <w:t>не</w:t>
            </w:r>
            <w:r>
              <w:rPr>
                <w:spacing w:val="-9"/>
                <w:sz w:val="24"/>
              </w:rPr>
              <w:t xml:space="preserve"> </w:t>
            </w:r>
            <w:r>
              <w:rPr>
                <w:sz w:val="24"/>
              </w:rPr>
              <w:t>решена.</w:t>
            </w:r>
          </w:p>
          <w:p w:rsidR="00010B74" w:rsidRDefault="00010B74" w:rsidP="00010B74">
            <w:pPr>
              <w:pStyle w:val="TableParagraph"/>
              <w:ind w:left="9" w:right="-15"/>
              <w:jc w:val="both"/>
              <w:rPr>
                <w:sz w:val="24"/>
              </w:rPr>
            </w:pPr>
            <w:r>
              <w:rPr>
                <w:sz w:val="24"/>
              </w:rPr>
              <w:t>Организация</w:t>
            </w:r>
            <w:r>
              <w:rPr>
                <w:spacing w:val="1"/>
                <w:sz w:val="24"/>
              </w:rPr>
              <w:t xml:space="preserve"> </w:t>
            </w:r>
            <w:r>
              <w:rPr>
                <w:sz w:val="24"/>
              </w:rPr>
              <w:t>работы:</w:t>
            </w:r>
            <w:r>
              <w:rPr>
                <w:spacing w:val="1"/>
                <w:sz w:val="24"/>
              </w:rPr>
              <w:t xml:space="preserve"> </w:t>
            </w:r>
            <w:r>
              <w:rPr>
                <w:sz w:val="24"/>
              </w:rPr>
              <w:t>высказывание</w:t>
            </w:r>
            <w:r>
              <w:rPr>
                <w:spacing w:val="1"/>
                <w:sz w:val="24"/>
              </w:rPr>
              <w:t xml:space="preserve"> </w:t>
            </w:r>
            <w:r>
              <w:rPr>
                <w:sz w:val="24"/>
              </w:rPr>
              <w:t>нелогично,</w:t>
            </w:r>
            <w:r>
              <w:rPr>
                <w:spacing w:val="1"/>
                <w:sz w:val="24"/>
              </w:rPr>
              <w:t xml:space="preserve"> </w:t>
            </w:r>
            <w:r>
              <w:rPr>
                <w:sz w:val="24"/>
              </w:rPr>
              <w:t>не</w:t>
            </w:r>
            <w:r>
              <w:rPr>
                <w:spacing w:val="1"/>
                <w:sz w:val="24"/>
              </w:rPr>
              <w:t xml:space="preserve"> </w:t>
            </w:r>
            <w:r>
              <w:rPr>
                <w:sz w:val="24"/>
              </w:rPr>
              <w:t>использованы</w:t>
            </w:r>
            <w:r>
              <w:rPr>
                <w:spacing w:val="1"/>
                <w:sz w:val="24"/>
              </w:rPr>
              <w:t xml:space="preserve"> </w:t>
            </w:r>
            <w:r>
              <w:rPr>
                <w:sz w:val="24"/>
              </w:rPr>
              <w:t>средства</w:t>
            </w:r>
            <w:r>
              <w:rPr>
                <w:spacing w:val="1"/>
                <w:sz w:val="24"/>
              </w:rPr>
              <w:t xml:space="preserve"> </w:t>
            </w:r>
            <w:r>
              <w:rPr>
                <w:sz w:val="24"/>
              </w:rPr>
              <w:t>логической</w:t>
            </w:r>
            <w:r>
              <w:rPr>
                <w:spacing w:val="1"/>
                <w:sz w:val="24"/>
              </w:rPr>
              <w:t xml:space="preserve"> </w:t>
            </w:r>
            <w:r>
              <w:rPr>
                <w:sz w:val="24"/>
              </w:rPr>
              <w:t>связи,</w:t>
            </w:r>
            <w:r>
              <w:rPr>
                <w:spacing w:val="1"/>
                <w:sz w:val="24"/>
              </w:rPr>
              <w:t xml:space="preserve"> </w:t>
            </w:r>
            <w:r>
              <w:rPr>
                <w:sz w:val="24"/>
              </w:rPr>
              <w:t>не</w:t>
            </w:r>
            <w:r>
              <w:rPr>
                <w:spacing w:val="1"/>
                <w:sz w:val="24"/>
              </w:rPr>
              <w:t xml:space="preserve"> </w:t>
            </w:r>
            <w:r>
              <w:rPr>
                <w:sz w:val="24"/>
              </w:rPr>
              <w:t>соблюден</w:t>
            </w:r>
            <w:r>
              <w:rPr>
                <w:spacing w:val="1"/>
                <w:sz w:val="24"/>
              </w:rPr>
              <w:t xml:space="preserve"> </w:t>
            </w:r>
            <w:r>
              <w:rPr>
                <w:sz w:val="24"/>
              </w:rPr>
              <w:t>формат</w:t>
            </w:r>
            <w:r>
              <w:rPr>
                <w:spacing w:val="1"/>
                <w:sz w:val="24"/>
              </w:rPr>
              <w:t xml:space="preserve"> </w:t>
            </w:r>
            <w:r>
              <w:rPr>
                <w:sz w:val="24"/>
              </w:rPr>
              <w:t>высказывания,</w:t>
            </w:r>
            <w:r>
              <w:rPr>
                <w:spacing w:val="1"/>
                <w:sz w:val="24"/>
              </w:rPr>
              <w:t xml:space="preserve"> </w:t>
            </w:r>
            <w:r>
              <w:rPr>
                <w:sz w:val="24"/>
              </w:rPr>
              <w:t>текст</w:t>
            </w:r>
            <w:r>
              <w:rPr>
                <w:spacing w:val="1"/>
                <w:sz w:val="24"/>
              </w:rPr>
              <w:t xml:space="preserve"> </w:t>
            </w:r>
            <w:r>
              <w:rPr>
                <w:sz w:val="24"/>
              </w:rPr>
              <w:t>не</w:t>
            </w:r>
            <w:r>
              <w:rPr>
                <w:spacing w:val="1"/>
                <w:sz w:val="24"/>
              </w:rPr>
              <w:t xml:space="preserve"> </w:t>
            </w:r>
            <w:r>
              <w:rPr>
                <w:sz w:val="24"/>
              </w:rPr>
              <w:t>поделен</w:t>
            </w:r>
            <w:r>
              <w:rPr>
                <w:spacing w:val="1"/>
                <w:sz w:val="24"/>
              </w:rPr>
              <w:t xml:space="preserve"> </w:t>
            </w:r>
            <w:r>
              <w:rPr>
                <w:sz w:val="24"/>
              </w:rPr>
              <w:t>на</w:t>
            </w:r>
            <w:r>
              <w:rPr>
                <w:spacing w:val="1"/>
                <w:sz w:val="24"/>
              </w:rPr>
              <w:t xml:space="preserve"> </w:t>
            </w:r>
            <w:r>
              <w:rPr>
                <w:sz w:val="24"/>
              </w:rPr>
              <w:t>абзацы.</w:t>
            </w:r>
          </w:p>
          <w:p w:rsidR="00010B74" w:rsidRDefault="00010B74" w:rsidP="00010B74">
            <w:pPr>
              <w:pStyle w:val="TableParagraph"/>
              <w:spacing w:line="237" w:lineRule="auto"/>
              <w:ind w:left="9" w:right="2158"/>
              <w:jc w:val="both"/>
              <w:rPr>
                <w:sz w:val="24"/>
              </w:rPr>
            </w:pPr>
            <w:r>
              <w:rPr>
                <w:sz w:val="24"/>
              </w:rPr>
              <w:t>Лексика:</w:t>
            </w:r>
            <w:r>
              <w:rPr>
                <w:spacing w:val="1"/>
                <w:sz w:val="24"/>
              </w:rPr>
              <w:t xml:space="preserve"> </w:t>
            </w:r>
            <w:r>
              <w:rPr>
                <w:sz w:val="24"/>
              </w:rPr>
              <w:t>большое</w:t>
            </w:r>
            <w:r>
              <w:rPr>
                <w:spacing w:val="1"/>
                <w:sz w:val="24"/>
              </w:rPr>
              <w:t xml:space="preserve"> </w:t>
            </w:r>
            <w:r>
              <w:rPr>
                <w:sz w:val="24"/>
              </w:rPr>
              <w:t>количество</w:t>
            </w:r>
            <w:r>
              <w:rPr>
                <w:spacing w:val="1"/>
                <w:sz w:val="24"/>
              </w:rPr>
              <w:t xml:space="preserve"> </w:t>
            </w:r>
            <w:r>
              <w:rPr>
                <w:sz w:val="24"/>
              </w:rPr>
              <w:t>лексических</w:t>
            </w:r>
            <w:r>
              <w:rPr>
                <w:spacing w:val="1"/>
                <w:sz w:val="24"/>
              </w:rPr>
              <w:t xml:space="preserve"> </w:t>
            </w:r>
            <w:r>
              <w:rPr>
                <w:sz w:val="24"/>
              </w:rPr>
              <w:t>ошибок.</w:t>
            </w:r>
            <w:r>
              <w:rPr>
                <w:spacing w:val="1"/>
                <w:sz w:val="24"/>
              </w:rPr>
              <w:t xml:space="preserve"> </w:t>
            </w:r>
            <w:r>
              <w:rPr>
                <w:sz w:val="24"/>
              </w:rPr>
              <w:t>Грамматика:</w:t>
            </w:r>
            <w:r>
              <w:rPr>
                <w:spacing w:val="-6"/>
                <w:sz w:val="24"/>
              </w:rPr>
              <w:t xml:space="preserve"> </w:t>
            </w:r>
            <w:r>
              <w:rPr>
                <w:sz w:val="24"/>
              </w:rPr>
              <w:t>большое</w:t>
            </w:r>
            <w:r>
              <w:rPr>
                <w:spacing w:val="-12"/>
                <w:sz w:val="24"/>
              </w:rPr>
              <w:t xml:space="preserve"> </w:t>
            </w:r>
            <w:r>
              <w:rPr>
                <w:sz w:val="24"/>
              </w:rPr>
              <w:t>количество</w:t>
            </w:r>
            <w:r>
              <w:rPr>
                <w:spacing w:val="-7"/>
                <w:sz w:val="24"/>
              </w:rPr>
              <w:t xml:space="preserve"> </w:t>
            </w:r>
            <w:r>
              <w:rPr>
                <w:sz w:val="24"/>
              </w:rPr>
              <w:t>грамматических</w:t>
            </w:r>
            <w:r>
              <w:rPr>
                <w:spacing w:val="-6"/>
                <w:sz w:val="24"/>
              </w:rPr>
              <w:t xml:space="preserve"> </w:t>
            </w:r>
            <w:r>
              <w:rPr>
                <w:sz w:val="24"/>
              </w:rPr>
              <w:t>ошибок.</w:t>
            </w:r>
          </w:p>
          <w:p w:rsidR="00010B74" w:rsidRDefault="00010B74" w:rsidP="00010B74">
            <w:pPr>
              <w:pStyle w:val="TableParagraph"/>
              <w:spacing w:line="235" w:lineRule="auto"/>
              <w:ind w:left="9" w:right="-15"/>
              <w:jc w:val="both"/>
              <w:rPr>
                <w:sz w:val="24"/>
              </w:rPr>
            </w:pPr>
            <w:r>
              <w:rPr>
                <w:sz w:val="24"/>
              </w:rPr>
              <w:t>Орфография</w:t>
            </w:r>
            <w:r>
              <w:rPr>
                <w:spacing w:val="1"/>
                <w:sz w:val="24"/>
              </w:rPr>
              <w:t xml:space="preserve"> </w:t>
            </w:r>
            <w:r>
              <w:rPr>
                <w:sz w:val="24"/>
              </w:rPr>
              <w:t>и</w:t>
            </w:r>
            <w:r>
              <w:rPr>
                <w:spacing w:val="1"/>
                <w:sz w:val="24"/>
              </w:rPr>
              <w:t xml:space="preserve"> </w:t>
            </w:r>
            <w:r>
              <w:rPr>
                <w:sz w:val="24"/>
              </w:rPr>
              <w:t>пунктуация:</w:t>
            </w:r>
            <w:r>
              <w:rPr>
                <w:spacing w:val="1"/>
                <w:sz w:val="24"/>
              </w:rPr>
              <w:t xml:space="preserve"> </w:t>
            </w:r>
            <w:r>
              <w:rPr>
                <w:sz w:val="24"/>
              </w:rPr>
              <w:t>значительные</w:t>
            </w:r>
            <w:r>
              <w:rPr>
                <w:spacing w:val="1"/>
                <w:sz w:val="24"/>
              </w:rPr>
              <w:t xml:space="preserve"> </w:t>
            </w:r>
            <w:r>
              <w:rPr>
                <w:sz w:val="24"/>
              </w:rPr>
              <w:t>орфографические</w:t>
            </w:r>
            <w:r>
              <w:rPr>
                <w:spacing w:val="1"/>
                <w:sz w:val="24"/>
              </w:rPr>
              <w:t xml:space="preserve"> </w:t>
            </w:r>
            <w:r>
              <w:rPr>
                <w:sz w:val="24"/>
              </w:rPr>
              <w:t>ошибки,</w:t>
            </w:r>
            <w:r>
              <w:rPr>
                <w:spacing w:val="1"/>
                <w:sz w:val="24"/>
              </w:rPr>
              <w:t xml:space="preserve"> </w:t>
            </w:r>
            <w:r>
              <w:rPr>
                <w:sz w:val="24"/>
              </w:rPr>
              <w:t>не</w:t>
            </w:r>
            <w:r>
              <w:rPr>
                <w:spacing w:val="1"/>
                <w:sz w:val="24"/>
              </w:rPr>
              <w:t xml:space="preserve"> </w:t>
            </w:r>
            <w:r>
              <w:rPr>
                <w:sz w:val="24"/>
              </w:rPr>
              <w:t>соблюдены правила пунктуации: не все предложения начинаются с заглавной</w:t>
            </w:r>
            <w:r>
              <w:rPr>
                <w:spacing w:val="1"/>
                <w:sz w:val="24"/>
              </w:rPr>
              <w:t xml:space="preserve"> </w:t>
            </w:r>
            <w:r>
              <w:rPr>
                <w:sz w:val="24"/>
              </w:rPr>
              <w:t>буквы,</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не</w:t>
            </w:r>
            <w:r>
              <w:rPr>
                <w:spacing w:val="1"/>
                <w:sz w:val="24"/>
              </w:rPr>
              <w:t xml:space="preserve"> </w:t>
            </w:r>
            <w:r>
              <w:rPr>
                <w:sz w:val="24"/>
              </w:rPr>
              <w:t>всех</w:t>
            </w:r>
            <w:r>
              <w:rPr>
                <w:spacing w:val="1"/>
                <w:sz w:val="24"/>
              </w:rPr>
              <w:t xml:space="preserve"> </w:t>
            </w:r>
            <w:r>
              <w:rPr>
                <w:sz w:val="24"/>
              </w:rPr>
              <w:t>предложений</w:t>
            </w:r>
            <w:r>
              <w:rPr>
                <w:spacing w:val="1"/>
                <w:sz w:val="24"/>
              </w:rPr>
              <w:t xml:space="preserve"> </w:t>
            </w:r>
            <w:r>
              <w:rPr>
                <w:sz w:val="24"/>
              </w:rPr>
              <w:t>стоит</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или</w:t>
            </w:r>
            <w:r>
              <w:rPr>
                <w:spacing w:val="1"/>
                <w:sz w:val="24"/>
              </w:rPr>
              <w:t xml:space="preserve"> </w:t>
            </w:r>
            <w:r>
              <w:rPr>
                <w:sz w:val="24"/>
              </w:rPr>
              <w:t>восклицательный знак, а также не соблюдены основные правила расстановки</w:t>
            </w:r>
            <w:r>
              <w:rPr>
                <w:spacing w:val="1"/>
                <w:sz w:val="24"/>
              </w:rPr>
              <w:t xml:space="preserve"> </w:t>
            </w:r>
            <w:r>
              <w:rPr>
                <w:sz w:val="24"/>
              </w:rPr>
              <w:t>запятых.</w:t>
            </w:r>
          </w:p>
        </w:tc>
      </w:tr>
    </w:tbl>
    <w:p w:rsidR="00010B74" w:rsidRDefault="00010B74" w:rsidP="00010B74">
      <w:pPr>
        <w:pStyle w:val="a4"/>
        <w:spacing w:before="10"/>
        <w:rPr>
          <w:b/>
          <w:sz w:val="11"/>
        </w:rPr>
      </w:pPr>
    </w:p>
    <w:p w:rsidR="00010B74" w:rsidRDefault="00010B74" w:rsidP="00010B74">
      <w:pPr>
        <w:spacing w:before="90"/>
        <w:ind w:left="2180" w:right="957" w:firstLine="1272"/>
        <w:rPr>
          <w:b/>
          <w:sz w:val="24"/>
        </w:rPr>
      </w:pPr>
      <w:r>
        <w:rPr>
          <w:b/>
          <w:sz w:val="24"/>
        </w:rPr>
        <w:t xml:space="preserve">Критерии оценки </w:t>
      </w:r>
      <w:r>
        <w:rPr>
          <w:b/>
          <w:sz w:val="24"/>
          <w:u w:val="thick"/>
        </w:rPr>
        <w:t>устных р</w:t>
      </w:r>
      <w:r>
        <w:rPr>
          <w:b/>
          <w:sz w:val="24"/>
        </w:rPr>
        <w:t>азвернутых ответов</w:t>
      </w:r>
      <w:r>
        <w:rPr>
          <w:b/>
          <w:spacing w:val="1"/>
          <w:sz w:val="24"/>
        </w:rPr>
        <w:t xml:space="preserve"> </w:t>
      </w:r>
      <w:r>
        <w:rPr>
          <w:b/>
          <w:sz w:val="24"/>
        </w:rPr>
        <w:t>(монологические</w:t>
      </w:r>
      <w:r>
        <w:rPr>
          <w:b/>
          <w:spacing w:val="-6"/>
          <w:sz w:val="24"/>
        </w:rPr>
        <w:t xml:space="preserve"> </w:t>
      </w:r>
      <w:r>
        <w:rPr>
          <w:b/>
          <w:sz w:val="24"/>
        </w:rPr>
        <w:t>высказывания,</w:t>
      </w:r>
      <w:r>
        <w:rPr>
          <w:b/>
          <w:spacing w:val="-5"/>
          <w:sz w:val="24"/>
        </w:rPr>
        <w:t xml:space="preserve"> </w:t>
      </w:r>
      <w:r>
        <w:rPr>
          <w:b/>
          <w:sz w:val="24"/>
        </w:rPr>
        <w:t>пересказы,</w:t>
      </w:r>
      <w:r>
        <w:rPr>
          <w:b/>
          <w:spacing w:val="-8"/>
          <w:sz w:val="24"/>
        </w:rPr>
        <w:t xml:space="preserve"> </w:t>
      </w:r>
      <w:r>
        <w:rPr>
          <w:b/>
          <w:sz w:val="24"/>
        </w:rPr>
        <w:t>диалоги,</w:t>
      </w:r>
      <w:r>
        <w:rPr>
          <w:b/>
          <w:spacing w:val="-4"/>
          <w:sz w:val="24"/>
        </w:rPr>
        <w:t xml:space="preserve"> </w:t>
      </w:r>
      <w:r>
        <w:rPr>
          <w:b/>
          <w:sz w:val="24"/>
        </w:rPr>
        <w:t>проектные</w:t>
      </w:r>
      <w:r>
        <w:rPr>
          <w:b/>
          <w:spacing w:val="-8"/>
          <w:sz w:val="24"/>
        </w:rPr>
        <w:t xml:space="preserve"> </w:t>
      </w:r>
      <w:r>
        <w:rPr>
          <w:b/>
          <w:sz w:val="24"/>
        </w:rPr>
        <w:t>работы)</w:t>
      </w:r>
    </w:p>
    <w:p w:rsidR="00010B74" w:rsidRDefault="00010B74" w:rsidP="00010B74">
      <w:pPr>
        <w:pStyle w:val="a4"/>
        <w:spacing w:before="5"/>
        <w:rPr>
          <w:b/>
          <w:sz w:val="23"/>
        </w:rPr>
      </w:pPr>
    </w:p>
    <w:p w:rsidR="00010B74" w:rsidRDefault="00010B74" w:rsidP="00010B74">
      <w:pPr>
        <w:spacing w:line="275" w:lineRule="exact"/>
        <w:ind w:left="1378"/>
        <w:rPr>
          <w:sz w:val="24"/>
        </w:rPr>
      </w:pPr>
      <w:r>
        <w:rPr>
          <w:b/>
          <w:sz w:val="24"/>
        </w:rPr>
        <w:t>Устные</w:t>
      </w:r>
      <w:r>
        <w:rPr>
          <w:b/>
          <w:spacing w:val="-5"/>
          <w:sz w:val="24"/>
        </w:rPr>
        <w:t xml:space="preserve"> </w:t>
      </w:r>
      <w:r>
        <w:rPr>
          <w:b/>
          <w:sz w:val="24"/>
        </w:rPr>
        <w:t>ответы</w:t>
      </w:r>
      <w:r>
        <w:rPr>
          <w:b/>
          <w:spacing w:val="-9"/>
          <w:sz w:val="24"/>
        </w:rPr>
        <w:t xml:space="preserve"> </w:t>
      </w:r>
      <w:r>
        <w:rPr>
          <w:sz w:val="24"/>
        </w:rPr>
        <w:t>оцениваются</w:t>
      </w:r>
      <w:r>
        <w:rPr>
          <w:spacing w:val="-4"/>
          <w:sz w:val="24"/>
        </w:rPr>
        <w:t xml:space="preserve"> </w:t>
      </w:r>
      <w:r>
        <w:rPr>
          <w:sz w:val="24"/>
        </w:rPr>
        <w:t>по</w:t>
      </w:r>
      <w:r>
        <w:rPr>
          <w:spacing w:val="-4"/>
          <w:sz w:val="24"/>
        </w:rPr>
        <w:t xml:space="preserve"> </w:t>
      </w:r>
      <w:r>
        <w:rPr>
          <w:sz w:val="24"/>
        </w:rPr>
        <w:t>пяти</w:t>
      </w:r>
      <w:r>
        <w:rPr>
          <w:spacing w:val="-2"/>
          <w:sz w:val="24"/>
        </w:rPr>
        <w:t xml:space="preserve"> </w:t>
      </w:r>
      <w:r>
        <w:rPr>
          <w:sz w:val="24"/>
        </w:rPr>
        <w:t>критериям:</w:t>
      </w:r>
    </w:p>
    <w:p w:rsidR="00010B74" w:rsidRDefault="00010B74" w:rsidP="007A6633">
      <w:pPr>
        <w:pStyle w:val="a6"/>
        <w:numPr>
          <w:ilvl w:val="1"/>
          <w:numId w:val="195"/>
        </w:numPr>
        <w:tabs>
          <w:tab w:val="left" w:pos="2958"/>
          <w:tab w:val="left" w:pos="2959"/>
          <w:tab w:val="left" w:pos="8571"/>
        </w:tabs>
        <w:spacing w:line="275" w:lineRule="exact"/>
        <w:ind w:left="1378" w:firstLine="802"/>
        <w:rPr>
          <w:sz w:val="24"/>
        </w:rPr>
      </w:pPr>
      <w:r>
        <w:rPr>
          <w:b/>
          <w:sz w:val="24"/>
        </w:rPr>
        <w:t>Содержание</w:t>
      </w:r>
      <w:r>
        <w:rPr>
          <w:b/>
          <w:spacing w:val="73"/>
          <w:sz w:val="24"/>
        </w:rPr>
        <w:t xml:space="preserve"> </w:t>
      </w:r>
      <w:r>
        <w:rPr>
          <w:sz w:val="24"/>
        </w:rPr>
        <w:t xml:space="preserve">(соблюдение  </w:t>
      </w:r>
      <w:r>
        <w:rPr>
          <w:spacing w:val="9"/>
          <w:sz w:val="24"/>
        </w:rPr>
        <w:t xml:space="preserve"> </w:t>
      </w:r>
      <w:r>
        <w:rPr>
          <w:sz w:val="24"/>
        </w:rPr>
        <w:t xml:space="preserve">объема  </w:t>
      </w:r>
      <w:r>
        <w:rPr>
          <w:spacing w:val="5"/>
          <w:sz w:val="24"/>
        </w:rPr>
        <w:t xml:space="preserve"> </w:t>
      </w:r>
      <w:r>
        <w:rPr>
          <w:sz w:val="24"/>
        </w:rPr>
        <w:t>высказывания,</w:t>
      </w:r>
      <w:r>
        <w:rPr>
          <w:sz w:val="24"/>
        </w:rPr>
        <w:tab/>
        <w:t>соответствие</w:t>
      </w:r>
    </w:p>
    <w:p w:rsidR="00010B74" w:rsidRDefault="00010B74" w:rsidP="00010B74">
      <w:pPr>
        <w:pStyle w:val="a4"/>
        <w:spacing w:before="57" w:line="237" w:lineRule="auto"/>
        <w:ind w:left="1378"/>
      </w:pPr>
      <w:r>
        <w:t>теме,</w:t>
      </w:r>
      <w:r>
        <w:rPr>
          <w:spacing w:val="25"/>
        </w:rPr>
        <w:t xml:space="preserve"> </w:t>
      </w:r>
      <w:r>
        <w:t>отражение</w:t>
      </w:r>
      <w:r>
        <w:rPr>
          <w:spacing w:val="22"/>
        </w:rPr>
        <w:t xml:space="preserve"> </w:t>
      </w:r>
      <w:r>
        <w:t>всех</w:t>
      </w:r>
      <w:r>
        <w:rPr>
          <w:spacing w:val="24"/>
        </w:rPr>
        <w:t xml:space="preserve"> </w:t>
      </w:r>
      <w:r>
        <w:t>аспектов,</w:t>
      </w:r>
      <w:r>
        <w:rPr>
          <w:spacing w:val="25"/>
        </w:rPr>
        <w:t xml:space="preserve"> </w:t>
      </w:r>
      <w:r>
        <w:t>указанных</w:t>
      </w:r>
      <w:r>
        <w:rPr>
          <w:spacing w:val="24"/>
        </w:rPr>
        <w:t xml:space="preserve"> </w:t>
      </w:r>
      <w:r>
        <w:t>в</w:t>
      </w:r>
      <w:r>
        <w:rPr>
          <w:spacing w:val="29"/>
        </w:rPr>
        <w:t xml:space="preserve"> </w:t>
      </w:r>
      <w:r>
        <w:t>задании,</w:t>
      </w:r>
      <w:r>
        <w:rPr>
          <w:spacing w:val="30"/>
        </w:rPr>
        <w:t xml:space="preserve"> </w:t>
      </w:r>
      <w:r>
        <w:t>стилевое</w:t>
      </w:r>
      <w:r>
        <w:rPr>
          <w:spacing w:val="18"/>
        </w:rPr>
        <w:t xml:space="preserve"> </w:t>
      </w:r>
      <w:r>
        <w:t>оформление</w:t>
      </w:r>
      <w:r>
        <w:rPr>
          <w:spacing w:val="27"/>
        </w:rPr>
        <w:t xml:space="preserve"> </w:t>
      </w:r>
      <w:r>
        <w:t>речи,</w:t>
      </w:r>
      <w:r>
        <w:rPr>
          <w:spacing w:val="-57"/>
        </w:rPr>
        <w:t xml:space="preserve"> </w:t>
      </w:r>
      <w:r>
        <w:t>аргументация,</w:t>
      </w:r>
      <w:r>
        <w:rPr>
          <w:spacing w:val="5"/>
        </w:rPr>
        <w:t xml:space="preserve"> </w:t>
      </w:r>
      <w:r>
        <w:t>соблюдение</w:t>
      </w:r>
      <w:r>
        <w:rPr>
          <w:spacing w:val="2"/>
        </w:rPr>
        <w:t xml:space="preserve"> </w:t>
      </w:r>
      <w:r>
        <w:t>норм</w:t>
      </w:r>
      <w:r>
        <w:rPr>
          <w:spacing w:val="3"/>
        </w:rPr>
        <w:t xml:space="preserve"> </w:t>
      </w:r>
      <w:r>
        <w:t>вежливости).</w:t>
      </w:r>
    </w:p>
    <w:p w:rsidR="00010B74" w:rsidRDefault="00010B74" w:rsidP="007A6633">
      <w:pPr>
        <w:pStyle w:val="a6"/>
        <w:numPr>
          <w:ilvl w:val="1"/>
          <w:numId w:val="195"/>
        </w:numPr>
        <w:tabs>
          <w:tab w:val="left" w:pos="2959"/>
        </w:tabs>
        <w:spacing w:before="6" w:line="237" w:lineRule="auto"/>
        <w:ind w:left="1378" w:right="1295" w:firstLine="802"/>
        <w:jc w:val="both"/>
        <w:rPr>
          <w:sz w:val="24"/>
        </w:rPr>
      </w:pPr>
      <w:r>
        <w:rPr>
          <w:b/>
          <w:sz w:val="24"/>
        </w:rPr>
        <w:t xml:space="preserve">Взаимодействие с собеседником </w:t>
      </w:r>
      <w:r>
        <w:rPr>
          <w:sz w:val="24"/>
        </w:rPr>
        <w:t>(умение логично и связно вести</w:t>
      </w:r>
      <w:r>
        <w:rPr>
          <w:spacing w:val="1"/>
          <w:sz w:val="24"/>
        </w:rPr>
        <w:t xml:space="preserve"> </w:t>
      </w:r>
      <w:r>
        <w:rPr>
          <w:sz w:val="24"/>
        </w:rPr>
        <w:t>беседу, соблюдать очередность при обмене репликами, давать аргументированные</w:t>
      </w:r>
      <w:r>
        <w:rPr>
          <w:spacing w:val="1"/>
          <w:sz w:val="24"/>
        </w:rPr>
        <w:t xml:space="preserve"> </w:t>
      </w:r>
      <w:r>
        <w:rPr>
          <w:sz w:val="24"/>
        </w:rPr>
        <w:t>и развернутые ответы</w:t>
      </w:r>
      <w:r>
        <w:rPr>
          <w:spacing w:val="1"/>
          <w:sz w:val="24"/>
        </w:rPr>
        <w:t xml:space="preserve"> </w:t>
      </w:r>
      <w:r>
        <w:rPr>
          <w:sz w:val="24"/>
        </w:rPr>
        <w:t>на вопросы собеседника,</w:t>
      </w:r>
      <w:r>
        <w:rPr>
          <w:spacing w:val="1"/>
          <w:sz w:val="24"/>
        </w:rPr>
        <w:t xml:space="preserve"> </w:t>
      </w:r>
      <w:r>
        <w:rPr>
          <w:sz w:val="24"/>
        </w:rPr>
        <w:t>умение начать</w:t>
      </w:r>
      <w:r>
        <w:rPr>
          <w:spacing w:val="1"/>
          <w:sz w:val="24"/>
        </w:rPr>
        <w:t xml:space="preserve"> </w:t>
      </w:r>
      <w:r>
        <w:rPr>
          <w:sz w:val="24"/>
        </w:rPr>
        <w:t>и поддерживать</w:t>
      </w:r>
      <w:r>
        <w:rPr>
          <w:spacing w:val="1"/>
          <w:sz w:val="24"/>
        </w:rPr>
        <w:t xml:space="preserve"> </w:t>
      </w:r>
      <w:r>
        <w:rPr>
          <w:sz w:val="24"/>
        </w:rPr>
        <w:t>беседу,</w:t>
      </w:r>
      <w:r>
        <w:rPr>
          <w:spacing w:val="3"/>
          <w:sz w:val="24"/>
        </w:rPr>
        <w:t xml:space="preserve"> </w:t>
      </w:r>
      <w:r>
        <w:rPr>
          <w:sz w:val="24"/>
        </w:rPr>
        <w:t>а</w:t>
      </w:r>
      <w:r>
        <w:rPr>
          <w:spacing w:val="1"/>
          <w:sz w:val="24"/>
        </w:rPr>
        <w:t xml:space="preserve"> </w:t>
      </w:r>
      <w:r>
        <w:rPr>
          <w:sz w:val="24"/>
        </w:rPr>
        <w:t>также восстановить</w:t>
      </w:r>
      <w:r>
        <w:rPr>
          <w:spacing w:val="-2"/>
          <w:sz w:val="24"/>
        </w:rPr>
        <w:t xml:space="preserve"> </w:t>
      </w:r>
      <w:r>
        <w:rPr>
          <w:sz w:val="24"/>
        </w:rPr>
        <w:t>ее в</w:t>
      </w:r>
      <w:r>
        <w:rPr>
          <w:spacing w:val="1"/>
          <w:sz w:val="24"/>
        </w:rPr>
        <w:t xml:space="preserve"> </w:t>
      </w:r>
      <w:r>
        <w:rPr>
          <w:sz w:val="24"/>
        </w:rPr>
        <w:t>случае сбоя:</w:t>
      </w:r>
      <w:r>
        <w:rPr>
          <w:spacing w:val="-2"/>
          <w:sz w:val="24"/>
        </w:rPr>
        <w:t xml:space="preserve"> </w:t>
      </w:r>
      <w:r>
        <w:rPr>
          <w:sz w:val="24"/>
        </w:rPr>
        <w:t>переспрос,</w:t>
      </w:r>
      <w:r>
        <w:rPr>
          <w:spacing w:val="4"/>
          <w:sz w:val="24"/>
        </w:rPr>
        <w:t xml:space="preserve"> </w:t>
      </w:r>
      <w:r>
        <w:rPr>
          <w:sz w:val="24"/>
        </w:rPr>
        <w:t>уточнение);</w:t>
      </w:r>
    </w:p>
    <w:p w:rsidR="00010B74" w:rsidRDefault="00010B74" w:rsidP="007A6633">
      <w:pPr>
        <w:pStyle w:val="a6"/>
        <w:numPr>
          <w:ilvl w:val="1"/>
          <w:numId w:val="195"/>
        </w:numPr>
        <w:tabs>
          <w:tab w:val="left" w:pos="2959"/>
        </w:tabs>
        <w:spacing w:line="237" w:lineRule="auto"/>
        <w:ind w:left="1378" w:right="1294" w:firstLine="802"/>
        <w:jc w:val="both"/>
        <w:rPr>
          <w:sz w:val="24"/>
        </w:rPr>
      </w:pPr>
      <w:r>
        <w:rPr>
          <w:b/>
          <w:sz w:val="24"/>
        </w:rPr>
        <w:t>Лексика</w:t>
      </w:r>
      <w:r>
        <w:rPr>
          <w:b/>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соответствует</w:t>
      </w:r>
      <w:r>
        <w:rPr>
          <w:spacing w:val="1"/>
          <w:sz w:val="24"/>
        </w:rPr>
        <w:t xml:space="preserve"> </w:t>
      </w:r>
      <w:r>
        <w:rPr>
          <w:sz w:val="24"/>
        </w:rPr>
        <w:t>поставленной</w:t>
      </w:r>
      <w:r>
        <w:rPr>
          <w:spacing w:val="1"/>
          <w:sz w:val="24"/>
        </w:rPr>
        <w:t xml:space="preserve"> </w:t>
      </w:r>
      <w:r>
        <w:rPr>
          <w:sz w:val="24"/>
        </w:rPr>
        <w:t>задаче</w:t>
      </w:r>
      <w:r>
        <w:rPr>
          <w:spacing w:val="1"/>
          <w:sz w:val="24"/>
        </w:rPr>
        <w:t xml:space="preserve"> </w:t>
      </w:r>
      <w:r>
        <w:rPr>
          <w:sz w:val="24"/>
        </w:rPr>
        <w:t>и</w:t>
      </w:r>
      <w:r>
        <w:rPr>
          <w:spacing w:val="-57"/>
          <w:sz w:val="24"/>
        </w:rPr>
        <w:t xml:space="preserve"> </w:t>
      </w:r>
      <w:r>
        <w:rPr>
          <w:sz w:val="24"/>
        </w:rPr>
        <w:t>требованиям данного</w:t>
      </w:r>
      <w:r>
        <w:rPr>
          <w:spacing w:val="2"/>
          <w:sz w:val="24"/>
        </w:rPr>
        <w:t xml:space="preserve"> </w:t>
      </w:r>
      <w:r>
        <w:rPr>
          <w:sz w:val="24"/>
        </w:rPr>
        <w:t>года</w:t>
      </w:r>
      <w:r>
        <w:rPr>
          <w:spacing w:val="-2"/>
          <w:sz w:val="24"/>
        </w:rPr>
        <w:t xml:space="preserve"> </w:t>
      </w:r>
      <w:r>
        <w:rPr>
          <w:sz w:val="24"/>
        </w:rPr>
        <w:t>обучения</w:t>
      </w:r>
      <w:r>
        <w:rPr>
          <w:spacing w:val="1"/>
          <w:sz w:val="24"/>
        </w:rPr>
        <w:t xml:space="preserve"> </w:t>
      </w:r>
      <w:r>
        <w:rPr>
          <w:sz w:val="24"/>
        </w:rPr>
        <w:t>языку);</w:t>
      </w:r>
    </w:p>
    <w:p w:rsidR="00010B74" w:rsidRDefault="00010B74" w:rsidP="007A6633">
      <w:pPr>
        <w:pStyle w:val="a6"/>
        <w:numPr>
          <w:ilvl w:val="1"/>
          <w:numId w:val="195"/>
        </w:numPr>
        <w:tabs>
          <w:tab w:val="left" w:pos="2959"/>
        </w:tabs>
        <w:spacing w:line="235" w:lineRule="auto"/>
        <w:ind w:left="1378" w:right="1291" w:firstLine="802"/>
        <w:jc w:val="both"/>
        <w:rPr>
          <w:sz w:val="24"/>
        </w:rPr>
      </w:pPr>
      <w:r>
        <w:rPr>
          <w:b/>
          <w:sz w:val="24"/>
        </w:rPr>
        <w:t>Грамматика</w:t>
      </w:r>
      <w:r>
        <w:rPr>
          <w:b/>
          <w:spacing w:val="1"/>
          <w:sz w:val="24"/>
        </w:rPr>
        <w:t xml:space="preserve"> </w:t>
      </w:r>
      <w:r>
        <w:rPr>
          <w:sz w:val="24"/>
        </w:rPr>
        <w:t>(использование</w:t>
      </w:r>
      <w:r>
        <w:rPr>
          <w:spacing w:val="1"/>
          <w:sz w:val="24"/>
        </w:rPr>
        <w:t xml:space="preserve"> </w:t>
      </w:r>
      <w:r>
        <w:rPr>
          <w:sz w:val="24"/>
        </w:rPr>
        <w:t>разнообразных</w:t>
      </w:r>
      <w:r>
        <w:rPr>
          <w:spacing w:val="1"/>
          <w:sz w:val="24"/>
        </w:rPr>
        <w:t xml:space="preserve"> </w:t>
      </w:r>
      <w:r>
        <w:rPr>
          <w:sz w:val="24"/>
        </w:rPr>
        <w:t>грамматических</w:t>
      </w:r>
      <w:r>
        <w:rPr>
          <w:spacing w:val="1"/>
          <w:sz w:val="24"/>
        </w:rPr>
        <w:t xml:space="preserve"> </w:t>
      </w:r>
      <w:r>
        <w:rPr>
          <w:sz w:val="24"/>
        </w:rPr>
        <w:t>конструкций в соответствии с поставленной задачей и требованиям данного года</w:t>
      </w:r>
      <w:r>
        <w:rPr>
          <w:spacing w:val="1"/>
          <w:sz w:val="24"/>
        </w:rPr>
        <w:t xml:space="preserve"> </w:t>
      </w:r>
      <w:r>
        <w:rPr>
          <w:sz w:val="24"/>
        </w:rPr>
        <w:t>обучения</w:t>
      </w:r>
      <w:r>
        <w:rPr>
          <w:spacing w:val="2"/>
          <w:sz w:val="24"/>
        </w:rPr>
        <w:t xml:space="preserve"> </w:t>
      </w:r>
      <w:r>
        <w:rPr>
          <w:sz w:val="24"/>
        </w:rPr>
        <w:t>языку);</w:t>
      </w:r>
    </w:p>
    <w:p w:rsidR="00010B74" w:rsidRDefault="00010B74" w:rsidP="007A6633">
      <w:pPr>
        <w:pStyle w:val="a6"/>
        <w:numPr>
          <w:ilvl w:val="1"/>
          <w:numId w:val="195"/>
        </w:numPr>
        <w:tabs>
          <w:tab w:val="left" w:pos="2959"/>
        </w:tabs>
        <w:spacing w:before="10" w:line="272" w:lineRule="exact"/>
        <w:ind w:hanging="779"/>
        <w:jc w:val="both"/>
        <w:rPr>
          <w:sz w:val="24"/>
        </w:rPr>
      </w:pPr>
      <w:r>
        <w:rPr>
          <w:b/>
          <w:sz w:val="24"/>
        </w:rPr>
        <w:t>Произношение</w:t>
      </w:r>
      <w:r>
        <w:rPr>
          <w:b/>
          <w:spacing w:val="-11"/>
          <w:sz w:val="24"/>
        </w:rPr>
        <w:t xml:space="preserve"> </w:t>
      </w:r>
      <w:r>
        <w:rPr>
          <w:sz w:val="24"/>
        </w:rPr>
        <w:t>(правильное</w:t>
      </w:r>
      <w:r>
        <w:rPr>
          <w:spacing w:val="-9"/>
          <w:sz w:val="24"/>
        </w:rPr>
        <w:t xml:space="preserve"> </w:t>
      </w:r>
      <w:r>
        <w:rPr>
          <w:sz w:val="24"/>
        </w:rPr>
        <w:t>произнесение</w:t>
      </w:r>
      <w:r>
        <w:rPr>
          <w:spacing w:val="-13"/>
          <w:sz w:val="24"/>
        </w:rPr>
        <w:t xml:space="preserve"> </w:t>
      </w:r>
      <w:r>
        <w:rPr>
          <w:sz w:val="24"/>
        </w:rPr>
        <w:t>звуков</w:t>
      </w:r>
      <w:r>
        <w:rPr>
          <w:spacing w:val="-12"/>
          <w:sz w:val="24"/>
        </w:rPr>
        <w:t xml:space="preserve"> </w:t>
      </w:r>
      <w:r>
        <w:rPr>
          <w:sz w:val="24"/>
        </w:rPr>
        <w:t>английского</w:t>
      </w:r>
    </w:p>
    <w:p w:rsidR="00010B74" w:rsidRDefault="00010B74" w:rsidP="00010B74">
      <w:pPr>
        <w:pStyle w:val="a4"/>
        <w:spacing w:line="237" w:lineRule="auto"/>
        <w:ind w:left="1378" w:right="1436"/>
      </w:pPr>
      <w:r>
        <w:t>языка, правильная постановка ударения в словах, а также соблюдение правильной</w:t>
      </w:r>
      <w:r>
        <w:rPr>
          <w:spacing w:val="-58"/>
        </w:rPr>
        <w:t xml:space="preserve"> </w:t>
      </w:r>
      <w:r>
        <w:t>интонации</w:t>
      </w:r>
      <w:r>
        <w:rPr>
          <w:spacing w:val="-6"/>
        </w:rPr>
        <w:t xml:space="preserve"> </w:t>
      </w:r>
      <w:r>
        <w:t>в</w:t>
      </w:r>
      <w:r>
        <w:rPr>
          <w:spacing w:val="-1"/>
        </w:rPr>
        <w:t xml:space="preserve"> </w:t>
      </w:r>
      <w:r>
        <w:t>предложениях)</w:t>
      </w:r>
    </w:p>
    <w:p w:rsidR="00010B74" w:rsidRDefault="00010B74" w:rsidP="00010B74">
      <w:pPr>
        <w:spacing w:line="237" w:lineRule="auto"/>
        <w:jc w:val="both"/>
        <w:sectPr w:rsidR="00010B74">
          <w:pgSz w:w="11900" w:h="16850"/>
          <w:pgMar w:top="1020" w:right="380" w:bottom="280" w:left="240" w:header="720" w:footer="720" w:gutter="0"/>
          <w:cols w:space="720"/>
        </w:sectPr>
      </w:pPr>
    </w:p>
    <w:tbl>
      <w:tblPr>
        <w:tblStyle w:val="TableNormal"/>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8288"/>
      </w:tblGrid>
      <w:tr w:rsidR="00010B74" w:rsidTr="00010B74">
        <w:trPr>
          <w:trHeight w:val="3864"/>
        </w:trPr>
        <w:tc>
          <w:tcPr>
            <w:tcW w:w="1085" w:type="dxa"/>
          </w:tcPr>
          <w:p w:rsidR="00010B74" w:rsidRDefault="00010B74" w:rsidP="00010B74">
            <w:pPr>
              <w:pStyle w:val="TableParagraph"/>
              <w:spacing w:line="239" w:lineRule="exact"/>
              <w:ind w:left="107" w:right="93"/>
              <w:jc w:val="center"/>
              <w:rPr>
                <w:sz w:val="24"/>
              </w:rPr>
            </w:pPr>
            <w:r>
              <w:rPr>
                <w:sz w:val="24"/>
              </w:rPr>
              <w:lastRenderedPageBreak/>
              <w:t>«5»</w:t>
            </w:r>
          </w:p>
        </w:tc>
        <w:tc>
          <w:tcPr>
            <w:tcW w:w="8288" w:type="dxa"/>
          </w:tcPr>
          <w:p w:rsidR="00010B74" w:rsidRDefault="00010B74" w:rsidP="00010B74">
            <w:pPr>
              <w:pStyle w:val="TableParagraph"/>
              <w:spacing w:line="257" w:lineRule="exact"/>
              <w:ind w:left="110"/>
              <w:rPr>
                <w:sz w:val="24"/>
              </w:rPr>
            </w:pPr>
            <w:r>
              <w:rPr>
                <w:sz w:val="24"/>
              </w:rPr>
              <w:t>Содержание:</w:t>
            </w:r>
            <w:r>
              <w:rPr>
                <w:spacing w:val="-6"/>
                <w:sz w:val="24"/>
              </w:rPr>
              <w:t xml:space="preserve"> </w:t>
            </w:r>
            <w:r>
              <w:rPr>
                <w:sz w:val="24"/>
              </w:rPr>
              <w:t>Соблюден</w:t>
            </w:r>
            <w:r>
              <w:rPr>
                <w:spacing w:val="-5"/>
                <w:sz w:val="24"/>
              </w:rPr>
              <w:t xml:space="preserve"> </w:t>
            </w:r>
            <w:r>
              <w:rPr>
                <w:sz w:val="24"/>
              </w:rPr>
              <w:t>объем</w:t>
            </w:r>
            <w:r>
              <w:rPr>
                <w:spacing w:val="-8"/>
                <w:sz w:val="24"/>
              </w:rPr>
              <w:t xml:space="preserve"> </w:t>
            </w:r>
            <w:r>
              <w:rPr>
                <w:sz w:val="24"/>
              </w:rPr>
              <w:t>высказывания.</w:t>
            </w:r>
            <w:r>
              <w:rPr>
                <w:spacing w:val="-9"/>
                <w:sz w:val="24"/>
              </w:rPr>
              <w:t xml:space="preserve"> </w:t>
            </w:r>
            <w:r>
              <w:rPr>
                <w:sz w:val="24"/>
              </w:rPr>
              <w:t>Высказывание</w:t>
            </w:r>
            <w:r>
              <w:rPr>
                <w:spacing w:val="-6"/>
                <w:sz w:val="24"/>
              </w:rPr>
              <w:t xml:space="preserve"> </w:t>
            </w:r>
            <w:r>
              <w:rPr>
                <w:sz w:val="24"/>
              </w:rPr>
              <w:t>соответствует</w:t>
            </w:r>
          </w:p>
          <w:p w:rsidR="00010B74" w:rsidRDefault="00010B74" w:rsidP="00010B74">
            <w:pPr>
              <w:pStyle w:val="TableParagraph"/>
              <w:spacing w:before="1" w:line="237" w:lineRule="auto"/>
              <w:ind w:left="110"/>
              <w:rPr>
                <w:sz w:val="24"/>
              </w:rPr>
            </w:pPr>
            <w:r>
              <w:rPr>
                <w:spacing w:val="-1"/>
                <w:sz w:val="24"/>
              </w:rPr>
              <w:t>теме.</w:t>
            </w:r>
            <w:r>
              <w:rPr>
                <w:spacing w:val="-3"/>
                <w:sz w:val="24"/>
              </w:rPr>
              <w:t xml:space="preserve"> </w:t>
            </w:r>
            <w:r>
              <w:rPr>
                <w:spacing w:val="-1"/>
                <w:sz w:val="24"/>
              </w:rPr>
              <w:t>Отражены</w:t>
            </w:r>
            <w:r>
              <w:rPr>
                <w:spacing w:val="-2"/>
                <w:sz w:val="24"/>
              </w:rPr>
              <w:t xml:space="preserve"> </w:t>
            </w:r>
            <w:r>
              <w:rPr>
                <w:sz w:val="24"/>
              </w:rPr>
              <w:t>все</w:t>
            </w:r>
            <w:r>
              <w:rPr>
                <w:spacing w:val="-1"/>
                <w:sz w:val="24"/>
              </w:rPr>
              <w:t xml:space="preserve"> </w:t>
            </w:r>
            <w:r>
              <w:rPr>
                <w:sz w:val="24"/>
              </w:rPr>
              <w:t>аспекты,</w:t>
            </w:r>
            <w:r>
              <w:rPr>
                <w:spacing w:val="-2"/>
                <w:sz w:val="24"/>
              </w:rPr>
              <w:t xml:space="preserve"> </w:t>
            </w:r>
            <w:r>
              <w:rPr>
                <w:sz w:val="24"/>
              </w:rPr>
              <w:t>указанные</w:t>
            </w:r>
            <w:r>
              <w:rPr>
                <w:spacing w:val="-4"/>
                <w:sz w:val="24"/>
              </w:rPr>
              <w:t xml:space="preserve"> </w:t>
            </w:r>
            <w:r>
              <w:rPr>
                <w:sz w:val="24"/>
              </w:rPr>
              <w:t>в</w:t>
            </w:r>
            <w:r>
              <w:rPr>
                <w:spacing w:val="-3"/>
                <w:sz w:val="24"/>
              </w:rPr>
              <w:t xml:space="preserve"> </w:t>
            </w:r>
            <w:r>
              <w:rPr>
                <w:sz w:val="24"/>
              </w:rPr>
              <w:t>задании,</w:t>
            </w:r>
            <w:r>
              <w:rPr>
                <w:spacing w:val="-2"/>
                <w:sz w:val="24"/>
              </w:rPr>
              <w:t xml:space="preserve"> </w:t>
            </w:r>
            <w:r>
              <w:rPr>
                <w:sz w:val="24"/>
              </w:rPr>
              <w:t>стилевое</w:t>
            </w:r>
            <w:r>
              <w:rPr>
                <w:spacing w:val="-14"/>
                <w:sz w:val="24"/>
              </w:rPr>
              <w:t xml:space="preserve"> </w:t>
            </w:r>
            <w:r>
              <w:rPr>
                <w:sz w:val="24"/>
              </w:rPr>
              <w:t>оформление</w:t>
            </w:r>
            <w:r>
              <w:rPr>
                <w:spacing w:val="-4"/>
                <w:sz w:val="24"/>
              </w:rPr>
              <w:t xml:space="preserve"> </w:t>
            </w:r>
            <w:r>
              <w:rPr>
                <w:sz w:val="24"/>
              </w:rPr>
              <w:t>речи</w:t>
            </w:r>
            <w:r>
              <w:rPr>
                <w:spacing w:val="-57"/>
                <w:sz w:val="24"/>
              </w:rPr>
              <w:t xml:space="preserve"> </w:t>
            </w:r>
            <w:r>
              <w:rPr>
                <w:sz w:val="24"/>
              </w:rPr>
              <w:t>соответствует типу задания, аргументация на уровне, нормы вежливости</w:t>
            </w:r>
            <w:r>
              <w:rPr>
                <w:spacing w:val="1"/>
                <w:sz w:val="24"/>
              </w:rPr>
              <w:t xml:space="preserve"> </w:t>
            </w:r>
            <w:r>
              <w:rPr>
                <w:sz w:val="24"/>
              </w:rPr>
              <w:t>соблюдены.</w:t>
            </w:r>
          </w:p>
          <w:p w:rsidR="00010B74" w:rsidRDefault="00010B74" w:rsidP="00010B74">
            <w:pPr>
              <w:pStyle w:val="TableParagraph"/>
              <w:spacing w:line="237" w:lineRule="auto"/>
              <w:ind w:left="110" w:right="89"/>
              <w:jc w:val="both"/>
              <w:rPr>
                <w:sz w:val="24"/>
              </w:rPr>
            </w:pPr>
            <w:r>
              <w:rPr>
                <w:sz w:val="24"/>
              </w:rPr>
              <w:t>Взаимодействие</w:t>
            </w:r>
            <w:r>
              <w:rPr>
                <w:spacing w:val="1"/>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Адекватная</w:t>
            </w:r>
            <w:r>
              <w:rPr>
                <w:spacing w:val="1"/>
                <w:sz w:val="24"/>
              </w:rPr>
              <w:t xml:space="preserve"> </w:t>
            </w:r>
            <w:r>
              <w:rPr>
                <w:sz w:val="24"/>
              </w:rPr>
              <w:t>естественная</w:t>
            </w:r>
            <w:r>
              <w:rPr>
                <w:spacing w:val="1"/>
                <w:sz w:val="24"/>
              </w:rPr>
              <w:t xml:space="preserve"> </w:t>
            </w:r>
            <w:r>
              <w:rPr>
                <w:sz w:val="24"/>
              </w:rPr>
              <w:t>реакция</w:t>
            </w:r>
            <w:r>
              <w:rPr>
                <w:spacing w:val="61"/>
                <w:sz w:val="24"/>
              </w:rPr>
              <w:t xml:space="preserve"> </w:t>
            </w:r>
            <w:r>
              <w:rPr>
                <w:sz w:val="24"/>
              </w:rPr>
              <w:t>на</w:t>
            </w:r>
            <w:r>
              <w:rPr>
                <w:spacing w:val="1"/>
                <w:sz w:val="24"/>
              </w:rPr>
              <w:t xml:space="preserve"> </w:t>
            </w:r>
            <w:r>
              <w:rPr>
                <w:sz w:val="24"/>
              </w:rPr>
              <w:t>реплики</w:t>
            </w:r>
            <w:r>
              <w:rPr>
                <w:spacing w:val="1"/>
                <w:sz w:val="24"/>
              </w:rPr>
              <w:t xml:space="preserve"> </w:t>
            </w:r>
            <w:r>
              <w:rPr>
                <w:sz w:val="24"/>
              </w:rPr>
              <w:t>собеседника.</w:t>
            </w:r>
            <w:r>
              <w:rPr>
                <w:spacing w:val="1"/>
                <w:sz w:val="24"/>
              </w:rPr>
              <w:t xml:space="preserve"> </w:t>
            </w:r>
            <w:r>
              <w:rPr>
                <w:sz w:val="24"/>
              </w:rPr>
              <w:t>Проявляется</w:t>
            </w:r>
            <w:r>
              <w:rPr>
                <w:spacing w:val="1"/>
                <w:sz w:val="24"/>
              </w:rPr>
              <w:t xml:space="preserve"> </w:t>
            </w:r>
            <w:r>
              <w:rPr>
                <w:sz w:val="24"/>
              </w:rPr>
              <w:t>речевая</w:t>
            </w:r>
            <w:r>
              <w:rPr>
                <w:spacing w:val="1"/>
                <w:sz w:val="24"/>
              </w:rPr>
              <w:t xml:space="preserve"> </w:t>
            </w:r>
            <w:r>
              <w:rPr>
                <w:sz w:val="24"/>
              </w:rPr>
              <w:t>инициатива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поставленных</w:t>
            </w:r>
            <w:r>
              <w:rPr>
                <w:spacing w:val="-1"/>
                <w:sz w:val="24"/>
              </w:rPr>
              <w:t xml:space="preserve"> </w:t>
            </w:r>
            <w:r>
              <w:rPr>
                <w:sz w:val="24"/>
              </w:rPr>
              <w:t>коммуникативных</w:t>
            </w:r>
            <w:r>
              <w:rPr>
                <w:spacing w:val="-1"/>
                <w:sz w:val="24"/>
              </w:rPr>
              <w:t xml:space="preserve"> </w:t>
            </w:r>
            <w:r>
              <w:rPr>
                <w:sz w:val="24"/>
              </w:rPr>
              <w:t>задач.</w:t>
            </w:r>
          </w:p>
          <w:p w:rsidR="00010B74" w:rsidRDefault="00010B74" w:rsidP="00010B74">
            <w:pPr>
              <w:pStyle w:val="TableParagraph"/>
              <w:spacing w:before="7" w:line="232" w:lineRule="auto"/>
              <w:ind w:left="110" w:right="140"/>
              <w:jc w:val="both"/>
              <w:rPr>
                <w:sz w:val="24"/>
              </w:rPr>
            </w:pPr>
            <w:r>
              <w:rPr>
                <w:sz w:val="24"/>
              </w:rPr>
              <w:t>Лексика: Лексика адекватна поставленной задаче и требованиям данного года</w:t>
            </w:r>
            <w:r>
              <w:rPr>
                <w:spacing w:val="-58"/>
                <w:sz w:val="24"/>
              </w:rPr>
              <w:t xml:space="preserve"> </w:t>
            </w:r>
            <w:r>
              <w:rPr>
                <w:sz w:val="24"/>
              </w:rPr>
              <w:t>обучения</w:t>
            </w:r>
            <w:r>
              <w:rPr>
                <w:spacing w:val="2"/>
                <w:sz w:val="24"/>
              </w:rPr>
              <w:t xml:space="preserve"> </w:t>
            </w:r>
            <w:r>
              <w:rPr>
                <w:sz w:val="24"/>
              </w:rPr>
              <w:t>языку.</w:t>
            </w:r>
          </w:p>
          <w:p w:rsidR="00010B74" w:rsidRDefault="00010B74" w:rsidP="00010B74">
            <w:pPr>
              <w:pStyle w:val="TableParagraph"/>
              <w:spacing w:before="3" w:line="237" w:lineRule="auto"/>
              <w:ind w:left="110" w:right="90"/>
              <w:jc w:val="both"/>
              <w:rPr>
                <w:sz w:val="24"/>
              </w:rPr>
            </w:pPr>
            <w:r>
              <w:rPr>
                <w:sz w:val="24"/>
              </w:rPr>
              <w:t>Грамматика:</w:t>
            </w:r>
            <w:r>
              <w:rPr>
                <w:spacing w:val="1"/>
                <w:sz w:val="24"/>
              </w:rPr>
              <w:t xml:space="preserve"> </w:t>
            </w:r>
            <w:r>
              <w:rPr>
                <w:sz w:val="24"/>
              </w:rPr>
              <w:t>Использованы</w:t>
            </w:r>
            <w:r>
              <w:rPr>
                <w:spacing w:val="1"/>
                <w:sz w:val="24"/>
              </w:rPr>
              <w:t xml:space="preserve"> </w:t>
            </w:r>
            <w:r>
              <w:rPr>
                <w:sz w:val="24"/>
              </w:rPr>
              <w:t>разные</w:t>
            </w:r>
            <w:r>
              <w:rPr>
                <w:spacing w:val="1"/>
                <w:sz w:val="24"/>
              </w:rPr>
              <w:t xml:space="preserve"> </w:t>
            </w:r>
            <w:r>
              <w:rPr>
                <w:sz w:val="24"/>
              </w:rPr>
              <w:t>грамматических</w:t>
            </w:r>
            <w:r>
              <w:rPr>
                <w:spacing w:val="1"/>
                <w:sz w:val="24"/>
              </w:rPr>
              <w:t xml:space="preserve"> </w:t>
            </w:r>
            <w:r>
              <w:rPr>
                <w:sz w:val="24"/>
              </w:rPr>
              <w:t>конструкций</w:t>
            </w:r>
            <w:r>
              <w:rPr>
                <w:spacing w:val="1"/>
                <w:sz w:val="24"/>
              </w:rPr>
              <w:t xml:space="preserve"> </w:t>
            </w:r>
            <w:r>
              <w:rPr>
                <w:sz w:val="24"/>
              </w:rPr>
              <w:t>в</w:t>
            </w:r>
            <w:r>
              <w:rPr>
                <w:spacing w:val="1"/>
                <w:sz w:val="24"/>
              </w:rPr>
              <w:t xml:space="preserve"> </w:t>
            </w:r>
            <w:r>
              <w:rPr>
                <w:sz w:val="24"/>
              </w:rPr>
              <w:t>соответствии с задачей и требованиям данного года обучения языку. Редкие</w:t>
            </w:r>
            <w:r>
              <w:rPr>
                <w:spacing w:val="1"/>
                <w:sz w:val="24"/>
              </w:rPr>
              <w:t xml:space="preserve"> </w:t>
            </w:r>
            <w:r>
              <w:rPr>
                <w:sz w:val="24"/>
              </w:rPr>
              <w:t>грамматические</w:t>
            </w:r>
            <w:r>
              <w:rPr>
                <w:spacing w:val="-3"/>
                <w:sz w:val="24"/>
              </w:rPr>
              <w:t xml:space="preserve"> </w:t>
            </w:r>
            <w:r>
              <w:rPr>
                <w:sz w:val="24"/>
              </w:rPr>
              <w:t>ошибки</w:t>
            </w:r>
            <w:r>
              <w:rPr>
                <w:spacing w:val="3"/>
                <w:sz w:val="24"/>
              </w:rPr>
              <w:t xml:space="preserve"> </w:t>
            </w:r>
            <w:r>
              <w:rPr>
                <w:sz w:val="24"/>
              </w:rPr>
              <w:t>не</w:t>
            </w:r>
            <w:r>
              <w:rPr>
                <w:spacing w:val="-3"/>
                <w:sz w:val="24"/>
              </w:rPr>
              <w:t xml:space="preserve"> </w:t>
            </w:r>
            <w:r>
              <w:rPr>
                <w:sz w:val="24"/>
              </w:rPr>
              <w:t>мешают</w:t>
            </w:r>
            <w:r>
              <w:rPr>
                <w:spacing w:val="4"/>
                <w:sz w:val="24"/>
              </w:rPr>
              <w:t xml:space="preserve"> </w:t>
            </w:r>
            <w:r>
              <w:rPr>
                <w:sz w:val="24"/>
              </w:rPr>
              <w:t>коммуникации.</w:t>
            </w:r>
          </w:p>
          <w:p w:rsidR="00010B74" w:rsidRDefault="00010B74" w:rsidP="00010B74">
            <w:pPr>
              <w:pStyle w:val="TableParagraph"/>
              <w:spacing w:before="1" w:line="237" w:lineRule="auto"/>
              <w:ind w:left="110" w:right="243"/>
              <w:jc w:val="both"/>
              <w:rPr>
                <w:sz w:val="24"/>
              </w:rPr>
            </w:pPr>
            <w:r>
              <w:rPr>
                <w:sz w:val="24"/>
              </w:rPr>
              <w:t>Произношение: Речь звучит в естественном темпе, нет грубых фонетических</w:t>
            </w:r>
            <w:r>
              <w:rPr>
                <w:spacing w:val="-57"/>
                <w:sz w:val="24"/>
              </w:rPr>
              <w:t xml:space="preserve"> </w:t>
            </w:r>
            <w:r>
              <w:rPr>
                <w:sz w:val="24"/>
              </w:rPr>
              <w:t>ошибок.</w:t>
            </w:r>
          </w:p>
        </w:tc>
      </w:tr>
      <w:tr w:rsidR="00010B74" w:rsidTr="00010B74">
        <w:trPr>
          <w:trHeight w:val="3595"/>
        </w:trPr>
        <w:tc>
          <w:tcPr>
            <w:tcW w:w="1085" w:type="dxa"/>
          </w:tcPr>
          <w:p w:rsidR="00010B74" w:rsidRDefault="00010B74" w:rsidP="00010B74">
            <w:pPr>
              <w:pStyle w:val="TableParagraph"/>
              <w:spacing w:line="243" w:lineRule="exact"/>
              <w:ind w:left="107" w:right="93"/>
              <w:jc w:val="center"/>
              <w:rPr>
                <w:sz w:val="24"/>
              </w:rPr>
            </w:pPr>
            <w:r>
              <w:rPr>
                <w:sz w:val="24"/>
              </w:rPr>
              <w:t>«4»</w:t>
            </w:r>
          </w:p>
        </w:tc>
        <w:tc>
          <w:tcPr>
            <w:tcW w:w="8288" w:type="dxa"/>
          </w:tcPr>
          <w:p w:rsidR="00010B74" w:rsidRDefault="00010B74" w:rsidP="00010B74">
            <w:pPr>
              <w:pStyle w:val="TableParagraph"/>
              <w:spacing w:line="257" w:lineRule="exact"/>
              <w:ind w:left="110"/>
              <w:rPr>
                <w:sz w:val="24"/>
              </w:rPr>
            </w:pPr>
            <w:r>
              <w:rPr>
                <w:spacing w:val="-1"/>
                <w:sz w:val="24"/>
              </w:rPr>
              <w:t>Содержание:</w:t>
            </w:r>
            <w:r>
              <w:rPr>
                <w:spacing w:val="-4"/>
                <w:sz w:val="24"/>
              </w:rPr>
              <w:t xml:space="preserve"> </w:t>
            </w:r>
            <w:r>
              <w:rPr>
                <w:sz w:val="24"/>
              </w:rPr>
              <w:t>Неполный</w:t>
            </w:r>
            <w:r>
              <w:rPr>
                <w:spacing w:val="-13"/>
                <w:sz w:val="24"/>
              </w:rPr>
              <w:t xml:space="preserve"> </w:t>
            </w:r>
            <w:r>
              <w:rPr>
                <w:sz w:val="24"/>
              </w:rPr>
              <w:t>объем</w:t>
            </w:r>
            <w:r>
              <w:rPr>
                <w:spacing w:val="-9"/>
                <w:sz w:val="24"/>
              </w:rPr>
              <w:t xml:space="preserve"> </w:t>
            </w:r>
            <w:r>
              <w:rPr>
                <w:sz w:val="24"/>
              </w:rPr>
              <w:t>высказывания.</w:t>
            </w:r>
            <w:r>
              <w:rPr>
                <w:spacing w:val="-6"/>
                <w:sz w:val="24"/>
              </w:rPr>
              <w:t xml:space="preserve"> </w:t>
            </w:r>
            <w:r>
              <w:rPr>
                <w:sz w:val="24"/>
              </w:rPr>
              <w:t>Высказывание</w:t>
            </w:r>
            <w:r>
              <w:rPr>
                <w:spacing w:val="-8"/>
                <w:sz w:val="24"/>
              </w:rPr>
              <w:t xml:space="preserve"> </w:t>
            </w:r>
            <w:r>
              <w:rPr>
                <w:sz w:val="24"/>
              </w:rPr>
              <w:t>соответствует</w:t>
            </w:r>
          </w:p>
          <w:p w:rsidR="00010B74" w:rsidRDefault="00010B74" w:rsidP="00010B74">
            <w:pPr>
              <w:pStyle w:val="TableParagraph"/>
              <w:spacing w:before="1" w:line="237" w:lineRule="auto"/>
              <w:ind w:left="110"/>
              <w:rPr>
                <w:sz w:val="24"/>
              </w:rPr>
            </w:pPr>
            <w:r>
              <w:rPr>
                <w:sz w:val="24"/>
              </w:rPr>
              <w:t>теме. Не отражены некоторые аспекты, указанные в задании, стилевое</w:t>
            </w:r>
            <w:r>
              <w:rPr>
                <w:spacing w:val="1"/>
                <w:sz w:val="24"/>
              </w:rPr>
              <w:t xml:space="preserve"> </w:t>
            </w:r>
            <w:r>
              <w:rPr>
                <w:sz w:val="24"/>
              </w:rPr>
              <w:t>оформление</w:t>
            </w:r>
            <w:r>
              <w:rPr>
                <w:spacing w:val="-7"/>
                <w:sz w:val="24"/>
              </w:rPr>
              <w:t xml:space="preserve"> </w:t>
            </w:r>
            <w:r>
              <w:rPr>
                <w:sz w:val="24"/>
              </w:rPr>
              <w:t>речи</w:t>
            </w:r>
            <w:r>
              <w:rPr>
                <w:spacing w:val="-1"/>
                <w:sz w:val="24"/>
              </w:rPr>
              <w:t xml:space="preserve"> </w:t>
            </w:r>
            <w:r>
              <w:rPr>
                <w:sz w:val="24"/>
              </w:rPr>
              <w:t>соответствует</w:t>
            </w:r>
            <w:r>
              <w:rPr>
                <w:spacing w:val="-1"/>
                <w:sz w:val="24"/>
              </w:rPr>
              <w:t xml:space="preserve"> </w:t>
            </w:r>
            <w:r>
              <w:rPr>
                <w:sz w:val="24"/>
              </w:rPr>
              <w:t>типу</w:t>
            </w:r>
            <w:r>
              <w:rPr>
                <w:spacing w:val="-11"/>
                <w:sz w:val="24"/>
              </w:rPr>
              <w:t xml:space="preserve"> </w:t>
            </w:r>
            <w:r>
              <w:rPr>
                <w:sz w:val="24"/>
              </w:rPr>
              <w:t>задания,</w:t>
            </w:r>
            <w:r>
              <w:rPr>
                <w:spacing w:val="1"/>
                <w:sz w:val="24"/>
              </w:rPr>
              <w:t xml:space="preserve"> </w:t>
            </w:r>
            <w:r>
              <w:rPr>
                <w:sz w:val="24"/>
              </w:rPr>
              <w:t>аргументация</w:t>
            </w:r>
            <w:r>
              <w:rPr>
                <w:spacing w:val="-2"/>
                <w:sz w:val="24"/>
              </w:rPr>
              <w:t xml:space="preserve"> </w:t>
            </w:r>
            <w:r>
              <w:rPr>
                <w:sz w:val="24"/>
              </w:rPr>
              <w:t>не</w:t>
            </w:r>
            <w:r>
              <w:rPr>
                <w:spacing w:val="-2"/>
                <w:sz w:val="24"/>
              </w:rPr>
              <w:t xml:space="preserve"> </w:t>
            </w:r>
            <w:r>
              <w:rPr>
                <w:sz w:val="24"/>
              </w:rPr>
              <w:t>всегда</w:t>
            </w:r>
            <w:r>
              <w:rPr>
                <w:spacing w:val="-2"/>
                <w:sz w:val="24"/>
              </w:rPr>
              <w:t xml:space="preserve"> </w:t>
            </w:r>
            <w:r>
              <w:rPr>
                <w:sz w:val="24"/>
              </w:rPr>
              <w:t>на</w:t>
            </w:r>
            <w:r>
              <w:rPr>
                <w:spacing w:val="-57"/>
                <w:sz w:val="24"/>
              </w:rPr>
              <w:t xml:space="preserve"> </w:t>
            </w:r>
            <w:r>
              <w:rPr>
                <w:sz w:val="24"/>
              </w:rPr>
              <w:t>соответствующем</w:t>
            </w:r>
            <w:r>
              <w:rPr>
                <w:spacing w:val="9"/>
                <w:sz w:val="24"/>
              </w:rPr>
              <w:t xml:space="preserve"> </w:t>
            </w:r>
            <w:r>
              <w:rPr>
                <w:sz w:val="24"/>
              </w:rPr>
              <w:t>уровне.</w:t>
            </w:r>
          </w:p>
          <w:p w:rsidR="00010B74" w:rsidRDefault="00010B74" w:rsidP="00010B74">
            <w:pPr>
              <w:pStyle w:val="TableParagraph"/>
              <w:ind w:left="110" w:right="503"/>
              <w:rPr>
                <w:sz w:val="24"/>
              </w:rPr>
            </w:pPr>
            <w:r>
              <w:rPr>
                <w:sz w:val="24"/>
              </w:rPr>
              <w:t>Взаимодействие с собеседником: Коммуникация немного затруднена.</w:t>
            </w:r>
            <w:r>
              <w:rPr>
                <w:spacing w:val="1"/>
                <w:sz w:val="24"/>
              </w:rPr>
              <w:t xml:space="preserve"> </w:t>
            </w:r>
            <w:r>
              <w:rPr>
                <w:sz w:val="24"/>
              </w:rPr>
              <w:t>Лексика:</w:t>
            </w:r>
            <w:r>
              <w:rPr>
                <w:spacing w:val="-3"/>
                <w:sz w:val="24"/>
              </w:rPr>
              <w:t xml:space="preserve"> </w:t>
            </w:r>
            <w:r>
              <w:rPr>
                <w:sz w:val="24"/>
              </w:rPr>
              <w:t>Лексические</w:t>
            </w:r>
            <w:r>
              <w:rPr>
                <w:spacing w:val="-4"/>
                <w:sz w:val="24"/>
              </w:rPr>
              <w:t xml:space="preserve"> </w:t>
            </w:r>
            <w:r>
              <w:rPr>
                <w:sz w:val="24"/>
              </w:rPr>
              <w:t>ошибки</w:t>
            </w:r>
            <w:r>
              <w:rPr>
                <w:spacing w:val="-1"/>
                <w:sz w:val="24"/>
              </w:rPr>
              <w:t xml:space="preserve"> </w:t>
            </w:r>
            <w:r>
              <w:rPr>
                <w:sz w:val="24"/>
              </w:rPr>
              <w:t>незначительно</w:t>
            </w:r>
            <w:r>
              <w:rPr>
                <w:spacing w:val="-3"/>
                <w:sz w:val="24"/>
              </w:rPr>
              <w:t xml:space="preserve"> </w:t>
            </w:r>
            <w:r>
              <w:rPr>
                <w:sz w:val="24"/>
              </w:rPr>
              <w:t>влияют</w:t>
            </w:r>
            <w:r>
              <w:rPr>
                <w:spacing w:val="-2"/>
                <w:sz w:val="24"/>
              </w:rPr>
              <w:t xml:space="preserve"> </w:t>
            </w:r>
            <w:r>
              <w:rPr>
                <w:sz w:val="24"/>
              </w:rPr>
              <w:t>на</w:t>
            </w:r>
            <w:r>
              <w:rPr>
                <w:spacing w:val="-8"/>
                <w:sz w:val="24"/>
              </w:rPr>
              <w:t xml:space="preserve"> </w:t>
            </w:r>
            <w:r>
              <w:rPr>
                <w:sz w:val="24"/>
              </w:rPr>
              <w:t>восприятие</w:t>
            </w:r>
            <w:r>
              <w:rPr>
                <w:spacing w:val="-9"/>
                <w:sz w:val="24"/>
              </w:rPr>
              <w:t xml:space="preserve"> </w:t>
            </w:r>
            <w:r>
              <w:rPr>
                <w:sz w:val="24"/>
              </w:rPr>
              <w:t>речи</w:t>
            </w:r>
            <w:r>
              <w:rPr>
                <w:spacing w:val="-57"/>
                <w:sz w:val="24"/>
              </w:rPr>
              <w:t xml:space="preserve"> </w:t>
            </w:r>
            <w:r>
              <w:rPr>
                <w:sz w:val="24"/>
              </w:rPr>
              <w:t>обучающегося.</w:t>
            </w:r>
          </w:p>
          <w:p w:rsidR="00010B74" w:rsidRDefault="00010B74" w:rsidP="00010B74">
            <w:pPr>
              <w:pStyle w:val="TableParagraph"/>
              <w:spacing w:line="237" w:lineRule="auto"/>
              <w:ind w:left="110"/>
              <w:rPr>
                <w:sz w:val="24"/>
              </w:rPr>
            </w:pPr>
            <w:r>
              <w:rPr>
                <w:sz w:val="24"/>
              </w:rPr>
              <w:t>Грамматика:</w:t>
            </w:r>
            <w:r>
              <w:rPr>
                <w:spacing w:val="-8"/>
                <w:sz w:val="24"/>
              </w:rPr>
              <w:t xml:space="preserve"> </w:t>
            </w:r>
            <w:r>
              <w:rPr>
                <w:sz w:val="24"/>
              </w:rPr>
              <w:t>Грамматические</w:t>
            </w:r>
            <w:r>
              <w:rPr>
                <w:spacing w:val="-8"/>
                <w:sz w:val="24"/>
              </w:rPr>
              <w:t xml:space="preserve"> </w:t>
            </w:r>
            <w:r>
              <w:rPr>
                <w:sz w:val="24"/>
              </w:rPr>
              <w:t>ошибки</w:t>
            </w:r>
            <w:r>
              <w:rPr>
                <w:spacing w:val="-7"/>
                <w:sz w:val="24"/>
              </w:rPr>
              <w:t xml:space="preserve"> </w:t>
            </w:r>
            <w:r>
              <w:rPr>
                <w:sz w:val="24"/>
              </w:rPr>
              <w:t>незначительно</w:t>
            </w:r>
            <w:r>
              <w:rPr>
                <w:spacing w:val="-8"/>
                <w:sz w:val="24"/>
              </w:rPr>
              <w:t xml:space="preserve"> </w:t>
            </w:r>
            <w:r>
              <w:rPr>
                <w:sz w:val="24"/>
              </w:rPr>
              <w:t>влияют</w:t>
            </w:r>
            <w:r>
              <w:rPr>
                <w:spacing w:val="-7"/>
                <w:sz w:val="24"/>
              </w:rPr>
              <w:t xml:space="preserve"> </w:t>
            </w:r>
            <w:r>
              <w:rPr>
                <w:sz w:val="24"/>
              </w:rPr>
              <w:t>на</w:t>
            </w:r>
            <w:r>
              <w:rPr>
                <w:spacing w:val="-10"/>
                <w:sz w:val="24"/>
              </w:rPr>
              <w:t xml:space="preserve"> </w:t>
            </w:r>
            <w:r>
              <w:rPr>
                <w:sz w:val="24"/>
              </w:rPr>
              <w:t>восприятие</w:t>
            </w:r>
            <w:r>
              <w:rPr>
                <w:spacing w:val="-57"/>
                <w:sz w:val="24"/>
              </w:rPr>
              <w:t xml:space="preserve"> </w:t>
            </w:r>
            <w:r>
              <w:rPr>
                <w:sz w:val="24"/>
              </w:rPr>
              <w:t>речи</w:t>
            </w:r>
            <w:r>
              <w:rPr>
                <w:spacing w:val="-2"/>
                <w:sz w:val="24"/>
              </w:rPr>
              <w:t xml:space="preserve"> </w:t>
            </w:r>
            <w:r>
              <w:rPr>
                <w:sz w:val="24"/>
              </w:rPr>
              <w:t>обучающегося.</w:t>
            </w:r>
          </w:p>
          <w:p w:rsidR="00010B74" w:rsidRDefault="00010B74" w:rsidP="00010B74">
            <w:pPr>
              <w:pStyle w:val="TableParagraph"/>
              <w:spacing w:before="3" w:line="235" w:lineRule="auto"/>
              <w:ind w:left="110"/>
              <w:rPr>
                <w:sz w:val="24"/>
              </w:rPr>
            </w:pPr>
            <w:r>
              <w:rPr>
                <w:spacing w:val="-1"/>
                <w:sz w:val="24"/>
              </w:rPr>
              <w:t>Произношение:</w:t>
            </w:r>
            <w:r>
              <w:rPr>
                <w:spacing w:val="-7"/>
                <w:sz w:val="24"/>
              </w:rPr>
              <w:t xml:space="preserve"> </w:t>
            </w:r>
            <w:r>
              <w:rPr>
                <w:spacing w:val="-1"/>
                <w:sz w:val="24"/>
              </w:rPr>
              <w:t>Речь</w:t>
            </w:r>
            <w:r>
              <w:rPr>
                <w:spacing w:val="-8"/>
                <w:sz w:val="24"/>
              </w:rPr>
              <w:t xml:space="preserve"> </w:t>
            </w:r>
            <w:r>
              <w:rPr>
                <w:sz w:val="24"/>
              </w:rPr>
              <w:t>иногда</w:t>
            </w:r>
            <w:r>
              <w:rPr>
                <w:spacing w:val="-4"/>
                <w:sz w:val="24"/>
              </w:rPr>
              <w:t xml:space="preserve"> </w:t>
            </w:r>
            <w:r>
              <w:rPr>
                <w:sz w:val="24"/>
              </w:rPr>
              <w:t>неоправданно</w:t>
            </w:r>
            <w:r>
              <w:rPr>
                <w:spacing w:val="2"/>
                <w:sz w:val="24"/>
              </w:rPr>
              <w:t xml:space="preserve"> </w:t>
            </w:r>
            <w:r>
              <w:rPr>
                <w:sz w:val="24"/>
              </w:rPr>
              <w:t>паузирована. В</w:t>
            </w:r>
            <w:r>
              <w:rPr>
                <w:spacing w:val="-15"/>
                <w:sz w:val="24"/>
              </w:rPr>
              <w:t xml:space="preserve"> </w:t>
            </w:r>
            <w:r>
              <w:rPr>
                <w:sz w:val="24"/>
              </w:rPr>
              <w:t>отдельных</w:t>
            </w:r>
            <w:r>
              <w:rPr>
                <w:spacing w:val="-7"/>
                <w:sz w:val="24"/>
              </w:rPr>
              <w:t xml:space="preserve"> </w:t>
            </w:r>
            <w:r>
              <w:rPr>
                <w:sz w:val="24"/>
              </w:rPr>
              <w:t>словах</w:t>
            </w:r>
            <w:r>
              <w:rPr>
                <w:spacing w:val="-57"/>
                <w:sz w:val="24"/>
              </w:rPr>
              <w:t xml:space="preserve"> </w:t>
            </w:r>
            <w:r>
              <w:rPr>
                <w:sz w:val="24"/>
              </w:rPr>
              <w:t>допускаются фонетические ошибки (замена, английских фонем сходными</w:t>
            </w:r>
            <w:r>
              <w:rPr>
                <w:spacing w:val="1"/>
                <w:sz w:val="24"/>
              </w:rPr>
              <w:t xml:space="preserve"> </w:t>
            </w:r>
            <w:r>
              <w:rPr>
                <w:sz w:val="24"/>
              </w:rPr>
              <w:t>русскими).</w:t>
            </w:r>
            <w:r>
              <w:rPr>
                <w:spacing w:val="-1"/>
                <w:sz w:val="24"/>
              </w:rPr>
              <w:t xml:space="preserve"> </w:t>
            </w:r>
            <w:r>
              <w:rPr>
                <w:sz w:val="24"/>
              </w:rPr>
              <w:t>Общая</w:t>
            </w:r>
            <w:r>
              <w:rPr>
                <w:spacing w:val="-4"/>
                <w:sz w:val="24"/>
              </w:rPr>
              <w:t xml:space="preserve"> </w:t>
            </w:r>
            <w:r>
              <w:rPr>
                <w:sz w:val="24"/>
              </w:rPr>
              <w:t>интонация</w:t>
            </w:r>
            <w:r>
              <w:rPr>
                <w:spacing w:val="-3"/>
                <w:sz w:val="24"/>
              </w:rPr>
              <w:t xml:space="preserve"> </w:t>
            </w:r>
            <w:r>
              <w:rPr>
                <w:sz w:val="24"/>
              </w:rPr>
              <w:t>обусловлена</w:t>
            </w:r>
            <w:r>
              <w:rPr>
                <w:spacing w:val="1"/>
                <w:sz w:val="24"/>
              </w:rPr>
              <w:t xml:space="preserve"> </w:t>
            </w:r>
            <w:r>
              <w:rPr>
                <w:sz w:val="24"/>
              </w:rPr>
              <w:t>влиянием</w:t>
            </w:r>
            <w:r>
              <w:rPr>
                <w:spacing w:val="-2"/>
                <w:sz w:val="24"/>
              </w:rPr>
              <w:t xml:space="preserve"> </w:t>
            </w:r>
            <w:r>
              <w:rPr>
                <w:sz w:val="24"/>
              </w:rPr>
              <w:t>родного</w:t>
            </w:r>
            <w:r>
              <w:rPr>
                <w:spacing w:val="1"/>
                <w:sz w:val="24"/>
              </w:rPr>
              <w:t xml:space="preserve"> </w:t>
            </w:r>
            <w:r>
              <w:rPr>
                <w:sz w:val="24"/>
              </w:rPr>
              <w:t>языка.</w:t>
            </w:r>
          </w:p>
        </w:tc>
      </w:tr>
    </w:tbl>
    <w:p w:rsidR="00010B74" w:rsidRDefault="00010B74" w:rsidP="00010B74">
      <w:pPr>
        <w:pStyle w:val="a4"/>
        <w:spacing w:before="3"/>
        <w:rPr>
          <w:sz w:val="26"/>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8288"/>
      </w:tblGrid>
      <w:tr w:rsidR="00010B74" w:rsidTr="00010B74">
        <w:trPr>
          <w:trHeight w:val="3581"/>
        </w:trPr>
        <w:tc>
          <w:tcPr>
            <w:tcW w:w="1085" w:type="dxa"/>
          </w:tcPr>
          <w:p w:rsidR="00010B74" w:rsidRDefault="00010B74" w:rsidP="00010B74">
            <w:pPr>
              <w:pStyle w:val="TableParagraph"/>
              <w:spacing w:line="249" w:lineRule="exact"/>
              <w:ind w:left="106" w:right="93"/>
              <w:jc w:val="center"/>
              <w:rPr>
                <w:sz w:val="24"/>
              </w:rPr>
            </w:pPr>
            <w:r>
              <w:rPr>
                <w:sz w:val="24"/>
              </w:rPr>
              <w:t>«3»</w:t>
            </w:r>
          </w:p>
        </w:tc>
        <w:tc>
          <w:tcPr>
            <w:tcW w:w="8288" w:type="dxa"/>
          </w:tcPr>
          <w:p w:rsidR="00010B74" w:rsidRDefault="00010B74" w:rsidP="00010B74">
            <w:pPr>
              <w:pStyle w:val="TableParagraph"/>
              <w:spacing w:line="237" w:lineRule="auto"/>
              <w:ind w:left="110"/>
              <w:rPr>
                <w:sz w:val="24"/>
              </w:rPr>
            </w:pPr>
            <w:r>
              <w:rPr>
                <w:sz w:val="24"/>
              </w:rPr>
              <w:t>Содержание:</w:t>
            </w:r>
            <w:r>
              <w:rPr>
                <w:spacing w:val="-5"/>
                <w:sz w:val="24"/>
              </w:rPr>
              <w:t xml:space="preserve"> </w:t>
            </w:r>
            <w:r>
              <w:rPr>
                <w:sz w:val="24"/>
              </w:rPr>
              <w:t>Незначительный</w:t>
            </w:r>
            <w:r>
              <w:rPr>
                <w:spacing w:val="-7"/>
                <w:sz w:val="24"/>
              </w:rPr>
              <w:t xml:space="preserve"> </w:t>
            </w:r>
            <w:r>
              <w:rPr>
                <w:sz w:val="24"/>
              </w:rPr>
              <w:t>объем</w:t>
            </w:r>
            <w:r>
              <w:rPr>
                <w:spacing w:val="-9"/>
                <w:sz w:val="24"/>
              </w:rPr>
              <w:t xml:space="preserve"> </w:t>
            </w:r>
            <w:r>
              <w:rPr>
                <w:sz w:val="24"/>
              </w:rPr>
              <w:t>высказывания,</w:t>
            </w:r>
            <w:r>
              <w:rPr>
                <w:spacing w:val="-2"/>
                <w:sz w:val="24"/>
              </w:rPr>
              <w:t xml:space="preserve"> </w:t>
            </w:r>
            <w:r>
              <w:rPr>
                <w:sz w:val="24"/>
              </w:rPr>
              <w:t>которое</w:t>
            </w:r>
            <w:r>
              <w:rPr>
                <w:spacing w:val="-6"/>
                <w:sz w:val="24"/>
              </w:rPr>
              <w:t xml:space="preserve"> </w:t>
            </w:r>
            <w:r>
              <w:rPr>
                <w:sz w:val="24"/>
              </w:rPr>
              <w:t>не</w:t>
            </w:r>
            <w:r>
              <w:rPr>
                <w:spacing w:val="-11"/>
                <w:sz w:val="24"/>
              </w:rPr>
              <w:t xml:space="preserve"> </w:t>
            </w:r>
            <w:r>
              <w:rPr>
                <w:sz w:val="24"/>
              </w:rPr>
              <w:t>в</w:t>
            </w:r>
            <w:r>
              <w:rPr>
                <w:spacing w:val="-4"/>
                <w:sz w:val="24"/>
              </w:rPr>
              <w:t xml:space="preserve"> </w:t>
            </w:r>
            <w:r>
              <w:rPr>
                <w:sz w:val="24"/>
              </w:rPr>
              <w:t>полной</w:t>
            </w:r>
            <w:r>
              <w:rPr>
                <w:spacing w:val="-6"/>
                <w:sz w:val="24"/>
              </w:rPr>
              <w:t xml:space="preserve"> </w:t>
            </w:r>
            <w:r>
              <w:rPr>
                <w:sz w:val="24"/>
              </w:rPr>
              <w:t>мере</w:t>
            </w:r>
            <w:r>
              <w:rPr>
                <w:spacing w:val="-57"/>
                <w:sz w:val="24"/>
              </w:rPr>
              <w:t xml:space="preserve"> </w:t>
            </w:r>
            <w:r>
              <w:rPr>
                <w:sz w:val="24"/>
              </w:rPr>
              <w:t>соответствует теме; не отражены некоторые аспекты, указанные в задании,</w:t>
            </w:r>
            <w:r>
              <w:rPr>
                <w:spacing w:val="1"/>
                <w:sz w:val="24"/>
              </w:rPr>
              <w:t xml:space="preserve"> </w:t>
            </w:r>
            <w:r>
              <w:rPr>
                <w:sz w:val="24"/>
              </w:rPr>
              <w:t>стилевое оформление речи не в полной мере соответствует типу задания,</w:t>
            </w:r>
            <w:r>
              <w:rPr>
                <w:spacing w:val="1"/>
                <w:sz w:val="24"/>
              </w:rPr>
              <w:t xml:space="preserve"> </w:t>
            </w:r>
            <w:r>
              <w:rPr>
                <w:sz w:val="24"/>
              </w:rPr>
              <w:t>аргументация не на соответствующем уровне, нормы вежливости не</w:t>
            </w:r>
            <w:r>
              <w:rPr>
                <w:spacing w:val="1"/>
                <w:sz w:val="24"/>
              </w:rPr>
              <w:t xml:space="preserve"> </w:t>
            </w:r>
            <w:r>
              <w:rPr>
                <w:sz w:val="24"/>
              </w:rPr>
              <w:t>соблюдены.</w:t>
            </w:r>
          </w:p>
          <w:p w:rsidR="00010B74" w:rsidRDefault="00010B74" w:rsidP="00010B74">
            <w:pPr>
              <w:pStyle w:val="TableParagraph"/>
              <w:spacing w:line="237" w:lineRule="auto"/>
              <w:ind w:left="110"/>
              <w:rPr>
                <w:sz w:val="24"/>
              </w:rPr>
            </w:pPr>
            <w:r>
              <w:rPr>
                <w:spacing w:val="-1"/>
                <w:sz w:val="24"/>
              </w:rPr>
              <w:t>Взаимодействие</w:t>
            </w:r>
            <w:r>
              <w:rPr>
                <w:spacing w:val="-8"/>
                <w:sz w:val="24"/>
              </w:rPr>
              <w:t xml:space="preserve"> </w:t>
            </w:r>
            <w:r>
              <w:rPr>
                <w:sz w:val="24"/>
              </w:rPr>
              <w:t>с</w:t>
            </w:r>
            <w:r>
              <w:rPr>
                <w:spacing w:val="-14"/>
                <w:sz w:val="24"/>
              </w:rPr>
              <w:t xml:space="preserve"> </w:t>
            </w:r>
            <w:r>
              <w:rPr>
                <w:sz w:val="24"/>
              </w:rPr>
              <w:t>собеседником:</w:t>
            </w:r>
            <w:r>
              <w:rPr>
                <w:spacing w:val="-8"/>
                <w:sz w:val="24"/>
              </w:rPr>
              <w:t xml:space="preserve"> </w:t>
            </w:r>
            <w:r>
              <w:rPr>
                <w:sz w:val="24"/>
              </w:rPr>
              <w:t>Коммуникация</w:t>
            </w:r>
            <w:r>
              <w:rPr>
                <w:spacing w:val="-7"/>
                <w:sz w:val="24"/>
              </w:rPr>
              <w:t xml:space="preserve"> </w:t>
            </w:r>
            <w:r>
              <w:rPr>
                <w:sz w:val="24"/>
              </w:rPr>
              <w:t>существенно</w:t>
            </w:r>
            <w:r>
              <w:rPr>
                <w:spacing w:val="-8"/>
                <w:sz w:val="24"/>
              </w:rPr>
              <w:t xml:space="preserve"> </w:t>
            </w:r>
            <w:r>
              <w:rPr>
                <w:sz w:val="24"/>
              </w:rPr>
              <w:t>затруднена,</w:t>
            </w:r>
            <w:r>
              <w:rPr>
                <w:spacing w:val="-57"/>
                <w:sz w:val="24"/>
              </w:rPr>
              <w:t xml:space="preserve"> </w:t>
            </w:r>
            <w:r>
              <w:rPr>
                <w:sz w:val="24"/>
              </w:rPr>
              <w:t>обучающийся</w:t>
            </w:r>
            <w:r>
              <w:rPr>
                <w:spacing w:val="2"/>
                <w:sz w:val="24"/>
              </w:rPr>
              <w:t xml:space="preserve"> </w:t>
            </w:r>
            <w:r>
              <w:rPr>
                <w:sz w:val="24"/>
              </w:rPr>
              <w:t>не</w:t>
            </w:r>
            <w:r>
              <w:rPr>
                <w:spacing w:val="1"/>
                <w:sz w:val="24"/>
              </w:rPr>
              <w:t xml:space="preserve"> </w:t>
            </w:r>
            <w:r>
              <w:rPr>
                <w:sz w:val="24"/>
              </w:rPr>
              <w:t>проявляет</w:t>
            </w:r>
            <w:r>
              <w:rPr>
                <w:spacing w:val="2"/>
                <w:sz w:val="24"/>
              </w:rPr>
              <w:t xml:space="preserve"> </w:t>
            </w:r>
            <w:r>
              <w:rPr>
                <w:sz w:val="24"/>
              </w:rPr>
              <w:t>речевой</w:t>
            </w:r>
            <w:r>
              <w:rPr>
                <w:spacing w:val="-1"/>
                <w:sz w:val="24"/>
              </w:rPr>
              <w:t xml:space="preserve"> </w:t>
            </w:r>
            <w:r>
              <w:rPr>
                <w:sz w:val="24"/>
              </w:rPr>
              <w:t>инициативы.</w:t>
            </w:r>
          </w:p>
          <w:p w:rsidR="00010B74" w:rsidRDefault="00010B74" w:rsidP="00010B74">
            <w:pPr>
              <w:pStyle w:val="TableParagraph"/>
              <w:spacing w:line="235" w:lineRule="auto"/>
              <w:ind w:left="110"/>
              <w:rPr>
                <w:sz w:val="24"/>
              </w:rPr>
            </w:pPr>
            <w:r>
              <w:rPr>
                <w:sz w:val="24"/>
              </w:rPr>
              <w:t>Лексика:</w:t>
            </w:r>
            <w:r>
              <w:rPr>
                <w:spacing w:val="-4"/>
                <w:sz w:val="24"/>
              </w:rPr>
              <w:t xml:space="preserve"> </w:t>
            </w:r>
            <w:r>
              <w:rPr>
                <w:sz w:val="24"/>
              </w:rPr>
              <w:t>Обучающийся</w:t>
            </w:r>
            <w:r>
              <w:rPr>
                <w:spacing w:val="-4"/>
                <w:sz w:val="24"/>
              </w:rPr>
              <w:t xml:space="preserve"> </w:t>
            </w:r>
            <w:r>
              <w:rPr>
                <w:sz w:val="24"/>
              </w:rPr>
              <w:t>делает</w:t>
            </w:r>
            <w:r>
              <w:rPr>
                <w:spacing w:val="-4"/>
                <w:sz w:val="24"/>
              </w:rPr>
              <w:t xml:space="preserve"> </w:t>
            </w:r>
            <w:r>
              <w:rPr>
                <w:sz w:val="24"/>
              </w:rPr>
              <w:t>большое</w:t>
            </w:r>
            <w:r>
              <w:rPr>
                <w:spacing w:val="-5"/>
                <w:sz w:val="24"/>
              </w:rPr>
              <w:t xml:space="preserve"> </w:t>
            </w:r>
            <w:r>
              <w:rPr>
                <w:sz w:val="24"/>
              </w:rPr>
              <w:t>количество</w:t>
            </w:r>
            <w:r>
              <w:rPr>
                <w:spacing w:val="-4"/>
                <w:sz w:val="24"/>
              </w:rPr>
              <w:t xml:space="preserve"> </w:t>
            </w:r>
            <w:r>
              <w:rPr>
                <w:sz w:val="24"/>
              </w:rPr>
              <w:t>грубых</w:t>
            </w:r>
            <w:r>
              <w:rPr>
                <w:spacing w:val="-8"/>
                <w:sz w:val="24"/>
              </w:rPr>
              <w:t xml:space="preserve"> </w:t>
            </w:r>
            <w:r>
              <w:rPr>
                <w:sz w:val="24"/>
              </w:rPr>
              <w:t>лексических</w:t>
            </w:r>
            <w:r>
              <w:rPr>
                <w:spacing w:val="-57"/>
                <w:sz w:val="24"/>
              </w:rPr>
              <w:t xml:space="preserve"> </w:t>
            </w:r>
            <w:r>
              <w:rPr>
                <w:sz w:val="24"/>
              </w:rPr>
              <w:t>ошибок.</w:t>
            </w:r>
          </w:p>
          <w:p w:rsidR="00010B74" w:rsidRDefault="00010B74" w:rsidP="00010B74">
            <w:pPr>
              <w:pStyle w:val="TableParagraph"/>
              <w:spacing w:line="242" w:lineRule="auto"/>
              <w:ind w:left="110" w:right="503"/>
              <w:rPr>
                <w:sz w:val="24"/>
              </w:rPr>
            </w:pPr>
            <w:r>
              <w:rPr>
                <w:sz w:val="24"/>
              </w:rPr>
              <w:t>Грамматика:</w:t>
            </w:r>
            <w:r>
              <w:rPr>
                <w:spacing w:val="-8"/>
                <w:sz w:val="24"/>
              </w:rPr>
              <w:t xml:space="preserve"> </w:t>
            </w:r>
            <w:r>
              <w:rPr>
                <w:sz w:val="24"/>
              </w:rPr>
              <w:t>Обучающийся</w:t>
            </w:r>
            <w:r>
              <w:rPr>
                <w:spacing w:val="-8"/>
                <w:sz w:val="24"/>
              </w:rPr>
              <w:t xml:space="preserve"> </w:t>
            </w:r>
            <w:r>
              <w:rPr>
                <w:sz w:val="24"/>
              </w:rPr>
              <w:t>делает</w:t>
            </w:r>
            <w:r>
              <w:rPr>
                <w:spacing w:val="-8"/>
                <w:sz w:val="24"/>
              </w:rPr>
              <w:t xml:space="preserve"> </w:t>
            </w:r>
            <w:r>
              <w:rPr>
                <w:sz w:val="24"/>
              </w:rPr>
              <w:t>большое</w:t>
            </w:r>
            <w:r>
              <w:rPr>
                <w:spacing w:val="-9"/>
                <w:sz w:val="24"/>
              </w:rPr>
              <w:t xml:space="preserve"> </w:t>
            </w:r>
            <w:r>
              <w:rPr>
                <w:sz w:val="24"/>
              </w:rPr>
              <w:t>количество</w:t>
            </w:r>
            <w:r>
              <w:rPr>
                <w:spacing w:val="-9"/>
                <w:sz w:val="24"/>
              </w:rPr>
              <w:t xml:space="preserve"> </w:t>
            </w:r>
            <w:r>
              <w:rPr>
                <w:sz w:val="24"/>
              </w:rPr>
              <w:t>грубых</w:t>
            </w:r>
            <w:r>
              <w:rPr>
                <w:spacing w:val="-57"/>
                <w:sz w:val="24"/>
              </w:rPr>
              <w:t xml:space="preserve"> </w:t>
            </w:r>
            <w:r>
              <w:rPr>
                <w:sz w:val="24"/>
              </w:rPr>
              <w:t>грамматических</w:t>
            </w:r>
            <w:r>
              <w:rPr>
                <w:spacing w:val="-2"/>
                <w:sz w:val="24"/>
              </w:rPr>
              <w:t xml:space="preserve"> </w:t>
            </w:r>
            <w:r>
              <w:rPr>
                <w:sz w:val="24"/>
              </w:rPr>
              <w:t>ошибок.</w:t>
            </w:r>
          </w:p>
          <w:p w:rsidR="00010B74" w:rsidRDefault="00010B74" w:rsidP="00010B74">
            <w:pPr>
              <w:pStyle w:val="TableParagraph"/>
              <w:spacing w:line="237" w:lineRule="auto"/>
              <w:ind w:left="110" w:right="503"/>
              <w:rPr>
                <w:sz w:val="24"/>
              </w:rPr>
            </w:pPr>
            <w:r>
              <w:rPr>
                <w:sz w:val="24"/>
              </w:rPr>
              <w:t>Произношение: Речь воспринимается с трудом из-за большого количества</w:t>
            </w:r>
            <w:r>
              <w:rPr>
                <w:spacing w:val="-57"/>
                <w:sz w:val="24"/>
              </w:rPr>
              <w:t xml:space="preserve"> </w:t>
            </w:r>
            <w:r>
              <w:rPr>
                <w:sz w:val="24"/>
              </w:rPr>
              <w:t>фонетических</w:t>
            </w:r>
            <w:r>
              <w:rPr>
                <w:spacing w:val="-7"/>
                <w:sz w:val="24"/>
              </w:rPr>
              <w:t xml:space="preserve"> </w:t>
            </w:r>
            <w:r>
              <w:rPr>
                <w:sz w:val="24"/>
              </w:rPr>
              <w:t>ошибок.</w:t>
            </w:r>
            <w:r>
              <w:rPr>
                <w:spacing w:val="-1"/>
                <w:sz w:val="24"/>
              </w:rPr>
              <w:t xml:space="preserve"> </w:t>
            </w:r>
            <w:r>
              <w:rPr>
                <w:sz w:val="24"/>
              </w:rPr>
              <w:t>Интонация</w:t>
            </w:r>
            <w:r>
              <w:rPr>
                <w:spacing w:val="-9"/>
                <w:sz w:val="24"/>
              </w:rPr>
              <w:t xml:space="preserve"> </w:t>
            </w:r>
            <w:r>
              <w:rPr>
                <w:sz w:val="24"/>
              </w:rPr>
              <w:t>обусловлена</w:t>
            </w:r>
            <w:r>
              <w:rPr>
                <w:spacing w:val="-5"/>
                <w:sz w:val="24"/>
              </w:rPr>
              <w:t xml:space="preserve"> </w:t>
            </w:r>
            <w:r>
              <w:rPr>
                <w:sz w:val="24"/>
              </w:rPr>
              <w:t>влиянием</w:t>
            </w:r>
            <w:r>
              <w:rPr>
                <w:spacing w:val="-3"/>
                <w:sz w:val="24"/>
              </w:rPr>
              <w:t xml:space="preserve"> </w:t>
            </w:r>
            <w:r>
              <w:rPr>
                <w:sz w:val="24"/>
              </w:rPr>
              <w:t>родного языка.</w:t>
            </w:r>
          </w:p>
        </w:tc>
      </w:tr>
      <w:tr w:rsidR="00010B74" w:rsidTr="00010B74">
        <w:trPr>
          <w:trHeight w:val="3322"/>
        </w:trPr>
        <w:tc>
          <w:tcPr>
            <w:tcW w:w="1085" w:type="dxa"/>
          </w:tcPr>
          <w:p w:rsidR="00010B74" w:rsidRDefault="00010B74" w:rsidP="00010B74">
            <w:pPr>
              <w:pStyle w:val="TableParagraph"/>
              <w:spacing w:line="249" w:lineRule="exact"/>
              <w:ind w:left="106" w:right="93"/>
              <w:jc w:val="center"/>
              <w:rPr>
                <w:sz w:val="24"/>
              </w:rPr>
            </w:pPr>
            <w:r>
              <w:rPr>
                <w:sz w:val="24"/>
              </w:rPr>
              <w:t>«2»</w:t>
            </w:r>
          </w:p>
        </w:tc>
        <w:tc>
          <w:tcPr>
            <w:tcW w:w="8288" w:type="dxa"/>
          </w:tcPr>
          <w:p w:rsidR="00010B74" w:rsidRDefault="00010B74" w:rsidP="00010B74">
            <w:pPr>
              <w:pStyle w:val="TableParagraph"/>
              <w:spacing w:line="237" w:lineRule="auto"/>
              <w:ind w:left="110" w:right="503"/>
              <w:rPr>
                <w:sz w:val="24"/>
              </w:rPr>
            </w:pPr>
            <w:r>
              <w:rPr>
                <w:sz w:val="24"/>
              </w:rPr>
              <w:t>Содержание: Незначительный объём высказывания, который не</w:t>
            </w:r>
            <w:r>
              <w:rPr>
                <w:spacing w:val="1"/>
                <w:sz w:val="24"/>
              </w:rPr>
              <w:t xml:space="preserve"> </w:t>
            </w:r>
            <w:r>
              <w:rPr>
                <w:sz w:val="24"/>
              </w:rPr>
              <w:t>соответствует</w:t>
            </w:r>
            <w:r>
              <w:rPr>
                <w:spacing w:val="-5"/>
                <w:sz w:val="24"/>
              </w:rPr>
              <w:t xml:space="preserve"> </w:t>
            </w:r>
            <w:r>
              <w:rPr>
                <w:sz w:val="24"/>
              </w:rPr>
              <w:t>теме;</w:t>
            </w:r>
            <w:r>
              <w:rPr>
                <w:spacing w:val="-5"/>
                <w:sz w:val="24"/>
              </w:rPr>
              <w:t xml:space="preserve"> </w:t>
            </w:r>
            <w:r>
              <w:rPr>
                <w:sz w:val="24"/>
              </w:rPr>
              <w:t>не</w:t>
            </w:r>
            <w:r>
              <w:rPr>
                <w:spacing w:val="-7"/>
                <w:sz w:val="24"/>
              </w:rPr>
              <w:t xml:space="preserve"> </w:t>
            </w:r>
            <w:r>
              <w:rPr>
                <w:sz w:val="24"/>
              </w:rPr>
              <w:t>отражены</w:t>
            </w:r>
            <w:r>
              <w:rPr>
                <w:spacing w:val="-9"/>
                <w:sz w:val="24"/>
              </w:rPr>
              <w:t xml:space="preserve"> </w:t>
            </w:r>
            <w:r>
              <w:rPr>
                <w:sz w:val="24"/>
              </w:rPr>
              <w:t>многие</w:t>
            </w:r>
            <w:r>
              <w:rPr>
                <w:spacing w:val="-6"/>
                <w:sz w:val="24"/>
              </w:rPr>
              <w:t xml:space="preserve"> </w:t>
            </w:r>
            <w:r>
              <w:rPr>
                <w:sz w:val="24"/>
              </w:rPr>
              <w:t>аспекты, указанные</w:t>
            </w:r>
            <w:r>
              <w:rPr>
                <w:spacing w:val="-5"/>
                <w:sz w:val="24"/>
              </w:rPr>
              <w:t xml:space="preserve"> </w:t>
            </w:r>
            <w:r>
              <w:rPr>
                <w:sz w:val="24"/>
              </w:rPr>
              <w:t>в</w:t>
            </w:r>
            <w:r>
              <w:rPr>
                <w:spacing w:val="-5"/>
                <w:sz w:val="24"/>
              </w:rPr>
              <w:t xml:space="preserve"> </w:t>
            </w:r>
            <w:r>
              <w:rPr>
                <w:sz w:val="24"/>
              </w:rPr>
              <w:t>задании,</w:t>
            </w:r>
            <w:r>
              <w:rPr>
                <w:spacing w:val="-57"/>
                <w:sz w:val="24"/>
              </w:rPr>
              <w:t xml:space="preserve"> </w:t>
            </w:r>
            <w:r>
              <w:rPr>
                <w:sz w:val="24"/>
              </w:rPr>
              <w:t>стилевое оформление не соответствует типу задания, отсутствует</w:t>
            </w:r>
            <w:r>
              <w:rPr>
                <w:spacing w:val="1"/>
                <w:sz w:val="24"/>
              </w:rPr>
              <w:t xml:space="preserve"> </w:t>
            </w:r>
            <w:r>
              <w:rPr>
                <w:sz w:val="24"/>
              </w:rPr>
              <w:t>аргументация, нормы</w:t>
            </w:r>
            <w:r>
              <w:rPr>
                <w:spacing w:val="-1"/>
                <w:sz w:val="24"/>
              </w:rPr>
              <w:t xml:space="preserve"> </w:t>
            </w:r>
            <w:r>
              <w:rPr>
                <w:sz w:val="24"/>
              </w:rPr>
              <w:t>вежливости</w:t>
            </w:r>
            <w:r>
              <w:rPr>
                <w:spacing w:val="2"/>
                <w:sz w:val="24"/>
              </w:rPr>
              <w:t xml:space="preserve"> </w:t>
            </w:r>
            <w:r>
              <w:rPr>
                <w:sz w:val="24"/>
              </w:rPr>
              <w:t>не соблюдены.</w:t>
            </w:r>
          </w:p>
          <w:p w:rsidR="00010B74" w:rsidRDefault="00010B74" w:rsidP="00010B74">
            <w:pPr>
              <w:pStyle w:val="TableParagraph"/>
              <w:spacing w:line="242" w:lineRule="auto"/>
              <w:ind w:left="110"/>
              <w:rPr>
                <w:sz w:val="24"/>
              </w:rPr>
            </w:pPr>
            <w:r>
              <w:rPr>
                <w:sz w:val="24"/>
              </w:rPr>
              <w:t>Взаимодействие</w:t>
            </w:r>
            <w:r>
              <w:rPr>
                <w:spacing w:val="-8"/>
                <w:sz w:val="24"/>
              </w:rPr>
              <w:t xml:space="preserve"> </w:t>
            </w:r>
            <w:r>
              <w:rPr>
                <w:sz w:val="24"/>
              </w:rPr>
              <w:t>с</w:t>
            </w:r>
            <w:r>
              <w:rPr>
                <w:spacing w:val="-11"/>
                <w:sz w:val="24"/>
              </w:rPr>
              <w:t xml:space="preserve"> </w:t>
            </w:r>
            <w:r>
              <w:rPr>
                <w:sz w:val="24"/>
              </w:rPr>
              <w:t>собеседником:</w:t>
            </w:r>
            <w:r>
              <w:rPr>
                <w:spacing w:val="-12"/>
                <w:sz w:val="24"/>
              </w:rPr>
              <w:t xml:space="preserve"> </w:t>
            </w:r>
            <w:r>
              <w:rPr>
                <w:sz w:val="24"/>
              </w:rPr>
              <w:t>Коммуникация</w:t>
            </w:r>
            <w:r>
              <w:rPr>
                <w:spacing w:val="-7"/>
                <w:sz w:val="24"/>
              </w:rPr>
              <w:t xml:space="preserve"> </w:t>
            </w:r>
            <w:r>
              <w:rPr>
                <w:sz w:val="24"/>
              </w:rPr>
              <w:t>затруднена</w:t>
            </w:r>
            <w:r>
              <w:rPr>
                <w:spacing w:val="-9"/>
                <w:sz w:val="24"/>
              </w:rPr>
              <w:t xml:space="preserve"> </w:t>
            </w:r>
            <w:r>
              <w:rPr>
                <w:sz w:val="24"/>
              </w:rPr>
              <w:t>в</w:t>
            </w:r>
            <w:r>
              <w:rPr>
                <w:spacing w:val="-8"/>
                <w:sz w:val="24"/>
              </w:rPr>
              <w:t xml:space="preserve"> </w:t>
            </w:r>
            <w:r>
              <w:rPr>
                <w:sz w:val="24"/>
              </w:rPr>
              <w:t>значительной</w:t>
            </w:r>
            <w:r>
              <w:rPr>
                <w:spacing w:val="-57"/>
                <w:sz w:val="24"/>
              </w:rPr>
              <w:t xml:space="preserve"> </w:t>
            </w:r>
            <w:r>
              <w:rPr>
                <w:sz w:val="24"/>
              </w:rPr>
              <w:t>мере,</w:t>
            </w:r>
            <w:r>
              <w:rPr>
                <w:spacing w:val="-1"/>
                <w:sz w:val="24"/>
              </w:rPr>
              <w:t xml:space="preserve"> </w:t>
            </w:r>
            <w:r>
              <w:rPr>
                <w:sz w:val="24"/>
              </w:rPr>
              <w:t>отсутствует</w:t>
            </w:r>
            <w:r>
              <w:rPr>
                <w:spacing w:val="2"/>
                <w:sz w:val="24"/>
              </w:rPr>
              <w:t xml:space="preserve"> </w:t>
            </w:r>
            <w:r>
              <w:rPr>
                <w:sz w:val="24"/>
              </w:rPr>
              <w:t>речевая</w:t>
            </w:r>
            <w:r>
              <w:rPr>
                <w:spacing w:val="2"/>
                <w:sz w:val="24"/>
              </w:rPr>
              <w:t xml:space="preserve"> </w:t>
            </w:r>
            <w:r>
              <w:rPr>
                <w:sz w:val="24"/>
              </w:rPr>
              <w:t>инициатива.</w:t>
            </w:r>
          </w:p>
          <w:p w:rsidR="00010B74" w:rsidRDefault="00010B74" w:rsidP="00010B74">
            <w:pPr>
              <w:pStyle w:val="TableParagraph"/>
              <w:spacing w:line="237" w:lineRule="auto"/>
              <w:ind w:left="110"/>
              <w:rPr>
                <w:sz w:val="24"/>
              </w:rPr>
            </w:pPr>
            <w:r>
              <w:rPr>
                <w:sz w:val="24"/>
              </w:rPr>
              <w:t>Лексика:</w:t>
            </w:r>
            <w:r>
              <w:rPr>
                <w:spacing w:val="-6"/>
                <w:sz w:val="24"/>
              </w:rPr>
              <w:t xml:space="preserve"> </w:t>
            </w:r>
            <w:r>
              <w:rPr>
                <w:sz w:val="24"/>
              </w:rPr>
              <w:t>Обучающийся</w:t>
            </w:r>
            <w:r>
              <w:rPr>
                <w:spacing w:val="-5"/>
                <w:sz w:val="24"/>
              </w:rPr>
              <w:t xml:space="preserve"> </w:t>
            </w:r>
            <w:r>
              <w:rPr>
                <w:sz w:val="24"/>
              </w:rPr>
              <w:t>делает</w:t>
            </w:r>
            <w:r>
              <w:rPr>
                <w:spacing w:val="-6"/>
                <w:sz w:val="24"/>
              </w:rPr>
              <w:t xml:space="preserve"> </w:t>
            </w:r>
            <w:r>
              <w:rPr>
                <w:sz w:val="24"/>
              </w:rPr>
              <w:t>большое</w:t>
            </w:r>
            <w:r>
              <w:rPr>
                <w:spacing w:val="-11"/>
                <w:sz w:val="24"/>
              </w:rPr>
              <w:t xml:space="preserve"> </w:t>
            </w:r>
            <w:r>
              <w:rPr>
                <w:sz w:val="24"/>
              </w:rPr>
              <w:t>количество</w:t>
            </w:r>
            <w:r>
              <w:rPr>
                <w:spacing w:val="-6"/>
                <w:sz w:val="24"/>
              </w:rPr>
              <w:t xml:space="preserve"> </w:t>
            </w:r>
            <w:r>
              <w:rPr>
                <w:sz w:val="24"/>
              </w:rPr>
              <w:t>грубых</w:t>
            </w:r>
            <w:r>
              <w:rPr>
                <w:spacing w:val="-11"/>
                <w:sz w:val="24"/>
              </w:rPr>
              <w:t xml:space="preserve"> </w:t>
            </w:r>
            <w:r>
              <w:rPr>
                <w:sz w:val="24"/>
              </w:rPr>
              <w:t>лексических</w:t>
            </w:r>
            <w:r>
              <w:rPr>
                <w:spacing w:val="-57"/>
                <w:sz w:val="24"/>
              </w:rPr>
              <w:t xml:space="preserve"> </w:t>
            </w:r>
            <w:r>
              <w:rPr>
                <w:sz w:val="24"/>
              </w:rPr>
              <w:t>ошибок.</w:t>
            </w:r>
          </w:p>
          <w:p w:rsidR="00010B74" w:rsidRDefault="00010B74" w:rsidP="00010B74">
            <w:pPr>
              <w:pStyle w:val="TableParagraph"/>
              <w:spacing w:line="232" w:lineRule="auto"/>
              <w:ind w:left="110" w:right="503"/>
              <w:rPr>
                <w:sz w:val="24"/>
              </w:rPr>
            </w:pPr>
            <w:r>
              <w:rPr>
                <w:sz w:val="24"/>
              </w:rPr>
              <w:t>Грамматика:</w:t>
            </w:r>
            <w:r>
              <w:rPr>
                <w:spacing w:val="-8"/>
                <w:sz w:val="24"/>
              </w:rPr>
              <w:t xml:space="preserve"> </w:t>
            </w:r>
            <w:r>
              <w:rPr>
                <w:sz w:val="24"/>
              </w:rPr>
              <w:t>Обучающийся</w:t>
            </w:r>
            <w:r>
              <w:rPr>
                <w:spacing w:val="-8"/>
                <w:sz w:val="24"/>
              </w:rPr>
              <w:t xml:space="preserve"> </w:t>
            </w:r>
            <w:r>
              <w:rPr>
                <w:sz w:val="24"/>
              </w:rPr>
              <w:t>делает</w:t>
            </w:r>
            <w:r>
              <w:rPr>
                <w:spacing w:val="-8"/>
                <w:sz w:val="24"/>
              </w:rPr>
              <w:t xml:space="preserve"> </w:t>
            </w:r>
            <w:r>
              <w:rPr>
                <w:sz w:val="24"/>
              </w:rPr>
              <w:t>большое</w:t>
            </w:r>
            <w:r>
              <w:rPr>
                <w:spacing w:val="-9"/>
                <w:sz w:val="24"/>
              </w:rPr>
              <w:t xml:space="preserve"> </w:t>
            </w:r>
            <w:r>
              <w:rPr>
                <w:sz w:val="24"/>
              </w:rPr>
              <w:t>количество</w:t>
            </w:r>
            <w:r>
              <w:rPr>
                <w:spacing w:val="-9"/>
                <w:sz w:val="24"/>
              </w:rPr>
              <w:t xml:space="preserve"> </w:t>
            </w:r>
            <w:r>
              <w:rPr>
                <w:sz w:val="24"/>
              </w:rPr>
              <w:t>грубых</w:t>
            </w:r>
            <w:r>
              <w:rPr>
                <w:spacing w:val="-57"/>
                <w:sz w:val="24"/>
              </w:rPr>
              <w:t xml:space="preserve"> </w:t>
            </w:r>
            <w:r>
              <w:rPr>
                <w:sz w:val="24"/>
              </w:rPr>
              <w:t>грамматических</w:t>
            </w:r>
            <w:r>
              <w:rPr>
                <w:spacing w:val="-2"/>
                <w:sz w:val="24"/>
              </w:rPr>
              <w:t xml:space="preserve"> </w:t>
            </w:r>
            <w:r>
              <w:rPr>
                <w:sz w:val="24"/>
              </w:rPr>
              <w:t>ошибок.</w:t>
            </w:r>
          </w:p>
          <w:p w:rsidR="00010B74" w:rsidRDefault="00010B74" w:rsidP="00010B74">
            <w:pPr>
              <w:pStyle w:val="TableParagraph"/>
              <w:spacing w:line="242" w:lineRule="auto"/>
              <w:ind w:left="110" w:right="503"/>
              <w:rPr>
                <w:sz w:val="24"/>
              </w:rPr>
            </w:pPr>
            <w:r>
              <w:rPr>
                <w:sz w:val="24"/>
              </w:rPr>
              <w:t>Произношение: Речь воспринимается с трудом из-за большого количества</w:t>
            </w:r>
            <w:r>
              <w:rPr>
                <w:spacing w:val="-57"/>
                <w:sz w:val="24"/>
              </w:rPr>
              <w:t xml:space="preserve"> </w:t>
            </w:r>
            <w:r>
              <w:rPr>
                <w:sz w:val="24"/>
              </w:rPr>
              <w:t>фонетических</w:t>
            </w:r>
            <w:r>
              <w:rPr>
                <w:spacing w:val="-7"/>
                <w:sz w:val="24"/>
              </w:rPr>
              <w:t xml:space="preserve"> </w:t>
            </w:r>
            <w:r>
              <w:rPr>
                <w:sz w:val="24"/>
              </w:rPr>
              <w:t>ошибок.</w:t>
            </w:r>
            <w:r>
              <w:rPr>
                <w:spacing w:val="-1"/>
                <w:sz w:val="24"/>
              </w:rPr>
              <w:t xml:space="preserve"> </w:t>
            </w:r>
            <w:r>
              <w:rPr>
                <w:sz w:val="24"/>
              </w:rPr>
              <w:t>Интонация</w:t>
            </w:r>
            <w:r>
              <w:rPr>
                <w:spacing w:val="-9"/>
                <w:sz w:val="24"/>
              </w:rPr>
              <w:t xml:space="preserve"> </w:t>
            </w:r>
            <w:r>
              <w:rPr>
                <w:sz w:val="24"/>
              </w:rPr>
              <w:t>обусловлена</w:t>
            </w:r>
            <w:r>
              <w:rPr>
                <w:spacing w:val="-10"/>
                <w:sz w:val="24"/>
              </w:rPr>
              <w:t xml:space="preserve"> </w:t>
            </w:r>
            <w:r>
              <w:rPr>
                <w:sz w:val="24"/>
              </w:rPr>
              <w:t>влиянием</w:t>
            </w:r>
            <w:r>
              <w:rPr>
                <w:spacing w:val="-7"/>
                <w:sz w:val="24"/>
              </w:rPr>
              <w:t xml:space="preserve"> </w:t>
            </w:r>
            <w:r>
              <w:rPr>
                <w:sz w:val="24"/>
              </w:rPr>
              <w:t>родного языка.</w:t>
            </w:r>
          </w:p>
        </w:tc>
      </w:tr>
    </w:tbl>
    <w:p w:rsidR="00010B74" w:rsidRDefault="00010B74" w:rsidP="00010B74">
      <w:pPr>
        <w:spacing w:line="242" w:lineRule="auto"/>
        <w:rPr>
          <w:sz w:val="24"/>
        </w:rPr>
        <w:sectPr w:rsidR="00010B74">
          <w:pgSz w:w="11900" w:h="16850"/>
          <w:pgMar w:top="1020" w:right="380" w:bottom="280" w:left="240" w:header="720" w:footer="720" w:gutter="0"/>
          <w:cols w:space="720"/>
        </w:sectPr>
      </w:pPr>
    </w:p>
    <w:p w:rsidR="00010B74" w:rsidRDefault="00010B74" w:rsidP="00010B74">
      <w:pPr>
        <w:pStyle w:val="Heading2"/>
        <w:spacing w:before="66"/>
        <w:ind w:left="2296" w:right="6751"/>
      </w:pPr>
      <w:bookmarkStart w:id="864" w:name="Критерии_оценки_проектных_работ_Отметка_"/>
      <w:bookmarkEnd w:id="864"/>
      <w:r>
        <w:lastRenderedPageBreak/>
        <w:t>Критерии оценки</w:t>
      </w:r>
      <w:r>
        <w:rPr>
          <w:spacing w:val="-57"/>
        </w:rPr>
        <w:t xml:space="preserve"> </w:t>
      </w:r>
      <w:r>
        <w:t>проектных работ</w:t>
      </w:r>
      <w:r>
        <w:rPr>
          <w:spacing w:val="-57"/>
        </w:rPr>
        <w:t xml:space="preserve"> </w:t>
      </w:r>
      <w:r>
        <w:t>Отметка</w:t>
      </w:r>
      <w:r>
        <w:rPr>
          <w:spacing w:val="-2"/>
        </w:rPr>
        <w:t xml:space="preserve"> </w:t>
      </w:r>
      <w:r>
        <w:t>«5»</w:t>
      </w:r>
    </w:p>
    <w:p w:rsidR="00010B74" w:rsidRDefault="00010B74" w:rsidP="007A6633">
      <w:pPr>
        <w:pStyle w:val="a6"/>
        <w:numPr>
          <w:ilvl w:val="2"/>
          <w:numId w:val="195"/>
        </w:numPr>
        <w:tabs>
          <w:tab w:val="left" w:pos="3190"/>
        </w:tabs>
        <w:spacing w:before="2" w:line="275" w:lineRule="exact"/>
        <w:ind w:left="3189" w:hanging="275"/>
        <w:jc w:val="left"/>
        <w:rPr>
          <w:sz w:val="24"/>
        </w:rPr>
      </w:pPr>
      <w:r>
        <w:rPr>
          <w:sz w:val="24"/>
        </w:rPr>
        <w:t>Правильно</w:t>
      </w:r>
      <w:r>
        <w:rPr>
          <w:spacing w:val="-2"/>
          <w:sz w:val="24"/>
        </w:rPr>
        <w:t xml:space="preserve"> </w:t>
      </w:r>
      <w:r>
        <w:rPr>
          <w:sz w:val="24"/>
        </w:rPr>
        <w:t>поняты</w:t>
      </w:r>
      <w:r>
        <w:rPr>
          <w:spacing w:val="-8"/>
          <w:sz w:val="24"/>
        </w:rPr>
        <w:t xml:space="preserve"> </w:t>
      </w:r>
      <w:r>
        <w:rPr>
          <w:sz w:val="24"/>
        </w:rPr>
        <w:t>цель,</w:t>
      </w:r>
      <w:r>
        <w:rPr>
          <w:spacing w:val="-9"/>
          <w:sz w:val="24"/>
        </w:rPr>
        <w:t xml:space="preserve"> </w:t>
      </w:r>
      <w:r>
        <w:rPr>
          <w:sz w:val="24"/>
        </w:rPr>
        <w:t>задачи</w:t>
      </w:r>
      <w:r>
        <w:rPr>
          <w:spacing w:val="-5"/>
          <w:sz w:val="24"/>
        </w:rPr>
        <w:t xml:space="preserve"> </w:t>
      </w:r>
      <w:r>
        <w:rPr>
          <w:sz w:val="24"/>
        </w:rPr>
        <w:t>выполнения</w:t>
      </w:r>
      <w:r>
        <w:rPr>
          <w:spacing w:val="-5"/>
          <w:sz w:val="24"/>
        </w:rPr>
        <w:t xml:space="preserve"> </w:t>
      </w:r>
      <w:r>
        <w:rPr>
          <w:sz w:val="24"/>
        </w:rPr>
        <w:t>проекта.</w:t>
      </w:r>
    </w:p>
    <w:p w:rsidR="00010B74" w:rsidRDefault="00010B74" w:rsidP="007A6633">
      <w:pPr>
        <w:pStyle w:val="a6"/>
        <w:numPr>
          <w:ilvl w:val="2"/>
          <w:numId w:val="195"/>
        </w:numPr>
        <w:tabs>
          <w:tab w:val="left" w:pos="3190"/>
        </w:tabs>
        <w:spacing w:line="274" w:lineRule="exact"/>
        <w:ind w:left="3189" w:hanging="275"/>
        <w:jc w:val="left"/>
        <w:rPr>
          <w:sz w:val="24"/>
        </w:rPr>
      </w:pPr>
      <w:r>
        <w:rPr>
          <w:sz w:val="24"/>
        </w:rPr>
        <w:t>Соблюдена</w:t>
      </w:r>
      <w:r>
        <w:rPr>
          <w:spacing w:val="-8"/>
          <w:sz w:val="24"/>
        </w:rPr>
        <w:t xml:space="preserve"> </w:t>
      </w:r>
      <w:r>
        <w:rPr>
          <w:sz w:val="24"/>
        </w:rPr>
        <w:t>технология</w:t>
      </w:r>
      <w:r>
        <w:rPr>
          <w:spacing w:val="-5"/>
          <w:sz w:val="24"/>
        </w:rPr>
        <w:t xml:space="preserve"> </w:t>
      </w:r>
      <w:r>
        <w:rPr>
          <w:sz w:val="24"/>
        </w:rPr>
        <w:t>исполнения</w:t>
      </w:r>
      <w:r>
        <w:rPr>
          <w:spacing w:val="-6"/>
          <w:sz w:val="24"/>
        </w:rPr>
        <w:t xml:space="preserve"> </w:t>
      </w:r>
      <w:r>
        <w:rPr>
          <w:sz w:val="24"/>
        </w:rPr>
        <w:t>проекта.</w:t>
      </w:r>
    </w:p>
    <w:p w:rsidR="00010B74" w:rsidRDefault="00010B74" w:rsidP="007A6633">
      <w:pPr>
        <w:pStyle w:val="a6"/>
        <w:numPr>
          <w:ilvl w:val="2"/>
          <w:numId w:val="195"/>
        </w:numPr>
        <w:tabs>
          <w:tab w:val="left" w:pos="3190"/>
        </w:tabs>
        <w:spacing w:line="271" w:lineRule="exact"/>
        <w:ind w:left="3189" w:hanging="275"/>
        <w:jc w:val="left"/>
        <w:rPr>
          <w:sz w:val="24"/>
        </w:rPr>
      </w:pPr>
      <w:r>
        <w:rPr>
          <w:sz w:val="24"/>
        </w:rPr>
        <w:t>Проявлены</w:t>
      </w:r>
      <w:r>
        <w:rPr>
          <w:spacing w:val="-10"/>
          <w:sz w:val="24"/>
        </w:rPr>
        <w:t xml:space="preserve"> </w:t>
      </w:r>
      <w:r>
        <w:rPr>
          <w:sz w:val="24"/>
        </w:rPr>
        <w:t>творчество,</w:t>
      </w:r>
      <w:r>
        <w:rPr>
          <w:spacing w:val="-4"/>
          <w:sz w:val="24"/>
        </w:rPr>
        <w:t xml:space="preserve"> </w:t>
      </w:r>
      <w:r>
        <w:rPr>
          <w:sz w:val="24"/>
        </w:rPr>
        <w:t>инициатива.</w:t>
      </w:r>
    </w:p>
    <w:p w:rsidR="00010B74" w:rsidRDefault="00010B74" w:rsidP="007A6633">
      <w:pPr>
        <w:pStyle w:val="a6"/>
        <w:numPr>
          <w:ilvl w:val="2"/>
          <w:numId w:val="195"/>
        </w:numPr>
        <w:tabs>
          <w:tab w:val="left" w:pos="3190"/>
        </w:tabs>
        <w:spacing w:line="237" w:lineRule="auto"/>
        <w:ind w:right="581" w:firstLine="0"/>
        <w:jc w:val="left"/>
        <w:rPr>
          <w:sz w:val="24"/>
        </w:rPr>
      </w:pPr>
      <w:r>
        <w:rPr>
          <w:sz w:val="24"/>
        </w:rPr>
        <w:t>Предъявленный</w:t>
      </w:r>
      <w:r>
        <w:rPr>
          <w:spacing w:val="-11"/>
          <w:sz w:val="24"/>
        </w:rPr>
        <w:t xml:space="preserve"> </w:t>
      </w:r>
      <w:r>
        <w:rPr>
          <w:sz w:val="24"/>
        </w:rPr>
        <w:t>продукт</w:t>
      </w:r>
      <w:r>
        <w:rPr>
          <w:spacing w:val="-6"/>
          <w:sz w:val="24"/>
        </w:rPr>
        <w:t xml:space="preserve"> </w:t>
      </w:r>
      <w:r>
        <w:rPr>
          <w:sz w:val="24"/>
        </w:rPr>
        <w:t>деятельности</w:t>
      </w:r>
      <w:r>
        <w:rPr>
          <w:spacing w:val="-10"/>
          <w:sz w:val="24"/>
        </w:rPr>
        <w:t xml:space="preserve"> </w:t>
      </w:r>
      <w:r>
        <w:rPr>
          <w:sz w:val="24"/>
        </w:rPr>
        <w:t>отличается</w:t>
      </w:r>
      <w:r>
        <w:rPr>
          <w:spacing w:val="-8"/>
          <w:sz w:val="24"/>
        </w:rPr>
        <w:t xml:space="preserve"> </w:t>
      </w:r>
      <w:r>
        <w:rPr>
          <w:sz w:val="24"/>
        </w:rPr>
        <w:t>высоким</w:t>
      </w:r>
      <w:r>
        <w:rPr>
          <w:spacing w:val="-10"/>
          <w:sz w:val="24"/>
        </w:rPr>
        <w:t xml:space="preserve"> </w:t>
      </w:r>
      <w:r>
        <w:rPr>
          <w:sz w:val="24"/>
        </w:rPr>
        <w:t>качеством</w:t>
      </w:r>
      <w:r>
        <w:rPr>
          <w:spacing w:val="-57"/>
          <w:sz w:val="24"/>
        </w:rPr>
        <w:t xml:space="preserve"> </w:t>
      </w:r>
      <w:r>
        <w:rPr>
          <w:sz w:val="24"/>
        </w:rPr>
        <w:t>исполнениясоответствует</w:t>
      </w:r>
      <w:r>
        <w:rPr>
          <w:spacing w:val="3"/>
          <w:sz w:val="24"/>
        </w:rPr>
        <w:t xml:space="preserve"> </w:t>
      </w:r>
      <w:r>
        <w:rPr>
          <w:sz w:val="24"/>
        </w:rPr>
        <w:t>заявленной</w:t>
      </w:r>
      <w:r>
        <w:rPr>
          <w:spacing w:val="3"/>
          <w:sz w:val="24"/>
        </w:rPr>
        <w:t xml:space="preserve"> </w:t>
      </w:r>
      <w:r>
        <w:rPr>
          <w:sz w:val="24"/>
        </w:rPr>
        <w:t>теме.</w:t>
      </w:r>
    </w:p>
    <w:p w:rsidR="00010B74" w:rsidRDefault="00010B74" w:rsidP="00010B74">
      <w:pPr>
        <w:pStyle w:val="a4"/>
        <w:rPr>
          <w:sz w:val="21"/>
        </w:rPr>
      </w:pPr>
    </w:p>
    <w:p w:rsidR="00010B74" w:rsidRDefault="00010B74" w:rsidP="00010B74">
      <w:pPr>
        <w:pStyle w:val="Heading2"/>
        <w:spacing w:before="1"/>
        <w:ind w:left="2296"/>
      </w:pPr>
      <w:r>
        <w:t>Отметка</w:t>
      </w:r>
      <w:r>
        <w:rPr>
          <w:spacing w:val="-2"/>
        </w:rPr>
        <w:t xml:space="preserve"> </w:t>
      </w:r>
      <w:r>
        <w:t>«4»</w:t>
      </w:r>
    </w:p>
    <w:p w:rsidR="00010B74" w:rsidRDefault="00010B74" w:rsidP="00010B74">
      <w:pPr>
        <w:pStyle w:val="a4"/>
        <w:spacing w:before="1"/>
        <w:rPr>
          <w:b/>
          <w:sz w:val="21"/>
        </w:rPr>
      </w:pPr>
    </w:p>
    <w:p w:rsidR="00010B74" w:rsidRDefault="00010B74" w:rsidP="007A6633">
      <w:pPr>
        <w:pStyle w:val="a6"/>
        <w:numPr>
          <w:ilvl w:val="2"/>
          <w:numId w:val="195"/>
        </w:numPr>
        <w:tabs>
          <w:tab w:val="left" w:pos="3190"/>
        </w:tabs>
        <w:spacing w:line="272" w:lineRule="exact"/>
        <w:ind w:left="3189" w:hanging="275"/>
        <w:jc w:val="left"/>
        <w:rPr>
          <w:sz w:val="24"/>
        </w:rPr>
      </w:pPr>
      <w:r>
        <w:rPr>
          <w:sz w:val="24"/>
        </w:rPr>
        <w:t>Правильно</w:t>
      </w:r>
      <w:r>
        <w:rPr>
          <w:spacing w:val="-2"/>
          <w:sz w:val="24"/>
        </w:rPr>
        <w:t xml:space="preserve"> </w:t>
      </w:r>
      <w:r>
        <w:rPr>
          <w:sz w:val="24"/>
        </w:rPr>
        <w:t>поняты</w:t>
      </w:r>
      <w:r>
        <w:rPr>
          <w:spacing w:val="-8"/>
          <w:sz w:val="24"/>
        </w:rPr>
        <w:t xml:space="preserve"> </w:t>
      </w:r>
      <w:r>
        <w:rPr>
          <w:sz w:val="24"/>
        </w:rPr>
        <w:t>цель,</w:t>
      </w:r>
      <w:r>
        <w:rPr>
          <w:spacing w:val="-9"/>
          <w:sz w:val="24"/>
        </w:rPr>
        <w:t xml:space="preserve"> </w:t>
      </w:r>
      <w:r>
        <w:rPr>
          <w:sz w:val="24"/>
        </w:rPr>
        <w:t>задачи</w:t>
      </w:r>
      <w:r>
        <w:rPr>
          <w:spacing w:val="-5"/>
          <w:sz w:val="24"/>
        </w:rPr>
        <w:t xml:space="preserve"> </w:t>
      </w:r>
      <w:r>
        <w:rPr>
          <w:sz w:val="24"/>
        </w:rPr>
        <w:t>выполнения</w:t>
      </w:r>
      <w:r>
        <w:rPr>
          <w:spacing w:val="-5"/>
          <w:sz w:val="24"/>
        </w:rPr>
        <w:t xml:space="preserve"> </w:t>
      </w:r>
      <w:r>
        <w:rPr>
          <w:sz w:val="24"/>
        </w:rPr>
        <w:t>проекта.</w:t>
      </w:r>
    </w:p>
    <w:p w:rsidR="00010B74" w:rsidRDefault="00010B74" w:rsidP="007A6633">
      <w:pPr>
        <w:pStyle w:val="a6"/>
        <w:numPr>
          <w:ilvl w:val="2"/>
          <w:numId w:val="195"/>
        </w:numPr>
        <w:tabs>
          <w:tab w:val="left" w:pos="3180"/>
        </w:tabs>
        <w:spacing w:line="237" w:lineRule="auto"/>
        <w:ind w:left="3179" w:right="3228" w:hanging="264"/>
        <w:jc w:val="left"/>
        <w:rPr>
          <w:sz w:val="24"/>
        </w:rPr>
      </w:pPr>
      <w:r>
        <w:rPr>
          <w:sz w:val="24"/>
        </w:rPr>
        <w:t>Соблюдена</w:t>
      </w:r>
      <w:r>
        <w:rPr>
          <w:spacing w:val="-7"/>
          <w:sz w:val="24"/>
        </w:rPr>
        <w:t xml:space="preserve"> </w:t>
      </w:r>
      <w:r>
        <w:rPr>
          <w:sz w:val="24"/>
        </w:rPr>
        <w:t>технология</w:t>
      </w:r>
      <w:r>
        <w:rPr>
          <w:spacing w:val="-10"/>
          <w:sz w:val="24"/>
        </w:rPr>
        <w:t xml:space="preserve"> </w:t>
      </w:r>
      <w:r>
        <w:rPr>
          <w:sz w:val="24"/>
        </w:rPr>
        <w:t>исполнения</w:t>
      </w:r>
      <w:r>
        <w:rPr>
          <w:spacing w:val="-10"/>
          <w:sz w:val="24"/>
        </w:rPr>
        <w:t xml:space="preserve"> </w:t>
      </w:r>
      <w:r>
        <w:rPr>
          <w:sz w:val="24"/>
        </w:rPr>
        <w:t>проекта,</w:t>
      </w:r>
      <w:r>
        <w:rPr>
          <w:spacing w:val="-57"/>
          <w:sz w:val="24"/>
        </w:rPr>
        <w:t xml:space="preserve"> </w:t>
      </w:r>
      <w:r>
        <w:rPr>
          <w:sz w:val="24"/>
        </w:rPr>
        <w:t>но допущенынезначительные ошибки,</w:t>
      </w:r>
      <w:r>
        <w:rPr>
          <w:spacing w:val="1"/>
          <w:sz w:val="24"/>
        </w:rPr>
        <w:t xml:space="preserve"> </w:t>
      </w:r>
      <w:r>
        <w:rPr>
          <w:sz w:val="24"/>
        </w:rPr>
        <w:t>неточности</w:t>
      </w:r>
      <w:r>
        <w:rPr>
          <w:spacing w:val="2"/>
          <w:sz w:val="24"/>
        </w:rPr>
        <w:t xml:space="preserve"> </w:t>
      </w:r>
      <w:r>
        <w:rPr>
          <w:sz w:val="24"/>
        </w:rPr>
        <w:t>в</w:t>
      </w:r>
      <w:r>
        <w:rPr>
          <w:spacing w:val="-4"/>
          <w:sz w:val="24"/>
        </w:rPr>
        <w:t xml:space="preserve"> </w:t>
      </w:r>
      <w:r>
        <w:rPr>
          <w:sz w:val="24"/>
        </w:rPr>
        <w:t>оформлении.</w:t>
      </w:r>
    </w:p>
    <w:p w:rsidR="00010B74" w:rsidRDefault="00010B74" w:rsidP="007A6633">
      <w:pPr>
        <w:pStyle w:val="a6"/>
        <w:numPr>
          <w:ilvl w:val="2"/>
          <w:numId w:val="195"/>
        </w:numPr>
        <w:tabs>
          <w:tab w:val="left" w:pos="3190"/>
        </w:tabs>
        <w:spacing w:before="2" w:line="272" w:lineRule="exact"/>
        <w:ind w:left="3189" w:hanging="275"/>
        <w:jc w:val="left"/>
        <w:rPr>
          <w:sz w:val="24"/>
        </w:rPr>
      </w:pPr>
      <w:r>
        <w:rPr>
          <w:sz w:val="24"/>
        </w:rPr>
        <w:t>Проявлено</w:t>
      </w:r>
      <w:r>
        <w:rPr>
          <w:spacing w:val="-5"/>
          <w:sz w:val="24"/>
        </w:rPr>
        <w:t xml:space="preserve"> </w:t>
      </w:r>
      <w:r>
        <w:rPr>
          <w:sz w:val="24"/>
        </w:rPr>
        <w:t>творчество.</w:t>
      </w:r>
    </w:p>
    <w:p w:rsidR="00010B74" w:rsidRDefault="00010B74" w:rsidP="007A6633">
      <w:pPr>
        <w:pStyle w:val="a6"/>
        <w:numPr>
          <w:ilvl w:val="2"/>
          <w:numId w:val="195"/>
        </w:numPr>
        <w:tabs>
          <w:tab w:val="left" w:pos="3180"/>
        </w:tabs>
        <w:spacing w:line="237" w:lineRule="auto"/>
        <w:ind w:left="3179" w:right="591" w:hanging="264"/>
        <w:jc w:val="left"/>
        <w:rPr>
          <w:sz w:val="24"/>
        </w:rPr>
      </w:pPr>
      <w:r>
        <w:rPr>
          <w:sz w:val="24"/>
        </w:rPr>
        <w:t>Предъявленный</w:t>
      </w:r>
      <w:r>
        <w:rPr>
          <w:spacing w:val="-11"/>
          <w:sz w:val="24"/>
        </w:rPr>
        <w:t xml:space="preserve"> </w:t>
      </w:r>
      <w:r>
        <w:rPr>
          <w:sz w:val="24"/>
        </w:rPr>
        <w:t>продукт</w:t>
      </w:r>
      <w:r>
        <w:rPr>
          <w:spacing w:val="-6"/>
          <w:sz w:val="24"/>
        </w:rPr>
        <w:t xml:space="preserve"> </w:t>
      </w:r>
      <w:r>
        <w:rPr>
          <w:sz w:val="24"/>
        </w:rPr>
        <w:t>деятельности</w:t>
      </w:r>
      <w:r>
        <w:rPr>
          <w:spacing w:val="-10"/>
          <w:sz w:val="24"/>
        </w:rPr>
        <w:t xml:space="preserve"> </w:t>
      </w:r>
      <w:r>
        <w:rPr>
          <w:sz w:val="24"/>
        </w:rPr>
        <w:t>отличается</w:t>
      </w:r>
      <w:r>
        <w:rPr>
          <w:spacing w:val="-8"/>
          <w:sz w:val="24"/>
        </w:rPr>
        <w:t xml:space="preserve"> </w:t>
      </w:r>
      <w:r>
        <w:rPr>
          <w:sz w:val="24"/>
        </w:rPr>
        <w:t>высоким</w:t>
      </w:r>
      <w:r>
        <w:rPr>
          <w:spacing w:val="-10"/>
          <w:sz w:val="24"/>
        </w:rPr>
        <w:t xml:space="preserve"> </w:t>
      </w:r>
      <w:r>
        <w:rPr>
          <w:sz w:val="24"/>
        </w:rPr>
        <w:t>качеством</w:t>
      </w:r>
      <w:r>
        <w:rPr>
          <w:spacing w:val="-57"/>
          <w:sz w:val="24"/>
        </w:rPr>
        <w:t xml:space="preserve"> </w:t>
      </w:r>
      <w:r>
        <w:rPr>
          <w:sz w:val="24"/>
        </w:rPr>
        <w:t>исполнения,соответствует</w:t>
      </w:r>
      <w:r>
        <w:rPr>
          <w:spacing w:val="3"/>
          <w:sz w:val="24"/>
        </w:rPr>
        <w:t xml:space="preserve"> </w:t>
      </w:r>
      <w:r>
        <w:rPr>
          <w:sz w:val="24"/>
        </w:rPr>
        <w:t>заявленной</w:t>
      </w:r>
      <w:r>
        <w:rPr>
          <w:spacing w:val="-2"/>
          <w:sz w:val="24"/>
        </w:rPr>
        <w:t xml:space="preserve"> </w:t>
      </w:r>
      <w:r>
        <w:rPr>
          <w:sz w:val="24"/>
        </w:rPr>
        <w:t>теме.</w:t>
      </w:r>
    </w:p>
    <w:p w:rsidR="00010B74" w:rsidRDefault="00010B74" w:rsidP="00010B74">
      <w:pPr>
        <w:pStyle w:val="a4"/>
        <w:spacing w:before="1"/>
        <w:rPr>
          <w:sz w:val="21"/>
        </w:rPr>
      </w:pPr>
    </w:p>
    <w:p w:rsidR="00010B74" w:rsidRDefault="00010B74" w:rsidP="00010B74">
      <w:pPr>
        <w:pStyle w:val="Heading2"/>
        <w:ind w:left="2296"/>
      </w:pPr>
      <w:r>
        <w:t>Отметка</w:t>
      </w:r>
      <w:r>
        <w:rPr>
          <w:spacing w:val="-2"/>
        </w:rPr>
        <w:t xml:space="preserve"> </w:t>
      </w:r>
      <w:r>
        <w:t>«3»</w:t>
      </w:r>
    </w:p>
    <w:p w:rsidR="00010B74" w:rsidRDefault="00010B74" w:rsidP="00010B74">
      <w:pPr>
        <w:pStyle w:val="a4"/>
        <w:spacing w:before="1"/>
        <w:rPr>
          <w:b/>
          <w:sz w:val="21"/>
        </w:rPr>
      </w:pPr>
    </w:p>
    <w:p w:rsidR="00010B74" w:rsidRDefault="00010B74" w:rsidP="007A6633">
      <w:pPr>
        <w:pStyle w:val="a6"/>
        <w:numPr>
          <w:ilvl w:val="2"/>
          <w:numId w:val="195"/>
        </w:numPr>
        <w:tabs>
          <w:tab w:val="left" w:pos="3190"/>
        </w:tabs>
        <w:spacing w:line="275" w:lineRule="exact"/>
        <w:ind w:left="3189" w:hanging="275"/>
        <w:jc w:val="left"/>
        <w:rPr>
          <w:sz w:val="24"/>
        </w:rPr>
      </w:pPr>
      <w:r>
        <w:rPr>
          <w:sz w:val="24"/>
        </w:rPr>
        <w:t>Правильно</w:t>
      </w:r>
      <w:r>
        <w:rPr>
          <w:spacing w:val="-2"/>
          <w:sz w:val="24"/>
        </w:rPr>
        <w:t xml:space="preserve"> </w:t>
      </w:r>
      <w:r>
        <w:rPr>
          <w:sz w:val="24"/>
        </w:rPr>
        <w:t>поняты</w:t>
      </w:r>
      <w:r>
        <w:rPr>
          <w:spacing w:val="-7"/>
          <w:sz w:val="24"/>
        </w:rPr>
        <w:t xml:space="preserve"> </w:t>
      </w:r>
      <w:r>
        <w:rPr>
          <w:sz w:val="24"/>
        </w:rPr>
        <w:t>цель,</w:t>
      </w:r>
      <w:r>
        <w:rPr>
          <w:spacing w:val="-9"/>
          <w:sz w:val="24"/>
        </w:rPr>
        <w:t xml:space="preserve"> </w:t>
      </w:r>
      <w:r>
        <w:rPr>
          <w:sz w:val="24"/>
        </w:rPr>
        <w:t>задачи выполнения</w:t>
      </w:r>
      <w:r>
        <w:rPr>
          <w:spacing w:val="-9"/>
          <w:sz w:val="24"/>
        </w:rPr>
        <w:t xml:space="preserve"> </w:t>
      </w:r>
      <w:r>
        <w:rPr>
          <w:sz w:val="24"/>
        </w:rPr>
        <w:t>проекта.</w:t>
      </w:r>
    </w:p>
    <w:p w:rsidR="00010B74" w:rsidRDefault="00010B74" w:rsidP="007A6633">
      <w:pPr>
        <w:pStyle w:val="a6"/>
        <w:numPr>
          <w:ilvl w:val="2"/>
          <w:numId w:val="195"/>
        </w:numPr>
        <w:tabs>
          <w:tab w:val="left" w:pos="3190"/>
        </w:tabs>
        <w:spacing w:line="274" w:lineRule="exact"/>
        <w:ind w:left="3189" w:hanging="275"/>
        <w:jc w:val="left"/>
        <w:rPr>
          <w:sz w:val="24"/>
        </w:rPr>
      </w:pPr>
      <w:r>
        <w:rPr>
          <w:sz w:val="24"/>
        </w:rPr>
        <w:t>Допущены</w:t>
      </w:r>
      <w:r>
        <w:rPr>
          <w:spacing w:val="-4"/>
          <w:sz w:val="24"/>
        </w:rPr>
        <w:t xml:space="preserve"> </w:t>
      </w:r>
      <w:r>
        <w:rPr>
          <w:sz w:val="24"/>
        </w:rPr>
        <w:t>нарушения в</w:t>
      </w:r>
      <w:r>
        <w:rPr>
          <w:spacing w:val="-10"/>
          <w:sz w:val="24"/>
        </w:rPr>
        <w:t xml:space="preserve"> </w:t>
      </w:r>
      <w:r>
        <w:rPr>
          <w:sz w:val="24"/>
        </w:rPr>
        <w:t>технологии</w:t>
      </w:r>
      <w:r>
        <w:rPr>
          <w:spacing w:val="-9"/>
          <w:sz w:val="24"/>
        </w:rPr>
        <w:t xml:space="preserve"> </w:t>
      </w:r>
      <w:r>
        <w:rPr>
          <w:sz w:val="24"/>
        </w:rPr>
        <w:t>исполнения</w:t>
      </w:r>
      <w:r>
        <w:rPr>
          <w:spacing w:val="-1"/>
          <w:sz w:val="24"/>
        </w:rPr>
        <w:t xml:space="preserve"> </w:t>
      </w:r>
      <w:r>
        <w:rPr>
          <w:sz w:val="24"/>
        </w:rPr>
        <w:t>проекта,</w:t>
      </w:r>
      <w:r>
        <w:rPr>
          <w:spacing w:val="-4"/>
          <w:sz w:val="24"/>
        </w:rPr>
        <w:t xml:space="preserve"> </w:t>
      </w:r>
      <w:r>
        <w:rPr>
          <w:sz w:val="24"/>
        </w:rPr>
        <w:t>его</w:t>
      </w:r>
      <w:r>
        <w:rPr>
          <w:spacing w:val="-12"/>
          <w:sz w:val="24"/>
        </w:rPr>
        <w:t xml:space="preserve"> </w:t>
      </w:r>
      <w:r>
        <w:rPr>
          <w:sz w:val="24"/>
        </w:rPr>
        <w:t>оформлении.</w:t>
      </w:r>
    </w:p>
    <w:p w:rsidR="00010B74" w:rsidRDefault="00010B74" w:rsidP="007A6633">
      <w:pPr>
        <w:pStyle w:val="a6"/>
        <w:numPr>
          <w:ilvl w:val="2"/>
          <w:numId w:val="195"/>
        </w:numPr>
        <w:tabs>
          <w:tab w:val="left" w:pos="3190"/>
        </w:tabs>
        <w:spacing w:line="275" w:lineRule="exact"/>
        <w:ind w:left="3189" w:hanging="275"/>
        <w:jc w:val="left"/>
        <w:rPr>
          <w:sz w:val="24"/>
        </w:rPr>
      </w:pPr>
      <w:r>
        <w:rPr>
          <w:sz w:val="24"/>
        </w:rPr>
        <w:t>Не</w:t>
      </w:r>
      <w:r>
        <w:rPr>
          <w:spacing w:val="-7"/>
          <w:sz w:val="24"/>
        </w:rPr>
        <w:t xml:space="preserve"> </w:t>
      </w:r>
      <w:r>
        <w:rPr>
          <w:sz w:val="24"/>
        </w:rPr>
        <w:t>проявлена</w:t>
      </w:r>
      <w:r>
        <w:rPr>
          <w:spacing w:val="-4"/>
          <w:sz w:val="24"/>
        </w:rPr>
        <w:t xml:space="preserve"> </w:t>
      </w:r>
      <w:r>
        <w:rPr>
          <w:sz w:val="24"/>
        </w:rPr>
        <w:t>самостоятельность</w:t>
      </w:r>
      <w:r>
        <w:rPr>
          <w:spacing w:val="-3"/>
          <w:sz w:val="24"/>
        </w:rPr>
        <w:t xml:space="preserve"> </w:t>
      </w:r>
      <w:r>
        <w:rPr>
          <w:sz w:val="24"/>
        </w:rPr>
        <w:t>в</w:t>
      </w:r>
      <w:r>
        <w:rPr>
          <w:spacing w:val="-4"/>
          <w:sz w:val="24"/>
        </w:rPr>
        <w:t xml:space="preserve"> </w:t>
      </w:r>
      <w:r>
        <w:rPr>
          <w:sz w:val="24"/>
        </w:rPr>
        <w:t>исполнении</w:t>
      </w:r>
      <w:r>
        <w:rPr>
          <w:spacing w:val="-7"/>
          <w:sz w:val="24"/>
        </w:rPr>
        <w:t xml:space="preserve"> </w:t>
      </w:r>
      <w:r>
        <w:rPr>
          <w:sz w:val="24"/>
        </w:rPr>
        <w:t>проекта.</w:t>
      </w:r>
    </w:p>
    <w:p w:rsidR="00010B74" w:rsidRDefault="00010B74" w:rsidP="00010B74">
      <w:pPr>
        <w:pStyle w:val="a4"/>
        <w:spacing w:before="8"/>
        <w:rPr>
          <w:sz w:val="20"/>
        </w:rPr>
      </w:pPr>
    </w:p>
    <w:p w:rsidR="00010B74" w:rsidRDefault="00010B74" w:rsidP="00010B74">
      <w:pPr>
        <w:ind w:left="2296"/>
        <w:jc w:val="both"/>
        <w:rPr>
          <w:sz w:val="24"/>
        </w:rPr>
      </w:pPr>
      <w:r>
        <w:rPr>
          <w:b/>
          <w:sz w:val="24"/>
        </w:rPr>
        <w:t>Отметка</w:t>
      </w:r>
      <w:r>
        <w:rPr>
          <w:b/>
          <w:spacing w:val="-4"/>
          <w:sz w:val="24"/>
        </w:rPr>
        <w:t xml:space="preserve"> </w:t>
      </w:r>
      <w:r>
        <w:rPr>
          <w:b/>
          <w:sz w:val="24"/>
        </w:rPr>
        <w:t>«2»</w:t>
      </w:r>
      <w:r>
        <w:rPr>
          <w:b/>
          <w:spacing w:val="-5"/>
          <w:sz w:val="24"/>
        </w:rPr>
        <w:t xml:space="preserve"> </w:t>
      </w:r>
      <w:r>
        <w:rPr>
          <w:sz w:val="24"/>
        </w:rPr>
        <w:t>Проект</w:t>
      </w:r>
      <w:r>
        <w:rPr>
          <w:spacing w:val="-3"/>
          <w:sz w:val="24"/>
        </w:rPr>
        <w:t xml:space="preserve"> </w:t>
      </w:r>
      <w:r>
        <w:rPr>
          <w:sz w:val="24"/>
        </w:rPr>
        <w:t>не</w:t>
      </w:r>
      <w:r>
        <w:rPr>
          <w:spacing w:val="-6"/>
          <w:sz w:val="24"/>
        </w:rPr>
        <w:t xml:space="preserve"> </w:t>
      </w:r>
      <w:r>
        <w:rPr>
          <w:sz w:val="24"/>
        </w:rPr>
        <w:t>выполнен</w:t>
      </w:r>
      <w:r>
        <w:rPr>
          <w:spacing w:val="-3"/>
          <w:sz w:val="24"/>
        </w:rPr>
        <w:t xml:space="preserve"> </w:t>
      </w:r>
      <w:r>
        <w:rPr>
          <w:sz w:val="24"/>
        </w:rPr>
        <w:t>или</w:t>
      </w:r>
      <w:r>
        <w:rPr>
          <w:spacing w:val="-3"/>
          <w:sz w:val="24"/>
        </w:rPr>
        <w:t xml:space="preserve"> </w:t>
      </w:r>
      <w:r>
        <w:rPr>
          <w:sz w:val="24"/>
        </w:rPr>
        <w:t>не</w:t>
      </w:r>
      <w:r>
        <w:rPr>
          <w:spacing w:val="-6"/>
          <w:sz w:val="24"/>
        </w:rPr>
        <w:t xml:space="preserve"> </w:t>
      </w:r>
      <w:r>
        <w:rPr>
          <w:sz w:val="24"/>
        </w:rPr>
        <w:t>завершен</w:t>
      </w:r>
    </w:p>
    <w:p w:rsidR="00010B74" w:rsidRDefault="00010B74" w:rsidP="00010B74">
      <w:pPr>
        <w:pStyle w:val="Heading2"/>
        <w:spacing w:before="74" w:line="272" w:lineRule="exact"/>
        <w:ind w:left="1359"/>
      </w:pPr>
      <w:bookmarkStart w:id="865" w:name="При_работе_с_учащимся_с_ЗПР_используются"/>
      <w:bookmarkEnd w:id="865"/>
      <w:r>
        <w:t>При работе</w:t>
      </w:r>
      <w:r>
        <w:rPr>
          <w:spacing w:val="-6"/>
        </w:rPr>
        <w:t xml:space="preserve"> </w:t>
      </w:r>
      <w:r>
        <w:t>с</w:t>
      </w:r>
      <w:r>
        <w:rPr>
          <w:spacing w:val="-2"/>
        </w:rPr>
        <w:t xml:space="preserve"> </w:t>
      </w:r>
      <w:r>
        <w:t>учащимся с</w:t>
      </w:r>
      <w:r>
        <w:rPr>
          <w:spacing w:val="-7"/>
        </w:rPr>
        <w:t xml:space="preserve"> </w:t>
      </w:r>
      <w:r>
        <w:t>ЗПР</w:t>
      </w:r>
      <w:r>
        <w:rPr>
          <w:spacing w:val="-7"/>
        </w:rPr>
        <w:t xml:space="preserve"> </w:t>
      </w:r>
      <w:r>
        <w:t>используются</w:t>
      </w:r>
      <w:r>
        <w:rPr>
          <w:spacing w:val="-6"/>
        </w:rPr>
        <w:t xml:space="preserve"> </w:t>
      </w:r>
      <w:r>
        <w:t>следующие</w:t>
      </w:r>
      <w:r>
        <w:rPr>
          <w:spacing w:val="1"/>
        </w:rPr>
        <w:t xml:space="preserve"> </w:t>
      </w:r>
      <w:r>
        <w:t>методы</w:t>
      </w:r>
      <w:r>
        <w:rPr>
          <w:spacing w:val="-1"/>
        </w:rPr>
        <w:t xml:space="preserve"> </w:t>
      </w:r>
      <w:r>
        <w:t>работы:</w:t>
      </w:r>
    </w:p>
    <w:p w:rsidR="00010B74" w:rsidRDefault="00010B74" w:rsidP="007A6633">
      <w:pPr>
        <w:pStyle w:val="a6"/>
        <w:numPr>
          <w:ilvl w:val="0"/>
          <w:numId w:val="194"/>
        </w:numPr>
        <w:tabs>
          <w:tab w:val="left" w:pos="2335"/>
        </w:tabs>
        <w:ind w:right="247" w:firstLine="710"/>
        <w:jc w:val="both"/>
        <w:rPr>
          <w:sz w:val="24"/>
        </w:rPr>
      </w:pPr>
      <w:r>
        <w:rPr>
          <w:sz w:val="24"/>
        </w:rPr>
        <w:t>Задания предъявляются в письменном виде: тексты (работа с текстом, перевод,</w:t>
      </w:r>
      <w:r>
        <w:rPr>
          <w:spacing w:val="1"/>
          <w:sz w:val="24"/>
        </w:rPr>
        <w:t xml:space="preserve"> </w:t>
      </w:r>
      <w:r>
        <w:rPr>
          <w:sz w:val="24"/>
        </w:rPr>
        <w:t>ответы на вопросы), карточки с ЛЕ (для закрепления лексических единиц по той или иной</w:t>
      </w:r>
      <w:r>
        <w:rPr>
          <w:spacing w:val="1"/>
          <w:sz w:val="24"/>
        </w:rPr>
        <w:t xml:space="preserve"> </w:t>
      </w:r>
      <w:r>
        <w:rPr>
          <w:sz w:val="24"/>
        </w:rPr>
        <w:t>теме), упражнения на отработку материала по грамматике, дополнительно используются</w:t>
      </w:r>
      <w:r>
        <w:rPr>
          <w:spacing w:val="1"/>
          <w:sz w:val="24"/>
        </w:rPr>
        <w:t xml:space="preserve"> </w:t>
      </w:r>
      <w:r>
        <w:rPr>
          <w:sz w:val="24"/>
        </w:rPr>
        <w:t>таблицы</w:t>
      </w:r>
      <w:r>
        <w:rPr>
          <w:spacing w:val="4"/>
          <w:sz w:val="24"/>
        </w:rPr>
        <w:t xml:space="preserve"> </w:t>
      </w:r>
      <w:r>
        <w:rPr>
          <w:sz w:val="24"/>
        </w:rPr>
        <w:t>для</w:t>
      </w:r>
      <w:r>
        <w:rPr>
          <w:spacing w:val="-3"/>
          <w:sz w:val="24"/>
        </w:rPr>
        <w:t xml:space="preserve"> </w:t>
      </w:r>
      <w:r>
        <w:rPr>
          <w:sz w:val="24"/>
        </w:rPr>
        <w:t>освоения</w:t>
      </w:r>
      <w:r>
        <w:rPr>
          <w:spacing w:val="-1"/>
          <w:sz w:val="24"/>
        </w:rPr>
        <w:t xml:space="preserve"> </w:t>
      </w:r>
      <w:r>
        <w:rPr>
          <w:sz w:val="24"/>
        </w:rPr>
        <w:t>материала</w:t>
      </w:r>
      <w:r>
        <w:rPr>
          <w:spacing w:val="-2"/>
          <w:sz w:val="24"/>
        </w:rPr>
        <w:t xml:space="preserve"> </w:t>
      </w:r>
      <w:r>
        <w:rPr>
          <w:sz w:val="24"/>
        </w:rPr>
        <w:t>по</w:t>
      </w:r>
      <w:r>
        <w:rPr>
          <w:spacing w:val="1"/>
          <w:sz w:val="24"/>
        </w:rPr>
        <w:t xml:space="preserve"> </w:t>
      </w:r>
      <w:r>
        <w:rPr>
          <w:sz w:val="24"/>
        </w:rPr>
        <w:t>грамматике.</w:t>
      </w:r>
    </w:p>
    <w:p w:rsidR="00010B74" w:rsidRDefault="00010B74" w:rsidP="007A6633">
      <w:pPr>
        <w:pStyle w:val="a6"/>
        <w:numPr>
          <w:ilvl w:val="0"/>
          <w:numId w:val="194"/>
        </w:numPr>
        <w:tabs>
          <w:tab w:val="left" w:pos="2311"/>
        </w:tabs>
        <w:spacing w:before="2" w:line="275" w:lineRule="exact"/>
        <w:ind w:left="2310" w:hanging="241"/>
        <w:jc w:val="both"/>
        <w:rPr>
          <w:sz w:val="24"/>
        </w:rPr>
      </w:pPr>
      <w:r>
        <w:rPr>
          <w:sz w:val="24"/>
        </w:rPr>
        <w:t>Сочетание</w:t>
      </w:r>
      <w:r>
        <w:rPr>
          <w:spacing w:val="-7"/>
          <w:sz w:val="24"/>
        </w:rPr>
        <w:t xml:space="preserve"> </w:t>
      </w:r>
      <w:r>
        <w:rPr>
          <w:sz w:val="24"/>
        </w:rPr>
        <w:t>различных</w:t>
      </w:r>
      <w:r>
        <w:rPr>
          <w:spacing w:val="-5"/>
          <w:sz w:val="24"/>
        </w:rPr>
        <w:t xml:space="preserve"> </w:t>
      </w:r>
      <w:r>
        <w:rPr>
          <w:sz w:val="24"/>
        </w:rPr>
        <w:t>стилей</w:t>
      </w:r>
      <w:r>
        <w:rPr>
          <w:spacing w:val="-9"/>
          <w:sz w:val="24"/>
        </w:rPr>
        <w:t xml:space="preserve"> </w:t>
      </w:r>
      <w:r>
        <w:rPr>
          <w:sz w:val="24"/>
        </w:rPr>
        <w:t>подачи</w:t>
      </w:r>
      <w:r>
        <w:rPr>
          <w:spacing w:val="-2"/>
          <w:sz w:val="24"/>
        </w:rPr>
        <w:t xml:space="preserve"> </w:t>
      </w:r>
      <w:r>
        <w:rPr>
          <w:sz w:val="24"/>
        </w:rPr>
        <w:t>учебного</w:t>
      </w:r>
      <w:r>
        <w:rPr>
          <w:spacing w:val="-5"/>
          <w:sz w:val="24"/>
        </w:rPr>
        <w:t xml:space="preserve"> </w:t>
      </w:r>
      <w:r>
        <w:rPr>
          <w:sz w:val="24"/>
        </w:rPr>
        <w:t>материала.</w:t>
      </w:r>
    </w:p>
    <w:p w:rsidR="00010B74" w:rsidRDefault="00010B74" w:rsidP="007A6633">
      <w:pPr>
        <w:pStyle w:val="a6"/>
        <w:numPr>
          <w:ilvl w:val="0"/>
          <w:numId w:val="194"/>
        </w:numPr>
        <w:tabs>
          <w:tab w:val="left" w:pos="2311"/>
        </w:tabs>
        <w:spacing w:line="275" w:lineRule="exact"/>
        <w:ind w:left="2310" w:hanging="241"/>
        <w:jc w:val="both"/>
        <w:rPr>
          <w:sz w:val="24"/>
        </w:rPr>
      </w:pPr>
      <w:r>
        <w:rPr>
          <w:sz w:val="24"/>
        </w:rPr>
        <w:t>Использование</w:t>
      </w:r>
      <w:r>
        <w:rPr>
          <w:spacing w:val="-10"/>
          <w:sz w:val="24"/>
        </w:rPr>
        <w:t xml:space="preserve"> </w:t>
      </w:r>
      <w:r>
        <w:rPr>
          <w:sz w:val="24"/>
        </w:rPr>
        <w:t>на</w:t>
      </w:r>
      <w:r>
        <w:rPr>
          <w:spacing w:val="-7"/>
          <w:sz w:val="24"/>
        </w:rPr>
        <w:t xml:space="preserve"> </w:t>
      </w:r>
      <w:r>
        <w:rPr>
          <w:sz w:val="24"/>
        </w:rPr>
        <w:t>уроках</w:t>
      </w:r>
      <w:r>
        <w:rPr>
          <w:spacing w:val="-6"/>
          <w:sz w:val="24"/>
        </w:rPr>
        <w:t xml:space="preserve"> </w:t>
      </w:r>
      <w:r>
        <w:rPr>
          <w:sz w:val="24"/>
        </w:rPr>
        <w:t>вспомогательных</w:t>
      </w:r>
      <w:r>
        <w:rPr>
          <w:spacing w:val="-8"/>
          <w:sz w:val="24"/>
        </w:rPr>
        <w:t xml:space="preserve"> </w:t>
      </w:r>
      <w:r>
        <w:rPr>
          <w:sz w:val="24"/>
        </w:rPr>
        <w:t>средств</w:t>
      </w:r>
      <w:r>
        <w:rPr>
          <w:spacing w:val="-4"/>
          <w:sz w:val="24"/>
        </w:rPr>
        <w:t xml:space="preserve"> </w:t>
      </w:r>
      <w:r>
        <w:rPr>
          <w:sz w:val="24"/>
        </w:rPr>
        <w:t>обучения.</w:t>
      </w:r>
    </w:p>
    <w:p w:rsidR="00010B74" w:rsidRDefault="00010B74" w:rsidP="007A6633">
      <w:pPr>
        <w:pStyle w:val="a6"/>
        <w:numPr>
          <w:ilvl w:val="0"/>
          <w:numId w:val="194"/>
        </w:numPr>
        <w:tabs>
          <w:tab w:val="left" w:pos="2397"/>
        </w:tabs>
        <w:spacing w:before="5" w:line="237" w:lineRule="auto"/>
        <w:ind w:right="247" w:firstLine="710"/>
        <w:jc w:val="both"/>
        <w:rPr>
          <w:sz w:val="24"/>
        </w:rPr>
      </w:pPr>
      <w:r>
        <w:rPr>
          <w:sz w:val="24"/>
        </w:rPr>
        <w:t>Диалогическая</w:t>
      </w:r>
      <w:r>
        <w:rPr>
          <w:spacing w:val="1"/>
          <w:sz w:val="24"/>
        </w:rPr>
        <w:t xml:space="preserve"> </w:t>
      </w:r>
      <w:r>
        <w:rPr>
          <w:sz w:val="24"/>
        </w:rPr>
        <w:t>и</w:t>
      </w:r>
      <w:r>
        <w:rPr>
          <w:spacing w:val="1"/>
          <w:sz w:val="24"/>
        </w:rPr>
        <w:t xml:space="preserve"> </w:t>
      </w:r>
      <w:r>
        <w:rPr>
          <w:sz w:val="24"/>
        </w:rPr>
        <w:t>групповая</w:t>
      </w:r>
      <w:r>
        <w:rPr>
          <w:spacing w:val="1"/>
          <w:sz w:val="24"/>
        </w:rPr>
        <w:t xml:space="preserve"> </w:t>
      </w:r>
      <w:r>
        <w:rPr>
          <w:sz w:val="24"/>
        </w:rPr>
        <w:t>работы</w:t>
      </w:r>
      <w:r>
        <w:rPr>
          <w:spacing w:val="1"/>
          <w:sz w:val="24"/>
        </w:rPr>
        <w:t xml:space="preserve"> </w:t>
      </w:r>
      <w:r>
        <w:rPr>
          <w:sz w:val="24"/>
        </w:rPr>
        <w:t>отрабатываются</w:t>
      </w:r>
      <w:r>
        <w:rPr>
          <w:spacing w:val="1"/>
          <w:sz w:val="24"/>
        </w:rPr>
        <w:t xml:space="preserve"> </w:t>
      </w:r>
      <w:r>
        <w:rPr>
          <w:sz w:val="24"/>
        </w:rPr>
        <w:t>в</w:t>
      </w:r>
      <w:r>
        <w:rPr>
          <w:spacing w:val="1"/>
          <w:sz w:val="24"/>
        </w:rPr>
        <w:t xml:space="preserve"> </w:t>
      </w:r>
      <w:r>
        <w:rPr>
          <w:sz w:val="24"/>
        </w:rPr>
        <w:t>паре/группе</w:t>
      </w:r>
      <w:r>
        <w:rPr>
          <w:spacing w:val="1"/>
          <w:sz w:val="24"/>
        </w:rPr>
        <w:t xml:space="preserve"> </w:t>
      </w:r>
      <w:r>
        <w:rPr>
          <w:sz w:val="24"/>
        </w:rPr>
        <w:t>с</w:t>
      </w:r>
      <w:r>
        <w:rPr>
          <w:spacing w:val="1"/>
          <w:sz w:val="24"/>
        </w:rPr>
        <w:t xml:space="preserve"> </w:t>
      </w:r>
      <w:r>
        <w:rPr>
          <w:sz w:val="24"/>
        </w:rPr>
        <w:t>более</w:t>
      </w:r>
      <w:r>
        <w:rPr>
          <w:spacing w:val="1"/>
          <w:sz w:val="24"/>
        </w:rPr>
        <w:t xml:space="preserve"> </w:t>
      </w:r>
      <w:r>
        <w:rPr>
          <w:sz w:val="24"/>
        </w:rPr>
        <w:t>сильным</w:t>
      </w:r>
      <w:r>
        <w:rPr>
          <w:spacing w:val="-2"/>
          <w:sz w:val="24"/>
        </w:rPr>
        <w:t xml:space="preserve"> </w:t>
      </w:r>
      <w:r>
        <w:rPr>
          <w:sz w:val="24"/>
        </w:rPr>
        <w:t>учащимся.</w:t>
      </w:r>
    </w:p>
    <w:p w:rsidR="00010B74" w:rsidRDefault="00010B74" w:rsidP="007A6633">
      <w:pPr>
        <w:pStyle w:val="a6"/>
        <w:numPr>
          <w:ilvl w:val="0"/>
          <w:numId w:val="194"/>
        </w:numPr>
        <w:tabs>
          <w:tab w:val="left" w:pos="2311"/>
        </w:tabs>
        <w:spacing w:before="4" w:line="275" w:lineRule="exact"/>
        <w:ind w:left="2310" w:hanging="241"/>
        <w:jc w:val="both"/>
        <w:rPr>
          <w:sz w:val="24"/>
        </w:rPr>
      </w:pPr>
      <w:r>
        <w:rPr>
          <w:sz w:val="24"/>
        </w:rPr>
        <w:t>Используются</w:t>
      </w:r>
      <w:r>
        <w:rPr>
          <w:spacing w:val="-8"/>
          <w:sz w:val="24"/>
        </w:rPr>
        <w:t xml:space="preserve"> </w:t>
      </w:r>
      <w:r>
        <w:rPr>
          <w:sz w:val="24"/>
        </w:rPr>
        <w:t>задания</w:t>
      </w:r>
      <w:r>
        <w:rPr>
          <w:spacing w:val="-9"/>
          <w:sz w:val="24"/>
        </w:rPr>
        <w:t xml:space="preserve"> </w:t>
      </w:r>
      <w:r>
        <w:rPr>
          <w:sz w:val="24"/>
        </w:rPr>
        <w:t>разного</w:t>
      </w:r>
      <w:r>
        <w:rPr>
          <w:spacing w:val="1"/>
          <w:sz w:val="24"/>
        </w:rPr>
        <w:t xml:space="preserve"> </w:t>
      </w:r>
      <w:r>
        <w:rPr>
          <w:sz w:val="24"/>
        </w:rPr>
        <w:t>уровня.</w:t>
      </w:r>
    </w:p>
    <w:p w:rsidR="00010B74" w:rsidRDefault="00010B74" w:rsidP="007A6633">
      <w:pPr>
        <w:pStyle w:val="a6"/>
        <w:numPr>
          <w:ilvl w:val="0"/>
          <w:numId w:val="194"/>
        </w:numPr>
        <w:tabs>
          <w:tab w:val="left" w:pos="2311"/>
        </w:tabs>
        <w:spacing w:line="275" w:lineRule="exact"/>
        <w:ind w:left="2310" w:hanging="241"/>
        <w:jc w:val="both"/>
        <w:rPr>
          <w:sz w:val="24"/>
        </w:rPr>
      </w:pPr>
      <w:r>
        <w:rPr>
          <w:sz w:val="24"/>
        </w:rPr>
        <w:t>Предусматривается</w:t>
      </w:r>
      <w:r>
        <w:rPr>
          <w:spacing w:val="-5"/>
          <w:sz w:val="24"/>
        </w:rPr>
        <w:t xml:space="preserve"> </w:t>
      </w:r>
      <w:r>
        <w:rPr>
          <w:sz w:val="24"/>
        </w:rPr>
        <w:t>частая</w:t>
      </w:r>
      <w:r>
        <w:rPr>
          <w:spacing w:val="-6"/>
          <w:sz w:val="24"/>
        </w:rPr>
        <w:t xml:space="preserve"> </w:t>
      </w:r>
      <w:r>
        <w:rPr>
          <w:sz w:val="24"/>
        </w:rPr>
        <w:t>смена</w:t>
      </w:r>
      <w:r>
        <w:rPr>
          <w:spacing w:val="-6"/>
          <w:sz w:val="24"/>
        </w:rPr>
        <w:t xml:space="preserve"> </w:t>
      </w:r>
      <w:r>
        <w:rPr>
          <w:sz w:val="24"/>
        </w:rPr>
        <w:t>видов</w:t>
      </w:r>
      <w:r>
        <w:rPr>
          <w:spacing w:val="-3"/>
          <w:sz w:val="24"/>
        </w:rPr>
        <w:t xml:space="preserve"> </w:t>
      </w:r>
      <w:r>
        <w:rPr>
          <w:sz w:val="24"/>
        </w:rPr>
        <w:t>деятельности</w:t>
      </w:r>
      <w:r>
        <w:rPr>
          <w:spacing w:val="-8"/>
          <w:sz w:val="24"/>
        </w:rPr>
        <w:t xml:space="preserve"> </w:t>
      </w:r>
      <w:r>
        <w:rPr>
          <w:sz w:val="24"/>
        </w:rPr>
        <w:t>на</w:t>
      </w:r>
      <w:r>
        <w:rPr>
          <w:spacing w:val="-2"/>
          <w:sz w:val="24"/>
        </w:rPr>
        <w:t xml:space="preserve"> </w:t>
      </w:r>
      <w:r>
        <w:rPr>
          <w:sz w:val="24"/>
        </w:rPr>
        <w:t>уроке.</w:t>
      </w:r>
    </w:p>
    <w:p w:rsidR="00010B74" w:rsidRDefault="00010B74" w:rsidP="007A6633">
      <w:pPr>
        <w:pStyle w:val="a6"/>
        <w:numPr>
          <w:ilvl w:val="0"/>
          <w:numId w:val="194"/>
        </w:numPr>
        <w:tabs>
          <w:tab w:val="left" w:pos="2349"/>
        </w:tabs>
        <w:spacing w:before="4" w:line="237" w:lineRule="auto"/>
        <w:ind w:right="260" w:firstLine="710"/>
        <w:jc w:val="both"/>
        <w:rPr>
          <w:sz w:val="24"/>
        </w:rPr>
      </w:pPr>
      <w:r>
        <w:rPr>
          <w:sz w:val="24"/>
        </w:rPr>
        <w:t>Предоставляется возможность отдохнуть несколько минут ученику с ОВЗ при</w:t>
      </w:r>
      <w:r>
        <w:rPr>
          <w:spacing w:val="1"/>
          <w:sz w:val="24"/>
        </w:rPr>
        <w:t xml:space="preserve"> </w:t>
      </w:r>
      <w:r>
        <w:rPr>
          <w:sz w:val="24"/>
        </w:rPr>
        <w:t>необходимости.</w:t>
      </w:r>
    </w:p>
    <w:p w:rsidR="00010B74" w:rsidRDefault="00010B74" w:rsidP="00010B74">
      <w:pPr>
        <w:pStyle w:val="a4"/>
        <w:spacing w:before="1"/>
      </w:pPr>
    </w:p>
    <w:p w:rsidR="00010B74" w:rsidRDefault="00010B74" w:rsidP="00010B74">
      <w:pPr>
        <w:pStyle w:val="a4"/>
        <w:ind w:left="1359" w:right="245" w:firstLine="710"/>
      </w:pPr>
      <w:r>
        <w:t>Контроль знаний на уроках осуществляется с использованием следующих форм</w:t>
      </w:r>
      <w:r>
        <w:rPr>
          <w:spacing w:val="1"/>
        </w:rPr>
        <w:t xml:space="preserve"> </w:t>
      </w:r>
      <w:r>
        <w:t>контроля:</w:t>
      </w:r>
      <w:r>
        <w:rPr>
          <w:spacing w:val="1"/>
        </w:rPr>
        <w:t xml:space="preserve"> </w:t>
      </w:r>
      <w:r>
        <w:t>устный</w:t>
      </w:r>
      <w:r>
        <w:rPr>
          <w:spacing w:val="1"/>
        </w:rPr>
        <w:t xml:space="preserve"> </w:t>
      </w:r>
      <w:r>
        <w:t>опрос,</w:t>
      </w:r>
      <w:r>
        <w:rPr>
          <w:spacing w:val="1"/>
        </w:rPr>
        <w:t xml:space="preserve"> </w:t>
      </w:r>
      <w:r>
        <w:t>фронтальный</w:t>
      </w:r>
      <w:r>
        <w:rPr>
          <w:spacing w:val="1"/>
        </w:rPr>
        <w:t xml:space="preserve"> </w:t>
      </w:r>
      <w:r>
        <w:t>опрос,</w:t>
      </w:r>
      <w:r>
        <w:rPr>
          <w:spacing w:val="1"/>
        </w:rPr>
        <w:t xml:space="preserve"> </w:t>
      </w:r>
      <w:r>
        <w:t>диктант,</w:t>
      </w:r>
      <w:r>
        <w:rPr>
          <w:spacing w:val="1"/>
        </w:rPr>
        <w:t xml:space="preserve"> </w:t>
      </w:r>
      <w:r>
        <w:t>самостоятельная</w:t>
      </w:r>
      <w:r>
        <w:rPr>
          <w:spacing w:val="1"/>
        </w:rPr>
        <w:t xml:space="preserve"> </w:t>
      </w:r>
      <w:r>
        <w:t>работа,</w:t>
      </w:r>
      <w:r>
        <w:rPr>
          <w:spacing w:val="1"/>
        </w:rPr>
        <w:t xml:space="preserve"> </w:t>
      </w:r>
      <w:r>
        <w:t>самоконтроль,</w:t>
      </w:r>
      <w:r>
        <w:rPr>
          <w:spacing w:val="1"/>
        </w:rPr>
        <w:t xml:space="preserve"> </w:t>
      </w:r>
      <w:r>
        <w:t>контрольная</w:t>
      </w:r>
      <w:r>
        <w:rPr>
          <w:spacing w:val="-3"/>
        </w:rPr>
        <w:t xml:space="preserve"> </w:t>
      </w:r>
      <w:r>
        <w:t>работа,</w:t>
      </w:r>
      <w:r>
        <w:rPr>
          <w:spacing w:val="-2"/>
        </w:rPr>
        <w:t xml:space="preserve"> </w:t>
      </w:r>
      <w:r>
        <w:t>тест, проектная</w:t>
      </w:r>
      <w:r>
        <w:rPr>
          <w:spacing w:val="5"/>
        </w:rPr>
        <w:t xml:space="preserve"> </w:t>
      </w:r>
      <w:r>
        <w:t>работа.</w:t>
      </w:r>
    </w:p>
    <w:p w:rsidR="00010B74" w:rsidRDefault="00010B74" w:rsidP="00010B74">
      <w:pPr>
        <w:pStyle w:val="a4"/>
        <w:spacing w:before="5"/>
      </w:pPr>
    </w:p>
    <w:p w:rsidR="00010B74" w:rsidRDefault="00010B74" w:rsidP="00010B74">
      <w:pPr>
        <w:pStyle w:val="Heading2"/>
        <w:spacing w:before="1" w:line="275" w:lineRule="exact"/>
        <w:ind w:left="2070"/>
      </w:pPr>
      <w:bookmarkStart w:id="866" w:name="При_контроле_знаний_обучающихся_с_ЗПР:"/>
      <w:bookmarkEnd w:id="866"/>
      <w:r>
        <w:t>При</w:t>
      </w:r>
      <w:r>
        <w:rPr>
          <w:spacing w:val="-6"/>
        </w:rPr>
        <w:t xml:space="preserve"> </w:t>
      </w:r>
      <w:r>
        <w:t>контроле</w:t>
      </w:r>
      <w:r>
        <w:rPr>
          <w:spacing w:val="-6"/>
        </w:rPr>
        <w:t xml:space="preserve"> </w:t>
      </w:r>
      <w:r>
        <w:t>знаний</w:t>
      </w:r>
      <w:r>
        <w:rPr>
          <w:spacing w:val="-5"/>
        </w:rPr>
        <w:t xml:space="preserve"> </w:t>
      </w:r>
      <w:r>
        <w:t>обучающихся</w:t>
      </w:r>
      <w:r>
        <w:rPr>
          <w:spacing w:val="-2"/>
        </w:rPr>
        <w:t xml:space="preserve"> </w:t>
      </w:r>
      <w:r>
        <w:t>с</w:t>
      </w:r>
      <w:r>
        <w:rPr>
          <w:spacing w:val="-6"/>
        </w:rPr>
        <w:t xml:space="preserve"> </w:t>
      </w:r>
      <w:r>
        <w:t>ЗПР:</w:t>
      </w:r>
    </w:p>
    <w:p w:rsidR="00010B74" w:rsidRDefault="00010B74" w:rsidP="007A6633">
      <w:pPr>
        <w:pStyle w:val="a6"/>
        <w:numPr>
          <w:ilvl w:val="0"/>
          <w:numId w:val="193"/>
        </w:numPr>
        <w:tabs>
          <w:tab w:val="left" w:pos="2311"/>
        </w:tabs>
        <w:spacing w:before="1" w:line="237" w:lineRule="auto"/>
        <w:ind w:right="269" w:firstLine="710"/>
        <w:rPr>
          <w:sz w:val="24"/>
        </w:rPr>
      </w:pPr>
      <w:r>
        <w:rPr>
          <w:sz w:val="24"/>
        </w:rPr>
        <w:t>Используются</w:t>
      </w:r>
      <w:r>
        <w:rPr>
          <w:spacing w:val="-4"/>
          <w:sz w:val="24"/>
        </w:rPr>
        <w:t xml:space="preserve"> </w:t>
      </w:r>
      <w:r>
        <w:rPr>
          <w:sz w:val="24"/>
        </w:rPr>
        <w:t>базовые</w:t>
      </w:r>
      <w:r>
        <w:rPr>
          <w:spacing w:val="-8"/>
          <w:sz w:val="24"/>
        </w:rPr>
        <w:t xml:space="preserve"> </w:t>
      </w:r>
      <w:r>
        <w:rPr>
          <w:sz w:val="24"/>
        </w:rPr>
        <w:t>задания</w:t>
      </w:r>
      <w:r>
        <w:rPr>
          <w:spacing w:val="-2"/>
          <w:sz w:val="24"/>
        </w:rPr>
        <w:t xml:space="preserve"> </w:t>
      </w:r>
      <w:r>
        <w:rPr>
          <w:sz w:val="24"/>
        </w:rPr>
        <w:t>по</w:t>
      </w:r>
      <w:r>
        <w:rPr>
          <w:spacing w:val="-2"/>
          <w:sz w:val="24"/>
        </w:rPr>
        <w:t xml:space="preserve"> </w:t>
      </w:r>
      <w:r>
        <w:rPr>
          <w:sz w:val="24"/>
        </w:rPr>
        <w:t>учебнику</w:t>
      </w:r>
      <w:r>
        <w:rPr>
          <w:spacing w:val="-7"/>
          <w:sz w:val="24"/>
        </w:rPr>
        <w:t xml:space="preserve"> </w:t>
      </w:r>
      <w:r>
        <w:rPr>
          <w:sz w:val="24"/>
        </w:rPr>
        <w:t>или</w:t>
      </w:r>
      <w:r>
        <w:rPr>
          <w:spacing w:val="-2"/>
          <w:sz w:val="24"/>
        </w:rPr>
        <w:t xml:space="preserve"> </w:t>
      </w:r>
      <w:r>
        <w:rPr>
          <w:sz w:val="24"/>
        </w:rPr>
        <w:t>в</w:t>
      </w:r>
      <w:r>
        <w:rPr>
          <w:spacing w:val="-5"/>
          <w:sz w:val="24"/>
        </w:rPr>
        <w:t xml:space="preserve"> </w:t>
      </w:r>
      <w:r>
        <w:rPr>
          <w:sz w:val="24"/>
        </w:rPr>
        <w:t>дополнительной</w:t>
      </w:r>
      <w:r>
        <w:rPr>
          <w:spacing w:val="-6"/>
          <w:sz w:val="24"/>
        </w:rPr>
        <w:t xml:space="preserve"> </w:t>
      </w:r>
      <w:r>
        <w:rPr>
          <w:sz w:val="24"/>
        </w:rPr>
        <w:t>методической</w:t>
      </w:r>
      <w:r>
        <w:rPr>
          <w:spacing w:val="-57"/>
          <w:sz w:val="24"/>
        </w:rPr>
        <w:t xml:space="preserve"> </w:t>
      </w:r>
      <w:r>
        <w:rPr>
          <w:sz w:val="24"/>
        </w:rPr>
        <w:t>литературе.</w:t>
      </w:r>
    </w:p>
    <w:p w:rsidR="00010B74" w:rsidRDefault="00010B74" w:rsidP="007A6633">
      <w:pPr>
        <w:pStyle w:val="a6"/>
        <w:numPr>
          <w:ilvl w:val="0"/>
          <w:numId w:val="193"/>
        </w:numPr>
        <w:tabs>
          <w:tab w:val="left" w:pos="2253"/>
          <w:tab w:val="left" w:pos="4250"/>
          <w:tab w:val="left" w:pos="5859"/>
          <w:tab w:val="left" w:pos="7640"/>
          <w:tab w:val="left" w:pos="9666"/>
        </w:tabs>
        <w:spacing w:before="3"/>
        <w:ind w:right="253" w:firstLine="710"/>
        <w:rPr>
          <w:sz w:val="24"/>
        </w:rPr>
      </w:pPr>
      <w:r>
        <w:rPr>
          <w:sz w:val="24"/>
        </w:rPr>
        <w:t>Предоставляется</w:t>
      </w:r>
      <w:r>
        <w:rPr>
          <w:sz w:val="24"/>
        </w:rPr>
        <w:tab/>
        <w:t>возможность</w:t>
      </w:r>
      <w:r>
        <w:rPr>
          <w:sz w:val="24"/>
        </w:rPr>
        <w:tab/>
        <w:t>использования</w:t>
      </w:r>
      <w:r>
        <w:rPr>
          <w:sz w:val="24"/>
        </w:rPr>
        <w:tab/>
        <w:t>грамматического</w:t>
      </w:r>
      <w:r>
        <w:rPr>
          <w:sz w:val="24"/>
        </w:rPr>
        <w:tab/>
      </w:r>
      <w:r>
        <w:rPr>
          <w:spacing w:val="-1"/>
          <w:sz w:val="24"/>
        </w:rPr>
        <w:t>материала</w:t>
      </w:r>
      <w:r>
        <w:rPr>
          <w:spacing w:val="-57"/>
          <w:sz w:val="24"/>
        </w:rPr>
        <w:t xml:space="preserve"> </w:t>
      </w:r>
      <w:r>
        <w:rPr>
          <w:sz w:val="24"/>
        </w:rPr>
        <w:t>учебника,</w:t>
      </w:r>
      <w:r>
        <w:rPr>
          <w:spacing w:val="5"/>
          <w:sz w:val="24"/>
        </w:rPr>
        <w:t xml:space="preserve"> </w:t>
      </w:r>
      <w:r>
        <w:rPr>
          <w:sz w:val="24"/>
        </w:rPr>
        <w:t>а также</w:t>
      </w:r>
      <w:r>
        <w:rPr>
          <w:spacing w:val="-4"/>
          <w:sz w:val="24"/>
        </w:rPr>
        <w:t xml:space="preserve"> </w:t>
      </w:r>
      <w:r>
        <w:rPr>
          <w:sz w:val="24"/>
        </w:rPr>
        <w:t>таблиц,</w:t>
      </w:r>
      <w:r>
        <w:rPr>
          <w:spacing w:val="1"/>
          <w:sz w:val="24"/>
        </w:rPr>
        <w:t xml:space="preserve"> </w:t>
      </w:r>
      <w:r>
        <w:rPr>
          <w:sz w:val="24"/>
        </w:rPr>
        <w:t>формул,</w:t>
      </w:r>
      <w:r>
        <w:rPr>
          <w:spacing w:val="4"/>
          <w:sz w:val="24"/>
        </w:rPr>
        <w:t xml:space="preserve"> </w:t>
      </w:r>
      <w:r>
        <w:rPr>
          <w:sz w:val="24"/>
        </w:rPr>
        <w:t>словарей/переводчиков.</w:t>
      </w:r>
    </w:p>
    <w:p w:rsidR="00010B74" w:rsidRDefault="00010B74" w:rsidP="007A6633">
      <w:pPr>
        <w:pStyle w:val="a6"/>
        <w:numPr>
          <w:ilvl w:val="0"/>
          <w:numId w:val="193"/>
        </w:numPr>
        <w:tabs>
          <w:tab w:val="left" w:pos="2311"/>
        </w:tabs>
        <w:spacing w:before="1" w:line="275" w:lineRule="exact"/>
        <w:ind w:left="2310" w:hanging="241"/>
        <w:rPr>
          <w:sz w:val="24"/>
        </w:rPr>
      </w:pPr>
      <w:r>
        <w:rPr>
          <w:sz w:val="24"/>
        </w:rPr>
        <w:t>Оказывается</w:t>
      </w:r>
      <w:r>
        <w:rPr>
          <w:spacing w:val="-6"/>
          <w:sz w:val="24"/>
        </w:rPr>
        <w:t xml:space="preserve"> </w:t>
      </w:r>
      <w:r>
        <w:rPr>
          <w:sz w:val="24"/>
        </w:rPr>
        <w:t>помощь</w:t>
      </w:r>
      <w:r>
        <w:rPr>
          <w:spacing w:val="-5"/>
          <w:sz w:val="24"/>
        </w:rPr>
        <w:t xml:space="preserve"> </w:t>
      </w:r>
      <w:r>
        <w:rPr>
          <w:sz w:val="24"/>
        </w:rPr>
        <w:t>в</w:t>
      </w:r>
      <w:r>
        <w:rPr>
          <w:spacing w:val="-10"/>
          <w:sz w:val="24"/>
        </w:rPr>
        <w:t xml:space="preserve"> </w:t>
      </w:r>
      <w:r>
        <w:rPr>
          <w:sz w:val="24"/>
        </w:rPr>
        <w:t>объяснении</w:t>
      </w:r>
      <w:r>
        <w:rPr>
          <w:spacing w:val="-8"/>
          <w:sz w:val="24"/>
        </w:rPr>
        <w:t xml:space="preserve"> </w:t>
      </w:r>
      <w:r>
        <w:rPr>
          <w:sz w:val="24"/>
        </w:rPr>
        <w:t>инструкций</w:t>
      </w:r>
      <w:r>
        <w:rPr>
          <w:spacing w:val="-1"/>
          <w:sz w:val="24"/>
        </w:rPr>
        <w:t xml:space="preserve"> </w:t>
      </w:r>
      <w:r>
        <w:rPr>
          <w:sz w:val="24"/>
        </w:rPr>
        <w:t>к</w:t>
      </w:r>
      <w:r>
        <w:rPr>
          <w:spacing w:val="-7"/>
          <w:sz w:val="24"/>
        </w:rPr>
        <w:t xml:space="preserve"> </w:t>
      </w:r>
      <w:r>
        <w:rPr>
          <w:sz w:val="24"/>
        </w:rPr>
        <w:t>заданию.</w:t>
      </w:r>
    </w:p>
    <w:p w:rsidR="00010B74" w:rsidRDefault="00010B74" w:rsidP="007A6633">
      <w:pPr>
        <w:pStyle w:val="a6"/>
        <w:numPr>
          <w:ilvl w:val="0"/>
          <w:numId w:val="193"/>
        </w:numPr>
        <w:tabs>
          <w:tab w:val="left" w:pos="2311"/>
        </w:tabs>
        <w:spacing w:line="275" w:lineRule="exact"/>
        <w:ind w:left="2310" w:hanging="241"/>
        <w:rPr>
          <w:sz w:val="24"/>
        </w:rPr>
      </w:pPr>
      <w:r>
        <w:rPr>
          <w:sz w:val="24"/>
        </w:rPr>
        <w:t>Ведется</w:t>
      </w:r>
      <w:r>
        <w:rPr>
          <w:spacing w:val="-8"/>
          <w:sz w:val="24"/>
        </w:rPr>
        <w:t xml:space="preserve"> </w:t>
      </w:r>
      <w:r>
        <w:rPr>
          <w:sz w:val="24"/>
        </w:rPr>
        <w:t>тщательный</w:t>
      </w:r>
      <w:r>
        <w:rPr>
          <w:spacing w:val="-5"/>
          <w:sz w:val="24"/>
        </w:rPr>
        <w:t xml:space="preserve"> </w:t>
      </w:r>
      <w:r>
        <w:rPr>
          <w:sz w:val="24"/>
        </w:rPr>
        <w:t>разбор</w:t>
      </w:r>
      <w:r>
        <w:rPr>
          <w:spacing w:val="-7"/>
          <w:sz w:val="24"/>
        </w:rPr>
        <w:t xml:space="preserve"> </w:t>
      </w:r>
      <w:r>
        <w:rPr>
          <w:sz w:val="24"/>
        </w:rPr>
        <w:t>заданий</w:t>
      </w:r>
      <w:r>
        <w:rPr>
          <w:spacing w:val="-6"/>
          <w:sz w:val="24"/>
        </w:rPr>
        <w:t xml:space="preserve"> </w:t>
      </w:r>
      <w:r>
        <w:rPr>
          <w:sz w:val="24"/>
        </w:rPr>
        <w:t>грамматического</w:t>
      </w:r>
      <w:r>
        <w:rPr>
          <w:spacing w:val="-1"/>
          <w:sz w:val="24"/>
        </w:rPr>
        <w:t xml:space="preserve"> </w:t>
      </w:r>
      <w:r>
        <w:rPr>
          <w:sz w:val="24"/>
        </w:rPr>
        <w:t>содержания.</w:t>
      </w:r>
    </w:p>
    <w:p w:rsidR="00010B74" w:rsidRDefault="00010B74" w:rsidP="00010B74">
      <w:pPr>
        <w:spacing w:line="275" w:lineRule="exact"/>
        <w:rPr>
          <w:sz w:val="24"/>
        </w:rPr>
        <w:sectPr w:rsidR="00010B74">
          <w:pgSz w:w="11910" w:h="16840"/>
          <w:pgMar w:top="1060" w:right="600" w:bottom="280" w:left="340" w:header="720" w:footer="720" w:gutter="0"/>
          <w:cols w:space="720"/>
        </w:sectPr>
      </w:pPr>
    </w:p>
    <w:p w:rsidR="00010B74" w:rsidRDefault="00010B74" w:rsidP="00010B74">
      <w:pPr>
        <w:pStyle w:val="Heading2"/>
        <w:spacing w:before="76"/>
        <w:ind w:left="2070"/>
      </w:pPr>
      <w:bookmarkStart w:id="867" w:name="Контроль_и_оценка_деятельности_учащихся"/>
      <w:bookmarkEnd w:id="867"/>
      <w:r>
        <w:lastRenderedPageBreak/>
        <w:t>Контроль</w:t>
      </w:r>
      <w:r>
        <w:rPr>
          <w:spacing w:val="-3"/>
        </w:rPr>
        <w:t xml:space="preserve"> </w:t>
      </w:r>
      <w:r>
        <w:t>и</w:t>
      </w:r>
      <w:r>
        <w:rPr>
          <w:spacing w:val="-10"/>
        </w:rPr>
        <w:t xml:space="preserve"> </w:t>
      </w:r>
      <w:r>
        <w:t>оценка</w:t>
      </w:r>
      <w:r>
        <w:rPr>
          <w:spacing w:val="-9"/>
        </w:rPr>
        <w:t xml:space="preserve"> </w:t>
      </w:r>
      <w:r>
        <w:t>деятельности</w:t>
      </w:r>
      <w:r>
        <w:rPr>
          <w:spacing w:val="-7"/>
        </w:rPr>
        <w:t xml:space="preserve"> </w:t>
      </w:r>
      <w:r>
        <w:t>учащихся</w:t>
      </w:r>
    </w:p>
    <w:p w:rsidR="00010B74" w:rsidRDefault="00010B74" w:rsidP="00010B74">
      <w:pPr>
        <w:pStyle w:val="a4"/>
        <w:spacing w:before="9"/>
        <w:rPr>
          <w:b/>
          <w:sz w:val="23"/>
        </w:rPr>
      </w:pPr>
    </w:p>
    <w:p w:rsidR="00010B74" w:rsidRDefault="00010B74" w:rsidP="00010B74">
      <w:pPr>
        <w:pStyle w:val="a4"/>
        <w:spacing w:line="237" w:lineRule="auto"/>
        <w:ind w:left="1359" w:right="253" w:firstLine="710"/>
      </w:pPr>
      <w:r>
        <w:t>Необходимо оценивать обучающихся не столько по достигнутым результатам, а за</w:t>
      </w:r>
      <w:r>
        <w:rPr>
          <w:spacing w:val="1"/>
        </w:rPr>
        <w:t xml:space="preserve"> </w:t>
      </w:r>
      <w:r>
        <w:t>старание</w:t>
      </w:r>
      <w:r>
        <w:rPr>
          <w:spacing w:val="1"/>
        </w:rPr>
        <w:t xml:space="preserve"> </w:t>
      </w:r>
      <w:r>
        <w:t>и</w:t>
      </w:r>
      <w:r>
        <w:rPr>
          <w:spacing w:val="3"/>
        </w:rPr>
        <w:t xml:space="preserve"> </w:t>
      </w:r>
      <w:r>
        <w:t>усилия</w:t>
      </w:r>
      <w:r>
        <w:rPr>
          <w:spacing w:val="2"/>
        </w:rPr>
        <w:t xml:space="preserve"> </w:t>
      </w:r>
      <w:r>
        <w:t>обучающихся.</w:t>
      </w:r>
    </w:p>
    <w:p w:rsidR="00010B74" w:rsidRDefault="00010B74" w:rsidP="00010B74">
      <w:pPr>
        <w:pStyle w:val="a4"/>
        <w:spacing w:before="3"/>
        <w:ind w:left="1359" w:right="249" w:firstLine="710"/>
      </w:pPr>
      <w:r>
        <w:t>В</w:t>
      </w:r>
      <w:r>
        <w:rPr>
          <w:spacing w:val="1"/>
        </w:rPr>
        <w:t xml:space="preserve"> </w:t>
      </w:r>
      <w:r>
        <w:t>соответствии</w:t>
      </w:r>
      <w:r>
        <w:rPr>
          <w:spacing w:val="1"/>
        </w:rPr>
        <w:t xml:space="preserve"> </w:t>
      </w:r>
      <w:r>
        <w:t>с</w:t>
      </w:r>
      <w:r>
        <w:rPr>
          <w:spacing w:val="1"/>
        </w:rPr>
        <w:t xml:space="preserve"> </w:t>
      </w:r>
      <w:r>
        <w:t>общеметодическими</w:t>
      </w:r>
      <w:r>
        <w:rPr>
          <w:spacing w:val="1"/>
        </w:rPr>
        <w:t xml:space="preserve"> </w:t>
      </w:r>
      <w:r>
        <w:t>требованиями,</w:t>
      </w:r>
      <w:r>
        <w:rPr>
          <w:spacing w:val="1"/>
        </w:rPr>
        <w:t xml:space="preserve"> </w:t>
      </w:r>
      <w:r>
        <w:t>учителем</w:t>
      </w:r>
      <w:r>
        <w:rPr>
          <w:spacing w:val="1"/>
        </w:rPr>
        <w:t xml:space="preserve"> </w:t>
      </w:r>
      <w:r>
        <w:t>осуществляется</w:t>
      </w:r>
      <w:r>
        <w:rPr>
          <w:spacing w:val="1"/>
        </w:rPr>
        <w:t xml:space="preserve"> </w:t>
      </w:r>
      <w:r>
        <w:t>регулярный</w:t>
      </w:r>
      <w:r>
        <w:rPr>
          <w:spacing w:val="3"/>
        </w:rPr>
        <w:t xml:space="preserve"> </w:t>
      </w:r>
      <w:r>
        <w:t>текущий</w:t>
      </w:r>
      <w:r>
        <w:rPr>
          <w:spacing w:val="3"/>
        </w:rPr>
        <w:t xml:space="preserve"> </w:t>
      </w:r>
      <w:r>
        <w:t>контроль</w:t>
      </w:r>
      <w:r>
        <w:rPr>
          <w:spacing w:val="-2"/>
        </w:rPr>
        <w:t xml:space="preserve"> </w:t>
      </w:r>
      <w:r>
        <w:t>знаний, умений</w:t>
      </w:r>
      <w:r>
        <w:rPr>
          <w:spacing w:val="3"/>
        </w:rPr>
        <w:t xml:space="preserve"> </w:t>
      </w:r>
      <w:r>
        <w:t>и</w:t>
      </w:r>
      <w:r>
        <w:rPr>
          <w:spacing w:val="2"/>
        </w:rPr>
        <w:t xml:space="preserve"> </w:t>
      </w:r>
      <w:r>
        <w:t>навыков</w:t>
      </w:r>
      <w:r>
        <w:rPr>
          <w:spacing w:val="2"/>
        </w:rPr>
        <w:t xml:space="preserve"> </w:t>
      </w:r>
      <w:r>
        <w:t>учащихся.</w:t>
      </w:r>
    </w:p>
    <w:p w:rsidR="00010B74" w:rsidRDefault="00010B74" w:rsidP="00010B74">
      <w:pPr>
        <w:pStyle w:val="a4"/>
        <w:spacing w:before="1"/>
        <w:ind w:left="1359" w:right="238" w:firstLine="710"/>
      </w:pPr>
      <w:r>
        <w:t>Контроль и оценка знаний учащихся осуществляется в форме тестовых заданий,</w:t>
      </w:r>
      <w:r>
        <w:rPr>
          <w:spacing w:val="1"/>
        </w:rPr>
        <w:t xml:space="preserve"> </w:t>
      </w:r>
      <w:r>
        <w:t>контроле</w:t>
      </w:r>
      <w:r>
        <w:rPr>
          <w:spacing w:val="1"/>
        </w:rPr>
        <w:t xml:space="preserve"> </w:t>
      </w:r>
      <w:r>
        <w:t>диалогической</w:t>
      </w:r>
      <w:r>
        <w:rPr>
          <w:spacing w:val="1"/>
        </w:rPr>
        <w:t xml:space="preserve"> </w:t>
      </w:r>
      <w:r>
        <w:t>речи,</w:t>
      </w:r>
      <w:r>
        <w:rPr>
          <w:spacing w:val="1"/>
        </w:rPr>
        <w:t xml:space="preserve"> </w:t>
      </w:r>
      <w:r>
        <w:t>чтения,</w:t>
      </w:r>
      <w:r>
        <w:rPr>
          <w:spacing w:val="1"/>
        </w:rPr>
        <w:t xml:space="preserve"> </w:t>
      </w:r>
      <w:r>
        <w:t>аудирования</w:t>
      </w:r>
      <w:r>
        <w:rPr>
          <w:spacing w:val="1"/>
        </w:rPr>
        <w:t xml:space="preserve"> </w:t>
      </w:r>
      <w:r>
        <w:t>и</w:t>
      </w:r>
      <w:r>
        <w:rPr>
          <w:spacing w:val="1"/>
        </w:rPr>
        <w:t xml:space="preserve"> </w:t>
      </w:r>
      <w:r>
        <w:t>письма.</w:t>
      </w:r>
      <w:r>
        <w:rPr>
          <w:spacing w:val="1"/>
        </w:rPr>
        <w:t xml:space="preserve"> </w:t>
      </w:r>
      <w:r>
        <w:t>Задания,</w:t>
      </w:r>
      <w:r>
        <w:rPr>
          <w:spacing w:val="1"/>
        </w:rPr>
        <w:t xml:space="preserve"> </w:t>
      </w:r>
      <w:r>
        <w:t>вызывающие</w:t>
      </w:r>
      <w:r>
        <w:rPr>
          <w:spacing w:val="1"/>
        </w:rPr>
        <w:t xml:space="preserve"> </w:t>
      </w:r>
      <w:r>
        <w:t>трудности у учащегося с ЗПР заменяются на более простые. Оценка</w:t>
      </w:r>
      <w:r>
        <w:rPr>
          <w:spacing w:val="1"/>
        </w:rPr>
        <w:t xml:space="preserve"> </w:t>
      </w:r>
      <w:r>
        <w:t>– выставляется с</w:t>
      </w:r>
      <w:r>
        <w:rPr>
          <w:spacing w:val="1"/>
        </w:rPr>
        <w:t xml:space="preserve"> </w:t>
      </w:r>
      <w:r>
        <w:t>позитивным</w:t>
      </w:r>
      <w:r>
        <w:rPr>
          <w:spacing w:val="2"/>
        </w:rPr>
        <w:t xml:space="preserve"> </w:t>
      </w:r>
      <w:r>
        <w:t>уклоном.</w:t>
      </w:r>
    </w:p>
    <w:p w:rsidR="00010B74" w:rsidRDefault="00010B74" w:rsidP="00010B74">
      <w:pPr>
        <w:pStyle w:val="a4"/>
        <w:ind w:left="1359" w:right="240" w:firstLine="710"/>
      </w:pPr>
      <w:r>
        <w:t>Необходимо</w:t>
      </w:r>
      <w:r>
        <w:rPr>
          <w:spacing w:val="1"/>
        </w:rPr>
        <w:t xml:space="preserve"> </w:t>
      </w:r>
      <w:r>
        <w:t>поддерживать</w:t>
      </w:r>
      <w:r>
        <w:rPr>
          <w:spacing w:val="1"/>
        </w:rPr>
        <w:t xml:space="preserve"> </w:t>
      </w:r>
      <w:r>
        <w:t>интерес</w:t>
      </w:r>
      <w:r>
        <w:rPr>
          <w:spacing w:val="1"/>
        </w:rPr>
        <w:t xml:space="preserve"> </w:t>
      </w:r>
      <w:r>
        <w:t>к</w:t>
      </w:r>
      <w:r>
        <w:rPr>
          <w:spacing w:val="1"/>
        </w:rPr>
        <w:t xml:space="preserve"> </w:t>
      </w:r>
      <w:r>
        <w:t>иностранному</w:t>
      </w:r>
      <w:r>
        <w:rPr>
          <w:spacing w:val="1"/>
        </w:rPr>
        <w:t xml:space="preserve"> </w:t>
      </w:r>
      <w:r>
        <w:t>языку.</w:t>
      </w:r>
      <w:r>
        <w:rPr>
          <w:spacing w:val="1"/>
        </w:rPr>
        <w:t xml:space="preserve"> </w:t>
      </w:r>
      <w:r>
        <w:t>Контроль</w:t>
      </w:r>
      <w:r>
        <w:rPr>
          <w:spacing w:val="1"/>
        </w:rPr>
        <w:t xml:space="preserve"> </w:t>
      </w:r>
      <w:r>
        <w:t>сформированности лексических навыков происходит на каждом уроке при выполнении</w:t>
      </w:r>
      <w:r>
        <w:rPr>
          <w:spacing w:val="1"/>
        </w:rPr>
        <w:t xml:space="preserve"> </w:t>
      </w:r>
      <w:r>
        <w:t>упражнений</w:t>
      </w:r>
      <w:r>
        <w:rPr>
          <w:spacing w:val="4"/>
        </w:rPr>
        <w:t xml:space="preserve"> </w:t>
      </w:r>
      <w:r>
        <w:t>в</w:t>
      </w:r>
      <w:r>
        <w:rPr>
          <w:spacing w:val="-1"/>
        </w:rPr>
        <w:t xml:space="preserve"> </w:t>
      </w:r>
      <w:r>
        <w:t>учебнике</w:t>
      </w:r>
      <w:r>
        <w:rPr>
          <w:spacing w:val="2"/>
        </w:rPr>
        <w:t xml:space="preserve"> </w:t>
      </w:r>
      <w:r>
        <w:t>и</w:t>
      </w:r>
      <w:r>
        <w:rPr>
          <w:spacing w:val="2"/>
        </w:rPr>
        <w:t xml:space="preserve"> </w:t>
      </w:r>
      <w:r>
        <w:t>рабочей</w:t>
      </w:r>
      <w:r>
        <w:rPr>
          <w:spacing w:val="3"/>
        </w:rPr>
        <w:t xml:space="preserve"> </w:t>
      </w:r>
      <w:r>
        <w:t>тетради.</w:t>
      </w:r>
    </w:p>
    <w:p w:rsidR="00010B74" w:rsidRDefault="00010B74" w:rsidP="00010B74">
      <w:pPr>
        <w:pStyle w:val="a4"/>
        <w:ind w:left="1359" w:right="245" w:firstLine="710"/>
      </w:pPr>
      <w:r>
        <w:t>Помимо этого в рубрике «Progress check» представлены специальные проверочные</w:t>
      </w:r>
      <w:r>
        <w:rPr>
          <w:spacing w:val="1"/>
        </w:rPr>
        <w:t xml:space="preserve"> </w:t>
      </w:r>
      <w:r>
        <w:t>задания,</w:t>
      </w:r>
      <w:r>
        <w:rPr>
          <w:spacing w:val="1"/>
        </w:rPr>
        <w:t xml:space="preserve"> </w:t>
      </w:r>
      <w:r>
        <w:t>позволяющие</w:t>
      </w:r>
      <w:r>
        <w:rPr>
          <w:spacing w:val="1"/>
        </w:rPr>
        <w:t xml:space="preserve"> </w:t>
      </w:r>
      <w:r>
        <w:t>оценить</w:t>
      </w:r>
      <w:r>
        <w:rPr>
          <w:spacing w:val="1"/>
        </w:rPr>
        <w:t xml:space="preserve"> </w:t>
      </w:r>
      <w:r>
        <w:t>знание</w:t>
      </w:r>
      <w:r>
        <w:rPr>
          <w:spacing w:val="1"/>
        </w:rPr>
        <w:t xml:space="preserve"> </w:t>
      </w:r>
      <w:r>
        <w:t>учащимися</w:t>
      </w:r>
      <w:r>
        <w:rPr>
          <w:spacing w:val="1"/>
        </w:rPr>
        <w:t xml:space="preserve"> </w:t>
      </w:r>
      <w:r>
        <w:t>изученной</w:t>
      </w:r>
      <w:r>
        <w:rPr>
          <w:spacing w:val="1"/>
        </w:rPr>
        <w:t xml:space="preserve"> </w:t>
      </w:r>
      <w:r>
        <w:t>лексики.</w:t>
      </w:r>
      <w:r>
        <w:rPr>
          <w:spacing w:val="1"/>
        </w:rPr>
        <w:t xml:space="preserve"> </w:t>
      </w:r>
      <w:r>
        <w:t>Контроль</w:t>
      </w:r>
      <w:r>
        <w:rPr>
          <w:spacing w:val="1"/>
        </w:rPr>
        <w:t xml:space="preserve"> </w:t>
      </w:r>
      <w:r>
        <w:t>формирования</w:t>
      </w:r>
      <w:r>
        <w:rPr>
          <w:spacing w:val="-4"/>
        </w:rPr>
        <w:t xml:space="preserve"> </w:t>
      </w:r>
      <w:r>
        <w:t>графической</w:t>
      </w:r>
      <w:r>
        <w:rPr>
          <w:spacing w:val="-3"/>
        </w:rPr>
        <w:t xml:space="preserve"> </w:t>
      </w:r>
      <w:r>
        <w:t>стороны</w:t>
      </w:r>
      <w:r>
        <w:rPr>
          <w:spacing w:val="-2"/>
        </w:rPr>
        <w:t xml:space="preserve"> </w:t>
      </w:r>
      <w:r>
        <w:t>английского языка</w:t>
      </w:r>
      <w:r>
        <w:rPr>
          <w:spacing w:val="-6"/>
        </w:rPr>
        <w:t xml:space="preserve"> </w:t>
      </w:r>
      <w:r>
        <w:t>происходит</w:t>
      </w:r>
      <w:r>
        <w:rPr>
          <w:spacing w:val="-3"/>
        </w:rPr>
        <w:t xml:space="preserve"> </w:t>
      </w:r>
      <w:r>
        <w:t>на</w:t>
      </w:r>
      <w:r>
        <w:rPr>
          <w:spacing w:val="-5"/>
        </w:rPr>
        <w:t xml:space="preserve"> </w:t>
      </w:r>
      <w:r>
        <w:t>каждом</w:t>
      </w:r>
      <w:r>
        <w:rPr>
          <w:spacing w:val="1"/>
        </w:rPr>
        <w:t xml:space="preserve"> </w:t>
      </w:r>
      <w:r>
        <w:t>уроке.</w:t>
      </w:r>
    </w:p>
    <w:p w:rsidR="00010B74" w:rsidRDefault="00010B74" w:rsidP="00010B74">
      <w:pPr>
        <w:pStyle w:val="a4"/>
        <w:spacing w:before="3" w:line="237" w:lineRule="auto"/>
        <w:ind w:left="1359" w:right="243" w:firstLine="710"/>
      </w:pPr>
      <w:r>
        <w:t>В</w:t>
      </w:r>
      <w:r>
        <w:rPr>
          <w:spacing w:val="1"/>
        </w:rPr>
        <w:t xml:space="preserve"> </w:t>
      </w:r>
      <w:r>
        <w:t>рабочей</w:t>
      </w:r>
      <w:r>
        <w:rPr>
          <w:spacing w:val="1"/>
        </w:rPr>
        <w:t xml:space="preserve"> </w:t>
      </w:r>
      <w:r>
        <w:t>тетради</w:t>
      </w:r>
      <w:r>
        <w:rPr>
          <w:spacing w:val="1"/>
        </w:rPr>
        <w:t xml:space="preserve"> </w:t>
      </w:r>
      <w:r>
        <w:t>предлагаются</w:t>
      </w:r>
      <w:r>
        <w:rPr>
          <w:spacing w:val="1"/>
        </w:rPr>
        <w:t xml:space="preserve"> </w:t>
      </w:r>
      <w:r>
        <w:t>разнообразные</w:t>
      </w:r>
      <w:r>
        <w:rPr>
          <w:spacing w:val="1"/>
        </w:rPr>
        <w:t xml:space="preserve"> </w:t>
      </w:r>
      <w:r>
        <w:t>упражнения,</w:t>
      </w:r>
      <w:r>
        <w:rPr>
          <w:spacing w:val="1"/>
        </w:rPr>
        <w:t xml:space="preserve"> </w:t>
      </w:r>
      <w:r>
        <w:t>помогающие</w:t>
      </w:r>
      <w:r>
        <w:rPr>
          <w:spacing w:val="1"/>
        </w:rPr>
        <w:t xml:space="preserve"> </w:t>
      </w:r>
      <w:r>
        <w:t>учащимся</w:t>
      </w:r>
      <w:r>
        <w:rPr>
          <w:spacing w:val="2"/>
        </w:rPr>
        <w:t xml:space="preserve"> </w:t>
      </w:r>
      <w:r>
        <w:t>запомнить</w:t>
      </w:r>
      <w:r>
        <w:rPr>
          <w:spacing w:val="-1"/>
        </w:rPr>
        <w:t xml:space="preserve"> </w:t>
      </w:r>
      <w:r>
        <w:t>правописание</w:t>
      </w:r>
      <w:r>
        <w:rPr>
          <w:spacing w:val="3"/>
        </w:rPr>
        <w:t xml:space="preserve"> </w:t>
      </w:r>
      <w:r>
        <w:t>английских</w:t>
      </w:r>
      <w:r>
        <w:rPr>
          <w:spacing w:val="-3"/>
        </w:rPr>
        <w:t xml:space="preserve"> </w:t>
      </w:r>
      <w:r>
        <w:t>букв</w:t>
      </w:r>
      <w:r>
        <w:rPr>
          <w:spacing w:val="4"/>
        </w:rPr>
        <w:t xml:space="preserve"> </w:t>
      </w:r>
      <w:r>
        <w:t>и</w:t>
      </w:r>
      <w:r>
        <w:rPr>
          <w:spacing w:val="2"/>
        </w:rPr>
        <w:t xml:space="preserve"> </w:t>
      </w:r>
      <w:r>
        <w:t>слов.</w:t>
      </w:r>
    </w:p>
    <w:p w:rsidR="00010B74" w:rsidRDefault="00010B74" w:rsidP="00010B74">
      <w:pPr>
        <w:pStyle w:val="a4"/>
        <w:spacing w:before="4"/>
        <w:ind w:left="1359" w:right="234" w:firstLine="710"/>
      </w:pPr>
      <w:r>
        <w:t>Контроль за формированием грамматических навыков осуществляется как в ходе</w:t>
      </w:r>
      <w:r>
        <w:rPr>
          <w:spacing w:val="1"/>
        </w:rPr>
        <w:t xml:space="preserve"> </w:t>
      </w:r>
      <w:r>
        <w:t>ежедневной</w:t>
      </w:r>
      <w:r>
        <w:rPr>
          <w:spacing w:val="1"/>
        </w:rPr>
        <w:t xml:space="preserve"> </w:t>
      </w:r>
      <w:r>
        <w:t>практики</w:t>
      </w:r>
      <w:r>
        <w:rPr>
          <w:spacing w:val="1"/>
        </w:rPr>
        <w:t xml:space="preserve"> </w:t>
      </w:r>
      <w:r>
        <w:t>на</w:t>
      </w:r>
      <w:r>
        <w:rPr>
          <w:spacing w:val="1"/>
        </w:rPr>
        <w:t xml:space="preserve"> </w:t>
      </w:r>
      <w:r>
        <w:t>уроке</w:t>
      </w:r>
      <w:r>
        <w:rPr>
          <w:spacing w:val="1"/>
        </w:rPr>
        <w:t xml:space="preserve"> </w:t>
      </w:r>
      <w:r>
        <w:t>(то</w:t>
      </w:r>
      <w:r>
        <w:rPr>
          <w:spacing w:val="1"/>
        </w:rPr>
        <w:t xml:space="preserve"> </w:t>
      </w:r>
      <w:r>
        <w:t>есть</w:t>
      </w:r>
      <w:r>
        <w:rPr>
          <w:spacing w:val="1"/>
        </w:rPr>
        <w:t xml:space="preserve"> </w:t>
      </w:r>
      <w:r>
        <w:t>с</w:t>
      </w:r>
      <w:r>
        <w:rPr>
          <w:spacing w:val="1"/>
        </w:rPr>
        <w:t xml:space="preserve"> </w:t>
      </w:r>
      <w:r>
        <w:t>использованием</w:t>
      </w:r>
      <w:r>
        <w:rPr>
          <w:spacing w:val="1"/>
        </w:rPr>
        <w:t xml:space="preserve"> </w:t>
      </w:r>
      <w:r>
        <w:t>обычных</w:t>
      </w:r>
      <w:r>
        <w:rPr>
          <w:spacing w:val="1"/>
        </w:rPr>
        <w:t xml:space="preserve"> </w:t>
      </w:r>
      <w:r>
        <w:t>упражнений</w:t>
      </w:r>
      <w:r>
        <w:rPr>
          <w:spacing w:val="1"/>
        </w:rPr>
        <w:t xml:space="preserve"> </w:t>
      </w:r>
      <w:r>
        <w:t>подготовительного</w:t>
      </w:r>
      <w:r>
        <w:rPr>
          <w:spacing w:val="1"/>
        </w:rPr>
        <w:t xml:space="preserve"> </w:t>
      </w:r>
      <w:r>
        <w:t>и</w:t>
      </w:r>
      <w:r>
        <w:rPr>
          <w:spacing w:val="1"/>
        </w:rPr>
        <w:t xml:space="preserve"> </w:t>
      </w:r>
      <w:r>
        <w:t>речевого</w:t>
      </w:r>
      <w:r>
        <w:rPr>
          <w:spacing w:val="1"/>
        </w:rPr>
        <w:t xml:space="preserve"> </w:t>
      </w:r>
      <w:r>
        <w:t>характера),</w:t>
      </w:r>
      <w:r>
        <w:rPr>
          <w:spacing w:val="1"/>
        </w:rPr>
        <w:t xml:space="preserve"> </w:t>
      </w:r>
      <w:r>
        <w:t>так</w:t>
      </w:r>
      <w:r>
        <w:rPr>
          <w:spacing w:val="1"/>
        </w:rPr>
        <w:t xml:space="preserve"> </w:t>
      </w:r>
      <w:r>
        <w:t>и</w:t>
      </w:r>
      <w:r>
        <w:rPr>
          <w:spacing w:val="1"/>
        </w:rPr>
        <w:t xml:space="preserve"> </w:t>
      </w:r>
      <w:r>
        <w:t>с</w:t>
      </w:r>
      <w:r>
        <w:rPr>
          <w:spacing w:val="1"/>
        </w:rPr>
        <w:t xml:space="preserve"> </w:t>
      </w:r>
      <w:r>
        <w:t>помощью</w:t>
      </w:r>
      <w:r>
        <w:rPr>
          <w:spacing w:val="1"/>
        </w:rPr>
        <w:t xml:space="preserve"> </w:t>
      </w:r>
      <w:r>
        <w:t>специальных</w:t>
      </w:r>
      <w:r>
        <w:rPr>
          <w:spacing w:val="1"/>
        </w:rPr>
        <w:t xml:space="preserve"> </w:t>
      </w:r>
      <w:r>
        <w:t>тестовых</w:t>
      </w:r>
      <w:r>
        <w:rPr>
          <w:spacing w:val="1"/>
        </w:rPr>
        <w:t xml:space="preserve"> </w:t>
      </w:r>
      <w:r>
        <w:t>заданий, предусмотренных</w:t>
      </w:r>
      <w:r>
        <w:rPr>
          <w:spacing w:val="-1"/>
        </w:rPr>
        <w:t xml:space="preserve"> </w:t>
      </w:r>
      <w:r>
        <w:t>в</w:t>
      </w:r>
      <w:r>
        <w:rPr>
          <w:spacing w:val="3"/>
        </w:rPr>
        <w:t xml:space="preserve"> </w:t>
      </w:r>
      <w:r>
        <w:t>разделе</w:t>
      </w:r>
      <w:r>
        <w:rPr>
          <w:spacing w:val="2"/>
        </w:rPr>
        <w:t xml:space="preserve"> </w:t>
      </w:r>
      <w:r>
        <w:t>«Progress Check».</w:t>
      </w:r>
    </w:p>
    <w:p w:rsidR="00010B74" w:rsidRDefault="00010B74" w:rsidP="00010B74">
      <w:pPr>
        <w:pStyle w:val="a4"/>
        <w:ind w:left="1359" w:right="234" w:firstLine="710"/>
      </w:pPr>
      <w:r>
        <w:rPr>
          <w:i/>
        </w:rPr>
        <w:t xml:space="preserve">Контроль навыков аудирования текстов </w:t>
      </w:r>
      <w:r>
        <w:t>на английском языке также предусмотрен</w:t>
      </w:r>
      <w:r>
        <w:rPr>
          <w:spacing w:val="1"/>
        </w:rPr>
        <w:t xml:space="preserve"> </w:t>
      </w:r>
      <w:r>
        <w:t>в учебнике. Тексты для аудирования построены в основном на известном детям лексико-</w:t>
      </w:r>
      <w:r>
        <w:rPr>
          <w:spacing w:val="1"/>
        </w:rPr>
        <w:t xml:space="preserve"> </w:t>
      </w:r>
      <w:r>
        <w:t>грамматическом</w:t>
      </w:r>
      <w:r>
        <w:rPr>
          <w:spacing w:val="1"/>
        </w:rPr>
        <w:t xml:space="preserve"> </w:t>
      </w:r>
      <w:r>
        <w:t>материале,</w:t>
      </w:r>
      <w:r>
        <w:rPr>
          <w:spacing w:val="1"/>
        </w:rPr>
        <w:t xml:space="preserve"> </w:t>
      </w:r>
      <w:r>
        <w:t>но</w:t>
      </w:r>
      <w:r>
        <w:rPr>
          <w:spacing w:val="1"/>
        </w:rPr>
        <w:t xml:space="preserve"> </w:t>
      </w:r>
      <w:r>
        <w:t>допускается</w:t>
      </w:r>
      <w:r>
        <w:rPr>
          <w:spacing w:val="1"/>
        </w:rPr>
        <w:t xml:space="preserve"> </w:t>
      </w:r>
      <w:r>
        <w:t>содержание</w:t>
      </w:r>
      <w:r>
        <w:rPr>
          <w:spacing w:val="1"/>
        </w:rPr>
        <w:t xml:space="preserve"> </w:t>
      </w:r>
      <w:r>
        <w:t>в</w:t>
      </w:r>
      <w:r>
        <w:rPr>
          <w:spacing w:val="1"/>
        </w:rPr>
        <w:t xml:space="preserve"> </w:t>
      </w:r>
      <w:r>
        <w:t>них</w:t>
      </w:r>
      <w:r>
        <w:rPr>
          <w:spacing w:val="1"/>
        </w:rPr>
        <w:t xml:space="preserve"> </w:t>
      </w:r>
      <w:r>
        <w:t>небольшого</w:t>
      </w:r>
      <w:r>
        <w:rPr>
          <w:spacing w:val="1"/>
        </w:rPr>
        <w:t xml:space="preserve"> </w:t>
      </w:r>
      <w:r>
        <w:t>процента</w:t>
      </w:r>
      <w:r>
        <w:rPr>
          <w:spacing w:val="1"/>
        </w:rPr>
        <w:t xml:space="preserve"> </w:t>
      </w:r>
      <w:r>
        <w:t>незнакомых слов. Чем раньше учащиеся столкнуться с такими текстами, тем лучше будет</w:t>
      </w:r>
      <w:r>
        <w:rPr>
          <w:spacing w:val="1"/>
        </w:rPr>
        <w:t xml:space="preserve"> </w:t>
      </w:r>
      <w:r>
        <w:t>формироваться умение воспринимать английскую речь на слух. Длительность звучания</w:t>
      </w:r>
      <w:r>
        <w:rPr>
          <w:spacing w:val="1"/>
        </w:rPr>
        <w:t xml:space="preserve"> </w:t>
      </w:r>
      <w:r>
        <w:t>текста</w:t>
      </w:r>
      <w:r>
        <w:rPr>
          <w:spacing w:val="5"/>
        </w:rPr>
        <w:t xml:space="preserve"> </w:t>
      </w:r>
      <w:r>
        <w:t>для</w:t>
      </w:r>
      <w:r>
        <w:rPr>
          <w:spacing w:val="10"/>
        </w:rPr>
        <w:t xml:space="preserve"> </w:t>
      </w:r>
      <w:r>
        <w:t>аудирования</w:t>
      </w:r>
      <w:r>
        <w:rPr>
          <w:spacing w:val="8"/>
        </w:rPr>
        <w:t xml:space="preserve"> </w:t>
      </w:r>
      <w:r>
        <w:t>не</w:t>
      </w:r>
      <w:r>
        <w:rPr>
          <w:spacing w:val="4"/>
        </w:rPr>
        <w:t xml:space="preserve"> </w:t>
      </w:r>
      <w:r>
        <w:t>превышает</w:t>
      </w:r>
      <w:r>
        <w:rPr>
          <w:spacing w:val="12"/>
        </w:rPr>
        <w:t xml:space="preserve"> </w:t>
      </w:r>
      <w:r>
        <w:t>1-2</w:t>
      </w:r>
      <w:r>
        <w:rPr>
          <w:spacing w:val="5"/>
        </w:rPr>
        <w:t xml:space="preserve"> </w:t>
      </w:r>
      <w:r>
        <w:t>минут</w:t>
      </w:r>
      <w:r>
        <w:rPr>
          <w:spacing w:val="12"/>
        </w:rPr>
        <w:t xml:space="preserve"> </w:t>
      </w:r>
      <w:r>
        <w:t>в</w:t>
      </w:r>
      <w:r>
        <w:rPr>
          <w:spacing w:val="7"/>
        </w:rPr>
        <w:t xml:space="preserve"> </w:t>
      </w:r>
      <w:r>
        <w:t>нормальном</w:t>
      </w:r>
      <w:r>
        <w:rPr>
          <w:spacing w:val="7"/>
        </w:rPr>
        <w:t xml:space="preserve"> </w:t>
      </w:r>
      <w:r>
        <w:t>темпе</w:t>
      </w:r>
      <w:r>
        <w:rPr>
          <w:spacing w:val="5"/>
        </w:rPr>
        <w:t xml:space="preserve"> </w:t>
      </w:r>
      <w:r>
        <w:t>в</w:t>
      </w:r>
      <w:r>
        <w:rPr>
          <w:spacing w:val="3"/>
        </w:rPr>
        <w:t xml:space="preserve"> </w:t>
      </w:r>
      <w:r>
        <w:t>исполнении</w:t>
      </w:r>
    </w:p>
    <w:p w:rsidR="00010B74" w:rsidRDefault="00010B74" w:rsidP="00010B74">
      <w:pPr>
        <w:pStyle w:val="a4"/>
        <w:spacing w:before="72" w:line="275" w:lineRule="exact"/>
        <w:ind w:left="1359"/>
      </w:pPr>
      <w:r>
        <w:t>носителей</w:t>
      </w:r>
      <w:r>
        <w:rPr>
          <w:spacing w:val="-9"/>
        </w:rPr>
        <w:t xml:space="preserve"> </w:t>
      </w:r>
      <w:r>
        <w:t>английского языка.</w:t>
      </w:r>
    </w:p>
    <w:p w:rsidR="00010B74" w:rsidRDefault="00010B74" w:rsidP="00010B74">
      <w:pPr>
        <w:pStyle w:val="a4"/>
        <w:ind w:left="1359" w:right="234" w:firstLine="768"/>
      </w:pPr>
      <w:r>
        <w:rPr>
          <w:i/>
        </w:rPr>
        <w:t>Контроль</w:t>
      </w:r>
      <w:r>
        <w:rPr>
          <w:i/>
          <w:spacing w:val="1"/>
        </w:rPr>
        <w:t xml:space="preserve"> </w:t>
      </w:r>
      <w:r>
        <w:rPr>
          <w:i/>
        </w:rPr>
        <w:t>сформированности</w:t>
      </w:r>
      <w:r>
        <w:rPr>
          <w:i/>
          <w:spacing w:val="1"/>
        </w:rPr>
        <w:t xml:space="preserve"> </w:t>
      </w:r>
      <w:r>
        <w:rPr>
          <w:i/>
        </w:rPr>
        <w:t>навыков</w:t>
      </w:r>
      <w:r>
        <w:rPr>
          <w:i/>
          <w:spacing w:val="1"/>
        </w:rPr>
        <w:t xml:space="preserve"> </w:t>
      </w:r>
      <w:r>
        <w:rPr>
          <w:i/>
        </w:rPr>
        <w:t>чтения</w:t>
      </w:r>
      <w:r>
        <w:rPr>
          <w:i/>
          <w:spacing w:val="1"/>
        </w:rPr>
        <w:t xml:space="preserve"> </w:t>
      </w:r>
      <w:r>
        <w:t>предусматривает</w:t>
      </w:r>
      <w:r>
        <w:rPr>
          <w:spacing w:val="1"/>
        </w:rPr>
        <w:t xml:space="preserve"> </w:t>
      </w:r>
      <w:r>
        <w:t>различные</w:t>
      </w:r>
      <w:r>
        <w:rPr>
          <w:spacing w:val="1"/>
        </w:rPr>
        <w:t xml:space="preserve"> </w:t>
      </w:r>
      <w:r>
        <w:t>послетекстовые задания: - ответы на вопросы; - выбор правильного варианта окончания</w:t>
      </w:r>
      <w:r>
        <w:rPr>
          <w:spacing w:val="1"/>
        </w:rPr>
        <w:t xml:space="preserve"> </w:t>
      </w:r>
      <w:r>
        <w:t>данного</w:t>
      </w:r>
      <w:r>
        <w:rPr>
          <w:spacing w:val="-5"/>
        </w:rPr>
        <w:t xml:space="preserve"> </w:t>
      </w:r>
      <w:r>
        <w:t>предложения</w:t>
      </w:r>
      <w:r>
        <w:rPr>
          <w:spacing w:val="-3"/>
        </w:rPr>
        <w:t xml:space="preserve"> </w:t>
      </w:r>
      <w:r>
        <w:t>из</w:t>
      </w:r>
      <w:r>
        <w:rPr>
          <w:spacing w:val="-3"/>
        </w:rPr>
        <w:t xml:space="preserve"> </w:t>
      </w:r>
      <w:r>
        <w:t>предложенных;</w:t>
      </w:r>
      <w:r>
        <w:rPr>
          <w:spacing w:val="-3"/>
        </w:rPr>
        <w:t xml:space="preserve"> </w:t>
      </w:r>
      <w:r>
        <w:t>-</w:t>
      </w:r>
      <w:r>
        <w:rPr>
          <w:spacing w:val="2"/>
        </w:rPr>
        <w:t xml:space="preserve"> </w:t>
      </w:r>
      <w:r>
        <w:t>поиск</w:t>
      </w:r>
      <w:r>
        <w:rPr>
          <w:spacing w:val="-1"/>
        </w:rPr>
        <w:t xml:space="preserve"> </w:t>
      </w:r>
      <w:r>
        <w:t>верной\неверной</w:t>
      </w:r>
      <w:r>
        <w:rPr>
          <w:spacing w:val="-2"/>
        </w:rPr>
        <w:t xml:space="preserve"> </w:t>
      </w:r>
      <w:r>
        <w:t>информации</w:t>
      </w:r>
      <w:r>
        <w:rPr>
          <w:spacing w:val="-2"/>
        </w:rPr>
        <w:t xml:space="preserve"> </w:t>
      </w:r>
      <w:r>
        <w:t>и</w:t>
      </w:r>
      <w:r>
        <w:rPr>
          <w:spacing w:val="-4"/>
        </w:rPr>
        <w:t xml:space="preserve"> </w:t>
      </w:r>
      <w:r>
        <w:t>т.д.</w:t>
      </w:r>
    </w:p>
    <w:p w:rsidR="00010B74" w:rsidRDefault="00010B74" w:rsidP="00010B74">
      <w:pPr>
        <w:pStyle w:val="a4"/>
        <w:rPr>
          <w:sz w:val="26"/>
        </w:rPr>
      </w:pPr>
    </w:p>
    <w:p w:rsidR="00010B74" w:rsidRDefault="00010B74" w:rsidP="00010B74">
      <w:pPr>
        <w:pStyle w:val="a4"/>
        <w:spacing w:before="2"/>
      </w:pPr>
    </w:p>
    <w:p w:rsidR="00010B74" w:rsidRDefault="00010B74" w:rsidP="007A6633">
      <w:pPr>
        <w:pStyle w:val="Heading2"/>
        <w:numPr>
          <w:ilvl w:val="0"/>
          <w:numId w:val="192"/>
        </w:numPr>
        <w:tabs>
          <w:tab w:val="left" w:pos="2180"/>
          <w:tab w:val="left" w:pos="2181"/>
        </w:tabs>
        <w:spacing w:line="272" w:lineRule="exact"/>
      </w:pPr>
      <w:bookmarkStart w:id="868" w:name="4._Особенности_оценки_достижения_обучающ"/>
      <w:bookmarkEnd w:id="868"/>
      <w:r>
        <w:t>Особенности</w:t>
      </w:r>
      <w:r>
        <w:rPr>
          <w:spacing w:val="-5"/>
        </w:rPr>
        <w:t xml:space="preserve"> </w:t>
      </w:r>
      <w:r>
        <w:t>оценки</w:t>
      </w:r>
      <w:r>
        <w:rPr>
          <w:spacing w:val="-1"/>
        </w:rPr>
        <w:t xml:space="preserve"> </w:t>
      </w:r>
      <w:r>
        <w:rPr>
          <w:u w:val="thick"/>
        </w:rPr>
        <w:t>достижения</w:t>
      </w:r>
      <w:r>
        <w:rPr>
          <w:spacing w:val="-5"/>
          <w:u w:val="thick"/>
        </w:rPr>
        <w:t xml:space="preserve"> </w:t>
      </w:r>
      <w:r>
        <w:rPr>
          <w:u w:val="thick"/>
        </w:rPr>
        <w:t>обучающимися</w:t>
      </w:r>
      <w:r>
        <w:rPr>
          <w:spacing w:val="-5"/>
          <w:u w:val="thick"/>
        </w:rPr>
        <w:t xml:space="preserve"> </w:t>
      </w:r>
      <w:r>
        <w:rPr>
          <w:u w:val="thick"/>
        </w:rPr>
        <w:t>предметных</w:t>
      </w:r>
      <w:r>
        <w:rPr>
          <w:spacing w:val="-8"/>
          <w:u w:val="thick"/>
        </w:rPr>
        <w:t xml:space="preserve"> </w:t>
      </w:r>
      <w:r>
        <w:rPr>
          <w:u w:val="thick"/>
        </w:rPr>
        <w:t>результатов</w:t>
      </w:r>
      <w:r>
        <w:rPr>
          <w:spacing w:val="4"/>
          <w:u w:val="thick"/>
        </w:rPr>
        <w:t xml:space="preserve"> </w:t>
      </w:r>
    </w:p>
    <w:p w:rsidR="00010B74" w:rsidRDefault="00010B74" w:rsidP="00010B74">
      <w:pPr>
        <w:spacing w:line="271" w:lineRule="exact"/>
        <w:ind w:left="5542"/>
        <w:rPr>
          <w:b/>
          <w:sz w:val="24"/>
        </w:rPr>
      </w:pPr>
      <w:bookmarkStart w:id="869" w:name="по______________________________________"/>
      <w:bookmarkEnd w:id="869"/>
      <w:r>
        <w:rPr>
          <w:b/>
          <w:sz w:val="24"/>
          <w:u w:val="thick"/>
        </w:rPr>
        <w:t>по</w:t>
      </w:r>
      <w:r>
        <w:rPr>
          <w:b/>
          <w:spacing w:val="38"/>
          <w:sz w:val="24"/>
          <w:u w:val="thick"/>
        </w:rPr>
        <w:t xml:space="preserve"> </w:t>
      </w:r>
      <w:r>
        <w:rPr>
          <w:b/>
          <w:sz w:val="24"/>
          <w:u w:val="thick"/>
        </w:rPr>
        <w:t>математике</w:t>
      </w:r>
    </w:p>
    <w:p w:rsidR="00010B74" w:rsidRDefault="00010B74" w:rsidP="00010B74">
      <w:pPr>
        <w:pStyle w:val="Heading2"/>
        <w:spacing w:line="271" w:lineRule="exact"/>
        <w:ind w:left="3640"/>
      </w:pPr>
      <w:r>
        <w:t>(алгебра,</w:t>
      </w:r>
      <w:r>
        <w:rPr>
          <w:spacing w:val="-8"/>
        </w:rPr>
        <w:t xml:space="preserve"> </w:t>
      </w:r>
      <w:r>
        <w:t>геометрия,</w:t>
      </w:r>
      <w:r>
        <w:rPr>
          <w:spacing w:val="-7"/>
        </w:rPr>
        <w:t xml:space="preserve"> </w:t>
      </w:r>
      <w:r>
        <w:t>вероятность</w:t>
      </w:r>
      <w:r>
        <w:rPr>
          <w:spacing w:val="-2"/>
        </w:rPr>
        <w:t xml:space="preserve"> </w:t>
      </w:r>
      <w:r>
        <w:t>и</w:t>
      </w:r>
      <w:r>
        <w:rPr>
          <w:spacing w:val="-5"/>
        </w:rPr>
        <w:t xml:space="preserve"> </w:t>
      </w:r>
      <w:r>
        <w:t>статистика)</w:t>
      </w:r>
    </w:p>
    <w:p w:rsidR="00010B74" w:rsidRDefault="00010B74" w:rsidP="00010B74">
      <w:pPr>
        <w:pStyle w:val="a4"/>
        <w:spacing w:line="237" w:lineRule="auto"/>
        <w:ind w:left="1359" w:right="254" w:firstLine="802"/>
      </w:pPr>
      <w:r>
        <w:t>Учитель оценивает знания и умения обучающихся с учетом их индивидуальных</w:t>
      </w:r>
      <w:r>
        <w:rPr>
          <w:spacing w:val="1"/>
        </w:rPr>
        <w:t xml:space="preserve"> </w:t>
      </w:r>
      <w:r>
        <w:t>особенностей.</w:t>
      </w:r>
    </w:p>
    <w:p w:rsidR="00010B74" w:rsidRDefault="00010B74" w:rsidP="00010B74">
      <w:pPr>
        <w:pStyle w:val="a4"/>
        <w:spacing w:line="237" w:lineRule="auto"/>
        <w:ind w:left="1359" w:right="240" w:firstLine="739"/>
      </w:pPr>
      <w:r>
        <w:t>Содержание и объем материала, подлежащего проверке, определяется программой.</w:t>
      </w:r>
      <w:r>
        <w:rPr>
          <w:spacing w:val="-57"/>
        </w:rPr>
        <w:t xml:space="preserve"> </w:t>
      </w:r>
      <w:r>
        <w:t>При</w:t>
      </w:r>
      <w:r>
        <w:rPr>
          <w:spacing w:val="1"/>
        </w:rPr>
        <w:t xml:space="preserve"> </w:t>
      </w:r>
      <w:r>
        <w:t>проверке</w:t>
      </w:r>
      <w:r>
        <w:rPr>
          <w:spacing w:val="1"/>
        </w:rPr>
        <w:t xml:space="preserve"> </w:t>
      </w:r>
      <w:r>
        <w:t>усвоения</w:t>
      </w:r>
      <w:r>
        <w:rPr>
          <w:spacing w:val="1"/>
        </w:rPr>
        <w:t xml:space="preserve"> </w:t>
      </w:r>
      <w:r>
        <w:t>материала</w:t>
      </w:r>
      <w:r>
        <w:rPr>
          <w:spacing w:val="1"/>
        </w:rPr>
        <w:t xml:space="preserve"> </w:t>
      </w:r>
      <w:r>
        <w:t>нужно</w:t>
      </w:r>
      <w:r>
        <w:rPr>
          <w:spacing w:val="1"/>
        </w:rPr>
        <w:t xml:space="preserve"> </w:t>
      </w:r>
      <w:r>
        <w:t>выявлять</w:t>
      </w:r>
      <w:r>
        <w:rPr>
          <w:spacing w:val="1"/>
        </w:rPr>
        <w:t xml:space="preserve"> </w:t>
      </w:r>
      <w:r>
        <w:t>полноту,</w:t>
      </w:r>
      <w:r>
        <w:rPr>
          <w:spacing w:val="1"/>
        </w:rPr>
        <w:t xml:space="preserve"> </w:t>
      </w:r>
      <w:r>
        <w:t>прочность</w:t>
      </w:r>
      <w:r>
        <w:rPr>
          <w:spacing w:val="1"/>
        </w:rPr>
        <w:t xml:space="preserve"> </w:t>
      </w:r>
      <w:r>
        <w:t>усвоения</w:t>
      </w:r>
      <w:r>
        <w:rPr>
          <w:spacing w:val="1"/>
        </w:rPr>
        <w:t xml:space="preserve"> </w:t>
      </w:r>
      <w:r>
        <w:t>учащимися</w:t>
      </w:r>
      <w:r>
        <w:rPr>
          <w:spacing w:val="1"/>
        </w:rPr>
        <w:t xml:space="preserve"> </w:t>
      </w:r>
      <w:r>
        <w:t>теории</w:t>
      </w:r>
      <w:r>
        <w:rPr>
          <w:spacing w:val="1"/>
        </w:rPr>
        <w:t xml:space="preserve"> </w:t>
      </w:r>
      <w:r>
        <w:t>и</w:t>
      </w:r>
      <w:r>
        <w:rPr>
          <w:spacing w:val="1"/>
        </w:rPr>
        <w:t xml:space="preserve"> </w:t>
      </w:r>
      <w:r>
        <w:t>умения</w:t>
      </w:r>
      <w:r>
        <w:rPr>
          <w:spacing w:val="1"/>
        </w:rPr>
        <w:t xml:space="preserve"> </w:t>
      </w:r>
      <w:r>
        <w:t>применять</w:t>
      </w:r>
      <w:r>
        <w:rPr>
          <w:spacing w:val="1"/>
        </w:rPr>
        <w:t xml:space="preserve"> </w:t>
      </w:r>
      <w:r>
        <w:t>ее</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знакомых</w:t>
      </w:r>
      <w:r>
        <w:rPr>
          <w:spacing w:val="1"/>
        </w:rPr>
        <w:t xml:space="preserve"> </w:t>
      </w:r>
      <w:r>
        <w:t>и</w:t>
      </w:r>
      <w:r>
        <w:rPr>
          <w:spacing w:val="1"/>
        </w:rPr>
        <w:t xml:space="preserve"> </w:t>
      </w:r>
      <w:r>
        <w:t>незнакомых</w:t>
      </w:r>
      <w:r>
        <w:rPr>
          <w:spacing w:val="1"/>
        </w:rPr>
        <w:t xml:space="preserve"> </w:t>
      </w:r>
      <w:r>
        <w:t>ситуациях.</w:t>
      </w:r>
    </w:p>
    <w:p w:rsidR="00010B74" w:rsidRDefault="00010B74" w:rsidP="00010B74">
      <w:pPr>
        <w:pStyle w:val="a4"/>
        <w:spacing w:before="4" w:line="235" w:lineRule="auto"/>
        <w:ind w:left="1359" w:right="237" w:firstLine="739"/>
      </w:pPr>
      <w:r>
        <w:t>Основными</w:t>
      </w:r>
      <w:r>
        <w:rPr>
          <w:spacing w:val="1"/>
        </w:rPr>
        <w:t xml:space="preserve"> </w:t>
      </w:r>
      <w:r>
        <w:t>формами</w:t>
      </w:r>
      <w:r>
        <w:rPr>
          <w:spacing w:val="1"/>
        </w:rPr>
        <w:t xml:space="preserve"> </w:t>
      </w:r>
      <w:r>
        <w:t>проверки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обучающихся</w:t>
      </w:r>
      <w:r>
        <w:rPr>
          <w:spacing w:val="1"/>
        </w:rPr>
        <w:t xml:space="preserve"> </w:t>
      </w:r>
      <w:r>
        <w:t>по</w:t>
      </w:r>
      <w:r>
        <w:rPr>
          <w:spacing w:val="1"/>
        </w:rPr>
        <w:t xml:space="preserve"> </w:t>
      </w:r>
      <w:r>
        <w:t>математике</w:t>
      </w:r>
      <w:r>
        <w:rPr>
          <w:spacing w:val="1"/>
        </w:rPr>
        <w:t xml:space="preserve"> </w:t>
      </w:r>
      <w:r>
        <w:t>являются</w:t>
      </w:r>
      <w:r>
        <w:rPr>
          <w:spacing w:val="1"/>
        </w:rPr>
        <w:t xml:space="preserve"> </w:t>
      </w:r>
      <w:r>
        <w:t>письменные</w:t>
      </w:r>
      <w:r>
        <w:rPr>
          <w:spacing w:val="1"/>
        </w:rPr>
        <w:t xml:space="preserve"> </w:t>
      </w:r>
      <w:r>
        <w:t>самостоятельные,</w:t>
      </w:r>
      <w:r>
        <w:rPr>
          <w:spacing w:val="1"/>
        </w:rPr>
        <w:t xml:space="preserve"> </w:t>
      </w:r>
      <w:r>
        <w:t>проверочные</w:t>
      </w:r>
      <w:r>
        <w:rPr>
          <w:spacing w:val="1"/>
        </w:rPr>
        <w:t xml:space="preserve"> </w:t>
      </w:r>
      <w:r>
        <w:t>и</w:t>
      </w:r>
      <w:r>
        <w:rPr>
          <w:spacing w:val="1"/>
        </w:rPr>
        <w:t xml:space="preserve"> </w:t>
      </w:r>
      <w:r>
        <w:t>контрольные</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работа</w:t>
      </w:r>
      <w:r>
        <w:rPr>
          <w:spacing w:val="3"/>
        </w:rPr>
        <w:t xml:space="preserve"> </w:t>
      </w:r>
      <w:r>
        <w:t>у</w:t>
      </w:r>
      <w:r>
        <w:rPr>
          <w:spacing w:val="-12"/>
        </w:rPr>
        <w:t xml:space="preserve"> </w:t>
      </w:r>
      <w:r>
        <w:t>доски..</w:t>
      </w:r>
    </w:p>
    <w:p w:rsidR="00010B74" w:rsidRDefault="00010B74" w:rsidP="00010B74">
      <w:pPr>
        <w:pStyle w:val="a4"/>
        <w:spacing w:before="10"/>
        <w:ind w:left="1359" w:right="240" w:firstLine="360"/>
      </w:pPr>
      <w:r>
        <w:t>При</w:t>
      </w:r>
      <w:r>
        <w:rPr>
          <w:spacing w:val="1"/>
        </w:rPr>
        <w:t xml:space="preserve"> </w:t>
      </w:r>
      <w:r>
        <w:t>оценке</w:t>
      </w:r>
      <w:r>
        <w:rPr>
          <w:spacing w:val="1"/>
        </w:rPr>
        <w:t xml:space="preserve"> </w:t>
      </w:r>
      <w:r>
        <w:t>письменных</w:t>
      </w:r>
      <w:r>
        <w:rPr>
          <w:spacing w:val="1"/>
        </w:rPr>
        <w:t xml:space="preserve"> </w:t>
      </w:r>
      <w:r>
        <w:t>и</w:t>
      </w:r>
      <w:r>
        <w:rPr>
          <w:spacing w:val="1"/>
        </w:rPr>
        <w:t xml:space="preserve"> </w:t>
      </w:r>
      <w:r>
        <w:t>устных</w:t>
      </w:r>
      <w:r>
        <w:rPr>
          <w:spacing w:val="1"/>
        </w:rPr>
        <w:t xml:space="preserve"> </w:t>
      </w:r>
      <w:r>
        <w:t>ответов</w:t>
      </w:r>
      <w:r>
        <w:rPr>
          <w:spacing w:val="1"/>
        </w:rPr>
        <w:t xml:space="preserve"> </w:t>
      </w:r>
      <w:r>
        <w:t>учитель</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учитывает</w:t>
      </w:r>
      <w:r>
        <w:rPr>
          <w:spacing w:val="1"/>
        </w:rPr>
        <w:t xml:space="preserve"> </w:t>
      </w:r>
      <w:r>
        <w:t>показанные</w:t>
      </w:r>
      <w:r>
        <w:rPr>
          <w:spacing w:val="1"/>
        </w:rPr>
        <w:t xml:space="preserve"> </w:t>
      </w:r>
      <w:r>
        <w:t>обучающимися</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w:t>
      </w:r>
      <w:r>
        <w:rPr>
          <w:spacing w:val="1"/>
        </w:rPr>
        <w:t xml:space="preserve"> </w:t>
      </w:r>
      <w:r>
        <w:t>проверке</w:t>
      </w:r>
      <w:r>
        <w:rPr>
          <w:spacing w:val="1"/>
        </w:rPr>
        <w:t xml:space="preserve"> </w:t>
      </w:r>
      <w:r>
        <w:t>выявляется</w:t>
      </w:r>
      <w:r>
        <w:rPr>
          <w:spacing w:val="1"/>
        </w:rPr>
        <w:t xml:space="preserve"> </w:t>
      </w:r>
      <w:r>
        <w:t>не</w:t>
      </w:r>
      <w:r>
        <w:rPr>
          <w:spacing w:val="1"/>
        </w:rPr>
        <w:t xml:space="preserve"> </w:t>
      </w:r>
      <w:r>
        <w:t>только</w:t>
      </w:r>
      <w:r>
        <w:rPr>
          <w:spacing w:val="1"/>
        </w:rPr>
        <w:t xml:space="preserve"> </w:t>
      </w:r>
      <w:r>
        <w:t>осознанность знаний и сформированность навыков, но и умение применять их к решению</w:t>
      </w:r>
      <w:r>
        <w:rPr>
          <w:spacing w:val="1"/>
        </w:rPr>
        <w:t xml:space="preserve"> </w:t>
      </w:r>
      <w:r>
        <w:t>учебных</w:t>
      </w:r>
      <w:r>
        <w:rPr>
          <w:spacing w:val="-4"/>
        </w:rPr>
        <w:t xml:space="preserve"> </w:t>
      </w:r>
      <w:r>
        <w:t>и</w:t>
      </w:r>
      <w:r>
        <w:rPr>
          <w:spacing w:val="5"/>
        </w:rPr>
        <w:t xml:space="preserve"> </w:t>
      </w:r>
      <w:r>
        <w:t>практических</w:t>
      </w:r>
      <w:r>
        <w:rPr>
          <w:spacing w:val="-1"/>
        </w:rPr>
        <w:t xml:space="preserve"> </w:t>
      </w:r>
      <w:r>
        <w:t>задач.</w:t>
      </w:r>
    </w:p>
    <w:p w:rsidR="00010B74" w:rsidRDefault="00010B74" w:rsidP="00010B74">
      <w:pPr>
        <w:pStyle w:val="a4"/>
        <w:spacing w:before="2" w:line="237" w:lineRule="auto"/>
        <w:ind w:left="1359" w:right="242" w:firstLine="360"/>
      </w:pPr>
      <w:r>
        <w:t>Оценивание</w:t>
      </w:r>
      <w:r>
        <w:rPr>
          <w:spacing w:val="1"/>
        </w:rPr>
        <w:t xml:space="preserve"> </w:t>
      </w:r>
      <w:r>
        <w:t>выполненных</w:t>
      </w:r>
      <w:r>
        <w:rPr>
          <w:spacing w:val="1"/>
        </w:rPr>
        <w:t xml:space="preserve"> </w:t>
      </w:r>
      <w:r>
        <w:t>учащимися</w:t>
      </w:r>
      <w:r>
        <w:rPr>
          <w:spacing w:val="1"/>
        </w:rPr>
        <w:t xml:space="preserve"> </w:t>
      </w:r>
      <w:r>
        <w:t>работ</w:t>
      </w:r>
      <w:r>
        <w:rPr>
          <w:spacing w:val="1"/>
        </w:rPr>
        <w:t xml:space="preserve"> </w:t>
      </w:r>
      <w:r>
        <w:t>производится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существующими</w:t>
      </w:r>
      <w:r>
        <w:rPr>
          <w:spacing w:val="4"/>
        </w:rPr>
        <w:t xml:space="preserve"> </w:t>
      </w:r>
      <w:r>
        <w:t>нормами.</w:t>
      </w:r>
    </w:p>
    <w:p w:rsidR="00010B74" w:rsidRDefault="00010B74" w:rsidP="00010B74">
      <w:pPr>
        <w:pStyle w:val="a4"/>
        <w:spacing w:before="4"/>
        <w:ind w:left="1359" w:right="240" w:firstLine="360"/>
      </w:pPr>
      <w:r>
        <w:t>При</w:t>
      </w:r>
      <w:r>
        <w:rPr>
          <w:spacing w:val="1"/>
        </w:rPr>
        <w:t xml:space="preserve"> </w:t>
      </w:r>
      <w:r>
        <w:t>выставлении</w:t>
      </w:r>
      <w:r>
        <w:rPr>
          <w:spacing w:val="1"/>
        </w:rPr>
        <w:t xml:space="preserve"> </w:t>
      </w:r>
      <w:r>
        <w:t>отметки</w:t>
      </w:r>
      <w:r>
        <w:rPr>
          <w:spacing w:val="1"/>
        </w:rPr>
        <w:t xml:space="preserve"> </w:t>
      </w:r>
      <w:r>
        <w:t>учитель,</w:t>
      </w:r>
      <w:r>
        <w:rPr>
          <w:spacing w:val="1"/>
        </w:rPr>
        <w:t xml:space="preserve"> </w:t>
      </w:r>
      <w:r>
        <w:t>оценивая</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должен</w:t>
      </w:r>
      <w:r>
        <w:rPr>
          <w:spacing w:val="1"/>
        </w:rPr>
        <w:t xml:space="preserve"> </w:t>
      </w:r>
      <w:r>
        <w:t>отчётливо представлять, какие из них к данному моменту уже сформированы, а какие</w:t>
      </w:r>
      <w:r>
        <w:rPr>
          <w:spacing w:val="1"/>
        </w:rPr>
        <w:t xml:space="preserve"> </w:t>
      </w:r>
      <w:r>
        <w:t>только находятся в стадии формирования. В этом случае оценивание отметками "5", "4",</w:t>
      </w:r>
      <w:r>
        <w:rPr>
          <w:spacing w:val="1"/>
        </w:rPr>
        <w:t xml:space="preserve"> </w:t>
      </w:r>
      <w:r>
        <w:t>"3"</w:t>
      </w:r>
      <w:r>
        <w:rPr>
          <w:spacing w:val="-7"/>
        </w:rPr>
        <w:t xml:space="preserve"> </w:t>
      </w:r>
      <w:r>
        <w:t>и "2"</w:t>
      </w:r>
      <w:r>
        <w:rPr>
          <w:spacing w:val="-8"/>
        </w:rPr>
        <w:t xml:space="preserve"> </w:t>
      </w:r>
      <w:r>
        <w:t>состояния</w:t>
      </w:r>
      <w:r>
        <w:rPr>
          <w:spacing w:val="-4"/>
        </w:rPr>
        <w:t xml:space="preserve"> </w:t>
      </w:r>
      <w:r>
        <w:t>сформированности</w:t>
      </w:r>
      <w:r>
        <w:rPr>
          <w:spacing w:val="-2"/>
        </w:rPr>
        <w:t xml:space="preserve"> </w:t>
      </w:r>
      <w:r>
        <w:t>навыка</w:t>
      </w:r>
      <w:r>
        <w:rPr>
          <w:spacing w:val="-10"/>
        </w:rPr>
        <w:t xml:space="preserve"> </w:t>
      </w:r>
      <w:r>
        <w:t>целесообразно произвести</w:t>
      </w:r>
      <w:r>
        <w:rPr>
          <w:spacing w:val="-3"/>
        </w:rPr>
        <w:t xml:space="preserve"> </w:t>
      </w:r>
      <w:r>
        <w:t>по</w:t>
      </w:r>
      <w:r>
        <w:rPr>
          <w:spacing w:val="-1"/>
        </w:rPr>
        <w:t xml:space="preserve"> </w:t>
      </w:r>
      <w:r>
        <w:t>такой</w:t>
      </w:r>
      <w:r>
        <w:rPr>
          <w:spacing w:val="-8"/>
        </w:rPr>
        <w:t xml:space="preserve"> </w:t>
      </w:r>
      <w:r>
        <w:t>шкале:</w:t>
      </w:r>
    </w:p>
    <w:p w:rsidR="00010B74" w:rsidRDefault="00010B74" w:rsidP="00010B74">
      <w:pPr>
        <w:jc w:val="both"/>
        <w:sectPr w:rsidR="00010B74">
          <w:pgSz w:w="11910" w:h="16840"/>
          <w:pgMar w:top="800" w:right="600" w:bottom="280" w:left="340" w:header="720" w:footer="720" w:gutter="0"/>
          <w:cols w:space="720"/>
        </w:sectPr>
      </w:pPr>
    </w:p>
    <w:p w:rsidR="00010B74" w:rsidRDefault="00010B74" w:rsidP="007A6633">
      <w:pPr>
        <w:pStyle w:val="a6"/>
        <w:numPr>
          <w:ilvl w:val="0"/>
          <w:numId w:val="191"/>
        </w:numPr>
        <w:tabs>
          <w:tab w:val="left" w:pos="1865"/>
        </w:tabs>
        <w:spacing w:before="73"/>
        <w:ind w:hanging="145"/>
        <w:jc w:val="left"/>
        <w:rPr>
          <w:sz w:val="24"/>
        </w:rPr>
      </w:pPr>
      <w:r>
        <w:rPr>
          <w:sz w:val="24"/>
        </w:rPr>
        <w:lastRenderedPageBreak/>
        <w:t>95-100%</w:t>
      </w:r>
      <w:r>
        <w:rPr>
          <w:spacing w:val="-3"/>
          <w:sz w:val="24"/>
        </w:rPr>
        <w:t xml:space="preserve"> </w:t>
      </w:r>
      <w:r>
        <w:rPr>
          <w:sz w:val="24"/>
        </w:rPr>
        <w:t>всех</w:t>
      </w:r>
      <w:r>
        <w:rPr>
          <w:spacing w:val="-5"/>
          <w:sz w:val="24"/>
        </w:rPr>
        <w:t xml:space="preserve"> </w:t>
      </w:r>
      <w:r>
        <w:rPr>
          <w:sz w:val="24"/>
        </w:rPr>
        <w:t>предложенных</w:t>
      </w:r>
      <w:r>
        <w:rPr>
          <w:spacing w:val="-7"/>
          <w:sz w:val="24"/>
        </w:rPr>
        <w:t xml:space="preserve"> </w:t>
      </w:r>
      <w:r>
        <w:rPr>
          <w:sz w:val="24"/>
        </w:rPr>
        <w:t>заданий</w:t>
      </w:r>
      <w:r>
        <w:rPr>
          <w:spacing w:val="-3"/>
          <w:sz w:val="24"/>
        </w:rPr>
        <w:t xml:space="preserve"> </w:t>
      </w:r>
      <w:r>
        <w:rPr>
          <w:sz w:val="24"/>
        </w:rPr>
        <w:t>решены</w:t>
      </w:r>
      <w:r>
        <w:rPr>
          <w:spacing w:val="-6"/>
          <w:sz w:val="24"/>
        </w:rPr>
        <w:t xml:space="preserve"> </w:t>
      </w:r>
      <w:r>
        <w:rPr>
          <w:sz w:val="24"/>
        </w:rPr>
        <w:t>верно -</w:t>
      </w:r>
      <w:r>
        <w:rPr>
          <w:spacing w:val="-3"/>
          <w:sz w:val="24"/>
        </w:rPr>
        <w:t xml:space="preserve"> </w:t>
      </w:r>
      <w:r>
        <w:rPr>
          <w:sz w:val="24"/>
        </w:rPr>
        <w:t>"5",</w:t>
      </w:r>
    </w:p>
    <w:p w:rsidR="00010B74" w:rsidRDefault="00010B74" w:rsidP="007A6633">
      <w:pPr>
        <w:pStyle w:val="a6"/>
        <w:numPr>
          <w:ilvl w:val="0"/>
          <w:numId w:val="191"/>
        </w:numPr>
        <w:tabs>
          <w:tab w:val="left" w:pos="1865"/>
        </w:tabs>
        <w:spacing w:before="2" w:line="275" w:lineRule="exact"/>
        <w:ind w:hanging="145"/>
        <w:jc w:val="left"/>
        <w:rPr>
          <w:sz w:val="24"/>
        </w:rPr>
      </w:pPr>
      <w:r>
        <w:rPr>
          <w:sz w:val="24"/>
        </w:rPr>
        <w:t>75-94</w:t>
      </w:r>
      <w:r>
        <w:rPr>
          <w:spacing w:val="-6"/>
          <w:sz w:val="24"/>
        </w:rPr>
        <w:t xml:space="preserve"> </w:t>
      </w:r>
      <w:r>
        <w:rPr>
          <w:sz w:val="24"/>
        </w:rPr>
        <w:t>%</w:t>
      </w:r>
      <w:r>
        <w:rPr>
          <w:spacing w:val="-9"/>
          <w:sz w:val="24"/>
        </w:rPr>
        <w:t xml:space="preserve"> </w:t>
      </w:r>
      <w:r>
        <w:rPr>
          <w:sz w:val="24"/>
        </w:rPr>
        <w:t>-</w:t>
      </w:r>
      <w:r>
        <w:rPr>
          <w:spacing w:val="1"/>
          <w:sz w:val="24"/>
        </w:rPr>
        <w:t xml:space="preserve"> </w:t>
      </w:r>
      <w:r>
        <w:rPr>
          <w:sz w:val="24"/>
        </w:rPr>
        <w:t>«4»,</w:t>
      </w:r>
    </w:p>
    <w:p w:rsidR="00010B74" w:rsidRDefault="00010B74" w:rsidP="007A6633">
      <w:pPr>
        <w:pStyle w:val="a6"/>
        <w:numPr>
          <w:ilvl w:val="0"/>
          <w:numId w:val="191"/>
        </w:numPr>
        <w:tabs>
          <w:tab w:val="left" w:pos="1865"/>
        </w:tabs>
        <w:spacing w:line="275" w:lineRule="exact"/>
        <w:ind w:hanging="145"/>
        <w:jc w:val="left"/>
        <w:rPr>
          <w:sz w:val="24"/>
        </w:rPr>
      </w:pPr>
      <w:r>
        <w:rPr>
          <w:sz w:val="24"/>
        </w:rPr>
        <w:t>40-74</w:t>
      </w:r>
      <w:r>
        <w:rPr>
          <w:spacing w:val="-6"/>
          <w:sz w:val="24"/>
        </w:rPr>
        <w:t xml:space="preserve"> </w:t>
      </w:r>
      <w:r>
        <w:rPr>
          <w:sz w:val="24"/>
        </w:rPr>
        <w:t>%</w:t>
      </w:r>
      <w:r>
        <w:rPr>
          <w:spacing w:val="-9"/>
          <w:sz w:val="24"/>
        </w:rPr>
        <w:t xml:space="preserve"> </w:t>
      </w:r>
      <w:r>
        <w:rPr>
          <w:sz w:val="24"/>
        </w:rPr>
        <w:t>-</w:t>
      </w:r>
      <w:r>
        <w:rPr>
          <w:spacing w:val="1"/>
          <w:sz w:val="24"/>
        </w:rPr>
        <w:t xml:space="preserve"> </w:t>
      </w:r>
      <w:r>
        <w:rPr>
          <w:sz w:val="24"/>
        </w:rPr>
        <w:t>«3»,</w:t>
      </w:r>
    </w:p>
    <w:p w:rsidR="00010B74" w:rsidRDefault="00010B74" w:rsidP="007A6633">
      <w:pPr>
        <w:pStyle w:val="a6"/>
        <w:numPr>
          <w:ilvl w:val="0"/>
          <w:numId w:val="191"/>
        </w:numPr>
        <w:tabs>
          <w:tab w:val="left" w:pos="1865"/>
        </w:tabs>
        <w:spacing w:before="3" w:line="275" w:lineRule="exact"/>
        <w:ind w:hanging="145"/>
        <w:jc w:val="left"/>
        <w:rPr>
          <w:sz w:val="24"/>
        </w:rPr>
      </w:pPr>
      <w:r>
        <w:rPr>
          <w:sz w:val="24"/>
        </w:rPr>
        <w:t>ниже</w:t>
      </w:r>
      <w:r>
        <w:rPr>
          <w:spacing w:val="-11"/>
          <w:sz w:val="24"/>
        </w:rPr>
        <w:t xml:space="preserve"> </w:t>
      </w:r>
      <w:r>
        <w:rPr>
          <w:sz w:val="24"/>
        </w:rPr>
        <w:t>40%</w:t>
      </w:r>
      <w:r>
        <w:rPr>
          <w:spacing w:val="-8"/>
          <w:sz w:val="24"/>
        </w:rPr>
        <w:t xml:space="preserve"> </w:t>
      </w:r>
      <w:r>
        <w:rPr>
          <w:sz w:val="24"/>
        </w:rPr>
        <w:t>-«2».</w:t>
      </w:r>
    </w:p>
    <w:p w:rsidR="00010B74" w:rsidRDefault="00010B74" w:rsidP="00010B74">
      <w:pPr>
        <w:pStyle w:val="a4"/>
        <w:ind w:left="1359" w:right="242" w:firstLine="360"/>
      </w:pPr>
      <w:r>
        <w:t>Если</w:t>
      </w:r>
      <w:r>
        <w:rPr>
          <w:spacing w:val="1"/>
        </w:rPr>
        <w:t xml:space="preserve"> </w:t>
      </w:r>
      <w:r>
        <w:t>работа проводится на этапе формирования</w:t>
      </w:r>
      <w:r>
        <w:rPr>
          <w:spacing w:val="60"/>
        </w:rPr>
        <w:t xml:space="preserve"> </w:t>
      </w:r>
      <w:r>
        <w:t>навыка, когда навык еще полностью</w:t>
      </w:r>
      <w:r>
        <w:rPr>
          <w:spacing w:val="1"/>
        </w:rPr>
        <w:t xml:space="preserve"> </w:t>
      </w:r>
      <w:r>
        <w:t>не</w:t>
      </w:r>
      <w:r>
        <w:rPr>
          <w:spacing w:val="1"/>
        </w:rPr>
        <w:t xml:space="preserve"> </w:t>
      </w:r>
      <w:r>
        <w:t>сформирован,</w:t>
      </w:r>
      <w:r>
        <w:rPr>
          <w:spacing w:val="1"/>
        </w:rPr>
        <w:t xml:space="preserve"> </w:t>
      </w:r>
      <w:r>
        <w:t>шкала</w:t>
      </w:r>
      <w:r>
        <w:rPr>
          <w:spacing w:val="1"/>
        </w:rPr>
        <w:t xml:space="preserve"> </w:t>
      </w:r>
      <w:r>
        <w:t>оценок</w:t>
      </w:r>
      <w:r>
        <w:rPr>
          <w:spacing w:val="1"/>
        </w:rPr>
        <w:t xml:space="preserve"> </w:t>
      </w:r>
      <w:r>
        <w:t>должна</w:t>
      </w:r>
      <w:r>
        <w:rPr>
          <w:spacing w:val="1"/>
        </w:rPr>
        <w:t xml:space="preserve"> </w:t>
      </w:r>
      <w:r>
        <w:t>быть</w:t>
      </w:r>
      <w:r>
        <w:rPr>
          <w:spacing w:val="1"/>
        </w:rPr>
        <w:t xml:space="preserve"> </w:t>
      </w:r>
      <w:r>
        <w:t>несколько</w:t>
      </w:r>
      <w:r>
        <w:rPr>
          <w:spacing w:val="1"/>
        </w:rPr>
        <w:t xml:space="preserve"> </w:t>
      </w:r>
      <w:r>
        <w:t>иной</w:t>
      </w:r>
      <w:r>
        <w:rPr>
          <w:spacing w:val="60"/>
        </w:rPr>
        <w:t xml:space="preserve"> </w:t>
      </w:r>
      <w:r>
        <w:t>(процент</w:t>
      </w:r>
      <w:r>
        <w:rPr>
          <w:spacing w:val="61"/>
        </w:rPr>
        <w:t xml:space="preserve"> </w:t>
      </w:r>
      <w:r>
        <w:t>правильных</w:t>
      </w:r>
      <w:r>
        <w:rPr>
          <w:spacing w:val="1"/>
        </w:rPr>
        <w:t xml:space="preserve"> </w:t>
      </w:r>
      <w:r>
        <w:t>ответов</w:t>
      </w:r>
      <w:r>
        <w:rPr>
          <w:spacing w:val="-1"/>
        </w:rPr>
        <w:t xml:space="preserve"> </w:t>
      </w:r>
      <w:r>
        <w:t>может</w:t>
      </w:r>
      <w:r>
        <w:rPr>
          <w:spacing w:val="-2"/>
        </w:rPr>
        <w:t xml:space="preserve"> </w:t>
      </w:r>
      <w:r>
        <w:t>быть ниже):</w:t>
      </w:r>
    </w:p>
    <w:p w:rsidR="00010B74" w:rsidRDefault="00010B74" w:rsidP="007A6633">
      <w:pPr>
        <w:pStyle w:val="a6"/>
        <w:numPr>
          <w:ilvl w:val="0"/>
          <w:numId w:val="191"/>
        </w:numPr>
        <w:tabs>
          <w:tab w:val="left" w:pos="1865"/>
        </w:tabs>
        <w:spacing w:before="2" w:line="275" w:lineRule="exact"/>
        <w:ind w:hanging="145"/>
        <w:rPr>
          <w:sz w:val="24"/>
        </w:rPr>
      </w:pPr>
      <w:r>
        <w:rPr>
          <w:sz w:val="24"/>
        </w:rPr>
        <w:t>90-100%</w:t>
      </w:r>
      <w:r>
        <w:rPr>
          <w:spacing w:val="-8"/>
          <w:sz w:val="24"/>
        </w:rPr>
        <w:t xml:space="preserve"> </w:t>
      </w:r>
      <w:r>
        <w:rPr>
          <w:sz w:val="24"/>
        </w:rPr>
        <w:t>всех</w:t>
      </w:r>
      <w:r>
        <w:rPr>
          <w:spacing w:val="-5"/>
          <w:sz w:val="24"/>
        </w:rPr>
        <w:t xml:space="preserve"> </w:t>
      </w:r>
      <w:r>
        <w:rPr>
          <w:sz w:val="24"/>
        </w:rPr>
        <w:t>предложенных</w:t>
      </w:r>
      <w:r>
        <w:rPr>
          <w:spacing w:val="-8"/>
          <w:sz w:val="24"/>
        </w:rPr>
        <w:t xml:space="preserve"> </w:t>
      </w:r>
      <w:r>
        <w:rPr>
          <w:sz w:val="24"/>
        </w:rPr>
        <w:t>примеров</w:t>
      </w:r>
      <w:r>
        <w:rPr>
          <w:spacing w:val="-6"/>
          <w:sz w:val="24"/>
        </w:rPr>
        <w:t xml:space="preserve"> </w:t>
      </w:r>
      <w:r>
        <w:rPr>
          <w:sz w:val="24"/>
        </w:rPr>
        <w:t>решены</w:t>
      </w:r>
      <w:r>
        <w:rPr>
          <w:spacing w:val="-7"/>
          <w:sz w:val="24"/>
        </w:rPr>
        <w:t xml:space="preserve"> </w:t>
      </w:r>
      <w:r>
        <w:rPr>
          <w:sz w:val="24"/>
        </w:rPr>
        <w:t>верно-«5»,</w:t>
      </w:r>
    </w:p>
    <w:p w:rsidR="00010B74" w:rsidRDefault="00010B74" w:rsidP="007A6633">
      <w:pPr>
        <w:pStyle w:val="a6"/>
        <w:numPr>
          <w:ilvl w:val="0"/>
          <w:numId w:val="191"/>
        </w:numPr>
        <w:tabs>
          <w:tab w:val="left" w:pos="1865"/>
        </w:tabs>
        <w:spacing w:line="275" w:lineRule="exact"/>
        <w:ind w:hanging="145"/>
        <w:rPr>
          <w:sz w:val="24"/>
        </w:rPr>
      </w:pPr>
      <w:r>
        <w:rPr>
          <w:sz w:val="24"/>
        </w:rPr>
        <w:t>55-89%</w:t>
      </w:r>
      <w:r>
        <w:rPr>
          <w:spacing w:val="-9"/>
          <w:sz w:val="24"/>
        </w:rPr>
        <w:t xml:space="preserve"> </w:t>
      </w:r>
      <w:r>
        <w:rPr>
          <w:sz w:val="24"/>
        </w:rPr>
        <w:t>правильных</w:t>
      </w:r>
      <w:r>
        <w:rPr>
          <w:spacing w:val="-9"/>
          <w:sz w:val="24"/>
        </w:rPr>
        <w:t xml:space="preserve"> </w:t>
      </w:r>
      <w:r>
        <w:rPr>
          <w:sz w:val="24"/>
        </w:rPr>
        <w:t>ответов-«4»,</w:t>
      </w:r>
    </w:p>
    <w:p w:rsidR="00010B74" w:rsidRDefault="00010B74" w:rsidP="007A6633">
      <w:pPr>
        <w:pStyle w:val="a6"/>
        <w:numPr>
          <w:ilvl w:val="0"/>
          <w:numId w:val="191"/>
        </w:numPr>
        <w:tabs>
          <w:tab w:val="left" w:pos="1865"/>
        </w:tabs>
        <w:spacing w:before="2" w:line="275" w:lineRule="exact"/>
        <w:ind w:hanging="145"/>
        <w:rPr>
          <w:sz w:val="24"/>
        </w:rPr>
      </w:pPr>
      <w:r>
        <w:rPr>
          <w:sz w:val="24"/>
        </w:rPr>
        <w:t>30-54</w:t>
      </w:r>
      <w:r>
        <w:rPr>
          <w:spacing w:val="-6"/>
          <w:sz w:val="24"/>
        </w:rPr>
        <w:t xml:space="preserve"> </w:t>
      </w:r>
      <w:r>
        <w:rPr>
          <w:sz w:val="24"/>
        </w:rPr>
        <w:t>%</w:t>
      </w:r>
      <w:r>
        <w:rPr>
          <w:spacing w:val="-3"/>
          <w:sz w:val="24"/>
        </w:rPr>
        <w:t xml:space="preserve"> </w:t>
      </w:r>
      <w:r>
        <w:rPr>
          <w:sz w:val="24"/>
        </w:rPr>
        <w:t>-</w:t>
      </w:r>
      <w:r>
        <w:rPr>
          <w:spacing w:val="-3"/>
          <w:sz w:val="24"/>
        </w:rPr>
        <w:t xml:space="preserve"> </w:t>
      </w:r>
      <w:r>
        <w:rPr>
          <w:sz w:val="24"/>
        </w:rPr>
        <w:t>«3».</w:t>
      </w:r>
    </w:p>
    <w:p w:rsidR="00010B74" w:rsidRDefault="00010B74" w:rsidP="00010B74">
      <w:pPr>
        <w:pStyle w:val="a4"/>
        <w:ind w:left="1359" w:right="238" w:firstLine="720"/>
      </w:pPr>
      <w:r>
        <w:t>Таким</w:t>
      </w:r>
      <w:r>
        <w:rPr>
          <w:spacing w:val="1"/>
        </w:rPr>
        <w:t xml:space="preserve"> </w:t>
      </w:r>
      <w:r>
        <w:t>образом,</w:t>
      </w:r>
      <w:r>
        <w:rPr>
          <w:spacing w:val="1"/>
        </w:rPr>
        <w:t xml:space="preserve"> </w:t>
      </w:r>
      <w:r>
        <w:t>число</w:t>
      </w:r>
      <w:r>
        <w:rPr>
          <w:spacing w:val="1"/>
        </w:rPr>
        <w:t xml:space="preserve"> </w:t>
      </w:r>
      <w:r>
        <w:t>допущенных</w:t>
      </w:r>
      <w:r>
        <w:rPr>
          <w:spacing w:val="1"/>
        </w:rPr>
        <w:t xml:space="preserve"> </w:t>
      </w:r>
      <w:r>
        <w:t>ошибок</w:t>
      </w:r>
      <w:r>
        <w:rPr>
          <w:spacing w:val="1"/>
        </w:rPr>
        <w:t xml:space="preserve"> </w:t>
      </w:r>
      <w:r>
        <w:t>не</w:t>
      </w:r>
      <w:r>
        <w:rPr>
          <w:spacing w:val="1"/>
        </w:rPr>
        <w:t xml:space="preserve"> </w:t>
      </w:r>
      <w:r>
        <w:t>является</w:t>
      </w:r>
      <w:r>
        <w:rPr>
          <w:spacing w:val="1"/>
        </w:rPr>
        <w:t xml:space="preserve"> </w:t>
      </w:r>
      <w:r>
        <w:t>решающим</w:t>
      </w:r>
      <w:r>
        <w:rPr>
          <w:spacing w:val="1"/>
        </w:rPr>
        <w:t xml:space="preserve"> </w:t>
      </w:r>
      <w:r>
        <w:t>при</w:t>
      </w:r>
      <w:r>
        <w:rPr>
          <w:spacing w:val="1"/>
        </w:rPr>
        <w:t xml:space="preserve"> </w:t>
      </w:r>
      <w:r>
        <w:t>выставлении</w:t>
      </w:r>
      <w:r>
        <w:rPr>
          <w:spacing w:val="1"/>
        </w:rPr>
        <w:t xml:space="preserve"> </w:t>
      </w:r>
      <w:r>
        <w:t>отметки.</w:t>
      </w:r>
      <w:r>
        <w:rPr>
          <w:spacing w:val="1"/>
        </w:rPr>
        <w:t xml:space="preserve"> </w:t>
      </w:r>
      <w:r>
        <w:t>Важнейшим</w:t>
      </w:r>
      <w:r>
        <w:rPr>
          <w:spacing w:val="1"/>
        </w:rPr>
        <w:t xml:space="preserve"> </w:t>
      </w:r>
      <w:r>
        <w:t>показателем</w:t>
      </w:r>
      <w:r>
        <w:rPr>
          <w:spacing w:val="1"/>
        </w:rPr>
        <w:t xml:space="preserve"> </w:t>
      </w:r>
      <w:r>
        <w:t>считается</w:t>
      </w:r>
      <w:r>
        <w:rPr>
          <w:spacing w:val="1"/>
        </w:rPr>
        <w:t xml:space="preserve"> </w:t>
      </w:r>
      <w:r>
        <w:t>правильность</w:t>
      </w:r>
      <w:r>
        <w:rPr>
          <w:spacing w:val="1"/>
        </w:rPr>
        <w:t xml:space="preserve"> </w:t>
      </w:r>
      <w:r>
        <w:t>выполнения</w:t>
      </w:r>
      <w:r>
        <w:rPr>
          <w:spacing w:val="1"/>
        </w:rPr>
        <w:t xml:space="preserve"> </w:t>
      </w:r>
      <w:r>
        <w:t>задания.</w:t>
      </w:r>
      <w:r>
        <w:rPr>
          <w:spacing w:val="1"/>
        </w:rPr>
        <w:t xml:space="preserve"> </w:t>
      </w:r>
      <w:r>
        <w:t>Не</w:t>
      </w:r>
      <w:r>
        <w:rPr>
          <w:spacing w:val="1"/>
        </w:rPr>
        <w:t xml:space="preserve"> </w:t>
      </w:r>
      <w:r>
        <w:t>следует</w:t>
      </w:r>
      <w:r>
        <w:rPr>
          <w:spacing w:val="1"/>
        </w:rPr>
        <w:t xml:space="preserve"> </w:t>
      </w:r>
      <w:r>
        <w:t>снижать</w:t>
      </w:r>
      <w:r>
        <w:rPr>
          <w:spacing w:val="1"/>
        </w:rPr>
        <w:t xml:space="preserve"> </w:t>
      </w:r>
      <w:r>
        <w:t>отметку</w:t>
      </w:r>
      <w:r>
        <w:rPr>
          <w:spacing w:val="1"/>
        </w:rPr>
        <w:t xml:space="preserve"> </w:t>
      </w:r>
      <w:r>
        <w:t>за</w:t>
      </w:r>
      <w:r>
        <w:rPr>
          <w:spacing w:val="1"/>
        </w:rPr>
        <w:t xml:space="preserve"> </w:t>
      </w:r>
      <w:r>
        <w:t>неаккуратно</w:t>
      </w:r>
      <w:r>
        <w:rPr>
          <w:spacing w:val="1"/>
        </w:rPr>
        <w:t xml:space="preserve"> </w:t>
      </w:r>
      <w:r>
        <w:t>выполненные</w:t>
      </w:r>
      <w:r>
        <w:rPr>
          <w:spacing w:val="1"/>
        </w:rPr>
        <w:t xml:space="preserve"> </w:t>
      </w:r>
      <w:r>
        <w:t>записи</w:t>
      </w:r>
      <w:r>
        <w:rPr>
          <w:spacing w:val="1"/>
        </w:rPr>
        <w:t xml:space="preserve"> </w:t>
      </w:r>
      <w:r>
        <w:t>(кроме</w:t>
      </w:r>
      <w:r>
        <w:rPr>
          <w:spacing w:val="1"/>
        </w:rPr>
        <w:t xml:space="preserve"> </w:t>
      </w:r>
      <w:r>
        <w:t>неаккуратно выполненных геометрических построений</w:t>
      </w:r>
      <w:r>
        <w:rPr>
          <w:spacing w:val="60"/>
        </w:rPr>
        <w:t xml:space="preserve"> </w:t>
      </w:r>
      <w:r>
        <w:t>- отрезка, многоугольника и пр.),</w:t>
      </w:r>
      <w:r>
        <w:rPr>
          <w:spacing w:val="1"/>
        </w:rPr>
        <w:t xml:space="preserve"> </w:t>
      </w:r>
      <w:r>
        <w:t>за</w:t>
      </w:r>
      <w:r>
        <w:rPr>
          <w:spacing w:val="1"/>
        </w:rPr>
        <w:t xml:space="preserve"> </w:t>
      </w:r>
      <w:r>
        <w:t>грамматические</w:t>
      </w:r>
      <w:r>
        <w:rPr>
          <w:spacing w:val="1"/>
        </w:rPr>
        <w:t xml:space="preserve"> </w:t>
      </w:r>
      <w:r>
        <w:t>ошибки</w:t>
      </w:r>
      <w:r>
        <w:rPr>
          <w:spacing w:val="1"/>
        </w:rPr>
        <w:t xml:space="preserve"> </w:t>
      </w:r>
      <w:r>
        <w:t>и</w:t>
      </w:r>
      <w:r>
        <w:rPr>
          <w:spacing w:val="1"/>
        </w:rPr>
        <w:t xml:space="preserve"> </w:t>
      </w:r>
      <w:r>
        <w:t>т.п.</w:t>
      </w:r>
      <w:r>
        <w:rPr>
          <w:spacing w:val="1"/>
        </w:rPr>
        <w:t xml:space="preserve"> </w:t>
      </w:r>
      <w:r>
        <w:t>Эти</w:t>
      </w:r>
      <w:r>
        <w:rPr>
          <w:spacing w:val="1"/>
        </w:rPr>
        <w:t xml:space="preserve"> </w:t>
      </w:r>
      <w:r>
        <w:t>показатели</w:t>
      </w:r>
      <w:r>
        <w:rPr>
          <w:spacing w:val="1"/>
        </w:rPr>
        <w:t xml:space="preserve"> </w:t>
      </w:r>
      <w:r>
        <w:t>несущественны</w:t>
      </w:r>
      <w:r>
        <w:rPr>
          <w:spacing w:val="1"/>
        </w:rPr>
        <w:t xml:space="preserve"> </w:t>
      </w:r>
      <w:r>
        <w:t>при</w:t>
      </w:r>
      <w:r>
        <w:rPr>
          <w:spacing w:val="1"/>
        </w:rPr>
        <w:t xml:space="preserve"> </w:t>
      </w:r>
      <w:r>
        <w:t>оценивании</w:t>
      </w:r>
      <w:r>
        <w:rPr>
          <w:spacing w:val="1"/>
        </w:rPr>
        <w:t xml:space="preserve"> </w:t>
      </w:r>
      <w:r>
        <w:t>математической</w:t>
      </w:r>
      <w:r>
        <w:rPr>
          <w:spacing w:val="-1"/>
        </w:rPr>
        <w:t xml:space="preserve"> </w:t>
      </w:r>
      <w:r>
        <w:t>подготовки</w:t>
      </w:r>
      <w:r>
        <w:rPr>
          <w:spacing w:val="3"/>
        </w:rPr>
        <w:t xml:space="preserve"> </w:t>
      </w:r>
      <w:r>
        <w:t>ученика,</w:t>
      </w:r>
      <w:r>
        <w:rPr>
          <w:spacing w:val="4"/>
        </w:rPr>
        <w:t xml:space="preserve"> </w:t>
      </w:r>
      <w:r>
        <w:t>так</w:t>
      </w:r>
      <w:r>
        <w:rPr>
          <w:spacing w:val="1"/>
        </w:rPr>
        <w:t xml:space="preserve"> </w:t>
      </w:r>
      <w:r>
        <w:t>как</w:t>
      </w:r>
      <w:r>
        <w:rPr>
          <w:spacing w:val="-1"/>
        </w:rPr>
        <w:t xml:space="preserve"> </w:t>
      </w:r>
      <w:r>
        <w:t>не</w:t>
      </w:r>
      <w:r>
        <w:rPr>
          <w:spacing w:val="-3"/>
        </w:rPr>
        <w:t xml:space="preserve"> </w:t>
      </w:r>
      <w:r>
        <w:t>отражают</w:t>
      </w:r>
      <w:r>
        <w:rPr>
          <w:spacing w:val="1"/>
        </w:rPr>
        <w:t xml:space="preserve"> </w:t>
      </w:r>
      <w:r>
        <w:t>ее</w:t>
      </w:r>
      <w:r>
        <w:rPr>
          <w:spacing w:val="2"/>
        </w:rPr>
        <w:t xml:space="preserve"> </w:t>
      </w:r>
      <w:r>
        <w:t>уровень.</w:t>
      </w:r>
    </w:p>
    <w:p w:rsidR="00010B74" w:rsidRDefault="00010B74" w:rsidP="00010B74">
      <w:pPr>
        <w:pStyle w:val="a4"/>
        <w:ind w:left="1359" w:right="243" w:firstLine="360"/>
      </w:pPr>
      <w:r>
        <w:t>Умения</w:t>
      </w:r>
      <w:r>
        <w:rPr>
          <w:spacing w:val="1"/>
        </w:rPr>
        <w:t xml:space="preserve"> </w:t>
      </w:r>
      <w:r>
        <w:t>"рационально"</w:t>
      </w:r>
      <w:r>
        <w:rPr>
          <w:spacing w:val="1"/>
        </w:rPr>
        <w:t xml:space="preserve"> </w:t>
      </w:r>
      <w:r>
        <w:t>производить</w:t>
      </w:r>
      <w:r>
        <w:rPr>
          <w:spacing w:val="1"/>
        </w:rPr>
        <w:t xml:space="preserve"> </w:t>
      </w:r>
      <w:r>
        <w:t>вычисления</w:t>
      </w:r>
      <w:r>
        <w:rPr>
          <w:spacing w:val="1"/>
        </w:rPr>
        <w:t xml:space="preserve"> </w:t>
      </w:r>
      <w:r>
        <w:t>и</w:t>
      </w:r>
      <w:r>
        <w:rPr>
          <w:spacing w:val="1"/>
        </w:rPr>
        <w:t xml:space="preserve"> </w:t>
      </w:r>
      <w:r>
        <w:t>решать</w:t>
      </w:r>
      <w:r>
        <w:rPr>
          <w:spacing w:val="1"/>
        </w:rPr>
        <w:t xml:space="preserve"> </w:t>
      </w:r>
      <w:r>
        <w:t>задачи</w:t>
      </w:r>
      <w:r>
        <w:rPr>
          <w:spacing w:val="1"/>
        </w:rPr>
        <w:t xml:space="preserve"> </w:t>
      </w:r>
      <w:r>
        <w:t>характеризует</w:t>
      </w:r>
      <w:r>
        <w:rPr>
          <w:spacing w:val="1"/>
        </w:rPr>
        <w:t xml:space="preserve"> </w:t>
      </w:r>
      <w:r>
        <w:t>высокий уровень математического развития ученика. Эти умения сложны, формируются</w:t>
      </w:r>
      <w:r>
        <w:rPr>
          <w:spacing w:val="1"/>
        </w:rPr>
        <w:t xml:space="preserve"> </w:t>
      </w:r>
      <w:r>
        <w:t>очень медленно, и за время обучения в начальной школе далеко не у всех детей</w:t>
      </w:r>
      <w:r>
        <w:rPr>
          <w:spacing w:val="60"/>
        </w:rPr>
        <w:t xml:space="preserve"> </w:t>
      </w:r>
      <w:r>
        <w:t>могут</w:t>
      </w:r>
      <w:r>
        <w:rPr>
          <w:spacing w:val="1"/>
        </w:rPr>
        <w:t xml:space="preserve"> </w:t>
      </w:r>
      <w:r>
        <w:t>быть</w:t>
      </w:r>
      <w:r>
        <w:rPr>
          <w:spacing w:val="1"/>
        </w:rPr>
        <w:t xml:space="preserve"> </w:t>
      </w:r>
      <w:r>
        <w:t>достаточно</w:t>
      </w:r>
      <w:r>
        <w:rPr>
          <w:spacing w:val="1"/>
        </w:rPr>
        <w:t xml:space="preserve"> </w:t>
      </w:r>
      <w:r>
        <w:t>хорошо</w:t>
      </w:r>
      <w:r>
        <w:rPr>
          <w:spacing w:val="1"/>
        </w:rPr>
        <w:t xml:space="preserve"> </w:t>
      </w:r>
      <w:r>
        <w:t>сформированы.</w:t>
      </w:r>
      <w:r>
        <w:rPr>
          <w:spacing w:val="1"/>
        </w:rPr>
        <w:t xml:space="preserve"> </w:t>
      </w:r>
      <w:r>
        <w:t>Нельзя</w:t>
      </w:r>
      <w:r>
        <w:rPr>
          <w:spacing w:val="1"/>
        </w:rPr>
        <w:t xml:space="preserve"> </w:t>
      </w:r>
      <w:r>
        <w:t>снижать</w:t>
      </w:r>
      <w:r>
        <w:rPr>
          <w:spacing w:val="1"/>
        </w:rPr>
        <w:t xml:space="preserve"> </w:t>
      </w:r>
      <w:r>
        <w:t>оценку за</w:t>
      </w:r>
      <w:r>
        <w:rPr>
          <w:spacing w:val="1"/>
        </w:rPr>
        <w:t xml:space="preserve"> </w:t>
      </w:r>
      <w:r>
        <w:t>"нерациональное"</w:t>
      </w:r>
      <w:r>
        <w:rPr>
          <w:spacing w:val="1"/>
        </w:rPr>
        <w:t xml:space="preserve"> </w:t>
      </w:r>
      <w:r>
        <w:t>выполнение</w:t>
      </w:r>
      <w:r>
        <w:rPr>
          <w:spacing w:val="-3"/>
        </w:rPr>
        <w:t xml:space="preserve"> </w:t>
      </w:r>
      <w:r>
        <w:t>вычисления</w:t>
      </w:r>
      <w:r>
        <w:rPr>
          <w:spacing w:val="-2"/>
        </w:rPr>
        <w:t xml:space="preserve"> </w:t>
      </w:r>
      <w:r>
        <w:t>или</w:t>
      </w:r>
      <w:r>
        <w:rPr>
          <w:spacing w:val="3"/>
        </w:rPr>
        <w:t xml:space="preserve"> </w:t>
      </w:r>
      <w:r>
        <w:t>"нерациональный"</w:t>
      </w:r>
      <w:r>
        <w:rPr>
          <w:spacing w:val="-4"/>
        </w:rPr>
        <w:t xml:space="preserve"> </w:t>
      </w:r>
      <w:r>
        <w:t>способ</w:t>
      </w:r>
      <w:r>
        <w:rPr>
          <w:spacing w:val="-1"/>
        </w:rPr>
        <w:t xml:space="preserve"> </w:t>
      </w:r>
      <w:r>
        <w:t>решения</w:t>
      </w:r>
      <w:r>
        <w:rPr>
          <w:spacing w:val="-1"/>
        </w:rPr>
        <w:t xml:space="preserve"> </w:t>
      </w:r>
      <w:r>
        <w:t>задачи.</w:t>
      </w:r>
    </w:p>
    <w:p w:rsidR="00010B74" w:rsidRDefault="00010B74" w:rsidP="00010B74">
      <w:pPr>
        <w:pStyle w:val="a4"/>
        <w:spacing w:before="2"/>
        <w:ind w:left="1359" w:right="241" w:firstLine="360"/>
      </w:pPr>
      <w:r>
        <w:t>Кроме</w:t>
      </w:r>
      <w:r>
        <w:rPr>
          <w:spacing w:val="1"/>
        </w:rPr>
        <w:t xml:space="preserve"> </w:t>
      </w:r>
      <w:r>
        <w:t>оценивания</w:t>
      </w:r>
      <w:r>
        <w:rPr>
          <w:spacing w:val="1"/>
        </w:rPr>
        <w:t xml:space="preserve"> </w:t>
      </w:r>
      <w:r>
        <w:t>контрольной</w:t>
      </w:r>
      <w:r>
        <w:rPr>
          <w:spacing w:val="1"/>
        </w:rPr>
        <w:t xml:space="preserve"> </w:t>
      </w:r>
      <w:r>
        <w:t>работы</w:t>
      </w:r>
      <w:r>
        <w:rPr>
          <w:spacing w:val="1"/>
        </w:rPr>
        <w:t xml:space="preserve"> </w:t>
      </w:r>
      <w:r>
        <w:t>отметкой</w:t>
      </w:r>
      <w:r>
        <w:rPr>
          <w:spacing w:val="1"/>
        </w:rPr>
        <w:t xml:space="preserve"> </w:t>
      </w:r>
      <w:r>
        <w:t>необходимо</w:t>
      </w:r>
      <w:r>
        <w:rPr>
          <w:spacing w:val="61"/>
        </w:rPr>
        <w:t xml:space="preserve"> </w:t>
      </w:r>
      <w:r>
        <w:t>проводить</w:t>
      </w:r>
      <w:r>
        <w:rPr>
          <w:spacing w:val="1"/>
        </w:rPr>
        <w:t xml:space="preserve"> </w:t>
      </w:r>
      <w:r>
        <w:t>качественный анализ ее выполнения учащимися. Этот анализ поможет учителю выявить</w:t>
      </w:r>
      <w:r>
        <w:rPr>
          <w:spacing w:val="1"/>
        </w:rPr>
        <w:t xml:space="preserve"> </w:t>
      </w:r>
      <w:r>
        <w:t>пробелы</w:t>
      </w:r>
      <w:r>
        <w:rPr>
          <w:spacing w:val="1"/>
        </w:rPr>
        <w:t xml:space="preserve"> </w:t>
      </w:r>
      <w:r>
        <w:t>в</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спланировать</w:t>
      </w:r>
      <w:r>
        <w:rPr>
          <w:spacing w:val="1"/>
        </w:rPr>
        <w:t xml:space="preserve"> </w:t>
      </w:r>
      <w:r>
        <w:t>работу</w:t>
      </w:r>
      <w:r>
        <w:rPr>
          <w:spacing w:val="1"/>
        </w:rPr>
        <w:t xml:space="preserve"> </w:t>
      </w:r>
      <w:r>
        <w:t>над</w:t>
      </w:r>
      <w:r>
        <w:rPr>
          <w:spacing w:val="1"/>
        </w:rPr>
        <w:t xml:space="preserve"> </w:t>
      </w:r>
      <w:r>
        <w:t>ошибками,</w:t>
      </w:r>
      <w:r>
        <w:rPr>
          <w:spacing w:val="1"/>
        </w:rPr>
        <w:t xml:space="preserve"> </w:t>
      </w:r>
      <w:r>
        <w:t>ликвидировать</w:t>
      </w:r>
      <w:r>
        <w:rPr>
          <w:spacing w:val="1"/>
        </w:rPr>
        <w:t xml:space="preserve"> </w:t>
      </w:r>
      <w:r>
        <w:t>неправильные</w:t>
      </w:r>
      <w:r>
        <w:rPr>
          <w:spacing w:val="-3"/>
        </w:rPr>
        <w:t xml:space="preserve"> </w:t>
      </w:r>
      <w:r>
        <w:t>представления</w:t>
      </w:r>
      <w:r>
        <w:rPr>
          <w:spacing w:val="3"/>
        </w:rPr>
        <w:t xml:space="preserve"> </w:t>
      </w:r>
      <w:r>
        <w:t>учащихся,</w:t>
      </w:r>
      <w:r>
        <w:rPr>
          <w:spacing w:val="-2"/>
        </w:rPr>
        <w:t xml:space="preserve"> </w:t>
      </w:r>
      <w:r>
        <w:t>организовать</w:t>
      </w:r>
      <w:r>
        <w:rPr>
          <w:spacing w:val="2"/>
        </w:rPr>
        <w:t xml:space="preserve"> </w:t>
      </w:r>
      <w:r>
        <w:t>коррекционную</w:t>
      </w:r>
      <w:r>
        <w:rPr>
          <w:spacing w:val="2"/>
        </w:rPr>
        <w:t xml:space="preserve"> </w:t>
      </w:r>
      <w:r>
        <w:t>работу.</w:t>
      </w:r>
    </w:p>
    <w:p w:rsidR="00010B74" w:rsidRDefault="00010B74" w:rsidP="00010B74">
      <w:pPr>
        <w:pStyle w:val="Heading2"/>
        <w:spacing w:before="6"/>
        <w:ind w:left="1720"/>
      </w:pPr>
      <w:r>
        <w:t>Проверка</w:t>
      </w:r>
      <w:r>
        <w:rPr>
          <w:spacing w:val="-6"/>
        </w:rPr>
        <w:t xml:space="preserve"> </w:t>
      </w:r>
      <w:r>
        <w:t>письменной</w:t>
      </w:r>
      <w:r>
        <w:rPr>
          <w:spacing w:val="-4"/>
        </w:rPr>
        <w:t xml:space="preserve"> </w:t>
      </w:r>
      <w:r>
        <w:t>работы,</w:t>
      </w:r>
      <w:r>
        <w:rPr>
          <w:spacing w:val="-4"/>
        </w:rPr>
        <w:t xml:space="preserve"> </w:t>
      </w:r>
      <w:r>
        <w:t>содержащей</w:t>
      </w:r>
      <w:r>
        <w:rPr>
          <w:spacing w:val="-5"/>
        </w:rPr>
        <w:t xml:space="preserve"> </w:t>
      </w:r>
      <w:r>
        <w:t>только</w:t>
      </w:r>
      <w:r>
        <w:rPr>
          <w:spacing w:val="-6"/>
        </w:rPr>
        <w:t xml:space="preserve"> </w:t>
      </w:r>
      <w:r>
        <w:t>задачи.</w:t>
      </w:r>
    </w:p>
    <w:p w:rsidR="00010B74" w:rsidRDefault="00010B74" w:rsidP="00010B74">
      <w:pPr>
        <w:pStyle w:val="a4"/>
        <w:spacing w:before="67" w:line="237" w:lineRule="auto"/>
        <w:ind w:left="1359" w:right="268" w:firstLine="360"/>
      </w:pPr>
      <w:r>
        <w:t>При оценке</w:t>
      </w:r>
      <w:r>
        <w:rPr>
          <w:spacing w:val="1"/>
        </w:rPr>
        <w:t xml:space="preserve"> </w:t>
      </w:r>
      <w:r>
        <w:t>письменной</w:t>
      </w:r>
      <w:r>
        <w:rPr>
          <w:spacing w:val="1"/>
        </w:rPr>
        <w:t xml:space="preserve"> </w:t>
      </w:r>
      <w:r>
        <w:t>работы,</w:t>
      </w:r>
      <w:r>
        <w:rPr>
          <w:spacing w:val="1"/>
        </w:rPr>
        <w:t xml:space="preserve"> </w:t>
      </w:r>
      <w:r>
        <w:t>состоящей только</w:t>
      </w:r>
      <w:r>
        <w:rPr>
          <w:spacing w:val="1"/>
        </w:rPr>
        <w:t xml:space="preserve"> </w:t>
      </w:r>
      <w:r>
        <w:t>из задач</w:t>
      </w:r>
      <w:r>
        <w:rPr>
          <w:spacing w:val="1"/>
        </w:rPr>
        <w:t xml:space="preserve"> </w:t>
      </w:r>
      <w:r>
        <w:t>(2-х или 3-х задач)</w:t>
      </w:r>
      <w:r>
        <w:rPr>
          <w:spacing w:val="1"/>
        </w:rPr>
        <w:t xml:space="preserve"> </w:t>
      </w:r>
      <w:r>
        <w:t>и</w:t>
      </w:r>
      <w:r>
        <w:rPr>
          <w:spacing w:val="1"/>
        </w:rPr>
        <w:t xml:space="preserve"> </w:t>
      </w:r>
      <w:r>
        <w:t>имеющей</w:t>
      </w:r>
      <w:r>
        <w:rPr>
          <w:spacing w:val="-2"/>
        </w:rPr>
        <w:t xml:space="preserve"> </w:t>
      </w:r>
      <w:r>
        <w:t>целью</w:t>
      </w:r>
      <w:r>
        <w:rPr>
          <w:spacing w:val="-5"/>
        </w:rPr>
        <w:t xml:space="preserve"> </w:t>
      </w:r>
      <w:r>
        <w:t>проверку</w:t>
      </w:r>
      <w:r>
        <w:rPr>
          <w:spacing w:val="-4"/>
        </w:rPr>
        <w:t xml:space="preserve"> </w:t>
      </w:r>
      <w:r>
        <w:t>умений</w:t>
      </w:r>
      <w:r>
        <w:rPr>
          <w:spacing w:val="2"/>
        </w:rPr>
        <w:t xml:space="preserve"> </w:t>
      </w:r>
      <w:r>
        <w:t>решать</w:t>
      </w:r>
      <w:r>
        <w:rPr>
          <w:spacing w:val="2"/>
        </w:rPr>
        <w:t xml:space="preserve"> </w:t>
      </w:r>
      <w:r>
        <w:t>задачи,</w:t>
      </w:r>
      <w:r>
        <w:rPr>
          <w:spacing w:val="6"/>
        </w:rPr>
        <w:t xml:space="preserve"> </w:t>
      </w:r>
      <w:r>
        <w:t>ставятся</w:t>
      </w:r>
      <w:r>
        <w:rPr>
          <w:spacing w:val="1"/>
        </w:rPr>
        <w:t xml:space="preserve"> </w:t>
      </w:r>
      <w:r>
        <w:t>следующие</w:t>
      </w:r>
      <w:r>
        <w:rPr>
          <w:spacing w:val="1"/>
        </w:rPr>
        <w:t xml:space="preserve"> </w:t>
      </w:r>
      <w:r>
        <w:t>отметки:</w:t>
      </w:r>
    </w:p>
    <w:p w:rsidR="00010B74" w:rsidRDefault="00010B74" w:rsidP="00010B74">
      <w:pPr>
        <w:pStyle w:val="a4"/>
        <w:spacing w:line="275" w:lineRule="exact"/>
        <w:ind w:left="1720"/>
      </w:pPr>
      <w:r>
        <w:t>Оценка</w:t>
      </w:r>
      <w:r>
        <w:rPr>
          <w:spacing w:val="-6"/>
        </w:rPr>
        <w:t xml:space="preserve"> </w:t>
      </w:r>
      <w:r>
        <w:t>"5"</w:t>
      </w:r>
      <w:r>
        <w:rPr>
          <w:spacing w:val="-2"/>
        </w:rPr>
        <w:t xml:space="preserve"> </w:t>
      </w:r>
      <w:r>
        <w:t>ставится,</w:t>
      </w:r>
      <w:r>
        <w:rPr>
          <w:spacing w:val="-3"/>
        </w:rPr>
        <w:t xml:space="preserve"> </w:t>
      </w:r>
      <w:r>
        <w:t>если</w:t>
      </w:r>
      <w:r>
        <w:rPr>
          <w:spacing w:val="-4"/>
        </w:rPr>
        <w:t xml:space="preserve"> </w:t>
      </w:r>
      <w:r>
        <w:t>все</w:t>
      </w:r>
      <w:r>
        <w:rPr>
          <w:spacing w:val="-6"/>
        </w:rPr>
        <w:t xml:space="preserve"> </w:t>
      </w:r>
      <w:r>
        <w:t>задачи</w:t>
      </w:r>
      <w:r>
        <w:rPr>
          <w:spacing w:val="2"/>
        </w:rPr>
        <w:t xml:space="preserve"> </w:t>
      </w:r>
      <w:r>
        <w:t>выполнены</w:t>
      </w:r>
      <w:r>
        <w:rPr>
          <w:spacing w:val="2"/>
        </w:rPr>
        <w:t xml:space="preserve"> </w:t>
      </w:r>
      <w:r>
        <w:t>без</w:t>
      </w:r>
      <w:r>
        <w:rPr>
          <w:spacing w:val="-8"/>
        </w:rPr>
        <w:t xml:space="preserve"> </w:t>
      </w:r>
      <w:r>
        <w:t>ошибок.</w:t>
      </w:r>
    </w:p>
    <w:p w:rsidR="00010B74" w:rsidRDefault="00010B74" w:rsidP="00010B74">
      <w:pPr>
        <w:pStyle w:val="a4"/>
        <w:spacing w:before="4" w:line="237" w:lineRule="auto"/>
        <w:ind w:left="1359" w:firstLine="360"/>
      </w:pPr>
      <w:r>
        <w:t>Оценка</w:t>
      </w:r>
      <w:r>
        <w:rPr>
          <w:spacing w:val="3"/>
        </w:rPr>
        <w:t xml:space="preserve"> </w:t>
      </w:r>
      <w:r>
        <w:t>"4"</w:t>
      </w:r>
      <w:r>
        <w:rPr>
          <w:spacing w:val="2"/>
        </w:rPr>
        <w:t xml:space="preserve"> </w:t>
      </w:r>
      <w:r>
        <w:t>ставится,</w:t>
      </w:r>
      <w:r>
        <w:rPr>
          <w:spacing w:val="11"/>
        </w:rPr>
        <w:t xml:space="preserve"> </w:t>
      </w:r>
      <w:r>
        <w:t>если</w:t>
      </w:r>
      <w:r>
        <w:rPr>
          <w:spacing w:val="1"/>
        </w:rPr>
        <w:t xml:space="preserve"> </w:t>
      </w:r>
      <w:r>
        <w:t>нет ошибок</w:t>
      </w:r>
      <w:r>
        <w:rPr>
          <w:spacing w:val="3"/>
        </w:rPr>
        <w:t xml:space="preserve"> </w:t>
      </w:r>
      <w:r>
        <w:t>в</w:t>
      </w:r>
      <w:r>
        <w:rPr>
          <w:spacing w:val="1"/>
        </w:rPr>
        <w:t xml:space="preserve"> </w:t>
      </w:r>
      <w:r>
        <w:t>ходе</w:t>
      </w:r>
      <w:r>
        <w:rPr>
          <w:spacing w:val="3"/>
        </w:rPr>
        <w:t xml:space="preserve"> </w:t>
      </w:r>
      <w:r>
        <w:t>решения</w:t>
      </w:r>
      <w:r>
        <w:rPr>
          <w:spacing w:val="10"/>
        </w:rPr>
        <w:t xml:space="preserve"> </w:t>
      </w:r>
      <w:r>
        <w:t>задачи,</w:t>
      </w:r>
      <w:r>
        <w:rPr>
          <w:spacing w:val="7"/>
        </w:rPr>
        <w:t xml:space="preserve"> </w:t>
      </w:r>
      <w:r>
        <w:t>но</w:t>
      </w:r>
      <w:r>
        <w:rPr>
          <w:spacing w:val="9"/>
        </w:rPr>
        <w:t xml:space="preserve"> </w:t>
      </w:r>
      <w:r>
        <w:t>допущены</w:t>
      </w:r>
      <w:r>
        <w:rPr>
          <w:spacing w:val="7"/>
        </w:rPr>
        <w:t xml:space="preserve"> </w:t>
      </w:r>
      <w:r>
        <w:t>1-2</w:t>
      </w:r>
      <w:r>
        <w:rPr>
          <w:spacing w:val="-57"/>
        </w:rPr>
        <w:t xml:space="preserve"> </w:t>
      </w:r>
      <w:r>
        <w:t>вычислительные</w:t>
      </w:r>
      <w:r>
        <w:rPr>
          <w:spacing w:val="-7"/>
        </w:rPr>
        <w:t xml:space="preserve"> </w:t>
      </w:r>
      <w:r>
        <w:t>ошибки.</w:t>
      </w:r>
    </w:p>
    <w:p w:rsidR="00010B74" w:rsidRDefault="00010B74" w:rsidP="00010B74">
      <w:pPr>
        <w:pStyle w:val="a4"/>
        <w:spacing w:before="4" w:line="275" w:lineRule="exact"/>
        <w:ind w:left="1720"/>
      </w:pPr>
      <w:r>
        <w:t>Оценка</w:t>
      </w:r>
      <w:r>
        <w:rPr>
          <w:spacing w:val="-5"/>
        </w:rPr>
        <w:t xml:space="preserve"> </w:t>
      </w:r>
      <w:r>
        <w:t>"3"</w:t>
      </w:r>
      <w:r>
        <w:rPr>
          <w:spacing w:val="-2"/>
        </w:rPr>
        <w:t xml:space="preserve"> </w:t>
      </w:r>
      <w:r>
        <w:t>ставится,</w:t>
      </w:r>
      <w:r>
        <w:rPr>
          <w:spacing w:val="-1"/>
        </w:rPr>
        <w:t xml:space="preserve"> </w:t>
      </w:r>
      <w:r>
        <w:t>если:</w:t>
      </w:r>
    </w:p>
    <w:p w:rsidR="00010B74" w:rsidRDefault="00010B74" w:rsidP="007A6633">
      <w:pPr>
        <w:pStyle w:val="a6"/>
        <w:numPr>
          <w:ilvl w:val="0"/>
          <w:numId w:val="191"/>
        </w:numPr>
        <w:tabs>
          <w:tab w:val="left" w:pos="1865"/>
        </w:tabs>
        <w:spacing w:line="275" w:lineRule="exact"/>
        <w:ind w:hanging="145"/>
        <w:jc w:val="left"/>
        <w:rPr>
          <w:sz w:val="24"/>
        </w:rPr>
      </w:pPr>
      <w:r>
        <w:rPr>
          <w:sz w:val="24"/>
        </w:rPr>
        <w:t>допущена</w:t>
      </w:r>
      <w:r>
        <w:rPr>
          <w:spacing w:val="-1"/>
          <w:sz w:val="24"/>
        </w:rPr>
        <w:t xml:space="preserve"> </w:t>
      </w:r>
      <w:r>
        <w:rPr>
          <w:sz w:val="24"/>
        </w:rPr>
        <w:t>одна</w:t>
      </w:r>
      <w:r>
        <w:rPr>
          <w:spacing w:val="-10"/>
          <w:sz w:val="24"/>
        </w:rPr>
        <w:t xml:space="preserve"> </w:t>
      </w:r>
      <w:r>
        <w:rPr>
          <w:sz w:val="24"/>
        </w:rPr>
        <w:t>ошибка</w:t>
      </w:r>
      <w:r>
        <w:rPr>
          <w:spacing w:val="-4"/>
          <w:sz w:val="24"/>
        </w:rPr>
        <w:t xml:space="preserve"> </w:t>
      </w:r>
      <w:r>
        <w:rPr>
          <w:sz w:val="24"/>
        </w:rPr>
        <w:t>в</w:t>
      </w:r>
      <w:r>
        <w:rPr>
          <w:spacing w:val="-3"/>
          <w:sz w:val="24"/>
        </w:rPr>
        <w:t xml:space="preserve"> </w:t>
      </w:r>
      <w:r>
        <w:rPr>
          <w:sz w:val="24"/>
        </w:rPr>
        <w:t>ходе решения</w:t>
      </w:r>
      <w:r>
        <w:rPr>
          <w:spacing w:val="-4"/>
          <w:sz w:val="24"/>
        </w:rPr>
        <w:t xml:space="preserve"> </w:t>
      </w:r>
      <w:r>
        <w:rPr>
          <w:sz w:val="24"/>
        </w:rPr>
        <w:t>задачи</w:t>
      </w:r>
      <w:r>
        <w:rPr>
          <w:spacing w:val="-3"/>
          <w:sz w:val="24"/>
        </w:rPr>
        <w:t xml:space="preserve"> </w:t>
      </w:r>
      <w:r>
        <w:rPr>
          <w:sz w:val="24"/>
        </w:rPr>
        <w:t>и</w:t>
      </w:r>
      <w:r>
        <w:rPr>
          <w:spacing w:val="1"/>
          <w:sz w:val="24"/>
        </w:rPr>
        <w:t xml:space="preserve"> </w:t>
      </w:r>
      <w:r>
        <w:rPr>
          <w:sz w:val="24"/>
        </w:rPr>
        <w:t>1-2</w:t>
      </w:r>
      <w:r>
        <w:rPr>
          <w:spacing w:val="-6"/>
          <w:sz w:val="24"/>
        </w:rPr>
        <w:t xml:space="preserve"> </w:t>
      </w:r>
      <w:r>
        <w:rPr>
          <w:sz w:val="24"/>
        </w:rPr>
        <w:t>вычислительные</w:t>
      </w:r>
      <w:r>
        <w:rPr>
          <w:spacing w:val="-4"/>
          <w:sz w:val="24"/>
        </w:rPr>
        <w:t xml:space="preserve"> </w:t>
      </w:r>
      <w:r>
        <w:rPr>
          <w:sz w:val="24"/>
        </w:rPr>
        <w:t>ошибки;</w:t>
      </w:r>
    </w:p>
    <w:p w:rsidR="00010B74" w:rsidRDefault="00010B74" w:rsidP="007A6633">
      <w:pPr>
        <w:pStyle w:val="a6"/>
        <w:numPr>
          <w:ilvl w:val="0"/>
          <w:numId w:val="190"/>
        </w:numPr>
        <w:tabs>
          <w:tab w:val="left" w:pos="1505"/>
        </w:tabs>
        <w:spacing w:before="5" w:line="237" w:lineRule="auto"/>
        <w:ind w:right="4068" w:hanging="423"/>
        <w:jc w:val="left"/>
        <w:rPr>
          <w:sz w:val="24"/>
        </w:rPr>
      </w:pPr>
      <w:r>
        <w:rPr>
          <w:sz w:val="24"/>
        </w:rPr>
        <w:t>вычислительных</w:t>
      </w:r>
      <w:r>
        <w:rPr>
          <w:spacing w:val="-7"/>
          <w:sz w:val="24"/>
        </w:rPr>
        <w:t xml:space="preserve"> </w:t>
      </w:r>
      <w:r>
        <w:rPr>
          <w:sz w:val="24"/>
        </w:rPr>
        <w:t>ошибок</w:t>
      </w:r>
      <w:r>
        <w:rPr>
          <w:spacing w:val="1"/>
          <w:sz w:val="24"/>
        </w:rPr>
        <w:t xml:space="preserve"> </w:t>
      </w:r>
      <w:r>
        <w:rPr>
          <w:sz w:val="24"/>
        </w:rPr>
        <w:t>нет,</w:t>
      </w:r>
      <w:r>
        <w:rPr>
          <w:spacing w:val="-4"/>
          <w:sz w:val="24"/>
        </w:rPr>
        <w:t xml:space="preserve"> </w:t>
      </w:r>
      <w:r>
        <w:rPr>
          <w:sz w:val="24"/>
        </w:rPr>
        <w:t>но</w:t>
      </w:r>
      <w:r>
        <w:rPr>
          <w:spacing w:val="-6"/>
          <w:sz w:val="24"/>
        </w:rPr>
        <w:t xml:space="preserve"> </w:t>
      </w:r>
      <w:r>
        <w:rPr>
          <w:sz w:val="24"/>
        </w:rPr>
        <w:t>не</w:t>
      </w:r>
      <w:r>
        <w:rPr>
          <w:spacing w:val="-6"/>
          <w:sz w:val="24"/>
        </w:rPr>
        <w:t xml:space="preserve"> </w:t>
      </w:r>
      <w:r>
        <w:rPr>
          <w:sz w:val="24"/>
        </w:rPr>
        <w:t>решена</w:t>
      </w:r>
      <w:r>
        <w:rPr>
          <w:spacing w:val="-6"/>
          <w:sz w:val="24"/>
        </w:rPr>
        <w:t xml:space="preserve"> </w:t>
      </w:r>
      <w:r>
        <w:rPr>
          <w:sz w:val="24"/>
        </w:rPr>
        <w:t>1</w:t>
      </w:r>
      <w:r>
        <w:rPr>
          <w:spacing w:val="-5"/>
          <w:sz w:val="24"/>
        </w:rPr>
        <w:t xml:space="preserve"> </w:t>
      </w:r>
      <w:r>
        <w:rPr>
          <w:sz w:val="24"/>
        </w:rPr>
        <w:t>задача.</w:t>
      </w:r>
      <w:r>
        <w:rPr>
          <w:spacing w:val="-57"/>
          <w:sz w:val="24"/>
        </w:rPr>
        <w:t xml:space="preserve"> </w:t>
      </w:r>
      <w:r>
        <w:rPr>
          <w:sz w:val="24"/>
        </w:rPr>
        <w:t>Оценка</w:t>
      </w:r>
      <w:r>
        <w:rPr>
          <w:spacing w:val="1"/>
          <w:sz w:val="24"/>
        </w:rPr>
        <w:t xml:space="preserve"> </w:t>
      </w:r>
      <w:r>
        <w:rPr>
          <w:sz w:val="24"/>
        </w:rPr>
        <w:t>"2" ставится,</w:t>
      </w:r>
      <w:r>
        <w:rPr>
          <w:spacing w:val="-1"/>
          <w:sz w:val="24"/>
        </w:rPr>
        <w:t xml:space="preserve"> </w:t>
      </w:r>
      <w:r>
        <w:rPr>
          <w:sz w:val="24"/>
        </w:rPr>
        <w:t>если:</w:t>
      </w:r>
    </w:p>
    <w:p w:rsidR="00010B74" w:rsidRDefault="00010B74" w:rsidP="007A6633">
      <w:pPr>
        <w:pStyle w:val="a6"/>
        <w:numPr>
          <w:ilvl w:val="1"/>
          <w:numId w:val="190"/>
        </w:numPr>
        <w:tabs>
          <w:tab w:val="left" w:pos="1865"/>
        </w:tabs>
        <w:spacing w:before="3" w:line="275" w:lineRule="exact"/>
        <w:ind w:left="1864" w:hanging="145"/>
        <w:jc w:val="left"/>
        <w:rPr>
          <w:sz w:val="24"/>
        </w:rPr>
      </w:pPr>
      <w:r>
        <w:rPr>
          <w:sz w:val="24"/>
        </w:rPr>
        <w:t>допущены</w:t>
      </w:r>
      <w:r>
        <w:rPr>
          <w:spacing w:val="-3"/>
          <w:sz w:val="24"/>
        </w:rPr>
        <w:t xml:space="preserve"> </w:t>
      </w:r>
      <w:r>
        <w:rPr>
          <w:sz w:val="24"/>
        </w:rPr>
        <w:t>ошибки</w:t>
      </w:r>
      <w:r>
        <w:rPr>
          <w:spacing w:val="-3"/>
          <w:sz w:val="24"/>
        </w:rPr>
        <w:t xml:space="preserve"> </w:t>
      </w:r>
      <w:r>
        <w:rPr>
          <w:sz w:val="24"/>
        </w:rPr>
        <w:t>в</w:t>
      </w:r>
      <w:r>
        <w:rPr>
          <w:spacing w:val="-3"/>
          <w:sz w:val="24"/>
        </w:rPr>
        <w:t xml:space="preserve"> </w:t>
      </w:r>
      <w:r>
        <w:rPr>
          <w:sz w:val="24"/>
        </w:rPr>
        <w:t>ходе</w:t>
      </w:r>
      <w:r>
        <w:rPr>
          <w:spacing w:val="-6"/>
          <w:sz w:val="24"/>
        </w:rPr>
        <w:t xml:space="preserve"> </w:t>
      </w:r>
      <w:r>
        <w:rPr>
          <w:sz w:val="24"/>
        </w:rPr>
        <w:t>решения</w:t>
      </w:r>
      <w:r>
        <w:rPr>
          <w:spacing w:val="-5"/>
          <w:sz w:val="24"/>
        </w:rPr>
        <w:t xml:space="preserve"> </w:t>
      </w:r>
      <w:r>
        <w:rPr>
          <w:sz w:val="24"/>
        </w:rPr>
        <w:t>всех</w:t>
      </w:r>
      <w:r>
        <w:rPr>
          <w:spacing w:val="-5"/>
          <w:sz w:val="24"/>
        </w:rPr>
        <w:t xml:space="preserve"> </w:t>
      </w:r>
      <w:r>
        <w:rPr>
          <w:sz w:val="24"/>
        </w:rPr>
        <w:t>задач;</w:t>
      </w:r>
    </w:p>
    <w:p w:rsidR="00010B74" w:rsidRDefault="00010B74" w:rsidP="007A6633">
      <w:pPr>
        <w:pStyle w:val="a6"/>
        <w:numPr>
          <w:ilvl w:val="1"/>
          <w:numId w:val="190"/>
        </w:numPr>
        <w:tabs>
          <w:tab w:val="left" w:pos="1865"/>
        </w:tabs>
        <w:spacing w:line="242" w:lineRule="auto"/>
        <w:ind w:right="264" w:firstLine="360"/>
        <w:jc w:val="left"/>
        <w:rPr>
          <w:sz w:val="24"/>
        </w:rPr>
      </w:pPr>
      <w:r>
        <w:rPr>
          <w:sz w:val="24"/>
        </w:rPr>
        <w:t>допущены</w:t>
      </w:r>
      <w:r>
        <w:rPr>
          <w:spacing w:val="21"/>
          <w:sz w:val="24"/>
        </w:rPr>
        <w:t xml:space="preserve"> </w:t>
      </w:r>
      <w:r>
        <w:rPr>
          <w:sz w:val="24"/>
        </w:rPr>
        <w:t>ошибки</w:t>
      </w:r>
      <w:r>
        <w:rPr>
          <w:spacing w:val="22"/>
          <w:sz w:val="24"/>
        </w:rPr>
        <w:t xml:space="preserve"> </w:t>
      </w:r>
      <w:r>
        <w:rPr>
          <w:sz w:val="24"/>
        </w:rPr>
        <w:t>(две</w:t>
      </w:r>
      <w:r>
        <w:rPr>
          <w:spacing w:val="19"/>
          <w:sz w:val="24"/>
        </w:rPr>
        <w:t xml:space="preserve"> </w:t>
      </w:r>
      <w:r>
        <w:rPr>
          <w:sz w:val="24"/>
        </w:rPr>
        <w:t>и</w:t>
      </w:r>
      <w:r>
        <w:rPr>
          <w:spacing w:val="19"/>
          <w:sz w:val="24"/>
        </w:rPr>
        <w:t xml:space="preserve"> </w:t>
      </w:r>
      <w:r>
        <w:rPr>
          <w:sz w:val="24"/>
        </w:rPr>
        <w:t>более)</w:t>
      </w:r>
      <w:r>
        <w:rPr>
          <w:spacing w:val="21"/>
          <w:sz w:val="24"/>
        </w:rPr>
        <w:t xml:space="preserve"> </w:t>
      </w:r>
      <w:r>
        <w:rPr>
          <w:sz w:val="24"/>
        </w:rPr>
        <w:t>в</w:t>
      </w:r>
      <w:r>
        <w:rPr>
          <w:spacing w:val="21"/>
          <w:sz w:val="24"/>
        </w:rPr>
        <w:t xml:space="preserve"> </w:t>
      </w:r>
      <w:r>
        <w:rPr>
          <w:sz w:val="24"/>
        </w:rPr>
        <w:t>ходе</w:t>
      </w:r>
      <w:r>
        <w:rPr>
          <w:spacing w:val="23"/>
          <w:sz w:val="24"/>
        </w:rPr>
        <w:t xml:space="preserve"> </w:t>
      </w:r>
      <w:r>
        <w:rPr>
          <w:sz w:val="24"/>
        </w:rPr>
        <w:t>решения</w:t>
      </w:r>
      <w:r>
        <w:rPr>
          <w:spacing w:val="19"/>
          <w:sz w:val="24"/>
        </w:rPr>
        <w:t xml:space="preserve"> </w:t>
      </w:r>
      <w:r>
        <w:rPr>
          <w:sz w:val="24"/>
        </w:rPr>
        <w:t>задач</w:t>
      </w:r>
      <w:r>
        <w:rPr>
          <w:spacing w:val="24"/>
          <w:sz w:val="24"/>
        </w:rPr>
        <w:t xml:space="preserve"> </w:t>
      </w:r>
      <w:r>
        <w:rPr>
          <w:sz w:val="24"/>
        </w:rPr>
        <w:t>и</w:t>
      </w:r>
      <w:r>
        <w:rPr>
          <w:spacing w:val="20"/>
          <w:sz w:val="24"/>
        </w:rPr>
        <w:t xml:space="preserve"> </w:t>
      </w:r>
      <w:r>
        <w:rPr>
          <w:sz w:val="24"/>
        </w:rPr>
        <w:t>более</w:t>
      </w:r>
      <w:r>
        <w:rPr>
          <w:spacing w:val="19"/>
          <w:sz w:val="24"/>
        </w:rPr>
        <w:t xml:space="preserve"> </w:t>
      </w:r>
      <w:r>
        <w:rPr>
          <w:sz w:val="24"/>
        </w:rPr>
        <w:t>2-х</w:t>
      </w:r>
      <w:r>
        <w:rPr>
          <w:spacing w:val="13"/>
          <w:sz w:val="24"/>
        </w:rPr>
        <w:t xml:space="preserve"> </w:t>
      </w:r>
      <w:r>
        <w:rPr>
          <w:sz w:val="24"/>
        </w:rPr>
        <w:t>вычислительных</w:t>
      </w:r>
      <w:r>
        <w:rPr>
          <w:spacing w:val="-57"/>
          <w:sz w:val="24"/>
        </w:rPr>
        <w:t xml:space="preserve"> </w:t>
      </w:r>
      <w:r>
        <w:rPr>
          <w:sz w:val="24"/>
        </w:rPr>
        <w:t>ошибок</w:t>
      </w:r>
      <w:r>
        <w:rPr>
          <w:spacing w:val="-6"/>
          <w:sz w:val="24"/>
        </w:rPr>
        <w:t xml:space="preserve"> </w:t>
      </w:r>
      <w:r>
        <w:rPr>
          <w:sz w:val="24"/>
        </w:rPr>
        <w:t>в других</w:t>
      </w:r>
      <w:r>
        <w:rPr>
          <w:spacing w:val="-2"/>
          <w:sz w:val="24"/>
        </w:rPr>
        <w:t xml:space="preserve"> </w:t>
      </w:r>
      <w:r>
        <w:rPr>
          <w:sz w:val="24"/>
        </w:rPr>
        <w:t>задачах.</w:t>
      </w:r>
    </w:p>
    <w:p w:rsidR="00010B74" w:rsidRDefault="00010B74" w:rsidP="007A6633">
      <w:pPr>
        <w:pStyle w:val="Heading2"/>
        <w:numPr>
          <w:ilvl w:val="1"/>
          <w:numId w:val="192"/>
        </w:numPr>
        <w:tabs>
          <w:tab w:val="left" w:pos="2042"/>
        </w:tabs>
        <w:spacing w:before="229" w:line="240" w:lineRule="auto"/>
        <w:jc w:val="left"/>
      </w:pPr>
      <w:bookmarkStart w:id="870" w:name="6.Особенности_оценки_достижения_обучающи"/>
      <w:bookmarkEnd w:id="870"/>
      <w:r>
        <w:t>Особенности</w:t>
      </w:r>
      <w:r>
        <w:rPr>
          <w:spacing w:val="-8"/>
        </w:rPr>
        <w:t xml:space="preserve"> </w:t>
      </w:r>
      <w:r>
        <w:t>оценки</w:t>
      </w:r>
      <w:r>
        <w:rPr>
          <w:spacing w:val="-7"/>
        </w:rPr>
        <w:t xml:space="preserve"> </w:t>
      </w:r>
      <w:r>
        <w:t>достижения</w:t>
      </w:r>
      <w:r>
        <w:rPr>
          <w:spacing w:val="-5"/>
        </w:rPr>
        <w:t xml:space="preserve"> </w:t>
      </w:r>
      <w:r>
        <w:t>обучающимися</w:t>
      </w:r>
      <w:r>
        <w:rPr>
          <w:spacing w:val="-4"/>
        </w:rPr>
        <w:t xml:space="preserve"> </w:t>
      </w:r>
      <w:r>
        <w:t>предметных</w:t>
      </w:r>
      <w:r>
        <w:rPr>
          <w:spacing w:val="-8"/>
        </w:rPr>
        <w:t xml:space="preserve"> </w:t>
      </w:r>
      <w:r>
        <w:t>результатов</w:t>
      </w:r>
    </w:p>
    <w:p w:rsidR="00010B74" w:rsidRDefault="00010B74" w:rsidP="00010B74">
      <w:pPr>
        <w:spacing w:before="228"/>
        <w:ind w:left="4805" w:right="4268"/>
        <w:jc w:val="center"/>
        <w:rPr>
          <w:b/>
          <w:sz w:val="24"/>
        </w:rPr>
      </w:pPr>
      <w:bookmarkStart w:id="871" w:name="по___информатике"/>
      <w:bookmarkEnd w:id="871"/>
      <w:r>
        <w:rPr>
          <w:b/>
          <w:sz w:val="24"/>
        </w:rPr>
        <w:t>по</w:t>
      </w:r>
      <w:r>
        <w:rPr>
          <w:b/>
          <w:spacing w:val="57"/>
          <w:sz w:val="24"/>
        </w:rPr>
        <w:t xml:space="preserve"> </w:t>
      </w:r>
      <w:r>
        <w:rPr>
          <w:b/>
          <w:sz w:val="24"/>
          <w:u w:val="thick"/>
        </w:rPr>
        <w:t>информатике</w:t>
      </w:r>
    </w:p>
    <w:p w:rsidR="00010B74" w:rsidRDefault="00010B74" w:rsidP="00010B74">
      <w:pPr>
        <w:pStyle w:val="a4"/>
        <w:spacing w:before="10"/>
        <w:rPr>
          <w:b/>
          <w:sz w:val="15"/>
        </w:rPr>
      </w:pPr>
    </w:p>
    <w:p w:rsidR="00010B74" w:rsidRDefault="00010B74" w:rsidP="00010B74">
      <w:pPr>
        <w:pStyle w:val="Heading2"/>
        <w:spacing w:before="89" w:line="272" w:lineRule="exact"/>
        <w:ind w:left="2070"/>
      </w:pPr>
      <w:r>
        <w:t>Оценка</w:t>
      </w:r>
      <w:r>
        <w:rPr>
          <w:spacing w:val="-9"/>
        </w:rPr>
        <w:t xml:space="preserve"> </w:t>
      </w:r>
      <w:r>
        <w:t>тестовых</w:t>
      </w:r>
      <w:r>
        <w:rPr>
          <w:spacing w:val="-4"/>
        </w:rPr>
        <w:t xml:space="preserve"> </w:t>
      </w:r>
      <w:r>
        <w:t>работ</w:t>
      </w:r>
      <w:r>
        <w:rPr>
          <w:spacing w:val="-4"/>
        </w:rPr>
        <w:t xml:space="preserve"> </w:t>
      </w:r>
      <w:r>
        <w:t>обучающихся:</w:t>
      </w:r>
    </w:p>
    <w:p w:rsidR="00010B74" w:rsidRDefault="00010B74" w:rsidP="00010B74">
      <w:pPr>
        <w:pStyle w:val="a4"/>
        <w:spacing w:line="271" w:lineRule="exact"/>
        <w:ind w:left="2070"/>
      </w:pPr>
      <w:r>
        <w:t>Отметка</w:t>
      </w:r>
      <w:r>
        <w:rPr>
          <w:spacing w:val="-3"/>
        </w:rPr>
        <w:t xml:space="preserve"> </w:t>
      </w:r>
      <w:r>
        <w:t>«5»</w:t>
      </w:r>
      <w:r>
        <w:rPr>
          <w:spacing w:val="-13"/>
        </w:rPr>
        <w:t xml:space="preserve"> </w:t>
      </w:r>
      <w:r>
        <w:t>ставится,</w:t>
      </w:r>
      <w:r>
        <w:rPr>
          <w:spacing w:val="-4"/>
        </w:rPr>
        <w:t xml:space="preserve"> </w:t>
      </w:r>
      <w:r>
        <w:t>если:</w:t>
      </w:r>
      <w:r>
        <w:rPr>
          <w:spacing w:val="-9"/>
        </w:rPr>
        <w:t xml:space="preserve"> </w:t>
      </w:r>
      <w:r>
        <w:t>обучающийся</w:t>
      </w:r>
      <w:r>
        <w:rPr>
          <w:spacing w:val="-5"/>
        </w:rPr>
        <w:t xml:space="preserve"> </w:t>
      </w:r>
      <w:r>
        <w:t>выполнил</w:t>
      </w:r>
      <w:r>
        <w:rPr>
          <w:spacing w:val="-4"/>
        </w:rPr>
        <w:t xml:space="preserve"> </w:t>
      </w:r>
      <w:r>
        <w:t>верно</w:t>
      </w:r>
      <w:r>
        <w:rPr>
          <w:spacing w:val="4"/>
        </w:rPr>
        <w:t xml:space="preserve"> </w:t>
      </w:r>
      <w:r>
        <w:t>80-90%</w:t>
      </w:r>
      <w:r>
        <w:rPr>
          <w:spacing w:val="-4"/>
        </w:rPr>
        <w:t xml:space="preserve"> </w:t>
      </w:r>
      <w:r>
        <w:t>работы.</w:t>
      </w:r>
    </w:p>
    <w:p w:rsidR="00010B74" w:rsidRDefault="00010B74" w:rsidP="00010B74">
      <w:pPr>
        <w:pStyle w:val="a4"/>
        <w:spacing w:line="242" w:lineRule="auto"/>
        <w:ind w:left="2070" w:right="553"/>
      </w:pPr>
      <w:r>
        <w:rPr>
          <w:spacing w:val="-1"/>
        </w:rPr>
        <w:t>О</w:t>
      </w:r>
      <w:r>
        <w:rPr>
          <w:spacing w:val="-18"/>
        </w:rPr>
        <w:t xml:space="preserve"> </w:t>
      </w:r>
      <w:r>
        <w:rPr>
          <w:spacing w:val="-1"/>
        </w:rPr>
        <w:t>т</w:t>
      </w:r>
      <w:r>
        <w:rPr>
          <w:spacing w:val="-21"/>
        </w:rPr>
        <w:t xml:space="preserve"> </w:t>
      </w:r>
      <w:r>
        <w:rPr>
          <w:spacing w:val="-1"/>
        </w:rPr>
        <w:t>м</w:t>
      </w:r>
      <w:r>
        <w:rPr>
          <w:spacing w:val="-20"/>
        </w:rPr>
        <w:t xml:space="preserve"> </w:t>
      </w:r>
      <w:r>
        <w:rPr>
          <w:spacing w:val="-1"/>
        </w:rPr>
        <w:t>е</w:t>
      </w:r>
      <w:r>
        <w:rPr>
          <w:spacing w:val="-22"/>
        </w:rPr>
        <w:t xml:space="preserve"> </w:t>
      </w:r>
      <w:r>
        <w:rPr>
          <w:spacing w:val="-1"/>
        </w:rPr>
        <w:t>т</w:t>
      </w:r>
      <w:r>
        <w:rPr>
          <w:spacing w:val="-21"/>
        </w:rPr>
        <w:t xml:space="preserve"> </w:t>
      </w:r>
      <w:r>
        <w:rPr>
          <w:spacing w:val="-1"/>
        </w:rPr>
        <w:t>к</w:t>
      </w:r>
      <w:r>
        <w:rPr>
          <w:spacing w:val="-23"/>
        </w:rPr>
        <w:t xml:space="preserve"> </w:t>
      </w:r>
      <w:r>
        <w:rPr>
          <w:spacing w:val="-1"/>
        </w:rPr>
        <w:t>а</w:t>
      </w:r>
      <w:r>
        <w:rPr>
          <w:spacing w:val="45"/>
        </w:rPr>
        <w:t xml:space="preserve"> </w:t>
      </w:r>
      <w:r>
        <w:rPr>
          <w:spacing w:val="-1"/>
        </w:rPr>
        <w:t>«4»</w:t>
      </w:r>
      <w:r>
        <w:rPr>
          <w:spacing w:val="-8"/>
        </w:rPr>
        <w:t xml:space="preserve"> </w:t>
      </w:r>
      <w:r>
        <w:rPr>
          <w:spacing w:val="-1"/>
        </w:rPr>
        <w:t>ставится,</w:t>
      </w:r>
      <w:r>
        <w:rPr>
          <w:spacing w:val="1"/>
        </w:rPr>
        <w:t xml:space="preserve"> </w:t>
      </w:r>
      <w:r>
        <w:rPr>
          <w:spacing w:val="-1"/>
        </w:rPr>
        <w:t>если: обучающийся</w:t>
      </w:r>
      <w:r>
        <w:rPr>
          <w:spacing w:val="2"/>
        </w:rPr>
        <w:t xml:space="preserve"> </w:t>
      </w:r>
      <w:r>
        <w:rPr>
          <w:spacing w:val="-1"/>
        </w:rPr>
        <w:t>верно</w:t>
      </w:r>
      <w:r>
        <w:rPr>
          <w:spacing w:val="3"/>
        </w:rPr>
        <w:t xml:space="preserve"> </w:t>
      </w:r>
      <w:r>
        <w:rPr>
          <w:spacing w:val="-1"/>
        </w:rPr>
        <w:t>выполнил</w:t>
      </w:r>
      <w:r>
        <w:rPr>
          <w:spacing w:val="7"/>
        </w:rPr>
        <w:t xml:space="preserve"> </w:t>
      </w:r>
      <w:r>
        <w:t>60-79%</w:t>
      </w:r>
      <w:r>
        <w:rPr>
          <w:spacing w:val="-1"/>
        </w:rPr>
        <w:t xml:space="preserve"> </w:t>
      </w:r>
      <w:r>
        <w:t>работы.</w:t>
      </w:r>
      <w:r>
        <w:rPr>
          <w:spacing w:val="-57"/>
        </w:rPr>
        <w:t xml:space="preserve"> </w:t>
      </w:r>
      <w:r>
        <w:t>Отметка</w:t>
      </w:r>
      <w:r>
        <w:rPr>
          <w:spacing w:val="-1"/>
        </w:rPr>
        <w:t xml:space="preserve"> </w:t>
      </w:r>
      <w:r>
        <w:t>«3»</w:t>
      </w:r>
      <w:r>
        <w:rPr>
          <w:spacing w:val="-9"/>
        </w:rPr>
        <w:t xml:space="preserve"> </w:t>
      </w:r>
      <w:r>
        <w:t>ставится,</w:t>
      </w:r>
      <w:r>
        <w:rPr>
          <w:spacing w:val="-3"/>
        </w:rPr>
        <w:t xml:space="preserve"> </w:t>
      </w:r>
      <w:r>
        <w:t>если:</w:t>
      </w:r>
      <w:r>
        <w:rPr>
          <w:spacing w:val="-9"/>
        </w:rPr>
        <w:t xml:space="preserve"> </w:t>
      </w:r>
      <w:r>
        <w:t>обучающийся</w:t>
      </w:r>
      <w:r>
        <w:rPr>
          <w:spacing w:val="1"/>
        </w:rPr>
        <w:t xml:space="preserve"> </w:t>
      </w:r>
      <w:r>
        <w:t>верно</w:t>
      </w:r>
      <w:r>
        <w:rPr>
          <w:spacing w:val="-1"/>
        </w:rPr>
        <w:t xml:space="preserve"> </w:t>
      </w:r>
      <w:r>
        <w:t>выполнил</w:t>
      </w:r>
      <w:r>
        <w:rPr>
          <w:spacing w:val="6"/>
        </w:rPr>
        <w:t xml:space="preserve"> </w:t>
      </w:r>
      <w:r>
        <w:t>40-59%</w:t>
      </w:r>
      <w:r>
        <w:rPr>
          <w:spacing w:val="-4"/>
        </w:rPr>
        <w:t xml:space="preserve"> </w:t>
      </w:r>
      <w:r>
        <w:t>работы.</w:t>
      </w:r>
    </w:p>
    <w:p w:rsidR="00010B74" w:rsidRDefault="00010B74" w:rsidP="00010B74">
      <w:pPr>
        <w:pStyle w:val="a4"/>
        <w:spacing w:line="271" w:lineRule="exact"/>
        <w:ind w:left="2070"/>
      </w:pPr>
      <w:r>
        <w:t>Отметка</w:t>
      </w:r>
      <w:r>
        <w:rPr>
          <w:spacing w:val="-2"/>
        </w:rPr>
        <w:t xml:space="preserve"> </w:t>
      </w:r>
      <w:r>
        <w:t>«2»</w:t>
      </w:r>
      <w:r>
        <w:rPr>
          <w:spacing w:val="-9"/>
        </w:rPr>
        <w:t xml:space="preserve"> </w:t>
      </w:r>
      <w:r>
        <w:t>ставится,</w:t>
      </w:r>
      <w:r>
        <w:rPr>
          <w:spacing w:val="-3"/>
        </w:rPr>
        <w:t xml:space="preserve"> </w:t>
      </w:r>
      <w:r>
        <w:t>если:</w:t>
      </w:r>
      <w:r>
        <w:rPr>
          <w:spacing w:val="-10"/>
        </w:rPr>
        <w:t xml:space="preserve"> </w:t>
      </w:r>
      <w:r>
        <w:t>обучающийся</w:t>
      </w:r>
      <w:r>
        <w:rPr>
          <w:spacing w:val="1"/>
        </w:rPr>
        <w:t xml:space="preserve"> </w:t>
      </w:r>
      <w:r>
        <w:t>выполнил</w:t>
      </w:r>
      <w:r>
        <w:rPr>
          <w:spacing w:val="-4"/>
        </w:rPr>
        <w:t xml:space="preserve"> </w:t>
      </w:r>
      <w:r>
        <w:t>менее</w:t>
      </w:r>
      <w:r>
        <w:rPr>
          <w:spacing w:val="-2"/>
        </w:rPr>
        <w:t xml:space="preserve"> </w:t>
      </w:r>
      <w:r>
        <w:t>40%</w:t>
      </w:r>
      <w:r>
        <w:rPr>
          <w:spacing w:val="-4"/>
        </w:rPr>
        <w:t xml:space="preserve"> </w:t>
      </w:r>
      <w:r>
        <w:t>работы.</w:t>
      </w:r>
    </w:p>
    <w:p w:rsidR="00010B74" w:rsidRDefault="00010B74" w:rsidP="00010B74">
      <w:pPr>
        <w:pStyle w:val="a4"/>
        <w:spacing w:before="5"/>
      </w:pPr>
    </w:p>
    <w:p w:rsidR="00010B74" w:rsidRDefault="00010B74" w:rsidP="00010B74">
      <w:pPr>
        <w:pStyle w:val="Heading2"/>
        <w:spacing w:line="275" w:lineRule="exact"/>
        <w:ind w:left="2070"/>
      </w:pPr>
      <w:bookmarkStart w:id="872" w:name="Оценка_практических_и_контрольных_работ:"/>
      <w:bookmarkEnd w:id="872"/>
      <w:r>
        <w:t>Оценка</w:t>
      </w:r>
      <w:r>
        <w:rPr>
          <w:spacing w:val="-5"/>
        </w:rPr>
        <w:t xml:space="preserve"> </w:t>
      </w:r>
      <w:r>
        <w:t>практических</w:t>
      </w:r>
      <w:r>
        <w:rPr>
          <w:spacing w:val="-9"/>
        </w:rPr>
        <w:t xml:space="preserve"> </w:t>
      </w:r>
      <w:r>
        <w:t>и</w:t>
      </w:r>
      <w:r>
        <w:rPr>
          <w:spacing w:val="-5"/>
        </w:rPr>
        <w:t xml:space="preserve"> </w:t>
      </w:r>
      <w:r>
        <w:t>контрольных</w:t>
      </w:r>
      <w:r>
        <w:rPr>
          <w:spacing w:val="-8"/>
        </w:rPr>
        <w:t xml:space="preserve"> </w:t>
      </w:r>
      <w:r>
        <w:t>работ:</w:t>
      </w:r>
    </w:p>
    <w:p w:rsidR="00010B74" w:rsidRDefault="00010B74" w:rsidP="00010B74">
      <w:pPr>
        <w:pStyle w:val="a4"/>
        <w:ind w:left="1359" w:right="259" w:firstLine="710"/>
      </w:pPr>
      <w:r>
        <w:t>Содержание</w:t>
      </w:r>
      <w:r>
        <w:rPr>
          <w:spacing w:val="1"/>
        </w:rPr>
        <w:t xml:space="preserve"> </w:t>
      </w:r>
      <w:r>
        <w:t>и</w:t>
      </w:r>
      <w:r>
        <w:rPr>
          <w:spacing w:val="1"/>
        </w:rPr>
        <w:t xml:space="preserve"> </w:t>
      </w:r>
      <w:r>
        <w:t>объем</w:t>
      </w:r>
      <w:r>
        <w:rPr>
          <w:spacing w:val="1"/>
        </w:rPr>
        <w:t xml:space="preserve"> </w:t>
      </w:r>
      <w:r>
        <w:t>материала,</w:t>
      </w:r>
      <w:r>
        <w:rPr>
          <w:spacing w:val="1"/>
        </w:rPr>
        <w:t xml:space="preserve"> </w:t>
      </w:r>
      <w:r>
        <w:t>подлежащего</w:t>
      </w:r>
      <w:r>
        <w:rPr>
          <w:spacing w:val="1"/>
        </w:rPr>
        <w:t xml:space="preserve"> </w:t>
      </w:r>
      <w:r>
        <w:t>проверке</w:t>
      </w:r>
      <w:r>
        <w:rPr>
          <w:spacing w:val="1"/>
        </w:rPr>
        <w:t xml:space="preserve"> </w:t>
      </w:r>
      <w:r>
        <w:t>в</w:t>
      </w:r>
      <w:r>
        <w:rPr>
          <w:spacing w:val="1"/>
        </w:rPr>
        <w:t xml:space="preserve"> </w:t>
      </w:r>
      <w:r>
        <w:t>контрольной</w:t>
      </w:r>
      <w:r>
        <w:rPr>
          <w:spacing w:val="1"/>
        </w:rPr>
        <w:t xml:space="preserve"> </w:t>
      </w:r>
      <w:r>
        <w:t>или</w:t>
      </w:r>
      <w:r>
        <w:rPr>
          <w:spacing w:val="1"/>
        </w:rPr>
        <w:t xml:space="preserve"> </w:t>
      </w:r>
      <w:r>
        <w:t>практической</w:t>
      </w:r>
      <w:r>
        <w:rPr>
          <w:spacing w:val="1"/>
        </w:rPr>
        <w:t xml:space="preserve"> </w:t>
      </w:r>
      <w:r>
        <w:t>работе,</w:t>
      </w:r>
      <w:r>
        <w:rPr>
          <w:spacing w:val="1"/>
        </w:rPr>
        <w:t xml:space="preserve"> </w:t>
      </w:r>
      <w:r>
        <w:t>определяется</w:t>
      </w:r>
      <w:r>
        <w:rPr>
          <w:spacing w:val="1"/>
        </w:rPr>
        <w:t xml:space="preserve"> </w:t>
      </w:r>
      <w:r>
        <w:t>программой.</w:t>
      </w:r>
      <w:r>
        <w:rPr>
          <w:spacing w:val="1"/>
        </w:rPr>
        <w:t xml:space="preserve"> </w:t>
      </w:r>
      <w:r>
        <w:t>При</w:t>
      </w:r>
      <w:r>
        <w:rPr>
          <w:spacing w:val="1"/>
        </w:rPr>
        <w:t xml:space="preserve"> </w:t>
      </w:r>
      <w:r>
        <w:t>проверке</w:t>
      </w:r>
      <w:r>
        <w:rPr>
          <w:spacing w:val="1"/>
        </w:rPr>
        <w:t xml:space="preserve"> </w:t>
      </w:r>
      <w:r>
        <w:t>усвоения</w:t>
      </w:r>
      <w:r>
        <w:rPr>
          <w:spacing w:val="1"/>
        </w:rPr>
        <w:t xml:space="preserve"> </w:t>
      </w:r>
      <w:r>
        <w:t>материала</w:t>
      </w:r>
      <w:r>
        <w:rPr>
          <w:spacing w:val="1"/>
        </w:rPr>
        <w:t xml:space="preserve"> </w:t>
      </w:r>
      <w:r>
        <w:t>выявляется полнота,прочность усвоения обучающимися теории и умение применять ее на</w:t>
      </w:r>
      <w:r>
        <w:rPr>
          <w:spacing w:val="1"/>
        </w:rPr>
        <w:t xml:space="preserve"> </w:t>
      </w:r>
      <w:r>
        <w:t>практике</w:t>
      </w:r>
      <w:r>
        <w:rPr>
          <w:spacing w:val="1"/>
        </w:rPr>
        <w:t xml:space="preserve"> </w:t>
      </w:r>
      <w:r>
        <w:t>в</w:t>
      </w:r>
      <w:r>
        <w:rPr>
          <w:spacing w:val="-1"/>
        </w:rPr>
        <w:t xml:space="preserve"> </w:t>
      </w:r>
      <w:r>
        <w:t>знакомых</w:t>
      </w:r>
      <w:r>
        <w:rPr>
          <w:spacing w:val="-1"/>
        </w:rPr>
        <w:t xml:space="preserve"> </w:t>
      </w:r>
      <w:r>
        <w:t>и</w:t>
      </w:r>
      <w:r>
        <w:rPr>
          <w:spacing w:val="-3"/>
        </w:rPr>
        <w:t xml:space="preserve"> </w:t>
      </w:r>
      <w:r>
        <w:t>незнакомых ситуациях.</w:t>
      </w:r>
    </w:p>
    <w:p w:rsidR="00010B74" w:rsidRDefault="00010B74" w:rsidP="00010B74">
      <w:pPr>
        <w:jc w:val="both"/>
        <w:sectPr w:rsidR="00010B74">
          <w:pgSz w:w="11910" w:h="16840"/>
          <w:pgMar w:top="520" w:right="600" w:bottom="280" w:left="340" w:header="720" w:footer="720" w:gutter="0"/>
          <w:cols w:space="720"/>
        </w:sectPr>
      </w:pPr>
    </w:p>
    <w:p w:rsidR="00010B74" w:rsidRDefault="00010B74" w:rsidP="00010B74">
      <w:pPr>
        <w:pStyle w:val="a4"/>
        <w:spacing w:before="73" w:line="242" w:lineRule="auto"/>
        <w:ind w:left="1359" w:firstLine="710"/>
      </w:pPr>
      <w:r>
        <w:lastRenderedPageBreak/>
        <w:t>Отметка</w:t>
      </w:r>
      <w:r>
        <w:rPr>
          <w:spacing w:val="45"/>
        </w:rPr>
        <w:t xml:space="preserve"> </w:t>
      </w:r>
      <w:r>
        <w:t>зависит</w:t>
      </w:r>
      <w:r>
        <w:rPr>
          <w:spacing w:val="48"/>
        </w:rPr>
        <w:t xml:space="preserve"> </w:t>
      </w:r>
      <w:r>
        <w:t>также</w:t>
      </w:r>
      <w:r>
        <w:rPr>
          <w:spacing w:val="40"/>
        </w:rPr>
        <w:t xml:space="preserve"> </w:t>
      </w:r>
      <w:r>
        <w:t>от</w:t>
      </w:r>
      <w:r>
        <w:rPr>
          <w:spacing w:val="47"/>
        </w:rPr>
        <w:t xml:space="preserve"> </w:t>
      </w:r>
      <w:r>
        <w:t>наличия</w:t>
      </w:r>
      <w:r>
        <w:rPr>
          <w:spacing w:val="42"/>
        </w:rPr>
        <w:t xml:space="preserve"> </w:t>
      </w:r>
      <w:r>
        <w:t>и</w:t>
      </w:r>
      <w:r>
        <w:rPr>
          <w:spacing w:val="47"/>
        </w:rPr>
        <w:t xml:space="preserve"> </w:t>
      </w:r>
      <w:r>
        <w:t>характера</w:t>
      </w:r>
      <w:r>
        <w:rPr>
          <w:spacing w:val="45"/>
        </w:rPr>
        <w:t xml:space="preserve"> </w:t>
      </w:r>
      <w:r>
        <w:t>погрешностей,</w:t>
      </w:r>
      <w:r>
        <w:rPr>
          <w:spacing w:val="50"/>
        </w:rPr>
        <w:t xml:space="preserve"> </w:t>
      </w:r>
      <w:r>
        <w:t>допущенных</w:t>
      </w:r>
      <w:r>
        <w:rPr>
          <w:spacing w:val="-57"/>
        </w:rPr>
        <w:t xml:space="preserve"> </w:t>
      </w:r>
      <w:r>
        <w:t>обучающимися:</w:t>
      </w:r>
    </w:p>
    <w:p w:rsidR="00010B74" w:rsidRDefault="00010B74" w:rsidP="007A6633">
      <w:pPr>
        <w:pStyle w:val="a6"/>
        <w:numPr>
          <w:ilvl w:val="0"/>
          <w:numId w:val="189"/>
        </w:numPr>
        <w:tabs>
          <w:tab w:val="left" w:pos="2776"/>
          <w:tab w:val="left" w:pos="2777"/>
        </w:tabs>
        <w:spacing w:line="237" w:lineRule="auto"/>
        <w:ind w:right="952" w:firstLine="710"/>
        <w:jc w:val="left"/>
        <w:rPr>
          <w:sz w:val="24"/>
        </w:rPr>
      </w:pPr>
      <w:r>
        <w:rPr>
          <w:b/>
          <w:i/>
          <w:sz w:val="24"/>
        </w:rPr>
        <w:t>грубая</w:t>
      </w:r>
      <w:r>
        <w:rPr>
          <w:b/>
          <w:i/>
          <w:spacing w:val="32"/>
          <w:sz w:val="24"/>
        </w:rPr>
        <w:t xml:space="preserve"> </w:t>
      </w:r>
      <w:r>
        <w:rPr>
          <w:b/>
          <w:i/>
          <w:sz w:val="24"/>
        </w:rPr>
        <w:t>ошибка</w:t>
      </w:r>
      <w:r>
        <w:rPr>
          <w:b/>
          <w:i/>
          <w:spacing w:val="33"/>
          <w:sz w:val="24"/>
        </w:rPr>
        <w:t xml:space="preserve"> </w:t>
      </w:r>
      <w:r>
        <w:rPr>
          <w:sz w:val="24"/>
        </w:rPr>
        <w:t>-</w:t>
      </w:r>
      <w:r>
        <w:rPr>
          <w:spacing w:val="28"/>
          <w:sz w:val="24"/>
        </w:rPr>
        <w:t xml:space="preserve"> </w:t>
      </w:r>
      <w:r>
        <w:rPr>
          <w:sz w:val="24"/>
        </w:rPr>
        <w:t>полностью</w:t>
      </w:r>
      <w:r>
        <w:rPr>
          <w:spacing w:val="27"/>
          <w:sz w:val="24"/>
        </w:rPr>
        <w:t xml:space="preserve"> </w:t>
      </w:r>
      <w:r>
        <w:rPr>
          <w:sz w:val="24"/>
        </w:rPr>
        <w:t>искажено</w:t>
      </w:r>
      <w:r>
        <w:rPr>
          <w:spacing w:val="32"/>
          <w:sz w:val="24"/>
        </w:rPr>
        <w:t xml:space="preserve"> </w:t>
      </w:r>
      <w:r>
        <w:rPr>
          <w:sz w:val="24"/>
        </w:rPr>
        <w:t>смысловое</w:t>
      </w:r>
      <w:r>
        <w:rPr>
          <w:spacing w:val="28"/>
          <w:sz w:val="24"/>
        </w:rPr>
        <w:t xml:space="preserve"> </w:t>
      </w:r>
      <w:r>
        <w:rPr>
          <w:sz w:val="24"/>
        </w:rPr>
        <w:t>значение</w:t>
      </w:r>
      <w:r>
        <w:rPr>
          <w:spacing w:val="32"/>
          <w:sz w:val="24"/>
        </w:rPr>
        <w:t xml:space="preserve"> </w:t>
      </w:r>
      <w:r>
        <w:rPr>
          <w:sz w:val="24"/>
        </w:rPr>
        <w:t>понятия,</w:t>
      </w:r>
      <w:r>
        <w:rPr>
          <w:spacing w:val="-57"/>
          <w:sz w:val="24"/>
        </w:rPr>
        <w:t xml:space="preserve"> </w:t>
      </w:r>
      <w:r>
        <w:rPr>
          <w:sz w:val="24"/>
        </w:rPr>
        <w:t>определения;</w:t>
      </w:r>
    </w:p>
    <w:p w:rsidR="00010B74" w:rsidRDefault="00010B74" w:rsidP="007A6633">
      <w:pPr>
        <w:pStyle w:val="a6"/>
        <w:numPr>
          <w:ilvl w:val="0"/>
          <w:numId w:val="189"/>
        </w:numPr>
        <w:tabs>
          <w:tab w:val="left" w:pos="2776"/>
          <w:tab w:val="left" w:pos="2777"/>
        </w:tabs>
        <w:spacing w:before="6" w:line="237" w:lineRule="auto"/>
        <w:ind w:right="526" w:firstLine="710"/>
        <w:jc w:val="left"/>
        <w:rPr>
          <w:sz w:val="24"/>
        </w:rPr>
      </w:pPr>
      <w:r>
        <w:rPr>
          <w:b/>
          <w:i/>
          <w:sz w:val="24"/>
        </w:rPr>
        <w:t>погрешность</w:t>
      </w:r>
      <w:r>
        <w:rPr>
          <w:b/>
          <w:i/>
          <w:spacing w:val="19"/>
          <w:sz w:val="24"/>
        </w:rPr>
        <w:t xml:space="preserve"> </w:t>
      </w:r>
      <w:r>
        <w:rPr>
          <w:sz w:val="24"/>
        </w:rPr>
        <w:t>-</w:t>
      </w:r>
      <w:r>
        <w:rPr>
          <w:spacing w:val="14"/>
          <w:sz w:val="24"/>
        </w:rPr>
        <w:t xml:space="preserve"> </w:t>
      </w:r>
      <w:r>
        <w:rPr>
          <w:sz w:val="24"/>
        </w:rPr>
        <w:t>отражает</w:t>
      </w:r>
      <w:r>
        <w:rPr>
          <w:spacing w:val="20"/>
          <w:sz w:val="24"/>
        </w:rPr>
        <w:t xml:space="preserve"> </w:t>
      </w:r>
      <w:r>
        <w:rPr>
          <w:sz w:val="24"/>
        </w:rPr>
        <w:t>неточные</w:t>
      </w:r>
      <w:r>
        <w:rPr>
          <w:spacing w:val="17"/>
          <w:sz w:val="24"/>
        </w:rPr>
        <w:t xml:space="preserve"> </w:t>
      </w:r>
      <w:r>
        <w:rPr>
          <w:sz w:val="24"/>
        </w:rPr>
        <w:t>формулировки,</w:t>
      </w:r>
      <w:r>
        <w:rPr>
          <w:spacing w:val="22"/>
          <w:sz w:val="24"/>
        </w:rPr>
        <w:t xml:space="preserve"> </w:t>
      </w:r>
      <w:r>
        <w:rPr>
          <w:sz w:val="24"/>
        </w:rPr>
        <w:t>свидетельствующие</w:t>
      </w:r>
      <w:r>
        <w:rPr>
          <w:spacing w:val="20"/>
          <w:sz w:val="24"/>
        </w:rPr>
        <w:t xml:space="preserve"> </w:t>
      </w:r>
      <w:r>
        <w:rPr>
          <w:sz w:val="24"/>
        </w:rPr>
        <w:t>о</w:t>
      </w:r>
      <w:r>
        <w:rPr>
          <w:spacing w:val="-57"/>
          <w:sz w:val="24"/>
        </w:rPr>
        <w:t xml:space="preserve"> </w:t>
      </w:r>
      <w:r>
        <w:rPr>
          <w:sz w:val="24"/>
        </w:rPr>
        <w:t>нечетком</w:t>
      </w:r>
      <w:r>
        <w:rPr>
          <w:spacing w:val="-1"/>
          <w:sz w:val="24"/>
        </w:rPr>
        <w:t xml:space="preserve"> </w:t>
      </w:r>
      <w:r>
        <w:rPr>
          <w:sz w:val="24"/>
        </w:rPr>
        <w:t>представлении рассматриваемого</w:t>
      </w:r>
      <w:r>
        <w:rPr>
          <w:spacing w:val="1"/>
          <w:sz w:val="24"/>
        </w:rPr>
        <w:t xml:space="preserve"> </w:t>
      </w:r>
      <w:r>
        <w:rPr>
          <w:sz w:val="24"/>
        </w:rPr>
        <w:t>объекта;</w:t>
      </w:r>
    </w:p>
    <w:p w:rsidR="00010B74" w:rsidRDefault="00010B74" w:rsidP="007A6633">
      <w:pPr>
        <w:pStyle w:val="a6"/>
        <w:numPr>
          <w:ilvl w:val="0"/>
          <w:numId w:val="189"/>
        </w:numPr>
        <w:tabs>
          <w:tab w:val="left" w:pos="2776"/>
          <w:tab w:val="left" w:pos="2777"/>
        </w:tabs>
        <w:spacing w:before="2" w:line="237" w:lineRule="auto"/>
        <w:ind w:right="1252" w:firstLine="710"/>
        <w:jc w:val="left"/>
        <w:rPr>
          <w:sz w:val="24"/>
        </w:rPr>
      </w:pPr>
      <w:r>
        <w:rPr>
          <w:b/>
          <w:i/>
          <w:sz w:val="24"/>
        </w:rPr>
        <w:t xml:space="preserve">недочет </w:t>
      </w:r>
      <w:r>
        <w:rPr>
          <w:sz w:val="24"/>
        </w:rPr>
        <w:t>-</w:t>
      </w:r>
      <w:r>
        <w:rPr>
          <w:spacing w:val="1"/>
          <w:sz w:val="24"/>
        </w:rPr>
        <w:t xml:space="preserve"> </w:t>
      </w:r>
      <w:r>
        <w:rPr>
          <w:sz w:val="24"/>
        </w:rPr>
        <w:t>неправильное представление об объекте,</w:t>
      </w:r>
      <w:r>
        <w:rPr>
          <w:spacing w:val="1"/>
          <w:sz w:val="24"/>
        </w:rPr>
        <w:t xml:space="preserve"> </w:t>
      </w:r>
      <w:r>
        <w:rPr>
          <w:sz w:val="24"/>
        </w:rPr>
        <w:t>не влияющего</w:t>
      </w:r>
      <w:r>
        <w:rPr>
          <w:spacing w:val="-57"/>
          <w:sz w:val="24"/>
        </w:rPr>
        <w:t xml:space="preserve"> </w:t>
      </w:r>
      <w:r>
        <w:rPr>
          <w:sz w:val="24"/>
        </w:rPr>
        <w:t>кардинально</w:t>
      </w:r>
      <w:r>
        <w:rPr>
          <w:spacing w:val="3"/>
          <w:sz w:val="24"/>
        </w:rPr>
        <w:t xml:space="preserve"> </w:t>
      </w:r>
      <w:r>
        <w:rPr>
          <w:sz w:val="24"/>
        </w:rPr>
        <w:t>на знания</w:t>
      </w:r>
      <w:r>
        <w:rPr>
          <w:spacing w:val="-6"/>
          <w:sz w:val="24"/>
        </w:rPr>
        <w:t xml:space="preserve"> </w:t>
      </w:r>
      <w:r>
        <w:rPr>
          <w:sz w:val="24"/>
        </w:rPr>
        <w:t>определенные</w:t>
      </w:r>
      <w:r>
        <w:rPr>
          <w:spacing w:val="-3"/>
          <w:sz w:val="24"/>
        </w:rPr>
        <w:t xml:space="preserve"> </w:t>
      </w:r>
      <w:r>
        <w:rPr>
          <w:sz w:val="24"/>
        </w:rPr>
        <w:t>программой</w:t>
      </w:r>
      <w:r>
        <w:rPr>
          <w:spacing w:val="-3"/>
          <w:sz w:val="24"/>
        </w:rPr>
        <w:t xml:space="preserve"> </w:t>
      </w:r>
      <w:r>
        <w:rPr>
          <w:sz w:val="24"/>
        </w:rPr>
        <w:t>обучения;</w:t>
      </w:r>
    </w:p>
    <w:p w:rsidR="00010B74" w:rsidRDefault="00010B74" w:rsidP="007A6633">
      <w:pPr>
        <w:pStyle w:val="a6"/>
        <w:numPr>
          <w:ilvl w:val="0"/>
          <w:numId w:val="189"/>
        </w:numPr>
        <w:tabs>
          <w:tab w:val="left" w:pos="2776"/>
          <w:tab w:val="left" w:pos="2777"/>
        </w:tabs>
        <w:spacing w:before="7" w:line="237" w:lineRule="auto"/>
        <w:ind w:right="1057" w:firstLine="710"/>
        <w:jc w:val="left"/>
        <w:rPr>
          <w:sz w:val="24"/>
        </w:rPr>
      </w:pPr>
      <w:r>
        <w:rPr>
          <w:b/>
          <w:i/>
          <w:sz w:val="24"/>
        </w:rPr>
        <w:t>мелкие</w:t>
      </w:r>
      <w:r>
        <w:rPr>
          <w:b/>
          <w:i/>
          <w:spacing w:val="18"/>
          <w:sz w:val="24"/>
        </w:rPr>
        <w:t xml:space="preserve"> </w:t>
      </w:r>
      <w:r>
        <w:rPr>
          <w:b/>
          <w:i/>
          <w:sz w:val="24"/>
        </w:rPr>
        <w:t>погрешности</w:t>
      </w:r>
      <w:r>
        <w:rPr>
          <w:b/>
          <w:i/>
          <w:spacing w:val="20"/>
          <w:sz w:val="24"/>
        </w:rPr>
        <w:t xml:space="preserve"> </w:t>
      </w:r>
      <w:r>
        <w:rPr>
          <w:sz w:val="24"/>
        </w:rPr>
        <w:t>-</w:t>
      </w:r>
      <w:r>
        <w:rPr>
          <w:spacing w:val="15"/>
          <w:sz w:val="24"/>
        </w:rPr>
        <w:t xml:space="preserve"> </w:t>
      </w:r>
      <w:r>
        <w:rPr>
          <w:sz w:val="24"/>
        </w:rPr>
        <w:t>неточности</w:t>
      </w:r>
      <w:r>
        <w:rPr>
          <w:spacing w:val="20"/>
          <w:sz w:val="24"/>
        </w:rPr>
        <w:t xml:space="preserve"> </w:t>
      </w:r>
      <w:r>
        <w:rPr>
          <w:sz w:val="24"/>
        </w:rPr>
        <w:t>в</w:t>
      </w:r>
      <w:r>
        <w:rPr>
          <w:spacing w:val="20"/>
          <w:sz w:val="24"/>
        </w:rPr>
        <w:t xml:space="preserve"> </w:t>
      </w:r>
      <w:r>
        <w:rPr>
          <w:sz w:val="24"/>
        </w:rPr>
        <w:t>устной</w:t>
      </w:r>
      <w:r>
        <w:rPr>
          <w:spacing w:val="20"/>
          <w:sz w:val="24"/>
        </w:rPr>
        <w:t xml:space="preserve"> </w:t>
      </w:r>
      <w:r>
        <w:rPr>
          <w:sz w:val="24"/>
        </w:rPr>
        <w:t>и</w:t>
      </w:r>
      <w:r>
        <w:rPr>
          <w:spacing w:val="14"/>
          <w:sz w:val="24"/>
        </w:rPr>
        <w:t xml:space="preserve"> </w:t>
      </w:r>
      <w:r>
        <w:rPr>
          <w:sz w:val="24"/>
        </w:rPr>
        <w:t>письменной</w:t>
      </w:r>
      <w:r>
        <w:rPr>
          <w:spacing w:val="16"/>
          <w:sz w:val="24"/>
        </w:rPr>
        <w:t xml:space="preserve"> </w:t>
      </w:r>
      <w:r>
        <w:rPr>
          <w:sz w:val="24"/>
        </w:rPr>
        <w:t>речи,</w:t>
      </w:r>
      <w:r>
        <w:rPr>
          <w:spacing w:val="17"/>
          <w:sz w:val="24"/>
        </w:rPr>
        <w:t xml:space="preserve"> </w:t>
      </w:r>
      <w:r>
        <w:rPr>
          <w:sz w:val="24"/>
        </w:rPr>
        <w:t>не</w:t>
      </w:r>
      <w:r>
        <w:rPr>
          <w:spacing w:val="-57"/>
          <w:sz w:val="24"/>
        </w:rPr>
        <w:t xml:space="preserve"> </w:t>
      </w:r>
      <w:r>
        <w:rPr>
          <w:sz w:val="24"/>
        </w:rPr>
        <w:t>искажающие</w:t>
      </w:r>
      <w:r>
        <w:rPr>
          <w:spacing w:val="2"/>
          <w:sz w:val="24"/>
        </w:rPr>
        <w:t xml:space="preserve"> </w:t>
      </w:r>
      <w:r>
        <w:rPr>
          <w:sz w:val="24"/>
        </w:rPr>
        <w:t>смысла</w:t>
      </w:r>
      <w:r>
        <w:rPr>
          <w:spacing w:val="-4"/>
          <w:sz w:val="24"/>
        </w:rPr>
        <w:t xml:space="preserve"> </w:t>
      </w:r>
      <w:r>
        <w:rPr>
          <w:sz w:val="24"/>
        </w:rPr>
        <w:t>ответа</w:t>
      </w:r>
      <w:r>
        <w:rPr>
          <w:spacing w:val="2"/>
          <w:sz w:val="24"/>
        </w:rPr>
        <w:t xml:space="preserve"> </w:t>
      </w:r>
      <w:r>
        <w:rPr>
          <w:sz w:val="24"/>
        </w:rPr>
        <w:t>или</w:t>
      </w:r>
      <w:r>
        <w:rPr>
          <w:spacing w:val="2"/>
          <w:sz w:val="24"/>
        </w:rPr>
        <w:t xml:space="preserve"> </w:t>
      </w:r>
      <w:r>
        <w:rPr>
          <w:sz w:val="24"/>
        </w:rPr>
        <w:t>решения,</w:t>
      </w:r>
      <w:r>
        <w:rPr>
          <w:spacing w:val="3"/>
          <w:sz w:val="24"/>
        </w:rPr>
        <w:t xml:space="preserve"> </w:t>
      </w:r>
      <w:r>
        <w:rPr>
          <w:sz w:val="24"/>
        </w:rPr>
        <w:t>случайные</w:t>
      </w:r>
      <w:r>
        <w:rPr>
          <w:spacing w:val="-6"/>
          <w:sz w:val="24"/>
        </w:rPr>
        <w:t xml:space="preserve"> </w:t>
      </w:r>
      <w:r>
        <w:rPr>
          <w:sz w:val="24"/>
        </w:rPr>
        <w:t>описки</w:t>
      </w:r>
      <w:r>
        <w:rPr>
          <w:spacing w:val="-1"/>
          <w:sz w:val="24"/>
        </w:rPr>
        <w:t xml:space="preserve"> </w:t>
      </w:r>
      <w:r>
        <w:rPr>
          <w:sz w:val="24"/>
        </w:rPr>
        <w:t>и</w:t>
      </w:r>
      <w:r>
        <w:rPr>
          <w:spacing w:val="-3"/>
          <w:sz w:val="24"/>
        </w:rPr>
        <w:t xml:space="preserve"> </w:t>
      </w:r>
      <w:r>
        <w:rPr>
          <w:sz w:val="24"/>
        </w:rPr>
        <w:t>т.п.</w:t>
      </w:r>
    </w:p>
    <w:p w:rsidR="00010B74" w:rsidRDefault="00010B74" w:rsidP="00010B74">
      <w:pPr>
        <w:pStyle w:val="a4"/>
        <w:spacing w:line="242" w:lineRule="auto"/>
        <w:ind w:left="1359" w:firstLine="710"/>
      </w:pPr>
      <w:r>
        <w:t>Эталоном,</w:t>
      </w:r>
      <w:r>
        <w:rPr>
          <w:spacing w:val="9"/>
        </w:rPr>
        <w:t xml:space="preserve"> </w:t>
      </w:r>
      <w:r>
        <w:t>относительно</w:t>
      </w:r>
      <w:r>
        <w:rPr>
          <w:spacing w:val="17"/>
        </w:rPr>
        <w:t xml:space="preserve"> </w:t>
      </w:r>
      <w:r>
        <w:t>которого</w:t>
      </w:r>
      <w:r>
        <w:rPr>
          <w:spacing w:val="12"/>
        </w:rPr>
        <w:t xml:space="preserve"> </w:t>
      </w:r>
      <w:r>
        <w:t>оцениваются</w:t>
      </w:r>
      <w:r>
        <w:rPr>
          <w:spacing w:val="16"/>
        </w:rPr>
        <w:t xml:space="preserve"> </w:t>
      </w:r>
      <w:r>
        <w:t>знания</w:t>
      </w:r>
      <w:r>
        <w:rPr>
          <w:spacing w:val="8"/>
        </w:rPr>
        <w:t xml:space="preserve"> </w:t>
      </w:r>
      <w:r>
        <w:t>обучающихся,</w:t>
      </w:r>
      <w:r>
        <w:rPr>
          <w:spacing w:val="19"/>
        </w:rPr>
        <w:t xml:space="preserve"> </w:t>
      </w:r>
      <w:r>
        <w:t>является</w:t>
      </w:r>
      <w:r>
        <w:rPr>
          <w:spacing w:val="-57"/>
        </w:rPr>
        <w:t xml:space="preserve"> </w:t>
      </w:r>
      <w:r>
        <w:t>базовый</w:t>
      </w:r>
      <w:r>
        <w:rPr>
          <w:spacing w:val="-1"/>
        </w:rPr>
        <w:t xml:space="preserve"> </w:t>
      </w:r>
      <w:r>
        <w:t>обязательный</w:t>
      </w:r>
      <w:r>
        <w:rPr>
          <w:spacing w:val="-1"/>
        </w:rPr>
        <w:t xml:space="preserve"> </w:t>
      </w:r>
      <w:r>
        <w:t>минимум</w:t>
      </w:r>
      <w:r>
        <w:rPr>
          <w:spacing w:val="5"/>
        </w:rPr>
        <w:t xml:space="preserve"> </w:t>
      </w:r>
      <w:r>
        <w:t>содержания</w:t>
      </w:r>
      <w:r>
        <w:rPr>
          <w:spacing w:val="2"/>
        </w:rPr>
        <w:t xml:space="preserve"> </w:t>
      </w:r>
      <w:r>
        <w:t>информатики.</w:t>
      </w:r>
    </w:p>
    <w:p w:rsidR="00010B74" w:rsidRDefault="00010B74" w:rsidP="00010B74">
      <w:pPr>
        <w:pStyle w:val="a4"/>
      </w:pPr>
    </w:p>
    <w:p w:rsidR="00010B74" w:rsidRDefault="00010B74" w:rsidP="00010B74">
      <w:pPr>
        <w:pStyle w:val="Heading2"/>
        <w:spacing w:line="272" w:lineRule="exact"/>
        <w:ind w:left="2070"/>
      </w:pPr>
      <w:bookmarkStart w:id="873" w:name="Критерии_оценивания_контрольных/практиче"/>
      <w:bookmarkEnd w:id="873"/>
      <w:r>
        <w:t>Критерии</w:t>
      </w:r>
      <w:r>
        <w:rPr>
          <w:spacing w:val="-12"/>
        </w:rPr>
        <w:t xml:space="preserve"> </w:t>
      </w:r>
      <w:r>
        <w:t>оценивания</w:t>
      </w:r>
      <w:r>
        <w:rPr>
          <w:spacing w:val="-13"/>
        </w:rPr>
        <w:t xml:space="preserve"> </w:t>
      </w:r>
      <w:r>
        <w:t>контрольных/практических</w:t>
      </w:r>
      <w:r>
        <w:rPr>
          <w:spacing w:val="-10"/>
        </w:rPr>
        <w:t xml:space="preserve"> </w:t>
      </w:r>
      <w:r>
        <w:t>работ:</w:t>
      </w:r>
    </w:p>
    <w:p w:rsidR="00010B74" w:rsidRDefault="00010B74" w:rsidP="00010B74">
      <w:pPr>
        <w:pStyle w:val="a4"/>
        <w:spacing w:line="242" w:lineRule="auto"/>
        <w:ind w:left="1359" w:right="553" w:firstLine="710"/>
      </w:pPr>
      <w:r>
        <w:t>Отметка «5» ставится при выполнении всех заданий полностью или при наличии</w:t>
      </w:r>
      <w:r>
        <w:rPr>
          <w:spacing w:val="-57"/>
        </w:rPr>
        <w:t xml:space="preserve"> </w:t>
      </w:r>
      <w:r>
        <w:t>2-3</w:t>
      </w:r>
      <w:r>
        <w:rPr>
          <w:spacing w:val="-3"/>
        </w:rPr>
        <w:t xml:space="preserve"> </w:t>
      </w:r>
      <w:r>
        <w:t>мелких</w:t>
      </w:r>
      <w:r>
        <w:rPr>
          <w:spacing w:val="-2"/>
        </w:rPr>
        <w:t xml:space="preserve"> </w:t>
      </w:r>
      <w:r>
        <w:t>погрешностей.</w:t>
      </w:r>
    </w:p>
    <w:p w:rsidR="00010B74" w:rsidRDefault="00010B74" w:rsidP="00010B74">
      <w:pPr>
        <w:pStyle w:val="a4"/>
        <w:spacing w:line="271" w:lineRule="exact"/>
        <w:ind w:left="2070"/>
      </w:pPr>
      <w:r>
        <w:t>Отметка «4»</w:t>
      </w:r>
      <w:r>
        <w:rPr>
          <w:spacing w:val="-13"/>
        </w:rPr>
        <w:t xml:space="preserve"> </w:t>
      </w:r>
      <w:r>
        <w:t>ставится</w:t>
      </w:r>
      <w:r>
        <w:rPr>
          <w:spacing w:val="1"/>
        </w:rPr>
        <w:t xml:space="preserve"> </w:t>
      </w:r>
      <w:r>
        <w:t>при</w:t>
      </w:r>
      <w:r>
        <w:rPr>
          <w:spacing w:val="-3"/>
        </w:rPr>
        <w:t xml:space="preserve"> </w:t>
      </w:r>
      <w:r>
        <w:t>наличии</w:t>
      </w:r>
      <w:r>
        <w:rPr>
          <w:spacing w:val="3"/>
        </w:rPr>
        <w:t xml:space="preserve"> </w:t>
      </w:r>
      <w:r>
        <w:t>2-3</w:t>
      </w:r>
      <w:r>
        <w:rPr>
          <w:spacing w:val="-5"/>
        </w:rPr>
        <w:t xml:space="preserve"> </w:t>
      </w:r>
      <w:r>
        <w:t>недочетов</w:t>
      </w:r>
      <w:r>
        <w:rPr>
          <w:spacing w:val="-6"/>
        </w:rPr>
        <w:t xml:space="preserve"> </w:t>
      </w:r>
      <w:r>
        <w:t>или</w:t>
      </w:r>
      <w:r>
        <w:rPr>
          <w:spacing w:val="2"/>
        </w:rPr>
        <w:t xml:space="preserve"> </w:t>
      </w:r>
      <w:r>
        <w:t>1-2</w:t>
      </w:r>
      <w:r>
        <w:rPr>
          <w:spacing w:val="-4"/>
        </w:rPr>
        <w:t xml:space="preserve"> </w:t>
      </w:r>
      <w:r>
        <w:t>ошибок.</w:t>
      </w:r>
    </w:p>
    <w:p w:rsidR="00010B74" w:rsidRDefault="00010B74" w:rsidP="00010B74">
      <w:pPr>
        <w:pStyle w:val="a4"/>
        <w:spacing w:line="275" w:lineRule="exact"/>
        <w:ind w:left="2070"/>
      </w:pPr>
      <w:r>
        <w:t>Отметка</w:t>
      </w:r>
      <w:r>
        <w:rPr>
          <w:spacing w:val="-1"/>
        </w:rPr>
        <w:t xml:space="preserve"> </w:t>
      </w:r>
      <w:r>
        <w:t>«3»</w:t>
      </w:r>
      <w:r>
        <w:rPr>
          <w:spacing w:val="-12"/>
        </w:rPr>
        <w:t xml:space="preserve"> </w:t>
      </w:r>
      <w:r>
        <w:t>ставится</w:t>
      </w:r>
      <w:r>
        <w:rPr>
          <w:spacing w:val="1"/>
        </w:rPr>
        <w:t xml:space="preserve"> </w:t>
      </w:r>
      <w:r>
        <w:t>при</w:t>
      </w:r>
      <w:r>
        <w:rPr>
          <w:spacing w:val="-8"/>
        </w:rPr>
        <w:t xml:space="preserve"> </w:t>
      </w:r>
      <w:r>
        <w:t>выполнении</w:t>
      </w:r>
      <w:r>
        <w:rPr>
          <w:spacing w:val="-1"/>
        </w:rPr>
        <w:t xml:space="preserve"> </w:t>
      </w:r>
      <w:r>
        <w:t>1/3</w:t>
      </w:r>
      <w:r>
        <w:rPr>
          <w:spacing w:val="-9"/>
        </w:rPr>
        <w:t xml:space="preserve"> </w:t>
      </w:r>
      <w:r>
        <w:t>от</w:t>
      </w:r>
      <w:r>
        <w:rPr>
          <w:spacing w:val="-8"/>
        </w:rPr>
        <w:t xml:space="preserve"> </w:t>
      </w:r>
      <w:r>
        <w:t>объема</w:t>
      </w:r>
      <w:r>
        <w:rPr>
          <w:spacing w:val="-5"/>
        </w:rPr>
        <w:t xml:space="preserve"> </w:t>
      </w:r>
      <w:r>
        <w:t>предложенных</w:t>
      </w:r>
      <w:r>
        <w:rPr>
          <w:spacing w:val="-2"/>
        </w:rPr>
        <w:t xml:space="preserve"> </w:t>
      </w:r>
      <w:r>
        <w:t>заданий.</w:t>
      </w:r>
    </w:p>
    <w:p w:rsidR="00010B74" w:rsidRDefault="00010B74" w:rsidP="00010B74">
      <w:pPr>
        <w:pStyle w:val="a4"/>
        <w:ind w:left="1359" w:right="267" w:firstLine="710"/>
      </w:pPr>
      <w:r>
        <w:t>Отметка</w:t>
      </w:r>
      <w:r>
        <w:rPr>
          <w:spacing w:val="1"/>
        </w:rPr>
        <w:t xml:space="preserve"> </w:t>
      </w:r>
      <w:r>
        <w:t>«2» ставится,</w:t>
      </w:r>
      <w:r>
        <w:rPr>
          <w:spacing w:val="1"/>
        </w:rPr>
        <w:t xml:space="preserve"> </w:t>
      </w:r>
      <w:r>
        <w:t>если</w:t>
      </w:r>
      <w:r>
        <w:rPr>
          <w:spacing w:val="1"/>
        </w:rPr>
        <w:t xml:space="preserve"> </w:t>
      </w:r>
      <w:r>
        <w:t>допущены</w:t>
      </w:r>
      <w:r>
        <w:rPr>
          <w:spacing w:val="1"/>
        </w:rPr>
        <w:t xml:space="preserve"> </w:t>
      </w:r>
      <w:r>
        <w:t>существенные</w:t>
      </w:r>
      <w:r>
        <w:rPr>
          <w:spacing w:val="1"/>
        </w:rPr>
        <w:t xml:space="preserve"> </w:t>
      </w:r>
      <w:r>
        <w:t>ошибки,</w:t>
      </w:r>
      <w:r>
        <w:rPr>
          <w:spacing w:val="1"/>
        </w:rPr>
        <w:t xml:space="preserve"> </w:t>
      </w:r>
      <w:r>
        <w:t>показавшие,</w:t>
      </w:r>
      <w:r>
        <w:rPr>
          <w:spacing w:val="1"/>
        </w:rPr>
        <w:t xml:space="preserve"> </w:t>
      </w:r>
      <w:r>
        <w:t>что</w:t>
      </w:r>
      <w:r>
        <w:rPr>
          <w:spacing w:val="1"/>
        </w:rPr>
        <w:t xml:space="preserve"> </w:t>
      </w:r>
      <w:r>
        <w:t>учащийся не владеет обязательными умениями поданной теме в полной мере (незнание</w:t>
      </w:r>
      <w:r>
        <w:rPr>
          <w:spacing w:val="1"/>
        </w:rPr>
        <w:t xml:space="preserve"> </w:t>
      </w:r>
      <w:r>
        <w:t>основного</w:t>
      </w:r>
      <w:r>
        <w:rPr>
          <w:spacing w:val="2"/>
        </w:rPr>
        <w:t xml:space="preserve"> </w:t>
      </w:r>
      <w:r>
        <w:t>программного</w:t>
      </w:r>
      <w:r>
        <w:rPr>
          <w:spacing w:val="2"/>
        </w:rPr>
        <w:t xml:space="preserve"> </w:t>
      </w:r>
      <w:r>
        <w:t>материала)</w:t>
      </w:r>
    </w:p>
    <w:p w:rsidR="00010B74" w:rsidRDefault="00010B74" w:rsidP="00010B74">
      <w:pPr>
        <w:pStyle w:val="a4"/>
        <w:spacing w:before="3"/>
      </w:pPr>
    </w:p>
    <w:p w:rsidR="00010B74" w:rsidRDefault="00010B74" w:rsidP="00010B74">
      <w:pPr>
        <w:pStyle w:val="Heading2"/>
        <w:spacing w:line="275" w:lineRule="exact"/>
        <w:ind w:left="2070"/>
      </w:pPr>
      <w:bookmarkStart w:id="874" w:name="Оценка_устных_ответов_обучающихся:"/>
      <w:bookmarkEnd w:id="874"/>
      <w:r>
        <w:t>Оценка</w:t>
      </w:r>
      <w:r>
        <w:rPr>
          <w:spacing w:val="-5"/>
        </w:rPr>
        <w:t xml:space="preserve"> </w:t>
      </w:r>
      <w:r>
        <w:rPr>
          <w:u w:val="thick"/>
        </w:rPr>
        <w:t>устных</w:t>
      </w:r>
      <w:r>
        <w:rPr>
          <w:spacing w:val="-10"/>
        </w:rPr>
        <w:t xml:space="preserve"> </w:t>
      </w:r>
      <w:r>
        <w:t>ответов</w:t>
      </w:r>
      <w:r>
        <w:rPr>
          <w:spacing w:val="-4"/>
        </w:rPr>
        <w:t xml:space="preserve"> </w:t>
      </w:r>
      <w:r>
        <w:t>обучающихся:</w:t>
      </w:r>
    </w:p>
    <w:p w:rsidR="00010B74" w:rsidRDefault="00010B74" w:rsidP="00010B74">
      <w:pPr>
        <w:pStyle w:val="a4"/>
        <w:spacing w:line="274" w:lineRule="exact"/>
        <w:ind w:left="2070"/>
      </w:pPr>
      <w:r>
        <w:t>Устный опрос</w:t>
      </w:r>
      <w:r>
        <w:rPr>
          <w:spacing w:val="-6"/>
        </w:rPr>
        <w:t xml:space="preserve"> </w:t>
      </w:r>
      <w:r>
        <w:t>осуществляется на</w:t>
      </w:r>
      <w:r>
        <w:rPr>
          <w:spacing w:val="-2"/>
        </w:rPr>
        <w:t xml:space="preserve"> </w:t>
      </w:r>
      <w:r>
        <w:t>каждом</w:t>
      </w:r>
      <w:r>
        <w:rPr>
          <w:spacing w:val="5"/>
        </w:rPr>
        <w:t xml:space="preserve"> </w:t>
      </w:r>
      <w:r>
        <w:t>уроке</w:t>
      </w:r>
      <w:r>
        <w:rPr>
          <w:spacing w:val="-2"/>
        </w:rPr>
        <w:t xml:space="preserve"> </w:t>
      </w:r>
      <w:r>
        <w:t>(эвристическая</w:t>
      </w:r>
      <w:r>
        <w:rPr>
          <w:spacing w:val="1"/>
        </w:rPr>
        <w:t xml:space="preserve"> </w:t>
      </w:r>
      <w:r>
        <w:t>беседа,</w:t>
      </w:r>
      <w:r>
        <w:rPr>
          <w:spacing w:val="2"/>
        </w:rPr>
        <w:t xml:space="preserve"> </w:t>
      </w:r>
      <w:r>
        <w:t>опрос).</w:t>
      </w:r>
    </w:p>
    <w:p w:rsidR="00010B74" w:rsidRDefault="00010B74" w:rsidP="00010B74">
      <w:pPr>
        <w:pStyle w:val="a4"/>
        <w:spacing w:line="275" w:lineRule="exact"/>
        <w:ind w:left="1359"/>
      </w:pPr>
      <w:r>
        <w:t>Задачей</w:t>
      </w:r>
      <w:r>
        <w:rPr>
          <w:spacing w:val="46"/>
        </w:rPr>
        <w:t xml:space="preserve"> </w:t>
      </w:r>
      <w:r>
        <w:t>устного</w:t>
      </w:r>
      <w:r>
        <w:rPr>
          <w:spacing w:val="35"/>
        </w:rPr>
        <w:t xml:space="preserve"> </w:t>
      </w:r>
      <w:r>
        <w:t>опроса</w:t>
      </w:r>
      <w:r>
        <w:rPr>
          <w:spacing w:val="35"/>
        </w:rPr>
        <w:t xml:space="preserve"> </w:t>
      </w:r>
      <w:r>
        <w:t>является</w:t>
      </w:r>
      <w:r>
        <w:rPr>
          <w:spacing w:val="35"/>
        </w:rPr>
        <w:t xml:space="preserve"> </w:t>
      </w:r>
      <w:r>
        <w:t>не</w:t>
      </w:r>
      <w:r>
        <w:rPr>
          <w:spacing w:val="30"/>
        </w:rPr>
        <w:t xml:space="preserve"> </w:t>
      </w:r>
      <w:r>
        <w:t>столько</w:t>
      </w:r>
      <w:r>
        <w:rPr>
          <w:spacing w:val="31"/>
        </w:rPr>
        <w:t xml:space="preserve"> </w:t>
      </w:r>
      <w:r>
        <w:t>оценивание</w:t>
      </w:r>
      <w:r>
        <w:rPr>
          <w:spacing w:val="32"/>
        </w:rPr>
        <w:t xml:space="preserve"> </w:t>
      </w:r>
      <w:r>
        <w:t>знаний</w:t>
      </w:r>
      <w:r>
        <w:rPr>
          <w:spacing w:val="28"/>
        </w:rPr>
        <w:t xml:space="preserve"> </w:t>
      </w:r>
      <w:r>
        <w:t>обучающихся,</w:t>
      </w:r>
      <w:r>
        <w:rPr>
          <w:spacing w:val="40"/>
        </w:rPr>
        <w:t xml:space="preserve"> </w:t>
      </w:r>
      <w:r>
        <w:t>сколько</w:t>
      </w:r>
    </w:p>
    <w:p w:rsidR="00010B74" w:rsidRDefault="00010B74" w:rsidP="00010B74">
      <w:pPr>
        <w:pStyle w:val="a4"/>
        <w:spacing w:before="72" w:line="237" w:lineRule="auto"/>
        <w:ind w:left="1359" w:right="271"/>
      </w:pPr>
      <w:r>
        <w:t>определение проблемных мест в усвоении учебного материала и фиксирование внимания</w:t>
      </w:r>
      <w:r>
        <w:rPr>
          <w:spacing w:val="1"/>
        </w:rPr>
        <w:t xml:space="preserve"> </w:t>
      </w:r>
      <w:r>
        <w:t>учеников</w:t>
      </w:r>
      <w:r>
        <w:rPr>
          <w:spacing w:val="4"/>
        </w:rPr>
        <w:t xml:space="preserve"> </w:t>
      </w:r>
      <w:r>
        <w:t>на</w:t>
      </w:r>
      <w:r>
        <w:rPr>
          <w:spacing w:val="-3"/>
        </w:rPr>
        <w:t xml:space="preserve"> </w:t>
      </w:r>
      <w:r>
        <w:t>сложных</w:t>
      </w:r>
      <w:r>
        <w:rPr>
          <w:spacing w:val="-3"/>
        </w:rPr>
        <w:t xml:space="preserve"> </w:t>
      </w:r>
      <w:r>
        <w:t>понятиях,</w:t>
      </w:r>
      <w:r>
        <w:rPr>
          <w:spacing w:val="6"/>
        </w:rPr>
        <w:t xml:space="preserve"> </w:t>
      </w:r>
      <w:r>
        <w:t>явлениях,</w:t>
      </w:r>
      <w:r>
        <w:rPr>
          <w:spacing w:val="3"/>
        </w:rPr>
        <w:t xml:space="preserve"> </w:t>
      </w:r>
      <w:r>
        <w:t>процессе.</w:t>
      </w:r>
    </w:p>
    <w:p w:rsidR="00010B74" w:rsidRDefault="00010B74" w:rsidP="00010B74">
      <w:pPr>
        <w:pStyle w:val="a4"/>
        <w:spacing w:before="5" w:line="237" w:lineRule="auto"/>
        <w:ind w:left="1359" w:right="238" w:firstLine="710"/>
      </w:pPr>
      <w:r>
        <w:t>Для</w:t>
      </w:r>
      <w:r>
        <w:rPr>
          <w:spacing w:val="1"/>
        </w:rPr>
        <w:t xml:space="preserve"> </w:t>
      </w:r>
      <w:r>
        <w:t>устных</w:t>
      </w:r>
      <w:r>
        <w:rPr>
          <w:spacing w:val="1"/>
        </w:rPr>
        <w:t xml:space="preserve"> </w:t>
      </w:r>
      <w:r>
        <w:t>ответов</w:t>
      </w:r>
      <w:r>
        <w:rPr>
          <w:spacing w:val="1"/>
        </w:rPr>
        <w:t xml:space="preserve"> </w:t>
      </w:r>
      <w:r>
        <w:t>определяются</w:t>
      </w:r>
      <w:r>
        <w:rPr>
          <w:spacing w:val="1"/>
        </w:rPr>
        <w:t xml:space="preserve"> </w:t>
      </w:r>
      <w:r>
        <w:t>следующие</w:t>
      </w:r>
      <w:r>
        <w:rPr>
          <w:spacing w:val="1"/>
        </w:rPr>
        <w:t xml:space="preserve"> </w:t>
      </w:r>
      <w:r>
        <w:t>критерии</w:t>
      </w:r>
      <w:r>
        <w:rPr>
          <w:spacing w:val="1"/>
        </w:rPr>
        <w:t xml:space="preserve"> </w:t>
      </w:r>
      <w:r>
        <w:t>оценок:</w:t>
      </w:r>
      <w:r>
        <w:rPr>
          <w:spacing w:val="1"/>
        </w:rPr>
        <w:t xml:space="preserve"> </w:t>
      </w:r>
      <w:r>
        <w:t>оценка</w:t>
      </w:r>
      <w:r>
        <w:rPr>
          <w:spacing w:val="1"/>
        </w:rPr>
        <w:t xml:space="preserve"> </w:t>
      </w:r>
      <w:r>
        <w:t>«5»</w:t>
      </w:r>
      <w:r>
        <w:rPr>
          <w:spacing w:val="1"/>
        </w:rPr>
        <w:t xml:space="preserve"> </w:t>
      </w:r>
      <w:r>
        <w:t>выставляется,</w:t>
      </w:r>
      <w:r>
        <w:rPr>
          <w:spacing w:val="-1"/>
        </w:rPr>
        <w:t xml:space="preserve"> </w:t>
      </w:r>
      <w:r>
        <w:t>если</w:t>
      </w:r>
      <w:r>
        <w:rPr>
          <w:spacing w:val="8"/>
        </w:rPr>
        <w:t xml:space="preserve"> </w:t>
      </w:r>
      <w:r>
        <w:t>ученик:</w:t>
      </w:r>
    </w:p>
    <w:p w:rsidR="00010B74" w:rsidRDefault="00010B74" w:rsidP="007A6633">
      <w:pPr>
        <w:pStyle w:val="a6"/>
        <w:numPr>
          <w:ilvl w:val="0"/>
          <w:numId w:val="189"/>
        </w:numPr>
        <w:tabs>
          <w:tab w:val="left" w:pos="2594"/>
        </w:tabs>
        <w:spacing w:before="8" w:line="237" w:lineRule="auto"/>
        <w:ind w:right="266" w:firstLine="710"/>
        <w:rPr>
          <w:sz w:val="24"/>
        </w:rPr>
      </w:pPr>
      <w:r>
        <w:rPr>
          <w:sz w:val="24"/>
        </w:rPr>
        <w:t>полно</w:t>
      </w:r>
      <w:r>
        <w:rPr>
          <w:spacing w:val="1"/>
          <w:sz w:val="24"/>
        </w:rPr>
        <w:t xml:space="preserve"> </w:t>
      </w:r>
      <w:r>
        <w:rPr>
          <w:sz w:val="24"/>
        </w:rPr>
        <w:t>раскрыл</w:t>
      </w:r>
      <w:r>
        <w:rPr>
          <w:spacing w:val="1"/>
          <w:sz w:val="24"/>
        </w:rPr>
        <w:t xml:space="preserve"> </w:t>
      </w:r>
      <w:r>
        <w:rPr>
          <w:sz w:val="24"/>
        </w:rPr>
        <w:t>содержание</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объеме,</w:t>
      </w:r>
      <w:r>
        <w:rPr>
          <w:spacing w:val="61"/>
          <w:sz w:val="24"/>
        </w:rPr>
        <w:t xml:space="preserve"> </w:t>
      </w:r>
      <w:r>
        <w:rPr>
          <w:sz w:val="24"/>
        </w:rPr>
        <w:t>предусмотренном</w:t>
      </w:r>
      <w:r>
        <w:rPr>
          <w:spacing w:val="1"/>
          <w:sz w:val="24"/>
        </w:rPr>
        <w:t xml:space="preserve"> </w:t>
      </w:r>
      <w:r>
        <w:rPr>
          <w:sz w:val="24"/>
        </w:rPr>
        <w:t>программой</w:t>
      </w:r>
      <w:r>
        <w:rPr>
          <w:spacing w:val="-1"/>
          <w:sz w:val="24"/>
        </w:rPr>
        <w:t xml:space="preserve"> </w:t>
      </w:r>
      <w:r>
        <w:rPr>
          <w:sz w:val="24"/>
        </w:rPr>
        <w:t>и</w:t>
      </w:r>
      <w:r>
        <w:rPr>
          <w:spacing w:val="8"/>
          <w:sz w:val="24"/>
        </w:rPr>
        <w:t xml:space="preserve"> </w:t>
      </w:r>
      <w:r>
        <w:rPr>
          <w:sz w:val="24"/>
        </w:rPr>
        <w:t>учебником;</w:t>
      </w:r>
    </w:p>
    <w:p w:rsidR="00010B74" w:rsidRDefault="00010B74" w:rsidP="007A6633">
      <w:pPr>
        <w:pStyle w:val="a6"/>
        <w:numPr>
          <w:ilvl w:val="0"/>
          <w:numId w:val="189"/>
        </w:numPr>
        <w:tabs>
          <w:tab w:val="left" w:pos="2594"/>
        </w:tabs>
        <w:spacing w:before="5"/>
        <w:ind w:right="264" w:firstLine="710"/>
        <w:rPr>
          <w:sz w:val="24"/>
        </w:rPr>
      </w:pPr>
      <w:r>
        <w:rPr>
          <w:sz w:val="24"/>
        </w:rPr>
        <w:t>изложил</w:t>
      </w:r>
      <w:r>
        <w:rPr>
          <w:spacing w:val="1"/>
          <w:sz w:val="24"/>
        </w:rPr>
        <w:t xml:space="preserve"> </w:t>
      </w:r>
      <w:r>
        <w:rPr>
          <w:sz w:val="24"/>
        </w:rPr>
        <w:t>материал</w:t>
      </w:r>
      <w:r>
        <w:rPr>
          <w:spacing w:val="1"/>
          <w:sz w:val="24"/>
        </w:rPr>
        <w:t xml:space="preserve"> </w:t>
      </w:r>
      <w:r>
        <w:rPr>
          <w:sz w:val="24"/>
        </w:rPr>
        <w:t>грамотным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точно</w:t>
      </w:r>
      <w:r>
        <w:rPr>
          <w:spacing w:val="1"/>
          <w:sz w:val="24"/>
        </w:rPr>
        <w:t xml:space="preserve"> </w:t>
      </w:r>
      <w:r>
        <w:rPr>
          <w:sz w:val="24"/>
        </w:rPr>
        <w:t>используя</w:t>
      </w:r>
      <w:r>
        <w:rPr>
          <w:spacing w:val="1"/>
          <w:sz w:val="24"/>
        </w:rPr>
        <w:t xml:space="preserve"> </w:t>
      </w:r>
      <w:r>
        <w:rPr>
          <w:sz w:val="24"/>
        </w:rPr>
        <w:t>математическую</w:t>
      </w:r>
      <w:r>
        <w:rPr>
          <w:spacing w:val="1"/>
          <w:sz w:val="24"/>
        </w:rPr>
        <w:t xml:space="preserve"> </w:t>
      </w:r>
      <w:r>
        <w:rPr>
          <w:sz w:val="24"/>
        </w:rPr>
        <w:t>и</w:t>
      </w:r>
      <w:r>
        <w:rPr>
          <w:spacing w:val="1"/>
          <w:sz w:val="24"/>
        </w:rPr>
        <w:t xml:space="preserve"> </w:t>
      </w:r>
      <w:r>
        <w:rPr>
          <w:sz w:val="24"/>
        </w:rPr>
        <w:t>специализированную</w:t>
      </w:r>
      <w:r>
        <w:rPr>
          <w:spacing w:val="-57"/>
          <w:sz w:val="24"/>
        </w:rPr>
        <w:t xml:space="preserve"> </w:t>
      </w:r>
      <w:r>
        <w:rPr>
          <w:sz w:val="24"/>
        </w:rPr>
        <w:t>терминологию</w:t>
      </w:r>
      <w:r>
        <w:rPr>
          <w:spacing w:val="-3"/>
          <w:sz w:val="24"/>
        </w:rPr>
        <w:t xml:space="preserve"> </w:t>
      </w:r>
      <w:r>
        <w:rPr>
          <w:sz w:val="24"/>
        </w:rPr>
        <w:t>и</w:t>
      </w:r>
      <w:r>
        <w:rPr>
          <w:spacing w:val="3"/>
          <w:sz w:val="24"/>
        </w:rPr>
        <w:t xml:space="preserve"> </w:t>
      </w:r>
      <w:r>
        <w:rPr>
          <w:sz w:val="24"/>
        </w:rPr>
        <w:t>символику;</w:t>
      </w:r>
    </w:p>
    <w:p w:rsidR="00010B74" w:rsidRDefault="00010B74" w:rsidP="007A6633">
      <w:pPr>
        <w:pStyle w:val="a6"/>
        <w:numPr>
          <w:ilvl w:val="0"/>
          <w:numId w:val="189"/>
        </w:numPr>
        <w:tabs>
          <w:tab w:val="left" w:pos="2594"/>
        </w:tabs>
        <w:spacing w:before="1" w:line="237" w:lineRule="auto"/>
        <w:ind w:right="273" w:firstLine="710"/>
        <w:rPr>
          <w:sz w:val="24"/>
        </w:rPr>
      </w:pPr>
      <w:r>
        <w:rPr>
          <w:sz w:val="24"/>
        </w:rPr>
        <w:t>правильно выполнил графическое изображение алгоритма и иные чертежи и</w:t>
      </w:r>
      <w:r>
        <w:rPr>
          <w:spacing w:val="1"/>
          <w:sz w:val="24"/>
        </w:rPr>
        <w:t xml:space="preserve"> </w:t>
      </w:r>
      <w:r>
        <w:rPr>
          <w:sz w:val="24"/>
        </w:rPr>
        <w:t>графики,</w:t>
      </w:r>
      <w:r>
        <w:rPr>
          <w:spacing w:val="5"/>
          <w:sz w:val="24"/>
        </w:rPr>
        <w:t xml:space="preserve"> </w:t>
      </w:r>
      <w:r>
        <w:rPr>
          <w:sz w:val="24"/>
        </w:rPr>
        <w:t>сопутствующие</w:t>
      </w:r>
      <w:r>
        <w:rPr>
          <w:spacing w:val="3"/>
          <w:sz w:val="24"/>
        </w:rPr>
        <w:t xml:space="preserve"> </w:t>
      </w:r>
      <w:r>
        <w:rPr>
          <w:sz w:val="24"/>
        </w:rPr>
        <w:t>ответу;</w:t>
      </w:r>
    </w:p>
    <w:p w:rsidR="00010B74" w:rsidRDefault="00010B74" w:rsidP="007A6633">
      <w:pPr>
        <w:pStyle w:val="a6"/>
        <w:numPr>
          <w:ilvl w:val="0"/>
          <w:numId w:val="189"/>
        </w:numPr>
        <w:tabs>
          <w:tab w:val="left" w:pos="2594"/>
        </w:tabs>
        <w:spacing w:before="8" w:line="237" w:lineRule="auto"/>
        <w:ind w:right="269" w:firstLine="710"/>
        <w:rPr>
          <w:sz w:val="24"/>
        </w:rPr>
      </w:pPr>
      <w:r>
        <w:rPr>
          <w:sz w:val="24"/>
        </w:rPr>
        <w:t>показал</w:t>
      </w:r>
      <w:r>
        <w:rPr>
          <w:spacing w:val="1"/>
          <w:sz w:val="24"/>
        </w:rPr>
        <w:t xml:space="preserve"> </w:t>
      </w:r>
      <w:r>
        <w:rPr>
          <w:sz w:val="24"/>
        </w:rPr>
        <w:t>умение</w:t>
      </w:r>
      <w:r>
        <w:rPr>
          <w:spacing w:val="1"/>
          <w:sz w:val="24"/>
        </w:rPr>
        <w:t xml:space="preserve"> </w:t>
      </w:r>
      <w:r>
        <w:rPr>
          <w:sz w:val="24"/>
        </w:rPr>
        <w:t>иллюстрировать</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конкретными</w:t>
      </w:r>
      <w:r>
        <w:rPr>
          <w:spacing w:val="1"/>
          <w:sz w:val="24"/>
        </w:rPr>
        <w:t xml:space="preserve"> </w:t>
      </w:r>
      <w:r>
        <w:rPr>
          <w:sz w:val="24"/>
        </w:rPr>
        <w:t>примерами,</w:t>
      </w:r>
      <w:r>
        <w:rPr>
          <w:spacing w:val="-2"/>
          <w:sz w:val="24"/>
        </w:rPr>
        <w:t xml:space="preserve"> </w:t>
      </w:r>
      <w:r>
        <w:rPr>
          <w:sz w:val="24"/>
        </w:rPr>
        <w:t>применять</w:t>
      </w:r>
      <w:r>
        <w:rPr>
          <w:spacing w:val="-2"/>
          <w:sz w:val="24"/>
        </w:rPr>
        <w:t xml:space="preserve"> </w:t>
      </w:r>
      <w:r>
        <w:rPr>
          <w:sz w:val="24"/>
        </w:rPr>
        <w:t>их</w:t>
      </w:r>
      <w:r>
        <w:rPr>
          <w:spacing w:val="-5"/>
          <w:sz w:val="24"/>
        </w:rPr>
        <w:t xml:space="preserve"> </w:t>
      </w:r>
      <w:r>
        <w:rPr>
          <w:sz w:val="24"/>
        </w:rPr>
        <w:t>в</w:t>
      </w:r>
      <w:r>
        <w:rPr>
          <w:spacing w:val="-8"/>
          <w:sz w:val="24"/>
        </w:rPr>
        <w:t xml:space="preserve"> </w:t>
      </w:r>
      <w:r>
        <w:rPr>
          <w:sz w:val="24"/>
        </w:rPr>
        <w:t>новой</w:t>
      </w:r>
      <w:r>
        <w:rPr>
          <w:spacing w:val="1"/>
          <w:sz w:val="24"/>
        </w:rPr>
        <w:t xml:space="preserve"> </w:t>
      </w:r>
      <w:r>
        <w:rPr>
          <w:sz w:val="24"/>
        </w:rPr>
        <w:t>ситуации</w:t>
      </w:r>
      <w:r>
        <w:rPr>
          <w:spacing w:val="1"/>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практического</w:t>
      </w:r>
      <w:r>
        <w:rPr>
          <w:spacing w:val="1"/>
          <w:sz w:val="24"/>
        </w:rPr>
        <w:t xml:space="preserve"> </w:t>
      </w:r>
      <w:r>
        <w:rPr>
          <w:sz w:val="24"/>
        </w:rPr>
        <w:t>задания;</w:t>
      </w:r>
    </w:p>
    <w:p w:rsidR="00010B74" w:rsidRDefault="00010B74" w:rsidP="007A6633">
      <w:pPr>
        <w:pStyle w:val="a6"/>
        <w:numPr>
          <w:ilvl w:val="0"/>
          <w:numId w:val="189"/>
        </w:numPr>
        <w:tabs>
          <w:tab w:val="left" w:pos="2594"/>
        </w:tabs>
        <w:spacing w:before="2" w:line="237" w:lineRule="auto"/>
        <w:ind w:right="271" w:firstLine="710"/>
        <w:rPr>
          <w:sz w:val="24"/>
        </w:rPr>
      </w:pPr>
      <w:r>
        <w:rPr>
          <w:sz w:val="24"/>
        </w:rPr>
        <w:t>продемонстрировал</w:t>
      </w:r>
      <w:r>
        <w:rPr>
          <w:spacing w:val="1"/>
          <w:sz w:val="24"/>
        </w:rPr>
        <w:t xml:space="preserve"> </w:t>
      </w:r>
      <w:r>
        <w:rPr>
          <w:sz w:val="24"/>
        </w:rPr>
        <w:t>усвоение</w:t>
      </w:r>
      <w:r>
        <w:rPr>
          <w:spacing w:val="1"/>
          <w:sz w:val="24"/>
        </w:rPr>
        <w:t xml:space="preserve"> </w:t>
      </w:r>
      <w:r>
        <w:rPr>
          <w:sz w:val="24"/>
        </w:rPr>
        <w:t>ранее</w:t>
      </w:r>
      <w:r>
        <w:rPr>
          <w:spacing w:val="1"/>
          <w:sz w:val="24"/>
        </w:rPr>
        <w:t xml:space="preserve"> </w:t>
      </w:r>
      <w:r>
        <w:rPr>
          <w:sz w:val="24"/>
        </w:rPr>
        <w:t>изученных</w:t>
      </w:r>
      <w:r>
        <w:rPr>
          <w:spacing w:val="1"/>
          <w:sz w:val="24"/>
        </w:rPr>
        <w:t xml:space="preserve"> </w:t>
      </w:r>
      <w:r>
        <w:rPr>
          <w:sz w:val="24"/>
        </w:rPr>
        <w:t>сопутствующих</w:t>
      </w:r>
      <w:r>
        <w:rPr>
          <w:spacing w:val="1"/>
          <w:sz w:val="24"/>
        </w:rPr>
        <w:t xml:space="preserve"> </w:t>
      </w:r>
      <w:r>
        <w:rPr>
          <w:sz w:val="24"/>
        </w:rPr>
        <w:t>вопросов,</w:t>
      </w:r>
      <w:r>
        <w:rPr>
          <w:spacing w:val="1"/>
          <w:sz w:val="24"/>
        </w:rPr>
        <w:t xml:space="preserve"> </w:t>
      </w:r>
      <w:r>
        <w:rPr>
          <w:sz w:val="24"/>
        </w:rPr>
        <w:t>сформированность</w:t>
      </w:r>
      <w:r>
        <w:rPr>
          <w:spacing w:val="-3"/>
          <w:sz w:val="24"/>
        </w:rPr>
        <w:t xml:space="preserve"> </w:t>
      </w:r>
      <w:r>
        <w:rPr>
          <w:sz w:val="24"/>
        </w:rPr>
        <w:t>и</w:t>
      </w:r>
      <w:r>
        <w:rPr>
          <w:spacing w:val="5"/>
          <w:sz w:val="24"/>
        </w:rPr>
        <w:t xml:space="preserve"> </w:t>
      </w:r>
      <w:r>
        <w:rPr>
          <w:sz w:val="24"/>
        </w:rPr>
        <w:t>устойчивость</w:t>
      </w:r>
      <w:r>
        <w:rPr>
          <w:spacing w:val="-1"/>
          <w:sz w:val="24"/>
        </w:rPr>
        <w:t xml:space="preserve"> </w:t>
      </w:r>
      <w:r>
        <w:rPr>
          <w:sz w:val="24"/>
        </w:rPr>
        <w:t>используемых</w:t>
      </w:r>
      <w:r>
        <w:rPr>
          <w:spacing w:val="-3"/>
          <w:sz w:val="24"/>
        </w:rPr>
        <w:t xml:space="preserve"> </w:t>
      </w:r>
      <w:r>
        <w:rPr>
          <w:sz w:val="24"/>
        </w:rPr>
        <w:t>при</w:t>
      </w:r>
      <w:r>
        <w:rPr>
          <w:spacing w:val="-2"/>
          <w:sz w:val="24"/>
        </w:rPr>
        <w:t xml:space="preserve"> </w:t>
      </w:r>
      <w:r>
        <w:rPr>
          <w:sz w:val="24"/>
        </w:rPr>
        <w:t>ответе умений</w:t>
      </w:r>
      <w:r>
        <w:rPr>
          <w:spacing w:val="3"/>
          <w:sz w:val="24"/>
        </w:rPr>
        <w:t xml:space="preserve"> </w:t>
      </w:r>
      <w:r>
        <w:rPr>
          <w:sz w:val="24"/>
        </w:rPr>
        <w:t>и</w:t>
      </w:r>
      <w:r>
        <w:rPr>
          <w:spacing w:val="-7"/>
          <w:sz w:val="24"/>
        </w:rPr>
        <w:t xml:space="preserve"> </w:t>
      </w:r>
      <w:r>
        <w:rPr>
          <w:sz w:val="24"/>
        </w:rPr>
        <w:t>навыков;</w:t>
      </w:r>
    </w:p>
    <w:p w:rsidR="00010B74" w:rsidRDefault="00010B74" w:rsidP="007A6633">
      <w:pPr>
        <w:pStyle w:val="a6"/>
        <w:numPr>
          <w:ilvl w:val="0"/>
          <w:numId w:val="189"/>
        </w:numPr>
        <w:tabs>
          <w:tab w:val="left" w:pos="2594"/>
        </w:tabs>
        <w:spacing w:before="7" w:line="237" w:lineRule="auto"/>
        <w:ind w:right="256" w:firstLine="710"/>
        <w:rPr>
          <w:sz w:val="24"/>
        </w:rPr>
      </w:pPr>
      <w:r>
        <w:rPr>
          <w:sz w:val="24"/>
        </w:rPr>
        <w:t>отвечал самостоятельно без наводящих вопросов учителя. Возможны одна-две</w:t>
      </w:r>
      <w:r>
        <w:rPr>
          <w:spacing w:val="-57"/>
          <w:sz w:val="24"/>
        </w:rPr>
        <w:t xml:space="preserve"> </w:t>
      </w:r>
      <w:r>
        <w:rPr>
          <w:sz w:val="24"/>
        </w:rPr>
        <w:t>неточности при освещении второстепенных вопросов или в выкладках, которые ученик</w:t>
      </w:r>
      <w:r>
        <w:rPr>
          <w:spacing w:val="1"/>
          <w:sz w:val="24"/>
        </w:rPr>
        <w:t xml:space="preserve"> </w:t>
      </w:r>
      <w:r>
        <w:rPr>
          <w:sz w:val="24"/>
        </w:rPr>
        <w:t>легко</w:t>
      </w:r>
      <w:r>
        <w:rPr>
          <w:spacing w:val="2"/>
          <w:sz w:val="24"/>
        </w:rPr>
        <w:t xml:space="preserve"> </w:t>
      </w:r>
      <w:r>
        <w:rPr>
          <w:sz w:val="24"/>
        </w:rPr>
        <w:t>исправил</w:t>
      </w:r>
      <w:r>
        <w:rPr>
          <w:spacing w:val="-1"/>
          <w:sz w:val="24"/>
        </w:rPr>
        <w:t xml:space="preserve"> </w:t>
      </w:r>
      <w:r>
        <w:rPr>
          <w:sz w:val="24"/>
        </w:rPr>
        <w:t>по</w:t>
      </w:r>
      <w:r>
        <w:rPr>
          <w:spacing w:val="2"/>
          <w:sz w:val="24"/>
        </w:rPr>
        <w:t xml:space="preserve"> </w:t>
      </w:r>
      <w:r>
        <w:rPr>
          <w:sz w:val="24"/>
        </w:rPr>
        <w:t>замечанию</w:t>
      </w:r>
      <w:r>
        <w:rPr>
          <w:spacing w:val="1"/>
          <w:sz w:val="24"/>
        </w:rPr>
        <w:t xml:space="preserve"> </w:t>
      </w:r>
      <w:r>
        <w:rPr>
          <w:sz w:val="24"/>
        </w:rPr>
        <w:t>учителя.</w:t>
      </w:r>
    </w:p>
    <w:p w:rsidR="00010B74" w:rsidRDefault="00010B74" w:rsidP="00010B74">
      <w:pPr>
        <w:pStyle w:val="a4"/>
        <w:spacing w:before="5" w:line="237" w:lineRule="auto"/>
        <w:ind w:left="1359" w:right="272" w:firstLine="710"/>
      </w:pPr>
      <w:r>
        <w:t>Оценка «4» выставляется, если: ответ удовлетворяет в основном требованиям на</w:t>
      </w:r>
      <w:r>
        <w:rPr>
          <w:spacing w:val="1"/>
        </w:rPr>
        <w:t xml:space="preserve"> </w:t>
      </w:r>
      <w:r>
        <w:t>оценку</w:t>
      </w:r>
      <w:r>
        <w:rPr>
          <w:spacing w:val="-7"/>
        </w:rPr>
        <w:t xml:space="preserve"> </w:t>
      </w:r>
      <w:r>
        <w:t>«5»,</w:t>
      </w:r>
      <w:r>
        <w:rPr>
          <w:spacing w:val="5"/>
        </w:rPr>
        <w:t xml:space="preserve"> </w:t>
      </w:r>
      <w:r>
        <w:t>но</w:t>
      </w:r>
      <w:r>
        <w:rPr>
          <w:spacing w:val="2"/>
        </w:rPr>
        <w:t xml:space="preserve"> </w:t>
      </w:r>
      <w:r>
        <w:t>при</w:t>
      </w:r>
      <w:r>
        <w:rPr>
          <w:spacing w:val="-1"/>
        </w:rPr>
        <w:t xml:space="preserve"> </w:t>
      </w:r>
      <w:r>
        <w:t>этом</w:t>
      </w:r>
      <w:r>
        <w:rPr>
          <w:spacing w:val="-1"/>
        </w:rPr>
        <w:t xml:space="preserve"> </w:t>
      </w:r>
      <w:r>
        <w:t>имеет</w:t>
      </w:r>
      <w:r>
        <w:rPr>
          <w:spacing w:val="-7"/>
        </w:rPr>
        <w:t xml:space="preserve"> </w:t>
      </w:r>
      <w:r>
        <w:t>один</w:t>
      </w:r>
      <w:r>
        <w:rPr>
          <w:spacing w:val="3"/>
        </w:rPr>
        <w:t xml:space="preserve"> </w:t>
      </w:r>
      <w:r>
        <w:t>из недостатков:</w:t>
      </w:r>
    </w:p>
    <w:p w:rsidR="00010B74" w:rsidRDefault="00010B74" w:rsidP="007A6633">
      <w:pPr>
        <w:pStyle w:val="a6"/>
        <w:numPr>
          <w:ilvl w:val="0"/>
          <w:numId w:val="189"/>
        </w:numPr>
        <w:tabs>
          <w:tab w:val="left" w:pos="2593"/>
          <w:tab w:val="left" w:pos="2594"/>
        </w:tabs>
        <w:spacing w:before="8" w:line="237" w:lineRule="auto"/>
        <w:ind w:right="335" w:firstLine="710"/>
        <w:jc w:val="left"/>
        <w:rPr>
          <w:sz w:val="24"/>
        </w:rPr>
      </w:pPr>
      <w:r>
        <w:rPr>
          <w:sz w:val="24"/>
        </w:rPr>
        <w:t>в</w:t>
      </w:r>
      <w:r>
        <w:rPr>
          <w:spacing w:val="42"/>
          <w:sz w:val="24"/>
        </w:rPr>
        <w:t xml:space="preserve"> </w:t>
      </w:r>
      <w:r>
        <w:rPr>
          <w:sz w:val="24"/>
        </w:rPr>
        <w:t>изложении</w:t>
      </w:r>
      <w:r>
        <w:rPr>
          <w:spacing w:val="39"/>
          <w:sz w:val="24"/>
        </w:rPr>
        <w:t xml:space="preserve"> </w:t>
      </w:r>
      <w:r>
        <w:rPr>
          <w:sz w:val="24"/>
        </w:rPr>
        <w:t>допущены</w:t>
      </w:r>
      <w:r>
        <w:rPr>
          <w:spacing w:val="44"/>
          <w:sz w:val="24"/>
        </w:rPr>
        <w:t xml:space="preserve"> </w:t>
      </w:r>
      <w:r>
        <w:rPr>
          <w:sz w:val="24"/>
        </w:rPr>
        <w:t>небольшие</w:t>
      </w:r>
      <w:r>
        <w:rPr>
          <w:spacing w:val="37"/>
          <w:sz w:val="24"/>
        </w:rPr>
        <w:t xml:space="preserve"> </w:t>
      </w:r>
      <w:r>
        <w:rPr>
          <w:sz w:val="24"/>
        </w:rPr>
        <w:t>пробелы,</w:t>
      </w:r>
      <w:r>
        <w:rPr>
          <w:spacing w:val="40"/>
          <w:sz w:val="24"/>
        </w:rPr>
        <w:t xml:space="preserve"> </w:t>
      </w:r>
      <w:r>
        <w:rPr>
          <w:sz w:val="24"/>
        </w:rPr>
        <w:t>не</w:t>
      </w:r>
      <w:r>
        <w:rPr>
          <w:spacing w:val="40"/>
          <w:sz w:val="24"/>
        </w:rPr>
        <w:t xml:space="preserve"> </w:t>
      </w:r>
      <w:r>
        <w:rPr>
          <w:sz w:val="24"/>
        </w:rPr>
        <w:t>исказившие</w:t>
      </w:r>
      <w:r>
        <w:rPr>
          <w:spacing w:val="42"/>
          <w:sz w:val="24"/>
        </w:rPr>
        <w:t xml:space="preserve"> </w:t>
      </w:r>
      <w:r>
        <w:rPr>
          <w:sz w:val="24"/>
        </w:rPr>
        <w:t>логического</w:t>
      </w:r>
      <w:r>
        <w:rPr>
          <w:spacing w:val="42"/>
          <w:sz w:val="24"/>
        </w:rPr>
        <w:t xml:space="preserve"> </w:t>
      </w:r>
      <w:r>
        <w:rPr>
          <w:sz w:val="24"/>
        </w:rPr>
        <w:t>и</w:t>
      </w:r>
      <w:r>
        <w:rPr>
          <w:spacing w:val="-57"/>
          <w:sz w:val="24"/>
        </w:rPr>
        <w:t xml:space="preserve"> </w:t>
      </w:r>
      <w:r>
        <w:rPr>
          <w:sz w:val="24"/>
        </w:rPr>
        <w:t>информационного</w:t>
      </w:r>
      <w:r>
        <w:rPr>
          <w:spacing w:val="8"/>
          <w:sz w:val="24"/>
        </w:rPr>
        <w:t xml:space="preserve"> </w:t>
      </w:r>
      <w:r>
        <w:rPr>
          <w:sz w:val="24"/>
        </w:rPr>
        <w:t>содержания</w:t>
      </w:r>
      <w:r>
        <w:rPr>
          <w:spacing w:val="-8"/>
          <w:sz w:val="24"/>
        </w:rPr>
        <w:t xml:space="preserve"> </w:t>
      </w:r>
      <w:r>
        <w:rPr>
          <w:sz w:val="24"/>
        </w:rPr>
        <w:t>ответа;</w:t>
      </w:r>
    </w:p>
    <w:p w:rsidR="00010B74" w:rsidRDefault="00010B74" w:rsidP="007A6633">
      <w:pPr>
        <w:pStyle w:val="a6"/>
        <w:numPr>
          <w:ilvl w:val="0"/>
          <w:numId w:val="189"/>
        </w:numPr>
        <w:tabs>
          <w:tab w:val="left" w:pos="2593"/>
          <w:tab w:val="left" w:pos="2594"/>
        </w:tabs>
        <w:spacing w:before="2" w:line="237" w:lineRule="auto"/>
        <w:ind w:right="327" w:firstLine="710"/>
        <w:jc w:val="left"/>
        <w:rPr>
          <w:sz w:val="24"/>
        </w:rPr>
      </w:pPr>
      <w:r>
        <w:rPr>
          <w:sz w:val="24"/>
        </w:rPr>
        <w:t>допущены</w:t>
      </w:r>
      <w:r>
        <w:rPr>
          <w:spacing w:val="32"/>
          <w:sz w:val="24"/>
        </w:rPr>
        <w:t xml:space="preserve"> </w:t>
      </w:r>
      <w:r>
        <w:rPr>
          <w:sz w:val="24"/>
        </w:rPr>
        <w:t>один-два</w:t>
      </w:r>
      <w:r>
        <w:rPr>
          <w:spacing w:val="28"/>
          <w:sz w:val="24"/>
        </w:rPr>
        <w:t xml:space="preserve"> </w:t>
      </w:r>
      <w:r>
        <w:rPr>
          <w:sz w:val="24"/>
        </w:rPr>
        <w:t>недочета</w:t>
      </w:r>
      <w:r>
        <w:rPr>
          <w:spacing w:val="30"/>
          <w:sz w:val="24"/>
        </w:rPr>
        <w:t xml:space="preserve"> </w:t>
      </w:r>
      <w:r>
        <w:rPr>
          <w:sz w:val="24"/>
        </w:rPr>
        <w:t>при</w:t>
      </w:r>
      <w:r>
        <w:rPr>
          <w:spacing w:val="26"/>
          <w:sz w:val="24"/>
        </w:rPr>
        <w:t xml:space="preserve"> </w:t>
      </w:r>
      <w:r>
        <w:rPr>
          <w:sz w:val="24"/>
        </w:rPr>
        <w:t>освещении</w:t>
      </w:r>
      <w:r>
        <w:rPr>
          <w:spacing w:val="27"/>
          <w:sz w:val="24"/>
        </w:rPr>
        <w:t xml:space="preserve"> </w:t>
      </w:r>
      <w:r>
        <w:rPr>
          <w:sz w:val="24"/>
        </w:rPr>
        <w:t>основного</w:t>
      </w:r>
      <w:r>
        <w:rPr>
          <w:spacing w:val="36"/>
          <w:sz w:val="24"/>
        </w:rPr>
        <w:t xml:space="preserve"> </w:t>
      </w:r>
      <w:r>
        <w:rPr>
          <w:sz w:val="24"/>
        </w:rPr>
        <w:t>содержания</w:t>
      </w:r>
      <w:r>
        <w:rPr>
          <w:spacing w:val="25"/>
          <w:sz w:val="24"/>
        </w:rPr>
        <w:t xml:space="preserve"> </w:t>
      </w:r>
      <w:r>
        <w:rPr>
          <w:sz w:val="24"/>
        </w:rPr>
        <w:t>ответа,</w:t>
      </w:r>
      <w:r>
        <w:rPr>
          <w:spacing w:val="-57"/>
          <w:sz w:val="24"/>
        </w:rPr>
        <w:t xml:space="preserve"> </w:t>
      </w:r>
      <w:r>
        <w:rPr>
          <w:sz w:val="24"/>
        </w:rPr>
        <w:t>исправленные</w:t>
      </w:r>
      <w:r>
        <w:rPr>
          <w:spacing w:val="-2"/>
          <w:sz w:val="24"/>
        </w:rPr>
        <w:t xml:space="preserve"> </w:t>
      </w:r>
      <w:r>
        <w:rPr>
          <w:sz w:val="24"/>
        </w:rPr>
        <w:t>по</w:t>
      </w:r>
      <w:r>
        <w:rPr>
          <w:spacing w:val="2"/>
          <w:sz w:val="24"/>
        </w:rPr>
        <w:t xml:space="preserve"> </w:t>
      </w:r>
      <w:r>
        <w:rPr>
          <w:sz w:val="24"/>
        </w:rPr>
        <w:t>замечанию</w:t>
      </w:r>
      <w:r>
        <w:rPr>
          <w:spacing w:val="2"/>
          <w:sz w:val="24"/>
        </w:rPr>
        <w:t xml:space="preserve"> </w:t>
      </w:r>
      <w:r>
        <w:rPr>
          <w:sz w:val="24"/>
        </w:rPr>
        <w:t>учителя;</w:t>
      </w:r>
    </w:p>
    <w:p w:rsidR="00010B74" w:rsidRDefault="00010B74" w:rsidP="007A6633">
      <w:pPr>
        <w:pStyle w:val="a6"/>
        <w:numPr>
          <w:ilvl w:val="0"/>
          <w:numId w:val="189"/>
        </w:numPr>
        <w:tabs>
          <w:tab w:val="left" w:pos="2593"/>
          <w:tab w:val="left" w:pos="2594"/>
        </w:tabs>
        <w:spacing w:before="8" w:line="237" w:lineRule="auto"/>
        <w:ind w:right="331" w:firstLine="710"/>
        <w:jc w:val="left"/>
        <w:rPr>
          <w:sz w:val="24"/>
        </w:rPr>
      </w:pPr>
      <w:r>
        <w:rPr>
          <w:sz w:val="24"/>
        </w:rPr>
        <w:t>допущены</w:t>
      </w:r>
      <w:r>
        <w:rPr>
          <w:spacing w:val="6"/>
          <w:sz w:val="24"/>
        </w:rPr>
        <w:t xml:space="preserve"> </w:t>
      </w:r>
      <w:r>
        <w:rPr>
          <w:sz w:val="24"/>
        </w:rPr>
        <w:t>ошибка</w:t>
      </w:r>
      <w:r>
        <w:rPr>
          <w:spacing w:val="4"/>
          <w:sz w:val="24"/>
        </w:rPr>
        <w:t xml:space="preserve"> </w:t>
      </w:r>
      <w:r>
        <w:rPr>
          <w:sz w:val="24"/>
        </w:rPr>
        <w:t>или</w:t>
      </w:r>
      <w:r>
        <w:rPr>
          <w:spacing w:val="6"/>
          <w:sz w:val="24"/>
        </w:rPr>
        <w:t xml:space="preserve"> </w:t>
      </w:r>
      <w:r>
        <w:rPr>
          <w:sz w:val="24"/>
        </w:rPr>
        <w:t>более</w:t>
      </w:r>
      <w:r>
        <w:rPr>
          <w:spacing w:val="3"/>
          <w:sz w:val="24"/>
        </w:rPr>
        <w:t xml:space="preserve"> </w:t>
      </w:r>
      <w:r>
        <w:rPr>
          <w:sz w:val="24"/>
        </w:rPr>
        <w:t>двух</w:t>
      </w:r>
      <w:r>
        <w:rPr>
          <w:spacing w:val="4"/>
          <w:sz w:val="24"/>
        </w:rPr>
        <w:t xml:space="preserve"> </w:t>
      </w:r>
      <w:r>
        <w:rPr>
          <w:sz w:val="24"/>
        </w:rPr>
        <w:t>недочетов</w:t>
      </w:r>
      <w:r>
        <w:rPr>
          <w:spacing w:val="6"/>
          <w:sz w:val="24"/>
        </w:rPr>
        <w:t xml:space="preserve"> </w:t>
      </w:r>
      <w:r>
        <w:rPr>
          <w:sz w:val="24"/>
        </w:rPr>
        <w:t>при</w:t>
      </w:r>
      <w:r>
        <w:rPr>
          <w:spacing w:val="5"/>
          <w:sz w:val="24"/>
        </w:rPr>
        <w:t xml:space="preserve"> </w:t>
      </w:r>
      <w:r>
        <w:rPr>
          <w:sz w:val="24"/>
        </w:rPr>
        <w:t>освещении</w:t>
      </w:r>
      <w:r>
        <w:rPr>
          <w:spacing w:val="11"/>
          <w:sz w:val="24"/>
        </w:rPr>
        <w:t xml:space="preserve"> </w:t>
      </w:r>
      <w:r>
        <w:rPr>
          <w:sz w:val="24"/>
        </w:rPr>
        <w:t>второстепенных</w:t>
      </w:r>
      <w:r>
        <w:rPr>
          <w:spacing w:val="-57"/>
          <w:sz w:val="24"/>
        </w:rPr>
        <w:t xml:space="preserve"> </w:t>
      </w:r>
      <w:r>
        <w:rPr>
          <w:sz w:val="24"/>
        </w:rPr>
        <w:t>вопросов</w:t>
      </w:r>
      <w:r>
        <w:rPr>
          <w:spacing w:val="-1"/>
          <w:sz w:val="24"/>
        </w:rPr>
        <w:t xml:space="preserve"> </w:t>
      </w:r>
      <w:r>
        <w:rPr>
          <w:sz w:val="24"/>
        </w:rPr>
        <w:t>или</w:t>
      </w:r>
      <w:r>
        <w:rPr>
          <w:spacing w:val="-3"/>
          <w:sz w:val="24"/>
        </w:rPr>
        <w:t xml:space="preserve"> </w:t>
      </w:r>
      <w:r>
        <w:rPr>
          <w:sz w:val="24"/>
        </w:rPr>
        <w:t>в</w:t>
      </w:r>
      <w:r>
        <w:rPr>
          <w:spacing w:val="-1"/>
          <w:sz w:val="24"/>
        </w:rPr>
        <w:t xml:space="preserve"> </w:t>
      </w:r>
      <w:r>
        <w:rPr>
          <w:sz w:val="24"/>
        </w:rPr>
        <w:t>выкладках,</w:t>
      </w:r>
      <w:r>
        <w:rPr>
          <w:spacing w:val="4"/>
          <w:sz w:val="24"/>
        </w:rPr>
        <w:t xml:space="preserve"> </w:t>
      </w:r>
      <w:r>
        <w:rPr>
          <w:sz w:val="24"/>
        </w:rPr>
        <w:t>легко</w:t>
      </w:r>
      <w:r>
        <w:rPr>
          <w:spacing w:val="-4"/>
          <w:sz w:val="24"/>
        </w:rPr>
        <w:t xml:space="preserve"> </w:t>
      </w:r>
      <w:r>
        <w:rPr>
          <w:sz w:val="24"/>
        </w:rPr>
        <w:t>исправленные</w:t>
      </w:r>
      <w:r>
        <w:rPr>
          <w:spacing w:val="-3"/>
          <w:sz w:val="24"/>
        </w:rPr>
        <w:t xml:space="preserve"> </w:t>
      </w:r>
      <w:r>
        <w:rPr>
          <w:sz w:val="24"/>
        </w:rPr>
        <w:t>по</w:t>
      </w:r>
      <w:r>
        <w:rPr>
          <w:spacing w:val="1"/>
          <w:sz w:val="24"/>
        </w:rPr>
        <w:t xml:space="preserve"> </w:t>
      </w:r>
      <w:r>
        <w:rPr>
          <w:sz w:val="24"/>
        </w:rPr>
        <w:t>замечанию</w:t>
      </w:r>
      <w:r>
        <w:rPr>
          <w:spacing w:val="1"/>
          <w:sz w:val="24"/>
        </w:rPr>
        <w:t xml:space="preserve"> </w:t>
      </w:r>
      <w:r>
        <w:rPr>
          <w:sz w:val="24"/>
        </w:rPr>
        <w:t>учителя.</w:t>
      </w:r>
    </w:p>
    <w:p w:rsidR="00010B74" w:rsidRDefault="00010B74" w:rsidP="00010B74">
      <w:pPr>
        <w:pStyle w:val="a4"/>
        <w:spacing w:before="7" w:line="273" w:lineRule="exact"/>
        <w:ind w:left="2070"/>
      </w:pPr>
      <w:r>
        <w:t>Оценка «3»</w:t>
      </w:r>
      <w:r>
        <w:rPr>
          <w:spacing w:val="-13"/>
        </w:rPr>
        <w:t xml:space="preserve"> </w:t>
      </w:r>
      <w:r>
        <w:t>выставляется, если:</w:t>
      </w:r>
    </w:p>
    <w:p w:rsidR="00010B74" w:rsidRDefault="00010B74" w:rsidP="007A6633">
      <w:pPr>
        <w:pStyle w:val="a6"/>
        <w:numPr>
          <w:ilvl w:val="0"/>
          <w:numId w:val="189"/>
        </w:numPr>
        <w:tabs>
          <w:tab w:val="left" w:pos="2594"/>
        </w:tabs>
        <w:ind w:right="297" w:firstLine="710"/>
        <w:rPr>
          <w:sz w:val="24"/>
        </w:rPr>
      </w:pPr>
      <w:r>
        <w:rPr>
          <w:sz w:val="24"/>
        </w:rPr>
        <w:t>неполно</w:t>
      </w:r>
      <w:r>
        <w:rPr>
          <w:spacing w:val="1"/>
          <w:sz w:val="24"/>
        </w:rPr>
        <w:t xml:space="preserve"> </w:t>
      </w:r>
      <w:r>
        <w:rPr>
          <w:sz w:val="24"/>
        </w:rPr>
        <w:t>или</w:t>
      </w:r>
      <w:r>
        <w:rPr>
          <w:spacing w:val="1"/>
          <w:sz w:val="24"/>
        </w:rPr>
        <w:t xml:space="preserve"> </w:t>
      </w:r>
      <w:r>
        <w:rPr>
          <w:sz w:val="24"/>
        </w:rPr>
        <w:t>непоследовательно</w:t>
      </w:r>
      <w:r>
        <w:rPr>
          <w:spacing w:val="1"/>
          <w:sz w:val="24"/>
        </w:rPr>
        <w:t xml:space="preserve"> </w:t>
      </w:r>
      <w:r>
        <w:rPr>
          <w:sz w:val="24"/>
        </w:rPr>
        <w:t>раскрыто</w:t>
      </w:r>
      <w:r>
        <w:rPr>
          <w:spacing w:val="1"/>
          <w:sz w:val="24"/>
        </w:rPr>
        <w:t xml:space="preserve"> </w:t>
      </w:r>
      <w:r>
        <w:rPr>
          <w:sz w:val="24"/>
        </w:rPr>
        <w:t>содержание</w:t>
      </w:r>
      <w:r>
        <w:rPr>
          <w:spacing w:val="61"/>
          <w:sz w:val="24"/>
        </w:rPr>
        <w:t xml:space="preserve"> </w:t>
      </w:r>
      <w:r>
        <w:rPr>
          <w:sz w:val="24"/>
        </w:rPr>
        <w:t>материала,</w:t>
      </w:r>
      <w:r>
        <w:rPr>
          <w:spacing w:val="61"/>
          <w:sz w:val="24"/>
        </w:rPr>
        <w:t xml:space="preserve"> </w:t>
      </w:r>
      <w:r>
        <w:rPr>
          <w:sz w:val="24"/>
        </w:rPr>
        <w:t>но</w:t>
      </w:r>
      <w:r>
        <w:rPr>
          <w:spacing w:val="1"/>
          <w:sz w:val="24"/>
        </w:rPr>
        <w:t xml:space="preserve"> </w:t>
      </w:r>
      <w:r>
        <w:rPr>
          <w:sz w:val="24"/>
        </w:rPr>
        <w:t>показано</w:t>
      </w:r>
      <w:r>
        <w:rPr>
          <w:spacing w:val="1"/>
          <w:sz w:val="24"/>
        </w:rPr>
        <w:t xml:space="preserve"> </w:t>
      </w:r>
      <w:r>
        <w:rPr>
          <w:sz w:val="24"/>
        </w:rPr>
        <w:t>общее</w:t>
      </w:r>
      <w:r>
        <w:rPr>
          <w:spacing w:val="1"/>
          <w:sz w:val="24"/>
        </w:rPr>
        <w:t xml:space="preserve"> </w:t>
      </w:r>
      <w:r>
        <w:rPr>
          <w:sz w:val="24"/>
        </w:rPr>
        <w:t>понимание</w:t>
      </w:r>
      <w:r>
        <w:rPr>
          <w:spacing w:val="1"/>
          <w:sz w:val="24"/>
        </w:rPr>
        <w:t xml:space="preserve"> </w:t>
      </w:r>
      <w:r>
        <w:rPr>
          <w:sz w:val="24"/>
        </w:rPr>
        <w:t>вопроса</w:t>
      </w:r>
      <w:r>
        <w:rPr>
          <w:spacing w:val="1"/>
          <w:sz w:val="24"/>
        </w:rPr>
        <w:t xml:space="preserve"> </w:t>
      </w:r>
      <w:r>
        <w:rPr>
          <w:sz w:val="24"/>
        </w:rPr>
        <w:t>и</w:t>
      </w:r>
      <w:r>
        <w:rPr>
          <w:spacing w:val="1"/>
          <w:sz w:val="24"/>
        </w:rPr>
        <w:t xml:space="preserve"> </w:t>
      </w:r>
      <w:r>
        <w:rPr>
          <w:sz w:val="24"/>
        </w:rPr>
        <w:t>продемонстрированы</w:t>
      </w:r>
      <w:r>
        <w:rPr>
          <w:spacing w:val="1"/>
          <w:sz w:val="24"/>
        </w:rPr>
        <w:t xml:space="preserve"> </w:t>
      </w:r>
      <w:r>
        <w:rPr>
          <w:sz w:val="24"/>
        </w:rPr>
        <w:t>умения,</w:t>
      </w:r>
      <w:r>
        <w:rPr>
          <w:spacing w:val="1"/>
          <w:sz w:val="24"/>
        </w:rPr>
        <w:t xml:space="preserve"> </w:t>
      </w:r>
      <w:r>
        <w:rPr>
          <w:sz w:val="24"/>
        </w:rPr>
        <w:t>достаточные</w:t>
      </w:r>
      <w:r>
        <w:rPr>
          <w:spacing w:val="1"/>
          <w:sz w:val="24"/>
        </w:rPr>
        <w:t xml:space="preserve"> </w:t>
      </w:r>
      <w:r>
        <w:rPr>
          <w:sz w:val="24"/>
        </w:rPr>
        <w:t>для</w:t>
      </w:r>
      <w:r>
        <w:rPr>
          <w:spacing w:val="-57"/>
          <w:sz w:val="24"/>
        </w:rPr>
        <w:t xml:space="preserve"> </w:t>
      </w:r>
      <w:r>
        <w:rPr>
          <w:sz w:val="24"/>
        </w:rPr>
        <w:t>дальнейшего</w:t>
      </w:r>
      <w:r>
        <w:rPr>
          <w:spacing w:val="1"/>
          <w:sz w:val="24"/>
        </w:rPr>
        <w:t xml:space="preserve"> </w:t>
      </w:r>
      <w:r>
        <w:rPr>
          <w:sz w:val="24"/>
        </w:rPr>
        <w:t>усвоения</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имелись</w:t>
      </w:r>
      <w:r>
        <w:rPr>
          <w:spacing w:val="1"/>
          <w:sz w:val="24"/>
        </w:rPr>
        <w:t xml:space="preserve"> </w:t>
      </w:r>
      <w:r>
        <w:rPr>
          <w:sz w:val="24"/>
        </w:rPr>
        <w:t>затруднения</w:t>
      </w:r>
      <w:r>
        <w:rPr>
          <w:spacing w:val="1"/>
          <w:sz w:val="24"/>
        </w:rPr>
        <w:t xml:space="preserve"> </w:t>
      </w:r>
      <w:r>
        <w:rPr>
          <w:sz w:val="24"/>
        </w:rPr>
        <w:t>или</w:t>
      </w:r>
      <w:r>
        <w:rPr>
          <w:spacing w:val="1"/>
          <w:sz w:val="24"/>
        </w:rPr>
        <w:t xml:space="preserve"> </w:t>
      </w:r>
      <w:r>
        <w:rPr>
          <w:sz w:val="24"/>
        </w:rPr>
        <w:t>допущены</w:t>
      </w:r>
      <w:r>
        <w:rPr>
          <w:spacing w:val="1"/>
          <w:sz w:val="24"/>
        </w:rPr>
        <w:t xml:space="preserve"> </w:t>
      </w:r>
      <w:r>
        <w:rPr>
          <w:sz w:val="24"/>
        </w:rPr>
        <w:t>ошибки</w:t>
      </w:r>
      <w:r>
        <w:rPr>
          <w:spacing w:val="55"/>
          <w:sz w:val="24"/>
        </w:rPr>
        <w:t xml:space="preserve"> </w:t>
      </w:r>
      <w:r>
        <w:rPr>
          <w:sz w:val="24"/>
        </w:rPr>
        <w:t>в</w:t>
      </w:r>
      <w:r>
        <w:rPr>
          <w:spacing w:val="48"/>
          <w:sz w:val="24"/>
        </w:rPr>
        <w:t xml:space="preserve"> </w:t>
      </w:r>
      <w:r>
        <w:rPr>
          <w:sz w:val="24"/>
        </w:rPr>
        <w:t>определении</w:t>
      </w:r>
      <w:r>
        <w:rPr>
          <w:spacing w:val="51"/>
          <w:sz w:val="24"/>
        </w:rPr>
        <w:t xml:space="preserve"> </w:t>
      </w:r>
      <w:r>
        <w:rPr>
          <w:sz w:val="24"/>
        </w:rPr>
        <w:t>понятий,</w:t>
      </w:r>
      <w:r>
        <w:rPr>
          <w:spacing w:val="53"/>
          <w:sz w:val="24"/>
        </w:rPr>
        <w:t xml:space="preserve"> </w:t>
      </w:r>
      <w:r>
        <w:rPr>
          <w:sz w:val="24"/>
        </w:rPr>
        <w:t>использовании</w:t>
      </w:r>
      <w:r>
        <w:rPr>
          <w:spacing w:val="55"/>
          <w:sz w:val="24"/>
        </w:rPr>
        <w:t xml:space="preserve"> </w:t>
      </w:r>
      <w:r>
        <w:rPr>
          <w:sz w:val="24"/>
        </w:rPr>
        <w:t>терминологии,</w:t>
      </w:r>
      <w:r>
        <w:rPr>
          <w:spacing w:val="57"/>
          <w:sz w:val="24"/>
        </w:rPr>
        <w:t xml:space="preserve"> </w:t>
      </w:r>
      <w:r>
        <w:rPr>
          <w:sz w:val="24"/>
        </w:rPr>
        <w:t>чертежах,</w:t>
      </w:r>
      <w:r>
        <w:rPr>
          <w:spacing w:val="56"/>
          <w:sz w:val="24"/>
        </w:rPr>
        <w:t xml:space="preserve"> </w:t>
      </w:r>
      <w:r>
        <w:rPr>
          <w:sz w:val="24"/>
        </w:rPr>
        <w:t>блок-схем</w:t>
      </w:r>
      <w:r>
        <w:rPr>
          <w:spacing w:val="57"/>
          <w:sz w:val="24"/>
        </w:rPr>
        <w:t xml:space="preserve"> </w:t>
      </w:r>
      <w:r>
        <w:rPr>
          <w:sz w:val="24"/>
        </w:rPr>
        <w:t>и</w:t>
      </w:r>
    </w:p>
    <w:p w:rsidR="00010B74" w:rsidRDefault="00010B74" w:rsidP="00010B74">
      <w:pPr>
        <w:jc w:val="both"/>
        <w:rPr>
          <w:sz w:val="24"/>
        </w:rPr>
        <w:sectPr w:rsidR="00010B74">
          <w:pgSz w:w="11910" w:h="16840"/>
          <w:pgMar w:top="520" w:right="600" w:bottom="280" w:left="340" w:header="720" w:footer="720" w:gutter="0"/>
          <w:cols w:space="720"/>
        </w:sectPr>
      </w:pPr>
    </w:p>
    <w:p w:rsidR="00010B74" w:rsidRDefault="00010B74" w:rsidP="00010B74">
      <w:pPr>
        <w:pStyle w:val="a4"/>
        <w:spacing w:before="73"/>
        <w:ind w:left="1359"/>
      </w:pPr>
      <w:bookmarkStart w:id="875" w:name="•"/>
      <w:bookmarkEnd w:id="875"/>
      <w:r>
        <w:lastRenderedPageBreak/>
        <w:t>выкладках,</w:t>
      </w:r>
      <w:r>
        <w:rPr>
          <w:spacing w:val="-1"/>
        </w:rPr>
        <w:t xml:space="preserve"> </w:t>
      </w:r>
      <w:r>
        <w:t>исправленные</w:t>
      </w:r>
      <w:r>
        <w:rPr>
          <w:spacing w:val="-8"/>
        </w:rPr>
        <w:t xml:space="preserve"> </w:t>
      </w:r>
      <w:r>
        <w:t>после</w:t>
      </w:r>
      <w:r>
        <w:rPr>
          <w:spacing w:val="-8"/>
        </w:rPr>
        <w:t xml:space="preserve"> </w:t>
      </w:r>
      <w:r>
        <w:t>нескольких</w:t>
      </w:r>
      <w:r>
        <w:rPr>
          <w:spacing w:val="-8"/>
        </w:rPr>
        <w:t xml:space="preserve"> </w:t>
      </w:r>
      <w:r>
        <w:t>наводящих</w:t>
      </w:r>
      <w:r>
        <w:rPr>
          <w:spacing w:val="-7"/>
        </w:rPr>
        <w:t xml:space="preserve"> </w:t>
      </w:r>
      <w:r>
        <w:t>вопросов</w:t>
      </w:r>
      <w:r>
        <w:rPr>
          <w:spacing w:val="-3"/>
        </w:rPr>
        <w:t xml:space="preserve"> </w:t>
      </w:r>
      <w:r>
        <w:t>учителя;</w:t>
      </w:r>
    </w:p>
    <w:p w:rsidR="00010B74" w:rsidRDefault="00010B74" w:rsidP="007A6633">
      <w:pPr>
        <w:pStyle w:val="a6"/>
        <w:numPr>
          <w:ilvl w:val="0"/>
          <w:numId w:val="189"/>
        </w:numPr>
        <w:tabs>
          <w:tab w:val="left" w:pos="2594"/>
        </w:tabs>
        <w:spacing w:before="7" w:line="237" w:lineRule="auto"/>
        <w:ind w:right="306" w:firstLine="710"/>
        <w:rPr>
          <w:sz w:val="24"/>
        </w:rPr>
      </w:pPr>
      <w:r>
        <w:rPr>
          <w:sz w:val="24"/>
        </w:rPr>
        <w:t>ученик</w:t>
      </w:r>
      <w:r>
        <w:rPr>
          <w:spacing w:val="1"/>
          <w:sz w:val="24"/>
        </w:rPr>
        <w:t xml:space="preserve"> </w:t>
      </w:r>
      <w:r>
        <w:rPr>
          <w:sz w:val="24"/>
        </w:rPr>
        <w:t>не</w:t>
      </w:r>
      <w:r>
        <w:rPr>
          <w:spacing w:val="1"/>
          <w:sz w:val="24"/>
        </w:rPr>
        <w:t xml:space="preserve"> </w:t>
      </w:r>
      <w:r>
        <w:rPr>
          <w:sz w:val="24"/>
        </w:rPr>
        <w:t>справился</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теории</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ситуации</w:t>
      </w:r>
      <w:r>
        <w:rPr>
          <w:spacing w:val="6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практического</w:t>
      </w:r>
      <w:r>
        <w:rPr>
          <w:spacing w:val="1"/>
          <w:sz w:val="24"/>
        </w:rPr>
        <w:t xml:space="preserve"> </w:t>
      </w:r>
      <w:r>
        <w:rPr>
          <w:sz w:val="24"/>
        </w:rPr>
        <w:t>задания,</w:t>
      </w:r>
      <w:r>
        <w:rPr>
          <w:spacing w:val="1"/>
          <w:sz w:val="24"/>
        </w:rPr>
        <w:t xml:space="preserve"> </w:t>
      </w:r>
      <w:r>
        <w:rPr>
          <w:sz w:val="24"/>
        </w:rPr>
        <w:t>но</w:t>
      </w:r>
      <w:r>
        <w:rPr>
          <w:spacing w:val="1"/>
          <w:sz w:val="24"/>
        </w:rPr>
        <w:t xml:space="preserve"> </w:t>
      </w:r>
      <w:r>
        <w:rPr>
          <w:sz w:val="24"/>
        </w:rPr>
        <w:t>выполнил</w:t>
      </w:r>
      <w:r>
        <w:rPr>
          <w:spacing w:val="1"/>
          <w:sz w:val="24"/>
        </w:rPr>
        <w:t xml:space="preserve"> </w:t>
      </w:r>
      <w:r>
        <w:rPr>
          <w:sz w:val="24"/>
        </w:rPr>
        <w:t>задания</w:t>
      </w:r>
      <w:r>
        <w:rPr>
          <w:spacing w:val="1"/>
          <w:sz w:val="24"/>
        </w:rPr>
        <w:t xml:space="preserve"> </w:t>
      </w:r>
      <w:r>
        <w:rPr>
          <w:sz w:val="24"/>
        </w:rPr>
        <w:t>обязательного</w:t>
      </w:r>
      <w:r>
        <w:rPr>
          <w:spacing w:val="1"/>
          <w:sz w:val="24"/>
        </w:rPr>
        <w:t xml:space="preserve"> </w:t>
      </w:r>
      <w:r>
        <w:rPr>
          <w:sz w:val="24"/>
        </w:rPr>
        <w:t>уровня</w:t>
      </w:r>
      <w:r>
        <w:rPr>
          <w:spacing w:val="1"/>
          <w:sz w:val="24"/>
        </w:rPr>
        <w:t xml:space="preserve"> </w:t>
      </w:r>
      <w:r>
        <w:rPr>
          <w:sz w:val="24"/>
        </w:rPr>
        <w:t>сложности</w:t>
      </w:r>
      <w:r>
        <w:rPr>
          <w:spacing w:val="-2"/>
          <w:sz w:val="24"/>
        </w:rPr>
        <w:t xml:space="preserve"> </w:t>
      </w:r>
      <w:r>
        <w:rPr>
          <w:sz w:val="24"/>
        </w:rPr>
        <w:t>по</w:t>
      </w:r>
      <w:r>
        <w:rPr>
          <w:spacing w:val="6"/>
          <w:sz w:val="24"/>
        </w:rPr>
        <w:t xml:space="preserve"> </w:t>
      </w:r>
      <w:r>
        <w:rPr>
          <w:sz w:val="24"/>
        </w:rPr>
        <w:t>данной</w:t>
      </w:r>
      <w:r>
        <w:rPr>
          <w:spacing w:val="-2"/>
          <w:sz w:val="24"/>
        </w:rPr>
        <w:t xml:space="preserve"> </w:t>
      </w:r>
      <w:r>
        <w:rPr>
          <w:sz w:val="24"/>
        </w:rPr>
        <w:t>теме;</w:t>
      </w:r>
    </w:p>
    <w:p w:rsidR="00010B74" w:rsidRDefault="00010B74" w:rsidP="007A6633">
      <w:pPr>
        <w:pStyle w:val="a6"/>
        <w:numPr>
          <w:ilvl w:val="0"/>
          <w:numId w:val="189"/>
        </w:numPr>
        <w:tabs>
          <w:tab w:val="left" w:pos="2594"/>
        </w:tabs>
        <w:spacing w:before="7" w:line="237" w:lineRule="auto"/>
        <w:ind w:right="307" w:firstLine="710"/>
        <w:rPr>
          <w:sz w:val="24"/>
        </w:rPr>
      </w:pPr>
      <w:r>
        <w:rPr>
          <w:sz w:val="24"/>
        </w:rPr>
        <w:t>при</w:t>
      </w:r>
      <w:r>
        <w:rPr>
          <w:spacing w:val="1"/>
          <w:sz w:val="24"/>
        </w:rPr>
        <w:t xml:space="preserve"> </w:t>
      </w:r>
      <w:r>
        <w:rPr>
          <w:sz w:val="24"/>
        </w:rPr>
        <w:t>знании</w:t>
      </w:r>
      <w:r>
        <w:rPr>
          <w:spacing w:val="1"/>
          <w:sz w:val="24"/>
        </w:rPr>
        <w:t xml:space="preserve"> </w:t>
      </w:r>
      <w:r>
        <w:rPr>
          <w:sz w:val="24"/>
        </w:rPr>
        <w:t>теоретического</w:t>
      </w:r>
      <w:r>
        <w:rPr>
          <w:spacing w:val="1"/>
          <w:sz w:val="24"/>
        </w:rPr>
        <w:t xml:space="preserve"> </w:t>
      </w:r>
      <w:r>
        <w:rPr>
          <w:sz w:val="24"/>
        </w:rPr>
        <w:t>материала</w:t>
      </w:r>
      <w:r>
        <w:rPr>
          <w:spacing w:val="1"/>
          <w:sz w:val="24"/>
        </w:rPr>
        <w:t xml:space="preserve"> </w:t>
      </w:r>
      <w:r>
        <w:rPr>
          <w:sz w:val="24"/>
        </w:rPr>
        <w:t>выявлена</w:t>
      </w:r>
      <w:r>
        <w:rPr>
          <w:spacing w:val="1"/>
          <w:sz w:val="24"/>
        </w:rPr>
        <w:t xml:space="preserve"> </w:t>
      </w:r>
      <w:r>
        <w:rPr>
          <w:sz w:val="24"/>
        </w:rPr>
        <w:t>недостаточная</w:t>
      </w:r>
      <w:r>
        <w:rPr>
          <w:spacing w:val="1"/>
          <w:sz w:val="24"/>
        </w:rPr>
        <w:t xml:space="preserve"> </w:t>
      </w:r>
      <w:r>
        <w:rPr>
          <w:sz w:val="24"/>
        </w:rPr>
        <w:t>сформированность</w:t>
      </w:r>
      <w:r>
        <w:rPr>
          <w:spacing w:val="-2"/>
          <w:sz w:val="24"/>
        </w:rPr>
        <w:t xml:space="preserve"> </w:t>
      </w:r>
      <w:r>
        <w:rPr>
          <w:sz w:val="24"/>
        </w:rPr>
        <w:t>основных</w:t>
      </w:r>
      <w:r>
        <w:rPr>
          <w:spacing w:val="11"/>
          <w:sz w:val="24"/>
        </w:rPr>
        <w:t xml:space="preserve"> </w:t>
      </w:r>
      <w:r>
        <w:rPr>
          <w:sz w:val="24"/>
        </w:rPr>
        <w:t>умений</w:t>
      </w:r>
      <w:r>
        <w:rPr>
          <w:spacing w:val="2"/>
          <w:sz w:val="24"/>
        </w:rPr>
        <w:t xml:space="preserve"> </w:t>
      </w:r>
      <w:r>
        <w:rPr>
          <w:sz w:val="24"/>
        </w:rPr>
        <w:t>и навыков.</w:t>
      </w:r>
    </w:p>
    <w:p w:rsidR="00010B74" w:rsidRDefault="00010B74" w:rsidP="00010B74">
      <w:pPr>
        <w:pStyle w:val="a4"/>
        <w:spacing w:before="8" w:line="273" w:lineRule="exact"/>
        <w:ind w:left="2070"/>
      </w:pPr>
      <w:r>
        <w:t>Оценка «2»</w:t>
      </w:r>
      <w:r>
        <w:rPr>
          <w:spacing w:val="-13"/>
        </w:rPr>
        <w:t xml:space="preserve"> </w:t>
      </w:r>
      <w:r>
        <w:t>выставляется, если:</w:t>
      </w:r>
    </w:p>
    <w:p w:rsidR="00010B74" w:rsidRDefault="00010B74" w:rsidP="007A6633">
      <w:pPr>
        <w:pStyle w:val="a6"/>
        <w:numPr>
          <w:ilvl w:val="0"/>
          <w:numId w:val="189"/>
        </w:numPr>
        <w:tabs>
          <w:tab w:val="left" w:pos="2594"/>
        </w:tabs>
        <w:spacing w:line="291" w:lineRule="exact"/>
        <w:ind w:left="2593" w:hanging="524"/>
        <w:rPr>
          <w:sz w:val="24"/>
        </w:rPr>
      </w:pPr>
      <w:r>
        <w:rPr>
          <w:sz w:val="24"/>
        </w:rPr>
        <w:t>не</w:t>
      </w:r>
      <w:r>
        <w:rPr>
          <w:spacing w:val="-7"/>
          <w:sz w:val="24"/>
        </w:rPr>
        <w:t xml:space="preserve"> </w:t>
      </w:r>
      <w:r>
        <w:rPr>
          <w:sz w:val="24"/>
        </w:rPr>
        <w:t>раскрыто</w:t>
      </w:r>
      <w:r>
        <w:rPr>
          <w:spacing w:val="-5"/>
          <w:sz w:val="24"/>
        </w:rPr>
        <w:t xml:space="preserve"> </w:t>
      </w:r>
      <w:r>
        <w:rPr>
          <w:sz w:val="24"/>
        </w:rPr>
        <w:t>основное</w:t>
      </w:r>
      <w:r>
        <w:rPr>
          <w:spacing w:val="-2"/>
          <w:sz w:val="24"/>
        </w:rPr>
        <w:t xml:space="preserve"> </w:t>
      </w:r>
      <w:r>
        <w:rPr>
          <w:sz w:val="24"/>
        </w:rPr>
        <w:t>содержание</w:t>
      </w:r>
      <w:r>
        <w:rPr>
          <w:spacing w:val="-6"/>
          <w:sz w:val="24"/>
        </w:rPr>
        <w:t xml:space="preserve"> </w:t>
      </w:r>
      <w:r>
        <w:rPr>
          <w:sz w:val="24"/>
        </w:rPr>
        <w:t>учебного</w:t>
      </w:r>
      <w:r>
        <w:rPr>
          <w:spacing w:val="-1"/>
          <w:sz w:val="24"/>
        </w:rPr>
        <w:t xml:space="preserve"> </w:t>
      </w:r>
      <w:r>
        <w:rPr>
          <w:sz w:val="24"/>
        </w:rPr>
        <w:t>материала;</w:t>
      </w:r>
    </w:p>
    <w:p w:rsidR="00010B74" w:rsidRDefault="00010B74" w:rsidP="007A6633">
      <w:pPr>
        <w:pStyle w:val="a6"/>
        <w:numPr>
          <w:ilvl w:val="0"/>
          <w:numId w:val="189"/>
        </w:numPr>
        <w:tabs>
          <w:tab w:val="left" w:pos="2594"/>
        </w:tabs>
        <w:ind w:right="235" w:firstLine="710"/>
        <w:rPr>
          <w:sz w:val="24"/>
        </w:rPr>
      </w:pPr>
      <w:r>
        <w:rPr>
          <w:sz w:val="24"/>
        </w:rPr>
        <w:t>обнаружено</w:t>
      </w:r>
      <w:r>
        <w:rPr>
          <w:spacing w:val="1"/>
          <w:sz w:val="24"/>
        </w:rPr>
        <w:t xml:space="preserve"> </w:t>
      </w:r>
      <w:r>
        <w:rPr>
          <w:sz w:val="24"/>
        </w:rPr>
        <w:t>незнание</w:t>
      </w:r>
      <w:r>
        <w:rPr>
          <w:spacing w:val="1"/>
          <w:sz w:val="24"/>
        </w:rPr>
        <w:t xml:space="preserve"> </w:t>
      </w:r>
      <w:r>
        <w:rPr>
          <w:sz w:val="24"/>
        </w:rPr>
        <w:t>или</w:t>
      </w:r>
      <w:r>
        <w:rPr>
          <w:spacing w:val="1"/>
          <w:sz w:val="24"/>
        </w:rPr>
        <w:t xml:space="preserve"> </w:t>
      </w:r>
      <w:r>
        <w:rPr>
          <w:sz w:val="24"/>
        </w:rPr>
        <w:t>непонимание</w:t>
      </w:r>
      <w:r>
        <w:rPr>
          <w:spacing w:val="1"/>
          <w:sz w:val="24"/>
        </w:rPr>
        <w:t xml:space="preserve"> </w:t>
      </w:r>
      <w:r>
        <w:rPr>
          <w:sz w:val="24"/>
        </w:rPr>
        <w:t>учеником</w:t>
      </w:r>
      <w:r>
        <w:rPr>
          <w:spacing w:val="1"/>
          <w:sz w:val="24"/>
        </w:rPr>
        <w:t xml:space="preserve"> </w:t>
      </w:r>
      <w:r>
        <w:rPr>
          <w:sz w:val="24"/>
        </w:rPr>
        <w:t>большей</w:t>
      </w:r>
      <w:r>
        <w:rPr>
          <w:spacing w:val="1"/>
          <w:sz w:val="24"/>
        </w:rPr>
        <w:t xml:space="preserve"> </w:t>
      </w:r>
      <w:r>
        <w:rPr>
          <w:sz w:val="24"/>
        </w:rPr>
        <w:t>или</w:t>
      </w:r>
      <w:r>
        <w:rPr>
          <w:spacing w:val="1"/>
          <w:sz w:val="24"/>
        </w:rPr>
        <w:t xml:space="preserve"> </w:t>
      </w:r>
      <w:r>
        <w:rPr>
          <w:sz w:val="24"/>
        </w:rPr>
        <w:t>наиболее</w:t>
      </w:r>
      <w:r>
        <w:rPr>
          <w:spacing w:val="1"/>
          <w:sz w:val="24"/>
        </w:rPr>
        <w:t xml:space="preserve"> </w:t>
      </w:r>
      <w:r>
        <w:rPr>
          <w:sz w:val="24"/>
        </w:rPr>
        <w:t>важной</w:t>
      </w:r>
      <w:r>
        <w:rPr>
          <w:spacing w:val="1"/>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допущены</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понятий,</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терминологии,</w:t>
      </w:r>
      <w:r>
        <w:rPr>
          <w:spacing w:val="1"/>
          <w:sz w:val="24"/>
        </w:rPr>
        <w:t xml:space="preserve"> </w:t>
      </w:r>
      <w:r>
        <w:rPr>
          <w:sz w:val="24"/>
        </w:rPr>
        <w:t>в</w:t>
      </w:r>
      <w:r>
        <w:rPr>
          <w:spacing w:val="1"/>
          <w:sz w:val="24"/>
        </w:rPr>
        <w:t xml:space="preserve"> </w:t>
      </w:r>
      <w:r>
        <w:rPr>
          <w:sz w:val="24"/>
        </w:rPr>
        <w:t>чертежах,</w:t>
      </w:r>
      <w:r>
        <w:rPr>
          <w:spacing w:val="1"/>
          <w:sz w:val="24"/>
        </w:rPr>
        <w:t xml:space="preserve"> </w:t>
      </w:r>
      <w:r>
        <w:rPr>
          <w:sz w:val="24"/>
        </w:rPr>
        <w:t>блок-схем</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выкладках,</w:t>
      </w:r>
      <w:r>
        <w:rPr>
          <w:spacing w:val="1"/>
          <w:sz w:val="24"/>
        </w:rPr>
        <w:t xml:space="preserve"> </w:t>
      </w:r>
      <w:r>
        <w:rPr>
          <w:sz w:val="24"/>
        </w:rPr>
        <w:t>которые</w:t>
      </w:r>
      <w:r>
        <w:rPr>
          <w:spacing w:val="1"/>
          <w:sz w:val="24"/>
        </w:rPr>
        <w:t xml:space="preserve"> </w:t>
      </w:r>
      <w:r>
        <w:rPr>
          <w:sz w:val="24"/>
        </w:rPr>
        <w:t>не</w:t>
      </w:r>
      <w:r>
        <w:rPr>
          <w:spacing w:val="1"/>
          <w:sz w:val="24"/>
        </w:rPr>
        <w:t xml:space="preserve"> </w:t>
      </w:r>
      <w:r>
        <w:rPr>
          <w:sz w:val="24"/>
        </w:rPr>
        <w:t>исправлены после</w:t>
      </w:r>
      <w:r>
        <w:rPr>
          <w:spacing w:val="-3"/>
          <w:sz w:val="24"/>
        </w:rPr>
        <w:t xml:space="preserve"> </w:t>
      </w:r>
      <w:r>
        <w:rPr>
          <w:sz w:val="24"/>
        </w:rPr>
        <w:t>нескольких</w:t>
      </w:r>
      <w:r>
        <w:rPr>
          <w:spacing w:val="-2"/>
          <w:sz w:val="24"/>
        </w:rPr>
        <w:t xml:space="preserve"> </w:t>
      </w:r>
      <w:r>
        <w:rPr>
          <w:sz w:val="24"/>
        </w:rPr>
        <w:t>наводящих</w:t>
      </w:r>
      <w:r>
        <w:rPr>
          <w:spacing w:val="-2"/>
          <w:sz w:val="24"/>
        </w:rPr>
        <w:t xml:space="preserve"> </w:t>
      </w:r>
      <w:r>
        <w:rPr>
          <w:sz w:val="24"/>
        </w:rPr>
        <w:t>вопросов</w:t>
      </w:r>
      <w:r>
        <w:rPr>
          <w:spacing w:val="4"/>
          <w:sz w:val="24"/>
        </w:rPr>
        <w:t xml:space="preserve"> </w:t>
      </w:r>
      <w:r>
        <w:rPr>
          <w:sz w:val="24"/>
        </w:rPr>
        <w:t>учителя.</w:t>
      </w:r>
    </w:p>
    <w:p w:rsidR="00010B74" w:rsidRDefault="00010B74" w:rsidP="00010B74">
      <w:pPr>
        <w:pStyle w:val="a4"/>
        <w:spacing w:before="3"/>
        <w:rPr>
          <w:sz w:val="23"/>
        </w:rPr>
      </w:pPr>
    </w:p>
    <w:p w:rsidR="00010B74" w:rsidRDefault="00010B74" w:rsidP="00010B74">
      <w:pPr>
        <w:pStyle w:val="Heading2"/>
        <w:ind w:left="2070"/>
      </w:pPr>
      <w:bookmarkStart w:id="876" w:name="Для_письменных_ответов_определяются_след"/>
      <w:bookmarkEnd w:id="876"/>
      <w:r>
        <w:t>Для</w:t>
      </w:r>
      <w:r>
        <w:rPr>
          <w:spacing w:val="-7"/>
        </w:rPr>
        <w:t xml:space="preserve"> </w:t>
      </w:r>
      <w:r>
        <w:rPr>
          <w:u w:val="thick"/>
        </w:rPr>
        <w:t>письменных</w:t>
      </w:r>
      <w:r>
        <w:rPr>
          <w:spacing w:val="-10"/>
        </w:rPr>
        <w:t xml:space="preserve"> </w:t>
      </w:r>
      <w:r>
        <w:t>ответов</w:t>
      </w:r>
      <w:r>
        <w:rPr>
          <w:spacing w:val="-5"/>
        </w:rPr>
        <w:t xml:space="preserve"> </w:t>
      </w:r>
      <w:r>
        <w:t>определяются</w:t>
      </w:r>
      <w:r>
        <w:rPr>
          <w:spacing w:val="-6"/>
        </w:rPr>
        <w:t xml:space="preserve"> </w:t>
      </w:r>
      <w:r>
        <w:t>следующие</w:t>
      </w:r>
      <w:r>
        <w:rPr>
          <w:spacing w:val="-7"/>
        </w:rPr>
        <w:t xml:space="preserve"> </w:t>
      </w:r>
      <w:r>
        <w:t>критерии</w:t>
      </w:r>
      <w:r>
        <w:rPr>
          <w:spacing w:val="-3"/>
        </w:rPr>
        <w:t xml:space="preserve"> </w:t>
      </w:r>
      <w:r>
        <w:t>оценок:</w:t>
      </w:r>
    </w:p>
    <w:p w:rsidR="00010B74" w:rsidRDefault="00010B74" w:rsidP="00010B74">
      <w:pPr>
        <w:spacing w:before="3" w:line="273" w:lineRule="exact"/>
        <w:ind w:left="2070"/>
        <w:jc w:val="both"/>
        <w:rPr>
          <w:i/>
          <w:sz w:val="24"/>
        </w:rPr>
      </w:pPr>
      <w:r>
        <w:rPr>
          <w:i/>
          <w:sz w:val="24"/>
        </w:rPr>
        <w:t>оценка «5»</w:t>
      </w:r>
      <w:r>
        <w:rPr>
          <w:i/>
          <w:spacing w:val="-1"/>
          <w:sz w:val="24"/>
        </w:rPr>
        <w:t xml:space="preserve"> </w:t>
      </w:r>
      <w:r>
        <w:rPr>
          <w:i/>
          <w:sz w:val="24"/>
        </w:rPr>
        <w:t>ставится,</w:t>
      </w:r>
      <w:r>
        <w:rPr>
          <w:i/>
          <w:spacing w:val="-3"/>
          <w:sz w:val="24"/>
        </w:rPr>
        <w:t xml:space="preserve"> </w:t>
      </w:r>
      <w:r>
        <w:rPr>
          <w:i/>
          <w:sz w:val="24"/>
        </w:rPr>
        <w:t>если:</w:t>
      </w:r>
    </w:p>
    <w:p w:rsidR="00010B74" w:rsidRDefault="00010B74" w:rsidP="007A6633">
      <w:pPr>
        <w:pStyle w:val="a6"/>
        <w:numPr>
          <w:ilvl w:val="0"/>
          <w:numId w:val="189"/>
        </w:numPr>
        <w:tabs>
          <w:tab w:val="left" w:pos="2594"/>
        </w:tabs>
        <w:spacing w:line="291" w:lineRule="exact"/>
        <w:ind w:left="2593" w:hanging="524"/>
        <w:rPr>
          <w:sz w:val="24"/>
        </w:rPr>
      </w:pPr>
      <w:r>
        <w:rPr>
          <w:sz w:val="24"/>
        </w:rPr>
        <w:t>работа</w:t>
      </w:r>
      <w:r>
        <w:rPr>
          <w:spacing w:val="-3"/>
          <w:sz w:val="24"/>
        </w:rPr>
        <w:t xml:space="preserve"> </w:t>
      </w:r>
      <w:r>
        <w:rPr>
          <w:sz w:val="24"/>
        </w:rPr>
        <w:t>выполнена</w:t>
      </w:r>
      <w:r>
        <w:rPr>
          <w:spacing w:val="-3"/>
          <w:sz w:val="24"/>
        </w:rPr>
        <w:t xml:space="preserve"> </w:t>
      </w:r>
      <w:r>
        <w:rPr>
          <w:sz w:val="24"/>
        </w:rPr>
        <w:t>полностью</w:t>
      </w:r>
      <w:r>
        <w:rPr>
          <w:spacing w:val="-5"/>
          <w:sz w:val="24"/>
        </w:rPr>
        <w:t xml:space="preserve"> </w:t>
      </w:r>
      <w:r>
        <w:rPr>
          <w:sz w:val="24"/>
        </w:rPr>
        <w:t>или</w:t>
      </w:r>
      <w:r>
        <w:rPr>
          <w:spacing w:val="-2"/>
          <w:sz w:val="24"/>
        </w:rPr>
        <w:t xml:space="preserve"> </w:t>
      </w:r>
      <w:r>
        <w:rPr>
          <w:sz w:val="24"/>
        </w:rPr>
        <w:t>с</w:t>
      </w:r>
      <w:r>
        <w:rPr>
          <w:spacing w:val="-4"/>
          <w:sz w:val="24"/>
        </w:rPr>
        <w:t xml:space="preserve"> </w:t>
      </w:r>
      <w:r>
        <w:rPr>
          <w:sz w:val="24"/>
        </w:rPr>
        <w:t>одной</w:t>
      </w:r>
      <w:r>
        <w:rPr>
          <w:spacing w:val="-6"/>
          <w:sz w:val="24"/>
        </w:rPr>
        <w:t xml:space="preserve"> </w:t>
      </w:r>
      <w:r>
        <w:rPr>
          <w:sz w:val="24"/>
        </w:rPr>
        <w:t>неточностью;</w:t>
      </w:r>
    </w:p>
    <w:p w:rsidR="00010B74" w:rsidRDefault="00010B74" w:rsidP="007A6633">
      <w:pPr>
        <w:pStyle w:val="a6"/>
        <w:numPr>
          <w:ilvl w:val="0"/>
          <w:numId w:val="189"/>
        </w:numPr>
        <w:tabs>
          <w:tab w:val="left" w:pos="2594"/>
        </w:tabs>
        <w:spacing w:before="1" w:line="237" w:lineRule="auto"/>
        <w:ind w:right="239" w:firstLine="710"/>
        <w:rPr>
          <w:sz w:val="24"/>
        </w:rPr>
      </w:pPr>
      <w:r>
        <w:rPr>
          <w:sz w:val="24"/>
        </w:rPr>
        <w:t>в</w:t>
      </w:r>
      <w:r>
        <w:rPr>
          <w:spacing w:val="1"/>
          <w:sz w:val="24"/>
        </w:rPr>
        <w:t xml:space="preserve"> </w:t>
      </w:r>
      <w:r>
        <w:rPr>
          <w:sz w:val="24"/>
        </w:rPr>
        <w:t>графическом</w:t>
      </w:r>
      <w:r>
        <w:rPr>
          <w:spacing w:val="1"/>
          <w:sz w:val="24"/>
        </w:rPr>
        <w:t xml:space="preserve"> </w:t>
      </w:r>
      <w:r>
        <w:rPr>
          <w:sz w:val="24"/>
        </w:rPr>
        <w:t>изображении</w:t>
      </w:r>
      <w:r>
        <w:rPr>
          <w:spacing w:val="1"/>
          <w:sz w:val="24"/>
        </w:rPr>
        <w:t xml:space="preserve"> </w:t>
      </w:r>
      <w:r>
        <w:rPr>
          <w:sz w:val="24"/>
        </w:rPr>
        <w:t>алгоритма</w:t>
      </w:r>
      <w:r>
        <w:rPr>
          <w:spacing w:val="1"/>
          <w:sz w:val="24"/>
        </w:rPr>
        <w:t xml:space="preserve"> </w:t>
      </w:r>
      <w:r>
        <w:rPr>
          <w:sz w:val="24"/>
        </w:rPr>
        <w:t>(блок-схеме),</w:t>
      </w:r>
      <w:r>
        <w:rPr>
          <w:spacing w:val="1"/>
          <w:sz w:val="24"/>
        </w:rPr>
        <w:t xml:space="preserve"> </w:t>
      </w:r>
      <w:r>
        <w:rPr>
          <w:sz w:val="24"/>
        </w:rPr>
        <w:t>в</w:t>
      </w:r>
      <w:r>
        <w:rPr>
          <w:spacing w:val="1"/>
          <w:sz w:val="24"/>
        </w:rPr>
        <w:t xml:space="preserve"> </w:t>
      </w:r>
      <w:r>
        <w:rPr>
          <w:sz w:val="24"/>
        </w:rPr>
        <w:t>теоретических</w:t>
      </w:r>
      <w:r>
        <w:rPr>
          <w:spacing w:val="1"/>
          <w:sz w:val="24"/>
        </w:rPr>
        <w:t xml:space="preserve"> </w:t>
      </w:r>
      <w:r>
        <w:rPr>
          <w:sz w:val="24"/>
        </w:rPr>
        <w:t>выкладках</w:t>
      </w:r>
      <w:r>
        <w:rPr>
          <w:spacing w:val="-3"/>
          <w:sz w:val="24"/>
        </w:rPr>
        <w:t xml:space="preserve"> </w:t>
      </w:r>
      <w:r>
        <w:rPr>
          <w:sz w:val="24"/>
        </w:rPr>
        <w:t>решения</w:t>
      </w:r>
      <w:r>
        <w:rPr>
          <w:spacing w:val="2"/>
          <w:sz w:val="24"/>
        </w:rPr>
        <w:t xml:space="preserve"> </w:t>
      </w:r>
      <w:r>
        <w:rPr>
          <w:sz w:val="24"/>
        </w:rPr>
        <w:t>нет пробелов или</w:t>
      </w:r>
      <w:r>
        <w:rPr>
          <w:spacing w:val="-1"/>
          <w:sz w:val="24"/>
        </w:rPr>
        <w:t xml:space="preserve"> </w:t>
      </w:r>
      <w:r>
        <w:rPr>
          <w:sz w:val="24"/>
        </w:rPr>
        <w:t>1</w:t>
      </w:r>
      <w:r>
        <w:rPr>
          <w:spacing w:val="-4"/>
          <w:sz w:val="24"/>
        </w:rPr>
        <w:t xml:space="preserve"> </w:t>
      </w:r>
      <w:r>
        <w:rPr>
          <w:sz w:val="24"/>
        </w:rPr>
        <w:t>неточность;</w:t>
      </w:r>
    </w:p>
    <w:p w:rsidR="00010B74" w:rsidRDefault="00010B74" w:rsidP="007A6633">
      <w:pPr>
        <w:pStyle w:val="a6"/>
        <w:numPr>
          <w:ilvl w:val="0"/>
          <w:numId w:val="189"/>
        </w:numPr>
        <w:tabs>
          <w:tab w:val="left" w:pos="2594"/>
        </w:tabs>
        <w:spacing w:before="6"/>
        <w:ind w:right="237" w:firstLine="710"/>
        <w:rPr>
          <w:sz w:val="24"/>
        </w:rPr>
      </w:pPr>
      <w:r>
        <w:rPr>
          <w:sz w:val="24"/>
        </w:rPr>
        <w:t>в</w:t>
      </w:r>
      <w:r>
        <w:rPr>
          <w:spacing w:val="1"/>
          <w:sz w:val="24"/>
        </w:rPr>
        <w:t xml:space="preserve"> </w:t>
      </w:r>
      <w:r>
        <w:rPr>
          <w:sz w:val="24"/>
        </w:rPr>
        <w:t>тексте</w:t>
      </w:r>
      <w:r>
        <w:rPr>
          <w:spacing w:val="1"/>
          <w:sz w:val="24"/>
        </w:rPr>
        <w:t xml:space="preserve"> </w:t>
      </w:r>
      <w:r>
        <w:rPr>
          <w:sz w:val="24"/>
        </w:rPr>
        <w:t>программы</w:t>
      </w:r>
      <w:r>
        <w:rPr>
          <w:spacing w:val="1"/>
          <w:sz w:val="24"/>
        </w:rPr>
        <w:t xml:space="preserve"> </w:t>
      </w:r>
      <w:r>
        <w:rPr>
          <w:sz w:val="24"/>
        </w:rPr>
        <w:t>нет</w:t>
      </w:r>
      <w:r>
        <w:rPr>
          <w:spacing w:val="1"/>
          <w:sz w:val="24"/>
        </w:rPr>
        <w:t xml:space="preserve"> </w:t>
      </w:r>
      <w:r>
        <w:rPr>
          <w:sz w:val="24"/>
        </w:rPr>
        <w:t>синтаксических</w:t>
      </w:r>
      <w:r>
        <w:rPr>
          <w:spacing w:val="1"/>
          <w:sz w:val="24"/>
        </w:rPr>
        <w:t xml:space="preserve"> </w:t>
      </w:r>
      <w:r>
        <w:rPr>
          <w:sz w:val="24"/>
        </w:rPr>
        <w:t>ошибок</w:t>
      </w:r>
      <w:r>
        <w:rPr>
          <w:spacing w:val="1"/>
          <w:sz w:val="24"/>
        </w:rPr>
        <w:t xml:space="preserve"> </w:t>
      </w:r>
      <w:r>
        <w:rPr>
          <w:sz w:val="24"/>
        </w:rPr>
        <w:t>(возможны</w:t>
      </w:r>
      <w:r>
        <w:rPr>
          <w:spacing w:val="1"/>
          <w:sz w:val="24"/>
        </w:rPr>
        <w:t xml:space="preserve"> </w:t>
      </w:r>
      <w:r>
        <w:rPr>
          <w:sz w:val="24"/>
        </w:rPr>
        <w:t>одна-две</w:t>
      </w:r>
      <w:r>
        <w:rPr>
          <w:spacing w:val="1"/>
          <w:sz w:val="24"/>
        </w:rPr>
        <w:t xml:space="preserve"> </w:t>
      </w:r>
      <w:r>
        <w:rPr>
          <w:sz w:val="24"/>
        </w:rPr>
        <w:t>различные неточности, описки, не являющиеся следствием незнания или непонимания</w:t>
      </w:r>
      <w:r>
        <w:rPr>
          <w:spacing w:val="1"/>
          <w:sz w:val="24"/>
        </w:rPr>
        <w:t xml:space="preserve"> </w:t>
      </w:r>
      <w:r>
        <w:rPr>
          <w:sz w:val="24"/>
        </w:rPr>
        <w:t>учебного</w:t>
      </w:r>
      <w:r>
        <w:rPr>
          <w:spacing w:val="2"/>
          <w:sz w:val="24"/>
        </w:rPr>
        <w:t xml:space="preserve"> </w:t>
      </w:r>
      <w:r>
        <w:rPr>
          <w:sz w:val="24"/>
        </w:rPr>
        <w:t>материала).</w:t>
      </w:r>
    </w:p>
    <w:p w:rsidR="00010B74" w:rsidRDefault="00010B74" w:rsidP="00010B74">
      <w:pPr>
        <w:spacing w:before="1"/>
        <w:ind w:left="2070"/>
        <w:jc w:val="both"/>
        <w:rPr>
          <w:i/>
          <w:sz w:val="24"/>
        </w:rPr>
      </w:pPr>
      <w:r>
        <w:rPr>
          <w:i/>
          <w:sz w:val="24"/>
        </w:rPr>
        <w:t>оценка «4»</w:t>
      </w:r>
      <w:r>
        <w:rPr>
          <w:i/>
          <w:spacing w:val="-1"/>
          <w:sz w:val="24"/>
        </w:rPr>
        <w:t xml:space="preserve"> </w:t>
      </w:r>
      <w:r>
        <w:rPr>
          <w:i/>
          <w:sz w:val="24"/>
        </w:rPr>
        <w:t>ставится,</w:t>
      </w:r>
      <w:r>
        <w:rPr>
          <w:i/>
          <w:spacing w:val="-3"/>
          <w:sz w:val="24"/>
        </w:rPr>
        <w:t xml:space="preserve"> </w:t>
      </w:r>
      <w:r>
        <w:rPr>
          <w:i/>
          <w:sz w:val="24"/>
        </w:rPr>
        <w:t>если:</w:t>
      </w:r>
    </w:p>
    <w:p w:rsidR="00010B74" w:rsidRDefault="00010B74" w:rsidP="007A6633">
      <w:pPr>
        <w:pStyle w:val="a6"/>
        <w:numPr>
          <w:ilvl w:val="0"/>
          <w:numId w:val="189"/>
        </w:numPr>
        <w:tabs>
          <w:tab w:val="left" w:pos="2594"/>
        </w:tabs>
        <w:spacing w:before="81"/>
        <w:ind w:right="303" w:firstLine="710"/>
        <w:rPr>
          <w:sz w:val="24"/>
        </w:rPr>
      </w:pPr>
      <w:r>
        <w:rPr>
          <w:sz w:val="24"/>
        </w:rPr>
        <w:t>работа выполнена полностью, но обоснования шагов решения недостаточны</w:t>
      </w:r>
      <w:r>
        <w:rPr>
          <w:spacing w:val="1"/>
          <w:sz w:val="24"/>
        </w:rPr>
        <w:t xml:space="preserve"> </w:t>
      </w:r>
      <w:r>
        <w:rPr>
          <w:sz w:val="24"/>
        </w:rPr>
        <w:t>(если</w:t>
      </w:r>
      <w:r>
        <w:rPr>
          <w:spacing w:val="4"/>
          <w:sz w:val="24"/>
        </w:rPr>
        <w:t xml:space="preserve"> </w:t>
      </w:r>
      <w:r>
        <w:rPr>
          <w:sz w:val="24"/>
        </w:rPr>
        <w:t>умение</w:t>
      </w:r>
      <w:r>
        <w:rPr>
          <w:spacing w:val="-6"/>
          <w:sz w:val="24"/>
        </w:rPr>
        <w:t xml:space="preserve"> </w:t>
      </w:r>
      <w:r>
        <w:rPr>
          <w:sz w:val="24"/>
        </w:rPr>
        <w:t>обосновывать</w:t>
      </w:r>
      <w:r>
        <w:rPr>
          <w:spacing w:val="-3"/>
          <w:sz w:val="24"/>
        </w:rPr>
        <w:t xml:space="preserve"> </w:t>
      </w:r>
      <w:r>
        <w:rPr>
          <w:sz w:val="24"/>
        </w:rPr>
        <w:t>рассуждения</w:t>
      </w:r>
      <w:r>
        <w:rPr>
          <w:spacing w:val="-5"/>
          <w:sz w:val="24"/>
        </w:rPr>
        <w:t xml:space="preserve"> </w:t>
      </w:r>
      <w:r>
        <w:rPr>
          <w:sz w:val="24"/>
        </w:rPr>
        <w:t>не</w:t>
      </w:r>
      <w:r>
        <w:rPr>
          <w:spacing w:val="-7"/>
          <w:sz w:val="24"/>
        </w:rPr>
        <w:t xml:space="preserve"> </w:t>
      </w:r>
      <w:r>
        <w:rPr>
          <w:sz w:val="24"/>
        </w:rPr>
        <w:t>являлось</w:t>
      </w:r>
      <w:r>
        <w:rPr>
          <w:spacing w:val="-5"/>
          <w:sz w:val="24"/>
        </w:rPr>
        <w:t xml:space="preserve"> </w:t>
      </w:r>
      <w:r>
        <w:rPr>
          <w:sz w:val="24"/>
        </w:rPr>
        <w:t>специальным</w:t>
      </w:r>
      <w:r>
        <w:rPr>
          <w:spacing w:val="-7"/>
          <w:sz w:val="24"/>
        </w:rPr>
        <w:t xml:space="preserve"> </w:t>
      </w:r>
      <w:r>
        <w:rPr>
          <w:sz w:val="24"/>
        </w:rPr>
        <w:t>объектом</w:t>
      </w:r>
      <w:r>
        <w:rPr>
          <w:spacing w:val="-4"/>
          <w:sz w:val="24"/>
        </w:rPr>
        <w:t xml:space="preserve"> </w:t>
      </w:r>
      <w:r>
        <w:rPr>
          <w:sz w:val="24"/>
        </w:rPr>
        <w:t>проверки);</w:t>
      </w:r>
    </w:p>
    <w:p w:rsidR="00010B74" w:rsidRDefault="00010B74" w:rsidP="007A6633">
      <w:pPr>
        <w:pStyle w:val="a6"/>
        <w:numPr>
          <w:ilvl w:val="0"/>
          <w:numId w:val="189"/>
        </w:numPr>
        <w:tabs>
          <w:tab w:val="left" w:pos="2594"/>
        </w:tabs>
        <w:spacing w:before="2"/>
        <w:ind w:right="309" w:firstLine="710"/>
        <w:rPr>
          <w:sz w:val="24"/>
        </w:rPr>
      </w:pPr>
      <w:r>
        <w:rPr>
          <w:sz w:val="24"/>
        </w:rPr>
        <w:t>допущена</w:t>
      </w:r>
      <w:r>
        <w:rPr>
          <w:spacing w:val="1"/>
          <w:sz w:val="24"/>
        </w:rPr>
        <w:t xml:space="preserve"> </w:t>
      </w:r>
      <w:r>
        <w:rPr>
          <w:sz w:val="24"/>
        </w:rPr>
        <w:t>одна</w:t>
      </w:r>
      <w:r>
        <w:rPr>
          <w:spacing w:val="1"/>
          <w:sz w:val="24"/>
        </w:rPr>
        <w:t xml:space="preserve"> </w:t>
      </w:r>
      <w:r>
        <w:rPr>
          <w:sz w:val="24"/>
        </w:rPr>
        <w:t>ошибка</w:t>
      </w:r>
      <w:r>
        <w:rPr>
          <w:spacing w:val="1"/>
          <w:sz w:val="24"/>
        </w:rPr>
        <w:t xml:space="preserve"> </w:t>
      </w:r>
      <w:r>
        <w:rPr>
          <w:sz w:val="24"/>
        </w:rPr>
        <w:t>или</w:t>
      </w:r>
      <w:r>
        <w:rPr>
          <w:spacing w:val="1"/>
          <w:sz w:val="24"/>
        </w:rPr>
        <w:t xml:space="preserve"> </w:t>
      </w:r>
      <w:r>
        <w:rPr>
          <w:sz w:val="24"/>
        </w:rPr>
        <w:t>два-три</w:t>
      </w:r>
      <w:r>
        <w:rPr>
          <w:spacing w:val="1"/>
          <w:sz w:val="24"/>
        </w:rPr>
        <w:t xml:space="preserve"> </w:t>
      </w:r>
      <w:r>
        <w:rPr>
          <w:sz w:val="24"/>
        </w:rPr>
        <w:t>недочета</w:t>
      </w:r>
      <w:r>
        <w:rPr>
          <w:spacing w:val="1"/>
          <w:sz w:val="24"/>
        </w:rPr>
        <w:t xml:space="preserve"> </w:t>
      </w:r>
      <w:r>
        <w:rPr>
          <w:sz w:val="24"/>
        </w:rPr>
        <w:t>в</w:t>
      </w:r>
      <w:r>
        <w:rPr>
          <w:spacing w:val="1"/>
          <w:sz w:val="24"/>
        </w:rPr>
        <w:t xml:space="preserve"> </w:t>
      </w:r>
      <w:r>
        <w:rPr>
          <w:sz w:val="24"/>
        </w:rPr>
        <w:t>чертежах,</w:t>
      </w:r>
      <w:r>
        <w:rPr>
          <w:spacing w:val="61"/>
          <w:sz w:val="24"/>
        </w:rPr>
        <w:t xml:space="preserve"> </w:t>
      </w:r>
      <w:r>
        <w:rPr>
          <w:sz w:val="24"/>
        </w:rPr>
        <w:t>выкладках,</w:t>
      </w:r>
      <w:r>
        <w:rPr>
          <w:spacing w:val="1"/>
          <w:sz w:val="24"/>
        </w:rPr>
        <w:t xml:space="preserve"> </w:t>
      </w:r>
      <w:r>
        <w:rPr>
          <w:sz w:val="24"/>
        </w:rPr>
        <w:t>чертежах</w:t>
      </w:r>
      <w:r>
        <w:rPr>
          <w:spacing w:val="-3"/>
          <w:sz w:val="24"/>
        </w:rPr>
        <w:t xml:space="preserve"> </w:t>
      </w:r>
      <w:r>
        <w:rPr>
          <w:sz w:val="24"/>
        </w:rPr>
        <w:t>блок-схем</w:t>
      </w:r>
      <w:r>
        <w:rPr>
          <w:spacing w:val="4"/>
          <w:sz w:val="24"/>
        </w:rPr>
        <w:t xml:space="preserve"> </w:t>
      </w:r>
      <w:r>
        <w:rPr>
          <w:sz w:val="24"/>
        </w:rPr>
        <w:t>или</w:t>
      </w:r>
      <w:r>
        <w:rPr>
          <w:spacing w:val="4"/>
          <w:sz w:val="24"/>
        </w:rPr>
        <w:t xml:space="preserve"> </w:t>
      </w:r>
      <w:r>
        <w:rPr>
          <w:sz w:val="24"/>
        </w:rPr>
        <w:t>тексте</w:t>
      </w:r>
      <w:r>
        <w:rPr>
          <w:spacing w:val="1"/>
          <w:sz w:val="24"/>
        </w:rPr>
        <w:t xml:space="preserve"> </w:t>
      </w:r>
      <w:r>
        <w:rPr>
          <w:sz w:val="24"/>
        </w:rPr>
        <w:t>программы.</w:t>
      </w:r>
    </w:p>
    <w:p w:rsidR="00010B74" w:rsidRDefault="00010B74" w:rsidP="00010B74">
      <w:pPr>
        <w:spacing w:before="4" w:line="273" w:lineRule="exact"/>
        <w:ind w:left="2070"/>
        <w:jc w:val="both"/>
        <w:rPr>
          <w:i/>
          <w:sz w:val="24"/>
        </w:rPr>
      </w:pPr>
      <w:r>
        <w:rPr>
          <w:i/>
          <w:sz w:val="24"/>
        </w:rPr>
        <w:t>оценка «3»</w:t>
      </w:r>
      <w:r>
        <w:rPr>
          <w:i/>
          <w:spacing w:val="-1"/>
          <w:sz w:val="24"/>
        </w:rPr>
        <w:t xml:space="preserve"> </w:t>
      </w:r>
      <w:r>
        <w:rPr>
          <w:i/>
          <w:sz w:val="24"/>
        </w:rPr>
        <w:t>ставится,</w:t>
      </w:r>
      <w:r>
        <w:rPr>
          <w:i/>
          <w:spacing w:val="-3"/>
          <w:sz w:val="24"/>
        </w:rPr>
        <w:t xml:space="preserve"> </w:t>
      </w:r>
      <w:r>
        <w:rPr>
          <w:i/>
          <w:sz w:val="24"/>
        </w:rPr>
        <w:t>если:</w:t>
      </w:r>
    </w:p>
    <w:p w:rsidR="00010B74" w:rsidRDefault="00010B74" w:rsidP="007A6633">
      <w:pPr>
        <w:pStyle w:val="a6"/>
        <w:numPr>
          <w:ilvl w:val="0"/>
          <w:numId w:val="189"/>
        </w:numPr>
        <w:tabs>
          <w:tab w:val="left" w:pos="2594"/>
        </w:tabs>
        <w:ind w:right="304" w:firstLine="710"/>
        <w:rPr>
          <w:sz w:val="24"/>
        </w:rPr>
      </w:pPr>
      <w:r>
        <w:rPr>
          <w:sz w:val="24"/>
        </w:rPr>
        <w:t>допущены</w:t>
      </w:r>
      <w:r>
        <w:rPr>
          <w:spacing w:val="1"/>
          <w:sz w:val="24"/>
        </w:rPr>
        <w:t xml:space="preserve"> </w:t>
      </w:r>
      <w:r>
        <w:rPr>
          <w:sz w:val="24"/>
        </w:rPr>
        <w:t>более</w:t>
      </w:r>
      <w:r>
        <w:rPr>
          <w:spacing w:val="1"/>
          <w:sz w:val="24"/>
        </w:rPr>
        <w:t xml:space="preserve"> </w:t>
      </w:r>
      <w:r>
        <w:rPr>
          <w:sz w:val="24"/>
        </w:rPr>
        <w:t>одной</w:t>
      </w:r>
      <w:r>
        <w:rPr>
          <w:spacing w:val="1"/>
          <w:sz w:val="24"/>
        </w:rPr>
        <w:t xml:space="preserve"> </w:t>
      </w:r>
      <w:r>
        <w:rPr>
          <w:sz w:val="24"/>
        </w:rPr>
        <w:t>ошибки</w:t>
      </w:r>
      <w:r>
        <w:rPr>
          <w:spacing w:val="1"/>
          <w:sz w:val="24"/>
        </w:rPr>
        <w:t xml:space="preserve"> </w:t>
      </w:r>
      <w:r>
        <w:rPr>
          <w:sz w:val="24"/>
        </w:rPr>
        <w:t>или</w:t>
      </w:r>
      <w:r>
        <w:rPr>
          <w:spacing w:val="1"/>
          <w:sz w:val="24"/>
        </w:rPr>
        <w:t xml:space="preserve"> </w:t>
      </w:r>
      <w:r>
        <w:rPr>
          <w:sz w:val="24"/>
        </w:rPr>
        <w:t>двух-трех</w:t>
      </w:r>
      <w:r>
        <w:rPr>
          <w:spacing w:val="1"/>
          <w:sz w:val="24"/>
        </w:rPr>
        <w:t xml:space="preserve"> </w:t>
      </w:r>
      <w:r>
        <w:rPr>
          <w:sz w:val="24"/>
        </w:rPr>
        <w:t>недочетов</w:t>
      </w:r>
      <w:r>
        <w:rPr>
          <w:spacing w:val="1"/>
          <w:sz w:val="24"/>
        </w:rPr>
        <w:t xml:space="preserve"> </w:t>
      </w:r>
      <w:r>
        <w:rPr>
          <w:sz w:val="24"/>
        </w:rPr>
        <w:t>в</w:t>
      </w:r>
      <w:r>
        <w:rPr>
          <w:spacing w:val="1"/>
          <w:sz w:val="24"/>
        </w:rPr>
        <w:t xml:space="preserve"> </w:t>
      </w:r>
      <w:r>
        <w:rPr>
          <w:sz w:val="24"/>
        </w:rPr>
        <w:t>выкладках,</w:t>
      </w:r>
      <w:r>
        <w:rPr>
          <w:spacing w:val="1"/>
          <w:sz w:val="24"/>
        </w:rPr>
        <w:t xml:space="preserve"> </w:t>
      </w:r>
      <w:r>
        <w:rPr>
          <w:sz w:val="24"/>
        </w:rPr>
        <w:t>чертежах блок-схем или программе, но обучающийся владеет обязательными умениями</w:t>
      </w:r>
      <w:r>
        <w:rPr>
          <w:spacing w:val="1"/>
          <w:sz w:val="24"/>
        </w:rPr>
        <w:t xml:space="preserve"> </w:t>
      </w:r>
      <w:r>
        <w:rPr>
          <w:sz w:val="24"/>
        </w:rPr>
        <w:t>по</w:t>
      </w:r>
      <w:r>
        <w:rPr>
          <w:spacing w:val="1"/>
          <w:sz w:val="24"/>
        </w:rPr>
        <w:t xml:space="preserve"> </w:t>
      </w:r>
      <w:r>
        <w:rPr>
          <w:sz w:val="24"/>
        </w:rPr>
        <w:t>проверяемой</w:t>
      </w:r>
      <w:r>
        <w:rPr>
          <w:spacing w:val="-2"/>
          <w:sz w:val="24"/>
        </w:rPr>
        <w:t xml:space="preserve"> </w:t>
      </w:r>
      <w:r>
        <w:rPr>
          <w:sz w:val="24"/>
        </w:rPr>
        <w:t>теме.</w:t>
      </w:r>
    </w:p>
    <w:p w:rsidR="00010B74" w:rsidRDefault="00010B74" w:rsidP="00010B74">
      <w:pPr>
        <w:spacing w:line="276" w:lineRule="exact"/>
        <w:ind w:left="2070"/>
        <w:jc w:val="both"/>
        <w:rPr>
          <w:i/>
          <w:sz w:val="24"/>
        </w:rPr>
      </w:pPr>
      <w:r>
        <w:rPr>
          <w:i/>
          <w:sz w:val="24"/>
        </w:rPr>
        <w:t>оценка «2»</w:t>
      </w:r>
      <w:r>
        <w:rPr>
          <w:i/>
          <w:spacing w:val="-1"/>
          <w:sz w:val="24"/>
        </w:rPr>
        <w:t xml:space="preserve"> </w:t>
      </w:r>
      <w:r>
        <w:rPr>
          <w:i/>
          <w:sz w:val="24"/>
        </w:rPr>
        <w:t>ставится,</w:t>
      </w:r>
      <w:r>
        <w:rPr>
          <w:i/>
          <w:spacing w:val="-3"/>
          <w:sz w:val="24"/>
        </w:rPr>
        <w:t xml:space="preserve"> </w:t>
      </w:r>
      <w:r>
        <w:rPr>
          <w:i/>
          <w:sz w:val="24"/>
        </w:rPr>
        <w:t>если:</w:t>
      </w:r>
    </w:p>
    <w:p w:rsidR="00010B74" w:rsidRDefault="00010B74" w:rsidP="007A6633">
      <w:pPr>
        <w:pStyle w:val="a6"/>
        <w:numPr>
          <w:ilvl w:val="0"/>
          <w:numId w:val="189"/>
        </w:numPr>
        <w:tabs>
          <w:tab w:val="left" w:pos="2585"/>
        </w:tabs>
        <w:spacing w:before="2" w:line="237" w:lineRule="auto"/>
        <w:ind w:right="322" w:firstLine="710"/>
        <w:rPr>
          <w:sz w:val="24"/>
        </w:rPr>
      </w:pPr>
      <w:r>
        <w:rPr>
          <w:sz w:val="24"/>
        </w:rPr>
        <w:t>допущены существенные ошибки, показавшие, что обучающийся не владеет</w:t>
      </w:r>
      <w:r>
        <w:rPr>
          <w:spacing w:val="1"/>
          <w:sz w:val="24"/>
        </w:rPr>
        <w:t xml:space="preserve"> </w:t>
      </w:r>
      <w:r>
        <w:rPr>
          <w:sz w:val="24"/>
        </w:rPr>
        <w:t>обязательными</w:t>
      </w:r>
      <w:r>
        <w:rPr>
          <w:spacing w:val="-5"/>
          <w:sz w:val="24"/>
        </w:rPr>
        <w:t xml:space="preserve"> </w:t>
      </w:r>
      <w:r>
        <w:rPr>
          <w:sz w:val="24"/>
        </w:rPr>
        <w:t>знаниями</w:t>
      </w:r>
      <w:r>
        <w:rPr>
          <w:spacing w:val="3"/>
          <w:sz w:val="24"/>
        </w:rPr>
        <w:t xml:space="preserve"> </w:t>
      </w:r>
      <w:r>
        <w:rPr>
          <w:sz w:val="24"/>
        </w:rPr>
        <w:t>по</w:t>
      </w:r>
      <w:r>
        <w:rPr>
          <w:spacing w:val="4"/>
          <w:sz w:val="24"/>
        </w:rPr>
        <w:t xml:space="preserve"> </w:t>
      </w:r>
      <w:r>
        <w:rPr>
          <w:sz w:val="24"/>
        </w:rPr>
        <w:t>данной</w:t>
      </w:r>
      <w:r>
        <w:rPr>
          <w:spacing w:val="3"/>
          <w:sz w:val="24"/>
        </w:rPr>
        <w:t xml:space="preserve"> </w:t>
      </w:r>
      <w:r>
        <w:rPr>
          <w:sz w:val="24"/>
        </w:rPr>
        <w:t>теме</w:t>
      </w:r>
      <w:r>
        <w:rPr>
          <w:spacing w:val="-8"/>
          <w:sz w:val="24"/>
        </w:rPr>
        <w:t xml:space="preserve"> </w:t>
      </w:r>
      <w:r>
        <w:rPr>
          <w:sz w:val="24"/>
        </w:rPr>
        <w:t>в</w:t>
      </w:r>
      <w:r>
        <w:rPr>
          <w:spacing w:val="-1"/>
          <w:sz w:val="24"/>
        </w:rPr>
        <w:t xml:space="preserve"> </w:t>
      </w:r>
      <w:r>
        <w:rPr>
          <w:sz w:val="24"/>
        </w:rPr>
        <w:t>полной</w:t>
      </w:r>
      <w:r>
        <w:rPr>
          <w:spacing w:val="-2"/>
          <w:sz w:val="24"/>
        </w:rPr>
        <w:t xml:space="preserve"> </w:t>
      </w:r>
      <w:r>
        <w:rPr>
          <w:sz w:val="24"/>
        </w:rPr>
        <w:t>мере.</w:t>
      </w:r>
    </w:p>
    <w:p w:rsidR="00010B74" w:rsidRDefault="00010B74" w:rsidP="00010B74">
      <w:pPr>
        <w:pStyle w:val="a4"/>
        <w:spacing w:before="4"/>
      </w:pPr>
    </w:p>
    <w:p w:rsidR="00010B74" w:rsidRDefault="00010B74" w:rsidP="00010B74">
      <w:pPr>
        <w:pStyle w:val="Heading2"/>
        <w:spacing w:before="1" w:line="272" w:lineRule="exact"/>
        <w:ind w:left="2070"/>
      </w:pPr>
      <w:bookmarkStart w:id="877" w:name="Самостоятельная_работа_на_ПК_оценивается"/>
      <w:bookmarkEnd w:id="877"/>
      <w:r>
        <w:rPr>
          <w:u w:val="thick"/>
        </w:rPr>
        <w:t>Самостоятельная</w:t>
      </w:r>
      <w:r>
        <w:rPr>
          <w:spacing w:val="-9"/>
          <w:u w:val="thick"/>
        </w:rPr>
        <w:t xml:space="preserve"> </w:t>
      </w:r>
      <w:r>
        <w:rPr>
          <w:u w:val="thick"/>
        </w:rPr>
        <w:t>работа</w:t>
      </w:r>
      <w:r>
        <w:rPr>
          <w:spacing w:val="-4"/>
          <w:u w:val="thick"/>
        </w:rPr>
        <w:t xml:space="preserve"> </w:t>
      </w:r>
      <w:r>
        <w:rPr>
          <w:u w:val="thick"/>
        </w:rPr>
        <w:t>на</w:t>
      </w:r>
      <w:r>
        <w:rPr>
          <w:spacing w:val="-9"/>
          <w:u w:val="thick"/>
        </w:rPr>
        <w:t xml:space="preserve"> </w:t>
      </w:r>
      <w:r>
        <w:rPr>
          <w:u w:val="thick"/>
        </w:rPr>
        <w:t>ПК</w:t>
      </w:r>
      <w:r>
        <w:rPr>
          <w:spacing w:val="-7"/>
        </w:rPr>
        <w:t xml:space="preserve"> </w:t>
      </w:r>
      <w:r>
        <w:t>оценивается</w:t>
      </w:r>
      <w:r>
        <w:rPr>
          <w:spacing w:val="-9"/>
        </w:rPr>
        <w:t xml:space="preserve"> </w:t>
      </w:r>
      <w:r>
        <w:t>следующим</w:t>
      </w:r>
      <w:r>
        <w:rPr>
          <w:spacing w:val="-4"/>
        </w:rPr>
        <w:t xml:space="preserve"> </w:t>
      </w:r>
      <w:r>
        <w:t>образом:</w:t>
      </w:r>
    </w:p>
    <w:p w:rsidR="00010B74" w:rsidRDefault="00010B74" w:rsidP="00010B74">
      <w:pPr>
        <w:spacing w:line="272" w:lineRule="exact"/>
        <w:ind w:left="2070"/>
        <w:rPr>
          <w:i/>
          <w:sz w:val="24"/>
        </w:rPr>
      </w:pPr>
      <w:r>
        <w:rPr>
          <w:i/>
          <w:sz w:val="24"/>
        </w:rPr>
        <w:t>оценка «5»</w:t>
      </w:r>
      <w:r>
        <w:rPr>
          <w:i/>
          <w:spacing w:val="-1"/>
          <w:sz w:val="24"/>
        </w:rPr>
        <w:t xml:space="preserve"> </w:t>
      </w:r>
      <w:r>
        <w:rPr>
          <w:i/>
          <w:sz w:val="24"/>
        </w:rPr>
        <w:t>ставится,</w:t>
      </w:r>
      <w:r>
        <w:rPr>
          <w:i/>
          <w:spacing w:val="-3"/>
          <w:sz w:val="24"/>
        </w:rPr>
        <w:t xml:space="preserve"> </w:t>
      </w:r>
      <w:r>
        <w:rPr>
          <w:i/>
          <w:sz w:val="24"/>
        </w:rPr>
        <w:t>если:</w:t>
      </w:r>
    </w:p>
    <w:p w:rsidR="00010B74" w:rsidRDefault="00010B74" w:rsidP="007A6633">
      <w:pPr>
        <w:pStyle w:val="a6"/>
        <w:numPr>
          <w:ilvl w:val="0"/>
          <w:numId w:val="189"/>
        </w:numPr>
        <w:tabs>
          <w:tab w:val="left" w:pos="2593"/>
          <w:tab w:val="left" w:pos="2594"/>
        </w:tabs>
        <w:spacing w:before="5" w:line="293" w:lineRule="exact"/>
        <w:ind w:left="2593" w:hanging="524"/>
        <w:jc w:val="left"/>
        <w:rPr>
          <w:sz w:val="24"/>
        </w:rPr>
      </w:pPr>
      <w:r>
        <w:rPr>
          <w:sz w:val="24"/>
        </w:rPr>
        <w:t>обучающиеся самостоятельно</w:t>
      </w:r>
      <w:r>
        <w:rPr>
          <w:spacing w:val="-1"/>
          <w:sz w:val="24"/>
        </w:rPr>
        <w:t xml:space="preserve"> </w:t>
      </w:r>
      <w:r>
        <w:rPr>
          <w:sz w:val="24"/>
        </w:rPr>
        <w:t>выполнил</w:t>
      </w:r>
      <w:r>
        <w:rPr>
          <w:spacing w:val="-4"/>
          <w:sz w:val="24"/>
        </w:rPr>
        <w:t xml:space="preserve"> </w:t>
      </w:r>
      <w:r>
        <w:rPr>
          <w:sz w:val="24"/>
        </w:rPr>
        <w:t>95%</w:t>
      </w:r>
      <w:r>
        <w:rPr>
          <w:spacing w:val="-10"/>
          <w:sz w:val="24"/>
        </w:rPr>
        <w:t xml:space="preserve"> </w:t>
      </w:r>
      <w:r>
        <w:rPr>
          <w:sz w:val="24"/>
        </w:rPr>
        <w:t>от этапов</w:t>
      </w:r>
      <w:r>
        <w:rPr>
          <w:spacing w:val="-5"/>
          <w:sz w:val="24"/>
        </w:rPr>
        <w:t xml:space="preserve"> </w:t>
      </w:r>
      <w:r>
        <w:rPr>
          <w:sz w:val="24"/>
        </w:rPr>
        <w:t>решения</w:t>
      </w:r>
      <w:r>
        <w:rPr>
          <w:spacing w:val="-5"/>
          <w:sz w:val="24"/>
        </w:rPr>
        <w:t xml:space="preserve"> </w:t>
      </w:r>
      <w:r>
        <w:rPr>
          <w:sz w:val="24"/>
        </w:rPr>
        <w:t>задач</w:t>
      </w:r>
      <w:r>
        <w:rPr>
          <w:spacing w:val="-7"/>
          <w:sz w:val="24"/>
        </w:rPr>
        <w:t xml:space="preserve"> </w:t>
      </w:r>
      <w:r>
        <w:rPr>
          <w:sz w:val="24"/>
        </w:rPr>
        <w:t>на</w:t>
      </w:r>
      <w:r>
        <w:rPr>
          <w:spacing w:val="-7"/>
          <w:sz w:val="24"/>
        </w:rPr>
        <w:t xml:space="preserve"> </w:t>
      </w:r>
      <w:r>
        <w:rPr>
          <w:sz w:val="24"/>
        </w:rPr>
        <w:t>ПК;</w:t>
      </w:r>
    </w:p>
    <w:p w:rsidR="00010B74" w:rsidRDefault="00010B74" w:rsidP="007A6633">
      <w:pPr>
        <w:pStyle w:val="a6"/>
        <w:numPr>
          <w:ilvl w:val="0"/>
          <w:numId w:val="189"/>
        </w:numPr>
        <w:tabs>
          <w:tab w:val="left" w:pos="2593"/>
          <w:tab w:val="left" w:pos="2594"/>
        </w:tabs>
        <w:spacing w:before="1" w:line="237" w:lineRule="auto"/>
        <w:ind w:right="263" w:firstLine="710"/>
        <w:jc w:val="left"/>
        <w:rPr>
          <w:sz w:val="24"/>
        </w:rPr>
      </w:pPr>
      <w:r>
        <w:rPr>
          <w:sz w:val="24"/>
        </w:rPr>
        <w:t>работа</w:t>
      </w:r>
      <w:r>
        <w:rPr>
          <w:spacing w:val="10"/>
          <w:sz w:val="24"/>
        </w:rPr>
        <w:t xml:space="preserve"> </w:t>
      </w:r>
      <w:r>
        <w:rPr>
          <w:sz w:val="24"/>
        </w:rPr>
        <w:t>выполнена</w:t>
      </w:r>
      <w:r>
        <w:rPr>
          <w:spacing w:val="10"/>
          <w:sz w:val="24"/>
        </w:rPr>
        <w:t xml:space="preserve"> </w:t>
      </w:r>
      <w:r>
        <w:rPr>
          <w:sz w:val="24"/>
        </w:rPr>
        <w:t>на</w:t>
      </w:r>
      <w:r>
        <w:rPr>
          <w:spacing w:val="13"/>
          <w:sz w:val="24"/>
        </w:rPr>
        <w:t xml:space="preserve"> </w:t>
      </w:r>
      <w:r>
        <w:rPr>
          <w:sz w:val="24"/>
        </w:rPr>
        <w:t>95%</w:t>
      </w:r>
      <w:r>
        <w:rPr>
          <w:spacing w:val="12"/>
          <w:sz w:val="24"/>
        </w:rPr>
        <w:t xml:space="preserve"> </w:t>
      </w:r>
      <w:r>
        <w:rPr>
          <w:sz w:val="24"/>
        </w:rPr>
        <w:t>с</w:t>
      </w:r>
      <w:r>
        <w:rPr>
          <w:spacing w:val="9"/>
          <w:sz w:val="24"/>
        </w:rPr>
        <w:t xml:space="preserve"> </w:t>
      </w:r>
      <w:r>
        <w:rPr>
          <w:sz w:val="24"/>
        </w:rPr>
        <w:t>мелкими</w:t>
      </w:r>
      <w:r>
        <w:rPr>
          <w:spacing w:val="13"/>
          <w:sz w:val="24"/>
        </w:rPr>
        <w:t xml:space="preserve"> </w:t>
      </w:r>
      <w:r>
        <w:rPr>
          <w:sz w:val="24"/>
        </w:rPr>
        <w:t>погрешностями</w:t>
      </w:r>
      <w:r>
        <w:rPr>
          <w:spacing w:val="17"/>
          <w:sz w:val="24"/>
        </w:rPr>
        <w:t xml:space="preserve"> </w:t>
      </w:r>
      <w:r>
        <w:rPr>
          <w:sz w:val="24"/>
        </w:rPr>
        <w:t>и</w:t>
      </w:r>
      <w:r>
        <w:rPr>
          <w:spacing w:val="11"/>
          <w:sz w:val="24"/>
        </w:rPr>
        <w:t xml:space="preserve"> </w:t>
      </w:r>
      <w:r>
        <w:rPr>
          <w:sz w:val="24"/>
        </w:rPr>
        <w:t>получен</w:t>
      </w:r>
      <w:r>
        <w:rPr>
          <w:spacing w:val="16"/>
          <w:sz w:val="24"/>
        </w:rPr>
        <w:t xml:space="preserve"> </w:t>
      </w:r>
      <w:r>
        <w:rPr>
          <w:sz w:val="24"/>
        </w:rPr>
        <w:t>верный</w:t>
      </w:r>
      <w:r>
        <w:rPr>
          <w:spacing w:val="12"/>
          <w:sz w:val="24"/>
        </w:rPr>
        <w:t xml:space="preserve"> </w:t>
      </w:r>
      <w:r>
        <w:rPr>
          <w:sz w:val="24"/>
        </w:rPr>
        <w:t>ответ</w:t>
      </w:r>
      <w:r>
        <w:rPr>
          <w:spacing w:val="-57"/>
          <w:sz w:val="24"/>
        </w:rPr>
        <w:t xml:space="preserve"> </w:t>
      </w:r>
      <w:r>
        <w:rPr>
          <w:sz w:val="24"/>
        </w:rPr>
        <w:t>или</w:t>
      </w:r>
      <w:r>
        <w:rPr>
          <w:spacing w:val="-2"/>
          <w:sz w:val="24"/>
        </w:rPr>
        <w:t xml:space="preserve"> </w:t>
      </w:r>
      <w:r>
        <w:rPr>
          <w:sz w:val="24"/>
        </w:rPr>
        <w:t>иное</w:t>
      </w:r>
      <w:r>
        <w:rPr>
          <w:spacing w:val="-3"/>
          <w:sz w:val="24"/>
        </w:rPr>
        <w:t xml:space="preserve"> </w:t>
      </w:r>
      <w:r>
        <w:rPr>
          <w:sz w:val="24"/>
        </w:rPr>
        <w:t>требуемое</w:t>
      </w:r>
      <w:r>
        <w:rPr>
          <w:spacing w:val="2"/>
          <w:sz w:val="24"/>
        </w:rPr>
        <w:t xml:space="preserve"> </w:t>
      </w:r>
      <w:r>
        <w:rPr>
          <w:sz w:val="24"/>
        </w:rPr>
        <w:t>представление</w:t>
      </w:r>
      <w:r>
        <w:rPr>
          <w:spacing w:val="-3"/>
          <w:sz w:val="24"/>
        </w:rPr>
        <w:t xml:space="preserve"> </w:t>
      </w:r>
      <w:r>
        <w:rPr>
          <w:sz w:val="24"/>
        </w:rPr>
        <w:t>результата</w:t>
      </w:r>
      <w:r>
        <w:rPr>
          <w:spacing w:val="7"/>
          <w:sz w:val="24"/>
        </w:rPr>
        <w:t xml:space="preserve"> </w:t>
      </w:r>
      <w:r>
        <w:rPr>
          <w:sz w:val="24"/>
        </w:rPr>
        <w:t>работы;</w:t>
      </w:r>
    </w:p>
    <w:p w:rsidR="00010B74" w:rsidRDefault="00010B74" w:rsidP="00010B74">
      <w:pPr>
        <w:spacing w:before="3" w:line="276" w:lineRule="exact"/>
        <w:ind w:left="2070"/>
        <w:rPr>
          <w:i/>
          <w:sz w:val="24"/>
        </w:rPr>
      </w:pPr>
      <w:r>
        <w:rPr>
          <w:i/>
          <w:sz w:val="24"/>
        </w:rPr>
        <w:t>оценка</w:t>
      </w:r>
      <w:r>
        <w:rPr>
          <w:i/>
          <w:spacing w:val="-1"/>
          <w:sz w:val="24"/>
        </w:rPr>
        <w:t xml:space="preserve"> </w:t>
      </w:r>
      <w:r>
        <w:rPr>
          <w:i/>
          <w:sz w:val="24"/>
        </w:rPr>
        <w:t>«4»</w:t>
      </w:r>
      <w:r>
        <w:rPr>
          <w:i/>
          <w:spacing w:val="-2"/>
          <w:sz w:val="24"/>
        </w:rPr>
        <w:t xml:space="preserve"> </w:t>
      </w:r>
      <w:r>
        <w:rPr>
          <w:i/>
          <w:sz w:val="24"/>
        </w:rPr>
        <w:t>ставится,</w:t>
      </w:r>
      <w:r>
        <w:rPr>
          <w:i/>
          <w:spacing w:val="1"/>
          <w:sz w:val="24"/>
        </w:rPr>
        <w:t xml:space="preserve"> </w:t>
      </w:r>
      <w:r>
        <w:rPr>
          <w:i/>
          <w:sz w:val="24"/>
        </w:rPr>
        <w:t>если:</w:t>
      </w:r>
    </w:p>
    <w:p w:rsidR="00010B74" w:rsidRDefault="00010B74" w:rsidP="007A6633">
      <w:pPr>
        <w:pStyle w:val="a6"/>
        <w:numPr>
          <w:ilvl w:val="0"/>
          <w:numId w:val="189"/>
        </w:numPr>
        <w:tabs>
          <w:tab w:val="left" w:pos="2569"/>
          <w:tab w:val="left" w:pos="2570"/>
          <w:tab w:val="left" w:pos="3554"/>
          <w:tab w:val="left" w:pos="4970"/>
          <w:tab w:val="left" w:pos="6449"/>
          <w:tab w:val="left" w:pos="7001"/>
          <w:tab w:val="left" w:pos="7684"/>
          <w:tab w:val="left" w:pos="9254"/>
        </w:tabs>
        <w:spacing w:before="2" w:line="237" w:lineRule="auto"/>
        <w:ind w:right="255" w:firstLine="710"/>
        <w:jc w:val="left"/>
        <w:rPr>
          <w:sz w:val="24"/>
        </w:rPr>
      </w:pPr>
      <w:r>
        <w:rPr>
          <w:sz w:val="24"/>
        </w:rPr>
        <w:t>работа</w:t>
      </w:r>
      <w:r>
        <w:rPr>
          <w:sz w:val="24"/>
        </w:rPr>
        <w:tab/>
        <w:t>выполнена</w:t>
      </w:r>
      <w:r>
        <w:rPr>
          <w:sz w:val="24"/>
        </w:rPr>
        <w:tab/>
        <w:t>полностью,</w:t>
      </w:r>
      <w:r>
        <w:rPr>
          <w:sz w:val="24"/>
        </w:rPr>
        <w:tab/>
        <w:t>но</w:t>
      </w:r>
      <w:r>
        <w:rPr>
          <w:sz w:val="24"/>
        </w:rPr>
        <w:tab/>
        <w:t>при</w:t>
      </w:r>
      <w:r>
        <w:rPr>
          <w:sz w:val="24"/>
        </w:rPr>
        <w:tab/>
        <w:t>выполнении</w:t>
      </w:r>
      <w:r>
        <w:rPr>
          <w:sz w:val="24"/>
        </w:rPr>
        <w:tab/>
      </w:r>
      <w:r>
        <w:rPr>
          <w:spacing w:val="-2"/>
          <w:sz w:val="24"/>
        </w:rPr>
        <w:t>обнаружилось</w:t>
      </w:r>
      <w:r>
        <w:rPr>
          <w:spacing w:val="-57"/>
          <w:sz w:val="24"/>
        </w:rPr>
        <w:t xml:space="preserve"> </w:t>
      </w:r>
      <w:r>
        <w:rPr>
          <w:sz w:val="24"/>
        </w:rPr>
        <w:t>недостаточное</w:t>
      </w:r>
      <w:r>
        <w:rPr>
          <w:spacing w:val="-3"/>
          <w:sz w:val="24"/>
        </w:rPr>
        <w:t xml:space="preserve"> </w:t>
      </w:r>
      <w:r>
        <w:rPr>
          <w:sz w:val="24"/>
        </w:rPr>
        <w:t>владение навыками</w:t>
      </w:r>
      <w:r>
        <w:rPr>
          <w:spacing w:val="-2"/>
          <w:sz w:val="24"/>
        </w:rPr>
        <w:t xml:space="preserve"> </w:t>
      </w:r>
      <w:r>
        <w:rPr>
          <w:sz w:val="24"/>
        </w:rPr>
        <w:t>работы</w:t>
      </w:r>
      <w:r>
        <w:rPr>
          <w:spacing w:val="-1"/>
          <w:sz w:val="24"/>
        </w:rPr>
        <w:t xml:space="preserve"> </w:t>
      </w:r>
      <w:r>
        <w:rPr>
          <w:sz w:val="24"/>
        </w:rPr>
        <w:t>с ПК</w:t>
      </w:r>
      <w:r>
        <w:rPr>
          <w:spacing w:val="-4"/>
          <w:sz w:val="24"/>
        </w:rPr>
        <w:t xml:space="preserve"> </w:t>
      </w:r>
      <w:r>
        <w:rPr>
          <w:sz w:val="24"/>
        </w:rPr>
        <w:t>в</w:t>
      </w:r>
      <w:r>
        <w:rPr>
          <w:spacing w:val="-2"/>
          <w:sz w:val="24"/>
        </w:rPr>
        <w:t xml:space="preserve"> </w:t>
      </w:r>
      <w:r>
        <w:rPr>
          <w:sz w:val="24"/>
        </w:rPr>
        <w:t>рамках</w:t>
      </w:r>
      <w:r>
        <w:rPr>
          <w:spacing w:val="-4"/>
          <w:sz w:val="24"/>
        </w:rPr>
        <w:t xml:space="preserve"> </w:t>
      </w:r>
      <w:r>
        <w:rPr>
          <w:sz w:val="24"/>
        </w:rPr>
        <w:t>поставленной задачи;</w:t>
      </w:r>
    </w:p>
    <w:p w:rsidR="00010B74" w:rsidRDefault="00010B74" w:rsidP="007A6633">
      <w:pPr>
        <w:pStyle w:val="a6"/>
        <w:numPr>
          <w:ilvl w:val="0"/>
          <w:numId w:val="189"/>
        </w:numPr>
        <w:tabs>
          <w:tab w:val="left" w:pos="2569"/>
          <w:tab w:val="left" w:pos="2570"/>
        </w:tabs>
        <w:spacing w:line="293" w:lineRule="exact"/>
        <w:ind w:left="2569" w:hanging="500"/>
        <w:jc w:val="left"/>
        <w:rPr>
          <w:sz w:val="24"/>
        </w:rPr>
      </w:pPr>
      <w:r>
        <w:rPr>
          <w:sz w:val="24"/>
        </w:rPr>
        <w:t>правильно</w:t>
      </w:r>
      <w:r>
        <w:rPr>
          <w:spacing w:val="-4"/>
          <w:sz w:val="24"/>
        </w:rPr>
        <w:t xml:space="preserve"> </w:t>
      </w:r>
      <w:r>
        <w:rPr>
          <w:sz w:val="24"/>
        </w:rPr>
        <w:t>выполнена</w:t>
      </w:r>
      <w:r>
        <w:rPr>
          <w:spacing w:val="1"/>
          <w:sz w:val="24"/>
        </w:rPr>
        <w:t xml:space="preserve"> </w:t>
      </w:r>
      <w:r>
        <w:rPr>
          <w:sz w:val="24"/>
        </w:rPr>
        <w:t>большая</w:t>
      </w:r>
      <w:r>
        <w:rPr>
          <w:spacing w:val="-4"/>
          <w:sz w:val="24"/>
        </w:rPr>
        <w:t xml:space="preserve"> </w:t>
      </w:r>
      <w:r>
        <w:rPr>
          <w:sz w:val="24"/>
        </w:rPr>
        <w:t>часть</w:t>
      </w:r>
      <w:r>
        <w:rPr>
          <w:spacing w:val="3"/>
          <w:sz w:val="24"/>
        </w:rPr>
        <w:t xml:space="preserve"> </w:t>
      </w:r>
      <w:r>
        <w:rPr>
          <w:sz w:val="24"/>
        </w:rPr>
        <w:t>работы</w:t>
      </w:r>
      <w:r>
        <w:rPr>
          <w:spacing w:val="-7"/>
          <w:sz w:val="24"/>
        </w:rPr>
        <w:t xml:space="preserve"> </w:t>
      </w:r>
      <w:r>
        <w:rPr>
          <w:sz w:val="24"/>
        </w:rPr>
        <w:t>(свыше</w:t>
      </w:r>
      <w:r>
        <w:rPr>
          <w:spacing w:val="-4"/>
          <w:sz w:val="24"/>
        </w:rPr>
        <w:t xml:space="preserve"> </w:t>
      </w:r>
      <w:r>
        <w:rPr>
          <w:sz w:val="24"/>
        </w:rPr>
        <w:t>85</w:t>
      </w:r>
      <w:r>
        <w:rPr>
          <w:spacing w:val="-9"/>
          <w:sz w:val="24"/>
        </w:rPr>
        <w:t xml:space="preserve"> </w:t>
      </w:r>
      <w:r>
        <w:rPr>
          <w:sz w:val="24"/>
        </w:rPr>
        <w:t>%);</w:t>
      </w:r>
    </w:p>
    <w:p w:rsidR="00010B74" w:rsidRDefault="00010B74" w:rsidP="007A6633">
      <w:pPr>
        <w:pStyle w:val="a6"/>
        <w:numPr>
          <w:ilvl w:val="0"/>
          <w:numId w:val="189"/>
        </w:numPr>
        <w:tabs>
          <w:tab w:val="left" w:pos="2569"/>
          <w:tab w:val="left" w:pos="2570"/>
        </w:tabs>
        <w:spacing w:before="2" w:line="237" w:lineRule="auto"/>
        <w:ind w:right="988" w:firstLine="710"/>
        <w:jc w:val="left"/>
        <w:rPr>
          <w:sz w:val="24"/>
        </w:rPr>
      </w:pPr>
      <w:r>
        <w:rPr>
          <w:sz w:val="24"/>
        </w:rPr>
        <w:t>работа</w:t>
      </w:r>
      <w:r>
        <w:rPr>
          <w:spacing w:val="8"/>
          <w:sz w:val="24"/>
        </w:rPr>
        <w:t xml:space="preserve"> </w:t>
      </w:r>
      <w:r>
        <w:rPr>
          <w:sz w:val="24"/>
        </w:rPr>
        <w:t>выполнена</w:t>
      </w:r>
      <w:r>
        <w:rPr>
          <w:spacing w:val="3"/>
          <w:sz w:val="24"/>
        </w:rPr>
        <w:t xml:space="preserve"> </w:t>
      </w:r>
      <w:r>
        <w:rPr>
          <w:sz w:val="24"/>
        </w:rPr>
        <w:t>полностью,</w:t>
      </w:r>
      <w:r>
        <w:rPr>
          <w:spacing w:val="7"/>
          <w:sz w:val="24"/>
        </w:rPr>
        <w:t xml:space="preserve"> </w:t>
      </w:r>
      <w:r>
        <w:rPr>
          <w:sz w:val="24"/>
        </w:rPr>
        <w:t>но</w:t>
      </w:r>
      <w:r>
        <w:rPr>
          <w:spacing w:val="8"/>
          <w:sz w:val="24"/>
        </w:rPr>
        <w:t xml:space="preserve"> </w:t>
      </w:r>
      <w:r>
        <w:rPr>
          <w:sz w:val="24"/>
        </w:rPr>
        <w:t>использованы</w:t>
      </w:r>
      <w:r>
        <w:rPr>
          <w:spacing w:val="12"/>
          <w:sz w:val="24"/>
        </w:rPr>
        <w:t xml:space="preserve"> </w:t>
      </w:r>
      <w:r>
        <w:rPr>
          <w:sz w:val="24"/>
        </w:rPr>
        <w:t>наименее</w:t>
      </w:r>
      <w:r>
        <w:rPr>
          <w:spacing w:val="4"/>
          <w:sz w:val="24"/>
        </w:rPr>
        <w:t xml:space="preserve"> </w:t>
      </w:r>
      <w:r>
        <w:rPr>
          <w:sz w:val="24"/>
        </w:rPr>
        <w:t>оптимальные</w:t>
      </w:r>
      <w:r>
        <w:rPr>
          <w:spacing w:val="-57"/>
          <w:sz w:val="24"/>
        </w:rPr>
        <w:t xml:space="preserve"> </w:t>
      </w:r>
      <w:r>
        <w:rPr>
          <w:sz w:val="24"/>
        </w:rPr>
        <w:t>подходы</w:t>
      </w:r>
      <w:r>
        <w:rPr>
          <w:spacing w:val="-1"/>
          <w:sz w:val="24"/>
        </w:rPr>
        <w:t xml:space="preserve"> </w:t>
      </w:r>
      <w:r>
        <w:rPr>
          <w:sz w:val="24"/>
        </w:rPr>
        <w:t>к решению</w:t>
      </w:r>
      <w:r>
        <w:rPr>
          <w:spacing w:val="-3"/>
          <w:sz w:val="24"/>
        </w:rPr>
        <w:t xml:space="preserve"> </w:t>
      </w:r>
      <w:r>
        <w:rPr>
          <w:sz w:val="24"/>
        </w:rPr>
        <w:t>поставленной</w:t>
      </w:r>
      <w:r>
        <w:rPr>
          <w:spacing w:val="-2"/>
          <w:sz w:val="24"/>
        </w:rPr>
        <w:t xml:space="preserve"> </w:t>
      </w:r>
      <w:r>
        <w:rPr>
          <w:sz w:val="24"/>
        </w:rPr>
        <w:t>задачи.</w:t>
      </w:r>
    </w:p>
    <w:p w:rsidR="00010B74" w:rsidRDefault="00010B74" w:rsidP="00010B74">
      <w:pPr>
        <w:spacing w:before="7" w:line="273" w:lineRule="exact"/>
        <w:ind w:left="2070"/>
        <w:rPr>
          <w:i/>
          <w:sz w:val="24"/>
        </w:rPr>
      </w:pPr>
      <w:r>
        <w:rPr>
          <w:i/>
          <w:sz w:val="24"/>
        </w:rPr>
        <w:t>оценка «3»</w:t>
      </w:r>
      <w:r>
        <w:rPr>
          <w:i/>
          <w:spacing w:val="-1"/>
          <w:sz w:val="24"/>
        </w:rPr>
        <w:t xml:space="preserve"> </w:t>
      </w:r>
      <w:r>
        <w:rPr>
          <w:i/>
          <w:sz w:val="24"/>
        </w:rPr>
        <w:t>ставится,</w:t>
      </w:r>
      <w:r>
        <w:rPr>
          <w:i/>
          <w:spacing w:val="-3"/>
          <w:sz w:val="24"/>
        </w:rPr>
        <w:t xml:space="preserve"> </w:t>
      </w:r>
      <w:r>
        <w:rPr>
          <w:i/>
          <w:sz w:val="24"/>
        </w:rPr>
        <w:t>если:</w:t>
      </w:r>
    </w:p>
    <w:p w:rsidR="00010B74" w:rsidRDefault="00010B74" w:rsidP="007A6633">
      <w:pPr>
        <w:pStyle w:val="a6"/>
        <w:numPr>
          <w:ilvl w:val="0"/>
          <w:numId w:val="189"/>
        </w:numPr>
        <w:tabs>
          <w:tab w:val="left" w:pos="2594"/>
        </w:tabs>
        <w:ind w:right="239" w:firstLine="710"/>
        <w:rPr>
          <w:sz w:val="24"/>
        </w:rPr>
      </w:pPr>
      <w:r>
        <w:rPr>
          <w:sz w:val="24"/>
        </w:rPr>
        <w:t>работа</w:t>
      </w:r>
      <w:r>
        <w:rPr>
          <w:spacing w:val="1"/>
          <w:sz w:val="24"/>
        </w:rPr>
        <w:t xml:space="preserve"> </w:t>
      </w:r>
      <w:r>
        <w:rPr>
          <w:sz w:val="24"/>
        </w:rPr>
        <w:t>выполнена</w:t>
      </w:r>
      <w:r>
        <w:rPr>
          <w:spacing w:val="1"/>
          <w:sz w:val="24"/>
        </w:rPr>
        <w:t xml:space="preserve"> </w:t>
      </w:r>
      <w:r>
        <w:rPr>
          <w:sz w:val="24"/>
        </w:rPr>
        <w:t>не</w:t>
      </w:r>
      <w:r>
        <w:rPr>
          <w:spacing w:val="1"/>
          <w:sz w:val="24"/>
        </w:rPr>
        <w:t xml:space="preserve"> </w:t>
      </w:r>
      <w:r>
        <w:rPr>
          <w:sz w:val="24"/>
        </w:rPr>
        <w:t>полностью,</w:t>
      </w:r>
      <w:r>
        <w:rPr>
          <w:spacing w:val="1"/>
          <w:sz w:val="24"/>
        </w:rPr>
        <w:t xml:space="preserve"> </w:t>
      </w:r>
      <w:r>
        <w:rPr>
          <w:sz w:val="24"/>
        </w:rPr>
        <w:t>допущено</w:t>
      </w:r>
      <w:r>
        <w:rPr>
          <w:spacing w:val="1"/>
          <w:sz w:val="24"/>
        </w:rPr>
        <w:t xml:space="preserve"> </w:t>
      </w:r>
      <w:r>
        <w:rPr>
          <w:sz w:val="24"/>
        </w:rPr>
        <w:t>более</w:t>
      </w:r>
      <w:r>
        <w:rPr>
          <w:spacing w:val="1"/>
          <w:sz w:val="24"/>
        </w:rPr>
        <w:t xml:space="preserve"> </w:t>
      </w:r>
      <w:r>
        <w:rPr>
          <w:sz w:val="24"/>
        </w:rPr>
        <w:t>трех</w:t>
      </w:r>
      <w:r>
        <w:rPr>
          <w:spacing w:val="1"/>
          <w:sz w:val="24"/>
        </w:rPr>
        <w:t xml:space="preserve"> </w:t>
      </w:r>
      <w:r>
        <w:rPr>
          <w:sz w:val="24"/>
        </w:rPr>
        <w:t>ошибок,</w:t>
      </w:r>
      <w:r>
        <w:rPr>
          <w:spacing w:val="1"/>
          <w:sz w:val="24"/>
        </w:rPr>
        <w:t xml:space="preserve"> </w:t>
      </w:r>
      <w:r>
        <w:rPr>
          <w:sz w:val="24"/>
        </w:rPr>
        <w:t>но</w:t>
      </w:r>
      <w:r>
        <w:rPr>
          <w:spacing w:val="1"/>
          <w:sz w:val="24"/>
        </w:rPr>
        <w:t xml:space="preserve"> </w:t>
      </w:r>
      <w:r>
        <w:rPr>
          <w:sz w:val="24"/>
        </w:rPr>
        <w:t>обучающийся</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ПК,</w:t>
      </w:r>
      <w:r>
        <w:rPr>
          <w:spacing w:val="1"/>
          <w:sz w:val="24"/>
        </w:rPr>
        <w:t xml:space="preserve"> </w:t>
      </w:r>
      <w:r>
        <w:rPr>
          <w:sz w:val="24"/>
        </w:rPr>
        <w:t>требуемыми</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поставленной</w:t>
      </w:r>
      <w:r>
        <w:rPr>
          <w:spacing w:val="-3"/>
          <w:sz w:val="24"/>
        </w:rPr>
        <w:t xml:space="preserve"> </w:t>
      </w:r>
      <w:r>
        <w:rPr>
          <w:sz w:val="24"/>
        </w:rPr>
        <w:t>задачи.</w:t>
      </w:r>
    </w:p>
    <w:p w:rsidR="00010B74" w:rsidRDefault="00010B74" w:rsidP="00010B74">
      <w:pPr>
        <w:spacing w:line="273" w:lineRule="exact"/>
        <w:ind w:left="2070"/>
        <w:jc w:val="both"/>
        <w:rPr>
          <w:i/>
          <w:sz w:val="24"/>
        </w:rPr>
      </w:pPr>
      <w:r>
        <w:rPr>
          <w:i/>
          <w:sz w:val="24"/>
        </w:rPr>
        <w:t>оценка «2»</w:t>
      </w:r>
      <w:r>
        <w:rPr>
          <w:i/>
          <w:spacing w:val="-1"/>
          <w:sz w:val="24"/>
        </w:rPr>
        <w:t xml:space="preserve"> </w:t>
      </w:r>
      <w:r>
        <w:rPr>
          <w:i/>
          <w:sz w:val="24"/>
        </w:rPr>
        <w:t>ставится,</w:t>
      </w:r>
      <w:r>
        <w:rPr>
          <w:i/>
          <w:spacing w:val="-3"/>
          <w:sz w:val="24"/>
        </w:rPr>
        <w:t xml:space="preserve"> </w:t>
      </w:r>
      <w:r>
        <w:rPr>
          <w:i/>
          <w:sz w:val="24"/>
        </w:rPr>
        <w:t>если:</w:t>
      </w:r>
    </w:p>
    <w:p w:rsidR="00010B74" w:rsidRDefault="00010B74" w:rsidP="007A6633">
      <w:pPr>
        <w:pStyle w:val="a6"/>
        <w:numPr>
          <w:ilvl w:val="0"/>
          <w:numId w:val="189"/>
        </w:numPr>
        <w:tabs>
          <w:tab w:val="left" w:pos="2777"/>
        </w:tabs>
        <w:ind w:right="259" w:firstLine="710"/>
        <w:rPr>
          <w:sz w:val="24"/>
        </w:rPr>
      </w:pPr>
      <w:r>
        <w:rPr>
          <w:sz w:val="24"/>
        </w:rPr>
        <w:t>допущены существенные ошибки, показавшие, что обучающийся не владеет</w:t>
      </w:r>
      <w:r>
        <w:rPr>
          <w:spacing w:val="-57"/>
          <w:sz w:val="24"/>
        </w:rPr>
        <w:t xml:space="preserve"> </w:t>
      </w:r>
      <w:r>
        <w:rPr>
          <w:sz w:val="24"/>
        </w:rPr>
        <w:t>обязательными знаниями, умениями и навыками работы на ПК или значительная часть</w:t>
      </w:r>
      <w:r>
        <w:rPr>
          <w:spacing w:val="1"/>
          <w:sz w:val="24"/>
        </w:rPr>
        <w:t xml:space="preserve"> </w:t>
      </w:r>
      <w:r>
        <w:rPr>
          <w:sz w:val="24"/>
        </w:rPr>
        <w:t>работы выполнена</w:t>
      </w:r>
      <w:r>
        <w:rPr>
          <w:spacing w:val="-2"/>
          <w:sz w:val="24"/>
        </w:rPr>
        <w:t xml:space="preserve"> </w:t>
      </w:r>
      <w:r>
        <w:rPr>
          <w:sz w:val="24"/>
        </w:rPr>
        <w:t>не</w:t>
      </w:r>
      <w:r>
        <w:rPr>
          <w:spacing w:val="1"/>
          <w:sz w:val="24"/>
        </w:rPr>
        <w:t xml:space="preserve"> </w:t>
      </w:r>
      <w:r>
        <w:rPr>
          <w:sz w:val="24"/>
        </w:rPr>
        <w:t>самостоятельно.</w:t>
      </w:r>
    </w:p>
    <w:p w:rsidR="00010B74" w:rsidRDefault="00010B74" w:rsidP="00010B74">
      <w:pPr>
        <w:pStyle w:val="a4"/>
        <w:rPr>
          <w:sz w:val="20"/>
        </w:rPr>
      </w:pPr>
    </w:p>
    <w:p w:rsidR="00010B74" w:rsidRDefault="00010B74" w:rsidP="00010B74">
      <w:pPr>
        <w:sectPr w:rsidR="00010B74">
          <w:pgSz w:w="11910" w:h="16840"/>
          <w:pgMar w:top="520" w:right="600" w:bottom="280" w:left="340" w:header="720" w:footer="720" w:gutter="0"/>
          <w:cols w:space="720"/>
        </w:sectPr>
      </w:pPr>
    </w:p>
    <w:p w:rsidR="00010B74" w:rsidRDefault="00010B74" w:rsidP="00010B74">
      <w:pPr>
        <w:spacing w:before="65"/>
        <w:ind w:left="101"/>
        <w:rPr>
          <w:sz w:val="28"/>
        </w:rPr>
      </w:pPr>
    </w:p>
    <w:p w:rsidR="00010B74" w:rsidRDefault="00010B74" w:rsidP="00010B74">
      <w:pPr>
        <w:pStyle w:val="Heading2"/>
        <w:tabs>
          <w:tab w:val="left" w:pos="2286"/>
          <w:tab w:val="left" w:pos="2287"/>
        </w:tabs>
        <w:spacing w:before="200" w:line="204" w:lineRule="auto"/>
        <w:ind w:left="2310" w:right="837"/>
      </w:pPr>
      <w:bookmarkStart w:id="878" w:name="•_(1)"/>
      <w:bookmarkStart w:id="879" w:name="•_Особенности_оценки_достижения_обучающи"/>
      <w:bookmarkEnd w:id="878"/>
      <w:bookmarkEnd w:id="879"/>
      <w:r>
        <w:t>Особенности</w:t>
      </w:r>
      <w:r>
        <w:rPr>
          <w:spacing w:val="1"/>
        </w:rPr>
        <w:t xml:space="preserve"> </w:t>
      </w:r>
      <w:r>
        <w:t>оценки</w:t>
      </w:r>
      <w:r>
        <w:rPr>
          <w:spacing w:val="1"/>
        </w:rPr>
        <w:t xml:space="preserve"> </w:t>
      </w:r>
      <w:r>
        <w:t>достижения</w:t>
      </w:r>
      <w:r>
        <w:rPr>
          <w:spacing w:val="1"/>
        </w:rPr>
        <w:t xml:space="preserve"> </w:t>
      </w:r>
      <w:r>
        <w:t>обучающимися</w:t>
      </w:r>
      <w:r>
        <w:rPr>
          <w:spacing w:val="1"/>
        </w:rPr>
        <w:t xml:space="preserve"> </w:t>
      </w:r>
      <w:r>
        <w:t>предметных</w:t>
      </w:r>
      <w:r>
        <w:rPr>
          <w:spacing w:val="1"/>
        </w:rPr>
        <w:t xml:space="preserve"> </w:t>
      </w:r>
      <w:r>
        <w:t>результатов</w:t>
      </w:r>
      <w:r>
        <w:rPr>
          <w:spacing w:val="-3"/>
        </w:rPr>
        <w:t xml:space="preserve"> </w:t>
      </w:r>
      <w:r>
        <w:t>по</w:t>
      </w:r>
      <w:r>
        <w:rPr>
          <w:spacing w:val="-2"/>
        </w:rPr>
        <w:t xml:space="preserve"> </w:t>
      </w:r>
      <w:r>
        <w:t>истории,</w:t>
      </w:r>
      <w:r>
        <w:rPr>
          <w:spacing w:val="1"/>
        </w:rPr>
        <w:t xml:space="preserve"> </w:t>
      </w:r>
      <w:r>
        <w:t>ОДНКНР</w:t>
      </w:r>
    </w:p>
    <w:p w:rsidR="00010B74" w:rsidRDefault="00010B74" w:rsidP="00010B74">
      <w:pPr>
        <w:spacing w:before="2" w:line="272" w:lineRule="exact"/>
        <w:ind w:left="1359"/>
        <w:jc w:val="both"/>
        <w:rPr>
          <w:b/>
          <w:sz w:val="24"/>
        </w:rPr>
      </w:pPr>
      <w:r>
        <w:rPr>
          <w:b/>
          <w:sz w:val="24"/>
        </w:rPr>
        <w:t>Критерии</w:t>
      </w:r>
      <w:r>
        <w:rPr>
          <w:b/>
          <w:spacing w:val="-4"/>
          <w:sz w:val="24"/>
        </w:rPr>
        <w:t xml:space="preserve"> </w:t>
      </w:r>
      <w:r>
        <w:rPr>
          <w:b/>
          <w:sz w:val="24"/>
        </w:rPr>
        <w:t>оценивания</w:t>
      </w:r>
      <w:r>
        <w:rPr>
          <w:b/>
          <w:spacing w:val="-4"/>
          <w:sz w:val="24"/>
        </w:rPr>
        <w:t xml:space="preserve"> </w:t>
      </w:r>
      <w:r>
        <w:rPr>
          <w:b/>
          <w:sz w:val="24"/>
        </w:rPr>
        <w:t>устного</w:t>
      </w:r>
      <w:r>
        <w:rPr>
          <w:b/>
          <w:spacing w:val="-6"/>
          <w:sz w:val="24"/>
        </w:rPr>
        <w:t xml:space="preserve"> </w:t>
      </w:r>
      <w:r>
        <w:rPr>
          <w:b/>
          <w:sz w:val="24"/>
        </w:rPr>
        <w:t>ответа</w:t>
      </w:r>
    </w:p>
    <w:p w:rsidR="00010B74" w:rsidRDefault="00010B74" w:rsidP="00010B74">
      <w:pPr>
        <w:pStyle w:val="a4"/>
        <w:ind w:left="1359" w:right="255"/>
      </w:pPr>
      <w:r>
        <w:rPr>
          <w:b/>
        </w:rPr>
        <w:t xml:space="preserve">Отметка «5» </w:t>
      </w:r>
      <w:r>
        <w:t>- ответ, обнаруживающий осознанность знаний, их безошибочность, умение</w:t>
      </w:r>
      <w:r>
        <w:rPr>
          <w:spacing w:val="1"/>
        </w:rPr>
        <w:t xml:space="preserve"> </w:t>
      </w:r>
      <w:r>
        <w:t>излагать материал в соответствии с требованиями логики и нормами литературной речи.</w:t>
      </w:r>
      <w:r>
        <w:rPr>
          <w:spacing w:val="1"/>
        </w:rPr>
        <w:t xml:space="preserve"> </w:t>
      </w:r>
      <w:r>
        <w:t>Оценка «5» ставится за краткий, точный, правильный, глубокий ответ или за отличное</w:t>
      </w:r>
      <w:r>
        <w:rPr>
          <w:spacing w:val="1"/>
        </w:rPr>
        <w:t xml:space="preserve"> </w:t>
      </w:r>
      <w:r>
        <w:t>исправление</w:t>
      </w:r>
      <w:r>
        <w:rPr>
          <w:spacing w:val="-7"/>
        </w:rPr>
        <w:t xml:space="preserve"> </w:t>
      </w:r>
      <w:r>
        <w:t>ошибочного</w:t>
      </w:r>
      <w:r>
        <w:rPr>
          <w:spacing w:val="3"/>
        </w:rPr>
        <w:t xml:space="preserve"> </w:t>
      </w:r>
      <w:r>
        <w:t>ответа</w:t>
      </w:r>
      <w:r>
        <w:rPr>
          <w:spacing w:val="1"/>
        </w:rPr>
        <w:t xml:space="preserve"> </w:t>
      </w:r>
      <w:r>
        <w:t>по</w:t>
      </w:r>
      <w:r>
        <w:rPr>
          <w:spacing w:val="2"/>
        </w:rPr>
        <w:t xml:space="preserve"> </w:t>
      </w:r>
      <w:r>
        <w:t>сложной</w:t>
      </w:r>
      <w:r>
        <w:rPr>
          <w:spacing w:val="-1"/>
        </w:rPr>
        <w:t xml:space="preserve"> </w:t>
      </w:r>
      <w:r>
        <w:t>теме.</w:t>
      </w:r>
    </w:p>
    <w:p w:rsidR="00010B74" w:rsidRDefault="00010B74" w:rsidP="00010B74">
      <w:pPr>
        <w:pStyle w:val="a4"/>
        <w:spacing w:before="3" w:line="232" w:lineRule="auto"/>
        <w:ind w:left="1359" w:right="240"/>
      </w:pPr>
      <w:r>
        <w:rPr>
          <w:b/>
        </w:rPr>
        <w:t>Отметка</w:t>
      </w:r>
      <w:r>
        <w:rPr>
          <w:b/>
          <w:spacing w:val="1"/>
        </w:rPr>
        <w:t xml:space="preserve"> </w:t>
      </w:r>
      <w:r>
        <w:rPr>
          <w:b/>
        </w:rPr>
        <w:t>«4»</w:t>
      </w:r>
      <w:r>
        <w:rPr>
          <w:b/>
          <w:spacing w:val="1"/>
        </w:rPr>
        <w:t xml:space="preserve"> </w:t>
      </w:r>
      <w:r>
        <w:t>-</w:t>
      </w:r>
      <w:r>
        <w:rPr>
          <w:spacing w:val="1"/>
        </w:rPr>
        <w:t xml:space="preserve"> </w:t>
      </w:r>
      <w:r>
        <w:t>при</w:t>
      </w:r>
      <w:r>
        <w:rPr>
          <w:spacing w:val="1"/>
        </w:rPr>
        <w:t xml:space="preserve"> </w:t>
      </w:r>
      <w:r>
        <w:t>наличии</w:t>
      </w:r>
      <w:r>
        <w:rPr>
          <w:spacing w:val="1"/>
        </w:rPr>
        <w:t xml:space="preserve"> </w:t>
      </w:r>
      <w:r>
        <w:t>неполноты</w:t>
      </w:r>
      <w:r>
        <w:rPr>
          <w:spacing w:val="1"/>
        </w:rPr>
        <w:t xml:space="preserve"> </w:t>
      </w:r>
      <w:r>
        <w:t>ответа</w:t>
      </w:r>
      <w:r>
        <w:rPr>
          <w:spacing w:val="1"/>
        </w:rPr>
        <w:t xml:space="preserve"> </w:t>
      </w:r>
      <w:r>
        <w:t>или</w:t>
      </w:r>
      <w:r>
        <w:rPr>
          <w:spacing w:val="1"/>
        </w:rPr>
        <w:t xml:space="preserve"> </w:t>
      </w:r>
      <w:r>
        <w:t>одной</w:t>
      </w:r>
      <w:r>
        <w:rPr>
          <w:spacing w:val="1"/>
        </w:rPr>
        <w:t xml:space="preserve"> </w:t>
      </w:r>
      <w:r>
        <w:t>-</w:t>
      </w:r>
      <w:r>
        <w:rPr>
          <w:spacing w:val="1"/>
        </w:rPr>
        <w:t xml:space="preserve"> </w:t>
      </w:r>
      <w:r>
        <w:t>двух</w:t>
      </w:r>
      <w:r>
        <w:rPr>
          <w:spacing w:val="1"/>
        </w:rPr>
        <w:t xml:space="preserve"> </w:t>
      </w:r>
      <w:r>
        <w:t>несуществующих</w:t>
      </w:r>
      <w:r>
        <w:rPr>
          <w:spacing w:val="1"/>
        </w:rPr>
        <w:t xml:space="preserve"> </w:t>
      </w:r>
      <w:r>
        <w:t>неточностей.</w:t>
      </w:r>
    </w:p>
    <w:p w:rsidR="00010B74" w:rsidRDefault="00010B74" w:rsidP="00010B74">
      <w:pPr>
        <w:pStyle w:val="a4"/>
        <w:spacing w:before="1" w:line="242" w:lineRule="auto"/>
        <w:ind w:left="1359" w:right="251"/>
      </w:pPr>
      <w:r>
        <w:rPr>
          <w:b/>
        </w:rPr>
        <w:t xml:space="preserve">Отметка «3» </w:t>
      </w:r>
      <w:r>
        <w:t>- за знание основных положений темы при значительной неполноте знаний,</w:t>
      </w:r>
      <w:r>
        <w:rPr>
          <w:spacing w:val="1"/>
        </w:rPr>
        <w:t xml:space="preserve"> </w:t>
      </w:r>
      <w:r>
        <w:t>одной</w:t>
      </w:r>
      <w:r>
        <w:rPr>
          <w:spacing w:val="-1"/>
        </w:rPr>
        <w:t xml:space="preserve"> </w:t>
      </w:r>
      <w:r>
        <w:t>-</w:t>
      </w:r>
      <w:r>
        <w:rPr>
          <w:spacing w:val="-2"/>
        </w:rPr>
        <w:t xml:space="preserve"> </w:t>
      </w:r>
      <w:r>
        <w:t>двух</w:t>
      </w:r>
      <w:r>
        <w:rPr>
          <w:spacing w:val="-2"/>
        </w:rPr>
        <w:t xml:space="preserve"> </w:t>
      </w:r>
      <w:r>
        <w:t>ошибок.</w:t>
      </w:r>
    </w:p>
    <w:p w:rsidR="00010B74" w:rsidRDefault="00010B74" w:rsidP="00010B74">
      <w:pPr>
        <w:pStyle w:val="a4"/>
        <w:spacing w:line="275" w:lineRule="exact"/>
        <w:ind w:left="1359"/>
      </w:pPr>
      <w:r>
        <w:rPr>
          <w:b/>
        </w:rPr>
        <w:t>Отметка</w:t>
      </w:r>
      <w:r>
        <w:rPr>
          <w:b/>
          <w:spacing w:val="-4"/>
        </w:rPr>
        <w:t xml:space="preserve"> </w:t>
      </w:r>
      <w:r>
        <w:rPr>
          <w:b/>
        </w:rPr>
        <w:t>«2»</w:t>
      </w:r>
      <w:r>
        <w:rPr>
          <w:b/>
          <w:spacing w:val="-3"/>
        </w:rPr>
        <w:t xml:space="preserve"> </w:t>
      </w:r>
      <w:r>
        <w:t>-</w:t>
      </w:r>
      <w:r>
        <w:rPr>
          <w:spacing w:val="-2"/>
        </w:rPr>
        <w:t xml:space="preserve"> </w:t>
      </w:r>
      <w:r>
        <w:t>за</w:t>
      </w:r>
      <w:r>
        <w:rPr>
          <w:spacing w:val="-10"/>
        </w:rPr>
        <w:t xml:space="preserve"> </w:t>
      </w:r>
      <w:r>
        <w:t>незнание</w:t>
      </w:r>
      <w:r>
        <w:rPr>
          <w:spacing w:val="-3"/>
        </w:rPr>
        <w:t xml:space="preserve"> </w:t>
      </w:r>
      <w:r>
        <w:t>большей</w:t>
      </w:r>
      <w:r>
        <w:rPr>
          <w:spacing w:val="-2"/>
        </w:rPr>
        <w:t xml:space="preserve"> </w:t>
      </w:r>
      <w:r>
        <w:t>части</w:t>
      </w:r>
      <w:r>
        <w:rPr>
          <w:spacing w:val="-2"/>
        </w:rPr>
        <w:t xml:space="preserve"> </w:t>
      </w:r>
      <w:r>
        <w:t>материала</w:t>
      </w:r>
      <w:r>
        <w:rPr>
          <w:spacing w:val="-3"/>
        </w:rPr>
        <w:t xml:space="preserve"> </w:t>
      </w:r>
      <w:r>
        <w:t>темы</w:t>
      </w:r>
      <w:r>
        <w:rPr>
          <w:spacing w:val="-1"/>
        </w:rPr>
        <w:t xml:space="preserve"> </w:t>
      </w:r>
      <w:r>
        <w:t>или</w:t>
      </w:r>
      <w:r>
        <w:rPr>
          <w:spacing w:val="-7"/>
        </w:rPr>
        <w:t xml:space="preserve"> </w:t>
      </w:r>
      <w:r>
        <w:t>основных</w:t>
      </w:r>
      <w:r>
        <w:rPr>
          <w:spacing w:val="-2"/>
        </w:rPr>
        <w:t xml:space="preserve"> </w:t>
      </w:r>
      <w:r>
        <w:t>ее</w:t>
      </w:r>
      <w:r>
        <w:rPr>
          <w:spacing w:val="-5"/>
        </w:rPr>
        <w:t xml:space="preserve"> </w:t>
      </w:r>
      <w:r>
        <w:t>вопросов.</w:t>
      </w:r>
    </w:p>
    <w:p w:rsidR="00010B74" w:rsidRDefault="00010B74" w:rsidP="00010B74">
      <w:pPr>
        <w:pStyle w:val="Heading2"/>
        <w:spacing w:line="274" w:lineRule="exact"/>
        <w:ind w:left="1359"/>
      </w:pPr>
      <w:bookmarkStart w:id="880" w:name="Критерии_оценивания_письменного_ответа"/>
      <w:bookmarkEnd w:id="880"/>
      <w:r>
        <w:t>Критерии</w:t>
      </w:r>
      <w:r>
        <w:rPr>
          <w:spacing w:val="-6"/>
        </w:rPr>
        <w:t xml:space="preserve"> </w:t>
      </w:r>
      <w:r>
        <w:t>оценивания</w:t>
      </w:r>
      <w:r>
        <w:rPr>
          <w:spacing w:val="-11"/>
        </w:rPr>
        <w:t xml:space="preserve"> </w:t>
      </w:r>
      <w:r>
        <w:t>письменного</w:t>
      </w:r>
      <w:r>
        <w:rPr>
          <w:spacing w:val="-6"/>
        </w:rPr>
        <w:t xml:space="preserve"> </w:t>
      </w:r>
      <w:r>
        <w:t>ответа</w:t>
      </w:r>
    </w:p>
    <w:p w:rsidR="00010B74" w:rsidRDefault="00010B74" w:rsidP="00010B74">
      <w:pPr>
        <w:spacing w:line="271" w:lineRule="exact"/>
        <w:ind w:left="1359"/>
        <w:rPr>
          <w:i/>
          <w:sz w:val="24"/>
        </w:rPr>
      </w:pPr>
      <w:r>
        <w:rPr>
          <w:i/>
          <w:sz w:val="24"/>
        </w:rPr>
        <w:t>При</w:t>
      </w:r>
      <w:r>
        <w:rPr>
          <w:i/>
          <w:spacing w:val="-7"/>
          <w:sz w:val="24"/>
        </w:rPr>
        <w:t xml:space="preserve"> </w:t>
      </w:r>
      <w:r>
        <w:rPr>
          <w:i/>
          <w:sz w:val="24"/>
        </w:rPr>
        <w:t>оценке</w:t>
      </w:r>
      <w:r>
        <w:rPr>
          <w:i/>
          <w:spacing w:val="-7"/>
          <w:sz w:val="24"/>
        </w:rPr>
        <w:t xml:space="preserve"> </w:t>
      </w:r>
      <w:r>
        <w:rPr>
          <w:i/>
          <w:sz w:val="24"/>
        </w:rPr>
        <w:t>письменного</w:t>
      </w:r>
      <w:r>
        <w:rPr>
          <w:i/>
          <w:spacing w:val="-4"/>
          <w:sz w:val="24"/>
        </w:rPr>
        <w:t xml:space="preserve"> </w:t>
      </w:r>
      <w:r>
        <w:rPr>
          <w:i/>
          <w:sz w:val="24"/>
        </w:rPr>
        <w:t>ответа</w:t>
      </w:r>
      <w:r>
        <w:rPr>
          <w:i/>
          <w:spacing w:val="-6"/>
          <w:sz w:val="24"/>
        </w:rPr>
        <w:t xml:space="preserve"> </w:t>
      </w:r>
      <w:r>
        <w:rPr>
          <w:i/>
          <w:sz w:val="24"/>
        </w:rPr>
        <w:t>необходимо</w:t>
      </w:r>
      <w:r>
        <w:rPr>
          <w:i/>
          <w:spacing w:val="-6"/>
          <w:sz w:val="24"/>
        </w:rPr>
        <w:t xml:space="preserve"> </w:t>
      </w:r>
      <w:r>
        <w:rPr>
          <w:i/>
          <w:sz w:val="24"/>
        </w:rPr>
        <w:t>выделить</w:t>
      </w:r>
      <w:r>
        <w:rPr>
          <w:i/>
          <w:spacing w:val="-4"/>
          <w:sz w:val="24"/>
        </w:rPr>
        <w:t xml:space="preserve"> </w:t>
      </w:r>
      <w:r>
        <w:rPr>
          <w:i/>
          <w:sz w:val="24"/>
        </w:rPr>
        <w:t>следующие</w:t>
      </w:r>
      <w:r>
        <w:rPr>
          <w:i/>
          <w:spacing w:val="-6"/>
          <w:sz w:val="24"/>
        </w:rPr>
        <w:t xml:space="preserve"> </w:t>
      </w:r>
      <w:r>
        <w:rPr>
          <w:i/>
          <w:sz w:val="24"/>
        </w:rPr>
        <w:t>элементы:</w:t>
      </w:r>
    </w:p>
    <w:p w:rsidR="00010B74" w:rsidRDefault="00010B74" w:rsidP="007A6633">
      <w:pPr>
        <w:pStyle w:val="a6"/>
        <w:numPr>
          <w:ilvl w:val="0"/>
          <w:numId w:val="187"/>
        </w:numPr>
        <w:tabs>
          <w:tab w:val="left" w:pos="1610"/>
          <w:tab w:val="left" w:pos="3232"/>
          <w:tab w:val="left" w:pos="4725"/>
          <w:tab w:val="left" w:pos="5523"/>
          <w:tab w:val="left" w:pos="6416"/>
          <w:tab w:val="left" w:pos="7621"/>
          <w:tab w:val="left" w:pos="9038"/>
          <w:tab w:val="left" w:pos="9623"/>
        </w:tabs>
        <w:spacing w:line="237" w:lineRule="auto"/>
        <w:ind w:right="255" w:firstLine="0"/>
        <w:jc w:val="left"/>
        <w:rPr>
          <w:sz w:val="24"/>
        </w:rPr>
      </w:pPr>
      <w:r>
        <w:rPr>
          <w:sz w:val="24"/>
        </w:rPr>
        <w:t>Преставление</w:t>
      </w:r>
      <w:r>
        <w:rPr>
          <w:sz w:val="24"/>
        </w:rPr>
        <w:tab/>
        <w:t>собственной</w:t>
      </w:r>
      <w:r>
        <w:rPr>
          <w:sz w:val="24"/>
        </w:rPr>
        <w:tab/>
        <w:t>точки</w:t>
      </w:r>
      <w:r>
        <w:rPr>
          <w:sz w:val="24"/>
        </w:rPr>
        <w:tab/>
        <w:t>зрения</w:t>
      </w:r>
      <w:r>
        <w:rPr>
          <w:sz w:val="24"/>
        </w:rPr>
        <w:tab/>
        <w:t>(позиции,</w:t>
      </w:r>
      <w:r>
        <w:rPr>
          <w:sz w:val="24"/>
        </w:rPr>
        <w:tab/>
        <w:t>отношения)</w:t>
      </w:r>
      <w:r>
        <w:rPr>
          <w:sz w:val="24"/>
        </w:rPr>
        <w:tab/>
        <w:t>при</w:t>
      </w:r>
      <w:r>
        <w:rPr>
          <w:sz w:val="24"/>
        </w:rPr>
        <w:tab/>
      </w:r>
      <w:r>
        <w:rPr>
          <w:spacing w:val="-1"/>
          <w:sz w:val="24"/>
        </w:rPr>
        <w:t>раскрытии</w:t>
      </w:r>
      <w:r>
        <w:rPr>
          <w:spacing w:val="-57"/>
          <w:sz w:val="24"/>
        </w:rPr>
        <w:t xml:space="preserve"> </w:t>
      </w:r>
      <w:r>
        <w:rPr>
          <w:sz w:val="24"/>
        </w:rPr>
        <w:t>проблемы.</w:t>
      </w:r>
    </w:p>
    <w:p w:rsidR="00010B74" w:rsidRDefault="00010B74" w:rsidP="007A6633">
      <w:pPr>
        <w:pStyle w:val="a6"/>
        <w:numPr>
          <w:ilvl w:val="0"/>
          <w:numId w:val="187"/>
        </w:numPr>
        <w:tabs>
          <w:tab w:val="left" w:pos="1610"/>
        </w:tabs>
        <w:spacing w:before="1" w:line="235" w:lineRule="auto"/>
        <w:ind w:right="268" w:firstLine="0"/>
        <w:jc w:val="left"/>
        <w:rPr>
          <w:sz w:val="24"/>
        </w:rPr>
      </w:pPr>
      <w:r>
        <w:rPr>
          <w:sz w:val="24"/>
        </w:rPr>
        <w:t>Раскрытие</w:t>
      </w:r>
      <w:r>
        <w:rPr>
          <w:spacing w:val="33"/>
          <w:sz w:val="24"/>
        </w:rPr>
        <w:t xml:space="preserve"> </w:t>
      </w:r>
      <w:r>
        <w:rPr>
          <w:sz w:val="24"/>
        </w:rPr>
        <w:t>проблемы</w:t>
      </w:r>
      <w:r>
        <w:rPr>
          <w:spacing w:val="36"/>
          <w:sz w:val="24"/>
        </w:rPr>
        <w:t xml:space="preserve"> </w:t>
      </w:r>
      <w:r>
        <w:rPr>
          <w:sz w:val="24"/>
        </w:rPr>
        <w:t>на</w:t>
      </w:r>
      <w:r>
        <w:rPr>
          <w:spacing w:val="32"/>
          <w:sz w:val="24"/>
        </w:rPr>
        <w:t xml:space="preserve"> </w:t>
      </w:r>
      <w:r>
        <w:rPr>
          <w:sz w:val="24"/>
        </w:rPr>
        <w:t>теоретическом</w:t>
      </w:r>
      <w:r>
        <w:rPr>
          <w:spacing w:val="39"/>
          <w:sz w:val="24"/>
        </w:rPr>
        <w:t xml:space="preserve"> </w:t>
      </w:r>
      <w:r>
        <w:rPr>
          <w:sz w:val="24"/>
        </w:rPr>
        <w:t>уровне</w:t>
      </w:r>
      <w:r>
        <w:rPr>
          <w:spacing w:val="38"/>
          <w:sz w:val="24"/>
        </w:rPr>
        <w:t xml:space="preserve"> </w:t>
      </w:r>
      <w:r>
        <w:rPr>
          <w:sz w:val="24"/>
        </w:rPr>
        <w:t>(в</w:t>
      </w:r>
      <w:r>
        <w:rPr>
          <w:spacing w:val="39"/>
          <w:sz w:val="24"/>
        </w:rPr>
        <w:t xml:space="preserve"> </w:t>
      </w:r>
      <w:r>
        <w:rPr>
          <w:sz w:val="24"/>
        </w:rPr>
        <w:t>связях</w:t>
      </w:r>
      <w:r>
        <w:rPr>
          <w:spacing w:val="34"/>
          <w:sz w:val="24"/>
        </w:rPr>
        <w:t xml:space="preserve"> </w:t>
      </w:r>
      <w:r>
        <w:rPr>
          <w:sz w:val="24"/>
        </w:rPr>
        <w:t>и</w:t>
      </w:r>
      <w:r>
        <w:rPr>
          <w:spacing w:val="38"/>
          <w:sz w:val="24"/>
        </w:rPr>
        <w:t xml:space="preserve"> </w:t>
      </w:r>
      <w:r>
        <w:rPr>
          <w:sz w:val="24"/>
        </w:rPr>
        <w:t>с</w:t>
      </w:r>
      <w:r>
        <w:rPr>
          <w:spacing w:val="27"/>
          <w:sz w:val="24"/>
        </w:rPr>
        <w:t xml:space="preserve"> </w:t>
      </w:r>
      <w:r>
        <w:rPr>
          <w:sz w:val="24"/>
        </w:rPr>
        <w:t>обоснованиями)</w:t>
      </w:r>
      <w:r>
        <w:rPr>
          <w:spacing w:val="32"/>
          <w:sz w:val="24"/>
        </w:rPr>
        <w:t xml:space="preserve"> </w:t>
      </w:r>
      <w:r>
        <w:rPr>
          <w:sz w:val="24"/>
        </w:rPr>
        <w:t>или</w:t>
      </w:r>
      <w:r>
        <w:rPr>
          <w:spacing w:val="34"/>
          <w:sz w:val="24"/>
        </w:rPr>
        <w:t xml:space="preserve"> </w:t>
      </w:r>
      <w:r>
        <w:rPr>
          <w:sz w:val="24"/>
        </w:rPr>
        <w:t>без</w:t>
      </w:r>
      <w:r>
        <w:rPr>
          <w:spacing w:val="-57"/>
          <w:sz w:val="24"/>
        </w:rPr>
        <w:t xml:space="preserve"> </w:t>
      </w:r>
      <w:r>
        <w:rPr>
          <w:sz w:val="24"/>
        </w:rPr>
        <w:t>использования</w:t>
      </w:r>
      <w:r>
        <w:rPr>
          <w:spacing w:val="-1"/>
          <w:sz w:val="24"/>
        </w:rPr>
        <w:t xml:space="preserve"> </w:t>
      </w:r>
      <w:r>
        <w:rPr>
          <w:sz w:val="24"/>
        </w:rPr>
        <w:t>обществоведческих</w:t>
      </w:r>
      <w:r>
        <w:rPr>
          <w:spacing w:val="-1"/>
          <w:sz w:val="24"/>
        </w:rPr>
        <w:t xml:space="preserve"> </w:t>
      </w:r>
      <w:r>
        <w:rPr>
          <w:sz w:val="24"/>
        </w:rPr>
        <w:t>понятий</w:t>
      </w:r>
      <w:r>
        <w:rPr>
          <w:spacing w:val="2"/>
          <w:sz w:val="24"/>
        </w:rPr>
        <w:t xml:space="preserve"> </w:t>
      </w:r>
      <w:r>
        <w:rPr>
          <w:sz w:val="24"/>
        </w:rPr>
        <w:t>в контексте</w:t>
      </w:r>
      <w:r>
        <w:rPr>
          <w:spacing w:val="-4"/>
          <w:sz w:val="24"/>
        </w:rPr>
        <w:t xml:space="preserve"> </w:t>
      </w:r>
      <w:r>
        <w:rPr>
          <w:sz w:val="24"/>
        </w:rPr>
        <w:t>ответа.</w:t>
      </w:r>
    </w:p>
    <w:p w:rsidR="00010B74" w:rsidRDefault="00010B74" w:rsidP="007A6633">
      <w:pPr>
        <w:pStyle w:val="a6"/>
        <w:numPr>
          <w:ilvl w:val="0"/>
          <w:numId w:val="187"/>
        </w:numPr>
        <w:tabs>
          <w:tab w:val="left" w:pos="1610"/>
        </w:tabs>
        <w:spacing w:line="237" w:lineRule="auto"/>
        <w:ind w:right="279" w:firstLine="0"/>
        <w:jc w:val="left"/>
        <w:rPr>
          <w:sz w:val="24"/>
        </w:rPr>
      </w:pPr>
      <w:r>
        <w:rPr>
          <w:sz w:val="24"/>
        </w:rPr>
        <w:t>Аргументация своей позиции с опорой на факты общественной жизни или собственный</w:t>
      </w:r>
      <w:r>
        <w:rPr>
          <w:spacing w:val="-57"/>
          <w:sz w:val="24"/>
        </w:rPr>
        <w:t xml:space="preserve"> </w:t>
      </w:r>
      <w:r>
        <w:rPr>
          <w:sz w:val="24"/>
        </w:rPr>
        <w:t>опыт.</w:t>
      </w:r>
    </w:p>
    <w:p w:rsidR="00010B74" w:rsidRDefault="00010B74" w:rsidP="00010B74">
      <w:pPr>
        <w:pStyle w:val="a4"/>
        <w:spacing w:before="68" w:line="237" w:lineRule="auto"/>
        <w:ind w:left="1359" w:right="258"/>
      </w:pPr>
      <w:r>
        <w:rPr>
          <w:b/>
        </w:rPr>
        <w:t>Отметка</w:t>
      </w:r>
      <w:r>
        <w:rPr>
          <w:b/>
          <w:spacing w:val="1"/>
        </w:rPr>
        <w:t xml:space="preserve"> </w:t>
      </w:r>
      <w:r>
        <w:rPr>
          <w:b/>
        </w:rPr>
        <w:t>«5»</w:t>
      </w:r>
      <w:r>
        <w:rPr>
          <w:b/>
          <w:spacing w:val="1"/>
        </w:rPr>
        <w:t xml:space="preserve"> </w:t>
      </w:r>
      <w:r>
        <w:t>-</w:t>
      </w:r>
      <w:r>
        <w:rPr>
          <w:spacing w:val="1"/>
        </w:rPr>
        <w:t xml:space="preserve"> </w:t>
      </w:r>
      <w:r>
        <w:t>ставится,</w:t>
      </w:r>
      <w:r>
        <w:rPr>
          <w:spacing w:val="1"/>
        </w:rPr>
        <w:t xml:space="preserve"> </w:t>
      </w:r>
      <w:r>
        <w:t>если</w:t>
      </w:r>
      <w:r>
        <w:rPr>
          <w:spacing w:val="1"/>
        </w:rPr>
        <w:t xml:space="preserve"> </w:t>
      </w:r>
      <w:r>
        <w:t>представлена</w:t>
      </w:r>
      <w:r>
        <w:rPr>
          <w:spacing w:val="1"/>
        </w:rPr>
        <w:t xml:space="preserve"> </w:t>
      </w:r>
      <w:r>
        <w:t>собственная</w:t>
      </w:r>
      <w:r>
        <w:rPr>
          <w:spacing w:val="1"/>
        </w:rPr>
        <w:t xml:space="preserve"> </w:t>
      </w:r>
      <w:r>
        <w:t>точка</w:t>
      </w:r>
      <w:r>
        <w:rPr>
          <w:spacing w:val="1"/>
        </w:rPr>
        <w:t xml:space="preserve"> </w:t>
      </w:r>
      <w:r>
        <w:t>зрения</w:t>
      </w:r>
      <w:r>
        <w:rPr>
          <w:spacing w:val="1"/>
        </w:rPr>
        <w:t xml:space="preserve"> </w:t>
      </w:r>
      <w:r>
        <w:t>(позиция,</w:t>
      </w:r>
      <w:r>
        <w:rPr>
          <w:spacing w:val="1"/>
        </w:rPr>
        <w:t xml:space="preserve"> </w:t>
      </w:r>
      <w:r>
        <w:t>отношение)</w:t>
      </w:r>
      <w:r>
        <w:rPr>
          <w:spacing w:val="1"/>
        </w:rPr>
        <w:t xml:space="preserve"> </w:t>
      </w:r>
      <w:r>
        <w:t>при</w:t>
      </w:r>
      <w:r>
        <w:rPr>
          <w:spacing w:val="1"/>
        </w:rPr>
        <w:t xml:space="preserve"> </w:t>
      </w:r>
      <w:r>
        <w:t>раскрытиипроблемы.</w:t>
      </w:r>
      <w:r>
        <w:rPr>
          <w:spacing w:val="1"/>
        </w:rPr>
        <w:t xml:space="preserve"> </w:t>
      </w:r>
      <w:r>
        <w:t>Проблема</w:t>
      </w:r>
      <w:r>
        <w:rPr>
          <w:spacing w:val="1"/>
        </w:rPr>
        <w:t xml:space="preserve"> </w:t>
      </w:r>
      <w:r>
        <w:t>раскрыта</w:t>
      </w:r>
      <w:r>
        <w:rPr>
          <w:spacing w:val="1"/>
        </w:rPr>
        <w:t xml:space="preserve"> </w:t>
      </w:r>
      <w:r>
        <w:t>на</w:t>
      </w:r>
      <w:r>
        <w:rPr>
          <w:spacing w:val="1"/>
        </w:rPr>
        <w:t xml:space="preserve"> </w:t>
      </w:r>
      <w:r>
        <w:t>теоретическом</w:t>
      </w:r>
      <w:r>
        <w:rPr>
          <w:spacing w:val="1"/>
        </w:rPr>
        <w:t xml:space="preserve"> </w:t>
      </w:r>
      <w:r>
        <w:t>уровне,</w:t>
      </w:r>
      <w:r>
        <w:rPr>
          <w:spacing w:val="1"/>
        </w:rPr>
        <w:t xml:space="preserve"> </w:t>
      </w:r>
      <w:r>
        <w:t>в</w:t>
      </w:r>
      <w:r>
        <w:rPr>
          <w:spacing w:val="-57"/>
        </w:rPr>
        <w:t xml:space="preserve"> </w:t>
      </w:r>
      <w:r>
        <w:t>связях</w:t>
      </w:r>
      <w:r>
        <w:rPr>
          <w:spacing w:val="-5"/>
        </w:rPr>
        <w:t xml:space="preserve"> </w:t>
      </w:r>
      <w:r>
        <w:t>и</w:t>
      </w:r>
      <w:r>
        <w:rPr>
          <w:spacing w:val="3"/>
        </w:rPr>
        <w:t xml:space="preserve"> </w:t>
      </w:r>
      <w:r>
        <w:t>с</w:t>
      </w:r>
      <w:r>
        <w:rPr>
          <w:spacing w:val="-10"/>
        </w:rPr>
        <w:t xml:space="preserve"> </w:t>
      </w:r>
      <w:r>
        <w:t>обоснованиями,</w:t>
      </w:r>
      <w:r>
        <w:rPr>
          <w:spacing w:val="1"/>
        </w:rPr>
        <w:t xml:space="preserve"> </w:t>
      </w:r>
      <w:r>
        <w:t>с</w:t>
      </w:r>
      <w:r>
        <w:rPr>
          <w:spacing w:val="-5"/>
        </w:rPr>
        <w:t xml:space="preserve"> </w:t>
      </w:r>
      <w:r>
        <w:t>корректным</w:t>
      </w:r>
      <w:r>
        <w:rPr>
          <w:spacing w:val="-6"/>
        </w:rPr>
        <w:t xml:space="preserve"> </w:t>
      </w:r>
      <w:r>
        <w:t>использованием исторических</w:t>
      </w:r>
      <w:r>
        <w:rPr>
          <w:spacing w:val="-2"/>
        </w:rPr>
        <w:t xml:space="preserve"> </w:t>
      </w:r>
      <w:r>
        <w:t>терминов</w:t>
      </w:r>
      <w:r>
        <w:rPr>
          <w:spacing w:val="-1"/>
        </w:rPr>
        <w:t xml:space="preserve"> </w:t>
      </w:r>
      <w:r>
        <w:t>и</w:t>
      </w:r>
    </w:p>
    <w:p w:rsidR="00010B74" w:rsidRDefault="00010B74" w:rsidP="00010B74">
      <w:pPr>
        <w:pStyle w:val="a4"/>
        <w:spacing w:before="4" w:line="272" w:lineRule="exact"/>
        <w:ind w:left="1359"/>
      </w:pPr>
      <w:r>
        <w:t>понятий</w:t>
      </w:r>
      <w:r>
        <w:rPr>
          <w:spacing w:val="-3"/>
        </w:rPr>
        <w:t xml:space="preserve"> </w:t>
      </w:r>
      <w:r>
        <w:t>в</w:t>
      </w:r>
      <w:r>
        <w:rPr>
          <w:spacing w:val="-8"/>
        </w:rPr>
        <w:t xml:space="preserve"> </w:t>
      </w:r>
      <w:r>
        <w:t>контексте</w:t>
      </w:r>
      <w:r>
        <w:rPr>
          <w:spacing w:val="-4"/>
        </w:rPr>
        <w:t xml:space="preserve"> </w:t>
      </w:r>
      <w:r>
        <w:t>ответа.</w:t>
      </w:r>
      <w:r>
        <w:rPr>
          <w:spacing w:val="-1"/>
        </w:rPr>
        <w:t xml:space="preserve"> </w:t>
      </w:r>
      <w:r>
        <w:t>Дана</w:t>
      </w:r>
      <w:r>
        <w:rPr>
          <w:spacing w:val="-1"/>
        </w:rPr>
        <w:t xml:space="preserve"> </w:t>
      </w:r>
      <w:r>
        <w:t>аргументация</w:t>
      </w:r>
      <w:r>
        <w:rPr>
          <w:spacing w:val="2"/>
        </w:rPr>
        <w:t xml:space="preserve"> </w:t>
      </w:r>
      <w:r>
        <w:t>своего</w:t>
      </w:r>
      <w:r>
        <w:rPr>
          <w:spacing w:val="-5"/>
        </w:rPr>
        <w:t xml:space="preserve"> </w:t>
      </w:r>
      <w:r>
        <w:t>мнения</w:t>
      </w:r>
      <w:r>
        <w:rPr>
          <w:spacing w:val="-3"/>
        </w:rPr>
        <w:t xml:space="preserve"> </w:t>
      </w:r>
      <w:r>
        <w:t>с</w:t>
      </w:r>
      <w:r>
        <w:rPr>
          <w:spacing w:val="-11"/>
        </w:rPr>
        <w:t xml:space="preserve"> </w:t>
      </w:r>
      <w:r>
        <w:t>опорой</w:t>
      </w:r>
      <w:r>
        <w:rPr>
          <w:spacing w:val="-3"/>
        </w:rPr>
        <w:t xml:space="preserve"> </w:t>
      </w:r>
      <w:r>
        <w:t>на</w:t>
      </w:r>
      <w:r>
        <w:rPr>
          <w:spacing w:val="-6"/>
        </w:rPr>
        <w:t xml:space="preserve"> </w:t>
      </w:r>
      <w:r>
        <w:t>факты.</w:t>
      </w:r>
    </w:p>
    <w:p w:rsidR="00010B74" w:rsidRDefault="00010B74" w:rsidP="00010B74">
      <w:pPr>
        <w:pStyle w:val="a4"/>
        <w:spacing w:line="237" w:lineRule="auto"/>
        <w:ind w:left="1359" w:right="242"/>
      </w:pPr>
      <w:r>
        <w:rPr>
          <w:b/>
        </w:rPr>
        <w:t>Отметка</w:t>
      </w:r>
      <w:r>
        <w:rPr>
          <w:b/>
          <w:spacing w:val="1"/>
        </w:rPr>
        <w:t xml:space="preserve"> </w:t>
      </w:r>
      <w:r>
        <w:rPr>
          <w:b/>
        </w:rPr>
        <w:t>«4»</w:t>
      </w:r>
      <w:r>
        <w:rPr>
          <w:b/>
          <w:spacing w:val="1"/>
        </w:rPr>
        <w:t xml:space="preserve"> </w:t>
      </w:r>
      <w:r>
        <w:t>-</w:t>
      </w:r>
      <w:r>
        <w:rPr>
          <w:spacing w:val="1"/>
        </w:rPr>
        <w:t xml:space="preserve"> </w:t>
      </w:r>
      <w:r>
        <w:t>ставится,</w:t>
      </w:r>
      <w:r>
        <w:rPr>
          <w:spacing w:val="1"/>
        </w:rPr>
        <w:t xml:space="preserve"> </w:t>
      </w:r>
      <w:r>
        <w:t>если</w:t>
      </w:r>
      <w:r>
        <w:rPr>
          <w:spacing w:val="1"/>
        </w:rPr>
        <w:t xml:space="preserve"> </w:t>
      </w:r>
      <w:r>
        <w:t>представлена</w:t>
      </w:r>
      <w:r>
        <w:rPr>
          <w:spacing w:val="1"/>
        </w:rPr>
        <w:t xml:space="preserve"> </w:t>
      </w:r>
      <w:r>
        <w:t>собственная</w:t>
      </w:r>
      <w:r>
        <w:rPr>
          <w:spacing w:val="1"/>
        </w:rPr>
        <w:t xml:space="preserve"> </w:t>
      </w:r>
      <w:r>
        <w:t>точка</w:t>
      </w:r>
      <w:r>
        <w:rPr>
          <w:spacing w:val="1"/>
        </w:rPr>
        <w:t xml:space="preserve"> </w:t>
      </w:r>
      <w:r>
        <w:t>зрения</w:t>
      </w:r>
      <w:r>
        <w:rPr>
          <w:spacing w:val="1"/>
        </w:rPr>
        <w:t xml:space="preserve"> </w:t>
      </w:r>
      <w:r>
        <w:t>(позиция,</w:t>
      </w:r>
      <w:r>
        <w:rPr>
          <w:spacing w:val="1"/>
        </w:rPr>
        <w:t xml:space="preserve"> </w:t>
      </w:r>
      <w:r>
        <w:t>отношение) при раскрытии проблемы. Проблема раскрыта с корректным использованием</w:t>
      </w:r>
      <w:r>
        <w:rPr>
          <w:spacing w:val="1"/>
        </w:rPr>
        <w:t xml:space="preserve"> </w:t>
      </w:r>
      <w:r>
        <w:t>исторических терминов и понятий в контексте ответа (теоретические связи и обоснования</w:t>
      </w:r>
      <w:r>
        <w:rPr>
          <w:spacing w:val="1"/>
        </w:rPr>
        <w:t xml:space="preserve"> </w:t>
      </w:r>
      <w:r>
        <w:t>не</w:t>
      </w:r>
      <w:r>
        <w:rPr>
          <w:spacing w:val="1"/>
        </w:rPr>
        <w:t xml:space="preserve"> </w:t>
      </w:r>
      <w:r>
        <w:t>присутствуют</w:t>
      </w:r>
      <w:r>
        <w:rPr>
          <w:spacing w:val="1"/>
        </w:rPr>
        <w:t xml:space="preserve"> </w:t>
      </w:r>
      <w:r>
        <w:t>или</w:t>
      </w:r>
      <w:r>
        <w:rPr>
          <w:spacing w:val="1"/>
        </w:rPr>
        <w:t xml:space="preserve"> </w:t>
      </w:r>
      <w:r>
        <w:t>явно</w:t>
      </w:r>
      <w:r>
        <w:rPr>
          <w:spacing w:val="1"/>
        </w:rPr>
        <w:t xml:space="preserve"> </w:t>
      </w:r>
      <w:r>
        <w:t>не</w:t>
      </w:r>
      <w:r>
        <w:rPr>
          <w:spacing w:val="1"/>
        </w:rPr>
        <w:t xml:space="preserve"> </w:t>
      </w:r>
      <w:r>
        <w:t>прослеживаются).</w:t>
      </w:r>
      <w:r>
        <w:rPr>
          <w:spacing w:val="1"/>
        </w:rPr>
        <w:t xml:space="preserve"> </w:t>
      </w:r>
      <w:r>
        <w:t>Дана</w:t>
      </w:r>
      <w:r>
        <w:rPr>
          <w:spacing w:val="1"/>
        </w:rPr>
        <w:t xml:space="preserve"> </w:t>
      </w:r>
      <w:r>
        <w:t>аргументация</w:t>
      </w:r>
      <w:r>
        <w:rPr>
          <w:spacing w:val="1"/>
        </w:rPr>
        <w:t xml:space="preserve"> </w:t>
      </w:r>
      <w:r>
        <w:t>своего</w:t>
      </w:r>
      <w:r>
        <w:rPr>
          <w:spacing w:val="1"/>
        </w:rPr>
        <w:t xml:space="preserve"> </w:t>
      </w:r>
      <w:r>
        <w:t>мнения</w:t>
      </w:r>
      <w:r>
        <w:rPr>
          <w:spacing w:val="1"/>
        </w:rPr>
        <w:t xml:space="preserve"> </w:t>
      </w:r>
      <w:r>
        <w:t>с</w:t>
      </w:r>
      <w:r>
        <w:rPr>
          <w:spacing w:val="1"/>
        </w:rPr>
        <w:t xml:space="preserve"> </w:t>
      </w:r>
      <w:r>
        <w:t>опорой</w:t>
      </w:r>
      <w:r>
        <w:rPr>
          <w:spacing w:val="3"/>
        </w:rPr>
        <w:t xml:space="preserve"> </w:t>
      </w:r>
      <w:r>
        <w:t>на</w:t>
      </w:r>
      <w:r>
        <w:rPr>
          <w:spacing w:val="-4"/>
        </w:rPr>
        <w:t xml:space="preserve"> </w:t>
      </w:r>
      <w:r>
        <w:t>факты.</w:t>
      </w:r>
    </w:p>
    <w:p w:rsidR="00010B74" w:rsidRDefault="00010B74" w:rsidP="00010B74">
      <w:pPr>
        <w:pStyle w:val="a4"/>
        <w:spacing w:before="1" w:line="237" w:lineRule="auto"/>
        <w:ind w:left="1359" w:right="241"/>
      </w:pPr>
      <w:r>
        <w:rPr>
          <w:b/>
        </w:rPr>
        <w:t>Отметка</w:t>
      </w:r>
      <w:r>
        <w:rPr>
          <w:b/>
          <w:spacing w:val="1"/>
        </w:rPr>
        <w:t xml:space="preserve"> </w:t>
      </w:r>
      <w:r>
        <w:rPr>
          <w:b/>
        </w:rPr>
        <w:t>«3»</w:t>
      </w:r>
      <w:r>
        <w:rPr>
          <w:b/>
          <w:spacing w:val="1"/>
        </w:rPr>
        <w:t xml:space="preserve"> </w:t>
      </w:r>
      <w:r>
        <w:t>-</w:t>
      </w:r>
      <w:r>
        <w:rPr>
          <w:spacing w:val="1"/>
        </w:rPr>
        <w:t xml:space="preserve"> </w:t>
      </w:r>
      <w:r>
        <w:t>ставится,</w:t>
      </w:r>
      <w:r>
        <w:rPr>
          <w:spacing w:val="1"/>
        </w:rPr>
        <w:t xml:space="preserve"> </w:t>
      </w:r>
      <w:r>
        <w:t>если</w:t>
      </w:r>
      <w:r>
        <w:rPr>
          <w:spacing w:val="1"/>
        </w:rPr>
        <w:t xml:space="preserve"> </w:t>
      </w:r>
      <w:r>
        <w:t>представлена</w:t>
      </w:r>
      <w:r>
        <w:rPr>
          <w:spacing w:val="1"/>
        </w:rPr>
        <w:t xml:space="preserve"> </w:t>
      </w:r>
      <w:r>
        <w:t>собственная</w:t>
      </w:r>
      <w:r>
        <w:rPr>
          <w:spacing w:val="1"/>
        </w:rPr>
        <w:t xml:space="preserve"> </w:t>
      </w:r>
      <w:r>
        <w:t>точка</w:t>
      </w:r>
      <w:r>
        <w:rPr>
          <w:spacing w:val="1"/>
        </w:rPr>
        <w:t xml:space="preserve"> </w:t>
      </w:r>
      <w:r>
        <w:t>зрения</w:t>
      </w:r>
      <w:r>
        <w:rPr>
          <w:spacing w:val="1"/>
        </w:rPr>
        <w:t xml:space="preserve"> </w:t>
      </w:r>
      <w:r>
        <w:t>(позиция,</w:t>
      </w:r>
      <w:r>
        <w:rPr>
          <w:spacing w:val="1"/>
        </w:rPr>
        <w:t xml:space="preserve"> </w:t>
      </w:r>
      <w:r>
        <w:t>отношение)</w:t>
      </w:r>
      <w:r>
        <w:rPr>
          <w:spacing w:val="1"/>
        </w:rPr>
        <w:t xml:space="preserve"> </w:t>
      </w:r>
      <w:r>
        <w:t>при</w:t>
      </w:r>
      <w:r>
        <w:rPr>
          <w:spacing w:val="1"/>
        </w:rPr>
        <w:t xml:space="preserve"> </w:t>
      </w:r>
      <w:r>
        <w:t>раскрытии</w:t>
      </w:r>
      <w:r>
        <w:rPr>
          <w:spacing w:val="1"/>
        </w:rPr>
        <w:t xml:space="preserve"> </w:t>
      </w:r>
      <w:r>
        <w:t>проблемы.</w:t>
      </w:r>
      <w:r>
        <w:rPr>
          <w:spacing w:val="1"/>
        </w:rPr>
        <w:t xml:space="preserve"> </w:t>
      </w:r>
      <w:r>
        <w:t>Проблема</w:t>
      </w:r>
      <w:r>
        <w:rPr>
          <w:spacing w:val="1"/>
        </w:rPr>
        <w:t xml:space="preserve"> </w:t>
      </w:r>
      <w:r>
        <w:t>раскрыта</w:t>
      </w:r>
      <w:r>
        <w:rPr>
          <w:spacing w:val="1"/>
        </w:rPr>
        <w:t xml:space="preserve"> </w:t>
      </w:r>
      <w:r>
        <w:t>при</w:t>
      </w:r>
      <w:r>
        <w:rPr>
          <w:spacing w:val="61"/>
        </w:rPr>
        <w:t xml:space="preserve"> </w:t>
      </w:r>
      <w:r>
        <w:t>формальном</w:t>
      </w:r>
      <w:r>
        <w:rPr>
          <w:spacing w:val="1"/>
        </w:rPr>
        <w:t xml:space="preserve"> </w:t>
      </w:r>
      <w:r>
        <w:t>использовании исторических терминов. Дана аргументация своего мнения с опорой на</w:t>
      </w:r>
      <w:r>
        <w:rPr>
          <w:spacing w:val="1"/>
        </w:rPr>
        <w:t xml:space="preserve"> </w:t>
      </w:r>
      <w:r>
        <w:t>факты</w:t>
      </w:r>
      <w:r>
        <w:rPr>
          <w:spacing w:val="4"/>
        </w:rPr>
        <w:t xml:space="preserve"> </w:t>
      </w:r>
      <w:r>
        <w:t>общественной</w:t>
      </w:r>
      <w:r>
        <w:rPr>
          <w:spacing w:val="-2"/>
        </w:rPr>
        <w:t xml:space="preserve"> </w:t>
      </w:r>
      <w:r>
        <w:t>жизни</w:t>
      </w:r>
      <w:r>
        <w:rPr>
          <w:spacing w:val="-3"/>
        </w:rPr>
        <w:t xml:space="preserve"> </w:t>
      </w:r>
      <w:r>
        <w:t>или</w:t>
      </w:r>
      <w:r>
        <w:rPr>
          <w:spacing w:val="-2"/>
        </w:rPr>
        <w:t xml:space="preserve"> </w:t>
      </w:r>
      <w:r>
        <w:t>личный</w:t>
      </w:r>
      <w:r>
        <w:rPr>
          <w:spacing w:val="3"/>
        </w:rPr>
        <w:t xml:space="preserve"> </w:t>
      </w:r>
      <w:r>
        <w:t>социальный</w:t>
      </w:r>
      <w:r>
        <w:rPr>
          <w:spacing w:val="-8"/>
        </w:rPr>
        <w:t xml:space="preserve"> </w:t>
      </w:r>
      <w:r>
        <w:t>опыт.</w:t>
      </w:r>
    </w:p>
    <w:p w:rsidR="00010B74" w:rsidRDefault="00010B74" w:rsidP="00010B74">
      <w:pPr>
        <w:pStyle w:val="a4"/>
        <w:spacing w:before="6" w:line="232" w:lineRule="auto"/>
        <w:ind w:left="1359" w:right="252"/>
      </w:pPr>
      <w:r>
        <w:rPr>
          <w:b/>
        </w:rPr>
        <w:t xml:space="preserve">Отметка «2» </w:t>
      </w:r>
      <w:r>
        <w:t>- ставится, если представлена собственная позиция по поднятой проблеме на</w:t>
      </w:r>
      <w:r>
        <w:rPr>
          <w:spacing w:val="-57"/>
        </w:rPr>
        <w:t xml:space="preserve"> </w:t>
      </w:r>
      <w:r>
        <w:t>бытовом</w:t>
      </w:r>
      <w:r>
        <w:rPr>
          <w:spacing w:val="2"/>
        </w:rPr>
        <w:t xml:space="preserve"> </w:t>
      </w:r>
      <w:r>
        <w:t>уровне</w:t>
      </w:r>
      <w:r>
        <w:rPr>
          <w:spacing w:val="-1"/>
        </w:rPr>
        <w:t xml:space="preserve"> </w:t>
      </w:r>
      <w:r>
        <w:t>без</w:t>
      </w:r>
      <w:r>
        <w:rPr>
          <w:spacing w:val="3"/>
        </w:rPr>
        <w:t xml:space="preserve"> </w:t>
      </w:r>
      <w:r>
        <w:t>аргументации.</w:t>
      </w:r>
    </w:p>
    <w:p w:rsidR="00010B74" w:rsidRDefault="00010B74" w:rsidP="00010B74">
      <w:pPr>
        <w:pStyle w:val="a4"/>
        <w:spacing w:before="10"/>
        <w:rPr>
          <w:sz w:val="23"/>
        </w:rPr>
      </w:pPr>
    </w:p>
    <w:p w:rsidR="00010B74" w:rsidRDefault="00010B74" w:rsidP="00010B74">
      <w:pPr>
        <w:pStyle w:val="Heading2"/>
        <w:ind w:left="1359"/>
      </w:pPr>
      <w:bookmarkStart w:id="881" w:name="Нормы_оценивания_за_тест"/>
      <w:bookmarkEnd w:id="881"/>
      <w:r>
        <w:t>Нормы</w:t>
      </w:r>
      <w:r>
        <w:rPr>
          <w:spacing w:val="-1"/>
        </w:rPr>
        <w:t xml:space="preserve"> </w:t>
      </w:r>
      <w:r>
        <w:t>оценивания</w:t>
      </w:r>
      <w:r>
        <w:rPr>
          <w:spacing w:val="-5"/>
        </w:rPr>
        <w:t xml:space="preserve"> </w:t>
      </w:r>
      <w:r>
        <w:t>за</w:t>
      </w:r>
      <w:r>
        <w:rPr>
          <w:spacing w:val="-4"/>
        </w:rPr>
        <w:t xml:space="preserve"> </w:t>
      </w:r>
      <w:r>
        <w:t>тест</w:t>
      </w:r>
    </w:p>
    <w:p w:rsidR="00010B74" w:rsidRDefault="00010B74" w:rsidP="00010B74">
      <w:pPr>
        <w:pStyle w:val="a4"/>
        <w:spacing w:before="10"/>
        <w:rPr>
          <w:b/>
          <w:sz w:val="23"/>
        </w:rPr>
      </w:pPr>
    </w:p>
    <w:tbl>
      <w:tblPr>
        <w:tblStyle w:val="TableNormal"/>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7"/>
        <w:gridCol w:w="1902"/>
        <w:gridCol w:w="1901"/>
        <w:gridCol w:w="1902"/>
        <w:gridCol w:w="1902"/>
      </w:tblGrid>
      <w:tr w:rsidR="00010B74" w:rsidTr="00010B74">
        <w:trPr>
          <w:trHeight w:val="239"/>
        </w:trPr>
        <w:tc>
          <w:tcPr>
            <w:tcW w:w="1897" w:type="dxa"/>
          </w:tcPr>
          <w:p w:rsidR="00010B74" w:rsidRDefault="00010B74" w:rsidP="00010B74">
            <w:pPr>
              <w:pStyle w:val="TableParagraph"/>
              <w:spacing w:line="220" w:lineRule="exact"/>
              <w:ind w:left="110"/>
              <w:rPr>
                <w:sz w:val="24"/>
              </w:rPr>
            </w:pPr>
            <w:r>
              <w:rPr>
                <w:sz w:val="24"/>
              </w:rPr>
              <w:t>%</w:t>
            </w:r>
            <w:r>
              <w:rPr>
                <w:spacing w:val="-3"/>
                <w:sz w:val="24"/>
              </w:rPr>
              <w:t xml:space="preserve"> </w:t>
            </w:r>
            <w:r>
              <w:rPr>
                <w:sz w:val="24"/>
              </w:rPr>
              <w:t>выполнения</w:t>
            </w:r>
          </w:p>
        </w:tc>
        <w:tc>
          <w:tcPr>
            <w:tcW w:w="1902" w:type="dxa"/>
          </w:tcPr>
          <w:p w:rsidR="00010B74" w:rsidRDefault="00010B74" w:rsidP="00010B74">
            <w:pPr>
              <w:pStyle w:val="TableParagraph"/>
              <w:spacing w:line="220" w:lineRule="exact"/>
              <w:ind w:left="114"/>
              <w:rPr>
                <w:sz w:val="24"/>
              </w:rPr>
            </w:pPr>
            <w:r>
              <w:rPr>
                <w:sz w:val="24"/>
              </w:rPr>
              <w:t>0-39</w:t>
            </w:r>
          </w:p>
        </w:tc>
        <w:tc>
          <w:tcPr>
            <w:tcW w:w="1901" w:type="dxa"/>
          </w:tcPr>
          <w:p w:rsidR="00010B74" w:rsidRDefault="00010B74" w:rsidP="00010B74">
            <w:pPr>
              <w:pStyle w:val="TableParagraph"/>
              <w:spacing w:line="220" w:lineRule="exact"/>
              <w:ind w:left="114"/>
              <w:rPr>
                <w:sz w:val="24"/>
              </w:rPr>
            </w:pPr>
            <w:r>
              <w:rPr>
                <w:sz w:val="24"/>
              </w:rPr>
              <w:t>40-74</w:t>
            </w:r>
          </w:p>
        </w:tc>
        <w:tc>
          <w:tcPr>
            <w:tcW w:w="1902" w:type="dxa"/>
          </w:tcPr>
          <w:p w:rsidR="00010B74" w:rsidRDefault="00010B74" w:rsidP="00010B74">
            <w:pPr>
              <w:pStyle w:val="TableParagraph"/>
              <w:spacing w:line="220" w:lineRule="exact"/>
              <w:ind w:left="114"/>
              <w:rPr>
                <w:sz w:val="24"/>
              </w:rPr>
            </w:pPr>
            <w:r>
              <w:rPr>
                <w:sz w:val="24"/>
              </w:rPr>
              <w:t>75-89</w:t>
            </w:r>
          </w:p>
        </w:tc>
        <w:tc>
          <w:tcPr>
            <w:tcW w:w="1902" w:type="dxa"/>
          </w:tcPr>
          <w:p w:rsidR="00010B74" w:rsidRDefault="00010B74" w:rsidP="00010B74">
            <w:pPr>
              <w:pStyle w:val="TableParagraph"/>
              <w:spacing w:line="220" w:lineRule="exact"/>
              <w:ind w:left="114"/>
              <w:rPr>
                <w:sz w:val="24"/>
              </w:rPr>
            </w:pPr>
            <w:r>
              <w:rPr>
                <w:sz w:val="24"/>
              </w:rPr>
              <w:t>90-100</w:t>
            </w:r>
          </w:p>
        </w:tc>
      </w:tr>
      <w:tr w:rsidR="00010B74" w:rsidTr="00010B74">
        <w:trPr>
          <w:trHeight w:val="239"/>
        </w:trPr>
        <w:tc>
          <w:tcPr>
            <w:tcW w:w="1897" w:type="dxa"/>
          </w:tcPr>
          <w:p w:rsidR="00010B74" w:rsidRDefault="00010B74" w:rsidP="00010B74">
            <w:pPr>
              <w:pStyle w:val="TableParagraph"/>
              <w:spacing w:line="220" w:lineRule="exact"/>
              <w:ind w:left="110"/>
              <w:rPr>
                <w:sz w:val="24"/>
              </w:rPr>
            </w:pPr>
            <w:r>
              <w:rPr>
                <w:sz w:val="24"/>
              </w:rPr>
              <w:t>отметка</w:t>
            </w:r>
          </w:p>
        </w:tc>
        <w:tc>
          <w:tcPr>
            <w:tcW w:w="1902" w:type="dxa"/>
          </w:tcPr>
          <w:p w:rsidR="00010B74" w:rsidRDefault="00010B74" w:rsidP="00010B74">
            <w:pPr>
              <w:pStyle w:val="TableParagraph"/>
              <w:spacing w:line="220" w:lineRule="exact"/>
              <w:ind w:left="114"/>
              <w:rPr>
                <w:sz w:val="24"/>
              </w:rPr>
            </w:pPr>
            <w:r>
              <w:rPr>
                <w:sz w:val="24"/>
              </w:rPr>
              <w:t>«2»</w:t>
            </w:r>
          </w:p>
        </w:tc>
        <w:tc>
          <w:tcPr>
            <w:tcW w:w="1901" w:type="dxa"/>
          </w:tcPr>
          <w:p w:rsidR="00010B74" w:rsidRDefault="00010B74" w:rsidP="00010B74">
            <w:pPr>
              <w:pStyle w:val="TableParagraph"/>
              <w:spacing w:line="220" w:lineRule="exact"/>
              <w:ind w:left="114"/>
              <w:rPr>
                <w:sz w:val="24"/>
              </w:rPr>
            </w:pPr>
            <w:r>
              <w:rPr>
                <w:sz w:val="24"/>
              </w:rPr>
              <w:t>«3»</w:t>
            </w:r>
          </w:p>
        </w:tc>
        <w:tc>
          <w:tcPr>
            <w:tcW w:w="1902" w:type="dxa"/>
          </w:tcPr>
          <w:p w:rsidR="00010B74" w:rsidRDefault="00010B74" w:rsidP="00010B74">
            <w:pPr>
              <w:pStyle w:val="TableParagraph"/>
              <w:spacing w:line="220" w:lineRule="exact"/>
              <w:ind w:left="114"/>
              <w:rPr>
                <w:sz w:val="24"/>
              </w:rPr>
            </w:pPr>
            <w:r>
              <w:rPr>
                <w:sz w:val="24"/>
              </w:rPr>
              <w:t>«4»</w:t>
            </w:r>
          </w:p>
        </w:tc>
        <w:tc>
          <w:tcPr>
            <w:tcW w:w="1902" w:type="dxa"/>
          </w:tcPr>
          <w:p w:rsidR="00010B74" w:rsidRDefault="00010B74" w:rsidP="00010B74">
            <w:pPr>
              <w:pStyle w:val="TableParagraph"/>
              <w:spacing w:line="220" w:lineRule="exact"/>
              <w:ind w:left="114"/>
              <w:rPr>
                <w:sz w:val="24"/>
              </w:rPr>
            </w:pPr>
            <w:r>
              <w:rPr>
                <w:sz w:val="24"/>
              </w:rPr>
              <w:t>«5»</w:t>
            </w:r>
          </w:p>
        </w:tc>
      </w:tr>
    </w:tbl>
    <w:p w:rsidR="00010B74" w:rsidRDefault="00010B74" w:rsidP="00010B74">
      <w:pPr>
        <w:pStyle w:val="a4"/>
        <w:spacing w:before="6"/>
        <w:rPr>
          <w:b/>
          <w:sz w:val="33"/>
        </w:rPr>
      </w:pPr>
    </w:p>
    <w:p w:rsidR="00010B74" w:rsidRDefault="00010B74" w:rsidP="00010B74">
      <w:pPr>
        <w:ind w:left="1359"/>
        <w:rPr>
          <w:b/>
          <w:sz w:val="24"/>
        </w:rPr>
      </w:pPr>
      <w:r>
        <w:rPr>
          <w:b/>
          <w:sz w:val="24"/>
          <w:u w:val="thick"/>
        </w:rPr>
        <w:t>Нормы</w:t>
      </w:r>
      <w:r>
        <w:rPr>
          <w:b/>
          <w:spacing w:val="-5"/>
          <w:sz w:val="24"/>
          <w:u w:val="thick"/>
        </w:rPr>
        <w:t xml:space="preserve"> </w:t>
      </w:r>
      <w:r>
        <w:rPr>
          <w:b/>
          <w:sz w:val="24"/>
          <w:u w:val="thick"/>
        </w:rPr>
        <w:t>оценки</w:t>
      </w:r>
      <w:r>
        <w:rPr>
          <w:b/>
          <w:spacing w:val="-3"/>
          <w:sz w:val="24"/>
          <w:u w:val="thick"/>
        </w:rPr>
        <w:t xml:space="preserve"> </w:t>
      </w:r>
      <w:r>
        <w:rPr>
          <w:b/>
          <w:sz w:val="24"/>
          <w:u w:val="thick"/>
        </w:rPr>
        <w:t>знаний за</w:t>
      </w:r>
      <w:r>
        <w:rPr>
          <w:b/>
          <w:spacing w:val="-8"/>
          <w:sz w:val="24"/>
          <w:u w:val="thick"/>
        </w:rPr>
        <w:t xml:space="preserve"> </w:t>
      </w:r>
      <w:r>
        <w:rPr>
          <w:b/>
          <w:sz w:val="24"/>
          <w:u w:val="thick"/>
        </w:rPr>
        <w:t>творческие</w:t>
      </w:r>
      <w:r>
        <w:rPr>
          <w:b/>
          <w:spacing w:val="-4"/>
          <w:sz w:val="24"/>
          <w:u w:val="thick"/>
        </w:rPr>
        <w:t xml:space="preserve"> </w:t>
      </w:r>
      <w:r>
        <w:rPr>
          <w:b/>
          <w:sz w:val="24"/>
          <w:u w:val="thick"/>
        </w:rPr>
        <w:t>работы</w:t>
      </w:r>
    </w:p>
    <w:p w:rsidR="00010B74" w:rsidRDefault="00010B74" w:rsidP="00010B74">
      <w:pPr>
        <w:pStyle w:val="a4"/>
        <w:spacing w:before="6"/>
        <w:rPr>
          <w:b/>
          <w:sz w:val="20"/>
        </w:rPr>
      </w:pPr>
    </w:p>
    <w:tbl>
      <w:tblPr>
        <w:tblStyle w:val="TableNormal"/>
        <w:tblW w:w="0" w:type="auto"/>
        <w:tblInd w:w="1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5"/>
        <w:gridCol w:w="1820"/>
        <w:gridCol w:w="1747"/>
        <w:gridCol w:w="1988"/>
        <w:gridCol w:w="1992"/>
      </w:tblGrid>
      <w:tr w:rsidR="00010B74" w:rsidTr="00010B74">
        <w:trPr>
          <w:trHeight w:val="854"/>
        </w:trPr>
        <w:tc>
          <w:tcPr>
            <w:tcW w:w="1825" w:type="dxa"/>
          </w:tcPr>
          <w:p w:rsidR="00010B74" w:rsidRDefault="00010B74" w:rsidP="00010B74">
            <w:pPr>
              <w:pStyle w:val="TableParagraph"/>
              <w:spacing w:line="249" w:lineRule="exact"/>
              <w:ind w:left="19"/>
              <w:rPr>
                <w:b/>
                <w:sz w:val="24"/>
              </w:rPr>
            </w:pPr>
            <w:r>
              <w:rPr>
                <w:b/>
                <w:sz w:val="24"/>
              </w:rPr>
              <w:t>Отметка/</w:t>
            </w:r>
          </w:p>
          <w:p w:rsidR="00010B74" w:rsidRDefault="00010B74" w:rsidP="00010B74">
            <w:pPr>
              <w:pStyle w:val="TableParagraph"/>
              <w:spacing w:before="79"/>
              <w:ind w:left="19"/>
              <w:rPr>
                <w:b/>
                <w:sz w:val="24"/>
              </w:rPr>
            </w:pPr>
            <w:r>
              <w:rPr>
                <w:b/>
                <w:sz w:val="24"/>
              </w:rPr>
              <w:t>содержание</w:t>
            </w:r>
          </w:p>
        </w:tc>
        <w:tc>
          <w:tcPr>
            <w:tcW w:w="1820" w:type="dxa"/>
          </w:tcPr>
          <w:p w:rsidR="00010B74" w:rsidRDefault="00010B74" w:rsidP="00010B74">
            <w:pPr>
              <w:pStyle w:val="TableParagraph"/>
              <w:spacing w:before="10"/>
              <w:rPr>
                <w:b/>
                <w:sz w:val="23"/>
              </w:rPr>
            </w:pPr>
          </w:p>
          <w:p w:rsidR="00010B74" w:rsidRDefault="00010B74" w:rsidP="00010B74">
            <w:pPr>
              <w:pStyle w:val="TableParagraph"/>
              <w:ind w:left="18"/>
              <w:rPr>
                <w:b/>
                <w:sz w:val="24"/>
              </w:rPr>
            </w:pPr>
            <w:r>
              <w:rPr>
                <w:b/>
                <w:sz w:val="24"/>
              </w:rPr>
              <w:t>2</w:t>
            </w:r>
          </w:p>
        </w:tc>
        <w:tc>
          <w:tcPr>
            <w:tcW w:w="1747" w:type="dxa"/>
          </w:tcPr>
          <w:p w:rsidR="00010B74" w:rsidRDefault="00010B74" w:rsidP="00010B74">
            <w:pPr>
              <w:pStyle w:val="TableParagraph"/>
              <w:spacing w:before="10"/>
              <w:rPr>
                <w:b/>
                <w:sz w:val="23"/>
              </w:rPr>
            </w:pPr>
          </w:p>
          <w:p w:rsidR="00010B74" w:rsidRDefault="00010B74" w:rsidP="00010B74">
            <w:pPr>
              <w:pStyle w:val="TableParagraph"/>
              <w:ind w:left="19"/>
              <w:rPr>
                <w:b/>
                <w:sz w:val="24"/>
              </w:rPr>
            </w:pPr>
            <w:r>
              <w:rPr>
                <w:b/>
                <w:sz w:val="24"/>
              </w:rPr>
              <w:t>3</w:t>
            </w:r>
          </w:p>
        </w:tc>
        <w:tc>
          <w:tcPr>
            <w:tcW w:w="1988" w:type="dxa"/>
          </w:tcPr>
          <w:p w:rsidR="00010B74" w:rsidRDefault="00010B74" w:rsidP="00010B74">
            <w:pPr>
              <w:pStyle w:val="TableParagraph"/>
              <w:spacing w:before="10"/>
              <w:rPr>
                <w:b/>
                <w:sz w:val="23"/>
              </w:rPr>
            </w:pPr>
          </w:p>
          <w:p w:rsidR="00010B74" w:rsidRDefault="00010B74" w:rsidP="00010B74">
            <w:pPr>
              <w:pStyle w:val="TableParagraph"/>
              <w:ind w:left="14"/>
              <w:rPr>
                <w:b/>
                <w:sz w:val="24"/>
              </w:rPr>
            </w:pPr>
            <w:r>
              <w:rPr>
                <w:b/>
                <w:sz w:val="24"/>
              </w:rPr>
              <w:t>4</w:t>
            </w:r>
          </w:p>
        </w:tc>
        <w:tc>
          <w:tcPr>
            <w:tcW w:w="1992" w:type="dxa"/>
          </w:tcPr>
          <w:p w:rsidR="00010B74" w:rsidRDefault="00010B74" w:rsidP="00010B74">
            <w:pPr>
              <w:pStyle w:val="TableParagraph"/>
              <w:spacing w:before="10"/>
              <w:rPr>
                <w:b/>
                <w:sz w:val="23"/>
              </w:rPr>
            </w:pPr>
          </w:p>
          <w:p w:rsidR="00010B74" w:rsidRDefault="00010B74" w:rsidP="00010B74">
            <w:pPr>
              <w:pStyle w:val="TableParagraph"/>
              <w:ind w:left="15"/>
              <w:rPr>
                <w:b/>
                <w:sz w:val="24"/>
              </w:rPr>
            </w:pPr>
            <w:r>
              <w:rPr>
                <w:b/>
                <w:sz w:val="24"/>
              </w:rPr>
              <w:t>5</w:t>
            </w:r>
          </w:p>
        </w:tc>
      </w:tr>
      <w:tr w:rsidR="00010B74" w:rsidTr="00010B74">
        <w:trPr>
          <w:trHeight w:val="1944"/>
        </w:trPr>
        <w:tc>
          <w:tcPr>
            <w:tcW w:w="1825" w:type="dxa"/>
          </w:tcPr>
          <w:p w:rsidR="00010B74" w:rsidRDefault="00010B74" w:rsidP="00010B74">
            <w:pPr>
              <w:pStyle w:val="TableParagraph"/>
              <w:rPr>
                <w:b/>
                <w:sz w:val="26"/>
              </w:rPr>
            </w:pPr>
          </w:p>
          <w:p w:rsidR="00010B74" w:rsidRDefault="00010B74" w:rsidP="00010B74">
            <w:pPr>
              <w:pStyle w:val="TableParagraph"/>
              <w:spacing w:before="7"/>
              <w:rPr>
                <w:b/>
                <w:sz w:val="32"/>
              </w:rPr>
            </w:pPr>
          </w:p>
          <w:p w:rsidR="00010B74" w:rsidRDefault="00010B74" w:rsidP="00010B74">
            <w:pPr>
              <w:pStyle w:val="TableParagraph"/>
              <w:spacing w:line="264" w:lineRule="auto"/>
              <w:ind w:left="19" w:right="390"/>
              <w:rPr>
                <w:b/>
                <w:sz w:val="24"/>
              </w:rPr>
            </w:pPr>
            <w:r>
              <w:rPr>
                <w:b/>
                <w:sz w:val="24"/>
              </w:rPr>
              <w:t>1.Общая</w:t>
            </w:r>
            <w:r>
              <w:rPr>
                <w:b/>
                <w:spacing w:val="1"/>
                <w:sz w:val="24"/>
              </w:rPr>
              <w:t xml:space="preserve"> </w:t>
            </w:r>
            <w:r>
              <w:rPr>
                <w:b/>
                <w:sz w:val="24"/>
              </w:rPr>
              <w:t>информация</w:t>
            </w:r>
          </w:p>
        </w:tc>
        <w:tc>
          <w:tcPr>
            <w:tcW w:w="1820" w:type="dxa"/>
          </w:tcPr>
          <w:p w:rsidR="00010B74" w:rsidRDefault="00010B74" w:rsidP="00010B74">
            <w:pPr>
              <w:pStyle w:val="TableParagraph"/>
              <w:spacing w:before="1"/>
              <w:rPr>
                <w:b/>
                <w:sz w:val="24"/>
              </w:rPr>
            </w:pPr>
          </w:p>
          <w:p w:rsidR="00010B74" w:rsidRDefault="00010B74" w:rsidP="00010B74">
            <w:pPr>
              <w:pStyle w:val="TableParagraph"/>
              <w:spacing w:before="1" w:line="237" w:lineRule="auto"/>
              <w:ind w:left="18" w:right="271"/>
              <w:rPr>
                <w:sz w:val="24"/>
              </w:rPr>
            </w:pPr>
            <w:r>
              <w:rPr>
                <w:spacing w:val="-2"/>
                <w:sz w:val="24"/>
              </w:rPr>
              <w:t xml:space="preserve">Тема </w:t>
            </w:r>
            <w:r>
              <w:rPr>
                <w:spacing w:val="-1"/>
                <w:sz w:val="24"/>
              </w:rPr>
              <w:t>предмета</w:t>
            </w:r>
            <w:r>
              <w:rPr>
                <w:spacing w:val="-57"/>
                <w:sz w:val="24"/>
              </w:rPr>
              <w:t xml:space="preserve"> </w:t>
            </w:r>
            <w:r>
              <w:rPr>
                <w:sz w:val="24"/>
              </w:rPr>
              <w:t>не</w:t>
            </w:r>
            <w:r>
              <w:rPr>
                <w:spacing w:val="-4"/>
                <w:sz w:val="24"/>
              </w:rPr>
              <w:t xml:space="preserve"> </w:t>
            </w:r>
            <w:r>
              <w:rPr>
                <w:sz w:val="24"/>
              </w:rPr>
              <w:t>очевидна.</w:t>
            </w:r>
          </w:p>
          <w:p w:rsidR="00010B74" w:rsidRDefault="00010B74" w:rsidP="00010B74">
            <w:pPr>
              <w:pStyle w:val="TableParagraph"/>
              <w:ind w:left="18" w:right="154"/>
              <w:rPr>
                <w:sz w:val="24"/>
              </w:rPr>
            </w:pPr>
            <w:r>
              <w:rPr>
                <w:sz w:val="24"/>
              </w:rPr>
              <w:t>Информация не</w:t>
            </w:r>
            <w:r>
              <w:rPr>
                <w:spacing w:val="-57"/>
                <w:sz w:val="24"/>
              </w:rPr>
              <w:t xml:space="preserve"> </w:t>
            </w:r>
            <w:r>
              <w:rPr>
                <w:sz w:val="24"/>
              </w:rPr>
              <w:t>точна или не</w:t>
            </w:r>
            <w:r>
              <w:rPr>
                <w:spacing w:val="1"/>
                <w:sz w:val="24"/>
              </w:rPr>
              <w:t xml:space="preserve"> </w:t>
            </w:r>
            <w:r>
              <w:rPr>
                <w:sz w:val="24"/>
              </w:rPr>
              <w:t>дана.</w:t>
            </w:r>
          </w:p>
        </w:tc>
        <w:tc>
          <w:tcPr>
            <w:tcW w:w="1747" w:type="dxa"/>
          </w:tcPr>
          <w:p w:rsidR="00010B74" w:rsidRDefault="00010B74" w:rsidP="00010B74">
            <w:pPr>
              <w:pStyle w:val="TableParagraph"/>
              <w:spacing w:before="13" w:line="237" w:lineRule="auto"/>
              <w:ind w:left="19" w:right="375"/>
              <w:rPr>
                <w:sz w:val="24"/>
              </w:rPr>
            </w:pPr>
            <w:r>
              <w:rPr>
                <w:sz w:val="24"/>
              </w:rPr>
              <w:t>Информация</w:t>
            </w:r>
            <w:r>
              <w:rPr>
                <w:spacing w:val="-57"/>
                <w:sz w:val="24"/>
              </w:rPr>
              <w:t xml:space="preserve"> </w:t>
            </w:r>
            <w:r>
              <w:rPr>
                <w:sz w:val="24"/>
              </w:rPr>
              <w:t>частично</w:t>
            </w:r>
            <w:r>
              <w:rPr>
                <w:spacing w:val="1"/>
                <w:sz w:val="24"/>
              </w:rPr>
              <w:t xml:space="preserve"> </w:t>
            </w:r>
            <w:r>
              <w:rPr>
                <w:sz w:val="24"/>
              </w:rPr>
              <w:t>изложена. В</w:t>
            </w:r>
            <w:r>
              <w:rPr>
                <w:spacing w:val="1"/>
                <w:sz w:val="24"/>
              </w:rPr>
              <w:t xml:space="preserve"> </w:t>
            </w:r>
            <w:r>
              <w:rPr>
                <w:sz w:val="24"/>
              </w:rPr>
              <w:t>работе</w:t>
            </w:r>
            <w:r>
              <w:rPr>
                <w:spacing w:val="1"/>
                <w:sz w:val="24"/>
              </w:rPr>
              <w:t xml:space="preserve"> </w:t>
            </w:r>
            <w:r>
              <w:rPr>
                <w:sz w:val="24"/>
              </w:rPr>
              <w:t>использован</w:t>
            </w:r>
          </w:p>
          <w:p w:rsidR="00010B74" w:rsidRDefault="00010B74" w:rsidP="00010B74">
            <w:pPr>
              <w:pStyle w:val="TableParagraph"/>
              <w:spacing w:before="7" w:line="232" w:lineRule="auto"/>
              <w:ind w:left="19" w:right="448"/>
              <w:rPr>
                <w:sz w:val="24"/>
              </w:rPr>
            </w:pPr>
            <w:r>
              <w:rPr>
                <w:sz w:val="24"/>
              </w:rPr>
              <w:t>только один</w:t>
            </w:r>
            <w:r>
              <w:rPr>
                <w:spacing w:val="-57"/>
                <w:sz w:val="24"/>
              </w:rPr>
              <w:t xml:space="preserve"> </w:t>
            </w:r>
            <w:r>
              <w:rPr>
                <w:sz w:val="24"/>
              </w:rPr>
              <w:t>ресурс.</w:t>
            </w:r>
          </w:p>
        </w:tc>
        <w:tc>
          <w:tcPr>
            <w:tcW w:w="1988" w:type="dxa"/>
          </w:tcPr>
          <w:p w:rsidR="00010B74" w:rsidRDefault="00010B74" w:rsidP="00010B74">
            <w:pPr>
              <w:pStyle w:val="TableParagraph"/>
              <w:spacing w:before="138" w:line="237" w:lineRule="auto"/>
              <w:ind w:left="14" w:right="515"/>
              <w:rPr>
                <w:sz w:val="24"/>
              </w:rPr>
            </w:pPr>
            <w:r>
              <w:rPr>
                <w:sz w:val="24"/>
              </w:rPr>
              <w:t>Достаточно</w:t>
            </w:r>
            <w:r>
              <w:rPr>
                <w:spacing w:val="1"/>
                <w:sz w:val="24"/>
              </w:rPr>
              <w:t xml:space="preserve"> </w:t>
            </w:r>
            <w:r>
              <w:rPr>
                <w:sz w:val="24"/>
              </w:rPr>
              <w:t>точная</w:t>
            </w:r>
            <w:r>
              <w:rPr>
                <w:spacing w:val="1"/>
                <w:sz w:val="24"/>
              </w:rPr>
              <w:t xml:space="preserve"> </w:t>
            </w:r>
            <w:r>
              <w:rPr>
                <w:sz w:val="24"/>
              </w:rPr>
              <w:t>информация.</w:t>
            </w:r>
            <w:r>
              <w:rPr>
                <w:spacing w:val="1"/>
                <w:sz w:val="24"/>
              </w:rPr>
              <w:t xml:space="preserve"> </w:t>
            </w:r>
            <w:r>
              <w:rPr>
                <w:spacing w:val="-1"/>
                <w:sz w:val="24"/>
              </w:rPr>
              <w:t>Использовано</w:t>
            </w:r>
            <w:r>
              <w:rPr>
                <w:spacing w:val="-57"/>
                <w:sz w:val="24"/>
              </w:rPr>
              <w:t xml:space="preserve"> </w:t>
            </w:r>
            <w:r>
              <w:rPr>
                <w:sz w:val="24"/>
              </w:rPr>
              <w:t>более одного</w:t>
            </w:r>
            <w:r>
              <w:rPr>
                <w:spacing w:val="1"/>
                <w:sz w:val="24"/>
              </w:rPr>
              <w:t xml:space="preserve"> </w:t>
            </w:r>
            <w:r>
              <w:rPr>
                <w:sz w:val="24"/>
              </w:rPr>
              <w:t>ресурса.</w:t>
            </w:r>
          </w:p>
        </w:tc>
        <w:tc>
          <w:tcPr>
            <w:tcW w:w="1992" w:type="dxa"/>
          </w:tcPr>
          <w:p w:rsidR="00010B74" w:rsidRDefault="00010B74" w:rsidP="00010B74">
            <w:pPr>
              <w:pStyle w:val="TableParagraph"/>
              <w:spacing w:before="150" w:line="235" w:lineRule="auto"/>
              <w:ind w:left="15" w:right="515"/>
              <w:rPr>
                <w:sz w:val="24"/>
              </w:rPr>
            </w:pPr>
            <w:r>
              <w:rPr>
                <w:sz w:val="24"/>
              </w:rPr>
              <w:t>Данная</w:t>
            </w:r>
            <w:r>
              <w:rPr>
                <w:spacing w:val="1"/>
                <w:sz w:val="24"/>
              </w:rPr>
              <w:t xml:space="preserve"> </w:t>
            </w:r>
            <w:r>
              <w:rPr>
                <w:sz w:val="24"/>
              </w:rPr>
              <w:t>информация</w:t>
            </w:r>
            <w:r>
              <w:rPr>
                <w:spacing w:val="1"/>
                <w:sz w:val="24"/>
              </w:rPr>
              <w:t xml:space="preserve"> </w:t>
            </w:r>
            <w:r>
              <w:rPr>
                <w:sz w:val="24"/>
              </w:rPr>
              <w:t>кратка и ясна.</w:t>
            </w:r>
            <w:r>
              <w:rPr>
                <w:spacing w:val="-57"/>
                <w:sz w:val="24"/>
              </w:rPr>
              <w:t xml:space="preserve"> </w:t>
            </w:r>
            <w:r>
              <w:rPr>
                <w:spacing w:val="-1"/>
                <w:sz w:val="24"/>
              </w:rPr>
              <w:t>Использовано</w:t>
            </w:r>
            <w:r>
              <w:rPr>
                <w:spacing w:val="-57"/>
                <w:sz w:val="24"/>
              </w:rPr>
              <w:t xml:space="preserve"> </w:t>
            </w:r>
            <w:r>
              <w:rPr>
                <w:sz w:val="24"/>
              </w:rPr>
              <w:t>более одного</w:t>
            </w:r>
            <w:r>
              <w:rPr>
                <w:spacing w:val="1"/>
                <w:sz w:val="24"/>
              </w:rPr>
              <w:t xml:space="preserve"> </w:t>
            </w:r>
            <w:r>
              <w:rPr>
                <w:sz w:val="24"/>
              </w:rPr>
              <w:t>ресурса.</w:t>
            </w:r>
          </w:p>
        </w:tc>
      </w:tr>
    </w:tbl>
    <w:p w:rsidR="00010B74" w:rsidRDefault="00010B74" w:rsidP="00010B74">
      <w:pPr>
        <w:spacing w:line="235" w:lineRule="auto"/>
        <w:rPr>
          <w:sz w:val="24"/>
        </w:rPr>
        <w:sectPr w:rsidR="00010B74">
          <w:pgSz w:w="11910" w:h="16840"/>
          <w:pgMar w:top="500" w:right="600" w:bottom="280" w:left="340" w:header="720" w:footer="720" w:gutter="0"/>
          <w:cols w:space="720"/>
        </w:sectPr>
      </w:pPr>
    </w:p>
    <w:tbl>
      <w:tblPr>
        <w:tblStyle w:val="TableNormal"/>
        <w:tblW w:w="0" w:type="auto"/>
        <w:tblInd w:w="1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5"/>
        <w:gridCol w:w="1820"/>
        <w:gridCol w:w="1747"/>
        <w:gridCol w:w="1988"/>
        <w:gridCol w:w="1992"/>
      </w:tblGrid>
      <w:tr w:rsidR="00010B74" w:rsidTr="00010B74">
        <w:trPr>
          <w:trHeight w:val="2218"/>
        </w:trPr>
        <w:tc>
          <w:tcPr>
            <w:tcW w:w="1825" w:type="dxa"/>
          </w:tcPr>
          <w:p w:rsidR="00010B74" w:rsidRDefault="00010B74" w:rsidP="00010B74">
            <w:pPr>
              <w:pStyle w:val="TableParagraph"/>
              <w:rPr>
                <w:b/>
                <w:sz w:val="26"/>
              </w:rPr>
            </w:pPr>
          </w:p>
          <w:p w:rsidR="00010B74" w:rsidRDefault="00010B74" w:rsidP="00010B74">
            <w:pPr>
              <w:pStyle w:val="TableParagraph"/>
              <w:rPr>
                <w:b/>
                <w:sz w:val="26"/>
              </w:rPr>
            </w:pPr>
          </w:p>
          <w:p w:rsidR="00010B74" w:rsidRDefault="00010B74" w:rsidP="00010B74">
            <w:pPr>
              <w:pStyle w:val="TableParagraph"/>
              <w:spacing w:before="2"/>
              <w:rPr>
                <w:b/>
                <w:sz w:val="31"/>
              </w:rPr>
            </w:pPr>
          </w:p>
          <w:p w:rsidR="00010B74" w:rsidRDefault="00010B74" w:rsidP="00010B74">
            <w:pPr>
              <w:pStyle w:val="TableParagraph"/>
              <w:ind w:left="19"/>
              <w:rPr>
                <w:b/>
                <w:sz w:val="24"/>
              </w:rPr>
            </w:pPr>
            <w:r>
              <w:rPr>
                <w:b/>
                <w:sz w:val="24"/>
              </w:rPr>
              <w:t>2.Тема</w:t>
            </w:r>
          </w:p>
        </w:tc>
        <w:tc>
          <w:tcPr>
            <w:tcW w:w="1820" w:type="dxa"/>
          </w:tcPr>
          <w:p w:rsidR="00010B74" w:rsidRDefault="00010B74" w:rsidP="00010B74">
            <w:pPr>
              <w:pStyle w:val="TableParagraph"/>
              <w:spacing w:before="1"/>
              <w:rPr>
                <w:b/>
                <w:sz w:val="24"/>
              </w:rPr>
            </w:pPr>
          </w:p>
          <w:p w:rsidR="00010B74" w:rsidRDefault="00010B74" w:rsidP="00010B74">
            <w:pPr>
              <w:pStyle w:val="TableParagraph"/>
              <w:spacing w:line="237" w:lineRule="auto"/>
              <w:ind w:left="18" w:right="32"/>
              <w:rPr>
                <w:sz w:val="24"/>
              </w:rPr>
            </w:pPr>
            <w:r>
              <w:rPr>
                <w:sz w:val="24"/>
              </w:rPr>
              <w:t>Не</w:t>
            </w:r>
            <w:r>
              <w:rPr>
                <w:spacing w:val="-9"/>
                <w:sz w:val="24"/>
              </w:rPr>
              <w:t xml:space="preserve"> </w:t>
            </w:r>
            <w:r>
              <w:rPr>
                <w:sz w:val="24"/>
              </w:rPr>
              <w:t>раскрыта</w:t>
            </w:r>
            <w:r>
              <w:rPr>
                <w:spacing w:val="-6"/>
                <w:sz w:val="24"/>
              </w:rPr>
              <w:t xml:space="preserve"> </w:t>
            </w:r>
            <w:r>
              <w:rPr>
                <w:sz w:val="24"/>
              </w:rPr>
              <w:t>и</w:t>
            </w:r>
            <w:r>
              <w:rPr>
                <w:spacing w:val="-11"/>
                <w:sz w:val="24"/>
              </w:rPr>
              <w:t xml:space="preserve"> </w:t>
            </w:r>
            <w:r>
              <w:rPr>
                <w:sz w:val="24"/>
              </w:rPr>
              <w:t>не</w:t>
            </w:r>
            <w:r>
              <w:rPr>
                <w:spacing w:val="-57"/>
                <w:sz w:val="24"/>
              </w:rPr>
              <w:t xml:space="preserve"> </w:t>
            </w:r>
            <w:r>
              <w:rPr>
                <w:sz w:val="24"/>
              </w:rPr>
              <w:t>ясна тема урока.</w:t>
            </w:r>
            <w:r>
              <w:rPr>
                <w:spacing w:val="1"/>
                <w:sz w:val="24"/>
              </w:rPr>
              <w:t xml:space="preserve"> </w:t>
            </w:r>
            <w:r>
              <w:rPr>
                <w:sz w:val="24"/>
              </w:rPr>
              <w:t>Объяснения</w:t>
            </w:r>
            <w:r>
              <w:rPr>
                <w:spacing w:val="1"/>
                <w:sz w:val="24"/>
              </w:rPr>
              <w:t xml:space="preserve"> </w:t>
            </w:r>
            <w:r>
              <w:rPr>
                <w:sz w:val="24"/>
              </w:rPr>
              <w:t>некорректны,</w:t>
            </w:r>
            <w:r>
              <w:rPr>
                <w:spacing w:val="1"/>
                <w:sz w:val="24"/>
              </w:rPr>
              <w:t xml:space="preserve"> </w:t>
            </w:r>
            <w:r>
              <w:rPr>
                <w:sz w:val="24"/>
              </w:rPr>
              <w:t>запутаны или не</w:t>
            </w:r>
            <w:r>
              <w:rPr>
                <w:spacing w:val="1"/>
                <w:sz w:val="24"/>
              </w:rPr>
              <w:t xml:space="preserve"> </w:t>
            </w:r>
            <w:r>
              <w:rPr>
                <w:sz w:val="24"/>
              </w:rPr>
              <w:t>верны.</w:t>
            </w:r>
          </w:p>
        </w:tc>
        <w:tc>
          <w:tcPr>
            <w:tcW w:w="1747" w:type="dxa"/>
          </w:tcPr>
          <w:p w:rsidR="00010B74" w:rsidRDefault="00010B74" w:rsidP="00010B74">
            <w:pPr>
              <w:pStyle w:val="TableParagraph"/>
              <w:spacing w:before="138" w:line="237" w:lineRule="auto"/>
              <w:ind w:left="19" w:right="350"/>
              <w:rPr>
                <w:sz w:val="24"/>
              </w:rPr>
            </w:pPr>
            <w:r>
              <w:rPr>
                <w:sz w:val="24"/>
              </w:rPr>
              <w:t>Тема</w:t>
            </w:r>
            <w:r>
              <w:rPr>
                <w:spacing w:val="1"/>
                <w:sz w:val="24"/>
              </w:rPr>
              <w:t xml:space="preserve"> </w:t>
            </w:r>
            <w:r>
              <w:rPr>
                <w:sz w:val="24"/>
              </w:rPr>
              <w:t>частично</w:t>
            </w:r>
            <w:r>
              <w:rPr>
                <w:spacing w:val="1"/>
                <w:sz w:val="24"/>
              </w:rPr>
              <w:t xml:space="preserve"> </w:t>
            </w:r>
            <w:r>
              <w:rPr>
                <w:sz w:val="24"/>
              </w:rPr>
              <w:t>раскрыта.</w:t>
            </w:r>
            <w:r>
              <w:rPr>
                <w:spacing w:val="1"/>
                <w:sz w:val="24"/>
              </w:rPr>
              <w:t xml:space="preserve"> </w:t>
            </w:r>
            <w:r>
              <w:rPr>
                <w:sz w:val="24"/>
              </w:rPr>
              <w:t>Некоторый</w:t>
            </w:r>
            <w:r>
              <w:rPr>
                <w:spacing w:val="1"/>
                <w:sz w:val="24"/>
              </w:rPr>
              <w:t xml:space="preserve"> </w:t>
            </w:r>
            <w:r>
              <w:rPr>
                <w:sz w:val="24"/>
              </w:rPr>
              <w:t>материал</w:t>
            </w:r>
            <w:r>
              <w:rPr>
                <w:spacing w:val="1"/>
                <w:sz w:val="24"/>
              </w:rPr>
              <w:t xml:space="preserve"> </w:t>
            </w:r>
            <w:r>
              <w:rPr>
                <w:sz w:val="24"/>
              </w:rPr>
              <w:t>изложен</w:t>
            </w:r>
            <w:r>
              <w:rPr>
                <w:spacing w:val="1"/>
                <w:sz w:val="24"/>
              </w:rPr>
              <w:t xml:space="preserve"> </w:t>
            </w:r>
            <w:r>
              <w:rPr>
                <w:sz w:val="24"/>
              </w:rPr>
              <w:t>некорректно.</w:t>
            </w:r>
          </w:p>
        </w:tc>
        <w:tc>
          <w:tcPr>
            <w:tcW w:w="1988" w:type="dxa"/>
          </w:tcPr>
          <w:p w:rsidR="00010B74" w:rsidRDefault="00010B74" w:rsidP="00010B74">
            <w:pPr>
              <w:pStyle w:val="TableParagraph"/>
              <w:rPr>
                <w:b/>
                <w:sz w:val="26"/>
              </w:rPr>
            </w:pPr>
          </w:p>
          <w:p w:rsidR="00010B74" w:rsidRDefault="00010B74" w:rsidP="00010B74">
            <w:pPr>
              <w:pStyle w:val="TableParagraph"/>
              <w:spacing w:before="10"/>
              <w:rPr>
                <w:b/>
                <w:sz w:val="21"/>
              </w:rPr>
            </w:pPr>
          </w:p>
          <w:p w:rsidR="00010B74" w:rsidRDefault="00010B74" w:rsidP="00010B74">
            <w:pPr>
              <w:pStyle w:val="TableParagraph"/>
              <w:spacing w:line="237" w:lineRule="auto"/>
              <w:ind w:left="14" w:right="-15"/>
              <w:rPr>
                <w:sz w:val="24"/>
              </w:rPr>
            </w:pPr>
            <w:r>
              <w:rPr>
                <w:sz w:val="24"/>
              </w:rPr>
              <w:t>Сформулирована и</w:t>
            </w:r>
            <w:r>
              <w:rPr>
                <w:spacing w:val="-57"/>
                <w:sz w:val="24"/>
              </w:rPr>
              <w:t xml:space="preserve"> </w:t>
            </w:r>
            <w:r>
              <w:rPr>
                <w:sz w:val="24"/>
              </w:rPr>
              <w:t>раскрыта тема</w:t>
            </w:r>
            <w:r>
              <w:rPr>
                <w:spacing w:val="1"/>
                <w:sz w:val="24"/>
              </w:rPr>
              <w:t xml:space="preserve"> </w:t>
            </w:r>
            <w:r>
              <w:rPr>
                <w:sz w:val="24"/>
              </w:rPr>
              <w:t>урока.</w:t>
            </w:r>
            <w:r>
              <w:rPr>
                <w:spacing w:val="3"/>
                <w:sz w:val="24"/>
              </w:rPr>
              <w:t xml:space="preserve"> </w:t>
            </w:r>
            <w:r>
              <w:rPr>
                <w:sz w:val="24"/>
              </w:rPr>
              <w:t>Ясно</w:t>
            </w:r>
            <w:r>
              <w:rPr>
                <w:spacing w:val="1"/>
                <w:sz w:val="24"/>
              </w:rPr>
              <w:t xml:space="preserve"> </w:t>
            </w:r>
            <w:r>
              <w:rPr>
                <w:sz w:val="24"/>
              </w:rPr>
              <w:t>изложен</w:t>
            </w:r>
            <w:r>
              <w:rPr>
                <w:spacing w:val="-7"/>
                <w:sz w:val="24"/>
              </w:rPr>
              <w:t xml:space="preserve"> </w:t>
            </w:r>
            <w:r>
              <w:rPr>
                <w:sz w:val="24"/>
              </w:rPr>
              <w:t>материал.</w:t>
            </w:r>
          </w:p>
        </w:tc>
        <w:tc>
          <w:tcPr>
            <w:tcW w:w="1992" w:type="dxa"/>
          </w:tcPr>
          <w:p w:rsidR="00010B74" w:rsidRDefault="00010B74" w:rsidP="00010B74">
            <w:pPr>
              <w:pStyle w:val="TableParagraph"/>
              <w:rPr>
                <w:b/>
                <w:sz w:val="26"/>
              </w:rPr>
            </w:pPr>
          </w:p>
          <w:p w:rsidR="00010B74" w:rsidRDefault="00010B74" w:rsidP="00010B74">
            <w:pPr>
              <w:pStyle w:val="TableParagraph"/>
              <w:spacing w:before="4"/>
              <w:rPr>
                <w:b/>
                <w:sz w:val="23"/>
              </w:rPr>
            </w:pPr>
          </w:p>
          <w:p w:rsidR="00010B74" w:rsidRDefault="00010B74" w:rsidP="00010B74">
            <w:pPr>
              <w:pStyle w:val="TableParagraph"/>
              <w:spacing w:line="235" w:lineRule="auto"/>
              <w:ind w:left="15" w:right="3"/>
              <w:rPr>
                <w:sz w:val="24"/>
              </w:rPr>
            </w:pPr>
            <w:r>
              <w:rPr>
                <w:spacing w:val="-1"/>
                <w:sz w:val="24"/>
              </w:rPr>
              <w:t xml:space="preserve">Сформулирована </w:t>
            </w:r>
            <w:r>
              <w:rPr>
                <w:sz w:val="24"/>
              </w:rPr>
              <w:t>и</w:t>
            </w:r>
            <w:r>
              <w:rPr>
                <w:spacing w:val="-57"/>
                <w:sz w:val="24"/>
              </w:rPr>
              <w:t xml:space="preserve"> </w:t>
            </w:r>
            <w:r>
              <w:rPr>
                <w:sz w:val="24"/>
              </w:rPr>
              <w:t>раскрыта тема</w:t>
            </w:r>
            <w:r>
              <w:rPr>
                <w:spacing w:val="1"/>
                <w:sz w:val="24"/>
              </w:rPr>
              <w:t xml:space="preserve"> </w:t>
            </w:r>
            <w:r>
              <w:rPr>
                <w:sz w:val="24"/>
              </w:rPr>
              <w:t>урока.</w:t>
            </w:r>
            <w:r>
              <w:rPr>
                <w:spacing w:val="1"/>
                <w:sz w:val="24"/>
              </w:rPr>
              <w:t xml:space="preserve"> </w:t>
            </w:r>
            <w:r>
              <w:rPr>
                <w:sz w:val="24"/>
              </w:rPr>
              <w:t>Полностью</w:t>
            </w:r>
            <w:r>
              <w:rPr>
                <w:spacing w:val="1"/>
                <w:sz w:val="24"/>
              </w:rPr>
              <w:t xml:space="preserve"> </w:t>
            </w:r>
            <w:r>
              <w:rPr>
                <w:sz w:val="24"/>
              </w:rPr>
              <w:t>изложены</w:t>
            </w:r>
            <w:r>
              <w:rPr>
                <w:spacing w:val="1"/>
                <w:sz w:val="24"/>
              </w:rPr>
              <w:t xml:space="preserve"> </w:t>
            </w:r>
            <w:r>
              <w:rPr>
                <w:sz w:val="24"/>
              </w:rPr>
              <w:t>основные аспекты</w:t>
            </w:r>
            <w:r>
              <w:rPr>
                <w:spacing w:val="1"/>
                <w:sz w:val="24"/>
              </w:rPr>
              <w:t xml:space="preserve"> </w:t>
            </w:r>
            <w:r>
              <w:rPr>
                <w:sz w:val="24"/>
              </w:rPr>
              <w:t>темы</w:t>
            </w:r>
            <w:r>
              <w:rPr>
                <w:spacing w:val="2"/>
                <w:sz w:val="24"/>
              </w:rPr>
              <w:t xml:space="preserve"> </w:t>
            </w:r>
            <w:r>
              <w:rPr>
                <w:sz w:val="24"/>
              </w:rPr>
              <w:t>урока.</w:t>
            </w:r>
          </w:p>
        </w:tc>
      </w:tr>
      <w:tr w:rsidR="00010B74" w:rsidTr="00010B74">
        <w:trPr>
          <w:trHeight w:val="2222"/>
        </w:trPr>
        <w:tc>
          <w:tcPr>
            <w:tcW w:w="1825" w:type="dxa"/>
          </w:tcPr>
          <w:p w:rsidR="00010B74" w:rsidRDefault="00010B74" w:rsidP="00010B74">
            <w:pPr>
              <w:pStyle w:val="TableParagraph"/>
              <w:rPr>
                <w:b/>
                <w:sz w:val="26"/>
              </w:rPr>
            </w:pPr>
          </w:p>
          <w:p w:rsidR="00010B74" w:rsidRDefault="00010B74" w:rsidP="00010B74">
            <w:pPr>
              <w:pStyle w:val="TableParagraph"/>
              <w:rPr>
                <w:b/>
                <w:sz w:val="26"/>
              </w:rPr>
            </w:pPr>
          </w:p>
          <w:p w:rsidR="00010B74" w:rsidRDefault="00010B74" w:rsidP="00010B74">
            <w:pPr>
              <w:pStyle w:val="TableParagraph"/>
              <w:spacing w:before="233" w:line="242" w:lineRule="auto"/>
              <w:ind w:left="19" w:right="41"/>
              <w:rPr>
                <w:b/>
                <w:sz w:val="24"/>
              </w:rPr>
            </w:pPr>
            <w:r>
              <w:rPr>
                <w:b/>
                <w:sz w:val="24"/>
              </w:rPr>
              <w:t>3.Применение и</w:t>
            </w:r>
            <w:r>
              <w:rPr>
                <w:b/>
                <w:spacing w:val="-57"/>
                <w:sz w:val="24"/>
              </w:rPr>
              <w:t xml:space="preserve"> </w:t>
            </w:r>
            <w:r>
              <w:rPr>
                <w:b/>
                <w:sz w:val="24"/>
              </w:rPr>
              <w:t>проблемы</w:t>
            </w:r>
          </w:p>
        </w:tc>
        <w:tc>
          <w:tcPr>
            <w:tcW w:w="1820" w:type="dxa"/>
          </w:tcPr>
          <w:p w:rsidR="00010B74" w:rsidRDefault="00010B74" w:rsidP="00010B74">
            <w:pPr>
              <w:pStyle w:val="TableParagraph"/>
              <w:spacing w:line="237" w:lineRule="auto"/>
              <w:ind w:left="18" w:right="245"/>
              <w:rPr>
                <w:sz w:val="24"/>
              </w:rPr>
            </w:pPr>
            <w:r>
              <w:rPr>
                <w:spacing w:val="-1"/>
                <w:sz w:val="24"/>
              </w:rPr>
              <w:t>Не определена</w:t>
            </w:r>
            <w:r>
              <w:rPr>
                <w:spacing w:val="-57"/>
                <w:sz w:val="24"/>
              </w:rPr>
              <w:t xml:space="preserve"> </w:t>
            </w:r>
            <w:r>
              <w:rPr>
                <w:sz w:val="24"/>
              </w:rPr>
              <w:t>область</w:t>
            </w:r>
            <w:r>
              <w:rPr>
                <w:spacing w:val="1"/>
                <w:sz w:val="24"/>
              </w:rPr>
              <w:t xml:space="preserve"> </w:t>
            </w:r>
            <w:r>
              <w:rPr>
                <w:sz w:val="24"/>
              </w:rPr>
              <w:t>применения</w:t>
            </w:r>
            <w:r>
              <w:rPr>
                <w:spacing w:val="1"/>
                <w:sz w:val="24"/>
              </w:rPr>
              <w:t xml:space="preserve"> </w:t>
            </w:r>
            <w:r>
              <w:rPr>
                <w:sz w:val="24"/>
              </w:rPr>
              <w:t>данной темы.</w:t>
            </w:r>
            <w:r>
              <w:rPr>
                <w:spacing w:val="1"/>
                <w:sz w:val="24"/>
              </w:rPr>
              <w:t xml:space="preserve"> </w:t>
            </w:r>
            <w:r>
              <w:rPr>
                <w:sz w:val="24"/>
              </w:rPr>
              <w:t>Процесс</w:t>
            </w:r>
            <w:r>
              <w:rPr>
                <w:spacing w:val="1"/>
                <w:sz w:val="24"/>
              </w:rPr>
              <w:t xml:space="preserve"> </w:t>
            </w:r>
            <w:r>
              <w:rPr>
                <w:sz w:val="24"/>
              </w:rPr>
              <w:t>решения</w:t>
            </w:r>
            <w:r>
              <w:rPr>
                <w:spacing w:val="1"/>
                <w:sz w:val="24"/>
              </w:rPr>
              <w:t xml:space="preserve"> </w:t>
            </w:r>
            <w:r>
              <w:rPr>
                <w:sz w:val="24"/>
              </w:rPr>
              <w:t>неточной</w:t>
            </w:r>
            <w:r>
              <w:rPr>
                <w:spacing w:val="1"/>
                <w:sz w:val="24"/>
              </w:rPr>
              <w:t xml:space="preserve"> </w:t>
            </w:r>
            <w:r>
              <w:rPr>
                <w:sz w:val="24"/>
              </w:rPr>
              <w:t>или</w:t>
            </w:r>
            <w:r>
              <w:rPr>
                <w:spacing w:val="1"/>
                <w:sz w:val="24"/>
              </w:rPr>
              <w:t xml:space="preserve"> </w:t>
            </w:r>
            <w:r>
              <w:rPr>
                <w:spacing w:val="-1"/>
                <w:sz w:val="24"/>
              </w:rPr>
              <w:t>неправильный.</w:t>
            </w:r>
          </w:p>
        </w:tc>
        <w:tc>
          <w:tcPr>
            <w:tcW w:w="1747" w:type="dxa"/>
          </w:tcPr>
          <w:p w:rsidR="00010B74" w:rsidRDefault="00010B74" w:rsidP="00010B74">
            <w:pPr>
              <w:pStyle w:val="TableParagraph"/>
              <w:spacing w:line="237" w:lineRule="auto"/>
              <w:ind w:left="19" w:right="460"/>
              <w:rPr>
                <w:sz w:val="24"/>
              </w:rPr>
            </w:pPr>
            <w:r>
              <w:rPr>
                <w:sz w:val="24"/>
              </w:rPr>
              <w:t>Отражены</w:t>
            </w:r>
            <w:r>
              <w:rPr>
                <w:spacing w:val="1"/>
                <w:sz w:val="24"/>
              </w:rPr>
              <w:t xml:space="preserve"> </w:t>
            </w:r>
            <w:r>
              <w:rPr>
                <w:sz w:val="24"/>
              </w:rPr>
              <w:t>некоторые</w:t>
            </w:r>
            <w:r>
              <w:rPr>
                <w:spacing w:val="1"/>
                <w:sz w:val="24"/>
              </w:rPr>
              <w:t xml:space="preserve"> </w:t>
            </w:r>
            <w:r>
              <w:rPr>
                <w:sz w:val="24"/>
              </w:rPr>
              <w:t>области</w:t>
            </w:r>
            <w:r>
              <w:rPr>
                <w:spacing w:val="1"/>
                <w:sz w:val="24"/>
              </w:rPr>
              <w:t xml:space="preserve"> </w:t>
            </w:r>
            <w:r>
              <w:rPr>
                <w:sz w:val="24"/>
              </w:rPr>
              <w:t>применения</w:t>
            </w:r>
            <w:r>
              <w:rPr>
                <w:spacing w:val="-57"/>
                <w:sz w:val="24"/>
              </w:rPr>
              <w:t xml:space="preserve"> </w:t>
            </w:r>
            <w:r>
              <w:rPr>
                <w:sz w:val="24"/>
              </w:rPr>
              <w:t>темы.</w:t>
            </w:r>
          </w:p>
          <w:p w:rsidR="00010B74" w:rsidRDefault="00010B74" w:rsidP="00010B74">
            <w:pPr>
              <w:pStyle w:val="TableParagraph"/>
              <w:spacing w:line="235" w:lineRule="auto"/>
              <w:ind w:left="19" w:right="616"/>
              <w:rPr>
                <w:sz w:val="24"/>
              </w:rPr>
            </w:pPr>
            <w:r>
              <w:rPr>
                <w:sz w:val="24"/>
              </w:rPr>
              <w:t>Процесс</w:t>
            </w:r>
            <w:r>
              <w:rPr>
                <w:spacing w:val="1"/>
                <w:sz w:val="24"/>
              </w:rPr>
              <w:t xml:space="preserve"> </w:t>
            </w:r>
            <w:r>
              <w:rPr>
                <w:sz w:val="24"/>
              </w:rPr>
              <w:t>решения</w:t>
            </w:r>
            <w:r>
              <w:rPr>
                <w:spacing w:val="1"/>
                <w:sz w:val="24"/>
              </w:rPr>
              <w:t xml:space="preserve"> </w:t>
            </w:r>
            <w:r>
              <w:rPr>
                <w:sz w:val="24"/>
              </w:rPr>
              <w:t>неполный.</w:t>
            </w:r>
          </w:p>
        </w:tc>
        <w:tc>
          <w:tcPr>
            <w:tcW w:w="1988" w:type="dxa"/>
          </w:tcPr>
          <w:p w:rsidR="00010B74" w:rsidRDefault="00010B74" w:rsidP="00010B74">
            <w:pPr>
              <w:pStyle w:val="TableParagraph"/>
              <w:spacing w:before="8"/>
              <w:rPr>
                <w:b/>
                <w:sz w:val="25"/>
              </w:rPr>
            </w:pPr>
          </w:p>
          <w:p w:rsidR="00010B74" w:rsidRDefault="00010B74" w:rsidP="00010B74">
            <w:pPr>
              <w:pStyle w:val="TableParagraph"/>
              <w:spacing w:before="1" w:line="237" w:lineRule="auto"/>
              <w:ind w:left="14" w:right="457"/>
              <w:rPr>
                <w:sz w:val="24"/>
              </w:rPr>
            </w:pPr>
            <w:r>
              <w:rPr>
                <w:sz w:val="24"/>
              </w:rPr>
              <w:t>Отражены</w:t>
            </w:r>
            <w:r>
              <w:rPr>
                <w:spacing w:val="1"/>
                <w:sz w:val="24"/>
              </w:rPr>
              <w:t xml:space="preserve"> </w:t>
            </w:r>
            <w:r>
              <w:rPr>
                <w:sz w:val="24"/>
              </w:rPr>
              <w:t>области</w:t>
            </w:r>
            <w:r>
              <w:rPr>
                <w:spacing w:val="1"/>
                <w:sz w:val="24"/>
              </w:rPr>
              <w:t xml:space="preserve"> </w:t>
            </w:r>
            <w:r>
              <w:rPr>
                <w:sz w:val="24"/>
              </w:rPr>
              <w:t>применения</w:t>
            </w:r>
            <w:r>
              <w:rPr>
                <w:spacing w:val="1"/>
                <w:sz w:val="24"/>
              </w:rPr>
              <w:t xml:space="preserve"> </w:t>
            </w:r>
            <w:r>
              <w:rPr>
                <w:spacing w:val="-2"/>
                <w:sz w:val="24"/>
              </w:rPr>
              <w:t xml:space="preserve">темы. </w:t>
            </w:r>
            <w:r>
              <w:rPr>
                <w:spacing w:val="-1"/>
                <w:sz w:val="24"/>
              </w:rPr>
              <w:t>Процесс</w:t>
            </w:r>
            <w:r>
              <w:rPr>
                <w:spacing w:val="-57"/>
                <w:sz w:val="24"/>
              </w:rPr>
              <w:t xml:space="preserve"> </w:t>
            </w:r>
            <w:r>
              <w:rPr>
                <w:sz w:val="24"/>
              </w:rPr>
              <w:t>решения</w:t>
            </w:r>
          </w:p>
          <w:p w:rsidR="00010B74" w:rsidRDefault="00010B74" w:rsidP="00010B74">
            <w:pPr>
              <w:pStyle w:val="TableParagraph"/>
              <w:spacing w:before="2" w:line="232" w:lineRule="auto"/>
              <w:ind w:left="14" w:right="671"/>
              <w:rPr>
                <w:sz w:val="24"/>
              </w:rPr>
            </w:pPr>
            <w:r>
              <w:rPr>
                <w:spacing w:val="-1"/>
                <w:sz w:val="24"/>
              </w:rPr>
              <w:t>практически</w:t>
            </w:r>
            <w:r>
              <w:rPr>
                <w:spacing w:val="-57"/>
                <w:sz w:val="24"/>
              </w:rPr>
              <w:t xml:space="preserve"> </w:t>
            </w:r>
            <w:r>
              <w:rPr>
                <w:sz w:val="24"/>
              </w:rPr>
              <w:t>завершен.</w:t>
            </w:r>
          </w:p>
        </w:tc>
        <w:tc>
          <w:tcPr>
            <w:tcW w:w="1992" w:type="dxa"/>
          </w:tcPr>
          <w:p w:rsidR="00010B74" w:rsidRDefault="00010B74" w:rsidP="00010B74">
            <w:pPr>
              <w:pStyle w:val="TableParagraph"/>
              <w:spacing w:before="8"/>
              <w:rPr>
                <w:b/>
                <w:sz w:val="25"/>
              </w:rPr>
            </w:pPr>
          </w:p>
          <w:p w:rsidR="00010B74" w:rsidRDefault="00010B74" w:rsidP="00010B74">
            <w:pPr>
              <w:pStyle w:val="TableParagraph"/>
              <w:spacing w:before="1" w:line="237" w:lineRule="auto"/>
              <w:ind w:left="15" w:right="287"/>
              <w:rPr>
                <w:sz w:val="24"/>
              </w:rPr>
            </w:pPr>
            <w:r>
              <w:rPr>
                <w:sz w:val="24"/>
              </w:rPr>
              <w:t>Отражены</w:t>
            </w:r>
            <w:r>
              <w:rPr>
                <w:spacing w:val="1"/>
                <w:sz w:val="24"/>
              </w:rPr>
              <w:t xml:space="preserve"> </w:t>
            </w:r>
            <w:r>
              <w:rPr>
                <w:sz w:val="24"/>
              </w:rPr>
              <w:t>области</w:t>
            </w:r>
            <w:r>
              <w:rPr>
                <w:spacing w:val="1"/>
                <w:sz w:val="24"/>
              </w:rPr>
              <w:t xml:space="preserve"> </w:t>
            </w:r>
            <w:r>
              <w:rPr>
                <w:sz w:val="24"/>
              </w:rPr>
              <w:t>применения</w:t>
            </w:r>
            <w:r>
              <w:rPr>
                <w:spacing w:val="1"/>
                <w:sz w:val="24"/>
              </w:rPr>
              <w:t xml:space="preserve"> </w:t>
            </w:r>
            <w:r>
              <w:rPr>
                <w:sz w:val="24"/>
              </w:rPr>
              <w:t>темы. Изложена</w:t>
            </w:r>
            <w:r>
              <w:rPr>
                <w:spacing w:val="-57"/>
                <w:sz w:val="24"/>
              </w:rPr>
              <w:t xml:space="preserve"> </w:t>
            </w:r>
            <w:r>
              <w:rPr>
                <w:sz w:val="24"/>
              </w:rPr>
              <w:t>стратегия</w:t>
            </w:r>
          </w:p>
          <w:p w:rsidR="00010B74" w:rsidRDefault="00010B74" w:rsidP="00010B74">
            <w:pPr>
              <w:pStyle w:val="TableParagraph"/>
              <w:spacing w:before="2" w:line="232" w:lineRule="auto"/>
              <w:ind w:left="15" w:right="1018"/>
              <w:rPr>
                <w:sz w:val="24"/>
              </w:rPr>
            </w:pPr>
            <w:r>
              <w:rPr>
                <w:sz w:val="24"/>
              </w:rPr>
              <w:t>решения</w:t>
            </w:r>
            <w:r>
              <w:rPr>
                <w:spacing w:val="-57"/>
                <w:sz w:val="24"/>
              </w:rPr>
              <w:t xml:space="preserve"> </w:t>
            </w:r>
            <w:r>
              <w:rPr>
                <w:sz w:val="24"/>
              </w:rPr>
              <w:t>проблем.</w:t>
            </w:r>
          </w:p>
        </w:tc>
      </w:tr>
    </w:tbl>
    <w:p w:rsidR="00010B74" w:rsidRDefault="00010B74" w:rsidP="00010B74">
      <w:pPr>
        <w:pStyle w:val="Heading2"/>
        <w:spacing w:before="78"/>
        <w:ind w:left="1359"/>
      </w:pPr>
      <w:bookmarkStart w:id="882" w:name="Оценка_проекта"/>
      <w:bookmarkEnd w:id="882"/>
      <w:r>
        <w:t>Оценка</w:t>
      </w:r>
      <w:r>
        <w:rPr>
          <w:spacing w:val="-2"/>
        </w:rPr>
        <w:t xml:space="preserve"> </w:t>
      </w:r>
      <w:r>
        <w:t>проекта</w:t>
      </w:r>
    </w:p>
    <w:p w:rsidR="00010B74" w:rsidRDefault="00010B74" w:rsidP="00010B74">
      <w:pPr>
        <w:spacing w:before="190" w:line="266" w:lineRule="exact"/>
        <w:ind w:left="1359"/>
        <w:rPr>
          <w:b/>
          <w:sz w:val="24"/>
        </w:rPr>
      </w:pPr>
      <w:r>
        <w:rPr>
          <w:b/>
          <w:sz w:val="24"/>
        </w:rPr>
        <w:t>Оценка</w:t>
      </w:r>
      <w:r>
        <w:rPr>
          <w:b/>
          <w:spacing w:val="2"/>
          <w:sz w:val="24"/>
        </w:rPr>
        <w:t xml:space="preserve"> </w:t>
      </w:r>
      <w:r>
        <w:rPr>
          <w:b/>
          <w:sz w:val="24"/>
        </w:rPr>
        <w:t>5</w:t>
      </w:r>
    </w:p>
    <w:p w:rsidR="00010B74" w:rsidRDefault="00010B74" w:rsidP="007A6633">
      <w:pPr>
        <w:pStyle w:val="a6"/>
        <w:numPr>
          <w:ilvl w:val="1"/>
          <w:numId w:val="187"/>
        </w:numPr>
        <w:tabs>
          <w:tab w:val="left" w:pos="2080"/>
          <w:tab w:val="left" w:pos="2081"/>
        </w:tabs>
        <w:spacing w:line="274" w:lineRule="exact"/>
        <w:ind w:hanging="361"/>
        <w:jc w:val="left"/>
        <w:rPr>
          <w:sz w:val="24"/>
        </w:rPr>
      </w:pPr>
      <w:r>
        <w:rPr>
          <w:sz w:val="24"/>
        </w:rPr>
        <w:t>Правильно</w:t>
      </w:r>
      <w:r>
        <w:rPr>
          <w:spacing w:val="-3"/>
          <w:sz w:val="24"/>
        </w:rPr>
        <w:t xml:space="preserve"> </w:t>
      </w:r>
      <w:r>
        <w:rPr>
          <w:sz w:val="24"/>
        </w:rPr>
        <w:t>подняты</w:t>
      </w:r>
      <w:r>
        <w:rPr>
          <w:spacing w:val="-5"/>
          <w:sz w:val="24"/>
        </w:rPr>
        <w:t xml:space="preserve"> </w:t>
      </w:r>
      <w:r>
        <w:rPr>
          <w:sz w:val="24"/>
        </w:rPr>
        <w:t>цель,</w:t>
      </w:r>
      <w:r>
        <w:rPr>
          <w:spacing w:val="-5"/>
          <w:sz w:val="24"/>
        </w:rPr>
        <w:t xml:space="preserve"> </w:t>
      </w:r>
      <w:r>
        <w:rPr>
          <w:sz w:val="24"/>
        </w:rPr>
        <w:t>задачи</w:t>
      </w:r>
      <w:r>
        <w:rPr>
          <w:spacing w:val="-6"/>
          <w:sz w:val="24"/>
        </w:rPr>
        <w:t xml:space="preserve"> </w:t>
      </w:r>
      <w:r>
        <w:rPr>
          <w:sz w:val="24"/>
        </w:rPr>
        <w:t>выполнения</w:t>
      </w:r>
      <w:r>
        <w:rPr>
          <w:spacing w:val="-11"/>
          <w:sz w:val="24"/>
        </w:rPr>
        <w:t xml:space="preserve"> </w:t>
      </w:r>
      <w:r>
        <w:rPr>
          <w:sz w:val="24"/>
        </w:rPr>
        <w:t>проекта.</w:t>
      </w:r>
    </w:p>
    <w:p w:rsidR="00010B74" w:rsidRDefault="00010B74" w:rsidP="007A6633">
      <w:pPr>
        <w:pStyle w:val="a6"/>
        <w:numPr>
          <w:ilvl w:val="1"/>
          <w:numId w:val="187"/>
        </w:numPr>
        <w:tabs>
          <w:tab w:val="left" w:pos="2080"/>
          <w:tab w:val="left" w:pos="2081"/>
        </w:tabs>
        <w:spacing w:line="274" w:lineRule="exact"/>
        <w:ind w:hanging="361"/>
        <w:jc w:val="left"/>
        <w:rPr>
          <w:sz w:val="24"/>
        </w:rPr>
      </w:pPr>
      <w:r>
        <w:rPr>
          <w:sz w:val="24"/>
        </w:rPr>
        <w:t>Соблюдена</w:t>
      </w:r>
      <w:r>
        <w:rPr>
          <w:spacing w:val="-8"/>
          <w:sz w:val="24"/>
        </w:rPr>
        <w:t xml:space="preserve"> </w:t>
      </w:r>
      <w:r>
        <w:rPr>
          <w:sz w:val="24"/>
        </w:rPr>
        <w:t>технология</w:t>
      </w:r>
      <w:r>
        <w:rPr>
          <w:spacing w:val="-10"/>
          <w:sz w:val="24"/>
        </w:rPr>
        <w:t xml:space="preserve"> </w:t>
      </w:r>
      <w:r>
        <w:rPr>
          <w:sz w:val="24"/>
        </w:rPr>
        <w:t>исполнения</w:t>
      </w:r>
      <w:r>
        <w:rPr>
          <w:spacing w:val="-10"/>
          <w:sz w:val="24"/>
        </w:rPr>
        <w:t xml:space="preserve"> </w:t>
      </w:r>
      <w:r>
        <w:rPr>
          <w:sz w:val="24"/>
        </w:rPr>
        <w:t>проекта,</w:t>
      </w:r>
      <w:r>
        <w:rPr>
          <w:spacing w:val="-4"/>
          <w:sz w:val="24"/>
        </w:rPr>
        <w:t xml:space="preserve"> </w:t>
      </w:r>
      <w:r>
        <w:rPr>
          <w:sz w:val="24"/>
        </w:rPr>
        <w:t>выдержаны</w:t>
      </w:r>
      <w:r>
        <w:rPr>
          <w:spacing w:val="-4"/>
          <w:sz w:val="24"/>
        </w:rPr>
        <w:t xml:space="preserve"> </w:t>
      </w:r>
      <w:r>
        <w:rPr>
          <w:sz w:val="24"/>
        </w:rPr>
        <w:t>соответствующие</w:t>
      </w:r>
      <w:r>
        <w:rPr>
          <w:spacing w:val="-7"/>
          <w:sz w:val="24"/>
        </w:rPr>
        <w:t xml:space="preserve"> </w:t>
      </w:r>
      <w:r>
        <w:rPr>
          <w:sz w:val="24"/>
        </w:rPr>
        <w:t>этапы.</w:t>
      </w:r>
    </w:p>
    <w:p w:rsidR="00010B74" w:rsidRDefault="00010B74" w:rsidP="007A6633">
      <w:pPr>
        <w:pStyle w:val="a6"/>
        <w:numPr>
          <w:ilvl w:val="1"/>
          <w:numId w:val="187"/>
        </w:numPr>
        <w:tabs>
          <w:tab w:val="left" w:pos="2080"/>
          <w:tab w:val="left" w:pos="2081"/>
        </w:tabs>
        <w:spacing w:line="274" w:lineRule="exact"/>
        <w:ind w:hanging="361"/>
        <w:jc w:val="left"/>
        <w:rPr>
          <w:sz w:val="24"/>
        </w:rPr>
      </w:pPr>
      <w:r>
        <w:rPr>
          <w:sz w:val="24"/>
        </w:rPr>
        <w:t>Проект</w:t>
      </w:r>
      <w:r>
        <w:rPr>
          <w:spacing w:val="-9"/>
          <w:sz w:val="24"/>
        </w:rPr>
        <w:t xml:space="preserve"> </w:t>
      </w:r>
      <w:r>
        <w:rPr>
          <w:sz w:val="24"/>
        </w:rPr>
        <w:t>оформлен</w:t>
      </w:r>
      <w:r>
        <w:rPr>
          <w:spacing w:val="-2"/>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требованиями.</w:t>
      </w:r>
    </w:p>
    <w:p w:rsidR="00010B74" w:rsidRDefault="00010B74" w:rsidP="007A6633">
      <w:pPr>
        <w:pStyle w:val="a6"/>
        <w:numPr>
          <w:ilvl w:val="1"/>
          <w:numId w:val="187"/>
        </w:numPr>
        <w:tabs>
          <w:tab w:val="left" w:pos="2080"/>
          <w:tab w:val="left" w:pos="2081"/>
        </w:tabs>
        <w:spacing w:line="278" w:lineRule="exact"/>
        <w:ind w:hanging="361"/>
        <w:jc w:val="left"/>
        <w:rPr>
          <w:sz w:val="24"/>
        </w:rPr>
      </w:pPr>
      <w:r>
        <w:rPr>
          <w:sz w:val="24"/>
        </w:rPr>
        <w:t>Проявлены</w:t>
      </w:r>
      <w:r>
        <w:rPr>
          <w:spacing w:val="-10"/>
          <w:sz w:val="24"/>
        </w:rPr>
        <w:t xml:space="preserve"> </w:t>
      </w:r>
      <w:r>
        <w:rPr>
          <w:sz w:val="24"/>
        </w:rPr>
        <w:t>творчество,</w:t>
      </w:r>
      <w:r>
        <w:rPr>
          <w:spacing w:val="-4"/>
          <w:sz w:val="24"/>
        </w:rPr>
        <w:t xml:space="preserve"> </w:t>
      </w:r>
      <w:r>
        <w:rPr>
          <w:sz w:val="24"/>
        </w:rPr>
        <w:t>инициатива.</w:t>
      </w:r>
    </w:p>
    <w:p w:rsidR="00010B74" w:rsidRDefault="00010B74" w:rsidP="007A6633">
      <w:pPr>
        <w:pStyle w:val="a6"/>
        <w:numPr>
          <w:ilvl w:val="1"/>
          <w:numId w:val="187"/>
        </w:numPr>
        <w:tabs>
          <w:tab w:val="left" w:pos="2080"/>
          <w:tab w:val="left" w:pos="2081"/>
        </w:tabs>
        <w:spacing w:line="242" w:lineRule="auto"/>
        <w:ind w:right="266"/>
        <w:jc w:val="left"/>
        <w:rPr>
          <w:sz w:val="24"/>
        </w:rPr>
      </w:pPr>
      <w:r>
        <w:rPr>
          <w:sz w:val="24"/>
        </w:rPr>
        <w:t>Предъявленный</w:t>
      </w:r>
      <w:r>
        <w:rPr>
          <w:spacing w:val="8"/>
          <w:sz w:val="24"/>
        </w:rPr>
        <w:t xml:space="preserve"> </w:t>
      </w:r>
      <w:r>
        <w:rPr>
          <w:sz w:val="24"/>
        </w:rPr>
        <w:t>продукт</w:t>
      </w:r>
      <w:r>
        <w:rPr>
          <w:spacing w:val="12"/>
          <w:sz w:val="24"/>
        </w:rPr>
        <w:t xml:space="preserve"> </w:t>
      </w:r>
      <w:r>
        <w:rPr>
          <w:sz w:val="24"/>
        </w:rPr>
        <w:t>деятельности</w:t>
      </w:r>
      <w:r>
        <w:rPr>
          <w:spacing w:val="7"/>
          <w:sz w:val="24"/>
        </w:rPr>
        <w:t xml:space="preserve"> </w:t>
      </w:r>
      <w:r>
        <w:rPr>
          <w:sz w:val="24"/>
        </w:rPr>
        <w:t>отличается</w:t>
      </w:r>
      <w:r>
        <w:rPr>
          <w:spacing w:val="6"/>
          <w:sz w:val="24"/>
        </w:rPr>
        <w:t xml:space="preserve"> </w:t>
      </w:r>
      <w:r>
        <w:rPr>
          <w:sz w:val="24"/>
        </w:rPr>
        <w:t>высоким</w:t>
      </w:r>
      <w:r>
        <w:rPr>
          <w:spacing w:val="9"/>
          <w:sz w:val="24"/>
        </w:rPr>
        <w:t xml:space="preserve"> </w:t>
      </w:r>
      <w:r>
        <w:rPr>
          <w:sz w:val="24"/>
        </w:rPr>
        <w:t>качеством</w:t>
      </w:r>
      <w:r>
        <w:rPr>
          <w:spacing w:val="8"/>
          <w:sz w:val="24"/>
        </w:rPr>
        <w:t xml:space="preserve"> </w:t>
      </w:r>
      <w:r>
        <w:rPr>
          <w:sz w:val="24"/>
        </w:rPr>
        <w:t>исполнения,</w:t>
      </w:r>
      <w:r>
        <w:rPr>
          <w:spacing w:val="-57"/>
          <w:sz w:val="24"/>
        </w:rPr>
        <w:t xml:space="preserve"> </w:t>
      </w:r>
      <w:r>
        <w:rPr>
          <w:sz w:val="24"/>
        </w:rPr>
        <w:t>соответствует</w:t>
      </w:r>
      <w:r>
        <w:rPr>
          <w:spacing w:val="3"/>
          <w:sz w:val="24"/>
        </w:rPr>
        <w:t xml:space="preserve"> </w:t>
      </w:r>
      <w:r>
        <w:rPr>
          <w:sz w:val="24"/>
        </w:rPr>
        <w:t>заявленной</w:t>
      </w:r>
      <w:r>
        <w:rPr>
          <w:spacing w:val="-2"/>
          <w:sz w:val="24"/>
        </w:rPr>
        <w:t xml:space="preserve"> </w:t>
      </w:r>
      <w:r>
        <w:rPr>
          <w:sz w:val="24"/>
        </w:rPr>
        <w:t>теме.</w:t>
      </w:r>
    </w:p>
    <w:p w:rsidR="00010B74" w:rsidRDefault="00010B74" w:rsidP="00010B74">
      <w:pPr>
        <w:pStyle w:val="Heading2"/>
        <w:spacing w:before="186" w:line="264" w:lineRule="exact"/>
        <w:ind w:left="1359"/>
      </w:pPr>
      <w:bookmarkStart w:id="883" w:name="Оценка_4"/>
      <w:bookmarkEnd w:id="883"/>
      <w:r>
        <w:t>Оценка</w:t>
      </w:r>
      <w:r>
        <w:rPr>
          <w:spacing w:val="2"/>
        </w:rPr>
        <w:t xml:space="preserve"> </w:t>
      </w:r>
      <w:r>
        <w:t>4</w:t>
      </w:r>
    </w:p>
    <w:p w:rsidR="00010B74" w:rsidRDefault="00010B74" w:rsidP="007A6633">
      <w:pPr>
        <w:pStyle w:val="a6"/>
        <w:numPr>
          <w:ilvl w:val="1"/>
          <w:numId w:val="187"/>
        </w:numPr>
        <w:tabs>
          <w:tab w:val="left" w:pos="2080"/>
          <w:tab w:val="left" w:pos="2081"/>
        </w:tabs>
        <w:spacing w:line="276" w:lineRule="exact"/>
        <w:ind w:hanging="361"/>
        <w:jc w:val="left"/>
        <w:rPr>
          <w:sz w:val="24"/>
        </w:rPr>
      </w:pPr>
      <w:r>
        <w:rPr>
          <w:sz w:val="24"/>
        </w:rPr>
        <w:t>Правильно</w:t>
      </w:r>
      <w:r>
        <w:rPr>
          <w:spacing w:val="-2"/>
          <w:sz w:val="24"/>
        </w:rPr>
        <w:t xml:space="preserve"> </w:t>
      </w:r>
      <w:r>
        <w:rPr>
          <w:sz w:val="24"/>
        </w:rPr>
        <w:t>поняты</w:t>
      </w:r>
      <w:r>
        <w:rPr>
          <w:spacing w:val="-8"/>
          <w:sz w:val="24"/>
        </w:rPr>
        <w:t xml:space="preserve"> </w:t>
      </w:r>
      <w:r>
        <w:rPr>
          <w:sz w:val="24"/>
        </w:rPr>
        <w:t>цель,</w:t>
      </w:r>
      <w:r>
        <w:rPr>
          <w:spacing w:val="-9"/>
          <w:sz w:val="24"/>
        </w:rPr>
        <w:t xml:space="preserve"> </w:t>
      </w:r>
      <w:r>
        <w:rPr>
          <w:sz w:val="24"/>
        </w:rPr>
        <w:t>задачи</w:t>
      </w:r>
      <w:r>
        <w:rPr>
          <w:spacing w:val="-5"/>
          <w:sz w:val="24"/>
        </w:rPr>
        <w:t xml:space="preserve"> </w:t>
      </w:r>
      <w:r>
        <w:rPr>
          <w:sz w:val="24"/>
        </w:rPr>
        <w:t>выполнения</w:t>
      </w:r>
      <w:r>
        <w:rPr>
          <w:spacing w:val="-5"/>
          <w:sz w:val="24"/>
        </w:rPr>
        <w:t xml:space="preserve"> </w:t>
      </w:r>
      <w:r>
        <w:rPr>
          <w:sz w:val="24"/>
        </w:rPr>
        <w:t>проекта.</w:t>
      </w:r>
    </w:p>
    <w:p w:rsidR="00010B74" w:rsidRDefault="00010B74" w:rsidP="007A6633">
      <w:pPr>
        <w:pStyle w:val="a6"/>
        <w:numPr>
          <w:ilvl w:val="1"/>
          <w:numId w:val="187"/>
        </w:numPr>
        <w:tabs>
          <w:tab w:val="left" w:pos="2080"/>
          <w:tab w:val="left" w:pos="2081"/>
        </w:tabs>
        <w:spacing w:line="237" w:lineRule="auto"/>
        <w:ind w:right="273"/>
        <w:jc w:val="left"/>
        <w:rPr>
          <w:sz w:val="24"/>
        </w:rPr>
      </w:pPr>
      <w:r>
        <w:rPr>
          <w:sz w:val="24"/>
        </w:rPr>
        <w:t>Соблюдена</w:t>
      </w:r>
      <w:r>
        <w:rPr>
          <w:spacing w:val="20"/>
          <w:sz w:val="24"/>
        </w:rPr>
        <w:t xml:space="preserve"> </w:t>
      </w:r>
      <w:r>
        <w:rPr>
          <w:sz w:val="24"/>
        </w:rPr>
        <w:t>технология</w:t>
      </w:r>
      <w:r>
        <w:rPr>
          <w:spacing w:val="17"/>
          <w:sz w:val="24"/>
        </w:rPr>
        <w:t xml:space="preserve"> </w:t>
      </w:r>
      <w:r>
        <w:rPr>
          <w:sz w:val="24"/>
        </w:rPr>
        <w:t>исполнения</w:t>
      </w:r>
      <w:r>
        <w:rPr>
          <w:spacing w:val="18"/>
          <w:sz w:val="24"/>
        </w:rPr>
        <w:t xml:space="preserve"> </w:t>
      </w:r>
      <w:r>
        <w:rPr>
          <w:sz w:val="24"/>
        </w:rPr>
        <w:t>проекта,</w:t>
      </w:r>
      <w:r>
        <w:rPr>
          <w:spacing w:val="18"/>
          <w:sz w:val="24"/>
        </w:rPr>
        <w:t xml:space="preserve"> </w:t>
      </w:r>
      <w:r>
        <w:rPr>
          <w:sz w:val="24"/>
        </w:rPr>
        <w:t>этапы,</w:t>
      </w:r>
      <w:r>
        <w:rPr>
          <w:spacing w:val="20"/>
          <w:sz w:val="24"/>
        </w:rPr>
        <w:t xml:space="preserve"> </w:t>
      </w:r>
      <w:r>
        <w:rPr>
          <w:sz w:val="24"/>
        </w:rPr>
        <w:t>но</w:t>
      </w:r>
      <w:r>
        <w:rPr>
          <w:spacing w:val="25"/>
          <w:sz w:val="24"/>
        </w:rPr>
        <w:t xml:space="preserve"> </w:t>
      </w:r>
      <w:r>
        <w:rPr>
          <w:sz w:val="24"/>
        </w:rPr>
        <w:t>допущены</w:t>
      </w:r>
      <w:r>
        <w:rPr>
          <w:spacing w:val="23"/>
          <w:sz w:val="24"/>
        </w:rPr>
        <w:t xml:space="preserve"> </w:t>
      </w:r>
      <w:r>
        <w:rPr>
          <w:sz w:val="24"/>
        </w:rPr>
        <w:t>незначительные</w:t>
      </w:r>
      <w:r>
        <w:rPr>
          <w:spacing w:val="-57"/>
          <w:sz w:val="24"/>
        </w:rPr>
        <w:t xml:space="preserve"> </w:t>
      </w:r>
      <w:r>
        <w:rPr>
          <w:sz w:val="24"/>
        </w:rPr>
        <w:t>ошибки, неточности</w:t>
      </w:r>
      <w:r>
        <w:rPr>
          <w:spacing w:val="4"/>
          <w:sz w:val="24"/>
        </w:rPr>
        <w:t xml:space="preserve"> </w:t>
      </w:r>
      <w:r>
        <w:rPr>
          <w:sz w:val="24"/>
        </w:rPr>
        <w:t>в</w:t>
      </w:r>
      <w:r>
        <w:rPr>
          <w:spacing w:val="-6"/>
          <w:sz w:val="24"/>
        </w:rPr>
        <w:t xml:space="preserve"> </w:t>
      </w:r>
      <w:r>
        <w:rPr>
          <w:sz w:val="24"/>
        </w:rPr>
        <w:t>оформлении.</w:t>
      </w:r>
    </w:p>
    <w:p w:rsidR="00010B74" w:rsidRDefault="00010B74" w:rsidP="007A6633">
      <w:pPr>
        <w:pStyle w:val="a6"/>
        <w:numPr>
          <w:ilvl w:val="1"/>
          <w:numId w:val="187"/>
        </w:numPr>
        <w:tabs>
          <w:tab w:val="left" w:pos="2080"/>
          <w:tab w:val="left" w:pos="2081"/>
        </w:tabs>
        <w:spacing w:line="267" w:lineRule="exact"/>
        <w:ind w:hanging="361"/>
        <w:jc w:val="left"/>
        <w:rPr>
          <w:sz w:val="24"/>
        </w:rPr>
      </w:pPr>
      <w:r>
        <w:rPr>
          <w:sz w:val="24"/>
        </w:rPr>
        <w:t>Проявлено</w:t>
      </w:r>
      <w:r>
        <w:rPr>
          <w:spacing w:val="-5"/>
          <w:sz w:val="24"/>
        </w:rPr>
        <w:t xml:space="preserve"> </w:t>
      </w:r>
      <w:r>
        <w:rPr>
          <w:sz w:val="24"/>
        </w:rPr>
        <w:t>творчество.</w:t>
      </w:r>
    </w:p>
    <w:p w:rsidR="00010B74" w:rsidRDefault="00010B74" w:rsidP="007A6633">
      <w:pPr>
        <w:pStyle w:val="a6"/>
        <w:numPr>
          <w:ilvl w:val="1"/>
          <w:numId w:val="187"/>
        </w:numPr>
        <w:tabs>
          <w:tab w:val="left" w:pos="2080"/>
          <w:tab w:val="left" w:pos="2081"/>
        </w:tabs>
        <w:spacing w:line="237" w:lineRule="auto"/>
        <w:ind w:right="271"/>
        <w:jc w:val="left"/>
        <w:rPr>
          <w:sz w:val="24"/>
        </w:rPr>
      </w:pPr>
      <w:r>
        <w:rPr>
          <w:sz w:val="24"/>
        </w:rPr>
        <w:t>Предъявленный</w:t>
      </w:r>
      <w:r>
        <w:rPr>
          <w:spacing w:val="4"/>
          <w:sz w:val="24"/>
        </w:rPr>
        <w:t xml:space="preserve"> </w:t>
      </w:r>
      <w:r>
        <w:rPr>
          <w:sz w:val="24"/>
        </w:rPr>
        <w:t>продукт</w:t>
      </w:r>
      <w:r>
        <w:rPr>
          <w:spacing w:val="7"/>
          <w:sz w:val="24"/>
        </w:rPr>
        <w:t xml:space="preserve"> </w:t>
      </w:r>
      <w:r>
        <w:rPr>
          <w:sz w:val="24"/>
        </w:rPr>
        <w:t>деятельности</w:t>
      </w:r>
      <w:r>
        <w:rPr>
          <w:spacing w:val="12"/>
          <w:sz w:val="24"/>
        </w:rPr>
        <w:t xml:space="preserve"> </w:t>
      </w:r>
      <w:r>
        <w:rPr>
          <w:sz w:val="24"/>
        </w:rPr>
        <w:t>отличается</w:t>
      </w:r>
      <w:r>
        <w:rPr>
          <w:spacing w:val="6"/>
          <w:sz w:val="24"/>
        </w:rPr>
        <w:t xml:space="preserve"> </w:t>
      </w:r>
      <w:r>
        <w:rPr>
          <w:sz w:val="24"/>
        </w:rPr>
        <w:t>высоким</w:t>
      </w:r>
      <w:r>
        <w:rPr>
          <w:spacing w:val="9"/>
          <w:sz w:val="24"/>
        </w:rPr>
        <w:t xml:space="preserve"> </w:t>
      </w:r>
      <w:r>
        <w:rPr>
          <w:sz w:val="24"/>
        </w:rPr>
        <w:t>качеством</w:t>
      </w:r>
      <w:r>
        <w:rPr>
          <w:spacing w:val="8"/>
          <w:sz w:val="24"/>
        </w:rPr>
        <w:t xml:space="preserve"> </w:t>
      </w:r>
      <w:r>
        <w:rPr>
          <w:sz w:val="24"/>
        </w:rPr>
        <w:t>исполнения,</w:t>
      </w:r>
      <w:r>
        <w:rPr>
          <w:spacing w:val="-57"/>
          <w:sz w:val="24"/>
        </w:rPr>
        <w:t xml:space="preserve"> </w:t>
      </w:r>
      <w:r>
        <w:rPr>
          <w:sz w:val="24"/>
        </w:rPr>
        <w:t>соответствует</w:t>
      </w:r>
      <w:r>
        <w:rPr>
          <w:spacing w:val="3"/>
          <w:sz w:val="24"/>
        </w:rPr>
        <w:t xml:space="preserve"> </w:t>
      </w:r>
      <w:r>
        <w:rPr>
          <w:sz w:val="24"/>
        </w:rPr>
        <w:t>заявленной</w:t>
      </w:r>
      <w:r>
        <w:rPr>
          <w:spacing w:val="-2"/>
          <w:sz w:val="24"/>
        </w:rPr>
        <w:t xml:space="preserve"> </w:t>
      </w:r>
      <w:r>
        <w:rPr>
          <w:sz w:val="24"/>
        </w:rPr>
        <w:t>теме.</w:t>
      </w:r>
    </w:p>
    <w:p w:rsidR="00010B74" w:rsidRDefault="00010B74" w:rsidP="00010B74">
      <w:pPr>
        <w:pStyle w:val="Heading2"/>
        <w:spacing w:before="186" w:line="264" w:lineRule="exact"/>
        <w:ind w:left="1359"/>
      </w:pPr>
      <w:bookmarkStart w:id="884" w:name="Оценка_3"/>
      <w:bookmarkEnd w:id="884"/>
      <w:r>
        <w:t>Оценка</w:t>
      </w:r>
      <w:r>
        <w:rPr>
          <w:spacing w:val="2"/>
        </w:rPr>
        <w:t xml:space="preserve"> </w:t>
      </w:r>
      <w:r>
        <w:t>3</w:t>
      </w:r>
    </w:p>
    <w:p w:rsidR="00010B74" w:rsidRDefault="00010B74" w:rsidP="007A6633">
      <w:pPr>
        <w:pStyle w:val="a6"/>
        <w:numPr>
          <w:ilvl w:val="1"/>
          <w:numId w:val="187"/>
        </w:numPr>
        <w:tabs>
          <w:tab w:val="left" w:pos="2080"/>
          <w:tab w:val="left" w:pos="2081"/>
        </w:tabs>
        <w:spacing w:line="276" w:lineRule="exact"/>
        <w:ind w:hanging="361"/>
        <w:jc w:val="left"/>
        <w:rPr>
          <w:sz w:val="24"/>
        </w:rPr>
      </w:pPr>
      <w:r>
        <w:rPr>
          <w:sz w:val="24"/>
        </w:rPr>
        <w:t>Правильно</w:t>
      </w:r>
      <w:r>
        <w:rPr>
          <w:spacing w:val="-2"/>
          <w:sz w:val="24"/>
        </w:rPr>
        <w:t xml:space="preserve"> </w:t>
      </w:r>
      <w:r>
        <w:rPr>
          <w:sz w:val="24"/>
        </w:rPr>
        <w:t>поняты</w:t>
      </w:r>
      <w:r>
        <w:rPr>
          <w:spacing w:val="-8"/>
          <w:sz w:val="24"/>
        </w:rPr>
        <w:t xml:space="preserve"> </w:t>
      </w:r>
      <w:r>
        <w:rPr>
          <w:sz w:val="24"/>
        </w:rPr>
        <w:t>цель,</w:t>
      </w:r>
      <w:r>
        <w:rPr>
          <w:spacing w:val="-9"/>
          <w:sz w:val="24"/>
        </w:rPr>
        <w:t xml:space="preserve"> </w:t>
      </w:r>
      <w:r>
        <w:rPr>
          <w:sz w:val="24"/>
        </w:rPr>
        <w:t>задачи</w:t>
      </w:r>
      <w:r>
        <w:rPr>
          <w:spacing w:val="-5"/>
          <w:sz w:val="24"/>
        </w:rPr>
        <w:t xml:space="preserve"> </w:t>
      </w:r>
      <w:r>
        <w:rPr>
          <w:sz w:val="24"/>
        </w:rPr>
        <w:t>выполнения</w:t>
      </w:r>
      <w:r>
        <w:rPr>
          <w:spacing w:val="-5"/>
          <w:sz w:val="24"/>
        </w:rPr>
        <w:t xml:space="preserve"> </w:t>
      </w:r>
      <w:r>
        <w:rPr>
          <w:sz w:val="24"/>
        </w:rPr>
        <w:t>проекта.</w:t>
      </w:r>
    </w:p>
    <w:p w:rsidR="00010B74" w:rsidRDefault="00010B74" w:rsidP="007A6633">
      <w:pPr>
        <w:pStyle w:val="a6"/>
        <w:numPr>
          <w:ilvl w:val="1"/>
          <w:numId w:val="187"/>
        </w:numPr>
        <w:tabs>
          <w:tab w:val="left" w:pos="2080"/>
          <w:tab w:val="left" w:pos="2081"/>
        </w:tabs>
        <w:spacing w:line="237" w:lineRule="auto"/>
        <w:ind w:right="267"/>
        <w:jc w:val="left"/>
        <w:rPr>
          <w:sz w:val="24"/>
        </w:rPr>
      </w:pPr>
      <w:r>
        <w:rPr>
          <w:sz w:val="24"/>
        </w:rPr>
        <w:t>Соблюдена технология выполнения проекта, но имеются 1-2 ошибки в этапах или в</w:t>
      </w:r>
      <w:r>
        <w:rPr>
          <w:spacing w:val="-57"/>
          <w:sz w:val="24"/>
        </w:rPr>
        <w:t xml:space="preserve"> </w:t>
      </w:r>
      <w:r>
        <w:rPr>
          <w:sz w:val="24"/>
        </w:rPr>
        <w:t>оформлении.</w:t>
      </w:r>
    </w:p>
    <w:p w:rsidR="00010B74" w:rsidRDefault="00010B74" w:rsidP="007A6633">
      <w:pPr>
        <w:pStyle w:val="a6"/>
        <w:numPr>
          <w:ilvl w:val="1"/>
          <w:numId w:val="187"/>
        </w:numPr>
        <w:tabs>
          <w:tab w:val="left" w:pos="2080"/>
          <w:tab w:val="left" w:pos="2081"/>
        </w:tabs>
        <w:spacing w:line="257" w:lineRule="exact"/>
        <w:ind w:hanging="361"/>
        <w:jc w:val="left"/>
        <w:rPr>
          <w:sz w:val="24"/>
        </w:rPr>
      </w:pPr>
      <w:r>
        <w:rPr>
          <w:sz w:val="24"/>
        </w:rPr>
        <w:t>Самостоятельность</w:t>
      </w:r>
      <w:r>
        <w:rPr>
          <w:spacing w:val="-7"/>
          <w:sz w:val="24"/>
        </w:rPr>
        <w:t xml:space="preserve"> </w:t>
      </w:r>
      <w:r>
        <w:rPr>
          <w:sz w:val="24"/>
        </w:rPr>
        <w:t>проявлена</w:t>
      </w:r>
      <w:r>
        <w:rPr>
          <w:spacing w:val="-5"/>
          <w:sz w:val="24"/>
        </w:rPr>
        <w:t xml:space="preserve"> </w:t>
      </w:r>
      <w:r>
        <w:rPr>
          <w:sz w:val="24"/>
        </w:rPr>
        <w:t>на</w:t>
      </w:r>
      <w:r>
        <w:rPr>
          <w:spacing w:val="-11"/>
          <w:sz w:val="24"/>
        </w:rPr>
        <w:t xml:space="preserve"> </w:t>
      </w:r>
      <w:r>
        <w:rPr>
          <w:sz w:val="24"/>
        </w:rPr>
        <w:t>недостаточном</w:t>
      </w:r>
      <w:r>
        <w:rPr>
          <w:spacing w:val="2"/>
          <w:sz w:val="24"/>
        </w:rPr>
        <w:t xml:space="preserve"> </w:t>
      </w:r>
      <w:r>
        <w:rPr>
          <w:sz w:val="24"/>
        </w:rPr>
        <w:t>уровне.</w:t>
      </w:r>
    </w:p>
    <w:p w:rsidR="00010B74" w:rsidRDefault="00010B74" w:rsidP="00010B74">
      <w:pPr>
        <w:pStyle w:val="Heading2"/>
        <w:spacing w:line="255" w:lineRule="exact"/>
        <w:ind w:left="1359"/>
      </w:pPr>
      <w:bookmarkStart w:id="885" w:name="Оценка_2"/>
      <w:bookmarkEnd w:id="885"/>
      <w:r>
        <w:t>Оценка</w:t>
      </w:r>
      <w:r>
        <w:rPr>
          <w:spacing w:val="2"/>
        </w:rPr>
        <w:t xml:space="preserve"> </w:t>
      </w:r>
      <w:r>
        <w:t>2</w:t>
      </w:r>
    </w:p>
    <w:p w:rsidR="00010B74" w:rsidRDefault="00010B74" w:rsidP="007A6633">
      <w:pPr>
        <w:pStyle w:val="a6"/>
        <w:numPr>
          <w:ilvl w:val="1"/>
          <w:numId w:val="187"/>
        </w:numPr>
        <w:tabs>
          <w:tab w:val="left" w:pos="2080"/>
          <w:tab w:val="left" w:pos="2081"/>
        </w:tabs>
        <w:spacing w:line="287" w:lineRule="exact"/>
        <w:ind w:hanging="361"/>
        <w:jc w:val="left"/>
        <w:rPr>
          <w:sz w:val="24"/>
        </w:rPr>
      </w:pPr>
      <w:r>
        <w:rPr>
          <w:sz w:val="24"/>
        </w:rPr>
        <w:t>Проект</w:t>
      </w:r>
      <w:r>
        <w:rPr>
          <w:spacing w:val="-3"/>
          <w:sz w:val="24"/>
        </w:rPr>
        <w:t xml:space="preserve"> </w:t>
      </w:r>
      <w:r>
        <w:rPr>
          <w:sz w:val="24"/>
        </w:rPr>
        <w:t>не</w:t>
      </w:r>
      <w:r>
        <w:rPr>
          <w:spacing w:val="-6"/>
          <w:sz w:val="24"/>
        </w:rPr>
        <w:t xml:space="preserve"> </w:t>
      </w:r>
      <w:r>
        <w:rPr>
          <w:sz w:val="24"/>
        </w:rPr>
        <w:t>выполнен</w:t>
      </w:r>
      <w:r>
        <w:rPr>
          <w:spacing w:val="-1"/>
          <w:sz w:val="24"/>
        </w:rPr>
        <w:t xml:space="preserve"> </w:t>
      </w:r>
      <w:r>
        <w:rPr>
          <w:sz w:val="24"/>
        </w:rPr>
        <w:t>или</w:t>
      </w:r>
      <w:r>
        <w:rPr>
          <w:spacing w:val="-3"/>
          <w:sz w:val="24"/>
        </w:rPr>
        <w:t xml:space="preserve"> </w:t>
      </w:r>
      <w:r>
        <w:rPr>
          <w:sz w:val="24"/>
        </w:rPr>
        <w:t>не</w:t>
      </w:r>
      <w:r>
        <w:rPr>
          <w:spacing w:val="-5"/>
          <w:sz w:val="24"/>
        </w:rPr>
        <w:t xml:space="preserve"> </w:t>
      </w:r>
      <w:r>
        <w:rPr>
          <w:sz w:val="24"/>
        </w:rPr>
        <w:t>завершен</w:t>
      </w:r>
    </w:p>
    <w:p w:rsidR="00010B74" w:rsidRDefault="00010B74" w:rsidP="00010B74">
      <w:pPr>
        <w:spacing w:line="287" w:lineRule="exact"/>
        <w:rPr>
          <w:sz w:val="24"/>
        </w:rPr>
        <w:sectPr w:rsidR="00010B74">
          <w:pgSz w:w="11910" w:h="16840"/>
          <w:pgMar w:top="600" w:right="600" w:bottom="280" w:left="340" w:header="720" w:footer="720" w:gutter="0"/>
          <w:cols w:space="720"/>
        </w:sectPr>
      </w:pPr>
    </w:p>
    <w:p w:rsidR="00010B74" w:rsidRDefault="00010B74" w:rsidP="00010B74">
      <w:pPr>
        <w:pStyle w:val="Heading2"/>
        <w:spacing w:before="62" w:line="237" w:lineRule="auto"/>
        <w:ind w:left="1359" w:right="553"/>
      </w:pPr>
      <w:bookmarkStart w:id="886" w:name="Работа_с_текстом_(заполнение_опорных_таб"/>
      <w:bookmarkEnd w:id="886"/>
      <w:r>
        <w:lastRenderedPageBreak/>
        <w:t>Работа</w:t>
      </w:r>
      <w:r>
        <w:rPr>
          <w:spacing w:val="1"/>
        </w:rPr>
        <w:t xml:space="preserve"> </w:t>
      </w:r>
      <w:r>
        <w:t>с</w:t>
      </w:r>
      <w:r>
        <w:rPr>
          <w:spacing w:val="1"/>
        </w:rPr>
        <w:t xml:space="preserve"> </w:t>
      </w:r>
      <w:r>
        <w:t>текстом</w:t>
      </w:r>
      <w:r>
        <w:rPr>
          <w:spacing w:val="1"/>
        </w:rPr>
        <w:t xml:space="preserve"> </w:t>
      </w:r>
      <w:r>
        <w:t>(заполнение</w:t>
      </w:r>
      <w:r>
        <w:rPr>
          <w:spacing w:val="1"/>
        </w:rPr>
        <w:t xml:space="preserve"> </w:t>
      </w:r>
      <w:r>
        <w:t>опорных</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письменный</w:t>
      </w:r>
      <w:r>
        <w:rPr>
          <w:spacing w:val="1"/>
        </w:rPr>
        <w:t xml:space="preserve"> </w:t>
      </w:r>
      <w:r>
        <w:t>ответ</w:t>
      </w:r>
      <w:r>
        <w:rPr>
          <w:spacing w:val="61"/>
        </w:rPr>
        <w:t xml:space="preserve"> </w:t>
      </w:r>
      <w:r>
        <w:t>на</w:t>
      </w:r>
      <w:r>
        <w:rPr>
          <w:spacing w:val="-57"/>
        </w:rPr>
        <w:t xml:space="preserve"> </w:t>
      </w:r>
      <w:r>
        <w:t>вопрос)</w:t>
      </w:r>
    </w:p>
    <w:p w:rsidR="00010B74" w:rsidRDefault="00010B74" w:rsidP="00010B74">
      <w:pPr>
        <w:spacing w:before="220" w:line="270" w:lineRule="exact"/>
        <w:ind w:left="1359"/>
        <w:jc w:val="both"/>
        <w:rPr>
          <w:b/>
          <w:sz w:val="24"/>
        </w:rPr>
      </w:pPr>
      <w:bookmarkStart w:id="887" w:name="Отметка_«5»"/>
      <w:bookmarkEnd w:id="887"/>
      <w:r>
        <w:rPr>
          <w:b/>
          <w:sz w:val="24"/>
        </w:rPr>
        <w:t>Отметка</w:t>
      </w:r>
      <w:r>
        <w:rPr>
          <w:b/>
          <w:spacing w:val="2"/>
          <w:sz w:val="24"/>
        </w:rPr>
        <w:t xml:space="preserve"> </w:t>
      </w:r>
      <w:r>
        <w:rPr>
          <w:b/>
          <w:sz w:val="24"/>
        </w:rPr>
        <w:t>«5»</w:t>
      </w:r>
    </w:p>
    <w:p w:rsidR="00010B74" w:rsidRDefault="00010B74" w:rsidP="00010B74">
      <w:pPr>
        <w:pStyle w:val="a4"/>
        <w:spacing w:line="237" w:lineRule="auto"/>
        <w:ind w:left="1359" w:right="240"/>
      </w:pPr>
      <w:r>
        <w:t>Задание</w:t>
      </w:r>
      <w:r>
        <w:rPr>
          <w:spacing w:val="1"/>
        </w:rPr>
        <w:t xml:space="preserve"> </w:t>
      </w:r>
      <w:r>
        <w:t>выполнено</w:t>
      </w:r>
      <w:r>
        <w:rPr>
          <w:spacing w:val="1"/>
        </w:rPr>
        <w:t xml:space="preserve"> </w:t>
      </w:r>
      <w:r>
        <w:t>на</w:t>
      </w:r>
      <w:r>
        <w:rPr>
          <w:spacing w:val="1"/>
        </w:rPr>
        <w:t xml:space="preserve"> </w:t>
      </w:r>
      <w:r>
        <w:t>высоком</w:t>
      </w:r>
      <w:r>
        <w:rPr>
          <w:spacing w:val="1"/>
        </w:rPr>
        <w:t xml:space="preserve"> </w:t>
      </w:r>
      <w:r>
        <w:t>уровне,</w:t>
      </w:r>
      <w:r>
        <w:rPr>
          <w:spacing w:val="1"/>
        </w:rPr>
        <w:t xml:space="preserve"> </w:t>
      </w:r>
      <w:r>
        <w:t>отсутствуют</w:t>
      </w:r>
      <w:r>
        <w:rPr>
          <w:spacing w:val="1"/>
        </w:rPr>
        <w:t xml:space="preserve"> </w:t>
      </w:r>
      <w:r>
        <w:t>ошибки.</w:t>
      </w:r>
      <w:r>
        <w:rPr>
          <w:spacing w:val="1"/>
        </w:rPr>
        <w:t xml:space="preserve"> </w:t>
      </w:r>
      <w:r>
        <w:t>Работа</w:t>
      </w:r>
      <w:r>
        <w:rPr>
          <w:spacing w:val="1"/>
        </w:rPr>
        <w:t xml:space="preserve"> </w:t>
      </w:r>
      <w:r>
        <w:t>выполнена</w:t>
      </w:r>
      <w:r>
        <w:rPr>
          <w:spacing w:val="60"/>
        </w:rPr>
        <w:t xml:space="preserve"> </w:t>
      </w:r>
      <w:r>
        <w:t>в</w:t>
      </w:r>
      <w:r>
        <w:rPr>
          <w:spacing w:val="1"/>
        </w:rPr>
        <w:t xml:space="preserve"> </w:t>
      </w:r>
      <w:r>
        <w:t>заданное</w:t>
      </w:r>
      <w:r>
        <w:rPr>
          <w:spacing w:val="1"/>
        </w:rPr>
        <w:t xml:space="preserve"> </w:t>
      </w:r>
      <w:r>
        <w:t>время,</w:t>
      </w:r>
      <w:r>
        <w:rPr>
          <w:spacing w:val="1"/>
        </w:rPr>
        <w:t xml:space="preserve"> </w:t>
      </w:r>
      <w:r>
        <w:t>самостоятельно,</w:t>
      </w:r>
      <w:r>
        <w:rPr>
          <w:spacing w:val="1"/>
        </w:rPr>
        <w:t xml:space="preserve"> </w:t>
      </w:r>
      <w:r>
        <w:t>с</w:t>
      </w:r>
      <w:r>
        <w:rPr>
          <w:spacing w:val="1"/>
        </w:rPr>
        <w:t xml:space="preserve"> </w:t>
      </w:r>
      <w:r>
        <w:t>соблюдением</w:t>
      </w:r>
      <w:r>
        <w:rPr>
          <w:spacing w:val="1"/>
        </w:rPr>
        <w:t xml:space="preserve"> </w:t>
      </w:r>
      <w:r>
        <w:t>технологических</w:t>
      </w:r>
      <w:r>
        <w:rPr>
          <w:spacing w:val="1"/>
        </w:rPr>
        <w:t xml:space="preserve"> </w:t>
      </w:r>
      <w:r>
        <w:t>требований</w:t>
      </w:r>
      <w:r>
        <w:rPr>
          <w:spacing w:val="61"/>
        </w:rPr>
        <w:t xml:space="preserve"> </w:t>
      </w:r>
      <w:r>
        <w:t>и</w:t>
      </w:r>
      <w:r>
        <w:rPr>
          <w:spacing w:val="1"/>
        </w:rPr>
        <w:t xml:space="preserve"> </w:t>
      </w:r>
      <w:r>
        <w:t>установок,</w:t>
      </w:r>
      <w:r>
        <w:rPr>
          <w:spacing w:val="5"/>
        </w:rPr>
        <w:t xml:space="preserve"> </w:t>
      </w:r>
      <w:r>
        <w:t>качественно,</w:t>
      </w:r>
      <w:r>
        <w:rPr>
          <w:spacing w:val="4"/>
        </w:rPr>
        <w:t xml:space="preserve"> </w:t>
      </w:r>
      <w:r>
        <w:t>творчески</w:t>
      </w:r>
      <w:r>
        <w:rPr>
          <w:spacing w:val="2"/>
        </w:rPr>
        <w:t xml:space="preserve"> </w:t>
      </w:r>
      <w:r>
        <w:t>и</w:t>
      </w:r>
      <w:r>
        <w:rPr>
          <w:spacing w:val="3"/>
        </w:rPr>
        <w:t xml:space="preserve"> </w:t>
      </w:r>
      <w:r>
        <w:t>эстетично.</w:t>
      </w:r>
    </w:p>
    <w:p w:rsidR="00010B74" w:rsidRDefault="00010B74" w:rsidP="00010B74">
      <w:pPr>
        <w:pStyle w:val="Heading2"/>
        <w:spacing w:line="272" w:lineRule="exact"/>
        <w:ind w:left="1359"/>
      </w:pPr>
      <w:r>
        <w:t>Отметка</w:t>
      </w:r>
      <w:r>
        <w:rPr>
          <w:spacing w:val="-2"/>
        </w:rPr>
        <w:t xml:space="preserve"> </w:t>
      </w:r>
      <w:r>
        <w:t>«4»</w:t>
      </w:r>
    </w:p>
    <w:p w:rsidR="00010B74" w:rsidRDefault="00010B74" w:rsidP="00010B74">
      <w:pPr>
        <w:pStyle w:val="a4"/>
        <w:spacing w:line="237" w:lineRule="auto"/>
        <w:ind w:left="1359" w:right="236"/>
      </w:pPr>
      <w:r>
        <w:t>Задание выполнено на хорошем уровне, имеются 1 ошибка в содержании, или имеются</w:t>
      </w:r>
      <w:r>
        <w:rPr>
          <w:spacing w:val="1"/>
        </w:rPr>
        <w:t xml:space="preserve"> </w:t>
      </w:r>
      <w:r>
        <w:t>незначительные</w:t>
      </w:r>
      <w:r>
        <w:rPr>
          <w:spacing w:val="1"/>
        </w:rPr>
        <w:t xml:space="preserve"> </w:t>
      </w:r>
      <w:r>
        <w:t>ошибки</w:t>
      </w:r>
      <w:r>
        <w:rPr>
          <w:spacing w:val="1"/>
        </w:rPr>
        <w:t xml:space="preserve"> </w:t>
      </w:r>
      <w:r>
        <w:t>в</w:t>
      </w:r>
      <w:r>
        <w:rPr>
          <w:spacing w:val="1"/>
        </w:rPr>
        <w:t xml:space="preserve"> </w:t>
      </w:r>
      <w:r>
        <w:t>оформлении.</w:t>
      </w:r>
      <w:r>
        <w:rPr>
          <w:spacing w:val="1"/>
        </w:rPr>
        <w:t xml:space="preserve"> </w:t>
      </w:r>
      <w:r>
        <w:t>Работа</w:t>
      </w:r>
      <w:r>
        <w:rPr>
          <w:spacing w:val="1"/>
        </w:rPr>
        <w:t xml:space="preserve"> </w:t>
      </w:r>
      <w:r>
        <w:t>выполнена</w:t>
      </w:r>
      <w:r>
        <w:rPr>
          <w:spacing w:val="1"/>
        </w:rPr>
        <w:t xml:space="preserve"> </w:t>
      </w:r>
      <w:r>
        <w:t>в</w:t>
      </w:r>
      <w:r>
        <w:rPr>
          <w:spacing w:val="1"/>
        </w:rPr>
        <w:t xml:space="preserve"> </w:t>
      </w:r>
      <w:r>
        <w:t>заданное</w:t>
      </w:r>
      <w:r>
        <w:rPr>
          <w:spacing w:val="1"/>
        </w:rPr>
        <w:t xml:space="preserve"> </w:t>
      </w:r>
      <w:r>
        <w:t>время,</w:t>
      </w:r>
      <w:r>
        <w:rPr>
          <w:spacing w:val="-57"/>
        </w:rPr>
        <w:t xml:space="preserve"> </w:t>
      </w:r>
      <w:r>
        <w:t>самостоятельно.</w:t>
      </w:r>
    </w:p>
    <w:p w:rsidR="00010B74" w:rsidRDefault="00010B74" w:rsidP="00010B74">
      <w:pPr>
        <w:pStyle w:val="Heading2"/>
        <w:spacing w:before="3" w:line="272" w:lineRule="exact"/>
        <w:ind w:left="1359"/>
      </w:pPr>
      <w:r>
        <w:t>Отметка</w:t>
      </w:r>
      <w:r>
        <w:rPr>
          <w:spacing w:val="-2"/>
        </w:rPr>
        <w:t xml:space="preserve"> </w:t>
      </w:r>
      <w:r>
        <w:t>«3»</w:t>
      </w:r>
    </w:p>
    <w:p w:rsidR="00010B74" w:rsidRDefault="00010B74" w:rsidP="00010B74">
      <w:pPr>
        <w:pStyle w:val="a4"/>
        <w:ind w:left="1359" w:right="240"/>
      </w:pPr>
      <w:r>
        <w:t>Задание</w:t>
      </w:r>
      <w:r>
        <w:rPr>
          <w:spacing w:val="1"/>
        </w:rPr>
        <w:t xml:space="preserve"> </w:t>
      </w:r>
      <w:r>
        <w:t>выполнено</w:t>
      </w:r>
      <w:r>
        <w:rPr>
          <w:spacing w:val="1"/>
        </w:rPr>
        <w:t xml:space="preserve"> </w:t>
      </w:r>
      <w:r>
        <w:t>на</w:t>
      </w:r>
      <w:r>
        <w:rPr>
          <w:spacing w:val="1"/>
        </w:rPr>
        <w:t xml:space="preserve"> </w:t>
      </w:r>
      <w:r>
        <w:t>достаточном,</w:t>
      </w:r>
      <w:r>
        <w:rPr>
          <w:spacing w:val="1"/>
        </w:rPr>
        <w:t xml:space="preserve"> </w:t>
      </w:r>
      <w:r>
        <w:t>минимальном</w:t>
      </w:r>
      <w:r>
        <w:rPr>
          <w:spacing w:val="1"/>
        </w:rPr>
        <w:t xml:space="preserve"> </w:t>
      </w:r>
      <w:r>
        <w:t>уровне,</w:t>
      </w:r>
      <w:r>
        <w:rPr>
          <w:spacing w:val="1"/>
        </w:rPr>
        <w:t xml:space="preserve"> </w:t>
      </w:r>
      <w:r>
        <w:t>имеются</w:t>
      </w:r>
      <w:r>
        <w:rPr>
          <w:spacing w:val="1"/>
        </w:rPr>
        <w:t xml:space="preserve"> </w:t>
      </w:r>
      <w:r>
        <w:t>2-3</w:t>
      </w:r>
      <w:r>
        <w:rPr>
          <w:spacing w:val="1"/>
        </w:rPr>
        <w:t xml:space="preserve"> </w:t>
      </w:r>
      <w:r>
        <w:t>ошибки</w:t>
      </w:r>
      <w:r>
        <w:rPr>
          <w:spacing w:val="1"/>
        </w:rPr>
        <w:t xml:space="preserve"> </w:t>
      </w:r>
      <w:r>
        <w:t>в</w:t>
      </w:r>
      <w:r>
        <w:rPr>
          <w:spacing w:val="1"/>
        </w:rPr>
        <w:t xml:space="preserve"> </w:t>
      </w:r>
      <w:r>
        <w:t>содержании</w:t>
      </w:r>
      <w:r>
        <w:rPr>
          <w:spacing w:val="1"/>
        </w:rPr>
        <w:t xml:space="preserve"> </w:t>
      </w:r>
      <w:r>
        <w:t>или</w:t>
      </w:r>
      <w:r>
        <w:rPr>
          <w:spacing w:val="1"/>
        </w:rPr>
        <w:t xml:space="preserve"> </w:t>
      </w:r>
      <w:r>
        <w:t>неграмотно</w:t>
      </w:r>
      <w:r>
        <w:rPr>
          <w:spacing w:val="1"/>
        </w:rPr>
        <w:t xml:space="preserve"> </w:t>
      </w:r>
      <w:r>
        <w:t>оформлено.</w:t>
      </w:r>
      <w:r>
        <w:rPr>
          <w:spacing w:val="1"/>
        </w:rPr>
        <w:t xml:space="preserve"> </w:t>
      </w:r>
      <w:r>
        <w:t>Работа</w:t>
      </w:r>
      <w:r>
        <w:rPr>
          <w:spacing w:val="1"/>
        </w:rPr>
        <w:t xml:space="preserve"> </w:t>
      </w:r>
      <w:r>
        <w:t>выполнена</w:t>
      </w:r>
      <w:r>
        <w:rPr>
          <w:spacing w:val="1"/>
        </w:rPr>
        <w:t xml:space="preserve"> </w:t>
      </w:r>
      <w:r>
        <w:t>с</w:t>
      </w:r>
      <w:r>
        <w:rPr>
          <w:spacing w:val="1"/>
        </w:rPr>
        <w:t xml:space="preserve"> </w:t>
      </w:r>
      <w:r>
        <w:t>опозданием,</w:t>
      </w:r>
      <w:r>
        <w:rPr>
          <w:spacing w:val="1"/>
        </w:rPr>
        <w:t xml:space="preserve"> </w:t>
      </w:r>
      <w:r>
        <w:t>но</w:t>
      </w:r>
      <w:r>
        <w:rPr>
          <w:spacing w:val="1"/>
        </w:rPr>
        <w:t xml:space="preserve"> </w:t>
      </w:r>
      <w:r>
        <w:t>самостоятельно.</w:t>
      </w:r>
    </w:p>
    <w:p w:rsidR="00010B74" w:rsidRDefault="00010B74" w:rsidP="00010B74">
      <w:pPr>
        <w:pStyle w:val="Heading2"/>
        <w:spacing w:line="272" w:lineRule="exact"/>
        <w:ind w:left="1359"/>
      </w:pPr>
      <w:r>
        <w:t>Отметка</w:t>
      </w:r>
      <w:r>
        <w:rPr>
          <w:spacing w:val="-2"/>
        </w:rPr>
        <w:t xml:space="preserve"> </w:t>
      </w:r>
      <w:r>
        <w:t>«2»</w:t>
      </w:r>
    </w:p>
    <w:p w:rsidR="00010B74" w:rsidRDefault="00010B74" w:rsidP="00010B74">
      <w:pPr>
        <w:pStyle w:val="a4"/>
        <w:spacing w:line="237" w:lineRule="auto"/>
        <w:ind w:left="1359" w:right="241"/>
      </w:pPr>
      <w:r>
        <w:t>Задание</w:t>
      </w:r>
      <w:r>
        <w:rPr>
          <w:spacing w:val="1"/>
        </w:rPr>
        <w:t xml:space="preserve"> </w:t>
      </w:r>
      <w:r>
        <w:t>не</w:t>
      </w:r>
      <w:r>
        <w:rPr>
          <w:spacing w:val="1"/>
        </w:rPr>
        <w:t xml:space="preserve"> </w:t>
      </w:r>
      <w:r>
        <w:t>выполнено</w:t>
      </w:r>
      <w:r>
        <w:rPr>
          <w:spacing w:val="1"/>
        </w:rPr>
        <w:t xml:space="preserve"> </w:t>
      </w:r>
      <w:r>
        <w:t>или</w:t>
      </w:r>
      <w:r>
        <w:rPr>
          <w:spacing w:val="1"/>
        </w:rPr>
        <w:t xml:space="preserve"> </w:t>
      </w:r>
      <w:r>
        <w:t>не</w:t>
      </w:r>
      <w:r>
        <w:rPr>
          <w:spacing w:val="1"/>
        </w:rPr>
        <w:t xml:space="preserve"> </w:t>
      </w:r>
      <w:r>
        <w:t>завершено</w:t>
      </w:r>
      <w:r>
        <w:rPr>
          <w:spacing w:val="1"/>
        </w:rPr>
        <w:t xml:space="preserve"> </w:t>
      </w:r>
      <w:r>
        <w:t>самостоятельно</w:t>
      </w:r>
      <w:r>
        <w:rPr>
          <w:spacing w:val="1"/>
        </w:rPr>
        <w:t xml:space="preserve"> </w:t>
      </w:r>
      <w:r>
        <w:t>учеником,</w:t>
      </w:r>
      <w:r>
        <w:rPr>
          <w:spacing w:val="1"/>
        </w:rPr>
        <w:t xml:space="preserve"> </w:t>
      </w:r>
      <w:r>
        <w:t>при</w:t>
      </w:r>
      <w:r>
        <w:rPr>
          <w:spacing w:val="1"/>
        </w:rPr>
        <w:t xml:space="preserve"> </w:t>
      </w:r>
      <w:r>
        <w:t>выполнении</w:t>
      </w:r>
      <w:r>
        <w:rPr>
          <w:spacing w:val="1"/>
        </w:rPr>
        <w:t xml:space="preserve"> </w:t>
      </w:r>
      <w:r>
        <w:t>допущены</w:t>
      </w:r>
      <w:r>
        <w:rPr>
          <w:spacing w:val="4"/>
        </w:rPr>
        <w:t xml:space="preserve"> </w:t>
      </w:r>
      <w:r>
        <w:t>большие</w:t>
      </w:r>
      <w:r>
        <w:rPr>
          <w:spacing w:val="-8"/>
        </w:rPr>
        <w:t xml:space="preserve"> </w:t>
      </w:r>
      <w:r>
        <w:t>отклонения</w:t>
      </w:r>
      <w:r>
        <w:rPr>
          <w:spacing w:val="-9"/>
        </w:rPr>
        <w:t xml:space="preserve"> </w:t>
      </w:r>
      <w:r>
        <w:t>от заданных</w:t>
      </w:r>
      <w:r>
        <w:rPr>
          <w:spacing w:val="-3"/>
        </w:rPr>
        <w:t xml:space="preserve"> </w:t>
      </w:r>
      <w:r>
        <w:t>требований и</w:t>
      </w:r>
      <w:r>
        <w:rPr>
          <w:spacing w:val="3"/>
        </w:rPr>
        <w:t xml:space="preserve"> </w:t>
      </w:r>
      <w:r>
        <w:t>установок.</w:t>
      </w:r>
    </w:p>
    <w:p w:rsidR="00010B74" w:rsidRDefault="00010B74" w:rsidP="00010B74">
      <w:pPr>
        <w:pStyle w:val="a4"/>
        <w:spacing w:before="6"/>
        <w:rPr>
          <w:sz w:val="23"/>
        </w:rPr>
      </w:pPr>
    </w:p>
    <w:p w:rsidR="00010B74" w:rsidRDefault="00010B74" w:rsidP="00010B74">
      <w:pPr>
        <w:pStyle w:val="Heading2"/>
        <w:ind w:left="1359"/>
      </w:pPr>
      <w:bookmarkStart w:id="888" w:name="Критерии_оценивания_сообщения_обучающихс"/>
      <w:bookmarkEnd w:id="888"/>
      <w:r>
        <w:t>Критерии</w:t>
      </w:r>
      <w:r>
        <w:rPr>
          <w:spacing w:val="-8"/>
        </w:rPr>
        <w:t xml:space="preserve"> </w:t>
      </w:r>
      <w:r>
        <w:t>оценивания</w:t>
      </w:r>
      <w:r>
        <w:rPr>
          <w:spacing w:val="-12"/>
        </w:rPr>
        <w:t xml:space="preserve"> </w:t>
      </w:r>
      <w:r>
        <w:t>сообщения</w:t>
      </w:r>
      <w:r>
        <w:rPr>
          <w:spacing w:val="-9"/>
        </w:rPr>
        <w:t xml:space="preserve"> </w:t>
      </w:r>
      <w:r>
        <w:t>обучающихся</w:t>
      </w:r>
    </w:p>
    <w:p w:rsidR="00010B74" w:rsidRDefault="00010B74" w:rsidP="007A6633">
      <w:pPr>
        <w:pStyle w:val="a6"/>
        <w:numPr>
          <w:ilvl w:val="0"/>
          <w:numId w:val="186"/>
        </w:numPr>
        <w:tabs>
          <w:tab w:val="left" w:pos="2128"/>
          <w:tab w:val="left" w:pos="2129"/>
        </w:tabs>
        <w:spacing w:before="2" w:line="275" w:lineRule="exact"/>
        <w:ind w:hanging="707"/>
        <w:jc w:val="left"/>
        <w:rPr>
          <w:sz w:val="24"/>
        </w:rPr>
      </w:pPr>
      <w:r>
        <w:rPr>
          <w:sz w:val="24"/>
        </w:rPr>
        <w:t>Содержательность,</w:t>
      </w:r>
      <w:r>
        <w:rPr>
          <w:spacing w:val="-7"/>
          <w:sz w:val="24"/>
        </w:rPr>
        <w:t xml:space="preserve"> </w:t>
      </w:r>
      <w:r>
        <w:rPr>
          <w:sz w:val="24"/>
        </w:rPr>
        <w:t>глубина,</w:t>
      </w:r>
      <w:r>
        <w:rPr>
          <w:spacing w:val="-3"/>
          <w:sz w:val="24"/>
        </w:rPr>
        <w:t xml:space="preserve"> </w:t>
      </w:r>
      <w:r>
        <w:rPr>
          <w:sz w:val="24"/>
        </w:rPr>
        <w:t>полнота</w:t>
      </w:r>
      <w:r>
        <w:rPr>
          <w:spacing w:val="-7"/>
          <w:sz w:val="24"/>
        </w:rPr>
        <w:t xml:space="preserve"> </w:t>
      </w:r>
      <w:r>
        <w:rPr>
          <w:sz w:val="24"/>
        </w:rPr>
        <w:t>и</w:t>
      </w:r>
      <w:r>
        <w:rPr>
          <w:spacing w:val="-11"/>
          <w:sz w:val="24"/>
        </w:rPr>
        <w:t xml:space="preserve"> </w:t>
      </w:r>
      <w:r>
        <w:rPr>
          <w:sz w:val="24"/>
        </w:rPr>
        <w:t>конкретность</w:t>
      </w:r>
      <w:r>
        <w:rPr>
          <w:spacing w:val="-7"/>
          <w:sz w:val="24"/>
        </w:rPr>
        <w:t xml:space="preserve"> </w:t>
      </w:r>
      <w:r>
        <w:rPr>
          <w:sz w:val="24"/>
        </w:rPr>
        <w:t>освещения</w:t>
      </w:r>
      <w:r>
        <w:rPr>
          <w:spacing w:val="-5"/>
          <w:sz w:val="24"/>
        </w:rPr>
        <w:t xml:space="preserve"> </w:t>
      </w:r>
      <w:r>
        <w:rPr>
          <w:sz w:val="24"/>
        </w:rPr>
        <w:t>проблемы.</w:t>
      </w:r>
    </w:p>
    <w:p w:rsidR="00010B74" w:rsidRDefault="00010B74" w:rsidP="00010B74">
      <w:pPr>
        <w:pStyle w:val="Heading3"/>
        <w:spacing w:line="271" w:lineRule="exact"/>
        <w:ind w:left="2123"/>
      </w:pPr>
      <w:bookmarkStart w:id="889" w:name="3_балла"/>
      <w:bookmarkEnd w:id="889"/>
      <w:r>
        <w:t>3</w:t>
      </w:r>
      <w:r>
        <w:rPr>
          <w:spacing w:val="4"/>
        </w:rPr>
        <w:t xml:space="preserve"> </w:t>
      </w:r>
      <w:r>
        <w:t>балла</w:t>
      </w:r>
    </w:p>
    <w:p w:rsidR="00010B74" w:rsidRDefault="00010B74" w:rsidP="007A6633">
      <w:pPr>
        <w:pStyle w:val="a6"/>
        <w:numPr>
          <w:ilvl w:val="1"/>
          <w:numId w:val="188"/>
        </w:numPr>
        <w:tabs>
          <w:tab w:val="left" w:pos="2070"/>
          <w:tab w:val="left" w:pos="2071"/>
        </w:tabs>
        <w:spacing w:line="237" w:lineRule="auto"/>
        <w:ind w:right="272" w:firstLine="0"/>
        <w:jc w:val="left"/>
        <w:rPr>
          <w:sz w:val="24"/>
        </w:rPr>
      </w:pPr>
      <w:r>
        <w:rPr>
          <w:sz w:val="24"/>
        </w:rPr>
        <w:t>Логичность: последовательность изложения, его пропорциональность, обоснование</w:t>
      </w:r>
      <w:r>
        <w:rPr>
          <w:spacing w:val="-57"/>
          <w:sz w:val="24"/>
        </w:rPr>
        <w:t xml:space="preserve"> </w:t>
      </w:r>
      <w:r>
        <w:rPr>
          <w:sz w:val="24"/>
        </w:rPr>
        <w:t>теоретических</w:t>
      </w:r>
      <w:r>
        <w:rPr>
          <w:spacing w:val="-9"/>
          <w:sz w:val="24"/>
        </w:rPr>
        <w:t xml:space="preserve"> </w:t>
      </w:r>
      <w:r>
        <w:rPr>
          <w:sz w:val="24"/>
        </w:rPr>
        <w:t>положений</w:t>
      </w:r>
      <w:r>
        <w:rPr>
          <w:spacing w:val="-2"/>
          <w:sz w:val="24"/>
        </w:rPr>
        <w:t xml:space="preserve"> </w:t>
      </w:r>
      <w:r>
        <w:rPr>
          <w:sz w:val="24"/>
        </w:rPr>
        <w:t>фактами</w:t>
      </w:r>
      <w:r>
        <w:rPr>
          <w:spacing w:val="-3"/>
          <w:sz w:val="24"/>
        </w:rPr>
        <w:t xml:space="preserve"> </w:t>
      </w:r>
      <w:r>
        <w:rPr>
          <w:sz w:val="24"/>
        </w:rPr>
        <w:t>или</w:t>
      </w:r>
      <w:r>
        <w:rPr>
          <w:spacing w:val="-4"/>
          <w:sz w:val="24"/>
        </w:rPr>
        <w:t xml:space="preserve"> </w:t>
      </w:r>
      <w:r>
        <w:rPr>
          <w:sz w:val="24"/>
        </w:rPr>
        <w:t>обобщение</w:t>
      </w:r>
      <w:r>
        <w:rPr>
          <w:spacing w:val="1"/>
          <w:sz w:val="24"/>
        </w:rPr>
        <w:t xml:space="preserve"> </w:t>
      </w:r>
      <w:r>
        <w:rPr>
          <w:sz w:val="24"/>
        </w:rPr>
        <w:t>фактов</w:t>
      </w:r>
      <w:r>
        <w:rPr>
          <w:spacing w:val="-2"/>
          <w:sz w:val="24"/>
        </w:rPr>
        <w:t xml:space="preserve"> </w:t>
      </w:r>
      <w:r>
        <w:rPr>
          <w:sz w:val="24"/>
        </w:rPr>
        <w:t>и</w:t>
      </w:r>
      <w:r>
        <w:rPr>
          <w:spacing w:val="-5"/>
          <w:sz w:val="24"/>
        </w:rPr>
        <w:t xml:space="preserve"> </w:t>
      </w:r>
      <w:r>
        <w:rPr>
          <w:sz w:val="24"/>
        </w:rPr>
        <w:t>формулирование</w:t>
      </w:r>
      <w:r>
        <w:rPr>
          <w:spacing w:val="-9"/>
          <w:sz w:val="24"/>
        </w:rPr>
        <w:t xml:space="preserve"> </w:t>
      </w:r>
      <w:r>
        <w:rPr>
          <w:sz w:val="24"/>
        </w:rPr>
        <w:t>выводов.</w:t>
      </w:r>
    </w:p>
    <w:p w:rsidR="00010B74" w:rsidRDefault="00010B74" w:rsidP="00010B74">
      <w:pPr>
        <w:pStyle w:val="Heading3"/>
        <w:spacing w:before="3" w:line="272" w:lineRule="exact"/>
        <w:ind w:left="2123"/>
      </w:pPr>
      <w:bookmarkStart w:id="890" w:name="3_балла_(1)"/>
      <w:bookmarkEnd w:id="890"/>
      <w:r>
        <w:t>3</w:t>
      </w:r>
      <w:r>
        <w:rPr>
          <w:spacing w:val="4"/>
        </w:rPr>
        <w:t xml:space="preserve"> </w:t>
      </w:r>
      <w:r>
        <w:t>балла</w:t>
      </w:r>
    </w:p>
    <w:p w:rsidR="00010B74" w:rsidRDefault="00010B74" w:rsidP="007A6633">
      <w:pPr>
        <w:pStyle w:val="a6"/>
        <w:numPr>
          <w:ilvl w:val="1"/>
          <w:numId w:val="188"/>
        </w:numPr>
        <w:tabs>
          <w:tab w:val="left" w:pos="2070"/>
          <w:tab w:val="left" w:pos="2071"/>
          <w:tab w:val="left" w:pos="4245"/>
          <w:tab w:val="left" w:pos="5686"/>
          <w:tab w:val="left" w:pos="7285"/>
          <w:tab w:val="left" w:pos="7808"/>
          <w:tab w:val="left" w:pos="9167"/>
          <w:tab w:val="left" w:pos="10027"/>
        </w:tabs>
        <w:spacing w:line="242" w:lineRule="auto"/>
        <w:ind w:right="253" w:firstLine="0"/>
        <w:jc w:val="left"/>
        <w:rPr>
          <w:sz w:val="24"/>
        </w:rPr>
      </w:pPr>
      <w:r>
        <w:rPr>
          <w:sz w:val="24"/>
        </w:rPr>
        <w:t>Концептуальность</w:t>
      </w:r>
      <w:r>
        <w:rPr>
          <w:sz w:val="24"/>
        </w:rPr>
        <w:tab/>
        <w:t>изложения:</w:t>
      </w:r>
      <w:r>
        <w:rPr>
          <w:sz w:val="24"/>
        </w:rPr>
        <w:tab/>
        <w:t>рассмотрены</w:t>
      </w:r>
      <w:r>
        <w:rPr>
          <w:sz w:val="24"/>
        </w:rPr>
        <w:tab/>
        <w:t>ли</w:t>
      </w:r>
      <w:r>
        <w:rPr>
          <w:sz w:val="24"/>
        </w:rPr>
        <w:tab/>
        <w:t>различные</w:t>
      </w:r>
      <w:r>
        <w:rPr>
          <w:sz w:val="24"/>
        </w:rPr>
        <w:tab/>
        <w:t>точки</w:t>
      </w:r>
      <w:r>
        <w:rPr>
          <w:sz w:val="24"/>
        </w:rPr>
        <w:tab/>
      </w:r>
      <w:r>
        <w:rPr>
          <w:spacing w:val="-1"/>
          <w:sz w:val="24"/>
        </w:rPr>
        <w:t>зрения</w:t>
      </w:r>
      <w:r>
        <w:rPr>
          <w:spacing w:val="-57"/>
          <w:sz w:val="24"/>
        </w:rPr>
        <w:t xml:space="preserve"> </w:t>
      </w:r>
      <w:r>
        <w:rPr>
          <w:sz w:val="24"/>
        </w:rPr>
        <w:t>(концепции),</w:t>
      </w:r>
      <w:r>
        <w:rPr>
          <w:spacing w:val="1"/>
          <w:sz w:val="24"/>
        </w:rPr>
        <w:t xml:space="preserve"> </w:t>
      </w:r>
      <w:r>
        <w:rPr>
          <w:sz w:val="24"/>
        </w:rPr>
        <w:t>выражено</w:t>
      </w:r>
      <w:r>
        <w:rPr>
          <w:spacing w:val="8"/>
          <w:sz w:val="24"/>
        </w:rPr>
        <w:t xml:space="preserve"> </w:t>
      </w:r>
      <w:r>
        <w:rPr>
          <w:sz w:val="24"/>
        </w:rPr>
        <w:t>ли</w:t>
      </w:r>
      <w:r>
        <w:rPr>
          <w:spacing w:val="-2"/>
          <w:sz w:val="24"/>
        </w:rPr>
        <w:t xml:space="preserve"> </w:t>
      </w:r>
      <w:r>
        <w:rPr>
          <w:sz w:val="24"/>
        </w:rPr>
        <w:t>свое</w:t>
      </w:r>
      <w:r>
        <w:rPr>
          <w:spacing w:val="-8"/>
          <w:sz w:val="24"/>
        </w:rPr>
        <w:t xml:space="preserve"> </w:t>
      </w:r>
      <w:r>
        <w:rPr>
          <w:sz w:val="24"/>
        </w:rPr>
        <w:t>отношение.</w:t>
      </w:r>
    </w:p>
    <w:p w:rsidR="00010B74" w:rsidRDefault="00010B74" w:rsidP="00010B74">
      <w:pPr>
        <w:pStyle w:val="Heading3"/>
        <w:spacing w:line="274" w:lineRule="exact"/>
        <w:ind w:left="2123"/>
      </w:pPr>
      <w:bookmarkStart w:id="891" w:name="3_балла_(2)"/>
      <w:bookmarkEnd w:id="891"/>
      <w:r>
        <w:t>3</w:t>
      </w:r>
      <w:r>
        <w:rPr>
          <w:spacing w:val="4"/>
        </w:rPr>
        <w:t xml:space="preserve"> </w:t>
      </w:r>
      <w:r>
        <w:t>балла</w:t>
      </w:r>
    </w:p>
    <w:p w:rsidR="00010B74" w:rsidRDefault="00010B74" w:rsidP="007A6633">
      <w:pPr>
        <w:pStyle w:val="a6"/>
        <w:numPr>
          <w:ilvl w:val="1"/>
          <w:numId w:val="188"/>
        </w:numPr>
        <w:tabs>
          <w:tab w:val="left" w:pos="2070"/>
          <w:tab w:val="left" w:pos="2071"/>
        </w:tabs>
        <w:spacing w:line="275" w:lineRule="exact"/>
        <w:ind w:left="2070" w:hanging="712"/>
        <w:jc w:val="left"/>
        <w:rPr>
          <w:sz w:val="24"/>
        </w:rPr>
      </w:pPr>
      <w:r>
        <w:rPr>
          <w:sz w:val="24"/>
        </w:rPr>
        <w:t>Риторика</w:t>
      </w:r>
      <w:r>
        <w:rPr>
          <w:spacing w:val="41"/>
          <w:sz w:val="24"/>
        </w:rPr>
        <w:t xml:space="preserve"> </w:t>
      </w:r>
      <w:r>
        <w:rPr>
          <w:sz w:val="24"/>
        </w:rPr>
        <w:t>(богатство</w:t>
      </w:r>
      <w:r>
        <w:rPr>
          <w:spacing w:val="46"/>
          <w:sz w:val="24"/>
        </w:rPr>
        <w:t xml:space="preserve"> </w:t>
      </w:r>
      <w:r>
        <w:rPr>
          <w:sz w:val="24"/>
        </w:rPr>
        <w:t>речи):</w:t>
      </w:r>
      <w:r>
        <w:rPr>
          <w:spacing w:val="41"/>
          <w:sz w:val="24"/>
        </w:rPr>
        <w:t xml:space="preserve"> </w:t>
      </w:r>
      <w:r>
        <w:rPr>
          <w:sz w:val="24"/>
        </w:rPr>
        <w:t>лаконичность,</w:t>
      </w:r>
      <w:r>
        <w:rPr>
          <w:spacing w:val="34"/>
          <w:sz w:val="24"/>
        </w:rPr>
        <w:t xml:space="preserve"> </w:t>
      </w:r>
      <w:r>
        <w:rPr>
          <w:sz w:val="24"/>
        </w:rPr>
        <w:t>образное</w:t>
      </w:r>
      <w:r>
        <w:rPr>
          <w:spacing w:val="37"/>
          <w:sz w:val="24"/>
        </w:rPr>
        <w:t xml:space="preserve"> </w:t>
      </w:r>
      <w:r>
        <w:rPr>
          <w:sz w:val="24"/>
        </w:rPr>
        <w:t>выражений</w:t>
      </w:r>
      <w:r>
        <w:rPr>
          <w:spacing w:val="38"/>
          <w:sz w:val="24"/>
        </w:rPr>
        <w:t xml:space="preserve"> </w:t>
      </w:r>
      <w:r>
        <w:rPr>
          <w:sz w:val="24"/>
        </w:rPr>
        <w:t>мыслей</w:t>
      </w:r>
      <w:r>
        <w:rPr>
          <w:spacing w:val="38"/>
          <w:sz w:val="24"/>
        </w:rPr>
        <w:t xml:space="preserve"> </w:t>
      </w:r>
      <w:r>
        <w:rPr>
          <w:sz w:val="24"/>
        </w:rPr>
        <w:t>и</w:t>
      </w:r>
      <w:r>
        <w:rPr>
          <w:spacing w:val="41"/>
          <w:sz w:val="24"/>
        </w:rPr>
        <w:t xml:space="preserve"> </w:t>
      </w:r>
      <w:r>
        <w:rPr>
          <w:sz w:val="24"/>
        </w:rPr>
        <w:t>чувств</w:t>
      </w:r>
    </w:p>
    <w:p w:rsidR="00010B74" w:rsidRDefault="00010B74" w:rsidP="00010B74">
      <w:pPr>
        <w:pStyle w:val="a4"/>
        <w:spacing w:before="59" w:line="237" w:lineRule="auto"/>
        <w:ind w:left="1359"/>
      </w:pPr>
      <w:r>
        <w:t>путем</w:t>
      </w:r>
      <w:r>
        <w:rPr>
          <w:spacing w:val="56"/>
        </w:rPr>
        <w:t xml:space="preserve"> </w:t>
      </w:r>
      <w:r>
        <w:t>использования</w:t>
      </w:r>
      <w:r>
        <w:rPr>
          <w:spacing w:val="57"/>
        </w:rPr>
        <w:t xml:space="preserve"> </w:t>
      </w:r>
      <w:r>
        <w:t>различных</w:t>
      </w:r>
      <w:r>
        <w:rPr>
          <w:spacing w:val="51"/>
        </w:rPr>
        <w:t xml:space="preserve"> </w:t>
      </w:r>
      <w:r>
        <w:t>языковых</w:t>
      </w:r>
      <w:r>
        <w:rPr>
          <w:spacing w:val="51"/>
        </w:rPr>
        <w:t xml:space="preserve"> </w:t>
      </w:r>
      <w:r>
        <w:t>средств,</w:t>
      </w:r>
      <w:r>
        <w:rPr>
          <w:spacing w:val="57"/>
        </w:rPr>
        <w:t xml:space="preserve"> </w:t>
      </w:r>
      <w:r>
        <w:t>выбора</w:t>
      </w:r>
      <w:r>
        <w:rPr>
          <w:spacing w:val="50"/>
        </w:rPr>
        <w:t xml:space="preserve"> </w:t>
      </w:r>
      <w:r>
        <w:t>слов,</w:t>
      </w:r>
      <w:r>
        <w:rPr>
          <w:spacing w:val="52"/>
        </w:rPr>
        <w:t xml:space="preserve"> </w:t>
      </w:r>
      <w:r>
        <w:t>эпитетов</w:t>
      </w:r>
      <w:r>
        <w:rPr>
          <w:spacing w:val="53"/>
        </w:rPr>
        <w:t xml:space="preserve"> </w:t>
      </w:r>
      <w:r>
        <w:t>и</w:t>
      </w:r>
      <w:r>
        <w:rPr>
          <w:spacing w:val="51"/>
        </w:rPr>
        <w:t xml:space="preserve"> </w:t>
      </w:r>
      <w:r>
        <w:t>т.п.,</w:t>
      </w:r>
      <w:r>
        <w:rPr>
          <w:spacing w:val="-57"/>
        </w:rPr>
        <w:t xml:space="preserve"> </w:t>
      </w:r>
      <w:r>
        <w:t>правильность и</w:t>
      </w:r>
      <w:r>
        <w:rPr>
          <w:spacing w:val="-2"/>
        </w:rPr>
        <w:t xml:space="preserve"> </w:t>
      </w:r>
      <w:r>
        <w:t>чистота</w:t>
      </w:r>
      <w:r>
        <w:rPr>
          <w:spacing w:val="-2"/>
        </w:rPr>
        <w:t xml:space="preserve"> </w:t>
      </w:r>
      <w:r>
        <w:t>речи,</w:t>
      </w:r>
      <w:r>
        <w:rPr>
          <w:spacing w:val="-2"/>
        </w:rPr>
        <w:t xml:space="preserve"> </w:t>
      </w:r>
      <w:r>
        <w:t>владение</w:t>
      </w:r>
      <w:r>
        <w:rPr>
          <w:spacing w:val="2"/>
        </w:rPr>
        <w:t xml:space="preserve"> </w:t>
      </w:r>
      <w:r>
        <w:t>терминологией</w:t>
      </w:r>
    </w:p>
    <w:p w:rsidR="00010B74" w:rsidRDefault="00010B74" w:rsidP="00010B74">
      <w:pPr>
        <w:spacing w:before="3"/>
        <w:ind w:left="2123"/>
        <w:rPr>
          <w:b/>
          <w:i/>
          <w:sz w:val="24"/>
        </w:rPr>
      </w:pPr>
      <w:r>
        <w:rPr>
          <w:b/>
          <w:i/>
          <w:sz w:val="24"/>
        </w:rPr>
        <w:t>3</w:t>
      </w:r>
      <w:r>
        <w:rPr>
          <w:b/>
          <w:i/>
          <w:spacing w:val="2"/>
          <w:sz w:val="24"/>
        </w:rPr>
        <w:t xml:space="preserve"> </w:t>
      </w:r>
      <w:r>
        <w:rPr>
          <w:b/>
          <w:i/>
          <w:sz w:val="24"/>
        </w:rPr>
        <w:t>балла</w:t>
      </w:r>
    </w:p>
    <w:p w:rsidR="00010B74" w:rsidRDefault="00010B74" w:rsidP="00010B74">
      <w:pPr>
        <w:pStyle w:val="a4"/>
        <w:spacing w:before="7"/>
        <w:rPr>
          <w:b/>
          <w:i/>
          <w:sz w:val="20"/>
        </w:rPr>
      </w:pPr>
    </w:p>
    <w:p w:rsidR="00010B74" w:rsidRDefault="00010B74" w:rsidP="00010B74">
      <w:pPr>
        <w:pStyle w:val="Heading2"/>
        <w:spacing w:before="1" w:line="275" w:lineRule="exact"/>
        <w:ind w:left="2123"/>
      </w:pPr>
      <w:bookmarkStart w:id="892" w:name="Итого:"/>
      <w:bookmarkEnd w:id="892"/>
      <w:r>
        <w:t>Итого:</w:t>
      </w:r>
    </w:p>
    <w:p w:rsidR="00010B74" w:rsidRDefault="00010B74" w:rsidP="00010B74">
      <w:pPr>
        <w:pStyle w:val="a4"/>
        <w:spacing w:line="274" w:lineRule="exact"/>
        <w:ind w:left="2123"/>
      </w:pPr>
      <w:r>
        <w:t>12 баллов</w:t>
      </w:r>
      <w:r>
        <w:rPr>
          <w:spacing w:val="-1"/>
        </w:rPr>
        <w:t xml:space="preserve"> </w:t>
      </w:r>
      <w:r>
        <w:t>-</w:t>
      </w:r>
      <w:r>
        <w:rPr>
          <w:spacing w:val="-7"/>
        </w:rPr>
        <w:t xml:space="preserve"> </w:t>
      </w:r>
      <w:r>
        <w:t>отметка «5»</w:t>
      </w:r>
    </w:p>
    <w:p w:rsidR="00010B74" w:rsidRDefault="00010B74" w:rsidP="00010B74">
      <w:pPr>
        <w:pStyle w:val="a4"/>
        <w:spacing w:line="274" w:lineRule="exact"/>
        <w:ind w:left="2123"/>
      </w:pPr>
      <w:r>
        <w:t>9-11</w:t>
      </w:r>
      <w:r>
        <w:rPr>
          <w:spacing w:val="1"/>
        </w:rPr>
        <w:t xml:space="preserve"> </w:t>
      </w:r>
      <w:r>
        <w:t>баллов</w:t>
      </w:r>
      <w:r>
        <w:rPr>
          <w:spacing w:val="-2"/>
        </w:rPr>
        <w:t xml:space="preserve"> </w:t>
      </w:r>
      <w:r>
        <w:t>-</w:t>
      </w:r>
      <w:r>
        <w:rPr>
          <w:spacing w:val="-7"/>
        </w:rPr>
        <w:t xml:space="preserve"> </w:t>
      </w:r>
      <w:r>
        <w:t>отметка</w:t>
      </w:r>
      <w:r>
        <w:rPr>
          <w:spacing w:val="1"/>
        </w:rPr>
        <w:t xml:space="preserve"> </w:t>
      </w:r>
      <w:r>
        <w:t>«4»</w:t>
      </w:r>
    </w:p>
    <w:p w:rsidR="00010B74" w:rsidRDefault="00010B74" w:rsidP="00010B74">
      <w:pPr>
        <w:pStyle w:val="a4"/>
        <w:spacing w:line="275" w:lineRule="exact"/>
        <w:ind w:left="2123"/>
      </w:pPr>
      <w:r>
        <w:t>5-8</w:t>
      </w:r>
      <w:r>
        <w:rPr>
          <w:spacing w:val="1"/>
        </w:rPr>
        <w:t xml:space="preserve"> </w:t>
      </w:r>
      <w:r>
        <w:t>баллов</w:t>
      </w:r>
      <w:r>
        <w:rPr>
          <w:spacing w:val="-6"/>
        </w:rPr>
        <w:t xml:space="preserve"> </w:t>
      </w:r>
      <w:r>
        <w:t>-</w:t>
      </w:r>
      <w:r>
        <w:rPr>
          <w:spacing w:val="-7"/>
        </w:rPr>
        <w:t xml:space="preserve"> </w:t>
      </w:r>
      <w:r>
        <w:t>отметка</w:t>
      </w:r>
      <w:r>
        <w:rPr>
          <w:spacing w:val="1"/>
        </w:rPr>
        <w:t xml:space="preserve"> </w:t>
      </w:r>
      <w:r>
        <w:t>«3»</w:t>
      </w:r>
    </w:p>
    <w:p w:rsidR="00010B74" w:rsidRDefault="00010B74" w:rsidP="00010B74">
      <w:pPr>
        <w:pStyle w:val="a4"/>
        <w:rPr>
          <w:sz w:val="21"/>
        </w:rPr>
      </w:pPr>
    </w:p>
    <w:p w:rsidR="00010B74" w:rsidRDefault="00010B74" w:rsidP="00010B74">
      <w:pPr>
        <w:pStyle w:val="Heading2"/>
        <w:spacing w:line="272" w:lineRule="exact"/>
        <w:ind w:left="2123"/>
      </w:pPr>
      <w:bookmarkStart w:id="893" w:name="Оценка_умений_работать_с_картой."/>
      <w:bookmarkEnd w:id="893"/>
      <w:r>
        <w:t>Оценка</w:t>
      </w:r>
      <w:r>
        <w:rPr>
          <w:spacing w:val="-5"/>
        </w:rPr>
        <w:t xml:space="preserve"> </w:t>
      </w:r>
      <w:r>
        <w:t>умений</w:t>
      </w:r>
      <w:r>
        <w:rPr>
          <w:spacing w:val="-4"/>
        </w:rPr>
        <w:t xml:space="preserve"> </w:t>
      </w:r>
      <w:r>
        <w:t>работать</w:t>
      </w:r>
      <w:r>
        <w:rPr>
          <w:spacing w:val="1"/>
        </w:rPr>
        <w:t xml:space="preserve"> </w:t>
      </w:r>
      <w:r>
        <w:t>с</w:t>
      </w:r>
      <w:r>
        <w:rPr>
          <w:spacing w:val="-10"/>
        </w:rPr>
        <w:t xml:space="preserve"> </w:t>
      </w:r>
      <w:r>
        <w:t>картой.</w:t>
      </w:r>
    </w:p>
    <w:p w:rsidR="00010B74" w:rsidRDefault="00010B74" w:rsidP="00010B74">
      <w:pPr>
        <w:pStyle w:val="a4"/>
        <w:ind w:left="1359" w:right="232"/>
      </w:pPr>
      <w:r>
        <w:rPr>
          <w:b/>
        </w:rPr>
        <w:t>Отметка</w:t>
      </w:r>
      <w:r>
        <w:rPr>
          <w:b/>
          <w:spacing w:val="1"/>
        </w:rPr>
        <w:t xml:space="preserve"> </w:t>
      </w:r>
      <w:r>
        <w:rPr>
          <w:b/>
        </w:rPr>
        <w:t>«5»</w:t>
      </w:r>
      <w:r>
        <w:rPr>
          <w:b/>
          <w:spacing w:val="5"/>
        </w:rPr>
        <w:t xml:space="preserve"> </w:t>
      </w:r>
      <w:r>
        <w:rPr>
          <w:b/>
        </w:rPr>
        <w:t>-</w:t>
      </w:r>
      <w:r>
        <w:rPr>
          <w:b/>
          <w:spacing w:val="2"/>
        </w:rPr>
        <w:t xml:space="preserve"> </w:t>
      </w:r>
      <w:r>
        <w:t>правильный,</w:t>
      </w:r>
      <w:r>
        <w:rPr>
          <w:spacing w:val="4"/>
        </w:rPr>
        <w:t xml:space="preserve"> </w:t>
      </w:r>
      <w:r>
        <w:t>полный</w:t>
      </w:r>
      <w:r>
        <w:rPr>
          <w:spacing w:val="57"/>
        </w:rPr>
        <w:t xml:space="preserve"> </w:t>
      </w:r>
      <w:r>
        <w:t>отбор</w:t>
      </w:r>
      <w:r>
        <w:rPr>
          <w:spacing w:val="5"/>
        </w:rPr>
        <w:t xml:space="preserve"> </w:t>
      </w:r>
      <w:r>
        <w:t>источников</w:t>
      </w:r>
      <w:r>
        <w:rPr>
          <w:spacing w:val="4"/>
        </w:rPr>
        <w:t xml:space="preserve"> </w:t>
      </w:r>
      <w:r>
        <w:t>знаний,</w:t>
      </w:r>
      <w:r>
        <w:rPr>
          <w:spacing w:val="4"/>
        </w:rPr>
        <w:t xml:space="preserve"> </w:t>
      </w:r>
      <w:r>
        <w:t>рациональное</w:t>
      </w:r>
      <w:r>
        <w:rPr>
          <w:spacing w:val="5"/>
        </w:rPr>
        <w:t xml:space="preserve"> </w:t>
      </w:r>
      <w:r>
        <w:t>их</w:t>
      </w:r>
      <w:r>
        <w:rPr>
          <w:spacing w:val="-57"/>
        </w:rPr>
        <w:t xml:space="preserve"> </w:t>
      </w:r>
      <w:r>
        <w:t>использование</w:t>
      </w:r>
      <w:r>
        <w:rPr>
          <w:spacing w:val="31"/>
        </w:rPr>
        <w:t xml:space="preserve"> </w:t>
      </w:r>
      <w:r>
        <w:t>в</w:t>
      </w:r>
      <w:r>
        <w:rPr>
          <w:spacing w:val="26"/>
        </w:rPr>
        <w:t xml:space="preserve"> </w:t>
      </w:r>
      <w:r>
        <w:t>определенной</w:t>
      </w:r>
      <w:r>
        <w:rPr>
          <w:spacing w:val="29"/>
        </w:rPr>
        <w:t xml:space="preserve"> </w:t>
      </w:r>
      <w:r>
        <w:t>последовательности;</w:t>
      </w:r>
      <w:r>
        <w:rPr>
          <w:spacing w:val="29"/>
        </w:rPr>
        <w:t xml:space="preserve"> </w:t>
      </w:r>
      <w:r>
        <w:t>соблюдение</w:t>
      </w:r>
      <w:r>
        <w:rPr>
          <w:spacing w:val="32"/>
        </w:rPr>
        <w:t xml:space="preserve"> </w:t>
      </w:r>
      <w:r>
        <w:t>логики</w:t>
      </w:r>
      <w:r>
        <w:rPr>
          <w:spacing w:val="30"/>
        </w:rPr>
        <w:t xml:space="preserve"> </w:t>
      </w:r>
      <w:r>
        <w:t>в</w:t>
      </w:r>
      <w:r>
        <w:rPr>
          <w:spacing w:val="26"/>
        </w:rPr>
        <w:t xml:space="preserve"> </w:t>
      </w:r>
      <w:r>
        <w:t>описании</w:t>
      </w:r>
      <w:r>
        <w:rPr>
          <w:spacing w:val="30"/>
        </w:rPr>
        <w:t xml:space="preserve"> </w:t>
      </w:r>
      <w:r>
        <w:t>или</w:t>
      </w:r>
      <w:r>
        <w:rPr>
          <w:spacing w:val="-57"/>
        </w:rPr>
        <w:t xml:space="preserve"> </w:t>
      </w:r>
      <w:r>
        <w:t>характеристике</w:t>
      </w:r>
      <w:r>
        <w:rPr>
          <w:spacing w:val="11"/>
        </w:rPr>
        <w:t xml:space="preserve"> </w:t>
      </w:r>
      <w:r>
        <w:t>территорий</w:t>
      </w:r>
      <w:r>
        <w:rPr>
          <w:spacing w:val="12"/>
        </w:rPr>
        <w:t xml:space="preserve"> </w:t>
      </w:r>
      <w:r>
        <w:t>или</w:t>
      </w:r>
      <w:r>
        <w:rPr>
          <w:spacing w:val="6"/>
        </w:rPr>
        <w:t xml:space="preserve"> </w:t>
      </w:r>
      <w:r>
        <w:t>объектов;</w:t>
      </w:r>
      <w:r>
        <w:rPr>
          <w:spacing w:val="5"/>
        </w:rPr>
        <w:t xml:space="preserve"> </w:t>
      </w:r>
      <w:r>
        <w:t>самостоятельное</w:t>
      </w:r>
      <w:r>
        <w:rPr>
          <w:spacing w:val="3"/>
        </w:rPr>
        <w:t xml:space="preserve"> </w:t>
      </w:r>
      <w:r>
        <w:t>выполнение</w:t>
      </w:r>
      <w:r>
        <w:rPr>
          <w:spacing w:val="6"/>
        </w:rPr>
        <w:t xml:space="preserve"> </w:t>
      </w:r>
      <w:r>
        <w:t>и</w:t>
      </w:r>
      <w:r>
        <w:rPr>
          <w:spacing w:val="1"/>
        </w:rPr>
        <w:t xml:space="preserve"> </w:t>
      </w:r>
      <w:r>
        <w:t>формулирование</w:t>
      </w:r>
      <w:r>
        <w:rPr>
          <w:spacing w:val="-7"/>
        </w:rPr>
        <w:t xml:space="preserve"> </w:t>
      </w:r>
      <w:r>
        <w:t>выводов</w:t>
      </w:r>
      <w:r>
        <w:rPr>
          <w:spacing w:val="-4"/>
        </w:rPr>
        <w:t xml:space="preserve"> </w:t>
      </w:r>
      <w:r>
        <w:t>на</w:t>
      </w:r>
      <w:r>
        <w:rPr>
          <w:spacing w:val="-9"/>
        </w:rPr>
        <w:t xml:space="preserve"> </w:t>
      </w:r>
      <w:r>
        <w:t>основе</w:t>
      </w:r>
      <w:r>
        <w:rPr>
          <w:spacing w:val="-7"/>
        </w:rPr>
        <w:t xml:space="preserve"> </w:t>
      </w:r>
      <w:r>
        <w:t>практической</w:t>
      </w:r>
      <w:r>
        <w:rPr>
          <w:spacing w:val="-1"/>
        </w:rPr>
        <w:t xml:space="preserve"> </w:t>
      </w:r>
      <w:r>
        <w:t>деятельности.</w:t>
      </w:r>
    </w:p>
    <w:p w:rsidR="00010B74" w:rsidRDefault="00010B74" w:rsidP="00010B74">
      <w:pPr>
        <w:pStyle w:val="a4"/>
        <w:spacing w:line="237" w:lineRule="auto"/>
        <w:ind w:left="1359" w:right="232"/>
      </w:pPr>
      <w:r>
        <w:rPr>
          <w:b/>
        </w:rPr>
        <w:t>Отметка</w:t>
      </w:r>
      <w:r>
        <w:rPr>
          <w:b/>
          <w:spacing w:val="14"/>
        </w:rPr>
        <w:t xml:space="preserve"> </w:t>
      </w:r>
      <w:r>
        <w:rPr>
          <w:b/>
        </w:rPr>
        <w:t>«4»</w:t>
      </w:r>
      <w:r>
        <w:rPr>
          <w:b/>
          <w:spacing w:val="13"/>
        </w:rPr>
        <w:t xml:space="preserve"> </w:t>
      </w:r>
      <w:r>
        <w:rPr>
          <w:b/>
        </w:rPr>
        <w:t>-</w:t>
      </w:r>
      <w:r>
        <w:rPr>
          <w:b/>
          <w:spacing w:val="10"/>
        </w:rPr>
        <w:t xml:space="preserve"> </w:t>
      </w:r>
      <w:r>
        <w:t>правильный</w:t>
      </w:r>
      <w:r>
        <w:rPr>
          <w:spacing w:val="12"/>
        </w:rPr>
        <w:t xml:space="preserve"> </w:t>
      </w:r>
      <w:r>
        <w:t>и</w:t>
      </w:r>
      <w:r>
        <w:rPr>
          <w:spacing w:val="14"/>
        </w:rPr>
        <w:t xml:space="preserve"> </w:t>
      </w:r>
      <w:r>
        <w:t>полный</w:t>
      </w:r>
      <w:r>
        <w:rPr>
          <w:spacing w:val="11"/>
        </w:rPr>
        <w:t xml:space="preserve"> </w:t>
      </w:r>
      <w:r>
        <w:t>отбор</w:t>
      </w:r>
      <w:r>
        <w:rPr>
          <w:spacing w:val="10"/>
        </w:rPr>
        <w:t xml:space="preserve"> </w:t>
      </w:r>
      <w:r>
        <w:t>источников</w:t>
      </w:r>
      <w:r>
        <w:rPr>
          <w:spacing w:val="15"/>
        </w:rPr>
        <w:t xml:space="preserve"> </w:t>
      </w:r>
      <w:r>
        <w:t>знаний,</w:t>
      </w:r>
      <w:r>
        <w:rPr>
          <w:spacing w:val="17"/>
        </w:rPr>
        <w:t xml:space="preserve"> </w:t>
      </w:r>
      <w:r>
        <w:t>допускаются</w:t>
      </w:r>
      <w:r>
        <w:rPr>
          <w:spacing w:val="19"/>
        </w:rPr>
        <w:t xml:space="preserve"> </w:t>
      </w:r>
      <w:r>
        <w:t>неточности</w:t>
      </w:r>
      <w:r>
        <w:rPr>
          <w:spacing w:val="-57"/>
        </w:rPr>
        <w:t xml:space="preserve"> </w:t>
      </w:r>
      <w:r>
        <w:t>в</w:t>
      </w:r>
      <w:r>
        <w:rPr>
          <w:spacing w:val="-2"/>
        </w:rPr>
        <w:t xml:space="preserve"> </w:t>
      </w:r>
      <w:r>
        <w:t>использовании карт.</w:t>
      </w:r>
    </w:p>
    <w:p w:rsidR="00010B74" w:rsidRDefault="00010B74" w:rsidP="00010B74">
      <w:pPr>
        <w:pStyle w:val="a4"/>
        <w:spacing w:line="237" w:lineRule="auto"/>
        <w:ind w:left="1359"/>
      </w:pPr>
      <w:r>
        <w:rPr>
          <w:b/>
        </w:rPr>
        <w:t>Отметка</w:t>
      </w:r>
      <w:r>
        <w:rPr>
          <w:b/>
          <w:spacing w:val="1"/>
        </w:rPr>
        <w:t xml:space="preserve"> </w:t>
      </w:r>
      <w:r>
        <w:rPr>
          <w:b/>
        </w:rPr>
        <w:t>«3»</w:t>
      </w:r>
      <w:r>
        <w:rPr>
          <w:b/>
          <w:spacing w:val="1"/>
        </w:rPr>
        <w:t xml:space="preserve"> </w:t>
      </w:r>
      <w:r>
        <w:rPr>
          <w:b/>
        </w:rPr>
        <w:t>-</w:t>
      </w:r>
      <w:r>
        <w:rPr>
          <w:b/>
          <w:spacing w:val="1"/>
        </w:rPr>
        <w:t xml:space="preserve"> </w:t>
      </w:r>
      <w:r>
        <w:t>правильное</w:t>
      </w:r>
      <w:r>
        <w:rPr>
          <w:spacing w:val="1"/>
        </w:rPr>
        <w:t xml:space="preserve"> </w:t>
      </w:r>
      <w:r>
        <w:t>использование</w:t>
      </w:r>
      <w:r>
        <w:rPr>
          <w:spacing w:val="1"/>
        </w:rPr>
        <w:t xml:space="preserve"> </w:t>
      </w:r>
      <w:r>
        <w:t>основных</w:t>
      </w:r>
      <w:r>
        <w:rPr>
          <w:spacing w:val="1"/>
        </w:rPr>
        <w:t xml:space="preserve"> </w:t>
      </w:r>
      <w:r>
        <w:t>источников</w:t>
      </w:r>
      <w:r>
        <w:rPr>
          <w:spacing w:val="1"/>
        </w:rPr>
        <w:t xml:space="preserve"> </w:t>
      </w:r>
      <w:r>
        <w:t>знаний;</w:t>
      </w:r>
      <w:r>
        <w:rPr>
          <w:spacing w:val="1"/>
        </w:rPr>
        <w:t xml:space="preserve"> </w:t>
      </w:r>
      <w:r>
        <w:t>допускаются</w:t>
      </w:r>
      <w:r>
        <w:rPr>
          <w:spacing w:val="-57"/>
        </w:rPr>
        <w:t xml:space="preserve"> </w:t>
      </w:r>
      <w:r>
        <w:t>неточности</w:t>
      </w:r>
      <w:r>
        <w:rPr>
          <w:spacing w:val="2"/>
        </w:rPr>
        <w:t xml:space="preserve"> </w:t>
      </w:r>
      <w:r>
        <w:t>в</w:t>
      </w:r>
      <w:r>
        <w:rPr>
          <w:spacing w:val="1"/>
        </w:rPr>
        <w:t xml:space="preserve"> </w:t>
      </w:r>
      <w:r>
        <w:t>формулировке</w:t>
      </w:r>
      <w:r>
        <w:rPr>
          <w:spacing w:val="1"/>
        </w:rPr>
        <w:t xml:space="preserve"> </w:t>
      </w:r>
      <w:r>
        <w:t>выводов.</w:t>
      </w:r>
    </w:p>
    <w:p w:rsidR="00010B74" w:rsidRDefault="00010B74" w:rsidP="00010B74">
      <w:pPr>
        <w:pStyle w:val="a4"/>
        <w:ind w:left="1359"/>
      </w:pPr>
      <w:r>
        <w:rPr>
          <w:b/>
        </w:rPr>
        <w:t>Отметка</w:t>
      </w:r>
      <w:r>
        <w:rPr>
          <w:b/>
          <w:spacing w:val="-5"/>
        </w:rPr>
        <w:t xml:space="preserve"> </w:t>
      </w:r>
      <w:r>
        <w:rPr>
          <w:b/>
        </w:rPr>
        <w:t>«2»</w:t>
      </w:r>
      <w:r>
        <w:rPr>
          <w:b/>
          <w:spacing w:val="-10"/>
        </w:rPr>
        <w:t xml:space="preserve"> </w:t>
      </w:r>
      <w:r>
        <w:rPr>
          <w:b/>
        </w:rPr>
        <w:t>-</w:t>
      </w:r>
      <w:r>
        <w:rPr>
          <w:b/>
          <w:spacing w:val="-4"/>
        </w:rPr>
        <w:t xml:space="preserve"> </w:t>
      </w:r>
      <w:r>
        <w:t>неумение</w:t>
      </w:r>
      <w:r>
        <w:rPr>
          <w:spacing w:val="-4"/>
        </w:rPr>
        <w:t xml:space="preserve"> </w:t>
      </w:r>
      <w:r>
        <w:t>отбирать</w:t>
      </w:r>
      <w:r>
        <w:rPr>
          <w:spacing w:val="-4"/>
        </w:rPr>
        <w:t xml:space="preserve"> </w:t>
      </w:r>
      <w:r>
        <w:t>и</w:t>
      </w:r>
      <w:r>
        <w:rPr>
          <w:spacing w:val="-9"/>
        </w:rPr>
        <w:t xml:space="preserve"> </w:t>
      </w:r>
      <w:r>
        <w:t>использовать</w:t>
      </w:r>
      <w:r>
        <w:rPr>
          <w:spacing w:val="-2"/>
        </w:rPr>
        <w:t xml:space="preserve"> </w:t>
      </w:r>
      <w:r>
        <w:t>основные</w:t>
      </w:r>
      <w:r>
        <w:rPr>
          <w:spacing w:val="-10"/>
        </w:rPr>
        <w:t xml:space="preserve"> </w:t>
      </w:r>
      <w:r>
        <w:t>источники</w:t>
      </w:r>
      <w:r>
        <w:rPr>
          <w:spacing w:val="-3"/>
        </w:rPr>
        <w:t xml:space="preserve"> </w:t>
      </w:r>
      <w:r>
        <w:t>знаний.</w:t>
      </w:r>
    </w:p>
    <w:p w:rsidR="00010B74" w:rsidRDefault="00010B74" w:rsidP="00010B74">
      <w:pPr>
        <w:sectPr w:rsidR="00010B74">
          <w:pgSz w:w="11910" w:h="16840"/>
          <w:pgMar w:top="1080" w:right="600" w:bottom="280" w:left="340" w:header="720" w:footer="720" w:gutter="0"/>
          <w:cols w:space="720"/>
        </w:sectPr>
      </w:pPr>
    </w:p>
    <w:p w:rsidR="00010B74" w:rsidRDefault="00010B74" w:rsidP="007A6633">
      <w:pPr>
        <w:pStyle w:val="Heading2"/>
        <w:numPr>
          <w:ilvl w:val="1"/>
          <w:numId w:val="192"/>
        </w:numPr>
        <w:tabs>
          <w:tab w:val="left" w:pos="2940"/>
        </w:tabs>
        <w:spacing w:before="113" w:line="204" w:lineRule="auto"/>
        <w:ind w:left="4438" w:right="1311" w:hanging="1681"/>
        <w:jc w:val="left"/>
      </w:pPr>
      <w:bookmarkStart w:id="894" w:name="7.Особенности_оценки_достижения_обучающи"/>
      <w:bookmarkEnd w:id="894"/>
      <w:r>
        <w:lastRenderedPageBreak/>
        <w:t>Особенности</w:t>
      </w:r>
      <w:r>
        <w:rPr>
          <w:spacing w:val="-8"/>
        </w:rPr>
        <w:t xml:space="preserve"> </w:t>
      </w:r>
      <w:r>
        <w:t>оценки</w:t>
      </w:r>
      <w:r>
        <w:rPr>
          <w:spacing w:val="-7"/>
        </w:rPr>
        <w:t xml:space="preserve"> </w:t>
      </w:r>
      <w:r>
        <w:t>достижения</w:t>
      </w:r>
      <w:r>
        <w:rPr>
          <w:spacing w:val="-5"/>
        </w:rPr>
        <w:t xml:space="preserve"> </w:t>
      </w:r>
      <w:r>
        <w:t>обучающимися</w:t>
      </w:r>
      <w:r>
        <w:rPr>
          <w:spacing w:val="-4"/>
        </w:rPr>
        <w:t xml:space="preserve"> </w:t>
      </w:r>
      <w:r>
        <w:t>предметных</w:t>
      </w:r>
      <w:r>
        <w:rPr>
          <w:spacing w:val="-57"/>
        </w:rPr>
        <w:t xml:space="preserve"> </w:t>
      </w:r>
      <w:r>
        <w:t>результатов</w:t>
      </w:r>
      <w:r>
        <w:rPr>
          <w:spacing w:val="-3"/>
        </w:rPr>
        <w:t xml:space="preserve"> </w:t>
      </w:r>
      <w:r>
        <w:rPr>
          <w:u w:val="thick"/>
        </w:rPr>
        <w:t>по</w:t>
      </w:r>
      <w:r>
        <w:rPr>
          <w:spacing w:val="-3"/>
          <w:u w:val="thick"/>
        </w:rPr>
        <w:t xml:space="preserve"> </w:t>
      </w:r>
      <w:r>
        <w:rPr>
          <w:u w:val="thick"/>
        </w:rPr>
        <w:t>обществознанию</w:t>
      </w:r>
    </w:p>
    <w:p w:rsidR="00010B74" w:rsidRDefault="00010B74" w:rsidP="00010B74">
      <w:pPr>
        <w:pStyle w:val="a4"/>
        <w:spacing w:before="7"/>
        <w:rPr>
          <w:b/>
          <w:sz w:val="15"/>
        </w:rPr>
      </w:pPr>
    </w:p>
    <w:p w:rsidR="00010B74" w:rsidRDefault="00010B74" w:rsidP="00010B74">
      <w:pPr>
        <w:spacing w:before="90"/>
        <w:ind w:left="3996"/>
        <w:rPr>
          <w:b/>
          <w:sz w:val="24"/>
        </w:rPr>
      </w:pPr>
      <w:bookmarkStart w:id="895" w:name="Критерии_оценивания_устного_ответа"/>
      <w:bookmarkEnd w:id="895"/>
      <w:r>
        <w:rPr>
          <w:b/>
          <w:sz w:val="24"/>
        </w:rPr>
        <w:t>Критерии</w:t>
      </w:r>
      <w:r>
        <w:rPr>
          <w:b/>
          <w:spacing w:val="-4"/>
          <w:sz w:val="24"/>
        </w:rPr>
        <w:t xml:space="preserve"> </w:t>
      </w:r>
      <w:r>
        <w:rPr>
          <w:b/>
          <w:sz w:val="24"/>
        </w:rPr>
        <w:t>оценивания</w:t>
      </w:r>
      <w:r>
        <w:rPr>
          <w:b/>
          <w:spacing w:val="-10"/>
          <w:sz w:val="24"/>
        </w:rPr>
        <w:t xml:space="preserve"> </w:t>
      </w:r>
      <w:r>
        <w:rPr>
          <w:b/>
          <w:sz w:val="24"/>
          <w:u w:val="thick"/>
        </w:rPr>
        <w:t xml:space="preserve">устного </w:t>
      </w:r>
      <w:r>
        <w:rPr>
          <w:b/>
          <w:sz w:val="24"/>
        </w:rPr>
        <w:t>ответа</w:t>
      </w:r>
    </w:p>
    <w:p w:rsidR="00010B74" w:rsidRDefault="00010B74" w:rsidP="00010B74">
      <w:pPr>
        <w:pStyle w:val="Heading2"/>
        <w:spacing w:before="123" w:line="275" w:lineRule="exact"/>
        <w:ind w:left="1590"/>
      </w:pPr>
      <w:r>
        <w:rPr>
          <w:spacing w:val="12"/>
        </w:rPr>
        <w:t>отметка</w:t>
      </w:r>
      <w:r>
        <w:rPr>
          <w:spacing w:val="67"/>
        </w:rPr>
        <w:t xml:space="preserve"> </w:t>
      </w:r>
      <w:r>
        <w:t>«</w:t>
      </w:r>
      <w:r>
        <w:rPr>
          <w:spacing w:val="-36"/>
        </w:rPr>
        <w:t xml:space="preserve"> </w:t>
      </w:r>
      <w:r>
        <w:t>5»</w:t>
      </w:r>
    </w:p>
    <w:p w:rsidR="00010B74" w:rsidRDefault="00010B74" w:rsidP="007A6633">
      <w:pPr>
        <w:pStyle w:val="a6"/>
        <w:numPr>
          <w:ilvl w:val="2"/>
          <w:numId w:val="188"/>
        </w:numPr>
        <w:tabs>
          <w:tab w:val="left" w:pos="2061"/>
        </w:tabs>
        <w:spacing w:line="262" w:lineRule="exact"/>
        <w:rPr>
          <w:sz w:val="24"/>
        </w:rPr>
      </w:pPr>
      <w:r>
        <w:rPr>
          <w:sz w:val="24"/>
        </w:rPr>
        <w:t>Раскрыл</w:t>
      </w:r>
      <w:r>
        <w:rPr>
          <w:spacing w:val="-6"/>
          <w:sz w:val="24"/>
        </w:rPr>
        <w:t xml:space="preserve"> </w:t>
      </w:r>
      <w:r>
        <w:rPr>
          <w:sz w:val="24"/>
        </w:rPr>
        <w:t>содержание</w:t>
      </w:r>
      <w:r>
        <w:rPr>
          <w:spacing w:val="-10"/>
          <w:sz w:val="24"/>
        </w:rPr>
        <w:t xml:space="preserve"> </w:t>
      </w:r>
      <w:r>
        <w:rPr>
          <w:sz w:val="24"/>
        </w:rPr>
        <w:t>материала</w:t>
      </w:r>
      <w:r>
        <w:rPr>
          <w:spacing w:val="-6"/>
          <w:sz w:val="24"/>
        </w:rPr>
        <w:t xml:space="preserve"> </w:t>
      </w:r>
      <w:r>
        <w:rPr>
          <w:sz w:val="24"/>
        </w:rPr>
        <w:t>объёме,</w:t>
      </w:r>
      <w:r>
        <w:rPr>
          <w:spacing w:val="-2"/>
          <w:sz w:val="24"/>
        </w:rPr>
        <w:t xml:space="preserve"> </w:t>
      </w:r>
      <w:r>
        <w:rPr>
          <w:sz w:val="24"/>
        </w:rPr>
        <w:t>предусмотренном</w:t>
      </w:r>
      <w:r>
        <w:rPr>
          <w:spacing w:val="-7"/>
          <w:sz w:val="24"/>
        </w:rPr>
        <w:t xml:space="preserve"> </w:t>
      </w:r>
      <w:r>
        <w:rPr>
          <w:sz w:val="24"/>
        </w:rPr>
        <w:t>программой;</w:t>
      </w:r>
    </w:p>
    <w:p w:rsidR="00010B74" w:rsidRDefault="00010B74" w:rsidP="007A6633">
      <w:pPr>
        <w:pStyle w:val="a6"/>
        <w:numPr>
          <w:ilvl w:val="2"/>
          <w:numId w:val="188"/>
        </w:numPr>
        <w:tabs>
          <w:tab w:val="left" w:pos="2124"/>
          <w:tab w:val="left" w:pos="6171"/>
        </w:tabs>
        <w:ind w:right="240"/>
        <w:rPr>
          <w:sz w:val="24"/>
        </w:rPr>
      </w:pPr>
      <w:r>
        <w:tab/>
      </w:r>
      <w:r>
        <w:rPr>
          <w:sz w:val="24"/>
        </w:rPr>
        <w:t>Изложил</w:t>
      </w:r>
      <w:r>
        <w:rPr>
          <w:spacing w:val="-2"/>
          <w:sz w:val="24"/>
        </w:rPr>
        <w:t xml:space="preserve"> </w:t>
      </w:r>
      <w:r>
        <w:rPr>
          <w:sz w:val="24"/>
        </w:rPr>
        <w:t>материал</w:t>
      </w:r>
      <w:r>
        <w:rPr>
          <w:spacing w:val="-7"/>
          <w:sz w:val="24"/>
        </w:rPr>
        <w:t xml:space="preserve"> </w:t>
      </w:r>
      <w:r>
        <w:rPr>
          <w:sz w:val="24"/>
        </w:rPr>
        <w:t>грамотным</w:t>
      </w:r>
      <w:r>
        <w:rPr>
          <w:sz w:val="24"/>
        </w:rPr>
        <w:tab/>
        <w:t>языком</w:t>
      </w:r>
      <w:r>
        <w:rPr>
          <w:spacing w:val="1"/>
          <w:sz w:val="24"/>
        </w:rPr>
        <w:t xml:space="preserve"> </w:t>
      </w:r>
      <w:r>
        <w:rPr>
          <w:sz w:val="24"/>
        </w:rPr>
        <w:t>в</w:t>
      </w:r>
      <w:r>
        <w:rPr>
          <w:spacing w:val="1"/>
          <w:sz w:val="24"/>
        </w:rPr>
        <w:t xml:space="preserve"> </w:t>
      </w:r>
      <w:r>
        <w:rPr>
          <w:sz w:val="24"/>
        </w:rPr>
        <w:t>определённой</w:t>
      </w:r>
      <w:r>
        <w:rPr>
          <w:spacing w:val="1"/>
          <w:sz w:val="24"/>
        </w:rPr>
        <w:t xml:space="preserve"> </w:t>
      </w:r>
      <w:r>
        <w:rPr>
          <w:sz w:val="24"/>
        </w:rPr>
        <w:t>логической</w:t>
      </w:r>
      <w:r>
        <w:rPr>
          <w:spacing w:val="-57"/>
          <w:sz w:val="24"/>
        </w:rPr>
        <w:t xml:space="preserve"> </w:t>
      </w:r>
      <w:r>
        <w:rPr>
          <w:sz w:val="24"/>
        </w:rPr>
        <w:t>последовательности, точно</w:t>
      </w:r>
      <w:r>
        <w:rPr>
          <w:spacing w:val="1"/>
          <w:sz w:val="24"/>
        </w:rPr>
        <w:t xml:space="preserve"> </w:t>
      </w:r>
      <w:r>
        <w:rPr>
          <w:sz w:val="24"/>
        </w:rPr>
        <w:t>используя</w:t>
      </w:r>
      <w:r>
        <w:rPr>
          <w:spacing w:val="1"/>
          <w:sz w:val="24"/>
        </w:rPr>
        <w:t xml:space="preserve"> </w:t>
      </w:r>
      <w:r>
        <w:rPr>
          <w:sz w:val="24"/>
        </w:rPr>
        <w:t>терминологию, факты и</w:t>
      </w:r>
      <w:r>
        <w:rPr>
          <w:spacing w:val="1"/>
          <w:sz w:val="24"/>
        </w:rPr>
        <w:t xml:space="preserve"> </w:t>
      </w:r>
      <w:r>
        <w:rPr>
          <w:sz w:val="24"/>
        </w:rPr>
        <w:t>аргументы,</w:t>
      </w:r>
      <w:r>
        <w:rPr>
          <w:spacing w:val="1"/>
          <w:sz w:val="24"/>
        </w:rPr>
        <w:t xml:space="preserve"> </w:t>
      </w:r>
      <w:r>
        <w:rPr>
          <w:sz w:val="24"/>
        </w:rPr>
        <w:t>даты,</w:t>
      </w:r>
      <w:r>
        <w:rPr>
          <w:spacing w:val="1"/>
          <w:sz w:val="24"/>
        </w:rPr>
        <w:t xml:space="preserve"> </w:t>
      </w:r>
      <w:r>
        <w:rPr>
          <w:sz w:val="24"/>
        </w:rPr>
        <w:t>определения</w:t>
      </w:r>
      <w:r>
        <w:rPr>
          <w:spacing w:val="-2"/>
          <w:sz w:val="24"/>
        </w:rPr>
        <w:t xml:space="preserve"> </w:t>
      </w:r>
      <w:r>
        <w:rPr>
          <w:sz w:val="24"/>
        </w:rPr>
        <w:t>и</w:t>
      </w:r>
      <w:r>
        <w:rPr>
          <w:spacing w:val="3"/>
          <w:sz w:val="24"/>
        </w:rPr>
        <w:t xml:space="preserve"> </w:t>
      </w:r>
      <w:r>
        <w:rPr>
          <w:sz w:val="24"/>
        </w:rPr>
        <w:t>др.;</w:t>
      </w:r>
    </w:p>
    <w:p w:rsidR="00010B74" w:rsidRDefault="00010B74" w:rsidP="007A6633">
      <w:pPr>
        <w:pStyle w:val="a6"/>
        <w:numPr>
          <w:ilvl w:val="2"/>
          <w:numId w:val="188"/>
        </w:numPr>
        <w:tabs>
          <w:tab w:val="left" w:pos="2124"/>
        </w:tabs>
        <w:spacing w:line="237" w:lineRule="auto"/>
        <w:ind w:right="241"/>
        <w:rPr>
          <w:sz w:val="24"/>
        </w:rPr>
      </w:pPr>
      <w:r>
        <w:tab/>
      </w:r>
      <w:r>
        <w:rPr>
          <w:sz w:val="24"/>
        </w:rPr>
        <w:t>Показал</w:t>
      </w:r>
      <w:r>
        <w:rPr>
          <w:spacing w:val="1"/>
          <w:sz w:val="24"/>
        </w:rPr>
        <w:t xml:space="preserve"> </w:t>
      </w:r>
      <w:r>
        <w:rPr>
          <w:sz w:val="24"/>
        </w:rPr>
        <w:t>умения</w:t>
      </w:r>
      <w:r>
        <w:rPr>
          <w:spacing w:val="1"/>
          <w:sz w:val="24"/>
        </w:rPr>
        <w:t xml:space="preserve"> </w:t>
      </w:r>
      <w:r>
        <w:rPr>
          <w:sz w:val="24"/>
        </w:rPr>
        <w:t>иллюстрировать</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конкретными</w:t>
      </w:r>
      <w:r>
        <w:rPr>
          <w:spacing w:val="1"/>
          <w:sz w:val="24"/>
        </w:rPr>
        <w:t xml:space="preserve"> </w:t>
      </w:r>
      <w:r>
        <w:rPr>
          <w:sz w:val="24"/>
        </w:rPr>
        <w:t>примерами,</w:t>
      </w:r>
      <w:r>
        <w:rPr>
          <w:spacing w:val="1"/>
          <w:sz w:val="24"/>
        </w:rPr>
        <w:t xml:space="preserve"> </w:t>
      </w:r>
      <w:r>
        <w:rPr>
          <w:sz w:val="24"/>
        </w:rPr>
        <w:t>различными</w:t>
      </w:r>
      <w:r>
        <w:rPr>
          <w:spacing w:val="1"/>
          <w:sz w:val="24"/>
        </w:rPr>
        <w:t xml:space="preserve"> </w:t>
      </w:r>
      <w:r>
        <w:rPr>
          <w:sz w:val="24"/>
        </w:rPr>
        <w:t>данными</w:t>
      </w:r>
      <w:r>
        <w:rPr>
          <w:spacing w:val="1"/>
          <w:sz w:val="24"/>
        </w:rPr>
        <w:t xml:space="preserve"> </w:t>
      </w:r>
      <w:r>
        <w:rPr>
          <w:sz w:val="24"/>
        </w:rPr>
        <w:t>(карты,</w:t>
      </w:r>
      <w:r>
        <w:rPr>
          <w:spacing w:val="1"/>
          <w:sz w:val="24"/>
        </w:rPr>
        <w:t xml:space="preserve"> </w:t>
      </w:r>
      <w:r>
        <w:rPr>
          <w:sz w:val="24"/>
        </w:rPr>
        <w:t>иллюстрации,</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применял</w:t>
      </w:r>
      <w:r>
        <w:rPr>
          <w:spacing w:val="-2"/>
          <w:sz w:val="24"/>
        </w:rPr>
        <w:t xml:space="preserve"> </w:t>
      </w:r>
      <w:r>
        <w:rPr>
          <w:sz w:val="24"/>
        </w:rPr>
        <w:t>их</w:t>
      </w:r>
      <w:r>
        <w:rPr>
          <w:spacing w:val="-4"/>
          <w:sz w:val="24"/>
        </w:rPr>
        <w:t xml:space="preserve"> </w:t>
      </w:r>
      <w:r>
        <w:rPr>
          <w:sz w:val="24"/>
        </w:rPr>
        <w:t>при</w:t>
      </w:r>
      <w:r>
        <w:rPr>
          <w:spacing w:val="-2"/>
          <w:sz w:val="24"/>
        </w:rPr>
        <w:t xml:space="preserve"> </w:t>
      </w:r>
      <w:r>
        <w:rPr>
          <w:sz w:val="24"/>
        </w:rPr>
        <w:t>выполнении заданий</w:t>
      </w:r>
      <w:r>
        <w:rPr>
          <w:spacing w:val="-2"/>
          <w:sz w:val="24"/>
        </w:rPr>
        <w:t xml:space="preserve"> </w:t>
      </w:r>
      <w:r>
        <w:rPr>
          <w:sz w:val="24"/>
        </w:rPr>
        <w:t>в</w:t>
      </w:r>
      <w:r>
        <w:rPr>
          <w:spacing w:val="-1"/>
          <w:sz w:val="24"/>
        </w:rPr>
        <w:t xml:space="preserve"> </w:t>
      </w:r>
      <w:r>
        <w:rPr>
          <w:sz w:val="24"/>
        </w:rPr>
        <w:t>новой</w:t>
      </w:r>
      <w:r>
        <w:rPr>
          <w:spacing w:val="-6"/>
          <w:sz w:val="24"/>
        </w:rPr>
        <w:t xml:space="preserve"> </w:t>
      </w:r>
      <w:r>
        <w:rPr>
          <w:sz w:val="24"/>
        </w:rPr>
        <w:t>учебной</w:t>
      </w:r>
      <w:r>
        <w:rPr>
          <w:spacing w:val="3"/>
          <w:sz w:val="24"/>
        </w:rPr>
        <w:t xml:space="preserve"> </w:t>
      </w:r>
      <w:r>
        <w:rPr>
          <w:sz w:val="24"/>
        </w:rPr>
        <w:t>ситуации;</w:t>
      </w:r>
    </w:p>
    <w:p w:rsidR="00010B74" w:rsidRDefault="00010B74" w:rsidP="007A6633">
      <w:pPr>
        <w:pStyle w:val="a6"/>
        <w:numPr>
          <w:ilvl w:val="2"/>
          <w:numId w:val="188"/>
        </w:numPr>
        <w:tabs>
          <w:tab w:val="left" w:pos="2061"/>
        </w:tabs>
        <w:spacing w:before="2" w:line="232" w:lineRule="auto"/>
        <w:ind w:right="239"/>
        <w:rPr>
          <w:sz w:val="24"/>
        </w:rPr>
      </w:pPr>
      <w:r>
        <w:rPr>
          <w:sz w:val="24"/>
        </w:rPr>
        <w:t>Продемонстрировал</w:t>
      </w:r>
      <w:r>
        <w:rPr>
          <w:spacing w:val="1"/>
          <w:sz w:val="24"/>
        </w:rPr>
        <w:t xml:space="preserve"> </w:t>
      </w:r>
      <w:r>
        <w:rPr>
          <w:sz w:val="24"/>
        </w:rPr>
        <w:t>усвоение</w:t>
      </w:r>
      <w:r>
        <w:rPr>
          <w:spacing w:val="1"/>
          <w:sz w:val="24"/>
        </w:rPr>
        <w:t xml:space="preserve"> </w:t>
      </w:r>
      <w:r>
        <w:rPr>
          <w:sz w:val="24"/>
        </w:rPr>
        <w:t>ранее</w:t>
      </w:r>
      <w:r>
        <w:rPr>
          <w:spacing w:val="1"/>
          <w:sz w:val="24"/>
        </w:rPr>
        <w:t xml:space="preserve"> </w:t>
      </w:r>
      <w:r>
        <w:rPr>
          <w:sz w:val="24"/>
        </w:rPr>
        <w:t>изученных</w:t>
      </w:r>
      <w:r>
        <w:rPr>
          <w:spacing w:val="1"/>
          <w:sz w:val="24"/>
        </w:rPr>
        <w:t xml:space="preserve"> </w:t>
      </w:r>
      <w:r>
        <w:rPr>
          <w:sz w:val="24"/>
        </w:rPr>
        <w:t>вопросов,</w:t>
      </w:r>
      <w:r>
        <w:rPr>
          <w:spacing w:val="1"/>
          <w:sz w:val="24"/>
        </w:rPr>
        <w:t xml:space="preserve"> </w:t>
      </w:r>
      <w:r>
        <w:rPr>
          <w:sz w:val="24"/>
        </w:rPr>
        <w:t>сформированность</w:t>
      </w:r>
      <w:r>
        <w:rPr>
          <w:spacing w:val="1"/>
          <w:sz w:val="24"/>
        </w:rPr>
        <w:t xml:space="preserve"> </w:t>
      </w:r>
      <w:r>
        <w:rPr>
          <w:sz w:val="24"/>
        </w:rPr>
        <w:t>и</w:t>
      </w:r>
      <w:r>
        <w:rPr>
          <w:spacing w:val="1"/>
          <w:sz w:val="24"/>
        </w:rPr>
        <w:t xml:space="preserve"> </w:t>
      </w:r>
      <w:r>
        <w:rPr>
          <w:sz w:val="24"/>
        </w:rPr>
        <w:t>устойчивость</w:t>
      </w:r>
      <w:r>
        <w:rPr>
          <w:spacing w:val="-2"/>
          <w:sz w:val="24"/>
        </w:rPr>
        <w:t xml:space="preserve"> </w:t>
      </w:r>
      <w:r>
        <w:rPr>
          <w:sz w:val="24"/>
        </w:rPr>
        <w:t>используемых</w:t>
      </w:r>
      <w:r>
        <w:rPr>
          <w:spacing w:val="11"/>
          <w:sz w:val="24"/>
        </w:rPr>
        <w:t xml:space="preserve"> </w:t>
      </w:r>
      <w:r>
        <w:rPr>
          <w:sz w:val="24"/>
        </w:rPr>
        <w:t>умений</w:t>
      </w:r>
      <w:r>
        <w:rPr>
          <w:spacing w:val="2"/>
          <w:sz w:val="24"/>
        </w:rPr>
        <w:t xml:space="preserve"> </w:t>
      </w:r>
      <w:r>
        <w:rPr>
          <w:sz w:val="24"/>
        </w:rPr>
        <w:t>и</w:t>
      </w:r>
      <w:r>
        <w:rPr>
          <w:spacing w:val="-1"/>
          <w:sz w:val="24"/>
        </w:rPr>
        <w:t xml:space="preserve"> </w:t>
      </w:r>
      <w:r>
        <w:rPr>
          <w:sz w:val="24"/>
        </w:rPr>
        <w:t>навыков;</w:t>
      </w:r>
    </w:p>
    <w:p w:rsidR="00010B74" w:rsidRDefault="00010B74" w:rsidP="007A6633">
      <w:pPr>
        <w:pStyle w:val="a6"/>
        <w:numPr>
          <w:ilvl w:val="2"/>
          <w:numId w:val="188"/>
        </w:numPr>
        <w:tabs>
          <w:tab w:val="left" w:pos="2061"/>
        </w:tabs>
        <w:spacing w:before="3" w:line="237" w:lineRule="auto"/>
        <w:ind w:right="232"/>
        <w:rPr>
          <w:sz w:val="24"/>
        </w:rPr>
      </w:pPr>
      <w:r>
        <w:rPr>
          <w:sz w:val="24"/>
        </w:rPr>
        <w:t>Отвечал</w:t>
      </w:r>
      <w:r>
        <w:rPr>
          <w:spacing w:val="1"/>
          <w:sz w:val="24"/>
        </w:rPr>
        <w:t xml:space="preserve"> </w:t>
      </w:r>
      <w:r>
        <w:rPr>
          <w:sz w:val="24"/>
        </w:rPr>
        <w:t>самостоятельно,</w:t>
      </w:r>
      <w:r>
        <w:rPr>
          <w:spacing w:val="1"/>
          <w:sz w:val="24"/>
        </w:rPr>
        <w:t xml:space="preserve"> </w:t>
      </w:r>
      <w:r>
        <w:rPr>
          <w:sz w:val="24"/>
        </w:rPr>
        <w:t>без</w:t>
      </w:r>
      <w:r>
        <w:rPr>
          <w:spacing w:val="1"/>
          <w:sz w:val="24"/>
        </w:rPr>
        <w:t xml:space="preserve"> </w:t>
      </w:r>
      <w:r>
        <w:rPr>
          <w:sz w:val="24"/>
        </w:rPr>
        <w:t>наводящих</w:t>
      </w:r>
      <w:r>
        <w:rPr>
          <w:spacing w:val="1"/>
          <w:sz w:val="24"/>
        </w:rPr>
        <w:t xml:space="preserve"> </w:t>
      </w:r>
      <w:r>
        <w:rPr>
          <w:sz w:val="24"/>
        </w:rPr>
        <w:t>вопросов</w:t>
      </w:r>
      <w:r>
        <w:rPr>
          <w:spacing w:val="1"/>
          <w:sz w:val="24"/>
        </w:rPr>
        <w:t xml:space="preserve"> </w:t>
      </w:r>
      <w:r>
        <w:rPr>
          <w:sz w:val="24"/>
        </w:rPr>
        <w:t>учителя.</w:t>
      </w:r>
      <w:r>
        <w:rPr>
          <w:spacing w:val="1"/>
          <w:sz w:val="24"/>
        </w:rPr>
        <w:t xml:space="preserve"> </w:t>
      </w:r>
      <w:r>
        <w:rPr>
          <w:sz w:val="24"/>
        </w:rPr>
        <w:t>Возможны</w:t>
      </w:r>
      <w:r>
        <w:rPr>
          <w:spacing w:val="1"/>
          <w:sz w:val="24"/>
        </w:rPr>
        <w:t xml:space="preserve"> </w:t>
      </w:r>
      <w:r>
        <w:rPr>
          <w:sz w:val="24"/>
        </w:rPr>
        <w:t>одна-две</w:t>
      </w:r>
      <w:r>
        <w:rPr>
          <w:spacing w:val="-57"/>
          <w:sz w:val="24"/>
        </w:rPr>
        <w:t xml:space="preserve"> </w:t>
      </w:r>
      <w:r>
        <w:rPr>
          <w:sz w:val="24"/>
        </w:rPr>
        <w:t>погрешности,</w:t>
      </w:r>
      <w:r>
        <w:rPr>
          <w:spacing w:val="1"/>
          <w:sz w:val="24"/>
        </w:rPr>
        <w:t xml:space="preserve"> </w:t>
      </w:r>
      <w:r>
        <w:rPr>
          <w:sz w:val="24"/>
        </w:rPr>
        <w:t>неточности</w:t>
      </w:r>
      <w:r>
        <w:rPr>
          <w:spacing w:val="1"/>
          <w:sz w:val="24"/>
        </w:rPr>
        <w:t xml:space="preserve"> </w:t>
      </w:r>
      <w:r>
        <w:rPr>
          <w:sz w:val="24"/>
        </w:rPr>
        <w:t>при</w:t>
      </w:r>
      <w:r>
        <w:rPr>
          <w:spacing w:val="1"/>
          <w:sz w:val="24"/>
        </w:rPr>
        <w:t xml:space="preserve"> </w:t>
      </w:r>
      <w:r>
        <w:rPr>
          <w:sz w:val="24"/>
        </w:rPr>
        <w:t>освещении</w:t>
      </w:r>
      <w:r>
        <w:rPr>
          <w:spacing w:val="1"/>
          <w:sz w:val="24"/>
        </w:rPr>
        <w:t xml:space="preserve"> </w:t>
      </w:r>
      <w:r>
        <w:rPr>
          <w:sz w:val="24"/>
        </w:rPr>
        <w:t>второстепенных</w:t>
      </w:r>
      <w:r>
        <w:rPr>
          <w:spacing w:val="1"/>
          <w:sz w:val="24"/>
        </w:rPr>
        <w:t xml:space="preserve"> </w:t>
      </w:r>
      <w:r>
        <w:rPr>
          <w:sz w:val="24"/>
        </w:rPr>
        <w:t>вопросов</w:t>
      </w:r>
      <w:r>
        <w:rPr>
          <w:spacing w:val="1"/>
          <w:sz w:val="24"/>
        </w:rPr>
        <w:t xml:space="preserve"> </w:t>
      </w:r>
      <w:r>
        <w:rPr>
          <w:sz w:val="24"/>
        </w:rPr>
        <w:t>или</w:t>
      </w:r>
      <w:r>
        <w:rPr>
          <w:spacing w:val="1"/>
          <w:sz w:val="24"/>
        </w:rPr>
        <w:t xml:space="preserve"> </w:t>
      </w:r>
      <w:r>
        <w:rPr>
          <w:sz w:val="24"/>
        </w:rPr>
        <w:t>несущественные ошибки, которые обучающийся легко исправил после замечания</w:t>
      </w:r>
      <w:r>
        <w:rPr>
          <w:spacing w:val="1"/>
          <w:sz w:val="24"/>
        </w:rPr>
        <w:t xml:space="preserve"> </w:t>
      </w:r>
      <w:r>
        <w:rPr>
          <w:sz w:val="24"/>
        </w:rPr>
        <w:t>учителя;</w:t>
      </w:r>
    </w:p>
    <w:p w:rsidR="00010B74" w:rsidRDefault="00010B74" w:rsidP="007A6633">
      <w:pPr>
        <w:pStyle w:val="a6"/>
        <w:numPr>
          <w:ilvl w:val="2"/>
          <w:numId w:val="188"/>
        </w:numPr>
        <w:tabs>
          <w:tab w:val="left" w:pos="2061"/>
        </w:tabs>
        <w:ind w:right="244"/>
        <w:rPr>
          <w:sz w:val="24"/>
        </w:rPr>
      </w:pPr>
      <w:r>
        <w:rPr>
          <w:sz w:val="24"/>
        </w:rPr>
        <w:t>Краткий точный ответ на особенно</w:t>
      </w:r>
      <w:r>
        <w:rPr>
          <w:spacing w:val="60"/>
          <w:sz w:val="24"/>
        </w:rPr>
        <w:t xml:space="preserve"> </w:t>
      </w:r>
      <w:r>
        <w:rPr>
          <w:sz w:val="24"/>
        </w:rPr>
        <w:t>сложный вопрос или за подробное дополнение</w:t>
      </w:r>
      <w:r>
        <w:rPr>
          <w:spacing w:val="1"/>
          <w:sz w:val="24"/>
        </w:rPr>
        <w:t xml:space="preserve"> </w:t>
      </w:r>
      <w:r>
        <w:rPr>
          <w:sz w:val="24"/>
        </w:rPr>
        <w:t>и исправление ответа другого обучающегося, особенно в ходе групповой работы,</w:t>
      </w:r>
      <w:r>
        <w:rPr>
          <w:spacing w:val="1"/>
          <w:sz w:val="24"/>
        </w:rPr>
        <w:t xml:space="preserve"> </w:t>
      </w:r>
      <w:r>
        <w:rPr>
          <w:sz w:val="24"/>
        </w:rPr>
        <w:t>участия</w:t>
      </w:r>
      <w:r>
        <w:rPr>
          <w:spacing w:val="2"/>
          <w:sz w:val="24"/>
        </w:rPr>
        <w:t xml:space="preserve"> </w:t>
      </w:r>
      <w:r>
        <w:rPr>
          <w:sz w:val="24"/>
        </w:rPr>
        <w:t>в</w:t>
      </w:r>
      <w:r>
        <w:rPr>
          <w:spacing w:val="-1"/>
          <w:sz w:val="24"/>
        </w:rPr>
        <w:t xml:space="preserve"> </w:t>
      </w:r>
      <w:r>
        <w:rPr>
          <w:sz w:val="24"/>
        </w:rPr>
        <w:t>проектной</w:t>
      </w:r>
      <w:r>
        <w:rPr>
          <w:spacing w:val="-2"/>
          <w:sz w:val="24"/>
        </w:rPr>
        <w:t xml:space="preserve"> </w:t>
      </w:r>
      <w:r>
        <w:rPr>
          <w:sz w:val="24"/>
        </w:rPr>
        <w:t>деятельности,</w:t>
      </w:r>
      <w:r>
        <w:rPr>
          <w:spacing w:val="-2"/>
          <w:sz w:val="24"/>
        </w:rPr>
        <w:t xml:space="preserve"> </w:t>
      </w:r>
      <w:r>
        <w:rPr>
          <w:sz w:val="24"/>
        </w:rPr>
        <w:t>семинаре и</w:t>
      </w:r>
      <w:r>
        <w:rPr>
          <w:spacing w:val="-7"/>
          <w:sz w:val="24"/>
        </w:rPr>
        <w:t xml:space="preserve"> </w:t>
      </w:r>
      <w:r>
        <w:rPr>
          <w:sz w:val="24"/>
        </w:rPr>
        <w:t>т.</w:t>
      </w:r>
      <w:r>
        <w:rPr>
          <w:spacing w:val="5"/>
          <w:sz w:val="24"/>
        </w:rPr>
        <w:t xml:space="preserve"> </w:t>
      </w:r>
      <w:r>
        <w:rPr>
          <w:sz w:val="24"/>
        </w:rPr>
        <w:t>д.</w:t>
      </w:r>
    </w:p>
    <w:p w:rsidR="00010B74" w:rsidRDefault="00010B74" w:rsidP="00010B74">
      <w:pPr>
        <w:pStyle w:val="Heading2"/>
        <w:spacing w:line="270" w:lineRule="exact"/>
        <w:ind w:left="1359"/>
      </w:pPr>
      <w:r>
        <w:t>Отметка</w:t>
      </w:r>
      <w:r>
        <w:rPr>
          <w:spacing w:val="-2"/>
        </w:rPr>
        <w:t xml:space="preserve"> </w:t>
      </w:r>
      <w:r>
        <w:t>«4»</w:t>
      </w:r>
    </w:p>
    <w:p w:rsidR="00010B74" w:rsidRDefault="00010B74" w:rsidP="007A6633">
      <w:pPr>
        <w:pStyle w:val="a6"/>
        <w:numPr>
          <w:ilvl w:val="3"/>
          <w:numId w:val="188"/>
        </w:numPr>
        <w:tabs>
          <w:tab w:val="left" w:pos="2061"/>
        </w:tabs>
        <w:spacing w:line="237" w:lineRule="auto"/>
        <w:ind w:right="243"/>
        <w:rPr>
          <w:sz w:val="24"/>
        </w:rPr>
      </w:pPr>
      <w:r>
        <w:rPr>
          <w:sz w:val="24"/>
        </w:rPr>
        <w:t>В</w:t>
      </w:r>
      <w:r>
        <w:rPr>
          <w:spacing w:val="1"/>
          <w:sz w:val="24"/>
        </w:rPr>
        <w:t xml:space="preserve"> </w:t>
      </w:r>
      <w:r>
        <w:rPr>
          <w:sz w:val="24"/>
        </w:rPr>
        <w:t>изложении</w:t>
      </w:r>
      <w:r>
        <w:rPr>
          <w:spacing w:val="1"/>
          <w:sz w:val="24"/>
        </w:rPr>
        <w:t xml:space="preserve"> </w:t>
      </w:r>
      <w:r>
        <w:rPr>
          <w:sz w:val="24"/>
        </w:rPr>
        <w:t>допущены</w:t>
      </w:r>
      <w:r>
        <w:rPr>
          <w:spacing w:val="1"/>
          <w:sz w:val="24"/>
        </w:rPr>
        <w:t xml:space="preserve"> </w:t>
      </w:r>
      <w:r>
        <w:rPr>
          <w:sz w:val="24"/>
        </w:rPr>
        <w:t>незначительные</w:t>
      </w:r>
      <w:r>
        <w:rPr>
          <w:spacing w:val="1"/>
          <w:sz w:val="24"/>
        </w:rPr>
        <w:t xml:space="preserve"> </w:t>
      </w:r>
      <w:r>
        <w:rPr>
          <w:sz w:val="24"/>
        </w:rPr>
        <w:t>пробелы,</w:t>
      </w:r>
      <w:r>
        <w:rPr>
          <w:spacing w:val="1"/>
          <w:sz w:val="24"/>
        </w:rPr>
        <w:t xml:space="preserve"> </w:t>
      </w:r>
      <w:r>
        <w:rPr>
          <w:sz w:val="24"/>
        </w:rPr>
        <w:t>не</w:t>
      </w:r>
      <w:r>
        <w:rPr>
          <w:spacing w:val="1"/>
          <w:sz w:val="24"/>
        </w:rPr>
        <w:t xml:space="preserve"> </w:t>
      </w:r>
      <w:r>
        <w:rPr>
          <w:sz w:val="24"/>
        </w:rPr>
        <w:t>исказившие</w:t>
      </w:r>
      <w:r>
        <w:rPr>
          <w:spacing w:val="1"/>
          <w:sz w:val="24"/>
        </w:rPr>
        <w:t xml:space="preserve"> </w:t>
      </w:r>
      <w:r>
        <w:rPr>
          <w:sz w:val="24"/>
        </w:rPr>
        <w:t>содержание</w:t>
      </w:r>
      <w:r>
        <w:rPr>
          <w:spacing w:val="1"/>
          <w:sz w:val="24"/>
        </w:rPr>
        <w:t xml:space="preserve"> </w:t>
      </w:r>
      <w:r>
        <w:rPr>
          <w:sz w:val="24"/>
        </w:rPr>
        <w:t>ответа;</w:t>
      </w:r>
    </w:p>
    <w:p w:rsidR="00010B74" w:rsidRDefault="00010B74" w:rsidP="007A6633">
      <w:pPr>
        <w:pStyle w:val="a6"/>
        <w:numPr>
          <w:ilvl w:val="3"/>
          <w:numId w:val="188"/>
        </w:numPr>
        <w:tabs>
          <w:tab w:val="left" w:pos="2061"/>
        </w:tabs>
        <w:spacing w:before="2" w:line="272" w:lineRule="exact"/>
        <w:ind w:hanging="284"/>
        <w:rPr>
          <w:sz w:val="24"/>
        </w:rPr>
      </w:pPr>
      <w:r>
        <w:rPr>
          <w:sz w:val="24"/>
        </w:rPr>
        <w:t>Применялись</w:t>
      </w:r>
      <w:r>
        <w:rPr>
          <w:spacing w:val="-6"/>
          <w:sz w:val="24"/>
        </w:rPr>
        <w:t xml:space="preserve"> </w:t>
      </w:r>
      <w:r>
        <w:rPr>
          <w:sz w:val="24"/>
        </w:rPr>
        <w:t>не</w:t>
      </w:r>
      <w:r>
        <w:rPr>
          <w:spacing w:val="-13"/>
          <w:sz w:val="24"/>
        </w:rPr>
        <w:t xml:space="preserve"> </w:t>
      </w:r>
      <w:r>
        <w:rPr>
          <w:sz w:val="24"/>
        </w:rPr>
        <w:t>все</w:t>
      </w:r>
      <w:r>
        <w:rPr>
          <w:spacing w:val="-9"/>
          <w:sz w:val="24"/>
        </w:rPr>
        <w:t xml:space="preserve"> </w:t>
      </w:r>
      <w:r>
        <w:rPr>
          <w:sz w:val="24"/>
        </w:rPr>
        <w:t>требуемые</w:t>
      </w:r>
      <w:r>
        <w:rPr>
          <w:spacing w:val="-7"/>
          <w:sz w:val="24"/>
        </w:rPr>
        <w:t xml:space="preserve"> </w:t>
      </w:r>
      <w:r>
        <w:rPr>
          <w:sz w:val="24"/>
        </w:rPr>
        <w:t>теоретические</w:t>
      </w:r>
      <w:r>
        <w:rPr>
          <w:spacing w:val="-8"/>
          <w:sz w:val="24"/>
        </w:rPr>
        <w:t xml:space="preserve"> </w:t>
      </w:r>
      <w:r>
        <w:rPr>
          <w:sz w:val="24"/>
        </w:rPr>
        <w:t>знания,</w:t>
      </w:r>
      <w:r>
        <w:rPr>
          <w:spacing w:val="-4"/>
          <w:sz w:val="24"/>
        </w:rPr>
        <w:t xml:space="preserve"> </w:t>
      </w:r>
      <w:r>
        <w:rPr>
          <w:sz w:val="24"/>
        </w:rPr>
        <w:t>умения;</w:t>
      </w:r>
    </w:p>
    <w:p w:rsidR="00010B74" w:rsidRDefault="00010B74" w:rsidP="007A6633">
      <w:pPr>
        <w:pStyle w:val="a6"/>
        <w:numPr>
          <w:ilvl w:val="3"/>
          <w:numId w:val="188"/>
        </w:numPr>
        <w:tabs>
          <w:tab w:val="left" w:pos="2061"/>
        </w:tabs>
        <w:spacing w:line="237" w:lineRule="auto"/>
        <w:ind w:right="248"/>
        <w:rPr>
          <w:sz w:val="24"/>
        </w:rPr>
      </w:pPr>
      <w:r>
        <w:rPr>
          <w:sz w:val="24"/>
        </w:rPr>
        <w:t>Допущены несущественная ошибка, один-два недочета при освещении основного</w:t>
      </w:r>
      <w:r>
        <w:rPr>
          <w:spacing w:val="1"/>
          <w:sz w:val="24"/>
        </w:rPr>
        <w:t xml:space="preserve"> </w:t>
      </w:r>
      <w:r>
        <w:rPr>
          <w:sz w:val="24"/>
        </w:rPr>
        <w:t>содержания</w:t>
      </w:r>
      <w:r>
        <w:rPr>
          <w:spacing w:val="-7"/>
          <w:sz w:val="24"/>
        </w:rPr>
        <w:t xml:space="preserve"> </w:t>
      </w:r>
      <w:r>
        <w:rPr>
          <w:sz w:val="24"/>
        </w:rPr>
        <w:t>ответа,</w:t>
      </w:r>
      <w:r>
        <w:rPr>
          <w:spacing w:val="3"/>
          <w:sz w:val="24"/>
        </w:rPr>
        <w:t xml:space="preserve"> </w:t>
      </w:r>
      <w:r>
        <w:rPr>
          <w:sz w:val="24"/>
        </w:rPr>
        <w:t>исправленные после</w:t>
      </w:r>
      <w:r>
        <w:rPr>
          <w:spacing w:val="-4"/>
          <w:sz w:val="24"/>
        </w:rPr>
        <w:t xml:space="preserve"> </w:t>
      </w:r>
      <w:r>
        <w:rPr>
          <w:sz w:val="24"/>
        </w:rPr>
        <w:t>замечания</w:t>
      </w:r>
      <w:r>
        <w:rPr>
          <w:spacing w:val="3"/>
          <w:sz w:val="24"/>
        </w:rPr>
        <w:t xml:space="preserve"> </w:t>
      </w:r>
      <w:r>
        <w:rPr>
          <w:sz w:val="24"/>
        </w:rPr>
        <w:t>учителя;</w:t>
      </w:r>
    </w:p>
    <w:p w:rsidR="00010B74" w:rsidRDefault="00010B74" w:rsidP="007A6633">
      <w:pPr>
        <w:pStyle w:val="a6"/>
        <w:numPr>
          <w:ilvl w:val="3"/>
          <w:numId w:val="188"/>
        </w:numPr>
        <w:tabs>
          <w:tab w:val="left" w:pos="2061"/>
        </w:tabs>
        <w:spacing w:before="6" w:line="235" w:lineRule="auto"/>
        <w:ind w:right="243"/>
        <w:rPr>
          <w:sz w:val="24"/>
        </w:rPr>
      </w:pPr>
      <w:r>
        <w:rPr>
          <w:sz w:val="24"/>
        </w:rPr>
        <w:t>Допущены</w:t>
      </w:r>
      <w:r>
        <w:rPr>
          <w:spacing w:val="1"/>
          <w:sz w:val="24"/>
        </w:rPr>
        <w:t xml:space="preserve"> </w:t>
      </w:r>
      <w:r>
        <w:rPr>
          <w:sz w:val="24"/>
        </w:rPr>
        <w:t>несущественная</w:t>
      </w:r>
      <w:r>
        <w:rPr>
          <w:spacing w:val="1"/>
          <w:sz w:val="24"/>
        </w:rPr>
        <w:t xml:space="preserve"> </w:t>
      </w:r>
      <w:r>
        <w:rPr>
          <w:sz w:val="24"/>
        </w:rPr>
        <w:t>ошибка</w:t>
      </w:r>
      <w:r>
        <w:rPr>
          <w:spacing w:val="1"/>
          <w:sz w:val="24"/>
        </w:rPr>
        <w:t xml:space="preserve"> </w:t>
      </w:r>
      <w:r>
        <w:rPr>
          <w:sz w:val="24"/>
        </w:rPr>
        <w:t>или</w:t>
      </w:r>
      <w:r>
        <w:rPr>
          <w:spacing w:val="1"/>
          <w:sz w:val="24"/>
        </w:rPr>
        <w:t xml:space="preserve"> </w:t>
      </w:r>
      <w:r>
        <w:rPr>
          <w:sz w:val="24"/>
        </w:rPr>
        <w:t>более</w:t>
      </w:r>
      <w:r>
        <w:rPr>
          <w:spacing w:val="1"/>
          <w:sz w:val="24"/>
        </w:rPr>
        <w:t xml:space="preserve"> </w:t>
      </w:r>
      <w:r>
        <w:rPr>
          <w:sz w:val="24"/>
        </w:rPr>
        <w:t>двух</w:t>
      </w:r>
      <w:r>
        <w:rPr>
          <w:spacing w:val="1"/>
          <w:sz w:val="24"/>
        </w:rPr>
        <w:t xml:space="preserve"> </w:t>
      </w:r>
      <w:r>
        <w:rPr>
          <w:sz w:val="24"/>
        </w:rPr>
        <w:t>недочетов</w:t>
      </w:r>
      <w:r>
        <w:rPr>
          <w:spacing w:val="1"/>
          <w:sz w:val="24"/>
        </w:rPr>
        <w:t xml:space="preserve"> </w:t>
      </w:r>
      <w:r>
        <w:rPr>
          <w:sz w:val="24"/>
        </w:rPr>
        <w:t>при</w:t>
      </w:r>
      <w:r>
        <w:rPr>
          <w:spacing w:val="1"/>
          <w:sz w:val="24"/>
        </w:rPr>
        <w:t xml:space="preserve"> </w:t>
      </w:r>
      <w:r>
        <w:rPr>
          <w:sz w:val="24"/>
        </w:rPr>
        <w:t>освещении</w:t>
      </w:r>
      <w:r>
        <w:rPr>
          <w:spacing w:val="1"/>
          <w:sz w:val="24"/>
        </w:rPr>
        <w:t xml:space="preserve"> </w:t>
      </w:r>
      <w:r>
        <w:rPr>
          <w:sz w:val="24"/>
        </w:rPr>
        <w:t>второстепенных</w:t>
      </w:r>
      <w:r>
        <w:rPr>
          <w:spacing w:val="1"/>
          <w:sz w:val="24"/>
        </w:rPr>
        <w:t xml:space="preserve"> </w:t>
      </w:r>
      <w:r>
        <w:rPr>
          <w:sz w:val="24"/>
        </w:rPr>
        <w:t>вопросов</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суждениях,</w:t>
      </w:r>
      <w:r>
        <w:rPr>
          <w:spacing w:val="1"/>
          <w:sz w:val="24"/>
        </w:rPr>
        <w:t xml:space="preserve"> </w:t>
      </w:r>
      <w:r>
        <w:rPr>
          <w:sz w:val="24"/>
        </w:rPr>
        <w:t>легко</w:t>
      </w:r>
      <w:r>
        <w:rPr>
          <w:spacing w:val="1"/>
          <w:sz w:val="24"/>
        </w:rPr>
        <w:t xml:space="preserve"> </w:t>
      </w:r>
      <w:r>
        <w:rPr>
          <w:sz w:val="24"/>
        </w:rPr>
        <w:t>исправленных</w:t>
      </w:r>
      <w:r>
        <w:rPr>
          <w:spacing w:val="1"/>
          <w:sz w:val="24"/>
        </w:rPr>
        <w:t xml:space="preserve"> </w:t>
      </w:r>
      <w:r>
        <w:rPr>
          <w:sz w:val="24"/>
        </w:rPr>
        <w:t>по</w:t>
      </w:r>
      <w:r>
        <w:rPr>
          <w:spacing w:val="1"/>
          <w:sz w:val="24"/>
        </w:rPr>
        <w:t xml:space="preserve"> </w:t>
      </w:r>
      <w:r>
        <w:rPr>
          <w:sz w:val="24"/>
        </w:rPr>
        <w:t>замечанию</w:t>
      </w:r>
      <w:r>
        <w:rPr>
          <w:spacing w:val="-57"/>
          <w:sz w:val="24"/>
        </w:rPr>
        <w:t xml:space="preserve"> </w:t>
      </w:r>
      <w:r>
        <w:rPr>
          <w:sz w:val="24"/>
        </w:rPr>
        <w:t>учителя.</w:t>
      </w:r>
    </w:p>
    <w:p w:rsidR="00010B74" w:rsidRDefault="00010B74" w:rsidP="00010B74">
      <w:pPr>
        <w:pStyle w:val="Heading2"/>
        <w:spacing w:before="6" w:line="272" w:lineRule="exact"/>
        <w:ind w:left="1359"/>
      </w:pPr>
      <w:r>
        <w:t>Отметка</w:t>
      </w:r>
      <w:r>
        <w:rPr>
          <w:spacing w:val="-2"/>
        </w:rPr>
        <w:t xml:space="preserve"> </w:t>
      </w:r>
      <w:r>
        <w:t>«3»</w:t>
      </w:r>
    </w:p>
    <w:p w:rsidR="00010B74" w:rsidRDefault="00010B74" w:rsidP="007A6633">
      <w:pPr>
        <w:pStyle w:val="a6"/>
        <w:numPr>
          <w:ilvl w:val="2"/>
          <w:numId w:val="188"/>
        </w:numPr>
        <w:tabs>
          <w:tab w:val="left" w:pos="2061"/>
        </w:tabs>
        <w:ind w:right="238"/>
        <w:rPr>
          <w:sz w:val="24"/>
        </w:rPr>
      </w:pPr>
      <w:r>
        <w:rPr>
          <w:sz w:val="24"/>
        </w:rPr>
        <w:t>Неполно</w:t>
      </w:r>
      <w:r>
        <w:rPr>
          <w:spacing w:val="1"/>
          <w:sz w:val="24"/>
        </w:rPr>
        <w:t xml:space="preserve"> </w:t>
      </w:r>
      <w:r>
        <w:rPr>
          <w:sz w:val="24"/>
        </w:rPr>
        <w:t>или</w:t>
      </w:r>
      <w:r>
        <w:rPr>
          <w:spacing w:val="1"/>
          <w:sz w:val="24"/>
        </w:rPr>
        <w:t xml:space="preserve"> </w:t>
      </w:r>
      <w:r>
        <w:rPr>
          <w:sz w:val="24"/>
        </w:rPr>
        <w:t>непоследовательно</w:t>
      </w:r>
      <w:r>
        <w:rPr>
          <w:spacing w:val="1"/>
          <w:sz w:val="24"/>
        </w:rPr>
        <w:t xml:space="preserve"> </w:t>
      </w:r>
      <w:r>
        <w:rPr>
          <w:sz w:val="24"/>
        </w:rPr>
        <w:t>раскрыто</w:t>
      </w:r>
      <w:r>
        <w:rPr>
          <w:spacing w:val="1"/>
          <w:sz w:val="24"/>
        </w:rPr>
        <w:t xml:space="preserve"> </w:t>
      </w:r>
      <w:r>
        <w:rPr>
          <w:sz w:val="24"/>
        </w:rPr>
        <w:t>содержание</w:t>
      </w:r>
      <w:r>
        <w:rPr>
          <w:spacing w:val="1"/>
          <w:sz w:val="24"/>
        </w:rPr>
        <w:t xml:space="preserve"> </w:t>
      </w:r>
      <w:r>
        <w:rPr>
          <w:sz w:val="24"/>
        </w:rPr>
        <w:t>материала,</w:t>
      </w:r>
      <w:r>
        <w:rPr>
          <w:spacing w:val="1"/>
          <w:sz w:val="24"/>
        </w:rPr>
        <w:t xml:space="preserve"> </w:t>
      </w:r>
      <w:r>
        <w:rPr>
          <w:sz w:val="24"/>
        </w:rPr>
        <w:t>но</w:t>
      </w:r>
      <w:r>
        <w:rPr>
          <w:spacing w:val="1"/>
          <w:sz w:val="24"/>
        </w:rPr>
        <w:t xml:space="preserve"> </w:t>
      </w:r>
      <w:r>
        <w:rPr>
          <w:sz w:val="24"/>
        </w:rPr>
        <w:t>показано</w:t>
      </w:r>
      <w:r>
        <w:rPr>
          <w:spacing w:val="1"/>
          <w:sz w:val="24"/>
        </w:rPr>
        <w:t xml:space="preserve"> </w:t>
      </w:r>
      <w:r>
        <w:rPr>
          <w:sz w:val="24"/>
        </w:rPr>
        <w:t>общее</w:t>
      </w:r>
      <w:r>
        <w:rPr>
          <w:spacing w:val="1"/>
          <w:sz w:val="24"/>
        </w:rPr>
        <w:t xml:space="preserve"> </w:t>
      </w:r>
      <w:r>
        <w:rPr>
          <w:sz w:val="24"/>
        </w:rPr>
        <w:t>понимание</w:t>
      </w:r>
      <w:r>
        <w:rPr>
          <w:spacing w:val="1"/>
          <w:sz w:val="24"/>
        </w:rPr>
        <w:t xml:space="preserve"> </w:t>
      </w:r>
      <w:r>
        <w:rPr>
          <w:sz w:val="24"/>
        </w:rPr>
        <w:t>вопроса</w:t>
      </w:r>
      <w:r>
        <w:rPr>
          <w:spacing w:val="1"/>
          <w:sz w:val="24"/>
        </w:rPr>
        <w:t xml:space="preserve"> </w:t>
      </w:r>
      <w:r>
        <w:rPr>
          <w:sz w:val="24"/>
        </w:rPr>
        <w:t>и</w:t>
      </w:r>
      <w:r>
        <w:rPr>
          <w:spacing w:val="1"/>
          <w:sz w:val="24"/>
        </w:rPr>
        <w:t xml:space="preserve"> </w:t>
      </w:r>
      <w:r>
        <w:rPr>
          <w:sz w:val="24"/>
        </w:rPr>
        <w:t>продемонстрированы</w:t>
      </w:r>
      <w:r>
        <w:rPr>
          <w:spacing w:val="1"/>
          <w:sz w:val="24"/>
        </w:rPr>
        <w:t xml:space="preserve"> </w:t>
      </w:r>
      <w:r>
        <w:rPr>
          <w:sz w:val="24"/>
        </w:rPr>
        <w:t>умения,</w:t>
      </w:r>
      <w:r>
        <w:rPr>
          <w:spacing w:val="1"/>
          <w:sz w:val="24"/>
        </w:rPr>
        <w:t xml:space="preserve"> </w:t>
      </w:r>
      <w:r>
        <w:rPr>
          <w:sz w:val="24"/>
        </w:rPr>
        <w:t>достаточные</w:t>
      </w:r>
      <w:r>
        <w:rPr>
          <w:spacing w:val="1"/>
          <w:sz w:val="24"/>
        </w:rPr>
        <w:t xml:space="preserve"> </w:t>
      </w:r>
      <w:r>
        <w:rPr>
          <w:sz w:val="24"/>
        </w:rPr>
        <w:t>для</w:t>
      </w:r>
      <w:r>
        <w:rPr>
          <w:spacing w:val="-57"/>
          <w:sz w:val="24"/>
        </w:rPr>
        <w:t xml:space="preserve"> </w:t>
      </w:r>
      <w:r>
        <w:rPr>
          <w:sz w:val="24"/>
        </w:rPr>
        <w:t>дальнейшего</w:t>
      </w:r>
      <w:r>
        <w:rPr>
          <w:spacing w:val="7"/>
          <w:sz w:val="24"/>
        </w:rPr>
        <w:t xml:space="preserve"> </w:t>
      </w:r>
      <w:r>
        <w:rPr>
          <w:sz w:val="24"/>
        </w:rPr>
        <w:t>усвоения</w:t>
      </w:r>
      <w:r>
        <w:rPr>
          <w:spacing w:val="1"/>
          <w:sz w:val="24"/>
        </w:rPr>
        <w:t xml:space="preserve"> </w:t>
      </w:r>
      <w:r>
        <w:rPr>
          <w:sz w:val="24"/>
        </w:rPr>
        <w:t>программного</w:t>
      </w:r>
      <w:r>
        <w:rPr>
          <w:spacing w:val="2"/>
          <w:sz w:val="24"/>
        </w:rPr>
        <w:t xml:space="preserve"> </w:t>
      </w:r>
      <w:r>
        <w:rPr>
          <w:sz w:val="24"/>
        </w:rPr>
        <w:t>материала;</w:t>
      </w:r>
    </w:p>
    <w:p w:rsidR="00010B74" w:rsidRDefault="00010B74" w:rsidP="007A6633">
      <w:pPr>
        <w:pStyle w:val="a6"/>
        <w:numPr>
          <w:ilvl w:val="2"/>
          <w:numId w:val="188"/>
        </w:numPr>
        <w:tabs>
          <w:tab w:val="left" w:pos="2061"/>
        </w:tabs>
        <w:spacing w:before="61"/>
        <w:ind w:right="241"/>
        <w:rPr>
          <w:sz w:val="24"/>
        </w:rPr>
      </w:pPr>
      <w:r>
        <w:rPr>
          <w:sz w:val="24"/>
        </w:rPr>
        <w:t>Имелись</w:t>
      </w:r>
      <w:r>
        <w:rPr>
          <w:spacing w:val="1"/>
          <w:sz w:val="24"/>
        </w:rPr>
        <w:t xml:space="preserve"> </w:t>
      </w:r>
      <w:r>
        <w:rPr>
          <w:sz w:val="24"/>
        </w:rPr>
        <w:t>затруднения</w:t>
      </w:r>
      <w:r>
        <w:rPr>
          <w:spacing w:val="1"/>
          <w:sz w:val="24"/>
        </w:rPr>
        <w:t xml:space="preserve"> </w:t>
      </w:r>
      <w:r>
        <w:rPr>
          <w:sz w:val="24"/>
        </w:rPr>
        <w:t>или</w:t>
      </w:r>
      <w:r>
        <w:rPr>
          <w:spacing w:val="1"/>
          <w:sz w:val="24"/>
        </w:rPr>
        <w:t xml:space="preserve"> </w:t>
      </w:r>
      <w:r>
        <w:rPr>
          <w:sz w:val="24"/>
        </w:rPr>
        <w:t>допущены</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понятий,</w:t>
      </w:r>
      <w:r>
        <w:rPr>
          <w:spacing w:val="1"/>
          <w:sz w:val="24"/>
        </w:rPr>
        <w:t xml:space="preserve"> </w:t>
      </w:r>
      <w:r>
        <w:rPr>
          <w:sz w:val="24"/>
        </w:rPr>
        <w:t>использовании</w:t>
      </w:r>
      <w:r>
        <w:rPr>
          <w:spacing w:val="1"/>
          <w:sz w:val="24"/>
        </w:rPr>
        <w:t xml:space="preserve"> </w:t>
      </w:r>
      <w:r>
        <w:rPr>
          <w:sz w:val="24"/>
        </w:rPr>
        <w:t>терминологии,</w:t>
      </w:r>
      <w:r>
        <w:rPr>
          <w:spacing w:val="1"/>
          <w:sz w:val="24"/>
        </w:rPr>
        <w:t xml:space="preserve"> </w:t>
      </w:r>
      <w:r>
        <w:rPr>
          <w:sz w:val="24"/>
        </w:rPr>
        <w:t>исправленные</w:t>
      </w:r>
      <w:r>
        <w:rPr>
          <w:spacing w:val="1"/>
          <w:sz w:val="24"/>
        </w:rPr>
        <w:t xml:space="preserve"> </w:t>
      </w:r>
      <w:r>
        <w:rPr>
          <w:sz w:val="24"/>
        </w:rPr>
        <w:t>после</w:t>
      </w:r>
      <w:r>
        <w:rPr>
          <w:spacing w:val="1"/>
          <w:sz w:val="24"/>
        </w:rPr>
        <w:t xml:space="preserve"> </w:t>
      </w:r>
      <w:r>
        <w:rPr>
          <w:sz w:val="24"/>
        </w:rPr>
        <w:t>нескольких</w:t>
      </w:r>
      <w:r>
        <w:rPr>
          <w:spacing w:val="61"/>
          <w:sz w:val="24"/>
        </w:rPr>
        <w:t xml:space="preserve"> </w:t>
      </w:r>
      <w:r>
        <w:rPr>
          <w:sz w:val="24"/>
        </w:rPr>
        <w:t>наводящих</w:t>
      </w:r>
      <w:r>
        <w:rPr>
          <w:spacing w:val="1"/>
          <w:sz w:val="24"/>
        </w:rPr>
        <w:t xml:space="preserve"> </w:t>
      </w:r>
      <w:r>
        <w:rPr>
          <w:sz w:val="24"/>
        </w:rPr>
        <w:t>вопросов</w:t>
      </w:r>
      <w:r>
        <w:rPr>
          <w:spacing w:val="2"/>
          <w:sz w:val="24"/>
        </w:rPr>
        <w:t xml:space="preserve"> </w:t>
      </w:r>
      <w:r>
        <w:rPr>
          <w:sz w:val="24"/>
        </w:rPr>
        <w:t>учителя;</w:t>
      </w:r>
    </w:p>
    <w:p w:rsidR="00010B74" w:rsidRDefault="00010B74" w:rsidP="007A6633">
      <w:pPr>
        <w:pStyle w:val="a6"/>
        <w:numPr>
          <w:ilvl w:val="2"/>
          <w:numId w:val="188"/>
        </w:numPr>
        <w:tabs>
          <w:tab w:val="left" w:pos="2061"/>
        </w:tabs>
        <w:spacing w:line="237" w:lineRule="auto"/>
        <w:ind w:right="239"/>
        <w:rPr>
          <w:sz w:val="24"/>
        </w:rPr>
      </w:pPr>
      <w:r>
        <w:rPr>
          <w:sz w:val="24"/>
        </w:rPr>
        <w:t>Изложение</w:t>
      </w:r>
      <w:r>
        <w:rPr>
          <w:spacing w:val="1"/>
          <w:sz w:val="24"/>
        </w:rPr>
        <w:t xml:space="preserve"> </w:t>
      </w:r>
      <w:r>
        <w:rPr>
          <w:sz w:val="24"/>
        </w:rPr>
        <w:t>материала</w:t>
      </w:r>
      <w:r>
        <w:rPr>
          <w:spacing w:val="1"/>
          <w:sz w:val="24"/>
        </w:rPr>
        <w:t xml:space="preserve"> </w:t>
      </w:r>
      <w:r>
        <w:rPr>
          <w:sz w:val="24"/>
        </w:rPr>
        <w:t>было</w:t>
      </w:r>
      <w:r>
        <w:rPr>
          <w:spacing w:val="1"/>
          <w:sz w:val="24"/>
        </w:rPr>
        <w:t xml:space="preserve"> </w:t>
      </w:r>
      <w:r>
        <w:rPr>
          <w:sz w:val="24"/>
        </w:rPr>
        <w:t>недостаточно</w:t>
      </w:r>
      <w:r>
        <w:rPr>
          <w:spacing w:val="1"/>
          <w:sz w:val="24"/>
        </w:rPr>
        <w:t xml:space="preserve"> </w:t>
      </w:r>
      <w:r>
        <w:rPr>
          <w:sz w:val="24"/>
        </w:rPr>
        <w:t>самостоятельным</w:t>
      </w:r>
      <w:r>
        <w:rPr>
          <w:spacing w:val="1"/>
          <w:sz w:val="24"/>
        </w:rPr>
        <w:t xml:space="preserve"> </w:t>
      </w:r>
      <w:r>
        <w:rPr>
          <w:sz w:val="24"/>
        </w:rPr>
        <w:t>(простой</w:t>
      </w:r>
      <w:r>
        <w:rPr>
          <w:spacing w:val="1"/>
          <w:sz w:val="24"/>
        </w:rPr>
        <w:t xml:space="preserve"> </w:t>
      </w:r>
      <w:r>
        <w:rPr>
          <w:sz w:val="24"/>
        </w:rPr>
        <w:t>пересказ</w:t>
      </w:r>
      <w:r>
        <w:rPr>
          <w:spacing w:val="1"/>
          <w:sz w:val="24"/>
        </w:rPr>
        <w:t xml:space="preserve"> </w:t>
      </w:r>
      <w:r>
        <w:rPr>
          <w:sz w:val="24"/>
        </w:rPr>
        <w:t>учебника),</w:t>
      </w:r>
      <w:r>
        <w:rPr>
          <w:spacing w:val="4"/>
          <w:sz w:val="24"/>
        </w:rPr>
        <w:t xml:space="preserve"> </w:t>
      </w:r>
      <w:r>
        <w:rPr>
          <w:sz w:val="24"/>
        </w:rPr>
        <w:t>несистематизированным,</w:t>
      </w:r>
      <w:r>
        <w:rPr>
          <w:spacing w:val="6"/>
          <w:sz w:val="24"/>
        </w:rPr>
        <w:t xml:space="preserve"> </w:t>
      </w:r>
      <w:r>
        <w:rPr>
          <w:sz w:val="24"/>
        </w:rPr>
        <w:t>аргументация</w:t>
      </w:r>
      <w:r>
        <w:rPr>
          <w:spacing w:val="2"/>
          <w:sz w:val="24"/>
        </w:rPr>
        <w:t xml:space="preserve"> </w:t>
      </w:r>
      <w:r>
        <w:rPr>
          <w:sz w:val="24"/>
        </w:rPr>
        <w:t>слабая,</w:t>
      </w:r>
      <w:r>
        <w:rPr>
          <w:spacing w:val="3"/>
          <w:sz w:val="24"/>
        </w:rPr>
        <w:t xml:space="preserve"> </w:t>
      </w:r>
      <w:r>
        <w:rPr>
          <w:sz w:val="24"/>
        </w:rPr>
        <w:t>речь</w:t>
      </w:r>
      <w:r>
        <w:rPr>
          <w:spacing w:val="-4"/>
          <w:sz w:val="24"/>
        </w:rPr>
        <w:t xml:space="preserve"> </w:t>
      </w:r>
      <w:r>
        <w:rPr>
          <w:sz w:val="24"/>
        </w:rPr>
        <w:t>бедная;</w:t>
      </w:r>
    </w:p>
    <w:p w:rsidR="00010B74" w:rsidRDefault="00010B74" w:rsidP="007A6633">
      <w:pPr>
        <w:pStyle w:val="a6"/>
        <w:numPr>
          <w:ilvl w:val="2"/>
          <w:numId w:val="188"/>
        </w:numPr>
        <w:tabs>
          <w:tab w:val="left" w:pos="2061"/>
        </w:tabs>
        <w:spacing w:before="1" w:line="237" w:lineRule="auto"/>
        <w:ind w:right="264"/>
        <w:rPr>
          <w:sz w:val="24"/>
        </w:rPr>
      </w:pPr>
      <w:r>
        <w:rPr>
          <w:sz w:val="24"/>
        </w:rPr>
        <w:t>Материал частично усвоен, но умения не проявлены в полной мере, обучающийся</w:t>
      </w:r>
      <w:r>
        <w:rPr>
          <w:spacing w:val="1"/>
          <w:sz w:val="24"/>
        </w:rPr>
        <w:t xml:space="preserve"> </w:t>
      </w:r>
      <w:r>
        <w:rPr>
          <w:sz w:val="24"/>
        </w:rPr>
        <w:t>не</w:t>
      </w:r>
      <w:r>
        <w:rPr>
          <w:spacing w:val="-6"/>
          <w:sz w:val="24"/>
        </w:rPr>
        <w:t xml:space="preserve"> </w:t>
      </w:r>
      <w:r>
        <w:rPr>
          <w:sz w:val="24"/>
        </w:rPr>
        <w:t>справился с</w:t>
      </w:r>
      <w:r>
        <w:rPr>
          <w:spacing w:val="-6"/>
          <w:sz w:val="24"/>
        </w:rPr>
        <w:t xml:space="preserve"> </w:t>
      </w:r>
      <w:r>
        <w:rPr>
          <w:sz w:val="24"/>
        </w:rPr>
        <w:t>применением</w:t>
      </w:r>
      <w:r>
        <w:rPr>
          <w:spacing w:val="-6"/>
          <w:sz w:val="24"/>
        </w:rPr>
        <w:t xml:space="preserve"> </w:t>
      </w:r>
      <w:r>
        <w:rPr>
          <w:sz w:val="24"/>
        </w:rPr>
        <w:t>знаний</w:t>
      </w:r>
      <w:r>
        <w:rPr>
          <w:spacing w:val="-7"/>
          <w:sz w:val="24"/>
        </w:rPr>
        <w:t xml:space="preserve"> </w:t>
      </w:r>
      <w:r>
        <w:rPr>
          <w:sz w:val="24"/>
        </w:rPr>
        <w:t>при</w:t>
      </w:r>
      <w:r>
        <w:rPr>
          <w:spacing w:val="-4"/>
          <w:sz w:val="24"/>
        </w:rPr>
        <w:t xml:space="preserve"> </w:t>
      </w:r>
      <w:r>
        <w:rPr>
          <w:sz w:val="24"/>
        </w:rPr>
        <w:t>выполнении</w:t>
      </w:r>
      <w:r>
        <w:rPr>
          <w:spacing w:val="-2"/>
          <w:sz w:val="24"/>
        </w:rPr>
        <w:t xml:space="preserve"> </w:t>
      </w:r>
      <w:r>
        <w:rPr>
          <w:sz w:val="24"/>
        </w:rPr>
        <w:t>задания</w:t>
      </w:r>
      <w:r>
        <w:rPr>
          <w:spacing w:val="-4"/>
          <w:sz w:val="24"/>
        </w:rPr>
        <w:t xml:space="preserve"> </w:t>
      </w:r>
      <w:r>
        <w:rPr>
          <w:sz w:val="24"/>
        </w:rPr>
        <w:t>в</w:t>
      </w:r>
      <w:r>
        <w:rPr>
          <w:spacing w:val="-3"/>
          <w:sz w:val="24"/>
        </w:rPr>
        <w:t xml:space="preserve"> </w:t>
      </w:r>
      <w:r>
        <w:rPr>
          <w:sz w:val="24"/>
        </w:rPr>
        <w:t>новой</w:t>
      </w:r>
      <w:r>
        <w:rPr>
          <w:spacing w:val="-4"/>
          <w:sz w:val="24"/>
        </w:rPr>
        <w:t xml:space="preserve"> </w:t>
      </w:r>
      <w:r>
        <w:rPr>
          <w:sz w:val="24"/>
        </w:rPr>
        <w:t>ситуации.</w:t>
      </w:r>
    </w:p>
    <w:p w:rsidR="00010B74" w:rsidRDefault="00010B74" w:rsidP="00010B74">
      <w:pPr>
        <w:pStyle w:val="Heading2"/>
        <w:spacing w:before="4" w:line="275" w:lineRule="exact"/>
        <w:ind w:left="1359"/>
      </w:pPr>
      <w:r>
        <w:t>Отметка</w:t>
      </w:r>
      <w:r>
        <w:rPr>
          <w:spacing w:val="-2"/>
        </w:rPr>
        <w:t xml:space="preserve"> </w:t>
      </w:r>
      <w:r>
        <w:t>«2»</w:t>
      </w:r>
    </w:p>
    <w:p w:rsidR="00010B74" w:rsidRDefault="00010B74" w:rsidP="007A6633">
      <w:pPr>
        <w:pStyle w:val="a6"/>
        <w:numPr>
          <w:ilvl w:val="2"/>
          <w:numId w:val="188"/>
        </w:numPr>
        <w:tabs>
          <w:tab w:val="left" w:pos="2061"/>
        </w:tabs>
        <w:spacing w:line="271" w:lineRule="exact"/>
        <w:rPr>
          <w:sz w:val="24"/>
        </w:rPr>
      </w:pPr>
      <w:r>
        <w:rPr>
          <w:sz w:val="24"/>
        </w:rPr>
        <w:t>Не</w:t>
      </w:r>
      <w:r>
        <w:rPr>
          <w:spacing w:val="-8"/>
          <w:sz w:val="24"/>
        </w:rPr>
        <w:t xml:space="preserve"> </w:t>
      </w:r>
      <w:r>
        <w:rPr>
          <w:sz w:val="24"/>
        </w:rPr>
        <w:t>раскрыто</w:t>
      </w:r>
      <w:r>
        <w:rPr>
          <w:spacing w:val="-4"/>
          <w:sz w:val="24"/>
        </w:rPr>
        <w:t xml:space="preserve"> </w:t>
      </w:r>
      <w:r>
        <w:rPr>
          <w:sz w:val="24"/>
        </w:rPr>
        <w:t>главное</w:t>
      </w:r>
      <w:r>
        <w:rPr>
          <w:spacing w:val="-5"/>
          <w:sz w:val="24"/>
        </w:rPr>
        <w:t xml:space="preserve"> </w:t>
      </w:r>
      <w:r>
        <w:rPr>
          <w:sz w:val="24"/>
        </w:rPr>
        <w:t>содержание</w:t>
      </w:r>
      <w:r>
        <w:rPr>
          <w:spacing w:val="-5"/>
          <w:sz w:val="24"/>
        </w:rPr>
        <w:t xml:space="preserve"> </w:t>
      </w:r>
      <w:r>
        <w:rPr>
          <w:sz w:val="24"/>
        </w:rPr>
        <w:t>учебного</w:t>
      </w:r>
      <w:r>
        <w:rPr>
          <w:spacing w:val="-5"/>
          <w:sz w:val="24"/>
        </w:rPr>
        <w:t xml:space="preserve"> </w:t>
      </w:r>
      <w:r>
        <w:rPr>
          <w:sz w:val="24"/>
        </w:rPr>
        <w:t>материала;</w:t>
      </w:r>
    </w:p>
    <w:p w:rsidR="00010B74" w:rsidRDefault="00010B74" w:rsidP="007A6633">
      <w:pPr>
        <w:pStyle w:val="a6"/>
        <w:numPr>
          <w:ilvl w:val="2"/>
          <w:numId w:val="188"/>
        </w:numPr>
        <w:tabs>
          <w:tab w:val="left" w:pos="2061"/>
        </w:tabs>
        <w:spacing w:line="237" w:lineRule="auto"/>
        <w:ind w:right="243"/>
        <w:rPr>
          <w:sz w:val="24"/>
        </w:rPr>
      </w:pPr>
      <w:r>
        <w:rPr>
          <w:sz w:val="24"/>
        </w:rPr>
        <w:t>Обнаружено</w:t>
      </w:r>
      <w:r>
        <w:rPr>
          <w:spacing w:val="1"/>
          <w:sz w:val="24"/>
        </w:rPr>
        <w:t xml:space="preserve"> </w:t>
      </w:r>
      <w:r>
        <w:rPr>
          <w:sz w:val="24"/>
        </w:rPr>
        <w:t>незнание</w:t>
      </w:r>
      <w:r>
        <w:rPr>
          <w:spacing w:val="1"/>
          <w:sz w:val="24"/>
        </w:rPr>
        <w:t xml:space="preserve"> </w:t>
      </w:r>
      <w:r>
        <w:rPr>
          <w:sz w:val="24"/>
        </w:rPr>
        <w:t>или</w:t>
      </w:r>
      <w:r>
        <w:rPr>
          <w:spacing w:val="1"/>
          <w:sz w:val="24"/>
        </w:rPr>
        <w:t xml:space="preserve"> </w:t>
      </w:r>
      <w:r>
        <w:rPr>
          <w:sz w:val="24"/>
        </w:rPr>
        <w:t>непонимание</w:t>
      </w:r>
      <w:r>
        <w:rPr>
          <w:spacing w:val="1"/>
          <w:sz w:val="24"/>
        </w:rPr>
        <w:t xml:space="preserve"> </w:t>
      </w:r>
      <w:r>
        <w:rPr>
          <w:sz w:val="24"/>
        </w:rPr>
        <w:t>обучающимся</w:t>
      </w:r>
      <w:r>
        <w:rPr>
          <w:spacing w:val="1"/>
          <w:sz w:val="24"/>
        </w:rPr>
        <w:t xml:space="preserve"> </w:t>
      </w:r>
      <w:r>
        <w:rPr>
          <w:sz w:val="24"/>
        </w:rPr>
        <w:t>большей</w:t>
      </w:r>
      <w:r>
        <w:rPr>
          <w:spacing w:val="1"/>
          <w:sz w:val="24"/>
        </w:rPr>
        <w:t xml:space="preserve"> </w:t>
      </w:r>
      <w:r>
        <w:rPr>
          <w:sz w:val="24"/>
        </w:rPr>
        <w:t>или</w:t>
      </w:r>
      <w:r>
        <w:rPr>
          <w:spacing w:val="1"/>
          <w:sz w:val="24"/>
        </w:rPr>
        <w:t xml:space="preserve"> </w:t>
      </w:r>
      <w:r>
        <w:rPr>
          <w:sz w:val="24"/>
        </w:rPr>
        <w:t>наиболее</w:t>
      </w:r>
      <w:r>
        <w:rPr>
          <w:spacing w:val="1"/>
          <w:sz w:val="24"/>
        </w:rPr>
        <w:t xml:space="preserve"> </w:t>
      </w:r>
      <w:r>
        <w:rPr>
          <w:sz w:val="24"/>
        </w:rPr>
        <w:t>важной</w:t>
      </w:r>
      <w:r>
        <w:rPr>
          <w:spacing w:val="-2"/>
          <w:sz w:val="24"/>
        </w:rPr>
        <w:t xml:space="preserve"> </w:t>
      </w:r>
      <w:r>
        <w:rPr>
          <w:sz w:val="24"/>
        </w:rPr>
        <w:t>части</w:t>
      </w:r>
      <w:r>
        <w:rPr>
          <w:spacing w:val="4"/>
          <w:sz w:val="24"/>
        </w:rPr>
        <w:t xml:space="preserve"> </w:t>
      </w:r>
      <w:r>
        <w:rPr>
          <w:sz w:val="24"/>
        </w:rPr>
        <w:t>учебного</w:t>
      </w:r>
      <w:r>
        <w:rPr>
          <w:spacing w:val="6"/>
          <w:sz w:val="24"/>
        </w:rPr>
        <w:t xml:space="preserve"> </w:t>
      </w:r>
      <w:r>
        <w:rPr>
          <w:sz w:val="24"/>
        </w:rPr>
        <w:t>материала;</w:t>
      </w:r>
    </w:p>
    <w:p w:rsidR="00010B74" w:rsidRDefault="00010B74" w:rsidP="00010B74">
      <w:pPr>
        <w:pStyle w:val="a4"/>
        <w:ind w:left="1359" w:right="240"/>
      </w:pPr>
      <w:r>
        <w:t>Допущены</w:t>
      </w:r>
      <w:r>
        <w:rPr>
          <w:spacing w:val="1"/>
        </w:rPr>
        <w:t xml:space="preserve"> </w:t>
      </w:r>
      <w:r>
        <w:t>существенные</w:t>
      </w:r>
      <w:r>
        <w:rPr>
          <w:spacing w:val="1"/>
        </w:rPr>
        <w:t xml:space="preserve"> </w:t>
      </w:r>
      <w:r>
        <w:t>ошибки</w:t>
      </w:r>
      <w:r>
        <w:rPr>
          <w:spacing w:val="1"/>
        </w:rPr>
        <w:t xml:space="preserve"> </w:t>
      </w:r>
      <w:r>
        <w:t>в</w:t>
      </w:r>
      <w:r>
        <w:rPr>
          <w:spacing w:val="1"/>
        </w:rPr>
        <w:t xml:space="preserve"> </w:t>
      </w:r>
      <w:r>
        <w:t>изложении</w:t>
      </w:r>
      <w:r>
        <w:rPr>
          <w:spacing w:val="1"/>
        </w:rPr>
        <w:t xml:space="preserve"> </w:t>
      </w:r>
      <w:r>
        <w:t>фактов,</w:t>
      </w:r>
      <w:r>
        <w:rPr>
          <w:spacing w:val="1"/>
        </w:rPr>
        <w:t xml:space="preserve"> </w:t>
      </w:r>
      <w:r>
        <w:t>определении</w:t>
      </w:r>
      <w:r>
        <w:rPr>
          <w:spacing w:val="1"/>
        </w:rPr>
        <w:t xml:space="preserve"> </w:t>
      </w:r>
      <w:r>
        <w:t>понятий,</w:t>
      </w:r>
      <w:r>
        <w:rPr>
          <w:spacing w:val="61"/>
        </w:rPr>
        <w:t xml:space="preserve"> </w:t>
      </w:r>
      <w:r>
        <w:t>в</w:t>
      </w:r>
      <w:r>
        <w:rPr>
          <w:spacing w:val="1"/>
        </w:rPr>
        <w:t xml:space="preserve"> </w:t>
      </w:r>
      <w:r>
        <w:t>суждениях и</w:t>
      </w:r>
      <w:r>
        <w:rPr>
          <w:spacing w:val="1"/>
        </w:rPr>
        <w:t xml:space="preserve"> </w:t>
      </w:r>
      <w:r>
        <w:t>выводах,</w:t>
      </w:r>
      <w:r>
        <w:rPr>
          <w:spacing w:val="1"/>
        </w:rPr>
        <w:t xml:space="preserve"> </w:t>
      </w:r>
      <w:r>
        <w:t>которые не исправлены</w:t>
      </w:r>
      <w:r>
        <w:rPr>
          <w:spacing w:val="1"/>
        </w:rPr>
        <w:t xml:space="preserve"> </w:t>
      </w:r>
      <w:r>
        <w:t>после</w:t>
      </w:r>
      <w:r>
        <w:rPr>
          <w:spacing w:val="1"/>
        </w:rPr>
        <w:t xml:space="preserve"> </w:t>
      </w:r>
      <w:r>
        <w:t>нескольких</w:t>
      </w:r>
      <w:r>
        <w:rPr>
          <w:spacing w:val="1"/>
        </w:rPr>
        <w:t xml:space="preserve"> </w:t>
      </w:r>
      <w:r>
        <w:t>наводящих вопросов</w:t>
      </w:r>
      <w:r>
        <w:rPr>
          <w:spacing w:val="1"/>
        </w:rPr>
        <w:t xml:space="preserve"> </w:t>
      </w:r>
      <w:r>
        <w:t>учителя.</w:t>
      </w:r>
    </w:p>
    <w:p w:rsidR="00010B74" w:rsidRDefault="00010B74" w:rsidP="00010B74">
      <w:pPr>
        <w:jc w:val="both"/>
        <w:sectPr w:rsidR="00010B74">
          <w:pgSz w:w="11910" w:h="16840"/>
          <w:pgMar w:top="960" w:right="600" w:bottom="280" w:left="340" w:header="720" w:footer="720" w:gutter="0"/>
          <w:cols w:space="720"/>
        </w:sectPr>
      </w:pPr>
    </w:p>
    <w:p w:rsidR="00010B74" w:rsidRDefault="00010B74" w:rsidP="00010B74">
      <w:pPr>
        <w:spacing w:before="69"/>
        <w:ind w:left="1359"/>
        <w:rPr>
          <w:b/>
          <w:sz w:val="24"/>
        </w:rPr>
      </w:pPr>
      <w:r>
        <w:rPr>
          <w:b/>
          <w:sz w:val="24"/>
          <w:u w:val="thick"/>
        </w:rPr>
        <w:lastRenderedPageBreak/>
        <w:t>Критерии</w:t>
      </w:r>
      <w:r>
        <w:rPr>
          <w:b/>
          <w:spacing w:val="-3"/>
          <w:sz w:val="24"/>
          <w:u w:val="thick"/>
        </w:rPr>
        <w:t xml:space="preserve"> </w:t>
      </w:r>
      <w:r>
        <w:rPr>
          <w:b/>
          <w:sz w:val="24"/>
          <w:u w:val="thick"/>
        </w:rPr>
        <w:t>оценивания</w:t>
      </w:r>
      <w:r>
        <w:rPr>
          <w:b/>
          <w:spacing w:val="-8"/>
          <w:sz w:val="24"/>
          <w:u w:val="thick"/>
        </w:rPr>
        <w:t xml:space="preserve"> </w:t>
      </w:r>
      <w:r>
        <w:rPr>
          <w:b/>
          <w:sz w:val="24"/>
          <w:u w:val="thick"/>
        </w:rPr>
        <w:t>творческих</w:t>
      </w:r>
      <w:r>
        <w:rPr>
          <w:b/>
          <w:spacing w:val="-8"/>
          <w:sz w:val="24"/>
          <w:u w:val="thick"/>
        </w:rPr>
        <w:t xml:space="preserve"> </w:t>
      </w:r>
      <w:r>
        <w:rPr>
          <w:b/>
          <w:sz w:val="24"/>
          <w:u w:val="thick"/>
        </w:rPr>
        <w:t>работ</w:t>
      </w:r>
    </w:p>
    <w:p w:rsidR="00010B74" w:rsidRDefault="00010B74" w:rsidP="00010B74">
      <w:pPr>
        <w:pStyle w:val="a4"/>
        <w:spacing w:before="5"/>
        <w:rPr>
          <w:b/>
          <w:sz w:val="23"/>
        </w:rPr>
      </w:pPr>
    </w:p>
    <w:tbl>
      <w:tblPr>
        <w:tblStyle w:val="TableNormal"/>
        <w:tblW w:w="0" w:type="auto"/>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87"/>
      </w:tblGrid>
      <w:tr w:rsidR="00010B74" w:rsidTr="00010B74">
        <w:trPr>
          <w:trHeight w:val="302"/>
        </w:trPr>
        <w:tc>
          <w:tcPr>
            <w:tcW w:w="4677" w:type="dxa"/>
          </w:tcPr>
          <w:p w:rsidR="00010B74" w:rsidRDefault="00010B74" w:rsidP="00010B74">
            <w:pPr>
              <w:pStyle w:val="TableParagraph"/>
              <w:spacing w:before="11" w:line="271" w:lineRule="exact"/>
              <w:ind w:left="682" w:right="653"/>
              <w:jc w:val="center"/>
              <w:rPr>
                <w:b/>
                <w:sz w:val="24"/>
              </w:rPr>
            </w:pPr>
            <w:r>
              <w:rPr>
                <w:b/>
                <w:sz w:val="24"/>
              </w:rPr>
              <w:t>Отметка</w:t>
            </w:r>
            <w:r>
              <w:rPr>
                <w:b/>
                <w:spacing w:val="-2"/>
                <w:sz w:val="24"/>
              </w:rPr>
              <w:t xml:space="preserve"> </w:t>
            </w:r>
            <w:r>
              <w:rPr>
                <w:b/>
                <w:sz w:val="24"/>
              </w:rPr>
              <w:t>«2»</w:t>
            </w:r>
          </w:p>
        </w:tc>
        <w:tc>
          <w:tcPr>
            <w:tcW w:w="4687" w:type="dxa"/>
          </w:tcPr>
          <w:p w:rsidR="00010B74" w:rsidRDefault="00010B74" w:rsidP="00010B74">
            <w:pPr>
              <w:pStyle w:val="TableParagraph"/>
              <w:spacing w:before="11" w:line="271" w:lineRule="exact"/>
              <w:ind w:left="1643" w:right="1624"/>
              <w:jc w:val="center"/>
              <w:rPr>
                <w:b/>
                <w:sz w:val="24"/>
              </w:rPr>
            </w:pPr>
            <w:r>
              <w:rPr>
                <w:b/>
                <w:sz w:val="24"/>
              </w:rPr>
              <w:t>Отметка</w:t>
            </w:r>
            <w:r>
              <w:rPr>
                <w:b/>
                <w:spacing w:val="-2"/>
                <w:sz w:val="24"/>
              </w:rPr>
              <w:t xml:space="preserve"> </w:t>
            </w:r>
            <w:r>
              <w:rPr>
                <w:b/>
                <w:sz w:val="24"/>
              </w:rPr>
              <w:t>«3»</w:t>
            </w:r>
          </w:p>
        </w:tc>
      </w:tr>
      <w:tr w:rsidR="00010B74" w:rsidTr="00010B74">
        <w:trPr>
          <w:trHeight w:val="1944"/>
        </w:trPr>
        <w:tc>
          <w:tcPr>
            <w:tcW w:w="4677" w:type="dxa"/>
          </w:tcPr>
          <w:p w:rsidR="00010B74" w:rsidRDefault="00010B74" w:rsidP="00010B74">
            <w:pPr>
              <w:pStyle w:val="TableParagraph"/>
              <w:spacing w:before="3"/>
              <w:rPr>
                <w:b/>
                <w:sz w:val="36"/>
              </w:rPr>
            </w:pPr>
          </w:p>
          <w:p w:rsidR="00010B74" w:rsidRDefault="00010B74" w:rsidP="00010B74">
            <w:pPr>
              <w:pStyle w:val="TableParagraph"/>
              <w:spacing w:line="237" w:lineRule="auto"/>
              <w:ind w:left="62" w:right="39" w:hanging="8"/>
              <w:jc w:val="center"/>
              <w:rPr>
                <w:sz w:val="24"/>
              </w:rPr>
            </w:pPr>
            <w:r>
              <w:rPr>
                <w:sz w:val="24"/>
              </w:rPr>
              <w:t>Информация отсутствует или содержит</w:t>
            </w:r>
            <w:r>
              <w:rPr>
                <w:spacing w:val="1"/>
                <w:sz w:val="24"/>
              </w:rPr>
              <w:t xml:space="preserve"> </w:t>
            </w:r>
            <w:r>
              <w:rPr>
                <w:sz w:val="24"/>
              </w:rPr>
              <w:t>грубые</w:t>
            </w:r>
            <w:r>
              <w:rPr>
                <w:spacing w:val="-5"/>
                <w:sz w:val="24"/>
              </w:rPr>
              <w:t xml:space="preserve"> </w:t>
            </w:r>
            <w:r>
              <w:rPr>
                <w:sz w:val="24"/>
              </w:rPr>
              <w:t>ошибки.</w:t>
            </w:r>
            <w:r>
              <w:rPr>
                <w:spacing w:val="-1"/>
                <w:sz w:val="24"/>
              </w:rPr>
              <w:t xml:space="preserve"> </w:t>
            </w:r>
            <w:r>
              <w:rPr>
                <w:sz w:val="24"/>
              </w:rPr>
              <w:t>Способ</w:t>
            </w:r>
            <w:r>
              <w:rPr>
                <w:spacing w:val="-6"/>
                <w:sz w:val="24"/>
              </w:rPr>
              <w:t xml:space="preserve"> </w:t>
            </w:r>
            <w:r>
              <w:rPr>
                <w:sz w:val="24"/>
              </w:rPr>
              <w:t>выполнения</w:t>
            </w:r>
            <w:r>
              <w:rPr>
                <w:spacing w:val="-3"/>
                <w:sz w:val="24"/>
              </w:rPr>
              <w:t xml:space="preserve"> </w:t>
            </w:r>
            <w:r>
              <w:rPr>
                <w:sz w:val="24"/>
              </w:rPr>
              <w:t>работы</w:t>
            </w:r>
            <w:r>
              <w:rPr>
                <w:spacing w:val="-57"/>
                <w:sz w:val="24"/>
              </w:rPr>
              <w:t xml:space="preserve"> </w:t>
            </w:r>
            <w:r>
              <w:rPr>
                <w:sz w:val="24"/>
              </w:rPr>
              <w:t>обучающимся не определён или выбран</w:t>
            </w:r>
            <w:r>
              <w:rPr>
                <w:spacing w:val="1"/>
                <w:sz w:val="24"/>
              </w:rPr>
              <w:t xml:space="preserve"> </w:t>
            </w:r>
            <w:r>
              <w:rPr>
                <w:sz w:val="24"/>
              </w:rPr>
              <w:t>неправильно.</w:t>
            </w:r>
          </w:p>
        </w:tc>
        <w:tc>
          <w:tcPr>
            <w:tcW w:w="4687" w:type="dxa"/>
          </w:tcPr>
          <w:p w:rsidR="00010B74" w:rsidRDefault="00010B74" w:rsidP="00010B74">
            <w:pPr>
              <w:pStyle w:val="TableParagraph"/>
              <w:spacing w:before="4"/>
              <w:rPr>
                <w:b/>
                <w:sz w:val="25"/>
              </w:rPr>
            </w:pPr>
          </w:p>
          <w:p w:rsidR="00010B74" w:rsidRDefault="00010B74" w:rsidP="00010B74">
            <w:pPr>
              <w:pStyle w:val="TableParagraph"/>
              <w:spacing w:line="237" w:lineRule="auto"/>
              <w:ind w:left="28" w:right="9" w:firstLine="96"/>
              <w:rPr>
                <w:sz w:val="24"/>
              </w:rPr>
            </w:pPr>
            <w:r>
              <w:rPr>
                <w:sz w:val="24"/>
              </w:rPr>
              <w:t>Информация частично изложена, содержит</w:t>
            </w:r>
            <w:r>
              <w:rPr>
                <w:spacing w:val="1"/>
                <w:sz w:val="24"/>
              </w:rPr>
              <w:t xml:space="preserve"> </w:t>
            </w:r>
            <w:r>
              <w:rPr>
                <w:sz w:val="24"/>
              </w:rPr>
              <w:t>1-2</w:t>
            </w:r>
            <w:r>
              <w:rPr>
                <w:spacing w:val="-5"/>
                <w:sz w:val="24"/>
              </w:rPr>
              <w:t xml:space="preserve"> </w:t>
            </w:r>
            <w:r>
              <w:rPr>
                <w:sz w:val="24"/>
              </w:rPr>
              <w:t>ошибки,</w:t>
            </w:r>
            <w:r>
              <w:rPr>
                <w:spacing w:val="2"/>
                <w:sz w:val="24"/>
              </w:rPr>
              <w:t xml:space="preserve"> </w:t>
            </w:r>
            <w:r>
              <w:rPr>
                <w:sz w:val="24"/>
              </w:rPr>
              <w:t>существенно не</w:t>
            </w:r>
            <w:r>
              <w:rPr>
                <w:spacing w:val="3"/>
                <w:sz w:val="24"/>
              </w:rPr>
              <w:t xml:space="preserve"> </w:t>
            </w:r>
            <w:r>
              <w:rPr>
                <w:sz w:val="24"/>
              </w:rPr>
              <w:t>искажающие</w:t>
            </w:r>
            <w:r>
              <w:rPr>
                <w:spacing w:val="1"/>
                <w:sz w:val="24"/>
              </w:rPr>
              <w:t xml:space="preserve"> </w:t>
            </w:r>
            <w:r>
              <w:rPr>
                <w:sz w:val="24"/>
              </w:rPr>
              <w:t>содержание. В работе использован только</w:t>
            </w:r>
            <w:r>
              <w:rPr>
                <w:spacing w:val="1"/>
                <w:sz w:val="24"/>
              </w:rPr>
              <w:t xml:space="preserve"> </w:t>
            </w:r>
            <w:r>
              <w:rPr>
                <w:sz w:val="24"/>
              </w:rPr>
              <w:t>один ресурс. В процессе выполнения работы</w:t>
            </w:r>
            <w:r>
              <w:rPr>
                <w:spacing w:val="-57"/>
                <w:sz w:val="24"/>
              </w:rPr>
              <w:t xml:space="preserve"> </w:t>
            </w:r>
            <w:r>
              <w:rPr>
                <w:sz w:val="24"/>
              </w:rPr>
              <w:t>допущены</w:t>
            </w:r>
            <w:r>
              <w:rPr>
                <w:spacing w:val="-4"/>
                <w:sz w:val="24"/>
              </w:rPr>
              <w:t xml:space="preserve"> </w:t>
            </w:r>
            <w:r>
              <w:rPr>
                <w:sz w:val="24"/>
              </w:rPr>
              <w:t>неточности.</w:t>
            </w:r>
            <w:r>
              <w:rPr>
                <w:spacing w:val="-6"/>
                <w:sz w:val="24"/>
              </w:rPr>
              <w:t xml:space="preserve"> </w:t>
            </w:r>
            <w:r>
              <w:rPr>
                <w:sz w:val="24"/>
              </w:rPr>
              <w:t>Задание</w:t>
            </w:r>
            <w:r>
              <w:rPr>
                <w:spacing w:val="-5"/>
                <w:sz w:val="24"/>
              </w:rPr>
              <w:t xml:space="preserve"> </w:t>
            </w:r>
            <w:r>
              <w:rPr>
                <w:sz w:val="24"/>
              </w:rPr>
              <w:t>выполнялось</w:t>
            </w:r>
          </w:p>
          <w:p w:rsidR="00010B74" w:rsidRDefault="00010B74" w:rsidP="00010B74">
            <w:pPr>
              <w:pStyle w:val="TableParagraph"/>
              <w:spacing w:line="266" w:lineRule="exact"/>
              <w:ind w:left="249"/>
              <w:rPr>
                <w:sz w:val="24"/>
              </w:rPr>
            </w:pPr>
            <w:r>
              <w:rPr>
                <w:sz w:val="24"/>
              </w:rPr>
              <w:t>под</w:t>
            </w:r>
            <w:r>
              <w:rPr>
                <w:spacing w:val="-7"/>
                <w:sz w:val="24"/>
              </w:rPr>
              <w:t xml:space="preserve"> </w:t>
            </w:r>
            <w:r>
              <w:rPr>
                <w:sz w:val="24"/>
              </w:rPr>
              <w:t>руководством</w:t>
            </w:r>
            <w:r>
              <w:rPr>
                <w:spacing w:val="-2"/>
                <w:sz w:val="24"/>
              </w:rPr>
              <w:t xml:space="preserve"> </w:t>
            </w:r>
            <w:r>
              <w:rPr>
                <w:sz w:val="24"/>
              </w:rPr>
              <w:t>и</w:t>
            </w:r>
            <w:r>
              <w:rPr>
                <w:spacing w:val="-3"/>
                <w:sz w:val="24"/>
              </w:rPr>
              <w:t xml:space="preserve"> </w:t>
            </w:r>
            <w:r>
              <w:rPr>
                <w:sz w:val="24"/>
              </w:rPr>
              <w:t>с</w:t>
            </w:r>
            <w:r>
              <w:rPr>
                <w:spacing w:val="-6"/>
                <w:sz w:val="24"/>
              </w:rPr>
              <w:t xml:space="preserve"> </w:t>
            </w:r>
            <w:r>
              <w:rPr>
                <w:sz w:val="24"/>
              </w:rPr>
              <w:t>помощью учителя.</w:t>
            </w:r>
          </w:p>
        </w:tc>
      </w:tr>
      <w:tr w:rsidR="00010B74" w:rsidTr="00010B74">
        <w:trPr>
          <w:trHeight w:val="302"/>
        </w:trPr>
        <w:tc>
          <w:tcPr>
            <w:tcW w:w="4677" w:type="dxa"/>
          </w:tcPr>
          <w:p w:rsidR="00010B74" w:rsidRDefault="00010B74" w:rsidP="00010B74">
            <w:pPr>
              <w:pStyle w:val="TableParagraph"/>
              <w:spacing w:line="249" w:lineRule="exact"/>
              <w:ind w:left="682" w:right="653"/>
              <w:jc w:val="center"/>
              <w:rPr>
                <w:b/>
                <w:sz w:val="24"/>
              </w:rPr>
            </w:pPr>
            <w:r>
              <w:rPr>
                <w:b/>
                <w:sz w:val="24"/>
              </w:rPr>
              <w:t>Отметка</w:t>
            </w:r>
            <w:r>
              <w:rPr>
                <w:b/>
                <w:spacing w:val="-2"/>
                <w:sz w:val="24"/>
              </w:rPr>
              <w:t xml:space="preserve"> </w:t>
            </w:r>
            <w:r>
              <w:rPr>
                <w:b/>
                <w:sz w:val="24"/>
              </w:rPr>
              <w:t>«4»</w:t>
            </w:r>
          </w:p>
        </w:tc>
        <w:tc>
          <w:tcPr>
            <w:tcW w:w="4687" w:type="dxa"/>
          </w:tcPr>
          <w:p w:rsidR="00010B74" w:rsidRDefault="00010B74" w:rsidP="00010B74">
            <w:pPr>
              <w:pStyle w:val="TableParagraph"/>
              <w:spacing w:line="249" w:lineRule="exact"/>
              <w:ind w:left="1643" w:right="1624"/>
              <w:jc w:val="center"/>
              <w:rPr>
                <w:b/>
                <w:sz w:val="24"/>
              </w:rPr>
            </w:pPr>
            <w:r>
              <w:rPr>
                <w:b/>
                <w:sz w:val="24"/>
              </w:rPr>
              <w:t>Отметка</w:t>
            </w:r>
            <w:r>
              <w:rPr>
                <w:b/>
                <w:spacing w:val="-2"/>
                <w:sz w:val="24"/>
              </w:rPr>
              <w:t xml:space="preserve"> </w:t>
            </w:r>
            <w:r>
              <w:rPr>
                <w:b/>
                <w:sz w:val="24"/>
              </w:rPr>
              <w:t>«5»</w:t>
            </w:r>
          </w:p>
        </w:tc>
      </w:tr>
      <w:tr w:rsidR="00010B74" w:rsidTr="00010B74">
        <w:trPr>
          <w:trHeight w:val="2001"/>
        </w:trPr>
        <w:tc>
          <w:tcPr>
            <w:tcW w:w="4677" w:type="dxa"/>
          </w:tcPr>
          <w:p w:rsidR="00010B74" w:rsidRDefault="00010B74" w:rsidP="00010B74">
            <w:pPr>
              <w:pStyle w:val="TableParagraph"/>
              <w:ind w:left="19" w:right="-22"/>
              <w:rPr>
                <w:sz w:val="24"/>
              </w:rPr>
            </w:pPr>
            <w:r>
              <w:rPr>
                <w:sz w:val="24"/>
              </w:rPr>
              <w:t>Информация достаточна полная. Работа</w:t>
            </w:r>
            <w:r>
              <w:rPr>
                <w:spacing w:val="1"/>
                <w:sz w:val="24"/>
              </w:rPr>
              <w:t xml:space="preserve"> </w:t>
            </w:r>
            <w:r>
              <w:rPr>
                <w:sz w:val="24"/>
              </w:rPr>
              <w:t>содержит 1-2 неточности. Использовано</w:t>
            </w:r>
            <w:r>
              <w:rPr>
                <w:spacing w:val="1"/>
                <w:sz w:val="24"/>
              </w:rPr>
              <w:t xml:space="preserve"> </w:t>
            </w:r>
            <w:r>
              <w:rPr>
                <w:sz w:val="24"/>
              </w:rPr>
              <w:t>более одного ресурса. Способ выполнения</w:t>
            </w:r>
            <w:r>
              <w:rPr>
                <w:spacing w:val="1"/>
                <w:sz w:val="24"/>
              </w:rPr>
              <w:t xml:space="preserve"> </w:t>
            </w:r>
            <w:r>
              <w:rPr>
                <w:sz w:val="24"/>
              </w:rPr>
              <w:t>соответствует заданию. Задание выполнено с</w:t>
            </w:r>
            <w:r>
              <w:rPr>
                <w:spacing w:val="-57"/>
                <w:sz w:val="24"/>
              </w:rPr>
              <w:t xml:space="preserve"> </w:t>
            </w:r>
            <w:r>
              <w:rPr>
                <w:sz w:val="24"/>
              </w:rPr>
              <w:t>консультативной</w:t>
            </w:r>
            <w:r>
              <w:rPr>
                <w:spacing w:val="26"/>
                <w:sz w:val="24"/>
              </w:rPr>
              <w:t xml:space="preserve"> </w:t>
            </w:r>
            <w:r>
              <w:rPr>
                <w:sz w:val="24"/>
              </w:rPr>
              <w:t>помощью</w:t>
            </w:r>
            <w:r>
              <w:rPr>
                <w:spacing w:val="27"/>
                <w:sz w:val="24"/>
              </w:rPr>
              <w:t xml:space="preserve"> </w:t>
            </w:r>
            <w:r>
              <w:rPr>
                <w:sz w:val="24"/>
              </w:rPr>
              <w:t>и</w:t>
            </w:r>
            <w:r>
              <w:rPr>
                <w:spacing w:val="28"/>
                <w:sz w:val="24"/>
              </w:rPr>
              <w:t xml:space="preserve"> </w:t>
            </w:r>
            <w:r>
              <w:rPr>
                <w:sz w:val="24"/>
              </w:rPr>
              <w:t>др.</w:t>
            </w:r>
            <w:r>
              <w:rPr>
                <w:spacing w:val="30"/>
                <w:sz w:val="24"/>
              </w:rPr>
              <w:t xml:space="preserve"> </w:t>
            </w:r>
            <w:r>
              <w:rPr>
                <w:sz w:val="24"/>
              </w:rPr>
              <w:t>Грамотное</w:t>
            </w:r>
            <w:r>
              <w:rPr>
                <w:spacing w:val="-57"/>
                <w:sz w:val="24"/>
              </w:rPr>
              <w:t xml:space="preserve"> </w:t>
            </w:r>
            <w:r>
              <w:rPr>
                <w:sz w:val="24"/>
              </w:rPr>
              <w:t>оформление</w:t>
            </w:r>
            <w:r>
              <w:rPr>
                <w:spacing w:val="-3"/>
                <w:sz w:val="24"/>
              </w:rPr>
              <w:t xml:space="preserve"> </w:t>
            </w:r>
            <w:r>
              <w:rPr>
                <w:sz w:val="24"/>
              </w:rPr>
              <w:t>и</w:t>
            </w:r>
            <w:r>
              <w:rPr>
                <w:spacing w:val="-2"/>
                <w:sz w:val="24"/>
              </w:rPr>
              <w:t xml:space="preserve"> </w:t>
            </w:r>
            <w:r>
              <w:rPr>
                <w:sz w:val="24"/>
              </w:rPr>
              <w:t>представление</w:t>
            </w:r>
            <w:r>
              <w:rPr>
                <w:spacing w:val="-3"/>
                <w:sz w:val="24"/>
              </w:rPr>
              <w:t xml:space="preserve"> </w:t>
            </w:r>
            <w:r>
              <w:rPr>
                <w:sz w:val="24"/>
              </w:rPr>
              <w:t>проекта.</w:t>
            </w:r>
          </w:p>
        </w:tc>
        <w:tc>
          <w:tcPr>
            <w:tcW w:w="4687" w:type="dxa"/>
          </w:tcPr>
          <w:p w:rsidR="00010B74" w:rsidRDefault="00010B74" w:rsidP="00010B74">
            <w:pPr>
              <w:pStyle w:val="TableParagraph"/>
              <w:spacing w:line="237" w:lineRule="auto"/>
              <w:ind w:left="19" w:right="243"/>
              <w:rPr>
                <w:sz w:val="24"/>
              </w:rPr>
            </w:pPr>
            <w:r>
              <w:rPr>
                <w:sz w:val="24"/>
              </w:rPr>
              <w:t>Информация представлена в полном</w:t>
            </w:r>
            <w:r>
              <w:rPr>
                <w:spacing w:val="1"/>
                <w:sz w:val="24"/>
              </w:rPr>
              <w:t xml:space="preserve"> </w:t>
            </w:r>
            <w:r>
              <w:rPr>
                <w:sz w:val="24"/>
              </w:rPr>
              <w:t>объеме, изложена логично. Использовано</w:t>
            </w:r>
            <w:r>
              <w:rPr>
                <w:spacing w:val="1"/>
                <w:sz w:val="24"/>
              </w:rPr>
              <w:t xml:space="preserve"> </w:t>
            </w:r>
            <w:r>
              <w:rPr>
                <w:sz w:val="24"/>
              </w:rPr>
              <w:t>более двух ресурсов, источников</w:t>
            </w:r>
            <w:r>
              <w:rPr>
                <w:spacing w:val="1"/>
                <w:sz w:val="24"/>
              </w:rPr>
              <w:t xml:space="preserve"> </w:t>
            </w:r>
            <w:r>
              <w:rPr>
                <w:sz w:val="24"/>
              </w:rPr>
              <w:t>информации</w:t>
            </w:r>
            <w:r>
              <w:rPr>
                <w:spacing w:val="-6"/>
                <w:sz w:val="24"/>
              </w:rPr>
              <w:t xml:space="preserve"> </w:t>
            </w:r>
            <w:r>
              <w:rPr>
                <w:sz w:val="24"/>
              </w:rPr>
              <w:t>разного</w:t>
            </w:r>
            <w:r>
              <w:rPr>
                <w:spacing w:val="-1"/>
                <w:sz w:val="24"/>
              </w:rPr>
              <w:t xml:space="preserve"> </w:t>
            </w:r>
            <w:r>
              <w:rPr>
                <w:sz w:val="24"/>
              </w:rPr>
              <w:t>вида.</w:t>
            </w:r>
            <w:r>
              <w:rPr>
                <w:spacing w:val="-4"/>
                <w:sz w:val="24"/>
              </w:rPr>
              <w:t xml:space="preserve"> </w:t>
            </w:r>
            <w:r>
              <w:rPr>
                <w:sz w:val="24"/>
              </w:rPr>
              <w:t>Задание</w:t>
            </w:r>
            <w:r>
              <w:rPr>
                <w:spacing w:val="-2"/>
                <w:sz w:val="24"/>
              </w:rPr>
              <w:t xml:space="preserve"> </w:t>
            </w:r>
            <w:r>
              <w:rPr>
                <w:sz w:val="24"/>
              </w:rPr>
              <w:t>на</w:t>
            </w:r>
            <w:r>
              <w:rPr>
                <w:spacing w:val="-7"/>
                <w:sz w:val="24"/>
              </w:rPr>
              <w:t xml:space="preserve"> </w:t>
            </w:r>
            <w:r>
              <w:rPr>
                <w:sz w:val="24"/>
              </w:rPr>
              <w:t>всех</w:t>
            </w:r>
            <w:r>
              <w:rPr>
                <w:spacing w:val="-57"/>
                <w:sz w:val="24"/>
              </w:rPr>
              <w:t xml:space="preserve"> </w:t>
            </w:r>
            <w:r>
              <w:rPr>
                <w:sz w:val="24"/>
              </w:rPr>
              <w:t>этапах</w:t>
            </w:r>
            <w:r>
              <w:rPr>
                <w:spacing w:val="-3"/>
                <w:sz w:val="24"/>
              </w:rPr>
              <w:t xml:space="preserve"> </w:t>
            </w:r>
            <w:r>
              <w:rPr>
                <w:sz w:val="24"/>
              </w:rPr>
              <w:t>выполнено</w:t>
            </w:r>
            <w:r>
              <w:rPr>
                <w:spacing w:val="4"/>
                <w:sz w:val="24"/>
              </w:rPr>
              <w:t xml:space="preserve"> </w:t>
            </w:r>
            <w:r>
              <w:rPr>
                <w:sz w:val="24"/>
              </w:rPr>
              <w:t>учеников</w:t>
            </w:r>
          </w:p>
          <w:p w:rsidR="00010B74" w:rsidRDefault="00010B74" w:rsidP="00010B74">
            <w:pPr>
              <w:pStyle w:val="TableParagraph"/>
              <w:spacing w:line="235" w:lineRule="auto"/>
              <w:ind w:left="19" w:right="246"/>
              <w:rPr>
                <w:sz w:val="24"/>
              </w:rPr>
            </w:pPr>
            <w:r>
              <w:rPr>
                <w:sz w:val="24"/>
              </w:rPr>
              <w:t>самостоятельно.</w:t>
            </w:r>
            <w:r>
              <w:rPr>
                <w:spacing w:val="-6"/>
                <w:sz w:val="24"/>
              </w:rPr>
              <w:t xml:space="preserve"> </w:t>
            </w:r>
            <w:r>
              <w:rPr>
                <w:sz w:val="24"/>
              </w:rPr>
              <w:t>Творческое</w:t>
            </w:r>
            <w:r>
              <w:rPr>
                <w:spacing w:val="-11"/>
                <w:sz w:val="24"/>
              </w:rPr>
              <w:t xml:space="preserve"> </w:t>
            </w:r>
            <w:r>
              <w:rPr>
                <w:sz w:val="24"/>
              </w:rPr>
              <w:t>оформление</w:t>
            </w:r>
            <w:r>
              <w:rPr>
                <w:spacing w:val="-10"/>
                <w:sz w:val="24"/>
              </w:rPr>
              <w:t xml:space="preserve"> </w:t>
            </w:r>
            <w:r>
              <w:rPr>
                <w:sz w:val="24"/>
              </w:rPr>
              <w:t>и</w:t>
            </w:r>
            <w:r>
              <w:rPr>
                <w:spacing w:val="-57"/>
                <w:sz w:val="24"/>
              </w:rPr>
              <w:t xml:space="preserve"> </w:t>
            </w:r>
            <w:r>
              <w:rPr>
                <w:sz w:val="24"/>
              </w:rPr>
              <w:t>эмоциональное</w:t>
            </w:r>
            <w:r>
              <w:rPr>
                <w:spacing w:val="-3"/>
                <w:sz w:val="24"/>
              </w:rPr>
              <w:t xml:space="preserve"> </w:t>
            </w:r>
            <w:r>
              <w:rPr>
                <w:sz w:val="24"/>
              </w:rPr>
              <w:t>представление</w:t>
            </w:r>
            <w:r>
              <w:rPr>
                <w:spacing w:val="-3"/>
                <w:sz w:val="24"/>
              </w:rPr>
              <w:t xml:space="preserve"> </w:t>
            </w:r>
            <w:r>
              <w:rPr>
                <w:sz w:val="24"/>
              </w:rPr>
              <w:t>проекта.</w:t>
            </w:r>
          </w:p>
        </w:tc>
      </w:tr>
    </w:tbl>
    <w:p w:rsidR="00010B74" w:rsidRDefault="00010B74" w:rsidP="00010B74">
      <w:pPr>
        <w:pStyle w:val="a4"/>
        <w:spacing w:before="216" w:line="225" w:lineRule="auto"/>
        <w:ind w:left="1359" w:right="232"/>
      </w:pPr>
      <w:r>
        <w:t>Результат проектной деятельности должен иметь практическую направленность. Так,</w:t>
      </w:r>
      <w:r>
        <w:rPr>
          <w:spacing w:val="1"/>
        </w:rPr>
        <w:t xml:space="preserve"> </w:t>
      </w:r>
      <w:r>
        <w:t>результатом</w:t>
      </w:r>
      <w:r>
        <w:rPr>
          <w:spacing w:val="-4"/>
        </w:rPr>
        <w:t xml:space="preserve"> </w:t>
      </w:r>
      <w:r>
        <w:t>(продуктом)</w:t>
      </w:r>
      <w:r>
        <w:rPr>
          <w:spacing w:val="-3"/>
        </w:rPr>
        <w:t xml:space="preserve"> </w:t>
      </w:r>
      <w:r>
        <w:t>проектной</w:t>
      </w:r>
      <w:r>
        <w:rPr>
          <w:spacing w:val="-9"/>
        </w:rPr>
        <w:t xml:space="preserve"> </w:t>
      </w:r>
      <w:r>
        <w:t>деятельности</w:t>
      </w:r>
      <w:r>
        <w:rPr>
          <w:spacing w:val="-4"/>
        </w:rPr>
        <w:t xml:space="preserve"> </w:t>
      </w:r>
      <w:r>
        <w:t>может</w:t>
      </w:r>
      <w:r>
        <w:rPr>
          <w:spacing w:val="-7"/>
        </w:rPr>
        <w:t xml:space="preserve"> </w:t>
      </w:r>
      <w:r>
        <w:t>быть</w:t>
      </w:r>
      <w:r>
        <w:rPr>
          <w:spacing w:val="-5"/>
        </w:rPr>
        <w:t xml:space="preserve"> </w:t>
      </w:r>
      <w:r>
        <w:t>любая</w:t>
      </w:r>
      <w:r>
        <w:rPr>
          <w:spacing w:val="-7"/>
        </w:rPr>
        <w:t xml:space="preserve"> </w:t>
      </w:r>
      <w:r>
        <w:t>из</w:t>
      </w:r>
      <w:r>
        <w:rPr>
          <w:spacing w:val="-5"/>
        </w:rPr>
        <w:t xml:space="preserve"> </w:t>
      </w:r>
      <w:r>
        <w:t>следующих</w:t>
      </w:r>
      <w:r>
        <w:rPr>
          <w:spacing w:val="-6"/>
        </w:rPr>
        <w:t xml:space="preserve"> </w:t>
      </w:r>
      <w:r>
        <w:t>работ:</w:t>
      </w:r>
      <w:r>
        <w:rPr>
          <w:spacing w:val="-57"/>
        </w:rPr>
        <w:t xml:space="preserve"> </w:t>
      </w:r>
      <w:r>
        <w:t>а)</w:t>
      </w:r>
      <w:r>
        <w:rPr>
          <w:spacing w:val="1"/>
        </w:rPr>
        <w:t xml:space="preserve"> </w:t>
      </w:r>
      <w:r>
        <w:t>письменная работа (реферат, аналитические материалы, обзорные материалы, отчеты о</w:t>
      </w:r>
      <w:r>
        <w:rPr>
          <w:spacing w:val="-57"/>
        </w:rPr>
        <w:t xml:space="preserve"> </w:t>
      </w:r>
      <w:r>
        <w:t>проведенных</w:t>
      </w:r>
      <w:r>
        <w:rPr>
          <w:spacing w:val="-2"/>
        </w:rPr>
        <w:t xml:space="preserve"> </w:t>
      </w:r>
      <w:r>
        <w:t>исследованиях,</w:t>
      </w:r>
      <w:r>
        <w:rPr>
          <w:spacing w:val="4"/>
        </w:rPr>
        <w:t xml:space="preserve"> </w:t>
      </w:r>
      <w:r>
        <w:t>стендовый</w:t>
      </w:r>
      <w:r>
        <w:rPr>
          <w:spacing w:val="-2"/>
        </w:rPr>
        <w:t xml:space="preserve"> </w:t>
      </w:r>
      <w:r>
        <w:t>доклад</w:t>
      </w:r>
      <w:r>
        <w:rPr>
          <w:spacing w:val="-6"/>
        </w:rPr>
        <w:t xml:space="preserve"> </w:t>
      </w:r>
      <w:r>
        <w:t>и</w:t>
      </w:r>
      <w:r>
        <w:rPr>
          <w:spacing w:val="7"/>
        </w:rPr>
        <w:t xml:space="preserve"> </w:t>
      </w:r>
      <w:r>
        <w:t>др.);</w:t>
      </w:r>
    </w:p>
    <w:p w:rsidR="00010B74" w:rsidRDefault="00010B74" w:rsidP="00010B74">
      <w:pPr>
        <w:pStyle w:val="a4"/>
        <w:spacing w:before="1"/>
        <w:ind w:left="1359" w:right="553"/>
      </w:pPr>
      <w:r>
        <w:t>б) художественная творческая работа, представленная в виде прозаического или</w:t>
      </w:r>
      <w:r>
        <w:rPr>
          <w:spacing w:val="1"/>
        </w:rPr>
        <w:t xml:space="preserve"> </w:t>
      </w:r>
      <w:r>
        <w:t>стихотворного</w:t>
      </w:r>
      <w:r>
        <w:rPr>
          <w:spacing w:val="-4"/>
        </w:rPr>
        <w:t xml:space="preserve"> </w:t>
      </w:r>
      <w:r>
        <w:t>произведения,</w:t>
      </w:r>
      <w:r>
        <w:rPr>
          <w:spacing w:val="-9"/>
        </w:rPr>
        <w:t xml:space="preserve"> </w:t>
      </w:r>
      <w:r>
        <w:t>художественной</w:t>
      </w:r>
      <w:r>
        <w:rPr>
          <w:spacing w:val="-15"/>
        </w:rPr>
        <w:t xml:space="preserve"> </w:t>
      </w:r>
      <w:r>
        <w:t>декламации,</w:t>
      </w:r>
      <w:r>
        <w:rPr>
          <w:spacing w:val="-5"/>
        </w:rPr>
        <w:t xml:space="preserve"> </w:t>
      </w:r>
      <w:r>
        <w:t>компьютерной</w:t>
      </w:r>
      <w:r>
        <w:rPr>
          <w:spacing w:val="-11"/>
        </w:rPr>
        <w:t xml:space="preserve"> </w:t>
      </w:r>
      <w:r>
        <w:t>анимации</w:t>
      </w:r>
      <w:r>
        <w:rPr>
          <w:spacing w:val="-11"/>
        </w:rPr>
        <w:t xml:space="preserve"> </w:t>
      </w:r>
      <w:r>
        <w:t>и</w:t>
      </w:r>
      <w:r>
        <w:rPr>
          <w:spacing w:val="-57"/>
        </w:rPr>
        <w:t xml:space="preserve"> </w:t>
      </w:r>
      <w:r>
        <w:t>др.;</w:t>
      </w:r>
    </w:p>
    <w:p w:rsidR="00010B74" w:rsidRDefault="00010B74" w:rsidP="00010B74">
      <w:pPr>
        <w:pStyle w:val="a4"/>
        <w:spacing w:line="270" w:lineRule="exact"/>
        <w:ind w:left="1359"/>
      </w:pPr>
      <w:r>
        <w:t>в)</w:t>
      </w:r>
      <w:r>
        <w:rPr>
          <w:spacing w:val="38"/>
        </w:rPr>
        <w:t xml:space="preserve"> </w:t>
      </w:r>
      <w:r>
        <w:t>материальный</w:t>
      </w:r>
      <w:r>
        <w:rPr>
          <w:spacing w:val="-7"/>
        </w:rPr>
        <w:t xml:space="preserve"> </w:t>
      </w:r>
      <w:r>
        <w:t>объект,</w:t>
      </w:r>
      <w:r>
        <w:rPr>
          <w:spacing w:val="-1"/>
        </w:rPr>
        <w:t xml:space="preserve"> </w:t>
      </w:r>
      <w:r>
        <w:t>макет,</w:t>
      </w:r>
      <w:r>
        <w:rPr>
          <w:spacing w:val="-6"/>
        </w:rPr>
        <w:t xml:space="preserve"> </w:t>
      </w:r>
      <w:r>
        <w:t>иное</w:t>
      </w:r>
      <w:r>
        <w:rPr>
          <w:spacing w:val="-5"/>
        </w:rPr>
        <w:t xml:space="preserve"> </w:t>
      </w:r>
      <w:r>
        <w:t>конструкторское</w:t>
      </w:r>
      <w:r>
        <w:rPr>
          <w:spacing w:val="-5"/>
        </w:rPr>
        <w:t xml:space="preserve"> </w:t>
      </w:r>
      <w:r>
        <w:t>изделие;</w:t>
      </w:r>
    </w:p>
    <w:p w:rsidR="00010B74" w:rsidRDefault="00010B74" w:rsidP="00010B74">
      <w:pPr>
        <w:pStyle w:val="a4"/>
        <w:spacing w:line="237" w:lineRule="auto"/>
        <w:ind w:left="1359" w:right="502"/>
      </w:pPr>
      <w:r>
        <w:t>г) отчетные материалы по социальному проекту, которые могут включать как тесты, так</w:t>
      </w:r>
      <w:r>
        <w:rPr>
          <w:spacing w:val="-57"/>
        </w:rPr>
        <w:t xml:space="preserve"> </w:t>
      </w:r>
      <w:r>
        <w:t>и</w:t>
      </w:r>
      <w:r>
        <w:rPr>
          <w:spacing w:val="3"/>
        </w:rPr>
        <w:t xml:space="preserve"> </w:t>
      </w:r>
      <w:r>
        <w:t>мультимедийные</w:t>
      </w:r>
      <w:r>
        <w:rPr>
          <w:spacing w:val="-1"/>
        </w:rPr>
        <w:t xml:space="preserve"> </w:t>
      </w:r>
      <w:r>
        <w:t>продукты.</w:t>
      </w:r>
    </w:p>
    <w:p w:rsidR="00010B74" w:rsidRDefault="00010B74" w:rsidP="00010B74">
      <w:pPr>
        <w:pStyle w:val="a4"/>
        <w:rPr>
          <w:sz w:val="21"/>
        </w:rPr>
      </w:pPr>
    </w:p>
    <w:p w:rsidR="00010B74" w:rsidRDefault="00010B74" w:rsidP="00010B74">
      <w:pPr>
        <w:pStyle w:val="a4"/>
        <w:spacing w:before="1" w:line="275" w:lineRule="exact"/>
        <w:ind w:left="1359"/>
      </w:pPr>
      <w:r>
        <w:t>При</w:t>
      </w:r>
      <w:r>
        <w:rPr>
          <w:spacing w:val="-5"/>
        </w:rPr>
        <w:t xml:space="preserve"> </w:t>
      </w:r>
      <w:r>
        <w:t>работе</w:t>
      </w:r>
      <w:r>
        <w:rPr>
          <w:spacing w:val="-10"/>
        </w:rPr>
        <w:t xml:space="preserve"> </w:t>
      </w:r>
      <w:r>
        <w:t>обучающихся</w:t>
      </w:r>
      <w:r>
        <w:rPr>
          <w:spacing w:val="1"/>
        </w:rPr>
        <w:t xml:space="preserve"> </w:t>
      </w:r>
      <w:r>
        <w:t>в</w:t>
      </w:r>
      <w:r>
        <w:rPr>
          <w:spacing w:val="-8"/>
        </w:rPr>
        <w:t xml:space="preserve"> </w:t>
      </w:r>
      <w:r>
        <w:t>группе</w:t>
      </w:r>
      <w:r>
        <w:rPr>
          <w:spacing w:val="-6"/>
        </w:rPr>
        <w:t xml:space="preserve"> </w:t>
      </w:r>
      <w:r>
        <w:t>оцениваются:</w:t>
      </w:r>
    </w:p>
    <w:p w:rsidR="00010B74" w:rsidRDefault="00010B74" w:rsidP="007A6633">
      <w:pPr>
        <w:pStyle w:val="a6"/>
        <w:numPr>
          <w:ilvl w:val="0"/>
          <w:numId w:val="185"/>
        </w:numPr>
        <w:tabs>
          <w:tab w:val="left" w:pos="1961"/>
        </w:tabs>
        <w:spacing w:line="275" w:lineRule="exact"/>
        <w:rPr>
          <w:sz w:val="24"/>
        </w:rPr>
      </w:pPr>
      <w:r>
        <w:rPr>
          <w:sz w:val="24"/>
        </w:rPr>
        <w:t>Умение</w:t>
      </w:r>
      <w:r>
        <w:rPr>
          <w:spacing w:val="-2"/>
          <w:sz w:val="24"/>
        </w:rPr>
        <w:t xml:space="preserve"> </w:t>
      </w:r>
      <w:r>
        <w:rPr>
          <w:sz w:val="24"/>
        </w:rPr>
        <w:t>распределять работу</w:t>
      </w:r>
      <w:r>
        <w:rPr>
          <w:spacing w:val="-15"/>
          <w:sz w:val="24"/>
        </w:rPr>
        <w:t xml:space="preserve"> </w:t>
      </w:r>
      <w:r>
        <w:rPr>
          <w:sz w:val="24"/>
        </w:rPr>
        <w:t>в команде.</w:t>
      </w:r>
      <w:r>
        <w:rPr>
          <w:spacing w:val="1"/>
          <w:sz w:val="24"/>
        </w:rPr>
        <w:t xml:space="preserve"> </w:t>
      </w:r>
      <w:r>
        <w:rPr>
          <w:sz w:val="24"/>
        </w:rPr>
        <w:t>(1</w:t>
      </w:r>
      <w:r>
        <w:rPr>
          <w:spacing w:val="-5"/>
          <w:sz w:val="24"/>
        </w:rPr>
        <w:t xml:space="preserve"> </w:t>
      </w:r>
      <w:r>
        <w:rPr>
          <w:sz w:val="24"/>
        </w:rPr>
        <w:t>балл)</w:t>
      </w:r>
    </w:p>
    <w:p w:rsidR="00010B74" w:rsidRDefault="00010B74" w:rsidP="007A6633">
      <w:pPr>
        <w:pStyle w:val="a6"/>
        <w:numPr>
          <w:ilvl w:val="0"/>
          <w:numId w:val="185"/>
        </w:numPr>
        <w:tabs>
          <w:tab w:val="left" w:pos="1961"/>
        </w:tabs>
        <w:spacing w:before="2" w:line="275" w:lineRule="exact"/>
        <w:rPr>
          <w:sz w:val="24"/>
        </w:rPr>
      </w:pPr>
      <w:r>
        <w:rPr>
          <w:sz w:val="24"/>
        </w:rPr>
        <w:t>Умение</w:t>
      </w:r>
      <w:r>
        <w:rPr>
          <w:spacing w:val="-8"/>
          <w:sz w:val="24"/>
        </w:rPr>
        <w:t xml:space="preserve"> </w:t>
      </w:r>
      <w:r>
        <w:rPr>
          <w:sz w:val="24"/>
        </w:rPr>
        <w:t>выслушать друг друга.</w:t>
      </w:r>
      <w:r>
        <w:rPr>
          <w:spacing w:val="-1"/>
          <w:sz w:val="24"/>
        </w:rPr>
        <w:t xml:space="preserve"> </w:t>
      </w:r>
      <w:r>
        <w:rPr>
          <w:sz w:val="24"/>
        </w:rPr>
        <w:t>(1</w:t>
      </w:r>
      <w:r>
        <w:rPr>
          <w:spacing w:val="-5"/>
          <w:sz w:val="24"/>
        </w:rPr>
        <w:t xml:space="preserve"> </w:t>
      </w:r>
      <w:r>
        <w:rPr>
          <w:sz w:val="24"/>
        </w:rPr>
        <w:t>балл)</w:t>
      </w:r>
    </w:p>
    <w:p w:rsidR="00010B74" w:rsidRDefault="00010B74" w:rsidP="007A6633">
      <w:pPr>
        <w:pStyle w:val="a6"/>
        <w:numPr>
          <w:ilvl w:val="0"/>
          <w:numId w:val="185"/>
        </w:numPr>
        <w:tabs>
          <w:tab w:val="left" w:pos="1961"/>
        </w:tabs>
        <w:spacing w:line="274" w:lineRule="exact"/>
        <w:rPr>
          <w:sz w:val="24"/>
        </w:rPr>
      </w:pPr>
      <w:r>
        <w:rPr>
          <w:sz w:val="24"/>
        </w:rPr>
        <w:t>Согласованность</w:t>
      </w:r>
      <w:r>
        <w:rPr>
          <w:spacing w:val="1"/>
          <w:sz w:val="24"/>
        </w:rPr>
        <w:t xml:space="preserve"> </w:t>
      </w:r>
      <w:r>
        <w:rPr>
          <w:sz w:val="24"/>
        </w:rPr>
        <w:t>действий.</w:t>
      </w:r>
      <w:r>
        <w:rPr>
          <w:spacing w:val="-7"/>
          <w:sz w:val="24"/>
        </w:rPr>
        <w:t xml:space="preserve"> </w:t>
      </w:r>
      <w:r>
        <w:rPr>
          <w:sz w:val="24"/>
        </w:rPr>
        <w:t>(1</w:t>
      </w:r>
      <w:r>
        <w:rPr>
          <w:spacing w:val="-6"/>
          <w:sz w:val="24"/>
        </w:rPr>
        <w:t xml:space="preserve"> </w:t>
      </w:r>
      <w:r>
        <w:rPr>
          <w:sz w:val="24"/>
        </w:rPr>
        <w:t>балл)</w:t>
      </w:r>
    </w:p>
    <w:p w:rsidR="00010B74" w:rsidRDefault="00010B74" w:rsidP="007A6633">
      <w:pPr>
        <w:pStyle w:val="a6"/>
        <w:numPr>
          <w:ilvl w:val="0"/>
          <w:numId w:val="185"/>
        </w:numPr>
        <w:tabs>
          <w:tab w:val="left" w:pos="1961"/>
        </w:tabs>
        <w:spacing w:line="274" w:lineRule="exact"/>
        <w:rPr>
          <w:sz w:val="24"/>
        </w:rPr>
      </w:pPr>
      <w:r>
        <w:rPr>
          <w:sz w:val="24"/>
        </w:rPr>
        <w:t>Правильность</w:t>
      </w:r>
      <w:r>
        <w:rPr>
          <w:spacing w:val="-3"/>
          <w:sz w:val="24"/>
        </w:rPr>
        <w:t xml:space="preserve"> </w:t>
      </w:r>
      <w:r>
        <w:rPr>
          <w:sz w:val="24"/>
        </w:rPr>
        <w:t>и</w:t>
      </w:r>
      <w:r>
        <w:rPr>
          <w:spacing w:val="-9"/>
          <w:sz w:val="24"/>
        </w:rPr>
        <w:t xml:space="preserve"> </w:t>
      </w:r>
      <w:r>
        <w:rPr>
          <w:sz w:val="24"/>
        </w:rPr>
        <w:t>полнота</w:t>
      </w:r>
      <w:r>
        <w:rPr>
          <w:spacing w:val="-10"/>
          <w:sz w:val="24"/>
        </w:rPr>
        <w:t xml:space="preserve"> </w:t>
      </w:r>
      <w:r>
        <w:rPr>
          <w:sz w:val="24"/>
        </w:rPr>
        <w:t>выступлений.</w:t>
      </w:r>
      <w:r>
        <w:rPr>
          <w:spacing w:val="-1"/>
          <w:sz w:val="24"/>
        </w:rPr>
        <w:t xml:space="preserve"> </w:t>
      </w:r>
      <w:r>
        <w:rPr>
          <w:sz w:val="24"/>
        </w:rPr>
        <w:t>(1</w:t>
      </w:r>
      <w:r>
        <w:rPr>
          <w:spacing w:val="-5"/>
          <w:sz w:val="24"/>
        </w:rPr>
        <w:t xml:space="preserve"> </w:t>
      </w:r>
      <w:r>
        <w:rPr>
          <w:sz w:val="24"/>
        </w:rPr>
        <w:t>балл)</w:t>
      </w:r>
    </w:p>
    <w:p w:rsidR="00010B74" w:rsidRDefault="00010B74" w:rsidP="007A6633">
      <w:pPr>
        <w:pStyle w:val="a6"/>
        <w:numPr>
          <w:ilvl w:val="0"/>
          <w:numId w:val="185"/>
        </w:numPr>
        <w:tabs>
          <w:tab w:val="left" w:pos="1961"/>
        </w:tabs>
        <w:spacing w:line="274" w:lineRule="exact"/>
        <w:rPr>
          <w:sz w:val="24"/>
        </w:rPr>
      </w:pPr>
      <w:r>
        <w:rPr>
          <w:sz w:val="24"/>
        </w:rPr>
        <w:t>Активность.</w:t>
      </w:r>
      <w:r>
        <w:rPr>
          <w:spacing w:val="-6"/>
          <w:sz w:val="24"/>
        </w:rPr>
        <w:t xml:space="preserve"> </w:t>
      </w:r>
      <w:r>
        <w:rPr>
          <w:sz w:val="24"/>
        </w:rPr>
        <w:t>(1</w:t>
      </w:r>
      <w:r>
        <w:rPr>
          <w:spacing w:val="-4"/>
          <w:sz w:val="24"/>
        </w:rPr>
        <w:t xml:space="preserve"> </w:t>
      </w:r>
      <w:r>
        <w:rPr>
          <w:sz w:val="24"/>
        </w:rPr>
        <w:t>балл)</w:t>
      </w:r>
    </w:p>
    <w:p w:rsidR="00010B74" w:rsidRDefault="00010B74" w:rsidP="00010B74">
      <w:pPr>
        <w:pStyle w:val="a4"/>
        <w:spacing w:line="275" w:lineRule="exact"/>
        <w:ind w:left="1359"/>
      </w:pPr>
      <w:r>
        <w:t>Каждый</w:t>
      </w:r>
      <w:r>
        <w:rPr>
          <w:spacing w:val="-5"/>
        </w:rPr>
        <w:t xml:space="preserve"> </w:t>
      </w:r>
      <w:r>
        <w:t>пункт</w:t>
      </w:r>
      <w:r>
        <w:rPr>
          <w:spacing w:val="-4"/>
        </w:rPr>
        <w:t xml:space="preserve"> </w:t>
      </w:r>
      <w:r>
        <w:t>оценивается в</w:t>
      </w:r>
      <w:r>
        <w:rPr>
          <w:spacing w:val="-9"/>
        </w:rPr>
        <w:t xml:space="preserve"> </w:t>
      </w:r>
      <w:r>
        <w:t>баллах</w:t>
      </w:r>
    </w:p>
    <w:p w:rsidR="00010B74" w:rsidRDefault="00010B74" w:rsidP="00010B74">
      <w:pPr>
        <w:pStyle w:val="Heading2"/>
        <w:tabs>
          <w:tab w:val="left" w:pos="6872"/>
        </w:tabs>
        <w:spacing w:before="65" w:line="272" w:lineRule="exact"/>
        <w:ind w:left="4692"/>
      </w:pPr>
      <w:bookmarkStart w:id="896" w:name="Индивидуальный____проект"/>
      <w:bookmarkEnd w:id="896"/>
      <w:r>
        <w:t>Индивидуальный</w:t>
      </w:r>
      <w:r>
        <w:tab/>
        <w:t>проект</w:t>
      </w:r>
    </w:p>
    <w:p w:rsidR="00010B74" w:rsidRDefault="00010B74" w:rsidP="007A6633">
      <w:pPr>
        <w:pStyle w:val="a6"/>
        <w:numPr>
          <w:ilvl w:val="0"/>
          <w:numId w:val="184"/>
        </w:numPr>
        <w:tabs>
          <w:tab w:val="left" w:pos="1961"/>
        </w:tabs>
        <w:spacing w:line="237" w:lineRule="auto"/>
        <w:ind w:right="241"/>
        <w:jc w:val="both"/>
        <w:rPr>
          <w:sz w:val="24"/>
        </w:rPr>
      </w:pPr>
      <w:r>
        <w:rPr>
          <w:sz w:val="24"/>
        </w:rPr>
        <w:t>Способность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решению</w:t>
      </w:r>
      <w:r>
        <w:rPr>
          <w:spacing w:val="1"/>
          <w:sz w:val="24"/>
        </w:rPr>
        <w:t xml:space="preserve"> </w:t>
      </w:r>
      <w:r>
        <w:rPr>
          <w:sz w:val="24"/>
        </w:rPr>
        <w:t>проблем,</w:t>
      </w:r>
      <w:r>
        <w:rPr>
          <w:spacing w:val="1"/>
          <w:sz w:val="24"/>
        </w:rPr>
        <w:t xml:space="preserve"> </w:t>
      </w:r>
      <w:r>
        <w:rPr>
          <w:sz w:val="24"/>
        </w:rPr>
        <w:t>проявляющаяся в умении поставить проблему и выбрать адекватные способы её</w:t>
      </w:r>
      <w:r>
        <w:rPr>
          <w:spacing w:val="1"/>
          <w:sz w:val="24"/>
        </w:rPr>
        <w:t xml:space="preserve"> </w:t>
      </w:r>
      <w:r>
        <w:rPr>
          <w:sz w:val="24"/>
        </w:rPr>
        <w:t>решения, включаю поиск и обработку информации, формулировку выводов и/или</w:t>
      </w:r>
      <w:r>
        <w:rPr>
          <w:spacing w:val="1"/>
          <w:sz w:val="24"/>
        </w:rPr>
        <w:t xml:space="preserve"> </w:t>
      </w:r>
      <w:r>
        <w:rPr>
          <w:sz w:val="24"/>
        </w:rPr>
        <w:t>обоснование и реализацию/апробацию принятого решения, обоснование и создание</w:t>
      </w:r>
      <w:r>
        <w:rPr>
          <w:spacing w:val="1"/>
          <w:sz w:val="24"/>
        </w:rPr>
        <w:t xml:space="preserve"> </w:t>
      </w:r>
      <w:r>
        <w:rPr>
          <w:sz w:val="24"/>
        </w:rPr>
        <w:t>прогноза, модели, макета, объекта, творческого решения и т.п. Данный критерий в</w:t>
      </w:r>
      <w:r>
        <w:rPr>
          <w:spacing w:val="1"/>
          <w:sz w:val="24"/>
        </w:rPr>
        <w:t xml:space="preserve"> </w:t>
      </w:r>
      <w:r>
        <w:rPr>
          <w:sz w:val="24"/>
        </w:rPr>
        <w:t>целом</w:t>
      </w:r>
      <w:r>
        <w:rPr>
          <w:spacing w:val="-7"/>
          <w:sz w:val="24"/>
        </w:rPr>
        <w:t xml:space="preserve"> </w:t>
      </w:r>
      <w:r>
        <w:rPr>
          <w:sz w:val="24"/>
        </w:rPr>
        <w:t>включает</w:t>
      </w:r>
      <w:r>
        <w:rPr>
          <w:spacing w:val="-3"/>
          <w:sz w:val="24"/>
        </w:rPr>
        <w:t xml:space="preserve"> </w:t>
      </w:r>
      <w:r>
        <w:rPr>
          <w:sz w:val="24"/>
        </w:rPr>
        <w:t>оценку</w:t>
      </w:r>
      <w:r>
        <w:rPr>
          <w:spacing w:val="-12"/>
          <w:sz w:val="24"/>
        </w:rPr>
        <w:t xml:space="preserve"> </w:t>
      </w:r>
      <w:r>
        <w:rPr>
          <w:sz w:val="24"/>
        </w:rPr>
        <w:t>сформированности познавательных учебных</w:t>
      </w:r>
      <w:r>
        <w:rPr>
          <w:spacing w:val="-3"/>
          <w:sz w:val="24"/>
        </w:rPr>
        <w:t xml:space="preserve"> </w:t>
      </w:r>
      <w:r>
        <w:rPr>
          <w:sz w:val="24"/>
        </w:rPr>
        <w:t>действий.</w:t>
      </w:r>
    </w:p>
    <w:p w:rsidR="00010B74" w:rsidRDefault="00010B74" w:rsidP="007A6633">
      <w:pPr>
        <w:pStyle w:val="a6"/>
        <w:numPr>
          <w:ilvl w:val="0"/>
          <w:numId w:val="184"/>
        </w:numPr>
        <w:tabs>
          <w:tab w:val="left" w:pos="1961"/>
        </w:tabs>
        <w:spacing w:before="1" w:line="237" w:lineRule="auto"/>
        <w:ind w:right="236"/>
        <w:jc w:val="both"/>
        <w:rPr>
          <w:sz w:val="24"/>
        </w:rPr>
      </w:pPr>
      <w:r>
        <w:rPr>
          <w:sz w:val="24"/>
        </w:rPr>
        <w:t>Сформированность</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 работы,</w:t>
      </w:r>
      <w:r>
        <w:rPr>
          <w:spacing w:val="1"/>
          <w:sz w:val="24"/>
        </w:rPr>
        <w:t xml:space="preserve"> </w:t>
      </w:r>
      <w:r>
        <w:rPr>
          <w:sz w:val="24"/>
        </w:rPr>
        <w:t>грамотно</w:t>
      </w:r>
      <w:r>
        <w:rPr>
          <w:spacing w:val="1"/>
          <w:sz w:val="24"/>
        </w:rPr>
        <w:t xml:space="preserve"> </w:t>
      </w:r>
      <w:r>
        <w:rPr>
          <w:sz w:val="24"/>
        </w:rPr>
        <w:t>и 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1"/>
          <w:sz w:val="24"/>
        </w:rPr>
        <w:t xml:space="preserve"> </w:t>
      </w:r>
      <w:r>
        <w:rPr>
          <w:sz w:val="24"/>
        </w:rPr>
        <w:t>проблемой\темой</w:t>
      </w:r>
      <w:r>
        <w:rPr>
          <w:spacing w:val="1"/>
          <w:sz w:val="24"/>
        </w:rPr>
        <w:t xml:space="preserve"> </w:t>
      </w:r>
      <w:r>
        <w:rPr>
          <w:sz w:val="24"/>
        </w:rPr>
        <w:t>использовать</w:t>
      </w:r>
      <w:r>
        <w:rPr>
          <w:spacing w:val="1"/>
          <w:sz w:val="24"/>
        </w:rPr>
        <w:t xml:space="preserve"> </w:t>
      </w:r>
      <w:r>
        <w:rPr>
          <w:sz w:val="24"/>
        </w:rPr>
        <w:t>имеющиеся</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действий.</w:t>
      </w:r>
    </w:p>
    <w:p w:rsidR="00010B74" w:rsidRDefault="00010B74" w:rsidP="007A6633">
      <w:pPr>
        <w:pStyle w:val="a6"/>
        <w:numPr>
          <w:ilvl w:val="0"/>
          <w:numId w:val="184"/>
        </w:numPr>
        <w:tabs>
          <w:tab w:val="left" w:pos="1961"/>
        </w:tabs>
        <w:spacing w:line="237" w:lineRule="auto"/>
        <w:ind w:right="241"/>
        <w:jc w:val="both"/>
        <w:rPr>
          <w:sz w:val="24"/>
        </w:rPr>
      </w:pPr>
      <w:r>
        <w:rPr>
          <w:sz w:val="24"/>
        </w:rPr>
        <w:t>Сформированность</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57"/>
          <w:sz w:val="24"/>
        </w:rPr>
        <w:t xml:space="preserve"> </w:t>
      </w:r>
      <w:r>
        <w:rPr>
          <w:sz w:val="24"/>
        </w:rPr>
        <w:t>самостоятельно планировать свою познавательную деятельность и управлять ею во</w:t>
      </w:r>
      <w:r>
        <w:rPr>
          <w:spacing w:val="1"/>
          <w:sz w:val="24"/>
        </w:rPr>
        <w:t xml:space="preserve"> </w:t>
      </w:r>
      <w:r>
        <w:rPr>
          <w:sz w:val="24"/>
        </w:rPr>
        <w:t>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61"/>
          <w:sz w:val="24"/>
        </w:rPr>
        <w:t xml:space="preserve"> </w:t>
      </w:r>
      <w:r>
        <w:rPr>
          <w:sz w:val="24"/>
        </w:rPr>
        <w:t>достижения</w:t>
      </w:r>
      <w:r>
        <w:rPr>
          <w:spacing w:val="61"/>
          <w:sz w:val="24"/>
        </w:rPr>
        <w:t xml:space="preserve"> </w:t>
      </w:r>
      <w:r>
        <w:rPr>
          <w:sz w:val="24"/>
        </w:rPr>
        <w:t>целей,</w:t>
      </w:r>
      <w:r>
        <w:rPr>
          <w:spacing w:val="1"/>
          <w:sz w:val="24"/>
        </w:rPr>
        <w:t xml:space="preserve"> </w:t>
      </w:r>
      <w:r>
        <w:rPr>
          <w:sz w:val="24"/>
        </w:rPr>
        <w:t>осуществлять</w:t>
      </w:r>
      <w:r>
        <w:rPr>
          <w:spacing w:val="2"/>
          <w:sz w:val="24"/>
        </w:rPr>
        <w:t xml:space="preserve"> </w:t>
      </w:r>
      <w:r>
        <w:rPr>
          <w:sz w:val="24"/>
        </w:rPr>
        <w:t>выбор</w:t>
      </w:r>
      <w:r>
        <w:rPr>
          <w:spacing w:val="-2"/>
          <w:sz w:val="24"/>
        </w:rPr>
        <w:t xml:space="preserve"> </w:t>
      </w:r>
      <w:r>
        <w:rPr>
          <w:sz w:val="24"/>
        </w:rPr>
        <w:t>конструктивных</w:t>
      </w:r>
      <w:r>
        <w:rPr>
          <w:spacing w:val="-4"/>
          <w:sz w:val="24"/>
        </w:rPr>
        <w:t xml:space="preserve"> </w:t>
      </w:r>
      <w:r>
        <w:rPr>
          <w:sz w:val="24"/>
        </w:rPr>
        <w:t>стратегий</w:t>
      </w:r>
      <w:r>
        <w:rPr>
          <w:spacing w:val="2"/>
          <w:sz w:val="24"/>
        </w:rPr>
        <w:t xml:space="preserve"> </w:t>
      </w:r>
      <w:r>
        <w:rPr>
          <w:sz w:val="24"/>
        </w:rPr>
        <w:t>в</w:t>
      </w:r>
      <w:r>
        <w:rPr>
          <w:spacing w:val="1"/>
          <w:sz w:val="24"/>
        </w:rPr>
        <w:t xml:space="preserve"> </w:t>
      </w:r>
      <w:r>
        <w:rPr>
          <w:sz w:val="24"/>
        </w:rPr>
        <w:t>трудных</w:t>
      </w:r>
      <w:r>
        <w:rPr>
          <w:spacing w:val="-4"/>
          <w:sz w:val="24"/>
        </w:rPr>
        <w:t xml:space="preserve"> </w:t>
      </w:r>
      <w:r>
        <w:rPr>
          <w:sz w:val="24"/>
        </w:rPr>
        <w:t>ситуациях.</w:t>
      </w:r>
    </w:p>
    <w:p w:rsidR="00010B74" w:rsidRDefault="00010B74" w:rsidP="007A6633">
      <w:pPr>
        <w:pStyle w:val="a6"/>
        <w:numPr>
          <w:ilvl w:val="0"/>
          <w:numId w:val="184"/>
        </w:numPr>
        <w:tabs>
          <w:tab w:val="left" w:pos="1961"/>
        </w:tabs>
        <w:spacing w:before="6" w:line="235" w:lineRule="auto"/>
        <w:ind w:right="248"/>
        <w:jc w:val="both"/>
        <w:rPr>
          <w:sz w:val="24"/>
        </w:rPr>
      </w:pP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ясно</w:t>
      </w:r>
      <w:r>
        <w:rPr>
          <w:spacing w:val="1"/>
          <w:sz w:val="24"/>
        </w:rPr>
        <w:t xml:space="preserve"> </w:t>
      </w:r>
      <w:r>
        <w:rPr>
          <w:sz w:val="24"/>
        </w:rPr>
        <w:t>изложить</w:t>
      </w:r>
      <w:r>
        <w:rPr>
          <w:spacing w:val="1"/>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выполненную</w:t>
      </w:r>
      <w:r>
        <w:rPr>
          <w:spacing w:val="1"/>
          <w:sz w:val="24"/>
        </w:rPr>
        <w:t xml:space="preserve"> </w:t>
      </w:r>
      <w:r>
        <w:rPr>
          <w:sz w:val="24"/>
        </w:rPr>
        <w:t>работу,</w:t>
      </w:r>
      <w:r>
        <w:rPr>
          <w:spacing w:val="1"/>
          <w:sz w:val="24"/>
        </w:rPr>
        <w:t xml:space="preserve"> </w:t>
      </w:r>
      <w:r>
        <w:rPr>
          <w:sz w:val="24"/>
        </w:rPr>
        <w:t>представить</w:t>
      </w:r>
      <w:r>
        <w:rPr>
          <w:spacing w:val="1"/>
          <w:sz w:val="24"/>
        </w:rPr>
        <w:t xml:space="preserve"> </w:t>
      </w:r>
      <w:r>
        <w:rPr>
          <w:sz w:val="24"/>
        </w:rPr>
        <w:t>её</w:t>
      </w:r>
      <w:r>
        <w:rPr>
          <w:spacing w:val="1"/>
          <w:sz w:val="24"/>
        </w:rPr>
        <w:t xml:space="preserve"> </w:t>
      </w:r>
      <w:r>
        <w:rPr>
          <w:sz w:val="24"/>
        </w:rPr>
        <w:t>результаты,</w:t>
      </w:r>
      <w:r>
        <w:rPr>
          <w:spacing w:val="1"/>
          <w:sz w:val="24"/>
        </w:rPr>
        <w:t xml:space="preserve"> </w:t>
      </w:r>
      <w:r>
        <w:rPr>
          <w:sz w:val="24"/>
        </w:rPr>
        <w:t>аргументированно</w:t>
      </w:r>
      <w:r>
        <w:rPr>
          <w:spacing w:val="-2"/>
          <w:sz w:val="24"/>
        </w:rPr>
        <w:t xml:space="preserve"> </w:t>
      </w:r>
      <w:r>
        <w:rPr>
          <w:sz w:val="24"/>
        </w:rPr>
        <w:t>ответить</w:t>
      </w:r>
      <w:r>
        <w:rPr>
          <w:spacing w:val="-1"/>
          <w:sz w:val="24"/>
        </w:rPr>
        <w:t xml:space="preserve"> </w:t>
      </w:r>
      <w:r>
        <w:rPr>
          <w:sz w:val="24"/>
        </w:rPr>
        <w:t>на</w:t>
      </w:r>
      <w:r>
        <w:rPr>
          <w:spacing w:val="-3"/>
          <w:sz w:val="24"/>
        </w:rPr>
        <w:t xml:space="preserve"> </w:t>
      </w:r>
      <w:r>
        <w:rPr>
          <w:sz w:val="24"/>
        </w:rPr>
        <w:t>вопросы.</w:t>
      </w:r>
    </w:p>
    <w:p w:rsidR="00010B74" w:rsidRDefault="00010B74" w:rsidP="00010B74">
      <w:pPr>
        <w:spacing w:line="235" w:lineRule="auto"/>
        <w:jc w:val="both"/>
        <w:rPr>
          <w:sz w:val="24"/>
        </w:rPr>
        <w:sectPr w:rsidR="00010B74">
          <w:pgSz w:w="11910" w:h="16840"/>
          <w:pgMar w:top="980" w:right="600" w:bottom="280" w:left="340" w:header="720" w:footer="720" w:gutter="0"/>
          <w:cols w:space="720"/>
        </w:sectPr>
      </w:pPr>
    </w:p>
    <w:p w:rsidR="00010B74" w:rsidRDefault="00010B74" w:rsidP="00010B74">
      <w:pPr>
        <w:pStyle w:val="a4"/>
        <w:spacing w:before="73"/>
        <w:ind w:left="1960"/>
      </w:pPr>
      <w:r>
        <w:lastRenderedPageBreak/>
        <w:t>Критерии</w:t>
      </w:r>
      <w:r>
        <w:rPr>
          <w:spacing w:val="-5"/>
        </w:rPr>
        <w:t xml:space="preserve"> </w:t>
      </w:r>
      <w:r>
        <w:t>оценивания</w:t>
      </w:r>
      <w:r>
        <w:rPr>
          <w:spacing w:val="-4"/>
        </w:rPr>
        <w:t xml:space="preserve"> </w:t>
      </w:r>
      <w:r>
        <w:t>за</w:t>
      </w:r>
      <w:r>
        <w:rPr>
          <w:spacing w:val="-7"/>
        </w:rPr>
        <w:t xml:space="preserve"> </w:t>
      </w:r>
      <w:r>
        <w:t>тестовую</w:t>
      </w:r>
      <w:r>
        <w:rPr>
          <w:spacing w:val="-2"/>
        </w:rPr>
        <w:t xml:space="preserve"> </w:t>
      </w:r>
      <w:r>
        <w:t>работу</w:t>
      </w:r>
    </w:p>
    <w:p w:rsidR="00010B74" w:rsidRDefault="00010B74" w:rsidP="00010B74">
      <w:pPr>
        <w:pStyle w:val="a4"/>
        <w:spacing w:before="5"/>
        <w:rPr>
          <w:sz w:val="21"/>
        </w:rPr>
      </w:pPr>
    </w:p>
    <w:p w:rsidR="00010B74" w:rsidRDefault="00010B74" w:rsidP="00010B74">
      <w:pPr>
        <w:pStyle w:val="a4"/>
        <w:spacing w:before="1" w:line="275" w:lineRule="exact"/>
        <w:ind w:left="1359"/>
      </w:pPr>
      <w:r>
        <w:t>«5»</w:t>
      </w:r>
      <w:r>
        <w:rPr>
          <w:spacing w:val="-7"/>
        </w:rPr>
        <w:t xml:space="preserve"> </w:t>
      </w:r>
      <w:r>
        <w:t>-</w:t>
      </w:r>
      <w:r>
        <w:rPr>
          <w:spacing w:val="4"/>
        </w:rPr>
        <w:t xml:space="preserve"> </w:t>
      </w:r>
      <w:r>
        <w:t>90</w:t>
      </w:r>
      <w:r>
        <w:rPr>
          <w:spacing w:val="2"/>
        </w:rPr>
        <w:t xml:space="preserve"> </w:t>
      </w:r>
      <w:r>
        <w:t>-</w:t>
      </w:r>
      <w:r>
        <w:rPr>
          <w:spacing w:val="-1"/>
        </w:rPr>
        <w:t xml:space="preserve"> </w:t>
      </w:r>
      <w:r>
        <w:t>100</w:t>
      </w:r>
      <w:r>
        <w:rPr>
          <w:spacing w:val="-3"/>
        </w:rPr>
        <w:t xml:space="preserve"> </w:t>
      </w:r>
      <w:r>
        <w:t>%;</w:t>
      </w:r>
    </w:p>
    <w:p w:rsidR="00010B74" w:rsidRDefault="00010B74" w:rsidP="00010B74">
      <w:pPr>
        <w:pStyle w:val="a4"/>
        <w:spacing w:line="275" w:lineRule="exact"/>
        <w:ind w:left="1359"/>
      </w:pPr>
      <w:r>
        <w:t>«4»</w:t>
      </w:r>
      <w:r>
        <w:rPr>
          <w:spacing w:val="-7"/>
        </w:rPr>
        <w:t xml:space="preserve"> </w:t>
      </w:r>
      <w:r>
        <w:t>-</w:t>
      </w:r>
      <w:r>
        <w:rPr>
          <w:spacing w:val="4"/>
        </w:rPr>
        <w:t xml:space="preserve"> </w:t>
      </w:r>
      <w:r>
        <w:t>75</w:t>
      </w:r>
      <w:r>
        <w:rPr>
          <w:spacing w:val="2"/>
        </w:rPr>
        <w:t xml:space="preserve"> </w:t>
      </w:r>
      <w:r>
        <w:t>-</w:t>
      </w:r>
      <w:r>
        <w:rPr>
          <w:spacing w:val="-1"/>
        </w:rPr>
        <w:t xml:space="preserve"> </w:t>
      </w:r>
      <w:r>
        <w:t>89</w:t>
      </w:r>
      <w:r>
        <w:rPr>
          <w:spacing w:val="-3"/>
        </w:rPr>
        <w:t xml:space="preserve"> </w:t>
      </w:r>
      <w:r>
        <w:t>%;</w:t>
      </w:r>
    </w:p>
    <w:p w:rsidR="00010B74" w:rsidRDefault="00010B74" w:rsidP="00010B74">
      <w:pPr>
        <w:pStyle w:val="a4"/>
        <w:spacing w:before="2"/>
        <w:ind w:left="1359"/>
      </w:pPr>
      <w:r>
        <w:t>«3»</w:t>
      </w:r>
      <w:r>
        <w:rPr>
          <w:spacing w:val="-7"/>
        </w:rPr>
        <w:t xml:space="preserve"> </w:t>
      </w:r>
      <w:r>
        <w:t>-</w:t>
      </w:r>
      <w:r>
        <w:rPr>
          <w:spacing w:val="4"/>
        </w:rPr>
        <w:t xml:space="preserve"> </w:t>
      </w:r>
      <w:r>
        <w:t>40</w:t>
      </w:r>
      <w:r>
        <w:rPr>
          <w:spacing w:val="2"/>
        </w:rPr>
        <w:t xml:space="preserve"> </w:t>
      </w:r>
      <w:r>
        <w:t>-</w:t>
      </w:r>
      <w:r>
        <w:rPr>
          <w:spacing w:val="-1"/>
        </w:rPr>
        <w:t xml:space="preserve"> </w:t>
      </w:r>
      <w:r>
        <w:t>74</w:t>
      </w:r>
      <w:r>
        <w:rPr>
          <w:spacing w:val="-3"/>
        </w:rPr>
        <w:t xml:space="preserve"> </w:t>
      </w:r>
      <w:r>
        <w:t>%;</w:t>
      </w:r>
    </w:p>
    <w:p w:rsidR="00010B74" w:rsidRDefault="00010B74" w:rsidP="00010B74">
      <w:pPr>
        <w:spacing w:before="22"/>
        <w:ind w:left="1383"/>
        <w:rPr>
          <w:sz w:val="24"/>
        </w:rPr>
      </w:pPr>
      <w:bookmarkStart w:id="897" w:name="«2»_-_менее_39%."/>
      <w:bookmarkEnd w:id="897"/>
      <w:r>
        <w:rPr>
          <w:i/>
          <w:sz w:val="24"/>
        </w:rPr>
        <w:t xml:space="preserve">«2» </w:t>
      </w:r>
      <w:r>
        <w:rPr>
          <w:b/>
          <w:sz w:val="24"/>
        </w:rPr>
        <w:t>-</w:t>
      </w:r>
      <w:r>
        <w:rPr>
          <w:b/>
          <w:spacing w:val="-3"/>
          <w:sz w:val="24"/>
        </w:rPr>
        <w:t xml:space="preserve"> </w:t>
      </w:r>
      <w:r>
        <w:rPr>
          <w:sz w:val="24"/>
        </w:rPr>
        <w:t>менее</w:t>
      </w:r>
      <w:r>
        <w:rPr>
          <w:spacing w:val="-4"/>
          <w:sz w:val="24"/>
        </w:rPr>
        <w:t xml:space="preserve"> </w:t>
      </w:r>
      <w:r>
        <w:rPr>
          <w:sz w:val="24"/>
        </w:rPr>
        <w:t>39%.</w:t>
      </w:r>
    </w:p>
    <w:p w:rsidR="00010B74" w:rsidRDefault="00010B74" w:rsidP="00010B74">
      <w:pPr>
        <w:pStyle w:val="a4"/>
        <w:spacing w:before="2"/>
        <w:rPr>
          <w:sz w:val="28"/>
        </w:rPr>
      </w:pPr>
    </w:p>
    <w:p w:rsidR="00010B74" w:rsidRDefault="00010B74" w:rsidP="00010B74">
      <w:pPr>
        <w:pStyle w:val="Heading2"/>
        <w:ind w:left="1950"/>
      </w:pPr>
      <w:bookmarkStart w:id="898" w:name="8._Особенности_оценки_достижения_обучающ"/>
      <w:bookmarkEnd w:id="898"/>
      <w:r>
        <w:t>8.</w:t>
      </w:r>
      <w:r>
        <w:rPr>
          <w:spacing w:val="20"/>
        </w:rPr>
        <w:t xml:space="preserve"> </w:t>
      </w:r>
      <w:r>
        <w:t>Особенности</w:t>
      </w:r>
      <w:r>
        <w:rPr>
          <w:spacing w:val="-6"/>
        </w:rPr>
        <w:t xml:space="preserve"> </w:t>
      </w:r>
      <w:r>
        <w:t>оценки</w:t>
      </w:r>
      <w:r>
        <w:rPr>
          <w:spacing w:val="-6"/>
        </w:rPr>
        <w:t xml:space="preserve"> </w:t>
      </w:r>
      <w:r>
        <w:t>достижения</w:t>
      </w:r>
      <w:r>
        <w:rPr>
          <w:spacing w:val="-7"/>
        </w:rPr>
        <w:t xml:space="preserve"> </w:t>
      </w:r>
      <w:r>
        <w:t>обучающимися</w:t>
      </w:r>
      <w:r>
        <w:rPr>
          <w:spacing w:val="-2"/>
        </w:rPr>
        <w:t xml:space="preserve"> </w:t>
      </w:r>
      <w:r>
        <w:t>предметных</w:t>
      </w:r>
    </w:p>
    <w:p w:rsidR="00010B74" w:rsidRDefault="00010B74" w:rsidP="00010B74">
      <w:pPr>
        <w:spacing w:before="22"/>
        <w:ind w:left="4582"/>
        <w:rPr>
          <w:b/>
          <w:sz w:val="24"/>
        </w:rPr>
      </w:pPr>
      <w:r>
        <w:rPr>
          <w:b/>
          <w:sz w:val="24"/>
        </w:rPr>
        <w:t>результатов</w:t>
      </w:r>
      <w:r>
        <w:rPr>
          <w:b/>
          <w:spacing w:val="-6"/>
          <w:sz w:val="24"/>
        </w:rPr>
        <w:t xml:space="preserve"> </w:t>
      </w:r>
      <w:r>
        <w:rPr>
          <w:b/>
          <w:sz w:val="24"/>
          <w:u w:val="thick"/>
        </w:rPr>
        <w:t>по</w:t>
      </w:r>
      <w:r>
        <w:rPr>
          <w:b/>
          <w:spacing w:val="-7"/>
          <w:sz w:val="24"/>
          <w:u w:val="thick"/>
        </w:rPr>
        <w:t xml:space="preserve"> </w:t>
      </w:r>
      <w:r>
        <w:rPr>
          <w:b/>
          <w:sz w:val="24"/>
          <w:u w:val="thick"/>
        </w:rPr>
        <w:t>географии</w:t>
      </w:r>
    </w:p>
    <w:p w:rsidR="00010B74" w:rsidRDefault="00010B74" w:rsidP="00010B74">
      <w:pPr>
        <w:pStyle w:val="a4"/>
        <w:spacing w:before="4"/>
        <w:rPr>
          <w:b/>
          <w:sz w:val="15"/>
        </w:rPr>
      </w:pPr>
    </w:p>
    <w:p w:rsidR="00010B74" w:rsidRDefault="00010B74" w:rsidP="00010B74">
      <w:pPr>
        <w:pStyle w:val="Heading2"/>
        <w:spacing w:before="92" w:line="237" w:lineRule="auto"/>
        <w:ind w:left="1359" w:right="2773"/>
      </w:pPr>
      <w:r>
        <w:t>Оценка</w:t>
      </w:r>
      <w:r>
        <w:rPr>
          <w:spacing w:val="-3"/>
        </w:rPr>
        <w:t xml:space="preserve"> </w:t>
      </w:r>
      <w:r>
        <w:t>ответов</w:t>
      </w:r>
      <w:r>
        <w:rPr>
          <w:spacing w:val="-3"/>
        </w:rPr>
        <w:t xml:space="preserve"> </w:t>
      </w:r>
      <w:r>
        <w:t>обучающихся</w:t>
      </w:r>
      <w:r>
        <w:rPr>
          <w:spacing w:val="-4"/>
        </w:rPr>
        <w:t xml:space="preserve"> </w:t>
      </w:r>
      <w:r>
        <w:t>при</w:t>
      </w:r>
      <w:r>
        <w:rPr>
          <w:spacing w:val="-3"/>
        </w:rPr>
        <w:t xml:space="preserve"> </w:t>
      </w:r>
      <w:r>
        <w:t>проведении</w:t>
      </w:r>
      <w:r>
        <w:rPr>
          <w:spacing w:val="-3"/>
        </w:rPr>
        <w:t xml:space="preserve"> </w:t>
      </w:r>
      <w:r>
        <w:t>устного</w:t>
      </w:r>
      <w:r>
        <w:rPr>
          <w:spacing w:val="-3"/>
        </w:rPr>
        <w:t xml:space="preserve"> </w:t>
      </w:r>
      <w:r>
        <w:t>опроса.</w:t>
      </w:r>
      <w:r>
        <w:rPr>
          <w:spacing w:val="-57"/>
        </w:rPr>
        <w:t xml:space="preserve"> </w:t>
      </w:r>
      <w:r>
        <w:t>Отметка</w:t>
      </w:r>
      <w:r>
        <w:rPr>
          <w:spacing w:val="-2"/>
        </w:rPr>
        <w:t xml:space="preserve"> </w:t>
      </w:r>
      <w:r>
        <w:t>«5»</w:t>
      </w:r>
    </w:p>
    <w:p w:rsidR="00010B74" w:rsidRDefault="00010B74" w:rsidP="007A6633">
      <w:pPr>
        <w:pStyle w:val="Heading3"/>
        <w:numPr>
          <w:ilvl w:val="0"/>
          <w:numId w:val="183"/>
        </w:numPr>
        <w:tabs>
          <w:tab w:val="left" w:pos="1677"/>
        </w:tabs>
        <w:spacing w:line="255" w:lineRule="exact"/>
      </w:pPr>
      <w:bookmarkStart w:id="899" w:name="1._Показывает:"/>
      <w:bookmarkEnd w:id="899"/>
      <w:r>
        <w:t>Показывает:</w:t>
      </w:r>
    </w:p>
    <w:p w:rsidR="00010B74" w:rsidRDefault="00010B74" w:rsidP="007A6633">
      <w:pPr>
        <w:pStyle w:val="a6"/>
        <w:numPr>
          <w:ilvl w:val="0"/>
          <w:numId w:val="182"/>
        </w:numPr>
        <w:tabs>
          <w:tab w:val="left" w:pos="1644"/>
        </w:tabs>
        <w:spacing w:line="281" w:lineRule="exact"/>
        <w:ind w:left="1643" w:hanging="285"/>
        <w:jc w:val="left"/>
        <w:rPr>
          <w:sz w:val="24"/>
        </w:rPr>
      </w:pPr>
      <w:r>
        <w:rPr>
          <w:sz w:val="24"/>
        </w:rPr>
        <w:t>Глубокое</w:t>
      </w:r>
      <w:r>
        <w:rPr>
          <w:spacing w:val="-6"/>
          <w:sz w:val="24"/>
        </w:rPr>
        <w:t xml:space="preserve"> </w:t>
      </w:r>
      <w:r>
        <w:rPr>
          <w:sz w:val="24"/>
        </w:rPr>
        <w:t>и</w:t>
      </w:r>
      <w:r>
        <w:rPr>
          <w:spacing w:val="-5"/>
          <w:sz w:val="24"/>
        </w:rPr>
        <w:t xml:space="preserve"> </w:t>
      </w:r>
      <w:r>
        <w:rPr>
          <w:sz w:val="24"/>
        </w:rPr>
        <w:t>полное</w:t>
      </w:r>
      <w:r>
        <w:rPr>
          <w:spacing w:val="-5"/>
          <w:sz w:val="24"/>
        </w:rPr>
        <w:t xml:space="preserve"> </w:t>
      </w:r>
      <w:r>
        <w:rPr>
          <w:sz w:val="24"/>
        </w:rPr>
        <w:t>знание</w:t>
      </w:r>
      <w:r>
        <w:rPr>
          <w:spacing w:val="-5"/>
          <w:sz w:val="24"/>
        </w:rPr>
        <w:t xml:space="preserve"> </w:t>
      </w:r>
      <w:r>
        <w:rPr>
          <w:sz w:val="24"/>
        </w:rPr>
        <w:t>и</w:t>
      </w:r>
      <w:r>
        <w:rPr>
          <w:spacing w:val="-9"/>
          <w:sz w:val="24"/>
        </w:rPr>
        <w:t xml:space="preserve"> </w:t>
      </w:r>
      <w:r>
        <w:rPr>
          <w:sz w:val="24"/>
        </w:rPr>
        <w:t>понимание</w:t>
      </w:r>
      <w:r>
        <w:rPr>
          <w:spacing w:val="-5"/>
          <w:sz w:val="24"/>
        </w:rPr>
        <w:t xml:space="preserve"> </w:t>
      </w:r>
      <w:r>
        <w:rPr>
          <w:sz w:val="24"/>
        </w:rPr>
        <w:t>всего</w:t>
      </w:r>
      <w:r>
        <w:rPr>
          <w:spacing w:val="-9"/>
          <w:sz w:val="24"/>
        </w:rPr>
        <w:t xml:space="preserve"> </w:t>
      </w:r>
      <w:r>
        <w:rPr>
          <w:sz w:val="24"/>
        </w:rPr>
        <w:t>объёма</w:t>
      </w:r>
      <w:r>
        <w:rPr>
          <w:spacing w:val="-6"/>
          <w:sz w:val="24"/>
        </w:rPr>
        <w:t xml:space="preserve"> </w:t>
      </w:r>
      <w:r>
        <w:rPr>
          <w:sz w:val="24"/>
        </w:rPr>
        <w:t>программного</w:t>
      </w:r>
      <w:r>
        <w:rPr>
          <w:spacing w:val="1"/>
          <w:sz w:val="24"/>
        </w:rPr>
        <w:t xml:space="preserve"> </w:t>
      </w:r>
      <w:r>
        <w:rPr>
          <w:sz w:val="24"/>
        </w:rPr>
        <w:t>материала;</w:t>
      </w:r>
    </w:p>
    <w:p w:rsidR="00010B74" w:rsidRDefault="00010B74" w:rsidP="007A6633">
      <w:pPr>
        <w:pStyle w:val="a6"/>
        <w:numPr>
          <w:ilvl w:val="0"/>
          <w:numId w:val="182"/>
        </w:numPr>
        <w:tabs>
          <w:tab w:val="left" w:pos="1644"/>
          <w:tab w:val="left" w:pos="3189"/>
        </w:tabs>
        <w:spacing w:line="237" w:lineRule="auto"/>
        <w:ind w:right="1669" w:hanging="1023"/>
        <w:jc w:val="left"/>
        <w:rPr>
          <w:sz w:val="24"/>
        </w:rPr>
      </w:pPr>
      <w:r>
        <w:rPr>
          <w:sz w:val="24"/>
        </w:rPr>
        <w:t>Полное</w:t>
      </w:r>
      <w:r>
        <w:rPr>
          <w:sz w:val="24"/>
        </w:rPr>
        <w:tab/>
        <w:t>понимание</w:t>
      </w:r>
      <w:r>
        <w:rPr>
          <w:spacing w:val="-8"/>
          <w:sz w:val="24"/>
        </w:rPr>
        <w:t xml:space="preserve"> </w:t>
      </w:r>
      <w:r>
        <w:rPr>
          <w:sz w:val="24"/>
        </w:rPr>
        <w:t>сущности</w:t>
      </w:r>
      <w:r>
        <w:rPr>
          <w:spacing w:val="-1"/>
          <w:sz w:val="24"/>
        </w:rPr>
        <w:t xml:space="preserve"> </w:t>
      </w:r>
      <w:r>
        <w:rPr>
          <w:sz w:val="24"/>
        </w:rPr>
        <w:t>рассматриваемых</w:t>
      </w:r>
      <w:r>
        <w:rPr>
          <w:spacing w:val="-6"/>
          <w:sz w:val="24"/>
        </w:rPr>
        <w:t xml:space="preserve"> </w:t>
      </w:r>
      <w:r>
        <w:rPr>
          <w:sz w:val="24"/>
        </w:rPr>
        <w:t>понятий, явлений</w:t>
      </w:r>
      <w:r>
        <w:rPr>
          <w:spacing w:val="-6"/>
          <w:sz w:val="24"/>
        </w:rPr>
        <w:t xml:space="preserve"> </w:t>
      </w:r>
      <w:r>
        <w:rPr>
          <w:sz w:val="24"/>
        </w:rPr>
        <w:t>и</w:t>
      </w:r>
      <w:r>
        <w:rPr>
          <w:spacing w:val="-57"/>
          <w:sz w:val="24"/>
        </w:rPr>
        <w:t xml:space="preserve"> </w:t>
      </w:r>
      <w:r>
        <w:rPr>
          <w:sz w:val="24"/>
        </w:rPr>
        <w:t>закономерностей,</w:t>
      </w:r>
      <w:r>
        <w:rPr>
          <w:spacing w:val="1"/>
          <w:sz w:val="24"/>
        </w:rPr>
        <w:t xml:space="preserve"> </w:t>
      </w:r>
      <w:r>
        <w:rPr>
          <w:sz w:val="24"/>
        </w:rPr>
        <w:t>теорий,</w:t>
      </w:r>
      <w:r>
        <w:rPr>
          <w:spacing w:val="-1"/>
          <w:sz w:val="24"/>
        </w:rPr>
        <w:t xml:space="preserve"> </w:t>
      </w:r>
      <w:r>
        <w:rPr>
          <w:sz w:val="24"/>
        </w:rPr>
        <w:t>взаимосвязей.</w:t>
      </w:r>
    </w:p>
    <w:p w:rsidR="00010B74" w:rsidRDefault="00010B74" w:rsidP="007A6633">
      <w:pPr>
        <w:pStyle w:val="Heading3"/>
        <w:numPr>
          <w:ilvl w:val="0"/>
          <w:numId w:val="183"/>
        </w:numPr>
        <w:tabs>
          <w:tab w:val="left" w:pos="1543"/>
        </w:tabs>
        <w:spacing w:line="252" w:lineRule="exact"/>
        <w:ind w:left="1542" w:hanging="184"/>
      </w:pPr>
      <w:bookmarkStart w:id="900" w:name="2._Умеет:"/>
      <w:bookmarkEnd w:id="900"/>
      <w:r>
        <w:t>Умеет:</w:t>
      </w:r>
    </w:p>
    <w:p w:rsidR="00010B74" w:rsidRDefault="00010B74" w:rsidP="007A6633">
      <w:pPr>
        <w:pStyle w:val="a6"/>
        <w:numPr>
          <w:ilvl w:val="1"/>
          <w:numId w:val="183"/>
        </w:numPr>
        <w:tabs>
          <w:tab w:val="left" w:pos="2080"/>
          <w:tab w:val="left" w:pos="2081"/>
        </w:tabs>
        <w:spacing w:line="276" w:lineRule="exact"/>
        <w:ind w:hanging="361"/>
        <w:jc w:val="left"/>
        <w:rPr>
          <w:sz w:val="24"/>
        </w:rPr>
      </w:pPr>
      <w:r>
        <w:rPr>
          <w:sz w:val="24"/>
        </w:rPr>
        <w:t>Составить</w:t>
      </w:r>
      <w:r>
        <w:rPr>
          <w:spacing w:val="-2"/>
          <w:sz w:val="24"/>
        </w:rPr>
        <w:t xml:space="preserve"> </w:t>
      </w:r>
      <w:r>
        <w:rPr>
          <w:sz w:val="24"/>
        </w:rPr>
        <w:t>полный</w:t>
      </w:r>
      <w:r>
        <w:rPr>
          <w:spacing w:val="-7"/>
          <w:sz w:val="24"/>
        </w:rPr>
        <w:t xml:space="preserve"> </w:t>
      </w:r>
      <w:r>
        <w:rPr>
          <w:sz w:val="24"/>
        </w:rPr>
        <w:t>и</w:t>
      </w:r>
      <w:r>
        <w:rPr>
          <w:spacing w:val="-4"/>
          <w:sz w:val="24"/>
        </w:rPr>
        <w:t xml:space="preserve"> </w:t>
      </w:r>
      <w:r>
        <w:rPr>
          <w:sz w:val="24"/>
        </w:rPr>
        <w:t>правильный</w:t>
      </w:r>
      <w:r>
        <w:rPr>
          <w:spacing w:val="-6"/>
          <w:sz w:val="24"/>
        </w:rPr>
        <w:t xml:space="preserve"> </w:t>
      </w:r>
      <w:r>
        <w:rPr>
          <w:sz w:val="24"/>
        </w:rPr>
        <w:t>ответ</w:t>
      </w:r>
      <w:r>
        <w:rPr>
          <w:spacing w:val="-9"/>
          <w:sz w:val="24"/>
        </w:rPr>
        <w:t xml:space="preserve"> </w:t>
      </w:r>
      <w:r>
        <w:rPr>
          <w:sz w:val="24"/>
        </w:rPr>
        <w:t>на</w:t>
      </w:r>
      <w:r>
        <w:rPr>
          <w:spacing w:val="-9"/>
          <w:sz w:val="24"/>
        </w:rPr>
        <w:t xml:space="preserve"> </w:t>
      </w:r>
      <w:r>
        <w:rPr>
          <w:sz w:val="24"/>
        </w:rPr>
        <w:t>основе</w:t>
      </w:r>
      <w:r>
        <w:rPr>
          <w:spacing w:val="-5"/>
          <w:sz w:val="24"/>
        </w:rPr>
        <w:t xml:space="preserve"> </w:t>
      </w:r>
      <w:r>
        <w:rPr>
          <w:sz w:val="24"/>
        </w:rPr>
        <w:t>изученного</w:t>
      </w:r>
      <w:r>
        <w:rPr>
          <w:spacing w:val="2"/>
          <w:sz w:val="24"/>
        </w:rPr>
        <w:t xml:space="preserve"> </w:t>
      </w:r>
      <w:r>
        <w:rPr>
          <w:sz w:val="24"/>
        </w:rPr>
        <w:t>материала;</w:t>
      </w:r>
    </w:p>
    <w:p w:rsidR="00010B74" w:rsidRDefault="00010B74" w:rsidP="007A6633">
      <w:pPr>
        <w:pStyle w:val="a6"/>
        <w:numPr>
          <w:ilvl w:val="0"/>
          <w:numId w:val="182"/>
        </w:numPr>
        <w:tabs>
          <w:tab w:val="left" w:pos="1644"/>
        </w:tabs>
        <w:spacing w:line="237" w:lineRule="auto"/>
        <w:ind w:left="1643" w:right="961"/>
        <w:jc w:val="left"/>
        <w:rPr>
          <w:sz w:val="24"/>
        </w:rPr>
      </w:pPr>
      <w:r>
        <w:rPr>
          <w:sz w:val="24"/>
        </w:rPr>
        <w:t>Выделять главные положения, самостоятельно подтверждать ответ конкретными</w:t>
      </w:r>
      <w:r>
        <w:rPr>
          <w:spacing w:val="-57"/>
          <w:sz w:val="24"/>
        </w:rPr>
        <w:t xml:space="preserve"> </w:t>
      </w:r>
      <w:r>
        <w:rPr>
          <w:sz w:val="24"/>
        </w:rPr>
        <w:t>примерами,</w:t>
      </w:r>
      <w:r>
        <w:rPr>
          <w:spacing w:val="5"/>
          <w:sz w:val="24"/>
        </w:rPr>
        <w:t xml:space="preserve"> </w:t>
      </w:r>
      <w:r>
        <w:rPr>
          <w:sz w:val="24"/>
        </w:rPr>
        <w:t>фактами;</w:t>
      </w:r>
    </w:p>
    <w:p w:rsidR="00010B74" w:rsidRDefault="00010B74" w:rsidP="007A6633">
      <w:pPr>
        <w:pStyle w:val="a6"/>
        <w:numPr>
          <w:ilvl w:val="0"/>
          <w:numId w:val="182"/>
        </w:numPr>
        <w:tabs>
          <w:tab w:val="left" w:pos="1644"/>
        </w:tabs>
        <w:spacing w:line="270" w:lineRule="exact"/>
        <w:ind w:left="1643" w:hanging="285"/>
        <w:jc w:val="left"/>
        <w:rPr>
          <w:sz w:val="24"/>
        </w:rPr>
      </w:pPr>
      <w:r>
        <w:rPr>
          <w:sz w:val="24"/>
        </w:rPr>
        <w:t>Самостоятельно</w:t>
      </w:r>
      <w:r>
        <w:rPr>
          <w:spacing w:val="-8"/>
          <w:sz w:val="24"/>
        </w:rPr>
        <w:t xml:space="preserve"> </w:t>
      </w:r>
      <w:r>
        <w:rPr>
          <w:sz w:val="24"/>
        </w:rPr>
        <w:t>и</w:t>
      </w:r>
      <w:r>
        <w:rPr>
          <w:spacing w:val="-7"/>
          <w:sz w:val="24"/>
        </w:rPr>
        <w:t xml:space="preserve"> </w:t>
      </w:r>
      <w:r>
        <w:rPr>
          <w:sz w:val="24"/>
        </w:rPr>
        <w:t>аргументированно</w:t>
      </w:r>
      <w:r>
        <w:rPr>
          <w:spacing w:val="-2"/>
          <w:sz w:val="24"/>
        </w:rPr>
        <w:t xml:space="preserve"> </w:t>
      </w:r>
      <w:r>
        <w:rPr>
          <w:sz w:val="24"/>
        </w:rPr>
        <w:t>делать</w:t>
      </w:r>
      <w:r>
        <w:rPr>
          <w:spacing w:val="-1"/>
          <w:sz w:val="24"/>
        </w:rPr>
        <w:t xml:space="preserve"> </w:t>
      </w:r>
      <w:r>
        <w:rPr>
          <w:sz w:val="24"/>
        </w:rPr>
        <w:t>анализ,</w:t>
      </w:r>
      <w:r>
        <w:rPr>
          <w:spacing w:val="-6"/>
          <w:sz w:val="24"/>
        </w:rPr>
        <w:t xml:space="preserve"> </w:t>
      </w:r>
      <w:r>
        <w:rPr>
          <w:sz w:val="24"/>
        </w:rPr>
        <w:t>обобщения,</w:t>
      </w:r>
      <w:r>
        <w:rPr>
          <w:spacing w:val="-4"/>
          <w:sz w:val="24"/>
        </w:rPr>
        <w:t xml:space="preserve"> </w:t>
      </w:r>
      <w:r>
        <w:rPr>
          <w:sz w:val="24"/>
        </w:rPr>
        <w:t>выводы;</w:t>
      </w:r>
    </w:p>
    <w:p w:rsidR="00010B74" w:rsidRDefault="00010B74" w:rsidP="007A6633">
      <w:pPr>
        <w:pStyle w:val="a6"/>
        <w:numPr>
          <w:ilvl w:val="0"/>
          <w:numId w:val="182"/>
        </w:numPr>
        <w:tabs>
          <w:tab w:val="left" w:pos="1644"/>
        </w:tabs>
        <w:spacing w:line="237" w:lineRule="auto"/>
        <w:ind w:left="1643" w:right="244"/>
        <w:rPr>
          <w:sz w:val="24"/>
        </w:rPr>
      </w:pPr>
      <w:r>
        <w:rPr>
          <w:sz w:val="24"/>
        </w:rPr>
        <w:t>устанавливать</w:t>
      </w:r>
      <w:r>
        <w:rPr>
          <w:spacing w:val="1"/>
          <w:sz w:val="24"/>
        </w:rPr>
        <w:t xml:space="preserve"> </w:t>
      </w:r>
      <w:r>
        <w:rPr>
          <w:sz w:val="24"/>
        </w:rPr>
        <w:t>межпредметные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ранее</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внутрипредметные</w:t>
      </w:r>
      <w:r>
        <w:rPr>
          <w:spacing w:val="1"/>
          <w:sz w:val="24"/>
        </w:rPr>
        <w:t xml:space="preserve"> </w:t>
      </w:r>
      <w:r>
        <w:rPr>
          <w:sz w:val="24"/>
        </w:rPr>
        <w:t>связи,</w:t>
      </w:r>
      <w:r>
        <w:rPr>
          <w:spacing w:val="1"/>
          <w:sz w:val="24"/>
        </w:rPr>
        <w:t xml:space="preserve"> </w:t>
      </w:r>
      <w:r>
        <w:rPr>
          <w:sz w:val="24"/>
        </w:rPr>
        <w:t>творчески</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незнакомой</w:t>
      </w:r>
      <w:r>
        <w:rPr>
          <w:spacing w:val="1"/>
          <w:sz w:val="24"/>
        </w:rPr>
        <w:t xml:space="preserve"> </w:t>
      </w:r>
      <w:r>
        <w:rPr>
          <w:sz w:val="24"/>
        </w:rPr>
        <w:t>ситуации;</w:t>
      </w:r>
    </w:p>
    <w:p w:rsidR="00010B74" w:rsidRDefault="00010B74" w:rsidP="007A6633">
      <w:pPr>
        <w:pStyle w:val="a6"/>
        <w:numPr>
          <w:ilvl w:val="0"/>
          <w:numId w:val="182"/>
        </w:numPr>
        <w:tabs>
          <w:tab w:val="left" w:pos="1644"/>
        </w:tabs>
        <w:spacing w:line="237" w:lineRule="auto"/>
        <w:ind w:left="1643" w:right="1114"/>
        <w:jc w:val="left"/>
        <w:rPr>
          <w:sz w:val="24"/>
        </w:rPr>
      </w:pPr>
      <w:r>
        <w:rPr>
          <w:sz w:val="24"/>
        </w:rPr>
        <w:t>последовательно,</w:t>
      </w:r>
      <w:r>
        <w:rPr>
          <w:spacing w:val="9"/>
          <w:sz w:val="24"/>
        </w:rPr>
        <w:t xml:space="preserve"> </w:t>
      </w:r>
      <w:r>
        <w:rPr>
          <w:sz w:val="24"/>
        </w:rPr>
        <w:t>четко,</w:t>
      </w:r>
      <w:r>
        <w:rPr>
          <w:spacing w:val="5"/>
          <w:sz w:val="24"/>
        </w:rPr>
        <w:t xml:space="preserve"> </w:t>
      </w:r>
      <w:r>
        <w:rPr>
          <w:sz w:val="24"/>
        </w:rPr>
        <w:t>связно, обоснованно</w:t>
      </w:r>
      <w:r>
        <w:rPr>
          <w:spacing w:val="8"/>
          <w:sz w:val="24"/>
        </w:rPr>
        <w:t xml:space="preserve"> </w:t>
      </w:r>
      <w:r>
        <w:rPr>
          <w:sz w:val="24"/>
        </w:rPr>
        <w:t>и</w:t>
      </w:r>
      <w:r>
        <w:rPr>
          <w:spacing w:val="3"/>
          <w:sz w:val="24"/>
        </w:rPr>
        <w:t xml:space="preserve"> </w:t>
      </w:r>
      <w:r>
        <w:rPr>
          <w:sz w:val="24"/>
        </w:rPr>
        <w:t>безошибочно</w:t>
      </w:r>
      <w:r>
        <w:rPr>
          <w:spacing w:val="8"/>
          <w:sz w:val="24"/>
        </w:rPr>
        <w:t xml:space="preserve"> </w:t>
      </w:r>
      <w:r>
        <w:rPr>
          <w:sz w:val="24"/>
        </w:rPr>
        <w:t>излагать</w:t>
      </w:r>
      <w:r>
        <w:rPr>
          <w:spacing w:val="9"/>
          <w:sz w:val="24"/>
        </w:rPr>
        <w:t xml:space="preserve"> </w:t>
      </w:r>
      <w:r>
        <w:rPr>
          <w:sz w:val="24"/>
        </w:rPr>
        <w:t>учебный</w:t>
      </w:r>
      <w:r>
        <w:rPr>
          <w:spacing w:val="-57"/>
          <w:sz w:val="24"/>
        </w:rPr>
        <w:t xml:space="preserve"> </w:t>
      </w:r>
      <w:r>
        <w:rPr>
          <w:sz w:val="24"/>
        </w:rPr>
        <w:t>материал;</w:t>
      </w:r>
    </w:p>
    <w:p w:rsidR="00010B74" w:rsidRDefault="00010B74" w:rsidP="007A6633">
      <w:pPr>
        <w:pStyle w:val="a6"/>
        <w:numPr>
          <w:ilvl w:val="0"/>
          <w:numId w:val="182"/>
        </w:numPr>
        <w:tabs>
          <w:tab w:val="left" w:pos="1644"/>
          <w:tab w:val="left" w:pos="2560"/>
          <w:tab w:val="left" w:pos="3362"/>
          <w:tab w:val="left" w:pos="3722"/>
          <w:tab w:val="left" w:pos="5143"/>
          <w:tab w:val="left" w:pos="7472"/>
          <w:tab w:val="left" w:pos="7828"/>
          <w:tab w:val="left" w:pos="9738"/>
        </w:tabs>
        <w:spacing w:line="274" w:lineRule="exact"/>
        <w:ind w:left="1643" w:right="255"/>
        <w:jc w:val="left"/>
        <w:rPr>
          <w:sz w:val="24"/>
        </w:rPr>
      </w:pPr>
      <w:r>
        <w:rPr>
          <w:sz w:val="24"/>
        </w:rPr>
        <w:t>давать</w:t>
      </w:r>
      <w:r>
        <w:rPr>
          <w:sz w:val="24"/>
        </w:rPr>
        <w:tab/>
        <w:t>ответ</w:t>
      </w:r>
      <w:r>
        <w:rPr>
          <w:sz w:val="24"/>
        </w:rPr>
        <w:tab/>
        <w:t>в</w:t>
      </w:r>
      <w:r>
        <w:rPr>
          <w:sz w:val="24"/>
        </w:rPr>
        <w:tab/>
        <w:t>логической</w:t>
      </w:r>
      <w:r>
        <w:rPr>
          <w:sz w:val="24"/>
        </w:rPr>
        <w:tab/>
        <w:t>последовательности</w:t>
      </w:r>
      <w:r>
        <w:rPr>
          <w:sz w:val="24"/>
        </w:rPr>
        <w:tab/>
        <w:t>с</w:t>
      </w:r>
      <w:r>
        <w:rPr>
          <w:sz w:val="24"/>
        </w:rPr>
        <w:tab/>
        <w:t>использованием</w:t>
      </w:r>
      <w:r>
        <w:rPr>
          <w:sz w:val="24"/>
        </w:rPr>
        <w:tab/>
        <w:t>принятой</w:t>
      </w:r>
      <w:r>
        <w:rPr>
          <w:spacing w:val="-57"/>
          <w:sz w:val="24"/>
        </w:rPr>
        <w:t xml:space="preserve"> </w:t>
      </w:r>
      <w:r>
        <w:rPr>
          <w:sz w:val="24"/>
        </w:rPr>
        <w:t>терминологии;</w:t>
      </w:r>
    </w:p>
    <w:p w:rsidR="00010B74" w:rsidRDefault="00010B74" w:rsidP="007A6633">
      <w:pPr>
        <w:pStyle w:val="a6"/>
        <w:numPr>
          <w:ilvl w:val="0"/>
          <w:numId w:val="182"/>
        </w:numPr>
        <w:tabs>
          <w:tab w:val="left" w:pos="1644"/>
        </w:tabs>
        <w:spacing w:line="256" w:lineRule="exact"/>
        <w:ind w:left="1643" w:hanging="285"/>
        <w:jc w:val="left"/>
        <w:rPr>
          <w:sz w:val="24"/>
        </w:rPr>
      </w:pPr>
      <w:r>
        <w:rPr>
          <w:sz w:val="24"/>
        </w:rPr>
        <w:t>делать</w:t>
      </w:r>
      <w:r>
        <w:rPr>
          <w:spacing w:val="-4"/>
          <w:sz w:val="24"/>
        </w:rPr>
        <w:t xml:space="preserve"> </w:t>
      </w:r>
      <w:r>
        <w:rPr>
          <w:sz w:val="24"/>
        </w:rPr>
        <w:t>собственные</w:t>
      </w:r>
      <w:r>
        <w:rPr>
          <w:spacing w:val="-9"/>
          <w:sz w:val="24"/>
        </w:rPr>
        <w:t xml:space="preserve"> </w:t>
      </w:r>
      <w:r>
        <w:rPr>
          <w:sz w:val="24"/>
        </w:rPr>
        <w:t>выводы;</w:t>
      </w:r>
    </w:p>
    <w:p w:rsidR="00010B74" w:rsidRDefault="00010B74" w:rsidP="007A6633">
      <w:pPr>
        <w:pStyle w:val="a6"/>
        <w:numPr>
          <w:ilvl w:val="0"/>
          <w:numId w:val="182"/>
        </w:numPr>
        <w:tabs>
          <w:tab w:val="left" w:pos="1644"/>
        </w:tabs>
        <w:spacing w:line="237" w:lineRule="auto"/>
        <w:ind w:left="1643" w:right="693"/>
        <w:jc w:val="left"/>
        <w:rPr>
          <w:sz w:val="24"/>
        </w:rPr>
      </w:pPr>
      <w:r>
        <w:rPr>
          <w:sz w:val="24"/>
        </w:rPr>
        <w:t>формулировать</w:t>
      </w:r>
      <w:r>
        <w:rPr>
          <w:spacing w:val="49"/>
          <w:sz w:val="24"/>
        </w:rPr>
        <w:t xml:space="preserve"> </w:t>
      </w:r>
      <w:r>
        <w:rPr>
          <w:sz w:val="24"/>
        </w:rPr>
        <w:t>точное</w:t>
      </w:r>
      <w:r>
        <w:rPr>
          <w:spacing w:val="36"/>
          <w:sz w:val="24"/>
        </w:rPr>
        <w:t xml:space="preserve"> </w:t>
      </w:r>
      <w:r>
        <w:rPr>
          <w:sz w:val="24"/>
        </w:rPr>
        <w:t>определение</w:t>
      </w:r>
      <w:r>
        <w:rPr>
          <w:spacing w:val="46"/>
          <w:sz w:val="24"/>
        </w:rPr>
        <w:t xml:space="preserve"> </w:t>
      </w:r>
      <w:r>
        <w:rPr>
          <w:sz w:val="24"/>
        </w:rPr>
        <w:t>и</w:t>
      </w:r>
      <w:r>
        <w:rPr>
          <w:spacing w:val="43"/>
          <w:sz w:val="24"/>
        </w:rPr>
        <w:t xml:space="preserve"> </w:t>
      </w:r>
      <w:r>
        <w:rPr>
          <w:sz w:val="24"/>
        </w:rPr>
        <w:t>истолкование</w:t>
      </w:r>
      <w:r>
        <w:rPr>
          <w:spacing w:val="42"/>
          <w:sz w:val="24"/>
        </w:rPr>
        <w:t xml:space="preserve"> </w:t>
      </w:r>
      <w:r>
        <w:rPr>
          <w:sz w:val="24"/>
        </w:rPr>
        <w:t>основных</w:t>
      </w:r>
      <w:r>
        <w:rPr>
          <w:spacing w:val="43"/>
          <w:sz w:val="24"/>
        </w:rPr>
        <w:t xml:space="preserve"> </w:t>
      </w:r>
      <w:r>
        <w:rPr>
          <w:sz w:val="24"/>
        </w:rPr>
        <w:t>понятий,</w:t>
      </w:r>
      <w:r>
        <w:rPr>
          <w:spacing w:val="45"/>
          <w:sz w:val="24"/>
        </w:rPr>
        <w:t xml:space="preserve"> </w:t>
      </w:r>
      <w:r>
        <w:rPr>
          <w:sz w:val="24"/>
        </w:rPr>
        <w:t>законов,</w:t>
      </w:r>
      <w:r>
        <w:rPr>
          <w:spacing w:val="-57"/>
          <w:sz w:val="24"/>
        </w:rPr>
        <w:t xml:space="preserve"> </w:t>
      </w:r>
      <w:r>
        <w:rPr>
          <w:sz w:val="24"/>
        </w:rPr>
        <w:t>теорией</w:t>
      </w:r>
      <w:r>
        <w:rPr>
          <w:spacing w:val="-2"/>
          <w:sz w:val="24"/>
        </w:rPr>
        <w:t xml:space="preserve"> </w:t>
      </w:r>
      <w:r>
        <w:rPr>
          <w:sz w:val="24"/>
        </w:rPr>
        <w:t>-</w:t>
      </w:r>
      <w:r>
        <w:rPr>
          <w:spacing w:val="-1"/>
          <w:sz w:val="24"/>
        </w:rPr>
        <w:t xml:space="preserve"> </w:t>
      </w:r>
      <w:r>
        <w:rPr>
          <w:sz w:val="24"/>
        </w:rPr>
        <w:t>при</w:t>
      </w:r>
      <w:r>
        <w:rPr>
          <w:spacing w:val="-7"/>
          <w:sz w:val="24"/>
        </w:rPr>
        <w:t xml:space="preserve"> </w:t>
      </w:r>
      <w:r>
        <w:rPr>
          <w:sz w:val="24"/>
        </w:rPr>
        <w:t>ответе</w:t>
      </w:r>
      <w:r>
        <w:rPr>
          <w:spacing w:val="-3"/>
          <w:sz w:val="24"/>
        </w:rPr>
        <w:t xml:space="preserve"> </w:t>
      </w:r>
      <w:r>
        <w:rPr>
          <w:sz w:val="24"/>
        </w:rPr>
        <w:t>не</w:t>
      </w:r>
      <w:r>
        <w:rPr>
          <w:spacing w:val="-3"/>
          <w:sz w:val="24"/>
        </w:rPr>
        <w:t xml:space="preserve"> </w:t>
      </w:r>
      <w:r>
        <w:rPr>
          <w:sz w:val="24"/>
        </w:rPr>
        <w:t>повторять дословно</w:t>
      </w:r>
      <w:r>
        <w:rPr>
          <w:spacing w:val="3"/>
          <w:sz w:val="24"/>
        </w:rPr>
        <w:t xml:space="preserve"> </w:t>
      </w:r>
      <w:r>
        <w:rPr>
          <w:sz w:val="24"/>
        </w:rPr>
        <w:t>текст</w:t>
      </w:r>
      <w:r>
        <w:rPr>
          <w:spacing w:val="7"/>
          <w:sz w:val="24"/>
        </w:rPr>
        <w:t xml:space="preserve"> </w:t>
      </w:r>
      <w:r>
        <w:rPr>
          <w:sz w:val="24"/>
        </w:rPr>
        <w:t>учебника;</w:t>
      </w:r>
    </w:p>
    <w:p w:rsidR="00010B74" w:rsidRDefault="00010B74" w:rsidP="007A6633">
      <w:pPr>
        <w:pStyle w:val="a6"/>
        <w:numPr>
          <w:ilvl w:val="0"/>
          <w:numId w:val="182"/>
        </w:numPr>
        <w:tabs>
          <w:tab w:val="left" w:pos="1644"/>
        </w:tabs>
        <w:spacing w:line="270" w:lineRule="exact"/>
        <w:ind w:left="1643" w:hanging="285"/>
        <w:jc w:val="left"/>
        <w:rPr>
          <w:sz w:val="24"/>
        </w:rPr>
      </w:pPr>
      <w:r>
        <w:rPr>
          <w:sz w:val="24"/>
        </w:rPr>
        <w:t>излагать</w:t>
      </w:r>
      <w:r>
        <w:rPr>
          <w:spacing w:val="-8"/>
          <w:sz w:val="24"/>
        </w:rPr>
        <w:t xml:space="preserve"> </w:t>
      </w:r>
      <w:r>
        <w:rPr>
          <w:sz w:val="24"/>
        </w:rPr>
        <w:t>материал</w:t>
      </w:r>
      <w:r>
        <w:rPr>
          <w:spacing w:val="-4"/>
          <w:sz w:val="24"/>
        </w:rPr>
        <w:t xml:space="preserve"> </w:t>
      </w:r>
      <w:r>
        <w:rPr>
          <w:sz w:val="24"/>
        </w:rPr>
        <w:t>литературным</w:t>
      </w:r>
      <w:r>
        <w:rPr>
          <w:spacing w:val="-2"/>
          <w:sz w:val="24"/>
        </w:rPr>
        <w:t xml:space="preserve"> </w:t>
      </w:r>
      <w:r>
        <w:rPr>
          <w:sz w:val="24"/>
        </w:rPr>
        <w:t>языком;</w:t>
      </w:r>
    </w:p>
    <w:p w:rsidR="00010B74" w:rsidRDefault="00010B74" w:rsidP="007A6633">
      <w:pPr>
        <w:pStyle w:val="a6"/>
        <w:numPr>
          <w:ilvl w:val="0"/>
          <w:numId w:val="182"/>
        </w:numPr>
        <w:tabs>
          <w:tab w:val="left" w:pos="1644"/>
        </w:tabs>
        <w:spacing w:before="57" w:line="247" w:lineRule="auto"/>
        <w:ind w:left="1643" w:right="248"/>
        <w:rPr>
          <w:sz w:val="24"/>
        </w:rPr>
      </w:pPr>
      <w:r>
        <w:rPr>
          <w:sz w:val="24"/>
        </w:rPr>
        <w:t>правильно</w:t>
      </w:r>
      <w:r>
        <w:rPr>
          <w:spacing w:val="1"/>
          <w:sz w:val="24"/>
        </w:rPr>
        <w:t xml:space="preserve"> </w:t>
      </w:r>
      <w:r>
        <w:rPr>
          <w:sz w:val="24"/>
        </w:rPr>
        <w:t>и</w:t>
      </w:r>
      <w:r>
        <w:rPr>
          <w:spacing w:val="1"/>
          <w:sz w:val="24"/>
        </w:rPr>
        <w:t xml:space="preserve"> </w:t>
      </w:r>
      <w:r>
        <w:rPr>
          <w:sz w:val="24"/>
        </w:rPr>
        <w:t>обстоятельно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дополнительные</w:t>
      </w:r>
      <w:r>
        <w:rPr>
          <w:spacing w:val="1"/>
          <w:sz w:val="24"/>
        </w:rPr>
        <w:t xml:space="preserve"> </w:t>
      </w:r>
      <w:r>
        <w:rPr>
          <w:sz w:val="24"/>
        </w:rPr>
        <w:t>вопросы</w:t>
      </w:r>
      <w:r>
        <w:rPr>
          <w:spacing w:val="1"/>
          <w:sz w:val="24"/>
        </w:rPr>
        <w:t xml:space="preserve"> </w:t>
      </w:r>
      <w:r>
        <w:rPr>
          <w:sz w:val="24"/>
        </w:rPr>
        <w:t>учителя;</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использовать</w:t>
      </w:r>
      <w:r>
        <w:rPr>
          <w:spacing w:val="1"/>
          <w:sz w:val="24"/>
        </w:rPr>
        <w:t xml:space="preserve"> </w:t>
      </w:r>
      <w:r>
        <w:rPr>
          <w:sz w:val="24"/>
        </w:rPr>
        <w:t>наглядные</w:t>
      </w:r>
      <w:r>
        <w:rPr>
          <w:spacing w:val="1"/>
          <w:sz w:val="24"/>
        </w:rPr>
        <w:t xml:space="preserve"> </w:t>
      </w:r>
      <w:r>
        <w:rPr>
          <w:sz w:val="24"/>
        </w:rPr>
        <w:t>пособия,</w:t>
      </w:r>
      <w:r>
        <w:rPr>
          <w:spacing w:val="1"/>
          <w:sz w:val="24"/>
        </w:rPr>
        <w:t xml:space="preserve"> </w:t>
      </w:r>
      <w:r>
        <w:rPr>
          <w:sz w:val="24"/>
        </w:rPr>
        <w:t>справочные</w:t>
      </w:r>
      <w:r>
        <w:rPr>
          <w:spacing w:val="1"/>
          <w:sz w:val="24"/>
        </w:rPr>
        <w:t xml:space="preserve"> </w:t>
      </w:r>
      <w:r>
        <w:rPr>
          <w:sz w:val="24"/>
        </w:rPr>
        <w:t>материалы,</w:t>
      </w:r>
      <w:r>
        <w:rPr>
          <w:spacing w:val="5"/>
          <w:sz w:val="24"/>
        </w:rPr>
        <w:t xml:space="preserve"> </w:t>
      </w:r>
      <w:r>
        <w:rPr>
          <w:sz w:val="24"/>
        </w:rPr>
        <w:t>учебник,</w:t>
      </w:r>
      <w:r>
        <w:rPr>
          <w:spacing w:val="5"/>
          <w:sz w:val="24"/>
        </w:rPr>
        <w:t xml:space="preserve"> </w:t>
      </w:r>
      <w:r>
        <w:rPr>
          <w:sz w:val="24"/>
        </w:rPr>
        <w:t>дополнительную</w:t>
      </w:r>
      <w:r>
        <w:rPr>
          <w:spacing w:val="-1"/>
          <w:sz w:val="24"/>
        </w:rPr>
        <w:t xml:space="preserve"> </w:t>
      </w:r>
      <w:r>
        <w:rPr>
          <w:sz w:val="24"/>
        </w:rPr>
        <w:t>литературу,</w:t>
      </w:r>
      <w:r>
        <w:rPr>
          <w:spacing w:val="6"/>
          <w:sz w:val="24"/>
        </w:rPr>
        <w:t xml:space="preserve"> </w:t>
      </w:r>
      <w:r>
        <w:rPr>
          <w:sz w:val="24"/>
        </w:rPr>
        <w:t>первоисточники;</w:t>
      </w:r>
    </w:p>
    <w:p w:rsidR="00010B74" w:rsidRDefault="00010B74" w:rsidP="007A6633">
      <w:pPr>
        <w:pStyle w:val="a6"/>
        <w:numPr>
          <w:ilvl w:val="0"/>
          <w:numId w:val="182"/>
        </w:numPr>
        <w:tabs>
          <w:tab w:val="left" w:pos="1644"/>
        </w:tabs>
        <w:spacing w:before="1" w:line="274" w:lineRule="exact"/>
        <w:ind w:left="1643" w:right="244"/>
        <w:rPr>
          <w:sz w:val="24"/>
        </w:rPr>
      </w:pPr>
      <w:r>
        <w:rPr>
          <w:sz w:val="24"/>
        </w:rPr>
        <w:t>применять</w:t>
      </w:r>
      <w:r>
        <w:rPr>
          <w:spacing w:val="1"/>
          <w:sz w:val="24"/>
        </w:rPr>
        <w:t xml:space="preserve"> </w:t>
      </w:r>
      <w:r>
        <w:rPr>
          <w:sz w:val="24"/>
        </w:rPr>
        <w:t>систему</w:t>
      </w:r>
      <w:r>
        <w:rPr>
          <w:spacing w:val="1"/>
          <w:sz w:val="24"/>
        </w:rPr>
        <w:t xml:space="preserve"> </w:t>
      </w:r>
      <w:r>
        <w:rPr>
          <w:sz w:val="24"/>
        </w:rPr>
        <w:t>условных</w:t>
      </w:r>
      <w:r>
        <w:rPr>
          <w:spacing w:val="1"/>
          <w:sz w:val="24"/>
        </w:rPr>
        <w:t xml:space="preserve"> </w:t>
      </w:r>
      <w:r>
        <w:rPr>
          <w:sz w:val="24"/>
        </w:rPr>
        <w:t>обозначений</w:t>
      </w:r>
      <w:r>
        <w:rPr>
          <w:spacing w:val="1"/>
          <w:sz w:val="24"/>
        </w:rPr>
        <w:t xml:space="preserve"> </w:t>
      </w:r>
      <w:r>
        <w:rPr>
          <w:sz w:val="24"/>
        </w:rPr>
        <w:t>при</w:t>
      </w:r>
      <w:r>
        <w:rPr>
          <w:spacing w:val="1"/>
          <w:sz w:val="24"/>
        </w:rPr>
        <w:t xml:space="preserve"> </w:t>
      </w:r>
      <w:r>
        <w:rPr>
          <w:sz w:val="24"/>
        </w:rPr>
        <w:t>ведении</w:t>
      </w:r>
      <w:r>
        <w:rPr>
          <w:spacing w:val="1"/>
          <w:sz w:val="24"/>
        </w:rPr>
        <w:t xml:space="preserve"> </w:t>
      </w:r>
      <w:r>
        <w:rPr>
          <w:sz w:val="24"/>
        </w:rPr>
        <w:t>записей,</w:t>
      </w:r>
      <w:r>
        <w:rPr>
          <w:spacing w:val="1"/>
          <w:sz w:val="24"/>
        </w:rPr>
        <w:t xml:space="preserve"> </w:t>
      </w:r>
      <w:r>
        <w:rPr>
          <w:sz w:val="24"/>
        </w:rPr>
        <w:t>сопровождающих</w:t>
      </w:r>
      <w:r>
        <w:rPr>
          <w:spacing w:val="1"/>
          <w:sz w:val="24"/>
        </w:rPr>
        <w:t xml:space="preserve"> </w:t>
      </w:r>
      <w:r>
        <w:rPr>
          <w:sz w:val="24"/>
        </w:rPr>
        <w:t>ответ;</w:t>
      </w:r>
      <w:r>
        <w:rPr>
          <w:spacing w:val="-3"/>
          <w:sz w:val="24"/>
        </w:rPr>
        <w:t xml:space="preserve"> </w:t>
      </w:r>
      <w:r>
        <w:rPr>
          <w:sz w:val="24"/>
        </w:rPr>
        <w:t>использовать</w:t>
      </w:r>
      <w:r>
        <w:rPr>
          <w:spacing w:val="2"/>
          <w:sz w:val="24"/>
        </w:rPr>
        <w:t xml:space="preserve"> </w:t>
      </w:r>
      <w:r>
        <w:rPr>
          <w:sz w:val="24"/>
        </w:rPr>
        <w:t>ее</w:t>
      </w:r>
      <w:r>
        <w:rPr>
          <w:spacing w:val="-2"/>
          <w:sz w:val="24"/>
        </w:rPr>
        <w:t xml:space="preserve"> </w:t>
      </w:r>
      <w:r>
        <w:rPr>
          <w:sz w:val="24"/>
        </w:rPr>
        <w:t>для</w:t>
      </w:r>
      <w:r>
        <w:rPr>
          <w:spacing w:val="1"/>
          <w:sz w:val="24"/>
        </w:rPr>
        <w:t xml:space="preserve"> </w:t>
      </w:r>
      <w:r>
        <w:rPr>
          <w:sz w:val="24"/>
        </w:rPr>
        <w:t>доказательства</w:t>
      </w:r>
      <w:r>
        <w:rPr>
          <w:spacing w:val="-3"/>
          <w:sz w:val="24"/>
        </w:rPr>
        <w:t xml:space="preserve"> </w:t>
      </w:r>
      <w:r>
        <w:rPr>
          <w:sz w:val="24"/>
        </w:rPr>
        <w:t>выводов</w:t>
      </w:r>
      <w:r>
        <w:rPr>
          <w:spacing w:val="-1"/>
          <w:sz w:val="24"/>
        </w:rPr>
        <w:t xml:space="preserve"> </w:t>
      </w:r>
      <w:r>
        <w:rPr>
          <w:sz w:val="24"/>
        </w:rPr>
        <w:t>из</w:t>
      </w:r>
      <w:r>
        <w:rPr>
          <w:spacing w:val="-3"/>
          <w:sz w:val="24"/>
        </w:rPr>
        <w:t xml:space="preserve"> </w:t>
      </w:r>
      <w:r>
        <w:rPr>
          <w:sz w:val="24"/>
        </w:rPr>
        <w:t>наблюдений</w:t>
      </w:r>
      <w:r>
        <w:rPr>
          <w:spacing w:val="4"/>
          <w:sz w:val="24"/>
        </w:rPr>
        <w:t xml:space="preserve"> </w:t>
      </w:r>
      <w:r>
        <w:rPr>
          <w:sz w:val="24"/>
        </w:rPr>
        <w:t>и</w:t>
      </w:r>
      <w:r>
        <w:rPr>
          <w:spacing w:val="-8"/>
          <w:sz w:val="24"/>
        </w:rPr>
        <w:t xml:space="preserve"> </w:t>
      </w:r>
      <w:r>
        <w:rPr>
          <w:sz w:val="24"/>
        </w:rPr>
        <w:t>опытов.</w:t>
      </w:r>
    </w:p>
    <w:p w:rsidR="00010B74" w:rsidRDefault="00010B74" w:rsidP="007A6633">
      <w:pPr>
        <w:pStyle w:val="a6"/>
        <w:numPr>
          <w:ilvl w:val="0"/>
          <w:numId w:val="183"/>
        </w:numPr>
        <w:tabs>
          <w:tab w:val="left" w:pos="1644"/>
        </w:tabs>
        <w:spacing w:line="237" w:lineRule="auto"/>
        <w:ind w:left="1643" w:right="246" w:hanging="284"/>
        <w:jc w:val="both"/>
        <w:rPr>
          <w:sz w:val="24"/>
        </w:rPr>
      </w:pPr>
      <w:r>
        <w:rPr>
          <w:sz w:val="24"/>
        </w:rPr>
        <w:t>Самостоятельно, уверенно и безошибочно применяет полученные знания в решении</w:t>
      </w:r>
      <w:r>
        <w:rPr>
          <w:spacing w:val="1"/>
          <w:sz w:val="24"/>
        </w:rPr>
        <w:t xml:space="preserve"> </w:t>
      </w:r>
      <w:r>
        <w:rPr>
          <w:sz w:val="24"/>
        </w:rPr>
        <w:t>проблем на творческом уровне; допускает не более одного недочета, который легко</w:t>
      </w:r>
      <w:r>
        <w:rPr>
          <w:spacing w:val="1"/>
          <w:sz w:val="24"/>
        </w:rPr>
        <w:t xml:space="preserve"> </w:t>
      </w:r>
      <w:r>
        <w:rPr>
          <w:sz w:val="24"/>
        </w:rPr>
        <w:t>исправляет по требованию учителя; имеет необходимые навыки работы с приборами,</w:t>
      </w:r>
      <w:r>
        <w:rPr>
          <w:spacing w:val="1"/>
          <w:sz w:val="24"/>
        </w:rPr>
        <w:t xml:space="preserve"> </w:t>
      </w:r>
      <w:r>
        <w:rPr>
          <w:sz w:val="24"/>
        </w:rPr>
        <w:t>чертежами, схемами и графиками, сопутствующими ответу; записи, сопровождающие</w:t>
      </w:r>
      <w:r>
        <w:rPr>
          <w:spacing w:val="1"/>
          <w:sz w:val="24"/>
        </w:rPr>
        <w:t xml:space="preserve"> </w:t>
      </w:r>
      <w:r>
        <w:rPr>
          <w:sz w:val="24"/>
        </w:rPr>
        <w:t>ответ, соответствует</w:t>
      </w:r>
      <w:r>
        <w:rPr>
          <w:spacing w:val="2"/>
          <w:sz w:val="24"/>
        </w:rPr>
        <w:t xml:space="preserve"> </w:t>
      </w:r>
      <w:r>
        <w:rPr>
          <w:sz w:val="24"/>
        </w:rPr>
        <w:t>требованиям.</w:t>
      </w:r>
    </w:p>
    <w:p w:rsidR="00010B74" w:rsidRDefault="00010B74" w:rsidP="007A6633">
      <w:pPr>
        <w:pStyle w:val="a6"/>
        <w:numPr>
          <w:ilvl w:val="0"/>
          <w:numId w:val="183"/>
        </w:numPr>
        <w:tabs>
          <w:tab w:val="left" w:pos="1821"/>
        </w:tabs>
        <w:spacing w:line="275" w:lineRule="exact"/>
        <w:ind w:left="1821" w:hanging="462"/>
        <w:jc w:val="both"/>
        <w:rPr>
          <w:sz w:val="24"/>
        </w:rPr>
      </w:pPr>
      <w:r>
        <w:rPr>
          <w:spacing w:val="-1"/>
          <w:sz w:val="24"/>
        </w:rPr>
        <w:t>Хорошо знает карту</w:t>
      </w:r>
      <w:r>
        <w:rPr>
          <w:spacing w:val="-15"/>
          <w:sz w:val="24"/>
        </w:rPr>
        <w:t xml:space="preserve"> </w:t>
      </w:r>
      <w:r>
        <w:rPr>
          <w:spacing w:val="-1"/>
          <w:sz w:val="24"/>
        </w:rPr>
        <w:t>и использует</w:t>
      </w:r>
      <w:r>
        <w:rPr>
          <w:spacing w:val="6"/>
          <w:sz w:val="24"/>
        </w:rPr>
        <w:t xml:space="preserve"> </w:t>
      </w:r>
      <w:r>
        <w:rPr>
          <w:spacing w:val="-1"/>
          <w:sz w:val="24"/>
        </w:rPr>
        <w:t>ее,</w:t>
      </w:r>
      <w:r>
        <w:rPr>
          <w:spacing w:val="5"/>
          <w:sz w:val="24"/>
        </w:rPr>
        <w:t xml:space="preserve"> </w:t>
      </w:r>
      <w:r>
        <w:rPr>
          <w:spacing w:val="-1"/>
          <w:sz w:val="24"/>
        </w:rPr>
        <w:t>верно</w:t>
      </w:r>
      <w:r>
        <w:rPr>
          <w:spacing w:val="4"/>
          <w:sz w:val="24"/>
        </w:rPr>
        <w:t xml:space="preserve"> </w:t>
      </w:r>
      <w:r>
        <w:rPr>
          <w:spacing w:val="-1"/>
          <w:sz w:val="24"/>
        </w:rPr>
        <w:t>решает</w:t>
      </w:r>
      <w:r>
        <w:rPr>
          <w:sz w:val="24"/>
        </w:rPr>
        <w:t xml:space="preserve"> </w:t>
      </w:r>
      <w:r>
        <w:rPr>
          <w:spacing w:val="-1"/>
          <w:sz w:val="24"/>
        </w:rPr>
        <w:t xml:space="preserve">географические </w:t>
      </w:r>
      <w:r>
        <w:rPr>
          <w:sz w:val="24"/>
        </w:rPr>
        <w:t>задачи.</w:t>
      </w:r>
    </w:p>
    <w:p w:rsidR="00010B74" w:rsidRDefault="00010B74" w:rsidP="007A6633">
      <w:pPr>
        <w:pStyle w:val="a6"/>
        <w:numPr>
          <w:ilvl w:val="0"/>
          <w:numId w:val="183"/>
        </w:numPr>
        <w:tabs>
          <w:tab w:val="left" w:pos="1821"/>
        </w:tabs>
        <w:spacing w:line="275" w:lineRule="exact"/>
        <w:ind w:left="1821" w:hanging="462"/>
        <w:jc w:val="both"/>
        <w:rPr>
          <w:sz w:val="24"/>
        </w:rPr>
      </w:pPr>
      <w:r>
        <w:rPr>
          <w:sz w:val="24"/>
        </w:rPr>
        <w:t>Отлично</w:t>
      </w:r>
      <w:r>
        <w:rPr>
          <w:spacing w:val="-9"/>
          <w:sz w:val="24"/>
        </w:rPr>
        <w:t xml:space="preserve"> </w:t>
      </w:r>
      <w:r>
        <w:rPr>
          <w:sz w:val="24"/>
        </w:rPr>
        <w:t>знает</w:t>
      </w:r>
      <w:r>
        <w:rPr>
          <w:spacing w:val="-13"/>
          <w:sz w:val="24"/>
        </w:rPr>
        <w:t xml:space="preserve"> </w:t>
      </w:r>
      <w:r>
        <w:rPr>
          <w:sz w:val="24"/>
        </w:rPr>
        <w:t>географическую</w:t>
      </w:r>
      <w:r>
        <w:rPr>
          <w:spacing w:val="-9"/>
          <w:sz w:val="24"/>
        </w:rPr>
        <w:t xml:space="preserve"> </w:t>
      </w:r>
      <w:r>
        <w:rPr>
          <w:sz w:val="24"/>
        </w:rPr>
        <w:t>номенклатуру.</w:t>
      </w:r>
    </w:p>
    <w:p w:rsidR="00010B74" w:rsidRDefault="00010B74" w:rsidP="00010B74">
      <w:pPr>
        <w:pStyle w:val="a4"/>
        <w:spacing w:before="10"/>
      </w:pPr>
    </w:p>
    <w:p w:rsidR="00010B74" w:rsidRDefault="00010B74" w:rsidP="00010B74">
      <w:pPr>
        <w:pStyle w:val="Heading2"/>
        <w:spacing w:line="272" w:lineRule="exact"/>
        <w:ind w:left="1359"/>
      </w:pPr>
      <w:r>
        <w:t>Отметка</w:t>
      </w:r>
      <w:r>
        <w:rPr>
          <w:spacing w:val="-2"/>
        </w:rPr>
        <w:t xml:space="preserve"> </w:t>
      </w:r>
      <w:r>
        <w:t>«4»</w:t>
      </w:r>
    </w:p>
    <w:p w:rsidR="00010B74" w:rsidRDefault="00010B74" w:rsidP="007A6633">
      <w:pPr>
        <w:pStyle w:val="a6"/>
        <w:numPr>
          <w:ilvl w:val="0"/>
          <w:numId w:val="181"/>
        </w:numPr>
        <w:tabs>
          <w:tab w:val="left" w:pos="1644"/>
        </w:tabs>
        <w:spacing w:line="237" w:lineRule="auto"/>
        <w:ind w:right="239" w:hanging="145"/>
        <w:jc w:val="both"/>
        <w:rPr>
          <w:sz w:val="24"/>
        </w:rPr>
      </w:pPr>
      <w:r>
        <w:rPr>
          <w:sz w:val="24"/>
        </w:rPr>
        <w:t>Показывает</w:t>
      </w:r>
      <w:r>
        <w:rPr>
          <w:spacing w:val="1"/>
          <w:sz w:val="24"/>
        </w:rPr>
        <w:t xml:space="preserve"> </w:t>
      </w:r>
      <w:r>
        <w:rPr>
          <w:sz w:val="24"/>
        </w:rPr>
        <w:t>знания</w:t>
      </w:r>
      <w:r>
        <w:rPr>
          <w:spacing w:val="1"/>
          <w:sz w:val="24"/>
        </w:rPr>
        <w:t xml:space="preserve"> </w:t>
      </w:r>
      <w:r>
        <w:rPr>
          <w:sz w:val="24"/>
        </w:rPr>
        <w:t>всего</w:t>
      </w:r>
      <w:r>
        <w:rPr>
          <w:spacing w:val="1"/>
          <w:sz w:val="24"/>
        </w:rPr>
        <w:t xml:space="preserve"> </w:t>
      </w:r>
      <w:r>
        <w:rPr>
          <w:sz w:val="24"/>
        </w:rPr>
        <w:t>изученного</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Даёт</w:t>
      </w:r>
      <w:r>
        <w:rPr>
          <w:spacing w:val="1"/>
          <w:sz w:val="24"/>
        </w:rPr>
        <w:t xml:space="preserve"> </w:t>
      </w:r>
      <w:r>
        <w:rPr>
          <w:sz w:val="24"/>
        </w:rPr>
        <w:t>полный</w:t>
      </w:r>
      <w:r>
        <w:rPr>
          <w:spacing w:val="1"/>
          <w:sz w:val="24"/>
        </w:rPr>
        <w:t xml:space="preserve"> </w:t>
      </w:r>
      <w:r>
        <w:rPr>
          <w:sz w:val="24"/>
        </w:rPr>
        <w:t>и</w:t>
      </w:r>
      <w:r>
        <w:rPr>
          <w:spacing w:val="1"/>
          <w:sz w:val="24"/>
        </w:rPr>
        <w:t xml:space="preserve"> </w:t>
      </w:r>
      <w:r>
        <w:rPr>
          <w:sz w:val="24"/>
        </w:rPr>
        <w:t>правильный ответ на основе изученных теорий; допускает незначительные ошибки и</w:t>
      </w:r>
      <w:r>
        <w:rPr>
          <w:spacing w:val="1"/>
          <w:sz w:val="24"/>
        </w:rPr>
        <w:t xml:space="preserve"> </w:t>
      </w:r>
      <w:r>
        <w:rPr>
          <w:sz w:val="24"/>
        </w:rPr>
        <w:t>недочёты</w:t>
      </w:r>
      <w:r>
        <w:rPr>
          <w:spacing w:val="1"/>
          <w:sz w:val="24"/>
        </w:rPr>
        <w:t xml:space="preserve"> </w:t>
      </w:r>
      <w:r>
        <w:rPr>
          <w:sz w:val="24"/>
        </w:rPr>
        <w:t>при</w:t>
      </w:r>
      <w:r>
        <w:rPr>
          <w:spacing w:val="1"/>
          <w:sz w:val="24"/>
        </w:rPr>
        <w:t xml:space="preserve"> </w:t>
      </w:r>
      <w:r>
        <w:rPr>
          <w:sz w:val="24"/>
        </w:rPr>
        <w:t>воспроизведении</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дает</w:t>
      </w:r>
      <w:r>
        <w:rPr>
          <w:spacing w:val="1"/>
          <w:sz w:val="24"/>
        </w:rPr>
        <w:t xml:space="preserve"> </w:t>
      </w:r>
      <w:r>
        <w:rPr>
          <w:sz w:val="24"/>
        </w:rPr>
        <w:t>неполные</w:t>
      </w:r>
      <w:r>
        <w:rPr>
          <w:spacing w:val="1"/>
          <w:sz w:val="24"/>
        </w:rPr>
        <w:t xml:space="preserve"> </w:t>
      </w:r>
      <w:r>
        <w:rPr>
          <w:sz w:val="24"/>
        </w:rPr>
        <w:t>определения</w:t>
      </w:r>
      <w:r>
        <w:rPr>
          <w:spacing w:val="1"/>
          <w:sz w:val="24"/>
        </w:rPr>
        <w:t xml:space="preserve"> </w:t>
      </w:r>
      <w:r>
        <w:rPr>
          <w:sz w:val="24"/>
        </w:rPr>
        <w:t>понятий, допускает небольшие неточности при использовании научных терминов или в</w:t>
      </w:r>
      <w:r>
        <w:rPr>
          <w:spacing w:val="1"/>
          <w:sz w:val="24"/>
        </w:rPr>
        <w:t xml:space="preserve"> </w:t>
      </w:r>
      <w:r>
        <w:rPr>
          <w:sz w:val="24"/>
        </w:rPr>
        <w:t>выводах и обобщениях из</w:t>
      </w:r>
      <w:r>
        <w:rPr>
          <w:spacing w:val="1"/>
          <w:sz w:val="24"/>
        </w:rPr>
        <w:t xml:space="preserve"> </w:t>
      </w:r>
      <w:r>
        <w:rPr>
          <w:sz w:val="24"/>
        </w:rPr>
        <w:t>наблюдений</w:t>
      </w:r>
      <w:r>
        <w:rPr>
          <w:spacing w:val="1"/>
          <w:sz w:val="24"/>
        </w:rPr>
        <w:t xml:space="preserve"> </w:t>
      </w:r>
      <w:r>
        <w:rPr>
          <w:sz w:val="24"/>
        </w:rPr>
        <w:t>и опытов; материал излагает в определённой</w:t>
      </w:r>
      <w:r>
        <w:rPr>
          <w:spacing w:val="1"/>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допускает</w:t>
      </w:r>
      <w:r>
        <w:rPr>
          <w:spacing w:val="1"/>
          <w:sz w:val="24"/>
        </w:rPr>
        <w:t xml:space="preserve"> </w:t>
      </w:r>
      <w:r>
        <w:rPr>
          <w:sz w:val="24"/>
        </w:rPr>
        <w:t>одну негрубую</w:t>
      </w:r>
      <w:r>
        <w:rPr>
          <w:spacing w:val="1"/>
          <w:sz w:val="24"/>
        </w:rPr>
        <w:t xml:space="preserve"> </w:t>
      </w:r>
      <w:r>
        <w:rPr>
          <w:sz w:val="24"/>
        </w:rPr>
        <w:t>ошибку или</w:t>
      </w:r>
      <w:r>
        <w:rPr>
          <w:spacing w:val="61"/>
          <w:sz w:val="24"/>
        </w:rPr>
        <w:t xml:space="preserve"> </w:t>
      </w:r>
      <w:r>
        <w:rPr>
          <w:sz w:val="24"/>
        </w:rPr>
        <w:t>не</w:t>
      </w:r>
      <w:r>
        <w:rPr>
          <w:spacing w:val="1"/>
          <w:sz w:val="24"/>
        </w:rPr>
        <w:t xml:space="preserve"> </w:t>
      </w:r>
      <w:r>
        <w:rPr>
          <w:sz w:val="24"/>
        </w:rPr>
        <w:t>более двух недочетов и может их исправить самостоятельно при требовании или при</w:t>
      </w:r>
      <w:r>
        <w:rPr>
          <w:spacing w:val="1"/>
          <w:sz w:val="24"/>
        </w:rPr>
        <w:t xml:space="preserve"> </w:t>
      </w:r>
      <w:r>
        <w:rPr>
          <w:sz w:val="24"/>
        </w:rPr>
        <w:t>небольшой помощи учителя; в основном усвоил учебный материал; подтверждает ответ</w:t>
      </w:r>
      <w:r>
        <w:rPr>
          <w:spacing w:val="1"/>
          <w:sz w:val="24"/>
        </w:rPr>
        <w:t xml:space="preserve"> </w:t>
      </w:r>
      <w:r>
        <w:rPr>
          <w:sz w:val="24"/>
        </w:rPr>
        <w:t>конкретными</w:t>
      </w:r>
      <w:r>
        <w:rPr>
          <w:spacing w:val="-2"/>
          <w:sz w:val="24"/>
        </w:rPr>
        <w:t xml:space="preserve"> </w:t>
      </w:r>
      <w:r>
        <w:rPr>
          <w:sz w:val="24"/>
        </w:rPr>
        <w:t>примерами;</w:t>
      </w:r>
      <w:r>
        <w:rPr>
          <w:spacing w:val="-3"/>
          <w:sz w:val="24"/>
        </w:rPr>
        <w:t xml:space="preserve"> </w:t>
      </w:r>
      <w:r>
        <w:rPr>
          <w:sz w:val="24"/>
        </w:rPr>
        <w:t>правильно</w:t>
      </w:r>
      <w:r>
        <w:rPr>
          <w:spacing w:val="-4"/>
          <w:sz w:val="24"/>
        </w:rPr>
        <w:t xml:space="preserve"> </w:t>
      </w:r>
      <w:r>
        <w:rPr>
          <w:sz w:val="24"/>
        </w:rPr>
        <w:t>отвечает</w:t>
      </w:r>
      <w:r>
        <w:rPr>
          <w:spacing w:val="-3"/>
          <w:sz w:val="24"/>
        </w:rPr>
        <w:t xml:space="preserve"> </w:t>
      </w:r>
      <w:r>
        <w:rPr>
          <w:sz w:val="24"/>
        </w:rPr>
        <w:t>на</w:t>
      </w:r>
      <w:r>
        <w:rPr>
          <w:spacing w:val="-1"/>
          <w:sz w:val="24"/>
        </w:rPr>
        <w:t xml:space="preserve"> </w:t>
      </w:r>
      <w:r>
        <w:rPr>
          <w:sz w:val="24"/>
        </w:rPr>
        <w:t>дополнительные</w:t>
      </w:r>
      <w:r>
        <w:rPr>
          <w:spacing w:val="-9"/>
          <w:sz w:val="24"/>
        </w:rPr>
        <w:t xml:space="preserve"> </w:t>
      </w:r>
      <w:r>
        <w:rPr>
          <w:sz w:val="24"/>
        </w:rPr>
        <w:t>вопросы</w:t>
      </w:r>
      <w:r>
        <w:rPr>
          <w:spacing w:val="1"/>
          <w:sz w:val="24"/>
        </w:rPr>
        <w:t xml:space="preserve"> </w:t>
      </w:r>
      <w:r>
        <w:rPr>
          <w:sz w:val="24"/>
        </w:rPr>
        <w:t>учителя.</w:t>
      </w:r>
    </w:p>
    <w:p w:rsidR="00010B74" w:rsidRDefault="00010B74" w:rsidP="00010B74">
      <w:pPr>
        <w:spacing w:line="237" w:lineRule="auto"/>
        <w:jc w:val="both"/>
        <w:rPr>
          <w:sz w:val="24"/>
        </w:rPr>
        <w:sectPr w:rsidR="00010B74">
          <w:pgSz w:w="11910" w:h="16840"/>
          <w:pgMar w:top="520" w:right="600" w:bottom="280" w:left="340" w:header="720" w:footer="720" w:gutter="0"/>
          <w:cols w:space="720"/>
        </w:sectPr>
      </w:pPr>
    </w:p>
    <w:p w:rsidR="00010B74" w:rsidRDefault="00010B74" w:rsidP="007A6633">
      <w:pPr>
        <w:pStyle w:val="a6"/>
        <w:numPr>
          <w:ilvl w:val="0"/>
          <w:numId w:val="181"/>
        </w:numPr>
        <w:tabs>
          <w:tab w:val="left" w:pos="1644"/>
        </w:tabs>
        <w:spacing w:before="78" w:line="237" w:lineRule="auto"/>
        <w:ind w:right="246" w:hanging="145"/>
        <w:jc w:val="both"/>
        <w:rPr>
          <w:sz w:val="24"/>
        </w:rPr>
      </w:pPr>
      <w:r>
        <w:rPr>
          <w:sz w:val="24"/>
        </w:rPr>
        <w:lastRenderedPageBreak/>
        <w:t>Умеет</w:t>
      </w:r>
      <w:r>
        <w:rPr>
          <w:spacing w:val="1"/>
          <w:sz w:val="24"/>
        </w:rPr>
        <w:t xml:space="preserve"> </w:t>
      </w:r>
      <w:r>
        <w:rPr>
          <w:sz w:val="24"/>
        </w:rPr>
        <w:t>самостоятельно</w:t>
      </w:r>
      <w:r>
        <w:rPr>
          <w:spacing w:val="1"/>
          <w:sz w:val="24"/>
        </w:rPr>
        <w:t xml:space="preserve"> </w:t>
      </w:r>
      <w:r>
        <w:rPr>
          <w:sz w:val="24"/>
        </w:rPr>
        <w:t>выделять</w:t>
      </w:r>
      <w:r>
        <w:rPr>
          <w:spacing w:val="1"/>
          <w:sz w:val="24"/>
        </w:rPr>
        <w:t xml:space="preserve"> </w:t>
      </w:r>
      <w:r>
        <w:rPr>
          <w:sz w:val="24"/>
        </w:rPr>
        <w:t>главные</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изученном</w:t>
      </w:r>
      <w:r>
        <w:rPr>
          <w:spacing w:val="1"/>
          <w:sz w:val="24"/>
        </w:rPr>
        <w:t xml:space="preserve"> </w:t>
      </w:r>
      <w:r>
        <w:rPr>
          <w:sz w:val="24"/>
        </w:rPr>
        <w:t>материале;</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фактов</w:t>
      </w:r>
      <w:r>
        <w:rPr>
          <w:spacing w:val="1"/>
          <w:sz w:val="24"/>
        </w:rPr>
        <w:t xml:space="preserve"> </w:t>
      </w:r>
      <w:r>
        <w:rPr>
          <w:sz w:val="24"/>
        </w:rPr>
        <w:t>и</w:t>
      </w:r>
      <w:r>
        <w:rPr>
          <w:spacing w:val="1"/>
          <w:sz w:val="24"/>
        </w:rPr>
        <w:t xml:space="preserve"> </w:t>
      </w:r>
      <w:r>
        <w:rPr>
          <w:sz w:val="24"/>
        </w:rPr>
        <w:t>примеров</w:t>
      </w:r>
      <w:r>
        <w:rPr>
          <w:spacing w:val="1"/>
          <w:sz w:val="24"/>
        </w:rPr>
        <w:t xml:space="preserve"> </w:t>
      </w:r>
      <w:r>
        <w:rPr>
          <w:sz w:val="24"/>
        </w:rPr>
        <w:t>обобщать,</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устанавливать</w:t>
      </w:r>
      <w:r>
        <w:rPr>
          <w:spacing w:val="1"/>
          <w:sz w:val="24"/>
        </w:rPr>
        <w:t xml:space="preserve"> </w:t>
      </w:r>
      <w:r>
        <w:rPr>
          <w:sz w:val="24"/>
        </w:rPr>
        <w:t>внутрипредметные связи; применять полученные знания на практике в видоизменной</w:t>
      </w:r>
      <w:r>
        <w:rPr>
          <w:spacing w:val="1"/>
          <w:sz w:val="24"/>
        </w:rPr>
        <w:t xml:space="preserve"> </w:t>
      </w:r>
      <w:r>
        <w:rPr>
          <w:sz w:val="24"/>
        </w:rPr>
        <w:t>ситуации,</w:t>
      </w:r>
      <w:r>
        <w:rPr>
          <w:spacing w:val="1"/>
          <w:sz w:val="24"/>
        </w:rPr>
        <w:t xml:space="preserve"> </w:t>
      </w:r>
      <w:r>
        <w:rPr>
          <w:sz w:val="24"/>
        </w:rPr>
        <w:t>соблюдать</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культуры</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сопровождающей</w:t>
      </w:r>
      <w:r>
        <w:rPr>
          <w:spacing w:val="1"/>
          <w:sz w:val="24"/>
        </w:rPr>
        <w:t xml:space="preserve"> </w:t>
      </w:r>
      <w:r>
        <w:rPr>
          <w:sz w:val="24"/>
        </w:rPr>
        <w:t>письменной, использовать научные</w:t>
      </w:r>
      <w:r>
        <w:rPr>
          <w:spacing w:val="2"/>
          <w:sz w:val="24"/>
        </w:rPr>
        <w:t xml:space="preserve"> </w:t>
      </w:r>
      <w:r>
        <w:rPr>
          <w:sz w:val="24"/>
        </w:rPr>
        <w:t>термины.</w:t>
      </w:r>
    </w:p>
    <w:p w:rsidR="00010B74" w:rsidRDefault="00010B74" w:rsidP="007A6633">
      <w:pPr>
        <w:pStyle w:val="a6"/>
        <w:numPr>
          <w:ilvl w:val="0"/>
          <w:numId w:val="181"/>
        </w:numPr>
        <w:tabs>
          <w:tab w:val="left" w:pos="1644"/>
        </w:tabs>
        <w:spacing w:line="237" w:lineRule="auto"/>
        <w:ind w:right="247" w:hanging="145"/>
        <w:jc w:val="both"/>
        <w:rPr>
          <w:sz w:val="24"/>
        </w:rPr>
      </w:pPr>
      <w:r>
        <w:rPr>
          <w:sz w:val="24"/>
        </w:rPr>
        <w:t>Допускает неточности в изложении географического материала, но имеет конкретные</w:t>
      </w:r>
      <w:r>
        <w:rPr>
          <w:spacing w:val="1"/>
          <w:sz w:val="24"/>
        </w:rPr>
        <w:t xml:space="preserve"> </w:t>
      </w:r>
      <w:r>
        <w:rPr>
          <w:sz w:val="24"/>
        </w:rPr>
        <w:t>представления об элементарных реальных понятиях изучаемых географических явлений,</w:t>
      </w:r>
      <w:r>
        <w:rPr>
          <w:spacing w:val="-57"/>
          <w:sz w:val="24"/>
        </w:rPr>
        <w:t xml:space="preserve"> </w:t>
      </w:r>
      <w:r>
        <w:rPr>
          <w:sz w:val="24"/>
        </w:rPr>
        <w:t>понимает</w:t>
      </w:r>
      <w:r>
        <w:rPr>
          <w:spacing w:val="-7"/>
          <w:sz w:val="24"/>
        </w:rPr>
        <w:t xml:space="preserve"> </w:t>
      </w:r>
      <w:r>
        <w:rPr>
          <w:sz w:val="24"/>
        </w:rPr>
        <w:t>основные</w:t>
      </w:r>
      <w:r>
        <w:rPr>
          <w:spacing w:val="-2"/>
          <w:sz w:val="24"/>
        </w:rPr>
        <w:t xml:space="preserve"> </w:t>
      </w:r>
      <w:r>
        <w:rPr>
          <w:sz w:val="24"/>
        </w:rPr>
        <w:t>географические</w:t>
      </w:r>
      <w:r>
        <w:rPr>
          <w:spacing w:val="3"/>
          <w:sz w:val="24"/>
        </w:rPr>
        <w:t xml:space="preserve"> </w:t>
      </w:r>
      <w:r>
        <w:rPr>
          <w:sz w:val="24"/>
        </w:rPr>
        <w:t>взаимосвязи.</w:t>
      </w:r>
    </w:p>
    <w:p w:rsidR="00010B74" w:rsidRDefault="00010B74" w:rsidP="007A6633">
      <w:pPr>
        <w:pStyle w:val="a6"/>
        <w:numPr>
          <w:ilvl w:val="0"/>
          <w:numId w:val="181"/>
        </w:numPr>
        <w:tabs>
          <w:tab w:val="left" w:pos="1644"/>
        </w:tabs>
        <w:spacing w:before="2" w:line="275" w:lineRule="exact"/>
        <w:ind w:left="1643" w:hanging="285"/>
        <w:rPr>
          <w:sz w:val="24"/>
        </w:rPr>
      </w:pPr>
      <w:r>
        <w:rPr>
          <w:sz w:val="24"/>
        </w:rPr>
        <w:t>Знает</w:t>
      </w:r>
      <w:r>
        <w:rPr>
          <w:spacing w:val="-1"/>
          <w:sz w:val="24"/>
        </w:rPr>
        <w:t xml:space="preserve"> </w:t>
      </w:r>
      <w:r>
        <w:rPr>
          <w:sz w:val="24"/>
        </w:rPr>
        <w:t>карту</w:t>
      </w:r>
      <w:r>
        <w:rPr>
          <w:spacing w:val="-14"/>
          <w:sz w:val="24"/>
        </w:rPr>
        <w:t xml:space="preserve"> </w:t>
      </w:r>
      <w:r>
        <w:rPr>
          <w:sz w:val="24"/>
        </w:rPr>
        <w:t>и</w:t>
      </w:r>
      <w:r>
        <w:rPr>
          <w:spacing w:val="5"/>
          <w:sz w:val="24"/>
        </w:rPr>
        <w:t xml:space="preserve"> </w:t>
      </w:r>
      <w:r>
        <w:rPr>
          <w:sz w:val="24"/>
        </w:rPr>
        <w:t>умеет</w:t>
      </w:r>
      <w:r>
        <w:rPr>
          <w:spacing w:val="-1"/>
          <w:sz w:val="24"/>
        </w:rPr>
        <w:t xml:space="preserve"> </w:t>
      </w:r>
      <w:r>
        <w:rPr>
          <w:sz w:val="24"/>
        </w:rPr>
        <w:t>ей пользоваться.</w:t>
      </w:r>
    </w:p>
    <w:p w:rsidR="00010B74" w:rsidRDefault="00010B74" w:rsidP="007A6633">
      <w:pPr>
        <w:pStyle w:val="a6"/>
        <w:numPr>
          <w:ilvl w:val="0"/>
          <w:numId w:val="181"/>
        </w:numPr>
        <w:tabs>
          <w:tab w:val="left" w:pos="1644"/>
        </w:tabs>
        <w:spacing w:line="271" w:lineRule="exact"/>
        <w:ind w:left="1643" w:hanging="285"/>
        <w:rPr>
          <w:sz w:val="24"/>
        </w:rPr>
      </w:pPr>
      <w:r>
        <w:rPr>
          <w:sz w:val="24"/>
        </w:rPr>
        <w:t>При</w:t>
      </w:r>
      <w:r>
        <w:rPr>
          <w:spacing w:val="-5"/>
          <w:sz w:val="24"/>
        </w:rPr>
        <w:t xml:space="preserve"> </w:t>
      </w:r>
      <w:r>
        <w:rPr>
          <w:sz w:val="24"/>
        </w:rPr>
        <w:t>решении</w:t>
      </w:r>
      <w:r>
        <w:rPr>
          <w:spacing w:val="-7"/>
          <w:sz w:val="24"/>
        </w:rPr>
        <w:t xml:space="preserve"> </w:t>
      </w:r>
      <w:r>
        <w:rPr>
          <w:sz w:val="24"/>
        </w:rPr>
        <w:t>географических</w:t>
      </w:r>
      <w:r>
        <w:rPr>
          <w:spacing w:val="-3"/>
          <w:sz w:val="24"/>
        </w:rPr>
        <w:t xml:space="preserve"> </w:t>
      </w:r>
      <w:r>
        <w:rPr>
          <w:sz w:val="24"/>
        </w:rPr>
        <w:t>задач</w:t>
      </w:r>
      <w:r>
        <w:rPr>
          <w:spacing w:val="-5"/>
          <w:sz w:val="24"/>
        </w:rPr>
        <w:t xml:space="preserve"> </w:t>
      </w:r>
      <w:r>
        <w:rPr>
          <w:sz w:val="24"/>
        </w:rPr>
        <w:t>делает</w:t>
      </w:r>
      <w:r>
        <w:rPr>
          <w:spacing w:val="-4"/>
          <w:sz w:val="24"/>
        </w:rPr>
        <w:t xml:space="preserve"> </w:t>
      </w:r>
      <w:r>
        <w:rPr>
          <w:sz w:val="24"/>
        </w:rPr>
        <w:t>второстепенные</w:t>
      </w:r>
      <w:r>
        <w:rPr>
          <w:spacing w:val="-8"/>
          <w:sz w:val="24"/>
        </w:rPr>
        <w:t xml:space="preserve"> </w:t>
      </w:r>
      <w:r>
        <w:rPr>
          <w:sz w:val="24"/>
        </w:rPr>
        <w:t>ошибки.</w:t>
      </w:r>
    </w:p>
    <w:p w:rsidR="00010B74" w:rsidRDefault="00010B74" w:rsidP="007A6633">
      <w:pPr>
        <w:pStyle w:val="a6"/>
        <w:numPr>
          <w:ilvl w:val="0"/>
          <w:numId w:val="181"/>
        </w:numPr>
        <w:tabs>
          <w:tab w:val="left" w:pos="1644"/>
        </w:tabs>
        <w:spacing w:line="272" w:lineRule="exact"/>
        <w:ind w:left="1643" w:hanging="285"/>
        <w:rPr>
          <w:sz w:val="24"/>
        </w:rPr>
      </w:pPr>
      <w:r>
        <w:rPr>
          <w:sz w:val="24"/>
        </w:rPr>
        <w:t>Допускает</w:t>
      </w:r>
      <w:r>
        <w:rPr>
          <w:spacing w:val="-5"/>
          <w:sz w:val="24"/>
        </w:rPr>
        <w:t xml:space="preserve"> </w:t>
      </w:r>
      <w:r>
        <w:rPr>
          <w:sz w:val="24"/>
        </w:rPr>
        <w:t>небольшие</w:t>
      </w:r>
      <w:r>
        <w:rPr>
          <w:spacing w:val="-10"/>
          <w:sz w:val="24"/>
        </w:rPr>
        <w:t xml:space="preserve"> </w:t>
      </w:r>
      <w:r>
        <w:rPr>
          <w:sz w:val="24"/>
        </w:rPr>
        <w:t>погрешности</w:t>
      </w:r>
      <w:r>
        <w:rPr>
          <w:spacing w:val="-9"/>
          <w:sz w:val="24"/>
        </w:rPr>
        <w:t xml:space="preserve"> </w:t>
      </w:r>
      <w:r>
        <w:rPr>
          <w:sz w:val="24"/>
        </w:rPr>
        <w:t>в</w:t>
      </w:r>
      <w:r>
        <w:rPr>
          <w:spacing w:val="-9"/>
          <w:sz w:val="24"/>
        </w:rPr>
        <w:t xml:space="preserve"> </w:t>
      </w:r>
      <w:r>
        <w:rPr>
          <w:sz w:val="24"/>
        </w:rPr>
        <w:t>знании</w:t>
      </w:r>
      <w:r>
        <w:rPr>
          <w:spacing w:val="-9"/>
          <w:sz w:val="24"/>
        </w:rPr>
        <w:t xml:space="preserve"> </w:t>
      </w:r>
      <w:r>
        <w:rPr>
          <w:sz w:val="24"/>
        </w:rPr>
        <w:t>географической</w:t>
      </w:r>
      <w:r>
        <w:rPr>
          <w:spacing w:val="-3"/>
          <w:sz w:val="24"/>
        </w:rPr>
        <w:t xml:space="preserve"> </w:t>
      </w:r>
      <w:r>
        <w:rPr>
          <w:sz w:val="24"/>
        </w:rPr>
        <w:t>номенклатуры.</w:t>
      </w:r>
    </w:p>
    <w:p w:rsidR="00010B74" w:rsidRDefault="00010B74" w:rsidP="00010B74">
      <w:pPr>
        <w:pStyle w:val="a4"/>
        <w:rPr>
          <w:sz w:val="26"/>
        </w:rPr>
      </w:pPr>
    </w:p>
    <w:p w:rsidR="00010B74" w:rsidRDefault="00010B74" w:rsidP="00010B74">
      <w:pPr>
        <w:pStyle w:val="a4"/>
        <w:spacing w:before="9"/>
        <w:rPr>
          <w:sz w:val="21"/>
        </w:rPr>
      </w:pPr>
    </w:p>
    <w:p w:rsidR="00010B74" w:rsidRDefault="00010B74" w:rsidP="00010B74">
      <w:pPr>
        <w:pStyle w:val="Heading2"/>
        <w:spacing w:line="275" w:lineRule="exact"/>
        <w:ind w:left="1359"/>
      </w:pPr>
      <w:r>
        <w:t>Отметка</w:t>
      </w:r>
      <w:r>
        <w:rPr>
          <w:spacing w:val="-2"/>
        </w:rPr>
        <w:t xml:space="preserve"> </w:t>
      </w:r>
      <w:r>
        <w:t>«3»</w:t>
      </w:r>
    </w:p>
    <w:p w:rsidR="00010B74" w:rsidRDefault="00010B74" w:rsidP="007A6633">
      <w:pPr>
        <w:pStyle w:val="a6"/>
        <w:numPr>
          <w:ilvl w:val="0"/>
          <w:numId w:val="180"/>
        </w:numPr>
        <w:tabs>
          <w:tab w:val="left" w:pos="1644"/>
        </w:tabs>
        <w:spacing w:before="6" w:line="232" w:lineRule="auto"/>
        <w:ind w:right="918"/>
        <w:rPr>
          <w:sz w:val="24"/>
        </w:rPr>
      </w:pPr>
      <w:r>
        <w:rPr>
          <w:sz w:val="24"/>
        </w:rPr>
        <w:t>Усвоил</w:t>
      </w:r>
      <w:r>
        <w:rPr>
          <w:spacing w:val="6"/>
          <w:sz w:val="24"/>
        </w:rPr>
        <w:t xml:space="preserve"> </w:t>
      </w:r>
      <w:r>
        <w:rPr>
          <w:sz w:val="24"/>
        </w:rPr>
        <w:t>основное</w:t>
      </w:r>
      <w:r>
        <w:rPr>
          <w:spacing w:val="9"/>
          <w:sz w:val="24"/>
        </w:rPr>
        <w:t xml:space="preserve"> </w:t>
      </w:r>
      <w:r>
        <w:rPr>
          <w:sz w:val="24"/>
        </w:rPr>
        <w:t>содержание</w:t>
      </w:r>
      <w:r>
        <w:rPr>
          <w:spacing w:val="15"/>
          <w:sz w:val="24"/>
        </w:rPr>
        <w:t xml:space="preserve"> </w:t>
      </w:r>
      <w:r>
        <w:rPr>
          <w:sz w:val="24"/>
        </w:rPr>
        <w:t>учебного</w:t>
      </w:r>
      <w:r>
        <w:rPr>
          <w:spacing w:val="11"/>
          <w:sz w:val="24"/>
        </w:rPr>
        <w:t xml:space="preserve"> </w:t>
      </w:r>
      <w:r>
        <w:rPr>
          <w:sz w:val="24"/>
        </w:rPr>
        <w:t>материала,</w:t>
      </w:r>
      <w:r>
        <w:rPr>
          <w:spacing w:val="17"/>
          <w:sz w:val="24"/>
        </w:rPr>
        <w:t xml:space="preserve"> </w:t>
      </w:r>
      <w:r>
        <w:rPr>
          <w:sz w:val="24"/>
        </w:rPr>
        <w:t>имеет</w:t>
      </w:r>
      <w:r>
        <w:rPr>
          <w:spacing w:val="16"/>
          <w:sz w:val="24"/>
        </w:rPr>
        <w:t xml:space="preserve"> </w:t>
      </w:r>
      <w:r>
        <w:rPr>
          <w:sz w:val="24"/>
        </w:rPr>
        <w:t>пробелы</w:t>
      </w:r>
      <w:r>
        <w:rPr>
          <w:spacing w:val="12"/>
          <w:sz w:val="24"/>
        </w:rPr>
        <w:t xml:space="preserve"> </w:t>
      </w:r>
      <w:r>
        <w:rPr>
          <w:sz w:val="24"/>
        </w:rPr>
        <w:t>в</w:t>
      </w:r>
      <w:r>
        <w:rPr>
          <w:spacing w:val="11"/>
          <w:sz w:val="24"/>
        </w:rPr>
        <w:t xml:space="preserve"> </w:t>
      </w:r>
      <w:r>
        <w:rPr>
          <w:sz w:val="24"/>
        </w:rPr>
        <w:t>усвоении</w:t>
      </w:r>
      <w:r>
        <w:rPr>
          <w:spacing w:val="1"/>
          <w:sz w:val="24"/>
        </w:rPr>
        <w:t xml:space="preserve"> </w:t>
      </w:r>
      <w:r>
        <w:rPr>
          <w:sz w:val="24"/>
        </w:rPr>
        <w:t>материала,</w:t>
      </w:r>
      <w:r>
        <w:rPr>
          <w:spacing w:val="-4"/>
          <w:sz w:val="24"/>
        </w:rPr>
        <w:t xml:space="preserve"> </w:t>
      </w:r>
      <w:r>
        <w:rPr>
          <w:sz w:val="24"/>
        </w:rPr>
        <w:t>не</w:t>
      </w:r>
      <w:r>
        <w:rPr>
          <w:spacing w:val="-8"/>
          <w:sz w:val="24"/>
        </w:rPr>
        <w:t xml:space="preserve"> </w:t>
      </w:r>
      <w:r>
        <w:rPr>
          <w:sz w:val="24"/>
        </w:rPr>
        <w:t>препятствующие</w:t>
      </w:r>
      <w:r>
        <w:rPr>
          <w:spacing w:val="-1"/>
          <w:sz w:val="24"/>
        </w:rPr>
        <w:t xml:space="preserve"> </w:t>
      </w:r>
      <w:r>
        <w:rPr>
          <w:sz w:val="24"/>
        </w:rPr>
        <w:t>дальнейшему</w:t>
      </w:r>
      <w:r>
        <w:rPr>
          <w:spacing w:val="-10"/>
          <w:sz w:val="24"/>
        </w:rPr>
        <w:t xml:space="preserve"> </w:t>
      </w:r>
      <w:r>
        <w:rPr>
          <w:sz w:val="24"/>
        </w:rPr>
        <w:t>усвоению</w:t>
      </w:r>
      <w:r>
        <w:rPr>
          <w:spacing w:val="-2"/>
          <w:sz w:val="24"/>
        </w:rPr>
        <w:t xml:space="preserve"> </w:t>
      </w:r>
      <w:r>
        <w:rPr>
          <w:sz w:val="24"/>
        </w:rPr>
        <w:t>программного</w:t>
      </w:r>
      <w:r>
        <w:rPr>
          <w:spacing w:val="-1"/>
          <w:sz w:val="24"/>
        </w:rPr>
        <w:t xml:space="preserve"> </w:t>
      </w:r>
      <w:r>
        <w:rPr>
          <w:sz w:val="24"/>
        </w:rPr>
        <w:t>материала.</w:t>
      </w:r>
    </w:p>
    <w:p w:rsidR="00010B74" w:rsidRDefault="00010B74" w:rsidP="007A6633">
      <w:pPr>
        <w:pStyle w:val="a6"/>
        <w:numPr>
          <w:ilvl w:val="0"/>
          <w:numId w:val="180"/>
        </w:numPr>
        <w:tabs>
          <w:tab w:val="left" w:pos="1644"/>
        </w:tabs>
        <w:spacing w:before="10" w:line="272" w:lineRule="exact"/>
        <w:ind w:hanging="285"/>
        <w:rPr>
          <w:sz w:val="24"/>
        </w:rPr>
      </w:pPr>
      <w:r>
        <w:rPr>
          <w:sz w:val="24"/>
        </w:rPr>
        <w:t>Материал</w:t>
      </w:r>
      <w:r>
        <w:rPr>
          <w:spacing w:val="-6"/>
          <w:sz w:val="24"/>
        </w:rPr>
        <w:t xml:space="preserve"> </w:t>
      </w:r>
      <w:r>
        <w:rPr>
          <w:sz w:val="24"/>
        </w:rPr>
        <w:t>излагает</w:t>
      </w:r>
      <w:r>
        <w:rPr>
          <w:spacing w:val="-5"/>
          <w:sz w:val="24"/>
        </w:rPr>
        <w:t xml:space="preserve"> </w:t>
      </w:r>
      <w:r>
        <w:rPr>
          <w:sz w:val="24"/>
        </w:rPr>
        <w:t>несистематировано</w:t>
      </w:r>
      <w:r>
        <w:rPr>
          <w:spacing w:val="-4"/>
          <w:sz w:val="24"/>
        </w:rPr>
        <w:t xml:space="preserve"> </w:t>
      </w:r>
      <w:r>
        <w:rPr>
          <w:sz w:val="24"/>
        </w:rPr>
        <w:t>фрагментарно,</w:t>
      </w:r>
      <w:r>
        <w:rPr>
          <w:spacing w:val="-3"/>
          <w:sz w:val="24"/>
        </w:rPr>
        <w:t xml:space="preserve"> </w:t>
      </w:r>
      <w:r>
        <w:rPr>
          <w:sz w:val="24"/>
        </w:rPr>
        <w:t>не</w:t>
      </w:r>
      <w:r>
        <w:rPr>
          <w:spacing w:val="-7"/>
          <w:sz w:val="24"/>
        </w:rPr>
        <w:t xml:space="preserve"> </w:t>
      </w:r>
      <w:r>
        <w:rPr>
          <w:sz w:val="24"/>
        </w:rPr>
        <w:t>всегда</w:t>
      </w:r>
      <w:r>
        <w:rPr>
          <w:spacing w:val="-7"/>
          <w:sz w:val="24"/>
        </w:rPr>
        <w:t xml:space="preserve"> </w:t>
      </w:r>
      <w:r>
        <w:rPr>
          <w:sz w:val="24"/>
        </w:rPr>
        <w:t>последовательно.</w:t>
      </w:r>
    </w:p>
    <w:p w:rsidR="00010B74" w:rsidRDefault="00010B74" w:rsidP="007A6633">
      <w:pPr>
        <w:pStyle w:val="a6"/>
        <w:numPr>
          <w:ilvl w:val="0"/>
          <w:numId w:val="180"/>
        </w:numPr>
        <w:tabs>
          <w:tab w:val="left" w:pos="1644"/>
        </w:tabs>
        <w:spacing w:line="237" w:lineRule="auto"/>
        <w:ind w:right="252"/>
        <w:jc w:val="both"/>
        <w:rPr>
          <w:sz w:val="24"/>
        </w:rPr>
      </w:pPr>
      <w:r>
        <w:rPr>
          <w:sz w:val="24"/>
        </w:rPr>
        <w:t>Показывает недостаточную сформированность отдельных знаний и умений; выводы и</w:t>
      </w:r>
      <w:r>
        <w:rPr>
          <w:spacing w:val="1"/>
          <w:sz w:val="24"/>
        </w:rPr>
        <w:t xml:space="preserve"> </w:t>
      </w:r>
      <w:r>
        <w:rPr>
          <w:sz w:val="24"/>
        </w:rPr>
        <w:t>обобщения</w:t>
      </w:r>
      <w:r>
        <w:rPr>
          <w:spacing w:val="-2"/>
          <w:sz w:val="24"/>
        </w:rPr>
        <w:t xml:space="preserve"> </w:t>
      </w:r>
      <w:r>
        <w:rPr>
          <w:sz w:val="24"/>
        </w:rPr>
        <w:t>аргументирует</w:t>
      </w:r>
      <w:r>
        <w:rPr>
          <w:spacing w:val="1"/>
          <w:sz w:val="24"/>
        </w:rPr>
        <w:t xml:space="preserve"> </w:t>
      </w:r>
      <w:r>
        <w:rPr>
          <w:sz w:val="24"/>
        </w:rPr>
        <w:t>слабо,</w:t>
      </w:r>
      <w:r>
        <w:rPr>
          <w:spacing w:val="4"/>
          <w:sz w:val="24"/>
        </w:rPr>
        <w:t xml:space="preserve"> </w:t>
      </w:r>
      <w:r>
        <w:rPr>
          <w:sz w:val="24"/>
        </w:rPr>
        <w:t>допускает</w:t>
      </w:r>
      <w:r>
        <w:rPr>
          <w:spacing w:val="1"/>
          <w:sz w:val="24"/>
        </w:rPr>
        <w:t xml:space="preserve"> </w:t>
      </w:r>
      <w:r>
        <w:rPr>
          <w:sz w:val="24"/>
        </w:rPr>
        <w:t>в</w:t>
      </w:r>
      <w:r>
        <w:rPr>
          <w:spacing w:val="8"/>
          <w:sz w:val="24"/>
        </w:rPr>
        <w:t xml:space="preserve"> </w:t>
      </w:r>
      <w:r>
        <w:rPr>
          <w:sz w:val="24"/>
        </w:rPr>
        <w:t>них</w:t>
      </w:r>
      <w:r>
        <w:rPr>
          <w:spacing w:val="-4"/>
          <w:sz w:val="24"/>
        </w:rPr>
        <w:t xml:space="preserve"> </w:t>
      </w:r>
      <w:r>
        <w:rPr>
          <w:sz w:val="24"/>
        </w:rPr>
        <w:t>ошибки.</w:t>
      </w:r>
    </w:p>
    <w:p w:rsidR="00010B74" w:rsidRDefault="00010B74" w:rsidP="007A6633">
      <w:pPr>
        <w:pStyle w:val="a6"/>
        <w:numPr>
          <w:ilvl w:val="0"/>
          <w:numId w:val="180"/>
        </w:numPr>
        <w:tabs>
          <w:tab w:val="left" w:pos="1644"/>
        </w:tabs>
        <w:spacing w:before="4" w:line="232" w:lineRule="auto"/>
        <w:ind w:right="248"/>
        <w:jc w:val="both"/>
        <w:rPr>
          <w:sz w:val="24"/>
        </w:rPr>
      </w:pPr>
      <w:r>
        <w:rPr>
          <w:sz w:val="24"/>
        </w:rPr>
        <w:t>Допускает</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неточности</w:t>
      </w:r>
      <w:r>
        <w:rPr>
          <w:spacing w:val="1"/>
          <w:sz w:val="24"/>
        </w:rPr>
        <w:t xml:space="preserve"> </w:t>
      </w:r>
      <w:r>
        <w:rPr>
          <w:sz w:val="24"/>
        </w:rPr>
        <w:t>в</w:t>
      </w:r>
      <w:r>
        <w:rPr>
          <w:spacing w:val="1"/>
          <w:sz w:val="24"/>
        </w:rPr>
        <w:t xml:space="preserve"> </w:t>
      </w:r>
      <w:r>
        <w:rPr>
          <w:sz w:val="24"/>
        </w:rPr>
        <w:t>использовании</w:t>
      </w:r>
      <w:r>
        <w:rPr>
          <w:spacing w:val="1"/>
          <w:sz w:val="24"/>
        </w:rPr>
        <w:t xml:space="preserve"> </w:t>
      </w:r>
      <w:r>
        <w:rPr>
          <w:sz w:val="24"/>
        </w:rPr>
        <w:t>научной</w:t>
      </w:r>
      <w:r>
        <w:rPr>
          <w:spacing w:val="1"/>
          <w:sz w:val="24"/>
        </w:rPr>
        <w:t xml:space="preserve"> </w:t>
      </w:r>
      <w:r>
        <w:rPr>
          <w:sz w:val="24"/>
        </w:rPr>
        <w:t>терминологий,</w:t>
      </w:r>
      <w:r>
        <w:rPr>
          <w:spacing w:val="1"/>
          <w:sz w:val="24"/>
        </w:rPr>
        <w:t xml:space="preserve"> </w:t>
      </w:r>
      <w:r>
        <w:rPr>
          <w:sz w:val="24"/>
        </w:rPr>
        <w:t>дает</w:t>
      </w:r>
      <w:r>
        <w:rPr>
          <w:spacing w:val="1"/>
          <w:sz w:val="24"/>
        </w:rPr>
        <w:t xml:space="preserve"> </w:t>
      </w:r>
      <w:r>
        <w:rPr>
          <w:sz w:val="24"/>
        </w:rPr>
        <w:t>недостаточно</w:t>
      </w:r>
      <w:r>
        <w:rPr>
          <w:spacing w:val="7"/>
          <w:sz w:val="24"/>
        </w:rPr>
        <w:t xml:space="preserve"> </w:t>
      </w:r>
      <w:r>
        <w:rPr>
          <w:sz w:val="24"/>
        </w:rPr>
        <w:t>четкие</w:t>
      </w:r>
      <w:r>
        <w:rPr>
          <w:spacing w:val="-8"/>
          <w:sz w:val="24"/>
        </w:rPr>
        <w:t xml:space="preserve"> </w:t>
      </w:r>
      <w:r>
        <w:rPr>
          <w:sz w:val="24"/>
        </w:rPr>
        <w:t>определения</w:t>
      </w:r>
      <w:r>
        <w:rPr>
          <w:spacing w:val="2"/>
          <w:sz w:val="24"/>
        </w:rPr>
        <w:t xml:space="preserve"> </w:t>
      </w:r>
      <w:r>
        <w:rPr>
          <w:sz w:val="24"/>
        </w:rPr>
        <w:t>понятий.</w:t>
      </w:r>
    </w:p>
    <w:p w:rsidR="00010B74" w:rsidRDefault="00010B74" w:rsidP="007A6633">
      <w:pPr>
        <w:pStyle w:val="a6"/>
        <w:numPr>
          <w:ilvl w:val="0"/>
          <w:numId w:val="180"/>
        </w:numPr>
        <w:tabs>
          <w:tab w:val="left" w:pos="1644"/>
        </w:tabs>
        <w:spacing w:line="242" w:lineRule="auto"/>
        <w:ind w:right="247"/>
        <w:jc w:val="both"/>
        <w:rPr>
          <w:sz w:val="24"/>
        </w:rPr>
      </w:pPr>
      <w:r>
        <w:rPr>
          <w:sz w:val="24"/>
        </w:rPr>
        <w:t>Не использует в качестве доказательства выводы и обобщения из наблюдений, фактов,</w:t>
      </w:r>
      <w:r>
        <w:rPr>
          <w:spacing w:val="1"/>
          <w:sz w:val="24"/>
        </w:rPr>
        <w:t xml:space="preserve"> </w:t>
      </w:r>
      <w:r>
        <w:rPr>
          <w:sz w:val="24"/>
        </w:rPr>
        <w:t>опытов</w:t>
      </w:r>
      <w:r>
        <w:rPr>
          <w:spacing w:val="-1"/>
          <w:sz w:val="24"/>
        </w:rPr>
        <w:t xml:space="preserve"> </w:t>
      </w:r>
      <w:r>
        <w:rPr>
          <w:sz w:val="24"/>
        </w:rPr>
        <w:t>или</w:t>
      </w:r>
      <w:r>
        <w:rPr>
          <w:spacing w:val="-1"/>
          <w:sz w:val="24"/>
        </w:rPr>
        <w:t xml:space="preserve"> </w:t>
      </w:r>
      <w:r>
        <w:rPr>
          <w:sz w:val="24"/>
        </w:rPr>
        <w:t>допускает</w:t>
      </w:r>
      <w:r>
        <w:rPr>
          <w:spacing w:val="1"/>
          <w:sz w:val="24"/>
        </w:rPr>
        <w:t xml:space="preserve"> </w:t>
      </w:r>
      <w:r>
        <w:rPr>
          <w:sz w:val="24"/>
        </w:rPr>
        <w:t>ошибки</w:t>
      </w:r>
      <w:r>
        <w:rPr>
          <w:spacing w:val="5"/>
          <w:sz w:val="24"/>
        </w:rPr>
        <w:t xml:space="preserve"> </w:t>
      </w:r>
      <w:r>
        <w:rPr>
          <w:sz w:val="24"/>
        </w:rPr>
        <w:t>при</w:t>
      </w:r>
      <w:r>
        <w:rPr>
          <w:spacing w:val="-1"/>
          <w:sz w:val="24"/>
        </w:rPr>
        <w:t xml:space="preserve"> </w:t>
      </w:r>
      <w:r>
        <w:rPr>
          <w:sz w:val="24"/>
        </w:rPr>
        <w:t>их</w:t>
      </w:r>
      <w:r>
        <w:rPr>
          <w:spacing w:val="-4"/>
          <w:sz w:val="24"/>
        </w:rPr>
        <w:t xml:space="preserve"> </w:t>
      </w:r>
      <w:r>
        <w:rPr>
          <w:sz w:val="24"/>
        </w:rPr>
        <w:t>изложении.</w:t>
      </w:r>
    </w:p>
    <w:p w:rsidR="00010B74" w:rsidRDefault="00010B74" w:rsidP="007A6633">
      <w:pPr>
        <w:pStyle w:val="a6"/>
        <w:numPr>
          <w:ilvl w:val="0"/>
          <w:numId w:val="180"/>
        </w:numPr>
        <w:tabs>
          <w:tab w:val="left" w:pos="1644"/>
        </w:tabs>
        <w:spacing w:line="237" w:lineRule="auto"/>
        <w:ind w:right="247"/>
        <w:jc w:val="both"/>
        <w:rPr>
          <w:sz w:val="24"/>
        </w:rPr>
      </w:pPr>
      <w:r>
        <w:rPr>
          <w:sz w:val="24"/>
        </w:rPr>
        <w:t>Испытывает</w:t>
      </w:r>
      <w:r>
        <w:rPr>
          <w:spacing w:val="1"/>
          <w:sz w:val="24"/>
        </w:rPr>
        <w:t xml:space="preserve"> </w:t>
      </w:r>
      <w:r>
        <w:rPr>
          <w:sz w:val="24"/>
        </w:rPr>
        <w:t>затруднения</w:t>
      </w:r>
      <w:r>
        <w:rPr>
          <w:spacing w:val="1"/>
          <w:sz w:val="24"/>
        </w:rPr>
        <w:t xml:space="preserve"> </w:t>
      </w:r>
      <w:r>
        <w:rPr>
          <w:sz w:val="24"/>
        </w:rPr>
        <w:t>в</w:t>
      </w:r>
      <w:r>
        <w:rPr>
          <w:spacing w:val="1"/>
          <w:sz w:val="24"/>
        </w:rPr>
        <w:t xml:space="preserve"> </w:t>
      </w:r>
      <w:r>
        <w:rPr>
          <w:sz w:val="24"/>
        </w:rPr>
        <w:t>применении</w:t>
      </w:r>
      <w:r>
        <w:rPr>
          <w:spacing w:val="1"/>
          <w:sz w:val="24"/>
        </w:rPr>
        <w:t xml:space="preserve"> </w:t>
      </w:r>
      <w:r>
        <w:rPr>
          <w:sz w:val="24"/>
        </w:rPr>
        <w:t>знаний,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различных типов, при объяснении конкретных явлений на основе теорий м и законов,</w:t>
      </w:r>
      <w:r>
        <w:rPr>
          <w:spacing w:val="1"/>
          <w:sz w:val="24"/>
        </w:rPr>
        <w:t xml:space="preserve"> </w:t>
      </w:r>
      <w:r>
        <w:rPr>
          <w:sz w:val="24"/>
        </w:rPr>
        <w:t>или</w:t>
      </w:r>
      <w:r>
        <w:rPr>
          <w:spacing w:val="1"/>
          <w:sz w:val="24"/>
        </w:rPr>
        <w:t xml:space="preserve"> </w:t>
      </w:r>
      <w:r>
        <w:rPr>
          <w:sz w:val="24"/>
        </w:rPr>
        <w:t>в</w:t>
      </w:r>
      <w:r>
        <w:rPr>
          <w:spacing w:val="-7"/>
          <w:sz w:val="24"/>
        </w:rPr>
        <w:t xml:space="preserve"> </w:t>
      </w:r>
      <w:r>
        <w:rPr>
          <w:sz w:val="24"/>
        </w:rPr>
        <w:t>подтверждении</w:t>
      </w:r>
      <w:r>
        <w:rPr>
          <w:spacing w:val="-2"/>
          <w:sz w:val="24"/>
        </w:rPr>
        <w:t xml:space="preserve"> </w:t>
      </w:r>
      <w:r>
        <w:rPr>
          <w:sz w:val="24"/>
        </w:rPr>
        <w:t>конкретных</w:t>
      </w:r>
      <w:r>
        <w:rPr>
          <w:spacing w:val="-4"/>
          <w:sz w:val="24"/>
        </w:rPr>
        <w:t xml:space="preserve"> </w:t>
      </w:r>
      <w:r>
        <w:rPr>
          <w:sz w:val="24"/>
        </w:rPr>
        <w:t>примеров</w:t>
      </w:r>
      <w:r>
        <w:rPr>
          <w:spacing w:val="3"/>
          <w:sz w:val="24"/>
        </w:rPr>
        <w:t xml:space="preserve"> </w:t>
      </w:r>
      <w:r>
        <w:rPr>
          <w:sz w:val="24"/>
        </w:rPr>
        <w:t>практического</w:t>
      </w:r>
      <w:r>
        <w:rPr>
          <w:spacing w:val="2"/>
          <w:sz w:val="24"/>
        </w:rPr>
        <w:t xml:space="preserve"> </w:t>
      </w:r>
      <w:r>
        <w:rPr>
          <w:sz w:val="24"/>
        </w:rPr>
        <w:t>применения</w:t>
      </w:r>
      <w:r>
        <w:rPr>
          <w:spacing w:val="1"/>
          <w:sz w:val="24"/>
        </w:rPr>
        <w:t xml:space="preserve"> </w:t>
      </w:r>
      <w:r>
        <w:rPr>
          <w:sz w:val="24"/>
        </w:rPr>
        <w:t>теорий.</w:t>
      </w:r>
    </w:p>
    <w:p w:rsidR="00010B74" w:rsidRDefault="00010B74" w:rsidP="007A6633">
      <w:pPr>
        <w:pStyle w:val="a6"/>
        <w:numPr>
          <w:ilvl w:val="0"/>
          <w:numId w:val="180"/>
        </w:numPr>
        <w:tabs>
          <w:tab w:val="left" w:pos="1644"/>
        </w:tabs>
        <w:ind w:right="239"/>
        <w:jc w:val="both"/>
        <w:rPr>
          <w:sz w:val="24"/>
        </w:rPr>
      </w:pPr>
      <w:r>
        <w:rPr>
          <w:sz w:val="24"/>
        </w:rPr>
        <w:t>Отвечает</w:t>
      </w:r>
      <w:r>
        <w:rPr>
          <w:spacing w:val="1"/>
          <w:sz w:val="24"/>
        </w:rPr>
        <w:t xml:space="preserve"> </w:t>
      </w:r>
      <w:r>
        <w:rPr>
          <w:sz w:val="24"/>
        </w:rPr>
        <w:t>неполно</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учителя,</w:t>
      </w:r>
      <w:r>
        <w:rPr>
          <w:spacing w:val="1"/>
          <w:sz w:val="24"/>
        </w:rPr>
        <w:t xml:space="preserve"> </w:t>
      </w:r>
      <w:r>
        <w:rPr>
          <w:sz w:val="24"/>
        </w:rPr>
        <w:t>допуская</w:t>
      </w:r>
      <w:r>
        <w:rPr>
          <w:spacing w:val="1"/>
          <w:sz w:val="24"/>
        </w:rPr>
        <w:t xml:space="preserve"> </w:t>
      </w:r>
      <w:r>
        <w:rPr>
          <w:sz w:val="24"/>
        </w:rPr>
        <w:t>одну-две</w:t>
      </w:r>
      <w:r>
        <w:rPr>
          <w:spacing w:val="1"/>
          <w:sz w:val="24"/>
        </w:rPr>
        <w:t xml:space="preserve"> </w:t>
      </w:r>
      <w:r>
        <w:rPr>
          <w:sz w:val="24"/>
        </w:rPr>
        <w:t>грубые</w:t>
      </w:r>
      <w:r>
        <w:rPr>
          <w:spacing w:val="1"/>
          <w:sz w:val="24"/>
        </w:rPr>
        <w:t xml:space="preserve"> </w:t>
      </w:r>
      <w:r>
        <w:rPr>
          <w:sz w:val="24"/>
        </w:rPr>
        <w:t>ошибки,</w:t>
      </w:r>
      <w:r>
        <w:rPr>
          <w:spacing w:val="1"/>
          <w:sz w:val="24"/>
        </w:rPr>
        <w:t xml:space="preserve"> </w:t>
      </w:r>
      <w:r>
        <w:rPr>
          <w:sz w:val="24"/>
        </w:rPr>
        <w:t>или</w:t>
      </w:r>
      <w:r>
        <w:rPr>
          <w:spacing w:val="1"/>
          <w:sz w:val="24"/>
        </w:rPr>
        <w:t xml:space="preserve"> </w:t>
      </w:r>
      <w:r>
        <w:rPr>
          <w:sz w:val="24"/>
        </w:rPr>
        <w:t>воспроизводит</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учебника,</w:t>
      </w:r>
      <w:r>
        <w:rPr>
          <w:spacing w:val="1"/>
          <w:sz w:val="24"/>
        </w:rPr>
        <w:t xml:space="preserve"> </w:t>
      </w:r>
      <w:r>
        <w:rPr>
          <w:sz w:val="24"/>
        </w:rPr>
        <w:t>но</w:t>
      </w:r>
      <w:r>
        <w:rPr>
          <w:spacing w:val="1"/>
          <w:sz w:val="24"/>
        </w:rPr>
        <w:t xml:space="preserve"> </w:t>
      </w:r>
      <w:r>
        <w:rPr>
          <w:sz w:val="24"/>
        </w:rPr>
        <w:t>недостаточно</w:t>
      </w:r>
      <w:r>
        <w:rPr>
          <w:spacing w:val="1"/>
          <w:sz w:val="24"/>
        </w:rPr>
        <w:t xml:space="preserve"> </w:t>
      </w:r>
      <w:r>
        <w:rPr>
          <w:sz w:val="24"/>
        </w:rPr>
        <w:t>понимает</w:t>
      </w:r>
      <w:r>
        <w:rPr>
          <w:spacing w:val="1"/>
          <w:sz w:val="24"/>
        </w:rPr>
        <w:t xml:space="preserve"> </w:t>
      </w:r>
      <w:r>
        <w:rPr>
          <w:sz w:val="24"/>
        </w:rPr>
        <w:t>отдельные</w:t>
      </w:r>
      <w:r>
        <w:rPr>
          <w:spacing w:val="1"/>
          <w:sz w:val="24"/>
        </w:rPr>
        <w:t xml:space="preserve"> </w:t>
      </w:r>
      <w:r>
        <w:rPr>
          <w:sz w:val="24"/>
        </w:rPr>
        <w:t>положения, имеющие</w:t>
      </w:r>
      <w:r>
        <w:rPr>
          <w:spacing w:val="-2"/>
          <w:sz w:val="24"/>
        </w:rPr>
        <w:t xml:space="preserve"> </w:t>
      </w:r>
      <w:r>
        <w:rPr>
          <w:sz w:val="24"/>
        </w:rPr>
        <w:t>значение</w:t>
      </w:r>
      <w:r>
        <w:rPr>
          <w:spacing w:val="-3"/>
          <w:sz w:val="24"/>
        </w:rPr>
        <w:t xml:space="preserve"> </w:t>
      </w:r>
      <w:r>
        <w:rPr>
          <w:sz w:val="24"/>
        </w:rPr>
        <w:t>в</w:t>
      </w:r>
      <w:r>
        <w:rPr>
          <w:spacing w:val="3"/>
          <w:sz w:val="24"/>
        </w:rPr>
        <w:t xml:space="preserve"> </w:t>
      </w:r>
      <w:r>
        <w:rPr>
          <w:sz w:val="24"/>
        </w:rPr>
        <w:t>этом</w:t>
      </w:r>
      <w:r>
        <w:rPr>
          <w:spacing w:val="-1"/>
          <w:sz w:val="24"/>
        </w:rPr>
        <w:t xml:space="preserve"> </w:t>
      </w:r>
      <w:r>
        <w:rPr>
          <w:sz w:val="24"/>
        </w:rPr>
        <w:t>тексте.</w:t>
      </w:r>
    </w:p>
    <w:p w:rsidR="00010B74" w:rsidRDefault="00010B74" w:rsidP="007A6633">
      <w:pPr>
        <w:pStyle w:val="a6"/>
        <w:numPr>
          <w:ilvl w:val="0"/>
          <w:numId w:val="180"/>
        </w:numPr>
        <w:tabs>
          <w:tab w:val="left" w:pos="1644"/>
        </w:tabs>
        <w:spacing w:line="237" w:lineRule="auto"/>
        <w:ind w:right="245"/>
        <w:jc w:val="both"/>
        <w:rPr>
          <w:sz w:val="24"/>
        </w:rPr>
      </w:pPr>
      <w:r>
        <w:rPr>
          <w:sz w:val="24"/>
        </w:rPr>
        <w:t>Слабо</w:t>
      </w:r>
      <w:r>
        <w:rPr>
          <w:spacing w:val="1"/>
          <w:sz w:val="24"/>
        </w:rPr>
        <w:t xml:space="preserve"> </w:t>
      </w:r>
      <w:r>
        <w:rPr>
          <w:sz w:val="24"/>
        </w:rPr>
        <w:t>знает географическую номенклатуру,</w:t>
      </w:r>
      <w:r>
        <w:rPr>
          <w:spacing w:val="60"/>
          <w:sz w:val="24"/>
        </w:rPr>
        <w:t xml:space="preserve"> </w:t>
      </w:r>
      <w:r>
        <w:rPr>
          <w:sz w:val="24"/>
        </w:rPr>
        <w:t>отсутствуют практические навыки работы</w:t>
      </w:r>
      <w:r>
        <w:rPr>
          <w:spacing w:val="-57"/>
          <w:sz w:val="24"/>
        </w:rPr>
        <w:t xml:space="preserve"> </w:t>
      </w:r>
      <w:r>
        <w:rPr>
          <w:sz w:val="24"/>
        </w:rPr>
        <w:t>в</w:t>
      </w:r>
      <w:r>
        <w:rPr>
          <w:spacing w:val="-2"/>
          <w:sz w:val="24"/>
        </w:rPr>
        <w:t xml:space="preserve"> </w:t>
      </w:r>
      <w:r>
        <w:rPr>
          <w:sz w:val="24"/>
        </w:rPr>
        <w:t>области</w:t>
      </w:r>
      <w:r>
        <w:rPr>
          <w:spacing w:val="-2"/>
          <w:sz w:val="24"/>
        </w:rPr>
        <w:t xml:space="preserve"> </w:t>
      </w:r>
      <w:r>
        <w:rPr>
          <w:sz w:val="24"/>
        </w:rPr>
        <w:t>географии</w:t>
      </w:r>
      <w:r>
        <w:rPr>
          <w:spacing w:val="-3"/>
          <w:sz w:val="24"/>
        </w:rPr>
        <w:t xml:space="preserve"> </w:t>
      </w:r>
      <w:r>
        <w:rPr>
          <w:sz w:val="24"/>
        </w:rPr>
        <w:t>(неумение</w:t>
      </w:r>
      <w:r>
        <w:rPr>
          <w:spacing w:val="4"/>
          <w:sz w:val="24"/>
        </w:rPr>
        <w:t xml:space="preserve"> </w:t>
      </w:r>
      <w:r>
        <w:rPr>
          <w:sz w:val="24"/>
        </w:rPr>
        <w:t>пользоваться</w:t>
      </w:r>
      <w:r>
        <w:rPr>
          <w:spacing w:val="3"/>
          <w:sz w:val="24"/>
        </w:rPr>
        <w:t xml:space="preserve"> </w:t>
      </w:r>
      <w:r>
        <w:rPr>
          <w:sz w:val="24"/>
        </w:rPr>
        <w:t>компасом, масштабом</w:t>
      </w:r>
      <w:r>
        <w:rPr>
          <w:spacing w:val="-1"/>
          <w:sz w:val="24"/>
        </w:rPr>
        <w:t xml:space="preserve"> </w:t>
      </w:r>
      <w:r>
        <w:rPr>
          <w:sz w:val="24"/>
        </w:rPr>
        <w:t>и</w:t>
      </w:r>
      <w:r>
        <w:rPr>
          <w:spacing w:val="2"/>
          <w:sz w:val="24"/>
        </w:rPr>
        <w:t xml:space="preserve"> </w:t>
      </w:r>
      <w:r>
        <w:rPr>
          <w:sz w:val="24"/>
        </w:rPr>
        <w:t>т.д.)</w:t>
      </w:r>
    </w:p>
    <w:p w:rsidR="00010B74" w:rsidRDefault="00010B74" w:rsidP="007A6633">
      <w:pPr>
        <w:pStyle w:val="a6"/>
        <w:numPr>
          <w:ilvl w:val="0"/>
          <w:numId w:val="180"/>
        </w:numPr>
        <w:tabs>
          <w:tab w:val="left" w:pos="1644"/>
        </w:tabs>
        <w:spacing w:line="275" w:lineRule="exact"/>
        <w:ind w:hanging="285"/>
        <w:jc w:val="both"/>
        <w:rPr>
          <w:sz w:val="24"/>
        </w:rPr>
      </w:pPr>
      <w:r>
        <w:rPr>
          <w:sz w:val="24"/>
        </w:rPr>
        <w:t>Скудны</w:t>
      </w:r>
      <w:r>
        <w:rPr>
          <w:spacing w:val="-6"/>
          <w:sz w:val="24"/>
        </w:rPr>
        <w:t xml:space="preserve"> </w:t>
      </w:r>
      <w:r>
        <w:rPr>
          <w:sz w:val="24"/>
        </w:rPr>
        <w:t>географические</w:t>
      </w:r>
      <w:r>
        <w:rPr>
          <w:spacing w:val="-8"/>
          <w:sz w:val="24"/>
        </w:rPr>
        <w:t xml:space="preserve"> </w:t>
      </w:r>
      <w:r>
        <w:rPr>
          <w:sz w:val="24"/>
        </w:rPr>
        <w:t>представления,</w:t>
      </w:r>
      <w:r>
        <w:rPr>
          <w:spacing w:val="-5"/>
          <w:sz w:val="24"/>
        </w:rPr>
        <w:t xml:space="preserve"> </w:t>
      </w:r>
      <w:r>
        <w:rPr>
          <w:sz w:val="24"/>
        </w:rPr>
        <w:t>преобладают</w:t>
      </w:r>
      <w:r>
        <w:rPr>
          <w:spacing w:val="-7"/>
          <w:sz w:val="24"/>
        </w:rPr>
        <w:t xml:space="preserve"> </w:t>
      </w:r>
      <w:r>
        <w:rPr>
          <w:sz w:val="24"/>
        </w:rPr>
        <w:t>формалистические</w:t>
      </w:r>
      <w:r>
        <w:rPr>
          <w:spacing w:val="-8"/>
          <w:sz w:val="24"/>
        </w:rPr>
        <w:t xml:space="preserve"> </w:t>
      </w:r>
      <w:r>
        <w:rPr>
          <w:sz w:val="24"/>
        </w:rPr>
        <w:t>знания.</w:t>
      </w:r>
    </w:p>
    <w:p w:rsidR="00010B74" w:rsidRDefault="00010B74" w:rsidP="007A6633">
      <w:pPr>
        <w:pStyle w:val="a6"/>
        <w:numPr>
          <w:ilvl w:val="0"/>
          <w:numId w:val="180"/>
        </w:numPr>
        <w:tabs>
          <w:tab w:val="left" w:pos="1812"/>
        </w:tabs>
        <w:spacing w:line="275" w:lineRule="exact"/>
        <w:ind w:left="1811" w:hanging="453"/>
        <w:jc w:val="both"/>
        <w:rPr>
          <w:sz w:val="24"/>
        </w:rPr>
      </w:pPr>
      <w:r>
        <w:rPr>
          <w:sz w:val="24"/>
        </w:rPr>
        <w:t>Знает карту</w:t>
      </w:r>
      <w:r>
        <w:rPr>
          <w:spacing w:val="-13"/>
          <w:sz w:val="24"/>
        </w:rPr>
        <w:t xml:space="preserve"> </w:t>
      </w:r>
      <w:r>
        <w:rPr>
          <w:sz w:val="24"/>
        </w:rPr>
        <w:t>недостаточно,</w:t>
      </w:r>
      <w:r>
        <w:rPr>
          <w:spacing w:val="-6"/>
          <w:sz w:val="24"/>
        </w:rPr>
        <w:t xml:space="preserve"> </w:t>
      </w:r>
      <w:r>
        <w:rPr>
          <w:sz w:val="24"/>
        </w:rPr>
        <w:t>показывает</w:t>
      </w:r>
      <w:r>
        <w:rPr>
          <w:spacing w:val="-3"/>
          <w:sz w:val="24"/>
        </w:rPr>
        <w:t xml:space="preserve"> </w:t>
      </w:r>
      <w:r>
        <w:rPr>
          <w:sz w:val="24"/>
        </w:rPr>
        <w:t>на</w:t>
      </w:r>
      <w:r>
        <w:rPr>
          <w:spacing w:val="-7"/>
          <w:sz w:val="24"/>
        </w:rPr>
        <w:t xml:space="preserve"> </w:t>
      </w:r>
      <w:r>
        <w:rPr>
          <w:sz w:val="24"/>
        </w:rPr>
        <w:t>ней</w:t>
      </w:r>
      <w:r>
        <w:rPr>
          <w:spacing w:val="-8"/>
          <w:sz w:val="24"/>
        </w:rPr>
        <w:t xml:space="preserve"> </w:t>
      </w:r>
      <w:r>
        <w:rPr>
          <w:sz w:val="24"/>
        </w:rPr>
        <w:t>объекты</w:t>
      </w:r>
      <w:r>
        <w:rPr>
          <w:spacing w:val="3"/>
          <w:sz w:val="24"/>
        </w:rPr>
        <w:t xml:space="preserve"> </w:t>
      </w:r>
      <w:r>
        <w:rPr>
          <w:sz w:val="24"/>
        </w:rPr>
        <w:t>сбивчиво.</w:t>
      </w:r>
    </w:p>
    <w:p w:rsidR="00010B74" w:rsidRDefault="00010B74" w:rsidP="007A6633">
      <w:pPr>
        <w:pStyle w:val="a6"/>
        <w:numPr>
          <w:ilvl w:val="0"/>
          <w:numId w:val="180"/>
        </w:numPr>
        <w:tabs>
          <w:tab w:val="left" w:pos="1812"/>
        </w:tabs>
        <w:spacing w:before="62" w:line="237" w:lineRule="auto"/>
        <w:ind w:right="282"/>
        <w:jc w:val="both"/>
        <w:rPr>
          <w:sz w:val="24"/>
        </w:rPr>
      </w:pPr>
      <w:r>
        <w:rPr>
          <w:sz w:val="24"/>
        </w:rPr>
        <w:t>Только при помощи наводящих вопросов обучающийся улавливает географические</w:t>
      </w:r>
      <w:r>
        <w:rPr>
          <w:spacing w:val="1"/>
          <w:sz w:val="24"/>
        </w:rPr>
        <w:t xml:space="preserve"> </w:t>
      </w:r>
      <w:r>
        <w:rPr>
          <w:sz w:val="24"/>
        </w:rPr>
        <w:t>связи.</w:t>
      </w:r>
    </w:p>
    <w:p w:rsidR="00010B74" w:rsidRDefault="00010B74" w:rsidP="007A6633">
      <w:pPr>
        <w:pStyle w:val="a6"/>
        <w:numPr>
          <w:ilvl w:val="0"/>
          <w:numId w:val="180"/>
        </w:numPr>
        <w:tabs>
          <w:tab w:val="left" w:pos="1812"/>
        </w:tabs>
        <w:spacing w:before="4"/>
        <w:ind w:left="1811" w:hanging="453"/>
        <w:jc w:val="both"/>
        <w:rPr>
          <w:sz w:val="24"/>
        </w:rPr>
      </w:pPr>
      <w:r>
        <w:rPr>
          <w:sz w:val="24"/>
        </w:rPr>
        <w:t>Допускает</w:t>
      </w:r>
      <w:r>
        <w:rPr>
          <w:spacing w:val="-6"/>
          <w:sz w:val="24"/>
        </w:rPr>
        <w:t xml:space="preserve"> </w:t>
      </w:r>
      <w:r>
        <w:rPr>
          <w:sz w:val="24"/>
        </w:rPr>
        <w:t>значительные</w:t>
      </w:r>
      <w:r>
        <w:rPr>
          <w:spacing w:val="-14"/>
          <w:sz w:val="24"/>
        </w:rPr>
        <w:t xml:space="preserve"> </w:t>
      </w:r>
      <w:r>
        <w:rPr>
          <w:sz w:val="24"/>
        </w:rPr>
        <w:t>ошибки</w:t>
      </w:r>
      <w:r>
        <w:rPr>
          <w:spacing w:val="-6"/>
          <w:sz w:val="24"/>
        </w:rPr>
        <w:t xml:space="preserve"> </w:t>
      </w:r>
      <w:r>
        <w:rPr>
          <w:sz w:val="24"/>
        </w:rPr>
        <w:t>в</w:t>
      </w:r>
      <w:r>
        <w:rPr>
          <w:spacing w:val="-9"/>
          <w:sz w:val="24"/>
        </w:rPr>
        <w:t xml:space="preserve"> </w:t>
      </w:r>
      <w:r>
        <w:rPr>
          <w:sz w:val="24"/>
        </w:rPr>
        <w:t>знании</w:t>
      </w:r>
      <w:r>
        <w:rPr>
          <w:spacing w:val="-9"/>
          <w:sz w:val="24"/>
        </w:rPr>
        <w:t xml:space="preserve"> </w:t>
      </w:r>
      <w:r>
        <w:rPr>
          <w:sz w:val="24"/>
        </w:rPr>
        <w:t>географической</w:t>
      </w:r>
      <w:r>
        <w:rPr>
          <w:spacing w:val="-5"/>
          <w:sz w:val="24"/>
        </w:rPr>
        <w:t xml:space="preserve"> </w:t>
      </w:r>
      <w:r>
        <w:rPr>
          <w:sz w:val="24"/>
        </w:rPr>
        <w:t>номенклатуры.</w:t>
      </w:r>
    </w:p>
    <w:p w:rsidR="00010B74" w:rsidRDefault="00010B74" w:rsidP="00010B74">
      <w:pPr>
        <w:pStyle w:val="a4"/>
        <w:spacing w:before="7"/>
        <w:rPr>
          <w:sz w:val="23"/>
        </w:rPr>
      </w:pPr>
    </w:p>
    <w:p w:rsidR="00010B74" w:rsidRDefault="00010B74" w:rsidP="00010B74">
      <w:pPr>
        <w:pStyle w:val="Heading2"/>
        <w:spacing w:line="275" w:lineRule="exact"/>
        <w:ind w:left="1359"/>
      </w:pPr>
      <w:r>
        <w:t>Отметка</w:t>
      </w:r>
      <w:r>
        <w:rPr>
          <w:spacing w:val="-2"/>
        </w:rPr>
        <w:t xml:space="preserve"> </w:t>
      </w:r>
      <w:r>
        <w:t>«2»</w:t>
      </w:r>
    </w:p>
    <w:p w:rsidR="00010B74" w:rsidRDefault="00010B74" w:rsidP="007A6633">
      <w:pPr>
        <w:pStyle w:val="a6"/>
        <w:numPr>
          <w:ilvl w:val="0"/>
          <w:numId w:val="179"/>
        </w:numPr>
        <w:tabs>
          <w:tab w:val="left" w:pos="1505"/>
        </w:tabs>
        <w:spacing w:line="274" w:lineRule="exact"/>
        <w:ind w:hanging="247"/>
        <w:rPr>
          <w:sz w:val="24"/>
        </w:rPr>
      </w:pPr>
      <w:r>
        <w:rPr>
          <w:sz w:val="24"/>
        </w:rPr>
        <w:t>Не</w:t>
      </w:r>
      <w:r>
        <w:rPr>
          <w:spacing w:val="2"/>
          <w:sz w:val="24"/>
        </w:rPr>
        <w:t xml:space="preserve"> </w:t>
      </w:r>
      <w:r>
        <w:rPr>
          <w:sz w:val="24"/>
        </w:rPr>
        <w:t>усвоил</w:t>
      </w:r>
      <w:r>
        <w:rPr>
          <w:spacing w:val="-3"/>
          <w:sz w:val="24"/>
        </w:rPr>
        <w:t xml:space="preserve"> </w:t>
      </w:r>
      <w:r>
        <w:rPr>
          <w:sz w:val="24"/>
        </w:rPr>
        <w:t>и</w:t>
      </w:r>
      <w:r>
        <w:rPr>
          <w:spacing w:val="-3"/>
          <w:sz w:val="24"/>
        </w:rPr>
        <w:t xml:space="preserve"> </w:t>
      </w:r>
      <w:r>
        <w:rPr>
          <w:sz w:val="24"/>
        </w:rPr>
        <w:t>не</w:t>
      </w:r>
      <w:r>
        <w:rPr>
          <w:spacing w:val="-6"/>
          <w:sz w:val="24"/>
        </w:rPr>
        <w:t xml:space="preserve"> </w:t>
      </w:r>
      <w:r>
        <w:rPr>
          <w:sz w:val="24"/>
        </w:rPr>
        <w:t>раскрыл</w:t>
      </w:r>
      <w:r>
        <w:rPr>
          <w:spacing w:val="-9"/>
          <w:sz w:val="24"/>
        </w:rPr>
        <w:t xml:space="preserve"> </w:t>
      </w:r>
      <w:r>
        <w:rPr>
          <w:sz w:val="24"/>
        </w:rPr>
        <w:t>основное</w:t>
      </w:r>
      <w:r>
        <w:rPr>
          <w:spacing w:val="-5"/>
          <w:sz w:val="24"/>
        </w:rPr>
        <w:t xml:space="preserve"> </w:t>
      </w:r>
      <w:r>
        <w:rPr>
          <w:sz w:val="24"/>
        </w:rPr>
        <w:t>содержание</w:t>
      </w:r>
      <w:r>
        <w:rPr>
          <w:spacing w:val="-5"/>
          <w:sz w:val="24"/>
        </w:rPr>
        <w:t xml:space="preserve"> </w:t>
      </w:r>
      <w:r>
        <w:rPr>
          <w:sz w:val="24"/>
        </w:rPr>
        <w:t>материала.</w:t>
      </w:r>
    </w:p>
    <w:p w:rsidR="00010B74" w:rsidRDefault="00010B74" w:rsidP="007A6633">
      <w:pPr>
        <w:pStyle w:val="a6"/>
        <w:numPr>
          <w:ilvl w:val="0"/>
          <w:numId w:val="179"/>
        </w:numPr>
        <w:tabs>
          <w:tab w:val="left" w:pos="1505"/>
        </w:tabs>
        <w:spacing w:line="274" w:lineRule="exact"/>
        <w:ind w:hanging="247"/>
        <w:rPr>
          <w:sz w:val="24"/>
        </w:rPr>
      </w:pPr>
      <w:r>
        <w:rPr>
          <w:sz w:val="24"/>
        </w:rPr>
        <w:t>Не</w:t>
      </w:r>
      <w:r>
        <w:rPr>
          <w:spacing w:val="-7"/>
          <w:sz w:val="24"/>
        </w:rPr>
        <w:t xml:space="preserve"> </w:t>
      </w:r>
      <w:r>
        <w:rPr>
          <w:sz w:val="24"/>
        </w:rPr>
        <w:t>делает</w:t>
      </w:r>
      <w:r>
        <w:rPr>
          <w:spacing w:val="1"/>
          <w:sz w:val="24"/>
        </w:rPr>
        <w:t xml:space="preserve"> </w:t>
      </w:r>
      <w:r>
        <w:rPr>
          <w:sz w:val="24"/>
        </w:rPr>
        <w:t>выводов</w:t>
      </w:r>
      <w:r>
        <w:rPr>
          <w:spacing w:val="-2"/>
          <w:sz w:val="24"/>
        </w:rPr>
        <w:t xml:space="preserve"> </w:t>
      </w:r>
      <w:r>
        <w:rPr>
          <w:sz w:val="24"/>
        </w:rPr>
        <w:t>и</w:t>
      </w:r>
      <w:r>
        <w:rPr>
          <w:spacing w:val="-4"/>
          <w:sz w:val="24"/>
        </w:rPr>
        <w:t xml:space="preserve"> </w:t>
      </w:r>
      <w:r>
        <w:rPr>
          <w:sz w:val="24"/>
        </w:rPr>
        <w:t>обобщений.</w:t>
      </w:r>
    </w:p>
    <w:p w:rsidR="00010B74" w:rsidRDefault="00010B74" w:rsidP="007A6633">
      <w:pPr>
        <w:pStyle w:val="a6"/>
        <w:numPr>
          <w:ilvl w:val="0"/>
          <w:numId w:val="179"/>
        </w:numPr>
        <w:tabs>
          <w:tab w:val="left" w:pos="1505"/>
        </w:tabs>
        <w:spacing w:before="1" w:line="237" w:lineRule="auto"/>
        <w:ind w:right="648" w:hanging="241"/>
        <w:rPr>
          <w:sz w:val="24"/>
        </w:rPr>
      </w:pPr>
      <w:r>
        <w:rPr>
          <w:sz w:val="24"/>
        </w:rPr>
        <w:t>Не</w:t>
      </w:r>
      <w:r>
        <w:rPr>
          <w:spacing w:val="-8"/>
          <w:sz w:val="24"/>
        </w:rPr>
        <w:t xml:space="preserve"> </w:t>
      </w:r>
      <w:r>
        <w:rPr>
          <w:sz w:val="24"/>
        </w:rPr>
        <w:t>знает</w:t>
      </w:r>
      <w:r>
        <w:rPr>
          <w:spacing w:val="-5"/>
          <w:sz w:val="24"/>
        </w:rPr>
        <w:t xml:space="preserve"> </w:t>
      </w:r>
      <w:r>
        <w:rPr>
          <w:sz w:val="24"/>
        </w:rPr>
        <w:t>и</w:t>
      </w:r>
      <w:r>
        <w:rPr>
          <w:spacing w:val="-4"/>
          <w:sz w:val="24"/>
        </w:rPr>
        <w:t xml:space="preserve"> </w:t>
      </w:r>
      <w:r>
        <w:rPr>
          <w:sz w:val="24"/>
        </w:rPr>
        <w:t>не</w:t>
      </w:r>
      <w:r>
        <w:rPr>
          <w:spacing w:val="-7"/>
          <w:sz w:val="24"/>
        </w:rPr>
        <w:t xml:space="preserve"> </w:t>
      </w:r>
      <w:r>
        <w:rPr>
          <w:sz w:val="24"/>
        </w:rPr>
        <w:t>понимает</w:t>
      </w:r>
      <w:r>
        <w:rPr>
          <w:spacing w:val="-4"/>
          <w:sz w:val="24"/>
        </w:rPr>
        <w:t xml:space="preserve"> </w:t>
      </w:r>
      <w:r>
        <w:rPr>
          <w:sz w:val="24"/>
        </w:rPr>
        <w:t>значительную</w:t>
      </w:r>
      <w:r>
        <w:rPr>
          <w:spacing w:val="-6"/>
          <w:sz w:val="24"/>
        </w:rPr>
        <w:t xml:space="preserve"> </w:t>
      </w:r>
      <w:r>
        <w:rPr>
          <w:sz w:val="24"/>
        </w:rPr>
        <w:t>или</w:t>
      </w:r>
      <w:r>
        <w:rPr>
          <w:spacing w:val="-5"/>
          <w:sz w:val="24"/>
        </w:rPr>
        <w:t xml:space="preserve"> </w:t>
      </w:r>
      <w:r>
        <w:rPr>
          <w:sz w:val="24"/>
        </w:rPr>
        <w:t>основную</w:t>
      </w:r>
      <w:r>
        <w:rPr>
          <w:spacing w:val="-3"/>
          <w:sz w:val="24"/>
        </w:rPr>
        <w:t xml:space="preserve"> </w:t>
      </w:r>
      <w:r>
        <w:rPr>
          <w:sz w:val="24"/>
        </w:rPr>
        <w:t>часть</w:t>
      </w:r>
      <w:r>
        <w:rPr>
          <w:spacing w:val="2"/>
          <w:sz w:val="24"/>
        </w:rPr>
        <w:t xml:space="preserve"> </w:t>
      </w:r>
      <w:r>
        <w:rPr>
          <w:sz w:val="24"/>
        </w:rPr>
        <w:t>программного</w:t>
      </w:r>
      <w:r>
        <w:rPr>
          <w:spacing w:val="-1"/>
          <w:sz w:val="24"/>
        </w:rPr>
        <w:t xml:space="preserve"> </w:t>
      </w:r>
      <w:r>
        <w:rPr>
          <w:sz w:val="24"/>
        </w:rPr>
        <w:t>материала</w:t>
      </w:r>
      <w:r>
        <w:rPr>
          <w:spacing w:val="-5"/>
          <w:sz w:val="24"/>
        </w:rPr>
        <w:t xml:space="preserve"> </w:t>
      </w:r>
      <w:r>
        <w:rPr>
          <w:sz w:val="24"/>
        </w:rPr>
        <w:t>в</w:t>
      </w:r>
      <w:r>
        <w:rPr>
          <w:spacing w:val="-57"/>
          <w:sz w:val="24"/>
        </w:rPr>
        <w:t xml:space="preserve"> </w:t>
      </w:r>
      <w:r>
        <w:rPr>
          <w:sz w:val="24"/>
        </w:rPr>
        <w:t>пределах</w:t>
      </w:r>
      <w:r>
        <w:rPr>
          <w:spacing w:val="-3"/>
          <w:sz w:val="24"/>
        </w:rPr>
        <w:t xml:space="preserve"> </w:t>
      </w:r>
      <w:r>
        <w:rPr>
          <w:sz w:val="24"/>
        </w:rPr>
        <w:t>поставленных</w:t>
      </w:r>
      <w:r>
        <w:rPr>
          <w:spacing w:val="-3"/>
          <w:sz w:val="24"/>
        </w:rPr>
        <w:t xml:space="preserve"> </w:t>
      </w:r>
      <w:r>
        <w:rPr>
          <w:sz w:val="24"/>
        </w:rPr>
        <w:t>вопросов.</w:t>
      </w:r>
    </w:p>
    <w:p w:rsidR="00010B74" w:rsidRDefault="00010B74" w:rsidP="007A6633">
      <w:pPr>
        <w:pStyle w:val="a6"/>
        <w:numPr>
          <w:ilvl w:val="0"/>
          <w:numId w:val="179"/>
        </w:numPr>
        <w:tabs>
          <w:tab w:val="left" w:pos="1505"/>
        </w:tabs>
        <w:spacing w:before="6" w:line="232" w:lineRule="auto"/>
        <w:ind w:right="551" w:hanging="241"/>
        <w:rPr>
          <w:sz w:val="24"/>
        </w:rPr>
      </w:pPr>
      <w:r>
        <w:rPr>
          <w:sz w:val="24"/>
        </w:rPr>
        <w:t>Имеет</w:t>
      </w:r>
      <w:r>
        <w:rPr>
          <w:spacing w:val="-1"/>
          <w:sz w:val="24"/>
        </w:rPr>
        <w:t xml:space="preserve"> </w:t>
      </w:r>
      <w:r>
        <w:rPr>
          <w:sz w:val="24"/>
        </w:rPr>
        <w:t>слабо</w:t>
      </w:r>
      <w:r>
        <w:rPr>
          <w:spacing w:val="3"/>
          <w:sz w:val="24"/>
        </w:rPr>
        <w:t xml:space="preserve"> </w:t>
      </w:r>
      <w:r>
        <w:rPr>
          <w:sz w:val="24"/>
        </w:rPr>
        <w:t>сформированные</w:t>
      </w:r>
      <w:r>
        <w:rPr>
          <w:spacing w:val="-7"/>
          <w:sz w:val="24"/>
        </w:rPr>
        <w:t xml:space="preserve"> </w:t>
      </w:r>
      <w:r>
        <w:rPr>
          <w:sz w:val="24"/>
        </w:rPr>
        <w:t>и</w:t>
      </w:r>
      <w:r>
        <w:rPr>
          <w:spacing w:val="-5"/>
          <w:sz w:val="24"/>
        </w:rPr>
        <w:t xml:space="preserve"> </w:t>
      </w:r>
      <w:r>
        <w:rPr>
          <w:sz w:val="24"/>
        </w:rPr>
        <w:t>неполные</w:t>
      </w:r>
      <w:r>
        <w:rPr>
          <w:spacing w:val="-2"/>
          <w:sz w:val="24"/>
        </w:rPr>
        <w:t xml:space="preserve"> </w:t>
      </w:r>
      <w:r>
        <w:rPr>
          <w:sz w:val="24"/>
        </w:rPr>
        <w:t>знания м</w:t>
      </w:r>
      <w:r>
        <w:rPr>
          <w:spacing w:val="-4"/>
          <w:sz w:val="24"/>
        </w:rPr>
        <w:t xml:space="preserve"> </w:t>
      </w:r>
      <w:r>
        <w:rPr>
          <w:sz w:val="24"/>
        </w:rPr>
        <w:t>не</w:t>
      </w:r>
      <w:r>
        <w:rPr>
          <w:spacing w:val="-2"/>
          <w:sz w:val="24"/>
        </w:rPr>
        <w:t xml:space="preserve"> </w:t>
      </w:r>
      <w:r>
        <w:rPr>
          <w:sz w:val="24"/>
        </w:rPr>
        <w:t>умеет</w:t>
      </w:r>
      <w:r>
        <w:rPr>
          <w:spacing w:val="-1"/>
          <w:sz w:val="24"/>
        </w:rPr>
        <w:t xml:space="preserve"> </w:t>
      </w:r>
      <w:r>
        <w:rPr>
          <w:sz w:val="24"/>
        </w:rPr>
        <w:t>применять</w:t>
      </w:r>
      <w:r>
        <w:rPr>
          <w:spacing w:val="-4"/>
          <w:sz w:val="24"/>
        </w:rPr>
        <w:t xml:space="preserve"> </w:t>
      </w:r>
      <w:r>
        <w:rPr>
          <w:sz w:val="24"/>
        </w:rPr>
        <w:t>их</w:t>
      </w:r>
      <w:r>
        <w:rPr>
          <w:spacing w:val="-5"/>
          <w:sz w:val="24"/>
        </w:rPr>
        <w:t xml:space="preserve"> </w:t>
      </w:r>
      <w:r>
        <w:rPr>
          <w:sz w:val="24"/>
        </w:rPr>
        <w:t>к</w:t>
      </w:r>
      <w:r>
        <w:rPr>
          <w:spacing w:val="-3"/>
          <w:sz w:val="24"/>
        </w:rPr>
        <w:t xml:space="preserve"> </w:t>
      </w:r>
      <w:r>
        <w:rPr>
          <w:sz w:val="24"/>
        </w:rPr>
        <w:t>решению</w:t>
      </w:r>
      <w:r>
        <w:rPr>
          <w:spacing w:val="-57"/>
          <w:sz w:val="24"/>
        </w:rPr>
        <w:t xml:space="preserve"> </w:t>
      </w:r>
      <w:r>
        <w:rPr>
          <w:sz w:val="24"/>
        </w:rPr>
        <w:t>конкретных</w:t>
      </w:r>
      <w:r>
        <w:rPr>
          <w:spacing w:val="-4"/>
          <w:sz w:val="24"/>
        </w:rPr>
        <w:t xml:space="preserve"> </w:t>
      </w:r>
      <w:r>
        <w:rPr>
          <w:sz w:val="24"/>
        </w:rPr>
        <w:t>вопросов</w:t>
      </w:r>
      <w:r>
        <w:rPr>
          <w:spacing w:val="3"/>
          <w:sz w:val="24"/>
        </w:rPr>
        <w:t xml:space="preserve"> </w:t>
      </w:r>
      <w:r>
        <w:rPr>
          <w:sz w:val="24"/>
        </w:rPr>
        <w:t>и</w:t>
      </w:r>
      <w:r>
        <w:rPr>
          <w:spacing w:val="-3"/>
          <w:sz w:val="24"/>
        </w:rPr>
        <w:t xml:space="preserve"> </w:t>
      </w:r>
      <w:r>
        <w:rPr>
          <w:sz w:val="24"/>
        </w:rPr>
        <w:t>задач по</w:t>
      </w:r>
      <w:r>
        <w:rPr>
          <w:spacing w:val="2"/>
          <w:sz w:val="24"/>
        </w:rPr>
        <w:t xml:space="preserve"> </w:t>
      </w:r>
      <w:r>
        <w:rPr>
          <w:sz w:val="24"/>
        </w:rPr>
        <w:t>образцу.</w:t>
      </w:r>
    </w:p>
    <w:p w:rsidR="00010B74" w:rsidRDefault="00010B74" w:rsidP="007A6633">
      <w:pPr>
        <w:pStyle w:val="a6"/>
        <w:numPr>
          <w:ilvl w:val="0"/>
          <w:numId w:val="179"/>
        </w:numPr>
        <w:tabs>
          <w:tab w:val="left" w:pos="1505"/>
        </w:tabs>
        <w:spacing w:before="2" w:line="237" w:lineRule="auto"/>
        <w:ind w:right="659" w:hanging="241"/>
        <w:rPr>
          <w:sz w:val="24"/>
        </w:rPr>
      </w:pPr>
      <w:r>
        <w:rPr>
          <w:sz w:val="24"/>
        </w:rPr>
        <w:t>При</w:t>
      </w:r>
      <w:r>
        <w:rPr>
          <w:spacing w:val="-4"/>
          <w:sz w:val="24"/>
        </w:rPr>
        <w:t xml:space="preserve"> </w:t>
      </w:r>
      <w:r>
        <w:rPr>
          <w:sz w:val="24"/>
        </w:rPr>
        <w:t>ответе</w:t>
      </w:r>
      <w:r>
        <w:rPr>
          <w:spacing w:val="-5"/>
          <w:sz w:val="24"/>
        </w:rPr>
        <w:t xml:space="preserve"> </w:t>
      </w:r>
      <w:r>
        <w:rPr>
          <w:sz w:val="24"/>
        </w:rPr>
        <w:t>(на</w:t>
      </w:r>
      <w:r>
        <w:rPr>
          <w:spacing w:val="-6"/>
          <w:sz w:val="24"/>
        </w:rPr>
        <w:t xml:space="preserve"> </w:t>
      </w:r>
      <w:r>
        <w:rPr>
          <w:sz w:val="24"/>
        </w:rPr>
        <w:t>один</w:t>
      </w:r>
      <w:r>
        <w:rPr>
          <w:spacing w:val="-4"/>
          <w:sz w:val="24"/>
        </w:rPr>
        <w:t xml:space="preserve"> </w:t>
      </w:r>
      <w:r>
        <w:rPr>
          <w:sz w:val="24"/>
        </w:rPr>
        <w:t>вопрос)</w:t>
      </w:r>
      <w:r>
        <w:rPr>
          <w:spacing w:val="1"/>
          <w:sz w:val="24"/>
        </w:rPr>
        <w:t xml:space="preserve"> </w:t>
      </w:r>
      <w:r>
        <w:rPr>
          <w:sz w:val="24"/>
        </w:rPr>
        <w:t>допускает</w:t>
      </w:r>
      <w:r>
        <w:rPr>
          <w:spacing w:val="1"/>
          <w:sz w:val="24"/>
        </w:rPr>
        <w:t xml:space="preserve"> </w:t>
      </w:r>
      <w:r>
        <w:rPr>
          <w:sz w:val="24"/>
        </w:rPr>
        <w:t>более</w:t>
      </w:r>
      <w:r>
        <w:rPr>
          <w:spacing w:val="-1"/>
          <w:sz w:val="24"/>
        </w:rPr>
        <w:t xml:space="preserve"> </w:t>
      </w:r>
      <w:r>
        <w:rPr>
          <w:sz w:val="24"/>
        </w:rPr>
        <w:t>двух</w:t>
      </w:r>
      <w:r>
        <w:rPr>
          <w:spacing w:val="-5"/>
          <w:sz w:val="24"/>
        </w:rPr>
        <w:t xml:space="preserve"> </w:t>
      </w:r>
      <w:r>
        <w:rPr>
          <w:sz w:val="24"/>
        </w:rPr>
        <w:t>грубых</w:t>
      </w:r>
      <w:r>
        <w:rPr>
          <w:spacing w:val="-5"/>
          <w:sz w:val="24"/>
        </w:rPr>
        <w:t xml:space="preserve"> </w:t>
      </w:r>
      <w:r>
        <w:rPr>
          <w:sz w:val="24"/>
        </w:rPr>
        <w:t>ошибок,</w:t>
      </w:r>
      <w:r>
        <w:rPr>
          <w:spacing w:val="-3"/>
          <w:sz w:val="24"/>
        </w:rPr>
        <w:t xml:space="preserve"> </w:t>
      </w:r>
      <w:r>
        <w:rPr>
          <w:sz w:val="24"/>
        </w:rPr>
        <w:t>которые</w:t>
      </w:r>
      <w:r>
        <w:rPr>
          <w:spacing w:val="-5"/>
          <w:sz w:val="24"/>
        </w:rPr>
        <w:t xml:space="preserve"> </w:t>
      </w:r>
      <w:r>
        <w:rPr>
          <w:sz w:val="24"/>
        </w:rPr>
        <w:t>не</w:t>
      </w:r>
      <w:r>
        <w:rPr>
          <w:spacing w:val="-1"/>
          <w:sz w:val="24"/>
        </w:rPr>
        <w:t xml:space="preserve"> </w:t>
      </w:r>
      <w:r>
        <w:rPr>
          <w:sz w:val="24"/>
        </w:rPr>
        <w:t>может</w:t>
      </w:r>
      <w:r>
        <w:rPr>
          <w:spacing w:val="-57"/>
          <w:sz w:val="24"/>
        </w:rPr>
        <w:t xml:space="preserve"> </w:t>
      </w:r>
      <w:r>
        <w:rPr>
          <w:sz w:val="24"/>
        </w:rPr>
        <w:t>исправить</w:t>
      </w:r>
      <w:r>
        <w:rPr>
          <w:spacing w:val="-2"/>
          <w:sz w:val="24"/>
        </w:rPr>
        <w:t xml:space="preserve"> </w:t>
      </w:r>
      <w:r>
        <w:rPr>
          <w:sz w:val="24"/>
        </w:rPr>
        <w:t>даже</w:t>
      </w:r>
      <w:r>
        <w:rPr>
          <w:spacing w:val="3"/>
          <w:sz w:val="24"/>
        </w:rPr>
        <w:t xml:space="preserve"> </w:t>
      </w:r>
      <w:r>
        <w:rPr>
          <w:sz w:val="24"/>
        </w:rPr>
        <w:t>при</w:t>
      </w:r>
      <w:r>
        <w:rPr>
          <w:spacing w:val="-1"/>
          <w:sz w:val="24"/>
        </w:rPr>
        <w:t xml:space="preserve"> </w:t>
      </w:r>
      <w:r>
        <w:rPr>
          <w:sz w:val="24"/>
        </w:rPr>
        <w:t>помощи</w:t>
      </w:r>
      <w:r>
        <w:rPr>
          <w:spacing w:val="3"/>
          <w:sz w:val="24"/>
        </w:rPr>
        <w:t xml:space="preserve"> </w:t>
      </w:r>
      <w:r>
        <w:rPr>
          <w:sz w:val="24"/>
        </w:rPr>
        <w:t>учителя.</w:t>
      </w:r>
    </w:p>
    <w:p w:rsidR="00010B74" w:rsidRDefault="00010B74" w:rsidP="007A6633">
      <w:pPr>
        <w:pStyle w:val="a6"/>
        <w:numPr>
          <w:ilvl w:val="0"/>
          <w:numId w:val="179"/>
        </w:numPr>
        <w:tabs>
          <w:tab w:val="left" w:pos="1505"/>
        </w:tabs>
        <w:spacing w:before="8" w:line="275" w:lineRule="exact"/>
        <w:ind w:hanging="247"/>
        <w:rPr>
          <w:sz w:val="24"/>
        </w:rPr>
      </w:pPr>
      <w:r>
        <w:rPr>
          <w:sz w:val="24"/>
        </w:rPr>
        <w:t>Допускает</w:t>
      </w:r>
      <w:r>
        <w:rPr>
          <w:spacing w:val="-6"/>
          <w:sz w:val="24"/>
        </w:rPr>
        <w:t xml:space="preserve"> </w:t>
      </w:r>
      <w:r>
        <w:rPr>
          <w:sz w:val="24"/>
        </w:rPr>
        <w:t>грубые</w:t>
      </w:r>
      <w:r>
        <w:rPr>
          <w:spacing w:val="-7"/>
          <w:sz w:val="24"/>
        </w:rPr>
        <w:t xml:space="preserve"> </w:t>
      </w:r>
      <w:r>
        <w:rPr>
          <w:sz w:val="24"/>
        </w:rPr>
        <w:t>ошибки</w:t>
      </w:r>
      <w:r>
        <w:rPr>
          <w:spacing w:val="-5"/>
          <w:sz w:val="24"/>
        </w:rPr>
        <w:t xml:space="preserve"> </w:t>
      </w:r>
      <w:r>
        <w:rPr>
          <w:sz w:val="24"/>
        </w:rPr>
        <w:t>в</w:t>
      </w:r>
      <w:r>
        <w:rPr>
          <w:spacing w:val="-5"/>
          <w:sz w:val="24"/>
        </w:rPr>
        <w:t xml:space="preserve"> </w:t>
      </w:r>
      <w:r>
        <w:rPr>
          <w:sz w:val="24"/>
        </w:rPr>
        <w:t>использовании</w:t>
      </w:r>
      <w:r>
        <w:rPr>
          <w:spacing w:val="-5"/>
          <w:sz w:val="24"/>
        </w:rPr>
        <w:t xml:space="preserve"> </w:t>
      </w:r>
      <w:r>
        <w:rPr>
          <w:sz w:val="24"/>
        </w:rPr>
        <w:t>карты.</w:t>
      </w:r>
    </w:p>
    <w:p w:rsidR="00010B74" w:rsidRDefault="00010B74" w:rsidP="007A6633">
      <w:pPr>
        <w:pStyle w:val="a6"/>
        <w:numPr>
          <w:ilvl w:val="0"/>
          <w:numId w:val="179"/>
        </w:numPr>
        <w:tabs>
          <w:tab w:val="left" w:pos="1505"/>
        </w:tabs>
        <w:spacing w:line="275" w:lineRule="exact"/>
        <w:ind w:hanging="247"/>
        <w:rPr>
          <w:sz w:val="24"/>
        </w:rPr>
      </w:pPr>
      <w:r>
        <w:rPr>
          <w:sz w:val="24"/>
        </w:rPr>
        <w:t>Не</w:t>
      </w:r>
      <w:r>
        <w:rPr>
          <w:spacing w:val="-8"/>
          <w:sz w:val="24"/>
        </w:rPr>
        <w:t xml:space="preserve"> </w:t>
      </w:r>
      <w:r>
        <w:rPr>
          <w:sz w:val="24"/>
        </w:rPr>
        <w:t>знает</w:t>
      </w:r>
      <w:r>
        <w:rPr>
          <w:spacing w:val="-6"/>
          <w:sz w:val="24"/>
        </w:rPr>
        <w:t xml:space="preserve"> </w:t>
      </w:r>
      <w:r>
        <w:rPr>
          <w:sz w:val="24"/>
        </w:rPr>
        <w:t>географическую</w:t>
      </w:r>
      <w:r>
        <w:rPr>
          <w:spacing w:val="-7"/>
          <w:sz w:val="24"/>
        </w:rPr>
        <w:t xml:space="preserve"> </w:t>
      </w:r>
      <w:r>
        <w:rPr>
          <w:sz w:val="24"/>
        </w:rPr>
        <w:t>номенклатуру</w:t>
      </w:r>
    </w:p>
    <w:p w:rsidR="00010B74" w:rsidRDefault="00010B74" w:rsidP="00010B74">
      <w:pPr>
        <w:spacing w:line="275" w:lineRule="exact"/>
        <w:rPr>
          <w:sz w:val="24"/>
        </w:rPr>
        <w:sectPr w:rsidR="00010B74">
          <w:pgSz w:w="11910" w:h="16840"/>
          <w:pgMar w:top="800" w:right="600" w:bottom="280" w:left="340" w:header="720" w:footer="720" w:gutter="0"/>
          <w:cols w:space="720"/>
        </w:sectPr>
      </w:pPr>
    </w:p>
    <w:p w:rsidR="00010B74" w:rsidRDefault="00010B74" w:rsidP="00010B74">
      <w:pPr>
        <w:pStyle w:val="Heading2"/>
        <w:spacing w:before="73" w:line="237" w:lineRule="auto"/>
        <w:ind w:right="2068"/>
      </w:pPr>
      <w:r>
        <w:lastRenderedPageBreak/>
        <w:t xml:space="preserve">Оценка качества выполнения </w:t>
      </w:r>
      <w:r>
        <w:rPr>
          <w:u w:val="thick"/>
        </w:rPr>
        <w:t>практических и самостоятельных</w:t>
      </w:r>
      <w:r>
        <w:t xml:space="preserve"> работ</w:t>
      </w:r>
      <w:r>
        <w:rPr>
          <w:spacing w:val="-57"/>
        </w:rPr>
        <w:t xml:space="preserve"> </w:t>
      </w:r>
      <w:r>
        <w:t>Отметка</w:t>
      </w:r>
      <w:r>
        <w:rPr>
          <w:spacing w:val="-2"/>
        </w:rPr>
        <w:t xml:space="preserve"> </w:t>
      </w:r>
      <w:r>
        <w:t>«5»</w:t>
      </w:r>
    </w:p>
    <w:p w:rsidR="00010B74" w:rsidRDefault="00010B74" w:rsidP="00010B74">
      <w:pPr>
        <w:pStyle w:val="a4"/>
        <w:spacing w:line="237" w:lineRule="auto"/>
        <w:ind w:left="220" w:right="252" w:firstLine="437"/>
      </w:pPr>
      <w:r>
        <w:t>Практическая</w:t>
      </w:r>
      <w:r>
        <w:rPr>
          <w:spacing w:val="1"/>
        </w:rPr>
        <w:t xml:space="preserve"> </w:t>
      </w:r>
      <w:r>
        <w:t>работа</w:t>
      </w:r>
      <w:r>
        <w:rPr>
          <w:spacing w:val="1"/>
        </w:rPr>
        <w:t xml:space="preserve"> </w:t>
      </w:r>
      <w:r>
        <w:t>выполнена</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с</w:t>
      </w:r>
      <w:r>
        <w:rPr>
          <w:spacing w:val="1"/>
        </w:rPr>
        <w:t xml:space="preserve"> </w:t>
      </w:r>
      <w:r>
        <w:t>соблюдением</w:t>
      </w:r>
      <w:r>
        <w:rPr>
          <w:spacing w:val="1"/>
        </w:rPr>
        <w:t xml:space="preserve"> </w:t>
      </w:r>
      <w:r>
        <w:t>необходимой</w:t>
      </w:r>
      <w:r>
        <w:rPr>
          <w:spacing w:val="1"/>
        </w:rPr>
        <w:t xml:space="preserve"> </w:t>
      </w:r>
      <w:r>
        <w:t>последовательности.</w:t>
      </w:r>
      <w:r>
        <w:rPr>
          <w:spacing w:val="1"/>
        </w:rPr>
        <w:t xml:space="preserve"> </w:t>
      </w:r>
      <w:r>
        <w:t>Обучающиеся</w:t>
      </w:r>
      <w:r>
        <w:rPr>
          <w:spacing w:val="1"/>
        </w:rPr>
        <w:t xml:space="preserve"> </w:t>
      </w:r>
      <w:r>
        <w:t>работали</w:t>
      </w:r>
      <w:r>
        <w:rPr>
          <w:spacing w:val="1"/>
        </w:rPr>
        <w:t xml:space="preserve"> </w:t>
      </w:r>
      <w:r>
        <w:t>полностью</w:t>
      </w:r>
      <w:r>
        <w:rPr>
          <w:spacing w:val="1"/>
        </w:rPr>
        <w:t xml:space="preserve"> </w:t>
      </w:r>
      <w:r>
        <w:t>самостоятельно:</w:t>
      </w:r>
      <w:r>
        <w:rPr>
          <w:spacing w:val="1"/>
        </w:rPr>
        <w:t xml:space="preserve"> </w:t>
      </w:r>
      <w:r>
        <w:t>подобрали</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предлагаемых</w:t>
      </w:r>
      <w:r>
        <w:rPr>
          <w:spacing w:val="1"/>
        </w:rPr>
        <w:t xml:space="preserve"> </w:t>
      </w:r>
      <w:r>
        <w:t>работ</w:t>
      </w:r>
      <w:r>
        <w:rPr>
          <w:spacing w:val="1"/>
        </w:rPr>
        <w:t xml:space="preserve"> </w:t>
      </w:r>
      <w:r>
        <w:t>источники</w:t>
      </w:r>
      <w:r>
        <w:rPr>
          <w:spacing w:val="1"/>
        </w:rPr>
        <w:t xml:space="preserve"> </w:t>
      </w:r>
      <w:r>
        <w:t>знаний,</w:t>
      </w:r>
      <w:r>
        <w:rPr>
          <w:spacing w:val="1"/>
        </w:rPr>
        <w:t xml:space="preserve"> </w:t>
      </w:r>
      <w:r>
        <w:t>показали</w:t>
      </w:r>
      <w:r>
        <w:rPr>
          <w:spacing w:val="1"/>
        </w:rPr>
        <w:t xml:space="preserve"> </w:t>
      </w:r>
      <w:r>
        <w:t>необходимые</w:t>
      </w:r>
      <w:r>
        <w:rPr>
          <w:spacing w:val="1"/>
        </w:rPr>
        <w:t xml:space="preserve"> </w:t>
      </w:r>
      <w:r>
        <w:t>для</w:t>
      </w:r>
      <w:r>
        <w:rPr>
          <w:spacing w:val="1"/>
        </w:rPr>
        <w:t xml:space="preserve"> </w:t>
      </w:r>
      <w:r>
        <w:t>проведения</w:t>
      </w:r>
      <w:r>
        <w:rPr>
          <w:spacing w:val="1"/>
        </w:rPr>
        <w:t xml:space="preserve"> </w:t>
      </w:r>
      <w:r>
        <w:t>практических</w:t>
      </w:r>
      <w:r>
        <w:rPr>
          <w:spacing w:val="1"/>
        </w:rPr>
        <w:t xml:space="preserve"> </w:t>
      </w:r>
      <w:r>
        <w:t>работ</w:t>
      </w:r>
      <w:r>
        <w:rPr>
          <w:spacing w:val="1"/>
        </w:rPr>
        <w:t xml:space="preserve"> </w:t>
      </w:r>
      <w:r>
        <w:t>теоретические</w:t>
      </w:r>
      <w:r>
        <w:rPr>
          <w:spacing w:val="1"/>
        </w:rPr>
        <w:t xml:space="preserve"> </w:t>
      </w:r>
      <w:r>
        <w:t>знания,</w:t>
      </w:r>
      <w:r>
        <w:rPr>
          <w:spacing w:val="1"/>
        </w:rPr>
        <w:t xml:space="preserve"> </w:t>
      </w:r>
      <w:r>
        <w:t>практические</w:t>
      </w:r>
      <w:r>
        <w:rPr>
          <w:spacing w:val="1"/>
        </w:rPr>
        <w:t xml:space="preserve"> </w:t>
      </w:r>
      <w:r>
        <w:t>умения</w:t>
      </w:r>
      <w:r>
        <w:rPr>
          <w:spacing w:val="2"/>
        </w:rPr>
        <w:t xml:space="preserve"> </w:t>
      </w:r>
      <w:r>
        <w:t>и</w:t>
      </w:r>
      <w:r>
        <w:rPr>
          <w:spacing w:val="3"/>
        </w:rPr>
        <w:t xml:space="preserve"> </w:t>
      </w:r>
      <w:r>
        <w:t>навыки.</w:t>
      </w:r>
    </w:p>
    <w:p w:rsidR="00010B74" w:rsidRDefault="00010B74" w:rsidP="00010B74">
      <w:pPr>
        <w:pStyle w:val="a4"/>
        <w:spacing w:before="1" w:line="272" w:lineRule="exact"/>
        <w:ind w:left="657"/>
      </w:pPr>
      <w:r>
        <w:t>Работа</w:t>
      </w:r>
      <w:r>
        <w:rPr>
          <w:spacing w:val="-10"/>
        </w:rPr>
        <w:t xml:space="preserve"> </w:t>
      </w:r>
      <w:r>
        <w:t>оформлена</w:t>
      </w:r>
      <w:r>
        <w:rPr>
          <w:spacing w:val="-5"/>
        </w:rPr>
        <w:t xml:space="preserve"> </w:t>
      </w:r>
      <w:r>
        <w:t>аккуратно,</w:t>
      </w:r>
      <w:r>
        <w:rPr>
          <w:spacing w:val="-2"/>
        </w:rPr>
        <w:t xml:space="preserve"> </w:t>
      </w:r>
      <w:r>
        <w:t>в</w:t>
      </w:r>
      <w:r>
        <w:rPr>
          <w:spacing w:val="-13"/>
        </w:rPr>
        <w:t xml:space="preserve"> </w:t>
      </w:r>
      <w:r>
        <w:t>оптимальной</w:t>
      </w:r>
      <w:r>
        <w:rPr>
          <w:spacing w:val="-3"/>
        </w:rPr>
        <w:t xml:space="preserve"> </w:t>
      </w:r>
      <w:r>
        <w:t>для</w:t>
      </w:r>
      <w:r>
        <w:rPr>
          <w:spacing w:val="-6"/>
        </w:rPr>
        <w:t xml:space="preserve"> </w:t>
      </w:r>
      <w:r>
        <w:t>фиксации результатов</w:t>
      </w:r>
      <w:r>
        <w:rPr>
          <w:spacing w:val="-3"/>
        </w:rPr>
        <w:t xml:space="preserve"> </w:t>
      </w:r>
      <w:r>
        <w:t>форме.</w:t>
      </w:r>
    </w:p>
    <w:p w:rsidR="00010B74" w:rsidRDefault="00010B74" w:rsidP="00010B74">
      <w:pPr>
        <w:pStyle w:val="a4"/>
        <w:spacing w:line="242" w:lineRule="auto"/>
        <w:ind w:left="220" w:right="268" w:firstLine="437"/>
      </w:pPr>
      <w:r>
        <w:t>Форма фиксации материалов может быть предложена учителем или выбрана самими</w:t>
      </w:r>
      <w:r>
        <w:rPr>
          <w:spacing w:val="1"/>
        </w:rPr>
        <w:t xml:space="preserve"> </w:t>
      </w:r>
      <w:r>
        <w:t>обучающимися.</w:t>
      </w:r>
    </w:p>
    <w:p w:rsidR="00010B74" w:rsidRDefault="00010B74" w:rsidP="00010B74">
      <w:pPr>
        <w:pStyle w:val="Heading2"/>
        <w:spacing w:line="272" w:lineRule="exact"/>
      </w:pPr>
      <w:r>
        <w:t>Отметка</w:t>
      </w:r>
      <w:r>
        <w:rPr>
          <w:spacing w:val="-2"/>
        </w:rPr>
        <w:t xml:space="preserve"> </w:t>
      </w:r>
      <w:r>
        <w:t>«4»</w:t>
      </w:r>
    </w:p>
    <w:p w:rsidR="00010B74" w:rsidRDefault="00010B74" w:rsidP="00010B74">
      <w:pPr>
        <w:pStyle w:val="a4"/>
        <w:spacing w:line="237" w:lineRule="auto"/>
        <w:ind w:left="220" w:right="251" w:firstLine="600"/>
      </w:pPr>
      <w:r>
        <w:t>Практическая работа выполнена обучающимися в полном объёме и самостоятельно.</w:t>
      </w:r>
      <w:r>
        <w:rPr>
          <w:spacing w:val="1"/>
        </w:rPr>
        <w:t xml:space="preserve"> </w:t>
      </w:r>
      <w:r>
        <w:t>Допускается отклонение от необходимой последовательности выполнения, не влияющее на</w:t>
      </w:r>
      <w:r>
        <w:rPr>
          <w:spacing w:val="1"/>
        </w:rPr>
        <w:t xml:space="preserve"> </w:t>
      </w:r>
      <w:r>
        <w:t>правильность</w:t>
      </w:r>
      <w:r>
        <w:rPr>
          <w:spacing w:val="1"/>
        </w:rPr>
        <w:t xml:space="preserve"> </w:t>
      </w:r>
      <w:r>
        <w:t>конечного</w:t>
      </w:r>
      <w:r>
        <w:rPr>
          <w:spacing w:val="1"/>
        </w:rPr>
        <w:t xml:space="preserve"> </w:t>
      </w:r>
      <w:r>
        <w:t>результата</w:t>
      </w:r>
      <w:r>
        <w:rPr>
          <w:spacing w:val="1"/>
        </w:rPr>
        <w:t xml:space="preserve"> </w:t>
      </w:r>
      <w:r>
        <w:t>(перестановка</w:t>
      </w:r>
      <w:r>
        <w:rPr>
          <w:spacing w:val="1"/>
        </w:rPr>
        <w:t xml:space="preserve"> </w:t>
      </w:r>
      <w:r>
        <w:t>пунктов</w:t>
      </w:r>
      <w:r>
        <w:rPr>
          <w:spacing w:val="1"/>
        </w:rPr>
        <w:t xml:space="preserve"> </w:t>
      </w:r>
      <w:r>
        <w:t>типового</w:t>
      </w:r>
      <w:r>
        <w:rPr>
          <w:spacing w:val="1"/>
        </w:rPr>
        <w:t xml:space="preserve"> </w:t>
      </w:r>
      <w:r>
        <w:t>плана</w:t>
      </w:r>
      <w:r>
        <w:rPr>
          <w:spacing w:val="1"/>
        </w:rPr>
        <w:t xml:space="preserve"> </w:t>
      </w:r>
      <w:r>
        <w:t>при</w:t>
      </w:r>
      <w:r>
        <w:rPr>
          <w:spacing w:val="1"/>
        </w:rPr>
        <w:t xml:space="preserve"> </w:t>
      </w:r>
      <w:r>
        <w:t>характеристике</w:t>
      </w:r>
      <w:r>
        <w:rPr>
          <w:spacing w:val="1"/>
        </w:rPr>
        <w:t xml:space="preserve"> </w:t>
      </w:r>
      <w:r>
        <w:t>отдельных</w:t>
      </w:r>
      <w:r>
        <w:rPr>
          <w:spacing w:val="-2"/>
        </w:rPr>
        <w:t xml:space="preserve"> </w:t>
      </w:r>
      <w:r>
        <w:t>территорий</w:t>
      </w:r>
      <w:r>
        <w:rPr>
          <w:spacing w:val="-2"/>
        </w:rPr>
        <w:t xml:space="preserve"> </w:t>
      </w:r>
      <w:r>
        <w:t>или</w:t>
      </w:r>
      <w:r>
        <w:rPr>
          <w:spacing w:val="-3"/>
        </w:rPr>
        <w:t xml:space="preserve"> </w:t>
      </w:r>
      <w:r>
        <w:t>стран</w:t>
      </w:r>
      <w:r>
        <w:rPr>
          <w:spacing w:val="3"/>
        </w:rPr>
        <w:t xml:space="preserve"> </w:t>
      </w:r>
      <w:r>
        <w:t>или</w:t>
      </w:r>
      <w:r>
        <w:rPr>
          <w:spacing w:val="-2"/>
        </w:rPr>
        <w:t xml:space="preserve"> </w:t>
      </w:r>
      <w:r>
        <w:t>пунктов</w:t>
      </w:r>
      <w:r>
        <w:rPr>
          <w:spacing w:val="-1"/>
        </w:rPr>
        <w:t xml:space="preserve"> </w:t>
      </w:r>
      <w:r>
        <w:t>характеристик).</w:t>
      </w:r>
    </w:p>
    <w:p w:rsidR="00010B74" w:rsidRDefault="00010B74" w:rsidP="00010B74">
      <w:pPr>
        <w:pStyle w:val="a4"/>
        <w:spacing w:line="237" w:lineRule="auto"/>
        <w:ind w:left="220" w:right="250" w:firstLine="600"/>
      </w:pPr>
      <w:r>
        <w:t>Использованы</w:t>
      </w:r>
      <w:r>
        <w:rPr>
          <w:spacing w:val="1"/>
        </w:rPr>
        <w:t xml:space="preserve"> </w:t>
      </w:r>
      <w:r>
        <w:t>указанные</w:t>
      </w:r>
      <w:r>
        <w:rPr>
          <w:spacing w:val="1"/>
        </w:rPr>
        <w:t xml:space="preserve"> </w:t>
      </w:r>
      <w:r>
        <w:t>учителем</w:t>
      </w:r>
      <w:r>
        <w:rPr>
          <w:spacing w:val="1"/>
        </w:rPr>
        <w:t xml:space="preserve"> </w:t>
      </w:r>
      <w:r>
        <w:t>источники</w:t>
      </w:r>
      <w:r>
        <w:rPr>
          <w:spacing w:val="1"/>
        </w:rPr>
        <w:t xml:space="preserve"> </w:t>
      </w:r>
      <w:r>
        <w:t>знаний,</w:t>
      </w:r>
      <w:r>
        <w:rPr>
          <w:spacing w:val="1"/>
        </w:rPr>
        <w:t xml:space="preserve"> </w:t>
      </w:r>
      <w:r>
        <w:t>включая</w:t>
      </w:r>
      <w:r>
        <w:rPr>
          <w:spacing w:val="1"/>
        </w:rPr>
        <w:t xml:space="preserve"> </w:t>
      </w:r>
      <w:r>
        <w:t>страницы</w:t>
      </w:r>
      <w:r>
        <w:rPr>
          <w:spacing w:val="1"/>
        </w:rPr>
        <w:t xml:space="preserve"> </w:t>
      </w:r>
      <w:r>
        <w:t>атласа,</w:t>
      </w:r>
      <w:r>
        <w:rPr>
          <w:spacing w:val="1"/>
        </w:rPr>
        <w:t xml:space="preserve"> </w:t>
      </w:r>
      <w:r>
        <w:t>таблицы</w:t>
      </w:r>
      <w:r>
        <w:rPr>
          <w:spacing w:val="1"/>
        </w:rPr>
        <w:t xml:space="preserve"> </w:t>
      </w:r>
      <w:r>
        <w:t>из</w:t>
      </w:r>
      <w:r>
        <w:rPr>
          <w:spacing w:val="1"/>
        </w:rPr>
        <w:t xml:space="preserve"> </w:t>
      </w:r>
      <w:r>
        <w:t>приложения</w:t>
      </w:r>
      <w:r>
        <w:rPr>
          <w:spacing w:val="1"/>
        </w:rPr>
        <w:t xml:space="preserve"> </w:t>
      </w:r>
      <w:r>
        <w:t>к</w:t>
      </w:r>
      <w:r>
        <w:rPr>
          <w:spacing w:val="1"/>
        </w:rPr>
        <w:t xml:space="preserve"> </w:t>
      </w:r>
      <w:r>
        <w:t>учебнику,</w:t>
      </w:r>
      <w:r>
        <w:rPr>
          <w:spacing w:val="1"/>
        </w:rPr>
        <w:t xml:space="preserve"> </w:t>
      </w:r>
      <w:r>
        <w:t>страницы</w:t>
      </w:r>
      <w:r>
        <w:rPr>
          <w:spacing w:val="1"/>
        </w:rPr>
        <w:t xml:space="preserve"> </w:t>
      </w:r>
      <w:r>
        <w:t>из</w:t>
      </w:r>
      <w:r>
        <w:rPr>
          <w:spacing w:val="1"/>
        </w:rPr>
        <w:t xml:space="preserve"> </w:t>
      </w:r>
      <w:r>
        <w:t>статистических</w:t>
      </w:r>
      <w:r>
        <w:rPr>
          <w:spacing w:val="1"/>
        </w:rPr>
        <w:t xml:space="preserve"> </w:t>
      </w:r>
      <w:r>
        <w:t>сборников.</w:t>
      </w:r>
      <w:r>
        <w:rPr>
          <w:spacing w:val="1"/>
        </w:rPr>
        <w:t xml:space="preserve"> </w:t>
      </w:r>
      <w:r>
        <w:t>Работа</w:t>
      </w:r>
      <w:r>
        <w:rPr>
          <w:spacing w:val="1"/>
        </w:rPr>
        <w:t xml:space="preserve"> </w:t>
      </w:r>
      <w:r>
        <w:t>показала</w:t>
      </w:r>
      <w:r>
        <w:rPr>
          <w:spacing w:val="1"/>
        </w:rPr>
        <w:t xml:space="preserve"> </w:t>
      </w:r>
      <w:r>
        <w:t>знание</w:t>
      </w:r>
      <w:r>
        <w:rPr>
          <w:spacing w:val="1"/>
        </w:rPr>
        <w:t xml:space="preserve"> </w:t>
      </w:r>
      <w:r>
        <w:t>основного</w:t>
      </w:r>
      <w:r>
        <w:rPr>
          <w:spacing w:val="1"/>
        </w:rPr>
        <w:t xml:space="preserve"> </w:t>
      </w:r>
      <w:r>
        <w:t>теоретического</w:t>
      </w:r>
      <w:r>
        <w:rPr>
          <w:spacing w:val="1"/>
        </w:rPr>
        <w:t xml:space="preserve"> </w:t>
      </w:r>
      <w:r>
        <w:t>материала</w:t>
      </w:r>
      <w:r>
        <w:rPr>
          <w:spacing w:val="1"/>
        </w:rPr>
        <w:t xml:space="preserve"> </w:t>
      </w:r>
      <w:r>
        <w:t>и</w:t>
      </w:r>
      <w:r>
        <w:rPr>
          <w:spacing w:val="1"/>
        </w:rPr>
        <w:t xml:space="preserve"> </w:t>
      </w:r>
      <w:r>
        <w:t>овладение</w:t>
      </w:r>
      <w:r>
        <w:rPr>
          <w:spacing w:val="61"/>
        </w:rPr>
        <w:t xml:space="preserve"> </w:t>
      </w:r>
      <w:r>
        <w:t>умениями,</w:t>
      </w:r>
      <w:r>
        <w:rPr>
          <w:spacing w:val="1"/>
        </w:rPr>
        <w:t xml:space="preserve"> </w:t>
      </w:r>
      <w:r>
        <w:t>необходимыми</w:t>
      </w:r>
      <w:r>
        <w:rPr>
          <w:spacing w:val="1"/>
        </w:rPr>
        <w:t xml:space="preserve"> </w:t>
      </w:r>
      <w:r>
        <w:t>для</w:t>
      </w:r>
      <w:r>
        <w:rPr>
          <w:spacing w:val="1"/>
        </w:rPr>
        <w:t xml:space="preserve"> </w:t>
      </w:r>
      <w:r>
        <w:t>самостоятельного</w:t>
      </w:r>
      <w:r>
        <w:rPr>
          <w:spacing w:val="1"/>
        </w:rPr>
        <w:t xml:space="preserve"> </w:t>
      </w:r>
      <w:r>
        <w:t>выполнения</w:t>
      </w:r>
      <w:r>
        <w:rPr>
          <w:spacing w:val="1"/>
        </w:rPr>
        <w:t xml:space="preserve"> </w:t>
      </w:r>
      <w:r>
        <w:t>работы.</w:t>
      </w:r>
      <w:r>
        <w:rPr>
          <w:spacing w:val="1"/>
        </w:rPr>
        <w:t xml:space="preserve"> </w:t>
      </w:r>
      <w:r>
        <w:t>Допускаются</w:t>
      </w:r>
      <w:r>
        <w:rPr>
          <w:spacing w:val="1"/>
        </w:rPr>
        <w:t xml:space="preserve"> </w:t>
      </w:r>
      <w:r>
        <w:t>неточности</w:t>
      </w:r>
      <w:r>
        <w:rPr>
          <w:spacing w:val="1"/>
        </w:rPr>
        <w:t xml:space="preserve"> </w:t>
      </w:r>
      <w:r>
        <w:t>и</w:t>
      </w:r>
      <w:r>
        <w:rPr>
          <w:spacing w:val="1"/>
        </w:rPr>
        <w:t xml:space="preserve"> </w:t>
      </w:r>
      <w:r>
        <w:t>небрежность</w:t>
      </w:r>
      <w:r>
        <w:rPr>
          <w:spacing w:val="-2"/>
        </w:rPr>
        <w:t xml:space="preserve"> </w:t>
      </w:r>
      <w:r>
        <w:t>ы</w:t>
      </w:r>
      <w:r>
        <w:rPr>
          <w:spacing w:val="-6"/>
        </w:rPr>
        <w:t xml:space="preserve"> </w:t>
      </w:r>
      <w:r>
        <w:t>оформлении</w:t>
      </w:r>
      <w:r>
        <w:rPr>
          <w:spacing w:val="-2"/>
        </w:rPr>
        <w:t xml:space="preserve"> </w:t>
      </w:r>
      <w:r>
        <w:t>результатов</w:t>
      </w:r>
      <w:r>
        <w:rPr>
          <w:spacing w:val="3"/>
        </w:rPr>
        <w:t xml:space="preserve"> </w:t>
      </w:r>
      <w:r>
        <w:t>работы.</w:t>
      </w:r>
    </w:p>
    <w:p w:rsidR="00010B74" w:rsidRDefault="00010B74" w:rsidP="00010B74">
      <w:pPr>
        <w:pStyle w:val="a4"/>
        <w:spacing w:before="5"/>
        <w:rPr>
          <w:sz w:val="21"/>
        </w:rPr>
      </w:pPr>
    </w:p>
    <w:p w:rsidR="00010B74" w:rsidRDefault="00010B74" w:rsidP="00010B74">
      <w:pPr>
        <w:pStyle w:val="Heading2"/>
        <w:spacing w:line="273" w:lineRule="exact"/>
      </w:pPr>
      <w:r>
        <w:t>Отметка</w:t>
      </w:r>
      <w:r>
        <w:rPr>
          <w:spacing w:val="-2"/>
        </w:rPr>
        <w:t xml:space="preserve"> </w:t>
      </w:r>
      <w:r>
        <w:t>«3»</w:t>
      </w:r>
    </w:p>
    <w:p w:rsidR="00010B74" w:rsidRDefault="00010B74" w:rsidP="00010B74">
      <w:pPr>
        <w:pStyle w:val="a4"/>
        <w:spacing w:line="237" w:lineRule="auto"/>
        <w:ind w:left="220" w:right="253" w:firstLine="600"/>
      </w:pPr>
      <w:r>
        <w:t>Практическая работа выполнена и оформлена обучающимися с помощью учителя или</w:t>
      </w:r>
      <w:r>
        <w:rPr>
          <w:spacing w:val="1"/>
        </w:rPr>
        <w:t xml:space="preserve"> </w:t>
      </w:r>
      <w:r>
        <w:t>хорошо подготовленных и уже выполнивших на «отлично» данную работу обучающимися.</w:t>
      </w:r>
      <w:r>
        <w:rPr>
          <w:spacing w:val="1"/>
        </w:rPr>
        <w:t xml:space="preserve"> </w:t>
      </w:r>
      <w:r>
        <w:t>На выполнение работы затрачено много времени (можно дать возможность доделать работу</w:t>
      </w:r>
      <w:r>
        <w:rPr>
          <w:spacing w:val="-57"/>
        </w:rPr>
        <w:t xml:space="preserve"> </w:t>
      </w:r>
      <w:r>
        <w:t>дома).</w:t>
      </w:r>
      <w:r>
        <w:rPr>
          <w:spacing w:val="1"/>
        </w:rPr>
        <w:t xml:space="preserve"> </w:t>
      </w:r>
      <w:r>
        <w:t>Обучающиеся</w:t>
      </w:r>
      <w:r>
        <w:rPr>
          <w:spacing w:val="1"/>
        </w:rPr>
        <w:t xml:space="preserve"> </w:t>
      </w:r>
      <w:r>
        <w:t>показали</w:t>
      </w:r>
      <w:r>
        <w:rPr>
          <w:spacing w:val="1"/>
        </w:rPr>
        <w:t xml:space="preserve"> </w:t>
      </w:r>
      <w:r>
        <w:t>знание</w:t>
      </w:r>
      <w:r>
        <w:rPr>
          <w:spacing w:val="1"/>
        </w:rPr>
        <w:t xml:space="preserve"> </w:t>
      </w:r>
      <w:r>
        <w:t>теоретического</w:t>
      </w:r>
      <w:r>
        <w:rPr>
          <w:spacing w:val="1"/>
        </w:rPr>
        <w:t xml:space="preserve"> </w:t>
      </w:r>
      <w:r>
        <w:t>материала,</w:t>
      </w:r>
      <w:r>
        <w:rPr>
          <w:spacing w:val="1"/>
        </w:rPr>
        <w:t xml:space="preserve"> </w:t>
      </w:r>
      <w:r>
        <w:t>но</w:t>
      </w:r>
      <w:r>
        <w:rPr>
          <w:spacing w:val="1"/>
        </w:rPr>
        <w:t xml:space="preserve"> </w:t>
      </w:r>
      <w:r>
        <w:t>испытывали</w:t>
      </w:r>
      <w:r>
        <w:rPr>
          <w:spacing w:val="1"/>
        </w:rPr>
        <w:t xml:space="preserve"> </w:t>
      </w:r>
      <w:r>
        <w:t>затруднения при самостоятельной работе с картами атласа, статистическими материалами,</w:t>
      </w:r>
      <w:r>
        <w:rPr>
          <w:spacing w:val="1"/>
        </w:rPr>
        <w:t xml:space="preserve"> </w:t>
      </w:r>
      <w:r>
        <w:t>географическими</w:t>
      </w:r>
      <w:r>
        <w:rPr>
          <w:spacing w:val="4"/>
        </w:rPr>
        <w:t xml:space="preserve"> </w:t>
      </w:r>
      <w:r>
        <w:t>инструментами.</w:t>
      </w:r>
    </w:p>
    <w:p w:rsidR="00010B74" w:rsidRDefault="00010B74" w:rsidP="00010B74">
      <w:pPr>
        <w:pStyle w:val="Heading2"/>
        <w:spacing w:before="3" w:line="273" w:lineRule="exact"/>
      </w:pPr>
      <w:r>
        <w:t>Отметка</w:t>
      </w:r>
      <w:r>
        <w:rPr>
          <w:spacing w:val="-2"/>
        </w:rPr>
        <w:t xml:space="preserve"> </w:t>
      </w:r>
      <w:r>
        <w:t>«2»</w:t>
      </w:r>
    </w:p>
    <w:p w:rsidR="00010B74" w:rsidRDefault="00010B74" w:rsidP="00010B74">
      <w:pPr>
        <w:pStyle w:val="a4"/>
        <w:spacing w:line="237" w:lineRule="auto"/>
        <w:ind w:left="220" w:right="244" w:firstLine="600"/>
      </w:pPr>
      <w:r>
        <w:t>Выставляется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когда</w:t>
      </w:r>
      <w:r>
        <w:rPr>
          <w:spacing w:val="1"/>
        </w:rPr>
        <w:t xml:space="preserve"> </w:t>
      </w:r>
      <w:r>
        <w:t>обучающиеся</w:t>
      </w:r>
      <w:r>
        <w:rPr>
          <w:spacing w:val="1"/>
        </w:rPr>
        <w:t xml:space="preserve"> </w:t>
      </w:r>
      <w:r>
        <w:t>оказались</w:t>
      </w:r>
      <w:r>
        <w:rPr>
          <w:spacing w:val="1"/>
        </w:rPr>
        <w:t xml:space="preserve"> </w:t>
      </w:r>
      <w:r>
        <w:t>неподготовленными</w:t>
      </w:r>
      <w:r>
        <w:rPr>
          <w:spacing w:val="1"/>
        </w:rPr>
        <w:t xml:space="preserve"> </w:t>
      </w:r>
      <w:r>
        <w:t>к</w:t>
      </w:r>
      <w:r>
        <w:rPr>
          <w:spacing w:val="1"/>
        </w:rPr>
        <w:t xml:space="preserve"> </w:t>
      </w:r>
      <w:r>
        <w:t>выполнению</w:t>
      </w:r>
      <w:r>
        <w:rPr>
          <w:spacing w:val="1"/>
        </w:rPr>
        <w:t xml:space="preserve"> </w:t>
      </w:r>
      <w:r>
        <w:t>этой</w:t>
      </w:r>
      <w:r>
        <w:rPr>
          <w:spacing w:val="1"/>
        </w:rPr>
        <w:t xml:space="preserve"> </w:t>
      </w:r>
      <w:r>
        <w:t>работы.</w:t>
      </w:r>
      <w:r>
        <w:rPr>
          <w:spacing w:val="1"/>
        </w:rPr>
        <w:t xml:space="preserve"> </w:t>
      </w:r>
      <w:r>
        <w:t>Полученные</w:t>
      </w:r>
      <w:r>
        <w:rPr>
          <w:spacing w:val="1"/>
        </w:rPr>
        <w:t xml:space="preserve"> </w:t>
      </w:r>
      <w:r>
        <w:t>результаты</w:t>
      </w:r>
      <w:r>
        <w:rPr>
          <w:spacing w:val="1"/>
        </w:rPr>
        <w:t xml:space="preserve"> </w:t>
      </w:r>
      <w:r>
        <w:t>не</w:t>
      </w:r>
      <w:r>
        <w:rPr>
          <w:spacing w:val="1"/>
        </w:rPr>
        <w:t xml:space="preserve"> </w:t>
      </w:r>
      <w:r>
        <w:t>позволяют</w:t>
      </w:r>
      <w:r>
        <w:rPr>
          <w:spacing w:val="1"/>
        </w:rPr>
        <w:t xml:space="preserve"> </w:t>
      </w:r>
      <w:r>
        <w:t>сделать</w:t>
      </w:r>
      <w:r>
        <w:rPr>
          <w:spacing w:val="1"/>
        </w:rPr>
        <w:t xml:space="preserve"> </w:t>
      </w:r>
      <w:r>
        <w:t>правильных</w:t>
      </w:r>
      <w:r>
        <w:rPr>
          <w:spacing w:val="1"/>
        </w:rPr>
        <w:t xml:space="preserve"> </w:t>
      </w:r>
      <w:r>
        <w:t>выводов</w:t>
      </w:r>
      <w:r>
        <w:rPr>
          <w:spacing w:val="1"/>
        </w:rPr>
        <w:t xml:space="preserve"> </w:t>
      </w:r>
      <w:r>
        <w:t>и</w:t>
      </w:r>
      <w:r>
        <w:rPr>
          <w:spacing w:val="1"/>
        </w:rPr>
        <w:t xml:space="preserve"> </w:t>
      </w:r>
      <w:r>
        <w:t>полностью</w:t>
      </w:r>
      <w:r>
        <w:rPr>
          <w:spacing w:val="1"/>
        </w:rPr>
        <w:t xml:space="preserve"> </w:t>
      </w:r>
      <w:r>
        <w:t>расходятся</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Обнаружено</w:t>
      </w:r>
      <w:r>
        <w:rPr>
          <w:spacing w:val="1"/>
        </w:rPr>
        <w:t xml:space="preserve"> </w:t>
      </w:r>
      <w:r>
        <w:t>плохое</w:t>
      </w:r>
      <w:r>
        <w:rPr>
          <w:spacing w:val="1"/>
        </w:rPr>
        <w:t xml:space="preserve"> </w:t>
      </w:r>
      <w:r>
        <w:t>знание</w:t>
      </w:r>
      <w:r>
        <w:rPr>
          <w:spacing w:val="1"/>
        </w:rPr>
        <w:t xml:space="preserve"> </w:t>
      </w:r>
      <w:r>
        <w:t>теоретического материала и отсутствие необходимых умений. Руководство и помощь со</w:t>
      </w:r>
      <w:r>
        <w:rPr>
          <w:spacing w:val="1"/>
        </w:rPr>
        <w:t xml:space="preserve"> </w:t>
      </w:r>
      <w:r>
        <w:t>стороны</w:t>
      </w:r>
      <w:r>
        <w:rPr>
          <w:spacing w:val="1"/>
        </w:rPr>
        <w:t xml:space="preserve"> </w:t>
      </w:r>
      <w:r>
        <w:t>учителя</w:t>
      </w:r>
      <w:r>
        <w:rPr>
          <w:spacing w:val="1"/>
        </w:rPr>
        <w:t xml:space="preserve"> </w:t>
      </w:r>
      <w:r>
        <w:t>и</w:t>
      </w:r>
      <w:r>
        <w:rPr>
          <w:spacing w:val="1"/>
        </w:rPr>
        <w:t xml:space="preserve"> </w:t>
      </w:r>
      <w:r>
        <w:t>хорошо</w:t>
      </w:r>
      <w:r>
        <w:rPr>
          <w:spacing w:val="1"/>
        </w:rPr>
        <w:t xml:space="preserve"> </w:t>
      </w:r>
      <w:r>
        <w:t>подготовленных</w:t>
      </w:r>
      <w:r>
        <w:rPr>
          <w:spacing w:val="1"/>
        </w:rPr>
        <w:t xml:space="preserve"> </w:t>
      </w:r>
      <w:r>
        <w:t>обучающихся</w:t>
      </w:r>
      <w:r>
        <w:rPr>
          <w:spacing w:val="1"/>
        </w:rPr>
        <w:t xml:space="preserve"> </w:t>
      </w:r>
      <w:r>
        <w:t>неэффективны</w:t>
      </w:r>
      <w:r>
        <w:rPr>
          <w:spacing w:val="1"/>
        </w:rPr>
        <w:t xml:space="preserve"> </w:t>
      </w:r>
      <w:r>
        <w:t>из-за</w:t>
      </w:r>
      <w:r>
        <w:rPr>
          <w:spacing w:val="1"/>
        </w:rPr>
        <w:t xml:space="preserve"> </w:t>
      </w:r>
      <w:r>
        <w:t>плохой</w:t>
      </w:r>
      <w:r>
        <w:rPr>
          <w:spacing w:val="1"/>
        </w:rPr>
        <w:t xml:space="preserve"> </w:t>
      </w:r>
      <w:r>
        <w:t>подготовки</w:t>
      </w:r>
      <w:r>
        <w:rPr>
          <w:spacing w:val="-6"/>
        </w:rPr>
        <w:t xml:space="preserve"> </w:t>
      </w:r>
      <w:r>
        <w:t>обучающихся.</w:t>
      </w:r>
    </w:p>
    <w:p w:rsidR="00010B74" w:rsidRDefault="00010B74" w:rsidP="00010B74">
      <w:pPr>
        <w:pStyle w:val="a4"/>
        <w:spacing w:before="9"/>
        <w:rPr>
          <w:sz w:val="23"/>
        </w:rPr>
      </w:pPr>
    </w:p>
    <w:p w:rsidR="00010B74" w:rsidRDefault="00010B74" w:rsidP="00010B74">
      <w:pPr>
        <w:pStyle w:val="Heading2"/>
        <w:spacing w:line="275" w:lineRule="exact"/>
      </w:pPr>
      <w:bookmarkStart w:id="901" w:name="Требования_к_работе_в_контурных_картах:"/>
      <w:bookmarkEnd w:id="901"/>
      <w:r>
        <w:t>Требования</w:t>
      </w:r>
      <w:r>
        <w:rPr>
          <w:spacing w:val="-5"/>
        </w:rPr>
        <w:t xml:space="preserve"> </w:t>
      </w:r>
      <w:r>
        <w:t>к</w:t>
      </w:r>
      <w:r>
        <w:rPr>
          <w:spacing w:val="-1"/>
        </w:rPr>
        <w:t xml:space="preserve"> </w:t>
      </w:r>
      <w:r>
        <w:t>работе</w:t>
      </w:r>
      <w:r>
        <w:rPr>
          <w:spacing w:val="-2"/>
        </w:rPr>
        <w:t xml:space="preserve"> </w:t>
      </w:r>
      <w:r>
        <w:rPr>
          <w:u w:val="thick"/>
        </w:rPr>
        <w:t>в</w:t>
      </w:r>
      <w:r>
        <w:rPr>
          <w:spacing w:val="-10"/>
          <w:u w:val="thick"/>
        </w:rPr>
        <w:t xml:space="preserve"> </w:t>
      </w:r>
      <w:r>
        <w:rPr>
          <w:u w:val="thick"/>
        </w:rPr>
        <w:t>контурных</w:t>
      </w:r>
      <w:r>
        <w:rPr>
          <w:spacing w:val="-4"/>
          <w:u w:val="thick"/>
        </w:rPr>
        <w:t xml:space="preserve"> </w:t>
      </w:r>
      <w:r>
        <w:rPr>
          <w:u w:val="thick"/>
        </w:rPr>
        <w:t>картах:</w:t>
      </w:r>
    </w:p>
    <w:p w:rsidR="00010B74" w:rsidRDefault="00010B74" w:rsidP="007A6633">
      <w:pPr>
        <w:pStyle w:val="a6"/>
        <w:numPr>
          <w:ilvl w:val="0"/>
          <w:numId w:val="178"/>
        </w:numPr>
        <w:tabs>
          <w:tab w:val="left" w:pos="505"/>
        </w:tabs>
        <w:spacing w:before="1" w:line="237" w:lineRule="auto"/>
        <w:ind w:right="269"/>
        <w:jc w:val="both"/>
        <w:rPr>
          <w:sz w:val="24"/>
        </w:rPr>
      </w:pPr>
      <w:r>
        <w:rPr>
          <w:sz w:val="24"/>
        </w:rPr>
        <w:t>Каждую контурную карту подписывают. В правом верхнем углу обучающийся ставит</w:t>
      </w:r>
      <w:r>
        <w:rPr>
          <w:spacing w:val="1"/>
          <w:sz w:val="24"/>
        </w:rPr>
        <w:t xml:space="preserve"> </w:t>
      </w:r>
      <w:r>
        <w:rPr>
          <w:sz w:val="24"/>
        </w:rPr>
        <w:t>свою</w:t>
      </w:r>
      <w:r>
        <w:rPr>
          <w:spacing w:val="-5"/>
          <w:sz w:val="24"/>
        </w:rPr>
        <w:t xml:space="preserve"> </w:t>
      </w:r>
      <w:r>
        <w:rPr>
          <w:sz w:val="24"/>
        </w:rPr>
        <w:t>фамилию</w:t>
      </w:r>
      <w:r>
        <w:rPr>
          <w:spacing w:val="-5"/>
          <w:sz w:val="24"/>
        </w:rPr>
        <w:t xml:space="preserve"> </w:t>
      </w:r>
      <w:r>
        <w:rPr>
          <w:sz w:val="24"/>
        </w:rPr>
        <w:t>и</w:t>
      </w:r>
      <w:r>
        <w:rPr>
          <w:spacing w:val="3"/>
          <w:sz w:val="24"/>
        </w:rPr>
        <w:t xml:space="preserve"> </w:t>
      </w:r>
      <w:r>
        <w:rPr>
          <w:sz w:val="24"/>
        </w:rPr>
        <w:t>класс.</w:t>
      </w:r>
    </w:p>
    <w:p w:rsidR="00010B74" w:rsidRDefault="00010B74" w:rsidP="007A6633">
      <w:pPr>
        <w:pStyle w:val="a6"/>
        <w:numPr>
          <w:ilvl w:val="0"/>
          <w:numId w:val="178"/>
        </w:numPr>
        <w:tabs>
          <w:tab w:val="left" w:pos="505"/>
        </w:tabs>
        <w:spacing w:before="1" w:line="237" w:lineRule="auto"/>
        <w:ind w:right="279"/>
        <w:jc w:val="both"/>
        <w:rPr>
          <w:sz w:val="24"/>
        </w:rPr>
      </w:pPr>
      <w:r>
        <w:rPr>
          <w:sz w:val="24"/>
        </w:rPr>
        <w:t>При выполнении практической работы в контурных карта, в левом верхнем углу карты</w:t>
      </w:r>
      <w:r>
        <w:rPr>
          <w:spacing w:val="1"/>
          <w:sz w:val="24"/>
        </w:rPr>
        <w:t xml:space="preserve"> </w:t>
      </w:r>
      <w:r>
        <w:rPr>
          <w:sz w:val="24"/>
        </w:rPr>
        <w:t>подписывают</w:t>
      </w:r>
      <w:r>
        <w:rPr>
          <w:spacing w:val="4"/>
          <w:sz w:val="24"/>
        </w:rPr>
        <w:t xml:space="preserve"> </w:t>
      </w:r>
      <w:r>
        <w:rPr>
          <w:sz w:val="24"/>
        </w:rPr>
        <w:t>номер</w:t>
      </w:r>
      <w:r>
        <w:rPr>
          <w:spacing w:val="2"/>
          <w:sz w:val="24"/>
        </w:rPr>
        <w:t xml:space="preserve"> </w:t>
      </w:r>
      <w:r>
        <w:rPr>
          <w:sz w:val="24"/>
        </w:rPr>
        <w:t>и</w:t>
      </w:r>
      <w:r>
        <w:rPr>
          <w:spacing w:val="-2"/>
          <w:sz w:val="24"/>
        </w:rPr>
        <w:t xml:space="preserve"> </w:t>
      </w:r>
      <w:r>
        <w:rPr>
          <w:sz w:val="24"/>
        </w:rPr>
        <w:t>название</w:t>
      </w:r>
      <w:r>
        <w:rPr>
          <w:spacing w:val="2"/>
          <w:sz w:val="24"/>
        </w:rPr>
        <w:t xml:space="preserve"> </w:t>
      </w:r>
      <w:r>
        <w:rPr>
          <w:sz w:val="24"/>
        </w:rPr>
        <w:t>практической работы.</w:t>
      </w:r>
    </w:p>
    <w:p w:rsidR="00010B74" w:rsidRDefault="00010B74" w:rsidP="007A6633">
      <w:pPr>
        <w:pStyle w:val="a6"/>
        <w:numPr>
          <w:ilvl w:val="0"/>
          <w:numId w:val="178"/>
        </w:numPr>
        <w:tabs>
          <w:tab w:val="left" w:pos="505"/>
        </w:tabs>
        <w:spacing w:before="1" w:line="237" w:lineRule="auto"/>
        <w:ind w:right="251"/>
        <w:jc w:val="both"/>
        <w:rPr>
          <w:sz w:val="24"/>
        </w:rPr>
      </w:pPr>
      <w:r>
        <w:rPr>
          <w:sz w:val="24"/>
        </w:rPr>
        <w:t>Все надписи на контурной карте делают черной или синей пастой, мелко, четко, красиво,</w:t>
      </w:r>
      <w:r>
        <w:rPr>
          <w:spacing w:val="1"/>
          <w:sz w:val="24"/>
        </w:rPr>
        <w:t xml:space="preserve"> </w:t>
      </w:r>
      <w:r>
        <w:rPr>
          <w:sz w:val="24"/>
        </w:rPr>
        <w:t>желательно печатными буквами. Названия рек и гор располагают соответственно вдоль</w:t>
      </w:r>
      <w:r>
        <w:rPr>
          <w:spacing w:val="1"/>
          <w:sz w:val="24"/>
        </w:rPr>
        <w:t xml:space="preserve"> </w:t>
      </w:r>
      <w:r>
        <w:rPr>
          <w:sz w:val="24"/>
        </w:rPr>
        <w:t>хребтов</w:t>
      </w:r>
      <w:r>
        <w:rPr>
          <w:spacing w:val="1"/>
          <w:sz w:val="24"/>
        </w:rPr>
        <w:t xml:space="preserve"> </w:t>
      </w:r>
      <w:r>
        <w:rPr>
          <w:sz w:val="24"/>
        </w:rPr>
        <w:t>и</w:t>
      </w:r>
      <w:r>
        <w:rPr>
          <w:spacing w:val="1"/>
          <w:sz w:val="24"/>
        </w:rPr>
        <w:t xml:space="preserve"> </w:t>
      </w:r>
      <w:r>
        <w:rPr>
          <w:sz w:val="24"/>
        </w:rPr>
        <w:t>рек,</w:t>
      </w:r>
      <w:r>
        <w:rPr>
          <w:spacing w:val="1"/>
          <w:sz w:val="24"/>
        </w:rPr>
        <w:t xml:space="preserve"> </w:t>
      </w:r>
      <w:r>
        <w:rPr>
          <w:sz w:val="24"/>
        </w:rPr>
        <w:t>название</w:t>
      </w:r>
      <w:r>
        <w:rPr>
          <w:spacing w:val="1"/>
          <w:sz w:val="24"/>
        </w:rPr>
        <w:t xml:space="preserve"> </w:t>
      </w:r>
      <w:r>
        <w:rPr>
          <w:sz w:val="24"/>
        </w:rPr>
        <w:t>равнин</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параллелям.</w:t>
      </w:r>
      <w:r>
        <w:rPr>
          <w:spacing w:val="1"/>
          <w:sz w:val="24"/>
        </w:rPr>
        <w:t xml:space="preserve"> </w:t>
      </w:r>
      <w:r>
        <w:rPr>
          <w:sz w:val="24"/>
        </w:rPr>
        <w:t>Объекты</w:t>
      </w:r>
      <w:r>
        <w:rPr>
          <w:spacing w:val="1"/>
          <w:sz w:val="24"/>
        </w:rPr>
        <w:t xml:space="preserve"> </w:t>
      </w:r>
      <w:r>
        <w:rPr>
          <w:sz w:val="24"/>
        </w:rPr>
        <w:t>гидросферы</w:t>
      </w:r>
      <w:r>
        <w:rPr>
          <w:spacing w:val="1"/>
          <w:sz w:val="24"/>
        </w:rPr>
        <w:t xml:space="preserve"> </w:t>
      </w:r>
      <w:r>
        <w:rPr>
          <w:sz w:val="24"/>
        </w:rPr>
        <w:t>желательно</w:t>
      </w:r>
      <w:r>
        <w:rPr>
          <w:spacing w:val="1"/>
          <w:sz w:val="24"/>
        </w:rPr>
        <w:t xml:space="preserve"> </w:t>
      </w:r>
      <w:r>
        <w:rPr>
          <w:sz w:val="24"/>
        </w:rPr>
        <w:t>подписывать</w:t>
      </w:r>
      <w:r>
        <w:rPr>
          <w:spacing w:val="-2"/>
          <w:sz w:val="24"/>
        </w:rPr>
        <w:t xml:space="preserve"> </w:t>
      </w:r>
      <w:r>
        <w:rPr>
          <w:sz w:val="24"/>
        </w:rPr>
        <w:t>синей</w:t>
      </w:r>
      <w:r>
        <w:rPr>
          <w:spacing w:val="-2"/>
          <w:sz w:val="24"/>
        </w:rPr>
        <w:t xml:space="preserve"> </w:t>
      </w:r>
      <w:r>
        <w:rPr>
          <w:sz w:val="24"/>
        </w:rPr>
        <w:t>пастой.</w:t>
      </w:r>
    </w:p>
    <w:p w:rsidR="00010B74" w:rsidRDefault="00010B74" w:rsidP="007A6633">
      <w:pPr>
        <w:pStyle w:val="a6"/>
        <w:numPr>
          <w:ilvl w:val="0"/>
          <w:numId w:val="178"/>
        </w:numPr>
        <w:tabs>
          <w:tab w:val="left" w:pos="505"/>
        </w:tabs>
        <w:spacing w:before="2" w:line="237" w:lineRule="auto"/>
        <w:ind w:right="257"/>
        <w:jc w:val="both"/>
        <w:rPr>
          <w:sz w:val="24"/>
        </w:rPr>
      </w:pPr>
      <w:r>
        <w:rPr>
          <w:sz w:val="24"/>
        </w:rPr>
        <w:t>Если название объекта не помещаются на карте, то около него ставят цифру, а внизу</w:t>
      </w:r>
      <w:r>
        <w:rPr>
          <w:spacing w:val="1"/>
          <w:sz w:val="24"/>
        </w:rPr>
        <w:t xml:space="preserve"> </w:t>
      </w:r>
      <w:r>
        <w:rPr>
          <w:sz w:val="24"/>
        </w:rPr>
        <w:t>карты</w:t>
      </w:r>
      <w:r>
        <w:rPr>
          <w:spacing w:val="4"/>
          <w:sz w:val="24"/>
        </w:rPr>
        <w:t xml:space="preserve"> </w:t>
      </w:r>
      <w:r>
        <w:rPr>
          <w:sz w:val="24"/>
        </w:rPr>
        <w:t>пишут,</w:t>
      </w:r>
      <w:r>
        <w:rPr>
          <w:spacing w:val="5"/>
          <w:sz w:val="24"/>
        </w:rPr>
        <w:t xml:space="preserve"> </w:t>
      </w:r>
      <w:r>
        <w:rPr>
          <w:sz w:val="24"/>
        </w:rPr>
        <w:t>что</w:t>
      </w:r>
      <w:r>
        <w:rPr>
          <w:spacing w:val="2"/>
          <w:sz w:val="24"/>
        </w:rPr>
        <w:t xml:space="preserve"> </w:t>
      </w:r>
      <w:r>
        <w:rPr>
          <w:sz w:val="24"/>
        </w:rPr>
        <w:t>означает</w:t>
      </w:r>
      <w:r>
        <w:rPr>
          <w:spacing w:val="2"/>
          <w:sz w:val="24"/>
        </w:rPr>
        <w:t xml:space="preserve"> </w:t>
      </w:r>
      <w:r>
        <w:rPr>
          <w:sz w:val="24"/>
        </w:rPr>
        <w:t>цифра.</w:t>
      </w:r>
    </w:p>
    <w:p w:rsidR="00010B74" w:rsidRDefault="00010B74" w:rsidP="007A6633">
      <w:pPr>
        <w:pStyle w:val="a6"/>
        <w:numPr>
          <w:ilvl w:val="0"/>
          <w:numId w:val="178"/>
        </w:numPr>
        <w:tabs>
          <w:tab w:val="left" w:pos="505"/>
        </w:tabs>
        <w:spacing w:before="4"/>
        <w:ind w:hanging="285"/>
        <w:jc w:val="both"/>
        <w:rPr>
          <w:sz w:val="24"/>
        </w:rPr>
      </w:pPr>
      <w:r>
        <w:rPr>
          <w:sz w:val="24"/>
        </w:rPr>
        <w:t>Если</w:t>
      </w:r>
      <w:r>
        <w:rPr>
          <w:spacing w:val="42"/>
          <w:sz w:val="24"/>
        </w:rPr>
        <w:t xml:space="preserve"> </w:t>
      </w:r>
      <w:r>
        <w:rPr>
          <w:sz w:val="24"/>
        </w:rPr>
        <w:t>того</w:t>
      </w:r>
      <w:r>
        <w:rPr>
          <w:spacing w:val="47"/>
          <w:sz w:val="24"/>
        </w:rPr>
        <w:t xml:space="preserve"> </w:t>
      </w:r>
      <w:r>
        <w:rPr>
          <w:sz w:val="24"/>
        </w:rPr>
        <w:t>требует</w:t>
      </w:r>
      <w:r>
        <w:rPr>
          <w:spacing w:val="46"/>
          <w:sz w:val="24"/>
        </w:rPr>
        <w:t xml:space="preserve"> </w:t>
      </w:r>
      <w:r>
        <w:rPr>
          <w:sz w:val="24"/>
        </w:rPr>
        <w:t>задание,</w:t>
      </w:r>
      <w:r>
        <w:rPr>
          <w:spacing w:val="45"/>
          <w:sz w:val="24"/>
        </w:rPr>
        <w:t xml:space="preserve"> </w:t>
      </w:r>
      <w:r>
        <w:rPr>
          <w:sz w:val="24"/>
        </w:rPr>
        <w:t>карту</w:t>
      </w:r>
      <w:r>
        <w:rPr>
          <w:spacing w:val="27"/>
          <w:sz w:val="24"/>
        </w:rPr>
        <w:t xml:space="preserve"> </w:t>
      </w:r>
      <w:r>
        <w:rPr>
          <w:sz w:val="24"/>
        </w:rPr>
        <w:t>раскрашивают</w:t>
      </w:r>
      <w:r>
        <w:rPr>
          <w:spacing w:val="47"/>
          <w:sz w:val="24"/>
        </w:rPr>
        <w:t xml:space="preserve"> </w:t>
      </w:r>
      <w:r>
        <w:rPr>
          <w:sz w:val="24"/>
        </w:rPr>
        <w:t>цветными</w:t>
      </w:r>
      <w:r>
        <w:rPr>
          <w:spacing w:val="44"/>
          <w:sz w:val="24"/>
        </w:rPr>
        <w:t xml:space="preserve"> </w:t>
      </w:r>
      <w:r>
        <w:rPr>
          <w:sz w:val="24"/>
        </w:rPr>
        <w:t>карандашами,</w:t>
      </w:r>
      <w:r>
        <w:rPr>
          <w:spacing w:val="44"/>
          <w:sz w:val="24"/>
        </w:rPr>
        <w:t xml:space="preserve"> </w:t>
      </w:r>
      <w:r>
        <w:rPr>
          <w:sz w:val="24"/>
        </w:rPr>
        <w:t>а</w:t>
      </w:r>
      <w:r>
        <w:rPr>
          <w:spacing w:val="36"/>
          <w:sz w:val="24"/>
        </w:rPr>
        <w:t xml:space="preserve"> </w:t>
      </w:r>
      <w:r>
        <w:rPr>
          <w:sz w:val="24"/>
        </w:rPr>
        <w:t>затем</w:t>
      </w:r>
      <w:r>
        <w:rPr>
          <w:spacing w:val="48"/>
          <w:sz w:val="24"/>
        </w:rPr>
        <w:t xml:space="preserve"> </w:t>
      </w:r>
      <w:r>
        <w:rPr>
          <w:sz w:val="24"/>
        </w:rPr>
        <w:t>уже</w:t>
      </w:r>
    </w:p>
    <w:p w:rsidR="00010B74" w:rsidRDefault="00010B74" w:rsidP="00010B74">
      <w:pPr>
        <w:jc w:val="both"/>
        <w:rPr>
          <w:sz w:val="24"/>
        </w:rPr>
        <w:sectPr w:rsidR="00010B74">
          <w:pgSz w:w="11900" w:h="16850"/>
          <w:pgMar w:top="1320" w:right="540" w:bottom="280" w:left="1340" w:header="720" w:footer="720" w:gutter="0"/>
          <w:cols w:space="720"/>
        </w:sectPr>
      </w:pPr>
    </w:p>
    <w:p w:rsidR="00010B74" w:rsidRDefault="00010B74" w:rsidP="00010B74">
      <w:pPr>
        <w:pStyle w:val="a4"/>
        <w:spacing w:before="77" w:line="272" w:lineRule="exact"/>
        <w:ind w:left="504"/>
      </w:pPr>
      <w:r>
        <w:lastRenderedPageBreak/>
        <w:t>подписывают</w:t>
      </w:r>
      <w:r>
        <w:rPr>
          <w:spacing w:val="-10"/>
        </w:rPr>
        <w:t xml:space="preserve"> </w:t>
      </w:r>
      <w:r>
        <w:t>географические</w:t>
      </w:r>
      <w:r>
        <w:rPr>
          <w:spacing w:val="-7"/>
        </w:rPr>
        <w:t xml:space="preserve"> </w:t>
      </w:r>
      <w:r>
        <w:t>названия.</w:t>
      </w:r>
    </w:p>
    <w:p w:rsidR="00010B74" w:rsidRDefault="00010B74" w:rsidP="007A6633">
      <w:pPr>
        <w:pStyle w:val="a6"/>
        <w:numPr>
          <w:ilvl w:val="0"/>
          <w:numId w:val="178"/>
        </w:numPr>
        <w:tabs>
          <w:tab w:val="left" w:pos="505"/>
        </w:tabs>
        <w:spacing w:line="237" w:lineRule="auto"/>
        <w:ind w:right="283"/>
        <w:rPr>
          <w:sz w:val="24"/>
        </w:rPr>
      </w:pPr>
      <w:r>
        <w:rPr>
          <w:sz w:val="24"/>
        </w:rPr>
        <w:t>В</w:t>
      </w:r>
      <w:r>
        <w:rPr>
          <w:spacing w:val="-4"/>
          <w:sz w:val="24"/>
        </w:rPr>
        <w:t xml:space="preserve"> </w:t>
      </w:r>
      <w:r>
        <w:rPr>
          <w:sz w:val="24"/>
        </w:rPr>
        <w:t>начале</w:t>
      </w:r>
      <w:r>
        <w:rPr>
          <w:spacing w:val="7"/>
          <w:sz w:val="24"/>
        </w:rPr>
        <w:t xml:space="preserve"> </w:t>
      </w:r>
      <w:r>
        <w:rPr>
          <w:sz w:val="24"/>
        </w:rPr>
        <w:t>учебного</w:t>
      </w:r>
      <w:r>
        <w:rPr>
          <w:spacing w:val="5"/>
          <w:sz w:val="24"/>
        </w:rPr>
        <w:t xml:space="preserve"> </w:t>
      </w:r>
      <w:r>
        <w:rPr>
          <w:sz w:val="24"/>
        </w:rPr>
        <w:t>все</w:t>
      </w:r>
      <w:r>
        <w:rPr>
          <w:spacing w:val="-2"/>
          <w:sz w:val="24"/>
        </w:rPr>
        <w:t xml:space="preserve"> </w:t>
      </w:r>
      <w:r>
        <w:rPr>
          <w:sz w:val="24"/>
        </w:rPr>
        <w:t>работы</w:t>
      </w:r>
      <w:r>
        <w:rPr>
          <w:spacing w:val="1"/>
          <w:sz w:val="24"/>
        </w:rPr>
        <w:t xml:space="preserve"> </w:t>
      </w:r>
      <w:r>
        <w:rPr>
          <w:sz w:val="24"/>
        </w:rPr>
        <w:t>в контурных картах</w:t>
      </w:r>
      <w:r>
        <w:rPr>
          <w:spacing w:val="-2"/>
          <w:sz w:val="24"/>
        </w:rPr>
        <w:t xml:space="preserve"> </w:t>
      </w:r>
      <w:r>
        <w:rPr>
          <w:sz w:val="24"/>
        </w:rPr>
        <w:t>выполняются простыми карандашами,</w:t>
      </w:r>
      <w:r>
        <w:rPr>
          <w:spacing w:val="-57"/>
          <w:sz w:val="24"/>
        </w:rPr>
        <w:t xml:space="preserve"> </w:t>
      </w:r>
      <w:r>
        <w:rPr>
          <w:sz w:val="24"/>
        </w:rPr>
        <w:t>потому</w:t>
      </w:r>
      <w:r>
        <w:rPr>
          <w:spacing w:val="-15"/>
          <w:sz w:val="24"/>
        </w:rPr>
        <w:t xml:space="preserve"> </w:t>
      </w:r>
      <w:r>
        <w:rPr>
          <w:sz w:val="24"/>
        </w:rPr>
        <w:t>что</w:t>
      </w:r>
      <w:r>
        <w:rPr>
          <w:spacing w:val="5"/>
          <w:sz w:val="24"/>
        </w:rPr>
        <w:t xml:space="preserve"> </w:t>
      </w:r>
      <w:r>
        <w:rPr>
          <w:sz w:val="24"/>
        </w:rPr>
        <w:t>навыки</w:t>
      </w:r>
      <w:r>
        <w:rPr>
          <w:spacing w:val="-4"/>
          <w:sz w:val="24"/>
        </w:rPr>
        <w:t xml:space="preserve"> </w:t>
      </w:r>
      <w:r>
        <w:rPr>
          <w:sz w:val="24"/>
        </w:rPr>
        <w:t>работы</w:t>
      </w:r>
      <w:r>
        <w:rPr>
          <w:spacing w:val="2"/>
          <w:sz w:val="24"/>
        </w:rPr>
        <w:t xml:space="preserve"> </w:t>
      </w:r>
      <w:r>
        <w:rPr>
          <w:sz w:val="24"/>
        </w:rPr>
        <w:t>с</w:t>
      </w:r>
      <w:r>
        <w:rPr>
          <w:spacing w:val="-7"/>
          <w:sz w:val="24"/>
        </w:rPr>
        <w:t xml:space="preserve"> </w:t>
      </w:r>
      <w:r>
        <w:rPr>
          <w:sz w:val="24"/>
        </w:rPr>
        <w:t>контурными</w:t>
      </w:r>
      <w:r>
        <w:rPr>
          <w:spacing w:val="2"/>
          <w:sz w:val="24"/>
        </w:rPr>
        <w:t xml:space="preserve"> </w:t>
      </w:r>
      <w:r>
        <w:rPr>
          <w:sz w:val="24"/>
        </w:rPr>
        <w:t>картами</w:t>
      </w:r>
      <w:r>
        <w:rPr>
          <w:spacing w:val="1"/>
          <w:sz w:val="24"/>
        </w:rPr>
        <w:t xml:space="preserve"> </w:t>
      </w:r>
      <w:r>
        <w:rPr>
          <w:sz w:val="24"/>
        </w:rPr>
        <w:t>слабы,</w:t>
      </w:r>
      <w:r>
        <w:rPr>
          <w:spacing w:val="-3"/>
          <w:sz w:val="24"/>
        </w:rPr>
        <w:t xml:space="preserve"> </w:t>
      </w:r>
      <w:r>
        <w:rPr>
          <w:sz w:val="24"/>
        </w:rPr>
        <w:t>и</w:t>
      </w:r>
      <w:r>
        <w:rPr>
          <w:spacing w:val="-4"/>
          <w:sz w:val="24"/>
        </w:rPr>
        <w:t xml:space="preserve"> </w:t>
      </w:r>
      <w:r>
        <w:rPr>
          <w:sz w:val="24"/>
        </w:rPr>
        <w:t>учебники</w:t>
      </w:r>
      <w:r>
        <w:rPr>
          <w:spacing w:val="-4"/>
          <w:sz w:val="24"/>
        </w:rPr>
        <w:t xml:space="preserve"> </w:t>
      </w:r>
      <w:r>
        <w:rPr>
          <w:sz w:val="24"/>
        </w:rPr>
        <w:t>делают ошибки.</w:t>
      </w:r>
    </w:p>
    <w:p w:rsidR="00010B74" w:rsidRDefault="00010B74" w:rsidP="00010B74">
      <w:pPr>
        <w:pStyle w:val="Heading3"/>
        <w:spacing w:before="2"/>
        <w:ind w:left="220"/>
      </w:pPr>
      <w:bookmarkStart w:id="902" w:name="Примечание."/>
      <w:bookmarkEnd w:id="902"/>
      <w:r>
        <w:t>Примечание.</w:t>
      </w:r>
    </w:p>
    <w:p w:rsidR="00010B74" w:rsidRDefault="00010B74" w:rsidP="00010B74">
      <w:pPr>
        <w:pStyle w:val="a4"/>
        <w:spacing w:before="1" w:line="237" w:lineRule="auto"/>
        <w:ind w:left="220" w:right="247" w:firstLine="600"/>
      </w:pPr>
      <w:r>
        <w:t>При</w:t>
      </w:r>
      <w:r>
        <w:rPr>
          <w:spacing w:val="1"/>
        </w:rPr>
        <w:t xml:space="preserve"> </w:t>
      </w:r>
      <w:r>
        <w:t>оценке</w:t>
      </w:r>
      <w:r>
        <w:rPr>
          <w:spacing w:val="1"/>
        </w:rPr>
        <w:t xml:space="preserve"> </w:t>
      </w:r>
      <w:r>
        <w:t>качества</w:t>
      </w:r>
      <w:r>
        <w:rPr>
          <w:spacing w:val="1"/>
        </w:rPr>
        <w:t xml:space="preserve"> </w:t>
      </w:r>
      <w:r>
        <w:t>выполнения</w:t>
      </w:r>
      <w:r>
        <w:rPr>
          <w:spacing w:val="1"/>
        </w:rPr>
        <w:t xml:space="preserve"> </w:t>
      </w:r>
      <w:r>
        <w:t>предложенных</w:t>
      </w:r>
      <w:r>
        <w:rPr>
          <w:spacing w:val="1"/>
        </w:rPr>
        <w:t xml:space="preserve"> </w:t>
      </w:r>
      <w:r>
        <w:t>заданий</w:t>
      </w:r>
      <w:r>
        <w:rPr>
          <w:spacing w:val="1"/>
        </w:rPr>
        <w:t xml:space="preserve"> </w:t>
      </w:r>
      <w:r>
        <w:t>учитель</w:t>
      </w:r>
      <w:r>
        <w:rPr>
          <w:spacing w:val="1"/>
        </w:rPr>
        <w:t xml:space="preserve"> </w:t>
      </w:r>
      <w:r>
        <w:t>принимает</w:t>
      </w:r>
      <w:r>
        <w:rPr>
          <w:spacing w:val="1"/>
        </w:rPr>
        <w:t xml:space="preserve"> </w:t>
      </w:r>
      <w:r>
        <w:t>во</w:t>
      </w:r>
      <w:r>
        <w:rPr>
          <w:spacing w:val="1"/>
        </w:rPr>
        <w:t xml:space="preserve"> </w:t>
      </w:r>
      <w:r>
        <w:t>внимание не только правильность и точность выполнения заданий, но и аккуратность их</w:t>
      </w:r>
      <w:r>
        <w:rPr>
          <w:spacing w:val="1"/>
        </w:rPr>
        <w:t xml:space="preserve"> </w:t>
      </w:r>
      <w:r>
        <w:t>выполнения.</w:t>
      </w:r>
      <w:r>
        <w:rPr>
          <w:spacing w:val="1"/>
        </w:rPr>
        <w:t xml:space="preserve"> </w:t>
      </w:r>
      <w:r>
        <w:t>Неаккуратное</w:t>
      </w:r>
      <w:r>
        <w:rPr>
          <w:spacing w:val="1"/>
        </w:rPr>
        <w:t xml:space="preserve"> </w:t>
      </w:r>
      <w:r>
        <w:t>выполненное</w:t>
      </w:r>
      <w:r>
        <w:rPr>
          <w:spacing w:val="1"/>
        </w:rPr>
        <w:t xml:space="preserve"> </w:t>
      </w:r>
      <w:r>
        <w:t>задание</w:t>
      </w:r>
      <w:r>
        <w:rPr>
          <w:spacing w:val="1"/>
        </w:rPr>
        <w:t xml:space="preserve"> </w:t>
      </w:r>
      <w:r>
        <w:t>может</w:t>
      </w:r>
      <w:r>
        <w:rPr>
          <w:spacing w:val="1"/>
        </w:rPr>
        <w:t xml:space="preserve"> </w:t>
      </w:r>
      <w:r>
        <w:t>стать</w:t>
      </w:r>
      <w:r>
        <w:rPr>
          <w:spacing w:val="1"/>
        </w:rPr>
        <w:t xml:space="preserve"> </w:t>
      </w:r>
      <w:r>
        <w:t>причиной</w:t>
      </w:r>
      <w:r>
        <w:rPr>
          <w:spacing w:val="1"/>
        </w:rPr>
        <w:t xml:space="preserve"> </w:t>
      </w:r>
      <w:r>
        <w:t>более</w:t>
      </w:r>
      <w:r>
        <w:rPr>
          <w:spacing w:val="1"/>
        </w:rPr>
        <w:t xml:space="preserve"> </w:t>
      </w:r>
      <w:r>
        <w:t>низкой</w:t>
      </w:r>
      <w:r>
        <w:rPr>
          <w:spacing w:val="1"/>
        </w:rPr>
        <w:t xml:space="preserve"> </w:t>
      </w:r>
      <w:r>
        <w:t>отметки</w:t>
      </w:r>
      <w:r>
        <w:rPr>
          <w:spacing w:val="-2"/>
        </w:rPr>
        <w:t xml:space="preserve"> </w:t>
      </w:r>
      <w:r>
        <w:t>вашего</w:t>
      </w:r>
      <w:r>
        <w:rPr>
          <w:spacing w:val="3"/>
        </w:rPr>
        <w:t xml:space="preserve"> </w:t>
      </w:r>
      <w:r>
        <w:t>труда.</w:t>
      </w:r>
    </w:p>
    <w:p w:rsidR="00010B74" w:rsidRDefault="00010B74" w:rsidP="00010B74">
      <w:pPr>
        <w:pStyle w:val="a4"/>
        <w:spacing w:before="5"/>
        <w:rPr>
          <w:sz w:val="20"/>
        </w:rPr>
      </w:pPr>
    </w:p>
    <w:p w:rsidR="00010B74" w:rsidRDefault="00010B74" w:rsidP="00010B74">
      <w:pPr>
        <w:pStyle w:val="Heading2"/>
        <w:spacing w:line="242" w:lineRule="auto"/>
        <w:ind w:right="5443"/>
      </w:pPr>
      <w:bookmarkStart w:id="903" w:name="Критерии_оценивания_контурных_карт._Отме"/>
      <w:bookmarkEnd w:id="903"/>
      <w:r>
        <w:t xml:space="preserve">Критерии </w:t>
      </w:r>
      <w:r>
        <w:rPr>
          <w:u w:val="thick"/>
        </w:rPr>
        <w:t>оценивания контурных карт</w:t>
      </w:r>
      <w:r>
        <w:rPr>
          <w:b w:val="0"/>
          <w:u w:val="thick"/>
        </w:rPr>
        <w:t>.</w:t>
      </w:r>
      <w:r>
        <w:rPr>
          <w:b w:val="0"/>
          <w:spacing w:val="-57"/>
        </w:rPr>
        <w:t xml:space="preserve"> </w:t>
      </w:r>
      <w:r>
        <w:t>Отметка</w:t>
      </w:r>
      <w:r>
        <w:rPr>
          <w:spacing w:val="-2"/>
        </w:rPr>
        <w:t xml:space="preserve"> </w:t>
      </w:r>
      <w:r>
        <w:t>«5»</w:t>
      </w:r>
    </w:p>
    <w:p w:rsidR="00010B74" w:rsidRDefault="00010B74" w:rsidP="00010B74">
      <w:pPr>
        <w:pStyle w:val="a4"/>
        <w:spacing w:line="237" w:lineRule="auto"/>
        <w:ind w:left="220" w:right="259"/>
      </w:pPr>
      <w:r>
        <w:t>Выставляется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контурная</w:t>
      </w:r>
      <w:r>
        <w:rPr>
          <w:spacing w:val="1"/>
        </w:rPr>
        <w:t xml:space="preserve"> </w:t>
      </w:r>
      <w:r>
        <w:t>карта</w:t>
      </w:r>
      <w:r>
        <w:rPr>
          <w:spacing w:val="1"/>
        </w:rPr>
        <w:t xml:space="preserve"> </w:t>
      </w:r>
      <w:r>
        <w:t>заполнена</w:t>
      </w:r>
      <w:r>
        <w:rPr>
          <w:spacing w:val="1"/>
        </w:rPr>
        <w:t xml:space="preserve"> </w:t>
      </w:r>
      <w:r>
        <w:t>аккуратно</w:t>
      </w:r>
      <w:r>
        <w:rPr>
          <w:spacing w:val="1"/>
        </w:rPr>
        <w:t xml:space="preserve"> </w:t>
      </w:r>
      <w:r>
        <w:t>и</w:t>
      </w:r>
      <w:r>
        <w:rPr>
          <w:spacing w:val="1"/>
        </w:rPr>
        <w:t xml:space="preserve"> </w:t>
      </w:r>
      <w:r>
        <w:t>правильно.</w:t>
      </w:r>
      <w:r>
        <w:rPr>
          <w:spacing w:val="1"/>
        </w:rPr>
        <w:t xml:space="preserve"> </w:t>
      </w:r>
      <w:r>
        <w:t>Местоположение</w:t>
      </w:r>
      <w:r>
        <w:rPr>
          <w:spacing w:val="1"/>
        </w:rPr>
        <w:t xml:space="preserve"> </w:t>
      </w:r>
      <w:r>
        <w:t>всех</w:t>
      </w:r>
      <w:r>
        <w:rPr>
          <w:spacing w:val="1"/>
        </w:rPr>
        <w:t xml:space="preserve"> </w:t>
      </w:r>
      <w:r>
        <w:t>географических</w:t>
      </w:r>
      <w:r>
        <w:rPr>
          <w:spacing w:val="1"/>
        </w:rPr>
        <w:t xml:space="preserve"> </w:t>
      </w:r>
      <w:r>
        <w:t>объектов</w:t>
      </w:r>
      <w:r>
        <w:rPr>
          <w:spacing w:val="1"/>
        </w:rPr>
        <w:t xml:space="preserve"> </w:t>
      </w:r>
      <w:r>
        <w:t>обозначено</w:t>
      </w:r>
      <w:r>
        <w:rPr>
          <w:spacing w:val="1"/>
        </w:rPr>
        <w:t xml:space="preserve"> </w:t>
      </w:r>
      <w:r>
        <w:t>верно.</w:t>
      </w:r>
      <w:r>
        <w:rPr>
          <w:spacing w:val="1"/>
        </w:rPr>
        <w:t xml:space="preserve"> </w:t>
      </w:r>
      <w:r>
        <w:t>Контурная</w:t>
      </w:r>
      <w:r>
        <w:rPr>
          <w:spacing w:val="1"/>
        </w:rPr>
        <w:t xml:space="preserve"> </w:t>
      </w:r>
      <w:r>
        <w:t>карта</w:t>
      </w:r>
      <w:r>
        <w:rPr>
          <w:spacing w:val="1"/>
        </w:rPr>
        <w:t xml:space="preserve"> </w:t>
      </w:r>
      <w:r>
        <w:t>своевременно</w:t>
      </w:r>
      <w:r>
        <w:rPr>
          <w:spacing w:val="3"/>
        </w:rPr>
        <w:t xml:space="preserve"> </w:t>
      </w:r>
      <w:r>
        <w:t>сдана</w:t>
      </w:r>
      <w:r>
        <w:rPr>
          <w:spacing w:val="1"/>
        </w:rPr>
        <w:t xml:space="preserve"> </w:t>
      </w:r>
      <w:r>
        <w:t>на</w:t>
      </w:r>
      <w:r>
        <w:rPr>
          <w:spacing w:val="1"/>
        </w:rPr>
        <w:t xml:space="preserve"> </w:t>
      </w:r>
      <w:r>
        <w:t>проверку.</w:t>
      </w:r>
    </w:p>
    <w:p w:rsidR="00010B74" w:rsidRDefault="00010B74" w:rsidP="00010B74">
      <w:pPr>
        <w:pStyle w:val="Heading2"/>
        <w:spacing w:line="272" w:lineRule="exact"/>
      </w:pPr>
      <w:bookmarkStart w:id="904" w:name="Отметка_«4»_(2)"/>
      <w:bookmarkEnd w:id="904"/>
      <w:r>
        <w:t>Отметка</w:t>
      </w:r>
      <w:r>
        <w:rPr>
          <w:spacing w:val="-2"/>
        </w:rPr>
        <w:t xml:space="preserve"> </w:t>
      </w:r>
      <w:r>
        <w:t>«4»</w:t>
      </w:r>
    </w:p>
    <w:p w:rsidR="00010B74" w:rsidRDefault="00010B74" w:rsidP="00010B74">
      <w:pPr>
        <w:pStyle w:val="a4"/>
        <w:spacing w:line="237" w:lineRule="auto"/>
        <w:ind w:left="220" w:right="266"/>
      </w:pPr>
      <w:r>
        <w:t>Выставляется в том случае, если контурная карта в целом заполнена правильно и аккуратно,</w:t>
      </w:r>
      <w:r>
        <w:rPr>
          <w:spacing w:val="-57"/>
        </w:rPr>
        <w:t xml:space="preserve"> </w:t>
      </w:r>
      <w:r>
        <w:t>но</w:t>
      </w:r>
      <w:r>
        <w:rPr>
          <w:spacing w:val="1"/>
        </w:rPr>
        <w:t xml:space="preserve"> </w:t>
      </w:r>
      <w:r>
        <w:t>есть</w:t>
      </w:r>
      <w:r>
        <w:rPr>
          <w:spacing w:val="-2"/>
        </w:rPr>
        <w:t xml:space="preserve"> </w:t>
      </w:r>
      <w:r>
        <w:t>небольшие</w:t>
      </w:r>
      <w:r>
        <w:rPr>
          <w:spacing w:val="-3"/>
        </w:rPr>
        <w:t xml:space="preserve"> </w:t>
      </w:r>
      <w:r>
        <w:t>помарки</w:t>
      </w:r>
      <w:r>
        <w:rPr>
          <w:spacing w:val="-2"/>
        </w:rPr>
        <w:t xml:space="preserve"> </w:t>
      </w:r>
      <w:r>
        <w:t>или</w:t>
      </w:r>
      <w:r>
        <w:rPr>
          <w:spacing w:val="-2"/>
        </w:rPr>
        <w:t xml:space="preserve"> </w:t>
      </w:r>
      <w:r>
        <w:t>не</w:t>
      </w:r>
      <w:r>
        <w:rPr>
          <w:spacing w:val="-5"/>
        </w:rPr>
        <w:t xml:space="preserve"> </w:t>
      </w:r>
      <w:r>
        <w:t>указано</w:t>
      </w:r>
      <w:r>
        <w:rPr>
          <w:spacing w:val="7"/>
        </w:rPr>
        <w:t xml:space="preserve"> </w:t>
      </w:r>
      <w:r>
        <w:t>местоположение</w:t>
      </w:r>
      <w:r>
        <w:rPr>
          <w:spacing w:val="-2"/>
        </w:rPr>
        <w:t xml:space="preserve"> </w:t>
      </w:r>
      <w:r>
        <w:t>двух-трех</w:t>
      </w:r>
      <w:r>
        <w:rPr>
          <w:spacing w:val="-3"/>
        </w:rPr>
        <w:t xml:space="preserve"> </w:t>
      </w:r>
      <w:r>
        <w:t>объектов.</w:t>
      </w:r>
    </w:p>
    <w:p w:rsidR="00010B74" w:rsidRDefault="00010B74" w:rsidP="00010B74">
      <w:pPr>
        <w:pStyle w:val="Heading2"/>
        <w:spacing w:line="272" w:lineRule="exact"/>
      </w:pPr>
      <w:bookmarkStart w:id="905" w:name="Отметка_«3»_(2)"/>
      <w:bookmarkEnd w:id="905"/>
      <w:r>
        <w:t>Отметка</w:t>
      </w:r>
      <w:r>
        <w:rPr>
          <w:spacing w:val="-2"/>
        </w:rPr>
        <w:t xml:space="preserve"> </w:t>
      </w:r>
      <w:r>
        <w:t>«3»</w:t>
      </w:r>
    </w:p>
    <w:p w:rsidR="00010B74" w:rsidRDefault="00010B74" w:rsidP="00010B74">
      <w:pPr>
        <w:pStyle w:val="a4"/>
        <w:spacing w:line="237" w:lineRule="auto"/>
        <w:ind w:left="220" w:right="271"/>
      </w:pPr>
      <w:r>
        <w:t>Выставляется в том случае, если контурная карта имеет ряд недостатков, но правильно</w:t>
      </w:r>
      <w:r>
        <w:rPr>
          <w:spacing w:val="1"/>
        </w:rPr>
        <w:t xml:space="preserve"> </w:t>
      </w:r>
      <w:r>
        <w:t>указаны</w:t>
      </w:r>
      <w:r>
        <w:rPr>
          <w:spacing w:val="4"/>
        </w:rPr>
        <w:t xml:space="preserve"> </w:t>
      </w:r>
      <w:r>
        <w:t>основные</w:t>
      </w:r>
      <w:r>
        <w:rPr>
          <w:spacing w:val="-2"/>
        </w:rPr>
        <w:t xml:space="preserve"> </w:t>
      </w:r>
      <w:r>
        <w:t>географические</w:t>
      </w:r>
      <w:r>
        <w:rPr>
          <w:spacing w:val="3"/>
        </w:rPr>
        <w:t xml:space="preserve"> </w:t>
      </w:r>
      <w:r>
        <w:t>объекты.</w:t>
      </w:r>
    </w:p>
    <w:p w:rsidR="00010B74" w:rsidRDefault="00010B74" w:rsidP="00010B74">
      <w:pPr>
        <w:pStyle w:val="Heading2"/>
        <w:spacing w:before="1" w:line="272" w:lineRule="exact"/>
      </w:pPr>
      <w:r>
        <w:t>Отметка</w:t>
      </w:r>
      <w:r>
        <w:rPr>
          <w:spacing w:val="-2"/>
        </w:rPr>
        <w:t xml:space="preserve"> </w:t>
      </w:r>
      <w:r>
        <w:t>«2»</w:t>
      </w:r>
    </w:p>
    <w:p w:rsidR="00010B74" w:rsidRDefault="00010B74" w:rsidP="00010B74">
      <w:pPr>
        <w:pStyle w:val="a4"/>
        <w:spacing w:line="237" w:lineRule="auto"/>
        <w:ind w:left="220" w:right="255"/>
      </w:pPr>
      <w:r>
        <w:t>Выставляется в том случае, если контурная карта заполнена не верно, либо ученик не дал её</w:t>
      </w:r>
      <w:r>
        <w:rPr>
          <w:spacing w:val="1"/>
        </w:rPr>
        <w:t xml:space="preserve"> </w:t>
      </w:r>
      <w:r>
        <w:t>на проверку</w:t>
      </w:r>
      <w:r>
        <w:rPr>
          <w:spacing w:val="-2"/>
        </w:rPr>
        <w:t xml:space="preserve"> </w:t>
      </w:r>
      <w:r>
        <w:t>учителю.</w:t>
      </w:r>
    </w:p>
    <w:p w:rsidR="00010B74" w:rsidRDefault="00010B74" w:rsidP="00010B74">
      <w:pPr>
        <w:pStyle w:val="a4"/>
        <w:spacing w:before="10"/>
        <w:rPr>
          <w:sz w:val="21"/>
        </w:rPr>
      </w:pPr>
    </w:p>
    <w:p w:rsidR="00010B74" w:rsidRDefault="00010B74" w:rsidP="00010B74">
      <w:pPr>
        <w:pStyle w:val="Heading2"/>
      </w:pPr>
      <w:bookmarkStart w:id="906" w:name="Критерии_оценивания_при_тестовом_контрол"/>
      <w:bookmarkEnd w:id="906"/>
      <w:r>
        <w:t>Критерии</w:t>
      </w:r>
      <w:r>
        <w:rPr>
          <w:spacing w:val="-5"/>
        </w:rPr>
        <w:t xml:space="preserve"> </w:t>
      </w:r>
      <w:r>
        <w:t>оценивания</w:t>
      </w:r>
      <w:r>
        <w:rPr>
          <w:spacing w:val="-11"/>
        </w:rPr>
        <w:t xml:space="preserve"> </w:t>
      </w:r>
      <w:r>
        <w:t>при</w:t>
      </w:r>
      <w:r>
        <w:rPr>
          <w:spacing w:val="-10"/>
        </w:rPr>
        <w:t xml:space="preserve"> </w:t>
      </w:r>
      <w:r>
        <w:t>тестовом</w:t>
      </w:r>
      <w:r>
        <w:rPr>
          <w:spacing w:val="-6"/>
        </w:rPr>
        <w:t xml:space="preserve"> </w:t>
      </w:r>
      <w:r>
        <w:t>контроле</w:t>
      </w:r>
    </w:p>
    <w:p w:rsidR="00010B74" w:rsidRDefault="00010B74" w:rsidP="00010B74">
      <w:pPr>
        <w:pStyle w:val="a4"/>
        <w:spacing w:before="4"/>
        <w:rPr>
          <w:b/>
          <w:sz w:val="23"/>
        </w:rPr>
      </w:pPr>
    </w:p>
    <w:p w:rsidR="00010B74" w:rsidRDefault="00010B74" w:rsidP="00010B74">
      <w:pPr>
        <w:pStyle w:val="a4"/>
        <w:spacing w:line="237" w:lineRule="auto"/>
        <w:ind w:left="220" w:right="252"/>
      </w:pPr>
      <w:r>
        <w:t>При</w:t>
      </w:r>
      <w:r>
        <w:rPr>
          <w:spacing w:val="1"/>
        </w:rPr>
        <w:t xml:space="preserve"> </w:t>
      </w:r>
      <w:r>
        <w:t>тестировании</w:t>
      </w:r>
      <w:r>
        <w:rPr>
          <w:spacing w:val="1"/>
        </w:rPr>
        <w:t xml:space="preserve"> </w:t>
      </w:r>
      <w:r>
        <w:t>все</w:t>
      </w:r>
      <w:r>
        <w:rPr>
          <w:spacing w:val="1"/>
        </w:rPr>
        <w:t xml:space="preserve"> </w:t>
      </w:r>
      <w:r>
        <w:t>верные</w:t>
      </w:r>
      <w:r>
        <w:rPr>
          <w:spacing w:val="1"/>
        </w:rPr>
        <w:t xml:space="preserve"> </w:t>
      </w:r>
      <w:r>
        <w:t>ответы</w:t>
      </w:r>
      <w:r>
        <w:rPr>
          <w:spacing w:val="1"/>
        </w:rPr>
        <w:t xml:space="preserve"> </w:t>
      </w:r>
      <w:r>
        <w:t>берутся</w:t>
      </w:r>
      <w:r>
        <w:rPr>
          <w:spacing w:val="1"/>
        </w:rPr>
        <w:t xml:space="preserve"> </w:t>
      </w:r>
      <w:r>
        <w:t>за</w:t>
      </w:r>
      <w:r>
        <w:rPr>
          <w:spacing w:val="1"/>
        </w:rPr>
        <w:t xml:space="preserve"> </w:t>
      </w:r>
      <w:r>
        <w:t>100%,</w:t>
      </w:r>
      <w:r>
        <w:rPr>
          <w:spacing w:val="1"/>
        </w:rPr>
        <w:t xml:space="preserve"> </w:t>
      </w:r>
      <w:r>
        <w:t>тогда</w:t>
      </w:r>
      <w:r>
        <w:rPr>
          <w:spacing w:val="1"/>
        </w:rPr>
        <w:t xml:space="preserve"> </w:t>
      </w:r>
      <w:r>
        <w:t>отметка</w:t>
      </w:r>
      <w:r>
        <w:rPr>
          <w:spacing w:val="1"/>
        </w:rPr>
        <w:t xml:space="preserve"> </w:t>
      </w:r>
      <w:r>
        <w:t>выставляется</w:t>
      </w:r>
      <w:r>
        <w:rPr>
          <w:spacing w:val="1"/>
        </w:rPr>
        <w:t xml:space="preserve"> </w:t>
      </w:r>
      <w:r>
        <w:t>в</w:t>
      </w:r>
      <w:r>
        <w:rPr>
          <w:spacing w:val="1"/>
        </w:rPr>
        <w:t xml:space="preserve"> </w:t>
      </w:r>
      <w:r>
        <w:t>соответствии</w:t>
      </w:r>
      <w:r>
        <w:rPr>
          <w:spacing w:val="-1"/>
        </w:rPr>
        <w:t xml:space="preserve"> </w:t>
      </w:r>
      <w:r>
        <w:t>с</w:t>
      </w:r>
      <w:r>
        <w:rPr>
          <w:spacing w:val="-4"/>
        </w:rPr>
        <w:t xml:space="preserve"> </w:t>
      </w:r>
      <w:r>
        <w:t>таблицей:</w:t>
      </w:r>
    </w:p>
    <w:p w:rsidR="00010B74" w:rsidRDefault="00010B74" w:rsidP="00010B74">
      <w:pPr>
        <w:pStyle w:val="a4"/>
        <w:spacing w:before="9"/>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82"/>
      </w:tblGrid>
      <w:tr w:rsidR="00010B74" w:rsidTr="00010B74">
        <w:trPr>
          <w:trHeight w:val="292"/>
        </w:trPr>
        <w:tc>
          <w:tcPr>
            <w:tcW w:w="4677" w:type="dxa"/>
          </w:tcPr>
          <w:p w:rsidR="00010B74" w:rsidRDefault="00010B74" w:rsidP="00010B74">
            <w:pPr>
              <w:pStyle w:val="TableParagraph"/>
              <w:spacing w:before="1" w:line="271" w:lineRule="exact"/>
              <w:ind w:left="682" w:right="658"/>
              <w:jc w:val="center"/>
              <w:rPr>
                <w:b/>
                <w:sz w:val="24"/>
              </w:rPr>
            </w:pPr>
            <w:r>
              <w:rPr>
                <w:b/>
                <w:sz w:val="24"/>
              </w:rPr>
              <w:t>Процент</w:t>
            </w:r>
            <w:r>
              <w:rPr>
                <w:b/>
                <w:spacing w:val="1"/>
                <w:sz w:val="24"/>
              </w:rPr>
              <w:t xml:space="preserve"> </w:t>
            </w:r>
            <w:r>
              <w:rPr>
                <w:b/>
                <w:sz w:val="24"/>
              </w:rPr>
              <w:t>выполнения</w:t>
            </w:r>
            <w:r>
              <w:rPr>
                <w:b/>
                <w:spacing w:val="-2"/>
                <w:sz w:val="24"/>
              </w:rPr>
              <w:t xml:space="preserve"> </w:t>
            </w:r>
            <w:r>
              <w:rPr>
                <w:b/>
                <w:sz w:val="24"/>
              </w:rPr>
              <w:t>задания</w:t>
            </w:r>
          </w:p>
        </w:tc>
        <w:tc>
          <w:tcPr>
            <w:tcW w:w="4682" w:type="dxa"/>
          </w:tcPr>
          <w:p w:rsidR="00010B74" w:rsidRDefault="00010B74" w:rsidP="00010B74">
            <w:pPr>
              <w:pStyle w:val="TableParagraph"/>
              <w:spacing w:before="1" w:line="271" w:lineRule="exact"/>
              <w:ind w:left="1217" w:right="1199"/>
              <w:jc w:val="center"/>
              <w:rPr>
                <w:b/>
                <w:sz w:val="24"/>
              </w:rPr>
            </w:pPr>
            <w:r>
              <w:rPr>
                <w:b/>
                <w:sz w:val="24"/>
              </w:rPr>
              <w:t>Отметка</w:t>
            </w:r>
          </w:p>
        </w:tc>
      </w:tr>
      <w:tr w:rsidR="00010B74" w:rsidTr="00010B74">
        <w:trPr>
          <w:trHeight w:val="292"/>
        </w:trPr>
        <w:tc>
          <w:tcPr>
            <w:tcW w:w="4677" w:type="dxa"/>
          </w:tcPr>
          <w:p w:rsidR="00010B74" w:rsidRDefault="00010B74" w:rsidP="00010B74">
            <w:pPr>
              <w:pStyle w:val="TableParagraph"/>
              <w:spacing w:line="272" w:lineRule="exact"/>
              <w:ind w:left="682" w:right="653"/>
              <w:jc w:val="center"/>
              <w:rPr>
                <w:sz w:val="24"/>
              </w:rPr>
            </w:pPr>
            <w:r>
              <w:rPr>
                <w:sz w:val="24"/>
              </w:rPr>
              <w:t>90</w:t>
            </w:r>
            <w:r>
              <w:rPr>
                <w:spacing w:val="1"/>
                <w:sz w:val="24"/>
              </w:rPr>
              <w:t xml:space="preserve"> </w:t>
            </w:r>
            <w:r>
              <w:rPr>
                <w:sz w:val="24"/>
              </w:rPr>
              <w:t>%</w:t>
            </w:r>
            <w:r>
              <w:rPr>
                <w:spacing w:val="-2"/>
                <w:sz w:val="24"/>
              </w:rPr>
              <w:t xml:space="preserve"> </w:t>
            </w:r>
            <w:r>
              <w:rPr>
                <w:sz w:val="24"/>
              </w:rPr>
              <w:t>и</w:t>
            </w:r>
            <w:r>
              <w:rPr>
                <w:spacing w:val="2"/>
                <w:sz w:val="24"/>
              </w:rPr>
              <w:t xml:space="preserve"> </w:t>
            </w:r>
            <w:r>
              <w:rPr>
                <w:sz w:val="24"/>
              </w:rPr>
              <w:t>более</w:t>
            </w:r>
          </w:p>
        </w:tc>
        <w:tc>
          <w:tcPr>
            <w:tcW w:w="4682" w:type="dxa"/>
          </w:tcPr>
          <w:p w:rsidR="00010B74" w:rsidRDefault="00010B74" w:rsidP="00010B74">
            <w:pPr>
              <w:pStyle w:val="TableParagraph"/>
              <w:spacing w:line="272" w:lineRule="exact"/>
              <w:ind w:left="1217" w:right="1199"/>
              <w:jc w:val="center"/>
              <w:rPr>
                <w:sz w:val="24"/>
              </w:rPr>
            </w:pPr>
            <w:r>
              <w:rPr>
                <w:sz w:val="24"/>
              </w:rPr>
              <w:t>отлично</w:t>
            </w:r>
          </w:p>
        </w:tc>
      </w:tr>
      <w:tr w:rsidR="00010B74" w:rsidTr="00010B74">
        <w:trPr>
          <w:trHeight w:val="287"/>
        </w:trPr>
        <w:tc>
          <w:tcPr>
            <w:tcW w:w="4677" w:type="dxa"/>
          </w:tcPr>
          <w:p w:rsidR="00010B74" w:rsidRDefault="00010B74" w:rsidP="00010B74">
            <w:pPr>
              <w:pStyle w:val="TableParagraph"/>
              <w:spacing w:line="268" w:lineRule="exact"/>
              <w:ind w:left="682" w:right="655"/>
              <w:jc w:val="center"/>
              <w:rPr>
                <w:b/>
                <w:i/>
                <w:sz w:val="24"/>
              </w:rPr>
            </w:pPr>
            <w:r>
              <w:rPr>
                <w:sz w:val="24"/>
              </w:rPr>
              <w:t>75-89</w:t>
            </w:r>
            <w:r>
              <w:rPr>
                <w:spacing w:val="3"/>
                <w:sz w:val="24"/>
              </w:rPr>
              <w:t xml:space="preserve"> </w:t>
            </w:r>
            <w:r>
              <w:rPr>
                <w:b/>
                <w:i/>
                <w:sz w:val="24"/>
              </w:rPr>
              <w:t>%</w:t>
            </w:r>
          </w:p>
        </w:tc>
        <w:tc>
          <w:tcPr>
            <w:tcW w:w="4682" w:type="dxa"/>
          </w:tcPr>
          <w:p w:rsidR="00010B74" w:rsidRDefault="00010B74" w:rsidP="00010B74">
            <w:pPr>
              <w:pStyle w:val="TableParagraph"/>
              <w:spacing w:line="268" w:lineRule="exact"/>
              <w:ind w:left="1217" w:right="1198"/>
              <w:jc w:val="center"/>
              <w:rPr>
                <w:sz w:val="24"/>
              </w:rPr>
            </w:pPr>
            <w:r>
              <w:rPr>
                <w:sz w:val="24"/>
              </w:rPr>
              <w:t>хорошо</w:t>
            </w:r>
          </w:p>
        </w:tc>
      </w:tr>
      <w:tr w:rsidR="00010B74" w:rsidTr="00010B74">
        <w:trPr>
          <w:trHeight w:val="277"/>
        </w:trPr>
        <w:tc>
          <w:tcPr>
            <w:tcW w:w="4677" w:type="dxa"/>
          </w:tcPr>
          <w:p w:rsidR="00010B74" w:rsidRDefault="00010B74" w:rsidP="00010B74">
            <w:pPr>
              <w:pStyle w:val="TableParagraph"/>
              <w:spacing w:line="258" w:lineRule="exact"/>
              <w:ind w:left="680" w:right="658"/>
              <w:jc w:val="center"/>
              <w:rPr>
                <w:sz w:val="24"/>
              </w:rPr>
            </w:pPr>
            <w:r>
              <w:rPr>
                <w:sz w:val="24"/>
              </w:rPr>
              <w:t>40-74%</w:t>
            </w:r>
          </w:p>
        </w:tc>
        <w:tc>
          <w:tcPr>
            <w:tcW w:w="4682" w:type="dxa"/>
          </w:tcPr>
          <w:p w:rsidR="00010B74" w:rsidRDefault="00010B74" w:rsidP="00010B74">
            <w:pPr>
              <w:pStyle w:val="TableParagraph"/>
              <w:spacing w:line="258" w:lineRule="exact"/>
              <w:ind w:left="1214" w:right="1201"/>
              <w:jc w:val="center"/>
              <w:rPr>
                <w:sz w:val="24"/>
              </w:rPr>
            </w:pPr>
            <w:r>
              <w:rPr>
                <w:sz w:val="24"/>
              </w:rPr>
              <w:t>удовлетворительно</w:t>
            </w:r>
          </w:p>
        </w:tc>
      </w:tr>
      <w:tr w:rsidR="00010B74" w:rsidTr="00010B74">
        <w:trPr>
          <w:trHeight w:val="297"/>
        </w:trPr>
        <w:tc>
          <w:tcPr>
            <w:tcW w:w="4677" w:type="dxa"/>
          </w:tcPr>
          <w:p w:rsidR="00010B74" w:rsidRDefault="00010B74" w:rsidP="00010B74">
            <w:pPr>
              <w:pStyle w:val="TableParagraph"/>
              <w:spacing w:before="6" w:line="271" w:lineRule="exact"/>
              <w:ind w:left="682" w:right="655"/>
              <w:jc w:val="center"/>
              <w:rPr>
                <w:sz w:val="24"/>
              </w:rPr>
            </w:pPr>
            <w:r>
              <w:rPr>
                <w:sz w:val="24"/>
              </w:rPr>
              <w:t>Менее</w:t>
            </w:r>
            <w:r>
              <w:rPr>
                <w:spacing w:val="-1"/>
                <w:sz w:val="24"/>
              </w:rPr>
              <w:t xml:space="preserve"> </w:t>
            </w:r>
            <w:r>
              <w:rPr>
                <w:sz w:val="24"/>
              </w:rPr>
              <w:t>40%</w:t>
            </w:r>
          </w:p>
        </w:tc>
        <w:tc>
          <w:tcPr>
            <w:tcW w:w="4682" w:type="dxa"/>
          </w:tcPr>
          <w:p w:rsidR="00010B74" w:rsidRDefault="00010B74" w:rsidP="00010B74">
            <w:pPr>
              <w:pStyle w:val="TableParagraph"/>
              <w:spacing w:before="6" w:line="271" w:lineRule="exact"/>
              <w:ind w:left="1217" w:right="1201"/>
              <w:jc w:val="center"/>
              <w:rPr>
                <w:sz w:val="24"/>
              </w:rPr>
            </w:pPr>
            <w:r>
              <w:rPr>
                <w:sz w:val="24"/>
              </w:rPr>
              <w:t>неудовлетворительно</w:t>
            </w:r>
          </w:p>
        </w:tc>
      </w:tr>
    </w:tbl>
    <w:p w:rsidR="00010B74" w:rsidRDefault="00010B74" w:rsidP="00010B74">
      <w:pPr>
        <w:pStyle w:val="a4"/>
        <w:spacing w:before="10"/>
      </w:pPr>
    </w:p>
    <w:p w:rsidR="00010B74" w:rsidRDefault="00010B74" w:rsidP="00010B74">
      <w:pPr>
        <w:pStyle w:val="a4"/>
        <w:spacing w:line="237" w:lineRule="auto"/>
        <w:ind w:left="220" w:right="256" w:firstLine="758"/>
      </w:pPr>
      <w:r>
        <w:t>Целью</w:t>
      </w:r>
      <w:r>
        <w:rPr>
          <w:spacing w:val="1"/>
        </w:rPr>
        <w:t xml:space="preserve"> </w:t>
      </w:r>
      <w:r>
        <w:t>тестовых</w:t>
      </w:r>
      <w:r>
        <w:rPr>
          <w:spacing w:val="1"/>
        </w:rPr>
        <w:t xml:space="preserve"> </w:t>
      </w:r>
      <w:r>
        <w:t>заданий</w:t>
      </w:r>
      <w:r>
        <w:rPr>
          <w:spacing w:val="1"/>
        </w:rPr>
        <w:t xml:space="preserve"> </w:t>
      </w:r>
      <w:r>
        <w:t>является</w:t>
      </w:r>
      <w:r>
        <w:rPr>
          <w:spacing w:val="1"/>
        </w:rPr>
        <w:t xml:space="preserve"> </w:t>
      </w:r>
      <w:r>
        <w:t>возможность</w:t>
      </w:r>
      <w:r>
        <w:rPr>
          <w:spacing w:val="1"/>
        </w:rPr>
        <w:t xml:space="preserve"> </w:t>
      </w:r>
      <w:r>
        <w:t>выявления</w:t>
      </w:r>
      <w:r>
        <w:rPr>
          <w:spacing w:val="1"/>
        </w:rPr>
        <w:t xml:space="preserve"> </w:t>
      </w:r>
      <w:r>
        <w:t>знаний,</w:t>
      </w:r>
      <w:r>
        <w:rPr>
          <w:spacing w:val="1"/>
        </w:rPr>
        <w:t xml:space="preserve"> </w:t>
      </w:r>
      <w:r>
        <w:t>умений</w:t>
      </w:r>
      <w:r>
        <w:rPr>
          <w:spacing w:val="61"/>
        </w:rPr>
        <w:t xml:space="preserve"> </w:t>
      </w:r>
      <w:r>
        <w:t>и</w:t>
      </w:r>
      <w:r>
        <w:rPr>
          <w:spacing w:val="1"/>
        </w:rPr>
        <w:t xml:space="preserve"> </w:t>
      </w:r>
      <w:r>
        <w:t>навыков каждого обучающегося, поэтому в качестве интерпретационной системы отсчета</w:t>
      </w:r>
      <w:r>
        <w:rPr>
          <w:spacing w:val="1"/>
        </w:rPr>
        <w:t xml:space="preserve"> </w:t>
      </w:r>
      <w:r>
        <w:t>используется</w:t>
      </w:r>
      <w:r>
        <w:rPr>
          <w:spacing w:val="1"/>
        </w:rPr>
        <w:t xml:space="preserve"> </w:t>
      </w:r>
      <w:r>
        <w:t>конкретная</w:t>
      </w:r>
      <w:r>
        <w:rPr>
          <w:spacing w:val="1"/>
        </w:rPr>
        <w:t xml:space="preserve"> </w:t>
      </w:r>
      <w:r>
        <w:t>для</w:t>
      </w:r>
      <w:r>
        <w:rPr>
          <w:spacing w:val="1"/>
        </w:rPr>
        <w:t xml:space="preserve"> </w:t>
      </w:r>
      <w:r>
        <w:t>определенной</w:t>
      </w:r>
      <w:r>
        <w:rPr>
          <w:spacing w:val="1"/>
        </w:rPr>
        <w:t xml:space="preserve"> </w:t>
      </w:r>
      <w:r>
        <w:t>возрастной</w:t>
      </w:r>
      <w:r>
        <w:rPr>
          <w:spacing w:val="1"/>
        </w:rPr>
        <w:t xml:space="preserve"> </w:t>
      </w:r>
      <w:r>
        <w:t>группы</w:t>
      </w:r>
      <w:r>
        <w:rPr>
          <w:spacing w:val="1"/>
        </w:rPr>
        <w:t xml:space="preserve"> </w:t>
      </w:r>
      <w:r>
        <w:t>обучающихся</w:t>
      </w:r>
      <w:r>
        <w:rPr>
          <w:spacing w:val="1"/>
        </w:rPr>
        <w:t xml:space="preserve"> </w:t>
      </w:r>
      <w:r>
        <w:t>область</w:t>
      </w:r>
      <w:r>
        <w:rPr>
          <w:spacing w:val="1"/>
        </w:rPr>
        <w:t xml:space="preserve"> </w:t>
      </w:r>
      <w:r>
        <w:t>содержания</w:t>
      </w:r>
      <w:r>
        <w:rPr>
          <w:spacing w:val="-2"/>
        </w:rPr>
        <w:t xml:space="preserve"> </w:t>
      </w:r>
      <w:r>
        <w:t>данного</w:t>
      </w:r>
      <w:r>
        <w:rPr>
          <w:spacing w:val="8"/>
        </w:rPr>
        <w:t xml:space="preserve"> </w:t>
      </w:r>
      <w:r>
        <w:t>учебного</w:t>
      </w:r>
      <w:r>
        <w:rPr>
          <w:spacing w:val="2"/>
        </w:rPr>
        <w:t xml:space="preserve"> </w:t>
      </w:r>
      <w:r>
        <w:t>предмета.</w:t>
      </w:r>
    </w:p>
    <w:p w:rsidR="00010B74" w:rsidRDefault="00010B74" w:rsidP="00010B74">
      <w:pPr>
        <w:pStyle w:val="a4"/>
        <w:spacing w:line="274" w:lineRule="exact"/>
        <w:ind w:left="220"/>
      </w:pPr>
      <w:r>
        <w:t>Задания</w:t>
      </w:r>
      <w:r>
        <w:rPr>
          <w:spacing w:val="-5"/>
        </w:rPr>
        <w:t xml:space="preserve"> </w:t>
      </w:r>
      <w:r>
        <w:t>тестов</w:t>
      </w:r>
      <w:r>
        <w:rPr>
          <w:spacing w:val="-2"/>
        </w:rPr>
        <w:t xml:space="preserve"> </w:t>
      </w:r>
      <w:r>
        <w:t>разработаны</w:t>
      </w:r>
      <w:r>
        <w:rPr>
          <w:spacing w:val="-2"/>
        </w:rPr>
        <w:t xml:space="preserve"> </w:t>
      </w:r>
      <w:r>
        <w:t>в</w:t>
      </w:r>
      <w:r>
        <w:rPr>
          <w:spacing w:val="-8"/>
        </w:rPr>
        <w:t xml:space="preserve"> </w:t>
      </w:r>
      <w:r>
        <w:t>двух</w:t>
      </w:r>
      <w:r>
        <w:rPr>
          <w:spacing w:val="-5"/>
        </w:rPr>
        <w:t xml:space="preserve"> </w:t>
      </w:r>
      <w:r>
        <w:t>формах:</w:t>
      </w:r>
    </w:p>
    <w:p w:rsidR="00010B74" w:rsidRDefault="00010B74" w:rsidP="007A6633">
      <w:pPr>
        <w:pStyle w:val="a6"/>
        <w:numPr>
          <w:ilvl w:val="0"/>
          <w:numId w:val="177"/>
        </w:numPr>
        <w:tabs>
          <w:tab w:val="left" w:pos="481"/>
        </w:tabs>
        <w:spacing w:before="1" w:line="237" w:lineRule="auto"/>
        <w:ind w:right="245" w:firstLine="0"/>
        <w:rPr>
          <w:sz w:val="24"/>
        </w:rPr>
      </w:pPr>
      <w:r>
        <w:rPr>
          <w:sz w:val="24"/>
        </w:rPr>
        <w:t>закрытые</w:t>
      </w:r>
      <w:r>
        <w:rPr>
          <w:spacing w:val="1"/>
          <w:sz w:val="24"/>
        </w:rPr>
        <w:t xml:space="preserve"> </w:t>
      </w:r>
      <w:r>
        <w:rPr>
          <w:sz w:val="24"/>
        </w:rPr>
        <w:t>задания</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выбором</w:t>
      </w:r>
      <w:r>
        <w:rPr>
          <w:spacing w:val="1"/>
          <w:sz w:val="24"/>
        </w:rPr>
        <w:t xml:space="preserve"> </w:t>
      </w:r>
      <w:r>
        <w:rPr>
          <w:sz w:val="24"/>
        </w:rPr>
        <w:t>ответов,</w:t>
      </w:r>
      <w:r>
        <w:rPr>
          <w:spacing w:val="1"/>
          <w:sz w:val="24"/>
        </w:rPr>
        <w:t xml:space="preserve"> </w:t>
      </w:r>
      <w:r>
        <w:rPr>
          <w:sz w:val="24"/>
        </w:rPr>
        <w:t>при</w:t>
      </w:r>
      <w:r>
        <w:rPr>
          <w:spacing w:val="1"/>
          <w:sz w:val="24"/>
        </w:rPr>
        <w:t xml:space="preserve"> </w:t>
      </w:r>
      <w:r>
        <w:rPr>
          <w:sz w:val="24"/>
        </w:rPr>
        <w:t>которых</w:t>
      </w:r>
      <w:r>
        <w:rPr>
          <w:spacing w:val="1"/>
          <w:sz w:val="24"/>
        </w:rPr>
        <w:t xml:space="preserve"> </w:t>
      </w:r>
      <w:r>
        <w:rPr>
          <w:sz w:val="24"/>
        </w:rPr>
        <w:t>обучающийся</w:t>
      </w:r>
      <w:r>
        <w:rPr>
          <w:spacing w:val="1"/>
          <w:sz w:val="24"/>
        </w:rPr>
        <w:t xml:space="preserve"> </w:t>
      </w:r>
      <w:r>
        <w:rPr>
          <w:sz w:val="24"/>
        </w:rPr>
        <w:t>выбирает</w:t>
      </w:r>
      <w:r>
        <w:rPr>
          <w:spacing w:val="1"/>
          <w:sz w:val="24"/>
        </w:rPr>
        <w:t xml:space="preserve"> </w:t>
      </w:r>
      <w:r>
        <w:rPr>
          <w:sz w:val="24"/>
        </w:rPr>
        <w:t>правильный</w:t>
      </w:r>
      <w:r>
        <w:rPr>
          <w:spacing w:val="1"/>
          <w:sz w:val="24"/>
        </w:rPr>
        <w:t xml:space="preserve"> </w:t>
      </w:r>
      <w:r>
        <w:rPr>
          <w:sz w:val="24"/>
        </w:rPr>
        <w:t>ответ</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готовых,</w:t>
      </w:r>
      <w:r>
        <w:rPr>
          <w:spacing w:val="1"/>
          <w:sz w:val="24"/>
        </w:rPr>
        <w:t xml:space="preserve"> </w:t>
      </w:r>
      <w:r>
        <w:rPr>
          <w:sz w:val="24"/>
        </w:rPr>
        <w:t>прилагаемых</w:t>
      </w:r>
      <w:r>
        <w:rPr>
          <w:spacing w:val="1"/>
          <w:sz w:val="24"/>
        </w:rPr>
        <w:t xml:space="preserve"> </w:t>
      </w:r>
      <w:r>
        <w:rPr>
          <w:sz w:val="24"/>
        </w:rPr>
        <w:t>в</w:t>
      </w:r>
      <w:r>
        <w:rPr>
          <w:spacing w:val="1"/>
          <w:sz w:val="24"/>
        </w:rPr>
        <w:t xml:space="preserve"> </w:t>
      </w:r>
      <w:r>
        <w:rPr>
          <w:sz w:val="24"/>
        </w:rPr>
        <w:t>задании</w:t>
      </w:r>
      <w:r>
        <w:rPr>
          <w:spacing w:val="1"/>
          <w:sz w:val="24"/>
        </w:rPr>
        <w:t xml:space="preserve"> </w:t>
      </w:r>
      <w:r>
        <w:rPr>
          <w:sz w:val="24"/>
        </w:rPr>
        <w:t>теста</w:t>
      </w:r>
      <w:r>
        <w:rPr>
          <w:spacing w:val="1"/>
          <w:sz w:val="24"/>
        </w:rPr>
        <w:t xml:space="preserve"> </w:t>
      </w:r>
      <w:r>
        <w:rPr>
          <w:sz w:val="24"/>
        </w:rPr>
        <w:t>(как</w:t>
      </w:r>
      <w:r>
        <w:rPr>
          <w:spacing w:val="1"/>
          <w:sz w:val="24"/>
        </w:rPr>
        <w:t xml:space="preserve"> </w:t>
      </w:r>
      <w:r>
        <w:rPr>
          <w:sz w:val="24"/>
        </w:rPr>
        <w:t>правило</w:t>
      </w:r>
      <w:r>
        <w:rPr>
          <w:spacing w:val="1"/>
          <w:sz w:val="24"/>
        </w:rPr>
        <w:t xml:space="preserve"> </w:t>
      </w:r>
      <w:r>
        <w:rPr>
          <w:sz w:val="24"/>
        </w:rPr>
        <w:t>3-4</w:t>
      </w:r>
      <w:r>
        <w:rPr>
          <w:spacing w:val="1"/>
          <w:sz w:val="24"/>
        </w:rPr>
        <w:t xml:space="preserve"> </w:t>
      </w:r>
      <w:r>
        <w:rPr>
          <w:sz w:val="24"/>
        </w:rPr>
        <w:t>варианта).</w:t>
      </w:r>
    </w:p>
    <w:p w:rsidR="00010B74" w:rsidRDefault="00010B74" w:rsidP="007A6633">
      <w:pPr>
        <w:pStyle w:val="a6"/>
        <w:numPr>
          <w:ilvl w:val="0"/>
          <w:numId w:val="177"/>
        </w:numPr>
        <w:tabs>
          <w:tab w:val="left" w:pos="471"/>
        </w:tabs>
        <w:spacing w:before="4"/>
        <w:ind w:left="470" w:hanging="251"/>
        <w:rPr>
          <w:sz w:val="24"/>
        </w:rPr>
      </w:pPr>
      <w:r>
        <w:rPr>
          <w:sz w:val="24"/>
        </w:rPr>
        <w:t>открытые</w:t>
      </w:r>
      <w:r>
        <w:rPr>
          <w:spacing w:val="-8"/>
          <w:sz w:val="24"/>
        </w:rPr>
        <w:t xml:space="preserve"> </w:t>
      </w:r>
      <w:r>
        <w:rPr>
          <w:sz w:val="24"/>
        </w:rPr>
        <w:t>задания</w:t>
      </w:r>
      <w:r>
        <w:rPr>
          <w:spacing w:val="-6"/>
          <w:sz w:val="24"/>
        </w:rPr>
        <w:t xml:space="preserve"> </w:t>
      </w:r>
      <w:r>
        <w:rPr>
          <w:sz w:val="24"/>
        </w:rPr>
        <w:t>(задания,</w:t>
      </w:r>
      <w:r>
        <w:rPr>
          <w:spacing w:val="-4"/>
          <w:sz w:val="24"/>
        </w:rPr>
        <w:t xml:space="preserve"> </w:t>
      </w:r>
      <w:r>
        <w:rPr>
          <w:sz w:val="24"/>
        </w:rPr>
        <w:t>в</w:t>
      </w:r>
      <w:r>
        <w:rPr>
          <w:spacing w:val="-5"/>
          <w:sz w:val="24"/>
        </w:rPr>
        <w:t xml:space="preserve"> </w:t>
      </w:r>
      <w:r>
        <w:rPr>
          <w:sz w:val="24"/>
        </w:rPr>
        <w:t>которых</w:t>
      </w:r>
      <w:r>
        <w:rPr>
          <w:spacing w:val="-8"/>
          <w:sz w:val="24"/>
        </w:rPr>
        <w:t xml:space="preserve"> </w:t>
      </w:r>
      <w:r>
        <w:rPr>
          <w:sz w:val="24"/>
        </w:rPr>
        <w:t>обучающийся</w:t>
      </w:r>
      <w:r>
        <w:rPr>
          <w:spacing w:val="-4"/>
          <w:sz w:val="24"/>
        </w:rPr>
        <w:t xml:space="preserve"> </w:t>
      </w:r>
      <w:r>
        <w:rPr>
          <w:sz w:val="24"/>
        </w:rPr>
        <w:t>сам</w:t>
      </w:r>
      <w:r>
        <w:rPr>
          <w:spacing w:val="-6"/>
          <w:sz w:val="24"/>
        </w:rPr>
        <w:t xml:space="preserve"> </w:t>
      </w:r>
      <w:r>
        <w:rPr>
          <w:sz w:val="24"/>
        </w:rPr>
        <w:t>формулирует ответ)</w:t>
      </w:r>
    </w:p>
    <w:p w:rsidR="00010B74" w:rsidRDefault="00010B74" w:rsidP="00010B74">
      <w:pPr>
        <w:pStyle w:val="a4"/>
        <w:spacing w:before="8"/>
        <w:rPr>
          <w:sz w:val="20"/>
        </w:rPr>
      </w:pPr>
    </w:p>
    <w:p w:rsidR="00010B74" w:rsidRDefault="00010B74" w:rsidP="00010B74">
      <w:pPr>
        <w:pStyle w:val="Heading2"/>
        <w:spacing w:line="275" w:lineRule="exact"/>
      </w:pPr>
      <w:bookmarkStart w:id="907" w:name="Перечень_ошибок"/>
      <w:bookmarkEnd w:id="907"/>
      <w:r>
        <w:t>Перечень</w:t>
      </w:r>
      <w:r>
        <w:rPr>
          <w:spacing w:val="-9"/>
        </w:rPr>
        <w:t xml:space="preserve"> </w:t>
      </w:r>
      <w:r>
        <w:t>ошибок</w:t>
      </w:r>
    </w:p>
    <w:p w:rsidR="00010B74" w:rsidRDefault="00010B74" w:rsidP="00010B74">
      <w:pPr>
        <w:spacing w:line="271" w:lineRule="exact"/>
        <w:ind w:left="220"/>
        <w:rPr>
          <w:i/>
          <w:sz w:val="24"/>
        </w:rPr>
      </w:pPr>
      <w:r>
        <w:rPr>
          <w:i/>
          <w:sz w:val="24"/>
        </w:rPr>
        <w:t>Грубые</w:t>
      </w:r>
      <w:r>
        <w:rPr>
          <w:i/>
          <w:spacing w:val="-7"/>
          <w:sz w:val="24"/>
        </w:rPr>
        <w:t xml:space="preserve"> </w:t>
      </w:r>
      <w:r>
        <w:rPr>
          <w:i/>
          <w:sz w:val="24"/>
        </w:rPr>
        <w:t>ошибки:</w:t>
      </w:r>
    </w:p>
    <w:p w:rsidR="00010B74" w:rsidRDefault="00010B74" w:rsidP="007A6633">
      <w:pPr>
        <w:pStyle w:val="a6"/>
        <w:numPr>
          <w:ilvl w:val="0"/>
          <w:numId w:val="176"/>
        </w:numPr>
        <w:tabs>
          <w:tab w:val="left" w:pos="360"/>
        </w:tabs>
        <w:spacing w:line="237" w:lineRule="auto"/>
        <w:ind w:right="285"/>
        <w:jc w:val="left"/>
        <w:rPr>
          <w:sz w:val="24"/>
        </w:rPr>
      </w:pPr>
      <w:r>
        <w:rPr>
          <w:sz w:val="24"/>
        </w:rPr>
        <w:t>Незнание определений</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основных</w:t>
      </w:r>
      <w:r>
        <w:rPr>
          <w:spacing w:val="1"/>
          <w:sz w:val="24"/>
        </w:rPr>
        <w:t xml:space="preserve"> </w:t>
      </w:r>
      <w:r>
        <w:rPr>
          <w:sz w:val="24"/>
        </w:rPr>
        <w:t>положений</w:t>
      </w:r>
      <w:r>
        <w:rPr>
          <w:spacing w:val="1"/>
          <w:sz w:val="24"/>
        </w:rPr>
        <w:t xml:space="preserve"> </w:t>
      </w:r>
      <w:r>
        <w:rPr>
          <w:sz w:val="24"/>
        </w:rPr>
        <w:t>теории, общепринятых</w:t>
      </w:r>
      <w:r>
        <w:rPr>
          <w:spacing w:val="-57"/>
          <w:sz w:val="24"/>
        </w:rPr>
        <w:t xml:space="preserve"> </w:t>
      </w:r>
      <w:r>
        <w:rPr>
          <w:sz w:val="24"/>
        </w:rPr>
        <w:t>символов</w:t>
      </w:r>
      <w:r>
        <w:rPr>
          <w:spacing w:val="-5"/>
          <w:sz w:val="24"/>
        </w:rPr>
        <w:t xml:space="preserve"> </w:t>
      </w:r>
      <w:r>
        <w:rPr>
          <w:sz w:val="24"/>
        </w:rPr>
        <w:t>обозначения</w:t>
      </w:r>
      <w:r>
        <w:rPr>
          <w:spacing w:val="-2"/>
          <w:sz w:val="24"/>
        </w:rPr>
        <w:t xml:space="preserve"> </w:t>
      </w:r>
      <w:r>
        <w:rPr>
          <w:sz w:val="24"/>
        </w:rPr>
        <w:t>географических</w:t>
      </w:r>
      <w:r>
        <w:rPr>
          <w:spacing w:val="-1"/>
          <w:sz w:val="24"/>
        </w:rPr>
        <w:t xml:space="preserve"> </w:t>
      </w:r>
      <w:r>
        <w:rPr>
          <w:sz w:val="24"/>
        </w:rPr>
        <w:t>величин,</w:t>
      </w:r>
      <w:r>
        <w:rPr>
          <w:spacing w:val="5"/>
          <w:sz w:val="24"/>
        </w:rPr>
        <w:t xml:space="preserve"> </w:t>
      </w:r>
      <w:r>
        <w:rPr>
          <w:sz w:val="24"/>
        </w:rPr>
        <w:t>единиц</w:t>
      </w:r>
      <w:r>
        <w:rPr>
          <w:spacing w:val="-1"/>
          <w:sz w:val="24"/>
        </w:rPr>
        <w:t xml:space="preserve"> </w:t>
      </w:r>
      <w:r>
        <w:rPr>
          <w:sz w:val="24"/>
        </w:rPr>
        <w:t>измерения;</w:t>
      </w:r>
    </w:p>
    <w:p w:rsidR="00010B74" w:rsidRDefault="00010B74" w:rsidP="00010B74">
      <w:pPr>
        <w:spacing w:line="237" w:lineRule="auto"/>
        <w:rPr>
          <w:sz w:val="24"/>
        </w:rPr>
        <w:sectPr w:rsidR="00010B74">
          <w:pgSz w:w="11900" w:h="16850"/>
          <w:pgMar w:top="1040" w:right="540" w:bottom="280" w:left="1340" w:header="720" w:footer="720" w:gutter="0"/>
          <w:cols w:space="720"/>
        </w:sectPr>
      </w:pPr>
    </w:p>
    <w:p w:rsidR="00010B74" w:rsidRDefault="00010B74" w:rsidP="007A6633">
      <w:pPr>
        <w:pStyle w:val="a6"/>
        <w:numPr>
          <w:ilvl w:val="0"/>
          <w:numId w:val="176"/>
        </w:numPr>
        <w:tabs>
          <w:tab w:val="left" w:pos="360"/>
        </w:tabs>
        <w:spacing w:before="77" w:line="272" w:lineRule="exact"/>
        <w:rPr>
          <w:sz w:val="24"/>
        </w:rPr>
      </w:pPr>
      <w:r>
        <w:rPr>
          <w:sz w:val="24"/>
        </w:rPr>
        <w:lastRenderedPageBreak/>
        <w:t>Неумение</w:t>
      </w:r>
      <w:r>
        <w:rPr>
          <w:spacing w:val="-3"/>
          <w:sz w:val="24"/>
        </w:rPr>
        <w:t xml:space="preserve"> </w:t>
      </w:r>
      <w:r>
        <w:rPr>
          <w:sz w:val="24"/>
        </w:rPr>
        <w:t>выделить</w:t>
      </w:r>
      <w:r>
        <w:rPr>
          <w:spacing w:val="-1"/>
          <w:sz w:val="24"/>
        </w:rPr>
        <w:t xml:space="preserve"> </w:t>
      </w:r>
      <w:r>
        <w:rPr>
          <w:sz w:val="24"/>
        </w:rPr>
        <w:t>в</w:t>
      </w:r>
      <w:r>
        <w:rPr>
          <w:spacing w:val="-6"/>
          <w:sz w:val="24"/>
        </w:rPr>
        <w:t xml:space="preserve"> </w:t>
      </w:r>
      <w:r>
        <w:rPr>
          <w:sz w:val="24"/>
        </w:rPr>
        <w:t>ответе</w:t>
      </w:r>
      <w:r>
        <w:rPr>
          <w:spacing w:val="-8"/>
          <w:sz w:val="24"/>
        </w:rPr>
        <w:t xml:space="preserve"> </w:t>
      </w:r>
      <w:r>
        <w:rPr>
          <w:sz w:val="24"/>
        </w:rPr>
        <w:t>главное;</w:t>
      </w:r>
    </w:p>
    <w:p w:rsidR="00010B74" w:rsidRDefault="00010B74" w:rsidP="007A6633">
      <w:pPr>
        <w:pStyle w:val="a6"/>
        <w:numPr>
          <w:ilvl w:val="0"/>
          <w:numId w:val="176"/>
        </w:numPr>
        <w:tabs>
          <w:tab w:val="left" w:pos="360"/>
        </w:tabs>
        <w:spacing w:line="237" w:lineRule="auto"/>
        <w:ind w:right="257"/>
        <w:rPr>
          <w:sz w:val="24"/>
        </w:rPr>
      </w:pPr>
      <w:r>
        <w:rPr>
          <w:sz w:val="24"/>
        </w:rPr>
        <w:t>Неумение</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географических</w:t>
      </w:r>
      <w:r>
        <w:rPr>
          <w:spacing w:val="-2"/>
          <w:sz w:val="24"/>
        </w:rPr>
        <w:t xml:space="preserve"> </w:t>
      </w:r>
      <w:r>
        <w:rPr>
          <w:sz w:val="24"/>
        </w:rPr>
        <w:t>явлений;</w:t>
      </w:r>
    </w:p>
    <w:p w:rsidR="00010B74" w:rsidRDefault="00010B74" w:rsidP="007A6633">
      <w:pPr>
        <w:pStyle w:val="a6"/>
        <w:numPr>
          <w:ilvl w:val="0"/>
          <w:numId w:val="176"/>
        </w:numPr>
        <w:tabs>
          <w:tab w:val="left" w:pos="360"/>
        </w:tabs>
        <w:spacing w:line="242" w:lineRule="auto"/>
        <w:ind w:right="258"/>
        <w:rPr>
          <w:sz w:val="24"/>
        </w:rPr>
      </w:pPr>
      <w:r>
        <w:rPr>
          <w:sz w:val="24"/>
        </w:rPr>
        <w:t>Неправильно сформулированные вопросы практической задачи или неверные объяснения</w:t>
      </w:r>
      <w:r>
        <w:rPr>
          <w:spacing w:val="1"/>
          <w:sz w:val="24"/>
        </w:rPr>
        <w:t xml:space="preserve"> </w:t>
      </w:r>
      <w:r>
        <w:rPr>
          <w:sz w:val="24"/>
        </w:rPr>
        <w:t>хода</w:t>
      </w:r>
      <w:r>
        <w:rPr>
          <w:spacing w:val="1"/>
          <w:sz w:val="24"/>
        </w:rPr>
        <w:t xml:space="preserve"> </w:t>
      </w:r>
      <w:r>
        <w:rPr>
          <w:sz w:val="24"/>
        </w:rPr>
        <w:t>ее</w:t>
      </w:r>
      <w:r>
        <w:rPr>
          <w:spacing w:val="1"/>
          <w:sz w:val="24"/>
        </w:rPr>
        <w:t xml:space="preserve"> </w:t>
      </w:r>
      <w:r>
        <w:rPr>
          <w:sz w:val="24"/>
        </w:rPr>
        <w:t>решения;</w:t>
      </w:r>
    </w:p>
    <w:p w:rsidR="00010B74" w:rsidRDefault="00010B74" w:rsidP="007A6633">
      <w:pPr>
        <w:pStyle w:val="a6"/>
        <w:numPr>
          <w:ilvl w:val="0"/>
          <w:numId w:val="176"/>
        </w:numPr>
        <w:tabs>
          <w:tab w:val="left" w:pos="360"/>
        </w:tabs>
        <w:spacing w:line="237" w:lineRule="auto"/>
        <w:ind w:right="256"/>
        <w:rPr>
          <w:sz w:val="24"/>
        </w:rPr>
      </w:pPr>
      <w:r>
        <w:rPr>
          <w:sz w:val="24"/>
        </w:rPr>
        <w:t>Незнание приемов решения практических задач, аналогичных ранее решенным в классе,</w:t>
      </w:r>
      <w:r>
        <w:rPr>
          <w:spacing w:val="1"/>
          <w:sz w:val="24"/>
        </w:rPr>
        <w:t xml:space="preserve"> </w:t>
      </w:r>
      <w:r>
        <w:rPr>
          <w:sz w:val="24"/>
        </w:rPr>
        <w:t>ошибки,</w:t>
      </w:r>
      <w:r>
        <w:rPr>
          <w:spacing w:val="1"/>
          <w:sz w:val="24"/>
        </w:rPr>
        <w:t xml:space="preserve"> </w:t>
      </w:r>
      <w:r>
        <w:rPr>
          <w:sz w:val="24"/>
        </w:rPr>
        <w:t>показывающие</w:t>
      </w:r>
      <w:r>
        <w:rPr>
          <w:spacing w:val="1"/>
          <w:sz w:val="24"/>
        </w:rPr>
        <w:t xml:space="preserve"> </w:t>
      </w:r>
      <w:r>
        <w:rPr>
          <w:sz w:val="24"/>
        </w:rPr>
        <w:t>неправильное</w:t>
      </w:r>
      <w:r>
        <w:rPr>
          <w:spacing w:val="1"/>
          <w:sz w:val="24"/>
        </w:rPr>
        <w:t xml:space="preserve"> </w:t>
      </w:r>
      <w:r>
        <w:rPr>
          <w:sz w:val="24"/>
        </w:rPr>
        <w:t>понимание</w:t>
      </w:r>
      <w:r>
        <w:rPr>
          <w:spacing w:val="1"/>
          <w:sz w:val="24"/>
        </w:rPr>
        <w:t xml:space="preserve"> </w:t>
      </w:r>
      <w:r>
        <w:rPr>
          <w:sz w:val="24"/>
        </w:rPr>
        <w:t>условия</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неправильное</w:t>
      </w:r>
      <w:r>
        <w:rPr>
          <w:spacing w:val="1"/>
          <w:sz w:val="24"/>
        </w:rPr>
        <w:t xml:space="preserve"> </w:t>
      </w:r>
      <w:r>
        <w:rPr>
          <w:sz w:val="24"/>
        </w:rPr>
        <w:t>истолкование</w:t>
      </w:r>
      <w:r>
        <w:rPr>
          <w:spacing w:val="2"/>
          <w:sz w:val="24"/>
        </w:rPr>
        <w:t xml:space="preserve"> </w:t>
      </w:r>
      <w:r>
        <w:rPr>
          <w:sz w:val="24"/>
        </w:rPr>
        <w:t>решения;</w:t>
      </w:r>
    </w:p>
    <w:p w:rsidR="00010B74" w:rsidRDefault="00010B74" w:rsidP="007A6633">
      <w:pPr>
        <w:pStyle w:val="a6"/>
        <w:numPr>
          <w:ilvl w:val="0"/>
          <w:numId w:val="176"/>
        </w:numPr>
        <w:tabs>
          <w:tab w:val="left" w:pos="360"/>
        </w:tabs>
        <w:rPr>
          <w:sz w:val="24"/>
        </w:rPr>
      </w:pPr>
      <w:r>
        <w:rPr>
          <w:sz w:val="24"/>
        </w:rPr>
        <w:t>Неумение</w:t>
      </w:r>
      <w:r>
        <w:rPr>
          <w:spacing w:val="-6"/>
          <w:sz w:val="24"/>
        </w:rPr>
        <w:t xml:space="preserve"> </w:t>
      </w:r>
      <w:r>
        <w:rPr>
          <w:sz w:val="24"/>
        </w:rPr>
        <w:t>читать</w:t>
      </w:r>
      <w:r>
        <w:rPr>
          <w:spacing w:val="1"/>
          <w:sz w:val="24"/>
        </w:rPr>
        <w:t xml:space="preserve"> </w:t>
      </w:r>
      <w:r>
        <w:rPr>
          <w:sz w:val="24"/>
        </w:rPr>
        <w:t>и</w:t>
      </w:r>
      <w:r>
        <w:rPr>
          <w:spacing w:val="-5"/>
          <w:sz w:val="24"/>
        </w:rPr>
        <w:t xml:space="preserve"> </w:t>
      </w:r>
      <w:r>
        <w:rPr>
          <w:sz w:val="24"/>
        </w:rPr>
        <w:t>строить</w:t>
      </w:r>
      <w:r>
        <w:rPr>
          <w:spacing w:val="-8"/>
          <w:sz w:val="24"/>
        </w:rPr>
        <w:t xml:space="preserve"> </w:t>
      </w:r>
      <w:r>
        <w:rPr>
          <w:sz w:val="24"/>
        </w:rPr>
        <w:t>графики,</w:t>
      </w:r>
      <w:r>
        <w:rPr>
          <w:spacing w:val="-2"/>
          <w:sz w:val="24"/>
        </w:rPr>
        <w:t xml:space="preserve"> </w:t>
      </w:r>
      <w:r>
        <w:rPr>
          <w:sz w:val="24"/>
        </w:rPr>
        <w:t>схемы</w:t>
      </w:r>
    </w:p>
    <w:p w:rsidR="00010B74" w:rsidRDefault="00010B74" w:rsidP="00010B74">
      <w:pPr>
        <w:pStyle w:val="a4"/>
        <w:rPr>
          <w:sz w:val="23"/>
        </w:rPr>
      </w:pPr>
    </w:p>
    <w:p w:rsidR="00010B74" w:rsidRDefault="00010B74" w:rsidP="00010B74">
      <w:pPr>
        <w:pStyle w:val="Heading3"/>
        <w:ind w:left="359"/>
      </w:pPr>
      <w:bookmarkStart w:id="908" w:name="Не_грубые_ошибки:"/>
      <w:bookmarkEnd w:id="908"/>
      <w:r>
        <w:t>Не</w:t>
      </w:r>
      <w:r>
        <w:rPr>
          <w:spacing w:val="-1"/>
        </w:rPr>
        <w:t xml:space="preserve"> </w:t>
      </w:r>
      <w:r>
        <w:t>грубые</w:t>
      </w:r>
      <w:r>
        <w:rPr>
          <w:spacing w:val="-4"/>
        </w:rPr>
        <w:t xml:space="preserve"> </w:t>
      </w:r>
      <w:r>
        <w:t>ошибки:</w:t>
      </w:r>
    </w:p>
    <w:p w:rsidR="00010B74" w:rsidRDefault="00010B74" w:rsidP="007A6633">
      <w:pPr>
        <w:pStyle w:val="a6"/>
        <w:numPr>
          <w:ilvl w:val="0"/>
          <w:numId w:val="176"/>
        </w:numPr>
        <w:tabs>
          <w:tab w:val="left" w:pos="360"/>
        </w:tabs>
        <w:spacing w:before="1" w:line="237" w:lineRule="auto"/>
        <w:ind w:right="293"/>
        <w:jc w:val="left"/>
        <w:rPr>
          <w:sz w:val="24"/>
        </w:rPr>
      </w:pPr>
      <w:r>
        <w:rPr>
          <w:sz w:val="24"/>
        </w:rPr>
        <w:t>Неточности</w:t>
      </w:r>
      <w:r>
        <w:rPr>
          <w:spacing w:val="14"/>
          <w:sz w:val="24"/>
        </w:rPr>
        <w:t xml:space="preserve"> </w:t>
      </w:r>
      <w:r>
        <w:rPr>
          <w:sz w:val="24"/>
        </w:rPr>
        <w:t>формулировок,</w:t>
      </w:r>
      <w:r>
        <w:rPr>
          <w:spacing w:val="12"/>
          <w:sz w:val="24"/>
        </w:rPr>
        <w:t xml:space="preserve"> </w:t>
      </w:r>
      <w:r>
        <w:rPr>
          <w:sz w:val="24"/>
        </w:rPr>
        <w:t>определений,</w:t>
      </w:r>
      <w:r>
        <w:rPr>
          <w:spacing w:val="15"/>
          <w:sz w:val="24"/>
        </w:rPr>
        <w:t xml:space="preserve"> </w:t>
      </w:r>
      <w:r>
        <w:rPr>
          <w:sz w:val="24"/>
        </w:rPr>
        <w:t>понятий,</w:t>
      </w:r>
      <w:r>
        <w:rPr>
          <w:spacing w:val="14"/>
          <w:sz w:val="24"/>
        </w:rPr>
        <w:t xml:space="preserve"> </w:t>
      </w:r>
      <w:r>
        <w:rPr>
          <w:sz w:val="24"/>
        </w:rPr>
        <w:t>теорий,</w:t>
      </w:r>
      <w:r>
        <w:rPr>
          <w:spacing w:val="15"/>
          <w:sz w:val="24"/>
        </w:rPr>
        <w:t xml:space="preserve"> </w:t>
      </w:r>
      <w:r>
        <w:rPr>
          <w:sz w:val="24"/>
        </w:rPr>
        <w:t>вызванные</w:t>
      </w:r>
      <w:r>
        <w:rPr>
          <w:spacing w:val="13"/>
          <w:sz w:val="24"/>
        </w:rPr>
        <w:t xml:space="preserve"> </w:t>
      </w:r>
      <w:r>
        <w:rPr>
          <w:sz w:val="24"/>
        </w:rPr>
        <w:t>неполнотой</w:t>
      </w:r>
      <w:r>
        <w:rPr>
          <w:spacing w:val="9"/>
          <w:sz w:val="24"/>
        </w:rPr>
        <w:t xml:space="preserve"> </w:t>
      </w:r>
      <w:r>
        <w:rPr>
          <w:sz w:val="24"/>
        </w:rPr>
        <w:t>охвата</w:t>
      </w:r>
      <w:r>
        <w:rPr>
          <w:spacing w:val="-57"/>
          <w:sz w:val="24"/>
        </w:rPr>
        <w:t xml:space="preserve"> </w:t>
      </w:r>
      <w:r>
        <w:rPr>
          <w:sz w:val="24"/>
        </w:rPr>
        <w:t>основных</w:t>
      </w:r>
      <w:r>
        <w:rPr>
          <w:spacing w:val="-2"/>
          <w:sz w:val="24"/>
        </w:rPr>
        <w:t xml:space="preserve"> </w:t>
      </w:r>
      <w:r>
        <w:rPr>
          <w:sz w:val="24"/>
        </w:rPr>
        <w:t>признаков</w:t>
      </w:r>
      <w:r>
        <w:rPr>
          <w:spacing w:val="-1"/>
          <w:sz w:val="24"/>
        </w:rPr>
        <w:t xml:space="preserve"> </w:t>
      </w:r>
      <w:r>
        <w:rPr>
          <w:sz w:val="24"/>
        </w:rPr>
        <w:t>определяемого</w:t>
      </w:r>
      <w:r>
        <w:rPr>
          <w:spacing w:val="6"/>
          <w:sz w:val="24"/>
        </w:rPr>
        <w:t xml:space="preserve"> </w:t>
      </w:r>
      <w:r>
        <w:rPr>
          <w:sz w:val="24"/>
        </w:rPr>
        <w:t>понятия;</w:t>
      </w:r>
    </w:p>
    <w:p w:rsidR="00010B74" w:rsidRDefault="00010B74" w:rsidP="007A6633">
      <w:pPr>
        <w:pStyle w:val="a6"/>
        <w:numPr>
          <w:ilvl w:val="0"/>
          <w:numId w:val="176"/>
        </w:numPr>
        <w:tabs>
          <w:tab w:val="left" w:pos="360"/>
        </w:tabs>
        <w:spacing w:before="4" w:line="275" w:lineRule="exact"/>
        <w:jc w:val="left"/>
        <w:rPr>
          <w:sz w:val="24"/>
        </w:rPr>
      </w:pPr>
      <w:r>
        <w:rPr>
          <w:sz w:val="24"/>
        </w:rPr>
        <w:t>Ошибки</w:t>
      </w:r>
      <w:r>
        <w:rPr>
          <w:spacing w:val="-5"/>
          <w:sz w:val="24"/>
        </w:rPr>
        <w:t xml:space="preserve"> </w:t>
      </w:r>
      <w:r>
        <w:rPr>
          <w:sz w:val="24"/>
        </w:rPr>
        <w:t>в</w:t>
      </w:r>
      <w:r>
        <w:rPr>
          <w:spacing w:val="-4"/>
          <w:sz w:val="24"/>
        </w:rPr>
        <w:t xml:space="preserve"> </w:t>
      </w:r>
      <w:r>
        <w:rPr>
          <w:sz w:val="24"/>
        </w:rPr>
        <w:t>условных</w:t>
      </w:r>
      <w:r>
        <w:rPr>
          <w:spacing w:val="-6"/>
          <w:sz w:val="24"/>
        </w:rPr>
        <w:t xml:space="preserve"> </w:t>
      </w:r>
      <w:r>
        <w:rPr>
          <w:sz w:val="24"/>
        </w:rPr>
        <w:t>обозначениях</w:t>
      </w:r>
      <w:r>
        <w:rPr>
          <w:spacing w:val="-3"/>
          <w:sz w:val="24"/>
        </w:rPr>
        <w:t xml:space="preserve"> </w:t>
      </w:r>
      <w:r>
        <w:rPr>
          <w:sz w:val="24"/>
        </w:rPr>
        <w:t>на</w:t>
      </w:r>
      <w:r>
        <w:rPr>
          <w:spacing w:val="-7"/>
          <w:sz w:val="24"/>
        </w:rPr>
        <w:t xml:space="preserve"> </w:t>
      </w:r>
      <w:r>
        <w:rPr>
          <w:sz w:val="24"/>
        </w:rPr>
        <w:t>схемах,</w:t>
      </w:r>
      <w:r>
        <w:rPr>
          <w:spacing w:val="1"/>
          <w:sz w:val="24"/>
        </w:rPr>
        <w:t xml:space="preserve"> </w:t>
      </w:r>
      <w:r>
        <w:rPr>
          <w:sz w:val="24"/>
        </w:rPr>
        <w:t>неточности</w:t>
      </w:r>
      <w:r>
        <w:rPr>
          <w:spacing w:val="-7"/>
          <w:sz w:val="24"/>
        </w:rPr>
        <w:t xml:space="preserve"> </w:t>
      </w:r>
      <w:r>
        <w:rPr>
          <w:sz w:val="24"/>
        </w:rPr>
        <w:t>графиков,</w:t>
      </w:r>
      <w:r>
        <w:rPr>
          <w:spacing w:val="1"/>
          <w:sz w:val="24"/>
        </w:rPr>
        <w:t xml:space="preserve"> </w:t>
      </w:r>
      <w:r>
        <w:rPr>
          <w:sz w:val="24"/>
        </w:rPr>
        <w:t>схем;</w:t>
      </w:r>
    </w:p>
    <w:p w:rsidR="00010B74" w:rsidRDefault="00010B74" w:rsidP="007A6633">
      <w:pPr>
        <w:pStyle w:val="a6"/>
        <w:numPr>
          <w:ilvl w:val="0"/>
          <w:numId w:val="176"/>
        </w:numPr>
        <w:tabs>
          <w:tab w:val="left" w:pos="360"/>
        </w:tabs>
        <w:spacing w:line="274" w:lineRule="exact"/>
        <w:jc w:val="left"/>
        <w:rPr>
          <w:sz w:val="24"/>
        </w:rPr>
      </w:pPr>
      <w:r>
        <w:rPr>
          <w:sz w:val="24"/>
        </w:rPr>
        <w:t>Пропуск</w:t>
      </w:r>
      <w:r>
        <w:rPr>
          <w:spacing w:val="-7"/>
          <w:sz w:val="24"/>
        </w:rPr>
        <w:t xml:space="preserve"> </w:t>
      </w:r>
      <w:r>
        <w:rPr>
          <w:sz w:val="24"/>
        </w:rPr>
        <w:t>или</w:t>
      </w:r>
      <w:r>
        <w:rPr>
          <w:spacing w:val="-4"/>
          <w:sz w:val="24"/>
        </w:rPr>
        <w:t xml:space="preserve"> </w:t>
      </w:r>
      <w:r>
        <w:rPr>
          <w:sz w:val="24"/>
        </w:rPr>
        <w:t>неточное</w:t>
      </w:r>
      <w:r>
        <w:rPr>
          <w:spacing w:val="-11"/>
          <w:sz w:val="24"/>
        </w:rPr>
        <w:t xml:space="preserve"> </w:t>
      </w:r>
      <w:r>
        <w:rPr>
          <w:sz w:val="24"/>
        </w:rPr>
        <w:t>написание</w:t>
      </w:r>
      <w:r>
        <w:rPr>
          <w:spacing w:val="-10"/>
          <w:sz w:val="24"/>
        </w:rPr>
        <w:t xml:space="preserve"> </w:t>
      </w:r>
      <w:r>
        <w:rPr>
          <w:sz w:val="24"/>
        </w:rPr>
        <w:t>наименований</w:t>
      </w:r>
      <w:r>
        <w:rPr>
          <w:spacing w:val="-3"/>
          <w:sz w:val="24"/>
        </w:rPr>
        <w:t xml:space="preserve"> </w:t>
      </w:r>
      <w:r>
        <w:rPr>
          <w:sz w:val="24"/>
        </w:rPr>
        <w:t>единиц</w:t>
      </w:r>
      <w:r>
        <w:rPr>
          <w:spacing w:val="-10"/>
          <w:sz w:val="24"/>
        </w:rPr>
        <w:t xml:space="preserve"> </w:t>
      </w:r>
      <w:r>
        <w:rPr>
          <w:sz w:val="24"/>
        </w:rPr>
        <w:t>географических</w:t>
      </w:r>
      <w:r>
        <w:rPr>
          <w:spacing w:val="-4"/>
          <w:sz w:val="24"/>
        </w:rPr>
        <w:t xml:space="preserve"> </w:t>
      </w:r>
      <w:r>
        <w:rPr>
          <w:sz w:val="24"/>
        </w:rPr>
        <w:t>величин;</w:t>
      </w:r>
    </w:p>
    <w:p w:rsidR="00010B74" w:rsidRDefault="00010B74" w:rsidP="007A6633">
      <w:pPr>
        <w:pStyle w:val="a6"/>
        <w:numPr>
          <w:ilvl w:val="0"/>
          <w:numId w:val="176"/>
        </w:numPr>
        <w:tabs>
          <w:tab w:val="left" w:pos="360"/>
        </w:tabs>
        <w:spacing w:line="275" w:lineRule="exact"/>
        <w:jc w:val="left"/>
        <w:rPr>
          <w:sz w:val="24"/>
        </w:rPr>
      </w:pPr>
      <w:r>
        <w:rPr>
          <w:sz w:val="24"/>
        </w:rPr>
        <w:t>Нерациональный</w:t>
      </w:r>
      <w:r>
        <w:rPr>
          <w:spacing w:val="-7"/>
          <w:sz w:val="24"/>
        </w:rPr>
        <w:t xml:space="preserve"> </w:t>
      </w:r>
      <w:r>
        <w:rPr>
          <w:sz w:val="24"/>
        </w:rPr>
        <w:t>выбор</w:t>
      </w:r>
      <w:r>
        <w:rPr>
          <w:spacing w:val="-4"/>
          <w:sz w:val="24"/>
        </w:rPr>
        <w:t xml:space="preserve"> </w:t>
      </w:r>
      <w:r>
        <w:rPr>
          <w:sz w:val="24"/>
        </w:rPr>
        <w:t>хода</w:t>
      </w:r>
      <w:r>
        <w:rPr>
          <w:spacing w:val="-6"/>
          <w:sz w:val="24"/>
        </w:rPr>
        <w:t xml:space="preserve"> </w:t>
      </w:r>
      <w:r>
        <w:rPr>
          <w:sz w:val="24"/>
        </w:rPr>
        <w:t>решения.</w:t>
      </w:r>
    </w:p>
    <w:p w:rsidR="00010B74" w:rsidRDefault="00010B74" w:rsidP="00010B74">
      <w:pPr>
        <w:pStyle w:val="a4"/>
        <w:spacing w:before="7"/>
        <w:rPr>
          <w:sz w:val="23"/>
        </w:rPr>
      </w:pPr>
    </w:p>
    <w:p w:rsidR="00010B74" w:rsidRDefault="00010B74" w:rsidP="00010B74">
      <w:pPr>
        <w:pStyle w:val="Heading3"/>
        <w:spacing w:line="240" w:lineRule="auto"/>
        <w:ind w:left="220"/>
      </w:pPr>
      <w:r>
        <w:t>Недочеты:</w:t>
      </w:r>
    </w:p>
    <w:p w:rsidR="00010B74" w:rsidRDefault="00010B74" w:rsidP="007A6633">
      <w:pPr>
        <w:pStyle w:val="a6"/>
        <w:numPr>
          <w:ilvl w:val="1"/>
          <w:numId w:val="176"/>
        </w:numPr>
        <w:tabs>
          <w:tab w:val="left" w:pos="964"/>
          <w:tab w:val="left" w:pos="965"/>
        </w:tabs>
        <w:spacing w:before="2" w:line="275" w:lineRule="exact"/>
        <w:jc w:val="left"/>
        <w:rPr>
          <w:sz w:val="24"/>
        </w:rPr>
      </w:pPr>
      <w:r>
        <w:rPr>
          <w:sz w:val="24"/>
        </w:rPr>
        <w:t>Отдельные</w:t>
      </w:r>
      <w:r>
        <w:rPr>
          <w:spacing w:val="-6"/>
          <w:sz w:val="24"/>
        </w:rPr>
        <w:t xml:space="preserve"> </w:t>
      </w:r>
      <w:r>
        <w:rPr>
          <w:sz w:val="24"/>
        </w:rPr>
        <w:t>погрешности</w:t>
      </w:r>
      <w:r>
        <w:rPr>
          <w:spacing w:val="-6"/>
          <w:sz w:val="24"/>
        </w:rPr>
        <w:t xml:space="preserve"> </w:t>
      </w:r>
      <w:r>
        <w:rPr>
          <w:sz w:val="24"/>
        </w:rPr>
        <w:t>в</w:t>
      </w:r>
      <w:r>
        <w:rPr>
          <w:spacing w:val="-3"/>
          <w:sz w:val="24"/>
        </w:rPr>
        <w:t xml:space="preserve"> </w:t>
      </w:r>
      <w:r>
        <w:rPr>
          <w:sz w:val="24"/>
        </w:rPr>
        <w:t>формулировке вопроса</w:t>
      </w:r>
      <w:r>
        <w:rPr>
          <w:spacing w:val="-5"/>
          <w:sz w:val="24"/>
        </w:rPr>
        <w:t xml:space="preserve"> </w:t>
      </w:r>
      <w:r>
        <w:rPr>
          <w:sz w:val="24"/>
        </w:rPr>
        <w:t>или</w:t>
      </w:r>
      <w:r>
        <w:rPr>
          <w:spacing w:val="-7"/>
          <w:sz w:val="24"/>
        </w:rPr>
        <w:t xml:space="preserve"> </w:t>
      </w:r>
      <w:r>
        <w:rPr>
          <w:sz w:val="24"/>
        </w:rPr>
        <w:t>ответа;</w:t>
      </w:r>
    </w:p>
    <w:p w:rsidR="00010B74" w:rsidRDefault="00010B74" w:rsidP="007A6633">
      <w:pPr>
        <w:pStyle w:val="a6"/>
        <w:numPr>
          <w:ilvl w:val="1"/>
          <w:numId w:val="176"/>
        </w:numPr>
        <w:tabs>
          <w:tab w:val="left" w:pos="964"/>
          <w:tab w:val="left" w:pos="965"/>
        </w:tabs>
        <w:spacing w:line="274" w:lineRule="exact"/>
        <w:jc w:val="left"/>
        <w:rPr>
          <w:sz w:val="24"/>
        </w:rPr>
      </w:pPr>
      <w:r>
        <w:rPr>
          <w:sz w:val="24"/>
        </w:rPr>
        <w:t>Небрежное</w:t>
      </w:r>
      <w:r>
        <w:rPr>
          <w:spacing w:val="-12"/>
          <w:sz w:val="24"/>
        </w:rPr>
        <w:t xml:space="preserve"> </w:t>
      </w:r>
      <w:r>
        <w:rPr>
          <w:sz w:val="24"/>
        </w:rPr>
        <w:t>выполнение</w:t>
      </w:r>
      <w:r>
        <w:rPr>
          <w:spacing w:val="-7"/>
          <w:sz w:val="24"/>
        </w:rPr>
        <w:t xml:space="preserve"> </w:t>
      </w:r>
      <w:r>
        <w:rPr>
          <w:sz w:val="24"/>
        </w:rPr>
        <w:t>записей,</w:t>
      </w:r>
      <w:r>
        <w:rPr>
          <w:spacing w:val="-4"/>
          <w:sz w:val="24"/>
        </w:rPr>
        <w:t xml:space="preserve"> </w:t>
      </w:r>
      <w:r>
        <w:rPr>
          <w:sz w:val="24"/>
        </w:rPr>
        <w:t>схем,</w:t>
      </w:r>
      <w:r>
        <w:rPr>
          <w:spacing w:val="-5"/>
          <w:sz w:val="24"/>
        </w:rPr>
        <w:t xml:space="preserve"> </w:t>
      </w:r>
      <w:r>
        <w:rPr>
          <w:sz w:val="24"/>
        </w:rPr>
        <w:t>графиков;</w:t>
      </w:r>
    </w:p>
    <w:p w:rsidR="00010B74" w:rsidRDefault="00010B74" w:rsidP="007A6633">
      <w:pPr>
        <w:pStyle w:val="a6"/>
        <w:numPr>
          <w:ilvl w:val="1"/>
          <w:numId w:val="176"/>
        </w:numPr>
        <w:tabs>
          <w:tab w:val="left" w:pos="964"/>
          <w:tab w:val="left" w:pos="965"/>
        </w:tabs>
        <w:spacing w:line="275" w:lineRule="exact"/>
        <w:jc w:val="left"/>
        <w:rPr>
          <w:sz w:val="24"/>
        </w:rPr>
      </w:pPr>
      <w:r>
        <w:rPr>
          <w:sz w:val="24"/>
        </w:rPr>
        <w:t>Орфографические</w:t>
      </w:r>
      <w:r>
        <w:rPr>
          <w:spacing w:val="-8"/>
          <w:sz w:val="24"/>
        </w:rPr>
        <w:t xml:space="preserve"> </w:t>
      </w:r>
      <w:r>
        <w:rPr>
          <w:sz w:val="24"/>
        </w:rPr>
        <w:t>и</w:t>
      </w:r>
      <w:r>
        <w:rPr>
          <w:spacing w:val="-7"/>
          <w:sz w:val="24"/>
        </w:rPr>
        <w:t xml:space="preserve"> </w:t>
      </w:r>
      <w:r>
        <w:rPr>
          <w:sz w:val="24"/>
        </w:rPr>
        <w:t>пунктуационные</w:t>
      </w:r>
      <w:r>
        <w:rPr>
          <w:spacing w:val="-10"/>
          <w:sz w:val="24"/>
        </w:rPr>
        <w:t xml:space="preserve"> </w:t>
      </w:r>
      <w:r>
        <w:rPr>
          <w:sz w:val="24"/>
        </w:rPr>
        <w:t>ошибки.</w:t>
      </w:r>
    </w:p>
    <w:p w:rsidR="00010B74" w:rsidRDefault="00010B74" w:rsidP="00010B74">
      <w:pPr>
        <w:pStyle w:val="a4"/>
        <w:rPr>
          <w:sz w:val="26"/>
        </w:rPr>
      </w:pPr>
    </w:p>
    <w:p w:rsidR="00010B74" w:rsidRDefault="00010B74" w:rsidP="007A6633">
      <w:pPr>
        <w:pStyle w:val="Heading2"/>
        <w:numPr>
          <w:ilvl w:val="1"/>
          <w:numId w:val="178"/>
        </w:numPr>
        <w:tabs>
          <w:tab w:val="left" w:pos="1253"/>
        </w:tabs>
        <w:spacing w:before="169" w:line="240" w:lineRule="auto"/>
        <w:ind w:right="991" w:hanging="1253"/>
        <w:jc w:val="left"/>
      </w:pPr>
      <w:bookmarkStart w:id="909" w:name="9.Особенности_оценки_достижения_обучающи"/>
      <w:bookmarkEnd w:id="909"/>
      <w:r>
        <w:t>Особенности</w:t>
      </w:r>
      <w:r>
        <w:rPr>
          <w:spacing w:val="-12"/>
        </w:rPr>
        <w:t xml:space="preserve"> </w:t>
      </w:r>
      <w:r>
        <w:t>оценки</w:t>
      </w:r>
      <w:r>
        <w:rPr>
          <w:spacing w:val="-11"/>
        </w:rPr>
        <w:t xml:space="preserve"> </w:t>
      </w:r>
      <w:r>
        <w:t>достижения</w:t>
      </w:r>
      <w:r>
        <w:rPr>
          <w:spacing w:val="-8"/>
        </w:rPr>
        <w:t xml:space="preserve"> </w:t>
      </w:r>
      <w:r>
        <w:t>обучающимися</w:t>
      </w:r>
      <w:r>
        <w:rPr>
          <w:spacing w:val="-8"/>
        </w:rPr>
        <w:t xml:space="preserve"> </w:t>
      </w:r>
      <w:r>
        <w:t>предметных</w:t>
      </w:r>
    </w:p>
    <w:p w:rsidR="00010B74" w:rsidRDefault="00010B74" w:rsidP="00010B74">
      <w:pPr>
        <w:spacing w:before="22"/>
        <w:ind w:left="387" w:right="88"/>
        <w:jc w:val="center"/>
        <w:rPr>
          <w:b/>
          <w:sz w:val="24"/>
        </w:rPr>
      </w:pPr>
      <w:r>
        <w:rPr>
          <w:b/>
          <w:sz w:val="24"/>
        </w:rPr>
        <w:t>результатов</w:t>
      </w:r>
      <w:r>
        <w:rPr>
          <w:b/>
          <w:spacing w:val="-6"/>
          <w:sz w:val="24"/>
        </w:rPr>
        <w:t xml:space="preserve"> </w:t>
      </w:r>
      <w:r>
        <w:rPr>
          <w:b/>
          <w:sz w:val="24"/>
          <w:u w:val="thick"/>
        </w:rPr>
        <w:t>по</w:t>
      </w:r>
      <w:r>
        <w:rPr>
          <w:b/>
          <w:spacing w:val="-3"/>
          <w:sz w:val="24"/>
          <w:u w:val="thick"/>
        </w:rPr>
        <w:t xml:space="preserve"> </w:t>
      </w:r>
      <w:r>
        <w:rPr>
          <w:b/>
          <w:sz w:val="24"/>
          <w:u w:val="thick"/>
        </w:rPr>
        <w:t>физике</w:t>
      </w:r>
    </w:p>
    <w:p w:rsidR="00010B74" w:rsidRDefault="00010B74" w:rsidP="00010B74">
      <w:pPr>
        <w:pStyle w:val="a4"/>
        <w:spacing w:before="4"/>
        <w:rPr>
          <w:b/>
          <w:sz w:val="15"/>
        </w:rPr>
      </w:pPr>
    </w:p>
    <w:p w:rsidR="00010B74" w:rsidRDefault="00010B74" w:rsidP="00010B74">
      <w:pPr>
        <w:pStyle w:val="Heading2"/>
        <w:spacing w:before="90"/>
      </w:pPr>
      <w:r>
        <w:t>Оценка</w:t>
      </w:r>
      <w:r>
        <w:rPr>
          <w:spacing w:val="-2"/>
        </w:rPr>
        <w:t xml:space="preserve"> </w:t>
      </w:r>
      <w:r>
        <w:t>ответа</w:t>
      </w:r>
      <w:r>
        <w:rPr>
          <w:spacing w:val="-1"/>
        </w:rPr>
        <w:t xml:space="preserve"> </w:t>
      </w:r>
      <w:r>
        <w:t>обучающегося</w:t>
      </w:r>
      <w:r>
        <w:rPr>
          <w:spacing w:val="-2"/>
        </w:rPr>
        <w:t xml:space="preserve"> </w:t>
      </w:r>
      <w:r>
        <w:t>при</w:t>
      </w:r>
      <w:r>
        <w:rPr>
          <w:spacing w:val="-2"/>
        </w:rPr>
        <w:t xml:space="preserve"> </w:t>
      </w:r>
      <w:r>
        <w:t>проведении</w:t>
      </w:r>
      <w:r>
        <w:rPr>
          <w:spacing w:val="-1"/>
        </w:rPr>
        <w:t xml:space="preserve"> </w:t>
      </w:r>
      <w:r>
        <w:t>устного</w:t>
      </w:r>
      <w:r>
        <w:rPr>
          <w:spacing w:val="-6"/>
        </w:rPr>
        <w:t xml:space="preserve"> </w:t>
      </w:r>
      <w:r>
        <w:t>ответа</w:t>
      </w:r>
    </w:p>
    <w:p w:rsidR="00010B74" w:rsidRDefault="00010B74" w:rsidP="00010B74">
      <w:pPr>
        <w:pStyle w:val="a4"/>
        <w:rPr>
          <w:b/>
        </w:rPr>
      </w:pPr>
    </w:p>
    <w:p w:rsidR="00010B74" w:rsidRDefault="00010B74" w:rsidP="00010B74">
      <w:pPr>
        <w:ind w:left="278"/>
        <w:jc w:val="both"/>
        <w:rPr>
          <w:sz w:val="24"/>
        </w:rPr>
      </w:pPr>
      <w:r>
        <w:rPr>
          <w:b/>
          <w:sz w:val="24"/>
        </w:rPr>
        <w:t>Оценка</w:t>
      </w:r>
      <w:r>
        <w:rPr>
          <w:b/>
          <w:spacing w:val="-2"/>
          <w:sz w:val="24"/>
        </w:rPr>
        <w:t xml:space="preserve"> </w:t>
      </w:r>
      <w:r>
        <w:rPr>
          <w:b/>
          <w:sz w:val="24"/>
        </w:rPr>
        <w:t>"5"</w:t>
      </w:r>
      <w:r>
        <w:rPr>
          <w:b/>
          <w:spacing w:val="-1"/>
          <w:sz w:val="24"/>
        </w:rPr>
        <w:t xml:space="preserve"> </w:t>
      </w:r>
      <w:r>
        <w:rPr>
          <w:sz w:val="24"/>
        </w:rPr>
        <w:t>ставится</w:t>
      </w:r>
      <w:r>
        <w:rPr>
          <w:spacing w:val="-4"/>
          <w:sz w:val="24"/>
        </w:rPr>
        <w:t xml:space="preserve"> </w:t>
      </w:r>
      <w:r>
        <w:rPr>
          <w:sz w:val="24"/>
        </w:rPr>
        <w:t>в</w:t>
      </w:r>
      <w:r>
        <w:rPr>
          <w:spacing w:val="-4"/>
          <w:sz w:val="24"/>
        </w:rPr>
        <w:t xml:space="preserve"> </w:t>
      </w:r>
      <w:r>
        <w:rPr>
          <w:sz w:val="24"/>
        </w:rPr>
        <w:t>следующем случае:</w:t>
      </w:r>
    </w:p>
    <w:p w:rsidR="00010B74" w:rsidRDefault="00010B74" w:rsidP="007A6633">
      <w:pPr>
        <w:pStyle w:val="a6"/>
        <w:numPr>
          <w:ilvl w:val="0"/>
          <w:numId w:val="177"/>
        </w:numPr>
        <w:tabs>
          <w:tab w:val="left" w:pos="466"/>
        </w:tabs>
        <w:spacing w:before="17" w:line="230" w:lineRule="auto"/>
        <w:ind w:right="338" w:firstLine="0"/>
        <w:rPr>
          <w:sz w:val="24"/>
        </w:rPr>
      </w:pPr>
      <w:r>
        <w:rPr>
          <w:sz w:val="24"/>
        </w:rPr>
        <w:t>ответ ученик</w:t>
      </w:r>
      <w:r>
        <w:rPr>
          <w:spacing w:val="1"/>
          <w:sz w:val="24"/>
        </w:rPr>
        <w:t xml:space="preserve"> </w:t>
      </w:r>
      <w:r>
        <w:rPr>
          <w:sz w:val="24"/>
        </w:rPr>
        <w:t>правильный,</w:t>
      </w:r>
      <w:r>
        <w:rPr>
          <w:spacing w:val="1"/>
          <w:sz w:val="24"/>
        </w:rPr>
        <w:t xml:space="preserve"> </w:t>
      </w:r>
      <w:r>
        <w:rPr>
          <w:sz w:val="24"/>
        </w:rPr>
        <w:t>изложен</w:t>
      </w:r>
      <w:r>
        <w:rPr>
          <w:spacing w:val="1"/>
          <w:sz w:val="24"/>
        </w:rPr>
        <w:t xml:space="preserve"> </w:t>
      </w:r>
      <w:r>
        <w:rPr>
          <w:sz w:val="24"/>
        </w:rPr>
        <w:t>литературным</w:t>
      </w:r>
      <w:r>
        <w:rPr>
          <w:spacing w:val="1"/>
          <w:sz w:val="24"/>
        </w:rPr>
        <w:t xml:space="preserve"> </w:t>
      </w:r>
      <w:r>
        <w:rPr>
          <w:sz w:val="24"/>
        </w:rPr>
        <w:t>языком,</w:t>
      </w:r>
      <w:r>
        <w:rPr>
          <w:spacing w:val="1"/>
          <w:sz w:val="24"/>
        </w:rPr>
        <w:t xml:space="preserve"> </w:t>
      </w:r>
      <w:r>
        <w:rPr>
          <w:sz w:val="24"/>
        </w:rPr>
        <w:t>рассказ</w:t>
      </w:r>
      <w:r>
        <w:rPr>
          <w:spacing w:val="1"/>
          <w:sz w:val="24"/>
        </w:rPr>
        <w:t xml:space="preserve"> </w:t>
      </w:r>
      <w:r>
        <w:rPr>
          <w:sz w:val="24"/>
        </w:rPr>
        <w:t>сопровождается</w:t>
      </w:r>
      <w:r>
        <w:rPr>
          <w:spacing w:val="1"/>
          <w:sz w:val="24"/>
        </w:rPr>
        <w:t xml:space="preserve"> </w:t>
      </w:r>
      <w:r>
        <w:rPr>
          <w:sz w:val="24"/>
        </w:rPr>
        <w:t>примерами;</w:t>
      </w:r>
    </w:p>
    <w:p w:rsidR="00010B74" w:rsidRDefault="00010B74" w:rsidP="007A6633">
      <w:pPr>
        <w:pStyle w:val="a6"/>
        <w:numPr>
          <w:ilvl w:val="0"/>
          <w:numId w:val="177"/>
        </w:numPr>
        <w:tabs>
          <w:tab w:val="left" w:pos="409"/>
        </w:tabs>
        <w:spacing w:line="237" w:lineRule="auto"/>
        <w:ind w:right="269" w:firstLine="0"/>
        <w:rPr>
          <w:sz w:val="24"/>
        </w:rPr>
      </w:pPr>
      <w:r>
        <w:rPr>
          <w:sz w:val="24"/>
        </w:rPr>
        <w:t>обучающийся обнаруживает верное понимание физической сущности рассматриваемых</w:t>
      </w:r>
      <w:r>
        <w:rPr>
          <w:spacing w:val="1"/>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закономерностей,</w:t>
      </w:r>
      <w:r>
        <w:rPr>
          <w:spacing w:val="-1"/>
          <w:sz w:val="24"/>
        </w:rPr>
        <w:t xml:space="preserve"> </w:t>
      </w:r>
      <w:r>
        <w:rPr>
          <w:sz w:val="24"/>
        </w:rPr>
        <w:t>законов</w:t>
      </w:r>
      <w:r>
        <w:rPr>
          <w:spacing w:val="-1"/>
          <w:sz w:val="24"/>
        </w:rPr>
        <w:t xml:space="preserve"> </w:t>
      </w:r>
      <w:r>
        <w:rPr>
          <w:sz w:val="24"/>
        </w:rPr>
        <w:t>и</w:t>
      </w:r>
      <w:r>
        <w:rPr>
          <w:spacing w:val="2"/>
          <w:sz w:val="24"/>
        </w:rPr>
        <w:t xml:space="preserve"> </w:t>
      </w:r>
      <w:r>
        <w:rPr>
          <w:sz w:val="24"/>
        </w:rPr>
        <w:t>теории,</w:t>
      </w:r>
    </w:p>
    <w:p w:rsidR="00010B74" w:rsidRDefault="00010B74" w:rsidP="007A6633">
      <w:pPr>
        <w:pStyle w:val="a6"/>
        <w:numPr>
          <w:ilvl w:val="0"/>
          <w:numId w:val="177"/>
        </w:numPr>
        <w:tabs>
          <w:tab w:val="left" w:pos="452"/>
        </w:tabs>
        <w:spacing w:line="237" w:lineRule="auto"/>
        <w:ind w:right="255" w:firstLine="0"/>
        <w:rPr>
          <w:sz w:val="24"/>
        </w:rPr>
      </w:pPr>
      <w:r>
        <w:rPr>
          <w:sz w:val="24"/>
        </w:rPr>
        <w:t>дает</w:t>
      </w:r>
      <w:r>
        <w:rPr>
          <w:spacing w:val="1"/>
          <w:sz w:val="24"/>
        </w:rPr>
        <w:t xml:space="preserve"> </w:t>
      </w:r>
      <w:r>
        <w:rPr>
          <w:sz w:val="24"/>
        </w:rPr>
        <w:t>определение</w:t>
      </w:r>
      <w:r>
        <w:rPr>
          <w:spacing w:val="1"/>
          <w:sz w:val="24"/>
        </w:rPr>
        <w:t xml:space="preserve"> </w:t>
      </w:r>
      <w:r>
        <w:rPr>
          <w:sz w:val="24"/>
        </w:rPr>
        <w:t>и</w:t>
      </w:r>
      <w:r>
        <w:rPr>
          <w:spacing w:val="1"/>
          <w:sz w:val="24"/>
        </w:rPr>
        <w:t xml:space="preserve"> </w:t>
      </w:r>
      <w:r>
        <w:rPr>
          <w:sz w:val="24"/>
        </w:rPr>
        <w:t>истолкование</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теорий,</w:t>
      </w:r>
      <w:r>
        <w:rPr>
          <w:spacing w:val="1"/>
          <w:sz w:val="24"/>
        </w:rPr>
        <w:t xml:space="preserve"> </w:t>
      </w:r>
      <w:r>
        <w:rPr>
          <w:sz w:val="24"/>
        </w:rPr>
        <w:t>определение</w:t>
      </w:r>
      <w:r>
        <w:rPr>
          <w:spacing w:val="1"/>
          <w:sz w:val="24"/>
        </w:rPr>
        <w:t xml:space="preserve"> </w:t>
      </w:r>
      <w:r>
        <w:rPr>
          <w:sz w:val="24"/>
        </w:rPr>
        <w:t>физических</w:t>
      </w:r>
      <w:r>
        <w:rPr>
          <w:spacing w:val="-2"/>
          <w:sz w:val="24"/>
        </w:rPr>
        <w:t xml:space="preserve"> </w:t>
      </w:r>
      <w:r>
        <w:rPr>
          <w:sz w:val="24"/>
        </w:rPr>
        <w:t>величин,</w:t>
      </w:r>
      <w:r>
        <w:rPr>
          <w:spacing w:val="1"/>
          <w:sz w:val="24"/>
        </w:rPr>
        <w:t xml:space="preserve"> </w:t>
      </w:r>
      <w:r>
        <w:rPr>
          <w:sz w:val="24"/>
        </w:rPr>
        <w:t>их</w:t>
      </w:r>
      <w:r>
        <w:rPr>
          <w:spacing w:val="-2"/>
          <w:sz w:val="24"/>
        </w:rPr>
        <w:t xml:space="preserve"> </w:t>
      </w:r>
      <w:r>
        <w:rPr>
          <w:sz w:val="24"/>
        </w:rPr>
        <w:t>единиц</w:t>
      </w:r>
      <w:r>
        <w:rPr>
          <w:spacing w:val="2"/>
          <w:sz w:val="24"/>
        </w:rPr>
        <w:t xml:space="preserve"> </w:t>
      </w:r>
      <w:r>
        <w:rPr>
          <w:sz w:val="24"/>
        </w:rPr>
        <w:t>и</w:t>
      </w:r>
      <w:r>
        <w:rPr>
          <w:spacing w:val="-2"/>
          <w:sz w:val="24"/>
        </w:rPr>
        <w:t xml:space="preserve"> </w:t>
      </w:r>
      <w:r>
        <w:rPr>
          <w:sz w:val="24"/>
        </w:rPr>
        <w:t>способов</w:t>
      </w:r>
      <w:r>
        <w:rPr>
          <w:spacing w:val="1"/>
          <w:sz w:val="24"/>
        </w:rPr>
        <w:t xml:space="preserve"> </w:t>
      </w:r>
      <w:r>
        <w:rPr>
          <w:sz w:val="24"/>
        </w:rPr>
        <w:t>измерения;</w:t>
      </w:r>
    </w:p>
    <w:p w:rsidR="00010B74" w:rsidRDefault="00010B74" w:rsidP="007A6633">
      <w:pPr>
        <w:pStyle w:val="a6"/>
        <w:numPr>
          <w:ilvl w:val="0"/>
          <w:numId w:val="177"/>
        </w:numPr>
        <w:tabs>
          <w:tab w:val="left" w:pos="625"/>
        </w:tabs>
        <w:spacing w:line="237" w:lineRule="auto"/>
        <w:ind w:right="256" w:firstLine="0"/>
        <w:rPr>
          <w:sz w:val="24"/>
        </w:rPr>
      </w:pPr>
      <w:r>
        <w:rPr>
          <w:sz w:val="24"/>
        </w:rPr>
        <w:t>обучающийся умеет применить знания при выполнении практических заданий, знает</w:t>
      </w:r>
      <w:r>
        <w:rPr>
          <w:spacing w:val="1"/>
          <w:sz w:val="24"/>
        </w:rPr>
        <w:t xml:space="preserve"> </w:t>
      </w:r>
      <w:r>
        <w:rPr>
          <w:sz w:val="24"/>
        </w:rPr>
        <w:t>основные</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умеет</w:t>
      </w:r>
      <w:r>
        <w:rPr>
          <w:spacing w:val="1"/>
          <w:sz w:val="24"/>
        </w:rPr>
        <w:t xml:space="preserve"> </w:t>
      </w:r>
      <w:r>
        <w:rPr>
          <w:sz w:val="24"/>
        </w:rPr>
        <w:t>оперировать</w:t>
      </w:r>
      <w:r>
        <w:rPr>
          <w:spacing w:val="1"/>
          <w:sz w:val="24"/>
        </w:rPr>
        <w:t xml:space="preserve"> </w:t>
      </w:r>
      <w:r>
        <w:rPr>
          <w:sz w:val="24"/>
        </w:rPr>
        <w:t>ими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правильно</w:t>
      </w:r>
      <w:r>
        <w:rPr>
          <w:spacing w:val="1"/>
          <w:sz w:val="24"/>
        </w:rPr>
        <w:t xml:space="preserve"> </w:t>
      </w:r>
      <w:r>
        <w:rPr>
          <w:sz w:val="24"/>
        </w:rPr>
        <w:t>выполняет</w:t>
      </w:r>
      <w:r>
        <w:rPr>
          <w:spacing w:val="1"/>
          <w:sz w:val="24"/>
        </w:rPr>
        <w:t xml:space="preserve"> </w:t>
      </w:r>
      <w:r>
        <w:rPr>
          <w:sz w:val="24"/>
        </w:rPr>
        <w:t>чертежи, схемы</w:t>
      </w:r>
      <w:r>
        <w:rPr>
          <w:spacing w:val="3"/>
          <w:sz w:val="24"/>
        </w:rPr>
        <w:t xml:space="preserve"> </w:t>
      </w:r>
      <w:r>
        <w:rPr>
          <w:sz w:val="24"/>
        </w:rPr>
        <w:t>и</w:t>
      </w:r>
      <w:r>
        <w:rPr>
          <w:spacing w:val="-3"/>
          <w:sz w:val="24"/>
        </w:rPr>
        <w:t xml:space="preserve"> </w:t>
      </w:r>
      <w:r>
        <w:rPr>
          <w:sz w:val="24"/>
        </w:rPr>
        <w:t>графики,</w:t>
      </w:r>
      <w:r>
        <w:rPr>
          <w:spacing w:val="4"/>
          <w:sz w:val="24"/>
        </w:rPr>
        <w:t xml:space="preserve"> </w:t>
      </w:r>
      <w:r>
        <w:rPr>
          <w:sz w:val="24"/>
        </w:rPr>
        <w:t>сопутствующие</w:t>
      </w:r>
      <w:r>
        <w:rPr>
          <w:spacing w:val="5"/>
          <w:sz w:val="24"/>
        </w:rPr>
        <w:t xml:space="preserve"> </w:t>
      </w:r>
      <w:r>
        <w:rPr>
          <w:sz w:val="24"/>
        </w:rPr>
        <w:t>ответу.</w:t>
      </w:r>
    </w:p>
    <w:p w:rsidR="00010B74" w:rsidRDefault="00010B74" w:rsidP="00010B74">
      <w:pPr>
        <w:pStyle w:val="a4"/>
        <w:spacing w:before="2" w:line="275" w:lineRule="exact"/>
        <w:ind w:left="220"/>
      </w:pPr>
      <w:r>
        <w:rPr>
          <w:b/>
        </w:rPr>
        <w:t>-</w:t>
      </w:r>
      <w:r>
        <w:rPr>
          <w:b/>
          <w:spacing w:val="-3"/>
        </w:rPr>
        <w:t xml:space="preserve"> </w:t>
      </w:r>
      <w:r>
        <w:t>владеет</w:t>
      </w:r>
      <w:r>
        <w:rPr>
          <w:spacing w:val="1"/>
        </w:rPr>
        <w:t xml:space="preserve"> </w:t>
      </w:r>
      <w:r>
        <w:t>знаниями</w:t>
      </w:r>
      <w:r>
        <w:rPr>
          <w:spacing w:val="-1"/>
        </w:rPr>
        <w:t xml:space="preserve"> </w:t>
      </w:r>
      <w:r>
        <w:t>90-</w:t>
      </w:r>
      <w:r>
        <w:rPr>
          <w:spacing w:val="-3"/>
        </w:rPr>
        <w:t xml:space="preserve"> </w:t>
      </w:r>
      <w:r>
        <w:t>100</w:t>
      </w:r>
      <w:r>
        <w:rPr>
          <w:spacing w:val="-3"/>
        </w:rPr>
        <w:t xml:space="preserve"> </w:t>
      </w:r>
      <w:r>
        <w:t>%</w:t>
      </w:r>
      <w:r>
        <w:rPr>
          <w:spacing w:val="-8"/>
        </w:rPr>
        <w:t xml:space="preserve"> </w:t>
      </w:r>
      <w:r>
        <w:t>программы;</w:t>
      </w:r>
    </w:p>
    <w:p w:rsidR="00010B74" w:rsidRDefault="00010B74" w:rsidP="00010B74">
      <w:pPr>
        <w:pStyle w:val="Heading2"/>
        <w:spacing w:line="271" w:lineRule="exact"/>
        <w:ind w:left="378"/>
      </w:pPr>
      <w:r>
        <w:t>Оценка</w:t>
      </w:r>
      <w:r>
        <w:rPr>
          <w:spacing w:val="-7"/>
        </w:rPr>
        <w:t xml:space="preserve"> </w:t>
      </w:r>
      <w:r>
        <w:t>"4"</w:t>
      </w:r>
      <w:r>
        <w:rPr>
          <w:spacing w:val="-5"/>
        </w:rPr>
        <w:t xml:space="preserve"> </w:t>
      </w:r>
      <w:r>
        <w:t>ставится</w:t>
      </w:r>
      <w:r>
        <w:rPr>
          <w:spacing w:val="-7"/>
        </w:rPr>
        <w:t xml:space="preserve"> </w:t>
      </w:r>
      <w:r>
        <w:t>в</w:t>
      </w:r>
      <w:r>
        <w:rPr>
          <w:spacing w:val="-6"/>
        </w:rPr>
        <w:t xml:space="preserve"> </w:t>
      </w:r>
      <w:r>
        <w:t>следующем</w:t>
      </w:r>
      <w:r>
        <w:rPr>
          <w:spacing w:val="-8"/>
        </w:rPr>
        <w:t xml:space="preserve"> </w:t>
      </w:r>
      <w:r>
        <w:t>случае:</w:t>
      </w:r>
    </w:p>
    <w:p w:rsidR="00010B74" w:rsidRDefault="00010B74" w:rsidP="007A6633">
      <w:pPr>
        <w:pStyle w:val="a6"/>
        <w:numPr>
          <w:ilvl w:val="0"/>
          <w:numId w:val="175"/>
        </w:numPr>
        <w:tabs>
          <w:tab w:val="left" w:pos="461"/>
        </w:tabs>
        <w:spacing w:line="237" w:lineRule="auto"/>
        <w:ind w:right="251" w:firstLine="0"/>
        <w:rPr>
          <w:sz w:val="24"/>
        </w:rPr>
      </w:pPr>
      <w:r>
        <w:rPr>
          <w:sz w:val="24"/>
        </w:rPr>
        <w:t>ответ</w:t>
      </w:r>
      <w:r>
        <w:rPr>
          <w:spacing w:val="1"/>
          <w:sz w:val="24"/>
        </w:rPr>
        <w:t xml:space="preserve"> </w:t>
      </w:r>
      <w:r>
        <w:rPr>
          <w:sz w:val="24"/>
        </w:rPr>
        <w:t>удовлетворяет</w:t>
      </w:r>
      <w:r>
        <w:rPr>
          <w:spacing w:val="1"/>
          <w:sz w:val="24"/>
        </w:rPr>
        <w:t xml:space="preserve"> </w:t>
      </w:r>
      <w:r>
        <w:rPr>
          <w:sz w:val="24"/>
        </w:rPr>
        <w:t>основным</w:t>
      </w:r>
      <w:r>
        <w:rPr>
          <w:spacing w:val="1"/>
          <w:sz w:val="24"/>
        </w:rPr>
        <w:t xml:space="preserve"> </w:t>
      </w:r>
      <w:r>
        <w:rPr>
          <w:sz w:val="24"/>
        </w:rPr>
        <w:t>требованиям</w:t>
      </w:r>
      <w:r>
        <w:rPr>
          <w:spacing w:val="1"/>
          <w:sz w:val="24"/>
        </w:rPr>
        <w:t xml:space="preserve"> </w:t>
      </w:r>
      <w:r>
        <w:rPr>
          <w:sz w:val="24"/>
        </w:rPr>
        <w:t>к</w:t>
      </w:r>
      <w:r>
        <w:rPr>
          <w:spacing w:val="1"/>
          <w:sz w:val="24"/>
        </w:rPr>
        <w:t xml:space="preserve"> </w:t>
      </w:r>
      <w:r>
        <w:rPr>
          <w:sz w:val="24"/>
        </w:rPr>
        <w:t>ответу</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"5",</w:t>
      </w:r>
      <w:r>
        <w:rPr>
          <w:spacing w:val="1"/>
          <w:sz w:val="24"/>
        </w:rPr>
        <w:t xml:space="preserve"> </w:t>
      </w:r>
      <w:r>
        <w:rPr>
          <w:sz w:val="24"/>
        </w:rPr>
        <w:t>но</w:t>
      </w:r>
      <w:r>
        <w:rPr>
          <w:spacing w:val="1"/>
          <w:sz w:val="24"/>
        </w:rPr>
        <w:t xml:space="preserve"> </w:t>
      </w:r>
      <w:r>
        <w:rPr>
          <w:sz w:val="24"/>
        </w:rPr>
        <w:t>содержит</w:t>
      </w:r>
      <w:r>
        <w:rPr>
          <w:spacing w:val="1"/>
          <w:sz w:val="24"/>
        </w:rPr>
        <w:t xml:space="preserve"> </w:t>
      </w:r>
      <w:r>
        <w:rPr>
          <w:sz w:val="24"/>
        </w:rPr>
        <w:t>неточности в изложении фактов, определений, понятии, объяснении взаимосвязей, выводах</w:t>
      </w:r>
      <w:r>
        <w:rPr>
          <w:spacing w:val="1"/>
          <w:sz w:val="24"/>
        </w:rPr>
        <w:t xml:space="preserve"> </w:t>
      </w:r>
      <w:r>
        <w:rPr>
          <w:sz w:val="24"/>
        </w:rPr>
        <w:t>и</w:t>
      </w:r>
      <w:r>
        <w:rPr>
          <w:spacing w:val="3"/>
          <w:sz w:val="24"/>
        </w:rPr>
        <w:t xml:space="preserve"> </w:t>
      </w:r>
      <w:r>
        <w:rPr>
          <w:sz w:val="24"/>
        </w:rPr>
        <w:t>решении</w:t>
      </w:r>
      <w:r>
        <w:rPr>
          <w:spacing w:val="-1"/>
          <w:sz w:val="24"/>
        </w:rPr>
        <w:t xml:space="preserve"> </w:t>
      </w:r>
      <w:r>
        <w:rPr>
          <w:sz w:val="24"/>
        </w:rPr>
        <w:t>задач.</w:t>
      </w:r>
    </w:p>
    <w:p w:rsidR="00010B74" w:rsidRDefault="00010B74" w:rsidP="007A6633">
      <w:pPr>
        <w:pStyle w:val="a6"/>
        <w:numPr>
          <w:ilvl w:val="0"/>
          <w:numId w:val="175"/>
        </w:numPr>
        <w:tabs>
          <w:tab w:val="left" w:pos="437"/>
        </w:tabs>
        <w:spacing w:line="237" w:lineRule="auto"/>
        <w:ind w:right="257" w:firstLine="0"/>
        <w:rPr>
          <w:sz w:val="24"/>
        </w:rPr>
      </w:pPr>
      <w:r>
        <w:rPr>
          <w:sz w:val="24"/>
        </w:rPr>
        <w:t>Неточности</w:t>
      </w:r>
      <w:r>
        <w:rPr>
          <w:spacing w:val="1"/>
          <w:sz w:val="24"/>
        </w:rPr>
        <w:t xml:space="preserve"> </w:t>
      </w:r>
      <w:r>
        <w:rPr>
          <w:sz w:val="24"/>
        </w:rPr>
        <w:t>исправляются</w:t>
      </w:r>
      <w:r>
        <w:rPr>
          <w:spacing w:val="1"/>
          <w:sz w:val="24"/>
        </w:rPr>
        <w:t xml:space="preserve"> </w:t>
      </w:r>
      <w:r>
        <w:rPr>
          <w:sz w:val="24"/>
        </w:rPr>
        <w:t>при</w:t>
      </w:r>
      <w:r>
        <w:rPr>
          <w:spacing w:val="1"/>
          <w:sz w:val="24"/>
        </w:rPr>
        <w:t xml:space="preserve"> </w:t>
      </w:r>
      <w:r>
        <w:rPr>
          <w:sz w:val="24"/>
        </w:rPr>
        <w:t>ответе</w:t>
      </w:r>
      <w:r>
        <w:rPr>
          <w:spacing w:val="1"/>
          <w:sz w:val="24"/>
        </w:rPr>
        <w:t xml:space="preserve"> </w:t>
      </w:r>
      <w:r>
        <w:rPr>
          <w:sz w:val="24"/>
        </w:rPr>
        <w:t>на</w:t>
      </w:r>
      <w:r>
        <w:rPr>
          <w:spacing w:val="1"/>
          <w:sz w:val="24"/>
        </w:rPr>
        <w:t xml:space="preserve"> </w:t>
      </w:r>
      <w:r>
        <w:rPr>
          <w:sz w:val="24"/>
        </w:rPr>
        <w:t>дополнительные</w:t>
      </w:r>
      <w:r>
        <w:rPr>
          <w:spacing w:val="1"/>
          <w:sz w:val="24"/>
        </w:rPr>
        <w:t xml:space="preserve"> </w:t>
      </w:r>
      <w:r>
        <w:rPr>
          <w:sz w:val="24"/>
        </w:rPr>
        <w:t>вопросы;</w:t>
      </w:r>
      <w:r>
        <w:rPr>
          <w:spacing w:val="1"/>
          <w:sz w:val="24"/>
        </w:rPr>
        <w:t xml:space="preserve"> </w:t>
      </w:r>
      <w:r>
        <w:rPr>
          <w:sz w:val="24"/>
        </w:rPr>
        <w:t>обучающийся</w:t>
      </w:r>
      <w:r>
        <w:rPr>
          <w:spacing w:val="1"/>
          <w:sz w:val="24"/>
        </w:rPr>
        <w:t xml:space="preserve"> </w:t>
      </w:r>
      <w:r>
        <w:rPr>
          <w:sz w:val="24"/>
        </w:rPr>
        <w:t>не</w:t>
      </w:r>
      <w:r>
        <w:rPr>
          <w:spacing w:val="1"/>
          <w:sz w:val="24"/>
        </w:rPr>
        <w:t xml:space="preserve"> </w:t>
      </w:r>
      <w:r>
        <w:rPr>
          <w:sz w:val="24"/>
        </w:rPr>
        <w:t>использует</w:t>
      </w:r>
      <w:r>
        <w:rPr>
          <w:spacing w:val="3"/>
          <w:sz w:val="24"/>
        </w:rPr>
        <w:t xml:space="preserve"> </w:t>
      </w:r>
      <w:r>
        <w:rPr>
          <w:sz w:val="24"/>
        </w:rPr>
        <w:t>собственный</w:t>
      </w:r>
      <w:r>
        <w:rPr>
          <w:spacing w:val="-2"/>
          <w:sz w:val="24"/>
        </w:rPr>
        <w:t xml:space="preserve"> </w:t>
      </w:r>
      <w:r>
        <w:rPr>
          <w:sz w:val="24"/>
        </w:rPr>
        <w:t>план</w:t>
      </w:r>
      <w:r>
        <w:rPr>
          <w:spacing w:val="-7"/>
          <w:sz w:val="24"/>
        </w:rPr>
        <w:t xml:space="preserve"> </w:t>
      </w:r>
      <w:r>
        <w:rPr>
          <w:sz w:val="24"/>
        </w:rPr>
        <w:t>ответа.</w:t>
      </w:r>
    </w:p>
    <w:p w:rsidR="00010B74" w:rsidRDefault="00010B74" w:rsidP="007A6633">
      <w:pPr>
        <w:pStyle w:val="a6"/>
        <w:numPr>
          <w:ilvl w:val="0"/>
          <w:numId w:val="175"/>
        </w:numPr>
        <w:tabs>
          <w:tab w:val="left" w:pos="730"/>
        </w:tabs>
        <w:spacing w:before="4" w:line="275" w:lineRule="exact"/>
        <w:ind w:left="729" w:hanging="510"/>
        <w:rPr>
          <w:sz w:val="24"/>
        </w:rPr>
      </w:pPr>
      <w:r>
        <w:rPr>
          <w:sz w:val="24"/>
        </w:rPr>
        <w:t>объем</w:t>
      </w:r>
      <w:r>
        <w:rPr>
          <w:spacing w:val="-5"/>
          <w:sz w:val="24"/>
        </w:rPr>
        <w:t xml:space="preserve"> </w:t>
      </w:r>
      <w:r>
        <w:rPr>
          <w:sz w:val="24"/>
        </w:rPr>
        <w:t>знаний</w:t>
      </w:r>
      <w:r>
        <w:rPr>
          <w:spacing w:val="-7"/>
          <w:sz w:val="24"/>
        </w:rPr>
        <w:t xml:space="preserve"> </w:t>
      </w:r>
      <w:r>
        <w:rPr>
          <w:sz w:val="24"/>
        </w:rPr>
        <w:t>и</w:t>
      </w:r>
      <w:r>
        <w:rPr>
          <w:spacing w:val="-1"/>
          <w:sz w:val="24"/>
        </w:rPr>
        <w:t xml:space="preserve"> </w:t>
      </w:r>
      <w:r>
        <w:rPr>
          <w:sz w:val="24"/>
        </w:rPr>
        <w:t>умений учащегося</w:t>
      </w:r>
      <w:r>
        <w:rPr>
          <w:spacing w:val="-2"/>
          <w:sz w:val="24"/>
        </w:rPr>
        <w:t xml:space="preserve"> </w:t>
      </w:r>
      <w:r>
        <w:rPr>
          <w:sz w:val="24"/>
        </w:rPr>
        <w:t>составляют</w:t>
      </w:r>
      <w:r>
        <w:rPr>
          <w:spacing w:val="-9"/>
          <w:sz w:val="24"/>
        </w:rPr>
        <w:t xml:space="preserve"> </w:t>
      </w:r>
      <w:r>
        <w:rPr>
          <w:sz w:val="24"/>
        </w:rPr>
        <w:t>80-90%</w:t>
      </w:r>
      <w:r>
        <w:rPr>
          <w:spacing w:val="-7"/>
          <w:sz w:val="24"/>
        </w:rPr>
        <w:t xml:space="preserve"> </w:t>
      </w:r>
      <w:r>
        <w:rPr>
          <w:sz w:val="24"/>
        </w:rPr>
        <w:t>от</w:t>
      </w:r>
      <w:r>
        <w:rPr>
          <w:spacing w:val="-5"/>
          <w:sz w:val="24"/>
        </w:rPr>
        <w:t xml:space="preserve"> </w:t>
      </w:r>
      <w:r>
        <w:rPr>
          <w:sz w:val="24"/>
        </w:rPr>
        <w:t>требований</w:t>
      </w:r>
      <w:r>
        <w:rPr>
          <w:spacing w:val="-4"/>
          <w:sz w:val="24"/>
        </w:rPr>
        <w:t xml:space="preserve"> </w:t>
      </w:r>
      <w:r>
        <w:rPr>
          <w:sz w:val="24"/>
        </w:rPr>
        <w:t>программы.</w:t>
      </w:r>
    </w:p>
    <w:p w:rsidR="00010B74" w:rsidRDefault="00010B74" w:rsidP="007A6633">
      <w:pPr>
        <w:pStyle w:val="Heading2"/>
        <w:numPr>
          <w:ilvl w:val="0"/>
          <w:numId w:val="175"/>
        </w:numPr>
        <w:tabs>
          <w:tab w:val="left" w:pos="730"/>
        </w:tabs>
        <w:spacing w:line="271" w:lineRule="exact"/>
        <w:ind w:left="729" w:hanging="510"/>
      </w:pPr>
      <w:bookmarkStart w:id="910" w:name="-_Оценка_&quot;3&quot;_ставится_в_следующем_случае"/>
      <w:bookmarkEnd w:id="910"/>
      <w:r>
        <w:t>Оценка</w:t>
      </w:r>
      <w:r>
        <w:rPr>
          <w:spacing w:val="-7"/>
        </w:rPr>
        <w:t xml:space="preserve"> </w:t>
      </w:r>
      <w:r>
        <w:t>"3"</w:t>
      </w:r>
      <w:r>
        <w:rPr>
          <w:spacing w:val="-5"/>
        </w:rPr>
        <w:t xml:space="preserve"> </w:t>
      </w:r>
      <w:r>
        <w:t>ставится</w:t>
      </w:r>
      <w:r>
        <w:rPr>
          <w:spacing w:val="-7"/>
        </w:rPr>
        <w:t xml:space="preserve"> </w:t>
      </w:r>
      <w:r>
        <w:t>в</w:t>
      </w:r>
      <w:r>
        <w:rPr>
          <w:spacing w:val="-7"/>
        </w:rPr>
        <w:t xml:space="preserve"> </w:t>
      </w:r>
      <w:r>
        <w:t>следующем</w:t>
      </w:r>
      <w:r>
        <w:rPr>
          <w:spacing w:val="-8"/>
        </w:rPr>
        <w:t xml:space="preserve"> </w:t>
      </w:r>
      <w:r>
        <w:t>случае:</w:t>
      </w:r>
    </w:p>
    <w:p w:rsidR="00010B74" w:rsidRDefault="00010B74" w:rsidP="007A6633">
      <w:pPr>
        <w:pStyle w:val="a6"/>
        <w:numPr>
          <w:ilvl w:val="0"/>
          <w:numId w:val="175"/>
        </w:numPr>
        <w:tabs>
          <w:tab w:val="left" w:pos="793"/>
        </w:tabs>
        <w:spacing w:line="237" w:lineRule="auto"/>
        <w:ind w:right="255" w:firstLine="0"/>
        <w:rPr>
          <w:sz w:val="24"/>
        </w:rPr>
      </w:pPr>
      <w:r>
        <w:rPr>
          <w:sz w:val="24"/>
        </w:rPr>
        <w:t>часть</w:t>
      </w:r>
      <w:r>
        <w:rPr>
          <w:spacing w:val="1"/>
          <w:sz w:val="24"/>
        </w:rPr>
        <w:t xml:space="preserve"> </w:t>
      </w:r>
      <w:r>
        <w:rPr>
          <w:sz w:val="24"/>
        </w:rPr>
        <w:t>ответа</w:t>
      </w:r>
      <w:r>
        <w:rPr>
          <w:spacing w:val="1"/>
          <w:sz w:val="24"/>
        </w:rPr>
        <w:t xml:space="preserve"> </w:t>
      </w:r>
      <w:r>
        <w:rPr>
          <w:sz w:val="24"/>
        </w:rPr>
        <w:t>удовлетворяет</w:t>
      </w:r>
      <w:r>
        <w:rPr>
          <w:spacing w:val="1"/>
          <w:sz w:val="24"/>
        </w:rPr>
        <w:t xml:space="preserve"> </w:t>
      </w:r>
      <w:r>
        <w:rPr>
          <w:sz w:val="24"/>
        </w:rPr>
        <w:t>требованиям</w:t>
      </w:r>
      <w:r>
        <w:rPr>
          <w:spacing w:val="1"/>
          <w:sz w:val="24"/>
        </w:rPr>
        <w:t xml:space="preserve"> </w:t>
      </w:r>
      <w:r>
        <w:rPr>
          <w:sz w:val="24"/>
        </w:rPr>
        <w:t>к</w:t>
      </w:r>
      <w:r>
        <w:rPr>
          <w:spacing w:val="1"/>
          <w:sz w:val="24"/>
        </w:rPr>
        <w:t xml:space="preserve"> </w:t>
      </w:r>
      <w:r>
        <w:rPr>
          <w:sz w:val="24"/>
        </w:rPr>
        <w:t>ответу</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"4",</w:t>
      </w:r>
      <w:r>
        <w:rPr>
          <w:spacing w:val="1"/>
          <w:sz w:val="24"/>
        </w:rPr>
        <w:t xml:space="preserve"> </w:t>
      </w:r>
      <w:r>
        <w:rPr>
          <w:sz w:val="24"/>
        </w:rPr>
        <w:t>но</w:t>
      </w:r>
      <w:r>
        <w:rPr>
          <w:spacing w:val="1"/>
          <w:sz w:val="24"/>
        </w:rPr>
        <w:t xml:space="preserve"> </w:t>
      </w:r>
      <w:r>
        <w:rPr>
          <w:sz w:val="24"/>
        </w:rPr>
        <w:t>в</w:t>
      </w:r>
      <w:r>
        <w:rPr>
          <w:spacing w:val="1"/>
          <w:sz w:val="24"/>
        </w:rPr>
        <w:t xml:space="preserve"> </w:t>
      </w:r>
      <w:r>
        <w:rPr>
          <w:sz w:val="24"/>
        </w:rPr>
        <w:t>ответе</w:t>
      </w:r>
      <w:r>
        <w:rPr>
          <w:spacing w:val="1"/>
          <w:sz w:val="24"/>
        </w:rPr>
        <w:t xml:space="preserve"> </w:t>
      </w:r>
      <w:r>
        <w:rPr>
          <w:sz w:val="24"/>
        </w:rPr>
        <w:t>обнаруживаются</w:t>
      </w:r>
      <w:r>
        <w:rPr>
          <w:spacing w:val="54"/>
          <w:sz w:val="24"/>
        </w:rPr>
        <w:t xml:space="preserve"> </w:t>
      </w:r>
      <w:r>
        <w:rPr>
          <w:sz w:val="24"/>
        </w:rPr>
        <w:t>отдельные</w:t>
      </w:r>
      <w:r>
        <w:rPr>
          <w:spacing w:val="49"/>
          <w:sz w:val="24"/>
        </w:rPr>
        <w:t xml:space="preserve"> </w:t>
      </w:r>
      <w:r>
        <w:rPr>
          <w:sz w:val="24"/>
        </w:rPr>
        <w:t>пробелы,</w:t>
      </w:r>
      <w:r>
        <w:rPr>
          <w:spacing w:val="56"/>
          <w:sz w:val="24"/>
        </w:rPr>
        <w:t xml:space="preserve"> </w:t>
      </w:r>
      <w:r>
        <w:rPr>
          <w:sz w:val="24"/>
        </w:rPr>
        <w:t>не</w:t>
      </w:r>
      <w:r>
        <w:rPr>
          <w:spacing w:val="47"/>
          <w:sz w:val="24"/>
        </w:rPr>
        <w:t xml:space="preserve"> </w:t>
      </w:r>
      <w:r>
        <w:rPr>
          <w:sz w:val="24"/>
        </w:rPr>
        <w:t>препятствующие</w:t>
      </w:r>
      <w:r>
        <w:rPr>
          <w:spacing w:val="54"/>
          <w:sz w:val="24"/>
        </w:rPr>
        <w:t xml:space="preserve"> </w:t>
      </w:r>
      <w:r>
        <w:rPr>
          <w:sz w:val="24"/>
        </w:rPr>
        <w:t>дальнейшему</w:t>
      </w:r>
      <w:r>
        <w:rPr>
          <w:spacing w:val="50"/>
          <w:sz w:val="24"/>
        </w:rPr>
        <w:t xml:space="preserve"> </w:t>
      </w:r>
      <w:r>
        <w:rPr>
          <w:sz w:val="24"/>
        </w:rPr>
        <w:t>усвоению</w:t>
      </w:r>
    </w:p>
    <w:p w:rsidR="00010B74" w:rsidRDefault="00010B74" w:rsidP="00010B74">
      <w:pPr>
        <w:spacing w:line="237" w:lineRule="auto"/>
        <w:jc w:val="both"/>
        <w:rPr>
          <w:sz w:val="24"/>
        </w:rPr>
        <w:sectPr w:rsidR="00010B74">
          <w:pgSz w:w="11900" w:h="16850"/>
          <w:pgMar w:top="1040" w:right="540" w:bottom="280" w:left="1340" w:header="720" w:footer="720" w:gutter="0"/>
          <w:cols w:space="720"/>
        </w:sectPr>
      </w:pPr>
    </w:p>
    <w:p w:rsidR="00010B74" w:rsidRDefault="00010B74" w:rsidP="00010B74">
      <w:pPr>
        <w:pStyle w:val="a4"/>
        <w:spacing w:before="77" w:line="272" w:lineRule="exact"/>
        <w:ind w:left="220"/>
      </w:pPr>
      <w:r>
        <w:lastRenderedPageBreak/>
        <w:t>программного</w:t>
      </w:r>
      <w:r>
        <w:rPr>
          <w:spacing w:val="-4"/>
        </w:rPr>
        <w:t xml:space="preserve"> </w:t>
      </w:r>
      <w:r>
        <w:t>материала;</w:t>
      </w:r>
    </w:p>
    <w:p w:rsidR="00010B74" w:rsidRDefault="00010B74" w:rsidP="007A6633">
      <w:pPr>
        <w:pStyle w:val="a6"/>
        <w:numPr>
          <w:ilvl w:val="0"/>
          <w:numId w:val="175"/>
        </w:numPr>
        <w:tabs>
          <w:tab w:val="left" w:pos="793"/>
        </w:tabs>
        <w:spacing w:line="237" w:lineRule="auto"/>
        <w:ind w:right="251" w:firstLine="0"/>
        <w:rPr>
          <w:sz w:val="24"/>
        </w:rPr>
      </w:pPr>
      <w:r>
        <w:rPr>
          <w:sz w:val="24"/>
        </w:rPr>
        <w:t>обучающийся</w:t>
      </w:r>
      <w:r>
        <w:rPr>
          <w:spacing w:val="1"/>
          <w:sz w:val="24"/>
        </w:rPr>
        <w:t xml:space="preserve"> </w:t>
      </w:r>
      <w:r>
        <w:rPr>
          <w:sz w:val="24"/>
        </w:rPr>
        <w:t>обнаруживает</w:t>
      </w:r>
      <w:r>
        <w:rPr>
          <w:spacing w:val="1"/>
          <w:sz w:val="24"/>
        </w:rPr>
        <w:t xml:space="preserve"> </w:t>
      </w:r>
      <w:r>
        <w:rPr>
          <w:sz w:val="24"/>
        </w:rPr>
        <w:t>понимание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недостаточной</w:t>
      </w:r>
      <w:r>
        <w:rPr>
          <w:spacing w:val="1"/>
          <w:sz w:val="24"/>
        </w:rPr>
        <w:t xml:space="preserve"> </w:t>
      </w:r>
      <w:r>
        <w:rPr>
          <w:sz w:val="24"/>
        </w:rPr>
        <w:t>полноте</w:t>
      </w:r>
      <w:r>
        <w:rPr>
          <w:spacing w:val="1"/>
          <w:sz w:val="24"/>
        </w:rPr>
        <w:t xml:space="preserve"> </w:t>
      </w:r>
      <w:r>
        <w:rPr>
          <w:sz w:val="24"/>
        </w:rPr>
        <w:t>усвоения</w:t>
      </w:r>
      <w:r>
        <w:rPr>
          <w:spacing w:val="1"/>
          <w:sz w:val="24"/>
        </w:rPr>
        <w:t xml:space="preserve"> </w:t>
      </w:r>
      <w:r>
        <w:rPr>
          <w:sz w:val="24"/>
        </w:rPr>
        <w:t>понятий</w:t>
      </w:r>
      <w:r>
        <w:rPr>
          <w:spacing w:val="1"/>
          <w:sz w:val="24"/>
        </w:rPr>
        <w:t xml:space="preserve"> </w:t>
      </w:r>
      <w:r>
        <w:rPr>
          <w:sz w:val="24"/>
        </w:rPr>
        <w:t>или</w:t>
      </w:r>
      <w:r>
        <w:rPr>
          <w:spacing w:val="1"/>
          <w:sz w:val="24"/>
        </w:rPr>
        <w:t xml:space="preserve"> </w:t>
      </w:r>
      <w:r>
        <w:rPr>
          <w:sz w:val="24"/>
        </w:rPr>
        <w:t>непоследовательности</w:t>
      </w:r>
      <w:r>
        <w:rPr>
          <w:spacing w:val="1"/>
          <w:sz w:val="24"/>
        </w:rPr>
        <w:t xml:space="preserve"> </w:t>
      </w:r>
      <w:r>
        <w:rPr>
          <w:sz w:val="24"/>
        </w:rPr>
        <w:t>изложения</w:t>
      </w:r>
      <w:r>
        <w:rPr>
          <w:spacing w:val="1"/>
          <w:sz w:val="24"/>
        </w:rPr>
        <w:t xml:space="preserve"> </w:t>
      </w:r>
      <w:r>
        <w:rPr>
          <w:sz w:val="24"/>
        </w:rPr>
        <w:t>материала,</w:t>
      </w:r>
      <w:r>
        <w:rPr>
          <w:spacing w:val="1"/>
          <w:sz w:val="24"/>
        </w:rPr>
        <w:t xml:space="preserve"> </w:t>
      </w:r>
      <w:r>
        <w:rPr>
          <w:sz w:val="24"/>
        </w:rPr>
        <w:t>умеет</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простых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готовых</w:t>
      </w:r>
      <w:r>
        <w:rPr>
          <w:spacing w:val="1"/>
          <w:sz w:val="24"/>
        </w:rPr>
        <w:t xml:space="preserve"> </w:t>
      </w:r>
      <w:r>
        <w:rPr>
          <w:sz w:val="24"/>
        </w:rPr>
        <w:t>формул,</w:t>
      </w:r>
      <w:r>
        <w:rPr>
          <w:spacing w:val="1"/>
          <w:sz w:val="24"/>
        </w:rPr>
        <w:t xml:space="preserve"> </w:t>
      </w:r>
      <w:r>
        <w:rPr>
          <w:sz w:val="24"/>
        </w:rPr>
        <w:t>но</w:t>
      </w:r>
      <w:r>
        <w:rPr>
          <w:spacing w:val="1"/>
          <w:sz w:val="24"/>
        </w:rPr>
        <w:t xml:space="preserve"> </w:t>
      </w:r>
      <w:r>
        <w:rPr>
          <w:sz w:val="24"/>
        </w:rPr>
        <w:t>затрудняется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преобразования</w:t>
      </w:r>
      <w:r>
        <w:rPr>
          <w:spacing w:val="-1"/>
          <w:sz w:val="24"/>
        </w:rPr>
        <w:t xml:space="preserve"> </w:t>
      </w:r>
      <w:r>
        <w:rPr>
          <w:sz w:val="24"/>
        </w:rPr>
        <w:t>формул;</w:t>
      </w:r>
    </w:p>
    <w:p w:rsidR="00010B74" w:rsidRDefault="00010B74" w:rsidP="007A6633">
      <w:pPr>
        <w:pStyle w:val="a6"/>
        <w:numPr>
          <w:ilvl w:val="0"/>
          <w:numId w:val="175"/>
        </w:numPr>
        <w:tabs>
          <w:tab w:val="left" w:pos="793"/>
        </w:tabs>
        <w:spacing w:before="1" w:line="237" w:lineRule="auto"/>
        <w:ind w:right="260" w:firstLine="0"/>
        <w:rPr>
          <w:sz w:val="24"/>
        </w:rPr>
      </w:pPr>
      <w:r>
        <w:rPr>
          <w:sz w:val="24"/>
        </w:rPr>
        <w:t>обучающийся владеет знаниями и умениями в объеме не менее 45 % содержания,</w:t>
      </w:r>
      <w:r>
        <w:rPr>
          <w:spacing w:val="1"/>
          <w:sz w:val="24"/>
        </w:rPr>
        <w:t xml:space="preserve"> </w:t>
      </w:r>
      <w:r>
        <w:rPr>
          <w:sz w:val="24"/>
        </w:rPr>
        <w:t>соответствующего</w:t>
      </w:r>
      <w:r>
        <w:rPr>
          <w:spacing w:val="3"/>
          <w:sz w:val="24"/>
        </w:rPr>
        <w:t xml:space="preserve"> </w:t>
      </w:r>
      <w:r>
        <w:rPr>
          <w:sz w:val="24"/>
        </w:rPr>
        <w:t>программным</w:t>
      </w:r>
      <w:r>
        <w:rPr>
          <w:spacing w:val="1"/>
          <w:sz w:val="24"/>
        </w:rPr>
        <w:t xml:space="preserve"> </w:t>
      </w:r>
      <w:r>
        <w:rPr>
          <w:sz w:val="24"/>
        </w:rPr>
        <w:t>требованиям.</w:t>
      </w:r>
    </w:p>
    <w:p w:rsidR="00010B74" w:rsidRDefault="00010B74" w:rsidP="00010B74">
      <w:pPr>
        <w:pStyle w:val="Heading2"/>
        <w:spacing w:before="3" w:line="272" w:lineRule="exact"/>
      </w:pPr>
      <w:r>
        <w:t>Оценка</w:t>
      </w:r>
      <w:r>
        <w:rPr>
          <w:spacing w:val="-7"/>
        </w:rPr>
        <w:t xml:space="preserve"> </w:t>
      </w:r>
      <w:r>
        <w:t>"2"</w:t>
      </w:r>
      <w:r>
        <w:rPr>
          <w:spacing w:val="-5"/>
        </w:rPr>
        <w:t xml:space="preserve"> </w:t>
      </w:r>
      <w:r>
        <w:t>ставится</w:t>
      </w:r>
      <w:r>
        <w:rPr>
          <w:spacing w:val="-7"/>
        </w:rPr>
        <w:t xml:space="preserve"> </w:t>
      </w:r>
      <w:r>
        <w:t>в</w:t>
      </w:r>
      <w:r>
        <w:rPr>
          <w:spacing w:val="-6"/>
        </w:rPr>
        <w:t xml:space="preserve"> </w:t>
      </w:r>
      <w:r>
        <w:t>следующем</w:t>
      </w:r>
      <w:r>
        <w:rPr>
          <w:spacing w:val="-8"/>
        </w:rPr>
        <w:t xml:space="preserve"> </w:t>
      </w:r>
      <w:r>
        <w:t>случае:</w:t>
      </w:r>
    </w:p>
    <w:p w:rsidR="00010B74" w:rsidRDefault="00010B74" w:rsidP="007A6633">
      <w:pPr>
        <w:pStyle w:val="a6"/>
        <w:numPr>
          <w:ilvl w:val="0"/>
          <w:numId w:val="175"/>
        </w:numPr>
        <w:tabs>
          <w:tab w:val="left" w:pos="793"/>
        </w:tabs>
        <w:ind w:right="246" w:firstLine="0"/>
        <w:rPr>
          <w:sz w:val="24"/>
        </w:rPr>
      </w:pPr>
      <w:r>
        <w:rPr>
          <w:sz w:val="24"/>
        </w:rPr>
        <w:t>ответ</w:t>
      </w:r>
      <w:r>
        <w:rPr>
          <w:spacing w:val="1"/>
          <w:sz w:val="24"/>
        </w:rPr>
        <w:t xml:space="preserve"> </w:t>
      </w:r>
      <w:r>
        <w:rPr>
          <w:sz w:val="24"/>
        </w:rPr>
        <w:t>неправильный,</w:t>
      </w:r>
      <w:r>
        <w:rPr>
          <w:spacing w:val="1"/>
          <w:sz w:val="24"/>
        </w:rPr>
        <w:t xml:space="preserve"> </w:t>
      </w:r>
      <w:r>
        <w:rPr>
          <w:sz w:val="24"/>
        </w:rPr>
        <w:t>показывает</w:t>
      </w:r>
      <w:r>
        <w:rPr>
          <w:spacing w:val="1"/>
          <w:sz w:val="24"/>
        </w:rPr>
        <w:t xml:space="preserve"> </w:t>
      </w:r>
      <w:r>
        <w:rPr>
          <w:sz w:val="24"/>
        </w:rPr>
        <w:t>незнание</w:t>
      </w:r>
      <w:r>
        <w:rPr>
          <w:spacing w:val="1"/>
          <w:sz w:val="24"/>
        </w:rPr>
        <w:t xml:space="preserve"> </w:t>
      </w:r>
      <w:r>
        <w:rPr>
          <w:sz w:val="24"/>
        </w:rPr>
        <w:t>основных</w:t>
      </w:r>
      <w:r>
        <w:rPr>
          <w:spacing w:val="61"/>
          <w:sz w:val="24"/>
        </w:rPr>
        <w:t xml:space="preserve"> </w:t>
      </w:r>
      <w:r>
        <w:rPr>
          <w:sz w:val="24"/>
        </w:rPr>
        <w:t>понятий,</w:t>
      </w:r>
      <w:r>
        <w:rPr>
          <w:spacing w:val="61"/>
          <w:sz w:val="24"/>
        </w:rPr>
        <w:t xml:space="preserve"> </w:t>
      </w:r>
      <w:r>
        <w:rPr>
          <w:sz w:val="24"/>
        </w:rPr>
        <w:t>непонимание</w:t>
      </w:r>
      <w:r>
        <w:rPr>
          <w:spacing w:val="-57"/>
          <w:sz w:val="24"/>
        </w:rPr>
        <w:t xml:space="preserve"> </w:t>
      </w:r>
      <w:r>
        <w:rPr>
          <w:sz w:val="24"/>
        </w:rPr>
        <w:t>изученных</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взаимосвязей,</w:t>
      </w:r>
      <w:r>
        <w:rPr>
          <w:spacing w:val="1"/>
          <w:sz w:val="24"/>
        </w:rPr>
        <w:t xml:space="preserve"> </w:t>
      </w:r>
      <w:r>
        <w:rPr>
          <w:sz w:val="24"/>
        </w:rPr>
        <w:t>неумение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учебником,</w:t>
      </w:r>
      <w:r>
        <w:rPr>
          <w:spacing w:val="1"/>
          <w:sz w:val="24"/>
        </w:rPr>
        <w:t xml:space="preserve"> </w:t>
      </w:r>
      <w:r>
        <w:rPr>
          <w:sz w:val="24"/>
        </w:rPr>
        <w:t>решать</w:t>
      </w:r>
      <w:r>
        <w:rPr>
          <w:spacing w:val="1"/>
          <w:sz w:val="24"/>
        </w:rPr>
        <w:t xml:space="preserve"> </w:t>
      </w:r>
      <w:r>
        <w:rPr>
          <w:sz w:val="24"/>
        </w:rPr>
        <w:t>количественные</w:t>
      </w:r>
      <w:r>
        <w:rPr>
          <w:spacing w:val="-3"/>
          <w:sz w:val="24"/>
        </w:rPr>
        <w:t xml:space="preserve"> </w:t>
      </w:r>
      <w:r>
        <w:rPr>
          <w:sz w:val="24"/>
        </w:rPr>
        <w:t>и</w:t>
      </w:r>
      <w:r>
        <w:rPr>
          <w:spacing w:val="3"/>
          <w:sz w:val="24"/>
        </w:rPr>
        <w:t xml:space="preserve"> </w:t>
      </w:r>
      <w:r>
        <w:rPr>
          <w:sz w:val="24"/>
        </w:rPr>
        <w:t>качественные</w:t>
      </w:r>
      <w:r>
        <w:rPr>
          <w:spacing w:val="-3"/>
          <w:sz w:val="24"/>
        </w:rPr>
        <w:t xml:space="preserve"> </w:t>
      </w:r>
      <w:r>
        <w:rPr>
          <w:sz w:val="24"/>
        </w:rPr>
        <w:t>задачи;</w:t>
      </w:r>
    </w:p>
    <w:p w:rsidR="00010B74" w:rsidRDefault="00010B74" w:rsidP="007A6633">
      <w:pPr>
        <w:pStyle w:val="a6"/>
        <w:numPr>
          <w:ilvl w:val="0"/>
          <w:numId w:val="175"/>
        </w:numPr>
        <w:tabs>
          <w:tab w:val="left" w:pos="793"/>
        </w:tabs>
        <w:spacing w:line="237" w:lineRule="auto"/>
        <w:ind w:right="254" w:firstLine="0"/>
        <w:rPr>
          <w:sz w:val="24"/>
        </w:rPr>
      </w:pPr>
      <w:r>
        <w:rPr>
          <w:sz w:val="24"/>
        </w:rPr>
        <w:t>обучающийся</w:t>
      </w:r>
      <w:r>
        <w:rPr>
          <w:spacing w:val="1"/>
          <w:sz w:val="24"/>
        </w:rPr>
        <w:t xml:space="preserve"> </w:t>
      </w:r>
      <w:r>
        <w:rPr>
          <w:sz w:val="24"/>
        </w:rPr>
        <w:t>не</w:t>
      </w:r>
      <w:r>
        <w:rPr>
          <w:spacing w:val="1"/>
          <w:sz w:val="24"/>
        </w:rPr>
        <w:t xml:space="preserve"> </w:t>
      </w:r>
      <w:r>
        <w:rPr>
          <w:sz w:val="24"/>
        </w:rPr>
        <w:t>овладел</w:t>
      </w:r>
      <w:r>
        <w:rPr>
          <w:spacing w:val="1"/>
          <w:sz w:val="24"/>
        </w:rPr>
        <w:t xml:space="preserve"> </w:t>
      </w:r>
      <w:r>
        <w:rPr>
          <w:sz w:val="24"/>
        </w:rPr>
        <w:t>основными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программы;</w:t>
      </w:r>
    </w:p>
    <w:p w:rsidR="00010B74" w:rsidRDefault="00010B74" w:rsidP="007A6633">
      <w:pPr>
        <w:pStyle w:val="a6"/>
        <w:numPr>
          <w:ilvl w:val="0"/>
          <w:numId w:val="175"/>
        </w:numPr>
        <w:tabs>
          <w:tab w:val="left" w:pos="793"/>
        </w:tabs>
        <w:ind w:left="792" w:hanging="573"/>
        <w:rPr>
          <w:sz w:val="24"/>
        </w:rPr>
      </w:pPr>
      <w:r>
        <w:rPr>
          <w:spacing w:val="-1"/>
          <w:sz w:val="24"/>
        </w:rPr>
        <w:t>обучающийся</w:t>
      </w:r>
      <w:r>
        <w:rPr>
          <w:spacing w:val="3"/>
          <w:sz w:val="24"/>
        </w:rPr>
        <w:t xml:space="preserve"> </w:t>
      </w:r>
      <w:r>
        <w:rPr>
          <w:spacing w:val="-1"/>
          <w:sz w:val="24"/>
        </w:rPr>
        <w:t>не</w:t>
      </w:r>
      <w:r>
        <w:rPr>
          <w:spacing w:val="-3"/>
          <w:sz w:val="24"/>
        </w:rPr>
        <w:t xml:space="preserve"> </w:t>
      </w:r>
      <w:r>
        <w:rPr>
          <w:spacing w:val="-1"/>
          <w:sz w:val="24"/>
        </w:rPr>
        <w:t>владеет знаниями</w:t>
      </w:r>
      <w:r>
        <w:rPr>
          <w:spacing w:val="1"/>
          <w:sz w:val="24"/>
        </w:rPr>
        <w:t xml:space="preserve"> </w:t>
      </w:r>
      <w:r>
        <w:rPr>
          <w:sz w:val="24"/>
        </w:rPr>
        <w:t>в</w:t>
      </w:r>
      <w:r>
        <w:rPr>
          <w:spacing w:val="-6"/>
          <w:sz w:val="24"/>
        </w:rPr>
        <w:t xml:space="preserve"> </w:t>
      </w:r>
      <w:r>
        <w:rPr>
          <w:sz w:val="24"/>
        </w:rPr>
        <w:t>объеме</w:t>
      </w:r>
      <w:r>
        <w:rPr>
          <w:spacing w:val="-2"/>
          <w:sz w:val="24"/>
        </w:rPr>
        <w:t xml:space="preserve"> </w:t>
      </w:r>
      <w:r>
        <w:rPr>
          <w:sz w:val="24"/>
        </w:rPr>
        <w:t>требований</w:t>
      </w:r>
      <w:r>
        <w:rPr>
          <w:spacing w:val="1"/>
          <w:sz w:val="24"/>
        </w:rPr>
        <w:t xml:space="preserve"> </w:t>
      </w:r>
      <w:r>
        <w:rPr>
          <w:sz w:val="24"/>
        </w:rPr>
        <w:t>на</w:t>
      </w:r>
      <w:r>
        <w:rPr>
          <w:spacing w:val="-9"/>
          <w:sz w:val="24"/>
        </w:rPr>
        <w:t xml:space="preserve"> </w:t>
      </w:r>
      <w:r>
        <w:rPr>
          <w:sz w:val="24"/>
        </w:rPr>
        <w:t>оценку</w:t>
      </w:r>
      <w:r>
        <w:rPr>
          <w:spacing w:val="-15"/>
          <w:sz w:val="24"/>
        </w:rPr>
        <w:t xml:space="preserve"> </w:t>
      </w:r>
      <w:r>
        <w:rPr>
          <w:sz w:val="24"/>
        </w:rPr>
        <w:t>"3".</w:t>
      </w:r>
    </w:p>
    <w:p w:rsidR="00010B74" w:rsidRDefault="00010B74" w:rsidP="00010B74">
      <w:pPr>
        <w:pStyle w:val="Heading2"/>
        <w:spacing w:before="24" w:line="548" w:lineRule="exact"/>
        <w:ind w:right="324"/>
      </w:pPr>
      <w:r>
        <w:t>Оценка ответов обучающихся при проведении самостоятельных и контрольных работ</w:t>
      </w:r>
      <w:r>
        <w:rPr>
          <w:spacing w:val="-57"/>
        </w:rPr>
        <w:t xml:space="preserve"> </w:t>
      </w:r>
      <w:r>
        <w:t>Оценка</w:t>
      </w:r>
      <w:r>
        <w:rPr>
          <w:spacing w:val="2"/>
        </w:rPr>
        <w:t xml:space="preserve"> </w:t>
      </w:r>
      <w:r>
        <w:t>"5"</w:t>
      </w:r>
      <w:r>
        <w:rPr>
          <w:spacing w:val="3"/>
        </w:rPr>
        <w:t xml:space="preserve"> </w:t>
      </w:r>
      <w:r>
        <w:t>ставится</w:t>
      </w:r>
      <w:r>
        <w:rPr>
          <w:spacing w:val="1"/>
        </w:rPr>
        <w:t xml:space="preserve"> </w:t>
      </w:r>
      <w:r>
        <w:t>в</w:t>
      </w:r>
      <w:r>
        <w:rPr>
          <w:spacing w:val="-1"/>
        </w:rPr>
        <w:t xml:space="preserve"> </w:t>
      </w:r>
      <w:r>
        <w:t>следующем</w:t>
      </w:r>
      <w:r>
        <w:rPr>
          <w:spacing w:val="2"/>
        </w:rPr>
        <w:t xml:space="preserve"> </w:t>
      </w:r>
      <w:r>
        <w:t>случае:</w:t>
      </w:r>
    </w:p>
    <w:p w:rsidR="00010B74" w:rsidRDefault="00010B74" w:rsidP="007A6633">
      <w:pPr>
        <w:pStyle w:val="a6"/>
        <w:numPr>
          <w:ilvl w:val="0"/>
          <w:numId w:val="175"/>
        </w:numPr>
        <w:tabs>
          <w:tab w:val="left" w:pos="423"/>
        </w:tabs>
        <w:spacing w:line="217" w:lineRule="exact"/>
        <w:ind w:left="422" w:hanging="203"/>
        <w:rPr>
          <w:sz w:val="24"/>
        </w:rPr>
      </w:pPr>
      <w:r>
        <w:rPr>
          <w:sz w:val="24"/>
        </w:rPr>
        <w:t>работа</w:t>
      </w:r>
      <w:r>
        <w:rPr>
          <w:spacing w:val="-5"/>
          <w:sz w:val="24"/>
        </w:rPr>
        <w:t xml:space="preserve"> </w:t>
      </w:r>
      <w:r>
        <w:rPr>
          <w:sz w:val="24"/>
        </w:rPr>
        <w:t>выполнена</w:t>
      </w:r>
      <w:r>
        <w:rPr>
          <w:spacing w:val="-3"/>
          <w:sz w:val="24"/>
        </w:rPr>
        <w:t xml:space="preserve"> </w:t>
      </w:r>
      <w:r>
        <w:rPr>
          <w:sz w:val="24"/>
        </w:rPr>
        <w:t>полностью;</w:t>
      </w:r>
    </w:p>
    <w:p w:rsidR="00010B74" w:rsidRDefault="00010B74" w:rsidP="00010B74">
      <w:pPr>
        <w:pStyle w:val="a4"/>
        <w:spacing w:line="235" w:lineRule="auto"/>
        <w:ind w:left="220" w:right="256"/>
      </w:pPr>
      <w:r>
        <w:t>сделан</w:t>
      </w:r>
      <w:r>
        <w:rPr>
          <w:spacing w:val="1"/>
        </w:rPr>
        <w:t xml:space="preserve"> </w:t>
      </w:r>
      <w:r>
        <w:t>перевод</w:t>
      </w:r>
      <w:r>
        <w:rPr>
          <w:spacing w:val="1"/>
        </w:rPr>
        <w:t xml:space="preserve"> </w:t>
      </w:r>
      <w:r>
        <w:t>единиц</w:t>
      </w:r>
      <w:r>
        <w:rPr>
          <w:spacing w:val="1"/>
        </w:rPr>
        <w:t xml:space="preserve"> </w:t>
      </w:r>
      <w:r>
        <w:t>всех</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«СИ»,</w:t>
      </w:r>
      <w:r>
        <w:rPr>
          <w:spacing w:val="1"/>
        </w:rPr>
        <w:t xml:space="preserve"> </w:t>
      </w:r>
      <w:r>
        <w:t>все</w:t>
      </w:r>
      <w:r>
        <w:rPr>
          <w:spacing w:val="1"/>
        </w:rPr>
        <w:t xml:space="preserve"> </w:t>
      </w:r>
      <w:r>
        <w:t>необходимые</w:t>
      </w:r>
      <w:r>
        <w:rPr>
          <w:spacing w:val="61"/>
        </w:rPr>
        <w:t xml:space="preserve"> </w:t>
      </w:r>
      <w:r>
        <w:t>данные</w:t>
      </w:r>
      <w:r>
        <w:rPr>
          <w:spacing w:val="1"/>
        </w:rPr>
        <w:t xml:space="preserve"> </w:t>
      </w:r>
      <w:r>
        <w:t>занесены</w:t>
      </w:r>
      <w:r>
        <w:rPr>
          <w:spacing w:val="1"/>
        </w:rPr>
        <w:t xml:space="preserve"> </w:t>
      </w:r>
      <w:r>
        <w:t>в</w:t>
      </w:r>
      <w:r>
        <w:rPr>
          <w:spacing w:val="1"/>
        </w:rPr>
        <w:t xml:space="preserve"> </w:t>
      </w:r>
      <w:r>
        <w:t>условие,</w:t>
      </w:r>
      <w:r>
        <w:rPr>
          <w:spacing w:val="1"/>
        </w:rPr>
        <w:t xml:space="preserve"> </w:t>
      </w:r>
      <w:r>
        <w:t>правильно</w:t>
      </w:r>
      <w:r>
        <w:rPr>
          <w:spacing w:val="1"/>
        </w:rPr>
        <w:t xml:space="preserve"> </w:t>
      </w:r>
      <w:r>
        <w:t>выполнены</w:t>
      </w:r>
      <w:r>
        <w:rPr>
          <w:spacing w:val="1"/>
        </w:rPr>
        <w:t xml:space="preserve"> </w:t>
      </w:r>
      <w:r>
        <w:t>чертежи,</w:t>
      </w:r>
      <w:r>
        <w:rPr>
          <w:spacing w:val="1"/>
        </w:rPr>
        <w:t xml:space="preserve"> </w:t>
      </w:r>
      <w:r>
        <w:t>схемы,</w:t>
      </w:r>
      <w:r>
        <w:rPr>
          <w:spacing w:val="1"/>
        </w:rPr>
        <w:t xml:space="preserve"> </w:t>
      </w:r>
      <w:r>
        <w:t>графики,</w:t>
      </w:r>
      <w:r>
        <w:rPr>
          <w:spacing w:val="1"/>
        </w:rPr>
        <w:t xml:space="preserve"> </w:t>
      </w:r>
      <w:r>
        <w:t>рисунки,</w:t>
      </w:r>
      <w:r>
        <w:rPr>
          <w:spacing w:val="1"/>
        </w:rPr>
        <w:t xml:space="preserve"> </w:t>
      </w:r>
      <w:r>
        <w:t>сопутствующие</w:t>
      </w:r>
      <w:r>
        <w:rPr>
          <w:spacing w:val="1"/>
        </w:rPr>
        <w:t xml:space="preserve"> </w:t>
      </w:r>
      <w:r>
        <w:t>решению</w:t>
      </w:r>
      <w:r>
        <w:rPr>
          <w:spacing w:val="-4"/>
        </w:rPr>
        <w:t xml:space="preserve"> </w:t>
      </w:r>
      <w:r>
        <w:t>задач,</w:t>
      </w:r>
      <w:r>
        <w:rPr>
          <w:spacing w:val="3"/>
        </w:rPr>
        <w:t xml:space="preserve"> </w:t>
      </w:r>
      <w:r>
        <w:t>правильно</w:t>
      </w:r>
      <w:r>
        <w:rPr>
          <w:spacing w:val="1"/>
        </w:rPr>
        <w:t xml:space="preserve"> </w:t>
      </w:r>
      <w:r>
        <w:t>проведены</w:t>
      </w:r>
      <w:r>
        <w:rPr>
          <w:spacing w:val="4"/>
        </w:rPr>
        <w:t xml:space="preserve"> </w:t>
      </w:r>
      <w:r>
        <w:t>математические</w:t>
      </w:r>
      <w:r>
        <w:rPr>
          <w:spacing w:val="1"/>
        </w:rPr>
        <w:t xml:space="preserve"> </w:t>
      </w:r>
      <w:r>
        <w:t>расчеты;</w:t>
      </w:r>
    </w:p>
    <w:p w:rsidR="00010B74" w:rsidRDefault="00010B74" w:rsidP="007A6633">
      <w:pPr>
        <w:pStyle w:val="a6"/>
        <w:numPr>
          <w:ilvl w:val="0"/>
          <w:numId w:val="175"/>
        </w:numPr>
        <w:tabs>
          <w:tab w:val="left" w:pos="433"/>
        </w:tabs>
        <w:spacing w:before="3" w:line="237" w:lineRule="auto"/>
        <w:ind w:right="762" w:firstLine="0"/>
        <w:jc w:val="left"/>
        <w:rPr>
          <w:sz w:val="24"/>
        </w:rPr>
      </w:pPr>
      <w:r>
        <w:rPr>
          <w:sz w:val="24"/>
        </w:rPr>
        <w:t>на</w:t>
      </w:r>
      <w:r>
        <w:rPr>
          <w:spacing w:val="6"/>
          <w:sz w:val="24"/>
        </w:rPr>
        <w:t xml:space="preserve"> </w:t>
      </w:r>
      <w:r>
        <w:rPr>
          <w:sz w:val="24"/>
        </w:rPr>
        <w:t>качественные</w:t>
      </w:r>
      <w:r>
        <w:rPr>
          <w:spacing w:val="2"/>
          <w:sz w:val="24"/>
        </w:rPr>
        <w:t xml:space="preserve"> </w:t>
      </w:r>
      <w:r>
        <w:rPr>
          <w:sz w:val="24"/>
        </w:rPr>
        <w:t>и</w:t>
      </w:r>
      <w:r>
        <w:rPr>
          <w:spacing w:val="4"/>
          <w:sz w:val="24"/>
        </w:rPr>
        <w:t xml:space="preserve"> </w:t>
      </w:r>
      <w:r>
        <w:rPr>
          <w:sz w:val="24"/>
        </w:rPr>
        <w:t>теоретические</w:t>
      </w:r>
      <w:r>
        <w:rPr>
          <w:spacing w:val="7"/>
          <w:sz w:val="24"/>
        </w:rPr>
        <w:t xml:space="preserve"> </w:t>
      </w:r>
      <w:r>
        <w:rPr>
          <w:sz w:val="24"/>
        </w:rPr>
        <w:t>вопросы</w:t>
      </w:r>
      <w:r>
        <w:rPr>
          <w:spacing w:val="10"/>
          <w:sz w:val="24"/>
        </w:rPr>
        <w:t xml:space="preserve"> </w:t>
      </w:r>
      <w:r>
        <w:rPr>
          <w:sz w:val="24"/>
        </w:rPr>
        <w:t>дан,</w:t>
      </w:r>
      <w:r>
        <w:rPr>
          <w:spacing w:val="5"/>
          <w:sz w:val="24"/>
        </w:rPr>
        <w:t xml:space="preserve"> </w:t>
      </w:r>
      <w:r>
        <w:rPr>
          <w:sz w:val="24"/>
        </w:rPr>
        <w:t>исчерпывающий</w:t>
      </w:r>
      <w:r>
        <w:rPr>
          <w:spacing w:val="5"/>
          <w:sz w:val="24"/>
        </w:rPr>
        <w:t xml:space="preserve"> </w:t>
      </w:r>
      <w:r>
        <w:rPr>
          <w:sz w:val="24"/>
        </w:rPr>
        <w:t>ответ</w:t>
      </w:r>
      <w:r>
        <w:rPr>
          <w:spacing w:val="9"/>
          <w:sz w:val="24"/>
        </w:rPr>
        <w:t xml:space="preserve"> </w:t>
      </w:r>
      <w:r>
        <w:rPr>
          <w:sz w:val="24"/>
        </w:rPr>
        <w:t>литературным</w:t>
      </w:r>
      <w:r>
        <w:rPr>
          <w:spacing w:val="-57"/>
          <w:sz w:val="24"/>
        </w:rPr>
        <w:t xml:space="preserve"> </w:t>
      </w:r>
      <w:r>
        <w:rPr>
          <w:sz w:val="24"/>
        </w:rPr>
        <w:t>языком,</w:t>
      </w:r>
      <w:r>
        <w:rPr>
          <w:spacing w:val="-5"/>
          <w:sz w:val="24"/>
        </w:rPr>
        <w:t xml:space="preserve"> </w:t>
      </w:r>
      <w:r>
        <w:rPr>
          <w:sz w:val="24"/>
        </w:rPr>
        <w:t>обучающийся</w:t>
      </w:r>
      <w:r>
        <w:rPr>
          <w:spacing w:val="2"/>
          <w:sz w:val="24"/>
        </w:rPr>
        <w:t xml:space="preserve"> </w:t>
      </w:r>
      <w:r>
        <w:rPr>
          <w:sz w:val="24"/>
        </w:rPr>
        <w:t>приводит</w:t>
      </w:r>
      <w:r>
        <w:rPr>
          <w:spacing w:val="-2"/>
          <w:sz w:val="24"/>
        </w:rPr>
        <w:t xml:space="preserve"> </w:t>
      </w:r>
      <w:r>
        <w:rPr>
          <w:sz w:val="24"/>
        </w:rPr>
        <w:t>примеры;</w:t>
      </w:r>
    </w:p>
    <w:p w:rsidR="00010B74" w:rsidRDefault="00010B74" w:rsidP="007A6633">
      <w:pPr>
        <w:pStyle w:val="a6"/>
        <w:numPr>
          <w:ilvl w:val="0"/>
          <w:numId w:val="175"/>
        </w:numPr>
        <w:tabs>
          <w:tab w:val="left" w:pos="409"/>
        </w:tabs>
        <w:spacing w:before="1" w:line="237" w:lineRule="auto"/>
        <w:ind w:right="280" w:firstLine="0"/>
        <w:jc w:val="left"/>
        <w:rPr>
          <w:sz w:val="24"/>
        </w:rPr>
      </w:pPr>
      <w:r>
        <w:rPr>
          <w:sz w:val="24"/>
        </w:rPr>
        <w:t>обучающийся</w:t>
      </w:r>
      <w:r>
        <w:rPr>
          <w:spacing w:val="39"/>
          <w:sz w:val="24"/>
        </w:rPr>
        <w:t xml:space="preserve"> </w:t>
      </w:r>
      <w:r>
        <w:rPr>
          <w:sz w:val="24"/>
        </w:rPr>
        <w:t>обнаруживает</w:t>
      </w:r>
      <w:r>
        <w:rPr>
          <w:spacing w:val="41"/>
          <w:sz w:val="24"/>
        </w:rPr>
        <w:t xml:space="preserve"> </w:t>
      </w:r>
      <w:r>
        <w:rPr>
          <w:sz w:val="24"/>
        </w:rPr>
        <w:t>верное</w:t>
      </w:r>
      <w:r>
        <w:rPr>
          <w:spacing w:val="34"/>
          <w:sz w:val="24"/>
        </w:rPr>
        <w:t xml:space="preserve"> </w:t>
      </w:r>
      <w:r>
        <w:rPr>
          <w:sz w:val="24"/>
        </w:rPr>
        <w:t>понимание</w:t>
      </w:r>
      <w:r>
        <w:rPr>
          <w:spacing w:val="39"/>
          <w:sz w:val="24"/>
        </w:rPr>
        <w:t xml:space="preserve"> </w:t>
      </w:r>
      <w:r>
        <w:rPr>
          <w:sz w:val="24"/>
        </w:rPr>
        <w:t>физической</w:t>
      </w:r>
      <w:r>
        <w:rPr>
          <w:spacing w:val="41"/>
          <w:sz w:val="24"/>
        </w:rPr>
        <w:t xml:space="preserve"> </w:t>
      </w:r>
      <w:r>
        <w:rPr>
          <w:sz w:val="24"/>
        </w:rPr>
        <w:t>сущности</w:t>
      </w:r>
      <w:r>
        <w:rPr>
          <w:spacing w:val="41"/>
          <w:sz w:val="24"/>
        </w:rPr>
        <w:t xml:space="preserve"> </w:t>
      </w:r>
      <w:r>
        <w:rPr>
          <w:sz w:val="24"/>
        </w:rPr>
        <w:t>рассматриваемых</w:t>
      </w:r>
      <w:r>
        <w:rPr>
          <w:spacing w:val="-57"/>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закономерностей,</w:t>
      </w:r>
      <w:r>
        <w:rPr>
          <w:spacing w:val="-1"/>
          <w:sz w:val="24"/>
        </w:rPr>
        <w:t xml:space="preserve"> </w:t>
      </w:r>
      <w:r>
        <w:rPr>
          <w:sz w:val="24"/>
        </w:rPr>
        <w:t>законов</w:t>
      </w:r>
      <w:r>
        <w:rPr>
          <w:spacing w:val="-1"/>
          <w:sz w:val="24"/>
        </w:rPr>
        <w:t xml:space="preserve"> </w:t>
      </w:r>
      <w:r>
        <w:rPr>
          <w:sz w:val="24"/>
        </w:rPr>
        <w:t>и</w:t>
      </w:r>
      <w:r>
        <w:rPr>
          <w:spacing w:val="2"/>
          <w:sz w:val="24"/>
        </w:rPr>
        <w:t xml:space="preserve"> </w:t>
      </w:r>
      <w:r>
        <w:rPr>
          <w:sz w:val="24"/>
        </w:rPr>
        <w:t>теорий,</w:t>
      </w:r>
    </w:p>
    <w:p w:rsidR="00010B74" w:rsidRDefault="00010B74" w:rsidP="007A6633">
      <w:pPr>
        <w:pStyle w:val="a6"/>
        <w:numPr>
          <w:ilvl w:val="0"/>
          <w:numId w:val="175"/>
        </w:numPr>
        <w:tabs>
          <w:tab w:val="left" w:pos="902"/>
          <w:tab w:val="left" w:pos="903"/>
        </w:tabs>
        <w:spacing w:before="1" w:line="237" w:lineRule="auto"/>
        <w:ind w:right="816" w:firstLine="0"/>
        <w:jc w:val="left"/>
        <w:rPr>
          <w:sz w:val="24"/>
        </w:rPr>
      </w:pPr>
      <w:r>
        <w:rPr>
          <w:sz w:val="24"/>
        </w:rPr>
        <w:t>дает</w:t>
      </w:r>
      <w:r>
        <w:rPr>
          <w:spacing w:val="27"/>
          <w:sz w:val="24"/>
        </w:rPr>
        <w:t xml:space="preserve"> </w:t>
      </w:r>
      <w:r>
        <w:rPr>
          <w:sz w:val="24"/>
        </w:rPr>
        <w:t>определение</w:t>
      </w:r>
      <w:r>
        <w:rPr>
          <w:spacing w:val="29"/>
          <w:sz w:val="24"/>
        </w:rPr>
        <w:t xml:space="preserve"> </w:t>
      </w:r>
      <w:r>
        <w:rPr>
          <w:sz w:val="24"/>
        </w:rPr>
        <w:t>и</w:t>
      </w:r>
      <w:r>
        <w:rPr>
          <w:spacing w:val="24"/>
          <w:sz w:val="24"/>
        </w:rPr>
        <w:t xml:space="preserve"> </w:t>
      </w:r>
      <w:r>
        <w:rPr>
          <w:sz w:val="24"/>
        </w:rPr>
        <w:t>истолкование</w:t>
      </w:r>
      <w:r>
        <w:rPr>
          <w:spacing w:val="24"/>
          <w:sz w:val="24"/>
        </w:rPr>
        <w:t xml:space="preserve"> </w:t>
      </w:r>
      <w:r>
        <w:rPr>
          <w:sz w:val="24"/>
        </w:rPr>
        <w:t>основных</w:t>
      </w:r>
      <w:r>
        <w:rPr>
          <w:spacing w:val="24"/>
          <w:sz w:val="24"/>
        </w:rPr>
        <w:t xml:space="preserve"> </w:t>
      </w:r>
      <w:r>
        <w:rPr>
          <w:sz w:val="24"/>
        </w:rPr>
        <w:t>понятий,</w:t>
      </w:r>
      <w:r>
        <w:rPr>
          <w:spacing w:val="23"/>
          <w:sz w:val="24"/>
        </w:rPr>
        <w:t xml:space="preserve"> </w:t>
      </w:r>
      <w:r>
        <w:rPr>
          <w:sz w:val="24"/>
        </w:rPr>
        <w:t>законов,</w:t>
      </w:r>
      <w:r>
        <w:rPr>
          <w:spacing w:val="26"/>
          <w:sz w:val="24"/>
        </w:rPr>
        <w:t xml:space="preserve"> </w:t>
      </w:r>
      <w:r>
        <w:rPr>
          <w:sz w:val="24"/>
        </w:rPr>
        <w:t>теорий,</w:t>
      </w:r>
      <w:r>
        <w:rPr>
          <w:spacing w:val="26"/>
          <w:sz w:val="24"/>
        </w:rPr>
        <w:t xml:space="preserve"> </w:t>
      </w:r>
      <w:r>
        <w:rPr>
          <w:sz w:val="24"/>
        </w:rPr>
        <w:t>а</w:t>
      </w:r>
      <w:r>
        <w:rPr>
          <w:spacing w:val="22"/>
          <w:sz w:val="24"/>
        </w:rPr>
        <w:t xml:space="preserve"> </w:t>
      </w:r>
      <w:r>
        <w:rPr>
          <w:sz w:val="24"/>
        </w:rPr>
        <w:t>также</w:t>
      </w:r>
      <w:r>
        <w:rPr>
          <w:spacing w:val="-57"/>
          <w:sz w:val="24"/>
        </w:rPr>
        <w:t xml:space="preserve"> </w:t>
      </w:r>
      <w:r>
        <w:rPr>
          <w:sz w:val="24"/>
        </w:rPr>
        <w:t>правильное</w:t>
      </w:r>
      <w:r>
        <w:rPr>
          <w:spacing w:val="-9"/>
          <w:sz w:val="24"/>
        </w:rPr>
        <w:t xml:space="preserve"> </w:t>
      </w:r>
      <w:r>
        <w:rPr>
          <w:sz w:val="24"/>
        </w:rPr>
        <w:t>определение</w:t>
      </w:r>
      <w:r>
        <w:rPr>
          <w:spacing w:val="2"/>
          <w:sz w:val="24"/>
        </w:rPr>
        <w:t xml:space="preserve"> </w:t>
      </w:r>
      <w:r>
        <w:rPr>
          <w:sz w:val="24"/>
        </w:rPr>
        <w:t>физических</w:t>
      </w:r>
      <w:r>
        <w:rPr>
          <w:spacing w:val="-3"/>
          <w:sz w:val="24"/>
        </w:rPr>
        <w:t xml:space="preserve"> </w:t>
      </w:r>
      <w:r>
        <w:rPr>
          <w:sz w:val="24"/>
        </w:rPr>
        <w:t>величин,</w:t>
      </w:r>
      <w:r>
        <w:rPr>
          <w:spacing w:val="-6"/>
          <w:sz w:val="24"/>
        </w:rPr>
        <w:t xml:space="preserve"> </w:t>
      </w:r>
      <w:r>
        <w:rPr>
          <w:sz w:val="24"/>
        </w:rPr>
        <w:t>их</w:t>
      </w:r>
      <w:r>
        <w:rPr>
          <w:spacing w:val="-3"/>
          <w:sz w:val="24"/>
        </w:rPr>
        <w:t xml:space="preserve"> </w:t>
      </w:r>
      <w:r>
        <w:rPr>
          <w:sz w:val="24"/>
        </w:rPr>
        <w:t>единиц</w:t>
      </w:r>
      <w:r>
        <w:rPr>
          <w:spacing w:val="-2"/>
          <w:sz w:val="24"/>
        </w:rPr>
        <w:t xml:space="preserve"> </w:t>
      </w:r>
      <w:r>
        <w:rPr>
          <w:sz w:val="24"/>
        </w:rPr>
        <w:t>и</w:t>
      </w:r>
      <w:r>
        <w:rPr>
          <w:spacing w:val="3"/>
          <w:sz w:val="24"/>
        </w:rPr>
        <w:t xml:space="preserve"> </w:t>
      </w:r>
      <w:r>
        <w:rPr>
          <w:sz w:val="24"/>
        </w:rPr>
        <w:t>способов</w:t>
      </w:r>
      <w:r>
        <w:rPr>
          <w:spacing w:val="-3"/>
          <w:sz w:val="24"/>
        </w:rPr>
        <w:t xml:space="preserve"> </w:t>
      </w:r>
      <w:r>
        <w:rPr>
          <w:sz w:val="24"/>
        </w:rPr>
        <w:t>измерения.</w:t>
      </w:r>
    </w:p>
    <w:p w:rsidR="00010B74" w:rsidRDefault="00010B74" w:rsidP="00010B74">
      <w:pPr>
        <w:pStyle w:val="Heading2"/>
        <w:spacing w:before="3" w:line="273" w:lineRule="exact"/>
      </w:pPr>
      <w:r>
        <w:t>Оценка</w:t>
      </w:r>
      <w:r>
        <w:rPr>
          <w:spacing w:val="-6"/>
        </w:rPr>
        <w:t xml:space="preserve"> </w:t>
      </w:r>
      <w:r>
        <w:t>"4"</w:t>
      </w:r>
      <w:r>
        <w:rPr>
          <w:spacing w:val="-5"/>
        </w:rPr>
        <w:t xml:space="preserve"> </w:t>
      </w:r>
      <w:r>
        <w:t>ставится</w:t>
      </w:r>
      <w:r>
        <w:rPr>
          <w:spacing w:val="-5"/>
        </w:rPr>
        <w:t xml:space="preserve"> </w:t>
      </w:r>
      <w:r>
        <w:t>в</w:t>
      </w:r>
      <w:r>
        <w:rPr>
          <w:spacing w:val="-6"/>
        </w:rPr>
        <w:t xml:space="preserve"> </w:t>
      </w:r>
      <w:r>
        <w:t>следующем</w:t>
      </w:r>
      <w:r>
        <w:rPr>
          <w:spacing w:val="-7"/>
        </w:rPr>
        <w:t xml:space="preserve"> </w:t>
      </w:r>
      <w:r>
        <w:t>случае:</w:t>
      </w:r>
    </w:p>
    <w:p w:rsidR="00010B74" w:rsidRDefault="00010B74" w:rsidP="007A6633">
      <w:pPr>
        <w:pStyle w:val="a6"/>
        <w:numPr>
          <w:ilvl w:val="0"/>
          <w:numId w:val="175"/>
        </w:numPr>
        <w:tabs>
          <w:tab w:val="left" w:pos="379"/>
        </w:tabs>
        <w:spacing w:line="237" w:lineRule="auto"/>
        <w:ind w:right="280" w:firstLine="0"/>
        <w:jc w:val="left"/>
        <w:rPr>
          <w:sz w:val="24"/>
        </w:rPr>
      </w:pPr>
      <w:r>
        <w:rPr>
          <w:sz w:val="24"/>
        </w:rPr>
        <w:t>работа</w:t>
      </w:r>
      <w:r>
        <w:rPr>
          <w:spacing w:val="15"/>
          <w:sz w:val="24"/>
        </w:rPr>
        <w:t xml:space="preserve"> </w:t>
      </w:r>
      <w:r>
        <w:rPr>
          <w:sz w:val="24"/>
        </w:rPr>
        <w:t>выполнена</w:t>
      </w:r>
      <w:r>
        <w:rPr>
          <w:spacing w:val="16"/>
          <w:sz w:val="24"/>
        </w:rPr>
        <w:t xml:space="preserve"> </w:t>
      </w:r>
      <w:r>
        <w:rPr>
          <w:sz w:val="24"/>
        </w:rPr>
        <w:t>полностью</w:t>
      </w:r>
      <w:r>
        <w:rPr>
          <w:spacing w:val="15"/>
          <w:sz w:val="24"/>
        </w:rPr>
        <w:t xml:space="preserve"> </w:t>
      </w:r>
      <w:r>
        <w:rPr>
          <w:sz w:val="24"/>
        </w:rPr>
        <w:t>или</w:t>
      </w:r>
      <w:r>
        <w:rPr>
          <w:spacing w:val="17"/>
          <w:sz w:val="24"/>
        </w:rPr>
        <w:t xml:space="preserve"> </w:t>
      </w:r>
      <w:r>
        <w:rPr>
          <w:sz w:val="24"/>
        </w:rPr>
        <w:t>не</w:t>
      </w:r>
      <w:r>
        <w:rPr>
          <w:spacing w:val="14"/>
          <w:sz w:val="24"/>
        </w:rPr>
        <w:t xml:space="preserve"> </w:t>
      </w:r>
      <w:r>
        <w:rPr>
          <w:sz w:val="24"/>
        </w:rPr>
        <w:t>менее</w:t>
      </w:r>
      <w:r>
        <w:rPr>
          <w:spacing w:val="19"/>
          <w:sz w:val="24"/>
        </w:rPr>
        <w:t xml:space="preserve"> </w:t>
      </w:r>
      <w:r>
        <w:rPr>
          <w:sz w:val="24"/>
        </w:rPr>
        <w:t>чем</w:t>
      </w:r>
      <w:r>
        <w:rPr>
          <w:spacing w:val="17"/>
          <w:sz w:val="24"/>
        </w:rPr>
        <w:t xml:space="preserve"> </w:t>
      </w:r>
      <w:r>
        <w:rPr>
          <w:sz w:val="24"/>
        </w:rPr>
        <w:t>на</w:t>
      </w:r>
      <w:r>
        <w:rPr>
          <w:spacing w:val="19"/>
          <w:sz w:val="24"/>
        </w:rPr>
        <w:t xml:space="preserve"> </w:t>
      </w:r>
      <w:r>
        <w:rPr>
          <w:sz w:val="24"/>
        </w:rPr>
        <w:t>70</w:t>
      </w:r>
      <w:r>
        <w:rPr>
          <w:spacing w:val="20"/>
          <w:sz w:val="24"/>
        </w:rPr>
        <w:t xml:space="preserve"> </w:t>
      </w:r>
      <w:r>
        <w:rPr>
          <w:sz w:val="24"/>
        </w:rPr>
        <w:t>-</w:t>
      </w:r>
      <w:r>
        <w:rPr>
          <w:spacing w:val="16"/>
          <w:sz w:val="24"/>
        </w:rPr>
        <w:t xml:space="preserve"> </w:t>
      </w:r>
      <w:r>
        <w:rPr>
          <w:sz w:val="24"/>
        </w:rPr>
        <w:t>80</w:t>
      </w:r>
      <w:r>
        <w:rPr>
          <w:spacing w:val="16"/>
          <w:sz w:val="24"/>
        </w:rPr>
        <w:t xml:space="preserve"> </w:t>
      </w:r>
      <w:r>
        <w:rPr>
          <w:sz w:val="24"/>
        </w:rPr>
        <w:t>%</w:t>
      </w:r>
      <w:r>
        <w:rPr>
          <w:spacing w:val="12"/>
          <w:sz w:val="24"/>
        </w:rPr>
        <w:t xml:space="preserve"> </w:t>
      </w:r>
      <w:r>
        <w:rPr>
          <w:sz w:val="24"/>
        </w:rPr>
        <w:t>от</w:t>
      </w:r>
      <w:r>
        <w:rPr>
          <w:spacing w:val="11"/>
          <w:sz w:val="24"/>
        </w:rPr>
        <w:t xml:space="preserve"> </w:t>
      </w:r>
      <w:r>
        <w:rPr>
          <w:sz w:val="24"/>
        </w:rPr>
        <w:t>объема</w:t>
      </w:r>
      <w:r>
        <w:rPr>
          <w:spacing w:val="15"/>
          <w:sz w:val="24"/>
        </w:rPr>
        <w:t xml:space="preserve"> </w:t>
      </w:r>
      <w:r>
        <w:rPr>
          <w:sz w:val="24"/>
        </w:rPr>
        <w:t>задания,</w:t>
      </w:r>
      <w:r>
        <w:rPr>
          <w:spacing w:val="18"/>
          <w:sz w:val="24"/>
        </w:rPr>
        <w:t xml:space="preserve"> </w:t>
      </w:r>
      <w:r>
        <w:rPr>
          <w:sz w:val="24"/>
        </w:rPr>
        <w:t>но</w:t>
      </w:r>
      <w:r>
        <w:rPr>
          <w:spacing w:val="15"/>
          <w:sz w:val="24"/>
        </w:rPr>
        <w:t xml:space="preserve"> </w:t>
      </w:r>
      <w:r>
        <w:rPr>
          <w:sz w:val="24"/>
        </w:rPr>
        <w:t>в</w:t>
      </w:r>
      <w:r>
        <w:rPr>
          <w:spacing w:val="17"/>
          <w:sz w:val="24"/>
        </w:rPr>
        <w:t xml:space="preserve"> </w:t>
      </w:r>
      <w:r>
        <w:rPr>
          <w:sz w:val="24"/>
        </w:rPr>
        <w:t>ней</w:t>
      </w:r>
      <w:r>
        <w:rPr>
          <w:spacing w:val="-57"/>
          <w:sz w:val="24"/>
        </w:rPr>
        <w:t xml:space="preserve"> </w:t>
      </w:r>
      <w:r>
        <w:rPr>
          <w:sz w:val="24"/>
        </w:rPr>
        <w:t>имеются</w:t>
      </w:r>
      <w:r>
        <w:rPr>
          <w:spacing w:val="2"/>
          <w:sz w:val="24"/>
        </w:rPr>
        <w:t xml:space="preserve"> </w:t>
      </w:r>
      <w:r>
        <w:rPr>
          <w:sz w:val="24"/>
        </w:rPr>
        <w:t>недочеты</w:t>
      </w:r>
      <w:r>
        <w:rPr>
          <w:spacing w:val="3"/>
          <w:sz w:val="24"/>
        </w:rPr>
        <w:t xml:space="preserve"> </w:t>
      </w:r>
      <w:r>
        <w:rPr>
          <w:sz w:val="24"/>
        </w:rPr>
        <w:t>и несущественные</w:t>
      </w:r>
      <w:r>
        <w:rPr>
          <w:spacing w:val="-1"/>
          <w:sz w:val="24"/>
        </w:rPr>
        <w:t xml:space="preserve"> </w:t>
      </w:r>
      <w:r>
        <w:rPr>
          <w:sz w:val="24"/>
        </w:rPr>
        <w:t>ошибки;</w:t>
      </w:r>
    </w:p>
    <w:p w:rsidR="00010B74" w:rsidRDefault="00010B74" w:rsidP="007A6633">
      <w:pPr>
        <w:pStyle w:val="a6"/>
        <w:numPr>
          <w:ilvl w:val="0"/>
          <w:numId w:val="175"/>
        </w:numPr>
        <w:tabs>
          <w:tab w:val="left" w:pos="442"/>
        </w:tabs>
        <w:spacing w:before="2" w:line="235" w:lineRule="auto"/>
        <w:ind w:right="248" w:firstLine="0"/>
        <w:rPr>
          <w:sz w:val="24"/>
        </w:rPr>
      </w:pPr>
      <w:r>
        <w:rPr>
          <w:sz w:val="24"/>
        </w:rPr>
        <w:t>ответ</w:t>
      </w:r>
      <w:r>
        <w:rPr>
          <w:spacing w:val="1"/>
          <w:sz w:val="24"/>
        </w:rPr>
        <w:t xml:space="preserve"> </w:t>
      </w:r>
      <w:r>
        <w:rPr>
          <w:sz w:val="24"/>
        </w:rPr>
        <w:t>на</w:t>
      </w:r>
      <w:r>
        <w:rPr>
          <w:spacing w:val="1"/>
          <w:sz w:val="24"/>
        </w:rPr>
        <w:t xml:space="preserve"> </w:t>
      </w:r>
      <w:r>
        <w:rPr>
          <w:sz w:val="24"/>
        </w:rPr>
        <w:t>качественные</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вопросы</w:t>
      </w:r>
      <w:r>
        <w:rPr>
          <w:spacing w:val="1"/>
          <w:sz w:val="24"/>
        </w:rPr>
        <w:t xml:space="preserve"> </w:t>
      </w:r>
      <w:r>
        <w:rPr>
          <w:sz w:val="24"/>
        </w:rPr>
        <w:t>удовлетворяет</w:t>
      </w:r>
      <w:r>
        <w:rPr>
          <w:spacing w:val="1"/>
          <w:sz w:val="24"/>
        </w:rPr>
        <w:t xml:space="preserve"> </w:t>
      </w:r>
      <w:r>
        <w:rPr>
          <w:sz w:val="24"/>
        </w:rPr>
        <w:t>вышеперечисленным</w:t>
      </w:r>
      <w:r>
        <w:rPr>
          <w:spacing w:val="1"/>
          <w:sz w:val="24"/>
        </w:rPr>
        <w:t xml:space="preserve"> </w:t>
      </w:r>
      <w:r>
        <w:rPr>
          <w:sz w:val="24"/>
        </w:rPr>
        <w:t>требованиям,</w:t>
      </w:r>
      <w:r>
        <w:rPr>
          <w:spacing w:val="1"/>
          <w:sz w:val="24"/>
        </w:rPr>
        <w:t xml:space="preserve"> </w:t>
      </w:r>
      <w:r>
        <w:rPr>
          <w:sz w:val="24"/>
        </w:rPr>
        <w:t>но</w:t>
      </w:r>
      <w:r>
        <w:rPr>
          <w:spacing w:val="1"/>
          <w:sz w:val="24"/>
        </w:rPr>
        <w:t xml:space="preserve"> </w:t>
      </w:r>
      <w:r>
        <w:rPr>
          <w:sz w:val="24"/>
        </w:rPr>
        <w:t>содержит</w:t>
      </w:r>
      <w:r>
        <w:rPr>
          <w:spacing w:val="1"/>
          <w:sz w:val="24"/>
        </w:rPr>
        <w:t xml:space="preserve"> </w:t>
      </w:r>
      <w:r>
        <w:rPr>
          <w:sz w:val="24"/>
        </w:rPr>
        <w:t>неточности</w:t>
      </w:r>
      <w:r>
        <w:rPr>
          <w:spacing w:val="1"/>
          <w:sz w:val="24"/>
        </w:rPr>
        <w:t xml:space="preserve"> </w:t>
      </w:r>
      <w:r>
        <w:rPr>
          <w:sz w:val="24"/>
        </w:rPr>
        <w:t>в</w:t>
      </w:r>
      <w:r>
        <w:rPr>
          <w:spacing w:val="1"/>
          <w:sz w:val="24"/>
        </w:rPr>
        <w:t xml:space="preserve"> </w:t>
      </w:r>
      <w:r>
        <w:rPr>
          <w:sz w:val="24"/>
        </w:rPr>
        <w:t>изложении</w:t>
      </w:r>
      <w:r>
        <w:rPr>
          <w:spacing w:val="1"/>
          <w:sz w:val="24"/>
        </w:rPr>
        <w:t xml:space="preserve"> </w:t>
      </w:r>
      <w:r>
        <w:rPr>
          <w:sz w:val="24"/>
        </w:rPr>
        <w:t>фактов,</w:t>
      </w:r>
      <w:r>
        <w:rPr>
          <w:spacing w:val="1"/>
          <w:sz w:val="24"/>
        </w:rPr>
        <w:t xml:space="preserve"> </w:t>
      </w:r>
      <w:r>
        <w:rPr>
          <w:sz w:val="24"/>
        </w:rPr>
        <w:t>определений,</w:t>
      </w:r>
      <w:r>
        <w:rPr>
          <w:spacing w:val="1"/>
          <w:sz w:val="24"/>
        </w:rPr>
        <w:t xml:space="preserve"> </w:t>
      </w:r>
      <w:r>
        <w:rPr>
          <w:sz w:val="24"/>
        </w:rPr>
        <w:t>понятий,</w:t>
      </w:r>
      <w:r>
        <w:rPr>
          <w:spacing w:val="-57"/>
          <w:sz w:val="24"/>
        </w:rPr>
        <w:t xml:space="preserve"> </w:t>
      </w:r>
      <w:r>
        <w:rPr>
          <w:sz w:val="24"/>
        </w:rPr>
        <w:t>объяснении</w:t>
      </w:r>
      <w:r>
        <w:rPr>
          <w:spacing w:val="-1"/>
          <w:sz w:val="24"/>
        </w:rPr>
        <w:t xml:space="preserve"> </w:t>
      </w:r>
      <w:r>
        <w:rPr>
          <w:sz w:val="24"/>
        </w:rPr>
        <w:t>взаимосвязей,</w:t>
      </w:r>
      <w:r>
        <w:rPr>
          <w:spacing w:val="-1"/>
          <w:sz w:val="24"/>
        </w:rPr>
        <w:t xml:space="preserve"> </w:t>
      </w:r>
      <w:r>
        <w:rPr>
          <w:sz w:val="24"/>
        </w:rPr>
        <w:t>выводах и</w:t>
      </w:r>
      <w:r>
        <w:rPr>
          <w:spacing w:val="2"/>
          <w:sz w:val="24"/>
        </w:rPr>
        <w:t xml:space="preserve"> </w:t>
      </w:r>
      <w:r>
        <w:rPr>
          <w:sz w:val="24"/>
        </w:rPr>
        <w:t>решении</w:t>
      </w:r>
      <w:r>
        <w:rPr>
          <w:spacing w:val="-5"/>
          <w:sz w:val="24"/>
        </w:rPr>
        <w:t xml:space="preserve"> </w:t>
      </w:r>
      <w:r>
        <w:rPr>
          <w:sz w:val="24"/>
        </w:rPr>
        <w:t>задач;</w:t>
      </w:r>
    </w:p>
    <w:p w:rsidR="00010B74" w:rsidRDefault="00010B74" w:rsidP="007A6633">
      <w:pPr>
        <w:pStyle w:val="a6"/>
        <w:numPr>
          <w:ilvl w:val="0"/>
          <w:numId w:val="175"/>
        </w:numPr>
        <w:tabs>
          <w:tab w:val="left" w:pos="360"/>
        </w:tabs>
        <w:spacing w:before="10" w:line="275" w:lineRule="exact"/>
        <w:ind w:left="359" w:hanging="140"/>
        <w:rPr>
          <w:sz w:val="24"/>
        </w:rPr>
      </w:pPr>
      <w:r>
        <w:rPr>
          <w:sz w:val="24"/>
        </w:rPr>
        <w:t>обучающийся</w:t>
      </w:r>
      <w:r>
        <w:rPr>
          <w:spacing w:val="-6"/>
          <w:sz w:val="24"/>
        </w:rPr>
        <w:t xml:space="preserve"> </w:t>
      </w:r>
      <w:r>
        <w:rPr>
          <w:sz w:val="24"/>
        </w:rPr>
        <w:t>испытывает</w:t>
      </w:r>
      <w:r>
        <w:rPr>
          <w:spacing w:val="-6"/>
          <w:sz w:val="24"/>
        </w:rPr>
        <w:t xml:space="preserve"> </w:t>
      </w:r>
      <w:r>
        <w:rPr>
          <w:sz w:val="24"/>
        </w:rPr>
        <w:t>трудности</w:t>
      </w:r>
      <w:r>
        <w:rPr>
          <w:spacing w:val="-4"/>
          <w:sz w:val="24"/>
        </w:rPr>
        <w:t xml:space="preserve"> </w:t>
      </w:r>
      <w:r>
        <w:rPr>
          <w:sz w:val="24"/>
        </w:rPr>
        <w:t>в</w:t>
      </w:r>
      <w:r>
        <w:rPr>
          <w:spacing w:val="-11"/>
          <w:sz w:val="24"/>
        </w:rPr>
        <w:t xml:space="preserve"> </w:t>
      </w:r>
      <w:r>
        <w:rPr>
          <w:sz w:val="24"/>
        </w:rPr>
        <w:t>применении</w:t>
      </w:r>
      <w:r>
        <w:rPr>
          <w:spacing w:val="-4"/>
          <w:sz w:val="24"/>
        </w:rPr>
        <w:t xml:space="preserve"> </w:t>
      </w:r>
      <w:r>
        <w:rPr>
          <w:sz w:val="24"/>
        </w:rPr>
        <w:t>знаний</w:t>
      </w:r>
      <w:r>
        <w:rPr>
          <w:spacing w:val="-5"/>
          <w:sz w:val="24"/>
        </w:rPr>
        <w:t xml:space="preserve"> </w:t>
      </w:r>
      <w:r>
        <w:rPr>
          <w:sz w:val="24"/>
        </w:rPr>
        <w:t>в</w:t>
      </w:r>
      <w:r>
        <w:rPr>
          <w:spacing w:val="-10"/>
          <w:sz w:val="24"/>
        </w:rPr>
        <w:t xml:space="preserve"> </w:t>
      </w:r>
      <w:r>
        <w:rPr>
          <w:sz w:val="24"/>
        </w:rPr>
        <w:t>новой</w:t>
      </w:r>
      <w:r>
        <w:rPr>
          <w:spacing w:val="-10"/>
          <w:sz w:val="24"/>
        </w:rPr>
        <w:t xml:space="preserve"> </w:t>
      </w:r>
      <w:r>
        <w:rPr>
          <w:sz w:val="24"/>
        </w:rPr>
        <w:t>ситуации.</w:t>
      </w:r>
    </w:p>
    <w:p w:rsidR="00010B74" w:rsidRDefault="00010B74" w:rsidP="00010B74">
      <w:pPr>
        <w:pStyle w:val="Heading2"/>
        <w:spacing w:line="271" w:lineRule="exact"/>
      </w:pPr>
      <w:r>
        <w:t>Оценка</w:t>
      </w:r>
      <w:r>
        <w:rPr>
          <w:spacing w:val="-6"/>
        </w:rPr>
        <w:t xml:space="preserve"> </w:t>
      </w:r>
      <w:r>
        <w:t>"3"</w:t>
      </w:r>
      <w:r>
        <w:rPr>
          <w:spacing w:val="-4"/>
        </w:rPr>
        <w:t xml:space="preserve"> </w:t>
      </w:r>
      <w:r>
        <w:t>ставится</w:t>
      </w:r>
      <w:r>
        <w:rPr>
          <w:spacing w:val="-6"/>
        </w:rPr>
        <w:t xml:space="preserve"> </w:t>
      </w:r>
      <w:r>
        <w:t>в</w:t>
      </w:r>
      <w:r>
        <w:rPr>
          <w:spacing w:val="-5"/>
        </w:rPr>
        <w:t xml:space="preserve"> </w:t>
      </w:r>
      <w:r>
        <w:t>следующем</w:t>
      </w:r>
      <w:r>
        <w:rPr>
          <w:spacing w:val="-7"/>
        </w:rPr>
        <w:t xml:space="preserve"> </w:t>
      </w:r>
      <w:r>
        <w:t>случае:</w:t>
      </w:r>
    </w:p>
    <w:p w:rsidR="00010B74" w:rsidRDefault="00010B74" w:rsidP="007A6633">
      <w:pPr>
        <w:pStyle w:val="a6"/>
        <w:numPr>
          <w:ilvl w:val="0"/>
          <w:numId w:val="175"/>
        </w:numPr>
        <w:tabs>
          <w:tab w:val="left" w:pos="375"/>
        </w:tabs>
        <w:spacing w:line="237" w:lineRule="auto"/>
        <w:ind w:right="269" w:firstLine="0"/>
        <w:rPr>
          <w:sz w:val="24"/>
        </w:rPr>
      </w:pPr>
      <w:r>
        <w:rPr>
          <w:sz w:val="24"/>
        </w:rPr>
        <w:t>работа выполнена в основном верно (объем выполненной части составляет не менее ½ от</w:t>
      </w:r>
      <w:r>
        <w:rPr>
          <w:spacing w:val="1"/>
          <w:sz w:val="24"/>
        </w:rPr>
        <w:t xml:space="preserve"> </w:t>
      </w:r>
      <w:r>
        <w:rPr>
          <w:sz w:val="24"/>
        </w:rPr>
        <w:t>общего</w:t>
      </w:r>
      <w:r>
        <w:rPr>
          <w:spacing w:val="-3"/>
          <w:sz w:val="24"/>
        </w:rPr>
        <w:t xml:space="preserve"> </w:t>
      </w:r>
      <w:r>
        <w:rPr>
          <w:sz w:val="24"/>
        </w:rPr>
        <w:t>объема),</w:t>
      </w:r>
      <w:r>
        <w:rPr>
          <w:spacing w:val="-1"/>
          <w:sz w:val="24"/>
        </w:rPr>
        <w:t xml:space="preserve"> </w:t>
      </w:r>
      <w:r>
        <w:rPr>
          <w:sz w:val="24"/>
        </w:rPr>
        <w:t>но</w:t>
      </w:r>
      <w:r>
        <w:rPr>
          <w:spacing w:val="7"/>
          <w:sz w:val="24"/>
        </w:rPr>
        <w:t xml:space="preserve"> </w:t>
      </w:r>
      <w:r>
        <w:rPr>
          <w:sz w:val="24"/>
        </w:rPr>
        <w:t>допущены</w:t>
      </w:r>
      <w:r>
        <w:rPr>
          <w:spacing w:val="5"/>
          <w:sz w:val="24"/>
        </w:rPr>
        <w:t xml:space="preserve"> </w:t>
      </w:r>
      <w:r>
        <w:rPr>
          <w:sz w:val="24"/>
        </w:rPr>
        <w:t>существенные</w:t>
      </w:r>
      <w:r>
        <w:rPr>
          <w:spacing w:val="-3"/>
          <w:sz w:val="24"/>
        </w:rPr>
        <w:t xml:space="preserve"> </w:t>
      </w:r>
      <w:r>
        <w:rPr>
          <w:sz w:val="24"/>
        </w:rPr>
        <w:t>неточности;</w:t>
      </w:r>
    </w:p>
    <w:p w:rsidR="00010B74" w:rsidRDefault="00010B74" w:rsidP="007A6633">
      <w:pPr>
        <w:pStyle w:val="a6"/>
        <w:numPr>
          <w:ilvl w:val="0"/>
          <w:numId w:val="175"/>
        </w:numPr>
        <w:tabs>
          <w:tab w:val="left" w:pos="394"/>
        </w:tabs>
        <w:spacing w:before="4" w:line="232" w:lineRule="auto"/>
        <w:ind w:right="266" w:firstLine="0"/>
        <w:rPr>
          <w:sz w:val="24"/>
        </w:rPr>
      </w:pPr>
      <w:r>
        <w:rPr>
          <w:sz w:val="24"/>
        </w:rPr>
        <w:t>обучающийся обнаруживает понимание учебного материала при недостаточной полноте</w:t>
      </w:r>
      <w:r>
        <w:rPr>
          <w:spacing w:val="1"/>
          <w:sz w:val="24"/>
        </w:rPr>
        <w:t xml:space="preserve"> </w:t>
      </w:r>
      <w:r>
        <w:rPr>
          <w:sz w:val="24"/>
        </w:rPr>
        <w:t>усвоения</w:t>
      </w:r>
      <w:r>
        <w:rPr>
          <w:spacing w:val="2"/>
          <w:sz w:val="24"/>
        </w:rPr>
        <w:t xml:space="preserve"> </w:t>
      </w:r>
      <w:r>
        <w:rPr>
          <w:sz w:val="24"/>
        </w:rPr>
        <w:t>понятий</w:t>
      </w:r>
      <w:r>
        <w:rPr>
          <w:spacing w:val="-6"/>
          <w:sz w:val="24"/>
        </w:rPr>
        <w:t xml:space="preserve"> </w:t>
      </w:r>
      <w:r>
        <w:rPr>
          <w:sz w:val="24"/>
        </w:rPr>
        <w:t>и</w:t>
      </w:r>
      <w:r>
        <w:rPr>
          <w:spacing w:val="3"/>
          <w:sz w:val="24"/>
        </w:rPr>
        <w:t xml:space="preserve"> </w:t>
      </w:r>
      <w:r>
        <w:rPr>
          <w:sz w:val="24"/>
        </w:rPr>
        <w:t>закономерностей;</w:t>
      </w:r>
    </w:p>
    <w:p w:rsidR="00010B74" w:rsidRDefault="00010B74" w:rsidP="007A6633">
      <w:pPr>
        <w:pStyle w:val="a6"/>
        <w:numPr>
          <w:ilvl w:val="0"/>
          <w:numId w:val="175"/>
        </w:numPr>
        <w:tabs>
          <w:tab w:val="left" w:pos="442"/>
        </w:tabs>
        <w:spacing w:before="2" w:line="237" w:lineRule="auto"/>
        <w:ind w:right="246" w:firstLine="0"/>
        <w:rPr>
          <w:sz w:val="24"/>
        </w:rPr>
      </w:pPr>
      <w:r>
        <w:rPr>
          <w:sz w:val="24"/>
        </w:rPr>
        <w:t>умеет</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простых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готовых</w:t>
      </w:r>
      <w:r>
        <w:rPr>
          <w:spacing w:val="1"/>
          <w:sz w:val="24"/>
        </w:rPr>
        <w:t xml:space="preserve"> </w:t>
      </w:r>
      <w:r>
        <w:rPr>
          <w:sz w:val="24"/>
        </w:rPr>
        <w:t>формул,</w:t>
      </w:r>
      <w:r>
        <w:rPr>
          <w:spacing w:val="1"/>
          <w:sz w:val="24"/>
        </w:rPr>
        <w:t xml:space="preserve"> </w:t>
      </w:r>
      <w:r>
        <w:rPr>
          <w:sz w:val="24"/>
        </w:rPr>
        <w:t>но</w:t>
      </w:r>
      <w:r>
        <w:rPr>
          <w:spacing w:val="1"/>
          <w:sz w:val="24"/>
        </w:rPr>
        <w:t xml:space="preserve"> </w:t>
      </w:r>
      <w:r>
        <w:rPr>
          <w:sz w:val="24"/>
        </w:rPr>
        <w:t>затрудняется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количественных</w:t>
      </w:r>
      <w:r>
        <w:rPr>
          <w:spacing w:val="-2"/>
          <w:sz w:val="24"/>
        </w:rPr>
        <w:t xml:space="preserve"> </w:t>
      </w:r>
      <w:r>
        <w:rPr>
          <w:sz w:val="24"/>
        </w:rPr>
        <w:t>задач,</w:t>
      </w:r>
      <w:r>
        <w:rPr>
          <w:spacing w:val="4"/>
          <w:sz w:val="24"/>
        </w:rPr>
        <w:t xml:space="preserve"> </w:t>
      </w:r>
      <w:r>
        <w:rPr>
          <w:sz w:val="24"/>
        </w:rPr>
        <w:t>требующих</w:t>
      </w:r>
      <w:r>
        <w:rPr>
          <w:spacing w:val="-2"/>
          <w:sz w:val="24"/>
        </w:rPr>
        <w:t xml:space="preserve"> </w:t>
      </w:r>
      <w:r>
        <w:rPr>
          <w:sz w:val="24"/>
        </w:rPr>
        <w:t>преобразования</w:t>
      </w:r>
      <w:r>
        <w:rPr>
          <w:spacing w:val="2"/>
          <w:sz w:val="24"/>
        </w:rPr>
        <w:t xml:space="preserve"> </w:t>
      </w:r>
      <w:r>
        <w:rPr>
          <w:sz w:val="24"/>
        </w:rPr>
        <w:t>формул.</w:t>
      </w:r>
    </w:p>
    <w:p w:rsidR="00010B74" w:rsidRDefault="00010B74" w:rsidP="00010B74">
      <w:pPr>
        <w:pStyle w:val="Heading2"/>
        <w:spacing w:before="4" w:line="275" w:lineRule="exact"/>
      </w:pPr>
      <w:r>
        <w:t>Оценка</w:t>
      </w:r>
      <w:r>
        <w:rPr>
          <w:spacing w:val="-7"/>
        </w:rPr>
        <w:t xml:space="preserve"> </w:t>
      </w:r>
      <w:r>
        <w:t>"2"</w:t>
      </w:r>
      <w:r>
        <w:rPr>
          <w:spacing w:val="-5"/>
        </w:rPr>
        <w:t xml:space="preserve"> </w:t>
      </w:r>
      <w:r>
        <w:t>ставится</w:t>
      </w:r>
      <w:r>
        <w:rPr>
          <w:spacing w:val="-7"/>
        </w:rPr>
        <w:t xml:space="preserve"> </w:t>
      </w:r>
      <w:r>
        <w:t>в</w:t>
      </w:r>
      <w:r>
        <w:rPr>
          <w:spacing w:val="-6"/>
        </w:rPr>
        <w:t xml:space="preserve"> </w:t>
      </w:r>
      <w:r>
        <w:t>следующем</w:t>
      </w:r>
      <w:r>
        <w:rPr>
          <w:spacing w:val="-8"/>
        </w:rPr>
        <w:t xml:space="preserve"> </w:t>
      </w:r>
      <w:r>
        <w:t>случае:</w:t>
      </w:r>
    </w:p>
    <w:p w:rsidR="00010B74" w:rsidRDefault="00010B74" w:rsidP="007A6633">
      <w:pPr>
        <w:pStyle w:val="a6"/>
        <w:numPr>
          <w:ilvl w:val="0"/>
          <w:numId w:val="175"/>
        </w:numPr>
        <w:tabs>
          <w:tab w:val="left" w:pos="360"/>
        </w:tabs>
        <w:spacing w:line="274" w:lineRule="exact"/>
        <w:ind w:left="359" w:hanging="140"/>
        <w:rPr>
          <w:sz w:val="24"/>
        </w:rPr>
      </w:pPr>
      <w:r>
        <w:rPr>
          <w:sz w:val="24"/>
        </w:rPr>
        <w:t>работа</w:t>
      </w:r>
      <w:r>
        <w:rPr>
          <w:spacing w:val="-4"/>
          <w:sz w:val="24"/>
        </w:rPr>
        <w:t xml:space="preserve"> </w:t>
      </w:r>
      <w:r>
        <w:rPr>
          <w:sz w:val="24"/>
        </w:rPr>
        <w:t>не</w:t>
      </w:r>
      <w:r>
        <w:rPr>
          <w:spacing w:val="-5"/>
          <w:sz w:val="24"/>
        </w:rPr>
        <w:t xml:space="preserve"> </w:t>
      </w:r>
      <w:r>
        <w:rPr>
          <w:sz w:val="24"/>
        </w:rPr>
        <w:t>выполнена</w:t>
      </w:r>
      <w:r>
        <w:rPr>
          <w:spacing w:val="-4"/>
          <w:sz w:val="24"/>
        </w:rPr>
        <w:t xml:space="preserve"> </w:t>
      </w:r>
      <w:r>
        <w:rPr>
          <w:sz w:val="24"/>
        </w:rPr>
        <w:t>(объем</w:t>
      </w:r>
      <w:r>
        <w:rPr>
          <w:spacing w:val="-2"/>
          <w:sz w:val="24"/>
        </w:rPr>
        <w:t xml:space="preserve"> </w:t>
      </w:r>
      <w:r>
        <w:rPr>
          <w:sz w:val="24"/>
        </w:rPr>
        <w:t>выполненной</w:t>
      </w:r>
      <w:r>
        <w:rPr>
          <w:spacing w:val="-1"/>
          <w:sz w:val="24"/>
        </w:rPr>
        <w:t xml:space="preserve"> </w:t>
      </w:r>
      <w:r>
        <w:rPr>
          <w:sz w:val="24"/>
        </w:rPr>
        <w:t>части</w:t>
      </w:r>
      <w:r>
        <w:rPr>
          <w:spacing w:val="1"/>
          <w:sz w:val="24"/>
        </w:rPr>
        <w:t xml:space="preserve"> </w:t>
      </w:r>
      <w:r>
        <w:rPr>
          <w:sz w:val="24"/>
        </w:rPr>
        <w:t>менее</w:t>
      </w:r>
      <w:r>
        <w:rPr>
          <w:spacing w:val="-3"/>
          <w:sz w:val="24"/>
        </w:rPr>
        <w:t xml:space="preserve"> </w:t>
      </w:r>
      <w:r>
        <w:rPr>
          <w:sz w:val="24"/>
        </w:rPr>
        <w:t>1/2</w:t>
      </w:r>
      <w:r>
        <w:rPr>
          <w:spacing w:val="-9"/>
          <w:sz w:val="24"/>
        </w:rPr>
        <w:t xml:space="preserve"> </w:t>
      </w:r>
      <w:r>
        <w:rPr>
          <w:sz w:val="24"/>
        </w:rPr>
        <w:t>от</w:t>
      </w:r>
      <w:r>
        <w:rPr>
          <w:spacing w:val="-8"/>
          <w:sz w:val="24"/>
        </w:rPr>
        <w:t xml:space="preserve"> </w:t>
      </w:r>
      <w:r>
        <w:rPr>
          <w:sz w:val="24"/>
        </w:rPr>
        <w:t>общего</w:t>
      </w:r>
      <w:r>
        <w:rPr>
          <w:spacing w:val="-3"/>
          <w:sz w:val="24"/>
        </w:rPr>
        <w:t xml:space="preserve"> </w:t>
      </w:r>
      <w:r>
        <w:rPr>
          <w:sz w:val="24"/>
        </w:rPr>
        <w:t>объема</w:t>
      </w:r>
      <w:r>
        <w:rPr>
          <w:spacing w:val="-5"/>
          <w:sz w:val="24"/>
        </w:rPr>
        <w:t xml:space="preserve"> </w:t>
      </w:r>
      <w:r>
        <w:rPr>
          <w:sz w:val="24"/>
        </w:rPr>
        <w:t>задания);</w:t>
      </w:r>
    </w:p>
    <w:p w:rsidR="00010B74" w:rsidRDefault="00010B74" w:rsidP="007A6633">
      <w:pPr>
        <w:pStyle w:val="a6"/>
        <w:numPr>
          <w:ilvl w:val="0"/>
          <w:numId w:val="175"/>
        </w:numPr>
        <w:tabs>
          <w:tab w:val="left" w:pos="524"/>
        </w:tabs>
        <w:spacing w:before="1" w:line="237" w:lineRule="auto"/>
        <w:ind w:right="261" w:firstLine="0"/>
        <w:rPr>
          <w:sz w:val="24"/>
        </w:rPr>
      </w:pPr>
      <w:r>
        <w:rPr>
          <w:sz w:val="24"/>
        </w:rPr>
        <w:t>обучающийся</w:t>
      </w:r>
      <w:r>
        <w:rPr>
          <w:spacing w:val="1"/>
          <w:sz w:val="24"/>
        </w:rPr>
        <w:t xml:space="preserve"> </w:t>
      </w:r>
      <w:r>
        <w:rPr>
          <w:sz w:val="24"/>
        </w:rPr>
        <w:t>показывает</w:t>
      </w:r>
      <w:r>
        <w:rPr>
          <w:spacing w:val="1"/>
          <w:sz w:val="24"/>
        </w:rPr>
        <w:t xml:space="preserve"> </w:t>
      </w:r>
      <w:r>
        <w:rPr>
          <w:sz w:val="24"/>
        </w:rPr>
        <w:t>незнание</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непонимание</w:t>
      </w:r>
      <w:r>
        <w:rPr>
          <w:spacing w:val="1"/>
          <w:sz w:val="24"/>
        </w:rPr>
        <w:t xml:space="preserve"> </w:t>
      </w:r>
      <w:r>
        <w:rPr>
          <w:sz w:val="24"/>
        </w:rPr>
        <w:t>изученных</w:t>
      </w:r>
      <w:r>
        <w:rPr>
          <w:spacing w:val="1"/>
          <w:sz w:val="24"/>
        </w:rPr>
        <w:t xml:space="preserve"> </w:t>
      </w:r>
      <w:r>
        <w:rPr>
          <w:sz w:val="24"/>
        </w:rPr>
        <w:t>закономерностей,</w:t>
      </w:r>
      <w:r>
        <w:rPr>
          <w:spacing w:val="1"/>
          <w:sz w:val="24"/>
        </w:rPr>
        <w:t xml:space="preserve"> </w:t>
      </w:r>
      <w:r>
        <w:rPr>
          <w:sz w:val="24"/>
        </w:rPr>
        <w:t>не умеет</w:t>
      </w:r>
      <w:r>
        <w:rPr>
          <w:spacing w:val="1"/>
          <w:sz w:val="24"/>
        </w:rPr>
        <w:t xml:space="preserve"> </w:t>
      </w:r>
      <w:r>
        <w:rPr>
          <w:sz w:val="24"/>
        </w:rPr>
        <w:t>решать</w:t>
      </w:r>
      <w:r>
        <w:rPr>
          <w:spacing w:val="2"/>
          <w:sz w:val="24"/>
        </w:rPr>
        <w:t xml:space="preserve"> </w:t>
      </w:r>
      <w:r>
        <w:rPr>
          <w:sz w:val="24"/>
        </w:rPr>
        <w:t>количественные</w:t>
      </w:r>
      <w:r>
        <w:rPr>
          <w:spacing w:val="-1"/>
          <w:sz w:val="24"/>
        </w:rPr>
        <w:t xml:space="preserve"> </w:t>
      </w:r>
      <w:r>
        <w:rPr>
          <w:sz w:val="24"/>
        </w:rPr>
        <w:t>и</w:t>
      </w:r>
      <w:r>
        <w:rPr>
          <w:spacing w:val="2"/>
          <w:sz w:val="24"/>
        </w:rPr>
        <w:t xml:space="preserve"> </w:t>
      </w:r>
      <w:r>
        <w:rPr>
          <w:sz w:val="24"/>
        </w:rPr>
        <w:t>качественные</w:t>
      </w:r>
      <w:r>
        <w:rPr>
          <w:spacing w:val="-3"/>
          <w:sz w:val="24"/>
        </w:rPr>
        <w:t xml:space="preserve"> </w:t>
      </w:r>
      <w:r>
        <w:rPr>
          <w:sz w:val="24"/>
        </w:rPr>
        <w:t>задачи.</w:t>
      </w:r>
    </w:p>
    <w:p w:rsidR="00010B74" w:rsidRDefault="00010B74" w:rsidP="00010B74">
      <w:pPr>
        <w:spacing w:line="237" w:lineRule="auto"/>
        <w:jc w:val="both"/>
        <w:rPr>
          <w:sz w:val="24"/>
        </w:rPr>
        <w:sectPr w:rsidR="00010B74">
          <w:pgSz w:w="11900" w:h="16850"/>
          <w:pgMar w:top="1040" w:right="540" w:bottom="280" w:left="1340" w:header="720" w:footer="720" w:gutter="0"/>
          <w:cols w:space="720"/>
        </w:sectPr>
      </w:pPr>
    </w:p>
    <w:p w:rsidR="00010B74" w:rsidRDefault="00010B74" w:rsidP="00010B74">
      <w:pPr>
        <w:pStyle w:val="Heading2"/>
        <w:spacing w:before="77" w:line="275" w:lineRule="exact"/>
      </w:pPr>
      <w:r>
        <w:lastRenderedPageBreak/>
        <w:t>Оценка</w:t>
      </w:r>
      <w:r>
        <w:rPr>
          <w:spacing w:val="-6"/>
        </w:rPr>
        <w:t xml:space="preserve"> </w:t>
      </w:r>
      <w:r>
        <w:t>ответов</w:t>
      </w:r>
      <w:r>
        <w:rPr>
          <w:spacing w:val="-5"/>
        </w:rPr>
        <w:t xml:space="preserve"> </w:t>
      </w:r>
      <w:r>
        <w:t>обучающихся</w:t>
      </w:r>
      <w:r>
        <w:rPr>
          <w:spacing w:val="-6"/>
        </w:rPr>
        <w:t xml:space="preserve"> </w:t>
      </w:r>
      <w:r>
        <w:t>при</w:t>
      </w:r>
      <w:r>
        <w:rPr>
          <w:spacing w:val="-5"/>
        </w:rPr>
        <w:t xml:space="preserve"> </w:t>
      </w:r>
      <w:r>
        <w:t>проведении</w:t>
      </w:r>
      <w:r>
        <w:rPr>
          <w:spacing w:val="-4"/>
        </w:rPr>
        <w:t xml:space="preserve"> </w:t>
      </w:r>
      <w:r>
        <w:t>лабораторных</w:t>
      </w:r>
      <w:r>
        <w:rPr>
          <w:spacing w:val="-10"/>
        </w:rPr>
        <w:t xml:space="preserve"> </w:t>
      </w:r>
      <w:r>
        <w:t>работ</w:t>
      </w:r>
    </w:p>
    <w:p w:rsidR="00010B74" w:rsidRDefault="00010B74" w:rsidP="00010B74">
      <w:pPr>
        <w:spacing w:line="271" w:lineRule="exact"/>
        <w:ind w:left="220"/>
        <w:jc w:val="both"/>
        <w:rPr>
          <w:b/>
          <w:sz w:val="24"/>
        </w:rPr>
      </w:pPr>
      <w:r>
        <w:rPr>
          <w:sz w:val="24"/>
        </w:rPr>
        <w:t>О</w:t>
      </w:r>
      <w:r>
        <w:rPr>
          <w:b/>
          <w:sz w:val="24"/>
        </w:rPr>
        <w:t>ценка</w:t>
      </w:r>
      <w:r>
        <w:rPr>
          <w:b/>
          <w:spacing w:val="-1"/>
          <w:sz w:val="24"/>
        </w:rPr>
        <w:t xml:space="preserve"> </w:t>
      </w:r>
      <w:r>
        <w:rPr>
          <w:b/>
          <w:sz w:val="24"/>
        </w:rPr>
        <w:t>"5"</w:t>
      </w:r>
      <w:r>
        <w:rPr>
          <w:b/>
          <w:spacing w:val="-5"/>
          <w:sz w:val="24"/>
        </w:rPr>
        <w:t xml:space="preserve"> </w:t>
      </w:r>
      <w:r>
        <w:rPr>
          <w:b/>
          <w:sz w:val="24"/>
        </w:rPr>
        <w:t>ставится</w:t>
      </w:r>
      <w:r>
        <w:rPr>
          <w:b/>
          <w:spacing w:val="-6"/>
          <w:sz w:val="24"/>
        </w:rPr>
        <w:t xml:space="preserve"> </w:t>
      </w:r>
      <w:r>
        <w:rPr>
          <w:b/>
          <w:sz w:val="24"/>
        </w:rPr>
        <w:t>в</w:t>
      </w:r>
      <w:r>
        <w:rPr>
          <w:b/>
          <w:spacing w:val="-6"/>
          <w:sz w:val="24"/>
        </w:rPr>
        <w:t xml:space="preserve"> </w:t>
      </w:r>
      <w:r>
        <w:rPr>
          <w:b/>
          <w:sz w:val="24"/>
        </w:rPr>
        <w:t>следующем</w:t>
      </w:r>
      <w:r>
        <w:rPr>
          <w:b/>
          <w:spacing w:val="-6"/>
          <w:sz w:val="24"/>
        </w:rPr>
        <w:t xml:space="preserve"> </w:t>
      </w:r>
      <w:r>
        <w:rPr>
          <w:b/>
          <w:sz w:val="24"/>
        </w:rPr>
        <w:t>случае:</w:t>
      </w:r>
    </w:p>
    <w:p w:rsidR="00010B74" w:rsidRDefault="00010B74" w:rsidP="007A6633">
      <w:pPr>
        <w:pStyle w:val="a6"/>
        <w:numPr>
          <w:ilvl w:val="0"/>
          <w:numId w:val="175"/>
        </w:numPr>
        <w:tabs>
          <w:tab w:val="left" w:pos="495"/>
        </w:tabs>
        <w:spacing w:line="237" w:lineRule="auto"/>
        <w:ind w:right="253" w:firstLine="0"/>
        <w:rPr>
          <w:sz w:val="24"/>
        </w:rPr>
      </w:pPr>
      <w:r>
        <w:rPr>
          <w:sz w:val="24"/>
        </w:rPr>
        <w:t>лабораторная</w:t>
      </w:r>
      <w:r>
        <w:rPr>
          <w:spacing w:val="1"/>
          <w:sz w:val="24"/>
        </w:rPr>
        <w:t xml:space="preserve"> </w:t>
      </w:r>
      <w:r>
        <w:rPr>
          <w:sz w:val="24"/>
        </w:rPr>
        <w:t>работа</w:t>
      </w:r>
      <w:r>
        <w:rPr>
          <w:spacing w:val="1"/>
          <w:sz w:val="24"/>
        </w:rPr>
        <w:t xml:space="preserve"> </w:t>
      </w:r>
      <w:r>
        <w:rPr>
          <w:sz w:val="24"/>
        </w:rPr>
        <w:t>выполнена</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необходимой</w:t>
      </w:r>
      <w:r>
        <w:rPr>
          <w:spacing w:val="1"/>
          <w:sz w:val="24"/>
        </w:rPr>
        <w:t xml:space="preserve"> </w:t>
      </w:r>
      <w:r>
        <w:rPr>
          <w:sz w:val="24"/>
        </w:rPr>
        <w:t>последовательности</w:t>
      </w:r>
      <w:r>
        <w:rPr>
          <w:spacing w:val="1"/>
          <w:sz w:val="24"/>
        </w:rPr>
        <w:t xml:space="preserve"> </w:t>
      </w:r>
      <w:r>
        <w:rPr>
          <w:sz w:val="24"/>
        </w:rPr>
        <w:t>проведения</w:t>
      </w:r>
      <w:r>
        <w:rPr>
          <w:spacing w:val="-2"/>
          <w:sz w:val="24"/>
        </w:rPr>
        <w:t xml:space="preserve"> </w:t>
      </w:r>
      <w:r>
        <w:rPr>
          <w:sz w:val="24"/>
        </w:rPr>
        <w:t>опытов</w:t>
      </w:r>
      <w:r>
        <w:rPr>
          <w:spacing w:val="-1"/>
          <w:sz w:val="24"/>
        </w:rPr>
        <w:t xml:space="preserve"> </w:t>
      </w:r>
      <w:r>
        <w:rPr>
          <w:sz w:val="24"/>
        </w:rPr>
        <w:t>и измерении;</w:t>
      </w:r>
    </w:p>
    <w:p w:rsidR="00010B74" w:rsidRDefault="00010B74" w:rsidP="007A6633">
      <w:pPr>
        <w:pStyle w:val="a6"/>
        <w:numPr>
          <w:ilvl w:val="0"/>
          <w:numId w:val="175"/>
        </w:numPr>
        <w:tabs>
          <w:tab w:val="left" w:pos="370"/>
        </w:tabs>
        <w:spacing w:before="6" w:line="235" w:lineRule="auto"/>
        <w:ind w:right="254" w:firstLine="0"/>
        <w:rPr>
          <w:sz w:val="24"/>
        </w:rPr>
      </w:pPr>
      <w:r>
        <w:rPr>
          <w:sz w:val="24"/>
        </w:rPr>
        <w:t>обучающийся самостоятельно смонтировал необходимое оборудование, все опыты провел</w:t>
      </w:r>
      <w:r>
        <w:rPr>
          <w:spacing w:val="1"/>
          <w:sz w:val="24"/>
        </w:rPr>
        <w:t xml:space="preserve"> </w:t>
      </w:r>
      <w:r>
        <w:rPr>
          <w:sz w:val="24"/>
        </w:rPr>
        <w:t>в</w:t>
      </w:r>
      <w:r>
        <w:rPr>
          <w:spacing w:val="1"/>
          <w:sz w:val="24"/>
        </w:rPr>
        <w:t xml:space="preserve"> </w:t>
      </w:r>
      <w:r>
        <w:rPr>
          <w:sz w:val="24"/>
        </w:rPr>
        <w:t>условиях и режимах, обеспечивающих получение правильных</w:t>
      </w:r>
      <w:r>
        <w:rPr>
          <w:spacing w:val="1"/>
          <w:sz w:val="24"/>
        </w:rPr>
        <w:t xml:space="preserve"> </w:t>
      </w:r>
      <w:r>
        <w:rPr>
          <w:sz w:val="24"/>
        </w:rPr>
        <w:t>результатов и выводов;</w:t>
      </w:r>
      <w:r>
        <w:rPr>
          <w:spacing w:val="1"/>
          <w:sz w:val="24"/>
        </w:rPr>
        <w:t xml:space="preserve"> </w:t>
      </w:r>
      <w:r>
        <w:rPr>
          <w:sz w:val="24"/>
        </w:rPr>
        <w:t>соблюдал</w:t>
      </w:r>
      <w:r>
        <w:rPr>
          <w:spacing w:val="2"/>
          <w:sz w:val="24"/>
        </w:rPr>
        <w:t xml:space="preserve"> </w:t>
      </w:r>
      <w:r>
        <w:rPr>
          <w:sz w:val="24"/>
        </w:rPr>
        <w:t>требования</w:t>
      </w:r>
      <w:r>
        <w:rPr>
          <w:spacing w:val="2"/>
          <w:sz w:val="24"/>
        </w:rPr>
        <w:t xml:space="preserve"> </w:t>
      </w:r>
      <w:r>
        <w:rPr>
          <w:sz w:val="24"/>
        </w:rPr>
        <w:t>безопасности</w:t>
      </w:r>
      <w:r>
        <w:rPr>
          <w:spacing w:val="2"/>
          <w:sz w:val="24"/>
        </w:rPr>
        <w:t xml:space="preserve"> </w:t>
      </w:r>
      <w:r>
        <w:rPr>
          <w:sz w:val="24"/>
        </w:rPr>
        <w:t>труда;</w:t>
      </w:r>
    </w:p>
    <w:p w:rsidR="00010B74" w:rsidRDefault="00010B74" w:rsidP="00010B74">
      <w:pPr>
        <w:pStyle w:val="a4"/>
        <w:tabs>
          <w:tab w:val="left" w:pos="1483"/>
          <w:tab w:val="left" w:pos="2761"/>
          <w:tab w:val="left" w:pos="3990"/>
          <w:tab w:val="left" w:pos="4518"/>
          <w:tab w:val="left" w:pos="5473"/>
          <w:tab w:val="left" w:pos="6612"/>
          <w:tab w:val="left" w:pos="7726"/>
          <w:tab w:val="left" w:pos="8840"/>
        </w:tabs>
        <w:spacing w:before="3" w:line="237" w:lineRule="auto"/>
        <w:ind w:left="220" w:right="267"/>
      </w:pPr>
      <w:r>
        <w:t xml:space="preserve">-в  </w:t>
      </w:r>
      <w:r>
        <w:rPr>
          <w:spacing w:val="21"/>
        </w:rPr>
        <w:t xml:space="preserve"> </w:t>
      </w:r>
      <w:r>
        <w:t>отчете</w:t>
      </w:r>
      <w:r>
        <w:tab/>
        <w:t>правильно</w:t>
      </w:r>
      <w:r>
        <w:tab/>
        <w:t>выполнил</w:t>
      </w:r>
      <w:r>
        <w:tab/>
        <w:t>все</w:t>
      </w:r>
      <w:r>
        <w:tab/>
        <w:t>записи,</w:t>
      </w:r>
      <w:r>
        <w:tab/>
        <w:t>таблицы,</w:t>
      </w:r>
      <w:r>
        <w:tab/>
        <w:t>рисунки,</w:t>
      </w:r>
      <w:r>
        <w:tab/>
        <w:t>чертежи,</w:t>
      </w:r>
      <w:r>
        <w:tab/>
      </w:r>
      <w:r>
        <w:rPr>
          <w:spacing w:val="-1"/>
        </w:rPr>
        <w:t>графики,</w:t>
      </w:r>
      <w:r>
        <w:rPr>
          <w:spacing w:val="-57"/>
        </w:rPr>
        <w:t xml:space="preserve"> </w:t>
      </w:r>
      <w:r>
        <w:t>вычисления;</w:t>
      </w:r>
    </w:p>
    <w:p w:rsidR="00010B74" w:rsidRDefault="00010B74" w:rsidP="00010B74">
      <w:pPr>
        <w:pStyle w:val="a4"/>
        <w:ind w:left="220" w:right="312"/>
      </w:pPr>
      <w:r>
        <w:rPr>
          <w:b/>
        </w:rPr>
        <w:t xml:space="preserve">Оценка "4" </w:t>
      </w:r>
      <w:r>
        <w:t>ставится в следующем случае: выполнение лабораторной работы</w:t>
      </w:r>
      <w:r>
        <w:rPr>
          <w:spacing w:val="1"/>
        </w:rPr>
        <w:t xml:space="preserve"> </w:t>
      </w:r>
      <w:r>
        <w:t>удовлетворяет</w:t>
      </w:r>
      <w:r>
        <w:rPr>
          <w:spacing w:val="-8"/>
        </w:rPr>
        <w:t xml:space="preserve"> </w:t>
      </w:r>
      <w:r>
        <w:t>основным</w:t>
      </w:r>
      <w:r>
        <w:rPr>
          <w:spacing w:val="-2"/>
        </w:rPr>
        <w:t xml:space="preserve"> </w:t>
      </w:r>
      <w:r>
        <w:t>требованиям</w:t>
      </w:r>
      <w:r>
        <w:rPr>
          <w:spacing w:val="-2"/>
        </w:rPr>
        <w:t xml:space="preserve"> </w:t>
      </w:r>
      <w:r>
        <w:t>к</w:t>
      </w:r>
      <w:r>
        <w:rPr>
          <w:spacing w:val="-11"/>
        </w:rPr>
        <w:t xml:space="preserve"> </w:t>
      </w:r>
      <w:r>
        <w:t>ответу</w:t>
      </w:r>
      <w:r>
        <w:rPr>
          <w:spacing w:val="-13"/>
        </w:rPr>
        <w:t xml:space="preserve"> </w:t>
      </w:r>
      <w:r>
        <w:t>на</w:t>
      </w:r>
      <w:r>
        <w:rPr>
          <w:spacing w:val="-6"/>
        </w:rPr>
        <w:t xml:space="preserve"> </w:t>
      </w:r>
      <w:r>
        <w:t>оценку</w:t>
      </w:r>
      <w:r>
        <w:rPr>
          <w:spacing w:val="-14"/>
        </w:rPr>
        <w:t xml:space="preserve"> </w:t>
      </w:r>
      <w:r>
        <w:t>"5",</w:t>
      </w:r>
      <w:r>
        <w:rPr>
          <w:spacing w:val="2"/>
        </w:rPr>
        <w:t xml:space="preserve"> </w:t>
      </w:r>
      <w:r>
        <w:t>но</w:t>
      </w:r>
      <w:r>
        <w:rPr>
          <w:spacing w:val="-5"/>
        </w:rPr>
        <w:t xml:space="preserve"> </w:t>
      </w:r>
      <w:r>
        <w:t>обучающийся</w:t>
      </w:r>
      <w:r>
        <w:rPr>
          <w:spacing w:val="2"/>
        </w:rPr>
        <w:t xml:space="preserve"> </w:t>
      </w:r>
      <w:r>
        <w:t>допустил</w:t>
      </w:r>
      <w:r>
        <w:rPr>
          <w:spacing w:val="-57"/>
        </w:rPr>
        <w:t xml:space="preserve"> </w:t>
      </w:r>
      <w:r>
        <w:t>недочеты</w:t>
      </w:r>
      <w:r>
        <w:rPr>
          <w:spacing w:val="-2"/>
        </w:rPr>
        <w:t xml:space="preserve"> </w:t>
      </w:r>
      <w:r>
        <w:t>или</w:t>
      </w:r>
      <w:r>
        <w:rPr>
          <w:spacing w:val="-4"/>
        </w:rPr>
        <w:t xml:space="preserve"> </w:t>
      </w:r>
      <w:r>
        <w:t>негрубые</w:t>
      </w:r>
      <w:r>
        <w:rPr>
          <w:spacing w:val="-1"/>
        </w:rPr>
        <w:t xml:space="preserve"> </w:t>
      </w:r>
      <w:r>
        <w:t>ошибки,</w:t>
      </w:r>
      <w:r>
        <w:rPr>
          <w:spacing w:val="-4"/>
        </w:rPr>
        <w:t xml:space="preserve"> </w:t>
      </w:r>
      <w:r>
        <w:t>не</w:t>
      </w:r>
      <w:r>
        <w:rPr>
          <w:spacing w:val="-6"/>
        </w:rPr>
        <w:t xml:space="preserve"> </w:t>
      </w:r>
      <w:r>
        <w:t>повлиявшие</w:t>
      </w:r>
      <w:r>
        <w:rPr>
          <w:spacing w:val="1"/>
        </w:rPr>
        <w:t xml:space="preserve"> </w:t>
      </w:r>
      <w:r>
        <w:t>на</w:t>
      </w:r>
      <w:r>
        <w:rPr>
          <w:spacing w:val="-6"/>
        </w:rPr>
        <w:t xml:space="preserve"> </w:t>
      </w:r>
      <w:r>
        <w:t>результаты</w:t>
      </w:r>
      <w:r>
        <w:rPr>
          <w:spacing w:val="3"/>
        </w:rPr>
        <w:t xml:space="preserve"> </w:t>
      </w:r>
      <w:r>
        <w:t>выполнения</w:t>
      </w:r>
      <w:r>
        <w:rPr>
          <w:spacing w:val="-3"/>
        </w:rPr>
        <w:t xml:space="preserve"> </w:t>
      </w:r>
      <w:r>
        <w:t>работы.</w:t>
      </w:r>
    </w:p>
    <w:p w:rsidR="00010B74" w:rsidRDefault="00010B74" w:rsidP="00010B74">
      <w:pPr>
        <w:pStyle w:val="Heading2"/>
        <w:spacing w:before="2" w:line="272" w:lineRule="exact"/>
        <w:ind w:left="278"/>
      </w:pPr>
      <w:r>
        <w:t>Оценка</w:t>
      </w:r>
      <w:r>
        <w:rPr>
          <w:spacing w:val="-7"/>
        </w:rPr>
        <w:t xml:space="preserve"> </w:t>
      </w:r>
      <w:r>
        <w:t>"3"</w:t>
      </w:r>
      <w:r>
        <w:rPr>
          <w:spacing w:val="-5"/>
        </w:rPr>
        <w:t xml:space="preserve"> </w:t>
      </w:r>
      <w:r>
        <w:t>ставится</w:t>
      </w:r>
      <w:r>
        <w:rPr>
          <w:spacing w:val="-7"/>
        </w:rPr>
        <w:t xml:space="preserve"> </w:t>
      </w:r>
      <w:r>
        <w:t>в</w:t>
      </w:r>
      <w:r>
        <w:rPr>
          <w:spacing w:val="-6"/>
        </w:rPr>
        <w:t xml:space="preserve"> </w:t>
      </w:r>
      <w:r>
        <w:t>следующем</w:t>
      </w:r>
      <w:r>
        <w:rPr>
          <w:spacing w:val="-8"/>
        </w:rPr>
        <w:t xml:space="preserve"> </w:t>
      </w:r>
      <w:r>
        <w:t>случае:</w:t>
      </w:r>
    </w:p>
    <w:p w:rsidR="00010B74" w:rsidRDefault="00010B74" w:rsidP="007A6633">
      <w:pPr>
        <w:pStyle w:val="a6"/>
        <w:numPr>
          <w:ilvl w:val="0"/>
          <w:numId w:val="174"/>
        </w:numPr>
        <w:tabs>
          <w:tab w:val="left" w:pos="360"/>
        </w:tabs>
        <w:spacing w:line="237" w:lineRule="auto"/>
        <w:ind w:right="876" w:firstLine="0"/>
        <w:jc w:val="left"/>
        <w:rPr>
          <w:b/>
          <w:sz w:val="24"/>
        </w:rPr>
      </w:pPr>
      <w:r>
        <w:rPr>
          <w:sz w:val="24"/>
        </w:rPr>
        <w:t>результат выполненной части лабораторной работы таков, что позволяет получить</w:t>
      </w:r>
      <w:r>
        <w:rPr>
          <w:spacing w:val="1"/>
          <w:sz w:val="24"/>
        </w:rPr>
        <w:t xml:space="preserve"> </w:t>
      </w:r>
      <w:r>
        <w:rPr>
          <w:sz w:val="24"/>
        </w:rPr>
        <w:t>правильный вывод, но в ходе проведения опыта и измерений были допущены ошибки</w:t>
      </w:r>
      <w:r>
        <w:rPr>
          <w:b/>
          <w:sz w:val="24"/>
        </w:rPr>
        <w:t>.</w:t>
      </w:r>
      <w:r>
        <w:rPr>
          <w:b/>
          <w:spacing w:val="-57"/>
          <w:sz w:val="24"/>
        </w:rPr>
        <w:t xml:space="preserve"> </w:t>
      </w:r>
      <w:r>
        <w:rPr>
          <w:b/>
          <w:sz w:val="24"/>
        </w:rPr>
        <w:t>Оценка</w:t>
      </w:r>
      <w:r>
        <w:rPr>
          <w:b/>
          <w:spacing w:val="2"/>
          <w:sz w:val="24"/>
        </w:rPr>
        <w:t xml:space="preserve"> </w:t>
      </w:r>
      <w:r>
        <w:rPr>
          <w:b/>
          <w:sz w:val="24"/>
        </w:rPr>
        <w:t>"2"</w:t>
      </w:r>
      <w:r>
        <w:rPr>
          <w:b/>
          <w:spacing w:val="3"/>
          <w:sz w:val="24"/>
        </w:rPr>
        <w:t xml:space="preserve"> </w:t>
      </w:r>
      <w:r>
        <w:rPr>
          <w:b/>
          <w:sz w:val="24"/>
        </w:rPr>
        <w:t>ставится в следующем</w:t>
      </w:r>
      <w:r>
        <w:rPr>
          <w:b/>
          <w:spacing w:val="2"/>
          <w:sz w:val="24"/>
        </w:rPr>
        <w:t xml:space="preserve"> </w:t>
      </w:r>
      <w:r>
        <w:rPr>
          <w:b/>
          <w:sz w:val="24"/>
        </w:rPr>
        <w:t>случае:</w:t>
      </w:r>
    </w:p>
    <w:p w:rsidR="00010B74" w:rsidRDefault="00010B74" w:rsidP="007A6633">
      <w:pPr>
        <w:pStyle w:val="a6"/>
        <w:numPr>
          <w:ilvl w:val="0"/>
          <w:numId w:val="174"/>
        </w:numPr>
        <w:tabs>
          <w:tab w:val="left" w:pos="399"/>
        </w:tabs>
        <w:spacing w:line="242" w:lineRule="auto"/>
        <w:ind w:right="291" w:firstLine="0"/>
        <w:jc w:val="left"/>
        <w:rPr>
          <w:sz w:val="24"/>
        </w:rPr>
      </w:pPr>
      <w:r>
        <w:rPr>
          <w:sz w:val="24"/>
        </w:rPr>
        <w:t>результаты</w:t>
      </w:r>
      <w:r>
        <w:rPr>
          <w:spacing w:val="34"/>
          <w:sz w:val="24"/>
        </w:rPr>
        <w:t xml:space="preserve"> </w:t>
      </w:r>
      <w:r>
        <w:rPr>
          <w:sz w:val="24"/>
        </w:rPr>
        <w:t>выполнения</w:t>
      </w:r>
      <w:r>
        <w:rPr>
          <w:spacing w:val="28"/>
          <w:sz w:val="24"/>
        </w:rPr>
        <w:t xml:space="preserve"> </w:t>
      </w:r>
      <w:r>
        <w:rPr>
          <w:sz w:val="24"/>
        </w:rPr>
        <w:t>лабораторной</w:t>
      </w:r>
      <w:r>
        <w:rPr>
          <w:spacing w:val="33"/>
          <w:sz w:val="24"/>
        </w:rPr>
        <w:t xml:space="preserve"> </w:t>
      </w:r>
      <w:r>
        <w:rPr>
          <w:sz w:val="24"/>
        </w:rPr>
        <w:t>работы</w:t>
      </w:r>
      <w:r>
        <w:rPr>
          <w:spacing w:val="29"/>
          <w:sz w:val="24"/>
        </w:rPr>
        <w:t xml:space="preserve"> </w:t>
      </w:r>
      <w:r>
        <w:rPr>
          <w:sz w:val="24"/>
        </w:rPr>
        <w:t>не</w:t>
      </w:r>
      <w:r>
        <w:rPr>
          <w:spacing w:val="25"/>
          <w:sz w:val="24"/>
        </w:rPr>
        <w:t xml:space="preserve"> </w:t>
      </w:r>
      <w:r>
        <w:rPr>
          <w:sz w:val="24"/>
        </w:rPr>
        <w:t>позволяют</w:t>
      </w:r>
      <w:r>
        <w:rPr>
          <w:spacing w:val="29"/>
          <w:sz w:val="24"/>
        </w:rPr>
        <w:t xml:space="preserve"> </w:t>
      </w:r>
      <w:r>
        <w:rPr>
          <w:sz w:val="24"/>
        </w:rPr>
        <w:t>сделать</w:t>
      </w:r>
      <w:r>
        <w:rPr>
          <w:spacing w:val="33"/>
          <w:sz w:val="24"/>
        </w:rPr>
        <w:t xml:space="preserve"> </w:t>
      </w:r>
      <w:r>
        <w:rPr>
          <w:sz w:val="24"/>
        </w:rPr>
        <w:t>правильный</w:t>
      </w:r>
      <w:r>
        <w:rPr>
          <w:spacing w:val="30"/>
          <w:sz w:val="24"/>
        </w:rPr>
        <w:t xml:space="preserve"> </w:t>
      </w:r>
      <w:r>
        <w:rPr>
          <w:sz w:val="24"/>
        </w:rPr>
        <w:t>вывод,</w:t>
      </w:r>
      <w:r>
        <w:rPr>
          <w:spacing w:val="-57"/>
          <w:sz w:val="24"/>
        </w:rPr>
        <w:t xml:space="preserve"> </w:t>
      </w:r>
      <w:r>
        <w:rPr>
          <w:sz w:val="24"/>
        </w:rPr>
        <w:t>измерения,</w:t>
      </w:r>
      <w:r>
        <w:rPr>
          <w:spacing w:val="-5"/>
          <w:sz w:val="24"/>
        </w:rPr>
        <w:t xml:space="preserve"> </w:t>
      </w:r>
      <w:r>
        <w:rPr>
          <w:sz w:val="24"/>
        </w:rPr>
        <w:t>вычисления,</w:t>
      </w:r>
      <w:r>
        <w:rPr>
          <w:spacing w:val="-2"/>
          <w:sz w:val="24"/>
        </w:rPr>
        <w:t xml:space="preserve"> </w:t>
      </w:r>
      <w:r>
        <w:rPr>
          <w:sz w:val="24"/>
        </w:rPr>
        <w:t>наблюдения</w:t>
      </w:r>
      <w:r>
        <w:rPr>
          <w:spacing w:val="1"/>
          <w:sz w:val="24"/>
        </w:rPr>
        <w:t xml:space="preserve"> </w:t>
      </w:r>
      <w:r>
        <w:rPr>
          <w:sz w:val="24"/>
        </w:rPr>
        <w:t>производились</w:t>
      </w:r>
      <w:r>
        <w:rPr>
          <w:spacing w:val="-1"/>
          <w:sz w:val="24"/>
        </w:rPr>
        <w:t xml:space="preserve"> </w:t>
      </w:r>
      <w:r>
        <w:rPr>
          <w:sz w:val="24"/>
        </w:rPr>
        <w:t>неправильно.</w:t>
      </w:r>
    </w:p>
    <w:p w:rsidR="00010B74" w:rsidRDefault="00010B74" w:rsidP="00010B74">
      <w:pPr>
        <w:pStyle w:val="Heading3"/>
        <w:spacing w:line="268" w:lineRule="exact"/>
        <w:ind w:left="220"/>
      </w:pPr>
      <w:r>
        <w:t>Примечания:</w:t>
      </w:r>
    </w:p>
    <w:p w:rsidR="00010B74" w:rsidRDefault="00010B74" w:rsidP="00010B74">
      <w:pPr>
        <w:pStyle w:val="a4"/>
        <w:spacing w:line="237" w:lineRule="auto"/>
        <w:ind w:left="220" w:right="244" w:firstLine="739"/>
      </w:pPr>
      <w:r>
        <w:t>Во всех случаях оценка снижается, если ученик не соблюдал требований техники</w:t>
      </w:r>
      <w:r>
        <w:rPr>
          <w:spacing w:val="1"/>
        </w:rPr>
        <w:t xml:space="preserve"> </w:t>
      </w:r>
      <w:r>
        <w:t>безопасности при проведении эксперимента. В тех случаях, когда обучающийся показал</w:t>
      </w:r>
      <w:r>
        <w:rPr>
          <w:spacing w:val="1"/>
        </w:rPr>
        <w:t xml:space="preserve"> </w:t>
      </w:r>
      <w:r>
        <w:t>оригинальный подход к выполнению работы, но в отчете содержатся недостатки, оценка за</w:t>
      </w:r>
      <w:r>
        <w:rPr>
          <w:spacing w:val="1"/>
        </w:rPr>
        <w:t xml:space="preserve"> </w:t>
      </w:r>
      <w:r>
        <w:t>выполнение</w:t>
      </w:r>
      <w:r>
        <w:rPr>
          <w:spacing w:val="1"/>
        </w:rPr>
        <w:t xml:space="preserve"> </w:t>
      </w:r>
      <w:r>
        <w:t>работы,</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повышена</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указанными</w:t>
      </w:r>
      <w:r>
        <w:rPr>
          <w:spacing w:val="4"/>
        </w:rPr>
        <w:t xml:space="preserve"> </w:t>
      </w:r>
      <w:r>
        <w:t>нормами.</w:t>
      </w:r>
    </w:p>
    <w:p w:rsidR="00010B74" w:rsidRDefault="00010B74" w:rsidP="00010B74">
      <w:pPr>
        <w:pStyle w:val="a4"/>
        <w:spacing w:before="5"/>
        <w:rPr>
          <w:sz w:val="23"/>
        </w:rPr>
      </w:pPr>
    </w:p>
    <w:p w:rsidR="00010B74" w:rsidRDefault="00010B74" w:rsidP="00010B74">
      <w:pPr>
        <w:pStyle w:val="Heading2"/>
        <w:spacing w:line="272" w:lineRule="exact"/>
        <w:ind w:left="378"/>
      </w:pPr>
      <w:r>
        <w:t>Тестовый</w:t>
      </w:r>
      <w:r>
        <w:rPr>
          <w:spacing w:val="-3"/>
        </w:rPr>
        <w:t xml:space="preserve"> </w:t>
      </w:r>
      <w:r>
        <w:t>контроль</w:t>
      </w:r>
    </w:p>
    <w:p w:rsidR="00010B74" w:rsidRDefault="00010B74" w:rsidP="00010B74">
      <w:pPr>
        <w:pStyle w:val="a4"/>
        <w:spacing w:line="237" w:lineRule="auto"/>
        <w:ind w:left="378" w:right="253" w:firstLine="720"/>
      </w:pPr>
      <w:r>
        <w:t>Целью</w:t>
      </w:r>
      <w:r>
        <w:rPr>
          <w:spacing w:val="1"/>
        </w:rPr>
        <w:t xml:space="preserve"> </w:t>
      </w:r>
      <w:r>
        <w:t>тестовых</w:t>
      </w:r>
      <w:r>
        <w:rPr>
          <w:spacing w:val="1"/>
        </w:rPr>
        <w:t xml:space="preserve"> </w:t>
      </w:r>
      <w:r>
        <w:t>заданий</w:t>
      </w:r>
      <w:r>
        <w:rPr>
          <w:spacing w:val="1"/>
        </w:rPr>
        <w:t xml:space="preserve"> </w:t>
      </w:r>
      <w:r>
        <w:t>является</w:t>
      </w:r>
      <w:r>
        <w:rPr>
          <w:spacing w:val="1"/>
        </w:rPr>
        <w:t xml:space="preserve"> </w:t>
      </w:r>
      <w:r>
        <w:t>возможность</w:t>
      </w:r>
      <w:r>
        <w:rPr>
          <w:spacing w:val="1"/>
        </w:rPr>
        <w:t xml:space="preserve"> </w:t>
      </w:r>
      <w:r>
        <w:t>выявления</w:t>
      </w:r>
      <w:r>
        <w:rPr>
          <w:spacing w:val="1"/>
        </w:rPr>
        <w:t xml:space="preserve"> </w:t>
      </w:r>
      <w:r>
        <w:t>знаний,</w:t>
      </w:r>
      <w:r>
        <w:rPr>
          <w:spacing w:val="61"/>
        </w:rPr>
        <w:t xml:space="preserve"> </w:t>
      </w:r>
      <w:r>
        <w:t>умений,</w:t>
      </w:r>
      <w:r>
        <w:rPr>
          <w:spacing w:val="1"/>
        </w:rPr>
        <w:t xml:space="preserve"> </w:t>
      </w:r>
      <w:r>
        <w:t>навыков каждого испытуемого, поэтому в качестве интерпретационной системы отсчета</w:t>
      </w:r>
      <w:r>
        <w:rPr>
          <w:spacing w:val="1"/>
        </w:rPr>
        <w:t xml:space="preserve"> </w:t>
      </w:r>
      <w:r>
        <w:t>используется</w:t>
      </w:r>
      <w:r>
        <w:rPr>
          <w:spacing w:val="1"/>
        </w:rPr>
        <w:t xml:space="preserve"> </w:t>
      </w:r>
      <w:r>
        <w:t>конкретная</w:t>
      </w:r>
      <w:r>
        <w:rPr>
          <w:spacing w:val="1"/>
        </w:rPr>
        <w:t xml:space="preserve"> </w:t>
      </w:r>
      <w:r>
        <w:t>для</w:t>
      </w:r>
      <w:r>
        <w:rPr>
          <w:spacing w:val="1"/>
        </w:rPr>
        <w:t xml:space="preserve"> </w:t>
      </w:r>
      <w:r>
        <w:t>определенной</w:t>
      </w:r>
      <w:r>
        <w:rPr>
          <w:spacing w:val="1"/>
        </w:rPr>
        <w:t xml:space="preserve"> </w:t>
      </w:r>
      <w:r>
        <w:t>возрастной</w:t>
      </w:r>
      <w:r>
        <w:rPr>
          <w:spacing w:val="1"/>
        </w:rPr>
        <w:t xml:space="preserve"> </w:t>
      </w:r>
      <w:r>
        <w:t>группы</w:t>
      </w:r>
      <w:r>
        <w:rPr>
          <w:spacing w:val="1"/>
        </w:rPr>
        <w:t xml:space="preserve"> </w:t>
      </w:r>
      <w:r>
        <w:t>обучающихся</w:t>
      </w:r>
      <w:r>
        <w:rPr>
          <w:spacing w:val="1"/>
        </w:rPr>
        <w:t xml:space="preserve"> </w:t>
      </w:r>
      <w:r>
        <w:t>область</w:t>
      </w:r>
      <w:r>
        <w:rPr>
          <w:spacing w:val="1"/>
        </w:rPr>
        <w:t xml:space="preserve"> </w:t>
      </w:r>
      <w:r>
        <w:t>содержания</w:t>
      </w:r>
      <w:r>
        <w:rPr>
          <w:spacing w:val="-2"/>
        </w:rPr>
        <w:t xml:space="preserve"> </w:t>
      </w:r>
      <w:r>
        <w:t>данного</w:t>
      </w:r>
      <w:r>
        <w:rPr>
          <w:spacing w:val="7"/>
        </w:rPr>
        <w:t xml:space="preserve"> </w:t>
      </w:r>
      <w:r>
        <w:t>учебного</w:t>
      </w:r>
      <w:r>
        <w:rPr>
          <w:spacing w:val="2"/>
        </w:rPr>
        <w:t xml:space="preserve"> </w:t>
      </w:r>
      <w:r>
        <w:t>предмета.</w:t>
      </w:r>
    </w:p>
    <w:p w:rsidR="00010B74" w:rsidRDefault="00010B74" w:rsidP="00010B74">
      <w:pPr>
        <w:pStyle w:val="a4"/>
        <w:spacing w:before="3" w:line="272" w:lineRule="exact"/>
        <w:ind w:left="378"/>
      </w:pPr>
      <w:r>
        <w:t>Задания</w:t>
      </w:r>
      <w:r>
        <w:rPr>
          <w:spacing w:val="-5"/>
        </w:rPr>
        <w:t xml:space="preserve"> </w:t>
      </w:r>
      <w:r>
        <w:t>тестов</w:t>
      </w:r>
      <w:r>
        <w:rPr>
          <w:spacing w:val="-2"/>
        </w:rPr>
        <w:t xml:space="preserve"> </w:t>
      </w:r>
      <w:r>
        <w:t>разработаны</w:t>
      </w:r>
      <w:r>
        <w:rPr>
          <w:spacing w:val="-2"/>
        </w:rPr>
        <w:t xml:space="preserve"> </w:t>
      </w:r>
      <w:r>
        <w:t>в</w:t>
      </w:r>
      <w:r>
        <w:rPr>
          <w:spacing w:val="-8"/>
        </w:rPr>
        <w:t xml:space="preserve"> </w:t>
      </w:r>
      <w:r>
        <w:t>двух</w:t>
      </w:r>
      <w:r>
        <w:rPr>
          <w:spacing w:val="-5"/>
        </w:rPr>
        <w:t xml:space="preserve"> </w:t>
      </w:r>
      <w:r>
        <w:t>формах:</w:t>
      </w:r>
    </w:p>
    <w:p w:rsidR="00010B74" w:rsidRDefault="00010B74" w:rsidP="00010B74">
      <w:pPr>
        <w:pStyle w:val="a4"/>
        <w:spacing w:line="237" w:lineRule="auto"/>
        <w:ind w:left="378" w:right="262" w:firstLine="720"/>
      </w:pPr>
      <w:r>
        <w:t>-</w:t>
      </w:r>
      <w:r>
        <w:rPr>
          <w:spacing w:val="1"/>
        </w:rPr>
        <w:t xml:space="preserve"> </w:t>
      </w:r>
      <w:r>
        <w:t>закрытые</w:t>
      </w:r>
      <w:r>
        <w:rPr>
          <w:spacing w:val="1"/>
        </w:rPr>
        <w:t xml:space="preserve"> </w:t>
      </w:r>
      <w:r>
        <w:t>задания</w:t>
      </w:r>
      <w:r>
        <w:rPr>
          <w:spacing w:val="1"/>
        </w:rPr>
        <w:t xml:space="preserve"> </w:t>
      </w:r>
      <w:r>
        <w:t>(задания</w:t>
      </w:r>
      <w:r>
        <w:rPr>
          <w:spacing w:val="1"/>
        </w:rPr>
        <w:t xml:space="preserve"> </w:t>
      </w:r>
      <w:r>
        <w:t>с</w:t>
      </w:r>
      <w:r>
        <w:rPr>
          <w:spacing w:val="1"/>
        </w:rPr>
        <w:t xml:space="preserve"> </w:t>
      </w:r>
      <w:r>
        <w:t>выбором</w:t>
      </w:r>
      <w:r>
        <w:rPr>
          <w:spacing w:val="1"/>
        </w:rPr>
        <w:t xml:space="preserve"> </w:t>
      </w:r>
      <w:r>
        <w:t>ответов,</w:t>
      </w:r>
      <w:r>
        <w:rPr>
          <w:spacing w:val="1"/>
        </w:rPr>
        <w:t xml:space="preserve"> </w:t>
      </w:r>
      <w:r>
        <w:t>при</w:t>
      </w:r>
      <w:r>
        <w:rPr>
          <w:spacing w:val="1"/>
        </w:rPr>
        <w:t xml:space="preserve"> </w:t>
      </w:r>
      <w:r>
        <w:t>которых</w:t>
      </w:r>
      <w:r>
        <w:rPr>
          <w:spacing w:val="61"/>
        </w:rPr>
        <w:t xml:space="preserve"> </w:t>
      </w:r>
      <w:r>
        <w:t>испытуемый</w:t>
      </w:r>
      <w:r>
        <w:rPr>
          <w:spacing w:val="1"/>
        </w:rPr>
        <w:t xml:space="preserve"> </w:t>
      </w:r>
      <w:r>
        <w:t>выбирает правильный ответ из числа готовых, прилагаемых в задании теста (как правило</w:t>
      </w:r>
      <w:r>
        <w:rPr>
          <w:spacing w:val="1"/>
        </w:rPr>
        <w:t xml:space="preserve"> </w:t>
      </w:r>
      <w:r>
        <w:t>3-4</w:t>
      </w:r>
      <w:r>
        <w:rPr>
          <w:spacing w:val="1"/>
        </w:rPr>
        <w:t xml:space="preserve"> </w:t>
      </w:r>
      <w:r>
        <w:t>варианта).</w:t>
      </w:r>
    </w:p>
    <w:p w:rsidR="00010B74" w:rsidRDefault="00010B74" w:rsidP="007A6633">
      <w:pPr>
        <w:pStyle w:val="a6"/>
        <w:numPr>
          <w:ilvl w:val="0"/>
          <w:numId w:val="173"/>
        </w:numPr>
        <w:tabs>
          <w:tab w:val="left" w:pos="360"/>
        </w:tabs>
        <w:spacing w:before="3" w:line="275" w:lineRule="exact"/>
        <w:ind w:left="359"/>
        <w:rPr>
          <w:sz w:val="24"/>
        </w:rPr>
      </w:pPr>
      <w:r>
        <w:rPr>
          <w:sz w:val="24"/>
        </w:rPr>
        <w:t>открытые</w:t>
      </w:r>
      <w:r>
        <w:rPr>
          <w:spacing w:val="-8"/>
          <w:sz w:val="24"/>
        </w:rPr>
        <w:t xml:space="preserve"> </w:t>
      </w:r>
      <w:r>
        <w:rPr>
          <w:sz w:val="24"/>
        </w:rPr>
        <w:t>задания</w:t>
      </w:r>
      <w:r>
        <w:rPr>
          <w:spacing w:val="-6"/>
          <w:sz w:val="24"/>
        </w:rPr>
        <w:t xml:space="preserve"> </w:t>
      </w:r>
      <w:r>
        <w:rPr>
          <w:sz w:val="24"/>
        </w:rPr>
        <w:t>(задания,</w:t>
      </w:r>
      <w:r>
        <w:rPr>
          <w:spacing w:val="-3"/>
          <w:sz w:val="24"/>
        </w:rPr>
        <w:t xml:space="preserve"> </w:t>
      </w:r>
      <w:r>
        <w:rPr>
          <w:sz w:val="24"/>
        </w:rPr>
        <w:t>в</w:t>
      </w:r>
      <w:r>
        <w:rPr>
          <w:spacing w:val="-5"/>
          <w:sz w:val="24"/>
        </w:rPr>
        <w:t xml:space="preserve"> </w:t>
      </w:r>
      <w:r>
        <w:rPr>
          <w:sz w:val="24"/>
        </w:rPr>
        <w:t>которых</w:t>
      </w:r>
      <w:r>
        <w:rPr>
          <w:spacing w:val="-7"/>
          <w:sz w:val="24"/>
        </w:rPr>
        <w:t xml:space="preserve"> </w:t>
      </w:r>
      <w:r>
        <w:rPr>
          <w:sz w:val="24"/>
        </w:rPr>
        <w:t>испытуемый</w:t>
      </w:r>
      <w:r>
        <w:rPr>
          <w:spacing w:val="-4"/>
          <w:sz w:val="24"/>
        </w:rPr>
        <w:t xml:space="preserve"> </w:t>
      </w:r>
      <w:r>
        <w:rPr>
          <w:sz w:val="24"/>
        </w:rPr>
        <w:t>сам</w:t>
      </w:r>
      <w:r>
        <w:rPr>
          <w:spacing w:val="-5"/>
          <w:sz w:val="24"/>
        </w:rPr>
        <w:t xml:space="preserve"> </w:t>
      </w:r>
      <w:r>
        <w:rPr>
          <w:sz w:val="24"/>
        </w:rPr>
        <w:t>формулирует</w:t>
      </w:r>
      <w:r>
        <w:rPr>
          <w:spacing w:val="-3"/>
          <w:sz w:val="24"/>
        </w:rPr>
        <w:t xml:space="preserve"> </w:t>
      </w:r>
      <w:r>
        <w:rPr>
          <w:sz w:val="24"/>
        </w:rPr>
        <w:t>ответ).</w:t>
      </w:r>
    </w:p>
    <w:p w:rsidR="00010B74" w:rsidRDefault="00010B74" w:rsidP="00010B74">
      <w:pPr>
        <w:pStyle w:val="a4"/>
        <w:spacing w:line="275" w:lineRule="exact"/>
        <w:ind w:left="1099"/>
      </w:pPr>
      <w:r>
        <w:t>При тестировании</w:t>
      </w:r>
      <w:r>
        <w:rPr>
          <w:spacing w:val="-3"/>
        </w:rPr>
        <w:t xml:space="preserve"> </w:t>
      </w:r>
      <w:r>
        <w:t>все</w:t>
      </w:r>
      <w:r>
        <w:rPr>
          <w:spacing w:val="-6"/>
        </w:rPr>
        <w:t xml:space="preserve"> </w:t>
      </w:r>
      <w:r>
        <w:t>верные</w:t>
      </w:r>
      <w:r>
        <w:rPr>
          <w:spacing w:val="-6"/>
        </w:rPr>
        <w:t xml:space="preserve"> </w:t>
      </w:r>
      <w:r>
        <w:t>ответы</w:t>
      </w:r>
      <w:r>
        <w:rPr>
          <w:spacing w:val="-3"/>
        </w:rPr>
        <w:t xml:space="preserve"> </w:t>
      </w:r>
      <w:r>
        <w:t>берутся за</w:t>
      </w:r>
      <w:r>
        <w:rPr>
          <w:spacing w:val="-2"/>
        </w:rPr>
        <w:t xml:space="preserve"> </w:t>
      </w:r>
      <w:r>
        <w:t>100%,</w:t>
      </w:r>
      <w:r>
        <w:rPr>
          <w:spacing w:val="2"/>
        </w:rPr>
        <w:t xml:space="preserve"> </w:t>
      </w:r>
      <w:r>
        <w:t>тогда</w:t>
      </w:r>
      <w:r>
        <w:rPr>
          <w:spacing w:val="-6"/>
        </w:rPr>
        <w:t xml:space="preserve"> </w:t>
      </w:r>
      <w:r>
        <w:t>отметка</w:t>
      </w:r>
      <w:r>
        <w:rPr>
          <w:spacing w:val="-6"/>
        </w:rPr>
        <w:t xml:space="preserve"> </w:t>
      </w:r>
      <w:r>
        <w:t>выставляется</w:t>
      </w:r>
    </w:p>
    <w:p w:rsidR="00010B74" w:rsidRDefault="00010B74" w:rsidP="00010B74">
      <w:pPr>
        <w:pStyle w:val="a4"/>
        <w:spacing w:before="8"/>
        <w:rPr>
          <w:sz w:val="25"/>
        </w:rPr>
      </w:pPr>
    </w:p>
    <w:p w:rsidR="00010B74" w:rsidRDefault="00010B74" w:rsidP="00010B74">
      <w:pPr>
        <w:pStyle w:val="a4"/>
        <w:ind w:left="220"/>
      </w:pPr>
      <w:r>
        <w:t>«5»</w:t>
      </w:r>
      <w:r>
        <w:rPr>
          <w:spacing w:val="-7"/>
        </w:rPr>
        <w:t xml:space="preserve"> </w:t>
      </w:r>
      <w:r>
        <w:t>-</w:t>
      </w:r>
      <w:r>
        <w:rPr>
          <w:spacing w:val="4"/>
        </w:rPr>
        <w:t xml:space="preserve"> </w:t>
      </w:r>
      <w:r>
        <w:t>90</w:t>
      </w:r>
      <w:r>
        <w:rPr>
          <w:spacing w:val="2"/>
        </w:rPr>
        <w:t xml:space="preserve"> </w:t>
      </w:r>
      <w:r>
        <w:t>-</w:t>
      </w:r>
      <w:r>
        <w:rPr>
          <w:spacing w:val="-1"/>
        </w:rPr>
        <w:t xml:space="preserve"> </w:t>
      </w:r>
      <w:r>
        <w:t>100</w:t>
      </w:r>
      <w:r>
        <w:rPr>
          <w:spacing w:val="-3"/>
        </w:rPr>
        <w:t xml:space="preserve"> </w:t>
      </w:r>
      <w:r>
        <w:t>%;</w:t>
      </w:r>
    </w:p>
    <w:p w:rsidR="00010B74" w:rsidRDefault="00010B74" w:rsidP="00010B74">
      <w:pPr>
        <w:pStyle w:val="a4"/>
        <w:spacing w:before="2" w:line="275" w:lineRule="exact"/>
        <w:ind w:left="220"/>
      </w:pPr>
      <w:r>
        <w:t>«4»</w:t>
      </w:r>
      <w:r>
        <w:rPr>
          <w:spacing w:val="-7"/>
        </w:rPr>
        <w:t xml:space="preserve"> </w:t>
      </w:r>
      <w:r>
        <w:t>-</w:t>
      </w:r>
      <w:r>
        <w:rPr>
          <w:spacing w:val="4"/>
        </w:rPr>
        <w:t xml:space="preserve"> </w:t>
      </w:r>
      <w:r>
        <w:t>75</w:t>
      </w:r>
      <w:r>
        <w:rPr>
          <w:spacing w:val="2"/>
        </w:rPr>
        <w:t xml:space="preserve"> </w:t>
      </w:r>
      <w:r>
        <w:t>-</w:t>
      </w:r>
      <w:r>
        <w:rPr>
          <w:spacing w:val="-1"/>
        </w:rPr>
        <w:t xml:space="preserve"> </w:t>
      </w:r>
      <w:r>
        <w:t>89</w:t>
      </w:r>
      <w:r>
        <w:rPr>
          <w:spacing w:val="-3"/>
        </w:rPr>
        <w:t xml:space="preserve"> </w:t>
      </w:r>
      <w:r>
        <w:t>%;</w:t>
      </w:r>
    </w:p>
    <w:p w:rsidR="00010B74" w:rsidRDefault="00010B74" w:rsidP="00010B74">
      <w:pPr>
        <w:pStyle w:val="a4"/>
        <w:spacing w:line="275" w:lineRule="exact"/>
        <w:ind w:left="220"/>
      </w:pPr>
      <w:r>
        <w:t>«3»</w:t>
      </w:r>
      <w:r>
        <w:rPr>
          <w:spacing w:val="-7"/>
        </w:rPr>
        <w:t xml:space="preserve"> </w:t>
      </w:r>
      <w:r>
        <w:t>-</w:t>
      </w:r>
      <w:r>
        <w:rPr>
          <w:spacing w:val="4"/>
        </w:rPr>
        <w:t xml:space="preserve"> </w:t>
      </w:r>
      <w:r>
        <w:t>40</w:t>
      </w:r>
      <w:r>
        <w:rPr>
          <w:spacing w:val="2"/>
        </w:rPr>
        <w:t xml:space="preserve"> </w:t>
      </w:r>
      <w:r>
        <w:t>-</w:t>
      </w:r>
      <w:r>
        <w:rPr>
          <w:spacing w:val="-1"/>
        </w:rPr>
        <w:t xml:space="preserve"> </w:t>
      </w:r>
      <w:r>
        <w:t>74</w:t>
      </w:r>
      <w:r>
        <w:rPr>
          <w:spacing w:val="-3"/>
        </w:rPr>
        <w:t xml:space="preserve"> </w:t>
      </w:r>
      <w:r>
        <w:t>%;</w:t>
      </w:r>
    </w:p>
    <w:p w:rsidR="00010B74" w:rsidRDefault="00010B74" w:rsidP="00010B74">
      <w:pPr>
        <w:spacing w:before="3"/>
        <w:ind w:left="220"/>
        <w:rPr>
          <w:sz w:val="24"/>
        </w:rPr>
      </w:pPr>
      <w:r>
        <w:rPr>
          <w:b/>
          <w:i/>
          <w:sz w:val="24"/>
        </w:rPr>
        <w:t xml:space="preserve">«2» </w:t>
      </w:r>
      <w:r>
        <w:rPr>
          <w:sz w:val="24"/>
        </w:rPr>
        <w:t>-</w:t>
      </w:r>
      <w:r>
        <w:rPr>
          <w:spacing w:val="-2"/>
          <w:sz w:val="24"/>
        </w:rPr>
        <w:t xml:space="preserve"> </w:t>
      </w:r>
      <w:r>
        <w:rPr>
          <w:sz w:val="24"/>
        </w:rPr>
        <w:t>менее</w:t>
      </w:r>
      <w:r>
        <w:rPr>
          <w:spacing w:val="-4"/>
          <w:sz w:val="24"/>
        </w:rPr>
        <w:t xml:space="preserve"> </w:t>
      </w:r>
      <w:r>
        <w:rPr>
          <w:sz w:val="24"/>
        </w:rPr>
        <w:t>39%.</w:t>
      </w:r>
    </w:p>
    <w:p w:rsidR="00010B74" w:rsidRDefault="00010B74" w:rsidP="00010B74">
      <w:pPr>
        <w:pStyle w:val="a4"/>
        <w:spacing w:before="2"/>
      </w:pPr>
    </w:p>
    <w:p w:rsidR="00010B74" w:rsidRDefault="00010B74" w:rsidP="00010B74">
      <w:pPr>
        <w:pStyle w:val="Heading2"/>
        <w:spacing w:line="237" w:lineRule="auto"/>
        <w:ind w:left="378" w:right="7700"/>
      </w:pPr>
      <w:r>
        <w:t>Перечень ошибок</w:t>
      </w:r>
      <w:r>
        <w:rPr>
          <w:spacing w:val="-58"/>
        </w:rPr>
        <w:t xml:space="preserve"> </w:t>
      </w:r>
      <w:r>
        <w:t>Грубые</w:t>
      </w:r>
      <w:r>
        <w:rPr>
          <w:spacing w:val="-5"/>
        </w:rPr>
        <w:t xml:space="preserve"> </w:t>
      </w:r>
      <w:r>
        <w:t>ошибки:</w:t>
      </w:r>
    </w:p>
    <w:p w:rsidR="00010B74" w:rsidRDefault="00010B74" w:rsidP="00010B74">
      <w:pPr>
        <w:pStyle w:val="a4"/>
        <w:tabs>
          <w:tab w:val="left" w:pos="1594"/>
        </w:tabs>
        <w:ind w:left="378" w:right="256"/>
      </w:pPr>
      <w:r>
        <w:t>-</w:t>
      </w:r>
      <w:r>
        <w:tab/>
        <w:t>незнание</w:t>
      </w:r>
      <w:r>
        <w:rPr>
          <w:spacing w:val="1"/>
        </w:rPr>
        <w:t xml:space="preserve"> </w:t>
      </w:r>
      <w:r>
        <w:t>определений</w:t>
      </w:r>
      <w:r>
        <w:rPr>
          <w:spacing w:val="1"/>
        </w:rPr>
        <w:t xml:space="preserve"> </w:t>
      </w:r>
      <w:r>
        <w:t>основных</w:t>
      </w:r>
      <w:r>
        <w:rPr>
          <w:spacing w:val="1"/>
        </w:rPr>
        <w:t xml:space="preserve"> </w:t>
      </w:r>
      <w:r>
        <w:t>понятий,</w:t>
      </w:r>
      <w:r>
        <w:rPr>
          <w:spacing w:val="1"/>
        </w:rPr>
        <w:t xml:space="preserve"> </w:t>
      </w:r>
      <w:r>
        <w:t>законов,</w:t>
      </w:r>
      <w:r>
        <w:rPr>
          <w:spacing w:val="1"/>
        </w:rPr>
        <w:t xml:space="preserve"> </w:t>
      </w:r>
      <w:r>
        <w:t>правил,</w:t>
      </w:r>
      <w:r>
        <w:rPr>
          <w:spacing w:val="1"/>
        </w:rPr>
        <w:t xml:space="preserve"> </w:t>
      </w:r>
      <w:r>
        <w:t>основных</w:t>
      </w:r>
      <w:r>
        <w:rPr>
          <w:spacing w:val="1"/>
        </w:rPr>
        <w:t xml:space="preserve"> </w:t>
      </w:r>
      <w:r>
        <w:t>положений теории, формул, общепринятых символов обозначения физических величии,</w:t>
      </w:r>
      <w:r>
        <w:rPr>
          <w:spacing w:val="1"/>
        </w:rPr>
        <w:t xml:space="preserve"> </w:t>
      </w:r>
      <w:r>
        <w:t>единиц</w:t>
      </w:r>
      <w:r>
        <w:rPr>
          <w:spacing w:val="3"/>
        </w:rPr>
        <w:t xml:space="preserve"> </w:t>
      </w:r>
      <w:r>
        <w:t>их</w:t>
      </w:r>
      <w:r>
        <w:rPr>
          <w:spacing w:val="-3"/>
        </w:rPr>
        <w:t xml:space="preserve"> </w:t>
      </w:r>
      <w:r>
        <w:t>измерения;</w:t>
      </w:r>
    </w:p>
    <w:p w:rsidR="00010B74" w:rsidRDefault="00010B74" w:rsidP="007A6633">
      <w:pPr>
        <w:pStyle w:val="a6"/>
        <w:numPr>
          <w:ilvl w:val="0"/>
          <w:numId w:val="173"/>
        </w:numPr>
        <w:tabs>
          <w:tab w:val="left" w:pos="457"/>
        </w:tabs>
        <w:spacing w:line="270" w:lineRule="exact"/>
        <w:ind w:left="456" w:hanging="237"/>
        <w:rPr>
          <w:sz w:val="24"/>
        </w:rPr>
      </w:pPr>
      <w:r>
        <w:rPr>
          <w:sz w:val="24"/>
        </w:rPr>
        <w:t>неумение</w:t>
      </w:r>
      <w:r>
        <w:rPr>
          <w:spacing w:val="-5"/>
          <w:sz w:val="24"/>
        </w:rPr>
        <w:t xml:space="preserve"> </w:t>
      </w:r>
      <w:r>
        <w:rPr>
          <w:sz w:val="24"/>
        </w:rPr>
        <w:t>выделить</w:t>
      </w:r>
      <w:r>
        <w:rPr>
          <w:spacing w:val="-2"/>
          <w:sz w:val="24"/>
        </w:rPr>
        <w:t xml:space="preserve"> </w:t>
      </w:r>
      <w:r>
        <w:rPr>
          <w:sz w:val="24"/>
        </w:rPr>
        <w:t>в</w:t>
      </w:r>
      <w:r>
        <w:rPr>
          <w:spacing w:val="-7"/>
          <w:sz w:val="24"/>
        </w:rPr>
        <w:t xml:space="preserve"> </w:t>
      </w:r>
      <w:r>
        <w:rPr>
          <w:sz w:val="24"/>
        </w:rPr>
        <w:t>ответе</w:t>
      </w:r>
      <w:r>
        <w:rPr>
          <w:spacing w:val="-3"/>
          <w:sz w:val="24"/>
        </w:rPr>
        <w:t xml:space="preserve"> </w:t>
      </w:r>
      <w:r>
        <w:rPr>
          <w:sz w:val="24"/>
        </w:rPr>
        <w:t>главное;</w:t>
      </w:r>
    </w:p>
    <w:p w:rsidR="00010B74" w:rsidRDefault="00010B74" w:rsidP="007A6633">
      <w:pPr>
        <w:pStyle w:val="a6"/>
        <w:numPr>
          <w:ilvl w:val="1"/>
          <w:numId w:val="173"/>
        </w:numPr>
        <w:tabs>
          <w:tab w:val="left" w:pos="1594"/>
          <w:tab w:val="left" w:pos="1595"/>
        </w:tabs>
        <w:spacing w:line="237" w:lineRule="auto"/>
        <w:ind w:right="256" w:firstLine="0"/>
        <w:rPr>
          <w:sz w:val="24"/>
        </w:rPr>
      </w:pPr>
      <w:r>
        <w:rPr>
          <w:sz w:val="24"/>
        </w:rPr>
        <w:t>неумение</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физических</w:t>
      </w:r>
      <w:r>
        <w:rPr>
          <w:spacing w:val="1"/>
          <w:sz w:val="24"/>
        </w:rPr>
        <w:t xml:space="preserve"> </w:t>
      </w:r>
      <w:r>
        <w:rPr>
          <w:sz w:val="24"/>
        </w:rPr>
        <w:t>явлений;</w:t>
      </w:r>
      <w:r>
        <w:rPr>
          <w:spacing w:val="4"/>
          <w:sz w:val="24"/>
        </w:rPr>
        <w:t xml:space="preserve"> </w:t>
      </w:r>
      <w:r>
        <w:rPr>
          <w:sz w:val="24"/>
        </w:rPr>
        <w:t>неправильно</w:t>
      </w:r>
      <w:r>
        <w:rPr>
          <w:spacing w:val="13"/>
          <w:sz w:val="24"/>
        </w:rPr>
        <w:t xml:space="preserve"> </w:t>
      </w:r>
      <w:r>
        <w:rPr>
          <w:sz w:val="24"/>
        </w:rPr>
        <w:t>сформулированные</w:t>
      </w:r>
      <w:r>
        <w:rPr>
          <w:spacing w:val="9"/>
          <w:sz w:val="24"/>
        </w:rPr>
        <w:t xml:space="preserve"> </w:t>
      </w:r>
      <w:r>
        <w:rPr>
          <w:sz w:val="24"/>
        </w:rPr>
        <w:t>вопросы</w:t>
      </w:r>
      <w:r>
        <w:rPr>
          <w:spacing w:val="9"/>
          <w:sz w:val="24"/>
        </w:rPr>
        <w:t xml:space="preserve"> </w:t>
      </w:r>
      <w:r>
        <w:rPr>
          <w:sz w:val="24"/>
        </w:rPr>
        <w:t>задачи</w:t>
      </w:r>
      <w:r>
        <w:rPr>
          <w:spacing w:val="13"/>
          <w:sz w:val="24"/>
        </w:rPr>
        <w:t xml:space="preserve"> </w:t>
      </w:r>
      <w:r>
        <w:rPr>
          <w:sz w:val="24"/>
        </w:rPr>
        <w:t>или</w:t>
      </w:r>
      <w:r>
        <w:rPr>
          <w:spacing w:val="9"/>
          <w:sz w:val="24"/>
        </w:rPr>
        <w:t xml:space="preserve"> </w:t>
      </w:r>
      <w:r>
        <w:rPr>
          <w:sz w:val="24"/>
        </w:rPr>
        <w:t>неверные</w:t>
      </w:r>
      <w:r>
        <w:rPr>
          <w:spacing w:val="7"/>
          <w:sz w:val="24"/>
        </w:rPr>
        <w:t xml:space="preserve"> </w:t>
      </w:r>
      <w:r>
        <w:rPr>
          <w:sz w:val="24"/>
        </w:rPr>
        <w:t>объяснения</w:t>
      </w:r>
      <w:r>
        <w:rPr>
          <w:spacing w:val="9"/>
          <w:sz w:val="24"/>
        </w:rPr>
        <w:t xml:space="preserve"> </w:t>
      </w:r>
      <w:r>
        <w:rPr>
          <w:sz w:val="24"/>
        </w:rPr>
        <w:t>хода</w:t>
      </w:r>
    </w:p>
    <w:p w:rsidR="00010B74" w:rsidRDefault="00010B74" w:rsidP="00010B74">
      <w:pPr>
        <w:spacing w:line="237" w:lineRule="auto"/>
        <w:jc w:val="both"/>
        <w:rPr>
          <w:sz w:val="24"/>
        </w:rPr>
        <w:sectPr w:rsidR="00010B74">
          <w:pgSz w:w="11900" w:h="16850"/>
          <w:pgMar w:top="1040" w:right="540" w:bottom="280" w:left="1340" w:header="720" w:footer="720" w:gutter="0"/>
          <w:cols w:space="720"/>
        </w:sectPr>
      </w:pPr>
    </w:p>
    <w:p w:rsidR="00010B74" w:rsidRDefault="00010B74" w:rsidP="00010B74">
      <w:pPr>
        <w:pStyle w:val="a4"/>
        <w:spacing w:before="74" w:line="237" w:lineRule="auto"/>
        <w:ind w:left="378" w:right="256"/>
      </w:pPr>
      <w:r>
        <w:lastRenderedPageBreak/>
        <w:t>ее решения; незнание приемов решения задач, аналогичных ранее решенным в классе,</w:t>
      </w:r>
      <w:r>
        <w:rPr>
          <w:spacing w:val="1"/>
        </w:rPr>
        <w:t xml:space="preserve"> </w:t>
      </w:r>
      <w:r>
        <w:t>ошибки,</w:t>
      </w:r>
      <w:r>
        <w:rPr>
          <w:spacing w:val="1"/>
        </w:rPr>
        <w:t xml:space="preserve"> </w:t>
      </w:r>
      <w:r>
        <w:t>показывающие</w:t>
      </w:r>
      <w:r>
        <w:rPr>
          <w:spacing w:val="1"/>
        </w:rPr>
        <w:t xml:space="preserve"> </w:t>
      </w:r>
      <w:r>
        <w:t>неправильное</w:t>
      </w:r>
      <w:r>
        <w:rPr>
          <w:spacing w:val="1"/>
        </w:rPr>
        <w:t xml:space="preserve"> </w:t>
      </w:r>
      <w:r>
        <w:t>понимание</w:t>
      </w:r>
      <w:r>
        <w:rPr>
          <w:spacing w:val="1"/>
        </w:rPr>
        <w:t xml:space="preserve"> </w:t>
      </w:r>
      <w:r>
        <w:t>условия</w:t>
      </w:r>
      <w:r>
        <w:rPr>
          <w:spacing w:val="1"/>
        </w:rPr>
        <w:t xml:space="preserve"> </w:t>
      </w:r>
      <w:r>
        <w:t>задачи</w:t>
      </w:r>
      <w:r>
        <w:rPr>
          <w:spacing w:val="1"/>
        </w:rPr>
        <w:t xml:space="preserve"> </w:t>
      </w:r>
      <w:r>
        <w:t>или</w:t>
      </w:r>
      <w:r>
        <w:rPr>
          <w:spacing w:val="1"/>
        </w:rPr>
        <w:t xml:space="preserve"> </w:t>
      </w:r>
      <w:r>
        <w:t>неправильное</w:t>
      </w:r>
      <w:r>
        <w:rPr>
          <w:spacing w:val="1"/>
        </w:rPr>
        <w:t xml:space="preserve"> </w:t>
      </w:r>
      <w:r>
        <w:t>истолкование</w:t>
      </w:r>
      <w:r>
        <w:rPr>
          <w:spacing w:val="2"/>
        </w:rPr>
        <w:t xml:space="preserve"> </w:t>
      </w:r>
      <w:r>
        <w:t>решения;</w:t>
      </w:r>
    </w:p>
    <w:p w:rsidR="00010B74" w:rsidRDefault="00010B74" w:rsidP="007A6633">
      <w:pPr>
        <w:pStyle w:val="a6"/>
        <w:numPr>
          <w:ilvl w:val="0"/>
          <w:numId w:val="173"/>
        </w:numPr>
        <w:tabs>
          <w:tab w:val="left" w:pos="457"/>
        </w:tabs>
        <w:spacing w:before="4" w:line="272" w:lineRule="exact"/>
        <w:ind w:left="456" w:hanging="237"/>
        <w:rPr>
          <w:sz w:val="24"/>
        </w:rPr>
      </w:pPr>
      <w:r>
        <w:rPr>
          <w:sz w:val="24"/>
        </w:rPr>
        <w:t>неумение</w:t>
      </w:r>
      <w:r>
        <w:rPr>
          <w:spacing w:val="-7"/>
          <w:sz w:val="24"/>
        </w:rPr>
        <w:t xml:space="preserve"> </w:t>
      </w:r>
      <w:r>
        <w:rPr>
          <w:sz w:val="24"/>
        </w:rPr>
        <w:t>читать</w:t>
      </w:r>
      <w:r>
        <w:rPr>
          <w:spacing w:val="1"/>
          <w:sz w:val="24"/>
        </w:rPr>
        <w:t xml:space="preserve"> </w:t>
      </w:r>
      <w:r>
        <w:rPr>
          <w:sz w:val="24"/>
        </w:rPr>
        <w:t>и</w:t>
      </w:r>
      <w:r>
        <w:rPr>
          <w:spacing w:val="-10"/>
          <w:sz w:val="24"/>
        </w:rPr>
        <w:t xml:space="preserve"> </w:t>
      </w:r>
      <w:r>
        <w:rPr>
          <w:sz w:val="24"/>
        </w:rPr>
        <w:t>строить</w:t>
      </w:r>
      <w:r>
        <w:rPr>
          <w:spacing w:val="-8"/>
          <w:sz w:val="24"/>
        </w:rPr>
        <w:t xml:space="preserve"> </w:t>
      </w:r>
      <w:r>
        <w:rPr>
          <w:sz w:val="24"/>
        </w:rPr>
        <w:t>графики</w:t>
      </w:r>
      <w:r>
        <w:rPr>
          <w:spacing w:val="-4"/>
          <w:sz w:val="24"/>
        </w:rPr>
        <w:t xml:space="preserve"> </w:t>
      </w:r>
      <w:r>
        <w:rPr>
          <w:sz w:val="24"/>
        </w:rPr>
        <w:t>и</w:t>
      </w:r>
      <w:r>
        <w:rPr>
          <w:spacing w:val="-5"/>
          <w:sz w:val="24"/>
        </w:rPr>
        <w:t xml:space="preserve"> </w:t>
      </w:r>
      <w:r>
        <w:rPr>
          <w:sz w:val="24"/>
        </w:rPr>
        <w:t>принципиальные</w:t>
      </w:r>
      <w:r>
        <w:rPr>
          <w:spacing w:val="-5"/>
          <w:sz w:val="24"/>
        </w:rPr>
        <w:t xml:space="preserve"> </w:t>
      </w:r>
      <w:r>
        <w:rPr>
          <w:sz w:val="24"/>
        </w:rPr>
        <w:t>схемы;</w:t>
      </w:r>
    </w:p>
    <w:p w:rsidR="00010B74" w:rsidRDefault="00010B74" w:rsidP="007A6633">
      <w:pPr>
        <w:pStyle w:val="a6"/>
        <w:numPr>
          <w:ilvl w:val="1"/>
          <w:numId w:val="173"/>
        </w:numPr>
        <w:tabs>
          <w:tab w:val="left" w:pos="1594"/>
          <w:tab w:val="left" w:pos="1595"/>
        </w:tabs>
        <w:spacing w:line="237" w:lineRule="auto"/>
        <w:ind w:right="259" w:firstLine="0"/>
        <w:rPr>
          <w:sz w:val="24"/>
        </w:rPr>
      </w:pPr>
      <w:r>
        <w:rPr>
          <w:sz w:val="24"/>
        </w:rPr>
        <w:t>неумение подготовить</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установку или</w:t>
      </w:r>
      <w:r>
        <w:rPr>
          <w:spacing w:val="1"/>
          <w:sz w:val="24"/>
        </w:rPr>
        <w:t xml:space="preserve"> </w:t>
      </w:r>
      <w:r>
        <w:rPr>
          <w:sz w:val="24"/>
        </w:rPr>
        <w:t>лабораторное оборудование,</w:t>
      </w:r>
      <w:r>
        <w:rPr>
          <w:spacing w:val="1"/>
          <w:sz w:val="24"/>
        </w:rPr>
        <w:t xml:space="preserve"> </w:t>
      </w:r>
      <w:r>
        <w:rPr>
          <w:sz w:val="24"/>
        </w:rPr>
        <w:t>провести</w:t>
      </w:r>
      <w:r>
        <w:rPr>
          <w:spacing w:val="-9"/>
          <w:sz w:val="24"/>
        </w:rPr>
        <w:t xml:space="preserve"> </w:t>
      </w:r>
      <w:r>
        <w:rPr>
          <w:sz w:val="24"/>
        </w:rPr>
        <w:t>опыт,</w:t>
      </w:r>
      <w:r>
        <w:rPr>
          <w:spacing w:val="-2"/>
          <w:sz w:val="24"/>
        </w:rPr>
        <w:t xml:space="preserve"> </w:t>
      </w:r>
      <w:r>
        <w:rPr>
          <w:sz w:val="24"/>
        </w:rPr>
        <w:t>необходимые</w:t>
      </w:r>
      <w:r>
        <w:rPr>
          <w:spacing w:val="-11"/>
          <w:sz w:val="24"/>
        </w:rPr>
        <w:t xml:space="preserve"> </w:t>
      </w:r>
      <w:r>
        <w:rPr>
          <w:sz w:val="24"/>
        </w:rPr>
        <w:t>расчеты,</w:t>
      </w:r>
      <w:r>
        <w:rPr>
          <w:spacing w:val="-3"/>
          <w:sz w:val="24"/>
        </w:rPr>
        <w:t xml:space="preserve"> </w:t>
      </w:r>
      <w:r>
        <w:rPr>
          <w:sz w:val="24"/>
        </w:rPr>
        <w:t>или</w:t>
      </w:r>
      <w:r>
        <w:rPr>
          <w:spacing w:val="-5"/>
          <w:sz w:val="24"/>
        </w:rPr>
        <w:t xml:space="preserve"> </w:t>
      </w:r>
      <w:r>
        <w:rPr>
          <w:sz w:val="24"/>
        </w:rPr>
        <w:t>использовать</w:t>
      </w:r>
      <w:r>
        <w:rPr>
          <w:spacing w:val="-3"/>
          <w:sz w:val="24"/>
        </w:rPr>
        <w:t xml:space="preserve"> </w:t>
      </w:r>
      <w:r>
        <w:rPr>
          <w:sz w:val="24"/>
        </w:rPr>
        <w:t>полученные</w:t>
      </w:r>
      <w:r>
        <w:rPr>
          <w:spacing w:val="-6"/>
          <w:sz w:val="24"/>
        </w:rPr>
        <w:t xml:space="preserve"> </w:t>
      </w:r>
      <w:r>
        <w:rPr>
          <w:sz w:val="24"/>
        </w:rPr>
        <w:t>данные</w:t>
      </w:r>
      <w:r>
        <w:rPr>
          <w:spacing w:val="-6"/>
          <w:sz w:val="24"/>
        </w:rPr>
        <w:t xml:space="preserve"> </w:t>
      </w:r>
      <w:r>
        <w:rPr>
          <w:sz w:val="24"/>
        </w:rPr>
        <w:t>для</w:t>
      </w:r>
      <w:r>
        <w:rPr>
          <w:spacing w:val="-6"/>
          <w:sz w:val="24"/>
        </w:rPr>
        <w:t xml:space="preserve"> </w:t>
      </w:r>
      <w:r>
        <w:rPr>
          <w:sz w:val="24"/>
        </w:rPr>
        <w:t>выводов;</w:t>
      </w:r>
    </w:p>
    <w:p w:rsidR="00010B74" w:rsidRDefault="00010B74" w:rsidP="007A6633">
      <w:pPr>
        <w:pStyle w:val="a6"/>
        <w:numPr>
          <w:ilvl w:val="0"/>
          <w:numId w:val="173"/>
        </w:numPr>
        <w:tabs>
          <w:tab w:val="left" w:pos="457"/>
        </w:tabs>
        <w:spacing w:before="3" w:line="275" w:lineRule="exact"/>
        <w:ind w:left="456" w:hanging="237"/>
        <w:jc w:val="left"/>
        <w:rPr>
          <w:sz w:val="24"/>
        </w:rPr>
      </w:pPr>
      <w:r>
        <w:rPr>
          <w:sz w:val="24"/>
        </w:rPr>
        <w:t>небрежное</w:t>
      </w:r>
      <w:r>
        <w:rPr>
          <w:spacing w:val="-9"/>
          <w:sz w:val="24"/>
        </w:rPr>
        <w:t xml:space="preserve"> </w:t>
      </w:r>
      <w:r>
        <w:rPr>
          <w:sz w:val="24"/>
        </w:rPr>
        <w:t>отношение</w:t>
      </w:r>
      <w:r>
        <w:rPr>
          <w:spacing w:val="-9"/>
          <w:sz w:val="24"/>
        </w:rPr>
        <w:t xml:space="preserve"> </w:t>
      </w:r>
      <w:r>
        <w:rPr>
          <w:sz w:val="24"/>
        </w:rPr>
        <w:t>к</w:t>
      </w:r>
      <w:r>
        <w:rPr>
          <w:spacing w:val="-1"/>
          <w:sz w:val="24"/>
        </w:rPr>
        <w:t xml:space="preserve"> </w:t>
      </w:r>
      <w:r>
        <w:rPr>
          <w:sz w:val="24"/>
        </w:rPr>
        <w:t>лабораторному</w:t>
      </w:r>
      <w:r>
        <w:rPr>
          <w:spacing w:val="-12"/>
          <w:sz w:val="24"/>
        </w:rPr>
        <w:t xml:space="preserve"> </w:t>
      </w:r>
      <w:r>
        <w:rPr>
          <w:sz w:val="24"/>
        </w:rPr>
        <w:t>оборудованию и</w:t>
      </w:r>
      <w:r>
        <w:rPr>
          <w:spacing w:val="-8"/>
          <w:sz w:val="24"/>
        </w:rPr>
        <w:t xml:space="preserve"> </w:t>
      </w:r>
      <w:r>
        <w:rPr>
          <w:sz w:val="24"/>
        </w:rPr>
        <w:t>измерительным</w:t>
      </w:r>
      <w:r>
        <w:rPr>
          <w:spacing w:val="-2"/>
          <w:sz w:val="24"/>
        </w:rPr>
        <w:t xml:space="preserve"> </w:t>
      </w:r>
      <w:r>
        <w:rPr>
          <w:sz w:val="24"/>
        </w:rPr>
        <w:t>приборам;</w:t>
      </w:r>
    </w:p>
    <w:p w:rsidR="00010B74" w:rsidRDefault="00010B74" w:rsidP="007A6633">
      <w:pPr>
        <w:pStyle w:val="a6"/>
        <w:numPr>
          <w:ilvl w:val="0"/>
          <w:numId w:val="173"/>
        </w:numPr>
        <w:tabs>
          <w:tab w:val="left" w:pos="457"/>
        </w:tabs>
        <w:spacing w:line="274" w:lineRule="exact"/>
        <w:ind w:left="456" w:hanging="237"/>
        <w:jc w:val="left"/>
        <w:rPr>
          <w:sz w:val="24"/>
        </w:rPr>
      </w:pPr>
      <w:r>
        <w:rPr>
          <w:sz w:val="24"/>
        </w:rPr>
        <w:t>неумение</w:t>
      </w:r>
      <w:r>
        <w:rPr>
          <w:spacing w:val="-8"/>
          <w:sz w:val="24"/>
        </w:rPr>
        <w:t xml:space="preserve"> </w:t>
      </w:r>
      <w:r>
        <w:rPr>
          <w:sz w:val="24"/>
        </w:rPr>
        <w:t>определить</w:t>
      </w:r>
      <w:r>
        <w:rPr>
          <w:spacing w:val="-8"/>
          <w:sz w:val="24"/>
        </w:rPr>
        <w:t xml:space="preserve"> </w:t>
      </w:r>
      <w:r>
        <w:rPr>
          <w:sz w:val="24"/>
        </w:rPr>
        <w:t>показание</w:t>
      </w:r>
      <w:r>
        <w:rPr>
          <w:spacing w:val="-7"/>
          <w:sz w:val="24"/>
        </w:rPr>
        <w:t xml:space="preserve"> </w:t>
      </w:r>
      <w:r>
        <w:rPr>
          <w:sz w:val="24"/>
        </w:rPr>
        <w:t>измерительного</w:t>
      </w:r>
      <w:r>
        <w:rPr>
          <w:spacing w:val="-5"/>
          <w:sz w:val="24"/>
        </w:rPr>
        <w:t xml:space="preserve"> </w:t>
      </w:r>
      <w:r>
        <w:rPr>
          <w:sz w:val="24"/>
        </w:rPr>
        <w:t>прибора;</w:t>
      </w:r>
    </w:p>
    <w:p w:rsidR="00010B74" w:rsidRDefault="00010B74" w:rsidP="007A6633">
      <w:pPr>
        <w:pStyle w:val="a6"/>
        <w:numPr>
          <w:ilvl w:val="0"/>
          <w:numId w:val="173"/>
        </w:numPr>
        <w:tabs>
          <w:tab w:val="left" w:pos="379"/>
        </w:tabs>
        <w:spacing w:line="274" w:lineRule="exact"/>
        <w:ind w:left="378" w:hanging="159"/>
        <w:jc w:val="left"/>
        <w:rPr>
          <w:sz w:val="24"/>
        </w:rPr>
      </w:pPr>
      <w:r>
        <w:rPr>
          <w:sz w:val="24"/>
        </w:rPr>
        <w:t>нарушение</w:t>
      </w:r>
      <w:r>
        <w:rPr>
          <w:spacing w:val="-8"/>
          <w:sz w:val="24"/>
        </w:rPr>
        <w:t xml:space="preserve"> </w:t>
      </w:r>
      <w:r>
        <w:rPr>
          <w:sz w:val="24"/>
        </w:rPr>
        <w:t>требований</w:t>
      </w:r>
      <w:r>
        <w:rPr>
          <w:spacing w:val="-5"/>
          <w:sz w:val="24"/>
        </w:rPr>
        <w:t xml:space="preserve"> </w:t>
      </w:r>
      <w:r>
        <w:rPr>
          <w:sz w:val="24"/>
        </w:rPr>
        <w:t>правил</w:t>
      </w:r>
      <w:r>
        <w:rPr>
          <w:spacing w:val="-11"/>
          <w:sz w:val="24"/>
        </w:rPr>
        <w:t xml:space="preserve"> </w:t>
      </w:r>
      <w:r>
        <w:rPr>
          <w:sz w:val="24"/>
        </w:rPr>
        <w:t>безопасного</w:t>
      </w:r>
      <w:r>
        <w:rPr>
          <w:spacing w:val="-3"/>
          <w:sz w:val="24"/>
        </w:rPr>
        <w:t xml:space="preserve"> </w:t>
      </w:r>
      <w:r>
        <w:rPr>
          <w:sz w:val="24"/>
        </w:rPr>
        <w:t>труда</w:t>
      </w:r>
      <w:r>
        <w:rPr>
          <w:spacing w:val="-8"/>
          <w:sz w:val="24"/>
        </w:rPr>
        <w:t xml:space="preserve"> </w:t>
      </w:r>
      <w:r>
        <w:rPr>
          <w:sz w:val="24"/>
        </w:rPr>
        <w:t>при</w:t>
      </w:r>
      <w:r>
        <w:rPr>
          <w:spacing w:val="-2"/>
          <w:sz w:val="24"/>
        </w:rPr>
        <w:t xml:space="preserve"> </w:t>
      </w:r>
      <w:r>
        <w:rPr>
          <w:sz w:val="24"/>
        </w:rPr>
        <w:t>выполнении</w:t>
      </w:r>
      <w:r>
        <w:rPr>
          <w:spacing w:val="-6"/>
          <w:sz w:val="24"/>
        </w:rPr>
        <w:t xml:space="preserve"> </w:t>
      </w:r>
      <w:r>
        <w:rPr>
          <w:sz w:val="24"/>
        </w:rPr>
        <w:t>эксперимента.</w:t>
      </w:r>
    </w:p>
    <w:p w:rsidR="00010B74" w:rsidRDefault="00010B74" w:rsidP="007A6633">
      <w:pPr>
        <w:pStyle w:val="Heading2"/>
        <w:numPr>
          <w:ilvl w:val="0"/>
          <w:numId w:val="173"/>
        </w:numPr>
        <w:tabs>
          <w:tab w:val="left" w:pos="379"/>
        </w:tabs>
        <w:spacing w:line="274" w:lineRule="exact"/>
        <w:ind w:left="378" w:hanging="159"/>
        <w:jc w:val="left"/>
      </w:pPr>
      <w:bookmarkStart w:id="911" w:name="-_Негрубые_ошибки:"/>
      <w:bookmarkEnd w:id="911"/>
      <w:r>
        <w:t>Негрубые</w:t>
      </w:r>
      <w:r>
        <w:rPr>
          <w:spacing w:val="-9"/>
        </w:rPr>
        <w:t xml:space="preserve"> </w:t>
      </w:r>
      <w:r>
        <w:t>ошибки:</w:t>
      </w:r>
    </w:p>
    <w:p w:rsidR="00010B74" w:rsidRDefault="00010B74" w:rsidP="007A6633">
      <w:pPr>
        <w:pStyle w:val="a6"/>
        <w:numPr>
          <w:ilvl w:val="1"/>
          <w:numId w:val="173"/>
        </w:numPr>
        <w:tabs>
          <w:tab w:val="left" w:pos="505"/>
        </w:tabs>
        <w:spacing w:before="3" w:line="235" w:lineRule="auto"/>
        <w:ind w:right="256" w:firstLine="0"/>
        <w:rPr>
          <w:sz w:val="24"/>
        </w:rPr>
      </w:pPr>
      <w:r>
        <w:rPr>
          <w:sz w:val="24"/>
        </w:rPr>
        <w:t>неточности</w:t>
      </w:r>
      <w:r>
        <w:rPr>
          <w:spacing w:val="1"/>
          <w:sz w:val="24"/>
        </w:rPr>
        <w:t xml:space="preserve"> </w:t>
      </w:r>
      <w:r>
        <w:rPr>
          <w:sz w:val="24"/>
        </w:rPr>
        <w:t>формулировок,</w:t>
      </w:r>
      <w:r>
        <w:rPr>
          <w:spacing w:val="1"/>
          <w:sz w:val="24"/>
        </w:rPr>
        <w:t xml:space="preserve"> </w:t>
      </w:r>
      <w:r>
        <w:rPr>
          <w:sz w:val="24"/>
        </w:rPr>
        <w:t>определений,</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теорий,</w:t>
      </w:r>
      <w:r>
        <w:rPr>
          <w:spacing w:val="1"/>
          <w:sz w:val="24"/>
        </w:rPr>
        <w:t xml:space="preserve"> </w:t>
      </w:r>
      <w:r>
        <w:rPr>
          <w:sz w:val="24"/>
        </w:rPr>
        <w:t>вызванные</w:t>
      </w:r>
      <w:r>
        <w:rPr>
          <w:spacing w:val="-57"/>
          <w:sz w:val="24"/>
        </w:rPr>
        <w:t xml:space="preserve"> </w:t>
      </w:r>
      <w:r>
        <w:rPr>
          <w:sz w:val="24"/>
        </w:rPr>
        <w:t>неполнотой</w:t>
      </w:r>
      <w:r>
        <w:rPr>
          <w:spacing w:val="1"/>
          <w:sz w:val="24"/>
        </w:rPr>
        <w:t xml:space="preserve"> </w:t>
      </w:r>
      <w:r>
        <w:rPr>
          <w:sz w:val="24"/>
        </w:rPr>
        <w:t>охвата</w:t>
      </w:r>
      <w:r>
        <w:rPr>
          <w:spacing w:val="1"/>
          <w:sz w:val="24"/>
        </w:rPr>
        <w:t xml:space="preserve"> </w:t>
      </w:r>
      <w:r>
        <w:rPr>
          <w:sz w:val="24"/>
        </w:rPr>
        <w:t>основных</w:t>
      </w:r>
      <w:r>
        <w:rPr>
          <w:spacing w:val="1"/>
          <w:sz w:val="24"/>
        </w:rPr>
        <w:t xml:space="preserve"> </w:t>
      </w:r>
      <w:r>
        <w:rPr>
          <w:sz w:val="24"/>
        </w:rPr>
        <w:t>признаков</w:t>
      </w:r>
      <w:r>
        <w:rPr>
          <w:spacing w:val="1"/>
          <w:sz w:val="24"/>
        </w:rPr>
        <w:t xml:space="preserve"> </w:t>
      </w:r>
      <w:r>
        <w:rPr>
          <w:sz w:val="24"/>
        </w:rPr>
        <w:t>определяемого</w:t>
      </w:r>
      <w:r>
        <w:rPr>
          <w:spacing w:val="1"/>
          <w:sz w:val="24"/>
        </w:rPr>
        <w:t xml:space="preserve"> </w:t>
      </w:r>
      <w:r>
        <w:rPr>
          <w:sz w:val="24"/>
        </w:rPr>
        <w:t>понятия,</w:t>
      </w:r>
      <w:r>
        <w:rPr>
          <w:spacing w:val="1"/>
          <w:sz w:val="24"/>
        </w:rPr>
        <w:t xml:space="preserve"> </w:t>
      </w:r>
      <w:r>
        <w:rPr>
          <w:sz w:val="24"/>
        </w:rPr>
        <w:t>ошибки,</w:t>
      </w:r>
      <w:r>
        <w:rPr>
          <w:spacing w:val="1"/>
          <w:sz w:val="24"/>
        </w:rPr>
        <w:t xml:space="preserve"> </w:t>
      </w:r>
      <w:r>
        <w:rPr>
          <w:sz w:val="24"/>
        </w:rPr>
        <w:t>вызванные</w:t>
      </w:r>
      <w:r>
        <w:rPr>
          <w:spacing w:val="1"/>
          <w:sz w:val="24"/>
        </w:rPr>
        <w:t xml:space="preserve"> </w:t>
      </w:r>
      <w:r>
        <w:rPr>
          <w:sz w:val="24"/>
        </w:rPr>
        <w:t>несоблюдением</w:t>
      </w:r>
      <w:r>
        <w:rPr>
          <w:spacing w:val="2"/>
          <w:sz w:val="24"/>
        </w:rPr>
        <w:t xml:space="preserve"> </w:t>
      </w:r>
      <w:r>
        <w:rPr>
          <w:sz w:val="24"/>
        </w:rPr>
        <w:t>условий</w:t>
      </w:r>
      <w:r>
        <w:rPr>
          <w:spacing w:val="3"/>
          <w:sz w:val="24"/>
        </w:rPr>
        <w:t xml:space="preserve"> </w:t>
      </w:r>
      <w:r>
        <w:rPr>
          <w:sz w:val="24"/>
        </w:rPr>
        <w:t>проведении</w:t>
      </w:r>
      <w:r>
        <w:rPr>
          <w:spacing w:val="3"/>
          <w:sz w:val="24"/>
        </w:rPr>
        <w:t xml:space="preserve"> </w:t>
      </w:r>
      <w:r>
        <w:rPr>
          <w:sz w:val="24"/>
        </w:rPr>
        <w:t>опыта</w:t>
      </w:r>
      <w:r>
        <w:rPr>
          <w:spacing w:val="-3"/>
          <w:sz w:val="24"/>
        </w:rPr>
        <w:t xml:space="preserve"> </w:t>
      </w:r>
      <w:r>
        <w:rPr>
          <w:sz w:val="24"/>
        </w:rPr>
        <w:t>или</w:t>
      </w:r>
      <w:r>
        <w:rPr>
          <w:spacing w:val="-3"/>
          <w:sz w:val="24"/>
        </w:rPr>
        <w:t xml:space="preserve"> </w:t>
      </w:r>
      <w:r>
        <w:rPr>
          <w:sz w:val="24"/>
        </w:rPr>
        <w:t>измерений;</w:t>
      </w:r>
    </w:p>
    <w:p w:rsidR="00010B74" w:rsidRDefault="00010B74" w:rsidP="007A6633">
      <w:pPr>
        <w:pStyle w:val="a6"/>
        <w:numPr>
          <w:ilvl w:val="1"/>
          <w:numId w:val="173"/>
        </w:numPr>
        <w:tabs>
          <w:tab w:val="left" w:pos="932"/>
        </w:tabs>
        <w:spacing w:before="3" w:line="237" w:lineRule="auto"/>
        <w:ind w:right="269" w:firstLine="0"/>
        <w:rPr>
          <w:sz w:val="24"/>
        </w:rPr>
      </w:pPr>
      <w:r>
        <w:rPr>
          <w:sz w:val="24"/>
        </w:rPr>
        <w:t>ошибки в условных обозначениях на принципиальных схемах, неточности чертежей,</w:t>
      </w:r>
      <w:r>
        <w:rPr>
          <w:spacing w:val="1"/>
          <w:sz w:val="24"/>
        </w:rPr>
        <w:t xml:space="preserve"> </w:t>
      </w:r>
      <w:r>
        <w:rPr>
          <w:sz w:val="24"/>
        </w:rPr>
        <w:t>графиков,</w:t>
      </w:r>
      <w:r>
        <w:rPr>
          <w:spacing w:val="5"/>
          <w:sz w:val="24"/>
        </w:rPr>
        <w:t xml:space="preserve"> </w:t>
      </w:r>
      <w:r>
        <w:rPr>
          <w:sz w:val="24"/>
        </w:rPr>
        <w:t>схем;</w:t>
      </w:r>
    </w:p>
    <w:p w:rsidR="00010B74" w:rsidRDefault="00010B74" w:rsidP="007A6633">
      <w:pPr>
        <w:pStyle w:val="a6"/>
        <w:numPr>
          <w:ilvl w:val="0"/>
          <w:numId w:val="173"/>
        </w:numPr>
        <w:tabs>
          <w:tab w:val="left" w:pos="457"/>
        </w:tabs>
        <w:spacing w:before="3"/>
        <w:ind w:left="456" w:hanging="237"/>
        <w:rPr>
          <w:sz w:val="24"/>
        </w:rPr>
      </w:pPr>
      <w:r>
        <w:rPr>
          <w:sz w:val="24"/>
        </w:rPr>
        <w:t>пропуск</w:t>
      </w:r>
      <w:r>
        <w:rPr>
          <w:spacing w:val="-8"/>
          <w:sz w:val="24"/>
        </w:rPr>
        <w:t xml:space="preserve"> </w:t>
      </w:r>
      <w:r>
        <w:rPr>
          <w:sz w:val="24"/>
        </w:rPr>
        <w:t>или</w:t>
      </w:r>
      <w:r>
        <w:rPr>
          <w:spacing w:val="-4"/>
          <w:sz w:val="24"/>
        </w:rPr>
        <w:t xml:space="preserve"> </w:t>
      </w:r>
      <w:r>
        <w:rPr>
          <w:sz w:val="24"/>
        </w:rPr>
        <w:t>неточное</w:t>
      </w:r>
      <w:r>
        <w:rPr>
          <w:spacing w:val="-10"/>
          <w:sz w:val="24"/>
        </w:rPr>
        <w:t xml:space="preserve"> </w:t>
      </w:r>
      <w:r>
        <w:rPr>
          <w:sz w:val="24"/>
        </w:rPr>
        <w:t>написание</w:t>
      </w:r>
      <w:r>
        <w:rPr>
          <w:spacing w:val="-10"/>
          <w:sz w:val="24"/>
        </w:rPr>
        <w:t xml:space="preserve"> </w:t>
      </w:r>
      <w:r>
        <w:rPr>
          <w:sz w:val="24"/>
        </w:rPr>
        <w:t>наименований</w:t>
      </w:r>
      <w:r>
        <w:rPr>
          <w:spacing w:val="-3"/>
          <w:sz w:val="24"/>
        </w:rPr>
        <w:t xml:space="preserve"> </w:t>
      </w:r>
      <w:r>
        <w:rPr>
          <w:sz w:val="24"/>
        </w:rPr>
        <w:t>единиц</w:t>
      </w:r>
      <w:r>
        <w:rPr>
          <w:spacing w:val="-4"/>
          <w:sz w:val="24"/>
        </w:rPr>
        <w:t xml:space="preserve"> </w:t>
      </w:r>
      <w:r>
        <w:rPr>
          <w:sz w:val="24"/>
        </w:rPr>
        <w:t>физических</w:t>
      </w:r>
      <w:r>
        <w:rPr>
          <w:spacing w:val="-9"/>
          <w:sz w:val="24"/>
        </w:rPr>
        <w:t xml:space="preserve"> </w:t>
      </w:r>
      <w:r>
        <w:rPr>
          <w:sz w:val="24"/>
        </w:rPr>
        <w:t>величин;</w:t>
      </w:r>
    </w:p>
    <w:p w:rsidR="00010B74" w:rsidRDefault="00010B74" w:rsidP="007A6633">
      <w:pPr>
        <w:pStyle w:val="a6"/>
        <w:numPr>
          <w:ilvl w:val="0"/>
          <w:numId w:val="173"/>
        </w:numPr>
        <w:tabs>
          <w:tab w:val="left" w:pos="457"/>
        </w:tabs>
        <w:spacing w:before="2" w:line="275" w:lineRule="exact"/>
        <w:ind w:left="456" w:hanging="237"/>
        <w:rPr>
          <w:sz w:val="24"/>
        </w:rPr>
      </w:pPr>
      <w:r>
        <w:rPr>
          <w:sz w:val="24"/>
        </w:rPr>
        <w:t>нерациональный</w:t>
      </w:r>
      <w:r>
        <w:rPr>
          <w:spacing w:val="-4"/>
          <w:sz w:val="24"/>
        </w:rPr>
        <w:t xml:space="preserve"> </w:t>
      </w:r>
      <w:r>
        <w:rPr>
          <w:sz w:val="24"/>
        </w:rPr>
        <w:t>выбор</w:t>
      </w:r>
      <w:r>
        <w:rPr>
          <w:spacing w:val="-6"/>
          <w:sz w:val="24"/>
        </w:rPr>
        <w:t xml:space="preserve"> </w:t>
      </w:r>
      <w:r>
        <w:rPr>
          <w:sz w:val="24"/>
        </w:rPr>
        <w:t>хода</w:t>
      </w:r>
      <w:r>
        <w:rPr>
          <w:spacing w:val="-7"/>
          <w:sz w:val="24"/>
        </w:rPr>
        <w:t xml:space="preserve"> </w:t>
      </w:r>
      <w:r>
        <w:rPr>
          <w:sz w:val="24"/>
        </w:rPr>
        <w:t>решения.</w:t>
      </w:r>
    </w:p>
    <w:p w:rsidR="00010B74" w:rsidRDefault="00010B74" w:rsidP="00010B74">
      <w:pPr>
        <w:pStyle w:val="Heading2"/>
        <w:spacing w:line="272" w:lineRule="exact"/>
        <w:ind w:left="378"/>
      </w:pPr>
      <w:r>
        <w:t>Недочеты:</w:t>
      </w:r>
    </w:p>
    <w:p w:rsidR="00010B74" w:rsidRDefault="00010B74" w:rsidP="007A6633">
      <w:pPr>
        <w:pStyle w:val="a6"/>
        <w:numPr>
          <w:ilvl w:val="1"/>
          <w:numId w:val="173"/>
        </w:numPr>
        <w:tabs>
          <w:tab w:val="left" w:pos="926"/>
          <w:tab w:val="left" w:pos="927"/>
        </w:tabs>
        <w:spacing w:line="237" w:lineRule="auto"/>
        <w:ind w:right="764" w:firstLine="0"/>
        <w:jc w:val="left"/>
        <w:rPr>
          <w:sz w:val="24"/>
        </w:rPr>
      </w:pPr>
      <w:r>
        <w:rPr>
          <w:sz w:val="24"/>
        </w:rPr>
        <w:t>нерациональные</w:t>
      </w:r>
      <w:r>
        <w:rPr>
          <w:spacing w:val="-9"/>
          <w:sz w:val="24"/>
        </w:rPr>
        <w:t xml:space="preserve"> </w:t>
      </w:r>
      <w:r>
        <w:rPr>
          <w:sz w:val="24"/>
        </w:rPr>
        <w:t>записи</w:t>
      </w:r>
      <w:r>
        <w:rPr>
          <w:spacing w:val="-7"/>
          <w:sz w:val="24"/>
        </w:rPr>
        <w:t xml:space="preserve"> </w:t>
      </w:r>
      <w:r>
        <w:rPr>
          <w:sz w:val="24"/>
        </w:rPr>
        <w:t>при</w:t>
      </w:r>
      <w:r>
        <w:rPr>
          <w:spacing w:val="-2"/>
          <w:sz w:val="24"/>
        </w:rPr>
        <w:t xml:space="preserve"> </w:t>
      </w:r>
      <w:r>
        <w:rPr>
          <w:sz w:val="24"/>
        </w:rPr>
        <w:t>вычислениях,</w:t>
      </w:r>
      <w:r>
        <w:rPr>
          <w:spacing w:val="-2"/>
          <w:sz w:val="24"/>
        </w:rPr>
        <w:t xml:space="preserve"> </w:t>
      </w:r>
      <w:r>
        <w:rPr>
          <w:sz w:val="24"/>
        </w:rPr>
        <w:t>нерациональные</w:t>
      </w:r>
      <w:r>
        <w:rPr>
          <w:spacing w:val="-8"/>
          <w:sz w:val="24"/>
        </w:rPr>
        <w:t xml:space="preserve"> </w:t>
      </w:r>
      <w:r>
        <w:rPr>
          <w:sz w:val="24"/>
        </w:rPr>
        <w:t>приемы</w:t>
      </w:r>
      <w:r>
        <w:rPr>
          <w:spacing w:val="-6"/>
          <w:sz w:val="24"/>
        </w:rPr>
        <w:t xml:space="preserve"> </w:t>
      </w:r>
      <w:r>
        <w:rPr>
          <w:sz w:val="24"/>
        </w:rPr>
        <w:t>вычислении,</w:t>
      </w:r>
      <w:r>
        <w:rPr>
          <w:spacing w:val="-57"/>
          <w:sz w:val="24"/>
        </w:rPr>
        <w:t xml:space="preserve"> </w:t>
      </w:r>
      <w:r>
        <w:rPr>
          <w:sz w:val="24"/>
        </w:rPr>
        <w:t>преобразований</w:t>
      </w:r>
      <w:r>
        <w:rPr>
          <w:spacing w:val="-1"/>
          <w:sz w:val="24"/>
        </w:rPr>
        <w:t xml:space="preserve"> </w:t>
      </w:r>
      <w:r>
        <w:rPr>
          <w:sz w:val="24"/>
        </w:rPr>
        <w:t>и</w:t>
      </w:r>
      <w:r>
        <w:rPr>
          <w:spacing w:val="-2"/>
          <w:sz w:val="24"/>
        </w:rPr>
        <w:t xml:space="preserve"> </w:t>
      </w:r>
      <w:r>
        <w:rPr>
          <w:sz w:val="24"/>
        </w:rPr>
        <w:t>решений</w:t>
      </w:r>
      <w:r>
        <w:rPr>
          <w:spacing w:val="-5"/>
          <w:sz w:val="24"/>
        </w:rPr>
        <w:t xml:space="preserve"> </w:t>
      </w:r>
      <w:r>
        <w:rPr>
          <w:sz w:val="24"/>
        </w:rPr>
        <w:t>задач;</w:t>
      </w:r>
    </w:p>
    <w:p w:rsidR="00010B74" w:rsidRDefault="00010B74" w:rsidP="007A6633">
      <w:pPr>
        <w:pStyle w:val="a6"/>
        <w:numPr>
          <w:ilvl w:val="1"/>
          <w:numId w:val="173"/>
        </w:numPr>
        <w:tabs>
          <w:tab w:val="left" w:pos="926"/>
          <w:tab w:val="left" w:pos="927"/>
        </w:tabs>
        <w:spacing w:before="4" w:line="232" w:lineRule="auto"/>
        <w:ind w:right="1029" w:firstLine="0"/>
        <w:jc w:val="left"/>
        <w:rPr>
          <w:sz w:val="24"/>
        </w:rPr>
      </w:pPr>
      <w:r>
        <w:rPr>
          <w:sz w:val="24"/>
        </w:rPr>
        <w:t>арифметические</w:t>
      </w:r>
      <w:r>
        <w:rPr>
          <w:spacing w:val="7"/>
          <w:sz w:val="24"/>
        </w:rPr>
        <w:t xml:space="preserve"> </w:t>
      </w:r>
      <w:r>
        <w:rPr>
          <w:sz w:val="24"/>
        </w:rPr>
        <w:t>ошибки</w:t>
      </w:r>
      <w:r>
        <w:rPr>
          <w:spacing w:val="10"/>
          <w:sz w:val="24"/>
        </w:rPr>
        <w:t xml:space="preserve"> </w:t>
      </w:r>
      <w:r>
        <w:rPr>
          <w:sz w:val="24"/>
        </w:rPr>
        <w:t>в</w:t>
      </w:r>
      <w:r>
        <w:rPr>
          <w:spacing w:val="5"/>
          <w:sz w:val="24"/>
        </w:rPr>
        <w:t xml:space="preserve"> </w:t>
      </w:r>
      <w:r>
        <w:rPr>
          <w:sz w:val="24"/>
        </w:rPr>
        <w:t>вычислениях,</w:t>
      </w:r>
      <w:r>
        <w:rPr>
          <w:spacing w:val="12"/>
          <w:sz w:val="24"/>
        </w:rPr>
        <w:t xml:space="preserve"> </w:t>
      </w:r>
      <w:r>
        <w:rPr>
          <w:sz w:val="24"/>
        </w:rPr>
        <w:t>если</w:t>
      </w:r>
      <w:r>
        <w:rPr>
          <w:spacing w:val="-1"/>
          <w:sz w:val="24"/>
        </w:rPr>
        <w:t xml:space="preserve"> </w:t>
      </w:r>
      <w:r>
        <w:rPr>
          <w:sz w:val="24"/>
        </w:rPr>
        <w:t>эти</w:t>
      </w:r>
      <w:r>
        <w:rPr>
          <w:spacing w:val="9"/>
          <w:sz w:val="24"/>
        </w:rPr>
        <w:t xml:space="preserve"> </w:t>
      </w:r>
      <w:r>
        <w:rPr>
          <w:sz w:val="24"/>
        </w:rPr>
        <w:t>ошибки</w:t>
      </w:r>
      <w:r>
        <w:rPr>
          <w:spacing w:val="5"/>
          <w:sz w:val="24"/>
        </w:rPr>
        <w:t xml:space="preserve"> </w:t>
      </w:r>
      <w:r>
        <w:rPr>
          <w:sz w:val="24"/>
        </w:rPr>
        <w:t>грубо</w:t>
      </w:r>
      <w:r>
        <w:rPr>
          <w:spacing w:val="17"/>
          <w:sz w:val="24"/>
        </w:rPr>
        <w:t xml:space="preserve"> </w:t>
      </w:r>
      <w:r>
        <w:rPr>
          <w:sz w:val="24"/>
        </w:rPr>
        <w:t>не</w:t>
      </w:r>
      <w:r>
        <w:rPr>
          <w:spacing w:val="2"/>
          <w:sz w:val="24"/>
        </w:rPr>
        <w:t xml:space="preserve"> </w:t>
      </w:r>
      <w:r>
        <w:rPr>
          <w:sz w:val="24"/>
        </w:rPr>
        <w:t>искажают</w:t>
      </w:r>
      <w:r>
        <w:rPr>
          <w:spacing w:val="-57"/>
          <w:sz w:val="24"/>
        </w:rPr>
        <w:t xml:space="preserve"> </w:t>
      </w:r>
      <w:r>
        <w:rPr>
          <w:sz w:val="24"/>
        </w:rPr>
        <w:t>реальность</w:t>
      </w:r>
      <w:r>
        <w:rPr>
          <w:spacing w:val="-2"/>
          <w:sz w:val="24"/>
        </w:rPr>
        <w:t xml:space="preserve"> </w:t>
      </w:r>
      <w:r>
        <w:rPr>
          <w:sz w:val="24"/>
        </w:rPr>
        <w:t>полученного</w:t>
      </w:r>
      <w:r>
        <w:rPr>
          <w:spacing w:val="6"/>
          <w:sz w:val="24"/>
        </w:rPr>
        <w:t xml:space="preserve"> </w:t>
      </w:r>
      <w:r>
        <w:rPr>
          <w:sz w:val="24"/>
        </w:rPr>
        <w:t>результата;</w:t>
      </w:r>
    </w:p>
    <w:p w:rsidR="00010B74" w:rsidRDefault="00010B74" w:rsidP="00010B74">
      <w:pPr>
        <w:pStyle w:val="a4"/>
        <w:spacing w:line="225" w:lineRule="exact"/>
        <w:ind w:left="960"/>
      </w:pPr>
      <w:r>
        <w:t>отдельные</w:t>
      </w:r>
      <w:r>
        <w:rPr>
          <w:spacing w:val="-9"/>
        </w:rPr>
        <w:t xml:space="preserve"> </w:t>
      </w:r>
      <w:r>
        <w:t>погрешности в</w:t>
      </w:r>
      <w:r>
        <w:rPr>
          <w:spacing w:val="-2"/>
        </w:rPr>
        <w:t xml:space="preserve"> </w:t>
      </w:r>
      <w:r>
        <w:t>формулировке</w:t>
      </w:r>
      <w:r>
        <w:rPr>
          <w:spacing w:val="-3"/>
        </w:rPr>
        <w:t xml:space="preserve"> </w:t>
      </w:r>
      <w:r>
        <w:t>вопроса</w:t>
      </w:r>
      <w:r>
        <w:rPr>
          <w:spacing w:val="-5"/>
        </w:rPr>
        <w:t xml:space="preserve"> </w:t>
      </w:r>
      <w:r>
        <w:t>или</w:t>
      </w:r>
      <w:r>
        <w:rPr>
          <w:spacing w:val="-3"/>
        </w:rPr>
        <w:t xml:space="preserve"> </w:t>
      </w:r>
      <w:r>
        <w:t>ответа;</w:t>
      </w:r>
    </w:p>
    <w:p w:rsidR="00010B74" w:rsidRDefault="00010B74" w:rsidP="007A6633">
      <w:pPr>
        <w:pStyle w:val="a6"/>
        <w:numPr>
          <w:ilvl w:val="0"/>
          <w:numId w:val="173"/>
        </w:numPr>
        <w:tabs>
          <w:tab w:val="left" w:pos="423"/>
        </w:tabs>
        <w:spacing w:line="269" w:lineRule="exact"/>
        <w:ind w:left="422" w:hanging="203"/>
        <w:jc w:val="left"/>
        <w:rPr>
          <w:sz w:val="28"/>
        </w:rPr>
      </w:pPr>
      <w:r>
        <w:rPr>
          <w:sz w:val="24"/>
        </w:rPr>
        <w:t>небрежное</w:t>
      </w:r>
      <w:r>
        <w:rPr>
          <w:spacing w:val="-7"/>
          <w:sz w:val="24"/>
        </w:rPr>
        <w:t xml:space="preserve"> </w:t>
      </w:r>
      <w:r>
        <w:rPr>
          <w:sz w:val="24"/>
        </w:rPr>
        <w:t>выполнение</w:t>
      </w:r>
      <w:r>
        <w:rPr>
          <w:spacing w:val="-7"/>
          <w:sz w:val="24"/>
        </w:rPr>
        <w:t xml:space="preserve"> </w:t>
      </w:r>
      <w:r>
        <w:rPr>
          <w:sz w:val="24"/>
        </w:rPr>
        <w:t>записей,</w:t>
      </w:r>
      <w:r>
        <w:rPr>
          <w:spacing w:val="-5"/>
          <w:sz w:val="24"/>
        </w:rPr>
        <w:t xml:space="preserve"> </w:t>
      </w:r>
      <w:r>
        <w:rPr>
          <w:sz w:val="24"/>
        </w:rPr>
        <w:t>чертежей,</w:t>
      </w:r>
      <w:r>
        <w:rPr>
          <w:spacing w:val="-5"/>
          <w:sz w:val="24"/>
        </w:rPr>
        <w:t xml:space="preserve"> </w:t>
      </w:r>
      <w:r>
        <w:rPr>
          <w:sz w:val="24"/>
        </w:rPr>
        <w:t>схем</w:t>
      </w:r>
      <w:r>
        <w:rPr>
          <w:sz w:val="28"/>
        </w:rPr>
        <w:t>,</w:t>
      </w:r>
      <w:r>
        <w:rPr>
          <w:spacing w:val="-6"/>
          <w:sz w:val="28"/>
        </w:rPr>
        <w:t xml:space="preserve"> </w:t>
      </w:r>
      <w:r>
        <w:rPr>
          <w:sz w:val="28"/>
        </w:rPr>
        <w:t>графиков;</w:t>
      </w:r>
    </w:p>
    <w:p w:rsidR="00010B74" w:rsidRDefault="00010B74" w:rsidP="007A6633">
      <w:pPr>
        <w:pStyle w:val="Heading1"/>
        <w:numPr>
          <w:ilvl w:val="0"/>
          <w:numId w:val="173"/>
        </w:numPr>
        <w:tabs>
          <w:tab w:val="left" w:pos="423"/>
        </w:tabs>
        <w:spacing w:line="300" w:lineRule="exact"/>
        <w:ind w:left="422" w:hanging="203"/>
        <w:jc w:val="left"/>
      </w:pPr>
      <w:r>
        <w:t>орфографические</w:t>
      </w:r>
      <w:r>
        <w:rPr>
          <w:spacing w:val="-8"/>
        </w:rPr>
        <w:t xml:space="preserve"> </w:t>
      </w:r>
      <w:r>
        <w:t>и</w:t>
      </w:r>
      <w:r>
        <w:rPr>
          <w:spacing w:val="-11"/>
        </w:rPr>
        <w:t xml:space="preserve"> </w:t>
      </w:r>
      <w:r>
        <w:t>пунктуационные</w:t>
      </w:r>
      <w:r>
        <w:rPr>
          <w:spacing w:val="-3"/>
        </w:rPr>
        <w:t xml:space="preserve"> </w:t>
      </w:r>
      <w:r>
        <w:t>ошибки.</w:t>
      </w:r>
    </w:p>
    <w:p w:rsidR="00010B74" w:rsidRDefault="00010B74" w:rsidP="00010B74">
      <w:pPr>
        <w:pStyle w:val="a4"/>
        <w:rPr>
          <w:sz w:val="30"/>
        </w:rPr>
      </w:pPr>
    </w:p>
    <w:p w:rsidR="00010B74" w:rsidRDefault="00010B74" w:rsidP="00010B74">
      <w:pPr>
        <w:pStyle w:val="a4"/>
        <w:spacing w:before="5"/>
        <w:rPr>
          <w:sz w:val="30"/>
        </w:rPr>
      </w:pPr>
    </w:p>
    <w:p w:rsidR="00010B74" w:rsidRDefault="00010B74" w:rsidP="007A6633">
      <w:pPr>
        <w:pStyle w:val="Heading2"/>
        <w:numPr>
          <w:ilvl w:val="1"/>
          <w:numId w:val="178"/>
        </w:numPr>
        <w:tabs>
          <w:tab w:val="left" w:pos="1719"/>
        </w:tabs>
        <w:spacing w:line="256" w:lineRule="exact"/>
        <w:ind w:left="1719" w:right="171" w:hanging="1719"/>
        <w:jc w:val="left"/>
      </w:pPr>
      <w:bookmarkStart w:id="912" w:name="10.Особенности_оценки_достижения_обучающ"/>
      <w:bookmarkEnd w:id="912"/>
      <w:r>
        <w:t>Особенности</w:t>
      </w:r>
      <w:r>
        <w:rPr>
          <w:spacing w:val="-9"/>
        </w:rPr>
        <w:t xml:space="preserve"> </w:t>
      </w:r>
      <w:r>
        <w:t>оценки</w:t>
      </w:r>
      <w:r>
        <w:rPr>
          <w:spacing w:val="-9"/>
        </w:rPr>
        <w:t xml:space="preserve"> </w:t>
      </w:r>
      <w:r>
        <w:t>достижения</w:t>
      </w:r>
      <w:r>
        <w:rPr>
          <w:spacing w:val="-6"/>
        </w:rPr>
        <w:t xml:space="preserve"> </w:t>
      </w:r>
      <w:r>
        <w:t>обучающимися</w:t>
      </w:r>
      <w:r>
        <w:rPr>
          <w:spacing w:val="-6"/>
        </w:rPr>
        <w:t xml:space="preserve"> </w:t>
      </w:r>
      <w:r>
        <w:t>предметных</w:t>
      </w:r>
    </w:p>
    <w:p w:rsidR="00010B74" w:rsidRDefault="00010B74" w:rsidP="00010B74">
      <w:pPr>
        <w:spacing w:line="256" w:lineRule="exact"/>
        <w:ind w:left="3571" w:right="4015"/>
        <w:jc w:val="center"/>
        <w:rPr>
          <w:b/>
          <w:sz w:val="24"/>
        </w:rPr>
      </w:pPr>
      <w:r>
        <w:rPr>
          <w:b/>
          <w:sz w:val="24"/>
        </w:rPr>
        <w:t>результатов</w:t>
      </w:r>
      <w:r>
        <w:rPr>
          <w:b/>
          <w:spacing w:val="-4"/>
          <w:sz w:val="24"/>
        </w:rPr>
        <w:t xml:space="preserve"> </w:t>
      </w:r>
      <w:r>
        <w:rPr>
          <w:b/>
          <w:sz w:val="24"/>
          <w:u w:val="thick"/>
        </w:rPr>
        <w:t>по</w:t>
      </w:r>
      <w:r>
        <w:rPr>
          <w:b/>
          <w:spacing w:val="-3"/>
          <w:sz w:val="24"/>
          <w:u w:val="thick"/>
        </w:rPr>
        <w:t xml:space="preserve"> </w:t>
      </w:r>
      <w:r>
        <w:rPr>
          <w:b/>
          <w:sz w:val="24"/>
          <w:u w:val="thick"/>
        </w:rPr>
        <w:t>химии</w:t>
      </w:r>
    </w:p>
    <w:p w:rsidR="00010B74" w:rsidRDefault="00010B74" w:rsidP="00010B74">
      <w:pPr>
        <w:pStyle w:val="a4"/>
        <w:spacing w:before="6"/>
        <w:rPr>
          <w:b/>
          <w:sz w:val="14"/>
        </w:rPr>
      </w:pPr>
    </w:p>
    <w:p w:rsidR="00010B74" w:rsidRDefault="00010B74" w:rsidP="00010B74">
      <w:pPr>
        <w:pStyle w:val="Heading2"/>
        <w:spacing w:before="90" w:line="242" w:lineRule="auto"/>
        <w:ind w:left="378" w:right="3662"/>
      </w:pPr>
      <w:r>
        <w:t>Оценка ответов обучающихся при проведении устного</w:t>
      </w:r>
      <w:r>
        <w:rPr>
          <w:spacing w:val="-58"/>
        </w:rPr>
        <w:t xml:space="preserve"> </w:t>
      </w:r>
      <w:r>
        <w:t>опроса</w:t>
      </w:r>
    </w:p>
    <w:p w:rsidR="00010B74" w:rsidRDefault="00010B74" w:rsidP="00010B74">
      <w:pPr>
        <w:spacing w:line="267" w:lineRule="exact"/>
        <w:ind w:left="441"/>
        <w:jc w:val="both"/>
        <w:rPr>
          <w:sz w:val="24"/>
        </w:rPr>
      </w:pPr>
      <w:r>
        <w:rPr>
          <w:b/>
          <w:sz w:val="24"/>
        </w:rPr>
        <w:t>Оценка</w:t>
      </w:r>
      <w:r>
        <w:rPr>
          <w:b/>
          <w:spacing w:val="-5"/>
          <w:sz w:val="24"/>
        </w:rPr>
        <w:t xml:space="preserve"> </w:t>
      </w:r>
      <w:r>
        <w:rPr>
          <w:b/>
          <w:sz w:val="24"/>
        </w:rPr>
        <w:t>"5"</w:t>
      </w:r>
      <w:r>
        <w:rPr>
          <w:b/>
          <w:spacing w:val="-4"/>
          <w:sz w:val="24"/>
        </w:rPr>
        <w:t xml:space="preserve"> </w:t>
      </w:r>
      <w:r>
        <w:rPr>
          <w:sz w:val="24"/>
        </w:rPr>
        <w:t>ставится</w:t>
      </w:r>
      <w:r>
        <w:rPr>
          <w:spacing w:val="-9"/>
          <w:sz w:val="24"/>
        </w:rPr>
        <w:t xml:space="preserve"> </w:t>
      </w:r>
      <w:r>
        <w:rPr>
          <w:sz w:val="24"/>
        </w:rPr>
        <w:t>в</w:t>
      </w:r>
      <w:r>
        <w:rPr>
          <w:spacing w:val="-2"/>
          <w:sz w:val="24"/>
        </w:rPr>
        <w:t xml:space="preserve"> </w:t>
      </w:r>
      <w:r>
        <w:rPr>
          <w:sz w:val="24"/>
        </w:rPr>
        <w:t>следующем</w:t>
      </w:r>
      <w:r>
        <w:rPr>
          <w:spacing w:val="-3"/>
          <w:sz w:val="24"/>
        </w:rPr>
        <w:t xml:space="preserve"> </w:t>
      </w:r>
      <w:r>
        <w:rPr>
          <w:sz w:val="24"/>
        </w:rPr>
        <w:t>случае:</w:t>
      </w:r>
    </w:p>
    <w:p w:rsidR="00010B74" w:rsidRDefault="00010B74" w:rsidP="007A6633">
      <w:pPr>
        <w:pStyle w:val="a6"/>
        <w:numPr>
          <w:ilvl w:val="1"/>
          <w:numId w:val="173"/>
        </w:numPr>
        <w:tabs>
          <w:tab w:val="left" w:pos="1604"/>
        </w:tabs>
        <w:spacing w:line="237" w:lineRule="auto"/>
        <w:ind w:right="267" w:firstLine="720"/>
        <w:rPr>
          <w:sz w:val="24"/>
        </w:rPr>
      </w:pPr>
      <w:r>
        <w:rPr>
          <w:sz w:val="24"/>
        </w:rPr>
        <w:t>ответ ученика полный, самостоятельный, правильный, изложен литературным</w:t>
      </w:r>
      <w:r>
        <w:rPr>
          <w:spacing w:val="1"/>
          <w:sz w:val="24"/>
        </w:rPr>
        <w:t xml:space="preserve"> </w:t>
      </w:r>
      <w:r>
        <w:rPr>
          <w:sz w:val="24"/>
        </w:rPr>
        <w:t>языком в определенной логической последовательности, рассказ сопровождается новыми</w:t>
      </w:r>
      <w:r>
        <w:rPr>
          <w:spacing w:val="1"/>
          <w:sz w:val="24"/>
        </w:rPr>
        <w:t xml:space="preserve"> </w:t>
      </w:r>
      <w:r>
        <w:rPr>
          <w:sz w:val="24"/>
        </w:rPr>
        <w:t>примерами;</w:t>
      </w:r>
    </w:p>
    <w:p w:rsidR="00010B74" w:rsidRDefault="00010B74" w:rsidP="007A6633">
      <w:pPr>
        <w:pStyle w:val="a6"/>
        <w:numPr>
          <w:ilvl w:val="1"/>
          <w:numId w:val="173"/>
        </w:numPr>
        <w:tabs>
          <w:tab w:val="left" w:pos="1604"/>
        </w:tabs>
        <w:spacing w:before="1" w:line="237" w:lineRule="auto"/>
        <w:ind w:right="251" w:firstLine="720"/>
        <w:rPr>
          <w:sz w:val="24"/>
        </w:rPr>
      </w:pPr>
      <w:r>
        <w:rPr>
          <w:sz w:val="24"/>
        </w:rPr>
        <w:t>обучающийся</w:t>
      </w:r>
      <w:r>
        <w:rPr>
          <w:spacing w:val="1"/>
          <w:sz w:val="24"/>
        </w:rPr>
        <w:t xml:space="preserve"> </w:t>
      </w:r>
      <w:r>
        <w:rPr>
          <w:sz w:val="24"/>
        </w:rPr>
        <w:t>обнаруживает</w:t>
      </w:r>
      <w:r>
        <w:rPr>
          <w:spacing w:val="1"/>
          <w:sz w:val="24"/>
        </w:rPr>
        <w:t xml:space="preserve"> </w:t>
      </w:r>
      <w:r>
        <w:rPr>
          <w:sz w:val="24"/>
        </w:rPr>
        <w:t>верное</w:t>
      </w:r>
      <w:r>
        <w:rPr>
          <w:spacing w:val="1"/>
          <w:sz w:val="24"/>
        </w:rPr>
        <w:t xml:space="preserve"> </w:t>
      </w:r>
      <w:r>
        <w:rPr>
          <w:sz w:val="24"/>
        </w:rPr>
        <w:t>понимание</w:t>
      </w:r>
      <w:r>
        <w:rPr>
          <w:spacing w:val="1"/>
          <w:sz w:val="24"/>
        </w:rPr>
        <w:t xml:space="preserve"> </w:t>
      </w:r>
      <w:r>
        <w:rPr>
          <w:sz w:val="24"/>
        </w:rPr>
        <w:t>химических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закономерностей, законов и теории, дает точное определение и истолкование основных</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теорий,</w:t>
      </w:r>
      <w:r>
        <w:rPr>
          <w:spacing w:val="1"/>
          <w:sz w:val="24"/>
        </w:rPr>
        <w:t xml:space="preserve"> </w:t>
      </w:r>
      <w:r>
        <w:rPr>
          <w:sz w:val="24"/>
        </w:rPr>
        <w:t>правильное</w:t>
      </w:r>
      <w:r>
        <w:rPr>
          <w:spacing w:val="1"/>
          <w:sz w:val="24"/>
        </w:rPr>
        <w:t xml:space="preserve"> </w:t>
      </w:r>
      <w:r>
        <w:rPr>
          <w:sz w:val="24"/>
        </w:rPr>
        <w:t>определение</w:t>
      </w:r>
      <w:r>
        <w:rPr>
          <w:spacing w:val="1"/>
          <w:sz w:val="24"/>
        </w:rPr>
        <w:t xml:space="preserve"> </w:t>
      </w:r>
      <w:r>
        <w:rPr>
          <w:sz w:val="24"/>
        </w:rPr>
        <w:t>химических</w:t>
      </w:r>
      <w:r>
        <w:rPr>
          <w:spacing w:val="1"/>
          <w:sz w:val="24"/>
        </w:rPr>
        <w:t xml:space="preserve"> </w:t>
      </w:r>
      <w:r>
        <w:rPr>
          <w:sz w:val="24"/>
        </w:rPr>
        <w:t>величин,</w:t>
      </w:r>
      <w:r>
        <w:rPr>
          <w:spacing w:val="1"/>
          <w:sz w:val="24"/>
        </w:rPr>
        <w:t xml:space="preserve"> </w:t>
      </w:r>
      <w:r>
        <w:rPr>
          <w:sz w:val="24"/>
        </w:rPr>
        <w:t>их</w:t>
      </w:r>
      <w:r>
        <w:rPr>
          <w:spacing w:val="1"/>
          <w:sz w:val="24"/>
        </w:rPr>
        <w:t xml:space="preserve"> </w:t>
      </w:r>
      <w:r>
        <w:rPr>
          <w:sz w:val="24"/>
        </w:rPr>
        <w:t>единиц</w:t>
      </w:r>
      <w:r>
        <w:rPr>
          <w:spacing w:val="1"/>
          <w:sz w:val="24"/>
        </w:rPr>
        <w:t xml:space="preserve"> </w:t>
      </w:r>
      <w:r>
        <w:rPr>
          <w:sz w:val="24"/>
        </w:rPr>
        <w:t>и</w:t>
      </w:r>
      <w:r>
        <w:rPr>
          <w:spacing w:val="-57"/>
          <w:sz w:val="24"/>
        </w:rPr>
        <w:t xml:space="preserve"> </w:t>
      </w:r>
      <w:r>
        <w:rPr>
          <w:sz w:val="24"/>
        </w:rPr>
        <w:t>способов</w:t>
      </w:r>
      <w:r>
        <w:rPr>
          <w:spacing w:val="-1"/>
          <w:sz w:val="24"/>
        </w:rPr>
        <w:t xml:space="preserve"> </w:t>
      </w:r>
      <w:r>
        <w:rPr>
          <w:sz w:val="24"/>
        </w:rPr>
        <w:t>измерения;</w:t>
      </w:r>
    </w:p>
    <w:p w:rsidR="00010B74" w:rsidRDefault="00010B74" w:rsidP="007A6633">
      <w:pPr>
        <w:pStyle w:val="a6"/>
        <w:numPr>
          <w:ilvl w:val="1"/>
          <w:numId w:val="173"/>
        </w:numPr>
        <w:tabs>
          <w:tab w:val="left" w:pos="1604"/>
        </w:tabs>
        <w:spacing w:before="1" w:line="237" w:lineRule="auto"/>
        <w:ind w:right="248" w:firstLine="720"/>
        <w:rPr>
          <w:sz w:val="24"/>
        </w:rPr>
      </w:pPr>
      <w:r>
        <w:rPr>
          <w:sz w:val="24"/>
        </w:rPr>
        <w:t>обучающийся</w:t>
      </w:r>
      <w:r>
        <w:rPr>
          <w:spacing w:val="1"/>
          <w:sz w:val="24"/>
        </w:rPr>
        <w:t xml:space="preserve"> </w:t>
      </w:r>
      <w:r>
        <w:rPr>
          <w:sz w:val="24"/>
        </w:rPr>
        <w:t>умеет</w:t>
      </w:r>
      <w:r>
        <w:rPr>
          <w:spacing w:val="1"/>
          <w:sz w:val="24"/>
        </w:rPr>
        <w:t xml:space="preserve"> </w:t>
      </w:r>
      <w:r>
        <w:rPr>
          <w:sz w:val="24"/>
        </w:rPr>
        <w:t>применить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ситуации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 заданий, знает основные понятия и умеет оперировать ими при решении</w:t>
      </w:r>
      <w:r>
        <w:rPr>
          <w:spacing w:val="1"/>
          <w:sz w:val="24"/>
        </w:rPr>
        <w:t xml:space="preserve"> </w:t>
      </w:r>
      <w:r>
        <w:rPr>
          <w:sz w:val="24"/>
        </w:rPr>
        <w:t>задач, правильно выполняет чертежи, схемы и графики, сопутствующие ответу; может</w:t>
      </w:r>
      <w:r>
        <w:rPr>
          <w:spacing w:val="1"/>
          <w:sz w:val="24"/>
        </w:rPr>
        <w:t xml:space="preserve"> </w:t>
      </w:r>
      <w:r>
        <w:rPr>
          <w:sz w:val="24"/>
        </w:rPr>
        <w:t>установить связь между изучаемым и ранее изученным материалом по курсу химии, а</w:t>
      </w:r>
      <w:r>
        <w:rPr>
          <w:spacing w:val="1"/>
          <w:sz w:val="24"/>
        </w:rPr>
        <w:t xml:space="preserve"> </w:t>
      </w:r>
      <w:r>
        <w:rPr>
          <w:sz w:val="24"/>
        </w:rPr>
        <w:t>также</w:t>
      </w:r>
      <w:r>
        <w:rPr>
          <w:spacing w:val="1"/>
          <w:sz w:val="24"/>
        </w:rPr>
        <w:t xml:space="preserve"> </w:t>
      </w:r>
      <w:r>
        <w:rPr>
          <w:sz w:val="24"/>
        </w:rPr>
        <w:t>с</w:t>
      </w:r>
      <w:r>
        <w:rPr>
          <w:spacing w:val="-5"/>
          <w:sz w:val="24"/>
        </w:rPr>
        <w:t xml:space="preserve"> </w:t>
      </w:r>
      <w:r>
        <w:rPr>
          <w:sz w:val="24"/>
        </w:rPr>
        <w:t>материалом,</w:t>
      </w:r>
      <w:r>
        <w:rPr>
          <w:spacing w:val="10"/>
          <w:sz w:val="24"/>
        </w:rPr>
        <w:t xml:space="preserve"> </w:t>
      </w:r>
      <w:r>
        <w:rPr>
          <w:sz w:val="24"/>
        </w:rPr>
        <w:t>усвоенным</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других</w:t>
      </w:r>
      <w:r>
        <w:rPr>
          <w:spacing w:val="-2"/>
          <w:sz w:val="24"/>
        </w:rPr>
        <w:t xml:space="preserve"> </w:t>
      </w:r>
      <w:r>
        <w:rPr>
          <w:sz w:val="24"/>
        </w:rPr>
        <w:t>предметов;</w:t>
      </w:r>
    </w:p>
    <w:p w:rsidR="00010B74" w:rsidRDefault="00010B74" w:rsidP="007A6633">
      <w:pPr>
        <w:pStyle w:val="a6"/>
        <w:numPr>
          <w:ilvl w:val="0"/>
          <w:numId w:val="172"/>
        </w:numPr>
        <w:tabs>
          <w:tab w:val="left" w:pos="889"/>
        </w:tabs>
        <w:spacing w:line="275" w:lineRule="exact"/>
        <w:ind w:left="888" w:hanging="511"/>
        <w:rPr>
          <w:sz w:val="24"/>
        </w:rPr>
      </w:pPr>
      <w:r>
        <w:rPr>
          <w:sz w:val="24"/>
        </w:rPr>
        <w:t>владеет</w:t>
      </w:r>
      <w:r>
        <w:rPr>
          <w:spacing w:val="-4"/>
          <w:sz w:val="24"/>
        </w:rPr>
        <w:t xml:space="preserve"> </w:t>
      </w:r>
      <w:r>
        <w:rPr>
          <w:sz w:val="24"/>
        </w:rPr>
        <w:t>знаниями</w:t>
      </w:r>
      <w:r>
        <w:rPr>
          <w:spacing w:val="-2"/>
          <w:sz w:val="24"/>
        </w:rPr>
        <w:t xml:space="preserve"> </w:t>
      </w:r>
      <w:r>
        <w:rPr>
          <w:sz w:val="24"/>
        </w:rPr>
        <w:t>и</w:t>
      </w:r>
      <w:r>
        <w:rPr>
          <w:spacing w:val="-4"/>
          <w:sz w:val="24"/>
        </w:rPr>
        <w:t xml:space="preserve"> </w:t>
      </w:r>
      <w:r>
        <w:rPr>
          <w:sz w:val="24"/>
        </w:rPr>
        <w:t>умениями</w:t>
      </w:r>
      <w:r>
        <w:rPr>
          <w:spacing w:val="3"/>
          <w:sz w:val="24"/>
        </w:rPr>
        <w:t xml:space="preserve"> </w:t>
      </w:r>
      <w:r>
        <w:rPr>
          <w:sz w:val="24"/>
        </w:rPr>
        <w:t>в</w:t>
      </w:r>
      <w:r>
        <w:rPr>
          <w:spacing w:val="-13"/>
          <w:sz w:val="24"/>
        </w:rPr>
        <w:t xml:space="preserve"> </w:t>
      </w:r>
      <w:r>
        <w:rPr>
          <w:sz w:val="24"/>
        </w:rPr>
        <w:t>объеме</w:t>
      </w:r>
      <w:r>
        <w:rPr>
          <w:spacing w:val="-5"/>
          <w:sz w:val="24"/>
        </w:rPr>
        <w:t xml:space="preserve"> </w:t>
      </w:r>
      <w:r>
        <w:rPr>
          <w:sz w:val="24"/>
        </w:rPr>
        <w:t>90%</w:t>
      </w:r>
      <w:r>
        <w:rPr>
          <w:spacing w:val="-3"/>
          <w:sz w:val="24"/>
        </w:rPr>
        <w:t xml:space="preserve"> </w:t>
      </w:r>
      <w:r>
        <w:rPr>
          <w:sz w:val="24"/>
        </w:rPr>
        <w:t>-100%</w:t>
      </w:r>
      <w:r>
        <w:rPr>
          <w:spacing w:val="-8"/>
          <w:sz w:val="24"/>
        </w:rPr>
        <w:t xml:space="preserve"> </w:t>
      </w:r>
      <w:r>
        <w:rPr>
          <w:sz w:val="24"/>
        </w:rPr>
        <w:t>от</w:t>
      </w:r>
      <w:r>
        <w:rPr>
          <w:spacing w:val="-4"/>
          <w:sz w:val="24"/>
        </w:rPr>
        <w:t xml:space="preserve"> </w:t>
      </w:r>
      <w:r>
        <w:rPr>
          <w:sz w:val="24"/>
        </w:rPr>
        <w:t>требований</w:t>
      </w:r>
      <w:r>
        <w:rPr>
          <w:spacing w:val="-3"/>
          <w:sz w:val="24"/>
        </w:rPr>
        <w:t xml:space="preserve"> </w:t>
      </w:r>
      <w:r>
        <w:rPr>
          <w:sz w:val="24"/>
        </w:rPr>
        <w:t>программы.</w:t>
      </w:r>
    </w:p>
    <w:p w:rsidR="00010B74" w:rsidRDefault="00010B74" w:rsidP="00010B74">
      <w:pPr>
        <w:pStyle w:val="Heading2"/>
        <w:spacing w:line="274" w:lineRule="exact"/>
        <w:ind w:left="378"/>
      </w:pPr>
      <w:bookmarkStart w:id="913" w:name="Оценка_&quot;4&quot;_ставится_в_следующем_случае:"/>
      <w:bookmarkEnd w:id="913"/>
      <w:r>
        <w:t>Оценка</w:t>
      </w:r>
      <w:r>
        <w:rPr>
          <w:spacing w:val="-7"/>
        </w:rPr>
        <w:t xml:space="preserve"> </w:t>
      </w:r>
      <w:r>
        <w:t>"4"</w:t>
      </w:r>
      <w:r>
        <w:rPr>
          <w:spacing w:val="-5"/>
        </w:rPr>
        <w:t xml:space="preserve"> </w:t>
      </w:r>
      <w:r>
        <w:t>ставится</w:t>
      </w:r>
      <w:r>
        <w:rPr>
          <w:spacing w:val="-7"/>
        </w:rPr>
        <w:t xml:space="preserve"> </w:t>
      </w:r>
      <w:r>
        <w:t>в</w:t>
      </w:r>
      <w:r>
        <w:rPr>
          <w:spacing w:val="-6"/>
        </w:rPr>
        <w:t xml:space="preserve"> </w:t>
      </w:r>
      <w:r>
        <w:t>следующем</w:t>
      </w:r>
      <w:r>
        <w:rPr>
          <w:spacing w:val="-8"/>
        </w:rPr>
        <w:t xml:space="preserve"> </w:t>
      </w:r>
      <w:r>
        <w:t>случае:</w:t>
      </w:r>
    </w:p>
    <w:p w:rsidR="00010B74" w:rsidRDefault="00010B74" w:rsidP="007A6633">
      <w:pPr>
        <w:pStyle w:val="a6"/>
        <w:numPr>
          <w:ilvl w:val="0"/>
          <w:numId w:val="172"/>
        </w:numPr>
        <w:tabs>
          <w:tab w:val="left" w:pos="889"/>
        </w:tabs>
        <w:ind w:right="249" w:firstLine="0"/>
        <w:rPr>
          <w:sz w:val="24"/>
        </w:rPr>
      </w:pPr>
      <w:r>
        <w:rPr>
          <w:sz w:val="24"/>
        </w:rPr>
        <w:t>ответ</w:t>
      </w:r>
      <w:r>
        <w:rPr>
          <w:spacing w:val="1"/>
          <w:sz w:val="24"/>
        </w:rPr>
        <w:t xml:space="preserve"> </w:t>
      </w:r>
      <w:r>
        <w:rPr>
          <w:sz w:val="24"/>
        </w:rPr>
        <w:t>удовлетворяет основным требованиям к</w:t>
      </w:r>
      <w:r>
        <w:rPr>
          <w:spacing w:val="1"/>
          <w:sz w:val="24"/>
        </w:rPr>
        <w:t xml:space="preserve"> </w:t>
      </w:r>
      <w:r>
        <w:rPr>
          <w:sz w:val="24"/>
        </w:rPr>
        <w:t>ответу на оценку "5",</w:t>
      </w:r>
      <w:r>
        <w:rPr>
          <w:spacing w:val="1"/>
          <w:sz w:val="24"/>
        </w:rPr>
        <w:t xml:space="preserve"> </w:t>
      </w:r>
      <w:r>
        <w:rPr>
          <w:sz w:val="24"/>
        </w:rPr>
        <w:t>но</w:t>
      </w:r>
      <w:r>
        <w:rPr>
          <w:spacing w:val="1"/>
          <w:sz w:val="24"/>
        </w:rPr>
        <w:t xml:space="preserve"> </w:t>
      </w:r>
      <w:r>
        <w:rPr>
          <w:sz w:val="24"/>
        </w:rPr>
        <w:t>содержит</w:t>
      </w:r>
      <w:r>
        <w:rPr>
          <w:spacing w:val="1"/>
          <w:sz w:val="24"/>
        </w:rPr>
        <w:t xml:space="preserve"> </w:t>
      </w:r>
      <w:r>
        <w:rPr>
          <w:sz w:val="24"/>
        </w:rPr>
        <w:t>неточности</w:t>
      </w:r>
      <w:r>
        <w:rPr>
          <w:spacing w:val="1"/>
          <w:sz w:val="24"/>
        </w:rPr>
        <w:t xml:space="preserve"> </w:t>
      </w:r>
      <w:r>
        <w:rPr>
          <w:sz w:val="24"/>
        </w:rPr>
        <w:t>в</w:t>
      </w:r>
      <w:r>
        <w:rPr>
          <w:spacing w:val="1"/>
          <w:sz w:val="24"/>
        </w:rPr>
        <w:t xml:space="preserve"> </w:t>
      </w:r>
      <w:r>
        <w:rPr>
          <w:sz w:val="24"/>
        </w:rPr>
        <w:t>изложении</w:t>
      </w:r>
      <w:r>
        <w:rPr>
          <w:spacing w:val="1"/>
          <w:sz w:val="24"/>
        </w:rPr>
        <w:t xml:space="preserve"> </w:t>
      </w:r>
      <w:r>
        <w:rPr>
          <w:sz w:val="24"/>
        </w:rPr>
        <w:t>фактов,</w:t>
      </w:r>
      <w:r>
        <w:rPr>
          <w:spacing w:val="1"/>
          <w:sz w:val="24"/>
        </w:rPr>
        <w:t xml:space="preserve"> </w:t>
      </w:r>
      <w:r>
        <w:rPr>
          <w:sz w:val="24"/>
        </w:rPr>
        <w:t>определений,</w:t>
      </w:r>
      <w:r>
        <w:rPr>
          <w:spacing w:val="1"/>
          <w:sz w:val="24"/>
        </w:rPr>
        <w:t xml:space="preserve"> </w:t>
      </w:r>
      <w:r>
        <w:rPr>
          <w:sz w:val="24"/>
        </w:rPr>
        <w:t>понятии,</w:t>
      </w:r>
      <w:r>
        <w:rPr>
          <w:spacing w:val="1"/>
          <w:sz w:val="24"/>
        </w:rPr>
        <w:t xml:space="preserve"> </w:t>
      </w:r>
      <w:r>
        <w:rPr>
          <w:sz w:val="24"/>
        </w:rPr>
        <w:t>объяснении</w:t>
      </w:r>
      <w:r>
        <w:rPr>
          <w:spacing w:val="61"/>
          <w:sz w:val="24"/>
        </w:rPr>
        <w:t xml:space="preserve"> </w:t>
      </w:r>
      <w:r>
        <w:rPr>
          <w:sz w:val="24"/>
        </w:rPr>
        <w:t>взаимосвязей,</w:t>
      </w:r>
      <w:r>
        <w:rPr>
          <w:spacing w:val="1"/>
          <w:sz w:val="24"/>
        </w:rPr>
        <w:t xml:space="preserve"> </w:t>
      </w:r>
      <w:r>
        <w:rPr>
          <w:sz w:val="24"/>
        </w:rPr>
        <w:t>выводах</w:t>
      </w:r>
      <w:r>
        <w:rPr>
          <w:spacing w:val="5"/>
          <w:sz w:val="24"/>
        </w:rPr>
        <w:t xml:space="preserve"> </w:t>
      </w:r>
      <w:r>
        <w:rPr>
          <w:sz w:val="24"/>
        </w:rPr>
        <w:t>и</w:t>
      </w:r>
      <w:r>
        <w:rPr>
          <w:spacing w:val="5"/>
          <w:sz w:val="24"/>
        </w:rPr>
        <w:t xml:space="preserve"> </w:t>
      </w:r>
      <w:r>
        <w:rPr>
          <w:sz w:val="24"/>
        </w:rPr>
        <w:t>решении</w:t>
      </w:r>
      <w:r>
        <w:rPr>
          <w:spacing w:val="6"/>
          <w:sz w:val="24"/>
        </w:rPr>
        <w:t xml:space="preserve"> </w:t>
      </w:r>
      <w:r>
        <w:rPr>
          <w:sz w:val="24"/>
        </w:rPr>
        <w:t>задач.</w:t>
      </w:r>
      <w:r>
        <w:rPr>
          <w:spacing w:val="7"/>
          <w:sz w:val="24"/>
        </w:rPr>
        <w:t xml:space="preserve"> </w:t>
      </w:r>
      <w:r>
        <w:rPr>
          <w:sz w:val="24"/>
        </w:rPr>
        <w:t>Неточности</w:t>
      </w:r>
      <w:r>
        <w:rPr>
          <w:spacing w:val="7"/>
          <w:sz w:val="24"/>
        </w:rPr>
        <w:t xml:space="preserve"> </w:t>
      </w:r>
      <w:r>
        <w:rPr>
          <w:sz w:val="24"/>
        </w:rPr>
        <w:t>легко</w:t>
      </w:r>
      <w:r>
        <w:rPr>
          <w:spacing w:val="9"/>
          <w:sz w:val="24"/>
        </w:rPr>
        <w:t xml:space="preserve"> </w:t>
      </w:r>
      <w:r>
        <w:rPr>
          <w:sz w:val="24"/>
        </w:rPr>
        <w:t>исправляются</w:t>
      </w:r>
      <w:r>
        <w:rPr>
          <w:spacing w:val="5"/>
          <w:sz w:val="24"/>
        </w:rPr>
        <w:t xml:space="preserve"> </w:t>
      </w:r>
      <w:r>
        <w:rPr>
          <w:sz w:val="24"/>
        </w:rPr>
        <w:t>при</w:t>
      </w:r>
      <w:r>
        <w:rPr>
          <w:spacing w:val="1"/>
          <w:sz w:val="24"/>
        </w:rPr>
        <w:t xml:space="preserve"> </w:t>
      </w:r>
      <w:r>
        <w:rPr>
          <w:sz w:val="24"/>
        </w:rPr>
        <w:t>ответе на</w:t>
      </w:r>
      <w:r>
        <w:rPr>
          <w:spacing w:val="3"/>
          <w:sz w:val="24"/>
        </w:rPr>
        <w:t xml:space="preserve"> </w:t>
      </w:r>
      <w:r>
        <w:rPr>
          <w:sz w:val="24"/>
        </w:rPr>
        <w:t>дополнительные</w:t>
      </w:r>
    </w:p>
    <w:p w:rsidR="00010B74" w:rsidRDefault="00010B74" w:rsidP="00010B74">
      <w:pPr>
        <w:jc w:val="both"/>
        <w:rPr>
          <w:sz w:val="24"/>
        </w:rPr>
        <w:sectPr w:rsidR="00010B74">
          <w:pgSz w:w="11900" w:h="16850"/>
          <w:pgMar w:top="1040" w:right="540" w:bottom="280" w:left="1340" w:header="720" w:footer="720" w:gutter="0"/>
          <w:cols w:space="720"/>
        </w:sectPr>
      </w:pPr>
    </w:p>
    <w:p w:rsidR="00010B74" w:rsidRDefault="00010B74" w:rsidP="00010B74">
      <w:pPr>
        <w:pStyle w:val="a4"/>
        <w:spacing w:before="74" w:line="237" w:lineRule="auto"/>
        <w:ind w:left="378" w:right="261"/>
      </w:pPr>
      <w:r>
        <w:lastRenderedPageBreak/>
        <w:t>вопросы;</w:t>
      </w:r>
      <w:r>
        <w:rPr>
          <w:spacing w:val="1"/>
        </w:rPr>
        <w:t xml:space="preserve"> </w:t>
      </w:r>
      <w:r>
        <w:t>обучающийся</w:t>
      </w:r>
      <w:r>
        <w:rPr>
          <w:spacing w:val="1"/>
        </w:rPr>
        <w:t xml:space="preserve"> </w:t>
      </w:r>
      <w:r>
        <w:t>не</w:t>
      </w:r>
      <w:r>
        <w:rPr>
          <w:spacing w:val="1"/>
        </w:rPr>
        <w:t xml:space="preserve"> </w:t>
      </w:r>
      <w:r>
        <w:t>использует</w:t>
      </w:r>
      <w:r>
        <w:rPr>
          <w:spacing w:val="1"/>
        </w:rPr>
        <w:t xml:space="preserve"> </w:t>
      </w:r>
      <w:r>
        <w:t>собственный</w:t>
      </w:r>
      <w:r>
        <w:rPr>
          <w:spacing w:val="1"/>
        </w:rPr>
        <w:t xml:space="preserve"> </w:t>
      </w:r>
      <w:r>
        <w:t>план</w:t>
      </w:r>
      <w:r>
        <w:rPr>
          <w:spacing w:val="1"/>
        </w:rPr>
        <w:t xml:space="preserve"> </w:t>
      </w:r>
      <w:r>
        <w:t>ответа,</w:t>
      </w:r>
      <w:r>
        <w:rPr>
          <w:spacing w:val="1"/>
        </w:rPr>
        <w:t xml:space="preserve"> </w:t>
      </w:r>
      <w:r>
        <w:t>затрудняется</w:t>
      </w:r>
      <w:r>
        <w:rPr>
          <w:spacing w:val="1"/>
        </w:rPr>
        <w:t xml:space="preserve"> </w:t>
      </w:r>
      <w:r>
        <w:t>в</w:t>
      </w:r>
      <w:r>
        <w:rPr>
          <w:spacing w:val="1"/>
        </w:rPr>
        <w:t xml:space="preserve"> </w:t>
      </w:r>
      <w:r>
        <w:t>приведении новых примеров, и применении знаний в новой ситуации, слабо использует</w:t>
      </w:r>
      <w:r>
        <w:rPr>
          <w:spacing w:val="1"/>
        </w:rPr>
        <w:t xml:space="preserve"> </w:t>
      </w:r>
      <w:r>
        <w:t>связи с ранее изученным материалом и с материалом, усвоенным при изучении других</w:t>
      </w:r>
      <w:r>
        <w:rPr>
          <w:spacing w:val="1"/>
        </w:rPr>
        <w:t xml:space="preserve"> </w:t>
      </w:r>
      <w:r>
        <w:t>предметов;</w:t>
      </w:r>
    </w:p>
    <w:p w:rsidR="00010B74" w:rsidRDefault="00010B74" w:rsidP="007A6633">
      <w:pPr>
        <w:pStyle w:val="a6"/>
        <w:numPr>
          <w:ilvl w:val="0"/>
          <w:numId w:val="172"/>
        </w:numPr>
        <w:tabs>
          <w:tab w:val="left" w:pos="889"/>
        </w:tabs>
        <w:spacing w:before="4" w:line="275" w:lineRule="exact"/>
        <w:ind w:left="888" w:hanging="511"/>
        <w:rPr>
          <w:sz w:val="24"/>
        </w:rPr>
      </w:pPr>
      <w:r>
        <w:rPr>
          <w:sz w:val="24"/>
        </w:rPr>
        <w:t>объем</w:t>
      </w:r>
      <w:r>
        <w:rPr>
          <w:spacing w:val="-5"/>
          <w:sz w:val="24"/>
        </w:rPr>
        <w:t xml:space="preserve"> </w:t>
      </w:r>
      <w:r>
        <w:rPr>
          <w:sz w:val="24"/>
        </w:rPr>
        <w:t>знаний</w:t>
      </w:r>
      <w:r>
        <w:rPr>
          <w:spacing w:val="-7"/>
          <w:sz w:val="24"/>
        </w:rPr>
        <w:t xml:space="preserve"> </w:t>
      </w:r>
      <w:r>
        <w:rPr>
          <w:sz w:val="24"/>
        </w:rPr>
        <w:t>и</w:t>
      </w:r>
      <w:r>
        <w:rPr>
          <w:spacing w:val="-1"/>
          <w:sz w:val="24"/>
        </w:rPr>
        <w:t xml:space="preserve"> </w:t>
      </w:r>
      <w:r>
        <w:rPr>
          <w:sz w:val="24"/>
        </w:rPr>
        <w:t>умений учащегося</w:t>
      </w:r>
      <w:r>
        <w:rPr>
          <w:spacing w:val="-2"/>
          <w:sz w:val="24"/>
        </w:rPr>
        <w:t xml:space="preserve"> </w:t>
      </w:r>
      <w:r>
        <w:rPr>
          <w:sz w:val="24"/>
        </w:rPr>
        <w:t>составляют</w:t>
      </w:r>
      <w:r>
        <w:rPr>
          <w:spacing w:val="-9"/>
          <w:sz w:val="24"/>
        </w:rPr>
        <w:t xml:space="preserve"> </w:t>
      </w:r>
      <w:r>
        <w:rPr>
          <w:sz w:val="24"/>
        </w:rPr>
        <w:t>80-95%</w:t>
      </w:r>
      <w:r>
        <w:rPr>
          <w:spacing w:val="-7"/>
          <w:sz w:val="24"/>
        </w:rPr>
        <w:t xml:space="preserve"> </w:t>
      </w:r>
      <w:r>
        <w:rPr>
          <w:sz w:val="24"/>
        </w:rPr>
        <w:t>от</w:t>
      </w:r>
      <w:r>
        <w:rPr>
          <w:spacing w:val="-5"/>
          <w:sz w:val="24"/>
        </w:rPr>
        <w:t xml:space="preserve"> </w:t>
      </w:r>
      <w:r>
        <w:rPr>
          <w:sz w:val="24"/>
        </w:rPr>
        <w:t>требований</w:t>
      </w:r>
      <w:r>
        <w:rPr>
          <w:spacing w:val="-4"/>
          <w:sz w:val="24"/>
        </w:rPr>
        <w:t xml:space="preserve"> </w:t>
      </w:r>
      <w:r>
        <w:rPr>
          <w:sz w:val="24"/>
        </w:rPr>
        <w:t>программы.</w:t>
      </w:r>
    </w:p>
    <w:p w:rsidR="00010B74" w:rsidRDefault="00010B74" w:rsidP="00010B74">
      <w:pPr>
        <w:pStyle w:val="Heading2"/>
        <w:spacing w:line="274" w:lineRule="exact"/>
        <w:ind w:left="378"/>
      </w:pPr>
      <w:bookmarkStart w:id="914" w:name="Оценка_&quot;3&quot;_ставится_в_следующем_случае:"/>
      <w:bookmarkEnd w:id="914"/>
      <w:r>
        <w:t>Оценка</w:t>
      </w:r>
      <w:r>
        <w:rPr>
          <w:spacing w:val="-7"/>
        </w:rPr>
        <w:t xml:space="preserve"> </w:t>
      </w:r>
      <w:r>
        <w:t>"3"</w:t>
      </w:r>
      <w:r>
        <w:rPr>
          <w:spacing w:val="-5"/>
        </w:rPr>
        <w:t xml:space="preserve"> </w:t>
      </w:r>
      <w:r>
        <w:t>ставится</w:t>
      </w:r>
      <w:r>
        <w:rPr>
          <w:spacing w:val="-7"/>
        </w:rPr>
        <w:t xml:space="preserve"> </w:t>
      </w:r>
      <w:r>
        <w:t>в</w:t>
      </w:r>
      <w:r>
        <w:rPr>
          <w:spacing w:val="-6"/>
        </w:rPr>
        <w:t xml:space="preserve"> </w:t>
      </w:r>
      <w:r>
        <w:t>следующем</w:t>
      </w:r>
      <w:r>
        <w:rPr>
          <w:spacing w:val="-8"/>
        </w:rPr>
        <w:t xml:space="preserve"> </w:t>
      </w:r>
      <w:r>
        <w:t>случае:</w:t>
      </w:r>
    </w:p>
    <w:p w:rsidR="00010B74" w:rsidRDefault="00010B74" w:rsidP="007A6633">
      <w:pPr>
        <w:pStyle w:val="a6"/>
        <w:numPr>
          <w:ilvl w:val="0"/>
          <w:numId w:val="172"/>
        </w:numPr>
        <w:tabs>
          <w:tab w:val="left" w:pos="956"/>
        </w:tabs>
        <w:spacing w:before="4" w:line="235" w:lineRule="auto"/>
        <w:ind w:right="254" w:firstLine="0"/>
        <w:rPr>
          <w:sz w:val="24"/>
        </w:rPr>
      </w:pPr>
      <w:r>
        <w:rPr>
          <w:sz w:val="24"/>
        </w:rPr>
        <w:t>большая часть ответа удовлетворяет требованиям к ответу на оценку "4", но в ответе</w:t>
      </w:r>
      <w:r>
        <w:rPr>
          <w:spacing w:val="1"/>
          <w:sz w:val="24"/>
        </w:rPr>
        <w:t xml:space="preserve"> </w:t>
      </w:r>
      <w:r>
        <w:rPr>
          <w:sz w:val="24"/>
        </w:rPr>
        <w:t>обнаруживаются</w:t>
      </w:r>
      <w:r>
        <w:rPr>
          <w:spacing w:val="1"/>
          <w:sz w:val="24"/>
        </w:rPr>
        <w:t xml:space="preserve"> </w:t>
      </w:r>
      <w:r>
        <w:rPr>
          <w:sz w:val="24"/>
        </w:rPr>
        <w:t>отдельные</w:t>
      </w:r>
      <w:r>
        <w:rPr>
          <w:spacing w:val="1"/>
          <w:sz w:val="24"/>
        </w:rPr>
        <w:t xml:space="preserve"> </w:t>
      </w:r>
      <w:r>
        <w:rPr>
          <w:sz w:val="24"/>
        </w:rPr>
        <w:t>пробелы,</w:t>
      </w:r>
      <w:r>
        <w:rPr>
          <w:spacing w:val="1"/>
          <w:sz w:val="24"/>
        </w:rPr>
        <w:t xml:space="preserve"> </w:t>
      </w:r>
      <w:r>
        <w:rPr>
          <w:sz w:val="24"/>
        </w:rPr>
        <w:t>не</w:t>
      </w:r>
      <w:r>
        <w:rPr>
          <w:spacing w:val="1"/>
          <w:sz w:val="24"/>
        </w:rPr>
        <w:t xml:space="preserve"> </w:t>
      </w:r>
      <w:r>
        <w:rPr>
          <w:sz w:val="24"/>
        </w:rPr>
        <w:t>препятствующие</w:t>
      </w:r>
      <w:r>
        <w:rPr>
          <w:spacing w:val="1"/>
          <w:sz w:val="24"/>
        </w:rPr>
        <w:t xml:space="preserve"> </w:t>
      </w:r>
      <w:r>
        <w:rPr>
          <w:sz w:val="24"/>
        </w:rPr>
        <w:t>дальнейшему</w:t>
      </w:r>
      <w:r>
        <w:rPr>
          <w:spacing w:val="1"/>
          <w:sz w:val="24"/>
        </w:rPr>
        <w:t xml:space="preserve"> </w:t>
      </w:r>
      <w:r>
        <w:rPr>
          <w:sz w:val="24"/>
        </w:rPr>
        <w:t>усвоению</w:t>
      </w:r>
      <w:r>
        <w:rPr>
          <w:spacing w:val="1"/>
          <w:sz w:val="24"/>
        </w:rPr>
        <w:t xml:space="preserve"> </w:t>
      </w:r>
      <w:r>
        <w:rPr>
          <w:sz w:val="24"/>
        </w:rPr>
        <w:t>программного</w:t>
      </w:r>
      <w:r>
        <w:rPr>
          <w:spacing w:val="3"/>
          <w:sz w:val="24"/>
        </w:rPr>
        <w:t xml:space="preserve"> </w:t>
      </w:r>
      <w:r>
        <w:rPr>
          <w:sz w:val="24"/>
        </w:rPr>
        <w:t>материала;</w:t>
      </w:r>
    </w:p>
    <w:p w:rsidR="00010B74" w:rsidRDefault="00010B74" w:rsidP="007A6633">
      <w:pPr>
        <w:pStyle w:val="a6"/>
        <w:numPr>
          <w:ilvl w:val="0"/>
          <w:numId w:val="172"/>
        </w:numPr>
        <w:tabs>
          <w:tab w:val="left" w:pos="956"/>
        </w:tabs>
        <w:ind w:right="248" w:firstLine="0"/>
        <w:rPr>
          <w:sz w:val="24"/>
        </w:rPr>
      </w:pPr>
      <w:r>
        <w:rPr>
          <w:sz w:val="24"/>
        </w:rPr>
        <w:t>обучающийся</w:t>
      </w:r>
      <w:r>
        <w:rPr>
          <w:spacing w:val="1"/>
          <w:sz w:val="24"/>
        </w:rPr>
        <w:t xml:space="preserve"> </w:t>
      </w:r>
      <w:r>
        <w:rPr>
          <w:sz w:val="24"/>
        </w:rPr>
        <w:t>обнаруживает</w:t>
      </w:r>
      <w:r>
        <w:rPr>
          <w:spacing w:val="1"/>
          <w:sz w:val="24"/>
        </w:rPr>
        <w:t xml:space="preserve"> </w:t>
      </w:r>
      <w:r>
        <w:rPr>
          <w:sz w:val="24"/>
        </w:rPr>
        <w:t>понимание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недостаточной</w:t>
      </w:r>
      <w:r>
        <w:rPr>
          <w:spacing w:val="1"/>
          <w:sz w:val="24"/>
        </w:rPr>
        <w:t xml:space="preserve"> </w:t>
      </w:r>
      <w:r>
        <w:rPr>
          <w:sz w:val="24"/>
        </w:rPr>
        <w:t>полноте</w:t>
      </w:r>
      <w:r>
        <w:rPr>
          <w:spacing w:val="1"/>
          <w:sz w:val="24"/>
        </w:rPr>
        <w:t xml:space="preserve"> </w:t>
      </w:r>
      <w:r>
        <w:rPr>
          <w:sz w:val="24"/>
        </w:rPr>
        <w:t>усвоения</w:t>
      </w:r>
      <w:r>
        <w:rPr>
          <w:spacing w:val="1"/>
          <w:sz w:val="24"/>
        </w:rPr>
        <w:t xml:space="preserve"> </w:t>
      </w:r>
      <w:r>
        <w:rPr>
          <w:sz w:val="24"/>
        </w:rPr>
        <w:t>понятий</w:t>
      </w:r>
      <w:r>
        <w:rPr>
          <w:spacing w:val="1"/>
          <w:sz w:val="24"/>
        </w:rPr>
        <w:t xml:space="preserve"> </w:t>
      </w:r>
      <w:r>
        <w:rPr>
          <w:sz w:val="24"/>
        </w:rPr>
        <w:t>или</w:t>
      </w:r>
      <w:r>
        <w:rPr>
          <w:spacing w:val="1"/>
          <w:sz w:val="24"/>
        </w:rPr>
        <w:t xml:space="preserve"> </w:t>
      </w:r>
      <w:r>
        <w:rPr>
          <w:sz w:val="24"/>
        </w:rPr>
        <w:t>непоследовательности</w:t>
      </w:r>
      <w:r>
        <w:rPr>
          <w:spacing w:val="1"/>
          <w:sz w:val="24"/>
        </w:rPr>
        <w:t xml:space="preserve"> </w:t>
      </w:r>
      <w:r>
        <w:rPr>
          <w:sz w:val="24"/>
        </w:rPr>
        <w:t>изложения</w:t>
      </w:r>
      <w:r>
        <w:rPr>
          <w:spacing w:val="1"/>
          <w:sz w:val="24"/>
        </w:rPr>
        <w:t xml:space="preserve"> </w:t>
      </w:r>
      <w:r>
        <w:rPr>
          <w:sz w:val="24"/>
        </w:rPr>
        <w:t>материала,</w:t>
      </w:r>
      <w:r>
        <w:rPr>
          <w:spacing w:val="1"/>
          <w:sz w:val="24"/>
        </w:rPr>
        <w:t xml:space="preserve"> </w:t>
      </w:r>
      <w:r>
        <w:rPr>
          <w:sz w:val="24"/>
        </w:rPr>
        <w:t>умеет</w:t>
      </w:r>
      <w:r>
        <w:rPr>
          <w:spacing w:val="-57"/>
          <w:sz w:val="24"/>
        </w:rPr>
        <w:t xml:space="preserve"> </w:t>
      </w:r>
      <w:r>
        <w:rPr>
          <w:sz w:val="24"/>
        </w:rPr>
        <w:t>применять полученные знания при решении простых задач, но затрудняется при решении</w:t>
      </w:r>
      <w:r>
        <w:rPr>
          <w:spacing w:val="1"/>
          <w:sz w:val="24"/>
        </w:rPr>
        <w:t xml:space="preserve"> </w:t>
      </w:r>
      <w:r>
        <w:rPr>
          <w:sz w:val="24"/>
        </w:rPr>
        <w:t>качественных</w:t>
      </w:r>
      <w:r>
        <w:rPr>
          <w:spacing w:val="-4"/>
          <w:sz w:val="24"/>
        </w:rPr>
        <w:t xml:space="preserve"> </w:t>
      </w:r>
      <w:r>
        <w:rPr>
          <w:sz w:val="24"/>
        </w:rPr>
        <w:t>задач;</w:t>
      </w:r>
    </w:p>
    <w:p w:rsidR="00010B74" w:rsidRDefault="00010B74" w:rsidP="007A6633">
      <w:pPr>
        <w:pStyle w:val="a6"/>
        <w:numPr>
          <w:ilvl w:val="0"/>
          <w:numId w:val="172"/>
        </w:numPr>
        <w:tabs>
          <w:tab w:val="left" w:pos="956"/>
        </w:tabs>
        <w:spacing w:before="3" w:line="237" w:lineRule="auto"/>
        <w:ind w:right="269" w:firstLine="0"/>
        <w:rPr>
          <w:sz w:val="24"/>
        </w:rPr>
      </w:pPr>
      <w:r>
        <w:rPr>
          <w:sz w:val="24"/>
        </w:rPr>
        <w:t>обучающийся владеет знаниями и умениями в объеме не менее 65 % содержания,</w:t>
      </w:r>
      <w:r>
        <w:rPr>
          <w:spacing w:val="1"/>
          <w:sz w:val="24"/>
        </w:rPr>
        <w:t xml:space="preserve"> </w:t>
      </w:r>
      <w:r>
        <w:rPr>
          <w:sz w:val="24"/>
        </w:rPr>
        <w:t>соответствующего</w:t>
      </w:r>
      <w:r>
        <w:rPr>
          <w:spacing w:val="1"/>
          <w:sz w:val="24"/>
        </w:rPr>
        <w:t xml:space="preserve"> </w:t>
      </w:r>
      <w:r>
        <w:rPr>
          <w:sz w:val="24"/>
        </w:rPr>
        <w:t>программным</w:t>
      </w:r>
      <w:r>
        <w:rPr>
          <w:spacing w:val="1"/>
          <w:sz w:val="24"/>
        </w:rPr>
        <w:t xml:space="preserve"> </w:t>
      </w:r>
      <w:r>
        <w:rPr>
          <w:sz w:val="24"/>
        </w:rPr>
        <w:t>требованиям.</w:t>
      </w:r>
    </w:p>
    <w:p w:rsidR="00010B74" w:rsidRDefault="00010B74" w:rsidP="00010B74">
      <w:pPr>
        <w:pStyle w:val="Heading2"/>
        <w:spacing w:before="3" w:line="272" w:lineRule="exact"/>
        <w:ind w:left="378"/>
      </w:pPr>
      <w:bookmarkStart w:id="915" w:name="Оценка_&quot;2&quot;_ставится_в_следующем_случае:"/>
      <w:bookmarkEnd w:id="915"/>
      <w:r>
        <w:t>Оценка</w:t>
      </w:r>
      <w:r>
        <w:rPr>
          <w:spacing w:val="-6"/>
        </w:rPr>
        <w:t xml:space="preserve"> </w:t>
      </w:r>
      <w:r>
        <w:t>"2"</w:t>
      </w:r>
      <w:r>
        <w:rPr>
          <w:spacing w:val="-4"/>
        </w:rPr>
        <w:t xml:space="preserve"> </w:t>
      </w:r>
      <w:r>
        <w:t>ставится</w:t>
      </w:r>
      <w:r>
        <w:rPr>
          <w:spacing w:val="-6"/>
        </w:rPr>
        <w:t xml:space="preserve"> </w:t>
      </w:r>
      <w:r>
        <w:t>в</w:t>
      </w:r>
      <w:r>
        <w:rPr>
          <w:spacing w:val="-5"/>
        </w:rPr>
        <w:t xml:space="preserve"> </w:t>
      </w:r>
      <w:r>
        <w:t>следующем</w:t>
      </w:r>
      <w:r>
        <w:rPr>
          <w:spacing w:val="-7"/>
        </w:rPr>
        <w:t xml:space="preserve"> </w:t>
      </w:r>
      <w:r>
        <w:t>случае:</w:t>
      </w:r>
    </w:p>
    <w:p w:rsidR="00010B74" w:rsidRDefault="00010B74" w:rsidP="007A6633">
      <w:pPr>
        <w:pStyle w:val="a6"/>
        <w:numPr>
          <w:ilvl w:val="0"/>
          <w:numId w:val="172"/>
        </w:numPr>
        <w:tabs>
          <w:tab w:val="left" w:pos="956"/>
        </w:tabs>
        <w:spacing w:before="1" w:line="235" w:lineRule="auto"/>
        <w:ind w:right="246" w:firstLine="0"/>
        <w:rPr>
          <w:sz w:val="24"/>
        </w:rPr>
      </w:pPr>
      <w:r>
        <w:rPr>
          <w:sz w:val="24"/>
        </w:rPr>
        <w:t>ответ</w:t>
      </w:r>
      <w:r>
        <w:rPr>
          <w:spacing w:val="1"/>
          <w:sz w:val="24"/>
        </w:rPr>
        <w:t xml:space="preserve"> </w:t>
      </w:r>
      <w:r>
        <w:rPr>
          <w:sz w:val="24"/>
        </w:rPr>
        <w:t>неправильный,</w:t>
      </w:r>
      <w:r>
        <w:rPr>
          <w:spacing w:val="1"/>
          <w:sz w:val="24"/>
        </w:rPr>
        <w:t xml:space="preserve"> </w:t>
      </w:r>
      <w:r>
        <w:rPr>
          <w:sz w:val="24"/>
        </w:rPr>
        <w:t>показывает</w:t>
      </w:r>
      <w:r>
        <w:rPr>
          <w:spacing w:val="1"/>
          <w:sz w:val="24"/>
        </w:rPr>
        <w:t xml:space="preserve"> </w:t>
      </w:r>
      <w:r>
        <w:rPr>
          <w:sz w:val="24"/>
        </w:rPr>
        <w:t>незнание</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непонимание</w:t>
      </w:r>
      <w:r>
        <w:rPr>
          <w:spacing w:val="1"/>
          <w:sz w:val="24"/>
        </w:rPr>
        <w:t xml:space="preserve"> </w:t>
      </w:r>
      <w:r>
        <w:rPr>
          <w:sz w:val="24"/>
        </w:rPr>
        <w:t>изученных</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взаимосвязей,</w:t>
      </w:r>
      <w:r>
        <w:rPr>
          <w:spacing w:val="1"/>
          <w:sz w:val="24"/>
        </w:rPr>
        <w:t xml:space="preserve"> </w:t>
      </w:r>
      <w:r>
        <w:rPr>
          <w:sz w:val="24"/>
        </w:rPr>
        <w:t>неумение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учебником,</w:t>
      </w:r>
      <w:r>
        <w:rPr>
          <w:spacing w:val="1"/>
          <w:sz w:val="24"/>
        </w:rPr>
        <w:t xml:space="preserve"> </w:t>
      </w:r>
      <w:r>
        <w:rPr>
          <w:sz w:val="24"/>
        </w:rPr>
        <w:t>решать</w:t>
      </w:r>
      <w:r>
        <w:rPr>
          <w:spacing w:val="1"/>
          <w:sz w:val="24"/>
        </w:rPr>
        <w:t xml:space="preserve"> </w:t>
      </w:r>
      <w:r>
        <w:rPr>
          <w:sz w:val="24"/>
        </w:rPr>
        <w:t>количественные</w:t>
      </w:r>
      <w:r>
        <w:rPr>
          <w:spacing w:val="-3"/>
          <w:sz w:val="24"/>
        </w:rPr>
        <w:t xml:space="preserve"> </w:t>
      </w:r>
      <w:r>
        <w:rPr>
          <w:sz w:val="24"/>
        </w:rPr>
        <w:t>и</w:t>
      </w:r>
      <w:r>
        <w:rPr>
          <w:spacing w:val="3"/>
          <w:sz w:val="24"/>
        </w:rPr>
        <w:t xml:space="preserve"> </w:t>
      </w:r>
      <w:r>
        <w:rPr>
          <w:sz w:val="24"/>
        </w:rPr>
        <w:t>качественные</w:t>
      </w:r>
      <w:r>
        <w:rPr>
          <w:spacing w:val="-2"/>
          <w:sz w:val="24"/>
        </w:rPr>
        <w:t xml:space="preserve"> </w:t>
      </w:r>
      <w:r>
        <w:rPr>
          <w:sz w:val="24"/>
        </w:rPr>
        <w:t>задачи;</w:t>
      </w:r>
    </w:p>
    <w:p w:rsidR="00010B74" w:rsidRDefault="00010B74" w:rsidP="007A6633">
      <w:pPr>
        <w:pStyle w:val="a6"/>
        <w:numPr>
          <w:ilvl w:val="0"/>
          <w:numId w:val="172"/>
        </w:numPr>
        <w:tabs>
          <w:tab w:val="left" w:pos="956"/>
        </w:tabs>
        <w:spacing w:before="3" w:line="237" w:lineRule="auto"/>
        <w:ind w:right="244" w:firstLine="0"/>
        <w:rPr>
          <w:sz w:val="24"/>
        </w:rPr>
      </w:pPr>
      <w:r>
        <w:rPr>
          <w:sz w:val="24"/>
        </w:rPr>
        <w:t>обучающийся</w:t>
      </w:r>
      <w:r>
        <w:rPr>
          <w:spacing w:val="1"/>
          <w:sz w:val="24"/>
        </w:rPr>
        <w:t xml:space="preserve"> </w:t>
      </w:r>
      <w:r>
        <w:rPr>
          <w:sz w:val="24"/>
        </w:rPr>
        <w:t>не</w:t>
      </w:r>
      <w:r>
        <w:rPr>
          <w:spacing w:val="1"/>
          <w:sz w:val="24"/>
        </w:rPr>
        <w:t xml:space="preserve"> </w:t>
      </w:r>
      <w:r>
        <w:rPr>
          <w:sz w:val="24"/>
        </w:rPr>
        <w:t>овладел</w:t>
      </w:r>
      <w:r>
        <w:rPr>
          <w:spacing w:val="1"/>
          <w:sz w:val="24"/>
        </w:rPr>
        <w:t xml:space="preserve"> </w:t>
      </w:r>
      <w:r>
        <w:rPr>
          <w:sz w:val="24"/>
        </w:rPr>
        <w:t>основными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программы;</w:t>
      </w:r>
    </w:p>
    <w:p w:rsidR="00010B74" w:rsidRDefault="00010B74" w:rsidP="007A6633">
      <w:pPr>
        <w:pStyle w:val="a6"/>
        <w:numPr>
          <w:ilvl w:val="0"/>
          <w:numId w:val="172"/>
        </w:numPr>
        <w:tabs>
          <w:tab w:val="left" w:pos="951"/>
        </w:tabs>
        <w:spacing w:before="3"/>
        <w:ind w:left="950" w:hanging="573"/>
        <w:rPr>
          <w:sz w:val="24"/>
        </w:rPr>
      </w:pPr>
      <w:r>
        <w:rPr>
          <w:sz w:val="24"/>
        </w:rPr>
        <w:t>обучающийся не</w:t>
      </w:r>
      <w:r>
        <w:rPr>
          <w:spacing w:val="-6"/>
          <w:sz w:val="24"/>
        </w:rPr>
        <w:t xml:space="preserve"> </w:t>
      </w:r>
      <w:r>
        <w:rPr>
          <w:sz w:val="24"/>
        </w:rPr>
        <w:t>владеет</w:t>
      </w:r>
      <w:r>
        <w:rPr>
          <w:spacing w:val="-3"/>
          <w:sz w:val="24"/>
        </w:rPr>
        <w:t xml:space="preserve"> </w:t>
      </w:r>
      <w:r>
        <w:rPr>
          <w:sz w:val="24"/>
        </w:rPr>
        <w:t>знаниями</w:t>
      </w:r>
      <w:r>
        <w:rPr>
          <w:spacing w:val="-2"/>
          <w:sz w:val="24"/>
        </w:rPr>
        <w:t xml:space="preserve"> </w:t>
      </w:r>
      <w:r>
        <w:rPr>
          <w:sz w:val="24"/>
        </w:rPr>
        <w:t>в</w:t>
      </w:r>
      <w:r>
        <w:rPr>
          <w:spacing w:val="-7"/>
          <w:sz w:val="24"/>
        </w:rPr>
        <w:t xml:space="preserve"> </w:t>
      </w:r>
      <w:r>
        <w:rPr>
          <w:sz w:val="24"/>
        </w:rPr>
        <w:t>объеме</w:t>
      </w:r>
      <w:r>
        <w:rPr>
          <w:spacing w:val="-5"/>
          <w:sz w:val="24"/>
        </w:rPr>
        <w:t xml:space="preserve"> </w:t>
      </w:r>
      <w:r>
        <w:rPr>
          <w:sz w:val="24"/>
        </w:rPr>
        <w:t>требований</w:t>
      </w:r>
      <w:r>
        <w:rPr>
          <w:spacing w:val="-2"/>
          <w:sz w:val="24"/>
        </w:rPr>
        <w:t xml:space="preserve"> </w:t>
      </w:r>
      <w:r>
        <w:rPr>
          <w:sz w:val="24"/>
        </w:rPr>
        <w:t>на</w:t>
      </w:r>
      <w:r>
        <w:rPr>
          <w:spacing w:val="-11"/>
          <w:sz w:val="24"/>
        </w:rPr>
        <w:t xml:space="preserve"> </w:t>
      </w:r>
      <w:r>
        <w:rPr>
          <w:sz w:val="24"/>
        </w:rPr>
        <w:t>оценку</w:t>
      </w:r>
      <w:r>
        <w:rPr>
          <w:spacing w:val="-13"/>
          <w:sz w:val="24"/>
        </w:rPr>
        <w:t xml:space="preserve"> </w:t>
      </w:r>
      <w:r>
        <w:rPr>
          <w:sz w:val="24"/>
        </w:rPr>
        <w:t>"3"</w:t>
      </w:r>
    </w:p>
    <w:p w:rsidR="00010B74" w:rsidRDefault="00010B74" w:rsidP="00010B74">
      <w:pPr>
        <w:pStyle w:val="a4"/>
        <w:spacing w:before="1"/>
      </w:pPr>
    </w:p>
    <w:p w:rsidR="00010B74" w:rsidRDefault="00010B74" w:rsidP="00010B74">
      <w:pPr>
        <w:pStyle w:val="Heading2"/>
        <w:spacing w:line="232" w:lineRule="auto"/>
        <w:ind w:right="329"/>
      </w:pPr>
      <w:r>
        <w:t>Оценка ответов обучающихся при проведении самостоятельных и контрольных работ</w:t>
      </w:r>
      <w:r>
        <w:rPr>
          <w:spacing w:val="-57"/>
        </w:rPr>
        <w:t xml:space="preserve"> </w:t>
      </w:r>
      <w:r>
        <w:t>Оценка</w:t>
      </w:r>
      <w:r>
        <w:rPr>
          <w:spacing w:val="2"/>
        </w:rPr>
        <w:t xml:space="preserve"> </w:t>
      </w:r>
      <w:r>
        <w:t>"5"</w:t>
      </w:r>
      <w:r>
        <w:rPr>
          <w:spacing w:val="3"/>
        </w:rPr>
        <w:t xml:space="preserve"> </w:t>
      </w:r>
      <w:r>
        <w:t>ставится</w:t>
      </w:r>
      <w:r>
        <w:rPr>
          <w:spacing w:val="1"/>
        </w:rPr>
        <w:t xml:space="preserve"> </w:t>
      </w:r>
      <w:r>
        <w:t>в</w:t>
      </w:r>
      <w:r>
        <w:rPr>
          <w:spacing w:val="-1"/>
        </w:rPr>
        <w:t xml:space="preserve"> </w:t>
      </w:r>
      <w:r>
        <w:t>следующем</w:t>
      </w:r>
      <w:r>
        <w:rPr>
          <w:spacing w:val="2"/>
        </w:rPr>
        <w:t xml:space="preserve"> </w:t>
      </w:r>
      <w:r>
        <w:t>случае:</w:t>
      </w:r>
    </w:p>
    <w:p w:rsidR="00010B74" w:rsidRDefault="00010B74" w:rsidP="007A6633">
      <w:pPr>
        <w:pStyle w:val="a6"/>
        <w:numPr>
          <w:ilvl w:val="1"/>
          <w:numId w:val="172"/>
        </w:numPr>
        <w:tabs>
          <w:tab w:val="left" w:pos="1431"/>
        </w:tabs>
        <w:spacing w:before="1" w:line="272" w:lineRule="exact"/>
        <w:ind w:left="1430"/>
        <w:rPr>
          <w:sz w:val="24"/>
        </w:rPr>
      </w:pPr>
      <w:r>
        <w:rPr>
          <w:sz w:val="24"/>
        </w:rPr>
        <w:t>работа</w:t>
      </w:r>
      <w:r>
        <w:rPr>
          <w:spacing w:val="-3"/>
          <w:sz w:val="24"/>
        </w:rPr>
        <w:t xml:space="preserve"> </w:t>
      </w:r>
      <w:r>
        <w:rPr>
          <w:sz w:val="24"/>
        </w:rPr>
        <w:t>выполнена</w:t>
      </w:r>
      <w:r>
        <w:rPr>
          <w:spacing w:val="2"/>
          <w:sz w:val="24"/>
        </w:rPr>
        <w:t xml:space="preserve"> </w:t>
      </w:r>
      <w:r>
        <w:rPr>
          <w:sz w:val="24"/>
        </w:rPr>
        <w:t>не</w:t>
      </w:r>
      <w:r>
        <w:rPr>
          <w:spacing w:val="-9"/>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на</w:t>
      </w:r>
      <w:r>
        <w:rPr>
          <w:spacing w:val="-5"/>
          <w:sz w:val="24"/>
        </w:rPr>
        <w:t xml:space="preserve"> </w:t>
      </w:r>
      <w:r>
        <w:rPr>
          <w:sz w:val="24"/>
        </w:rPr>
        <w:t>90%;</w:t>
      </w:r>
    </w:p>
    <w:p w:rsidR="00010B74" w:rsidRDefault="00010B74" w:rsidP="007A6633">
      <w:pPr>
        <w:pStyle w:val="a6"/>
        <w:numPr>
          <w:ilvl w:val="1"/>
          <w:numId w:val="172"/>
        </w:numPr>
        <w:tabs>
          <w:tab w:val="left" w:pos="1436"/>
        </w:tabs>
        <w:spacing w:line="237" w:lineRule="auto"/>
        <w:ind w:right="258" w:firstLine="739"/>
        <w:rPr>
          <w:sz w:val="24"/>
        </w:rPr>
      </w:pPr>
      <w:r>
        <w:rPr>
          <w:sz w:val="24"/>
        </w:rPr>
        <w:t>на качественные и теоретические вопросы дан полный, исчерпывающий ответ</w:t>
      </w:r>
      <w:r>
        <w:rPr>
          <w:spacing w:val="1"/>
          <w:sz w:val="24"/>
        </w:rPr>
        <w:t xml:space="preserve"> </w:t>
      </w:r>
      <w:r>
        <w:rPr>
          <w:sz w:val="24"/>
        </w:rPr>
        <w:t>литературным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обучающийся</w:t>
      </w:r>
      <w:r>
        <w:rPr>
          <w:spacing w:val="1"/>
          <w:sz w:val="24"/>
        </w:rPr>
        <w:t xml:space="preserve"> </w:t>
      </w:r>
      <w:r>
        <w:rPr>
          <w:sz w:val="24"/>
        </w:rPr>
        <w:t>приводит</w:t>
      </w:r>
      <w:r>
        <w:rPr>
          <w:spacing w:val="1"/>
          <w:sz w:val="24"/>
        </w:rPr>
        <w:t xml:space="preserve"> </w:t>
      </w:r>
      <w:r>
        <w:rPr>
          <w:sz w:val="24"/>
        </w:rPr>
        <w:t>новые</w:t>
      </w:r>
      <w:r>
        <w:rPr>
          <w:spacing w:val="1"/>
          <w:sz w:val="24"/>
        </w:rPr>
        <w:t xml:space="preserve"> </w:t>
      </w:r>
      <w:r>
        <w:rPr>
          <w:sz w:val="24"/>
        </w:rPr>
        <w:t>примеры,</w:t>
      </w:r>
      <w:r>
        <w:rPr>
          <w:spacing w:val="1"/>
          <w:sz w:val="24"/>
        </w:rPr>
        <w:t xml:space="preserve"> </w:t>
      </w:r>
      <w:r>
        <w:rPr>
          <w:sz w:val="24"/>
        </w:rPr>
        <w:t>устанавливает</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изучаемым</w:t>
      </w:r>
      <w:r>
        <w:rPr>
          <w:spacing w:val="1"/>
          <w:sz w:val="24"/>
        </w:rPr>
        <w:t xml:space="preserve"> </w:t>
      </w:r>
      <w:r>
        <w:rPr>
          <w:sz w:val="24"/>
        </w:rPr>
        <w:t>и</w:t>
      </w:r>
      <w:r>
        <w:rPr>
          <w:spacing w:val="1"/>
          <w:sz w:val="24"/>
        </w:rPr>
        <w:t xml:space="preserve"> </w:t>
      </w:r>
      <w:r>
        <w:rPr>
          <w:sz w:val="24"/>
        </w:rPr>
        <w:t>ранее</w:t>
      </w:r>
      <w:r>
        <w:rPr>
          <w:spacing w:val="1"/>
          <w:sz w:val="24"/>
        </w:rPr>
        <w:t xml:space="preserve"> </w:t>
      </w:r>
      <w:r>
        <w:rPr>
          <w:sz w:val="24"/>
        </w:rPr>
        <w:t>изученным</w:t>
      </w:r>
      <w:r>
        <w:rPr>
          <w:spacing w:val="1"/>
          <w:sz w:val="24"/>
        </w:rPr>
        <w:t xml:space="preserve"> </w:t>
      </w:r>
      <w:r>
        <w:rPr>
          <w:sz w:val="24"/>
        </w:rPr>
        <w:t>материалом</w:t>
      </w:r>
      <w:r>
        <w:rPr>
          <w:spacing w:val="1"/>
          <w:sz w:val="24"/>
        </w:rPr>
        <w:t xml:space="preserve"> </w:t>
      </w:r>
      <w:r>
        <w:rPr>
          <w:sz w:val="24"/>
        </w:rPr>
        <w:t>по</w:t>
      </w:r>
      <w:r>
        <w:rPr>
          <w:spacing w:val="1"/>
          <w:sz w:val="24"/>
        </w:rPr>
        <w:t xml:space="preserve"> </w:t>
      </w:r>
      <w:r>
        <w:rPr>
          <w:sz w:val="24"/>
        </w:rPr>
        <w:t>курсу</w:t>
      </w:r>
      <w:r>
        <w:rPr>
          <w:spacing w:val="1"/>
          <w:sz w:val="24"/>
        </w:rPr>
        <w:t xml:space="preserve"> </w:t>
      </w:r>
      <w:r>
        <w:rPr>
          <w:sz w:val="24"/>
        </w:rPr>
        <w:t>химии,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материалом,</w:t>
      </w:r>
      <w:r>
        <w:rPr>
          <w:spacing w:val="1"/>
          <w:sz w:val="24"/>
        </w:rPr>
        <w:t xml:space="preserve"> </w:t>
      </w:r>
      <w:r>
        <w:rPr>
          <w:sz w:val="24"/>
        </w:rPr>
        <w:t>усвоенным</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предметов,</w:t>
      </w:r>
      <w:r>
        <w:rPr>
          <w:spacing w:val="5"/>
          <w:sz w:val="24"/>
        </w:rPr>
        <w:t xml:space="preserve"> </w:t>
      </w:r>
      <w:r>
        <w:rPr>
          <w:sz w:val="24"/>
        </w:rPr>
        <w:t>умеет</w:t>
      </w:r>
      <w:r>
        <w:rPr>
          <w:spacing w:val="2"/>
          <w:sz w:val="24"/>
        </w:rPr>
        <w:t xml:space="preserve"> </w:t>
      </w:r>
      <w:r>
        <w:rPr>
          <w:sz w:val="24"/>
        </w:rPr>
        <w:t>применить знания</w:t>
      </w:r>
      <w:r>
        <w:rPr>
          <w:spacing w:val="-2"/>
          <w:sz w:val="24"/>
        </w:rPr>
        <w:t xml:space="preserve"> </w:t>
      </w:r>
      <w:r>
        <w:rPr>
          <w:sz w:val="24"/>
        </w:rPr>
        <w:t>в</w:t>
      </w:r>
      <w:r>
        <w:rPr>
          <w:spacing w:val="-2"/>
          <w:sz w:val="24"/>
        </w:rPr>
        <w:t xml:space="preserve"> </w:t>
      </w:r>
      <w:r>
        <w:rPr>
          <w:sz w:val="24"/>
        </w:rPr>
        <w:t>новой</w:t>
      </w:r>
      <w:r>
        <w:rPr>
          <w:spacing w:val="3"/>
          <w:sz w:val="24"/>
        </w:rPr>
        <w:t xml:space="preserve"> </w:t>
      </w:r>
      <w:r>
        <w:rPr>
          <w:sz w:val="24"/>
        </w:rPr>
        <w:t>ситуации;</w:t>
      </w:r>
    </w:p>
    <w:p w:rsidR="00010B74" w:rsidRDefault="00010B74" w:rsidP="007A6633">
      <w:pPr>
        <w:pStyle w:val="a6"/>
        <w:numPr>
          <w:ilvl w:val="1"/>
          <w:numId w:val="172"/>
        </w:numPr>
        <w:tabs>
          <w:tab w:val="left" w:pos="1436"/>
        </w:tabs>
        <w:ind w:right="243" w:firstLine="739"/>
        <w:rPr>
          <w:sz w:val="24"/>
        </w:rPr>
      </w:pPr>
      <w:r>
        <w:rPr>
          <w:sz w:val="24"/>
        </w:rPr>
        <w:t>обучающийся</w:t>
      </w:r>
      <w:r>
        <w:rPr>
          <w:spacing w:val="1"/>
          <w:sz w:val="24"/>
        </w:rPr>
        <w:t xml:space="preserve"> </w:t>
      </w:r>
      <w:r>
        <w:rPr>
          <w:sz w:val="24"/>
        </w:rPr>
        <w:t>обнаруживает</w:t>
      </w:r>
      <w:r>
        <w:rPr>
          <w:spacing w:val="1"/>
          <w:sz w:val="24"/>
        </w:rPr>
        <w:t xml:space="preserve"> </w:t>
      </w:r>
      <w:r>
        <w:rPr>
          <w:sz w:val="24"/>
        </w:rPr>
        <w:t>верное</w:t>
      </w:r>
      <w:r>
        <w:rPr>
          <w:spacing w:val="1"/>
          <w:sz w:val="24"/>
        </w:rPr>
        <w:t xml:space="preserve"> </w:t>
      </w:r>
      <w:r>
        <w:rPr>
          <w:sz w:val="24"/>
        </w:rPr>
        <w:t>понимание</w:t>
      </w:r>
      <w:r>
        <w:rPr>
          <w:spacing w:val="1"/>
          <w:sz w:val="24"/>
        </w:rPr>
        <w:t xml:space="preserve"> </w:t>
      </w:r>
      <w:r>
        <w:rPr>
          <w:sz w:val="24"/>
        </w:rPr>
        <w:t>химической</w:t>
      </w:r>
      <w:r>
        <w:rPr>
          <w:spacing w:val="1"/>
          <w:sz w:val="24"/>
        </w:rPr>
        <w:t xml:space="preserve"> </w:t>
      </w:r>
      <w:r>
        <w:rPr>
          <w:sz w:val="24"/>
        </w:rPr>
        <w:t>сущности</w:t>
      </w:r>
      <w:r>
        <w:rPr>
          <w:spacing w:val="1"/>
          <w:sz w:val="24"/>
        </w:rPr>
        <w:t xml:space="preserve"> </w:t>
      </w:r>
      <w:r>
        <w:rPr>
          <w:sz w:val="24"/>
        </w:rPr>
        <w:t>рассматриваемых явлений и закономерностей, законов и теорий, дает точное определение и</w:t>
      </w:r>
      <w:r>
        <w:rPr>
          <w:spacing w:val="1"/>
          <w:sz w:val="24"/>
        </w:rPr>
        <w:t xml:space="preserve"> </w:t>
      </w:r>
      <w:r>
        <w:rPr>
          <w:sz w:val="24"/>
        </w:rPr>
        <w:t>истолкование</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теорий,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правильное</w:t>
      </w:r>
      <w:r>
        <w:rPr>
          <w:spacing w:val="1"/>
          <w:sz w:val="24"/>
        </w:rPr>
        <w:t xml:space="preserve"> </w:t>
      </w:r>
      <w:r>
        <w:rPr>
          <w:sz w:val="24"/>
        </w:rPr>
        <w:t>определение</w:t>
      </w:r>
      <w:r>
        <w:rPr>
          <w:spacing w:val="1"/>
          <w:sz w:val="24"/>
        </w:rPr>
        <w:t xml:space="preserve"> </w:t>
      </w:r>
      <w:r>
        <w:rPr>
          <w:sz w:val="24"/>
        </w:rPr>
        <w:t>химических</w:t>
      </w:r>
      <w:r>
        <w:rPr>
          <w:spacing w:val="-2"/>
          <w:sz w:val="24"/>
        </w:rPr>
        <w:t xml:space="preserve"> </w:t>
      </w:r>
      <w:r>
        <w:rPr>
          <w:sz w:val="24"/>
        </w:rPr>
        <w:t>величин,</w:t>
      </w:r>
      <w:r>
        <w:rPr>
          <w:spacing w:val="1"/>
          <w:sz w:val="24"/>
        </w:rPr>
        <w:t xml:space="preserve"> </w:t>
      </w:r>
      <w:r>
        <w:rPr>
          <w:sz w:val="24"/>
        </w:rPr>
        <w:t>их</w:t>
      </w:r>
      <w:r>
        <w:rPr>
          <w:spacing w:val="-2"/>
          <w:sz w:val="24"/>
        </w:rPr>
        <w:t xml:space="preserve"> </w:t>
      </w:r>
      <w:r>
        <w:rPr>
          <w:sz w:val="24"/>
        </w:rPr>
        <w:t>единиц</w:t>
      </w:r>
      <w:r>
        <w:rPr>
          <w:spacing w:val="-2"/>
          <w:sz w:val="24"/>
        </w:rPr>
        <w:t xml:space="preserve"> </w:t>
      </w:r>
      <w:r>
        <w:rPr>
          <w:sz w:val="24"/>
        </w:rPr>
        <w:t>и</w:t>
      </w:r>
      <w:r>
        <w:rPr>
          <w:spacing w:val="2"/>
          <w:sz w:val="24"/>
        </w:rPr>
        <w:t xml:space="preserve"> </w:t>
      </w:r>
      <w:r>
        <w:rPr>
          <w:sz w:val="24"/>
        </w:rPr>
        <w:t>способов</w:t>
      </w:r>
      <w:r>
        <w:rPr>
          <w:spacing w:val="2"/>
          <w:sz w:val="24"/>
        </w:rPr>
        <w:t xml:space="preserve"> </w:t>
      </w:r>
      <w:r>
        <w:rPr>
          <w:sz w:val="24"/>
        </w:rPr>
        <w:t>измерения.</w:t>
      </w:r>
    </w:p>
    <w:p w:rsidR="00010B74" w:rsidRDefault="00010B74" w:rsidP="00010B74">
      <w:pPr>
        <w:pStyle w:val="Heading2"/>
        <w:spacing w:line="273" w:lineRule="exact"/>
      </w:pPr>
      <w:bookmarkStart w:id="916" w:name="Оценка_&quot;4&quot;_ставится_в_следующем_случае:_"/>
      <w:bookmarkEnd w:id="916"/>
      <w:r>
        <w:t>Оценка</w:t>
      </w:r>
      <w:r>
        <w:rPr>
          <w:spacing w:val="-7"/>
        </w:rPr>
        <w:t xml:space="preserve"> </w:t>
      </w:r>
      <w:r>
        <w:t>"4"</w:t>
      </w:r>
      <w:r>
        <w:rPr>
          <w:spacing w:val="-5"/>
        </w:rPr>
        <w:t xml:space="preserve"> </w:t>
      </w:r>
      <w:r>
        <w:t>ставится</w:t>
      </w:r>
      <w:r>
        <w:rPr>
          <w:spacing w:val="-7"/>
        </w:rPr>
        <w:t xml:space="preserve"> </w:t>
      </w:r>
      <w:r>
        <w:t>в</w:t>
      </w:r>
      <w:r>
        <w:rPr>
          <w:spacing w:val="-6"/>
        </w:rPr>
        <w:t xml:space="preserve"> </w:t>
      </w:r>
      <w:r>
        <w:t>следующем</w:t>
      </w:r>
      <w:r>
        <w:rPr>
          <w:spacing w:val="-8"/>
        </w:rPr>
        <w:t xml:space="preserve"> </w:t>
      </w:r>
      <w:r>
        <w:t>случае:</w:t>
      </w:r>
    </w:p>
    <w:p w:rsidR="00010B74" w:rsidRDefault="00010B74" w:rsidP="007A6633">
      <w:pPr>
        <w:pStyle w:val="a6"/>
        <w:numPr>
          <w:ilvl w:val="1"/>
          <w:numId w:val="172"/>
        </w:numPr>
        <w:tabs>
          <w:tab w:val="left" w:pos="1436"/>
        </w:tabs>
        <w:spacing w:before="2" w:line="232" w:lineRule="auto"/>
        <w:ind w:right="262" w:firstLine="739"/>
        <w:rPr>
          <w:sz w:val="24"/>
        </w:rPr>
      </w:pPr>
      <w:r>
        <w:rPr>
          <w:sz w:val="24"/>
        </w:rPr>
        <w:t>работа выполнена полностью или не менее чем на 80 % от объема задания, но в</w:t>
      </w:r>
      <w:r>
        <w:rPr>
          <w:spacing w:val="1"/>
          <w:sz w:val="24"/>
        </w:rPr>
        <w:t xml:space="preserve"> </w:t>
      </w:r>
      <w:r>
        <w:rPr>
          <w:sz w:val="24"/>
        </w:rPr>
        <w:t>ней</w:t>
      </w:r>
      <w:r>
        <w:rPr>
          <w:spacing w:val="3"/>
          <w:sz w:val="24"/>
        </w:rPr>
        <w:t xml:space="preserve"> </w:t>
      </w:r>
      <w:r>
        <w:rPr>
          <w:sz w:val="24"/>
        </w:rPr>
        <w:t>имеются</w:t>
      </w:r>
      <w:r>
        <w:rPr>
          <w:spacing w:val="1"/>
          <w:sz w:val="24"/>
        </w:rPr>
        <w:t xml:space="preserve"> </w:t>
      </w:r>
      <w:r>
        <w:rPr>
          <w:sz w:val="24"/>
        </w:rPr>
        <w:t>недочеты и несущественные</w:t>
      </w:r>
      <w:r>
        <w:rPr>
          <w:spacing w:val="-2"/>
          <w:sz w:val="24"/>
        </w:rPr>
        <w:t xml:space="preserve"> </w:t>
      </w:r>
      <w:r>
        <w:rPr>
          <w:sz w:val="24"/>
        </w:rPr>
        <w:t>ошибки;</w:t>
      </w:r>
    </w:p>
    <w:p w:rsidR="00010B74" w:rsidRDefault="00010B74" w:rsidP="007A6633">
      <w:pPr>
        <w:pStyle w:val="a6"/>
        <w:numPr>
          <w:ilvl w:val="1"/>
          <w:numId w:val="172"/>
        </w:numPr>
        <w:tabs>
          <w:tab w:val="left" w:pos="1436"/>
        </w:tabs>
        <w:ind w:right="252" w:firstLine="739"/>
        <w:rPr>
          <w:sz w:val="24"/>
        </w:rPr>
      </w:pPr>
      <w:r>
        <w:rPr>
          <w:sz w:val="24"/>
        </w:rPr>
        <w:t>ответ</w:t>
      </w:r>
      <w:r>
        <w:rPr>
          <w:spacing w:val="1"/>
          <w:sz w:val="24"/>
        </w:rPr>
        <w:t xml:space="preserve"> </w:t>
      </w:r>
      <w:r>
        <w:rPr>
          <w:sz w:val="24"/>
        </w:rPr>
        <w:t>на</w:t>
      </w:r>
      <w:r>
        <w:rPr>
          <w:spacing w:val="1"/>
          <w:sz w:val="24"/>
        </w:rPr>
        <w:t xml:space="preserve"> </w:t>
      </w:r>
      <w:r>
        <w:rPr>
          <w:sz w:val="24"/>
        </w:rPr>
        <w:t>качественные</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вопросы</w:t>
      </w:r>
      <w:r>
        <w:rPr>
          <w:spacing w:val="1"/>
          <w:sz w:val="24"/>
        </w:rPr>
        <w:t xml:space="preserve"> </w:t>
      </w:r>
      <w:r>
        <w:rPr>
          <w:sz w:val="24"/>
        </w:rPr>
        <w:t>удовлетворяет</w:t>
      </w:r>
      <w:r>
        <w:rPr>
          <w:spacing w:val="-57"/>
          <w:sz w:val="24"/>
        </w:rPr>
        <w:t xml:space="preserve"> </w:t>
      </w:r>
      <w:r>
        <w:rPr>
          <w:sz w:val="24"/>
        </w:rPr>
        <w:t>вышеперечисленным</w:t>
      </w:r>
      <w:r>
        <w:rPr>
          <w:spacing w:val="1"/>
          <w:sz w:val="24"/>
        </w:rPr>
        <w:t xml:space="preserve"> </w:t>
      </w:r>
      <w:r>
        <w:rPr>
          <w:sz w:val="24"/>
        </w:rPr>
        <w:t>требованиям,</w:t>
      </w:r>
      <w:r>
        <w:rPr>
          <w:spacing w:val="1"/>
          <w:sz w:val="24"/>
        </w:rPr>
        <w:t xml:space="preserve"> </w:t>
      </w:r>
      <w:r>
        <w:rPr>
          <w:sz w:val="24"/>
        </w:rPr>
        <w:t>но</w:t>
      </w:r>
      <w:r>
        <w:rPr>
          <w:spacing w:val="1"/>
          <w:sz w:val="24"/>
        </w:rPr>
        <w:t xml:space="preserve"> </w:t>
      </w:r>
      <w:r>
        <w:rPr>
          <w:sz w:val="24"/>
        </w:rPr>
        <w:t>содержит</w:t>
      </w:r>
      <w:r>
        <w:rPr>
          <w:spacing w:val="1"/>
          <w:sz w:val="24"/>
        </w:rPr>
        <w:t xml:space="preserve"> </w:t>
      </w:r>
      <w:r>
        <w:rPr>
          <w:sz w:val="24"/>
        </w:rPr>
        <w:t>неточности</w:t>
      </w:r>
      <w:r>
        <w:rPr>
          <w:spacing w:val="1"/>
          <w:sz w:val="24"/>
        </w:rPr>
        <w:t xml:space="preserve"> </w:t>
      </w:r>
      <w:r>
        <w:rPr>
          <w:sz w:val="24"/>
        </w:rPr>
        <w:t>в</w:t>
      </w:r>
      <w:r>
        <w:rPr>
          <w:spacing w:val="1"/>
          <w:sz w:val="24"/>
        </w:rPr>
        <w:t xml:space="preserve"> </w:t>
      </w:r>
      <w:r>
        <w:rPr>
          <w:sz w:val="24"/>
        </w:rPr>
        <w:t>изложении</w:t>
      </w:r>
      <w:r>
        <w:rPr>
          <w:spacing w:val="1"/>
          <w:sz w:val="24"/>
        </w:rPr>
        <w:t xml:space="preserve"> </w:t>
      </w:r>
      <w:r>
        <w:rPr>
          <w:sz w:val="24"/>
        </w:rPr>
        <w:t>фактов,</w:t>
      </w:r>
      <w:r>
        <w:rPr>
          <w:spacing w:val="1"/>
          <w:sz w:val="24"/>
        </w:rPr>
        <w:t xml:space="preserve"> </w:t>
      </w:r>
      <w:r>
        <w:rPr>
          <w:sz w:val="24"/>
        </w:rPr>
        <w:t>определений,</w:t>
      </w:r>
      <w:r>
        <w:rPr>
          <w:spacing w:val="-1"/>
          <w:sz w:val="24"/>
        </w:rPr>
        <w:t xml:space="preserve"> </w:t>
      </w:r>
      <w:r>
        <w:rPr>
          <w:sz w:val="24"/>
        </w:rPr>
        <w:t>понятий,</w:t>
      </w:r>
      <w:r>
        <w:rPr>
          <w:spacing w:val="-6"/>
          <w:sz w:val="24"/>
        </w:rPr>
        <w:t xml:space="preserve"> </w:t>
      </w:r>
      <w:r>
        <w:rPr>
          <w:sz w:val="24"/>
        </w:rPr>
        <w:t>объяснении</w:t>
      </w:r>
      <w:r>
        <w:rPr>
          <w:spacing w:val="-1"/>
          <w:sz w:val="24"/>
        </w:rPr>
        <w:t xml:space="preserve"> </w:t>
      </w:r>
      <w:r>
        <w:rPr>
          <w:sz w:val="24"/>
        </w:rPr>
        <w:t>взаимосвязей,</w:t>
      </w:r>
      <w:r>
        <w:rPr>
          <w:spacing w:val="1"/>
          <w:sz w:val="24"/>
        </w:rPr>
        <w:t xml:space="preserve"> </w:t>
      </w:r>
      <w:r>
        <w:rPr>
          <w:sz w:val="24"/>
        </w:rPr>
        <w:t>выводах</w:t>
      </w:r>
      <w:r>
        <w:rPr>
          <w:spacing w:val="-3"/>
          <w:sz w:val="24"/>
        </w:rPr>
        <w:t xml:space="preserve"> </w:t>
      </w:r>
      <w:r>
        <w:rPr>
          <w:sz w:val="24"/>
        </w:rPr>
        <w:t>и</w:t>
      </w:r>
      <w:r>
        <w:rPr>
          <w:spacing w:val="3"/>
          <w:sz w:val="24"/>
        </w:rPr>
        <w:t xml:space="preserve"> </w:t>
      </w:r>
      <w:r>
        <w:rPr>
          <w:sz w:val="24"/>
        </w:rPr>
        <w:t>решении</w:t>
      </w:r>
      <w:r>
        <w:rPr>
          <w:spacing w:val="-7"/>
          <w:sz w:val="24"/>
        </w:rPr>
        <w:t xml:space="preserve"> </w:t>
      </w:r>
      <w:r>
        <w:rPr>
          <w:sz w:val="24"/>
        </w:rPr>
        <w:t>задач;</w:t>
      </w:r>
    </w:p>
    <w:p w:rsidR="00010B74" w:rsidRDefault="00010B74" w:rsidP="007A6633">
      <w:pPr>
        <w:pStyle w:val="a6"/>
        <w:numPr>
          <w:ilvl w:val="1"/>
          <w:numId w:val="172"/>
        </w:numPr>
        <w:tabs>
          <w:tab w:val="left" w:pos="1436"/>
        </w:tabs>
        <w:spacing w:before="7" w:line="235" w:lineRule="auto"/>
        <w:ind w:right="254" w:firstLine="739"/>
        <w:rPr>
          <w:sz w:val="24"/>
        </w:rPr>
      </w:pPr>
      <w:r>
        <w:rPr>
          <w:sz w:val="24"/>
        </w:rPr>
        <w:t>обучающийся испытывает трудности в применении знаний в новой ситуации, не</w:t>
      </w:r>
      <w:r>
        <w:rPr>
          <w:spacing w:val="-57"/>
          <w:sz w:val="24"/>
        </w:rPr>
        <w:t xml:space="preserve"> </w:t>
      </w:r>
      <w:r>
        <w:rPr>
          <w:sz w:val="24"/>
        </w:rPr>
        <w:t>в</w:t>
      </w:r>
      <w:r>
        <w:rPr>
          <w:spacing w:val="1"/>
          <w:sz w:val="24"/>
        </w:rPr>
        <w:t xml:space="preserve"> </w:t>
      </w:r>
      <w:r>
        <w:rPr>
          <w:sz w:val="24"/>
        </w:rPr>
        <w:t>достаточной</w:t>
      </w:r>
      <w:r>
        <w:rPr>
          <w:spacing w:val="1"/>
          <w:sz w:val="24"/>
        </w:rPr>
        <w:t xml:space="preserve"> </w:t>
      </w:r>
      <w:r>
        <w:rPr>
          <w:sz w:val="24"/>
        </w:rPr>
        <w:t>мере</w:t>
      </w:r>
      <w:r>
        <w:rPr>
          <w:spacing w:val="1"/>
          <w:sz w:val="24"/>
        </w:rPr>
        <w:t xml:space="preserve"> </w:t>
      </w:r>
      <w:r>
        <w:rPr>
          <w:sz w:val="24"/>
        </w:rPr>
        <w:t>использует</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ранее</w:t>
      </w:r>
      <w:r>
        <w:rPr>
          <w:spacing w:val="1"/>
          <w:sz w:val="24"/>
        </w:rPr>
        <w:t xml:space="preserve"> </w:t>
      </w:r>
      <w:r>
        <w:rPr>
          <w:sz w:val="24"/>
        </w:rPr>
        <w:t>изученным</w:t>
      </w:r>
      <w:r>
        <w:rPr>
          <w:spacing w:val="1"/>
          <w:sz w:val="24"/>
        </w:rPr>
        <w:t xml:space="preserve"> </w:t>
      </w:r>
      <w:r>
        <w:rPr>
          <w:sz w:val="24"/>
        </w:rPr>
        <w:t>материалом</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материалом,</w:t>
      </w:r>
      <w:r>
        <w:rPr>
          <w:spacing w:val="1"/>
          <w:sz w:val="24"/>
        </w:rPr>
        <w:t xml:space="preserve"> </w:t>
      </w:r>
      <w:r>
        <w:rPr>
          <w:sz w:val="24"/>
        </w:rPr>
        <w:t>усвоенным</w:t>
      </w:r>
      <w:r>
        <w:rPr>
          <w:spacing w:val="-5"/>
          <w:sz w:val="24"/>
        </w:rPr>
        <w:t xml:space="preserve"> </w:t>
      </w:r>
      <w:r>
        <w:rPr>
          <w:sz w:val="24"/>
        </w:rPr>
        <w:t>при</w:t>
      </w:r>
      <w:r>
        <w:rPr>
          <w:spacing w:val="-2"/>
          <w:sz w:val="24"/>
        </w:rPr>
        <w:t xml:space="preserve"> </w:t>
      </w:r>
      <w:r>
        <w:rPr>
          <w:sz w:val="24"/>
        </w:rPr>
        <w:t>изучении</w:t>
      </w:r>
      <w:r>
        <w:rPr>
          <w:spacing w:val="3"/>
          <w:sz w:val="24"/>
        </w:rPr>
        <w:t xml:space="preserve"> </w:t>
      </w:r>
      <w:r>
        <w:rPr>
          <w:sz w:val="24"/>
        </w:rPr>
        <w:t>других</w:t>
      </w:r>
      <w:r>
        <w:rPr>
          <w:spacing w:val="1"/>
          <w:sz w:val="24"/>
        </w:rPr>
        <w:t xml:space="preserve"> </w:t>
      </w:r>
      <w:r>
        <w:rPr>
          <w:sz w:val="24"/>
        </w:rPr>
        <w:t>предметов.</w:t>
      </w:r>
    </w:p>
    <w:p w:rsidR="00010B74" w:rsidRDefault="00010B74" w:rsidP="00010B74">
      <w:pPr>
        <w:pStyle w:val="Heading2"/>
        <w:spacing w:before="6" w:line="272" w:lineRule="exact"/>
      </w:pPr>
      <w:bookmarkStart w:id="917" w:name="Оценка_&quot;3&quot;_ставится_в_следующем_случае:_"/>
      <w:bookmarkEnd w:id="917"/>
      <w:r>
        <w:t>Оценка</w:t>
      </w:r>
      <w:r>
        <w:rPr>
          <w:spacing w:val="-7"/>
        </w:rPr>
        <w:t xml:space="preserve"> </w:t>
      </w:r>
      <w:r>
        <w:t>"3"</w:t>
      </w:r>
      <w:r>
        <w:rPr>
          <w:spacing w:val="-5"/>
        </w:rPr>
        <w:t xml:space="preserve"> </w:t>
      </w:r>
      <w:r>
        <w:t>ставится</w:t>
      </w:r>
      <w:r>
        <w:rPr>
          <w:spacing w:val="-7"/>
        </w:rPr>
        <w:t xml:space="preserve"> </w:t>
      </w:r>
      <w:r>
        <w:t>в</w:t>
      </w:r>
      <w:r>
        <w:rPr>
          <w:spacing w:val="-6"/>
        </w:rPr>
        <w:t xml:space="preserve"> </w:t>
      </w:r>
      <w:r>
        <w:t>следующем</w:t>
      </w:r>
      <w:r>
        <w:rPr>
          <w:spacing w:val="-8"/>
        </w:rPr>
        <w:t xml:space="preserve"> </w:t>
      </w:r>
      <w:r>
        <w:t>случае:</w:t>
      </w:r>
    </w:p>
    <w:p w:rsidR="00010B74" w:rsidRDefault="00010B74" w:rsidP="007A6633">
      <w:pPr>
        <w:pStyle w:val="a6"/>
        <w:numPr>
          <w:ilvl w:val="1"/>
          <w:numId w:val="172"/>
        </w:numPr>
        <w:tabs>
          <w:tab w:val="left" w:pos="1436"/>
        </w:tabs>
        <w:spacing w:line="237" w:lineRule="auto"/>
        <w:ind w:right="265" w:firstLine="739"/>
        <w:rPr>
          <w:sz w:val="24"/>
        </w:rPr>
      </w:pPr>
      <w:r>
        <w:rPr>
          <w:sz w:val="24"/>
        </w:rPr>
        <w:t>работа выполнена в основном верно (объем выполненной части составляет не</w:t>
      </w:r>
      <w:r>
        <w:rPr>
          <w:spacing w:val="1"/>
          <w:sz w:val="24"/>
        </w:rPr>
        <w:t xml:space="preserve"> </w:t>
      </w:r>
      <w:r>
        <w:rPr>
          <w:sz w:val="24"/>
        </w:rPr>
        <w:t>менее</w:t>
      </w:r>
      <w:r>
        <w:rPr>
          <w:spacing w:val="1"/>
          <w:sz w:val="24"/>
        </w:rPr>
        <w:t xml:space="preserve"> </w:t>
      </w:r>
      <w:r>
        <w:rPr>
          <w:sz w:val="24"/>
        </w:rPr>
        <w:t>2/3</w:t>
      </w:r>
      <w:r>
        <w:rPr>
          <w:spacing w:val="-7"/>
          <w:sz w:val="24"/>
        </w:rPr>
        <w:t xml:space="preserve"> </w:t>
      </w:r>
      <w:r>
        <w:rPr>
          <w:sz w:val="24"/>
        </w:rPr>
        <w:t>от</w:t>
      </w:r>
      <w:r>
        <w:rPr>
          <w:spacing w:val="-3"/>
          <w:sz w:val="24"/>
        </w:rPr>
        <w:t xml:space="preserve"> </w:t>
      </w:r>
      <w:r>
        <w:rPr>
          <w:sz w:val="24"/>
        </w:rPr>
        <w:t>общего</w:t>
      </w:r>
      <w:r>
        <w:rPr>
          <w:spacing w:val="-2"/>
          <w:sz w:val="24"/>
        </w:rPr>
        <w:t xml:space="preserve"> </w:t>
      </w:r>
      <w:r>
        <w:rPr>
          <w:sz w:val="24"/>
        </w:rPr>
        <w:t>объема),</w:t>
      </w:r>
      <w:r>
        <w:rPr>
          <w:spacing w:val="-2"/>
          <w:sz w:val="24"/>
        </w:rPr>
        <w:t xml:space="preserve"> </w:t>
      </w:r>
      <w:r>
        <w:rPr>
          <w:sz w:val="24"/>
        </w:rPr>
        <w:t>но</w:t>
      </w:r>
      <w:r>
        <w:rPr>
          <w:spacing w:val="4"/>
          <w:sz w:val="24"/>
        </w:rPr>
        <w:t xml:space="preserve"> </w:t>
      </w:r>
      <w:r>
        <w:rPr>
          <w:sz w:val="24"/>
        </w:rPr>
        <w:t>допущены</w:t>
      </w:r>
      <w:r>
        <w:rPr>
          <w:spacing w:val="2"/>
          <w:sz w:val="24"/>
        </w:rPr>
        <w:t xml:space="preserve"> </w:t>
      </w:r>
      <w:r>
        <w:rPr>
          <w:sz w:val="24"/>
        </w:rPr>
        <w:t>существенные неточности;</w:t>
      </w:r>
    </w:p>
    <w:p w:rsidR="00010B74" w:rsidRDefault="00010B74" w:rsidP="007A6633">
      <w:pPr>
        <w:pStyle w:val="a6"/>
        <w:numPr>
          <w:ilvl w:val="1"/>
          <w:numId w:val="172"/>
        </w:numPr>
        <w:tabs>
          <w:tab w:val="left" w:pos="1436"/>
        </w:tabs>
        <w:ind w:right="264" w:firstLine="739"/>
        <w:rPr>
          <w:sz w:val="24"/>
        </w:rPr>
      </w:pPr>
      <w:r>
        <w:rPr>
          <w:sz w:val="24"/>
        </w:rPr>
        <w:t>обучающийся обнаруживает понимание учебного материала при недостаточной</w:t>
      </w:r>
      <w:r>
        <w:rPr>
          <w:spacing w:val="1"/>
          <w:sz w:val="24"/>
        </w:rPr>
        <w:t xml:space="preserve"> </w:t>
      </w:r>
      <w:r>
        <w:rPr>
          <w:sz w:val="24"/>
        </w:rPr>
        <w:t>полноте усвоения</w:t>
      </w:r>
      <w:r>
        <w:rPr>
          <w:spacing w:val="2"/>
          <w:sz w:val="24"/>
        </w:rPr>
        <w:t xml:space="preserve"> </w:t>
      </w:r>
      <w:r>
        <w:rPr>
          <w:sz w:val="24"/>
        </w:rPr>
        <w:t>понятий</w:t>
      </w:r>
      <w:r>
        <w:rPr>
          <w:spacing w:val="2"/>
          <w:sz w:val="24"/>
        </w:rPr>
        <w:t xml:space="preserve"> </w:t>
      </w:r>
      <w:r>
        <w:rPr>
          <w:sz w:val="24"/>
        </w:rPr>
        <w:t>и</w:t>
      </w:r>
      <w:r>
        <w:rPr>
          <w:spacing w:val="-2"/>
          <w:sz w:val="24"/>
        </w:rPr>
        <w:t xml:space="preserve"> </w:t>
      </w:r>
      <w:r>
        <w:rPr>
          <w:sz w:val="24"/>
        </w:rPr>
        <w:t>закономерностей;</w:t>
      </w:r>
    </w:p>
    <w:p w:rsidR="00010B74" w:rsidRDefault="00010B74" w:rsidP="00010B74">
      <w:pPr>
        <w:jc w:val="both"/>
        <w:rPr>
          <w:sz w:val="24"/>
        </w:rPr>
        <w:sectPr w:rsidR="00010B74">
          <w:pgSz w:w="11900" w:h="16850"/>
          <w:pgMar w:top="1040" w:right="540" w:bottom="280" w:left="1340" w:header="720" w:footer="720" w:gutter="0"/>
          <w:cols w:space="720"/>
        </w:sectPr>
      </w:pPr>
    </w:p>
    <w:p w:rsidR="00010B74" w:rsidRDefault="00010B74" w:rsidP="007A6633">
      <w:pPr>
        <w:pStyle w:val="a6"/>
        <w:numPr>
          <w:ilvl w:val="1"/>
          <w:numId w:val="172"/>
        </w:numPr>
        <w:tabs>
          <w:tab w:val="left" w:pos="1436"/>
        </w:tabs>
        <w:spacing w:before="74" w:line="237" w:lineRule="auto"/>
        <w:ind w:right="251" w:firstLine="739"/>
        <w:rPr>
          <w:sz w:val="24"/>
        </w:rPr>
      </w:pPr>
      <w:r>
        <w:rPr>
          <w:sz w:val="24"/>
        </w:rPr>
        <w:lastRenderedPageBreak/>
        <w:t>умеет</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простых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готовых</w:t>
      </w:r>
      <w:r>
        <w:rPr>
          <w:spacing w:val="1"/>
          <w:sz w:val="24"/>
        </w:rPr>
        <w:t xml:space="preserve"> </w:t>
      </w:r>
      <w:r>
        <w:rPr>
          <w:sz w:val="24"/>
        </w:rPr>
        <w:t>формул,</w:t>
      </w:r>
      <w:r>
        <w:rPr>
          <w:spacing w:val="1"/>
          <w:sz w:val="24"/>
        </w:rPr>
        <w:t xml:space="preserve"> </w:t>
      </w:r>
      <w:r>
        <w:rPr>
          <w:sz w:val="24"/>
        </w:rPr>
        <w:t>но</w:t>
      </w:r>
      <w:r>
        <w:rPr>
          <w:spacing w:val="1"/>
          <w:sz w:val="24"/>
        </w:rPr>
        <w:t xml:space="preserve"> </w:t>
      </w:r>
      <w:r>
        <w:rPr>
          <w:sz w:val="24"/>
        </w:rPr>
        <w:t>затрудняется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сложных</w:t>
      </w:r>
      <w:r>
        <w:rPr>
          <w:spacing w:val="-4"/>
          <w:sz w:val="24"/>
        </w:rPr>
        <w:t xml:space="preserve"> </w:t>
      </w:r>
      <w:r>
        <w:rPr>
          <w:sz w:val="24"/>
        </w:rPr>
        <w:t>количественных</w:t>
      </w:r>
      <w:r>
        <w:rPr>
          <w:spacing w:val="-4"/>
          <w:sz w:val="24"/>
        </w:rPr>
        <w:t xml:space="preserve"> </w:t>
      </w:r>
      <w:r>
        <w:rPr>
          <w:sz w:val="24"/>
        </w:rPr>
        <w:t>задач,</w:t>
      </w:r>
      <w:r>
        <w:rPr>
          <w:spacing w:val="4"/>
          <w:sz w:val="24"/>
        </w:rPr>
        <w:t xml:space="preserve"> </w:t>
      </w:r>
      <w:r>
        <w:rPr>
          <w:sz w:val="24"/>
        </w:rPr>
        <w:t>требующих</w:t>
      </w:r>
      <w:r>
        <w:rPr>
          <w:spacing w:val="2"/>
          <w:sz w:val="24"/>
        </w:rPr>
        <w:t xml:space="preserve"> </w:t>
      </w:r>
      <w:r>
        <w:rPr>
          <w:sz w:val="24"/>
        </w:rPr>
        <w:t>преобразования</w:t>
      </w:r>
      <w:r>
        <w:rPr>
          <w:spacing w:val="-1"/>
          <w:sz w:val="24"/>
        </w:rPr>
        <w:t xml:space="preserve"> </w:t>
      </w:r>
      <w:r>
        <w:rPr>
          <w:sz w:val="24"/>
        </w:rPr>
        <w:t>формул.</w:t>
      </w:r>
    </w:p>
    <w:p w:rsidR="00010B74" w:rsidRDefault="00010B74" w:rsidP="00010B74">
      <w:pPr>
        <w:pStyle w:val="Heading2"/>
        <w:spacing w:before="4" w:line="275" w:lineRule="exact"/>
      </w:pPr>
      <w:bookmarkStart w:id="918" w:name="Оценка_&quot;2&quot;_ставится_в_следующем_случае:_"/>
      <w:bookmarkEnd w:id="918"/>
      <w:r>
        <w:t>Оценка</w:t>
      </w:r>
      <w:r>
        <w:rPr>
          <w:spacing w:val="-7"/>
        </w:rPr>
        <w:t xml:space="preserve"> </w:t>
      </w:r>
      <w:r>
        <w:t>"2"</w:t>
      </w:r>
      <w:r>
        <w:rPr>
          <w:spacing w:val="-5"/>
        </w:rPr>
        <w:t xml:space="preserve"> </w:t>
      </w:r>
      <w:r>
        <w:t>ставится</w:t>
      </w:r>
      <w:r>
        <w:rPr>
          <w:spacing w:val="-7"/>
        </w:rPr>
        <w:t xml:space="preserve"> </w:t>
      </w:r>
      <w:r>
        <w:t>в</w:t>
      </w:r>
      <w:r>
        <w:rPr>
          <w:spacing w:val="-6"/>
        </w:rPr>
        <w:t xml:space="preserve"> </w:t>
      </w:r>
      <w:r>
        <w:t>следующем</w:t>
      </w:r>
      <w:r>
        <w:rPr>
          <w:spacing w:val="-8"/>
        </w:rPr>
        <w:t xml:space="preserve"> </w:t>
      </w:r>
      <w:r>
        <w:t>случае:</w:t>
      </w:r>
    </w:p>
    <w:p w:rsidR="00010B74" w:rsidRDefault="00010B74" w:rsidP="007A6633">
      <w:pPr>
        <w:pStyle w:val="a6"/>
        <w:numPr>
          <w:ilvl w:val="1"/>
          <w:numId w:val="172"/>
        </w:numPr>
        <w:tabs>
          <w:tab w:val="left" w:pos="1436"/>
        </w:tabs>
        <w:spacing w:line="247" w:lineRule="auto"/>
        <w:ind w:right="246" w:firstLine="739"/>
        <w:rPr>
          <w:sz w:val="24"/>
        </w:rPr>
      </w:pPr>
      <w:r>
        <w:rPr>
          <w:sz w:val="24"/>
        </w:rPr>
        <w:t>работа</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не</w:t>
      </w:r>
      <w:r>
        <w:rPr>
          <w:spacing w:val="1"/>
          <w:sz w:val="24"/>
        </w:rPr>
        <w:t xml:space="preserve"> </w:t>
      </w:r>
      <w:r>
        <w:rPr>
          <w:sz w:val="24"/>
        </w:rPr>
        <w:t>выполнена</w:t>
      </w:r>
      <w:r>
        <w:rPr>
          <w:spacing w:val="1"/>
          <w:sz w:val="24"/>
        </w:rPr>
        <w:t xml:space="preserve"> </w:t>
      </w:r>
      <w:r>
        <w:rPr>
          <w:sz w:val="24"/>
        </w:rPr>
        <w:t>(объем</w:t>
      </w:r>
      <w:r>
        <w:rPr>
          <w:spacing w:val="1"/>
          <w:sz w:val="24"/>
        </w:rPr>
        <w:t xml:space="preserve"> </w:t>
      </w:r>
      <w:r>
        <w:rPr>
          <w:sz w:val="24"/>
        </w:rPr>
        <w:t>выполненной</w:t>
      </w:r>
      <w:r>
        <w:rPr>
          <w:spacing w:val="1"/>
          <w:sz w:val="24"/>
        </w:rPr>
        <w:t xml:space="preserve"> </w:t>
      </w:r>
      <w:r>
        <w:rPr>
          <w:sz w:val="24"/>
        </w:rPr>
        <w:t>части</w:t>
      </w:r>
      <w:r>
        <w:rPr>
          <w:spacing w:val="1"/>
          <w:sz w:val="24"/>
        </w:rPr>
        <w:t xml:space="preserve"> </w:t>
      </w:r>
      <w:r>
        <w:rPr>
          <w:sz w:val="24"/>
        </w:rPr>
        <w:t>менее</w:t>
      </w:r>
      <w:r>
        <w:rPr>
          <w:spacing w:val="60"/>
          <w:sz w:val="24"/>
        </w:rPr>
        <w:t xml:space="preserve"> </w:t>
      </w:r>
      <w:r>
        <w:rPr>
          <w:sz w:val="24"/>
        </w:rPr>
        <w:t>2/3</w:t>
      </w:r>
      <w:r>
        <w:rPr>
          <w:spacing w:val="61"/>
          <w:sz w:val="24"/>
        </w:rPr>
        <w:t xml:space="preserve"> </w:t>
      </w:r>
      <w:r>
        <w:rPr>
          <w:sz w:val="24"/>
        </w:rPr>
        <w:t>от</w:t>
      </w:r>
      <w:r>
        <w:rPr>
          <w:spacing w:val="1"/>
          <w:sz w:val="24"/>
        </w:rPr>
        <w:t xml:space="preserve"> </w:t>
      </w:r>
      <w:r>
        <w:rPr>
          <w:sz w:val="24"/>
        </w:rPr>
        <w:t>общего</w:t>
      </w:r>
      <w:r>
        <w:rPr>
          <w:spacing w:val="-3"/>
          <w:sz w:val="24"/>
        </w:rPr>
        <w:t xml:space="preserve"> </w:t>
      </w:r>
      <w:r>
        <w:rPr>
          <w:sz w:val="24"/>
        </w:rPr>
        <w:t>объема</w:t>
      </w:r>
      <w:r>
        <w:rPr>
          <w:spacing w:val="-3"/>
          <w:sz w:val="24"/>
        </w:rPr>
        <w:t xml:space="preserve"> </w:t>
      </w:r>
      <w:r>
        <w:rPr>
          <w:sz w:val="24"/>
        </w:rPr>
        <w:t>задания);</w:t>
      </w:r>
    </w:p>
    <w:p w:rsidR="00010B74" w:rsidRDefault="00010B74" w:rsidP="007A6633">
      <w:pPr>
        <w:pStyle w:val="a6"/>
        <w:numPr>
          <w:ilvl w:val="1"/>
          <w:numId w:val="172"/>
        </w:numPr>
        <w:tabs>
          <w:tab w:val="left" w:pos="1436"/>
        </w:tabs>
        <w:spacing w:line="237" w:lineRule="auto"/>
        <w:ind w:right="269" w:firstLine="739"/>
        <w:rPr>
          <w:sz w:val="24"/>
        </w:rPr>
      </w:pPr>
      <w:r>
        <w:rPr>
          <w:sz w:val="24"/>
        </w:rPr>
        <w:t>обучающийся показывает незнание основных понятий, непонимание изученных</w:t>
      </w:r>
      <w:r>
        <w:rPr>
          <w:spacing w:val="1"/>
          <w:sz w:val="24"/>
        </w:rPr>
        <w:t xml:space="preserve"> </w:t>
      </w:r>
      <w:r>
        <w:rPr>
          <w:sz w:val="24"/>
        </w:rPr>
        <w:t>закономерностей</w:t>
      </w:r>
      <w:r>
        <w:rPr>
          <w:spacing w:val="-8"/>
          <w:sz w:val="24"/>
        </w:rPr>
        <w:t xml:space="preserve"> </w:t>
      </w:r>
      <w:r>
        <w:rPr>
          <w:sz w:val="24"/>
        </w:rPr>
        <w:t>и</w:t>
      </w:r>
      <w:r>
        <w:rPr>
          <w:spacing w:val="-5"/>
          <w:sz w:val="24"/>
        </w:rPr>
        <w:t xml:space="preserve"> </w:t>
      </w:r>
      <w:r>
        <w:rPr>
          <w:sz w:val="24"/>
        </w:rPr>
        <w:t>взаимосвязей,</w:t>
      </w:r>
      <w:r>
        <w:rPr>
          <w:spacing w:val="-1"/>
          <w:sz w:val="24"/>
        </w:rPr>
        <w:t xml:space="preserve"> </w:t>
      </w:r>
      <w:r>
        <w:rPr>
          <w:sz w:val="24"/>
        </w:rPr>
        <w:t>не</w:t>
      </w:r>
      <w:r>
        <w:rPr>
          <w:spacing w:val="-6"/>
          <w:sz w:val="24"/>
        </w:rPr>
        <w:t xml:space="preserve"> </w:t>
      </w:r>
      <w:r>
        <w:rPr>
          <w:sz w:val="24"/>
        </w:rPr>
        <w:t>умеет</w:t>
      </w:r>
      <w:r>
        <w:rPr>
          <w:spacing w:val="-5"/>
          <w:sz w:val="24"/>
        </w:rPr>
        <w:t xml:space="preserve"> </w:t>
      </w:r>
      <w:r>
        <w:rPr>
          <w:sz w:val="24"/>
        </w:rPr>
        <w:t>решать</w:t>
      </w:r>
      <w:r>
        <w:rPr>
          <w:spacing w:val="1"/>
          <w:sz w:val="24"/>
        </w:rPr>
        <w:t xml:space="preserve"> </w:t>
      </w:r>
      <w:r>
        <w:rPr>
          <w:sz w:val="24"/>
        </w:rPr>
        <w:t>количественные</w:t>
      </w:r>
      <w:r>
        <w:rPr>
          <w:spacing w:val="-5"/>
          <w:sz w:val="24"/>
        </w:rPr>
        <w:t xml:space="preserve"> </w:t>
      </w:r>
      <w:r>
        <w:rPr>
          <w:sz w:val="24"/>
        </w:rPr>
        <w:t>и</w:t>
      </w:r>
      <w:r>
        <w:rPr>
          <w:spacing w:val="-5"/>
          <w:sz w:val="24"/>
        </w:rPr>
        <w:t xml:space="preserve"> </w:t>
      </w:r>
      <w:r>
        <w:rPr>
          <w:sz w:val="24"/>
        </w:rPr>
        <w:t>качественные</w:t>
      </w:r>
      <w:r>
        <w:rPr>
          <w:spacing w:val="-9"/>
          <w:sz w:val="24"/>
        </w:rPr>
        <w:t xml:space="preserve"> </w:t>
      </w:r>
      <w:r>
        <w:rPr>
          <w:sz w:val="24"/>
        </w:rPr>
        <w:t>задачи.</w:t>
      </w:r>
    </w:p>
    <w:p w:rsidR="00010B74" w:rsidRDefault="00010B74" w:rsidP="00010B74">
      <w:pPr>
        <w:pStyle w:val="Heading2"/>
        <w:spacing w:before="228"/>
        <w:ind w:left="1257"/>
      </w:pPr>
      <w:bookmarkStart w:id="919" w:name="Оценка_ответов_обучающихся_при_проведени"/>
      <w:bookmarkEnd w:id="919"/>
      <w:r>
        <w:t>Оценка</w:t>
      </w:r>
      <w:r>
        <w:rPr>
          <w:spacing w:val="-5"/>
        </w:rPr>
        <w:t xml:space="preserve"> </w:t>
      </w:r>
      <w:r>
        <w:t>ответов</w:t>
      </w:r>
      <w:r>
        <w:rPr>
          <w:spacing w:val="-5"/>
        </w:rPr>
        <w:t xml:space="preserve"> </w:t>
      </w:r>
      <w:r>
        <w:t>обучающихся</w:t>
      </w:r>
      <w:r>
        <w:rPr>
          <w:spacing w:val="-5"/>
        </w:rPr>
        <w:t xml:space="preserve"> </w:t>
      </w:r>
      <w:r>
        <w:t>при</w:t>
      </w:r>
      <w:r>
        <w:rPr>
          <w:spacing w:val="-5"/>
        </w:rPr>
        <w:t xml:space="preserve"> </w:t>
      </w:r>
      <w:r>
        <w:t>проведении</w:t>
      </w:r>
      <w:r>
        <w:rPr>
          <w:spacing w:val="2"/>
        </w:rPr>
        <w:t xml:space="preserve"> </w:t>
      </w:r>
      <w:r>
        <w:t>лабораторных</w:t>
      </w:r>
      <w:r>
        <w:rPr>
          <w:spacing w:val="-9"/>
        </w:rPr>
        <w:t xml:space="preserve"> </w:t>
      </w:r>
      <w:r>
        <w:t>работ</w:t>
      </w:r>
    </w:p>
    <w:p w:rsidR="00010B74" w:rsidRDefault="00010B74" w:rsidP="00010B74">
      <w:pPr>
        <w:spacing w:before="3" w:line="273" w:lineRule="exact"/>
        <w:ind w:left="220"/>
        <w:jc w:val="both"/>
        <w:rPr>
          <w:b/>
          <w:sz w:val="24"/>
        </w:rPr>
      </w:pPr>
      <w:r>
        <w:rPr>
          <w:sz w:val="24"/>
        </w:rPr>
        <w:t>О</w:t>
      </w:r>
      <w:r>
        <w:rPr>
          <w:b/>
          <w:sz w:val="24"/>
        </w:rPr>
        <w:t>ценка</w:t>
      </w:r>
      <w:r>
        <w:rPr>
          <w:b/>
          <w:spacing w:val="-6"/>
          <w:sz w:val="24"/>
        </w:rPr>
        <w:t xml:space="preserve"> </w:t>
      </w:r>
      <w:r>
        <w:rPr>
          <w:b/>
          <w:sz w:val="24"/>
        </w:rPr>
        <w:t>"5"</w:t>
      </w:r>
      <w:r>
        <w:rPr>
          <w:b/>
          <w:spacing w:val="-5"/>
          <w:sz w:val="24"/>
        </w:rPr>
        <w:t xml:space="preserve"> </w:t>
      </w:r>
      <w:r>
        <w:rPr>
          <w:b/>
          <w:sz w:val="24"/>
        </w:rPr>
        <w:t>ставится</w:t>
      </w:r>
      <w:r>
        <w:rPr>
          <w:b/>
          <w:spacing w:val="-5"/>
          <w:sz w:val="24"/>
        </w:rPr>
        <w:t xml:space="preserve"> </w:t>
      </w:r>
      <w:r>
        <w:rPr>
          <w:b/>
          <w:sz w:val="24"/>
        </w:rPr>
        <w:t>в</w:t>
      </w:r>
      <w:r>
        <w:rPr>
          <w:b/>
          <w:spacing w:val="-7"/>
          <w:sz w:val="24"/>
        </w:rPr>
        <w:t xml:space="preserve"> </w:t>
      </w:r>
      <w:r>
        <w:rPr>
          <w:b/>
          <w:sz w:val="24"/>
        </w:rPr>
        <w:t>следующем</w:t>
      </w:r>
      <w:r>
        <w:rPr>
          <w:b/>
          <w:spacing w:val="-6"/>
          <w:sz w:val="24"/>
        </w:rPr>
        <w:t xml:space="preserve"> </w:t>
      </w:r>
      <w:r>
        <w:rPr>
          <w:b/>
          <w:sz w:val="24"/>
        </w:rPr>
        <w:t>случае:</w:t>
      </w:r>
    </w:p>
    <w:p w:rsidR="00010B74" w:rsidRDefault="00010B74" w:rsidP="007A6633">
      <w:pPr>
        <w:pStyle w:val="a6"/>
        <w:numPr>
          <w:ilvl w:val="1"/>
          <w:numId w:val="172"/>
        </w:numPr>
        <w:tabs>
          <w:tab w:val="left" w:pos="1436"/>
        </w:tabs>
        <w:spacing w:line="242" w:lineRule="auto"/>
        <w:ind w:right="266" w:firstLine="739"/>
        <w:rPr>
          <w:sz w:val="24"/>
        </w:rPr>
      </w:pPr>
      <w:r>
        <w:rPr>
          <w:sz w:val="24"/>
        </w:rPr>
        <w:t>лабораторная работа выполнена в полном объеме с соблюдением необходимой</w:t>
      </w:r>
      <w:r>
        <w:rPr>
          <w:spacing w:val="1"/>
          <w:sz w:val="24"/>
        </w:rPr>
        <w:t xml:space="preserve"> </w:t>
      </w:r>
      <w:r>
        <w:rPr>
          <w:sz w:val="24"/>
        </w:rPr>
        <w:t>последовательности</w:t>
      </w:r>
      <w:r>
        <w:rPr>
          <w:spacing w:val="-2"/>
          <w:sz w:val="24"/>
        </w:rPr>
        <w:t xml:space="preserve"> </w:t>
      </w:r>
      <w:r>
        <w:rPr>
          <w:sz w:val="24"/>
        </w:rPr>
        <w:t>проведения</w:t>
      </w:r>
      <w:r>
        <w:rPr>
          <w:spacing w:val="-3"/>
          <w:sz w:val="24"/>
        </w:rPr>
        <w:t xml:space="preserve"> </w:t>
      </w:r>
      <w:r>
        <w:rPr>
          <w:sz w:val="24"/>
        </w:rPr>
        <w:t>опытов</w:t>
      </w:r>
      <w:r>
        <w:rPr>
          <w:spacing w:val="-1"/>
          <w:sz w:val="24"/>
        </w:rPr>
        <w:t xml:space="preserve"> </w:t>
      </w:r>
      <w:r>
        <w:rPr>
          <w:sz w:val="24"/>
        </w:rPr>
        <w:t>и</w:t>
      </w:r>
      <w:r>
        <w:rPr>
          <w:spacing w:val="3"/>
          <w:sz w:val="24"/>
        </w:rPr>
        <w:t xml:space="preserve"> </w:t>
      </w:r>
      <w:r>
        <w:rPr>
          <w:sz w:val="24"/>
        </w:rPr>
        <w:t>измерении;</w:t>
      </w:r>
    </w:p>
    <w:p w:rsidR="00010B74" w:rsidRDefault="00010B74" w:rsidP="007A6633">
      <w:pPr>
        <w:pStyle w:val="a6"/>
        <w:numPr>
          <w:ilvl w:val="1"/>
          <w:numId w:val="172"/>
        </w:numPr>
        <w:tabs>
          <w:tab w:val="left" w:pos="1436"/>
        </w:tabs>
        <w:spacing w:line="237" w:lineRule="auto"/>
        <w:ind w:right="251" w:firstLine="739"/>
        <w:rPr>
          <w:sz w:val="24"/>
        </w:rPr>
      </w:pPr>
      <w:r>
        <w:rPr>
          <w:sz w:val="24"/>
        </w:rPr>
        <w:t>обучающийся</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смонтировал</w:t>
      </w:r>
      <w:r>
        <w:rPr>
          <w:spacing w:val="1"/>
          <w:sz w:val="24"/>
        </w:rPr>
        <w:t xml:space="preserve"> </w:t>
      </w:r>
      <w:r>
        <w:rPr>
          <w:sz w:val="24"/>
        </w:rPr>
        <w:t>необходимое</w:t>
      </w:r>
      <w:r>
        <w:rPr>
          <w:spacing w:val="1"/>
          <w:sz w:val="24"/>
        </w:rPr>
        <w:t xml:space="preserve"> </w:t>
      </w:r>
      <w:r>
        <w:rPr>
          <w:sz w:val="24"/>
        </w:rPr>
        <w:t>оборудование,</w:t>
      </w:r>
      <w:r>
        <w:rPr>
          <w:spacing w:val="1"/>
          <w:sz w:val="24"/>
        </w:rPr>
        <w:t xml:space="preserve"> </w:t>
      </w:r>
      <w:r>
        <w:rPr>
          <w:sz w:val="24"/>
        </w:rPr>
        <w:t>все</w:t>
      </w:r>
      <w:r>
        <w:rPr>
          <w:spacing w:val="1"/>
          <w:sz w:val="24"/>
        </w:rPr>
        <w:t xml:space="preserve"> </w:t>
      </w:r>
      <w:r>
        <w:rPr>
          <w:sz w:val="24"/>
        </w:rPr>
        <w:t>опыты</w:t>
      </w:r>
      <w:r>
        <w:rPr>
          <w:spacing w:val="1"/>
          <w:sz w:val="24"/>
        </w:rPr>
        <w:t xml:space="preserve"> </w:t>
      </w:r>
      <w:r>
        <w:rPr>
          <w:sz w:val="24"/>
        </w:rPr>
        <w:t>провел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режимах,</w:t>
      </w:r>
      <w:r>
        <w:rPr>
          <w:spacing w:val="1"/>
          <w:sz w:val="24"/>
        </w:rPr>
        <w:t xml:space="preserve"> </w:t>
      </w:r>
      <w:r>
        <w:rPr>
          <w:sz w:val="24"/>
        </w:rPr>
        <w:t>обеспечивающих</w:t>
      </w:r>
      <w:r>
        <w:rPr>
          <w:spacing w:val="1"/>
          <w:sz w:val="24"/>
        </w:rPr>
        <w:t xml:space="preserve"> </w:t>
      </w:r>
      <w:r>
        <w:rPr>
          <w:sz w:val="24"/>
        </w:rPr>
        <w:t>получение</w:t>
      </w:r>
      <w:r>
        <w:rPr>
          <w:spacing w:val="1"/>
          <w:sz w:val="24"/>
        </w:rPr>
        <w:t xml:space="preserve"> </w:t>
      </w:r>
      <w:r>
        <w:rPr>
          <w:sz w:val="24"/>
        </w:rPr>
        <w:t>правильных</w:t>
      </w:r>
      <w:r>
        <w:rPr>
          <w:spacing w:val="-5"/>
          <w:sz w:val="24"/>
        </w:rPr>
        <w:t xml:space="preserve"> </w:t>
      </w:r>
      <w:r>
        <w:rPr>
          <w:sz w:val="24"/>
        </w:rPr>
        <w:t>результатов</w:t>
      </w:r>
      <w:r>
        <w:rPr>
          <w:spacing w:val="2"/>
          <w:sz w:val="24"/>
        </w:rPr>
        <w:t xml:space="preserve"> </w:t>
      </w:r>
      <w:r>
        <w:rPr>
          <w:sz w:val="24"/>
        </w:rPr>
        <w:t>и</w:t>
      </w:r>
      <w:r>
        <w:rPr>
          <w:spacing w:val="-3"/>
          <w:sz w:val="24"/>
        </w:rPr>
        <w:t xml:space="preserve"> </w:t>
      </w:r>
      <w:r>
        <w:rPr>
          <w:sz w:val="24"/>
        </w:rPr>
        <w:t>выводов;</w:t>
      </w:r>
      <w:r>
        <w:rPr>
          <w:spacing w:val="-2"/>
          <w:sz w:val="24"/>
        </w:rPr>
        <w:t xml:space="preserve"> </w:t>
      </w:r>
      <w:r>
        <w:rPr>
          <w:sz w:val="24"/>
        </w:rPr>
        <w:t>соблюдал</w:t>
      </w:r>
      <w:r>
        <w:rPr>
          <w:spacing w:val="1"/>
          <w:sz w:val="24"/>
        </w:rPr>
        <w:t xml:space="preserve"> </w:t>
      </w:r>
      <w:r>
        <w:rPr>
          <w:sz w:val="24"/>
        </w:rPr>
        <w:t>требования</w:t>
      </w:r>
      <w:r>
        <w:rPr>
          <w:spacing w:val="-2"/>
          <w:sz w:val="24"/>
        </w:rPr>
        <w:t xml:space="preserve"> </w:t>
      </w:r>
      <w:r>
        <w:rPr>
          <w:sz w:val="24"/>
        </w:rPr>
        <w:t>безопасности</w:t>
      </w:r>
      <w:r>
        <w:rPr>
          <w:spacing w:val="2"/>
          <w:sz w:val="24"/>
        </w:rPr>
        <w:t xml:space="preserve"> </w:t>
      </w:r>
      <w:r>
        <w:rPr>
          <w:sz w:val="24"/>
        </w:rPr>
        <w:t>труда;</w:t>
      </w:r>
    </w:p>
    <w:p w:rsidR="00010B74" w:rsidRDefault="00010B74" w:rsidP="007A6633">
      <w:pPr>
        <w:pStyle w:val="a6"/>
        <w:numPr>
          <w:ilvl w:val="1"/>
          <w:numId w:val="172"/>
        </w:numPr>
        <w:tabs>
          <w:tab w:val="left" w:pos="1436"/>
        </w:tabs>
        <w:ind w:right="263" w:firstLine="739"/>
        <w:rPr>
          <w:sz w:val="24"/>
        </w:rPr>
      </w:pPr>
      <w:r>
        <w:rPr>
          <w:sz w:val="24"/>
        </w:rPr>
        <w:t>в</w:t>
      </w:r>
      <w:r>
        <w:rPr>
          <w:spacing w:val="1"/>
          <w:sz w:val="24"/>
        </w:rPr>
        <w:t xml:space="preserve"> </w:t>
      </w:r>
      <w:r>
        <w:rPr>
          <w:sz w:val="24"/>
        </w:rPr>
        <w:t>отчете</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аккуратно</w:t>
      </w:r>
      <w:r>
        <w:rPr>
          <w:spacing w:val="1"/>
          <w:sz w:val="24"/>
        </w:rPr>
        <w:t xml:space="preserve"> </w:t>
      </w:r>
      <w:r>
        <w:rPr>
          <w:sz w:val="24"/>
        </w:rPr>
        <w:t>выполнил</w:t>
      </w:r>
      <w:r>
        <w:rPr>
          <w:spacing w:val="1"/>
          <w:sz w:val="24"/>
        </w:rPr>
        <w:t xml:space="preserve"> </w:t>
      </w:r>
      <w:r>
        <w:rPr>
          <w:sz w:val="24"/>
        </w:rPr>
        <w:t>все</w:t>
      </w:r>
      <w:r>
        <w:rPr>
          <w:spacing w:val="1"/>
          <w:sz w:val="24"/>
        </w:rPr>
        <w:t xml:space="preserve"> </w:t>
      </w:r>
      <w:r>
        <w:rPr>
          <w:sz w:val="24"/>
        </w:rPr>
        <w:t>записи,</w:t>
      </w:r>
      <w:r>
        <w:rPr>
          <w:spacing w:val="1"/>
          <w:sz w:val="24"/>
        </w:rPr>
        <w:t xml:space="preserve"> </w:t>
      </w:r>
      <w:r>
        <w:rPr>
          <w:sz w:val="24"/>
        </w:rPr>
        <w:t>таблицы,</w:t>
      </w:r>
      <w:r>
        <w:rPr>
          <w:spacing w:val="1"/>
          <w:sz w:val="24"/>
        </w:rPr>
        <w:t xml:space="preserve"> </w:t>
      </w:r>
      <w:r>
        <w:rPr>
          <w:sz w:val="24"/>
        </w:rPr>
        <w:t>рисунки,</w:t>
      </w:r>
      <w:r>
        <w:rPr>
          <w:spacing w:val="1"/>
          <w:sz w:val="24"/>
        </w:rPr>
        <w:t xml:space="preserve"> </w:t>
      </w:r>
      <w:r>
        <w:rPr>
          <w:sz w:val="24"/>
        </w:rPr>
        <w:t>чертежи, графики,</w:t>
      </w:r>
      <w:r>
        <w:rPr>
          <w:spacing w:val="-2"/>
          <w:sz w:val="24"/>
        </w:rPr>
        <w:t xml:space="preserve"> </w:t>
      </w:r>
      <w:r>
        <w:rPr>
          <w:sz w:val="24"/>
        </w:rPr>
        <w:t>вычисления; правильно</w:t>
      </w:r>
      <w:r>
        <w:rPr>
          <w:spacing w:val="2"/>
          <w:sz w:val="24"/>
        </w:rPr>
        <w:t xml:space="preserve"> </w:t>
      </w:r>
      <w:r>
        <w:rPr>
          <w:sz w:val="24"/>
        </w:rPr>
        <w:t>выполнил</w:t>
      </w:r>
      <w:r>
        <w:rPr>
          <w:spacing w:val="4"/>
          <w:sz w:val="24"/>
        </w:rPr>
        <w:t xml:space="preserve"> </w:t>
      </w:r>
      <w:r>
        <w:rPr>
          <w:sz w:val="24"/>
        </w:rPr>
        <w:t>анализ</w:t>
      </w:r>
      <w:r>
        <w:rPr>
          <w:spacing w:val="3"/>
          <w:sz w:val="24"/>
        </w:rPr>
        <w:t xml:space="preserve"> </w:t>
      </w:r>
      <w:r>
        <w:rPr>
          <w:sz w:val="24"/>
        </w:rPr>
        <w:t>работы.</w:t>
      </w:r>
    </w:p>
    <w:p w:rsidR="00010B74" w:rsidRDefault="00010B74" w:rsidP="00010B74">
      <w:pPr>
        <w:pStyle w:val="a4"/>
        <w:spacing w:line="237" w:lineRule="auto"/>
        <w:ind w:left="220" w:right="253"/>
      </w:pPr>
      <w:r>
        <w:rPr>
          <w:b/>
        </w:rPr>
        <w:t>Оценка</w:t>
      </w:r>
      <w:r>
        <w:rPr>
          <w:b/>
          <w:spacing w:val="1"/>
        </w:rPr>
        <w:t xml:space="preserve"> </w:t>
      </w:r>
      <w:r>
        <w:rPr>
          <w:b/>
        </w:rPr>
        <w:t>"4"</w:t>
      </w:r>
      <w:r>
        <w:rPr>
          <w:b/>
          <w:spacing w:val="1"/>
        </w:rPr>
        <w:t xml:space="preserve"> </w:t>
      </w:r>
      <w:r>
        <w:t>ставится</w:t>
      </w:r>
      <w:r>
        <w:rPr>
          <w:spacing w:val="1"/>
        </w:rPr>
        <w:t xml:space="preserve"> </w:t>
      </w:r>
      <w:r>
        <w:t>в</w:t>
      </w:r>
      <w:r>
        <w:rPr>
          <w:spacing w:val="1"/>
        </w:rPr>
        <w:t xml:space="preserve"> </w:t>
      </w:r>
      <w:r>
        <w:t>следующем</w:t>
      </w:r>
      <w:r>
        <w:rPr>
          <w:spacing w:val="1"/>
        </w:rPr>
        <w:t xml:space="preserve"> </w:t>
      </w:r>
      <w:r>
        <w:t>случае:</w:t>
      </w:r>
      <w:r>
        <w:rPr>
          <w:spacing w:val="1"/>
        </w:rPr>
        <w:t xml:space="preserve"> </w:t>
      </w:r>
      <w:r>
        <w:t>выполнение</w:t>
      </w:r>
      <w:r>
        <w:rPr>
          <w:spacing w:val="1"/>
        </w:rPr>
        <w:t xml:space="preserve"> </w:t>
      </w:r>
      <w:r>
        <w:t>лабораторной</w:t>
      </w:r>
      <w:r>
        <w:rPr>
          <w:spacing w:val="61"/>
        </w:rPr>
        <w:t xml:space="preserve"> </w:t>
      </w:r>
      <w:r>
        <w:t>работы</w:t>
      </w:r>
      <w:r>
        <w:rPr>
          <w:spacing w:val="1"/>
        </w:rPr>
        <w:t xml:space="preserve"> </w:t>
      </w:r>
      <w:r>
        <w:t>удовлетворяет основным требованиям к ответу на оценку "5", но обучающийся допустил</w:t>
      </w:r>
      <w:r>
        <w:rPr>
          <w:spacing w:val="1"/>
        </w:rPr>
        <w:t xml:space="preserve"> </w:t>
      </w:r>
      <w:r>
        <w:t>недочеты</w:t>
      </w:r>
      <w:r>
        <w:rPr>
          <w:spacing w:val="-1"/>
        </w:rPr>
        <w:t xml:space="preserve"> </w:t>
      </w:r>
      <w:r>
        <w:t>или</w:t>
      </w:r>
      <w:r>
        <w:rPr>
          <w:spacing w:val="-3"/>
        </w:rPr>
        <w:t xml:space="preserve"> </w:t>
      </w:r>
      <w:r>
        <w:t>негрубые</w:t>
      </w:r>
      <w:r>
        <w:rPr>
          <w:spacing w:val="-1"/>
        </w:rPr>
        <w:t xml:space="preserve"> </w:t>
      </w:r>
      <w:r>
        <w:t>ошибки,</w:t>
      </w:r>
      <w:r>
        <w:rPr>
          <w:spacing w:val="-3"/>
        </w:rPr>
        <w:t xml:space="preserve"> </w:t>
      </w:r>
      <w:r>
        <w:t>не</w:t>
      </w:r>
      <w:r>
        <w:rPr>
          <w:spacing w:val="-6"/>
        </w:rPr>
        <w:t xml:space="preserve"> </w:t>
      </w:r>
      <w:r>
        <w:t>повлиявшие</w:t>
      </w:r>
      <w:r>
        <w:rPr>
          <w:spacing w:val="2"/>
        </w:rPr>
        <w:t xml:space="preserve"> </w:t>
      </w:r>
      <w:r>
        <w:t>на</w:t>
      </w:r>
      <w:r>
        <w:rPr>
          <w:spacing w:val="-5"/>
        </w:rPr>
        <w:t xml:space="preserve"> </w:t>
      </w:r>
      <w:r>
        <w:t>результаты</w:t>
      </w:r>
      <w:r>
        <w:rPr>
          <w:spacing w:val="3"/>
        </w:rPr>
        <w:t xml:space="preserve"> </w:t>
      </w:r>
      <w:r>
        <w:t>выполнения</w:t>
      </w:r>
      <w:r>
        <w:rPr>
          <w:spacing w:val="1"/>
        </w:rPr>
        <w:t xml:space="preserve"> </w:t>
      </w:r>
      <w:r>
        <w:t>работы.</w:t>
      </w:r>
    </w:p>
    <w:p w:rsidR="00010B74" w:rsidRDefault="00010B74" w:rsidP="00010B74">
      <w:pPr>
        <w:ind w:left="220" w:right="254"/>
        <w:jc w:val="both"/>
        <w:rPr>
          <w:sz w:val="24"/>
        </w:rPr>
      </w:pPr>
      <w:r>
        <w:rPr>
          <w:b/>
          <w:sz w:val="24"/>
        </w:rPr>
        <w:t xml:space="preserve">Оценка "3" ставится в следующем случае: </w:t>
      </w:r>
      <w:r>
        <w:rPr>
          <w:sz w:val="24"/>
        </w:rPr>
        <w:t>результат выполненной части лабораторной</w:t>
      </w:r>
      <w:r>
        <w:rPr>
          <w:spacing w:val="1"/>
          <w:sz w:val="24"/>
        </w:rPr>
        <w:t xml:space="preserve"> </w:t>
      </w:r>
      <w:r>
        <w:rPr>
          <w:sz w:val="24"/>
        </w:rPr>
        <w:t>работы таков, что позволяет получить правильный вывод, но в ходе проведения опыта и</w:t>
      </w:r>
      <w:r>
        <w:rPr>
          <w:spacing w:val="1"/>
          <w:sz w:val="24"/>
        </w:rPr>
        <w:t xml:space="preserve"> </w:t>
      </w:r>
      <w:r>
        <w:rPr>
          <w:sz w:val="24"/>
        </w:rPr>
        <w:t>измерений</w:t>
      </w:r>
      <w:r>
        <w:rPr>
          <w:spacing w:val="-1"/>
          <w:sz w:val="24"/>
        </w:rPr>
        <w:t xml:space="preserve"> </w:t>
      </w:r>
      <w:r>
        <w:rPr>
          <w:sz w:val="24"/>
        </w:rPr>
        <w:t>были</w:t>
      </w:r>
      <w:r>
        <w:rPr>
          <w:spacing w:val="-2"/>
          <w:sz w:val="24"/>
        </w:rPr>
        <w:t xml:space="preserve"> </w:t>
      </w:r>
      <w:r>
        <w:rPr>
          <w:sz w:val="24"/>
        </w:rPr>
        <w:t>допущены</w:t>
      </w:r>
      <w:r>
        <w:rPr>
          <w:spacing w:val="3"/>
          <w:sz w:val="24"/>
        </w:rPr>
        <w:t xml:space="preserve"> </w:t>
      </w:r>
      <w:r>
        <w:rPr>
          <w:sz w:val="24"/>
        </w:rPr>
        <w:t>ошибки.</w:t>
      </w:r>
    </w:p>
    <w:p w:rsidR="00010B74" w:rsidRDefault="00010B74" w:rsidP="00010B74">
      <w:pPr>
        <w:spacing w:line="237" w:lineRule="auto"/>
        <w:ind w:left="220" w:right="251"/>
        <w:jc w:val="both"/>
        <w:rPr>
          <w:sz w:val="24"/>
        </w:rPr>
      </w:pPr>
      <w:r>
        <w:rPr>
          <w:b/>
          <w:sz w:val="24"/>
        </w:rPr>
        <w:t xml:space="preserve">Оценка "2" ставится в следующем случае: </w:t>
      </w:r>
      <w:r>
        <w:rPr>
          <w:sz w:val="24"/>
        </w:rPr>
        <w:t>результаты выполнения лабораторной работы</w:t>
      </w:r>
      <w:r>
        <w:rPr>
          <w:spacing w:val="1"/>
          <w:sz w:val="24"/>
        </w:rPr>
        <w:t xml:space="preserve"> </w:t>
      </w:r>
      <w:r>
        <w:rPr>
          <w:sz w:val="24"/>
        </w:rPr>
        <w:t>не</w:t>
      </w:r>
      <w:r>
        <w:rPr>
          <w:spacing w:val="1"/>
          <w:sz w:val="24"/>
        </w:rPr>
        <w:t xml:space="preserve"> </w:t>
      </w:r>
      <w:r>
        <w:rPr>
          <w:sz w:val="24"/>
        </w:rPr>
        <w:t>позволяют</w:t>
      </w:r>
      <w:r>
        <w:rPr>
          <w:spacing w:val="1"/>
          <w:sz w:val="24"/>
        </w:rPr>
        <w:t xml:space="preserve"> </w:t>
      </w:r>
      <w:r>
        <w:rPr>
          <w:sz w:val="24"/>
        </w:rPr>
        <w:t>сделать</w:t>
      </w:r>
      <w:r>
        <w:rPr>
          <w:spacing w:val="1"/>
          <w:sz w:val="24"/>
        </w:rPr>
        <w:t xml:space="preserve"> </w:t>
      </w:r>
      <w:r>
        <w:rPr>
          <w:sz w:val="24"/>
        </w:rPr>
        <w:t>правильный</w:t>
      </w:r>
      <w:r>
        <w:rPr>
          <w:spacing w:val="1"/>
          <w:sz w:val="24"/>
        </w:rPr>
        <w:t xml:space="preserve"> </w:t>
      </w:r>
      <w:r>
        <w:rPr>
          <w:sz w:val="24"/>
        </w:rPr>
        <w:t>вывод,</w:t>
      </w:r>
      <w:r>
        <w:rPr>
          <w:spacing w:val="1"/>
          <w:sz w:val="24"/>
        </w:rPr>
        <w:t xml:space="preserve"> </w:t>
      </w:r>
      <w:r>
        <w:rPr>
          <w:sz w:val="24"/>
        </w:rPr>
        <w:t>измерения,</w:t>
      </w:r>
      <w:r>
        <w:rPr>
          <w:spacing w:val="1"/>
          <w:sz w:val="24"/>
        </w:rPr>
        <w:t xml:space="preserve"> </w:t>
      </w:r>
      <w:r>
        <w:rPr>
          <w:sz w:val="24"/>
        </w:rPr>
        <w:t>вычисления,</w:t>
      </w:r>
      <w:r>
        <w:rPr>
          <w:spacing w:val="1"/>
          <w:sz w:val="24"/>
        </w:rPr>
        <w:t xml:space="preserve"> </w:t>
      </w:r>
      <w:r>
        <w:rPr>
          <w:sz w:val="24"/>
        </w:rPr>
        <w:t>наблюдения</w:t>
      </w:r>
      <w:r>
        <w:rPr>
          <w:spacing w:val="1"/>
          <w:sz w:val="24"/>
        </w:rPr>
        <w:t xml:space="preserve"> </w:t>
      </w:r>
      <w:r>
        <w:rPr>
          <w:sz w:val="24"/>
        </w:rPr>
        <w:t>производились</w:t>
      </w:r>
      <w:r>
        <w:rPr>
          <w:spacing w:val="-5"/>
          <w:sz w:val="24"/>
        </w:rPr>
        <w:t xml:space="preserve"> </w:t>
      </w:r>
      <w:r>
        <w:rPr>
          <w:sz w:val="24"/>
        </w:rPr>
        <w:t>неправильно.</w:t>
      </w:r>
    </w:p>
    <w:p w:rsidR="00010B74" w:rsidRDefault="00010B74" w:rsidP="00010B74">
      <w:pPr>
        <w:pStyle w:val="Heading3"/>
        <w:spacing w:line="272" w:lineRule="exact"/>
        <w:ind w:left="378"/>
      </w:pPr>
      <w:bookmarkStart w:id="920" w:name="Примечания:"/>
      <w:bookmarkEnd w:id="920"/>
      <w:r>
        <w:t>Примечания:</w:t>
      </w:r>
    </w:p>
    <w:p w:rsidR="00010B74" w:rsidRDefault="00010B74" w:rsidP="00010B74">
      <w:pPr>
        <w:pStyle w:val="a4"/>
        <w:spacing w:line="237" w:lineRule="auto"/>
        <w:ind w:left="220" w:right="249"/>
      </w:pPr>
      <w:r>
        <w:t>Во</w:t>
      </w:r>
      <w:r>
        <w:rPr>
          <w:spacing w:val="1"/>
        </w:rPr>
        <w:t xml:space="preserve"> </w:t>
      </w:r>
      <w:r>
        <w:t>всех</w:t>
      </w:r>
      <w:r>
        <w:rPr>
          <w:spacing w:val="1"/>
        </w:rPr>
        <w:t xml:space="preserve"> </w:t>
      </w:r>
      <w:r>
        <w:t>случаях</w:t>
      </w:r>
      <w:r>
        <w:rPr>
          <w:spacing w:val="1"/>
        </w:rPr>
        <w:t xml:space="preserve"> </w:t>
      </w:r>
      <w:r>
        <w:t>оценка</w:t>
      </w:r>
      <w:r>
        <w:rPr>
          <w:spacing w:val="1"/>
        </w:rPr>
        <w:t xml:space="preserve"> </w:t>
      </w:r>
      <w:r>
        <w:t>снижается,</w:t>
      </w:r>
      <w:r>
        <w:rPr>
          <w:spacing w:val="1"/>
        </w:rPr>
        <w:t xml:space="preserve"> </w:t>
      </w:r>
      <w:r>
        <w:t>если</w:t>
      </w:r>
      <w:r>
        <w:rPr>
          <w:spacing w:val="1"/>
        </w:rPr>
        <w:t xml:space="preserve"> </w:t>
      </w:r>
      <w:r>
        <w:t>ученик</w:t>
      </w:r>
      <w:r>
        <w:rPr>
          <w:spacing w:val="1"/>
        </w:rPr>
        <w:t xml:space="preserve"> </w:t>
      </w:r>
      <w:r>
        <w:t>не</w:t>
      </w:r>
      <w:r>
        <w:rPr>
          <w:spacing w:val="1"/>
        </w:rPr>
        <w:t xml:space="preserve"> </w:t>
      </w:r>
      <w:r>
        <w:t>соблюдал</w:t>
      </w:r>
      <w:r>
        <w:rPr>
          <w:spacing w:val="1"/>
        </w:rPr>
        <w:t xml:space="preserve"> </w:t>
      </w:r>
      <w:r>
        <w:t>требований</w:t>
      </w:r>
      <w:r>
        <w:rPr>
          <w:spacing w:val="1"/>
        </w:rPr>
        <w:t xml:space="preserve"> </w:t>
      </w:r>
      <w:r>
        <w:t>техники</w:t>
      </w:r>
      <w:r>
        <w:rPr>
          <w:spacing w:val="1"/>
        </w:rPr>
        <w:t xml:space="preserve"> </w:t>
      </w:r>
      <w:r>
        <w:t>безопасности при проведении эксперимента. В тех случаях, когда обучающийся показал</w:t>
      </w:r>
      <w:r>
        <w:rPr>
          <w:spacing w:val="1"/>
        </w:rPr>
        <w:t xml:space="preserve"> </w:t>
      </w:r>
      <w:r>
        <w:t>оригинальный подход к выполнению работы, но в отчете содержатся недостатки, оценка за</w:t>
      </w:r>
      <w:r>
        <w:rPr>
          <w:spacing w:val="1"/>
        </w:rPr>
        <w:t xml:space="preserve"> </w:t>
      </w:r>
      <w:r>
        <w:t>выполнение</w:t>
      </w:r>
      <w:r>
        <w:rPr>
          <w:spacing w:val="1"/>
        </w:rPr>
        <w:t xml:space="preserve"> </w:t>
      </w:r>
      <w:r>
        <w:t>работы,</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повышена</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указанными</w:t>
      </w:r>
      <w:r>
        <w:rPr>
          <w:spacing w:val="4"/>
        </w:rPr>
        <w:t xml:space="preserve"> </w:t>
      </w:r>
      <w:r>
        <w:t>нормами.</w:t>
      </w:r>
    </w:p>
    <w:p w:rsidR="00010B74" w:rsidRDefault="00010B74" w:rsidP="00010B74">
      <w:pPr>
        <w:pStyle w:val="a4"/>
        <w:spacing w:before="8"/>
      </w:pPr>
    </w:p>
    <w:p w:rsidR="00010B74" w:rsidRDefault="00010B74" w:rsidP="00010B74">
      <w:pPr>
        <w:pStyle w:val="Heading2"/>
        <w:spacing w:line="272" w:lineRule="exact"/>
        <w:ind w:left="378"/>
      </w:pPr>
      <w:bookmarkStart w:id="921" w:name="Тестовый_контроль"/>
      <w:bookmarkEnd w:id="921"/>
      <w:r>
        <w:t>Тестовый</w:t>
      </w:r>
      <w:r>
        <w:rPr>
          <w:spacing w:val="-3"/>
        </w:rPr>
        <w:t xml:space="preserve"> </w:t>
      </w:r>
      <w:r>
        <w:t>контроль</w:t>
      </w:r>
    </w:p>
    <w:p w:rsidR="00010B74" w:rsidRDefault="00010B74" w:rsidP="00010B74">
      <w:pPr>
        <w:pStyle w:val="a4"/>
        <w:spacing w:line="237" w:lineRule="auto"/>
        <w:ind w:left="378" w:right="261" w:firstLine="720"/>
      </w:pPr>
      <w:r>
        <w:t>Целью</w:t>
      </w:r>
      <w:r>
        <w:rPr>
          <w:spacing w:val="1"/>
        </w:rPr>
        <w:t xml:space="preserve"> </w:t>
      </w:r>
      <w:r>
        <w:t>тестовых</w:t>
      </w:r>
      <w:r>
        <w:rPr>
          <w:spacing w:val="1"/>
        </w:rPr>
        <w:t xml:space="preserve"> </w:t>
      </w:r>
      <w:r>
        <w:t>заданий</w:t>
      </w:r>
      <w:r>
        <w:rPr>
          <w:spacing w:val="1"/>
        </w:rPr>
        <w:t xml:space="preserve"> </w:t>
      </w:r>
      <w:r>
        <w:t>является</w:t>
      </w:r>
      <w:r>
        <w:rPr>
          <w:spacing w:val="1"/>
        </w:rPr>
        <w:t xml:space="preserve"> </w:t>
      </w:r>
      <w:r>
        <w:t>возможность</w:t>
      </w:r>
      <w:r>
        <w:rPr>
          <w:spacing w:val="1"/>
        </w:rPr>
        <w:t xml:space="preserve"> </w:t>
      </w:r>
      <w:r>
        <w:t>выявления</w:t>
      </w:r>
      <w:r>
        <w:rPr>
          <w:spacing w:val="1"/>
        </w:rPr>
        <w:t xml:space="preserve"> </w:t>
      </w:r>
      <w:r>
        <w:t>знаний,</w:t>
      </w:r>
      <w:r>
        <w:rPr>
          <w:spacing w:val="61"/>
        </w:rPr>
        <w:t xml:space="preserve"> </w:t>
      </w:r>
      <w:r>
        <w:t>умений,</w:t>
      </w:r>
      <w:r>
        <w:rPr>
          <w:spacing w:val="1"/>
        </w:rPr>
        <w:t xml:space="preserve"> </w:t>
      </w:r>
      <w:r>
        <w:t>навыков каждого испытуемого, поэтому в качестве интерпретационной системы отсчета</w:t>
      </w:r>
      <w:r>
        <w:rPr>
          <w:spacing w:val="1"/>
        </w:rPr>
        <w:t xml:space="preserve"> </w:t>
      </w:r>
      <w:r>
        <w:t>используется</w:t>
      </w:r>
      <w:r>
        <w:rPr>
          <w:spacing w:val="1"/>
        </w:rPr>
        <w:t xml:space="preserve"> </w:t>
      </w:r>
      <w:r>
        <w:t>конкретная</w:t>
      </w:r>
      <w:r>
        <w:rPr>
          <w:spacing w:val="1"/>
        </w:rPr>
        <w:t xml:space="preserve"> </w:t>
      </w:r>
      <w:r>
        <w:t>для</w:t>
      </w:r>
      <w:r>
        <w:rPr>
          <w:spacing w:val="1"/>
        </w:rPr>
        <w:t xml:space="preserve"> </w:t>
      </w:r>
      <w:r>
        <w:t>определенной</w:t>
      </w:r>
      <w:r>
        <w:rPr>
          <w:spacing w:val="1"/>
        </w:rPr>
        <w:t xml:space="preserve"> </w:t>
      </w:r>
      <w:r>
        <w:t>возрастной</w:t>
      </w:r>
      <w:r>
        <w:rPr>
          <w:spacing w:val="1"/>
        </w:rPr>
        <w:t xml:space="preserve"> </w:t>
      </w:r>
      <w:r>
        <w:t>группы</w:t>
      </w:r>
      <w:r>
        <w:rPr>
          <w:spacing w:val="1"/>
        </w:rPr>
        <w:t xml:space="preserve"> </w:t>
      </w:r>
      <w:r>
        <w:t>обучающихся</w:t>
      </w:r>
      <w:r>
        <w:rPr>
          <w:spacing w:val="1"/>
        </w:rPr>
        <w:t xml:space="preserve"> </w:t>
      </w:r>
      <w:r>
        <w:t>область</w:t>
      </w:r>
      <w:r>
        <w:rPr>
          <w:spacing w:val="1"/>
        </w:rPr>
        <w:t xml:space="preserve"> </w:t>
      </w:r>
      <w:r>
        <w:t>содержания</w:t>
      </w:r>
      <w:r>
        <w:rPr>
          <w:spacing w:val="-2"/>
        </w:rPr>
        <w:t xml:space="preserve"> </w:t>
      </w:r>
      <w:r>
        <w:t>данного</w:t>
      </w:r>
      <w:r>
        <w:rPr>
          <w:spacing w:val="7"/>
        </w:rPr>
        <w:t xml:space="preserve"> </w:t>
      </w:r>
      <w:r>
        <w:t>учебного</w:t>
      </w:r>
      <w:r>
        <w:rPr>
          <w:spacing w:val="2"/>
        </w:rPr>
        <w:t xml:space="preserve"> </w:t>
      </w:r>
      <w:r>
        <w:t>предмета.</w:t>
      </w:r>
    </w:p>
    <w:p w:rsidR="00010B74" w:rsidRDefault="00010B74" w:rsidP="00010B74">
      <w:pPr>
        <w:pStyle w:val="a4"/>
        <w:spacing w:before="3" w:line="272" w:lineRule="exact"/>
        <w:ind w:left="378"/>
      </w:pPr>
      <w:r>
        <w:t>Задания</w:t>
      </w:r>
      <w:r>
        <w:rPr>
          <w:spacing w:val="-1"/>
        </w:rPr>
        <w:t xml:space="preserve"> </w:t>
      </w:r>
      <w:r>
        <w:t>тестов</w:t>
      </w:r>
      <w:r>
        <w:rPr>
          <w:spacing w:val="-4"/>
        </w:rPr>
        <w:t xml:space="preserve"> </w:t>
      </w:r>
      <w:r>
        <w:t>разработаны</w:t>
      </w:r>
      <w:r>
        <w:rPr>
          <w:spacing w:val="-4"/>
        </w:rPr>
        <w:t xml:space="preserve"> </w:t>
      </w:r>
      <w:r>
        <w:t>в</w:t>
      </w:r>
      <w:r>
        <w:rPr>
          <w:spacing w:val="-4"/>
        </w:rPr>
        <w:t xml:space="preserve"> </w:t>
      </w:r>
      <w:r>
        <w:t>двух</w:t>
      </w:r>
      <w:r>
        <w:rPr>
          <w:spacing w:val="-7"/>
        </w:rPr>
        <w:t xml:space="preserve"> </w:t>
      </w:r>
      <w:r>
        <w:t>формах:</w:t>
      </w:r>
    </w:p>
    <w:p w:rsidR="00010B74" w:rsidRDefault="00010B74" w:rsidP="00010B74">
      <w:pPr>
        <w:pStyle w:val="a4"/>
        <w:ind w:left="378" w:right="262" w:firstLine="720"/>
      </w:pPr>
      <w:r>
        <w:t>-</w:t>
      </w:r>
      <w:r>
        <w:rPr>
          <w:spacing w:val="1"/>
        </w:rPr>
        <w:t xml:space="preserve"> </w:t>
      </w:r>
      <w:r>
        <w:t>закрытые</w:t>
      </w:r>
      <w:r>
        <w:rPr>
          <w:spacing w:val="1"/>
        </w:rPr>
        <w:t xml:space="preserve"> </w:t>
      </w:r>
      <w:r>
        <w:t>задания</w:t>
      </w:r>
      <w:r>
        <w:rPr>
          <w:spacing w:val="1"/>
        </w:rPr>
        <w:t xml:space="preserve"> </w:t>
      </w:r>
      <w:r>
        <w:t>(задания</w:t>
      </w:r>
      <w:r>
        <w:rPr>
          <w:spacing w:val="1"/>
        </w:rPr>
        <w:t xml:space="preserve"> </w:t>
      </w:r>
      <w:r>
        <w:t>с</w:t>
      </w:r>
      <w:r>
        <w:rPr>
          <w:spacing w:val="1"/>
        </w:rPr>
        <w:t xml:space="preserve"> </w:t>
      </w:r>
      <w:r>
        <w:t>выбором</w:t>
      </w:r>
      <w:r>
        <w:rPr>
          <w:spacing w:val="1"/>
        </w:rPr>
        <w:t xml:space="preserve"> </w:t>
      </w:r>
      <w:r>
        <w:t>ответов,</w:t>
      </w:r>
      <w:r>
        <w:rPr>
          <w:spacing w:val="1"/>
        </w:rPr>
        <w:t xml:space="preserve"> </w:t>
      </w:r>
      <w:r>
        <w:t>при</w:t>
      </w:r>
      <w:r>
        <w:rPr>
          <w:spacing w:val="1"/>
        </w:rPr>
        <w:t xml:space="preserve"> </w:t>
      </w:r>
      <w:r>
        <w:t>которых</w:t>
      </w:r>
      <w:r>
        <w:rPr>
          <w:spacing w:val="61"/>
        </w:rPr>
        <w:t xml:space="preserve"> </w:t>
      </w:r>
      <w:r>
        <w:t>испытуемый</w:t>
      </w:r>
      <w:r>
        <w:rPr>
          <w:spacing w:val="1"/>
        </w:rPr>
        <w:t xml:space="preserve"> </w:t>
      </w:r>
      <w:r>
        <w:t>выбирает правильный ответ из числа готовых, прилагаемых в задании теста (как правило</w:t>
      </w:r>
      <w:r>
        <w:rPr>
          <w:spacing w:val="1"/>
        </w:rPr>
        <w:t xml:space="preserve"> </w:t>
      </w:r>
      <w:r>
        <w:t>3-4</w:t>
      </w:r>
      <w:r>
        <w:rPr>
          <w:spacing w:val="1"/>
        </w:rPr>
        <w:t xml:space="preserve"> </w:t>
      </w:r>
      <w:r>
        <w:t>варианта).</w:t>
      </w:r>
    </w:p>
    <w:p w:rsidR="00010B74" w:rsidRDefault="00010B74" w:rsidP="007A6633">
      <w:pPr>
        <w:pStyle w:val="a6"/>
        <w:numPr>
          <w:ilvl w:val="0"/>
          <w:numId w:val="173"/>
        </w:numPr>
        <w:tabs>
          <w:tab w:val="left" w:pos="360"/>
        </w:tabs>
        <w:spacing w:line="242" w:lineRule="auto"/>
        <w:ind w:right="1759" w:firstLine="0"/>
        <w:jc w:val="left"/>
        <w:rPr>
          <w:sz w:val="24"/>
        </w:rPr>
      </w:pPr>
      <w:r>
        <w:rPr>
          <w:sz w:val="24"/>
        </w:rPr>
        <w:t>открытые</w:t>
      </w:r>
      <w:r>
        <w:rPr>
          <w:spacing w:val="-3"/>
          <w:sz w:val="24"/>
        </w:rPr>
        <w:t xml:space="preserve"> </w:t>
      </w:r>
      <w:r>
        <w:rPr>
          <w:sz w:val="24"/>
        </w:rPr>
        <w:t>задания</w:t>
      </w:r>
      <w:r>
        <w:rPr>
          <w:spacing w:val="-6"/>
          <w:sz w:val="24"/>
        </w:rPr>
        <w:t xml:space="preserve"> </w:t>
      </w:r>
      <w:r>
        <w:rPr>
          <w:sz w:val="24"/>
        </w:rPr>
        <w:t>(задания,</w:t>
      </w:r>
      <w:r>
        <w:rPr>
          <w:spacing w:val="-5"/>
          <w:sz w:val="24"/>
        </w:rPr>
        <w:t xml:space="preserve"> </w:t>
      </w:r>
      <w:r>
        <w:rPr>
          <w:sz w:val="24"/>
        </w:rPr>
        <w:t>в</w:t>
      </w:r>
      <w:r>
        <w:rPr>
          <w:spacing w:val="-4"/>
          <w:sz w:val="24"/>
        </w:rPr>
        <w:t xml:space="preserve"> </w:t>
      </w:r>
      <w:r>
        <w:rPr>
          <w:sz w:val="24"/>
        </w:rPr>
        <w:t>которых</w:t>
      </w:r>
      <w:r>
        <w:rPr>
          <w:spacing w:val="-7"/>
          <w:sz w:val="24"/>
        </w:rPr>
        <w:t xml:space="preserve"> </w:t>
      </w:r>
      <w:r>
        <w:rPr>
          <w:sz w:val="24"/>
        </w:rPr>
        <w:t>испытуемый</w:t>
      </w:r>
      <w:r>
        <w:rPr>
          <w:spacing w:val="-5"/>
          <w:sz w:val="24"/>
        </w:rPr>
        <w:t xml:space="preserve"> </w:t>
      </w:r>
      <w:r>
        <w:rPr>
          <w:sz w:val="24"/>
        </w:rPr>
        <w:t>сам</w:t>
      </w:r>
      <w:r>
        <w:rPr>
          <w:spacing w:val="-1"/>
          <w:sz w:val="24"/>
        </w:rPr>
        <w:t xml:space="preserve"> </w:t>
      </w:r>
      <w:r>
        <w:rPr>
          <w:sz w:val="24"/>
        </w:rPr>
        <w:t>формулирует</w:t>
      </w:r>
      <w:r>
        <w:rPr>
          <w:spacing w:val="-2"/>
          <w:sz w:val="24"/>
        </w:rPr>
        <w:t xml:space="preserve"> </w:t>
      </w:r>
      <w:r>
        <w:rPr>
          <w:sz w:val="24"/>
        </w:rPr>
        <w:t>ответ).</w:t>
      </w:r>
      <w:r>
        <w:rPr>
          <w:spacing w:val="-57"/>
          <w:sz w:val="24"/>
        </w:rPr>
        <w:t xml:space="preserve"> </w:t>
      </w:r>
      <w:r>
        <w:rPr>
          <w:sz w:val="24"/>
        </w:rPr>
        <w:t>При</w:t>
      </w:r>
      <w:r>
        <w:rPr>
          <w:spacing w:val="2"/>
          <w:sz w:val="24"/>
        </w:rPr>
        <w:t xml:space="preserve"> </w:t>
      </w:r>
      <w:r>
        <w:rPr>
          <w:sz w:val="24"/>
        </w:rPr>
        <w:t>тестировании все</w:t>
      </w:r>
      <w:r>
        <w:rPr>
          <w:spacing w:val="-4"/>
          <w:sz w:val="24"/>
        </w:rPr>
        <w:t xml:space="preserve"> </w:t>
      </w:r>
      <w:r>
        <w:rPr>
          <w:sz w:val="24"/>
        </w:rPr>
        <w:t>верные</w:t>
      </w:r>
      <w:r>
        <w:rPr>
          <w:spacing w:val="-8"/>
          <w:sz w:val="24"/>
        </w:rPr>
        <w:t xml:space="preserve"> </w:t>
      </w:r>
      <w:r>
        <w:rPr>
          <w:sz w:val="24"/>
        </w:rPr>
        <w:t>ответы</w:t>
      </w:r>
      <w:r>
        <w:rPr>
          <w:spacing w:val="3"/>
          <w:sz w:val="24"/>
        </w:rPr>
        <w:t xml:space="preserve"> </w:t>
      </w:r>
      <w:r>
        <w:rPr>
          <w:sz w:val="24"/>
        </w:rPr>
        <w:t>берутся</w:t>
      </w:r>
      <w:r>
        <w:rPr>
          <w:spacing w:val="1"/>
          <w:sz w:val="24"/>
        </w:rPr>
        <w:t xml:space="preserve"> </w:t>
      </w:r>
      <w:r>
        <w:rPr>
          <w:sz w:val="24"/>
        </w:rPr>
        <w:t>за</w:t>
      </w:r>
      <w:r>
        <w:rPr>
          <w:spacing w:val="2"/>
          <w:sz w:val="24"/>
        </w:rPr>
        <w:t xml:space="preserve"> </w:t>
      </w:r>
      <w:r>
        <w:rPr>
          <w:sz w:val="24"/>
        </w:rPr>
        <w:t>100%</w:t>
      </w:r>
    </w:p>
    <w:p w:rsidR="00010B74" w:rsidRDefault="00010B74" w:rsidP="00010B74">
      <w:pPr>
        <w:pStyle w:val="a4"/>
        <w:spacing w:line="272" w:lineRule="exact"/>
        <w:ind w:left="220"/>
      </w:pPr>
      <w:r>
        <w:t>«5»</w:t>
      </w:r>
      <w:r>
        <w:rPr>
          <w:spacing w:val="-7"/>
        </w:rPr>
        <w:t xml:space="preserve"> </w:t>
      </w:r>
      <w:r>
        <w:t>-</w:t>
      </w:r>
      <w:r>
        <w:rPr>
          <w:spacing w:val="4"/>
        </w:rPr>
        <w:t xml:space="preserve"> </w:t>
      </w:r>
      <w:r>
        <w:t>90</w:t>
      </w:r>
      <w:r>
        <w:rPr>
          <w:spacing w:val="2"/>
        </w:rPr>
        <w:t xml:space="preserve"> </w:t>
      </w:r>
      <w:r>
        <w:t>-</w:t>
      </w:r>
      <w:r>
        <w:rPr>
          <w:spacing w:val="-1"/>
        </w:rPr>
        <w:t xml:space="preserve"> </w:t>
      </w:r>
      <w:r>
        <w:t>100</w:t>
      </w:r>
      <w:r>
        <w:rPr>
          <w:spacing w:val="-3"/>
        </w:rPr>
        <w:t xml:space="preserve"> </w:t>
      </w:r>
      <w:r>
        <w:t>%;</w:t>
      </w:r>
    </w:p>
    <w:p w:rsidR="00010B74" w:rsidRDefault="00010B74" w:rsidP="00010B74">
      <w:pPr>
        <w:pStyle w:val="a4"/>
        <w:spacing w:line="272" w:lineRule="exact"/>
        <w:ind w:left="220"/>
      </w:pPr>
      <w:r>
        <w:t>«4»</w:t>
      </w:r>
      <w:r>
        <w:rPr>
          <w:spacing w:val="-7"/>
        </w:rPr>
        <w:t xml:space="preserve"> </w:t>
      </w:r>
      <w:r>
        <w:t>-</w:t>
      </w:r>
      <w:r>
        <w:rPr>
          <w:spacing w:val="4"/>
        </w:rPr>
        <w:t xml:space="preserve"> </w:t>
      </w:r>
      <w:r>
        <w:t>75</w:t>
      </w:r>
      <w:r>
        <w:rPr>
          <w:spacing w:val="2"/>
        </w:rPr>
        <w:t xml:space="preserve"> </w:t>
      </w:r>
      <w:r>
        <w:t>-</w:t>
      </w:r>
      <w:r>
        <w:rPr>
          <w:spacing w:val="-1"/>
        </w:rPr>
        <w:t xml:space="preserve"> </w:t>
      </w:r>
      <w:r>
        <w:t>89</w:t>
      </w:r>
      <w:r>
        <w:rPr>
          <w:spacing w:val="-3"/>
        </w:rPr>
        <w:t xml:space="preserve"> </w:t>
      </w:r>
      <w:r>
        <w:t>%;</w:t>
      </w:r>
    </w:p>
    <w:p w:rsidR="00010B74" w:rsidRDefault="00010B74" w:rsidP="00010B74">
      <w:pPr>
        <w:pStyle w:val="a4"/>
        <w:spacing w:before="2" w:line="275" w:lineRule="exact"/>
        <w:ind w:left="220"/>
      </w:pPr>
      <w:r>
        <w:t>«3»</w:t>
      </w:r>
      <w:r>
        <w:rPr>
          <w:spacing w:val="-7"/>
        </w:rPr>
        <w:t xml:space="preserve"> </w:t>
      </w:r>
      <w:r>
        <w:t>-</w:t>
      </w:r>
      <w:r>
        <w:rPr>
          <w:spacing w:val="4"/>
        </w:rPr>
        <w:t xml:space="preserve"> </w:t>
      </w:r>
      <w:r>
        <w:t>40</w:t>
      </w:r>
      <w:r>
        <w:rPr>
          <w:spacing w:val="2"/>
        </w:rPr>
        <w:t xml:space="preserve"> </w:t>
      </w:r>
      <w:r>
        <w:t>-</w:t>
      </w:r>
      <w:r>
        <w:rPr>
          <w:spacing w:val="-1"/>
        </w:rPr>
        <w:t xml:space="preserve"> </w:t>
      </w:r>
      <w:r>
        <w:t>74</w:t>
      </w:r>
      <w:r>
        <w:rPr>
          <w:spacing w:val="-3"/>
        </w:rPr>
        <w:t xml:space="preserve"> </w:t>
      </w:r>
      <w:r>
        <w:t>%;</w:t>
      </w:r>
    </w:p>
    <w:p w:rsidR="00010B74" w:rsidRDefault="00010B74" w:rsidP="00010B74">
      <w:pPr>
        <w:spacing w:line="275" w:lineRule="exact"/>
        <w:ind w:left="220"/>
        <w:rPr>
          <w:sz w:val="24"/>
        </w:rPr>
      </w:pPr>
      <w:r>
        <w:rPr>
          <w:b/>
          <w:i/>
          <w:sz w:val="24"/>
        </w:rPr>
        <w:t xml:space="preserve">«2» </w:t>
      </w:r>
      <w:r>
        <w:rPr>
          <w:sz w:val="24"/>
        </w:rPr>
        <w:t>-</w:t>
      </w:r>
      <w:r>
        <w:rPr>
          <w:spacing w:val="-2"/>
          <w:sz w:val="24"/>
        </w:rPr>
        <w:t xml:space="preserve"> </w:t>
      </w:r>
      <w:r>
        <w:rPr>
          <w:sz w:val="24"/>
        </w:rPr>
        <w:t>менее</w:t>
      </w:r>
      <w:r>
        <w:rPr>
          <w:spacing w:val="-4"/>
          <w:sz w:val="24"/>
        </w:rPr>
        <w:t xml:space="preserve"> </w:t>
      </w:r>
      <w:r>
        <w:rPr>
          <w:sz w:val="24"/>
        </w:rPr>
        <w:t>39%.</w:t>
      </w:r>
    </w:p>
    <w:p w:rsidR="00010B74" w:rsidRDefault="00010B74" w:rsidP="00010B74">
      <w:pPr>
        <w:spacing w:line="275" w:lineRule="exact"/>
        <w:rPr>
          <w:sz w:val="24"/>
        </w:rPr>
        <w:sectPr w:rsidR="00010B74">
          <w:pgSz w:w="11900" w:h="16850"/>
          <w:pgMar w:top="1040" w:right="540" w:bottom="280" w:left="1340" w:header="720" w:footer="720" w:gutter="0"/>
          <w:cols w:space="720"/>
        </w:sectPr>
      </w:pPr>
    </w:p>
    <w:p w:rsidR="00010B74" w:rsidRDefault="00010B74" w:rsidP="00010B74">
      <w:pPr>
        <w:pStyle w:val="Heading2"/>
        <w:spacing w:before="79" w:line="237" w:lineRule="auto"/>
        <w:ind w:left="378" w:right="7700"/>
      </w:pPr>
      <w:bookmarkStart w:id="922" w:name="Перечень_ошибок_Грубые_ошибки:"/>
      <w:bookmarkEnd w:id="922"/>
      <w:r>
        <w:lastRenderedPageBreak/>
        <w:t>Перечень ошибок</w:t>
      </w:r>
      <w:r>
        <w:rPr>
          <w:spacing w:val="-58"/>
        </w:rPr>
        <w:t xml:space="preserve"> </w:t>
      </w:r>
      <w:r>
        <w:t>Грубые</w:t>
      </w:r>
      <w:r>
        <w:rPr>
          <w:spacing w:val="-5"/>
        </w:rPr>
        <w:t xml:space="preserve"> </w:t>
      </w:r>
      <w:r>
        <w:t>ошибки:</w:t>
      </w:r>
    </w:p>
    <w:p w:rsidR="00010B74" w:rsidRDefault="00010B74" w:rsidP="007A6633">
      <w:pPr>
        <w:pStyle w:val="a6"/>
        <w:numPr>
          <w:ilvl w:val="1"/>
          <w:numId w:val="173"/>
        </w:numPr>
        <w:tabs>
          <w:tab w:val="left" w:pos="1589"/>
          <w:tab w:val="left" w:pos="1590"/>
        </w:tabs>
        <w:ind w:right="251" w:firstLine="0"/>
        <w:rPr>
          <w:sz w:val="24"/>
        </w:rPr>
      </w:pPr>
      <w:r>
        <w:rPr>
          <w:sz w:val="24"/>
        </w:rPr>
        <w:t>незнание</w:t>
      </w:r>
      <w:r>
        <w:rPr>
          <w:spacing w:val="1"/>
          <w:sz w:val="24"/>
        </w:rPr>
        <w:t xml:space="preserve"> </w:t>
      </w:r>
      <w:r>
        <w:rPr>
          <w:sz w:val="24"/>
        </w:rPr>
        <w:t>определений</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правил,</w:t>
      </w:r>
      <w:r>
        <w:rPr>
          <w:spacing w:val="1"/>
          <w:sz w:val="24"/>
        </w:rPr>
        <w:t xml:space="preserve"> </w:t>
      </w:r>
      <w:r>
        <w:rPr>
          <w:sz w:val="24"/>
        </w:rPr>
        <w:t>основных</w:t>
      </w:r>
      <w:r>
        <w:rPr>
          <w:spacing w:val="1"/>
          <w:sz w:val="24"/>
        </w:rPr>
        <w:t xml:space="preserve"> </w:t>
      </w:r>
      <w:r>
        <w:rPr>
          <w:sz w:val="24"/>
        </w:rPr>
        <w:t>положений теории, формул, общепринятых символов обозначения химических элементов,</w:t>
      </w:r>
      <w:r>
        <w:rPr>
          <w:spacing w:val="1"/>
          <w:sz w:val="24"/>
        </w:rPr>
        <w:t xml:space="preserve"> </w:t>
      </w:r>
      <w:r>
        <w:rPr>
          <w:sz w:val="24"/>
        </w:rPr>
        <w:t>единиц</w:t>
      </w:r>
      <w:r>
        <w:rPr>
          <w:spacing w:val="3"/>
          <w:sz w:val="24"/>
        </w:rPr>
        <w:t xml:space="preserve"> </w:t>
      </w:r>
      <w:r>
        <w:rPr>
          <w:sz w:val="24"/>
        </w:rPr>
        <w:t>их</w:t>
      </w:r>
      <w:r>
        <w:rPr>
          <w:spacing w:val="-3"/>
          <w:sz w:val="24"/>
        </w:rPr>
        <w:t xml:space="preserve"> </w:t>
      </w:r>
      <w:r>
        <w:rPr>
          <w:sz w:val="24"/>
        </w:rPr>
        <w:t>измерения;</w:t>
      </w:r>
    </w:p>
    <w:p w:rsidR="00010B74" w:rsidRDefault="00010B74" w:rsidP="007A6633">
      <w:pPr>
        <w:pStyle w:val="a6"/>
        <w:numPr>
          <w:ilvl w:val="0"/>
          <w:numId w:val="173"/>
        </w:numPr>
        <w:tabs>
          <w:tab w:val="left" w:pos="433"/>
        </w:tabs>
        <w:spacing w:line="273" w:lineRule="exact"/>
        <w:ind w:left="432" w:hanging="213"/>
        <w:rPr>
          <w:sz w:val="24"/>
        </w:rPr>
      </w:pPr>
      <w:r>
        <w:rPr>
          <w:sz w:val="24"/>
        </w:rPr>
        <w:t>неумение</w:t>
      </w:r>
      <w:r>
        <w:rPr>
          <w:spacing w:val="-5"/>
          <w:sz w:val="24"/>
        </w:rPr>
        <w:t xml:space="preserve"> </w:t>
      </w:r>
      <w:r>
        <w:rPr>
          <w:sz w:val="24"/>
        </w:rPr>
        <w:t>выделить</w:t>
      </w:r>
      <w:r>
        <w:rPr>
          <w:spacing w:val="-2"/>
          <w:sz w:val="24"/>
        </w:rPr>
        <w:t xml:space="preserve"> </w:t>
      </w:r>
      <w:r>
        <w:rPr>
          <w:sz w:val="24"/>
        </w:rPr>
        <w:t>в</w:t>
      </w:r>
      <w:r>
        <w:rPr>
          <w:spacing w:val="-7"/>
          <w:sz w:val="24"/>
        </w:rPr>
        <w:t xml:space="preserve"> </w:t>
      </w:r>
      <w:r>
        <w:rPr>
          <w:sz w:val="24"/>
        </w:rPr>
        <w:t>ответе</w:t>
      </w:r>
      <w:r>
        <w:rPr>
          <w:spacing w:val="-3"/>
          <w:sz w:val="24"/>
        </w:rPr>
        <w:t xml:space="preserve"> </w:t>
      </w:r>
      <w:r>
        <w:rPr>
          <w:sz w:val="24"/>
        </w:rPr>
        <w:t>главное;</w:t>
      </w:r>
    </w:p>
    <w:p w:rsidR="00010B74" w:rsidRDefault="00010B74" w:rsidP="007A6633">
      <w:pPr>
        <w:pStyle w:val="a6"/>
        <w:numPr>
          <w:ilvl w:val="1"/>
          <w:numId w:val="173"/>
        </w:numPr>
        <w:tabs>
          <w:tab w:val="left" w:pos="1589"/>
          <w:tab w:val="left" w:pos="1590"/>
        </w:tabs>
        <w:spacing w:line="237" w:lineRule="auto"/>
        <w:ind w:right="246" w:firstLine="0"/>
        <w:rPr>
          <w:sz w:val="24"/>
        </w:rPr>
      </w:pPr>
      <w:r>
        <w:rPr>
          <w:sz w:val="24"/>
        </w:rPr>
        <w:t>неумение</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химических</w:t>
      </w:r>
      <w:r>
        <w:rPr>
          <w:spacing w:val="1"/>
          <w:sz w:val="24"/>
        </w:rPr>
        <w:t xml:space="preserve"> </w:t>
      </w:r>
      <w:r>
        <w:rPr>
          <w:sz w:val="24"/>
        </w:rPr>
        <w:t>явлений; неправильно сформулированные вопросы задачи или неверные объяснения хода</w:t>
      </w:r>
      <w:r>
        <w:rPr>
          <w:spacing w:val="1"/>
          <w:sz w:val="24"/>
        </w:rPr>
        <w:t xml:space="preserve"> </w:t>
      </w:r>
      <w:r>
        <w:rPr>
          <w:sz w:val="24"/>
        </w:rPr>
        <w:t>ее решения; незнание приемов решения задач, аналогичных ранее решенным в классе,</w:t>
      </w:r>
      <w:r>
        <w:rPr>
          <w:spacing w:val="1"/>
          <w:sz w:val="24"/>
        </w:rPr>
        <w:t xml:space="preserve"> </w:t>
      </w:r>
      <w:r>
        <w:rPr>
          <w:sz w:val="24"/>
        </w:rPr>
        <w:t>ошибки,</w:t>
      </w:r>
      <w:r>
        <w:rPr>
          <w:spacing w:val="1"/>
          <w:sz w:val="24"/>
        </w:rPr>
        <w:t xml:space="preserve"> </w:t>
      </w:r>
      <w:r>
        <w:rPr>
          <w:sz w:val="24"/>
        </w:rPr>
        <w:t>показывающие</w:t>
      </w:r>
      <w:r>
        <w:rPr>
          <w:spacing w:val="1"/>
          <w:sz w:val="24"/>
        </w:rPr>
        <w:t xml:space="preserve"> </w:t>
      </w:r>
      <w:r>
        <w:rPr>
          <w:sz w:val="24"/>
        </w:rPr>
        <w:t>неправильное</w:t>
      </w:r>
      <w:r>
        <w:rPr>
          <w:spacing w:val="1"/>
          <w:sz w:val="24"/>
        </w:rPr>
        <w:t xml:space="preserve"> </w:t>
      </w:r>
      <w:r>
        <w:rPr>
          <w:sz w:val="24"/>
        </w:rPr>
        <w:t>понимание</w:t>
      </w:r>
      <w:r>
        <w:rPr>
          <w:spacing w:val="1"/>
          <w:sz w:val="24"/>
        </w:rPr>
        <w:t xml:space="preserve"> </w:t>
      </w:r>
      <w:r>
        <w:rPr>
          <w:sz w:val="24"/>
        </w:rPr>
        <w:t>условия</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неправильное</w:t>
      </w:r>
      <w:r>
        <w:rPr>
          <w:spacing w:val="1"/>
          <w:sz w:val="24"/>
        </w:rPr>
        <w:t xml:space="preserve"> </w:t>
      </w:r>
      <w:r>
        <w:rPr>
          <w:sz w:val="24"/>
        </w:rPr>
        <w:t>истолкование</w:t>
      </w:r>
      <w:r>
        <w:rPr>
          <w:spacing w:val="2"/>
          <w:sz w:val="24"/>
        </w:rPr>
        <w:t xml:space="preserve"> </w:t>
      </w:r>
      <w:r>
        <w:rPr>
          <w:sz w:val="24"/>
        </w:rPr>
        <w:t>решения;</w:t>
      </w:r>
    </w:p>
    <w:p w:rsidR="00010B74" w:rsidRDefault="00010B74" w:rsidP="007A6633">
      <w:pPr>
        <w:pStyle w:val="a6"/>
        <w:numPr>
          <w:ilvl w:val="0"/>
          <w:numId w:val="173"/>
        </w:numPr>
        <w:tabs>
          <w:tab w:val="left" w:pos="433"/>
        </w:tabs>
        <w:spacing w:line="272" w:lineRule="exact"/>
        <w:ind w:left="432" w:hanging="213"/>
        <w:rPr>
          <w:sz w:val="24"/>
        </w:rPr>
      </w:pPr>
      <w:r>
        <w:rPr>
          <w:sz w:val="24"/>
        </w:rPr>
        <w:t>неумение</w:t>
      </w:r>
      <w:r>
        <w:rPr>
          <w:spacing w:val="-7"/>
          <w:sz w:val="24"/>
        </w:rPr>
        <w:t xml:space="preserve"> </w:t>
      </w:r>
      <w:r>
        <w:rPr>
          <w:sz w:val="24"/>
        </w:rPr>
        <w:t>читать и</w:t>
      </w:r>
      <w:r>
        <w:rPr>
          <w:spacing w:val="-5"/>
          <w:sz w:val="24"/>
        </w:rPr>
        <w:t xml:space="preserve"> </w:t>
      </w:r>
      <w:r>
        <w:rPr>
          <w:sz w:val="24"/>
        </w:rPr>
        <w:t>строить</w:t>
      </w:r>
      <w:r>
        <w:rPr>
          <w:spacing w:val="-4"/>
          <w:sz w:val="24"/>
        </w:rPr>
        <w:t xml:space="preserve"> </w:t>
      </w:r>
      <w:r>
        <w:rPr>
          <w:sz w:val="24"/>
        </w:rPr>
        <w:t>графики</w:t>
      </w:r>
      <w:r>
        <w:rPr>
          <w:spacing w:val="-5"/>
          <w:sz w:val="24"/>
        </w:rPr>
        <w:t xml:space="preserve"> </w:t>
      </w:r>
      <w:r>
        <w:rPr>
          <w:sz w:val="24"/>
        </w:rPr>
        <w:t>и</w:t>
      </w:r>
      <w:r>
        <w:rPr>
          <w:spacing w:val="-10"/>
          <w:sz w:val="24"/>
        </w:rPr>
        <w:t xml:space="preserve"> </w:t>
      </w:r>
      <w:r>
        <w:rPr>
          <w:sz w:val="24"/>
        </w:rPr>
        <w:t>принципиальные</w:t>
      </w:r>
      <w:r>
        <w:rPr>
          <w:spacing w:val="-6"/>
          <w:sz w:val="24"/>
        </w:rPr>
        <w:t xml:space="preserve"> </w:t>
      </w:r>
      <w:r>
        <w:rPr>
          <w:sz w:val="24"/>
        </w:rPr>
        <w:t>схемы;</w:t>
      </w:r>
    </w:p>
    <w:p w:rsidR="00010B74" w:rsidRDefault="00010B74" w:rsidP="007A6633">
      <w:pPr>
        <w:pStyle w:val="a6"/>
        <w:numPr>
          <w:ilvl w:val="1"/>
          <w:numId w:val="173"/>
        </w:numPr>
        <w:tabs>
          <w:tab w:val="left" w:pos="1589"/>
          <w:tab w:val="left" w:pos="1590"/>
        </w:tabs>
        <w:spacing w:line="237" w:lineRule="auto"/>
        <w:ind w:right="265" w:firstLine="0"/>
        <w:rPr>
          <w:sz w:val="24"/>
        </w:rPr>
      </w:pPr>
      <w:r>
        <w:rPr>
          <w:sz w:val="24"/>
        </w:rPr>
        <w:t>неумение подготовить</w:t>
      </w:r>
      <w:r>
        <w:rPr>
          <w:spacing w:val="1"/>
          <w:sz w:val="24"/>
        </w:rPr>
        <w:t xml:space="preserve"> </w:t>
      </w:r>
      <w:r>
        <w:rPr>
          <w:sz w:val="24"/>
        </w:rPr>
        <w:t>к</w:t>
      </w:r>
      <w:r>
        <w:rPr>
          <w:spacing w:val="1"/>
          <w:sz w:val="24"/>
        </w:rPr>
        <w:t xml:space="preserve"> </w:t>
      </w:r>
      <w:r>
        <w:rPr>
          <w:sz w:val="24"/>
        </w:rPr>
        <w:t>работе установку или</w:t>
      </w:r>
      <w:r>
        <w:rPr>
          <w:spacing w:val="1"/>
          <w:sz w:val="24"/>
        </w:rPr>
        <w:t xml:space="preserve"> </w:t>
      </w:r>
      <w:r>
        <w:rPr>
          <w:sz w:val="24"/>
        </w:rPr>
        <w:t>лабораторное оборудование,</w:t>
      </w:r>
      <w:r>
        <w:rPr>
          <w:spacing w:val="1"/>
          <w:sz w:val="24"/>
        </w:rPr>
        <w:t xml:space="preserve"> </w:t>
      </w:r>
      <w:r>
        <w:rPr>
          <w:sz w:val="24"/>
        </w:rPr>
        <w:t>провести</w:t>
      </w:r>
      <w:r>
        <w:rPr>
          <w:spacing w:val="-9"/>
          <w:sz w:val="24"/>
        </w:rPr>
        <w:t xml:space="preserve"> </w:t>
      </w:r>
      <w:r>
        <w:rPr>
          <w:sz w:val="24"/>
        </w:rPr>
        <w:t>опыт,</w:t>
      </w:r>
      <w:r>
        <w:rPr>
          <w:spacing w:val="-3"/>
          <w:sz w:val="24"/>
        </w:rPr>
        <w:t xml:space="preserve"> </w:t>
      </w:r>
      <w:r>
        <w:rPr>
          <w:sz w:val="24"/>
        </w:rPr>
        <w:t>необходимые</w:t>
      </w:r>
      <w:r>
        <w:rPr>
          <w:spacing w:val="-5"/>
          <w:sz w:val="24"/>
        </w:rPr>
        <w:t xml:space="preserve"> </w:t>
      </w:r>
      <w:r>
        <w:rPr>
          <w:sz w:val="24"/>
        </w:rPr>
        <w:t>расчеты,</w:t>
      </w:r>
      <w:r>
        <w:rPr>
          <w:spacing w:val="-4"/>
          <w:sz w:val="24"/>
        </w:rPr>
        <w:t xml:space="preserve"> </w:t>
      </w:r>
      <w:r>
        <w:rPr>
          <w:sz w:val="24"/>
        </w:rPr>
        <w:t>или</w:t>
      </w:r>
      <w:r>
        <w:rPr>
          <w:spacing w:val="-5"/>
          <w:sz w:val="24"/>
        </w:rPr>
        <w:t xml:space="preserve"> </w:t>
      </w:r>
      <w:r>
        <w:rPr>
          <w:sz w:val="24"/>
        </w:rPr>
        <w:t>использовать</w:t>
      </w:r>
      <w:r>
        <w:rPr>
          <w:spacing w:val="-3"/>
          <w:sz w:val="24"/>
        </w:rPr>
        <w:t xml:space="preserve"> </w:t>
      </w:r>
      <w:r>
        <w:rPr>
          <w:sz w:val="24"/>
        </w:rPr>
        <w:t>полученные</w:t>
      </w:r>
      <w:r>
        <w:rPr>
          <w:spacing w:val="-6"/>
          <w:sz w:val="24"/>
        </w:rPr>
        <w:t xml:space="preserve"> </w:t>
      </w:r>
      <w:r>
        <w:rPr>
          <w:sz w:val="24"/>
        </w:rPr>
        <w:t>данные</w:t>
      </w:r>
      <w:r>
        <w:rPr>
          <w:spacing w:val="-7"/>
          <w:sz w:val="24"/>
        </w:rPr>
        <w:t xml:space="preserve"> </w:t>
      </w:r>
      <w:r>
        <w:rPr>
          <w:sz w:val="24"/>
        </w:rPr>
        <w:t>для</w:t>
      </w:r>
      <w:r>
        <w:rPr>
          <w:spacing w:val="-5"/>
          <w:sz w:val="24"/>
        </w:rPr>
        <w:t xml:space="preserve"> </w:t>
      </w:r>
      <w:r>
        <w:rPr>
          <w:sz w:val="24"/>
        </w:rPr>
        <w:t>выводов;</w:t>
      </w:r>
    </w:p>
    <w:p w:rsidR="00010B74" w:rsidRDefault="00010B74" w:rsidP="007A6633">
      <w:pPr>
        <w:pStyle w:val="a6"/>
        <w:numPr>
          <w:ilvl w:val="0"/>
          <w:numId w:val="173"/>
        </w:numPr>
        <w:tabs>
          <w:tab w:val="left" w:pos="433"/>
        </w:tabs>
        <w:spacing w:before="2" w:line="275" w:lineRule="exact"/>
        <w:ind w:left="432" w:hanging="213"/>
        <w:jc w:val="left"/>
        <w:rPr>
          <w:sz w:val="24"/>
        </w:rPr>
      </w:pPr>
      <w:r>
        <w:rPr>
          <w:sz w:val="24"/>
        </w:rPr>
        <w:t>небрежное</w:t>
      </w:r>
      <w:r>
        <w:rPr>
          <w:spacing w:val="-9"/>
          <w:sz w:val="24"/>
        </w:rPr>
        <w:t xml:space="preserve"> </w:t>
      </w:r>
      <w:r>
        <w:rPr>
          <w:sz w:val="24"/>
        </w:rPr>
        <w:t>отношение</w:t>
      </w:r>
      <w:r>
        <w:rPr>
          <w:spacing w:val="-9"/>
          <w:sz w:val="24"/>
        </w:rPr>
        <w:t xml:space="preserve"> </w:t>
      </w:r>
      <w:r>
        <w:rPr>
          <w:sz w:val="24"/>
        </w:rPr>
        <w:t>к</w:t>
      </w:r>
      <w:r>
        <w:rPr>
          <w:spacing w:val="-1"/>
          <w:sz w:val="24"/>
        </w:rPr>
        <w:t xml:space="preserve"> </w:t>
      </w:r>
      <w:r>
        <w:rPr>
          <w:sz w:val="24"/>
        </w:rPr>
        <w:t>лабораторному</w:t>
      </w:r>
      <w:r>
        <w:rPr>
          <w:spacing w:val="-12"/>
          <w:sz w:val="24"/>
        </w:rPr>
        <w:t xml:space="preserve"> </w:t>
      </w:r>
      <w:r>
        <w:rPr>
          <w:sz w:val="24"/>
        </w:rPr>
        <w:t>оборудованию и</w:t>
      </w:r>
      <w:r>
        <w:rPr>
          <w:spacing w:val="-8"/>
          <w:sz w:val="24"/>
        </w:rPr>
        <w:t xml:space="preserve"> </w:t>
      </w:r>
      <w:r>
        <w:rPr>
          <w:sz w:val="24"/>
        </w:rPr>
        <w:t>измерительным</w:t>
      </w:r>
      <w:r>
        <w:rPr>
          <w:spacing w:val="-2"/>
          <w:sz w:val="24"/>
        </w:rPr>
        <w:t xml:space="preserve"> </w:t>
      </w:r>
      <w:r>
        <w:rPr>
          <w:sz w:val="24"/>
        </w:rPr>
        <w:t>приборам;</w:t>
      </w:r>
    </w:p>
    <w:p w:rsidR="00010B74" w:rsidRDefault="00010B74" w:rsidP="007A6633">
      <w:pPr>
        <w:pStyle w:val="a6"/>
        <w:numPr>
          <w:ilvl w:val="0"/>
          <w:numId w:val="173"/>
        </w:numPr>
        <w:tabs>
          <w:tab w:val="left" w:pos="433"/>
        </w:tabs>
        <w:spacing w:line="274" w:lineRule="exact"/>
        <w:ind w:left="432" w:hanging="213"/>
        <w:jc w:val="left"/>
        <w:rPr>
          <w:sz w:val="24"/>
        </w:rPr>
      </w:pPr>
      <w:r>
        <w:rPr>
          <w:sz w:val="24"/>
        </w:rPr>
        <w:t>неумение</w:t>
      </w:r>
      <w:r>
        <w:rPr>
          <w:spacing w:val="-7"/>
          <w:sz w:val="24"/>
        </w:rPr>
        <w:t xml:space="preserve"> </w:t>
      </w:r>
      <w:r>
        <w:rPr>
          <w:sz w:val="24"/>
        </w:rPr>
        <w:t>определить</w:t>
      </w:r>
      <w:r>
        <w:rPr>
          <w:spacing w:val="-9"/>
          <w:sz w:val="24"/>
        </w:rPr>
        <w:t xml:space="preserve"> </w:t>
      </w:r>
      <w:r>
        <w:rPr>
          <w:sz w:val="24"/>
        </w:rPr>
        <w:t>показание</w:t>
      </w:r>
      <w:r>
        <w:rPr>
          <w:spacing w:val="-6"/>
          <w:sz w:val="24"/>
        </w:rPr>
        <w:t xml:space="preserve"> </w:t>
      </w:r>
      <w:r>
        <w:rPr>
          <w:sz w:val="24"/>
        </w:rPr>
        <w:t>измерительного</w:t>
      </w:r>
      <w:r>
        <w:rPr>
          <w:spacing w:val="-5"/>
          <w:sz w:val="24"/>
        </w:rPr>
        <w:t xml:space="preserve"> </w:t>
      </w:r>
      <w:r>
        <w:rPr>
          <w:sz w:val="24"/>
        </w:rPr>
        <w:t>прибора;</w:t>
      </w:r>
    </w:p>
    <w:p w:rsidR="00010B74" w:rsidRDefault="00010B74" w:rsidP="007A6633">
      <w:pPr>
        <w:pStyle w:val="a6"/>
        <w:numPr>
          <w:ilvl w:val="0"/>
          <w:numId w:val="173"/>
        </w:numPr>
        <w:tabs>
          <w:tab w:val="left" w:pos="433"/>
        </w:tabs>
        <w:spacing w:line="274" w:lineRule="exact"/>
        <w:ind w:left="432" w:hanging="213"/>
        <w:jc w:val="left"/>
        <w:rPr>
          <w:sz w:val="24"/>
        </w:rPr>
      </w:pPr>
      <w:r>
        <w:rPr>
          <w:sz w:val="24"/>
        </w:rPr>
        <w:t>нарушение</w:t>
      </w:r>
      <w:r>
        <w:rPr>
          <w:spacing w:val="-8"/>
          <w:sz w:val="24"/>
        </w:rPr>
        <w:t xml:space="preserve"> </w:t>
      </w:r>
      <w:r>
        <w:rPr>
          <w:sz w:val="24"/>
        </w:rPr>
        <w:t>требований</w:t>
      </w:r>
      <w:r>
        <w:rPr>
          <w:spacing w:val="-5"/>
          <w:sz w:val="24"/>
        </w:rPr>
        <w:t xml:space="preserve"> </w:t>
      </w:r>
      <w:r>
        <w:rPr>
          <w:sz w:val="24"/>
        </w:rPr>
        <w:t>правил</w:t>
      </w:r>
      <w:r>
        <w:rPr>
          <w:spacing w:val="-11"/>
          <w:sz w:val="24"/>
        </w:rPr>
        <w:t xml:space="preserve"> </w:t>
      </w:r>
      <w:r>
        <w:rPr>
          <w:sz w:val="24"/>
        </w:rPr>
        <w:t>безопасного</w:t>
      </w:r>
      <w:r>
        <w:rPr>
          <w:spacing w:val="-3"/>
          <w:sz w:val="24"/>
        </w:rPr>
        <w:t xml:space="preserve"> </w:t>
      </w:r>
      <w:r>
        <w:rPr>
          <w:sz w:val="24"/>
        </w:rPr>
        <w:t>труда</w:t>
      </w:r>
      <w:r>
        <w:rPr>
          <w:spacing w:val="-8"/>
          <w:sz w:val="24"/>
        </w:rPr>
        <w:t xml:space="preserve"> </w:t>
      </w:r>
      <w:r>
        <w:rPr>
          <w:sz w:val="24"/>
        </w:rPr>
        <w:t>при</w:t>
      </w:r>
      <w:r>
        <w:rPr>
          <w:spacing w:val="-6"/>
          <w:sz w:val="24"/>
        </w:rPr>
        <w:t xml:space="preserve"> </w:t>
      </w:r>
      <w:r>
        <w:rPr>
          <w:sz w:val="24"/>
        </w:rPr>
        <w:t>выполнении</w:t>
      </w:r>
      <w:r>
        <w:rPr>
          <w:spacing w:val="-5"/>
          <w:sz w:val="24"/>
        </w:rPr>
        <w:t xml:space="preserve"> </w:t>
      </w:r>
      <w:r>
        <w:rPr>
          <w:sz w:val="24"/>
        </w:rPr>
        <w:t>эксперимента.</w:t>
      </w:r>
    </w:p>
    <w:p w:rsidR="00010B74" w:rsidRDefault="00010B74" w:rsidP="00010B74">
      <w:pPr>
        <w:pStyle w:val="Heading2"/>
        <w:spacing w:line="272" w:lineRule="exact"/>
        <w:ind w:left="398"/>
      </w:pPr>
      <w:bookmarkStart w:id="923" w:name="Негрубые_ошибки:"/>
      <w:bookmarkEnd w:id="923"/>
      <w:r>
        <w:t>Негрубые</w:t>
      </w:r>
      <w:r>
        <w:rPr>
          <w:spacing w:val="-10"/>
        </w:rPr>
        <w:t xml:space="preserve"> </w:t>
      </w:r>
      <w:r>
        <w:t>ошибки:</w:t>
      </w:r>
    </w:p>
    <w:p w:rsidR="00010B74" w:rsidRDefault="00010B74" w:rsidP="007A6633">
      <w:pPr>
        <w:pStyle w:val="a6"/>
        <w:numPr>
          <w:ilvl w:val="1"/>
          <w:numId w:val="173"/>
        </w:numPr>
        <w:tabs>
          <w:tab w:val="left" w:pos="932"/>
        </w:tabs>
        <w:spacing w:line="237" w:lineRule="auto"/>
        <w:ind w:left="398" w:right="251" w:firstLine="0"/>
        <w:rPr>
          <w:sz w:val="24"/>
        </w:rPr>
      </w:pPr>
      <w:r>
        <w:rPr>
          <w:sz w:val="24"/>
        </w:rPr>
        <w:t>неточности</w:t>
      </w:r>
      <w:r>
        <w:rPr>
          <w:spacing w:val="1"/>
          <w:sz w:val="24"/>
        </w:rPr>
        <w:t xml:space="preserve"> </w:t>
      </w:r>
      <w:r>
        <w:rPr>
          <w:sz w:val="24"/>
        </w:rPr>
        <w:t>формулировок,</w:t>
      </w:r>
      <w:r>
        <w:rPr>
          <w:spacing w:val="1"/>
          <w:sz w:val="24"/>
        </w:rPr>
        <w:t xml:space="preserve"> </w:t>
      </w:r>
      <w:r>
        <w:rPr>
          <w:sz w:val="24"/>
        </w:rPr>
        <w:t>определений,</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теорий,</w:t>
      </w:r>
      <w:r>
        <w:rPr>
          <w:spacing w:val="1"/>
          <w:sz w:val="24"/>
        </w:rPr>
        <w:t xml:space="preserve"> </w:t>
      </w:r>
      <w:r>
        <w:rPr>
          <w:sz w:val="24"/>
        </w:rPr>
        <w:t>вызванные</w:t>
      </w:r>
      <w:r>
        <w:rPr>
          <w:spacing w:val="1"/>
          <w:sz w:val="24"/>
        </w:rPr>
        <w:t xml:space="preserve"> </w:t>
      </w:r>
      <w:r>
        <w:rPr>
          <w:sz w:val="24"/>
        </w:rPr>
        <w:t>неполнотой</w:t>
      </w:r>
      <w:r>
        <w:rPr>
          <w:spacing w:val="1"/>
          <w:sz w:val="24"/>
        </w:rPr>
        <w:t xml:space="preserve"> </w:t>
      </w:r>
      <w:r>
        <w:rPr>
          <w:sz w:val="24"/>
        </w:rPr>
        <w:t>охвата</w:t>
      </w:r>
      <w:r>
        <w:rPr>
          <w:spacing w:val="1"/>
          <w:sz w:val="24"/>
        </w:rPr>
        <w:t xml:space="preserve"> </w:t>
      </w:r>
      <w:r>
        <w:rPr>
          <w:sz w:val="24"/>
        </w:rPr>
        <w:t>основных</w:t>
      </w:r>
      <w:r>
        <w:rPr>
          <w:spacing w:val="1"/>
          <w:sz w:val="24"/>
        </w:rPr>
        <w:t xml:space="preserve"> </w:t>
      </w:r>
      <w:r>
        <w:rPr>
          <w:sz w:val="24"/>
        </w:rPr>
        <w:t>признаков</w:t>
      </w:r>
      <w:r>
        <w:rPr>
          <w:spacing w:val="1"/>
          <w:sz w:val="24"/>
        </w:rPr>
        <w:t xml:space="preserve"> </w:t>
      </w:r>
      <w:r>
        <w:rPr>
          <w:sz w:val="24"/>
        </w:rPr>
        <w:t>определяемого</w:t>
      </w:r>
      <w:r>
        <w:rPr>
          <w:spacing w:val="1"/>
          <w:sz w:val="24"/>
        </w:rPr>
        <w:t xml:space="preserve"> </w:t>
      </w:r>
      <w:r>
        <w:rPr>
          <w:sz w:val="24"/>
        </w:rPr>
        <w:t>понятия,</w:t>
      </w:r>
      <w:r>
        <w:rPr>
          <w:spacing w:val="1"/>
          <w:sz w:val="24"/>
        </w:rPr>
        <w:t xml:space="preserve"> </w:t>
      </w:r>
      <w:r>
        <w:rPr>
          <w:sz w:val="24"/>
        </w:rPr>
        <w:t>ошибки,</w:t>
      </w:r>
      <w:r>
        <w:rPr>
          <w:spacing w:val="1"/>
          <w:sz w:val="24"/>
        </w:rPr>
        <w:t xml:space="preserve"> </w:t>
      </w:r>
      <w:r>
        <w:rPr>
          <w:sz w:val="24"/>
        </w:rPr>
        <w:t>вызванные</w:t>
      </w:r>
      <w:r>
        <w:rPr>
          <w:spacing w:val="1"/>
          <w:sz w:val="24"/>
        </w:rPr>
        <w:t xml:space="preserve"> </w:t>
      </w:r>
      <w:r>
        <w:rPr>
          <w:sz w:val="24"/>
        </w:rPr>
        <w:t>несоблюдением</w:t>
      </w:r>
      <w:r>
        <w:rPr>
          <w:spacing w:val="2"/>
          <w:sz w:val="24"/>
        </w:rPr>
        <w:t xml:space="preserve"> </w:t>
      </w:r>
      <w:r>
        <w:rPr>
          <w:sz w:val="24"/>
        </w:rPr>
        <w:t>условий</w:t>
      </w:r>
      <w:r>
        <w:rPr>
          <w:spacing w:val="3"/>
          <w:sz w:val="24"/>
        </w:rPr>
        <w:t xml:space="preserve"> </w:t>
      </w:r>
      <w:r>
        <w:rPr>
          <w:sz w:val="24"/>
        </w:rPr>
        <w:t>проведении</w:t>
      </w:r>
      <w:r>
        <w:rPr>
          <w:spacing w:val="2"/>
          <w:sz w:val="24"/>
        </w:rPr>
        <w:t xml:space="preserve"> </w:t>
      </w:r>
      <w:r>
        <w:rPr>
          <w:sz w:val="24"/>
        </w:rPr>
        <w:t>опыта</w:t>
      </w:r>
      <w:r>
        <w:rPr>
          <w:spacing w:val="-3"/>
          <w:sz w:val="24"/>
        </w:rPr>
        <w:t xml:space="preserve"> </w:t>
      </w:r>
      <w:r>
        <w:rPr>
          <w:sz w:val="24"/>
        </w:rPr>
        <w:t>или</w:t>
      </w:r>
      <w:r>
        <w:rPr>
          <w:spacing w:val="-3"/>
          <w:sz w:val="24"/>
        </w:rPr>
        <w:t xml:space="preserve"> </w:t>
      </w:r>
      <w:r>
        <w:rPr>
          <w:sz w:val="24"/>
        </w:rPr>
        <w:t>измерений;</w:t>
      </w:r>
    </w:p>
    <w:p w:rsidR="00010B74" w:rsidRDefault="00010B74" w:rsidP="007A6633">
      <w:pPr>
        <w:pStyle w:val="a6"/>
        <w:numPr>
          <w:ilvl w:val="1"/>
          <w:numId w:val="173"/>
        </w:numPr>
        <w:tabs>
          <w:tab w:val="left" w:pos="932"/>
        </w:tabs>
        <w:spacing w:line="237" w:lineRule="auto"/>
        <w:ind w:left="398" w:right="269" w:firstLine="0"/>
        <w:rPr>
          <w:sz w:val="24"/>
        </w:rPr>
      </w:pPr>
      <w:r>
        <w:rPr>
          <w:sz w:val="24"/>
        </w:rPr>
        <w:t>ошибки в условных обозначениях на принципиальных схемах, неточности чертежей,</w:t>
      </w:r>
      <w:r>
        <w:rPr>
          <w:spacing w:val="1"/>
          <w:sz w:val="24"/>
        </w:rPr>
        <w:t xml:space="preserve"> </w:t>
      </w:r>
      <w:r>
        <w:rPr>
          <w:sz w:val="24"/>
        </w:rPr>
        <w:t>графиков,</w:t>
      </w:r>
      <w:r>
        <w:rPr>
          <w:spacing w:val="4"/>
          <w:sz w:val="24"/>
        </w:rPr>
        <w:t xml:space="preserve"> </w:t>
      </w:r>
      <w:r>
        <w:rPr>
          <w:sz w:val="24"/>
        </w:rPr>
        <w:t>схем;</w:t>
      </w:r>
    </w:p>
    <w:p w:rsidR="00010B74" w:rsidRDefault="00010B74" w:rsidP="007A6633">
      <w:pPr>
        <w:pStyle w:val="a6"/>
        <w:numPr>
          <w:ilvl w:val="0"/>
          <w:numId w:val="173"/>
        </w:numPr>
        <w:tabs>
          <w:tab w:val="left" w:pos="471"/>
        </w:tabs>
        <w:spacing w:before="8" w:line="275" w:lineRule="exact"/>
        <w:ind w:left="470" w:hanging="251"/>
        <w:rPr>
          <w:sz w:val="24"/>
        </w:rPr>
      </w:pPr>
      <w:r>
        <w:rPr>
          <w:sz w:val="24"/>
        </w:rPr>
        <w:t>пропуск</w:t>
      </w:r>
      <w:r>
        <w:rPr>
          <w:spacing w:val="-7"/>
          <w:sz w:val="24"/>
        </w:rPr>
        <w:t xml:space="preserve"> </w:t>
      </w:r>
      <w:r>
        <w:rPr>
          <w:sz w:val="24"/>
        </w:rPr>
        <w:t>или</w:t>
      </w:r>
      <w:r>
        <w:rPr>
          <w:spacing w:val="-5"/>
          <w:sz w:val="24"/>
        </w:rPr>
        <w:t xml:space="preserve"> </w:t>
      </w:r>
      <w:r>
        <w:rPr>
          <w:sz w:val="24"/>
        </w:rPr>
        <w:t>неточное</w:t>
      </w:r>
      <w:r>
        <w:rPr>
          <w:spacing w:val="-9"/>
          <w:sz w:val="24"/>
        </w:rPr>
        <w:t xml:space="preserve"> </w:t>
      </w:r>
      <w:r>
        <w:rPr>
          <w:sz w:val="24"/>
        </w:rPr>
        <w:t>написание</w:t>
      </w:r>
      <w:r>
        <w:rPr>
          <w:spacing w:val="-10"/>
          <w:sz w:val="24"/>
        </w:rPr>
        <w:t xml:space="preserve"> </w:t>
      </w:r>
      <w:r>
        <w:rPr>
          <w:sz w:val="24"/>
        </w:rPr>
        <w:t>наименований</w:t>
      </w:r>
      <w:r>
        <w:rPr>
          <w:spacing w:val="-3"/>
          <w:sz w:val="24"/>
        </w:rPr>
        <w:t xml:space="preserve"> </w:t>
      </w:r>
      <w:r>
        <w:rPr>
          <w:sz w:val="24"/>
        </w:rPr>
        <w:t>химических</w:t>
      </w:r>
      <w:r>
        <w:rPr>
          <w:spacing w:val="-9"/>
          <w:sz w:val="24"/>
        </w:rPr>
        <w:t xml:space="preserve"> </w:t>
      </w:r>
      <w:r>
        <w:rPr>
          <w:sz w:val="24"/>
        </w:rPr>
        <w:t>элементов;</w:t>
      </w:r>
    </w:p>
    <w:p w:rsidR="00010B74" w:rsidRDefault="00010B74" w:rsidP="007A6633">
      <w:pPr>
        <w:pStyle w:val="a6"/>
        <w:numPr>
          <w:ilvl w:val="0"/>
          <w:numId w:val="173"/>
        </w:numPr>
        <w:tabs>
          <w:tab w:val="left" w:pos="471"/>
        </w:tabs>
        <w:spacing w:line="274" w:lineRule="exact"/>
        <w:ind w:left="470" w:hanging="251"/>
        <w:rPr>
          <w:sz w:val="24"/>
        </w:rPr>
      </w:pPr>
      <w:r>
        <w:rPr>
          <w:sz w:val="24"/>
        </w:rPr>
        <w:t>нерациональный</w:t>
      </w:r>
      <w:r>
        <w:rPr>
          <w:spacing w:val="-1"/>
          <w:sz w:val="24"/>
        </w:rPr>
        <w:t xml:space="preserve"> </w:t>
      </w:r>
      <w:r>
        <w:rPr>
          <w:sz w:val="24"/>
        </w:rPr>
        <w:t>выбор</w:t>
      </w:r>
      <w:r>
        <w:rPr>
          <w:spacing w:val="-8"/>
          <w:sz w:val="24"/>
        </w:rPr>
        <w:t xml:space="preserve"> </w:t>
      </w:r>
      <w:r>
        <w:rPr>
          <w:sz w:val="24"/>
        </w:rPr>
        <w:t>хода</w:t>
      </w:r>
      <w:r>
        <w:rPr>
          <w:spacing w:val="-3"/>
          <w:sz w:val="24"/>
        </w:rPr>
        <w:t xml:space="preserve"> </w:t>
      </w:r>
      <w:r>
        <w:rPr>
          <w:sz w:val="24"/>
        </w:rPr>
        <w:t>решения.</w:t>
      </w:r>
    </w:p>
    <w:p w:rsidR="00010B74" w:rsidRDefault="00010B74" w:rsidP="00010B74">
      <w:pPr>
        <w:pStyle w:val="Heading2"/>
        <w:spacing w:line="271" w:lineRule="exact"/>
        <w:ind w:left="398"/>
      </w:pPr>
      <w:bookmarkStart w:id="924" w:name="Недочеты:"/>
      <w:bookmarkEnd w:id="924"/>
      <w:r>
        <w:t>Недочеты:</w:t>
      </w:r>
    </w:p>
    <w:p w:rsidR="00010B74" w:rsidRDefault="00010B74" w:rsidP="007A6633">
      <w:pPr>
        <w:pStyle w:val="a6"/>
        <w:numPr>
          <w:ilvl w:val="1"/>
          <w:numId w:val="173"/>
        </w:numPr>
        <w:tabs>
          <w:tab w:val="left" w:pos="926"/>
          <w:tab w:val="left" w:pos="927"/>
        </w:tabs>
        <w:spacing w:before="3" w:line="232" w:lineRule="auto"/>
        <w:ind w:left="398" w:right="787" w:firstLine="0"/>
        <w:jc w:val="left"/>
        <w:rPr>
          <w:sz w:val="24"/>
        </w:rPr>
      </w:pPr>
      <w:r>
        <w:rPr>
          <w:sz w:val="24"/>
        </w:rPr>
        <w:t>нерациональные</w:t>
      </w:r>
      <w:r>
        <w:rPr>
          <w:spacing w:val="-12"/>
          <w:sz w:val="24"/>
        </w:rPr>
        <w:t xml:space="preserve"> </w:t>
      </w:r>
      <w:r>
        <w:rPr>
          <w:sz w:val="24"/>
        </w:rPr>
        <w:t>записи</w:t>
      </w:r>
      <w:r>
        <w:rPr>
          <w:spacing w:val="-10"/>
          <w:sz w:val="24"/>
        </w:rPr>
        <w:t xml:space="preserve"> </w:t>
      </w:r>
      <w:r>
        <w:rPr>
          <w:sz w:val="24"/>
        </w:rPr>
        <w:t>при</w:t>
      </w:r>
      <w:r>
        <w:rPr>
          <w:spacing w:val="-10"/>
          <w:sz w:val="24"/>
        </w:rPr>
        <w:t xml:space="preserve"> </w:t>
      </w:r>
      <w:r>
        <w:rPr>
          <w:sz w:val="24"/>
        </w:rPr>
        <w:t>вычислениях,</w:t>
      </w:r>
      <w:r>
        <w:rPr>
          <w:spacing w:val="-4"/>
          <w:sz w:val="24"/>
        </w:rPr>
        <w:t xml:space="preserve"> </w:t>
      </w:r>
      <w:r>
        <w:rPr>
          <w:sz w:val="24"/>
        </w:rPr>
        <w:t>нерациональные</w:t>
      </w:r>
      <w:r>
        <w:rPr>
          <w:spacing w:val="-11"/>
          <w:sz w:val="24"/>
        </w:rPr>
        <w:t xml:space="preserve"> </w:t>
      </w:r>
      <w:r>
        <w:rPr>
          <w:sz w:val="24"/>
        </w:rPr>
        <w:t>приемы</w:t>
      </w:r>
      <w:r>
        <w:rPr>
          <w:spacing w:val="-9"/>
          <w:sz w:val="24"/>
        </w:rPr>
        <w:t xml:space="preserve"> </w:t>
      </w:r>
      <w:r>
        <w:rPr>
          <w:sz w:val="24"/>
        </w:rPr>
        <w:t>вычислении,</w:t>
      </w:r>
      <w:r>
        <w:rPr>
          <w:spacing w:val="-57"/>
          <w:sz w:val="24"/>
        </w:rPr>
        <w:t xml:space="preserve"> </w:t>
      </w:r>
      <w:r>
        <w:rPr>
          <w:sz w:val="24"/>
        </w:rPr>
        <w:t>преобразований</w:t>
      </w:r>
      <w:r>
        <w:rPr>
          <w:spacing w:val="-1"/>
          <w:sz w:val="24"/>
        </w:rPr>
        <w:t xml:space="preserve"> </w:t>
      </w:r>
      <w:r>
        <w:rPr>
          <w:sz w:val="24"/>
        </w:rPr>
        <w:t>и</w:t>
      </w:r>
      <w:r>
        <w:rPr>
          <w:spacing w:val="-2"/>
          <w:sz w:val="24"/>
        </w:rPr>
        <w:t xml:space="preserve"> </w:t>
      </w:r>
      <w:r>
        <w:rPr>
          <w:sz w:val="24"/>
        </w:rPr>
        <w:t>решений</w:t>
      </w:r>
      <w:r>
        <w:rPr>
          <w:spacing w:val="-5"/>
          <w:sz w:val="24"/>
        </w:rPr>
        <w:t xml:space="preserve"> </w:t>
      </w:r>
      <w:r>
        <w:rPr>
          <w:sz w:val="24"/>
        </w:rPr>
        <w:t>задач;</w:t>
      </w:r>
    </w:p>
    <w:p w:rsidR="00010B74" w:rsidRDefault="00010B74" w:rsidP="007A6633">
      <w:pPr>
        <w:pStyle w:val="a6"/>
        <w:numPr>
          <w:ilvl w:val="1"/>
          <w:numId w:val="173"/>
        </w:numPr>
        <w:tabs>
          <w:tab w:val="left" w:pos="926"/>
          <w:tab w:val="left" w:pos="927"/>
        </w:tabs>
        <w:spacing w:line="242" w:lineRule="auto"/>
        <w:ind w:left="398" w:right="1005" w:firstLine="0"/>
        <w:jc w:val="left"/>
        <w:rPr>
          <w:sz w:val="24"/>
        </w:rPr>
      </w:pPr>
      <w:r>
        <w:rPr>
          <w:sz w:val="24"/>
        </w:rPr>
        <w:t>арифметические</w:t>
      </w:r>
      <w:r>
        <w:rPr>
          <w:spacing w:val="8"/>
          <w:sz w:val="24"/>
        </w:rPr>
        <w:t xml:space="preserve"> </w:t>
      </w:r>
      <w:r>
        <w:rPr>
          <w:sz w:val="24"/>
        </w:rPr>
        <w:t>ошибки</w:t>
      </w:r>
      <w:r>
        <w:rPr>
          <w:spacing w:val="11"/>
          <w:sz w:val="24"/>
        </w:rPr>
        <w:t xml:space="preserve"> </w:t>
      </w:r>
      <w:r>
        <w:rPr>
          <w:sz w:val="24"/>
        </w:rPr>
        <w:t>в</w:t>
      </w:r>
      <w:r>
        <w:rPr>
          <w:spacing w:val="6"/>
          <w:sz w:val="24"/>
        </w:rPr>
        <w:t xml:space="preserve"> </w:t>
      </w:r>
      <w:r>
        <w:rPr>
          <w:sz w:val="24"/>
        </w:rPr>
        <w:t>вычислениях,</w:t>
      </w:r>
      <w:r>
        <w:rPr>
          <w:spacing w:val="12"/>
          <w:sz w:val="24"/>
        </w:rPr>
        <w:t xml:space="preserve"> </w:t>
      </w:r>
      <w:r>
        <w:rPr>
          <w:sz w:val="24"/>
        </w:rPr>
        <w:t>если</w:t>
      </w:r>
      <w:r>
        <w:rPr>
          <w:spacing w:val="5"/>
          <w:sz w:val="24"/>
        </w:rPr>
        <w:t xml:space="preserve"> </w:t>
      </w:r>
      <w:r>
        <w:rPr>
          <w:sz w:val="24"/>
        </w:rPr>
        <w:t>эти</w:t>
      </w:r>
      <w:r>
        <w:rPr>
          <w:spacing w:val="9"/>
          <w:sz w:val="24"/>
        </w:rPr>
        <w:t xml:space="preserve"> </w:t>
      </w:r>
      <w:r>
        <w:rPr>
          <w:sz w:val="24"/>
        </w:rPr>
        <w:t>ошибки</w:t>
      </w:r>
      <w:r>
        <w:rPr>
          <w:spacing w:val="11"/>
          <w:sz w:val="24"/>
        </w:rPr>
        <w:t xml:space="preserve"> </w:t>
      </w:r>
      <w:r>
        <w:rPr>
          <w:sz w:val="24"/>
        </w:rPr>
        <w:t>грубо</w:t>
      </w:r>
      <w:r>
        <w:rPr>
          <w:spacing w:val="18"/>
          <w:sz w:val="24"/>
        </w:rPr>
        <w:t xml:space="preserve"> </w:t>
      </w:r>
      <w:r>
        <w:rPr>
          <w:sz w:val="24"/>
        </w:rPr>
        <w:t>не</w:t>
      </w:r>
      <w:r>
        <w:rPr>
          <w:spacing w:val="8"/>
          <w:sz w:val="24"/>
        </w:rPr>
        <w:t xml:space="preserve"> </w:t>
      </w:r>
      <w:r>
        <w:rPr>
          <w:sz w:val="24"/>
        </w:rPr>
        <w:t>искажают</w:t>
      </w:r>
      <w:r>
        <w:rPr>
          <w:spacing w:val="-57"/>
          <w:sz w:val="24"/>
        </w:rPr>
        <w:t xml:space="preserve"> </w:t>
      </w:r>
      <w:r>
        <w:rPr>
          <w:sz w:val="24"/>
        </w:rPr>
        <w:t>реальность</w:t>
      </w:r>
      <w:r>
        <w:rPr>
          <w:spacing w:val="-2"/>
          <w:sz w:val="24"/>
        </w:rPr>
        <w:t xml:space="preserve"> </w:t>
      </w:r>
      <w:r>
        <w:rPr>
          <w:sz w:val="24"/>
        </w:rPr>
        <w:t>полученного</w:t>
      </w:r>
      <w:r>
        <w:rPr>
          <w:spacing w:val="6"/>
          <w:sz w:val="24"/>
        </w:rPr>
        <w:t xml:space="preserve"> </w:t>
      </w:r>
      <w:r>
        <w:rPr>
          <w:sz w:val="24"/>
        </w:rPr>
        <w:t>результата;</w:t>
      </w:r>
    </w:p>
    <w:p w:rsidR="00010B74" w:rsidRDefault="00010B74" w:rsidP="007A6633">
      <w:pPr>
        <w:pStyle w:val="a6"/>
        <w:numPr>
          <w:ilvl w:val="0"/>
          <w:numId w:val="173"/>
        </w:numPr>
        <w:tabs>
          <w:tab w:val="left" w:pos="471"/>
        </w:tabs>
        <w:spacing w:line="270" w:lineRule="exact"/>
        <w:ind w:left="470" w:hanging="251"/>
        <w:jc w:val="left"/>
        <w:rPr>
          <w:sz w:val="24"/>
        </w:rPr>
      </w:pPr>
      <w:r>
        <w:rPr>
          <w:sz w:val="24"/>
        </w:rPr>
        <w:t>отдельные</w:t>
      </w:r>
      <w:r>
        <w:rPr>
          <w:spacing w:val="-9"/>
          <w:sz w:val="24"/>
        </w:rPr>
        <w:t xml:space="preserve"> </w:t>
      </w:r>
      <w:r>
        <w:rPr>
          <w:sz w:val="24"/>
        </w:rPr>
        <w:t>погрешности в</w:t>
      </w:r>
      <w:r>
        <w:rPr>
          <w:spacing w:val="-2"/>
          <w:sz w:val="24"/>
        </w:rPr>
        <w:t xml:space="preserve"> </w:t>
      </w:r>
      <w:r>
        <w:rPr>
          <w:sz w:val="24"/>
        </w:rPr>
        <w:t>формулировке</w:t>
      </w:r>
      <w:r>
        <w:rPr>
          <w:spacing w:val="-3"/>
          <w:sz w:val="24"/>
        </w:rPr>
        <w:t xml:space="preserve"> </w:t>
      </w:r>
      <w:r>
        <w:rPr>
          <w:sz w:val="24"/>
        </w:rPr>
        <w:t>вопроса или</w:t>
      </w:r>
      <w:r>
        <w:rPr>
          <w:spacing w:val="-7"/>
          <w:sz w:val="24"/>
        </w:rPr>
        <w:t xml:space="preserve"> </w:t>
      </w:r>
      <w:r>
        <w:rPr>
          <w:sz w:val="24"/>
        </w:rPr>
        <w:t>ответа;</w:t>
      </w:r>
    </w:p>
    <w:p w:rsidR="00010B74" w:rsidRDefault="00010B74" w:rsidP="007A6633">
      <w:pPr>
        <w:pStyle w:val="a6"/>
        <w:numPr>
          <w:ilvl w:val="0"/>
          <w:numId w:val="173"/>
        </w:numPr>
        <w:tabs>
          <w:tab w:val="left" w:pos="471"/>
        </w:tabs>
        <w:spacing w:line="274" w:lineRule="exact"/>
        <w:ind w:left="470" w:hanging="251"/>
        <w:jc w:val="left"/>
        <w:rPr>
          <w:sz w:val="24"/>
        </w:rPr>
      </w:pPr>
      <w:r>
        <w:rPr>
          <w:sz w:val="24"/>
        </w:rPr>
        <w:t>небрежное</w:t>
      </w:r>
      <w:r>
        <w:rPr>
          <w:spacing w:val="-11"/>
          <w:sz w:val="24"/>
        </w:rPr>
        <w:t xml:space="preserve"> </w:t>
      </w:r>
      <w:r>
        <w:rPr>
          <w:sz w:val="24"/>
        </w:rPr>
        <w:t>выполнение</w:t>
      </w:r>
      <w:r>
        <w:rPr>
          <w:spacing w:val="-10"/>
          <w:sz w:val="24"/>
        </w:rPr>
        <w:t xml:space="preserve"> </w:t>
      </w:r>
      <w:r>
        <w:rPr>
          <w:sz w:val="24"/>
        </w:rPr>
        <w:t>записей,</w:t>
      </w:r>
      <w:r>
        <w:rPr>
          <w:spacing w:val="-4"/>
          <w:sz w:val="24"/>
        </w:rPr>
        <w:t xml:space="preserve"> </w:t>
      </w:r>
      <w:r>
        <w:rPr>
          <w:sz w:val="24"/>
        </w:rPr>
        <w:t>чертежей,</w:t>
      </w:r>
      <w:r>
        <w:rPr>
          <w:spacing w:val="-4"/>
          <w:sz w:val="24"/>
        </w:rPr>
        <w:t xml:space="preserve"> </w:t>
      </w:r>
      <w:r>
        <w:rPr>
          <w:sz w:val="24"/>
        </w:rPr>
        <w:t>схем,</w:t>
      </w:r>
      <w:r>
        <w:rPr>
          <w:spacing w:val="-3"/>
          <w:sz w:val="24"/>
        </w:rPr>
        <w:t xml:space="preserve"> </w:t>
      </w:r>
      <w:r>
        <w:rPr>
          <w:sz w:val="24"/>
        </w:rPr>
        <w:t>графиков;</w:t>
      </w:r>
    </w:p>
    <w:p w:rsidR="00010B74" w:rsidRDefault="00010B74" w:rsidP="007A6633">
      <w:pPr>
        <w:pStyle w:val="a6"/>
        <w:numPr>
          <w:ilvl w:val="0"/>
          <w:numId w:val="173"/>
        </w:numPr>
        <w:tabs>
          <w:tab w:val="left" w:pos="471"/>
        </w:tabs>
        <w:spacing w:line="275" w:lineRule="exact"/>
        <w:ind w:left="470" w:hanging="251"/>
        <w:jc w:val="left"/>
        <w:rPr>
          <w:sz w:val="24"/>
        </w:rPr>
      </w:pPr>
      <w:r>
        <w:rPr>
          <w:sz w:val="24"/>
        </w:rPr>
        <w:t>орфографические</w:t>
      </w:r>
      <w:r>
        <w:rPr>
          <w:spacing w:val="-5"/>
          <w:sz w:val="24"/>
        </w:rPr>
        <w:t xml:space="preserve"> </w:t>
      </w:r>
      <w:r>
        <w:rPr>
          <w:sz w:val="24"/>
        </w:rPr>
        <w:t>и</w:t>
      </w:r>
      <w:r>
        <w:rPr>
          <w:spacing w:val="-5"/>
          <w:sz w:val="24"/>
        </w:rPr>
        <w:t xml:space="preserve"> </w:t>
      </w:r>
      <w:r>
        <w:rPr>
          <w:sz w:val="24"/>
        </w:rPr>
        <w:t>пунктуационные</w:t>
      </w:r>
      <w:r>
        <w:rPr>
          <w:spacing w:val="-13"/>
          <w:sz w:val="24"/>
        </w:rPr>
        <w:t xml:space="preserve"> </w:t>
      </w:r>
      <w:r>
        <w:rPr>
          <w:sz w:val="24"/>
        </w:rPr>
        <w:t>ошибки.</w:t>
      </w:r>
    </w:p>
    <w:p w:rsidR="00010B74" w:rsidRDefault="00010B74" w:rsidP="00010B74">
      <w:pPr>
        <w:pStyle w:val="a4"/>
        <w:spacing w:before="3"/>
        <w:rPr>
          <w:sz w:val="25"/>
        </w:rPr>
      </w:pPr>
    </w:p>
    <w:p w:rsidR="00010B74" w:rsidRDefault="00010B74" w:rsidP="007A6633">
      <w:pPr>
        <w:pStyle w:val="Heading2"/>
        <w:numPr>
          <w:ilvl w:val="1"/>
          <w:numId w:val="178"/>
        </w:numPr>
        <w:tabs>
          <w:tab w:val="left" w:pos="884"/>
        </w:tabs>
        <w:spacing w:line="199" w:lineRule="auto"/>
        <w:ind w:left="4086" w:right="1091" w:hanging="3506"/>
        <w:jc w:val="left"/>
      </w:pPr>
      <w:bookmarkStart w:id="925" w:name="11.Особенности_оценки_достижения_обучающ"/>
      <w:bookmarkStart w:id="926" w:name="по_биологии"/>
      <w:bookmarkEnd w:id="925"/>
      <w:bookmarkEnd w:id="926"/>
      <w:r>
        <w:t>Особенности</w:t>
      </w:r>
      <w:r>
        <w:rPr>
          <w:spacing w:val="-8"/>
        </w:rPr>
        <w:t xml:space="preserve"> </w:t>
      </w:r>
      <w:r>
        <w:t>оценки</w:t>
      </w:r>
      <w:r>
        <w:rPr>
          <w:spacing w:val="-7"/>
        </w:rPr>
        <w:t xml:space="preserve"> </w:t>
      </w:r>
      <w:r>
        <w:t>достижения</w:t>
      </w:r>
      <w:r>
        <w:rPr>
          <w:spacing w:val="-4"/>
        </w:rPr>
        <w:t xml:space="preserve"> </w:t>
      </w:r>
      <w:r>
        <w:t>обучающимися</w:t>
      </w:r>
      <w:r>
        <w:rPr>
          <w:spacing w:val="-5"/>
        </w:rPr>
        <w:t xml:space="preserve"> </w:t>
      </w:r>
      <w:r>
        <w:t>предметных результатов</w:t>
      </w:r>
      <w:r>
        <w:rPr>
          <w:spacing w:val="-57"/>
        </w:rPr>
        <w:t xml:space="preserve">  </w:t>
      </w:r>
      <w:r>
        <w:rPr>
          <w:u w:val="thick"/>
        </w:rPr>
        <w:t>по</w:t>
      </w:r>
      <w:r>
        <w:rPr>
          <w:spacing w:val="2"/>
          <w:u w:val="thick"/>
        </w:rPr>
        <w:t xml:space="preserve"> </w:t>
      </w:r>
      <w:r>
        <w:rPr>
          <w:u w:val="thick"/>
        </w:rPr>
        <w:t>биологии</w:t>
      </w:r>
    </w:p>
    <w:p w:rsidR="00010B74" w:rsidRDefault="00010B74" w:rsidP="00010B74">
      <w:pPr>
        <w:pStyle w:val="a4"/>
        <w:spacing w:before="3"/>
        <w:rPr>
          <w:b/>
          <w:sz w:val="16"/>
        </w:rPr>
      </w:pPr>
    </w:p>
    <w:p w:rsidR="00010B74" w:rsidRDefault="00010B74" w:rsidP="00010B74">
      <w:pPr>
        <w:spacing w:before="90" w:line="275" w:lineRule="exact"/>
        <w:ind w:left="387" w:right="570"/>
        <w:jc w:val="center"/>
        <w:rPr>
          <w:b/>
          <w:sz w:val="24"/>
        </w:rPr>
      </w:pPr>
      <w:bookmarkStart w:id="927" w:name="Оценка_устного_ответа_обучающихся"/>
      <w:bookmarkEnd w:id="927"/>
      <w:r>
        <w:rPr>
          <w:b/>
          <w:sz w:val="24"/>
        </w:rPr>
        <w:t>Оценка</w:t>
      </w:r>
      <w:r>
        <w:rPr>
          <w:b/>
          <w:spacing w:val="-7"/>
          <w:sz w:val="24"/>
        </w:rPr>
        <w:t xml:space="preserve"> </w:t>
      </w:r>
      <w:r>
        <w:rPr>
          <w:b/>
          <w:sz w:val="24"/>
        </w:rPr>
        <w:t>устного</w:t>
      </w:r>
      <w:r>
        <w:rPr>
          <w:b/>
          <w:spacing w:val="-6"/>
          <w:sz w:val="24"/>
        </w:rPr>
        <w:t xml:space="preserve"> </w:t>
      </w:r>
      <w:r>
        <w:rPr>
          <w:b/>
          <w:sz w:val="24"/>
        </w:rPr>
        <w:t>ответа</w:t>
      </w:r>
      <w:r>
        <w:rPr>
          <w:b/>
          <w:spacing w:val="-10"/>
          <w:sz w:val="24"/>
        </w:rPr>
        <w:t xml:space="preserve"> </w:t>
      </w:r>
      <w:r>
        <w:rPr>
          <w:b/>
          <w:sz w:val="24"/>
        </w:rPr>
        <w:t>обучающихся</w:t>
      </w:r>
    </w:p>
    <w:p w:rsidR="00010B74" w:rsidRDefault="00010B74" w:rsidP="00010B74">
      <w:pPr>
        <w:pStyle w:val="Heading2"/>
        <w:spacing w:line="275" w:lineRule="exact"/>
        <w:ind w:left="387" w:right="8224"/>
        <w:jc w:val="center"/>
      </w:pPr>
      <w:r>
        <w:t>Отметка</w:t>
      </w:r>
      <w:r>
        <w:rPr>
          <w:spacing w:val="-2"/>
        </w:rPr>
        <w:t xml:space="preserve"> </w:t>
      </w:r>
      <w:r>
        <w:t>«5»</w:t>
      </w:r>
    </w:p>
    <w:p w:rsidR="00010B74" w:rsidRDefault="00010B74" w:rsidP="007A6633">
      <w:pPr>
        <w:pStyle w:val="a6"/>
        <w:numPr>
          <w:ilvl w:val="0"/>
          <w:numId w:val="171"/>
        </w:numPr>
        <w:tabs>
          <w:tab w:val="left" w:pos="759"/>
        </w:tabs>
        <w:spacing w:line="237" w:lineRule="auto"/>
        <w:ind w:right="266" w:hanging="404"/>
        <w:jc w:val="both"/>
        <w:rPr>
          <w:sz w:val="24"/>
        </w:rPr>
      </w:pPr>
      <w:r>
        <w:rPr>
          <w:sz w:val="24"/>
        </w:rPr>
        <w:t>Знания,</w:t>
      </w:r>
      <w:r>
        <w:rPr>
          <w:spacing w:val="1"/>
          <w:sz w:val="24"/>
        </w:rPr>
        <w:t xml:space="preserve"> </w:t>
      </w:r>
      <w:r>
        <w:rPr>
          <w:sz w:val="24"/>
        </w:rPr>
        <w:t>понимания,</w:t>
      </w:r>
      <w:r>
        <w:rPr>
          <w:spacing w:val="1"/>
          <w:sz w:val="24"/>
        </w:rPr>
        <w:t xml:space="preserve"> </w:t>
      </w:r>
      <w:r>
        <w:rPr>
          <w:sz w:val="24"/>
        </w:rPr>
        <w:t>глубины</w:t>
      </w:r>
      <w:r>
        <w:rPr>
          <w:spacing w:val="1"/>
          <w:sz w:val="24"/>
        </w:rPr>
        <w:t xml:space="preserve"> </w:t>
      </w:r>
      <w:r>
        <w:rPr>
          <w:sz w:val="24"/>
        </w:rPr>
        <w:t>усвоения обучающимися</w:t>
      </w:r>
      <w:r>
        <w:rPr>
          <w:spacing w:val="1"/>
          <w:sz w:val="24"/>
        </w:rPr>
        <w:t xml:space="preserve"> </w:t>
      </w:r>
      <w:r>
        <w:rPr>
          <w:sz w:val="24"/>
        </w:rPr>
        <w:t>всего</w:t>
      </w:r>
      <w:r>
        <w:rPr>
          <w:spacing w:val="1"/>
          <w:sz w:val="24"/>
        </w:rPr>
        <w:t xml:space="preserve"> </w:t>
      </w:r>
      <w:r>
        <w:rPr>
          <w:sz w:val="24"/>
        </w:rPr>
        <w:t>объёма</w:t>
      </w:r>
      <w:r>
        <w:rPr>
          <w:spacing w:val="1"/>
          <w:sz w:val="24"/>
        </w:rPr>
        <w:t xml:space="preserve"> </w:t>
      </w:r>
      <w:r>
        <w:rPr>
          <w:sz w:val="24"/>
        </w:rPr>
        <w:t>программного</w:t>
      </w:r>
      <w:r>
        <w:rPr>
          <w:spacing w:val="1"/>
          <w:sz w:val="24"/>
        </w:rPr>
        <w:t xml:space="preserve"> </w:t>
      </w:r>
      <w:r>
        <w:rPr>
          <w:sz w:val="24"/>
        </w:rPr>
        <w:t>материала.</w:t>
      </w:r>
    </w:p>
    <w:p w:rsidR="00010B74" w:rsidRDefault="00010B74" w:rsidP="007A6633">
      <w:pPr>
        <w:pStyle w:val="a6"/>
        <w:numPr>
          <w:ilvl w:val="0"/>
          <w:numId w:val="171"/>
        </w:numPr>
        <w:tabs>
          <w:tab w:val="left" w:pos="759"/>
        </w:tabs>
        <w:spacing w:line="237" w:lineRule="auto"/>
        <w:ind w:right="251" w:hanging="404"/>
        <w:jc w:val="both"/>
        <w:rPr>
          <w:sz w:val="24"/>
        </w:rPr>
      </w:pPr>
      <w:r>
        <w:rPr>
          <w:sz w:val="24"/>
        </w:rPr>
        <w:t>Умения выделять главные положения в изученном материале, на основании фактов и</w:t>
      </w:r>
      <w:r>
        <w:rPr>
          <w:spacing w:val="1"/>
          <w:sz w:val="24"/>
        </w:rPr>
        <w:t xml:space="preserve"> </w:t>
      </w:r>
      <w:r>
        <w:rPr>
          <w:sz w:val="24"/>
        </w:rPr>
        <w:t>примеров</w:t>
      </w:r>
      <w:r>
        <w:rPr>
          <w:spacing w:val="1"/>
          <w:sz w:val="24"/>
        </w:rPr>
        <w:t xml:space="preserve"> </w:t>
      </w:r>
      <w:r>
        <w:rPr>
          <w:sz w:val="24"/>
        </w:rPr>
        <w:t>обобщать,</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устанавливать</w:t>
      </w:r>
      <w:r>
        <w:rPr>
          <w:spacing w:val="1"/>
          <w:sz w:val="24"/>
        </w:rPr>
        <w:t xml:space="preserve"> </w:t>
      </w:r>
      <w:r>
        <w:rPr>
          <w:sz w:val="24"/>
        </w:rPr>
        <w:t>межпредметные</w:t>
      </w:r>
      <w:r>
        <w:rPr>
          <w:spacing w:val="1"/>
          <w:sz w:val="24"/>
        </w:rPr>
        <w:t xml:space="preserve"> </w:t>
      </w:r>
      <w:r>
        <w:rPr>
          <w:sz w:val="24"/>
        </w:rPr>
        <w:t>и</w:t>
      </w:r>
      <w:r>
        <w:rPr>
          <w:spacing w:val="1"/>
          <w:sz w:val="24"/>
        </w:rPr>
        <w:t xml:space="preserve"> </w:t>
      </w:r>
      <w:r>
        <w:rPr>
          <w:sz w:val="24"/>
        </w:rPr>
        <w:t>внутрипредметные</w:t>
      </w:r>
      <w:r>
        <w:rPr>
          <w:spacing w:val="1"/>
          <w:sz w:val="24"/>
        </w:rPr>
        <w:t xml:space="preserve"> </w:t>
      </w:r>
      <w:r>
        <w:rPr>
          <w:sz w:val="24"/>
        </w:rPr>
        <w:t>связи,</w:t>
      </w:r>
      <w:r>
        <w:rPr>
          <w:spacing w:val="1"/>
          <w:sz w:val="24"/>
        </w:rPr>
        <w:t xml:space="preserve"> </w:t>
      </w:r>
      <w:r>
        <w:rPr>
          <w:sz w:val="24"/>
        </w:rPr>
        <w:t>творчески</w:t>
      </w:r>
      <w:r>
        <w:rPr>
          <w:spacing w:val="1"/>
          <w:sz w:val="24"/>
        </w:rPr>
        <w:t xml:space="preserve"> </w:t>
      </w:r>
      <w:r>
        <w:rPr>
          <w:sz w:val="24"/>
        </w:rPr>
        <w:t>применяет</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незнакомой</w:t>
      </w:r>
      <w:r>
        <w:rPr>
          <w:spacing w:val="1"/>
          <w:sz w:val="24"/>
        </w:rPr>
        <w:t xml:space="preserve"> </w:t>
      </w:r>
      <w:r>
        <w:rPr>
          <w:sz w:val="24"/>
        </w:rPr>
        <w:t>ситуации.</w:t>
      </w:r>
    </w:p>
    <w:p w:rsidR="00010B74" w:rsidRDefault="00010B74" w:rsidP="007A6633">
      <w:pPr>
        <w:pStyle w:val="a6"/>
        <w:numPr>
          <w:ilvl w:val="0"/>
          <w:numId w:val="171"/>
        </w:numPr>
        <w:tabs>
          <w:tab w:val="left" w:pos="759"/>
        </w:tabs>
        <w:spacing w:line="235" w:lineRule="auto"/>
        <w:ind w:right="251" w:hanging="404"/>
        <w:jc w:val="both"/>
        <w:rPr>
          <w:sz w:val="24"/>
        </w:rPr>
      </w:pPr>
      <w:r>
        <w:rPr>
          <w:sz w:val="24"/>
        </w:rPr>
        <w:t>Отсутствие</w:t>
      </w:r>
      <w:r>
        <w:rPr>
          <w:spacing w:val="1"/>
          <w:sz w:val="24"/>
        </w:rPr>
        <w:t xml:space="preserve"> </w:t>
      </w:r>
      <w:r>
        <w:rPr>
          <w:sz w:val="24"/>
        </w:rPr>
        <w:t>ошибок</w:t>
      </w:r>
      <w:r>
        <w:rPr>
          <w:spacing w:val="1"/>
          <w:sz w:val="24"/>
        </w:rPr>
        <w:t xml:space="preserve"> </w:t>
      </w:r>
      <w:r>
        <w:rPr>
          <w:sz w:val="24"/>
        </w:rPr>
        <w:t>и</w:t>
      </w:r>
      <w:r>
        <w:rPr>
          <w:spacing w:val="1"/>
          <w:sz w:val="24"/>
        </w:rPr>
        <w:t xml:space="preserve"> </w:t>
      </w:r>
      <w:r>
        <w:rPr>
          <w:sz w:val="24"/>
        </w:rPr>
        <w:t>недочетов</w:t>
      </w:r>
      <w:r>
        <w:rPr>
          <w:spacing w:val="1"/>
          <w:sz w:val="24"/>
        </w:rPr>
        <w:t xml:space="preserve"> </w:t>
      </w:r>
      <w:r>
        <w:rPr>
          <w:sz w:val="24"/>
        </w:rPr>
        <w:t>при</w:t>
      </w:r>
      <w:r>
        <w:rPr>
          <w:spacing w:val="1"/>
          <w:sz w:val="24"/>
        </w:rPr>
        <w:t xml:space="preserve"> </w:t>
      </w:r>
      <w:r>
        <w:rPr>
          <w:sz w:val="24"/>
        </w:rPr>
        <w:t>воспроизведении</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устных</w:t>
      </w:r>
      <w:r>
        <w:rPr>
          <w:spacing w:val="1"/>
          <w:sz w:val="24"/>
        </w:rPr>
        <w:t xml:space="preserve"> </w:t>
      </w:r>
      <w:r>
        <w:rPr>
          <w:sz w:val="24"/>
        </w:rPr>
        <w:t>ответах</w:t>
      </w:r>
      <w:r>
        <w:rPr>
          <w:spacing w:val="1"/>
          <w:sz w:val="24"/>
        </w:rPr>
        <w:t xml:space="preserve"> </w:t>
      </w:r>
      <w:r>
        <w:rPr>
          <w:sz w:val="24"/>
        </w:rPr>
        <w:t>устранение</w:t>
      </w:r>
      <w:r>
        <w:rPr>
          <w:spacing w:val="1"/>
          <w:sz w:val="24"/>
        </w:rPr>
        <w:t xml:space="preserve"> </w:t>
      </w:r>
      <w:r>
        <w:rPr>
          <w:sz w:val="24"/>
        </w:rPr>
        <w:t>отдельных</w:t>
      </w:r>
      <w:r>
        <w:rPr>
          <w:spacing w:val="1"/>
          <w:sz w:val="24"/>
        </w:rPr>
        <w:t xml:space="preserve"> </w:t>
      </w:r>
      <w:r>
        <w:rPr>
          <w:sz w:val="24"/>
        </w:rPr>
        <w:t>неточностей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дополнительных</w:t>
      </w:r>
      <w:r>
        <w:rPr>
          <w:spacing w:val="1"/>
          <w:sz w:val="24"/>
        </w:rPr>
        <w:t xml:space="preserve"> </w:t>
      </w:r>
      <w:r>
        <w:rPr>
          <w:sz w:val="24"/>
        </w:rPr>
        <w:t>вопросов</w:t>
      </w:r>
      <w:r>
        <w:rPr>
          <w:spacing w:val="2"/>
          <w:sz w:val="24"/>
        </w:rPr>
        <w:t xml:space="preserve"> </w:t>
      </w:r>
      <w:r>
        <w:rPr>
          <w:sz w:val="24"/>
        </w:rPr>
        <w:t>учителя,</w:t>
      </w:r>
      <w:r>
        <w:rPr>
          <w:spacing w:val="5"/>
          <w:sz w:val="24"/>
        </w:rPr>
        <w:t xml:space="preserve"> </w:t>
      </w:r>
      <w:r>
        <w:rPr>
          <w:sz w:val="24"/>
        </w:rPr>
        <w:t>соблюдение</w:t>
      </w:r>
      <w:r>
        <w:rPr>
          <w:spacing w:val="3"/>
          <w:sz w:val="24"/>
        </w:rPr>
        <w:t xml:space="preserve"> </w:t>
      </w:r>
      <w:r>
        <w:rPr>
          <w:sz w:val="24"/>
        </w:rPr>
        <w:t>культуры</w:t>
      </w:r>
      <w:r>
        <w:rPr>
          <w:spacing w:val="13"/>
          <w:sz w:val="24"/>
        </w:rPr>
        <w:t xml:space="preserve"> </w:t>
      </w:r>
      <w:r>
        <w:rPr>
          <w:sz w:val="24"/>
        </w:rPr>
        <w:t>устной</w:t>
      </w:r>
      <w:r>
        <w:rPr>
          <w:spacing w:val="3"/>
          <w:sz w:val="24"/>
        </w:rPr>
        <w:t xml:space="preserve"> </w:t>
      </w:r>
      <w:r>
        <w:rPr>
          <w:sz w:val="24"/>
        </w:rPr>
        <w:t>речи.</w:t>
      </w:r>
    </w:p>
    <w:p w:rsidR="00010B74" w:rsidRDefault="00010B74" w:rsidP="00010B74">
      <w:pPr>
        <w:spacing w:line="235" w:lineRule="auto"/>
        <w:jc w:val="both"/>
        <w:rPr>
          <w:sz w:val="24"/>
        </w:rPr>
        <w:sectPr w:rsidR="00010B74">
          <w:pgSz w:w="11900" w:h="16850"/>
          <w:pgMar w:top="1040" w:right="540" w:bottom="280" w:left="1340" w:header="720" w:footer="720" w:gutter="0"/>
          <w:cols w:space="720"/>
        </w:sectPr>
      </w:pPr>
    </w:p>
    <w:p w:rsidR="00010B74" w:rsidRDefault="00010B74" w:rsidP="00010B74">
      <w:pPr>
        <w:pStyle w:val="Heading2"/>
        <w:spacing w:before="77" w:line="275" w:lineRule="exact"/>
        <w:ind w:left="398"/>
      </w:pPr>
      <w:r>
        <w:lastRenderedPageBreak/>
        <w:t>Отметка</w:t>
      </w:r>
      <w:r>
        <w:rPr>
          <w:spacing w:val="-2"/>
        </w:rPr>
        <w:t xml:space="preserve"> </w:t>
      </w:r>
      <w:r>
        <w:t>«4»</w:t>
      </w:r>
    </w:p>
    <w:p w:rsidR="00010B74" w:rsidRDefault="00010B74" w:rsidP="007A6633">
      <w:pPr>
        <w:pStyle w:val="a6"/>
        <w:numPr>
          <w:ilvl w:val="1"/>
          <w:numId w:val="171"/>
        </w:numPr>
        <w:tabs>
          <w:tab w:val="left" w:pos="941"/>
        </w:tabs>
        <w:spacing w:line="271" w:lineRule="exact"/>
        <w:jc w:val="both"/>
        <w:rPr>
          <w:sz w:val="24"/>
        </w:rPr>
      </w:pPr>
      <w:r>
        <w:rPr>
          <w:sz w:val="24"/>
        </w:rPr>
        <w:t>Знание</w:t>
      </w:r>
      <w:r>
        <w:rPr>
          <w:spacing w:val="-9"/>
          <w:sz w:val="24"/>
        </w:rPr>
        <w:t xml:space="preserve"> </w:t>
      </w:r>
      <w:r>
        <w:rPr>
          <w:sz w:val="24"/>
        </w:rPr>
        <w:t>всего</w:t>
      </w:r>
      <w:r>
        <w:rPr>
          <w:spacing w:val="-9"/>
          <w:sz w:val="24"/>
        </w:rPr>
        <w:t xml:space="preserve"> </w:t>
      </w:r>
      <w:r>
        <w:rPr>
          <w:sz w:val="24"/>
        </w:rPr>
        <w:t>изученного</w:t>
      </w:r>
      <w:r>
        <w:rPr>
          <w:spacing w:val="-3"/>
          <w:sz w:val="24"/>
        </w:rPr>
        <w:t xml:space="preserve"> </w:t>
      </w:r>
      <w:r>
        <w:rPr>
          <w:sz w:val="24"/>
        </w:rPr>
        <w:t>программного</w:t>
      </w:r>
      <w:r>
        <w:rPr>
          <w:spacing w:val="-7"/>
          <w:sz w:val="24"/>
        </w:rPr>
        <w:t xml:space="preserve"> </w:t>
      </w:r>
      <w:r>
        <w:rPr>
          <w:sz w:val="24"/>
        </w:rPr>
        <w:t>материала.</w:t>
      </w:r>
    </w:p>
    <w:p w:rsidR="00010B74" w:rsidRDefault="00010B74" w:rsidP="007A6633">
      <w:pPr>
        <w:pStyle w:val="a6"/>
        <w:numPr>
          <w:ilvl w:val="1"/>
          <w:numId w:val="171"/>
        </w:numPr>
        <w:tabs>
          <w:tab w:val="left" w:pos="941"/>
        </w:tabs>
        <w:ind w:right="253"/>
        <w:jc w:val="both"/>
        <w:rPr>
          <w:sz w:val="24"/>
        </w:rPr>
      </w:pPr>
      <w:r>
        <w:rPr>
          <w:sz w:val="24"/>
        </w:rPr>
        <w:t>Умений выделять главные положения в изученном материале, на основании фактов и</w:t>
      </w:r>
      <w:r>
        <w:rPr>
          <w:spacing w:val="-57"/>
          <w:sz w:val="24"/>
        </w:rPr>
        <w:t xml:space="preserve"> </w:t>
      </w:r>
      <w:r>
        <w:rPr>
          <w:sz w:val="24"/>
        </w:rPr>
        <w:t>примеров</w:t>
      </w:r>
      <w:r>
        <w:rPr>
          <w:spacing w:val="1"/>
          <w:sz w:val="24"/>
        </w:rPr>
        <w:t xml:space="preserve"> </w:t>
      </w:r>
      <w:r>
        <w:rPr>
          <w:sz w:val="24"/>
        </w:rPr>
        <w:t>обобщать,</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устанавливать</w:t>
      </w:r>
      <w:r>
        <w:rPr>
          <w:spacing w:val="1"/>
          <w:sz w:val="24"/>
        </w:rPr>
        <w:t xml:space="preserve"> </w:t>
      </w:r>
      <w:r>
        <w:rPr>
          <w:sz w:val="24"/>
        </w:rPr>
        <w:t>внутрипредметные</w:t>
      </w:r>
      <w:r>
        <w:rPr>
          <w:spacing w:val="1"/>
          <w:sz w:val="24"/>
        </w:rPr>
        <w:t xml:space="preserve"> </w:t>
      </w:r>
      <w:r>
        <w:rPr>
          <w:sz w:val="24"/>
        </w:rPr>
        <w:t>связи,</w:t>
      </w:r>
      <w:r>
        <w:rPr>
          <w:spacing w:val="1"/>
          <w:sz w:val="24"/>
        </w:rPr>
        <w:t xml:space="preserve"> </w:t>
      </w:r>
      <w:r>
        <w:rPr>
          <w:sz w:val="24"/>
        </w:rPr>
        <w:t>применять</w:t>
      </w:r>
      <w:r>
        <w:rPr>
          <w:spacing w:val="-1"/>
          <w:sz w:val="24"/>
        </w:rPr>
        <w:t xml:space="preserve"> </w:t>
      </w:r>
      <w:r>
        <w:rPr>
          <w:sz w:val="24"/>
        </w:rPr>
        <w:t>полученные</w:t>
      </w:r>
      <w:r>
        <w:rPr>
          <w:spacing w:val="3"/>
          <w:sz w:val="24"/>
        </w:rPr>
        <w:t xml:space="preserve"> </w:t>
      </w:r>
      <w:r>
        <w:rPr>
          <w:sz w:val="24"/>
        </w:rPr>
        <w:t>знания</w:t>
      </w:r>
      <w:r>
        <w:rPr>
          <w:spacing w:val="2"/>
          <w:sz w:val="24"/>
        </w:rPr>
        <w:t xml:space="preserve"> </w:t>
      </w:r>
      <w:r>
        <w:rPr>
          <w:sz w:val="24"/>
        </w:rPr>
        <w:t>на</w:t>
      </w:r>
      <w:r>
        <w:rPr>
          <w:spacing w:val="-3"/>
          <w:sz w:val="24"/>
        </w:rPr>
        <w:t xml:space="preserve"> </w:t>
      </w:r>
      <w:r>
        <w:rPr>
          <w:sz w:val="24"/>
        </w:rPr>
        <w:t>практике.</w:t>
      </w:r>
    </w:p>
    <w:p w:rsidR="00010B74" w:rsidRDefault="00010B74" w:rsidP="007A6633">
      <w:pPr>
        <w:pStyle w:val="a6"/>
        <w:numPr>
          <w:ilvl w:val="1"/>
          <w:numId w:val="171"/>
        </w:numPr>
        <w:tabs>
          <w:tab w:val="left" w:pos="941"/>
        </w:tabs>
        <w:spacing w:before="6" w:line="232" w:lineRule="auto"/>
        <w:ind w:right="261"/>
        <w:jc w:val="both"/>
        <w:rPr>
          <w:sz w:val="24"/>
        </w:rPr>
      </w:pPr>
      <w:r>
        <w:rPr>
          <w:sz w:val="24"/>
        </w:rPr>
        <w:t>Незначительные</w:t>
      </w:r>
      <w:r>
        <w:rPr>
          <w:spacing w:val="1"/>
          <w:sz w:val="24"/>
        </w:rPr>
        <w:t xml:space="preserve"> </w:t>
      </w:r>
      <w:r>
        <w:rPr>
          <w:sz w:val="24"/>
        </w:rPr>
        <w:t>(негрубые</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недочеты</w:t>
      </w:r>
      <w:r>
        <w:rPr>
          <w:spacing w:val="1"/>
          <w:sz w:val="24"/>
        </w:rPr>
        <w:t xml:space="preserve"> </w:t>
      </w:r>
      <w:r>
        <w:rPr>
          <w:sz w:val="24"/>
        </w:rPr>
        <w:t>при</w:t>
      </w:r>
      <w:r>
        <w:rPr>
          <w:spacing w:val="1"/>
          <w:sz w:val="24"/>
        </w:rPr>
        <w:t xml:space="preserve"> </w:t>
      </w:r>
      <w:r>
        <w:rPr>
          <w:sz w:val="24"/>
        </w:rPr>
        <w:t>воспроизведении</w:t>
      </w:r>
      <w:r>
        <w:rPr>
          <w:spacing w:val="1"/>
          <w:sz w:val="24"/>
        </w:rPr>
        <w:t xml:space="preserve"> </w:t>
      </w:r>
      <w:r>
        <w:rPr>
          <w:sz w:val="24"/>
        </w:rPr>
        <w:t>изученного</w:t>
      </w:r>
      <w:r>
        <w:rPr>
          <w:spacing w:val="-57"/>
          <w:sz w:val="24"/>
        </w:rPr>
        <w:t xml:space="preserve"> </w:t>
      </w:r>
      <w:r>
        <w:rPr>
          <w:sz w:val="24"/>
        </w:rPr>
        <w:t>материала,</w:t>
      </w:r>
      <w:r>
        <w:rPr>
          <w:spacing w:val="4"/>
          <w:sz w:val="24"/>
        </w:rPr>
        <w:t xml:space="preserve"> </w:t>
      </w:r>
      <w:r>
        <w:rPr>
          <w:sz w:val="24"/>
        </w:rPr>
        <w:t>соблюдение</w:t>
      </w:r>
      <w:r>
        <w:rPr>
          <w:spacing w:val="1"/>
          <w:sz w:val="24"/>
        </w:rPr>
        <w:t xml:space="preserve"> </w:t>
      </w:r>
      <w:r>
        <w:rPr>
          <w:sz w:val="24"/>
        </w:rPr>
        <w:t>основных</w:t>
      </w:r>
      <w:r>
        <w:rPr>
          <w:spacing w:val="-7"/>
          <w:sz w:val="24"/>
        </w:rPr>
        <w:t xml:space="preserve"> </w:t>
      </w:r>
      <w:r>
        <w:rPr>
          <w:sz w:val="24"/>
        </w:rPr>
        <w:t>правил</w:t>
      </w:r>
      <w:r>
        <w:rPr>
          <w:spacing w:val="-2"/>
          <w:sz w:val="24"/>
        </w:rPr>
        <w:t xml:space="preserve"> </w:t>
      </w:r>
      <w:r>
        <w:rPr>
          <w:sz w:val="24"/>
        </w:rPr>
        <w:t>культуры</w:t>
      </w:r>
      <w:r>
        <w:rPr>
          <w:spacing w:val="13"/>
          <w:sz w:val="24"/>
        </w:rPr>
        <w:t xml:space="preserve"> </w:t>
      </w:r>
      <w:r>
        <w:rPr>
          <w:sz w:val="24"/>
        </w:rPr>
        <w:t>устной</w:t>
      </w:r>
      <w:r>
        <w:rPr>
          <w:spacing w:val="2"/>
          <w:sz w:val="24"/>
        </w:rPr>
        <w:t xml:space="preserve"> </w:t>
      </w:r>
      <w:r>
        <w:rPr>
          <w:sz w:val="24"/>
        </w:rPr>
        <w:t>речи.</w:t>
      </w:r>
    </w:p>
    <w:p w:rsidR="00010B74" w:rsidRDefault="00010B74" w:rsidP="00010B74">
      <w:pPr>
        <w:pStyle w:val="a4"/>
        <w:spacing w:before="5" w:line="272" w:lineRule="exact"/>
        <w:ind w:left="398"/>
      </w:pPr>
      <w:r>
        <w:rPr>
          <w:b/>
        </w:rPr>
        <w:t>Отметка</w:t>
      </w:r>
      <w:r>
        <w:rPr>
          <w:b/>
          <w:spacing w:val="-6"/>
        </w:rPr>
        <w:t xml:space="preserve"> </w:t>
      </w:r>
      <w:r>
        <w:rPr>
          <w:b/>
        </w:rPr>
        <w:t>«3»</w:t>
      </w:r>
      <w:r>
        <w:rPr>
          <w:b/>
          <w:spacing w:val="-9"/>
        </w:rPr>
        <w:t xml:space="preserve"> </w:t>
      </w:r>
      <w:r>
        <w:t>(уровень</w:t>
      </w:r>
      <w:r>
        <w:rPr>
          <w:spacing w:val="-4"/>
        </w:rPr>
        <w:t xml:space="preserve"> </w:t>
      </w:r>
      <w:r>
        <w:t>представлений,</w:t>
      </w:r>
      <w:r>
        <w:rPr>
          <w:spacing w:val="-2"/>
        </w:rPr>
        <w:t xml:space="preserve"> </w:t>
      </w:r>
      <w:r>
        <w:t>сочетающихся</w:t>
      </w:r>
      <w:r>
        <w:rPr>
          <w:spacing w:val="-5"/>
        </w:rPr>
        <w:t xml:space="preserve"> </w:t>
      </w:r>
      <w:r>
        <w:t>с</w:t>
      </w:r>
      <w:r>
        <w:rPr>
          <w:spacing w:val="-7"/>
        </w:rPr>
        <w:t xml:space="preserve"> </w:t>
      </w:r>
      <w:r>
        <w:t>элементами</w:t>
      </w:r>
      <w:r>
        <w:rPr>
          <w:spacing w:val="-3"/>
        </w:rPr>
        <w:t xml:space="preserve"> </w:t>
      </w:r>
      <w:r>
        <w:t>научных</w:t>
      </w:r>
      <w:r>
        <w:rPr>
          <w:spacing w:val="-5"/>
        </w:rPr>
        <w:t xml:space="preserve"> </w:t>
      </w:r>
      <w:r>
        <w:t>понятий):</w:t>
      </w:r>
    </w:p>
    <w:p w:rsidR="00010B74" w:rsidRDefault="00010B74" w:rsidP="007A6633">
      <w:pPr>
        <w:pStyle w:val="a6"/>
        <w:numPr>
          <w:ilvl w:val="0"/>
          <w:numId w:val="170"/>
        </w:numPr>
        <w:tabs>
          <w:tab w:val="left" w:pos="941"/>
        </w:tabs>
        <w:ind w:right="254"/>
        <w:jc w:val="both"/>
        <w:rPr>
          <w:sz w:val="24"/>
        </w:rPr>
      </w:pPr>
      <w:r>
        <w:rPr>
          <w:sz w:val="24"/>
        </w:rPr>
        <w:t>Знание</w:t>
      </w:r>
      <w:r>
        <w:rPr>
          <w:spacing w:val="1"/>
          <w:sz w:val="24"/>
        </w:rPr>
        <w:t xml:space="preserve"> </w:t>
      </w:r>
      <w:r>
        <w:rPr>
          <w:sz w:val="24"/>
        </w:rPr>
        <w:t>и</w:t>
      </w:r>
      <w:r>
        <w:rPr>
          <w:spacing w:val="1"/>
          <w:sz w:val="24"/>
        </w:rPr>
        <w:t xml:space="preserve"> </w:t>
      </w:r>
      <w:r>
        <w:rPr>
          <w:sz w:val="24"/>
        </w:rPr>
        <w:t>усвоение</w:t>
      </w:r>
      <w:r>
        <w:rPr>
          <w:spacing w:val="1"/>
          <w:sz w:val="24"/>
        </w:rPr>
        <w:t xml:space="preserve"> </w:t>
      </w:r>
      <w:r>
        <w:rPr>
          <w:sz w:val="24"/>
        </w:rPr>
        <w:t>материала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минимальных</w:t>
      </w:r>
      <w:r>
        <w:rPr>
          <w:spacing w:val="1"/>
          <w:sz w:val="24"/>
        </w:rPr>
        <w:t xml:space="preserve"> </w:t>
      </w:r>
      <w:r>
        <w:rPr>
          <w:sz w:val="24"/>
        </w:rPr>
        <w:t>требований</w:t>
      </w:r>
      <w:r>
        <w:rPr>
          <w:spacing w:val="1"/>
          <w:sz w:val="24"/>
        </w:rPr>
        <w:t xml:space="preserve"> </w:t>
      </w:r>
      <w:r>
        <w:rPr>
          <w:sz w:val="24"/>
        </w:rPr>
        <w:t>программы,</w:t>
      </w:r>
      <w:r>
        <w:rPr>
          <w:spacing w:val="1"/>
          <w:sz w:val="24"/>
        </w:rPr>
        <w:t xml:space="preserve"> </w:t>
      </w:r>
      <w:r>
        <w:rPr>
          <w:sz w:val="24"/>
        </w:rPr>
        <w:t>затруднение при самостоятельном воспроизведении, необходимость незначительной</w:t>
      </w:r>
      <w:r>
        <w:rPr>
          <w:spacing w:val="1"/>
          <w:sz w:val="24"/>
        </w:rPr>
        <w:t xml:space="preserve"> </w:t>
      </w:r>
      <w:r>
        <w:rPr>
          <w:sz w:val="24"/>
        </w:rPr>
        <w:t>помощи</w:t>
      </w:r>
      <w:r>
        <w:rPr>
          <w:spacing w:val="3"/>
          <w:sz w:val="24"/>
        </w:rPr>
        <w:t xml:space="preserve"> </w:t>
      </w:r>
      <w:r>
        <w:rPr>
          <w:sz w:val="24"/>
        </w:rPr>
        <w:t>учителя.</w:t>
      </w:r>
    </w:p>
    <w:p w:rsidR="00010B74" w:rsidRDefault="00010B74" w:rsidP="007A6633">
      <w:pPr>
        <w:pStyle w:val="a6"/>
        <w:numPr>
          <w:ilvl w:val="0"/>
          <w:numId w:val="170"/>
        </w:numPr>
        <w:tabs>
          <w:tab w:val="left" w:pos="941"/>
        </w:tabs>
        <w:spacing w:before="6" w:line="232" w:lineRule="auto"/>
        <w:ind w:right="253"/>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воспроизведения,</w:t>
      </w:r>
      <w:r>
        <w:rPr>
          <w:spacing w:val="1"/>
          <w:sz w:val="24"/>
        </w:rPr>
        <w:t xml:space="preserve"> </w:t>
      </w:r>
      <w:r>
        <w:rPr>
          <w:sz w:val="24"/>
        </w:rPr>
        <w:t>затруднения</w:t>
      </w:r>
      <w:r>
        <w:rPr>
          <w:spacing w:val="1"/>
          <w:sz w:val="24"/>
        </w:rPr>
        <w:t xml:space="preserve"> </w:t>
      </w:r>
      <w:r>
        <w:rPr>
          <w:sz w:val="24"/>
        </w:rPr>
        <w:t>при</w:t>
      </w:r>
      <w:r>
        <w:rPr>
          <w:spacing w:val="1"/>
          <w:sz w:val="24"/>
        </w:rPr>
        <w:t xml:space="preserve"> </w:t>
      </w:r>
      <w:r>
        <w:rPr>
          <w:sz w:val="24"/>
        </w:rPr>
        <w:t>ответах</w:t>
      </w:r>
      <w:r>
        <w:rPr>
          <w:spacing w:val="1"/>
          <w:sz w:val="24"/>
        </w:rPr>
        <w:t xml:space="preserve"> </w:t>
      </w:r>
      <w:r>
        <w:rPr>
          <w:sz w:val="24"/>
        </w:rPr>
        <w:t>на</w:t>
      </w:r>
      <w:r>
        <w:rPr>
          <w:spacing w:val="1"/>
          <w:sz w:val="24"/>
        </w:rPr>
        <w:t xml:space="preserve"> </w:t>
      </w:r>
      <w:r>
        <w:rPr>
          <w:sz w:val="24"/>
        </w:rPr>
        <w:t>видоизменные</w:t>
      </w:r>
      <w:r>
        <w:rPr>
          <w:spacing w:val="-3"/>
          <w:sz w:val="24"/>
        </w:rPr>
        <w:t xml:space="preserve"> </w:t>
      </w:r>
      <w:r>
        <w:rPr>
          <w:sz w:val="24"/>
        </w:rPr>
        <w:t>вопросы.</w:t>
      </w:r>
    </w:p>
    <w:p w:rsidR="00010B74" w:rsidRDefault="00010B74" w:rsidP="007A6633">
      <w:pPr>
        <w:pStyle w:val="a6"/>
        <w:numPr>
          <w:ilvl w:val="0"/>
          <w:numId w:val="170"/>
        </w:numPr>
        <w:tabs>
          <w:tab w:val="left" w:pos="941"/>
        </w:tabs>
        <w:spacing w:before="3" w:line="237" w:lineRule="auto"/>
        <w:ind w:right="257"/>
        <w:jc w:val="both"/>
        <w:rPr>
          <w:sz w:val="24"/>
        </w:rPr>
      </w:pPr>
      <w:r>
        <w:rPr>
          <w:sz w:val="24"/>
        </w:rPr>
        <w:t>Наличие</w:t>
      </w:r>
      <w:r>
        <w:rPr>
          <w:spacing w:val="1"/>
          <w:sz w:val="24"/>
        </w:rPr>
        <w:t xml:space="preserve"> </w:t>
      </w:r>
      <w:r>
        <w:rPr>
          <w:sz w:val="24"/>
        </w:rPr>
        <w:t>грубой</w:t>
      </w:r>
      <w:r>
        <w:rPr>
          <w:spacing w:val="1"/>
          <w:sz w:val="24"/>
        </w:rPr>
        <w:t xml:space="preserve"> </w:t>
      </w:r>
      <w:r>
        <w:rPr>
          <w:sz w:val="24"/>
        </w:rPr>
        <w:t>ошибки,</w:t>
      </w:r>
      <w:r>
        <w:rPr>
          <w:spacing w:val="1"/>
          <w:sz w:val="24"/>
        </w:rPr>
        <w:t xml:space="preserve"> </w:t>
      </w:r>
      <w:r>
        <w:rPr>
          <w:sz w:val="24"/>
        </w:rPr>
        <w:t>нескольких</w:t>
      </w:r>
      <w:r>
        <w:rPr>
          <w:spacing w:val="1"/>
          <w:sz w:val="24"/>
        </w:rPr>
        <w:t xml:space="preserve"> </w:t>
      </w:r>
      <w:r>
        <w:rPr>
          <w:sz w:val="24"/>
        </w:rPr>
        <w:t>негрубых</w:t>
      </w:r>
      <w:r>
        <w:rPr>
          <w:spacing w:val="1"/>
          <w:sz w:val="24"/>
        </w:rPr>
        <w:t xml:space="preserve"> </w:t>
      </w:r>
      <w:r>
        <w:rPr>
          <w:sz w:val="24"/>
        </w:rPr>
        <w:t>при</w:t>
      </w:r>
      <w:r>
        <w:rPr>
          <w:spacing w:val="1"/>
          <w:sz w:val="24"/>
        </w:rPr>
        <w:t xml:space="preserve"> </w:t>
      </w:r>
      <w:r>
        <w:rPr>
          <w:sz w:val="24"/>
        </w:rPr>
        <w:t>воспроизведении</w:t>
      </w:r>
      <w:r>
        <w:rPr>
          <w:spacing w:val="1"/>
          <w:sz w:val="24"/>
        </w:rPr>
        <w:t xml:space="preserve"> </w:t>
      </w:r>
      <w:r>
        <w:rPr>
          <w:sz w:val="24"/>
        </w:rPr>
        <w:t>изученного</w:t>
      </w:r>
      <w:r>
        <w:rPr>
          <w:spacing w:val="1"/>
          <w:sz w:val="24"/>
        </w:rPr>
        <w:t xml:space="preserve"> </w:t>
      </w:r>
      <w:r>
        <w:rPr>
          <w:sz w:val="24"/>
        </w:rPr>
        <w:t>материала,</w:t>
      </w:r>
      <w:r>
        <w:rPr>
          <w:spacing w:val="-3"/>
          <w:sz w:val="24"/>
        </w:rPr>
        <w:t xml:space="preserve"> </w:t>
      </w:r>
      <w:r>
        <w:rPr>
          <w:sz w:val="24"/>
        </w:rPr>
        <w:t>незначительное</w:t>
      </w:r>
      <w:r>
        <w:rPr>
          <w:spacing w:val="-5"/>
          <w:sz w:val="24"/>
        </w:rPr>
        <w:t xml:space="preserve"> </w:t>
      </w:r>
      <w:r>
        <w:rPr>
          <w:sz w:val="24"/>
        </w:rPr>
        <w:t>несоблюдение</w:t>
      </w:r>
      <w:r>
        <w:rPr>
          <w:spacing w:val="-9"/>
          <w:sz w:val="24"/>
        </w:rPr>
        <w:t xml:space="preserve"> </w:t>
      </w:r>
      <w:r>
        <w:rPr>
          <w:sz w:val="24"/>
        </w:rPr>
        <w:t>основных</w:t>
      </w:r>
      <w:r>
        <w:rPr>
          <w:spacing w:val="-9"/>
          <w:sz w:val="24"/>
        </w:rPr>
        <w:t xml:space="preserve"> </w:t>
      </w:r>
      <w:r>
        <w:rPr>
          <w:sz w:val="24"/>
        </w:rPr>
        <w:t>правил</w:t>
      </w:r>
      <w:r>
        <w:rPr>
          <w:spacing w:val="-5"/>
          <w:sz w:val="24"/>
        </w:rPr>
        <w:t xml:space="preserve"> </w:t>
      </w:r>
      <w:r>
        <w:rPr>
          <w:sz w:val="24"/>
        </w:rPr>
        <w:t>культуры</w:t>
      </w:r>
      <w:r>
        <w:rPr>
          <w:spacing w:val="2"/>
          <w:sz w:val="24"/>
        </w:rPr>
        <w:t xml:space="preserve"> </w:t>
      </w:r>
      <w:r>
        <w:rPr>
          <w:sz w:val="24"/>
        </w:rPr>
        <w:t>устной</w:t>
      </w:r>
      <w:r>
        <w:rPr>
          <w:spacing w:val="-3"/>
          <w:sz w:val="24"/>
        </w:rPr>
        <w:t xml:space="preserve"> </w:t>
      </w:r>
      <w:r>
        <w:rPr>
          <w:sz w:val="24"/>
        </w:rPr>
        <w:t>речи.</w:t>
      </w:r>
    </w:p>
    <w:p w:rsidR="00010B74" w:rsidRDefault="00010B74" w:rsidP="00010B74">
      <w:pPr>
        <w:pStyle w:val="Heading2"/>
        <w:spacing w:before="3" w:line="272" w:lineRule="exact"/>
        <w:ind w:left="398"/>
      </w:pPr>
      <w:r>
        <w:t>Отметка</w:t>
      </w:r>
      <w:r>
        <w:rPr>
          <w:spacing w:val="-2"/>
        </w:rPr>
        <w:t xml:space="preserve"> </w:t>
      </w:r>
      <w:r>
        <w:t>«2»</w:t>
      </w:r>
    </w:p>
    <w:p w:rsidR="00010B74" w:rsidRDefault="00010B74" w:rsidP="007A6633">
      <w:pPr>
        <w:pStyle w:val="a6"/>
        <w:numPr>
          <w:ilvl w:val="1"/>
          <w:numId w:val="170"/>
        </w:numPr>
        <w:tabs>
          <w:tab w:val="left" w:pos="1100"/>
        </w:tabs>
        <w:spacing w:line="237" w:lineRule="auto"/>
        <w:ind w:right="2293"/>
        <w:jc w:val="left"/>
        <w:rPr>
          <w:sz w:val="24"/>
        </w:rPr>
      </w:pPr>
      <w:r>
        <w:rPr>
          <w:sz w:val="24"/>
        </w:rPr>
        <w:t>Знание и усвоение материала на уровне ниже минимальных</w:t>
      </w:r>
      <w:r>
        <w:rPr>
          <w:spacing w:val="1"/>
          <w:sz w:val="24"/>
        </w:rPr>
        <w:t xml:space="preserve"> </w:t>
      </w:r>
      <w:r>
        <w:rPr>
          <w:sz w:val="24"/>
        </w:rPr>
        <w:t>требований программы, отдельные представления об изученном</w:t>
      </w:r>
      <w:r>
        <w:rPr>
          <w:spacing w:val="-57"/>
          <w:sz w:val="24"/>
        </w:rPr>
        <w:t xml:space="preserve"> </w:t>
      </w:r>
      <w:r>
        <w:rPr>
          <w:sz w:val="24"/>
        </w:rPr>
        <w:t>материале.</w:t>
      </w:r>
    </w:p>
    <w:p w:rsidR="00010B74" w:rsidRDefault="00010B74" w:rsidP="007A6633">
      <w:pPr>
        <w:pStyle w:val="a6"/>
        <w:numPr>
          <w:ilvl w:val="1"/>
          <w:numId w:val="170"/>
        </w:numPr>
        <w:tabs>
          <w:tab w:val="left" w:pos="1100"/>
        </w:tabs>
        <w:spacing w:line="237" w:lineRule="auto"/>
        <w:ind w:right="466" w:hanging="360"/>
        <w:jc w:val="left"/>
        <w:rPr>
          <w:sz w:val="24"/>
        </w:rPr>
      </w:pPr>
      <w:r>
        <w:rPr>
          <w:sz w:val="24"/>
        </w:rPr>
        <w:t>Отсутствие</w:t>
      </w:r>
      <w:r>
        <w:rPr>
          <w:spacing w:val="1"/>
          <w:sz w:val="24"/>
        </w:rPr>
        <w:t xml:space="preserve"> </w:t>
      </w:r>
      <w:r>
        <w:rPr>
          <w:sz w:val="24"/>
        </w:rPr>
        <w:t>умений</w:t>
      </w:r>
      <w:r>
        <w:rPr>
          <w:spacing w:val="-5"/>
          <w:sz w:val="24"/>
        </w:rPr>
        <w:t xml:space="preserve"> </w:t>
      </w:r>
      <w:r>
        <w:rPr>
          <w:sz w:val="24"/>
        </w:rPr>
        <w:t>работать</w:t>
      </w:r>
      <w:r>
        <w:rPr>
          <w:spacing w:val="-11"/>
          <w:sz w:val="24"/>
        </w:rPr>
        <w:t xml:space="preserve"> </w:t>
      </w:r>
      <w:r>
        <w:rPr>
          <w:sz w:val="24"/>
        </w:rPr>
        <w:t>на</w:t>
      </w:r>
      <w:r>
        <w:rPr>
          <w:spacing w:val="-9"/>
          <w:sz w:val="24"/>
        </w:rPr>
        <w:t xml:space="preserve"> </w:t>
      </w:r>
      <w:r>
        <w:rPr>
          <w:sz w:val="24"/>
        </w:rPr>
        <w:t>уровне</w:t>
      </w:r>
      <w:r>
        <w:rPr>
          <w:spacing w:val="-8"/>
          <w:sz w:val="24"/>
        </w:rPr>
        <w:t xml:space="preserve"> </w:t>
      </w:r>
      <w:r>
        <w:rPr>
          <w:sz w:val="24"/>
        </w:rPr>
        <w:t>воспроизведения,</w:t>
      </w:r>
      <w:r>
        <w:rPr>
          <w:spacing w:val="-8"/>
          <w:sz w:val="24"/>
        </w:rPr>
        <w:t xml:space="preserve"> </w:t>
      </w:r>
      <w:r>
        <w:rPr>
          <w:sz w:val="24"/>
        </w:rPr>
        <w:t>затруднения</w:t>
      </w:r>
      <w:r>
        <w:rPr>
          <w:spacing w:val="-7"/>
          <w:sz w:val="24"/>
        </w:rPr>
        <w:t xml:space="preserve"> </w:t>
      </w:r>
      <w:r>
        <w:rPr>
          <w:sz w:val="24"/>
        </w:rPr>
        <w:t>при</w:t>
      </w:r>
      <w:r>
        <w:rPr>
          <w:spacing w:val="-11"/>
          <w:sz w:val="24"/>
        </w:rPr>
        <w:t xml:space="preserve"> </w:t>
      </w:r>
      <w:r>
        <w:rPr>
          <w:sz w:val="24"/>
        </w:rPr>
        <w:t>ответах</w:t>
      </w:r>
      <w:r>
        <w:rPr>
          <w:spacing w:val="-57"/>
          <w:sz w:val="24"/>
        </w:rPr>
        <w:t xml:space="preserve"> </w:t>
      </w:r>
      <w:r>
        <w:rPr>
          <w:sz w:val="24"/>
        </w:rPr>
        <w:t>на стандартные</w:t>
      </w:r>
      <w:r>
        <w:rPr>
          <w:spacing w:val="-3"/>
          <w:sz w:val="24"/>
        </w:rPr>
        <w:t xml:space="preserve"> </w:t>
      </w:r>
      <w:r>
        <w:rPr>
          <w:sz w:val="24"/>
        </w:rPr>
        <w:t>вопросы.</w:t>
      </w:r>
    </w:p>
    <w:p w:rsidR="00010B74" w:rsidRDefault="00010B74" w:rsidP="007A6633">
      <w:pPr>
        <w:pStyle w:val="a6"/>
        <w:numPr>
          <w:ilvl w:val="1"/>
          <w:numId w:val="170"/>
        </w:numPr>
        <w:tabs>
          <w:tab w:val="left" w:pos="1100"/>
        </w:tabs>
        <w:ind w:right="751" w:hanging="360"/>
        <w:jc w:val="left"/>
        <w:rPr>
          <w:sz w:val="24"/>
        </w:rPr>
      </w:pPr>
      <w:r>
        <w:rPr>
          <w:sz w:val="24"/>
        </w:rPr>
        <w:t>Наличие нескольких грубых ошибок, большого числа негрубых при</w:t>
      </w:r>
      <w:r>
        <w:rPr>
          <w:spacing w:val="1"/>
          <w:sz w:val="24"/>
        </w:rPr>
        <w:t xml:space="preserve"> </w:t>
      </w:r>
      <w:r>
        <w:rPr>
          <w:sz w:val="24"/>
        </w:rPr>
        <w:t>воспроизведении</w:t>
      </w:r>
      <w:r>
        <w:rPr>
          <w:spacing w:val="-11"/>
          <w:sz w:val="24"/>
        </w:rPr>
        <w:t xml:space="preserve"> </w:t>
      </w:r>
      <w:r>
        <w:rPr>
          <w:sz w:val="24"/>
        </w:rPr>
        <w:t>изученного</w:t>
      </w:r>
      <w:r>
        <w:rPr>
          <w:spacing w:val="-8"/>
          <w:sz w:val="24"/>
        </w:rPr>
        <w:t xml:space="preserve"> </w:t>
      </w:r>
      <w:r>
        <w:rPr>
          <w:sz w:val="24"/>
        </w:rPr>
        <w:t>материала,</w:t>
      </w:r>
      <w:r>
        <w:rPr>
          <w:spacing w:val="-7"/>
          <w:sz w:val="24"/>
        </w:rPr>
        <w:t xml:space="preserve"> </w:t>
      </w:r>
      <w:r>
        <w:rPr>
          <w:sz w:val="24"/>
        </w:rPr>
        <w:t>значительное</w:t>
      </w:r>
      <w:r>
        <w:rPr>
          <w:spacing w:val="-14"/>
          <w:sz w:val="24"/>
        </w:rPr>
        <w:t xml:space="preserve"> </w:t>
      </w:r>
      <w:r>
        <w:rPr>
          <w:sz w:val="24"/>
        </w:rPr>
        <w:t>несоблюдение</w:t>
      </w:r>
      <w:r>
        <w:rPr>
          <w:spacing w:val="-13"/>
          <w:sz w:val="24"/>
        </w:rPr>
        <w:t xml:space="preserve"> </w:t>
      </w:r>
      <w:r>
        <w:rPr>
          <w:sz w:val="24"/>
        </w:rPr>
        <w:t>основных</w:t>
      </w:r>
      <w:r>
        <w:rPr>
          <w:spacing w:val="-57"/>
          <w:sz w:val="24"/>
        </w:rPr>
        <w:t xml:space="preserve"> </w:t>
      </w:r>
      <w:r>
        <w:rPr>
          <w:sz w:val="24"/>
        </w:rPr>
        <w:t>правил</w:t>
      </w:r>
      <w:r>
        <w:rPr>
          <w:spacing w:val="-2"/>
          <w:sz w:val="24"/>
        </w:rPr>
        <w:t xml:space="preserve"> </w:t>
      </w:r>
      <w:r>
        <w:rPr>
          <w:sz w:val="24"/>
        </w:rPr>
        <w:t>культуры</w:t>
      </w:r>
      <w:r>
        <w:rPr>
          <w:spacing w:val="15"/>
          <w:sz w:val="24"/>
        </w:rPr>
        <w:t xml:space="preserve"> </w:t>
      </w:r>
      <w:r>
        <w:rPr>
          <w:sz w:val="24"/>
        </w:rPr>
        <w:t>устной</w:t>
      </w:r>
      <w:r>
        <w:rPr>
          <w:spacing w:val="3"/>
          <w:sz w:val="24"/>
        </w:rPr>
        <w:t xml:space="preserve"> </w:t>
      </w:r>
      <w:r>
        <w:rPr>
          <w:sz w:val="24"/>
        </w:rPr>
        <w:t>речи.</w:t>
      </w:r>
    </w:p>
    <w:p w:rsidR="00010B74" w:rsidRDefault="00010B74" w:rsidP="00010B74">
      <w:pPr>
        <w:pStyle w:val="a4"/>
        <w:spacing w:before="3"/>
        <w:rPr>
          <w:sz w:val="23"/>
        </w:rPr>
      </w:pPr>
    </w:p>
    <w:p w:rsidR="00010B74" w:rsidRDefault="00010B74" w:rsidP="00010B74">
      <w:pPr>
        <w:pStyle w:val="Heading2"/>
        <w:spacing w:before="1" w:line="237" w:lineRule="auto"/>
        <w:ind w:left="739" w:right="1092" w:firstLine="820"/>
      </w:pPr>
      <w:bookmarkStart w:id="928" w:name="Оценка_качества_выполнения_практических_"/>
      <w:bookmarkEnd w:id="928"/>
      <w:r>
        <w:t>Оценка качества</w:t>
      </w:r>
      <w:r>
        <w:rPr>
          <w:spacing w:val="-5"/>
        </w:rPr>
        <w:t xml:space="preserve"> </w:t>
      </w:r>
      <w:r>
        <w:t>выполнения</w:t>
      </w:r>
      <w:r>
        <w:rPr>
          <w:spacing w:val="-5"/>
        </w:rPr>
        <w:t xml:space="preserve"> </w:t>
      </w:r>
      <w:r>
        <w:t>практических</w:t>
      </w:r>
      <w:r>
        <w:rPr>
          <w:spacing w:val="-5"/>
        </w:rPr>
        <w:t xml:space="preserve"> </w:t>
      </w:r>
      <w:r>
        <w:t>и лабораторных</w:t>
      </w:r>
      <w:r>
        <w:rPr>
          <w:spacing w:val="-5"/>
        </w:rPr>
        <w:t xml:space="preserve"> </w:t>
      </w:r>
      <w:r>
        <w:t>работ</w:t>
      </w:r>
      <w:r>
        <w:rPr>
          <w:spacing w:val="-57"/>
        </w:rPr>
        <w:t xml:space="preserve"> </w:t>
      </w:r>
      <w:r>
        <w:t>Отметка</w:t>
      </w:r>
      <w:r>
        <w:rPr>
          <w:spacing w:val="-2"/>
        </w:rPr>
        <w:t xml:space="preserve"> </w:t>
      </w:r>
      <w:r>
        <w:t>«5»</w:t>
      </w:r>
    </w:p>
    <w:p w:rsidR="00010B74" w:rsidRDefault="00010B74" w:rsidP="007A6633">
      <w:pPr>
        <w:pStyle w:val="a6"/>
        <w:numPr>
          <w:ilvl w:val="0"/>
          <w:numId w:val="169"/>
        </w:numPr>
        <w:tabs>
          <w:tab w:val="left" w:pos="1095"/>
        </w:tabs>
        <w:spacing w:line="271" w:lineRule="exact"/>
        <w:jc w:val="both"/>
        <w:rPr>
          <w:sz w:val="24"/>
        </w:rPr>
      </w:pPr>
      <w:r>
        <w:rPr>
          <w:sz w:val="24"/>
        </w:rPr>
        <w:t>Обучающийся</w:t>
      </w:r>
      <w:r>
        <w:rPr>
          <w:spacing w:val="-5"/>
          <w:sz w:val="24"/>
        </w:rPr>
        <w:t xml:space="preserve"> </w:t>
      </w:r>
      <w:r>
        <w:rPr>
          <w:sz w:val="24"/>
        </w:rPr>
        <w:t>правильно</w:t>
      </w:r>
      <w:r>
        <w:rPr>
          <w:spacing w:val="-4"/>
          <w:sz w:val="24"/>
        </w:rPr>
        <w:t xml:space="preserve"> </w:t>
      </w:r>
      <w:r>
        <w:rPr>
          <w:sz w:val="24"/>
        </w:rPr>
        <w:t>определили</w:t>
      </w:r>
      <w:r>
        <w:rPr>
          <w:spacing w:val="-8"/>
          <w:sz w:val="24"/>
        </w:rPr>
        <w:t xml:space="preserve"> </w:t>
      </w:r>
      <w:r>
        <w:rPr>
          <w:sz w:val="24"/>
        </w:rPr>
        <w:t>цель</w:t>
      </w:r>
      <w:r>
        <w:rPr>
          <w:spacing w:val="-8"/>
          <w:sz w:val="24"/>
        </w:rPr>
        <w:t xml:space="preserve"> </w:t>
      </w:r>
      <w:r>
        <w:rPr>
          <w:sz w:val="24"/>
        </w:rPr>
        <w:t>опыта.</w:t>
      </w:r>
    </w:p>
    <w:p w:rsidR="00010B74" w:rsidRDefault="00010B74" w:rsidP="007A6633">
      <w:pPr>
        <w:pStyle w:val="a6"/>
        <w:numPr>
          <w:ilvl w:val="0"/>
          <w:numId w:val="169"/>
        </w:numPr>
        <w:tabs>
          <w:tab w:val="left" w:pos="1100"/>
        </w:tabs>
        <w:spacing w:line="237" w:lineRule="auto"/>
        <w:ind w:left="1099" w:right="2263" w:hanging="360"/>
        <w:jc w:val="both"/>
        <w:rPr>
          <w:sz w:val="24"/>
        </w:rPr>
      </w:pPr>
      <w:r>
        <w:rPr>
          <w:sz w:val="24"/>
        </w:rPr>
        <w:t>Выполнил</w:t>
      </w:r>
      <w:r>
        <w:rPr>
          <w:spacing w:val="-2"/>
          <w:sz w:val="24"/>
        </w:rPr>
        <w:t xml:space="preserve"> </w:t>
      </w:r>
      <w:r>
        <w:rPr>
          <w:sz w:val="24"/>
        </w:rPr>
        <w:t>работу</w:t>
      </w:r>
      <w:r>
        <w:rPr>
          <w:spacing w:val="-11"/>
          <w:sz w:val="24"/>
        </w:rPr>
        <w:t xml:space="preserve"> </w:t>
      </w:r>
      <w:r>
        <w:rPr>
          <w:sz w:val="24"/>
        </w:rPr>
        <w:t>в</w:t>
      </w:r>
      <w:r>
        <w:rPr>
          <w:spacing w:val="-1"/>
          <w:sz w:val="24"/>
        </w:rPr>
        <w:t xml:space="preserve"> </w:t>
      </w:r>
      <w:r>
        <w:rPr>
          <w:sz w:val="24"/>
        </w:rPr>
        <w:t>полном</w:t>
      </w:r>
      <w:r>
        <w:rPr>
          <w:spacing w:val="-9"/>
          <w:sz w:val="24"/>
        </w:rPr>
        <w:t xml:space="preserve"> </w:t>
      </w:r>
      <w:r>
        <w:rPr>
          <w:sz w:val="24"/>
        </w:rPr>
        <w:t>объёме</w:t>
      </w:r>
      <w:r>
        <w:rPr>
          <w:spacing w:val="-3"/>
          <w:sz w:val="24"/>
        </w:rPr>
        <w:t xml:space="preserve"> </w:t>
      </w:r>
      <w:r>
        <w:rPr>
          <w:sz w:val="24"/>
        </w:rPr>
        <w:t>с</w:t>
      </w:r>
      <w:r>
        <w:rPr>
          <w:spacing w:val="-3"/>
          <w:sz w:val="24"/>
        </w:rPr>
        <w:t xml:space="preserve"> </w:t>
      </w:r>
      <w:r>
        <w:rPr>
          <w:sz w:val="24"/>
        </w:rPr>
        <w:t>соблюдением</w:t>
      </w:r>
      <w:r>
        <w:rPr>
          <w:spacing w:val="-1"/>
          <w:sz w:val="24"/>
        </w:rPr>
        <w:t xml:space="preserve"> </w:t>
      </w:r>
      <w:r>
        <w:rPr>
          <w:sz w:val="24"/>
        </w:rPr>
        <w:t>необходимой</w:t>
      </w:r>
      <w:r>
        <w:rPr>
          <w:spacing w:val="-57"/>
          <w:sz w:val="24"/>
        </w:rPr>
        <w:t xml:space="preserve"> </w:t>
      </w:r>
      <w:r>
        <w:rPr>
          <w:sz w:val="24"/>
        </w:rPr>
        <w:t>последовательности</w:t>
      </w:r>
      <w:r>
        <w:rPr>
          <w:spacing w:val="-2"/>
          <w:sz w:val="24"/>
        </w:rPr>
        <w:t xml:space="preserve"> </w:t>
      </w:r>
      <w:r>
        <w:rPr>
          <w:sz w:val="24"/>
        </w:rPr>
        <w:t>проведения опытов</w:t>
      </w:r>
      <w:r>
        <w:rPr>
          <w:spacing w:val="-1"/>
          <w:sz w:val="24"/>
        </w:rPr>
        <w:t xml:space="preserve"> </w:t>
      </w:r>
      <w:r>
        <w:rPr>
          <w:sz w:val="24"/>
        </w:rPr>
        <w:t>и</w:t>
      </w:r>
      <w:r>
        <w:rPr>
          <w:spacing w:val="-2"/>
          <w:sz w:val="24"/>
        </w:rPr>
        <w:t xml:space="preserve"> </w:t>
      </w:r>
      <w:r>
        <w:rPr>
          <w:sz w:val="24"/>
        </w:rPr>
        <w:t>измерений.</w:t>
      </w:r>
    </w:p>
    <w:p w:rsidR="00010B74" w:rsidRDefault="00010B74" w:rsidP="007A6633">
      <w:pPr>
        <w:pStyle w:val="a6"/>
        <w:numPr>
          <w:ilvl w:val="0"/>
          <w:numId w:val="169"/>
        </w:numPr>
        <w:tabs>
          <w:tab w:val="left" w:pos="1100"/>
        </w:tabs>
        <w:spacing w:line="237" w:lineRule="auto"/>
        <w:ind w:left="1099" w:right="251" w:hanging="360"/>
        <w:jc w:val="both"/>
        <w:rPr>
          <w:sz w:val="24"/>
        </w:rPr>
      </w:pPr>
      <w:r>
        <w:rPr>
          <w:sz w:val="24"/>
        </w:rPr>
        <w:t>Самостоятельно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выбрал</w:t>
      </w:r>
      <w:r>
        <w:rPr>
          <w:spacing w:val="1"/>
          <w:sz w:val="24"/>
        </w:rPr>
        <w:t xml:space="preserve"> </w:t>
      </w:r>
      <w:r>
        <w:rPr>
          <w:sz w:val="24"/>
        </w:rPr>
        <w:t>и</w:t>
      </w:r>
      <w:r>
        <w:rPr>
          <w:spacing w:val="1"/>
          <w:sz w:val="24"/>
        </w:rPr>
        <w:t xml:space="preserve"> </w:t>
      </w:r>
      <w:r>
        <w:rPr>
          <w:sz w:val="24"/>
        </w:rPr>
        <w:t>подготовил</w:t>
      </w:r>
      <w:r>
        <w:rPr>
          <w:spacing w:val="1"/>
          <w:sz w:val="24"/>
        </w:rPr>
        <w:t xml:space="preserve"> </w:t>
      </w:r>
      <w:r>
        <w:rPr>
          <w:sz w:val="24"/>
        </w:rPr>
        <w:t>для</w:t>
      </w:r>
      <w:r>
        <w:rPr>
          <w:spacing w:val="1"/>
          <w:sz w:val="24"/>
        </w:rPr>
        <w:t xml:space="preserve"> </w:t>
      </w:r>
      <w:r>
        <w:rPr>
          <w:sz w:val="24"/>
        </w:rPr>
        <w:t>опыта</w:t>
      </w:r>
      <w:r>
        <w:rPr>
          <w:spacing w:val="1"/>
          <w:sz w:val="24"/>
        </w:rPr>
        <w:t xml:space="preserve"> </w:t>
      </w:r>
      <w:r>
        <w:rPr>
          <w:sz w:val="24"/>
        </w:rPr>
        <w:t>необходимое</w:t>
      </w:r>
      <w:r>
        <w:rPr>
          <w:spacing w:val="1"/>
          <w:sz w:val="24"/>
        </w:rPr>
        <w:t xml:space="preserve"> </w:t>
      </w:r>
      <w:r>
        <w:rPr>
          <w:sz w:val="24"/>
        </w:rPr>
        <w:t>оборудование,</w:t>
      </w:r>
      <w:r>
        <w:rPr>
          <w:spacing w:val="1"/>
          <w:sz w:val="24"/>
        </w:rPr>
        <w:t xml:space="preserve"> </w:t>
      </w:r>
      <w:r>
        <w:rPr>
          <w:sz w:val="24"/>
        </w:rPr>
        <w:t>все</w:t>
      </w:r>
      <w:r>
        <w:rPr>
          <w:spacing w:val="1"/>
          <w:sz w:val="24"/>
        </w:rPr>
        <w:t xml:space="preserve"> </w:t>
      </w:r>
      <w:r>
        <w:rPr>
          <w:sz w:val="24"/>
        </w:rPr>
        <w:t>опыты</w:t>
      </w:r>
      <w:r>
        <w:rPr>
          <w:spacing w:val="1"/>
          <w:sz w:val="24"/>
        </w:rPr>
        <w:t xml:space="preserve"> </w:t>
      </w:r>
      <w:r>
        <w:rPr>
          <w:sz w:val="24"/>
        </w:rPr>
        <w:t>провел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режимах,</w:t>
      </w:r>
      <w:r>
        <w:rPr>
          <w:spacing w:val="61"/>
          <w:sz w:val="24"/>
        </w:rPr>
        <w:t xml:space="preserve"> </w:t>
      </w:r>
      <w:r>
        <w:rPr>
          <w:sz w:val="24"/>
        </w:rPr>
        <w:t>обеспечивающих</w:t>
      </w:r>
      <w:r>
        <w:rPr>
          <w:spacing w:val="1"/>
          <w:sz w:val="24"/>
        </w:rPr>
        <w:t xml:space="preserve"> </w:t>
      </w:r>
      <w:r>
        <w:rPr>
          <w:sz w:val="24"/>
        </w:rPr>
        <w:t>получение</w:t>
      </w:r>
      <w:r>
        <w:rPr>
          <w:spacing w:val="1"/>
          <w:sz w:val="24"/>
        </w:rPr>
        <w:t xml:space="preserve"> </w:t>
      </w:r>
      <w:r>
        <w:rPr>
          <w:sz w:val="24"/>
        </w:rPr>
        <w:t>результатов</w:t>
      </w:r>
      <w:r>
        <w:rPr>
          <w:spacing w:val="4"/>
          <w:sz w:val="24"/>
        </w:rPr>
        <w:t xml:space="preserve"> </w:t>
      </w:r>
      <w:r>
        <w:rPr>
          <w:sz w:val="24"/>
        </w:rPr>
        <w:t>и</w:t>
      </w:r>
      <w:r>
        <w:rPr>
          <w:spacing w:val="-2"/>
          <w:sz w:val="24"/>
        </w:rPr>
        <w:t xml:space="preserve"> </w:t>
      </w:r>
      <w:r>
        <w:rPr>
          <w:sz w:val="24"/>
        </w:rPr>
        <w:t>выводов</w:t>
      </w:r>
      <w:r>
        <w:rPr>
          <w:spacing w:val="-1"/>
          <w:sz w:val="24"/>
        </w:rPr>
        <w:t xml:space="preserve"> </w:t>
      </w:r>
      <w:r>
        <w:rPr>
          <w:sz w:val="24"/>
        </w:rPr>
        <w:t>с</w:t>
      </w:r>
      <w:r>
        <w:rPr>
          <w:spacing w:val="-5"/>
          <w:sz w:val="24"/>
        </w:rPr>
        <w:t xml:space="preserve"> </w:t>
      </w:r>
      <w:r>
        <w:rPr>
          <w:sz w:val="24"/>
        </w:rPr>
        <w:t>наибольшей</w:t>
      </w:r>
      <w:r>
        <w:rPr>
          <w:spacing w:val="5"/>
          <w:sz w:val="24"/>
        </w:rPr>
        <w:t xml:space="preserve"> </w:t>
      </w:r>
      <w:r>
        <w:rPr>
          <w:sz w:val="24"/>
        </w:rPr>
        <w:t>точностью.</w:t>
      </w:r>
    </w:p>
    <w:p w:rsidR="00010B74" w:rsidRDefault="00010B74" w:rsidP="007A6633">
      <w:pPr>
        <w:pStyle w:val="a6"/>
        <w:numPr>
          <w:ilvl w:val="0"/>
          <w:numId w:val="169"/>
        </w:numPr>
        <w:tabs>
          <w:tab w:val="left" w:pos="1100"/>
        </w:tabs>
        <w:ind w:left="1099" w:right="245" w:hanging="360"/>
        <w:jc w:val="both"/>
        <w:rPr>
          <w:sz w:val="24"/>
        </w:rPr>
      </w:pPr>
      <w:r>
        <w:rPr>
          <w:sz w:val="24"/>
        </w:rPr>
        <w:t>Научно, грамотно, логично описал наблюдения и сформулировал выводы из опыта.</w:t>
      </w:r>
      <w:r>
        <w:rPr>
          <w:spacing w:val="1"/>
          <w:sz w:val="24"/>
        </w:rPr>
        <w:t xml:space="preserve"> </w:t>
      </w:r>
      <w:r>
        <w:rPr>
          <w:sz w:val="24"/>
        </w:rPr>
        <w:t>В представленном отчете правильно и аккуратно выполнил все записи, таблицы,</w:t>
      </w:r>
      <w:r>
        <w:rPr>
          <w:spacing w:val="1"/>
          <w:sz w:val="24"/>
        </w:rPr>
        <w:t xml:space="preserve"> </w:t>
      </w:r>
      <w:r>
        <w:rPr>
          <w:sz w:val="24"/>
        </w:rPr>
        <w:t>рисунки,</w:t>
      </w:r>
      <w:r>
        <w:rPr>
          <w:spacing w:val="5"/>
          <w:sz w:val="24"/>
        </w:rPr>
        <w:t xml:space="preserve"> </w:t>
      </w:r>
      <w:r>
        <w:rPr>
          <w:sz w:val="24"/>
        </w:rPr>
        <w:t>графики,</w:t>
      </w:r>
      <w:r>
        <w:rPr>
          <w:spacing w:val="-1"/>
          <w:sz w:val="24"/>
        </w:rPr>
        <w:t xml:space="preserve"> </w:t>
      </w:r>
      <w:r>
        <w:rPr>
          <w:sz w:val="24"/>
        </w:rPr>
        <w:t>вычисления</w:t>
      </w:r>
      <w:r>
        <w:rPr>
          <w:spacing w:val="1"/>
          <w:sz w:val="24"/>
        </w:rPr>
        <w:t xml:space="preserve"> </w:t>
      </w:r>
      <w:r>
        <w:rPr>
          <w:sz w:val="24"/>
        </w:rPr>
        <w:t>и</w:t>
      </w:r>
      <w:r>
        <w:rPr>
          <w:spacing w:val="2"/>
          <w:sz w:val="24"/>
        </w:rPr>
        <w:t xml:space="preserve"> </w:t>
      </w:r>
      <w:r>
        <w:rPr>
          <w:sz w:val="24"/>
        </w:rPr>
        <w:t>сделал</w:t>
      </w:r>
      <w:r>
        <w:rPr>
          <w:spacing w:val="2"/>
          <w:sz w:val="24"/>
        </w:rPr>
        <w:t xml:space="preserve"> </w:t>
      </w:r>
      <w:r>
        <w:rPr>
          <w:sz w:val="24"/>
        </w:rPr>
        <w:t>выводы.</w:t>
      </w:r>
    </w:p>
    <w:p w:rsidR="00010B74" w:rsidRDefault="00010B74" w:rsidP="007A6633">
      <w:pPr>
        <w:pStyle w:val="a6"/>
        <w:numPr>
          <w:ilvl w:val="0"/>
          <w:numId w:val="169"/>
        </w:numPr>
        <w:tabs>
          <w:tab w:val="left" w:pos="1100"/>
        </w:tabs>
        <w:spacing w:line="237" w:lineRule="auto"/>
        <w:ind w:left="1099" w:right="423" w:hanging="360"/>
        <w:rPr>
          <w:sz w:val="24"/>
        </w:rPr>
      </w:pPr>
      <w:r>
        <w:rPr>
          <w:spacing w:val="-1"/>
          <w:sz w:val="24"/>
        </w:rPr>
        <w:t xml:space="preserve">Проявил организационно-трудовые </w:t>
      </w:r>
      <w:r>
        <w:rPr>
          <w:sz w:val="24"/>
        </w:rPr>
        <w:t>умения (поддерживает чистоту рабочего места</w:t>
      </w:r>
      <w:r>
        <w:rPr>
          <w:spacing w:val="-57"/>
          <w:sz w:val="24"/>
        </w:rPr>
        <w:t xml:space="preserve"> </w:t>
      </w:r>
      <w:r>
        <w:rPr>
          <w:sz w:val="24"/>
        </w:rPr>
        <w:t>и</w:t>
      </w:r>
      <w:r>
        <w:rPr>
          <w:spacing w:val="1"/>
          <w:sz w:val="24"/>
        </w:rPr>
        <w:t xml:space="preserve"> </w:t>
      </w:r>
      <w:r>
        <w:rPr>
          <w:sz w:val="24"/>
        </w:rPr>
        <w:t>порядок</w:t>
      </w:r>
      <w:r>
        <w:rPr>
          <w:spacing w:val="-4"/>
          <w:sz w:val="24"/>
        </w:rPr>
        <w:t xml:space="preserve"> </w:t>
      </w:r>
      <w:r>
        <w:rPr>
          <w:sz w:val="24"/>
        </w:rPr>
        <w:t>на столе,</w:t>
      </w:r>
      <w:r>
        <w:rPr>
          <w:spacing w:val="3"/>
          <w:sz w:val="24"/>
        </w:rPr>
        <w:t xml:space="preserve"> </w:t>
      </w:r>
      <w:r>
        <w:rPr>
          <w:sz w:val="24"/>
        </w:rPr>
        <w:t>экономно</w:t>
      </w:r>
      <w:r>
        <w:rPr>
          <w:spacing w:val="1"/>
          <w:sz w:val="24"/>
        </w:rPr>
        <w:t xml:space="preserve"> </w:t>
      </w:r>
      <w:r>
        <w:rPr>
          <w:sz w:val="24"/>
        </w:rPr>
        <w:t>использует</w:t>
      </w:r>
      <w:r>
        <w:rPr>
          <w:spacing w:val="5"/>
          <w:sz w:val="24"/>
        </w:rPr>
        <w:t xml:space="preserve"> </w:t>
      </w:r>
      <w:r>
        <w:rPr>
          <w:sz w:val="24"/>
        </w:rPr>
        <w:t>расходные</w:t>
      </w:r>
      <w:r>
        <w:rPr>
          <w:spacing w:val="1"/>
          <w:sz w:val="24"/>
        </w:rPr>
        <w:t xml:space="preserve"> </w:t>
      </w:r>
      <w:r>
        <w:rPr>
          <w:sz w:val="24"/>
        </w:rPr>
        <w:t>материалы).</w:t>
      </w:r>
    </w:p>
    <w:p w:rsidR="00010B74" w:rsidRDefault="00010B74" w:rsidP="007A6633">
      <w:pPr>
        <w:pStyle w:val="a6"/>
        <w:numPr>
          <w:ilvl w:val="0"/>
          <w:numId w:val="169"/>
        </w:numPr>
        <w:tabs>
          <w:tab w:val="left" w:pos="1100"/>
        </w:tabs>
        <w:spacing w:line="237" w:lineRule="auto"/>
        <w:ind w:left="1099" w:right="901" w:hanging="360"/>
        <w:rPr>
          <w:sz w:val="24"/>
        </w:rPr>
      </w:pPr>
      <w:r>
        <w:rPr>
          <w:spacing w:val="-1"/>
          <w:sz w:val="24"/>
        </w:rPr>
        <w:t xml:space="preserve">Эксперимент осуществляет по плану </w:t>
      </w:r>
      <w:r>
        <w:rPr>
          <w:sz w:val="24"/>
        </w:rPr>
        <w:t>с учетом техники безопасности и правил</w:t>
      </w:r>
      <w:r>
        <w:rPr>
          <w:spacing w:val="-57"/>
          <w:sz w:val="24"/>
        </w:rPr>
        <w:t xml:space="preserve"> </w:t>
      </w:r>
      <w:r>
        <w:rPr>
          <w:sz w:val="24"/>
        </w:rPr>
        <w:t>работы</w:t>
      </w:r>
      <w:r>
        <w:rPr>
          <w:spacing w:val="-1"/>
          <w:sz w:val="24"/>
        </w:rPr>
        <w:t xml:space="preserve"> </w:t>
      </w:r>
      <w:r>
        <w:rPr>
          <w:sz w:val="24"/>
        </w:rPr>
        <w:t>с</w:t>
      </w:r>
      <w:r>
        <w:rPr>
          <w:spacing w:val="-4"/>
          <w:sz w:val="24"/>
        </w:rPr>
        <w:t xml:space="preserve"> </w:t>
      </w:r>
      <w:r>
        <w:rPr>
          <w:sz w:val="24"/>
        </w:rPr>
        <w:t>материалами</w:t>
      </w:r>
      <w:r>
        <w:rPr>
          <w:spacing w:val="-2"/>
          <w:sz w:val="24"/>
        </w:rPr>
        <w:t xml:space="preserve"> </w:t>
      </w:r>
      <w:r>
        <w:rPr>
          <w:sz w:val="24"/>
        </w:rPr>
        <w:t>и</w:t>
      </w:r>
      <w:r>
        <w:rPr>
          <w:spacing w:val="-2"/>
          <w:sz w:val="24"/>
        </w:rPr>
        <w:t xml:space="preserve"> </w:t>
      </w:r>
      <w:r>
        <w:rPr>
          <w:sz w:val="24"/>
        </w:rPr>
        <w:t>оборудованием.</w:t>
      </w:r>
    </w:p>
    <w:p w:rsidR="00010B74" w:rsidRDefault="00010B74" w:rsidP="00010B74">
      <w:pPr>
        <w:pStyle w:val="a4"/>
        <w:ind w:left="739"/>
      </w:pPr>
      <w:r>
        <w:rPr>
          <w:b/>
        </w:rPr>
        <w:t>Отметка</w:t>
      </w:r>
      <w:r>
        <w:rPr>
          <w:b/>
          <w:spacing w:val="-5"/>
        </w:rPr>
        <w:t xml:space="preserve"> </w:t>
      </w:r>
      <w:r>
        <w:rPr>
          <w:b/>
        </w:rPr>
        <w:t>«4»</w:t>
      </w:r>
      <w:r>
        <w:rPr>
          <w:b/>
          <w:spacing w:val="-6"/>
        </w:rPr>
        <w:t xml:space="preserve"> </w:t>
      </w:r>
      <w:r>
        <w:t>ставится,</w:t>
      </w:r>
      <w:r>
        <w:rPr>
          <w:spacing w:val="-3"/>
        </w:rPr>
        <w:t xml:space="preserve"> </w:t>
      </w:r>
      <w:r>
        <w:t>если</w:t>
      </w:r>
      <w:r>
        <w:rPr>
          <w:spacing w:val="-9"/>
        </w:rPr>
        <w:t xml:space="preserve"> </w:t>
      </w:r>
      <w:r>
        <w:t>обучающийся</w:t>
      </w:r>
      <w:r>
        <w:rPr>
          <w:spacing w:val="-4"/>
        </w:rPr>
        <w:t xml:space="preserve"> </w:t>
      </w:r>
      <w:r>
        <w:t>выполнил</w:t>
      </w:r>
      <w:r>
        <w:rPr>
          <w:spacing w:val="-5"/>
        </w:rPr>
        <w:t xml:space="preserve"> </w:t>
      </w:r>
      <w:r>
        <w:t>требования</w:t>
      </w:r>
      <w:r>
        <w:rPr>
          <w:spacing w:val="-5"/>
        </w:rPr>
        <w:t xml:space="preserve"> </w:t>
      </w:r>
      <w:r>
        <w:t>к</w:t>
      </w:r>
      <w:r>
        <w:rPr>
          <w:spacing w:val="-12"/>
        </w:rPr>
        <w:t xml:space="preserve"> </w:t>
      </w:r>
      <w:r>
        <w:t>отметке</w:t>
      </w:r>
      <w:r>
        <w:rPr>
          <w:spacing w:val="-2"/>
        </w:rPr>
        <w:t xml:space="preserve"> </w:t>
      </w:r>
      <w:r>
        <w:t>«5»,</w:t>
      </w:r>
      <w:r>
        <w:rPr>
          <w:spacing w:val="3"/>
        </w:rPr>
        <w:t xml:space="preserve"> </w:t>
      </w:r>
      <w:r>
        <w:t>но</w:t>
      </w:r>
    </w:p>
    <w:p w:rsidR="00010B74" w:rsidRDefault="00010B74" w:rsidP="007A6633">
      <w:pPr>
        <w:pStyle w:val="a6"/>
        <w:numPr>
          <w:ilvl w:val="0"/>
          <w:numId w:val="168"/>
        </w:numPr>
        <w:tabs>
          <w:tab w:val="left" w:pos="1095"/>
        </w:tabs>
        <w:spacing w:line="275" w:lineRule="exact"/>
        <w:rPr>
          <w:sz w:val="24"/>
        </w:rPr>
      </w:pPr>
      <w:r>
        <w:rPr>
          <w:sz w:val="24"/>
        </w:rPr>
        <w:t>Опыт</w:t>
      </w:r>
      <w:r>
        <w:rPr>
          <w:spacing w:val="-5"/>
          <w:sz w:val="24"/>
        </w:rPr>
        <w:t xml:space="preserve"> </w:t>
      </w:r>
      <w:r>
        <w:rPr>
          <w:sz w:val="24"/>
        </w:rPr>
        <w:t>проводил</w:t>
      </w:r>
      <w:r>
        <w:rPr>
          <w:spacing w:val="-8"/>
          <w:sz w:val="24"/>
        </w:rPr>
        <w:t xml:space="preserve"> </w:t>
      </w:r>
      <w:r>
        <w:rPr>
          <w:sz w:val="24"/>
        </w:rPr>
        <w:t>в</w:t>
      </w:r>
      <w:r>
        <w:rPr>
          <w:spacing w:val="-3"/>
          <w:sz w:val="24"/>
        </w:rPr>
        <w:t xml:space="preserve"> </w:t>
      </w:r>
      <w:r>
        <w:rPr>
          <w:sz w:val="24"/>
        </w:rPr>
        <w:t>условиях,</w:t>
      </w:r>
      <w:r>
        <w:rPr>
          <w:spacing w:val="-3"/>
          <w:sz w:val="24"/>
        </w:rPr>
        <w:t xml:space="preserve"> </w:t>
      </w:r>
      <w:r>
        <w:rPr>
          <w:sz w:val="24"/>
        </w:rPr>
        <w:t>не</w:t>
      </w:r>
      <w:r>
        <w:rPr>
          <w:spacing w:val="-11"/>
          <w:sz w:val="24"/>
        </w:rPr>
        <w:t xml:space="preserve"> </w:t>
      </w:r>
      <w:r>
        <w:rPr>
          <w:sz w:val="24"/>
        </w:rPr>
        <w:t>обеспечивающих</w:t>
      </w:r>
      <w:r>
        <w:rPr>
          <w:spacing w:val="1"/>
          <w:sz w:val="24"/>
        </w:rPr>
        <w:t xml:space="preserve"> </w:t>
      </w:r>
      <w:r>
        <w:rPr>
          <w:sz w:val="24"/>
        </w:rPr>
        <w:t>достаточной</w:t>
      </w:r>
      <w:r>
        <w:rPr>
          <w:spacing w:val="-5"/>
          <w:sz w:val="24"/>
        </w:rPr>
        <w:t xml:space="preserve"> </w:t>
      </w:r>
      <w:r>
        <w:rPr>
          <w:sz w:val="24"/>
        </w:rPr>
        <w:t>точности</w:t>
      </w:r>
      <w:r>
        <w:rPr>
          <w:spacing w:val="-7"/>
          <w:sz w:val="24"/>
        </w:rPr>
        <w:t xml:space="preserve"> </w:t>
      </w:r>
      <w:r>
        <w:rPr>
          <w:sz w:val="24"/>
        </w:rPr>
        <w:t>измерений.</w:t>
      </w:r>
    </w:p>
    <w:p w:rsidR="00010B74" w:rsidRDefault="00010B74" w:rsidP="007A6633">
      <w:pPr>
        <w:pStyle w:val="a6"/>
        <w:numPr>
          <w:ilvl w:val="0"/>
          <w:numId w:val="168"/>
        </w:numPr>
        <w:tabs>
          <w:tab w:val="left" w:pos="1095"/>
        </w:tabs>
        <w:spacing w:line="274" w:lineRule="exact"/>
        <w:rPr>
          <w:sz w:val="24"/>
        </w:rPr>
      </w:pPr>
      <w:r>
        <w:rPr>
          <w:sz w:val="24"/>
        </w:rPr>
        <w:t>Допущено</w:t>
      </w:r>
      <w:r>
        <w:rPr>
          <w:spacing w:val="-2"/>
          <w:sz w:val="24"/>
        </w:rPr>
        <w:t xml:space="preserve"> </w:t>
      </w:r>
      <w:r>
        <w:rPr>
          <w:sz w:val="24"/>
        </w:rPr>
        <w:t>два-три</w:t>
      </w:r>
      <w:r>
        <w:rPr>
          <w:spacing w:val="-6"/>
          <w:sz w:val="24"/>
        </w:rPr>
        <w:t xml:space="preserve"> </w:t>
      </w:r>
      <w:r>
        <w:rPr>
          <w:sz w:val="24"/>
        </w:rPr>
        <w:t>недочета.</w:t>
      </w:r>
    </w:p>
    <w:p w:rsidR="00010B74" w:rsidRDefault="00010B74" w:rsidP="007A6633">
      <w:pPr>
        <w:pStyle w:val="a6"/>
        <w:numPr>
          <w:ilvl w:val="0"/>
          <w:numId w:val="168"/>
        </w:numPr>
        <w:tabs>
          <w:tab w:val="left" w:pos="1095"/>
        </w:tabs>
        <w:spacing w:line="274" w:lineRule="exact"/>
        <w:rPr>
          <w:sz w:val="24"/>
        </w:rPr>
      </w:pPr>
      <w:r>
        <w:rPr>
          <w:sz w:val="24"/>
        </w:rPr>
        <w:t>Допущено</w:t>
      </w:r>
      <w:r>
        <w:rPr>
          <w:spacing w:val="-1"/>
          <w:sz w:val="24"/>
        </w:rPr>
        <w:t xml:space="preserve"> </w:t>
      </w:r>
      <w:r>
        <w:rPr>
          <w:sz w:val="24"/>
        </w:rPr>
        <w:t>не</w:t>
      </w:r>
      <w:r>
        <w:rPr>
          <w:spacing w:val="-8"/>
          <w:sz w:val="24"/>
        </w:rPr>
        <w:t xml:space="preserve"> </w:t>
      </w:r>
      <w:r>
        <w:rPr>
          <w:sz w:val="24"/>
        </w:rPr>
        <w:t>более</w:t>
      </w:r>
      <w:r>
        <w:rPr>
          <w:spacing w:val="-11"/>
          <w:sz w:val="24"/>
        </w:rPr>
        <w:t xml:space="preserve"> </w:t>
      </w:r>
      <w:r>
        <w:rPr>
          <w:sz w:val="24"/>
        </w:rPr>
        <w:t>одной</w:t>
      </w:r>
      <w:r>
        <w:rPr>
          <w:spacing w:val="-5"/>
          <w:sz w:val="24"/>
        </w:rPr>
        <w:t xml:space="preserve"> </w:t>
      </w:r>
      <w:r>
        <w:rPr>
          <w:sz w:val="24"/>
        </w:rPr>
        <w:t>негрубой</w:t>
      </w:r>
      <w:r>
        <w:rPr>
          <w:spacing w:val="-4"/>
          <w:sz w:val="24"/>
        </w:rPr>
        <w:t xml:space="preserve"> </w:t>
      </w:r>
      <w:r>
        <w:rPr>
          <w:sz w:val="24"/>
        </w:rPr>
        <w:t>ошибки или</w:t>
      </w:r>
      <w:r>
        <w:rPr>
          <w:spacing w:val="-6"/>
          <w:sz w:val="24"/>
        </w:rPr>
        <w:t xml:space="preserve"> </w:t>
      </w:r>
      <w:r>
        <w:rPr>
          <w:sz w:val="24"/>
        </w:rPr>
        <w:t>одного</w:t>
      </w:r>
      <w:r>
        <w:rPr>
          <w:spacing w:val="-6"/>
          <w:sz w:val="24"/>
        </w:rPr>
        <w:t xml:space="preserve"> </w:t>
      </w:r>
      <w:r>
        <w:rPr>
          <w:sz w:val="24"/>
        </w:rPr>
        <w:t>недочета.</w:t>
      </w:r>
    </w:p>
    <w:p w:rsidR="00010B74" w:rsidRDefault="00010B74" w:rsidP="007A6633">
      <w:pPr>
        <w:pStyle w:val="a6"/>
        <w:numPr>
          <w:ilvl w:val="0"/>
          <w:numId w:val="168"/>
        </w:numPr>
        <w:tabs>
          <w:tab w:val="left" w:pos="1095"/>
        </w:tabs>
        <w:spacing w:line="274" w:lineRule="exact"/>
        <w:rPr>
          <w:sz w:val="24"/>
        </w:rPr>
      </w:pPr>
      <w:r>
        <w:rPr>
          <w:sz w:val="24"/>
        </w:rPr>
        <w:t>Эксперимент</w:t>
      </w:r>
      <w:r>
        <w:rPr>
          <w:spacing w:val="-5"/>
          <w:sz w:val="24"/>
        </w:rPr>
        <w:t xml:space="preserve"> </w:t>
      </w:r>
      <w:r>
        <w:rPr>
          <w:sz w:val="24"/>
        </w:rPr>
        <w:t>проведен</w:t>
      </w:r>
      <w:r>
        <w:rPr>
          <w:spacing w:val="-4"/>
          <w:sz w:val="24"/>
        </w:rPr>
        <w:t xml:space="preserve"> </w:t>
      </w:r>
      <w:r>
        <w:rPr>
          <w:sz w:val="24"/>
        </w:rPr>
        <w:t>не</w:t>
      </w:r>
      <w:r>
        <w:rPr>
          <w:spacing w:val="-8"/>
          <w:sz w:val="24"/>
        </w:rPr>
        <w:t xml:space="preserve"> </w:t>
      </w:r>
      <w:r>
        <w:rPr>
          <w:sz w:val="24"/>
        </w:rPr>
        <w:t>полностью.</w:t>
      </w:r>
    </w:p>
    <w:p w:rsidR="00010B74" w:rsidRDefault="00010B74" w:rsidP="007A6633">
      <w:pPr>
        <w:pStyle w:val="a6"/>
        <w:numPr>
          <w:ilvl w:val="0"/>
          <w:numId w:val="168"/>
        </w:numPr>
        <w:tabs>
          <w:tab w:val="left" w:pos="1095"/>
        </w:tabs>
        <w:spacing w:line="274" w:lineRule="exact"/>
        <w:rPr>
          <w:sz w:val="24"/>
        </w:rPr>
      </w:pPr>
      <w:r>
        <w:rPr>
          <w:sz w:val="24"/>
        </w:rPr>
        <w:t>В</w:t>
      </w:r>
      <w:r>
        <w:rPr>
          <w:spacing w:val="-9"/>
          <w:sz w:val="24"/>
        </w:rPr>
        <w:t xml:space="preserve"> </w:t>
      </w:r>
      <w:r>
        <w:rPr>
          <w:sz w:val="24"/>
        </w:rPr>
        <w:t>описании</w:t>
      </w:r>
      <w:r>
        <w:rPr>
          <w:spacing w:val="-4"/>
          <w:sz w:val="24"/>
        </w:rPr>
        <w:t xml:space="preserve"> </w:t>
      </w:r>
      <w:r>
        <w:rPr>
          <w:sz w:val="24"/>
        </w:rPr>
        <w:t>наблюдений</w:t>
      </w:r>
      <w:r>
        <w:rPr>
          <w:spacing w:val="-4"/>
          <w:sz w:val="24"/>
        </w:rPr>
        <w:t xml:space="preserve"> </w:t>
      </w:r>
      <w:r>
        <w:rPr>
          <w:sz w:val="24"/>
        </w:rPr>
        <w:t>из</w:t>
      </w:r>
      <w:r>
        <w:rPr>
          <w:spacing w:val="-9"/>
          <w:sz w:val="24"/>
        </w:rPr>
        <w:t xml:space="preserve"> </w:t>
      </w:r>
      <w:r>
        <w:rPr>
          <w:sz w:val="24"/>
        </w:rPr>
        <w:t>опыта</w:t>
      </w:r>
      <w:r>
        <w:rPr>
          <w:spacing w:val="-7"/>
          <w:sz w:val="24"/>
        </w:rPr>
        <w:t xml:space="preserve"> </w:t>
      </w:r>
      <w:r>
        <w:rPr>
          <w:sz w:val="24"/>
        </w:rPr>
        <w:t>допустил</w:t>
      </w:r>
      <w:r>
        <w:rPr>
          <w:spacing w:val="-6"/>
          <w:sz w:val="24"/>
        </w:rPr>
        <w:t xml:space="preserve"> </w:t>
      </w:r>
      <w:r>
        <w:rPr>
          <w:sz w:val="24"/>
        </w:rPr>
        <w:t>неточности,</w:t>
      </w:r>
      <w:r>
        <w:rPr>
          <w:spacing w:val="-3"/>
          <w:sz w:val="24"/>
        </w:rPr>
        <w:t xml:space="preserve"> </w:t>
      </w:r>
      <w:r>
        <w:rPr>
          <w:sz w:val="24"/>
        </w:rPr>
        <w:t>выводы</w:t>
      </w:r>
      <w:r>
        <w:rPr>
          <w:spacing w:val="-4"/>
          <w:sz w:val="24"/>
        </w:rPr>
        <w:t xml:space="preserve"> </w:t>
      </w:r>
      <w:r>
        <w:rPr>
          <w:sz w:val="24"/>
        </w:rPr>
        <w:t>сделал</w:t>
      </w:r>
      <w:r>
        <w:rPr>
          <w:spacing w:val="-6"/>
          <w:sz w:val="24"/>
        </w:rPr>
        <w:t xml:space="preserve"> </w:t>
      </w:r>
      <w:r>
        <w:rPr>
          <w:sz w:val="24"/>
        </w:rPr>
        <w:t>неполные.</w:t>
      </w:r>
    </w:p>
    <w:p w:rsidR="00010B74" w:rsidRDefault="00010B74" w:rsidP="00010B74">
      <w:pPr>
        <w:pStyle w:val="Heading2"/>
        <w:spacing w:line="271" w:lineRule="exact"/>
        <w:ind w:left="619"/>
      </w:pPr>
      <w:r>
        <w:t>Отметка</w:t>
      </w:r>
      <w:r>
        <w:rPr>
          <w:spacing w:val="-2"/>
        </w:rPr>
        <w:t xml:space="preserve"> </w:t>
      </w:r>
      <w:r>
        <w:t>«3»</w:t>
      </w:r>
    </w:p>
    <w:p w:rsidR="00010B74" w:rsidRDefault="00010B74" w:rsidP="007A6633">
      <w:pPr>
        <w:pStyle w:val="a6"/>
        <w:numPr>
          <w:ilvl w:val="0"/>
          <w:numId w:val="167"/>
        </w:numPr>
        <w:tabs>
          <w:tab w:val="left" w:pos="1100"/>
        </w:tabs>
        <w:spacing w:line="237" w:lineRule="auto"/>
        <w:ind w:right="256"/>
        <w:jc w:val="both"/>
        <w:rPr>
          <w:sz w:val="24"/>
        </w:rPr>
      </w:pPr>
      <w:r>
        <w:rPr>
          <w:sz w:val="24"/>
        </w:rPr>
        <w:t>Правильно</w:t>
      </w:r>
      <w:r>
        <w:rPr>
          <w:spacing w:val="1"/>
          <w:sz w:val="24"/>
        </w:rPr>
        <w:t xml:space="preserve"> </w:t>
      </w:r>
      <w:r>
        <w:rPr>
          <w:sz w:val="24"/>
        </w:rPr>
        <w:t>определил</w:t>
      </w:r>
      <w:r>
        <w:rPr>
          <w:spacing w:val="1"/>
          <w:sz w:val="24"/>
        </w:rPr>
        <w:t xml:space="preserve"> </w:t>
      </w:r>
      <w:r>
        <w:rPr>
          <w:sz w:val="24"/>
        </w:rPr>
        <w:t>цель</w:t>
      </w:r>
      <w:r>
        <w:rPr>
          <w:spacing w:val="1"/>
          <w:sz w:val="24"/>
        </w:rPr>
        <w:t xml:space="preserve"> </w:t>
      </w:r>
      <w:r>
        <w:rPr>
          <w:sz w:val="24"/>
        </w:rPr>
        <w:t>опыта;</w:t>
      </w:r>
      <w:r>
        <w:rPr>
          <w:spacing w:val="1"/>
          <w:sz w:val="24"/>
        </w:rPr>
        <w:t xml:space="preserve"> </w:t>
      </w:r>
      <w:r>
        <w:rPr>
          <w:sz w:val="24"/>
        </w:rPr>
        <w:t>работу</w:t>
      </w:r>
      <w:r>
        <w:rPr>
          <w:spacing w:val="1"/>
          <w:sz w:val="24"/>
        </w:rPr>
        <w:t xml:space="preserve"> </w:t>
      </w:r>
      <w:r>
        <w:rPr>
          <w:sz w:val="24"/>
        </w:rPr>
        <w:t>выполнил</w:t>
      </w:r>
      <w:r>
        <w:rPr>
          <w:spacing w:val="1"/>
          <w:sz w:val="24"/>
        </w:rPr>
        <w:t xml:space="preserve"> </w:t>
      </w:r>
      <w:r>
        <w:rPr>
          <w:sz w:val="24"/>
        </w:rPr>
        <w:t>правильно</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наполовину,</w:t>
      </w:r>
      <w:r>
        <w:rPr>
          <w:spacing w:val="1"/>
          <w:sz w:val="24"/>
        </w:rPr>
        <w:t xml:space="preserve"> </w:t>
      </w:r>
      <w:r>
        <w:rPr>
          <w:sz w:val="24"/>
        </w:rPr>
        <w:t>однако</w:t>
      </w:r>
      <w:r>
        <w:rPr>
          <w:spacing w:val="1"/>
          <w:sz w:val="24"/>
        </w:rPr>
        <w:t xml:space="preserve"> </w:t>
      </w:r>
      <w:r>
        <w:rPr>
          <w:sz w:val="24"/>
        </w:rPr>
        <w:t>объём</w:t>
      </w:r>
      <w:r>
        <w:rPr>
          <w:spacing w:val="1"/>
          <w:sz w:val="24"/>
        </w:rPr>
        <w:t xml:space="preserve"> </w:t>
      </w:r>
      <w:r>
        <w:rPr>
          <w:sz w:val="24"/>
        </w:rPr>
        <w:t>выполненной</w:t>
      </w:r>
      <w:r>
        <w:rPr>
          <w:spacing w:val="1"/>
          <w:sz w:val="24"/>
        </w:rPr>
        <w:t xml:space="preserve"> </w:t>
      </w:r>
      <w:r>
        <w:rPr>
          <w:sz w:val="24"/>
        </w:rPr>
        <w:t>части</w:t>
      </w:r>
      <w:r>
        <w:rPr>
          <w:spacing w:val="1"/>
          <w:sz w:val="24"/>
        </w:rPr>
        <w:t xml:space="preserve"> </w:t>
      </w:r>
      <w:r>
        <w:rPr>
          <w:sz w:val="24"/>
        </w:rPr>
        <w:t>таков,</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получить</w:t>
      </w:r>
      <w:r>
        <w:rPr>
          <w:spacing w:val="1"/>
          <w:sz w:val="24"/>
        </w:rPr>
        <w:t xml:space="preserve"> </w:t>
      </w:r>
      <w:r>
        <w:rPr>
          <w:sz w:val="24"/>
        </w:rPr>
        <w:t>правильные</w:t>
      </w:r>
      <w:r>
        <w:rPr>
          <w:spacing w:val="31"/>
          <w:sz w:val="24"/>
        </w:rPr>
        <w:t xml:space="preserve"> </w:t>
      </w:r>
      <w:r>
        <w:rPr>
          <w:sz w:val="24"/>
        </w:rPr>
        <w:t>результаты</w:t>
      </w:r>
      <w:r>
        <w:rPr>
          <w:spacing w:val="34"/>
          <w:sz w:val="24"/>
        </w:rPr>
        <w:t xml:space="preserve"> </w:t>
      </w:r>
      <w:r>
        <w:rPr>
          <w:sz w:val="24"/>
        </w:rPr>
        <w:t>и</w:t>
      </w:r>
      <w:r>
        <w:rPr>
          <w:spacing w:val="32"/>
          <w:sz w:val="24"/>
        </w:rPr>
        <w:t xml:space="preserve"> </w:t>
      </w:r>
      <w:r>
        <w:rPr>
          <w:sz w:val="24"/>
        </w:rPr>
        <w:t>выводы</w:t>
      </w:r>
      <w:r>
        <w:rPr>
          <w:spacing w:val="29"/>
          <w:sz w:val="24"/>
        </w:rPr>
        <w:t xml:space="preserve"> </w:t>
      </w:r>
      <w:r>
        <w:rPr>
          <w:sz w:val="24"/>
        </w:rPr>
        <w:t>по</w:t>
      </w:r>
      <w:r>
        <w:rPr>
          <w:spacing w:val="31"/>
          <w:sz w:val="24"/>
        </w:rPr>
        <w:t xml:space="preserve"> </w:t>
      </w:r>
      <w:r>
        <w:rPr>
          <w:sz w:val="24"/>
        </w:rPr>
        <w:t>основным,</w:t>
      </w:r>
      <w:r>
        <w:rPr>
          <w:spacing w:val="30"/>
          <w:sz w:val="24"/>
        </w:rPr>
        <w:t xml:space="preserve"> </w:t>
      </w:r>
      <w:r>
        <w:rPr>
          <w:sz w:val="24"/>
        </w:rPr>
        <w:t>принципиально</w:t>
      </w:r>
      <w:r>
        <w:rPr>
          <w:spacing w:val="33"/>
          <w:sz w:val="24"/>
        </w:rPr>
        <w:t xml:space="preserve"> </w:t>
      </w:r>
      <w:r>
        <w:rPr>
          <w:sz w:val="24"/>
        </w:rPr>
        <w:t>важным</w:t>
      </w:r>
      <w:r>
        <w:rPr>
          <w:spacing w:val="29"/>
          <w:sz w:val="24"/>
        </w:rPr>
        <w:t xml:space="preserve"> </w:t>
      </w:r>
      <w:r>
        <w:rPr>
          <w:sz w:val="24"/>
        </w:rPr>
        <w:t>задачам</w:t>
      </w:r>
    </w:p>
    <w:p w:rsidR="00010B74" w:rsidRDefault="00010B74" w:rsidP="00010B74">
      <w:pPr>
        <w:spacing w:line="237" w:lineRule="auto"/>
        <w:jc w:val="both"/>
        <w:rPr>
          <w:sz w:val="24"/>
        </w:rPr>
        <w:sectPr w:rsidR="00010B74">
          <w:pgSz w:w="11900" w:h="16850"/>
          <w:pgMar w:top="1040" w:right="540" w:bottom="280" w:left="1340" w:header="720" w:footer="720" w:gutter="0"/>
          <w:cols w:space="720"/>
        </w:sectPr>
      </w:pPr>
    </w:p>
    <w:p w:rsidR="00010B74" w:rsidRDefault="00010B74" w:rsidP="00010B74">
      <w:pPr>
        <w:pStyle w:val="a4"/>
        <w:spacing w:before="77" w:line="272" w:lineRule="exact"/>
        <w:ind w:left="1099"/>
      </w:pPr>
      <w:r>
        <w:lastRenderedPageBreak/>
        <w:t>работы.</w:t>
      </w:r>
    </w:p>
    <w:p w:rsidR="00010B74" w:rsidRDefault="00010B74" w:rsidP="007A6633">
      <w:pPr>
        <w:pStyle w:val="a6"/>
        <w:numPr>
          <w:ilvl w:val="0"/>
          <w:numId w:val="167"/>
        </w:numPr>
        <w:tabs>
          <w:tab w:val="left" w:pos="1100"/>
        </w:tabs>
        <w:spacing w:line="237" w:lineRule="auto"/>
        <w:ind w:right="250"/>
        <w:jc w:val="both"/>
        <w:rPr>
          <w:sz w:val="24"/>
        </w:rPr>
      </w:pPr>
      <w:r>
        <w:rPr>
          <w:sz w:val="24"/>
        </w:rPr>
        <w:t>Подбор</w:t>
      </w:r>
      <w:r>
        <w:rPr>
          <w:spacing w:val="1"/>
          <w:sz w:val="24"/>
        </w:rPr>
        <w:t xml:space="preserve"> </w:t>
      </w:r>
      <w:r>
        <w:rPr>
          <w:sz w:val="24"/>
        </w:rPr>
        <w:t>оборудования,</w:t>
      </w:r>
      <w:r>
        <w:rPr>
          <w:spacing w:val="1"/>
          <w:sz w:val="24"/>
        </w:rPr>
        <w:t xml:space="preserve"> </w:t>
      </w:r>
      <w:r>
        <w:rPr>
          <w:sz w:val="24"/>
        </w:rPr>
        <w:t>объектов,</w:t>
      </w:r>
      <w:r>
        <w:rPr>
          <w:spacing w:val="1"/>
          <w:sz w:val="24"/>
        </w:rPr>
        <w:t xml:space="preserve"> </w:t>
      </w:r>
      <w:r>
        <w:rPr>
          <w:sz w:val="24"/>
        </w:rPr>
        <w:t>материалов,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началу</w:t>
      </w:r>
      <w:r>
        <w:rPr>
          <w:spacing w:val="1"/>
          <w:sz w:val="24"/>
        </w:rPr>
        <w:t xml:space="preserve"> </w:t>
      </w:r>
      <w:r>
        <w:rPr>
          <w:sz w:val="24"/>
        </w:rPr>
        <w:t>опыта</w:t>
      </w:r>
      <w:r>
        <w:rPr>
          <w:spacing w:val="1"/>
          <w:sz w:val="24"/>
        </w:rPr>
        <w:t xml:space="preserve"> </w:t>
      </w:r>
      <w:r>
        <w:rPr>
          <w:sz w:val="24"/>
        </w:rPr>
        <w:t>провел</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измерений</w:t>
      </w:r>
      <w:r>
        <w:rPr>
          <w:spacing w:val="1"/>
          <w:sz w:val="24"/>
        </w:rPr>
        <w:t xml:space="preserve"> </w:t>
      </w:r>
      <w:r>
        <w:rPr>
          <w:sz w:val="24"/>
        </w:rPr>
        <w:t>были</w:t>
      </w:r>
      <w:r>
        <w:rPr>
          <w:spacing w:val="1"/>
          <w:sz w:val="24"/>
        </w:rPr>
        <w:t xml:space="preserve"> </w:t>
      </w:r>
      <w:r>
        <w:rPr>
          <w:sz w:val="24"/>
        </w:rPr>
        <w:t>допущены</w:t>
      </w:r>
      <w:r>
        <w:rPr>
          <w:spacing w:val="-2"/>
          <w:sz w:val="24"/>
        </w:rPr>
        <w:t xml:space="preserve"> </w:t>
      </w:r>
      <w:r>
        <w:rPr>
          <w:sz w:val="24"/>
        </w:rPr>
        <w:t>ошибки</w:t>
      </w:r>
      <w:r>
        <w:rPr>
          <w:spacing w:val="-1"/>
          <w:sz w:val="24"/>
        </w:rPr>
        <w:t xml:space="preserve"> </w:t>
      </w:r>
      <w:r>
        <w:rPr>
          <w:sz w:val="24"/>
        </w:rPr>
        <w:t>в</w:t>
      </w:r>
      <w:r>
        <w:rPr>
          <w:spacing w:val="-7"/>
          <w:sz w:val="24"/>
        </w:rPr>
        <w:t xml:space="preserve"> </w:t>
      </w:r>
      <w:r>
        <w:rPr>
          <w:sz w:val="24"/>
        </w:rPr>
        <w:t>описании</w:t>
      </w:r>
      <w:r>
        <w:rPr>
          <w:spacing w:val="-1"/>
          <w:sz w:val="24"/>
        </w:rPr>
        <w:t xml:space="preserve"> </w:t>
      </w:r>
      <w:r>
        <w:rPr>
          <w:sz w:val="24"/>
        </w:rPr>
        <w:t>наблюдений,</w:t>
      </w:r>
      <w:r>
        <w:rPr>
          <w:spacing w:val="3"/>
          <w:sz w:val="24"/>
        </w:rPr>
        <w:t xml:space="preserve"> </w:t>
      </w:r>
      <w:r>
        <w:rPr>
          <w:sz w:val="24"/>
        </w:rPr>
        <w:t>формулировании</w:t>
      </w:r>
      <w:r>
        <w:rPr>
          <w:spacing w:val="1"/>
          <w:sz w:val="24"/>
        </w:rPr>
        <w:t xml:space="preserve"> </w:t>
      </w:r>
      <w:r>
        <w:rPr>
          <w:sz w:val="24"/>
        </w:rPr>
        <w:t>выводов.</w:t>
      </w:r>
    </w:p>
    <w:p w:rsidR="00010B74" w:rsidRDefault="00010B74" w:rsidP="007A6633">
      <w:pPr>
        <w:pStyle w:val="a6"/>
        <w:numPr>
          <w:ilvl w:val="0"/>
          <w:numId w:val="167"/>
        </w:numPr>
        <w:tabs>
          <w:tab w:val="left" w:pos="1100"/>
        </w:tabs>
        <w:spacing w:line="237" w:lineRule="auto"/>
        <w:ind w:right="253"/>
        <w:jc w:val="both"/>
        <w:rPr>
          <w:sz w:val="24"/>
        </w:rPr>
      </w:pPr>
      <w:r>
        <w:rPr>
          <w:sz w:val="24"/>
        </w:rPr>
        <w:t>Опыт</w:t>
      </w:r>
      <w:r>
        <w:rPr>
          <w:spacing w:val="1"/>
          <w:sz w:val="24"/>
        </w:rPr>
        <w:t xml:space="preserve"> </w:t>
      </w:r>
      <w:r>
        <w:rPr>
          <w:sz w:val="24"/>
        </w:rPr>
        <w:t>проводился</w:t>
      </w:r>
      <w:r>
        <w:rPr>
          <w:spacing w:val="1"/>
          <w:sz w:val="24"/>
        </w:rPr>
        <w:t xml:space="preserve"> </w:t>
      </w:r>
      <w:r>
        <w:rPr>
          <w:sz w:val="24"/>
        </w:rPr>
        <w:t>в</w:t>
      </w:r>
      <w:r>
        <w:rPr>
          <w:spacing w:val="1"/>
          <w:sz w:val="24"/>
        </w:rPr>
        <w:t xml:space="preserve"> </w:t>
      </w:r>
      <w:r>
        <w:rPr>
          <w:sz w:val="24"/>
        </w:rPr>
        <w:t>нерациональных</w:t>
      </w:r>
      <w:r>
        <w:rPr>
          <w:spacing w:val="1"/>
          <w:sz w:val="24"/>
        </w:rPr>
        <w:t xml:space="preserve"> </w:t>
      </w:r>
      <w:r>
        <w:rPr>
          <w:sz w:val="24"/>
        </w:rPr>
        <w:t>условиях,</w:t>
      </w:r>
      <w:r>
        <w:rPr>
          <w:spacing w:val="1"/>
          <w:sz w:val="24"/>
        </w:rPr>
        <w:t xml:space="preserve"> </w:t>
      </w:r>
      <w:r>
        <w:rPr>
          <w:sz w:val="24"/>
        </w:rPr>
        <w:t>что</w:t>
      </w:r>
      <w:r>
        <w:rPr>
          <w:spacing w:val="1"/>
          <w:sz w:val="24"/>
        </w:rPr>
        <w:t xml:space="preserve"> </w:t>
      </w:r>
      <w:r>
        <w:rPr>
          <w:sz w:val="24"/>
        </w:rPr>
        <w:t>привело</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большей</w:t>
      </w:r>
      <w:r>
        <w:rPr>
          <w:spacing w:val="1"/>
          <w:sz w:val="24"/>
        </w:rPr>
        <w:t xml:space="preserve"> </w:t>
      </w:r>
      <w:r>
        <w:rPr>
          <w:sz w:val="24"/>
        </w:rPr>
        <w:t>погрешностью;</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отчете</w:t>
      </w:r>
      <w:r>
        <w:rPr>
          <w:spacing w:val="1"/>
          <w:sz w:val="24"/>
        </w:rPr>
        <w:t xml:space="preserve"> </w:t>
      </w:r>
      <w:r>
        <w:rPr>
          <w:sz w:val="24"/>
        </w:rPr>
        <w:t>были</w:t>
      </w:r>
      <w:r>
        <w:rPr>
          <w:spacing w:val="1"/>
          <w:sz w:val="24"/>
        </w:rPr>
        <w:t xml:space="preserve"> </w:t>
      </w:r>
      <w:r>
        <w:rPr>
          <w:sz w:val="24"/>
        </w:rPr>
        <w:t>допущены</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сложности не более двух ошибок (в записях единиц, измерениях, в вычислениях,</w:t>
      </w:r>
      <w:r>
        <w:rPr>
          <w:spacing w:val="1"/>
          <w:sz w:val="24"/>
        </w:rPr>
        <w:t xml:space="preserve"> </w:t>
      </w:r>
      <w:r>
        <w:rPr>
          <w:sz w:val="24"/>
        </w:rPr>
        <w:t>графиках,</w:t>
      </w:r>
      <w:r>
        <w:rPr>
          <w:spacing w:val="1"/>
          <w:sz w:val="24"/>
        </w:rPr>
        <w:t xml:space="preserve"> </w:t>
      </w:r>
      <w:r>
        <w:rPr>
          <w:sz w:val="24"/>
        </w:rPr>
        <w:t>таблицах,</w:t>
      </w:r>
      <w:r>
        <w:rPr>
          <w:spacing w:val="1"/>
          <w:sz w:val="24"/>
        </w:rPr>
        <w:t xml:space="preserve"> </w:t>
      </w:r>
      <w:r>
        <w:rPr>
          <w:sz w:val="24"/>
        </w:rPr>
        <w:t>схемах,</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не</w:t>
      </w:r>
      <w:r>
        <w:rPr>
          <w:spacing w:val="1"/>
          <w:sz w:val="24"/>
        </w:rPr>
        <w:t xml:space="preserve"> </w:t>
      </w:r>
      <w:r>
        <w:rPr>
          <w:sz w:val="24"/>
        </w:rPr>
        <w:t>принципиального</w:t>
      </w:r>
      <w:r>
        <w:rPr>
          <w:spacing w:val="1"/>
          <w:sz w:val="24"/>
        </w:rPr>
        <w:t xml:space="preserve"> </w:t>
      </w:r>
      <w:r>
        <w:rPr>
          <w:sz w:val="24"/>
        </w:rPr>
        <w:t>для</w:t>
      </w:r>
      <w:r>
        <w:rPr>
          <w:spacing w:val="1"/>
          <w:sz w:val="24"/>
        </w:rPr>
        <w:t xml:space="preserve"> </w:t>
      </w:r>
      <w:r>
        <w:rPr>
          <w:sz w:val="24"/>
        </w:rPr>
        <w:t>данной</w:t>
      </w:r>
      <w:r>
        <w:rPr>
          <w:spacing w:val="1"/>
          <w:sz w:val="24"/>
        </w:rPr>
        <w:t xml:space="preserve"> </w:t>
      </w:r>
      <w:r>
        <w:rPr>
          <w:sz w:val="24"/>
        </w:rPr>
        <w:t>работы</w:t>
      </w:r>
      <w:r>
        <w:rPr>
          <w:spacing w:val="1"/>
          <w:sz w:val="24"/>
        </w:rPr>
        <w:t xml:space="preserve"> </w:t>
      </w:r>
      <w:r>
        <w:rPr>
          <w:sz w:val="24"/>
        </w:rPr>
        <w:t>характера,</w:t>
      </w:r>
      <w:r>
        <w:rPr>
          <w:spacing w:val="4"/>
          <w:sz w:val="24"/>
        </w:rPr>
        <w:t xml:space="preserve"> </w:t>
      </w:r>
      <w:r>
        <w:rPr>
          <w:sz w:val="24"/>
        </w:rPr>
        <w:t>но</w:t>
      </w:r>
      <w:r>
        <w:rPr>
          <w:spacing w:val="6"/>
          <w:sz w:val="24"/>
        </w:rPr>
        <w:t xml:space="preserve"> </w:t>
      </w:r>
      <w:r>
        <w:rPr>
          <w:sz w:val="24"/>
        </w:rPr>
        <w:t>повлиявших</w:t>
      </w:r>
      <w:r>
        <w:rPr>
          <w:spacing w:val="-2"/>
          <w:sz w:val="24"/>
        </w:rPr>
        <w:t xml:space="preserve"> </w:t>
      </w:r>
      <w:r>
        <w:rPr>
          <w:sz w:val="24"/>
        </w:rPr>
        <w:t>на</w:t>
      </w:r>
      <w:r>
        <w:rPr>
          <w:spacing w:val="-3"/>
          <w:sz w:val="24"/>
        </w:rPr>
        <w:t xml:space="preserve"> </w:t>
      </w:r>
      <w:r>
        <w:rPr>
          <w:sz w:val="24"/>
        </w:rPr>
        <w:t>результат</w:t>
      </w:r>
      <w:r>
        <w:rPr>
          <w:spacing w:val="2"/>
          <w:sz w:val="24"/>
        </w:rPr>
        <w:t xml:space="preserve"> </w:t>
      </w:r>
      <w:r>
        <w:rPr>
          <w:sz w:val="24"/>
        </w:rPr>
        <w:t>выполнения.</w:t>
      </w:r>
    </w:p>
    <w:p w:rsidR="00010B74" w:rsidRDefault="00010B74" w:rsidP="007A6633">
      <w:pPr>
        <w:pStyle w:val="a6"/>
        <w:numPr>
          <w:ilvl w:val="0"/>
          <w:numId w:val="167"/>
        </w:numPr>
        <w:tabs>
          <w:tab w:val="left" w:pos="1100"/>
        </w:tabs>
        <w:ind w:right="258"/>
        <w:jc w:val="both"/>
        <w:rPr>
          <w:sz w:val="24"/>
        </w:rPr>
      </w:pPr>
      <w:r>
        <w:rPr>
          <w:sz w:val="24"/>
        </w:rPr>
        <w:t>Допустил</w:t>
      </w:r>
      <w:r>
        <w:rPr>
          <w:spacing w:val="1"/>
          <w:sz w:val="24"/>
        </w:rPr>
        <w:t xml:space="preserve"> </w:t>
      </w:r>
      <w:r>
        <w:rPr>
          <w:sz w:val="24"/>
        </w:rPr>
        <w:t>грубую</w:t>
      </w:r>
      <w:r>
        <w:rPr>
          <w:spacing w:val="1"/>
          <w:sz w:val="24"/>
        </w:rPr>
        <w:t xml:space="preserve"> </w:t>
      </w:r>
      <w:r>
        <w:rPr>
          <w:sz w:val="24"/>
        </w:rPr>
        <w:t>ошибку</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эксперимента</w:t>
      </w:r>
      <w:r>
        <w:rPr>
          <w:spacing w:val="1"/>
          <w:sz w:val="24"/>
        </w:rPr>
        <w:t xml:space="preserve"> </w:t>
      </w:r>
      <w:r>
        <w:rPr>
          <w:sz w:val="24"/>
        </w:rPr>
        <w:t>(в</w:t>
      </w:r>
      <w:r>
        <w:rPr>
          <w:spacing w:val="1"/>
          <w:sz w:val="24"/>
        </w:rPr>
        <w:t xml:space="preserve"> </w:t>
      </w:r>
      <w:r>
        <w:rPr>
          <w:sz w:val="24"/>
        </w:rPr>
        <w:t>объяснении,</w:t>
      </w:r>
      <w:r>
        <w:rPr>
          <w:spacing w:val="1"/>
          <w:sz w:val="24"/>
        </w:rPr>
        <w:t xml:space="preserve"> </w:t>
      </w:r>
      <w:r>
        <w:rPr>
          <w:sz w:val="24"/>
        </w:rPr>
        <w:t>в</w:t>
      </w:r>
      <w:r>
        <w:rPr>
          <w:spacing w:val="1"/>
          <w:sz w:val="24"/>
        </w:rPr>
        <w:t xml:space="preserve"> </w:t>
      </w:r>
      <w:r>
        <w:rPr>
          <w:sz w:val="24"/>
        </w:rPr>
        <w:t>оформлении</w:t>
      </w:r>
      <w:r>
        <w:rPr>
          <w:spacing w:val="1"/>
          <w:sz w:val="24"/>
        </w:rPr>
        <w:t xml:space="preserve"> </w:t>
      </w:r>
      <w:r>
        <w:rPr>
          <w:sz w:val="24"/>
        </w:rPr>
        <w:t>работы, в соблюдении правил техники безопасности при работе с материалами и</w:t>
      </w:r>
      <w:r>
        <w:rPr>
          <w:spacing w:val="1"/>
          <w:sz w:val="24"/>
        </w:rPr>
        <w:t xml:space="preserve"> </w:t>
      </w:r>
      <w:r>
        <w:rPr>
          <w:sz w:val="24"/>
        </w:rPr>
        <w:t>оборудованием),</w:t>
      </w:r>
      <w:r>
        <w:rPr>
          <w:spacing w:val="1"/>
          <w:sz w:val="24"/>
        </w:rPr>
        <w:t xml:space="preserve"> </w:t>
      </w:r>
      <w:r>
        <w:rPr>
          <w:sz w:val="24"/>
        </w:rPr>
        <w:t>которая</w:t>
      </w:r>
      <w:r>
        <w:rPr>
          <w:spacing w:val="-3"/>
          <w:sz w:val="24"/>
        </w:rPr>
        <w:t xml:space="preserve"> </w:t>
      </w:r>
      <w:r>
        <w:rPr>
          <w:sz w:val="24"/>
        </w:rPr>
        <w:t>исправляется по</w:t>
      </w:r>
      <w:r>
        <w:rPr>
          <w:spacing w:val="3"/>
          <w:sz w:val="24"/>
        </w:rPr>
        <w:t xml:space="preserve"> </w:t>
      </w:r>
      <w:r>
        <w:rPr>
          <w:sz w:val="24"/>
        </w:rPr>
        <w:t>требованию</w:t>
      </w:r>
      <w:r>
        <w:rPr>
          <w:spacing w:val="5"/>
          <w:sz w:val="24"/>
        </w:rPr>
        <w:t xml:space="preserve"> </w:t>
      </w:r>
      <w:r>
        <w:rPr>
          <w:sz w:val="24"/>
        </w:rPr>
        <w:t>учителя.</w:t>
      </w:r>
    </w:p>
    <w:p w:rsidR="00010B74" w:rsidRDefault="00010B74" w:rsidP="00010B74">
      <w:pPr>
        <w:pStyle w:val="Heading2"/>
        <w:spacing w:line="270" w:lineRule="exact"/>
        <w:ind w:left="739"/>
      </w:pPr>
      <w:bookmarkStart w:id="929" w:name="Отметка_«2»_(1)"/>
      <w:bookmarkEnd w:id="929"/>
      <w:r>
        <w:t>Отметка</w:t>
      </w:r>
      <w:r>
        <w:rPr>
          <w:spacing w:val="-2"/>
        </w:rPr>
        <w:t xml:space="preserve"> </w:t>
      </w:r>
      <w:r>
        <w:t>«2»</w:t>
      </w:r>
    </w:p>
    <w:p w:rsidR="00010B74" w:rsidRDefault="00010B74" w:rsidP="007A6633">
      <w:pPr>
        <w:pStyle w:val="a6"/>
        <w:numPr>
          <w:ilvl w:val="0"/>
          <w:numId w:val="166"/>
        </w:numPr>
        <w:tabs>
          <w:tab w:val="left" w:pos="1100"/>
        </w:tabs>
        <w:spacing w:line="237" w:lineRule="auto"/>
        <w:ind w:right="243"/>
        <w:jc w:val="both"/>
        <w:rPr>
          <w:sz w:val="24"/>
        </w:rPr>
      </w:pPr>
      <w:r>
        <w:rPr>
          <w:sz w:val="24"/>
        </w:rPr>
        <w:t>Не</w:t>
      </w:r>
      <w:r>
        <w:rPr>
          <w:spacing w:val="1"/>
          <w:sz w:val="24"/>
        </w:rPr>
        <w:t xml:space="preserve"> </w:t>
      </w:r>
      <w:r>
        <w:rPr>
          <w:sz w:val="24"/>
        </w:rPr>
        <w:t>определил</w:t>
      </w:r>
      <w:r>
        <w:rPr>
          <w:spacing w:val="1"/>
          <w:sz w:val="24"/>
        </w:rPr>
        <w:t xml:space="preserve"> </w:t>
      </w:r>
      <w:r>
        <w:rPr>
          <w:sz w:val="24"/>
        </w:rPr>
        <w:t>самостоятельно</w:t>
      </w:r>
      <w:r>
        <w:rPr>
          <w:spacing w:val="1"/>
          <w:sz w:val="24"/>
        </w:rPr>
        <w:t xml:space="preserve"> </w:t>
      </w:r>
      <w:r>
        <w:rPr>
          <w:sz w:val="24"/>
        </w:rPr>
        <w:t>цель</w:t>
      </w:r>
      <w:r>
        <w:rPr>
          <w:spacing w:val="1"/>
          <w:sz w:val="24"/>
        </w:rPr>
        <w:t xml:space="preserve"> </w:t>
      </w:r>
      <w:r>
        <w:rPr>
          <w:sz w:val="24"/>
        </w:rPr>
        <w:t>опыта;</w:t>
      </w:r>
      <w:r>
        <w:rPr>
          <w:spacing w:val="1"/>
          <w:sz w:val="24"/>
        </w:rPr>
        <w:t xml:space="preserve"> </w:t>
      </w:r>
      <w:r>
        <w:rPr>
          <w:sz w:val="24"/>
        </w:rPr>
        <w:t>выполнил</w:t>
      </w:r>
      <w:r>
        <w:rPr>
          <w:spacing w:val="1"/>
          <w:sz w:val="24"/>
        </w:rPr>
        <w:t xml:space="preserve"> </w:t>
      </w:r>
      <w:r>
        <w:rPr>
          <w:sz w:val="24"/>
        </w:rPr>
        <w:t>работу</w:t>
      </w:r>
      <w:r>
        <w:rPr>
          <w:spacing w:val="1"/>
          <w:sz w:val="24"/>
        </w:rPr>
        <w:t xml:space="preserve"> </w:t>
      </w:r>
      <w:r>
        <w:rPr>
          <w:sz w:val="24"/>
        </w:rPr>
        <w:t>не</w:t>
      </w:r>
      <w:r>
        <w:rPr>
          <w:spacing w:val="1"/>
          <w:sz w:val="24"/>
        </w:rPr>
        <w:t xml:space="preserve"> </w:t>
      </w:r>
      <w:r>
        <w:rPr>
          <w:sz w:val="24"/>
        </w:rPr>
        <w:t>полностью,</w:t>
      </w:r>
      <w:r>
        <w:rPr>
          <w:spacing w:val="1"/>
          <w:sz w:val="24"/>
        </w:rPr>
        <w:t xml:space="preserve"> </w:t>
      </w:r>
      <w:r>
        <w:rPr>
          <w:sz w:val="24"/>
        </w:rPr>
        <w:t>не</w:t>
      </w:r>
      <w:r>
        <w:rPr>
          <w:spacing w:val="1"/>
          <w:sz w:val="24"/>
        </w:rPr>
        <w:t xml:space="preserve"> </w:t>
      </w:r>
      <w:r>
        <w:rPr>
          <w:sz w:val="24"/>
        </w:rPr>
        <w:t>подготовил нудное оборудование и объём выполненной части работы не позволяет</w:t>
      </w:r>
      <w:r>
        <w:rPr>
          <w:spacing w:val="1"/>
          <w:sz w:val="24"/>
        </w:rPr>
        <w:t xml:space="preserve"> </w:t>
      </w:r>
      <w:r>
        <w:rPr>
          <w:sz w:val="24"/>
        </w:rPr>
        <w:t>сделать</w:t>
      </w:r>
      <w:r>
        <w:rPr>
          <w:spacing w:val="2"/>
          <w:sz w:val="24"/>
        </w:rPr>
        <w:t xml:space="preserve"> </w:t>
      </w:r>
      <w:r>
        <w:rPr>
          <w:sz w:val="24"/>
        </w:rPr>
        <w:t>правильных выводов.</w:t>
      </w:r>
    </w:p>
    <w:p w:rsidR="00010B74" w:rsidRDefault="00010B74" w:rsidP="007A6633">
      <w:pPr>
        <w:pStyle w:val="a6"/>
        <w:numPr>
          <w:ilvl w:val="0"/>
          <w:numId w:val="166"/>
        </w:numPr>
        <w:tabs>
          <w:tab w:val="left" w:pos="1095"/>
        </w:tabs>
        <w:spacing w:before="7" w:line="273" w:lineRule="exact"/>
        <w:ind w:left="1094" w:hanging="356"/>
        <w:jc w:val="both"/>
        <w:rPr>
          <w:sz w:val="24"/>
        </w:rPr>
      </w:pPr>
      <w:r>
        <w:rPr>
          <w:sz w:val="24"/>
        </w:rPr>
        <w:t>Опыты,</w:t>
      </w:r>
      <w:r>
        <w:rPr>
          <w:spacing w:val="-8"/>
          <w:sz w:val="24"/>
        </w:rPr>
        <w:t xml:space="preserve"> </w:t>
      </w:r>
      <w:r>
        <w:rPr>
          <w:sz w:val="24"/>
        </w:rPr>
        <w:t>измерения,</w:t>
      </w:r>
      <w:r>
        <w:rPr>
          <w:spacing w:val="-6"/>
          <w:sz w:val="24"/>
        </w:rPr>
        <w:t xml:space="preserve"> </w:t>
      </w:r>
      <w:r>
        <w:rPr>
          <w:sz w:val="24"/>
        </w:rPr>
        <w:t>вычисления,</w:t>
      </w:r>
      <w:r>
        <w:rPr>
          <w:spacing w:val="-7"/>
          <w:sz w:val="24"/>
        </w:rPr>
        <w:t xml:space="preserve"> </w:t>
      </w:r>
      <w:r>
        <w:rPr>
          <w:sz w:val="24"/>
        </w:rPr>
        <w:t>наблюдения</w:t>
      </w:r>
      <w:r>
        <w:rPr>
          <w:spacing w:val="-13"/>
          <w:sz w:val="24"/>
        </w:rPr>
        <w:t xml:space="preserve"> </w:t>
      </w:r>
      <w:r>
        <w:rPr>
          <w:sz w:val="24"/>
        </w:rPr>
        <w:t>производились</w:t>
      </w:r>
      <w:r>
        <w:rPr>
          <w:spacing w:val="-12"/>
          <w:sz w:val="24"/>
        </w:rPr>
        <w:t xml:space="preserve"> </w:t>
      </w:r>
      <w:r>
        <w:rPr>
          <w:sz w:val="24"/>
        </w:rPr>
        <w:t>неправильно.</w:t>
      </w:r>
    </w:p>
    <w:p w:rsidR="00010B74" w:rsidRDefault="00010B74" w:rsidP="007A6633">
      <w:pPr>
        <w:pStyle w:val="a6"/>
        <w:numPr>
          <w:ilvl w:val="0"/>
          <w:numId w:val="166"/>
        </w:numPr>
        <w:tabs>
          <w:tab w:val="left" w:pos="1100"/>
        </w:tabs>
        <w:spacing w:before="4" w:line="232" w:lineRule="auto"/>
        <w:ind w:right="1517"/>
        <w:rPr>
          <w:sz w:val="24"/>
        </w:rPr>
      </w:pPr>
      <w:r>
        <w:rPr>
          <w:sz w:val="24"/>
        </w:rPr>
        <w:t>В</w:t>
      </w:r>
      <w:r>
        <w:rPr>
          <w:spacing w:val="-3"/>
          <w:sz w:val="24"/>
        </w:rPr>
        <w:t xml:space="preserve"> </w:t>
      </w:r>
      <w:r>
        <w:rPr>
          <w:sz w:val="24"/>
        </w:rPr>
        <w:t>ходе</w:t>
      </w:r>
      <w:r>
        <w:rPr>
          <w:spacing w:val="-1"/>
          <w:sz w:val="24"/>
        </w:rPr>
        <w:t xml:space="preserve"> </w:t>
      </w:r>
      <w:r>
        <w:rPr>
          <w:sz w:val="24"/>
        </w:rPr>
        <w:t>работы</w:t>
      </w:r>
      <w:r>
        <w:rPr>
          <w:spacing w:val="-2"/>
          <w:sz w:val="24"/>
        </w:rPr>
        <w:t xml:space="preserve"> </w:t>
      </w:r>
      <w:r>
        <w:rPr>
          <w:sz w:val="24"/>
        </w:rPr>
        <w:t>и</w:t>
      </w:r>
      <w:r>
        <w:rPr>
          <w:spacing w:val="-4"/>
          <w:sz w:val="24"/>
        </w:rPr>
        <w:t xml:space="preserve"> </w:t>
      </w:r>
      <w:r>
        <w:rPr>
          <w:sz w:val="24"/>
        </w:rPr>
        <w:t>в</w:t>
      </w:r>
      <w:r>
        <w:rPr>
          <w:spacing w:val="-3"/>
          <w:sz w:val="24"/>
        </w:rPr>
        <w:t xml:space="preserve"> </w:t>
      </w:r>
      <w:r>
        <w:rPr>
          <w:sz w:val="24"/>
        </w:rPr>
        <w:t>отчёте</w:t>
      </w:r>
      <w:r>
        <w:rPr>
          <w:spacing w:val="-6"/>
          <w:sz w:val="24"/>
        </w:rPr>
        <w:t xml:space="preserve"> </w:t>
      </w:r>
      <w:r>
        <w:rPr>
          <w:sz w:val="24"/>
        </w:rPr>
        <w:t>обнаружились в</w:t>
      </w:r>
      <w:r>
        <w:rPr>
          <w:spacing w:val="1"/>
          <w:sz w:val="24"/>
        </w:rPr>
        <w:t xml:space="preserve"> </w:t>
      </w:r>
      <w:r>
        <w:rPr>
          <w:sz w:val="24"/>
        </w:rPr>
        <w:t>совокупности все</w:t>
      </w:r>
      <w:r>
        <w:rPr>
          <w:spacing w:val="-6"/>
          <w:sz w:val="24"/>
        </w:rPr>
        <w:t xml:space="preserve"> </w:t>
      </w:r>
      <w:r>
        <w:rPr>
          <w:sz w:val="24"/>
        </w:rPr>
        <w:t>недостатки,</w:t>
      </w:r>
      <w:r>
        <w:rPr>
          <w:spacing w:val="-57"/>
          <w:sz w:val="24"/>
        </w:rPr>
        <w:t xml:space="preserve"> </w:t>
      </w:r>
      <w:r>
        <w:rPr>
          <w:sz w:val="24"/>
        </w:rPr>
        <w:t>отмеченные</w:t>
      </w:r>
      <w:r>
        <w:rPr>
          <w:spacing w:val="-3"/>
          <w:sz w:val="24"/>
        </w:rPr>
        <w:t xml:space="preserve"> </w:t>
      </w:r>
      <w:r>
        <w:rPr>
          <w:sz w:val="24"/>
        </w:rPr>
        <w:t>в</w:t>
      </w:r>
      <w:r>
        <w:rPr>
          <w:spacing w:val="-1"/>
          <w:sz w:val="24"/>
        </w:rPr>
        <w:t xml:space="preserve"> </w:t>
      </w:r>
      <w:r>
        <w:rPr>
          <w:sz w:val="24"/>
        </w:rPr>
        <w:t>требованиях</w:t>
      </w:r>
      <w:r>
        <w:rPr>
          <w:spacing w:val="-2"/>
          <w:sz w:val="24"/>
        </w:rPr>
        <w:t xml:space="preserve"> </w:t>
      </w:r>
      <w:r>
        <w:rPr>
          <w:sz w:val="24"/>
        </w:rPr>
        <w:t>к</w:t>
      </w:r>
      <w:r>
        <w:rPr>
          <w:spacing w:val="-4"/>
          <w:sz w:val="24"/>
        </w:rPr>
        <w:t xml:space="preserve"> </w:t>
      </w:r>
      <w:r>
        <w:rPr>
          <w:sz w:val="24"/>
        </w:rPr>
        <w:t>отметке</w:t>
      </w:r>
      <w:r>
        <w:rPr>
          <w:spacing w:val="2"/>
          <w:sz w:val="24"/>
        </w:rPr>
        <w:t xml:space="preserve"> </w:t>
      </w:r>
      <w:r>
        <w:rPr>
          <w:sz w:val="24"/>
        </w:rPr>
        <w:t>«3»</w:t>
      </w:r>
    </w:p>
    <w:p w:rsidR="00010B74" w:rsidRDefault="00010B74" w:rsidP="007A6633">
      <w:pPr>
        <w:pStyle w:val="a6"/>
        <w:numPr>
          <w:ilvl w:val="0"/>
          <w:numId w:val="166"/>
        </w:numPr>
        <w:tabs>
          <w:tab w:val="left" w:pos="1100"/>
        </w:tabs>
        <w:spacing w:before="2" w:line="237" w:lineRule="auto"/>
        <w:ind w:right="632"/>
        <w:rPr>
          <w:sz w:val="24"/>
        </w:rPr>
      </w:pPr>
      <w:r>
        <w:rPr>
          <w:sz w:val="24"/>
        </w:rPr>
        <w:t>Допустил две (или более) грубые ошибки в ходе эксперимента, в объяснении, в</w:t>
      </w:r>
      <w:r>
        <w:rPr>
          <w:spacing w:val="1"/>
          <w:sz w:val="24"/>
        </w:rPr>
        <w:t xml:space="preserve"> </w:t>
      </w:r>
      <w:r>
        <w:rPr>
          <w:sz w:val="24"/>
        </w:rPr>
        <w:t>оформлении работы, в соблюдении правил техники безопасности при работе с</w:t>
      </w:r>
      <w:r>
        <w:rPr>
          <w:spacing w:val="1"/>
          <w:sz w:val="24"/>
        </w:rPr>
        <w:t xml:space="preserve"> </w:t>
      </w:r>
      <w:r>
        <w:rPr>
          <w:sz w:val="24"/>
        </w:rPr>
        <w:t>веществами</w:t>
      </w:r>
      <w:r>
        <w:rPr>
          <w:spacing w:val="-6"/>
          <w:sz w:val="24"/>
        </w:rPr>
        <w:t xml:space="preserve"> </w:t>
      </w:r>
      <w:r>
        <w:rPr>
          <w:sz w:val="24"/>
        </w:rPr>
        <w:t>и</w:t>
      </w:r>
      <w:r>
        <w:rPr>
          <w:spacing w:val="-7"/>
          <w:sz w:val="24"/>
        </w:rPr>
        <w:t xml:space="preserve"> </w:t>
      </w:r>
      <w:r>
        <w:rPr>
          <w:sz w:val="24"/>
        </w:rPr>
        <w:t>оборудованием,</w:t>
      </w:r>
      <w:r>
        <w:rPr>
          <w:spacing w:val="-5"/>
          <w:sz w:val="24"/>
        </w:rPr>
        <w:t xml:space="preserve"> </w:t>
      </w:r>
      <w:r>
        <w:rPr>
          <w:sz w:val="24"/>
        </w:rPr>
        <w:t>которые</w:t>
      </w:r>
      <w:r>
        <w:rPr>
          <w:spacing w:val="-2"/>
          <w:sz w:val="24"/>
        </w:rPr>
        <w:t xml:space="preserve"> </w:t>
      </w:r>
      <w:r>
        <w:rPr>
          <w:sz w:val="24"/>
        </w:rPr>
        <w:t>не</w:t>
      </w:r>
      <w:r>
        <w:rPr>
          <w:spacing w:val="-7"/>
          <w:sz w:val="24"/>
        </w:rPr>
        <w:t xml:space="preserve"> </w:t>
      </w:r>
      <w:r>
        <w:rPr>
          <w:sz w:val="24"/>
        </w:rPr>
        <w:t>может</w:t>
      </w:r>
      <w:r>
        <w:rPr>
          <w:spacing w:val="-1"/>
          <w:sz w:val="24"/>
        </w:rPr>
        <w:t xml:space="preserve"> </w:t>
      </w:r>
      <w:r>
        <w:rPr>
          <w:sz w:val="24"/>
        </w:rPr>
        <w:t>исправить</w:t>
      </w:r>
      <w:r>
        <w:rPr>
          <w:spacing w:val="-1"/>
          <w:sz w:val="24"/>
        </w:rPr>
        <w:t xml:space="preserve"> </w:t>
      </w:r>
      <w:r>
        <w:rPr>
          <w:sz w:val="24"/>
        </w:rPr>
        <w:t>даже</w:t>
      </w:r>
      <w:r>
        <w:rPr>
          <w:spacing w:val="-2"/>
          <w:sz w:val="24"/>
        </w:rPr>
        <w:t xml:space="preserve"> </w:t>
      </w:r>
      <w:r>
        <w:rPr>
          <w:sz w:val="24"/>
        </w:rPr>
        <w:t>по</w:t>
      </w:r>
      <w:r>
        <w:rPr>
          <w:spacing w:val="-2"/>
          <w:sz w:val="24"/>
        </w:rPr>
        <w:t xml:space="preserve"> </w:t>
      </w:r>
      <w:r>
        <w:rPr>
          <w:sz w:val="24"/>
        </w:rPr>
        <w:t>требованию</w:t>
      </w:r>
      <w:r>
        <w:rPr>
          <w:spacing w:val="-57"/>
          <w:sz w:val="24"/>
        </w:rPr>
        <w:t xml:space="preserve"> </w:t>
      </w:r>
      <w:r>
        <w:rPr>
          <w:sz w:val="24"/>
        </w:rPr>
        <w:t>учителя.</w:t>
      </w:r>
    </w:p>
    <w:p w:rsidR="00010B74" w:rsidRDefault="00010B74" w:rsidP="00010B74">
      <w:pPr>
        <w:pStyle w:val="Heading2"/>
        <w:spacing w:before="9"/>
        <w:ind w:left="1838"/>
      </w:pPr>
      <w:bookmarkStart w:id="930" w:name="Оценка_самостоятельных_письменных_и_конт"/>
      <w:bookmarkEnd w:id="930"/>
      <w:r>
        <w:t>Оценка</w:t>
      </w:r>
      <w:r>
        <w:rPr>
          <w:spacing w:val="-4"/>
        </w:rPr>
        <w:t xml:space="preserve"> </w:t>
      </w:r>
      <w:r>
        <w:t>самостоятельных</w:t>
      </w:r>
      <w:r>
        <w:rPr>
          <w:spacing w:val="-3"/>
        </w:rPr>
        <w:t xml:space="preserve"> </w:t>
      </w:r>
      <w:r>
        <w:rPr>
          <w:u w:val="thick"/>
        </w:rPr>
        <w:t>письменных</w:t>
      </w:r>
      <w:r>
        <w:rPr>
          <w:spacing w:val="-2"/>
          <w:u w:val="thick"/>
        </w:rPr>
        <w:t xml:space="preserve"> </w:t>
      </w:r>
      <w:r>
        <w:rPr>
          <w:u w:val="thick"/>
        </w:rPr>
        <w:t>и</w:t>
      </w:r>
      <w:r>
        <w:rPr>
          <w:spacing w:val="-8"/>
          <w:u w:val="thick"/>
        </w:rPr>
        <w:t xml:space="preserve"> </w:t>
      </w:r>
      <w:r>
        <w:rPr>
          <w:u w:val="thick"/>
        </w:rPr>
        <w:t>контрольных</w:t>
      </w:r>
      <w:r>
        <w:rPr>
          <w:spacing w:val="-7"/>
          <w:u w:val="thick"/>
        </w:rPr>
        <w:t xml:space="preserve"> </w:t>
      </w:r>
      <w:r>
        <w:rPr>
          <w:u w:val="thick"/>
        </w:rPr>
        <w:t>работ</w:t>
      </w:r>
    </w:p>
    <w:p w:rsidR="00010B74" w:rsidRDefault="00010B74" w:rsidP="00010B74">
      <w:pPr>
        <w:spacing w:line="268" w:lineRule="exact"/>
        <w:ind w:left="220"/>
        <w:rPr>
          <w:b/>
          <w:sz w:val="24"/>
        </w:rPr>
      </w:pPr>
      <w:r>
        <w:rPr>
          <w:b/>
          <w:sz w:val="24"/>
        </w:rPr>
        <w:t>Отметка</w:t>
      </w:r>
      <w:r>
        <w:rPr>
          <w:b/>
          <w:spacing w:val="-2"/>
          <w:sz w:val="24"/>
        </w:rPr>
        <w:t xml:space="preserve"> </w:t>
      </w:r>
      <w:r>
        <w:rPr>
          <w:b/>
          <w:sz w:val="24"/>
        </w:rPr>
        <w:t>«5»</w:t>
      </w:r>
    </w:p>
    <w:p w:rsidR="00010B74" w:rsidRDefault="00010B74" w:rsidP="007A6633">
      <w:pPr>
        <w:pStyle w:val="a6"/>
        <w:numPr>
          <w:ilvl w:val="0"/>
          <w:numId w:val="165"/>
        </w:numPr>
        <w:tabs>
          <w:tab w:val="left" w:pos="860"/>
        </w:tabs>
        <w:spacing w:line="274" w:lineRule="exact"/>
        <w:rPr>
          <w:sz w:val="24"/>
        </w:rPr>
      </w:pPr>
      <w:r>
        <w:rPr>
          <w:spacing w:val="-1"/>
          <w:sz w:val="24"/>
        </w:rPr>
        <w:t>Выполнил работу</w:t>
      </w:r>
      <w:r>
        <w:rPr>
          <w:spacing w:val="-16"/>
          <w:sz w:val="24"/>
        </w:rPr>
        <w:t xml:space="preserve"> </w:t>
      </w:r>
      <w:r>
        <w:rPr>
          <w:spacing w:val="-1"/>
          <w:sz w:val="24"/>
        </w:rPr>
        <w:t>без</w:t>
      </w:r>
      <w:r>
        <w:rPr>
          <w:spacing w:val="5"/>
          <w:sz w:val="24"/>
        </w:rPr>
        <w:t xml:space="preserve"> </w:t>
      </w:r>
      <w:r>
        <w:rPr>
          <w:sz w:val="24"/>
        </w:rPr>
        <w:t>грубых</w:t>
      </w:r>
      <w:r>
        <w:rPr>
          <w:spacing w:val="-2"/>
          <w:sz w:val="24"/>
        </w:rPr>
        <w:t xml:space="preserve"> </w:t>
      </w:r>
      <w:r>
        <w:rPr>
          <w:sz w:val="24"/>
        </w:rPr>
        <w:t>ошибок</w:t>
      </w:r>
      <w:r>
        <w:rPr>
          <w:spacing w:val="1"/>
          <w:sz w:val="24"/>
        </w:rPr>
        <w:t xml:space="preserve"> </w:t>
      </w:r>
      <w:r>
        <w:rPr>
          <w:sz w:val="24"/>
        </w:rPr>
        <w:t>и недочетов.</w:t>
      </w:r>
    </w:p>
    <w:p w:rsidR="00010B74" w:rsidRDefault="00010B74" w:rsidP="007A6633">
      <w:pPr>
        <w:pStyle w:val="a6"/>
        <w:numPr>
          <w:ilvl w:val="0"/>
          <w:numId w:val="165"/>
        </w:numPr>
        <w:tabs>
          <w:tab w:val="left" w:pos="916"/>
          <w:tab w:val="left" w:pos="917"/>
        </w:tabs>
        <w:spacing w:line="275" w:lineRule="exact"/>
        <w:ind w:left="917" w:hanging="418"/>
        <w:rPr>
          <w:sz w:val="24"/>
        </w:rPr>
      </w:pPr>
      <w:r>
        <w:rPr>
          <w:sz w:val="24"/>
        </w:rPr>
        <w:t>Допустил</w:t>
      </w:r>
      <w:r>
        <w:rPr>
          <w:spacing w:val="-5"/>
          <w:sz w:val="24"/>
        </w:rPr>
        <w:t xml:space="preserve"> </w:t>
      </w:r>
      <w:r>
        <w:rPr>
          <w:sz w:val="24"/>
        </w:rPr>
        <w:t>не</w:t>
      </w:r>
      <w:r>
        <w:rPr>
          <w:spacing w:val="-2"/>
          <w:sz w:val="24"/>
        </w:rPr>
        <w:t xml:space="preserve"> </w:t>
      </w:r>
      <w:r>
        <w:rPr>
          <w:sz w:val="24"/>
        </w:rPr>
        <w:t>более</w:t>
      </w:r>
      <w:r>
        <w:rPr>
          <w:spacing w:val="-10"/>
          <w:sz w:val="24"/>
        </w:rPr>
        <w:t xml:space="preserve"> </w:t>
      </w:r>
      <w:r>
        <w:rPr>
          <w:sz w:val="24"/>
        </w:rPr>
        <w:t>одного</w:t>
      </w:r>
      <w:r>
        <w:rPr>
          <w:spacing w:val="-1"/>
          <w:sz w:val="24"/>
        </w:rPr>
        <w:t xml:space="preserve"> </w:t>
      </w:r>
      <w:r>
        <w:rPr>
          <w:sz w:val="24"/>
        </w:rPr>
        <w:t>недочета</w:t>
      </w:r>
    </w:p>
    <w:p w:rsidR="00010B74" w:rsidRDefault="00010B74" w:rsidP="00010B74">
      <w:pPr>
        <w:pStyle w:val="Heading2"/>
        <w:spacing w:before="2" w:line="275" w:lineRule="exact"/>
      </w:pPr>
      <w:bookmarkStart w:id="931" w:name="Отметка_«4»_(1)"/>
      <w:bookmarkEnd w:id="931"/>
      <w:r>
        <w:t>Отметка</w:t>
      </w:r>
      <w:r>
        <w:rPr>
          <w:spacing w:val="-2"/>
        </w:rPr>
        <w:t xml:space="preserve"> </w:t>
      </w:r>
      <w:r>
        <w:t>«4»</w:t>
      </w:r>
    </w:p>
    <w:p w:rsidR="00010B74" w:rsidRDefault="00010B74" w:rsidP="00010B74">
      <w:pPr>
        <w:pStyle w:val="a4"/>
        <w:spacing w:line="274" w:lineRule="exact"/>
        <w:ind w:left="220"/>
      </w:pPr>
      <w:r>
        <w:rPr>
          <w:spacing w:val="-1"/>
        </w:rPr>
        <w:t>Выполнил работу</w:t>
      </w:r>
      <w:r>
        <w:rPr>
          <w:spacing w:val="-15"/>
        </w:rPr>
        <w:t xml:space="preserve"> </w:t>
      </w:r>
      <w:r>
        <w:rPr>
          <w:spacing w:val="-1"/>
        </w:rPr>
        <w:t>полностью,</w:t>
      </w:r>
      <w:r>
        <w:rPr>
          <w:spacing w:val="7"/>
        </w:rPr>
        <w:t xml:space="preserve"> </w:t>
      </w:r>
      <w:r>
        <w:rPr>
          <w:spacing w:val="-1"/>
        </w:rPr>
        <w:t>но</w:t>
      </w:r>
      <w:r>
        <w:rPr>
          <w:spacing w:val="3"/>
        </w:rPr>
        <w:t xml:space="preserve"> </w:t>
      </w:r>
      <w:r>
        <w:rPr>
          <w:spacing w:val="-1"/>
        </w:rPr>
        <w:t>допустил</w:t>
      </w:r>
      <w:r>
        <w:rPr>
          <w:spacing w:val="4"/>
        </w:rPr>
        <w:t xml:space="preserve"> </w:t>
      </w:r>
      <w:r>
        <w:t>в</w:t>
      </w:r>
      <w:r>
        <w:rPr>
          <w:spacing w:val="4"/>
        </w:rPr>
        <w:t xml:space="preserve"> </w:t>
      </w:r>
      <w:r>
        <w:t>ней:</w:t>
      </w:r>
    </w:p>
    <w:p w:rsidR="00010B74" w:rsidRDefault="00010B74" w:rsidP="007A6633">
      <w:pPr>
        <w:pStyle w:val="a6"/>
        <w:numPr>
          <w:ilvl w:val="1"/>
          <w:numId w:val="165"/>
        </w:numPr>
        <w:tabs>
          <w:tab w:val="left" w:pos="2448"/>
          <w:tab w:val="left" w:pos="2449"/>
        </w:tabs>
        <w:spacing w:line="274" w:lineRule="exact"/>
        <w:ind w:hanging="371"/>
        <w:jc w:val="left"/>
        <w:rPr>
          <w:sz w:val="24"/>
        </w:rPr>
      </w:pPr>
      <w:r>
        <w:rPr>
          <w:sz w:val="24"/>
        </w:rPr>
        <w:t>Не</w:t>
      </w:r>
      <w:r>
        <w:rPr>
          <w:spacing w:val="-5"/>
          <w:sz w:val="24"/>
        </w:rPr>
        <w:t xml:space="preserve"> </w:t>
      </w:r>
      <w:r>
        <w:rPr>
          <w:sz w:val="24"/>
        </w:rPr>
        <w:t>более</w:t>
      </w:r>
      <w:r>
        <w:rPr>
          <w:spacing w:val="-10"/>
          <w:sz w:val="24"/>
        </w:rPr>
        <w:t xml:space="preserve"> </w:t>
      </w:r>
      <w:r>
        <w:rPr>
          <w:sz w:val="24"/>
        </w:rPr>
        <w:t>одной</w:t>
      </w:r>
      <w:r>
        <w:rPr>
          <w:spacing w:val="1"/>
          <w:sz w:val="24"/>
        </w:rPr>
        <w:t xml:space="preserve"> </w:t>
      </w:r>
      <w:r>
        <w:rPr>
          <w:sz w:val="24"/>
        </w:rPr>
        <w:t>негрубой</w:t>
      </w:r>
      <w:r>
        <w:rPr>
          <w:spacing w:val="-2"/>
          <w:sz w:val="24"/>
        </w:rPr>
        <w:t xml:space="preserve"> </w:t>
      </w:r>
      <w:r>
        <w:rPr>
          <w:sz w:val="24"/>
        </w:rPr>
        <w:t>ошибки</w:t>
      </w:r>
      <w:r>
        <w:rPr>
          <w:spacing w:val="-2"/>
          <w:sz w:val="24"/>
        </w:rPr>
        <w:t xml:space="preserve"> </w:t>
      </w:r>
      <w:r>
        <w:rPr>
          <w:sz w:val="24"/>
        </w:rPr>
        <w:t>и</w:t>
      </w:r>
      <w:r>
        <w:rPr>
          <w:spacing w:val="-9"/>
          <w:sz w:val="24"/>
        </w:rPr>
        <w:t xml:space="preserve"> </w:t>
      </w:r>
      <w:r>
        <w:rPr>
          <w:sz w:val="24"/>
        </w:rPr>
        <w:t>одного</w:t>
      </w:r>
      <w:r>
        <w:rPr>
          <w:spacing w:val="1"/>
          <w:sz w:val="24"/>
        </w:rPr>
        <w:t xml:space="preserve"> </w:t>
      </w:r>
      <w:r>
        <w:rPr>
          <w:sz w:val="24"/>
        </w:rPr>
        <w:t>недочета;</w:t>
      </w:r>
    </w:p>
    <w:p w:rsidR="00010B74" w:rsidRDefault="00010B74" w:rsidP="007A6633">
      <w:pPr>
        <w:pStyle w:val="a6"/>
        <w:numPr>
          <w:ilvl w:val="1"/>
          <w:numId w:val="165"/>
        </w:numPr>
        <w:tabs>
          <w:tab w:val="left" w:pos="2448"/>
          <w:tab w:val="left" w:pos="2449"/>
        </w:tabs>
        <w:spacing w:line="275" w:lineRule="exact"/>
        <w:ind w:hanging="371"/>
        <w:jc w:val="left"/>
        <w:rPr>
          <w:sz w:val="24"/>
        </w:rPr>
      </w:pPr>
      <w:r>
        <w:rPr>
          <w:sz w:val="24"/>
        </w:rPr>
        <w:t>Не</w:t>
      </w:r>
      <w:r>
        <w:rPr>
          <w:spacing w:val="-4"/>
          <w:sz w:val="24"/>
        </w:rPr>
        <w:t xml:space="preserve"> </w:t>
      </w:r>
      <w:r>
        <w:rPr>
          <w:sz w:val="24"/>
        </w:rPr>
        <w:t>более</w:t>
      </w:r>
      <w:r>
        <w:rPr>
          <w:spacing w:val="-5"/>
          <w:sz w:val="24"/>
        </w:rPr>
        <w:t xml:space="preserve"> </w:t>
      </w:r>
      <w:r>
        <w:rPr>
          <w:sz w:val="24"/>
        </w:rPr>
        <w:t>двух</w:t>
      </w:r>
      <w:r>
        <w:rPr>
          <w:spacing w:val="-4"/>
          <w:sz w:val="24"/>
        </w:rPr>
        <w:t xml:space="preserve"> </w:t>
      </w:r>
      <w:r>
        <w:rPr>
          <w:sz w:val="24"/>
        </w:rPr>
        <w:t>недочетов.</w:t>
      </w:r>
    </w:p>
    <w:p w:rsidR="00010B74" w:rsidRDefault="00010B74" w:rsidP="00010B74">
      <w:pPr>
        <w:pStyle w:val="Heading2"/>
        <w:spacing w:line="273" w:lineRule="exact"/>
      </w:pPr>
      <w:bookmarkStart w:id="932" w:name="Отметка_«3»_(1)"/>
      <w:bookmarkEnd w:id="932"/>
      <w:r>
        <w:t>Отметка</w:t>
      </w:r>
      <w:r>
        <w:rPr>
          <w:spacing w:val="-2"/>
        </w:rPr>
        <w:t xml:space="preserve"> </w:t>
      </w:r>
      <w:r>
        <w:t>«3»</w:t>
      </w:r>
    </w:p>
    <w:p w:rsidR="00010B74" w:rsidRDefault="00010B74" w:rsidP="00010B74">
      <w:pPr>
        <w:pStyle w:val="a4"/>
        <w:spacing w:line="274" w:lineRule="exact"/>
        <w:ind w:left="220"/>
      </w:pPr>
      <w:r>
        <w:t>Обучающийся</w:t>
      </w:r>
      <w:r>
        <w:rPr>
          <w:spacing w:val="-1"/>
        </w:rPr>
        <w:t xml:space="preserve"> </w:t>
      </w:r>
      <w:r>
        <w:t>выполнил</w:t>
      </w:r>
      <w:r>
        <w:rPr>
          <w:spacing w:val="-9"/>
        </w:rPr>
        <w:t xml:space="preserve"> </w:t>
      </w:r>
      <w:r>
        <w:t>не</w:t>
      </w:r>
      <w:r>
        <w:rPr>
          <w:spacing w:val="-7"/>
        </w:rPr>
        <w:t xml:space="preserve"> </w:t>
      </w:r>
      <w:r>
        <w:t>менее</w:t>
      </w:r>
      <w:r>
        <w:rPr>
          <w:spacing w:val="-7"/>
        </w:rPr>
        <w:t xml:space="preserve"> </w:t>
      </w:r>
      <w:r>
        <w:t>2/3</w:t>
      </w:r>
      <w:r>
        <w:rPr>
          <w:spacing w:val="-6"/>
        </w:rPr>
        <w:t xml:space="preserve"> </w:t>
      </w:r>
      <w:r>
        <w:t>работы</w:t>
      </w:r>
      <w:r>
        <w:rPr>
          <w:spacing w:val="-4"/>
        </w:rPr>
        <w:t xml:space="preserve"> </w:t>
      </w:r>
      <w:r>
        <w:t>или допустил:</w:t>
      </w:r>
    </w:p>
    <w:p w:rsidR="00010B74" w:rsidRDefault="00010B74" w:rsidP="007A6633">
      <w:pPr>
        <w:pStyle w:val="a6"/>
        <w:numPr>
          <w:ilvl w:val="1"/>
          <w:numId w:val="165"/>
        </w:numPr>
        <w:tabs>
          <w:tab w:val="left" w:pos="2448"/>
          <w:tab w:val="left" w:pos="2449"/>
        </w:tabs>
        <w:spacing w:line="275" w:lineRule="exact"/>
        <w:ind w:hanging="371"/>
        <w:jc w:val="left"/>
        <w:rPr>
          <w:sz w:val="24"/>
        </w:rPr>
      </w:pPr>
      <w:r>
        <w:rPr>
          <w:sz w:val="24"/>
        </w:rPr>
        <w:t>Не</w:t>
      </w:r>
      <w:r>
        <w:rPr>
          <w:spacing w:val="-4"/>
          <w:sz w:val="24"/>
        </w:rPr>
        <w:t xml:space="preserve"> </w:t>
      </w:r>
      <w:r>
        <w:rPr>
          <w:sz w:val="24"/>
        </w:rPr>
        <w:t>более</w:t>
      </w:r>
      <w:r>
        <w:rPr>
          <w:spacing w:val="-5"/>
          <w:sz w:val="24"/>
        </w:rPr>
        <w:t xml:space="preserve"> </w:t>
      </w:r>
      <w:r>
        <w:rPr>
          <w:sz w:val="24"/>
        </w:rPr>
        <w:t>двух</w:t>
      </w:r>
      <w:r>
        <w:rPr>
          <w:spacing w:val="-2"/>
          <w:sz w:val="24"/>
        </w:rPr>
        <w:t xml:space="preserve"> </w:t>
      </w:r>
      <w:r>
        <w:rPr>
          <w:sz w:val="24"/>
        </w:rPr>
        <w:t>грубых</w:t>
      </w:r>
      <w:r>
        <w:rPr>
          <w:spacing w:val="-4"/>
          <w:sz w:val="24"/>
        </w:rPr>
        <w:t xml:space="preserve"> </w:t>
      </w:r>
      <w:r>
        <w:rPr>
          <w:sz w:val="24"/>
        </w:rPr>
        <w:t>ошибок;</w:t>
      </w:r>
    </w:p>
    <w:p w:rsidR="00010B74" w:rsidRDefault="00010B74" w:rsidP="007A6633">
      <w:pPr>
        <w:pStyle w:val="a6"/>
        <w:numPr>
          <w:ilvl w:val="1"/>
          <w:numId w:val="165"/>
        </w:numPr>
        <w:tabs>
          <w:tab w:val="left" w:pos="2448"/>
          <w:tab w:val="left" w:pos="2449"/>
        </w:tabs>
        <w:spacing w:before="2" w:line="275" w:lineRule="exact"/>
        <w:ind w:hanging="371"/>
        <w:jc w:val="left"/>
        <w:rPr>
          <w:sz w:val="24"/>
        </w:rPr>
      </w:pPr>
      <w:r>
        <w:rPr>
          <w:sz w:val="24"/>
        </w:rPr>
        <w:t>Не</w:t>
      </w:r>
      <w:r>
        <w:rPr>
          <w:spacing w:val="-5"/>
          <w:sz w:val="24"/>
        </w:rPr>
        <w:t xml:space="preserve"> </w:t>
      </w:r>
      <w:r>
        <w:rPr>
          <w:sz w:val="24"/>
        </w:rPr>
        <w:t>более</w:t>
      </w:r>
      <w:r>
        <w:rPr>
          <w:spacing w:val="-10"/>
          <w:sz w:val="24"/>
        </w:rPr>
        <w:t xml:space="preserve"> </w:t>
      </w:r>
      <w:r>
        <w:rPr>
          <w:sz w:val="24"/>
        </w:rPr>
        <w:t>одной</w:t>
      </w:r>
      <w:r>
        <w:rPr>
          <w:spacing w:val="-3"/>
          <w:sz w:val="24"/>
        </w:rPr>
        <w:t xml:space="preserve"> </w:t>
      </w:r>
      <w:r>
        <w:rPr>
          <w:sz w:val="24"/>
        </w:rPr>
        <w:t>грубой</w:t>
      </w:r>
      <w:r>
        <w:rPr>
          <w:spacing w:val="3"/>
          <w:sz w:val="24"/>
        </w:rPr>
        <w:t xml:space="preserve"> </w:t>
      </w:r>
      <w:r>
        <w:rPr>
          <w:sz w:val="24"/>
        </w:rPr>
        <w:t>и</w:t>
      </w:r>
      <w:r>
        <w:rPr>
          <w:spacing w:val="-9"/>
          <w:sz w:val="24"/>
        </w:rPr>
        <w:t xml:space="preserve"> </w:t>
      </w:r>
      <w:r>
        <w:rPr>
          <w:sz w:val="24"/>
        </w:rPr>
        <w:t>одной</w:t>
      </w:r>
      <w:r>
        <w:rPr>
          <w:spacing w:val="-3"/>
          <w:sz w:val="24"/>
        </w:rPr>
        <w:t xml:space="preserve"> </w:t>
      </w:r>
      <w:r>
        <w:rPr>
          <w:sz w:val="24"/>
        </w:rPr>
        <w:t>негрубой</w:t>
      </w:r>
      <w:r>
        <w:rPr>
          <w:spacing w:val="-4"/>
          <w:sz w:val="24"/>
        </w:rPr>
        <w:t xml:space="preserve"> </w:t>
      </w:r>
      <w:r>
        <w:rPr>
          <w:sz w:val="24"/>
        </w:rPr>
        <w:t>ошибки</w:t>
      </w:r>
      <w:r>
        <w:rPr>
          <w:spacing w:val="4"/>
          <w:sz w:val="24"/>
        </w:rPr>
        <w:t xml:space="preserve"> </w:t>
      </w:r>
      <w:r>
        <w:rPr>
          <w:sz w:val="24"/>
        </w:rPr>
        <w:t>и</w:t>
      </w:r>
      <w:r>
        <w:rPr>
          <w:spacing w:val="-8"/>
          <w:sz w:val="24"/>
        </w:rPr>
        <w:t xml:space="preserve"> </w:t>
      </w:r>
      <w:r>
        <w:rPr>
          <w:sz w:val="24"/>
        </w:rPr>
        <w:t>одного недочета;</w:t>
      </w:r>
    </w:p>
    <w:p w:rsidR="00010B74" w:rsidRDefault="00010B74" w:rsidP="007A6633">
      <w:pPr>
        <w:pStyle w:val="a6"/>
        <w:numPr>
          <w:ilvl w:val="1"/>
          <w:numId w:val="165"/>
        </w:numPr>
        <w:tabs>
          <w:tab w:val="left" w:pos="2448"/>
          <w:tab w:val="left" w:pos="2449"/>
        </w:tabs>
        <w:spacing w:line="274" w:lineRule="exact"/>
        <w:ind w:hanging="371"/>
        <w:jc w:val="left"/>
        <w:rPr>
          <w:sz w:val="24"/>
        </w:rPr>
      </w:pPr>
      <w:r>
        <w:rPr>
          <w:sz w:val="24"/>
        </w:rPr>
        <w:t>Не</w:t>
      </w:r>
      <w:r>
        <w:rPr>
          <w:spacing w:val="-4"/>
          <w:sz w:val="24"/>
        </w:rPr>
        <w:t xml:space="preserve"> </w:t>
      </w:r>
      <w:r>
        <w:rPr>
          <w:sz w:val="24"/>
        </w:rPr>
        <w:t>более</w:t>
      </w:r>
      <w:r>
        <w:rPr>
          <w:spacing w:val="-5"/>
          <w:sz w:val="24"/>
        </w:rPr>
        <w:t xml:space="preserve"> </w:t>
      </w:r>
      <w:r>
        <w:rPr>
          <w:sz w:val="24"/>
        </w:rPr>
        <w:t>двух</w:t>
      </w:r>
      <w:r>
        <w:rPr>
          <w:spacing w:val="2"/>
          <w:sz w:val="24"/>
        </w:rPr>
        <w:t xml:space="preserve"> </w:t>
      </w:r>
      <w:r>
        <w:rPr>
          <w:sz w:val="24"/>
        </w:rPr>
        <w:t>-</w:t>
      </w:r>
      <w:r>
        <w:rPr>
          <w:spacing w:val="-1"/>
          <w:sz w:val="24"/>
        </w:rPr>
        <w:t xml:space="preserve"> </w:t>
      </w:r>
      <w:r>
        <w:rPr>
          <w:sz w:val="24"/>
        </w:rPr>
        <w:t>трех</w:t>
      </w:r>
      <w:r>
        <w:rPr>
          <w:spacing w:val="-4"/>
          <w:sz w:val="24"/>
        </w:rPr>
        <w:t xml:space="preserve"> </w:t>
      </w:r>
      <w:r>
        <w:rPr>
          <w:sz w:val="24"/>
        </w:rPr>
        <w:t>негрубых</w:t>
      </w:r>
      <w:r>
        <w:rPr>
          <w:spacing w:val="-3"/>
          <w:sz w:val="24"/>
        </w:rPr>
        <w:t xml:space="preserve"> </w:t>
      </w:r>
      <w:r>
        <w:rPr>
          <w:sz w:val="24"/>
        </w:rPr>
        <w:t>ошибок;</w:t>
      </w:r>
    </w:p>
    <w:p w:rsidR="00010B74" w:rsidRDefault="00010B74" w:rsidP="007A6633">
      <w:pPr>
        <w:pStyle w:val="a6"/>
        <w:numPr>
          <w:ilvl w:val="1"/>
          <w:numId w:val="165"/>
        </w:numPr>
        <w:tabs>
          <w:tab w:val="left" w:pos="2448"/>
          <w:tab w:val="left" w:pos="2449"/>
        </w:tabs>
        <w:spacing w:line="274" w:lineRule="exact"/>
        <w:ind w:hanging="371"/>
        <w:jc w:val="left"/>
        <w:rPr>
          <w:sz w:val="24"/>
        </w:rPr>
      </w:pPr>
      <w:r>
        <w:rPr>
          <w:sz w:val="24"/>
        </w:rPr>
        <w:t>Одну</w:t>
      </w:r>
      <w:r>
        <w:rPr>
          <w:spacing w:val="-13"/>
          <w:sz w:val="24"/>
        </w:rPr>
        <w:t xml:space="preserve"> </w:t>
      </w:r>
      <w:r>
        <w:rPr>
          <w:sz w:val="24"/>
        </w:rPr>
        <w:t>негрубую</w:t>
      </w:r>
      <w:r>
        <w:rPr>
          <w:spacing w:val="1"/>
          <w:sz w:val="24"/>
        </w:rPr>
        <w:t xml:space="preserve"> </w:t>
      </w:r>
      <w:r>
        <w:rPr>
          <w:sz w:val="24"/>
        </w:rPr>
        <w:t>ошибку</w:t>
      </w:r>
      <w:r>
        <w:rPr>
          <w:spacing w:val="-12"/>
          <w:sz w:val="24"/>
        </w:rPr>
        <w:t xml:space="preserve"> </w:t>
      </w:r>
      <w:r>
        <w:rPr>
          <w:sz w:val="24"/>
        </w:rPr>
        <w:t>и</w:t>
      </w:r>
      <w:r>
        <w:rPr>
          <w:spacing w:val="2"/>
          <w:sz w:val="24"/>
        </w:rPr>
        <w:t xml:space="preserve"> </w:t>
      </w:r>
      <w:r>
        <w:rPr>
          <w:sz w:val="24"/>
        </w:rPr>
        <w:t>три</w:t>
      </w:r>
      <w:r>
        <w:rPr>
          <w:spacing w:val="-1"/>
          <w:sz w:val="24"/>
        </w:rPr>
        <w:t xml:space="preserve"> </w:t>
      </w:r>
      <w:r>
        <w:rPr>
          <w:sz w:val="24"/>
        </w:rPr>
        <w:t>недочета;</w:t>
      </w:r>
    </w:p>
    <w:p w:rsidR="00010B74" w:rsidRDefault="00010B74" w:rsidP="007A6633">
      <w:pPr>
        <w:pStyle w:val="a6"/>
        <w:numPr>
          <w:ilvl w:val="1"/>
          <w:numId w:val="165"/>
        </w:numPr>
        <w:tabs>
          <w:tab w:val="left" w:pos="2448"/>
          <w:tab w:val="left" w:pos="2449"/>
        </w:tabs>
        <w:spacing w:line="275" w:lineRule="exact"/>
        <w:ind w:hanging="371"/>
        <w:jc w:val="left"/>
        <w:rPr>
          <w:sz w:val="24"/>
        </w:rPr>
      </w:pPr>
      <w:r>
        <w:rPr>
          <w:sz w:val="24"/>
        </w:rPr>
        <w:t>Отсутствуют</w:t>
      </w:r>
      <w:r>
        <w:rPr>
          <w:spacing w:val="-2"/>
          <w:sz w:val="24"/>
        </w:rPr>
        <w:t xml:space="preserve"> </w:t>
      </w:r>
      <w:r>
        <w:rPr>
          <w:sz w:val="24"/>
        </w:rPr>
        <w:t>ошибки,</w:t>
      </w:r>
      <w:r>
        <w:rPr>
          <w:spacing w:val="-5"/>
          <w:sz w:val="24"/>
        </w:rPr>
        <w:t xml:space="preserve"> </w:t>
      </w:r>
      <w:r>
        <w:rPr>
          <w:sz w:val="24"/>
        </w:rPr>
        <w:t>но</w:t>
      </w:r>
      <w:r>
        <w:rPr>
          <w:spacing w:val="-4"/>
          <w:sz w:val="24"/>
        </w:rPr>
        <w:t xml:space="preserve"> </w:t>
      </w:r>
      <w:r>
        <w:rPr>
          <w:sz w:val="24"/>
        </w:rPr>
        <w:t>присутствуют</w:t>
      </w:r>
      <w:r>
        <w:rPr>
          <w:spacing w:val="-1"/>
          <w:sz w:val="24"/>
        </w:rPr>
        <w:t xml:space="preserve"> </w:t>
      </w:r>
      <w:r>
        <w:rPr>
          <w:sz w:val="24"/>
        </w:rPr>
        <w:t>четыре-</w:t>
      </w:r>
      <w:r>
        <w:rPr>
          <w:spacing w:val="-7"/>
          <w:sz w:val="24"/>
        </w:rPr>
        <w:t xml:space="preserve"> </w:t>
      </w:r>
      <w:r>
        <w:rPr>
          <w:sz w:val="24"/>
        </w:rPr>
        <w:t>пять</w:t>
      </w:r>
      <w:r>
        <w:rPr>
          <w:spacing w:val="-6"/>
          <w:sz w:val="24"/>
        </w:rPr>
        <w:t xml:space="preserve"> </w:t>
      </w:r>
      <w:r>
        <w:rPr>
          <w:sz w:val="24"/>
        </w:rPr>
        <w:t>недочетов.</w:t>
      </w:r>
    </w:p>
    <w:p w:rsidR="00010B74" w:rsidRDefault="00010B74" w:rsidP="00010B74">
      <w:pPr>
        <w:pStyle w:val="Heading2"/>
        <w:spacing w:line="270" w:lineRule="exact"/>
      </w:pPr>
      <w:bookmarkStart w:id="933" w:name="Отметка_«2»_(2)"/>
      <w:bookmarkEnd w:id="933"/>
      <w:r>
        <w:t>Отметка</w:t>
      </w:r>
      <w:r>
        <w:rPr>
          <w:spacing w:val="-2"/>
        </w:rPr>
        <w:t xml:space="preserve"> </w:t>
      </w:r>
      <w:r>
        <w:t>«2»</w:t>
      </w:r>
    </w:p>
    <w:p w:rsidR="00010B74" w:rsidRDefault="00010B74" w:rsidP="007A6633">
      <w:pPr>
        <w:pStyle w:val="a6"/>
        <w:numPr>
          <w:ilvl w:val="0"/>
          <w:numId w:val="164"/>
        </w:numPr>
        <w:tabs>
          <w:tab w:val="left" w:pos="999"/>
        </w:tabs>
        <w:spacing w:line="237" w:lineRule="auto"/>
        <w:ind w:right="823"/>
        <w:rPr>
          <w:sz w:val="24"/>
        </w:rPr>
      </w:pPr>
      <w:r>
        <w:rPr>
          <w:sz w:val="24"/>
        </w:rPr>
        <w:t>Допустил</w:t>
      </w:r>
      <w:r>
        <w:rPr>
          <w:spacing w:val="-6"/>
          <w:sz w:val="24"/>
        </w:rPr>
        <w:t xml:space="preserve"> </w:t>
      </w:r>
      <w:r>
        <w:rPr>
          <w:sz w:val="24"/>
        </w:rPr>
        <w:t>число</w:t>
      </w:r>
      <w:r>
        <w:rPr>
          <w:spacing w:val="-5"/>
          <w:sz w:val="24"/>
        </w:rPr>
        <w:t xml:space="preserve"> </w:t>
      </w:r>
      <w:r>
        <w:rPr>
          <w:sz w:val="24"/>
        </w:rPr>
        <w:t>ошибок</w:t>
      </w:r>
      <w:r>
        <w:rPr>
          <w:spacing w:val="-6"/>
          <w:sz w:val="24"/>
        </w:rPr>
        <w:t xml:space="preserve"> </w:t>
      </w:r>
      <w:r>
        <w:rPr>
          <w:sz w:val="24"/>
        </w:rPr>
        <w:t>и</w:t>
      </w:r>
      <w:r>
        <w:rPr>
          <w:spacing w:val="-5"/>
          <w:sz w:val="24"/>
        </w:rPr>
        <w:t xml:space="preserve"> </w:t>
      </w:r>
      <w:r>
        <w:rPr>
          <w:sz w:val="24"/>
        </w:rPr>
        <w:t>недочетов</w:t>
      </w:r>
      <w:r>
        <w:rPr>
          <w:spacing w:val="-8"/>
          <w:sz w:val="24"/>
        </w:rPr>
        <w:t xml:space="preserve"> </w:t>
      </w:r>
      <w:r>
        <w:rPr>
          <w:sz w:val="24"/>
        </w:rPr>
        <w:t>превосходящее</w:t>
      </w:r>
      <w:r>
        <w:rPr>
          <w:spacing w:val="-5"/>
          <w:sz w:val="24"/>
        </w:rPr>
        <w:t xml:space="preserve"> </w:t>
      </w:r>
      <w:r>
        <w:rPr>
          <w:sz w:val="24"/>
        </w:rPr>
        <w:t>норму,</w:t>
      </w:r>
      <w:r>
        <w:rPr>
          <w:spacing w:val="2"/>
          <w:sz w:val="24"/>
        </w:rPr>
        <w:t xml:space="preserve"> </w:t>
      </w:r>
      <w:r>
        <w:rPr>
          <w:sz w:val="24"/>
        </w:rPr>
        <w:t>при</w:t>
      </w:r>
      <w:r>
        <w:rPr>
          <w:spacing w:val="-5"/>
          <w:sz w:val="24"/>
        </w:rPr>
        <w:t xml:space="preserve"> </w:t>
      </w:r>
      <w:r>
        <w:rPr>
          <w:sz w:val="24"/>
        </w:rPr>
        <w:t>которой</w:t>
      </w:r>
      <w:r>
        <w:rPr>
          <w:spacing w:val="-4"/>
          <w:sz w:val="24"/>
        </w:rPr>
        <w:t xml:space="preserve"> </w:t>
      </w:r>
      <w:r>
        <w:rPr>
          <w:sz w:val="24"/>
        </w:rPr>
        <w:t>может</w:t>
      </w:r>
      <w:r>
        <w:rPr>
          <w:spacing w:val="-57"/>
          <w:sz w:val="24"/>
        </w:rPr>
        <w:t xml:space="preserve"> </w:t>
      </w:r>
      <w:r>
        <w:rPr>
          <w:sz w:val="24"/>
        </w:rPr>
        <w:t>быть</w:t>
      </w:r>
      <w:r>
        <w:rPr>
          <w:spacing w:val="2"/>
          <w:sz w:val="24"/>
        </w:rPr>
        <w:t xml:space="preserve"> </w:t>
      </w:r>
      <w:r>
        <w:rPr>
          <w:sz w:val="24"/>
        </w:rPr>
        <w:t>выставлена</w:t>
      </w:r>
      <w:r>
        <w:rPr>
          <w:spacing w:val="-1"/>
          <w:sz w:val="24"/>
        </w:rPr>
        <w:t xml:space="preserve"> </w:t>
      </w:r>
      <w:r>
        <w:rPr>
          <w:sz w:val="24"/>
        </w:rPr>
        <w:t>отметка</w:t>
      </w:r>
      <w:r>
        <w:rPr>
          <w:spacing w:val="6"/>
          <w:sz w:val="24"/>
        </w:rPr>
        <w:t xml:space="preserve"> </w:t>
      </w:r>
      <w:r>
        <w:rPr>
          <w:sz w:val="24"/>
        </w:rPr>
        <w:t>«3».</w:t>
      </w:r>
    </w:p>
    <w:p w:rsidR="00010B74" w:rsidRDefault="00010B74" w:rsidP="007A6633">
      <w:pPr>
        <w:pStyle w:val="a6"/>
        <w:numPr>
          <w:ilvl w:val="0"/>
          <w:numId w:val="164"/>
        </w:numPr>
        <w:tabs>
          <w:tab w:val="left" w:pos="1013"/>
        </w:tabs>
        <w:spacing w:before="6"/>
        <w:ind w:left="1013" w:hanging="356"/>
        <w:rPr>
          <w:sz w:val="24"/>
        </w:rPr>
      </w:pPr>
      <w:r>
        <w:rPr>
          <w:sz w:val="24"/>
        </w:rPr>
        <w:t>Обучающийся</w:t>
      </w:r>
      <w:r>
        <w:rPr>
          <w:spacing w:val="-6"/>
          <w:sz w:val="24"/>
        </w:rPr>
        <w:t xml:space="preserve"> </w:t>
      </w:r>
      <w:r>
        <w:rPr>
          <w:sz w:val="24"/>
        </w:rPr>
        <w:t>правильно</w:t>
      </w:r>
      <w:r>
        <w:rPr>
          <w:spacing w:val="-2"/>
          <w:sz w:val="24"/>
        </w:rPr>
        <w:t xml:space="preserve"> </w:t>
      </w:r>
      <w:r>
        <w:rPr>
          <w:sz w:val="24"/>
        </w:rPr>
        <w:t>выполнил</w:t>
      </w:r>
      <w:r>
        <w:rPr>
          <w:spacing w:val="-7"/>
          <w:sz w:val="24"/>
        </w:rPr>
        <w:t xml:space="preserve"> </w:t>
      </w:r>
      <w:r>
        <w:rPr>
          <w:sz w:val="24"/>
        </w:rPr>
        <w:t>менее</w:t>
      </w:r>
      <w:r>
        <w:rPr>
          <w:spacing w:val="-7"/>
          <w:sz w:val="24"/>
        </w:rPr>
        <w:t xml:space="preserve"> </w:t>
      </w:r>
      <w:r>
        <w:rPr>
          <w:sz w:val="24"/>
        </w:rPr>
        <w:t>половины</w:t>
      </w:r>
      <w:r>
        <w:rPr>
          <w:spacing w:val="-4"/>
          <w:sz w:val="24"/>
        </w:rPr>
        <w:t xml:space="preserve"> </w:t>
      </w:r>
      <w:r>
        <w:rPr>
          <w:sz w:val="24"/>
        </w:rPr>
        <w:t>работы.</w:t>
      </w:r>
    </w:p>
    <w:p w:rsidR="00010B74" w:rsidRDefault="00010B74" w:rsidP="00010B74">
      <w:pPr>
        <w:pStyle w:val="a4"/>
        <w:spacing w:before="5"/>
        <w:rPr>
          <w:sz w:val="15"/>
        </w:rPr>
      </w:pPr>
    </w:p>
    <w:p w:rsidR="00010B74" w:rsidRDefault="00010B74" w:rsidP="00010B74">
      <w:pPr>
        <w:pStyle w:val="Heading2"/>
        <w:spacing w:before="90"/>
        <w:ind w:left="2026"/>
      </w:pPr>
      <w:bookmarkStart w:id="934" w:name="Критерии_выставления_оценок_за_проверочн"/>
      <w:bookmarkEnd w:id="934"/>
      <w:r>
        <w:t>Критерии</w:t>
      </w:r>
      <w:r>
        <w:rPr>
          <w:spacing w:val="-4"/>
        </w:rPr>
        <w:t xml:space="preserve"> </w:t>
      </w:r>
      <w:r>
        <w:t>выставления</w:t>
      </w:r>
      <w:r>
        <w:rPr>
          <w:spacing w:val="-6"/>
        </w:rPr>
        <w:t xml:space="preserve"> </w:t>
      </w:r>
      <w:r>
        <w:t>оценок</w:t>
      </w:r>
      <w:r>
        <w:rPr>
          <w:spacing w:val="-4"/>
        </w:rPr>
        <w:t xml:space="preserve"> </w:t>
      </w:r>
      <w:r>
        <w:t>за</w:t>
      </w:r>
      <w:r>
        <w:rPr>
          <w:spacing w:val="-7"/>
        </w:rPr>
        <w:t xml:space="preserve"> </w:t>
      </w:r>
      <w:r>
        <w:rPr>
          <w:u w:val="thick"/>
        </w:rPr>
        <w:t>проверочные</w:t>
      </w:r>
      <w:r>
        <w:rPr>
          <w:spacing w:val="-2"/>
          <w:u w:val="thick"/>
        </w:rPr>
        <w:t xml:space="preserve"> </w:t>
      </w:r>
      <w:r>
        <w:rPr>
          <w:u w:val="thick"/>
        </w:rPr>
        <w:t>тесты</w:t>
      </w:r>
    </w:p>
    <w:p w:rsidR="00010B74" w:rsidRDefault="00010B74" w:rsidP="00010B74">
      <w:pPr>
        <w:pStyle w:val="a4"/>
        <w:spacing w:before="2" w:line="275" w:lineRule="exact"/>
        <w:ind w:left="220"/>
      </w:pPr>
      <w:r>
        <w:t>«5»</w:t>
      </w:r>
      <w:r>
        <w:rPr>
          <w:spacing w:val="-7"/>
        </w:rPr>
        <w:t xml:space="preserve"> </w:t>
      </w:r>
      <w:r>
        <w:t>-</w:t>
      </w:r>
      <w:r>
        <w:rPr>
          <w:spacing w:val="4"/>
        </w:rPr>
        <w:t xml:space="preserve"> </w:t>
      </w:r>
      <w:r>
        <w:t>90</w:t>
      </w:r>
      <w:r>
        <w:rPr>
          <w:spacing w:val="2"/>
        </w:rPr>
        <w:t xml:space="preserve"> </w:t>
      </w:r>
      <w:r>
        <w:t>-</w:t>
      </w:r>
      <w:r>
        <w:rPr>
          <w:spacing w:val="-1"/>
        </w:rPr>
        <w:t xml:space="preserve"> </w:t>
      </w:r>
      <w:r>
        <w:t>100</w:t>
      </w:r>
      <w:r>
        <w:rPr>
          <w:spacing w:val="-3"/>
        </w:rPr>
        <w:t xml:space="preserve"> </w:t>
      </w:r>
      <w:r>
        <w:t>%;</w:t>
      </w:r>
    </w:p>
    <w:p w:rsidR="00010B74" w:rsidRDefault="00010B74" w:rsidP="00010B74">
      <w:pPr>
        <w:pStyle w:val="a4"/>
        <w:spacing w:line="274" w:lineRule="exact"/>
        <w:ind w:left="220"/>
      </w:pPr>
      <w:r>
        <w:t>«4»</w:t>
      </w:r>
      <w:r>
        <w:rPr>
          <w:spacing w:val="-7"/>
        </w:rPr>
        <w:t xml:space="preserve"> </w:t>
      </w:r>
      <w:r>
        <w:t>-</w:t>
      </w:r>
      <w:r>
        <w:rPr>
          <w:spacing w:val="4"/>
        </w:rPr>
        <w:t xml:space="preserve"> </w:t>
      </w:r>
      <w:r>
        <w:t>75</w:t>
      </w:r>
      <w:r>
        <w:rPr>
          <w:spacing w:val="2"/>
        </w:rPr>
        <w:t xml:space="preserve"> </w:t>
      </w:r>
      <w:r>
        <w:t>-</w:t>
      </w:r>
      <w:r>
        <w:rPr>
          <w:spacing w:val="-1"/>
        </w:rPr>
        <w:t xml:space="preserve"> </w:t>
      </w:r>
      <w:r>
        <w:t>89</w:t>
      </w:r>
      <w:r>
        <w:rPr>
          <w:spacing w:val="-3"/>
        </w:rPr>
        <w:t xml:space="preserve"> </w:t>
      </w:r>
      <w:r>
        <w:t>%;</w:t>
      </w:r>
    </w:p>
    <w:p w:rsidR="00010B74" w:rsidRDefault="00010B74" w:rsidP="00010B74">
      <w:pPr>
        <w:pStyle w:val="a4"/>
        <w:spacing w:line="275" w:lineRule="exact"/>
        <w:ind w:left="220"/>
      </w:pPr>
      <w:r>
        <w:t>«3»</w:t>
      </w:r>
      <w:r>
        <w:rPr>
          <w:spacing w:val="-7"/>
        </w:rPr>
        <w:t xml:space="preserve"> </w:t>
      </w:r>
      <w:r>
        <w:t>-</w:t>
      </w:r>
      <w:r>
        <w:rPr>
          <w:spacing w:val="4"/>
        </w:rPr>
        <w:t xml:space="preserve"> </w:t>
      </w:r>
      <w:r>
        <w:t>40</w:t>
      </w:r>
      <w:r>
        <w:rPr>
          <w:spacing w:val="2"/>
        </w:rPr>
        <w:t xml:space="preserve"> </w:t>
      </w:r>
      <w:r>
        <w:t>-</w:t>
      </w:r>
      <w:r>
        <w:rPr>
          <w:spacing w:val="-1"/>
        </w:rPr>
        <w:t xml:space="preserve"> </w:t>
      </w:r>
      <w:r>
        <w:t>74</w:t>
      </w:r>
      <w:r>
        <w:rPr>
          <w:spacing w:val="-3"/>
        </w:rPr>
        <w:t xml:space="preserve"> </w:t>
      </w:r>
      <w:r>
        <w:t>%;</w:t>
      </w:r>
    </w:p>
    <w:p w:rsidR="00010B74" w:rsidRDefault="00010B74" w:rsidP="00010B74">
      <w:pPr>
        <w:spacing w:before="3"/>
        <w:ind w:left="220"/>
        <w:rPr>
          <w:sz w:val="24"/>
        </w:rPr>
      </w:pPr>
      <w:r>
        <w:rPr>
          <w:b/>
          <w:i/>
          <w:sz w:val="24"/>
        </w:rPr>
        <w:t xml:space="preserve">«2» </w:t>
      </w:r>
      <w:r>
        <w:rPr>
          <w:sz w:val="24"/>
        </w:rPr>
        <w:t>-</w:t>
      </w:r>
      <w:r>
        <w:rPr>
          <w:spacing w:val="-2"/>
          <w:sz w:val="24"/>
        </w:rPr>
        <w:t xml:space="preserve"> </w:t>
      </w:r>
      <w:r>
        <w:rPr>
          <w:sz w:val="24"/>
        </w:rPr>
        <w:t>менее</w:t>
      </w:r>
      <w:r>
        <w:rPr>
          <w:spacing w:val="-4"/>
          <w:sz w:val="24"/>
        </w:rPr>
        <w:t xml:space="preserve"> </w:t>
      </w:r>
      <w:r>
        <w:rPr>
          <w:sz w:val="24"/>
        </w:rPr>
        <w:t>39%.</w:t>
      </w:r>
    </w:p>
    <w:p w:rsidR="00010B74" w:rsidRDefault="00010B74" w:rsidP="00010B74">
      <w:pPr>
        <w:rPr>
          <w:sz w:val="24"/>
        </w:rPr>
        <w:sectPr w:rsidR="00010B74">
          <w:pgSz w:w="11900" w:h="16850"/>
          <w:pgMar w:top="1040" w:right="540" w:bottom="280" w:left="1340" w:header="720" w:footer="720" w:gutter="0"/>
          <w:cols w:space="720"/>
        </w:sectPr>
      </w:pPr>
    </w:p>
    <w:p w:rsidR="00010B74" w:rsidRDefault="00010B74" w:rsidP="00010B74">
      <w:pPr>
        <w:pStyle w:val="Heading2"/>
        <w:tabs>
          <w:tab w:val="left" w:pos="2232"/>
        </w:tabs>
        <w:spacing w:before="102" w:line="204" w:lineRule="auto"/>
        <w:ind w:left="2707" w:right="2460" w:hanging="1182"/>
      </w:pPr>
      <w:bookmarkStart w:id="935" w:name="12._Особенности_оценки_достижения_обучаю"/>
      <w:bookmarkEnd w:id="935"/>
      <w:r>
        <w:lastRenderedPageBreak/>
        <w:t>12.</w:t>
      </w:r>
      <w:r>
        <w:tab/>
        <w:t>Особенности</w:t>
      </w:r>
      <w:r>
        <w:rPr>
          <w:spacing w:val="-5"/>
        </w:rPr>
        <w:t xml:space="preserve"> </w:t>
      </w:r>
      <w:r>
        <w:t>оценки</w:t>
      </w:r>
      <w:r>
        <w:rPr>
          <w:spacing w:val="-5"/>
        </w:rPr>
        <w:t xml:space="preserve"> </w:t>
      </w:r>
      <w:r>
        <w:t>достижения</w:t>
      </w:r>
      <w:r>
        <w:rPr>
          <w:spacing w:val="-6"/>
        </w:rPr>
        <w:t xml:space="preserve"> </w:t>
      </w:r>
      <w:r>
        <w:t>обучающимися</w:t>
      </w:r>
      <w:r>
        <w:rPr>
          <w:spacing w:val="-57"/>
        </w:rPr>
        <w:t xml:space="preserve"> </w:t>
      </w:r>
      <w:r>
        <w:t>предметных</w:t>
      </w:r>
      <w:r>
        <w:rPr>
          <w:spacing w:val="-4"/>
        </w:rPr>
        <w:t xml:space="preserve"> </w:t>
      </w:r>
      <w:r>
        <w:t>результатов</w:t>
      </w:r>
      <w:r>
        <w:rPr>
          <w:spacing w:val="2"/>
          <w:u w:val="thick"/>
        </w:rPr>
        <w:t xml:space="preserve"> </w:t>
      </w:r>
      <w:r>
        <w:rPr>
          <w:u w:val="thick"/>
        </w:rPr>
        <w:t>по</w:t>
      </w:r>
      <w:r>
        <w:rPr>
          <w:spacing w:val="-4"/>
          <w:u w:val="thick"/>
        </w:rPr>
        <w:t xml:space="preserve"> </w:t>
      </w:r>
      <w:r>
        <w:rPr>
          <w:u w:val="thick"/>
        </w:rPr>
        <w:t>музыке</w:t>
      </w:r>
    </w:p>
    <w:p w:rsidR="00010B74" w:rsidRDefault="00010B74" w:rsidP="00010B74">
      <w:pPr>
        <w:pStyle w:val="a4"/>
        <w:spacing w:before="5"/>
        <w:rPr>
          <w:b/>
          <w:sz w:val="16"/>
        </w:rPr>
      </w:pPr>
    </w:p>
    <w:p w:rsidR="00010B74" w:rsidRDefault="00010B74" w:rsidP="00010B74">
      <w:pPr>
        <w:spacing w:before="90" w:line="275" w:lineRule="exact"/>
        <w:ind w:left="220"/>
        <w:jc w:val="both"/>
        <w:rPr>
          <w:b/>
          <w:sz w:val="24"/>
        </w:rPr>
      </w:pPr>
      <w:bookmarkStart w:id="936" w:name="Оценка_устного_ответа_по_результатам_слу"/>
      <w:bookmarkEnd w:id="936"/>
      <w:r>
        <w:rPr>
          <w:b/>
          <w:sz w:val="24"/>
        </w:rPr>
        <w:t>Оценка</w:t>
      </w:r>
      <w:r>
        <w:rPr>
          <w:b/>
          <w:spacing w:val="-5"/>
          <w:sz w:val="24"/>
        </w:rPr>
        <w:t xml:space="preserve"> </w:t>
      </w:r>
      <w:r>
        <w:rPr>
          <w:b/>
          <w:sz w:val="24"/>
        </w:rPr>
        <w:t>устного</w:t>
      </w:r>
      <w:r>
        <w:rPr>
          <w:b/>
          <w:spacing w:val="-5"/>
          <w:sz w:val="24"/>
        </w:rPr>
        <w:t xml:space="preserve"> </w:t>
      </w:r>
      <w:r>
        <w:rPr>
          <w:b/>
          <w:sz w:val="24"/>
        </w:rPr>
        <w:t>ответа</w:t>
      </w:r>
      <w:r>
        <w:rPr>
          <w:b/>
          <w:spacing w:val="-10"/>
          <w:sz w:val="24"/>
        </w:rPr>
        <w:t xml:space="preserve"> </w:t>
      </w:r>
      <w:r>
        <w:rPr>
          <w:b/>
          <w:sz w:val="24"/>
        </w:rPr>
        <w:t>по</w:t>
      </w:r>
      <w:r>
        <w:rPr>
          <w:b/>
          <w:spacing w:val="-6"/>
          <w:sz w:val="24"/>
        </w:rPr>
        <w:t xml:space="preserve"> </w:t>
      </w:r>
      <w:r>
        <w:rPr>
          <w:b/>
          <w:sz w:val="24"/>
        </w:rPr>
        <w:t>результатам слушания</w:t>
      </w:r>
      <w:r>
        <w:rPr>
          <w:b/>
          <w:spacing w:val="-5"/>
          <w:sz w:val="24"/>
        </w:rPr>
        <w:t xml:space="preserve"> </w:t>
      </w:r>
      <w:r>
        <w:rPr>
          <w:b/>
          <w:sz w:val="24"/>
        </w:rPr>
        <w:t>музыкальных</w:t>
      </w:r>
      <w:r>
        <w:rPr>
          <w:b/>
          <w:spacing w:val="-5"/>
          <w:sz w:val="24"/>
        </w:rPr>
        <w:t xml:space="preserve"> </w:t>
      </w:r>
      <w:r>
        <w:rPr>
          <w:b/>
          <w:sz w:val="24"/>
        </w:rPr>
        <w:t>произведений</w:t>
      </w:r>
    </w:p>
    <w:p w:rsidR="00010B74" w:rsidRDefault="00010B74" w:rsidP="00010B74">
      <w:pPr>
        <w:pStyle w:val="a4"/>
        <w:tabs>
          <w:tab w:val="left" w:pos="3049"/>
        </w:tabs>
        <w:spacing w:before="1" w:line="237" w:lineRule="auto"/>
        <w:ind w:left="220" w:right="253" w:firstLine="778"/>
      </w:pPr>
      <w:r>
        <w:t>На</w:t>
      </w:r>
      <w:r>
        <w:rPr>
          <w:spacing w:val="1"/>
        </w:rPr>
        <w:t xml:space="preserve"> </w:t>
      </w:r>
      <w:r>
        <w:t>уроках</w:t>
      </w:r>
      <w:r>
        <w:rPr>
          <w:spacing w:val="1"/>
        </w:rPr>
        <w:t xml:space="preserve"> </w:t>
      </w:r>
      <w:r>
        <w:t>проверяется</w:t>
      </w:r>
      <w:r>
        <w:rPr>
          <w:spacing w:val="1"/>
        </w:rPr>
        <w:t xml:space="preserve"> </w:t>
      </w:r>
      <w:r>
        <w:t>и</w:t>
      </w:r>
      <w:r>
        <w:rPr>
          <w:spacing w:val="1"/>
        </w:rPr>
        <w:t xml:space="preserve"> </w:t>
      </w:r>
      <w:r>
        <w:t>оценивается</w:t>
      </w:r>
      <w:r>
        <w:rPr>
          <w:spacing w:val="1"/>
        </w:rPr>
        <w:t xml:space="preserve"> </w:t>
      </w:r>
      <w:r>
        <w:t>умение</w:t>
      </w:r>
      <w:r>
        <w:rPr>
          <w:spacing w:val="1"/>
        </w:rPr>
        <w:t xml:space="preserve"> </w:t>
      </w:r>
      <w:r>
        <w:t>учащихся</w:t>
      </w:r>
      <w:r>
        <w:rPr>
          <w:spacing w:val="1"/>
        </w:rPr>
        <w:t xml:space="preserve"> </w:t>
      </w:r>
      <w:r>
        <w:t>слушать</w:t>
      </w:r>
      <w:r>
        <w:rPr>
          <w:spacing w:val="1"/>
        </w:rPr>
        <w:t xml:space="preserve"> </w:t>
      </w:r>
      <w:r>
        <w:t>музыкальные</w:t>
      </w:r>
      <w:r>
        <w:rPr>
          <w:spacing w:val="1"/>
        </w:rPr>
        <w:t xml:space="preserve"> </w:t>
      </w:r>
      <w:r>
        <w:t>произведения,</w:t>
      </w:r>
      <w:r>
        <w:rPr>
          <w:spacing w:val="-6"/>
        </w:rPr>
        <w:t xml:space="preserve"> </w:t>
      </w:r>
      <w:r>
        <w:t>давать</w:t>
      </w:r>
      <w:r>
        <w:tab/>
        <w:t>словесную</w:t>
      </w:r>
      <w:r>
        <w:rPr>
          <w:spacing w:val="55"/>
        </w:rPr>
        <w:t xml:space="preserve"> </w:t>
      </w:r>
      <w:r>
        <w:t>характеристику</w:t>
      </w:r>
      <w:r>
        <w:rPr>
          <w:spacing w:val="38"/>
        </w:rPr>
        <w:t xml:space="preserve"> </w:t>
      </w:r>
      <w:r>
        <w:t>их</w:t>
      </w:r>
      <w:r>
        <w:rPr>
          <w:spacing w:val="50"/>
        </w:rPr>
        <w:t xml:space="preserve"> </w:t>
      </w:r>
      <w:r>
        <w:t>содержанию</w:t>
      </w:r>
      <w:r>
        <w:rPr>
          <w:spacing w:val="50"/>
        </w:rPr>
        <w:t xml:space="preserve"> </w:t>
      </w:r>
      <w:r>
        <w:t>и</w:t>
      </w:r>
      <w:r>
        <w:rPr>
          <w:spacing w:val="52"/>
        </w:rPr>
        <w:t xml:space="preserve"> </w:t>
      </w:r>
      <w:r>
        <w:t>средства</w:t>
      </w:r>
      <w:r>
        <w:rPr>
          <w:spacing w:val="-58"/>
        </w:rPr>
        <w:t xml:space="preserve"> </w:t>
      </w:r>
      <w:r>
        <w:t>музыкальной</w:t>
      </w:r>
      <w:r>
        <w:rPr>
          <w:spacing w:val="1"/>
        </w:rPr>
        <w:t xml:space="preserve"> </w:t>
      </w:r>
      <w:r>
        <w:t>выразительности,</w:t>
      </w:r>
      <w:r>
        <w:rPr>
          <w:spacing w:val="1"/>
        </w:rPr>
        <w:t xml:space="preserve"> </w:t>
      </w:r>
      <w:r>
        <w:t>умение</w:t>
      </w:r>
      <w:r>
        <w:rPr>
          <w:spacing w:val="1"/>
        </w:rPr>
        <w:t xml:space="preserve"> </w:t>
      </w:r>
      <w:r>
        <w:t>сравнивать,</w:t>
      </w:r>
      <w:r>
        <w:rPr>
          <w:spacing w:val="1"/>
        </w:rPr>
        <w:t xml:space="preserve"> </w:t>
      </w:r>
      <w:r>
        <w:t>обобщать;</w:t>
      </w:r>
      <w:r>
        <w:rPr>
          <w:spacing w:val="1"/>
        </w:rPr>
        <w:t xml:space="preserve"> </w:t>
      </w:r>
      <w:r>
        <w:t>знание</w:t>
      </w:r>
      <w:r>
        <w:rPr>
          <w:spacing w:val="1"/>
        </w:rPr>
        <w:t xml:space="preserve"> </w:t>
      </w:r>
      <w:r>
        <w:t>музыкальной</w:t>
      </w:r>
      <w:r>
        <w:rPr>
          <w:spacing w:val="1"/>
        </w:rPr>
        <w:t xml:space="preserve"> </w:t>
      </w:r>
      <w:r>
        <w:t>литературы.</w:t>
      </w:r>
    </w:p>
    <w:p w:rsidR="00010B74" w:rsidRDefault="00010B74" w:rsidP="00010B74">
      <w:pPr>
        <w:pStyle w:val="Heading2"/>
        <w:spacing w:line="272" w:lineRule="exact"/>
      </w:pPr>
      <w:bookmarkStart w:id="937" w:name="Учитывается:"/>
      <w:bookmarkEnd w:id="937"/>
      <w:r>
        <w:t>Учитывается:</w:t>
      </w:r>
    </w:p>
    <w:p w:rsidR="00010B74" w:rsidRDefault="00010B74" w:rsidP="007A6633">
      <w:pPr>
        <w:pStyle w:val="a6"/>
        <w:numPr>
          <w:ilvl w:val="0"/>
          <w:numId w:val="173"/>
        </w:numPr>
        <w:tabs>
          <w:tab w:val="left" w:pos="916"/>
          <w:tab w:val="left" w:pos="917"/>
          <w:tab w:val="left" w:pos="5353"/>
        </w:tabs>
        <w:spacing w:line="242" w:lineRule="auto"/>
        <w:ind w:right="476" w:firstLine="0"/>
        <w:jc w:val="left"/>
        <w:rPr>
          <w:sz w:val="24"/>
        </w:rPr>
      </w:pPr>
      <w:r>
        <w:rPr>
          <w:sz w:val="24"/>
        </w:rPr>
        <w:t>степень</w:t>
      </w:r>
      <w:r>
        <w:rPr>
          <w:spacing w:val="-6"/>
          <w:sz w:val="24"/>
        </w:rPr>
        <w:t xml:space="preserve"> </w:t>
      </w:r>
      <w:r>
        <w:rPr>
          <w:sz w:val="24"/>
        </w:rPr>
        <w:t>раскрытия</w:t>
      </w:r>
      <w:r>
        <w:rPr>
          <w:spacing w:val="-1"/>
          <w:sz w:val="24"/>
        </w:rPr>
        <w:t xml:space="preserve"> </w:t>
      </w:r>
      <w:r>
        <w:rPr>
          <w:sz w:val="24"/>
        </w:rPr>
        <w:t>эмоционального</w:t>
      </w:r>
      <w:r>
        <w:rPr>
          <w:sz w:val="24"/>
        </w:rPr>
        <w:tab/>
        <w:t>содержания</w:t>
      </w:r>
      <w:r>
        <w:rPr>
          <w:spacing w:val="-11"/>
          <w:sz w:val="24"/>
        </w:rPr>
        <w:t xml:space="preserve"> </w:t>
      </w:r>
      <w:r>
        <w:rPr>
          <w:sz w:val="24"/>
        </w:rPr>
        <w:t>музыкального</w:t>
      </w:r>
      <w:r>
        <w:rPr>
          <w:spacing w:val="-7"/>
          <w:sz w:val="24"/>
        </w:rPr>
        <w:t xml:space="preserve"> </w:t>
      </w:r>
      <w:r>
        <w:rPr>
          <w:sz w:val="24"/>
        </w:rPr>
        <w:t>произведения</w:t>
      </w:r>
      <w:r>
        <w:rPr>
          <w:spacing w:val="-57"/>
          <w:sz w:val="24"/>
        </w:rPr>
        <w:t xml:space="preserve"> </w:t>
      </w:r>
      <w:r>
        <w:rPr>
          <w:sz w:val="24"/>
        </w:rPr>
        <w:t>через</w:t>
      </w:r>
      <w:r>
        <w:rPr>
          <w:spacing w:val="3"/>
          <w:sz w:val="24"/>
        </w:rPr>
        <w:t xml:space="preserve"> </w:t>
      </w:r>
      <w:r>
        <w:rPr>
          <w:sz w:val="24"/>
        </w:rPr>
        <w:t>средства</w:t>
      </w:r>
      <w:r>
        <w:rPr>
          <w:spacing w:val="2"/>
          <w:sz w:val="24"/>
        </w:rPr>
        <w:t xml:space="preserve"> </w:t>
      </w:r>
      <w:r>
        <w:rPr>
          <w:sz w:val="24"/>
        </w:rPr>
        <w:t>музыкальной</w:t>
      </w:r>
      <w:r>
        <w:rPr>
          <w:spacing w:val="-2"/>
          <w:sz w:val="24"/>
        </w:rPr>
        <w:t xml:space="preserve"> </w:t>
      </w:r>
      <w:r>
        <w:rPr>
          <w:sz w:val="24"/>
        </w:rPr>
        <w:t>выразительности;</w:t>
      </w:r>
    </w:p>
    <w:p w:rsidR="00010B74" w:rsidRDefault="00010B74" w:rsidP="007A6633">
      <w:pPr>
        <w:pStyle w:val="a6"/>
        <w:numPr>
          <w:ilvl w:val="0"/>
          <w:numId w:val="173"/>
        </w:numPr>
        <w:tabs>
          <w:tab w:val="left" w:pos="481"/>
        </w:tabs>
        <w:spacing w:line="272" w:lineRule="exact"/>
        <w:ind w:left="480" w:hanging="261"/>
        <w:jc w:val="left"/>
        <w:rPr>
          <w:sz w:val="24"/>
        </w:rPr>
      </w:pPr>
      <w:r>
        <w:rPr>
          <w:sz w:val="24"/>
        </w:rPr>
        <w:t>самостоятельность</w:t>
      </w:r>
      <w:r>
        <w:rPr>
          <w:spacing w:val="-7"/>
          <w:sz w:val="24"/>
        </w:rPr>
        <w:t xml:space="preserve"> </w:t>
      </w:r>
      <w:r>
        <w:rPr>
          <w:sz w:val="24"/>
        </w:rPr>
        <w:t>в</w:t>
      </w:r>
      <w:r>
        <w:rPr>
          <w:spacing w:val="-6"/>
          <w:sz w:val="24"/>
        </w:rPr>
        <w:t xml:space="preserve"> </w:t>
      </w:r>
      <w:r>
        <w:rPr>
          <w:sz w:val="24"/>
        </w:rPr>
        <w:t>разборе</w:t>
      </w:r>
      <w:r>
        <w:rPr>
          <w:spacing w:val="-9"/>
          <w:sz w:val="24"/>
        </w:rPr>
        <w:t xml:space="preserve"> </w:t>
      </w:r>
      <w:r>
        <w:rPr>
          <w:sz w:val="24"/>
        </w:rPr>
        <w:t>музыкального</w:t>
      </w:r>
      <w:r>
        <w:rPr>
          <w:spacing w:val="-3"/>
          <w:sz w:val="24"/>
        </w:rPr>
        <w:t xml:space="preserve"> </w:t>
      </w:r>
      <w:r>
        <w:rPr>
          <w:sz w:val="24"/>
        </w:rPr>
        <w:t>произведения;</w:t>
      </w:r>
    </w:p>
    <w:p w:rsidR="00010B74" w:rsidRDefault="00010B74" w:rsidP="007A6633">
      <w:pPr>
        <w:pStyle w:val="a6"/>
        <w:numPr>
          <w:ilvl w:val="0"/>
          <w:numId w:val="173"/>
        </w:numPr>
        <w:tabs>
          <w:tab w:val="left" w:pos="485"/>
        </w:tabs>
        <w:spacing w:line="237" w:lineRule="auto"/>
        <w:ind w:right="272" w:firstLine="0"/>
        <w:jc w:val="left"/>
        <w:rPr>
          <w:sz w:val="24"/>
        </w:rPr>
      </w:pPr>
      <w:r>
        <w:rPr>
          <w:sz w:val="24"/>
        </w:rPr>
        <w:t>умение</w:t>
      </w:r>
      <w:r>
        <w:rPr>
          <w:spacing w:val="2"/>
          <w:sz w:val="24"/>
        </w:rPr>
        <w:t xml:space="preserve"> </w:t>
      </w:r>
      <w:r>
        <w:rPr>
          <w:sz w:val="24"/>
        </w:rPr>
        <w:t>обучающегося</w:t>
      </w:r>
      <w:r>
        <w:rPr>
          <w:spacing w:val="9"/>
          <w:sz w:val="24"/>
        </w:rPr>
        <w:t xml:space="preserve"> </w:t>
      </w:r>
      <w:r>
        <w:rPr>
          <w:sz w:val="24"/>
        </w:rPr>
        <w:t>сравнивать</w:t>
      </w:r>
      <w:r>
        <w:rPr>
          <w:spacing w:val="5"/>
          <w:sz w:val="24"/>
        </w:rPr>
        <w:t xml:space="preserve"> </w:t>
      </w:r>
      <w:r>
        <w:rPr>
          <w:sz w:val="24"/>
        </w:rPr>
        <w:t>произведения</w:t>
      </w:r>
      <w:r>
        <w:rPr>
          <w:spacing w:val="4"/>
          <w:sz w:val="24"/>
        </w:rPr>
        <w:t xml:space="preserve"> </w:t>
      </w:r>
      <w:r>
        <w:rPr>
          <w:sz w:val="24"/>
        </w:rPr>
        <w:t>и</w:t>
      </w:r>
      <w:r>
        <w:rPr>
          <w:spacing w:val="4"/>
          <w:sz w:val="24"/>
        </w:rPr>
        <w:t xml:space="preserve"> </w:t>
      </w:r>
      <w:r>
        <w:rPr>
          <w:sz w:val="24"/>
        </w:rPr>
        <w:t>делать</w:t>
      </w:r>
      <w:r>
        <w:rPr>
          <w:spacing w:val="9"/>
          <w:sz w:val="24"/>
        </w:rPr>
        <w:t xml:space="preserve"> </w:t>
      </w:r>
      <w:r>
        <w:rPr>
          <w:sz w:val="24"/>
        </w:rPr>
        <w:t>самостоятельные</w:t>
      </w:r>
      <w:r>
        <w:rPr>
          <w:spacing w:val="-1"/>
          <w:sz w:val="24"/>
        </w:rPr>
        <w:t xml:space="preserve"> </w:t>
      </w:r>
      <w:r>
        <w:rPr>
          <w:sz w:val="24"/>
        </w:rPr>
        <w:t>обобщения на</w:t>
      </w:r>
      <w:r>
        <w:rPr>
          <w:spacing w:val="-57"/>
          <w:sz w:val="24"/>
        </w:rPr>
        <w:t xml:space="preserve"> </w:t>
      </w:r>
      <w:r>
        <w:rPr>
          <w:sz w:val="24"/>
        </w:rPr>
        <w:t>основе</w:t>
      </w:r>
      <w:r>
        <w:rPr>
          <w:spacing w:val="-8"/>
          <w:sz w:val="24"/>
        </w:rPr>
        <w:t xml:space="preserve"> </w:t>
      </w:r>
      <w:r>
        <w:rPr>
          <w:sz w:val="24"/>
        </w:rPr>
        <w:t>полученных</w:t>
      </w:r>
      <w:r>
        <w:rPr>
          <w:spacing w:val="-1"/>
          <w:sz w:val="24"/>
        </w:rPr>
        <w:t xml:space="preserve"> </w:t>
      </w:r>
      <w:r>
        <w:rPr>
          <w:sz w:val="24"/>
        </w:rPr>
        <w:t>знаний.</w:t>
      </w:r>
    </w:p>
    <w:p w:rsidR="00010B74" w:rsidRDefault="00010B74" w:rsidP="00010B74">
      <w:pPr>
        <w:pStyle w:val="a4"/>
        <w:spacing w:before="9"/>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7"/>
        <w:gridCol w:w="6785"/>
      </w:tblGrid>
      <w:tr w:rsidR="00010B74" w:rsidTr="00010B74">
        <w:trPr>
          <w:trHeight w:val="354"/>
        </w:trPr>
        <w:tc>
          <w:tcPr>
            <w:tcW w:w="2987" w:type="dxa"/>
          </w:tcPr>
          <w:p w:rsidR="00010B74" w:rsidRDefault="00010B74" w:rsidP="00010B74">
            <w:pPr>
              <w:pStyle w:val="TableParagraph"/>
              <w:spacing w:before="25"/>
              <w:ind w:left="177"/>
              <w:rPr>
                <w:b/>
                <w:sz w:val="24"/>
              </w:rPr>
            </w:pPr>
            <w:r>
              <w:rPr>
                <w:b/>
                <w:sz w:val="24"/>
              </w:rPr>
              <w:t>Оценка</w:t>
            </w:r>
          </w:p>
        </w:tc>
        <w:tc>
          <w:tcPr>
            <w:tcW w:w="6785" w:type="dxa"/>
          </w:tcPr>
          <w:p w:rsidR="00010B74" w:rsidRDefault="00010B74" w:rsidP="00010B74">
            <w:pPr>
              <w:pStyle w:val="TableParagraph"/>
              <w:spacing w:before="30"/>
              <w:ind w:left="14"/>
              <w:rPr>
                <w:sz w:val="24"/>
              </w:rPr>
            </w:pPr>
            <w:r>
              <w:rPr>
                <w:sz w:val="24"/>
              </w:rPr>
              <w:t>Критерии</w:t>
            </w:r>
          </w:p>
        </w:tc>
      </w:tr>
      <w:tr w:rsidR="00010B74" w:rsidTr="00010B74">
        <w:trPr>
          <w:trHeight w:val="1406"/>
        </w:trPr>
        <w:tc>
          <w:tcPr>
            <w:tcW w:w="2987" w:type="dxa"/>
          </w:tcPr>
          <w:p w:rsidR="00010B74" w:rsidRDefault="00010B74" w:rsidP="00010B74">
            <w:pPr>
              <w:pStyle w:val="TableParagraph"/>
              <w:rPr>
                <w:sz w:val="26"/>
              </w:rPr>
            </w:pPr>
          </w:p>
          <w:p w:rsidR="00010B74" w:rsidRDefault="00010B74" w:rsidP="00010B74">
            <w:pPr>
              <w:pStyle w:val="TableParagraph"/>
              <w:spacing w:before="8"/>
              <w:rPr>
                <w:sz w:val="21"/>
              </w:rPr>
            </w:pPr>
          </w:p>
          <w:p w:rsidR="00010B74" w:rsidRDefault="00010B74" w:rsidP="00010B74">
            <w:pPr>
              <w:pStyle w:val="TableParagraph"/>
              <w:ind w:left="177"/>
              <w:rPr>
                <w:b/>
                <w:sz w:val="24"/>
              </w:rPr>
            </w:pPr>
            <w:r>
              <w:rPr>
                <w:b/>
                <w:sz w:val="24"/>
              </w:rPr>
              <w:t>«5»</w:t>
            </w:r>
            <w:r>
              <w:rPr>
                <w:b/>
                <w:spacing w:val="2"/>
                <w:sz w:val="24"/>
              </w:rPr>
              <w:t xml:space="preserve"> </w:t>
            </w:r>
            <w:r>
              <w:rPr>
                <w:b/>
                <w:sz w:val="24"/>
              </w:rPr>
              <w:t>отлично</w:t>
            </w:r>
          </w:p>
        </w:tc>
        <w:tc>
          <w:tcPr>
            <w:tcW w:w="6785" w:type="dxa"/>
          </w:tcPr>
          <w:p w:rsidR="00010B74" w:rsidRDefault="00010B74" w:rsidP="00010B74">
            <w:pPr>
              <w:pStyle w:val="TableParagraph"/>
              <w:spacing w:before="11"/>
              <w:rPr>
                <w:sz w:val="24"/>
              </w:rPr>
            </w:pPr>
          </w:p>
          <w:p w:rsidR="00010B74" w:rsidRDefault="00010B74" w:rsidP="00010B74">
            <w:pPr>
              <w:pStyle w:val="TableParagraph"/>
              <w:spacing w:line="237" w:lineRule="auto"/>
              <w:ind w:left="14" w:right="-15"/>
              <w:jc w:val="both"/>
              <w:rPr>
                <w:sz w:val="24"/>
              </w:rPr>
            </w:pPr>
            <w:r>
              <w:rPr>
                <w:sz w:val="24"/>
              </w:rPr>
              <w:t>ученик</w:t>
            </w:r>
            <w:r>
              <w:rPr>
                <w:spacing w:val="1"/>
                <w:sz w:val="24"/>
              </w:rPr>
              <w:t xml:space="preserve"> </w:t>
            </w:r>
            <w:r>
              <w:rPr>
                <w:sz w:val="24"/>
              </w:rPr>
              <w:t>может</w:t>
            </w:r>
            <w:r>
              <w:rPr>
                <w:spacing w:val="1"/>
                <w:sz w:val="24"/>
              </w:rPr>
              <w:t xml:space="preserve"> </w:t>
            </w:r>
            <w:r>
              <w:rPr>
                <w:sz w:val="24"/>
              </w:rPr>
              <w:t>обосновать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,включающий</w:t>
            </w:r>
            <w:r>
              <w:rPr>
                <w:spacing w:val="1"/>
                <w:sz w:val="24"/>
              </w:rPr>
              <w:t xml:space="preserve"> </w:t>
            </w:r>
            <w:r>
              <w:rPr>
                <w:sz w:val="24"/>
              </w:rPr>
              <w:t>характеристику содержания музыкального произведения, средств</w:t>
            </w:r>
            <w:r>
              <w:rPr>
                <w:spacing w:val="-57"/>
                <w:sz w:val="24"/>
              </w:rPr>
              <w:t xml:space="preserve"> </w:t>
            </w:r>
            <w:r>
              <w:rPr>
                <w:sz w:val="24"/>
              </w:rPr>
              <w:t>музыкальной</w:t>
            </w:r>
            <w:r>
              <w:rPr>
                <w:spacing w:val="-1"/>
                <w:sz w:val="24"/>
              </w:rPr>
              <w:t xml:space="preserve"> </w:t>
            </w:r>
            <w:r>
              <w:rPr>
                <w:sz w:val="24"/>
              </w:rPr>
              <w:t>выразительности.</w:t>
            </w:r>
          </w:p>
        </w:tc>
      </w:tr>
      <w:tr w:rsidR="00010B74" w:rsidTr="00010B74">
        <w:trPr>
          <w:trHeight w:val="1382"/>
        </w:trPr>
        <w:tc>
          <w:tcPr>
            <w:tcW w:w="2987" w:type="dxa"/>
          </w:tcPr>
          <w:p w:rsidR="00010B74" w:rsidRDefault="00010B74" w:rsidP="00010B74">
            <w:pPr>
              <w:pStyle w:val="TableParagraph"/>
              <w:rPr>
                <w:sz w:val="26"/>
              </w:rPr>
            </w:pPr>
          </w:p>
          <w:p w:rsidR="00010B74" w:rsidRDefault="00010B74" w:rsidP="00010B74">
            <w:pPr>
              <w:pStyle w:val="TableParagraph"/>
              <w:spacing w:before="10"/>
              <w:rPr>
                <w:sz w:val="20"/>
              </w:rPr>
            </w:pPr>
          </w:p>
          <w:p w:rsidR="00010B74" w:rsidRDefault="00010B74" w:rsidP="00010B74">
            <w:pPr>
              <w:pStyle w:val="TableParagraph"/>
              <w:ind w:left="177"/>
              <w:rPr>
                <w:b/>
                <w:sz w:val="24"/>
              </w:rPr>
            </w:pPr>
            <w:r>
              <w:rPr>
                <w:b/>
                <w:sz w:val="24"/>
              </w:rPr>
              <w:t>«4»</w:t>
            </w:r>
            <w:r>
              <w:rPr>
                <w:b/>
                <w:spacing w:val="-6"/>
                <w:sz w:val="24"/>
              </w:rPr>
              <w:t xml:space="preserve"> </w:t>
            </w:r>
            <w:r>
              <w:rPr>
                <w:b/>
                <w:sz w:val="24"/>
              </w:rPr>
              <w:t>-</w:t>
            </w:r>
            <w:r>
              <w:rPr>
                <w:b/>
                <w:spacing w:val="1"/>
                <w:sz w:val="24"/>
              </w:rPr>
              <w:t xml:space="preserve"> </w:t>
            </w:r>
            <w:r>
              <w:rPr>
                <w:b/>
                <w:sz w:val="24"/>
              </w:rPr>
              <w:t>хорошо</w:t>
            </w:r>
          </w:p>
        </w:tc>
        <w:tc>
          <w:tcPr>
            <w:tcW w:w="6785" w:type="dxa"/>
          </w:tcPr>
          <w:p w:rsidR="00010B74" w:rsidRDefault="00010B74" w:rsidP="00010B74">
            <w:pPr>
              <w:pStyle w:val="TableParagraph"/>
              <w:rPr>
                <w:sz w:val="26"/>
              </w:rPr>
            </w:pPr>
          </w:p>
          <w:p w:rsidR="00010B74" w:rsidRDefault="00010B74" w:rsidP="00010B74">
            <w:pPr>
              <w:pStyle w:val="TableParagraph"/>
              <w:spacing w:before="1"/>
              <w:rPr>
                <w:sz w:val="21"/>
              </w:rPr>
            </w:pPr>
          </w:p>
          <w:p w:rsidR="00010B74" w:rsidRDefault="00010B74" w:rsidP="00010B74">
            <w:pPr>
              <w:pStyle w:val="TableParagraph"/>
              <w:spacing w:line="237" w:lineRule="auto"/>
              <w:ind w:left="14" w:right="20"/>
              <w:rPr>
                <w:sz w:val="24"/>
              </w:rPr>
            </w:pPr>
            <w:r>
              <w:rPr>
                <w:sz w:val="24"/>
              </w:rPr>
              <w:t>ответ правильный, но неполный: дана характеристика</w:t>
            </w:r>
            <w:r>
              <w:rPr>
                <w:spacing w:val="1"/>
                <w:sz w:val="24"/>
              </w:rPr>
              <w:t xml:space="preserve"> </w:t>
            </w:r>
            <w:r>
              <w:rPr>
                <w:sz w:val="24"/>
              </w:rPr>
              <w:t>содержания</w:t>
            </w:r>
            <w:r>
              <w:rPr>
                <w:spacing w:val="-13"/>
                <w:sz w:val="24"/>
              </w:rPr>
              <w:t xml:space="preserve"> </w:t>
            </w:r>
            <w:r>
              <w:rPr>
                <w:sz w:val="24"/>
              </w:rPr>
              <w:t>музыкального</w:t>
            </w:r>
            <w:r>
              <w:rPr>
                <w:spacing w:val="-9"/>
                <w:sz w:val="24"/>
              </w:rPr>
              <w:t xml:space="preserve"> </w:t>
            </w:r>
            <w:r>
              <w:rPr>
                <w:sz w:val="24"/>
              </w:rPr>
              <w:t>произведения,</w:t>
            </w:r>
            <w:r>
              <w:rPr>
                <w:spacing w:val="-5"/>
                <w:sz w:val="24"/>
              </w:rPr>
              <w:t xml:space="preserve"> </w:t>
            </w:r>
            <w:r>
              <w:rPr>
                <w:sz w:val="24"/>
              </w:rPr>
              <w:t>средств</w:t>
            </w:r>
            <w:r>
              <w:rPr>
                <w:spacing w:val="-8"/>
                <w:sz w:val="24"/>
              </w:rPr>
              <w:t xml:space="preserve"> </w:t>
            </w:r>
            <w:r>
              <w:rPr>
                <w:sz w:val="24"/>
              </w:rPr>
              <w:t>музыкальной</w:t>
            </w:r>
            <w:r>
              <w:rPr>
                <w:spacing w:val="-57"/>
                <w:sz w:val="24"/>
              </w:rPr>
              <w:t xml:space="preserve"> </w:t>
            </w:r>
            <w:r>
              <w:rPr>
                <w:sz w:val="24"/>
              </w:rPr>
              <w:t>выразительности</w:t>
            </w:r>
            <w:r>
              <w:rPr>
                <w:spacing w:val="2"/>
                <w:sz w:val="24"/>
              </w:rPr>
              <w:t xml:space="preserve"> </w:t>
            </w:r>
            <w:r>
              <w:rPr>
                <w:sz w:val="24"/>
              </w:rPr>
              <w:t>с</w:t>
            </w:r>
            <w:r>
              <w:rPr>
                <w:spacing w:val="-7"/>
                <w:sz w:val="24"/>
              </w:rPr>
              <w:t xml:space="preserve"> </w:t>
            </w:r>
            <w:r>
              <w:rPr>
                <w:sz w:val="24"/>
              </w:rPr>
              <w:t>наводящими вопросами</w:t>
            </w:r>
          </w:p>
        </w:tc>
      </w:tr>
      <w:tr w:rsidR="00010B74" w:rsidTr="00010B74">
        <w:trPr>
          <w:trHeight w:val="844"/>
        </w:trPr>
        <w:tc>
          <w:tcPr>
            <w:tcW w:w="2987" w:type="dxa"/>
          </w:tcPr>
          <w:p w:rsidR="00010B74" w:rsidRDefault="00010B74" w:rsidP="00010B74">
            <w:pPr>
              <w:pStyle w:val="TableParagraph"/>
              <w:spacing w:line="273" w:lineRule="exact"/>
              <w:ind w:left="177"/>
              <w:rPr>
                <w:b/>
                <w:sz w:val="24"/>
              </w:rPr>
            </w:pPr>
            <w:r>
              <w:rPr>
                <w:b/>
                <w:sz w:val="24"/>
              </w:rPr>
              <w:t>«3»</w:t>
            </w:r>
            <w:r>
              <w:rPr>
                <w:b/>
                <w:spacing w:val="-5"/>
                <w:sz w:val="24"/>
              </w:rPr>
              <w:t xml:space="preserve"> </w:t>
            </w:r>
            <w:r>
              <w:rPr>
                <w:b/>
                <w:sz w:val="24"/>
              </w:rPr>
              <w:t>-</w:t>
            </w:r>
            <w:r>
              <w:rPr>
                <w:b/>
                <w:spacing w:val="-3"/>
                <w:sz w:val="24"/>
              </w:rPr>
              <w:t xml:space="preserve"> </w:t>
            </w:r>
            <w:r>
              <w:rPr>
                <w:b/>
                <w:sz w:val="24"/>
              </w:rPr>
              <w:t>удовлетворительно</w:t>
            </w:r>
          </w:p>
        </w:tc>
        <w:tc>
          <w:tcPr>
            <w:tcW w:w="6785" w:type="dxa"/>
          </w:tcPr>
          <w:p w:rsidR="00010B74" w:rsidRDefault="00010B74" w:rsidP="00010B74">
            <w:pPr>
              <w:pStyle w:val="TableParagraph"/>
              <w:spacing w:before="1"/>
              <w:rPr>
                <w:sz w:val="24"/>
              </w:rPr>
            </w:pPr>
          </w:p>
          <w:p w:rsidR="00010B74" w:rsidRDefault="00010B74" w:rsidP="00010B74">
            <w:pPr>
              <w:pStyle w:val="TableParagraph"/>
              <w:tabs>
                <w:tab w:val="left" w:pos="1123"/>
                <w:tab w:val="left" w:pos="2448"/>
                <w:tab w:val="left" w:pos="4033"/>
                <w:tab w:val="left" w:pos="5420"/>
              </w:tabs>
              <w:spacing w:line="237" w:lineRule="auto"/>
              <w:ind w:left="14" w:right="5"/>
              <w:rPr>
                <w:sz w:val="24"/>
              </w:rPr>
            </w:pPr>
            <w:r>
              <w:rPr>
                <w:sz w:val="24"/>
              </w:rPr>
              <w:t>Ответ</w:t>
            </w:r>
            <w:r>
              <w:rPr>
                <w:sz w:val="24"/>
              </w:rPr>
              <w:tab/>
              <w:t>ученика</w:t>
            </w:r>
            <w:r>
              <w:rPr>
                <w:sz w:val="24"/>
              </w:rPr>
              <w:tab/>
              <w:t>неполный,</w:t>
            </w:r>
            <w:r>
              <w:rPr>
                <w:sz w:val="24"/>
              </w:rPr>
              <w:tab/>
              <w:t>средства</w:t>
            </w:r>
            <w:r>
              <w:rPr>
                <w:sz w:val="24"/>
              </w:rPr>
              <w:tab/>
            </w:r>
            <w:r>
              <w:rPr>
                <w:spacing w:val="-2"/>
                <w:sz w:val="24"/>
              </w:rPr>
              <w:t>музыкальной</w:t>
            </w:r>
            <w:r>
              <w:rPr>
                <w:spacing w:val="-57"/>
                <w:sz w:val="24"/>
              </w:rPr>
              <w:t xml:space="preserve"> </w:t>
            </w:r>
            <w:r>
              <w:rPr>
                <w:sz w:val="24"/>
              </w:rPr>
              <w:t>выразительности</w:t>
            </w:r>
            <w:r>
              <w:rPr>
                <w:spacing w:val="2"/>
                <w:sz w:val="24"/>
              </w:rPr>
              <w:t xml:space="preserve"> </w:t>
            </w:r>
            <w:r>
              <w:rPr>
                <w:sz w:val="24"/>
              </w:rPr>
              <w:t>раскрыты</w:t>
            </w:r>
            <w:r>
              <w:rPr>
                <w:spacing w:val="3"/>
                <w:sz w:val="24"/>
              </w:rPr>
              <w:t xml:space="preserve"> </w:t>
            </w:r>
            <w:r>
              <w:rPr>
                <w:sz w:val="24"/>
              </w:rPr>
              <w:t>недостаточно,</w:t>
            </w:r>
          </w:p>
        </w:tc>
      </w:tr>
      <w:tr w:rsidR="00010B74" w:rsidTr="00010B74">
        <w:trPr>
          <w:trHeight w:val="844"/>
        </w:trPr>
        <w:tc>
          <w:tcPr>
            <w:tcW w:w="2987" w:type="dxa"/>
          </w:tcPr>
          <w:p w:rsidR="00010B74" w:rsidRDefault="00010B74" w:rsidP="00010B74">
            <w:pPr>
              <w:pStyle w:val="TableParagraph"/>
              <w:spacing w:before="141" w:line="275" w:lineRule="exact"/>
              <w:ind w:left="177"/>
              <w:rPr>
                <w:b/>
                <w:sz w:val="24"/>
              </w:rPr>
            </w:pPr>
            <w:r>
              <w:rPr>
                <w:b/>
                <w:sz w:val="24"/>
              </w:rPr>
              <w:t>«2»</w:t>
            </w:r>
            <w:r>
              <w:rPr>
                <w:b/>
                <w:spacing w:val="2"/>
                <w:sz w:val="24"/>
              </w:rPr>
              <w:t xml:space="preserve"> </w:t>
            </w:r>
            <w:r>
              <w:rPr>
                <w:b/>
                <w:sz w:val="24"/>
              </w:rPr>
              <w:t>-</w:t>
            </w:r>
          </w:p>
          <w:p w:rsidR="00010B74" w:rsidRDefault="00010B74" w:rsidP="00010B74">
            <w:pPr>
              <w:pStyle w:val="TableParagraph"/>
              <w:spacing w:line="275" w:lineRule="exact"/>
              <w:ind w:left="177"/>
              <w:rPr>
                <w:b/>
                <w:sz w:val="24"/>
              </w:rPr>
            </w:pPr>
            <w:r>
              <w:rPr>
                <w:b/>
                <w:sz w:val="24"/>
              </w:rPr>
              <w:t>неудовлетворительно</w:t>
            </w:r>
          </w:p>
        </w:tc>
        <w:tc>
          <w:tcPr>
            <w:tcW w:w="6785" w:type="dxa"/>
          </w:tcPr>
          <w:p w:rsidR="00010B74" w:rsidRDefault="00010B74" w:rsidP="00010B74">
            <w:pPr>
              <w:pStyle w:val="TableParagraph"/>
              <w:spacing w:before="4" w:line="237" w:lineRule="auto"/>
              <w:ind w:left="14"/>
              <w:rPr>
                <w:sz w:val="24"/>
              </w:rPr>
            </w:pPr>
            <w:r>
              <w:rPr>
                <w:spacing w:val="-1"/>
                <w:sz w:val="24"/>
              </w:rPr>
              <w:t>ученик</w:t>
            </w:r>
            <w:r>
              <w:rPr>
                <w:spacing w:val="-6"/>
                <w:sz w:val="24"/>
              </w:rPr>
              <w:t xml:space="preserve"> </w:t>
            </w:r>
            <w:r>
              <w:rPr>
                <w:spacing w:val="-1"/>
                <w:sz w:val="24"/>
              </w:rPr>
              <w:t>обнаруживает</w:t>
            </w:r>
            <w:r>
              <w:rPr>
                <w:spacing w:val="-2"/>
                <w:sz w:val="24"/>
              </w:rPr>
              <w:t xml:space="preserve"> </w:t>
            </w:r>
            <w:r>
              <w:rPr>
                <w:sz w:val="24"/>
              </w:rPr>
              <w:t>незнание</w:t>
            </w:r>
            <w:r>
              <w:rPr>
                <w:spacing w:val="-9"/>
                <w:sz w:val="24"/>
              </w:rPr>
              <w:t xml:space="preserve"> </w:t>
            </w:r>
            <w:r>
              <w:rPr>
                <w:sz w:val="24"/>
              </w:rPr>
              <w:t>и</w:t>
            </w:r>
            <w:r>
              <w:rPr>
                <w:spacing w:val="-8"/>
                <w:sz w:val="24"/>
              </w:rPr>
              <w:t xml:space="preserve"> </w:t>
            </w:r>
            <w:r>
              <w:rPr>
                <w:sz w:val="24"/>
              </w:rPr>
              <w:t>непонимание</w:t>
            </w:r>
            <w:r>
              <w:rPr>
                <w:spacing w:val="-14"/>
                <w:sz w:val="24"/>
              </w:rPr>
              <w:t xml:space="preserve"> </w:t>
            </w:r>
            <w:r>
              <w:rPr>
                <w:sz w:val="24"/>
              </w:rPr>
              <w:t>услышанного</w:t>
            </w:r>
            <w:r>
              <w:rPr>
                <w:spacing w:val="-57"/>
                <w:sz w:val="24"/>
              </w:rPr>
              <w:t xml:space="preserve"> </w:t>
            </w:r>
            <w:r>
              <w:rPr>
                <w:sz w:val="24"/>
              </w:rPr>
              <w:t>материала, но отвечает на некоторые наводящие вопросы</w:t>
            </w:r>
            <w:r>
              <w:rPr>
                <w:spacing w:val="1"/>
                <w:sz w:val="24"/>
              </w:rPr>
              <w:t xml:space="preserve"> </w:t>
            </w:r>
            <w:r>
              <w:rPr>
                <w:sz w:val="24"/>
              </w:rPr>
              <w:t>учителя,</w:t>
            </w:r>
            <w:r>
              <w:rPr>
                <w:spacing w:val="4"/>
                <w:sz w:val="24"/>
              </w:rPr>
              <w:t xml:space="preserve"> </w:t>
            </w:r>
            <w:r>
              <w:rPr>
                <w:sz w:val="24"/>
              </w:rPr>
              <w:t>откликается</w:t>
            </w:r>
            <w:r>
              <w:rPr>
                <w:spacing w:val="1"/>
                <w:sz w:val="24"/>
              </w:rPr>
              <w:t xml:space="preserve"> </w:t>
            </w:r>
            <w:r>
              <w:rPr>
                <w:sz w:val="24"/>
              </w:rPr>
              <w:t>эмоционально.</w:t>
            </w:r>
          </w:p>
        </w:tc>
      </w:tr>
    </w:tbl>
    <w:p w:rsidR="00010B74" w:rsidRDefault="00010B74" w:rsidP="00010B74">
      <w:pPr>
        <w:spacing w:line="237" w:lineRule="auto"/>
        <w:rPr>
          <w:sz w:val="24"/>
        </w:rPr>
        <w:sectPr w:rsidR="00010B74">
          <w:pgSz w:w="11900" w:h="16850"/>
          <w:pgMar w:top="1020" w:right="540" w:bottom="280" w:left="1340" w:header="720" w:footer="720" w:gutter="0"/>
          <w:cols w:space="720"/>
        </w:sectPr>
      </w:pPr>
    </w:p>
    <w:p w:rsidR="00010B74" w:rsidRDefault="00010B74" w:rsidP="00010B74">
      <w:pPr>
        <w:spacing w:before="67" w:line="272" w:lineRule="exact"/>
        <w:ind w:left="387" w:right="367"/>
        <w:jc w:val="center"/>
        <w:rPr>
          <w:b/>
          <w:sz w:val="24"/>
        </w:rPr>
      </w:pPr>
      <w:r>
        <w:rPr>
          <w:b/>
          <w:sz w:val="24"/>
          <w:u w:val="thick"/>
        </w:rPr>
        <w:lastRenderedPageBreak/>
        <w:t>Нормы</w:t>
      </w:r>
      <w:r>
        <w:rPr>
          <w:b/>
          <w:spacing w:val="-7"/>
          <w:sz w:val="24"/>
          <w:u w:val="thick"/>
        </w:rPr>
        <w:t xml:space="preserve"> </w:t>
      </w:r>
      <w:r>
        <w:rPr>
          <w:b/>
          <w:sz w:val="24"/>
          <w:u w:val="thick"/>
        </w:rPr>
        <w:t>и</w:t>
      </w:r>
      <w:r>
        <w:rPr>
          <w:b/>
          <w:spacing w:val="-1"/>
          <w:sz w:val="24"/>
          <w:u w:val="thick"/>
        </w:rPr>
        <w:t xml:space="preserve"> </w:t>
      </w:r>
      <w:r>
        <w:rPr>
          <w:b/>
          <w:sz w:val="24"/>
          <w:u w:val="thick"/>
        </w:rPr>
        <w:t>основные</w:t>
      </w:r>
      <w:r>
        <w:rPr>
          <w:b/>
          <w:spacing w:val="-6"/>
          <w:sz w:val="24"/>
          <w:u w:val="thick"/>
        </w:rPr>
        <w:t xml:space="preserve"> </w:t>
      </w:r>
      <w:r>
        <w:rPr>
          <w:b/>
          <w:sz w:val="24"/>
          <w:u w:val="thick"/>
        </w:rPr>
        <w:t>критерии</w:t>
      </w:r>
      <w:r>
        <w:rPr>
          <w:b/>
          <w:spacing w:val="-3"/>
          <w:sz w:val="24"/>
          <w:u w:val="thick"/>
        </w:rPr>
        <w:t xml:space="preserve"> </w:t>
      </w:r>
      <w:r>
        <w:rPr>
          <w:b/>
          <w:sz w:val="24"/>
          <w:u w:val="thick"/>
        </w:rPr>
        <w:t>оценки вокально-хорового</w:t>
      </w:r>
      <w:r>
        <w:rPr>
          <w:b/>
          <w:spacing w:val="-1"/>
          <w:sz w:val="24"/>
          <w:u w:val="thick"/>
        </w:rPr>
        <w:t xml:space="preserve"> </w:t>
      </w:r>
      <w:r>
        <w:rPr>
          <w:b/>
          <w:sz w:val="24"/>
          <w:u w:val="thick"/>
        </w:rPr>
        <w:t>исполнения</w:t>
      </w:r>
    </w:p>
    <w:p w:rsidR="00010B74" w:rsidRDefault="00010B74" w:rsidP="00010B74">
      <w:pPr>
        <w:pStyle w:val="a4"/>
        <w:spacing w:line="237" w:lineRule="auto"/>
        <w:ind w:left="244" w:right="284" w:firstLine="739"/>
      </w:pPr>
      <w:r>
        <w:t>Для оценивания качества выполнения учениками певческих заданий необходимо</w:t>
      </w:r>
      <w:r>
        <w:rPr>
          <w:spacing w:val="1"/>
        </w:rPr>
        <w:t xml:space="preserve"> </w:t>
      </w:r>
      <w:r>
        <w:t>предварительно провести индивидуальное прослушивание каждого ребёнка, чтобы иметь</w:t>
      </w:r>
      <w:r>
        <w:rPr>
          <w:spacing w:val="1"/>
        </w:rPr>
        <w:t xml:space="preserve"> </w:t>
      </w:r>
      <w:r>
        <w:t>данные</w:t>
      </w:r>
      <w:r>
        <w:rPr>
          <w:spacing w:val="-4"/>
        </w:rPr>
        <w:t xml:space="preserve"> </w:t>
      </w:r>
      <w:r>
        <w:t>о</w:t>
      </w:r>
      <w:r>
        <w:rPr>
          <w:spacing w:val="2"/>
        </w:rPr>
        <w:t xml:space="preserve"> </w:t>
      </w:r>
      <w:r>
        <w:t>диапазоне</w:t>
      </w:r>
      <w:r>
        <w:rPr>
          <w:spacing w:val="3"/>
        </w:rPr>
        <w:t xml:space="preserve"> </w:t>
      </w:r>
      <w:r>
        <w:t>его</w:t>
      </w:r>
      <w:r>
        <w:rPr>
          <w:spacing w:val="1"/>
        </w:rPr>
        <w:t xml:space="preserve"> </w:t>
      </w:r>
      <w:r>
        <w:t>певческого</w:t>
      </w:r>
      <w:r>
        <w:rPr>
          <w:spacing w:val="2"/>
        </w:rPr>
        <w:t xml:space="preserve"> </w:t>
      </w:r>
      <w:r>
        <w:t>голоса.</w:t>
      </w:r>
    </w:p>
    <w:p w:rsidR="00010B74" w:rsidRDefault="00010B74" w:rsidP="00010B74">
      <w:pPr>
        <w:pStyle w:val="a4"/>
        <w:spacing w:before="3" w:line="235" w:lineRule="auto"/>
        <w:ind w:left="244" w:right="270" w:firstLine="739"/>
      </w:pPr>
      <w:r>
        <w:t>Учёт</w:t>
      </w:r>
      <w:r>
        <w:rPr>
          <w:spacing w:val="1"/>
        </w:rPr>
        <w:t xml:space="preserve"> </w:t>
      </w:r>
      <w:r>
        <w:t>полученных</w:t>
      </w:r>
      <w:r>
        <w:rPr>
          <w:spacing w:val="1"/>
        </w:rPr>
        <w:t xml:space="preserve"> </w:t>
      </w:r>
      <w:r>
        <w:t>данных</w:t>
      </w:r>
      <w:r>
        <w:rPr>
          <w:spacing w:val="1"/>
        </w:rPr>
        <w:t xml:space="preserve"> </w:t>
      </w:r>
      <w:r>
        <w:t>позволит</w:t>
      </w:r>
      <w:r>
        <w:rPr>
          <w:spacing w:val="1"/>
        </w:rPr>
        <w:t xml:space="preserve"> </w:t>
      </w:r>
      <w:r>
        <w:t>дать</w:t>
      </w:r>
      <w:r>
        <w:rPr>
          <w:spacing w:val="1"/>
        </w:rPr>
        <w:t xml:space="preserve"> </w:t>
      </w:r>
      <w:r>
        <w:t>более</w:t>
      </w:r>
      <w:r>
        <w:rPr>
          <w:spacing w:val="1"/>
        </w:rPr>
        <w:t xml:space="preserve"> </w:t>
      </w:r>
      <w:r>
        <w:t>объективную</w:t>
      </w:r>
      <w:r>
        <w:rPr>
          <w:spacing w:val="1"/>
        </w:rPr>
        <w:t xml:space="preserve"> </w:t>
      </w:r>
      <w:r>
        <w:t>оценку</w:t>
      </w:r>
      <w:r>
        <w:rPr>
          <w:spacing w:val="1"/>
        </w:rPr>
        <w:t xml:space="preserve"> </w:t>
      </w:r>
      <w:r>
        <w:t>качества</w:t>
      </w:r>
      <w:r>
        <w:rPr>
          <w:spacing w:val="1"/>
        </w:rPr>
        <w:t xml:space="preserve"> </w:t>
      </w:r>
      <w:r>
        <w:t>выполнения</w:t>
      </w:r>
      <w:r>
        <w:rPr>
          <w:spacing w:val="1"/>
        </w:rPr>
        <w:t xml:space="preserve"> </w:t>
      </w:r>
      <w:r>
        <w:t>учеником</w:t>
      </w:r>
      <w:r>
        <w:rPr>
          <w:spacing w:val="1"/>
        </w:rPr>
        <w:t xml:space="preserve"> </w:t>
      </w:r>
      <w:r>
        <w:t>певческого</w:t>
      </w:r>
      <w:r>
        <w:rPr>
          <w:spacing w:val="1"/>
        </w:rPr>
        <w:t xml:space="preserve"> </w:t>
      </w:r>
      <w:r>
        <w:t>задания,</w:t>
      </w:r>
      <w:r>
        <w:rPr>
          <w:spacing w:val="1"/>
        </w:rPr>
        <w:t xml:space="preserve"> </w:t>
      </w:r>
      <w:r>
        <w:t>создать</w:t>
      </w:r>
      <w:r>
        <w:rPr>
          <w:spacing w:val="1"/>
        </w:rPr>
        <w:t xml:space="preserve"> </w:t>
      </w:r>
      <w:r>
        <w:t>наиболее</w:t>
      </w:r>
      <w:r>
        <w:rPr>
          <w:spacing w:val="1"/>
        </w:rPr>
        <w:t xml:space="preserve"> </w:t>
      </w:r>
      <w:r>
        <w:t>благоприятные</w:t>
      </w:r>
      <w:r>
        <w:rPr>
          <w:spacing w:val="61"/>
        </w:rPr>
        <w:t xml:space="preserve"> </w:t>
      </w:r>
      <w:r>
        <w:t>условия</w:t>
      </w:r>
      <w:r>
        <w:rPr>
          <w:spacing w:val="1"/>
        </w:rPr>
        <w:t xml:space="preserve"> </w:t>
      </w:r>
      <w:r>
        <w:t>опроса.</w:t>
      </w:r>
    </w:p>
    <w:p w:rsidR="00010B74" w:rsidRDefault="00010B74" w:rsidP="00010B74">
      <w:pPr>
        <w:pStyle w:val="a4"/>
        <w:spacing w:before="5"/>
        <w:ind w:left="244" w:right="275"/>
      </w:pPr>
      <w:r>
        <w:t>Так, например, предлагая ученику исполнить песню, нужно знать рабочий диапазон его</w:t>
      </w:r>
      <w:r>
        <w:rPr>
          <w:spacing w:val="1"/>
        </w:rPr>
        <w:t xml:space="preserve"> </w:t>
      </w:r>
      <w:r>
        <w:t>голоса и, если он не соответствует диапазону песни, предложить ученику исполнить его в</w:t>
      </w:r>
      <w:r>
        <w:rPr>
          <w:spacing w:val="1"/>
        </w:rPr>
        <w:t xml:space="preserve"> </w:t>
      </w:r>
      <w:r>
        <w:t>другой, более удобной для него тональности или исполнить только фрагмент песни: куплет,</w:t>
      </w:r>
      <w:r>
        <w:rPr>
          <w:spacing w:val="-57"/>
        </w:rPr>
        <w:t xml:space="preserve"> </w:t>
      </w:r>
      <w:r>
        <w:t>припев, фразу.</w:t>
      </w:r>
    </w:p>
    <w:p w:rsidR="00010B74" w:rsidRDefault="00010B74" w:rsidP="00010B74">
      <w:pPr>
        <w:pStyle w:val="a4"/>
        <w:spacing w:before="11"/>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7"/>
        <w:gridCol w:w="6790"/>
      </w:tblGrid>
      <w:tr w:rsidR="00010B74" w:rsidTr="00010B74">
        <w:trPr>
          <w:trHeight w:val="585"/>
        </w:trPr>
        <w:tc>
          <w:tcPr>
            <w:tcW w:w="2987" w:type="dxa"/>
          </w:tcPr>
          <w:p w:rsidR="00010B74" w:rsidRDefault="00010B74" w:rsidP="00010B74">
            <w:pPr>
              <w:pStyle w:val="TableParagraph"/>
              <w:spacing w:before="140"/>
              <w:ind w:left="158"/>
              <w:rPr>
                <w:b/>
                <w:sz w:val="24"/>
              </w:rPr>
            </w:pPr>
            <w:r>
              <w:rPr>
                <w:b/>
                <w:sz w:val="24"/>
              </w:rPr>
              <w:t>Отметка</w:t>
            </w:r>
          </w:p>
        </w:tc>
        <w:tc>
          <w:tcPr>
            <w:tcW w:w="6790" w:type="dxa"/>
          </w:tcPr>
          <w:p w:rsidR="00010B74" w:rsidRDefault="00010B74" w:rsidP="00010B74">
            <w:pPr>
              <w:pStyle w:val="TableParagraph"/>
              <w:spacing w:before="140"/>
              <w:ind w:left="19"/>
              <w:rPr>
                <w:b/>
                <w:sz w:val="24"/>
              </w:rPr>
            </w:pPr>
            <w:r>
              <w:rPr>
                <w:b/>
                <w:sz w:val="24"/>
              </w:rPr>
              <w:t>Критерии</w:t>
            </w:r>
            <w:r>
              <w:rPr>
                <w:b/>
                <w:spacing w:val="-8"/>
                <w:sz w:val="24"/>
              </w:rPr>
              <w:t xml:space="preserve"> </w:t>
            </w:r>
            <w:r>
              <w:rPr>
                <w:b/>
                <w:sz w:val="24"/>
              </w:rPr>
              <w:t>отметки</w:t>
            </w:r>
          </w:p>
        </w:tc>
      </w:tr>
      <w:tr w:rsidR="00010B74" w:rsidTr="00010B74">
        <w:trPr>
          <w:trHeight w:val="1660"/>
        </w:trPr>
        <w:tc>
          <w:tcPr>
            <w:tcW w:w="2987" w:type="dxa"/>
          </w:tcPr>
          <w:p w:rsidR="00010B74" w:rsidRDefault="00010B74" w:rsidP="00010B74">
            <w:pPr>
              <w:pStyle w:val="TableParagraph"/>
              <w:rPr>
                <w:sz w:val="26"/>
              </w:rPr>
            </w:pPr>
          </w:p>
          <w:p w:rsidR="00010B74" w:rsidRDefault="00010B74" w:rsidP="00010B74">
            <w:pPr>
              <w:pStyle w:val="TableParagraph"/>
              <w:spacing w:before="7"/>
              <w:rPr>
                <w:sz w:val="32"/>
              </w:rPr>
            </w:pPr>
          </w:p>
          <w:p w:rsidR="00010B74" w:rsidRDefault="00010B74" w:rsidP="00010B74">
            <w:pPr>
              <w:pStyle w:val="TableParagraph"/>
              <w:ind w:left="158"/>
              <w:rPr>
                <w:b/>
                <w:sz w:val="24"/>
              </w:rPr>
            </w:pPr>
            <w:r>
              <w:rPr>
                <w:b/>
                <w:sz w:val="24"/>
              </w:rPr>
              <w:t>«5» -отлично</w:t>
            </w:r>
          </w:p>
        </w:tc>
        <w:tc>
          <w:tcPr>
            <w:tcW w:w="6790" w:type="dxa"/>
          </w:tcPr>
          <w:p w:rsidR="00010B74" w:rsidRDefault="00010B74" w:rsidP="00010B74">
            <w:pPr>
              <w:pStyle w:val="TableParagraph"/>
              <w:rPr>
                <w:sz w:val="26"/>
              </w:rPr>
            </w:pPr>
          </w:p>
          <w:p w:rsidR="00010B74" w:rsidRDefault="00010B74" w:rsidP="00010B74">
            <w:pPr>
              <w:pStyle w:val="TableParagraph"/>
              <w:spacing w:before="10"/>
              <w:rPr>
                <w:sz w:val="21"/>
              </w:rPr>
            </w:pPr>
          </w:p>
          <w:p w:rsidR="00010B74" w:rsidRDefault="00010B74" w:rsidP="00010B74">
            <w:pPr>
              <w:pStyle w:val="TableParagraph"/>
              <w:tabs>
                <w:tab w:val="left" w:pos="1113"/>
                <w:tab w:val="left" w:pos="1526"/>
                <w:tab w:val="left" w:pos="2429"/>
                <w:tab w:val="left" w:pos="4090"/>
                <w:tab w:val="left" w:pos="4931"/>
                <w:tab w:val="left" w:pos="5272"/>
                <w:tab w:val="left" w:pos="6127"/>
              </w:tabs>
              <w:spacing w:before="1" w:line="237" w:lineRule="auto"/>
              <w:ind w:left="19" w:right="-15"/>
              <w:rPr>
                <w:sz w:val="24"/>
              </w:rPr>
            </w:pPr>
            <w:r>
              <w:rPr>
                <w:sz w:val="24"/>
              </w:rPr>
              <w:t>ставится</w:t>
            </w:r>
            <w:r>
              <w:rPr>
                <w:sz w:val="24"/>
              </w:rPr>
              <w:tab/>
              <w:t>за</w:t>
            </w:r>
            <w:r>
              <w:rPr>
                <w:sz w:val="24"/>
              </w:rPr>
              <w:tab/>
              <w:t>знание</w:t>
            </w:r>
            <w:r>
              <w:rPr>
                <w:sz w:val="24"/>
              </w:rPr>
              <w:tab/>
              <w:t>мелодической</w:t>
            </w:r>
            <w:r>
              <w:rPr>
                <w:sz w:val="24"/>
              </w:rPr>
              <w:tab/>
              <w:t>линии</w:t>
            </w:r>
            <w:r>
              <w:rPr>
                <w:sz w:val="24"/>
              </w:rPr>
              <w:tab/>
              <w:t>и</w:t>
            </w:r>
            <w:r>
              <w:rPr>
                <w:sz w:val="24"/>
              </w:rPr>
              <w:tab/>
              <w:t>текста</w:t>
            </w:r>
            <w:r>
              <w:rPr>
                <w:sz w:val="24"/>
              </w:rPr>
              <w:tab/>
              <w:t>песни,</w:t>
            </w:r>
            <w:r>
              <w:rPr>
                <w:spacing w:val="-57"/>
                <w:sz w:val="24"/>
              </w:rPr>
              <w:t xml:space="preserve"> </w:t>
            </w:r>
            <w:r>
              <w:rPr>
                <w:sz w:val="24"/>
              </w:rPr>
              <w:t>выразительное</w:t>
            </w:r>
            <w:r>
              <w:rPr>
                <w:spacing w:val="21"/>
                <w:sz w:val="24"/>
              </w:rPr>
              <w:t xml:space="preserve"> </w:t>
            </w:r>
            <w:r>
              <w:rPr>
                <w:sz w:val="24"/>
              </w:rPr>
              <w:t>исполнение,</w:t>
            </w:r>
            <w:r>
              <w:rPr>
                <w:spacing w:val="24"/>
                <w:sz w:val="24"/>
              </w:rPr>
              <w:t xml:space="preserve"> </w:t>
            </w:r>
            <w:r>
              <w:rPr>
                <w:sz w:val="24"/>
              </w:rPr>
              <w:t>умение</w:t>
            </w:r>
            <w:r>
              <w:rPr>
                <w:spacing w:val="21"/>
                <w:sz w:val="24"/>
              </w:rPr>
              <w:t xml:space="preserve"> </w:t>
            </w:r>
            <w:r>
              <w:rPr>
                <w:sz w:val="24"/>
              </w:rPr>
              <w:t>петь</w:t>
            </w:r>
            <w:r>
              <w:rPr>
                <w:spacing w:val="23"/>
                <w:sz w:val="24"/>
              </w:rPr>
              <w:t xml:space="preserve"> </w:t>
            </w:r>
            <w:r>
              <w:rPr>
                <w:sz w:val="24"/>
              </w:rPr>
              <w:t>в</w:t>
            </w:r>
            <w:r>
              <w:rPr>
                <w:spacing w:val="22"/>
                <w:sz w:val="24"/>
              </w:rPr>
              <w:t xml:space="preserve"> </w:t>
            </w:r>
            <w:r>
              <w:rPr>
                <w:sz w:val="24"/>
              </w:rPr>
              <w:t>ансамбле,</w:t>
            </w:r>
            <w:r>
              <w:rPr>
                <w:spacing w:val="24"/>
                <w:sz w:val="24"/>
              </w:rPr>
              <w:t xml:space="preserve"> </w:t>
            </w:r>
            <w:r>
              <w:rPr>
                <w:sz w:val="24"/>
              </w:rPr>
              <w:t>хоре</w:t>
            </w:r>
            <w:r>
              <w:rPr>
                <w:spacing w:val="20"/>
                <w:sz w:val="24"/>
              </w:rPr>
              <w:t xml:space="preserve"> </w:t>
            </w:r>
            <w:r>
              <w:rPr>
                <w:sz w:val="24"/>
              </w:rPr>
              <w:t>(в</w:t>
            </w:r>
          </w:p>
          <w:p w:rsidR="00010B74" w:rsidRDefault="00010B74" w:rsidP="00010B74">
            <w:pPr>
              <w:pStyle w:val="TableParagraph"/>
              <w:spacing w:before="5" w:line="232" w:lineRule="auto"/>
              <w:ind w:left="19"/>
              <w:rPr>
                <w:sz w:val="24"/>
              </w:rPr>
            </w:pPr>
            <w:r>
              <w:rPr>
                <w:sz w:val="24"/>
              </w:rPr>
              <w:t>унисон,</w:t>
            </w:r>
            <w:r>
              <w:rPr>
                <w:spacing w:val="33"/>
                <w:sz w:val="24"/>
              </w:rPr>
              <w:t xml:space="preserve"> </w:t>
            </w:r>
            <w:r>
              <w:rPr>
                <w:sz w:val="24"/>
              </w:rPr>
              <w:t>первым</w:t>
            </w:r>
            <w:r>
              <w:rPr>
                <w:spacing w:val="28"/>
                <w:sz w:val="24"/>
              </w:rPr>
              <w:t xml:space="preserve"> </w:t>
            </w:r>
            <w:r>
              <w:rPr>
                <w:sz w:val="24"/>
              </w:rPr>
              <w:t>или</w:t>
            </w:r>
            <w:r>
              <w:rPr>
                <w:spacing w:val="32"/>
                <w:sz w:val="24"/>
              </w:rPr>
              <w:t xml:space="preserve"> </w:t>
            </w:r>
            <w:r>
              <w:rPr>
                <w:sz w:val="24"/>
              </w:rPr>
              <w:t>вторым</w:t>
            </w:r>
            <w:r>
              <w:rPr>
                <w:spacing w:val="28"/>
                <w:sz w:val="24"/>
              </w:rPr>
              <w:t xml:space="preserve"> </w:t>
            </w:r>
            <w:r>
              <w:rPr>
                <w:sz w:val="24"/>
              </w:rPr>
              <w:t>голосом),</w:t>
            </w:r>
            <w:r>
              <w:rPr>
                <w:spacing w:val="34"/>
                <w:sz w:val="24"/>
              </w:rPr>
              <w:t xml:space="preserve"> </w:t>
            </w:r>
            <w:r>
              <w:rPr>
                <w:sz w:val="24"/>
              </w:rPr>
              <w:t>исполнять</w:t>
            </w:r>
            <w:r>
              <w:rPr>
                <w:spacing w:val="32"/>
                <w:sz w:val="24"/>
              </w:rPr>
              <w:t xml:space="preserve"> </w:t>
            </w:r>
            <w:r>
              <w:rPr>
                <w:sz w:val="24"/>
              </w:rPr>
              <w:t>произведение</w:t>
            </w:r>
            <w:r>
              <w:rPr>
                <w:spacing w:val="-57"/>
                <w:sz w:val="24"/>
              </w:rPr>
              <w:t xml:space="preserve"> </w:t>
            </w:r>
            <w:r>
              <w:rPr>
                <w:sz w:val="24"/>
              </w:rPr>
              <w:t>сольно</w:t>
            </w:r>
            <w:r>
              <w:rPr>
                <w:spacing w:val="-4"/>
                <w:sz w:val="24"/>
              </w:rPr>
              <w:t xml:space="preserve"> </w:t>
            </w:r>
            <w:r>
              <w:rPr>
                <w:sz w:val="24"/>
              </w:rPr>
              <w:t>под</w:t>
            </w:r>
            <w:r>
              <w:rPr>
                <w:spacing w:val="-4"/>
                <w:sz w:val="24"/>
              </w:rPr>
              <w:t xml:space="preserve"> </w:t>
            </w:r>
            <w:r>
              <w:rPr>
                <w:sz w:val="24"/>
              </w:rPr>
              <w:t>аккомпанемент</w:t>
            </w:r>
            <w:r>
              <w:rPr>
                <w:spacing w:val="-2"/>
                <w:sz w:val="24"/>
              </w:rPr>
              <w:t xml:space="preserve"> </w:t>
            </w:r>
            <w:r>
              <w:rPr>
                <w:sz w:val="24"/>
              </w:rPr>
              <w:t>учителя</w:t>
            </w:r>
            <w:r>
              <w:rPr>
                <w:spacing w:val="-3"/>
                <w:sz w:val="24"/>
              </w:rPr>
              <w:t xml:space="preserve"> </w:t>
            </w:r>
            <w:r>
              <w:rPr>
                <w:sz w:val="24"/>
              </w:rPr>
              <w:t>или</w:t>
            </w:r>
            <w:r>
              <w:rPr>
                <w:spacing w:val="-2"/>
                <w:sz w:val="24"/>
              </w:rPr>
              <w:t xml:space="preserve"> </w:t>
            </w:r>
            <w:r>
              <w:rPr>
                <w:sz w:val="24"/>
              </w:rPr>
              <w:t>фонограмму.</w:t>
            </w:r>
          </w:p>
        </w:tc>
      </w:tr>
      <w:tr w:rsidR="00010B74" w:rsidTr="00010B74">
        <w:trPr>
          <w:trHeight w:val="1675"/>
        </w:trPr>
        <w:tc>
          <w:tcPr>
            <w:tcW w:w="2987" w:type="dxa"/>
          </w:tcPr>
          <w:p w:rsidR="00010B74" w:rsidRDefault="00010B74" w:rsidP="00010B74">
            <w:pPr>
              <w:pStyle w:val="TableParagraph"/>
              <w:rPr>
                <w:sz w:val="26"/>
              </w:rPr>
            </w:pPr>
          </w:p>
          <w:p w:rsidR="00010B74" w:rsidRDefault="00010B74" w:rsidP="00010B74">
            <w:pPr>
              <w:pStyle w:val="TableParagraph"/>
              <w:spacing w:before="4"/>
              <w:rPr>
                <w:sz w:val="33"/>
              </w:rPr>
            </w:pPr>
          </w:p>
          <w:p w:rsidR="00010B74" w:rsidRDefault="00010B74" w:rsidP="00010B74">
            <w:pPr>
              <w:pStyle w:val="TableParagraph"/>
              <w:spacing w:before="1"/>
              <w:ind w:left="158"/>
              <w:rPr>
                <w:b/>
                <w:sz w:val="24"/>
              </w:rPr>
            </w:pPr>
            <w:r>
              <w:rPr>
                <w:b/>
                <w:sz w:val="24"/>
              </w:rPr>
              <w:t>«4»</w:t>
            </w:r>
            <w:r>
              <w:rPr>
                <w:b/>
                <w:spacing w:val="-6"/>
                <w:sz w:val="24"/>
              </w:rPr>
              <w:t xml:space="preserve"> </w:t>
            </w:r>
            <w:r>
              <w:rPr>
                <w:b/>
                <w:sz w:val="24"/>
              </w:rPr>
              <w:t>-</w:t>
            </w:r>
            <w:r>
              <w:rPr>
                <w:b/>
                <w:spacing w:val="1"/>
                <w:sz w:val="24"/>
              </w:rPr>
              <w:t xml:space="preserve"> </w:t>
            </w:r>
            <w:r>
              <w:rPr>
                <w:b/>
                <w:sz w:val="24"/>
              </w:rPr>
              <w:t>хорошо</w:t>
            </w:r>
          </w:p>
        </w:tc>
        <w:tc>
          <w:tcPr>
            <w:tcW w:w="6790" w:type="dxa"/>
          </w:tcPr>
          <w:p w:rsidR="00010B74" w:rsidRDefault="00010B74" w:rsidP="00010B74">
            <w:pPr>
              <w:pStyle w:val="TableParagraph"/>
              <w:spacing w:before="4"/>
              <w:rPr>
                <w:sz w:val="25"/>
              </w:rPr>
            </w:pPr>
          </w:p>
          <w:p w:rsidR="00010B74" w:rsidRDefault="00010B74" w:rsidP="00010B74">
            <w:pPr>
              <w:pStyle w:val="TableParagraph"/>
              <w:spacing w:line="237" w:lineRule="auto"/>
              <w:ind w:left="19"/>
              <w:rPr>
                <w:sz w:val="24"/>
              </w:rPr>
            </w:pPr>
            <w:r>
              <w:rPr>
                <w:sz w:val="24"/>
              </w:rPr>
              <w:t>ставится за знание мелодической линии и текста песни,</w:t>
            </w:r>
            <w:r>
              <w:rPr>
                <w:spacing w:val="1"/>
                <w:sz w:val="24"/>
              </w:rPr>
              <w:t xml:space="preserve"> </w:t>
            </w:r>
            <w:r>
              <w:rPr>
                <w:sz w:val="24"/>
              </w:rPr>
              <w:t>ритмически</w:t>
            </w:r>
            <w:r>
              <w:rPr>
                <w:spacing w:val="-7"/>
                <w:sz w:val="24"/>
              </w:rPr>
              <w:t xml:space="preserve"> </w:t>
            </w:r>
            <w:r>
              <w:rPr>
                <w:sz w:val="24"/>
              </w:rPr>
              <w:t>правильное</w:t>
            </w:r>
            <w:r>
              <w:rPr>
                <w:spacing w:val="-12"/>
                <w:sz w:val="24"/>
              </w:rPr>
              <w:t xml:space="preserve"> </w:t>
            </w:r>
            <w:r>
              <w:rPr>
                <w:sz w:val="24"/>
              </w:rPr>
              <w:t>интонирование;</w:t>
            </w:r>
            <w:r>
              <w:rPr>
                <w:spacing w:val="-6"/>
                <w:sz w:val="24"/>
              </w:rPr>
              <w:t xml:space="preserve"> </w:t>
            </w:r>
            <w:r>
              <w:rPr>
                <w:sz w:val="24"/>
              </w:rPr>
              <w:t>умение</w:t>
            </w:r>
            <w:r>
              <w:rPr>
                <w:spacing w:val="-8"/>
                <w:sz w:val="24"/>
              </w:rPr>
              <w:t xml:space="preserve"> </w:t>
            </w:r>
            <w:r>
              <w:rPr>
                <w:sz w:val="24"/>
              </w:rPr>
              <w:t>петь</w:t>
            </w:r>
            <w:r>
              <w:rPr>
                <w:spacing w:val="-7"/>
                <w:sz w:val="24"/>
              </w:rPr>
              <w:t xml:space="preserve"> </w:t>
            </w:r>
            <w:r>
              <w:rPr>
                <w:sz w:val="24"/>
              </w:rPr>
              <w:t>в</w:t>
            </w:r>
            <w:r>
              <w:rPr>
                <w:spacing w:val="-10"/>
                <w:sz w:val="24"/>
              </w:rPr>
              <w:t xml:space="preserve"> </w:t>
            </w:r>
            <w:r>
              <w:rPr>
                <w:sz w:val="24"/>
              </w:rPr>
              <w:t>ансамбле,</w:t>
            </w:r>
            <w:r>
              <w:rPr>
                <w:spacing w:val="-57"/>
                <w:sz w:val="24"/>
              </w:rPr>
              <w:t xml:space="preserve"> </w:t>
            </w:r>
            <w:r>
              <w:rPr>
                <w:sz w:val="24"/>
              </w:rPr>
              <w:t>хоре (в унисон, первым или вторым голосом), исполнять</w:t>
            </w:r>
            <w:r>
              <w:rPr>
                <w:spacing w:val="1"/>
                <w:sz w:val="24"/>
              </w:rPr>
              <w:t xml:space="preserve"> </w:t>
            </w:r>
            <w:r>
              <w:rPr>
                <w:sz w:val="24"/>
              </w:rPr>
              <w:t>произведение</w:t>
            </w:r>
            <w:r>
              <w:rPr>
                <w:spacing w:val="-3"/>
                <w:sz w:val="24"/>
              </w:rPr>
              <w:t xml:space="preserve"> </w:t>
            </w:r>
            <w:r>
              <w:rPr>
                <w:sz w:val="24"/>
              </w:rPr>
              <w:t>сольно</w:t>
            </w:r>
            <w:r>
              <w:rPr>
                <w:spacing w:val="2"/>
                <w:sz w:val="24"/>
              </w:rPr>
              <w:t xml:space="preserve"> </w:t>
            </w:r>
            <w:r>
              <w:rPr>
                <w:sz w:val="24"/>
              </w:rPr>
              <w:t>под аккомпанемент</w:t>
            </w:r>
          </w:p>
          <w:p w:rsidR="00010B74" w:rsidRDefault="00010B74" w:rsidP="00010B74">
            <w:pPr>
              <w:pStyle w:val="TableParagraph"/>
              <w:spacing w:line="271" w:lineRule="exact"/>
              <w:ind w:left="19"/>
              <w:rPr>
                <w:sz w:val="24"/>
              </w:rPr>
            </w:pPr>
            <w:r>
              <w:rPr>
                <w:sz w:val="24"/>
              </w:rPr>
              <w:t>учителя</w:t>
            </w:r>
            <w:r>
              <w:rPr>
                <w:spacing w:val="-3"/>
                <w:sz w:val="24"/>
              </w:rPr>
              <w:t xml:space="preserve"> </w:t>
            </w:r>
            <w:r>
              <w:rPr>
                <w:sz w:val="24"/>
              </w:rPr>
              <w:t>или</w:t>
            </w:r>
            <w:r>
              <w:rPr>
                <w:spacing w:val="-2"/>
                <w:sz w:val="24"/>
              </w:rPr>
              <w:t xml:space="preserve"> </w:t>
            </w:r>
            <w:r>
              <w:rPr>
                <w:sz w:val="24"/>
              </w:rPr>
              <w:t>фонограмму, но</w:t>
            </w:r>
            <w:r>
              <w:rPr>
                <w:spacing w:val="-3"/>
                <w:sz w:val="24"/>
              </w:rPr>
              <w:t xml:space="preserve"> </w:t>
            </w:r>
            <w:r>
              <w:rPr>
                <w:sz w:val="24"/>
              </w:rPr>
              <w:t>недостаточно</w:t>
            </w:r>
            <w:r>
              <w:rPr>
                <w:spacing w:val="-6"/>
                <w:sz w:val="24"/>
              </w:rPr>
              <w:t xml:space="preserve"> </w:t>
            </w:r>
            <w:r>
              <w:rPr>
                <w:sz w:val="24"/>
              </w:rPr>
              <w:t>выразительно.</w:t>
            </w:r>
          </w:p>
        </w:tc>
      </w:tr>
      <w:tr w:rsidR="00010B74" w:rsidTr="00010B74">
        <w:trPr>
          <w:trHeight w:val="1113"/>
        </w:trPr>
        <w:tc>
          <w:tcPr>
            <w:tcW w:w="2987" w:type="dxa"/>
          </w:tcPr>
          <w:p w:rsidR="00010B74" w:rsidRDefault="00010B74" w:rsidP="00010B74">
            <w:pPr>
              <w:pStyle w:val="TableParagraph"/>
              <w:spacing w:before="6"/>
              <w:rPr>
                <w:sz w:val="35"/>
              </w:rPr>
            </w:pPr>
          </w:p>
          <w:p w:rsidR="00010B74" w:rsidRDefault="00010B74" w:rsidP="00010B74">
            <w:pPr>
              <w:pStyle w:val="TableParagraph"/>
              <w:spacing w:before="1"/>
              <w:ind w:left="158"/>
              <w:rPr>
                <w:b/>
                <w:sz w:val="24"/>
              </w:rPr>
            </w:pPr>
            <w:r>
              <w:rPr>
                <w:b/>
                <w:sz w:val="24"/>
              </w:rPr>
              <w:t>«3»</w:t>
            </w:r>
            <w:r>
              <w:rPr>
                <w:b/>
                <w:spacing w:val="-5"/>
                <w:sz w:val="24"/>
              </w:rPr>
              <w:t xml:space="preserve"> </w:t>
            </w:r>
            <w:r>
              <w:rPr>
                <w:b/>
                <w:sz w:val="24"/>
              </w:rPr>
              <w:t>-</w:t>
            </w:r>
            <w:r>
              <w:rPr>
                <w:b/>
                <w:spacing w:val="-3"/>
                <w:sz w:val="24"/>
              </w:rPr>
              <w:t xml:space="preserve"> </w:t>
            </w:r>
            <w:r>
              <w:rPr>
                <w:b/>
                <w:sz w:val="24"/>
              </w:rPr>
              <w:t>удовлетворительно</w:t>
            </w:r>
          </w:p>
        </w:tc>
        <w:tc>
          <w:tcPr>
            <w:tcW w:w="6790" w:type="dxa"/>
          </w:tcPr>
          <w:p w:rsidR="00010B74" w:rsidRDefault="00010B74" w:rsidP="00010B74">
            <w:pPr>
              <w:pStyle w:val="TableParagraph"/>
              <w:spacing w:before="3" w:line="237" w:lineRule="auto"/>
              <w:ind w:left="19" w:right="356"/>
              <w:rPr>
                <w:sz w:val="24"/>
              </w:rPr>
            </w:pPr>
            <w:r>
              <w:rPr>
                <w:sz w:val="24"/>
              </w:rPr>
              <w:t>ставится за неточности в исполнении мелодии и текста песни;</w:t>
            </w:r>
            <w:r>
              <w:rPr>
                <w:spacing w:val="-57"/>
                <w:sz w:val="24"/>
              </w:rPr>
              <w:t xml:space="preserve"> </w:t>
            </w:r>
            <w:r>
              <w:rPr>
                <w:sz w:val="24"/>
              </w:rPr>
              <w:t>неуверенное</w:t>
            </w:r>
            <w:r>
              <w:rPr>
                <w:spacing w:val="-1"/>
                <w:sz w:val="24"/>
              </w:rPr>
              <w:t xml:space="preserve"> </w:t>
            </w:r>
            <w:r>
              <w:rPr>
                <w:sz w:val="24"/>
              </w:rPr>
              <w:t>и</w:t>
            </w:r>
            <w:r>
              <w:rPr>
                <w:spacing w:val="-3"/>
                <w:sz w:val="24"/>
              </w:rPr>
              <w:t xml:space="preserve"> </w:t>
            </w:r>
            <w:r>
              <w:rPr>
                <w:sz w:val="24"/>
              </w:rPr>
              <w:t>не</w:t>
            </w:r>
            <w:r>
              <w:rPr>
                <w:spacing w:val="-1"/>
                <w:sz w:val="24"/>
              </w:rPr>
              <w:t xml:space="preserve"> </w:t>
            </w:r>
            <w:r>
              <w:rPr>
                <w:sz w:val="24"/>
              </w:rPr>
              <w:t>точное,</w:t>
            </w:r>
            <w:r>
              <w:rPr>
                <w:spacing w:val="-2"/>
                <w:sz w:val="24"/>
              </w:rPr>
              <w:t xml:space="preserve"> </w:t>
            </w:r>
            <w:r>
              <w:rPr>
                <w:sz w:val="24"/>
              </w:rPr>
              <w:t>иногда</w:t>
            </w:r>
            <w:r>
              <w:rPr>
                <w:spacing w:val="-1"/>
                <w:sz w:val="24"/>
              </w:rPr>
              <w:t xml:space="preserve"> </w:t>
            </w:r>
            <w:r>
              <w:rPr>
                <w:sz w:val="24"/>
              </w:rPr>
              <w:t>фальшивое</w:t>
            </w:r>
            <w:r>
              <w:rPr>
                <w:spacing w:val="-5"/>
                <w:sz w:val="24"/>
              </w:rPr>
              <w:t xml:space="preserve"> </w:t>
            </w:r>
            <w:r>
              <w:rPr>
                <w:sz w:val="24"/>
              </w:rPr>
              <w:t>исполнение</w:t>
            </w:r>
            <w:r>
              <w:rPr>
                <w:spacing w:val="-6"/>
                <w:sz w:val="24"/>
              </w:rPr>
              <w:t xml:space="preserve"> </w:t>
            </w:r>
            <w:r>
              <w:rPr>
                <w:sz w:val="24"/>
              </w:rPr>
              <w:t>в</w:t>
            </w:r>
          </w:p>
          <w:p w:rsidR="00010B74" w:rsidRDefault="00010B74" w:rsidP="00010B74">
            <w:pPr>
              <w:pStyle w:val="TableParagraph"/>
              <w:spacing w:before="4" w:line="270" w:lineRule="exact"/>
              <w:ind w:left="19" w:right="679"/>
              <w:rPr>
                <w:sz w:val="24"/>
              </w:rPr>
            </w:pPr>
            <w:r>
              <w:rPr>
                <w:sz w:val="24"/>
              </w:rPr>
              <w:t>ансамбле,</w:t>
            </w:r>
            <w:r>
              <w:rPr>
                <w:spacing w:val="-2"/>
                <w:sz w:val="24"/>
              </w:rPr>
              <w:t xml:space="preserve"> </w:t>
            </w:r>
            <w:r>
              <w:rPr>
                <w:sz w:val="24"/>
              </w:rPr>
              <w:t>хоре,</w:t>
            </w:r>
            <w:r>
              <w:rPr>
                <w:spacing w:val="-6"/>
                <w:sz w:val="24"/>
              </w:rPr>
              <w:t xml:space="preserve"> </w:t>
            </w:r>
            <w:r>
              <w:rPr>
                <w:sz w:val="24"/>
              </w:rPr>
              <w:t>ритмические</w:t>
            </w:r>
            <w:r>
              <w:rPr>
                <w:spacing w:val="-9"/>
                <w:sz w:val="24"/>
              </w:rPr>
              <w:t xml:space="preserve"> </w:t>
            </w:r>
            <w:r>
              <w:rPr>
                <w:sz w:val="24"/>
              </w:rPr>
              <w:t>неточности;</w:t>
            </w:r>
            <w:r>
              <w:rPr>
                <w:spacing w:val="-6"/>
                <w:sz w:val="24"/>
              </w:rPr>
              <w:t xml:space="preserve"> </w:t>
            </w:r>
            <w:r>
              <w:rPr>
                <w:sz w:val="24"/>
              </w:rPr>
              <w:t>невыразительное</w:t>
            </w:r>
            <w:r>
              <w:rPr>
                <w:spacing w:val="-57"/>
                <w:sz w:val="24"/>
              </w:rPr>
              <w:t xml:space="preserve"> </w:t>
            </w:r>
            <w:r>
              <w:rPr>
                <w:sz w:val="24"/>
              </w:rPr>
              <w:t>исполнение.</w:t>
            </w:r>
          </w:p>
        </w:tc>
      </w:tr>
      <w:tr w:rsidR="00010B74" w:rsidTr="00010B74">
        <w:trPr>
          <w:trHeight w:val="700"/>
        </w:trPr>
        <w:tc>
          <w:tcPr>
            <w:tcW w:w="2987" w:type="dxa"/>
          </w:tcPr>
          <w:p w:rsidR="00010B74" w:rsidRDefault="00010B74" w:rsidP="00010B74">
            <w:pPr>
              <w:pStyle w:val="TableParagraph"/>
              <w:spacing w:before="68"/>
              <w:ind w:left="158"/>
              <w:rPr>
                <w:b/>
                <w:sz w:val="24"/>
              </w:rPr>
            </w:pPr>
            <w:r>
              <w:rPr>
                <w:b/>
                <w:sz w:val="24"/>
              </w:rPr>
              <w:t>«2»</w:t>
            </w:r>
            <w:r>
              <w:rPr>
                <w:b/>
                <w:spacing w:val="2"/>
                <w:sz w:val="24"/>
              </w:rPr>
              <w:t xml:space="preserve"> </w:t>
            </w:r>
            <w:r>
              <w:rPr>
                <w:b/>
                <w:sz w:val="24"/>
              </w:rPr>
              <w:t>-</w:t>
            </w:r>
          </w:p>
          <w:p w:rsidR="00010B74" w:rsidRDefault="00010B74" w:rsidP="00010B74">
            <w:pPr>
              <w:pStyle w:val="TableParagraph"/>
              <w:spacing w:before="65" w:line="271" w:lineRule="exact"/>
              <w:ind w:left="158"/>
              <w:rPr>
                <w:b/>
                <w:sz w:val="24"/>
              </w:rPr>
            </w:pPr>
            <w:r>
              <w:rPr>
                <w:b/>
                <w:sz w:val="24"/>
              </w:rPr>
              <w:t>неудовлетворительно</w:t>
            </w:r>
          </w:p>
        </w:tc>
        <w:tc>
          <w:tcPr>
            <w:tcW w:w="6790" w:type="dxa"/>
          </w:tcPr>
          <w:p w:rsidR="00010B74" w:rsidRDefault="00010B74" w:rsidP="00010B74">
            <w:pPr>
              <w:pStyle w:val="TableParagraph"/>
              <w:spacing w:before="193"/>
              <w:ind w:left="19"/>
              <w:rPr>
                <w:sz w:val="24"/>
              </w:rPr>
            </w:pPr>
            <w:r>
              <w:rPr>
                <w:sz w:val="24"/>
              </w:rPr>
              <w:t>ставится</w:t>
            </w:r>
            <w:r>
              <w:rPr>
                <w:spacing w:val="-3"/>
                <w:sz w:val="24"/>
              </w:rPr>
              <w:t xml:space="preserve"> </w:t>
            </w:r>
            <w:r>
              <w:rPr>
                <w:sz w:val="24"/>
              </w:rPr>
              <w:t>за</w:t>
            </w:r>
            <w:r>
              <w:rPr>
                <w:spacing w:val="-4"/>
                <w:sz w:val="24"/>
              </w:rPr>
              <w:t xml:space="preserve"> </w:t>
            </w:r>
            <w:r>
              <w:rPr>
                <w:sz w:val="24"/>
              </w:rPr>
              <w:t>не</w:t>
            </w:r>
            <w:r>
              <w:rPr>
                <w:spacing w:val="-5"/>
                <w:sz w:val="24"/>
              </w:rPr>
              <w:t xml:space="preserve"> </w:t>
            </w:r>
            <w:r>
              <w:rPr>
                <w:sz w:val="24"/>
              </w:rPr>
              <w:t>иполнение</w:t>
            </w:r>
          </w:p>
        </w:tc>
      </w:tr>
    </w:tbl>
    <w:p w:rsidR="00010B74" w:rsidRDefault="00010B74" w:rsidP="00010B74">
      <w:pPr>
        <w:pStyle w:val="a4"/>
        <w:spacing w:before="1"/>
        <w:rPr>
          <w:sz w:val="23"/>
        </w:rPr>
      </w:pPr>
    </w:p>
    <w:p w:rsidR="00010B74" w:rsidRDefault="00010B74" w:rsidP="00010B74">
      <w:pPr>
        <w:ind w:left="244"/>
        <w:rPr>
          <w:b/>
          <w:sz w:val="24"/>
        </w:rPr>
      </w:pPr>
      <w:r>
        <w:rPr>
          <w:b/>
          <w:sz w:val="24"/>
          <w:u w:val="thick"/>
        </w:rPr>
        <w:t>Творческие</w:t>
      </w:r>
      <w:r>
        <w:rPr>
          <w:b/>
          <w:spacing w:val="43"/>
          <w:sz w:val="24"/>
          <w:u w:val="thick"/>
        </w:rPr>
        <w:t xml:space="preserve"> </w:t>
      </w:r>
      <w:r>
        <w:rPr>
          <w:b/>
          <w:sz w:val="24"/>
          <w:u w:val="thick"/>
        </w:rPr>
        <w:t>работы</w:t>
      </w:r>
      <w:r>
        <w:rPr>
          <w:b/>
          <w:spacing w:val="42"/>
          <w:sz w:val="24"/>
          <w:u w:val="thick"/>
        </w:rPr>
        <w:t xml:space="preserve"> </w:t>
      </w:r>
      <w:r>
        <w:rPr>
          <w:b/>
          <w:sz w:val="24"/>
          <w:u w:val="thick"/>
        </w:rPr>
        <w:t>(рисунки,</w:t>
      </w:r>
      <w:r>
        <w:rPr>
          <w:b/>
          <w:spacing w:val="46"/>
          <w:sz w:val="24"/>
          <w:u w:val="thick"/>
        </w:rPr>
        <w:t xml:space="preserve"> </w:t>
      </w:r>
      <w:r>
        <w:rPr>
          <w:b/>
          <w:sz w:val="24"/>
          <w:u w:val="thick"/>
        </w:rPr>
        <w:t>поделки</w:t>
      </w:r>
      <w:r>
        <w:rPr>
          <w:b/>
          <w:spacing w:val="39"/>
          <w:sz w:val="24"/>
          <w:u w:val="thick"/>
        </w:rPr>
        <w:t xml:space="preserve"> </w:t>
      </w:r>
      <w:r>
        <w:rPr>
          <w:b/>
          <w:sz w:val="24"/>
          <w:u w:val="thick"/>
        </w:rPr>
        <w:t>и</w:t>
      </w:r>
      <w:r>
        <w:rPr>
          <w:b/>
          <w:spacing w:val="44"/>
          <w:sz w:val="24"/>
          <w:u w:val="thick"/>
        </w:rPr>
        <w:t xml:space="preserve"> </w:t>
      </w:r>
      <w:r>
        <w:rPr>
          <w:b/>
          <w:sz w:val="24"/>
          <w:u w:val="thick"/>
        </w:rPr>
        <w:t>т.д.)</w:t>
      </w:r>
      <w:r>
        <w:rPr>
          <w:b/>
          <w:spacing w:val="45"/>
          <w:sz w:val="24"/>
          <w:u w:val="thick"/>
        </w:rPr>
        <w:t xml:space="preserve"> </w:t>
      </w:r>
      <w:r>
        <w:rPr>
          <w:b/>
          <w:sz w:val="24"/>
          <w:u w:val="thick"/>
        </w:rPr>
        <w:t>за</w:t>
      </w:r>
      <w:r>
        <w:rPr>
          <w:b/>
          <w:spacing w:val="42"/>
          <w:sz w:val="24"/>
          <w:u w:val="thick"/>
        </w:rPr>
        <w:t xml:space="preserve"> </w:t>
      </w:r>
      <w:r>
        <w:rPr>
          <w:b/>
          <w:sz w:val="24"/>
          <w:u w:val="thick"/>
        </w:rPr>
        <w:t>каждый</w:t>
      </w:r>
      <w:r>
        <w:rPr>
          <w:b/>
          <w:spacing w:val="48"/>
          <w:sz w:val="24"/>
          <w:u w:val="thick"/>
        </w:rPr>
        <w:t xml:space="preserve"> </w:t>
      </w:r>
      <w:r>
        <w:rPr>
          <w:b/>
          <w:sz w:val="24"/>
          <w:u w:val="thick"/>
        </w:rPr>
        <w:t>вид</w:t>
      </w:r>
      <w:r>
        <w:rPr>
          <w:b/>
          <w:spacing w:val="46"/>
          <w:sz w:val="24"/>
          <w:u w:val="thick"/>
        </w:rPr>
        <w:t xml:space="preserve"> </w:t>
      </w:r>
      <w:r>
        <w:rPr>
          <w:b/>
          <w:sz w:val="24"/>
          <w:u w:val="thick"/>
        </w:rPr>
        <w:t>работы</w:t>
      </w:r>
      <w:r>
        <w:rPr>
          <w:b/>
          <w:spacing w:val="43"/>
          <w:sz w:val="24"/>
          <w:u w:val="thick"/>
        </w:rPr>
        <w:t xml:space="preserve"> </w:t>
      </w:r>
      <w:r>
        <w:rPr>
          <w:b/>
          <w:sz w:val="24"/>
          <w:u w:val="thick"/>
        </w:rPr>
        <w:t>ставится</w:t>
      </w:r>
      <w:r>
        <w:rPr>
          <w:b/>
          <w:spacing w:val="48"/>
          <w:sz w:val="24"/>
          <w:u w:val="thick"/>
        </w:rPr>
        <w:t xml:space="preserve"> </w:t>
      </w:r>
      <w:r>
        <w:rPr>
          <w:b/>
          <w:sz w:val="24"/>
          <w:u w:val="thick"/>
        </w:rPr>
        <w:t>одна</w:t>
      </w:r>
      <w:r>
        <w:rPr>
          <w:b/>
          <w:spacing w:val="-57"/>
          <w:sz w:val="24"/>
        </w:rPr>
        <w:t xml:space="preserve"> </w:t>
      </w:r>
      <w:r>
        <w:rPr>
          <w:b/>
          <w:sz w:val="24"/>
          <w:u w:val="thick"/>
        </w:rPr>
        <w:t>отметка.</w:t>
      </w:r>
    </w:p>
    <w:p w:rsidR="00010B74" w:rsidRDefault="00010B74" w:rsidP="007A6633">
      <w:pPr>
        <w:pStyle w:val="a6"/>
        <w:numPr>
          <w:ilvl w:val="1"/>
          <w:numId w:val="164"/>
        </w:numPr>
        <w:tabs>
          <w:tab w:val="left" w:pos="1369"/>
        </w:tabs>
        <w:spacing w:line="268" w:lineRule="exact"/>
        <w:ind w:hanging="544"/>
        <w:jc w:val="both"/>
        <w:rPr>
          <w:sz w:val="24"/>
        </w:rPr>
      </w:pPr>
      <w:r>
        <w:rPr>
          <w:sz w:val="24"/>
        </w:rPr>
        <w:t>Выполнение</w:t>
      </w:r>
      <w:r>
        <w:rPr>
          <w:spacing w:val="-8"/>
          <w:sz w:val="24"/>
        </w:rPr>
        <w:t xml:space="preserve"> </w:t>
      </w:r>
      <w:r>
        <w:rPr>
          <w:sz w:val="24"/>
        </w:rPr>
        <w:t>задания,</w:t>
      </w:r>
      <w:r>
        <w:rPr>
          <w:spacing w:val="-5"/>
          <w:sz w:val="24"/>
        </w:rPr>
        <w:t xml:space="preserve"> </w:t>
      </w:r>
      <w:r>
        <w:rPr>
          <w:sz w:val="24"/>
        </w:rPr>
        <w:t>согласно</w:t>
      </w:r>
      <w:r>
        <w:rPr>
          <w:spacing w:val="-3"/>
          <w:sz w:val="24"/>
        </w:rPr>
        <w:t xml:space="preserve"> </w:t>
      </w:r>
      <w:r>
        <w:rPr>
          <w:sz w:val="24"/>
        </w:rPr>
        <w:t>поставленной</w:t>
      </w:r>
      <w:r>
        <w:rPr>
          <w:spacing w:val="-11"/>
          <w:sz w:val="24"/>
        </w:rPr>
        <w:t xml:space="preserve"> </w:t>
      </w:r>
      <w:r>
        <w:rPr>
          <w:sz w:val="24"/>
        </w:rPr>
        <w:t>задачи;</w:t>
      </w:r>
    </w:p>
    <w:p w:rsidR="00010B74" w:rsidRDefault="00010B74" w:rsidP="007A6633">
      <w:pPr>
        <w:pStyle w:val="a6"/>
        <w:numPr>
          <w:ilvl w:val="1"/>
          <w:numId w:val="164"/>
        </w:numPr>
        <w:tabs>
          <w:tab w:val="left" w:pos="1369"/>
        </w:tabs>
        <w:spacing w:line="237" w:lineRule="auto"/>
        <w:ind w:left="244" w:right="238" w:firstLine="581"/>
        <w:jc w:val="both"/>
        <w:rPr>
          <w:sz w:val="24"/>
        </w:rPr>
      </w:pPr>
      <w:r>
        <w:rPr>
          <w:sz w:val="24"/>
        </w:rPr>
        <w:t>Как решена композиция: правильное решение композиции, как выражена общая</w:t>
      </w:r>
      <w:r>
        <w:rPr>
          <w:spacing w:val="1"/>
          <w:sz w:val="24"/>
        </w:rPr>
        <w:t xml:space="preserve"> </w:t>
      </w:r>
      <w:r>
        <w:rPr>
          <w:sz w:val="24"/>
        </w:rPr>
        <w:t>идея</w:t>
      </w:r>
      <w:r>
        <w:rPr>
          <w:spacing w:val="2"/>
          <w:sz w:val="24"/>
        </w:rPr>
        <w:t xml:space="preserve"> </w:t>
      </w:r>
      <w:r>
        <w:rPr>
          <w:sz w:val="24"/>
        </w:rPr>
        <w:t>и</w:t>
      </w:r>
      <w:r>
        <w:rPr>
          <w:spacing w:val="3"/>
          <w:sz w:val="24"/>
        </w:rPr>
        <w:t xml:space="preserve"> </w:t>
      </w:r>
      <w:r>
        <w:rPr>
          <w:sz w:val="24"/>
        </w:rPr>
        <w:t>содержание.</w:t>
      </w:r>
    </w:p>
    <w:p w:rsidR="00010B74" w:rsidRDefault="00010B74" w:rsidP="007A6633">
      <w:pPr>
        <w:pStyle w:val="a6"/>
        <w:numPr>
          <w:ilvl w:val="1"/>
          <w:numId w:val="164"/>
        </w:numPr>
        <w:tabs>
          <w:tab w:val="left" w:pos="1369"/>
        </w:tabs>
        <w:spacing w:line="237" w:lineRule="auto"/>
        <w:ind w:left="244" w:right="233" w:firstLine="581"/>
        <w:jc w:val="both"/>
        <w:rPr>
          <w:sz w:val="24"/>
        </w:rPr>
      </w:pPr>
      <w:r>
        <w:rPr>
          <w:sz w:val="24"/>
        </w:rPr>
        <w:t>Владение техникой: как использует выразительные художественные средства в</w:t>
      </w:r>
      <w:r>
        <w:rPr>
          <w:spacing w:val="1"/>
          <w:sz w:val="24"/>
        </w:rPr>
        <w:t xml:space="preserve"> </w:t>
      </w:r>
      <w:r>
        <w:rPr>
          <w:sz w:val="24"/>
        </w:rPr>
        <w:t>выполнении</w:t>
      </w:r>
      <w:r>
        <w:rPr>
          <w:spacing w:val="-1"/>
          <w:sz w:val="24"/>
        </w:rPr>
        <w:t xml:space="preserve"> </w:t>
      </w:r>
      <w:r>
        <w:rPr>
          <w:sz w:val="24"/>
        </w:rPr>
        <w:t>задания.</w:t>
      </w:r>
    </w:p>
    <w:p w:rsidR="00010B74" w:rsidRDefault="00010B74" w:rsidP="007A6633">
      <w:pPr>
        <w:pStyle w:val="a6"/>
        <w:numPr>
          <w:ilvl w:val="1"/>
          <w:numId w:val="164"/>
        </w:numPr>
        <w:tabs>
          <w:tab w:val="left" w:pos="1369"/>
        </w:tabs>
        <w:spacing w:line="237" w:lineRule="auto"/>
        <w:ind w:left="244" w:right="224" w:firstLine="581"/>
        <w:jc w:val="both"/>
        <w:rPr>
          <w:sz w:val="24"/>
        </w:rPr>
      </w:pPr>
      <w:r>
        <w:rPr>
          <w:sz w:val="24"/>
        </w:rPr>
        <w:t>Общее</w:t>
      </w:r>
      <w:r>
        <w:rPr>
          <w:spacing w:val="1"/>
          <w:sz w:val="24"/>
        </w:rPr>
        <w:t xml:space="preserve"> </w:t>
      </w:r>
      <w:r>
        <w:rPr>
          <w:sz w:val="24"/>
        </w:rPr>
        <w:t>впечатление</w:t>
      </w:r>
      <w:r>
        <w:rPr>
          <w:spacing w:val="1"/>
          <w:sz w:val="24"/>
        </w:rPr>
        <w:t xml:space="preserve"> </w:t>
      </w:r>
      <w:r>
        <w:rPr>
          <w:sz w:val="24"/>
        </w:rPr>
        <w:t>от</w:t>
      </w:r>
      <w:r>
        <w:rPr>
          <w:spacing w:val="1"/>
          <w:sz w:val="24"/>
        </w:rPr>
        <w:t xml:space="preserve"> </w:t>
      </w:r>
      <w:r>
        <w:rPr>
          <w:sz w:val="24"/>
        </w:rPr>
        <w:t>работы.</w:t>
      </w:r>
      <w:r>
        <w:rPr>
          <w:spacing w:val="1"/>
          <w:sz w:val="24"/>
        </w:rPr>
        <w:t xml:space="preserve"> </w:t>
      </w:r>
      <w:r>
        <w:rPr>
          <w:sz w:val="24"/>
        </w:rPr>
        <w:t>Оригинальность,</w:t>
      </w:r>
      <w:r>
        <w:rPr>
          <w:spacing w:val="1"/>
          <w:sz w:val="24"/>
        </w:rPr>
        <w:t xml:space="preserve"> </w:t>
      </w:r>
      <w:r>
        <w:rPr>
          <w:sz w:val="24"/>
        </w:rPr>
        <w:t>яркость</w:t>
      </w:r>
      <w:r>
        <w:rPr>
          <w:spacing w:val="1"/>
          <w:sz w:val="24"/>
        </w:rPr>
        <w:t xml:space="preserve"> </w:t>
      </w:r>
      <w:r>
        <w:rPr>
          <w:sz w:val="24"/>
        </w:rPr>
        <w:t>и</w:t>
      </w:r>
      <w:r>
        <w:rPr>
          <w:spacing w:val="1"/>
          <w:sz w:val="24"/>
        </w:rPr>
        <w:t xml:space="preserve"> </w:t>
      </w:r>
      <w:r>
        <w:rPr>
          <w:sz w:val="24"/>
        </w:rPr>
        <w:t>эмоциональность</w:t>
      </w:r>
      <w:r>
        <w:rPr>
          <w:spacing w:val="1"/>
          <w:sz w:val="24"/>
        </w:rPr>
        <w:t xml:space="preserve"> </w:t>
      </w:r>
      <w:r>
        <w:rPr>
          <w:sz w:val="24"/>
        </w:rPr>
        <w:t>созданного</w:t>
      </w:r>
      <w:r>
        <w:rPr>
          <w:spacing w:val="1"/>
          <w:sz w:val="24"/>
        </w:rPr>
        <w:t xml:space="preserve"> </w:t>
      </w:r>
      <w:r>
        <w:rPr>
          <w:sz w:val="24"/>
        </w:rPr>
        <w:t>образа,</w:t>
      </w:r>
      <w:r>
        <w:rPr>
          <w:spacing w:val="1"/>
          <w:sz w:val="24"/>
        </w:rPr>
        <w:t xml:space="preserve"> </w:t>
      </w:r>
      <w:r>
        <w:rPr>
          <w:sz w:val="24"/>
        </w:rPr>
        <w:t>чувство</w:t>
      </w:r>
      <w:r>
        <w:rPr>
          <w:spacing w:val="1"/>
          <w:sz w:val="24"/>
        </w:rPr>
        <w:t xml:space="preserve"> </w:t>
      </w:r>
      <w:r>
        <w:rPr>
          <w:sz w:val="24"/>
        </w:rPr>
        <w:t>меры</w:t>
      </w:r>
      <w:r>
        <w:rPr>
          <w:spacing w:val="1"/>
          <w:sz w:val="24"/>
        </w:rPr>
        <w:t xml:space="preserve"> </w:t>
      </w:r>
      <w:r>
        <w:rPr>
          <w:sz w:val="24"/>
        </w:rPr>
        <w:t>в</w:t>
      </w:r>
      <w:r>
        <w:rPr>
          <w:spacing w:val="1"/>
          <w:sz w:val="24"/>
        </w:rPr>
        <w:t xml:space="preserve"> </w:t>
      </w:r>
      <w:r>
        <w:rPr>
          <w:sz w:val="24"/>
        </w:rPr>
        <w:t>оформлении</w:t>
      </w:r>
      <w:r>
        <w:rPr>
          <w:spacing w:val="1"/>
          <w:sz w:val="24"/>
        </w:rPr>
        <w:t xml:space="preserve"> </w:t>
      </w:r>
      <w:r>
        <w:rPr>
          <w:sz w:val="24"/>
        </w:rPr>
        <w:t>и</w:t>
      </w:r>
      <w:r>
        <w:rPr>
          <w:spacing w:val="1"/>
          <w:sz w:val="24"/>
        </w:rPr>
        <w:t xml:space="preserve"> </w:t>
      </w:r>
      <w:r>
        <w:rPr>
          <w:sz w:val="24"/>
        </w:rPr>
        <w:t>соответствие</w:t>
      </w:r>
      <w:r>
        <w:rPr>
          <w:spacing w:val="1"/>
          <w:sz w:val="24"/>
        </w:rPr>
        <w:t xml:space="preserve"> </w:t>
      </w:r>
      <w:r>
        <w:rPr>
          <w:sz w:val="24"/>
        </w:rPr>
        <w:t>оформления</w:t>
      </w:r>
      <w:r>
        <w:rPr>
          <w:spacing w:val="1"/>
          <w:sz w:val="24"/>
        </w:rPr>
        <w:t xml:space="preserve"> </w:t>
      </w:r>
      <w:r>
        <w:rPr>
          <w:sz w:val="24"/>
        </w:rPr>
        <w:t>работы.</w:t>
      </w:r>
      <w:r>
        <w:rPr>
          <w:spacing w:val="1"/>
          <w:sz w:val="24"/>
        </w:rPr>
        <w:t xml:space="preserve"> </w:t>
      </w:r>
      <w:r>
        <w:rPr>
          <w:sz w:val="24"/>
        </w:rPr>
        <w:t>Аккуратность</w:t>
      </w:r>
      <w:r>
        <w:rPr>
          <w:spacing w:val="-2"/>
          <w:sz w:val="24"/>
        </w:rPr>
        <w:t xml:space="preserve"> </w:t>
      </w:r>
      <w:r>
        <w:rPr>
          <w:sz w:val="24"/>
        </w:rPr>
        <w:t>всей</w:t>
      </w:r>
      <w:r>
        <w:rPr>
          <w:spacing w:val="3"/>
          <w:sz w:val="24"/>
        </w:rPr>
        <w:t xml:space="preserve"> </w:t>
      </w:r>
      <w:r>
        <w:rPr>
          <w:sz w:val="24"/>
        </w:rPr>
        <w:t>работы.</w:t>
      </w:r>
    </w:p>
    <w:p w:rsidR="00010B74" w:rsidRDefault="00010B74" w:rsidP="00010B74">
      <w:pPr>
        <w:pStyle w:val="a4"/>
        <w:spacing w:before="1" w:after="12" w:line="237" w:lineRule="auto"/>
        <w:ind w:left="244" w:right="1130" w:firstLine="739"/>
      </w:pPr>
      <w:r>
        <w:t>Каждый критерий оценивается от 1 до 2 баллов, отсутствие-0, максимальное</w:t>
      </w:r>
      <w:r>
        <w:rPr>
          <w:spacing w:val="-57"/>
        </w:rPr>
        <w:t xml:space="preserve"> </w:t>
      </w:r>
      <w:r>
        <w:t>количество</w:t>
      </w:r>
      <w:r>
        <w:rPr>
          <w:spacing w:val="2"/>
        </w:rPr>
        <w:t xml:space="preserve"> </w:t>
      </w:r>
      <w:r>
        <w:t>баллов</w:t>
      </w:r>
      <w:r>
        <w:rPr>
          <w:spacing w:val="4"/>
        </w:rPr>
        <w:t xml:space="preserve"> </w:t>
      </w:r>
      <w:r>
        <w:t>8.</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3"/>
        <w:gridCol w:w="1627"/>
        <w:gridCol w:w="1492"/>
        <w:gridCol w:w="1829"/>
      </w:tblGrid>
      <w:tr w:rsidR="00010B74" w:rsidTr="00010B74">
        <w:trPr>
          <w:trHeight w:val="345"/>
        </w:trPr>
        <w:tc>
          <w:tcPr>
            <w:tcW w:w="1503" w:type="dxa"/>
          </w:tcPr>
          <w:p w:rsidR="00010B74" w:rsidRDefault="00010B74" w:rsidP="00010B74">
            <w:pPr>
              <w:pStyle w:val="TableParagraph"/>
              <w:spacing w:before="54" w:line="271" w:lineRule="exact"/>
              <w:ind w:left="153"/>
              <w:rPr>
                <w:sz w:val="24"/>
              </w:rPr>
            </w:pPr>
            <w:r>
              <w:rPr>
                <w:sz w:val="24"/>
              </w:rPr>
              <w:t>8</w:t>
            </w:r>
          </w:p>
        </w:tc>
        <w:tc>
          <w:tcPr>
            <w:tcW w:w="1627" w:type="dxa"/>
          </w:tcPr>
          <w:p w:rsidR="00010B74" w:rsidRDefault="00010B74" w:rsidP="00010B74">
            <w:pPr>
              <w:pStyle w:val="TableParagraph"/>
              <w:spacing w:before="11"/>
              <w:ind w:right="-29"/>
              <w:jc w:val="right"/>
              <w:rPr>
                <w:sz w:val="24"/>
              </w:rPr>
            </w:pPr>
            <w:r>
              <w:rPr>
                <w:sz w:val="24"/>
              </w:rPr>
              <w:t>6-7</w:t>
            </w:r>
          </w:p>
        </w:tc>
        <w:tc>
          <w:tcPr>
            <w:tcW w:w="1492" w:type="dxa"/>
          </w:tcPr>
          <w:p w:rsidR="00010B74" w:rsidRDefault="00010B74" w:rsidP="00010B74">
            <w:pPr>
              <w:pStyle w:val="TableParagraph"/>
              <w:spacing w:before="11"/>
              <w:ind w:right="-29"/>
              <w:jc w:val="right"/>
              <w:rPr>
                <w:sz w:val="24"/>
              </w:rPr>
            </w:pPr>
            <w:r>
              <w:rPr>
                <w:sz w:val="24"/>
              </w:rPr>
              <w:t>5-2</w:t>
            </w:r>
          </w:p>
        </w:tc>
        <w:tc>
          <w:tcPr>
            <w:tcW w:w="1829" w:type="dxa"/>
          </w:tcPr>
          <w:p w:rsidR="00010B74" w:rsidRDefault="00010B74" w:rsidP="00010B74">
            <w:pPr>
              <w:pStyle w:val="TableParagraph"/>
              <w:spacing w:before="11"/>
              <w:ind w:right="-29"/>
              <w:jc w:val="right"/>
              <w:rPr>
                <w:sz w:val="24"/>
              </w:rPr>
            </w:pPr>
            <w:r>
              <w:rPr>
                <w:sz w:val="24"/>
              </w:rPr>
              <w:t>1-0</w:t>
            </w:r>
          </w:p>
        </w:tc>
      </w:tr>
      <w:tr w:rsidR="00010B74" w:rsidTr="00010B74">
        <w:trPr>
          <w:trHeight w:val="317"/>
        </w:trPr>
        <w:tc>
          <w:tcPr>
            <w:tcW w:w="1503" w:type="dxa"/>
          </w:tcPr>
          <w:p w:rsidR="00010B74" w:rsidRDefault="00010B74" w:rsidP="00010B74">
            <w:pPr>
              <w:pStyle w:val="TableParagraph"/>
              <w:spacing w:before="21"/>
              <w:ind w:left="153"/>
              <w:rPr>
                <w:sz w:val="24"/>
              </w:rPr>
            </w:pPr>
            <w:r>
              <w:rPr>
                <w:sz w:val="24"/>
              </w:rPr>
              <w:t>«5»</w:t>
            </w:r>
          </w:p>
        </w:tc>
        <w:tc>
          <w:tcPr>
            <w:tcW w:w="1627" w:type="dxa"/>
          </w:tcPr>
          <w:p w:rsidR="00010B74" w:rsidRDefault="00010B74" w:rsidP="00010B74">
            <w:pPr>
              <w:pStyle w:val="TableParagraph"/>
              <w:spacing w:before="21"/>
              <w:ind w:right="-29"/>
              <w:jc w:val="right"/>
              <w:rPr>
                <w:sz w:val="24"/>
              </w:rPr>
            </w:pPr>
            <w:r>
              <w:rPr>
                <w:sz w:val="24"/>
              </w:rPr>
              <w:t>«4»</w:t>
            </w:r>
          </w:p>
        </w:tc>
        <w:tc>
          <w:tcPr>
            <w:tcW w:w="1492" w:type="dxa"/>
          </w:tcPr>
          <w:p w:rsidR="00010B74" w:rsidRDefault="00010B74" w:rsidP="00010B74">
            <w:pPr>
              <w:pStyle w:val="TableParagraph"/>
              <w:spacing w:before="21"/>
              <w:ind w:right="-29"/>
              <w:jc w:val="right"/>
              <w:rPr>
                <w:sz w:val="24"/>
              </w:rPr>
            </w:pPr>
            <w:r>
              <w:rPr>
                <w:sz w:val="24"/>
              </w:rPr>
              <w:t>«3»</w:t>
            </w:r>
          </w:p>
        </w:tc>
        <w:tc>
          <w:tcPr>
            <w:tcW w:w="1829" w:type="dxa"/>
          </w:tcPr>
          <w:p w:rsidR="00010B74" w:rsidRDefault="00010B74" w:rsidP="00010B74">
            <w:pPr>
              <w:pStyle w:val="TableParagraph"/>
              <w:spacing w:before="21"/>
              <w:ind w:right="-29"/>
              <w:jc w:val="right"/>
              <w:rPr>
                <w:sz w:val="24"/>
              </w:rPr>
            </w:pPr>
            <w:r>
              <w:rPr>
                <w:sz w:val="24"/>
              </w:rPr>
              <w:t>«2»</w:t>
            </w:r>
          </w:p>
        </w:tc>
      </w:tr>
    </w:tbl>
    <w:p w:rsidR="00010B74" w:rsidRDefault="00010B74" w:rsidP="00010B74">
      <w:pPr>
        <w:pStyle w:val="Heading2"/>
        <w:spacing w:before="181" w:line="237" w:lineRule="auto"/>
        <w:ind w:left="244" w:right="3504"/>
      </w:pPr>
      <w:bookmarkStart w:id="938" w:name="Критерии_оценки_проектной_деятельности_("/>
      <w:bookmarkEnd w:id="938"/>
      <w:r>
        <w:t>Критерии</w:t>
      </w:r>
      <w:r>
        <w:rPr>
          <w:spacing w:val="-10"/>
        </w:rPr>
        <w:t xml:space="preserve"> </w:t>
      </w:r>
      <w:r>
        <w:t>оценки</w:t>
      </w:r>
      <w:r>
        <w:rPr>
          <w:spacing w:val="-11"/>
        </w:rPr>
        <w:t xml:space="preserve"> </w:t>
      </w:r>
      <w:r>
        <w:t>проектной</w:t>
      </w:r>
      <w:r>
        <w:rPr>
          <w:spacing w:val="-9"/>
        </w:rPr>
        <w:t xml:space="preserve"> </w:t>
      </w:r>
      <w:r>
        <w:t>деятельности</w:t>
      </w:r>
      <w:r>
        <w:rPr>
          <w:spacing w:val="-10"/>
        </w:rPr>
        <w:t xml:space="preserve"> </w:t>
      </w:r>
      <w:r>
        <w:t>(проект).</w:t>
      </w:r>
      <w:r>
        <w:rPr>
          <w:spacing w:val="-57"/>
        </w:rPr>
        <w:t xml:space="preserve"> </w:t>
      </w:r>
      <w:r>
        <w:t>Отметка</w:t>
      </w:r>
      <w:r>
        <w:rPr>
          <w:spacing w:val="-2"/>
        </w:rPr>
        <w:t xml:space="preserve"> </w:t>
      </w:r>
      <w:r>
        <w:t>«5»</w:t>
      </w:r>
    </w:p>
    <w:p w:rsidR="00010B74" w:rsidRDefault="00010B74" w:rsidP="007A6633">
      <w:pPr>
        <w:pStyle w:val="a6"/>
        <w:numPr>
          <w:ilvl w:val="0"/>
          <w:numId w:val="163"/>
        </w:numPr>
        <w:tabs>
          <w:tab w:val="left" w:pos="796"/>
          <w:tab w:val="left" w:pos="797"/>
        </w:tabs>
        <w:spacing w:line="275" w:lineRule="exact"/>
        <w:rPr>
          <w:sz w:val="24"/>
        </w:rPr>
      </w:pPr>
      <w:r>
        <w:rPr>
          <w:sz w:val="24"/>
        </w:rPr>
        <w:t>Правильно</w:t>
      </w:r>
      <w:r>
        <w:rPr>
          <w:spacing w:val="-2"/>
          <w:sz w:val="24"/>
        </w:rPr>
        <w:t xml:space="preserve"> </w:t>
      </w:r>
      <w:r>
        <w:rPr>
          <w:sz w:val="24"/>
        </w:rPr>
        <w:t>поняты</w:t>
      </w:r>
      <w:r>
        <w:rPr>
          <w:spacing w:val="-8"/>
          <w:sz w:val="24"/>
        </w:rPr>
        <w:t xml:space="preserve"> </w:t>
      </w:r>
      <w:r>
        <w:rPr>
          <w:sz w:val="24"/>
        </w:rPr>
        <w:t>цель,</w:t>
      </w:r>
      <w:r>
        <w:rPr>
          <w:spacing w:val="-9"/>
          <w:sz w:val="24"/>
        </w:rPr>
        <w:t xml:space="preserve"> </w:t>
      </w:r>
      <w:r>
        <w:rPr>
          <w:sz w:val="24"/>
        </w:rPr>
        <w:t>задачи</w:t>
      </w:r>
      <w:r>
        <w:rPr>
          <w:spacing w:val="-5"/>
          <w:sz w:val="24"/>
        </w:rPr>
        <w:t xml:space="preserve"> </w:t>
      </w:r>
      <w:r>
        <w:rPr>
          <w:sz w:val="24"/>
        </w:rPr>
        <w:t>выполнения</w:t>
      </w:r>
      <w:r>
        <w:rPr>
          <w:spacing w:val="-5"/>
          <w:sz w:val="24"/>
        </w:rPr>
        <w:t xml:space="preserve"> </w:t>
      </w:r>
      <w:r>
        <w:rPr>
          <w:sz w:val="24"/>
        </w:rPr>
        <w:t>проекта.</w:t>
      </w:r>
    </w:p>
    <w:p w:rsidR="00010B74" w:rsidRDefault="00010B74" w:rsidP="00010B74">
      <w:pPr>
        <w:spacing w:line="275" w:lineRule="exact"/>
        <w:rPr>
          <w:sz w:val="24"/>
        </w:rPr>
        <w:sectPr w:rsidR="00010B74">
          <w:pgSz w:w="11900" w:h="16850"/>
          <w:pgMar w:top="1160" w:right="540" w:bottom="280" w:left="1340" w:header="720" w:footer="720" w:gutter="0"/>
          <w:cols w:space="720"/>
        </w:sectPr>
      </w:pPr>
    </w:p>
    <w:p w:rsidR="00010B74" w:rsidRDefault="00010B74" w:rsidP="007A6633">
      <w:pPr>
        <w:pStyle w:val="a6"/>
        <w:numPr>
          <w:ilvl w:val="0"/>
          <w:numId w:val="163"/>
        </w:numPr>
        <w:tabs>
          <w:tab w:val="left" w:pos="796"/>
          <w:tab w:val="left" w:pos="797"/>
        </w:tabs>
        <w:spacing w:before="68" w:line="275" w:lineRule="exact"/>
        <w:rPr>
          <w:sz w:val="24"/>
        </w:rPr>
      </w:pPr>
      <w:r>
        <w:rPr>
          <w:sz w:val="24"/>
        </w:rPr>
        <w:lastRenderedPageBreak/>
        <w:t>Соблюдена</w:t>
      </w:r>
      <w:r>
        <w:rPr>
          <w:spacing w:val="-8"/>
          <w:sz w:val="24"/>
        </w:rPr>
        <w:t xml:space="preserve"> </w:t>
      </w:r>
      <w:r>
        <w:rPr>
          <w:sz w:val="24"/>
        </w:rPr>
        <w:t>технология</w:t>
      </w:r>
      <w:r>
        <w:rPr>
          <w:spacing w:val="-10"/>
          <w:sz w:val="24"/>
        </w:rPr>
        <w:t xml:space="preserve"> </w:t>
      </w:r>
      <w:r>
        <w:rPr>
          <w:sz w:val="24"/>
        </w:rPr>
        <w:t>исполнения</w:t>
      </w:r>
      <w:r>
        <w:rPr>
          <w:spacing w:val="-10"/>
          <w:sz w:val="24"/>
        </w:rPr>
        <w:t xml:space="preserve"> </w:t>
      </w:r>
      <w:r>
        <w:rPr>
          <w:sz w:val="24"/>
        </w:rPr>
        <w:t>проекта,</w:t>
      </w:r>
      <w:r>
        <w:rPr>
          <w:spacing w:val="-4"/>
          <w:sz w:val="24"/>
        </w:rPr>
        <w:t xml:space="preserve"> </w:t>
      </w:r>
      <w:r>
        <w:rPr>
          <w:sz w:val="24"/>
        </w:rPr>
        <w:t>выдержаны</w:t>
      </w:r>
      <w:r>
        <w:rPr>
          <w:spacing w:val="-4"/>
          <w:sz w:val="24"/>
        </w:rPr>
        <w:t xml:space="preserve"> </w:t>
      </w:r>
      <w:r>
        <w:rPr>
          <w:sz w:val="24"/>
        </w:rPr>
        <w:t>соответствующие</w:t>
      </w:r>
      <w:r>
        <w:rPr>
          <w:spacing w:val="-7"/>
          <w:sz w:val="24"/>
        </w:rPr>
        <w:t xml:space="preserve"> </w:t>
      </w:r>
      <w:r>
        <w:rPr>
          <w:sz w:val="24"/>
        </w:rPr>
        <w:t>этапы.</w:t>
      </w:r>
    </w:p>
    <w:p w:rsidR="00010B74" w:rsidRDefault="00010B74" w:rsidP="007A6633">
      <w:pPr>
        <w:pStyle w:val="a6"/>
        <w:numPr>
          <w:ilvl w:val="0"/>
          <w:numId w:val="163"/>
        </w:numPr>
        <w:tabs>
          <w:tab w:val="left" w:pos="796"/>
          <w:tab w:val="left" w:pos="797"/>
        </w:tabs>
        <w:spacing w:line="274" w:lineRule="exact"/>
        <w:rPr>
          <w:sz w:val="24"/>
        </w:rPr>
      </w:pPr>
      <w:r>
        <w:rPr>
          <w:sz w:val="24"/>
        </w:rPr>
        <w:t>Проект</w:t>
      </w:r>
      <w:r>
        <w:rPr>
          <w:spacing w:val="-9"/>
          <w:sz w:val="24"/>
        </w:rPr>
        <w:t xml:space="preserve"> </w:t>
      </w:r>
      <w:r>
        <w:rPr>
          <w:sz w:val="24"/>
        </w:rPr>
        <w:t>оформлен</w:t>
      </w:r>
      <w:r>
        <w:rPr>
          <w:spacing w:val="-3"/>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требованиями.</w:t>
      </w:r>
    </w:p>
    <w:p w:rsidR="00010B74" w:rsidRDefault="00010B74" w:rsidP="007A6633">
      <w:pPr>
        <w:pStyle w:val="a6"/>
        <w:numPr>
          <w:ilvl w:val="0"/>
          <w:numId w:val="163"/>
        </w:numPr>
        <w:tabs>
          <w:tab w:val="left" w:pos="796"/>
          <w:tab w:val="left" w:pos="797"/>
        </w:tabs>
        <w:spacing w:line="271" w:lineRule="exact"/>
        <w:rPr>
          <w:sz w:val="24"/>
        </w:rPr>
      </w:pPr>
      <w:r>
        <w:rPr>
          <w:sz w:val="24"/>
        </w:rPr>
        <w:t>Проявлены</w:t>
      </w:r>
      <w:r>
        <w:rPr>
          <w:spacing w:val="-10"/>
          <w:sz w:val="24"/>
        </w:rPr>
        <w:t xml:space="preserve"> </w:t>
      </w:r>
      <w:r>
        <w:rPr>
          <w:sz w:val="24"/>
        </w:rPr>
        <w:t>творчество,</w:t>
      </w:r>
      <w:r>
        <w:rPr>
          <w:spacing w:val="-4"/>
          <w:sz w:val="24"/>
        </w:rPr>
        <w:t xml:space="preserve"> </w:t>
      </w:r>
      <w:r>
        <w:rPr>
          <w:sz w:val="24"/>
        </w:rPr>
        <w:t>инициатива.</w:t>
      </w:r>
    </w:p>
    <w:p w:rsidR="00010B74" w:rsidRDefault="00010B74" w:rsidP="007A6633">
      <w:pPr>
        <w:pStyle w:val="a6"/>
        <w:numPr>
          <w:ilvl w:val="0"/>
          <w:numId w:val="163"/>
        </w:numPr>
        <w:tabs>
          <w:tab w:val="left" w:pos="796"/>
          <w:tab w:val="left" w:pos="797"/>
        </w:tabs>
        <w:spacing w:line="237" w:lineRule="auto"/>
        <w:ind w:left="244" w:right="619" w:firstLine="0"/>
        <w:rPr>
          <w:sz w:val="24"/>
        </w:rPr>
      </w:pPr>
      <w:r>
        <w:rPr>
          <w:sz w:val="24"/>
        </w:rPr>
        <w:t>Предъявленный</w:t>
      </w:r>
      <w:r>
        <w:rPr>
          <w:spacing w:val="3"/>
          <w:sz w:val="24"/>
        </w:rPr>
        <w:t xml:space="preserve"> </w:t>
      </w:r>
      <w:r>
        <w:rPr>
          <w:sz w:val="24"/>
        </w:rPr>
        <w:t>продукт</w:t>
      </w:r>
      <w:r>
        <w:rPr>
          <w:spacing w:val="8"/>
          <w:sz w:val="24"/>
        </w:rPr>
        <w:t xml:space="preserve"> </w:t>
      </w:r>
      <w:r>
        <w:rPr>
          <w:sz w:val="24"/>
        </w:rPr>
        <w:t>деятельности</w:t>
      </w:r>
      <w:r>
        <w:rPr>
          <w:spacing w:val="4"/>
          <w:sz w:val="24"/>
        </w:rPr>
        <w:t xml:space="preserve"> </w:t>
      </w:r>
      <w:r>
        <w:rPr>
          <w:sz w:val="24"/>
        </w:rPr>
        <w:t>отличается</w:t>
      </w:r>
      <w:r>
        <w:rPr>
          <w:spacing w:val="5"/>
          <w:sz w:val="24"/>
        </w:rPr>
        <w:t xml:space="preserve"> </w:t>
      </w:r>
      <w:r>
        <w:rPr>
          <w:sz w:val="24"/>
        </w:rPr>
        <w:t>высоким</w:t>
      </w:r>
      <w:r>
        <w:rPr>
          <w:spacing w:val="9"/>
          <w:sz w:val="24"/>
        </w:rPr>
        <w:t xml:space="preserve"> </w:t>
      </w:r>
      <w:r>
        <w:rPr>
          <w:sz w:val="24"/>
        </w:rPr>
        <w:t>качеством</w:t>
      </w:r>
      <w:r>
        <w:rPr>
          <w:spacing w:val="2"/>
          <w:sz w:val="24"/>
        </w:rPr>
        <w:t xml:space="preserve"> </w:t>
      </w:r>
      <w:r>
        <w:rPr>
          <w:sz w:val="24"/>
        </w:rPr>
        <w:t>исполнения,</w:t>
      </w:r>
      <w:r>
        <w:rPr>
          <w:spacing w:val="-57"/>
          <w:sz w:val="24"/>
        </w:rPr>
        <w:t xml:space="preserve"> </w:t>
      </w:r>
      <w:r>
        <w:rPr>
          <w:sz w:val="24"/>
        </w:rPr>
        <w:t>соответствует</w:t>
      </w:r>
      <w:r>
        <w:rPr>
          <w:spacing w:val="3"/>
          <w:sz w:val="24"/>
        </w:rPr>
        <w:t xml:space="preserve"> </w:t>
      </w:r>
      <w:r>
        <w:rPr>
          <w:sz w:val="24"/>
        </w:rPr>
        <w:t>заявленной</w:t>
      </w:r>
      <w:r>
        <w:rPr>
          <w:spacing w:val="-2"/>
          <w:sz w:val="24"/>
        </w:rPr>
        <w:t xml:space="preserve"> </w:t>
      </w:r>
      <w:r>
        <w:rPr>
          <w:sz w:val="24"/>
        </w:rPr>
        <w:t>теме.</w:t>
      </w:r>
    </w:p>
    <w:p w:rsidR="00010B74" w:rsidRDefault="00010B74" w:rsidP="00010B74">
      <w:pPr>
        <w:pStyle w:val="Heading2"/>
        <w:spacing w:before="3" w:line="275" w:lineRule="exact"/>
        <w:ind w:left="244"/>
      </w:pPr>
      <w:bookmarkStart w:id="939" w:name="Отметка_«4»"/>
      <w:bookmarkEnd w:id="939"/>
      <w:r>
        <w:t>Отметка</w:t>
      </w:r>
      <w:r>
        <w:rPr>
          <w:spacing w:val="-2"/>
        </w:rPr>
        <w:t xml:space="preserve"> </w:t>
      </w:r>
      <w:r>
        <w:t>«4»</w:t>
      </w:r>
    </w:p>
    <w:p w:rsidR="00010B74" w:rsidRDefault="00010B74" w:rsidP="007A6633">
      <w:pPr>
        <w:pStyle w:val="a6"/>
        <w:numPr>
          <w:ilvl w:val="0"/>
          <w:numId w:val="162"/>
        </w:numPr>
        <w:tabs>
          <w:tab w:val="left" w:pos="796"/>
          <w:tab w:val="left" w:pos="797"/>
        </w:tabs>
        <w:spacing w:line="274" w:lineRule="exact"/>
        <w:rPr>
          <w:sz w:val="24"/>
        </w:rPr>
      </w:pPr>
      <w:r>
        <w:rPr>
          <w:sz w:val="24"/>
        </w:rPr>
        <w:t>Правильно</w:t>
      </w:r>
      <w:r>
        <w:rPr>
          <w:spacing w:val="-2"/>
          <w:sz w:val="24"/>
        </w:rPr>
        <w:t xml:space="preserve"> </w:t>
      </w:r>
      <w:r>
        <w:rPr>
          <w:sz w:val="24"/>
        </w:rPr>
        <w:t>поняты</w:t>
      </w:r>
      <w:r>
        <w:rPr>
          <w:spacing w:val="-8"/>
          <w:sz w:val="24"/>
        </w:rPr>
        <w:t xml:space="preserve"> </w:t>
      </w:r>
      <w:r>
        <w:rPr>
          <w:sz w:val="24"/>
        </w:rPr>
        <w:t>цель,</w:t>
      </w:r>
      <w:r>
        <w:rPr>
          <w:spacing w:val="-9"/>
          <w:sz w:val="24"/>
        </w:rPr>
        <w:t xml:space="preserve"> </w:t>
      </w:r>
      <w:r>
        <w:rPr>
          <w:sz w:val="24"/>
        </w:rPr>
        <w:t>задачи</w:t>
      </w:r>
      <w:r>
        <w:rPr>
          <w:spacing w:val="-5"/>
          <w:sz w:val="24"/>
        </w:rPr>
        <w:t xml:space="preserve"> </w:t>
      </w:r>
      <w:r>
        <w:rPr>
          <w:sz w:val="24"/>
        </w:rPr>
        <w:t>выполнения</w:t>
      </w:r>
      <w:r>
        <w:rPr>
          <w:spacing w:val="-6"/>
          <w:sz w:val="24"/>
        </w:rPr>
        <w:t xml:space="preserve"> </w:t>
      </w:r>
      <w:r>
        <w:rPr>
          <w:sz w:val="24"/>
        </w:rPr>
        <w:t>проекта.</w:t>
      </w:r>
    </w:p>
    <w:p w:rsidR="00010B74" w:rsidRDefault="00010B74" w:rsidP="007A6633">
      <w:pPr>
        <w:pStyle w:val="a6"/>
        <w:numPr>
          <w:ilvl w:val="0"/>
          <w:numId w:val="162"/>
        </w:numPr>
        <w:tabs>
          <w:tab w:val="left" w:pos="796"/>
          <w:tab w:val="left" w:pos="797"/>
        </w:tabs>
        <w:spacing w:line="274" w:lineRule="exact"/>
        <w:rPr>
          <w:sz w:val="24"/>
        </w:rPr>
      </w:pPr>
      <w:r>
        <w:rPr>
          <w:sz w:val="24"/>
        </w:rPr>
        <w:t>Соблюдена</w:t>
      </w:r>
      <w:r>
        <w:rPr>
          <w:spacing w:val="-6"/>
          <w:sz w:val="24"/>
        </w:rPr>
        <w:t xml:space="preserve"> </w:t>
      </w:r>
      <w:r>
        <w:rPr>
          <w:sz w:val="24"/>
        </w:rPr>
        <w:t>технология</w:t>
      </w:r>
      <w:r>
        <w:rPr>
          <w:spacing w:val="-9"/>
          <w:sz w:val="24"/>
        </w:rPr>
        <w:t xml:space="preserve"> </w:t>
      </w:r>
      <w:r>
        <w:rPr>
          <w:sz w:val="24"/>
        </w:rPr>
        <w:t>исполнения</w:t>
      </w:r>
      <w:r>
        <w:rPr>
          <w:spacing w:val="-9"/>
          <w:sz w:val="24"/>
        </w:rPr>
        <w:t xml:space="preserve"> </w:t>
      </w:r>
      <w:r>
        <w:rPr>
          <w:sz w:val="24"/>
        </w:rPr>
        <w:t>проекта,</w:t>
      </w:r>
      <w:r>
        <w:rPr>
          <w:spacing w:val="-3"/>
          <w:sz w:val="24"/>
        </w:rPr>
        <w:t xml:space="preserve"> </w:t>
      </w:r>
      <w:r>
        <w:rPr>
          <w:sz w:val="24"/>
        </w:rPr>
        <w:t>этапы,</w:t>
      </w:r>
    </w:p>
    <w:p w:rsidR="00010B74" w:rsidRDefault="00010B74" w:rsidP="00010B74">
      <w:pPr>
        <w:pStyle w:val="a4"/>
        <w:spacing w:line="275" w:lineRule="exact"/>
        <w:ind w:left="825"/>
      </w:pPr>
      <w:r>
        <w:t>но</w:t>
      </w:r>
      <w:r>
        <w:rPr>
          <w:spacing w:val="-4"/>
        </w:rPr>
        <w:t xml:space="preserve"> </w:t>
      </w:r>
      <w:r>
        <w:t>допущены незначительные</w:t>
      </w:r>
      <w:r>
        <w:rPr>
          <w:spacing w:val="-10"/>
        </w:rPr>
        <w:t xml:space="preserve"> </w:t>
      </w:r>
      <w:r>
        <w:t>ошибки,</w:t>
      </w:r>
      <w:r>
        <w:rPr>
          <w:spacing w:val="-10"/>
        </w:rPr>
        <w:t xml:space="preserve"> </w:t>
      </w:r>
      <w:r>
        <w:t>неточности в</w:t>
      </w:r>
      <w:r>
        <w:rPr>
          <w:spacing w:val="-11"/>
        </w:rPr>
        <w:t xml:space="preserve"> </w:t>
      </w:r>
      <w:r>
        <w:t>оформлении.</w:t>
      </w:r>
    </w:p>
    <w:p w:rsidR="00010B74" w:rsidRDefault="00010B74" w:rsidP="007A6633">
      <w:pPr>
        <w:pStyle w:val="a6"/>
        <w:numPr>
          <w:ilvl w:val="0"/>
          <w:numId w:val="162"/>
        </w:numPr>
        <w:tabs>
          <w:tab w:val="left" w:pos="796"/>
          <w:tab w:val="left" w:pos="797"/>
        </w:tabs>
        <w:spacing w:before="2" w:line="272" w:lineRule="exact"/>
        <w:rPr>
          <w:sz w:val="24"/>
        </w:rPr>
      </w:pPr>
      <w:r>
        <w:rPr>
          <w:sz w:val="24"/>
        </w:rPr>
        <w:t>Проявлено</w:t>
      </w:r>
      <w:r>
        <w:rPr>
          <w:spacing w:val="-5"/>
          <w:sz w:val="24"/>
        </w:rPr>
        <w:t xml:space="preserve"> </w:t>
      </w:r>
      <w:r>
        <w:rPr>
          <w:sz w:val="24"/>
        </w:rPr>
        <w:t>творчество.</w:t>
      </w:r>
    </w:p>
    <w:p w:rsidR="00010B74" w:rsidRDefault="00010B74" w:rsidP="007A6633">
      <w:pPr>
        <w:pStyle w:val="a6"/>
        <w:numPr>
          <w:ilvl w:val="0"/>
          <w:numId w:val="162"/>
        </w:numPr>
        <w:tabs>
          <w:tab w:val="left" w:pos="796"/>
          <w:tab w:val="left" w:pos="797"/>
        </w:tabs>
        <w:spacing w:before="1" w:line="235" w:lineRule="auto"/>
        <w:ind w:left="244" w:right="619" w:firstLine="0"/>
        <w:rPr>
          <w:sz w:val="24"/>
        </w:rPr>
      </w:pPr>
      <w:r>
        <w:rPr>
          <w:sz w:val="24"/>
        </w:rPr>
        <w:t>Предъявленный</w:t>
      </w:r>
      <w:r>
        <w:rPr>
          <w:spacing w:val="3"/>
          <w:sz w:val="24"/>
        </w:rPr>
        <w:t xml:space="preserve"> </w:t>
      </w:r>
      <w:r>
        <w:rPr>
          <w:sz w:val="24"/>
        </w:rPr>
        <w:t>продукт</w:t>
      </w:r>
      <w:r>
        <w:rPr>
          <w:spacing w:val="8"/>
          <w:sz w:val="24"/>
        </w:rPr>
        <w:t xml:space="preserve"> </w:t>
      </w:r>
      <w:r>
        <w:rPr>
          <w:sz w:val="24"/>
        </w:rPr>
        <w:t>деятельности</w:t>
      </w:r>
      <w:r>
        <w:rPr>
          <w:spacing w:val="4"/>
          <w:sz w:val="24"/>
        </w:rPr>
        <w:t xml:space="preserve"> </w:t>
      </w:r>
      <w:r>
        <w:rPr>
          <w:sz w:val="24"/>
        </w:rPr>
        <w:t>отличается</w:t>
      </w:r>
      <w:r>
        <w:rPr>
          <w:spacing w:val="5"/>
          <w:sz w:val="24"/>
        </w:rPr>
        <w:t xml:space="preserve"> </w:t>
      </w:r>
      <w:r>
        <w:rPr>
          <w:sz w:val="24"/>
        </w:rPr>
        <w:t>высоким</w:t>
      </w:r>
      <w:r>
        <w:rPr>
          <w:spacing w:val="9"/>
          <w:sz w:val="24"/>
        </w:rPr>
        <w:t xml:space="preserve"> </w:t>
      </w:r>
      <w:r>
        <w:rPr>
          <w:sz w:val="24"/>
        </w:rPr>
        <w:t>качеством</w:t>
      </w:r>
      <w:r>
        <w:rPr>
          <w:spacing w:val="2"/>
          <w:sz w:val="24"/>
        </w:rPr>
        <w:t xml:space="preserve"> </w:t>
      </w:r>
      <w:r>
        <w:rPr>
          <w:sz w:val="24"/>
        </w:rPr>
        <w:t>исполнения,</w:t>
      </w:r>
      <w:r>
        <w:rPr>
          <w:spacing w:val="-57"/>
          <w:sz w:val="24"/>
        </w:rPr>
        <w:t xml:space="preserve"> </w:t>
      </w:r>
      <w:r>
        <w:rPr>
          <w:sz w:val="24"/>
        </w:rPr>
        <w:t>соответствует</w:t>
      </w:r>
      <w:r>
        <w:rPr>
          <w:spacing w:val="3"/>
          <w:sz w:val="24"/>
        </w:rPr>
        <w:t xml:space="preserve"> </w:t>
      </w:r>
      <w:r>
        <w:rPr>
          <w:sz w:val="24"/>
        </w:rPr>
        <w:t>заявленной</w:t>
      </w:r>
      <w:r>
        <w:rPr>
          <w:spacing w:val="-2"/>
          <w:sz w:val="24"/>
        </w:rPr>
        <w:t xml:space="preserve"> </w:t>
      </w:r>
      <w:r>
        <w:rPr>
          <w:sz w:val="24"/>
        </w:rPr>
        <w:t>теме.</w:t>
      </w:r>
    </w:p>
    <w:p w:rsidR="00010B74" w:rsidRDefault="00010B74" w:rsidP="00010B74">
      <w:pPr>
        <w:pStyle w:val="Heading2"/>
        <w:spacing w:before="7" w:line="275" w:lineRule="exact"/>
        <w:ind w:left="244"/>
      </w:pPr>
      <w:bookmarkStart w:id="940" w:name="Отметка_«3»"/>
      <w:bookmarkEnd w:id="940"/>
      <w:r>
        <w:t>Отметка</w:t>
      </w:r>
      <w:r>
        <w:rPr>
          <w:spacing w:val="-2"/>
        </w:rPr>
        <w:t xml:space="preserve"> </w:t>
      </w:r>
      <w:r>
        <w:t>«3»</w:t>
      </w:r>
    </w:p>
    <w:p w:rsidR="00010B74" w:rsidRDefault="00010B74" w:rsidP="007A6633">
      <w:pPr>
        <w:pStyle w:val="a6"/>
        <w:numPr>
          <w:ilvl w:val="0"/>
          <w:numId w:val="161"/>
        </w:numPr>
        <w:tabs>
          <w:tab w:val="left" w:pos="796"/>
          <w:tab w:val="left" w:pos="797"/>
        </w:tabs>
        <w:spacing w:line="271" w:lineRule="exact"/>
        <w:rPr>
          <w:sz w:val="24"/>
        </w:rPr>
      </w:pPr>
      <w:r>
        <w:rPr>
          <w:sz w:val="24"/>
        </w:rPr>
        <w:t>Правильно</w:t>
      </w:r>
      <w:r>
        <w:rPr>
          <w:spacing w:val="-2"/>
          <w:sz w:val="24"/>
        </w:rPr>
        <w:t xml:space="preserve"> </w:t>
      </w:r>
      <w:r>
        <w:rPr>
          <w:sz w:val="24"/>
        </w:rPr>
        <w:t>поняты</w:t>
      </w:r>
      <w:r>
        <w:rPr>
          <w:spacing w:val="-8"/>
          <w:sz w:val="24"/>
        </w:rPr>
        <w:t xml:space="preserve"> </w:t>
      </w:r>
      <w:r>
        <w:rPr>
          <w:sz w:val="24"/>
        </w:rPr>
        <w:t>цель,</w:t>
      </w:r>
      <w:r>
        <w:rPr>
          <w:spacing w:val="-9"/>
          <w:sz w:val="24"/>
        </w:rPr>
        <w:t xml:space="preserve"> </w:t>
      </w:r>
      <w:r>
        <w:rPr>
          <w:sz w:val="24"/>
        </w:rPr>
        <w:t>задачи</w:t>
      </w:r>
      <w:r>
        <w:rPr>
          <w:spacing w:val="-5"/>
          <w:sz w:val="24"/>
        </w:rPr>
        <w:t xml:space="preserve"> </w:t>
      </w:r>
      <w:r>
        <w:rPr>
          <w:sz w:val="24"/>
        </w:rPr>
        <w:t>выполнения</w:t>
      </w:r>
      <w:r>
        <w:rPr>
          <w:spacing w:val="-5"/>
          <w:sz w:val="24"/>
        </w:rPr>
        <w:t xml:space="preserve"> </w:t>
      </w:r>
      <w:r>
        <w:rPr>
          <w:sz w:val="24"/>
        </w:rPr>
        <w:t>проекта.</w:t>
      </w:r>
    </w:p>
    <w:p w:rsidR="00010B74" w:rsidRDefault="00010B74" w:rsidP="007A6633">
      <w:pPr>
        <w:pStyle w:val="a6"/>
        <w:numPr>
          <w:ilvl w:val="0"/>
          <w:numId w:val="161"/>
        </w:numPr>
        <w:tabs>
          <w:tab w:val="left" w:pos="796"/>
          <w:tab w:val="left" w:pos="797"/>
        </w:tabs>
        <w:spacing w:line="237" w:lineRule="auto"/>
        <w:ind w:left="244" w:right="3057" w:firstLine="0"/>
        <w:rPr>
          <w:sz w:val="24"/>
        </w:rPr>
      </w:pPr>
      <w:r>
        <w:rPr>
          <w:sz w:val="24"/>
        </w:rPr>
        <w:t>Соблюдена</w:t>
      </w:r>
      <w:r>
        <w:rPr>
          <w:spacing w:val="-3"/>
          <w:sz w:val="24"/>
        </w:rPr>
        <w:t xml:space="preserve"> </w:t>
      </w:r>
      <w:r>
        <w:rPr>
          <w:sz w:val="24"/>
        </w:rPr>
        <w:t>технология</w:t>
      </w:r>
      <w:r>
        <w:rPr>
          <w:spacing w:val="-6"/>
          <w:sz w:val="24"/>
        </w:rPr>
        <w:t xml:space="preserve"> </w:t>
      </w:r>
      <w:r>
        <w:rPr>
          <w:sz w:val="24"/>
        </w:rPr>
        <w:t>выполнения</w:t>
      </w:r>
      <w:r>
        <w:rPr>
          <w:spacing w:val="-6"/>
          <w:sz w:val="24"/>
        </w:rPr>
        <w:t xml:space="preserve"> </w:t>
      </w:r>
      <w:r>
        <w:rPr>
          <w:sz w:val="24"/>
        </w:rPr>
        <w:t>проекта,</w:t>
      </w:r>
      <w:r>
        <w:rPr>
          <w:spacing w:val="-4"/>
          <w:sz w:val="24"/>
        </w:rPr>
        <w:t xml:space="preserve"> </w:t>
      </w:r>
      <w:r>
        <w:rPr>
          <w:sz w:val="24"/>
        </w:rPr>
        <w:t>но</w:t>
      </w:r>
      <w:r>
        <w:rPr>
          <w:spacing w:val="-2"/>
          <w:sz w:val="24"/>
        </w:rPr>
        <w:t xml:space="preserve"> </w:t>
      </w:r>
      <w:r>
        <w:rPr>
          <w:sz w:val="24"/>
        </w:rPr>
        <w:t>имеются</w:t>
      </w:r>
      <w:r>
        <w:rPr>
          <w:spacing w:val="-2"/>
          <w:sz w:val="24"/>
        </w:rPr>
        <w:t xml:space="preserve"> </w:t>
      </w:r>
      <w:r>
        <w:rPr>
          <w:sz w:val="24"/>
        </w:rPr>
        <w:t>12</w:t>
      </w:r>
      <w:r>
        <w:rPr>
          <w:spacing w:val="-57"/>
          <w:sz w:val="24"/>
        </w:rPr>
        <w:t xml:space="preserve"> </w:t>
      </w:r>
      <w:r>
        <w:rPr>
          <w:sz w:val="24"/>
        </w:rPr>
        <w:t>ошибки</w:t>
      </w:r>
      <w:r>
        <w:rPr>
          <w:spacing w:val="3"/>
          <w:sz w:val="24"/>
        </w:rPr>
        <w:t xml:space="preserve"> </w:t>
      </w:r>
      <w:r>
        <w:rPr>
          <w:sz w:val="24"/>
        </w:rPr>
        <w:t>в</w:t>
      </w:r>
      <w:r>
        <w:rPr>
          <w:spacing w:val="-1"/>
          <w:sz w:val="24"/>
        </w:rPr>
        <w:t xml:space="preserve"> </w:t>
      </w:r>
      <w:r>
        <w:rPr>
          <w:sz w:val="24"/>
        </w:rPr>
        <w:t>этапах</w:t>
      </w:r>
      <w:r>
        <w:rPr>
          <w:spacing w:val="-2"/>
          <w:sz w:val="24"/>
        </w:rPr>
        <w:t xml:space="preserve"> </w:t>
      </w:r>
      <w:r>
        <w:rPr>
          <w:sz w:val="24"/>
        </w:rPr>
        <w:t>или</w:t>
      </w:r>
      <w:r>
        <w:rPr>
          <w:spacing w:val="-1"/>
          <w:sz w:val="24"/>
        </w:rPr>
        <w:t xml:space="preserve"> </w:t>
      </w:r>
      <w:r>
        <w:rPr>
          <w:sz w:val="24"/>
        </w:rPr>
        <w:t>в</w:t>
      </w:r>
      <w:r>
        <w:rPr>
          <w:spacing w:val="-6"/>
          <w:sz w:val="24"/>
        </w:rPr>
        <w:t xml:space="preserve"> </w:t>
      </w:r>
      <w:r>
        <w:rPr>
          <w:sz w:val="24"/>
        </w:rPr>
        <w:t>оформлении.</w:t>
      </w:r>
    </w:p>
    <w:p w:rsidR="00010B74" w:rsidRDefault="00010B74" w:rsidP="007A6633">
      <w:pPr>
        <w:pStyle w:val="a6"/>
        <w:numPr>
          <w:ilvl w:val="0"/>
          <w:numId w:val="161"/>
        </w:numPr>
        <w:tabs>
          <w:tab w:val="left" w:pos="796"/>
          <w:tab w:val="left" w:pos="797"/>
        </w:tabs>
        <w:spacing w:before="2" w:line="275" w:lineRule="exact"/>
        <w:rPr>
          <w:sz w:val="24"/>
        </w:rPr>
      </w:pPr>
      <w:r>
        <w:rPr>
          <w:sz w:val="24"/>
        </w:rPr>
        <w:t>Самостоятельность</w:t>
      </w:r>
      <w:r>
        <w:rPr>
          <w:spacing w:val="-7"/>
          <w:sz w:val="24"/>
        </w:rPr>
        <w:t xml:space="preserve"> </w:t>
      </w:r>
      <w:r>
        <w:rPr>
          <w:sz w:val="24"/>
        </w:rPr>
        <w:t>проявлена</w:t>
      </w:r>
      <w:r>
        <w:rPr>
          <w:spacing w:val="-9"/>
          <w:sz w:val="24"/>
        </w:rPr>
        <w:t xml:space="preserve"> </w:t>
      </w:r>
      <w:r>
        <w:rPr>
          <w:sz w:val="24"/>
        </w:rPr>
        <w:t>на</w:t>
      </w:r>
      <w:r>
        <w:rPr>
          <w:spacing w:val="-7"/>
          <w:sz w:val="24"/>
        </w:rPr>
        <w:t xml:space="preserve"> </w:t>
      </w:r>
      <w:r>
        <w:rPr>
          <w:sz w:val="24"/>
        </w:rPr>
        <w:t>недостаточном</w:t>
      </w:r>
      <w:r>
        <w:rPr>
          <w:spacing w:val="2"/>
          <w:sz w:val="24"/>
        </w:rPr>
        <w:t xml:space="preserve"> </w:t>
      </w:r>
      <w:r>
        <w:rPr>
          <w:sz w:val="24"/>
        </w:rPr>
        <w:t>уровне.</w:t>
      </w:r>
    </w:p>
    <w:p w:rsidR="00010B74" w:rsidRDefault="00010B74" w:rsidP="00010B74">
      <w:pPr>
        <w:pStyle w:val="Heading2"/>
        <w:spacing w:line="274" w:lineRule="exact"/>
        <w:ind w:left="244"/>
      </w:pPr>
      <w:bookmarkStart w:id="941" w:name="Отметка_«2»"/>
      <w:bookmarkEnd w:id="941"/>
      <w:r>
        <w:t>Отметка</w:t>
      </w:r>
      <w:r>
        <w:rPr>
          <w:spacing w:val="-2"/>
        </w:rPr>
        <w:t xml:space="preserve"> </w:t>
      </w:r>
      <w:r>
        <w:t>«2»</w:t>
      </w:r>
    </w:p>
    <w:p w:rsidR="00010B74" w:rsidRDefault="00010B74" w:rsidP="00010B74">
      <w:pPr>
        <w:pStyle w:val="a4"/>
        <w:spacing w:line="274" w:lineRule="exact"/>
        <w:ind w:left="244"/>
      </w:pPr>
      <w:r>
        <w:t>Проект</w:t>
      </w:r>
      <w:r>
        <w:rPr>
          <w:spacing w:val="-3"/>
        </w:rPr>
        <w:t xml:space="preserve"> </w:t>
      </w:r>
      <w:r>
        <w:t>не</w:t>
      </w:r>
      <w:r>
        <w:rPr>
          <w:spacing w:val="-6"/>
        </w:rPr>
        <w:t xml:space="preserve"> </w:t>
      </w:r>
      <w:r>
        <w:t>выполнен</w:t>
      </w:r>
      <w:r>
        <w:rPr>
          <w:spacing w:val="-2"/>
        </w:rPr>
        <w:t xml:space="preserve"> </w:t>
      </w:r>
      <w:r>
        <w:t>или</w:t>
      </w:r>
      <w:r>
        <w:rPr>
          <w:spacing w:val="-3"/>
        </w:rPr>
        <w:t xml:space="preserve"> </w:t>
      </w:r>
      <w:r>
        <w:t>не</w:t>
      </w:r>
      <w:r>
        <w:rPr>
          <w:spacing w:val="-5"/>
        </w:rPr>
        <w:t xml:space="preserve"> </w:t>
      </w:r>
      <w:r>
        <w:t>завершен.</w:t>
      </w:r>
    </w:p>
    <w:p w:rsidR="00010B74" w:rsidRDefault="00010B74" w:rsidP="00010B74">
      <w:pPr>
        <w:pStyle w:val="Heading2"/>
        <w:spacing w:line="274" w:lineRule="exact"/>
        <w:ind w:left="244"/>
      </w:pPr>
      <w:bookmarkStart w:id="942" w:name="Требования_к_ведению_тетради:"/>
      <w:bookmarkEnd w:id="942"/>
      <w:r>
        <w:t>Требования</w:t>
      </w:r>
      <w:r>
        <w:rPr>
          <w:spacing w:val="-7"/>
        </w:rPr>
        <w:t xml:space="preserve"> </w:t>
      </w:r>
      <w:r>
        <w:t>к</w:t>
      </w:r>
      <w:r>
        <w:rPr>
          <w:spacing w:val="-1"/>
        </w:rPr>
        <w:t xml:space="preserve"> </w:t>
      </w:r>
      <w:r>
        <w:t>ведению</w:t>
      </w:r>
      <w:r>
        <w:rPr>
          <w:spacing w:val="-7"/>
        </w:rPr>
        <w:t xml:space="preserve"> </w:t>
      </w:r>
      <w:r>
        <w:t>тетради:</w:t>
      </w:r>
    </w:p>
    <w:p w:rsidR="00010B74" w:rsidRDefault="00010B74" w:rsidP="00010B74">
      <w:pPr>
        <w:pStyle w:val="a4"/>
        <w:spacing w:line="275" w:lineRule="exact"/>
        <w:ind w:left="422"/>
      </w:pPr>
      <w:r>
        <w:t>В</w:t>
      </w:r>
      <w:r>
        <w:rPr>
          <w:spacing w:val="-7"/>
        </w:rPr>
        <w:t xml:space="preserve"> </w:t>
      </w:r>
      <w:r>
        <w:t>тетрадь</w:t>
      </w:r>
      <w:r>
        <w:rPr>
          <w:spacing w:val="2"/>
        </w:rPr>
        <w:t xml:space="preserve"> </w:t>
      </w:r>
      <w:r>
        <w:t>записывается:</w:t>
      </w:r>
    </w:p>
    <w:p w:rsidR="00010B74" w:rsidRDefault="00010B74" w:rsidP="007A6633">
      <w:pPr>
        <w:pStyle w:val="a6"/>
        <w:numPr>
          <w:ilvl w:val="1"/>
          <w:numId w:val="161"/>
        </w:numPr>
        <w:tabs>
          <w:tab w:val="left" w:pos="868"/>
          <w:tab w:val="left" w:pos="869"/>
        </w:tabs>
        <w:spacing w:before="2" w:line="272" w:lineRule="exact"/>
        <w:rPr>
          <w:sz w:val="24"/>
        </w:rPr>
      </w:pPr>
      <w:r>
        <w:rPr>
          <w:sz w:val="24"/>
        </w:rPr>
        <w:t>тема</w:t>
      </w:r>
      <w:r>
        <w:rPr>
          <w:spacing w:val="-3"/>
          <w:sz w:val="24"/>
        </w:rPr>
        <w:t xml:space="preserve"> </w:t>
      </w:r>
      <w:r>
        <w:rPr>
          <w:sz w:val="24"/>
        </w:rPr>
        <w:t>урока,</w:t>
      </w:r>
      <w:r>
        <w:rPr>
          <w:spacing w:val="2"/>
          <w:sz w:val="24"/>
        </w:rPr>
        <w:t xml:space="preserve"> </w:t>
      </w:r>
      <w:r>
        <w:rPr>
          <w:sz w:val="24"/>
        </w:rPr>
        <w:t>дата,</w:t>
      </w:r>
    </w:p>
    <w:p w:rsidR="00010B74" w:rsidRDefault="00010B74" w:rsidP="00010B74">
      <w:pPr>
        <w:pStyle w:val="a4"/>
        <w:spacing w:before="1" w:line="235" w:lineRule="auto"/>
        <w:ind w:left="422"/>
      </w:pPr>
      <w:r>
        <w:t>Б) имена композиторов, даты их жизни,</w:t>
      </w:r>
      <w:r>
        <w:rPr>
          <w:spacing w:val="1"/>
        </w:rPr>
        <w:t xml:space="preserve"> </w:t>
      </w:r>
      <w:r>
        <w:t>краткая информация</w:t>
      </w:r>
      <w:r>
        <w:rPr>
          <w:spacing w:val="1"/>
        </w:rPr>
        <w:t xml:space="preserve"> </w:t>
      </w:r>
      <w:r>
        <w:t>об их творчестве,</w:t>
      </w:r>
      <w:r>
        <w:rPr>
          <w:spacing w:val="-57"/>
        </w:rPr>
        <w:t xml:space="preserve"> </w:t>
      </w:r>
      <w:r>
        <w:t>произведениях,</w:t>
      </w:r>
    </w:p>
    <w:p w:rsidR="00010B74" w:rsidRDefault="00010B74" w:rsidP="007A6633">
      <w:pPr>
        <w:pStyle w:val="a6"/>
        <w:numPr>
          <w:ilvl w:val="1"/>
          <w:numId w:val="161"/>
        </w:numPr>
        <w:tabs>
          <w:tab w:val="left" w:pos="868"/>
          <w:tab w:val="left" w:pos="869"/>
        </w:tabs>
        <w:spacing w:before="5" w:line="237" w:lineRule="auto"/>
        <w:ind w:left="422" w:right="2280" w:firstLine="0"/>
        <w:rPr>
          <w:sz w:val="24"/>
        </w:rPr>
      </w:pPr>
      <w:r>
        <w:rPr>
          <w:sz w:val="24"/>
        </w:rPr>
        <w:t>название</w:t>
      </w:r>
      <w:r>
        <w:rPr>
          <w:spacing w:val="-11"/>
          <w:sz w:val="24"/>
        </w:rPr>
        <w:t xml:space="preserve"> </w:t>
      </w:r>
      <w:r>
        <w:rPr>
          <w:sz w:val="24"/>
        </w:rPr>
        <w:t>звучащих</w:t>
      </w:r>
      <w:r>
        <w:rPr>
          <w:spacing w:val="-9"/>
          <w:sz w:val="24"/>
        </w:rPr>
        <w:t xml:space="preserve"> </w:t>
      </w:r>
      <w:r>
        <w:rPr>
          <w:sz w:val="24"/>
        </w:rPr>
        <w:t>на</w:t>
      </w:r>
      <w:r>
        <w:rPr>
          <w:spacing w:val="-3"/>
          <w:sz w:val="24"/>
        </w:rPr>
        <w:t xml:space="preserve"> </w:t>
      </w:r>
      <w:r>
        <w:rPr>
          <w:sz w:val="24"/>
        </w:rPr>
        <w:t>уроках</w:t>
      </w:r>
      <w:r>
        <w:rPr>
          <w:spacing w:val="-7"/>
          <w:sz w:val="24"/>
        </w:rPr>
        <w:t xml:space="preserve"> </w:t>
      </w:r>
      <w:r>
        <w:rPr>
          <w:sz w:val="24"/>
        </w:rPr>
        <w:t>произведениях,</w:t>
      </w:r>
      <w:r>
        <w:rPr>
          <w:spacing w:val="-2"/>
          <w:sz w:val="24"/>
        </w:rPr>
        <w:t xml:space="preserve"> </w:t>
      </w:r>
      <w:r>
        <w:rPr>
          <w:sz w:val="24"/>
        </w:rPr>
        <w:t>история</w:t>
      </w:r>
      <w:r>
        <w:rPr>
          <w:spacing w:val="-10"/>
          <w:sz w:val="24"/>
        </w:rPr>
        <w:t xml:space="preserve"> </w:t>
      </w:r>
      <w:r>
        <w:rPr>
          <w:sz w:val="24"/>
        </w:rPr>
        <w:t>их</w:t>
      </w:r>
      <w:r>
        <w:rPr>
          <w:spacing w:val="-7"/>
          <w:sz w:val="24"/>
        </w:rPr>
        <w:t xml:space="preserve"> </w:t>
      </w:r>
      <w:r>
        <w:rPr>
          <w:sz w:val="24"/>
        </w:rPr>
        <w:t>создания,</w:t>
      </w:r>
      <w:r>
        <w:rPr>
          <w:spacing w:val="-57"/>
          <w:sz w:val="24"/>
        </w:rPr>
        <w:t xml:space="preserve"> </w:t>
      </w:r>
      <w:r>
        <w:rPr>
          <w:sz w:val="24"/>
        </w:rPr>
        <w:t>Г)</w:t>
      </w:r>
      <w:r>
        <w:rPr>
          <w:spacing w:val="-2"/>
          <w:sz w:val="24"/>
        </w:rPr>
        <w:t xml:space="preserve"> </w:t>
      </w:r>
      <w:r>
        <w:rPr>
          <w:sz w:val="24"/>
        </w:rPr>
        <w:t>название</w:t>
      </w:r>
      <w:r>
        <w:rPr>
          <w:spacing w:val="-3"/>
          <w:sz w:val="24"/>
        </w:rPr>
        <w:t xml:space="preserve"> </w:t>
      </w:r>
      <w:r>
        <w:rPr>
          <w:sz w:val="24"/>
        </w:rPr>
        <w:t>и</w:t>
      </w:r>
      <w:r>
        <w:rPr>
          <w:spacing w:val="-2"/>
          <w:sz w:val="24"/>
        </w:rPr>
        <w:t xml:space="preserve"> </w:t>
      </w:r>
      <w:r>
        <w:rPr>
          <w:sz w:val="24"/>
        </w:rPr>
        <w:t>авторы</w:t>
      </w:r>
      <w:r>
        <w:rPr>
          <w:spacing w:val="-1"/>
          <w:sz w:val="24"/>
        </w:rPr>
        <w:t xml:space="preserve"> </w:t>
      </w:r>
      <w:r>
        <w:rPr>
          <w:sz w:val="24"/>
        </w:rPr>
        <w:t>разучиваемых</w:t>
      </w:r>
      <w:r>
        <w:rPr>
          <w:spacing w:val="-3"/>
          <w:sz w:val="24"/>
        </w:rPr>
        <w:t xml:space="preserve"> </w:t>
      </w:r>
      <w:r>
        <w:rPr>
          <w:sz w:val="24"/>
        </w:rPr>
        <w:t>песен,</w:t>
      </w:r>
      <w:r>
        <w:rPr>
          <w:spacing w:val="3"/>
          <w:sz w:val="24"/>
        </w:rPr>
        <w:t xml:space="preserve"> </w:t>
      </w:r>
      <w:r>
        <w:rPr>
          <w:sz w:val="24"/>
        </w:rPr>
        <w:t>их тексты,</w:t>
      </w:r>
    </w:p>
    <w:p w:rsidR="00010B74" w:rsidRDefault="00010B74" w:rsidP="00010B74">
      <w:pPr>
        <w:pStyle w:val="a4"/>
        <w:spacing w:before="3" w:line="275" w:lineRule="exact"/>
        <w:ind w:left="422"/>
      </w:pPr>
      <w:r>
        <w:t>Д)</w:t>
      </w:r>
      <w:r>
        <w:rPr>
          <w:spacing w:val="-6"/>
        </w:rPr>
        <w:t xml:space="preserve"> </w:t>
      </w:r>
      <w:r>
        <w:t>музыкальные</w:t>
      </w:r>
      <w:r>
        <w:rPr>
          <w:spacing w:val="-6"/>
        </w:rPr>
        <w:t xml:space="preserve"> </w:t>
      </w:r>
      <w:r>
        <w:t>впечатления,</w:t>
      </w:r>
    </w:p>
    <w:p w:rsidR="00010B74" w:rsidRDefault="00010B74" w:rsidP="00010B74">
      <w:pPr>
        <w:pStyle w:val="a4"/>
        <w:spacing w:line="275" w:lineRule="exact"/>
        <w:ind w:left="422"/>
      </w:pPr>
      <w:r>
        <w:t>Е)</w:t>
      </w:r>
      <w:r>
        <w:rPr>
          <w:spacing w:val="-10"/>
        </w:rPr>
        <w:t xml:space="preserve"> </w:t>
      </w:r>
      <w:r>
        <w:t>в</w:t>
      </w:r>
      <w:r>
        <w:rPr>
          <w:spacing w:val="-5"/>
        </w:rPr>
        <w:t xml:space="preserve"> </w:t>
      </w:r>
      <w:r>
        <w:t>конце</w:t>
      </w:r>
      <w:r>
        <w:rPr>
          <w:spacing w:val="-6"/>
        </w:rPr>
        <w:t xml:space="preserve"> </w:t>
      </w:r>
      <w:r>
        <w:t>тетради</w:t>
      </w:r>
      <w:r>
        <w:rPr>
          <w:spacing w:val="-5"/>
        </w:rPr>
        <w:t xml:space="preserve"> </w:t>
      </w:r>
      <w:r>
        <w:t>ведется</w:t>
      </w:r>
      <w:r>
        <w:rPr>
          <w:spacing w:val="-1"/>
        </w:rPr>
        <w:t xml:space="preserve"> </w:t>
      </w:r>
      <w:r>
        <w:t>«музыкальный</w:t>
      </w:r>
      <w:r>
        <w:rPr>
          <w:spacing w:val="1"/>
        </w:rPr>
        <w:t xml:space="preserve"> </w:t>
      </w:r>
      <w:r>
        <w:t>словарь».</w:t>
      </w:r>
    </w:p>
    <w:p w:rsidR="00010B74" w:rsidRDefault="00010B74" w:rsidP="00010B74">
      <w:pPr>
        <w:pStyle w:val="a4"/>
        <w:rPr>
          <w:sz w:val="26"/>
        </w:rPr>
      </w:pPr>
    </w:p>
    <w:p w:rsidR="00010B74" w:rsidRDefault="00010B74" w:rsidP="00010B74">
      <w:pPr>
        <w:pStyle w:val="a4"/>
        <w:rPr>
          <w:sz w:val="26"/>
        </w:rPr>
      </w:pPr>
    </w:p>
    <w:p w:rsidR="00010B74" w:rsidRDefault="00010B74" w:rsidP="00010B74">
      <w:pPr>
        <w:pStyle w:val="Heading2"/>
        <w:spacing w:before="158" w:line="204" w:lineRule="auto"/>
        <w:ind w:left="244" w:right="855" w:firstLine="178"/>
      </w:pPr>
      <w:bookmarkStart w:id="943" w:name="13._Особенности_оценки_достижения_обучаю"/>
      <w:bookmarkEnd w:id="943"/>
      <w:r>
        <w:t xml:space="preserve">13. Особенности оценки достижения обучающимися предметныхрезультатов </w:t>
      </w:r>
      <w:r>
        <w:rPr>
          <w:u w:val="thick"/>
        </w:rPr>
        <w:t>по</w:t>
      </w:r>
      <w:r>
        <w:rPr>
          <w:spacing w:val="-57"/>
        </w:rPr>
        <w:t xml:space="preserve"> </w:t>
      </w:r>
      <w:r>
        <w:rPr>
          <w:u w:val="thick"/>
        </w:rPr>
        <w:t>изобразительному</w:t>
      </w:r>
      <w:r>
        <w:rPr>
          <w:spacing w:val="-3"/>
          <w:u w:val="thick"/>
        </w:rPr>
        <w:t xml:space="preserve"> </w:t>
      </w:r>
      <w:r>
        <w:rPr>
          <w:u w:val="thick"/>
        </w:rPr>
        <w:t>искусству</w:t>
      </w:r>
    </w:p>
    <w:p w:rsidR="00010B74" w:rsidRDefault="00010B74" w:rsidP="00010B74">
      <w:pPr>
        <w:pStyle w:val="a4"/>
        <w:spacing w:before="3"/>
        <w:rPr>
          <w:b/>
          <w:sz w:val="15"/>
        </w:rPr>
      </w:pPr>
    </w:p>
    <w:p w:rsidR="00010B74" w:rsidRDefault="00010B74" w:rsidP="00010B74">
      <w:pPr>
        <w:spacing w:before="90" w:line="275" w:lineRule="exact"/>
        <w:ind w:left="422"/>
        <w:jc w:val="both"/>
        <w:rPr>
          <w:sz w:val="24"/>
        </w:rPr>
      </w:pPr>
      <w:r>
        <w:rPr>
          <w:b/>
          <w:sz w:val="24"/>
        </w:rPr>
        <w:t>Отметка</w:t>
      </w:r>
      <w:r>
        <w:rPr>
          <w:b/>
          <w:spacing w:val="-6"/>
          <w:sz w:val="24"/>
        </w:rPr>
        <w:t xml:space="preserve"> </w:t>
      </w:r>
      <w:r>
        <w:rPr>
          <w:b/>
          <w:sz w:val="24"/>
        </w:rPr>
        <w:t>"5"</w:t>
      </w:r>
      <w:r>
        <w:rPr>
          <w:b/>
          <w:spacing w:val="-5"/>
          <w:sz w:val="24"/>
        </w:rPr>
        <w:t xml:space="preserve"> </w:t>
      </w:r>
      <w:r>
        <w:rPr>
          <w:sz w:val="24"/>
        </w:rPr>
        <w:t>ставится,</w:t>
      </w:r>
      <w:r>
        <w:rPr>
          <w:spacing w:val="-8"/>
          <w:sz w:val="24"/>
        </w:rPr>
        <w:t xml:space="preserve"> </w:t>
      </w:r>
      <w:r>
        <w:rPr>
          <w:sz w:val="24"/>
        </w:rPr>
        <w:t>если</w:t>
      </w:r>
      <w:r>
        <w:rPr>
          <w:spacing w:val="-1"/>
          <w:sz w:val="24"/>
        </w:rPr>
        <w:t xml:space="preserve"> </w:t>
      </w:r>
      <w:r>
        <w:rPr>
          <w:sz w:val="24"/>
        </w:rPr>
        <w:t>ученик:</w:t>
      </w:r>
    </w:p>
    <w:p w:rsidR="00010B74" w:rsidRDefault="00010B74" w:rsidP="007A6633">
      <w:pPr>
        <w:pStyle w:val="a6"/>
        <w:numPr>
          <w:ilvl w:val="0"/>
          <w:numId w:val="173"/>
        </w:numPr>
        <w:tabs>
          <w:tab w:val="left" w:pos="620"/>
        </w:tabs>
        <w:spacing w:before="4" w:line="235" w:lineRule="auto"/>
        <w:ind w:left="244" w:right="232" w:firstLine="0"/>
        <w:rPr>
          <w:sz w:val="24"/>
        </w:rPr>
      </w:pPr>
      <w:r>
        <w:rPr>
          <w:sz w:val="24"/>
        </w:rPr>
        <w:t>Показывает</w:t>
      </w:r>
      <w:r>
        <w:rPr>
          <w:spacing w:val="1"/>
          <w:sz w:val="24"/>
        </w:rPr>
        <w:t xml:space="preserve"> </w:t>
      </w:r>
      <w:r>
        <w:rPr>
          <w:sz w:val="24"/>
        </w:rPr>
        <w:t>глубокое</w:t>
      </w:r>
      <w:r>
        <w:rPr>
          <w:spacing w:val="1"/>
          <w:sz w:val="24"/>
        </w:rPr>
        <w:t xml:space="preserve"> </w:t>
      </w:r>
      <w:r>
        <w:rPr>
          <w:sz w:val="24"/>
        </w:rPr>
        <w:t>и</w:t>
      </w:r>
      <w:r>
        <w:rPr>
          <w:spacing w:val="1"/>
          <w:sz w:val="24"/>
        </w:rPr>
        <w:t xml:space="preserve"> </w:t>
      </w:r>
      <w:r>
        <w:rPr>
          <w:sz w:val="24"/>
        </w:rPr>
        <w:t>полное</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всего</w:t>
      </w:r>
      <w:r>
        <w:rPr>
          <w:spacing w:val="1"/>
          <w:sz w:val="24"/>
        </w:rPr>
        <w:t xml:space="preserve"> </w:t>
      </w:r>
      <w:r>
        <w:rPr>
          <w:sz w:val="24"/>
        </w:rPr>
        <w:t>объёма</w:t>
      </w:r>
      <w:r>
        <w:rPr>
          <w:spacing w:val="1"/>
          <w:sz w:val="24"/>
        </w:rPr>
        <w:t xml:space="preserve"> </w:t>
      </w:r>
      <w:r>
        <w:rPr>
          <w:sz w:val="24"/>
        </w:rPr>
        <w:t>программного</w:t>
      </w:r>
      <w:r>
        <w:rPr>
          <w:spacing w:val="1"/>
          <w:sz w:val="24"/>
        </w:rPr>
        <w:t xml:space="preserve"> </w:t>
      </w:r>
      <w:r>
        <w:rPr>
          <w:sz w:val="24"/>
        </w:rPr>
        <w:t>материала.</w:t>
      </w:r>
    </w:p>
    <w:p w:rsidR="00010B74" w:rsidRDefault="00010B74" w:rsidP="007A6633">
      <w:pPr>
        <w:pStyle w:val="a6"/>
        <w:numPr>
          <w:ilvl w:val="0"/>
          <w:numId w:val="173"/>
        </w:numPr>
        <w:tabs>
          <w:tab w:val="left" w:pos="620"/>
        </w:tabs>
        <w:ind w:left="244" w:right="230" w:firstLine="0"/>
        <w:rPr>
          <w:sz w:val="24"/>
        </w:rPr>
      </w:pPr>
      <w:r>
        <w:rPr>
          <w:sz w:val="24"/>
        </w:rPr>
        <w:t>Умеет составить полный и правильный ответ на основе изученного материала; выделять</w:t>
      </w:r>
      <w:r>
        <w:rPr>
          <w:spacing w:val="1"/>
          <w:sz w:val="24"/>
        </w:rPr>
        <w:t xml:space="preserve"> </w:t>
      </w:r>
      <w:r>
        <w:rPr>
          <w:sz w:val="24"/>
        </w:rPr>
        <w:t>главные</w:t>
      </w:r>
      <w:r>
        <w:rPr>
          <w:spacing w:val="1"/>
          <w:sz w:val="24"/>
        </w:rPr>
        <w:t xml:space="preserve"> </w:t>
      </w:r>
      <w:r>
        <w:rPr>
          <w:sz w:val="24"/>
        </w:rPr>
        <w:t>положения,</w:t>
      </w:r>
      <w:r>
        <w:rPr>
          <w:spacing w:val="1"/>
          <w:sz w:val="24"/>
        </w:rPr>
        <w:t xml:space="preserve"> </w:t>
      </w:r>
      <w:r>
        <w:rPr>
          <w:sz w:val="24"/>
        </w:rPr>
        <w:t>самостоятельно</w:t>
      </w:r>
      <w:r>
        <w:rPr>
          <w:spacing w:val="1"/>
          <w:sz w:val="24"/>
        </w:rPr>
        <w:t xml:space="preserve"> </w:t>
      </w:r>
      <w:r>
        <w:rPr>
          <w:sz w:val="24"/>
        </w:rPr>
        <w:t>подтверждать</w:t>
      </w:r>
      <w:r>
        <w:rPr>
          <w:spacing w:val="1"/>
          <w:sz w:val="24"/>
        </w:rPr>
        <w:t xml:space="preserve"> </w:t>
      </w:r>
      <w:r>
        <w:rPr>
          <w:sz w:val="24"/>
        </w:rPr>
        <w:t>ответ</w:t>
      </w:r>
      <w:r>
        <w:rPr>
          <w:spacing w:val="1"/>
          <w:sz w:val="24"/>
        </w:rPr>
        <w:t xml:space="preserve"> </w:t>
      </w:r>
      <w:r>
        <w:rPr>
          <w:sz w:val="24"/>
        </w:rPr>
        <w:t>конкретными</w:t>
      </w:r>
      <w:r>
        <w:rPr>
          <w:spacing w:val="61"/>
          <w:sz w:val="24"/>
        </w:rPr>
        <w:t xml:space="preserve"> </w:t>
      </w:r>
      <w:r>
        <w:rPr>
          <w:sz w:val="24"/>
        </w:rPr>
        <w:t>примерами,</w:t>
      </w:r>
      <w:r>
        <w:rPr>
          <w:spacing w:val="1"/>
          <w:sz w:val="24"/>
        </w:rPr>
        <w:t xml:space="preserve"> </w:t>
      </w:r>
      <w:r>
        <w:rPr>
          <w:sz w:val="24"/>
        </w:rPr>
        <w:t>фактами;</w:t>
      </w:r>
      <w:r>
        <w:rPr>
          <w:spacing w:val="-2"/>
          <w:sz w:val="24"/>
        </w:rPr>
        <w:t xml:space="preserve"> </w:t>
      </w:r>
      <w:r>
        <w:rPr>
          <w:sz w:val="24"/>
        </w:rPr>
        <w:t>самостоятельно</w:t>
      </w:r>
      <w:r>
        <w:rPr>
          <w:spacing w:val="1"/>
          <w:sz w:val="24"/>
        </w:rPr>
        <w:t xml:space="preserve"> </w:t>
      </w:r>
      <w:r>
        <w:rPr>
          <w:sz w:val="24"/>
        </w:rPr>
        <w:t>и</w:t>
      </w:r>
      <w:r>
        <w:rPr>
          <w:spacing w:val="-3"/>
          <w:sz w:val="24"/>
        </w:rPr>
        <w:t xml:space="preserve"> </w:t>
      </w:r>
      <w:r>
        <w:rPr>
          <w:sz w:val="24"/>
        </w:rPr>
        <w:t>аргументировано</w:t>
      </w:r>
      <w:r>
        <w:rPr>
          <w:spacing w:val="3"/>
          <w:sz w:val="24"/>
        </w:rPr>
        <w:t xml:space="preserve"> </w:t>
      </w:r>
      <w:r>
        <w:rPr>
          <w:sz w:val="24"/>
        </w:rPr>
        <w:t>делать</w:t>
      </w:r>
      <w:r>
        <w:rPr>
          <w:spacing w:val="2"/>
          <w:sz w:val="24"/>
        </w:rPr>
        <w:t xml:space="preserve"> </w:t>
      </w:r>
      <w:r>
        <w:rPr>
          <w:sz w:val="24"/>
        </w:rPr>
        <w:t>анализ,</w:t>
      </w:r>
      <w:r>
        <w:rPr>
          <w:spacing w:val="-4"/>
          <w:sz w:val="24"/>
        </w:rPr>
        <w:t xml:space="preserve"> </w:t>
      </w:r>
      <w:r>
        <w:rPr>
          <w:sz w:val="24"/>
        </w:rPr>
        <w:t>обобщения, выводы.</w:t>
      </w:r>
    </w:p>
    <w:p w:rsidR="00010B74" w:rsidRDefault="00010B74" w:rsidP="007A6633">
      <w:pPr>
        <w:pStyle w:val="a6"/>
        <w:numPr>
          <w:ilvl w:val="0"/>
          <w:numId w:val="173"/>
        </w:numPr>
        <w:tabs>
          <w:tab w:val="left" w:pos="745"/>
        </w:tabs>
        <w:spacing w:before="6" w:line="232" w:lineRule="auto"/>
        <w:ind w:left="244" w:right="222" w:firstLine="0"/>
        <w:rPr>
          <w:sz w:val="24"/>
        </w:rPr>
      </w:pPr>
      <w:r>
        <w:rPr>
          <w:sz w:val="24"/>
        </w:rPr>
        <w:t>Устанавливать</w:t>
      </w:r>
      <w:r>
        <w:rPr>
          <w:spacing w:val="1"/>
          <w:sz w:val="24"/>
        </w:rPr>
        <w:t xml:space="preserve"> </w:t>
      </w:r>
      <w:r>
        <w:rPr>
          <w:sz w:val="24"/>
        </w:rPr>
        <w:t>межпредметные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ранее</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внутрипредметные</w:t>
      </w:r>
      <w:r>
        <w:rPr>
          <w:spacing w:val="-6"/>
          <w:sz w:val="24"/>
        </w:rPr>
        <w:t xml:space="preserve"> </w:t>
      </w:r>
      <w:r>
        <w:rPr>
          <w:sz w:val="24"/>
        </w:rPr>
        <w:t>связи,</w:t>
      </w:r>
      <w:r>
        <w:rPr>
          <w:spacing w:val="-8"/>
          <w:sz w:val="24"/>
        </w:rPr>
        <w:t xml:space="preserve"> </w:t>
      </w:r>
      <w:r>
        <w:rPr>
          <w:sz w:val="24"/>
        </w:rPr>
        <w:t>творчески</w:t>
      </w:r>
      <w:r>
        <w:rPr>
          <w:spacing w:val="-5"/>
          <w:sz w:val="24"/>
        </w:rPr>
        <w:t xml:space="preserve"> </w:t>
      </w:r>
      <w:r>
        <w:rPr>
          <w:sz w:val="24"/>
        </w:rPr>
        <w:t>применять</w:t>
      </w:r>
      <w:r>
        <w:rPr>
          <w:spacing w:val="-13"/>
          <w:sz w:val="24"/>
        </w:rPr>
        <w:t xml:space="preserve"> </w:t>
      </w:r>
      <w:r>
        <w:rPr>
          <w:sz w:val="24"/>
        </w:rPr>
        <w:t>полученные</w:t>
      </w:r>
      <w:r>
        <w:rPr>
          <w:spacing w:val="-7"/>
          <w:sz w:val="24"/>
        </w:rPr>
        <w:t xml:space="preserve"> </w:t>
      </w:r>
      <w:r>
        <w:rPr>
          <w:sz w:val="24"/>
        </w:rPr>
        <w:t>знания</w:t>
      </w:r>
      <w:r>
        <w:rPr>
          <w:spacing w:val="-10"/>
          <w:sz w:val="24"/>
        </w:rPr>
        <w:t xml:space="preserve"> </w:t>
      </w:r>
      <w:r>
        <w:rPr>
          <w:sz w:val="24"/>
        </w:rPr>
        <w:t>в</w:t>
      </w:r>
      <w:r>
        <w:rPr>
          <w:spacing w:val="-6"/>
          <w:sz w:val="24"/>
        </w:rPr>
        <w:t xml:space="preserve"> </w:t>
      </w:r>
      <w:r>
        <w:rPr>
          <w:sz w:val="24"/>
        </w:rPr>
        <w:t>незнакомой</w:t>
      </w:r>
      <w:r>
        <w:rPr>
          <w:spacing w:val="-5"/>
          <w:sz w:val="24"/>
        </w:rPr>
        <w:t xml:space="preserve"> </w:t>
      </w:r>
      <w:r>
        <w:rPr>
          <w:sz w:val="24"/>
        </w:rPr>
        <w:t>ситуации.</w:t>
      </w:r>
    </w:p>
    <w:p w:rsidR="00010B74" w:rsidRDefault="00010B74" w:rsidP="007A6633">
      <w:pPr>
        <w:pStyle w:val="a6"/>
        <w:numPr>
          <w:ilvl w:val="0"/>
          <w:numId w:val="173"/>
        </w:numPr>
        <w:tabs>
          <w:tab w:val="left" w:pos="620"/>
        </w:tabs>
        <w:spacing w:before="3" w:line="237" w:lineRule="auto"/>
        <w:ind w:left="244" w:right="214" w:firstLine="0"/>
        <w:rPr>
          <w:sz w:val="24"/>
        </w:rPr>
      </w:pPr>
      <w:r>
        <w:rPr>
          <w:sz w:val="24"/>
        </w:rPr>
        <w:t>Последовательно,</w:t>
      </w:r>
      <w:r>
        <w:rPr>
          <w:spacing w:val="1"/>
          <w:sz w:val="24"/>
        </w:rPr>
        <w:t xml:space="preserve"> </w:t>
      </w:r>
      <w:r>
        <w:rPr>
          <w:sz w:val="24"/>
        </w:rPr>
        <w:t>чётко,</w:t>
      </w:r>
      <w:r>
        <w:rPr>
          <w:spacing w:val="1"/>
          <w:sz w:val="24"/>
        </w:rPr>
        <w:t xml:space="preserve"> </w:t>
      </w:r>
      <w:r>
        <w:rPr>
          <w:sz w:val="24"/>
        </w:rPr>
        <w:t>связно,</w:t>
      </w:r>
      <w:r>
        <w:rPr>
          <w:spacing w:val="1"/>
          <w:sz w:val="24"/>
        </w:rPr>
        <w:t xml:space="preserve"> </w:t>
      </w:r>
      <w:r>
        <w:rPr>
          <w:sz w:val="24"/>
        </w:rPr>
        <w:t>обоснованно</w:t>
      </w:r>
      <w:r>
        <w:rPr>
          <w:spacing w:val="1"/>
          <w:sz w:val="24"/>
        </w:rPr>
        <w:t xml:space="preserve"> </w:t>
      </w:r>
      <w:r>
        <w:rPr>
          <w:sz w:val="24"/>
        </w:rPr>
        <w:t>и</w:t>
      </w:r>
      <w:r>
        <w:rPr>
          <w:spacing w:val="1"/>
          <w:sz w:val="24"/>
        </w:rPr>
        <w:t xml:space="preserve"> </w:t>
      </w:r>
      <w:r>
        <w:rPr>
          <w:sz w:val="24"/>
        </w:rPr>
        <w:t>безошибочно</w:t>
      </w:r>
      <w:r>
        <w:rPr>
          <w:spacing w:val="1"/>
          <w:sz w:val="24"/>
        </w:rPr>
        <w:t xml:space="preserve"> </w:t>
      </w:r>
      <w:r>
        <w:rPr>
          <w:sz w:val="24"/>
        </w:rPr>
        <w:t>излагать</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давать</w:t>
      </w:r>
      <w:r>
        <w:rPr>
          <w:spacing w:val="1"/>
          <w:sz w:val="24"/>
        </w:rPr>
        <w:t xml:space="preserve"> </w:t>
      </w:r>
      <w:r>
        <w:rPr>
          <w:sz w:val="24"/>
        </w:rPr>
        <w:t>ответ</w:t>
      </w:r>
      <w:r>
        <w:rPr>
          <w:spacing w:val="1"/>
          <w:sz w:val="24"/>
        </w:rPr>
        <w:t xml:space="preserve"> </w:t>
      </w:r>
      <w:r>
        <w:rPr>
          <w:sz w:val="24"/>
        </w:rPr>
        <w:t>в</w:t>
      </w:r>
      <w:r>
        <w:rPr>
          <w:spacing w:val="1"/>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принятой</w:t>
      </w:r>
      <w:r>
        <w:rPr>
          <w:spacing w:val="1"/>
          <w:sz w:val="24"/>
        </w:rPr>
        <w:t xml:space="preserve"> </w:t>
      </w:r>
      <w:r>
        <w:rPr>
          <w:sz w:val="24"/>
        </w:rPr>
        <w:t>терминологии;</w:t>
      </w:r>
      <w:r>
        <w:rPr>
          <w:spacing w:val="1"/>
          <w:sz w:val="24"/>
        </w:rPr>
        <w:t xml:space="preserve"> </w:t>
      </w:r>
      <w:r>
        <w:rPr>
          <w:sz w:val="24"/>
        </w:rPr>
        <w:t>делать</w:t>
      </w:r>
      <w:r>
        <w:rPr>
          <w:spacing w:val="1"/>
          <w:sz w:val="24"/>
        </w:rPr>
        <w:t xml:space="preserve"> </w:t>
      </w:r>
      <w:r>
        <w:rPr>
          <w:sz w:val="24"/>
        </w:rPr>
        <w:t>собственные</w:t>
      </w:r>
      <w:r>
        <w:rPr>
          <w:spacing w:val="1"/>
          <w:sz w:val="24"/>
        </w:rPr>
        <w:t xml:space="preserve"> </w:t>
      </w:r>
      <w:r>
        <w:rPr>
          <w:sz w:val="24"/>
        </w:rPr>
        <w:t>выводы;</w:t>
      </w:r>
      <w:r>
        <w:rPr>
          <w:spacing w:val="1"/>
          <w:sz w:val="24"/>
        </w:rPr>
        <w:t xml:space="preserve"> </w:t>
      </w:r>
      <w:r>
        <w:rPr>
          <w:sz w:val="24"/>
        </w:rPr>
        <w:t>формулировать</w:t>
      </w:r>
      <w:r>
        <w:rPr>
          <w:spacing w:val="1"/>
          <w:sz w:val="24"/>
        </w:rPr>
        <w:t xml:space="preserve"> </w:t>
      </w:r>
      <w:r>
        <w:rPr>
          <w:sz w:val="24"/>
        </w:rPr>
        <w:t>точное</w:t>
      </w:r>
      <w:r>
        <w:rPr>
          <w:spacing w:val="1"/>
          <w:sz w:val="24"/>
        </w:rPr>
        <w:t xml:space="preserve"> </w:t>
      </w:r>
      <w:r>
        <w:rPr>
          <w:sz w:val="24"/>
        </w:rPr>
        <w:t>определение</w:t>
      </w:r>
      <w:r>
        <w:rPr>
          <w:spacing w:val="1"/>
          <w:sz w:val="24"/>
        </w:rPr>
        <w:t xml:space="preserve"> </w:t>
      </w:r>
      <w:r>
        <w:rPr>
          <w:sz w:val="24"/>
        </w:rPr>
        <w:t>и</w:t>
      </w:r>
      <w:r>
        <w:rPr>
          <w:spacing w:val="1"/>
          <w:sz w:val="24"/>
        </w:rPr>
        <w:t xml:space="preserve"> </w:t>
      </w:r>
      <w:r>
        <w:rPr>
          <w:sz w:val="24"/>
        </w:rPr>
        <w:t>истолкование основных понятий, законов, теорий; при ответе не повторять дословно текст</w:t>
      </w:r>
      <w:r>
        <w:rPr>
          <w:spacing w:val="1"/>
          <w:sz w:val="24"/>
        </w:rPr>
        <w:t xml:space="preserve"> </w:t>
      </w:r>
      <w:r>
        <w:rPr>
          <w:sz w:val="24"/>
        </w:rPr>
        <w:t>учебника; излагать материал литературным языком; правильно и обстоятельно отвечать на</w:t>
      </w:r>
      <w:r>
        <w:rPr>
          <w:spacing w:val="1"/>
          <w:sz w:val="24"/>
        </w:rPr>
        <w:t xml:space="preserve"> </w:t>
      </w:r>
      <w:r>
        <w:rPr>
          <w:sz w:val="24"/>
        </w:rPr>
        <w:t>дополнительные</w:t>
      </w:r>
      <w:r>
        <w:rPr>
          <w:spacing w:val="-7"/>
          <w:sz w:val="24"/>
        </w:rPr>
        <w:t xml:space="preserve"> </w:t>
      </w:r>
      <w:r>
        <w:rPr>
          <w:sz w:val="24"/>
        </w:rPr>
        <w:t>вопросы</w:t>
      </w:r>
      <w:r>
        <w:rPr>
          <w:spacing w:val="5"/>
          <w:sz w:val="24"/>
        </w:rPr>
        <w:t xml:space="preserve"> </w:t>
      </w:r>
      <w:r>
        <w:rPr>
          <w:sz w:val="24"/>
        </w:rPr>
        <w:t>учителя.</w:t>
      </w:r>
    </w:p>
    <w:p w:rsidR="00010B74" w:rsidRDefault="00010B74" w:rsidP="007A6633">
      <w:pPr>
        <w:pStyle w:val="a6"/>
        <w:numPr>
          <w:ilvl w:val="0"/>
          <w:numId w:val="173"/>
        </w:numPr>
        <w:tabs>
          <w:tab w:val="left" w:pos="745"/>
        </w:tabs>
        <w:ind w:left="244" w:right="217" w:firstLine="0"/>
        <w:rPr>
          <w:sz w:val="24"/>
        </w:rPr>
      </w:pPr>
      <w:r>
        <w:rPr>
          <w:sz w:val="24"/>
        </w:rPr>
        <w:t>Самостоятельно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использовать</w:t>
      </w:r>
      <w:r>
        <w:rPr>
          <w:spacing w:val="1"/>
          <w:sz w:val="24"/>
        </w:rPr>
        <w:t xml:space="preserve"> </w:t>
      </w:r>
      <w:r>
        <w:rPr>
          <w:sz w:val="24"/>
        </w:rPr>
        <w:t>наглядные</w:t>
      </w:r>
      <w:r>
        <w:rPr>
          <w:spacing w:val="1"/>
          <w:sz w:val="24"/>
        </w:rPr>
        <w:t xml:space="preserve"> </w:t>
      </w:r>
      <w:r>
        <w:rPr>
          <w:sz w:val="24"/>
        </w:rPr>
        <w:t>пособия,</w:t>
      </w:r>
      <w:r>
        <w:rPr>
          <w:spacing w:val="1"/>
          <w:sz w:val="24"/>
        </w:rPr>
        <w:t xml:space="preserve"> </w:t>
      </w:r>
      <w:r>
        <w:rPr>
          <w:sz w:val="24"/>
        </w:rPr>
        <w:t>справочные</w:t>
      </w:r>
      <w:r>
        <w:rPr>
          <w:spacing w:val="1"/>
          <w:sz w:val="24"/>
        </w:rPr>
        <w:t xml:space="preserve"> </w:t>
      </w:r>
      <w:r>
        <w:rPr>
          <w:sz w:val="24"/>
        </w:rPr>
        <w:t>материалы,</w:t>
      </w:r>
      <w:r>
        <w:rPr>
          <w:spacing w:val="1"/>
          <w:sz w:val="24"/>
        </w:rPr>
        <w:t xml:space="preserve"> </w:t>
      </w:r>
      <w:r>
        <w:rPr>
          <w:sz w:val="24"/>
        </w:rPr>
        <w:t>учебник,</w:t>
      </w:r>
      <w:r>
        <w:rPr>
          <w:spacing w:val="1"/>
          <w:sz w:val="24"/>
        </w:rPr>
        <w:t xml:space="preserve"> </w:t>
      </w:r>
      <w:r>
        <w:rPr>
          <w:sz w:val="24"/>
        </w:rPr>
        <w:t>дополнительную</w:t>
      </w:r>
      <w:r>
        <w:rPr>
          <w:spacing w:val="1"/>
          <w:sz w:val="24"/>
        </w:rPr>
        <w:t xml:space="preserve"> </w:t>
      </w:r>
      <w:r>
        <w:rPr>
          <w:sz w:val="24"/>
        </w:rPr>
        <w:t>литературу,</w:t>
      </w:r>
      <w:r>
        <w:rPr>
          <w:spacing w:val="1"/>
          <w:sz w:val="24"/>
        </w:rPr>
        <w:t xml:space="preserve"> </w:t>
      </w:r>
      <w:r>
        <w:rPr>
          <w:sz w:val="24"/>
        </w:rPr>
        <w:t>первоисточники;</w:t>
      </w:r>
      <w:r>
        <w:rPr>
          <w:spacing w:val="1"/>
          <w:sz w:val="24"/>
        </w:rPr>
        <w:t xml:space="preserve"> </w:t>
      </w:r>
      <w:r>
        <w:rPr>
          <w:sz w:val="24"/>
        </w:rPr>
        <w:t>применять</w:t>
      </w:r>
      <w:r>
        <w:rPr>
          <w:spacing w:val="1"/>
          <w:sz w:val="24"/>
        </w:rPr>
        <w:t xml:space="preserve"> </w:t>
      </w:r>
      <w:r>
        <w:rPr>
          <w:sz w:val="24"/>
        </w:rPr>
        <w:t>систему</w:t>
      </w:r>
      <w:r>
        <w:rPr>
          <w:spacing w:val="1"/>
          <w:sz w:val="24"/>
        </w:rPr>
        <w:t xml:space="preserve"> </w:t>
      </w:r>
      <w:r>
        <w:rPr>
          <w:sz w:val="24"/>
        </w:rPr>
        <w:t>условных</w:t>
      </w:r>
      <w:r>
        <w:rPr>
          <w:spacing w:val="-4"/>
          <w:sz w:val="24"/>
        </w:rPr>
        <w:t xml:space="preserve"> </w:t>
      </w:r>
      <w:r>
        <w:rPr>
          <w:sz w:val="24"/>
        </w:rPr>
        <w:t>обозначений</w:t>
      </w:r>
      <w:r>
        <w:rPr>
          <w:spacing w:val="1"/>
          <w:sz w:val="24"/>
        </w:rPr>
        <w:t xml:space="preserve"> </w:t>
      </w:r>
      <w:r>
        <w:rPr>
          <w:sz w:val="24"/>
        </w:rPr>
        <w:t>при</w:t>
      </w:r>
      <w:r>
        <w:rPr>
          <w:spacing w:val="-1"/>
          <w:sz w:val="24"/>
        </w:rPr>
        <w:t xml:space="preserve"> </w:t>
      </w:r>
      <w:r>
        <w:rPr>
          <w:sz w:val="24"/>
        </w:rPr>
        <w:t>ведении</w:t>
      </w:r>
      <w:r>
        <w:rPr>
          <w:spacing w:val="-3"/>
          <w:sz w:val="24"/>
        </w:rPr>
        <w:t xml:space="preserve"> </w:t>
      </w:r>
      <w:r>
        <w:rPr>
          <w:sz w:val="24"/>
        </w:rPr>
        <w:t>записей,</w:t>
      </w:r>
      <w:r>
        <w:rPr>
          <w:spacing w:val="6"/>
          <w:sz w:val="24"/>
        </w:rPr>
        <w:t xml:space="preserve"> </w:t>
      </w:r>
      <w:r>
        <w:rPr>
          <w:sz w:val="24"/>
        </w:rPr>
        <w:t>сопровождающих</w:t>
      </w:r>
      <w:r>
        <w:rPr>
          <w:spacing w:val="-2"/>
          <w:sz w:val="24"/>
        </w:rPr>
        <w:t xml:space="preserve"> </w:t>
      </w:r>
      <w:r>
        <w:rPr>
          <w:sz w:val="24"/>
        </w:rPr>
        <w:t>ответ.</w:t>
      </w:r>
    </w:p>
    <w:p w:rsidR="00010B74" w:rsidRDefault="00010B74" w:rsidP="007A6633">
      <w:pPr>
        <w:pStyle w:val="a6"/>
        <w:numPr>
          <w:ilvl w:val="0"/>
          <w:numId w:val="173"/>
        </w:numPr>
        <w:tabs>
          <w:tab w:val="left" w:pos="620"/>
        </w:tabs>
        <w:spacing w:line="237" w:lineRule="auto"/>
        <w:ind w:left="403" w:right="235" w:hanging="159"/>
        <w:rPr>
          <w:sz w:val="24"/>
        </w:rPr>
      </w:pPr>
      <w:r>
        <w:tab/>
      </w:r>
      <w:r>
        <w:rPr>
          <w:sz w:val="24"/>
        </w:rPr>
        <w:t>Самостоятельно, уверенно</w:t>
      </w:r>
      <w:r>
        <w:rPr>
          <w:spacing w:val="1"/>
          <w:sz w:val="24"/>
        </w:rPr>
        <w:t xml:space="preserve"> </w:t>
      </w:r>
      <w:r>
        <w:rPr>
          <w:sz w:val="24"/>
        </w:rPr>
        <w:t>и безошибочно</w:t>
      </w:r>
      <w:r>
        <w:rPr>
          <w:spacing w:val="1"/>
          <w:sz w:val="24"/>
        </w:rPr>
        <w:t xml:space="preserve"> </w:t>
      </w:r>
      <w:r>
        <w:rPr>
          <w:sz w:val="24"/>
        </w:rPr>
        <w:t>применяет полученные знания в решении</w:t>
      </w:r>
      <w:r>
        <w:rPr>
          <w:spacing w:val="1"/>
          <w:sz w:val="24"/>
        </w:rPr>
        <w:t xml:space="preserve"> </w:t>
      </w:r>
      <w:r>
        <w:rPr>
          <w:sz w:val="24"/>
        </w:rPr>
        <w:t>проблем</w:t>
      </w:r>
      <w:r>
        <w:rPr>
          <w:spacing w:val="11"/>
          <w:sz w:val="24"/>
        </w:rPr>
        <w:t xml:space="preserve"> </w:t>
      </w:r>
      <w:r>
        <w:rPr>
          <w:sz w:val="24"/>
        </w:rPr>
        <w:t>на</w:t>
      </w:r>
      <w:r>
        <w:rPr>
          <w:spacing w:val="14"/>
          <w:sz w:val="24"/>
        </w:rPr>
        <w:t xml:space="preserve"> </w:t>
      </w:r>
      <w:r>
        <w:rPr>
          <w:sz w:val="24"/>
        </w:rPr>
        <w:t>творческом</w:t>
      </w:r>
      <w:r>
        <w:rPr>
          <w:spacing w:val="16"/>
          <w:sz w:val="24"/>
        </w:rPr>
        <w:t xml:space="preserve"> </w:t>
      </w:r>
      <w:r>
        <w:rPr>
          <w:sz w:val="24"/>
        </w:rPr>
        <w:t>уровне;</w:t>
      </w:r>
      <w:r>
        <w:rPr>
          <w:spacing w:val="11"/>
          <w:sz w:val="24"/>
        </w:rPr>
        <w:t xml:space="preserve"> </w:t>
      </w:r>
      <w:r>
        <w:rPr>
          <w:sz w:val="24"/>
        </w:rPr>
        <w:t>допускает</w:t>
      </w:r>
      <w:r>
        <w:rPr>
          <w:spacing w:val="20"/>
          <w:sz w:val="24"/>
        </w:rPr>
        <w:t xml:space="preserve"> </w:t>
      </w:r>
      <w:r>
        <w:rPr>
          <w:sz w:val="24"/>
        </w:rPr>
        <w:t>не</w:t>
      </w:r>
      <w:r>
        <w:rPr>
          <w:spacing w:val="14"/>
          <w:sz w:val="24"/>
        </w:rPr>
        <w:t xml:space="preserve"> </w:t>
      </w:r>
      <w:r>
        <w:rPr>
          <w:sz w:val="24"/>
        </w:rPr>
        <w:t>более</w:t>
      </w:r>
      <w:r>
        <w:rPr>
          <w:spacing w:val="9"/>
          <w:sz w:val="24"/>
        </w:rPr>
        <w:t xml:space="preserve"> </w:t>
      </w:r>
      <w:r>
        <w:rPr>
          <w:sz w:val="24"/>
        </w:rPr>
        <w:t>одного</w:t>
      </w:r>
      <w:r>
        <w:rPr>
          <w:spacing w:val="19"/>
          <w:sz w:val="24"/>
        </w:rPr>
        <w:t xml:space="preserve"> </w:t>
      </w:r>
      <w:r>
        <w:rPr>
          <w:sz w:val="24"/>
        </w:rPr>
        <w:t>недочёта,</w:t>
      </w:r>
      <w:r>
        <w:rPr>
          <w:spacing w:val="17"/>
          <w:sz w:val="24"/>
        </w:rPr>
        <w:t xml:space="preserve"> </w:t>
      </w:r>
      <w:r>
        <w:rPr>
          <w:sz w:val="24"/>
        </w:rPr>
        <w:t>который</w:t>
      </w:r>
      <w:r>
        <w:rPr>
          <w:spacing w:val="15"/>
          <w:sz w:val="24"/>
        </w:rPr>
        <w:t xml:space="preserve"> </w:t>
      </w:r>
      <w:r>
        <w:rPr>
          <w:sz w:val="24"/>
        </w:rPr>
        <w:t>легко</w:t>
      </w:r>
    </w:p>
    <w:p w:rsidR="00010B74" w:rsidRDefault="00010B74" w:rsidP="00010B74">
      <w:pPr>
        <w:spacing w:line="237" w:lineRule="auto"/>
        <w:jc w:val="both"/>
        <w:rPr>
          <w:sz w:val="24"/>
        </w:rPr>
        <w:sectPr w:rsidR="00010B74">
          <w:pgSz w:w="11900" w:h="16850"/>
          <w:pgMar w:top="1020" w:right="540" w:bottom="280" w:left="1340" w:header="720" w:footer="720" w:gutter="0"/>
          <w:cols w:space="720"/>
        </w:sectPr>
      </w:pPr>
    </w:p>
    <w:p w:rsidR="00010B74" w:rsidRDefault="00010B74" w:rsidP="00010B74">
      <w:pPr>
        <w:pStyle w:val="a4"/>
        <w:tabs>
          <w:tab w:val="left" w:pos="2453"/>
        </w:tabs>
        <w:spacing w:before="68" w:line="235" w:lineRule="auto"/>
        <w:ind w:left="403" w:right="227"/>
      </w:pPr>
      <w:r>
        <w:lastRenderedPageBreak/>
        <w:t>исправляет</w:t>
      </w:r>
      <w:r>
        <w:rPr>
          <w:spacing w:val="1"/>
        </w:rPr>
        <w:t xml:space="preserve"> </w:t>
      </w:r>
      <w:r>
        <w:t>по</w:t>
      </w:r>
      <w:r>
        <w:rPr>
          <w:spacing w:val="1"/>
        </w:rPr>
        <w:t xml:space="preserve"> </w:t>
      </w:r>
      <w:r>
        <w:t>требованию</w:t>
      </w:r>
      <w:r>
        <w:rPr>
          <w:spacing w:val="1"/>
        </w:rPr>
        <w:t xml:space="preserve"> </w:t>
      </w:r>
      <w:r>
        <w:t>учителя;</w:t>
      </w:r>
      <w:r>
        <w:rPr>
          <w:spacing w:val="1"/>
        </w:rPr>
        <w:t xml:space="preserve"> </w:t>
      </w:r>
      <w:r>
        <w:t>имеет</w:t>
      </w:r>
      <w:r>
        <w:rPr>
          <w:spacing w:val="1"/>
        </w:rPr>
        <w:t xml:space="preserve"> </w:t>
      </w:r>
      <w:r>
        <w:t>необходимые</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приборами,</w:t>
      </w:r>
      <w:r>
        <w:rPr>
          <w:spacing w:val="-57"/>
        </w:rPr>
        <w:t xml:space="preserve"> </w:t>
      </w:r>
      <w:r>
        <w:t>чертежами,</w:t>
      </w:r>
      <w:r>
        <w:rPr>
          <w:spacing w:val="1"/>
        </w:rPr>
        <w:t xml:space="preserve"> </w:t>
      </w:r>
      <w:r>
        <w:t>схемами</w:t>
      </w:r>
      <w:r>
        <w:rPr>
          <w:spacing w:val="1"/>
        </w:rPr>
        <w:t xml:space="preserve"> </w:t>
      </w:r>
      <w:r>
        <w:t>и</w:t>
      </w:r>
      <w:r>
        <w:rPr>
          <w:spacing w:val="1"/>
        </w:rPr>
        <w:t xml:space="preserve"> </w:t>
      </w:r>
      <w:r>
        <w:t>графиками,</w:t>
      </w:r>
      <w:r>
        <w:rPr>
          <w:spacing w:val="1"/>
        </w:rPr>
        <w:t xml:space="preserve"> </w:t>
      </w:r>
      <w:r>
        <w:t>сопутствующими</w:t>
      </w:r>
      <w:r>
        <w:rPr>
          <w:spacing w:val="1"/>
        </w:rPr>
        <w:t xml:space="preserve"> </w:t>
      </w:r>
      <w:r>
        <w:t>ответу;</w:t>
      </w:r>
      <w:r>
        <w:rPr>
          <w:spacing w:val="1"/>
        </w:rPr>
        <w:t xml:space="preserve"> </w:t>
      </w:r>
      <w:r>
        <w:t>записи,</w:t>
      </w:r>
      <w:r>
        <w:rPr>
          <w:spacing w:val="1"/>
        </w:rPr>
        <w:t xml:space="preserve"> </w:t>
      </w:r>
      <w:r>
        <w:t>сопровождающие</w:t>
      </w:r>
      <w:r>
        <w:rPr>
          <w:spacing w:val="1"/>
        </w:rPr>
        <w:t xml:space="preserve"> </w:t>
      </w:r>
      <w:r>
        <w:t>ответ,</w:t>
      </w:r>
      <w:r>
        <w:tab/>
        <w:t>соответствуют</w:t>
      </w:r>
      <w:r>
        <w:rPr>
          <w:spacing w:val="3"/>
        </w:rPr>
        <w:t xml:space="preserve"> </w:t>
      </w:r>
      <w:r>
        <w:t>требованиям.</w:t>
      </w:r>
    </w:p>
    <w:p w:rsidR="00010B74" w:rsidRDefault="00010B74" w:rsidP="00010B74">
      <w:pPr>
        <w:spacing w:before="5" w:line="272" w:lineRule="exact"/>
        <w:ind w:left="403"/>
        <w:jc w:val="both"/>
        <w:rPr>
          <w:sz w:val="24"/>
        </w:rPr>
      </w:pPr>
      <w:r>
        <w:rPr>
          <w:b/>
          <w:sz w:val="24"/>
        </w:rPr>
        <w:t>Отметка</w:t>
      </w:r>
      <w:r>
        <w:rPr>
          <w:b/>
          <w:spacing w:val="-6"/>
          <w:sz w:val="24"/>
        </w:rPr>
        <w:t xml:space="preserve"> </w:t>
      </w:r>
      <w:r>
        <w:rPr>
          <w:b/>
          <w:sz w:val="24"/>
        </w:rPr>
        <w:t>"4"</w:t>
      </w:r>
      <w:r>
        <w:rPr>
          <w:b/>
          <w:spacing w:val="-5"/>
          <w:sz w:val="24"/>
        </w:rPr>
        <w:t xml:space="preserve"> </w:t>
      </w:r>
      <w:r>
        <w:rPr>
          <w:sz w:val="24"/>
        </w:rPr>
        <w:t>ставится,</w:t>
      </w:r>
      <w:r>
        <w:rPr>
          <w:spacing w:val="-8"/>
          <w:sz w:val="24"/>
        </w:rPr>
        <w:t xml:space="preserve"> </w:t>
      </w:r>
      <w:r>
        <w:rPr>
          <w:sz w:val="24"/>
        </w:rPr>
        <w:t>если</w:t>
      </w:r>
      <w:r>
        <w:rPr>
          <w:spacing w:val="-1"/>
          <w:sz w:val="24"/>
        </w:rPr>
        <w:t xml:space="preserve"> </w:t>
      </w:r>
      <w:r>
        <w:rPr>
          <w:sz w:val="24"/>
        </w:rPr>
        <w:t>ученик:</w:t>
      </w:r>
    </w:p>
    <w:p w:rsidR="00010B74" w:rsidRDefault="00010B74" w:rsidP="007A6633">
      <w:pPr>
        <w:pStyle w:val="a6"/>
        <w:numPr>
          <w:ilvl w:val="0"/>
          <w:numId w:val="173"/>
        </w:numPr>
        <w:tabs>
          <w:tab w:val="left" w:pos="620"/>
        </w:tabs>
        <w:spacing w:line="237" w:lineRule="auto"/>
        <w:ind w:left="244" w:right="217" w:firstLine="0"/>
        <w:rPr>
          <w:sz w:val="24"/>
        </w:rPr>
      </w:pPr>
      <w:r>
        <w:rPr>
          <w:sz w:val="24"/>
        </w:rPr>
        <w:t>Показывает</w:t>
      </w:r>
      <w:r>
        <w:rPr>
          <w:spacing w:val="1"/>
          <w:sz w:val="24"/>
        </w:rPr>
        <w:t xml:space="preserve"> </w:t>
      </w:r>
      <w:r>
        <w:rPr>
          <w:sz w:val="24"/>
        </w:rPr>
        <w:t>знания</w:t>
      </w:r>
      <w:r>
        <w:rPr>
          <w:spacing w:val="1"/>
          <w:sz w:val="24"/>
        </w:rPr>
        <w:t xml:space="preserve"> </w:t>
      </w:r>
      <w:r>
        <w:rPr>
          <w:sz w:val="24"/>
        </w:rPr>
        <w:t>всего</w:t>
      </w:r>
      <w:r>
        <w:rPr>
          <w:spacing w:val="1"/>
          <w:sz w:val="24"/>
        </w:rPr>
        <w:t xml:space="preserve"> </w:t>
      </w:r>
      <w:r>
        <w:rPr>
          <w:sz w:val="24"/>
        </w:rPr>
        <w:t>изученного</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материал</w:t>
      </w:r>
      <w:r>
        <w:rPr>
          <w:spacing w:val="1"/>
          <w:sz w:val="24"/>
        </w:rPr>
        <w:t xml:space="preserve"> </w:t>
      </w:r>
      <w:r>
        <w:rPr>
          <w:sz w:val="24"/>
        </w:rPr>
        <w:t>излагает</w:t>
      </w:r>
      <w:r>
        <w:rPr>
          <w:spacing w:val="1"/>
          <w:sz w:val="24"/>
        </w:rPr>
        <w:t xml:space="preserve"> </w:t>
      </w:r>
      <w:r>
        <w:rPr>
          <w:sz w:val="24"/>
        </w:rPr>
        <w:t>в</w:t>
      </w:r>
      <w:r>
        <w:rPr>
          <w:spacing w:val="1"/>
          <w:sz w:val="24"/>
        </w:rPr>
        <w:t xml:space="preserve"> </w:t>
      </w:r>
      <w:r>
        <w:rPr>
          <w:sz w:val="24"/>
        </w:rPr>
        <w:t>определенной логической последовательности, при этом допускает одну негрубую ошибку</w:t>
      </w:r>
      <w:r>
        <w:rPr>
          <w:spacing w:val="1"/>
          <w:sz w:val="24"/>
        </w:rPr>
        <w:t xml:space="preserve"> </w:t>
      </w:r>
      <w:r>
        <w:rPr>
          <w:sz w:val="24"/>
        </w:rPr>
        <w:t>или не более двух недочетов и может их исправить самостоятельно при требовании или при</w:t>
      </w:r>
      <w:r>
        <w:rPr>
          <w:spacing w:val="1"/>
          <w:sz w:val="24"/>
        </w:rPr>
        <w:t xml:space="preserve"> </w:t>
      </w:r>
      <w:r>
        <w:rPr>
          <w:sz w:val="24"/>
        </w:rPr>
        <w:t>небольшой помощи преподавателя; в основном усвоил учебный материал; подтверждает</w:t>
      </w:r>
      <w:r>
        <w:rPr>
          <w:spacing w:val="1"/>
          <w:sz w:val="24"/>
        </w:rPr>
        <w:t xml:space="preserve"> </w:t>
      </w:r>
      <w:r>
        <w:rPr>
          <w:sz w:val="24"/>
        </w:rPr>
        <w:t>ответ</w:t>
      </w:r>
      <w:r>
        <w:rPr>
          <w:spacing w:val="-4"/>
          <w:sz w:val="24"/>
        </w:rPr>
        <w:t xml:space="preserve"> </w:t>
      </w:r>
      <w:r>
        <w:rPr>
          <w:sz w:val="24"/>
        </w:rPr>
        <w:t>конкретными</w:t>
      </w:r>
      <w:r>
        <w:rPr>
          <w:spacing w:val="-4"/>
          <w:sz w:val="24"/>
        </w:rPr>
        <w:t xml:space="preserve"> </w:t>
      </w:r>
      <w:r>
        <w:rPr>
          <w:sz w:val="24"/>
        </w:rPr>
        <w:t>примерами;</w:t>
      </w:r>
      <w:r>
        <w:rPr>
          <w:spacing w:val="-4"/>
          <w:sz w:val="24"/>
        </w:rPr>
        <w:t xml:space="preserve"> </w:t>
      </w:r>
      <w:r>
        <w:rPr>
          <w:sz w:val="24"/>
        </w:rPr>
        <w:t>правильно</w:t>
      </w:r>
      <w:r>
        <w:rPr>
          <w:spacing w:val="-5"/>
          <w:sz w:val="24"/>
        </w:rPr>
        <w:t xml:space="preserve"> </w:t>
      </w:r>
      <w:r>
        <w:rPr>
          <w:sz w:val="24"/>
        </w:rPr>
        <w:t>отвечает на</w:t>
      </w:r>
      <w:r>
        <w:rPr>
          <w:spacing w:val="-7"/>
          <w:sz w:val="24"/>
        </w:rPr>
        <w:t xml:space="preserve"> </w:t>
      </w:r>
      <w:r>
        <w:rPr>
          <w:sz w:val="24"/>
        </w:rPr>
        <w:t>дополнительные</w:t>
      </w:r>
      <w:r>
        <w:rPr>
          <w:spacing w:val="-9"/>
          <w:sz w:val="24"/>
        </w:rPr>
        <w:t xml:space="preserve"> </w:t>
      </w:r>
      <w:r>
        <w:rPr>
          <w:sz w:val="24"/>
        </w:rPr>
        <w:t>вопросы</w:t>
      </w:r>
      <w:r>
        <w:rPr>
          <w:spacing w:val="2"/>
          <w:sz w:val="24"/>
        </w:rPr>
        <w:t xml:space="preserve"> </w:t>
      </w:r>
      <w:r>
        <w:rPr>
          <w:sz w:val="24"/>
        </w:rPr>
        <w:t>учителя.</w:t>
      </w:r>
    </w:p>
    <w:p w:rsidR="00010B74" w:rsidRDefault="00010B74" w:rsidP="007A6633">
      <w:pPr>
        <w:pStyle w:val="a6"/>
        <w:numPr>
          <w:ilvl w:val="0"/>
          <w:numId w:val="173"/>
        </w:numPr>
        <w:tabs>
          <w:tab w:val="left" w:pos="620"/>
        </w:tabs>
        <w:spacing w:before="3"/>
        <w:ind w:left="244" w:right="224" w:firstLine="0"/>
        <w:rPr>
          <w:sz w:val="24"/>
        </w:rPr>
      </w:pPr>
      <w:r>
        <w:rPr>
          <w:sz w:val="24"/>
        </w:rPr>
        <w:t>Умеет</w:t>
      </w:r>
      <w:r>
        <w:rPr>
          <w:spacing w:val="1"/>
          <w:sz w:val="24"/>
        </w:rPr>
        <w:t xml:space="preserve"> </w:t>
      </w:r>
      <w:r>
        <w:rPr>
          <w:sz w:val="24"/>
        </w:rPr>
        <w:t>самостоятельно</w:t>
      </w:r>
      <w:r>
        <w:rPr>
          <w:spacing w:val="1"/>
          <w:sz w:val="24"/>
        </w:rPr>
        <w:t xml:space="preserve"> </w:t>
      </w:r>
      <w:r>
        <w:rPr>
          <w:sz w:val="24"/>
        </w:rPr>
        <w:t>выделять</w:t>
      </w:r>
      <w:r>
        <w:rPr>
          <w:spacing w:val="1"/>
          <w:sz w:val="24"/>
        </w:rPr>
        <w:t xml:space="preserve"> </w:t>
      </w:r>
      <w:r>
        <w:rPr>
          <w:sz w:val="24"/>
        </w:rPr>
        <w:t>главные</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изученном</w:t>
      </w:r>
      <w:r>
        <w:rPr>
          <w:spacing w:val="1"/>
          <w:sz w:val="24"/>
        </w:rPr>
        <w:t xml:space="preserve"> </w:t>
      </w:r>
      <w:r>
        <w:rPr>
          <w:sz w:val="24"/>
        </w:rPr>
        <w:t>материале;</w:t>
      </w:r>
      <w:r>
        <w:rPr>
          <w:spacing w:val="1"/>
          <w:sz w:val="24"/>
        </w:rPr>
        <w:t xml:space="preserve"> </w:t>
      </w:r>
      <w:r>
        <w:rPr>
          <w:sz w:val="24"/>
        </w:rPr>
        <w:t>на</w:t>
      </w:r>
      <w:r>
        <w:rPr>
          <w:spacing w:val="1"/>
          <w:sz w:val="24"/>
        </w:rPr>
        <w:t xml:space="preserve"> </w:t>
      </w:r>
      <w:r>
        <w:rPr>
          <w:sz w:val="24"/>
        </w:rPr>
        <w:t>основании фактов и примеров обобщать, делать выводы, устанавливать внутрипредметные</w:t>
      </w:r>
      <w:r>
        <w:rPr>
          <w:spacing w:val="1"/>
          <w:sz w:val="24"/>
        </w:rPr>
        <w:t xml:space="preserve"> </w:t>
      </w:r>
      <w:r>
        <w:rPr>
          <w:sz w:val="24"/>
        </w:rPr>
        <w:t>связи. Применять полученные знания на практике в видоизменённой ситуации, соблюдать</w:t>
      </w:r>
      <w:r>
        <w:rPr>
          <w:spacing w:val="1"/>
          <w:sz w:val="24"/>
        </w:rPr>
        <w:t xml:space="preserve"> </w:t>
      </w:r>
      <w:r>
        <w:rPr>
          <w:sz w:val="24"/>
        </w:rPr>
        <w:t>основные</w:t>
      </w:r>
      <w:r>
        <w:rPr>
          <w:spacing w:val="-4"/>
          <w:sz w:val="24"/>
        </w:rPr>
        <w:t xml:space="preserve"> </w:t>
      </w:r>
      <w:r>
        <w:rPr>
          <w:sz w:val="24"/>
        </w:rPr>
        <w:t>правила</w:t>
      </w:r>
      <w:r>
        <w:rPr>
          <w:spacing w:val="-3"/>
          <w:sz w:val="24"/>
        </w:rPr>
        <w:t xml:space="preserve"> </w:t>
      </w:r>
      <w:r>
        <w:rPr>
          <w:sz w:val="24"/>
        </w:rPr>
        <w:t>культуры</w:t>
      </w:r>
      <w:r>
        <w:rPr>
          <w:spacing w:val="14"/>
          <w:sz w:val="24"/>
        </w:rPr>
        <w:t xml:space="preserve"> </w:t>
      </w:r>
      <w:r>
        <w:rPr>
          <w:sz w:val="24"/>
        </w:rPr>
        <w:t>устной</w:t>
      </w:r>
      <w:r>
        <w:rPr>
          <w:spacing w:val="3"/>
          <w:sz w:val="24"/>
        </w:rPr>
        <w:t xml:space="preserve"> </w:t>
      </w:r>
      <w:r>
        <w:rPr>
          <w:sz w:val="24"/>
        </w:rPr>
        <w:t>речи,</w:t>
      </w:r>
      <w:r>
        <w:rPr>
          <w:spacing w:val="-2"/>
          <w:sz w:val="24"/>
        </w:rPr>
        <w:t xml:space="preserve"> </w:t>
      </w:r>
      <w:r>
        <w:rPr>
          <w:sz w:val="24"/>
        </w:rPr>
        <w:t>использовать научные</w:t>
      </w:r>
      <w:r>
        <w:rPr>
          <w:spacing w:val="1"/>
          <w:sz w:val="24"/>
        </w:rPr>
        <w:t xml:space="preserve"> </w:t>
      </w:r>
      <w:r>
        <w:rPr>
          <w:sz w:val="24"/>
        </w:rPr>
        <w:t>термины;</w:t>
      </w:r>
    </w:p>
    <w:p w:rsidR="00010B74" w:rsidRDefault="00010B74" w:rsidP="007A6633">
      <w:pPr>
        <w:pStyle w:val="a6"/>
        <w:numPr>
          <w:ilvl w:val="0"/>
          <w:numId w:val="173"/>
        </w:numPr>
        <w:tabs>
          <w:tab w:val="left" w:pos="620"/>
        </w:tabs>
        <w:spacing w:line="237" w:lineRule="auto"/>
        <w:ind w:left="244" w:right="225" w:firstLine="0"/>
        <w:rPr>
          <w:sz w:val="24"/>
        </w:rPr>
      </w:pPr>
      <w:r>
        <w:rPr>
          <w:sz w:val="24"/>
        </w:rPr>
        <w:t>Не</w:t>
      </w:r>
      <w:r>
        <w:rPr>
          <w:spacing w:val="1"/>
          <w:sz w:val="24"/>
        </w:rPr>
        <w:t xml:space="preserve"> </w:t>
      </w:r>
      <w:r>
        <w:rPr>
          <w:sz w:val="24"/>
        </w:rPr>
        <w:t>обладает</w:t>
      </w:r>
      <w:r>
        <w:rPr>
          <w:spacing w:val="1"/>
          <w:sz w:val="24"/>
        </w:rPr>
        <w:t xml:space="preserve"> </w:t>
      </w:r>
      <w:r>
        <w:rPr>
          <w:sz w:val="24"/>
        </w:rPr>
        <w:t>достаточным</w:t>
      </w:r>
      <w:r>
        <w:rPr>
          <w:spacing w:val="1"/>
          <w:sz w:val="24"/>
        </w:rPr>
        <w:t xml:space="preserve"> </w:t>
      </w:r>
      <w:r>
        <w:rPr>
          <w:sz w:val="24"/>
        </w:rPr>
        <w:t>навыком</w:t>
      </w:r>
      <w:r>
        <w:rPr>
          <w:spacing w:val="1"/>
          <w:sz w:val="24"/>
        </w:rPr>
        <w:t xml:space="preserve"> </w:t>
      </w:r>
      <w:r>
        <w:rPr>
          <w:sz w:val="24"/>
        </w:rPr>
        <w:t>работы</w:t>
      </w:r>
      <w:r>
        <w:rPr>
          <w:spacing w:val="1"/>
          <w:sz w:val="24"/>
        </w:rPr>
        <w:t xml:space="preserve"> </w:t>
      </w:r>
      <w:r>
        <w:rPr>
          <w:sz w:val="24"/>
        </w:rPr>
        <w:t>со</w:t>
      </w:r>
      <w:r>
        <w:rPr>
          <w:spacing w:val="1"/>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учебником,</w:t>
      </w:r>
      <w:r>
        <w:rPr>
          <w:spacing w:val="1"/>
          <w:sz w:val="24"/>
        </w:rPr>
        <w:t xml:space="preserve"> </w:t>
      </w:r>
      <w:r>
        <w:rPr>
          <w:sz w:val="24"/>
        </w:rPr>
        <w:t>первоисточниками (правильно</w:t>
      </w:r>
      <w:r>
        <w:rPr>
          <w:spacing w:val="-4"/>
          <w:sz w:val="24"/>
        </w:rPr>
        <w:t xml:space="preserve"> </w:t>
      </w:r>
      <w:r>
        <w:rPr>
          <w:sz w:val="24"/>
        </w:rPr>
        <w:t>ориентируется,</w:t>
      </w:r>
      <w:r>
        <w:rPr>
          <w:spacing w:val="3"/>
          <w:sz w:val="24"/>
        </w:rPr>
        <w:t xml:space="preserve"> </w:t>
      </w:r>
      <w:r>
        <w:rPr>
          <w:sz w:val="24"/>
        </w:rPr>
        <w:t>но</w:t>
      </w:r>
      <w:r>
        <w:rPr>
          <w:spacing w:val="6"/>
          <w:sz w:val="24"/>
        </w:rPr>
        <w:t xml:space="preserve"> </w:t>
      </w:r>
      <w:r>
        <w:rPr>
          <w:sz w:val="24"/>
        </w:rPr>
        <w:t>работает</w:t>
      </w:r>
      <w:r>
        <w:rPr>
          <w:spacing w:val="-3"/>
          <w:sz w:val="24"/>
        </w:rPr>
        <w:t xml:space="preserve"> </w:t>
      </w:r>
      <w:r>
        <w:rPr>
          <w:sz w:val="24"/>
        </w:rPr>
        <w:t>медленно).</w:t>
      </w:r>
    </w:p>
    <w:p w:rsidR="00010B74" w:rsidRDefault="00010B74" w:rsidP="00010B74">
      <w:pPr>
        <w:spacing w:line="271" w:lineRule="exact"/>
        <w:ind w:left="403"/>
        <w:jc w:val="both"/>
        <w:rPr>
          <w:sz w:val="24"/>
        </w:rPr>
      </w:pPr>
      <w:r>
        <w:rPr>
          <w:b/>
          <w:sz w:val="24"/>
        </w:rPr>
        <w:t>Отметка</w:t>
      </w:r>
      <w:r>
        <w:rPr>
          <w:b/>
          <w:spacing w:val="-6"/>
          <w:sz w:val="24"/>
        </w:rPr>
        <w:t xml:space="preserve"> </w:t>
      </w:r>
      <w:r>
        <w:rPr>
          <w:b/>
          <w:sz w:val="24"/>
        </w:rPr>
        <w:t>"3"</w:t>
      </w:r>
      <w:r>
        <w:rPr>
          <w:b/>
          <w:spacing w:val="-4"/>
          <w:sz w:val="24"/>
        </w:rPr>
        <w:t xml:space="preserve"> </w:t>
      </w:r>
      <w:r>
        <w:rPr>
          <w:sz w:val="24"/>
        </w:rPr>
        <w:t>ставится,</w:t>
      </w:r>
      <w:r>
        <w:rPr>
          <w:spacing w:val="-3"/>
          <w:sz w:val="24"/>
        </w:rPr>
        <w:t xml:space="preserve"> </w:t>
      </w:r>
      <w:r>
        <w:rPr>
          <w:sz w:val="24"/>
        </w:rPr>
        <w:t>если</w:t>
      </w:r>
      <w:r>
        <w:rPr>
          <w:spacing w:val="-5"/>
          <w:sz w:val="24"/>
        </w:rPr>
        <w:t xml:space="preserve"> </w:t>
      </w:r>
      <w:r>
        <w:rPr>
          <w:sz w:val="24"/>
        </w:rPr>
        <w:t>ученик:</w:t>
      </w:r>
    </w:p>
    <w:p w:rsidR="00010B74" w:rsidRDefault="00010B74" w:rsidP="007A6633">
      <w:pPr>
        <w:pStyle w:val="a6"/>
        <w:numPr>
          <w:ilvl w:val="0"/>
          <w:numId w:val="173"/>
        </w:numPr>
        <w:tabs>
          <w:tab w:val="left" w:pos="620"/>
        </w:tabs>
        <w:spacing w:line="237" w:lineRule="auto"/>
        <w:ind w:left="244" w:right="236" w:firstLine="0"/>
        <w:rPr>
          <w:sz w:val="24"/>
        </w:rPr>
      </w:pPr>
      <w:r>
        <w:rPr>
          <w:sz w:val="24"/>
        </w:rPr>
        <w:t>усвоил основное содержание учебного материала, имеет пробелы в усвоенииматериала,</w:t>
      </w:r>
      <w:r>
        <w:rPr>
          <w:spacing w:val="1"/>
          <w:sz w:val="24"/>
        </w:rPr>
        <w:t xml:space="preserve"> </w:t>
      </w:r>
      <w:r>
        <w:rPr>
          <w:sz w:val="24"/>
        </w:rPr>
        <w:t>не препятствующие</w:t>
      </w:r>
      <w:r>
        <w:rPr>
          <w:spacing w:val="1"/>
          <w:sz w:val="24"/>
        </w:rPr>
        <w:t xml:space="preserve"> </w:t>
      </w:r>
      <w:r>
        <w:rPr>
          <w:sz w:val="24"/>
        </w:rPr>
        <w:t>дальнейшему</w:t>
      </w:r>
      <w:r>
        <w:rPr>
          <w:spacing w:val="-2"/>
          <w:sz w:val="24"/>
        </w:rPr>
        <w:t xml:space="preserve"> </w:t>
      </w:r>
      <w:r>
        <w:rPr>
          <w:sz w:val="24"/>
        </w:rPr>
        <w:t>усвоению программного</w:t>
      </w:r>
      <w:r>
        <w:rPr>
          <w:spacing w:val="4"/>
          <w:sz w:val="24"/>
        </w:rPr>
        <w:t xml:space="preserve"> </w:t>
      </w:r>
      <w:r>
        <w:rPr>
          <w:sz w:val="24"/>
        </w:rPr>
        <w:t>материала;</w:t>
      </w:r>
    </w:p>
    <w:p w:rsidR="00010B74" w:rsidRDefault="00010B74" w:rsidP="007A6633">
      <w:pPr>
        <w:pStyle w:val="a6"/>
        <w:numPr>
          <w:ilvl w:val="0"/>
          <w:numId w:val="173"/>
        </w:numPr>
        <w:tabs>
          <w:tab w:val="left" w:pos="620"/>
        </w:tabs>
        <w:spacing w:before="1" w:line="272" w:lineRule="exact"/>
        <w:ind w:left="619" w:hanging="376"/>
        <w:rPr>
          <w:sz w:val="24"/>
        </w:rPr>
      </w:pPr>
      <w:r>
        <w:rPr>
          <w:sz w:val="24"/>
        </w:rPr>
        <w:t>материал</w:t>
      </w:r>
      <w:r>
        <w:rPr>
          <w:spacing w:val="-6"/>
          <w:sz w:val="24"/>
        </w:rPr>
        <w:t xml:space="preserve"> </w:t>
      </w:r>
      <w:r>
        <w:rPr>
          <w:sz w:val="24"/>
        </w:rPr>
        <w:t>излагает</w:t>
      </w:r>
      <w:r>
        <w:rPr>
          <w:spacing w:val="-9"/>
          <w:sz w:val="24"/>
        </w:rPr>
        <w:t xml:space="preserve"> </w:t>
      </w:r>
      <w:r>
        <w:rPr>
          <w:sz w:val="24"/>
        </w:rPr>
        <w:t>несистематизированно,</w:t>
      </w:r>
      <w:r>
        <w:rPr>
          <w:spacing w:val="3"/>
          <w:sz w:val="24"/>
        </w:rPr>
        <w:t xml:space="preserve"> </w:t>
      </w:r>
      <w:r>
        <w:rPr>
          <w:sz w:val="24"/>
        </w:rPr>
        <w:t>фрагментарно,</w:t>
      </w:r>
      <w:r>
        <w:rPr>
          <w:spacing w:val="-7"/>
          <w:sz w:val="24"/>
        </w:rPr>
        <w:t xml:space="preserve"> </w:t>
      </w:r>
      <w:r>
        <w:rPr>
          <w:sz w:val="24"/>
        </w:rPr>
        <w:t>не</w:t>
      </w:r>
      <w:r>
        <w:rPr>
          <w:spacing w:val="-7"/>
          <w:sz w:val="24"/>
        </w:rPr>
        <w:t xml:space="preserve"> </w:t>
      </w:r>
      <w:r>
        <w:rPr>
          <w:sz w:val="24"/>
        </w:rPr>
        <w:t>всегда</w:t>
      </w:r>
      <w:r>
        <w:rPr>
          <w:spacing w:val="-7"/>
          <w:sz w:val="24"/>
        </w:rPr>
        <w:t xml:space="preserve"> </w:t>
      </w:r>
      <w:r>
        <w:rPr>
          <w:sz w:val="24"/>
        </w:rPr>
        <w:t>последовательно;</w:t>
      </w:r>
    </w:p>
    <w:p w:rsidR="00010B74" w:rsidRDefault="00010B74" w:rsidP="007A6633">
      <w:pPr>
        <w:pStyle w:val="a6"/>
        <w:numPr>
          <w:ilvl w:val="0"/>
          <w:numId w:val="173"/>
        </w:numPr>
        <w:tabs>
          <w:tab w:val="left" w:pos="620"/>
        </w:tabs>
        <w:spacing w:line="237" w:lineRule="auto"/>
        <w:ind w:left="244" w:right="238" w:firstLine="0"/>
        <w:rPr>
          <w:sz w:val="24"/>
        </w:rPr>
      </w:pPr>
      <w:r>
        <w:rPr>
          <w:sz w:val="24"/>
        </w:rPr>
        <w:t>допустил ошибки и неточности в использовании научной терминологии, определения</w:t>
      </w:r>
      <w:r>
        <w:rPr>
          <w:spacing w:val="1"/>
          <w:sz w:val="24"/>
        </w:rPr>
        <w:t xml:space="preserve"> </w:t>
      </w:r>
      <w:r>
        <w:rPr>
          <w:sz w:val="24"/>
        </w:rPr>
        <w:t>понятий</w:t>
      </w:r>
      <w:r>
        <w:rPr>
          <w:spacing w:val="-2"/>
          <w:sz w:val="24"/>
        </w:rPr>
        <w:t xml:space="preserve"> </w:t>
      </w:r>
      <w:r>
        <w:rPr>
          <w:sz w:val="24"/>
        </w:rPr>
        <w:t>дал</w:t>
      </w:r>
      <w:r>
        <w:rPr>
          <w:spacing w:val="-3"/>
          <w:sz w:val="24"/>
        </w:rPr>
        <w:t xml:space="preserve"> </w:t>
      </w:r>
      <w:r>
        <w:rPr>
          <w:sz w:val="24"/>
        </w:rPr>
        <w:t>недостаточно</w:t>
      </w:r>
      <w:r>
        <w:rPr>
          <w:spacing w:val="2"/>
          <w:sz w:val="24"/>
        </w:rPr>
        <w:t xml:space="preserve"> </w:t>
      </w:r>
      <w:r>
        <w:rPr>
          <w:sz w:val="24"/>
        </w:rPr>
        <w:t>четкие;</w:t>
      </w:r>
    </w:p>
    <w:p w:rsidR="00010B74" w:rsidRDefault="00010B74" w:rsidP="007A6633">
      <w:pPr>
        <w:pStyle w:val="a6"/>
        <w:numPr>
          <w:ilvl w:val="0"/>
          <w:numId w:val="173"/>
        </w:numPr>
        <w:tabs>
          <w:tab w:val="left" w:pos="620"/>
        </w:tabs>
        <w:spacing w:before="2" w:line="235" w:lineRule="auto"/>
        <w:ind w:left="244" w:right="216" w:firstLine="0"/>
        <w:rPr>
          <w:sz w:val="24"/>
        </w:rPr>
      </w:pPr>
      <w:r>
        <w:rPr>
          <w:sz w:val="24"/>
        </w:rPr>
        <w:t>отвечает</w:t>
      </w:r>
      <w:r>
        <w:rPr>
          <w:spacing w:val="1"/>
          <w:sz w:val="24"/>
        </w:rPr>
        <w:t xml:space="preserve"> </w:t>
      </w:r>
      <w:r>
        <w:rPr>
          <w:sz w:val="24"/>
        </w:rPr>
        <w:t>неполно</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учителя</w:t>
      </w:r>
      <w:r>
        <w:rPr>
          <w:spacing w:val="1"/>
          <w:sz w:val="24"/>
        </w:rPr>
        <w:t xml:space="preserve"> </w:t>
      </w:r>
      <w:r>
        <w:rPr>
          <w:sz w:val="24"/>
        </w:rPr>
        <w:t>(упуская</w:t>
      </w:r>
      <w:r>
        <w:rPr>
          <w:spacing w:val="1"/>
          <w:sz w:val="24"/>
        </w:rPr>
        <w:t xml:space="preserve"> </w:t>
      </w:r>
      <w:r>
        <w:rPr>
          <w:sz w:val="24"/>
        </w:rPr>
        <w:t>и</w:t>
      </w:r>
      <w:r>
        <w:rPr>
          <w:spacing w:val="1"/>
          <w:sz w:val="24"/>
        </w:rPr>
        <w:t xml:space="preserve"> </w:t>
      </w:r>
      <w:r>
        <w:rPr>
          <w:sz w:val="24"/>
        </w:rPr>
        <w:t>основное),</w:t>
      </w:r>
      <w:r>
        <w:rPr>
          <w:spacing w:val="1"/>
          <w:sz w:val="24"/>
        </w:rPr>
        <w:t xml:space="preserve"> </w:t>
      </w:r>
      <w:r>
        <w:rPr>
          <w:sz w:val="24"/>
        </w:rPr>
        <w:t>или</w:t>
      </w:r>
      <w:r>
        <w:rPr>
          <w:spacing w:val="1"/>
          <w:sz w:val="24"/>
        </w:rPr>
        <w:t xml:space="preserve"> </w:t>
      </w:r>
      <w:r>
        <w:rPr>
          <w:sz w:val="24"/>
        </w:rPr>
        <w:t>воспроизводит</w:t>
      </w:r>
      <w:r>
        <w:rPr>
          <w:spacing w:val="1"/>
          <w:sz w:val="24"/>
        </w:rPr>
        <w:t xml:space="preserve"> </w:t>
      </w:r>
      <w:r>
        <w:rPr>
          <w:sz w:val="24"/>
        </w:rPr>
        <w:t>содержание текста учебника, но недостаточно понимает отдельные положения, имеющие</w:t>
      </w:r>
      <w:r>
        <w:rPr>
          <w:spacing w:val="1"/>
          <w:sz w:val="24"/>
        </w:rPr>
        <w:t xml:space="preserve"> </w:t>
      </w:r>
      <w:r>
        <w:rPr>
          <w:sz w:val="24"/>
        </w:rPr>
        <w:t>важное</w:t>
      </w:r>
      <w:r>
        <w:rPr>
          <w:spacing w:val="-4"/>
          <w:sz w:val="24"/>
        </w:rPr>
        <w:t xml:space="preserve"> </w:t>
      </w:r>
      <w:r>
        <w:rPr>
          <w:sz w:val="24"/>
        </w:rPr>
        <w:t>значение</w:t>
      </w:r>
      <w:r>
        <w:rPr>
          <w:spacing w:val="-2"/>
          <w:sz w:val="24"/>
        </w:rPr>
        <w:t xml:space="preserve"> </w:t>
      </w:r>
      <w:r>
        <w:rPr>
          <w:sz w:val="24"/>
        </w:rPr>
        <w:t>в</w:t>
      </w:r>
      <w:r>
        <w:rPr>
          <w:spacing w:val="-1"/>
          <w:sz w:val="24"/>
        </w:rPr>
        <w:t xml:space="preserve"> </w:t>
      </w:r>
      <w:r>
        <w:rPr>
          <w:sz w:val="24"/>
        </w:rPr>
        <w:t>этом тексте.</w:t>
      </w:r>
    </w:p>
    <w:p w:rsidR="00010B74" w:rsidRDefault="00010B74" w:rsidP="00010B74">
      <w:pPr>
        <w:spacing w:before="10" w:line="275" w:lineRule="exact"/>
        <w:ind w:left="403"/>
        <w:jc w:val="both"/>
        <w:rPr>
          <w:sz w:val="24"/>
        </w:rPr>
      </w:pPr>
      <w:r>
        <w:rPr>
          <w:b/>
          <w:sz w:val="24"/>
        </w:rPr>
        <w:t>Отметка</w:t>
      </w:r>
      <w:r>
        <w:rPr>
          <w:b/>
          <w:spacing w:val="-6"/>
          <w:sz w:val="24"/>
        </w:rPr>
        <w:t xml:space="preserve"> </w:t>
      </w:r>
      <w:r>
        <w:rPr>
          <w:b/>
          <w:sz w:val="24"/>
        </w:rPr>
        <w:t>"2"</w:t>
      </w:r>
      <w:r>
        <w:rPr>
          <w:b/>
          <w:spacing w:val="-5"/>
          <w:sz w:val="24"/>
        </w:rPr>
        <w:t xml:space="preserve"> </w:t>
      </w:r>
      <w:r>
        <w:rPr>
          <w:sz w:val="24"/>
        </w:rPr>
        <w:t>ставится,</w:t>
      </w:r>
      <w:r>
        <w:rPr>
          <w:spacing w:val="-8"/>
          <w:sz w:val="24"/>
        </w:rPr>
        <w:t xml:space="preserve"> </w:t>
      </w:r>
      <w:r>
        <w:rPr>
          <w:sz w:val="24"/>
        </w:rPr>
        <w:t>если</w:t>
      </w:r>
      <w:r>
        <w:rPr>
          <w:spacing w:val="-1"/>
          <w:sz w:val="24"/>
        </w:rPr>
        <w:t xml:space="preserve"> </w:t>
      </w:r>
      <w:r>
        <w:rPr>
          <w:sz w:val="24"/>
        </w:rPr>
        <w:t>ученик:</w:t>
      </w:r>
    </w:p>
    <w:p w:rsidR="00010B74" w:rsidRDefault="00010B74" w:rsidP="007A6633">
      <w:pPr>
        <w:pStyle w:val="a6"/>
        <w:numPr>
          <w:ilvl w:val="0"/>
          <w:numId w:val="173"/>
        </w:numPr>
        <w:tabs>
          <w:tab w:val="left" w:pos="447"/>
        </w:tabs>
        <w:spacing w:line="274" w:lineRule="exact"/>
        <w:ind w:left="446" w:hanging="203"/>
        <w:jc w:val="left"/>
        <w:rPr>
          <w:sz w:val="24"/>
        </w:rPr>
      </w:pPr>
      <w:r>
        <w:rPr>
          <w:sz w:val="24"/>
        </w:rPr>
        <w:t>не</w:t>
      </w:r>
      <w:r>
        <w:rPr>
          <w:spacing w:val="-2"/>
          <w:sz w:val="24"/>
        </w:rPr>
        <w:t xml:space="preserve"> </w:t>
      </w:r>
      <w:r>
        <w:rPr>
          <w:sz w:val="24"/>
        </w:rPr>
        <w:t>усвоил</w:t>
      </w:r>
      <w:r>
        <w:rPr>
          <w:spacing w:val="-4"/>
          <w:sz w:val="24"/>
        </w:rPr>
        <w:t xml:space="preserve"> </w:t>
      </w:r>
      <w:r>
        <w:rPr>
          <w:sz w:val="24"/>
        </w:rPr>
        <w:t>и</w:t>
      </w:r>
      <w:r>
        <w:rPr>
          <w:spacing w:val="-3"/>
          <w:sz w:val="24"/>
        </w:rPr>
        <w:t xml:space="preserve"> </w:t>
      </w:r>
      <w:r>
        <w:rPr>
          <w:sz w:val="24"/>
        </w:rPr>
        <w:t>не</w:t>
      </w:r>
      <w:r>
        <w:rPr>
          <w:spacing w:val="-6"/>
          <w:sz w:val="24"/>
        </w:rPr>
        <w:t xml:space="preserve"> </w:t>
      </w:r>
      <w:r>
        <w:rPr>
          <w:sz w:val="24"/>
        </w:rPr>
        <w:t>раскрыл</w:t>
      </w:r>
      <w:r>
        <w:rPr>
          <w:spacing w:val="-4"/>
          <w:sz w:val="24"/>
        </w:rPr>
        <w:t xml:space="preserve"> </w:t>
      </w:r>
      <w:r>
        <w:rPr>
          <w:sz w:val="24"/>
        </w:rPr>
        <w:t>основное</w:t>
      </w:r>
      <w:r>
        <w:rPr>
          <w:spacing w:val="-5"/>
          <w:sz w:val="24"/>
        </w:rPr>
        <w:t xml:space="preserve"> </w:t>
      </w:r>
      <w:r>
        <w:rPr>
          <w:sz w:val="24"/>
        </w:rPr>
        <w:t>содержание</w:t>
      </w:r>
      <w:r>
        <w:rPr>
          <w:spacing w:val="-6"/>
          <w:sz w:val="24"/>
        </w:rPr>
        <w:t xml:space="preserve"> </w:t>
      </w:r>
      <w:r>
        <w:rPr>
          <w:sz w:val="24"/>
        </w:rPr>
        <w:t>материала;</w:t>
      </w:r>
    </w:p>
    <w:p w:rsidR="00010B74" w:rsidRDefault="00010B74" w:rsidP="007A6633">
      <w:pPr>
        <w:pStyle w:val="a6"/>
        <w:numPr>
          <w:ilvl w:val="0"/>
          <w:numId w:val="173"/>
        </w:numPr>
        <w:tabs>
          <w:tab w:val="left" w:pos="447"/>
        </w:tabs>
        <w:spacing w:line="271" w:lineRule="exact"/>
        <w:ind w:left="446" w:hanging="203"/>
        <w:jc w:val="left"/>
        <w:rPr>
          <w:sz w:val="24"/>
        </w:rPr>
      </w:pPr>
      <w:r>
        <w:rPr>
          <w:sz w:val="24"/>
        </w:rPr>
        <w:t>не</w:t>
      </w:r>
      <w:r>
        <w:rPr>
          <w:spacing w:val="-1"/>
          <w:sz w:val="24"/>
        </w:rPr>
        <w:t xml:space="preserve"> </w:t>
      </w:r>
      <w:r>
        <w:rPr>
          <w:sz w:val="24"/>
        </w:rPr>
        <w:t>делает</w:t>
      </w:r>
      <w:r>
        <w:rPr>
          <w:spacing w:val="1"/>
          <w:sz w:val="24"/>
        </w:rPr>
        <w:t xml:space="preserve"> </w:t>
      </w:r>
      <w:r>
        <w:rPr>
          <w:sz w:val="24"/>
        </w:rPr>
        <w:t>выводов</w:t>
      </w:r>
      <w:r>
        <w:rPr>
          <w:spacing w:val="-2"/>
          <w:sz w:val="24"/>
        </w:rPr>
        <w:t xml:space="preserve"> </w:t>
      </w:r>
      <w:r>
        <w:rPr>
          <w:sz w:val="24"/>
        </w:rPr>
        <w:t>и</w:t>
      </w:r>
      <w:r>
        <w:rPr>
          <w:spacing w:val="-9"/>
          <w:sz w:val="24"/>
        </w:rPr>
        <w:t xml:space="preserve"> </w:t>
      </w:r>
      <w:r>
        <w:rPr>
          <w:sz w:val="24"/>
        </w:rPr>
        <w:t>обобщений;</w:t>
      </w:r>
    </w:p>
    <w:p w:rsidR="00010B74" w:rsidRDefault="00010B74" w:rsidP="007A6633">
      <w:pPr>
        <w:pStyle w:val="a6"/>
        <w:numPr>
          <w:ilvl w:val="0"/>
          <w:numId w:val="173"/>
        </w:numPr>
        <w:tabs>
          <w:tab w:val="left" w:pos="619"/>
          <w:tab w:val="left" w:pos="620"/>
        </w:tabs>
        <w:spacing w:line="237" w:lineRule="auto"/>
        <w:ind w:left="244" w:right="257" w:firstLine="0"/>
        <w:jc w:val="left"/>
        <w:rPr>
          <w:sz w:val="24"/>
        </w:rPr>
      </w:pPr>
      <w:r>
        <w:rPr>
          <w:sz w:val="24"/>
        </w:rPr>
        <w:t>не</w:t>
      </w:r>
      <w:r>
        <w:rPr>
          <w:spacing w:val="26"/>
          <w:sz w:val="24"/>
        </w:rPr>
        <w:t xml:space="preserve"> </w:t>
      </w:r>
      <w:r>
        <w:rPr>
          <w:sz w:val="24"/>
        </w:rPr>
        <w:t>знает</w:t>
      </w:r>
      <w:r>
        <w:rPr>
          <w:spacing w:val="29"/>
          <w:sz w:val="24"/>
        </w:rPr>
        <w:t xml:space="preserve"> </w:t>
      </w:r>
      <w:r>
        <w:rPr>
          <w:sz w:val="24"/>
        </w:rPr>
        <w:t>и</w:t>
      </w:r>
      <w:r>
        <w:rPr>
          <w:spacing w:val="29"/>
          <w:sz w:val="24"/>
        </w:rPr>
        <w:t xml:space="preserve"> </w:t>
      </w:r>
      <w:r>
        <w:rPr>
          <w:sz w:val="24"/>
        </w:rPr>
        <w:t>не</w:t>
      </w:r>
      <w:r>
        <w:rPr>
          <w:spacing w:val="27"/>
          <w:sz w:val="24"/>
        </w:rPr>
        <w:t xml:space="preserve"> </w:t>
      </w:r>
      <w:r>
        <w:rPr>
          <w:sz w:val="24"/>
        </w:rPr>
        <w:t>понимает</w:t>
      </w:r>
      <w:r>
        <w:rPr>
          <w:spacing w:val="29"/>
          <w:sz w:val="24"/>
        </w:rPr>
        <w:t xml:space="preserve"> </w:t>
      </w:r>
      <w:r>
        <w:rPr>
          <w:sz w:val="24"/>
        </w:rPr>
        <w:t>значительную</w:t>
      </w:r>
      <w:r>
        <w:rPr>
          <w:spacing w:val="27"/>
          <w:sz w:val="24"/>
        </w:rPr>
        <w:t xml:space="preserve"> </w:t>
      </w:r>
      <w:r>
        <w:rPr>
          <w:sz w:val="24"/>
        </w:rPr>
        <w:t>или</w:t>
      </w:r>
      <w:r>
        <w:rPr>
          <w:spacing w:val="30"/>
          <w:sz w:val="24"/>
        </w:rPr>
        <w:t xml:space="preserve"> </w:t>
      </w:r>
      <w:r>
        <w:rPr>
          <w:sz w:val="24"/>
        </w:rPr>
        <w:t>основную</w:t>
      </w:r>
      <w:r>
        <w:rPr>
          <w:spacing w:val="32"/>
          <w:sz w:val="24"/>
        </w:rPr>
        <w:t xml:space="preserve"> </w:t>
      </w:r>
      <w:r>
        <w:rPr>
          <w:sz w:val="24"/>
        </w:rPr>
        <w:t>часть</w:t>
      </w:r>
      <w:r>
        <w:rPr>
          <w:spacing w:val="33"/>
          <w:sz w:val="24"/>
        </w:rPr>
        <w:t xml:space="preserve"> </w:t>
      </w:r>
      <w:r>
        <w:rPr>
          <w:sz w:val="24"/>
        </w:rPr>
        <w:t>программного</w:t>
      </w:r>
      <w:r>
        <w:rPr>
          <w:spacing w:val="34"/>
          <w:sz w:val="24"/>
        </w:rPr>
        <w:t xml:space="preserve"> </w:t>
      </w:r>
      <w:r>
        <w:rPr>
          <w:sz w:val="24"/>
        </w:rPr>
        <w:t>материала</w:t>
      </w:r>
      <w:r>
        <w:rPr>
          <w:spacing w:val="28"/>
          <w:sz w:val="24"/>
        </w:rPr>
        <w:t xml:space="preserve"> </w:t>
      </w:r>
      <w:r>
        <w:rPr>
          <w:sz w:val="24"/>
        </w:rPr>
        <w:t>в</w:t>
      </w:r>
      <w:r>
        <w:rPr>
          <w:spacing w:val="-57"/>
          <w:sz w:val="24"/>
        </w:rPr>
        <w:t xml:space="preserve"> </w:t>
      </w:r>
      <w:r>
        <w:rPr>
          <w:sz w:val="24"/>
        </w:rPr>
        <w:t>пределах</w:t>
      </w:r>
      <w:r>
        <w:rPr>
          <w:spacing w:val="-3"/>
          <w:sz w:val="24"/>
        </w:rPr>
        <w:t xml:space="preserve"> </w:t>
      </w:r>
      <w:r>
        <w:rPr>
          <w:sz w:val="24"/>
        </w:rPr>
        <w:t>поставленных</w:t>
      </w:r>
      <w:r>
        <w:rPr>
          <w:spacing w:val="-3"/>
          <w:sz w:val="24"/>
        </w:rPr>
        <w:t xml:space="preserve"> </w:t>
      </w:r>
      <w:r>
        <w:rPr>
          <w:sz w:val="24"/>
        </w:rPr>
        <w:t>вопросов;</w:t>
      </w:r>
    </w:p>
    <w:p w:rsidR="00010B74" w:rsidRDefault="00010B74" w:rsidP="007A6633">
      <w:pPr>
        <w:pStyle w:val="a6"/>
        <w:numPr>
          <w:ilvl w:val="0"/>
          <w:numId w:val="173"/>
        </w:numPr>
        <w:tabs>
          <w:tab w:val="left" w:pos="447"/>
          <w:tab w:val="left" w:pos="2189"/>
          <w:tab w:val="left" w:pos="5046"/>
        </w:tabs>
        <w:ind w:left="244" w:right="448" w:firstLine="0"/>
        <w:jc w:val="left"/>
        <w:rPr>
          <w:sz w:val="24"/>
        </w:rPr>
      </w:pPr>
      <w:r>
        <w:rPr>
          <w:sz w:val="24"/>
        </w:rPr>
        <w:t>или</w:t>
      </w:r>
      <w:r>
        <w:rPr>
          <w:spacing w:val="-4"/>
          <w:sz w:val="24"/>
        </w:rPr>
        <w:t xml:space="preserve"> </w:t>
      </w:r>
      <w:r>
        <w:rPr>
          <w:sz w:val="24"/>
        </w:rPr>
        <w:t>при</w:t>
      </w:r>
      <w:r>
        <w:rPr>
          <w:spacing w:val="-8"/>
          <w:sz w:val="24"/>
        </w:rPr>
        <w:t xml:space="preserve"> </w:t>
      </w:r>
      <w:r>
        <w:rPr>
          <w:sz w:val="24"/>
        </w:rPr>
        <w:t>ответе</w:t>
      </w:r>
      <w:r>
        <w:rPr>
          <w:spacing w:val="-4"/>
          <w:sz w:val="24"/>
        </w:rPr>
        <w:t xml:space="preserve"> </w:t>
      </w:r>
      <w:r>
        <w:rPr>
          <w:sz w:val="24"/>
        </w:rPr>
        <w:t>(на</w:t>
      </w:r>
      <w:r>
        <w:rPr>
          <w:spacing w:val="-10"/>
          <w:sz w:val="24"/>
        </w:rPr>
        <w:t xml:space="preserve"> </w:t>
      </w:r>
      <w:r>
        <w:rPr>
          <w:sz w:val="24"/>
        </w:rPr>
        <w:t>один</w:t>
      </w:r>
      <w:r>
        <w:rPr>
          <w:spacing w:val="-3"/>
          <w:sz w:val="24"/>
        </w:rPr>
        <w:t xml:space="preserve"> </w:t>
      </w:r>
      <w:r>
        <w:rPr>
          <w:sz w:val="24"/>
        </w:rPr>
        <w:t>вопрос)</w:t>
      </w:r>
      <w:r>
        <w:rPr>
          <w:spacing w:val="-4"/>
          <w:sz w:val="24"/>
        </w:rPr>
        <w:t xml:space="preserve"> </w:t>
      </w:r>
      <w:r>
        <w:rPr>
          <w:sz w:val="24"/>
        </w:rPr>
        <w:t>допускает</w:t>
      </w:r>
      <w:r>
        <w:rPr>
          <w:spacing w:val="1"/>
          <w:sz w:val="24"/>
        </w:rPr>
        <w:t xml:space="preserve"> </w:t>
      </w:r>
      <w:r>
        <w:rPr>
          <w:sz w:val="24"/>
        </w:rPr>
        <w:t>более</w:t>
      </w:r>
      <w:r>
        <w:rPr>
          <w:spacing w:val="-5"/>
          <w:sz w:val="24"/>
        </w:rPr>
        <w:t xml:space="preserve"> </w:t>
      </w:r>
      <w:r>
        <w:rPr>
          <w:sz w:val="24"/>
        </w:rPr>
        <w:t>двух</w:t>
      </w:r>
      <w:r>
        <w:rPr>
          <w:spacing w:val="-5"/>
          <w:sz w:val="24"/>
        </w:rPr>
        <w:t xml:space="preserve"> </w:t>
      </w:r>
      <w:r>
        <w:rPr>
          <w:sz w:val="24"/>
        </w:rPr>
        <w:t>грубых</w:t>
      </w:r>
      <w:r>
        <w:rPr>
          <w:spacing w:val="-4"/>
          <w:sz w:val="24"/>
        </w:rPr>
        <w:t xml:space="preserve"> </w:t>
      </w:r>
      <w:r>
        <w:rPr>
          <w:sz w:val="24"/>
        </w:rPr>
        <w:t>ошибок,</w:t>
      </w:r>
      <w:r>
        <w:rPr>
          <w:spacing w:val="-1"/>
          <w:sz w:val="24"/>
        </w:rPr>
        <w:t xml:space="preserve"> </w:t>
      </w:r>
      <w:r>
        <w:rPr>
          <w:sz w:val="24"/>
        </w:rPr>
        <w:t>которые</w:t>
      </w:r>
      <w:r>
        <w:rPr>
          <w:spacing w:val="-4"/>
          <w:sz w:val="24"/>
        </w:rPr>
        <w:t xml:space="preserve"> </w:t>
      </w:r>
      <w:r>
        <w:rPr>
          <w:sz w:val="24"/>
        </w:rPr>
        <w:t>неможет</w:t>
      </w:r>
      <w:r>
        <w:rPr>
          <w:spacing w:val="-57"/>
          <w:sz w:val="24"/>
        </w:rPr>
        <w:t xml:space="preserve"> </w:t>
      </w:r>
      <w:r>
        <w:rPr>
          <w:sz w:val="24"/>
        </w:rPr>
        <w:t>исправить</w:t>
      </w:r>
      <w:r>
        <w:rPr>
          <w:sz w:val="24"/>
        </w:rPr>
        <w:tab/>
        <w:t>даже</w:t>
      </w:r>
      <w:r>
        <w:rPr>
          <w:spacing w:val="-5"/>
          <w:sz w:val="24"/>
        </w:rPr>
        <w:t xml:space="preserve"> </w:t>
      </w:r>
      <w:r>
        <w:rPr>
          <w:sz w:val="24"/>
        </w:rPr>
        <w:t>при</w:t>
      </w:r>
      <w:r>
        <w:rPr>
          <w:sz w:val="24"/>
        </w:rPr>
        <w:tab/>
        <w:t>помощи</w:t>
      </w:r>
      <w:r>
        <w:rPr>
          <w:spacing w:val="3"/>
          <w:sz w:val="24"/>
        </w:rPr>
        <w:t xml:space="preserve"> </w:t>
      </w:r>
      <w:r>
        <w:rPr>
          <w:sz w:val="24"/>
        </w:rPr>
        <w:t>учителя.</w:t>
      </w:r>
    </w:p>
    <w:p w:rsidR="00010B74" w:rsidRDefault="00010B74" w:rsidP="00010B74">
      <w:pPr>
        <w:pStyle w:val="a4"/>
        <w:spacing w:before="7"/>
        <w:rPr>
          <w:sz w:val="20"/>
        </w:rPr>
      </w:pPr>
    </w:p>
    <w:p w:rsidR="00010B74" w:rsidRDefault="00010B74" w:rsidP="00010B74">
      <w:pPr>
        <w:pStyle w:val="Heading2"/>
        <w:spacing w:line="275" w:lineRule="exact"/>
        <w:ind w:left="1536"/>
      </w:pPr>
      <w:bookmarkStart w:id="944" w:name="Критерии_и_система_оценки_практической_("/>
      <w:bookmarkEnd w:id="944"/>
      <w:r>
        <w:t>Критерии</w:t>
      </w:r>
      <w:r>
        <w:rPr>
          <w:spacing w:val="-9"/>
        </w:rPr>
        <w:t xml:space="preserve"> </w:t>
      </w:r>
      <w:r>
        <w:t>и</w:t>
      </w:r>
      <w:r>
        <w:rPr>
          <w:spacing w:val="-4"/>
        </w:rPr>
        <w:t xml:space="preserve"> </w:t>
      </w:r>
      <w:r>
        <w:t>система</w:t>
      </w:r>
      <w:r>
        <w:rPr>
          <w:spacing w:val="-6"/>
        </w:rPr>
        <w:t xml:space="preserve"> </w:t>
      </w:r>
      <w:r>
        <w:t>оценки</w:t>
      </w:r>
      <w:r>
        <w:rPr>
          <w:spacing w:val="-9"/>
        </w:rPr>
        <w:t xml:space="preserve"> </w:t>
      </w:r>
      <w:r>
        <w:t>практической</w:t>
      </w:r>
      <w:r>
        <w:rPr>
          <w:spacing w:val="-4"/>
        </w:rPr>
        <w:t xml:space="preserve"> </w:t>
      </w:r>
      <w:r>
        <w:t>(творческой)</w:t>
      </w:r>
      <w:r>
        <w:rPr>
          <w:spacing w:val="-2"/>
        </w:rPr>
        <w:t xml:space="preserve"> </w:t>
      </w:r>
      <w:r>
        <w:t>работы</w:t>
      </w:r>
    </w:p>
    <w:p w:rsidR="00010B74" w:rsidRDefault="00010B74" w:rsidP="007A6633">
      <w:pPr>
        <w:pStyle w:val="a6"/>
        <w:numPr>
          <w:ilvl w:val="0"/>
          <w:numId w:val="173"/>
        </w:numPr>
        <w:tabs>
          <w:tab w:val="left" w:pos="447"/>
        </w:tabs>
        <w:spacing w:line="271" w:lineRule="exact"/>
        <w:ind w:left="446" w:hanging="203"/>
        <w:rPr>
          <w:sz w:val="24"/>
        </w:rPr>
      </w:pPr>
      <w:r>
        <w:rPr>
          <w:sz w:val="24"/>
        </w:rPr>
        <w:t>Выполнение</w:t>
      </w:r>
      <w:r>
        <w:rPr>
          <w:spacing w:val="-12"/>
          <w:sz w:val="24"/>
        </w:rPr>
        <w:t xml:space="preserve"> </w:t>
      </w:r>
      <w:r>
        <w:rPr>
          <w:sz w:val="24"/>
        </w:rPr>
        <w:t>задания,</w:t>
      </w:r>
      <w:r>
        <w:rPr>
          <w:spacing w:val="-5"/>
          <w:sz w:val="24"/>
        </w:rPr>
        <w:t xml:space="preserve"> </w:t>
      </w:r>
      <w:r>
        <w:rPr>
          <w:sz w:val="24"/>
        </w:rPr>
        <w:t>согласно</w:t>
      </w:r>
      <w:r>
        <w:rPr>
          <w:spacing w:val="-7"/>
          <w:sz w:val="24"/>
        </w:rPr>
        <w:t xml:space="preserve"> </w:t>
      </w:r>
      <w:r>
        <w:rPr>
          <w:sz w:val="24"/>
        </w:rPr>
        <w:t>поставленной</w:t>
      </w:r>
      <w:r>
        <w:rPr>
          <w:spacing w:val="-10"/>
          <w:sz w:val="24"/>
        </w:rPr>
        <w:t xml:space="preserve"> </w:t>
      </w:r>
      <w:r>
        <w:rPr>
          <w:sz w:val="24"/>
        </w:rPr>
        <w:t>задачи.</w:t>
      </w:r>
    </w:p>
    <w:p w:rsidR="00010B74" w:rsidRDefault="00010B74" w:rsidP="007A6633">
      <w:pPr>
        <w:pStyle w:val="a6"/>
        <w:numPr>
          <w:ilvl w:val="0"/>
          <w:numId w:val="173"/>
        </w:numPr>
        <w:tabs>
          <w:tab w:val="left" w:pos="452"/>
        </w:tabs>
        <w:spacing w:line="237" w:lineRule="auto"/>
        <w:ind w:left="244" w:right="225" w:firstLine="0"/>
        <w:rPr>
          <w:sz w:val="24"/>
        </w:rPr>
      </w:pPr>
      <w:r>
        <w:rPr>
          <w:sz w:val="24"/>
        </w:rPr>
        <w:t>Как</w:t>
      </w:r>
      <w:r>
        <w:rPr>
          <w:spacing w:val="1"/>
          <w:sz w:val="24"/>
        </w:rPr>
        <w:t xml:space="preserve"> </w:t>
      </w:r>
      <w:r>
        <w:rPr>
          <w:sz w:val="24"/>
        </w:rPr>
        <w:t>решена</w:t>
      </w:r>
      <w:r>
        <w:rPr>
          <w:spacing w:val="1"/>
          <w:sz w:val="24"/>
        </w:rPr>
        <w:t xml:space="preserve"> </w:t>
      </w:r>
      <w:r>
        <w:rPr>
          <w:sz w:val="24"/>
        </w:rPr>
        <w:t>композиция:</w:t>
      </w:r>
      <w:r>
        <w:rPr>
          <w:spacing w:val="1"/>
          <w:sz w:val="24"/>
        </w:rPr>
        <w:t xml:space="preserve"> </w:t>
      </w:r>
      <w:r>
        <w:rPr>
          <w:sz w:val="24"/>
        </w:rPr>
        <w:t>правильное</w:t>
      </w:r>
      <w:r>
        <w:rPr>
          <w:spacing w:val="1"/>
          <w:sz w:val="24"/>
        </w:rPr>
        <w:t xml:space="preserve"> </w:t>
      </w:r>
      <w:r>
        <w:rPr>
          <w:sz w:val="24"/>
        </w:rPr>
        <w:t>решение</w:t>
      </w:r>
      <w:r>
        <w:rPr>
          <w:spacing w:val="1"/>
          <w:sz w:val="24"/>
        </w:rPr>
        <w:t xml:space="preserve"> </w:t>
      </w:r>
      <w:r>
        <w:rPr>
          <w:sz w:val="24"/>
        </w:rPr>
        <w:t>композиции,</w:t>
      </w:r>
      <w:r>
        <w:rPr>
          <w:spacing w:val="1"/>
          <w:sz w:val="24"/>
        </w:rPr>
        <w:t xml:space="preserve"> </w:t>
      </w:r>
      <w:r>
        <w:rPr>
          <w:sz w:val="24"/>
        </w:rPr>
        <w:t>предмета,</w:t>
      </w:r>
      <w:r>
        <w:rPr>
          <w:spacing w:val="1"/>
          <w:sz w:val="24"/>
        </w:rPr>
        <w:t xml:space="preserve"> </w:t>
      </w:r>
      <w:r>
        <w:rPr>
          <w:sz w:val="24"/>
        </w:rPr>
        <w:t>орнамента</w:t>
      </w:r>
      <w:r>
        <w:rPr>
          <w:spacing w:val="1"/>
          <w:sz w:val="24"/>
        </w:rPr>
        <w:t xml:space="preserve"> </w:t>
      </w:r>
      <w:r>
        <w:rPr>
          <w:sz w:val="24"/>
        </w:rPr>
        <w:t>(как</w:t>
      </w:r>
      <w:r>
        <w:rPr>
          <w:spacing w:val="1"/>
          <w:sz w:val="24"/>
        </w:rPr>
        <w:t xml:space="preserve"> </w:t>
      </w:r>
      <w:r>
        <w:rPr>
          <w:sz w:val="24"/>
        </w:rPr>
        <w:t>организована плоскость листа, как согласованы между собой все компоненты изображения,</w:t>
      </w:r>
      <w:r>
        <w:rPr>
          <w:spacing w:val="1"/>
          <w:sz w:val="24"/>
        </w:rPr>
        <w:t xml:space="preserve"> </w:t>
      </w:r>
      <w:r>
        <w:rPr>
          <w:sz w:val="24"/>
        </w:rPr>
        <w:t>как выражена</w:t>
      </w:r>
      <w:r>
        <w:rPr>
          <w:spacing w:val="-7"/>
          <w:sz w:val="24"/>
        </w:rPr>
        <w:t xml:space="preserve"> </w:t>
      </w:r>
      <w:r>
        <w:rPr>
          <w:sz w:val="24"/>
        </w:rPr>
        <w:t>общая</w:t>
      </w:r>
      <w:r>
        <w:rPr>
          <w:spacing w:val="2"/>
          <w:sz w:val="24"/>
        </w:rPr>
        <w:t xml:space="preserve"> </w:t>
      </w:r>
      <w:r>
        <w:rPr>
          <w:sz w:val="24"/>
        </w:rPr>
        <w:t>идея</w:t>
      </w:r>
      <w:r>
        <w:rPr>
          <w:spacing w:val="2"/>
          <w:sz w:val="24"/>
        </w:rPr>
        <w:t xml:space="preserve"> </w:t>
      </w:r>
      <w:r>
        <w:rPr>
          <w:sz w:val="24"/>
        </w:rPr>
        <w:t>и</w:t>
      </w:r>
      <w:r>
        <w:rPr>
          <w:spacing w:val="-2"/>
          <w:sz w:val="24"/>
        </w:rPr>
        <w:t xml:space="preserve"> </w:t>
      </w:r>
      <w:r>
        <w:rPr>
          <w:sz w:val="24"/>
        </w:rPr>
        <w:t>содержание).</w:t>
      </w:r>
    </w:p>
    <w:p w:rsidR="00010B74" w:rsidRDefault="00010B74" w:rsidP="007A6633">
      <w:pPr>
        <w:pStyle w:val="a6"/>
        <w:numPr>
          <w:ilvl w:val="0"/>
          <w:numId w:val="173"/>
        </w:numPr>
        <w:tabs>
          <w:tab w:val="left" w:pos="452"/>
        </w:tabs>
        <w:spacing w:before="1" w:line="237" w:lineRule="auto"/>
        <w:ind w:left="244" w:right="226" w:firstLine="0"/>
        <w:rPr>
          <w:sz w:val="24"/>
        </w:rPr>
      </w:pPr>
      <w:r>
        <w:rPr>
          <w:sz w:val="24"/>
        </w:rPr>
        <w:t>Владение</w:t>
      </w:r>
      <w:r>
        <w:rPr>
          <w:spacing w:val="1"/>
          <w:sz w:val="24"/>
        </w:rPr>
        <w:t xml:space="preserve"> </w:t>
      </w:r>
      <w:r>
        <w:rPr>
          <w:sz w:val="24"/>
        </w:rPr>
        <w:t>техникой:</w:t>
      </w:r>
      <w:r>
        <w:rPr>
          <w:spacing w:val="1"/>
          <w:sz w:val="24"/>
        </w:rPr>
        <w:t xml:space="preserve"> </w:t>
      </w:r>
      <w:r>
        <w:rPr>
          <w:sz w:val="24"/>
        </w:rPr>
        <w:t>как</w:t>
      </w:r>
      <w:r>
        <w:rPr>
          <w:spacing w:val="1"/>
          <w:sz w:val="24"/>
        </w:rPr>
        <w:t xml:space="preserve"> </w:t>
      </w:r>
      <w:r>
        <w:rPr>
          <w:sz w:val="24"/>
        </w:rPr>
        <w:t>ученик</w:t>
      </w:r>
      <w:r>
        <w:rPr>
          <w:spacing w:val="1"/>
          <w:sz w:val="24"/>
        </w:rPr>
        <w:t xml:space="preserve"> </w:t>
      </w:r>
      <w:r>
        <w:rPr>
          <w:sz w:val="24"/>
        </w:rPr>
        <w:t>пользуется</w:t>
      </w:r>
      <w:r>
        <w:rPr>
          <w:spacing w:val="1"/>
          <w:sz w:val="24"/>
        </w:rPr>
        <w:t xml:space="preserve"> </w:t>
      </w:r>
      <w:r>
        <w:rPr>
          <w:sz w:val="24"/>
        </w:rPr>
        <w:t>художественными</w:t>
      </w:r>
      <w:r>
        <w:rPr>
          <w:spacing w:val="1"/>
          <w:sz w:val="24"/>
        </w:rPr>
        <w:t xml:space="preserve"> </w:t>
      </w:r>
      <w:r>
        <w:rPr>
          <w:sz w:val="24"/>
        </w:rPr>
        <w:t>материалами,</w:t>
      </w:r>
      <w:r>
        <w:rPr>
          <w:spacing w:val="1"/>
          <w:sz w:val="24"/>
        </w:rPr>
        <w:t xml:space="preserve"> </w:t>
      </w:r>
      <w:r>
        <w:rPr>
          <w:sz w:val="24"/>
        </w:rPr>
        <w:t>как</w:t>
      </w:r>
      <w:r>
        <w:rPr>
          <w:spacing w:val="1"/>
          <w:sz w:val="24"/>
        </w:rPr>
        <w:t xml:space="preserve"> </w:t>
      </w:r>
      <w:r>
        <w:rPr>
          <w:sz w:val="24"/>
        </w:rPr>
        <w:t>использует</w:t>
      </w:r>
      <w:r>
        <w:rPr>
          <w:spacing w:val="2"/>
          <w:sz w:val="24"/>
        </w:rPr>
        <w:t xml:space="preserve"> </w:t>
      </w:r>
      <w:r>
        <w:rPr>
          <w:sz w:val="24"/>
        </w:rPr>
        <w:t>выразительные</w:t>
      </w:r>
      <w:r>
        <w:rPr>
          <w:spacing w:val="-2"/>
          <w:sz w:val="24"/>
        </w:rPr>
        <w:t xml:space="preserve"> </w:t>
      </w:r>
      <w:r>
        <w:rPr>
          <w:sz w:val="24"/>
        </w:rPr>
        <w:t>художественные</w:t>
      </w:r>
      <w:r>
        <w:rPr>
          <w:spacing w:val="-3"/>
          <w:sz w:val="24"/>
        </w:rPr>
        <w:t xml:space="preserve"> </w:t>
      </w:r>
      <w:r>
        <w:rPr>
          <w:sz w:val="24"/>
        </w:rPr>
        <w:t>средства</w:t>
      </w:r>
      <w:r>
        <w:rPr>
          <w:spacing w:val="1"/>
          <w:sz w:val="24"/>
        </w:rPr>
        <w:t xml:space="preserve"> </w:t>
      </w:r>
      <w:r>
        <w:rPr>
          <w:sz w:val="24"/>
        </w:rPr>
        <w:t>в</w:t>
      </w:r>
      <w:r>
        <w:rPr>
          <w:spacing w:val="-2"/>
          <w:sz w:val="24"/>
        </w:rPr>
        <w:t xml:space="preserve"> </w:t>
      </w:r>
      <w:r>
        <w:rPr>
          <w:sz w:val="24"/>
        </w:rPr>
        <w:t>выполнении</w:t>
      </w:r>
      <w:r>
        <w:rPr>
          <w:spacing w:val="-1"/>
          <w:sz w:val="24"/>
        </w:rPr>
        <w:t xml:space="preserve"> </w:t>
      </w:r>
      <w:r>
        <w:rPr>
          <w:sz w:val="24"/>
        </w:rPr>
        <w:t>задания.</w:t>
      </w:r>
    </w:p>
    <w:p w:rsidR="00010B74" w:rsidRDefault="00010B74" w:rsidP="007A6633">
      <w:pPr>
        <w:pStyle w:val="a6"/>
        <w:numPr>
          <w:ilvl w:val="0"/>
          <w:numId w:val="173"/>
        </w:numPr>
        <w:tabs>
          <w:tab w:val="left" w:pos="452"/>
        </w:tabs>
        <w:spacing w:before="1" w:line="237" w:lineRule="auto"/>
        <w:ind w:left="244" w:right="239" w:firstLine="0"/>
        <w:rPr>
          <w:sz w:val="24"/>
        </w:rPr>
      </w:pPr>
      <w:r>
        <w:rPr>
          <w:sz w:val="24"/>
        </w:rPr>
        <w:t>Общее впечатление от работы. Оригинальность, яркость и эмоциональность созданного</w:t>
      </w:r>
      <w:r>
        <w:rPr>
          <w:spacing w:val="1"/>
          <w:sz w:val="24"/>
        </w:rPr>
        <w:t xml:space="preserve"> </w:t>
      </w:r>
      <w:r>
        <w:rPr>
          <w:sz w:val="24"/>
        </w:rPr>
        <w:t>образа, чувство меры в оформлении и соответствие оформления работы. Аккуратность всей</w:t>
      </w:r>
      <w:r>
        <w:rPr>
          <w:spacing w:val="1"/>
          <w:sz w:val="24"/>
        </w:rPr>
        <w:t xml:space="preserve"> </w:t>
      </w:r>
      <w:r>
        <w:rPr>
          <w:sz w:val="24"/>
        </w:rPr>
        <w:t>работы.</w:t>
      </w:r>
    </w:p>
    <w:p w:rsidR="00010B74" w:rsidRDefault="00010B74" w:rsidP="00010B74">
      <w:pPr>
        <w:pStyle w:val="a4"/>
        <w:spacing w:before="1" w:after="12" w:line="237" w:lineRule="auto"/>
        <w:ind w:left="244" w:right="224"/>
      </w:pPr>
      <w:r>
        <w:t>Каждый критерий оценивается от 1 до 2 баллов, отсутствие-0, максимальное количество</w:t>
      </w:r>
      <w:r>
        <w:rPr>
          <w:spacing w:val="1"/>
        </w:rPr>
        <w:t xml:space="preserve"> </w:t>
      </w:r>
      <w:r>
        <w:t>баллов 8.</w:t>
      </w:r>
    </w:p>
    <w:tbl>
      <w:tblPr>
        <w:tblStyle w:val="TableNormal"/>
        <w:tblW w:w="0" w:type="auto"/>
        <w:tblInd w:w="1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3"/>
        <w:gridCol w:w="1628"/>
        <w:gridCol w:w="1499"/>
        <w:gridCol w:w="1825"/>
      </w:tblGrid>
      <w:tr w:rsidR="00010B74" w:rsidTr="00010B74">
        <w:trPr>
          <w:trHeight w:val="321"/>
        </w:trPr>
        <w:tc>
          <w:tcPr>
            <w:tcW w:w="1503" w:type="dxa"/>
          </w:tcPr>
          <w:p w:rsidR="00010B74" w:rsidRDefault="00010B74" w:rsidP="00010B74">
            <w:pPr>
              <w:pStyle w:val="TableParagraph"/>
              <w:spacing w:before="30" w:line="271" w:lineRule="exact"/>
              <w:ind w:left="18"/>
              <w:rPr>
                <w:sz w:val="24"/>
              </w:rPr>
            </w:pPr>
            <w:r>
              <w:rPr>
                <w:sz w:val="24"/>
              </w:rPr>
              <w:t>8</w:t>
            </w:r>
          </w:p>
        </w:tc>
        <w:tc>
          <w:tcPr>
            <w:tcW w:w="1628" w:type="dxa"/>
          </w:tcPr>
          <w:p w:rsidR="00010B74" w:rsidRDefault="00010B74" w:rsidP="00010B74">
            <w:pPr>
              <w:pStyle w:val="TableParagraph"/>
              <w:spacing w:before="1"/>
              <w:ind w:right="-29"/>
              <w:jc w:val="right"/>
              <w:rPr>
                <w:sz w:val="24"/>
              </w:rPr>
            </w:pPr>
            <w:r>
              <w:rPr>
                <w:sz w:val="24"/>
              </w:rPr>
              <w:t>6-7</w:t>
            </w:r>
          </w:p>
        </w:tc>
        <w:tc>
          <w:tcPr>
            <w:tcW w:w="1499" w:type="dxa"/>
          </w:tcPr>
          <w:p w:rsidR="00010B74" w:rsidRDefault="00010B74" w:rsidP="00010B74">
            <w:pPr>
              <w:pStyle w:val="TableParagraph"/>
              <w:spacing w:before="1"/>
              <w:ind w:right="-15"/>
              <w:jc w:val="right"/>
              <w:rPr>
                <w:sz w:val="24"/>
              </w:rPr>
            </w:pPr>
            <w:r>
              <w:rPr>
                <w:sz w:val="24"/>
              </w:rPr>
              <w:t>5-2</w:t>
            </w:r>
          </w:p>
        </w:tc>
        <w:tc>
          <w:tcPr>
            <w:tcW w:w="1825" w:type="dxa"/>
          </w:tcPr>
          <w:p w:rsidR="00010B74" w:rsidRDefault="00010B74" w:rsidP="00010B74">
            <w:pPr>
              <w:pStyle w:val="TableParagraph"/>
              <w:spacing w:before="1"/>
              <w:ind w:right="-15"/>
              <w:jc w:val="right"/>
              <w:rPr>
                <w:sz w:val="24"/>
              </w:rPr>
            </w:pPr>
            <w:r>
              <w:rPr>
                <w:sz w:val="24"/>
              </w:rPr>
              <w:t>1-0</w:t>
            </w:r>
          </w:p>
        </w:tc>
      </w:tr>
      <w:tr w:rsidR="00010B74" w:rsidTr="00010B74">
        <w:trPr>
          <w:trHeight w:val="306"/>
        </w:trPr>
        <w:tc>
          <w:tcPr>
            <w:tcW w:w="1503" w:type="dxa"/>
            <w:tcBorders>
              <w:bottom w:val="single" w:sz="6" w:space="0" w:color="000000"/>
            </w:tcBorders>
          </w:tcPr>
          <w:p w:rsidR="00010B74" w:rsidRDefault="00010B74" w:rsidP="00010B74">
            <w:pPr>
              <w:pStyle w:val="TableParagraph"/>
              <w:spacing w:before="11" w:line="276" w:lineRule="exact"/>
              <w:ind w:left="18"/>
              <w:rPr>
                <w:sz w:val="24"/>
              </w:rPr>
            </w:pPr>
            <w:r>
              <w:rPr>
                <w:sz w:val="24"/>
              </w:rPr>
              <w:t>«5»</w:t>
            </w:r>
          </w:p>
        </w:tc>
        <w:tc>
          <w:tcPr>
            <w:tcW w:w="1628" w:type="dxa"/>
            <w:tcBorders>
              <w:bottom w:val="single" w:sz="6" w:space="0" w:color="000000"/>
            </w:tcBorders>
          </w:tcPr>
          <w:p w:rsidR="00010B74" w:rsidRDefault="00010B74" w:rsidP="00010B74">
            <w:pPr>
              <w:pStyle w:val="TableParagraph"/>
              <w:spacing w:before="11" w:line="276" w:lineRule="exact"/>
              <w:ind w:right="-29"/>
              <w:jc w:val="right"/>
              <w:rPr>
                <w:sz w:val="24"/>
              </w:rPr>
            </w:pPr>
            <w:r>
              <w:rPr>
                <w:sz w:val="24"/>
              </w:rPr>
              <w:t>«4»</w:t>
            </w:r>
          </w:p>
        </w:tc>
        <w:tc>
          <w:tcPr>
            <w:tcW w:w="1499" w:type="dxa"/>
            <w:tcBorders>
              <w:bottom w:val="single" w:sz="6" w:space="0" w:color="000000"/>
            </w:tcBorders>
          </w:tcPr>
          <w:p w:rsidR="00010B74" w:rsidRDefault="00010B74" w:rsidP="00010B74">
            <w:pPr>
              <w:pStyle w:val="TableParagraph"/>
              <w:spacing w:before="11" w:line="276" w:lineRule="exact"/>
              <w:ind w:right="-29"/>
              <w:jc w:val="right"/>
              <w:rPr>
                <w:sz w:val="24"/>
              </w:rPr>
            </w:pPr>
            <w:r>
              <w:rPr>
                <w:sz w:val="24"/>
              </w:rPr>
              <w:t>«3»</w:t>
            </w:r>
          </w:p>
        </w:tc>
        <w:tc>
          <w:tcPr>
            <w:tcW w:w="1825" w:type="dxa"/>
            <w:tcBorders>
              <w:bottom w:val="single" w:sz="6" w:space="0" w:color="000000"/>
            </w:tcBorders>
          </w:tcPr>
          <w:p w:rsidR="00010B74" w:rsidRDefault="00010B74" w:rsidP="00010B74">
            <w:pPr>
              <w:pStyle w:val="TableParagraph"/>
              <w:spacing w:before="11" w:line="276" w:lineRule="exact"/>
              <w:ind w:right="-29"/>
              <w:jc w:val="right"/>
              <w:rPr>
                <w:sz w:val="24"/>
              </w:rPr>
            </w:pPr>
            <w:r>
              <w:rPr>
                <w:sz w:val="24"/>
              </w:rPr>
              <w:t>«2»</w:t>
            </w:r>
          </w:p>
        </w:tc>
      </w:tr>
    </w:tbl>
    <w:p w:rsidR="00010B74" w:rsidRDefault="00010B74" w:rsidP="00010B74">
      <w:pPr>
        <w:pStyle w:val="Heading2"/>
        <w:spacing w:before="217" w:line="273" w:lineRule="exact"/>
        <w:ind w:left="2756"/>
      </w:pPr>
      <w:bookmarkStart w:id="945" w:name="Критерии_оценивания_рисунка_с_натуры:"/>
      <w:bookmarkEnd w:id="945"/>
      <w:r>
        <w:t>Критерии</w:t>
      </w:r>
      <w:r>
        <w:rPr>
          <w:spacing w:val="-6"/>
        </w:rPr>
        <w:t xml:space="preserve"> </w:t>
      </w:r>
      <w:r>
        <w:t>оценивания</w:t>
      </w:r>
      <w:r>
        <w:rPr>
          <w:spacing w:val="-5"/>
        </w:rPr>
        <w:t xml:space="preserve"> </w:t>
      </w:r>
      <w:r>
        <w:t>рисунка</w:t>
      </w:r>
      <w:r>
        <w:rPr>
          <w:spacing w:val="-6"/>
        </w:rPr>
        <w:t xml:space="preserve"> </w:t>
      </w:r>
      <w:r>
        <w:t>с</w:t>
      </w:r>
      <w:r>
        <w:rPr>
          <w:spacing w:val="-7"/>
        </w:rPr>
        <w:t xml:space="preserve"> </w:t>
      </w:r>
      <w:r>
        <w:t>натуры:</w:t>
      </w:r>
    </w:p>
    <w:p w:rsidR="00010B74" w:rsidRDefault="00010B74" w:rsidP="007A6633">
      <w:pPr>
        <w:pStyle w:val="a6"/>
        <w:numPr>
          <w:ilvl w:val="0"/>
          <w:numId w:val="160"/>
        </w:numPr>
        <w:tabs>
          <w:tab w:val="left" w:pos="951"/>
        </w:tabs>
        <w:spacing w:line="237" w:lineRule="auto"/>
        <w:ind w:right="229" w:firstLine="0"/>
        <w:jc w:val="both"/>
        <w:rPr>
          <w:sz w:val="24"/>
        </w:rPr>
      </w:pPr>
      <w:r>
        <w:rPr>
          <w:b/>
          <w:i/>
          <w:sz w:val="24"/>
        </w:rPr>
        <w:t xml:space="preserve">Композиционное расположение изображения: </w:t>
      </w:r>
      <w:r>
        <w:rPr>
          <w:sz w:val="24"/>
        </w:rPr>
        <w:t>изображение не выходит за пределы</w:t>
      </w:r>
      <w:r>
        <w:rPr>
          <w:spacing w:val="-57"/>
          <w:sz w:val="24"/>
        </w:rPr>
        <w:t xml:space="preserve"> </w:t>
      </w:r>
      <w:r>
        <w:rPr>
          <w:sz w:val="24"/>
        </w:rPr>
        <w:t>листа</w:t>
      </w:r>
      <w:r>
        <w:rPr>
          <w:spacing w:val="1"/>
          <w:sz w:val="24"/>
        </w:rPr>
        <w:t xml:space="preserve"> </w:t>
      </w:r>
      <w:r>
        <w:rPr>
          <w:sz w:val="24"/>
        </w:rPr>
        <w:t>бумаги,</w:t>
      </w:r>
      <w:r>
        <w:rPr>
          <w:spacing w:val="3"/>
          <w:sz w:val="24"/>
        </w:rPr>
        <w:t xml:space="preserve"> </w:t>
      </w:r>
      <w:r>
        <w:rPr>
          <w:sz w:val="24"/>
        </w:rPr>
        <w:t>рисунок</w:t>
      </w:r>
      <w:r>
        <w:rPr>
          <w:spacing w:val="3"/>
          <w:sz w:val="24"/>
        </w:rPr>
        <w:t xml:space="preserve"> </w:t>
      </w:r>
      <w:r>
        <w:rPr>
          <w:sz w:val="24"/>
        </w:rPr>
        <w:t>хорошо</w:t>
      </w:r>
      <w:r>
        <w:rPr>
          <w:spacing w:val="1"/>
          <w:sz w:val="24"/>
        </w:rPr>
        <w:t xml:space="preserve"> </w:t>
      </w:r>
      <w:r>
        <w:rPr>
          <w:sz w:val="24"/>
        </w:rPr>
        <w:t>компонуется</w:t>
      </w:r>
      <w:r>
        <w:rPr>
          <w:spacing w:val="3"/>
          <w:sz w:val="24"/>
        </w:rPr>
        <w:t xml:space="preserve"> </w:t>
      </w:r>
      <w:r>
        <w:rPr>
          <w:sz w:val="24"/>
        </w:rPr>
        <w:t>на</w:t>
      </w:r>
      <w:r>
        <w:rPr>
          <w:spacing w:val="1"/>
          <w:sz w:val="24"/>
        </w:rPr>
        <w:t xml:space="preserve"> </w:t>
      </w:r>
      <w:r>
        <w:rPr>
          <w:sz w:val="24"/>
        </w:rPr>
        <w:t>листе бумаги).</w:t>
      </w:r>
    </w:p>
    <w:p w:rsidR="00010B74" w:rsidRDefault="00010B74" w:rsidP="007A6633">
      <w:pPr>
        <w:pStyle w:val="a6"/>
        <w:numPr>
          <w:ilvl w:val="0"/>
          <w:numId w:val="160"/>
        </w:numPr>
        <w:tabs>
          <w:tab w:val="left" w:pos="951"/>
        </w:tabs>
        <w:spacing w:before="7" w:line="235" w:lineRule="auto"/>
        <w:ind w:right="223" w:firstLine="0"/>
        <w:jc w:val="both"/>
        <w:rPr>
          <w:sz w:val="24"/>
        </w:rPr>
      </w:pPr>
      <w:r>
        <w:rPr>
          <w:b/>
          <w:i/>
          <w:sz w:val="24"/>
        </w:rPr>
        <w:t>Изображение</w:t>
      </w:r>
      <w:r>
        <w:rPr>
          <w:b/>
          <w:i/>
          <w:spacing w:val="1"/>
          <w:sz w:val="24"/>
        </w:rPr>
        <w:t xml:space="preserve"> </w:t>
      </w:r>
      <w:r>
        <w:rPr>
          <w:b/>
          <w:i/>
          <w:sz w:val="24"/>
        </w:rPr>
        <w:t>общего</w:t>
      </w:r>
      <w:r>
        <w:rPr>
          <w:b/>
          <w:i/>
          <w:spacing w:val="1"/>
          <w:sz w:val="24"/>
        </w:rPr>
        <w:t xml:space="preserve"> </w:t>
      </w:r>
      <w:r>
        <w:rPr>
          <w:b/>
          <w:i/>
          <w:sz w:val="24"/>
        </w:rPr>
        <w:t>пространственного</w:t>
      </w:r>
      <w:r>
        <w:rPr>
          <w:b/>
          <w:i/>
          <w:spacing w:val="1"/>
          <w:sz w:val="24"/>
        </w:rPr>
        <w:t xml:space="preserve"> </w:t>
      </w:r>
      <w:r>
        <w:rPr>
          <w:b/>
          <w:i/>
          <w:sz w:val="24"/>
        </w:rPr>
        <w:t>положения</w:t>
      </w:r>
      <w:r>
        <w:rPr>
          <w:b/>
          <w:i/>
          <w:spacing w:val="1"/>
          <w:sz w:val="24"/>
        </w:rPr>
        <w:t xml:space="preserve"> </w:t>
      </w:r>
      <w:r>
        <w:rPr>
          <w:b/>
          <w:i/>
          <w:sz w:val="24"/>
        </w:rPr>
        <w:t>объекта</w:t>
      </w:r>
      <w:r>
        <w:rPr>
          <w:b/>
          <w:i/>
          <w:spacing w:val="1"/>
          <w:sz w:val="24"/>
        </w:rPr>
        <w:t xml:space="preserve"> </w:t>
      </w:r>
      <w:r>
        <w:rPr>
          <w:b/>
          <w:i/>
          <w:sz w:val="24"/>
        </w:rPr>
        <w:t>в</w:t>
      </w:r>
      <w:r>
        <w:rPr>
          <w:b/>
          <w:i/>
          <w:spacing w:val="1"/>
          <w:sz w:val="24"/>
        </w:rPr>
        <w:t xml:space="preserve"> </w:t>
      </w:r>
      <w:r>
        <w:rPr>
          <w:b/>
          <w:i/>
          <w:sz w:val="24"/>
        </w:rPr>
        <w:t>рисунке:</w:t>
      </w:r>
      <w:r>
        <w:rPr>
          <w:b/>
          <w:i/>
          <w:spacing w:val="1"/>
          <w:sz w:val="24"/>
        </w:rPr>
        <w:t xml:space="preserve"> </w:t>
      </w:r>
      <w:r>
        <w:rPr>
          <w:sz w:val="24"/>
        </w:rPr>
        <w:t>правильное изображение,</w:t>
      </w:r>
      <w:r>
        <w:rPr>
          <w:spacing w:val="1"/>
          <w:sz w:val="24"/>
        </w:rPr>
        <w:t xml:space="preserve"> </w:t>
      </w:r>
      <w:r>
        <w:rPr>
          <w:sz w:val="24"/>
        </w:rPr>
        <w:t>соответствующее действительному общему пространственному</w:t>
      </w:r>
      <w:r>
        <w:rPr>
          <w:spacing w:val="1"/>
          <w:sz w:val="24"/>
        </w:rPr>
        <w:t xml:space="preserve"> </w:t>
      </w:r>
      <w:r>
        <w:rPr>
          <w:sz w:val="24"/>
        </w:rPr>
        <w:t>положению</w:t>
      </w:r>
      <w:r>
        <w:rPr>
          <w:spacing w:val="-4"/>
          <w:sz w:val="24"/>
        </w:rPr>
        <w:t xml:space="preserve"> </w:t>
      </w:r>
      <w:r>
        <w:rPr>
          <w:sz w:val="24"/>
        </w:rPr>
        <w:t>объекта,</w:t>
      </w:r>
      <w:r>
        <w:rPr>
          <w:spacing w:val="-1"/>
          <w:sz w:val="24"/>
        </w:rPr>
        <w:t xml:space="preserve"> </w:t>
      </w:r>
      <w:r>
        <w:rPr>
          <w:sz w:val="24"/>
        </w:rPr>
        <w:t>его</w:t>
      </w:r>
      <w:r>
        <w:rPr>
          <w:spacing w:val="4"/>
          <w:sz w:val="24"/>
        </w:rPr>
        <w:t xml:space="preserve"> </w:t>
      </w:r>
      <w:r>
        <w:rPr>
          <w:sz w:val="24"/>
        </w:rPr>
        <w:t>направлению</w:t>
      </w:r>
      <w:r>
        <w:rPr>
          <w:spacing w:val="1"/>
          <w:sz w:val="24"/>
        </w:rPr>
        <w:t xml:space="preserve"> </w:t>
      </w:r>
      <w:r>
        <w:rPr>
          <w:sz w:val="24"/>
        </w:rPr>
        <w:t>в</w:t>
      </w:r>
      <w:r>
        <w:rPr>
          <w:spacing w:val="-1"/>
          <w:sz w:val="24"/>
        </w:rPr>
        <w:t xml:space="preserve"> </w:t>
      </w:r>
      <w:r>
        <w:rPr>
          <w:sz w:val="24"/>
        </w:rPr>
        <w:t>пространстве.</w:t>
      </w:r>
    </w:p>
    <w:p w:rsidR="00010B74" w:rsidRDefault="00010B74" w:rsidP="00010B74">
      <w:pPr>
        <w:spacing w:line="235" w:lineRule="auto"/>
        <w:jc w:val="both"/>
        <w:rPr>
          <w:sz w:val="24"/>
        </w:rPr>
        <w:sectPr w:rsidR="00010B74">
          <w:pgSz w:w="11900" w:h="16850"/>
          <w:pgMar w:top="1020" w:right="540" w:bottom="280" w:left="1340" w:header="720" w:footer="720" w:gutter="0"/>
          <w:cols w:space="720"/>
        </w:sectPr>
      </w:pPr>
    </w:p>
    <w:p w:rsidR="00010B74" w:rsidRDefault="00010B74" w:rsidP="007A6633">
      <w:pPr>
        <w:pStyle w:val="a6"/>
        <w:numPr>
          <w:ilvl w:val="0"/>
          <w:numId w:val="160"/>
        </w:numPr>
        <w:tabs>
          <w:tab w:val="left" w:pos="951"/>
        </w:tabs>
        <w:spacing w:before="68" w:line="235" w:lineRule="auto"/>
        <w:ind w:right="223" w:firstLine="0"/>
        <w:jc w:val="both"/>
        <w:rPr>
          <w:sz w:val="24"/>
        </w:rPr>
      </w:pPr>
      <w:r>
        <w:rPr>
          <w:b/>
          <w:i/>
          <w:sz w:val="24"/>
        </w:rPr>
        <w:lastRenderedPageBreak/>
        <w:t>Передача</w:t>
      </w:r>
      <w:r>
        <w:rPr>
          <w:b/>
          <w:i/>
          <w:spacing w:val="1"/>
          <w:sz w:val="24"/>
        </w:rPr>
        <w:t xml:space="preserve"> </w:t>
      </w:r>
      <w:r>
        <w:rPr>
          <w:b/>
          <w:i/>
          <w:sz w:val="24"/>
        </w:rPr>
        <w:t>в</w:t>
      </w:r>
      <w:r>
        <w:rPr>
          <w:b/>
          <w:i/>
          <w:spacing w:val="1"/>
          <w:sz w:val="24"/>
        </w:rPr>
        <w:t xml:space="preserve"> </w:t>
      </w:r>
      <w:r>
        <w:rPr>
          <w:b/>
          <w:i/>
          <w:sz w:val="24"/>
        </w:rPr>
        <w:t>рисунке</w:t>
      </w:r>
      <w:r>
        <w:rPr>
          <w:b/>
          <w:i/>
          <w:spacing w:val="1"/>
          <w:sz w:val="24"/>
        </w:rPr>
        <w:t xml:space="preserve"> </w:t>
      </w:r>
      <w:r>
        <w:rPr>
          <w:b/>
          <w:i/>
          <w:sz w:val="24"/>
        </w:rPr>
        <w:t>пропорций</w:t>
      </w:r>
      <w:r>
        <w:rPr>
          <w:b/>
          <w:i/>
          <w:spacing w:val="1"/>
          <w:sz w:val="24"/>
        </w:rPr>
        <w:t xml:space="preserve"> </w:t>
      </w:r>
      <w:r>
        <w:rPr>
          <w:b/>
          <w:i/>
          <w:sz w:val="24"/>
        </w:rPr>
        <w:t>объекта</w:t>
      </w:r>
      <w:r>
        <w:rPr>
          <w:b/>
          <w:i/>
          <w:spacing w:val="1"/>
          <w:sz w:val="24"/>
        </w:rPr>
        <w:t xml:space="preserve"> </w:t>
      </w:r>
      <w:r>
        <w:rPr>
          <w:b/>
          <w:i/>
          <w:sz w:val="24"/>
        </w:rPr>
        <w:t>изображения:</w:t>
      </w:r>
      <w:r>
        <w:rPr>
          <w:b/>
          <w:i/>
          <w:spacing w:val="1"/>
          <w:sz w:val="24"/>
        </w:rPr>
        <w:t xml:space="preserve"> </w:t>
      </w:r>
      <w:r>
        <w:rPr>
          <w:sz w:val="24"/>
        </w:rPr>
        <w:t>правильная</w:t>
      </w:r>
      <w:r>
        <w:rPr>
          <w:spacing w:val="1"/>
          <w:sz w:val="24"/>
        </w:rPr>
        <w:t xml:space="preserve"> </w:t>
      </w:r>
      <w:r>
        <w:rPr>
          <w:sz w:val="24"/>
        </w:rPr>
        <w:t>передача</w:t>
      </w:r>
      <w:r>
        <w:rPr>
          <w:spacing w:val="1"/>
          <w:sz w:val="24"/>
        </w:rPr>
        <w:t xml:space="preserve"> </w:t>
      </w:r>
      <w:r>
        <w:rPr>
          <w:sz w:val="24"/>
        </w:rPr>
        <w:t>пропорций</w:t>
      </w:r>
      <w:r>
        <w:rPr>
          <w:spacing w:val="1"/>
          <w:sz w:val="24"/>
        </w:rPr>
        <w:t xml:space="preserve"> </w:t>
      </w:r>
      <w:r>
        <w:rPr>
          <w:sz w:val="24"/>
        </w:rPr>
        <w:t>(пропорции</w:t>
      </w:r>
      <w:r>
        <w:rPr>
          <w:spacing w:val="1"/>
          <w:sz w:val="24"/>
        </w:rPr>
        <w:t xml:space="preserve"> </w:t>
      </w:r>
      <w:r>
        <w:rPr>
          <w:sz w:val="24"/>
        </w:rPr>
        <w:t>на</w:t>
      </w:r>
      <w:r>
        <w:rPr>
          <w:spacing w:val="1"/>
          <w:sz w:val="24"/>
        </w:rPr>
        <w:t xml:space="preserve"> </w:t>
      </w:r>
      <w:r>
        <w:rPr>
          <w:sz w:val="24"/>
        </w:rPr>
        <w:t>изображении</w:t>
      </w:r>
      <w:r>
        <w:rPr>
          <w:spacing w:val="1"/>
          <w:sz w:val="24"/>
        </w:rPr>
        <w:t xml:space="preserve"> </w:t>
      </w:r>
      <w:r>
        <w:rPr>
          <w:sz w:val="24"/>
        </w:rPr>
        <w:t>соответствуют</w:t>
      </w:r>
      <w:r>
        <w:rPr>
          <w:spacing w:val="1"/>
          <w:sz w:val="24"/>
        </w:rPr>
        <w:t xml:space="preserve"> </w:t>
      </w:r>
      <w:r>
        <w:rPr>
          <w:sz w:val="24"/>
        </w:rPr>
        <w:t>реальным</w:t>
      </w:r>
      <w:r>
        <w:rPr>
          <w:spacing w:val="1"/>
          <w:sz w:val="24"/>
        </w:rPr>
        <w:t xml:space="preserve"> </w:t>
      </w:r>
      <w:r>
        <w:rPr>
          <w:sz w:val="24"/>
        </w:rPr>
        <w:t>пропорциям</w:t>
      </w:r>
      <w:r>
        <w:rPr>
          <w:spacing w:val="1"/>
          <w:sz w:val="24"/>
        </w:rPr>
        <w:t xml:space="preserve"> </w:t>
      </w:r>
      <w:r>
        <w:rPr>
          <w:sz w:val="24"/>
        </w:rPr>
        <w:t>натуры</w:t>
      </w:r>
      <w:r>
        <w:rPr>
          <w:spacing w:val="1"/>
          <w:sz w:val="24"/>
        </w:rPr>
        <w:t xml:space="preserve"> </w:t>
      </w:r>
      <w:r>
        <w:rPr>
          <w:sz w:val="24"/>
        </w:rPr>
        <w:t>в</w:t>
      </w:r>
      <w:r>
        <w:rPr>
          <w:spacing w:val="1"/>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конкретной</w:t>
      </w:r>
      <w:r>
        <w:rPr>
          <w:spacing w:val="3"/>
          <w:sz w:val="24"/>
        </w:rPr>
        <w:t xml:space="preserve"> </w:t>
      </w:r>
      <w:r>
        <w:rPr>
          <w:sz w:val="24"/>
        </w:rPr>
        <w:t>точки</w:t>
      </w:r>
      <w:r>
        <w:rPr>
          <w:spacing w:val="-2"/>
          <w:sz w:val="24"/>
        </w:rPr>
        <w:t xml:space="preserve"> </w:t>
      </w:r>
      <w:r>
        <w:rPr>
          <w:sz w:val="24"/>
        </w:rPr>
        <w:t>зрения).</w:t>
      </w:r>
    </w:p>
    <w:p w:rsidR="00010B74" w:rsidRDefault="00010B74" w:rsidP="007A6633">
      <w:pPr>
        <w:pStyle w:val="Heading3"/>
        <w:numPr>
          <w:ilvl w:val="0"/>
          <w:numId w:val="160"/>
        </w:numPr>
        <w:tabs>
          <w:tab w:val="left" w:pos="951"/>
        </w:tabs>
        <w:spacing w:before="5" w:line="272" w:lineRule="exact"/>
        <w:ind w:left="950"/>
        <w:jc w:val="both"/>
      </w:pPr>
      <w:bookmarkStart w:id="946" w:name="4._Передача_в_рисунке_конструктивного_ст"/>
      <w:bookmarkEnd w:id="946"/>
      <w:r>
        <w:t>Передача</w:t>
      </w:r>
      <w:r>
        <w:rPr>
          <w:spacing w:val="-2"/>
        </w:rPr>
        <w:t xml:space="preserve"> </w:t>
      </w:r>
      <w:r>
        <w:t>в рисунке</w:t>
      </w:r>
      <w:r>
        <w:rPr>
          <w:spacing w:val="-2"/>
        </w:rPr>
        <w:t xml:space="preserve"> </w:t>
      </w:r>
      <w:r>
        <w:t>конструктивного</w:t>
      </w:r>
      <w:r>
        <w:rPr>
          <w:spacing w:val="-2"/>
        </w:rPr>
        <w:t xml:space="preserve"> </w:t>
      </w:r>
      <w:r>
        <w:t>строения объекта</w:t>
      </w:r>
      <w:r>
        <w:rPr>
          <w:spacing w:val="-2"/>
        </w:rPr>
        <w:t xml:space="preserve"> </w:t>
      </w:r>
      <w:r>
        <w:t>(объектов)</w:t>
      </w:r>
      <w:r>
        <w:rPr>
          <w:spacing w:val="1"/>
        </w:rPr>
        <w:t xml:space="preserve"> </w:t>
      </w:r>
      <w:r>
        <w:t>изображения</w:t>
      </w:r>
    </w:p>
    <w:p w:rsidR="00010B74" w:rsidRDefault="00010B74" w:rsidP="00010B74">
      <w:pPr>
        <w:pStyle w:val="a4"/>
        <w:spacing w:line="237" w:lineRule="auto"/>
        <w:ind w:left="244" w:right="247"/>
      </w:pPr>
      <w:r>
        <w:rPr>
          <w:b/>
          <w:i/>
        </w:rPr>
        <w:t>:</w:t>
      </w:r>
      <w:r>
        <w:rPr>
          <w:b/>
          <w:i/>
          <w:spacing w:val="-2"/>
        </w:rPr>
        <w:t xml:space="preserve"> </w:t>
      </w:r>
      <w:r>
        <w:t>правильная</w:t>
      </w:r>
      <w:r>
        <w:rPr>
          <w:spacing w:val="-4"/>
        </w:rPr>
        <w:t xml:space="preserve"> </w:t>
      </w:r>
      <w:r>
        <w:t>передача</w:t>
      </w:r>
      <w:r>
        <w:rPr>
          <w:spacing w:val="-5"/>
        </w:rPr>
        <w:t xml:space="preserve"> </w:t>
      </w:r>
      <w:r>
        <w:t>в</w:t>
      </w:r>
      <w:r>
        <w:rPr>
          <w:spacing w:val="-2"/>
        </w:rPr>
        <w:t xml:space="preserve"> </w:t>
      </w:r>
      <w:r>
        <w:t>рисунке</w:t>
      </w:r>
      <w:r>
        <w:rPr>
          <w:spacing w:val="-5"/>
        </w:rPr>
        <w:t xml:space="preserve"> </w:t>
      </w:r>
      <w:r>
        <w:t>конструктивного</w:t>
      </w:r>
      <w:r>
        <w:rPr>
          <w:spacing w:val="-4"/>
        </w:rPr>
        <w:t xml:space="preserve"> </w:t>
      </w:r>
      <w:r>
        <w:t>строения</w:t>
      </w:r>
      <w:r>
        <w:rPr>
          <w:spacing w:val="-8"/>
        </w:rPr>
        <w:t xml:space="preserve"> </w:t>
      </w:r>
      <w:r>
        <w:t>объекта</w:t>
      </w:r>
      <w:r>
        <w:rPr>
          <w:spacing w:val="-4"/>
        </w:rPr>
        <w:t xml:space="preserve"> </w:t>
      </w:r>
      <w:r>
        <w:t>изображения</w:t>
      </w:r>
      <w:r>
        <w:rPr>
          <w:spacing w:val="-4"/>
        </w:rPr>
        <w:t xml:space="preserve"> </w:t>
      </w:r>
      <w:r>
        <w:t>(в</w:t>
      </w:r>
      <w:r>
        <w:rPr>
          <w:spacing w:val="-3"/>
        </w:rPr>
        <w:t xml:space="preserve"> </w:t>
      </w:r>
      <w:r>
        <w:t>рисунке</w:t>
      </w:r>
      <w:r>
        <w:rPr>
          <w:spacing w:val="-58"/>
        </w:rPr>
        <w:t xml:space="preserve"> </w:t>
      </w:r>
      <w:r>
        <w:t>выявлены</w:t>
      </w:r>
      <w:r>
        <w:rPr>
          <w:spacing w:val="-1"/>
        </w:rPr>
        <w:t xml:space="preserve"> </w:t>
      </w:r>
      <w:r>
        <w:t>геометрическая</w:t>
      </w:r>
      <w:r>
        <w:rPr>
          <w:spacing w:val="-3"/>
        </w:rPr>
        <w:t xml:space="preserve"> </w:t>
      </w:r>
      <w:r>
        <w:t>основа</w:t>
      </w:r>
      <w:r>
        <w:rPr>
          <w:spacing w:val="-1"/>
        </w:rPr>
        <w:t xml:space="preserve"> </w:t>
      </w:r>
      <w:r>
        <w:t>строения</w:t>
      </w:r>
      <w:r>
        <w:rPr>
          <w:spacing w:val="-3"/>
        </w:rPr>
        <w:t xml:space="preserve"> </w:t>
      </w:r>
      <w:r>
        <w:t>натуры).</w:t>
      </w:r>
    </w:p>
    <w:p w:rsidR="00010B74" w:rsidRDefault="00010B74" w:rsidP="007A6633">
      <w:pPr>
        <w:pStyle w:val="a6"/>
        <w:numPr>
          <w:ilvl w:val="0"/>
          <w:numId w:val="160"/>
        </w:numPr>
        <w:tabs>
          <w:tab w:val="left" w:pos="951"/>
        </w:tabs>
        <w:spacing w:before="4" w:line="237" w:lineRule="auto"/>
        <w:ind w:right="216" w:firstLine="0"/>
        <w:jc w:val="both"/>
        <w:rPr>
          <w:sz w:val="24"/>
        </w:rPr>
      </w:pPr>
      <w:r>
        <w:rPr>
          <w:b/>
          <w:i/>
          <w:sz w:val="24"/>
        </w:rPr>
        <w:t>Передача</w:t>
      </w:r>
      <w:r>
        <w:rPr>
          <w:b/>
          <w:i/>
          <w:spacing w:val="1"/>
          <w:sz w:val="24"/>
        </w:rPr>
        <w:t xml:space="preserve"> </w:t>
      </w:r>
      <w:r>
        <w:rPr>
          <w:b/>
          <w:i/>
          <w:sz w:val="24"/>
        </w:rPr>
        <w:t>в</w:t>
      </w:r>
      <w:r>
        <w:rPr>
          <w:b/>
          <w:i/>
          <w:spacing w:val="1"/>
          <w:sz w:val="24"/>
        </w:rPr>
        <w:t xml:space="preserve"> </w:t>
      </w:r>
      <w:r>
        <w:rPr>
          <w:b/>
          <w:i/>
          <w:sz w:val="24"/>
        </w:rPr>
        <w:t>рисунке</w:t>
      </w:r>
      <w:r>
        <w:rPr>
          <w:b/>
          <w:i/>
          <w:spacing w:val="1"/>
          <w:sz w:val="24"/>
        </w:rPr>
        <w:t xml:space="preserve"> </w:t>
      </w:r>
      <w:r>
        <w:rPr>
          <w:b/>
          <w:i/>
          <w:sz w:val="24"/>
        </w:rPr>
        <w:t>перспективного</w:t>
      </w:r>
      <w:r>
        <w:rPr>
          <w:b/>
          <w:i/>
          <w:spacing w:val="1"/>
          <w:sz w:val="24"/>
        </w:rPr>
        <w:t xml:space="preserve"> </w:t>
      </w:r>
      <w:r>
        <w:rPr>
          <w:b/>
          <w:i/>
          <w:sz w:val="24"/>
        </w:rPr>
        <w:t>сокращения</w:t>
      </w:r>
      <w:r>
        <w:rPr>
          <w:b/>
          <w:i/>
          <w:spacing w:val="1"/>
          <w:sz w:val="24"/>
        </w:rPr>
        <w:t xml:space="preserve"> </w:t>
      </w:r>
      <w:r>
        <w:rPr>
          <w:b/>
          <w:i/>
          <w:sz w:val="24"/>
        </w:rPr>
        <w:t>объекта</w:t>
      </w:r>
      <w:r>
        <w:rPr>
          <w:b/>
          <w:i/>
          <w:spacing w:val="1"/>
          <w:sz w:val="24"/>
        </w:rPr>
        <w:t xml:space="preserve"> </w:t>
      </w:r>
      <w:r>
        <w:rPr>
          <w:b/>
          <w:i/>
          <w:sz w:val="24"/>
        </w:rPr>
        <w:t>изображения</w:t>
      </w:r>
      <w:r>
        <w:rPr>
          <w:b/>
          <w:i/>
          <w:spacing w:val="1"/>
          <w:sz w:val="24"/>
        </w:rPr>
        <w:t xml:space="preserve"> </w:t>
      </w:r>
      <w:r>
        <w:rPr>
          <w:b/>
          <w:i/>
          <w:sz w:val="24"/>
        </w:rPr>
        <w:t>(4-8</w:t>
      </w:r>
      <w:r>
        <w:rPr>
          <w:b/>
          <w:i/>
          <w:spacing w:val="1"/>
          <w:sz w:val="24"/>
        </w:rPr>
        <w:t xml:space="preserve"> </w:t>
      </w:r>
      <w:r>
        <w:rPr>
          <w:b/>
          <w:i/>
          <w:sz w:val="24"/>
        </w:rPr>
        <w:t>классы):</w:t>
      </w:r>
      <w:r>
        <w:rPr>
          <w:b/>
          <w:i/>
          <w:spacing w:val="1"/>
          <w:sz w:val="24"/>
        </w:rPr>
        <w:t xml:space="preserve"> </w:t>
      </w:r>
      <w:r>
        <w:rPr>
          <w:sz w:val="24"/>
        </w:rPr>
        <w:t>правильная</w:t>
      </w:r>
      <w:r>
        <w:rPr>
          <w:spacing w:val="1"/>
          <w:sz w:val="24"/>
        </w:rPr>
        <w:t xml:space="preserve"> </w:t>
      </w:r>
      <w:r>
        <w:rPr>
          <w:sz w:val="24"/>
        </w:rPr>
        <w:t>передача</w:t>
      </w:r>
      <w:r>
        <w:rPr>
          <w:spacing w:val="1"/>
          <w:sz w:val="24"/>
        </w:rPr>
        <w:t xml:space="preserve"> </w:t>
      </w:r>
      <w:r>
        <w:rPr>
          <w:sz w:val="24"/>
        </w:rPr>
        <w:t>в</w:t>
      </w:r>
      <w:r>
        <w:rPr>
          <w:spacing w:val="1"/>
          <w:sz w:val="24"/>
        </w:rPr>
        <w:t xml:space="preserve"> </w:t>
      </w:r>
      <w:r>
        <w:rPr>
          <w:sz w:val="24"/>
        </w:rPr>
        <w:t>рисунке</w:t>
      </w:r>
      <w:r>
        <w:rPr>
          <w:spacing w:val="1"/>
          <w:sz w:val="24"/>
        </w:rPr>
        <w:t xml:space="preserve"> </w:t>
      </w:r>
      <w:r>
        <w:rPr>
          <w:sz w:val="24"/>
        </w:rPr>
        <w:t>перспективного</w:t>
      </w:r>
      <w:r>
        <w:rPr>
          <w:spacing w:val="1"/>
          <w:sz w:val="24"/>
        </w:rPr>
        <w:t xml:space="preserve"> </w:t>
      </w:r>
      <w:r>
        <w:rPr>
          <w:sz w:val="24"/>
        </w:rPr>
        <w:t>сокращения</w:t>
      </w:r>
      <w:r>
        <w:rPr>
          <w:spacing w:val="1"/>
          <w:sz w:val="24"/>
        </w:rPr>
        <w:t xml:space="preserve"> </w:t>
      </w:r>
      <w:r>
        <w:rPr>
          <w:sz w:val="24"/>
        </w:rPr>
        <w:t>объекта</w:t>
      </w:r>
      <w:r>
        <w:rPr>
          <w:spacing w:val="1"/>
          <w:sz w:val="24"/>
        </w:rPr>
        <w:t xml:space="preserve"> </w:t>
      </w:r>
      <w:r>
        <w:rPr>
          <w:sz w:val="24"/>
        </w:rPr>
        <w:t>(рисунок</w:t>
      </w:r>
      <w:r>
        <w:rPr>
          <w:spacing w:val="1"/>
          <w:sz w:val="24"/>
        </w:rPr>
        <w:t xml:space="preserve"> </w:t>
      </w:r>
      <w:r>
        <w:rPr>
          <w:sz w:val="24"/>
        </w:rPr>
        <w:t>выполнен в угловой или фронтальной перспективе, правильно определены линия горизонта,</w:t>
      </w:r>
      <w:r>
        <w:rPr>
          <w:spacing w:val="-57"/>
          <w:sz w:val="24"/>
        </w:rPr>
        <w:t xml:space="preserve"> </w:t>
      </w:r>
      <w:r>
        <w:rPr>
          <w:sz w:val="24"/>
        </w:rPr>
        <w:t>точки</w:t>
      </w:r>
      <w:r>
        <w:rPr>
          <w:spacing w:val="-2"/>
          <w:sz w:val="24"/>
        </w:rPr>
        <w:t xml:space="preserve"> </w:t>
      </w:r>
      <w:r>
        <w:rPr>
          <w:sz w:val="24"/>
        </w:rPr>
        <w:t>схода,</w:t>
      </w:r>
      <w:r>
        <w:rPr>
          <w:spacing w:val="4"/>
          <w:sz w:val="24"/>
        </w:rPr>
        <w:t xml:space="preserve"> </w:t>
      </w:r>
      <w:r>
        <w:rPr>
          <w:sz w:val="24"/>
        </w:rPr>
        <w:t>степень</w:t>
      </w:r>
      <w:r>
        <w:rPr>
          <w:spacing w:val="-3"/>
          <w:sz w:val="24"/>
        </w:rPr>
        <w:t xml:space="preserve"> </w:t>
      </w:r>
      <w:r>
        <w:rPr>
          <w:sz w:val="24"/>
        </w:rPr>
        <w:t>перспективного</w:t>
      </w:r>
      <w:r>
        <w:rPr>
          <w:spacing w:val="6"/>
          <w:sz w:val="24"/>
        </w:rPr>
        <w:t xml:space="preserve"> </w:t>
      </w:r>
      <w:r>
        <w:rPr>
          <w:sz w:val="24"/>
        </w:rPr>
        <w:t>сокращения</w:t>
      </w:r>
      <w:r>
        <w:rPr>
          <w:spacing w:val="1"/>
          <w:sz w:val="24"/>
        </w:rPr>
        <w:t xml:space="preserve"> </w:t>
      </w:r>
      <w:r>
        <w:rPr>
          <w:sz w:val="24"/>
        </w:rPr>
        <w:t>плоскостей).</w:t>
      </w:r>
    </w:p>
    <w:p w:rsidR="00010B74" w:rsidRDefault="00010B74" w:rsidP="007A6633">
      <w:pPr>
        <w:pStyle w:val="a6"/>
        <w:numPr>
          <w:ilvl w:val="0"/>
          <w:numId w:val="160"/>
        </w:numPr>
        <w:tabs>
          <w:tab w:val="left" w:pos="1233"/>
          <w:tab w:val="left" w:pos="1234"/>
        </w:tabs>
        <w:spacing w:line="237" w:lineRule="auto"/>
        <w:ind w:right="217" w:firstLine="0"/>
        <w:jc w:val="both"/>
        <w:rPr>
          <w:sz w:val="24"/>
        </w:rPr>
      </w:pPr>
      <w:r>
        <w:rPr>
          <w:b/>
          <w:i/>
          <w:sz w:val="24"/>
        </w:rPr>
        <w:t>Передача</w:t>
      </w:r>
      <w:r>
        <w:rPr>
          <w:b/>
          <w:i/>
          <w:spacing w:val="1"/>
          <w:sz w:val="24"/>
        </w:rPr>
        <w:t xml:space="preserve"> </w:t>
      </w:r>
      <w:r>
        <w:rPr>
          <w:b/>
          <w:i/>
          <w:sz w:val="24"/>
        </w:rPr>
        <w:t>в</w:t>
      </w:r>
      <w:r>
        <w:rPr>
          <w:b/>
          <w:i/>
          <w:spacing w:val="1"/>
          <w:sz w:val="24"/>
        </w:rPr>
        <w:t xml:space="preserve"> </w:t>
      </w:r>
      <w:r>
        <w:rPr>
          <w:b/>
          <w:i/>
          <w:sz w:val="24"/>
        </w:rPr>
        <w:t>рисунке</w:t>
      </w:r>
      <w:r>
        <w:rPr>
          <w:b/>
          <w:i/>
          <w:spacing w:val="1"/>
          <w:sz w:val="24"/>
        </w:rPr>
        <w:t xml:space="preserve"> </w:t>
      </w:r>
      <w:r>
        <w:rPr>
          <w:b/>
          <w:i/>
          <w:sz w:val="24"/>
        </w:rPr>
        <w:t>цвета</w:t>
      </w:r>
      <w:r>
        <w:rPr>
          <w:b/>
          <w:i/>
          <w:spacing w:val="1"/>
          <w:sz w:val="24"/>
        </w:rPr>
        <w:t xml:space="preserve"> </w:t>
      </w:r>
      <w:r>
        <w:rPr>
          <w:b/>
          <w:i/>
          <w:sz w:val="24"/>
        </w:rPr>
        <w:t>натуры:</w:t>
      </w:r>
      <w:r>
        <w:rPr>
          <w:b/>
          <w:i/>
          <w:spacing w:val="1"/>
          <w:sz w:val="24"/>
        </w:rPr>
        <w:t xml:space="preserve"> </w:t>
      </w:r>
      <w:r>
        <w:rPr>
          <w:sz w:val="24"/>
        </w:rPr>
        <w:t>правильная</w:t>
      </w:r>
      <w:r>
        <w:rPr>
          <w:spacing w:val="1"/>
          <w:sz w:val="24"/>
        </w:rPr>
        <w:t xml:space="preserve"> </w:t>
      </w:r>
      <w:r>
        <w:rPr>
          <w:sz w:val="24"/>
        </w:rPr>
        <w:t>передача</w:t>
      </w:r>
      <w:r>
        <w:rPr>
          <w:spacing w:val="61"/>
          <w:sz w:val="24"/>
        </w:rPr>
        <w:t xml:space="preserve"> </w:t>
      </w:r>
      <w:r>
        <w:rPr>
          <w:sz w:val="24"/>
        </w:rPr>
        <w:t>цвета</w:t>
      </w:r>
      <w:r>
        <w:rPr>
          <w:spacing w:val="61"/>
          <w:sz w:val="24"/>
        </w:rPr>
        <w:t xml:space="preserve"> </w:t>
      </w:r>
      <w:r>
        <w:rPr>
          <w:sz w:val="24"/>
        </w:rPr>
        <w:t>(цвет</w:t>
      </w:r>
      <w:r>
        <w:rPr>
          <w:spacing w:val="1"/>
          <w:sz w:val="24"/>
        </w:rPr>
        <w:t xml:space="preserve"> </w:t>
      </w:r>
      <w:r>
        <w:rPr>
          <w:sz w:val="24"/>
        </w:rPr>
        <w:t>изображения соответствует действительному цвету натуры), отношений цветовых тонов,</w:t>
      </w:r>
      <w:r>
        <w:rPr>
          <w:spacing w:val="1"/>
          <w:sz w:val="24"/>
        </w:rPr>
        <w:t xml:space="preserve"> </w:t>
      </w:r>
      <w:r>
        <w:rPr>
          <w:sz w:val="24"/>
        </w:rPr>
        <w:t>которые являются результатом восприятия действительного цвета натуры, обусловленного</w:t>
      </w:r>
      <w:r>
        <w:rPr>
          <w:spacing w:val="1"/>
          <w:sz w:val="24"/>
        </w:rPr>
        <w:t xml:space="preserve"> </w:t>
      </w:r>
      <w:r>
        <w:rPr>
          <w:sz w:val="24"/>
        </w:rPr>
        <w:t>особенностями освещения, воздушной</w:t>
      </w:r>
      <w:r>
        <w:rPr>
          <w:spacing w:val="1"/>
          <w:sz w:val="24"/>
        </w:rPr>
        <w:t xml:space="preserve"> </w:t>
      </w:r>
      <w:r>
        <w:rPr>
          <w:sz w:val="24"/>
        </w:rPr>
        <w:t>перспективы, окраской окружающих предметов</w:t>
      </w:r>
      <w:r>
        <w:rPr>
          <w:spacing w:val="61"/>
          <w:sz w:val="24"/>
        </w:rPr>
        <w:t xml:space="preserve"> </w:t>
      </w:r>
      <w:r>
        <w:rPr>
          <w:sz w:val="24"/>
        </w:rPr>
        <w:t>и</w:t>
      </w:r>
      <w:r>
        <w:rPr>
          <w:spacing w:val="1"/>
          <w:sz w:val="24"/>
        </w:rPr>
        <w:t xml:space="preserve"> </w:t>
      </w:r>
      <w:r>
        <w:rPr>
          <w:sz w:val="24"/>
        </w:rPr>
        <w:t>т.д.</w:t>
      </w:r>
    </w:p>
    <w:p w:rsidR="00010B74" w:rsidRDefault="00010B74" w:rsidP="007A6633">
      <w:pPr>
        <w:pStyle w:val="a6"/>
        <w:numPr>
          <w:ilvl w:val="0"/>
          <w:numId w:val="160"/>
        </w:numPr>
        <w:tabs>
          <w:tab w:val="left" w:pos="1233"/>
          <w:tab w:val="left" w:pos="1234"/>
        </w:tabs>
        <w:spacing w:line="237" w:lineRule="auto"/>
        <w:ind w:right="223" w:firstLine="0"/>
        <w:jc w:val="both"/>
        <w:rPr>
          <w:sz w:val="24"/>
        </w:rPr>
      </w:pPr>
      <w:r>
        <w:rPr>
          <w:b/>
          <w:i/>
          <w:sz w:val="24"/>
        </w:rPr>
        <w:t>Передача</w:t>
      </w:r>
      <w:r>
        <w:rPr>
          <w:b/>
          <w:i/>
          <w:spacing w:val="1"/>
          <w:sz w:val="24"/>
        </w:rPr>
        <w:t xml:space="preserve"> </w:t>
      </w:r>
      <w:r>
        <w:rPr>
          <w:b/>
          <w:i/>
          <w:sz w:val="24"/>
        </w:rPr>
        <w:t>светотени</w:t>
      </w:r>
      <w:r>
        <w:rPr>
          <w:b/>
          <w:i/>
          <w:spacing w:val="1"/>
          <w:sz w:val="24"/>
        </w:rPr>
        <w:t xml:space="preserve"> </w:t>
      </w:r>
      <w:r>
        <w:rPr>
          <w:b/>
          <w:i/>
          <w:sz w:val="24"/>
        </w:rPr>
        <w:t>в</w:t>
      </w:r>
      <w:r>
        <w:rPr>
          <w:b/>
          <w:i/>
          <w:spacing w:val="1"/>
          <w:sz w:val="24"/>
        </w:rPr>
        <w:t xml:space="preserve"> </w:t>
      </w:r>
      <w:r>
        <w:rPr>
          <w:b/>
          <w:i/>
          <w:sz w:val="24"/>
        </w:rPr>
        <w:t>рисунке:</w:t>
      </w:r>
      <w:r>
        <w:rPr>
          <w:b/>
          <w:i/>
          <w:spacing w:val="1"/>
          <w:sz w:val="24"/>
        </w:rPr>
        <w:t xml:space="preserve"> </w:t>
      </w:r>
      <w:r>
        <w:rPr>
          <w:sz w:val="24"/>
        </w:rPr>
        <w:t>правильная</w:t>
      </w:r>
      <w:r>
        <w:rPr>
          <w:spacing w:val="1"/>
          <w:sz w:val="24"/>
        </w:rPr>
        <w:t xml:space="preserve"> </w:t>
      </w:r>
      <w:r>
        <w:rPr>
          <w:sz w:val="24"/>
        </w:rPr>
        <w:t>передача</w:t>
      </w:r>
      <w:r>
        <w:rPr>
          <w:spacing w:val="1"/>
          <w:sz w:val="24"/>
        </w:rPr>
        <w:t xml:space="preserve"> </w:t>
      </w:r>
      <w:r>
        <w:rPr>
          <w:sz w:val="24"/>
        </w:rPr>
        <w:t>светотени</w:t>
      </w:r>
      <w:r>
        <w:rPr>
          <w:spacing w:val="1"/>
          <w:sz w:val="24"/>
        </w:rPr>
        <w:t xml:space="preserve"> </w:t>
      </w:r>
      <w:r>
        <w:rPr>
          <w:sz w:val="24"/>
        </w:rPr>
        <w:t>(наличие</w:t>
      </w:r>
      <w:r>
        <w:rPr>
          <w:spacing w:val="1"/>
          <w:sz w:val="24"/>
        </w:rPr>
        <w:t xml:space="preserve"> </w:t>
      </w:r>
      <w:r>
        <w:rPr>
          <w:sz w:val="24"/>
        </w:rPr>
        <w:t>в</w:t>
      </w:r>
      <w:r>
        <w:rPr>
          <w:spacing w:val="1"/>
          <w:sz w:val="24"/>
        </w:rPr>
        <w:t xml:space="preserve"> </w:t>
      </w:r>
      <w:r>
        <w:rPr>
          <w:sz w:val="24"/>
        </w:rPr>
        <w:t>рисунке градаций светотени - света, тени, полутени, рефлексов, бликов, соответствующих</w:t>
      </w:r>
      <w:r>
        <w:rPr>
          <w:spacing w:val="1"/>
          <w:sz w:val="24"/>
        </w:rPr>
        <w:t xml:space="preserve"> </w:t>
      </w:r>
      <w:r>
        <w:rPr>
          <w:sz w:val="24"/>
        </w:rPr>
        <w:t>действительным</w:t>
      </w:r>
      <w:r>
        <w:rPr>
          <w:spacing w:val="-5"/>
          <w:sz w:val="24"/>
        </w:rPr>
        <w:t xml:space="preserve"> </w:t>
      </w:r>
      <w:r>
        <w:rPr>
          <w:sz w:val="24"/>
        </w:rPr>
        <w:t>градациям светотени</w:t>
      </w:r>
      <w:r>
        <w:rPr>
          <w:spacing w:val="-2"/>
          <w:sz w:val="24"/>
        </w:rPr>
        <w:t xml:space="preserve"> </w:t>
      </w:r>
      <w:r>
        <w:rPr>
          <w:sz w:val="24"/>
        </w:rPr>
        <w:t>в натуре).</w:t>
      </w:r>
    </w:p>
    <w:p w:rsidR="00010B74" w:rsidRDefault="00010B74" w:rsidP="007A6633">
      <w:pPr>
        <w:pStyle w:val="a6"/>
        <w:numPr>
          <w:ilvl w:val="0"/>
          <w:numId w:val="160"/>
        </w:numPr>
        <w:tabs>
          <w:tab w:val="left" w:pos="1233"/>
          <w:tab w:val="left" w:pos="1234"/>
        </w:tabs>
        <w:spacing w:before="1" w:line="237" w:lineRule="auto"/>
        <w:ind w:right="223" w:firstLine="139"/>
        <w:jc w:val="both"/>
        <w:rPr>
          <w:sz w:val="24"/>
        </w:rPr>
      </w:pPr>
      <w:r>
        <w:rPr>
          <w:b/>
          <w:i/>
          <w:sz w:val="24"/>
        </w:rPr>
        <w:t>Передача</w:t>
      </w:r>
      <w:r>
        <w:rPr>
          <w:b/>
          <w:i/>
          <w:spacing w:val="1"/>
          <w:sz w:val="24"/>
        </w:rPr>
        <w:t xml:space="preserve"> </w:t>
      </w:r>
      <w:r>
        <w:rPr>
          <w:b/>
          <w:i/>
          <w:sz w:val="24"/>
        </w:rPr>
        <w:t>в</w:t>
      </w:r>
      <w:r>
        <w:rPr>
          <w:b/>
          <w:i/>
          <w:spacing w:val="1"/>
          <w:sz w:val="24"/>
        </w:rPr>
        <w:t xml:space="preserve"> </w:t>
      </w:r>
      <w:r>
        <w:rPr>
          <w:b/>
          <w:i/>
          <w:sz w:val="24"/>
        </w:rPr>
        <w:t>рисунке</w:t>
      </w:r>
      <w:r>
        <w:rPr>
          <w:b/>
          <w:i/>
          <w:spacing w:val="1"/>
          <w:sz w:val="24"/>
        </w:rPr>
        <w:t xml:space="preserve"> </w:t>
      </w:r>
      <w:r>
        <w:rPr>
          <w:b/>
          <w:i/>
          <w:sz w:val="24"/>
        </w:rPr>
        <w:t>объема</w:t>
      </w:r>
      <w:r>
        <w:rPr>
          <w:b/>
          <w:i/>
          <w:spacing w:val="1"/>
          <w:sz w:val="24"/>
        </w:rPr>
        <w:t xml:space="preserve"> </w:t>
      </w:r>
      <w:r>
        <w:rPr>
          <w:b/>
          <w:i/>
          <w:sz w:val="24"/>
        </w:rPr>
        <w:t>изображаемого</w:t>
      </w:r>
      <w:r>
        <w:rPr>
          <w:b/>
          <w:i/>
          <w:spacing w:val="1"/>
          <w:sz w:val="24"/>
        </w:rPr>
        <w:t xml:space="preserve"> </w:t>
      </w:r>
      <w:r>
        <w:rPr>
          <w:b/>
          <w:i/>
          <w:sz w:val="24"/>
        </w:rPr>
        <w:t>объекта</w:t>
      </w:r>
      <w:r>
        <w:rPr>
          <w:sz w:val="24"/>
        </w:rPr>
        <w:t>:</w:t>
      </w:r>
      <w:r>
        <w:rPr>
          <w:spacing w:val="1"/>
          <w:sz w:val="24"/>
        </w:rPr>
        <w:t xml:space="preserve"> </w:t>
      </w:r>
      <w:r>
        <w:rPr>
          <w:sz w:val="24"/>
        </w:rPr>
        <w:t>объем</w:t>
      </w:r>
      <w:r>
        <w:rPr>
          <w:spacing w:val="1"/>
          <w:sz w:val="24"/>
        </w:rPr>
        <w:t xml:space="preserve"> </w:t>
      </w:r>
      <w:r>
        <w:rPr>
          <w:sz w:val="24"/>
        </w:rPr>
        <w:t>изображаемого</w:t>
      </w:r>
      <w:r>
        <w:rPr>
          <w:spacing w:val="1"/>
          <w:sz w:val="24"/>
        </w:rPr>
        <w:t xml:space="preserve"> </w:t>
      </w:r>
      <w:r>
        <w:rPr>
          <w:sz w:val="24"/>
        </w:rPr>
        <w:t>объекта</w:t>
      </w:r>
      <w:r>
        <w:rPr>
          <w:spacing w:val="1"/>
          <w:sz w:val="24"/>
        </w:rPr>
        <w:t xml:space="preserve"> </w:t>
      </w:r>
      <w:r>
        <w:rPr>
          <w:sz w:val="24"/>
        </w:rPr>
        <w:t>передается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светотени,</w:t>
      </w:r>
      <w:r>
        <w:rPr>
          <w:spacing w:val="1"/>
          <w:sz w:val="24"/>
        </w:rPr>
        <w:t xml:space="preserve"> </w:t>
      </w:r>
      <w:r>
        <w:rPr>
          <w:sz w:val="24"/>
        </w:rPr>
        <w:t>перспективного</w:t>
      </w:r>
      <w:r>
        <w:rPr>
          <w:spacing w:val="1"/>
          <w:sz w:val="24"/>
        </w:rPr>
        <w:t xml:space="preserve"> </w:t>
      </w:r>
      <w:r>
        <w:rPr>
          <w:sz w:val="24"/>
        </w:rPr>
        <w:t>сокращения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пространстве, с</w:t>
      </w:r>
      <w:r>
        <w:rPr>
          <w:spacing w:val="-5"/>
          <w:sz w:val="24"/>
        </w:rPr>
        <w:t xml:space="preserve"> </w:t>
      </w:r>
      <w:r>
        <w:rPr>
          <w:sz w:val="24"/>
        </w:rPr>
        <w:t>использованием закономерностей</w:t>
      </w:r>
      <w:r>
        <w:rPr>
          <w:spacing w:val="2"/>
          <w:sz w:val="24"/>
        </w:rPr>
        <w:t xml:space="preserve"> </w:t>
      </w:r>
      <w:r>
        <w:rPr>
          <w:sz w:val="24"/>
        </w:rPr>
        <w:t>воздушной</w:t>
      </w:r>
      <w:r>
        <w:rPr>
          <w:spacing w:val="2"/>
          <w:sz w:val="24"/>
        </w:rPr>
        <w:t xml:space="preserve"> </w:t>
      </w:r>
      <w:r>
        <w:rPr>
          <w:sz w:val="24"/>
        </w:rPr>
        <w:t>перспективы.</w:t>
      </w:r>
    </w:p>
    <w:p w:rsidR="00010B74" w:rsidRDefault="00010B74" w:rsidP="00010B74">
      <w:pPr>
        <w:pStyle w:val="a4"/>
        <w:spacing w:before="1" w:after="12" w:line="237" w:lineRule="auto"/>
        <w:ind w:left="244" w:right="1130" w:firstLine="739"/>
      </w:pPr>
      <w:r>
        <w:t>Каждый критерий оценивается от 1 до 2 баллов, отсутствие-0, максимальное</w:t>
      </w:r>
      <w:r>
        <w:rPr>
          <w:spacing w:val="-57"/>
        </w:rPr>
        <w:t xml:space="preserve"> </w:t>
      </w:r>
      <w:r>
        <w:t>количество</w:t>
      </w:r>
      <w:r>
        <w:rPr>
          <w:spacing w:val="2"/>
        </w:rPr>
        <w:t xml:space="preserve"> </w:t>
      </w:r>
      <w:r>
        <w:t>баллов</w:t>
      </w:r>
      <w:r>
        <w:rPr>
          <w:spacing w:val="4"/>
        </w:rPr>
        <w:t xml:space="preserve"> </w:t>
      </w:r>
      <w:r>
        <w:t>16.</w:t>
      </w:r>
    </w:p>
    <w:tbl>
      <w:tblPr>
        <w:tblStyle w:val="TableNormal"/>
        <w:tblW w:w="0" w:type="auto"/>
        <w:tblInd w:w="1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3"/>
        <w:gridCol w:w="1628"/>
        <w:gridCol w:w="1499"/>
        <w:gridCol w:w="1825"/>
      </w:tblGrid>
      <w:tr w:rsidR="00010B74" w:rsidTr="00010B74">
        <w:trPr>
          <w:trHeight w:val="326"/>
        </w:trPr>
        <w:tc>
          <w:tcPr>
            <w:tcW w:w="1503" w:type="dxa"/>
          </w:tcPr>
          <w:p w:rsidR="00010B74" w:rsidRDefault="00010B74" w:rsidP="00010B74">
            <w:pPr>
              <w:pStyle w:val="TableParagraph"/>
              <w:spacing w:line="249" w:lineRule="exact"/>
              <w:ind w:left="18"/>
              <w:rPr>
                <w:sz w:val="24"/>
              </w:rPr>
            </w:pPr>
            <w:r>
              <w:rPr>
                <w:sz w:val="24"/>
              </w:rPr>
              <w:t>16-14</w:t>
            </w:r>
          </w:p>
        </w:tc>
        <w:tc>
          <w:tcPr>
            <w:tcW w:w="1628" w:type="dxa"/>
          </w:tcPr>
          <w:p w:rsidR="00010B74" w:rsidRDefault="00010B74" w:rsidP="00010B74">
            <w:pPr>
              <w:pStyle w:val="TableParagraph"/>
              <w:spacing w:line="249" w:lineRule="exact"/>
              <w:ind w:right="-29"/>
              <w:jc w:val="right"/>
              <w:rPr>
                <w:sz w:val="24"/>
              </w:rPr>
            </w:pPr>
            <w:r>
              <w:rPr>
                <w:sz w:val="24"/>
              </w:rPr>
              <w:t>13-9</w:t>
            </w:r>
          </w:p>
        </w:tc>
        <w:tc>
          <w:tcPr>
            <w:tcW w:w="1499" w:type="dxa"/>
          </w:tcPr>
          <w:p w:rsidR="00010B74" w:rsidRDefault="00010B74" w:rsidP="00010B74">
            <w:pPr>
              <w:pStyle w:val="TableParagraph"/>
              <w:spacing w:line="249" w:lineRule="exact"/>
              <w:ind w:right="-15"/>
              <w:jc w:val="right"/>
              <w:rPr>
                <w:sz w:val="24"/>
              </w:rPr>
            </w:pPr>
            <w:r>
              <w:rPr>
                <w:sz w:val="24"/>
              </w:rPr>
              <w:t>8-4</w:t>
            </w:r>
          </w:p>
        </w:tc>
        <w:tc>
          <w:tcPr>
            <w:tcW w:w="1825" w:type="dxa"/>
          </w:tcPr>
          <w:p w:rsidR="00010B74" w:rsidRDefault="00010B74" w:rsidP="00010B74">
            <w:pPr>
              <w:pStyle w:val="TableParagraph"/>
              <w:spacing w:line="249" w:lineRule="exact"/>
              <w:ind w:right="-15"/>
              <w:jc w:val="right"/>
              <w:rPr>
                <w:sz w:val="24"/>
              </w:rPr>
            </w:pPr>
            <w:r>
              <w:rPr>
                <w:sz w:val="24"/>
              </w:rPr>
              <w:t>3-0</w:t>
            </w:r>
          </w:p>
        </w:tc>
      </w:tr>
      <w:tr w:rsidR="00010B74" w:rsidTr="00010B74">
        <w:trPr>
          <w:trHeight w:val="301"/>
        </w:trPr>
        <w:tc>
          <w:tcPr>
            <w:tcW w:w="1503" w:type="dxa"/>
          </w:tcPr>
          <w:p w:rsidR="00010B74" w:rsidRDefault="00010B74" w:rsidP="00010B74">
            <w:pPr>
              <w:pStyle w:val="TableParagraph"/>
              <w:spacing w:before="11" w:line="271" w:lineRule="exact"/>
              <w:ind w:left="18"/>
              <w:rPr>
                <w:sz w:val="24"/>
              </w:rPr>
            </w:pPr>
            <w:r>
              <w:rPr>
                <w:sz w:val="24"/>
              </w:rPr>
              <w:t>«5»</w:t>
            </w:r>
          </w:p>
        </w:tc>
        <w:tc>
          <w:tcPr>
            <w:tcW w:w="1628" w:type="dxa"/>
          </w:tcPr>
          <w:p w:rsidR="00010B74" w:rsidRDefault="00010B74" w:rsidP="00010B74">
            <w:pPr>
              <w:pStyle w:val="TableParagraph"/>
              <w:spacing w:before="11" w:line="271" w:lineRule="exact"/>
              <w:ind w:right="-29"/>
              <w:jc w:val="right"/>
              <w:rPr>
                <w:sz w:val="24"/>
              </w:rPr>
            </w:pPr>
            <w:r>
              <w:rPr>
                <w:sz w:val="24"/>
              </w:rPr>
              <w:t>«4»</w:t>
            </w:r>
          </w:p>
        </w:tc>
        <w:tc>
          <w:tcPr>
            <w:tcW w:w="1499" w:type="dxa"/>
          </w:tcPr>
          <w:p w:rsidR="00010B74" w:rsidRDefault="00010B74" w:rsidP="00010B74">
            <w:pPr>
              <w:pStyle w:val="TableParagraph"/>
              <w:spacing w:before="11" w:line="271" w:lineRule="exact"/>
              <w:ind w:right="-29"/>
              <w:jc w:val="right"/>
              <w:rPr>
                <w:sz w:val="24"/>
              </w:rPr>
            </w:pPr>
            <w:r>
              <w:rPr>
                <w:sz w:val="24"/>
              </w:rPr>
              <w:t>«3»</w:t>
            </w:r>
          </w:p>
        </w:tc>
        <w:tc>
          <w:tcPr>
            <w:tcW w:w="1825" w:type="dxa"/>
          </w:tcPr>
          <w:p w:rsidR="00010B74" w:rsidRDefault="00010B74" w:rsidP="00010B74">
            <w:pPr>
              <w:pStyle w:val="TableParagraph"/>
              <w:spacing w:before="11" w:line="271" w:lineRule="exact"/>
              <w:ind w:right="-29"/>
              <w:jc w:val="right"/>
              <w:rPr>
                <w:sz w:val="24"/>
              </w:rPr>
            </w:pPr>
            <w:r>
              <w:rPr>
                <w:sz w:val="24"/>
              </w:rPr>
              <w:t>«2»</w:t>
            </w:r>
          </w:p>
        </w:tc>
      </w:tr>
    </w:tbl>
    <w:p w:rsidR="00010B74" w:rsidRDefault="00010B74" w:rsidP="00010B74">
      <w:pPr>
        <w:pStyle w:val="a4"/>
        <w:spacing w:before="3"/>
        <w:rPr>
          <w:sz w:val="27"/>
        </w:rPr>
      </w:pPr>
    </w:p>
    <w:p w:rsidR="00010B74" w:rsidRDefault="00010B74" w:rsidP="00010B74">
      <w:pPr>
        <w:pStyle w:val="Heading2"/>
        <w:spacing w:line="272" w:lineRule="exact"/>
        <w:ind w:left="2424"/>
      </w:pPr>
      <w:bookmarkStart w:id="947" w:name="Для_рисунков_на_темы_и_эскизов_иллюстрац"/>
      <w:bookmarkEnd w:id="947"/>
      <w:r>
        <w:t>Для</w:t>
      </w:r>
      <w:r>
        <w:rPr>
          <w:spacing w:val="-1"/>
        </w:rPr>
        <w:t xml:space="preserve"> </w:t>
      </w:r>
      <w:r>
        <w:t>рисунков</w:t>
      </w:r>
      <w:r>
        <w:rPr>
          <w:spacing w:val="-4"/>
        </w:rPr>
        <w:t xml:space="preserve"> </w:t>
      </w:r>
      <w:r>
        <w:t>на</w:t>
      </w:r>
      <w:r>
        <w:rPr>
          <w:spacing w:val="-10"/>
        </w:rPr>
        <w:t xml:space="preserve"> </w:t>
      </w:r>
      <w:r>
        <w:t>темы</w:t>
      </w:r>
      <w:r>
        <w:rPr>
          <w:spacing w:val="-6"/>
        </w:rPr>
        <w:t xml:space="preserve"> </w:t>
      </w:r>
      <w:r>
        <w:t>и</w:t>
      </w:r>
      <w:r>
        <w:rPr>
          <w:spacing w:val="-4"/>
        </w:rPr>
        <w:t xml:space="preserve"> </w:t>
      </w:r>
      <w:r>
        <w:t>эскизов</w:t>
      </w:r>
      <w:r>
        <w:rPr>
          <w:spacing w:val="-5"/>
        </w:rPr>
        <w:t xml:space="preserve"> </w:t>
      </w:r>
      <w:r>
        <w:t>иллюстраций:</w:t>
      </w:r>
    </w:p>
    <w:p w:rsidR="00010B74" w:rsidRDefault="00010B74" w:rsidP="007A6633">
      <w:pPr>
        <w:pStyle w:val="a6"/>
        <w:numPr>
          <w:ilvl w:val="0"/>
          <w:numId w:val="159"/>
        </w:numPr>
        <w:tabs>
          <w:tab w:val="left" w:pos="1387"/>
          <w:tab w:val="left" w:pos="1388"/>
        </w:tabs>
        <w:ind w:right="218" w:firstLine="0"/>
        <w:jc w:val="both"/>
        <w:rPr>
          <w:sz w:val="24"/>
        </w:rPr>
      </w:pPr>
      <w:r>
        <w:rPr>
          <w:b/>
          <w:i/>
          <w:sz w:val="24"/>
        </w:rPr>
        <w:t xml:space="preserve">Композиционное решение темы: </w:t>
      </w:r>
      <w:r>
        <w:rPr>
          <w:sz w:val="24"/>
        </w:rPr>
        <w:t>правильное композиционное решениетемы (в</w:t>
      </w:r>
      <w:r>
        <w:rPr>
          <w:spacing w:val="1"/>
          <w:sz w:val="24"/>
        </w:rPr>
        <w:t xml:space="preserve"> </w:t>
      </w:r>
      <w:r>
        <w:rPr>
          <w:sz w:val="24"/>
        </w:rPr>
        <w:t>рисунке</w:t>
      </w:r>
      <w:r>
        <w:rPr>
          <w:spacing w:val="1"/>
          <w:sz w:val="24"/>
        </w:rPr>
        <w:t xml:space="preserve"> </w:t>
      </w:r>
      <w:r>
        <w:rPr>
          <w:sz w:val="24"/>
        </w:rPr>
        <w:t>выражена</w:t>
      </w:r>
      <w:r>
        <w:rPr>
          <w:spacing w:val="1"/>
          <w:sz w:val="24"/>
        </w:rPr>
        <w:t xml:space="preserve"> </w:t>
      </w:r>
      <w:r>
        <w:rPr>
          <w:sz w:val="24"/>
        </w:rPr>
        <w:t>смысловая</w:t>
      </w:r>
      <w:r>
        <w:rPr>
          <w:spacing w:val="1"/>
          <w:sz w:val="24"/>
        </w:rPr>
        <w:t xml:space="preserve"> </w:t>
      </w:r>
      <w:r>
        <w:rPr>
          <w:sz w:val="24"/>
        </w:rPr>
        <w:t>связь</w:t>
      </w:r>
      <w:r>
        <w:rPr>
          <w:spacing w:val="1"/>
          <w:sz w:val="24"/>
        </w:rPr>
        <w:t xml:space="preserve"> </w:t>
      </w:r>
      <w:r>
        <w:rPr>
          <w:sz w:val="24"/>
        </w:rPr>
        <w:t>элементов</w:t>
      </w:r>
      <w:r>
        <w:rPr>
          <w:spacing w:val="1"/>
          <w:sz w:val="24"/>
        </w:rPr>
        <w:t xml:space="preserve"> </w:t>
      </w:r>
      <w:r>
        <w:rPr>
          <w:sz w:val="24"/>
        </w:rPr>
        <w:t>композиции,</w:t>
      </w:r>
      <w:r>
        <w:rPr>
          <w:spacing w:val="1"/>
          <w:sz w:val="24"/>
        </w:rPr>
        <w:t xml:space="preserve"> </w:t>
      </w:r>
      <w:r>
        <w:rPr>
          <w:sz w:val="24"/>
        </w:rPr>
        <w:t>выявлен</w:t>
      </w:r>
      <w:r>
        <w:rPr>
          <w:spacing w:val="1"/>
          <w:sz w:val="24"/>
        </w:rPr>
        <w:t xml:space="preserve"> </w:t>
      </w:r>
      <w:r>
        <w:rPr>
          <w:sz w:val="24"/>
        </w:rPr>
        <w:t>сюжетно</w:t>
      </w:r>
      <w:r>
        <w:rPr>
          <w:spacing w:val="1"/>
          <w:sz w:val="24"/>
        </w:rPr>
        <w:t xml:space="preserve"> </w:t>
      </w:r>
      <w:r>
        <w:rPr>
          <w:sz w:val="24"/>
        </w:rPr>
        <w:t>-</w:t>
      </w:r>
      <w:r>
        <w:rPr>
          <w:spacing w:val="1"/>
          <w:sz w:val="24"/>
        </w:rPr>
        <w:t xml:space="preserve"> </w:t>
      </w:r>
      <w:r>
        <w:rPr>
          <w:sz w:val="24"/>
        </w:rPr>
        <w:t>композиционный</w:t>
      </w:r>
      <w:r>
        <w:rPr>
          <w:spacing w:val="-6"/>
          <w:sz w:val="24"/>
        </w:rPr>
        <w:t xml:space="preserve"> </w:t>
      </w:r>
      <w:r>
        <w:rPr>
          <w:sz w:val="24"/>
        </w:rPr>
        <w:t>центр,</w:t>
      </w:r>
      <w:r>
        <w:rPr>
          <w:spacing w:val="-1"/>
          <w:sz w:val="24"/>
        </w:rPr>
        <w:t xml:space="preserve"> </w:t>
      </w:r>
      <w:r>
        <w:rPr>
          <w:sz w:val="24"/>
        </w:rPr>
        <w:t>действие</w:t>
      </w:r>
      <w:r>
        <w:rPr>
          <w:spacing w:val="-4"/>
          <w:sz w:val="24"/>
        </w:rPr>
        <w:t xml:space="preserve"> </w:t>
      </w:r>
      <w:r>
        <w:rPr>
          <w:sz w:val="24"/>
        </w:rPr>
        <w:t>компонуется</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формате листа бумаги).</w:t>
      </w:r>
    </w:p>
    <w:p w:rsidR="00010B74" w:rsidRDefault="00010B74" w:rsidP="007A6633">
      <w:pPr>
        <w:pStyle w:val="a6"/>
        <w:numPr>
          <w:ilvl w:val="0"/>
          <w:numId w:val="159"/>
        </w:numPr>
        <w:tabs>
          <w:tab w:val="left" w:pos="1387"/>
          <w:tab w:val="left" w:pos="1388"/>
        </w:tabs>
        <w:spacing w:line="237" w:lineRule="auto"/>
        <w:ind w:right="213" w:firstLine="0"/>
        <w:jc w:val="both"/>
        <w:rPr>
          <w:sz w:val="24"/>
        </w:rPr>
      </w:pPr>
      <w:r>
        <w:rPr>
          <w:b/>
          <w:i/>
          <w:sz w:val="24"/>
        </w:rPr>
        <w:t xml:space="preserve">Изображение пространства в рисунке: </w:t>
      </w:r>
      <w:r>
        <w:rPr>
          <w:sz w:val="24"/>
        </w:rPr>
        <w:t>правильное изображение пространства</w:t>
      </w:r>
      <w:r>
        <w:rPr>
          <w:spacing w:val="1"/>
          <w:sz w:val="24"/>
        </w:rPr>
        <w:t xml:space="preserve"> </w:t>
      </w:r>
      <w:r>
        <w:rPr>
          <w:sz w:val="24"/>
        </w:rPr>
        <w:t>(в рисунке основание более близких предметов изображаются ниже, дальнихпредметов -</w:t>
      </w:r>
      <w:r>
        <w:rPr>
          <w:spacing w:val="1"/>
          <w:sz w:val="24"/>
        </w:rPr>
        <w:t xml:space="preserve"> </w:t>
      </w:r>
      <w:r>
        <w:rPr>
          <w:sz w:val="24"/>
        </w:rPr>
        <w:t>выше относительно нижнего края листа бумаги, передние предметы изображаются крупнее</w:t>
      </w:r>
      <w:r>
        <w:rPr>
          <w:spacing w:val="1"/>
          <w:sz w:val="24"/>
        </w:rPr>
        <w:t xml:space="preserve"> </w:t>
      </w:r>
      <w:r>
        <w:rPr>
          <w:sz w:val="24"/>
        </w:rPr>
        <w:t>равных</w:t>
      </w:r>
      <w:r>
        <w:rPr>
          <w:spacing w:val="-4"/>
          <w:sz w:val="24"/>
        </w:rPr>
        <w:t xml:space="preserve"> </w:t>
      </w:r>
      <w:r>
        <w:rPr>
          <w:sz w:val="24"/>
        </w:rPr>
        <w:t>по</w:t>
      </w:r>
      <w:r>
        <w:rPr>
          <w:spacing w:val="6"/>
          <w:sz w:val="24"/>
        </w:rPr>
        <w:t xml:space="preserve"> </w:t>
      </w:r>
      <w:r>
        <w:rPr>
          <w:sz w:val="24"/>
        </w:rPr>
        <w:t>размерам,</w:t>
      </w:r>
      <w:r>
        <w:rPr>
          <w:spacing w:val="-1"/>
          <w:sz w:val="24"/>
        </w:rPr>
        <w:t xml:space="preserve"> </w:t>
      </w:r>
      <w:r>
        <w:rPr>
          <w:sz w:val="24"/>
        </w:rPr>
        <w:t>но</w:t>
      </w:r>
      <w:r>
        <w:rPr>
          <w:spacing w:val="9"/>
          <w:sz w:val="24"/>
        </w:rPr>
        <w:t xml:space="preserve"> </w:t>
      </w:r>
      <w:r>
        <w:rPr>
          <w:sz w:val="24"/>
        </w:rPr>
        <w:t>удаленных</w:t>
      </w:r>
      <w:r>
        <w:rPr>
          <w:spacing w:val="-2"/>
          <w:sz w:val="24"/>
        </w:rPr>
        <w:t xml:space="preserve"> </w:t>
      </w:r>
      <w:r>
        <w:rPr>
          <w:sz w:val="24"/>
        </w:rPr>
        <w:t>предметов).</w:t>
      </w:r>
    </w:p>
    <w:p w:rsidR="00010B74" w:rsidRDefault="00010B74" w:rsidP="007A6633">
      <w:pPr>
        <w:pStyle w:val="a6"/>
        <w:numPr>
          <w:ilvl w:val="0"/>
          <w:numId w:val="159"/>
        </w:numPr>
        <w:tabs>
          <w:tab w:val="left" w:pos="1387"/>
          <w:tab w:val="left" w:pos="1388"/>
        </w:tabs>
        <w:spacing w:line="235" w:lineRule="auto"/>
        <w:ind w:right="229" w:firstLine="0"/>
        <w:jc w:val="both"/>
        <w:rPr>
          <w:sz w:val="24"/>
        </w:rPr>
      </w:pPr>
      <w:r>
        <w:rPr>
          <w:b/>
          <w:i/>
          <w:sz w:val="24"/>
        </w:rPr>
        <w:t>Передача</w:t>
      </w:r>
      <w:r>
        <w:rPr>
          <w:b/>
          <w:i/>
          <w:spacing w:val="1"/>
          <w:sz w:val="24"/>
        </w:rPr>
        <w:t xml:space="preserve"> </w:t>
      </w:r>
      <w:r>
        <w:rPr>
          <w:b/>
          <w:i/>
          <w:sz w:val="24"/>
        </w:rPr>
        <w:t>в</w:t>
      </w:r>
      <w:r>
        <w:rPr>
          <w:b/>
          <w:i/>
          <w:spacing w:val="1"/>
          <w:sz w:val="24"/>
        </w:rPr>
        <w:t xml:space="preserve"> </w:t>
      </w:r>
      <w:r>
        <w:rPr>
          <w:b/>
          <w:i/>
          <w:sz w:val="24"/>
        </w:rPr>
        <w:t>рисунке</w:t>
      </w:r>
      <w:r>
        <w:rPr>
          <w:b/>
          <w:i/>
          <w:spacing w:val="1"/>
          <w:sz w:val="24"/>
        </w:rPr>
        <w:t xml:space="preserve"> </w:t>
      </w:r>
      <w:r>
        <w:rPr>
          <w:b/>
          <w:i/>
          <w:sz w:val="24"/>
        </w:rPr>
        <w:t>конструктивного</w:t>
      </w:r>
      <w:r>
        <w:rPr>
          <w:b/>
          <w:i/>
          <w:spacing w:val="1"/>
          <w:sz w:val="24"/>
        </w:rPr>
        <w:t xml:space="preserve"> </w:t>
      </w:r>
      <w:r>
        <w:rPr>
          <w:b/>
          <w:i/>
          <w:sz w:val="24"/>
        </w:rPr>
        <w:t>строения</w:t>
      </w:r>
      <w:r>
        <w:rPr>
          <w:b/>
          <w:i/>
          <w:spacing w:val="1"/>
          <w:sz w:val="24"/>
        </w:rPr>
        <w:t xml:space="preserve"> </w:t>
      </w:r>
      <w:r>
        <w:rPr>
          <w:b/>
          <w:i/>
          <w:sz w:val="24"/>
        </w:rPr>
        <w:t>объектов</w:t>
      </w:r>
      <w:r>
        <w:rPr>
          <w:b/>
          <w:i/>
          <w:spacing w:val="1"/>
          <w:sz w:val="24"/>
        </w:rPr>
        <w:t xml:space="preserve"> </w:t>
      </w:r>
      <w:r>
        <w:rPr>
          <w:b/>
          <w:i/>
          <w:sz w:val="24"/>
        </w:rPr>
        <w:t>изображения:</w:t>
      </w:r>
      <w:r>
        <w:rPr>
          <w:b/>
          <w:i/>
          <w:spacing w:val="1"/>
          <w:sz w:val="24"/>
        </w:rPr>
        <w:t xml:space="preserve"> </w:t>
      </w:r>
      <w:r>
        <w:rPr>
          <w:sz w:val="24"/>
        </w:rPr>
        <w:t>правильная передача в рисунке конструктивного строения объектов изображения (в рисунке</w:t>
      </w:r>
      <w:r>
        <w:rPr>
          <w:spacing w:val="-57"/>
          <w:sz w:val="24"/>
        </w:rPr>
        <w:t xml:space="preserve"> </w:t>
      </w:r>
      <w:r>
        <w:rPr>
          <w:sz w:val="24"/>
        </w:rPr>
        <w:t>выявлены</w:t>
      </w:r>
      <w:r>
        <w:rPr>
          <w:spacing w:val="-1"/>
          <w:sz w:val="24"/>
        </w:rPr>
        <w:t xml:space="preserve"> </w:t>
      </w:r>
      <w:r>
        <w:rPr>
          <w:sz w:val="24"/>
        </w:rPr>
        <w:t>геометрическая</w:t>
      </w:r>
      <w:r>
        <w:rPr>
          <w:spacing w:val="-3"/>
          <w:sz w:val="24"/>
        </w:rPr>
        <w:t xml:space="preserve"> </w:t>
      </w:r>
      <w:r>
        <w:rPr>
          <w:sz w:val="24"/>
        </w:rPr>
        <w:t>основа</w:t>
      </w:r>
      <w:r>
        <w:rPr>
          <w:spacing w:val="-2"/>
          <w:sz w:val="24"/>
        </w:rPr>
        <w:t xml:space="preserve"> </w:t>
      </w:r>
      <w:r>
        <w:rPr>
          <w:sz w:val="24"/>
        </w:rPr>
        <w:t>строения</w:t>
      </w:r>
      <w:r>
        <w:rPr>
          <w:spacing w:val="2"/>
          <w:sz w:val="24"/>
        </w:rPr>
        <w:t xml:space="preserve"> </w:t>
      </w:r>
      <w:r>
        <w:rPr>
          <w:sz w:val="24"/>
        </w:rPr>
        <w:t>изображаемых</w:t>
      </w:r>
      <w:r>
        <w:rPr>
          <w:spacing w:val="-2"/>
          <w:sz w:val="24"/>
        </w:rPr>
        <w:t xml:space="preserve"> </w:t>
      </w:r>
      <w:r>
        <w:rPr>
          <w:sz w:val="24"/>
        </w:rPr>
        <w:t>объектов).</w:t>
      </w:r>
    </w:p>
    <w:p w:rsidR="00010B74" w:rsidRDefault="00010B74" w:rsidP="007A6633">
      <w:pPr>
        <w:pStyle w:val="a6"/>
        <w:numPr>
          <w:ilvl w:val="0"/>
          <w:numId w:val="159"/>
        </w:numPr>
        <w:tabs>
          <w:tab w:val="left" w:pos="1387"/>
          <w:tab w:val="left" w:pos="1388"/>
        </w:tabs>
        <w:spacing w:before="10" w:line="235" w:lineRule="auto"/>
        <w:ind w:right="218" w:firstLine="0"/>
        <w:jc w:val="both"/>
        <w:rPr>
          <w:sz w:val="24"/>
        </w:rPr>
      </w:pPr>
      <w:r>
        <w:rPr>
          <w:b/>
          <w:i/>
          <w:sz w:val="24"/>
        </w:rPr>
        <w:t>Передача</w:t>
      </w:r>
      <w:r>
        <w:rPr>
          <w:b/>
          <w:i/>
          <w:spacing w:val="1"/>
          <w:sz w:val="24"/>
        </w:rPr>
        <w:t xml:space="preserve"> </w:t>
      </w:r>
      <w:r>
        <w:rPr>
          <w:b/>
          <w:i/>
          <w:sz w:val="24"/>
        </w:rPr>
        <w:t>в</w:t>
      </w:r>
      <w:r>
        <w:rPr>
          <w:b/>
          <w:i/>
          <w:spacing w:val="1"/>
          <w:sz w:val="24"/>
        </w:rPr>
        <w:t xml:space="preserve"> </w:t>
      </w:r>
      <w:r>
        <w:rPr>
          <w:b/>
          <w:i/>
          <w:sz w:val="24"/>
        </w:rPr>
        <w:t>рисунке</w:t>
      </w:r>
      <w:r>
        <w:rPr>
          <w:b/>
          <w:i/>
          <w:spacing w:val="1"/>
          <w:sz w:val="24"/>
        </w:rPr>
        <w:t xml:space="preserve"> </w:t>
      </w:r>
      <w:r>
        <w:rPr>
          <w:b/>
          <w:i/>
          <w:sz w:val="24"/>
        </w:rPr>
        <w:t>перспективного</w:t>
      </w:r>
      <w:r>
        <w:rPr>
          <w:b/>
          <w:i/>
          <w:spacing w:val="1"/>
          <w:sz w:val="24"/>
        </w:rPr>
        <w:t xml:space="preserve"> </w:t>
      </w:r>
      <w:r>
        <w:rPr>
          <w:b/>
          <w:i/>
          <w:sz w:val="24"/>
        </w:rPr>
        <w:t>сокращения</w:t>
      </w:r>
      <w:r>
        <w:rPr>
          <w:b/>
          <w:i/>
          <w:spacing w:val="1"/>
          <w:sz w:val="24"/>
        </w:rPr>
        <w:t xml:space="preserve"> </w:t>
      </w:r>
      <w:r>
        <w:rPr>
          <w:b/>
          <w:i/>
          <w:sz w:val="24"/>
        </w:rPr>
        <w:t>изображаемых</w:t>
      </w:r>
      <w:r>
        <w:rPr>
          <w:b/>
          <w:i/>
          <w:spacing w:val="1"/>
          <w:sz w:val="24"/>
        </w:rPr>
        <w:t xml:space="preserve"> </w:t>
      </w:r>
      <w:r>
        <w:rPr>
          <w:b/>
          <w:i/>
          <w:sz w:val="24"/>
        </w:rPr>
        <w:t>объектов:</w:t>
      </w:r>
      <w:r>
        <w:rPr>
          <w:b/>
          <w:i/>
          <w:spacing w:val="-57"/>
          <w:sz w:val="24"/>
        </w:rPr>
        <w:t xml:space="preserve"> </w:t>
      </w:r>
      <w:r>
        <w:rPr>
          <w:sz w:val="24"/>
        </w:rPr>
        <w:t>правильная</w:t>
      </w:r>
      <w:r>
        <w:rPr>
          <w:spacing w:val="1"/>
          <w:sz w:val="24"/>
        </w:rPr>
        <w:t xml:space="preserve"> </w:t>
      </w:r>
      <w:r>
        <w:rPr>
          <w:sz w:val="24"/>
        </w:rPr>
        <w:t>передача</w:t>
      </w:r>
      <w:r>
        <w:rPr>
          <w:spacing w:val="1"/>
          <w:sz w:val="24"/>
        </w:rPr>
        <w:t xml:space="preserve"> </w:t>
      </w:r>
      <w:r>
        <w:rPr>
          <w:sz w:val="24"/>
        </w:rPr>
        <w:t>в</w:t>
      </w:r>
      <w:r>
        <w:rPr>
          <w:spacing w:val="1"/>
          <w:sz w:val="24"/>
        </w:rPr>
        <w:t xml:space="preserve"> </w:t>
      </w:r>
      <w:r>
        <w:rPr>
          <w:sz w:val="24"/>
        </w:rPr>
        <w:t>рисунке</w:t>
      </w:r>
      <w:r>
        <w:rPr>
          <w:spacing w:val="1"/>
          <w:sz w:val="24"/>
        </w:rPr>
        <w:t xml:space="preserve"> </w:t>
      </w:r>
      <w:r>
        <w:rPr>
          <w:sz w:val="24"/>
        </w:rPr>
        <w:t>перспективного</w:t>
      </w:r>
      <w:r>
        <w:rPr>
          <w:spacing w:val="1"/>
          <w:sz w:val="24"/>
        </w:rPr>
        <w:t xml:space="preserve"> </w:t>
      </w:r>
      <w:r>
        <w:rPr>
          <w:sz w:val="24"/>
        </w:rPr>
        <w:t>сокращения</w:t>
      </w:r>
      <w:r>
        <w:rPr>
          <w:spacing w:val="1"/>
          <w:sz w:val="24"/>
        </w:rPr>
        <w:t xml:space="preserve"> </w:t>
      </w:r>
      <w:r>
        <w:rPr>
          <w:sz w:val="24"/>
        </w:rPr>
        <w:t>изображаемых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рисунке</w:t>
      </w:r>
      <w:r>
        <w:rPr>
          <w:spacing w:val="1"/>
          <w:sz w:val="24"/>
        </w:rPr>
        <w:t xml:space="preserve"> </w:t>
      </w:r>
      <w:r>
        <w:rPr>
          <w:sz w:val="24"/>
        </w:rPr>
        <w:t>правильно</w:t>
      </w:r>
      <w:r>
        <w:rPr>
          <w:spacing w:val="1"/>
          <w:sz w:val="24"/>
        </w:rPr>
        <w:t xml:space="preserve"> </w:t>
      </w:r>
      <w:r>
        <w:rPr>
          <w:sz w:val="24"/>
        </w:rPr>
        <w:t>определены</w:t>
      </w:r>
      <w:r>
        <w:rPr>
          <w:spacing w:val="1"/>
          <w:sz w:val="24"/>
        </w:rPr>
        <w:t xml:space="preserve"> </w:t>
      </w:r>
      <w:r>
        <w:rPr>
          <w:sz w:val="24"/>
        </w:rPr>
        <w:t>линия</w:t>
      </w:r>
      <w:r>
        <w:rPr>
          <w:spacing w:val="1"/>
          <w:sz w:val="24"/>
        </w:rPr>
        <w:t xml:space="preserve"> </w:t>
      </w:r>
      <w:r>
        <w:rPr>
          <w:sz w:val="24"/>
        </w:rPr>
        <w:t>горизонта,</w:t>
      </w:r>
      <w:r>
        <w:rPr>
          <w:spacing w:val="1"/>
          <w:sz w:val="24"/>
        </w:rPr>
        <w:t xml:space="preserve"> </w:t>
      </w:r>
      <w:r>
        <w:rPr>
          <w:sz w:val="24"/>
        </w:rPr>
        <w:t>точка</w:t>
      </w:r>
      <w:r>
        <w:rPr>
          <w:spacing w:val="1"/>
          <w:sz w:val="24"/>
        </w:rPr>
        <w:t xml:space="preserve"> </w:t>
      </w:r>
      <w:r>
        <w:rPr>
          <w:sz w:val="24"/>
        </w:rPr>
        <w:t>схода,</w:t>
      </w:r>
      <w:r>
        <w:rPr>
          <w:spacing w:val="1"/>
          <w:sz w:val="24"/>
        </w:rPr>
        <w:t xml:space="preserve"> </w:t>
      </w:r>
      <w:r>
        <w:rPr>
          <w:sz w:val="24"/>
        </w:rPr>
        <w:t>степень</w:t>
      </w:r>
      <w:r>
        <w:rPr>
          <w:spacing w:val="1"/>
          <w:sz w:val="24"/>
        </w:rPr>
        <w:t xml:space="preserve"> </w:t>
      </w:r>
      <w:r>
        <w:rPr>
          <w:sz w:val="24"/>
        </w:rPr>
        <w:t>перспективного</w:t>
      </w:r>
      <w:r>
        <w:rPr>
          <w:spacing w:val="1"/>
          <w:sz w:val="24"/>
        </w:rPr>
        <w:t xml:space="preserve"> </w:t>
      </w:r>
      <w:r>
        <w:rPr>
          <w:sz w:val="24"/>
        </w:rPr>
        <w:t>сокращения</w:t>
      </w:r>
      <w:r>
        <w:rPr>
          <w:spacing w:val="-2"/>
          <w:sz w:val="24"/>
        </w:rPr>
        <w:t xml:space="preserve"> </w:t>
      </w:r>
      <w:r>
        <w:rPr>
          <w:sz w:val="24"/>
        </w:rPr>
        <w:t>плоскостей</w:t>
      </w:r>
      <w:r>
        <w:rPr>
          <w:spacing w:val="-1"/>
          <w:sz w:val="24"/>
        </w:rPr>
        <w:t xml:space="preserve"> </w:t>
      </w:r>
      <w:r>
        <w:rPr>
          <w:sz w:val="24"/>
        </w:rPr>
        <w:t>изображаемых</w:t>
      </w:r>
      <w:r>
        <w:rPr>
          <w:spacing w:val="-5"/>
          <w:sz w:val="24"/>
        </w:rPr>
        <w:t xml:space="preserve"> </w:t>
      </w:r>
      <w:r>
        <w:rPr>
          <w:sz w:val="24"/>
        </w:rPr>
        <w:t>объектов).</w:t>
      </w:r>
    </w:p>
    <w:p w:rsidR="00010B74" w:rsidRDefault="00010B74" w:rsidP="007A6633">
      <w:pPr>
        <w:pStyle w:val="a6"/>
        <w:numPr>
          <w:ilvl w:val="0"/>
          <w:numId w:val="159"/>
        </w:numPr>
        <w:tabs>
          <w:tab w:val="left" w:pos="1387"/>
          <w:tab w:val="left" w:pos="1388"/>
        </w:tabs>
        <w:spacing w:before="8" w:line="235" w:lineRule="auto"/>
        <w:ind w:right="232" w:firstLine="0"/>
        <w:jc w:val="both"/>
        <w:rPr>
          <w:sz w:val="24"/>
        </w:rPr>
      </w:pPr>
      <w:r>
        <w:rPr>
          <w:b/>
          <w:i/>
          <w:sz w:val="24"/>
        </w:rPr>
        <w:t xml:space="preserve">Передача в рисунке пропорций изображаемых объектов: </w:t>
      </w:r>
      <w:r>
        <w:rPr>
          <w:sz w:val="24"/>
        </w:rPr>
        <w:t>правильная передача</w:t>
      </w:r>
      <w:r>
        <w:rPr>
          <w:spacing w:val="1"/>
          <w:sz w:val="24"/>
        </w:rPr>
        <w:t xml:space="preserve"> </w:t>
      </w:r>
      <w:r>
        <w:rPr>
          <w:sz w:val="24"/>
        </w:rPr>
        <w:t>пропорций (пропорции изображаемых в тематической композиции объектов соответствуют</w:t>
      </w:r>
      <w:r>
        <w:rPr>
          <w:spacing w:val="1"/>
          <w:sz w:val="24"/>
        </w:rPr>
        <w:t xml:space="preserve"> </w:t>
      </w:r>
      <w:r>
        <w:rPr>
          <w:sz w:val="24"/>
        </w:rPr>
        <w:t>пропорциям</w:t>
      </w:r>
      <w:r>
        <w:rPr>
          <w:spacing w:val="-1"/>
          <w:sz w:val="24"/>
        </w:rPr>
        <w:t xml:space="preserve"> </w:t>
      </w:r>
      <w:r>
        <w:rPr>
          <w:sz w:val="24"/>
        </w:rPr>
        <w:t>этих</w:t>
      </w:r>
      <w:r>
        <w:rPr>
          <w:spacing w:val="-2"/>
          <w:sz w:val="24"/>
        </w:rPr>
        <w:t xml:space="preserve"> </w:t>
      </w:r>
      <w:r>
        <w:rPr>
          <w:sz w:val="24"/>
        </w:rPr>
        <w:t>объектов</w:t>
      </w:r>
      <w:r>
        <w:rPr>
          <w:spacing w:val="-1"/>
          <w:sz w:val="24"/>
        </w:rPr>
        <w:t xml:space="preserve"> </w:t>
      </w:r>
      <w:r>
        <w:rPr>
          <w:sz w:val="24"/>
        </w:rPr>
        <w:t>в действительности).</w:t>
      </w:r>
    </w:p>
    <w:p w:rsidR="00010B74" w:rsidRDefault="00010B74" w:rsidP="007A6633">
      <w:pPr>
        <w:pStyle w:val="a6"/>
        <w:numPr>
          <w:ilvl w:val="0"/>
          <w:numId w:val="159"/>
        </w:numPr>
        <w:tabs>
          <w:tab w:val="left" w:pos="1387"/>
          <w:tab w:val="left" w:pos="1388"/>
        </w:tabs>
        <w:spacing w:before="3" w:line="237" w:lineRule="auto"/>
        <w:ind w:right="222" w:firstLine="0"/>
        <w:jc w:val="both"/>
        <w:rPr>
          <w:sz w:val="24"/>
        </w:rPr>
      </w:pPr>
      <w:r>
        <w:rPr>
          <w:b/>
          <w:i/>
          <w:sz w:val="24"/>
        </w:rPr>
        <w:t>Передача</w:t>
      </w:r>
      <w:r>
        <w:rPr>
          <w:b/>
          <w:i/>
          <w:spacing w:val="1"/>
          <w:sz w:val="24"/>
        </w:rPr>
        <w:t xml:space="preserve"> </w:t>
      </w:r>
      <w:r>
        <w:rPr>
          <w:b/>
          <w:i/>
          <w:sz w:val="24"/>
        </w:rPr>
        <w:t>в</w:t>
      </w:r>
      <w:r>
        <w:rPr>
          <w:b/>
          <w:i/>
          <w:spacing w:val="1"/>
          <w:sz w:val="24"/>
        </w:rPr>
        <w:t xml:space="preserve"> </w:t>
      </w:r>
      <w:r>
        <w:rPr>
          <w:b/>
          <w:i/>
          <w:sz w:val="24"/>
        </w:rPr>
        <w:t>рисунке</w:t>
      </w:r>
      <w:r>
        <w:rPr>
          <w:b/>
          <w:i/>
          <w:spacing w:val="1"/>
          <w:sz w:val="24"/>
        </w:rPr>
        <w:t xml:space="preserve"> </w:t>
      </w:r>
      <w:r>
        <w:rPr>
          <w:b/>
          <w:i/>
          <w:sz w:val="24"/>
        </w:rPr>
        <w:t>цвета</w:t>
      </w:r>
      <w:r>
        <w:rPr>
          <w:b/>
          <w:i/>
          <w:spacing w:val="1"/>
          <w:sz w:val="24"/>
        </w:rPr>
        <w:t xml:space="preserve"> </w:t>
      </w:r>
      <w:r>
        <w:rPr>
          <w:b/>
          <w:i/>
          <w:sz w:val="24"/>
        </w:rPr>
        <w:t>объектов:</w:t>
      </w:r>
      <w:r>
        <w:rPr>
          <w:b/>
          <w:i/>
          <w:spacing w:val="1"/>
          <w:sz w:val="24"/>
        </w:rPr>
        <w:t xml:space="preserve"> </w:t>
      </w:r>
      <w:r>
        <w:rPr>
          <w:sz w:val="24"/>
        </w:rPr>
        <w:t>правильная</w:t>
      </w:r>
      <w:r>
        <w:rPr>
          <w:spacing w:val="1"/>
          <w:sz w:val="24"/>
        </w:rPr>
        <w:t xml:space="preserve"> </w:t>
      </w:r>
      <w:r>
        <w:rPr>
          <w:sz w:val="24"/>
        </w:rPr>
        <w:t>передача</w:t>
      </w:r>
      <w:r>
        <w:rPr>
          <w:spacing w:val="1"/>
          <w:sz w:val="24"/>
        </w:rPr>
        <w:t xml:space="preserve"> </w:t>
      </w:r>
      <w:r>
        <w:rPr>
          <w:sz w:val="24"/>
        </w:rPr>
        <w:t>цвета</w:t>
      </w:r>
      <w:r>
        <w:rPr>
          <w:spacing w:val="1"/>
          <w:sz w:val="24"/>
        </w:rPr>
        <w:t xml:space="preserve"> </w:t>
      </w:r>
      <w:r>
        <w:rPr>
          <w:sz w:val="24"/>
        </w:rPr>
        <w:t>(цветовая</w:t>
      </w:r>
      <w:r>
        <w:rPr>
          <w:spacing w:val="1"/>
          <w:sz w:val="24"/>
        </w:rPr>
        <w:t xml:space="preserve"> </w:t>
      </w:r>
      <w:r>
        <w:rPr>
          <w:sz w:val="24"/>
        </w:rPr>
        <w:t>окраска изображенных в тематическом рисунке объектов соответствует действительному</w:t>
      </w:r>
      <w:r>
        <w:rPr>
          <w:spacing w:val="1"/>
          <w:sz w:val="24"/>
        </w:rPr>
        <w:t xml:space="preserve"> </w:t>
      </w:r>
      <w:r>
        <w:rPr>
          <w:sz w:val="24"/>
        </w:rPr>
        <w:t>цвету этих объектов, в композиции наблюдается цветовая гармония, единство и цельность</w:t>
      </w:r>
      <w:r>
        <w:rPr>
          <w:spacing w:val="1"/>
          <w:sz w:val="24"/>
        </w:rPr>
        <w:t xml:space="preserve"> </w:t>
      </w:r>
      <w:r>
        <w:rPr>
          <w:sz w:val="24"/>
        </w:rPr>
        <w:t>цветовых</w:t>
      </w:r>
      <w:r>
        <w:rPr>
          <w:spacing w:val="-4"/>
          <w:sz w:val="24"/>
        </w:rPr>
        <w:t xml:space="preserve"> </w:t>
      </w:r>
      <w:r>
        <w:rPr>
          <w:sz w:val="24"/>
        </w:rPr>
        <w:t>пятен).</w:t>
      </w:r>
    </w:p>
    <w:p w:rsidR="00010B74" w:rsidRDefault="00010B74" w:rsidP="007A6633">
      <w:pPr>
        <w:pStyle w:val="a6"/>
        <w:numPr>
          <w:ilvl w:val="0"/>
          <w:numId w:val="159"/>
        </w:numPr>
        <w:tabs>
          <w:tab w:val="left" w:pos="1387"/>
          <w:tab w:val="left" w:pos="1388"/>
        </w:tabs>
        <w:spacing w:before="9" w:line="235" w:lineRule="auto"/>
        <w:ind w:right="223" w:firstLine="0"/>
        <w:jc w:val="both"/>
        <w:rPr>
          <w:sz w:val="24"/>
        </w:rPr>
      </w:pPr>
      <w:r>
        <w:rPr>
          <w:b/>
          <w:i/>
          <w:sz w:val="24"/>
        </w:rPr>
        <w:t>Передача в рисунке светотени:</w:t>
      </w:r>
      <w:r>
        <w:rPr>
          <w:b/>
          <w:i/>
          <w:spacing w:val="1"/>
          <w:sz w:val="24"/>
        </w:rPr>
        <w:t xml:space="preserve"> </w:t>
      </w:r>
      <w:r>
        <w:rPr>
          <w:sz w:val="24"/>
        </w:rPr>
        <w:t>правильная передача светотени (наличие на</w:t>
      </w:r>
      <w:r>
        <w:rPr>
          <w:spacing w:val="1"/>
          <w:sz w:val="24"/>
        </w:rPr>
        <w:t xml:space="preserve"> </w:t>
      </w:r>
      <w:r>
        <w:rPr>
          <w:sz w:val="24"/>
        </w:rPr>
        <w:t>изображаемых объектах градаций светотени - света, тени, полутени, рефлексов, бликов,</w:t>
      </w:r>
      <w:r>
        <w:rPr>
          <w:spacing w:val="1"/>
          <w:sz w:val="24"/>
        </w:rPr>
        <w:t xml:space="preserve"> </w:t>
      </w:r>
      <w:r>
        <w:rPr>
          <w:sz w:val="24"/>
        </w:rPr>
        <w:t>соответствующих</w:t>
      </w:r>
      <w:r>
        <w:rPr>
          <w:spacing w:val="-2"/>
          <w:sz w:val="24"/>
        </w:rPr>
        <w:t xml:space="preserve"> </w:t>
      </w:r>
      <w:r>
        <w:rPr>
          <w:sz w:val="24"/>
        </w:rPr>
        <w:t>действительным градациям</w:t>
      </w:r>
      <w:r>
        <w:rPr>
          <w:spacing w:val="-1"/>
          <w:sz w:val="24"/>
        </w:rPr>
        <w:t xml:space="preserve"> </w:t>
      </w:r>
      <w:r>
        <w:rPr>
          <w:sz w:val="24"/>
        </w:rPr>
        <w:t>светотени</w:t>
      </w:r>
      <w:r>
        <w:rPr>
          <w:spacing w:val="-2"/>
          <w:sz w:val="24"/>
        </w:rPr>
        <w:t xml:space="preserve"> </w:t>
      </w:r>
      <w:r>
        <w:rPr>
          <w:sz w:val="24"/>
        </w:rPr>
        <w:t>на</w:t>
      </w:r>
      <w:r>
        <w:rPr>
          <w:spacing w:val="1"/>
          <w:sz w:val="24"/>
        </w:rPr>
        <w:t xml:space="preserve"> </w:t>
      </w:r>
      <w:r>
        <w:rPr>
          <w:sz w:val="24"/>
        </w:rPr>
        <w:t>этих</w:t>
      </w:r>
      <w:r>
        <w:rPr>
          <w:spacing w:val="-7"/>
          <w:sz w:val="24"/>
        </w:rPr>
        <w:t xml:space="preserve"> </w:t>
      </w:r>
      <w:r>
        <w:rPr>
          <w:sz w:val="24"/>
        </w:rPr>
        <w:t>объектах).</w:t>
      </w:r>
    </w:p>
    <w:p w:rsidR="00010B74" w:rsidRDefault="00010B74" w:rsidP="007A6633">
      <w:pPr>
        <w:pStyle w:val="a6"/>
        <w:numPr>
          <w:ilvl w:val="0"/>
          <w:numId w:val="159"/>
        </w:numPr>
        <w:tabs>
          <w:tab w:val="left" w:pos="1387"/>
          <w:tab w:val="left" w:pos="1388"/>
        </w:tabs>
        <w:spacing w:before="5"/>
        <w:ind w:left="1387" w:hanging="1144"/>
        <w:jc w:val="both"/>
        <w:rPr>
          <w:sz w:val="24"/>
        </w:rPr>
      </w:pPr>
      <w:r>
        <w:rPr>
          <w:b/>
          <w:i/>
          <w:sz w:val="24"/>
        </w:rPr>
        <w:t>Передача</w:t>
      </w:r>
      <w:r>
        <w:rPr>
          <w:b/>
          <w:i/>
          <w:spacing w:val="5"/>
          <w:sz w:val="24"/>
        </w:rPr>
        <w:t xml:space="preserve"> </w:t>
      </w:r>
      <w:r>
        <w:rPr>
          <w:b/>
          <w:i/>
          <w:sz w:val="24"/>
        </w:rPr>
        <w:t>в  рисунке</w:t>
      </w:r>
      <w:r>
        <w:rPr>
          <w:b/>
          <w:i/>
          <w:spacing w:val="2"/>
          <w:sz w:val="24"/>
        </w:rPr>
        <w:t xml:space="preserve"> </w:t>
      </w:r>
      <w:r>
        <w:rPr>
          <w:b/>
          <w:i/>
          <w:sz w:val="24"/>
        </w:rPr>
        <w:t>объема</w:t>
      </w:r>
      <w:r>
        <w:rPr>
          <w:b/>
          <w:i/>
          <w:spacing w:val="62"/>
          <w:sz w:val="24"/>
        </w:rPr>
        <w:t xml:space="preserve"> </w:t>
      </w:r>
      <w:r>
        <w:rPr>
          <w:b/>
          <w:i/>
          <w:sz w:val="24"/>
        </w:rPr>
        <w:t>изображаемых</w:t>
      </w:r>
      <w:r>
        <w:rPr>
          <w:b/>
          <w:i/>
          <w:spacing w:val="53"/>
          <w:sz w:val="24"/>
        </w:rPr>
        <w:t xml:space="preserve"> </w:t>
      </w:r>
      <w:r>
        <w:rPr>
          <w:b/>
          <w:i/>
          <w:sz w:val="24"/>
        </w:rPr>
        <w:t>объектов</w:t>
      </w:r>
      <w:r>
        <w:rPr>
          <w:sz w:val="24"/>
        </w:rPr>
        <w:t>:</w:t>
      </w:r>
      <w:r>
        <w:rPr>
          <w:spacing w:val="57"/>
          <w:sz w:val="24"/>
        </w:rPr>
        <w:t xml:space="preserve"> </w:t>
      </w:r>
      <w:r>
        <w:rPr>
          <w:sz w:val="24"/>
        </w:rPr>
        <w:t>объем</w:t>
      </w:r>
      <w:r>
        <w:rPr>
          <w:spacing w:val="63"/>
          <w:sz w:val="24"/>
        </w:rPr>
        <w:t xml:space="preserve"> </w:t>
      </w:r>
      <w:r>
        <w:rPr>
          <w:sz w:val="24"/>
        </w:rPr>
        <w:t>изображаемых</w:t>
      </w:r>
    </w:p>
    <w:p w:rsidR="00010B74" w:rsidRDefault="00010B74" w:rsidP="00010B74">
      <w:pPr>
        <w:jc w:val="both"/>
        <w:rPr>
          <w:sz w:val="24"/>
        </w:rPr>
        <w:sectPr w:rsidR="00010B74">
          <w:pgSz w:w="11900" w:h="16850"/>
          <w:pgMar w:top="1020" w:right="540" w:bottom="280" w:left="1340" w:header="720" w:footer="720" w:gutter="0"/>
          <w:cols w:space="720"/>
        </w:sectPr>
      </w:pPr>
    </w:p>
    <w:p w:rsidR="00010B74" w:rsidRDefault="00010B74" w:rsidP="00010B74">
      <w:pPr>
        <w:pStyle w:val="a4"/>
        <w:spacing w:before="65" w:line="237" w:lineRule="auto"/>
        <w:ind w:left="244"/>
      </w:pPr>
      <w:r>
        <w:lastRenderedPageBreak/>
        <w:t>объектов</w:t>
      </w:r>
      <w:r>
        <w:rPr>
          <w:spacing w:val="49"/>
        </w:rPr>
        <w:t xml:space="preserve"> </w:t>
      </w:r>
      <w:r>
        <w:t>передается</w:t>
      </w:r>
      <w:r>
        <w:rPr>
          <w:spacing w:val="51"/>
        </w:rPr>
        <w:t xml:space="preserve"> </w:t>
      </w:r>
      <w:r>
        <w:t>с</w:t>
      </w:r>
      <w:r>
        <w:rPr>
          <w:spacing w:val="50"/>
        </w:rPr>
        <w:t xml:space="preserve"> </w:t>
      </w:r>
      <w:r>
        <w:t>помощью</w:t>
      </w:r>
      <w:r>
        <w:rPr>
          <w:spacing w:val="46"/>
        </w:rPr>
        <w:t xml:space="preserve"> </w:t>
      </w:r>
      <w:r>
        <w:t>светотени,</w:t>
      </w:r>
      <w:r>
        <w:rPr>
          <w:spacing w:val="50"/>
        </w:rPr>
        <w:t xml:space="preserve"> </w:t>
      </w:r>
      <w:r>
        <w:t>использования</w:t>
      </w:r>
      <w:r>
        <w:rPr>
          <w:spacing w:val="44"/>
        </w:rPr>
        <w:t xml:space="preserve"> </w:t>
      </w:r>
      <w:r>
        <w:t>закономерностей</w:t>
      </w:r>
      <w:r>
        <w:rPr>
          <w:spacing w:val="48"/>
        </w:rPr>
        <w:t xml:space="preserve"> </w:t>
      </w:r>
      <w:r>
        <w:t>линейной</w:t>
      </w:r>
      <w:r>
        <w:rPr>
          <w:spacing w:val="49"/>
        </w:rPr>
        <w:t xml:space="preserve"> </w:t>
      </w:r>
      <w:r>
        <w:t>и</w:t>
      </w:r>
      <w:r>
        <w:rPr>
          <w:spacing w:val="-57"/>
        </w:rPr>
        <w:t xml:space="preserve"> </w:t>
      </w:r>
      <w:r>
        <w:t>воздушной</w:t>
      </w:r>
      <w:r>
        <w:rPr>
          <w:spacing w:val="-1"/>
        </w:rPr>
        <w:t xml:space="preserve"> </w:t>
      </w:r>
      <w:r>
        <w:t>перспективы.</w:t>
      </w:r>
    </w:p>
    <w:p w:rsidR="00010B74" w:rsidRDefault="00010B74" w:rsidP="00010B74">
      <w:pPr>
        <w:pStyle w:val="a4"/>
        <w:spacing w:before="1" w:after="12" w:line="237" w:lineRule="auto"/>
        <w:ind w:left="244" w:right="312" w:firstLine="758"/>
      </w:pPr>
      <w:r>
        <w:t>Каждый</w:t>
      </w:r>
      <w:r>
        <w:rPr>
          <w:spacing w:val="39"/>
        </w:rPr>
        <w:t xml:space="preserve"> </w:t>
      </w:r>
      <w:r>
        <w:t>критерий</w:t>
      </w:r>
      <w:r>
        <w:rPr>
          <w:spacing w:val="31"/>
        </w:rPr>
        <w:t xml:space="preserve"> </w:t>
      </w:r>
      <w:r>
        <w:t>оценивается</w:t>
      </w:r>
      <w:r>
        <w:rPr>
          <w:spacing w:val="34"/>
        </w:rPr>
        <w:t xml:space="preserve"> </w:t>
      </w:r>
      <w:r>
        <w:t>от</w:t>
      </w:r>
      <w:r>
        <w:rPr>
          <w:spacing w:val="39"/>
        </w:rPr>
        <w:t xml:space="preserve"> </w:t>
      </w:r>
      <w:r>
        <w:t>1</w:t>
      </w:r>
      <w:r>
        <w:rPr>
          <w:spacing w:val="33"/>
        </w:rPr>
        <w:t xml:space="preserve"> </w:t>
      </w:r>
      <w:r>
        <w:t>до</w:t>
      </w:r>
      <w:r>
        <w:rPr>
          <w:spacing w:val="39"/>
        </w:rPr>
        <w:t xml:space="preserve"> </w:t>
      </w:r>
      <w:r>
        <w:t>2</w:t>
      </w:r>
      <w:r>
        <w:rPr>
          <w:spacing w:val="37"/>
        </w:rPr>
        <w:t xml:space="preserve"> </w:t>
      </w:r>
      <w:r>
        <w:t>баллов,</w:t>
      </w:r>
      <w:r>
        <w:rPr>
          <w:spacing w:val="32"/>
        </w:rPr>
        <w:t xml:space="preserve"> </w:t>
      </w:r>
      <w:r>
        <w:t>отсутствие-0,</w:t>
      </w:r>
      <w:r>
        <w:rPr>
          <w:spacing w:val="40"/>
        </w:rPr>
        <w:t xml:space="preserve"> </w:t>
      </w:r>
      <w:r>
        <w:t>максимальное</w:t>
      </w:r>
      <w:r>
        <w:rPr>
          <w:spacing w:val="-57"/>
        </w:rPr>
        <w:t xml:space="preserve"> </w:t>
      </w:r>
      <w:r>
        <w:t>количество</w:t>
      </w:r>
      <w:r>
        <w:rPr>
          <w:spacing w:val="2"/>
        </w:rPr>
        <w:t xml:space="preserve"> </w:t>
      </w:r>
      <w:r>
        <w:t>баллов</w:t>
      </w:r>
      <w:r>
        <w:rPr>
          <w:spacing w:val="4"/>
        </w:rPr>
        <w:t xml:space="preserve"> </w:t>
      </w:r>
      <w:r>
        <w:t>16.</w:t>
      </w:r>
    </w:p>
    <w:tbl>
      <w:tblPr>
        <w:tblStyle w:val="TableNormal"/>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4"/>
        <w:gridCol w:w="1988"/>
        <w:gridCol w:w="1498"/>
        <w:gridCol w:w="1824"/>
      </w:tblGrid>
      <w:tr w:rsidR="00010B74" w:rsidTr="00010B74">
        <w:trPr>
          <w:trHeight w:val="321"/>
        </w:trPr>
        <w:tc>
          <w:tcPr>
            <w:tcW w:w="1854" w:type="dxa"/>
          </w:tcPr>
          <w:p w:rsidR="00010B74" w:rsidRDefault="00010B74" w:rsidP="00010B74">
            <w:pPr>
              <w:pStyle w:val="TableParagraph"/>
              <w:spacing w:line="249" w:lineRule="exact"/>
              <w:ind w:left="633" w:right="610"/>
              <w:jc w:val="center"/>
              <w:rPr>
                <w:sz w:val="24"/>
              </w:rPr>
            </w:pPr>
            <w:r>
              <w:rPr>
                <w:sz w:val="24"/>
              </w:rPr>
              <w:t>16-14</w:t>
            </w:r>
          </w:p>
        </w:tc>
        <w:tc>
          <w:tcPr>
            <w:tcW w:w="1988" w:type="dxa"/>
          </w:tcPr>
          <w:p w:rsidR="00010B74" w:rsidRDefault="00010B74" w:rsidP="00010B74">
            <w:pPr>
              <w:pStyle w:val="TableParagraph"/>
              <w:spacing w:line="249" w:lineRule="exact"/>
              <w:ind w:left="758" w:right="740"/>
              <w:jc w:val="center"/>
              <w:rPr>
                <w:sz w:val="24"/>
              </w:rPr>
            </w:pPr>
            <w:r>
              <w:rPr>
                <w:sz w:val="24"/>
              </w:rPr>
              <w:t>13-9</w:t>
            </w:r>
          </w:p>
        </w:tc>
        <w:tc>
          <w:tcPr>
            <w:tcW w:w="1498" w:type="dxa"/>
          </w:tcPr>
          <w:p w:rsidR="00010B74" w:rsidRDefault="00010B74" w:rsidP="00010B74">
            <w:pPr>
              <w:pStyle w:val="TableParagraph"/>
              <w:spacing w:line="249" w:lineRule="exact"/>
              <w:ind w:left="550" w:right="537"/>
              <w:jc w:val="center"/>
              <w:rPr>
                <w:sz w:val="24"/>
              </w:rPr>
            </w:pPr>
            <w:r>
              <w:rPr>
                <w:sz w:val="24"/>
              </w:rPr>
              <w:t>8-4</w:t>
            </w:r>
          </w:p>
        </w:tc>
        <w:tc>
          <w:tcPr>
            <w:tcW w:w="1824" w:type="dxa"/>
          </w:tcPr>
          <w:p w:rsidR="00010B74" w:rsidRDefault="00010B74" w:rsidP="00010B74">
            <w:pPr>
              <w:pStyle w:val="TableParagraph"/>
              <w:spacing w:line="249" w:lineRule="exact"/>
              <w:ind w:right="736"/>
              <w:jc w:val="right"/>
              <w:rPr>
                <w:sz w:val="24"/>
              </w:rPr>
            </w:pPr>
            <w:r>
              <w:rPr>
                <w:sz w:val="24"/>
              </w:rPr>
              <w:t>3-0</w:t>
            </w:r>
          </w:p>
        </w:tc>
      </w:tr>
      <w:tr w:rsidR="00010B74" w:rsidTr="00010B74">
        <w:trPr>
          <w:trHeight w:val="306"/>
        </w:trPr>
        <w:tc>
          <w:tcPr>
            <w:tcW w:w="1854" w:type="dxa"/>
          </w:tcPr>
          <w:p w:rsidR="00010B74" w:rsidRDefault="00010B74" w:rsidP="00010B74">
            <w:pPr>
              <w:pStyle w:val="TableParagraph"/>
              <w:spacing w:before="15" w:line="271" w:lineRule="exact"/>
              <w:ind w:left="633" w:right="610"/>
              <w:jc w:val="center"/>
              <w:rPr>
                <w:sz w:val="24"/>
              </w:rPr>
            </w:pPr>
            <w:r>
              <w:rPr>
                <w:sz w:val="24"/>
              </w:rPr>
              <w:t>«5»</w:t>
            </w:r>
          </w:p>
        </w:tc>
        <w:tc>
          <w:tcPr>
            <w:tcW w:w="1988" w:type="dxa"/>
          </w:tcPr>
          <w:p w:rsidR="00010B74" w:rsidRDefault="00010B74" w:rsidP="00010B74">
            <w:pPr>
              <w:pStyle w:val="TableParagraph"/>
              <w:spacing w:before="15" w:line="271" w:lineRule="exact"/>
              <w:ind w:left="753" w:right="740"/>
              <w:jc w:val="center"/>
              <w:rPr>
                <w:sz w:val="24"/>
              </w:rPr>
            </w:pPr>
            <w:r>
              <w:rPr>
                <w:sz w:val="24"/>
              </w:rPr>
              <w:t>«4»</w:t>
            </w:r>
          </w:p>
        </w:tc>
        <w:tc>
          <w:tcPr>
            <w:tcW w:w="1498" w:type="dxa"/>
          </w:tcPr>
          <w:p w:rsidR="00010B74" w:rsidRDefault="00010B74" w:rsidP="00010B74">
            <w:pPr>
              <w:pStyle w:val="TableParagraph"/>
              <w:spacing w:before="15" w:line="271" w:lineRule="exact"/>
              <w:ind w:left="550" w:right="537"/>
              <w:jc w:val="center"/>
              <w:rPr>
                <w:sz w:val="24"/>
              </w:rPr>
            </w:pPr>
            <w:r>
              <w:rPr>
                <w:sz w:val="24"/>
              </w:rPr>
              <w:t>«3»</w:t>
            </w:r>
          </w:p>
        </w:tc>
        <w:tc>
          <w:tcPr>
            <w:tcW w:w="1824" w:type="dxa"/>
          </w:tcPr>
          <w:p w:rsidR="00010B74" w:rsidRDefault="00010B74" w:rsidP="00010B74">
            <w:pPr>
              <w:pStyle w:val="TableParagraph"/>
              <w:spacing w:before="15" w:line="271" w:lineRule="exact"/>
              <w:ind w:right="712"/>
              <w:jc w:val="right"/>
              <w:rPr>
                <w:sz w:val="24"/>
              </w:rPr>
            </w:pPr>
            <w:r>
              <w:rPr>
                <w:sz w:val="24"/>
              </w:rPr>
              <w:t>«2»</w:t>
            </w:r>
          </w:p>
        </w:tc>
      </w:tr>
    </w:tbl>
    <w:p w:rsidR="00010B74" w:rsidRDefault="00010B74" w:rsidP="00010B74">
      <w:pPr>
        <w:pStyle w:val="a4"/>
        <w:spacing w:before="3"/>
      </w:pPr>
    </w:p>
    <w:p w:rsidR="00010B74" w:rsidRDefault="00010B74" w:rsidP="00010B74">
      <w:pPr>
        <w:pStyle w:val="Heading2"/>
        <w:spacing w:before="1" w:line="272" w:lineRule="exact"/>
        <w:ind w:left="2367"/>
      </w:pPr>
      <w:bookmarkStart w:id="948" w:name="Критерии_выполнения_декоративных_рисунко"/>
      <w:bookmarkEnd w:id="948"/>
      <w:r>
        <w:t>Критерии</w:t>
      </w:r>
      <w:r>
        <w:rPr>
          <w:spacing w:val="-7"/>
        </w:rPr>
        <w:t xml:space="preserve"> </w:t>
      </w:r>
      <w:r>
        <w:t>выполнения</w:t>
      </w:r>
      <w:r>
        <w:rPr>
          <w:spacing w:val="-8"/>
        </w:rPr>
        <w:t xml:space="preserve"> </w:t>
      </w:r>
      <w:r>
        <w:t>декоративных</w:t>
      </w:r>
      <w:r>
        <w:rPr>
          <w:spacing w:val="-11"/>
        </w:rPr>
        <w:t xml:space="preserve"> </w:t>
      </w:r>
      <w:r>
        <w:t>рисунков:</w:t>
      </w:r>
    </w:p>
    <w:p w:rsidR="00010B74" w:rsidRDefault="00010B74" w:rsidP="007A6633">
      <w:pPr>
        <w:pStyle w:val="a6"/>
        <w:numPr>
          <w:ilvl w:val="0"/>
          <w:numId w:val="158"/>
        </w:numPr>
        <w:tabs>
          <w:tab w:val="left" w:pos="1387"/>
          <w:tab w:val="left" w:pos="1388"/>
        </w:tabs>
        <w:spacing w:line="237" w:lineRule="auto"/>
        <w:ind w:right="221" w:firstLine="0"/>
        <w:jc w:val="both"/>
        <w:rPr>
          <w:sz w:val="24"/>
        </w:rPr>
      </w:pPr>
      <w:r>
        <w:rPr>
          <w:b/>
          <w:i/>
          <w:sz w:val="24"/>
        </w:rPr>
        <w:t>Композиционное</w:t>
      </w:r>
      <w:r>
        <w:rPr>
          <w:b/>
          <w:i/>
          <w:spacing w:val="1"/>
          <w:sz w:val="24"/>
        </w:rPr>
        <w:t xml:space="preserve"> </w:t>
      </w:r>
      <w:r>
        <w:rPr>
          <w:b/>
          <w:i/>
          <w:sz w:val="24"/>
        </w:rPr>
        <w:t>решение</w:t>
      </w:r>
      <w:r>
        <w:rPr>
          <w:b/>
          <w:i/>
          <w:spacing w:val="1"/>
          <w:sz w:val="24"/>
        </w:rPr>
        <w:t xml:space="preserve"> </w:t>
      </w:r>
      <w:r>
        <w:rPr>
          <w:b/>
          <w:i/>
          <w:sz w:val="24"/>
        </w:rPr>
        <w:t>орнамента</w:t>
      </w:r>
      <w:r>
        <w:rPr>
          <w:b/>
          <w:i/>
          <w:spacing w:val="1"/>
          <w:sz w:val="24"/>
        </w:rPr>
        <w:t xml:space="preserve"> </w:t>
      </w:r>
      <w:r>
        <w:rPr>
          <w:b/>
          <w:i/>
          <w:sz w:val="24"/>
        </w:rPr>
        <w:t>(узора):</w:t>
      </w:r>
      <w:r>
        <w:rPr>
          <w:b/>
          <w:i/>
          <w:spacing w:val="1"/>
          <w:sz w:val="24"/>
        </w:rPr>
        <w:t xml:space="preserve"> </w:t>
      </w:r>
      <w:r>
        <w:rPr>
          <w:sz w:val="24"/>
        </w:rPr>
        <w:t>правильное</w:t>
      </w:r>
      <w:r>
        <w:rPr>
          <w:spacing w:val="1"/>
          <w:sz w:val="24"/>
        </w:rPr>
        <w:t xml:space="preserve"> </w:t>
      </w:r>
      <w:r>
        <w:rPr>
          <w:sz w:val="24"/>
        </w:rPr>
        <w:t>композиционное</w:t>
      </w:r>
      <w:r>
        <w:rPr>
          <w:spacing w:val="1"/>
          <w:sz w:val="24"/>
        </w:rPr>
        <w:t xml:space="preserve"> </w:t>
      </w:r>
      <w:r>
        <w:rPr>
          <w:sz w:val="24"/>
        </w:rPr>
        <w:t>решение</w:t>
      </w:r>
      <w:r>
        <w:rPr>
          <w:spacing w:val="1"/>
          <w:sz w:val="24"/>
        </w:rPr>
        <w:t xml:space="preserve"> </w:t>
      </w:r>
      <w:r>
        <w:rPr>
          <w:sz w:val="24"/>
        </w:rPr>
        <w:t>орнамента</w:t>
      </w:r>
      <w:r>
        <w:rPr>
          <w:spacing w:val="1"/>
          <w:sz w:val="24"/>
        </w:rPr>
        <w:t xml:space="preserve"> </w:t>
      </w:r>
      <w:r>
        <w:rPr>
          <w:sz w:val="24"/>
        </w:rPr>
        <w:t>(в</w:t>
      </w:r>
      <w:r>
        <w:rPr>
          <w:spacing w:val="1"/>
          <w:sz w:val="24"/>
        </w:rPr>
        <w:t xml:space="preserve"> </w:t>
      </w:r>
      <w:r>
        <w:rPr>
          <w:sz w:val="24"/>
        </w:rPr>
        <w:t>рисунке</w:t>
      </w:r>
      <w:r>
        <w:rPr>
          <w:spacing w:val="1"/>
          <w:sz w:val="24"/>
        </w:rPr>
        <w:t xml:space="preserve"> </w:t>
      </w:r>
      <w:r>
        <w:rPr>
          <w:sz w:val="24"/>
        </w:rPr>
        <w:t>выражена</w:t>
      </w:r>
      <w:r>
        <w:rPr>
          <w:spacing w:val="1"/>
          <w:sz w:val="24"/>
        </w:rPr>
        <w:t xml:space="preserve"> </w:t>
      </w:r>
      <w:r>
        <w:rPr>
          <w:sz w:val="24"/>
        </w:rPr>
        <w:t>смысловая</w:t>
      </w:r>
      <w:r>
        <w:rPr>
          <w:spacing w:val="1"/>
          <w:sz w:val="24"/>
        </w:rPr>
        <w:t xml:space="preserve"> </w:t>
      </w:r>
      <w:r>
        <w:rPr>
          <w:sz w:val="24"/>
        </w:rPr>
        <w:t>связь</w:t>
      </w:r>
      <w:r>
        <w:rPr>
          <w:spacing w:val="1"/>
          <w:sz w:val="24"/>
        </w:rPr>
        <w:t xml:space="preserve"> </w:t>
      </w:r>
      <w:r>
        <w:rPr>
          <w:sz w:val="24"/>
        </w:rPr>
        <w:t>всех</w:t>
      </w:r>
      <w:r>
        <w:rPr>
          <w:spacing w:val="1"/>
          <w:sz w:val="24"/>
        </w:rPr>
        <w:t xml:space="preserve"> </w:t>
      </w:r>
      <w:r>
        <w:rPr>
          <w:sz w:val="24"/>
        </w:rPr>
        <w:t>частей</w:t>
      </w:r>
      <w:r>
        <w:rPr>
          <w:spacing w:val="1"/>
          <w:sz w:val="24"/>
        </w:rPr>
        <w:t xml:space="preserve"> </w:t>
      </w:r>
      <w:r>
        <w:rPr>
          <w:sz w:val="24"/>
        </w:rPr>
        <w:t>композиции,</w:t>
      </w:r>
      <w:r>
        <w:rPr>
          <w:spacing w:val="1"/>
          <w:sz w:val="24"/>
        </w:rPr>
        <w:t xml:space="preserve"> </w:t>
      </w:r>
      <w:r>
        <w:rPr>
          <w:sz w:val="24"/>
        </w:rPr>
        <w:t>подчеркнуто</w:t>
      </w:r>
      <w:r>
        <w:rPr>
          <w:spacing w:val="3"/>
          <w:sz w:val="24"/>
        </w:rPr>
        <w:t xml:space="preserve"> </w:t>
      </w:r>
      <w:r>
        <w:rPr>
          <w:sz w:val="24"/>
        </w:rPr>
        <w:t>общее</w:t>
      </w:r>
      <w:r>
        <w:rPr>
          <w:spacing w:val="-3"/>
          <w:sz w:val="24"/>
        </w:rPr>
        <w:t xml:space="preserve"> </w:t>
      </w:r>
      <w:r>
        <w:rPr>
          <w:sz w:val="24"/>
        </w:rPr>
        <w:t>движение</w:t>
      </w:r>
      <w:r>
        <w:rPr>
          <w:spacing w:val="2"/>
          <w:sz w:val="24"/>
        </w:rPr>
        <w:t xml:space="preserve"> </w:t>
      </w:r>
      <w:r>
        <w:rPr>
          <w:sz w:val="24"/>
        </w:rPr>
        <w:t>элементов</w:t>
      </w:r>
      <w:r>
        <w:rPr>
          <w:spacing w:val="5"/>
          <w:sz w:val="24"/>
        </w:rPr>
        <w:t xml:space="preserve"> </w:t>
      </w:r>
      <w:r>
        <w:rPr>
          <w:sz w:val="24"/>
        </w:rPr>
        <w:t>узора).</w:t>
      </w:r>
    </w:p>
    <w:p w:rsidR="00010B74" w:rsidRDefault="00010B74" w:rsidP="007A6633">
      <w:pPr>
        <w:pStyle w:val="Heading3"/>
        <w:numPr>
          <w:ilvl w:val="0"/>
          <w:numId w:val="158"/>
        </w:numPr>
        <w:tabs>
          <w:tab w:val="left" w:pos="1387"/>
          <w:tab w:val="left" w:pos="1388"/>
        </w:tabs>
        <w:spacing w:before="5" w:line="237" w:lineRule="auto"/>
        <w:ind w:right="279" w:firstLine="0"/>
        <w:jc w:val="both"/>
      </w:pPr>
      <w:bookmarkStart w:id="949" w:name="2._Умение_перерабатывать_реальные_формы_"/>
      <w:bookmarkEnd w:id="949"/>
      <w:r>
        <w:t>Умение перерабатывать реальные формы растительного и животного мира</w:t>
      </w:r>
      <w:r>
        <w:rPr>
          <w:spacing w:val="-57"/>
        </w:rPr>
        <w:t xml:space="preserve"> </w:t>
      </w:r>
      <w:r>
        <w:t>в декоративные.</w:t>
      </w:r>
    </w:p>
    <w:p w:rsidR="00010B74" w:rsidRDefault="00010B74" w:rsidP="007A6633">
      <w:pPr>
        <w:pStyle w:val="a6"/>
        <w:numPr>
          <w:ilvl w:val="0"/>
          <w:numId w:val="158"/>
        </w:numPr>
        <w:tabs>
          <w:tab w:val="left" w:pos="1387"/>
          <w:tab w:val="left" w:pos="1388"/>
        </w:tabs>
        <w:spacing w:line="273" w:lineRule="exact"/>
        <w:ind w:left="1387" w:hanging="1144"/>
        <w:jc w:val="both"/>
        <w:rPr>
          <w:b/>
          <w:i/>
          <w:sz w:val="24"/>
        </w:rPr>
      </w:pPr>
      <w:r>
        <w:rPr>
          <w:b/>
          <w:i/>
          <w:sz w:val="24"/>
        </w:rPr>
        <w:t>Умение</w:t>
      </w:r>
      <w:r>
        <w:rPr>
          <w:b/>
          <w:i/>
          <w:spacing w:val="-6"/>
          <w:sz w:val="24"/>
        </w:rPr>
        <w:t xml:space="preserve"> </w:t>
      </w:r>
      <w:r>
        <w:rPr>
          <w:b/>
          <w:i/>
          <w:sz w:val="24"/>
        </w:rPr>
        <w:t>стилизовать</w:t>
      </w:r>
      <w:r>
        <w:rPr>
          <w:b/>
          <w:i/>
          <w:spacing w:val="-3"/>
          <w:sz w:val="24"/>
        </w:rPr>
        <w:t xml:space="preserve"> </w:t>
      </w:r>
      <w:r>
        <w:rPr>
          <w:b/>
          <w:i/>
          <w:sz w:val="24"/>
        </w:rPr>
        <w:t>реальный</w:t>
      </w:r>
      <w:r>
        <w:rPr>
          <w:b/>
          <w:i/>
          <w:spacing w:val="-9"/>
          <w:sz w:val="24"/>
        </w:rPr>
        <w:t xml:space="preserve"> </w:t>
      </w:r>
      <w:r>
        <w:rPr>
          <w:b/>
          <w:i/>
          <w:sz w:val="24"/>
        </w:rPr>
        <w:t>цвет объектов</w:t>
      </w:r>
      <w:r>
        <w:rPr>
          <w:b/>
          <w:i/>
          <w:spacing w:val="-3"/>
          <w:sz w:val="24"/>
        </w:rPr>
        <w:t xml:space="preserve"> </w:t>
      </w:r>
      <w:r>
        <w:rPr>
          <w:b/>
          <w:i/>
          <w:sz w:val="24"/>
        </w:rPr>
        <w:t>в</w:t>
      </w:r>
      <w:r>
        <w:rPr>
          <w:b/>
          <w:i/>
          <w:spacing w:val="-7"/>
          <w:sz w:val="24"/>
        </w:rPr>
        <w:t xml:space="preserve"> </w:t>
      </w:r>
      <w:r>
        <w:rPr>
          <w:b/>
          <w:i/>
          <w:sz w:val="24"/>
        </w:rPr>
        <w:t>декоративный.</w:t>
      </w:r>
    </w:p>
    <w:p w:rsidR="00010B74" w:rsidRDefault="00010B74" w:rsidP="007A6633">
      <w:pPr>
        <w:pStyle w:val="Heading3"/>
        <w:numPr>
          <w:ilvl w:val="0"/>
          <w:numId w:val="158"/>
        </w:numPr>
        <w:tabs>
          <w:tab w:val="left" w:pos="1387"/>
          <w:tab w:val="left" w:pos="1388"/>
        </w:tabs>
        <w:spacing w:before="1" w:line="237" w:lineRule="auto"/>
        <w:ind w:right="242" w:firstLine="0"/>
        <w:jc w:val="both"/>
      </w:pPr>
      <w:bookmarkStart w:id="950" w:name="4._Умение_использовать_в_декоративном_ри"/>
      <w:bookmarkEnd w:id="950"/>
      <w:r>
        <w:t>Умение использовать в декоративном рисунке необходимые элементы узора -</w:t>
      </w:r>
      <w:r>
        <w:rPr>
          <w:spacing w:val="-57"/>
        </w:rPr>
        <w:t xml:space="preserve"> </w:t>
      </w:r>
      <w:r>
        <w:t>линию симметрии</w:t>
      </w:r>
      <w:r>
        <w:rPr>
          <w:spacing w:val="-1"/>
        </w:rPr>
        <w:t xml:space="preserve"> </w:t>
      </w:r>
      <w:r>
        <w:t>и</w:t>
      </w:r>
      <w:r>
        <w:rPr>
          <w:spacing w:val="-2"/>
        </w:rPr>
        <w:t xml:space="preserve"> </w:t>
      </w:r>
      <w:r>
        <w:t>ритм.</w:t>
      </w:r>
    </w:p>
    <w:p w:rsidR="00010B74" w:rsidRDefault="00010B74" w:rsidP="00010B74">
      <w:pPr>
        <w:pStyle w:val="a4"/>
        <w:spacing w:after="8" w:line="237" w:lineRule="auto"/>
        <w:ind w:left="244" w:right="1111" w:firstLine="758"/>
      </w:pPr>
      <w:r>
        <w:t>Каждый критерий оценивается от 1 до 2 баллов, отсутствие-0, максимальное</w:t>
      </w:r>
      <w:r>
        <w:rPr>
          <w:spacing w:val="-57"/>
        </w:rPr>
        <w:t xml:space="preserve"> </w:t>
      </w:r>
      <w:r>
        <w:t>количество</w:t>
      </w:r>
      <w:r>
        <w:rPr>
          <w:spacing w:val="2"/>
        </w:rPr>
        <w:t xml:space="preserve"> </w:t>
      </w:r>
      <w:r>
        <w:t>баллов</w:t>
      </w:r>
      <w:r>
        <w:rPr>
          <w:spacing w:val="4"/>
        </w:rPr>
        <w:t xml:space="preserve"> </w:t>
      </w:r>
      <w:r>
        <w:t>8.</w:t>
      </w:r>
    </w:p>
    <w:tbl>
      <w:tblPr>
        <w:tblStyle w:val="TableNormal"/>
        <w:tblW w:w="0" w:type="auto"/>
        <w:tblInd w:w="1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3"/>
        <w:gridCol w:w="1628"/>
        <w:gridCol w:w="1499"/>
        <w:gridCol w:w="1825"/>
      </w:tblGrid>
      <w:tr w:rsidR="00010B74" w:rsidTr="00010B74">
        <w:trPr>
          <w:trHeight w:val="321"/>
        </w:trPr>
        <w:tc>
          <w:tcPr>
            <w:tcW w:w="1503" w:type="dxa"/>
          </w:tcPr>
          <w:p w:rsidR="00010B74" w:rsidRDefault="00010B74" w:rsidP="00010B74">
            <w:pPr>
              <w:pStyle w:val="TableParagraph"/>
              <w:spacing w:before="30" w:line="271" w:lineRule="exact"/>
              <w:ind w:left="28"/>
              <w:jc w:val="center"/>
              <w:rPr>
                <w:sz w:val="24"/>
              </w:rPr>
            </w:pPr>
            <w:r>
              <w:rPr>
                <w:sz w:val="24"/>
              </w:rPr>
              <w:t>8</w:t>
            </w:r>
          </w:p>
        </w:tc>
        <w:tc>
          <w:tcPr>
            <w:tcW w:w="1628" w:type="dxa"/>
          </w:tcPr>
          <w:p w:rsidR="00010B74" w:rsidRDefault="00010B74" w:rsidP="00010B74">
            <w:pPr>
              <w:pStyle w:val="TableParagraph"/>
              <w:spacing w:before="1"/>
              <w:ind w:left="614" w:right="595"/>
              <w:jc w:val="center"/>
              <w:rPr>
                <w:sz w:val="24"/>
              </w:rPr>
            </w:pPr>
            <w:r>
              <w:rPr>
                <w:sz w:val="24"/>
              </w:rPr>
              <w:t>6-7</w:t>
            </w:r>
          </w:p>
        </w:tc>
        <w:tc>
          <w:tcPr>
            <w:tcW w:w="1499" w:type="dxa"/>
          </w:tcPr>
          <w:p w:rsidR="00010B74" w:rsidRDefault="00010B74" w:rsidP="00010B74">
            <w:pPr>
              <w:pStyle w:val="TableParagraph"/>
              <w:spacing w:before="1"/>
              <w:ind w:left="550" w:right="537"/>
              <w:jc w:val="center"/>
              <w:rPr>
                <w:sz w:val="24"/>
              </w:rPr>
            </w:pPr>
            <w:r>
              <w:rPr>
                <w:sz w:val="24"/>
              </w:rPr>
              <w:t>2-5</w:t>
            </w:r>
          </w:p>
        </w:tc>
        <w:tc>
          <w:tcPr>
            <w:tcW w:w="1825" w:type="dxa"/>
          </w:tcPr>
          <w:p w:rsidR="00010B74" w:rsidRDefault="00010B74" w:rsidP="00010B74">
            <w:pPr>
              <w:pStyle w:val="TableParagraph"/>
              <w:spacing w:before="1"/>
              <w:ind w:left="752"/>
              <w:rPr>
                <w:sz w:val="24"/>
              </w:rPr>
            </w:pPr>
            <w:r>
              <w:rPr>
                <w:sz w:val="24"/>
              </w:rPr>
              <w:t>1-0</w:t>
            </w:r>
          </w:p>
        </w:tc>
      </w:tr>
      <w:tr w:rsidR="00010B74" w:rsidTr="00010B74">
        <w:trPr>
          <w:trHeight w:val="306"/>
        </w:trPr>
        <w:tc>
          <w:tcPr>
            <w:tcW w:w="1503" w:type="dxa"/>
          </w:tcPr>
          <w:p w:rsidR="00010B74" w:rsidRDefault="00010B74" w:rsidP="00010B74">
            <w:pPr>
              <w:pStyle w:val="TableParagraph"/>
              <w:spacing w:before="15" w:line="271" w:lineRule="exact"/>
              <w:ind w:left="560" w:right="533"/>
              <w:jc w:val="center"/>
              <w:rPr>
                <w:sz w:val="24"/>
              </w:rPr>
            </w:pPr>
            <w:r>
              <w:rPr>
                <w:sz w:val="24"/>
              </w:rPr>
              <w:t>«5»</w:t>
            </w:r>
          </w:p>
        </w:tc>
        <w:tc>
          <w:tcPr>
            <w:tcW w:w="1628" w:type="dxa"/>
          </w:tcPr>
          <w:p w:rsidR="00010B74" w:rsidRDefault="00010B74" w:rsidP="00010B74">
            <w:pPr>
              <w:pStyle w:val="TableParagraph"/>
              <w:spacing w:before="15" w:line="271" w:lineRule="exact"/>
              <w:ind w:left="623" w:right="595"/>
              <w:jc w:val="center"/>
              <w:rPr>
                <w:sz w:val="24"/>
              </w:rPr>
            </w:pPr>
            <w:r>
              <w:rPr>
                <w:sz w:val="24"/>
              </w:rPr>
              <w:t>«4»</w:t>
            </w:r>
          </w:p>
        </w:tc>
        <w:tc>
          <w:tcPr>
            <w:tcW w:w="1499" w:type="dxa"/>
          </w:tcPr>
          <w:p w:rsidR="00010B74" w:rsidRDefault="00010B74" w:rsidP="00010B74">
            <w:pPr>
              <w:pStyle w:val="TableParagraph"/>
              <w:spacing w:before="15" w:line="271" w:lineRule="exact"/>
              <w:ind w:left="550" w:right="538"/>
              <w:jc w:val="center"/>
              <w:rPr>
                <w:sz w:val="24"/>
              </w:rPr>
            </w:pPr>
            <w:r>
              <w:rPr>
                <w:sz w:val="24"/>
              </w:rPr>
              <w:t>«3»</w:t>
            </w:r>
          </w:p>
        </w:tc>
        <w:tc>
          <w:tcPr>
            <w:tcW w:w="1825" w:type="dxa"/>
          </w:tcPr>
          <w:p w:rsidR="00010B74" w:rsidRDefault="00010B74" w:rsidP="00010B74">
            <w:pPr>
              <w:pStyle w:val="TableParagraph"/>
              <w:spacing w:before="15" w:line="271" w:lineRule="exact"/>
              <w:ind w:left="733"/>
              <w:rPr>
                <w:sz w:val="24"/>
              </w:rPr>
            </w:pPr>
            <w:r>
              <w:rPr>
                <w:sz w:val="24"/>
              </w:rPr>
              <w:t>«2»</w:t>
            </w:r>
          </w:p>
        </w:tc>
      </w:tr>
    </w:tbl>
    <w:p w:rsidR="00010B74" w:rsidRDefault="00010B74" w:rsidP="00010B74">
      <w:pPr>
        <w:pStyle w:val="Heading2"/>
        <w:spacing w:before="222" w:line="275" w:lineRule="exact"/>
        <w:ind w:left="2007"/>
      </w:pPr>
      <w:bookmarkStart w:id="951" w:name="Критерии_оценки_творческого_задания_с_до"/>
      <w:bookmarkEnd w:id="951"/>
      <w:r>
        <w:t>Критерии</w:t>
      </w:r>
      <w:r>
        <w:rPr>
          <w:spacing w:val="-4"/>
        </w:rPr>
        <w:t xml:space="preserve"> </w:t>
      </w:r>
      <w:r>
        <w:t>оценки</w:t>
      </w:r>
      <w:r>
        <w:rPr>
          <w:spacing w:val="-5"/>
        </w:rPr>
        <w:t xml:space="preserve"> </w:t>
      </w:r>
      <w:r>
        <w:t>творческого</w:t>
      </w:r>
      <w:r>
        <w:rPr>
          <w:spacing w:val="-5"/>
        </w:rPr>
        <w:t xml:space="preserve"> </w:t>
      </w:r>
      <w:r>
        <w:t>задания</w:t>
      </w:r>
      <w:r>
        <w:rPr>
          <w:spacing w:val="-1"/>
        </w:rPr>
        <w:t xml:space="preserve"> </w:t>
      </w:r>
      <w:r>
        <w:t>с</w:t>
      </w:r>
      <w:r>
        <w:rPr>
          <w:spacing w:val="-12"/>
        </w:rPr>
        <w:t xml:space="preserve"> </w:t>
      </w:r>
      <w:r>
        <w:t>дорисовыванием</w:t>
      </w:r>
    </w:p>
    <w:p w:rsidR="00010B74" w:rsidRDefault="00010B74" w:rsidP="007A6633">
      <w:pPr>
        <w:pStyle w:val="a6"/>
        <w:numPr>
          <w:ilvl w:val="0"/>
          <w:numId w:val="157"/>
        </w:numPr>
        <w:tabs>
          <w:tab w:val="left" w:pos="1108"/>
          <w:tab w:val="left" w:pos="1109"/>
        </w:tabs>
        <w:spacing w:line="274" w:lineRule="exact"/>
        <w:rPr>
          <w:sz w:val="24"/>
        </w:rPr>
      </w:pPr>
      <w:r>
        <w:rPr>
          <w:sz w:val="24"/>
        </w:rPr>
        <w:t>Самостоятельность</w:t>
      </w:r>
      <w:r>
        <w:rPr>
          <w:spacing w:val="-9"/>
          <w:sz w:val="24"/>
        </w:rPr>
        <w:t xml:space="preserve"> </w:t>
      </w:r>
      <w:r>
        <w:rPr>
          <w:sz w:val="24"/>
        </w:rPr>
        <w:t>и</w:t>
      </w:r>
      <w:r>
        <w:rPr>
          <w:spacing w:val="-7"/>
          <w:sz w:val="24"/>
        </w:rPr>
        <w:t xml:space="preserve"> </w:t>
      </w:r>
      <w:r>
        <w:rPr>
          <w:sz w:val="24"/>
        </w:rPr>
        <w:t>аккуратность</w:t>
      </w:r>
      <w:r>
        <w:rPr>
          <w:spacing w:val="-10"/>
          <w:sz w:val="24"/>
        </w:rPr>
        <w:t xml:space="preserve"> </w:t>
      </w:r>
      <w:r>
        <w:rPr>
          <w:sz w:val="24"/>
        </w:rPr>
        <w:t>в</w:t>
      </w:r>
      <w:r>
        <w:rPr>
          <w:spacing w:val="-11"/>
          <w:sz w:val="24"/>
        </w:rPr>
        <w:t xml:space="preserve"> </w:t>
      </w:r>
      <w:r>
        <w:rPr>
          <w:sz w:val="24"/>
        </w:rPr>
        <w:t>выполнении</w:t>
      </w:r>
      <w:r>
        <w:rPr>
          <w:spacing w:val="-5"/>
          <w:sz w:val="24"/>
        </w:rPr>
        <w:t xml:space="preserve"> </w:t>
      </w:r>
      <w:r>
        <w:rPr>
          <w:sz w:val="24"/>
        </w:rPr>
        <w:t>рисунка.</w:t>
      </w:r>
    </w:p>
    <w:p w:rsidR="00010B74" w:rsidRDefault="00010B74" w:rsidP="007A6633">
      <w:pPr>
        <w:pStyle w:val="a6"/>
        <w:numPr>
          <w:ilvl w:val="0"/>
          <w:numId w:val="157"/>
        </w:numPr>
        <w:tabs>
          <w:tab w:val="left" w:pos="1108"/>
          <w:tab w:val="left" w:pos="1109"/>
        </w:tabs>
        <w:spacing w:line="274" w:lineRule="exact"/>
        <w:rPr>
          <w:sz w:val="24"/>
        </w:rPr>
      </w:pPr>
      <w:r>
        <w:rPr>
          <w:sz w:val="24"/>
        </w:rPr>
        <w:t>Передача</w:t>
      </w:r>
      <w:r>
        <w:rPr>
          <w:spacing w:val="-7"/>
          <w:sz w:val="24"/>
        </w:rPr>
        <w:t xml:space="preserve"> </w:t>
      </w:r>
      <w:r>
        <w:rPr>
          <w:sz w:val="24"/>
        </w:rPr>
        <w:t>в</w:t>
      </w:r>
      <w:r>
        <w:rPr>
          <w:spacing w:val="-5"/>
          <w:sz w:val="24"/>
        </w:rPr>
        <w:t xml:space="preserve"> </w:t>
      </w:r>
      <w:r>
        <w:rPr>
          <w:sz w:val="24"/>
        </w:rPr>
        <w:t>рисунке</w:t>
      </w:r>
      <w:r>
        <w:rPr>
          <w:spacing w:val="-7"/>
          <w:sz w:val="24"/>
        </w:rPr>
        <w:t xml:space="preserve"> </w:t>
      </w:r>
      <w:r>
        <w:rPr>
          <w:sz w:val="24"/>
        </w:rPr>
        <w:t>пропорций</w:t>
      </w:r>
      <w:r>
        <w:rPr>
          <w:spacing w:val="-4"/>
          <w:sz w:val="24"/>
        </w:rPr>
        <w:t xml:space="preserve"> </w:t>
      </w:r>
      <w:r>
        <w:rPr>
          <w:sz w:val="24"/>
        </w:rPr>
        <w:t>изображаемых</w:t>
      </w:r>
      <w:r>
        <w:rPr>
          <w:spacing w:val="-4"/>
          <w:sz w:val="24"/>
        </w:rPr>
        <w:t xml:space="preserve"> </w:t>
      </w:r>
      <w:r>
        <w:rPr>
          <w:sz w:val="24"/>
        </w:rPr>
        <w:t>объектов</w:t>
      </w:r>
    </w:p>
    <w:p w:rsidR="00010B74" w:rsidRDefault="00010B74" w:rsidP="007A6633">
      <w:pPr>
        <w:pStyle w:val="a6"/>
        <w:numPr>
          <w:ilvl w:val="0"/>
          <w:numId w:val="157"/>
        </w:numPr>
        <w:tabs>
          <w:tab w:val="left" w:pos="1108"/>
          <w:tab w:val="left" w:pos="1109"/>
        </w:tabs>
        <w:spacing w:line="271" w:lineRule="exact"/>
        <w:rPr>
          <w:sz w:val="24"/>
        </w:rPr>
      </w:pPr>
      <w:r>
        <w:rPr>
          <w:sz w:val="24"/>
        </w:rPr>
        <w:t>Выразительность</w:t>
      </w:r>
      <w:r>
        <w:rPr>
          <w:spacing w:val="-7"/>
          <w:sz w:val="24"/>
        </w:rPr>
        <w:t xml:space="preserve"> </w:t>
      </w:r>
      <w:r>
        <w:rPr>
          <w:sz w:val="24"/>
        </w:rPr>
        <w:t>рисунка.</w:t>
      </w:r>
    </w:p>
    <w:p w:rsidR="00010B74" w:rsidRDefault="00010B74" w:rsidP="007A6633">
      <w:pPr>
        <w:pStyle w:val="a6"/>
        <w:numPr>
          <w:ilvl w:val="0"/>
          <w:numId w:val="157"/>
        </w:numPr>
        <w:tabs>
          <w:tab w:val="left" w:pos="1108"/>
          <w:tab w:val="left" w:pos="1109"/>
        </w:tabs>
        <w:spacing w:line="237" w:lineRule="auto"/>
        <w:ind w:left="244" w:right="719" w:firstLine="0"/>
        <w:rPr>
          <w:sz w:val="24"/>
        </w:rPr>
      </w:pPr>
      <w:r>
        <w:rPr>
          <w:sz w:val="24"/>
        </w:rPr>
        <w:t>Владение</w:t>
      </w:r>
      <w:r>
        <w:rPr>
          <w:spacing w:val="-9"/>
          <w:sz w:val="24"/>
        </w:rPr>
        <w:t xml:space="preserve"> </w:t>
      </w:r>
      <w:r>
        <w:rPr>
          <w:sz w:val="24"/>
        </w:rPr>
        <w:t>техникой:</w:t>
      </w:r>
      <w:r>
        <w:rPr>
          <w:spacing w:val="-7"/>
          <w:sz w:val="24"/>
        </w:rPr>
        <w:t xml:space="preserve"> </w:t>
      </w:r>
      <w:r>
        <w:rPr>
          <w:sz w:val="24"/>
        </w:rPr>
        <w:t>как</w:t>
      </w:r>
      <w:r>
        <w:rPr>
          <w:spacing w:val="-5"/>
          <w:sz w:val="24"/>
        </w:rPr>
        <w:t xml:space="preserve"> </w:t>
      </w:r>
      <w:r>
        <w:rPr>
          <w:sz w:val="24"/>
        </w:rPr>
        <w:t>ученик</w:t>
      </w:r>
      <w:r>
        <w:rPr>
          <w:spacing w:val="-9"/>
          <w:sz w:val="24"/>
        </w:rPr>
        <w:t xml:space="preserve"> </w:t>
      </w:r>
      <w:r>
        <w:rPr>
          <w:sz w:val="24"/>
        </w:rPr>
        <w:t>пользуется</w:t>
      </w:r>
      <w:r>
        <w:rPr>
          <w:spacing w:val="-3"/>
          <w:sz w:val="24"/>
        </w:rPr>
        <w:t xml:space="preserve"> </w:t>
      </w:r>
      <w:r>
        <w:rPr>
          <w:sz w:val="24"/>
        </w:rPr>
        <w:t>художественными</w:t>
      </w:r>
      <w:r>
        <w:rPr>
          <w:spacing w:val="-10"/>
          <w:sz w:val="24"/>
        </w:rPr>
        <w:t xml:space="preserve"> </w:t>
      </w:r>
      <w:r>
        <w:rPr>
          <w:sz w:val="24"/>
        </w:rPr>
        <w:t>материалами,</w:t>
      </w:r>
      <w:r>
        <w:rPr>
          <w:spacing w:val="-9"/>
          <w:sz w:val="24"/>
        </w:rPr>
        <w:t xml:space="preserve"> </w:t>
      </w:r>
      <w:r>
        <w:rPr>
          <w:sz w:val="24"/>
        </w:rPr>
        <w:t>как</w:t>
      </w:r>
      <w:r>
        <w:rPr>
          <w:spacing w:val="-57"/>
          <w:sz w:val="24"/>
        </w:rPr>
        <w:t xml:space="preserve"> </w:t>
      </w:r>
      <w:r>
        <w:rPr>
          <w:sz w:val="24"/>
        </w:rPr>
        <w:t>использует</w:t>
      </w:r>
      <w:r>
        <w:rPr>
          <w:spacing w:val="2"/>
          <w:sz w:val="24"/>
        </w:rPr>
        <w:t xml:space="preserve"> </w:t>
      </w:r>
      <w:r>
        <w:rPr>
          <w:sz w:val="24"/>
        </w:rPr>
        <w:t>выразительные</w:t>
      </w:r>
      <w:r>
        <w:rPr>
          <w:spacing w:val="-2"/>
          <w:sz w:val="24"/>
        </w:rPr>
        <w:t xml:space="preserve"> </w:t>
      </w:r>
      <w:r>
        <w:rPr>
          <w:sz w:val="24"/>
        </w:rPr>
        <w:t>художественные</w:t>
      </w:r>
      <w:r>
        <w:rPr>
          <w:spacing w:val="-3"/>
          <w:sz w:val="24"/>
        </w:rPr>
        <w:t xml:space="preserve"> </w:t>
      </w:r>
      <w:r>
        <w:rPr>
          <w:sz w:val="24"/>
        </w:rPr>
        <w:t>средства в</w:t>
      </w:r>
      <w:r>
        <w:rPr>
          <w:spacing w:val="-2"/>
          <w:sz w:val="24"/>
        </w:rPr>
        <w:t xml:space="preserve"> </w:t>
      </w:r>
      <w:r>
        <w:rPr>
          <w:sz w:val="24"/>
        </w:rPr>
        <w:t>выполнении</w:t>
      </w:r>
      <w:r>
        <w:rPr>
          <w:spacing w:val="-6"/>
          <w:sz w:val="24"/>
        </w:rPr>
        <w:t xml:space="preserve"> </w:t>
      </w:r>
      <w:r>
        <w:rPr>
          <w:sz w:val="24"/>
        </w:rPr>
        <w:t>задания</w:t>
      </w:r>
    </w:p>
    <w:p w:rsidR="00010B74" w:rsidRDefault="00010B74" w:rsidP="00010B74">
      <w:pPr>
        <w:pStyle w:val="a4"/>
        <w:spacing w:line="237" w:lineRule="auto"/>
        <w:ind w:left="542" w:right="800" w:firstLine="763"/>
      </w:pPr>
      <w:r>
        <w:t>Каждый критерий оценивается от 1 до 2 баллов, отсутствие-0, максимальное</w:t>
      </w:r>
      <w:r>
        <w:rPr>
          <w:spacing w:val="-57"/>
        </w:rPr>
        <w:t xml:space="preserve"> </w:t>
      </w:r>
      <w:r>
        <w:t>количество</w:t>
      </w:r>
      <w:r>
        <w:rPr>
          <w:spacing w:val="2"/>
        </w:rPr>
        <w:t xml:space="preserve"> </w:t>
      </w:r>
      <w:r>
        <w:t>баллов</w:t>
      </w:r>
      <w:r>
        <w:rPr>
          <w:spacing w:val="4"/>
        </w:rPr>
        <w:t xml:space="preserve"> </w:t>
      </w:r>
      <w:r>
        <w:t>8.</w:t>
      </w:r>
    </w:p>
    <w:p w:rsidR="00010B74" w:rsidRDefault="00010B74" w:rsidP="00010B74">
      <w:pPr>
        <w:pStyle w:val="a4"/>
        <w:spacing w:before="9"/>
      </w:pPr>
    </w:p>
    <w:tbl>
      <w:tblPr>
        <w:tblStyle w:val="TableNormal"/>
        <w:tblW w:w="0" w:type="auto"/>
        <w:tblInd w:w="1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3"/>
        <w:gridCol w:w="1628"/>
        <w:gridCol w:w="1499"/>
        <w:gridCol w:w="1825"/>
      </w:tblGrid>
      <w:tr w:rsidR="00010B74" w:rsidTr="00010B74">
        <w:trPr>
          <w:trHeight w:val="326"/>
        </w:trPr>
        <w:tc>
          <w:tcPr>
            <w:tcW w:w="1503" w:type="dxa"/>
          </w:tcPr>
          <w:p w:rsidR="00010B74" w:rsidRDefault="00010B74" w:rsidP="00010B74">
            <w:pPr>
              <w:pStyle w:val="TableParagraph"/>
              <w:spacing w:before="35" w:line="271" w:lineRule="exact"/>
              <w:ind w:left="28"/>
              <w:jc w:val="center"/>
              <w:rPr>
                <w:sz w:val="24"/>
              </w:rPr>
            </w:pPr>
            <w:r>
              <w:rPr>
                <w:sz w:val="24"/>
              </w:rPr>
              <w:t>8</w:t>
            </w:r>
          </w:p>
        </w:tc>
        <w:tc>
          <w:tcPr>
            <w:tcW w:w="1628" w:type="dxa"/>
          </w:tcPr>
          <w:p w:rsidR="00010B74" w:rsidRDefault="00010B74" w:rsidP="00010B74">
            <w:pPr>
              <w:pStyle w:val="TableParagraph"/>
              <w:spacing w:before="6"/>
              <w:ind w:left="614" w:right="595"/>
              <w:jc w:val="center"/>
              <w:rPr>
                <w:sz w:val="24"/>
              </w:rPr>
            </w:pPr>
            <w:r>
              <w:rPr>
                <w:sz w:val="24"/>
              </w:rPr>
              <w:t>6-7</w:t>
            </w:r>
          </w:p>
        </w:tc>
        <w:tc>
          <w:tcPr>
            <w:tcW w:w="1499" w:type="dxa"/>
          </w:tcPr>
          <w:p w:rsidR="00010B74" w:rsidRDefault="00010B74" w:rsidP="00010B74">
            <w:pPr>
              <w:pStyle w:val="TableParagraph"/>
              <w:spacing w:before="6"/>
              <w:ind w:left="550" w:right="537"/>
              <w:jc w:val="center"/>
              <w:rPr>
                <w:sz w:val="24"/>
              </w:rPr>
            </w:pPr>
            <w:r>
              <w:rPr>
                <w:sz w:val="24"/>
              </w:rPr>
              <w:t>2-5</w:t>
            </w:r>
          </w:p>
        </w:tc>
        <w:tc>
          <w:tcPr>
            <w:tcW w:w="1825" w:type="dxa"/>
          </w:tcPr>
          <w:p w:rsidR="00010B74" w:rsidRDefault="00010B74" w:rsidP="00010B74">
            <w:pPr>
              <w:pStyle w:val="TableParagraph"/>
              <w:spacing w:before="6"/>
              <w:ind w:left="752"/>
              <w:rPr>
                <w:sz w:val="24"/>
              </w:rPr>
            </w:pPr>
            <w:r>
              <w:rPr>
                <w:sz w:val="24"/>
              </w:rPr>
              <w:t>1-0</w:t>
            </w:r>
          </w:p>
        </w:tc>
      </w:tr>
      <w:tr w:rsidR="00010B74" w:rsidTr="00010B74">
        <w:trPr>
          <w:trHeight w:val="302"/>
        </w:trPr>
        <w:tc>
          <w:tcPr>
            <w:tcW w:w="1503" w:type="dxa"/>
          </w:tcPr>
          <w:p w:rsidR="00010B74" w:rsidRDefault="00010B74" w:rsidP="00010B74">
            <w:pPr>
              <w:pStyle w:val="TableParagraph"/>
              <w:spacing w:before="11" w:line="271" w:lineRule="exact"/>
              <w:ind w:left="560" w:right="533"/>
              <w:jc w:val="center"/>
              <w:rPr>
                <w:sz w:val="24"/>
              </w:rPr>
            </w:pPr>
            <w:r>
              <w:rPr>
                <w:sz w:val="24"/>
              </w:rPr>
              <w:t>«5»</w:t>
            </w:r>
          </w:p>
        </w:tc>
        <w:tc>
          <w:tcPr>
            <w:tcW w:w="1628" w:type="dxa"/>
          </w:tcPr>
          <w:p w:rsidR="00010B74" w:rsidRDefault="00010B74" w:rsidP="00010B74">
            <w:pPr>
              <w:pStyle w:val="TableParagraph"/>
              <w:spacing w:before="11" w:line="271" w:lineRule="exact"/>
              <w:ind w:left="623" w:right="595"/>
              <w:jc w:val="center"/>
              <w:rPr>
                <w:sz w:val="24"/>
              </w:rPr>
            </w:pPr>
            <w:r>
              <w:rPr>
                <w:sz w:val="24"/>
              </w:rPr>
              <w:t>«4»</w:t>
            </w:r>
          </w:p>
        </w:tc>
        <w:tc>
          <w:tcPr>
            <w:tcW w:w="1499" w:type="dxa"/>
          </w:tcPr>
          <w:p w:rsidR="00010B74" w:rsidRDefault="00010B74" w:rsidP="00010B74">
            <w:pPr>
              <w:pStyle w:val="TableParagraph"/>
              <w:spacing w:before="11" w:line="271" w:lineRule="exact"/>
              <w:ind w:left="550" w:right="538"/>
              <w:jc w:val="center"/>
              <w:rPr>
                <w:sz w:val="24"/>
              </w:rPr>
            </w:pPr>
            <w:r>
              <w:rPr>
                <w:sz w:val="24"/>
              </w:rPr>
              <w:t>«3»</w:t>
            </w:r>
          </w:p>
        </w:tc>
        <w:tc>
          <w:tcPr>
            <w:tcW w:w="1825" w:type="dxa"/>
          </w:tcPr>
          <w:p w:rsidR="00010B74" w:rsidRDefault="00010B74" w:rsidP="00010B74">
            <w:pPr>
              <w:pStyle w:val="TableParagraph"/>
              <w:spacing w:before="11" w:line="271" w:lineRule="exact"/>
              <w:ind w:left="733"/>
              <w:rPr>
                <w:sz w:val="24"/>
              </w:rPr>
            </w:pPr>
            <w:r>
              <w:rPr>
                <w:sz w:val="24"/>
              </w:rPr>
              <w:t>«2»</w:t>
            </w:r>
          </w:p>
        </w:tc>
      </w:tr>
    </w:tbl>
    <w:p w:rsidR="00010B74" w:rsidRDefault="00010B74" w:rsidP="00010B74">
      <w:pPr>
        <w:pStyle w:val="a4"/>
        <w:rPr>
          <w:sz w:val="26"/>
        </w:rPr>
      </w:pPr>
    </w:p>
    <w:p w:rsidR="00010B74" w:rsidRDefault="00010B74" w:rsidP="00010B74">
      <w:pPr>
        <w:pStyle w:val="Heading2"/>
        <w:spacing w:before="211"/>
        <w:ind w:left="1022"/>
      </w:pPr>
      <w:bookmarkStart w:id="952" w:name="14._Особенности_оценки_достижения_обучаю"/>
      <w:bookmarkEnd w:id="952"/>
      <w:r>
        <w:rPr>
          <w:spacing w:val="-1"/>
        </w:rPr>
        <w:t>14.</w:t>
      </w:r>
      <w:r>
        <w:rPr>
          <w:spacing w:val="-20"/>
        </w:rPr>
        <w:t xml:space="preserve"> </w:t>
      </w:r>
      <w:r>
        <w:rPr>
          <w:spacing w:val="-1"/>
        </w:rPr>
        <w:t>Особенности</w:t>
      </w:r>
      <w:r>
        <w:rPr>
          <w:spacing w:val="4"/>
        </w:rPr>
        <w:t xml:space="preserve"> </w:t>
      </w:r>
      <w:r>
        <w:rPr>
          <w:spacing w:val="-1"/>
        </w:rPr>
        <w:t>оценки</w:t>
      </w:r>
      <w:r>
        <w:t xml:space="preserve"> </w:t>
      </w:r>
      <w:r>
        <w:rPr>
          <w:spacing w:val="-1"/>
        </w:rPr>
        <w:t>достижения</w:t>
      </w:r>
      <w:r>
        <w:rPr>
          <w:spacing w:val="3"/>
        </w:rPr>
        <w:t xml:space="preserve"> </w:t>
      </w:r>
      <w:r>
        <w:rPr>
          <w:spacing w:val="-1"/>
        </w:rPr>
        <w:t>обучающимися</w:t>
      </w:r>
      <w:r>
        <w:rPr>
          <w:spacing w:val="4"/>
        </w:rPr>
        <w:t xml:space="preserve"> </w:t>
      </w:r>
      <w:r>
        <w:rPr>
          <w:spacing w:val="-1"/>
        </w:rPr>
        <w:t>предметных</w:t>
      </w:r>
    </w:p>
    <w:p w:rsidR="00010B74" w:rsidRDefault="00010B74" w:rsidP="00010B74">
      <w:pPr>
        <w:spacing w:before="17" w:line="242" w:lineRule="auto"/>
        <w:ind w:left="244" w:right="3504" w:firstLine="3323"/>
        <w:rPr>
          <w:b/>
          <w:sz w:val="24"/>
        </w:rPr>
      </w:pPr>
      <w:r>
        <w:rPr>
          <w:b/>
          <w:sz w:val="24"/>
        </w:rPr>
        <w:t>результатов</w:t>
      </w:r>
      <w:r>
        <w:rPr>
          <w:b/>
          <w:spacing w:val="-8"/>
          <w:sz w:val="24"/>
        </w:rPr>
        <w:t xml:space="preserve"> </w:t>
      </w:r>
      <w:r>
        <w:rPr>
          <w:b/>
          <w:sz w:val="24"/>
          <w:u w:val="thick"/>
        </w:rPr>
        <w:t>по</w:t>
      </w:r>
      <w:r>
        <w:rPr>
          <w:b/>
          <w:spacing w:val="-8"/>
          <w:sz w:val="24"/>
          <w:u w:val="thick"/>
        </w:rPr>
        <w:t xml:space="preserve"> </w:t>
      </w:r>
      <w:r>
        <w:rPr>
          <w:b/>
          <w:sz w:val="24"/>
          <w:u w:val="thick"/>
        </w:rPr>
        <w:t>технологии</w:t>
      </w:r>
      <w:r>
        <w:rPr>
          <w:b/>
          <w:spacing w:val="-57"/>
          <w:sz w:val="24"/>
        </w:rPr>
        <w:t xml:space="preserve"> </w:t>
      </w:r>
      <w:r>
        <w:rPr>
          <w:b/>
          <w:sz w:val="24"/>
        </w:rPr>
        <w:t>Критерии</w:t>
      </w:r>
      <w:r>
        <w:rPr>
          <w:b/>
          <w:spacing w:val="-2"/>
          <w:sz w:val="24"/>
        </w:rPr>
        <w:t xml:space="preserve"> </w:t>
      </w:r>
      <w:r>
        <w:rPr>
          <w:b/>
          <w:sz w:val="24"/>
        </w:rPr>
        <w:t>оценивания</w:t>
      </w:r>
      <w:r>
        <w:rPr>
          <w:b/>
          <w:spacing w:val="-8"/>
          <w:sz w:val="24"/>
        </w:rPr>
        <w:t xml:space="preserve"> </w:t>
      </w:r>
      <w:r>
        <w:rPr>
          <w:b/>
          <w:sz w:val="24"/>
        </w:rPr>
        <w:t>устных</w:t>
      </w:r>
      <w:r>
        <w:rPr>
          <w:b/>
          <w:spacing w:val="-4"/>
          <w:sz w:val="24"/>
        </w:rPr>
        <w:t xml:space="preserve"> </w:t>
      </w:r>
      <w:r>
        <w:rPr>
          <w:b/>
          <w:sz w:val="24"/>
        </w:rPr>
        <w:t>ответов</w:t>
      </w:r>
      <w:r>
        <w:rPr>
          <w:b/>
          <w:spacing w:val="-4"/>
          <w:sz w:val="24"/>
        </w:rPr>
        <w:t xml:space="preserve"> </w:t>
      </w:r>
      <w:r>
        <w:rPr>
          <w:b/>
          <w:sz w:val="24"/>
        </w:rPr>
        <w:t>обучающихся</w:t>
      </w:r>
    </w:p>
    <w:p w:rsidR="00010B74" w:rsidRDefault="00010B74" w:rsidP="00010B74">
      <w:pPr>
        <w:spacing w:line="261" w:lineRule="exact"/>
        <w:ind w:left="244"/>
        <w:rPr>
          <w:sz w:val="24"/>
        </w:rPr>
      </w:pPr>
      <w:r>
        <w:rPr>
          <w:b/>
          <w:sz w:val="24"/>
        </w:rPr>
        <w:t>Оценка «5»</w:t>
      </w:r>
      <w:r>
        <w:rPr>
          <w:b/>
          <w:spacing w:val="-5"/>
          <w:sz w:val="24"/>
        </w:rPr>
        <w:t xml:space="preserve"> </w:t>
      </w:r>
      <w:r>
        <w:rPr>
          <w:sz w:val="24"/>
        </w:rPr>
        <w:t>ставится,</w:t>
      </w:r>
      <w:r>
        <w:rPr>
          <w:spacing w:val="3"/>
          <w:sz w:val="24"/>
        </w:rPr>
        <w:t xml:space="preserve"> </w:t>
      </w:r>
      <w:r>
        <w:rPr>
          <w:sz w:val="24"/>
        </w:rPr>
        <w:t>если</w:t>
      </w:r>
      <w:r>
        <w:rPr>
          <w:spacing w:val="-8"/>
          <w:sz w:val="24"/>
        </w:rPr>
        <w:t xml:space="preserve"> </w:t>
      </w:r>
      <w:r>
        <w:rPr>
          <w:sz w:val="24"/>
        </w:rPr>
        <w:t>обучающийся:</w:t>
      </w:r>
    </w:p>
    <w:p w:rsidR="00010B74" w:rsidRDefault="00010B74" w:rsidP="007A6633">
      <w:pPr>
        <w:pStyle w:val="a6"/>
        <w:numPr>
          <w:ilvl w:val="0"/>
          <w:numId w:val="173"/>
        </w:numPr>
        <w:tabs>
          <w:tab w:val="left" w:pos="505"/>
        </w:tabs>
        <w:spacing w:before="3"/>
        <w:ind w:left="504" w:hanging="261"/>
        <w:jc w:val="left"/>
        <w:rPr>
          <w:sz w:val="24"/>
        </w:rPr>
      </w:pPr>
      <w:r>
        <w:rPr>
          <w:sz w:val="24"/>
        </w:rPr>
        <w:t>полностью</w:t>
      </w:r>
      <w:r>
        <w:rPr>
          <w:spacing w:val="-10"/>
          <w:sz w:val="24"/>
        </w:rPr>
        <w:t xml:space="preserve"> </w:t>
      </w:r>
      <w:r>
        <w:rPr>
          <w:sz w:val="24"/>
        </w:rPr>
        <w:t>освоил</w:t>
      </w:r>
      <w:r>
        <w:rPr>
          <w:spacing w:val="-4"/>
          <w:sz w:val="24"/>
        </w:rPr>
        <w:t xml:space="preserve"> </w:t>
      </w:r>
      <w:r>
        <w:rPr>
          <w:sz w:val="24"/>
        </w:rPr>
        <w:t>учебный</w:t>
      </w:r>
      <w:r>
        <w:rPr>
          <w:spacing w:val="-2"/>
          <w:sz w:val="24"/>
        </w:rPr>
        <w:t xml:space="preserve"> </w:t>
      </w:r>
      <w:r>
        <w:rPr>
          <w:sz w:val="24"/>
        </w:rPr>
        <w:t>материал;</w:t>
      </w:r>
    </w:p>
    <w:p w:rsidR="00010B74" w:rsidRDefault="00010B74" w:rsidP="007A6633">
      <w:pPr>
        <w:pStyle w:val="a6"/>
        <w:numPr>
          <w:ilvl w:val="0"/>
          <w:numId w:val="173"/>
        </w:numPr>
        <w:tabs>
          <w:tab w:val="left" w:pos="505"/>
        </w:tabs>
        <w:spacing w:before="2" w:line="275" w:lineRule="exact"/>
        <w:ind w:left="504" w:hanging="261"/>
        <w:jc w:val="left"/>
        <w:rPr>
          <w:sz w:val="24"/>
        </w:rPr>
      </w:pPr>
      <w:r>
        <w:rPr>
          <w:sz w:val="24"/>
        </w:rPr>
        <w:t>умеет</w:t>
      </w:r>
      <w:r>
        <w:rPr>
          <w:spacing w:val="-5"/>
          <w:sz w:val="24"/>
        </w:rPr>
        <w:t xml:space="preserve"> </w:t>
      </w:r>
      <w:r>
        <w:rPr>
          <w:sz w:val="24"/>
        </w:rPr>
        <w:t>изложить</w:t>
      </w:r>
      <w:r>
        <w:rPr>
          <w:spacing w:val="-2"/>
          <w:sz w:val="24"/>
        </w:rPr>
        <w:t xml:space="preserve"> </w:t>
      </w:r>
      <w:r>
        <w:rPr>
          <w:sz w:val="24"/>
        </w:rPr>
        <w:t>его своими</w:t>
      </w:r>
      <w:r>
        <w:rPr>
          <w:spacing w:val="-3"/>
          <w:sz w:val="24"/>
        </w:rPr>
        <w:t xml:space="preserve"> </w:t>
      </w:r>
      <w:r>
        <w:rPr>
          <w:sz w:val="24"/>
        </w:rPr>
        <w:t>словами;</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самостоятельно</w:t>
      </w:r>
      <w:r>
        <w:rPr>
          <w:spacing w:val="-5"/>
          <w:sz w:val="24"/>
        </w:rPr>
        <w:t xml:space="preserve"> </w:t>
      </w:r>
      <w:r>
        <w:rPr>
          <w:sz w:val="24"/>
        </w:rPr>
        <w:t>подтверждает</w:t>
      </w:r>
      <w:r>
        <w:rPr>
          <w:spacing w:val="-9"/>
          <w:sz w:val="24"/>
        </w:rPr>
        <w:t xml:space="preserve"> </w:t>
      </w:r>
      <w:r>
        <w:rPr>
          <w:sz w:val="24"/>
        </w:rPr>
        <w:t>ответ</w:t>
      </w:r>
      <w:r>
        <w:rPr>
          <w:spacing w:val="-8"/>
          <w:sz w:val="24"/>
        </w:rPr>
        <w:t xml:space="preserve"> </w:t>
      </w:r>
      <w:r>
        <w:rPr>
          <w:sz w:val="24"/>
        </w:rPr>
        <w:t>конкретными</w:t>
      </w:r>
      <w:r>
        <w:rPr>
          <w:spacing w:val="-4"/>
          <w:sz w:val="24"/>
        </w:rPr>
        <w:t xml:space="preserve"> </w:t>
      </w:r>
      <w:r>
        <w:rPr>
          <w:sz w:val="24"/>
        </w:rPr>
        <w:t>примерами;</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правильно</w:t>
      </w:r>
      <w:r>
        <w:rPr>
          <w:spacing w:val="-4"/>
          <w:sz w:val="24"/>
        </w:rPr>
        <w:t xml:space="preserve"> </w:t>
      </w:r>
      <w:r>
        <w:rPr>
          <w:sz w:val="24"/>
        </w:rPr>
        <w:t>и</w:t>
      </w:r>
      <w:r>
        <w:rPr>
          <w:spacing w:val="-9"/>
          <w:sz w:val="24"/>
        </w:rPr>
        <w:t xml:space="preserve"> </w:t>
      </w:r>
      <w:r>
        <w:rPr>
          <w:sz w:val="24"/>
        </w:rPr>
        <w:t>обстоятельно</w:t>
      </w:r>
      <w:r>
        <w:rPr>
          <w:spacing w:val="-5"/>
          <w:sz w:val="24"/>
        </w:rPr>
        <w:t xml:space="preserve"> </w:t>
      </w:r>
      <w:r>
        <w:rPr>
          <w:sz w:val="24"/>
        </w:rPr>
        <w:t>отвечает</w:t>
      </w:r>
      <w:r>
        <w:rPr>
          <w:spacing w:val="-3"/>
          <w:sz w:val="24"/>
        </w:rPr>
        <w:t xml:space="preserve"> </w:t>
      </w:r>
      <w:r>
        <w:rPr>
          <w:sz w:val="24"/>
        </w:rPr>
        <w:t>на</w:t>
      </w:r>
      <w:r>
        <w:rPr>
          <w:spacing w:val="-7"/>
          <w:sz w:val="24"/>
        </w:rPr>
        <w:t xml:space="preserve"> </w:t>
      </w:r>
      <w:r>
        <w:rPr>
          <w:sz w:val="24"/>
        </w:rPr>
        <w:t>дополнительные</w:t>
      </w:r>
      <w:r>
        <w:rPr>
          <w:spacing w:val="-4"/>
          <w:sz w:val="24"/>
        </w:rPr>
        <w:t xml:space="preserve"> </w:t>
      </w:r>
      <w:r>
        <w:rPr>
          <w:sz w:val="24"/>
        </w:rPr>
        <w:t>вопросы</w:t>
      </w:r>
      <w:r>
        <w:rPr>
          <w:spacing w:val="-3"/>
          <w:sz w:val="24"/>
        </w:rPr>
        <w:t xml:space="preserve"> </w:t>
      </w:r>
      <w:r>
        <w:rPr>
          <w:sz w:val="24"/>
        </w:rPr>
        <w:t>учителя.</w:t>
      </w:r>
    </w:p>
    <w:p w:rsidR="00010B74" w:rsidRDefault="00010B74" w:rsidP="00010B74">
      <w:pPr>
        <w:spacing w:line="271" w:lineRule="exact"/>
        <w:ind w:left="244"/>
        <w:rPr>
          <w:sz w:val="24"/>
        </w:rPr>
      </w:pPr>
      <w:r>
        <w:rPr>
          <w:b/>
          <w:sz w:val="24"/>
        </w:rPr>
        <w:t>Оценка</w:t>
      </w:r>
      <w:r>
        <w:rPr>
          <w:b/>
          <w:spacing w:val="-4"/>
          <w:sz w:val="24"/>
        </w:rPr>
        <w:t xml:space="preserve"> </w:t>
      </w:r>
      <w:r>
        <w:rPr>
          <w:b/>
          <w:sz w:val="24"/>
        </w:rPr>
        <w:t>«4»</w:t>
      </w:r>
      <w:r>
        <w:rPr>
          <w:b/>
          <w:spacing w:val="-5"/>
          <w:sz w:val="24"/>
        </w:rPr>
        <w:t xml:space="preserve"> </w:t>
      </w:r>
      <w:r>
        <w:rPr>
          <w:sz w:val="24"/>
        </w:rPr>
        <w:t>ставится,</w:t>
      </w:r>
      <w:r>
        <w:rPr>
          <w:spacing w:val="-2"/>
          <w:sz w:val="24"/>
        </w:rPr>
        <w:t xml:space="preserve"> </w:t>
      </w:r>
      <w:r>
        <w:rPr>
          <w:sz w:val="24"/>
        </w:rPr>
        <w:t>если</w:t>
      </w:r>
      <w:r>
        <w:rPr>
          <w:spacing w:val="-7"/>
          <w:sz w:val="24"/>
        </w:rPr>
        <w:t xml:space="preserve"> </w:t>
      </w:r>
      <w:r>
        <w:rPr>
          <w:sz w:val="24"/>
        </w:rPr>
        <w:t>обучающийся:</w:t>
      </w:r>
    </w:p>
    <w:p w:rsidR="00010B74" w:rsidRDefault="00010B74" w:rsidP="007A6633">
      <w:pPr>
        <w:pStyle w:val="a6"/>
        <w:numPr>
          <w:ilvl w:val="0"/>
          <w:numId w:val="173"/>
        </w:numPr>
        <w:tabs>
          <w:tab w:val="left" w:pos="509"/>
        </w:tabs>
        <w:spacing w:line="242" w:lineRule="auto"/>
        <w:ind w:left="244" w:right="1071" w:firstLine="0"/>
        <w:jc w:val="left"/>
        <w:rPr>
          <w:sz w:val="24"/>
        </w:rPr>
      </w:pPr>
      <w:r>
        <w:rPr>
          <w:sz w:val="24"/>
        </w:rPr>
        <w:t>в основном усвоил учебный материал, допускает незначительные ошибки при его</w:t>
      </w:r>
      <w:r>
        <w:rPr>
          <w:spacing w:val="-57"/>
          <w:sz w:val="24"/>
        </w:rPr>
        <w:t xml:space="preserve"> </w:t>
      </w:r>
      <w:r>
        <w:rPr>
          <w:sz w:val="24"/>
        </w:rPr>
        <w:t>изложении</w:t>
      </w:r>
      <w:r>
        <w:rPr>
          <w:spacing w:val="4"/>
          <w:sz w:val="24"/>
        </w:rPr>
        <w:t xml:space="preserve"> </w:t>
      </w:r>
      <w:r>
        <w:rPr>
          <w:sz w:val="24"/>
        </w:rPr>
        <w:t>своими</w:t>
      </w:r>
      <w:r>
        <w:rPr>
          <w:spacing w:val="-2"/>
          <w:sz w:val="24"/>
        </w:rPr>
        <w:t xml:space="preserve"> </w:t>
      </w:r>
      <w:r>
        <w:rPr>
          <w:sz w:val="24"/>
        </w:rPr>
        <w:t>словами;</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подтверждает</w:t>
      </w:r>
      <w:r>
        <w:rPr>
          <w:spacing w:val="-6"/>
          <w:sz w:val="24"/>
        </w:rPr>
        <w:t xml:space="preserve"> </w:t>
      </w:r>
      <w:r>
        <w:rPr>
          <w:sz w:val="24"/>
        </w:rPr>
        <w:t>ответ</w:t>
      </w:r>
      <w:r>
        <w:rPr>
          <w:spacing w:val="-7"/>
          <w:sz w:val="24"/>
        </w:rPr>
        <w:t xml:space="preserve"> </w:t>
      </w:r>
      <w:r>
        <w:rPr>
          <w:sz w:val="24"/>
        </w:rPr>
        <w:t>конкретными</w:t>
      </w:r>
      <w:r>
        <w:rPr>
          <w:spacing w:val="-9"/>
          <w:sz w:val="24"/>
        </w:rPr>
        <w:t xml:space="preserve"> </w:t>
      </w:r>
      <w:r>
        <w:rPr>
          <w:sz w:val="24"/>
        </w:rPr>
        <w:t>примерами;</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правильно</w:t>
      </w:r>
      <w:r>
        <w:rPr>
          <w:spacing w:val="-6"/>
          <w:sz w:val="24"/>
        </w:rPr>
        <w:t xml:space="preserve"> </w:t>
      </w:r>
      <w:r>
        <w:rPr>
          <w:sz w:val="24"/>
        </w:rPr>
        <w:t>отвечает</w:t>
      </w:r>
      <w:r>
        <w:rPr>
          <w:spacing w:val="-6"/>
          <w:sz w:val="24"/>
        </w:rPr>
        <w:t xml:space="preserve"> </w:t>
      </w:r>
      <w:r>
        <w:rPr>
          <w:sz w:val="24"/>
        </w:rPr>
        <w:t>на</w:t>
      </w:r>
      <w:r>
        <w:rPr>
          <w:spacing w:val="-7"/>
          <w:sz w:val="24"/>
        </w:rPr>
        <w:t xml:space="preserve"> </w:t>
      </w:r>
      <w:r>
        <w:rPr>
          <w:sz w:val="24"/>
        </w:rPr>
        <w:t>дополнительные</w:t>
      </w:r>
      <w:r>
        <w:rPr>
          <w:spacing w:val="-7"/>
          <w:sz w:val="24"/>
        </w:rPr>
        <w:t xml:space="preserve"> </w:t>
      </w:r>
      <w:r>
        <w:rPr>
          <w:sz w:val="24"/>
        </w:rPr>
        <w:t>вопросы</w:t>
      </w:r>
      <w:r>
        <w:rPr>
          <w:spacing w:val="-2"/>
          <w:sz w:val="24"/>
        </w:rPr>
        <w:t xml:space="preserve"> </w:t>
      </w:r>
      <w:r>
        <w:rPr>
          <w:sz w:val="24"/>
        </w:rPr>
        <w:t>учителя.</w:t>
      </w:r>
    </w:p>
    <w:p w:rsidR="00010B74" w:rsidRDefault="00010B74" w:rsidP="00010B74">
      <w:pPr>
        <w:spacing w:line="274" w:lineRule="exact"/>
        <w:ind w:left="244"/>
        <w:rPr>
          <w:sz w:val="24"/>
        </w:rPr>
      </w:pPr>
      <w:r>
        <w:rPr>
          <w:b/>
          <w:sz w:val="24"/>
        </w:rPr>
        <w:t>Оценка</w:t>
      </w:r>
      <w:r>
        <w:rPr>
          <w:b/>
          <w:spacing w:val="-4"/>
          <w:sz w:val="24"/>
        </w:rPr>
        <w:t xml:space="preserve"> </w:t>
      </w:r>
      <w:r>
        <w:rPr>
          <w:b/>
          <w:sz w:val="24"/>
        </w:rPr>
        <w:t>«3»</w:t>
      </w:r>
      <w:r>
        <w:rPr>
          <w:b/>
          <w:spacing w:val="-5"/>
          <w:sz w:val="24"/>
        </w:rPr>
        <w:t xml:space="preserve"> </w:t>
      </w:r>
      <w:r>
        <w:rPr>
          <w:sz w:val="24"/>
        </w:rPr>
        <w:t>ставится,</w:t>
      </w:r>
      <w:r>
        <w:rPr>
          <w:spacing w:val="-2"/>
          <w:sz w:val="24"/>
        </w:rPr>
        <w:t xml:space="preserve"> </w:t>
      </w:r>
      <w:r>
        <w:rPr>
          <w:sz w:val="24"/>
        </w:rPr>
        <w:t>если</w:t>
      </w:r>
      <w:r>
        <w:rPr>
          <w:spacing w:val="-7"/>
          <w:sz w:val="24"/>
        </w:rPr>
        <w:t xml:space="preserve"> </w:t>
      </w:r>
      <w:r>
        <w:rPr>
          <w:sz w:val="24"/>
        </w:rPr>
        <w:t>обучающийся:</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не</w:t>
      </w:r>
      <w:r>
        <w:rPr>
          <w:spacing w:val="-4"/>
          <w:sz w:val="24"/>
        </w:rPr>
        <w:t xml:space="preserve"> </w:t>
      </w:r>
      <w:r>
        <w:rPr>
          <w:sz w:val="24"/>
        </w:rPr>
        <w:t>усвоил</w:t>
      </w:r>
      <w:r>
        <w:rPr>
          <w:spacing w:val="-7"/>
          <w:sz w:val="24"/>
        </w:rPr>
        <w:t xml:space="preserve"> </w:t>
      </w:r>
      <w:r>
        <w:rPr>
          <w:sz w:val="24"/>
        </w:rPr>
        <w:t>существенную</w:t>
      </w:r>
      <w:r>
        <w:rPr>
          <w:spacing w:val="-7"/>
          <w:sz w:val="24"/>
        </w:rPr>
        <w:t xml:space="preserve"> </w:t>
      </w:r>
      <w:r>
        <w:rPr>
          <w:sz w:val="24"/>
        </w:rPr>
        <w:t>часть</w:t>
      </w:r>
      <w:r>
        <w:rPr>
          <w:spacing w:val="2"/>
          <w:sz w:val="24"/>
        </w:rPr>
        <w:t xml:space="preserve"> </w:t>
      </w:r>
      <w:r>
        <w:rPr>
          <w:sz w:val="24"/>
        </w:rPr>
        <w:t>учебного</w:t>
      </w:r>
      <w:r>
        <w:rPr>
          <w:spacing w:val="-6"/>
          <w:sz w:val="24"/>
        </w:rPr>
        <w:t xml:space="preserve"> </w:t>
      </w:r>
      <w:r>
        <w:rPr>
          <w:sz w:val="24"/>
        </w:rPr>
        <w:t>материала;</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допускает</w:t>
      </w:r>
      <w:r>
        <w:rPr>
          <w:spacing w:val="-6"/>
          <w:sz w:val="24"/>
        </w:rPr>
        <w:t xml:space="preserve"> </w:t>
      </w:r>
      <w:r>
        <w:rPr>
          <w:sz w:val="24"/>
        </w:rPr>
        <w:t>значительные</w:t>
      </w:r>
      <w:r>
        <w:rPr>
          <w:spacing w:val="-6"/>
          <w:sz w:val="24"/>
        </w:rPr>
        <w:t xml:space="preserve"> </w:t>
      </w:r>
      <w:r>
        <w:rPr>
          <w:sz w:val="24"/>
        </w:rPr>
        <w:t>ошибки</w:t>
      </w:r>
      <w:r>
        <w:rPr>
          <w:spacing w:val="-10"/>
          <w:sz w:val="24"/>
        </w:rPr>
        <w:t xml:space="preserve"> </w:t>
      </w:r>
      <w:r>
        <w:rPr>
          <w:sz w:val="24"/>
        </w:rPr>
        <w:t>при</w:t>
      </w:r>
      <w:r>
        <w:rPr>
          <w:spacing w:val="-6"/>
          <w:sz w:val="24"/>
        </w:rPr>
        <w:t xml:space="preserve"> </w:t>
      </w:r>
      <w:r>
        <w:rPr>
          <w:sz w:val="24"/>
        </w:rPr>
        <w:t>его</w:t>
      </w:r>
      <w:r>
        <w:rPr>
          <w:spacing w:val="-7"/>
          <w:sz w:val="24"/>
        </w:rPr>
        <w:t xml:space="preserve"> </w:t>
      </w:r>
      <w:r>
        <w:rPr>
          <w:sz w:val="24"/>
        </w:rPr>
        <w:t>изложении своими</w:t>
      </w:r>
      <w:r>
        <w:rPr>
          <w:spacing w:val="-1"/>
          <w:sz w:val="24"/>
        </w:rPr>
        <w:t xml:space="preserve"> </w:t>
      </w:r>
      <w:r>
        <w:rPr>
          <w:sz w:val="24"/>
        </w:rPr>
        <w:t>словами;</w:t>
      </w:r>
    </w:p>
    <w:p w:rsidR="00010B74" w:rsidRDefault="00010B74" w:rsidP="007A6633">
      <w:pPr>
        <w:pStyle w:val="a6"/>
        <w:numPr>
          <w:ilvl w:val="0"/>
          <w:numId w:val="173"/>
        </w:numPr>
        <w:tabs>
          <w:tab w:val="left" w:pos="505"/>
        </w:tabs>
        <w:spacing w:line="275" w:lineRule="exact"/>
        <w:ind w:left="504" w:hanging="261"/>
        <w:jc w:val="left"/>
        <w:rPr>
          <w:sz w:val="24"/>
        </w:rPr>
      </w:pPr>
      <w:r>
        <w:rPr>
          <w:sz w:val="24"/>
        </w:rPr>
        <w:t>затрудняется</w:t>
      </w:r>
      <w:r>
        <w:rPr>
          <w:spacing w:val="-6"/>
          <w:sz w:val="24"/>
        </w:rPr>
        <w:t xml:space="preserve"> </w:t>
      </w:r>
      <w:r>
        <w:rPr>
          <w:sz w:val="24"/>
        </w:rPr>
        <w:t>подтвердить</w:t>
      </w:r>
      <w:r>
        <w:rPr>
          <w:spacing w:val="-4"/>
          <w:sz w:val="24"/>
        </w:rPr>
        <w:t xml:space="preserve"> </w:t>
      </w:r>
      <w:r>
        <w:rPr>
          <w:sz w:val="24"/>
        </w:rPr>
        <w:t>ответ</w:t>
      </w:r>
      <w:r>
        <w:rPr>
          <w:spacing w:val="-11"/>
          <w:sz w:val="24"/>
        </w:rPr>
        <w:t xml:space="preserve"> </w:t>
      </w:r>
      <w:r>
        <w:rPr>
          <w:sz w:val="24"/>
        </w:rPr>
        <w:t>конкретными</w:t>
      </w:r>
      <w:r>
        <w:rPr>
          <w:spacing w:val="-4"/>
          <w:sz w:val="24"/>
        </w:rPr>
        <w:t xml:space="preserve"> </w:t>
      </w:r>
      <w:r>
        <w:rPr>
          <w:sz w:val="24"/>
        </w:rPr>
        <w:t>примерами;</w:t>
      </w:r>
    </w:p>
    <w:p w:rsidR="00010B74" w:rsidRDefault="00010B74" w:rsidP="007A6633">
      <w:pPr>
        <w:pStyle w:val="a6"/>
        <w:numPr>
          <w:ilvl w:val="0"/>
          <w:numId w:val="173"/>
        </w:numPr>
        <w:tabs>
          <w:tab w:val="left" w:pos="505"/>
        </w:tabs>
        <w:ind w:left="504" w:hanging="261"/>
        <w:jc w:val="left"/>
        <w:rPr>
          <w:sz w:val="24"/>
        </w:rPr>
      </w:pPr>
      <w:r>
        <w:rPr>
          <w:sz w:val="24"/>
        </w:rPr>
        <w:t>слабо</w:t>
      </w:r>
      <w:r>
        <w:rPr>
          <w:spacing w:val="-2"/>
          <w:sz w:val="24"/>
        </w:rPr>
        <w:t xml:space="preserve"> </w:t>
      </w:r>
      <w:r>
        <w:rPr>
          <w:sz w:val="24"/>
        </w:rPr>
        <w:t>отвечает</w:t>
      </w:r>
      <w:r>
        <w:rPr>
          <w:spacing w:val="1"/>
          <w:sz w:val="24"/>
        </w:rPr>
        <w:t xml:space="preserve"> </w:t>
      </w:r>
      <w:r>
        <w:rPr>
          <w:sz w:val="24"/>
        </w:rPr>
        <w:t>на</w:t>
      </w:r>
      <w:r>
        <w:rPr>
          <w:spacing w:val="-7"/>
          <w:sz w:val="24"/>
        </w:rPr>
        <w:t xml:space="preserve"> </w:t>
      </w:r>
      <w:r>
        <w:rPr>
          <w:sz w:val="24"/>
        </w:rPr>
        <w:t>дополнительные</w:t>
      </w:r>
      <w:r>
        <w:rPr>
          <w:spacing w:val="-9"/>
          <w:sz w:val="24"/>
        </w:rPr>
        <w:t xml:space="preserve"> </w:t>
      </w:r>
      <w:r>
        <w:rPr>
          <w:sz w:val="24"/>
        </w:rPr>
        <w:t>вопросы.</w:t>
      </w:r>
    </w:p>
    <w:p w:rsidR="00010B74" w:rsidRDefault="00010B74" w:rsidP="00010B74">
      <w:pPr>
        <w:rPr>
          <w:sz w:val="24"/>
        </w:rPr>
        <w:sectPr w:rsidR="00010B74">
          <w:pgSz w:w="11900" w:h="16850"/>
          <w:pgMar w:top="1020" w:right="540" w:bottom="280" w:left="1340" w:header="720" w:footer="720" w:gutter="0"/>
          <w:cols w:space="720"/>
        </w:sectPr>
      </w:pPr>
    </w:p>
    <w:p w:rsidR="00010B74" w:rsidRDefault="00010B74" w:rsidP="00010B74">
      <w:pPr>
        <w:spacing w:before="68" w:line="275" w:lineRule="exact"/>
        <w:ind w:left="244"/>
        <w:rPr>
          <w:sz w:val="24"/>
        </w:rPr>
      </w:pPr>
      <w:r>
        <w:rPr>
          <w:b/>
          <w:sz w:val="24"/>
        </w:rPr>
        <w:lastRenderedPageBreak/>
        <w:t>Оценка</w:t>
      </w:r>
      <w:r>
        <w:rPr>
          <w:b/>
          <w:spacing w:val="-5"/>
          <w:sz w:val="24"/>
        </w:rPr>
        <w:t xml:space="preserve"> </w:t>
      </w:r>
      <w:r>
        <w:rPr>
          <w:b/>
          <w:sz w:val="24"/>
        </w:rPr>
        <w:t>«2»</w:t>
      </w:r>
      <w:r>
        <w:rPr>
          <w:b/>
          <w:spacing w:val="-6"/>
          <w:sz w:val="24"/>
        </w:rPr>
        <w:t xml:space="preserve"> </w:t>
      </w:r>
      <w:r>
        <w:rPr>
          <w:sz w:val="24"/>
        </w:rPr>
        <w:t>ставится,</w:t>
      </w:r>
      <w:r>
        <w:rPr>
          <w:spacing w:val="-3"/>
          <w:sz w:val="24"/>
        </w:rPr>
        <w:t xml:space="preserve"> </w:t>
      </w:r>
      <w:r>
        <w:rPr>
          <w:sz w:val="24"/>
        </w:rPr>
        <w:t>если</w:t>
      </w:r>
      <w:r>
        <w:rPr>
          <w:spacing w:val="-4"/>
          <w:sz w:val="24"/>
        </w:rPr>
        <w:t xml:space="preserve"> </w:t>
      </w:r>
      <w:r>
        <w:rPr>
          <w:sz w:val="24"/>
        </w:rPr>
        <w:t>обучающийся:</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почти</w:t>
      </w:r>
      <w:r>
        <w:rPr>
          <w:spacing w:val="-6"/>
          <w:sz w:val="24"/>
        </w:rPr>
        <w:t xml:space="preserve"> </w:t>
      </w:r>
      <w:r>
        <w:rPr>
          <w:sz w:val="24"/>
        </w:rPr>
        <w:t>не</w:t>
      </w:r>
      <w:r>
        <w:rPr>
          <w:spacing w:val="-7"/>
          <w:sz w:val="24"/>
        </w:rPr>
        <w:t xml:space="preserve"> </w:t>
      </w:r>
      <w:r>
        <w:rPr>
          <w:sz w:val="24"/>
        </w:rPr>
        <w:t>усвоил</w:t>
      </w:r>
      <w:r>
        <w:rPr>
          <w:spacing w:val="-2"/>
          <w:sz w:val="24"/>
        </w:rPr>
        <w:t xml:space="preserve"> </w:t>
      </w:r>
      <w:r>
        <w:rPr>
          <w:sz w:val="24"/>
        </w:rPr>
        <w:t>учебный</w:t>
      </w:r>
      <w:r>
        <w:rPr>
          <w:spacing w:val="-5"/>
          <w:sz w:val="24"/>
        </w:rPr>
        <w:t xml:space="preserve"> </w:t>
      </w:r>
      <w:r>
        <w:rPr>
          <w:sz w:val="24"/>
        </w:rPr>
        <w:t>материал;</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не</w:t>
      </w:r>
      <w:r>
        <w:rPr>
          <w:spacing w:val="-7"/>
          <w:sz w:val="24"/>
        </w:rPr>
        <w:t xml:space="preserve"> </w:t>
      </w:r>
      <w:r>
        <w:rPr>
          <w:sz w:val="24"/>
        </w:rPr>
        <w:t>может</w:t>
      </w:r>
      <w:r>
        <w:rPr>
          <w:spacing w:val="-5"/>
          <w:sz w:val="24"/>
        </w:rPr>
        <w:t xml:space="preserve"> </w:t>
      </w:r>
      <w:r>
        <w:rPr>
          <w:sz w:val="24"/>
        </w:rPr>
        <w:t>изложить</w:t>
      </w:r>
      <w:r>
        <w:rPr>
          <w:spacing w:val="-3"/>
          <w:sz w:val="24"/>
        </w:rPr>
        <w:t xml:space="preserve"> </w:t>
      </w:r>
      <w:r>
        <w:rPr>
          <w:sz w:val="24"/>
        </w:rPr>
        <w:t>его своими</w:t>
      </w:r>
      <w:r>
        <w:rPr>
          <w:spacing w:val="-4"/>
          <w:sz w:val="24"/>
        </w:rPr>
        <w:t xml:space="preserve"> </w:t>
      </w:r>
      <w:r>
        <w:rPr>
          <w:sz w:val="24"/>
        </w:rPr>
        <w:t>словами;</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не</w:t>
      </w:r>
      <w:r>
        <w:rPr>
          <w:spacing w:val="-7"/>
          <w:sz w:val="24"/>
        </w:rPr>
        <w:t xml:space="preserve"> </w:t>
      </w:r>
      <w:r>
        <w:rPr>
          <w:sz w:val="24"/>
        </w:rPr>
        <w:t>может</w:t>
      </w:r>
      <w:r>
        <w:rPr>
          <w:spacing w:val="-9"/>
          <w:sz w:val="24"/>
        </w:rPr>
        <w:t xml:space="preserve"> </w:t>
      </w:r>
      <w:r>
        <w:rPr>
          <w:sz w:val="24"/>
        </w:rPr>
        <w:t>подтвердить</w:t>
      </w:r>
      <w:r>
        <w:rPr>
          <w:spacing w:val="-6"/>
          <w:sz w:val="24"/>
        </w:rPr>
        <w:t xml:space="preserve"> </w:t>
      </w:r>
      <w:r>
        <w:rPr>
          <w:sz w:val="24"/>
        </w:rPr>
        <w:t>ответ конкретными</w:t>
      </w:r>
      <w:r>
        <w:rPr>
          <w:spacing w:val="-8"/>
          <w:sz w:val="24"/>
        </w:rPr>
        <w:t xml:space="preserve"> </w:t>
      </w:r>
      <w:r>
        <w:rPr>
          <w:sz w:val="24"/>
        </w:rPr>
        <w:t>примерами;</w:t>
      </w:r>
    </w:p>
    <w:p w:rsidR="00010B74" w:rsidRDefault="00010B74" w:rsidP="007A6633">
      <w:pPr>
        <w:pStyle w:val="a6"/>
        <w:numPr>
          <w:ilvl w:val="0"/>
          <w:numId w:val="173"/>
        </w:numPr>
        <w:tabs>
          <w:tab w:val="left" w:pos="505"/>
        </w:tabs>
        <w:spacing w:line="275" w:lineRule="exact"/>
        <w:ind w:left="504" w:hanging="261"/>
        <w:jc w:val="left"/>
        <w:rPr>
          <w:sz w:val="24"/>
        </w:rPr>
      </w:pPr>
      <w:r>
        <w:rPr>
          <w:sz w:val="24"/>
        </w:rPr>
        <w:t>не</w:t>
      </w:r>
      <w:r>
        <w:rPr>
          <w:spacing w:val="-8"/>
          <w:sz w:val="24"/>
        </w:rPr>
        <w:t xml:space="preserve"> </w:t>
      </w:r>
      <w:r>
        <w:rPr>
          <w:sz w:val="24"/>
        </w:rPr>
        <w:t>отвечает</w:t>
      </w:r>
      <w:r>
        <w:rPr>
          <w:spacing w:val="-6"/>
          <w:sz w:val="24"/>
        </w:rPr>
        <w:t xml:space="preserve"> </w:t>
      </w:r>
      <w:r>
        <w:rPr>
          <w:sz w:val="24"/>
        </w:rPr>
        <w:t>на</w:t>
      </w:r>
      <w:r>
        <w:rPr>
          <w:spacing w:val="-7"/>
          <w:sz w:val="24"/>
        </w:rPr>
        <w:t xml:space="preserve"> </w:t>
      </w:r>
      <w:r>
        <w:rPr>
          <w:sz w:val="24"/>
        </w:rPr>
        <w:t>большую</w:t>
      </w:r>
      <w:r>
        <w:rPr>
          <w:spacing w:val="-3"/>
          <w:sz w:val="24"/>
        </w:rPr>
        <w:t xml:space="preserve"> </w:t>
      </w:r>
      <w:r>
        <w:rPr>
          <w:sz w:val="24"/>
        </w:rPr>
        <w:t>часть дополнительных</w:t>
      </w:r>
      <w:r>
        <w:rPr>
          <w:spacing w:val="-4"/>
          <w:sz w:val="24"/>
        </w:rPr>
        <w:t xml:space="preserve"> </w:t>
      </w:r>
      <w:r>
        <w:rPr>
          <w:sz w:val="24"/>
        </w:rPr>
        <w:t>вопросов</w:t>
      </w:r>
      <w:r>
        <w:rPr>
          <w:spacing w:val="1"/>
          <w:sz w:val="24"/>
        </w:rPr>
        <w:t xml:space="preserve"> </w:t>
      </w:r>
      <w:r>
        <w:rPr>
          <w:sz w:val="24"/>
        </w:rPr>
        <w:t>учителя.</w:t>
      </w:r>
    </w:p>
    <w:p w:rsidR="00010B74" w:rsidRDefault="00010B74" w:rsidP="00010B74">
      <w:pPr>
        <w:pStyle w:val="a4"/>
        <w:spacing w:before="10"/>
        <w:rPr>
          <w:sz w:val="20"/>
        </w:rPr>
      </w:pPr>
    </w:p>
    <w:p w:rsidR="00010B74" w:rsidRDefault="00010B74" w:rsidP="00010B74">
      <w:pPr>
        <w:pStyle w:val="Heading2"/>
        <w:spacing w:before="1" w:line="237" w:lineRule="auto"/>
        <w:ind w:left="244" w:right="800"/>
      </w:pPr>
      <w:bookmarkStart w:id="953" w:name="Критерии_оценивания_выполнения_обучающим"/>
      <w:bookmarkEnd w:id="953"/>
      <w:r>
        <w:t>Критерии</w:t>
      </w:r>
      <w:r>
        <w:rPr>
          <w:spacing w:val="-5"/>
        </w:rPr>
        <w:t xml:space="preserve"> </w:t>
      </w:r>
      <w:r>
        <w:t>оценивания</w:t>
      </w:r>
      <w:r>
        <w:rPr>
          <w:spacing w:val="-9"/>
        </w:rPr>
        <w:t xml:space="preserve"> </w:t>
      </w:r>
      <w:r>
        <w:t>выполнения</w:t>
      </w:r>
      <w:r>
        <w:rPr>
          <w:spacing w:val="-6"/>
        </w:rPr>
        <w:t xml:space="preserve"> </w:t>
      </w:r>
      <w:r>
        <w:t>обучающимися</w:t>
      </w:r>
      <w:r>
        <w:rPr>
          <w:spacing w:val="-1"/>
        </w:rPr>
        <w:t xml:space="preserve"> </w:t>
      </w:r>
      <w:r>
        <w:t>графических</w:t>
      </w:r>
      <w:r>
        <w:rPr>
          <w:spacing w:val="-5"/>
        </w:rPr>
        <w:t xml:space="preserve"> </w:t>
      </w:r>
      <w:r>
        <w:t>заданий</w:t>
      </w:r>
      <w:r>
        <w:rPr>
          <w:spacing w:val="-10"/>
        </w:rPr>
        <w:t xml:space="preserve"> </w:t>
      </w:r>
      <w:r>
        <w:t>и</w:t>
      </w:r>
      <w:r>
        <w:rPr>
          <w:spacing w:val="-57"/>
        </w:rPr>
        <w:t xml:space="preserve"> </w:t>
      </w:r>
      <w:r>
        <w:t>практических</w:t>
      </w:r>
      <w:r>
        <w:rPr>
          <w:spacing w:val="-1"/>
        </w:rPr>
        <w:t xml:space="preserve"> </w:t>
      </w:r>
      <w:r>
        <w:t>работ</w:t>
      </w:r>
    </w:p>
    <w:p w:rsidR="00010B74" w:rsidRDefault="00010B74" w:rsidP="00010B74">
      <w:pPr>
        <w:spacing w:before="3" w:line="275" w:lineRule="exact"/>
        <w:ind w:left="244"/>
        <w:rPr>
          <w:sz w:val="24"/>
        </w:rPr>
      </w:pPr>
      <w:r>
        <w:rPr>
          <w:b/>
          <w:sz w:val="24"/>
        </w:rPr>
        <w:t>Оценка</w:t>
      </w:r>
      <w:r>
        <w:rPr>
          <w:b/>
          <w:spacing w:val="-4"/>
          <w:sz w:val="24"/>
        </w:rPr>
        <w:t xml:space="preserve"> </w:t>
      </w:r>
      <w:r>
        <w:rPr>
          <w:b/>
          <w:sz w:val="24"/>
        </w:rPr>
        <w:t>«5»</w:t>
      </w:r>
      <w:r>
        <w:rPr>
          <w:b/>
          <w:spacing w:val="-5"/>
          <w:sz w:val="24"/>
        </w:rPr>
        <w:t xml:space="preserve"> </w:t>
      </w:r>
      <w:r>
        <w:rPr>
          <w:sz w:val="24"/>
        </w:rPr>
        <w:t>ставится,</w:t>
      </w:r>
      <w:r>
        <w:rPr>
          <w:spacing w:val="-2"/>
          <w:sz w:val="24"/>
        </w:rPr>
        <w:t xml:space="preserve"> </w:t>
      </w:r>
      <w:r>
        <w:rPr>
          <w:sz w:val="24"/>
        </w:rPr>
        <w:t>если</w:t>
      </w:r>
      <w:r>
        <w:rPr>
          <w:spacing w:val="-7"/>
          <w:sz w:val="24"/>
        </w:rPr>
        <w:t xml:space="preserve"> </w:t>
      </w:r>
      <w:r>
        <w:rPr>
          <w:sz w:val="24"/>
        </w:rPr>
        <w:t>обучающийся:</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творчески</w:t>
      </w:r>
      <w:r>
        <w:rPr>
          <w:spacing w:val="-5"/>
          <w:sz w:val="24"/>
        </w:rPr>
        <w:t xml:space="preserve"> </w:t>
      </w:r>
      <w:r>
        <w:rPr>
          <w:sz w:val="24"/>
        </w:rPr>
        <w:t>планирует</w:t>
      </w:r>
      <w:r>
        <w:rPr>
          <w:spacing w:val="-1"/>
          <w:sz w:val="24"/>
        </w:rPr>
        <w:t xml:space="preserve"> </w:t>
      </w:r>
      <w:r>
        <w:rPr>
          <w:sz w:val="24"/>
        </w:rPr>
        <w:t>выполнение</w:t>
      </w:r>
      <w:r>
        <w:rPr>
          <w:spacing w:val="-5"/>
          <w:sz w:val="24"/>
        </w:rPr>
        <w:t xml:space="preserve"> </w:t>
      </w:r>
      <w:r>
        <w:rPr>
          <w:sz w:val="24"/>
        </w:rPr>
        <w:t>работы;</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самостоятельно</w:t>
      </w:r>
      <w:r>
        <w:rPr>
          <w:spacing w:val="-6"/>
          <w:sz w:val="24"/>
        </w:rPr>
        <w:t xml:space="preserve"> </w:t>
      </w:r>
      <w:r>
        <w:rPr>
          <w:sz w:val="24"/>
        </w:rPr>
        <w:t>и</w:t>
      </w:r>
      <w:r>
        <w:rPr>
          <w:spacing w:val="-6"/>
          <w:sz w:val="24"/>
        </w:rPr>
        <w:t xml:space="preserve"> </w:t>
      </w:r>
      <w:r>
        <w:rPr>
          <w:sz w:val="24"/>
        </w:rPr>
        <w:t>полностью</w:t>
      </w:r>
      <w:r>
        <w:rPr>
          <w:spacing w:val="-7"/>
          <w:sz w:val="24"/>
        </w:rPr>
        <w:t xml:space="preserve"> </w:t>
      </w:r>
      <w:r>
        <w:rPr>
          <w:sz w:val="24"/>
        </w:rPr>
        <w:t>использует</w:t>
      </w:r>
      <w:r>
        <w:rPr>
          <w:spacing w:val="-5"/>
          <w:sz w:val="24"/>
        </w:rPr>
        <w:t xml:space="preserve"> </w:t>
      </w:r>
      <w:r>
        <w:rPr>
          <w:sz w:val="24"/>
        </w:rPr>
        <w:t>знания</w:t>
      </w:r>
      <w:r>
        <w:rPr>
          <w:spacing w:val="-5"/>
          <w:sz w:val="24"/>
        </w:rPr>
        <w:t xml:space="preserve"> </w:t>
      </w:r>
      <w:r>
        <w:rPr>
          <w:sz w:val="24"/>
        </w:rPr>
        <w:t>программного</w:t>
      </w:r>
      <w:r>
        <w:rPr>
          <w:spacing w:val="-5"/>
          <w:sz w:val="24"/>
        </w:rPr>
        <w:t xml:space="preserve"> </w:t>
      </w:r>
      <w:r>
        <w:rPr>
          <w:sz w:val="24"/>
        </w:rPr>
        <w:t>материала;</w:t>
      </w:r>
    </w:p>
    <w:p w:rsidR="00010B74" w:rsidRDefault="00010B74" w:rsidP="007A6633">
      <w:pPr>
        <w:pStyle w:val="a6"/>
        <w:numPr>
          <w:ilvl w:val="0"/>
          <w:numId w:val="173"/>
        </w:numPr>
        <w:tabs>
          <w:tab w:val="left" w:pos="505"/>
        </w:tabs>
        <w:spacing w:line="271" w:lineRule="exact"/>
        <w:ind w:left="504" w:hanging="261"/>
        <w:jc w:val="left"/>
        <w:rPr>
          <w:sz w:val="24"/>
        </w:rPr>
      </w:pPr>
      <w:r>
        <w:rPr>
          <w:sz w:val="24"/>
        </w:rPr>
        <w:t>правильно</w:t>
      </w:r>
      <w:r>
        <w:rPr>
          <w:spacing w:val="-6"/>
          <w:sz w:val="24"/>
        </w:rPr>
        <w:t xml:space="preserve"> </w:t>
      </w:r>
      <w:r>
        <w:rPr>
          <w:sz w:val="24"/>
        </w:rPr>
        <w:t>и</w:t>
      </w:r>
      <w:r>
        <w:rPr>
          <w:spacing w:val="-6"/>
          <w:sz w:val="24"/>
        </w:rPr>
        <w:t xml:space="preserve"> </w:t>
      </w:r>
      <w:r>
        <w:rPr>
          <w:sz w:val="24"/>
        </w:rPr>
        <w:t>аккуратно</w:t>
      </w:r>
      <w:r>
        <w:rPr>
          <w:spacing w:val="-1"/>
          <w:sz w:val="24"/>
        </w:rPr>
        <w:t xml:space="preserve"> </w:t>
      </w:r>
      <w:r>
        <w:rPr>
          <w:sz w:val="24"/>
        </w:rPr>
        <w:t>выполняет</w:t>
      </w:r>
      <w:r>
        <w:rPr>
          <w:spacing w:val="-5"/>
          <w:sz w:val="24"/>
        </w:rPr>
        <w:t xml:space="preserve"> </w:t>
      </w:r>
      <w:r>
        <w:rPr>
          <w:sz w:val="24"/>
        </w:rPr>
        <w:t>задание;</w:t>
      </w:r>
    </w:p>
    <w:p w:rsidR="00010B74" w:rsidRDefault="00010B74" w:rsidP="007A6633">
      <w:pPr>
        <w:pStyle w:val="a6"/>
        <w:numPr>
          <w:ilvl w:val="0"/>
          <w:numId w:val="173"/>
        </w:numPr>
        <w:tabs>
          <w:tab w:val="left" w:pos="519"/>
        </w:tabs>
        <w:spacing w:line="237" w:lineRule="auto"/>
        <w:ind w:left="244" w:right="659" w:firstLine="0"/>
        <w:jc w:val="left"/>
        <w:rPr>
          <w:sz w:val="24"/>
        </w:rPr>
      </w:pPr>
      <w:r>
        <w:rPr>
          <w:sz w:val="24"/>
        </w:rPr>
        <w:t>умеет</w:t>
      </w:r>
      <w:r>
        <w:rPr>
          <w:spacing w:val="36"/>
          <w:sz w:val="24"/>
        </w:rPr>
        <w:t xml:space="preserve"> </w:t>
      </w:r>
      <w:r>
        <w:rPr>
          <w:sz w:val="24"/>
        </w:rPr>
        <w:t>пользоваться</w:t>
      </w:r>
      <w:r>
        <w:rPr>
          <w:spacing w:val="34"/>
          <w:sz w:val="24"/>
        </w:rPr>
        <w:t xml:space="preserve"> </w:t>
      </w:r>
      <w:r>
        <w:rPr>
          <w:sz w:val="24"/>
        </w:rPr>
        <w:t>справочной</w:t>
      </w:r>
      <w:r>
        <w:rPr>
          <w:spacing w:val="34"/>
          <w:sz w:val="24"/>
        </w:rPr>
        <w:t xml:space="preserve"> </w:t>
      </w:r>
      <w:r>
        <w:rPr>
          <w:sz w:val="24"/>
        </w:rPr>
        <w:t>литературой,</w:t>
      </w:r>
      <w:r>
        <w:rPr>
          <w:spacing w:val="35"/>
          <w:sz w:val="24"/>
        </w:rPr>
        <w:t xml:space="preserve"> </w:t>
      </w:r>
      <w:r>
        <w:rPr>
          <w:sz w:val="24"/>
        </w:rPr>
        <w:t>наглядными</w:t>
      </w:r>
      <w:r>
        <w:rPr>
          <w:spacing w:val="35"/>
          <w:sz w:val="24"/>
        </w:rPr>
        <w:t xml:space="preserve"> </w:t>
      </w:r>
      <w:r>
        <w:rPr>
          <w:sz w:val="24"/>
        </w:rPr>
        <w:t>пособиями,</w:t>
      </w:r>
      <w:r>
        <w:rPr>
          <w:spacing w:val="31"/>
          <w:sz w:val="24"/>
        </w:rPr>
        <w:t xml:space="preserve"> </w:t>
      </w:r>
      <w:r>
        <w:rPr>
          <w:sz w:val="24"/>
        </w:rPr>
        <w:t>приборами</w:t>
      </w:r>
      <w:r>
        <w:rPr>
          <w:spacing w:val="39"/>
          <w:sz w:val="24"/>
        </w:rPr>
        <w:t xml:space="preserve"> </w:t>
      </w:r>
      <w:r>
        <w:rPr>
          <w:sz w:val="24"/>
        </w:rPr>
        <w:t>и</w:t>
      </w:r>
      <w:r>
        <w:rPr>
          <w:spacing w:val="-57"/>
          <w:sz w:val="24"/>
        </w:rPr>
        <w:t xml:space="preserve"> </w:t>
      </w:r>
      <w:r>
        <w:rPr>
          <w:sz w:val="24"/>
        </w:rPr>
        <w:t>другими</w:t>
      </w:r>
      <w:r>
        <w:rPr>
          <w:spacing w:val="4"/>
          <w:sz w:val="24"/>
        </w:rPr>
        <w:t xml:space="preserve"> </w:t>
      </w:r>
      <w:r>
        <w:rPr>
          <w:sz w:val="24"/>
        </w:rPr>
        <w:t>средствами.</w:t>
      </w:r>
    </w:p>
    <w:p w:rsidR="00010B74" w:rsidRDefault="00010B74" w:rsidP="00010B74">
      <w:pPr>
        <w:spacing w:before="7" w:line="275" w:lineRule="exact"/>
        <w:ind w:left="244"/>
        <w:rPr>
          <w:sz w:val="24"/>
        </w:rPr>
      </w:pPr>
      <w:r>
        <w:rPr>
          <w:b/>
          <w:sz w:val="24"/>
        </w:rPr>
        <w:t>Оценка</w:t>
      </w:r>
      <w:r>
        <w:rPr>
          <w:b/>
          <w:spacing w:val="-4"/>
          <w:sz w:val="24"/>
        </w:rPr>
        <w:t xml:space="preserve"> </w:t>
      </w:r>
      <w:r>
        <w:rPr>
          <w:b/>
          <w:sz w:val="24"/>
        </w:rPr>
        <w:t>«4»</w:t>
      </w:r>
      <w:r>
        <w:rPr>
          <w:b/>
          <w:spacing w:val="-5"/>
          <w:sz w:val="24"/>
        </w:rPr>
        <w:t xml:space="preserve"> </w:t>
      </w:r>
      <w:r>
        <w:rPr>
          <w:sz w:val="24"/>
        </w:rPr>
        <w:t>ставится,</w:t>
      </w:r>
      <w:r>
        <w:rPr>
          <w:spacing w:val="-2"/>
          <w:sz w:val="24"/>
        </w:rPr>
        <w:t xml:space="preserve"> </w:t>
      </w:r>
      <w:r>
        <w:rPr>
          <w:sz w:val="24"/>
        </w:rPr>
        <w:t>если</w:t>
      </w:r>
      <w:r>
        <w:rPr>
          <w:spacing w:val="-7"/>
          <w:sz w:val="24"/>
        </w:rPr>
        <w:t xml:space="preserve"> </w:t>
      </w:r>
      <w:r>
        <w:rPr>
          <w:sz w:val="24"/>
        </w:rPr>
        <w:t>обучающийся:</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правильно</w:t>
      </w:r>
      <w:r>
        <w:rPr>
          <w:spacing w:val="-7"/>
          <w:sz w:val="24"/>
        </w:rPr>
        <w:t xml:space="preserve"> </w:t>
      </w:r>
      <w:r>
        <w:rPr>
          <w:sz w:val="24"/>
        </w:rPr>
        <w:t>планирует</w:t>
      </w:r>
      <w:r>
        <w:rPr>
          <w:spacing w:val="-2"/>
          <w:sz w:val="24"/>
        </w:rPr>
        <w:t xml:space="preserve"> </w:t>
      </w:r>
      <w:r>
        <w:rPr>
          <w:sz w:val="24"/>
        </w:rPr>
        <w:t>выполнение</w:t>
      </w:r>
      <w:r>
        <w:rPr>
          <w:spacing w:val="-7"/>
          <w:sz w:val="24"/>
        </w:rPr>
        <w:t xml:space="preserve"> </w:t>
      </w:r>
      <w:r>
        <w:rPr>
          <w:sz w:val="24"/>
        </w:rPr>
        <w:t>работы;</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самостоятельно</w:t>
      </w:r>
      <w:r>
        <w:rPr>
          <w:spacing w:val="-6"/>
          <w:sz w:val="24"/>
        </w:rPr>
        <w:t xml:space="preserve"> </w:t>
      </w:r>
      <w:r>
        <w:rPr>
          <w:sz w:val="24"/>
        </w:rPr>
        <w:t>использует</w:t>
      </w:r>
      <w:r>
        <w:rPr>
          <w:spacing w:val="-5"/>
          <w:sz w:val="24"/>
        </w:rPr>
        <w:t xml:space="preserve"> </w:t>
      </w:r>
      <w:r>
        <w:rPr>
          <w:sz w:val="24"/>
        </w:rPr>
        <w:t>знания</w:t>
      </w:r>
      <w:r>
        <w:rPr>
          <w:spacing w:val="-6"/>
          <w:sz w:val="24"/>
        </w:rPr>
        <w:t xml:space="preserve"> </w:t>
      </w:r>
      <w:r>
        <w:rPr>
          <w:sz w:val="24"/>
        </w:rPr>
        <w:t>программного</w:t>
      </w:r>
      <w:r>
        <w:rPr>
          <w:spacing w:val="-5"/>
          <w:sz w:val="24"/>
        </w:rPr>
        <w:t xml:space="preserve"> </w:t>
      </w:r>
      <w:r>
        <w:rPr>
          <w:sz w:val="24"/>
        </w:rPr>
        <w:t>материала;</w:t>
      </w:r>
    </w:p>
    <w:p w:rsidR="00010B74" w:rsidRDefault="00010B74" w:rsidP="007A6633">
      <w:pPr>
        <w:pStyle w:val="a6"/>
        <w:numPr>
          <w:ilvl w:val="0"/>
          <w:numId w:val="173"/>
        </w:numPr>
        <w:tabs>
          <w:tab w:val="left" w:pos="505"/>
        </w:tabs>
        <w:spacing w:line="272" w:lineRule="exact"/>
        <w:ind w:left="504" w:hanging="261"/>
        <w:jc w:val="left"/>
        <w:rPr>
          <w:sz w:val="24"/>
        </w:rPr>
      </w:pPr>
      <w:r>
        <w:rPr>
          <w:sz w:val="24"/>
        </w:rPr>
        <w:t>в</w:t>
      </w:r>
      <w:r>
        <w:rPr>
          <w:spacing w:val="-10"/>
          <w:sz w:val="24"/>
        </w:rPr>
        <w:t xml:space="preserve"> </w:t>
      </w:r>
      <w:r>
        <w:rPr>
          <w:sz w:val="24"/>
        </w:rPr>
        <w:t>основном</w:t>
      </w:r>
      <w:r>
        <w:rPr>
          <w:spacing w:val="-5"/>
          <w:sz w:val="24"/>
        </w:rPr>
        <w:t xml:space="preserve"> </w:t>
      </w:r>
      <w:r>
        <w:rPr>
          <w:sz w:val="24"/>
        </w:rPr>
        <w:t>правильно</w:t>
      </w:r>
      <w:r>
        <w:rPr>
          <w:spacing w:val="-5"/>
          <w:sz w:val="24"/>
        </w:rPr>
        <w:t xml:space="preserve"> </w:t>
      </w:r>
      <w:r>
        <w:rPr>
          <w:sz w:val="24"/>
        </w:rPr>
        <w:t>и</w:t>
      </w:r>
      <w:r>
        <w:rPr>
          <w:spacing w:val="-6"/>
          <w:sz w:val="24"/>
        </w:rPr>
        <w:t xml:space="preserve"> </w:t>
      </w:r>
      <w:r>
        <w:rPr>
          <w:sz w:val="24"/>
        </w:rPr>
        <w:t>аккуратно</w:t>
      </w:r>
      <w:r>
        <w:rPr>
          <w:spacing w:val="3"/>
          <w:sz w:val="24"/>
        </w:rPr>
        <w:t xml:space="preserve"> </w:t>
      </w:r>
      <w:r>
        <w:rPr>
          <w:sz w:val="24"/>
        </w:rPr>
        <w:t>выполняет</w:t>
      </w:r>
      <w:r>
        <w:rPr>
          <w:spacing w:val="-10"/>
          <w:sz w:val="24"/>
        </w:rPr>
        <w:t xml:space="preserve"> </w:t>
      </w:r>
      <w:r>
        <w:rPr>
          <w:sz w:val="24"/>
        </w:rPr>
        <w:t>задание;</w:t>
      </w:r>
    </w:p>
    <w:p w:rsidR="00010B74" w:rsidRDefault="00010B74" w:rsidP="007A6633">
      <w:pPr>
        <w:pStyle w:val="a6"/>
        <w:numPr>
          <w:ilvl w:val="0"/>
          <w:numId w:val="173"/>
        </w:numPr>
        <w:tabs>
          <w:tab w:val="left" w:pos="519"/>
        </w:tabs>
        <w:spacing w:line="237" w:lineRule="auto"/>
        <w:ind w:left="244" w:right="659" w:firstLine="0"/>
        <w:jc w:val="left"/>
        <w:rPr>
          <w:sz w:val="24"/>
        </w:rPr>
      </w:pPr>
      <w:r>
        <w:rPr>
          <w:sz w:val="24"/>
        </w:rPr>
        <w:t>умеет</w:t>
      </w:r>
      <w:r>
        <w:rPr>
          <w:spacing w:val="36"/>
          <w:sz w:val="24"/>
        </w:rPr>
        <w:t xml:space="preserve"> </w:t>
      </w:r>
      <w:r>
        <w:rPr>
          <w:sz w:val="24"/>
        </w:rPr>
        <w:t>пользоваться</w:t>
      </w:r>
      <w:r>
        <w:rPr>
          <w:spacing w:val="34"/>
          <w:sz w:val="24"/>
        </w:rPr>
        <w:t xml:space="preserve"> </w:t>
      </w:r>
      <w:r>
        <w:rPr>
          <w:sz w:val="24"/>
        </w:rPr>
        <w:t>справочной</w:t>
      </w:r>
      <w:r>
        <w:rPr>
          <w:spacing w:val="34"/>
          <w:sz w:val="24"/>
        </w:rPr>
        <w:t xml:space="preserve"> </w:t>
      </w:r>
      <w:r>
        <w:rPr>
          <w:sz w:val="24"/>
        </w:rPr>
        <w:t>литературой,</w:t>
      </w:r>
      <w:r>
        <w:rPr>
          <w:spacing w:val="35"/>
          <w:sz w:val="24"/>
        </w:rPr>
        <w:t xml:space="preserve"> </w:t>
      </w:r>
      <w:r>
        <w:rPr>
          <w:sz w:val="24"/>
        </w:rPr>
        <w:t>наглядными</w:t>
      </w:r>
      <w:r>
        <w:rPr>
          <w:spacing w:val="35"/>
          <w:sz w:val="24"/>
        </w:rPr>
        <w:t xml:space="preserve"> </w:t>
      </w:r>
      <w:r>
        <w:rPr>
          <w:sz w:val="24"/>
        </w:rPr>
        <w:t>пособиями,</w:t>
      </w:r>
      <w:r>
        <w:rPr>
          <w:spacing w:val="31"/>
          <w:sz w:val="24"/>
        </w:rPr>
        <w:t xml:space="preserve"> </w:t>
      </w:r>
      <w:r>
        <w:rPr>
          <w:sz w:val="24"/>
        </w:rPr>
        <w:t>приборами</w:t>
      </w:r>
      <w:r>
        <w:rPr>
          <w:spacing w:val="39"/>
          <w:sz w:val="24"/>
        </w:rPr>
        <w:t xml:space="preserve"> </w:t>
      </w:r>
      <w:r>
        <w:rPr>
          <w:sz w:val="24"/>
        </w:rPr>
        <w:t>и</w:t>
      </w:r>
      <w:r>
        <w:rPr>
          <w:spacing w:val="-57"/>
          <w:sz w:val="24"/>
        </w:rPr>
        <w:t xml:space="preserve"> </w:t>
      </w:r>
      <w:r>
        <w:rPr>
          <w:sz w:val="24"/>
        </w:rPr>
        <w:t>другими</w:t>
      </w:r>
      <w:r>
        <w:rPr>
          <w:spacing w:val="4"/>
          <w:sz w:val="24"/>
        </w:rPr>
        <w:t xml:space="preserve"> </w:t>
      </w:r>
      <w:r>
        <w:rPr>
          <w:sz w:val="24"/>
        </w:rPr>
        <w:t>средствами.</w:t>
      </w:r>
    </w:p>
    <w:p w:rsidR="00010B74" w:rsidRDefault="00010B74" w:rsidP="00010B74">
      <w:pPr>
        <w:spacing w:before="6" w:line="275" w:lineRule="exact"/>
        <w:ind w:left="244"/>
        <w:rPr>
          <w:sz w:val="24"/>
        </w:rPr>
      </w:pPr>
      <w:r>
        <w:rPr>
          <w:b/>
          <w:sz w:val="24"/>
        </w:rPr>
        <w:t>Оценка «3»</w:t>
      </w:r>
      <w:r>
        <w:rPr>
          <w:b/>
          <w:spacing w:val="-6"/>
          <w:sz w:val="24"/>
        </w:rPr>
        <w:t xml:space="preserve"> </w:t>
      </w:r>
      <w:r>
        <w:rPr>
          <w:sz w:val="24"/>
        </w:rPr>
        <w:t>ставится,</w:t>
      </w:r>
      <w:r>
        <w:rPr>
          <w:spacing w:val="-3"/>
          <w:sz w:val="24"/>
        </w:rPr>
        <w:t xml:space="preserve"> </w:t>
      </w:r>
      <w:r>
        <w:rPr>
          <w:sz w:val="24"/>
        </w:rPr>
        <w:t>если</w:t>
      </w:r>
      <w:r>
        <w:rPr>
          <w:spacing w:val="-9"/>
          <w:sz w:val="24"/>
        </w:rPr>
        <w:t xml:space="preserve"> </w:t>
      </w:r>
      <w:r>
        <w:rPr>
          <w:sz w:val="24"/>
        </w:rPr>
        <w:t>обучающийся:</w:t>
      </w:r>
    </w:p>
    <w:p w:rsidR="00010B74" w:rsidRDefault="00010B74" w:rsidP="007A6633">
      <w:pPr>
        <w:pStyle w:val="a6"/>
        <w:numPr>
          <w:ilvl w:val="0"/>
          <w:numId w:val="173"/>
        </w:numPr>
        <w:tabs>
          <w:tab w:val="left" w:pos="505"/>
        </w:tabs>
        <w:spacing w:line="269" w:lineRule="exact"/>
        <w:ind w:left="504" w:hanging="261"/>
        <w:jc w:val="left"/>
        <w:rPr>
          <w:sz w:val="24"/>
        </w:rPr>
      </w:pPr>
      <w:r>
        <w:rPr>
          <w:sz w:val="24"/>
        </w:rPr>
        <w:t>допускает</w:t>
      </w:r>
      <w:r>
        <w:rPr>
          <w:spacing w:val="-5"/>
          <w:sz w:val="24"/>
        </w:rPr>
        <w:t xml:space="preserve"> </w:t>
      </w:r>
      <w:r>
        <w:rPr>
          <w:sz w:val="24"/>
        </w:rPr>
        <w:t>ошибки</w:t>
      </w:r>
      <w:r>
        <w:rPr>
          <w:spacing w:val="-4"/>
          <w:sz w:val="24"/>
        </w:rPr>
        <w:t xml:space="preserve"> </w:t>
      </w:r>
      <w:r>
        <w:rPr>
          <w:sz w:val="24"/>
        </w:rPr>
        <w:t>при</w:t>
      </w:r>
      <w:r>
        <w:rPr>
          <w:spacing w:val="-9"/>
          <w:sz w:val="24"/>
        </w:rPr>
        <w:t xml:space="preserve"> </w:t>
      </w:r>
      <w:r>
        <w:rPr>
          <w:sz w:val="24"/>
        </w:rPr>
        <w:t>планировании</w:t>
      </w:r>
      <w:r>
        <w:rPr>
          <w:spacing w:val="-9"/>
          <w:sz w:val="24"/>
        </w:rPr>
        <w:t xml:space="preserve"> </w:t>
      </w:r>
      <w:r>
        <w:rPr>
          <w:sz w:val="24"/>
        </w:rPr>
        <w:t>выполнения</w:t>
      </w:r>
      <w:r>
        <w:rPr>
          <w:spacing w:val="-4"/>
          <w:sz w:val="24"/>
        </w:rPr>
        <w:t xml:space="preserve"> </w:t>
      </w:r>
      <w:r>
        <w:rPr>
          <w:sz w:val="24"/>
        </w:rPr>
        <w:t>работы;</w:t>
      </w:r>
    </w:p>
    <w:p w:rsidR="00010B74" w:rsidRDefault="00010B74" w:rsidP="007A6633">
      <w:pPr>
        <w:pStyle w:val="a6"/>
        <w:numPr>
          <w:ilvl w:val="0"/>
          <w:numId w:val="173"/>
        </w:numPr>
        <w:tabs>
          <w:tab w:val="left" w:pos="509"/>
        </w:tabs>
        <w:spacing w:line="237" w:lineRule="auto"/>
        <w:ind w:left="244" w:right="679" w:firstLine="0"/>
        <w:jc w:val="left"/>
        <w:rPr>
          <w:sz w:val="24"/>
        </w:rPr>
      </w:pPr>
      <w:r>
        <w:rPr>
          <w:sz w:val="24"/>
        </w:rPr>
        <w:t>не</w:t>
      </w:r>
      <w:r>
        <w:rPr>
          <w:spacing w:val="48"/>
          <w:sz w:val="24"/>
        </w:rPr>
        <w:t xml:space="preserve"> </w:t>
      </w:r>
      <w:r>
        <w:rPr>
          <w:sz w:val="24"/>
        </w:rPr>
        <w:t>может</w:t>
      </w:r>
      <w:r>
        <w:rPr>
          <w:spacing w:val="51"/>
          <w:sz w:val="24"/>
        </w:rPr>
        <w:t xml:space="preserve"> </w:t>
      </w:r>
      <w:r>
        <w:rPr>
          <w:sz w:val="24"/>
        </w:rPr>
        <w:t>самостоятельно</w:t>
      </w:r>
      <w:r>
        <w:rPr>
          <w:spacing w:val="46"/>
          <w:sz w:val="24"/>
        </w:rPr>
        <w:t xml:space="preserve"> </w:t>
      </w:r>
      <w:r>
        <w:rPr>
          <w:sz w:val="24"/>
        </w:rPr>
        <w:t>использовать</w:t>
      </w:r>
      <w:r>
        <w:rPr>
          <w:spacing w:val="53"/>
          <w:sz w:val="24"/>
        </w:rPr>
        <w:t xml:space="preserve"> </w:t>
      </w:r>
      <w:r>
        <w:rPr>
          <w:sz w:val="24"/>
        </w:rPr>
        <w:t>значительную</w:t>
      </w:r>
      <w:r>
        <w:rPr>
          <w:spacing w:val="50"/>
          <w:sz w:val="24"/>
        </w:rPr>
        <w:t xml:space="preserve"> </w:t>
      </w:r>
      <w:r>
        <w:rPr>
          <w:sz w:val="24"/>
        </w:rPr>
        <w:t>часть</w:t>
      </w:r>
      <w:r>
        <w:rPr>
          <w:spacing w:val="51"/>
          <w:sz w:val="24"/>
        </w:rPr>
        <w:t xml:space="preserve"> </w:t>
      </w:r>
      <w:r>
        <w:rPr>
          <w:sz w:val="24"/>
        </w:rPr>
        <w:t>знаний</w:t>
      </w:r>
      <w:r>
        <w:rPr>
          <w:spacing w:val="47"/>
          <w:sz w:val="24"/>
        </w:rPr>
        <w:t xml:space="preserve"> </w:t>
      </w:r>
      <w:r>
        <w:rPr>
          <w:sz w:val="24"/>
        </w:rPr>
        <w:t>программного</w:t>
      </w:r>
      <w:r>
        <w:rPr>
          <w:spacing w:val="-57"/>
          <w:sz w:val="24"/>
        </w:rPr>
        <w:t xml:space="preserve"> </w:t>
      </w:r>
      <w:r>
        <w:rPr>
          <w:sz w:val="24"/>
        </w:rPr>
        <w:t>материала;</w:t>
      </w:r>
    </w:p>
    <w:p w:rsidR="00010B74" w:rsidRDefault="00010B74" w:rsidP="007A6633">
      <w:pPr>
        <w:pStyle w:val="a6"/>
        <w:numPr>
          <w:ilvl w:val="0"/>
          <w:numId w:val="173"/>
        </w:numPr>
        <w:tabs>
          <w:tab w:val="left" w:pos="505"/>
        </w:tabs>
        <w:spacing w:line="275" w:lineRule="exact"/>
        <w:ind w:left="504" w:hanging="261"/>
        <w:jc w:val="left"/>
        <w:rPr>
          <w:sz w:val="24"/>
        </w:rPr>
      </w:pPr>
      <w:r>
        <w:rPr>
          <w:sz w:val="24"/>
        </w:rPr>
        <w:t>допускает</w:t>
      </w:r>
      <w:r>
        <w:rPr>
          <w:spacing w:val="-2"/>
          <w:sz w:val="24"/>
        </w:rPr>
        <w:t xml:space="preserve"> </w:t>
      </w:r>
      <w:r>
        <w:rPr>
          <w:sz w:val="24"/>
        </w:rPr>
        <w:t>ошибки</w:t>
      </w:r>
      <w:r>
        <w:rPr>
          <w:spacing w:val="-1"/>
          <w:sz w:val="24"/>
        </w:rPr>
        <w:t xml:space="preserve"> </w:t>
      </w:r>
      <w:r>
        <w:rPr>
          <w:sz w:val="24"/>
        </w:rPr>
        <w:t>и</w:t>
      </w:r>
      <w:r>
        <w:rPr>
          <w:spacing w:val="-12"/>
          <w:sz w:val="24"/>
        </w:rPr>
        <w:t xml:space="preserve"> </w:t>
      </w:r>
      <w:r>
        <w:rPr>
          <w:sz w:val="24"/>
        </w:rPr>
        <w:t>неаккуратно</w:t>
      </w:r>
      <w:r>
        <w:rPr>
          <w:spacing w:val="3"/>
          <w:sz w:val="24"/>
        </w:rPr>
        <w:t xml:space="preserve"> </w:t>
      </w:r>
      <w:r>
        <w:rPr>
          <w:sz w:val="24"/>
        </w:rPr>
        <w:t>выполняет</w:t>
      </w:r>
      <w:r>
        <w:rPr>
          <w:spacing w:val="-11"/>
          <w:sz w:val="24"/>
        </w:rPr>
        <w:t xml:space="preserve"> </w:t>
      </w:r>
      <w:r>
        <w:rPr>
          <w:sz w:val="24"/>
        </w:rPr>
        <w:t>задание;</w:t>
      </w:r>
    </w:p>
    <w:p w:rsidR="00010B74" w:rsidRDefault="00010B74" w:rsidP="007A6633">
      <w:pPr>
        <w:pStyle w:val="a6"/>
        <w:numPr>
          <w:ilvl w:val="0"/>
          <w:numId w:val="173"/>
        </w:numPr>
        <w:tabs>
          <w:tab w:val="left" w:pos="509"/>
        </w:tabs>
        <w:spacing w:before="6" w:line="232" w:lineRule="auto"/>
        <w:ind w:left="244" w:right="253" w:firstLine="0"/>
        <w:jc w:val="left"/>
        <w:rPr>
          <w:sz w:val="24"/>
        </w:rPr>
      </w:pPr>
      <w:r>
        <w:rPr>
          <w:sz w:val="24"/>
        </w:rPr>
        <w:t>затрудняется</w:t>
      </w:r>
      <w:r>
        <w:rPr>
          <w:spacing w:val="20"/>
          <w:sz w:val="24"/>
        </w:rPr>
        <w:t xml:space="preserve"> </w:t>
      </w:r>
      <w:r>
        <w:rPr>
          <w:sz w:val="24"/>
        </w:rPr>
        <w:t>самостоятельно</w:t>
      </w:r>
      <w:r>
        <w:rPr>
          <w:spacing w:val="21"/>
          <w:sz w:val="24"/>
        </w:rPr>
        <w:t xml:space="preserve"> </w:t>
      </w:r>
      <w:r>
        <w:rPr>
          <w:sz w:val="24"/>
        </w:rPr>
        <w:t>использовать</w:t>
      </w:r>
      <w:r>
        <w:rPr>
          <w:spacing w:val="21"/>
          <w:sz w:val="24"/>
        </w:rPr>
        <w:t xml:space="preserve"> </w:t>
      </w:r>
      <w:r>
        <w:rPr>
          <w:sz w:val="24"/>
        </w:rPr>
        <w:t>справочную</w:t>
      </w:r>
      <w:r>
        <w:rPr>
          <w:spacing w:val="20"/>
          <w:sz w:val="24"/>
        </w:rPr>
        <w:t xml:space="preserve"> </w:t>
      </w:r>
      <w:r>
        <w:rPr>
          <w:sz w:val="24"/>
        </w:rPr>
        <w:t>литературу,</w:t>
      </w:r>
      <w:r>
        <w:rPr>
          <w:spacing w:val="22"/>
          <w:sz w:val="24"/>
        </w:rPr>
        <w:t xml:space="preserve"> </w:t>
      </w:r>
      <w:r>
        <w:rPr>
          <w:sz w:val="24"/>
        </w:rPr>
        <w:t>наглядные</w:t>
      </w:r>
      <w:r>
        <w:rPr>
          <w:spacing w:val="21"/>
          <w:sz w:val="24"/>
        </w:rPr>
        <w:t xml:space="preserve"> </w:t>
      </w:r>
      <w:r>
        <w:rPr>
          <w:sz w:val="24"/>
        </w:rPr>
        <w:t>пособия,</w:t>
      </w:r>
      <w:r>
        <w:rPr>
          <w:spacing w:val="-57"/>
          <w:sz w:val="24"/>
        </w:rPr>
        <w:t xml:space="preserve"> </w:t>
      </w:r>
      <w:r>
        <w:rPr>
          <w:sz w:val="24"/>
        </w:rPr>
        <w:t>приборы</w:t>
      </w:r>
      <w:r>
        <w:rPr>
          <w:spacing w:val="-1"/>
          <w:sz w:val="24"/>
        </w:rPr>
        <w:t xml:space="preserve"> </w:t>
      </w:r>
      <w:r>
        <w:rPr>
          <w:sz w:val="24"/>
        </w:rPr>
        <w:t>и</w:t>
      </w:r>
      <w:r>
        <w:rPr>
          <w:spacing w:val="-2"/>
          <w:sz w:val="24"/>
        </w:rPr>
        <w:t xml:space="preserve"> </w:t>
      </w:r>
      <w:r>
        <w:rPr>
          <w:sz w:val="24"/>
        </w:rPr>
        <w:t>другие</w:t>
      </w:r>
      <w:r>
        <w:rPr>
          <w:spacing w:val="2"/>
          <w:sz w:val="24"/>
        </w:rPr>
        <w:t xml:space="preserve"> </w:t>
      </w:r>
      <w:r>
        <w:rPr>
          <w:sz w:val="24"/>
        </w:rPr>
        <w:t>средства.</w:t>
      </w:r>
    </w:p>
    <w:p w:rsidR="00010B74" w:rsidRDefault="00010B74" w:rsidP="00010B74">
      <w:pPr>
        <w:spacing w:before="5" w:line="275" w:lineRule="exact"/>
        <w:ind w:left="244"/>
        <w:rPr>
          <w:sz w:val="24"/>
        </w:rPr>
      </w:pPr>
      <w:r>
        <w:rPr>
          <w:b/>
          <w:sz w:val="24"/>
        </w:rPr>
        <w:t>Оценка</w:t>
      </w:r>
      <w:r>
        <w:rPr>
          <w:b/>
          <w:spacing w:val="-4"/>
          <w:sz w:val="24"/>
        </w:rPr>
        <w:t xml:space="preserve"> </w:t>
      </w:r>
      <w:r>
        <w:rPr>
          <w:b/>
          <w:sz w:val="24"/>
        </w:rPr>
        <w:t>«2»</w:t>
      </w:r>
      <w:r>
        <w:rPr>
          <w:b/>
          <w:spacing w:val="-5"/>
          <w:sz w:val="24"/>
        </w:rPr>
        <w:t xml:space="preserve"> </w:t>
      </w:r>
      <w:r>
        <w:rPr>
          <w:sz w:val="24"/>
        </w:rPr>
        <w:t>ставится,</w:t>
      </w:r>
      <w:r>
        <w:rPr>
          <w:spacing w:val="-2"/>
          <w:sz w:val="24"/>
        </w:rPr>
        <w:t xml:space="preserve"> </w:t>
      </w:r>
      <w:r>
        <w:rPr>
          <w:sz w:val="24"/>
        </w:rPr>
        <w:t>если</w:t>
      </w:r>
      <w:r>
        <w:rPr>
          <w:spacing w:val="-7"/>
          <w:sz w:val="24"/>
        </w:rPr>
        <w:t xml:space="preserve"> </w:t>
      </w:r>
      <w:r>
        <w:rPr>
          <w:sz w:val="24"/>
        </w:rPr>
        <w:t>обучающийся:</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не</w:t>
      </w:r>
      <w:r>
        <w:rPr>
          <w:spacing w:val="-7"/>
          <w:sz w:val="24"/>
        </w:rPr>
        <w:t xml:space="preserve"> </w:t>
      </w:r>
      <w:r>
        <w:rPr>
          <w:sz w:val="24"/>
        </w:rPr>
        <w:t>может</w:t>
      </w:r>
      <w:r>
        <w:rPr>
          <w:spacing w:val="-9"/>
          <w:sz w:val="24"/>
        </w:rPr>
        <w:t xml:space="preserve"> </w:t>
      </w:r>
      <w:r>
        <w:rPr>
          <w:sz w:val="24"/>
        </w:rPr>
        <w:t>правильно спланировать</w:t>
      </w:r>
      <w:r>
        <w:rPr>
          <w:spacing w:val="-2"/>
          <w:sz w:val="24"/>
        </w:rPr>
        <w:t xml:space="preserve"> </w:t>
      </w:r>
      <w:r>
        <w:rPr>
          <w:sz w:val="24"/>
        </w:rPr>
        <w:t>выполнение</w:t>
      </w:r>
      <w:r>
        <w:rPr>
          <w:spacing w:val="-10"/>
          <w:sz w:val="24"/>
        </w:rPr>
        <w:t xml:space="preserve"> </w:t>
      </w:r>
      <w:r>
        <w:rPr>
          <w:sz w:val="24"/>
        </w:rPr>
        <w:t>работы;</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не</w:t>
      </w:r>
      <w:r>
        <w:rPr>
          <w:spacing w:val="-9"/>
          <w:sz w:val="24"/>
        </w:rPr>
        <w:t xml:space="preserve"> </w:t>
      </w:r>
      <w:r>
        <w:rPr>
          <w:sz w:val="24"/>
        </w:rPr>
        <w:t>может</w:t>
      </w:r>
      <w:r>
        <w:rPr>
          <w:spacing w:val="-6"/>
          <w:sz w:val="24"/>
        </w:rPr>
        <w:t xml:space="preserve"> </w:t>
      </w:r>
      <w:r>
        <w:rPr>
          <w:sz w:val="24"/>
        </w:rPr>
        <w:t>использовать</w:t>
      </w:r>
      <w:r>
        <w:rPr>
          <w:spacing w:val="-8"/>
          <w:sz w:val="24"/>
        </w:rPr>
        <w:t xml:space="preserve"> </w:t>
      </w:r>
      <w:r>
        <w:rPr>
          <w:sz w:val="24"/>
        </w:rPr>
        <w:t>знания</w:t>
      </w:r>
      <w:r>
        <w:rPr>
          <w:spacing w:val="-6"/>
          <w:sz w:val="24"/>
        </w:rPr>
        <w:t xml:space="preserve"> </w:t>
      </w:r>
      <w:r>
        <w:rPr>
          <w:sz w:val="24"/>
        </w:rPr>
        <w:t>программного</w:t>
      </w:r>
      <w:r>
        <w:rPr>
          <w:spacing w:val="-1"/>
          <w:sz w:val="24"/>
        </w:rPr>
        <w:t xml:space="preserve"> </w:t>
      </w:r>
      <w:r>
        <w:rPr>
          <w:sz w:val="24"/>
        </w:rPr>
        <w:t>материала;</w:t>
      </w:r>
    </w:p>
    <w:p w:rsidR="00010B74" w:rsidRDefault="00010B74" w:rsidP="007A6633">
      <w:pPr>
        <w:pStyle w:val="a6"/>
        <w:numPr>
          <w:ilvl w:val="0"/>
          <w:numId w:val="173"/>
        </w:numPr>
        <w:tabs>
          <w:tab w:val="left" w:pos="505"/>
        </w:tabs>
        <w:spacing w:line="274" w:lineRule="exact"/>
        <w:ind w:left="504" w:hanging="261"/>
        <w:jc w:val="left"/>
        <w:rPr>
          <w:sz w:val="24"/>
        </w:rPr>
      </w:pPr>
      <w:r>
        <w:rPr>
          <w:sz w:val="24"/>
        </w:rPr>
        <w:t>допускает</w:t>
      </w:r>
      <w:r>
        <w:rPr>
          <w:spacing w:val="-2"/>
          <w:sz w:val="24"/>
        </w:rPr>
        <w:t xml:space="preserve"> </w:t>
      </w:r>
      <w:r>
        <w:rPr>
          <w:sz w:val="24"/>
        </w:rPr>
        <w:t>грубые</w:t>
      </w:r>
      <w:r>
        <w:rPr>
          <w:spacing w:val="-8"/>
          <w:sz w:val="24"/>
        </w:rPr>
        <w:t xml:space="preserve"> </w:t>
      </w:r>
      <w:r>
        <w:rPr>
          <w:sz w:val="24"/>
        </w:rPr>
        <w:t>ошибки</w:t>
      </w:r>
      <w:r>
        <w:rPr>
          <w:spacing w:val="-5"/>
          <w:sz w:val="24"/>
        </w:rPr>
        <w:t xml:space="preserve"> </w:t>
      </w:r>
      <w:r>
        <w:rPr>
          <w:sz w:val="24"/>
        </w:rPr>
        <w:t>и</w:t>
      </w:r>
      <w:r>
        <w:rPr>
          <w:spacing w:val="-12"/>
          <w:sz w:val="24"/>
        </w:rPr>
        <w:t xml:space="preserve"> </w:t>
      </w:r>
      <w:r>
        <w:rPr>
          <w:sz w:val="24"/>
        </w:rPr>
        <w:t>неаккуратно</w:t>
      </w:r>
      <w:r>
        <w:rPr>
          <w:spacing w:val="2"/>
          <w:sz w:val="24"/>
        </w:rPr>
        <w:t xml:space="preserve"> </w:t>
      </w:r>
      <w:r>
        <w:rPr>
          <w:sz w:val="24"/>
        </w:rPr>
        <w:t>выполняет</w:t>
      </w:r>
      <w:r>
        <w:rPr>
          <w:spacing w:val="3"/>
          <w:sz w:val="24"/>
        </w:rPr>
        <w:t xml:space="preserve"> </w:t>
      </w:r>
      <w:r>
        <w:rPr>
          <w:sz w:val="24"/>
        </w:rPr>
        <w:t>задание;</w:t>
      </w:r>
    </w:p>
    <w:p w:rsidR="00010B74" w:rsidRDefault="00010B74" w:rsidP="007A6633">
      <w:pPr>
        <w:pStyle w:val="a6"/>
        <w:numPr>
          <w:ilvl w:val="0"/>
          <w:numId w:val="173"/>
        </w:numPr>
        <w:tabs>
          <w:tab w:val="left" w:pos="509"/>
        </w:tabs>
        <w:spacing w:before="1" w:line="237" w:lineRule="auto"/>
        <w:ind w:left="244" w:right="782" w:firstLine="0"/>
        <w:jc w:val="left"/>
        <w:rPr>
          <w:sz w:val="24"/>
        </w:rPr>
      </w:pPr>
      <w:r>
        <w:rPr>
          <w:sz w:val="24"/>
        </w:rPr>
        <w:t>не может самостоятельно использовать справочную литературу, наглядные пособия,</w:t>
      </w:r>
      <w:r>
        <w:rPr>
          <w:spacing w:val="-57"/>
          <w:sz w:val="24"/>
        </w:rPr>
        <w:t xml:space="preserve"> </w:t>
      </w:r>
      <w:r>
        <w:rPr>
          <w:sz w:val="24"/>
        </w:rPr>
        <w:t>приборы</w:t>
      </w:r>
      <w:r>
        <w:rPr>
          <w:spacing w:val="-1"/>
          <w:sz w:val="24"/>
        </w:rPr>
        <w:t xml:space="preserve"> </w:t>
      </w:r>
      <w:r>
        <w:rPr>
          <w:sz w:val="24"/>
        </w:rPr>
        <w:t>и</w:t>
      </w:r>
      <w:r>
        <w:rPr>
          <w:spacing w:val="-2"/>
          <w:sz w:val="24"/>
        </w:rPr>
        <w:t xml:space="preserve"> </w:t>
      </w:r>
      <w:r>
        <w:rPr>
          <w:sz w:val="24"/>
        </w:rPr>
        <w:t>другие</w:t>
      </w:r>
      <w:r>
        <w:rPr>
          <w:spacing w:val="2"/>
          <w:sz w:val="24"/>
        </w:rPr>
        <w:t xml:space="preserve"> </w:t>
      </w:r>
      <w:r>
        <w:rPr>
          <w:sz w:val="24"/>
        </w:rPr>
        <w:t>средства.</w:t>
      </w:r>
    </w:p>
    <w:p w:rsidR="00010B74" w:rsidRDefault="00010B74" w:rsidP="00010B74">
      <w:pPr>
        <w:pStyle w:val="a4"/>
        <w:spacing w:before="2"/>
        <w:rPr>
          <w:sz w:val="21"/>
        </w:rPr>
      </w:pPr>
    </w:p>
    <w:p w:rsidR="00010B74" w:rsidRDefault="00010B74" w:rsidP="00010B74">
      <w:pPr>
        <w:pStyle w:val="Heading2"/>
        <w:spacing w:line="275" w:lineRule="exact"/>
        <w:ind w:left="244"/>
      </w:pPr>
      <w:bookmarkStart w:id="954" w:name="Критерии_оценивания_тестовых_работ_обуча"/>
      <w:bookmarkEnd w:id="954"/>
      <w:r>
        <w:t>Критерии</w:t>
      </w:r>
      <w:r>
        <w:rPr>
          <w:spacing w:val="-7"/>
        </w:rPr>
        <w:t xml:space="preserve"> </w:t>
      </w:r>
      <w:r>
        <w:t>оценивания</w:t>
      </w:r>
      <w:r>
        <w:rPr>
          <w:spacing w:val="-13"/>
        </w:rPr>
        <w:t xml:space="preserve"> </w:t>
      </w:r>
      <w:r>
        <w:t>тестовых</w:t>
      </w:r>
      <w:r>
        <w:rPr>
          <w:spacing w:val="-13"/>
        </w:rPr>
        <w:t xml:space="preserve"> </w:t>
      </w:r>
      <w:r>
        <w:t>работ</w:t>
      </w:r>
      <w:r>
        <w:rPr>
          <w:spacing w:val="-2"/>
        </w:rPr>
        <w:t xml:space="preserve"> </w:t>
      </w:r>
      <w:r>
        <w:t>обучающихся</w:t>
      </w:r>
    </w:p>
    <w:p w:rsidR="00010B74" w:rsidRDefault="00010B74" w:rsidP="00010B74">
      <w:pPr>
        <w:pStyle w:val="a4"/>
        <w:spacing w:line="274" w:lineRule="exact"/>
        <w:ind w:left="244"/>
      </w:pPr>
      <w:r>
        <w:t>«5»</w:t>
      </w:r>
      <w:r>
        <w:rPr>
          <w:spacing w:val="-7"/>
        </w:rPr>
        <w:t xml:space="preserve"> </w:t>
      </w:r>
      <w:r>
        <w:t>-</w:t>
      </w:r>
      <w:r>
        <w:rPr>
          <w:spacing w:val="4"/>
        </w:rPr>
        <w:t xml:space="preserve"> </w:t>
      </w:r>
      <w:r>
        <w:t>90</w:t>
      </w:r>
      <w:r>
        <w:rPr>
          <w:spacing w:val="2"/>
        </w:rPr>
        <w:t xml:space="preserve"> </w:t>
      </w:r>
      <w:r>
        <w:t>-</w:t>
      </w:r>
      <w:r>
        <w:rPr>
          <w:spacing w:val="-1"/>
        </w:rPr>
        <w:t xml:space="preserve"> </w:t>
      </w:r>
      <w:r>
        <w:t>100</w:t>
      </w:r>
      <w:r>
        <w:rPr>
          <w:spacing w:val="-3"/>
        </w:rPr>
        <w:t xml:space="preserve"> </w:t>
      </w:r>
      <w:r>
        <w:t>%;</w:t>
      </w:r>
    </w:p>
    <w:p w:rsidR="00010B74" w:rsidRDefault="00010B74" w:rsidP="00010B74">
      <w:pPr>
        <w:pStyle w:val="a4"/>
        <w:spacing w:line="275" w:lineRule="exact"/>
        <w:ind w:left="244"/>
      </w:pPr>
      <w:r>
        <w:t>«4»</w:t>
      </w:r>
      <w:r>
        <w:rPr>
          <w:spacing w:val="-7"/>
        </w:rPr>
        <w:t xml:space="preserve"> </w:t>
      </w:r>
      <w:r>
        <w:t>-</w:t>
      </w:r>
      <w:r>
        <w:rPr>
          <w:spacing w:val="4"/>
        </w:rPr>
        <w:t xml:space="preserve"> </w:t>
      </w:r>
      <w:r>
        <w:t>75</w:t>
      </w:r>
      <w:r>
        <w:rPr>
          <w:spacing w:val="2"/>
        </w:rPr>
        <w:t xml:space="preserve"> </w:t>
      </w:r>
      <w:r>
        <w:t>-</w:t>
      </w:r>
      <w:r>
        <w:rPr>
          <w:spacing w:val="-1"/>
        </w:rPr>
        <w:t xml:space="preserve"> </w:t>
      </w:r>
      <w:r>
        <w:t>89</w:t>
      </w:r>
      <w:r>
        <w:rPr>
          <w:spacing w:val="-3"/>
        </w:rPr>
        <w:t xml:space="preserve"> </w:t>
      </w:r>
      <w:r>
        <w:t>%;</w:t>
      </w:r>
    </w:p>
    <w:p w:rsidR="00010B74" w:rsidRDefault="00010B74" w:rsidP="00010B74">
      <w:pPr>
        <w:pStyle w:val="a4"/>
        <w:spacing w:before="2" w:line="275" w:lineRule="exact"/>
        <w:ind w:left="244"/>
      </w:pPr>
      <w:r>
        <w:t>«3»</w:t>
      </w:r>
      <w:r>
        <w:rPr>
          <w:spacing w:val="-7"/>
        </w:rPr>
        <w:t xml:space="preserve"> </w:t>
      </w:r>
      <w:r>
        <w:t>-</w:t>
      </w:r>
      <w:r>
        <w:rPr>
          <w:spacing w:val="4"/>
        </w:rPr>
        <w:t xml:space="preserve"> </w:t>
      </w:r>
      <w:r>
        <w:t>40</w:t>
      </w:r>
      <w:r>
        <w:rPr>
          <w:spacing w:val="2"/>
        </w:rPr>
        <w:t xml:space="preserve"> </w:t>
      </w:r>
      <w:r>
        <w:t>-</w:t>
      </w:r>
      <w:r>
        <w:rPr>
          <w:spacing w:val="-1"/>
        </w:rPr>
        <w:t xml:space="preserve"> </w:t>
      </w:r>
      <w:r>
        <w:t>74</w:t>
      </w:r>
      <w:r>
        <w:rPr>
          <w:spacing w:val="-3"/>
        </w:rPr>
        <w:t xml:space="preserve"> </w:t>
      </w:r>
      <w:r>
        <w:t>%;</w:t>
      </w:r>
    </w:p>
    <w:p w:rsidR="00010B74" w:rsidRDefault="00010B74" w:rsidP="00010B74">
      <w:pPr>
        <w:spacing w:line="275" w:lineRule="exact"/>
        <w:ind w:left="244"/>
        <w:rPr>
          <w:sz w:val="24"/>
        </w:rPr>
      </w:pPr>
      <w:r>
        <w:rPr>
          <w:b/>
          <w:i/>
          <w:sz w:val="24"/>
        </w:rPr>
        <w:t xml:space="preserve">«2» </w:t>
      </w:r>
      <w:r>
        <w:rPr>
          <w:sz w:val="24"/>
        </w:rPr>
        <w:t>-</w:t>
      </w:r>
      <w:r>
        <w:rPr>
          <w:spacing w:val="-2"/>
          <w:sz w:val="24"/>
        </w:rPr>
        <w:t xml:space="preserve"> </w:t>
      </w:r>
      <w:r>
        <w:rPr>
          <w:sz w:val="24"/>
        </w:rPr>
        <w:t>менее</w:t>
      </w:r>
      <w:r>
        <w:rPr>
          <w:spacing w:val="-4"/>
          <w:sz w:val="24"/>
        </w:rPr>
        <w:t xml:space="preserve"> </w:t>
      </w:r>
      <w:r>
        <w:rPr>
          <w:sz w:val="24"/>
        </w:rPr>
        <w:t>39%.</w:t>
      </w:r>
    </w:p>
    <w:p w:rsidR="00010B74" w:rsidRDefault="00010B74" w:rsidP="00010B74">
      <w:pPr>
        <w:pStyle w:val="a4"/>
        <w:spacing w:before="6"/>
        <w:rPr>
          <w:sz w:val="31"/>
        </w:rPr>
      </w:pPr>
    </w:p>
    <w:p w:rsidR="00010B74" w:rsidRDefault="00010B74" w:rsidP="00010B74">
      <w:pPr>
        <w:pStyle w:val="Heading2"/>
        <w:ind w:left="244"/>
      </w:pPr>
      <w:bookmarkStart w:id="955" w:name="Критерии_оценки_проекта"/>
      <w:bookmarkEnd w:id="955"/>
      <w:r>
        <w:t>Критерии</w:t>
      </w:r>
      <w:r>
        <w:rPr>
          <w:spacing w:val="-7"/>
        </w:rPr>
        <w:t xml:space="preserve"> </w:t>
      </w:r>
      <w:r>
        <w:t>оценки</w:t>
      </w:r>
      <w:r>
        <w:rPr>
          <w:spacing w:val="-6"/>
        </w:rPr>
        <w:t xml:space="preserve"> </w:t>
      </w:r>
      <w:r>
        <w:t>проекта</w:t>
      </w:r>
    </w:p>
    <w:p w:rsidR="00010B74" w:rsidRDefault="00010B74" w:rsidP="007A6633">
      <w:pPr>
        <w:pStyle w:val="a6"/>
        <w:numPr>
          <w:ilvl w:val="0"/>
          <w:numId w:val="156"/>
        </w:numPr>
        <w:tabs>
          <w:tab w:val="left" w:pos="936"/>
          <w:tab w:val="left" w:pos="937"/>
        </w:tabs>
        <w:spacing w:before="3" w:line="273" w:lineRule="exact"/>
        <w:ind w:hanging="693"/>
        <w:rPr>
          <w:sz w:val="24"/>
        </w:rPr>
      </w:pPr>
      <w:r>
        <w:rPr>
          <w:sz w:val="24"/>
        </w:rPr>
        <w:t>Оригинальность темы</w:t>
      </w:r>
      <w:r>
        <w:rPr>
          <w:spacing w:val="-3"/>
          <w:sz w:val="24"/>
        </w:rPr>
        <w:t xml:space="preserve"> </w:t>
      </w:r>
      <w:r>
        <w:rPr>
          <w:sz w:val="24"/>
        </w:rPr>
        <w:t>и</w:t>
      </w:r>
      <w:r>
        <w:rPr>
          <w:spacing w:val="-11"/>
          <w:sz w:val="24"/>
        </w:rPr>
        <w:t xml:space="preserve"> </w:t>
      </w:r>
      <w:r>
        <w:rPr>
          <w:sz w:val="24"/>
        </w:rPr>
        <w:t>идеи проекта.</w:t>
      </w:r>
    </w:p>
    <w:p w:rsidR="00010B74" w:rsidRDefault="00010B74" w:rsidP="007A6633">
      <w:pPr>
        <w:pStyle w:val="a6"/>
        <w:numPr>
          <w:ilvl w:val="0"/>
          <w:numId w:val="156"/>
        </w:numPr>
        <w:tabs>
          <w:tab w:val="left" w:pos="936"/>
          <w:tab w:val="left" w:pos="937"/>
        </w:tabs>
        <w:spacing w:line="237" w:lineRule="auto"/>
        <w:ind w:left="244" w:right="1305" w:firstLine="0"/>
        <w:rPr>
          <w:sz w:val="24"/>
        </w:rPr>
      </w:pPr>
      <w:r>
        <w:rPr>
          <w:sz w:val="24"/>
        </w:rPr>
        <w:t>Конструктивные</w:t>
      </w:r>
      <w:r>
        <w:rPr>
          <w:spacing w:val="-10"/>
          <w:sz w:val="24"/>
        </w:rPr>
        <w:t xml:space="preserve"> </w:t>
      </w:r>
      <w:r>
        <w:rPr>
          <w:sz w:val="24"/>
        </w:rPr>
        <w:t>параметры</w:t>
      </w:r>
      <w:r>
        <w:rPr>
          <w:spacing w:val="-12"/>
          <w:sz w:val="24"/>
        </w:rPr>
        <w:t xml:space="preserve"> </w:t>
      </w:r>
      <w:r>
        <w:rPr>
          <w:sz w:val="24"/>
        </w:rPr>
        <w:t>(соответствиеконструкции</w:t>
      </w:r>
      <w:r>
        <w:rPr>
          <w:spacing w:val="-6"/>
          <w:sz w:val="24"/>
        </w:rPr>
        <w:t xml:space="preserve"> </w:t>
      </w:r>
      <w:r>
        <w:rPr>
          <w:sz w:val="24"/>
        </w:rPr>
        <w:t>изделия;</w:t>
      </w:r>
      <w:r>
        <w:rPr>
          <w:spacing w:val="-14"/>
          <w:sz w:val="24"/>
        </w:rPr>
        <w:t xml:space="preserve"> </w:t>
      </w:r>
      <w:r>
        <w:rPr>
          <w:sz w:val="24"/>
        </w:rPr>
        <w:t>прочность,</w:t>
      </w:r>
      <w:r>
        <w:rPr>
          <w:spacing w:val="-57"/>
          <w:sz w:val="24"/>
        </w:rPr>
        <w:t xml:space="preserve"> </w:t>
      </w:r>
      <w:r>
        <w:rPr>
          <w:sz w:val="24"/>
        </w:rPr>
        <w:t>надежность;</w:t>
      </w:r>
      <w:r>
        <w:rPr>
          <w:spacing w:val="-2"/>
          <w:sz w:val="24"/>
        </w:rPr>
        <w:t xml:space="preserve"> </w:t>
      </w:r>
      <w:r>
        <w:rPr>
          <w:sz w:val="24"/>
        </w:rPr>
        <w:t>удобство</w:t>
      </w:r>
      <w:r>
        <w:rPr>
          <w:spacing w:val="2"/>
          <w:sz w:val="24"/>
        </w:rPr>
        <w:t xml:space="preserve"> </w:t>
      </w:r>
      <w:r>
        <w:rPr>
          <w:sz w:val="24"/>
        </w:rPr>
        <w:t>использования).</w:t>
      </w:r>
    </w:p>
    <w:p w:rsidR="00010B74" w:rsidRDefault="00010B74" w:rsidP="007A6633">
      <w:pPr>
        <w:pStyle w:val="a6"/>
        <w:numPr>
          <w:ilvl w:val="0"/>
          <w:numId w:val="156"/>
        </w:numPr>
        <w:tabs>
          <w:tab w:val="left" w:pos="936"/>
          <w:tab w:val="left" w:pos="937"/>
          <w:tab w:val="left" w:pos="5977"/>
          <w:tab w:val="left" w:pos="7951"/>
        </w:tabs>
        <w:spacing w:line="237" w:lineRule="auto"/>
        <w:ind w:left="244" w:right="449" w:firstLine="0"/>
        <w:rPr>
          <w:sz w:val="24"/>
        </w:rPr>
      </w:pPr>
      <w:r>
        <w:rPr>
          <w:sz w:val="24"/>
        </w:rPr>
        <w:t>Технологические</w:t>
      </w:r>
      <w:r>
        <w:rPr>
          <w:spacing w:val="-4"/>
          <w:sz w:val="24"/>
        </w:rPr>
        <w:t xml:space="preserve"> </w:t>
      </w:r>
      <w:r>
        <w:rPr>
          <w:sz w:val="24"/>
        </w:rPr>
        <w:t>критерии</w:t>
      </w:r>
      <w:r>
        <w:rPr>
          <w:spacing w:val="-8"/>
          <w:sz w:val="24"/>
        </w:rPr>
        <w:t xml:space="preserve"> </w:t>
      </w:r>
      <w:r>
        <w:rPr>
          <w:sz w:val="24"/>
        </w:rPr>
        <w:t>(соответствие</w:t>
      </w:r>
      <w:r>
        <w:rPr>
          <w:sz w:val="24"/>
        </w:rPr>
        <w:tab/>
        <w:t>документации;</w:t>
      </w:r>
      <w:r>
        <w:rPr>
          <w:sz w:val="24"/>
        </w:rPr>
        <w:tab/>
      </w:r>
      <w:r>
        <w:rPr>
          <w:spacing w:val="-2"/>
          <w:sz w:val="24"/>
        </w:rPr>
        <w:t>оригинальность</w:t>
      </w:r>
      <w:r>
        <w:rPr>
          <w:spacing w:val="-57"/>
          <w:sz w:val="24"/>
        </w:rPr>
        <w:t xml:space="preserve"> </w:t>
      </w:r>
      <w:r>
        <w:rPr>
          <w:sz w:val="24"/>
        </w:rPr>
        <w:t>применения</w:t>
      </w:r>
      <w:r>
        <w:rPr>
          <w:spacing w:val="-8"/>
          <w:sz w:val="24"/>
        </w:rPr>
        <w:t xml:space="preserve"> </w:t>
      </w:r>
      <w:r>
        <w:rPr>
          <w:sz w:val="24"/>
        </w:rPr>
        <w:t>и</w:t>
      </w:r>
      <w:r>
        <w:rPr>
          <w:spacing w:val="-2"/>
          <w:sz w:val="24"/>
        </w:rPr>
        <w:t xml:space="preserve"> </w:t>
      </w:r>
      <w:r>
        <w:rPr>
          <w:sz w:val="24"/>
        </w:rPr>
        <w:t>сочетание</w:t>
      </w:r>
      <w:r>
        <w:rPr>
          <w:spacing w:val="-4"/>
          <w:sz w:val="24"/>
        </w:rPr>
        <w:t xml:space="preserve"> </w:t>
      </w:r>
      <w:r>
        <w:rPr>
          <w:sz w:val="24"/>
        </w:rPr>
        <w:t>материалов;</w:t>
      </w:r>
      <w:r>
        <w:rPr>
          <w:spacing w:val="-2"/>
          <w:sz w:val="24"/>
        </w:rPr>
        <w:t xml:space="preserve"> </w:t>
      </w:r>
      <w:r>
        <w:rPr>
          <w:sz w:val="24"/>
        </w:rPr>
        <w:t>соблюдение правил</w:t>
      </w:r>
      <w:r>
        <w:rPr>
          <w:spacing w:val="-3"/>
          <w:sz w:val="24"/>
        </w:rPr>
        <w:t xml:space="preserve"> </w:t>
      </w:r>
      <w:r>
        <w:rPr>
          <w:sz w:val="24"/>
        </w:rPr>
        <w:t>техники</w:t>
      </w:r>
      <w:r>
        <w:rPr>
          <w:spacing w:val="2"/>
          <w:sz w:val="24"/>
        </w:rPr>
        <w:t xml:space="preserve"> </w:t>
      </w:r>
      <w:r>
        <w:rPr>
          <w:sz w:val="24"/>
        </w:rPr>
        <w:t>безопасности).</w:t>
      </w:r>
    </w:p>
    <w:p w:rsidR="00010B74" w:rsidRDefault="00010B74" w:rsidP="007A6633">
      <w:pPr>
        <w:pStyle w:val="a6"/>
        <w:numPr>
          <w:ilvl w:val="0"/>
          <w:numId w:val="156"/>
        </w:numPr>
        <w:tabs>
          <w:tab w:val="left" w:pos="936"/>
          <w:tab w:val="left" w:pos="937"/>
          <w:tab w:val="left" w:pos="5949"/>
          <w:tab w:val="left" w:pos="7932"/>
        </w:tabs>
        <w:spacing w:line="237" w:lineRule="auto"/>
        <w:ind w:left="244" w:right="435" w:firstLine="0"/>
        <w:rPr>
          <w:sz w:val="24"/>
        </w:rPr>
      </w:pPr>
      <w:r>
        <w:rPr>
          <w:sz w:val="24"/>
        </w:rPr>
        <w:t>Эстетические</w:t>
      </w:r>
      <w:r>
        <w:rPr>
          <w:spacing w:val="-8"/>
          <w:sz w:val="24"/>
        </w:rPr>
        <w:t xml:space="preserve"> </w:t>
      </w:r>
      <w:r>
        <w:rPr>
          <w:sz w:val="24"/>
        </w:rPr>
        <w:t>критерии</w:t>
      </w:r>
      <w:r>
        <w:rPr>
          <w:spacing w:val="-5"/>
          <w:sz w:val="24"/>
        </w:rPr>
        <w:t xml:space="preserve"> </w:t>
      </w:r>
      <w:r>
        <w:rPr>
          <w:sz w:val="24"/>
        </w:rPr>
        <w:t>(композиционная</w:t>
      </w:r>
      <w:r>
        <w:rPr>
          <w:sz w:val="24"/>
        </w:rPr>
        <w:tab/>
        <w:t>завершенность;</w:t>
      </w:r>
      <w:r>
        <w:rPr>
          <w:sz w:val="24"/>
        </w:rPr>
        <w:tab/>
        <w:t>дизайн изделия;</w:t>
      </w:r>
      <w:r>
        <w:rPr>
          <w:spacing w:val="-57"/>
          <w:sz w:val="24"/>
        </w:rPr>
        <w:t xml:space="preserve"> </w:t>
      </w:r>
      <w:r>
        <w:rPr>
          <w:sz w:val="24"/>
        </w:rPr>
        <w:t>использование</w:t>
      </w:r>
      <w:r>
        <w:rPr>
          <w:spacing w:val="3"/>
          <w:sz w:val="24"/>
        </w:rPr>
        <w:t xml:space="preserve"> </w:t>
      </w:r>
      <w:r>
        <w:rPr>
          <w:sz w:val="24"/>
        </w:rPr>
        <w:t>традиций</w:t>
      </w:r>
      <w:r>
        <w:rPr>
          <w:spacing w:val="-2"/>
          <w:sz w:val="24"/>
        </w:rPr>
        <w:t xml:space="preserve"> </w:t>
      </w:r>
      <w:r>
        <w:rPr>
          <w:sz w:val="24"/>
        </w:rPr>
        <w:t>народной</w:t>
      </w:r>
      <w:r>
        <w:rPr>
          <w:spacing w:val="-2"/>
          <w:sz w:val="24"/>
        </w:rPr>
        <w:t xml:space="preserve"> </w:t>
      </w:r>
      <w:r>
        <w:rPr>
          <w:sz w:val="24"/>
        </w:rPr>
        <w:t>культуры).</w:t>
      </w:r>
    </w:p>
    <w:p w:rsidR="00010B74" w:rsidRDefault="00010B74" w:rsidP="007A6633">
      <w:pPr>
        <w:pStyle w:val="a6"/>
        <w:numPr>
          <w:ilvl w:val="0"/>
          <w:numId w:val="156"/>
        </w:numPr>
        <w:tabs>
          <w:tab w:val="left" w:pos="936"/>
          <w:tab w:val="left" w:pos="937"/>
        </w:tabs>
        <w:spacing w:before="1" w:line="237" w:lineRule="auto"/>
        <w:ind w:left="244" w:right="607" w:firstLine="0"/>
        <w:rPr>
          <w:sz w:val="24"/>
        </w:rPr>
      </w:pPr>
      <w:r>
        <w:rPr>
          <w:sz w:val="24"/>
        </w:rPr>
        <w:t>Экономические</w:t>
      </w:r>
      <w:r>
        <w:rPr>
          <w:spacing w:val="41"/>
          <w:sz w:val="24"/>
        </w:rPr>
        <w:t xml:space="preserve"> </w:t>
      </w:r>
      <w:r>
        <w:rPr>
          <w:sz w:val="24"/>
        </w:rPr>
        <w:t>критерии</w:t>
      </w:r>
      <w:r>
        <w:rPr>
          <w:spacing w:val="47"/>
          <w:sz w:val="24"/>
        </w:rPr>
        <w:t xml:space="preserve"> </w:t>
      </w:r>
      <w:r>
        <w:rPr>
          <w:sz w:val="24"/>
        </w:rPr>
        <w:t>(потребность</w:t>
      </w:r>
      <w:r>
        <w:rPr>
          <w:spacing w:val="43"/>
          <w:sz w:val="24"/>
        </w:rPr>
        <w:t xml:space="preserve"> </w:t>
      </w:r>
      <w:r>
        <w:rPr>
          <w:sz w:val="24"/>
        </w:rPr>
        <w:t>в</w:t>
      </w:r>
      <w:r>
        <w:rPr>
          <w:spacing w:val="38"/>
          <w:sz w:val="24"/>
        </w:rPr>
        <w:t xml:space="preserve"> </w:t>
      </w:r>
      <w:r>
        <w:rPr>
          <w:sz w:val="24"/>
        </w:rPr>
        <w:t>изделии;</w:t>
      </w:r>
      <w:r>
        <w:rPr>
          <w:spacing w:val="42"/>
          <w:sz w:val="24"/>
        </w:rPr>
        <w:t xml:space="preserve"> </w:t>
      </w:r>
      <w:r>
        <w:rPr>
          <w:sz w:val="24"/>
        </w:rPr>
        <w:t>экономическое</w:t>
      </w:r>
      <w:r>
        <w:rPr>
          <w:spacing w:val="37"/>
          <w:sz w:val="24"/>
        </w:rPr>
        <w:t xml:space="preserve"> </w:t>
      </w:r>
      <w:r>
        <w:rPr>
          <w:sz w:val="24"/>
        </w:rPr>
        <w:t>обоснование;</w:t>
      </w:r>
      <w:r>
        <w:rPr>
          <w:spacing w:val="-57"/>
          <w:sz w:val="24"/>
        </w:rPr>
        <w:t xml:space="preserve"> </w:t>
      </w:r>
      <w:r>
        <w:rPr>
          <w:sz w:val="24"/>
        </w:rPr>
        <w:t>рекомендации</w:t>
      </w:r>
      <w:r>
        <w:rPr>
          <w:spacing w:val="-1"/>
          <w:sz w:val="24"/>
        </w:rPr>
        <w:t xml:space="preserve"> </w:t>
      </w:r>
      <w:r>
        <w:rPr>
          <w:sz w:val="24"/>
        </w:rPr>
        <w:t>к</w:t>
      </w:r>
      <w:r>
        <w:rPr>
          <w:spacing w:val="-5"/>
          <w:sz w:val="24"/>
        </w:rPr>
        <w:t xml:space="preserve"> </w:t>
      </w:r>
      <w:r>
        <w:rPr>
          <w:sz w:val="24"/>
        </w:rPr>
        <w:t>использованию;</w:t>
      </w:r>
      <w:r>
        <w:rPr>
          <w:spacing w:val="-3"/>
          <w:sz w:val="24"/>
        </w:rPr>
        <w:t xml:space="preserve"> </w:t>
      </w:r>
      <w:r>
        <w:rPr>
          <w:sz w:val="24"/>
        </w:rPr>
        <w:t>возможность</w:t>
      </w:r>
      <w:r>
        <w:rPr>
          <w:spacing w:val="-3"/>
          <w:sz w:val="24"/>
        </w:rPr>
        <w:t xml:space="preserve"> </w:t>
      </w:r>
      <w:r>
        <w:rPr>
          <w:sz w:val="24"/>
        </w:rPr>
        <w:t>массового</w:t>
      </w:r>
      <w:r>
        <w:rPr>
          <w:spacing w:val="2"/>
          <w:sz w:val="24"/>
        </w:rPr>
        <w:t xml:space="preserve"> </w:t>
      </w:r>
      <w:r>
        <w:rPr>
          <w:sz w:val="24"/>
        </w:rPr>
        <w:t>производства).</w:t>
      </w:r>
    </w:p>
    <w:p w:rsidR="00010B74" w:rsidRDefault="00010B74" w:rsidP="007A6633">
      <w:pPr>
        <w:pStyle w:val="a6"/>
        <w:numPr>
          <w:ilvl w:val="0"/>
          <w:numId w:val="156"/>
        </w:numPr>
        <w:tabs>
          <w:tab w:val="left" w:pos="937"/>
        </w:tabs>
        <w:ind w:left="244" w:right="223" w:firstLine="0"/>
        <w:jc w:val="both"/>
        <w:rPr>
          <w:sz w:val="24"/>
        </w:rPr>
      </w:pPr>
      <w:r>
        <w:rPr>
          <w:sz w:val="24"/>
        </w:rPr>
        <w:t>Экологические</w:t>
      </w:r>
      <w:r>
        <w:rPr>
          <w:spacing w:val="1"/>
          <w:sz w:val="24"/>
        </w:rPr>
        <w:t xml:space="preserve"> </w:t>
      </w:r>
      <w:r>
        <w:rPr>
          <w:sz w:val="24"/>
        </w:rPr>
        <w:t>критерии</w:t>
      </w:r>
      <w:r>
        <w:rPr>
          <w:spacing w:val="1"/>
          <w:sz w:val="24"/>
        </w:rPr>
        <w:t xml:space="preserve"> </w:t>
      </w:r>
      <w:r>
        <w:rPr>
          <w:sz w:val="24"/>
        </w:rPr>
        <w:t>(наличие</w:t>
      </w:r>
      <w:r>
        <w:rPr>
          <w:spacing w:val="1"/>
          <w:sz w:val="24"/>
        </w:rPr>
        <w:t xml:space="preserve"> </w:t>
      </w:r>
      <w:r>
        <w:rPr>
          <w:sz w:val="24"/>
        </w:rPr>
        <w:t>ущерба</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при</w:t>
      </w:r>
      <w:r>
        <w:rPr>
          <w:spacing w:val="1"/>
          <w:sz w:val="24"/>
        </w:rPr>
        <w:t xml:space="preserve"> </w:t>
      </w:r>
      <w:r>
        <w:rPr>
          <w:sz w:val="24"/>
        </w:rPr>
        <w:t>производстве</w:t>
      </w:r>
      <w:r>
        <w:rPr>
          <w:spacing w:val="1"/>
          <w:sz w:val="24"/>
        </w:rPr>
        <w:t xml:space="preserve"> </w:t>
      </w:r>
      <w:r>
        <w:rPr>
          <w:sz w:val="24"/>
        </w:rPr>
        <w:t>изделия;</w:t>
      </w:r>
      <w:r>
        <w:rPr>
          <w:spacing w:val="1"/>
          <w:sz w:val="24"/>
        </w:rPr>
        <w:t xml:space="preserve"> </w:t>
      </w:r>
      <w:r>
        <w:rPr>
          <w:sz w:val="24"/>
        </w:rPr>
        <w:t>возможность</w:t>
      </w:r>
      <w:r>
        <w:rPr>
          <w:spacing w:val="1"/>
          <w:sz w:val="24"/>
        </w:rPr>
        <w:t xml:space="preserve"> </w:t>
      </w:r>
      <w:r>
        <w:rPr>
          <w:sz w:val="24"/>
        </w:rPr>
        <w:t>использования</w:t>
      </w:r>
      <w:r>
        <w:rPr>
          <w:spacing w:val="1"/>
          <w:sz w:val="24"/>
        </w:rPr>
        <w:t xml:space="preserve"> </w:t>
      </w:r>
      <w:r>
        <w:rPr>
          <w:sz w:val="24"/>
        </w:rPr>
        <w:t>вторичного</w:t>
      </w:r>
      <w:r>
        <w:rPr>
          <w:spacing w:val="1"/>
          <w:sz w:val="24"/>
        </w:rPr>
        <w:t xml:space="preserve"> </w:t>
      </w:r>
      <w:r>
        <w:rPr>
          <w:sz w:val="24"/>
        </w:rPr>
        <w:t>сырья,</w:t>
      </w:r>
      <w:r>
        <w:rPr>
          <w:spacing w:val="1"/>
          <w:sz w:val="24"/>
        </w:rPr>
        <w:t xml:space="preserve"> </w:t>
      </w:r>
      <w:r>
        <w:rPr>
          <w:sz w:val="24"/>
        </w:rPr>
        <w:t>отходов</w:t>
      </w:r>
      <w:r>
        <w:rPr>
          <w:spacing w:val="1"/>
          <w:sz w:val="24"/>
        </w:rPr>
        <w:t xml:space="preserve"> </w:t>
      </w:r>
      <w:r>
        <w:rPr>
          <w:sz w:val="24"/>
        </w:rPr>
        <w:t>производства;</w:t>
      </w:r>
      <w:r>
        <w:rPr>
          <w:spacing w:val="1"/>
          <w:sz w:val="24"/>
        </w:rPr>
        <w:t xml:space="preserve"> </w:t>
      </w:r>
      <w:r>
        <w:rPr>
          <w:sz w:val="24"/>
        </w:rPr>
        <w:t>экологическая</w:t>
      </w:r>
      <w:r>
        <w:rPr>
          <w:spacing w:val="3"/>
          <w:sz w:val="24"/>
        </w:rPr>
        <w:t xml:space="preserve"> </w:t>
      </w:r>
      <w:r>
        <w:rPr>
          <w:sz w:val="24"/>
        </w:rPr>
        <w:t>безопасность).</w:t>
      </w:r>
    </w:p>
    <w:p w:rsidR="00010B74" w:rsidRDefault="00010B74" w:rsidP="00010B74">
      <w:pPr>
        <w:jc w:val="both"/>
        <w:rPr>
          <w:sz w:val="24"/>
        </w:rPr>
        <w:sectPr w:rsidR="00010B74">
          <w:pgSz w:w="11900" w:h="16850"/>
          <w:pgMar w:top="1020" w:right="540" w:bottom="280" w:left="1340" w:header="720" w:footer="720" w:gutter="0"/>
          <w:cols w:space="720"/>
        </w:sectPr>
      </w:pPr>
    </w:p>
    <w:p w:rsidR="00010B74" w:rsidRDefault="00010B74" w:rsidP="007A6633">
      <w:pPr>
        <w:pStyle w:val="a6"/>
        <w:numPr>
          <w:ilvl w:val="0"/>
          <w:numId w:val="156"/>
        </w:numPr>
        <w:tabs>
          <w:tab w:val="left" w:pos="936"/>
          <w:tab w:val="left" w:pos="937"/>
        </w:tabs>
        <w:spacing w:before="65" w:line="237" w:lineRule="auto"/>
        <w:ind w:left="244" w:right="313" w:firstLine="0"/>
        <w:rPr>
          <w:sz w:val="24"/>
        </w:rPr>
      </w:pPr>
      <w:r>
        <w:rPr>
          <w:sz w:val="24"/>
        </w:rPr>
        <w:lastRenderedPageBreak/>
        <w:t>Информационные</w:t>
      </w:r>
      <w:r>
        <w:rPr>
          <w:spacing w:val="-8"/>
          <w:sz w:val="24"/>
        </w:rPr>
        <w:t xml:space="preserve"> </w:t>
      </w:r>
      <w:r>
        <w:rPr>
          <w:sz w:val="24"/>
        </w:rPr>
        <w:t>критерии</w:t>
      </w:r>
      <w:r>
        <w:rPr>
          <w:spacing w:val="-7"/>
          <w:sz w:val="24"/>
        </w:rPr>
        <w:t xml:space="preserve"> </w:t>
      </w:r>
      <w:r>
        <w:rPr>
          <w:sz w:val="24"/>
        </w:rPr>
        <w:t>(стандартность</w:t>
      </w:r>
      <w:r>
        <w:rPr>
          <w:spacing w:val="-5"/>
          <w:sz w:val="24"/>
        </w:rPr>
        <w:t xml:space="preserve"> </w:t>
      </w:r>
      <w:r>
        <w:rPr>
          <w:sz w:val="24"/>
        </w:rPr>
        <w:t>проектной</w:t>
      </w:r>
      <w:r>
        <w:rPr>
          <w:spacing w:val="-6"/>
          <w:sz w:val="24"/>
        </w:rPr>
        <w:t xml:space="preserve"> </w:t>
      </w:r>
      <w:r>
        <w:rPr>
          <w:sz w:val="24"/>
        </w:rPr>
        <w:t>документации;</w:t>
      </w:r>
      <w:r>
        <w:rPr>
          <w:spacing w:val="-7"/>
          <w:sz w:val="24"/>
        </w:rPr>
        <w:t xml:space="preserve"> </w:t>
      </w:r>
      <w:r>
        <w:rPr>
          <w:sz w:val="24"/>
        </w:rPr>
        <w:t>использование</w:t>
      </w:r>
      <w:r>
        <w:rPr>
          <w:spacing w:val="-57"/>
          <w:sz w:val="24"/>
        </w:rPr>
        <w:t xml:space="preserve"> </w:t>
      </w:r>
      <w:r>
        <w:rPr>
          <w:sz w:val="24"/>
        </w:rPr>
        <w:t>дополнительной</w:t>
      </w:r>
      <w:r>
        <w:rPr>
          <w:spacing w:val="-1"/>
          <w:sz w:val="24"/>
        </w:rPr>
        <w:t xml:space="preserve"> </w:t>
      </w:r>
      <w:r>
        <w:rPr>
          <w:sz w:val="24"/>
        </w:rPr>
        <w:t>информации).</w:t>
      </w:r>
    </w:p>
    <w:p w:rsidR="00010B74" w:rsidRDefault="00010B74" w:rsidP="00010B74">
      <w:pPr>
        <w:pStyle w:val="a4"/>
        <w:spacing w:before="1" w:line="237" w:lineRule="auto"/>
        <w:ind w:left="244" w:right="4171" w:firstLine="581"/>
      </w:pPr>
      <w:r>
        <w:t>Каждый</w:t>
      </w:r>
      <w:r>
        <w:rPr>
          <w:spacing w:val="1"/>
        </w:rPr>
        <w:t xml:space="preserve"> </w:t>
      </w:r>
      <w:r>
        <w:t>критерий</w:t>
      </w:r>
      <w:r>
        <w:rPr>
          <w:spacing w:val="-8"/>
        </w:rPr>
        <w:t xml:space="preserve"> </w:t>
      </w:r>
      <w:r>
        <w:t>оценивается</w:t>
      </w:r>
      <w:r>
        <w:rPr>
          <w:spacing w:val="-8"/>
        </w:rPr>
        <w:t xml:space="preserve"> </w:t>
      </w:r>
      <w:r>
        <w:t>от</w:t>
      </w:r>
      <w:r>
        <w:rPr>
          <w:spacing w:val="-4"/>
        </w:rPr>
        <w:t xml:space="preserve"> </w:t>
      </w:r>
      <w:r>
        <w:t>1</w:t>
      </w:r>
      <w:r>
        <w:rPr>
          <w:spacing w:val="-5"/>
        </w:rPr>
        <w:t xml:space="preserve"> </w:t>
      </w:r>
      <w:r>
        <w:t>до 2</w:t>
      </w:r>
      <w:r>
        <w:rPr>
          <w:spacing w:val="-5"/>
        </w:rPr>
        <w:t xml:space="preserve"> </w:t>
      </w:r>
      <w:r>
        <w:t>баллов:</w:t>
      </w:r>
      <w:r>
        <w:rPr>
          <w:spacing w:val="-57"/>
        </w:rPr>
        <w:t xml:space="preserve"> </w:t>
      </w:r>
      <w:r>
        <w:t>2</w:t>
      </w:r>
      <w:r>
        <w:rPr>
          <w:spacing w:val="1"/>
        </w:rPr>
        <w:t xml:space="preserve"> </w:t>
      </w:r>
      <w:r>
        <w:t>-</w:t>
      </w:r>
      <w:r>
        <w:rPr>
          <w:spacing w:val="-1"/>
        </w:rPr>
        <w:t xml:space="preserve"> </w:t>
      </w:r>
      <w:r>
        <w:t>выше</w:t>
      </w:r>
      <w:r>
        <w:rPr>
          <w:spacing w:val="2"/>
        </w:rPr>
        <w:t xml:space="preserve"> </w:t>
      </w:r>
      <w:r>
        <w:t>среднего</w:t>
      </w:r>
    </w:p>
    <w:p w:rsidR="00010B74" w:rsidRDefault="00010B74" w:rsidP="00010B74">
      <w:pPr>
        <w:pStyle w:val="a4"/>
        <w:spacing w:before="4" w:line="275" w:lineRule="exact"/>
        <w:ind w:left="244"/>
      </w:pPr>
      <w:r>
        <w:t>1 -</w:t>
      </w:r>
      <w:r>
        <w:rPr>
          <w:spacing w:val="-2"/>
        </w:rPr>
        <w:t xml:space="preserve"> </w:t>
      </w:r>
      <w:r>
        <w:t>средний</w:t>
      </w:r>
    </w:p>
    <w:p w:rsidR="00010B74" w:rsidRDefault="00010B74" w:rsidP="00010B74">
      <w:pPr>
        <w:pStyle w:val="a4"/>
        <w:spacing w:line="274" w:lineRule="exact"/>
        <w:ind w:left="244"/>
      </w:pPr>
      <w:r>
        <w:t>0 -</w:t>
      </w:r>
      <w:r>
        <w:rPr>
          <w:spacing w:val="-3"/>
        </w:rPr>
        <w:t xml:space="preserve"> </w:t>
      </w:r>
      <w:r>
        <w:t>ниже</w:t>
      </w:r>
      <w:r>
        <w:rPr>
          <w:spacing w:val="-5"/>
        </w:rPr>
        <w:t xml:space="preserve"> </w:t>
      </w:r>
      <w:r>
        <w:t>среднего.</w:t>
      </w:r>
    </w:p>
    <w:p w:rsidR="00010B74" w:rsidRDefault="00010B74" w:rsidP="00010B74">
      <w:pPr>
        <w:pStyle w:val="a4"/>
        <w:spacing w:line="275" w:lineRule="exact"/>
        <w:ind w:left="244"/>
      </w:pPr>
      <w:r>
        <w:t>Максимально</w:t>
      </w:r>
      <w:r>
        <w:rPr>
          <w:spacing w:val="-3"/>
        </w:rPr>
        <w:t xml:space="preserve"> </w:t>
      </w:r>
      <w:r>
        <w:t>возможное</w:t>
      </w:r>
      <w:r>
        <w:rPr>
          <w:spacing w:val="-7"/>
        </w:rPr>
        <w:t xml:space="preserve"> </w:t>
      </w:r>
      <w:r>
        <w:t>количество</w:t>
      </w:r>
      <w:r>
        <w:rPr>
          <w:spacing w:val="-3"/>
        </w:rPr>
        <w:t xml:space="preserve"> </w:t>
      </w:r>
      <w:r>
        <w:t>баллов:</w:t>
      </w:r>
      <w:r>
        <w:rPr>
          <w:spacing w:val="-8"/>
        </w:rPr>
        <w:t xml:space="preserve"> </w:t>
      </w:r>
      <w:r>
        <w:t>14</w:t>
      </w:r>
    </w:p>
    <w:p w:rsidR="00010B74" w:rsidRDefault="00010B74" w:rsidP="00010B74">
      <w:pPr>
        <w:pStyle w:val="a4"/>
        <w:spacing w:before="2" w:line="275" w:lineRule="exact"/>
        <w:ind w:left="244"/>
      </w:pPr>
      <w:r>
        <w:t>«2»</w:t>
      </w:r>
      <w:r>
        <w:rPr>
          <w:spacing w:val="-9"/>
        </w:rPr>
        <w:t xml:space="preserve"> </w:t>
      </w:r>
      <w:r>
        <w:t>-</w:t>
      </w:r>
      <w:r>
        <w:rPr>
          <w:spacing w:val="1"/>
        </w:rPr>
        <w:t xml:space="preserve"> </w:t>
      </w:r>
      <w:r>
        <w:t>6</w:t>
      </w:r>
      <w:r>
        <w:rPr>
          <w:spacing w:val="-5"/>
        </w:rPr>
        <w:t xml:space="preserve"> </w:t>
      </w:r>
      <w:r>
        <w:t>баллов</w:t>
      </w:r>
      <w:r>
        <w:rPr>
          <w:spacing w:val="-2"/>
        </w:rPr>
        <w:t xml:space="preserve"> </w:t>
      </w:r>
      <w:r>
        <w:t>и</w:t>
      </w:r>
      <w:r>
        <w:rPr>
          <w:spacing w:val="-4"/>
        </w:rPr>
        <w:t xml:space="preserve"> </w:t>
      </w:r>
      <w:r>
        <w:t>ниже</w:t>
      </w:r>
      <w:r>
        <w:rPr>
          <w:spacing w:val="-1"/>
        </w:rPr>
        <w:t xml:space="preserve"> </w:t>
      </w:r>
      <w:r>
        <w:t>«41%</w:t>
      </w:r>
      <w:r>
        <w:rPr>
          <w:spacing w:val="-3"/>
        </w:rPr>
        <w:t xml:space="preserve"> </w:t>
      </w:r>
      <w:r>
        <w:t>и</w:t>
      </w:r>
      <w:r>
        <w:rPr>
          <w:spacing w:val="-4"/>
        </w:rPr>
        <w:t xml:space="preserve"> </w:t>
      </w:r>
      <w:r>
        <w:t>ниже»;</w:t>
      </w:r>
    </w:p>
    <w:p w:rsidR="00010B74" w:rsidRDefault="00010B74" w:rsidP="00010B74">
      <w:pPr>
        <w:pStyle w:val="a4"/>
        <w:spacing w:line="274" w:lineRule="exact"/>
        <w:ind w:left="244"/>
      </w:pPr>
      <w:r>
        <w:t>«3»</w:t>
      </w:r>
      <w:r>
        <w:rPr>
          <w:spacing w:val="-9"/>
        </w:rPr>
        <w:t xml:space="preserve"> </w:t>
      </w:r>
      <w:r>
        <w:t>-</w:t>
      </w:r>
      <w:r>
        <w:rPr>
          <w:spacing w:val="3"/>
        </w:rPr>
        <w:t xml:space="preserve"> </w:t>
      </w:r>
      <w:r>
        <w:t>6-8</w:t>
      </w:r>
      <w:r>
        <w:rPr>
          <w:spacing w:val="-4"/>
        </w:rPr>
        <w:t xml:space="preserve"> </w:t>
      </w:r>
      <w:r>
        <w:t>баллов</w:t>
      </w:r>
      <w:r>
        <w:rPr>
          <w:spacing w:val="-1"/>
        </w:rPr>
        <w:t xml:space="preserve"> </w:t>
      </w:r>
      <w:r>
        <w:t>(42%);</w:t>
      </w:r>
    </w:p>
    <w:p w:rsidR="00010B74" w:rsidRDefault="00010B74" w:rsidP="00010B74">
      <w:pPr>
        <w:pStyle w:val="a4"/>
        <w:spacing w:line="274" w:lineRule="exact"/>
        <w:ind w:left="244"/>
      </w:pPr>
      <w:r>
        <w:t>«4»</w:t>
      </w:r>
      <w:r>
        <w:rPr>
          <w:spacing w:val="-8"/>
        </w:rPr>
        <w:t xml:space="preserve"> </w:t>
      </w:r>
      <w:r>
        <w:t>-</w:t>
      </w:r>
      <w:r>
        <w:rPr>
          <w:spacing w:val="3"/>
        </w:rPr>
        <w:t xml:space="preserve"> </w:t>
      </w:r>
      <w:r>
        <w:t>9</w:t>
      </w:r>
      <w:r>
        <w:rPr>
          <w:spacing w:val="1"/>
        </w:rPr>
        <w:t xml:space="preserve"> </w:t>
      </w:r>
      <w:r>
        <w:t>-</w:t>
      </w:r>
      <w:r>
        <w:rPr>
          <w:spacing w:val="-2"/>
        </w:rPr>
        <w:t xml:space="preserve"> </w:t>
      </w:r>
      <w:r>
        <w:t>11</w:t>
      </w:r>
      <w:r>
        <w:rPr>
          <w:spacing w:val="-4"/>
        </w:rPr>
        <w:t xml:space="preserve"> </w:t>
      </w:r>
      <w:r>
        <w:t>баллов</w:t>
      </w:r>
      <w:r>
        <w:rPr>
          <w:spacing w:val="-1"/>
        </w:rPr>
        <w:t xml:space="preserve"> </w:t>
      </w:r>
      <w:r>
        <w:t>(65%);</w:t>
      </w:r>
    </w:p>
    <w:p w:rsidR="00010B74" w:rsidRDefault="00010B74" w:rsidP="00010B74">
      <w:pPr>
        <w:pStyle w:val="a4"/>
        <w:spacing w:line="275" w:lineRule="exact"/>
        <w:ind w:left="244"/>
      </w:pPr>
      <w:r>
        <w:t>«5»</w:t>
      </w:r>
      <w:r>
        <w:rPr>
          <w:spacing w:val="-7"/>
        </w:rPr>
        <w:t xml:space="preserve"> </w:t>
      </w:r>
      <w:r>
        <w:t>-12</w:t>
      </w:r>
      <w:r>
        <w:rPr>
          <w:spacing w:val="2"/>
        </w:rPr>
        <w:t xml:space="preserve"> </w:t>
      </w:r>
      <w:r>
        <w:t>и</w:t>
      </w:r>
      <w:r>
        <w:rPr>
          <w:spacing w:val="-1"/>
        </w:rPr>
        <w:t xml:space="preserve"> </w:t>
      </w:r>
      <w:r>
        <w:t>более</w:t>
      </w:r>
      <w:r>
        <w:rPr>
          <w:spacing w:val="-4"/>
        </w:rPr>
        <w:t xml:space="preserve"> </w:t>
      </w:r>
      <w:r>
        <w:t>(85% и</w:t>
      </w:r>
      <w:r>
        <w:rPr>
          <w:spacing w:val="-2"/>
        </w:rPr>
        <w:t xml:space="preserve"> </w:t>
      </w:r>
      <w:r>
        <w:t>выше).</w:t>
      </w:r>
    </w:p>
    <w:p w:rsidR="00010B74" w:rsidRDefault="00010B74" w:rsidP="007A6633">
      <w:pPr>
        <w:pStyle w:val="Heading2"/>
        <w:numPr>
          <w:ilvl w:val="1"/>
          <w:numId w:val="156"/>
        </w:numPr>
        <w:tabs>
          <w:tab w:val="left" w:pos="1081"/>
        </w:tabs>
        <w:spacing w:before="156" w:line="204" w:lineRule="auto"/>
        <w:ind w:right="2216"/>
      </w:pPr>
      <w:bookmarkStart w:id="956" w:name="15._Особенности_оценки_достижения_обучаю"/>
      <w:bookmarkEnd w:id="956"/>
      <w:r>
        <w:t>Особенности оценки достижения обучающимися предметных</w:t>
      </w:r>
      <w:r>
        <w:rPr>
          <w:spacing w:val="-57"/>
        </w:rPr>
        <w:t xml:space="preserve"> </w:t>
      </w:r>
      <w:r>
        <w:t>результатов</w:t>
      </w:r>
      <w:r>
        <w:rPr>
          <w:spacing w:val="-7"/>
        </w:rPr>
        <w:t xml:space="preserve"> </w:t>
      </w:r>
      <w:r>
        <w:rPr>
          <w:u w:val="thick"/>
        </w:rPr>
        <w:t>по</w:t>
      </w:r>
      <w:r>
        <w:rPr>
          <w:spacing w:val="1"/>
          <w:u w:val="thick"/>
        </w:rPr>
        <w:t xml:space="preserve"> </w:t>
      </w:r>
      <w:r>
        <w:rPr>
          <w:u w:val="thick"/>
        </w:rPr>
        <w:t>основам</w:t>
      </w:r>
      <w:r>
        <w:rPr>
          <w:spacing w:val="-2"/>
          <w:u w:val="thick"/>
        </w:rPr>
        <w:t xml:space="preserve"> </w:t>
      </w:r>
      <w:r>
        <w:rPr>
          <w:u w:val="thick"/>
        </w:rPr>
        <w:t>безопасности</w:t>
      </w:r>
      <w:r>
        <w:rPr>
          <w:spacing w:val="-7"/>
          <w:u w:val="thick"/>
        </w:rPr>
        <w:t xml:space="preserve"> </w:t>
      </w:r>
      <w:r>
        <w:rPr>
          <w:u w:val="thick"/>
        </w:rPr>
        <w:t>жизнедеятельности</w:t>
      </w:r>
    </w:p>
    <w:p w:rsidR="00010B74" w:rsidRDefault="00010B74" w:rsidP="00010B74">
      <w:pPr>
        <w:pStyle w:val="a4"/>
        <w:spacing w:before="6"/>
        <w:rPr>
          <w:b/>
          <w:sz w:val="16"/>
        </w:rPr>
      </w:pPr>
    </w:p>
    <w:p w:rsidR="00010B74" w:rsidRDefault="00010B74" w:rsidP="00010B74">
      <w:pPr>
        <w:spacing w:before="90" w:line="275" w:lineRule="exact"/>
        <w:ind w:left="244"/>
        <w:jc w:val="both"/>
        <w:rPr>
          <w:b/>
          <w:sz w:val="24"/>
        </w:rPr>
      </w:pPr>
      <w:bookmarkStart w:id="957" w:name="Оценка_устных_ответов_обучающихся"/>
      <w:bookmarkEnd w:id="957"/>
      <w:r>
        <w:rPr>
          <w:b/>
          <w:sz w:val="24"/>
        </w:rPr>
        <w:t>Оценка</w:t>
      </w:r>
      <w:r>
        <w:rPr>
          <w:b/>
          <w:spacing w:val="-7"/>
          <w:sz w:val="24"/>
        </w:rPr>
        <w:t xml:space="preserve"> </w:t>
      </w:r>
      <w:r>
        <w:rPr>
          <w:b/>
          <w:sz w:val="24"/>
          <w:u w:val="thick"/>
        </w:rPr>
        <w:t>устных</w:t>
      </w:r>
      <w:r>
        <w:rPr>
          <w:b/>
          <w:spacing w:val="-11"/>
          <w:sz w:val="24"/>
        </w:rPr>
        <w:t xml:space="preserve"> </w:t>
      </w:r>
      <w:r>
        <w:rPr>
          <w:b/>
          <w:sz w:val="24"/>
        </w:rPr>
        <w:t>ответов</w:t>
      </w:r>
      <w:r>
        <w:rPr>
          <w:b/>
          <w:spacing w:val="-6"/>
          <w:sz w:val="24"/>
        </w:rPr>
        <w:t xml:space="preserve"> </w:t>
      </w:r>
      <w:r>
        <w:rPr>
          <w:b/>
          <w:sz w:val="24"/>
        </w:rPr>
        <w:t>обучающихся</w:t>
      </w:r>
    </w:p>
    <w:p w:rsidR="00010B74" w:rsidRDefault="00010B74" w:rsidP="00010B74">
      <w:pPr>
        <w:pStyle w:val="a4"/>
        <w:ind w:left="825" w:right="220"/>
      </w:pPr>
      <w:r>
        <w:rPr>
          <w:b/>
        </w:rPr>
        <w:t>Оценка</w:t>
      </w:r>
      <w:r>
        <w:rPr>
          <w:b/>
          <w:spacing w:val="1"/>
        </w:rPr>
        <w:t xml:space="preserve"> </w:t>
      </w:r>
      <w:r>
        <w:rPr>
          <w:b/>
        </w:rPr>
        <w:t>«5»</w:t>
      </w:r>
      <w:r>
        <w:rPr>
          <w:b/>
          <w:spacing w:val="1"/>
        </w:rPr>
        <w:t xml:space="preserve"> </w:t>
      </w:r>
      <w:r>
        <w:t>ставится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учащийся</w:t>
      </w:r>
      <w:r>
        <w:rPr>
          <w:spacing w:val="1"/>
        </w:rPr>
        <w:t xml:space="preserve"> </w:t>
      </w:r>
      <w:r>
        <w:t>показывает</w:t>
      </w:r>
      <w:r>
        <w:rPr>
          <w:spacing w:val="1"/>
        </w:rPr>
        <w:t xml:space="preserve"> </w:t>
      </w:r>
      <w:r>
        <w:t>верное</w:t>
      </w:r>
      <w:r>
        <w:rPr>
          <w:spacing w:val="1"/>
        </w:rPr>
        <w:t xml:space="preserve"> </w:t>
      </w:r>
      <w:r>
        <w:t>понимание</w:t>
      </w:r>
      <w:r>
        <w:rPr>
          <w:spacing w:val="-57"/>
        </w:rPr>
        <w:t xml:space="preserve"> </w:t>
      </w:r>
      <w:r>
        <w:t>рассматриваемых</w:t>
      </w:r>
      <w:r>
        <w:rPr>
          <w:spacing w:val="1"/>
        </w:rPr>
        <w:t xml:space="preserve"> </w:t>
      </w:r>
      <w:r>
        <w:t>вопросов,</w:t>
      </w:r>
      <w:r>
        <w:rPr>
          <w:spacing w:val="1"/>
        </w:rPr>
        <w:t xml:space="preserve"> </w:t>
      </w:r>
      <w:r>
        <w:t>дает</w:t>
      </w:r>
      <w:r>
        <w:rPr>
          <w:spacing w:val="1"/>
        </w:rPr>
        <w:t xml:space="preserve"> </w:t>
      </w:r>
      <w:r>
        <w:t>точные</w:t>
      </w:r>
      <w:r>
        <w:rPr>
          <w:spacing w:val="1"/>
        </w:rPr>
        <w:t xml:space="preserve"> </w:t>
      </w:r>
      <w:r>
        <w:t>формулировки</w:t>
      </w:r>
      <w:r>
        <w:rPr>
          <w:spacing w:val="1"/>
        </w:rPr>
        <w:t xml:space="preserve"> </w:t>
      </w:r>
      <w:r>
        <w:t>и</w:t>
      </w:r>
      <w:r>
        <w:rPr>
          <w:spacing w:val="1"/>
        </w:rPr>
        <w:t xml:space="preserve"> </w:t>
      </w:r>
      <w:r>
        <w:t>истолкование</w:t>
      </w:r>
      <w:r>
        <w:rPr>
          <w:spacing w:val="1"/>
        </w:rPr>
        <w:t xml:space="preserve"> </w:t>
      </w:r>
      <w:r>
        <w:t>основных</w:t>
      </w:r>
      <w:r>
        <w:rPr>
          <w:spacing w:val="1"/>
        </w:rPr>
        <w:t xml:space="preserve"> </w:t>
      </w:r>
      <w:r>
        <w:t>понятий,</w:t>
      </w:r>
      <w:r>
        <w:rPr>
          <w:spacing w:val="1"/>
        </w:rPr>
        <w:t xml:space="preserve"> </w:t>
      </w:r>
      <w:r>
        <w:t>строит</w:t>
      </w:r>
      <w:r>
        <w:rPr>
          <w:spacing w:val="1"/>
        </w:rPr>
        <w:t xml:space="preserve"> </w:t>
      </w:r>
      <w:r>
        <w:t>ответ</w:t>
      </w:r>
      <w:r>
        <w:rPr>
          <w:spacing w:val="1"/>
        </w:rPr>
        <w:t xml:space="preserve"> </w:t>
      </w:r>
      <w:r>
        <w:t>по</w:t>
      </w:r>
      <w:r>
        <w:rPr>
          <w:spacing w:val="1"/>
        </w:rPr>
        <w:t xml:space="preserve"> </w:t>
      </w:r>
      <w:r>
        <w:t>собственному</w:t>
      </w:r>
      <w:r>
        <w:rPr>
          <w:spacing w:val="1"/>
        </w:rPr>
        <w:t xml:space="preserve"> </w:t>
      </w:r>
      <w:r>
        <w:t>плану,</w:t>
      </w:r>
      <w:r>
        <w:rPr>
          <w:spacing w:val="1"/>
        </w:rPr>
        <w:t xml:space="preserve"> </w:t>
      </w:r>
      <w:r>
        <w:t>сопровождает</w:t>
      </w:r>
      <w:r>
        <w:rPr>
          <w:spacing w:val="1"/>
        </w:rPr>
        <w:t xml:space="preserve"> </w:t>
      </w:r>
      <w:r>
        <w:t>рассказ</w:t>
      </w:r>
      <w:r>
        <w:rPr>
          <w:spacing w:val="61"/>
        </w:rPr>
        <w:t xml:space="preserve"> </w:t>
      </w:r>
      <w:r>
        <w:t>примерами,</w:t>
      </w:r>
      <w:r>
        <w:rPr>
          <w:spacing w:val="1"/>
        </w:rPr>
        <w:t xml:space="preserve"> </w:t>
      </w:r>
      <w:r>
        <w:t>умеет применить знания в новой ситуации при выполнении практических заданий;</w:t>
      </w:r>
      <w:r>
        <w:rPr>
          <w:spacing w:val="1"/>
        </w:rPr>
        <w:t xml:space="preserve"> </w:t>
      </w:r>
      <w:r>
        <w:t>может установить связь между изучаемым и ранее изученным материалом по курсу</w:t>
      </w:r>
      <w:r>
        <w:rPr>
          <w:spacing w:val="1"/>
        </w:rPr>
        <w:t xml:space="preserve"> </w:t>
      </w:r>
      <w:r>
        <w:t>ОБЖ,</w:t>
      </w:r>
      <w:r>
        <w:rPr>
          <w:spacing w:val="-1"/>
        </w:rPr>
        <w:t xml:space="preserve"> </w:t>
      </w:r>
      <w:r>
        <w:t>а также</w:t>
      </w:r>
      <w:r>
        <w:rPr>
          <w:spacing w:val="-4"/>
        </w:rPr>
        <w:t xml:space="preserve"> </w:t>
      </w:r>
      <w:r>
        <w:t>с</w:t>
      </w:r>
      <w:r>
        <w:rPr>
          <w:spacing w:val="-5"/>
        </w:rPr>
        <w:t xml:space="preserve"> </w:t>
      </w:r>
      <w:r>
        <w:t>материалом,</w:t>
      </w:r>
      <w:r>
        <w:rPr>
          <w:spacing w:val="5"/>
        </w:rPr>
        <w:t xml:space="preserve"> </w:t>
      </w:r>
      <w:r>
        <w:t>усвоенным</w:t>
      </w:r>
      <w:r>
        <w:rPr>
          <w:spacing w:val="-1"/>
        </w:rPr>
        <w:t xml:space="preserve"> </w:t>
      </w:r>
      <w:r>
        <w:t>при</w:t>
      </w:r>
      <w:r>
        <w:rPr>
          <w:spacing w:val="-2"/>
        </w:rPr>
        <w:t xml:space="preserve"> </w:t>
      </w:r>
      <w:r>
        <w:t>изучении</w:t>
      </w:r>
      <w:r>
        <w:rPr>
          <w:spacing w:val="3"/>
        </w:rPr>
        <w:t xml:space="preserve"> </w:t>
      </w:r>
      <w:r>
        <w:t>других</w:t>
      </w:r>
      <w:r>
        <w:rPr>
          <w:spacing w:val="-3"/>
        </w:rPr>
        <w:t xml:space="preserve"> </w:t>
      </w:r>
      <w:r>
        <w:t>предметов.</w:t>
      </w:r>
    </w:p>
    <w:p w:rsidR="00010B74" w:rsidRDefault="00010B74" w:rsidP="00010B74">
      <w:pPr>
        <w:pStyle w:val="a4"/>
        <w:ind w:left="845" w:right="220"/>
      </w:pPr>
      <w:r>
        <w:rPr>
          <w:b/>
        </w:rPr>
        <w:t xml:space="preserve">Оценка «4» </w:t>
      </w:r>
      <w:r>
        <w:t>ставится, если ответ ученика</w:t>
      </w:r>
      <w:r>
        <w:rPr>
          <w:spacing w:val="1"/>
        </w:rPr>
        <w:t xml:space="preserve"> </w:t>
      </w:r>
      <w:r>
        <w:t>удовлетворяет основным требованиям к</w:t>
      </w:r>
      <w:r>
        <w:rPr>
          <w:spacing w:val="1"/>
        </w:rPr>
        <w:t xml:space="preserve"> </w:t>
      </w:r>
      <w:r>
        <w:t>ответу на оценку «5», но дан без использования собственного плана, новых примеров,</w:t>
      </w:r>
      <w:r>
        <w:rPr>
          <w:spacing w:val="1"/>
        </w:rPr>
        <w:t xml:space="preserve"> </w:t>
      </w:r>
      <w:r>
        <w:t>без</w:t>
      </w:r>
      <w:r>
        <w:rPr>
          <w:spacing w:val="1"/>
        </w:rPr>
        <w:t xml:space="preserve"> </w:t>
      </w:r>
      <w:r>
        <w:t>применения</w:t>
      </w:r>
      <w:r>
        <w:rPr>
          <w:spacing w:val="1"/>
        </w:rPr>
        <w:t xml:space="preserve"> </w:t>
      </w:r>
      <w:r>
        <w:t>знаний</w:t>
      </w:r>
      <w:r>
        <w:rPr>
          <w:spacing w:val="1"/>
        </w:rPr>
        <w:t xml:space="preserve"> </w:t>
      </w:r>
      <w:r>
        <w:t>в</w:t>
      </w:r>
      <w:r>
        <w:rPr>
          <w:spacing w:val="1"/>
        </w:rPr>
        <w:t xml:space="preserve"> </w:t>
      </w:r>
      <w:r>
        <w:t>новой</w:t>
      </w:r>
      <w:r>
        <w:rPr>
          <w:spacing w:val="1"/>
        </w:rPr>
        <w:t xml:space="preserve"> </w:t>
      </w:r>
      <w:r>
        <w:t>ситуации,</w:t>
      </w:r>
      <w:r>
        <w:rPr>
          <w:spacing w:val="1"/>
        </w:rPr>
        <w:t xml:space="preserve"> </w:t>
      </w:r>
      <w:r>
        <w:t>без</w:t>
      </w:r>
      <w:r>
        <w:rPr>
          <w:spacing w:val="1"/>
        </w:rPr>
        <w:t xml:space="preserve"> </w:t>
      </w:r>
      <w:r>
        <w:t>использования</w:t>
      </w:r>
      <w:r>
        <w:rPr>
          <w:spacing w:val="1"/>
        </w:rPr>
        <w:t xml:space="preserve"> </w:t>
      </w:r>
      <w:r>
        <w:t>связей</w:t>
      </w:r>
      <w:r>
        <w:rPr>
          <w:spacing w:val="1"/>
        </w:rPr>
        <w:t xml:space="preserve"> </w:t>
      </w:r>
      <w:r>
        <w:t>с</w:t>
      </w:r>
      <w:r>
        <w:rPr>
          <w:spacing w:val="61"/>
        </w:rPr>
        <w:t xml:space="preserve"> </w:t>
      </w:r>
      <w:r>
        <w:t>ранее</w:t>
      </w:r>
      <w:r>
        <w:rPr>
          <w:spacing w:val="1"/>
        </w:rPr>
        <w:t xml:space="preserve"> </w:t>
      </w:r>
      <w:r>
        <w:t>изученным материалом и материалом, усвоенным при изучении других предметов;</w:t>
      </w:r>
      <w:r>
        <w:rPr>
          <w:spacing w:val="1"/>
        </w:rPr>
        <w:t xml:space="preserve"> </w:t>
      </w:r>
      <w:r>
        <w:t>если</w:t>
      </w:r>
      <w:r>
        <w:rPr>
          <w:spacing w:val="1"/>
        </w:rPr>
        <w:t xml:space="preserve"> </w:t>
      </w:r>
      <w:r>
        <w:t>учащийся</w:t>
      </w:r>
      <w:r>
        <w:rPr>
          <w:spacing w:val="1"/>
        </w:rPr>
        <w:t xml:space="preserve"> </w:t>
      </w:r>
      <w:r>
        <w:t>допустил</w:t>
      </w:r>
      <w:r>
        <w:rPr>
          <w:spacing w:val="1"/>
        </w:rPr>
        <w:t xml:space="preserve"> </w:t>
      </w:r>
      <w:r>
        <w:t>одну</w:t>
      </w:r>
      <w:r>
        <w:rPr>
          <w:spacing w:val="1"/>
        </w:rPr>
        <w:t xml:space="preserve"> </w:t>
      </w:r>
      <w:r>
        <w:t>ошибку</w:t>
      </w:r>
      <w:r>
        <w:rPr>
          <w:spacing w:val="1"/>
        </w:rPr>
        <w:t xml:space="preserve"> </w:t>
      </w:r>
      <w:r>
        <w:t>или</w:t>
      </w:r>
      <w:r>
        <w:rPr>
          <w:spacing w:val="1"/>
        </w:rPr>
        <w:t xml:space="preserve"> </w:t>
      </w:r>
      <w:r>
        <w:t>не</w:t>
      </w:r>
      <w:r>
        <w:rPr>
          <w:spacing w:val="1"/>
        </w:rPr>
        <w:t xml:space="preserve"> </w:t>
      </w:r>
      <w:r>
        <w:t>более</w:t>
      </w:r>
      <w:r>
        <w:rPr>
          <w:spacing w:val="1"/>
        </w:rPr>
        <w:t xml:space="preserve"> </w:t>
      </w:r>
      <w:r>
        <w:t>двух</w:t>
      </w:r>
      <w:r>
        <w:rPr>
          <w:spacing w:val="1"/>
        </w:rPr>
        <w:t xml:space="preserve"> </w:t>
      </w:r>
      <w:r>
        <w:t>недочетов</w:t>
      </w:r>
      <w:r>
        <w:rPr>
          <w:spacing w:val="1"/>
        </w:rPr>
        <w:t xml:space="preserve"> </w:t>
      </w:r>
      <w:r>
        <w:t>и</w:t>
      </w:r>
      <w:r>
        <w:rPr>
          <w:spacing w:val="1"/>
        </w:rPr>
        <w:t xml:space="preserve"> </w:t>
      </w:r>
      <w:r>
        <w:t>может</w:t>
      </w:r>
      <w:r>
        <w:rPr>
          <w:spacing w:val="1"/>
        </w:rPr>
        <w:t xml:space="preserve"> </w:t>
      </w:r>
      <w:r>
        <w:t>их</w:t>
      </w:r>
      <w:r>
        <w:rPr>
          <w:spacing w:val="1"/>
        </w:rPr>
        <w:t xml:space="preserve"> </w:t>
      </w:r>
      <w:r>
        <w:t>исправить</w:t>
      </w:r>
      <w:r>
        <w:rPr>
          <w:spacing w:val="-2"/>
        </w:rPr>
        <w:t xml:space="preserve"> </w:t>
      </w:r>
      <w:r>
        <w:t>самостоятельно</w:t>
      </w:r>
      <w:r>
        <w:rPr>
          <w:spacing w:val="1"/>
        </w:rPr>
        <w:t xml:space="preserve"> </w:t>
      </w:r>
      <w:r>
        <w:t>или</w:t>
      </w:r>
      <w:r>
        <w:rPr>
          <w:spacing w:val="2"/>
        </w:rPr>
        <w:t xml:space="preserve"> </w:t>
      </w:r>
      <w:r>
        <w:t>с</w:t>
      </w:r>
      <w:r>
        <w:rPr>
          <w:spacing w:val="-5"/>
        </w:rPr>
        <w:t xml:space="preserve"> </w:t>
      </w:r>
      <w:r>
        <w:t>небольшой</w:t>
      </w:r>
      <w:r>
        <w:rPr>
          <w:spacing w:val="-1"/>
        </w:rPr>
        <w:t xml:space="preserve"> </w:t>
      </w:r>
      <w:r>
        <w:t>помощью</w:t>
      </w:r>
      <w:r>
        <w:rPr>
          <w:spacing w:val="1"/>
        </w:rPr>
        <w:t xml:space="preserve"> </w:t>
      </w:r>
      <w:r>
        <w:t>учителя.</w:t>
      </w:r>
    </w:p>
    <w:p w:rsidR="00010B74" w:rsidRDefault="00010B74" w:rsidP="00010B74">
      <w:pPr>
        <w:pStyle w:val="a4"/>
        <w:ind w:left="845" w:right="218"/>
      </w:pPr>
      <w:r>
        <w:rPr>
          <w:b/>
        </w:rPr>
        <w:t>Оценка</w:t>
      </w:r>
      <w:r>
        <w:rPr>
          <w:b/>
          <w:spacing w:val="1"/>
        </w:rPr>
        <w:t xml:space="preserve"> </w:t>
      </w:r>
      <w:r>
        <w:rPr>
          <w:b/>
        </w:rPr>
        <w:t>«3»</w:t>
      </w:r>
      <w:r>
        <w:rPr>
          <w:b/>
          <w:spacing w:val="1"/>
        </w:rPr>
        <w:t xml:space="preserve"> </w:t>
      </w:r>
      <w:r>
        <w:t>ставится,</w:t>
      </w:r>
      <w:r>
        <w:rPr>
          <w:spacing w:val="1"/>
        </w:rPr>
        <w:t xml:space="preserve"> </w:t>
      </w:r>
      <w:r>
        <w:t>если</w:t>
      </w:r>
      <w:r>
        <w:rPr>
          <w:spacing w:val="1"/>
        </w:rPr>
        <w:t xml:space="preserve"> </w:t>
      </w:r>
      <w:r>
        <w:t>учащийся</w:t>
      </w:r>
      <w:r>
        <w:rPr>
          <w:spacing w:val="1"/>
        </w:rPr>
        <w:t xml:space="preserve"> </w:t>
      </w:r>
      <w:r>
        <w:t>правильно</w:t>
      </w:r>
      <w:r>
        <w:rPr>
          <w:spacing w:val="1"/>
        </w:rPr>
        <w:t xml:space="preserve"> </w:t>
      </w:r>
      <w:r>
        <w:t>понимает</w:t>
      </w:r>
      <w:r>
        <w:rPr>
          <w:spacing w:val="1"/>
        </w:rPr>
        <w:t xml:space="preserve"> </w:t>
      </w:r>
      <w:r>
        <w:t>суть</w:t>
      </w:r>
      <w:r>
        <w:rPr>
          <w:spacing w:val="1"/>
        </w:rPr>
        <w:t xml:space="preserve"> </w:t>
      </w:r>
      <w:r>
        <w:t>рассматриваемого</w:t>
      </w:r>
      <w:r>
        <w:rPr>
          <w:spacing w:val="-57"/>
        </w:rPr>
        <w:t xml:space="preserve"> </w:t>
      </w:r>
      <w:r>
        <w:t>вопроса, но в ответе имеются отдельные пробелы в усвоении вопросов курса ОБЖ, не</w:t>
      </w:r>
      <w:r>
        <w:rPr>
          <w:spacing w:val="1"/>
        </w:rPr>
        <w:t xml:space="preserve"> </w:t>
      </w:r>
      <w:r>
        <w:t>препятствующие дальнейшему усвоению программного материала; умеет применять</w:t>
      </w:r>
      <w:r>
        <w:rPr>
          <w:spacing w:val="1"/>
        </w:rPr>
        <w:t xml:space="preserve"> </w:t>
      </w:r>
      <w:r>
        <w:t>полученные</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простых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стереотипных</w:t>
      </w:r>
      <w:r>
        <w:rPr>
          <w:spacing w:val="1"/>
        </w:rPr>
        <w:t xml:space="preserve"> </w:t>
      </w:r>
      <w:r>
        <w:t>решений, но затрудняется при решении задач, требующих более глубоких подходов в</w:t>
      </w:r>
      <w:r>
        <w:rPr>
          <w:spacing w:val="1"/>
        </w:rPr>
        <w:t xml:space="preserve"> </w:t>
      </w:r>
      <w:r>
        <w:t>оценке явлений и событий; допустил не более одной грубой ошибки и двух недочетов,</w:t>
      </w:r>
      <w:r>
        <w:rPr>
          <w:spacing w:val="-57"/>
        </w:rPr>
        <w:t xml:space="preserve"> </w:t>
      </w:r>
      <w:r>
        <w:t>не</w:t>
      </w:r>
      <w:r>
        <w:rPr>
          <w:spacing w:val="1"/>
        </w:rPr>
        <w:t xml:space="preserve"> </w:t>
      </w:r>
      <w:r>
        <w:t>более</w:t>
      </w:r>
      <w:r>
        <w:rPr>
          <w:spacing w:val="1"/>
        </w:rPr>
        <w:t xml:space="preserve"> </w:t>
      </w:r>
      <w:r>
        <w:t>одной</w:t>
      </w:r>
      <w:r>
        <w:rPr>
          <w:spacing w:val="1"/>
        </w:rPr>
        <w:t xml:space="preserve"> </w:t>
      </w:r>
      <w:r>
        <w:t>грубой</w:t>
      </w:r>
      <w:r>
        <w:rPr>
          <w:spacing w:val="1"/>
        </w:rPr>
        <w:t xml:space="preserve"> </w:t>
      </w:r>
      <w:r>
        <w:t>и</w:t>
      </w:r>
      <w:r>
        <w:rPr>
          <w:spacing w:val="1"/>
        </w:rPr>
        <w:t xml:space="preserve"> </w:t>
      </w:r>
      <w:r>
        <w:t>одной</w:t>
      </w:r>
      <w:r>
        <w:rPr>
          <w:spacing w:val="1"/>
        </w:rPr>
        <w:t xml:space="preserve"> </w:t>
      </w:r>
      <w:r>
        <w:t>негрубой</w:t>
      </w:r>
      <w:r>
        <w:rPr>
          <w:spacing w:val="1"/>
        </w:rPr>
        <w:t xml:space="preserve"> </w:t>
      </w:r>
      <w:r>
        <w:t>ошибки,</w:t>
      </w:r>
      <w:r>
        <w:rPr>
          <w:spacing w:val="1"/>
        </w:rPr>
        <w:t xml:space="preserve"> </w:t>
      </w:r>
      <w:r>
        <w:t>не</w:t>
      </w:r>
      <w:r>
        <w:rPr>
          <w:spacing w:val="1"/>
        </w:rPr>
        <w:t xml:space="preserve"> </w:t>
      </w:r>
      <w:r>
        <w:t>более</w:t>
      </w:r>
      <w:r>
        <w:rPr>
          <w:spacing w:val="1"/>
        </w:rPr>
        <w:t xml:space="preserve"> </w:t>
      </w:r>
      <w:r>
        <w:t>двух-трех</w:t>
      </w:r>
      <w:r>
        <w:rPr>
          <w:spacing w:val="1"/>
        </w:rPr>
        <w:t xml:space="preserve"> </w:t>
      </w:r>
      <w:r>
        <w:t>негрубых</w:t>
      </w:r>
      <w:r>
        <w:rPr>
          <w:spacing w:val="1"/>
        </w:rPr>
        <w:t xml:space="preserve"> </w:t>
      </w:r>
      <w:r>
        <w:t>ошибок,</w:t>
      </w:r>
      <w:r>
        <w:rPr>
          <w:spacing w:val="1"/>
        </w:rPr>
        <w:t xml:space="preserve"> </w:t>
      </w:r>
      <w:r>
        <w:t>одной</w:t>
      </w:r>
      <w:r>
        <w:rPr>
          <w:spacing w:val="1"/>
        </w:rPr>
        <w:t xml:space="preserve"> </w:t>
      </w:r>
      <w:r>
        <w:t>негрубой</w:t>
      </w:r>
      <w:r>
        <w:rPr>
          <w:spacing w:val="1"/>
        </w:rPr>
        <w:t xml:space="preserve"> </w:t>
      </w:r>
      <w:r>
        <w:t>ошибки</w:t>
      </w:r>
      <w:r>
        <w:rPr>
          <w:spacing w:val="1"/>
        </w:rPr>
        <w:t xml:space="preserve"> </w:t>
      </w:r>
      <w:r>
        <w:t>и</w:t>
      </w:r>
      <w:r>
        <w:rPr>
          <w:spacing w:val="1"/>
        </w:rPr>
        <w:t xml:space="preserve"> </w:t>
      </w:r>
      <w:r>
        <w:t>трех</w:t>
      </w:r>
      <w:r>
        <w:rPr>
          <w:spacing w:val="1"/>
        </w:rPr>
        <w:t xml:space="preserve"> </w:t>
      </w:r>
      <w:r>
        <w:t>недочетов;</w:t>
      </w:r>
      <w:r>
        <w:rPr>
          <w:spacing w:val="1"/>
        </w:rPr>
        <w:t xml:space="preserve"> </w:t>
      </w:r>
      <w:r>
        <w:t>допустил</w:t>
      </w:r>
      <w:r>
        <w:rPr>
          <w:spacing w:val="1"/>
        </w:rPr>
        <w:t xml:space="preserve"> </w:t>
      </w:r>
      <w:r>
        <w:t>четыре</w:t>
      </w:r>
      <w:r>
        <w:rPr>
          <w:spacing w:val="1"/>
        </w:rPr>
        <w:t xml:space="preserve"> </w:t>
      </w:r>
      <w:r>
        <w:t>или</w:t>
      </w:r>
      <w:r>
        <w:rPr>
          <w:spacing w:val="1"/>
        </w:rPr>
        <w:t xml:space="preserve"> </w:t>
      </w:r>
      <w:r>
        <w:t>пять</w:t>
      </w:r>
      <w:r>
        <w:rPr>
          <w:spacing w:val="1"/>
        </w:rPr>
        <w:t xml:space="preserve"> </w:t>
      </w:r>
      <w:r>
        <w:t>недочетов.</w:t>
      </w:r>
    </w:p>
    <w:p w:rsidR="00010B74" w:rsidRDefault="00010B74" w:rsidP="00010B74">
      <w:pPr>
        <w:pStyle w:val="a4"/>
        <w:spacing w:before="6" w:line="237" w:lineRule="auto"/>
        <w:ind w:left="845" w:right="228"/>
      </w:pPr>
      <w:r>
        <w:rPr>
          <w:b/>
        </w:rPr>
        <w:t xml:space="preserve">Оценка «2» </w:t>
      </w:r>
      <w:r>
        <w:t>ставится, если учащийся не овладел основными знаниями и умениями в</w:t>
      </w:r>
      <w:r>
        <w:rPr>
          <w:spacing w:val="1"/>
        </w:rPr>
        <w:t xml:space="preserve"> </w:t>
      </w:r>
      <w:r>
        <w:t>соответствии с требованиями программы и допустил больше ошибок и недочетов, чем</w:t>
      </w:r>
      <w:r>
        <w:rPr>
          <w:spacing w:val="-57"/>
        </w:rPr>
        <w:t xml:space="preserve"> </w:t>
      </w:r>
      <w:r>
        <w:t>необходимо</w:t>
      </w:r>
      <w:r>
        <w:rPr>
          <w:spacing w:val="2"/>
        </w:rPr>
        <w:t xml:space="preserve"> </w:t>
      </w:r>
      <w:r>
        <w:t>для</w:t>
      </w:r>
      <w:r>
        <w:rPr>
          <w:spacing w:val="-3"/>
        </w:rPr>
        <w:t xml:space="preserve"> </w:t>
      </w:r>
      <w:r>
        <w:t>оценки 3.</w:t>
      </w:r>
    </w:p>
    <w:p w:rsidR="00010B74" w:rsidRDefault="00010B74" w:rsidP="00010B74">
      <w:pPr>
        <w:pStyle w:val="a4"/>
        <w:spacing w:before="4"/>
        <w:ind w:left="845" w:right="224"/>
      </w:pPr>
      <w:r>
        <w:t>При оценивании устных ответов, учащихся целесообразно проведение поэлементного</w:t>
      </w:r>
      <w:r>
        <w:rPr>
          <w:spacing w:val="1"/>
        </w:rPr>
        <w:t xml:space="preserve"> </w:t>
      </w:r>
      <w:r>
        <w:t>анализа ответа на основе программных требований к основным знаниям и умениям</w:t>
      </w:r>
      <w:r>
        <w:rPr>
          <w:spacing w:val="1"/>
        </w:rPr>
        <w:t xml:space="preserve"> </w:t>
      </w:r>
      <w:r>
        <w:t>учащихся,</w:t>
      </w:r>
      <w:r>
        <w:rPr>
          <w:spacing w:val="1"/>
        </w:rPr>
        <w:t xml:space="preserve"> </w:t>
      </w:r>
      <w:r>
        <w:t>а</w:t>
      </w:r>
      <w:r>
        <w:rPr>
          <w:spacing w:val="1"/>
        </w:rPr>
        <w:t xml:space="preserve"> </w:t>
      </w:r>
      <w:r>
        <w:t>также</w:t>
      </w:r>
      <w:r>
        <w:rPr>
          <w:spacing w:val="1"/>
        </w:rPr>
        <w:t xml:space="preserve"> </w:t>
      </w:r>
      <w:r>
        <w:t>структурных</w:t>
      </w:r>
      <w:r>
        <w:rPr>
          <w:spacing w:val="1"/>
        </w:rPr>
        <w:t xml:space="preserve"> </w:t>
      </w:r>
      <w:r>
        <w:t>элементов</w:t>
      </w:r>
      <w:r>
        <w:rPr>
          <w:spacing w:val="1"/>
        </w:rPr>
        <w:t xml:space="preserve"> </w:t>
      </w:r>
      <w:r>
        <w:t>некоторых</w:t>
      </w:r>
      <w:r>
        <w:rPr>
          <w:spacing w:val="1"/>
        </w:rPr>
        <w:t xml:space="preserve"> </w:t>
      </w:r>
      <w:r>
        <w:t>видов</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усвоение</w:t>
      </w:r>
      <w:r>
        <w:rPr>
          <w:spacing w:val="1"/>
        </w:rPr>
        <w:t xml:space="preserve"> </w:t>
      </w:r>
      <w:r>
        <w:t>которых</w:t>
      </w:r>
      <w:r>
        <w:rPr>
          <w:spacing w:val="1"/>
        </w:rPr>
        <w:t xml:space="preserve"> </w:t>
      </w:r>
      <w:r>
        <w:t>целесообразно</w:t>
      </w:r>
      <w:r>
        <w:rPr>
          <w:spacing w:val="1"/>
        </w:rPr>
        <w:t xml:space="preserve"> </w:t>
      </w:r>
      <w:r>
        <w:t>считать</w:t>
      </w:r>
      <w:r>
        <w:rPr>
          <w:spacing w:val="1"/>
        </w:rPr>
        <w:t xml:space="preserve"> </w:t>
      </w:r>
      <w:r>
        <w:t>обязательными</w:t>
      </w:r>
      <w:r>
        <w:rPr>
          <w:spacing w:val="1"/>
        </w:rPr>
        <w:t xml:space="preserve"> </w:t>
      </w:r>
      <w:r>
        <w:t>результатами</w:t>
      </w:r>
      <w:r>
        <w:rPr>
          <w:spacing w:val="1"/>
        </w:rPr>
        <w:t xml:space="preserve"> </w:t>
      </w:r>
      <w:r>
        <w:t>обучения.</w:t>
      </w:r>
      <w:r>
        <w:rPr>
          <w:spacing w:val="1"/>
        </w:rPr>
        <w:t xml:space="preserve"> </w:t>
      </w:r>
      <w:r>
        <w:t>Ниже</w:t>
      </w:r>
      <w:r>
        <w:rPr>
          <w:spacing w:val="-4"/>
        </w:rPr>
        <w:t xml:space="preserve"> </w:t>
      </w:r>
      <w:r>
        <w:t>приведены</w:t>
      </w:r>
      <w:r>
        <w:rPr>
          <w:spacing w:val="-6"/>
        </w:rPr>
        <w:t xml:space="preserve"> </w:t>
      </w:r>
      <w:r>
        <w:t>обобщенные планы</w:t>
      </w:r>
      <w:r>
        <w:rPr>
          <w:spacing w:val="-1"/>
        </w:rPr>
        <w:t xml:space="preserve"> </w:t>
      </w:r>
      <w:r>
        <w:t>основных</w:t>
      </w:r>
      <w:r>
        <w:rPr>
          <w:spacing w:val="-3"/>
        </w:rPr>
        <w:t xml:space="preserve"> </w:t>
      </w:r>
      <w:r>
        <w:t>элементов</w:t>
      </w:r>
    </w:p>
    <w:p w:rsidR="00010B74" w:rsidRDefault="00010B74" w:rsidP="00010B74">
      <w:pPr>
        <w:pStyle w:val="Heading2"/>
        <w:spacing w:before="3" w:line="275" w:lineRule="exact"/>
        <w:ind w:left="244"/>
      </w:pPr>
      <w:bookmarkStart w:id="958" w:name="Оценка_письменных_ответов"/>
      <w:bookmarkEnd w:id="958"/>
      <w:r>
        <w:t>Оценка</w:t>
      </w:r>
      <w:r>
        <w:rPr>
          <w:spacing w:val="-5"/>
        </w:rPr>
        <w:t xml:space="preserve"> </w:t>
      </w:r>
      <w:r>
        <w:rPr>
          <w:u w:val="thick"/>
        </w:rPr>
        <w:t>письменных</w:t>
      </w:r>
      <w:r>
        <w:rPr>
          <w:spacing w:val="-4"/>
          <w:u w:val="thick"/>
        </w:rPr>
        <w:t xml:space="preserve"> </w:t>
      </w:r>
      <w:r>
        <w:t>ответов</w:t>
      </w:r>
    </w:p>
    <w:p w:rsidR="00010B74" w:rsidRDefault="00010B74" w:rsidP="00010B74">
      <w:pPr>
        <w:pStyle w:val="a4"/>
        <w:ind w:left="845" w:right="226"/>
      </w:pPr>
      <w:r>
        <w:rPr>
          <w:b/>
        </w:rPr>
        <w:t xml:space="preserve">Оценка «5» </w:t>
      </w:r>
      <w:r>
        <w:t>ставится за работу, выполненную полностью без ошибок и недочетов.</w:t>
      </w:r>
      <w:r>
        <w:rPr>
          <w:spacing w:val="1"/>
        </w:rPr>
        <w:t xml:space="preserve"> </w:t>
      </w:r>
      <w:r>
        <w:t>Если при оценивании учебного результата используется зачёт в баллах, то оценку «5»</w:t>
      </w:r>
      <w:r>
        <w:rPr>
          <w:spacing w:val="1"/>
        </w:rPr>
        <w:t xml:space="preserve"> </w:t>
      </w:r>
      <w:r>
        <w:t>получает учащийся, набравший 90 – 100% от максимально возможного количества</w:t>
      </w:r>
      <w:r>
        <w:rPr>
          <w:spacing w:val="1"/>
        </w:rPr>
        <w:t xml:space="preserve"> </w:t>
      </w:r>
      <w:r>
        <w:t>баллов.</w:t>
      </w:r>
    </w:p>
    <w:p w:rsidR="00010B74" w:rsidRDefault="00010B74" w:rsidP="00010B74">
      <w:pPr>
        <w:pStyle w:val="a4"/>
        <w:spacing w:before="1" w:line="237" w:lineRule="auto"/>
        <w:ind w:left="845" w:right="226"/>
      </w:pPr>
      <w:r>
        <w:rPr>
          <w:b/>
        </w:rPr>
        <w:t xml:space="preserve">Оценка «4» </w:t>
      </w:r>
      <w:r>
        <w:t>ставится за работу, выполненную полностью, но при наличии в ней не</w:t>
      </w:r>
      <w:r>
        <w:rPr>
          <w:spacing w:val="1"/>
        </w:rPr>
        <w:t xml:space="preserve"> </w:t>
      </w:r>
      <w:r>
        <w:t>более</w:t>
      </w:r>
      <w:r>
        <w:rPr>
          <w:spacing w:val="8"/>
        </w:rPr>
        <w:t xml:space="preserve"> </w:t>
      </w:r>
      <w:r>
        <w:t>одной</w:t>
      </w:r>
      <w:r>
        <w:rPr>
          <w:spacing w:val="16"/>
        </w:rPr>
        <w:t xml:space="preserve"> </w:t>
      </w:r>
      <w:r>
        <w:t>негрубой</w:t>
      </w:r>
      <w:r>
        <w:rPr>
          <w:spacing w:val="22"/>
        </w:rPr>
        <w:t xml:space="preserve"> </w:t>
      </w:r>
      <w:r>
        <w:t>ошибки</w:t>
      </w:r>
      <w:r>
        <w:rPr>
          <w:spacing w:val="16"/>
        </w:rPr>
        <w:t xml:space="preserve"> </w:t>
      </w:r>
      <w:r>
        <w:t>и</w:t>
      </w:r>
      <w:r>
        <w:rPr>
          <w:spacing w:val="11"/>
        </w:rPr>
        <w:t xml:space="preserve"> </w:t>
      </w:r>
      <w:r>
        <w:t>одного</w:t>
      </w:r>
      <w:r>
        <w:rPr>
          <w:spacing w:val="14"/>
        </w:rPr>
        <w:t xml:space="preserve"> </w:t>
      </w:r>
      <w:r>
        <w:t>недочета,</w:t>
      </w:r>
      <w:r>
        <w:rPr>
          <w:spacing w:val="17"/>
        </w:rPr>
        <w:t xml:space="preserve"> </w:t>
      </w:r>
      <w:r>
        <w:t>не</w:t>
      </w:r>
      <w:r>
        <w:rPr>
          <w:spacing w:val="19"/>
        </w:rPr>
        <w:t xml:space="preserve"> </w:t>
      </w:r>
      <w:r>
        <w:t>более</w:t>
      </w:r>
      <w:r>
        <w:rPr>
          <w:spacing w:val="14"/>
        </w:rPr>
        <w:t xml:space="preserve"> </w:t>
      </w:r>
      <w:r>
        <w:t>трех</w:t>
      </w:r>
      <w:r>
        <w:rPr>
          <w:spacing w:val="14"/>
        </w:rPr>
        <w:t xml:space="preserve"> </w:t>
      </w:r>
      <w:r>
        <w:t>недочетов.</w:t>
      </w:r>
      <w:r>
        <w:rPr>
          <w:spacing w:val="23"/>
        </w:rPr>
        <w:t xml:space="preserve"> </w:t>
      </w:r>
      <w:r>
        <w:t>Если</w:t>
      </w:r>
      <w:r>
        <w:rPr>
          <w:spacing w:val="16"/>
        </w:rPr>
        <w:t xml:space="preserve"> </w:t>
      </w:r>
      <w:r>
        <w:t>при</w:t>
      </w:r>
    </w:p>
    <w:p w:rsidR="00010B74" w:rsidRDefault="00010B74" w:rsidP="00010B74">
      <w:pPr>
        <w:spacing w:line="237" w:lineRule="auto"/>
        <w:jc w:val="both"/>
        <w:sectPr w:rsidR="00010B74">
          <w:pgSz w:w="11900" w:h="16850"/>
          <w:pgMar w:top="1020" w:right="540" w:bottom="280" w:left="1340" w:header="720" w:footer="720" w:gutter="0"/>
          <w:cols w:space="720"/>
        </w:sectPr>
      </w:pPr>
    </w:p>
    <w:p w:rsidR="00010B74" w:rsidRDefault="00010B74" w:rsidP="00010B74">
      <w:pPr>
        <w:pStyle w:val="a4"/>
        <w:spacing w:before="70" w:line="237" w:lineRule="auto"/>
        <w:ind w:left="845" w:right="247"/>
      </w:pPr>
      <w:r>
        <w:lastRenderedPageBreak/>
        <w:t>оценивании учебного результата используется зачёт в баллах, то оценку «4» получает</w:t>
      </w:r>
      <w:r>
        <w:rPr>
          <w:spacing w:val="1"/>
        </w:rPr>
        <w:t xml:space="preserve"> </w:t>
      </w:r>
      <w:r>
        <w:t>учащийся,</w:t>
      </w:r>
      <w:r>
        <w:rPr>
          <w:spacing w:val="3"/>
        </w:rPr>
        <w:t xml:space="preserve"> </w:t>
      </w:r>
      <w:r>
        <w:t>набравший</w:t>
      </w:r>
      <w:r>
        <w:rPr>
          <w:spacing w:val="2"/>
        </w:rPr>
        <w:t xml:space="preserve"> </w:t>
      </w:r>
      <w:r>
        <w:t>70</w:t>
      </w:r>
      <w:r>
        <w:rPr>
          <w:spacing w:val="-5"/>
        </w:rPr>
        <w:t xml:space="preserve"> </w:t>
      </w:r>
      <w:r>
        <w:t>–</w:t>
      </w:r>
      <w:r>
        <w:rPr>
          <w:spacing w:val="1"/>
        </w:rPr>
        <w:t xml:space="preserve"> </w:t>
      </w:r>
      <w:r>
        <w:t>89%</w:t>
      </w:r>
      <w:r>
        <w:rPr>
          <w:spacing w:val="-8"/>
        </w:rPr>
        <w:t xml:space="preserve"> </w:t>
      </w:r>
      <w:r>
        <w:t>от</w:t>
      </w:r>
      <w:r>
        <w:rPr>
          <w:spacing w:val="-4"/>
        </w:rPr>
        <w:t xml:space="preserve"> </w:t>
      </w:r>
      <w:r>
        <w:t>максимально</w:t>
      </w:r>
      <w:r>
        <w:rPr>
          <w:spacing w:val="2"/>
        </w:rPr>
        <w:t xml:space="preserve"> </w:t>
      </w:r>
      <w:r>
        <w:t>возможного</w:t>
      </w:r>
      <w:r>
        <w:rPr>
          <w:spacing w:val="1"/>
        </w:rPr>
        <w:t xml:space="preserve"> </w:t>
      </w:r>
      <w:r>
        <w:t>количества</w:t>
      </w:r>
      <w:r>
        <w:rPr>
          <w:spacing w:val="-5"/>
        </w:rPr>
        <w:t xml:space="preserve"> </w:t>
      </w:r>
      <w:r>
        <w:t>баллов.</w:t>
      </w:r>
    </w:p>
    <w:p w:rsidR="00010B74" w:rsidRDefault="00010B74" w:rsidP="00010B74">
      <w:pPr>
        <w:pStyle w:val="a4"/>
        <w:spacing w:before="4"/>
        <w:ind w:left="845" w:right="218"/>
      </w:pPr>
      <w:r>
        <w:rPr>
          <w:b/>
        </w:rPr>
        <w:t xml:space="preserve">Оценка «3» </w:t>
      </w:r>
      <w:r>
        <w:t>ставится, если ученик допустил не более одной грубой ошибки и двух</w:t>
      </w:r>
      <w:r>
        <w:rPr>
          <w:spacing w:val="1"/>
        </w:rPr>
        <w:t xml:space="preserve"> </w:t>
      </w:r>
      <w:r>
        <w:t>недочетов, не более одной грубой и одной негрубой ошибки, не более трех негрубых</w:t>
      </w:r>
      <w:r>
        <w:rPr>
          <w:spacing w:val="1"/>
        </w:rPr>
        <w:t xml:space="preserve"> </w:t>
      </w:r>
      <w:r>
        <w:t>ошибок,</w:t>
      </w:r>
      <w:r>
        <w:rPr>
          <w:spacing w:val="1"/>
        </w:rPr>
        <w:t xml:space="preserve"> </w:t>
      </w:r>
      <w:r>
        <w:t>одной</w:t>
      </w:r>
      <w:r>
        <w:rPr>
          <w:spacing w:val="1"/>
        </w:rPr>
        <w:t xml:space="preserve"> </w:t>
      </w:r>
      <w:r>
        <w:t>негрубой</w:t>
      </w:r>
      <w:r>
        <w:rPr>
          <w:spacing w:val="1"/>
        </w:rPr>
        <w:t xml:space="preserve"> </w:t>
      </w:r>
      <w:r>
        <w:t>ошибки</w:t>
      </w:r>
      <w:r>
        <w:rPr>
          <w:spacing w:val="1"/>
        </w:rPr>
        <w:t xml:space="preserve"> </w:t>
      </w:r>
      <w:r>
        <w:t>и</w:t>
      </w:r>
      <w:r>
        <w:rPr>
          <w:spacing w:val="1"/>
        </w:rPr>
        <w:t xml:space="preserve"> </w:t>
      </w:r>
      <w:r>
        <w:t>трех</w:t>
      </w:r>
      <w:r>
        <w:rPr>
          <w:spacing w:val="1"/>
        </w:rPr>
        <w:t xml:space="preserve"> </w:t>
      </w:r>
      <w:r>
        <w:t>недочетов,</w:t>
      </w:r>
      <w:r>
        <w:rPr>
          <w:spacing w:val="1"/>
        </w:rPr>
        <w:t xml:space="preserve"> </w:t>
      </w:r>
      <w:r>
        <w:t>при</w:t>
      </w:r>
      <w:r>
        <w:rPr>
          <w:spacing w:val="1"/>
        </w:rPr>
        <w:t xml:space="preserve"> </w:t>
      </w:r>
      <w:r>
        <w:t>наличии</w:t>
      </w:r>
      <w:r>
        <w:rPr>
          <w:spacing w:val="1"/>
        </w:rPr>
        <w:t xml:space="preserve"> </w:t>
      </w:r>
      <w:r>
        <w:t>четырех-пяти</w:t>
      </w:r>
      <w:r>
        <w:rPr>
          <w:spacing w:val="1"/>
        </w:rPr>
        <w:t xml:space="preserve"> </w:t>
      </w:r>
      <w:r>
        <w:t>недочетов. Если при оценивании учебного результата используется зачёт в баллах, то</w:t>
      </w:r>
      <w:r>
        <w:rPr>
          <w:spacing w:val="1"/>
        </w:rPr>
        <w:t xml:space="preserve"> </w:t>
      </w:r>
      <w:r>
        <w:t>оценку «3» получает</w:t>
      </w:r>
      <w:r>
        <w:rPr>
          <w:spacing w:val="1"/>
        </w:rPr>
        <w:t xml:space="preserve"> </w:t>
      </w:r>
      <w:r>
        <w:t>учащийся,</w:t>
      </w:r>
      <w:r>
        <w:rPr>
          <w:spacing w:val="1"/>
        </w:rPr>
        <w:t xml:space="preserve"> </w:t>
      </w:r>
      <w:r>
        <w:t>набравший 45</w:t>
      </w:r>
      <w:r>
        <w:rPr>
          <w:spacing w:val="1"/>
        </w:rPr>
        <w:t xml:space="preserve"> </w:t>
      </w:r>
      <w:r>
        <w:t>-</w:t>
      </w:r>
      <w:r>
        <w:rPr>
          <w:spacing w:val="1"/>
        </w:rPr>
        <w:t xml:space="preserve"> </w:t>
      </w:r>
      <w:r>
        <w:t>69% от максимально возможного</w:t>
      </w:r>
      <w:r>
        <w:rPr>
          <w:spacing w:val="1"/>
        </w:rPr>
        <w:t xml:space="preserve"> </w:t>
      </w:r>
      <w:r>
        <w:t>количества</w:t>
      </w:r>
      <w:r>
        <w:rPr>
          <w:spacing w:val="-3"/>
        </w:rPr>
        <w:t xml:space="preserve"> </w:t>
      </w:r>
      <w:r>
        <w:t>баллов.</w:t>
      </w:r>
    </w:p>
    <w:p w:rsidR="00010B74" w:rsidRDefault="00010B74" w:rsidP="00010B74">
      <w:pPr>
        <w:pStyle w:val="a4"/>
        <w:ind w:left="845" w:right="217"/>
      </w:pPr>
      <w:r>
        <w:rPr>
          <w:b/>
        </w:rPr>
        <w:t xml:space="preserve">Оценка «2» </w:t>
      </w:r>
      <w:r>
        <w:t>ставится, если число ошибок и недочетов превысило норму для оценки 3.</w:t>
      </w:r>
      <w:r>
        <w:rPr>
          <w:spacing w:val="1"/>
        </w:rPr>
        <w:t xml:space="preserve"> </w:t>
      </w:r>
      <w:r>
        <w:t>Если при оценивании учебного результата используется зачёт в баллах, то оценку «2»</w:t>
      </w:r>
      <w:r>
        <w:rPr>
          <w:spacing w:val="1"/>
        </w:rPr>
        <w:t xml:space="preserve"> </w:t>
      </w:r>
      <w:r>
        <w:t>получает</w:t>
      </w:r>
      <w:r>
        <w:rPr>
          <w:spacing w:val="1"/>
        </w:rPr>
        <w:t xml:space="preserve"> </w:t>
      </w:r>
      <w:r>
        <w:t>учащийся,</w:t>
      </w:r>
      <w:r>
        <w:rPr>
          <w:spacing w:val="1"/>
        </w:rPr>
        <w:t xml:space="preserve"> </w:t>
      </w:r>
      <w:r>
        <w:t>набравший</w:t>
      </w:r>
      <w:r>
        <w:rPr>
          <w:spacing w:val="1"/>
        </w:rPr>
        <w:t xml:space="preserve"> </w:t>
      </w:r>
      <w:r>
        <w:t>20</w:t>
      </w:r>
      <w:r>
        <w:rPr>
          <w:spacing w:val="1"/>
        </w:rPr>
        <w:t xml:space="preserve"> </w:t>
      </w:r>
      <w:r>
        <w:t>-</w:t>
      </w:r>
      <w:r>
        <w:rPr>
          <w:spacing w:val="1"/>
        </w:rPr>
        <w:t xml:space="preserve"> </w:t>
      </w:r>
      <w:r>
        <w:t>44%</w:t>
      </w:r>
      <w:r>
        <w:rPr>
          <w:spacing w:val="1"/>
        </w:rPr>
        <w:t xml:space="preserve"> </w:t>
      </w:r>
      <w:r>
        <w:t>от</w:t>
      </w:r>
      <w:r>
        <w:rPr>
          <w:spacing w:val="1"/>
        </w:rPr>
        <w:t xml:space="preserve"> </w:t>
      </w:r>
      <w:r>
        <w:t>максимально</w:t>
      </w:r>
      <w:r>
        <w:rPr>
          <w:spacing w:val="1"/>
        </w:rPr>
        <w:t xml:space="preserve"> </w:t>
      </w:r>
      <w:r>
        <w:t>возможного</w:t>
      </w:r>
      <w:r>
        <w:rPr>
          <w:spacing w:val="1"/>
        </w:rPr>
        <w:t xml:space="preserve"> </w:t>
      </w:r>
      <w:r>
        <w:t>количества</w:t>
      </w:r>
      <w:r>
        <w:rPr>
          <w:spacing w:val="-57"/>
        </w:rPr>
        <w:t xml:space="preserve"> </w:t>
      </w:r>
      <w:r>
        <w:t>баллов.</w:t>
      </w:r>
    </w:p>
    <w:p w:rsidR="00010B74" w:rsidRDefault="00010B74" w:rsidP="00010B74">
      <w:pPr>
        <w:pStyle w:val="Heading2"/>
        <w:spacing w:before="6" w:line="272" w:lineRule="exact"/>
        <w:ind w:left="244"/>
      </w:pPr>
      <w:bookmarkStart w:id="959" w:name="Оценка_тестовых_работ"/>
      <w:bookmarkEnd w:id="959"/>
      <w:r>
        <w:t>Оценка</w:t>
      </w:r>
      <w:r>
        <w:rPr>
          <w:spacing w:val="-7"/>
        </w:rPr>
        <w:t xml:space="preserve"> </w:t>
      </w:r>
      <w:r>
        <w:t>тестовых</w:t>
      </w:r>
      <w:r>
        <w:rPr>
          <w:spacing w:val="-2"/>
        </w:rPr>
        <w:t xml:space="preserve"> </w:t>
      </w:r>
      <w:r>
        <w:t>работ</w:t>
      </w:r>
    </w:p>
    <w:p w:rsidR="00010B74" w:rsidRDefault="00010B74" w:rsidP="00010B74">
      <w:pPr>
        <w:pStyle w:val="a4"/>
        <w:spacing w:line="272" w:lineRule="exact"/>
        <w:ind w:left="845"/>
      </w:pPr>
      <w:r>
        <w:t>При</w:t>
      </w:r>
      <w:r>
        <w:rPr>
          <w:spacing w:val="-1"/>
        </w:rPr>
        <w:t xml:space="preserve"> </w:t>
      </w:r>
      <w:r>
        <w:t>тестировании</w:t>
      </w:r>
      <w:r>
        <w:rPr>
          <w:spacing w:val="-2"/>
        </w:rPr>
        <w:t xml:space="preserve"> </w:t>
      </w:r>
      <w:r>
        <w:t>все</w:t>
      </w:r>
      <w:r>
        <w:rPr>
          <w:spacing w:val="-7"/>
        </w:rPr>
        <w:t xml:space="preserve"> </w:t>
      </w:r>
      <w:r>
        <w:t>верные</w:t>
      </w:r>
      <w:r>
        <w:rPr>
          <w:spacing w:val="-11"/>
        </w:rPr>
        <w:t xml:space="preserve"> </w:t>
      </w:r>
      <w:r>
        <w:t>ответы</w:t>
      </w:r>
      <w:r>
        <w:rPr>
          <w:spacing w:val="1"/>
        </w:rPr>
        <w:t xml:space="preserve"> </w:t>
      </w:r>
      <w:r>
        <w:t>берутся</w:t>
      </w:r>
      <w:r>
        <w:rPr>
          <w:spacing w:val="-1"/>
        </w:rPr>
        <w:t xml:space="preserve"> </w:t>
      </w:r>
      <w:r>
        <w:t>за</w:t>
      </w:r>
      <w:r>
        <w:rPr>
          <w:spacing w:val="-2"/>
        </w:rPr>
        <w:t xml:space="preserve"> </w:t>
      </w:r>
      <w:r>
        <w:t>100%</w:t>
      </w:r>
    </w:p>
    <w:p w:rsidR="00010B74" w:rsidRDefault="00010B74" w:rsidP="00010B74">
      <w:pPr>
        <w:pStyle w:val="a4"/>
        <w:spacing w:before="2" w:line="275" w:lineRule="exact"/>
        <w:ind w:left="244"/>
      </w:pPr>
      <w:r>
        <w:t>«5»</w:t>
      </w:r>
      <w:r>
        <w:rPr>
          <w:spacing w:val="-7"/>
        </w:rPr>
        <w:t xml:space="preserve"> </w:t>
      </w:r>
      <w:r>
        <w:t>-</w:t>
      </w:r>
      <w:r>
        <w:rPr>
          <w:spacing w:val="4"/>
        </w:rPr>
        <w:t xml:space="preserve"> </w:t>
      </w:r>
      <w:r>
        <w:t>90</w:t>
      </w:r>
      <w:r>
        <w:rPr>
          <w:spacing w:val="2"/>
        </w:rPr>
        <w:t xml:space="preserve"> </w:t>
      </w:r>
      <w:r>
        <w:t>-</w:t>
      </w:r>
      <w:r>
        <w:rPr>
          <w:spacing w:val="-1"/>
        </w:rPr>
        <w:t xml:space="preserve"> </w:t>
      </w:r>
      <w:r>
        <w:t>100</w:t>
      </w:r>
      <w:r>
        <w:rPr>
          <w:spacing w:val="-3"/>
        </w:rPr>
        <w:t xml:space="preserve"> </w:t>
      </w:r>
      <w:r>
        <w:t>%;</w:t>
      </w:r>
    </w:p>
    <w:p w:rsidR="00010B74" w:rsidRDefault="00010B74" w:rsidP="00010B74">
      <w:pPr>
        <w:pStyle w:val="a4"/>
        <w:spacing w:line="275" w:lineRule="exact"/>
        <w:ind w:left="244"/>
      </w:pPr>
      <w:r>
        <w:t>«4»</w:t>
      </w:r>
      <w:r>
        <w:rPr>
          <w:spacing w:val="-7"/>
        </w:rPr>
        <w:t xml:space="preserve"> </w:t>
      </w:r>
      <w:r>
        <w:t>-</w:t>
      </w:r>
      <w:r>
        <w:rPr>
          <w:spacing w:val="4"/>
        </w:rPr>
        <w:t xml:space="preserve"> </w:t>
      </w:r>
      <w:r>
        <w:t>75</w:t>
      </w:r>
      <w:r>
        <w:rPr>
          <w:spacing w:val="2"/>
        </w:rPr>
        <w:t xml:space="preserve"> </w:t>
      </w:r>
      <w:r>
        <w:t>-</w:t>
      </w:r>
      <w:r>
        <w:rPr>
          <w:spacing w:val="-1"/>
        </w:rPr>
        <w:t xml:space="preserve"> </w:t>
      </w:r>
      <w:r>
        <w:t>89</w:t>
      </w:r>
      <w:r>
        <w:rPr>
          <w:spacing w:val="-3"/>
        </w:rPr>
        <w:t xml:space="preserve"> </w:t>
      </w:r>
      <w:r>
        <w:t>%;</w:t>
      </w:r>
    </w:p>
    <w:p w:rsidR="00010B74" w:rsidRDefault="00010B74" w:rsidP="00010B74">
      <w:pPr>
        <w:pStyle w:val="a4"/>
        <w:spacing w:before="2" w:line="275" w:lineRule="exact"/>
        <w:ind w:left="244"/>
      </w:pPr>
      <w:r>
        <w:t>«3»</w:t>
      </w:r>
      <w:r>
        <w:rPr>
          <w:spacing w:val="-7"/>
        </w:rPr>
        <w:t xml:space="preserve"> </w:t>
      </w:r>
      <w:r>
        <w:t>-</w:t>
      </w:r>
      <w:r>
        <w:rPr>
          <w:spacing w:val="4"/>
        </w:rPr>
        <w:t xml:space="preserve"> </w:t>
      </w:r>
      <w:r>
        <w:t>40</w:t>
      </w:r>
      <w:r>
        <w:rPr>
          <w:spacing w:val="2"/>
        </w:rPr>
        <w:t xml:space="preserve"> </w:t>
      </w:r>
      <w:r>
        <w:t>-</w:t>
      </w:r>
      <w:r>
        <w:rPr>
          <w:spacing w:val="-1"/>
        </w:rPr>
        <w:t xml:space="preserve"> </w:t>
      </w:r>
      <w:r>
        <w:t>74</w:t>
      </w:r>
      <w:r>
        <w:rPr>
          <w:spacing w:val="-3"/>
        </w:rPr>
        <w:t xml:space="preserve"> </w:t>
      </w:r>
      <w:r>
        <w:t>%;</w:t>
      </w:r>
    </w:p>
    <w:p w:rsidR="00010B74" w:rsidRDefault="00010B74" w:rsidP="00010B74">
      <w:pPr>
        <w:spacing w:line="275" w:lineRule="exact"/>
        <w:ind w:left="244"/>
        <w:rPr>
          <w:sz w:val="24"/>
        </w:rPr>
      </w:pPr>
      <w:r>
        <w:rPr>
          <w:b/>
          <w:i/>
          <w:sz w:val="24"/>
        </w:rPr>
        <w:t xml:space="preserve">«2» </w:t>
      </w:r>
      <w:r>
        <w:rPr>
          <w:sz w:val="24"/>
        </w:rPr>
        <w:t>-</w:t>
      </w:r>
      <w:r>
        <w:rPr>
          <w:spacing w:val="-2"/>
          <w:sz w:val="24"/>
        </w:rPr>
        <w:t xml:space="preserve"> </w:t>
      </w:r>
      <w:r>
        <w:rPr>
          <w:sz w:val="24"/>
        </w:rPr>
        <w:t>менее</w:t>
      </w:r>
      <w:r>
        <w:rPr>
          <w:spacing w:val="-4"/>
          <w:sz w:val="24"/>
        </w:rPr>
        <w:t xml:space="preserve"> </w:t>
      </w:r>
      <w:r>
        <w:rPr>
          <w:sz w:val="24"/>
        </w:rPr>
        <w:t>39%.</w:t>
      </w:r>
    </w:p>
    <w:p w:rsidR="00010B74" w:rsidRDefault="00010B74" w:rsidP="00010B74">
      <w:pPr>
        <w:pStyle w:val="a4"/>
        <w:rPr>
          <w:sz w:val="26"/>
        </w:rPr>
      </w:pPr>
    </w:p>
    <w:p w:rsidR="00010B74" w:rsidRDefault="00010B74" w:rsidP="00010B74">
      <w:pPr>
        <w:pStyle w:val="a4"/>
        <w:spacing w:before="2"/>
        <w:rPr>
          <w:sz w:val="25"/>
        </w:rPr>
      </w:pPr>
    </w:p>
    <w:p w:rsidR="00010B74" w:rsidRDefault="00010B74" w:rsidP="007A6633">
      <w:pPr>
        <w:pStyle w:val="Heading2"/>
        <w:numPr>
          <w:ilvl w:val="1"/>
          <w:numId w:val="156"/>
        </w:numPr>
        <w:tabs>
          <w:tab w:val="left" w:pos="1081"/>
        </w:tabs>
        <w:spacing w:line="204" w:lineRule="auto"/>
        <w:ind w:right="885"/>
      </w:pPr>
      <w:bookmarkStart w:id="960" w:name="16._Особенности_оценки_достижения_обучаю"/>
      <w:bookmarkEnd w:id="960"/>
      <w:r>
        <w:t>Особенности оценки достижения обучающимися предметных результатов</w:t>
      </w:r>
      <w:r>
        <w:rPr>
          <w:spacing w:val="-57"/>
        </w:rPr>
        <w:t xml:space="preserve">  </w:t>
      </w:r>
      <w:r>
        <w:rPr>
          <w:u w:val="thick"/>
        </w:rPr>
        <w:t>по</w:t>
      </w:r>
      <w:r>
        <w:rPr>
          <w:spacing w:val="1"/>
          <w:u w:val="thick"/>
        </w:rPr>
        <w:t xml:space="preserve"> </w:t>
      </w:r>
      <w:r>
        <w:rPr>
          <w:u w:val="thick"/>
        </w:rPr>
        <w:t>физической</w:t>
      </w:r>
      <w:r>
        <w:rPr>
          <w:spacing w:val="-1"/>
          <w:u w:val="thick"/>
        </w:rPr>
        <w:t xml:space="preserve"> </w:t>
      </w:r>
      <w:r>
        <w:rPr>
          <w:u w:val="thick"/>
        </w:rPr>
        <w:t>культуре</w:t>
      </w:r>
      <w:r>
        <w:rPr>
          <w:spacing w:val="-2"/>
          <w:u w:val="thick"/>
        </w:rPr>
        <w:t xml:space="preserve"> </w:t>
      </w:r>
      <w:r>
        <w:rPr>
          <w:u w:val="thick"/>
        </w:rPr>
        <w:t>(</w:t>
      </w:r>
      <w:r>
        <w:rPr>
          <w:spacing w:val="3"/>
          <w:u w:val="thick"/>
        </w:rPr>
        <w:t xml:space="preserve"> </w:t>
      </w:r>
      <w:r>
        <w:rPr>
          <w:u w:val="thick"/>
        </w:rPr>
        <w:t>в</w:t>
      </w:r>
      <w:r>
        <w:rPr>
          <w:spacing w:val="-4"/>
          <w:u w:val="thick"/>
        </w:rPr>
        <w:t xml:space="preserve"> </w:t>
      </w:r>
      <w:r>
        <w:rPr>
          <w:u w:val="thick"/>
        </w:rPr>
        <w:t>том</w:t>
      </w:r>
      <w:r>
        <w:rPr>
          <w:spacing w:val="-3"/>
          <w:u w:val="thick"/>
        </w:rPr>
        <w:t xml:space="preserve"> </w:t>
      </w:r>
      <w:r>
        <w:rPr>
          <w:u w:val="thick"/>
        </w:rPr>
        <w:t>числе адаптивной)</w:t>
      </w:r>
    </w:p>
    <w:p w:rsidR="00010B74" w:rsidRDefault="00010B74" w:rsidP="00010B74">
      <w:pPr>
        <w:pStyle w:val="a4"/>
        <w:spacing w:before="6"/>
        <w:rPr>
          <w:b/>
          <w:sz w:val="16"/>
        </w:rPr>
      </w:pPr>
    </w:p>
    <w:p w:rsidR="00010B74" w:rsidRDefault="00010B74" w:rsidP="00010B74">
      <w:pPr>
        <w:pStyle w:val="a4"/>
        <w:spacing w:before="92" w:line="237" w:lineRule="auto"/>
        <w:ind w:left="422" w:right="227" w:firstLine="403"/>
      </w:pPr>
      <w:r>
        <w:t>Нормы</w:t>
      </w:r>
      <w:r>
        <w:rPr>
          <w:spacing w:val="1"/>
        </w:rPr>
        <w:t xml:space="preserve"> </w:t>
      </w:r>
      <w:r>
        <w:t>оценивания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являются</w:t>
      </w:r>
      <w:r>
        <w:rPr>
          <w:spacing w:val="1"/>
        </w:rPr>
        <w:t xml:space="preserve"> </w:t>
      </w:r>
      <w:r>
        <w:t>качественными</w:t>
      </w:r>
      <w:r>
        <w:rPr>
          <w:spacing w:val="1"/>
        </w:rPr>
        <w:t xml:space="preserve"> </w:t>
      </w:r>
      <w:r>
        <w:t>и</w:t>
      </w:r>
      <w:r>
        <w:rPr>
          <w:spacing w:val="1"/>
        </w:rPr>
        <w:t xml:space="preserve"> </w:t>
      </w:r>
      <w:r>
        <w:t>количественными.</w:t>
      </w:r>
    </w:p>
    <w:p w:rsidR="00010B74" w:rsidRDefault="00010B74" w:rsidP="00010B74">
      <w:pPr>
        <w:pStyle w:val="a4"/>
        <w:spacing w:before="1" w:line="237" w:lineRule="auto"/>
        <w:ind w:left="422" w:right="222" w:firstLine="403"/>
      </w:pPr>
      <w:r>
        <w:rPr>
          <w:b/>
          <w:i/>
        </w:rPr>
        <w:t>Качественные</w:t>
      </w:r>
      <w:r>
        <w:rPr>
          <w:b/>
          <w:i/>
          <w:spacing w:val="1"/>
        </w:rPr>
        <w:t xml:space="preserve"> </w:t>
      </w:r>
      <w:r>
        <w:rPr>
          <w:b/>
          <w:i/>
        </w:rPr>
        <w:t>критерии</w:t>
      </w:r>
      <w:r>
        <w:rPr>
          <w:b/>
          <w:i/>
          <w:spacing w:val="1"/>
        </w:rPr>
        <w:t xml:space="preserve"> </w:t>
      </w:r>
      <w:r>
        <w:t>успеваемости</w:t>
      </w:r>
      <w:r>
        <w:rPr>
          <w:spacing w:val="1"/>
        </w:rPr>
        <w:t xml:space="preserve"> </w:t>
      </w:r>
      <w:r>
        <w:t>характеризуют</w:t>
      </w:r>
      <w:r>
        <w:rPr>
          <w:spacing w:val="1"/>
        </w:rPr>
        <w:t xml:space="preserve"> </w:t>
      </w:r>
      <w:r>
        <w:t>степень</w:t>
      </w:r>
      <w:r>
        <w:rPr>
          <w:spacing w:val="1"/>
        </w:rPr>
        <w:t xml:space="preserve"> </w:t>
      </w:r>
      <w:r>
        <w:t>овладения</w:t>
      </w:r>
      <w:r>
        <w:rPr>
          <w:spacing w:val="1"/>
        </w:rPr>
        <w:t xml:space="preserve"> </w:t>
      </w:r>
      <w:r>
        <w:t>программным материалом: знаниями, двигательными умениями и навыками, способами</w:t>
      </w:r>
      <w:r>
        <w:rPr>
          <w:spacing w:val="1"/>
        </w:rPr>
        <w:t xml:space="preserve"> </w:t>
      </w:r>
      <w:r>
        <w:t>физкультурно-оздоровительной</w:t>
      </w:r>
      <w:r>
        <w:rPr>
          <w:spacing w:val="1"/>
        </w:rPr>
        <w:t xml:space="preserve"> </w:t>
      </w:r>
      <w:r>
        <w:t>деятельности,</w:t>
      </w:r>
      <w:r>
        <w:rPr>
          <w:spacing w:val="1"/>
        </w:rPr>
        <w:t xml:space="preserve"> </w:t>
      </w:r>
      <w:r>
        <w:t>включенными</w:t>
      </w:r>
      <w:r>
        <w:rPr>
          <w:spacing w:val="1"/>
        </w:rPr>
        <w:t xml:space="preserve"> </w:t>
      </w:r>
      <w:r>
        <w:t>в</w:t>
      </w:r>
      <w:r>
        <w:rPr>
          <w:spacing w:val="1"/>
        </w:rPr>
        <w:t xml:space="preserve"> </w:t>
      </w:r>
      <w:r>
        <w:t>обязательный</w:t>
      </w:r>
      <w:r>
        <w:rPr>
          <w:spacing w:val="1"/>
        </w:rPr>
        <w:t xml:space="preserve"> </w:t>
      </w:r>
      <w:r>
        <w:t>минимум</w:t>
      </w:r>
      <w:r>
        <w:rPr>
          <w:spacing w:val="1"/>
        </w:rPr>
        <w:t xml:space="preserve"> </w:t>
      </w:r>
      <w:r>
        <w:t>содержания</w:t>
      </w:r>
      <w:r>
        <w:rPr>
          <w:spacing w:val="-7"/>
        </w:rPr>
        <w:t xml:space="preserve"> </w:t>
      </w:r>
      <w:r>
        <w:t>образования</w:t>
      </w:r>
      <w:r>
        <w:rPr>
          <w:spacing w:val="-3"/>
        </w:rPr>
        <w:t xml:space="preserve"> </w:t>
      </w:r>
      <w:r>
        <w:t>и</w:t>
      </w:r>
      <w:r>
        <w:rPr>
          <w:spacing w:val="-2"/>
        </w:rPr>
        <w:t xml:space="preserve"> </w:t>
      </w:r>
      <w:r>
        <w:t>в школьный</w:t>
      </w:r>
      <w:r>
        <w:rPr>
          <w:spacing w:val="-2"/>
        </w:rPr>
        <w:t xml:space="preserve"> </w:t>
      </w:r>
      <w:r>
        <w:t>образовательный</w:t>
      </w:r>
      <w:r>
        <w:rPr>
          <w:spacing w:val="3"/>
        </w:rPr>
        <w:t xml:space="preserve"> </w:t>
      </w:r>
      <w:r>
        <w:t>стандарт.</w:t>
      </w:r>
    </w:p>
    <w:p w:rsidR="00010B74" w:rsidRDefault="00010B74" w:rsidP="00010B74">
      <w:pPr>
        <w:pStyle w:val="a4"/>
        <w:spacing w:before="2" w:line="237" w:lineRule="auto"/>
        <w:ind w:left="422" w:right="224" w:firstLine="403"/>
      </w:pPr>
      <w:r>
        <w:rPr>
          <w:b/>
          <w:i/>
        </w:rPr>
        <w:t>Количественные</w:t>
      </w:r>
      <w:r>
        <w:rPr>
          <w:b/>
          <w:i/>
          <w:spacing w:val="1"/>
        </w:rPr>
        <w:t xml:space="preserve"> </w:t>
      </w:r>
      <w:r>
        <w:rPr>
          <w:b/>
          <w:i/>
        </w:rPr>
        <w:t>критерии</w:t>
      </w:r>
      <w:r>
        <w:rPr>
          <w:b/>
          <w:i/>
          <w:spacing w:val="1"/>
        </w:rPr>
        <w:t xml:space="preserve"> </w:t>
      </w:r>
      <w:r>
        <w:t>успеваемости</w:t>
      </w:r>
      <w:r>
        <w:rPr>
          <w:spacing w:val="1"/>
        </w:rPr>
        <w:t xml:space="preserve"> </w:t>
      </w:r>
      <w:r>
        <w:t>определяют</w:t>
      </w:r>
      <w:r>
        <w:rPr>
          <w:spacing w:val="1"/>
        </w:rPr>
        <w:t xml:space="preserve"> </w:t>
      </w:r>
      <w:r>
        <w:t>сдвиги</w:t>
      </w:r>
      <w:r>
        <w:rPr>
          <w:spacing w:val="1"/>
        </w:rPr>
        <w:t xml:space="preserve"> </w:t>
      </w:r>
      <w:r>
        <w:t>в</w:t>
      </w:r>
      <w:r>
        <w:rPr>
          <w:spacing w:val="1"/>
        </w:rPr>
        <w:t xml:space="preserve"> </w:t>
      </w:r>
      <w:r>
        <w:t>физической</w:t>
      </w:r>
      <w:r>
        <w:rPr>
          <w:spacing w:val="-57"/>
        </w:rPr>
        <w:t xml:space="preserve"> </w:t>
      </w:r>
      <w:r>
        <w:t>подготовленности,</w:t>
      </w:r>
      <w:r>
        <w:rPr>
          <w:spacing w:val="1"/>
        </w:rPr>
        <w:t xml:space="preserve"> </w:t>
      </w:r>
      <w:r>
        <w:t>складывающиеся</w:t>
      </w:r>
      <w:r>
        <w:rPr>
          <w:spacing w:val="1"/>
        </w:rPr>
        <w:t xml:space="preserve"> </w:t>
      </w:r>
      <w:r>
        <w:t>из</w:t>
      </w:r>
      <w:r>
        <w:rPr>
          <w:spacing w:val="1"/>
        </w:rPr>
        <w:t xml:space="preserve"> </w:t>
      </w:r>
      <w:r>
        <w:t>показателей</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способностей:</w:t>
      </w:r>
      <w:r>
        <w:rPr>
          <w:spacing w:val="-3"/>
        </w:rPr>
        <w:t xml:space="preserve"> </w:t>
      </w:r>
      <w:r>
        <w:t>силовых, скоростных, координационных,</w:t>
      </w:r>
      <w:r>
        <w:rPr>
          <w:spacing w:val="-2"/>
        </w:rPr>
        <w:t xml:space="preserve"> </w:t>
      </w:r>
      <w:r>
        <w:t>выносливости,</w:t>
      </w:r>
    </w:p>
    <w:p w:rsidR="00010B74" w:rsidRDefault="00010B74" w:rsidP="00010B74">
      <w:pPr>
        <w:pStyle w:val="a4"/>
        <w:spacing w:before="1" w:line="237" w:lineRule="auto"/>
        <w:ind w:left="422" w:right="214" w:firstLine="403"/>
      </w:pPr>
      <w:r>
        <w:rPr>
          <w:b/>
          <w:i/>
        </w:rPr>
        <w:t>Итоговая</w:t>
      </w:r>
      <w:r>
        <w:rPr>
          <w:b/>
          <w:i/>
          <w:spacing w:val="1"/>
        </w:rPr>
        <w:t xml:space="preserve"> </w:t>
      </w:r>
      <w:r>
        <w:rPr>
          <w:b/>
          <w:i/>
        </w:rPr>
        <w:t>отметка</w:t>
      </w:r>
      <w:r>
        <w:rPr>
          <w:b/>
          <w:i/>
          <w:spacing w:val="1"/>
        </w:rPr>
        <w:t xml:space="preserve"> </w:t>
      </w:r>
      <w:r>
        <w:t>выставляется</w:t>
      </w:r>
      <w:r>
        <w:rPr>
          <w:spacing w:val="1"/>
        </w:rPr>
        <w:t xml:space="preserve"> </w:t>
      </w:r>
      <w:r>
        <w:t>обучающимся</w:t>
      </w:r>
      <w:r>
        <w:rPr>
          <w:spacing w:val="1"/>
        </w:rPr>
        <w:t xml:space="preserve"> </w:t>
      </w:r>
      <w:r>
        <w:t>за</w:t>
      </w:r>
      <w:r>
        <w:rPr>
          <w:spacing w:val="1"/>
        </w:rPr>
        <w:t xml:space="preserve"> </w:t>
      </w:r>
      <w:r>
        <w:t>овладение</w:t>
      </w:r>
      <w:r>
        <w:rPr>
          <w:spacing w:val="1"/>
        </w:rPr>
        <w:t xml:space="preserve"> </w:t>
      </w:r>
      <w:r>
        <w:t>темы,</w:t>
      </w:r>
      <w:r>
        <w:rPr>
          <w:spacing w:val="1"/>
        </w:rPr>
        <w:t xml:space="preserve"> </w:t>
      </w:r>
      <w:r>
        <w:t>раздела,</w:t>
      </w:r>
      <w:r>
        <w:rPr>
          <w:spacing w:val="1"/>
        </w:rPr>
        <w:t xml:space="preserve"> </w:t>
      </w:r>
      <w:r>
        <w:t>за</w:t>
      </w:r>
      <w:r>
        <w:rPr>
          <w:spacing w:val="1"/>
        </w:rPr>
        <w:t xml:space="preserve"> </w:t>
      </w:r>
      <w:r>
        <w:t>четверть</w:t>
      </w:r>
      <w:r>
        <w:rPr>
          <w:spacing w:val="1"/>
        </w:rPr>
        <w:t xml:space="preserve"> </w:t>
      </w:r>
      <w:r>
        <w:t>(в</w:t>
      </w:r>
      <w:r>
        <w:rPr>
          <w:spacing w:val="1"/>
        </w:rPr>
        <w:t xml:space="preserve"> </w:t>
      </w:r>
      <w:r>
        <w:t>старших классах</w:t>
      </w:r>
      <w:r>
        <w:rPr>
          <w:spacing w:val="1"/>
        </w:rPr>
        <w:t xml:space="preserve"> </w:t>
      </w:r>
      <w:r>
        <w:t>—</w:t>
      </w:r>
      <w:r>
        <w:rPr>
          <w:spacing w:val="1"/>
        </w:rPr>
        <w:t xml:space="preserve"> </w:t>
      </w:r>
      <w:r>
        <w:t>за</w:t>
      </w:r>
      <w:r>
        <w:rPr>
          <w:spacing w:val="1"/>
        </w:rPr>
        <w:t xml:space="preserve"> </w:t>
      </w:r>
      <w:r>
        <w:t>полугодие),</w:t>
      </w:r>
      <w:r>
        <w:rPr>
          <w:spacing w:val="1"/>
        </w:rPr>
        <w:t xml:space="preserve"> </w:t>
      </w:r>
      <w:r>
        <w:t>за</w:t>
      </w:r>
      <w:r>
        <w:rPr>
          <w:spacing w:val="1"/>
        </w:rPr>
        <w:t xml:space="preserve"> </w:t>
      </w:r>
      <w:r>
        <w:t>учебный</w:t>
      </w:r>
      <w:r>
        <w:rPr>
          <w:spacing w:val="1"/>
        </w:rPr>
        <w:t xml:space="preserve"> </w:t>
      </w:r>
      <w:r>
        <w:t>год.</w:t>
      </w:r>
      <w:r>
        <w:rPr>
          <w:spacing w:val="1"/>
        </w:rPr>
        <w:t xml:space="preserve"> </w:t>
      </w:r>
      <w:r>
        <w:t>Она включает</w:t>
      </w:r>
      <w:r>
        <w:rPr>
          <w:spacing w:val="1"/>
        </w:rPr>
        <w:t xml:space="preserve"> </w:t>
      </w:r>
      <w:r>
        <w:t>в</w:t>
      </w:r>
      <w:r>
        <w:rPr>
          <w:spacing w:val="1"/>
        </w:rPr>
        <w:t xml:space="preserve"> </w:t>
      </w:r>
      <w:r>
        <w:t>себя</w:t>
      </w:r>
      <w:r>
        <w:rPr>
          <w:spacing w:val="1"/>
        </w:rPr>
        <w:t xml:space="preserve"> </w:t>
      </w:r>
      <w:r>
        <w:t>текущие</w:t>
      </w:r>
      <w:r>
        <w:rPr>
          <w:spacing w:val="1"/>
        </w:rPr>
        <w:t xml:space="preserve"> </w:t>
      </w:r>
      <w:r>
        <w:t>отметки,</w:t>
      </w:r>
      <w:r>
        <w:rPr>
          <w:spacing w:val="1"/>
        </w:rPr>
        <w:t xml:space="preserve"> </w:t>
      </w:r>
      <w:r>
        <w:t>полученные</w:t>
      </w:r>
      <w:r>
        <w:rPr>
          <w:spacing w:val="1"/>
        </w:rPr>
        <w:t xml:space="preserve"> </w:t>
      </w:r>
      <w:r>
        <w:t>обучающимися</w:t>
      </w:r>
      <w:r>
        <w:rPr>
          <w:spacing w:val="1"/>
        </w:rPr>
        <w:t xml:space="preserve"> </w:t>
      </w:r>
      <w:r>
        <w:t>за</w:t>
      </w:r>
      <w:r>
        <w:rPr>
          <w:spacing w:val="1"/>
        </w:rPr>
        <w:t xml:space="preserve"> </w:t>
      </w:r>
      <w:r>
        <w:t>овладение</w:t>
      </w:r>
      <w:r>
        <w:rPr>
          <w:spacing w:val="1"/>
        </w:rPr>
        <w:t xml:space="preserve"> </w:t>
      </w:r>
      <w:r>
        <w:t>всеми</w:t>
      </w:r>
      <w:r>
        <w:rPr>
          <w:spacing w:val="1"/>
        </w:rPr>
        <w:t xml:space="preserve"> </w:t>
      </w:r>
      <w:r>
        <w:t>составляющими</w:t>
      </w:r>
      <w:r>
        <w:rPr>
          <w:spacing w:val="1"/>
        </w:rPr>
        <w:t xml:space="preserve"> </w:t>
      </w:r>
      <w:r>
        <w:t>успеваемости: знаниями, двигательными умениями навыками, а также отражает сдвиги в</w:t>
      </w:r>
      <w:r>
        <w:rPr>
          <w:spacing w:val="1"/>
        </w:rPr>
        <w:t xml:space="preserve"> </w:t>
      </w:r>
      <w:r>
        <w:t>развитии</w:t>
      </w:r>
      <w:r>
        <w:rPr>
          <w:spacing w:val="1"/>
        </w:rPr>
        <w:t xml:space="preserve"> </w:t>
      </w:r>
      <w:r>
        <w:t>физических</w:t>
      </w:r>
      <w:r>
        <w:rPr>
          <w:spacing w:val="1"/>
        </w:rPr>
        <w:t xml:space="preserve"> </w:t>
      </w:r>
      <w:r>
        <w:t>способностей,</w:t>
      </w:r>
      <w:r>
        <w:rPr>
          <w:spacing w:val="1"/>
        </w:rPr>
        <w:t xml:space="preserve"> </w:t>
      </w:r>
      <w:r>
        <w:t>умений</w:t>
      </w:r>
      <w:r>
        <w:rPr>
          <w:spacing w:val="1"/>
        </w:rPr>
        <w:t xml:space="preserve"> </w:t>
      </w:r>
      <w:r>
        <w:t>осуществлять</w:t>
      </w:r>
      <w:r>
        <w:rPr>
          <w:spacing w:val="1"/>
        </w:rPr>
        <w:t xml:space="preserve"> </w:t>
      </w:r>
      <w:r>
        <w:t>физкультурно--</w:t>
      </w:r>
      <w:r>
        <w:rPr>
          <w:spacing w:val="1"/>
        </w:rPr>
        <w:t xml:space="preserve"> </w:t>
      </w:r>
      <w:r>
        <w:t>оздоровительную</w:t>
      </w:r>
      <w:r>
        <w:rPr>
          <w:spacing w:val="1"/>
        </w:rPr>
        <w:t xml:space="preserve"> </w:t>
      </w:r>
      <w:r>
        <w:t>деятельность.</w:t>
      </w:r>
    </w:p>
    <w:p w:rsidR="00010B74" w:rsidRDefault="00010B74" w:rsidP="00010B74">
      <w:pPr>
        <w:pStyle w:val="Heading2"/>
        <w:spacing w:before="8" w:line="237" w:lineRule="auto"/>
        <w:ind w:left="422"/>
      </w:pPr>
      <w:r>
        <w:t>Критерии</w:t>
      </w:r>
      <w:r>
        <w:rPr>
          <w:spacing w:val="-10"/>
        </w:rPr>
        <w:t xml:space="preserve"> </w:t>
      </w:r>
      <w:r>
        <w:t>оценивания</w:t>
      </w:r>
      <w:r>
        <w:rPr>
          <w:spacing w:val="-6"/>
        </w:rPr>
        <w:t xml:space="preserve"> </w:t>
      </w:r>
      <w:r>
        <w:t>успеваемости</w:t>
      </w:r>
      <w:r>
        <w:rPr>
          <w:spacing w:val="-9"/>
        </w:rPr>
        <w:t xml:space="preserve"> </w:t>
      </w:r>
      <w:r>
        <w:t>по</w:t>
      </w:r>
      <w:r>
        <w:rPr>
          <w:spacing w:val="-7"/>
        </w:rPr>
        <w:t xml:space="preserve"> </w:t>
      </w:r>
      <w:r>
        <w:t>базовым</w:t>
      </w:r>
      <w:r>
        <w:rPr>
          <w:spacing w:val="-7"/>
        </w:rPr>
        <w:t xml:space="preserve"> </w:t>
      </w:r>
      <w:r>
        <w:t>составляющим</w:t>
      </w:r>
      <w:r>
        <w:rPr>
          <w:spacing w:val="-7"/>
        </w:rPr>
        <w:t xml:space="preserve"> </w:t>
      </w:r>
      <w:r>
        <w:t>физической</w:t>
      </w:r>
      <w:r>
        <w:rPr>
          <w:spacing w:val="-57"/>
        </w:rPr>
        <w:t xml:space="preserve"> </w:t>
      </w:r>
      <w:r>
        <w:t>подготовкиучащихся:</w:t>
      </w:r>
    </w:p>
    <w:p w:rsidR="00010B74" w:rsidRDefault="00010B74" w:rsidP="00010B74">
      <w:pPr>
        <w:spacing w:line="271" w:lineRule="exact"/>
        <w:ind w:left="422"/>
        <w:rPr>
          <w:b/>
          <w:sz w:val="24"/>
        </w:rPr>
      </w:pPr>
      <w:r>
        <w:rPr>
          <w:b/>
          <w:sz w:val="24"/>
          <w:u w:val="thick"/>
        </w:rPr>
        <w:t>Критерии</w:t>
      </w:r>
      <w:r>
        <w:rPr>
          <w:b/>
          <w:spacing w:val="-4"/>
          <w:sz w:val="24"/>
          <w:u w:val="thick"/>
        </w:rPr>
        <w:t xml:space="preserve"> </w:t>
      </w:r>
      <w:r>
        <w:rPr>
          <w:b/>
          <w:sz w:val="24"/>
          <w:u w:val="thick"/>
        </w:rPr>
        <w:t>оценки</w:t>
      </w:r>
      <w:r>
        <w:rPr>
          <w:b/>
          <w:spacing w:val="-4"/>
          <w:sz w:val="24"/>
          <w:u w:val="thick"/>
        </w:rPr>
        <w:t xml:space="preserve"> </w:t>
      </w:r>
      <w:r>
        <w:rPr>
          <w:b/>
          <w:sz w:val="24"/>
          <w:u w:val="thick"/>
        </w:rPr>
        <w:t>успеваемости</w:t>
      </w:r>
      <w:r>
        <w:rPr>
          <w:b/>
          <w:spacing w:val="-4"/>
          <w:sz w:val="24"/>
          <w:u w:val="thick"/>
        </w:rPr>
        <w:t xml:space="preserve"> </w:t>
      </w:r>
      <w:r>
        <w:rPr>
          <w:b/>
          <w:sz w:val="24"/>
          <w:u w:val="thick"/>
        </w:rPr>
        <w:t>по</w:t>
      </w:r>
      <w:r>
        <w:rPr>
          <w:b/>
          <w:spacing w:val="-9"/>
          <w:sz w:val="24"/>
          <w:u w:val="thick"/>
        </w:rPr>
        <w:t xml:space="preserve"> </w:t>
      </w:r>
      <w:r>
        <w:rPr>
          <w:b/>
          <w:sz w:val="24"/>
          <w:u w:val="thick"/>
        </w:rPr>
        <w:t>разделам</w:t>
      </w:r>
      <w:r>
        <w:rPr>
          <w:b/>
          <w:spacing w:val="-6"/>
          <w:sz w:val="24"/>
          <w:u w:val="thick"/>
        </w:rPr>
        <w:t xml:space="preserve"> </w:t>
      </w:r>
      <w:r>
        <w:rPr>
          <w:b/>
          <w:sz w:val="24"/>
          <w:u w:val="thick"/>
        </w:rPr>
        <w:t>программы.</w:t>
      </w:r>
    </w:p>
    <w:p w:rsidR="00010B74" w:rsidRDefault="00010B74" w:rsidP="007A6633">
      <w:pPr>
        <w:pStyle w:val="a6"/>
        <w:numPr>
          <w:ilvl w:val="0"/>
          <w:numId w:val="155"/>
        </w:numPr>
        <w:tabs>
          <w:tab w:val="left" w:pos="989"/>
        </w:tabs>
        <w:spacing w:before="1" w:line="235" w:lineRule="auto"/>
        <w:ind w:right="225" w:firstLine="0"/>
        <w:jc w:val="both"/>
        <w:rPr>
          <w:sz w:val="24"/>
        </w:rPr>
      </w:pPr>
      <w:r>
        <w:rPr>
          <w:sz w:val="24"/>
        </w:rPr>
        <w:t>При</w:t>
      </w:r>
      <w:r>
        <w:rPr>
          <w:spacing w:val="1"/>
          <w:sz w:val="24"/>
        </w:rPr>
        <w:t xml:space="preserve"> </w:t>
      </w:r>
      <w:r>
        <w:rPr>
          <w:sz w:val="24"/>
        </w:rPr>
        <w:t>оценке</w:t>
      </w:r>
      <w:r>
        <w:rPr>
          <w:spacing w:val="1"/>
          <w:sz w:val="24"/>
        </w:rPr>
        <w:t xml:space="preserve"> </w:t>
      </w:r>
      <w:r>
        <w:rPr>
          <w:sz w:val="24"/>
        </w:rPr>
        <w:t>знаний</w:t>
      </w:r>
      <w:r>
        <w:rPr>
          <w:spacing w:val="1"/>
          <w:sz w:val="24"/>
        </w:rPr>
        <w:t xml:space="preserve"> </w:t>
      </w:r>
      <w:r>
        <w:rPr>
          <w:sz w:val="24"/>
        </w:rPr>
        <w:t>обучающимися</w:t>
      </w:r>
      <w:r>
        <w:rPr>
          <w:spacing w:val="1"/>
          <w:sz w:val="24"/>
        </w:rPr>
        <w:t xml:space="preserve"> </w:t>
      </w:r>
      <w:r>
        <w:rPr>
          <w:sz w:val="24"/>
        </w:rPr>
        <w:t>по</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61"/>
          <w:sz w:val="24"/>
        </w:rPr>
        <w:t xml:space="preserve"> </w:t>
      </w:r>
      <w:r>
        <w:rPr>
          <w:sz w:val="24"/>
        </w:rPr>
        <w:t>надо</w:t>
      </w:r>
      <w:r>
        <w:rPr>
          <w:spacing w:val="1"/>
          <w:sz w:val="24"/>
        </w:rPr>
        <w:t xml:space="preserve"> </w:t>
      </w:r>
      <w:r>
        <w:rPr>
          <w:sz w:val="24"/>
        </w:rPr>
        <w:t>учитывать</w:t>
      </w:r>
      <w:r>
        <w:rPr>
          <w:spacing w:val="1"/>
          <w:sz w:val="24"/>
        </w:rPr>
        <w:t xml:space="preserve"> </w:t>
      </w:r>
      <w:r>
        <w:rPr>
          <w:sz w:val="24"/>
        </w:rPr>
        <w:t>их</w:t>
      </w:r>
      <w:r>
        <w:rPr>
          <w:spacing w:val="1"/>
          <w:sz w:val="24"/>
        </w:rPr>
        <w:t xml:space="preserve"> </w:t>
      </w:r>
      <w:r>
        <w:rPr>
          <w:sz w:val="24"/>
        </w:rPr>
        <w:t>глубину,</w:t>
      </w:r>
      <w:r>
        <w:rPr>
          <w:spacing w:val="1"/>
          <w:sz w:val="24"/>
        </w:rPr>
        <w:t xml:space="preserve"> </w:t>
      </w:r>
      <w:r>
        <w:rPr>
          <w:sz w:val="24"/>
        </w:rPr>
        <w:t>полноту,</w:t>
      </w:r>
      <w:r>
        <w:rPr>
          <w:spacing w:val="1"/>
          <w:sz w:val="24"/>
        </w:rPr>
        <w:t xml:space="preserve"> </w:t>
      </w:r>
      <w:r>
        <w:rPr>
          <w:sz w:val="24"/>
        </w:rPr>
        <w:t>аргументированность,</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применительно к</w:t>
      </w:r>
      <w:r>
        <w:rPr>
          <w:spacing w:val="-2"/>
          <w:sz w:val="24"/>
        </w:rPr>
        <w:t xml:space="preserve"> </w:t>
      </w:r>
      <w:r>
        <w:rPr>
          <w:sz w:val="24"/>
        </w:rPr>
        <w:t>конкретным</w:t>
      </w:r>
      <w:r>
        <w:rPr>
          <w:spacing w:val="-2"/>
          <w:sz w:val="24"/>
        </w:rPr>
        <w:t xml:space="preserve"> </w:t>
      </w:r>
      <w:r>
        <w:rPr>
          <w:sz w:val="24"/>
        </w:rPr>
        <w:t>случаям</w:t>
      </w:r>
      <w:r>
        <w:rPr>
          <w:spacing w:val="1"/>
          <w:sz w:val="24"/>
        </w:rPr>
        <w:t xml:space="preserve"> </w:t>
      </w:r>
      <w:r>
        <w:rPr>
          <w:sz w:val="24"/>
        </w:rPr>
        <w:t>и занятиям</w:t>
      </w:r>
      <w:r>
        <w:rPr>
          <w:spacing w:val="1"/>
          <w:sz w:val="24"/>
        </w:rPr>
        <w:t xml:space="preserve"> </w:t>
      </w:r>
      <w:r>
        <w:rPr>
          <w:sz w:val="24"/>
        </w:rPr>
        <w:t>физическими</w:t>
      </w:r>
      <w:r>
        <w:rPr>
          <w:spacing w:val="2"/>
          <w:sz w:val="24"/>
        </w:rPr>
        <w:t xml:space="preserve"> </w:t>
      </w:r>
      <w:r>
        <w:rPr>
          <w:sz w:val="24"/>
        </w:rPr>
        <w:t>упражнениями.</w:t>
      </w:r>
    </w:p>
    <w:p w:rsidR="00010B74" w:rsidRDefault="00010B74" w:rsidP="00010B74">
      <w:pPr>
        <w:pStyle w:val="a4"/>
        <w:spacing w:before="7" w:line="237" w:lineRule="auto"/>
        <w:ind w:left="422" w:right="226"/>
      </w:pPr>
      <w:r>
        <w:t>Оценка</w:t>
      </w:r>
      <w:r>
        <w:rPr>
          <w:spacing w:val="1"/>
        </w:rPr>
        <w:t xml:space="preserve"> </w:t>
      </w:r>
      <w:r>
        <w:t>«5»</w:t>
      </w:r>
      <w:r>
        <w:rPr>
          <w:spacing w:val="1"/>
        </w:rPr>
        <w:t xml:space="preserve"> </w:t>
      </w:r>
      <w:r>
        <w:t>выставляется</w:t>
      </w:r>
      <w:r>
        <w:rPr>
          <w:spacing w:val="1"/>
        </w:rPr>
        <w:t xml:space="preserve"> </w:t>
      </w:r>
      <w:r>
        <w:t>за</w:t>
      </w:r>
      <w:r>
        <w:rPr>
          <w:spacing w:val="1"/>
        </w:rPr>
        <w:t xml:space="preserve"> </w:t>
      </w:r>
      <w:r>
        <w:t>ответ,</w:t>
      </w:r>
      <w:r>
        <w:rPr>
          <w:spacing w:val="1"/>
        </w:rPr>
        <w:t xml:space="preserve"> </w:t>
      </w:r>
      <w:r>
        <w:t>в</w:t>
      </w:r>
      <w:r>
        <w:rPr>
          <w:spacing w:val="1"/>
        </w:rPr>
        <w:t xml:space="preserve"> </w:t>
      </w:r>
      <w:r>
        <w:t>котором</w:t>
      </w:r>
      <w:r>
        <w:rPr>
          <w:spacing w:val="1"/>
        </w:rPr>
        <w:t xml:space="preserve"> </w:t>
      </w:r>
      <w:r>
        <w:t>обучающийся</w:t>
      </w:r>
      <w:r>
        <w:rPr>
          <w:spacing w:val="1"/>
        </w:rPr>
        <w:t xml:space="preserve"> </w:t>
      </w:r>
      <w:r>
        <w:t>демонстрирует</w:t>
      </w:r>
      <w:r>
        <w:rPr>
          <w:spacing w:val="1"/>
        </w:rPr>
        <w:t xml:space="preserve"> </w:t>
      </w:r>
      <w:r>
        <w:t>глубокое</w:t>
      </w:r>
      <w:r>
        <w:rPr>
          <w:spacing w:val="1"/>
        </w:rPr>
        <w:t xml:space="preserve"> </w:t>
      </w:r>
      <w:r>
        <w:t>понимание</w:t>
      </w:r>
      <w:r>
        <w:rPr>
          <w:spacing w:val="-4"/>
        </w:rPr>
        <w:t xml:space="preserve"> </w:t>
      </w:r>
      <w:r>
        <w:t>сущности</w:t>
      </w:r>
      <w:r>
        <w:rPr>
          <w:spacing w:val="-3"/>
        </w:rPr>
        <w:t xml:space="preserve"> </w:t>
      </w:r>
      <w:r>
        <w:t>материала,</w:t>
      </w:r>
      <w:r>
        <w:rPr>
          <w:spacing w:val="-1"/>
        </w:rPr>
        <w:t xml:space="preserve"> </w:t>
      </w:r>
      <w:r>
        <w:t>логично</w:t>
      </w:r>
      <w:r>
        <w:rPr>
          <w:spacing w:val="6"/>
        </w:rPr>
        <w:t xml:space="preserve"> </w:t>
      </w:r>
      <w:r>
        <w:t>его излагает,</w:t>
      </w:r>
      <w:r>
        <w:rPr>
          <w:spacing w:val="-1"/>
        </w:rPr>
        <w:t xml:space="preserve"> </w:t>
      </w:r>
      <w:r>
        <w:t>используя</w:t>
      </w:r>
      <w:r>
        <w:rPr>
          <w:spacing w:val="1"/>
        </w:rPr>
        <w:t xml:space="preserve"> </w:t>
      </w:r>
      <w:r>
        <w:t>в</w:t>
      </w:r>
      <w:r>
        <w:rPr>
          <w:spacing w:val="2"/>
        </w:rPr>
        <w:t xml:space="preserve"> </w:t>
      </w:r>
      <w:r>
        <w:t>деятельности.</w:t>
      </w:r>
    </w:p>
    <w:p w:rsidR="00010B74" w:rsidRDefault="00010B74" w:rsidP="00010B74">
      <w:pPr>
        <w:pStyle w:val="a4"/>
        <w:spacing w:before="1" w:line="237" w:lineRule="auto"/>
        <w:ind w:left="422" w:right="227"/>
      </w:pPr>
      <w:r>
        <w:t>Оценка</w:t>
      </w:r>
      <w:r>
        <w:rPr>
          <w:spacing w:val="1"/>
        </w:rPr>
        <w:t xml:space="preserve"> </w:t>
      </w:r>
      <w:r>
        <w:t>«4»</w:t>
      </w:r>
      <w:r>
        <w:rPr>
          <w:spacing w:val="1"/>
        </w:rPr>
        <w:t xml:space="preserve"> </w:t>
      </w:r>
      <w:r>
        <w:t>ставится</w:t>
      </w:r>
      <w:r>
        <w:rPr>
          <w:spacing w:val="1"/>
        </w:rPr>
        <w:t xml:space="preserve"> </w:t>
      </w:r>
      <w:r>
        <w:t>за</w:t>
      </w:r>
      <w:r>
        <w:rPr>
          <w:spacing w:val="1"/>
        </w:rPr>
        <w:t xml:space="preserve"> </w:t>
      </w:r>
      <w:r>
        <w:t>ответ,</w:t>
      </w:r>
      <w:r>
        <w:rPr>
          <w:spacing w:val="1"/>
        </w:rPr>
        <w:t xml:space="preserve"> </w:t>
      </w:r>
      <w:r>
        <w:t>в</w:t>
      </w:r>
      <w:r>
        <w:rPr>
          <w:spacing w:val="1"/>
        </w:rPr>
        <w:t xml:space="preserve"> </w:t>
      </w:r>
      <w:r>
        <w:t>котором</w:t>
      </w:r>
      <w:r>
        <w:rPr>
          <w:spacing w:val="1"/>
        </w:rPr>
        <w:t xml:space="preserve"> </w:t>
      </w:r>
      <w:r>
        <w:t>содержатся</w:t>
      </w:r>
      <w:r>
        <w:rPr>
          <w:spacing w:val="1"/>
        </w:rPr>
        <w:t xml:space="preserve"> </w:t>
      </w:r>
      <w:r>
        <w:t>небольшие</w:t>
      </w:r>
      <w:r>
        <w:rPr>
          <w:spacing w:val="1"/>
        </w:rPr>
        <w:t xml:space="preserve"> </w:t>
      </w:r>
      <w:r>
        <w:t>неточности</w:t>
      </w:r>
      <w:r>
        <w:rPr>
          <w:spacing w:val="1"/>
        </w:rPr>
        <w:t xml:space="preserve"> </w:t>
      </w:r>
      <w:r>
        <w:t>и</w:t>
      </w:r>
      <w:r>
        <w:rPr>
          <w:spacing w:val="1"/>
        </w:rPr>
        <w:t xml:space="preserve"> </w:t>
      </w:r>
      <w:r>
        <w:t>незначительные</w:t>
      </w:r>
      <w:r>
        <w:rPr>
          <w:spacing w:val="-7"/>
        </w:rPr>
        <w:t xml:space="preserve"> </w:t>
      </w:r>
      <w:r>
        <w:t>ошибки.</w:t>
      </w:r>
    </w:p>
    <w:p w:rsidR="00010B74" w:rsidRDefault="00010B74" w:rsidP="00010B74">
      <w:pPr>
        <w:pStyle w:val="a4"/>
        <w:ind w:left="422" w:right="230"/>
      </w:pPr>
      <w:r>
        <w:t>Оценку «3» получают за ответ, в котором отсутствует логическая последовательность,</w:t>
      </w:r>
      <w:r>
        <w:rPr>
          <w:spacing w:val="1"/>
        </w:rPr>
        <w:t xml:space="preserve"> </w:t>
      </w:r>
      <w:r>
        <w:t>имеются пробелы в знании материала, нет должной аргументации и умения использовать</w:t>
      </w:r>
      <w:r>
        <w:rPr>
          <w:spacing w:val="1"/>
        </w:rPr>
        <w:t xml:space="preserve"> </w:t>
      </w:r>
      <w:r>
        <w:t>знания</w:t>
      </w:r>
      <w:r>
        <w:rPr>
          <w:spacing w:val="-3"/>
        </w:rPr>
        <w:t xml:space="preserve"> </w:t>
      </w:r>
      <w:r>
        <w:t>на</w:t>
      </w:r>
      <w:r>
        <w:rPr>
          <w:spacing w:val="-4"/>
        </w:rPr>
        <w:t xml:space="preserve"> </w:t>
      </w:r>
      <w:r>
        <w:t>практике.</w:t>
      </w:r>
    </w:p>
    <w:p w:rsidR="00010B74" w:rsidRDefault="00010B74" w:rsidP="00010B74">
      <w:pPr>
        <w:pStyle w:val="a4"/>
        <w:spacing w:line="274" w:lineRule="exact"/>
        <w:ind w:left="422"/>
      </w:pPr>
      <w:r>
        <w:t>Оценка</w:t>
      </w:r>
      <w:r>
        <w:rPr>
          <w:spacing w:val="-1"/>
        </w:rPr>
        <w:t xml:space="preserve"> </w:t>
      </w:r>
      <w:r>
        <w:t>«2»</w:t>
      </w:r>
      <w:r>
        <w:rPr>
          <w:spacing w:val="-15"/>
        </w:rPr>
        <w:t xml:space="preserve"> </w:t>
      </w:r>
      <w:r>
        <w:t>выставляется</w:t>
      </w:r>
      <w:r>
        <w:rPr>
          <w:spacing w:val="-4"/>
        </w:rPr>
        <w:t xml:space="preserve"> </w:t>
      </w:r>
      <w:r>
        <w:t>за</w:t>
      </w:r>
      <w:r>
        <w:rPr>
          <w:spacing w:val="-7"/>
        </w:rPr>
        <w:t xml:space="preserve"> </w:t>
      </w:r>
      <w:r>
        <w:t>непонимание</w:t>
      </w:r>
      <w:r>
        <w:rPr>
          <w:spacing w:val="-5"/>
        </w:rPr>
        <w:t xml:space="preserve"> </w:t>
      </w:r>
      <w:r>
        <w:t>и</w:t>
      </w:r>
      <w:r>
        <w:rPr>
          <w:spacing w:val="-9"/>
        </w:rPr>
        <w:t xml:space="preserve"> </w:t>
      </w:r>
      <w:r>
        <w:t>незнание</w:t>
      </w:r>
      <w:r>
        <w:rPr>
          <w:spacing w:val="-5"/>
        </w:rPr>
        <w:t xml:space="preserve"> </w:t>
      </w:r>
      <w:r>
        <w:t>материала</w:t>
      </w:r>
      <w:r>
        <w:rPr>
          <w:spacing w:val="-5"/>
        </w:rPr>
        <w:t xml:space="preserve"> </w:t>
      </w:r>
      <w:r>
        <w:t>программы.</w:t>
      </w:r>
    </w:p>
    <w:p w:rsidR="00010B74" w:rsidRDefault="00010B74" w:rsidP="00010B74">
      <w:pPr>
        <w:spacing w:line="274" w:lineRule="exact"/>
        <w:jc w:val="both"/>
        <w:sectPr w:rsidR="00010B74">
          <w:pgSz w:w="11900" w:h="16850"/>
          <w:pgMar w:top="1020" w:right="540" w:bottom="280" w:left="1340" w:header="720" w:footer="720" w:gutter="0"/>
          <w:cols w:space="720"/>
        </w:sectPr>
      </w:pPr>
    </w:p>
    <w:p w:rsidR="00010B74" w:rsidRDefault="00010B74" w:rsidP="007A6633">
      <w:pPr>
        <w:pStyle w:val="Heading2"/>
        <w:numPr>
          <w:ilvl w:val="0"/>
          <w:numId w:val="155"/>
        </w:numPr>
        <w:tabs>
          <w:tab w:val="left" w:pos="989"/>
        </w:tabs>
        <w:spacing w:before="73" w:line="235" w:lineRule="auto"/>
        <w:ind w:right="414" w:firstLine="0"/>
        <w:jc w:val="left"/>
      </w:pPr>
      <w:r>
        <w:lastRenderedPageBreak/>
        <w:t>Оценка</w:t>
      </w:r>
      <w:r>
        <w:rPr>
          <w:spacing w:val="-2"/>
        </w:rPr>
        <w:t xml:space="preserve"> </w:t>
      </w:r>
      <w:r>
        <w:t>техники</w:t>
      </w:r>
      <w:r>
        <w:rPr>
          <w:spacing w:val="-5"/>
        </w:rPr>
        <w:t xml:space="preserve"> </w:t>
      </w:r>
      <w:r>
        <w:t>владения</w:t>
      </w:r>
      <w:r>
        <w:rPr>
          <w:spacing w:val="-2"/>
        </w:rPr>
        <w:t xml:space="preserve"> </w:t>
      </w:r>
      <w:r>
        <w:t>двигательными</w:t>
      </w:r>
      <w:r>
        <w:rPr>
          <w:spacing w:val="-6"/>
        </w:rPr>
        <w:t xml:space="preserve"> </w:t>
      </w:r>
      <w:r>
        <w:t>действиями,</w:t>
      </w:r>
      <w:r>
        <w:rPr>
          <w:spacing w:val="-3"/>
        </w:rPr>
        <w:t xml:space="preserve"> </w:t>
      </w:r>
      <w:r>
        <w:t>умениями</w:t>
      </w:r>
      <w:r>
        <w:rPr>
          <w:spacing w:val="-5"/>
        </w:rPr>
        <w:t xml:space="preserve"> </w:t>
      </w:r>
      <w:r>
        <w:t>и</w:t>
      </w:r>
      <w:r>
        <w:rPr>
          <w:spacing w:val="-1"/>
        </w:rPr>
        <w:t xml:space="preserve"> </w:t>
      </w:r>
      <w:r>
        <w:t>навыками</w:t>
      </w:r>
      <w:r>
        <w:rPr>
          <w:spacing w:val="-57"/>
        </w:rPr>
        <w:t xml:space="preserve"> </w:t>
      </w:r>
      <w:r>
        <w:t>(комплексы упражнений в гимнастике, акробатические комбинации, бревне,</w:t>
      </w:r>
      <w:r>
        <w:rPr>
          <w:spacing w:val="1"/>
        </w:rPr>
        <w:t xml:space="preserve"> </w:t>
      </w:r>
      <w:r>
        <w:t>тактические</w:t>
      </w:r>
      <w:r>
        <w:rPr>
          <w:spacing w:val="-8"/>
        </w:rPr>
        <w:t xml:space="preserve"> </w:t>
      </w:r>
      <w:r>
        <w:t>итехнические</w:t>
      </w:r>
      <w:r>
        <w:rPr>
          <w:spacing w:val="2"/>
        </w:rPr>
        <w:t xml:space="preserve"> </w:t>
      </w:r>
      <w:r>
        <w:t>приемы в</w:t>
      </w:r>
      <w:r>
        <w:rPr>
          <w:spacing w:val="-3"/>
        </w:rPr>
        <w:t xml:space="preserve"> </w:t>
      </w:r>
      <w:r>
        <w:t>баскетболе,</w:t>
      </w:r>
      <w:r>
        <w:rPr>
          <w:spacing w:val="3"/>
        </w:rPr>
        <w:t xml:space="preserve"> </w:t>
      </w:r>
      <w:r>
        <w:t>волейболе,</w:t>
      </w:r>
      <w:r>
        <w:rPr>
          <w:spacing w:val="-1"/>
        </w:rPr>
        <w:t xml:space="preserve"> </w:t>
      </w:r>
      <w:r>
        <w:t>футболе</w:t>
      </w:r>
      <w:r>
        <w:rPr>
          <w:spacing w:val="-4"/>
        </w:rPr>
        <w:t xml:space="preserve"> </w:t>
      </w:r>
      <w:r>
        <w:t>и</w:t>
      </w:r>
      <w:r>
        <w:rPr>
          <w:spacing w:val="-3"/>
        </w:rPr>
        <w:t xml:space="preserve"> </w:t>
      </w:r>
      <w:r>
        <w:t>т.д.)</w:t>
      </w:r>
    </w:p>
    <w:p w:rsidR="00010B74" w:rsidRDefault="00010B74" w:rsidP="00010B74">
      <w:pPr>
        <w:pStyle w:val="a4"/>
        <w:spacing w:line="237" w:lineRule="auto"/>
        <w:ind w:left="422" w:right="230"/>
      </w:pPr>
      <w:r>
        <w:t>Оценка «5» — двигательное действие выполнено правильно (заданным способом), точно в</w:t>
      </w:r>
      <w:r>
        <w:rPr>
          <w:spacing w:val="-57"/>
        </w:rPr>
        <w:t xml:space="preserve"> </w:t>
      </w:r>
      <w:r>
        <w:t>надлежащем темпе, легко и чётко; обучающийся по заданию учителя используют их в</w:t>
      </w:r>
      <w:r>
        <w:rPr>
          <w:spacing w:val="1"/>
        </w:rPr>
        <w:t xml:space="preserve"> </w:t>
      </w:r>
      <w:r>
        <w:t>нестандартных</w:t>
      </w:r>
      <w:r>
        <w:rPr>
          <w:spacing w:val="2"/>
        </w:rPr>
        <w:t xml:space="preserve"> </w:t>
      </w:r>
      <w:r>
        <w:t>условиях;</w:t>
      </w:r>
    </w:p>
    <w:p w:rsidR="00010B74" w:rsidRDefault="00010B74" w:rsidP="00010B74">
      <w:pPr>
        <w:pStyle w:val="a4"/>
        <w:spacing w:before="8" w:line="232" w:lineRule="auto"/>
        <w:ind w:left="244" w:right="235"/>
      </w:pPr>
      <w:r>
        <w:t xml:space="preserve">Оценка </w:t>
      </w:r>
      <w:r>
        <w:rPr>
          <w:b/>
          <w:i/>
        </w:rPr>
        <w:t xml:space="preserve">«4» </w:t>
      </w:r>
      <w:r>
        <w:t>— двигательное действие выполнено правильно, но недостаточно легко и чётко,</w:t>
      </w:r>
      <w:r>
        <w:rPr>
          <w:spacing w:val="-57"/>
        </w:rPr>
        <w:t xml:space="preserve"> </w:t>
      </w:r>
      <w:r>
        <w:t>наблюдается</w:t>
      </w:r>
      <w:r>
        <w:rPr>
          <w:spacing w:val="2"/>
        </w:rPr>
        <w:t xml:space="preserve"> </w:t>
      </w:r>
      <w:r>
        <w:t>некоторая</w:t>
      </w:r>
      <w:r>
        <w:rPr>
          <w:spacing w:val="2"/>
        </w:rPr>
        <w:t xml:space="preserve"> </w:t>
      </w:r>
      <w:r>
        <w:t>скованность</w:t>
      </w:r>
      <w:r>
        <w:rPr>
          <w:spacing w:val="6"/>
        </w:rPr>
        <w:t xml:space="preserve"> </w:t>
      </w:r>
      <w:r>
        <w:t>движений;</w:t>
      </w:r>
    </w:p>
    <w:p w:rsidR="00010B74" w:rsidRDefault="00010B74" w:rsidP="00010B74">
      <w:pPr>
        <w:pStyle w:val="a4"/>
        <w:spacing w:before="3" w:line="237" w:lineRule="auto"/>
        <w:ind w:left="244" w:right="227"/>
      </w:pPr>
      <w:r>
        <w:t>Оценка «3» — двигательное действие выполнено в основном правильно, но допущена одна</w:t>
      </w:r>
      <w:r>
        <w:rPr>
          <w:spacing w:val="1"/>
        </w:rPr>
        <w:t xml:space="preserve"> </w:t>
      </w:r>
      <w:r>
        <w:t>грубая</w:t>
      </w:r>
      <w:r>
        <w:rPr>
          <w:spacing w:val="1"/>
        </w:rPr>
        <w:t xml:space="preserve"> </w:t>
      </w:r>
      <w:r>
        <w:t>или</w:t>
      </w:r>
      <w:r>
        <w:rPr>
          <w:spacing w:val="1"/>
        </w:rPr>
        <w:t xml:space="preserve"> </w:t>
      </w:r>
      <w:r>
        <w:t>несколько</w:t>
      </w:r>
      <w:r>
        <w:rPr>
          <w:spacing w:val="1"/>
        </w:rPr>
        <w:t xml:space="preserve"> </w:t>
      </w:r>
      <w:r>
        <w:t>мелких</w:t>
      </w:r>
      <w:r>
        <w:rPr>
          <w:spacing w:val="1"/>
        </w:rPr>
        <w:t xml:space="preserve"> </w:t>
      </w:r>
      <w:r>
        <w:t>ошибок,</w:t>
      </w:r>
      <w:r>
        <w:rPr>
          <w:spacing w:val="1"/>
        </w:rPr>
        <w:t xml:space="preserve"> </w:t>
      </w:r>
      <w:r>
        <w:t>приведших</w:t>
      </w:r>
      <w:r>
        <w:rPr>
          <w:spacing w:val="1"/>
        </w:rPr>
        <w:t xml:space="preserve"> </w:t>
      </w:r>
      <w:r>
        <w:t>к</w:t>
      </w:r>
      <w:r>
        <w:rPr>
          <w:spacing w:val="1"/>
        </w:rPr>
        <w:t xml:space="preserve"> </w:t>
      </w:r>
      <w:r>
        <w:t>неуверенному</w:t>
      </w:r>
      <w:r>
        <w:rPr>
          <w:spacing w:val="1"/>
        </w:rPr>
        <w:t xml:space="preserve"> </w:t>
      </w:r>
      <w:r>
        <w:t>или</w:t>
      </w:r>
      <w:r>
        <w:rPr>
          <w:spacing w:val="1"/>
        </w:rPr>
        <w:t xml:space="preserve"> </w:t>
      </w:r>
      <w:r>
        <w:t>напряжённому</w:t>
      </w:r>
      <w:r>
        <w:rPr>
          <w:spacing w:val="1"/>
        </w:rPr>
        <w:t xml:space="preserve"> </w:t>
      </w:r>
      <w:r>
        <w:t>выполнению. Обучающийся</w:t>
      </w:r>
      <w:r>
        <w:rPr>
          <w:spacing w:val="1"/>
        </w:rPr>
        <w:t xml:space="preserve"> </w:t>
      </w:r>
      <w:r>
        <w:t>по заданию учителя не может</w:t>
      </w:r>
      <w:r>
        <w:rPr>
          <w:spacing w:val="60"/>
        </w:rPr>
        <w:t xml:space="preserve"> </w:t>
      </w:r>
      <w:r>
        <w:t>выполнить его в нестандартных</w:t>
      </w:r>
      <w:r>
        <w:rPr>
          <w:spacing w:val="1"/>
        </w:rPr>
        <w:t xml:space="preserve"> </w:t>
      </w:r>
      <w:r>
        <w:t>и</w:t>
      </w:r>
      <w:r>
        <w:rPr>
          <w:spacing w:val="3"/>
        </w:rPr>
        <w:t xml:space="preserve"> </w:t>
      </w:r>
      <w:r>
        <w:t>сложных</w:t>
      </w:r>
      <w:r>
        <w:rPr>
          <w:spacing w:val="-2"/>
        </w:rPr>
        <w:t xml:space="preserve"> </w:t>
      </w:r>
      <w:r>
        <w:t>в</w:t>
      </w:r>
      <w:r>
        <w:rPr>
          <w:spacing w:val="4"/>
        </w:rPr>
        <w:t xml:space="preserve"> </w:t>
      </w:r>
      <w:r>
        <w:t>сравнении</w:t>
      </w:r>
      <w:r>
        <w:rPr>
          <w:spacing w:val="-2"/>
        </w:rPr>
        <w:t xml:space="preserve"> </w:t>
      </w:r>
      <w:r>
        <w:t>с</w:t>
      </w:r>
      <w:r>
        <w:rPr>
          <w:spacing w:val="2"/>
        </w:rPr>
        <w:t xml:space="preserve"> </w:t>
      </w:r>
      <w:r>
        <w:t>уроком</w:t>
      </w:r>
      <w:r>
        <w:rPr>
          <w:spacing w:val="4"/>
        </w:rPr>
        <w:t xml:space="preserve"> </w:t>
      </w:r>
      <w:r>
        <w:t>условиях;</w:t>
      </w:r>
    </w:p>
    <w:p w:rsidR="00010B74" w:rsidRDefault="00010B74" w:rsidP="00010B74">
      <w:pPr>
        <w:pStyle w:val="a4"/>
        <w:spacing w:before="2" w:line="237" w:lineRule="auto"/>
        <w:ind w:left="244" w:right="229"/>
      </w:pPr>
      <w:r>
        <w:t>Оценка</w:t>
      </w:r>
      <w:r>
        <w:rPr>
          <w:spacing w:val="1"/>
        </w:rPr>
        <w:t xml:space="preserve"> </w:t>
      </w:r>
      <w:r>
        <w:t>«2»</w:t>
      </w:r>
      <w:r>
        <w:rPr>
          <w:spacing w:val="1"/>
        </w:rPr>
        <w:t xml:space="preserve"> </w:t>
      </w:r>
      <w:r>
        <w:t>—</w:t>
      </w:r>
      <w:r>
        <w:rPr>
          <w:spacing w:val="1"/>
        </w:rPr>
        <w:t xml:space="preserve"> </w:t>
      </w:r>
      <w:r>
        <w:t>двигательное</w:t>
      </w:r>
      <w:r>
        <w:rPr>
          <w:spacing w:val="1"/>
        </w:rPr>
        <w:t xml:space="preserve"> </w:t>
      </w:r>
      <w:r>
        <w:t>действие</w:t>
      </w:r>
      <w:r>
        <w:rPr>
          <w:spacing w:val="1"/>
        </w:rPr>
        <w:t xml:space="preserve"> </w:t>
      </w:r>
      <w:r>
        <w:t>выполнено</w:t>
      </w:r>
      <w:r>
        <w:rPr>
          <w:spacing w:val="1"/>
        </w:rPr>
        <w:t xml:space="preserve"> </w:t>
      </w:r>
      <w:r>
        <w:t>неправильно,</w:t>
      </w:r>
      <w:r>
        <w:rPr>
          <w:spacing w:val="1"/>
        </w:rPr>
        <w:t xml:space="preserve"> </w:t>
      </w:r>
      <w:r>
        <w:t>с</w:t>
      </w:r>
      <w:r>
        <w:rPr>
          <w:spacing w:val="1"/>
        </w:rPr>
        <w:t xml:space="preserve"> </w:t>
      </w:r>
      <w:r>
        <w:t>грубыми</w:t>
      </w:r>
      <w:r>
        <w:rPr>
          <w:spacing w:val="1"/>
        </w:rPr>
        <w:t xml:space="preserve"> </w:t>
      </w:r>
      <w:r>
        <w:t>ошибками,</w:t>
      </w:r>
      <w:r>
        <w:rPr>
          <w:spacing w:val="1"/>
        </w:rPr>
        <w:t xml:space="preserve"> </w:t>
      </w:r>
      <w:r>
        <w:t>неуверенно,</w:t>
      </w:r>
      <w:r>
        <w:rPr>
          <w:spacing w:val="1"/>
        </w:rPr>
        <w:t xml:space="preserve"> </w:t>
      </w:r>
      <w:r>
        <w:t>нечётко.</w:t>
      </w:r>
    </w:p>
    <w:p w:rsidR="00010B74" w:rsidRDefault="00010B74" w:rsidP="007A6633">
      <w:pPr>
        <w:pStyle w:val="Heading2"/>
        <w:numPr>
          <w:ilvl w:val="0"/>
          <w:numId w:val="155"/>
        </w:numPr>
        <w:tabs>
          <w:tab w:val="left" w:pos="812"/>
        </w:tabs>
        <w:spacing w:before="5" w:line="237" w:lineRule="auto"/>
        <w:ind w:left="244" w:right="217" w:firstLine="0"/>
        <w:jc w:val="both"/>
      </w:pPr>
      <w:r>
        <w:t>Владение способами и умениями осуществлять физкультурно-оздоровительную</w:t>
      </w:r>
      <w:r>
        <w:rPr>
          <w:spacing w:val="1"/>
        </w:rPr>
        <w:t xml:space="preserve"> </w:t>
      </w:r>
      <w:r>
        <w:t>деятельность</w:t>
      </w:r>
    </w:p>
    <w:p w:rsidR="00010B74" w:rsidRDefault="00010B74" w:rsidP="00010B74">
      <w:pPr>
        <w:pStyle w:val="a4"/>
        <w:ind w:left="244" w:right="223"/>
      </w:pPr>
      <w:r>
        <w:t>Обучающиеся должны самостоятельно организовать места занятий, подобрать средства и</w:t>
      </w:r>
      <w:r>
        <w:rPr>
          <w:spacing w:val="1"/>
        </w:rPr>
        <w:t xml:space="preserve"> </w:t>
      </w:r>
      <w:r>
        <w:t>инвентарь,</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конкретных</w:t>
      </w:r>
      <w:r>
        <w:rPr>
          <w:spacing w:val="1"/>
        </w:rPr>
        <w:t xml:space="preserve"> </w:t>
      </w:r>
      <w:r>
        <w:t>условиях,</w:t>
      </w:r>
      <w:r>
        <w:rPr>
          <w:spacing w:val="1"/>
        </w:rPr>
        <w:t xml:space="preserve"> </w:t>
      </w:r>
      <w:r>
        <w:t>контролировать</w:t>
      </w:r>
      <w:r>
        <w:rPr>
          <w:spacing w:val="1"/>
        </w:rPr>
        <w:t xml:space="preserve"> </w:t>
      </w:r>
      <w:r>
        <w:t>ход</w:t>
      </w:r>
      <w:r>
        <w:rPr>
          <w:spacing w:val="1"/>
        </w:rPr>
        <w:t xml:space="preserve"> </w:t>
      </w:r>
      <w:r>
        <w:t>выполнения</w:t>
      </w:r>
      <w:r>
        <w:rPr>
          <w:spacing w:val="1"/>
        </w:rPr>
        <w:t xml:space="preserve"> </w:t>
      </w:r>
      <w:r>
        <w:t>деятельности</w:t>
      </w:r>
      <w:r>
        <w:rPr>
          <w:spacing w:val="-2"/>
        </w:rPr>
        <w:t xml:space="preserve"> </w:t>
      </w:r>
      <w:r>
        <w:t>и</w:t>
      </w:r>
      <w:r>
        <w:rPr>
          <w:spacing w:val="-2"/>
        </w:rPr>
        <w:t xml:space="preserve"> </w:t>
      </w:r>
      <w:r>
        <w:t>оценивать</w:t>
      </w:r>
      <w:r>
        <w:rPr>
          <w:spacing w:val="2"/>
        </w:rPr>
        <w:t xml:space="preserve"> </w:t>
      </w:r>
      <w:r>
        <w:t>итоги.</w:t>
      </w:r>
    </w:p>
    <w:p w:rsidR="00010B74" w:rsidRDefault="00010B74" w:rsidP="00010B74">
      <w:pPr>
        <w:pStyle w:val="a4"/>
        <w:spacing w:line="237" w:lineRule="auto"/>
        <w:ind w:left="244" w:right="224"/>
      </w:pPr>
      <w:r>
        <w:t>Оценка «5» - Обучающийся умеет: самостоятельно организовать место занятий; подбирать</w:t>
      </w:r>
      <w:r>
        <w:rPr>
          <w:spacing w:val="1"/>
        </w:rPr>
        <w:t xml:space="preserve"> </w:t>
      </w:r>
      <w:r>
        <w:t>средства</w:t>
      </w:r>
      <w:r>
        <w:rPr>
          <w:spacing w:val="1"/>
        </w:rPr>
        <w:t xml:space="preserve"> </w:t>
      </w:r>
      <w:r>
        <w:t>и</w:t>
      </w:r>
      <w:r>
        <w:rPr>
          <w:spacing w:val="1"/>
        </w:rPr>
        <w:t xml:space="preserve"> </w:t>
      </w:r>
      <w:r>
        <w:t>инвентарь</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конкретных</w:t>
      </w:r>
      <w:r>
        <w:rPr>
          <w:spacing w:val="1"/>
        </w:rPr>
        <w:t xml:space="preserve"> </w:t>
      </w:r>
      <w:r>
        <w:t>условиях;</w:t>
      </w:r>
      <w:r>
        <w:rPr>
          <w:spacing w:val="1"/>
        </w:rPr>
        <w:t xml:space="preserve"> </w:t>
      </w:r>
      <w:r>
        <w:t>контролировать</w:t>
      </w:r>
      <w:r>
        <w:rPr>
          <w:spacing w:val="1"/>
        </w:rPr>
        <w:t xml:space="preserve"> </w:t>
      </w:r>
      <w:r>
        <w:t>ход</w:t>
      </w:r>
      <w:r>
        <w:rPr>
          <w:spacing w:val="1"/>
        </w:rPr>
        <w:t xml:space="preserve"> </w:t>
      </w:r>
      <w:r>
        <w:t>выполнения</w:t>
      </w:r>
      <w:r>
        <w:rPr>
          <w:spacing w:val="3"/>
        </w:rPr>
        <w:t xml:space="preserve"> </w:t>
      </w:r>
      <w:r>
        <w:t>деятельности и</w:t>
      </w:r>
      <w:r>
        <w:rPr>
          <w:spacing w:val="-2"/>
        </w:rPr>
        <w:t xml:space="preserve"> </w:t>
      </w:r>
      <w:r>
        <w:t>оценивать итоги;</w:t>
      </w:r>
    </w:p>
    <w:p w:rsidR="00010B74" w:rsidRDefault="00010B74" w:rsidP="00010B74">
      <w:pPr>
        <w:pStyle w:val="a4"/>
        <w:spacing w:line="237" w:lineRule="auto"/>
        <w:ind w:left="244"/>
      </w:pPr>
      <w:r>
        <w:t>Оценка</w:t>
      </w:r>
      <w:r>
        <w:rPr>
          <w:spacing w:val="-3"/>
        </w:rPr>
        <w:t xml:space="preserve"> </w:t>
      </w:r>
      <w:r>
        <w:t>«4»</w:t>
      </w:r>
      <w:r>
        <w:rPr>
          <w:spacing w:val="-10"/>
        </w:rPr>
        <w:t xml:space="preserve"> </w:t>
      </w:r>
      <w:r>
        <w:t>-</w:t>
      </w:r>
      <w:r>
        <w:rPr>
          <w:spacing w:val="-4"/>
        </w:rPr>
        <w:t xml:space="preserve"> </w:t>
      </w:r>
      <w:r>
        <w:t>Обучающийся:</w:t>
      </w:r>
      <w:r>
        <w:rPr>
          <w:spacing w:val="-4"/>
        </w:rPr>
        <w:t xml:space="preserve"> </w:t>
      </w:r>
      <w:r>
        <w:t>организует место</w:t>
      </w:r>
      <w:r>
        <w:rPr>
          <w:spacing w:val="-1"/>
        </w:rPr>
        <w:t xml:space="preserve"> </w:t>
      </w:r>
      <w:r>
        <w:t>занятий</w:t>
      </w:r>
      <w:r>
        <w:rPr>
          <w:spacing w:val="-4"/>
        </w:rPr>
        <w:t xml:space="preserve"> </w:t>
      </w:r>
      <w:r>
        <w:t>в</w:t>
      </w:r>
      <w:r>
        <w:rPr>
          <w:spacing w:val="-9"/>
        </w:rPr>
        <w:t xml:space="preserve"> </w:t>
      </w:r>
      <w:r>
        <w:t>основном</w:t>
      </w:r>
      <w:r>
        <w:rPr>
          <w:spacing w:val="-4"/>
        </w:rPr>
        <w:t xml:space="preserve"> </w:t>
      </w:r>
      <w:r>
        <w:t>самостоятельно,</w:t>
      </w:r>
      <w:r>
        <w:rPr>
          <w:spacing w:val="-3"/>
        </w:rPr>
        <w:t xml:space="preserve"> </w:t>
      </w:r>
      <w:r>
        <w:t>лишь</w:t>
      </w:r>
      <w:r>
        <w:rPr>
          <w:spacing w:val="-4"/>
        </w:rPr>
        <w:t xml:space="preserve"> </w:t>
      </w:r>
      <w:r>
        <w:t>с</w:t>
      </w:r>
      <w:r>
        <w:rPr>
          <w:spacing w:val="-57"/>
        </w:rPr>
        <w:t xml:space="preserve"> </w:t>
      </w:r>
      <w:r>
        <w:t>незначительной</w:t>
      </w:r>
      <w:r>
        <w:rPr>
          <w:spacing w:val="-8"/>
        </w:rPr>
        <w:t xml:space="preserve"> </w:t>
      </w:r>
      <w:r>
        <w:t>помощью;</w:t>
      </w:r>
      <w:r>
        <w:rPr>
          <w:spacing w:val="-4"/>
        </w:rPr>
        <w:t xml:space="preserve"> </w:t>
      </w:r>
      <w:r>
        <w:t>допускает незначительные</w:t>
      </w:r>
      <w:r>
        <w:rPr>
          <w:spacing w:val="-10"/>
        </w:rPr>
        <w:t xml:space="preserve"> </w:t>
      </w:r>
      <w:r>
        <w:t>ошибки в</w:t>
      </w:r>
      <w:r>
        <w:rPr>
          <w:spacing w:val="-9"/>
        </w:rPr>
        <w:t xml:space="preserve"> </w:t>
      </w:r>
      <w:r>
        <w:t>подборе</w:t>
      </w:r>
      <w:r>
        <w:rPr>
          <w:spacing w:val="-6"/>
        </w:rPr>
        <w:t xml:space="preserve"> </w:t>
      </w:r>
      <w:r>
        <w:t>средств;</w:t>
      </w:r>
      <w:r>
        <w:rPr>
          <w:spacing w:val="-6"/>
        </w:rPr>
        <w:t xml:space="preserve"> </w:t>
      </w:r>
      <w:r>
        <w:t>Оценка</w:t>
      </w:r>
    </w:p>
    <w:p w:rsidR="00010B74" w:rsidRDefault="00010B74" w:rsidP="00010B74">
      <w:pPr>
        <w:pStyle w:val="a4"/>
        <w:spacing w:line="237" w:lineRule="auto"/>
        <w:ind w:left="244" w:right="233"/>
      </w:pPr>
      <w:r>
        <w:t>«3»</w:t>
      </w:r>
      <w:r>
        <w:rPr>
          <w:spacing w:val="-15"/>
        </w:rPr>
        <w:t xml:space="preserve"> </w:t>
      </w:r>
      <w:r>
        <w:t>-</w:t>
      </w:r>
      <w:r>
        <w:rPr>
          <w:spacing w:val="1"/>
        </w:rPr>
        <w:t xml:space="preserve"> </w:t>
      </w:r>
      <w:r>
        <w:t>Более</w:t>
      </w:r>
      <w:r>
        <w:rPr>
          <w:spacing w:val="-7"/>
        </w:rPr>
        <w:t xml:space="preserve"> </w:t>
      </w:r>
      <w:r>
        <w:t>половины</w:t>
      </w:r>
      <w:r>
        <w:rPr>
          <w:spacing w:val="-3"/>
        </w:rPr>
        <w:t xml:space="preserve"> </w:t>
      </w:r>
      <w:r>
        <w:t>видов</w:t>
      </w:r>
      <w:r>
        <w:rPr>
          <w:spacing w:val="-3"/>
        </w:rPr>
        <w:t xml:space="preserve"> </w:t>
      </w:r>
      <w:r>
        <w:t>самостоятельной</w:t>
      </w:r>
      <w:r>
        <w:rPr>
          <w:spacing w:val="-7"/>
        </w:rPr>
        <w:t xml:space="preserve"> </w:t>
      </w:r>
      <w:r>
        <w:t>деятельности</w:t>
      </w:r>
      <w:r>
        <w:rPr>
          <w:spacing w:val="-7"/>
        </w:rPr>
        <w:t xml:space="preserve"> </w:t>
      </w:r>
      <w:r>
        <w:t>выполнены</w:t>
      </w:r>
      <w:r>
        <w:rPr>
          <w:spacing w:val="-3"/>
        </w:rPr>
        <w:t xml:space="preserve"> </w:t>
      </w:r>
      <w:r>
        <w:t>с</w:t>
      </w:r>
      <w:r>
        <w:rPr>
          <w:spacing w:val="-7"/>
        </w:rPr>
        <w:t xml:space="preserve"> </w:t>
      </w:r>
      <w:r>
        <w:t>помощью</w:t>
      </w:r>
      <w:r>
        <w:rPr>
          <w:spacing w:val="-8"/>
        </w:rPr>
        <w:t xml:space="preserve"> </w:t>
      </w:r>
      <w:r>
        <w:t>учителя</w:t>
      </w:r>
      <w:r>
        <w:rPr>
          <w:spacing w:val="-57"/>
        </w:rPr>
        <w:t xml:space="preserve"> </w:t>
      </w:r>
      <w:r>
        <w:t>или</w:t>
      </w:r>
      <w:r>
        <w:rPr>
          <w:spacing w:val="-2"/>
        </w:rPr>
        <w:t xml:space="preserve"> </w:t>
      </w:r>
      <w:r>
        <w:t>не</w:t>
      </w:r>
      <w:r>
        <w:rPr>
          <w:spacing w:val="-4"/>
        </w:rPr>
        <w:t xml:space="preserve"> </w:t>
      </w:r>
      <w:r>
        <w:t>выполняется</w:t>
      </w:r>
      <w:r>
        <w:rPr>
          <w:spacing w:val="-3"/>
        </w:rPr>
        <w:t xml:space="preserve"> </w:t>
      </w:r>
      <w:r>
        <w:t>один</w:t>
      </w:r>
      <w:r>
        <w:rPr>
          <w:spacing w:val="-2"/>
        </w:rPr>
        <w:t xml:space="preserve"> </w:t>
      </w:r>
      <w:r>
        <w:t>из</w:t>
      </w:r>
      <w:r>
        <w:rPr>
          <w:spacing w:val="-2"/>
        </w:rPr>
        <w:t xml:space="preserve"> </w:t>
      </w:r>
      <w:r>
        <w:t>пунктов;</w:t>
      </w:r>
    </w:p>
    <w:p w:rsidR="00010B74" w:rsidRDefault="00010B74" w:rsidP="00010B74">
      <w:pPr>
        <w:pStyle w:val="a4"/>
        <w:spacing w:line="275" w:lineRule="exact"/>
        <w:ind w:left="244"/>
      </w:pPr>
      <w:r>
        <w:t>Оценка</w:t>
      </w:r>
      <w:r>
        <w:rPr>
          <w:spacing w:val="-2"/>
        </w:rPr>
        <w:t xml:space="preserve"> </w:t>
      </w:r>
      <w:r>
        <w:t>«2»</w:t>
      </w:r>
      <w:r>
        <w:rPr>
          <w:spacing w:val="-9"/>
        </w:rPr>
        <w:t xml:space="preserve"> </w:t>
      </w:r>
      <w:r>
        <w:t>-</w:t>
      </w:r>
      <w:r>
        <w:rPr>
          <w:spacing w:val="-4"/>
        </w:rPr>
        <w:t xml:space="preserve"> </w:t>
      </w:r>
      <w:r>
        <w:t>Обучающийся</w:t>
      </w:r>
      <w:r>
        <w:rPr>
          <w:spacing w:val="1"/>
        </w:rPr>
        <w:t xml:space="preserve"> </w:t>
      </w:r>
      <w:r>
        <w:t>не</w:t>
      </w:r>
      <w:r>
        <w:rPr>
          <w:spacing w:val="-11"/>
        </w:rPr>
        <w:t xml:space="preserve"> </w:t>
      </w:r>
      <w:r>
        <w:t>может</w:t>
      </w:r>
      <w:r>
        <w:rPr>
          <w:spacing w:val="-4"/>
        </w:rPr>
        <w:t xml:space="preserve"> </w:t>
      </w:r>
      <w:r>
        <w:t>выполнить</w:t>
      </w:r>
      <w:r>
        <w:rPr>
          <w:spacing w:val="1"/>
        </w:rPr>
        <w:t xml:space="preserve"> </w:t>
      </w:r>
      <w:r>
        <w:t>самостоятельно</w:t>
      </w:r>
      <w:r>
        <w:rPr>
          <w:spacing w:val="-5"/>
        </w:rPr>
        <w:t xml:space="preserve"> </w:t>
      </w:r>
      <w:r>
        <w:t>ни</w:t>
      </w:r>
      <w:r>
        <w:rPr>
          <w:spacing w:val="-9"/>
        </w:rPr>
        <w:t xml:space="preserve"> </w:t>
      </w:r>
      <w:r>
        <w:t>один</w:t>
      </w:r>
      <w:r>
        <w:rPr>
          <w:spacing w:val="-9"/>
        </w:rPr>
        <w:t xml:space="preserve"> </w:t>
      </w:r>
      <w:r>
        <w:t>из</w:t>
      </w:r>
      <w:r>
        <w:rPr>
          <w:spacing w:val="-5"/>
        </w:rPr>
        <w:t xml:space="preserve"> </w:t>
      </w:r>
      <w:r>
        <w:t>пунктов.</w:t>
      </w:r>
    </w:p>
    <w:p w:rsidR="00010B74" w:rsidRDefault="00010B74" w:rsidP="007A6633">
      <w:pPr>
        <w:pStyle w:val="Heading2"/>
        <w:numPr>
          <w:ilvl w:val="0"/>
          <w:numId w:val="155"/>
        </w:numPr>
        <w:tabs>
          <w:tab w:val="left" w:pos="806"/>
          <w:tab w:val="left" w:pos="807"/>
        </w:tabs>
        <w:spacing w:line="271" w:lineRule="exact"/>
        <w:ind w:left="806" w:hanging="563"/>
        <w:jc w:val="left"/>
      </w:pPr>
      <w:r>
        <w:t>Уровень</w:t>
      </w:r>
      <w:r>
        <w:rPr>
          <w:spacing w:val="-9"/>
        </w:rPr>
        <w:t xml:space="preserve"> </w:t>
      </w:r>
      <w:r>
        <w:t>физической</w:t>
      </w:r>
      <w:r>
        <w:rPr>
          <w:spacing w:val="-9"/>
        </w:rPr>
        <w:t xml:space="preserve"> </w:t>
      </w:r>
      <w:r>
        <w:t>подготовленности</w:t>
      </w:r>
      <w:r>
        <w:rPr>
          <w:spacing w:val="-5"/>
        </w:rPr>
        <w:t xml:space="preserve"> </w:t>
      </w:r>
      <w:r>
        <w:t>обучающегося</w:t>
      </w:r>
    </w:p>
    <w:p w:rsidR="00010B74" w:rsidRDefault="00010B74" w:rsidP="00010B74">
      <w:pPr>
        <w:pStyle w:val="a4"/>
        <w:spacing w:line="237" w:lineRule="auto"/>
        <w:ind w:left="244" w:right="222"/>
      </w:pPr>
      <w:r>
        <w:t>Оценка</w:t>
      </w:r>
      <w:r>
        <w:rPr>
          <w:spacing w:val="1"/>
        </w:rPr>
        <w:t xml:space="preserve"> </w:t>
      </w:r>
      <w:r>
        <w:t>«5»</w:t>
      </w:r>
      <w:r>
        <w:rPr>
          <w:spacing w:val="1"/>
        </w:rPr>
        <w:t xml:space="preserve"> </w:t>
      </w:r>
      <w:r>
        <w:t>-</w:t>
      </w:r>
      <w:r>
        <w:rPr>
          <w:spacing w:val="1"/>
        </w:rPr>
        <w:t xml:space="preserve"> </w:t>
      </w:r>
      <w:r>
        <w:t>Исходный</w:t>
      </w:r>
      <w:r>
        <w:rPr>
          <w:spacing w:val="1"/>
        </w:rPr>
        <w:t xml:space="preserve"> </w:t>
      </w:r>
      <w:r>
        <w:t>показатель</w:t>
      </w:r>
      <w:r>
        <w:rPr>
          <w:spacing w:val="1"/>
        </w:rPr>
        <w:t xml:space="preserve"> </w:t>
      </w:r>
      <w:r>
        <w:t>соответствует</w:t>
      </w:r>
      <w:r>
        <w:rPr>
          <w:spacing w:val="1"/>
        </w:rPr>
        <w:t xml:space="preserve"> </w:t>
      </w:r>
      <w:r>
        <w:t>высокому</w:t>
      </w:r>
      <w:r>
        <w:rPr>
          <w:spacing w:val="1"/>
        </w:rPr>
        <w:t xml:space="preserve"> </w:t>
      </w:r>
      <w:r>
        <w:t>уровню</w:t>
      </w:r>
      <w:r>
        <w:rPr>
          <w:spacing w:val="1"/>
        </w:rPr>
        <w:t xml:space="preserve"> </w:t>
      </w:r>
      <w:r>
        <w:t>подготовленности,</w:t>
      </w:r>
      <w:r>
        <w:rPr>
          <w:spacing w:val="1"/>
        </w:rPr>
        <w:t xml:space="preserve"> </w:t>
      </w:r>
      <w:r>
        <w:t>предусмотренному</w:t>
      </w:r>
      <w:r>
        <w:rPr>
          <w:spacing w:val="1"/>
        </w:rPr>
        <w:t xml:space="preserve"> </w:t>
      </w:r>
      <w:r>
        <w:t>обязательным</w:t>
      </w:r>
      <w:r>
        <w:rPr>
          <w:spacing w:val="1"/>
        </w:rPr>
        <w:t xml:space="preserve"> </w:t>
      </w:r>
      <w:r>
        <w:t>минимумом</w:t>
      </w:r>
      <w:r>
        <w:rPr>
          <w:spacing w:val="1"/>
        </w:rPr>
        <w:t xml:space="preserve"> </w:t>
      </w:r>
      <w:r>
        <w:t>подготовки</w:t>
      </w:r>
      <w:r>
        <w:rPr>
          <w:spacing w:val="1"/>
        </w:rPr>
        <w:t xml:space="preserve"> </w:t>
      </w:r>
      <w:r>
        <w:t>и</w:t>
      </w:r>
      <w:r>
        <w:rPr>
          <w:spacing w:val="1"/>
        </w:rPr>
        <w:t xml:space="preserve"> </w:t>
      </w:r>
      <w:r>
        <w:t>программой</w:t>
      </w:r>
      <w:r>
        <w:rPr>
          <w:spacing w:val="1"/>
        </w:rPr>
        <w:t xml:space="preserve"> </w:t>
      </w:r>
      <w:r>
        <w:t>физического</w:t>
      </w:r>
      <w:r>
        <w:rPr>
          <w:spacing w:val="1"/>
        </w:rPr>
        <w:t xml:space="preserve"> </w:t>
      </w:r>
      <w:r>
        <w:t>воспитания,</w:t>
      </w:r>
      <w:r>
        <w:rPr>
          <w:spacing w:val="1"/>
        </w:rPr>
        <w:t xml:space="preserve"> </w:t>
      </w:r>
      <w:r>
        <w:t>которая</w:t>
      </w:r>
      <w:r>
        <w:rPr>
          <w:spacing w:val="1"/>
        </w:rPr>
        <w:t xml:space="preserve"> </w:t>
      </w:r>
      <w:r>
        <w:t>отвечает</w:t>
      </w:r>
      <w:r>
        <w:rPr>
          <w:spacing w:val="1"/>
        </w:rPr>
        <w:t xml:space="preserve"> </w:t>
      </w:r>
      <w:r>
        <w:t>требованиям</w:t>
      </w:r>
      <w:r>
        <w:rPr>
          <w:spacing w:val="1"/>
        </w:rPr>
        <w:t xml:space="preserve"> </w:t>
      </w:r>
      <w:r>
        <w:t>федерального</w:t>
      </w:r>
      <w:r>
        <w:rPr>
          <w:spacing w:val="1"/>
        </w:rPr>
        <w:t xml:space="preserve"> </w:t>
      </w:r>
      <w:r>
        <w:t>государственного</w:t>
      </w:r>
      <w:r>
        <w:rPr>
          <w:spacing w:val="1"/>
        </w:rPr>
        <w:t xml:space="preserve"> </w:t>
      </w:r>
      <w:r>
        <w:t>стандарта</w:t>
      </w:r>
      <w:r>
        <w:rPr>
          <w:spacing w:val="1"/>
        </w:rPr>
        <w:t xml:space="preserve"> </w:t>
      </w:r>
      <w:r>
        <w:t>и</w:t>
      </w:r>
      <w:r>
        <w:rPr>
          <w:spacing w:val="1"/>
        </w:rPr>
        <w:t xml:space="preserve"> </w:t>
      </w:r>
      <w:r>
        <w:t>обязательного</w:t>
      </w:r>
      <w:r>
        <w:rPr>
          <w:spacing w:val="1"/>
        </w:rPr>
        <w:t xml:space="preserve"> </w:t>
      </w:r>
      <w:r>
        <w:t>минимума</w:t>
      </w:r>
      <w:r>
        <w:rPr>
          <w:spacing w:val="1"/>
        </w:rPr>
        <w:t xml:space="preserve"> </w:t>
      </w:r>
      <w:r>
        <w:t>содержания</w:t>
      </w:r>
      <w:r>
        <w:rPr>
          <w:spacing w:val="1"/>
        </w:rPr>
        <w:t xml:space="preserve"> </w:t>
      </w:r>
      <w:r>
        <w:t>обучения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высокому</w:t>
      </w:r>
      <w:r>
        <w:rPr>
          <w:spacing w:val="1"/>
        </w:rPr>
        <w:t xml:space="preserve"> </w:t>
      </w:r>
      <w:r>
        <w:t>приросту ученика в</w:t>
      </w:r>
      <w:r>
        <w:rPr>
          <w:spacing w:val="1"/>
        </w:rPr>
        <w:t xml:space="preserve"> </w:t>
      </w:r>
      <w:r>
        <w:t>показателях физической подготовленности за определённый</w:t>
      </w:r>
      <w:r>
        <w:rPr>
          <w:spacing w:val="1"/>
        </w:rPr>
        <w:t xml:space="preserve"> </w:t>
      </w:r>
      <w:r>
        <w:t>период</w:t>
      </w:r>
      <w:r>
        <w:rPr>
          <w:spacing w:val="1"/>
        </w:rPr>
        <w:t xml:space="preserve"> </w:t>
      </w:r>
      <w:r>
        <w:t>времени;</w:t>
      </w:r>
    </w:p>
    <w:p w:rsidR="00010B74" w:rsidRDefault="00010B74" w:rsidP="00010B74">
      <w:pPr>
        <w:pStyle w:val="a4"/>
        <w:spacing w:line="237" w:lineRule="auto"/>
        <w:ind w:left="244" w:right="236"/>
      </w:pPr>
      <w:r>
        <w:t>Оценка «4» - Исходный показатель соответствует среднему уровню подготовленности и</w:t>
      </w:r>
      <w:r>
        <w:rPr>
          <w:spacing w:val="1"/>
        </w:rPr>
        <w:t xml:space="preserve"> </w:t>
      </w:r>
      <w:r>
        <w:t>достаточному</w:t>
      </w:r>
      <w:r>
        <w:rPr>
          <w:spacing w:val="-11"/>
        </w:rPr>
        <w:t xml:space="preserve"> </w:t>
      </w:r>
      <w:r>
        <w:t>темпу</w:t>
      </w:r>
      <w:r>
        <w:rPr>
          <w:spacing w:val="-12"/>
        </w:rPr>
        <w:t xml:space="preserve"> </w:t>
      </w:r>
      <w:r>
        <w:t>прироста;</w:t>
      </w:r>
    </w:p>
    <w:p w:rsidR="00010B74" w:rsidRDefault="00010B74" w:rsidP="00010B74">
      <w:pPr>
        <w:pStyle w:val="a4"/>
        <w:spacing w:line="237" w:lineRule="auto"/>
        <w:ind w:left="244" w:right="227"/>
      </w:pPr>
      <w:r>
        <w:t>Оценка</w:t>
      </w:r>
      <w:r>
        <w:rPr>
          <w:spacing w:val="1"/>
        </w:rPr>
        <w:t xml:space="preserve"> </w:t>
      </w:r>
      <w:r>
        <w:t>«3»</w:t>
      </w:r>
      <w:r>
        <w:rPr>
          <w:spacing w:val="1"/>
        </w:rPr>
        <w:t xml:space="preserve"> </w:t>
      </w:r>
      <w:r>
        <w:t>-</w:t>
      </w:r>
      <w:r>
        <w:rPr>
          <w:spacing w:val="1"/>
        </w:rPr>
        <w:t xml:space="preserve"> </w:t>
      </w:r>
      <w:r>
        <w:t>Исходный</w:t>
      </w:r>
      <w:r>
        <w:rPr>
          <w:spacing w:val="1"/>
        </w:rPr>
        <w:t xml:space="preserve"> </w:t>
      </w:r>
      <w:r>
        <w:t>показатель</w:t>
      </w:r>
      <w:r>
        <w:rPr>
          <w:spacing w:val="1"/>
        </w:rPr>
        <w:t xml:space="preserve"> </w:t>
      </w:r>
      <w:r>
        <w:t>соответствует</w:t>
      </w:r>
      <w:r>
        <w:rPr>
          <w:spacing w:val="1"/>
        </w:rPr>
        <w:t xml:space="preserve"> </w:t>
      </w:r>
      <w:r>
        <w:t>низкому</w:t>
      </w:r>
      <w:r>
        <w:rPr>
          <w:spacing w:val="1"/>
        </w:rPr>
        <w:t xml:space="preserve"> </w:t>
      </w:r>
      <w:r>
        <w:t>уровню</w:t>
      </w:r>
      <w:r>
        <w:rPr>
          <w:spacing w:val="1"/>
        </w:rPr>
        <w:t xml:space="preserve"> </w:t>
      </w:r>
      <w:r>
        <w:t>подготовленности</w:t>
      </w:r>
      <w:r>
        <w:rPr>
          <w:spacing w:val="1"/>
        </w:rPr>
        <w:t xml:space="preserve"> </w:t>
      </w:r>
      <w:r>
        <w:t>и</w:t>
      </w:r>
      <w:r>
        <w:rPr>
          <w:spacing w:val="-57"/>
        </w:rPr>
        <w:t xml:space="preserve"> </w:t>
      </w:r>
      <w:r>
        <w:t>незначительному</w:t>
      </w:r>
      <w:r>
        <w:rPr>
          <w:spacing w:val="-11"/>
        </w:rPr>
        <w:t xml:space="preserve"> </w:t>
      </w:r>
      <w:r>
        <w:t>приросту;</w:t>
      </w:r>
    </w:p>
    <w:p w:rsidR="00010B74" w:rsidRDefault="00010B74" w:rsidP="00010B74">
      <w:pPr>
        <w:pStyle w:val="a4"/>
        <w:spacing w:line="237" w:lineRule="auto"/>
        <w:ind w:left="244" w:right="226"/>
      </w:pPr>
      <w:r>
        <w:t>Оценка</w:t>
      </w:r>
      <w:r>
        <w:rPr>
          <w:spacing w:val="1"/>
        </w:rPr>
        <w:t xml:space="preserve"> </w:t>
      </w:r>
      <w:r>
        <w:t>«2»</w:t>
      </w:r>
      <w:r>
        <w:rPr>
          <w:spacing w:val="1"/>
        </w:rPr>
        <w:t xml:space="preserve"> </w:t>
      </w:r>
      <w:r>
        <w:t>-</w:t>
      </w:r>
      <w:r>
        <w:rPr>
          <w:spacing w:val="1"/>
        </w:rPr>
        <w:t xml:space="preserve"> </w:t>
      </w:r>
      <w:r>
        <w:t>Обучающийся</w:t>
      </w:r>
      <w:r>
        <w:rPr>
          <w:spacing w:val="1"/>
        </w:rPr>
        <w:t xml:space="preserve"> </w:t>
      </w:r>
      <w:r>
        <w:t>не</w:t>
      </w:r>
      <w:r>
        <w:rPr>
          <w:spacing w:val="1"/>
        </w:rPr>
        <w:t xml:space="preserve"> </w:t>
      </w:r>
      <w:r>
        <w:t>выполняет</w:t>
      </w:r>
      <w:r>
        <w:rPr>
          <w:spacing w:val="1"/>
        </w:rPr>
        <w:t xml:space="preserve"> </w:t>
      </w:r>
      <w:r>
        <w:t>государственный</w:t>
      </w:r>
      <w:r>
        <w:rPr>
          <w:spacing w:val="1"/>
        </w:rPr>
        <w:t xml:space="preserve"> </w:t>
      </w:r>
      <w:r>
        <w:t>стандарт,</w:t>
      </w:r>
      <w:r>
        <w:rPr>
          <w:spacing w:val="1"/>
        </w:rPr>
        <w:t xml:space="preserve"> </w:t>
      </w:r>
      <w:r>
        <w:t>нет</w:t>
      </w:r>
      <w:r>
        <w:rPr>
          <w:spacing w:val="1"/>
        </w:rPr>
        <w:t xml:space="preserve"> </w:t>
      </w:r>
      <w:r>
        <w:t>темпа</w:t>
      </w:r>
      <w:r>
        <w:rPr>
          <w:spacing w:val="1"/>
        </w:rPr>
        <w:t xml:space="preserve"> </w:t>
      </w:r>
      <w:r>
        <w:t>роста</w:t>
      </w:r>
      <w:r>
        <w:rPr>
          <w:spacing w:val="1"/>
        </w:rPr>
        <w:t xml:space="preserve"> </w:t>
      </w:r>
      <w:r>
        <w:t>показателей</w:t>
      </w:r>
      <w:r>
        <w:rPr>
          <w:spacing w:val="-1"/>
        </w:rPr>
        <w:t xml:space="preserve"> </w:t>
      </w:r>
      <w:r>
        <w:t>физической</w:t>
      </w:r>
      <w:r>
        <w:rPr>
          <w:spacing w:val="-2"/>
        </w:rPr>
        <w:t xml:space="preserve"> </w:t>
      </w:r>
      <w:r>
        <w:t>подготовленности.</w:t>
      </w:r>
    </w:p>
    <w:p w:rsidR="00010B74" w:rsidRDefault="00010B74" w:rsidP="00010B74">
      <w:pPr>
        <w:pStyle w:val="a4"/>
        <w:spacing w:line="237" w:lineRule="auto"/>
        <w:ind w:left="244" w:right="222" w:firstLine="461"/>
      </w:pPr>
      <w:r>
        <w:t>При</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приоритетным</w:t>
      </w:r>
      <w:r>
        <w:rPr>
          <w:spacing w:val="1"/>
        </w:rPr>
        <w:t xml:space="preserve"> </w:t>
      </w:r>
      <w:r>
        <w:t>является</w:t>
      </w:r>
      <w:r>
        <w:rPr>
          <w:spacing w:val="1"/>
        </w:rPr>
        <w:t xml:space="preserve"> </w:t>
      </w:r>
      <w:r>
        <w:t>темп</w:t>
      </w:r>
      <w:r>
        <w:rPr>
          <w:spacing w:val="1"/>
        </w:rPr>
        <w:t xml:space="preserve"> </w:t>
      </w:r>
      <w:r>
        <w:t>прироста</w:t>
      </w:r>
      <w:r>
        <w:rPr>
          <w:spacing w:val="1"/>
        </w:rPr>
        <w:t xml:space="preserve"> </w:t>
      </w:r>
      <w:r>
        <w:t>результатов.</w:t>
      </w:r>
      <w:r>
        <w:rPr>
          <w:spacing w:val="1"/>
        </w:rPr>
        <w:t xml:space="preserve"> </w:t>
      </w:r>
      <w:r>
        <w:t>Задание</w:t>
      </w:r>
      <w:r>
        <w:rPr>
          <w:spacing w:val="1"/>
        </w:rPr>
        <w:t xml:space="preserve"> </w:t>
      </w:r>
      <w:r>
        <w:t>учителя</w:t>
      </w:r>
      <w:r>
        <w:rPr>
          <w:spacing w:val="1"/>
        </w:rPr>
        <w:t xml:space="preserve"> </w:t>
      </w:r>
      <w:r>
        <w:t>по</w:t>
      </w:r>
      <w:r>
        <w:rPr>
          <w:spacing w:val="1"/>
        </w:rPr>
        <w:t xml:space="preserve"> </w:t>
      </w:r>
      <w:r>
        <w:t>улучшению</w:t>
      </w:r>
      <w:r>
        <w:rPr>
          <w:spacing w:val="1"/>
        </w:rPr>
        <w:t xml:space="preserve"> </w:t>
      </w:r>
      <w:r>
        <w:t>показателей</w:t>
      </w:r>
      <w:r>
        <w:rPr>
          <w:spacing w:val="1"/>
        </w:rPr>
        <w:t xml:space="preserve"> </w:t>
      </w:r>
      <w:r>
        <w:t>физической</w:t>
      </w:r>
      <w:r>
        <w:rPr>
          <w:spacing w:val="1"/>
        </w:rPr>
        <w:t xml:space="preserve"> </w:t>
      </w:r>
      <w:r>
        <w:t>подготовленности</w:t>
      </w:r>
      <w:r>
        <w:rPr>
          <w:spacing w:val="-57"/>
        </w:rPr>
        <w:t xml:space="preserve"> </w:t>
      </w:r>
      <w:r>
        <w:t>(темп прироста) должны представлять определенную трудность для каждого обучающегося,</w:t>
      </w:r>
      <w:r>
        <w:rPr>
          <w:spacing w:val="-57"/>
        </w:rPr>
        <w:t xml:space="preserve"> </w:t>
      </w:r>
      <w:r>
        <w:t>быть</w:t>
      </w:r>
      <w:r>
        <w:rPr>
          <w:spacing w:val="1"/>
        </w:rPr>
        <w:t xml:space="preserve"> </w:t>
      </w:r>
      <w:r>
        <w:t>реально</w:t>
      </w:r>
      <w:r>
        <w:rPr>
          <w:spacing w:val="1"/>
        </w:rPr>
        <w:t xml:space="preserve"> </w:t>
      </w:r>
      <w:r>
        <w:t>выполнимыми.</w:t>
      </w:r>
      <w:r>
        <w:rPr>
          <w:spacing w:val="1"/>
        </w:rPr>
        <w:t xml:space="preserve"> </w:t>
      </w:r>
      <w:r>
        <w:t>Достижение</w:t>
      </w:r>
      <w:r>
        <w:rPr>
          <w:spacing w:val="1"/>
        </w:rPr>
        <w:t xml:space="preserve"> </w:t>
      </w:r>
      <w:r>
        <w:t>этих</w:t>
      </w:r>
      <w:r>
        <w:rPr>
          <w:spacing w:val="1"/>
        </w:rPr>
        <w:t xml:space="preserve"> </w:t>
      </w:r>
      <w:r>
        <w:t>сдвигов</w:t>
      </w:r>
      <w:r>
        <w:rPr>
          <w:spacing w:val="1"/>
        </w:rPr>
        <w:t xml:space="preserve"> </w:t>
      </w:r>
      <w:r>
        <w:t>при</w:t>
      </w:r>
      <w:r>
        <w:rPr>
          <w:spacing w:val="1"/>
        </w:rPr>
        <w:t xml:space="preserve"> </w:t>
      </w:r>
      <w:r>
        <w:t>условии</w:t>
      </w:r>
      <w:r>
        <w:rPr>
          <w:spacing w:val="1"/>
        </w:rPr>
        <w:t xml:space="preserve"> </w:t>
      </w:r>
      <w:r>
        <w:t>систематических</w:t>
      </w:r>
      <w:r>
        <w:rPr>
          <w:spacing w:val="1"/>
        </w:rPr>
        <w:t xml:space="preserve"> </w:t>
      </w:r>
      <w:r>
        <w:t>занятий</w:t>
      </w:r>
      <w:r>
        <w:rPr>
          <w:spacing w:val="-2"/>
        </w:rPr>
        <w:t xml:space="preserve"> </w:t>
      </w:r>
      <w:r>
        <w:t>даёт</w:t>
      </w:r>
      <w:r>
        <w:rPr>
          <w:spacing w:val="-2"/>
        </w:rPr>
        <w:t xml:space="preserve"> </w:t>
      </w:r>
      <w:r>
        <w:t>основание</w:t>
      </w:r>
      <w:r>
        <w:rPr>
          <w:spacing w:val="-7"/>
        </w:rPr>
        <w:t xml:space="preserve"> </w:t>
      </w:r>
      <w:r>
        <w:t>выставление</w:t>
      </w:r>
      <w:r>
        <w:rPr>
          <w:spacing w:val="-2"/>
        </w:rPr>
        <w:t xml:space="preserve"> </w:t>
      </w:r>
      <w:r>
        <w:t>высокой</w:t>
      </w:r>
      <w:r>
        <w:rPr>
          <w:spacing w:val="-2"/>
        </w:rPr>
        <w:t xml:space="preserve"> </w:t>
      </w:r>
      <w:r>
        <w:t>оценки.</w:t>
      </w:r>
    </w:p>
    <w:p w:rsidR="00010B74" w:rsidRDefault="00010B74" w:rsidP="00010B74">
      <w:pPr>
        <w:pStyle w:val="a4"/>
        <w:spacing w:line="237" w:lineRule="auto"/>
        <w:ind w:left="244" w:right="235" w:firstLine="605"/>
      </w:pPr>
      <w:r>
        <w:t>Общая</w:t>
      </w:r>
      <w:r>
        <w:rPr>
          <w:spacing w:val="1"/>
        </w:rPr>
        <w:t xml:space="preserve"> </w:t>
      </w:r>
      <w:r>
        <w:t>оценка</w:t>
      </w:r>
      <w:r>
        <w:rPr>
          <w:spacing w:val="1"/>
        </w:rPr>
        <w:t xml:space="preserve"> </w:t>
      </w:r>
      <w:r>
        <w:t>успеваемости</w:t>
      </w:r>
      <w:r>
        <w:rPr>
          <w:spacing w:val="1"/>
        </w:rPr>
        <w:t xml:space="preserve"> </w:t>
      </w:r>
      <w:r>
        <w:t>складывается</w:t>
      </w:r>
      <w:r>
        <w:rPr>
          <w:spacing w:val="1"/>
        </w:rPr>
        <w:t xml:space="preserve"> </w:t>
      </w:r>
      <w:r>
        <w:t>по</w:t>
      </w:r>
      <w:r>
        <w:rPr>
          <w:spacing w:val="1"/>
        </w:rPr>
        <w:t xml:space="preserve"> </w:t>
      </w:r>
      <w:r>
        <w:t>видам</w:t>
      </w:r>
      <w:r>
        <w:rPr>
          <w:spacing w:val="1"/>
        </w:rPr>
        <w:t xml:space="preserve"> </w:t>
      </w:r>
      <w:r>
        <w:t>программ:</w:t>
      </w:r>
      <w:r>
        <w:rPr>
          <w:spacing w:val="1"/>
        </w:rPr>
        <w:t xml:space="preserve"> </w:t>
      </w:r>
      <w:r>
        <w:t>по</w:t>
      </w:r>
      <w:r>
        <w:rPr>
          <w:spacing w:val="1"/>
        </w:rPr>
        <w:t xml:space="preserve"> </w:t>
      </w:r>
      <w:r>
        <w:t>гимнастике,</w:t>
      </w:r>
      <w:r>
        <w:rPr>
          <w:spacing w:val="1"/>
        </w:rPr>
        <w:t xml:space="preserve"> </w:t>
      </w:r>
      <w:r>
        <w:t>баскетболу, лёгкой атлетике - путём сложения конечных оценок, полученных учеником по</w:t>
      </w:r>
      <w:r>
        <w:rPr>
          <w:spacing w:val="1"/>
        </w:rPr>
        <w:t xml:space="preserve"> </w:t>
      </w:r>
      <w:r>
        <w:t>всем</w:t>
      </w:r>
      <w:r>
        <w:rPr>
          <w:spacing w:val="2"/>
        </w:rPr>
        <w:t xml:space="preserve"> </w:t>
      </w:r>
      <w:r>
        <w:t>видам</w:t>
      </w:r>
      <w:r>
        <w:rPr>
          <w:spacing w:val="4"/>
        </w:rPr>
        <w:t xml:space="preserve"> </w:t>
      </w:r>
      <w:r>
        <w:t>движений,</w:t>
      </w:r>
      <w:r>
        <w:rPr>
          <w:spacing w:val="-5"/>
        </w:rPr>
        <w:t xml:space="preserve"> </w:t>
      </w:r>
      <w:r>
        <w:t>и</w:t>
      </w:r>
      <w:r>
        <w:rPr>
          <w:spacing w:val="-2"/>
        </w:rPr>
        <w:t xml:space="preserve"> </w:t>
      </w:r>
      <w:r>
        <w:t>оценок</w:t>
      </w:r>
      <w:r>
        <w:rPr>
          <w:spacing w:val="1"/>
        </w:rPr>
        <w:t xml:space="preserve"> </w:t>
      </w:r>
      <w:r>
        <w:t>за</w:t>
      </w:r>
      <w:r>
        <w:rPr>
          <w:spacing w:val="-10"/>
        </w:rPr>
        <w:t xml:space="preserve"> </w:t>
      </w:r>
      <w:r>
        <w:t>выполнение</w:t>
      </w:r>
      <w:r>
        <w:rPr>
          <w:spacing w:val="-7"/>
        </w:rPr>
        <w:t xml:space="preserve"> </w:t>
      </w:r>
      <w:r>
        <w:t>контрольных</w:t>
      </w:r>
      <w:r>
        <w:rPr>
          <w:spacing w:val="2"/>
        </w:rPr>
        <w:t xml:space="preserve"> </w:t>
      </w:r>
      <w:r>
        <w:t>упражнений.</w:t>
      </w:r>
    </w:p>
    <w:p w:rsidR="00010B74" w:rsidRDefault="00010B74" w:rsidP="00010B74">
      <w:pPr>
        <w:pStyle w:val="a4"/>
        <w:spacing w:line="237" w:lineRule="auto"/>
        <w:ind w:left="244" w:right="223" w:firstLine="662"/>
      </w:pPr>
      <w:r>
        <w:t>Оценка успеваемости за учебный год производится на основании оценок за учебные</w:t>
      </w:r>
      <w:r>
        <w:rPr>
          <w:spacing w:val="1"/>
        </w:rPr>
        <w:t xml:space="preserve"> </w:t>
      </w:r>
      <w:r>
        <w:t>четверти</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оценок</w:t>
      </w:r>
      <w:r>
        <w:rPr>
          <w:spacing w:val="1"/>
        </w:rPr>
        <w:t xml:space="preserve"> </w:t>
      </w:r>
      <w:r>
        <w:t>по</w:t>
      </w:r>
      <w:r>
        <w:rPr>
          <w:spacing w:val="1"/>
        </w:rPr>
        <w:t xml:space="preserve"> </w:t>
      </w:r>
      <w:r>
        <w:t>отдельным</w:t>
      </w:r>
      <w:r>
        <w:rPr>
          <w:spacing w:val="1"/>
        </w:rPr>
        <w:t xml:space="preserve"> </w:t>
      </w:r>
      <w:r>
        <w:t>разделам</w:t>
      </w:r>
      <w:r>
        <w:rPr>
          <w:spacing w:val="1"/>
        </w:rPr>
        <w:t xml:space="preserve"> </w:t>
      </w:r>
      <w:r>
        <w:t>программы.</w:t>
      </w:r>
      <w:r>
        <w:rPr>
          <w:spacing w:val="1"/>
        </w:rPr>
        <w:t xml:space="preserve"> </w:t>
      </w:r>
      <w:r>
        <w:t>При</w:t>
      </w:r>
      <w:r>
        <w:rPr>
          <w:spacing w:val="1"/>
        </w:rPr>
        <w:t xml:space="preserve"> </w:t>
      </w:r>
      <w:r>
        <w:t>том</w:t>
      </w:r>
      <w:r>
        <w:rPr>
          <w:spacing w:val="1"/>
        </w:rPr>
        <w:t xml:space="preserve"> </w:t>
      </w:r>
      <w:r>
        <w:t>преимущественное значение имеют оценки за умения и навыки осуществлять собственно</w:t>
      </w:r>
      <w:r>
        <w:rPr>
          <w:spacing w:val="1"/>
        </w:rPr>
        <w:t xml:space="preserve"> </w:t>
      </w:r>
      <w:r>
        <w:t>двигательную,</w:t>
      </w:r>
      <w:r>
        <w:rPr>
          <w:spacing w:val="5"/>
        </w:rPr>
        <w:t xml:space="preserve"> </w:t>
      </w:r>
      <w:r>
        <w:t>физкультурно-оздоровительную</w:t>
      </w:r>
      <w:r>
        <w:rPr>
          <w:spacing w:val="4"/>
        </w:rPr>
        <w:t xml:space="preserve"> </w:t>
      </w:r>
      <w:r>
        <w:t>деятельность.</w:t>
      </w:r>
    </w:p>
    <w:p w:rsidR="00010B74" w:rsidRDefault="00010B74" w:rsidP="00010B74">
      <w:pPr>
        <w:spacing w:line="237" w:lineRule="auto"/>
        <w:jc w:val="both"/>
        <w:sectPr w:rsidR="00010B74">
          <w:pgSz w:w="11900" w:h="16850"/>
          <w:pgMar w:top="1020" w:right="540" w:bottom="280" w:left="1340" w:header="720" w:footer="720" w:gutter="0"/>
          <w:cols w:space="720"/>
        </w:sectPr>
      </w:pPr>
    </w:p>
    <w:p w:rsidR="00010B74" w:rsidRDefault="00010B74" w:rsidP="00010B74">
      <w:pPr>
        <w:pStyle w:val="Heading2"/>
        <w:spacing w:before="79"/>
        <w:ind w:left="387" w:right="140"/>
        <w:jc w:val="center"/>
      </w:pPr>
      <w:r>
        <w:lastRenderedPageBreak/>
        <w:t>УЧЕБНЫЕ</w:t>
      </w:r>
      <w:r>
        <w:rPr>
          <w:spacing w:val="-6"/>
        </w:rPr>
        <w:t xml:space="preserve"> </w:t>
      </w:r>
      <w:r>
        <w:t>НОРМАТИВЫ</w:t>
      </w:r>
      <w:r>
        <w:rPr>
          <w:spacing w:val="-5"/>
        </w:rPr>
        <w:t xml:space="preserve"> </w:t>
      </w:r>
      <w:r>
        <w:t>ДЛЯ</w:t>
      </w:r>
      <w:r>
        <w:rPr>
          <w:spacing w:val="-5"/>
        </w:rPr>
        <w:t xml:space="preserve"> </w:t>
      </w:r>
      <w:r>
        <w:t>ОБУЧАЮЩИХСЯ</w:t>
      </w:r>
      <w:r>
        <w:rPr>
          <w:spacing w:val="-5"/>
        </w:rPr>
        <w:t xml:space="preserve"> </w:t>
      </w:r>
      <w:r>
        <w:t>5-9</w:t>
      </w:r>
      <w:r>
        <w:rPr>
          <w:spacing w:val="-9"/>
        </w:rPr>
        <w:t xml:space="preserve"> </w:t>
      </w:r>
      <w:r>
        <w:t>КЛАССОВ</w:t>
      </w:r>
    </w:p>
    <w:p w:rsidR="00010B74" w:rsidRDefault="00010B74" w:rsidP="00010B74">
      <w:pPr>
        <w:pStyle w:val="a4"/>
        <w:spacing w:before="3"/>
        <w:rPr>
          <w:b/>
          <w:sz w:val="21"/>
        </w:rPr>
      </w:pPr>
    </w:p>
    <w:p w:rsidR="00010B74" w:rsidRDefault="00010B74" w:rsidP="00010B74">
      <w:pPr>
        <w:pStyle w:val="a4"/>
        <w:spacing w:line="237" w:lineRule="auto"/>
        <w:ind w:left="523" w:right="800" w:hanging="279"/>
      </w:pPr>
      <w:r>
        <w:t>В 5-9 классах оценка за технику ставиться лишь при выполнении упражнений в</w:t>
      </w:r>
      <w:r>
        <w:rPr>
          <w:spacing w:val="1"/>
        </w:rPr>
        <w:t xml:space="preserve"> </w:t>
      </w:r>
      <w:r>
        <w:t>равновесии,</w:t>
      </w:r>
      <w:r>
        <w:rPr>
          <w:spacing w:val="43"/>
        </w:rPr>
        <w:t xml:space="preserve"> </w:t>
      </w:r>
      <w:r>
        <w:t>лазанье,</w:t>
      </w:r>
      <w:r>
        <w:rPr>
          <w:spacing w:val="49"/>
        </w:rPr>
        <w:t xml:space="preserve"> </w:t>
      </w:r>
      <w:r>
        <w:t>с</w:t>
      </w:r>
      <w:r>
        <w:rPr>
          <w:spacing w:val="39"/>
        </w:rPr>
        <w:t xml:space="preserve"> </w:t>
      </w:r>
      <w:r>
        <w:t>элементами</w:t>
      </w:r>
      <w:r>
        <w:rPr>
          <w:spacing w:val="46"/>
        </w:rPr>
        <w:t xml:space="preserve"> </w:t>
      </w:r>
      <w:r>
        <w:t>акробатики,</w:t>
      </w:r>
      <w:r>
        <w:rPr>
          <w:spacing w:val="44"/>
        </w:rPr>
        <w:t xml:space="preserve"> </w:t>
      </w:r>
      <w:r>
        <w:t>при</w:t>
      </w:r>
      <w:r>
        <w:rPr>
          <w:spacing w:val="42"/>
        </w:rPr>
        <w:t xml:space="preserve"> </w:t>
      </w:r>
      <w:r>
        <w:t>построениях,</w:t>
      </w:r>
      <w:r>
        <w:rPr>
          <w:spacing w:val="48"/>
        </w:rPr>
        <w:t xml:space="preserve"> </w:t>
      </w:r>
      <w:r>
        <w:t>перестроениях,</w:t>
      </w:r>
      <w:r>
        <w:rPr>
          <w:spacing w:val="-57"/>
        </w:rPr>
        <w:t xml:space="preserve"> </w:t>
      </w:r>
      <w:r>
        <w:t>ходьбе.</w:t>
      </w:r>
      <w:r>
        <w:rPr>
          <w:spacing w:val="5"/>
        </w:rPr>
        <w:t xml:space="preserve"> </w:t>
      </w:r>
      <w:r>
        <w:t>В</w:t>
      </w:r>
      <w:r>
        <w:rPr>
          <w:spacing w:val="-3"/>
        </w:rPr>
        <w:t xml:space="preserve"> </w:t>
      </w:r>
      <w:r>
        <w:t>остальных</w:t>
      </w:r>
      <w:r>
        <w:rPr>
          <w:spacing w:val="-1"/>
        </w:rPr>
        <w:t xml:space="preserve"> </w:t>
      </w:r>
      <w:r>
        <w:t>видах</w:t>
      </w:r>
      <w:r>
        <w:rPr>
          <w:spacing w:val="-1"/>
        </w:rPr>
        <w:t xml:space="preserve"> </w:t>
      </w:r>
      <w:r>
        <w:t>(бег,</w:t>
      </w:r>
      <w:r>
        <w:rPr>
          <w:spacing w:val="6"/>
        </w:rPr>
        <w:t xml:space="preserve"> </w:t>
      </w:r>
      <w:r>
        <w:t>прыжки,</w:t>
      </w:r>
      <w:r>
        <w:rPr>
          <w:spacing w:val="1"/>
        </w:rPr>
        <w:t xml:space="preserve"> </w:t>
      </w:r>
      <w:r>
        <w:t>метании,</w:t>
      </w:r>
      <w:r>
        <w:rPr>
          <w:spacing w:val="2"/>
        </w:rPr>
        <w:t xml:space="preserve"> </w:t>
      </w:r>
      <w:r>
        <w:t>броски)</w:t>
      </w:r>
      <w:r>
        <w:rPr>
          <w:spacing w:val="1"/>
        </w:rPr>
        <w:t xml:space="preserve"> </w:t>
      </w:r>
      <w:r>
        <w:t>необходимо</w:t>
      </w:r>
      <w:r>
        <w:rPr>
          <w:spacing w:val="8"/>
        </w:rPr>
        <w:t xml:space="preserve"> </w:t>
      </w:r>
      <w:r>
        <w:t>учитывать</w:t>
      </w:r>
      <w:r>
        <w:rPr>
          <w:spacing w:val="1"/>
        </w:rPr>
        <w:t xml:space="preserve"> </w:t>
      </w:r>
      <w:r>
        <w:t>результат:</w:t>
      </w:r>
      <w:r>
        <w:rPr>
          <w:spacing w:val="3"/>
        </w:rPr>
        <w:t xml:space="preserve"> </w:t>
      </w:r>
      <w:r>
        <w:t>секунды,</w:t>
      </w:r>
      <w:r>
        <w:rPr>
          <w:spacing w:val="4"/>
        </w:rPr>
        <w:t xml:space="preserve"> </w:t>
      </w:r>
      <w:r>
        <w:t>количество,</w:t>
      </w:r>
      <w:r>
        <w:rPr>
          <w:spacing w:val="-2"/>
        </w:rPr>
        <w:t xml:space="preserve"> </w:t>
      </w:r>
      <w:r>
        <w:t>см,</w:t>
      </w:r>
      <w:r>
        <w:rPr>
          <w:spacing w:val="4"/>
        </w:rPr>
        <w:t xml:space="preserve"> </w:t>
      </w:r>
      <w:r>
        <w:t>метры</w:t>
      </w:r>
      <w:r>
        <w:rPr>
          <w:spacing w:val="-2"/>
        </w:rPr>
        <w:t xml:space="preserve"> </w:t>
      </w:r>
      <w:r>
        <w:t>и</w:t>
      </w:r>
      <w:r>
        <w:rPr>
          <w:spacing w:val="8"/>
        </w:rPr>
        <w:t xml:space="preserve"> </w:t>
      </w:r>
      <w:r>
        <w:t>т.д</w:t>
      </w:r>
    </w:p>
    <w:p w:rsidR="00010B74" w:rsidRDefault="00010B74" w:rsidP="00010B74">
      <w:pPr>
        <w:pStyle w:val="a4"/>
        <w:rPr>
          <w:sz w:val="26"/>
        </w:rPr>
      </w:pPr>
    </w:p>
    <w:p w:rsidR="00010B74" w:rsidRDefault="00010B74" w:rsidP="00010B74">
      <w:pPr>
        <w:spacing w:before="167" w:line="268" w:lineRule="exact"/>
        <w:ind w:left="523"/>
        <w:rPr>
          <w:b/>
          <w:sz w:val="24"/>
        </w:rPr>
      </w:pPr>
      <w:r>
        <w:rPr>
          <w:b/>
          <w:sz w:val="24"/>
          <w:u w:val="thick"/>
        </w:rPr>
        <w:t>Раздел</w:t>
      </w:r>
      <w:r>
        <w:rPr>
          <w:b/>
          <w:spacing w:val="-6"/>
          <w:sz w:val="24"/>
          <w:u w:val="thick"/>
        </w:rPr>
        <w:t xml:space="preserve"> </w:t>
      </w:r>
      <w:r>
        <w:rPr>
          <w:b/>
          <w:sz w:val="24"/>
          <w:u w:val="thick"/>
        </w:rPr>
        <w:t>программы:</w:t>
      </w:r>
      <w:r>
        <w:rPr>
          <w:b/>
          <w:spacing w:val="2"/>
          <w:sz w:val="24"/>
          <w:u w:val="thick"/>
        </w:rPr>
        <w:t xml:space="preserve"> </w:t>
      </w:r>
      <w:r>
        <w:rPr>
          <w:b/>
          <w:sz w:val="24"/>
          <w:u w:val="thick"/>
        </w:rPr>
        <w:t>Легкая</w:t>
      </w:r>
      <w:r>
        <w:rPr>
          <w:b/>
          <w:spacing w:val="-5"/>
          <w:sz w:val="24"/>
          <w:u w:val="thick"/>
        </w:rPr>
        <w:t xml:space="preserve"> </w:t>
      </w:r>
      <w:r>
        <w:rPr>
          <w:b/>
          <w:sz w:val="24"/>
          <w:u w:val="thick"/>
        </w:rPr>
        <w:t>атлетика</w:t>
      </w:r>
    </w:p>
    <w:p w:rsidR="00010B74" w:rsidRDefault="00010B74" w:rsidP="007A6633">
      <w:pPr>
        <w:pStyle w:val="a6"/>
        <w:numPr>
          <w:ilvl w:val="0"/>
          <w:numId w:val="153"/>
        </w:numPr>
        <w:tabs>
          <w:tab w:val="left" w:pos="888"/>
          <w:tab w:val="left" w:pos="889"/>
        </w:tabs>
        <w:spacing w:line="268" w:lineRule="exact"/>
        <w:jc w:val="left"/>
        <w:rPr>
          <w:b/>
          <w:sz w:val="24"/>
        </w:rPr>
      </w:pPr>
      <w:r>
        <w:rPr>
          <w:b/>
          <w:sz w:val="24"/>
        </w:rPr>
        <w:t>класс</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4000"/>
        <w:gridCol w:w="778"/>
        <w:gridCol w:w="826"/>
        <w:gridCol w:w="821"/>
        <w:gridCol w:w="826"/>
        <w:gridCol w:w="821"/>
        <w:gridCol w:w="864"/>
      </w:tblGrid>
      <w:tr w:rsidR="00010B74" w:rsidTr="00010B74">
        <w:trPr>
          <w:trHeight w:val="277"/>
        </w:trPr>
        <w:tc>
          <w:tcPr>
            <w:tcW w:w="673" w:type="dxa"/>
            <w:vMerge w:val="restart"/>
          </w:tcPr>
          <w:p w:rsidR="00010B74" w:rsidRDefault="00010B74" w:rsidP="00010B74">
            <w:pPr>
              <w:pStyle w:val="TableParagraph"/>
              <w:spacing w:before="44" w:line="266" w:lineRule="auto"/>
              <w:ind w:left="293" w:right="175"/>
              <w:jc w:val="both"/>
              <w:rPr>
                <w:sz w:val="20"/>
              </w:rPr>
            </w:pPr>
            <w:r>
              <w:rPr>
                <w:sz w:val="20"/>
              </w:rPr>
              <w:t>№</w:t>
            </w:r>
            <w:r>
              <w:rPr>
                <w:spacing w:val="-48"/>
                <w:sz w:val="20"/>
              </w:rPr>
              <w:t xml:space="preserve"> </w:t>
            </w:r>
            <w:r>
              <w:rPr>
                <w:sz w:val="20"/>
              </w:rPr>
              <w:t>п/</w:t>
            </w:r>
            <w:r>
              <w:rPr>
                <w:spacing w:val="-48"/>
                <w:sz w:val="20"/>
              </w:rPr>
              <w:t xml:space="preserve"> </w:t>
            </w:r>
            <w:r>
              <w:rPr>
                <w:sz w:val="20"/>
              </w:rPr>
              <w:t>п</w:t>
            </w:r>
          </w:p>
        </w:tc>
        <w:tc>
          <w:tcPr>
            <w:tcW w:w="4000" w:type="dxa"/>
            <w:vMerge w:val="restart"/>
          </w:tcPr>
          <w:p w:rsidR="00010B74" w:rsidRDefault="00010B74" w:rsidP="00010B74">
            <w:pPr>
              <w:pStyle w:val="TableParagraph"/>
              <w:spacing w:before="8"/>
              <w:rPr>
                <w:b/>
                <w:sz w:val="24"/>
              </w:rPr>
            </w:pPr>
          </w:p>
          <w:p w:rsidR="00010B74" w:rsidRDefault="00010B74" w:rsidP="00010B74">
            <w:pPr>
              <w:pStyle w:val="TableParagraph"/>
              <w:ind w:left="13"/>
              <w:rPr>
                <w:sz w:val="20"/>
              </w:rPr>
            </w:pPr>
            <w:r>
              <w:rPr>
                <w:sz w:val="20"/>
              </w:rPr>
              <w:t>Контрольные</w:t>
            </w:r>
            <w:r>
              <w:rPr>
                <w:spacing w:val="-5"/>
                <w:sz w:val="20"/>
              </w:rPr>
              <w:t xml:space="preserve"> </w:t>
            </w:r>
            <w:r>
              <w:rPr>
                <w:sz w:val="20"/>
              </w:rPr>
              <w:t>упражнения</w:t>
            </w:r>
          </w:p>
        </w:tc>
        <w:tc>
          <w:tcPr>
            <w:tcW w:w="4936" w:type="dxa"/>
            <w:gridSpan w:val="6"/>
            <w:tcBorders>
              <w:right w:val="single" w:sz="6" w:space="0" w:color="000000"/>
            </w:tcBorders>
          </w:tcPr>
          <w:p w:rsidR="00010B74" w:rsidRDefault="00010B74" w:rsidP="00010B74">
            <w:pPr>
              <w:pStyle w:val="TableParagraph"/>
              <w:spacing w:before="30" w:line="228" w:lineRule="exact"/>
              <w:ind w:left="273"/>
              <w:rPr>
                <w:sz w:val="20"/>
              </w:rPr>
            </w:pPr>
            <w:r>
              <w:rPr>
                <w:sz w:val="20"/>
              </w:rPr>
              <w:t>ПОКАЗАТЕЛИ</w:t>
            </w:r>
          </w:p>
        </w:tc>
      </w:tr>
      <w:tr w:rsidR="00010B74" w:rsidTr="00010B74">
        <w:trPr>
          <w:trHeight w:val="273"/>
        </w:trPr>
        <w:tc>
          <w:tcPr>
            <w:tcW w:w="673" w:type="dxa"/>
            <w:vMerge/>
            <w:tcBorders>
              <w:top w:val="nil"/>
            </w:tcBorders>
          </w:tcPr>
          <w:p w:rsidR="00010B74" w:rsidRDefault="00010B74" w:rsidP="00010B74">
            <w:pPr>
              <w:rPr>
                <w:sz w:val="2"/>
                <w:szCs w:val="2"/>
              </w:rPr>
            </w:pPr>
          </w:p>
        </w:tc>
        <w:tc>
          <w:tcPr>
            <w:tcW w:w="4000" w:type="dxa"/>
            <w:vMerge/>
            <w:tcBorders>
              <w:top w:val="nil"/>
            </w:tcBorders>
          </w:tcPr>
          <w:p w:rsidR="00010B74" w:rsidRDefault="00010B74" w:rsidP="00010B74">
            <w:pPr>
              <w:rPr>
                <w:sz w:val="2"/>
                <w:szCs w:val="2"/>
              </w:rPr>
            </w:pPr>
          </w:p>
        </w:tc>
        <w:tc>
          <w:tcPr>
            <w:tcW w:w="2425" w:type="dxa"/>
            <w:gridSpan w:val="3"/>
          </w:tcPr>
          <w:p w:rsidR="00010B74" w:rsidRDefault="00010B74" w:rsidP="00010B74">
            <w:pPr>
              <w:pStyle w:val="TableParagraph"/>
              <w:spacing w:before="26" w:line="228" w:lineRule="exact"/>
              <w:ind w:left="273"/>
              <w:rPr>
                <w:sz w:val="20"/>
              </w:rPr>
            </w:pPr>
            <w:r>
              <w:rPr>
                <w:sz w:val="20"/>
              </w:rPr>
              <w:t>Мальчики</w:t>
            </w:r>
          </w:p>
        </w:tc>
        <w:tc>
          <w:tcPr>
            <w:tcW w:w="2511" w:type="dxa"/>
            <w:gridSpan w:val="3"/>
            <w:tcBorders>
              <w:right w:val="single" w:sz="6" w:space="0" w:color="000000"/>
            </w:tcBorders>
          </w:tcPr>
          <w:p w:rsidR="00010B74" w:rsidRDefault="00010B74" w:rsidP="00010B74">
            <w:pPr>
              <w:pStyle w:val="TableParagraph"/>
              <w:spacing w:before="26" w:line="228" w:lineRule="exact"/>
              <w:ind w:left="273"/>
              <w:rPr>
                <w:sz w:val="20"/>
              </w:rPr>
            </w:pPr>
            <w:r>
              <w:rPr>
                <w:sz w:val="20"/>
              </w:rPr>
              <w:t>Девочки</w:t>
            </w:r>
          </w:p>
        </w:tc>
      </w:tr>
      <w:tr w:rsidR="00010B74" w:rsidTr="00010B74">
        <w:trPr>
          <w:trHeight w:val="268"/>
        </w:trPr>
        <w:tc>
          <w:tcPr>
            <w:tcW w:w="673" w:type="dxa"/>
            <w:vMerge/>
            <w:tcBorders>
              <w:top w:val="nil"/>
            </w:tcBorders>
          </w:tcPr>
          <w:p w:rsidR="00010B74" w:rsidRDefault="00010B74" w:rsidP="00010B74">
            <w:pPr>
              <w:rPr>
                <w:sz w:val="2"/>
                <w:szCs w:val="2"/>
              </w:rPr>
            </w:pPr>
          </w:p>
        </w:tc>
        <w:tc>
          <w:tcPr>
            <w:tcW w:w="4000" w:type="dxa"/>
            <w:vMerge/>
            <w:tcBorders>
              <w:top w:val="nil"/>
            </w:tcBorders>
          </w:tcPr>
          <w:p w:rsidR="00010B74" w:rsidRDefault="00010B74" w:rsidP="00010B74">
            <w:pPr>
              <w:rPr>
                <w:sz w:val="2"/>
                <w:szCs w:val="2"/>
              </w:rPr>
            </w:pPr>
          </w:p>
        </w:tc>
        <w:tc>
          <w:tcPr>
            <w:tcW w:w="778" w:type="dxa"/>
          </w:tcPr>
          <w:p w:rsidR="00010B74" w:rsidRDefault="00010B74" w:rsidP="00010B74">
            <w:pPr>
              <w:pStyle w:val="TableParagraph"/>
              <w:spacing w:before="20" w:line="228" w:lineRule="exact"/>
              <w:ind w:left="292"/>
              <w:rPr>
                <w:sz w:val="20"/>
              </w:rPr>
            </w:pPr>
            <w:r>
              <w:rPr>
                <w:sz w:val="20"/>
              </w:rPr>
              <w:t>“5”</w:t>
            </w:r>
          </w:p>
        </w:tc>
        <w:tc>
          <w:tcPr>
            <w:tcW w:w="826" w:type="dxa"/>
          </w:tcPr>
          <w:p w:rsidR="00010B74" w:rsidRDefault="00010B74" w:rsidP="00010B74">
            <w:pPr>
              <w:pStyle w:val="TableParagraph"/>
              <w:spacing w:before="20" w:line="228" w:lineRule="exact"/>
              <w:ind w:left="296"/>
              <w:rPr>
                <w:sz w:val="20"/>
              </w:rPr>
            </w:pPr>
            <w:r>
              <w:rPr>
                <w:sz w:val="20"/>
              </w:rPr>
              <w:t>“4”</w:t>
            </w:r>
          </w:p>
        </w:tc>
        <w:tc>
          <w:tcPr>
            <w:tcW w:w="821" w:type="dxa"/>
          </w:tcPr>
          <w:p w:rsidR="00010B74" w:rsidRDefault="00010B74" w:rsidP="00010B74">
            <w:pPr>
              <w:pStyle w:val="TableParagraph"/>
              <w:spacing w:before="20" w:line="228" w:lineRule="exact"/>
              <w:ind w:left="296"/>
              <w:rPr>
                <w:sz w:val="20"/>
              </w:rPr>
            </w:pPr>
            <w:r>
              <w:rPr>
                <w:sz w:val="20"/>
              </w:rPr>
              <w:t>“3”</w:t>
            </w:r>
          </w:p>
        </w:tc>
        <w:tc>
          <w:tcPr>
            <w:tcW w:w="826" w:type="dxa"/>
          </w:tcPr>
          <w:p w:rsidR="00010B74" w:rsidRDefault="00010B74" w:rsidP="00010B74">
            <w:pPr>
              <w:pStyle w:val="TableParagraph"/>
              <w:spacing w:before="20" w:line="228" w:lineRule="exact"/>
              <w:ind w:left="297"/>
              <w:rPr>
                <w:sz w:val="20"/>
              </w:rPr>
            </w:pPr>
            <w:r>
              <w:rPr>
                <w:sz w:val="20"/>
              </w:rPr>
              <w:t>“5”</w:t>
            </w:r>
          </w:p>
        </w:tc>
        <w:tc>
          <w:tcPr>
            <w:tcW w:w="821" w:type="dxa"/>
          </w:tcPr>
          <w:p w:rsidR="00010B74" w:rsidRDefault="00010B74" w:rsidP="00010B74">
            <w:pPr>
              <w:pStyle w:val="TableParagraph"/>
              <w:spacing w:before="20" w:line="228" w:lineRule="exact"/>
              <w:ind w:left="296"/>
              <w:rPr>
                <w:sz w:val="20"/>
              </w:rPr>
            </w:pPr>
            <w:r>
              <w:rPr>
                <w:sz w:val="20"/>
              </w:rPr>
              <w:t>“4”</w:t>
            </w:r>
          </w:p>
        </w:tc>
        <w:tc>
          <w:tcPr>
            <w:tcW w:w="864" w:type="dxa"/>
            <w:tcBorders>
              <w:right w:val="single" w:sz="6" w:space="0" w:color="000000"/>
            </w:tcBorders>
          </w:tcPr>
          <w:p w:rsidR="00010B74" w:rsidRDefault="00010B74" w:rsidP="00010B74">
            <w:pPr>
              <w:pStyle w:val="TableParagraph"/>
              <w:spacing w:before="20" w:line="228" w:lineRule="exact"/>
              <w:ind w:left="297"/>
              <w:rPr>
                <w:sz w:val="20"/>
              </w:rPr>
            </w:pPr>
            <w:r>
              <w:rPr>
                <w:sz w:val="20"/>
              </w:rPr>
              <w:t>“3”</w:t>
            </w:r>
          </w:p>
        </w:tc>
      </w:tr>
      <w:tr w:rsidR="00010B74" w:rsidTr="00010B74">
        <w:trPr>
          <w:trHeight w:val="268"/>
        </w:trPr>
        <w:tc>
          <w:tcPr>
            <w:tcW w:w="673" w:type="dxa"/>
          </w:tcPr>
          <w:p w:rsidR="00010B74" w:rsidRDefault="00010B74" w:rsidP="00010B74">
            <w:pPr>
              <w:pStyle w:val="TableParagraph"/>
              <w:spacing w:before="20" w:line="228" w:lineRule="exact"/>
              <w:ind w:left="293"/>
              <w:rPr>
                <w:sz w:val="20"/>
              </w:rPr>
            </w:pPr>
            <w:r>
              <w:rPr>
                <w:w w:val="94"/>
                <w:sz w:val="20"/>
              </w:rPr>
              <w:t>1</w:t>
            </w:r>
          </w:p>
        </w:tc>
        <w:tc>
          <w:tcPr>
            <w:tcW w:w="4000" w:type="dxa"/>
          </w:tcPr>
          <w:p w:rsidR="00010B74" w:rsidRDefault="00010B74" w:rsidP="00010B74">
            <w:pPr>
              <w:pStyle w:val="TableParagraph"/>
              <w:spacing w:before="20" w:line="228" w:lineRule="exact"/>
              <w:ind w:left="13"/>
              <w:rPr>
                <w:sz w:val="20"/>
              </w:rPr>
            </w:pPr>
            <w:r>
              <w:rPr>
                <w:sz w:val="20"/>
              </w:rPr>
              <w:t>Челночный</w:t>
            </w:r>
            <w:r>
              <w:rPr>
                <w:spacing w:val="-7"/>
                <w:sz w:val="20"/>
              </w:rPr>
              <w:t xml:space="preserve"> </w:t>
            </w:r>
            <w:r>
              <w:rPr>
                <w:sz w:val="20"/>
              </w:rPr>
              <w:t>бег 3х10</w:t>
            </w:r>
            <w:r>
              <w:rPr>
                <w:spacing w:val="-5"/>
                <w:sz w:val="20"/>
              </w:rPr>
              <w:t xml:space="preserve"> </w:t>
            </w:r>
            <w:r>
              <w:rPr>
                <w:sz w:val="20"/>
              </w:rPr>
              <w:t>м,</w:t>
            </w:r>
            <w:r>
              <w:rPr>
                <w:spacing w:val="-2"/>
                <w:sz w:val="20"/>
              </w:rPr>
              <w:t xml:space="preserve"> </w:t>
            </w:r>
            <w:r>
              <w:rPr>
                <w:sz w:val="20"/>
              </w:rPr>
              <w:t>сек</w:t>
            </w:r>
          </w:p>
        </w:tc>
        <w:tc>
          <w:tcPr>
            <w:tcW w:w="778" w:type="dxa"/>
          </w:tcPr>
          <w:p w:rsidR="00010B74" w:rsidRDefault="00010B74" w:rsidP="00010B74">
            <w:pPr>
              <w:pStyle w:val="TableParagraph"/>
              <w:spacing w:before="20" w:line="228" w:lineRule="exact"/>
              <w:ind w:left="292"/>
              <w:rPr>
                <w:sz w:val="20"/>
              </w:rPr>
            </w:pPr>
            <w:r>
              <w:rPr>
                <w:sz w:val="20"/>
              </w:rPr>
              <w:t>9.3</w:t>
            </w:r>
          </w:p>
        </w:tc>
        <w:tc>
          <w:tcPr>
            <w:tcW w:w="826" w:type="dxa"/>
          </w:tcPr>
          <w:p w:rsidR="00010B74" w:rsidRDefault="00010B74" w:rsidP="00010B74">
            <w:pPr>
              <w:pStyle w:val="TableParagraph"/>
              <w:spacing w:before="20" w:line="228" w:lineRule="exact"/>
              <w:ind w:left="296"/>
              <w:rPr>
                <w:sz w:val="20"/>
              </w:rPr>
            </w:pPr>
            <w:r>
              <w:rPr>
                <w:sz w:val="20"/>
              </w:rPr>
              <w:t>9.7</w:t>
            </w:r>
          </w:p>
        </w:tc>
        <w:tc>
          <w:tcPr>
            <w:tcW w:w="821" w:type="dxa"/>
          </w:tcPr>
          <w:p w:rsidR="00010B74" w:rsidRDefault="00010B74" w:rsidP="00010B74">
            <w:pPr>
              <w:pStyle w:val="TableParagraph"/>
              <w:spacing w:before="20" w:line="228" w:lineRule="exact"/>
              <w:ind w:left="296"/>
              <w:rPr>
                <w:sz w:val="20"/>
              </w:rPr>
            </w:pPr>
            <w:r>
              <w:rPr>
                <w:sz w:val="20"/>
              </w:rPr>
              <w:t>10.2</w:t>
            </w:r>
          </w:p>
        </w:tc>
        <w:tc>
          <w:tcPr>
            <w:tcW w:w="826" w:type="dxa"/>
          </w:tcPr>
          <w:p w:rsidR="00010B74" w:rsidRDefault="00010B74" w:rsidP="00010B74">
            <w:pPr>
              <w:pStyle w:val="TableParagraph"/>
              <w:spacing w:before="20" w:line="228" w:lineRule="exact"/>
              <w:ind w:left="297"/>
              <w:rPr>
                <w:sz w:val="20"/>
              </w:rPr>
            </w:pPr>
            <w:r>
              <w:rPr>
                <w:sz w:val="20"/>
              </w:rPr>
              <w:t>9.7</w:t>
            </w:r>
          </w:p>
        </w:tc>
        <w:tc>
          <w:tcPr>
            <w:tcW w:w="821" w:type="dxa"/>
          </w:tcPr>
          <w:p w:rsidR="00010B74" w:rsidRDefault="00010B74" w:rsidP="00010B74">
            <w:pPr>
              <w:pStyle w:val="TableParagraph"/>
              <w:spacing w:before="20" w:line="228" w:lineRule="exact"/>
              <w:ind w:left="296"/>
              <w:rPr>
                <w:sz w:val="20"/>
              </w:rPr>
            </w:pPr>
            <w:r>
              <w:rPr>
                <w:sz w:val="20"/>
              </w:rPr>
              <w:t>10.1</w:t>
            </w:r>
          </w:p>
        </w:tc>
        <w:tc>
          <w:tcPr>
            <w:tcW w:w="864" w:type="dxa"/>
            <w:tcBorders>
              <w:right w:val="single" w:sz="6" w:space="0" w:color="000000"/>
            </w:tcBorders>
          </w:tcPr>
          <w:p w:rsidR="00010B74" w:rsidRDefault="00010B74" w:rsidP="00010B74">
            <w:pPr>
              <w:pStyle w:val="TableParagraph"/>
              <w:spacing w:before="20" w:line="228" w:lineRule="exact"/>
              <w:ind w:left="297"/>
              <w:rPr>
                <w:sz w:val="20"/>
              </w:rPr>
            </w:pPr>
            <w:r>
              <w:rPr>
                <w:sz w:val="20"/>
              </w:rPr>
              <w:t>10.5</w:t>
            </w:r>
          </w:p>
        </w:tc>
      </w:tr>
      <w:tr w:rsidR="00010B74" w:rsidTr="00010B74">
        <w:trPr>
          <w:trHeight w:val="268"/>
        </w:trPr>
        <w:tc>
          <w:tcPr>
            <w:tcW w:w="673" w:type="dxa"/>
          </w:tcPr>
          <w:p w:rsidR="00010B74" w:rsidRDefault="00010B74" w:rsidP="00010B74">
            <w:pPr>
              <w:pStyle w:val="TableParagraph"/>
              <w:spacing w:before="20" w:line="228" w:lineRule="exact"/>
              <w:ind w:left="293"/>
              <w:rPr>
                <w:sz w:val="20"/>
              </w:rPr>
            </w:pPr>
            <w:r>
              <w:rPr>
                <w:w w:val="94"/>
                <w:sz w:val="20"/>
              </w:rPr>
              <w:t>2</w:t>
            </w:r>
          </w:p>
        </w:tc>
        <w:tc>
          <w:tcPr>
            <w:tcW w:w="4000" w:type="dxa"/>
          </w:tcPr>
          <w:p w:rsidR="00010B74" w:rsidRDefault="00010B74" w:rsidP="00010B74">
            <w:pPr>
              <w:pStyle w:val="TableParagraph"/>
              <w:spacing w:before="20" w:line="228" w:lineRule="exact"/>
              <w:ind w:left="13"/>
              <w:rPr>
                <w:sz w:val="20"/>
              </w:rPr>
            </w:pPr>
            <w:r>
              <w:rPr>
                <w:sz w:val="20"/>
              </w:rPr>
              <w:t>Бег</w:t>
            </w:r>
            <w:r>
              <w:rPr>
                <w:spacing w:val="-1"/>
                <w:sz w:val="20"/>
              </w:rPr>
              <w:t xml:space="preserve"> </w:t>
            </w:r>
            <w:r>
              <w:rPr>
                <w:sz w:val="20"/>
              </w:rPr>
              <w:t>30</w:t>
            </w:r>
            <w:r>
              <w:rPr>
                <w:spacing w:val="-4"/>
                <w:sz w:val="20"/>
              </w:rPr>
              <w:t xml:space="preserve"> </w:t>
            </w:r>
            <w:r>
              <w:rPr>
                <w:sz w:val="20"/>
              </w:rPr>
              <w:t>м,</w:t>
            </w:r>
            <w:r>
              <w:rPr>
                <w:spacing w:val="-2"/>
                <w:sz w:val="20"/>
              </w:rPr>
              <w:t xml:space="preserve"> </w:t>
            </w:r>
            <w:r>
              <w:rPr>
                <w:sz w:val="20"/>
              </w:rPr>
              <w:t>сек</w:t>
            </w:r>
          </w:p>
        </w:tc>
        <w:tc>
          <w:tcPr>
            <w:tcW w:w="778" w:type="dxa"/>
          </w:tcPr>
          <w:p w:rsidR="00010B74" w:rsidRDefault="00010B74" w:rsidP="00010B74">
            <w:pPr>
              <w:pStyle w:val="TableParagraph"/>
              <w:spacing w:before="20" w:line="228" w:lineRule="exact"/>
              <w:ind w:left="292"/>
              <w:rPr>
                <w:sz w:val="20"/>
              </w:rPr>
            </w:pPr>
            <w:r>
              <w:rPr>
                <w:sz w:val="20"/>
              </w:rPr>
              <w:t>6.1</w:t>
            </w:r>
          </w:p>
        </w:tc>
        <w:tc>
          <w:tcPr>
            <w:tcW w:w="826" w:type="dxa"/>
          </w:tcPr>
          <w:p w:rsidR="00010B74" w:rsidRDefault="00010B74" w:rsidP="00010B74">
            <w:pPr>
              <w:pStyle w:val="TableParagraph"/>
              <w:spacing w:before="20" w:line="228" w:lineRule="exact"/>
              <w:ind w:left="296"/>
              <w:rPr>
                <w:sz w:val="20"/>
              </w:rPr>
            </w:pPr>
            <w:r>
              <w:rPr>
                <w:sz w:val="20"/>
              </w:rPr>
              <w:t>6.5</w:t>
            </w:r>
          </w:p>
        </w:tc>
        <w:tc>
          <w:tcPr>
            <w:tcW w:w="821" w:type="dxa"/>
          </w:tcPr>
          <w:p w:rsidR="00010B74" w:rsidRDefault="00010B74" w:rsidP="00010B74">
            <w:pPr>
              <w:pStyle w:val="TableParagraph"/>
              <w:spacing w:before="20" w:line="228" w:lineRule="exact"/>
              <w:ind w:left="296"/>
              <w:rPr>
                <w:sz w:val="20"/>
              </w:rPr>
            </w:pPr>
            <w:r>
              <w:rPr>
                <w:sz w:val="20"/>
              </w:rPr>
              <w:t>7.0</w:t>
            </w:r>
          </w:p>
        </w:tc>
        <w:tc>
          <w:tcPr>
            <w:tcW w:w="826" w:type="dxa"/>
          </w:tcPr>
          <w:p w:rsidR="00010B74" w:rsidRDefault="00010B74" w:rsidP="00010B74">
            <w:pPr>
              <w:pStyle w:val="TableParagraph"/>
              <w:spacing w:line="248" w:lineRule="exact"/>
              <w:ind w:left="268"/>
              <w:rPr>
                <w:sz w:val="24"/>
              </w:rPr>
            </w:pPr>
            <w:r>
              <w:rPr>
                <w:sz w:val="24"/>
              </w:rPr>
              <w:t>6.3</w:t>
            </w:r>
          </w:p>
        </w:tc>
        <w:tc>
          <w:tcPr>
            <w:tcW w:w="821" w:type="dxa"/>
          </w:tcPr>
          <w:p w:rsidR="00010B74" w:rsidRDefault="00010B74" w:rsidP="00010B74">
            <w:pPr>
              <w:pStyle w:val="TableParagraph"/>
              <w:spacing w:before="20" w:line="228" w:lineRule="exact"/>
              <w:ind w:left="296"/>
              <w:rPr>
                <w:sz w:val="20"/>
              </w:rPr>
            </w:pPr>
            <w:r>
              <w:rPr>
                <w:sz w:val="20"/>
              </w:rPr>
              <w:t>6.8</w:t>
            </w:r>
          </w:p>
        </w:tc>
        <w:tc>
          <w:tcPr>
            <w:tcW w:w="864" w:type="dxa"/>
            <w:tcBorders>
              <w:right w:val="single" w:sz="6" w:space="0" w:color="000000"/>
            </w:tcBorders>
          </w:tcPr>
          <w:p w:rsidR="00010B74" w:rsidRDefault="00010B74" w:rsidP="00010B74">
            <w:pPr>
              <w:pStyle w:val="TableParagraph"/>
              <w:spacing w:before="20" w:line="228" w:lineRule="exact"/>
              <w:ind w:left="297"/>
              <w:rPr>
                <w:sz w:val="20"/>
              </w:rPr>
            </w:pPr>
            <w:r>
              <w:rPr>
                <w:sz w:val="20"/>
              </w:rPr>
              <w:t>7.2</w:t>
            </w:r>
          </w:p>
        </w:tc>
      </w:tr>
      <w:tr w:rsidR="00010B74" w:rsidTr="00010B74">
        <w:trPr>
          <w:trHeight w:val="518"/>
        </w:trPr>
        <w:tc>
          <w:tcPr>
            <w:tcW w:w="673" w:type="dxa"/>
          </w:tcPr>
          <w:p w:rsidR="00010B74" w:rsidRDefault="00010B74" w:rsidP="00010B74">
            <w:pPr>
              <w:pStyle w:val="TableParagraph"/>
              <w:spacing w:before="121"/>
              <w:ind w:left="293"/>
              <w:rPr>
                <w:sz w:val="20"/>
              </w:rPr>
            </w:pPr>
            <w:r>
              <w:rPr>
                <w:w w:val="94"/>
                <w:sz w:val="20"/>
              </w:rPr>
              <w:t>3</w:t>
            </w:r>
          </w:p>
        </w:tc>
        <w:tc>
          <w:tcPr>
            <w:tcW w:w="4000" w:type="dxa"/>
          </w:tcPr>
          <w:p w:rsidR="00010B74" w:rsidRDefault="00010B74" w:rsidP="00010B74">
            <w:pPr>
              <w:pStyle w:val="TableParagraph"/>
              <w:spacing w:before="121"/>
              <w:ind w:left="13"/>
              <w:rPr>
                <w:sz w:val="20"/>
              </w:rPr>
            </w:pPr>
            <w:r>
              <w:rPr>
                <w:sz w:val="20"/>
              </w:rPr>
              <w:t>Кросс</w:t>
            </w:r>
            <w:r>
              <w:rPr>
                <w:spacing w:val="-1"/>
                <w:sz w:val="20"/>
              </w:rPr>
              <w:t xml:space="preserve"> </w:t>
            </w:r>
            <w:r>
              <w:rPr>
                <w:sz w:val="20"/>
              </w:rPr>
              <w:t>1500м</w:t>
            </w:r>
          </w:p>
        </w:tc>
        <w:tc>
          <w:tcPr>
            <w:tcW w:w="778" w:type="dxa"/>
          </w:tcPr>
          <w:p w:rsidR="00010B74" w:rsidRDefault="00010B74" w:rsidP="00010B74">
            <w:pPr>
              <w:pStyle w:val="TableParagraph"/>
              <w:spacing w:before="121"/>
              <w:ind w:left="292"/>
              <w:rPr>
                <w:sz w:val="20"/>
              </w:rPr>
            </w:pPr>
            <w:r>
              <w:rPr>
                <w:sz w:val="20"/>
              </w:rPr>
              <w:t>9.30</w:t>
            </w:r>
          </w:p>
        </w:tc>
        <w:tc>
          <w:tcPr>
            <w:tcW w:w="826" w:type="dxa"/>
          </w:tcPr>
          <w:p w:rsidR="00010B74" w:rsidRDefault="00010B74" w:rsidP="00010B74">
            <w:pPr>
              <w:pStyle w:val="TableParagraph"/>
              <w:spacing w:before="121"/>
              <w:ind w:left="296"/>
              <w:rPr>
                <w:sz w:val="20"/>
              </w:rPr>
            </w:pPr>
            <w:r>
              <w:rPr>
                <w:sz w:val="20"/>
              </w:rPr>
              <w:t>10.00</w:t>
            </w:r>
          </w:p>
        </w:tc>
        <w:tc>
          <w:tcPr>
            <w:tcW w:w="821" w:type="dxa"/>
          </w:tcPr>
          <w:p w:rsidR="00010B74" w:rsidRDefault="00010B74" w:rsidP="00010B74">
            <w:pPr>
              <w:pStyle w:val="TableParagraph"/>
              <w:spacing w:before="121"/>
              <w:ind w:left="296"/>
              <w:rPr>
                <w:sz w:val="20"/>
              </w:rPr>
            </w:pPr>
            <w:r>
              <w:rPr>
                <w:sz w:val="20"/>
              </w:rPr>
              <w:t>10.30</w:t>
            </w:r>
          </w:p>
        </w:tc>
        <w:tc>
          <w:tcPr>
            <w:tcW w:w="826" w:type="dxa"/>
          </w:tcPr>
          <w:p w:rsidR="00010B74" w:rsidRDefault="00010B74" w:rsidP="00010B74">
            <w:pPr>
              <w:pStyle w:val="TableParagraph"/>
              <w:spacing w:before="121"/>
              <w:ind w:left="297"/>
              <w:rPr>
                <w:sz w:val="20"/>
              </w:rPr>
            </w:pPr>
            <w:r>
              <w:rPr>
                <w:sz w:val="20"/>
              </w:rPr>
              <w:t>9.40</w:t>
            </w:r>
          </w:p>
        </w:tc>
        <w:tc>
          <w:tcPr>
            <w:tcW w:w="821" w:type="dxa"/>
          </w:tcPr>
          <w:p w:rsidR="00010B74" w:rsidRDefault="00010B74" w:rsidP="00010B74">
            <w:pPr>
              <w:pStyle w:val="TableParagraph"/>
              <w:spacing w:before="121"/>
              <w:ind w:left="296"/>
              <w:rPr>
                <w:sz w:val="20"/>
              </w:rPr>
            </w:pPr>
            <w:r>
              <w:rPr>
                <w:sz w:val="20"/>
              </w:rPr>
              <w:t>10.30</w:t>
            </w:r>
          </w:p>
        </w:tc>
        <w:tc>
          <w:tcPr>
            <w:tcW w:w="864" w:type="dxa"/>
            <w:tcBorders>
              <w:right w:val="single" w:sz="6" w:space="0" w:color="000000"/>
            </w:tcBorders>
          </w:tcPr>
          <w:p w:rsidR="00010B74" w:rsidRDefault="00010B74" w:rsidP="00010B74">
            <w:pPr>
              <w:pStyle w:val="TableParagraph"/>
              <w:spacing w:before="5"/>
              <w:rPr>
                <w:b/>
                <w:sz w:val="23"/>
              </w:rPr>
            </w:pPr>
          </w:p>
          <w:p w:rsidR="00010B74" w:rsidRDefault="00010B74" w:rsidP="00010B74">
            <w:pPr>
              <w:pStyle w:val="TableParagraph"/>
              <w:spacing w:line="228" w:lineRule="exact"/>
              <w:ind w:left="297"/>
              <w:rPr>
                <w:sz w:val="20"/>
              </w:rPr>
            </w:pPr>
            <w:r>
              <w:rPr>
                <w:sz w:val="20"/>
              </w:rPr>
              <w:t>11.00</w:t>
            </w:r>
          </w:p>
        </w:tc>
      </w:tr>
      <w:tr w:rsidR="00010B74" w:rsidTr="00010B74">
        <w:trPr>
          <w:trHeight w:val="268"/>
        </w:trPr>
        <w:tc>
          <w:tcPr>
            <w:tcW w:w="673" w:type="dxa"/>
          </w:tcPr>
          <w:p w:rsidR="00010B74" w:rsidRDefault="00010B74" w:rsidP="00010B74">
            <w:pPr>
              <w:pStyle w:val="TableParagraph"/>
              <w:spacing w:before="20" w:line="228" w:lineRule="exact"/>
              <w:ind w:left="293"/>
              <w:rPr>
                <w:sz w:val="20"/>
              </w:rPr>
            </w:pPr>
            <w:r>
              <w:rPr>
                <w:w w:val="94"/>
                <w:sz w:val="20"/>
              </w:rPr>
              <w:t>4</w:t>
            </w:r>
          </w:p>
        </w:tc>
        <w:tc>
          <w:tcPr>
            <w:tcW w:w="4000" w:type="dxa"/>
          </w:tcPr>
          <w:p w:rsidR="00010B74" w:rsidRDefault="00010B74" w:rsidP="00010B74">
            <w:pPr>
              <w:pStyle w:val="TableParagraph"/>
              <w:spacing w:before="20" w:line="228" w:lineRule="exact"/>
              <w:ind w:left="13"/>
              <w:rPr>
                <w:sz w:val="20"/>
              </w:rPr>
            </w:pPr>
            <w:r>
              <w:rPr>
                <w:sz w:val="20"/>
              </w:rPr>
              <w:t>Бег</w:t>
            </w:r>
            <w:r>
              <w:rPr>
                <w:spacing w:val="-1"/>
                <w:sz w:val="20"/>
              </w:rPr>
              <w:t xml:space="preserve"> </w:t>
            </w:r>
            <w:r>
              <w:rPr>
                <w:sz w:val="20"/>
              </w:rPr>
              <w:t>60</w:t>
            </w:r>
            <w:r>
              <w:rPr>
                <w:spacing w:val="-4"/>
                <w:sz w:val="20"/>
              </w:rPr>
              <w:t xml:space="preserve"> </w:t>
            </w:r>
            <w:r>
              <w:rPr>
                <w:sz w:val="20"/>
              </w:rPr>
              <w:t>м,</w:t>
            </w:r>
            <w:r>
              <w:rPr>
                <w:spacing w:val="-2"/>
                <w:sz w:val="20"/>
              </w:rPr>
              <w:t xml:space="preserve"> </w:t>
            </w:r>
            <w:r>
              <w:rPr>
                <w:sz w:val="20"/>
              </w:rPr>
              <w:t>сек</w:t>
            </w:r>
          </w:p>
        </w:tc>
        <w:tc>
          <w:tcPr>
            <w:tcW w:w="778" w:type="dxa"/>
          </w:tcPr>
          <w:p w:rsidR="00010B74" w:rsidRDefault="00010B74" w:rsidP="00010B74">
            <w:pPr>
              <w:pStyle w:val="TableParagraph"/>
              <w:spacing w:before="20" w:line="228" w:lineRule="exact"/>
              <w:ind w:left="292"/>
              <w:rPr>
                <w:sz w:val="20"/>
              </w:rPr>
            </w:pPr>
            <w:r>
              <w:rPr>
                <w:sz w:val="20"/>
              </w:rPr>
              <w:t>10,5</w:t>
            </w:r>
          </w:p>
        </w:tc>
        <w:tc>
          <w:tcPr>
            <w:tcW w:w="826" w:type="dxa"/>
          </w:tcPr>
          <w:p w:rsidR="00010B74" w:rsidRDefault="00010B74" w:rsidP="00010B74">
            <w:pPr>
              <w:pStyle w:val="TableParagraph"/>
              <w:spacing w:before="20" w:line="228" w:lineRule="exact"/>
              <w:ind w:left="296"/>
              <w:rPr>
                <w:sz w:val="20"/>
              </w:rPr>
            </w:pPr>
            <w:r>
              <w:rPr>
                <w:sz w:val="20"/>
              </w:rPr>
              <w:t>11.3</w:t>
            </w:r>
          </w:p>
        </w:tc>
        <w:tc>
          <w:tcPr>
            <w:tcW w:w="821" w:type="dxa"/>
          </w:tcPr>
          <w:p w:rsidR="00010B74" w:rsidRDefault="00010B74" w:rsidP="00010B74">
            <w:pPr>
              <w:pStyle w:val="TableParagraph"/>
              <w:spacing w:before="20" w:line="228" w:lineRule="exact"/>
              <w:ind w:left="296"/>
              <w:rPr>
                <w:sz w:val="20"/>
              </w:rPr>
            </w:pPr>
            <w:r>
              <w:rPr>
                <w:sz w:val="20"/>
              </w:rPr>
              <w:t>12.0</w:t>
            </w:r>
          </w:p>
        </w:tc>
        <w:tc>
          <w:tcPr>
            <w:tcW w:w="826" w:type="dxa"/>
          </w:tcPr>
          <w:p w:rsidR="00010B74" w:rsidRDefault="00010B74" w:rsidP="00010B74">
            <w:pPr>
              <w:pStyle w:val="TableParagraph"/>
              <w:spacing w:before="20" w:line="228" w:lineRule="exact"/>
              <w:ind w:left="297"/>
              <w:rPr>
                <w:sz w:val="20"/>
              </w:rPr>
            </w:pPr>
            <w:r>
              <w:rPr>
                <w:sz w:val="20"/>
              </w:rPr>
              <w:t>11.00</w:t>
            </w:r>
          </w:p>
        </w:tc>
        <w:tc>
          <w:tcPr>
            <w:tcW w:w="821" w:type="dxa"/>
          </w:tcPr>
          <w:p w:rsidR="00010B74" w:rsidRDefault="00010B74" w:rsidP="00010B74">
            <w:pPr>
              <w:pStyle w:val="TableParagraph"/>
              <w:spacing w:before="20" w:line="228" w:lineRule="exact"/>
              <w:ind w:left="296"/>
              <w:rPr>
                <w:sz w:val="20"/>
              </w:rPr>
            </w:pPr>
            <w:r>
              <w:rPr>
                <w:sz w:val="20"/>
              </w:rPr>
              <w:t>11,5</w:t>
            </w:r>
          </w:p>
        </w:tc>
        <w:tc>
          <w:tcPr>
            <w:tcW w:w="864" w:type="dxa"/>
            <w:tcBorders>
              <w:right w:val="single" w:sz="6" w:space="0" w:color="000000"/>
            </w:tcBorders>
          </w:tcPr>
          <w:p w:rsidR="00010B74" w:rsidRDefault="00010B74" w:rsidP="00010B74">
            <w:pPr>
              <w:pStyle w:val="TableParagraph"/>
              <w:spacing w:before="20" w:line="228" w:lineRule="exact"/>
              <w:ind w:left="297"/>
              <w:rPr>
                <w:sz w:val="20"/>
              </w:rPr>
            </w:pPr>
            <w:r>
              <w:rPr>
                <w:sz w:val="20"/>
              </w:rPr>
              <w:t>12.0</w:t>
            </w:r>
          </w:p>
        </w:tc>
      </w:tr>
      <w:tr w:rsidR="00010B74" w:rsidTr="00010B74">
        <w:trPr>
          <w:trHeight w:val="263"/>
        </w:trPr>
        <w:tc>
          <w:tcPr>
            <w:tcW w:w="673" w:type="dxa"/>
          </w:tcPr>
          <w:p w:rsidR="00010B74" w:rsidRDefault="00010B74" w:rsidP="00010B74">
            <w:pPr>
              <w:pStyle w:val="TableParagraph"/>
              <w:spacing w:before="16" w:line="228" w:lineRule="exact"/>
              <w:ind w:left="293"/>
              <w:rPr>
                <w:sz w:val="20"/>
              </w:rPr>
            </w:pPr>
            <w:r>
              <w:rPr>
                <w:w w:val="94"/>
                <w:sz w:val="20"/>
              </w:rPr>
              <w:t>5</w:t>
            </w:r>
          </w:p>
        </w:tc>
        <w:tc>
          <w:tcPr>
            <w:tcW w:w="4000" w:type="dxa"/>
          </w:tcPr>
          <w:p w:rsidR="00010B74" w:rsidRDefault="00010B74" w:rsidP="00010B74">
            <w:pPr>
              <w:pStyle w:val="TableParagraph"/>
              <w:spacing w:before="16" w:line="228" w:lineRule="exact"/>
              <w:ind w:left="13"/>
              <w:rPr>
                <w:sz w:val="20"/>
              </w:rPr>
            </w:pPr>
            <w:r>
              <w:rPr>
                <w:sz w:val="20"/>
              </w:rPr>
              <w:t>Прыжки</w:t>
            </w:r>
            <w:r>
              <w:rPr>
                <w:spacing w:val="-1"/>
                <w:sz w:val="20"/>
              </w:rPr>
              <w:t xml:space="preserve"> </w:t>
            </w:r>
            <w:r>
              <w:rPr>
                <w:sz w:val="20"/>
              </w:rPr>
              <w:t>в</w:t>
            </w:r>
            <w:r>
              <w:rPr>
                <w:spacing w:val="-3"/>
                <w:sz w:val="20"/>
              </w:rPr>
              <w:t xml:space="preserve"> </w:t>
            </w:r>
            <w:r>
              <w:rPr>
                <w:sz w:val="20"/>
              </w:rPr>
              <w:t>длину</w:t>
            </w:r>
            <w:r>
              <w:rPr>
                <w:spacing w:val="-8"/>
                <w:sz w:val="20"/>
              </w:rPr>
              <w:t xml:space="preserve"> </w:t>
            </w:r>
            <w:r>
              <w:rPr>
                <w:sz w:val="20"/>
              </w:rPr>
              <w:t>с</w:t>
            </w:r>
            <w:r>
              <w:rPr>
                <w:spacing w:val="-2"/>
                <w:sz w:val="20"/>
              </w:rPr>
              <w:t xml:space="preserve"> </w:t>
            </w:r>
            <w:r>
              <w:rPr>
                <w:sz w:val="20"/>
              </w:rPr>
              <w:t>места</w:t>
            </w:r>
          </w:p>
        </w:tc>
        <w:tc>
          <w:tcPr>
            <w:tcW w:w="778" w:type="dxa"/>
          </w:tcPr>
          <w:p w:rsidR="00010B74" w:rsidRDefault="00010B74" w:rsidP="00010B74">
            <w:pPr>
              <w:pStyle w:val="TableParagraph"/>
              <w:spacing w:before="16" w:line="228" w:lineRule="exact"/>
              <w:ind w:left="292"/>
              <w:rPr>
                <w:sz w:val="20"/>
              </w:rPr>
            </w:pPr>
            <w:r>
              <w:rPr>
                <w:sz w:val="20"/>
              </w:rPr>
              <w:t>160</w:t>
            </w:r>
          </w:p>
        </w:tc>
        <w:tc>
          <w:tcPr>
            <w:tcW w:w="826" w:type="dxa"/>
          </w:tcPr>
          <w:p w:rsidR="00010B74" w:rsidRDefault="00010B74" w:rsidP="00010B74">
            <w:pPr>
              <w:pStyle w:val="TableParagraph"/>
              <w:spacing w:before="16" w:line="228" w:lineRule="exact"/>
              <w:ind w:left="296"/>
              <w:rPr>
                <w:sz w:val="20"/>
              </w:rPr>
            </w:pPr>
            <w:r>
              <w:rPr>
                <w:sz w:val="20"/>
              </w:rPr>
              <w:t>150</w:t>
            </w:r>
          </w:p>
        </w:tc>
        <w:tc>
          <w:tcPr>
            <w:tcW w:w="821" w:type="dxa"/>
          </w:tcPr>
          <w:p w:rsidR="00010B74" w:rsidRDefault="00010B74" w:rsidP="00010B74">
            <w:pPr>
              <w:pStyle w:val="TableParagraph"/>
              <w:spacing w:before="16" w:line="228" w:lineRule="exact"/>
              <w:ind w:left="296"/>
              <w:rPr>
                <w:sz w:val="20"/>
              </w:rPr>
            </w:pPr>
            <w:r>
              <w:rPr>
                <w:sz w:val="20"/>
              </w:rPr>
              <w:t>140</w:t>
            </w:r>
          </w:p>
        </w:tc>
        <w:tc>
          <w:tcPr>
            <w:tcW w:w="826" w:type="dxa"/>
          </w:tcPr>
          <w:p w:rsidR="00010B74" w:rsidRDefault="00010B74" w:rsidP="00010B74">
            <w:pPr>
              <w:pStyle w:val="TableParagraph"/>
              <w:spacing w:before="16" w:line="228" w:lineRule="exact"/>
              <w:ind w:left="297"/>
              <w:rPr>
                <w:sz w:val="20"/>
              </w:rPr>
            </w:pPr>
            <w:r>
              <w:rPr>
                <w:sz w:val="20"/>
              </w:rPr>
              <w:t>150</w:t>
            </w:r>
          </w:p>
        </w:tc>
        <w:tc>
          <w:tcPr>
            <w:tcW w:w="821" w:type="dxa"/>
          </w:tcPr>
          <w:p w:rsidR="00010B74" w:rsidRDefault="00010B74" w:rsidP="00010B74">
            <w:pPr>
              <w:pStyle w:val="TableParagraph"/>
              <w:spacing w:before="16" w:line="228" w:lineRule="exact"/>
              <w:ind w:left="296"/>
              <w:rPr>
                <w:sz w:val="20"/>
              </w:rPr>
            </w:pPr>
            <w:r>
              <w:rPr>
                <w:sz w:val="20"/>
              </w:rPr>
              <w:t>140</w:t>
            </w:r>
          </w:p>
        </w:tc>
        <w:tc>
          <w:tcPr>
            <w:tcW w:w="864" w:type="dxa"/>
            <w:tcBorders>
              <w:right w:val="single" w:sz="6" w:space="0" w:color="000000"/>
            </w:tcBorders>
          </w:tcPr>
          <w:p w:rsidR="00010B74" w:rsidRDefault="00010B74" w:rsidP="00010B74">
            <w:pPr>
              <w:pStyle w:val="TableParagraph"/>
              <w:spacing w:before="16" w:line="228" w:lineRule="exact"/>
              <w:ind w:left="297"/>
              <w:rPr>
                <w:sz w:val="20"/>
              </w:rPr>
            </w:pPr>
            <w:r>
              <w:rPr>
                <w:sz w:val="20"/>
              </w:rPr>
              <w:t>130</w:t>
            </w:r>
          </w:p>
        </w:tc>
      </w:tr>
      <w:tr w:rsidR="00010B74" w:rsidTr="00010B74">
        <w:trPr>
          <w:trHeight w:val="268"/>
        </w:trPr>
        <w:tc>
          <w:tcPr>
            <w:tcW w:w="673" w:type="dxa"/>
          </w:tcPr>
          <w:p w:rsidR="00010B74" w:rsidRDefault="00010B74" w:rsidP="00010B74">
            <w:pPr>
              <w:pStyle w:val="TableParagraph"/>
              <w:spacing w:before="20" w:line="228" w:lineRule="exact"/>
              <w:ind w:left="293"/>
              <w:rPr>
                <w:sz w:val="20"/>
              </w:rPr>
            </w:pPr>
            <w:r>
              <w:rPr>
                <w:w w:val="94"/>
                <w:sz w:val="20"/>
              </w:rPr>
              <w:t>6</w:t>
            </w:r>
          </w:p>
        </w:tc>
        <w:tc>
          <w:tcPr>
            <w:tcW w:w="4000" w:type="dxa"/>
          </w:tcPr>
          <w:p w:rsidR="00010B74" w:rsidRDefault="00010B74" w:rsidP="00010B74">
            <w:pPr>
              <w:pStyle w:val="TableParagraph"/>
              <w:spacing w:before="20" w:line="228" w:lineRule="exact"/>
              <w:ind w:left="13"/>
              <w:rPr>
                <w:sz w:val="20"/>
              </w:rPr>
            </w:pPr>
            <w:r>
              <w:rPr>
                <w:sz w:val="20"/>
              </w:rPr>
              <w:t>Наклоны</w:t>
            </w:r>
            <w:r>
              <w:rPr>
                <w:spacing w:val="-8"/>
                <w:sz w:val="20"/>
              </w:rPr>
              <w:t xml:space="preserve"> </w:t>
            </w:r>
            <w:r>
              <w:rPr>
                <w:sz w:val="20"/>
              </w:rPr>
              <w:t>вперед</w:t>
            </w:r>
            <w:r>
              <w:rPr>
                <w:spacing w:val="-3"/>
                <w:sz w:val="20"/>
              </w:rPr>
              <w:t xml:space="preserve"> </w:t>
            </w:r>
            <w:r>
              <w:rPr>
                <w:sz w:val="20"/>
              </w:rPr>
              <w:t>из</w:t>
            </w:r>
            <w:r>
              <w:rPr>
                <w:spacing w:val="-5"/>
                <w:sz w:val="20"/>
              </w:rPr>
              <w:t xml:space="preserve"> </w:t>
            </w:r>
            <w:r>
              <w:rPr>
                <w:sz w:val="20"/>
              </w:rPr>
              <w:t>положения</w:t>
            </w:r>
            <w:r>
              <w:rPr>
                <w:spacing w:val="-8"/>
                <w:sz w:val="20"/>
              </w:rPr>
              <w:t xml:space="preserve"> </w:t>
            </w:r>
            <w:r>
              <w:rPr>
                <w:sz w:val="20"/>
              </w:rPr>
              <w:t>сидя</w:t>
            </w:r>
          </w:p>
        </w:tc>
        <w:tc>
          <w:tcPr>
            <w:tcW w:w="778" w:type="dxa"/>
          </w:tcPr>
          <w:p w:rsidR="00010B74" w:rsidRDefault="00010B74" w:rsidP="00010B74">
            <w:pPr>
              <w:pStyle w:val="TableParagraph"/>
              <w:spacing w:line="227" w:lineRule="exact"/>
              <w:ind w:left="292"/>
              <w:rPr>
                <w:sz w:val="20"/>
              </w:rPr>
            </w:pPr>
            <w:r>
              <w:rPr>
                <w:sz w:val="20"/>
              </w:rPr>
              <w:t>6+</w:t>
            </w:r>
          </w:p>
        </w:tc>
        <w:tc>
          <w:tcPr>
            <w:tcW w:w="826" w:type="dxa"/>
          </w:tcPr>
          <w:p w:rsidR="00010B74" w:rsidRDefault="00010B74" w:rsidP="00010B74">
            <w:pPr>
              <w:pStyle w:val="TableParagraph"/>
              <w:spacing w:before="20" w:line="228" w:lineRule="exact"/>
              <w:ind w:left="296"/>
              <w:rPr>
                <w:sz w:val="20"/>
              </w:rPr>
            </w:pPr>
            <w:r>
              <w:rPr>
                <w:sz w:val="20"/>
              </w:rPr>
              <w:t>2+</w:t>
            </w:r>
          </w:p>
        </w:tc>
        <w:tc>
          <w:tcPr>
            <w:tcW w:w="821" w:type="dxa"/>
          </w:tcPr>
          <w:p w:rsidR="00010B74" w:rsidRDefault="00010B74" w:rsidP="00010B74">
            <w:pPr>
              <w:pStyle w:val="TableParagraph"/>
              <w:spacing w:line="227" w:lineRule="exact"/>
              <w:ind w:left="296"/>
              <w:rPr>
                <w:sz w:val="20"/>
              </w:rPr>
            </w:pPr>
            <w:r>
              <w:rPr>
                <w:sz w:val="20"/>
              </w:rPr>
              <w:t>4-</w:t>
            </w:r>
          </w:p>
        </w:tc>
        <w:tc>
          <w:tcPr>
            <w:tcW w:w="826" w:type="dxa"/>
          </w:tcPr>
          <w:p w:rsidR="00010B74" w:rsidRDefault="00010B74" w:rsidP="00010B74">
            <w:pPr>
              <w:pStyle w:val="TableParagraph"/>
              <w:spacing w:line="227" w:lineRule="exact"/>
              <w:ind w:left="297"/>
              <w:rPr>
                <w:sz w:val="20"/>
              </w:rPr>
            </w:pPr>
            <w:r>
              <w:rPr>
                <w:sz w:val="20"/>
              </w:rPr>
              <w:t>10+</w:t>
            </w:r>
          </w:p>
        </w:tc>
        <w:tc>
          <w:tcPr>
            <w:tcW w:w="821" w:type="dxa"/>
          </w:tcPr>
          <w:p w:rsidR="00010B74" w:rsidRDefault="00010B74" w:rsidP="00010B74">
            <w:pPr>
              <w:pStyle w:val="TableParagraph"/>
              <w:spacing w:before="20" w:line="228" w:lineRule="exact"/>
              <w:ind w:left="296"/>
              <w:rPr>
                <w:sz w:val="20"/>
              </w:rPr>
            </w:pPr>
            <w:r>
              <w:rPr>
                <w:sz w:val="20"/>
              </w:rPr>
              <w:t>5+</w:t>
            </w:r>
          </w:p>
        </w:tc>
        <w:tc>
          <w:tcPr>
            <w:tcW w:w="864" w:type="dxa"/>
            <w:tcBorders>
              <w:right w:val="single" w:sz="6" w:space="0" w:color="000000"/>
            </w:tcBorders>
          </w:tcPr>
          <w:p w:rsidR="00010B74" w:rsidRDefault="00010B74" w:rsidP="00010B74">
            <w:pPr>
              <w:pStyle w:val="TableParagraph"/>
              <w:spacing w:line="227" w:lineRule="exact"/>
              <w:ind w:left="297"/>
              <w:rPr>
                <w:sz w:val="20"/>
              </w:rPr>
            </w:pPr>
            <w:r>
              <w:rPr>
                <w:sz w:val="20"/>
              </w:rPr>
              <w:t>2-</w:t>
            </w:r>
          </w:p>
        </w:tc>
      </w:tr>
      <w:tr w:rsidR="00010B74" w:rsidTr="00010B74">
        <w:trPr>
          <w:trHeight w:val="268"/>
        </w:trPr>
        <w:tc>
          <w:tcPr>
            <w:tcW w:w="673" w:type="dxa"/>
          </w:tcPr>
          <w:p w:rsidR="00010B74" w:rsidRDefault="00010B74" w:rsidP="00010B74">
            <w:pPr>
              <w:pStyle w:val="TableParagraph"/>
              <w:spacing w:before="20" w:line="228" w:lineRule="exact"/>
              <w:ind w:left="293"/>
              <w:rPr>
                <w:sz w:val="20"/>
              </w:rPr>
            </w:pPr>
            <w:r>
              <w:rPr>
                <w:w w:val="94"/>
                <w:sz w:val="20"/>
              </w:rPr>
              <w:t>7</w:t>
            </w:r>
          </w:p>
        </w:tc>
        <w:tc>
          <w:tcPr>
            <w:tcW w:w="4000" w:type="dxa"/>
          </w:tcPr>
          <w:p w:rsidR="00010B74" w:rsidRDefault="00010B74" w:rsidP="00010B74">
            <w:pPr>
              <w:pStyle w:val="TableParagraph"/>
              <w:spacing w:before="20" w:line="228" w:lineRule="exact"/>
              <w:ind w:left="13"/>
              <w:rPr>
                <w:sz w:val="20"/>
              </w:rPr>
            </w:pPr>
            <w:r>
              <w:rPr>
                <w:sz w:val="20"/>
              </w:rPr>
              <w:t>Подтягивание</w:t>
            </w:r>
            <w:r>
              <w:rPr>
                <w:spacing w:val="-10"/>
                <w:sz w:val="20"/>
              </w:rPr>
              <w:t xml:space="preserve"> </w:t>
            </w:r>
            <w:r>
              <w:rPr>
                <w:sz w:val="20"/>
              </w:rPr>
              <w:t>на</w:t>
            </w:r>
            <w:r>
              <w:rPr>
                <w:spacing w:val="-5"/>
                <w:sz w:val="20"/>
              </w:rPr>
              <w:t xml:space="preserve"> </w:t>
            </w:r>
            <w:r>
              <w:rPr>
                <w:sz w:val="20"/>
              </w:rPr>
              <w:t>перекладине</w:t>
            </w:r>
          </w:p>
        </w:tc>
        <w:tc>
          <w:tcPr>
            <w:tcW w:w="778" w:type="dxa"/>
          </w:tcPr>
          <w:p w:rsidR="00010B74" w:rsidRDefault="00010B74" w:rsidP="00010B74">
            <w:pPr>
              <w:pStyle w:val="TableParagraph"/>
              <w:spacing w:before="20" w:line="228" w:lineRule="exact"/>
              <w:ind w:left="292"/>
              <w:rPr>
                <w:sz w:val="20"/>
              </w:rPr>
            </w:pPr>
            <w:r>
              <w:rPr>
                <w:w w:val="94"/>
                <w:sz w:val="20"/>
              </w:rPr>
              <w:t>4</w:t>
            </w:r>
          </w:p>
        </w:tc>
        <w:tc>
          <w:tcPr>
            <w:tcW w:w="826" w:type="dxa"/>
          </w:tcPr>
          <w:p w:rsidR="00010B74" w:rsidRDefault="00010B74" w:rsidP="00010B74">
            <w:pPr>
              <w:pStyle w:val="TableParagraph"/>
              <w:spacing w:before="20" w:line="228" w:lineRule="exact"/>
              <w:ind w:left="296"/>
              <w:rPr>
                <w:sz w:val="20"/>
              </w:rPr>
            </w:pPr>
            <w:r>
              <w:rPr>
                <w:w w:val="94"/>
                <w:sz w:val="20"/>
              </w:rPr>
              <w:t>2</w:t>
            </w:r>
          </w:p>
        </w:tc>
        <w:tc>
          <w:tcPr>
            <w:tcW w:w="821" w:type="dxa"/>
          </w:tcPr>
          <w:p w:rsidR="00010B74" w:rsidRDefault="00010B74" w:rsidP="00010B74">
            <w:pPr>
              <w:pStyle w:val="TableParagraph"/>
              <w:spacing w:before="20" w:line="228" w:lineRule="exact"/>
              <w:ind w:left="296"/>
              <w:rPr>
                <w:sz w:val="20"/>
              </w:rPr>
            </w:pPr>
            <w:r>
              <w:rPr>
                <w:w w:val="94"/>
                <w:sz w:val="20"/>
              </w:rPr>
              <w:t>1</w:t>
            </w:r>
          </w:p>
        </w:tc>
        <w:tc>
          <w:tcPr>
            <w:tcW w:w="826" w:type="dxa"/>
          </w:tcPr>
          <w:p w:rsidR="00010B74" w:rsidRDefault="00010B74" w:rsidP="00010B74">
            <w:pPr>
              <w:pStyle w:val="TableParagraph"/>
              <w:spacing w:before="20" w:line="228" w:lineRule="exact"/>
              <w:ind w:left="297"/>
              <w:rPr>
                <w:sz w:val="20"/>
              </w:rPr>
            </w:pPr>
            <w:r>
              <w:rPr>
                <w:sz w:val="20"/>
              </w:rPr>
              <w:t>12</w:t>
            </w:r>
          </w:p>
        </w:tc>
        <w:tc>
          <w:tcPr>
            <w:tcW w:w="821" w:type="dxa"/>
          </w:tcPr>
          <w:p w:rsidR="00010B74" w:rsidRDefault="00010B74" w:rsidP="00010B74">
            <w:pPr>
              <w:pStyle w:val="TableParagraph"/>
              <w:spacing w:before="20" w:line="228" w:lineRule="exact"/>
              <w:ind w:left="296"/>
              <w:rPr>
                <w:sz w:val="20"/>
              </w:rPr>
            </w:pPr>
            <w:r>
              <w:rPr>
                <w:w w:val="94"/>
                <w:sz w:val="20"/>
              </w:rPr>
              <w:t>8</w:t>
            </w:r>
          </w:p>
        </w:tc>
        <w:tc>
          <w:tcPr>
            <w:tcW w:w="864" w:type="dxa"/>
            <w:tcBorders>
              <w:right w:val="single" w:sz="6" w:space="0" w:color="000000"/>
            </w:tcBorders>
          </w:tcPr>
          <w:p w:rsidR="00010B74" w:rsidRDefault="00010B74" w:rsidP="00010B74">
            <w:pPr>
              <w:pStyle w:val="TableParagraph"/>
              <w:spacing w:before="20" w:line="228" w:lineRule="exact"/>
              <w:ind w:left="297"/>
              <w:rPr>
                <w:sz w:val="20"/>
              </w:rPr>
            </w:pPr>
            <w:r>
              <w:rPr>
                <w:w w:val="94"/>
                <w:sz w:val="20"/>
              </w:rPr>
              <w:t>4</w:t>
            </w:r>
          </w:p>
        </w:tc>
      </w:tr>
      <w:tr w:rsidR="00010B74" w:rsidTr="00010B74">
        <w:trPr>
          <w:trHeight w:val="517"/>
        </w:trPr>
        <w:tc>
          <w:tcPr>
            <w:tcW w:w="673" w:type="dxa"/>
          </w:tcPr>
          <w:p w:rsidR="00010B74" w:rsidRDefault="00010B74" w:rsidP="00010B74">
            <w:pPr>
              <w:pStyle w:val="TableParagraph"/>
              <w:spacing w:before="121"/>
              <w:ind w:left="293"/>
              <w:rPr>
                <w:sz w:val="20"/>
              </w:rPr>
            </w:pPr>
            <w:r>
              <w:rPr>
                <w:w w:val="94"/>
                <w:sz w:val="20"/>
              </w:rPr>
              <w:t>8</w:t>
            </w:r>
          </w:p>
        </w:tc>
        <w:tc>
          <w:tcPr>
            <w:tcW w:w="4000" w:type="dxa"/>
          </w:tcPr>
          <w:p w:rsidR="00010B74" w:rsidRDefault="00010B74" w:rsidP="00010B74">
            <w:pPr>
              <w:pStyle w:val="TableParagraph"/>
              <w:rPr>
                <w:b/>
                <w:sz w:val="23"/>
              </w:rPr>
            </w:pPr>
          </w:p>
          <w:p w:rsidR="00010B74" w:rsidRDefault="00010B74" w:rsidP="00010B74">
            <w:pPr>
              <w:pStyle w:val="TableParagraph"/>
              <w:spacing w:before="1"/>
              <w:ind w:left="13"/>
              <w:rPr>
                <w:sz w:val="20"/>
              </w:rPr>
            </w:pPr>
            <w:r>
              <w:rPr>
                <w:sz w:val="20"/>
              </w:rPr>
              <w:t>Сгибание</w:t>
            </w:r>
            <w:r>
              <w:rPr>
                <w:spacing w:val="-8"/>
                <w:sz w:val="20"/>
              </w:rPr>
              <w:t xml:space="preserve"> </w:t>
            </w:r>
            <w:r>
              <w:rPr>
                <w:sz w:val="20"/>
              </w:rPr>
              <w:t>и</w:t>
            </w:r>
            <w:r>
              <w:rPr>
                <w:spacing w:val="-7"/>
                <w:sz w:val="20"/>
              </w:rPr>
              <w:t xml:space="preserve"> </w:t>
            </w:r>
            <w:r>
              <w:rPr>
                <w:sz w:val="20"/>
              </w:rPr>
              <w:t>разгибание</w:t>
            </w:r>
            <w:r>
              <w:rPr>
                <w:spacing w:val="-3"/>
                <w:sz w:val="20"/>
              </w:rPr>
              <w:t xml:space="preserve"> </w:t>
            </w:r>
            <w:r>
              <w:rPr>
                <w:sz w:val="20"/>
              </w:rPr>
              <w:t>рук</w:t>
            </w:r>
            <w:r>
              <w:rPr>
                <w:spacing w:val="-2"/>
                <w:sz w:val="20"/>
              </w:rPr>
              <w:t xml:space="preserve"> </w:t>
            </w:r>
            <w:r>
              <w:rPr>
                <w:sz w:val="20"/>
              </w:rPr>
              <w:t>в упоре</w:t>
            </w:r>
            <w:r>
              <w:rPr>
                <w:spacing w:val="-8"/>
                <w:sz w:val="20"/>
              </w:rPr>
              <w:t xml:space="preserve"> </w:t>
            </w:r>
            <w:r>
              <w:rPr>
                <w:sz w:val="20"/>
              </w:rPr>
              <w:t>лёжа</w:t>
            </w:r>
          </w:p>
        </w:tc>
        <w:tc>
          <w:tcPr>
            <w:tcW w:w="778" w:type="dxa"/>
          </w:tcPr>
          <w:p w:rsidR="00010B74" w:rsidRDefault="00010B74" w:rsidP="00010B74">
            <w:pPr>
              <w:pStyle w:val="TableParagraph"/>
              <w:spacing w:before="121"/>
              <w:ind w:left="292"/>
              <w:rPr>
                <w:sz w:val="20"/>
              </w:rPr>
            </w:pPr>
            <w:r>
              <w:rPr>
                <w:sz w:val="20"/>
              </w:rPr>
              <w:t>14</w:t>
            </w:r>
          </w:p>
        </w:tc>
        <w:tc>
          <w:tcPr>
            <w:tcW w:w="826" w:type="dxa"/>
          </w:tcPr>
          <w:p w:rsidR="00010B74" w:rsidRDefault="00010B74" w:rsidP="00010B74">
            <w:pPr>
              <w:pStyle w:val="TableParagraph"/>
              <w:spacing w:before="121"/>
              <w:ind w:left="296"/>
              <w:rPr>
                <w:sz w:val="20"/>
              </w:rPr>
            </w:pPr>
            <w:r>
              <w:rPr>
                <w:sz w:val="20"/>
              </w:rPr>
              <w:t>12</w:t>
            </w:r>
          </w:p>
        </w:tc>
        <w:tc>
          <w:tcPr>
            <w:tcW w:w="821" w:type="dxa"/>
          </w:tcPr>
          <w:p w:rsidR="00010B74" w:rsidRDefault="00010B74" w:rsidP="00010B74">
            <w:pPr>
              <w:pStyle w:val="TableParagraph"/>
              <w:spacing w:before="121"/>
              <w:ind w:left="296"/>
              <w:rPr>
                <w:sz w:val="20"/>
              </w:rPr>
            </w:pPr>
            <w:r>
              <w:rPr>
                <w:w w:val="94"/>
                <w:sz w:val="20"/>
              </w:rPr>
              <w:t>8</w:t>
            </w:r>
          </w:p>
        </w:tc>
        <w:tc>
          <w:tcPr>
            <w:tcW w:w="826" w:type="dxa"/>
          </w:tcPr>
          <w:p w:rsidR="00010B74" w:rsidRDefault="00010B74" w:rsidP="00010B74">
            <w:pPr>
              <w:pStyle w:val="TableParagraph"/>
              <w:spacing w:before="121"/>
              <w:ind w:left="297"/>
              <w:rPr>
                <w:sz w:val="20"/>
              </w:rPr>
            </w:pPr>
            <w:r>
              <w:rPr>
                <w:sz w:val="20"/>
              </w:rPr>
              <w:t>10</w:t>
            </w:r>
          </w:p>
        </w:tc>
        <w:tc>
          <w:tcPr>
            <w:tcW w:w="821" w:type="dxa"/>
          </w:tcPr>
          <w:p w:rsidR="00010B74" w:rsidRDefault="00010B74" w:rsidP="00010B74">
            <w:pPr>
              <w:pStyle w:val="TableParagraph"/>
              <w:spacing w:before="121"/>
              <w:ind w:left="296"/>
              <w:rPr>
                <w:sz w:val="20"/>
              </w:rPr>
            </w:pPr>
            <w:r>
              <w:rPr>
                <w:w w:val="94"/>
                <w:sz w:val="20"/>
              </w:rPr>
              <w:t>6</w:t>
            </w:r>
          </w:p>
        </w:tc>
        <w:tc>
          <w:tcPr>
            <w:tcW w:w="864" w:type="dxa"/>
            <w:tcBorders>
              <w:right w:val="single" w:sz="6" w:space="0" w:color="000000"/>
            </w:tcBorders>
          </w:tcPr>
          <w:p w:rsidR="00010B74" w:rsidRDefault="00010B74" w:rsidP="00010B74">
            <w:pPr>
              <w:pStyle w:val="TableParagraph"/>
              <w:spacing w:before="121"/>
              <w:ind w:left="297"/>
              <w:rPr>
                <w:sz w:val="20"/>
              </w:rPr>
            </w:pPr>
            <w:r>
              <w:rPr>
                <w:w w:val="94"/>
                <w:sz w:val="20"/>
              </w:rPr>
              <w:t>4</w:t>
            </w:r>
          </w:p>
        </w:tc>
      </w:tr>
      <w:tr w:rsidR="00010B74" w:rsidTr="00010B74">
        <w:trPr>
          <w:trHeight w:val="513"/>
        </w:trPr>
        <w:tc>
          <w:tcPr>
            <w:tcW w:w="673" w:type="dxa"/>
          </w:tcPr>
          <w:p w:rsidR="00010B74" w:rsidRDefault="00010B74" w:rsidP="00010B74">
            <w:pPr>
              <w:pStyle w:val="TableParagraph"/>
              <w:spacing w:before="116"/>
              <w:ind w:left="293"/>
              <w:rPr>
                <w:sz w:val="20"/>
              </w:rPr>
            </w:pPr>
            <w:r>
              <w:rPr>
                <w:w w:val="94"/>
                <w:sz w:val="20"/>
              </w:rPr>
              <w:t>9</w:t>
            </w:r>
          </w:p>
        </w:tc>
        <w:tc>
          <w:tcPr>
            <w:tcW w:w="4000" w:type="dxa"/>
          </w:tcPr>
          <w:p w:rsidR="00010B74" w:rsidRDefault="00010B74" w:rsidP="00010B74">
            <w:pPr>
              <w:pStyle w:val="TableParagraph"/>
              <w:spacing w:before="16"/>
              <w:ind w:left="13"/>
              <w:rPr>
                <w:sz w:val="20"/>
              </w:rPr>
            </w:pPr>
            <w:r>
              <w:rPr>
                <w:sz w:val="20"/>
              </w:rPr>
              <w:t>Подъем</w:t>
            </w:r>
            <w:r>
              <w:rPr>
                <w:spacing w:val="35"/>
                <w:sz w:val="20"/>
              </w:rPr>
              <w:t xml:space="preserve"> </w:t>
            </w:r>
            <w:r>
              <w:rPr>
                <w:sz w:val="20"/>
              </w:rPr>
              <w:t>туловища</w:t>
            </w:r>
            <w:r>
              <w:rPr>
                <w:spacing w:val="36"/>
                <w:sz w:val="20"/>
              </w:rPr>
              <w:t xml:space="preserve"> </w:t>
            </w:r>
            <w:r>
              <w:rPr>
                <w:sz w:val="20"/>
              </w:rPr>
              <w:t>за</w:t>
            </w:r>
            <w:r>
              <w:rPr>
                <w:spacing w:val="31"/>
                <w:sz w:val="20"/>
              </w:rPr>
              <w:t xml:space="preserve"> </w:t>
            </w:r>
            <w:r>
              <w:rPr>
                <w:sz w:val="20"/>
              </w:rPr>
              <w:t>1мин.</w:t>
            </w:r>
            <w:r>
              <w:rPr>
                <w:spacing w:val="31"/>
                <w:sz w:val="20"/>
              </w:rPr>
              <w:t xml:space="preserve"> </w:t>
            </w:r>
            <w:r>
              <w:rPr>
                <w:sz w:val="20"/>
              </w:rPr>
              <w:t>из</w:t>
            </w:r>
            <w:r>
              <w:rPr>
                <w:spacing w:val="35"/>
                <w:sz w:val="20"/>
              </w:rPr>
              <w:t xml:space="preserve"> </w:t>
            </w:r>
            <w:r>
              <w:rPr>
                <w:sz w:val="20"/>
              </w:rPr>
              <w:t>положения</w:t>
            </w:r>
          </w:p>
          <w:p w:rsidR="00010B74" w:rsidRDefault="00010B74" w:rsidP="00010B74">
            <w:pPr>
              <w:pStyle w:val="TableParagraph"/>
              <w:spacing w:before="24" w:line="223" w:lineRule="exact"/>
              <w:ind w:left="13"/>
              <w:rPr>
                <w:sz w:val="20"/>
              </w:rPr>
            </w:pPr>
            <w:r>
              <w:rPr>
                <w:sz w:val="20"/>
              </w:rPr>
              <w:t>лежа</w:t>
            </w:r>
          </w:p>
        </w:tc>
        <w:tc>
          <w:tcPr>
            <w:tcW w:w="778" w:type="dxa"/>
          </w:tcPr>
          <w:p w:rsidR="00010B74" w:rsidRDefault="00010B74" w:rsidP="00010B74">
            <w:pPr>
              <w:pStyle w:val="TableParagraph"/>
              <w:spacing w:before="116"/>
              <w:ind w:left="292"/>
              <w:rPr>
                <w:sz w:val="20"/>
              </w:rPr>
            </w:pPr>
            <w:r>
              <w:rPr>
                <w:sz w:val="20"/>
              </w:rPr>
              <w:t>35</w:t>
            </w:r>
          </w:p>
        </w:tc>
        <w:tc>
          <w:tcPr>
            <w:tcW w:w="826" w:type="dxa"/>
          </w:tcPr>
          <w:p w:rsidR="00010B74" w:rsidRDefault="00010B74" w:rsidP="00010B74">
            <w:pPr>
              <w:pStyle w:val="TableParagraph"/>
              <w:spacing w:before="116"/>
              <w:ind w:left="296"/>
              <w:rPr>
                <w:sz w:val="20"/>
              </w:rPr>
            </w:pPr>
            <w:r>
              <w:rPr>
                <w:sz w:val="20"/>
              </w:rPr>
              <w:t>30</w:t>
            </w:r>
          </w:p>
        </w:tc>
        <w:tc>
          <w:tcPr>
            <w:tcW w:w="821" w:type="dxa"/>
          </w:tcPr>
          <w:p w:rsidR="00010B74" w:rsidRDefault="00010B74" w:rsidP="00010B74">
            <w:pPr>
              <w:pStyle w:val="TableParagraph"/>
              <w:spacing w:before="116"/>
              <w:ind w:left="296"/>
              <w:rPr>
                <w:sz w:val="20"/>
              </w:rPr>
            </w:pPr>
            <w:r>
              <w:rPr>
                <w:sz w:val="20"/>
              </w:rPr>
              <w:t>20</w:t>
            </w:r>
          </w:p>
        </w:tc>
        <w:tc>
          <w:tcPr>
            <w:tcW w:w="826" w:type="dxa"/>
          </w:tcPr>
          <w:p w:rsidR="00010B74" w:rsidRDefault="00010B74" w:rsidP="00010B74">
            <w:pPr>
              <w:pStyle w:val="TableParagraph"/>
              <w:spacing w:before="116"/>
              <w:ind w:left="297"/>
              <w:rPr>
                <w:sz w:val="20"/>
              </w:rPr>
            </w:pPr>
            <w:r>
              <w:rPr>
                <w:sz w:val="20"/>
              </w:rPr>
              <w:t>30</w:t>
            </w:r>
          </w:p>
        </w:tc>
        <w:tc>
          <w:tcPr>
            <w:tcW w:w="821" w:type="dxa"/>
          </w:tcPr>
          <w:p w:rsidR="00010B74" w:rsidRDefault="00010B74" w:rsidP="00010B74">
            <w:pPr>
              <w:pStyle w:val="TableParagraph"/>
              <w:spacing w:before="116"/>
              <w:ind w:left="296"/>
              <w:rPr>
                <w:sz w:val="20"/>
              </w:rPr>
            </w:pPr>
            <w:r>
              <w:rPr>
                <w:sz w:val="20"/>
              </w:rPr>
              <w:t>20</w:t>
            </w:r>
          </w:p>
        </w:tc>
        <w:tc>
          <w:tcPr>
            <w:tcW w:w="864" w:type="dxa"/>
            <w:tcBorders>
              <w:right w:val="single" w:sz="6" w:space="0" w:color="000000"/>
            </w:tcBorders>
          </w:tcPr>
          <w:p w:rsidR="00010B74" w:rsidRDefault="00010B74" w:rsidP="00010B74">
            <w:pPr>
              <w:pStyle w:val="TableParagraph"/>
              <w:spacing w:before="116"/>
              <w:ind w:left="297"/>
              <w:rPr>
                <w:sz w:val="20"/>
              </w:rPr>
            </w:pPr>
            <w:r>
              <w:rPr>
                <w:sz w:val="20"/>
              </w:rPr>
              <w:t>15</w:t>
            </w:r>
          </w:p>
        </w:tc>
      </w:tr>
      <w:tr w:rsidR="00010B74" w:rsidTr="00010B74">
        <w:trPr>
          <w:trHeight w:val="518"/>
        </w:trPr>
        <w:tc>
          <w:tcPr>
            <w:tcW w:w="673" w:type="dxa"/>
          </w:tcPr>
          <w:p w:rsidR="00010B74" w:rsidRDefault="00010B74" w:rsidP="00010B74">
            <w:pPr>
              <w:pStyle w:val="TableParagraph"/>
              <w:spacing w:before="121"/>
              <w:ind w:left="293"/>
              <w:rPr>
                <w:sz w:val="20"/>
              </w:rPr>
            </w:pPr>
            <w:r>
              <w:rPr>
                <w:sz w:val="20"/>
              </w:rPr>
              <w:t>10</w:t>
            </w:r>
          </w:p>
        </w:tc>
        <w:tc>
          <w:tcPr>
            <w:tcW w:w="4000" w:type="dxa"/>
          </w:tcPr>
          <w:p w:rsidR="00010B74" w:rsidRDefault="00010B74" w:rsidP="00010B74">
            <w:pPr>
              <w:pStyle w:val="TableParagraph"/>
              <w:spacing w:before="121"/>
              <w:ind w:left="13"/>
              <w:rPr>
                <w:sz w:val="20"/>
              </w:rPr>
            </w:pPr>
            <w:r>
              <w:rPr>
                <w:sz w:val="20"/>
              </w:rPr>
              <w:t>Прыжок</w:t>
            </w:r>
            <w:r>
              <w:rPr>
                <w:spacing w:val="-6"/>
                <w:sz w:val="20"/>
              </w:rPr>
              <w:t xml:space="preserve"> </w:t>
            </w:r>
            <w:r>
              <w:rPr>
                <w:sz w:val="20"/>
              </w:rPr>
              <w:t>на</w:t>
            </w:r>
            <w:r>
              <w:rPr>
                <w:spacing w:val="2"/>
                <w:sz w:val="20"/>
              </w:rPr>
              <w:t xml:space="preserve"> </w:t>
            </w:r>
            <w:r>
              <w:rPr>
                <w:sz w:val="20"/>
              </w:rPr>
              <w:t>скакалке, 1</w:t>
            </w:r>
            <w:r>
              <w:rPr>
                <w:spacing w:val="-4"/>
                <w:sz w:val="20"/>
              </w:rPr>
              <w:t xml:space="preserve"> </w:t>
            </w:r>
            <w:r>
              <w:rPr>
                <w:sz w:val="20"/>
              </w:rPr>
              <w:t>мин,</w:t>
            </w:r>
            <w:r>
              <w:rPr>
                <w:spacing w:val="-2"/>
                <w:sz w:val="20"/>
              </w:rPr>
              <w:t xml:space="preserve"> </w:t>
            </w:r>
            <w:r>
              <w:rPr>
                <w:sz w:val="20"/>
              </w:rPr>
              <w:t>раз</w:t>
            </w:r>
          </w:p>
        </w:tc>
        <w:tc>
          <w:tcPr>
            <w:tcW w:w="778" w:type="dxa"/>
          </w:tcPr>
          <w:p w:rsidR="00010B74" w:rsidRDefault="00010B74" w:rsidP="00010B74">
            <w:pPr>
              <w:pStyle w:val="TableParagraph"/>
              <w:spacing w:before="121"/>
              <w:ind w:left="292"/>
              <w:rPr>
                <w:sz w:val="20"/>
              </w:rPr>
            </w:pPr>
            <w:r>
              <w:rPr>
                <w:sz w:val="20"/>
              </w:rPr>
              <w:t>85</w:t>
            </w:r>
          </w:p>
        </w:tc>
        <w:tc>
          <w:tcPr>
            <w:tcW w:w="826" w:type="dxa"/>
          </w:tcPr>
          <w:p w:rsidR="00010B74" w:rsidRDefault="00010B74" w:rsidP="00010B74">
            <w:pPr>
              <w:pStyle w:val="TableParagraph"/>
              <w:spacing w:before="20"/>
              <w:ind w:left="279" w:right="297"/>
              <w:jc w:val="center"/>
              <w:rPr>
                <w:sz w:val="20"/>
              </w:rPr>
            </w:pPr>
            <w:r>
              <w:rPr>
                <w:sz w:val="20"/>
              </w:rPr>
              <w:t>76</w:t>
            </w:r>
          </w:p>
          <w:p w:rsidR="00010B74" w:rsidRDefault="00010B74" w:rsidP="00010B74">
            <w:pPr>
              <w:pStyle w:val="TableParagraph"/>
              <w:spacing w:before="20" w:line="228" w:lineRule="exact"/>
              <w:ind w:left="279" w:right="297"/>
              <w:jc w:val="center"/>
              <w:rPr>
                <w:sz w:val="20"/>
              </w:rPr>
            </w:pPr>
            <w:r>
              <w:rPr>
                <w:sz w:val="20"/>
              </w:rPr>
              <w:t>84</w:t>
            </w:r>
          </w:p>
        </w:tc>
        <w:tc>
          <w:tcPr>
            <w:tcW w:w="821" w:type="dxa"/>
          </w:tcPr>
          <w:p w:rsidR="00010B74" w:rsidRDefault="00010B74" w:rsidP="00010B74">
            <w:pPr>
              <w:pStyle w:val="TableParagraph"/>
              <w:spacing w:before="20"/>
              <w:ind w:left="279" w:right="292"/>
              <w:jc w:val="center"/>
              <w:rPr>
                <w:sz w:val="20"/>
              </w:rPr>
            </w:pPr>
            <w:r>
              <w:rPr>
                <w:sz w:val="20"/>
              </w:rPr>
              <w:t>70</w:t>
            </w:r>
          </w:p>
          <w:p w:rsidR="00010B74" w:rsidRDefault="00010B74" w:rsidP="00010B74">
            <w:pPr>
              <w:pStyle w:val="TableParagraph"/>
              <w:spacing w:before="20" w:line="228" w:lineRule="exact"/>
              <w:ind w:left="279" w:right="292"/>
              <w:jc w:val="center"/>
              <w:rPr>
                <w:sz w:val="20"/>
              </w:rPr>
            </w:pPr>
            <w:r>
              <w:rPr>
                <w:sz w:val="20"/>
              </w:rPr>
              <w:t>76</w:t>
            </w:r>
          </w:p>
        </w:tc>
        <w:tc>
          <w:tcPr>
            <w:tcW w:w="826" w:type="dxa"/>
          </w:tcPr>
          <w:p w:rsidR="00010B74" w:rsidRDefault="00010B74" w:rsidP="00010B74">
            <w:pPr>
              <w:pStyle w:val="TableParagraph"/>
              <w:spacing w:before="121"/>
              <w:ind w:left="297"/>
              <w:rPr>
                <w:sz w:val="20"/>
              </w:rPr>
            </w:pPr>
            <w:r>
              <w:rPr>
                <w:sz w:val="20"/>
              </w:rPr>
              <w:t>105</w:t>
            </w:r>
          </w:p>
        </w:tc>
        <w:tc>
          <w:tcPr>
            <w:tcW w:w="821" w:type="dxa"/>
          </w:tcPr>
          <w:p w:rsidR="00010B74" w:rsidRDefault="00010B74" w:rsidP="00010B74">
            <w:pPr>
              <w:pStyle w:val="TableParagraph"/>
              <w:spacing w:before="121"/>
              <w:ind w:left="296"/>
              <w:rPr>
                <w:sz w:val="20"/>
              </w:rPr>
            </w:pPr>
            <w:r>
              <w:rPr>
                <w:sz w:val="20"/>
              </w:rPr>
              <w:t>95</w:t>
            </w:r>
          </w:p>
        </w:tc>
        <w:tc>
          <w:tcPr>
            <w:tcW w:w="864" w:type="dxa"/>
            <w:tcBorders>
              <w:right w:val="single" w:sz="6" w:space="0" w:color="000000"/>
            </w:tcBorders>
          </w:tcPr>
          <w:p w:rsidR="00010B74" w:rsidRDefault="00010B74" w:rsidP="00010B74">
            <w:pPr>
              <w:pStyle w:val="TableParagraph"/>
              <w:spacing w:before="121"/>
              <w:ind w:left="297"/>
              <w:rPr>
                <w:sz w:val="20"/>
              </w:rPr>
            </w:pPr>
            <w:r>
              <w:rPr>
                <w:sz w:val="20"/>
              </w:rPr>
              <w:t>90</w:t>
            </w:r>
          </w:p>
        </w:tc>
      </w:tr>
      <w:tr w:rsidR="00010B74" w:rsidTr="00010B74">
        <w:trPr>
          <w:trHeight w:val="513"/>
        </w:trPr>
        <w:tc>
          <w:tcPr>
            <w:tcW w:w="673" w:type="dxa"/>
          </w:tcPr>
          <w:p w:rsidR="00010B74" w:rsidRDefault="00010B74" w:rsidP="00010B74">
            <w:pPr>
              <w:pStyle w:val="TableParagraph"/>
              <w:spacing w:before="116"/>
              <w:ind w:left="293"/>
              <w:rPr>
                <w:sz w:val="20"/>
              </w:rPr>
            </w:pPr>
            <w:r>
              <w:rPr>
                <w:sz w:val="20"/>
              </w:rPr>
              <w:t>11</w:t>
            </w:r>
          </w:p>
        </w:tc>
        <w:tc>
          <w:tcPr>
            <w:tcW w:w="4000" w:type="dxa"/>
          </w:tcPr>
          <w:p w:rsidR="00010B74" w:rsidRDefault="00010B74" w:rsidP="00010B74">
            <w:pPr>
              <w:pStyle w:val="TableParagraph"/>
              <w:spacing w:before="2"/>
              <w:rPr>
                <w:b/>
              </w:rPr>
            </w:pPr>
          </w:p>
          <w:p w:rsidR="00010B74" w:rsidRDefault="00010B74" w:rsidP="00010B74">
            <w:pPr>
              <w:pStyle w:val="TableParagraph"/>
              <w:spacing w:before="1"/>
              <w:ind w:left="13"/>
              <w:rPr>
                <w:sz w:val="20"/>
              </w:rPr>
            </w:pPr>
            <w:r>
              <w:rPr>
                <w:sz w:val="20"/>
              </w:rPr>
              <w:t>Метание</w:t>
            </w:r>
            <w:r>
              <w:rPr>
                <w:spacing w:val="-3"/>
                <w:sz w:val="20"/>
              </w:rPr>
              <w:t xml:space="preserve"> </w:t>
            </w:r>
            <w:r>
              <w:rPr>
                <w:sz w:val="20"/>
              </w:rPr>
              <w:t>мяча</w:t>
            </w:r>
            <w:r>
              <w:rPr>
                <w:spacing w:val="-3"/>
                <w:sz w:val="20"/>
              </w:rPr>
              <w:t xml:space="preserve"> </w:t>
            </w:r>
            <w:r>
              <w:rPr>
                <w:sz w:val="20"/>
              </w:rPr>
              <w:t>150</w:t>
            </w:r>
            <w:r>
              <w:rPr>
                <w:spacing w:val="-4"/>
                <w:sz w:val="20"/>
              </w:rPr>
              <w:t xml:space="preserve"> </w:t>
            </w:r>
            <w:r>
              <w:rPr>
                <w:sz w:val="20"/>
              </w:rPr>
              <w:t>г.</w:t>
            </w:r>
            <w:r>
              <w:rPr>
                <w:spacing w:val="-3"/>
                <w:sz w:val="20"/>
              </w:rPr>
              <w:t xml:space="preserve"> </w:t>
            </w:r>
            <w:r>
              <w:rPr>
                <w:sz w:val="20"/>
              </w:rPr>
              <w:t>на</w:t>
            </w:r>
            <w:r>
              <w:rPr>
                <w:spacing w:val="-2"/>
                <w:sz w:val="20"/>
              </w:rPr>
              <w:t xml:space="preserve"> </w:t>
            </w:r>
            <w:r>
              <w:rPr>
                <w:sz w:val="20"/>
              </w:rPr>
              <w:t>дальность м.</w:t>
            </w:r>
            <w:r>
              <w:rPr>
                <w:spacing w:val="-3"/>
                <w:sz w:val="20"/>
              </w:rPr>
              <w:t xml:space="preserve"> </w:t>
            </w:r>
            <w:r>
              <w:rPr>
                <w:sz w:val="20"/>
              </w:rPr>
              <w:t>с</w:t>
            </w:r>
            <w:r>
              <w:rPr>
                <w:spacing w:val="-3"/>
                <w:sz w:val="20"/>
              </w:rPr>
              <w:t xml:space="preserve"> </w:t>
            </w:r>
            <w:r>
              <w:rPr>
                <w:sz w:val="20"/>
              </w:rPr>
              <w:t>разбега</w:t>
            </w:r>
          </w:p>
        </w:tc>
        <w:tc>
          <w:tcPr>
            <w:tcW w:w="778" w:type="dxa"/>
          </w:tcPr>
          <w:p w:rsidR="00010B74" w:rsidRDefault="00010B74" w:rsidP="00010B74">
            <w:pPr>
              <w:pStyle w:val="TableParagraph"/>
              <w:spacing w:before="116"/>
              <w:ind w:left="292"/>
              <w:rPr>
                <w:sz w:val="20"/>
              </w:rPr>
            </w:pPr>
            <w:r>
              <w:rPr>
                <w:sz w:val="20"/>
              </w:rPr>
              <w:t>25</w:t>
            </w:r>
          </w:p>
        </w:tc>
        <w:tc>
          <w:tcPr>
            <w:tcW w:w="826" w:type="dxa"/>
          </w:tcPr>
          <w:p w:rsidR="00010B74" w:rsidRDefault="00010B74" w:rsidP="00010B74">
            <w:pPr>
              <w:pStyle w:val="TableParagraph"/>
              <w:spacing w:before="116"/>
              <w:ind w:left="296"/>
              <w:rPr>
                <w:sz w:val="20"/>
              </w:rPr>
            </w:pPr>
            <w:r>
              <w:rPr>
                <w:sz w:val="20"/>
              </w:rPr>
              <w:t>20</w:t>
            </w:r>
          </w:p>
        </w:tc>
        <w:tc>
          <w:tcPr>
            <w:tcW w:w="821" w:type="dxa"/>
          </w:tcPr>
          <w:p w:rsidR="00010B74" w:rsidRDefault="00010B74" w:rsidP="00010B74">
            <w:pPr>
              <w:pStyle w:val="TableParagraph"/>
              <w:spacing w:before="116"/>
              <w:ind w:left="296"/>
              <w:rPr>
                <w:sz w:val="20"/>
              </w:rPr>
            </w:pPr>
            <w:r>
              <w:rPr>
                <w:sz w:val="20"/>
              </w:rPr>
              <w:t>15</w:t>
            </w:r>
          </w:p>
        </w:tc>
        <w:tc>
          <w:tcPr>
            <w:tcW w:w="826" w:type="dxa"/>
          </w:tcPr>
          <w:p w:rsidR="00010B74" w:rsidRDefault="00010B74" w:rsidP="00010B74">
            <w:pPr>
              <w:pStyle w:val="TableParagraph"/>
              <w:spacing w:before="116"/>
              <w:ind w:left="297"/>
              <w:rPr>
                <w:sz w:val="20"/>
              </w:rPr>
            </w:pPr>
            <w:r>
              <w:rPr>
                <w:sz w:val="20"/>
              </w:rPr>
              <w:t>18</w:t>
            </w:r>
          </w:p>
        </w:tc>
        <w:tc>
          <w:tcPr>
            <w:tcW w:w="821" w:type="dxa"/>
          </w:tcPr>
          <w:p w:rsidR="00010B74" w:rsidRDefault="00010B74" w:rsidP="00010B74">
            <w:pPr>
              <w:pStyle w:val="TableParagraph"/>
              <w:spacing w:before="116"/>
              <w:ind w:left="296"/>
              <w:rPr>
                <w:sz w:val="20"/>
              </w:rPr>
            </w:pPr>
            <w:r>
              <w:rPr>
                <w:sz w:val="20"/>
              </w:rPr>
              <w:t>12</w:t>
            </w:r>
          </w:p>
        </w:tc>
        <w:tc>
          <w:tcPr>
            <w:tcW w:w="864" w:type="dxa"/>
            <w:tcBorders>
              <w:right w:val="single" w:sz="6" w:space="0" w:color="000000"/>
            </w:tcBorders>
          </w:tcPr>
          <w:p w:rsidR="00010B74" w:rsidRDefault="00010B74" w:rsidP="00010B74">
            <w:pPr>
              <w:pStyle w:val="TableParagraph"/>
              <w:spacing w:before="116"/>
              <w:ind w:left="297"/>
              <w:rPr>
                <w:sz w:val="20"/>
              </w:rPr>
            </w:pPr>
            <w:r>
              <w:rPr>
                <w:w w:val="94"/>
                <w:sz w:val="20"/>
              </w:rPr>
              <w:t>8</w:t>
            </w:r>
          </w:p>
        </w:tc>
      </w:tr>
      <w:tr w:rsidR="00010B74" w:rsidTr="00010B74">
        <w:trPr>
          <w:trHeight w:val="355"/>
        </w:trPr>
        <w:tc>
          <w:tcPr>
            <w:tcW w:w="673" w:type="dxa"/>
            <w:tcBorders>
              <w:bottom w:val="nil"/>
            </w:tcBorders>
          </w:tcPr>
          <w:p w:rsidR="00010B74" w:rsidRDefault="00010B74" w:rsidP="00010B74">
            <w:pPr>
              <w:pStyle w:val="TableParagraph"/>
              <w:spacing w:before="107" w:line="228" w:lineRule="exact"/>
              <w:ind w:left="293"/>
              <w:rPr>
                <w:sz w:val="20"/>
              </w:rPr>
            </w:pPr>
            <w:r>
              <w:rPr>
                <w:sz w:val="20"/>
              </w:rPr>
              <w:t>12</w:t>
            </w:r>
          </w:p>
        </w:tc>
        <w:tc>
          <w:tcPr>
            <w:tcW w:w="4000" w:type="dxa"/>
            <w:tcBorders>
              <w:bottom w:val="nil"/>
            </w:tcBorders>
          </w:tcPr>
          <w:p w:rsidR="00010B74" w:rsidRDefault="00010B74" w:rsidP="00010B74">
            <w:pPr>
              <w:pStyle w:val="TableParagraph"/>
              <w:spacing w:before="40"/>
              <w:ind w:left="13"/>
              <w:rPr>
                <w:sz w:val="20"/>
              </w:rPr>
            </w:pPr>
            <w:r>
              <w:rPr>
                <w:sz w:val="20"/>
              </w:rPr>
              <w:t>Прыжок</w:t>
            </w:r>
            <w:r>
              <w:rPr>
                <w:spacing w:val="1"/>
                <w:sz w:val="20"/>
              </w:rPr>
              <w:t xml:space="preserve"> </w:t>
            </w:r>
            <w:r>
              <w:rPr>
                <w:sz w:val="20"/>
              </w:rPr>
              <w:t>в</w:t>
            </w:r>
            <w:r>
              <w:rPr>
                <w:spacing w:val="-2"/>
                <w:sz w:val="20"/>
              </w:rPr>
              <w:t xml:space="preserve"> </w:t>
            </w:r>
            <w:r>
              <w:rPr>
                <w:sz w:val="20"/>
              </w:rPr>
              <w:t>длину</w:t>
            </w:r>
            <w:r>
              <w:rPr>
                <w:spacing w:val="-12"/>
                <w:sz w:val="20"/>
              </w:rPr>
              <w:t xml:space="preserve"> </w:t>
            </w:r>
            <w:r>
              <w:rPr>
                <w:sz w:val="20"/>
              </w:rPr>
              <w:t>с</w:t>
            </w:r>
            <w:r>
              <w:rPr>
                <w:spacing w:val="-1"/>
                <w:sz w:val="20"/>
              </w:rPr>
              <w:t xml:space="preserve"> </w:t>
            </w:r>
            <w:r>
              <w:rPr>
                <w:sz w:val="20"/>
              </w:rPr>
              <w:t>разбега</w:t>
            </w:r>
          </w:p>
        </w:tc>
        <w:tc>
          <w:tcPr>
            <w:tcW w:w="778" w:type="dxa"/>
            <w:tcBorders>
              <w:bottom w:val="nil"/>
            </w:tcBorders>
          </w:tcPr>
          <w:p w:rsidR="00010B74" w:rsidRDefault="00010B74" w:rsidP="00010B74">
            <w:pPr>
              <w:pStyle w:val="TableParagraph"/>
              <w:spacing w:before="40"/>
              <w:ind w:left="292"/>
              <w:rPr>
                <w:sz w:val="20"/>
              </w:rPr>
            </w:pPr>
            <w:r>
              <w:rPr>
                <w:sz w:val="20"/>
              </w:rPr>
              <w:t>300</w:t>
            </w:r>
          </w:p>
        </w:tc>
        <w:tc>
          <w:tcPr>
            <w:tcW w:w="826" w:type="dxa"/>
            <w:tcBorders>
              <w:bottom w:val="nil"/>
            </w:tcBorders>
          </w:tcPr>
          <w:p w:rsidR="00010B74" w:rsidRDefault="00010B74" w:rsidP="00010B74">
            <w:pPr>
              <w:pStyle w:val="TableParagraph"/>
              <w:spacing w:before="40"/>
              <w:ind w:left="296"/>
              <w:rPr>
                <w:sz w:val="20"/>
              </w:rPr>
            </w:pPr>
            <w:r>
              <w:rPr>
                <w:sz w:val="20"/>
              </w:rPr>
              <w:t>260</w:t>
            </w:r>
          </w:p>
        </w:tc>
        <w:tc>
          <w:tcPr>
            <w:tcW w:w="821" w:type="dxa"/>
            <w:tcBorders>
              <w:bottom w:val="nil"/>
            </w:tcBorders>
          </w:tcPr>
          <w:p w:rsidR="00010B74" w:rsidRDefault="00010B74" w:rsidP="00010B74">
            <w:pPr>
              <w:pStyle w:val="TableParagraph"/>
              <w:spacing w:before="107" w:line="228" w:lineRule="exact"/>
              <w:ind w:left="296"/>
              <w:rPr>
                <w:sz w:val="20"/>
              </w:rPr>
            </w:pPr>
            <w:r>
              <w:rPr>
                <w:sz w:val="20"/>
              </w:rPr>
              <w:t>220</w:t>
            </w:r>
          </w:p>
        </w:tc>
        <w:tc>
          <w:tcPr>
            <w:tcW w:w="826" w:type="dxa"/>
            <w:tcBorders>
              <w:bottom w:val="nil"/>
            </w:tcBorders>
          </w:tcPr>
          <w:p w:rsidR="00010B74" w:rsidRDefault="00010B74" w:rsidP="00010B74">
            <w:pPr>
              <w:pStyle w:val="TableParagraph"/>
              <w:spacing w:before="107" w:line="228" w:lineRule="exact"/>
              <w:ind w:left="297"/>
              <w:rPr>
                <w:sz w:val="20"/>
              </w:rPr>
            </w:pPr>
            <w:r>
              <w:rPr>
                <w:sz w:val="20"/>
              </w:rPr>
              <w:t>260</w:t>
            </w:r>
          </w:p>
        </w:tc>
        <w:tc>
          <w:tcPr>
            <w:tcW w:w="821" w:type="dxa"/>
            <w:tcBorders>
              <w:bottom w:val="nil"/>
            </w:tcBorders>
          </w:tcPr>
          <w:p w:rsidR="00010B74" w:rsidRDefault="00010B74" w:rsidP="00010B74">
            <w:pPr>
              <w:pStyle w:val="TableParagraph"/>
              <w:spacing w:before="107" w:line="228" w:lineRule="exact"/>
              <w:ind w:left="296"/>
              <w:rPr>
                <w:sz w:val="20"/>
              </w:rPr>
            </w:pPr>
            <w:r>
              <w:rPr>
                <w:sz w:val="20"/>
              </w:rPr>
              <w:t>220</w:t>
            </w:r>
          </w:p>
        </w:tc>
        <w:tc>
          <w:tcPr>
            <w:tcW w:w="864" w:type="dxa"/>
            <w:tcBorders>
              <w:bottom w:val="nil"/>
              <w:right w:val="single" w:sz="6" w:space="0" w:color="000000"/>
            </w:tcBorders>
          </w:tcPr>
          <w:p w:rsidR="00010B74" w:rsidRDefault="00010B74" w:rsidP="00010B74">
            <w:pPr>
              <w:pStyle w:val="TableParagraph"/>
              <w:spacing w:before="107" w:line="228" w:lineRule="exact"/>
              <w:ind w:left="297"/>
              <w:rPr>
                <w:sz w:val="20"/>
              </w:rPr>
            </w:pPr>
            <w:r>
              <w:rPr>
                <w:sz w:val="20"/>
              </w:rPr>
              <w:t>200</w:t>
            </w:r>
          </w:p>
        </w:tc>
      </w:tr>
    </w:tbl>
    <w:p w:rsidR="00010B74" w:rsidRDefault="00010B74" w:rsidP="00010B74">
      <w:pPr>
        <w:pStyle w:val="a4"/>
        <w:spacing w:before="8"/>
        <w:rPr>
          <w:b/>
          <w:sz w:val="8"/>
        </w:rPr>
      </w:pPr>
    </w:p>
    <w:p w:rsidR="00010B74" w:rsidRDefault="00010B74" w:rsidP="00010B74">
      <w:pPr>
        <w:rPr>
          <w:sz w:val="8"/>
        </w:rPr>
        <w:sectPr w:rsidR="00010B74">
          <w:pgSz w:w="11900" w:h="16850"/>
          <w:pgMar w:top="980" w:right="540" w:bottom="280" w:left="1340" w:header="720" w:footer="720" w:gutter="0"/>
          <w:cols w:space="720"/>
        </w:sectPr>
      </w:pPr>
    </w:p>
    <w:p w:rsidR="00010B74" w:rsidRDefault="00010B74" w:rsidP="007A6633">
      <w:pPr>
        <w:pStyle w:val="Heading2"/>
        <w:numPr>
          <w:ilvl w:val="0"/>
          <w:numId w:val="153"/>
        </w:numPr>
        <w:tabs>
          <w:tab w:val="left" w:pos="945"/>
          <w:tab w:val="left" w:pos="946"/>
        </w:tabs>
        <w:spacing w:before="90" w:line="240" w:lineRule="auto"/>
        <w:ind w:left="945" w:hanging="418"/>
        <w:jc w:val="left"/>
      </w:pPr>
      <w:bookmarkStart w:id="961" w:name="6_класс"/>
      <w:bookmarkEnd w:id="961"/>
      <w:r>
        <w:lastRenderedPageBreak/>
        <w:t>класс</w:t>
      </w:r>
    </w:p>
    <w:p w:rsidR="00010B74" w:rsidRDefault="00010B74" w:rsidP="00010B74">
      <w:pPr>
        <w:pStyle w:val="a4"/>
        <w:rPr>
          <w:b/>
        </w:rPr>
      </w:pPr>
      <w:r>
        <w:br w:type="column"/>
      </w:r>
    </w:p>
    <w:p w:rsidR="00010B74" w:rsidRDefault="00010B74" w:rsidP="00010B74">
      <w:pPr>
        <w:pStyle w:val="a4"/>
        <w:spacing w:before="11"/>
        <w:rPr>
          <w:b/>
          <w:sz w:val="19"/>
        </w:rPr>
      </w:pPr>
    </w:p>
    <w:p w:rsidR="00010B74" w:rsidRDefault="005A5BD6" w:rsidP="00010B74">
      <w:pPr>
        <w:ind w:left="528"/>
        <w:rPr>
          <w:sz w:val="20"/>
        </w:rPr>
      </w:pPr>
      <w:bookmarkStart w:id="962" w:name="ПРИЛОЖЕНИЕ_к_АООП_ООО_для_ЗПР_(_вариант_"/>
      <w:bookmarkEnd w:id="962"/>
      <w:r w:rsidRPr="005A5BD6">
        <w:pict>
          <v:shapetype id="_x0000_t202" coordsize="21600,21600" o:spt="202" path="m,l,21600r21600,l21600,xe">
            <v:stroke joinstyle="miter"/>
            <v:path gradientshapeok="t" o:connecttype="rect"/>
          </v:shapetype>
          <v:shape id="_x0000_s1093" type="#_x0000_t202" style="position:absolute;left:0;text-align:left;margin-left:78.25pt;margin-top:-5.8pt;width:482.15pt;height:283.8pt;z-index:48759552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7"/>
                    <w:gridCol w:w="4033"/>
                    <w:gridCol w:w="754"/>
                    <w:gridCol w:w="826"/>
                    <w:gridCol w:w="830"/>
                    <w:gridCol w:w="830"/>
                    <w:gridCol w:w="825"/>
                    <w:gridCol w:w="839"/>
                  </w:tblGrid>
                  <w:tr w:rsidR="00986DE8">
                    <w:trPr>
                      <w:trHeight w:val="335"/>
                    </w:trPr>
                    <w:tc>
                      <w:tcPr>
                        <w:tcW w:w="687" w:type="dxa"/>
                        <w:vMerge w:val="restart"/>
                      </w:tcPr>
                      <w:p w:rsidR="00986DE8" w:rsidRDefault="00986DE8">
                        <w:pPr>
                          <w:pStyle w:val="TableParagraph"/>
                          <w:rPr>
                            <w:sz w:val="20"/>
                          </w:rPr>
                        </w:pPr>
                      </w:p>
                      <w:p w:rsidR="00986DE8" w:rsidRDefault="00986DE8">
                        <w:pPr>
                          <w:pStyle w:val="TableParagraph"/>
                          <w:spacing w:line="261" w:lineRule="auto"/>
                          <w:ind w:left="293" w:right="189"/>
                          <w:jc w:val="both"/>
                          <w:rPr>
                            <w:sz w:val="20"/>
                          </w:rPr>
                        </w:pPr>
                        <w:r>
                          <w:rPr>
                            <w:sz w:val="20"/>
                          </w:rPr>
                          <w:t>№</w:t>
                        </w:r>
                        <w:r>
                          <w:rPr>
                            <w:spacing w:val="-48"/>
                            <w:sz w:val="20"/>
                          </w:rPr>
                          <w:t xml:space="preserve"> </w:t>
                        </w:r>
                        <w:r>
                          <w:rPr>
                            <w:sz w:val="20"/>
                          </w:rPr>
                          <w:t>п/</w:t>
                        </w:r>
                        <w:r>
                          <w:rPr>
                            <w:spacing w:val="-48"/>
                            <w:sz w:val="20"/>
                          </w:rPr>
                          <w:t xml:space="preserve"> </w:t>
                        </w:r>
                        <w:r>
                          <w:rPr>
                            <w:sz w:val="20"/>
                          </w:rPr>
                          <w:t>п</w:t>
                        </w:r>
                      </w:p>
                    </w:tc>
                    <w:tc>
                      <w:tcPr>
                        <w:tcW w:w="4033" w:type="dxa"/>
                        <w:vMerge w:val="restart"/>
                      </w:tcPr>
                      <w:p w:rsidR="00986DE8" w:rsidRDefault="00986DE8">
                        <w:pPr>
                          <w:pStyle w:val="TableParagraph"/>
                        </w:pPr>
                      </w:p>
                      <w:p w:rsidR="00986DE8" w:rsidRDefault="00986DE8">
                        <w:pPr>
                          <w:pStyle w:val="TableParagraph"/>
                          <w:spacing w:before="5"/>
                          <w:rPr>
                            <w:sz w:val="18"/>
                          </w:rPr>
                        </w:pPr>
                      </w:p>
                      <w:p w:rsidR="00986DE8" w:rsidRDefault="00986DE8">
                        <w:pPr>
                          <w:pStyle w:val="TableParagraph"/>
                          <w:spacing w:before="1"/>
                          <w:ind w:left="14"/>
                          <w:rPr>
                            <w:sz w:val="20"/>
                          </w:rPr>
                        </w:pPr>
                        <w:r>
                          <w:rPr>
                            <w:sz w:val="20"/>
                          </w:rPr>
                          <w:t>Контрольные</w:t>
                        </w:r>
                        <w:r>
                          <w:rPr>
                            <w:spacing w:val="-5"/>
                            <w:sz w:val="20"/>
                          </w:rPr>
                          <w:t xml:space="preserve"> </w:t>
                        </w:r>
                        <w:r>
                          <w:rPr>
                            <w:sz w:val="20"/>
                          </w:rPr>
                          <w:t>упражнения</w:t>
                        </w:r>
                      </w:p>
                    </w:tc>
                    <w:tc>
                      <w:tcPr>
                        <w:tcW w:w="4904" w:type="dxa"/>
                        <w:gridSpan w:val="6"/>
                      </w:tcPr>
                      <w:p w:rsidR="00986DE8" w:rsidRDefault="00986DE8">
                        <w:pPr>
                          <w:pStyle w:val="TableParagraph"/>
                          <w:rPr>
                            <w:sz w:val="20"/>
                          </w:rPr>
                        </w:pPr>
                      </w:p>
                    </w:tc>
                  </w:tr>
                  <w:tr w:rsidR="00986DE8">
                    <w:trPr>
                      <w:trHeight w:val="513"/>
                    </w:trPr>
                    <w:tc>
                      <w:tcPr>
                        <w:tcW w:w="687" w:type="dxa"/>
                        <w:vMerge/>
                        <w:tcBorders>
                          <w:top w:val="nil"/>
                        </w:tcBorders>
                      </w:tcPr>
                      <w:p w:rsidR="00986DE8" w:rsidRDefault="00986DE8">
                        <w:pPr>
                          <w:rPr>
                            <w:sz w:val="2"/>
                            <w:szCs w:val="2"/>
                          </w:rPr>
                        </w:pPr>
                      </w:p>
                    </w:tc>
                    <w:tc>
                      <w:tcPr>
                        <w:tcW w:w="4033" w:type="dxa"/>
                        <w:vMerge/>
                        <w:tcBorders>
                          <w:top w:val="nil"/>
                        </w:tcBorders>
                      </w:tcPr>
                      <w:p w:rsidR="00986DE8" w:rsidRDefault="00986DE8">
                        <w:pPr>
                          <w:rPr>
                            <w:sz w:val="2"/>
                            <w:szCs w:val="2"/>
                          </w:rPr>
                        </w:pPr>
                      </w:p>
                    </w:tc>
                    <w:tc>
                      <w:tcPr>
                        <w:tcW w:w="2410" w:type="dxa"/>
                        <w:gridSpan w:val="3"/>
                      </w:tcPr>
                      <w:p w:rsidR="00986DE8" w:rsidRDefault="00986DE8">
                        <w:pPr>
                          <w:pStyle w:val="TableParagraph"/>
                          <w:spacing w:before="125"/>
                          <w:ind w:left="274"/>
                          <w:rPr>
                            <w:sz w:val="20"/>
                          </w:rPr>
                        </w:pPr>
                        <w:r>
                          <w:rPr>
                            <w:sz w:val="20"/>
                          </w:rPr>
                          <w:t>Мальчики</w:t>
                        </w:r>
                      </w:p>
                    </w:tc>
                    <w:tc>
                      <w:tcPr>
                        <w:tcW w:w="2494" w:type="dxa"/>
                        <w:gridSpan w:val="3"/>
                      </w:tcPr>
                      <w:p w:rsidR="00986DE8" w:rsidRDefault="00986DE8">
                        <w:pPr>
                          <w:pStyle w:val="TableParagraph"/>
                          <w:spacing w:line="206" w:lineRule="exact"/>
                          <w:ind w:left="279"/>
                          <w:rPr>
                            <w:sz w:val="20"/>
                          </w:rPr>
                        </w:pPr>
                        <w:r>
                          <w:rPr>
                            <w:sz w:val="20"/>
                          </w:rPr>
                          <w:t>Девочки</w:t>
                        </w:r>
                      </w:p>
                    </w:tc>
                  </w:tr>
                  <w:tr w:rsidR="00986DE8">
                    <w:trPr>
                      <w:trHeight w:val="321"/>
                    </w:trPr>
                    <w:tc>
                      <w:tcPr>
                        <w:tcW w:w="687" w:type="dxa"/>
                        <w:vMerge/>
                        <w:tcBorders>
                          <w:top w:val="nil"/>
                        </w:tcBorders>
                      </w:tcPr>
                      <w:p w:rsidR="00986DE8" w:rsidRDefault="00986DE8">
                        <w:pPr>
                          <w:rPr>
                            <w:sz w:val="2"/>
                            <w:szCs w:val="2"/>
                          </w:rPr>
                        </w:pPr>
                      </w:p>
                    </w:tc>
                    <w:tc>
                      <w:tcPr>
                        <w:tcW w:w="4033" w:type="dxa"/>
                        <w:vMerge/>
                        <w:tcBorders>
                          <w:top w:val="nil"/>
                        </w:tcBorders>
                      </w:tcPr>
                      <w:p w:rsidR="00986DE8" w:rsidRDefault="00986DE8">
                        <w:pPr>
                          <w:rPr>
                            <w:sz w:val="2"/>
                            <w:szCs w:val="2"/>
                          </w:rPr>
                        </w:pPr>
                      </w:p>
                    </w:tc>
                    <w:tc>
                      <w:tcPr>
                        <w:tcW w:w="754" w:type="dxa"/>
                      </w:tcPr>
                      <w:p w:rsidR="00986DE8" w:rsidRDefault="00986DE8">
                        <w:pPr>
                          <w:pStyle w:val="TableParagraph"/>
                          <w:spacing w:before="77" w:line="224" w:lineRule="exact"/>
                          <w:ind w:left="293"/>
                          <w:rPr>
                            <w:sz w:val="20"/>
                          </w:rPr>
                        </w:pPr>
                        <w:r>
                          <w:rPr>
                            <w:sz w:val="20"/>
                          </w:rPr>
                          <w:t>“5”</w:t>
                        </w:r>
                      </w:p>
                    </w:tc>
                    <w:tc>
                      <w:tcPr>
                        <w:tcW w:w="826" w:type="dxa"/>
                      </w:tcPr>
                      <w:p w:rsidR="00986DE8" w:rsidRDefault="00986DE8">
                        <w:pPr>
                          <w:pStyle w:val="TableParagraph"/>
                          <w:spacing w:before="77" w:line="224" w:lineRule="exact"/>
                          <w:ind w:left="292"/>
                          <w:rPr>
                            <w:sz w:val="20"/>
                          </w:rPr>
                        </w:pPr>
                        <w:r>
                          <w:rPr>
                            <w:sz w:val="20"/>
                          </w:rPr>
                          <w:t>“4”</w:t>
                        </w:r>
                      </w:p>
                    </w:tc>
                    <w:tc>
                      <w:tcPr>
                        <w:tcW w:w="830" w:type="dxa"/>
                      </w:tcPr>
                      <w:p w:rsidR="00986DE8" w:rsidRDefault="00986DE8">
                        <w:pPr>
                          <w:pStyle w:val="TableParagraph"/>
                          <w:spacing w:before="77" w:line="224" w:lineRule="exact"/>
                          <w:ind w:left="293"/>
                          <w:rPr>
                            <w:sz w:val="20"/>
                          </w:rPr>
                        </w:pPr>
                        <w:r>
                          <w:rPr>
                            <w:sz w:val="20"/>
                          </w:rPr>
                          <w:t>“3”</w:t>
                        </w:r>
                      </w:p>
                    </w:tc>
                    <w:tc>
                      <w:tcPr>
                        <w:tcW w:w="830" w:type="dxa"/>
                      </w:tcPr>
                      <w:p w:rsidR="00986DE8" w:rsidRDefault="00986DE8">
                        <w:pPr>
                          <w:pStyle w:val="TableParagraph"/>
                          <w:spacing w:before="77" w:line="224" w:lineRule="exact"/>
                          <w:ind w:left="203" w:right="149"/>
                          <w:jc w:val="center"/>
                          <w:rPr>
                            <w:sz w:val="20"/>
                          </w:rPr>
                        </w:pPr>
                        <w:r>
                          <w:rPr>
                            <w:sz w:val="20"/>
                          </w:rPr>
                          <w:t>“5”</w:t>
                        </w:r>
                      </w:p>
                    </w:tc>
                    <w:tc>
                      <w:tcPr>
                        <w:tcW w:w="825" w:type="dxa"/>
                      </w:tcPr>
                      <w:p w:rsidR="00986DE8" w:rsidRDefault="00986DE8">
                        <w:pPr>
                          <w:pStyle w:val="TableParagraph"/>
                          <w:spacing w:before="77" w:line="224" w:lineRule="exact"/>
                          <w:ind w:left="294"/>
                          <w:rPr>
                            <w:sz w:val="20"/>
                          </w:rPr>
                        </w:pPr>
                        <w:r>
                          <w:rPr>
                            <w:sz w:val="20"/>
                          </w:rPr>
                          <w:t>“4”</w:t>
                        </w:r>
                      </w:p>
                    </w:tc>
                    <w:tc>
                      <w:tcPr>
                        <w:tcW w:w="839" w:type="dxa"/>
                      </w:tcPr>
                      <w:p w:rsidR="00986DE8" w:rsidRDefault="00986DE8">
                        <w:pPr>
                          <w:pStyle w:val="TableParagraph"/>
                          <w:spacing w:before="77" w:line="224" w:lineRule="exact"/>
                          <w:ind w:left="295"/>
                          <w:rPr>
                            <w:sz w:val="20"/>
                          </w:rPr>
                        </w:pPr>
                        <w:r>
                          <w:rPr>
                            <w:sz w:val="20"/>
                          </w:rPr>
                          <w:t>“3”</w:t>
                        </w:r>
                      </w:p>
                    </w:tc>
                  </w:tr>
                  <w:tr w:rsidR="00986DE8">
                    <w:trPr>
                      <w:trHeight w:val="326"/>
                    </w:trPr>
                    <w:tc>
                      <w:tcPr>
                        <w:tcW w:w="687" w:type="dxa"/>
                      </w:tcPr>
                      <w:p w:rsidR="00986DE8" w:rsidRDefault="00986DE8">
                        <w:pPr>
                          <w:pStyle w:val="TableParagraph"/>
                          <w:spacing w:before="34"/>
                          <w:ind w:left="293"/>
                          <w:rPr>
                            <w:sz w:val="20"/>
                          </w:rPr>
                        </w:pPr>
                        <w:r>
                          <w:rPr>
                            <w:w w:val="94"/>
                            <w:sz w:val="20"/>
                          </w:rPr>
                          <w:t>1</w:t>
                        </w:r>
                      </w:p>
                    </w:tc>
                    <w:tc>
                      <w:tcPr>
                        <w:tcW w:w="4033" w:type="dxa"/>
                      </w:tcPr>
                      <w:p w:rsidR="00986DE8" w:rsidRDefault="00986DE8">
                        <w:pPr>
                          <w:pStyle w:val="TableParagraph"/>
                          <w:spacing w:before="34"/>
                          <w:ind w:left="14"/>
                          <w:rPr>
                            <w:sz w:val="20"/>
                          </w:rPr>
                        </w:pPr>
                        <w:r>
                          <w:rPr>
                            <w:sz w:val="20"/>
                          </w:rPr>
                          <w:t>Челночный</w:t>
                        </w:r>
                        <w:r>
                          <w:rPr>
                            <w:spacing w:val="-7"/>
                            <w:sz w:val="20"/>
                          </w:rPr>
                          <w:t xml:space="preserve"> </w:t>
                        </w:r>
                        <w:r>
                          <w:rPr>
                            <w:sz w:val="20"/>
                          </w:rPr>
                          <w:t>бег 3х10</w:t>
                        </w:r>
                        <w:r>
                          <w:rPr>
                            <w:spacing w:val="-5"/>
                            <w:sz w:val="20"/>
                          </w:rPr>
                          <w:t xml:space="preserve"> </w:t>
                        </w:r>
                        <w:r>
                          <w:rPr>
                            <w:sz w:val="20"/>
                          </w:rPr>
                          <w:t>м,</w:t>
                        </w:r>
                        <w:r>
                          <w:rPr>
                            <w:spacing w:val="-2"/>
                            <w:sz w:val="20"/>
                          </w:rPr>
                          <w:t xml:space="preserve"> </w:t>
                        </w:r>
                        <w:r>
                          <w:rPr>
                            <w:sz w:val="20"/>
                          </w:rPr>
                          <w:t>сек</w:t>
                        </w:r>
                      </w:p>
                    </w:tc>
                    <w:tc>
                      <w:tcPr>
                        <w:tcW w:w="754" w:type="dxa"/>
                      </w:tcPr>
                      <w:p w:rsidR="00986DE8" w:rsidRDefault="00986DE8">
                        <w:pPr>
                          <w:pStyle w:val="TableParagraph"/>
                          <w:spacing w:before="34"/>
                          <w:ind w:left="293"/>
                          <w:rPr>
                            <w:sz w:val="20"/>
                          </w:rPr>
                        </w:pPr>
                        <w:r>
                          <w:rPr>
                            <w:sz w:val="20"/>
                          </w:rPr>
                          <w:t>8.3</w:t>
                        </w:r>
                      </w:p>
                    </w:tc>
                    <w:tc>
                      <w:tcPr>
                        <w:tcW w:w="826" w:type="dxa"/>
                      </w:tcPr>
                      <w:p w:rsidR="00986DE8" w:rsidRDefault="00986DE8">
                        <w:pPr>
                          <w:pStyle w:val="TableParagraph"/>
                          <w:spacing w:before="34"/>
                          <w:ind w:left="292"/>
                          <w:rPr>
                            <w:sz w:val="20"/>
                          </w:rPr>
                        </w:pPr>
                        <w:r>
                          <w:rPr>
                            <w:sz w:val="20"/>
                          </w:rPr>
                          <w:t>9.0</w:t>
                        </w:r>
                      </w:p>
                    </w:tc>
                    <w:tc>
                      <w:tcPr>
                        <w:tcW w:w="830" w:type="dxa"/>
                      </w:tcPr>
                      <w:p w:rsidR="00986DE8" w:rsidRDefault="00986DE8">
                        <w:pPr>
                          <w:pStyle w:val="TableParagraph"/>
                          <w:spacing w:before="34"/>
                          <w:ind w:left="293"/>
                          <w:rPr>
                            <w:sz w:val="20"/>
                          </w:rPr>
                        </w:pPr>
                        <w:r>
                          <w:rPr>
                            <w:sz w:val="20"/>
                          </w:rPr>
                          <w:t>9.5</w:t>
                        </w:r>
                      </w:p>
                    </w:tc>
                    <w:tc>
                      <w:tcPr>
                        <w:tcW w:w="830" w:type="dxa"/>
                      </w:tcPr>
                      <w:p w:rsidR="00986DE8" w:rsidRDefault="00986DE8">
                        <w:pPr>
                          <w:pStyle w:val="TableParagraph"/>
                          <w:spacing w:before="34"/>
                          <w:ind w:left="180" w:right="149"/>
                          <w:jc w:val="center"/>
                          <w:rPr>
                            <w:sz w:val="20"/>
                          </w:rPr>
                        </w:pPr>
                        <w:r>
                          <w:rPr>
                            <w:sz w:val="20"/>
                          </w:rPr>
                          <w:t>8.8</w:t>
                        </w:r>
                      </w:p>
                    </w:tc>
                    <w:tc>
                      <w:tcPr>
                        <w:tcW w:w="825" w:type="dxa"/>
                      </w:tcPr>
                      <w:p w:rsidR="00986DE8" w:rsidRDefault="00986DE8">
                        <w:pPr>
                          <w:pStyle w:val="TableParagraph"/>
                          <w:spacing w:before="34"/>
                          <w:ind w:left="294"/>
                          <w:rPr>
                            <w:sz w:val="20"/>
                          </w:rPr>
                        </w:pPr>
                        <w:r>
                          <w:rPr>
                            <w:sz w:val="20"/>
                          </w:rPr>
                          <w:t>9.6</w:t>
                        </w:r>
                      </w:p>
                    </w:tc>
                    <w:tc>
                      <w:tcPr>
                        <w:tcW w:w="839" w:type="dxa"/>
                      </w:tcPr>
                      <w:p w:rsidR="00986DE8" w:rsidRDefault="00986DE8">
                        <w:pPr>
                          <w:pStyle w:val="TableParagraph"/>
                          <w:spacing w:before="34"/>
                          <w:ind w:left="295"/>
                          <w:rPr>
                            <w:sz w:val="20"/>
                          </w:rPr>
                        </w:pPr>
                        <w:r>
                          <w:rPr>
                            <w:sz w:val="20"/>
                          </w:rPr>
                          <w:t>10.0</w:t>
                        </w:r>
                      </w:p>
                    </w:tc>
                  </w:tr>
                  <w:tr w:rsidR="00986DE8">
                    <w:trPr>
                      <w:trHeight w:val="321"/>
                    </w:trPr>
                    <w:tc>
                      <w:tcPr>
                        <w:tcW w:w="687" w:type="dxa"/>
                      </w:tcPr>
                      <w:p w:rsidR="00986DE8" w:rsidRDefault="00986DE8">
                        <w:pPr>
                          <w:pStyle w:val="TableParagraph"/>
                          <w:spacing w:before="29"/>
                          <w:ind w:left="293"/>
                          <w:rPr>
                            <w:sz w:val="20"/>
                          </w:rPr>
                        </w:pPr>
                        <w:r>
                          <w:rPr>
                            <w:w w:val="94"/>
                            <w:sz w:val="20"/>
                          </w:rPr>
                          <w:t>2</w:t>
                        </w:r>
                      </w:p>
                    </w:tc>
                    <w:tc>
                      <w:tcPr>
                        <w:tcW w:w="4033" w:type="dxa"/>
                      </w:tcPr>
                      <w:p w:rsidR="00986DE8" w:rsidRDefault="00986DE8">
                        <w:pPr>
                          <w:pStyle w:val="TableParagraph"/>
                          <w:spacing w:before="29"/>
                          <w:ind w:left="14"/>
                          <w:rPr>
                            <w:sz w:val="20"/>
                          </w:rPr>
                        </w:pPr>
                        <w:r>
                          <w:rPr>
                            <w:sz w:val="20"/>
                          </w:rPr>
                          <w:t>Бег</w:t>
                        </w:r>
                        <w:r>
                          <w:rPr>
                            <w:spacing w:val="-1"/>
                            <w:sz w:val="20"/>
                          </w:rPr>
                          <w:t xml:space="preserve"> </w:t>
                        </w:r>
                        <w:r>
                          <w:rPr>
                            <w:sz w:val="20"/>
                          </w:rPr>
                          <w:t>30</w:t>
                        </w:r>
                        <w:r>
                          <w:rPr>
                            <w:spacing w:val="-4"/>
                            <w:sz w:val="20"/>
                          </w:rPr>
                          <w:t xml:space="preserve"> </w:t>
                        </w:r>
                        <w:r>
                          <w:rPr>
                            <w:sz w:val="20"/>
                          </w:rPr>
                          <w:t>м,</w:t>
                        </w:r>
                        <w:r>
                          <w:rPr>
                            <w:spacing w:val="-2"/>
                            <w:sz w:val="20"/>
                          </w:rPr>
                          <w:t xml:space="preserve"> </w:t>
                        </w:r>
                        <w:r>
                          <w:rPr>
                            <w:sz w:val="20"/>
                          </w:rPr>
                          <w:t>сек</w:t>
                        </w:r>
                      </w:p>
                    </w:tc>
                    <w:tc>
                      <w:tcPr>
                        <w:tcW w:w="754" w:type="dxa"/>
                      </w:tcPr>
                      <w:p w:rsidR="00986DE8" w:rsidRDefault="00986DE8">
                        <w:pPr>
                          <w:pStyle w:val="TableParagraph"/>
                          <w:spacing w:before="29"/>
                          <w:ind w:left="293"/>
                          <w:rPr>
                            <w:sz w:val="20"/>
                          </w:rPr>
                        </w:pPr>
                        <w:r>
                          <w:rPr>
                            <w:sz w:val="20"/>
                          </w:rPr>
                          <w:t>5.2</w:t>
                        </w:r>
                      </w:p>
                    </w:tc>
                    <w:tc>
                      <w:tcPr>
                        <w:tcW w:w="826" w:type="dxa"/>
                      </w:tcPr>
                      <w:p w:rsidR="00986DE8" w:rsidRDefault="00986DE8">
                        <w:pPr>
                          <w:pStyle w:val="TableParagraph"/>
                          <w:spacing w:before="29"/>
                          <w:ind w:left="292"/>
                          <w:rPr>
                            <w:sz w:val="20"/>
                          </w:rPr>
                        </w:pPr>
                        <w:r>
                          <w:rPr>
                            <w:sz w:val="20"/>
                          </w:rPr>
                          <w:t>5.8</w:t>
                        </w:r>
                      </w:p>
                    </w:tc>
                    <w:tc>
                      <w:tcPr>
                        <w:tcW w:w="830" w:type="dxa"/>
                      </w:tcPr>
                      <w:p w:rsidR="00986DE8" w:rsidRDefault="00986DE8">
                        <w:pPr>
                          <w:pStyle w:val="TableParagraph"/>
                          <w:spacing w:before="29"/>
                          <w:ind w:left="293"/>
                          <w:rPr>
                            <w:sz w:val="20"/>
                          </w:rPr>
                        </w:pPr>
                        <w:r>
                          <w:rPr>
                            <w:sz w:val="20"/>
                          </w:rPr>
                          <w:t>6.3</w:t>
                        </w:r>
                      </w:p>
                    </w:tc>
                    <w:tc>
                      <w:tcPr>
                        <w:tcW w:w="830" w:type="dxa"/>
                      </w:tcPr>
                      <w:p w:rsidR="00986DE8" w:rsidRDefault="00986DE8">
                        <w:pPr>
                          <w:pStyle w:val="TableParagraph"/>
                          <w:spacing w:before="29"/>
                          <w:ind w:left="180" w:right="149"/>
                          <w:jc w:val="center"/>
                          <w:rPr>
                            <w:sz w:val="20"/>
                          </w:rPr>
                        </w:pPr>
                        <w:r>
                          <w:rPr>
                            <w:sz w:val="20"/>
                          </w:rPr>
                          <w:t>5.8</w:t>
                        </w:r>
                      </w:p>
                    </w:tc>
                    <w:tc>
                      <w:tcPr>
                        <w:tcW w:w="825" w:type="dxa"/>
                      </w:tcPr>
                      <w:p w:rsidR="00986DE8" w:rsidRDefault="00986DE8">
                        <w:pPr>
                          <w:pStyle w:val="TableParagraph"/>
                          <w:spacing w:before="29"/>
                          <w:ind w:left="294"/>
                          <w:rPr>
                            <w:sz w:val="20"/>
                          </w:rPr>
                        </w:pPr>
                        <w:r>
                          <w:rPr>
                            <w:sz w:val="20"/>
                          </w:rPr>
                          <w:t>6.2</w:t>
                        </w:r>
                      </w:p>
                    </w:tc>
                    <w:tc>
                      <w:tcPr>
                        <w:tcW w:w="839" w:type="dxa"/>
                      </w:tcPr>
                      <w:p w:rsidR="00986DE8" w:rsidRDefault="00986DE8">
                        <w:pPr>
                          <w:pStyle w:val="TableParagraph"/>
                          <w:spacing w:before="29"/>
                          <w:ind w:left="295"/>
                          <w:rPr>
                            <w:sz w:val="20"/>
                          </w:rPr>
                        </w:pPr>
                        <w:r>
                          <w:rPr>
                            <w:sz w:val="20"/>
                          </w:rPr>
                          <w:t>6.7</w:t>
                        </w:r>
                      </w:p>
                    </w:tc>
                  </w:tr>
                  <w:tr w:rsidR="00986DE8">
                    <w:trPr>
                      <w:trHeight w:val="518"/>
                    </w:trPr>
                    <w:tc>
                      <w:tcPr>
                        <w:tcW w:w="687" w:type="dxa"/>
                      </w:tcPr>
                      <w:p w:rsidR="00986DE8" w:rsidRDefault="00986DE8">
                        <w:pPr>
                          <w:pStyle w:val="TableParagraph"/>
                          <w:spacing w:before="125"/>
                          <w:ind w:left="293"/>
                          <w:rPr>
                            <w:sz w:val="20"/>
                          </w:rPr>
                        </w:pPr>
                        <w:r>
                          <w:rPr>
                            <w:w w:val="94"/>
                            <w:sz w:val="20"/>
                          </w:rPr>
                          <w:t>3</w:t>
                        </w:r>
                      </w:p>
                    </w:tc>
                    <w:tc>
                      <w:tcPr>
                        <w:tcW w:w="4033" w:type="dxa"/>
                      </w:tcPr>
                      <w:p w:rsidR="00986DE8" w:rsidRDefault="00986DE8">
                        <w:pPr>
                          <w:pStyle w:val="TableParagraph"/>
                          <w:spacing w:before="125"/>
                          <w:ind w:left="14"/>
                          <w:rPr>
                            <w:sz w:val="20"/>
                          </w:rPr>
                        </w:pPr>
                        <w:r>
                          <w:rPr>
                            <w:sz w:val="20"/>
                          </w:rPr>
                          <w:t>Кросс</w:t>
                        </w:r>
                        <w:r>
                          <w:rPr>
                            <w:spacing w:val="-2"/>
                            <w:sz w:val="20"/>
                          </w:rPr>
                          <w:t xml:space="preserve"> </w:t>
                        </w:r>
                        <w:r>
                          <w:rPr>
                            <w:sz w:val="20"/>
                          </w:rPr>
                          <w:t>1500м.</w:t>
                        </w:r>
                        <w:r>
                          <w:rPr>
                            <w:spacing w:val="-4"/>
                            <w:sz w:val="20"/>
                          </w:rPr>
                          <w:t xml:space="preserve"> </w:t>
                        </w:r>
                        <w:r>
                          <w:rPr>
                            <w:sz w:val="20"/>
                          </w:rPr>
                          <w:t>мин.</w:t>
                        </w:r>
                      </w:p>
                    </w:tc>
                    <w:tc>
                      <w:tcPr>
                        <w:tcW w:w="754" w:type="dxa"/>
                      </w:tcPr>
                      <w:p w:rsidR="00986DE8" w:rsidRDefault="00986DE8">
                        <w:pPr>
                          <w:pStyle w:val="TableParagraph"/>
                          <w:spacing w:before="24"/>
                          <w:ind w:left="293"/>
                          <w:rPr>
                            <w:sz w:val="20"/>
                          </w:rPr>
                        </w:pPr>
                        <w:r>
                          <w:rPr>
                            <w:sz w:val="20"/>
                          </w:rPr>
                          <w:t>8.0</w:t>
                        </w:r>
                      </w:p>
                      <w:p w:rsidR="00986DE8" w:rsidRDefault="00986DE8">
                        <w:pPr>
                          <w:pStyle w:val="TableParagraph"/>
                          <w:spacing w:before="20" w:line="224" w:lineRule="exact"/>
                          <w:ind w:left="293"/>
                          <w:rPr>
                            <w:sz w:val="20"/>
                          </w:rPr>
                        </w:pPr>
                        <w:r>
                          <w:rPr>
                            <w:w w:val="94"/>
                            <w:sz w:val="20"/>
                          </w:rPr>
                          <w:t>0</w:t>
                        </w:r>
                      </w:p>
                    </w:tc>
                    <w:tc>
                      <w:tcPr>
                        <w:tcW w:w="826" w:type="dxa"/>
                      </w:tcPr>
                      <w:p w:rsidR="00986DE8" w:rsidRDefault="00986DE8">
                        <w:pPr>
                          <w:pStyle w:val="TableParagraph"/>
                          <w:spacing w:before="125"/>
                          <w:ind w:left="292"/>
                          <w:rPr>
                            <w:sz w:val="20"/>
                          </w:rPr>
                        </w:pPr>
                        <w:r>
                          <w:rPr>
                            <w:sz w:val="20"/>
                          </w:rPr>
                          <w:t>8.30</w:t>
                        </w:r>
                      </w:p>
                    </w:tc>
                    <w:tc>
                      <w:tcPr>
                        <w:tcW w:w="830" w:type="dxa"/>
                      </w:tcPr>
                      <w:p w:rsidR="00986DE8" w:rsidRDefault="00986DE8">
                        <w:pPr>
                          <w:pStyle w:val="TableParagraph"/>
                          <w:spacing w:before="125"/>
                          <w:ind w:left="293"/>
                          <w:rPr>
                            <w:sz w:val="20"/>
                          </w:rPr>
                        </w:pPr>
                        <w:r>
                          <w:rPr>
                            <w:sz w:val="20"/>
                          </w:rPr>
                          <w:t>8.50</w:t>
                        </w:r>
                      </w:p>
                    </w:tc>
                    <w:tc>
                      <w:tcPr>
                        <w:tcW w:w="830" w:type="dxa"/>
                      </w:tcPr>
                      <w:p w:rsidR="00986DE8" w:rsidRDefault="00986DE8">
                        <w:pPr>
                          <w:pStyle w:val="TableParagraph"/>
                          <w:spacing w:before="125"/>
                          <w:ind w:left="278" w:right="146"/>
                          <w:jc w:val="center"/>
                          <w:rPr>
                            <w:sz w:val="20"/>
                          </w:rPr>
                        </w:pPr>
                        <w:r>
                          <w:rPr>
                            <w:sz w:val="20"/>
                          </w:rPr>
                          <w:t>8.30</w:t>
                        </w:r>
                      </w:p>
                    </w:tc>
                    <w:tc>
                      <w:tcPr>
                        <w:tcW w:w="825" w:type="dxa"/>
                      </w:tcPr>
                      <w:p w:rsidR="00986DE8" w:rsidRDefault="00986DE8">
                        <w:pPr>
                          <w:pStyle w:val="TableParagraph"/>
                          <w:spacing w:before="125"/>
                          <w:ind w:left="294"/>
                          <w:rPr>
                            <w:sz w:val="20"/>
                          </w:rPr>
                        </w:pPr>
                        <w:r>
                          <w:rPr>
                            <w:sz w:val="20"/>
                          </w:rPr>
                          <w:t>8.50</w:t>
                        </w:r>
                      </w:p>
                    </w:tc>
                    <w:tc>
                      <w:tcPr>
                        <w:tcW w:w="839" w:type="dxa"/>
                      </w:tcPr>
                      <w:p w:rsidR="00986DE8" w:rsidRDefault="00986DE8">
                        <w:pPr>
                          <w:pStyle w:val="TableParagraph"/>
                          <w:spacing w:before="125"/>
                          <w:ind w:left="295"/>
                          <w:rPr>
                            <w:sz w:val="20"/>
                          </w:rPr>
                        </w:pPr>
                        <w:r>
                          <w:rPr>
                            <w:sz w:val="20"/>
                          </w:rPr>
                          <w:t>9.50</w:t>
                        </w:r>
                      </w:p>
                    </w:tc>
                  </w:tr>
                  <w:tr w:rsidR="00986DE8">
                    <w:trPr>
                      <w:trHeight w:val="258"/>
                    </w:trPr>
                    <w:tc>
                      <w:tcPr>
                        <w:tcW w:w="687" w:type="dxa"/>
                      </w:tcPr>
                      <w:p w:rsidR="00986DE8" w:rsidRDefault="00986DE8">
                        <w:pPr>
                          <w:pStyle w:val="TableParagraph"/>
                          <w:spacing w:before="14" w:line="224" w:lineRule="exact"/>
                          <w:ind w:left="293"/>
                          <w:rPr>
                            <w:sz w:val="20"/>
                          </w:rPr>
                        </w:pPr>
                        <w:r>
                          <w:rPr>
                            <w:w w:val="94"/>
                            <w:sz w:val="20"/>
                          </w:rPr>
                          <w:t>4</w:t>
                        </w:r>
                      </w:p>
                    </w:tc>
                    <w:tc>
                      <w:tcPr>
                        <w:tcW w:w="4033" w:type="dxa"/>
                      </w:tcPr>
                      <w:p w:rsidR="00986DE8" w:rsidRDefault="00986DE8">
                        <w:pPr>
                          <w:pStyle w:val="TableParagraph"/>
                          <w:spacing w:before="14" w:line="224" w:lineRule="exact"/>
                          <w:ind w:left="14"/>
                          <w:rPr>
                            <w:sz w:val="20"/>
                          </w:rPr>
                        </w:pPr>
                        <w:r>
                          <w:rPr>
                            <w:sz w:val="20"/>
                          </w:rPr>
                          <w:t>Бег</w:t>
                        </w:r>
                        <w:r>
                          <w:rPr>
                            <w:spacing w:val="-2"/>
                            <w:sz w:val="20"/>
                          </w:rPr>
                          <w:t xml:space="preserve"> </w:t>
                        </w:r>
                        <w:r>
                          <w:rPr>
                            <w:sz w:val="20"/>
                          </w:rPr>
                          <w:t>60</w:t>
                        </w:r>
                        <w:r>
                          <w:rPr>
                            <w:spacing w:val="-5"/>
                            <w:sz w:val="20"/>
                          </w:rPr>
                          <w:t xml:space="preserve"> </w:t>
                        </w:r>
                        <w:r>
                          <w:rPr>
                            <w:sz w:val="20"/>
                          </w:rPr>
                          <w:t>м,</w:t>
                        </w:r>
                        <w:r>
                          <w:rPr>
                            <w:spacing w:val="-2"/>
                            <w:sz w:val="20"/>
                          </w:rPr>
                          <w:t xml:space="preserve"> </w:t>
                        </w:r>
                        <w:r>
                          <w:rPr>
                            <w:sz w:val="20"/>
                          </w:rPr>
                          <w:t>секунд</w:t>
                        </w:r>
                      </w:p>
                    </w:tc>
                    <w:tc>
                      <w:tcPr>
                        <w:tcW w:w="754" w:type="dxa"/>
                      </w:tcPr>
                      <w:p w:rsidR="00986DE8" w:rsidRDefault="00986DE8">
                        <w:pPr>
                          <w:pStyle w:val="TableParagraph"/>
                          <w:spacing w:before="14" w:line="224" w:lineRule="exact"/>
                          <w:ind w:left="293"/>
                          <w:rPr>
                            <w:sz w:val="20"/>
                          </w:rPr>
                        </w:pPr>
                        <w:r>
                          <w:rPr>
                            <w:sz w:val="20"/>
                          </w:rPr>
                          <w:t>10.2</w:t>
                        </w:r>
                      </w:p>
                    </w:tc>
                    <w:tc>
                      <w:tcPr>
                        <w:tcW w:w="826" w:type="dxa"/>
                      </w:tcPr>
                      <w:p w:rsidR="00986DE8" w:rsidRDefault="00986DE8">
                        <w:pPr>
                          <w:pStyle w:val="TableParagraph"/>
                          <w:spacing w:before="14" w:line="224" w:lineRule="exact"/>
                          <w:ind w:left="292"/>
                          <w:rPr>
                            <w:sz w:val="20"/>
                          </w:rPr>
                        </w:pPr>
                        <w:r>
                          <w:rPr>
                            <w:sz w:val="20"/>
                          </w:rPr>
                          <w:t>10,6</w:t>
                        </w:r>
                      </w:p>
                    </w:tc>
                    <w:tc>
                      <w:tcPr>
                        <w:tcW w:w="830" w:type="dxa"/>
                      </w:tcPr>
                      <w:p w:rsidR="00986DE8" w:rsidRDefault="00986DE8">
                        <w:pPr>
                          <w:pStyle w:val="TableParagraph"/>
                          <w:spacing w:before="14" w:line="224" w:lineRule="exact"/>
                          <w:ind w:left="293"/>
                          <w:rPr>
                            <w:sz w:val="20"/>
                          </w:rPr>
                        </w:pPr>
                        <w:r>
                          <w:rPr>
                            <w:sz w:val="20"/>
                          </w:rPr>
                          <w:t>11,4</w:t>
                        </w:r>
                      </w:p>
                    </w:tc>
                    <w:tc>
                      <w:tcPr>
                        <w:tcW w:w="830" w:type="dxa"/>
                      </w:tcPr>
                      <w:p w:rsidR="00986DE8" w:rsidRDefault="00986DE8">
                        <w:pPr>
                          <w:pStyle w:val="TableParagraph"/>
                          <w:spacing w:before="14" w:line="224" w:lineRule="exact"/>
                          <w:ind w:left="278" w:right="146"/>
                          <w:jc w:val="center"/>
                          <w:rPr>
                            <w:sz w:val="20"/>
                          </w:rPr>
                        </w:pPr>
                        <w:r>
                          <w:rPr>
                            <w:sz w:val="20"/>
                          </w:rPr>
                          <w:t>10,6</w:t>
                        </w:r>
                      </w:p>
                    </w:tc>
                    <w:tc>
                      <w:tcPr>
                        <w:tcW w:w="825" w:type="dxa"/>
                      </w:tcPr>
                      <w:p w:rsidR="00986DE8" w:rsidRDefault="00986DE8">
                        <w:pPr>
                          <w:pStyle w:val="TableParagraph"/>
                          <w:spacing w:before="14" w:line="224" w:lineRule="exact"/>
                          <w:ind w:left="294"/>
                          <w:rPr>
                            <w:sz w:val="20"/>
                          </w:rPr>
                        </w:pPr>
                        <w:r>
                          <w:rPr>
                            <w:sz w:val="20"/>
                          </w:rPr>
                          <w:t>11.0</w:t>
                        </w:r>
                      </w:p>
                    </w:tc>
                    <w:tc>
                      <w:tcPr>
                        <w:tcW w:w="839" w:type="dxa"/>
                      </w:tcPr>
                      <w:p w:rsidR="00986DE8" w:rsidRDefault="00986DE8">
                        <w:pPr>
                          <w:pStyle w:val="TableParagraph"/>
                          <w:spacing w:before="14" w:line="224" w:lineRule="exact"/>
                          <w:ind w:left="295"/>
                          <w:rPr>
                            <w:sz w:val="20"/>
                          </w:rPr>
                        </w:pPr>
                        <w:r>
                          <w:rPr>
                            <w:sz w:val="20"/>
                          </w:rPr>
                          <w:t>11,5</w:t>
                        </w:r>
                      </w:p>
                    </w:tc>
                  </w:tr>
                  <w:tr w:rsidR="00986DE8">
                    <w:trPr>
                      <w:trHeight w:val="326"/>
                    </w:trPr>
                    <w:tc>
                      <w:tcPr>
                        <w:tcW w:w="687" w:type="dxa"/>
                      </w:tcPr>
                      <w:p w:rsidR="00986DE8" w:rsidRDefault="00986DE8">
                        <w:pPr>
                          <w:pStyle w:val="TableParagraph"/>
                          <w:spacing w:before="82" w:line="224" w:lineRule="exact"/>
                          <w:ind w:left="293"/>
                          <w:rPr>
                            <w:sz w:val="20"/>
                          </w:rPr>
                        </w:pPr>
                        <w:r>
                          <w:rPr>
                            <w:w w:val="94"/>
                            <w:sz w:val="20"/>
                          </w:rPr>
                          <w:t>5</w:t>
                        </w:r>
                      </w:p>
                    </w:tc>
                    <w:tc>
                      <w:tcPr>
                        <w:tcW w:w="4033" w:type="dxa"/>
                      </w:tcPr>
                      <w:p w:rsidR="00986DE8" w:rsidRDefault="00986DE8">
                        <w:pPr>
                          <w:pStyle w:val="TableParagraph"/>
                          <w:spacing w:before="82" w:line="224" w:lineRule="exact"/>
                          <w:ind w:left="14"/>
                          <w:rPr>
                            <w:sz w:val="20"/>
                          </w:rPr>
                        </w:pPr>
                        <w:r>
                          <w:rPr>
                            <w:spacing w:val="-1"/>
                            <w:sz w:val="20"/>
                          </w:rPr>
                          <w:t>Прыжки</w:t>
                        </w:r>
                        <w:r>
                          <w:rPr>
                            <w:sz w:val="20"/>
                          </w:rPr>
                          <w:t xml:space="preserve"> в</w:t>
                        </w:r>
                        <w:r>
                          <w:rPr>
                            <w:spacing w:val="-2"/>
                            <w:sz w:val="20"/>
                          </w:rPr>
                          <w:t xml:space="preserve"> </w:t>
                        </w:r>
                        <w:r>
                          <w:rPr>
                            <w:sz w:val="20"/>
                          </w:rPr>
                          <w:t>длину</w:t>
                        </w:r>
                        <w:r>
                          <w:rPr>
                            <w:spacing w:val="-12"/>
                            <w:sz w:val="20"/>
                          </w:rPr>
                          <w:t xml:space="preserve"> </w:t>
                        </w:r>
                        <w:r>
                          <w:rPr>
                            <w:sz w:val="20"/>
                          </w:rPr>
                          <w:t>с</w:t>
                        </w:r>
                        <w:r>
                          <w:rPr>
                            <w:spacing w:val="-1"/>
                            <w:sz w:val="20"/>
                          </w:rPr>
                          <w:t xml:space="preserve"> </w:t>
                        </w:r>
                        <w:r>
                          <w:rPr>
                            <w:sz w:val="20"/>
                          </w:rPr>
                          <w:t>места</w:t>
                        </w:r>
                      </w:p>
                    </w:tc>
                    <w:tc>
                      <w:tcPr>
                        <w:tcW w:w="754" w:type="dxa"/>
                      </w:tcPr>
                      <w:p w:rsidR="00986DE8" w:rsidRDefault="00986DE8">
                        <w:pPr>
                          <w:pStyle w:val="TableParagraph"/>
                          <w:spacing w:before="82" w:line="224" w:lineRule="exact"/>
                          <w:ind w:left="293"/>
                          <w:rPr>
                            <w:sz w:val="20"/>
                          </w:rPr>
                        </w:pPr>
                        <w:r>
                          <w:rPr>
                            <w:sz w:val="20"/>
                          </w:rPr>
                          <w:t>175</w:t>
                        </w:r>
                      </w:p>
                    </w:tc>
                    <w:tc>
                      <w:tcPr>
                        <w:tcW w:w="826" w:type="dxa"/>
                      </w:tcPr>
                      <w:p w:rsidR="00986DE8" w:rsidRDefault="00986DE8">
                        <w:pPr>
                          <w:pStyle w:val="TableParagraph"/>
                          <w:spacing w:before="82" w:line="224" w:lineRule="exact"/>
                          <w:ind w:left="292"/>
                          <w:rPr>
                            <w:sz w:val="20"/>
                          </w:rPr>
                        </w:pPr>
                        <w:r>
                          <w:rPr>
                            <w:sz w:val="20"/>
                          </w:rPr>
                          <w:t>160</w:t>
                        </w:r>
                      </w:p>
                    </w:tc>
                    <w:tc>
                      <w:tcPr>
                        <w:tcW w:w="830" w:type="dxa"/>
                      </w:tcPr>
                      <w:p w:rsidR="00986DE8" w:rsidRDefault="00986DE8">
                        <w:pPr>
                          <w:pStyle w:val="TableParagraph"/>
                          <w:spacing w:before="82" w:line="224" w:lineRule="exact"/>
                          <w:ind w:left="293"/>
                          <w:rPr>
                            <w:sz w:val="20"/>
                          </w:rPr>
                        </w:pPr>
                        <w:r>
                          <w:rPr>
                            <w:sz w:val="20"/>
                          </w:rPr>
                          <w:t>140</w:t>
                        </w:r>
                      </w:p>
                    </w:tc>
                    <w:tc>
                      <w:tcPr>
                        <w:tcW w:w="830" w:type="dxa"/>
                      </w:tcPr>
                      <w:p w:rsidR="00986DE8" w:rsidRDefault="00986DE8">
                        <w:pPr>
                          <w:pStyle w:val="TableParagraph"/>
                          <w:spacing w:before="82" w:line="224" w:lineRule="exact"/>
                          <w:ind w:left="238" w:right="149"/>
                          <w:jc w:val="center"/>
                          <w:rPr>
                            <w:sz w:val="20"/>
                          </w:rPr>
                        </w:pPr>
                        <w:r>
                          <w:rPr>
                            <w:sz w:val="20"/>
                          </w:rPr>
                          <w:t>150</w:t>
                        </w:r>
                      </w:p>
                    </w:tc>
                    <w:tc>
                      <w:tcPr>
                        <w:tcW w:w="825" w:type="dxa"/>
                      </w:tcPr>
                      <w:p w:rsidR="00986DE8" w:rsidRDefault="00986DE8">
                        <w:pPr>
                          <w:pStyle w:val="TableParagraph"/>
                          <w:spacing w:before="82" w:line="224" w:lineRule="exact"/>
                          <w:ind w:left="294"/>
                          <w:rPr>
                            <w:sz w:val="20"/>
                          </w:rPr>
                        </w:pPr>
                        <w:r>
                          <w:rPr>
                            <w:sz w:val="20"/>
                          </w:rPr>
                          <w:t>140</w:t>
                        </w:r>
                      </w:p>
                    </w:tc>
                    <w:tc>
                      <w:tcPr>
                        <w:tcW w:w="839" w:type="dxa"/>
                      </w:tcPr>
                      <w:p w:rsidR="00986DE8" w:rsidRDefault="00986DE8">
                        <w:pPr>
                          <w:pStyle w:val="TableParagraph"/>
                          <w:spacing w:before="82" w:line="224" w:lineRule="exact"/>
                          <w:ind w:left="295"/>
                          <w:rPr>
                            <w:sz w:val="20"/>
                          </w:rPr>
                        </w:pPr>
                        <w:r>
                          <w:rPr>
                            <w:sz w:val="20"/>
                          </w:rPr>
                          <w:t>130</w:t>
                        </w:r>
                      </w:p>
                    </w:tc>
                  </w:tr>
                  <w:tr w:rsidR="00986DE8">
                    <w:trPr>
                      <w:trHeight w:val="321"/>
                    </w:trPr>
                    <w:tc>
                      <w:tcPr>
                        <w:tcW w:w="687" w:type="dxa"/>
                      </w:tcPr>
                      <w:p w:rsidR="00986DE8" w:rsidRDefault="00986DE8">
                        <w:pPr>
                          <w:pStyle w:val="TableParagraph"/>
                          <w:spacing w:before="77" w:line="224" w:lineRule="exact"/>
                          <w:ind w:left="293"/>
                          <w:rPr>
                            <w:sz w:val="20"/>
                          </w:rPr>
                        </w:pPr>
                        <w:r>
                          <w:rPr>
                            <w:w w:val="94"/>
                            <w:sz w:val="20"/>
                          </w:rPr>
                          <w:t>6</w:t>
                        </w:r>
                      </w:p>
                    </w:tc>
                    <w:tc>
                      <w:tcPr>
                        <w:tcW w:w="4033" w:type="dxa"/>
                      </w:tcPr>
                      <w:p w:rsidR="00986DE8" w:rsidRDefault="00986DE8">
                        <w:pPr>
                          <w:pStyle w:val="TableParagraph"/>
                          <w:spacing w:before="77" w:line="224" w:lineRule="exact"/>
                          <w:ind w:left="14"/>
                          <w:rPr>
                            <w:sz w:val="20"/>
                          </w:rPr>
                        </w:pPr>
                        <w:r>
                          <w:rPr>
                            <w:sz w:val="20"/>
                          </w:rPr>
                          <w:t>Наклоны</w:t>
                        </w:r>
                        <w:r>
                          <w:rPr>
                            <w:spacing w:val="-8"/>
                            <w:sz w:val="20"/>
                          </w:rPr>
                          <w:t xml:space="preserve"> </w:t>
                        </w:r>
                        <w:r>
                          <w:rPr>
                            <w:sz w:val="20"/>
                          </w:rPr>
                          <w:t>вперед</w:t>
                        </w:r>
                        <w:r>
                          <w:rPr>
                            <w:spacing w:val="-3"/>
                            <w:sz w:val="20"/>
                          </w:rPr>
                          <w:t xml:space="preserve"> </w:t>
                        </w:r>
                        <w:r>
                          <w:rPr>
                            <w:sz w:val="20"/>
                          </w:rPr>
                          <w:t>из</w:t>
                        </w:r>
                        <w:r>
                          <w:rPr>
                            <w:spacing w:val="-5"/>
                            <w:sz w:val="20"/>
                          </w:rPr>
                          <w:t xml:space="preserve"> </w:t>
                        </w:r>
                        <w:r>
                          <w:rPr>
                            <w:sz w:val="20"/>
                          </w:rPr>
                          <w:t>положения</w:t>
                        </w:r>
                        <w:r>
                          <w:rPr>
                            <w:spacing w:val="-8"/>
                            <w:sz w:val="20"/>
                          </w:rPr>
                          <w:t xml:space="preserve"> </w:t>
                        </w:r>
                        <w:r>
                          <w:rPr>
                            <w:sz w:val="20"/>
                          </w:rPr>
                          <w:t>сидя</w:t>
                        </w:r>
                      </w:p>
                    </w:tc>
                    <w:tc>
                      <w:tcPr>
                        <w:tcW w:w="754" w:type="dxa"/>
                      </w:tcPr>
                      <w:p w:rsidR="00986DE8" w:rsidRDefault="00986DE8">
                        <w:pPr>
                          <w:pStyle w:val="TableParagraph"/>
                          <w:spacing w:before="29"/>
                          <w:ind w:left="293"/>
                          <w:rPr>
                            <w:sz w:val="20"/>
                          </w:rPr>
                        </w:pPr>
                        <w:r>
                          <w:rPr>
                            <w:sz w:val="20"/>
                          </w:rPr>
                          <w:t>5+</w:t>
                        </w:r>
                      </w:p>
                    </w:tc>
                    <w:tc>
                      <w:tcPr>
                        <w:tcW w:w="826" w:type="dxa"/>
                      </w:tcPr>
                      <w:p w:rsidR="00986DE8" w:rsidRDefault="00986DE8">
                        <w:pPr>
                          <w:pStyle w:val="TableParagraph"/>
                          <w:spacing w:before="77" w:line="224" w:lineRule="exact"/>
                          <w:ind w:left="292"/>
                          <w:rPr>
                            <w:sz w:val="20"/>
                          </w:rPr>
                        </w:pPr>
                        <w:r>
                          <w:rPr>
                            <w:sz w:val="20"/>
                          </w:rPr>
                          <w:t>3+</w:t>
                        </w:r>
                      </w:p>
                    </w:tc>
                    <w:tc>
                      <w:tcPr>
                        <w:tcW w:w="830" w:type="dxa"/>
                      </w:tcPr>
                      <w:p w:rsidR="00986DE8" w:rsidRDefault="00986DE8">
                        <w:pPr>
                          <w:pStyle w:val="TableParagraph"/>
                          <w:spacing w:before="29"/>
                          <w:ind w:left="293"/>
                          <w:rPr>
                            <w:sz w:val="20"/>
                          </w:rPr>
                        </w:pPr>
                        <w:r>
                          <w:rPr>
                            <w:sz w:val="20"/>
                          </w:rPr>
                          <w:t>2-</w:t>
                        </w:r>
                      </w:p>
                    </w:tc>
                    <w:tc>
                      <w:tcPr>
                        <w:tcW w:w="830" w:type="dxa"/>
                      </w:tcPr>
                      <w:p w:rsidR="00986DE8" w:rsidRDefault="00986DE8">
                        <w:pPr>
                          <w:pStyle w:val="TableParagraph"/>
                          <w:spacing w:before="29"/>
                          <w:ind w:left="251" w:right="149"/>
                          <w:jc w:val="center"/>
                          <w:rPr>
                            <w:sz w:val="20"/>
                          </w:rPr>
                        </w:pPr>
                        <w:r>
                          <w:rPr>
                            <w:sz w:val="20"/>
                          </w:rPr>
                          <w:t>10+</w:t>
                        </w:r>
                      </w:p>
                    </w:tc>
                    <w:tc>
                      <w:tcPr>
                        <w:tcW w:w="825" w:type="dxa"/>
                      </w:tcPr>
                      <w:p w:rsidR="00986DE8" w:rsidRDefault="00986DE8">
                        <w:pPr>
                          <w:pStyle w:val="TableParagraph"/>
                          <w:spacing w:before="29"/>
                          <w:ind w:left="294"/>
                          <w:rPr>
                            <w:sz w:val="20"/>
                          </w:rPr>
                        </w:pPr>
                        <w:r>
                          <w:rPr>
                            <w:sz w:val="20"/>
                          </w:rPr>
                          <w:t>6+</w:t>
                        </w:r>
                      </w:p>
                    </w:tc>
                    <w:tc>
                      <w:tcPr>
                        <w:tcW w:w="839" w:type="dxa"/>
                      </w:tcPr>
                      <w:p w:rsidR="00986DE8" w:rsidRDefault="00986DE8">
                        <w:pPr>
                          <w:pStyle w:val="TableParagraph"/>
                          <w:spacing w:before="29"/>
                          <w:ind w:left="295"/>
                          <w:rPr>
                            <w:sz w:val="20"/>
                          </w:rPr>
                        </w:pPr>
                        <w:r>
                          <w:rPr>
                            <w:sz w:val="20"/>
                          </w:rPr>
                          <w:t>1+</w:t>
                        </w:r>
                      </w:p>
                    </w:tc>
                  </w:tr>
                  <w:tr w:rsidR="00986DE8">
                    <w:trPr>
                      <w:trHeight w:val="518"/>
                    </w:trPr>
                    <w:tc>
                      <w:tcPr>
                        <w:tcW w:w="687" w:type="dxa"/>
                      </w:tcPr>
                      <w:p w:rsidR="00986DE8" w:rsidRDefault="00986DE8">
                        <w:pPr>
                          <w:pStyle w:val="TableParagraph"/>
                          <w:spacing w:before="125"/>
                          <w:ind w:left="293"/>
                          <w:rPr>
                            <w:sz w:val="20"/>
                          </w:rPr>
                        </w:pPr>
                        <w:r>
                          <w:rPr>
                            <w:w w:val="94"/>
                            <w:sz w:val="20"/>
                          </w:rPr>
                          <w:t>7</w:t>
                        </w:r>
                      </w:p>
                    </w:tc>
                    <w:tc>
                      <w:tcPr>
                        <w:tcW w:w="4033" w:type="dxa"/>
                      </w:tcPr>
                      <w:p w:rsidR="00986DE8" w:rsidRDefault="00986DE8">
                        <w:pPr>
                          <w:pStyle w:val="TableParagraph"/>
                          <w:spacing w:before="4"/>
                          <w:rPr>
                            <w:sz w:val="23"/>
                          </w:rPr>
                        </w:pPr>
                      </w:p>
                      <w:p w:rsidR="00986DE8" w:rsidRDefault="00986DE8">
                        <w:pPr>
                          <w:pStyle w:val="TableParagraph"/>
                          <w:spacing w:line="229" w:lineRule="exact"/>
                          <w:ind w:left="14"/>
                          <w:rPr>
                            <w:sz w:val="20"/>
                          </w:rPr>
                        </w:pPr>
                        <w:r>
                          <w:rPr>
                            <w:sz w:val="20"/>
                          </w:rPr>
                          <w:t>Подтягивание</w:t>
                        </w:r>
                        <w:r>
                          <w:rPr>
                            <w:spacing w:val="-11"/>
                            <w:sz w:val="20"/>
                          </w:rPr>
                          <w:t xml:space="preserve"> </w:t>
                        </w:r>
                        <w:r>
                          <w:rPr>
                            <w:sz w:val="20"/>
                          </w:rPr>
                          <w:t>на</w:t>
                        </w:r>
                        <w:r>
                          <w:rPr>
                            <w:spacing w:val="-7"/>
                            <w:sz w:val="20"/>
                          </w:rPr>
                          <w:t xml:space="preserve"> </w:t>
                        </w:r>
                        <w:r>
                          <w:rPr>
                            <w:sz w:val="20"/>
                          </w:rPr>
                          <w:t>высокой\низкой</w:t>
                        </w:r>
                        <w:r>
                          <w:rPr>
                            <w:spacing w:val="-10"/>
                            <w:sz w:val="20"/>
                          </w:rPr>
                          <w:t xml:space="preserve"> </w:t>
                        </w:r>
                        <w:r>
                          <w:rPr>
                            <w:sz w:val="20"/>
                          </w:rPr>
                          <w:t>перекладине</w:t>
                        </w:r>
                      </w:p>
                    </w:tc>
                    <w:tc>
                      <w:tcPr>
                        <w:tcW w:w="754" w:type="dxa"/>
                      </w:tcPr>
                      <w:p w:rsidR="00986DE8" w:rsidRDefault="00986DE8">
                        <w:pPr>
                          <w:pStyle w:val="TableParagraph"/>
                          <w:spacing w:before="125"/>
                          <w:ind w:left="293"/>
                          <w:rPr>
                            <w:sz w:val="20"/>
                          </w:rPr>
                        </w:pPr>
                        <w:r>
                          <w:rPr>
                            <w:w w:val="94"/>
                            <w:sz w:val="20"/>
                          </w:rPr>
                          <w:t>5</w:t>
                        </w:r>
                      </w:p>
                    </w:tc>
                    <w:tc>
                      <w:tcPr>
                        <w:tcW w:w="826" w:type="dxa"/>
                      </w:tcPr>
                      <w:p w:rsidR="00986DE8" w:rsidRDefault="00986DE8">
                        <w:pPr>
                          <w:pStyle w:val="TableParagraph"/>
                          <w:spacing w:before="125"/>
                          <w:ind w:left="292"/>
                          <w:rPr>
                            <w:sz w:val="20"/>
                          </w:rPr>
                        </w:pPr>
                        <w:r>
                          <w:rPr>
                            <w:w w:val="94"/>
                            <w:sz w:val="20"/>
                          </w:rPr>
                          <w:t>3</w:t>
                        </w:r>
                      </w:p>
                    </w:tc>
                    <w:tc>
                      <w:tcPr>
                        <w:tcW w:w="830" w:type="dxa"/>
                      </w:tcPr>
                      <w:p w:rsidR="00986DE8" w:rsidRDefault="00986DE8">
                        <w:pPr>
                          <w:pStyle w:val="TableParagraph"/>
                          <w:spacing w:before="125"/>
                          <w:ind w:left="293"/>
                          <w:rPr>
                            <w:sz w:val="20"/>
                          </w:rPr>
                        </w:pPr>
                        <w:r>
                          <w:rPr>
                            <w:w w:val="94"/>
                            <w:sz w:val="20"/>
                          </w:rPr>
                          <w:t>1</w:t>
                        </w:r>
                      </w:p>
                    </w:tc>
                    <w:tc>
                      <w:tcPr>
                        <w:tcW w:w="830" w:type="dxa"/>
                      </w:tcPr>
                      <w:p w:rsidR="00986DE8" w:rsidRDefault="00986DE8">
                        <w:pPr>
                          <w:pStyle w:val="TableParagraph"/>
                          <w:spacing w:before="125"/>
                          <w:ind w:left="140" w:right="149"/>
                          <w:jc w:val="center"/>
                          <w:rPr>
                            <w:sz w:val="20"/>
                          </w:rPr>
                        </w:pPr>
                        <w:r>
                          <w:rPr>
                            <w:sz w:val="20"/>
                          </w:rPr>
                          <w:t>12</w:t>
                        </w:r>
                      </w:p>
                    </w:tc>
                    <w:tc>
                      <w:tcPr>
                        <w:tcW w:w="825" w:type="dxa"/>
                      </w:tcPr>
                      <w:p w:rsidR="00986DE8" w:rsidRDefault="00986DE8">
                        <w:pPr>
                          <w:pStyle w:val="TableParagraph"/>
                          <w:spacing w:before="125"/>
                          <w:ind w:left="294"/>
                          <w:rPr>
                            <w:sz w:val="20"/>
                          </w:rPr>
                        </w:pPr>
                        <w:r>
                          <w:rPr>
                            <w:w w:val="94"/>
                            <w:sz w:val="20"/>
                          </w:rPr>
                          <w:t>8</w:t>
                        </w:r>
                      </w:p>
                    </w:tc>
                    <w:tc>
                      <w:tcPr>
                        <w:tcW w:w="839" w:type="dxa"/>
                      </w:tcPr>
                      <w:p w:rsidR="00986DE8" w:rsidRDefault="00986DE8">
                        <w:pPr>
                          <w:pStyle w:val="TableParagraph"/>
                          <w:spacing w:before="125"/>
                          <w:ind w:left="295"/>
                          <w:rPr>
                            <w:sz w:val="20"/>
                          </w:rPr>
                        </w:pPr>
                        <w:r>
                          <w:rPr>
                            <w:w w:val="94"/>
                            <w:sz w:val="20"/>
                          </w:rPr>
                          <w:t>4</w:t>
                        </w:r>
                      </w:p>
                    </w:tc>
                  </w:tr>
                  <w:tr w:rsidR="00986DE8">
                    <w:trPr>
                      <w:trHeight w:val="513"/>
                    </w:trPr>
                    <w:tc>
                      <w:tcPr>
                        <w:tcW w:w="687" w:type="dxa"/>
                      </w:tcPr>
                      <w:p w:rsidR="00986DE8" w:rsidRDefault="00986DE8">
                        <w:pPr>
                          <w:pStyle w:val="TableParagraph"/>
                          <w:spacing w:before="125"/>
                          <w:ind w:left="293"/>
                          <w:rPr>
                            <w:sz w:val="20"/>
                          </w:rPr>
                        </w:pPr>
                        <w:r>
                          <w:rPr>
                            <w:w w:val="94"/>
                            <w:sz w:val="20"/>
                          </w:rPr>
                          <w:t>8</w:t>
                        </w:r>
                      </w:p>
                    </w:tc>
                    <w:tc>
                      <w:tcPr>
                        <w:tcW w:w="4033" w:type="dxa"/>
                      </w:tcPr>
                      <w:p w:rsidR="00986DE8" w:rsidRDefault="00986DE8">
                        <w:pPr>
                          <w:pStyle w:val="TableParagraph"/>
                          <w:spacing w:before="6"/>
                        </w:pPr>
                      </w:p>
                      <w:p w:rsidR="00986DE8" w:rsidRDefault="00986DE8">
                        <w:pPr>
                          <w:pStyle w:val="TableParagraph"/>
                          <w:ind w:left="14"/>
                          <w:rPr>
                            <w:sz w:val="20"/>
                          </w:rPr>
                        </w:pPr>
                        <w:r>
                          <w:rPr>
                            <w:sz w:val="20"/>
                          </w:rPr>
                          <w:t>Сгибание</w:t>
                        </w:r>
                        <w:r>
                          <w:rPr>
                            <w:spacing w:val="-8"/>
                            <w:sz w:val="20"/>
                          </w:rPr>
                          <w:t xml:space="preserve"> </w:t>
                        </w:r>
                        <w:r>
                          <w:rPr>
                            <w:sz w:val="20"/>
                          </w:rPr>
                          <w:t>и</w:t>
                        </w:r>
                        <w:r>
                          <w:rPr>
                            <w:spacing w:val="-7"/>
                            <w:sz w:val="20"/>
                          </w:rPr>
                          <w:t xml:space="preserve"> </w:t>
                        </w:r>
                        <w:r>
                          <w:rPr>
                            <w:sz w:val="20"/>
                          </w:rPr>
                          <w:t>разгибание</w:t>
                        </w:r>
                        <w:r>
                          <w:rPr>
                            <w:spacing w:val="-3"/>
                            <w:sz w:val="20"/>
                          </w:rPr>
                          <w:t xml:space="preserve"> </w:t>
                        </w:r>
                        <w:r>
                          <w:rPr>
                            <w:sz w:val="20"/>
                          </w:rPr>
                          <w:t>рук</w:t>
                        </w:r>
                        <w:r>
                          <w:rPr>
                            <w:spacing w:val="-2"/>
                            <w:sz w:val="20"/>
                          </w:rPr>
                          <w:t xml:space="preserve"> </w:t>
                        </w:r>
                        <w:r>
                          <w:rPr>
                            <w:sz w:val="20"/>
                          </w:rPr>
                          <w:t>в упоре</w:t>
                        </w:r>
                        <w:r>
                          <w:rPr>
                            <w:spacing w:val="-8"/>
                            <w:sz w:val="20"/>
                          </w:rPr>
                          <w:t xml:space="preserve"> </w:t>
                        </w:r>
                        <w:r>
                          <w:rPr>
                            <w:sz w:val="20"/>
                          </w:rPr>
                          <w:t>лёжа</w:t>
                        </w:r>
                      </w:p>
                    </w:tc>
                    <w:tc>
                      <w:tcPr>
                        <w:tcW w:w="754" w:type="dxa"/>
                      </w:tcPr>
                      <w:p w:rsidR="00986DE8" w:rsidRDefault="00986DE8">
                        <w:pPr>
                          <w:pStyle w:val="TableParagraph"/>
                          <w:spacing w:before="125"/>
                          <w:ind w:left="293"/>
                          <w:rPr>
                            <w:sz w:val="20"/>
                          </w:rPr>
                        </w:pPr>
                        <w:r>
                          <w:rPr>
                            <w:sz w:val="20"/>
                          </w:rPr>
                          <w:t>20</w:t>
                        </w:r>
                      </w:p>
                    </w:tc>
                    <w:tc>
                      <w:tcPr>
                        <w:tcW w:w="826" w:type="dxa"/>
                      </w:tcPr>
                      <w:p w:rsidR="00986DE8" w:rsidRDefault="00986DE8">
                        <w:pPr>
                          <w:pStyle w:val="TableParagraph"/>
                          <w:spacing w:before="125"/>
                          <w:ind w:left="292"/>
                          <w:rPr>
                            <w:sz w:val="20"/>
                          </w:rPr>
                        </w:pPr>
                        <w:r>
                          <w:rPr>
                            <w:sz w:val="20"/>
                          </w:rPr>
                          <w:t>15</w:t>
                        </w:r>
                      </w:p>
                    </w:tc>
                    <w:tc>
                      <w:tcPr>
                        <w:tcW w:w="830" w:type="dxa"/>
                      </w:tcPr>
                      <w:p w:rsidR="00986DE8" w:rsidRDefault="00986DE8">
                        <w:pPr>
                          <w:pStyle w:val="TableParagraph"/>
                          <w:spacing w:before="125"/>
                          <w:ind w:left="293"/>
                          <w:rPr>
                            <w:sz w:val="20"/>
                          </w:rPr>
                        </w:pPr>
                        <w:r>
                          <w:rPr>
                            <w:sz w:val="20"/>
                          </w:rPr>
                          <w:t>10</w:t>
                        </w:r>
                      </w:p>
                    </w:tc>
                    <w:tc>
                      <w:tcPr>
                        <w:tcW w:w="830" w:type="dxa"/>
                      </w:tcPr>
                      <w:p w:rsidR="00986DE8" w:rsidRDefault="00986DE8">
                        <w:pPr>
                          <w:pStyle w:val="TableParagraph"/>
                          <w:spacing w:before="125"/>
                          <w:ind w:left="140" w:right="149"/>
                          <w:jc w:val="center"/>
                          <w:rPr>
                            <w:sz w:val="20"/>
                          </w:rPr>
                        </w:pPr>
                        <w:r>
                          <w:rPr>
                            <w:sz w:val="20"/>
                          </w:rPr>
                          <w:t>12</w:t>
                        </w:r>
                      </w:p>
                    </w:tc>
                    <w:tc>
                      <w:tcPr>
                        <w:tcW w:w="825" w:type="dxa"/>
                      </w:tcPr>
                      <w:p w:rsidR="00986DE8" w:rsidRDefault="00986DE8">
                        <w:pPr>
                          <w:pStyle w:val="TableParagraph"/>
                          <w:spacing w:before="125"/>
                          <w:ind w:left="294"/>
                          <w:rPr>
                            <w:sz w:val="20"/>
                          </w:rPr>
                        </w:pPr>
                        <w:r>
                          <w:rPr>
                            <w:w w:val="94"/>
                            <w:sz w:val="20"/>
                          </w:rPr>
                          <w:t>9</w:t>
                        </w:r>
                      </w:p>
                    </w:tc>
                    <w:tc>
                      <w:tcPr>
                        <w:tcW w:w="839" w:type="dxa"/>
                      </w:tcPr>
                      <w:p w:rsidR="00986DE8" w:rsidRDefault="00986DE8">
                        <w:pPr>
                          <w:pStyle w:val="TableParagraph"/>
                          <w:spacing w:before="125"/>
                          <w:ind w:left="295"/>
                          <w:rPr>
                            <w:sz w:val="20"/>
                          </w:rPr>
                        </w:pPr>
                        <w:r>
                          <w:rPr>
                            <w:w w:val="94"/>
                            <w:sz w:val="20"/>
                          </w:rPr>
                          <w:t>5</w:t>
                        </w:r>
                      </w:p>
                    </w:tc>
                  </w:tr>
                  <w:tr w:rsidR="00986DE8">
                    <w:trPr>
                      <w:trHeight w:val="408"/>
                    </w:trPr>
                    <w:tc>
                      <w:tcPr>
                        <w:tcW w:w="687" w:type="dxa"/>
                      </w:tcPr>
                      <w:p w:rsidR="00986DE8" w:rsidRDefault="00986DE8">
                        <w:pPr>
                          <w:pStyle w:val="TableParagraph"/>
                          <w:spacing w:before="164" w:line="224" w:lineRule="exact"/>
                          <w:ind w:left="293"/>
                          <w:rPr>
                            <w:sz w:val="20"/>
                          </w:rPr>
                        </w:pPr>
                        <w:r>
                          <w:rPr>
                            <w:sz w:val="20"/>
                          </w:rPr>
                          <w:t>10</w:t>
                        </w:r>
                      </w:p>
                    </w:tc>
                    <w:tc>
                      <w:tcPr>
                        <w:tcW w:w="4033" w:type="dxa"/>
                      </w:tcPr>
                      <w:p w:rsidR="00986DE8" w:rsidRDefault="00986DE8">
                        <w:pPr>
                          <w:pStyle w:val="TableParagraph"/>
                          <w:spacing w:before="164" w:line="224" w:lineRule="exact"/>
                          <w:ind w:left="14"/>
                          <w:rPr>
                            <w:sz w:val="20"/>
                          </w:rPr>
                        </w:pPr>
                        <w:r>
                          <w:rPr>
                            <w:sz w:val="20"/>
                          </w:rPr>
                          <w:t>Подъем</w:t>
                        </w:r>
                        <w:r>
                          <w:rPr>
                            <w:spacing w:val="-5"/>
                            <w:sz w:val="20"/>
                          </w:rPr>
                          <w:t xml:space="preserve"> </w:t>
                        </w:r>
                        <w:r>
                          <w:rPr>
                            <w:sz w:val="20"/>
                          </w:rPr>
                          <w:t>туловища</w:t>
                        </w:r>
                        <w:r>
                          <w:rPr>
                            <w:spacing w:val="-5"/>
                            <w:sz w:val="20"/>
                          </w:rPr>
                          <w:t xml:space="preserve"> </w:t>
                        </w:r>
                        <w:r>
                          <w:rPr>
                            <w:sz w:val="20"/>
                          </w:rPr>
                          <w:t>за</w:t>
                        </w:r>
                        <w:r>
                          <w:rPr>
                            <w:spacing w:val="-6"/>
                            <w:sz w:val="20"/>
                          </w:rPr>
                          <w:t xml:space="preserve"> </w:t>
                        </w:r>
                        <w:r>
                          <w:rPr>
                            <w:sz w:val="20"/>
                          </w:rPr>
                          <w:t>1мин.</w:t>
                        </w:r>
                        <w:r>
                          <w:rPr>
                            <w:spacing w:val="-4"/>
                            <w:sz w:val="20"/>
                          </w:rPr>
                          <w:t xml:space="preserve"> </w:t>
                        </w:r>
                        <w:r>
                          <w:rPr>
                            <w:sz w:val="20"/>
                          </w:rPr>
                          <w:t>из</w:t>
                        </w:r>
                        <w:r>
                          <w:rPr>
                            <w:spacing w:val="-6"/>
                            <w:sz w:val="20"/>
                          </w:rPr>
                          <w:t xml:space="preserve"> </w:t>
                        </w:r>
                        <w:r>
                          <w:rPr>
                            <w:sz w:val="20"/>
                          </w:rPr>
                          <w:t>положения</w:t>
                        </w:r>
                        <w:r>
                          <w:rPr>
                            <w:spacing w:val="-8"/>
                            <w:sz w:val="20"/>
                          </w:rPr>
                          <w:t xml:space="preserve"> </w:t>
                        </w:r>
                        <w:r>
                          <w:rPr>
                            <w:sz w:val="20"/>
                          </w:rPr>
                          <w:t>лежа</w:t>
                        </w:r>
                      </w:p>
                    </w:tc>
                    <w:tc>
                      <w:tcPr>
                        <w:tcW w:w="754" w:type="dxa"/>
                      </w:tcPr>
                      <w:p w:rsidR="00986DE8" w:rsidRDefault="00986DE8">
                        <w:pPr>
                          <w:pStyle w:val="TableParagraph"/>
                          <w:spacing w:before="164" w:line="224" w:lineRule="exact"/>
                          <w:ind w:left="293"/>
                          <w:rPr>
                            <w:sz w:val="20"/>
                          </w:rPr>
                        </w:pPr>
                        <w:r>
                          <w:rPr>
                            <w:sz w:val="20"/>
                          </w:rPr>
                          <w:t>40</w:t>
                        </w:r>
                      </w:p>
                    </w:tc>
                    <w:tc>
                      <w:tcPr>
                        <w:tcW w:w="826" w:type="dxa"/>
                      </w:tcPr>
                      <w:p w:rsidR="00986DE8" w:rsidRDefault="00986DE8">
                        <w:pPr>
                          <w:pStyle w:val="TableParagraph"/>
                          <w:spacing w:before="164" w:line="224" w:lineRule="exact"/>
                          <w:ind w:left="292"/>
                          <w:rPr>
                            <w:sz w:val="20"/>
                          </w:rPr>
                        </w:pPr>
                        <w:r>
                          <w:rPr>
                            <w:sz w:val="20"/>
                          </w:rPr>
                          <w:t>32</w:t>
                        </w:r>
                      </w:p>
                    </w:tc>
                    <w:tc>
                      <w:tcPr>
                        <w:tcW w:w="830" w:type="dxa"/>
                      </w:tcPr>
                      <w:p w:rsidR="00986DE8" w:rsidRDefault="00986DE8">
                        <w:pPr>
                          <w:pStyle w:val="TableParagraph"/>
                          <w:spacing w:before="164" w:line="224" w:lineRule="exact"/>
                          <w:ind w:left="293"/>
                          <w:rPr>
                            <w:sz w:val="20"/>
                          </w:rPr>
                        </w:pPr>
                        <w:r>
                          <w:rPr>
                            <w:sz w:val="20"/>
                          </w:rPr>
                          <w:t>25</w:t>
                        </w:r>
                      </w:p>
                    </w:tc>
                    <w:tc>
                      <w:tcPr>
                        <w:tcW w:w="830" w:type="dxa"/>
                      </w:tcPr>
                      <w:p w:rsidR="00986DE8" w:rsidRDefault="00986DE8">
                        <w:pPr>
                          <w:pStyle w:val="TableParagraph"/>
                          <w:spacing w:before="164" w:line="224" w:lineRule="exact"/>
                          <w:ind w:left="140" w:right="149"/>
                          <w:jc w:val="center"/>
                          <w:rPr>
                            <w:sz w:val="20"/>
                          </w:rPr>
                        </w:pPr>
                        <w:r>
                          <w:rPr>
                            <w:sz w:val="20"/>
                          </w:rPr>
                          <w:t>35</w:t>
                        </w:r>
                      </w:p>
                    </w:tc>
                    <w:tc>
                      <w:tcPr>
                        <w:tcW w:w="825" w:type="dxa"/>
                      </w:tcPr>
                      <w:p w:rsidR="00986DE8" w:rsidRDefault="00986DE8">
                        <w:pPr>
                          <w:pStyle w:val="TableParagraph"/>
                          <w:spacing w:before="164" w:line="224" w:lineRule="exact"/>
                          <w:ind w:left="294"/>
                          <w:rPr>
                            <w:sz w:val="20"/>
                          </w:rPr>
                        </w:pPr>
                        <w:r>
                          <w:rPr>
                            <w:sz w:val="20"/>
                          </w:rPr>
                          <w:t>30</w:t>
                        </w:r>
                      </w:p>
                    </w:tc>
                    <w:tc>
                      <w:tcPr>
                        <w:tcW w:w="839" w:type="dxa"/>
                      </w:tcPr>
                      <w:p w:rsidR="00986DE8" w:rsidRDefault="00986DE8">
                        <w:pPr>
                          <w:pStyle w:val="TableParagraph"/>
                          <w:spacing w:before="164" w:line="224" w:lineRule="exact"/>
                          <w:ind w:left="295"/>
                          <w:rPr>
                            <w:sz w:val="20"/>
                          </w:rPr>
                        </w:pPr>
                        <w:r>
                          <w:rPr>
                            <w:sz w:val="20"/>
                          </w:rPr>
                          <w:t>20</w:t>
                        </w:r>
                      </w:p>
                    </w:tc>
                  </w:tr>
                  <w:tr w:rsidR="00986DE8">
                    <w:trPr>
                      <w:trHeight w:val="277"/>
                    </w:trPr>
                    <w:tc>
                      <w:tcPr>
                        <w:tcW w:w="687" w:type="dxa"/>
                      </w:tcPr>
                      <w:p w:rsidR="00986DE8" w:rsidRDefault="00986DE8">
                        <w:pPr>
                          <w:pStyle w:val="TableParagraph"/>
                          <w:spacing w:before="34" w:line="224" w:lineRule="exact"/>
                          <w:ind w:left="293"/>
                          <w:rPr>
                            <w:sz w:val="20"/>
                          </w:rPr>
                        </w:pPr>
                        <w:r>
                          <w:rPr>
                            <w:sz w:val="20"/>
                          </w:rPr>
                          <w:t>11</w:t>
                        </w:r>
                      </w:p>
                    </w:tc>
                    <w:tc>
                      <w:tcPr>
                        <w:tcW w:w="4033" w:type="dxa"/>
                      </w:tcPr>
                      <w:p w:rsidR="00986DE8" w:rsidRDefault="00986DE8">
                        <w:pPr>
                          <w:pStyle w:val="TableParagraph"/>
                          <w:spacing w:before="34" w:line="224" w:lineRule="exact"/>
                          <w:ind w:left="14"/>
                          <w:rPr>
                            <w:sz w:val="20"/>
                          </w:rPr>
                        </w:pPr>
                        <w:r>
                          <w:rPr>
                            <w:sz w:val="20"/>
                          </w:rPr>
                          <w:t>Прыжок</w:t>
                        </w:r>
                        <w:r>
                          <w:rPr>
                            <w:spacing w:val="-6"/>
                            <w:sz w:val="20"/>
                          </w:rPr>
                          <w:t xml:space="preserve"> </w:t>
                        </w:r>
                        <w:r>
                          <w:rPr>
                            <w:sz w:val="20"/>
                          </w:rPr>
                          <w:t>на</w:t>
                        </w:r>
                        <w:r>
                          <w:rPr>
                            <w:spacing w:val="2"/>
                            <w:sz w:val="20"/>
                          </w:rPr>
                          <w:t xml:space="preserve"> </w:t>
                        </w:r>
                        <w:r>
                          <w:rPr>
                            <w:sz w:val="20"/>
                          </w:rPr>
                          <w:t>скакалке, 1</w:t>
                        </w:r>
                        <w:r>
                          <w:rPr>
                            <w:spacing w:val="-4"/>
                            <w:sz w:val="20"/>
                          </w:rPr>
                          <w:t xml:space="preserve"> </w:t>
                        </w:r>
                        <w:r>
                          <w:rPr>
                            <w:sz w:val="20"/>
                          </w:rPr>
                          <w:t>мин,</w:t>
                        </w:r>
                        <w:r>
                          <w:rPr>
                            <w:spacing w:val="-2"/>
                            <w:sz w:val="20"/>
                          </w:rPr>
                          <w:t xml:space="preserve"> </w:t>
                        </w:r>
                        <w:r>
                          <w:rPr>
                            <w:sz w:val="20"/>
                          </w:rPr>
                          <w:t>раз</w:t>
                        </w:r>
                      </w:p>
                    </w:tc>
                    <w:tc>
                      <w:tcPr>
                        <w:tcW w:w="754" w:type="dxa"/>
                      </w:tcPr>
                      <w:p w:rsidR="00986DE8" w:rsidRDefault="00986DE8">
                        <w:pPr>
                          <w:pStyle w:val="TableParagraph"/>
                          <w:spacing w:before="34" w:line="224" w:lineRule="exact"/>
                          <w:ind w:left="293"/>
                          <w:rPr>
                            <w:sz w:val="20"/>
                          </w:rPr>
                        </w:pPr>
                        <w:r>
                          <w:rPr>
                            <w:sz w:val="20"/>
                          </w:rPr>
                          <w:t>46</w:t>
                        </w:r>
                      </w:p>
                    </w:tc>
                    <w:tc>
                      <w:tcPr>
                        <w:tcW w:w="826" w:type="dxa"/>
                      </w:tcPr>
                      <w:p w:rsidR="00986DE8" w:rsidRDefault="00986DE8">
                        <w:pPr>
                          <w:pStyle w:val="TableParagraph"/>
                          <w:spacing w:before="34" w:line="224" w:lineRule="exact"/>
                          <w:ind w:left="292"/>
                          <w:rPr>
                            <w:sz w:val="20"/>
                          </w:rPr>
                        </w:pPr>
                        <w:r>
                          <w:rPr>
                            <w:sz w:val="20"/>
                          </w:rPr>
                          <w:t>44</w:t>
                        </w:r>
                      </w:p>
                    </w:tc>
                    <w:tc>
                      <w:tcPr>
                        <w:tcW w:w="830" w:type="dxa"/>
                      </w:tcPr>
                      <w:p w:rsidR="00986DE8" w:rsidRDefault="00986DE8">
                        <w:pPr>
                          <w:pStyle w:val="TableParagraph"/>
                          <w:spacing w:before="34" w:line="224" w:lineRule="exact"/>
                          <w:ind w:left="293"/>
                          <w:rPr>
                            <w:sz w:val="20"/>
                          </w:rPr>
                        </w:pPr>
                        <w:r>
                          <w:rPr>
                            <w:sz w:val="20"/>
                          </w:rPr>
                          <w:t>42</w:t>
                        </w:r>
                      </w:p>
                    </w:tc>
                    <w:tc>
                      <w:tcPr>
                        <w:tcW w:w="830" w:type="dxa"/>
                      </w:tcPr>
                      <w:p w:rsidR="00986DE8" w:rsidRDefault="00986DE8">
                        <w:pPr>
                          <w:pStyle w:val="TableParagraph"/>
                          <w:spacing w:before="34" w:line="224" w:lineRule="exact"/>
                          <w:ind w:left="140" w:right="149"/>
                          <w:jc w:val="center"/>
                          <w:rPr>
                            <w:sz w:val="20"/>
                          </w:rPr>
                        </w:pPr>
                        <w:r>
                          <w:rPr>
                            <w:sz w:val="20"/>
                          </w:rPr>
                          <w:t>48</w:t>
                        </w:r>
                      </w:p>
                    </w:tc>
                    <w:tc>
                      <w:tcPr>
                        <w:tcW w:w="825" w:type="dxa"/>
                      </w:tcPr>
                      <w:p w:rsidR="00986DE8" w:rsidRDefault="00986DE8">
                        <w:pPr>
                          <w:pStyle w:val="TableParagraph"/>
                          <w:spacing w:before="34" w:line="224" w:lineRule="exact"/>
                          <w:ind w:left="294"/>
                          <w:rPr>
                            <w:sz w:val="20"/>
                          </w:rPr>
                        </w:pPr>
                        <w:r>
                          <w:rPr>
                            <w:sz w:val="20"/>
                          </w:rPr>
                          <w:t>46</w:t>
                        </w:r>
                      </w:p>
                    </w:tc>
                    <w:tc>
                      <w:tcPr>
                        <w:tcW w:w="839" w:type="dxa"/>
                      </w:tcPr>
                      <w:p w:rsidR="00986DE8" w:rsidRDefault="00986DE8">
                        <w:pPr>
                          <w:pStyle w:val="TableParagraph"/>
                          <w:spacing w:before="34" w:line="224" w:lineRule="exact"/>
                          <w:ind w:left="295"/>
                          <w:rPr>
                            <w:sz w:val="20"/>
                          </w:rPr>
                        </w:pPr>
                        <w:r>
                          <w:rPr>
                            <w:sz w:val="20"/>
                          </w:rPr>
                          <w:t>44</w:t>
                        </w:r>
                      </w:p>
                    </w:tc>
                  </w:tr>
                  <w:tr w:rsidR="00986DE8">
                    <w:trPr>
                      <w:trHeight w:val="277"/>
                    </w:trPr>
                    <w:tc>
                      <w:tcPr>
                        <w:tcW w:w="687" w:type="dxa"/>
                      </w:tcPr>
                      <w:p w:rsidR="00986DE8" w:rsidRDefault="00986DE8">
                        <w:pPr>
                          <w:pStyle w:val="TableParagraph"/>
                          <w:spacing w:before="34" w:line="224" w:lineRule="exact"/>
                          <w:ind w:left="293"/>
                          <w:rPr>
                            <w:sz w:val="20"/>
                          </w:rPr>
                        </w:pPr>
                        <w:r>
                          <w:rPr>
                            <w:sz w:val="20"/>
                          </w:rPr>
                          <w:t>12</w:t>
                        </w:r>
                      </w:p>
                    </w:tc>
                    <w:tc>
                      <w:tcPr>
                        <w:tcW w:w="4033" w:type="dxa"/>
                      </w:tcPr>
                      <w:p w:rsidR="00986DE8" w:rsidRDefault="00986DE8">
                        <w:pPr>
                          <w:pStyle w:val="TableParagraph"/>
                          <w:spacing w:before="34" w:line="224" w:lineRule="exact"/>
                          <w:ind w:left="14"/>
                          <w:rPr>
                            <w:sz w:val="20"/>
                          </w:rPr>
                        </w:pPr>
                        <w:r>
                          <w:rPr>
                            <w:sz w:val="20"/>
                          </w:rPr>
                          <w:t>Метание</w:t>
                        </w:r>
                        <w:r>
                          <w:rPr>
                            <w:spacing w:val="-8"/>
                            <w:sz w:val="20"/>
                          </w:rPr>
                          <w:t xml:space="preserve"> </w:t>
                        </w:r>
                        <w:r>
                          <w:rPr>
                            <w:sz w:val="20"/>
                          </w:rPr>
                          <w:t>мяча</w:t>
                        </w:r>
                        <w:r>
                          <w:rPr>
                            <w:spacing w:val="1"/>
                            <w:sz w:val="20"/>
                          </w:rPr>
                          <w:t xml:space="preserve"> </w:t>
                        </w:r>
                        <w:r>
                          <w:rPr>
                            <w:sz w:val="20"/>
                          </w:rPr>
                          <w:t>150гр.</w:t>
                        </w:r>
                        <w:r>
                          <w:rPr>
                            <w:spacing w:val="-2"/>
                            <w:sz w:val="20"/>
                          </w:rPr>
                          <w:t xml:space="preserve"> </w:t>
                        </w:r>
                        <w:r>
                          <w:rPr>
                            <w:sz w:val="20"/>
                          </w:rPr>
                          <w:t>на</w:t>
                        </w:r>
                        <w:r>
                          <w:rPr>
                            <w:spacing w:val="-4"/>
                            <w:sz w:val="20"/>
                          </w:rPr>
                          <w:t xml:space="preserve"> </w:t>
                        </w:r>
                        <w:r>
                          <w:rPr>
                            <w:sz w:val="20"/>
                          </w:rPr>
                          <w:t>дальность</w:t>
                        </w:r>
                        <w:r>
                          <w:rPr>
                            <w:spacing w:val="-1"/>
                            <w:sz w:val="20"/>
                          </w:rPr>
                          <w:t xml:space="preserve"> </w:t>
                        </w:r>
                        <w:r>
                          <w:rPr>
                            <w:sz w:val="20"/>
                          </w:rPr>
                          <w:t>м.</w:t>
                        </w:r>
                        <w:r>
                          <w:rPr>
                            <w:spacing w:val="-2"/>
                            <w:sz w:val="20"/>
                          </w:rPr>
                          <w:t xml:space="preserve"> </w:t>
                        </w:r>
                        <w:r>
                          <w:rPr>
                            <w:sz w:val="20"/>
                          </w:rPr>
                          <w:t>с</w:t>
                        </w:r>
                        <w:r>
                          <w:rPr>
                            <w:spacing w:val="-9"/>
                            <w:sz w:val="20"/>
                          </w:rPr>
                          <w:t xml:space="preserve"> </w:t>
                        </w:r>
                        <w:r>
                          <w:rPr>
                            <w:sz w:val="20"/>
                          </w:rPr>
                          <w:t>разбега</w:t>
                        </w:r>
                      </w:p>
                    </w:tc>
                    <w:tc>
                      <w:tcPr>
                        <w:tcW w:w="754" w:type="dxa"/>
                      </w:tcPr>
                      <w:p w:rsidR="00986DE8" w:rsidRDefault="00986DE8">
                        <w:pPr>
                          <w:pStyle w:val="TableParagraph"/>
                          <w:spacing w:before="34" w:line="224" w:lineRule="exact"/>
                          <w:ind w:left="293"/>
                          <w:rPr>
                            <w:sz w:val="20"/>
                          </w:rPr>
                        </w:pPr>
                        <w:r>
                          <w:rPr>
                            <w:sz w:val="20"/>
                          </w:rPr>
                          <w:t>28</w:t>
                        </w:r>
                      </w:p>
                    </w:tc>
                    <w:tc>
                      <w:tcPr>
                        <w:tcW w:w="826" w:type="dxa"/>
                      </w:tcPr>
                      <w:p w:rsidR="00986DE8" w:rsidRDefault="00986DE8">
                        <w:pPr>
                          <w:pStyle w:val="TableParagraph"/>
                          <w:spacing w:before="34" w:line="224" w:lineRule="exact"/>
                          <w:ind w:left="292"/>
                          <w:rPr>
                            <w:sz w:val="20"/>
                          </w:rPr>
                        </w:pPr>
                        <w:r>
                          <w:rPr>
                            <w:sz w:val="20"/>
                          </w:rPr>
                          <w:t>25</w:t>
                        </w:r>
                      </w:p>
                    </w:tc>
                    <w:tc>
                      <w:tcPr>
                        <w:tcW w:w="830" w:type="dxa"/>
                      </w:tcPr>
                      <w:p w:rsidR="00986DE8" w:rsidRDefault="00986DE8">
                        <w:pPr>
                          <w:pStyle w:val="TableParagraph"/>
                          <w:spacing w:before="34" w:line="224" w:lineRule="exact"/>
                          <w:ind w:left="293"/>
                          <w:rPr>
                            <w:sz w:val="20"/>
                          </w:rPr>
                        </w:pPr>
                        <w:r>
                          <w:rPr>
                            <w:sz w:val="20"/>
                          </w:rPr>
                          <w:t>18</w:t>
                        </w:r>
                      </w:p>
                    </w:tc>
                    <w:tc>
                      <w:tcPr>
                        <w:tcW w:w="830" w:type="dxa"/>
                      </w:tcPr>
                      <w:p w:rsidR="00986DE8" w:rsidRDefault="00986DE8">
                        <w:pPr>
                          <w:pStyle w:val="TableParagraph"/>
                          <w:spacing w:before="34" w:line="224" w:lineRule="exact"/>
                          <w:ind w:left="140" w:right="149"/>
                          <w:jc w:val="center"/>
                          <w:rPr>
                            <w:sz w:val="20"/>
                          </w:rPr>
                        </w:pPr>
                        <w:r>
                          <w:rPr>
                            <w:sz w:val="20"/>
                          </w:rPr>
                          <w:t>20</w:t>
                        </w:r>
                      </w:p>
                    </w:tc>
                    <w:tc>
                      <w:tcPr>
                        <w:tcW w:w="825" w:type="dxa"/>
                      </w:tcPr>
                      <w:p w:rsidR="00986DE8" w:rsidRDefault="00986DE8">
                        <w:pPr>
                          <w:pStyle w:val="TableParagraph"/>
                          <w:spacing w:before="34" w:line="224" w:lineRule="exact"/>
                          <w:ind w:left="294"/>
                          <w:rPr>
                            <w:sz w:val="20"/>
                          </w:rPr>
                        </w:pPr>
                        <w:r>
                          <w:rPr>
                            <w:sz w:val="20"/>
                          </w:rPr>
                          <w:t>17</w:t>
                        </w:r>
                      </w:p>
                    </w:tc>
                    <w:tc>
                      <w:tcPr>
                        <w:tcW w:w="839" w:type="dxa"/>
                      </w:tcPr>
                      <w:p w:rsidR="00986DE8" w:rsidRDefault="00986DE8">
                        <w:pPr>
                          <w:pStyle w:val="TableParagraph"/>
                          <w:spacing w:before="34" w:line="224" w:lineRule="exact"/>
                          <w:ind w:left="295"/>
                          <w:rPr>
                            <w:sz w:val="20"/>
                          </w:rPr>
                        </w:pPr>
                        <w:r>
                          <w:rPr>
                            <w:sz w:val="20"/>
                          </w:rPr>
                          <w:t>13</w:t>
                        </w:r>
                      </w:p>
                    </w:tc>
                  </w:tr>
                  <w:tr w:rsidR="00986DE8">
                    <w:trPr>
                      <w:trHeight w:val="278"/>
                    </w:trPr>
                    <w:tc>
                      <w:tcPr>
                        <w:tcW w:w="687" w:type="dxa"/>
                      </w:tcPr>
                      <w:p w:rsidR="00986DE8" w:rsidRDefault="00986DE8">
                        <w:pPr>
                          <w:pStyle w:val="TableParagraph"/>
                          <w:spacing w:before="34" w:line="224" w:lineRule="exact"/>
                          <w:ind w:left="293"/>
                          <w:rPr>
                            <w:sz w:val="20"/>
                          </w:rPr>
                        </w:pPr>
                        <w:r>
                          <w:rPr>
                            <w:sz w:val="20"/>
                          </w:rPr>
                          <w:t>13</w:t>
                        </w:r>
                      </w:p>
                    </w:tc>
                    <w:tc>
                      <w:tcPr>
                        <w:tcW w:w="4033" w:type="dxa"/>
                      </w:tcPr>
                      <w:p w:rsidR="00986DE8" w:rsidRDefault="00986DE8">
                        <w:pPr>
                          <w:pStyle w:val="TableParagraph"/>
                          <w:spacing w:before="34" w:line="224" w:lineRule="exact"/>
                          <w:ind w:left="14"/>
                          <w:rPr>
                            <w:sz w:val="20"/>
                          </w:rPr>
                        </w:pPr>
                        <w:r>
                          <w:rPr>
                            <w:sz w:val="20"/>
                          </w:rPr>
                          <w:t>Прыжок</w:t>
                        </w:r>
                        <w:r>
                          <w:rPr>
                            <w:spacing w:val="1"/>
                            <w:sz w:val="20"/>
                          </w:rPr>
                          <w:t xml:space="preserve"> </w:t>
                        </w:r>
                        <w:r>
                          <w:rPr>
                            <w:sz w:val="20"/>
                          </w:rPr>
                          <w:t>в</w:t>
                        </w:r>
                        <w:r>
                          <w:rPr>
                            <w:spacing w:val="-2"/>
                            <w:sz w:val="20"/>
                          </w:rPr>
                          <w:t xml:space="preserve"> </w:t>
                        </w:r>
                        <w:r>
                          <w:rPr>
                            <w:sz w:val="20"/>
                          </w:rPr>
                          <w:t>длину</w:t>
                        </w:r>
                        <w:r>
                          <w:rPr>
                            <w:spacing w:val="-12"/>
                            <w:sz w:val="20"/>
                          </w:rPr>
                          <w:t xml:space="preserve"> </w:t>
                        </w:r>
                        <w:r>
                          <w:rPr>
                            <w:sz w:val="20"/>
                          </w:rPr>
                          <w:t>с</w:t>
                        </w:r>
                        <w:r>
                          <w:rPr>
                            <w:spacing w:val="-1"/>
                            <w:sz w:val="20"/>
                          </w:rPr>
                          <w:t xml:space="preserve"> </w:t>
                        </w:r>
                        <w:r>
                          <w:rPr>
                            <w:sz w:val="20"/>
                          </w:rPr>
                          <w:t>разбега</w:t>
                        </w:r>
                      </w:p>
                    </w:tc>
                    <w:tc>
                      <w:tcPr>
                        <w:tcW w:w="754" w:type="dxa"/>
                      </w:tcPr>
                      <w:p w:rsidR="00986DE8" w:rsidRDefault="00986DE8">
                        <w:pPr>
                          <w:pStyle w:val="TableParagraph"/>
                          <w:spacing w:before="34" w:line="224" w:lineRule="exact"/>
                          <w:ind w:left="293"/>
                          <w:rPr>
                            <w:sz w:val="20"/>
                          </w:rPr>
                        </w:pPr>
                        <w:r>
                          <w:rPr>
                            <w:sz w:val="20"/>
                          </w:rPr>
                          <w:t>340</w:t>
                        </w:r>
                      </w:p>
                    </w:tc>
                    <w:tc>
                      <w:tcPr>
                        <w:tcW w:w="826" w:type="dxa"/>
                      </w:tcPr>
                      <w:p w:rsidR="00986DE8" w:rsidRDefault="00986DE8">
                        <w:pPr>
                          <w:pStyle w:val="TableParagraph"/>
                          <w:spacing w:before="34" w:line="224" w:lineRule="exact"/>
                          <w:ind w:left="292"/>
                          <w:rPr>
                            <w:sz w:val="20"/>
                          </w:rPr>
                        </w:pPr>
                        <w:r>
                          <w:rPr>
                            <w:sz w:val="20"/>
                          </w:rPr>
                          <w:t>320</w:t>
                        </w:r>
                      </w:p>
                    </w:tc>
                    <w:tc>
                      <w:tcPr>
                        <w:tcW w:w="830" w:type="dxa"/>
                      </w:tcPr>
                      <w:p w:rsidR="00986DE8" w:rsidRDefault="00986DE8">
                        <w:pPr>
                          <w:pStyle w:val="TableParagraph"/>
                          <w:spacing w:before="34" w:line="224" w:lineRule="exact"/>
                          <w:ind w:left="293"/>
                          <w:rPr>
                            <w:sz w:val="20"/>
                          </w:rPr>
                        </w:pPr>
                        <w:r>
                          <w:rPr>
                            <w:sz w:val="20"/>
                          </w:rPr>
                          <w:t>270</w:t>
                        </w:r>
                      </w:p>
                    </w:tc>
                    <w:tc>
                      <w:tcPr>
                        <w:tcW w:w="830" w:type="dxa"/>
                      </w:tcPr>
                      <w:p w:rsidR="00986DE8" w:rsidRDefault="00986DE8">
                        <w:pPr>
                          <w:pStyle w:val="TableParagraph"/>
                          <w:spacing w:before="34" w:line="224" w:lineRule="exact"/>
                          <w:ind w:left="238" w:right="149"/>
                          <w:jc w:val="center"/>
                          <w:rPr>
                            <w:sz w:val="20"/>
                          </w:rPr>
                        </w:pPr>
                        <w:r>
                          <w:rPr>
                            <w:sz w:val="20"/>
                          </w:rPr>
                          <w:t>300</w:t>
                        </w:r>
                      </w:p>
                    </w:tc>
                    <w:tc>
                      <w:tcPr>
                        <w:tcW w:w="825" w:type="dxa"/>
                      </w:tcPr>
                      <w:p w:rsidR="00986DE8" w:rsidRDefault="00986DE8">
                        <w:pPr>
                          <w:pStyle w:val="TableParagraph"/>
                          <w:spacing w:before="34" w:line="224" w:lineRule="exact"/>
                          <w:ind w:left="294"/>
                          <w:rPr>
                            <w:sz w:val="20"/>
                          </w:rPr>
                        </w:pPr>
                        <w:r>
                          <w:rPr>
                            <w:sz w:val="20"/>
                          </w:rPr>
                          <w:t>280</w:t>
                        </w:r>
                      </w:p>
                    </w:tc>
                    <w:tc>
                      <w:tcPr>
                        <w:tcW w:w="839" w:type="dxa"/>
                      </w:tcPr>
                      <w:p w:rsidR="00986DE8" w:rsidRDefault="00986DE8">
                        <w:pPr>
                          <w:pStyle w:val="TableParagraph"/>
                          <w:spacing w:before="34" w:line="224" w:lineRule="exact"/>
                          <w:ind w:left="295"/>
                          <w:rPr>
                            <w:sz w:val="20"/>
                          </w:rPr>
                        </w:pPr>
                        <w:r>
                          <w:rPr>
                            <w:sz w:val="20"/>
                          </w:rPr>
                          <w:t>230</w:t>
                        </w:r>
                      </w:p>
                    </w:tc>
                  </w:tr>
                </w:tbl>
                <w:p w:rsidR="00986DE8" w:rsidRDefault="00986DE8" w:rsidP="00010B74">
                  <w:pPr>
                    <w:pStyle w:val="a4"/>
                  </w:pPr>
                </w:p>
              </w:txbxContent>
            </v:textbox>
            <w10:wrap anchorx="page"/>
          </v:shape>
        </w:pict>
      </w:r>
      <w:r w:rsidR="00010B74">
        <w:rPr>
          <w:sz w:val="20"/>
        </w:rPr>
        <w:t>ПОКАЗАТЕЛИ</w:t>
      </w:r>
    </w:p>
    <w:p w:rsidR="00010B74" w:rsidRDefault="00010B74" w:rsidP="00010B74">
      <w:pPr>
        <w:rPr>
          <w:sz w:val="20"/>
        </w:rPr>
        <w:sectPr w:rsidR="00010B74">
          <w:type w:val="continuous"/>
          <w:pgSz w:w="11900" w:h="16850"/>
          <w:pgMar w:top="1080" w:right="540" w:bottom="0" w:left="1340" w:header="720" w:footer="720" w:gutter="0"/>
          <w:cols w:num="2" w:space="720" w:equalWidth="0">
            <w:col w:w="1592" w:space="3109"/>
            <w:col w:w="5319"/>
          </w:cols>
        </w:sectPr>
      </w:pPr>
    </w:p>
    <w:p w:rsidR="00010B74" w:rsidRDefault="00010B74" w:rsidP="007A6633">
      <w:pPr>
        <w:pStyle w:val="Heading2"/>
        <w:numPr>
          <w:ilvl w:val="0"/>
          <w:numId w:val="153"/>
        </w:numPr>
        <w:tabs>
          <w:tab w:val="left" w:pos="423"/>
        </w:tabs>
        <w:spacing w:before="73" w:line="240" w:lineRule="auto"/>
        <w:ind w:left="422" w:hanging="179"/>
        <w:jc w:val="left"/>
      </w:pPr>
      <w:bookmarkStart w:id="963" w:name="7_класс"/>
      <w:bookmarkEnd w:id="963"/>
      <w:r>
        <w:lastRenderedPageBreak/>
        <w:t>класс</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750"/>
        <w:gridCol w:w="888"/>
        <w:gridCol w:w="859"/>
        <w:gridCol w:w="858"/>
        <w:gridCol w:w="858"/>
        <w:gridCol w:w="858"/>
        <w:gridCol w:w="863"/>
      </w:tblGrid>
      <w:tr w:rsidR="00010B74" w:rsidTr="00010B74">
        <w:trPr>
          <w:trHeight w:val="282"/>
        </w:trPr>
        <w:tc>
          <w:tcPr>
            <w:tcW w:w="677" w:type="dxa"/>
            <w:vMerge w:val="restart"/>
          </w:tcPr>
          <w:p w:rsidR="00010B74" w:rsidRDefault="00010B74" w:rsidP="00010B74">
            <w:pPr>
              <w:pStyle w:val="TableParagraph"/>
              <w:spacing w:before="48" w:line="261" w:lineRule="auto"/>
              <w:ind w:left="293" w:right="179"/>
              <w:jc w:val="both"/>
              <w:rPr>
                <w:sz w:val="20"/>
              </w:rPr>
            </w:pPr>
            <w:r>
              <w:rPr>
                <w:sz w:val="20"/>
              </w:rPr>
              <w:t>№</w:t>
            </w:r>
            <w:r>
              <w:rPr>
                <w:spacing w:val="-48"/>
                <w:sz w:val="20"/>
              </w:rPr>
              <w:t xml:space="preserve"> </w:t>
            </w:r>
            <w:r>
              <w:rPr>
                <w:sz w:val="20"/>
              </w:rPr>
              <w:t>п/</w:t>
            </w:r>
            <w:r>
              <w:rPr>
                <w:spacing w:val="-48"/>
                <w:sz w:val="20"/>
              </w:rPr>
              <w:t xml:space="preserve"> </w:t>
            </w:r>
            <w:r>
              <w:rPr>
                <w:sz w:val="20"/>
              </w:rPr>
              <w:t>п</w:t>
            </w:r>
          </w:p>
        </w:tc>
        <w:tc>
          <w:tcPr>
            <w:tcW w:w="3750" w:type="dxa"/>
            <w:vMerge w:val="restart"/>
          </w:tcPr>
          <w:p w:rsidR="00010B74" w:rsidRDefault="00010B74" w:rsidP="00010B74">
            <w:pPr>
              <w:pStyle w:val="TableParagraph"/>
              <w:spacing w:before="7"/>
              <w:rPr>
                <w:b/>
                <w:sz w:val="24"/>
              </w:rPr>
            </w:pPr>
          </w:p>
          <w:p w:rsidR="00010B74" w:rsidRDefault="00010B74" w:rsidP="00010B74">
            <w:pPr>
              <w:pStyle w:val="TableParagraph"/>
              <w:ind w:left="14"/>
              <w:rPr>
                <w:sz w:val="20"/>
              </w:rPr>
            </w:pPr>
            <w:r>
              <w:rPr>
                <w:sz w:val="20"/>
              </w:rPr>
              <w:t>Контрольные</w:t>
            </w:r>
            <w:r>
              <w:rPr>
                <w:spacing w:val="-5"/>
                <w:sz w:val="20"/>
              </w:rPr>
              <w:t xml:space="preserve"> </w:t>
            </w:r>
            <w:r>
              <w:rPr>
                <w:sz w:val="20"/>
              </w:rPr>
              <w:t>упражнения</w:t>
            </w:r>
          </w:p>
        </w:tc>
        <w:tc>
          <w:tcPr>
            <w:tcW w:w="5184" w:type="dxa"/>
            <w:gridSpan w:val="6"/>
          </w:tcPr>
          <w:p w:rsidR="00010B74" w:rsidRDefault="00010B74" w:rsidP="00010B74">
            <w:pPr>
              <w:pStyle w:val="TableParagraph"/>
              <w:spacing w:before="38" w:line="224" w:lineRule="exact"/>
              <w:ind w:left="273"/>
              <w:rPr>
                <w:sz w:val="20"/>
              </w:rPr>
            </w:pPr>
            <w:r>
              <w:rPr>
                <w:sz w:val="20"/>
              </w:rPr>
              <w:t>ПОКАЗАТЕЛИ</w:t>
            </w:r>
          </w:p>
        </w:tc>
      </w:tr>
      <w:tr w:rsidR="00010B74" w:rsidTr="00010B74">
        <w:trPr>
          <w:trHeight w:val="263"/>
        </w:trPr>
        <w:tc>
          <w:tcPr>
            <w:tcW w:w="677" w:type="dxa"/>
            <w:vMerge/>
            <w:tcBorders>
              <w:top w:val="nil"/>
            </w:tcBorders>
          </w:tcPr>
          <w:p w:rsidR="00010B74" w:rsidRDefault="00010B74" w:rsidP="00010B74">
            <w:pPr>
              <w:rPr>
                <w:sz w:val="2"/>
                <w:szCs w:val="2"/>
              </w:rPr>
            </w:pPr>
          </w:p>
        </w:tc>
        <w:tc>
          <w:tcPr>
            <w:tcW w:w="3750" w:type="dxa"/>
            <w:vMerge/>
            <w:tcBorders>
              <w:top w:val="nil"/>
            </w:tcBorders>
          </w:tcPr>
          <w:p w:rsidR="00010B74" w:rsidRDefault="00010B74" w:rsidP="00010B74">
            <w:pPr>
              <w:rPr>
                <w:sz w:val="2"/>
                <w:szCs w:val="2"/>
              </w:rPr>
            </w:pPr>
          </w:p>
        </w:tc>
        <w:tc>
          <w:tcPr>
            <w:tcW w:w="2605" w:type="dxa"/>
            <w:gridSpan w:val="3"/>
          </w:tcPr>
          <w:p w:rsidR="00010B74" w:rsidRDefault="00010B74" w:rsidP="00010B74">
            <w:pPr>
              <w:pStyle w:val="TableParagraph"/>
              <w:spacing w:before="19" w:line="224" w:lineRule="exact"/>
              <w:ind w:left="273"/>
              <w:rPr>
                <w:sz w:val="20"/>
              </w:rPr>
            </w:pPr>
            <w:r>
              <w:rPr>
                <w:sz w:val="20"/>
              </w:rPr>
              <w:t>Мальчики</w:t>
            </w:r>
          </w:p>
        </w:tc>
        <w:tc>
          <w:tcPr>
            <w:tcW w:w="2579" w:type="dxa"/>
            <w:gridSpan w:val="3"/>
          </w:tcPr>
          <w:p w:rsidR="00010B74" w:rsidRDefault="00010B74" w:rsidP="00010B74">
            <w:pPr>
              <w:pStyle w:val="TableParagraph"/>
              <w:spacing w:before="19" w:line="224" w:lineRule="exact"/>
              <w:ind w:left="281"/>
              <w:rPr>
                <w:sz w:val="20"/>
              </w:rPr>
            </w:pPr>
            <w:r>
              <w:rPr>
                <w:sz w:val="20"/>
              </w:rPr>
              <w:t>Девочки</w:t>
            </w:r>
          </w:p>
        </w:tc>
      </w:tr>
      <w:tr w:rsidR="00010B74" w:rsidTr="00010B74">
        <w:trPr>
          <w:trHeight w:val="263"/>
        </w:trPr>
        <w:tc>
          <w:tcPr>
            <w:tcW w:w="677" w:type="dxa"/>
            <w:vMerge/>
            <w:tcBorders>
              <w:top w:val="nil"/>
            </w:tcBorders>
          </w:tcPr>
          <w:p w:rsidR="00010B74" w:rsidRDefault="00010B74" w:rsidP="00010B74">
            <w:pPr>
              <w:rPr>
                <w:sz w:val="2"/>
                <w:szCs w:val="2"/>
              </w:rPr>
            </w:pPr>
          </w:p>
        </w:tc>
        <w:tc>
          <w:tcPr>
            <w:tcW w:w="3750" w:type="dxa"/>
            <w:vMerge/>
            <w:tcBorders>
              <w:top w:val="nil"/>
            </w:tcBorders>
          </w:tcPr>
          <w:p w:rsidR="00010B74" w:rsidRDefault="00010B74" w:rsidP="00010B74">
            <w:pPr>
              <w:rPr>
                <w:sz w:val="2"/>
                <w:szCs w:val="2"/>
              </w:rPr>
            </w:pPr>
          </w:p>
        </w:tc>
        <w:tc>
          <w:tcPr>
            <w:tcW w:w="888" w:type="dxa"/>
          </w:tcPr>
          <w:p w:rsidR="00010B74" w:rsidRDefault="00010B74" w:rsidP="00010B74">
            <w:pPr>
              <w:pStyle w:val="TableParagraph"/>
              <w:spacing w:before="19" w:line="224" w:lineRule="exact"/>
              <w:ind w:left="273"/>
              <w:rPr>
                <w:sz w:val="20"/>
              </w:rPr>
            </w:pPr>
            <w:r>
              <w:rPr>
                <w:sz w:val="20"/>
              </w:rPr>
              <w:t>“5”</w:t>
            </w:r>
          </w:p>
        </w:tc>
        <w:tc>
          <w:tcPr>
            <w:tcW w:w="859" w:type="dxa"/>
          </w:tcPr>
          <w:p w:rsidR="00010B74" w:rsidRDefault="00010B74" w:rsidP="00010B74">
            <w:pPr>
              <w:pStyle w:val="TableParagraph"/>
              <w:spacing w:before="19" w:line="224" w:lineRule="exact"/>
              <w:ind w:left="293"/>
              <w:rPr>
                <w:sz w:val="20"/>
              </w:rPr>
            </w:pPr>
            <w:r>
              <w:rPr>
                <w:sz w:val="20"/>
              </w:rPr>
              <w:t>“4”</w:t>
            </w:r>
          </w:p>
        </w:tc>
        <w:tc>
          <w:tcPr>
            <w:tcW w:w="858" w:type="dxa"/>
          </w:tcPr>
          <w:p w:rsidR="00010B74" w:rsidRDefault="00010B74" w:rsidP="00010B74">
            <w:pPr>
              <w:pStyle w:val="TableParagraph"/>
              <w:spacing w:before="19" w:line="224" w:lineRule="exact"/>
              <w:ind w:left="294"/>
              <w:rPr>
                <w:sz w:val="20"/>
              </w:rPr>
            </w:pPr>
            <w:r>
              <w:rPr>
                <w:sz w:val="20"/>
              </w:rPr>
              <w:t>“3”</w:t>
            </w:r>
          </w:p>
        </w:tc>
        <w:tc>
          <w:tcPr>
            <w:tcW w:w="858" w:type="dxa"/>
          </w:tcPr>
          <w:p w:rsidR="00010B74" w:rsidRDefault="00010B74" w:rsidP="00010B74">
            <w:pPr>
              <w:pStyle w:val="TableParagraph"/>
              <w:spacing w:before="19" w:line="224" w:lineRule="exact"/>
              <w:ind w:left="243" w:right="213"/>
              <w:jc w:val="center"/>
              <w:rPr>
                <w:sz w:val="20"/>
              </w:rPr>
            </w:pPr>
            <w:r>
              <w:rPr>
                <w:sz w:val="20"/>
              </w:rPr>
              <w:t>“5”</w:t>
            </w:r>
          </w:p>
        </w:tc>
        <w:tc>
          <w:tcPr>
            <w:tcW w:w="858" w:type="dxa"/>
          </w:tcPr>
          <w:p w:rsidR="00010B74" w:rsidRDefault="00010B74" w:rsidP="00010B74">
            <w:pPr>
              <w:pStyle w:val="TableParagraph"/>
              <w:spacing w:before="19" w:line="224" w:lineRule="exact"/>
              <w:ind w:left="297"/>
              <w:rPr>
                <w:sz w:val="20"/>
              </w:rPr>
            </w:pPr>
            <w:r>
              <w:rPr>
                <w:sz w:val="20"/>
              </w:rPr>
              <w:t>“4”</w:t>
            </w:r>
          </w:p>
        </w:tc>
        <w:tc>
          <w:tcPr>
            <w:tcW w:w="863" w:type="dxa"/>
          </w:tcPr>
          <w:p w:rsidR="00010B74" w:rsidRDefault="00010B74" w:rsidP="00010B74">
            <w:pPr>
              <w:pStyle w:val="TableParagraph"/>
              <w:spacing w:before="19" w:line="224" w:lineRule="exact"/>
              <w:ind w:left="298"/>
              <w:rPr>
                <w:sz w:val="20"/>
              </w:rPr>
            </w:pPr>
            <w:r>
              <w:rPr>
                <w:sz w:val="20"/>
              </w:rPr>
              <w:t>“3”</w:t>
            </w:r>
          </w:p>
        </w:tc>
      </w:tr>
      <w:tr w:rsidR="00010B74" w:rsidTr="00010B74">
        <w:trPr>
          <w:trHeight w:val="273"/>
        </w:trPr>
        <w:tc>
          <w:tcPr>
            <w:tcW w:w="677" w:type="dxa"/>
          </w:tcPr>
          <w:p w:rsidR="00010B74" w:rsidRDefault="00010B74" w:rsidP="00010B74">
            <w:pPr>
              <w:pStyle w:val="TableParagraph"/>
              <w:spacing w:before="29" w:line="225" w:lineRule="exact"/>
              <w:ind w:left="293"/>
              <w:rPr>
                <w:sz w:val="20"/>
              </w:rPr>
            </w:pPr>
            <w:r>
              <w:rPr>
                <w:w w:val="94"/>
                <w:sz w:val="20"/>
              </w:rPr>
              <w:t>1</w:t>
            </w:r>
          </w:p>
        </w:tc>
        <w:tc>
          <w:tcPr>
            <w:tcW w:w="3750" w:type="dxa"/>
          </w:tcPr>
          <w:p w:rsidR="00010B74" w:rsidRDefault="00010B74" w:rsidP="00010B74">
            <w:pPr>
              <w:pStyle w:val="TableParagraph"/>
              <w:spacing w:before="29" w:line="225" w:lineRule="exact"/>
              <w:ind w:left="14"/>
              <w:rPr>
                <w:sz w:val="20"/>
              </w:rPr>
            </w:pPr>
            <w:r>
              <w:rPr>
                <w:sz w:val="20"/>
              </w:rPr>
              <w:t>Челночный</w:t>
            </w:r>
            <w:r>
              <w:rPr>
                <w:spacing w:val="-7"/>
                <w:sz w:val="20"/>
              </w:rPr>
              <w:t xml:space="preserve"> </w:t>
            </w:r>
            <w:r>
              <w:rPr>
                <w:sz w:val="20"/>
              </w:rPr>
              <w:t>бег 3х10</w:t>
            </w:r>
            <w:r>
              <w:rPr>
                <w:spacing w:val="-5"/>
                <w:sz w:val="20"/>
              </w:rPr>
              <w:t xml:space="preserve"> </w:t>
            </w:r>
            <w:r>
              <w:rPr>
                <w:sz w:val="20"/>
              </w:rPr>
              <w:t>м,</w:t>
            </w:r>
            <w:r>
              <w:rPr>
                <w:spacing w:val="-2"/>
                <w:sz w:val="20"/>
              </w:rPr>
              <w:t xml:space="preserve"> </w:t>
            </w:r>
            <w:r>
              <w:rPr>
                <w:sz w:val="20"/>
              </w:rPr>
              <w:t>сек</w:t>
            </w:r>
          </w:p>
        </w:tc>
        <w:tc>
          <w:tcPr>
            <w:tcW w:w="888" w:type="dxa"/>
          </w:tcPr>
          <w:p w:rsidR="00010B74" w:rsidRDefault="00010B74" w:rsidP="00010B74">
            <w:pPr>
              <w:pStyle w:val="TableParagraph"/>
              <w:spacing w:before="29" w:line="225" w:lineRule="exact"/>
              <w:ind w:left="273"/>
              <w:rPr>
                <w:sz w:val="20"/>
              </w:rPr>
            </w:pPr>
            <w:r>
              <w:rPr>
                <w:sz w:val="20"/>
              </w:rPr>
              <w:t>8.3</w:t>
            </w:r>
          </w:p>
        </w:tc>
        <w:tc>
          <w:tcPr>
            <w:tcW w:w="859" w:type="dxa"/>
          </w:tcPr>
          <w:p w:rsidR="00010B74" w:rsidRDefault="00010B74" w:rsidP="00010B74">
            <w:pPr>
              <w:pStyle w:val="TableParagraph"/>
              <w:spacing w:before="29" w:line="225" w:lineRule="exact"/>
              <w:ind w:left="293"/>
              <w:rPr>
                <w:sz w:val="20"/>
              </w:rPr>
            </w:pPr>
            <w:r>
              <w:rPr>
                <w:sz w:val="20"/>
              </w:rPr>
              <w:t>9.0</w:t>
            </w:r>
          </w:p>
        </w:tc>
        <w:tc>
          <w:tcPr>
            <w:tcW w:w="858" w:type="dxa"/>
          </w:tcPr>
          <w:p w:rsidR="00010B74" w:rsidRDefault="00010B74" w:rsidP="00010B74">
            <w:pPr>
              <w:pStyle w:val="TableParagraph"/>
              <w:spacing w:before="29" w:line="225" w:lineRule="exact"/>
              <w:ind w:left="294"/>
              <w:rPr>
                <w:sz w:val="20"/>
              </w:rPr>
            </w:pPr>
            <w:r>
              <w:rPr>
                <w:sz w:val="20"/>
              </w:rPr>
              <w:t>9.3</w:t>
            </w:r>
          </w:p>
        </w:tc>
        <w:tc>
          <w:tcPr>
            <w:tcW w:w="858" w:type="dxa"/>
          </w:tcPr>
          <w:p w:rsidR="00010B74" w:rsidRDefault="00010B74" w:rsidP="00010B74">
            <w:pPr>
              <w:pStyle w:val="TableParagraph"/>
              <w:spacing w:before="29" w:line="225" w:lineRule="exact"/>
              <w:ind w:left="220" w:right="213"/>
              <w:jc w:val="center"/>
              <w:rPr>
                <w:sz w:val="20"/>
              </w:rPr>
            </w:pPr>
            <w:r>
              <w:rPr>
                <w:sz w:val="20"/>
              </w:rPr>
              <w:t>8.7</w:t>
            </w:r>
          </w:p>
        </w:tc>
        <w:tc>
          <w:tcPr>
            <w:tcW w:w="858" w:type="dxa"/>
          </w:tcPr>
          <w:p w:rsidR="00010B74" w:rsidRDefault="00010B74" w:rsidP="00010B74">
            <w:pPr>
              <w:pStyle w:val="TableParagraph"/>
              <w:spacing w:before="29" w:line="225" w:lineRule="exact"/>
              <w:ind w:left="297"/>
              <w:rPr>
                <w:sz w:val="20"/>
              </w:rPr>
            </w:pPr>
            <w:r>
              <w:rPr>
                <w:sz w:val="20"/>
              </w:rPr>
              <w:t>9.5</w:t>
            </w:r>
          </w:p>
        </w:tc>
        <w:tc>
          <w:tcPr>
            <w:tcW w:w="863" w:type="dxa"/>
          </w:tcPr>
          <w:p w:rsidR="00010B74" w:rsidRDefault="00010B74" w:rsidP="00010B74">
            <w:pPr>
              <w:pStyle w:val="TableParagraph"/>
              <w:spacing w:before="29" w:line="225" w:lineRule="exact"/>
              <w:ind w:left="298"/>
              <w:rPr>
                <w:sz w:val="20"/>
              </w:rPr>
            </w:pPr>
            <w:r>
              <w:rPr>
                <w:sz w:val="20"/>
              </w:rPr>
              <w:t>10.0</w:t>
            </w:r>
          </w:p>
        </w:tc>
      </w:tr>
      <w:tr w:rsidR="00010B74" w:rsidTr="00010B74">
        <w:trPr>
          <w:trHeight w:val="263"/>
        </w:trPr>
        <w:tc>
          <w:tcPr>
            <w:tcW w:w="677" w:type="dxa"/>
          </w:tcPr>
          <w:p w:rsidR="00010B74" w:rsidRDefault="00010B74" w:rsidP="00010B74">
            <w:pPr>
              <w:pStyle w:val="TableParagraph"/>
              <w:spacing w:before="19" w:line="224" w:lineRule="exact"/>
              <w:ind w:left="293"/>
              <w:rPr>
                <w:sz w:val="20"/>
              </w:rPr>
            </w:pPr>
            <w:r>
              <w:rPr>
                <w:w w:val="94"/>
                <w:sz w:val="20"/>
              </w:rPr>
              <w:t>2</w:t>
            </w:r>
          </w:p>
        </w:tc>
        <w:tc>
          <w:tcPr>
            <w:tcW w:w="3750" w:type="dxa"/>
          </w:tcPr>
          <w:p w:rsidR="00010B74" w:rsidRDefault="00010B74" w:rsidP="00010B74">
            <w:pPr>
              <w:pStyle w:val="TableParagraph"/>
              <w:spacing w:before="19" w:line="224" w:lineRule="exact"/>
              <w:ind w:left="14"/>
              <w:rPr>
                <w:sz w:val="20"/>
              </w:rPr>
            </w:pPr>
            <w:r>
              <w:rPr>
                <w:sz w:val="20"/>
              </w:rPr>
              <w:t>Бег</w:t>
            </w:r>
            <w:r>
              <w:rPr>
                <w:spacing w:val="-2"/>
                <w:sz w:val="20"/>
              </w:rPr>
              <w:t xml:space="preserve"> </w:t>
            </w:r>
            <w:r>
              <w:rPr>
                <w:sz w:val="20"/>
              </w:rPr>
              <w:t>30</w:t>
            </w:r>
            <w:r>
              <w:rPr>
                <w:spacing w:val="-5"/>
                <w:sz w:val="20"/>
              </w:rPr>
              <w:t xml:space="preserve"> </w:t>
            </w:r>
            <w:r>
              <w:rPr>
                <w:sz w:val="20"/>
              </w:rPr>
              <w:t>м,</w:t>
            </w:r>
            <w:r>
              <w:rPr>
                <w:spacing w:val="-2"/>
                <w:sz w:val="20"/>
              </w:rPr>
              <w:t xml:space="preserve"> </w:t>
            </w:r>
            <w:r>
              <w:rPr>
                <w:sz w:val="20"/>
              </w:rPr>
              <w:t>секунд</w:t>
            </w:r>
          </w:p>
        </w:tc>
        <w:tc>
          <w:tcPr>
            <w:tcW w:w="888" w:type="dxa"/>
          </w:tcPr>
          <w:p w:rsidR="00010B74" w:rsidRDefault="00010B74" w:rsidP="00010B74">
            <w:pPr>
              <w:pStyle w:val="TableParagraph"/>
              <w:spacing w:before="19" w:line="224" w:lineRule="exact"/>
              <w:ind w:left="273"/>
              <w:rPr>
                <w:sz w:val="20"/>
              </w:rPr>
            </w:pPr>
            <w:r>
              <w:rPr>
                <w:sz w:val="20"/>
              </w:rPr>
              <w:t>4.8</w:t>
            </w:r>
          </w:p>
        </w:tc>
        <w:tc>
          <w:tcPr>
            <w:tcW w:w="859" w:type="dxa"/>
          </w:tcPr>
          <w:p w:rsidR="00010B74" w:rsidRDefault="00010B74" w:rsidP="00010B74">
            <w:pPr>
              <w:pStyle w:val="TableParagraph"/>
              <w:spacing w:before="19" w:line="224" w:lineRule="exact"/>
              <w:ind w:left="293"/>
              <w:rPr>
                <w:sz w:val="20"/>
              </w:rPr>
            </w:pPr>
            <w:r>
              <w:rPr>
                <w:sz w:val="20"/>
              </w:rPr>
              <w:t>5.6</w:t>
            </w:r>
          </w:p>
        </w:tc>
        <w:tc>
          <w:tcPr>
            <w:tcW w:w="858" w:type="dxa"/>
          </w:tcPr>
          <w:p w:rsidR="00010B74" w:rsidRDefault="00010B74" w:rsidP="00010B74">
            <w:pPr>
              <w:pStyle w:val="TableParagraph"/>
              <w:spacing w:before="19" w:line="224" w:lineRule="exact"/>
              <w:ind w:left="294"/>
              <w:rPr>
                <w:sz w:val="20"/>
              </w:rPr>
            </w:pPr>
            <w:r>
              <w:rPr>
                <w:sz w:val="20"/>
              </w:rPr>
              <w:t>5.9</w:t>
            </w:r>
          </w:p>
        </w:tc>
        <w:tc>
          <w:tcPr>
            <w:tcW w:w="858" w:type="dxa"/>
          </w:tcPr>
          <w:p w:rsidR="00010B74" w:rsidRDefault="00010B74" w:rsidP="00010B74">
            <w:pPr>
              <w:pStyle w:val="TableParagraph"/>
              <w:spacing w:before="19" w:line="224" w:lineRule="exact"/>
              <w:ind w:left="220" w:right="213"/>
              <w:jc w:val="center"/>
              <w:rPr>
                <w:sz w:val="20"/>
              </w:rPr>
            </w:pPr>
            <w:r>
              <w:rPr>
                <w:sz w:val="20"/>
              </w:rPr>
              <w:t>5.0</w:t>
            </w:r>
          </w:p>
        </w:tc>
        <w:tc>
          <w:tcPr>
            <w:tcW w:w="858" w:type="dxa"/>
          </w:tcPr>
          <w:p w:rsidR="00010B74" w:rsidRDefault="00010B74" w:rsidP="00010B74">
            <w:pPr>
              <w:pStyle w:val="TableParagraph"/>
              <w:spacing w:before="19" w:line="224" w:lineRule="exact"/>
              <w:ind w:left="297"/>
              <w:rPr>
                <w:sz w:val="20"/>
              </w:rPr>
            </w:pPr>
            <w:r>
              <w:rPr>
                <w:sz w:val="20"/>
              </w:rPr>
              <w:t>6.0</w:t>
            </w:r>
          </w:p>
        </w:tc>
        <w:tc>
          <w:tcPr>
            <w:tcW w:w="863" w:type="dxa"/>
          </w:tcPr>
          <w:p w:rsidR="00010B74" w:rsidRDefault="00010B74" w:rsidP="00010B74">
            <w:pPr>
              <w:pStyle w:val="TableParagraph"/>
              <w:spacing w:before="19" w:line="224" w:lineRule="exact"/>
              <w:ind w:left="298"/>
              <w:rPr>
                <w:sz w:val="20"/>
              </w:rPr>
            </w:pPr>
            <w:r>
              <w:rPr>
                <w:sz w:val="20"/>
              </w:rPr>
              <w:t>6.2</w:t>
            </w:r>
          </w:p>
        </w:tc>
      </w:tr>
      <w:tr w:rsidR="00010B74" w:rsidTr="00010B74">
        <w:trPr>
          <w:trHeight w:val="263"/>
        </w:trPr>
        <w:tc>
          <w:tcPr>
            <w:tcW w:w="677" w:type="dxa"/>
          </w:tcPr>
          <w:p w:rsidR="00010B74" w:rsidRDefault="00010B74" w:rsidP="00010B74">
            <w:pPr>
              <w:pStyle w:val="TableParagraph"/>
              <w:spacing w:before="14" w:line="229" w:lineRule="exact"/>
              <w:ind w:left="293"/>
              <w:rPr>
                <w:sz w:val="20"/>
              </w:rPr>
            </w:pPr>
            <w:r>
              <w:rPr>
                <w:w w:val="94"/>
                <w:sz w:val="20"/>
              </w:rPr>
              <w:t>3</w:t>
            </w:r>
          </w:p>
        </w:tc>
        <w:tc>
          <w:tcPr>
            <w:tcW w:w="3750" w:type="dxa"/>
          </w:tcPr>
          <w:p w:rsidR="00010B74" w:rsidRDefault="00010B74" w:rsidP="00010B74">
            <w:pPr>
              <w:pStyle w:val="TableParagraph"/>
              <w:spacing w:before="14" w:line="229" w:lineRule="exact"/>
              <w:ind w:left="14"/>
              <w:rPr>
                <w:sz w:val="20"/>
              </w:rPr>
            </w:pPr>
            <w:r>
              <w:rPr>
                <w:sz w:val="20"/>
              </w:rPr>
              <w:t>Прыжок</w:t>
            </w:r>
            <w:r>
              <w:rPr>
                <w:spacing w:val="1"/>
                <w:sz w:val="20"/>
              </w:rPr>
              <w:t xml:space="preserve"> </w:t>
            </w:r>
            <w:r>
              <w:rPr>
                <w:sz w:val="20"/>
              </w:rPr>
              <w:t>в</w:t>
            </w:r>
            <w:r>
              <w:rPr>
                <w:spacing w:val="-2"/>
                <w:sz w:val="20"/>
              </w:rPr>
              <w:t xml:space="preserve"> </w:t>
            </w:r>
            <w:r>
              <w:rPr>
                <w:sz w:val="20"/>
              </w:rPr>
              <w:t>длину</w:t>
            </w:r>
            <w:r>
              <w:rPr>
                <w:spacing w:val="-12"/>
                <w:sz w:val="20"/>
              </w:rPr>
              <w:t xml:space="preserve"> </w:t>
            </w:r>
            <w:r>
              <w:rPr>
                <w:sz w:val="20"/>
              </w:rPr>
              <w:t>с</w:t>
            </w:r>
            <w:r>
              <w:rPr>
                <w:spacing w:val="-1"/>
                <w:sz w:val="20"/>
              </w:rPr>
              <w:t xml:space="preserve"> </w:t>
            </w:r>
            <w:r>
              <w:rPr>
                <w:sz w:val="20"/>
              </w:rPr>
              <w:t>разбега</w:t>
            </w:r>
          </w:p>
        </w:tc>
        <w:tc>
          <w:tcPr>
            <w:tcW w:w="888" w:type="dxa"/>
          </w:tcPr>
          <w:p w:rsidR="00010B74" w:rsidRDefault="00010B74" w:rsidP="00010B74">
            <w:pPr>
              <w:pStyle w:val="TableParagraph"/>
              <w:spacing w:before="14" w:line="229" w:lineRule="exact"/>
              <w:ind w:left="273"/>
              <w:rPr>
                <w:sz w:val="20"/>
              </w:rPr>
            </w:pPr>
            <w:r>
              <w:rPr>
                <w:sz w:val="20"/>
              </w:rPr>
              <w:t>360</w:t>
            </w:r>
          </w:p>
        </w:tc>
        <w:tc>
          <w:tcPr>
            <w:tcW w:w="859" w:type="dxa"/>
          </w:tcPr>
          <w:p w:rsidR="00010B74" w:rsidRDefault="00010B74" w:rsidP="00010B74">
            <w:pPr>
              <w:pStyle w:val="TableParagraph"/>
              <w:spacing w:before="14" w:line="229" w:lineRule="exact"/>
              <w:ind w:left="293"/>
              <w:rPr>
                <w:sz w:val="20"/>
              </w:rPr>
            </w:pPr>
            <w:r>
              <w:rPr>
                <w:sz w:val="20"/>
              </w:rPr>
              <w:t>340</w:t>
            </w:r>
          </w:p>
        </w:tc>
        <w:tc>
          <w:tcPr>
            <w:tcW w:w="858" w:type="dxa"/>
          </w:tcPr>
          <w:p w:rsidR="00010B74" w:rsidRDefault="00010B74" w:rsidP="00010B74">
            <w:pPr>
              <w:pStyle w:val="TableParagraph"/>
              <w:spacing w:before="14" w:line="229" w:lineRule="exact"/>
              <w:ind w:left="294"/>
              <w:rPr>
                <w:sz w:val="20"/>
              </w:rPr>
            </w:pPr>
            <w:r>
              <w:rPr>
                <w:sz w:val="20"/>
              </w:rPr>
              <w:t>290</w:t>
            </w:r>
          </w:p>
        </w:tc>
        <w:tc>
          <w:tcPr>
            <w:tcW w:w="858" w:type="dxa"/>
          </w:tcPr>
          <w:p w:rsidR="00010B74" w:rsidRDefault="00010B74" w:rsidP="00010B74">
            <w:pPr>
              <w:pStyle w:val="TableParagraph"/>
              <w:spacing w:before="14" w:line="229" w:lineRule="exact"/>
              <w:ind w:left="268" w:right="213"/>
              <w:jc w:val="center"/>
              <w:rPr>
                <w:sz w:val="20"/>
              </w:rPr>
            </w:pPr>
            <w:r>
              <w:rPr>
                <w:sz w:val="20"/>
              </w:rPr>
              <w:t>330</w:t>
            </w:r>
          </w:p>
        </w:tc>
        <w:tc>
          <w:tcPr>
            <w:tcW w:w="858" w:type="dxa"/>
          </w:tcPr>
          <w:p w:rsidR="00010B74" w:rsidRDefault="00010B74" w:rsidP="00010B74">
            <w:pPr>
              <w:pStyle w:val="TableParagraph"/>
              <w:spacing w:before="14" w:line="229" w:lineRule="exact"/>
              <w:ind w:left="297"/>
              <w:rPr>
                <w:sz w:val="20"/>
              </w:rPr>
            </w:pPr>
            <w:r>
              <w:rPr>
                <w:sz w:val="20"/>
              </w:rPr>
              <w:t>300</w:t>
            </w:r>
          </w:p>
        </w:tc>
        <w:tc>
          <w:tcPr>
            <w:tcW w:w="863" w:type="dxa"/>
          </w:tcPr>
          <w:p w:rsidR="00010B74" w:rsidRDefault="00010B74" w:rsidP="00010B74">
            <w:pPr>
              <w:pStyle w:val="TableParagraph"/>
              <w:spacing w:before="14" w:line="229" w:lineRule="exact"/>
              <w:ind w:left="298"/>
              <w:rPr>
                <w:sz w:val="20"/>
              </w:rPr>
            </w:pPr>
            <w:r>
              <w:rPr>
                <w:sz w:val="20"/>
              </w:rPr>
              <w:t>240</w:t>
            </w:r>
          </w:p>
        </w:tc>
      </w:tr>
      <w:tr w:rsidR="00010B74" w:rsidTr="00010B74">
        <w:trPr>
          <w:trHeight w:val="258"/>
        </w:trPr>
        <w:tc>
          <w:tcPr>
            <w:tcW w:w="677" w:type="dxa"/>
          </w:tcPr>
          <w:p w:rsidR="00010B74" w:rsidRDefault="00010B74" w:rsidP="00010B74">
            <w:pPr>
              <w:pStyle w:val="TableParagraph"/>
              <w:spacing w:before="14" w:line="224" w:lineRule="exact"/>
              <w:ind w:left="293"/>
              <w:rPr>
                <w:sz w:val="20"/>
              </w:rPr>
            </w:pPr>
            <w:r>
              <w:rPr>
                <w:w w:val="94"/>
                <w:sz w:val="20"/>
              </w:rPr>
              <w:t>4</w:t>
            </w:r>
          </w:p>
        </w:tc>
        <w:tc>
          <w:tcPr>
            <w:tcW w:w="3750" w:type="dxa"/>
          </w:tcPr>
          <w:p w:rsidR="00010B74" w:rsidRDefault="00010B74" w:rsidP="00010B74">
            <w:pPr>
              <w:pStyle w:val="TableParagraph"/>
              <w:spacing w:before="14" w:line="224" w:lineRule="exact"/>
              <w:ind w:left="14"/>
              <w:rPr>
                <w:sz w:val="20"/>
              </w:rPr>
            </w:pPr>
            <w:r>
              <w:rPr>
                <w:sz w:val="20"/>
              </w:rPr>
              <w:t>Бег</w:t>
            </w:r>
            <w:r>
              <w:rPr>
                <w:spacing w:val="-2"/>
                <w:sz w:val="20"/>
              </w:rPr>
              <w:t xml:space="preserve"> </w:t>
            </w:r>
            <w:r>
              <w:rPr>
                <w:sz w:val="20"/>
              </w:rPr>
              <w:t>60</w:t>
            </w:r>
            <w:r>
              <w:rPr>
                <w:spacing w:val="-5"/>
                <w:sz w:val="20"/>
              </w:rPr>
              <w:t xml:space="preserve"> </w:t>
            </w:r>
            <w:r>
              <w:rPr>
                <w:sz w:val="20"/>
              </w:rPr>
              <w:t>м,</w:t>
            </w:r>
            <w:r>
              <w:rPr>
                <w:spacing w:val="-2"/>
                <w:sz w:val="20"/>
              </w:rPr>
              <w:t xml:space="preserve"> </w:t>
            </w:r>
            <w:r>
              <w:rPr>
                <w:sz w:val="20"/>
              </w:rPr>
              <w:t>секунд</w:t>
            </w:r>
          </w:p>
        </w:tc>
        <w:tc>
          <w:tcPr>
            <w:tcW w:w="888" w:type="dxa"/>
          </w:tcPr>
          <w:p w:rsidR="00010B74" w:rsidRDefault="00010B74" w:rsidP="00010B74">
            <w:pPr>
              <w:pStyle w:val="TableParagraph"/>
              <w:spacing w:before="14" w:line="224" w:lineRule="exact"/>
              <w:ind w:left="273"/>
              <w:rPr>
                <w:sz w:val="20"/>
              </w:rPr>
            </w:pPr>
            <w:r>
              <w:rPr>
                <w:sz w:val="20"/>
              </w:rPr>
              <w:t>9,4</w:t>
            </w:r>
          </w:p>
        </w:tc>
        <w:tc>
          <w:tcPr>
            <w:tcW w:w="859" w:type="dxa"/>
          </w:tcPr>
          <w:p w:rsidR="00010B74" w:rsidRDefault="00010B74" w:rsidP="00010B74">
            <w:pPr>
              <w:pStyle w:val="TableParagraph"/>
              <w:spacing w:before="14" w:line="224" w:lineRule="exact"/>
              <w:ind w:left="293"/>
              <w:rPr>
                <w:sz w:val="20"/>
              </w:rPr>
            </w:pPr>
            <w:r>
              <w:rPr>
                <w:sz w:val="20"/>
              </w:rPr>
              <w:t>10,0</w:t>
            </w:r>
          </w:p>
        </w:tc>
        <w:tc>
          <w:tcPr>
            <w:tcW w:w="858" w:type="dxa"/>
          </w:tcPr>
          <w:p w:rsidR="00010B74" w:rsidRDefault="00010B74" w:rsidP="00010B74">
            <w:pPr>
              <w:pStyle w:val="TableParagraph"/>
              <w:spacing w:before="14" w:line="224" w:lineRule="exact"/>
              <w:ind w:left="294"/>
              <w:rPr>
                <w:sz w:val="20"/>
              </w:rPr>
            </w:pPr>
            <w:r>
              <w:rPr>
                <w:sz w:val="20"/>
              </w:rPr>
              <w:t>10,8</w:t>
            </w:r>
          </w:p>
        </w:tc>
        <w:tc>
          <w:tcPr>
            <w:tcW w:w="858" w:type="dxa"/>
          </w:tcPr>
          <w:p w:rsidR="00010B74" w:rsidRDefault="00010B74" w:rsidP="00010B74">
            <w:pPr>
              <w:pStyle w:val="TableParagraph"/>
              <w:spacing w:before="14" w:line="224" w:lineRule="exact"/>
              <w:ind w:left="220" w:right="213"/>
              <w:jc w:val="center"/>
              <w:rPr>
                <w:sz w:val="20"/>
              </w:rPr>
            </w:pPr>
            <w:r>
              <w:rPr>
                <w:sz w:val="20"/>
              </w:rPr>
              <w:t>9,8</w:t>
            </w:r>
          </w:p>
        </w:tc>
        <w:tc>
          <w:tcPr>
            <w:tcW w:w="858" w:type="dxa"/>
          </w:tcPr>
          <w:p w:rsidR="00010B74" w:rsidRDefault="00010B74" w:rsidP="00010B74">
            <w:pPr>
              <w:pStyle w:val="TableParagraph"/>
              <w:spacing w:before="14" w:line="224" w:lineRule="exact"/>
              <w:ind w:left="297"/>
              <w:rPr>
                <w:sz w:val="20"/>
              </w:rPr>
            </w:pPr>
            <w:r>
              <w:rPr>
                <w:sz w:val="20"/>
              </w:rPr>
              <w:t>10,4</w:t>
            </w:r>
          </w:p>
        </w:tc>
        <w:tc>
          <w:tcPr>
            <w:tcW w:w="863" w:type="dxa"/>
          </w:tcPr>
          <w:p w:rsidR="00010B74" w:rsidRDefault="00010B74" w:rsidP="00010B74">
            <w:pPr>
              <w:pStyle w:val="TableParagraph"/>
              <w:spacing w:before="14" w:line="224" w:lineRule="exact"/>
              <w:ind w:left="298"/>
              <w:rPr>
                <w:sz w:val="20"/>
              </w:rPr>
            </w:pPr>
            <w:r>
              <w:rPr>
                <w:sz w:val="20"/>
              </w:rPr>
              <w:t>11,2</w:t>
            </w:r>
          </w:p>
        </w:tc>
      </w:tr>
      <w:tr w:rsidR="00010B74" w:rsidTr="00010B74">
        <w:trPr>
          <w:trHeight w:val="513"/>
        </w:trPr>
        <w:tc>
          <w:tcPr>
            <w:tcW w:w="677" w:type="dxa"/>
          </w:tcPr>
          <w:p w:rsidR="00010B74" w:rsidRDefault="00010B74" w:rsidP="00010B74">
            <w:pPr>
              <w:pStyle w:val="TableParagraph"/>
              <w:spacing w:before="130"/>
              <w:ind w:left="293"/>
              <w:rPr>
                <w:sz w:val="20"/>
              </w:rPr>
            </w:pPr>
            <w:r>
              <w:rPr>
                <w:w w:val="94"/>
                <w:sz w:val="20"/>
              </w:rPr>
              <w:t>5</w:t>
            </w:r>
          </w:p>
        </w:tc>
        <w:tc>
          <w:tcPr>
            <w:tcW w:w="3750" w:type="dxa"/>
          </w:tcPr>
          <w:p w:rsidR="00010B74" w:rsidRDefault="00010B74" w:rsidP="00010B74">
            <w:pPr>
              <w:pStyle w:val="TableParagraph"/>
              <w:spacing w:before="130"/>
              <w:ind w:left="14"/>
              <w:rPr>
                <w:sz w:val="20"/>
              </w:rPr>
            </w:pPr>
            <w:r>
              <w:rPr>
                <w:sz w:val="20"/>
              </w:rPr>
              <w:t>Кросс</w:t>
            </w:r>
            <w:r>
              <w:rPr>
                <w:spacing w:val="-2"/>
                <w:sz w:val="20"/>
              </w:rPr>
              <w:t xml:space="preserve"> </w:t>
            </w:r>
            <w:r>
              <w:rPr>
                <w:sz w:val="20"/>
              </w:rPr>
              <w:t>2000</w:t>
            </w:r>
            <w:r>
              <w:rPr>
                <w:spacing w:val="2"/>
                <w:sz w:val="20"/>
              </w:rPr>
              <w:t xml:space="preserve"> </w:t>
            </w:r>
            <w:r>
              <w:rPr>
                <w:sz w:val="20"/>
              </w:rPr>
              <w:t>м,</w:t>
            </w:r>
            <w:r>
              <w:rPr>
                <w:spacing w:val="-5"/>
                <w:sz w:val="20"/>
              </w:rPr>
              <w:t xml:space="preserve"> </w:t>
            </w:r>
            <w:r>
              <w:rPr>
                <w:sz w:val="20"/>
              </w:rPr>
              <w:t>мин</w:t>
            </w:r>
          </w:p>
        </w:tc>
        <w:tc>
          <w:tcPr>
            <w:tcW w:w="888" w:type="dxa"/>
          </w:tcPr>
          <w:p w:rsidR="00010B74" w:rsidRDefault="00010B74" w:rsidP="00010B74">
            <w:pPr>
              <w:pStyle w:val="TableParagraph"/>
              <w:spacing w:before="130"/>
              <w:ind w:left="273"/>
              <w:rPr>
                <w:sz w:val="20"/>
              </w:rPr>
            </w:pPr>
            <w:r>
              <w:rPr>
                <w:sz w:val="20"/>
              </w:rPr>
              <w:t>12.30</w:t>
            </w:r>
          </w:p>
        </w:tc>
        <w:tc>
          <w:tcPr>
            <w:tcW w:w="859" w:type="dxa"/>
          </w:tcPr>
          <w:p w:rsidR="00010B74" w:rsidRDefault="00010B74" w:rsidP="00010B74">
            <w:pPr>
              <w:pStyle w:val="TableParagraph"/>
              <w:spacing w:before="24"/>
              <w:ind w:left="293"/>
              <w:rPr>
                <w:sz w:val="20"/>
              </w:rPr>
            </w:pPr>
            <w:r>
              <w:rPr>
                <w:sz w:val="20"/>
              </w:rPr>
              <w:t>13.3</w:t>
            </w:r>
          </w:p>
          <w:p w:rsidR="00010B74" w:rsidRDefault="00010B74" w:rsidP="00010B74">
            <w:pPr>
              <w:pStyle w:val="TableParagraph"/>
              <w:spacing w:before="15" w:line="224" w:lineRule="exact"/>
              <w:ind w:left="293"/>
              <w:rPr>
                <w:sz w:val="20"/>
              </w:rPr>
            </w:pPr>
            <w:r>
              <w:rPr>
                <w:w w:val="94"/>
                <w:sz w:val="20"/>
              </w:rPr>
              <w:t>0</w:t>
            </w:r>
          </w:p>
        </w:tc>
        <w:tc>
          <w:tcPr>
            <w:tcW w:w="858" w:type="dxa"/>
          </w:tcPr>
          <w:p w:rsidR="00010B74" w:rsidRDefault="00010B74" w:rsidP="00010B74">
            <w:pPr>
              <w:pStyle w:val="TableParagraph"/>
              <w:spacing w:before="24"/>
              <w:ind w:left="294"/>
              <w:rPr>
                <w:sz w:val="20"/>
              </w:rPr>
            </w:pPr>
            <w:r>
              <w:rPr>
                <w:sz w:val="20"/>
              </w:rPr>
              <w:t>14.3</w:t>
            </w:r>
          </w:p>
          <w:p w:rsidR="00010B74" w:rsidRDefault="00010B74" w:rsidP="00010B74">
            <w:pPr>
              <w:pStyle w:val="TableParagraph"/>
              <w:spacing w:before="15" w:line="224" w:lineRule="exact"/>
              <w:ind w:left="294"/>
              <w:rPr>
                <w:sz w:val="20"/>
              </w:rPr>
            </w:pPr>
            <w:r>
              <w:rPr>
                <w:w w:val="94"/>
                <w:sz w:val="20"/>
              </w:rPr>
              <w:t>0</w:t>
            </w:r>
          </w:p>
        </w:tc>
        <w:tc>
          <w:tcPr>
            <w:tcW w:w="858" w:type="dxa"/>
          </w:tcPr>
          <w:p w:rsidR="00010B74" w:rsidRDefault="00010B74" w:rsidP="00010B74">
            <w:pPr>
              <w:pStyle w:val="TableParagraph"/>
              <w:spacing w:before="24"/>
              <w:ind w:left="300"/>
              <w:rPr>
                <w:sz w:val="20"/>
              </w:rPr>
            </w:pPr>
            <w:r>
              <w:rPr>
                <w:sz w:val="20"/>
              </w:rPr>
              <w:t>13.3</w:t>
            </w:r>
          </w:p>
          <w:p w:rsidR="00010B74" w:rsidRDefault="00010B74" w:rsidP="00010B74">
            <w:pPr>
              <w:pStyle w:val="TableParagraph"/>
              <w:spacing w:before="15" w:line="224" w:lineRule="exact"/>
              <w:ind w:left="300"/>
              <w:rPr>
                <w:sz w:val="20"/>
              </w:rPr>
            </w:pPr>
            <w:r>
              <w:rPr>
                <w:w w:val="94"/>
                <w:sz w:val="20"/>
              </w:rPr>
              <w:t>0</w:t>
            </w:r>
          </w:p>
        </w:tc>
        <w:tc>
          <w:tcPr>
            <w:tcW w:w="858" w:type="dxa"/>
          </w:tcPr>
          <w:p w:rsidR="00010B74" w:rsidRDefault="00010B74" w:rsidP="00010B74">
            <w:pPr>
              <w:pStyle w:val="TableParagraph"/>
              <w:spacing w:before="24"/>
              <w:ind w:left="297"/>
              <w:rPr>
                <w:sz w:val="20"/>
              </w:rPr>
            </w:pPr>
            <w:r>
              <w:rPr>
                <w:sz w:val="20"/>
              </w:rPr>
              <w:t>14.3</w:t>
            </w:r>
          </w:p>
          <w:p w:rsidR="00010B74" w:rsidRDefault="00010B74" w:rsidP="00010B74">
            <w:pPr>
              <w:pStyle w:val="TableParagraph"/>
              <w:spacing w:before="15" w:line="224" w:lineRule="exact"/>
              <w:ind w:left="297"/>
              <w:rPr>
                <w:sz w:val="20"/>
              </w:rPr>
            </w:pPr>
            <w:r>
              <w:rPr>
                <w:w w:val="94"/>
                <w:sz w:val="20"/>
              </w:rPr>
              <w:t>0</w:t>
            </w:r>
          </w:p>
        </w:tc>
        <w:tc>
          <w:tcPr>
            <w:tcW w:w="863" w:type="dxa"/>
          </w:tcPr>
          <w:p w:rsidR="00010B74" w:rsidRDefault="00010B74" w:rsidP="00010B74">
            <w:pPr>
              <w:pStyle w:val="TableParagraph"/>
              <w:spacing w:before="24"/>
              <w:ind w:left="298"/>
              <w:rPr>
                <w:sz w:val="20"/>
              </w:rPr>
            </w:pPr>
            <w:r>
              <w:rPr>
                <w:sz w:val="20"/>
              </w:rPr>
              <w:t>15.3</w:t>
            </w:r>
          </w:p>
          <w:p w:rsidR="00010B74" w:rsidRDefault="00010B74" w:rsidP="00010B74">
            <w:pPr>
              <w:pStyle w:val="TableParagraph"/>
              <w:spacing w:before="15" w:line="224" w:lineRule="exact"/>
              <w:ind w:left="298"/>
              <w:rPr>
                <w:sz w:val="20"/>
              </w:rPr>
            </w:pPr>
            <w:r>
              <w:rPr>
                <w:w w:val="94"/>
                <w:sz w:val="20"/>
              </w:rPr>
              <w:t>0</w:t>
            </w:r>
          </w:p>
        </w:tc>
      </w:tr>
      <w:tr w:rsidR="00010B74" w:rsidTr="00010B74">
        <w:trPr>
          <w:trHeight w:val="268"/>
        </w:trPr>
        <w:tc>
          <w:tcPr>
            <w:tcW w:w="677" w:type="dxa"/>
          </w:tcPr>
          <w:p w:rsidR="00010B74" w:rsidRDefault="00010B74" w:rsidP="00010B74">
            <w:pPr>
              <w:pStyle w:val="TableParagraph"/>
              <w:spacing w:before="24" w:line="224" w:lineRule="exact"/>
              <w:ind w:left="293"/>
              <w:rPr>
                <w:sz w:val="20"/>
              </w:rPr>
            </w:pPr>
            <w:r>
              <w:rPr>
                <w:w w:val="94"/>
                <w:sz w:val="20"/>
              </w:rPr>
              <w:t>6</w:t>
            </w:r>
          </w:p>
        </w:tc>
        <w:tc>
          <w:tcPr>
            <w:tcW w:w="3750" w:type="dxa"/>
          </w:tcPr>
          <w:p w:rsidR="00010B74" w:rsidRDefault="00010B74" w:rsidP="00010B74">
            <w:pPr>
              <w:pStyle w:val="TableParagraph"/>
              <w:spacing w:before="24" w:line="224" w:lineRule="exact"/>
              <w:ind w:left="14"/>
              <w:rPr>
                <w:sz w:val="20"/>
              </w:rPr>
            </w:pPr>
            <w:r>
              <w:rPr>
                <w:spacing w:val="-1"/>
                <w:sz w:val="20"/>
              </w:rPr>
              <w:t>Прыжки</w:t>
            </w:r>
            <w:r>
              <w:rPr>
                <w:sz w:val="20"/>
              </w:rPr>
              <w:t xml:space="preserve"> в</w:t>
            </w:r>
            <w:r>
              <w:rPr>
                <w:spacing w:val="-2"/>
                <w:sz w:val="20"/>
              </w:rPr>
              <w:t xml:space="preserve"> </w:t>
            </w:r>
            <w:r>
              <w:rPr>
                <w:sz w:val="20"/>
              </w:rPr>
              <w:t>длину</w:t>
            </w:r>
            <w:r>
              <w:rPr>
                <w:spacing w:val="-12"/>
                <w:sz w:val="20"/>
              </w:rPr>
              <w:t xml:space="preserve"> </w:t>
            </w:r>
            <w:r>
              <w:rPr>
                <w:sz w:val="20"/>
              </w:rPr>
              <w:t>с</w:t>
            </w:r>
            <w:r>
              <w:rPr>
                <w:spacing w:val="-1"/>
                <w:sz w:val="20"/>
              </w:rPr>
              <w:t xml:space="preserve"> </w:t>
            </w:r>
            <w:r>
              <w:rPr>
                <w:sz w:val="20"/>
              </w:rPr>
              <w:t>места</w:t>
            </w:r>
          </w:p>
        </w:tc>
        <w:tc>
          <w:tcPr>
            <w:tcW w:w="888" w:type="dxa"/>
          </w:tcPr>
          <w:p w:rsidR="00010B74" w:rsidRDefault="00010B74" w:rsidP="00010B74">
            <w:pPr>
              <w:pStyle w:val="TableParagraph"/>
              <w:spacing w:before="24" w:line="224" w:lineRule="exact"/>
              <w:ind w:left="273"/>
              <w:rPr>
                <w:sz w:val="20"/>
              </w:rPr>
            </w:pPr>
            <w:r>
              <w:rPr>
                <w:sz w:val="20"/>
              </w:rPr>
              <w:t>200</w:t>
            </w:r>
          </w:p>
        </w:tc>
        <w:tc>
          <w:tcPr>
            <w:tcW w:w="859" w:type="dxa"/>
          </w:tcPr>
          <w:p w:rsidR="00010B74" w:rsidRDefault="00010B74" w:rsidP="00010B74">
            <w:pPr>
              <w:pStyle w:val="TableParagraph"/>
              <w:spacing w:before="24" w:line="224" w:lineRule="exact"/>
              <w:ind w:left="293"/>
              <w:rPr>
                <w:sz w:val="20"/>
              </w:rPr>
            </w:pPr>
            <w:r>
              <w:rPr>
                <w:sz w:val="20"/>
              </w:rPr>
              <w:t>170</w:t>
            </w:r>
          </w:p>
        </w:tc>
        <w:tc>
          <w:tcPr>
            <w:tcW w:w="858" w:type="dxa"/>
          </w:tcPr>
          <w:p w:rsidR="00010B74" w:rsidRDefault="00010B74" w:rsidP="00010B74">
            <w:pPr>
              <w:pStyle w:val="TableParagraph"/>
              <w:spacing w:before="24" w:line="224" w:lineRule="exact"/>
              <w:ind w:left="294"/>
              <w:rPr>
                <w:sz w:val="20"/>
              </w:rPr>
            </w:pPr>
            <w:r>
              <w:rPr>
                <w:sz w:val="20"/>
              </w:rPr>
              <w:t>150</w:t>
            </w:r>
          </w:p>
        </w:tc>
        <w:tc>
          <w:tcPr>
            <w:tcW w:w="858" w:type="dxa"/>
          </w:tcPr>
          <w:p w:rsidR="00010B74" w:rsidRDefault="00010B74" w:rsidP="00010B74">
            <w:pPr>
              <w:pStyle w:val="TableParagraph"/>
              <w:spacing w:before="24" w:line="224" w:lineRule="exact"/>
              <w:ind w:left="268" w:right="213"/>
              <w:jc w:val="center"/>
              <w:rPr>
                <w:sz w:val="20"/>
              </w:rPr>
            </w:pPr>
            <w:r>
              <w:rPr>
                <w:sz w:val="20"/>
              </w:rPr>
              <w:t>175</w:t>
            </w:r>
          </w:p>
        </w:tc>
        <w:tc>
          <w:tcPr>
            <w:tcW w:w="858" w:type="dxa"/>
          </w:tcPr>
          <w:p w:rsidR="00010B74" w:rsidRDefault="00010B74" w:rsidP="00010B74">
            <w:pPr>
              <w:pStyle w:val="TableParagraph"/>
              <w:spacing w:before="24" w:line="224" w:lineRule="exact"/>
              <w:ind w:left="297"/>
              <w:rPr>
                <w:sz w:val="20"/>
              </w:rPr>
            </w:pPr>
            <w:r>
              <w:rPr>
                <w:sz w:val="20"/>
              </w:rPr>
              <w:t>160</w:t>
            </w:r>
          </w:p>
        </w:tc>
        <w:tc>
          <w:tcPr>
            <w:tcW w:w="863" w:type="dxa"/>
          </w:tcPr>
          <w:p w:rsidR="00010B74" w:rsidRDefault="00010B74" w:rsidP="00010B74">
            <w:pPr>
              <w:pStyle w:val="TableParagraph"/>
              <w:spacing w:before="24" w:line="224" w:lineRule="exact"/>
              <w:ind w:left="298"/>
              <w:rPr>
                <w:sz w:val="20"/>
              </w:rPr>
            </w:pPr>
            <w:r>
              <w:rPr>
                <w:sz w:val="20"/>
              </w:rPr>
              <w:t>140</w:t>
            </w:r>
          </w:p>
        </w:tc>
      </w:tr>
      <w:tr w:rsidR="00010B74" w:rsidTr="00010B74">
        <w:trPr>
          <w:trHeight w:val="518"/>
        </w:trPr>
        <w:tc>
          <w:tcPr>
            <w:tcW w:w="677" w:type="dxa"/>
          </w:tcPr>
          <w:p w:rsidR="00010B74" w:rsidRDefault="00010B74" w:rsidP="00010B74">
            <w:pPr>
              <w:pStyle w:val="TableParagraph"/>
              <w:spacing w:before="130"/>
              <w:ind w:left="293"/>
              <w:rPr>
                <w:sz w:val="20"/>
              </w:rPr>
            </w:pPr>
            <w:r>
              <w:rPr>
                <w:w w:val="94"/>
                <w:sz w:val="20"/>
              </w:rPr>
              <w:t>7</w:t>
            </w:r>
          </w:p>
        </w:tc>
        <w:tc>
          <w:tcPr>
            <w:tcW w:w="3750" w:type="dxa"/>
          </w:tcPr>
          <w:p w:rsidR="00010B74" w:rsidRDefault="00010B74" w:rsidP="00010B74">
            <w:pPr>
              <w:pStyle w:val="TableParagraph"/>
              <w:spacing w:before="5"/>
              <w:rPr>
                <w:b/>
                <w:sz w:val="23"/>
              </w:rPr>
            </w:pPr>
          </w:p>
          <w:p w:rsidR="00010B74" w:rsidRDefault="00010B74" w:rsidP="00010B74">
            <w:pPr>
              <w:pStyle w:val="TableParagraph"/>
              <w:spacing w:line="229" w:lineRule="exact"/>
              <w:ind w:left="14"/>
              <w:rPr>
                <w:sz w:val="20"/>
              </w:rPr>
            </w:pPr>
            <w:r>
              <w:rPr>
                <w:sz w:val="20"/>
              </w:rPr>
              <w:t>Подтягивание</w:t>
            </w:r>
            <w:r>
              <w:rPr>
                <w:spacing w:val="-10"/>
                <w:sz w:val="20"/>
              </w:rPr>
              <w:t xml:space="preserve"> </w:t>
            </w:r>
            <w:r>
              <w:rPr>
                <w:sz w:val="20"/>
              </w:rPr>
              <w:t>на</w:t>
            </w:r>
            <w:r>
              <w:rPr>
                <w:spacing w:val="-6"/>
                <w:sz w:val="20"/>
              </w:rPr>
              <w:t xml:space="preserve"> </w:t>
            </w:r>
            <w:r>
              <w:rPr>
                <w:sz w:val="20"/>
              </w:rPr>
              <w:t>высокой</w:t>
            </w:r>
            <w:r>
              <w:rPr>
                <w:spacing w:val="-9"/>
                <w:sz w:val="20"/>
              </w:rPr>
              <w:t xml:space="preserve"> </w:t>
            </w:r>
            <w:r>
              <w:rPr>
                <w:sz w:val="20"/>
              </w:rPr>
              <w:t>перекладине</w:t>
            </w:r>
          </w:p>
        </w:tc>
        <w:tc>
          <w:tcPr>
            <w:tcW w:w="888" w:type="dxa"/>
          </w:tcPr>
          <w:p w:rsidR="00010B74" w:rsidRDefault="00010B74" w:rsidP="00010B74">
            <w:pPr>
              <w:pStyle w:val="TableParagraph"/>
              <w:spacing w:before="130"/>
              <w:ind w:left="273"/>
              <w:rPr>
                <w:sz w:val="20"/>
              </w:rPr>
            </w:pPr>
            <w:r>
              <w:rPr>
                <w:w w:val="94"/>
                <w:sz w:val="20"/>
              </w:rPr>
              <w:t>8</w:t>
            </w:r>
          </w:p>
        </w:tc>
        <w:tc>
          <w:tcPr>
            <w:tcW w:w="859" w:type="dxa"/>
          </w:tcPr>
          <w:p w:rsidR="00010B74" w:rsidRDefault="00010B74" w:rsidP="00010B74">
            <w:pPr>
              <w:pStyle w:val="TableParagraph"/>
              <w:spacing w:before="130"/>
              <w:ind w:left="293"/>
              <w:rPr>
                <w:sz w:val="20"/>
              </w:rPr>
            </w:pPr>
            <w:r>
              <w:rPr>
                <w:w w:val="94"/>
                <w:sz w:val="20"/>
              </w:rPr>
              <w:t>5</w:t>
            </w:r>
          </w:p>
        </w:tc>
        <w:tc>
          <w:tcPr>
            <w:tcW w:w="858" w:type="dxa"/>
          </w:tcPr>
          <w:p w:rsidR="00010B74" w:rsidRDefault="00010B74" w:rsidP="00010B74">
            <w:pPr>
              <w:pStyle w:val="TableParagraph"/>
              <w:spacing w:before="130"/>
              <w:ind w:left="294"/>
              <w:rPr>
                <w:sz w:val="20"/>
              </w:rPr>
            </w:pPr>
            <w:r>
              <w:rPr>
                <w:w w:val="94"/>
                <w:sz w:val="20"/>
              </w:rPr>
              <w:t>1</w:t>
            </w:r>
          </w:p>
        </w:tc>
        <w:tc>
          <w:tcPr>
            <w:tcW w:w="858" w:type="dxa"/>
          </w:tcPr>
          <w:p w:rsidR="00010B74" w:rsidRDefault="00010B74" w:rsidP="00010B74">
            <w:pPr>
              <w:pStyle w:val="TableParagraph"/>
              <w:spacing w:before="130"/>
              <w:ind w:left="171" w:right="213"/>
              <w:jc w:val="center"/>
              <w:rPr>
                <w:sz w:val="20"/>
              </w:rPr>
            </w:pPr>
            <w:r>
              <w:rPr>
                <w:sz w:val="20"/>
              </w:rPr>
              <w:t>19</w:t>
            </w:r>
          </w:p>
        </w:tc>
        <w:tc>
          <w:tcPr>
            <w:tcW w:w="858" w:type="dxa"/>
          </w:tcPr>
          <w:p w:rsidR="00010B74" w:rsidRDefault="00010B74" w:rsidP="00010B74">
            <w:pPr>
              <w:pStyle w:val="TableParagraph"/>
              <w:spacing w:before="130"/>
              <w:ind w:left="297"/>
              <w:rPr>
                <w:sz w:val="20"/>
              </w:rPr>
            </w:pPr>
            <w:r>
              <w:rPr>
                <w:sz w:val="20"/>
              </w:rPr>
              <w:t>12</w:t>
            </w:r>
          </w:p>
        </w:tc>
        <w:tc>
          <w:tcPr>
            <w:tcW w:w="863" w:type="dxa"/>
          </w:tcPr>
          <w:p w:rsidR="00010B74" w:rsidRDefault="00010B74" w:rsidP="00010B74">
            <w:pPr>
              <w:pStyle w:val="TableParagraph"/>
              <w:spacing w:before="130"/>
              <w:ind w:left="298"/>
              <w:rPr>
                <w:sz w:val="20"/>
              </w:rPr>
            </w:pPr>
            <w:r>
              <w:rPr>
                <w:w w:val="94"/>
                <w:sz w:val="20"/>
              </w:rPr>
              <w:t>5</w:t>
            </w:r>
          </w:p>
        </w:tc>
      </w:tr>
      <w:tr w:rsidR="00010B74" w:rsidTr="00010B74">
        <w:trPr>
          <w:trHeight w:val="513"/>
        </w:trPr>
        <w:tc>
          <w:tcPr>
            <w:tcW w:w="677" w:type="dxa"/>
          </w:tcPr>
          <w:p w:rsidR="00010B74" w:rsidRDefault="00010B74" w:rsidP="00010B74">
            <w:pPr>
              <w:pStyle w:val="TableParagraph"/>
              <w:spacing w:before="125"/>
              <w:ind w:left="293"/>
              <w:rPr>
                <w:sz w:val="20"/>
              </w:rPr>
            </w:pPr>
            <w:r>
              <w:rPr>
                <w:w w:val="94"/>
                <w:sz w:val="20"/>
              </w:rPr>
              <w:t>8</w:t>
            </w:r>
          </w:p>
        </w:tc>
        <w:tc>
          <w:tcPr>
            <w:tcW w:w="3750" w:type="dxa"/>
          </w:tcPr>
          <w:p w:rsidR="00010B74" w:rsidRDefault="00010B74" w:rsidP="00010B74">
            <w:pPr>
              <w:pStyle w:val="TableParagraph"/>
              <w:spacing w:before="139"/>
              <w:ind w:left="14"/>
              <w:rPr>
                <w:sz w:val="20"/>
              </w:rPr>
            </w:pPr>
            <w:r>
              <w:rPr>
                <w:sz w:val="20"/>
              </w:rPr>
              <w:t>Сгибание</w:t>
            </w:r>
            <w:r>
              <w:rPr>
                <w:spacing w:val="-8"/>
                <w:sz w:val="20"/>
              </w:rPr>
              <w:t xml:space="preserve"> </w:t>
            </w:r>
            <w:r>
              <w:rPr>
                <w:sz w:val="20"/>
              </w:rPr>
              <w:t>и</w:t>
            </w:r>
            <w:r>
              <w:rPr>
                <w:spacing w:val="-7"/>
                <w:sz w:val="20"/>
              </w:rPr>
              <w:t xml:space="preserve"> </w:t>
            </w:r>
            <w:r>
              <w:rPr>
                <w:sz w:val="20"/>
              </w:rPr>
              <w:t>разгибание</w:t>
            </w:r>
            <w:r>
              <w:rPr>
                <w:spacing w:val="-3"/>
                <w:sz w:val="20"/>
              </w:rPr>
              <w:t xml:space="preserve"> </w:t>
            </w:r>
            <w:r>
              <w:rPr>
                <w:sz w:val="20"/>
              </w:rPr>
              <w:t>рук</w:t>
            </w:r>
            <w:r>
              <w:rPr>
                <w:spacing w:val="-2"/>
                <w:sz w:val="20"/>
              </w:rPr>
              <w:t xml:space="preserve"> </w:t>
            </w:r>
            <w:r>
              <w:rPr>
                <w:sz w:val="20"/>
              </w:rPr>
              <w:t>в упоре</w:t>
            </w:r>
            <w:r>
              <w:rPr>
                <w:spacing w:val="-8"/>
                <w:sz w:val="20"/>
              </w:rPr>
              <w:t xml:space="preserve"> </w:t>
            </w:r>
            <w:r>
              <w:rPr>
                <w:sz w:val="20"/>
              </w:rPr>
              <w:t>лёжа</w:t>
            </w:r>
          </w:p>
        </w:tc>
        <w:tc>
          <w:tcPr>
            <w:tcW w:w="888" w:type="dxa"/>
          </w:tcPr>
          <w:p w:rsidR="00010B74" w:rsidRDefault="00010B74" w:rsidP="00010B74">
            <w:pPr>
              <w:pStyle w:val="TableParagraph"/>
              <w:spacing w:before="125"/>
              <w:ind w:left="273"/>
              <w:rPr>
                <w:sz w:val="20"/>
              </w:rPr>
            </w:pPr>
            <w:r>
              <w:rPr>
                <w:sz w:val="20"/>
              </w:rPr>
              <w:t>23</w:t>
            </w:r>
          </w:p>
        </w:tc>
        <w:tc>
          <w:tcPr>
            <w:tcW w:w="859" w:type="dxa"/>
          </w:tcPr>
          <w:p w:rsidR="00010B74" w:rsidRDefault="00010B74" w:rsidP="00010B74">
            <w:pPr>
              <w:pStyle w:val="TableParagraph"/>
              <w:spacing w:before="125"/>
              <w:ind w:left="293"/>
              <w:rPr>
                <w:sz w:val="20"/>
              </w:rPr>
            </w:pPr>
            <w:r>
              <w:rPr>
                <w:sz w:val="20"/>
              </w:rPr>
              <w:t>18</w:t>
            </w:r>
          </w:p>
        </w:tc>
        <w:tc>
          <w:tcPr>
            <w:tcW w:w="858" w:type="dxa"/>
          </w:tcPr>
          <w:p w:rsidR="00010B74" w:rsidRDefault="00010B74" w:rsidP="00010B74">
            <w:pPr>
              <w:pStyle w:val="TableParagraph"/>
              <w:spacing w:before="125"/>
              <w:ind w:left="294"/>
              <w:rPr>
                <w:sz w:val="20"/>
              </w:rPr>
            </w:pPr>
            <w:r>
              <w:rPr>
                <w:sz w:val="20"/>
              </w:rPr>
              <w:t>13</w:t>
            </w:r>
          </w:p>
        </w:tc>
        <w:tc>
          <w:tcPr>
            <w:tcW w:w="858" w:type="dxa"/>
          </w:tcPr>
          <w:p w:rsidR="00010B74" w:rsidRDefault="00010B74" w:rsidP="00010B74">
            <w:pPr>
              <w:pStyle w:val="TableParagraph"/>
              <w:spacing w:before="125"/>
              <w:ind w:left="171" w:right="213"/>
              <w:jc w:val="center"/>
              <w:rPr>
                <w:sz w:val="20"/>
              </w:rPr>
            </w:pPr>
            <w:r>
              <w:rPr>
                <w:sz w:val="20"/>
              </w:rPr>
              <w:t>18</w:t>
            </w:r>
          </w:p>
        </w:tc>
        <w:tc>
          <w:tcPr>
            <w:tcW w:w="858" w:type="dxa"/>
          </w:tcPr>
          <w:p w:rsidR="00010B74" w:rsidRDefault="00010B74" w:rsidP="00010B74">
            <w:pPr>
              <w:pStyle w:val="TableParagraph"/>
              <w:spacing w:before="125"/>
              <w:ind w:left="297"/>
              <w:rPr>
                <w:sz w:val="20"/>
              </w:rPr>
            </w:pPr>
            <w:r>
              <w:rPr>
                <w:sz w:val="20"/>
              </w:rPr>
              <w:t>12</w:t>
            </w:r>
          </w:p>
        </w:tc>
        <w:tc>
          <w:tcPr>
            <w:tcW w:w="863" w:type="dxa"/>
          </w:tcPr>
          <w:p w:rsidR="00010B74" w:rsidRDefault="00010B74" w:rsidP="00010B74">
            <w:pPr>
              <w:pStyle w:val="TableParagraph"/>
              <w:spacing w:before="125"/>
              <w:ind w:left="298"/>
              <w:rPr>
                <w:sz w:val="20"/>
              </w:rPr>
            </w:pPr>
            <w:r>
              <w:rPr>
                <w:w w:val="94"/>
                <w:sz w:val="20"/>
              </w:rPr>
              <w:t>8</w:t>
            </w:r>
          </w:p>
        </w:tc>
      </w:tr>
      <w:tr w:rsidR="00010B74" w:rsidTr="00010B74">
        <w:trPr>
          <w:trHeight w:val="517"/>
        </w:trPr>
        <w:tc>
          <w:tcPr>
            <w:tcW w:w="677" w:type="dxa"/>
          </w:tcPr>
          <w:p w:rsidR="00010B74" w:rsidRDefault="00010B74" w:rsidP="00010B74">
            <w:pPr>
              <w:pStyle w:val="TableParagraph"/>
              <w:spacing w:before="125"/>
              <w:ind w:left="293"/>
              <w:rPr>
                <w:sz w:val="20"/>
              </w:rPr>
            </w:pPr>
            <w:r>
              <w:rPr>
                <w:w w:val="94"/>
                <w:sz w:val="20"/>
              </w:rPr>
              <w:t>9</w:t>
            </w:r>
          </w:p>
        </w:tc>
        <w:tc>
          <w:tcPr>
            <w:tcW w:w="3750" w:type="dxa"/>
          </w:tcPr>
          <w:p w:rsidR="00010B74" w:rsidRDefault="00010B74" w:rsidP="00010B74">
            <w:pPr>
              <w:pStyle w:val="TableParagraph"/>
              <w:spacing w:before="4"/>
              <w:rPr>
                <w:b/>
                <w:sz w:val="23"/>
              </w:rPr>
            </w:pPr>
          </w:p>
          <w:p w:rsidR="00010B74" w:rsidRDefault="00010B74" w:rsidP="00010B74">
            <w:pPr>
              <w:pStyle w:val="TableParagraph"/>
              <w:spacing w:line="229" w:lineRule="exact"/>
              <w:ind w:left="14"/>
              <w:rPr>
                <w:sz w:val="20"/>
              </w:rPr>
            </w:pPr>
            <w:r>
              <w:rPr>
                <w:sz w:val="20"/>
              </w:rPr>
              <w:t>Наклоны</w:t>
            </w:r>
            <w:r>
              <w:rPr>
                <w:spacing w:val="-8"/>
                <w:sz w:val="20"/>
              </w:rPr>
              <w:t xml:space="preserve"> </w:t>
            </w:r>
            <w:r>
              <w:rPr>
                <w:sz w:val="20"/>
              </w:rPr>
              <w:t>вперед</w:t>
            </w:r>
            <w:r>
              <w:rPr>
                <w:spacing w:val="-3"/>
                <w:sz w:val="20"/>
              </w:rPr>
              <w:t xml:space="preserve"> </w:t>
            </w:r>
            <w:r>
              <w:rPr>
                <w:sz w:val="20"/>
              </w:rPr>
              <w:t>из</w:t>
            </w:r>
            <w:r>
              <w:rPr>
                <w:spacing w:val="-5"/>
                <w:sz w:val="20"/>
              </w:rPr>
              <w:t xml:space="preserve"> </w:t>
            </w:r>
            <w:r>
              <w:rPr>
                <w:sz w:val="20"/>
              </w:rPr>
              <w:t>положения</w:t>
            </w:r>
            <w:r>
              <w:rPr>
                <w:spacing w:val="-8"/>
                <w:sz w:val="20"/>
              </w:rPr>
              <w:t xml:space="preserve"> </w:t>
            </w:r>
            <w:r>
              <w:rPr>
                <w:sz w:val="20"/>
              </w:rPr>
              <w:t>сидя</w:t>
            </w:r>
          </w:p>
        </w:tc>
        <w:tc>
          <w:tcPr>
            <w:tcW w:w="888" w:type="dxa"/>
          </w:tcPr>
          <w:p w:rsidR="00010B74" w:rsidRDefault="00010B74" w:rsidP="00010B74">
            <w:pPr>
              <w:pStyle w:val="TableParagraph"/>
              <w:spacing w:before="125"/>
              <w:ind w:left="273"/>
              <w:rPr>
                <w:sz w:val="20"/>
              </w:rPr>
            </w:pPr>
            <w:r>
              <w:rPr>
                <w:sz w:val="20"/>
              </w:rPr>
              <w:t>9+</w:t>
            </w:r>
          </w:p>
        </w:tc>
        <w:tc>
          <w:tcPr>
            <w:tcW w:w="859" w:type="dxa"/>
          </w:tcPr>
          <w:p w:rsidR="00010B74" w:rsidRDefault="00010B74" w:rsidP="00010B74">
            <w:pPr>
              <w:pStyle w:val="TableParagraph"/>
              <w:spacing w:before="125"/>
              <w:ind w:left="293"/>
              <w:rPr>
                <w:sz w:val="20"/>
              </w:rPr>
            </w:pPr>
            <w:r>
              <w:rPr>
                <w:w w:val="94"/>
                <w:sz w:val="20"/>
              </w:rPr>
              <w:t>5</w:t>
            </w:r>
          </w:p>
        </w:tc>
        <w:tc>
          <w:tcPr>
            <w:tcW w:w="858" w:type="dxa"/>
          </w:tcPr>
          <w:p w:rsidR="00010B74" w:rsidRDefault="00010B74" w:rsidP="00010B74">
            <w:pPr>
              <w:pStyle w:val="TableParagraph"/>
              <w:spacing w:before="125"/>
              <w:ind w:left="294"/>
              <w:rPr>
                <w:sz w:val="20"/>
              </w:rPr>
            </w:pPr>
            <w:r>
              <w:rPr>
                <w:sz w:val="20"/>
              </w:rPr>
              <w:t>2-</w:t>
            </w:r>
          </w:p>
        </w:tc>
        <w:tc>
          <w:tcPr>
            <w:tcW w:w="858" w:type="dxa"/>
          </w:tcPr>
          <w:p w:rsidR="00010B74" w:rsidRDefault="00010B74" w:rsidP="00010B74">
            <w:pPr>
              <w:pStyle w:val="TableParagraph"/>
              <w:spacing w:before="125"/>
              <w:ind w:left="280" w:right="212"/>
              <w:jc w:val="center"/>
              <w:rPr>
                <w:sz w:val="20"/>
              </w:rPr>
            </w:pPr>
            <w:r>
              <w:rPr>
                <w:sz w:val="20"/>
              </w:rPr>
              <w:t>18+</w:t>
            </w:r>
          </w:p>
        </w:tc>
        <w:tc>
          <w:tcPr>
            <w:tcW w:w="858" w:type="dxa"/>
          </w:tcPr>
          <w:p w:rsidR="00010B74" w:rsidRDefault="00010B74" w:rsidP="00010B74">
            <w:pPr>
              <w:pStyle w:val="TableParagraph"/>
              <w:spacing w:before="125"/>
              <w:ind w:left="297"/>
              <w:rPr>
                <w:sz w:val="20"/>
              </w:rPr>
            </w:pPr>
            <w:r>
              <w:rPr>
                <w:sz w:val="20"/>
              </w:rPr>
              <w:t>10</w:t>
            </w:r>
          </w:p>
        </w:tc>
        <w:tc>
          <w:tcPr>
            <w:tcW w:w="863" w:type="dxa"/>
          </w:tcPr>
          <w:p w:rsidR="00010B74" w:rsidRDefault="00010B74" w:rsidP="00010B74">
            <w:pPr>
              <w:pStyle w:val="TableParagraph"/>
              <w:spacing w:before="125"/>
              <w:ind w:left="298"/>
              <w:rPr>
                <w:sz w:val="20"/>
              </w:rPr>
            </w:pPr>
            <w:r>
              <w:rPr>
                <w:sz w:val="20"/>
              </w:rPr>
              <w:t>6-</w:t>
            </w:r>
          </w:p>
        </w:tc>
      </w:tr>
      <w:tr w:rsidR="00010B74" w:rsidTr="00010B74">
        <w:trPr>
          <w:trHeight w:val="518"/>
        </w:trPr>
        <w:tc>
          <w:tcPr>
            <w:tcW w:w="677" w:type="dxa"/>
          </w:tcPr>
          <w:p w:rsidR="00010B74" w:rsidRDefault="00010B74" w:rsidP="00010B74">
            <w:pPr>
              <w:pStyle w:val="TableParagraph"/>
              <w:spacing w:before="125"/>
              <w:ind w:left="293"/>
              <w:rPr>
                <w:sz w:val="20"/>
              </w:rPr>
            </w:pPr>
            <w:r>
              <w:rPr>
                <w:sz w:val="20"/>
              </w:rPr>
              <w:t>10</w:t>
            </w:r>
          </w:p>
        </w:tc>
        <w:tc>
          <w:tcPr>
            <w:tcW w:w="3750" w:type="dxa"/>
          </w:tcPr>
          <w:p w:rsidR="00010B74" w:rsidRDefault="00010B74" w:rsidP="00010B74">
            <w:pPr>
              <w:pStyle w:val="TableParagraph"/>
              <w:spacing w:line="250" w:lineRule="exact"/>
              <w:ind w:left="14" w:right="6"/>
              <w:rPr>
                <w:sz w:val="20"/>
              </w:rPr>
            </w:pPr>
            <w:r>
              <w:rPr>
                <w:sz w:val="20"/>
              </w:rPr>
              <w:t>Подъем</w:t>
            </w:r>
            <w:r>
              <w:rPr>
                <w:spacing w:val="35"/>
                <w:sz w:val="20"/>
              </w:rPr>
              <w:t xml:space="preserve"> </w:t>
            </w:r>
            <w:r>
              <w:rPr>
                <w:sz w:val="20"/>
              </w:rPr>
              <w:t>туловища</w:t>
            </w:r>
            <w:r>
              <w:rPr>
                <w:spacing w:val="36"/>
                <w:sz w:val="20"/>
              </w:rPr>
              <w:t xml:space="preserve"> </w:t>
            </w:r>
            <w:r>
              <w:rPr>
                <w:sz w:val="20"/>
              </w:rPr>
              <w:t>за</w:t>
            </w:r>
            <w:r>
              <w:rPr>
                <w:spacing w:val="36"/>
                <w:sz w:val="20"/>
              </w:rPr>
              <w:t xml:space="preserve"> </w:t>
            </w:r>
            <w:r>
              <w:rPr>
                <w:sz w:val="20"/>
              </w:rPr>
              <w:t>1мин.</w:t>
            </w:r>
            <w:r>
              <w:rPr>
                <w:spacing w:val="31"/>
                <w:sz w:val="20"/>
              </w:rPr>
              <w:t xml:space="preserve"> </w:t>
            </w:r>
            <w:r>
              <w:rPr>
                <w:sz w:val="20"/>
              </w:rPr>
              <w:t>из</w:t>
            </w:r>
            <w:r>
              <w:rPr>
                <w:spacing w:val="31"/>
                <w:sz w:val="20"/>
              </w:rPr>
              <w:t xml:space="preserve"> </w:t>
            </w:r>
            <w:r>
              <w:rPr>
                <w:sz w:val="20"/>
              </w:rPr>
              <w:t>положения</w:t>
            </w:r>
            <w:r>
              <w:rPr>
                <w:spacing w:val="-47"/>
                <w:sz w:val="20"/>
              </w:rPr>
              <w:t xml:space="preserve"> </w:t>
            </w:r>
            <w:r>
              <w:rPr>
                <w:sz w:val="20"/>
              </w:rPr>
              <w:t>лежа</w:t>
            </w:r>
          </w:p>
        </w:tc>
        <w:tc>
          <w:tcPr>
            <w:tcW w:w="888" w:type="dxa"/>
          </w:tcPr>
          <w:p w:rsidR="00010B74" w:rsidRDefault="00010B74" w:rsidP="00010B74">
            <w:pPr>
              <w:pStyle w:val="TableParagraph"/>
              <w:spacing w:before="125"/>
              <w:ind w:left="273"/>
              <w:rPr>
                <w:sz w:val="20"/>
              </w:rPr>
            </w:pPr>
            <w:r>
              <w:rPr>
                <w:sz w:val="20"/>
              </w:rPr>
              <w:t>45</w:t>
            </w:r>
          </w:p>
        </w:tc>
        <w:tc>
          <w:tcPr>
            <w:tcW w:w="859" w:type="dxa"/>
          </w:tcPr>
          <w:p w:rsidR="00010B74" w:rsidRDefault="00010B74" w:rsidP="00010B74">
            <w:pPr>
              <w:pStyle w:val="TableParagraph"/>
              <w:spacing w:before="125"/>
              <w:ind w:left="293"/>
              <w:rPr>
                <w:sz w:val="20"/>
              </w:rPr>
            </w:pPr>
            <w:r>
              <w:rPr>
                <w:sz w:val="20"/>
              </w:rPr>
              <w:t>40</w:t>
            </w:r>
          </w:p>
        </w:tc>
        <w:tc>
          <w:tcPr>
            <w:tcW w:w="858" w:type="dxa"/>
          </w:tcPr>
          <w:p w:rsidR="00010B74" w:rsidRDefault="00010B74" w:rsidP="00010B74">
            <w:pPr>
              <w:pStyle w:val="TableParagraph"/>
              <w:spacing w:before="125"/>
              <w:ind w:left="294"/>
              <w:rPr>
                <w:sz w:val="20"/>
              </w:rPr>
            </w:pPr>
            <w:r>
              <w:rPr>
                <w:sz w:val="20"/>
              </w:rPr>
              <w:t>35</w:t>
            </w:r>
          </w:p>
        </w:tc>
        <w:tc>
          <w:tcPr>
            <w:tcW w:w="858" w:type="dxa"/>
          </w:tcPr>
          <w:p w:rsidR="00010B74" w:rsidRDefault="00010B74" w:rsidP="00010B74">
            <w:pPr>
              <w:pStyle w:val="TableParagraph"/>
              <w:spacing w:before="125"/>
              <w:ind w:left="171" w:right="213"/>
              <w:jc w:val="center"/>
              <w:rPr>
                <w:sz w:val="20"/>
              </w:rPr>
            </w:pPr>
            <w:r>
              <w:rPr>
                <w:sz w:val="20"/>
              </w:rPr>
              <w:t>38</w:t>
            </w:r>
          </w:p>
        </w:tc>
        <w:tc>
          <w:tcPr>
            <w:tcW w:w="858" w:type="dxa"/>
          </w:tcPr>
          <w:p w:rsidR="00010B74" w:rsidRDefault="00010B74" w:rsidP="00010B74">
            <w:pPr>
              <w:pStyle w:val="TableParagraph"/>
              <w:spacing w:before="125"/>
              <w:ind w:left="297"/>
              <w:rPr>
                <w:sz w:val="20"/>
              </w:rPr>
            </w:pPr>
            <w:r>
              <w:rPr>
                <w:sz w:val="20"/>
              </w:rPr>
              <w:t>33</w:t>
            </w:r>
          </w:p>
        </w:tc>
        <w:tc>
          <w:tcPr>
            <w:tcW w:w="863" w:type="dxa"/>
          </w:tcPr>
          <w:p w:rsidR="00010B74" w:rsidRDefault="00010B74" w:rsidP="00010B74">
            <w:pPr>
              <w:pStyle w:val="TableParagraph"/>
              <w:spacing w:before="125"/>
              <w:ind w:left="298"/>
              <w:rPr>
                <w:sz w:val="20"/>
              </w:rPr>
            </w:pPr>
            <w:r>
              <w:rPr>
                <w:sz w:val="20"/>
              </w:rPr>
              <w:t>25</w:t>
            </w:r>
          </w:p>
        </w:tc>
      </w:tr>
      <w:tr w:rsidR="00010B74" w:rsidTr="00010B74">
        <w:trPr>
          <w:trHeight w:val="297"/>
        </w:trPr>
        <w:tc>
          <w:tcPr>
            <w:tcW w:w="677" w:type="dxa"/>
          </w:tcPr>
          <w:p w:rsidR="00010B74" w:rsidRDefault="00010B74" w:rsidP="00010B74">
            <w:pPr>
              <w:pStyle w:val="TableParagraph"/>
              <w:spacing w:before="53" w:line="224" w:lineRule="exact"/>
              <w:ind w:left="293"/>
              <w:rPr>
                <w:sz w:val="20"/>
              </w:rPr>
            </w:pPr>
            <w:r>
              <w:rPr>
                <w:sz w:val="20"/>
              </w:rPr>
              <w:t>11</w:t>
            </w:r>
          </w:p>
        </w:tc>
        <w:tc>
          <w:tcPr>
            <w:tcW w:w="3750" w:type="dxa"/>
          </w:tcPr>
          <w:p w:rsidR="00010B74" w:rsidRDefault="00010B74" w:rsidP="00010B74">
            <w:pPr>
              <w:pStyle w:val="TableParagraph"/>
              <w:spacing w:before="14"/>
              <w:ind w:left="14"/>
              <w:rPr>
                <w:sz w:val="20"/>
              </w:rPr>
            </w:pPr>
            <w:r>
              <w:rPr>
                <w:sz w:val="20"/>
              </w:rPr>
              <w:t>Прыжок</w:t>
            </w:r>
            <w:r>
              <w:rPr>
                <w:spacing w:val="-5"/>
                <w:sz w:val="20"/>
              </w:rPr>
              <w:t xml:space="preserve"> </w:t>
            </w:r>
            <w:r>
              <w:rPr>
                <w:sz w:val="20"/>
              </w:rPr>
              <w:t>в</w:t>
            </w:r>
            <w:r>
              <w:rPr>
                <w:spacing w:val="2"/>
                <w:sz w:val="20"/>
              </w:rPr>
              <w:t xml:space="preserve"> </w:t>
            </w:r>
            <w:r>
              <w:rPr>
                <w:sz w:val="20"/>
              </w:rPr>
              <w:t>высоту</w:t>
            </w:r>
            <w:r>
              <w:rPr>
                <w:spacing w:val="-7"/>
                <w:sz w:val="20"/>
              </w:rPr>
              <w:t xml:space="preserve"> </w:t>
            </w:r>
            <w:r>
              <w:rPr>
                <w:sz w:val="20"/>
              </w:rPr>
              <w:t>с</w:t>
            </w:r>
            <w:r>
              <w:rPr>
                <w:spacing w:val="-2"/>
                <w:sz w:val="20"/>
              </w:rPr>
              <w:t xml:space="preserve"> </w:t>
            </w:r>
            <w:r>
              <w:rPr>
                <w:sz w:val="20"/>
              </w:rPr>
              <w:t>разбега</w:t>
            </w:r>
          </w:p>
        </w:tc>
        <w:tc>
          <w:tcPr>
            <w:tcW w:w="888" w:type="dxa"/>
          </w:tcPr>
          <w:p w:rsidR="00010B74" w:rsidRDefault="00010B74" w:rsidP="00010B74">
            <w:pPr>
              <w:pStyle w:val="TableParagraph"/>
              <w:spacing w:before="53" w:line="224" w:lineRule="exact"/>
              <w:ind w:left="273"/>
              <w:rPr>
                <w:sz w:val="20"/>
              </w:rPr>
            </w:pPr>
            <w:r>
              <w:rPr>
                <w:sz w:val="20"/>
              </w:rPr>
              <w:t>120</w:t>
            </w:r>
          </w:p>
        </w:tc>
        <w:tc>
          <w:tcPr>
            <w:tcW w:w="859" w:type="dxa"/>
          </w:tcPr>
          <w:p w:rsidR="00010B74" w:rsidRDefault="00010B74" w:rsidP="00010B74">
            <w:pPr>
              <w:pStyle w:val="TableParagraph"/>
              <w:spacing w:before="53" w:line="224" w:lineRule="exact"/>
              <w:ind w:left="293"/>
              <w:rPr>
                <w:sz w:val="20"/>
              </w:rPr>
            </w:pPr>
            <w:r>
              <w:rPr>
                <w:sz w:val="20"/>
              </w:rPr>
              <w:t>110</w:t>
            </w:r>
          </w:p>
        </w:tc>
        <w:tc>
          <w:tcPr>
            <w:tcW w:w="858" w:type="dxa"/>
          </w:tcPr>
          <w:p w:rsidR="00010B74" w:rsidRDefault="00010B74" w:rsidP="00010B74">
            <w:pPr>
              <w:pStyle w:val="TableParagraph"/>
              <w:spacing w:before="53" w:line="224" w:lineRule="exact"/>
              <w:ind w:left="294"/>
              <w:rPr>
                <w:sz w:val="20"/>
              </w:rPr>
            </w:pPr>
            <w:r>
              <w:rPr>
                <w:sz w:val="20"/>
              </w:rPr>
              <w:t>100</w:t>
            </w:r>
          </w:p>
        </w:tc>
        <w:tc>
          <w:tcPr>
            <w:tcW w:w="858" w:type="dxa"/>
          </w:tcPr>
          <w:p w:rsidR="00010B74" w:rsidRDefault="00010B74" w:rsidP="00010B74">
            <w:pPr>
              <w:pStyle w:val="TableParagraph"/>
              <w:spacing w:before="53" w:line="224" w:lineRule="exact"/>
              <w:ind w:left="268" w:right="213"/>
              <w:jc w:val="center"/>
              <w:rPr>
                <w:sz w:val="20"/>
              </w:rPr>
            </w:pPr>
            <w:r>
              <w:rPr>
                <w:sz w:val="20"/>
              </w:rPr>
              <w:t>110</w:t>
            </w:r>
          </w:p>
        </w:tc>
        <w:tc>
          <w:tcPr>
            <w:tcW w:w="858" w:type="dxa"/>
          </w:tcPr>
          <w:p w:rsidR="00010B74" w:rsidRDefault="00010B74" w:rsidP="00010B74">
            <w:pPr>
              <w:pStyle w:val="TableParagraph"/>
              <w:spacing w:before="53" w:line="224" w:lineRule="exact"/>
              <w:ind w:left="297"/>
              <w:rPr>
                <w:sz w:val="20"/>
              </w:rPr>
            </w:pPr>
            <w:r>
              <w:rPr>
                <w:sz w:val="20"/>
              </w:rPr>
              <w:t>100</w:t>
            </w:r>
          </w:p>
        </w:tc>
        <w:tc>
          <w:tcPr>
            <w:tcW w:w="863" w:type="dxa"/>
          </w:tcPr>
          <w:p w:rsidR="00010B74" w:rsidRDefault="00010B74" w:rsidP="00010B74">
            <w:pPr>
              <w:pStyle w:val="TableParagraph"/>
              <w:spacing w:before="14"/>
              <w:ind w:left="298"/>
              <w:rPr>
                <w:sz w:val="20"/>
              </w:rPr>
            </w:pPr>
            <w:r>
              <w:rPr>
                <w:sz w:val="20"/>
              </w:rPr>
              <w:t>90</w:t>
            </w:r>
          </w:p>
        </w:tc>
      </w:tr>
      <w:tr w:rsidR="00010B74" w:rsidTr="00010B74">
        <w:trPr>
          <w:trHeight w:val="268"/>
        </w:trPr>
        <w:tc>
          <w:tcPr>
            <w:tcW w:w="677" w:type="dxa"/>
          </w:tcPr>
          <w:p w:rsidR="00010B74" w:rsidRDefault="00010B74" w:rsidP="00010B74">
            <w:pPr>
              <w:pStyle w:val="TableParagraph"/>
              <w:spacing w:before="24" w:line="224" w:lineRule="exact"/>
              <w:ind w:left="293"/>
              <w:rPr>
                <w:sz w:val="20"/>
              </w:rPr>
            </w:pPr>
            <w:r>
              <w:rPr>
                <w:sz w:val="20"/>
              </w:rPr>
              <w:t>12</w:t>
            </w:r>
          </w:p>
        </w:tc>
        <w:tc>
          <w:tcPr>
            <w:tcW w:w="3750" w:type="dxa"/>
          </w:tcPr>
          <w:p w:rsidR="00010B74" w:rsidRDefault="00010B74" w:rsidP="00010B74">
            <w:pPr>
              <w:pStyle w:val="TableParagraph"/>
              <w:spacing w:before="24" w:line="224" w:lineRule="exact"/>
              <w:ind w:left="14"/>
              <w:rPr>
                <w:sz w:val="20"/>
              </w:rPr>
            </w:pPr>
            <w:r>
              <w:rPr>
                <w:sz w:val="20"/>
              </w:rPr>
              <w:t>Прыжок</w:t>
            </w:r>
            <w:r>
              <w:rPr>
                <w:spacing w:val="-7"/>
                <w:sz w:val="20"/>
              </w:rPr>
              <w:t xml:space="preserve"> </w:t>
            </w:r>
            <w:r>
              <w:rPr>
                <w:sz w:val="20"/>
              </w:rPr>
              <w:t>на</w:t>
            </w:r>
            <w:r>
              <w:rPr>
                <w:spacing w:val="1"/>
                <w:sz w:val="20"/>
              </w:rPr>
              <w:t xml:space="preserve"> </w:t>
            </w:r>
            <w:r>
              <w:rPr>
                <w:sz w:val="20"/>
              </w:rPr>
              <w:t>скакалке,</w:t>
            </w:r>
            <w:r>
              <w:rPr>
                <w:spacing w:val="-2"/>
                <w:sz w:val="20"/>
              </w:rPr>
              <w:t xml:space="preserve"> </w:t>
            </w:r>
            <w:r>
              <w:rPr>
                <w:sz w:val="20"/>
              </w:rPr>
              <w:t>1мин,</w:t>
            </w:r>
            <w:r>
              <w:rPr>
                <w:spacing w:val="1"/>
                <w:sz w:val="20"/>
              </w:rPr>
              <w:t xml:space="preserve"> </w:t>
            </w:r>
            <w:r>
              <w:rPr>
                <w:sz w:val="20"/>
              </w:rPr>
              <w:t>раз</w:t>
            </w:r>
          </w:p>
        </w:tc>
        <w:tc>
          <w:tcPr>
            <w:tcW w:w="888" w:type="dxa"/>
          </w:tcPr>
          <w:p w:rsidR="00010B74" w:rsidRDefault="00010B74" w:rsidP="00010B74">
            <w:pPr>
              <w:pStyle w:val="TableParagraph"/>
              <w:spacing w:before="24" w:line="224" w:lineRule="exact"/>
              <w:ind w:left="273"/>
              <w:rPr>
                <w:sz w:val="20"/>
              </w:rPr>
            </w:pPr>
            <w:r>
              <w:rPr>
                <w:sz w:val="20"/>
              </w:rPr>
              <w:t>105</w:t>
            </w:r>
          </w:p>
        </w:tc>
        <w:tc>
          <w:tcPr>
            <w:tcW w:w="859" w:type="dxa"/>
          </w:tcPr>
          <w:p w:rsidR="00010B74" w:rsidRDefault="00010B74" w:rsidP="00010B74">
            <w:pPr>
              <w:pStyle w:val="TableParagraph"/>
              <w:spacing w:before="24" w:line="224" w:lineRule="exact"/>
              <w:ind w:left="293"/>
              <w:rPr>
                <w:sz w:val="20"/>
              </w:rPr>
            </w:pPr>
            <w:r>
              <w:rPr>
                <w:sz w:val="20"/>
              </w:rPr>
              <w:t>95</w:t>
            </w:r>
          </w:p>
        </w:tc>
        <w:tc>
          <w:tcPr>
            <w:tcW w:w="858" w:type="dxa"/>
          </w:tcPr>
          <w:p w:rsidR="00010B74" w:rsidRDefault="00010B74" w:rsidP="00010B74">
            <w:pPr>
              <w:pStyle w:val="TableParagraph"/>
              <w:spacing w:before="24" w:line="224" w:lineRule="exact"/>
              <w:ind w:left="294"/>
              <w:rPr>
                <w:sz w:val="20"/>
              </w:rPr>
            </w:pPr>
            <w:r>
              <w:rPr>
                <w:sz w:val="20"/>
              </w:rPr>
              <w:t>90</w:t>
            </w:r>
          </w:p>
        </w:tc>
        <w:tc>
          <w:tcPr>
            <w:tcW w:w="858" w:type="dxa"/>
          </w:tcPr>
          <w:p w:rsidR="00010B74" w:rsidRDefault="00010B74" w:rsidP="00010B74">
            <w:pPr>
              <w:pStyle w:val="TableParagraph"/>
              <w:spacing w:before="24" w:line="224" w:lineRule="exact"/>
              <w:ind w:left="268" w:right="213"/>
              <w:jc w:val="center"/>
              <w:rPr>
                <w:sz w:val="20"/>
              </w:rPr>
            </w:pPr>
            <w:r>
              <w:rPr>
                <w:sz w:val="20"/>
              </w:rPr>
              <w:t>120</w:t>
            </w:r>
          </w:p>
        </w:tc>
        <w:tc>
          <w:tcPr>
            <w:tcW w:w="858" w:type="dxa"/>
          </w:tcPr>
          <w:p w:rsidR="00010B74" w:rsidRDefault="00010B74" w:rsidP="00010B74">
            <w:pPr>
              <w:pStyle w:val="TableParagraph"/>
              <w:spacing w:before="24" w:line="224" w:lineRule="exact"/>
              <w:ind w:left="297"/>
              <w:rPr>
                <w:sz w:val="20"/>
              </w:rPr>
            </w:pPr>
            <w:r>
              <w:rPr>
                <w:sz w:val="20"/>
              </w:rPr>
              <w:t>110</w:t>
            </w:r>
          </w:p>
        </w:tc>
        <w:tc>
          <w:tcPr>
            <w:tcW w:w="863" w:type="dxa"/>
          </w:tcPr>
          <w:p w:rsidR="00010B74" w:rsidRDefault="00010B74" w:rsidP="00010B74">
            <w:pPr>
              <w:pStyle w:val="TableParagraph"/>
              <w:spacing w:before="24" w:line="224" w:lineRule="exact"/>
              <w:ind w:left="298"/>
              <w:rPr>
                <w:sz w:val="20"/>
              </w:rPr>
            </w:pPr>
            <w:r>
              <w:rPr>
                <w:sz w:val="20"/>
              </w:rPr>
              <w:t>105</w:t>
            </w:r>
          </w:p>
        </w:tc>
      </w:tr>
      <w:tr w:rsidR="00010B74" w:rsidTr="00010B74">
        <w:trPr>
          <w:trHeight w:val="517"/>
        </w:trPr>
        <w:tc>
          <w:tcPr>
            <w:tcW w:w="677" w:type="dxa"/>
          </w:tcPr>
          <w:p w:rsidR="00010B74" w:rsidRDefault="00010B74" w:rsidP="00010B74">
            <w:pPr>
              <w:pStyle w:val="TableParagraph"/>
              <w:spacing w:before="125"/>
              <w:ind w:left="293"/>
              <w:rPr>
                <w:sz w:val="20"/>
              </w:rPr>
            </w:pPr>
            <w:r>
              <w:rPr>
                <w:sz w:val="20"/>
              </w:rPr>
              <w:t>13</w:t>
            </w:r>
          </w:p>
        </w:tc>
        <w:tc>
          <w:tcPr>
            <w:tcW w:w="3750" w:type="dxa"/>
          </w:tcPr>
          <w:p w:rsidR="00010B74" w:rsidRDefault="00010B74" w:rsidP="00010B74">
            <w:pPr>
              <w:pStyle w:val="TableParagraph"/>
              <w:spacing w:line="250" w:lineRule="exact"/>
              <w:ind w:left="14" w:right="290"/>
              <w:rPr>
                <w:sz w:val="20"/>
              </w:rPr>
            </w:pPr>
            <w:r>
              <w:rPr>
                <w:sz w:val="20"/>
              </w:rPr>
              <w:t>Метание</w:t>
            </w:r>
            <w:r>
              <w:rPr>
                <w:spacing w:val="17"/>
                <w:sz w:val="20"/>
              </w:rPr>
              <w:t xml:space="preserve"> </w:t>
            </w:r>
            <w:r>
              <w:rPr>
                <w:sz w:val="20"/>
              </w:rPr>
              <w:t>150гр</w:t>
            </w:r>
            <w:r>
              <w:rPr>
                <w:spacing w:val="20"/>
                <w:sz w:val="20"/>
              </w:rPr>
              <w:t xml:space="preserve"> </w:t>
            </w:r>
            <w:r>
              <w:rPr>
                <w:sz w:val="20"/>
              </w:rPr>
              <w:t>.мяча</w:t>
            </w:r>
            <w:r>
              <w:rPr>
                <w:spacing w:val="17"/>
                <w:sz w:val="20"/>
              </w:rPr>
              <w:t xml:space="preserve"> </w:t>
            </w:r>
            <w:r>
              <w:rPr>
                <w:sz w:val="20"/>
              </w:rPr>
              <w:t>на</w:t>
            </w:r>
            <w:r>
              <w:rPr>
                <w:spacing w:val="17"/>
                <w:sz w:val="20"/>
              </w:rPr>
              <w:t xml:space="preserve"> </w:t>
            </w:r>
            <w:r>
              <w:rPr>
                <w:sz w:val="20"/>
              </w:rPr>
              <w:t>дальность</w:t>
            </w:r>
            <w:r>
              <w:rPr>
                <w:spacing w:val="19"/>
                <w:sz w:val="20"/>
              </w:rPr>
              <w:t xml:space="preserve"> </w:t>
            </w:r>
            <w:r>
              <w:rPr>
                <w:sz w:val="20"/>
              </w:rPr>
              <w:t>м.</w:t>
            </w:r>
            <w:r>
              <w:rPr>
                <w:spacing w:val="23"/>
                <w:sz w:val="20"/>
              </w:rPr>
              <w:t xml:space="preserve"> </w:t>
            </w:r>
            <w:r>
              <w:rPr>
                <w:sz w:val="20"/>
              </w:rPr>
              <w:t>с</w:t>
            </w:r>
            <w:r>
              <w:rPr>
                <w:spacing w:val="-47"/>
                <w:sz w:val="20"/>
              </w:rPr>
              <w:t xml:space="preserve"> </w:t>
            </w:r>
            <w:r>
              <w:rPr>
                <w:sz w:val="20"/>
              </w:rPr>
              <w:t>разбега</w:t>
            </w:r>
          </w:p>
        </w:tc>
        <w:tc>
          <w:tcPr>
            <w:tcW w:w="888" w:type="dxa"/>
          </w:tcPr>
          <w:p w:rsidR="00010B74" w:rsidRDefault="00010B74" w:rsidP="00010B74">
            <w:pPr>
              <w:pStyle w:val="TableParagraph"/>
              <w:spacing w:before="125"/>
              <w:ind w:left="273"/>
              <w:rPr>
                <w:sz w:val="20"/>
              </w:rPr>
            </w:pPr>
            <w:r>
              <w:rPr>
                <w:sz w:val="20"/>
              </w:rPr>
              <w:t>38</w:t>
            </w:r>
          </w:p>
        </w:tc>
        <w:tc>
          <w:tcPr>
            <w:tcW w:w="859" w:type="dxa"/>
          </w:tcPr>
          <w:p w:rsidR="00010B74" w:rsidRDefault="00010B74" w:rsidP="00010B74">
            <w:pPr>
              <w:pStyle w:val="TableParagraph"/>
              <w:spacing w:before="125"/>
              <w:ind w:left="293"/>
              <w:rPr>
                <w:sz w:val="20"/>
              </w:rPr>
            </w:pPr>
            <w:r>
              <w:rPr>
                <w:sz w:val="20"/>
              </w:rPr>
              <w:t>35</w:t>
            </w:r>
          </w:p>
        </w:tc>
        <w:tc>
          <w:tcPr>
            <w:tcW w:w="858" w:type="dxa"/>
          </w:tcPr>
          <w:p w:rsidR="00010B74" w:rsidRDefault="00010B74" w:rsidP="00010B74">
            <w:pPr>
              <w:pStyle w:val="TableParagraph"/>
              <w:spacing w:before="125"/>
              <w:ind w:left="294"/>
              <w:rPr>
                <w:sz w:val="20"/>
              </w:rPr>
            </w:pPr>
            <w:r>
              <w:rPr>
                <w:sz w:val="20"/>
              </w:rPr>
              <w:t>25</w:t>
            </w:r>
          </w:p>
        </w:tc>
        <w:tc>
          <w:tcPr>
            <w:tcW w:w="858" w:type="dxa"/>
          </w:tcPr>
          <w:p w:rsidR="00010B74" w:rsidRDefault="00010B74" w:rsidP="00010B74">
            <w:pPr>
              <w:pStyle w:val="TableParagraph"/>
              <w:spacing w:before="125"/>
              <w:ind w:left="171" w:right="213"/>
              <w:jc w:val="center"/>
              <w:rPr>
                <w:sz w:val="20"/>
              </w:rPr>
            </w:pPr>
            <w:r>
              <w:rPr>
                <w:sz w:val="20"/>
              </w:rPr>
              <w:t>27</w:t>
            </w:r>
          </w:p>
        </w:tc>
        <w:tc>
          <w:tcPr>
            <w:tcW w:w="858" w:type="dxa"/>
          </w:tcPr>
          <w:p w:rsidR="00010B74" w:rsidRDefault="00010B74" w:rsidP="00010B74">
            <w:pPr>
              <w:pStyle w:val="TableParagraph"/>
              <w:spacing w:before="125"/>
              <w:ind w:left="297"/>
              <w:rPr>
                <w:sz w:val="20"/>
              </w:rPr>
            </w:pPr>
            <w:r>
              <w:rPr>
                <w:sz w:val="20"/>
              </w:rPr>
              <w:t>20</w:t>
            </w:r>
          </w:p>
        </w:tc>
        <w:tc>
          <w:tcPr>
            <w:tcW w:w="863" w:type="dxa"/>
          </w:tcPr>
          <w:p w:rsidR="00010B74" w:rsidRDefault="00010B74" w:rsidP="00010B74">
            <w:pPr>
              <w:pStyle w:val="TableParagraph"/>
              <w:spacing w:before="125"/>
              <w:ind w:left="298"/>
              <w:rPr>
                <w:sz w:val="20"/>
              </w:rPr>
            </w:pPr>
            <w:r>
              <w:rPr>
                <w:sz w:val="20"/>
              </w:rPr>
              <w:t>16</w:t>
            </w:r>
          </w:p>
        </w:tc>
      </w:tr>
    </w:tbl>
    <w:p w:rsidR="00010B74" w:rsidRDefault="00010B74" w:rsidP="007A6633">
      <w:pPr>
        <w:pStyle w:val="a6"/>
        <w:numPr>
          <w:ilvl w:val="0"/>
          <w:numId w:val="153"/>
        </w:numPr>
        <w:tabs>
          <w:tab w:val="left" w:pos="423"/>
        </w:tabs>
        <w:spacing w:before="16" w:after="6"/>
        <w:ind w:left="422" w:hanging="179"/>
        <w:jc w:val="left"/>
        <w:rPr>
          <w:sz w:val="24"/>
        </w:rPr>
      </w:pPr>
      <w:r>
        <w:rPr>
          <w:sz w:val="24"/>
        </w:rPr>
        <w:t>класс</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
        <w:gridCol w:w="3816"/>
        <w:gridCol w:w="855"/>
        <w:gridCol w:w="855"/>
        <w:gridCol w:w="854"/>
        <w:gridCol w:w="850"/>
        <w:gridCol w:w="855"/>
        <w:gridCol w:w="860"/>
      </w:tblGrid>
      <w:tr w:rsidR="00010B74" w:rsidTr="00010B74">
        <w:trPr>
          <w:trHeight w:val="450"/>
        </w:trPr>
        <w:tc>
          <w:tcPr>
            <w:tcW w:w="669" w:type="dxa"/>
            <w:vMerge w:val="restart"/>
          </w:tcPr>
          <w:p w:rsidR="00010B74" w:rsidRDefault="00010B74" w:rsidP="00010B74">
            <w:pPr>
              <w:pStyle w:val="TableParagraph"/>
              <w:spacing w:before="5"/>
              <w:rPr>
                <w:sz w:val="25"/>
              </w:rPr>
            </w:pPr>
          </w:p>
          <w:p w:rsidR="00010B74" w:rsidRDefault="00010B74" w:rsidP="00010B74">
            <w:pPr>
              <w:pStyle w:val="TableParagraph"/>
              <w:spacing w:line="266" w:lineRule="auto"/>
              <w:ind w:left="293" w:right="171"/>
              <w:jc w:val="both"/>
              <w:rPr>
                <w:sz w:val="20"/>
              </w:rPr>
            </w:pPr>
            <w:r>
              <w:rPr>
                <w:sz w:val="20"/>
              </w:rPr>
              <w:t>№</w:t>
            </w:r>
            <w:r>
              <w:rPr>
                <w:spacing w:val="-48"/>
                <w:sz w:val="20"/>
              </w:rPr>
              <w:t xml:space="preserve"> </w:t>
            </w:r>
            <w:r>
              <w:rPr>
                <w:sz w:val="20"/>
              </w:rPr>
              <w:t>п/</w:t>
            </w:r>
            <w:r>
              <w:rPr>
                <w:spacing w:val="-48"/>
                <w:sz w:val="20"/>
              </w:rPr>
              <w:t xml:space="preserve"> </w:t>
            </w:r>
            <w:r>
              <w:rPr>
                <w:sz w:val="20"/>
              </w:rPr>
              <w:t>п</w:t>
            </w:r>
          </w:p>
        </w:tc>
        <w:tc>
          <w:tcPr>
            <w:tcW w:w="3816" w:type="dxa"/>
            <w:vMerge w:val="restart"/>
          </w:tcPr>
          <w:p w:rsidR="00010B74" w:rsidRDefault="00010B74" w:rsidP="00010B74">
            <w:pPr>
              <w:pStyle w:val="TableParagraph"/>
            </w:pPr>
          </w:p>
          <w:p w:rsidR="00010B74" w:rsidRDefault="00010B74" w:rsidP="00010B74">
            <w:pPr>
              <w:pStyle w:val="TableParagraph"/>
              <w:spacing w:before="10"/>
              <w:rPr>
                <w:sz w:val="23"/>
              </w:rPr>
            </w:pPr>
          </w:p>
          <w:p w:rsidR="00010B74" w:rsidRDefault="00010B74" w:rsidP="00010B74">
            <w:pPr>
              <w:pStyle w:val="TableParagraph"/>
              <w:spacing w:before="1"/>
              <w:ind w:left="17"/>
              <w:rPr>
                <w:sz w:val="20"/>
              </w:rPr>
            </w:pPr>
            <w:r>
              <w:rPr>
                <w:sz w:val="20"/>
              </w:rPr>
              <w:t>Контрольные</w:t>
            </w:r>
            <w:r>
              <w:rPr>
                <w:spacing w:val="-5"/>
                <w:sz w:val="20"/>
              </w:rPr>
              <w:t xml:space="preserve"> </w:t>
            </w:r>
            <w:r>
              <w:rPr>
                <w:sz w:val="20"/>
              </w:rPr>
              <w:t>упражнения</w:t>
            </w:r>
          </w:p>
        </w:tc>
        <w:tc>
          <w:tcPr>
            <w:tcW w:w="5129" w:type="dxa"/>
            <w:gridSpan w:val="6"/>
          </w:tcPr>
          <w:p w:rsidR="00010B74" w:rsidRDefault="00010B74" w:rsidP="00010B74">
            <w:pPr>
              <w:pStyle w:val="TableParagraph"/>
              <w:spacing w:before="91"/>
              <w:ind w:left="268"/>
              <w:rPr>
                <w:sz w:val="20"/>
              </w:rPr>
            </w:pPr>
            <w:r>
              <w:rPr>
                <w:sz w:val="20"/>
              </w:rPr>
              <w:t>ПОКАЗАТЕЛИ</w:t>
            </w:r>
          </w:p>
        </w:tc>
      </w:tr>
      <w:tr w:rsidR="00010B74" w:rsidTr="00010B74">
        <w:trPr>
          <w:trHeight w:val="513"/>
        </w:trPr>
        <w:tc>
          <w:tcPr>
            <w:tcW w:w="669" w:type="dxa"/>
            <w:vMerge/>
            <w:tcBorders>
              <w:top w:val="nil"/>
            </w:tcBorders>
          </w:tcPr>
          <w:p w:rsidR="00010B74" w:rsidRDefault="00010B74" w:rsidP="00010B74">
            <w:pPr>
              <w:rPr>
                <w:sz w:val="2"/>
                <w:szCs w:val="2"/>
              </w:rPr>
            </w:pPr>
          </w:p>
        </w:tc>
        <w:tc>
          <w:tcPr>
            <w:tcW w:w="3816" w:type="dxa"/>
            <w:vMerge/>
            <w:tcBorders>
              <w:top w:val="nil"/>
            </w:tcBorders>
          </w:tcPr>
          <w:p w:rsidR="00010B74" w:rsidRDefault="00010B74" w:rsidP="00010B74">
            <w:pPr>
              <w:rPr>
                <w:sz w:val="2"/>
                <w:szCs w:val="2"/>
              </w:rPr>
            </w:pPr>
          </w:p>
        </w:tc>
        <w:tc>
          <w:tcPr>
            <w:tcW w:w="2564" w:type="dxa"/>
            <w:gridSpan w:val="3"/>
          </w:tcPr>
          <w:p w:rsidR="00010B74" w:rsidRDefault="00010B74" w:rsidP="00010B74">
            <w:pPr>
              <w:pStyle w:val="TableParagraph"/>
              <w:spacing w:before="125"/>
              <w:ind w:left="268"/>
              <w:rPr>
                <w:sz w:val="20"/>
              </w:rPr>
            </w:pPr>
            <w:r>
              <w:rPr>
                <w:sz w:val="20"/>
              </w:rPr>
              <w:t>Мальчики</w:t>
            </w:r>
          </w:p>
        </w:tc>
        <w:tc>
          <w:tcPr>
            <w:tcW w:w="2565" w:type="dxa"/>
            <w:gridSpan w:val="3"/>
          </w:tcPr>
          <w:p w:rsidR="00010B74" w:rsidRDefault="00010B74" w:rsidP="00010B74">
            <w:pPr>
              <w:pStyle w:val="TableParagraph"/>
              <w:spacing w:line="206" w:lineRule="exact"/>
              <w:ind w:left="274"/>
              <w:rPr>
                <w:sz w:val="20"/>
              </w:rPr>
            </w:pPr>
            <w:r>
              <w:rPr>
                <w:sz w:val="20"/>
              </w:rPr>
              <w:t>Девочки</w:t>
            </w:r>
          </w:p>
        </w:tc>
      </w:tr>
      <w:tr w:rsidR="00010B74" w:rsidTr="00010B74">
        <w:trPr>
          <w:trHeight w:val="340"/>
        </w:trPr>
        <w:tc>
          <w:tcPr>
            <w:tcW w:w="669" w:type="dxa"/>
            <w:vMerge/>
            <w:tcBorders>
              <w:top w:val="nil"/>
            </w:tcBorders>
          </w:tcPr>
          <w:p w:rsidR="00010B74" w:rsidRDefault="00010B74" w:rsidP="00010B74">
            <w:pPr>
              <w:rPr>
                <w:sz w:val="2"/>
                <w:szCs w:val="2"/>
              </w:rPr>
            </w:pPr>
          </w:p>
        </w:tc>
        <w:tc>
          <w:tcPr>
            <w:tcW w:w="3816" w:type="dxa"/>
            <w:vMerge/>
            <w:tcBorders>
              <w:top w:val="nil"/>
            </w:tcBorders>
          </w:tcPr>
          <w:p w:rsidR="00010B74" w:rsidRDefault="00010B74" w:rsidP="00010B74">
            <w:pPr>
              <w:rPr>
                <w:sz w:val="2"/>
                <w:szCs w:val="2"/>
              </w:rPr>
            </w:pPr>
          </w:p>
        </w:tc>
        <w:tc>
          <w:tcPr>
            <w:tcW w:w="855" w:type="dxa"/>
          </w:tcPr>
          <w:p w:rsidR="00010B74" w:rsidRDefault="00010B74" w:rsidP="00010B74">
            <w:pPr>
              <w:pStyle w:val="TableParagraph"/>
              <w:spacing w:before="91" w:line="229" w:lineRule="exact"/>
              <w:ind w:left="268"/>
              <w:rPr>
                <w:sz w:val="20"/>
              </w:rPr>
            </w:pPr>
            <w:r>
              <w:rPr>
                <w:sz w:val="20"/>
              </w:rPr>
              <w:t>“5”</w:t>
            </w:r>
          </w:p>
        </w:tc>
        <w:tc>
          <w:tcPr>
            <w:tcW w:w="855" w:type="dxa"/>
          </w:tcPr>
          <w:p w:rsidR="00010B74" w:rsidRDefault="00010B74" w:rsidP="00010B74">
            <w:pPr>
              <w:pStyle w:val="TableParagraph"/>
              <w:spacing w:before="91" w:line="229" w:lineRule="exact"/>
              <w:ind w:left="292"/>
              <w:rPr>
                <w:sz w:val="20"/>
              </w:rPr>
            </w:pPr>
            <w:r>
              <w:rPr>
                <w:sz w:val="20"/>
              </w:rPr>
              <w:t>“4”</w:t>
            </w:r>
          </w:p>
        </w:tc>
        <w:tc>
          <w:tcPr>
            <w:tcW w:w="854" w:type="dxa"/>
          </w:tcPr>
          <w:p w:rsidR="00010B74" w:rsidRDefault="00010B74" w:rsidP="00010B74">
            <w:pPr>
              <w:pStyle w:val="TableParagraph"/>
              <w:spacing w:before="91" w:line="229" w:lineRule="exact"/>
              <w:ind w:left="297"/>
              <w:rPr>
                <w:sz w:val="20"/>
              </w:rPr>
            </w:pPr>
            <w:r>
              <w:rPr>
                <w:sz w:val="20"/>
              </w:rPr>
              <w:t>“3”</w:t>
            </w:r>
          </w:p>
        </w:tc>
        <w:tc>
          <w:tcPr>
            <w:tcW w:w="850" w:type="dxa"/>
          </w:tcPr>
          <w:p w:rsidR="00010B74" w:rsidRDefault="00010B74" w:rsidP="00010B74">
            <w:pPr>
              <w:pStyle w:val="TableParagraph"/>
              <w:spacing w:before="91" w:line="229" w:lineRule="exact"/>
              <w:ind w:left="231" w:right="208"/>
              <w:jc w:val="center"/>
              <w:rPr>
                <w:sz w:val="20"/>
              </w:rPr>
            </w:pPr>
            <w:r>
              <w:rPr>
                <w:sz w:val="20"/>
              </w:rPr>
              <w:t>“5”</w:t>
            </w:r>
          </w:p>
        </w:tc>
        <w:tc>
          <w:tcPr>
            <w:tcW w:w="855" w:type="dxa"/>
          </w:tcPr>
          <w:p w:rsidR="00010B74" w:rsidRDefault="00010B74" w:rsidP="00010B74">
            <w:pPr>
              <w:pStyle w:val="TableParagraph"/>
              <w:spacing w:before="91" w:line="229" w:lineRule="exact"/>
              <w:ind w:left="297"/>
              <w:rPr>
                <w:sz w:val="20"/>
              </w:rPr>
            </w:pPr>
            <w:r>
              <w:rPr>
                <w:sz w:val="20"/>
              </w:rPr>
              <w:t>“4”</w:t>
            </w:r>
          </w:p>
        </w:tc>
        <w:tc>
          <w:tcPr>
            <w:tcW w:w="860" w:type="dxa"/>
          </w:tcPr>
          <w:p w:rsidR="00010B74" w:rsidRDefault="00010B74" w:rsidP="00010B74">
            <w:pPr>
              <w:pStyle w:val="TableParagraph"/>
              <w:spacing w:before="91" w:line="229" w:lineRule="exact"/>
              <w:ind w:left="292"/>
              <w:rPr>
                <w:sz w:val="20"/>
              </w:rPr>
            </w:pPr>
            <w:r>
              <w:rPr>
                <w:sz w:val="20"/>
              </w:rPr>
              <w:t>“3”</w:t>
            </w:r>
          </w:p>
        </w:tc>
      </w:tr>
      <w:tr w:rsidR="00010B74" w:rsidTr="00010B74">
        <w:trPr>
          <w:trHeight w:val="316"/>
        </w:trPr>
        <w:tc>
          <w:tcPr>
            <w:tcW w:w="669" w:type="dxa"/>
          </w:tcPr>
          <w:p w:rsidR="00010B74" w:rsidRDefault="00010B74" w:rsidP="00010B74">
            <w:pPr>
              <w:pStyle w:val="TableParagraph"/>
              <w:spacing w:before="24"/>
              <w:ind w:left="293"/>
              <w:rPr>
                <w:sz w:val="20"/>
              </w:rPr>
            </w:pPr>
            <w:r>
              <w:rPr>
                <w:w w:val="94"/>
                <w:sz w:val="20"/>
              </w:rPr>
              <w:t>1</w:t>
            </w:r>
          </w:p>
        </w:tc>
        <w:tc>
          <w:tcPr>
            <w:tcW w:w="3816" w:type="dxa"/>
          </w:tcPr>
          <w:p w:rsidR="00010B74" w:rsidRDefault="00010B74" w:rsidP="00010B74">
            <w:pPr>
              <w:pStyle w:val="TableParagraph"/>
              <w:spacing w:before="24"/>
              <w:ind w:left="17"/>
              <w:rPr>
                <w:sz w:val="20"/>
              </w:rPr>
            </w:pPr>
            <w:r>
              <w:rPr>
                <w:sz w:val="20"/>
              </w:rPr>
              <w:t>Челночный</w:t>
            </w:r>
            <w:r>
              <w:rPr>
                <w:spacing w:val="-7"/>
                <w:sz w:val="20"/>
              </w:rPr>
              <w:t xml:space="preserve"> </w:t>
            </w:r>
            <w:r>
              <w:rPr>
                <w:sz w:val="20"/>
              </w:rPr>
              <w:t>бег 3х10</w:t>
            </w:r>
            <w:r>
              <w:rPr>
                <w:spacing w:val="-5"/>
                <w:sz w:val="20"/>
              </w:rPr>
              <w:t xml:space="preserve"> </w:t>
            </w:r>
            <w:r>
              <w:rPr>
                <w:sz w:val="20"/>
              </w:rPr>
              <w:t>м,</w:t>
            </w:r>
            <w:r>
              <w:rPr>
                <w:spacing w:val="-2"/>
                <w:sz w:val="20"/>
              </w:rPr>
              <w:t xml:space="preserve"> </w:t>
            </w:r>
            <w:r>
              <w:rPr>
                <w:sz w:val="20"/>
              </w:rPr>
              <w:t>сек</w:t>
            </w:r>
          </w:p>
        </w:tc>
        <w:tc>
          <w:tcPr>
            <w:tcW w:w="855" w:type="dxa"/>
          </w:tcPr>
          <w:p w:rsidR="00010B74" w:rsidRDefault="00010B74" w:rsidP="00010B74">
            <w:pPr>
              <w:pStyle w:val="TableParagraph"/>
              <w:spacing w:before="24"/>
              <w:ind w:left="268"/>
              <w:rPr>
                <w:sz w:val="20"/>
              </w:rPr>
            </w:pPr>
            <w:r>
              <w:rPr>
                <w:sz w:val="20"/>
              </w:rPr>
              <w:t>8.0</w:t>
            </w:r>
          </w:p>
        </w:tc>
        <w:tc>
          <w:tcPr>
            <w:tcW w:w="855" w:type="dxa"/>
          </w:tcPr>
          <w:p w:rsidR="00010B74" w:rsidRDefault="00010B74" w:rsidP="00010B74">
            <w:pPr>
              <w:pStyle w:val="TableParagraph"/>
              <w:spacing w:before="24"/>
              <w:ind w:left="297"/>
              <w:rPr>
                <w:sz w:val="20"/>
              </w:rPr>
            </w:pPr>
            <w:r>
              <w:rPr>
                <w:sz w:val="20"/>
              </w:rPr>
              <w:t>8.7</w:t>
            </w:r>
          </w:p>
        </w:tc>
        <w:tc>
          <w:tcPr>
            <w:tcW w:w="854" w:type="dxa"/>
          </w:tcPr>
          <w:p w:rsidR="00010B74" w:rsidRDefault="00010B74" w:rsidP="00010B74">
            <w:pPr>
              <w:pStyle w:val="TableParagraph"/>
              <w:spacing w:before="24"/>
              <w:ind w:left="297"/>
              <w:rPr>
                <w:sz w:val="20"/>
              </w:rPr>
            </w:pPr>
            <w:r>
              <w:rPr>
                <w:sz w:val="20"/>
              </w:rPr>
              <w:t>9.0</w:t>
            </w:r>
          </w:p>
        </w:tc>
        <w:tc>
          <w:tcPr>
            <w:tcW w:w="850" w:type="dxa"/>
          </w:tcPr>
          <w:p w:rsidR="00010B74" w:rsidRDefault="00010B74" w:rsidP="00010B74">
            <w:pPr>
              <w:pStyle w:val="TableParagraph"/>
              <w:spacing w:before="24"/>
              <w:ind w:left="218" w:right="208"/>
              <w:jc w:val="center"/>
              <w:rPr>
                <w:sz w:val="20"/>
              </w:rPr>
            </w:pPr>
            <w:r>
              <w:rPr>
                <w:sz w:val="20"/>
              </w:rPr>
              <w:t>8.6</w:t>
            </w:r>
          </w:p>
        </w:tc>
        <w:tc>
          <w:tcPr>
            <w:tcW w:w="855" w:type="dxa"/>
          </w:tcPr>
          <w:p w:rsidR="00010B74" w:rsidRDefault="00010B74" w:rsidP="00010B74">
            <w:pPr>
              <w:pStyle w:val="TableParagraph"/>
              <w:spacing w:before="24"/>
              <w:ind w:left="297"/>
              <w:rPr>
                <w:sz w:val="20"/>
              </w:rPr>
            </w:pPr>
            <w:r>
              <w:rPr>
                <w:sz w:val="20"/>
              </w:rPr>
              <w:t>9.4</w:t>
            </w:r>
          </w:p>
        </w:tc>
        <w:tc>
          <w:tcPr>
            <w:tcW w:w="860" w:type="dxa"/>
          </w:tcPr>
          <w:p w:rsidR="00010B74" w:rsidRDefault="00010B74" w:rsidP="00010B74">
            <w:pPr>
              <w:pStyle w:val="TableParagraph"/>
              <w:spacing w:before="24"/>
              <w:ind w:left="292"/>
              <w:rPr>
                <w:sz w:val="20"/>
              </w:rPr>
            </w:pPr>
            <w:r>
              <w:rPr>
                <w:sz w:val="20"/>
              </w:rPr>
              <w:t>9.9</w:t>
            </w:r>
          </w:p>
        </w:tc>
      </w:tr>
      <w:tr w:rsidR="00010B74" w:rsidTr="00010B74">
        <w:trPr>
          <w:trHeight w:val="335"/>
        </w:trPr>
        <w:tc>
          <w:tcPr>
            <w:tcW w:w="669" w:type="dxa"/>
          </w:tcPr>
          <w:p w:rsidR="00010B74" w:rsidRDefault="00010B74" w:rsidP="00010B74">
            <w:pPr>
              <w:pStyle w:val="TableParagraph"/>
              <w:spacing w:before="34"/>
              <w:ind w:left="293"/>
              <w:rPr>
                <w:sz w:val="20"/>
              </w:rPr>
            </w:pPr>
            <w:r>
              <w:rPr>
                <w:w w:val="94"/>
                <w:sz w:val="20"/>
              </w:rPr>
              <w:t>2</w:t>
            </w:r>
          </w:p>
        </w:tc>
        <w:tc>
          <w:tcPr>
            <w:tcW w:w="3816" w:type="dxa"/>
          </w:tcPr>
          <w:p w:rsidR="00010B74" w:rsidRDefault="00010B74" w:rsidP="00010B74">
            <w:pPr>
              <w:pStyle w:val="TableParagraph"/>
              <w:spacing w:before="34"/>
              <w:ind w:left="17"/>
              <w:rPr>
                <w:sz w:val="20"/>
              </w:rPr>
            </w:pPr>
            <w:r>
              <w:rPr>
                <w:sz w:val="20"/>
              </w:rPr>
              <w:t>Бег</w:t>
            </w:r>
            <w:r>
              <w:rPr>
                <w:spacing w:val="-1"/>
                <w:sz w:val="20"/>
              </w:rPr>
              <w:t xml:space="preserve"> </w:t>
            </w:r>
            <w:r>
              <w:rPr>
                <w:sz w:val="20"/>
              </w:rPr>
              <w:t>30</w:t>
            </w:r>
            <w:r>
              <w:rPr>
                <w:spacing w:val="-4"/>
                <w:sz w:val="20"/>
              </w:rPr>
              <w:t xml:space="preserve"> </w:t>
            </w:r>
            <w:r>
              <w:rPr>
                <w:sz w:val="20"/>
              </w:rPr>
              <w:t>м,</w:t>
            </w:r>
            <w:r>
              <w:rPr>
                <w:spacing w:val="-2"/>
                <w:sz w:val="20"/>
              </w:rPr>
              <w:t xml:space="preserve"> </w:t>
            </w:r>
            <w:r>
              <w:rPr>
                <w:sz w:val="20"/>
              </w:rPr>
              <w:t>сек</w:t>
            </w:r>
          </w:p>
        </w:tc>
        <w:tc>
          <w:tcPr>
            <w:tcW w:w="855" w:type="dxa"/>
          </w:tcPr>
          <w:p w:rsidR="00010B74" w:rsidRDefault="00010B74" w:rsidP="00010B74">
            <w:pPr>
              <w:pStyle w:val="TableParagraph"/>
              <w:spacing w:before="34"/>
              <w:ind w:left="268"/>
              <w:rPr>
                <w:sz w:val="20"/>
              </w:rPr>
            </w:pPr>
            <w:r>
              <w:rPr>
                <w:sz w:val="20"/>
              </w:rPr>
              <w:t>4.7</w:t>
            </w:r>
          </w:p>
        </w:tc>
        <w:tc>
          <w:tcPr>
            <w:tcW w:w="855" w:type="dxa"/>
          </w:tcPr>
          <w:p w:rsidR="00010B74" w:rsidRDefault="00010B74" w:rsidP="00010B74">
            <w:pPr>
              <w:pStyle w:val="TableParagraph"/>
              <w:spacing w:before="34"/>
              <w:ind w:left="297"/>
              <w:rPr>
                <w:sz w:val="20"/>
              </w:rPr>
            </w:pPr>
            <w:r>
              <w:rPr>
                <w:sz w:val="20"/>
              </w:rPr>
              <w:t>5.5</w:t>
            </w:r>
          </w:p>
        </w:tc>
        <w:tc>
          <w:tcPr>
            <w:tcW w:w="854" w:type="dxa"/>
          </w:tcPr>
          <w:p w:rsidR="00010B74" w:rsidRDefault="00010B74" w:rsidP="00010B74">
            <w:pPr>
              <w:pStyle w:val="TableParagraph"/>
              <w:spacing w:before="34"/>
              <w:ind w:left="297"/>
              <w:rPr>
                <w:sz w:val="20"/>
              </w:rPr>
            </w:pPr>
            <w:r>
              <w:rPr>
                <w:sz w:val="20"/>
              </w:rPr>
              <w:t>5.8</w:t>
            </w:r>
          </w:p>
        </w:tc>
        <w:tc>
          <w:tcPr>
            <w:tcW w:w="850" w:type="dxa"/>
          </w:tcPr>
          <w:p w:rsidR="00010B74" w:rsidRDefault="00010B74" w:rsidP="00010B74">
            <w:pPr>
              <w:pStyle w:val="TableParagraph"/>
              <w:spacing w:before="34"/>
              <w:ind w:left="218" w:right="208"/>
              <w:jc w:val="center"/>
              <w:rPr>
                <w:sz w:val="20"/>
              </w:rPr>
            </w:pPr>
            <w:r>
              <w:rPr>
                <w:sz w:val="20"/>
              </w:rPr>
              <w:t>4.9</w:t>
            </w:r>
          </w:p>
        </w:tc>
        <w:tc>
          <w:tcPr>
            <w:tcW w:w="855" w:type="dxa"/>
          </w:tcPr>
          <w:p w:rsidR="00010B74" w:rsidRDefault="00010B74" w:rsidP="00010B74">
            <w:pPr>
              <w:pStyle w:val="TableParagraph"/>
              <w:spacing w:before="34"/>
              <w:ind w:left="297"/>
              <w:rPr>
                <w:sz w:val="20"/>
              </w:rPr>
            </w:pPr>
            <w:r>
              <w:rPr>
                <w:sz w:val="20"/>
              </w:rPr>
              <w:t>5.9</w:t>
            </w:r>
          </w:p>
        </w:tc>
        <w:tc>
          <w:tcPr>
            <w:tcW w:w="860" w:type="dxa"/>
          </w:tcPr>
          <w:p w:rsidR="00010B74" w:rsidRDefault="00010B74" w:rsidP="00010B74">
            <w:pPr>
              <w:pStyle w:val="TableParagraph"/>
              <w:spacing w:before="34"/>
              <w:ind w:left="292"/>
              <w:rPr>
                <w:sz w:val="20"/>
              </w:rPr>
            </w:pPr>
            <w:r>
              <w:rPr>
                <w:sz w:val="20"/>
              </w:rPr>
              <w:t>6.1</w:t>
            </w:r>
          </w:p>
        </w:tc>
      </w:tr>
      <w:tr w:rsidR="00010B74" w:rsidTr="00010B74">
        <w:trPr>
          <w:trHeight w:val="263"/>
        </w:trPr>
        <w:tc>
          <w:tcPr>
            <w:tcW w:w="669" w:type="dxa"/>
          </w:tcPr>
          <w:p w:rsidR="00010B74" w:rsidRDefault="00010B74" w:rsidP="00010B74">
            <w:pPr>
              <w:pStyle w:val="TableParagraph"/>
              <w:spacing w:before="19" w:line="224" w:lineRule="exact"/>
              <w:ind w:left="293"/>
              <w:rPr>
                <w:sz w:val="20"/>
              </w:rPr>
            </w:pPr>
            <w:r>
              <w:rPr>
                <w:w w:val="94"/>
                <w:sz w:val="20"/>
              </w:rPr>
              <w:t>3</w:t>
            </w:r>
          </w:p>
        </w:tc>
        <w:tc>
          <w:tcPr>
            <w:tcW w:w="3816" w:type="dxa"/>
          </w:tcPr>
          <w:p w:rsidR="00010B74" w:rsidRDefault="00010B74" w:rsidP="00010B74">
            <w:pPr>
              <w:pStyle w:val="TableParagraph"/>
              <w:spacing w:before="19" w:line="224" w:lineRule="exact"/>
              <w:ind w:left="17"/>
              <w:rPr>
                <w:sz w:val="20"/>
              </w:rPr>
            </w:pPr>
            <w:r>
              <w:rPr>
                <w:sz w:val="20"/>
              </w:rPr>
              <w:t>Бег</w:t>
            </w:r>
            <w:r>
              <w:rPr>
                <w:spacing w:val="-2"/>
                <w:sz w:val="20"/>
              </w:rPr>
              <w:t xml:space="preserve"> </w:t>
            </w:r>
            <w:r>
              <w:rPr>
                <w:sz w:val="20"/>
              </w:rPr>
              <w:t>60</w:t>
            </w:r>
            <w:r>
              <w:rPr>
                <w:spacing w:val="-5"/>
                <w:sz w:val="20"/>
              </w:rPr>
              <w:t xml:space="preserve"> </w:t>
            </w:r>
            <w:r>
              <w:rPr>
                <w:sz w:val="20"/>
              </w:rPr>
              <w:t>м,</w:t>
            </w:r>
            <w:r>
              <w:rPr>
                <w:spacing w:val="-2"/>
                <w:sz w:val="20"/>
              </w:rPr>
              <w:t xml:space="preserve"> </w:t>
            </w:r>
            <w:r>
              <w:rPr>
                <w:sz w:val="20"/>
              </w:rPr>
              <w:t>секунд</w:t>
            </w:r>
          </w:p>
        </w:tc>
        <w:tc>
          <w:tcPr>
            <w:tcW w:w="855" w:type="dxa"/>
          </w:tcPr>
          <w:p w:rsidR="00010B74" w:rsidRDefault="00010B74" w:rsidP="00010B74">
            <w:pPr>
              <w:pStyle w:val="TableParagraph"/>
              <w:spacing w:before="19" w:line="224" w:lineRule="exact"/>
              <w:ind w:left="268"/>
              <w:rPr>
                <w:sz w:val="20"/>
              </w:rPr>
            </w:pPr>
            <w:r>
              <w:rPr>
                <w:sz w:val="20"/>
              </w:rPr>
              <w:t>9.0</w:t>
            </w:r>
          </w:p>
        </w:tc>
        <w:tc>
          <w:tcPr>
            <w:tcW w:w="855" w:type="dxa"/>
          </w:tcPr>
          <w:p w:rsidR="00010B74" w:rsidRDefault="00010B74" w:rsidP="00010B74">
            <w:pPr>
              <w:pStyle w:val="TableParagraph"/>
              <w:spacing w:before="19" w:line="224" w:lineRule="exact"/>
              <w:ind w:left="297"/>
              <w:rPr>
                <w:sz w:val="20"/>
              </w:rPr>
            </w:pPr>
            <w:r>
              <w:rPr>
                <w:sz w:val="20"/>
              </w:rPr>
              <w:t>9.7</w:t>
            </w:r>
          </w:p>
        </w:tc>
        <w:tc>
          <w:tcPr>
            <w:tcW w:w="854" w:type="dxa"/>
          </w:tcPr>
          <w:p w:rsidR="00010B74" w:rsidRDefault="00010B74" w:rsidP="00010B74">
            <w:pPr>
              <w:pStyle w:val="TableParagraph"/>
              <w:spacing w:before="19" w:line="224" w:lineRule="exact"/>
              <w:ind w:left="297"/>
              <w:rPr>
                <w:sz w:val="20"/>
              </w:rPr>
            </w:pPr>
            <w:r>
              <w:rPr>
                <w:sz w:val="20"/>
              </w:rPr>
              <w:t>10.5</w:t>
            </w:r>
          </w:p>
        </w:tc>
        <w:tc>
          <w:tcPr>
            <w:tcW w:w="850" w:type="dxa"/>
          </w:tcPr>
          <w:p w:rsidR="00010B74" w:rsidRDefault="00010B74" w:rsidP="00010B74">
            <w:pPr>
              <w:pStyle w:val="TableParagraph"/>
              <w:spacing w:before="19" w:line="224" w:lineRule="exact"/>
              <w:ind w:left="218" w:right="208"/>
              <w:jc w:val="center"/>
              <w:rPr>
                <w:sz w:val="20"/>
              </w:rPr>
            </w:pPr>
            <w:r>
              <w:rPr>
                <w:sz w:val="20"/>
              </w:rPr>
              <w:t>9.7</w:t>
            </w:r>
          </w:p>
        </w:tc>
        <w:tc>
          <w:tcPr>
            <w:tcW w:w="855" w:type="dxa"/>
          </w:tcPr>
          <w:p w:rsidR="00010B74" w:rsidRDefault="00010B74" w:rsidP="00010B74">
            <w:pPr>
              <w:pStyle w:val="TableParagraph"/>
              <w:spacing w:before="19" w:line="224" w:lineRule="exact"/>
              <w:ind w:left="297"/>
              <w:rPr>
                <w:sz w:val="20"/>
              </w:rPr>
            </w:pPr>
            <w:r>
              <w:rPr>
                <w:sz w:val="20"/>
              </w:rPr>
              <w:t>10.4</w:t>
            </w:r>
          </w:p>
        </w:tc>
        <w:tc>
          <w:tcPr>
            <w:tcW w:w="860" w:type="dxa"/>
          </w:tcPr>
          <w:p w:rsidR="00010B74" w:rsidRDefault="00010B74" w:rsidP="00010B74">
            <w:pPr>
              <w:pStyle w:val="TableParagraph"/>
              <w:spacing w:before="19" w:line="224" w:lineRule="exact"/>
              <w:ind w:left="292"/>
              <w:rPr>
                <w:sz w:val="20"/>
              </w:rPr>
            </w:pPr>
            <w:r>
              <w:rPr>
                <w:sz w:val="20"/>
              </w:rPr>
              <w:t>10.8</w:t>
            </w:r>
          </w:p>
        </w:tc>
      </w:tr>
      <w:tr w:rsidR="00010B74" w:rsidTr="00010B74">
        <w:trPr>
          <w:trHeight w:val="518"/>
        </w:trPr>
        <w:tc>
          <w:tcPr>
            <w:tcW w:w="669" w:type="dxa"/>
          </w:tcPr>
          <w:p w:rsidR="00010B74" w:rsidRDefault="00010B74" w:rsidP="00010B74">
            <w:pPr>
              <w:pStyle w:val="TableParagraph"/>
              <w:spacing w:before="125"/>
              <w:ind w:left="293"/>
              <w:rPr>
                <w:sz w:val="20"/>
              </w:rPr>
            </w:pPr>
            <w:r>
              <w:rPr>
                <w:w w:val="94"/>
                <w:sz w:val="20"/>
              </w:rPr>
              <w:t>4</w:t>
            </w:r>
          </w:p>
        </w:tc>
        <w:tc>
          <w:tcPr>
            <w:tcW w:w="3816" w:type="dxa"/>
          </w:tcPr>
          <w:p w:rsidR="00010B74" w:rsidRDefault="00010B74" w:rsidP="00010B74">
            <w:pPr>
              <w:pStyle w:val="TableParagraph"/>
              <w:spacing w:before="125"/>
              <w:ind w:left="17"/>
              <w:rPr>
                <w:sz w:val="20"/>
              </w:rPr>
            </w:pPr>
            <w:r>
              <w:rPr>
                <w:sz w:val="20"/>
              </w:rPr>
              <w:t>Кросс</w:t>
            </w:r>
            <w:r>
              <w:rPr>
                <w:spacing w:val="-2"/>
                <w:sz w:val="20"/>
              </w:rPr>
              <w:t xml:space="preserve"> </w:t>
            </w:r>
            <w:r>
              <w:rPr>
                <w:sz w:val="20"/>
              </w:rPr>
              <w:t>2000</w:t>
            </w:r>
            <w:r>
              <w:rPr>
                <w:spacing w:val="2"/>
                <w:sz w:val="20"/>
              </w:rPr>
              <w:t xml:space="preserve"> </w:t>
            </w:r>
            <w:r>
              <w:rPr>
                <w:sz w:val="20"/>
              </w:rPr>
              <w:t>м, мин</w:t>
            </w:r>
            <w:r>
              <w:rPr>
                <w:spacing w:val="-5"/>
                <w:sz w:val="20"/>
              </w:rPr>
              <w:t xml:space="preserve"> </w:t>
            </w:r>
            <w:r>
              <w:rPr>
                <w:sz w:val="20"/>
              </w:rPr>
              <w:t>3000м</w:t>
            </w:r>
          </w:p>
        </w:tc>
        <w:tc>
          <w:tcPr>
            <w:tcW w:w="855" w:type="dxa"/>
          </w:tcPr>
          <w:p w:rsidR="00010B74" w:rsidRDefault="00010B74" w:rsidP="00010B74">
            <w:pPr>
              <w:pStyle w:val="TableParagraph"/>
              <w:spacing w:before="24"/>
              <w:ind w:left="268"/>
              <w:rPr>
                <w:sz w:val="20"/>
              </w:rPr>
            </w:pPr>
            <w:r>
              <w:rPr>
                <w:sz w:val="20"/>
              </w:rPr>
              <w:t>16.3</w:t>
            </w:r>
          </w:p>
          <w:p w:rsidR="00010B74" w:rsidRDefault="00010B74" w:rsidP="00010B74">
            <w:pPr>
              <w:pStyle w:val="TableParagraph"/>
              <w:spacing w:before="20" w:line="224" w:lineRule="exact"/>
              <w:ind w:left="268"/>
              <w:rPr>
                <w:sz w:val="20"/>
              </w:rPr>
            </w:pPr>
            <w:r>
              <w:rPr>
                <w:w w:val="94"/>
                <w:sz w:val="20"/>
              </w:rPr>
              <w:t>0</w:t>
            </w:r>
          </w:p>
        </w:tc>
        <w:tc>
          <w:tcPr>
            <w:tcW w:w="855" w:type="dxa"/>
          </w:tcPr>
          <w:p w:rsidR="00010B74" w:rsidRDefault="00010B74" w:rsidP="00010B74">
            <w:pPr>
              <w:pStyle w:val="TableParagraph"/>
              <w:spacing w:before="24"/>
              <w:ind w:left="292"/>
              <w:rPr>
                <w:sz w:val="20"/>
              </w:rPr>
            </w:pPr>
            <w:r>
              <w:rPr>
                <w:sz w:val="20"/>
              </w:rPr>
              <w:t>17.3</w:t>
            </w:r>
          </w:p>
          <w:p w:rsidR="00010B74" w:rsidRDefault="00010B74" w:rsidP="00010B74">
            <w:pPr>
              <w:pStyle w:val="TableParagraph"/>
              <w:spacing w:before="20" w:line="224" w:lineRule="exact"/>
              <w:ind w:left="292"/>
              <w:rPr>
                <w:sz w:val="20"/>
              </w:rPr>
            </w:pPr>
            <w:r>
              <w:rPr>
                <w:w w:val="94"/>
                <w:sz w:val="20"/>
              </w:rPr>
              <w:t>0</w:t>
            </w:r>
          </w:p>
        </w:tc>
        <w:tc>
          <w:tcPr>
            <w:tcW w:w="854" w:type="dxa"/>
          </w:tcPr>
          <w:p w:rsidR="00010B74" w:rsidRDefault="00010B74" w:rsidP="00010B74">
            <w:pPr>
              <w:pStyle w:val="TableParagraph"/>
              <w:spacing w:before="24"/>
              <w:ind w:left="297"/>
              <w:rPr>
                <w:sz w:val="20"/>
              </w:rPr>
            </w:pPr>
            <w:r>
              <w:rPr>
                <w:sz w:val="20"/>
              </w:rPr>
              <w:t>18.3</w:t>
            </w:r>
          </w:p>
          <w:p w:rsidR="00010B74" w:rsidRDefault="00010B74" w:rsidP="00010B74">
            <w:pPr>
              <w:pStyle w:val="TableParagraph"/>
              <w:spacing w:before="20" w:line="224" w:lineRule="exact"/>
              <w:ind w:left="297"/>
              <w:rPr>
                <w:sz w:val="20"/>
              </w:rPr>
            </w:pPr>
            <w:r>
              <w:rPr>
                <w:w w:val="94"/>
                <w:sz w:val="20"/>
              </w:rPr>
              <w:t>0</w:t>
            </w:r>
          </w:p>
        </w:tc>
        <w:tc>
          <w:tcPr>
            <w:tcW w:w="850" w:type="dxa"/>
          </w:tcPr>
          <w:p w:rsidR="00010B74" w:rsidRDefault="00010B74" w:rsidP="00010B74">
            <w:pPr>
              <w:pStyle w:val="TableParagraph"/>
              <w:spacing w:before="24"/>
              <w:ind w:left="293"/>
              <w:rPr>
                <w:sz w:val="20"/>
              </w:rPr>
            </w:pPr>
            <w:r>
              <w:rPr>
                <w:sz w:val="20"/>
              </w:rPr>
              <w:t>12.3</w:t>
            </w:r>
          </w:p>
          <w:p w:rsidR="00010B74" w:rsidRDefault="00010B74" w:rsidP="00010B74">
            <w:pPr>
              <w:pStyle w:val="TableParagraph"/>
              <w:spacing w:before="20" w:line="224" w:lineRule="exact"/>
              <w:ind w:left="293"/>
              <w:rPr>
                <w:sz w:val="20"/>
              </w:rPr>
            </w:pPr>
            <w:r>
              <w:rPr>
                <w:w w:val="94"/>
                <w:sz w:val="20"/>
              </w:rPr>
              <w:t>0</w:t>
            </w:r>
          </w:p>
        </w:tc>
        <w:tc>
          <w:tcPr>
            <w:tcW w:w="855" w:type="dxa"/>
          </w:tcPr>
          <w:p w:rsidR="00010B74" w:rsidRDefault="00010B74" w:rsidP="00010B74">
            <w:pPr>
              <w:pStyle w:val="TableParagraph"/>
              <w:spacing w:before="24"/>
              <w:ind w:left="297"/>
              <w:rPr>
                <w:sz w:val="20"/>
              </w:rPr>
            </w:pPr>
            <w:r>
              <w:rPr>
                <w:sz w:val="20"/>
              </w:rPr>
              <w:t>13.3</w:t>
            </w:r>
          </w:p>
          <w:p w:rsidR="00010B74" w:rsidRDefault="00010B74" w:rsidP="00010B74">
            <w:pPr>
              <w:pStyle w:val="TableParagraph"/>
              <w:spacing w:before="20" w:line="224" w:lineRule="exact"/>
              <w:ind w:left="297"/>
              <w:rPr>
                <w:sz w:val="20"/>
              </w:rPr>
            </w:pPr>
            <w:r>
              <w:rPr>
                <w:w w:val="94"/>
                <w:sz w:val="20"/>
              </w:rPr>
              <w:t>0</w:t>
            </w:r>
          </w:p>
        </w:tc>
        <w:tc>
          <w:tcPr>
            <w:tcW w:w="860" w:type="dxa"/>
          </w:tcPr>
          <w:p w:rsidR="00010B74" w:rsidRDefault="00010B74" w:rsidP="00010B74">
            <w:pPr>
              <w:pStyle w:val="TableParagraph"/>
              <w:spacing w:before="24"/>
              <w:ind w:left="292"/>
              <w:rPr>
                <w:sz w:val="20"/>
              </w:rPr>
            </w:pPr>
            <w:r>
              <w:rPr>
                <w:sz w:val="20"/>
              </w:rPr>
              <w:t>14.3</w:t>
            </w:r>
          </w:p>
          <w:p w:rsidR="00010B74" w:rsidRDefault="00010B74" w:rsidP="00010B74">
            <w:pPr>
              <w:pStyle w:val="TableParagraph"/>
              <w:spacing w:before="20" w:line="224" w:lineRule="exact"/>
              <w:ind w:left="292"/>
              <w:rPr>
                <w:sz w:val="20"/>
              </w:rPr>
            </w:pPr>
            <w:r>
              <w:rPr>
                <w:w w:val="94"/>
                <w:sz w:val="20"/>
              </w:rPr>
              <w:t>0</w:t>
            </w:r>
          </w:p>
        </w:tc>
      </w:tr>
      <w:tr w:rsidR="00010B74" w:rsidTr="00010B74">
        <w:trPr>
          <w:trHeight w:val="335"/>
        </w:trPr>
        <w:tc>
          <w:tcPr>
            <w:tcW w:w="669" w:type="dxa"/>
          </w:tcPr>
          <w:p w:rsidR="00010B74" w:rsidRDefault="00010B74" w:rsidP="00010B74">
            <w:pPr>
              <w:pStyle w:val="TableParagraph"/>
              <w:spacing w:before="91" w:line="224" w:lineRule="exact"/>
              <w:ind w:left="293"/>
              <w:rPr>
                <w:sz w:val="20"/>
              </w:rPr>
            </w:pPr>
            <w:r>
              <w:rPr>
                <w:w w:val="94"/>
                <w:sz w:val="20"/>
              </w:rPr>
              <w:t>5</w:t>
            </w:r>
          </w:p>
        </w:tc>
        <w:tc>
          <w:tcPr>
            <w:tcW w:w="3816" w:type="dxa"/>
          </w:tcPr>
          <w:p w:rsidR="00010B74" w:rsidRDefault="00010B74" w:rsidP="00010B74">
            <w:pPr>
              <w:pStyle w:val="TableParagraph"/>
              <w:spacing w:before="91" w:line="224" w:lineRule="exact"/>
              <w:ind w:left="17"/>
              <w:rPr>
                <w:sz w:val="20"/>
              </w:rPr>
            </w:pPr>
            <w:r>
              <w:rPr>
                <w:sz w:val="20"/>
              </w:rPr>
              <w:t>Прыжок</w:t>
            </w:r>
            <w:r>
              <w:rPr>
                <w:spacing w:val="1"/>
                <w:sz w:val="20"/>
              </w:rPr>
              <w:t xml:space="preserve"> </w:t>
            </w:r>
            <w:r>
              <w:rPr>
                <w:sz w:val="20"/>
              </w:rPr>
              <w:t>в</w:t>
            </w:r>
            <w:r>
              <w:rPr>
                <w:spacing w:val="-2"/>
                <w:sz w:val="20"/>
              </w:rPr>
              <w:t xml:space="preserve"> </w:t>
            </w:r>
            <w:r>
              <w:rPr>
                <w:sz w:val="20"/>
              </w:rPr>
              <w:t>длину</w:t>
            </w:r>
            <w:r>
              <w:rPr>
                <w:spacing w:val="-12"/>
                <w:sz w:val="20"/>
              </w:rPr>
              <w:t xml:space="preserve"> </w:t>
            </w:r>
            <w:r>
              <w:rPr>
                <w:sz w:val="20"/>
              </w:rPr>
              <w:t>с</w:t>
            </w:r>
            <w:r>
              <w:rPr>
                <w:spacing w:val="-1"/>
                <w:sz w:val="20"/>
              </w:rPr>
              <w:t xml:space="preserve"> </w:t>
            </w:r>
            <w:r>
              <w:rPr>
                <w:sz w:val="20"/>
              </w:rPr>
              <w:t>разбега</w:t>
            </w:r>
          </w:p>
        </w:tc>
        <w:tc>
          <w:tcPr>
            <w:tcW w:w="855" w:type="dxa"/>
          </w:tcPr>
          <w:p w:rsidR="00010B74" w:rsidRDefault="00010B74" w:rsidP="00010B74">
            <w:pPr>
              <w:pStyle w:val="TableParagraph"/>
              <w:spacing w:before="91" w:line="224" w:lineRule="exact"/>
              <w:ind w:left="268"/>
              <w:rPr>
                <w:sz w:val="20"/>
              </w:rPr>
            </w:pPr>
            <w:r>
              <w:rPr>
                <w:sz w:val="20"/>
              </w:rPr>
              <w:t>380</w:t>
            </w:r>
          </w:p>
        </w:tc>
        <w:tc>
          <w:tcPr>
            <w:tcW w:w="855" w:type="dxa"/>
          </w:tcPr>
          <w:p w:rsidR="00010B74" w:rsidRDefault="00010B74" w:rsidP="00010B74">
            <w:pPr>
              <w:pStyle w:val="TableParagraph"/>
              <w:spacing w:before="91" w:line="224" w:lineRule="exact"/>
              <w:ind w:left="297"/>
              <w:rPr>
                <w:sz w:val="20"/>
              </w:rPr>
            </w:pPr>
            <w:r>
              <w:rPr>
                <w:sz w:val="20"/>
              </w:rPr>
              <w:t>360</w:t>
            </w:r>
          </w:p>
        </w:tc>
        <w:tc>
          <w:tcPr>
            <w:tcW w:w="854" w:type="dxa"/>
          </w:tcPr>
          <w:p w:rsidR="00010B74" w:rsidRDefault="00010B74" w:rsidP="00010B74">
            <w:pPr>
              <w:pStyle w:val="TableParagraph"/>
              <w:spacing w:before="91" w:line="224" w:lineRule="exact"/>
              <w:ind w:left="297"/>
              <w:rPr>
                <w:sz w:val="20"/>
              </w:rPr>
            </w:pPr>
            <w:r>
              <w:rPr>
                <w:sz w:val="20"/>
              </w:rPr>
              <w:t>310</w:t>
            </w:r>
          </w:p>
        </w:tc>
        <w:tc>
          <w:tcPr>
            <w:tcW w:w="850" w:type="dxa"/>
          </w:tcPr>
          <w:p w:rsidR="00010B74" w:rsidRDefault="00010B74" w:rsidP="00010B74">
            <w:pPr>
              <w:pStyle w:val="TableParagraph"/>
              <w:spacing w:before="91" w:line="224" w:lineRule="exact"/>
              <w:ind w:left="266" w:right="208"/>
              <w:jc w:val="center"/>
              <w:rPr>
                <w:sz w:val="20"/>
              </w:rPr>
            </w:pPr>
            <w:r>
              <w:rPr>
                <w:sz w:val="20"/>
              </w:rPr>
              <w:t>340</w:t>
            </w:r>
          </w:p>
        </w:tc>
        <w:tc>
          <w:tcPr>
            <w:tcW w:w="855" w:type="dxa"/>
          </w:tcPr>
          <w:p w:rsidR="00010B74" w:rsidRDefault="00010B74" w:rsidP="00010B74">
            <w:pPr>
              <w:pStyle w:val="TableParagraph"/>
              <w:spacing w:before="91" w:line="224" w:lineRule="exact"/>
              <w:ind w:left="297"/>
              <w:rPr>
                <w:sz w:val="20"/>
              </w:rPr>
            </w:pPr>
            <w:r>
              <w:rPr>
                <w:sz w:val="20"/>
              </w:rPr>
              <w:t>310</w:t>
            </w:r>
          </w:p>
        </w:tc>
        <w:tc>
          <w:tcPr>
            <w:tcW w:w="860" w:type="dxa"/>
          </w:tcPr>
          <w:p w:rsidR="00010B74" w:rsidRDefault="00010B74" w:rsidP="00010B74">
            <w:pPr>
              <w:pStyle w:val="TableParagraph"/>
              <w:spacing w:before="91" w:line="224" w:lineRule="exact"/>
              <w:ind w:left="292"/>
              <w:rPr>
                <w:sz w:val="20"/>
              </w:rPr>
            </w:pPr>
            <w:r>
              <w:rPr>
                <w:sz w:val="20"/>
              </w:rPr>
              <w:t>260</w:t>
            </w:r>
          </w:p>
        </w:tc>
      </w:tr>
      <w:tr w:rsidR="00010B74" w:rsidTr="00010B74">
        <w:trPr>
          <w:trHeight w:val="297"/>
        </w:trPr>
        <w:tc>
          <w:tcPr>
            <w:tcW w:w="669" w:type="dxa"/>
          </w:tcPr>
          <w:p w:rsidR="00010B74" w:rsidRDefault="00010B74" w:rsidP="00010B74">
            <w:pPr>
              <w:pStyle w:val="TableParagraph"/>
              <w:spacing w:before="53" w:line="224" w:lineRule="exact"/>
              <w:ind w:left="293"/>
              <w:rPr>
                <w:sz w:val="20"/>
              </w:rPr>
            </w:pPr>
            <w:r>
              <w:rPr>
                <w:w w:val="94"/>
                <w:sz w:val="20"/>
              </w:rPr>
              <w:t>6</w:t>
            </w:r>
          </w:p>
        </w:tc>
        <w:tc>
          <w:tcPr>
            <w:tcW w:w="3816" w:type="dxa"/>
          </w:tcPr>
          <w:p w:rsidR="00010B74" w:rsidRDefault="00010B74" w:rsidP="00010B74">
            <w:pPr>
              <w:pStyle w:val="TableParagraph"/>
              <w:spacing w:before="15"/>
              <w:ind w:left="17"/>
              <w:rPr>
                <w:sz w:val="20"/>
              </w:rPr>
            </w:pPr>
            <w:r>
              <w:rPr>
                <w:spacing w:val="-1"/>
                <w:sz w:val="20"/>
              </w:rPr>
              <w:t>Прыжки</w:t>
            </w:r>
            <w:r>
              <w:rPr>
                <w:sz w:val="20"/>
              </w:rPr>
              <w:t xml:space="preserve"> в</w:t>
            </w:r>
            <w:r>
              <w:rPr>
                <w:spacing w:val="-2"/>
                <w:sz w:val="20"/>
              </w:rPr>
              <w:t xml:space="preserve"> </w:t>
            </w:r>
            <w:r>
              <w:rPr>
                <w:sz w:val="20"/>
              </w:rPr>
              <w:t>длину</w:t>
            </w:r>
            <w:r>
              <w:rPr>
                <w:spacing w:val="-12"/>
                <w:sz w:val="20"/>
              </w:rPr>
              <w:t xml:space="preserve"> </w:t>
            </w:r>
            <w:r>
              <w:rPr>
                <w:sz w:val="20"/>
              </w:rPr>
              <w:t>с</w:t>
            </w:r>
            <w:r>
              <w:rPr>
                <w:spacing w:val="-1"/>
                <w:sz w:val="20"/>
              </w:rPr>
              <w:t xml:space="preserve"> </w:t>
            </w:r>
            <w:r>
              <w:rPr>
                <w:sz w:val="20"/>
              </w:rPr>
              <w:t>места</w:t>
            </w:r>
          </w:p>
        </w:tc>
        <w:tc>
          <w:tcPr>
            <w:tcW w:w="855" w:type="dxa"/>
          </w:tcPr>
          <w:p w:rsidR="00010B74" w:rsidRDefault="00010B74" w:rsidP="00010B74">
            <w:pPr>
              <w:pStyle w:val="TableParagraph"/>
              <w:spacing w:before="53" w:line="224" w:lineRule="exact"/>
              <w:ind w:left="268"/>
              <w:rPr>
                <w:sz w:val="20"/>
              </w:rPr>
            </w:pPr>
            <w:r>
              <w:rPr>
                <w:sz w:val="20"/>
              </w:rPr>
              <w:t>210</w:t>
            </w:r>
          </w:p>
        </w:tc>
        <w:tc>
          <w:tcPr>
            <w:tcW w:w="855" w:type="dxa"/>
          </w:tcPr>
          <w:p w:rsidR="00010B74" w:rsidRDefault="00010B74" w:rsidP="00010B74">
            <w:pPr>
              <w:pStyle w:val="TableParagraph"/>
              <w:spacing w:before="53" w:line="224" w:lineRule="exact"/>
              <w:ind w:left="297"/>
              <w:rPr>
                <w:sz w:val="20"/>
              </w:rPr>
            </w:pPr>
            <w:r>
              <w:rPr>
                <w:sz w:val="20"/>
              </w:rPr>
              <w:t>180</w:t>
            </w:r>
          </w:p>
        </w:tc>
        <w:tc>
          <w:tcPr>
            <w:tcW w:w="854" w:type="dxa"/>
          </w:tcPr>
          <w:p w:rsidR="00010B74" w:rsidRDefault="00010B74" w:rsidP="00010B74">
            <w:pPr>
              <w:pStyle w:val="TableParagraph"/>
              <w:spacing w:before="53" w:line="224" w:lineRule="exact"/>
              <w:ind w:left="297"/>
              <w:rPr>
                <w:sz w:val="20"/>
              </w:rPr>
            </w:pPr>
            <w:r>
              <w:rPr>
                <w:sz w:val="20"/>
              </w:rPr>
              <w:t>160</w:t>
            </w:r>
          </w:p>
        </w:tc>
        <w:tc>
          <w:tcPr>
            <w:tcW w:w="850" w:type="dxa"/>
          </w:tcPr>
          <w:p w:rsidR="00010B74" w:rsidRDefault="00010B74" w:rsidP="00010B74">
            <w:pPr>
              <w:pStyle w:val="TableParagraph"/>
              <w:spacing w:before="53" w:line="224" w:lineRule="exact"/>
              <w:ind w:left="266" w:right="208"/>
              <w:jc w:val="center"/>
              <w:rPr>
                <w:sz w:val="20"/>
              </w:rPr>
            </w:pPr>
            <w:r>
              <w:rPr>
                <w:sz w:val="20"/>
              </w:rPr>
              <w:t>200</w:t>
            </w:r>
          </w:p>
        </w:tc>
        <w:tc>
          <w:tcPr>
            <w:tcW w:w="855" w:type="dxa"/>
          </w:tcPr>
          <w:p w:rsidR="00010B74" w:rsidRDefault="00010B74" w:rsidP="00010B74">
            <w:pPr>
              <w:pStyle w:val="TableParagraph"/>
              <w:spacing w:before="53" w:line="224" w:lineRule="exact"/>
              <w:ind w:left="297"/>
              <w:rPr>
                <w:sz w:val="20"/>
              </w:rPr>
            </w:pPr>
            <w:r>
              <w:rPr>
                <w:sz w:val="20"/>
              </w:rPr>
              <w:t>160</w:t>
            </w:r>
          </w:p>
        </w:tc>
        <w:tc>
          <w:tcPr>
            <w:tcW w:w="860" w:type="dxa"/>
          </w:tcPr>
          <w:p w:rsidR="00010B74" w:rsidRDefault="00010B74" w:rsidP="00010B74">
            <w:pPr>
              <w:pStyle w:val="TableParagraph"/>
              <w:spacing w:before="15"/>
              <w:ind w:left="292"/>
              <w:rPr>
                <w:sz w:val="20"/>
              </w:rPr>
            </w:pPr>
            <w:r>
              <w:rPr>
                <w:sz w:val="20"/>
              </w:rPr>
              <w:t>145</w:t>
            </w:r>
          </w:p>
        </w:tc>
      </w:tr>
      <w:tr w:rsidR="00010B74" w:rsidTr="00010B74">
        <w:trPr>
          <w:trHeight w:val="513"/>
        </w:trPr>
        <w:tc>
          <w:tcPr>
            <w:tcW w:w="669" w:type="dxa"/>
          </w:tcPr>
          <w:p w:rsidR="00010B74" w:rsidRDefault="00010B74" w:rsidP="00010B74">
            <w:pPr>
              <w:pStyle w:val="TableParagraph"/>
              <w:spacing w:before="125"/>
              <w:ind w:left="293"/>
              <w:rPr>
                <w:sz w:val="20"/>
              </w:rPr>
            </w:pPr>
            <w:r>
              <w:rPr>
                <w:w w:val="94"/>
                <w:sz w:val="20"/>
              </w:rPr>
              <w:t>7</w:t>
            </w:r>
          </w:p>
        </w:tc>
        <w:tc>
          <w:tcPr>
            <w:tcW w:w="3816" w:type="dxa"/>
          </w:tcPr>
          <w:p w:rsidR="00010B74" w:rsidRDefault="00010B74" w:rsidP="00010B74">
            <w:pPr>
              <w:pStyle w:val="TableParagraph"/>
              <w:spacing w:before="11"/>
            </w:pPr>
          </w:p>
          <w:p w:rsidR="00010B74" w:rsidRDefault="00010B74" w:rsidP="00010B74">
            <w:pPr>
              <w:pStyle w:val="TableParagraph"/>
              <w:spacing w:line="229" w:lineRule="exact"/>
              <w:ind w:left="17"/>
              <w:rPr>
                <w:sz w:val="20"/>
              </w:rPr>
            </w:pPr>
            <w:r>
              <w:rPr>
                <w:sz w:val="20"/>
              </w:rPr>
              <w:t>Подтягивание</w:t>
            </w:r>
            <w:r>
              <w:rPr>
                <w:spacing w:val="-10"/>
                <w:sz w:val="20"/>
              </w:rPr>
              <w:t xml:space="preserve"> </w:t>
            </w:r>
            <w:r>
              <w:rPr>
                <w:sz w:val="20"/>
              </w:rPr>
              <w:t>на</w:t>
            </w:r>
            <w:r>
              <w:rPr>
                <w:spacing w:val="-6"/>
                <w:sz w:val="20"/>
              </w:rPr>
              <w:t xml:space="preserve"> </w:t>
            </w:r>
            <w:r>
              <w:rPr>
                <w:sz w:val="20"/>
              </w:rPr>
              <w:t>высокой</w:t>
            </w:r>
            <w:r>
              <w:rPr>
                <w:spacing w:val="-9"/>
                <w:sz w:val="20"/>
              </w:rPr>
              <w:t xml:space="preserve"> </w:t>
            </w:r>
            <w:r>
              <w:rPr>
                <w:sz w:val="20"/>
              </w:rPr>
              <w:t>перекладине</w:t>
            </w:r>
          </w:p>
        </w:tc>
        <w:tc>
          <w:tcPr>
            <w:tcW w:w="855" w:type="dxa"/>
          </w:tcPr>
          <w:p w:rsidR="00010B74" w:rsidRDefault="00010B74" w:rsidP="00010B74">
            <w:pPr>
              <w:pStyle w:val="TableParagraph"/>
              <w:spacing w:before="125"/>
              <w:ind w:left="268"/>
              <w:rPr>
                <w:sz w:val="20"/>
              </w:rPr>
            </w:pPr>
            <w:r>
              <w:rPr>
                <w:w w:val="94"/>
                <w:sz w:val="20"/>
              </w:rPr>
              <w:t>9</w:t>
            </w:r>
          </w:p>
        </w:tc>
        <w:tc>
          <w:tcPr>
            <w:tcW w:w="855" w:type="dxa"/>
          </w:tcPr>
          <w:p w:rsidR="00010B74" w:rsidRDefault="00010B74" w:rsidP="00010B74">
            <w:pPr>
              <w:pStyle w:val="TableParagraph"/>
              <w:spacing w:before="125"/>
              <w:ind w:left="297"/>
              <w:rPr>
                <w:sz w:val="20"/>
              </w:rPr>
            </w:pPr>
            <w:r>
              <w:rPr>
                <w:w w:val="94"/>
                <w:sz w:val="20"/>
              </w:rPr>
              <w:t>6</w:t>
            </w:r>
          </w:p>
        </w:tc>
        <w:tc>
          <w:tcPr>
            <w:tcW w:w="854" w:type="dxa"/>
          </w:tcPr>
          <w:p w:rsidR="00010B74" w:rsidRDefault="00010B74" w:rsidP="00010B74">
            <w:pPr>
              <w:pStyle w:val="TableParagraph"/>
              <w:spacing w:before="125"/>
              <w:ind w:left="297"/>
              <w:rPr>
                <w:sz w:val="20"/>
              </w:rPr>
            </w:pPr>
            <w:r>
              <w:rPr>
                <w:w w:val="94"/>
                <w:sz w:val="20"/>
              </w:rPr>
              <w:t>2</w:t>
            </w:r>
          </w:p>
        </w:tc>
        <w:tc>
          <w:tcPr>
            <w:tcW w:w="850" w:type="dxa"/>
          </w:tcPr>
          <w:p w:rsidR="00010B74" w:rsidRDefault="00010B74" w:rsidP="00010B74">
            <w:pPr>
              <w:pStyle w:val="TableParagraph"/>
              <w:spacing w:before="125"/>
              <w:ind w:left="168" w:right="208"/>
              <w:jc w:val="center"/>
              <w:rPr>
                <w:sz w:val="20"/>
              </w:rPr>
            </w:pPr>
            <w:r>
              <w:rPr>
                <w:sz w:val="20"/>
              </w:rPr>
              <w:t>17</w:t>
            </w:r>
          </w:p>
        </w:tc>
        <w:tc>
          <w:tcPr>
            <w:tcW w:w="855" w:type="dxa"/>
          </w:tcPr>
          <w:p w:rsidR="00010B74" w:rsidRDefault="00010B74" w:rsidP="00010B74">
            <w:pPr>
              <w:pStyle w:val="TableParagraph"/>
              <w:spacing w:before="125"/>
              <w:ind w:left="297"/>
              <w:rPr>
                <w:sz w:val="20"/>
              </w:rPr>
            </w:pPr>
            <w:r>
              <w:rPr>
                <w:sz w:val="20"/>
              </w:rPr>
              <w:t>13</w:t>
            </w:r>
          </w:p>
        </w:tc>
        <w:tc>
          <w:tcPr>
            <w:tcW w:w="860" w:type="dxa"/>
          </w:tcPr>
          <w:p w:rsidR="00010B74" w:rsidRDefault="00010B74" w:rsidP="00010B74">
            <w:pPr>
              <w:pStyle w:val="TableParagraph"/>
              <w:spacing w:before="125"/>
              <w:ind w:left="292"/>
              <w:rPr>
                <w:sz w:val="20"/>
              </w:rPr>
            </w:pPr>
            <w:r>
              <w:rPr>
                <w:w w:val="94"/>
                <w:sz w:val="20"/>
              </w:rPr>
              <w:t>5</w:t>
            </w:r>
          </w:p>
        </w:tc>
      </w:tr>
      <w:tr w:rsidR="00010B74" w:rsidTr="00010B74">
        <w:trPr>
          <w:trHeight w:val="292"/>
        </w:trPr>
        <w:tc>
          <w:tcPr>
            <w:tcW w:w="669" w:type="dxa"/>
          </w:tcPr>
          <w:p w:rsidR="00010B74" w:rsidRDefault="00010B74" w:rsidP="00010B74">
            <w:pPr>
              <w:pStyle w:val="TableParagraph"/>
              <w:spacing w:before="48" w:line="224" w:lineRule="exact"/>
              <w:ind w:left="293"/>
              <w:rPr>
                <w:sz w:val="20"/>
              </w:rPr>
            </w:pPr>
            <w:r>
              <w:rPr>
                <w:w w:val="94"/>
                <w:sz w:val="20"/>
              </w:rPr>
              <w:t>8</w:t>
            </w:r>
          </w:p>
        </w:tc>
        <w:tc>
          <w:tcPr>
            <w:tcW w:w="3816" w:type="dxa"/>
          </w:tcPr>
          <w:p w:rsidR="00010B74" w:rsidRDefault="00010B74" w:rsidP="00010B74">
            <w:pPr>
              <w:pStyle w:val="TableParagraph"/>
              <w:spacing w:before="48" w:line="224" w:lineRule="exact"/>
              <w:ind w:left="17"/>
              <w:rPr>
                <w:sz w:val="20"/>
              </w:rPr>
            </w:pPr>
            <w:r>
              <w:rPr>
                <w:sz w:val="20"/>
              </w:rPr>
              <w:t>Сгибание</w:t>
            </w:r>
            <w:r>
              <w:rPr>
                <w:spacing w:val="-8"/>
                <w:sz w:val="20"/>
              </w:rPr>
              <w:t xml:space="preserve"> </w:t>
            </w:r>
            <w:r>
              <w:rPr>
                <w:sz w:val="20"/>
              </w:rPr>
              <w:t>и</w:t>
            </w:r>
            <w:r>
              <w:rPr>
                <w:spacing w:val="-8"/>
                <w:sz w:val="20"/>
              </w:rPr>
              <w:t xml:space="preserve"> </w:t>
            </w:r>
            <w:r>
              <w:rPr>
                <w:sz w:val="20"/>
              </w:rPr>
              <w:t>разгибание</w:t>
            </w:r>
            <w:r>
              <w:rPr>
                <w:spacing w:val="-3"/>
                <w:sz w:val="20"/>
              </w:rPr>
              <w:t xml:space="preserve"> </w:t>
            </w:r>
            <w:r>
              <w:rPr>
                <w:sz w:val="20"/>
              </w:rPr>
              <w:t>рук</w:t>
            </w:r>
            <w:r>
              <w:rPr>
                <w:spacing w:val="-3"/>
                <w:sz w:val="20"/>
              </w:rPr>
              <w:t xml:space="preserve"> </w:t>
            </w:r>
            <w:r>
              <w:rPr>
                <w:sz w:val="20"/>
              </w:rPr>
              <w:t>в упоре</w:t>
            </w:r>
          </w:p>
        </w:tc>
        <w:tc>
          <w:tcPr>
            <w:tcW w:w="855" w:type="dxa"/>
          </w:tcPr>
          <w:p w:rsidR="00010B74" w:rsidRDefault="00010B74" w:rsidP="00010B74">
            <w:pPr>
              <w:pStyle w:val="TableParagraph"/>
              <w:spacing w:before="48" w:line="224" w:lineRule="exact"/>
              <w:ind w:left="268"/>
              <w:rPr>
                <w:sz w:val="20"/>
              </w:rPr>
            </w:pPr>
            <w:r>
              <w:rPr>
                <w:sz w:val="20"/>
              </w:rPr>
              <w:t>25</w:t>
            </w:r>
          </w:p>
        </w:tc>
        <w:tc>
          <w:tcPr>
            <w:tcW w:w="855" w:type="dxa"/>
          </w:tcPr>
          <w:p w:rsidR="00010B74" w:rsidRDefault="00010B74" w:rsidP="00010B74">
            <w:pPr>
              <w:pStyle w:val="TableParagraph"/>
              <w:spacing w:before="48" w:line="224" w:lineRule="exact"/>
              <w:ind w:left="297"/>
              <w:rPr>
                <w:sz w:val="20"/>
              </w:rPr>
            </w:pPr>
            <w:r>
              <w:rPr>
                <w:sz w:val="20"/>
              </w:rPr>
              <w:t>20</w:t>
            </w:r>
          </w:p>
        </w:tc>
        <w:tc>
          <w:tcPr>
            <w:tcW w:w="854" w:type="dxa"/>
          </w:tcPr>
          <w:p w:rsidR="00010B74" w:rsidRDefault="00010B74" w:rsidP="00010B74">
            <w:pPr>
              <w:pStyle w:val="TableParagraph"/>
              <w:spacing w:before="48" w:line="224" w:lineRule="exact"/>
              <w:ind w:left="297"/>
              <w:rPr>
                <w:sz w:val="20"/>
              </w:rPr>
            </w:pPr>
            <w:r>
              <w:rPr>
                <w:sz w:val="20"/>
              </w:rPr>
              <w:t>15</w:t>
            </w:r>
          </w:p>
        </w:tc>
        <w:tc>
          <w:tcPr>
            <w:tcW w:w="850" w:type="dxa"/>
          </w:tcPr>
          <w:p w:rsidR="00010B74" w:rsidRDefault="00010B74" w:rsidP="00010B74">
            <w:pPr>
              <w:pStyle w:val="TableParagraph"/>
              <w:spacing w:before="48" w:line="224" w:lineRule="exact"/>
              <w:ind w:left="168" w:right="208"/>
              <w:jc w:val="center"/>
              <w:rPr>
                <w:sz w:val="20"/>
              </w:rPr>
            </w:pPr>
            <w:r>
              <w:rPr>
                <w:sz w:val="20"/>
              </w:rPr>
              <w:t>19</w:t>
            </w:r>
          </w:p>
        </w:tc>
        <w:tc>
          <w:tcPr>
            <w:tcW w:w="855" w:type="dxa"/>
          </w:tcPr>
          <w:p w:rsidR="00010B74" w:rsidRDefault="00010B74" w:rsidP="00010B74">
            <w:pPr>
              <w:pStyle w:val="TableParagraph"/>
              <w:spacing w:before="48" w:line="224" w:lineRule="exact"/>
              <w:ind w:left="297"/>
              <w:rPr>
                <w:sz w:val="20"/>
              </w:rPr>
            </w:pPr>
            <w:r>
              <w:rPr>
                <w:sz w:val="20"/>
              </w:rPr>
              <w:t>13</w:t>
            </w:r>
          </w:p>
        </w:tc>
        <w:tc>
          <w:tcPr>
            <w:tcW w:w="860" w:type="dxa"/>
          </w:tcPr>
          <w:p w:rsidR="00010B74" w:rsidRDefault="00010B74" w:rsidP="00010B74">
            <w:pPr>
              <w:pStyle w:val="TableParagraph"/>
              <w:spacing w:before="48" w:line="224" w:lineRule="exact"/>
              <w:ind w:left="292"/>
              <w:rPr>
                <w:sz w:val="20"/>
              </w:rPr>
            </w:pPr>
            <w:r>
              <w:rPr>
                <w:w w:val="94"/>
                <w:sz w:val="20"/>
              </w:rPr>
              <w:t>9</w:t>
            </w:r>
          </w:p>
        </w:tc>
      </w:tr>
      <w:tr w:rsidR="00010B74" w:rsidTr="00010B74">
        <w:trPr>
          <w:trHeight w:val="278"/>
        </w:trPr>
        <w:tc>
          <w:tcPr>
            <w:tcW w:w="669" w:type="dxa"/>
          </w:tcPr>
          <w:p w:rsidR="00010B74" w:rsidRDefault="00010B74" w:rsidP="00010B74">
            <w:pPr>
              <w:pStyle w:val="TableParagraph"/>
              <w:spacing w:before="5"/>
              <w:ind w:left="293"/>
              <w:rPr>
                <w:sz w:val="20"/>
              </w:rPr>
            </w:pPr>
            <w:r>
              <w:rPr>
                <w:w w:val="94"/>
                <w:sz w:val="20"/>
              </w:rPr>
              <w:t>9</w:t>
            </w:r>
          </w:p>
        </w:tc>
        <w:tc>
          <w:tcPr>
            <w:tcW w:w="3816" w:type="dxa"/>
          </w:tcPr>
          <w:p w:rsidR="00010B74" w:rsidRDefault="00010B74" w:rsidP="00010B74">
            <w:pPr>
              <w:pStyle w:val="TableParagraph"/>
              <w:spacing w:before="5"/>
              <w:ind w:left="17"/>
              <w:rPr>
                <w:sz w:val="20"/>
              </w:rPr>
            </w:pPr>
            <w:r>
              <w:rPr>
                <w:sz w:val="20"/>
              </w:rPr>
              <w:t>Наклоны</w:t>
            </w:r>
            <w:r>
              <w:rPr>
                <w:spacing w:val="-8"/>
                <w:sz w:val="20"/>
              </w:rPr>
              <w:t xml:space="preserve"> </w:t>
            </w:r>
            <w:r>
              <w:rPr>
                <w:sz w:val="20"/>
              </w:rPr>
              <w:t>вперед</w:t>
            </w:r>
            <w:r>
              <w:rPr>
                <w:spacing w:val="-3"/>
                <w:sz w:val="20"/>
              </w:rPr>
              <w:t xml:space="preserve"> </w:t>
            </w:r>
            <w:r>
              <w:rPr>
                <w:sz w:val="20"/>
              </w:rPr>
              <w:t>из</w:t>
            </w:r>
            <w:r>
              <w:rPr>
                <w:spacing w:val="-1"/>
                <w:sz w:val="20"/>
              </w:rPr>
              <w:t xml:space="preserve"> </w:t>
            </w:r>
            <w:r>
              <w:rPr>
                <w:sz w:val="20"/>
              </w:rPr>
              <w:t>положения</w:t>
            </w:r>
            <w:r>
              <w:rPr>
                <w:spacing w:val="-7"/>
                <w:sz w:val="20"/>
              </w:rPr>
              <w:t xml:space="preserve"> </w:t>
            </w:r>
            <w:r>
              <w:rPr>
                <w:sz w:val="20"/>
              </w:rPr>
              <w:t>сидя</w:t>
            </w:r>
          </w:p>
        </w:tc>
        <w:tc>
          <w:tcPr>
            <w:tcW w:w="855" w:type="dxa"/>
          </w:tcPr>
          <w:p w:rsidR="00010B74" w:rsidRDefault="00010B74" w:rsidP="00010B74">
            <w:pPr>
              <w:pStyle w:val="TableParagraph"/>
              <w:spacing w:before="5"/>
              <w:ind w:left="268"/>
              <w:rPr>
                <w:sz w:val="20"/>
              </w:rPr>
            </w:pPr>
            <w:r>
              <w:rPr>
                <w:sz w:val="20"/>
              </w:rPr>
              <w:t>11+</w:t>
            </w:r>
          </w:p>
        </w:tc>
        <w:tc>
          <w:tcPr>
            <w:tcW w:w="855" w:type="dxa"/>
          </w:tcPr>
          <w:p w:rsidR="00010B74" w:rsidRDefault="00010B74" w:rsidP="00010B74">
            <w:pPr>
              <w:pStyle w:val="TableParagraph"/>
              <w:spacing w:before="5"/>
              <w:ind w:left="297"/>
              <w:rPr>
                <w:sz w:val="20"/>
              </w:rPr>
            </w:pPr>
            <w:r>
              <w:rPr>
                <w:w w:val="94"/>
                <w:sz w:val="20"/>
              </w:rPr>
              <w:t>7</w:t>
            </w:r>
          </w:p>
        </w:tc>
        <w:tc>
          <w:tcPr>
            <w:tcW w:w="854" w:type="dxa"/>
          </w:tcPr>
          <w:p w:rsidR="00010B74" w:rsidRDefault="00010B74" w:rsidP="00010B74">
            <w:pPr>
              <w:pStyle w:val="TableParagraph"/>
              <w:spacing w:before="5"/>
              <w:ind w:left="297"/>
              <w:rPr>
                <w:sz w:val="20"/>
              </w:rPr>
            </w:pPr>
            <w:r>
              <w:rPr>
                <w:sz w:val="20"/>
              </w:rPr>
              <w:t>3-</w:t>
            </w:r>
          </w:p>
        </w:tc>
        <w:tc>
          <w:tcPr>
            <w:tcW w:w="850" w:type="dxa"/>
          </w:tcPr>
          <w:p w:rsidR="00010B74" w:rsidRDefault="00010B74" w:rsidP="00010B74">
            <w:pPr>
              <w:pStyle w:val="TableParagraph"/>
              <w:spacing w:before="5"/>
              <w:ind w:left="272" w:right="201"/>
              <w:jc w:val="center"/>
              <w:rPr>
                <w:sz w:val="20"/>
              </w:rPr>
            </w:pPr>
            <w:r>
              <w:rPr>
                <w:sz w:val="20"/>
              </w:rPr>
              <w:t>20+</w:t>
            </w:r>
          </w:p>
        </w:tc>
        <w:tc>
          <w:tcPr>
            <w:tcW w:w="855" w:type="dxa"/>
          </w:tcPr>
          <w:p w:rsidR="00010B74" w:rsidRDefault="00010B74" w:rsidP="00010B74">
            <w:pPr>
              <w:pStyle w:val="TableParagraph"/>
              <w:spacing w:before="34" w:line="224" w:lineRule="exact"/>
              <w:ind w:left="297"/>
              <w:rPr>
                <w:sz w:val="20"/>
              </w:rPr>
            </w:pPr>
            <w:r>
              <w:rPr>
                <w:sz w:val="20"/>
              </w:rPr>
              <w:t>12</w:t>
            </w:r>
          </w:p>
        </w:tc>
        <w:tc>
          <w:tcPr>
            <w:tcW w:w="860" w:type="dxa"/>
          </w:tcPr>
          <w:p w:rsidR="00010B74" w:rsidRDefault="00010B74" w:rsidP="00010B74">
            <w:pPr>
              <w:pStyle w:val="TableParagraph"/>
              <w:spacing w:before="5"/>
              <w:ind w:left="292"/>
              <w:rPr>
                <w:sz w:val="20"/>
              </w:rPr>
            </w:pPr>
            <w:r>
              <w:rPr>
                <w:sz w:val="20"/>
              </w:rPr>
              <w:t>7-</w:t>
            </w:r>
          </w:p>
        </w:tc>
      </w:tr>
      <w:tr w:rsidR="00010B74" w:rsidTr="00010B74">
        <w:trPr>
          <w:trHeight w:val="278"/>
        </w:trPr>
        <w:tc>
          <w:tcPr>
            <w:tcW w:w="669" w:type="dxa"/>
          </w:tcPr>
          <w:p w:rsidR="00010B74" w:rsidRDefault="00010B74" w:rsidP="00010B74">
            <w:pPr>
              <w:pStyle w:val="TableParagraph"/>
              <w:spacing w:before="5"/>
              <w:ind w:left="293"/>
              <w:rPr>
                <w:sz w:val="20"/>
              </w:rPr>
            </w:pPr>
            <w:r>
              <w:rPr>
                <w:sz w:val="20"/>
              </w:rPr>
              <w:t>10</w:t>
            </w:r>
          </w:p>
        </w:tc>
        <w:tc>
          <w:tcPr>
            <w:tcW w:w="3816" w:type="dxa"/>
            <w:tcBorders>
              <w:bottom w:val="nil"/>
            </w:tcBorders>
          </w:tcPr>
          <w:p w:rsidR="00010B74" w:rsidRDefault="00010B74" w:rsidP="00010B74">
            <w:pPr>
              <w:pStyle w:val="TableParagraph"/>
              <w:spacing w:line="206" w:lineRule="exact"/>
              <w:ind w:left="17"/>
              <w:rPr>
                <w:sz w:val="20"/>
              </w:rPr>
            </w:pPr>
            <w:r>
              <w:rPr>
                <w:sz w:val="20"/>
              </w:rPr>
              <w:t>Подъем</w:t>
            </w:r>
            <w:r>
              <w:rPr>
                <w:spacing w:val="45"/>
                <w:sz w:val="20"/>
              </w:rPr>
              <w:t xml:space="preserve"> </w:t>
            </w:r>
            <w:r>
              <w:rPr>
                <w:sz w:val="20"/>
              </w:rPr>
              <w:t>туловища</w:t>
            </w:r>
            <w:r>
              <w:rPr>
                <w:spacing w:val="46"/>
                <w:sz w:val="20"/>
              </w:rPr>
              <w:t xml:space="preserve"> </w:t>
            </w:r>
            <w:r>
              <w:rPr>
                <w:sz w:val="20"/>
              </w:rPr>
              <w:t>за</w:t>
            </w:r>
            <w:r>
              <w:rPr>
                <w:spacing w:val="46"/>
                <w:sz w:val="20"/>
              </w:rPr>
              <w:t xml:space="preserve"> </w:t>
            </w:r>
            <w:r>
              <w:rPr>
                <w:sz w:val="20"/>
              </w:rPr>
              <w:t>1мин.</w:t>
            </w:r>
            <w:r>
              <w:rPr>
                <w:spacing w:val="46"/>
                <w:sz w:val="20"/>
              </w:rPr>
              <w:t xml:space="preserve"> </w:t>
            </w:r>
            <w:r>
              <w:rPr>
                <w:sz w:val="20"/>
              </w:rPr>
              <w:t>из</w:t>
            </w:r>
            <w:r>
              <w:rPr>
                <w:spacing w:val="45"/>
                <w:sz w:val="20"/>
              </w:rPr>
              <w:t xml:space="preserve"> </w:t>
            </w:r>
            <w:r>
              <w:rPr>
                <w:sz w:val="20"/>
              </w:rPr>
              <w:t>положения</w:t>
            </w:r>
          </w:p>
        </w:tc>
        <w:tc>
          <w:tcPr>
            <w:tcW w:w="855" w:type="dxa"/>
          </w:tcPr>
          <w:p w:rsidR="00010B74" w:rsidRDefault="00010B74" w:rsidP="00010B74">
            <w:pPr>
              <w:pStyle w:val="TableParagraph"/>
              <w:spacing w:before="5"/>
              <w:ind w:left="268"/>
              <w:rPr>
                <w:sz w:val="20"/>
              </w:rPr>
            </w:pPr>
            <w:r>
              <w:rPr>
                <w:sz w:val="20"/>
              </w:rPr>
              <w:t>48</w:t>
            </w:r>
          </w:p>
        </w:tc>
        <w:tc>
          <w:tcPr>
            <w:tcW w:w="855" w:type="dxa"/>
          </w:tcPr>
          <w:p w:rsidR="00010B74" w:rsidRDefault="00010B74" w:rsidP="00010B74">
            <w:pPr>
              <w:pStyle w:val="TableParagraph"/>
              <w:spacing w:before="5"/>
              <w:ind w:left="297"/>
              <w:rPr>
                <w:sz w:val="20"/>
              </w:rPr>
            </w:pPr>
            <w:r>
              <w:rPr>
                <w:sz w:val="20"/>
              </w:rPr>
              <w:t>43</w:t>
            </w:r>
          </w:p>
        </w:tc>
        <w:tc>
          <w:tcPr>
            <w:tcW w:w="854" w:type="dxa"/>
          </w:tcPr>
          <w:p w:rsidR="00010B74" w:rsidRDefault="00010B74" w:rsidP="00010B74">
            <w:pPr>
              <w:pStyle w:val="TableParagraph"/>
              <w:spacing w:before="5"/>
              <w:ind w:left="297"/>
              <w:rPr>
                <w:sz w:val="20"/>
              </w:rPr>
            </w:pPr>
            <w:r>
              <w:rPr>
                <w:sz w:val="20"/>
              </w:rPr>
              <w:t>38</w:t>
            </w:r>
          </w:p>
        </w:tc>
        <w:tc>
          <w:tcPr>
            <w:tcW w:w="850" w:type="dxa"/>
          </w:tcPr>
          <w:p w:rsidR="00010B74" w:rsidRDefault="00010B74" w:rsidP="00010B74">
            <w:pPr>
              <w:pStyle w:val="TableParagraph"/>
              <w:spacing w:before="5"/>
              <w:ind w:left="168" w:right="208"/>
              <w:jc w:val="center"/>
              <w:rPr>
                <w:sz w:val="20"/>
              </w:rPr>
            </w:pPr>
            <w:r>
              <w:rPr>
                <w:sz w:val="20"/>
              </w:rPr>
              <w:t>38</w:t>
            </w:r>
          </w:p>
        </w:tc>
        <w:tc>
          <w:tcPr>
            <w:tcW w:w="855" w:type="dxa"/>
          </w:tcPr>
          <w:p w:rsidR="00010B74" w:rsidRDefault="00010B74" w:rsidP="00010B74">
            <w:pPr>
              <w:pStyle w:val="TableParagraph"/>
              <w:spacing w:before="34" w:line="224" w:lineRule="exact"/>
              <w:ind w:left="297"/>
              <w:rPr>
                <w:sz w:val="20"/>
              </w:rPr>
            </w:pPr>
            <w:r>
              <w:rPr>
                <w:sz w:val="20"/>
              </w:rPr>
              <w:t>33</w:t>
            </w:r>
          </w:p>
        </w:tc>
        <w:tc>
          <w:tcPr>
            <w:tcW w:w="860" w:type="dxa"/>
          </w:tcPr>
          <w:p w:rsidR="00010B74" w:rsidRDefault="00010B74" w:rsidP="00010B74">
            <w:pPr>
              <w:pStyle w:val="TableParagraph"/>
              <w:spacing w:before="5"/>
              <w:ind w:left="292"/>
              <w:rPr>
                <w:sz w:val="20"/>
              </w:rPr>
            </w:pPr>
            <w:r>
              <w:rPr>
                <w:sz w:val="20"/>
              </w:rPr>
              <w:t>25</w:t>
            </w:r>
          </w:p>
        </w:tc>
      </w:tr>
      <w:tr w:rsidR="00010B74" w:rsidTr="00010B74">
        <w:trPr>
          <w:trHeight w:val="278"/>
        </w:trPr>
        <w:tc>
          <w:tcPr>
            <w:tcW w:w="669" w:type="dxa"/>
          </w:tcPr>
          <w:p w:rsidR="00010B74" w:rsidRDefault="00010B74" w:rsidP="00010B74">
            <w:pPr>
              <w:pStyle w:val="TableParagraph"/>
              <w:spacing w:before="5"/>
              <w:ind w:left="293"/>
              <w:rPr>
                <w:sz w:val="20"/>
              </w:rPr>
            </w:pPr>
            <w:r>
              <w:rPr>
                <w:sz w:val="20"/>
              </w:rPr>
              <w:t>11</w:t>
            </w:r>
          </w:p>
        </w:tc>
        <w:tc>
          <w:tcPr>
            <w:tcW w:w="3816" w:type="dxa"/>
            <w:tcBorders>
              <w:top w:val="nil"/>
            </w:tcBorders>
          </w:tcPr>
          <w:p w:rsidR="00010B74" w:rsidRDefault="00010B74" w:rsidP="00010B74">
            <w:pPr>
              <w:pStyle w:val="TableParagraph"/>
              <w:spacing w:before="5"/>
              <w:ind w:left="17"/>
              <w:rPr>
                <w:sz w:val="20"/>
              </w:rPr>
            </w:pPr>
            <w:r>
              <w:rPr>
                <w:sz w:val="20"/>
              </w:rPr>
              <w:t>Прыжок</w:t>
            </w:r>
            <w:r>
              <w:rPr>
                <w:spacing w:val="-5"/>
                <w:sz w:val="20"/>
              </w:rPr>
              <w:t xml:space="preserve"> </w:t>
            </w:r>
            <w:r>
              <w:rPr>
                <w:sz w:val="20"/>
              </w:rPr>
              <w:t>на</w:t>
            </w:r>
            <w:r>
              <w:rPr>
                <w:spacing w:val="2"/>
                <w:sz w:val="20"/>
              </w:rPr>
              <w:t xml:space="preserve"> </w:t>
            </w:r>
            <w:r>
              <w:rPr>
                <w:sz w:val="20"/>
              </w:rPr>
              <w:t>скакалке, 1</w:t>
            </w:r>
            <w:r>
              <w:rPr>
                <w:spacing w:val="-3"/>
                <w:sz w:val="20"/>
              </w:rPr>
              <w:t xml:space="preserve"> </w:t>
            </w:r>
            <w:r>
              <w:rPr>
                <w:sz w:val="20"/>
              </w:rPr>
              <w:t>мин</w:t>
            </w:r>
            <w:r>
              <w:rPr>
                <w:spacing w:val="-6"/>
                <w:sz w:val="20"/>
              </w:rPr>
              <w:t xml:space="preserve"> </w:t>
            </w:r>
            <w:r>
              <w:rPr>
                <w:sz w:val="20"/>
              </w:rPr>
              <w:t>,</w:t>
            </w:r>
            <w:r>
              <w:rPr>
                <w:spacing w:val="-1"/>
                <w:sz w:val="20"/>
              </w:rPr>
              <w:t xml:space="preserve"> </w:t>
            </w:r>
            <w:r>
              <w:rPr>
                <w:sz w:val="20"/>
              </w:rPr>
              <w:t>раз</w:t>
            </w:r>
          </w:p>
        </w:tc>
        <w:tc>
          <w:tcPr>
            <w:tcW w:w="855" w:type="dxa"/>
          </w:tcPr>
          <w:p w:rsidR="00010B74" w:rsidRDefault="00010B74" w:rsidP="00010B74">
            <w:pPr>
              <w:pStyle w:val="TableParagraph"/>
              <w:spacing w:before="5"/>
              <w:ind w:left="268"/>
              <w:rPr>
                <w:sz w:val="20"/>
              </w:rPr>
            </w:pPr>
            <w:r>
              <w:rPr>
                <w:sz w:val="20"/>
              </w:rPr>
              <w:t>115</w:t>
            </w:r>
          </w:p>
        </w:tc>
        <w:tc>
          <w:tcPr>
            <w:tcW w:w="855" w:type="dxa"/>
          </w:tcPr>
          <w:p w:rsidR="00010B74" w:rsidRDefault="00010B74" w:rsidP="00010B74">
            <w:pPr>
              <w:pStyle w:val="TableParagraph"/>
              <w:spacing w:before="5"/>
              <w:ind w:left="297"/>
              <w:rPr>
                <w:sz w:val="20"/>
              </w:rPr>
            </w:pPr>
            <w:r>
              <w:rPr>
                <w:sz w:val="20"/>
              </w:rPr>
              <w:t>105</w:t>
            </w:r>
          </w:p>
        </w:tc>
        <w:tc>
          <w:tcPr>
            <w:tcW w:w="854" w:type="dxa"/>
          </w:tcPr>
          <w:p w:rsidR="00010B74" w:rsidRDefault="00010B74" w:rsidP="00010B74">
            <w:pPr>
              <w:pStyle w:val="TableParagraph"/>
              <w:spacing w:before="5"/>
              <w:ind w:left="297"/>
              <w:rPr>
                <w:sz w:val="20"/>
              </w:rPr>
            </w:pPr>
            <w:r>
              <w:rPr>
                <w:sz w:val="20"/>
              </w:rPr>
              <w:t>100</w:t>
            </w:r>
          </w:p>
        </w:tc>
        <w:tc>
          <w:tcPr>
            <w:tcW w:w="850" w:type="dxa"/>
          </w:tcPr>
          <w:p w:rsidR="00010B74" w:rsidRDefault="00010B74" w:rsidP="00010B74">
            <w:pPr>
              <w:pStyle w:val="TableParagraph"/>
              <w:spacing w:before="5"/>
              <w:ind w:left="266" w:right="208"/>
              <w:jc w:val="center"/>
              <w:rPr>
                <w:sz w:val="20"/>
              </w:rPr>
            </w:pPr>
            <w:r>
              <w:rPr>
                <w:sz w:val="20"/>
              </w:rPr>
              <w:t>125</w:t>
            </w:r>
          </w:p>
        </w:tc>
        <w:tc>
          <w:tcPr>
            <w:tcW w:w="855" w:type="dxa"/>
          </w:tcPr>
          <w:p w:rsidR="00010B74" w:rsidRDefault="00010B74" w:rsidP="00010B74">
            <w:pPr>
              <w:pStyle w:val="TableParagraph"/>
              <w:spacing w:before="34" w:line="224" w:lineRule="exact"/>
              <w:ind w:left="297"/>
              <w:rPr>
                <w:sz w:val="20"/>
              </w:rPr>
            </w:pPr>
            <w:r>
              <w:rPr>
                <w:sz w:val="20"/>
              </w:rPr>
              <w:t>115</w:t>
            </w:r>
          </w:p>
        </w:tc>
        <w:tc>
          <w:tcPr>
            <w:tcW w:w="860" w:type="dxa"/>
          </w:tcPr>
          <w:p w:rsidR="00010B74" w:rsidRDefault="00010B74" w:rsidP="00010B74">
            <w:pPr>
              <w:pStyle w:val="TableParagraph"/>
              <w:spacing w:before="5"/>
              <w:ind w:left="292"/>
              <w:rPr>
                <w:sz w:val="20"/>
              </w:rPr>
            </w:pPr>
            <w:r>
              <w:rPr>
                <w:sz w:val="20"/>
              </w:rPr>
              <w:t>110</w:t>
            </w:r>
          </w:p>
        </w:tc>
      </w:tr>
      <w:tr w:rsidR="00010B74" w:rsidTr="00010B74">
        <w:trPr>
          <w:trHeight w:val="278"/>
        </w:trPr>
        <w:tc>
          <w:tcPr>
            <w:tcW w:w="669" w:type="dxa"/>
          </w:tcPr>
          <w:p w:rsidR="00010B74" w:rsidRDefault="00010B74" w:rsidP="00010B74">
            <w:pPr>
              <w:pStyle w:val="TableParagraph"/>
              <w:spacing w:before="5"/>
              <w:ind w:left="293"/>
              <w:rPr>
                <w:sz w:val="20"/>
              </w:rPr>
            </w:pPr>
            <w:r>
              <w:rPr>
                <w:sz w:val="20"/>
              </w:rPr>
              <w:t>12</w:t>
            </w:r>
          </w:p>
        </w:tc>
        <w:tc>
          <w:tcPr>
            <w:tcW w:w="3816" w:type="dxa"/>
            <w:tcBorders>
              <w:bottom w:val="nil"/>
            </w:tcBorders>
          </w:tcPr>
          <w:p w:rsidR="00010B74" w:rsidRDefault="00010B74" w:rsidP="00010B74">
            <w:pPr>
              <w:pStyle w:val="TableParagraph"/>
              <w:spacing w:line="206" w:lineRule="exact"/>
              <w:ind w:left="17"/>
              <w:rPr>
                <w:sz w:val="20"/>
              </w:rPr>
            </w:pPr>
            <w:r>
              <w:rPr>
                <w:sz w:val="20"/>
              </w:rPr>
              <w:t>Метание</w:t>
            </w:r>
            <w:r>
              <w:rPr>
                <w:spacing w:val="59"/>
                <w:sz w:val="20"/>
              </w:rPr>
              <w:t xml:space="preserve"> </w:t>
            </w:r>
            <w:r>
              <w:rPr>
                <w:sz w:val="20"/>
              </w:rPr>
              <w:t>мяча</w:t>
            </w:r>
            <w:r>
              <w:rPr>
                <w:spacing w:val="60"/>
                <w:sz w:val="20"/>
              </w:rPr>
              <w:t xml:space="preserve"> </w:t>
            </w:r>
            <w:r>
              <w:rPr>
                <w:sz w:val="20"/>
              </w:rPr>
              <w:t>150</w:t>
            </w:r>
            <w:r>
              <w:rPr>
                <w:spacing w:val="57"/>
                <w:sz w:val="20"/>
              </w:rPr>
              <w:t xml:space="preserve"> </w:t>
            </w:r>
            <w:r>
              <w:rPr>
                <w:sz w:val="20"/>
              </w:rPr>
              <w:t>гр.</w:t>
            </w:r>
            <w:r>
              <w:rPr>
                <w:spacing w:val="61"/>
                <w:sz w:val="20"/>
              </w:rPr>
              <w:t xml:space="preserve"> </w:t>
            </w:r>
            <w:r>
              <w:rPr>
                <w:sz w:val="20"/>
              </w:rPr>
              <w:t>на</w:t>
            </w:r>
            <w:r>
              <w:rPr>
                <w:spacing w:val="55"/>
                <w:sz w:val="20"/>
              </w:rPr>
              <w:t xml:space="preserve"> </w:t>
            </w:r>
            <w:r>
              <w:rPr>
                <w:sz w:val="20"/>
              </w:rPr>
              <w:t>дальность</w:t>
            </w:r>
            <w:r>
              <w:rPr>
                <w:spacing w:val="62"/>
                <w:sz w:val="20"/>
              </w:rPr>
              <w:t xml:space="preserve"> </w:t>
            </w:r>
            <w:r>
              <w:rPr>
                <w:sz w:val="20"/>
              </w:rPr>
              <w:t>м.</w:t>
            </w:r>
            <w:r>
              <w:rPr>
                <w:spacing w:val="60"/>
                <w:sz w:val="20"/>
              </w:rPr>
              <w:t xml:space="preserve"> </w:t>
            </w:r>
            <w:r>
              <w:rPr>
                <w:sz w:val="20"/>
              </w:rPr>
              <w:t>с</w:t>
            </w:r>
          </w:p>
        </w:tc>
        <w:tc>
          <w:tcPr>
            <w:tcW w:w="855" w:type="dxa"/>
          </w:tcPr>
          <w:p w:rsidR="00010B74" w:rsidRDefault="00010B74" w:rsidP="00010B74">
            <w:pPr>
              <w:pStyle w:val="TableParagraph"/>
              <w:spacing w:before="5"/>
              <w:ind w:left="268"/>
              <w:rPr>
                <w:sz w:val="20"/>
              </w:rPr>
            </w:pPr>
            <w:r>
              <w:rPr>
                <w:sz w:val="20"/>
              </w:rPr>
              <w:t>42</w:t>
            </w:r>
          </w:p>
        </w:tc>
        <w:tc>
          <w:tcPr>
            <w:tcW w:w="855" w:type="dxa"/>
          </w:tcPr>
          <w:p w:rsidR="00010B74" w:rsidRDefault="00010B74" w:rsidP="00010B74">
            <w:pPr>
              <w:pStyle w:val="TableParagraph"/>
              <w:spacing w:before="5"/>
              <w:ind w:left="297"/>
              <w:rPr>
                <w:sz w:val="20"/>
              </w:rPr>
            </w:pPr>
            <w:r>
              <w:rPr>
                <w:sz w:val="20"/>
              </w:rPr>
              <w:t>37</w:t>
            </w:r>
          </w:p>
        </w:tc>
        <w:tc>
          <w:tcPr>
            <w:tcW w:w="854" w:type="dxa"/>
          </w:tcPr>
          <w:p w:rsidR="00010B74" w:rsidRDefault="00010B74" w:rsidP="00010B74">
            <w:pPr>
              <w:pStyle w:val="TableParagraph"/>
              <w:spacing w:before="5"/>
              <w:ind w:left="297"/>
              <w:rPr>
                <w:sz w:val="20"/>
              </w:rPr>
            </w:pPr>
            <w:r>
              <w:rPr>
                <w:sz w:val="20"/>
              </w:rPr>
              <w:t>28</w:t>
            </w:r>
          </w:p>
        </w:tc>
        <w:tc>
          <w:tcPr>
            <w:tcW w:w="850" w:type="dxa"/>
          </w:tcPr>
          <w:p w:rsidR="00010B74" w:rsidRDefault="00010B74" w:rsidP="00010B74">
            <w:pPr>
              <w:pStyle w:val="TableParagraph"/>
              <w:spacing w:before="5"/>
              <w:ind w:left="168" w:right="208"/>
              <w:jc w:val="center"/>
              <w:rPr>
                <w:sz w:val="20"/>
              </w:rPr>
            </w:pPr>
            <w:r>
              <w:rPr>
                <w:sz w:val="20"/>
              </w:rPr>
              <w:t>27</w:t>
            </w:r>
          </w:p>
        </w:tc>
        <w:tc>
          <w:tcPr>
            <w:tcW w:w="855" w:type="dxa"/>
          </w:tcPr>
          <w:p w:rsidR="00010B74" w:rsidRDefault="00010B74" w:rsidP="00010B74">
            <w:pPr>
              <w:pStyle w:val="TableParagraph"/>
              <w:spacing w:before="34" w:line="224" w:lineRule="exact"/>
              <w:ind w:left="297"/>
              <w:rPr>
                <w:sz w:val="20"/>
              </w:rPr>
            </w:pPr>
            <w:r>
              <w:rPr>
                <w:sz w:val="20"/>
              </w:rPr>
              <w:t>22</w:t>
            </w:r>
          </w:p>
        </w:tc>
        <w:tc>
          <w:tcPr>
            <w:tcW w:w="860" w:type="dxa"/>
          </w:tcPr>
          <w:p w:rsidR="00010B74" w:rsidRDefault="00010B74" w:rsidP="00010B74">
            <w:pPr>
              <w:pStyle w:val="TableParagraph"/>
              <w:spacing w:before="5"/>
              <w:ind w:left="292"/>
              <w:rPr>
                <w:sz w:val="20"/>
              </w:rPr>
            </w:pPr>
            <w:r>
              <w:rPr>
                <w:sz w:val="20"/>
              </w:rPr>
              <w:t>18</w:t>
            </w:r>
          </w:p>
        </w:tc>
      </w:tr>
      <w:tr w:rsidR="00010B74" w:rsidTr="00010B74">
        <w:trPr>
          <w:trHeight w:val="278"/>
        </w:trPr>
        <w:tc>
          <w:tcPr>
            <w:tcW w:w="669" w:type="dxa"/>
          </w:tcPr>
          <w:p w:rsidR="00010B74" w:rsidRDefault="00010B74" w:rsidP="00010B74">
            <w:pPr>
              <w:pStyle w:val="TableParagraph"/>
              <w:spacing w:before="5"/>
              <w:ind w:left="293"/>
              <w:rPr>
                <w:sz w:val="20"/>
              </w:rPr>
            </w:pPr>
            <w:r>
              <w:rPr>
                <w:sz w:val="20"/>
              </w:rPr>
              <w:t>13</w:t>
            </w:r>
          </w:p>
        </w:tc>
        <w:tc>
          <w:tcPr>
            <w:tcW w:w="3816" w:type="dxa"/>
            <w:tcBorders>
              <w:top w:val="nil"/>
            </w:tcBorders>
          </w:tcPr>
          <w:p w:rsidR="00010B74" w:rsidRDefault="00010B74" w:rsidP="00010B74">
            <w:pPr>
              <w:pStyle w:val="TableParagraph"/>
              <w:spacing w:before="5"/>
              <w:ind w:left="17"/>
              <w:rPr>
                <w:sz w:val="20"/>
              </w:rPr>
            </w:pPr>
            <w:r>
              <w:rPr>
                <w:sz w:val="20"/>
              </w:rPr>
              <w:t>Прыжок</w:t>
            </w:r>
            <w:r>
              <w:rPr>
                <w:spacing w:val="-5"/>
                <w:sz w:val="20"/>
              </w:rPr>
              <w:t xml:space="preserve"> </w:t>
            </w:r>
            <w:r>
              <w:rPr>
                <w:sz w:val="20"/>
              </w:rPr>
              <w:t>в</w:t>
            </w:r>
            <w:r>
              <w:rPr>
                <w:spacing w:val="2"/>
                <w:sz w:val="20"/>
              </w:rPr>
              <w:t xml:space="preserve"> </w:t>
            </w:r>
            <w:r>
              <w:rPr>
                <w:sz w:val="20"/>
              </w:rPr>
              <w:t>высоту</w:t>
            </w:r>
            <w:r>
              <w:rPr>
                <w:spacing w:val="-7"/>
                <w:sz w:val="20"/>
              </w:rPr>
              <w:t xml:space="preserve"> </w:t>
            </w:r>
            <w:r>
              <w:rPr>
                <w:sz w:val="20"/>
              </w:rPr>
              <w:t>с</w:t>
            </w:r>
            <w:r>
              <w:rPr>
                <w:spacing w:val="-2"/>
                <w:sz w:val="20"/>
              </w:rPr>
              <w:t xml:space="preserve"> </w:t>
            </w:r>
            <w:r>
              <w:rPr>
                <w:sz w:val="20"/>
              </w:rPr>
              <w:t>разбега</w:t>
            </w:r>
          </w:p>
        </w:tc>
        <w:tc>
          <w:tcPr>
            <w:tcW w:w="855" w:type="dxa"/>
          </w:tcPr>
          <w:p w:rsidR="00010B74" w:rsidRDefault="00010B74" w:rsidP="00010B74">
            <w:pPr>
              <w:pStyle w:val="TableParagraph"/>
              <w:spacing w:before="5"/>
              <w:ind w:left="268"/>
              <w:rPr>
                <w:sz w:val="20"/>
              </w:rPr>
            </w:pPr>
            <w:r>
              <w:rPr>
                <w:sz w:val="20"/>
              </w:rPr>
              <w:t>125</w:t>
            </w:r>
          </w:p>
        </w:tc>
        <w:tc>
          <w:tcPr>
            <w:tcW w:w="855" w:type="dxa"/>
          </w:tcPr>
          <w:p w:rsidR="00010B74" w:rsidRDefault="00010B74" w:rsidP="00010B74">
            <w:pPr>
              <w:pStyle w:val="TableParagraph"/>
              <w:spacing w:before="5"/>
              <w:ind w:left="297"/>
              <w:rPr>
                <w:sz w:val="20"/>
              </w:rPr>
            </w:pPr>
            <w:r>
              <w:rPr>
                <w:sz w:val="20"/>
              </w:rPr>
              <w:t>115</w:t>
            </w:r>
          </w:p>
        </w:tc>
        <w:tc>
          <w:tcPr>
            <w:tcW w:w="854" w:type="dxa"/>
          </w:tcPr>
          <w:p w:rsidR="00010B74" w:rsidRDefault="00010B74" w:rsidP="00010B74">
            <w:pPr>
              <w:pStyle w:val="TableParagraph"/>
              <w:spacing w:before="5"/>
              <w:ind w:left="297"/>
              <w:rPr>
                <w:sz w:val="20"/>
              </w:rPr>
            </w:pPr>
            <w:r>
              <w:rPr>
                <w:sz w:val="20"/>
              </w:rPr>
              <w:t>105</w:t>
            </w:r>
          </w:p>
        </w:tc>
        <w:tc>
          <w:tcPr>
            <w:tcW w:w="850" w:type="dxa"/>
          </w:tcPr>
          <w:p w:rsidR="00010B74" w:rsidRDefault="00010B74" w:rsidP="00010B74">
            <w:pPr>
              <w:pStyle w:val="TableParagraph"/>
              <w:spacing w:before="5"/>
              <w:ind w:left="266" w:right="208"/>
              <w:jc w:val="center"/>
              <w:rPr>
                <w:sz w:val="20"/>
              </w:rPr>
            </w:pPr>
            <w:r>
              <w:rPr>
                <w:sz w:val="20"/>
              </w:rPr>
              <w:t>115</w:t>
            </w:r>
          </w:p>
        </w:tc>
        <w:tc>
          <w:tcPr>
            <w:tcW w:w="855" w:type="dxa"/>
          </w:tcPr>
          <w:p w:rsidR="00010B74" w:rsidRDefault="00010B74" w:rsidP="00010B74">
            <w:pPr>
              <w:pStyle w:val="TableParagraph"/>
              <w:spacing w:before="34" w:line="224" w:lineRule="exact"/>
              <w:ind w:left="297"/>
              <w:rPr>
                <w:sz w:val="20"/>
              </w:rPr>
            </w:pPr>
            <w:r>
              <w:rPr>
                <w:sz w:val="20"/>
              </w:rPr>
              <w:t>105</w:t>
            </w:r>
          </w:p>
        </w:tc>
        <w:tc>
          <w:tcPr>
            <w:tcW w:w="860" w:type="dxa"/>
          </w:tcPr>
          <w:p w:rsidR="00010B74" w:rsidRDefault="00010B74" w:rsidP="00010B74">
            <w:pPr>
              <w:pStyle w:val="TableParagraph"/>
              <w:spacing w:before="5"/>
              <w:ind w:left="292"/>
              <w:rPr>
                <w:sz w:val="20"/>
              </w:rPr>
            </w:pPr>
            <w:r>
              <w:rPr>
                <w:sz w:val="20"/>
              </w:rPr>
              <w:t>95</w:t>
            </w:r>
          </w:p>
        </w:tc>
      </w:tr>
    </w:tbl>
    <w:p w:rsidR="00010B74" w:rsidRDefault="00010B74" w:rsidP="00010B74">
      <w:pPr>
        <w:rPr>
          <w:sz w:val="20"/>
        </w:rPr>
        <w:sectPr w:rsidR="00010B74">
          <w:pgSz w:w="11900" w:h="16850"/>
          <w:pgMar w:top="1020" w:right="540" w:bottom="280" w:left="1340" w:header="720" w:footer="720" w:gutter="0"/>
          <w:cols w:space="720"/>
        </w:sectPr>
      </w:pPr>
    </w:p>
    <w:p w:rsidR="00010B74" w:rsidRDefault="00010B74" w:rsidP="007A6633">
      <w:pPr>
        <w:pStyle w:val="Heading2"/>
        <w:numPr>
          <w:ilvl w:val="0"/>
          <w:numId w:val="153"/>
        </w:numPr>
        <w:tabs>
          <w:tab w:val="left" w:pos="423"/>
        </w:tabs>
        <w:spacing w:line="273" w:lineRule="exact"/>
        <w:ind w:left="422" w:hanging="179"/>
        <w:jc w:val="left"/>
      </w:pPr>
      <w:bookmarkStart w:id="964" w:name="9_класс"/>
      <w:bookmarkEnd w:id="964"/>
      <w:r>
        <w:lastRenderedPageBreak/>
        <w:t>класс</w:t>
      </w:r>
    </w:p>
    <w:p w:rsidR="00010B74" w:rsidRDefault="00010B74" w:rsidP="00010B74">
      <w:pPr>
        <w:pStyle w:val="a4"/>
        <w:rPr>
          <w:b/>
        </w:rPr>
      </w:pPr>
      <w:r>
        <w:br w:type="column"/>
      </w:r>
    </w:p>
    <w:p w:rsidR="00010B74" w:rsidRDefault="005A5BD6" w:rsidP="00010B74">
      <w:pPr>
        <w:spacing w:before="165"/>
        <w:ind w:left="244"/>
        <w:rPr>
          <w:sz w:val="20"/>
        </w:rPr>
      </w:pPr>
      <w:r w:rsidRPr="005A5BD6">
        <w:pict>
          <v:shape id="_x0000_s1094" type="#_x0000_t202" style="position:absolute;left:0;text-align:left;margin-left:78.25pt;margin-top:1.05pt;width:481.9pt;height:99.4pt;z-index:48759654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3818"/>
                    <w:gridCol w:w="851"/>
                    <w:gridCol w:w="856"/>
                    <w:gridCol w:w="860"/>
                    <w:gridCol w:w="851"/>
                    <w:gridCol w:w="856"/>
                    <w:gridCol w:w="865"/>
                  </w:tblGrid>
                  <w:tr w:rsidR="00986DE8">
                    <w:trPr>
                      <w:trHeight w:val="364"/>
                    </w:trPr>
                    <w:tc>
                      <w:tcPr>
                        <w:tcW w:w="673" w:type="dxa"/>
                        <w:vMerge w:val="restart"/>
                      </w:tcPr>
                      <w:p w:rsidR="00986DE8" w:rsidRDefault="00986DE8">
                        <w:pPr>
                          <w:pStyle w:val="TableParagraph"/>
                          <w:spacing w:before="6"/>
                        </w:pPr>
                      </w:p>
                      <w:p w:rsidR="00986DE8" w:rsidRDefault="00986DE8">
                        <w:pPr>
                          <w:pStyle w:val="TableParagraph"/>
                          <w:spacing w:line="261" w:lineRule="auto"/>
                          <w:ind w:left="293" w:right="175"/>
                          <w:jc w:val="both"/>
                          <w:rPr>
                            <w:sz w:val="20"/>
                          </w:rPr>
                        </w:pPr>
                        <w:r>
                          <w:rPr>
                            <w:sz w:val="20"/>
                          </w:rPr>
                          <w:t>№</w:t>
                        </w:r>
                        <w:r>
                          <w:rPr>
                            <w:spacing w:val="-48"/>
                            <w:sz w:val="20"/>
                          </w:rPr>
                          <w:t xml:space="preserve"> </w:t>
                        </w:r>
                        <w:r>
                          <w:rPr>
                            <w:sz w:val="20"/>
                          </w:rPr>
                          <w:t>п/</w:t>
                        </w:r>
                        <w:r>
                          <w:rPr>
                            <w:spacing w:val="-48"/>
                            <w:sz w:val="20"/>
                          </w:rPr>
                          <w:t xml:space="preserve"> </w:t>
                        </w:r>
                        <w:r>
                          <w:rPr>
                            <w:sz w:val="20"/>
                          </w:rPr>
                          <w:t>п</w:t>
                        </w:r>
                      </w:p>
                    </w:tc>
                    <w:tc>
                      <w:tcPr>
                        <w:tcW w:w="3818" w:type="dxa"/>
                        <w:vMerge w:val="restart"/>
                      </w:tcPr>
                      <w:p w:rsidR="00986DE8" w:rsidRDefault="00986DE8">
                        <w:pPr>
                          <w:pStyle w:val="TableParagraph"/>
                        </w:pPr>
                      </w:p>
                      <w:p w:rsidR="00986DE8" w:rsidRDefault="00986DE8">
                        <w:pPr>
                          <w:pStyle w:val="TableParagraph"/>
                          <w:rPr>
                            <w:sz w:val="21"/>
                          </w:rPr>
                        </w:pPr>
                      </w:p>
                      <w:p w:rsidR="00986DE8" w:rsidRDefault="00986DE8">
                        <w:pPr>
                          <w:pStyle w:val="TableParagraph"/>
                          <w:ind w:left="13"/>
                          <w:rPr>
                            <w:sz w:val="20"/>
                          </w:rPr>
                        </w:pPr>
                        <w:r>
                          <w:rPr>
                            <w:sz w:val="20"/>
                          </w:rPr>
                          <w:t>Контрольные</w:t>
                        </w:r>
                        <w:r>
                          <w:rPr>
                            <w:spacing w:val="-5"/>
                            <w:sz w:val="20"/>
                          </w:rPr>
                          <w:t xml:space="preserve"> </w:t>
                        </w:r>
                        <w:r>
                          <w:rPr>
                            <w:sz w:val="20"/>
                          </w:rPr>
                          <w:t>упражнения</w:t>
                        </w:r>
                      </w:p>
                    </w:tc>
                    <w:tc>
                      <w:tcPr>
                        <w:tcW w:w="5139" w:type="dxa"/>
                        <w:gridSpan w:val="6"/>
                      </w:tcPr>
                      <w:p w:rsidR="00986DE8" w:rsidRDefault="00986DE8">
                        <w:pPr>
                          <w:pStyle w:val="TableParagraph"/>
                          <w:rPr>
                            <w:sz w:val="20"/>
                          </w:rPr>
                        </w:pPr>
                      </w:p>
                    </w:tc>
                  </w:tr>
                  <w:tr w:rsidR="00986DE8">
                    <w:trPr>
                      <w:trHeight w:val="518"/>
                    </w:trPr>
                    <w:tc>
                      <w:tcPr>
                        <w:tcW w:w="673" w:type="dxa"/>
                        <w:vMerge/>
                        <w:tcBorders>
                          <w:top w:val="nil"/>
                        </w:tcBorders>
                      </w:tcPr>
                      <w:p w:rsidR="00986DE8" w:rsidRDefault="00986DE8">
                        <w:pPr>
                          <w:rPr>
                            <w:sz w:val="2"/>
                            <w:szCs w:val="2"/>
                          </w:rPr>
                        </w:pPr>
                      </w:p>
                    </w:tc>
                    <w:tc>
                      <w:tcPr>
                        <w:tcW w:w="3818" w:type="dxa"/>
                        <w:vMerge/>
                        <w:tcBorders>
                          <w:top w:val="nil"/>
                        </w:tcBorders>
                      </w:tcPr>
                      <w:p w:rsidR="00986DE8" w:rsidRDefault="00986DE8">
                        <w:pPr>
                          <w:rPr>
                            <w:sz w:val="2"/>
                            <w:szCs w:val="2"/>
                          </w:rPr>
                        </w:pPr>
                      </w:p>
                    </w:tc>
                    <w:tc>
                      <w:tcPr>
                        <w:tcW w:w="2567" w:type="dxa"/>
                        <w:gridSpan w:val="3"/>
                      </w:tcPr>
                      <w:p w:rsidR="00986DE8" w:rsidRDefault="00986DE8">
                        <w:pPr>
                          <w:pStyle w:val="TableParagraph"/>
                          <w:spacing w:before="125"/>
                          <w:ind w:left="272"/>
                          <w:rPr>
                            <w:sz w:val="20"/>
                          </w:rPr>
                        </w:pPr>
                        <w:r>
                          <w:rPr>
                            <w:sz w:val="20"/>
                          </w:rPr>
                          <w:t>Мальчики</w:t>
                        </w:r>
                      </w:p>
                    </w:tc>
                    <w:tc>
                      <w:tcPr>
                        <w:tcW w:w="2572" w:type="dxa"/>
                        <w:gridSpan w:val="3"/>
                      </w:tcPr>
                      <w:p w:rsidR="00986DE8" w:rsidRDefault="00986DE8">
                        <w:pPr>
                          <w:pStyle w:val="TableParagraph"/>
                          <w:spacing w:line="206" w:lineRule="exact"/>
                          <w:ind w:left="265"/>
                          <w:rPr>
                            <w:sz w:val="20"/>
                          </w:rPr>
                        </w:pPr>
                        <w:r>
                          <w:rPr>
                            <w:sz w:val="20"/>
                          </w:rPr>
                          <w:t>Девочки</w:t>
                        </w:r>
                      </w:p>
                    </w:tc>
                  </w:tr>
                  <w:tr w:rsidR="00986DE8">
                    <w:trPr>
                      <w:trHeight w:val="349"/>
                    </w:trPr>
                    <w:tc>
                      <w:tcPr>
                        <w:tcW w:w="673" w:type="dxa"/>
                        <w:vMerge/>
                        <w:tcBorders>
                          <w:top w:val="nil"/>
                        </w:tcBorders>
                      </w:tcPr>
                      <w:p w:rsidR="00986DE8" w:rsidRDefault="00986DE8">
                        <w:pPr>
                          <w:rPr>
                            <w:sz w:val="2"/>
                            <w:szCs w:val="2"/>
                          </w:rPr>
                        </w:pPr>
                      </w:p>
                    </w:tc>
                    <w:tc>
                      <w:tcPr>
                        <w:tcW w:w="3818" w:type="dxa"/>
                        <w:vMerge/>
                        <w:tcBorders>
                          <w:top w:val="nil"/>
                        </w:tcBorders>
                      </w:tcPr>
                      <w:p w:rsidR="00986DE8" w:rsidRDefault="00986DE8">
                        <w:pPr>
                          <w:rPr>
                            <w:sz w:val="2"/>
                            <w:szCs w:val="2"/>
                          </w:rPr>
                        </w:pPr>
                      </w:p>
                    </w:tc>
                    <w:tc>
                      <w:tcPr>
                        <w:tcW w:w="851" w:type="dxa"/>
                      </w:tcPr>
                      <w:p w:rsidR="00986DE8" w:rsidRDefault="00986DE8">
                        <w:pPr>
                          <w:pStyle w:val="TableParagraph"/>
                          <w:spacing w:before="106" w:line="224" w:lineRule="exact"/>
                          <w:ind w:left="229" w:right="211"/>
                          <w:jc w:val="center"/>
                          <w:rPr>
                            <w:sz w:val="20"/>
                          </w:rPr>
                        </w:pPr>
                        <w:r>
                          <w:rPr>
                            <w:sz w:val="20"/>
                          </w:rPr>
                          <w:t>“5”</w:t>
                        </w:r>
                      </w:p>
                    </w:tc>
                    <w:tc>
                      <w:tcPr>
                        <w:tcW w:w="856" w:type="dxa"/>
                      </w:tcPr>
                      <w:p w:rsidR="00986DE8" w:rsidRDefault="00986DE8">
                        <w:pPr>
                          <w:pStyle w:val="TableParagraph"/>
                          <w:spacing w:before="106" w:line="224" w:lineRule="exact"/>
                          <w:ind w:left="263" w:right="252"/>
                          <w:jc w:val="center"/>
                          <w:rPr>
                            <w:sz w:val="20"/>
                          </w:rPr>
                        </w:pPr>
                        <w:r>
                          <w:rPr>
                            <w:sz w:val="20"/>
                          </w:rPr>
                          <w:t>“4”</w:t>
                        </w:r>
                      </w:p>
                    </w:tc>
                    <w:tc>
                      <w:tcPr>
                        <w:tcW w:w="860" w:type="dxa"/>
                      </w:tcPr>
                      <w:p w:rsidR="00986DE8" w:rsidRDefault="00986DE8">
                        <w:pPr>
                          <w:pStyle w:val="TableParagraph"/>
                          <w:spacing w:before="106" w:line="224" w:lineRule="exact"/>
                          <w:ind w:left="273" w:right="258"/>
                          <w:jc w:val="center"/>
                          <w:rPr>
                            <w:sz w:val="20"/>
                          </w:rPr>
                        </w:pPr>
                        <w:r>
                          <w:rPr>
                            <w:sz w:val="20"/>
                          </w:rPr>
                          <w:t>“3”</w:t>
                        </w:r>
                      </w:p>
                    </w:tc>
                    <w:tc>
                      <w:tcPr>
                        <w:tcW w:w="851" w:type="dxa"/>
                      </w:tcPr>
                      <w:p w:rsidR="00986DE8" w:rsidRDefault="00986DE8">
                        <w:pPr>
                          <w:pStyle w:val="TableParagraph"/>
                          <w:spacing w:before="106" w:line="224" w:lineRule="exact"/>
                          <w:ind w:left="225" w:right="211"/>
                          <w:jc w:val="center"/>
                          <w:rPr>
                            <w:sz w:val="20"/>
                          </w:rPr>
                        </w:pPr>
                        <w:r>
                          <w:rPr>
                            <w:sz w:val="20"/>
                          </w:rPr>
                          <w:t>“5”</w:t>
                        </w:r>
                      </w:p>
                    </w:tc>
                    <w:tc>
                      <w:tcPr>
                        <w:tcW w:w="856" w:type="dxa"/>
                      </w:tcPr>
                      <w:p w:rsidR="00986DE8" w:rsidRDefault="00986DE8">
                        <w:pPr>
                          <w:pStyle w:val="TableParagraph"/>
                          <w:spacing w:before="106" w:line="224" w:lineRule="exact"/>
                          <w:ind w:left="257" w:right="258"/>
                          <w:jc w:val="center"/>
                          <w:rPr>
                            <w:sz w:val="20"/>
                          </w:rPr>
                        </w:pPr>
                        <w:r>
                          <w:rPr>
                            <w:sz w:val="20"/>
                          </w:rPr>
                          <w:t>“4”</w:t>
                        </w:r>
                      </w:p>
                    </w:tc>
                    <w:tc>
                      <w:tcPr>
                        <w:tcW w:w="865" w:type="dxa"/>
                      </w:tcPr>
                      <w:p w:rsidR="00986DE8" w:rsidRDefault="00986DE8">
                        <w:pPr>
                          <w:pStyle w:val="TableParagraph"/>
                          <w:spacing w:before="106" w:line="224" w:lineRule="exact"/>
                          <w:ind w:left="267" w:right="269"/>
                          <w:jc w:val="center"/>
                          <w:rPr>
                            <w:sz w:val="20"/>
                          </w:rPr>
                        </w:pPr>
                        <w:r>
                          <w:rPr>
                            <w:sz w:val="20"/>
                          </w:rPr>
                          <w:t>“3”</w:t>
                        </w:r>
                      </w:p>
                    </w:tc>
                  </w:tr>
                  <w:tr w:rsidR="00986DE8">
                    <w:trPr>
                      <w:trHeight w:val="350"/>
                    </w:trPr>
                    <w:tc>
                      <w:tcPr>
                        <w:tcW w:w="673" w:type="dxa"/>
                      </w:tcPr>
                      <w:p w:rsidR="00986DE8" w:rsidRDefault="00986DE8">
                        <w:pPr>
                          <w:pStyle w:val="TableParagraph"/>
                          <w:spacing w:before="43"/>
                          <w:ind w:left="293"/>
                          <w:rPr>
                            <w:sz w:val="20"/>
                          </w:rPr>
                        </w:pPr>
                        <w:r>
                          <w:rPr>
                            <w:w w:val="94"/>
                            <w:sz w:val="20"/>
                          </w:rPr>
                          <w:t>1</w:t>
                        </w:r>
                      </w:p>
                    </w:tc>
                    <w:tc>
                      <w:tcPr>
                        <w:tcW w:w="3818" w:type="dxa"/>
                      </w:tcPr>
                      <w:p w:rsidR="00986DE8" w:rsidRDefault="00986DE8">
                        <w:pPr>
                          <w:pStyle w:val="TableParagraph"/>
                          <w:spacing w:before="43"/>
                          <w:ind w:left="13"/>
                          <w:rPr>
                            <w:sz w:val="20"/>
                          </w:rPr>
                        </w:pPr>
                        <w:r>
                          <w:rPr>
                            <w:sz w:val="20"/>
                          </w:rPr>
                          <w:t>Челночный</w:t>
                        </w:r>
                        <w:r>
                          <w:rPr>
                            <w:spacing w:val="-7"/>
                            <w:sz w:val="20"/>
                          </w:rPr>
                          <w:t xml:space="preserve"> </w:t>
                        </w:r>
                        <w:r>
                          <w:rPr>
                            <w:sz w:val="20"/>
                          </w:rPr>
                          <w:t>бег 3х10</w:t>
                        </w:r>
                        <w:r>
                          <w:rPr>
                            <w:spacing w:val="-5"/>
                            <w:sz w:val="20"/>
                          </w:rPr>
                          <w:t xml:space="preserve"> </w:t>
                        </w:r>
                        <w:r>
                          <w:rPr>
                            <w:sz w:val="20"/>
                          </w:rPr>
                          <w:t>м,</w:t>
                        </w:r>
                        <w:r>
                          <w:rPr>
                            <w:spacing w:val="-2"/>
                            <w:sz w:val="20"/>
                          </w:rPr>
                          <w:t xml:space="preserve"> </w:t>
                        </w:r>
                        <w:r>
                          <w:rPr>
                            <w:sz w:val="20"/>
                          </w:rPr>
                          <w:t>сек</w:t>
                        </w:r>
                      </w:p>
                    </w:tc>
                    <w:tc>
                      <w:tcPr>
                        <w:tcW w:w="851" w:type="dxa"/>
                      </w:tcPr>
                      <w:p w:rsidR="00986DE8" w:rsidRDefault="00986DE8">
                        <w:pPr>
                          <w:pStyle w:val="TableParagraph"/>
                          <w:spacing w:before="43"/>
                          <w:ind w:left="210" w:right="211"/>
                          <w:jc w:val="center"/>
                          <w:rPr>
                            <w:sz w:val="20"/>
                          </w:rPr>
                        </w:pPr>
                        <w:r>
                          <w:rPr>
                            <w:sz w:val="20"/>
                          </w:rPr>
                          <w:t>8.0</w:t>
                        </w:r>
                      </w:p>
                    </w:tc>
                    <w:tc>
                      <w:tcPr>
                        <w:tcW w:w="856" w:type="dxa"/>
                      </w:tcPr>
                      <w:p w:rsidR="00986DE8" w:rsidRDefault="00986DE8">
                        <w:pPr>
                          <w:pStyle w:val="TableParagraph"/>
                          <w:spacing w:before="43"/>
                          <w:ind w:left="250" w:right="258"/>
                          <w:jc w:val="center"/>
                          <w:rPr>
                            <w:sz w:val="20"/>
                          </w:rPr>
                        </w:pPr>
                        <w:r>
                          <w:rPr>
                            <w:sz w:val="20"/>
                          </w:rPr>
                          <w:t>8.7</w:t>
                        </w:r>
                      </w:p>
                    </w:tc>
                    <w:tc>
                      <w:tcPr>
                        <w:tcW w:w="860" w:type="dxa"/>
                      </w:tcPr>
                      <w:p w:rsidR="00986DE8" w:rsidRDefault="00986DE8">
                        <w:pPr>
                          <w:pStyle w:val="TableParagraph"/>
                          <w:spacing w:before="43"/>
                          <w:ind w:left="253" w:right="258"/>
                          <w:jc w:val="center"/>
                          <w:rPr>
                            <w:sz w:val="20"/>
                          </w:rPr>
                        </w:pPr>
                        <w:r>
                          <w:rPr>
                            <w:sz w:val="20"/>
                          </w:rPr>
                          <w:t>9.0</w:t>
                        </w:r>
                      </w:p>
                    </w:tc>
                    <w:tc>
                      <w:tcPr>
                        <w:tcW w:w="851" w:type="dxa"/>
                      </w:tcPr>
                      <w:p w:rsidR="00986DE8" w:rsidRDefault="00986DE8">
                        <w:pPr>
                          <w:pStyle w:val="TableParagraph"/>
                          <w:spacing w:before="43"/>
                          <w:ind w:left="205" w:right="211"/>
                          <w:jc w:val="center"/>
                          <w:rPr>
                            <w:sz w:val="20"/>
                          </w:rPr>
                        </w:pPr>
                        <w:r>
                          <w:rPr>
                            <w:sz w:val="20"/>
                          </w:rPr>
                          <w:t>8.6</w:t>
                        </w:r>
                      </w:p>
                    </w:tc>
                    <w:tc>
                      <w:tcPr>
                        <w:tcW w:w="856" w:type="dxa"/>
                      </w:tcPr>
                      <w:p w:rsidR="00986DE8" w:rsidRDefault="00986DE8">
                        <w:pPr>
                          <w:pStyle w:val="TableParagraph"/>
                          <w:spacing w:before="43"/>
                          <w:ind w:left="244" w:right="258"/>
                          <w:jc w:val="center"/>
                          <w:rPr>
                            <w:sz w:val="20"/>
                          </w:rPr>
                        </w:pPr>
                        <w:r>
                          <w:rPr>
                            <w:sz w:val="20"/>
                          </w:rPr>
                          <w:t>9.4</w:t>
                        </w:r>
                      </w:p>
                    </w:tc>
                    <w:tc>
                      <w:tcPr>
                        <w:tcW w:w="865" w:type="dxa"/>
                      </w:tcPr>
                      <w:p w:rsidR="00986DE8" w:rsidRDefault="00986DE8">
                        <w:pPr>
                          <w:pStyle w:val="TableParagraph"/>
                          <w:spacing w:before="43"/>
                          <w:ind w:left="244" w:right="269"/>
                          <w:jc w:val="center"/>
                          <w:rPr>
                            <w:sz w:val="20"/>
                          </w:rPr>
                        </w:pPr>
                        <w:r>
                          <w:rPr>
                            <w:sz w:val="20"/>
                          </w:rPr>
                          <w:t>9.9</w:t>
                        </w:r>
                      </w:p>
                    </w:tc>
                  </w:tr>
                  <w:tr w:rsidR="00986DE8">
                    <w:trPr>
                      <w:trHeight w:val="350"/>
                    </w:trPr>
                    <w:tc>
                      <w:tcPr>
                        <w:tcW w:w="673" w:type="dxa"/>
                        <w:tcBorders>
                          <w:bottom w:val="nil"/>
                        </w:tcBorders>
                      </w:tcPr>
                      <w:p w:rsidR="00986DE8" w:rsidRDefault="00986DE8">
                        <w:pPr>
                          <w:pStyle w:val="TableParagraph"/>
                          <w:spacing w:before="43"/>
                          <w:ind w:left="293"/>
                          <w:rPr>
                            <w:sz w:val="20"/>
                          </w:rPr>
                        </w:pPr>
                        <w:r>
                          <w:rPr>
                            <w:w w:val="94"/>
                            <w:sz w:val="20"/>
                          </w:rPr>
                          <w:t>2</w:t>
                        </w:r>
                      </w:p>
                    </w:tc>
                    <w:tc>
                      <w:tcPr>
                        <w:tcW w:w="3818" w:type="dxa"/>
                        <w:tcBorders>
                          <w:bottom w:val="nil"/>
                        </w:tcBorders>
                      </w:tcPr>
                      <w:p w:rsidR="00986DE8" w:rsidRDefault="00986DE8">
                        <w:pPr>
                          <w:pStyle w:val="TableParagraph"/>
                          <w:spacing w:before="43"/>
                          <w:ind w:left="13"/>
                          <w:rPr>
                            <w:sz w:val="20"/>
                          </w:rPr>
                        </w:pPr>
                        <w:r>
                          <w:rPr>
                            <w:sz w:val="20"/>
                          </w:rPr>
                          <w:t>Бег 30</w:t>
                        </w:r>
                        <w:r>
                          <w:rPr>
                            <w:spacing w:val="-4"/>
                            <w:sz w:val="20"/>
                          </w:rPr>
                          <w:t xml:space="preserve"> </w:t>
                        </w:r>
                        <w:r>
                          <w:rPr>
                            <w:sz w:val="20"/>
                          </w:rPr>
                          <w:t>м,</w:t>
                        </w:r>
                        <w:r>
                          <w:rPr>
                            <w:spacing w:val="-5"/>
                            <w:sz w:val="20"/>
                          </w:rPr>
                          <w:t xml:space="preserve"> </w:t>
                        </w:r>
                        <w:r>
                          <w:rPr>
                            <w:sz w:val="20"/>
                          </w:rPr>
                          <w:t>сек.</w:t>
                        </w:r>
                      </w:p>
                    </w:tc>
                    <w:tc>
                      <w:tcPr>
                        <w:tcW w:w="851" w:type="dxa"/>
                        <w:tcBorders>
                          <w:bottom w:val="nil"/>
                        </w:tcBorders>
                      </w:tcPr>
                      <w:p w:rsidR="00986DE8" w:rsidRDefault="00986DE8">
                        <w:pPr>
                          <w:pStyle w:val="TableParagraph"/>
                          <w:spacing w:before="43"/>
                          <w:ind w:left="210" w:right="211"/>
                          <w:jc w:val="center"/>
                          <w:rPr>
                            <w:sz w:val="20"/>
                          </w:rPr>
                        </w:pPr>
                        <w:r>
                          <w:rPr>
                            <w:sz w:val="20"/>
                          </w:rPr>
                          <w:t>4.5</w:t>
                        </w:r>
                      </w:p>
                    </w:tc>
                    <w:tc>
                      <w:tcPr>
                        <w:tcW w:w="856" w:type="dxa"/>
                        <w:tcBorders>
                          <w:bottom w:val="nil"/>
                        </w:tcBorders>
                      </w:tcPr>
                      <w:p w:rsidR="00986DE8" w:rsidRDefault="00986DE8">
                        <w:pPr>
                          <w:pStyle w:val="TableParagraph"/>
                          <w:spacing w:before="43"/>
                          <w:ind w:left="250" w:right="258"/>
                          <w:jc w:val="center"/>
                          <w:rPr>
                            <w:sz w:val="20"/>
                          </w:rPr>
                        </w:pPr>
                        <w:r>
                          <w:rPr>
                            <w:sz w:val="20"/>
                          </w:rPr>
                          <w:t>5.3</w:t>
                        </w:r>
                      </w:p>
                    </w:tc>
                    <w:tc>
                      <w:tcPr>
                        <w:tcW w:w="860" w:type="dxa"/>
                        <w:tcBorders>
                          <w:bottom w:val="nil"/>
                        </w:tcBorders>
                      </w:tcPr>
                      <w:p w:rsidR="00986DE8" w:rsidRDefault="00986DE8">
                        <w:pPr>
                          <w:pStyle w:val="TableParagraph"/>
                          <w:spacing w:before="43"/>
                          <w:ind w:left="253" w:right="258"/>
                          <w:jc w:val="center"/>
                          <w:rPr>
                            <w:sz w:val="20"/>
                          </w:rPr>
                        </w:pPr>
                        <w:r>
                          <w:rPr>
                            <w:sz w:val="20"/>
                          </w:rPr>
                          <w:t>5.5</w:t>
                        </w:r>
                      </w:p>
                    </w:tc>
                    <w:tc>
                      <w:tcPr>
                        <w:tcW w:w="851" w:type="dxa"/>
                        <w:tcBorders>
                          <w:bottom w:val="nil"/>
                        </w:tcBorders>
                      </w:tcPr>
                      <w:p w:rsidR="00986DE8" w:rsidRDefault="00986DE8">
                        <w:pPr>
                          <w:pStyle w:val="TableParagraph"/>
                          <w:spacing w:before="43"/>
                          <w:ind w:left="205" w:right="211"/>
                          <w:jc w:val="center"/>
                          <w:rPr>
                            <w:sz w:val="20"/>
                          </w:rPr>
                        </w:pPr>
                        <w:r>
                          <w:rPr>
                            <w:sz w:val="20"/>
                          </w:rPr>
                          <w:t>4.9</w:t>
                        </w:r>
                      </w:p>
                    </w:tc>
                    <w:tc>
                      <w:tcPr>
                        <w:tcW w:w="856" w:type="dxa"/>
                        <w:tcBorders>
                          <w:bottom w:val="nil"/>
                        </w:tcBorders>
                      </w:tcPr>
                      <w:p w:rsidR="00986DE8" w:rsidRDefault="00986DE8">
                        <w:pPr>
                          <w:pStyle w:val="TableParagraph"/>
                          <w:spacing w:before="43"/>
                          <w:ind w:left="244" w:right="258"/>
                          <w:jc w:val="center"/>
                          <w:rPr>
                            <w:sz w:val="20"/>
                          </w:rPr>
                        </w:pPr>
                        <w:r>
                          <w:rPr>
                            <w:sz w:val="20"/>
                          </w:rPr>
                          <w:t>5.8</w:t>
                        </w:r>
                      </w:p>
                    </w:tc>
                    <w:tc>
                      <w:tcPr>
                        <w:tcW w:w="865" w:type="dxa"/>
                        <w:tcBorders>
                          <w:bottom w:val="nil"/>
                        </w:tcBorders>
                      </w:tcPr>
                      <w:p w:rsidR="00986DE8" w:rsidRDefault="00986DE8">
                        <w:pPr>
                          <w:pStyle w:val="TableParagraph"/>
                          <w:spacing w:before="43"/>
                          <w:ind w:left="244" w:right="269"/>
                          <w:jc w:val="center"/>
                          <w:rPr>
                            <w:sz w:val="20"/>
                          </w:rPr>
                        </w:pPr>
                        <w:r>
                          <w:rPr>
                            <w:sz w:val="20"/>
                          </w:rPr>
                          <w:t>6.0</w:t>
                        </w:r>
                      </w:p>
                    </w:tc>
                  </w:tr>
                </w:tbl>
                <w:p w:rsidR="00986DE8" w:rsidRDefault="00986DE8" w:rsidP="00010B74">
                  <w:pPr>
                    <w:pStyle w:val="a4"/>
                  </w:pPr>
                </w:p>
              </w:txbxContent>
            </v:textbox>
            <w10:wrap anchorx="page"/>
          </v:shape>
        </w:pict>
      </w:r>
      <w:r w:rsidR="00010B74">
        <w:rPr>
          <w:sz w:val="20"/>
        </w:rPr>
        <w:t>ПОКАЗАТЕЛИ</w:t>
      </w:r>
    </w:p>
    <w:p w:rsidR="00010B74" w:rsidRDefault="00010B74" w:rsidP="00010B74">
      <w:pPr>
        <w:rPr>
          <w:sz w:val="20"/>
        </w:rPr>
        <w:sectPr w:rsidR="00010B74">
          <w:type w:val="continuous"/>
          <w:pgSz w:w="11900" w:h="16850"/>
          <w:pgMar w:top="1080" w:right="540" w:bottom="0" w:left="1340" w:header="720" w:footer="720" w:gutter="0"/>
          <w:cols w:num="2" w:space="720" w:equalWidth="0">
            <w:col w:w="1068" w:space="3681"/>
            <w:col w:w="5271"/>
          </w:cols>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3818"/>
        <w:gridCol w:w="851"/>
        <w:gridCol w:w="856"/>
        <w:gridCol w:w="860"/>
        <w:gridCol w:w="851"/>
        <w:gridCol w:w="856"/>
        <w:gridCol w:w="865"/>
      </w:tblGrid>
      <w:tr w:rsidR="00010B74" w:rsidTr="00010B74">
        <w:trPr>
          <w:trHeight w:val="350"/>
        </w:trPr>
        <w:tc>
          <w:tcPr>
            <w:tcW w:w="673" w:type="dxa"/>
          </w:tcPr>
          <w:p w:rsidR="00010B74" w:rsidRDefault="00010B74" w:rsidP="00010B74">
            <w:pPr>
              <w:pStyle w:val="TableParagraph"/>
              <w:spacing w:before="97"/>
              <w:ind w:left="293"/>
              <w:rPr>
                <w:sz w:val="20"/>
              </w:rPr>
            </w:pPr>
            <w:r>
              <w:rPr>
                <w:w w:val="94"/>
                <w:sz w:val="20"/>
              </w:rPr>
              <w:lastRenderedPageBreak/>
              <w:t>3</w:t>
            </w:r>
          </w:p>
        </w:tc>
        <w:tc>
          <w:tcPr>
            <w:tcW w:w="3818" w:type="dxa"/>
          </w:tcPr>
          <w:p w:rsidR="00010B74" w:rsidRDefault="00010B74" w:rsidP="00010B74">
            <w:pPr>
              <w:pStyle w:val="TableParagraph"/>
              <w:spacing w:before="97"/>
              <w:ind w:left="13"/>
              <w:rPr>
                <w:sz w:val="20"/>
              </w:rPr>
            </w:pPr>
            <w:r>
              <w:rPr>
                <w:sz w:val="20"/>
              </w:rPr>
              <w:t>Бег 60</w:t>
            </w:r>
            <w:r>
              <w:rPr>
                <w:spacing w:val="-4"/>
                <w:sz w:val="20"/>
              </w:rPr>
              <w:t xml:space="preserve"> </w:t>
            </w:r>
            <w:r>
              <w:rPr>
                <w:sz w:val="20"/>
              </w:rPr>
              <w:t>м,</w:t>
            </w:r>
            <w:r>
              <w:rPr>
                <w:spacing w:val="-5"/>
                <w:sz w:val="20"/>
              </w:rPr>
              <w:t xml:space="preserve"> </w:t>
            </w:r>
            <w:r>
              <w:rPr>
                <w:sz w:val="20"/>
              </w:rPr>
              <w:t>сек.</w:t>
            </w:r>
          </w:p>
        </w:tc>
        <w:tc>
          <w:tcPr>
            <w:tcW w:w="851" w:type="dxa"/>
          </w:tcPr>
          <w:p w:rsidR="00010B74" w:rsidRDefault="00010B74" w:rsidP="00010B74">
            <w:pPr>
              <w:pStyle w:val="TableParagraph"/>
              <w:spacing w:before="97"/>
              <w:ind w:left="210" w:right="211"/>
              <w:jc w:val="center"/>
              <w:rPr>
                <w:sz w:val="20"/>
              </w:rPr>
            </w:pPr>
            <w:r>
              <w:rPr>
                <w:sz w:val="20"/>
              </w:rPr>
              <w:t>8,5</w:t>
            </w:r>
          </w:p>
        </w:tc>
        <w:tc>
          <w:tcPr>
            <w:tcW w:w="856" w:type="dxa"/>
          </w:tcPr>
          <w:p w:rsidR="00010B74" w:rsidRDefault="00010B74" w:rsidP="00010B74">
            <w:pPr>
              <w:pStyle w:val="TableParagraph"/>
              <w:spacing w:before="97"/>
              <w:ind w:left="290"/>
              <w:rPr>
                <w:sz w:val="20"/>
              </w:rPr>
            </w:pPr>
            <w:r>
              <w:rPr>
                <w:sz w:val="20"/>
              </w:rPr>
              <w:t>9,2</w:t>
            </w:r>
          </w:p>
        </w:tc>
        <w:tc>
          <w:tcPr>
            <w:tcW w:w="860" w:type="dxa"/>
          </w:tcPr>
          <w:p w:rsidR="00010B74" w:rsidRDefault="00010B74" w:rsidP="00010B74">
            <w:pPr>
              <w:pStyle w:val="TableParagraph"/>
              <w:spacing w:before="97"/>
              <w:ind w:left="294"/>
              <w:rPr>
                <w:sz w:val="20"/>
              </w:rPr>
            </w:pPr>
            <w:r>
              <w:rPr>
                <w:sz w:val="20"/>
              </w:rPr>
              <w:t>10,0</w:t>
            </w:r>
          </w:p>
        </w:tc>
        <w:tc>
          <w:tcPr>
            <w:tcW w:w="851" w:type="dxa"/>
          </w:tcPr>
          <w:p w:rsidR="00010B74" w:rsidRDefault="00010B74" w:rsidP="00010B74">
            <w:pPr>
              <w:pStyle w:val="TableParagraph"/>
              <w:spacing w:before="97"/>
              <w:ind w:left="289"/>
              <w:rPr>
                <w:sz w:val="20"/>
              </w:rPr>
            </w:pPr>
            <w:r>
              <w:rPr>
                <w:sz w:val="20"/>
              </w:rPr>
              <w:t>9,4</w:t>
            </w:r>
          </w:p>
        </w:tc>
        <w:tc>
          <w:tcPr>
            <w:tcW w:w="856" w:type="dxa"/>
          </w:tcPr>
          <w:p w:rsidR="00010B74" w:rsidRDefault="00010B74" w:rsidP="00010B74">
            <w:pPr>
              <w:pStyle w:val="TableParagraph"/>
              <w:spacing w:before="97"/>
              <w:ind w:left="287"/>
              <w:rPr>
                <w:sz w:val="20"/>
              </w:rPr>
            </w:pPr>
            <w:r>
              <w:rPr>
                <w:sz w:val="20"/>
              </w:rPr>
              <w:t>10,0</w:t>
            </w:r>
          </w:p>
        </w:tc>
        <w:tc>
          <w:tcPr>
            <w:tcW w:w="865" w:type="dxa"/>
          </w:tcPr>
          <w:p w:rsidR="00010B74" w:rsidRDefault="00010B74" w:rsidP="00010B74">
            <w:pPr>
              <w:pStyle w:val="TableParagraph"/>
              <w:spacing w:before="97"/>
              <w:ind w:left="286"/>
              <w:rPr>
                <w:sz w:val="20"/>
              </w:rPr>
            </w:pPr>
            <w:r>
              <w:rPr>
                <w:sz w:val="20"/>
              </w:rPr>
              <w:t>10,5</w:t>
            </w:r>
          </w:p>
        </w:tc>
      </w:tr>
      <w:tr w:rsidR="00010B74" w:rsidTr="00010B74">
        <w:trPr>
          <w:trHeight w:val="513"/>
        </w:trPr>
        <w:tc>
          <w:tcPr>
            <w:tcW w:w="673" w:type="dxa"/>
          </w:tcPr>
          <w:p w:rsidR="00010B74" w:rsidRDefault="00010B74" w:rsidP="00010B74">
            <w:pPr>
              <w:pStyle w:val="TableParagraph"/>
              <w:spacing w:before="116"/>
              <w:ind w:left="293"/>
              <w:rPr>
                <w:sz w:val="20"/>
              </w:rPr>
            </w:pPr>
            <w:r>
              <w:rPr>
                <w:w w:val="94"/>
                <w:sz w:val="20"/>
              </w:rPr>
              <w:t>4</w:t>
            </w:r>
          </w:p>
        </w:tc>
        <w:tc>
          <w:tcPr>
            <w:tcW w:w="3818" w:type="dxa"/>
          </w:tcPr>
          <w:p w:rsidR="00010B74" w:rsidRDefault="00010B74" w:rsidP="00010B74">
            <w:pPr>
              <w:pStyle w:val="TableParagraph"/>
              <w:spacing w:before="116"/>
              <w:ind w:left="13"/>
              <w:rPr>
                <w:sz w:val="20"/>
              </w:rPr>
            </w:pPr>
            <w:r>
              <w:rPr>
                <w:sz w:val="20"/>
              </w:rPr>
              <w:t>Кросс</w:t>
            </w:r>
            <w:r>
              <w:rPr>
                <w:spacing w:val="-1"/>
                <w:sz w:val="20"/>
              </w:rPr>
              <w:t xml:space="preserve"> </w:t>
            </w:r>
            <w:r>
              <w:rPr>
                <w:sz w:val="20"/>
              </w:rPr>
              <w:t>2000</w:t>
            </w:r>
            <w:r>
              <w:rPr>
                <w:spacing w:val="2"/>
                <w:sz w:val="20"/>
              </w:rPr>
              <w:t xml:space="preserve"> </w:t>
            </w:r>
            <w:r>
              <w:rPr>
                <w:sz w:val="20"/>
              </w:rPr>
              <w:t>м,</w:t>
            </w:r>
            <w:r>
              <w:rPr>
                <w:spacing w:val="-4"/>
                <w:sz w:val="20"/>
              </w:rPr>
              <w:t xml:space="preserve"> </w:t>
            </w:r>
            <w:r>
              <w:rPr>
                <w:sz w:val="20"/>
              </w:rPr>
              <w:t>мин; 3000</w:t>
            </w:r>
            <w:r>
              <w:rPr>
                <w:spacing w:val="-7"/>
                <w:sz w:val="20"/>
              </w:rPr>
              <w:t xml:space="preserve"> </w:t>
            </w:r>
            <w:r>
              <w:rPr>
                <w:sz w:val="20"/>
              </w:rPr>
              <w:t>м,</w:t>
            </w:r>
            <w:r>
              <w:rPr>
                <w:spacing w:val="-4"/>
                <w:sz w:val="20"/>
              </w:rPr>
              <w:t xml:space="preserve"> </w:t>
            </w:r>
            <w:r>
              <w:rPr>
                <w:sz w:val="20"/>
              </w:rPr>
              <w:t>мин</w:t>
            </w:r>
          </w:p>
        </w:tc>
        <w:tc>
          <w:tcPr>
            <w:tcW w:w="851" w:type="dxa"/>
          </w:tcPr>
          <w:p w:rsidR="00010B74" w:rsidRDefault="00010B74" w:rsidP="00010B74">
            <w:pPr>
              <w:pStyle w:val="TableParagraph"/>
              <w:spacing w:before="16"/>
              <w:ind w:left="291"/>
              <w:rPr>
                <w:sz w:val="20"/>
              </w:rPr>
            </w:pPr>
            <w:r>
              <w:rPr>
                <w:sz w:val="20"/>
              </w:rPr>
              <w:t>15.3</w:t>
            </w:r>
          </w:p>
          <w:p w:rsidR="00010B74" w:rsidRDefault="00010B74" w:rsidP="00010B74">
            <w:pPr>
              <w:pStyle w:val="TableParagraph"/>
              <w:spacing w:before="14"/>
              <w:ind w:left="291"/>
              <w:rPr>
                <w:sz w:val="20"/>
              </w:rPr>
            </w:pPr>
            <w:r>
              <w:rPr>
                <w:w w:val="94"/>
                <w:sz w:val="20"/>
              </w:rPr>
              <w:t>0</w:t>
            </w:r>
          </w:p>
        </w:tc>
        <w:tc>
          <w:tcPr>
            <w:tcW w:w="856" w:type="dxa"/>
          </w:tcPr>
          <w:p w:rsidR="00010B74" w:rsidRDefault="00010B74" w:rsidP="00010B74">
            <w:pPr>
              <w:pStyle w:val="TableParagraph"/>
              <w:spacing w:before="16"/>
              <w:ind w:left="290"/>
              <w:rPr>
                <w:sz w:val="20"/>
              </w:rPr>
            </w:pPr>
            <w:r>
              <w:rPr>
                <w:sz w:val="20"/>
              </w:rPr>
              <w:t>16.3</w:t>
            </w:r>
          </w:p>
          <w:p w:rsidR="00010B74" w:rsidRDefault="00010B74" w:rsidP="00010B74">
            <w:pPr>
              <w:pStyle w:val="TableParagraph"/>
              <w:spacing w:before="14"/>
              <w:ind w:left="290"/>
              <w:rPr>
                <w:sz w:val="20"/>
              </w:rPr>
            </w:pPr>
            <w:r>
              <w:rPr>
                <w:w w:val="94"/>
                <w:sz w:val="20"/>
              </w:rPr>
              <w:t>0</w:t>
            </w:r>
          </w:p>
        </w:tc>
        <w:tc>
          <w:tcPr>
            <w:tcW w:w="860" w:type="dxa"/>
          </w:tcPr>
          <w:p w:rsidR="00010B74" w:rsidRDefault="00010B74" w:rsidP="00010B74">
            <w:pPr>
              <w:pStyle w:val="TableParagraph"/>
              <w:spacing w:before="16"/>
              <w:ind w:left="294"/>
              <w:rPr>
                <w:sz w:val="20"/>
              </w:rPr>
            </w:pPr>
            <w:r>
              <w:rPr>
                <w:sz w:val="20"/>
              </w:rPr>
              <w:t>17.3</w:t>
            </w:r>
          </w:p>
          <w:p w:rsidR="00010B74" w:rsidRDefault="00010B74" w:rsidP="00010B74">
            <w:pPr>
              <w:pStyle w:val="TableParagraph"/>
              <w:spacing w:before="14"/>
              <w:ind w:left="294"/>
              <w:rPr>
                <w:sz w:val="20"/>
              </w:rPr>
            </w:pPr>
            <w:r>
              <w:rPr>
                <w:w w:val="94"/>
                <w:sz w:val="20"/>
              </w:rPr>
              <w:t>0</w:t>
            </w:r>
          </w:p>
        </w:tc>
        <w:tc>
          <w:tcPr>
            <w:tcW w:w="851" w:type="dxa"/>
          </w:tcPr>
          <w:p w:rsidR="00010B74" w:rsidRDefault="00010B74" w:rsidP="00010B74">
            <w:pPr>
              <w:pStyle w:val="TableParagraph"/>
              <w:spacing w:before="16"/>
              <w:ind w:left="289"/>
              <w:rPr>
                <w:sz w:val="20"/>
              </w:rPr>
            </w:pPr>
            <w:r>
              <w:rPr>
                <w:sz w:val="20"/>
              </w:rPr>
              <w:t>11.3</w:t>
            </w:r>
          </w:p>
          <w:p w:rsidR="00010B74" w:rsidRDefault="00010B74" w:rsidP="00010B74">
            <w:pPr>
              <w:pStyle w:val="TableParagraph"/>
              <w:spacing w:before="14"/>
              <w:ind w:left="289"/>
              <w:rPr>
                <w:sz w:val="20"/>
              </w:rPr>
            </w:pPr>
            <w:r>
              <w:rPr>
                <w:w w:val="94"/>
                <w:sz w:val="20"/>
              </w:rPr>
              <w:t>0</w:t>
            </w:r>
          </w:p>
        </w:tc>
        <w:tc>
          <w:tcPr>
            <w:tcW w:w="856" w:type="dxa"/>
          </w:tcPr>
          <w:p w:rsidR="00010B74" w:rsidRDefault="00010B74" w:rsidP="00010B74">
            <w:pPr>
              <w:pStyle w:val="TableParagraph"/>
              <w:spacing w:before="16"/>
              <w:ind w:left="287"/>
              <w:rPr>
                <w:sz w:val="20"/>
              </w:rPr>
            </w:pPr>
            <w:r>
              <w:rPr>
                <w:sz w:val="20"/>
              </w:rPr>
              <w:t>12.3</w:t>
            </w:r>
          </w:p>
          <w:p w:rsidR="00010B74" w:rsidRDefault="00010B74" w:rsidP="00010B74">
            <w:pPr>
              <w:pStyle w:val="TableParagraph"/>
              <w:spacing w:before="14"/>
              <w:ind w:left="287"/>
              <w:rPr>
                <w:sz w:val="20"/>
              </w:rPr>
            </w:pPr>
            <w:r>
              <w:rPr>
                <w:w w:val="94"/>
                <w:sz w:val="20"/>
              </w:rPr>
              <w:t>0</w:t>
            </w:r>
          </w:p>
        </w:tc>
        <w:tc>
          <w:tcPr>
            <w:tcW w:w="865" w:type="dxa"/>
          </w:tcPr>
          <w:p w:rsidR="00010B74" w:rsidRDefault="00010B74" w:rsidP="00010B74">
            <w:pPr>
              <w:pStyle w:val="TableParagraph"/>
              <w:spacing w:before="16"/>
              <w:ind w:left="286"/>
              <w:rPr>
                <w:sz w:val="20"/>
              </w:rPr>
            </w:pPr>
            <w:r>
              <w:rPr>
                <w:sz w:val="20"/>
              </w:rPr>
              <w:t>13.3</w:t>
            </w:r>
          </w:p>
          <w:p w:rsidR="00010B74" w:rsidRDefault="00010B74" w:rsidP="00010B74">
            <w:pPr>
              <w:pStyle w:val="TableParagraph"/>
              <w:spacing w:before="14"/>
              <w:ind w:left="286"/>
              <w:rPr>
                <w:sz w:val="20"/>
              </w:rPr>
            </w:pPr>
            <w:r>
              <w:rPr>
                <w:w w:val="94"/>
                <w:sz w:val="20"/>
              </w:rPr>
              <w:t>0</w:t>
            </w:r>
          </w:p>
        </w:tc>
      </w:tr>
      <w:tr w:rsidR="00010B74" w:rsidTr="00010B74">
        <w:trPr>
          <w:trHeight w:val="350"/>
        </w:trPr>
        <w:tc>
          <w:tcPr>
            <w:tcW w:w="673" w:type="dxa"/>
          </w:tcPr>
          <w:p w:rsidR="00010B74" w:rsidRDefault="00010B74" w:rsidP="00010B74">
            <w:pPr>
              <w:pStyle w:val="TableParagraph"/>
              <w:spacing w:before="35"/>
              <w:ind w:left="293"/>
              <w:rPr>
                <w:sz w:val="20"/>
              </w:rPr>
            </w:pPr>
            <w:r>
              <w:rPr>
                <w:w w:val="94"/>
                <w:sz w:val="20"/>
              </w:rPr>
              <w:t>5</w:t>
            </w:r>
          </w:p>
        </w:tc>
        <w:tc>
          <w:tcPr>
            <w:tcW w:w="3818" w:type="dxa"/>
          </w:tcPr>
          <w:p w:rsidR="00010B74" w:rsidRDefault="00010B74" w:rsidP="00010B74">
            <w:pPr>
              <w:pStyle w:val="TableParagraph"/>
              <w:spacing w:before="35"/>
              <w:ind w:left="13"/>
              <w:rPr>
                <w:sz w:val="20"/>
              </w:rPr>
            </w:pPr>
            <w:r>
              <w:rPr>
                <w:spacing w:val="-1"/>
                <w:sz w:val="20"/>
              </w:rPr>
              <w:t>Прыжки</w:t>
            </w:r>
            <w:r>
              <w:rPr>
                <w:sz w:val="20"/>
              </w:rPr>
              <w:t xml:space="preserve"> в</w:t>
            </w:r>
            <w:r>
              <w:rPr>
                <w:spacing w:val="-2"/>
                <w:sz w:val="20"/>
              </w:rPr>
              <w:t xml:space="preserve"> </w:t>
            </w:r>
            <w:r>
              <w:rPr>
                <w:sz w:val="20"/>
              </w:rPr>
              <w:t>длину</w:t>
            </w:r>
            <w:r>
              <w:rPr>
                <w:spacing w:val="-12"/>
                <w:sz w:val="20"/>
              </w:rPr>
              <w:t xml:space="preserve"> </w:t>
            </w:r>
            <w:r>
              <w:rPr>
                <w:sz w:val="20"/>
              </w:rPr>
              <w:t>с</w:t>
            </w:r>
            <w:r>
              <w:rPr>
                <w:spacing w:val="-1"/>
                <w:sz w:val="20"/>
              </w:rPr>
              <w:t xml:space="preserve"> </w:t>
            </w:r>
            <w:r>
              <w:rPr>
                <w:sz w:val="20"/>
              </w:rPr>
              <w:t>места</w:t>
            </w:r>
          </w:p>
        </w:tc>
        <w:tc>
          <w:tcPr>
            <w:tcW w:w="851" w:type="dxa"/>
          </w:tcPr>
          <w:p w:rsidR="00010B74" w:rsidRDefault="00010B74" w:rsidP="00010B74">
            <w:pPr>
              <w:pStyle w:val="TableParagraph"/>
              <w:spacing w:before="35"/>
              <w:ind w:left="265" w:right="211"/>
              <w:jc w:val="center"/>
              <w:rPr>
                <w:sz w:val="20"/>
              </w:rPr>
            </w:pPr>
            <w:r>
              <w:rPr>
                <w:sz w:val="20"/>
              </w:rPr>
              <w:t>220</w:t>
            </w:r>
          </w:p>
        </w:tc>
        <w:tc>
          <w:tcPr>
            <w:tcW w:w="856" w:type="dxa"/>
          </w:tcPr>
          <w:p w:rsidR="00010B74" w:rsidRDefault="00010B74" w:rsidP="00010B74">
            <w:pPr>
              <w:pStyle w:val="TableParagraph"/>
              <w:spacing w:before="35"/>
              <w:ind w:left="295"/>
              <w:rPr>
                <w:sz w:val="20"/>
              </w:rPr>
            </w:pPr>
            <w:r>
              <w:rPr>
                <w:sz w:val="20"/>
              </w:rPr>
              <w:t>190</w:t>
            </w:r>
          </w:p>
        </w:tc>
        <w:tc>
          <w:tcPr>
            <w:tcW w:w="860" w:type="dxa"/>
          </w:tcPr>
          <w:p w:rsidR="00010B74" w:rsidRDefault="00010B74" w:rsidP="00010B74">
            <w:pPr>
              <w:pStyle w:val="TableParagraph"/>
              <w:spacing w:before="35"/>
              <w:ind w:left="294"/>
              <w:rPr>
                <w:sz w:val="20"/>
              </w:rPr>
            </w:pPr>
            <w:r>
              <w:rPr>
                <w:sz w:val="20"/>
              </w:rPr>
              <w:t>175</w:t>
            </w:r>
          </w:p>
        </w:tc>
        <w:tc>
          <w:tcPr>
            <w:tcW w:w="851" w:type="dxa"/>
          </w:tcPr>
          <w:p w:rsidR="00010B74" w:rsidRDefault="00010B74" w:rsidP="00010B74">
            <w:pPr>
              <w:pStyle w:val="TableParagraph"/>
              <w:spacing w:before="35"/>
              <w:ind w:left="289"/>
              <w:rPr>
                <w:sz w:val="20"/>
              </w:rPr>
            </w:pPr>
            <w:r>
              <w:rPr>
                <w:sz w:val="20"/>
              </w:rPr>
              <w:t>205</w:t>
            </w:r>
          </w:p>
        </w:tc>
        <w:tc>
          <w:tcPr>
            <w:tcW w:w="856" w:type="dxa"/>
          </w:tcPr>
          <w:p w:rsidR="00010B74" w:rsidRDefault="00010B74" w:rsidP="00010B74">
            <w:pPr>
              <w:pStyle w:val="TableParagraph"/>
              <w:spacing w:before="35"/>
              <w:ind w:left="287"/>
              <w:rPr>
                <w:sz w:val="20"/>
              </w:rPr>
            </w:pPr>
            <w:r>
              <w:rPr>
                <w:sz w:val="20"/>
              </w:rPr>
              <w:t>165</w:t>
            </w:r>
          </w:p>
        </w:tc>
        <w:tc>
          <w:tcPr>
            <w:tcW w:w="865" w:type="dxa"/>
          </w:tcPr>
          <w:p w:rsidR="00010B74" w:rsidRDefault="00010B74" w:rsidP="00010B74">
            <w:pPr>
              <w:pStyle w:val="TableParagraph"/>
              <w:spacing w:before="35"/>
              <w:ind w:left="286"/>
              <w:rPr>
                <w:sz w:val="20"/>
              </w:rPr>
            </w:pPr>
            <w:r>
              <w:rPr>
                <w:sz w:val="20"/>
              </w:rPr>
              <w:t>155</w:t>
            </w:r>
          </w:p>
        </w:tc>
      </w:tr>
      <w:tr w:rsidR="00010B74" w:rsidTr="00010B74">
        <w:trPr>
          <w:trHeight w:val="350"/>
        </w:trPr>
        <w:tc>
          <w:tcPr>
            <w:tcW w:w="673" w:type="dxa"/>
          </w:tcPr>
          <w:p w:rsidR="00010B74" w:rsidRDefault="00010B74" w:rsidP="00010B74">
            <w:pPr>
              <w:pStyle w:val="TableParagraph"/>
              <w:spacing w:before="98"/>
              <w:ind w:left="293"/>
              <w:rPr>
                <w:sz w:val="20"/>
              </w:rPr>
            </w:pPr>
            <w:r>
              <w:rPr>
                <w:w w:val="94"/>
                <w:sz w:val="20"/>
              </w:rPr>
              <w:t>6</w:t>
            </w:r>
          </w:p>
        </w:tc>
        <w:tc>
          <w:tcPr>
            <w:tcW w:w="3818" w:type="dxa"/>
          </w:tcPr>
          <w:p w:rsidR="00010B74" w:rsidRDefault="00010B74" w:rsidP="00010B74">
            <w:pPr>
              <w:pStyle w:val="TableParagraph"/>
              <w:spacing w:before="35"/>
              <w:ind w:left="13"/>
              <w:rPr>
                <w:sz w:val="20"/>
              </w:rPr>
            </w:pPr>
            <w:r>
              <w:rPr>
                <w:sz w:val="20"/>
              </w:rPr>
              <w:t>Прыжок</w:t>
            </w:r>
            <w:r>
              <w:rPr>
                <w:spacing w:val="-5"/>
                <w:sz w:val="20"/>
              </w:rPr>
              <w:t xml:space="preserve"> </w:t>
            </w:r>
            <w:r>
              <w:rPr>
                <w:sz w:val="20"/>
              </w:rPr>
              <w:t>в</w:t>
            </w:r>
            <w:r>
              <w:rPr>
                <w:spacing w:val="2"/>
                <w:sz w:val="20"/>
              </w:rPr>
              <w:t xml:space="preserve"> </w:t>
            </w:r>
            <w:r>
              <w:rPr>
                <w:sz w:val="20"/>
              </w:rPr>
              <w:t>высоту</w:t>
            </w:r>
            <w:r>
              <w:rPr>
                <w:spacing w:val="-7"/>
                <w:sz w:val="20"/>
              </w:rPr>
              <w:t xml:space="preserve"> </w:t>
            </w:r>
            <w:r>
              <w:rPr>
                <w:sz w:val="20"/>
              </w:rPr>
              <w:t>с</w:t>
            </w:r>
            <w:r>
              <w:rPr>
                <w:spacing w:val="-2"/>
                <w:sz w:val="20"/>
              </w:rPr>
              <w:t xml:space="preserve"> </w:t>
            </w:r>
            <w:r>
              <w:rPr>
                <w:sz w:val="20"/>
              </w:rPr>
              <w:t>разбега</w:t>
            </w:r>
          </w:p>
        </w:tc>
        <w:tc>
          <w:tcPr>
            <w:tcW w:w="851" w:type="dxa"/>
          </w:tcPr>
          <w:p w:rsidR="00010B74" w:rsidRDefault="00010B74" w:rsidP="00010B74">
            <w:pPr>
              <w:pStyle w:val="TableParagraph"/>
              <w:spacing w:before="35"/>
              <w:ind w:left="265" w:right="211"/>
              <w:jc w:val="center"/>
              <w:rPr>
                <w:sz w:val="20"/>
              </w:rPr>
            </w:pPr>
            <w:r>
              <w:rPr>
                <w:sz w:val="20"/>
              </w:rPr>
              <w:t>130</w:t>
            </w:r>
          </w:p>
        </w:tc>
        <w:tc>
          <w:tcPr>
            <w:tcW w:w="856" w:type="dxa"/>
          </w:tcPr>
          <w:p w:rsidR="00010B74" w:rsidRDefault="00010B74" w:rsidP="00010B74">
            <w:pPr>
              <w:pStyle w:val="TableParagraph"/>
              <w:spacing w:before="98"/>
              <w:ind w:left="295"/>
              <w:rPr>
                <w:sz w:val="20"/>
              </w:rPr>
            </w:pPr>
            <w:r>
              <w:rPr>
                <w:sz w:val="20"/>
              </w:rPr>
              <w:t>120</w:t>
            </w:r>
          </w:p>
        </w:tc>
        <w:tc>
          <w:tcPr>
            <w:tcW w:w="860" w:type="dxa"/>
          </w:tcPr>
          <w:p w:rsidR="00010B74" w:rsidRDefault="00010B74" w:rsidP="00010B74">
            <w:pPr>
              <w:pStyle w:val="TableParagraph"/>
              <w:spacing w:before="98"/>
              <w:ind w:left="294"/>
              <w:rPr>
                <w:sz w:val="20"/>
              </w:rPr>
            </w:pPr>
            <w:r>
              <w:rPr>
                <w:sz w:val="20"/>
              </w:rPr>
              <w:t>110</w:t>
            </w:r>
          </w:p>
        </w:tc>
        <w:tc>
          <w:tcPr>
            <w:tcW w:w="851" w:type="dxa"/>
          </w:tcPr>
          <w:p w:rsidR="00010B74" w:rsidRDefault="00010B74" w:rsidP="00010B74">
            <w:pPr>
              <w:pStyle w:val="TableParagraph"/>
              <w:spacing w:before="35"/>
              <w:ind w:left="289"/>
              <w:rPr>
                <w:sz w:val="20"/>
              </w:rPr>
            </w:pPr>
            <w:r>
              <w:rPr>
                <w:sz w:val="20"/>
              </w:rPr>
              <w:t>115</w:t>
            </w:r>
          </w:p>
        </w:tc>
        <w:tc>
          <w:tcPr>
            <w:tcW w:w="856" w:type="dxa"/>
          </w:tcPr>
          <w:p w:rsidR="00010B74" w:rsidRDefault="00010B74" w:rsidP="00010B74">
            <w:pPr>
              <w:pStyle w:val="TableParagraph"/>
              <w:spacing w:before="98"/>
              <w:ind w:left="287"/>
              <w:rPr>
                <w:sz w:val="20"/>
              </w:rPr>
            </w:pPr>
            <w:r>
              <w:rPr>
                <w:sz w:val="20"/>
              </w:rPr>
              <w:t>110</w:t>
            </w:r>
          </w:p>
        </w:tc>
        <w:tc>
          <w:tcPr>
            <w:tcW w:w="865" w:type="dxa"/>
          </w:tcPr>
          <w:p w:rsidR="00010B74" w:rsidRDefault="00010B74" w:rsidP="00010B74">
            <w:pPr>
              <w:pStyle w:val="TableParagraph"/>
              <w:spacing w:before="98"/>
              <w:ind w:left="286"/>
              <w:rPr>
                <w:sz w:val="20"/>
              </w:rPr>
            </w:pPr>
            <w:r>
              <w:rPr>
                <w:sz w:val="20"/>
              </w:rPr>
              <w:t>100</w:t>
            </w:r>
          </w:p>
        </w:tc>
      </w:tr>
      <w:tr w:rsidR="00010B74" w:rsidTr="00010B74">
        <w:trPr>
          <w:trHeight w:val="517"/>
        </w:trPr>
        <w:tc>
          <w:tcPr>
            <w:tcW w:w="673" w:type="dxa"/>
          </w:tcPr>
          <w:p w:rsidR="00010B74" w:rsidRDefault="00010B74" w:rsidP="00010B74">
            <w:pPr>
              <w:pStyle w:val="TableParagraph"/>
              <w:spacing w:before="121"/>
              <w:ind w:left="293"/>
              <w:rPr>
                <w:sz w:val="20"/>
              </w:rPr>
            </w:pPr>
            <w:r>
              <w:rPr>
                <w:w w:val="94"/>
                <w:sz w:val="20"/>
              </w:rPr>
              <w:t>7</w:t>
            </w:r>
          </w:p>
        </w:tc>
        <w:tc>
          <w:tcPr>
            <w:tcW w:w="3818" w:type="dxa"/>
          </w:tcPr>
          <w:p w:rsidR="00010B74" w:rsidRDefault="00010B74" w:rsidP="00010B74">
            <w:pPr>
              <w:pStyle w:val="TableParagraph"/>
              <w:spacing w:before="2"/>
            </w:pPr>
          </w:p>
          <w:p w:rsidR="00010B74" w:rsidRDefault="00010B74" w:rsidP="00010B74">
            <w:pPr>
              <w:pStyle w:val="TableParagraph"/>
              <w:spacing w:before="1"/>
              <w:ind w:left="13"/>
              <w:rPr>
                <w:sz w:val="20"/>
              </w:rPr>
            </w:pPr>
            <w:r>
              <w:rPr>
                <w:sz w:val="20"/>
              </w:rPr>
              <w:t>Подтягивание</w:t>
            </w:r>
            <w:r>
              <w:rPr>
                <w:spacing w:val="-10"/>
                <w:sz w:val="20"/>
              </w:rPr>
              <w:t xml:space="preserve"> </w:t>
            </w:r>
            <w:r>
              <w:rPr>
                <w:sz w:val="20"/>
              </w:rPr>
              <w:t>на</w:t>
            </w:r>
            <w:r>
              <w:rPr>
                <w:spacing w:val="-6"/>
                <w:sz w:val="20"/>
              </w:rPr>
              <w:t xml:space="preserve"> </w:t>
            </w:r>
            <w:r>
              <w:rPr>
                <w:sz w:val="20"/>
              </w:rPr>
              <w:t>высокой</w:t>
            </w:r>
            <w:r>
              <w:rPr>
                <w:spacing w:val="-9"/>
                <w:sz w:val="20"/>
              </w:rPr>
              <w:t xml:space="preserve"> </w:t>
            </w:r>
            <w:r>
              <w:rPr>
                <w:sz w:val="20"/>
              </w:rPr>
              <w:t>перекладине</w:t>
            </w:r>
          </w:p>
        </w:tc>
        <w:tc>
          <w:tcPr>
            <w:tcW w:w="851" w:type="dxa"/>
          </w:tcPr>
          <w:p w:rsidR="00010B74" w:rsidRDefault="00010B74" w:rsidP="00010B74">
            <w:pPr>
              <w:pStyle w:val="TableParagraph"/>
              <w:spacing w:before="121"/>
              <w:ind w:left="157" w:right="211"/>
              <w:jc w:val="center"/>
              <w:rPr>
                <w:sz w:val="20"/>
              </w:rPr>
            </w:pPr>
            <w:r>
              <w:rPr>
                <w:sz w:val="20"/>
              </w:rPr>
              <w:t>10</w:t>
            </w:r>
          </w:p>
        </w:tc>
        <w:tc>
          <w:tcPr>
            <w:tcW w:w="856" w:type="dxa"/>
          </w:tcPr>
          <w:p w:rsidR="00010B74" w:rsidRDefault="00010B74" w:rsidP="00010B74">
            <w:pPr>
              <w:pStyle w:val="TableParagraph"/>
              <w:spacing w:before="121"/>
              <w:ind w:left="290"/>
              <w:rPr>
                <w:sz w:val="20"/>
              </w:rPr>
            </w:pPr>
            <w:r>
              <w:rPr>
                <w:w w:val="94"/>
                <w:sz w:val="20"/>
              </w:rPr>
              <w:t>7</w:t>
            </w:r>
          </w:p>
        </w:tc>
        <w:tc>
          <w:tcPr>
            <w:tcW w:w="860" w:type="dxa"/>
          </w:tcPr>
          <w:p w:rsidR="00010B74" w:rsidRDefault="00010B74" w:rsidP="00010B74">
            <w:pPr>
              <w:pStyle w:val="TableParagraph"/>
              <w:spacing w:before="121"/>
              <w:ind w:left="294"/>
              <w:rPr>
                <w:sz w:val="20"/>
              </w:rPr>
            </w:pPr>
            <w:r>
              <w:rPr>
                <w:w w:val="94"/>
                <w:sz w:val="20"/>
              </w:rPr>
              <w:t>3</w:t>
            </w:r>
          </w:p>
        </w:tc>
        <w:tc>
          <w:tcPr>
            <w:tcW w:w="851" w:type="dxa"/>
          </w:tcPr>
          <w:p w:rsidR="00010B74" w:rsidRDefault="00010B74" w:rsidP="00010B74">
            <w:pPr>
              <w:pStyle w:val="TableParagraph"/>
              <w:spacing w:before="121"/>
              <w:ind w:left="289"/>
              <w:rPr>
                <w:sz w:val="20"/>
              </w:rPr>
            </w:pPr>
            <w:r>
              <w:rPr>
                <w:sz w:val="20"/>
              </w:rPr>
              <w:t>16</w:t>
            </w:r>
          </w:p>
        </w:tc>
        <w:tc>
          <w:tcPr>
            <w:tcW w:w="856" w:type="dxa"/>
          </w:tcPr>
          <w:p w:rsidR="00010B74" w:rsidRDefault="00010B74" w:rsidP="00010B74">
            <w:pPr>
              <w:pStyle w:val="TableParagraph"/>
              <w:spacing w:before="121"/>
              <w:ind w:left="287"/>
              <w:rPr>
                <w:sz w:val="20"/>
              </w:rPr>
            </w:pPr>
            <w:r>
              <w:rPr>
                <w:sz w:val="20"/>
              </w:rPr>
              <w:t>12</w:t>
            </w:r>
          </w:p>
        </w:tc>
        <w:tc>
          <w:tcPr>
            <w:tcW w:w="865" w:type="dxa"/>
          </w:tcPr>
          <w:p w:rsidR="00010B74" w:rsidRDefault="00010B74" w:rsidP="00010B74">
            <w:pPr>
              <w:pStyle w:val="TableParagraph"/>
              <w:spacing w:before="121"/>
              <w:ind w:left="286"/>
              <w:rPr>
                <w:sz w:val="20"/>
              </w:rPr>
            </w:pPr>
            <w:r>
              <w:rPr>
                <w:w w:val="94"/>
                <w:sz w:val="20"/>
              </w:rPr>
              <w:t>5</w:t>
            </w:r>
          </w:p>
        </w:tc>
      </w:tr>
      <w:tr w:rsidR="00010B74" w:rsidTr="00010B74">
        <w:trPr>
          <w:trHeight w:val="513"/>
        </w:trPr>
        <w:tc>
          <w:tcPr>
            <w:tcW w:w="673" w:type="dxa"/>
          </w:tcPr>
          <w:p w:rsidR="00010B74" w:rsidRDefault="00010B74" w:rsidP="00010B74">
            <w:pPr>
              <w:pStyle w:val="TableParagraph"/>
              <w:spacing w:before="116"/>
              <w:ind w:left="293"/>
              <w:rPr>
                <w:sz w:val="20"/>
              </w:rPr>
            </w:pPr>
            <w:r>
              <w:rPr>
                <w:w w:val="94"/>
                <w:sz w:val="20"/>
              </w:rPr>
              <w:t>8</w:t>
            </w:r>
          </w:p>
        </w:tc>
        <w:tc>
          <w:tcPr>
            <w:tcW w:w="3818" w:type="dxa"/>
          </w:tcPr>
          <w:p w:rsidR="00010B74" w:rsidRDefault="00010B74" w:rsidP="00010B74">
            <w:pPr>
              <w:pStyle w:val="TableParagraph"/>
              <w:spacing w:before="2"/>
            </w:pPr>
          </w:p>
          <w:p w:rsidR="00010B74" w:rsidRDefault="00010B74" w:rsidP="00010B74">
            <w:pPr>
              <w:pStyle w:val="TableParagraph"/>
              <w:spacing w:before="1"/>
              <w:ind w:left="13"/>
              <w:rPr>
                <w:sz w:val="20"/>
              </w:rPr>
            </w:pPr>
            <w:r>
              <w:rPr>
                <w:sz w:val="20"/>
              </w:rPr>
              <w:t>Сгибание</w:t>
            </w:r>
            <w:r>
              <w:rPr>
                <w:spacing w:val="-8"/>
                <w:sz w:val="20"/>
              </w:rPr>
              <w:t xml:space="preserve"> </w:t>
            </w:r>
            <w:r>
              <w:rPr>
                <w:sz w:val="20"/>
              </w:rPr>
              <w:t>и</w:t>
            </w:r>
            <w:r>
              <w:rPr>
                <w:spacing w:val="-7"/>
                <w:sz w:val="20"/>
              </w:rPr>
              <w:t xml:space="preserve"> </w:t>
            </w:r>
            <w:r>
              <w:rPr>
                <w:sz w:val="20"/>
              </w:rPr>
              <w:t>разгибание</w:t>
            </w:r>
            <w:r>
              <w:rPr>
                <w:spacing w:val="-3"/>
                <w:sz w:val="20"/>
              </w:rPr>
              <w:t xml:space="preserve"> </w:t>
            </w:r>
            <w:r>
              <w:rPr>
                <w:sz w:val="20"/>
              </w:rPr>
              <w:t>рук</w:t>
            </w:r>
            <w:r>
              <w:rPr>
                <w:spacing w:val="-2"/>
                <w:sz w:val="20"/>
              </w:rPr>
              <w:t xml:space="preserve"> </w:t>
            </w:r>
            <w:r>
              <w:rPr>
                <w:sz w:val="20"/>
              </w:rPr>
              <w:t>в упоре</w:t>
            </w:r>
            <w:r>
              <w:rPr>
                <w:spacing w:val="-8"/>
                <w:sz w:val="20"/>
              </w:rPr>
              <w:t xml:space="preserve"> </w:t>
            </w:r>
            <w:r>
              <w:rPr>
                <w:sz w:val="20"/>
              </w:rPr>
              <w:t>лёжа</w:t>
            </w:r>
          </w:p>
        </w:tc>
        <w:tc>
          <w:tcPr>
            <w:tcW w:w="851" w:type="dxa"/>
          </w:tcPr>
          <w:p w:rsidR="00010B74" w:rsidRDefault="00010B74" w:rsidP="00010B74">
            <w:pPr>
              <w:pStyle w:val="TableParagraph"/>
              <w:spacing w:before="116"/>
              <w:ind w:left="157" w:right="211"/>
              <w:jc w:val="center"/>
              <w:rPr>
                <w:sz w:val="20"/>
              </w:rPr>
            </w:pPr>
            <w:r>
              <w:rPr>
                <w:sz w:val="20"/>
              </w:rPr>
              <w:t>32</w:t>
            </w:r>
          </w:p>
        </w:tc>
        <w:tc>
          <w:tcPr>
            <w:tcW w:w="856" w:type="dxa"/>
          </w:tcPr>
          <w:p w:rsidR="00010B74" w:rsidRDefault="00010B74" w:rsidP="00010B74">
            <w:pPr>
              <w:pStyle w:val="TableParagraph"/>
              <w:spacing w:before="116"/>
              <w:ind w:left="290"/>
              <w:rPr>
                <w:sz w:val="20"/>
              </w:rPr>
            </w:pPr>
            <w:r>
              <w:rPr>
                <w:sz w:val="20"/>
              </w:rPr>
              <w:t>27</w:t>
            </w:r>
          </w:p>
        </w:tc>
        <w:tc>
          <w:tcPr>
            <w:tcW w:w="860" w:type="dxa"/>
          </w:tcPr>
          <w:p w:rsidR="00010B74" w:rsidRDefault="00010B74" w:rsidP="00010B74">
            <w:pPr>
              <w:pStyle w:val="TableParagraph"/>
              <w:spacing w:before="116"/>
              <w:ind w:left="294"/>
              <w:rPr>
                <w:sz w:val="20"/>
              </w:rPr>
            </w:pPr>
            <w:r>
              <w:rPr>
                <w:sz w:val="20"/>
              </w:rPr>
              <w:t>22</w:t>
            </w:r>
          </w:p>
        </w:tc>
        <w:tc>
          <w:tcPr>
            <w:tcW w:w="851" w:type="dxa"/>
          </w:tcPr>
          <w:p w:rsidR="00010B74" w:rsidRDefault="00010B74" w:rsidP="00010B74">
            <w:pPr>
              <w:pStyle w:val="TableParagraph"/>
              <w:spacing w:before="116"/>
              <w:ind w:left="289"/>
              <w:rPr>
                <w:sz w:val="20"/>
              </w:rPr>
            </w:pPr>
            <w:r>
              <w:rPr>
                <w:sz w:val="20"/>
              </w:rPr>
              <w:t>20</w:t>
            </w:r>
          </w:p>
        </w:tc>
        <w:tc>
          <w:tcPr>
            <w:tcW w:w="856" w:type="dxa"/>
          </w:tcPr>
          <w:p w:rsidR="00010B74" w:rsidRDefault="00010B74" w:rsidP="00010B74">
            <w:pPr>
              <w:pStyle w:val="TableParagraph"/>
              <w:spacing w:before="116"/>
              <w:ind w:left="287"/>
              <w:rPr>
                <w:sz w:val="20"/>
              </w:rPr>
            </w:pPr>
            <w:r>
              <w:rPr>
                <w:sz w:val="20"/>
              </w:rPr>
              <w:t>15</w:t>
            </w:r>
          </w:p>
        </w:tc>
        <w:tc>
          <w:tcPr>
            <w:tcW w:w="865" w:type="dxa"/>
          </w:tcPr>
          <w:p w:rsidR="00010B74" w:rsidRDefault="00010B74" w:rsidP="00010B74">
            <w:pPr>
              <w:pStyle w:val="TableParagraph"/>
              <w:spacing w:before="116"/>
              <w:ind w:left="286"/>
              <w:rPr>
                <w:sz w:val="20"/>
              </w:rPr>
            </w:pPr>
            <w:r>
              <w:rPr>
                <w:sz w:val="20"/>
              </w:rPr>
              <w:t>10</w:t>
            </w:r>
          </w:p>
        </w:tc>
      </w:tr>
      <w:tr w:rsidR="00010B74" w:rsidTr="00010B74">
        <w:trPr>
          <w:trHeight w:val="513"/>
        </w:trPr>
        <w:tc>
          <w:tcPr>
            <w:tcW w:w="673" w:type="dxa"/>
          </w:tcPr>
          <w:p w:rsidR="00010B74" w:rsidRDefault="00010B74" w:rsidP="00010B74">
            <w:pPr>
              <w:pStyle w:val="TableParagraph"/>
              <w:spacing w:before="116"/>
              <w:ind w:left="293"/>
              <w:rPr>
                <w:sz w:val="20"/>
              </w:rPr>
            </w:pPr>
            <w:r>
              <w:rPr>
                <w:w w:val="94"/>
                <w:sz w:val="20"/>
              </w:rPr>
              <w:t>9</w:t>
            </w:r>
          </w:p>
        </w:tc>
        <w:tc>
          <w:tcPr>
            <w:tcW w:w="3818" w:type="dxa"/>
          </w:tcPr>
          <w:p w:rsidR="00010B74" w:rsidRDefault="00010B74" w:rsidP="00010B74">
            <w:pPr>
              <w:pStyle w:val="TableParagraph"/>
              <w:spacing w:before="3"/>
            </w:pPr>
          </w:p>
          <w:p w:rsidR="00010B74" w:rsidRDefault="00010B74" w:rsidP="00010B74">
            <w:pPr>
              <w:pStyle w:val="TableParagraph"/>
              <w:ind w:left="13"/>
              <w:rPr>
                <w:sz w:val="20"/>
              </w:rPr>
            </w:pPr>
            <w:r>
              <w:rPr>
                <w:sz w:val="20"/>
              </w:rPr>
              <w:t>Наклоны</w:t>
            </w:r>
            <w:r>
              <w:rPr>
                <w:spacing w:val="-8"/>
                <w:sz w:val="20"/>
              </w:rPr>
              <w:t xml:space="preserve"> </w:t>
            </w:r>
            <w:r>
              <w:rPr>
                <w:sz w:val="20"/>
              </w:rPr>
              <w:t>вперед</w:t>
            </w:r>
            <w:r>
              <w:rPr>
                <w:spacing w:val="-3"/>
                <w:sz w:val="20"/>
              </w:rPr>
              <w:t xml:space="preserve"> </w:t>
            </w:r>
            <w:r>
              <w:rPr>
                <w:sz w:val="20"/>
              </w:rPr>
              <w:t>из</w:t>
            </w:r>
            <w:r>
              <w:rPr>
                <w:spacing w:val="-5"/>
                <w:sz w:val="20"/>
              </w:rPr>
              <w:t xml:space="preserve"> </w:t>
            </w:r>
            <w:r>
              <w:rPr>
                <w:sz w:val="20"/>
              </w:rPr>
              <w:t>положения</w:t>
            </w:r>
            <w:r>
              <w:rPr>
                <w:spacing w:val="-8"/>
                <w:sz w:val="20"/>
              </w:rPr>
              <w:t xml:space="preserve"> </w:t>
            </w:r>
            <w:r>
              <w:rPr>
                <w:sz w:val="20"/>
              </w:rPr>
              <w:t>сидя</w:t>
            </w:r>
          </w:p>
        </w:tc>
        <w:tc>
          <w:tcPr>
            <w:tcW w:w="851" w:type="dxa"/>
          </w:tcPr>
          <w:p w:rsidR="00010B74" w:rsidRDefault="00010B74" w:rsidP="00010B74">
            <w:pPr>
              <w:pStyle w:val="TableParagraph"/>
              <w:spacing w:before="116"/>
              <w:ind w:left="268" w:right="202"/>
              <w:jc w:val="center"/>
              <w:rPr>
                <w:sz w:val="20"/>
              </w:rPr>
            </w:pPr>
            <w:r>
              <w:rPr>
                <w:sz w:val="20"/>
              </w:rPr>
              <w:t>12+</w:t>
            </w:r>
          </w:p>
        </w:tc>
        <w:tc>
          <w:tcPr>
            <w:tcW w:w="856" w:type="dxa"/>
          </w:tcPr>
          <w:p w:rsidR="00010B74" w:rsidRDefault="00010B74" w:rsidP="00010B74">
            <w:pPr>
              <w:pStyle w:val="TableParagraph"/>
              <w:spacing w:before="116"/>
              <w:ind w:left="290"/>
              <w:rPr>
                <w:sz w:val="20"/>
              </w:rPr>
            </w:pPr>
            <w:r>
              <w:rPr>
                <w:w w:val="94"/>
                <w:sz w:val="20"/>
              </w:rPr>
              <w:t>8</w:t>
            </w:r>
          </w:p>
        </w:tc>
        <w:tc>
          <w:tcPr>
            <w:tcW w:w="860" w:type="dxa"/>
          </w:tcPr>
          <w:p w:rsidR="00010B74" w:rsidRDefault="00010B74" w:rsidP="00010B74">
            <w:pPr>
              <w:pStyle w:val="TableParagraph"/>
              <w:spacing w:before="116"/>
              <w:ind w:left="294"/>
              <w:rPr>
                <w:sz w:val="20"/>
              </w:rPr>
            </w:pPr>
            <w:r>
              <w:rPr>
                <w:sz w:val="20"/>
              </w:rPr>
              <w:t>4-</w:t>
            </w:r>
          </w:p>
        </w:tc>
        <w:tc>
          <w:tcPr>
            <w:tcW w:w="851" w:type="dxa"/>
          </w:tcPr>
          <w:p w:rsidR="00010B74" w:rsidRDefault="00010B74" w:rsidP="00010B74">
            <w:pPr>
              <w:pStyle w:val="TableParagraph"/>
              <w:spacing w:before="116"/>
              <w:ind w:left="289"/>
              <w:rPr>
                <w:sz w:val="20"/>
              </w:rPr>
            </w:pPr>
            <w:r>
              <w:rPr>
                <w:sz w:val="20"/>
              </w:rPr>
              <w:t>20+</w:t>
            </w:r>
          </w:p>
        </w:tc>
        <w:tc>
          <w:tcPr>
            <w:tcW w:w="856" w:type="dxa"/>
          </w:tcPr>
          <w:p w:rsidR="00010B74" w:rsidRDefault="00010B74" w:rsidP="00010B74">
            <w:pPr>
              <w:pStyle w:val="TableParagraph"/>
              <w:spacing w:before="116"/>
              <w:ind w:left="287"/>
              <w:rPr>
                <w:sz w:val="20"/>
              </w:rPr>
            </w:pPr>
            <w:r>
              <w:rPr>
                <w:sz w:val="20"/>
              </w:rPr>
              <w:t>12</w:t>
            </w:r>
          </w:p>
        </w:tc>
        <w:tc>
          <w:tcPr>
            <w:tcW w:w="865" w:type="dxa"/>
          </w:tcPr>
          <w:p w:rsidR="00010B74" w:rsidRDefault="00010B74" w:rsidP="00010B74">
            <w:pPr>
              <w:pStyle w:val="TableParagraph"/>
              <w:spacing w:before="116"/>
              <w:ind w:left="286"/>
              <w:rPr>
                <w:sz w:val="20"/>
              </w:rPr>
            </w:pPr>
            <w:r>
              <w:rPr>
                <w:sz w:val="20"/>
              </w:rPr>
              <w:t>7-</w:t>
            </w:r>
          </w:p>
        </w:tc>
      </w:tr>
      <w:tr w:rsidR="00010B74" w:rsidTr="00010B74">
        <w:trPr>
          <w:trHeight w:val="517"/>
        </w:trPr>
        <w:tc>
          <w:tcPr>
            <w:tcW w:w="673" w:type="dxa"/>
          </w:tcPr>
          <w:p w:rsidR="00010B74" w:rsidRDefault="00010B74" w:rsidP="00010B74">
            <w:pPr>
              <w:pStyle w:val="TableParagraph"/>
              <w:spacing w:before="121"/>
              <w:ind w:left="293"/>
              <w:rPr>
                <w:sz w:val="20"/>
              </w:rPr>
            </w:pPr>
            <w:r>
              <w:rPr>
                <w:sz w:val="20"/>
              </w:rPr>
              <w:t>10</w:t>
            </w:r>
          </w:p>
        </w:tc>
        <w:tc>
          <w:tcPr>
            <w:tcW w:w="3818" w:type="dxa"/>
          </w:tcPr>
          <w:p w:rsidR="00010B74" w:rsidRDefault="00010B74" w:rsidP="00010B74">
            <w:pPr>
              <w:pStyle w:val="TableParagraph"/>
              <w:spacing w:before="7"/>
            </w:pPr>
          </w:p>
          <w:p w:rsidR="00010B74" w:rsidRDefault="00010B74" w:rsidP="00010B74">
            <w:pPr>
              <w:pStyle w:val="TableParagraph"/>
              <w:ind w:left="13"/>
              <w:rPr>
                <w:sz w:val="20"/>
              </w:rPr>
            </w:pPr>
            <w:r>
              <w:rPr>
                <w:sz w:val="20"/>
              </w:rPr>
              <w:t>Подъем</w:t>
            </w:r>
            <w:r>
              <w:rPr>
                <w:spacing w:val="-1"/>
                <w:sz w:val="20"/>
              </w:rPr>
              <w:t xml:space="preserve"> </w:t>
            </w:r>
            <w:r>
              <w:rPr>
                <w:sz w:val="20"/>
              </w:rPr>
              <w:t>туловища</w:t>
            </w:r>
            <w:r>
              <w:rPr>
                <w:spacing w:val="-4"/>
                <w:sz w:val="20"/>
              </w:rPr>
              <w:t xml:space="preserve"> </w:t>
            </w:r>
            <w:r>
              <w:rPr>
                <w:sz w:val="20"/>
              </w:rPr>
              <w:t>за</w:t>
            </w:r>
            <w:r>
              <w:rPr>
                <w:spacing w:val="-6"/>
                <w:sz w:val="20"/>
              </w:rPr>
              <w:t xml:space="preserve"> </w:t>
            </w:r>
            <w:r>
              <w:rPr>
                <w:sz w:val="20"/>
              </w:rPr>
              <w:t>1мин.</w:t>
            </w:r>
            <w:r>
              <w:rPr>
                <w:spacing w:val="-4"/>
                <w:sz w:val="20"/>
              </w:rPr>
              <w:t xml:space="preserve"> </w:t>
            </w:r>
            <w:r>
              <w:rPr>
                <w:sz w:val="20"/>
              </w:rPr>
              <w:t>из</w:t>
            </w:r>
            <w:r>
              <w:rPr>
                <w:spacing w:val="-5"/>
                <w:sz w:val="20"/>
              </w:rPr>
              <w:t xml:space="preserve"> </w:t>
            </w:r>
            <w:r>
              <w:rPr>
                <w:sz w:val="20"/>
              </w:rPr>
              <w:t>полож. лежа</w:t>
            </w:r>
          </w:p>
        </w:tc>
        <w:tc>
          <w:tcPr>
            <w:tcW w:w="851" w:type="dxa"/>
          </w:tcPr>
          <w:p w:rsidR="00010B74" w:rsidRDefault="00010B74" w:rsidP="00010B74">
            <w:pPr>
              <w:pStyle w:val="TableParagraph"/>
              <w:spacing w:before="121"/>
              <w:ind w:left="157" w:right="211"/>
              <w:jc w:val="center"/>
              <w:rPr>
                <w:sz w:val="20"/>
              </w:rPr>
            </w:pPr>
            <w:r>
              <w:rPr>
                <w:sz w:val="20"/>
              </w:rPr>
              <w:t>50</w:t>
            </w:r>
          </w:p>
        </w:tc>
        <w:tc>
          <w:tcPr>
            <w:tcW w:w="856" w:type="dxa"/>
          </w:tcPr>
          <w:p w:rsidR="00010B74" w:rsidRDefault="00010B74" w:rsidP="00010B74">
            <w:pPr>
              <w:pStyle w:val="TableParagraph"/>
              <w:spacing w:before="121"/>
              <w:ind w:left="290"/>
              <w:rPr>
                <w:sz w:val="20"/>
              </w:rPr>
            </w:pPr>
            <w:r>
              <w:rPr>
                <w:sz w:val="20"/>
              </w:rPr>
              <w:t>45</w:t>
            </w:r>
          </w:p>
        </w:tc>
        <w:tc>
          <w:tcPr>
            <w:tcW w:w="860" w:type="dxa"/>
          </w:tcPr>
          <w:p w:rsidR="00010B74" w:rsidRDefault="00010B74" w:rsidP="00010B74">
            <w:pPr>
              <w:pStyle w:val="TableParagraph"/>
              <w:spacing w:before="121"/>
              <w:ind w:left="294"/>
              <w:rPr>
                <w:sz w:val="20"/>
              </w:rPr>
            </w:pPr>
            <w:r>
              <w:rPr>
                <w:sz w:val="20"/>
              </w:rPr>
              <w:t>40</w:t>
            </w:r>
          </w:p>
        </w:tc>
        <w:tc>
          <w:tcPr>
            <w:tcW w:w="851" w:type="dxa"/>
          </w:tcPr>
          <w:p w:rsidR="00010B74" w:rsidRDefault="00010B74" w:rsidP="00010B74">
            <w:pPr>
              <w:pStyle w:val="TableParagraph"/>
              <w:spacing w:before="121"/>
              <w:ind w:left="289"/>
              <w:rPr>
                <w:sz w:val="20"/>
              </w:rPr>
            </w:pPr>
            <w:r>
              <w:rPr>
                <w:sz w:val="20"/>
              </w:rPr>
              <w:t>40</w:t>
            </w:r>
          </w:p>
        </w:tc>
        <w:tc>
          <w:tcPr>
            <w:tcW w:w="856" w:type="dxa"/>
          </w:tcPr>
          <w:p w:rsidR="00010B74" w:rsidRDefault="00010B74" w:rsidP="00010B74">
            <w:pPr>
              <w:pStyle w:val="TableParagraph"/>
              <w:spacing w:before="121"/>
              <w:ind w:left="287"/>
              <w:rPr>
                <w:sz w:val="20"/>
              </w:rPr>
            </w:pPr>
            <w:r>
              <w:rPr>
                <w:sz w:val="20"/>
              </w:rPr>
              <w:t>35</w:t>
            </w:r>
          </w:p>
        </w:tc>
        <w:tc>
          <w:tcPr>
            <w:tcW w:w="865" w:type="dxa"/>
          </w:tcPr>
          <w:p w:rsidR="00010B74" w:rsidRDefault="00010B74" w:rsidP="00010B74">
            <w:pPr>
              <w:pStyle w:val="TableParagraph"/>
              <w:spacing w:before="121"/>
              <w:ind w:left="286"/>
              <w:rPr>
                <w:sz w:val="20"/>
              </w:rPr>
            </w:pPr>
            <w:r>
              <w:rPr>
                <w:sz w:val="20"/>
              </w:rPr>
              <w:t>26</w:t>
            </w:r>
          </w:p>
        </w:tc>
      </w:tr>
      <w:tr w:rsidR="00010B74" w:rsidTr="00010B74">
        <w:trPr>
          <w:trHeight w:val="350"/>
        </w:trPr>
        <w:tc>
          <w:tcPr>
            <w:tcW w:w="673" w:type="dxa"/>
          </w:tcPr>
          <w:p w:rsidR="00010B74" w:rsidRDefault="00010B74" w:rsidP="00010B74">
            <w:pPr>
              <w:pStyle w:val="TableParagraph"/>
              <w:spacing w:before="97"/>
              <w:ind w:left="293"/>
              <w:rPr>
                <w:sz w:val="20"/>
              </w:rPr>
            </w:pPr>
            <w:r>
              <w:rPr>
                <w:sz w:val="20"/>
              </w:rPr>
              <w:t>11</w:t>
            </w:r>
          </w:p>
        </w:tc>
        <w:tc>
          <w:tcPr>
            <w:tcW w:w="3818" w:type="dxa"/>
          </w:tcPr>
          <w:p w:rsidR="00010B74" w:rsidRDefault="00010B74" w:rsidP="00010B74">
            <w:pPr>
              <w:pStyle w:val="TableParagraph"/>
              <w:spacing w:before="35"/>
              <w:ind w:left="13"/>
              <w:rPr>
                <w:sz w:val="20"/>
              </w:rPr>
            </w:pPr>
            <w:r>
              <w:rPr>
                <w:sz w:val="20"/>
              </w:rPr>
              <w:t>Прыжок</w:t>
            </w:r>
            <w:r>
              <w:rPr>
                <w:spacing w:val="-6"/>
                <w:sz w:val="20"/>
              </w:rPr>
              <w:t xml:space="preserve"> </w:t>
            </w:r>
            <w:r>
              <w:rPr>
                <w:sz w:val="20"/>
              </w:rPr>
              <w:t>на</w:t>
            </w:r>
            <w:r>
              <w:rPr>
                <w:spacing w:val="2"/>
                <w:sz w:val="20"/>
              </w:rPr>
              <w:t xml:space="preserve"> </w:t>
            </w:r>
            <w:r>
              <w:rPr>
                <w:sz w:val="20"/>
              </w:rPr>
              <w:t>скакалке, 1</w:t>
            </w:r>
            <w:r>
              <w:rPr>
                <w:spacing w:val="-4"/>
                <w:sz w:val="20"/>
              </w:rPr>
              <w:t xml:space="preserve"> </w:t>
            </w:r>
            <w:r>
              <w:rPr>
                <w:sz w:val="20"/>
              </w:rPr>
              <w:t>мин,</w:t>
            </w:r>
            <w:r>
              <w:rPr>
                <w:spacing w:val="-2"/>
                <w:sz w:val="20"/>
              </w:rPr>
              <w:t xml:space="preserve"> </w:t>
            </w:r>
            <w:r>
              <w:rPr>
                <w:sz w:val="20"/>
              </w:rPr>
              <w:t>раз</w:t>
            </w:r>
          </w:p>
        </w:tc>
        <w:tc>
          <w:tcPr>
            <w:tcW w:w="851" w:type="dxa"/>
          </w:tcPr>
          <w:p w:rsidR="00010B74" w:rsidRDefault="00010B74" w:rsidP="00010B74">
            <w:pPr>
              <w:pStyle w:val="TableParagraph"/>
              <w:spacing w:before="35"/>
              <w:ind w:left="265" w:right="211"/>
              <w:jc w:val="center"/>
              <w:rPr>
                <w:sz w:val="20"/>
              </w:rPr>
            </w:pPr>
            <w:r>
              <w:rPr>
                <w:sz w:val="20"/>
              </w:rPr>
              <w:t>125</w:t>
            </w:r>
          </w:p>
        </w:tc>
        <w:tc>
          <w:tcPr>
            <w:tcW w:w="856" w:type="dxa"/>
          </w:tcPr>
          <w:p w:rsidR="00010B74" w:rsidRDefault="00010B74" w:rsidP="00010B74">
            <w:pPr>
              <w:pStyle w:val="TableParagraph"/>
              <w:spacing w:before="97"/>
              <w:ind w:left="295"/>
              <w:rPr>
                <w:sz w:val="20"/>
              </w:rPr>
            </w:pPr>
            <w:r>
              <w:rPr>
                <w:sz w:val="20"/>
              </w:rPr>
              <w:t>120</w:t>
            </w:r>
          </w:p>
        </w:tc>
        <w:tc>
          <w:tcPr>
            <w:tcW w:w="860" w:type="dxa"/>
          </w:tcPr>
          <w:p w:rsidR="00010B74" w:rsidRDefault="00010B74" w:rsidP="00010B74">
            <w:pPr>
              <w:pStyle w:val="TableParagraph"/>
              <w:spacing w:before="97"/>
              <w:ind w:left="294"/>
              <w:rPr>
                <w:sz w:val="20"/>
              </w:rPr>
            </w:pPr>
            <w:r>
              <w:rPr>
                <w:sz w:val="20"/>
              </w:rPr>
              <w:t>110</w:t>
            </w:r>
          </w:p>
        </w:tc>
        <w:tc>
          <w:tcPr>
            <w:tcW w:w="851" w:type="dxa"/>
          </w:tcPr>
          <w:p w:rsidR="00010B74" w:rsidRDefault="00010B74" w:rsidP="00010B74">
            <w:pPr>
              <w:pStyle w:val="TableParagraph"/>
              <w:spacing w:before="35"/>
              <w:ind w:left="289"/>
              <w:rPr>
                <w:sz w:val="20"/>
              </w:rPr>
            </w:pPr>
            <w:r>
              <w:rPr>
                <w:sz w:val="20"/>
              </w:rPr>
              <w:t>130</w:t>
            </w:r>
          </w:p>
        </w:tc>
        <w:tc>
          <w:tcPr>
            <w:tcW w:w="856" w:type="dxa"/>
          </w:tcPr>
          <w:p w:rsidR="00010B74" w:rsidRDefault="00010B74" w:rsidP="00010B74">
            <w:pPr>
              <w:pStyle w:val="TableParagraph"/>
              <w:spacing w:before="97"/>
              <w:ind w:left="287"/>
              <w:rPr>
                <w:sz w:val="20"/>
              </w:rPr>
            </w:pPr>
            <w:r>
              <w:rPr>
                <w:sz w:val="20"/>
              </w:rPr>
              <w:t>120</w:t>
            </w:r>
          </w:p>
        </w:tc>
        <w:tc>
          <w:tcPr>
            <w:tcW w:w="865" w:type="dxa"/>
          </w:tcPr>
          <w:p w:rsidR="00010B74" w:rsidRDefault="00010B74" w:rsidP="00010B74">
            <w:pPr>
              <w:pStyle w:val="TableParagraph"/>
              <w:spacing w:before="35"/>
              <w:ind w:left="286"/>
              <w:rPr>
                <w:sz w:val="20"/>
              </w:rPr>
            </w:pPr>
            <w:r>
              <w:rPr>
                <w:sz w:val="20"/>
              </w:rPr>
              <w:t>115</w:t>
            </w:r>
          </w:p>
        </w:tc>
      </w:tr>
      <w:tr w:rsidR="00010B74" w:rsidTr="00010B74">
        <w:trPr>
          <w:trHeight w:val="513"/>
        </w:trPr>
        <w:tc>
          <w:tcPr>
            <w:tcW w:w="673" w:type="dxa"/>
          </w:tcPr>
          <w:p w:rsidR="00010B74" w:rsidRDefault="00010B74" w:rsidP="00010B74">
            <w:pPr>
              <w:pStyle w:val="TableParagraph"/>
              <w:spacing w:before="116"/>
              <w:ind w:left="293"/>
              <w:rPr>
                <w:sz w:val="20"/>
              </w:rPr>
            </w:pPr>
            <w:r>
              <w:rPr>
                <w:sz w:val="20"/>
              </w:rPr>
              <w:t>12</w:t>
            </w:r>
          </w:p>
        </w:tc>
        <w:tc>
          <w:tcPr>
            <w:tcW w:w="3818" w:type="dxa"/>
          </w:tcPr>
          <w:p w:rsidR="00010B74" w:rsidRDefault="00010B74" w:rsidP="00010B74">
            <w:pPr>
              <w:pStyle w:val="TableParagraph"/>
              <w:spacing w:before="6"/>
              <w:ind w:left="13"/>
              <w:rPr>
                <w:sz w:val="20"/>
              </w:rPr>
            </w:pPr>
            <w:r>
              <w:rPr>
                <w:sz w:val="20"/>
              </w:rPr>
              <w:t>Метание</w:t>
            </w:r>
            <w:r>
              <w:rPr>
                <w:spacing w:val="26"/>
                <w:sz w:val="20"/>
              </w:rPr>
              <w:t xml:space="preserve"> </w:t>
            </w:r>
            <w:r>
              <w:rPr>
                <w:sz w:val="20"/>
              </w:rPr>
              <w:t>мяча</w:t>
            </w:r>
            <w:r>
              <w:rPr>
                <w:spacing w:val="31"/>
                <w:sz w:val="20"/>
              </w:rPr>
              <w:t xml:space="preserve"> </w:t>
            </w:r>
            <w:r>
              <w:rPr>
                <w:sz w:val="20"/>
              </w:rPr>
              <w:t>150гр.</w:t>
            </w:r>
            <w:r>
              <w:rPr>
                <w:spacing w:val="38"/>
                <w:sz w:val="20"/>
              </w:rPr>
              <w:t xml:space="preserve"> </w:t>
            </w:r>
            <w:r>
              <w:rPr>
                <w:sz w:val="20"/>
              </w:rPr>
              <w:t>на</w:t>
            </w:r>
            <w:r>
              <w:rPr>
                <w:spacing w:val="26"/>
                <w:sz w:val="20"/>
              </w:rPr>
              <w:t xml:space="preserve"> </w:t>
            </w:r>
            <w:r>
              <w:rPr>
                <w:sz w:val="20"/>
              </w:rPr>
              <w:t>дальность</w:t>
            </w:r>
            <w:r>
              <w:rPr>
                <w:spacing w:val="29"/>
                <w:sz w:val="20"/>
              </w:rPr>
              <w:t xml:space="preserve"> </w:t>
            </w:r>
            <w:r>
              <w:rPr>
                <w:sz w:val="20"/>
              </w:rPr>
              <w:t>м.</w:t>
            </w:r>
            <w:r>
              <w:rPr>
                <w:spacing w:val="28"/>
                <w:sz w:val="20"/>
              </w:rPr>
              <w:t xml:space="preserve"> </w:t>
            </w:r>
            <w:r>
              <w:rPr>
                <w:sz w:val="20"/>
              </w:rPr>
              <w:t>с</w:t>
            </w:r>
          </w:p>
          <w:p w:rsidR="00010B74" w:rsidRDefault="00010B74" w:rsidP="00010B74">
            <w:pPr>
              <w:pStyle w:val="TableParagraph"/>
              <w:spacing w:before="20"/>
              <w:ind w:left="13"/>
              <w:rPr>
                <w:sz w:val="20"/>
              </w:rPr>
            </w:pPr>
            <w:r>
              <w:rPr>
                <w:sz w:val="20"/>
              </w:rPr>
              <w:t>разбега</w:t>
            </w:r>
          </w:p>
        </w:tc>
        <w:tc>
          <w:tcPr>
            <w:tcW w:w="851" w:type="dxa"/>
          </w:tcPr>
          <w:p w:rsidR="00010B74" w:rsidRDefault="00010B74" w:rsidP="00010B74">
            <w:pPr>
              <w:pStyle w:val="TableParagraph"/>
              <w:spacing w:before="116"/>
              <w:ind w:left="157" w:right="211"/>
              <w:jc w:val="center"/>
              <w:rPr>
                <w:sz w:val="20"/>
              </w:rPr>
            </w:pPr>
            <w:r>
              <w:rPr>
                <w:sz w:val="20"/>
              </w:rPr>
              <w:t>45</w:t>
            </w:r>
          </w:p>
        </w:tc>
        <w:tc>
          <w:tcPr>
            <w:tcW w:w="856" w:type="dxa"/>
          </w:tcPr>
          <w:p w:rsidR="00010B74" w:rsidRDefault="00010B74" w:rsidP="00010B74">
            <w:pPr>
              <w:pStyle w:val="TableParagraph"/>
              <w:spacing w:before="116"/>
              <w:ind w:left="290"/>
              <w:rPr>
                <w:sz w:val="20"/>
              </w:rPr>
            </w:pPr>
            <w:r>
              <w:rPr>
                <w:sz w:val="20"/>
              </w:rPr>
              <w:t>40</w:t>
            </w:r>
          </w:p>
        </w:tc>
        <w:tc>
          <w:tcPr>
            <w:tcW w:w="860" w:type="dxa"/>
          </w:tcPr>
          <w:p w:rsidR="00010B74" w:rsidRDefault="00010B74" w:rsidP="00010B74">
            <w:pPr>
              <w:pStyle w:val="TableParagraph"/>
              <w:spacing w:before="116"/>
              <w:ind w:left="294"/>
              <w:rPr>
                <w:sz w:val="20"/>
              </w:rPr>
            </w:pPr>
            <w:r>
              <w:rPr>
                <w:sz w:val="20"/>
              </w:rPr>
              <w:t>31</w:t>
            </w:r>
          </w:p>
        </w:tc>
        <w:tc>
          <w:tcPr>
            <w:tcW w:w="851" w:type="dxa"/>
          </w:tcPr>
          <w:p w:rsidR="00010B74" w:rsidRDefault="00010B74" w:rsidP="00010B74">
            <w:pPr>
              <w:pStyle w:val="TableParagraph"/>
              <w:spacing w:before="116"/>
              <w:ind w:left="289"/>
              <w:rPr>
                <w:sz w:val="20"/>
              </w:rPr>
            </w:pPr>
            <w:r>
              <w:rPr>
                <w:sz w:val="20"/>
              </w:rPr>
              <w:t>30</w:t>
            </w:r>
          </w:p>
        </w:tc>
        <w:tc>
          <w:tcPr>
            <w:tcW w:w="856" w:type="dxa"/>
          </w:tcPr>
          <w:p w:rsidR="00010B74" w:rsidRDefault="00010B74" w:rsidP="00010B74">
            <w:pPr>
              <w:pStyle w:val="TableParagraph"/>
              <w:spacing w:before="116"/>
              <w:ind w:left="287"/>
              <w:rPr>
                <w:sz w:val="20"/>
              </w:rPr>
            </w:pPr>
            <w:r>
              <w:rPr>
                <w:sz w:val="20"/>
              </w:rPr>
              <w:t>28</w:t>
            </w:r>
          </w:p>
        </w:tc>
        <w:tc>
          <w:tcPr>
            <w:tcW w:w="865" w:type="dxa"/>
          </w:tcPr>
          <w:p w:rsidR="00010B74" w:rsidRDefault="00010B74" w:rsidP="00010B74">
            <w:pPr>
              <w:pStyle w:val="TableParagraph"/>
              <w:spacing w:before="116"/>
              <w:ind w:left="286"/>
              <w:rPr>
                <w:sz w:val="20"/>
              </w:rPr>
            </w:pPr>
            <w:r>
              <w:rPr>
                <w:sz w:val="20"/>
              </w:rPr>
              <w:t>18</w:t>
            </w:r>
          </w:p>
        </w:tc>
      </w:tr>
      <w:tr w:rsidR="00010B74" w:rsidTr="00010B74">
        <w:trPr>
          <w:trHeight w:val="360"/>
        </w:trPr>
        <w:tc>
          <w:tcPr>
            <w:tcW w:w="673" w:type="dxa"/>
          </w:tcPr>
          <w:p w:rsidR="00010B74" w:rsidRDefault="00010B74" w:rsidP="00010B74">
            <w:pPr>
              <w:pStyle w:val="TableParagraph"/>
              <w:spacing w:before="103"/>
              <w:ind w:left="293"/>
              <w:rPr>
                <w:sz w:val="20"/>
              </w:rPr>
            </w:pPr>
            <w:r>
              <w:rPr>
                <w:sz w:val="20"/>
              </w:rPr>
              <w:t>13</w:t>
            </w:r>
          </w:p>
        </w:tc>
        <w:tc>
          <w:tcPr>
            <w:tcW w:w="3818" w:type="dxa"/>
          </w:tcPr>
          <w:p w:rsidR="00010B74" w:rsidRDefault="00010B74" w:rsidP="00010B74">
            <w:pPr>
              <w:pStyle w:val="TableParagraph"/>
              <w:spacing w:before="103"/>
              <w:ind w:left="13"/>
              <w:rPr>
                <w:sz w:val="20"/>
              </w:rPr>
            </w:pPr>
            <w:r>
              <w:rPr>
                <w:sz w:val="20"/>
              </w:rPr>
              <w:t>Прыжок</w:t>
            </w:r>
            <w:r>
              <w:rPr>
                <w:spacing w:val="1"/>
                <w:sz w:val="20"/>
              </w:rPr>
              <w:t xml:space="preserve"> </w:t>
            </w:r>
            <w:r>
              <w:rPr>
                <w:sz w:val="20"/>
              </w:rPr>
              <w:t>в</w:t>
            </w:r>
            <w:r>
              <w:rPr>
                <w:spacing w:val="-2"/>
                <w:sz w:val="20"/>
              </w:rPr>
              <w:t xml:space="preserve"> </w:t>
            </w:r>
            <w:r>
              <w:rPr>
                <w:sz w:val="20"/>
              </w:rPr>
              <w:t>длину</w:t>
            </w:r>
            <w:r>
              <w:rPr>
                <w:spacing w:val="-12"/>
                <w:sz w:val="20"/>
              </w:rPr>
              <w:t xml:space="preserve"> </w:t>
            </w:r>
            <w:r>
              <w:rPr>
                <w:sz w:val="20"/>
              </w:rPr>
              <w:t>с</w:t>
            </w:r>
            <w:r>
              <w:rPr>
                <w:spacing w:val="-1"/>
                <w:sz w:val="20"/>
              </w:rPr>
              <w:t xml:space="preserve"> </w:t>
            </w:r>
            <w:r>
              <w:rPr>
                <w:sz w:val="20"/>
              </w:rPr>
              <w:t>разбега</w:t>
            </w:r>
          </w:p>
        </w:tc>
        <w:tc>
          <w:tcPr>
            <w:tcW w:w="851" w:type="dxa"/>
          </w:tcPr>
          <w:p w:rsidR="00010B74" w:rsidRDefault="00010B74" w:rsidP="00010B74">
            <w:pPr>
              <w:pStyle w:val="TableParagraph"/>
              <w:spacing w:before="103"/>
              <w:ind w:left="265" w:right="211"/>
              <w:jc w:val="center"/>
              <w:rPr>
                <w:sz w:val="20"/>
              </w:rPr>
            </w:pPr>
            <w:r>
              <w:rPr>
                <w:sz w:val="20"/>
              </w:rPr>
              <w:t>430</w:t>
            </w:r>
          </w:p>
        </w:tc>
        <w:tc>
          <w:tcPr>
            <w:tcW w:w="856" w:type="dxa"/>
          </w:tcPr>
          <w:p w:rsidR="00010B74" w:rsidRDefault="00010B74" w:rsidP="00010B74">
            <w:pPr>
              <w:pStyle w:val="TableParagraph"/>
              <w:spacing w:before="103"/>
              <w:ind w:left="295"/>
              <w:rPr>
                <w:sz w:val="20"/>
              </w:rPr>
            </w:pPr>
            <w:r>
              <w:rPr>
                <w:sz w:val="20"/>
              </w:rPr>
              <w:t>380</w:t>
            </w:r>
          </w:p>
        </w:tc>
        <w:tc>
          <w:tcPr>
            <w:tcW w:w="860" w:type="dxa"/>
          </w:tcPr>
          <w:p w:rsidR="00010B74" w:rsidRDefault="00010B74" w:rsidP="00010B74">
            <w:pPr>
              <w:pStyle w:val="TableParagraph"/>
              <w:spacing w:before="103"/>
              <w:ind w:left="294"/>
              <w:rPr>
                <w:sz w:val="20"/>
              </w:rPr>
            </w:pPr>
            <w:r>
              <w:rPr>
                <w:sz w:val="20"/>
              </w:rPr>
              <w:t>330</w:t>
            </w:r>
          </w:p>
        </w:tc>
        <w:tc>
          <w:tcPr>
            <w:tcW w:w="851" w:type="dxa"/>
          </w:tcPr>
          <w:p w:rsidR="00010B74" w:rsidRDefault="00010B74" w:rsidP="00010B74">
            <w:pPr>
              <w:pStyle w:val="TableParagraph"/>
              <w:spacing w:before="103"/>
              <w:ind w:left="289"/>
              <w:rPr>
                <w:sz w:val="20"/>
              </w:rPr>
            </w:pPr>
            <w:r>
              <w:rPr>
                <w:sz w:val="20"/>
              </w:rPr>
              <w:t>380</w:t>
            </w:r>
          </w:p>
        </w:tc>
        <w:tc>
          <w:tcPr>
            <w:tcW w:w="856" w:type="dxa"/>
          </w:tcPr>
          <w:p w:rsidR="00010B74" w:rsidRDefault="00010B74" w:rsidP="00010B74">
            <w:pPr>
              <w:pStyle w:val="TableParagraph"/>
              <w:spacing w:before="103"/>
              <w:ind w:left="287"/>
              <w:rPr>
                <w:sz w:val="20"/>
              </w:rPr>
            </w:pPr>
            <w:r>
              <w:rPr>
                <w:sz w:val="20"/>
              </w:rPr>
              <w:t>330</w:t>
            </w:r>
          </w:p>
        </w:tc>
        <w:tc>
          <w:tcPr>
            <w:tcW w:w="865" w:type="dxa"/>
          </w:tcPr>
          <w:p w:rsidR="00010B74" w:rsidRDefault="00010B74" w:rsidP="00010B74">
            <w:pPr>
              <w:pStyle w:val="TableParagraph"/>
              <w:spacing w:before="103"/>
              <w:ind w:left="286"/>
              <w:rPr>
                <w:sz w:val="20"/>
              </w:rPr>
            </w:pPr>
            <w:r>
              <w:rPr>
                <w:sz w:val="20"/>
              </w:rPr>
              <w:t>290</w:t>
            </w:r>
          </w:p>
        </w:tc>
      </w:tr>
    </w:tbl>
    <w:p w:rsidR="00010B74" w:rsidRDefault="00010B74" w:rsidP="00010B74">
      <w:pPr>
        <w:pStyle w:val="a4"/>
        <w:spacing w:before="1"/>
        <w:rPr>
          <w:sz w:val="9"/>
        </w:rPr>
      </w:pPr>
    </w:p>
    <w:p w:rsidR="00010B74" w:rsidRDefault="00010B74" w:rsidP="00010B74">
      <w:pPr>
        <w:spacing w:before="90"/>
        <w:ind w:left="244"/>
        <w:rPr>
          <w:sz w:val="24"/>
        </w:rPr>
      </w:pPr>
      <w:r>
        <w:rPr>
          <w:b/>
          <w:sz w:val="24"/>
        </w:rPr>
        <w:t>Раздел</w:t>
      </w:r>
      <w:r>
        <w:rPr>
          <w:b/>
          <w:spacing w:val="-5"/>
          <w:sz w:val="24"/>
        </w:rPr>
        <w:t xml:space="preserve"> </w:t>
      </w:r>
      <w:r>
        <w:rPr>
          <w:b/>
          <w:sz w:val="24"/>
        </w:rPr>
        <w:t>программы:</w:t>
      </w:r>
      <w:r>
        <w:rPr>
          <w:b/>
          <w:spacing w:val="-1"/>
          <w:sz w:val="24"/>
        </w:rPr>
        <w:t xml:space="preserve"> </w:t>
      </w:r>
      <w:r>
        <w:rPr>
          <w:b/>
          <w:sz w:val="24"/>
        </w:rPr>
        <w:t>Баскетбол</w:t>
      </w:r>
      <w:r>
        <w:rPr>
          <w:b/>
          <w:spacing w:val="-3"/>
          <w:sz w:val="24"/>
        </w:rPr>
        <w:t xml:space="preserve"> </w:t>
      </w:r>
      <w:r>
        <w:rPr>
          <w:sz w:val="24"/>
        </w:rPr>
        <w:t>5-9</w:t>
      </w:r>
      <w:r>
        <w:rPr>
          <w:spacing w:val="-4"/>
          <w:sz w:val="24"/>
        </w:rPr>
        <w:t xml:space="preserve"> </w:t>
      </w:r>
      <w:r>
        <w:rPr>
          <w:sz w:val="24"/>
        </w:rPr>
        <w:t>классы</w:t>
      </w:r>
    </w:p>
    <w:p w:rsidR="00010B74" w:rsidRDefault="00010B74" w:rsidP="00010B74">
      <w:pPr>
        <w:pStyle w:val="a4"/>
        <w:spacing w:before="6"/>
        <w:rPr>
          <w:sz w:val="5"/>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1"/>
        <w:gridCol w:w="879"/>
        <w:gridCol w:w="1009"/>
        <w:gridCol w:w="898"/>
        <w:gridCol w:w="1009"/>
        <w:gridCol w:w="898"/>
        <w:gridCol w:w="1009"/>
        <w:gridCol w:w="898"/>
      </w:tblGrid>
      <w:tr w:rsidR="00010B74" w:rsidTr="00010B74">
        <w:trPr>
          <w:trHeight w:val="575"/>
        </w:trPr>
        <w:tc>
          <w:tcPr>
            <w:tcW w:w="3011" w:type="dxa"/>
            <w:vMerge w:val="restart"/>
          </w:tcPr>
          <w:p w:rsidR="00010B74" w:rsidRDefault="00010B74" w:rsidP="00010B74">
            <w:pPr>
              <w:pStyle w:val="TableParagraph"/>
              <w:rPr>
                <w:sz w:val="36"/>
              </w:rPr>
            </w:pPr>
          </w:p>
          <w:p w:rsidR="00010B74" w:rsidRDefault="00010B74" w:rsidP="00010B74">
            <w:pPr>
              <w:pStyle w:val="TableParagraph"/>
              <w:ind w:left="293"/>
              <w:rPr>
                <w:sz w:val="24"/>
              </w:rPr>
            </w:pPr>
            <w:r>
              <w:rPr>
                <w:sz w:val="24"/>
              </w:rPr>
              <w:t>Наименование</w:t>
            </w:r>
            <w:r>
              <w:rPr>
                <w:spacing w:val="-9"/>
                <w:sz w:val="24"/>
              </w:rPr>
              <w:t xml:space="preserve"> </w:t>
            </w:r>
            <w:r>
              <w:rPr>
                <w:sz w:val="24"/>
              </w:rPr>
              <w:t>теста</w:t>
            </w:r>
          </w:p>
        </w:tc>
        <w:tc>
          <w:tcPr>
            <w:tcW w:w="879" w:type="dxa"/>
            <w:vMerge w:val="restart"/>
          </w:tcPr>
          <w:p w:rsidR="00010B74" w:rsidRDefault="00010B74" w:rsidP="00010B74">
            <w:pPr>
              <w:pStyle w:val="TableParagraph"/>
              <w:rPr>
                <w:sz w:val="26"/>
              </w:rPr>
            </w:pPr>
          </w:p>
          <w:p w:rsidR="00010B74" w:rsidRDefault="00010B74" w:rsidP="00010B74">
            <w:pPr>
              <w:pStyle w:val="TableParagraph"/>
              <w:rPr>
                <w:sz w:val="26"/>
              </w:rPr>
            </w:pPr>
          </w:p>
          <w:p w:rsidR="00010B74" w:rsidRDefault="00010B74" w:rsidP="00010B74">
            <w:pPr>
              <w:pStyle w:val="TableParagraph"/>
              <w:spacing w:before="5"/>
            </w:pPr>
          </w:p>
          <w:p w:rsidR="00010B74" w:rsidRDefault="00010B74" w:rsidP="00010B74">
            <w:pPr>
              <w:pStyle w:val="TableParagraph"/>
              <w:spacing w:line="271" w:lineRule="exact"/>
              <w:ind w:left="273"/>
              <w:rPr>
                <w:sz w:val="24"/>
              </w:rPr>
            </w:pPr>
            <w:r>
              <w:rPr>
                <w:sz w:val="24"/>
              </w:rPr>
              <w:t>класс</w:t>
            </w:r>
          </w:p>
        </w:tc>
        <w:tc>
          <w:tcPr>
            <w:tcW w:w="1907" w:type="dxa"/>
            <w:gridSpan w:val="2"/>
          </w:tcPr>
          <w:p w:rsidR="00010B74" w:rsidRDefault="00010B74" w:rsidP="00010B74">
            <w:pPr>
              <w:pStyle w:val="TableParagraph"/>
              <w:spacing w:before="131"/>
              <w:ind w:left="1233"/>
              <w:rPr>
                <w:sz w:val="24"/>
              </w:rPr>
            </w:pPr>
            <w:r>
              <w:rPr>
                <w:sz w:val="24"/>
              </w:rPr>
              <w:t>«5»</w:t>
            </w:r>
          </w:p>
        </w:tc>
        <w:tc>
          <w:tcPr>
            <w:tcW w:w="1907" w:type="dxa"/>
            <w:gridSpan w:val="2"/>
          </w:tcPr>
          <w:p w:rsidR="00010B74" w:rsidRDefault="00010B74" w:rsidP="00010B74">
            <w:pPr>
              <w:pStyle w:val="TableParagraph"/>
              <w:spacing w:before="131"/>
              <w:ind w:left="296"/>
              <w:rPr>
                <w:sz w:val="24"/>
              </w:rPr>
            </w:pPr>
            <w:r>
              <w:rPr>
                <w:sz w:val="24"/>
              </w:rPr>
              <w:t>«4»</w:t>
            </w:r>
          </w:p>
        </w:tc>
        <w:tc>
          <w:tcPr>
            <w:tcW w:w="1907" w:type="dxa"/>
            <w:gridSpan w:val="2"/>
            <w:tcBorders>
              <w:right w:val="single" w:sz="6" w:space="0" w:color="000000"/>
            </w:tcBorders>
          </w:tcPr>
          <w:p w:rsidR="00010B74" w:rsidRDefault="00010B74" w:rsidP="00010B74">
            <w:pPr>
              <w:pStyle w:val="TableParagraph"/>
              <w:spacing w:before="131"/>
              <w:ind w:left="295"/>
              <w:rPr>
                <w:sz w:val="24"/>
              </w:rPr>
            </w:pPr>
            <w:r>
              <w:rPr>
                <w:sz w:val="24"/>
              </w:rPr>
              <w:t>«3»</w:t>
            </w:r>
          </w:p>
        </w:tc>
      </w:tr>
      <w:tr w:rsidR="00010B74" w:rsidTr="00010B74">
        <w:trPr>
          <w:trHeight w:val="561"/>
        </w:trPr>
        <w:tc>
          <w:tcPr>
            <w:tcW w:w="3011" w:type="dxa"/>
            <w:vMerge/>
            <w:tcBorders>
              <w:top w:val="nil"/>
            </w:tcBorders>
          </w:tcPr>
          <w:p w:rsidR="00010B74" w:rsidRDefault="00010B74" w:rsidP="00010B74">
            <w:pPr>
              <w:rPr>
                <w:sz w:val="2"/>
                <w:szCs w:val="2"/>
              </w:rPr>
            </w:pPr>
          </w:p>
        </w:tc>
        <w:tc>
          <w:tcPr>
            <w:tcW w:w="879" w:type="dxa"/>
            <w:vMerge/>
            <w:tcBorders>
              <w:top w:val="nil"/>
            </w:tcBorders>
          </w:tcPr>
          <w:p w:rsidR="00010B74" w:rsidRDefault="00010B74" w:rsidP="00010B74">
            <w:pPr>
              <w:rPr>
                <w:sz w:val="2"/>
                <w:szCs w:val="2"/>
              </w:rPr>
            </w:pPr>
          </w:p>
        </w:tc>
        <w:tc>
          <w:tcPr>
            <w:tcW w:w="1009" w:type="dxa"/>
          </w:tcPr>
          <w:p w:rsidR="00010B74" w:rsidRDefault="00010B74" w:rsidP="00010B74">
            <w:pPr>
              <w:pStyle w:val="TableParagraph"/>
              <w:spacing w:line="208" w:lineRule="auto"/>
              <w:ind w:left="273" w:right="97"/>
              <w:rPr>
                <w:sz w:val="24"/>
              </w:rPr>
            </w:pPr>
            <w:r>
              <w:rPr>
                <w:sz w:val="24"/>
              </w:rPr>
              <w:t>мальч</w:t>
            </w:r>
            <w:r>
              <w:rPr>
                <w:spacing w:val="-57"/>
                <w:sz w:val="24"/>
              </w:rPr>
              <w:t xml:space="preserve"> </w:t>
            </w:r>
            <w:r>
              <w:rPr>
                <w:sz w:val="24"/>
              </w:rPr>
              <w:t>ики</w:t>
            </w:r>
          </w:p>
        </w:tc>
        <w:tc>
          <w:tcPr>
            <w:tcW w:w="898" w:type="dxa"/>
          </w:tcPr>
          <w:p w:rsidR="00010B74" w:rsidRDefault="00010B74" w:rsidP="00010B74">
            <w:pPr>
              <w:pStyle w:val="TableParagraph"/>
              <w:spacing w:line="208" w:lineRule="auto"/>
              <w:ind w:left="272" w:right="13"/>
              <w:rPr>
                <w:sz w:val="24"/>
              </w:rPr>
            </w:pPr>
            <w:r>
              <w:rPr>
                <w:sz w:val="24"/>
              </w:rPr>
              <w:t>девоч</w:t>
            </w:r>
            <w:r>
              <w:rPr>
                <w:spacing w:val="-57"/>
                <w:sz w:val="24"/>
              </w:rPr>
              <w:t xml:space="preserve"> </w:t>
            </w:r>
            <w:r>
              <w:rPr>
                <w:sz w:val="24"/>
              </w:rPr>
              <w:t>ки</w:t>
            </w:r>
          </w:p>
        </w:tc>
        <w:tc>
          <w:tcPr>
            <w:tcW w:w="1009" w:type="dxa"/>
          </w:tcPr>
          <w:p w:rsidR="00010B74" w:rsidRDefault="00010B74" w:rsidP="00010B74">
            <w:pPr>
              <w:pStyle w:val="TableParagraph"/>
              <w:spacing w:line="208" w:lineRule="auto"/>
              <w:ind w:left="272" w:right="98"/>
              <w:rPr>
                <w:sz w:val="24"/>
              </w:rPr>
            </w:pPr>
            <w:r>
              <w:rPr>
                <w:sz w:val="24"/>
              </w:rPr>
              <w:t>мальч</w:t>
            </w:r>
            <w:r>
              <w:rPr>
                <w:spacing w:val="-57"/>
                <w:sz w:val="24"/>
              </w:rPr>
              <w:t xml:space="preserve"> </w:t>
            </w:r>
            <w:r>
              <w:rPr>
                <w:sz w:val="24"/>
              </w:rPr>
              <w:t>ики</w:t>
            </w:r>
          </w:p>
        </w:tc>
        <w:tc>
          <w:tcPr>
            <w:tcW w:w="898" w:type="dxa"/>
          </w:tcPr>
          <w:p w:rsidR="00010B74" w:rsidRDefault="00010B74" w:rsidP="00010B74">
            <w:pPr>
              <w:pStyle w:val="TableParagraph"/>
              <w:spacing w:line="208" w:lineRule="auto"/>
              <w:ind w:left="271" w:right="14"/>
              <w:rPr>
                <w:sz w:val="24"/>
              </w:rPr>
            </w:pPr>
            <w:r>
              <w:rPr>
                <w:sz w:val="24"/>
              </w:rPr>
              <w:t>девоч</w:t>
            </w:r>
            <w:r>
              <w:rPr>
                <w:spacing w:val="-57"/>
                <w:sz w:val="24"/>
              </w:rPr>
              <w:t xml:space="preserve"> </w:t>
            </w:r>
            <w:r>
              <w:rPr>
                <w:sz w:val="24"/>
              </w:rPr>
              <w:t>ки</w:t>
            </w:r>
          </w:p>
        </w:tc>
        <w:tc>
          <w:tcPr>
            <w:tcW w:w="1009" w:type="dxa"/>
          </w:tcPr>
          <w:p w:rsidR="00010B74" w:rsidRDefault="00010B74" w:rsidP="00010B74">
            <w:pPr>
              <w:pStyle w:val="TableParagraph"/>
              <w:spacing w:line="208" w:lineRule="auto"/>
              <w:ind w:left="271" w:right="99"/>
              <w:rPr>
                <w:sz w:val="24"/>
              </w:rPr>
            </w:pPr>
            <w:r>
              <w:rPr>
                <w:sz w:val="24"/>
              </w:rPr>
              <w:t>мальч</w:t>
            </w:r>
            <w:r>
              <w:rPr>
                <w:spacing w:val="-57"/>
                <w:sz w:val="24"/>
              </w:rPr>
              <w:t xml:space="preserve"> </w:t>
            </w:r>
            <w:r>
              <w:rPr>
                <w:sz w:val="24"/>
              </w:rPr>
              <w:t>ики</w:t>
            </w:r>
          </w:p>
        </w:tc>
        <w:tc>
          <w:tcPr>
            <w:tcW w:w="898" w:type="dxa"/>
            <w:tcBorders>
              <w:right w:val="single" w:sz="6" w:space="0" w:color="000000"/>
            </w:tcBorders>
          </w:tcPr>
          <w:p w:rsidR="00010B74" w:rsidRDefault="00010B74" w:rsidP="00010B74">
            <w:pPr>
              <w:pStyle w:val="TableParagraph"/>
              <w:spacing w:line="208" w:lineRule="auto"/>
              <w:ind w:left="295" w:right="-13"/>
              <w:rPr>
                <w:sz w:val="24"/>
              </w:rPr>
            </w:pPr>
            <w:r>
              <w:rPr>
                <w:sz w:val="24"/>
              </w:rPr>
              <w:t>девоч</w:t>
            </w:r>
            <w:r>
              <w:rPr>
                <w:spacing w:val="-57"/>
                <w:sz w:val="24"/>
              </w:rPr>
              <w:t xml:space="preserve"> </w:t>
            </w:r>
            <w:r>
              <w:rPr>
                <w:sz w:val="24"/>
              </w:rPr>
              <w:t>ки</w:t>
            </w:r>
          </w:p>
        </w:tc>
      </w:tr>
      <w:tr w:rsidR="00010B74" w:rsidTr="00010B74">
        <w:trPr>
          <w:trHeight w:val="388"/>
        </w:trPr>
        <w:tc>
          <w:tcPr>
            <w:tcW w:w="3011" w:type="dxa"/>
            <w:vMerge w:val="restart"/>
          </w:tcPr>
          <w:p w:rsidR="00010B74" w:rsidRDefault="00010B74" w:rsidP="00010B74">
            <w:pPr>
              <w:pStyle w:val="TableParagraph"/>
              <w:rPr>
                <w:sz w:val="26"/>
              </w:rPr>
            </w:pPr>
          </w:p>
          <w:p w:rsidR="00010B74" w:rsidRDefault="00010B74" w:rsidP="00010B74">
            <w:pPr>
              <w:pStyle w:val="TableParagraph"/>
              <w:spacing w:before="232" w:line="237" w:lineRule="auto"/>
              <w:ind w:left="293" w:right="-6"/>
              <w:rPr>
                <w:sz w:val="24"/>
              </w:rPr>
            </w:pPr>
            <w:r>
              <w:rPr>
                <w:sz w:val="24"/>
              </w:rPr>
              <w:t>«Змейка»</w:t>
            </w:r>
            <w:r>
              <w:rPr>
                <w:spacing w:val="-15"/>
                <w:sz w:val="24"/>
              </w:rPr>
              <w:t xml:space="preserve"> </w:t>
            </w:r>
            <w:r>
              <w:rPr>
                <w:sz w:val="24"/>
              </w:rPr>
              <w:t>с</w:t>
            </w:r>
            <w:r>
              <w:rPr>
                <w:spacing w:val="-2"/>
                <w:sz w:val="24"/>
              </w:rPr>
              <w:t xml:space="preserve"> </w:t>
            </w:r>
            <w:r>
              <w:rPr>
                <w:sz w:val="24"/>
              </w:rPr>
              <w:t>ведением</w:t>
            </w:r>
            <w:r>
              <w:rPr>
                <w:spacing w:val="1"/>
                <w:sz w:val="24"/>
              </w:rPr>
              <w:t xml:space="preserve"> </w:t>
            </w:r>
            <w:r>
              <w:rPr>
                <w:sz w:val="24"/>
              </w:rPr>
              <w:t>мяча</w:t>
            </w:r>
            <w:r>
              <w:rPr>
                <w:spacing w:val="-57"/>
                <w:sz w:val="24"/>
              </w:rPr>
              <w:t xml:space="preserve"> </w:t>
            </w:r>
            <w:r>
              <w:rPr>
                <w:sz w:val="24"/>
              </w:rPr>
              <w:t>2х15</w:t>
            </w:r>
            <w:r>
              <w:rPr>
                <w:spacing w:val="1"/>
                <w:sz w:val="24"/>
              </w:rPr>
              <w:t xml:space="preserve"> </w:t>
            </w:r>
            <w:r>
              <w:rPr>
                <w:sz w:val="24"/>
              </w:rPr>
              <w:t>м</w:t>
            </w:r>
            <w:r>
              <w:rPr>
                <w:spacing w:val="4"/>
                <w:sz w:val="24"/>
              </w:rPr>
              <w:t xml:space="preserve"> </w:t>
            </w:r>
            <w:r>
              <w:rPr>
                <w:sz w:val="24"/>
              </w:rPr>
              <w:t>(сек.)</w:t>
            </w:r>
          </w:p>
        </w:tc>
        <w:tc>
          <w:tcPr>
            <w:tcW w:w="879" w:type="dxa"/>
          </w:tcPr>
          <w:p w:rsidR="00010B74" w:rsidRDefault="00010B74" w:rsidP="00010B74">
            <w:pPr>
              <w:pStyle w:val="TableParagraph"/>
              <w:spacing w:before="35"/>
              <w:ind w:left="273"/>
              <w:rPr>
                <w:sz w:val="24"/>
              </w:rPr>
            </w:pPr>
            <w:r>
              <w:rPr>
                <w:sz w:val="24"/>
              </w:rPr>
              <w:t>5-6</w:t>
            </w:r>
          </w:p>
        </w:tc>
        <w:tc>
          <w:tcPr>
            <w:tcW w:w="1009" w:type="dxa"/>
          </w:tcPr>
          <w:p w:rsidR="00010B74" w:rsidRDefault="00010B74" w:rsidP="00010B74">
            <w:pPr>
              <w:pStyle w:val="TableParagraph"/>
              <w:spacing w:before="97" w:line="271" w:lineRule="exact"/>
              <w:ind w:left="255" w:right="283"/>
              <w:jc w:val="center"/>
              <w:rPr>
                <w:sz w:val="24"/>
              </w:rPr>
            </w:pPr>
            <w:r>
              <w:rPr>
                <w:sz w:val="24"/>
              </w:rPr>
              <w:t>10,0</w:t>
            </w:r>
          </w:p>
        </w:tc>
        <w:tc>
          <w:tcPr>
            <w:tcW w:w="898" w:type="dxa"/>
          </w:tcPr>
          <w:p w:rsidR="00010B74" w:rsidRDefault="00010B74" w:rsidP="00010B74">
            <w:pPr>
              <w:pStyle w:val="TableParagraph"/>
              <w:spacing w:before="97" w:line="271" w:lineRule="exact"/>
              <w:ind w:left="272"/>
              <w:rPr>
                <w:sz w:val="24"/>
              </w:rPr>
            </w:pPr>
            <w:r>
              <w:rPr>
                <w:sz w:val="24"/>
              </w:rPr>
              <w:t>11,0</w:t>
            </w:r>
          </w:p>
        </w:tc>
        <w:tc>
          <w:tcPr>
            <w:tcW w:w="1009" w:type="dxa"/>
          </w:tcPr>
          <w:p w:rsidR="00010B74" w:rsidRDefault="00010B74" w:rsidP="00010B74">
            <w:pPr>
              <w:pStyle w:val="TableParagraph"/>
              <w:spacing w:before="35"/>
              <w:ind w:left="272"/>
              <w:rPr>
                <w:sz w:val="24"/>
              </w:rPr>
            </w:pPr>
            <w:r>
              <w:rPr>
                <w:sz w:val="24"/>
              </w:rPr>
              <w:t>10,5</w:t>
            </w:r>
          </w:p>
        </w:tc>
        <w:tc>
          <w:tcPr>
            <w:tcW w:w="898" w:type="dxa"/>
          </w:tcPr>
          <w:p w:rsidR="00010B74" w:rsidRDefault="00010B74" w:rsidP="00010B74">
            <w:pPr>
              <w:pStyle w:val="TableParagraph"/>
              <w:spacing w:before="35"/>
              <w:ind w:left="253" w:right="175"/>
              <w:jc w:val="center"/>
              <w:rPr>
                <w:sz w:val="24"/>
              </w:rPr>
            </w:pPr>
            <w:r>
              <w:rPr>
                <w:sz w:val="24"/>
              </w:rPr>
              <w:t>11,5</w:t>
            </w:r>
          </w:p>
        </w:tc>
        <w:tc>
          <w:tcPr>
            <w:tcW w:w="1009" w:type="dxa"/>
          </w:tcPr>
          <w:p w:rsidR="00010B74" w:rsidRDefault="00010B74" w:rsidP="00010B74">
            <w:pPr>
              <w:pStyle w:val="TableParagraph"/>
              <w:spacing w:before="97" w:line="271" w:lineRule="exact"/>
              <w:ind w:left="271"/>
              <w:rPr>
                <w:sz w:val="24"/>
              </w:rPr>
            </w:pPr>
            <w:r>
              <w:rPr>
                <w:sz w:val="24"/>
              </w:rPr>
              <w:t>11,0</w:t>
            </w:r>
          </w:p>
        </w:tc>
        <w:tc>
          <w:tcPr>
            <w:tcW w:w="898" w:type="dxa"/>
            <w:tcBorders>
              <w:right w:val="single" w:sz="6" w:space="0" w:color="000000"/>
            </w:tcBorders>
          </w:tcPr>
          <w:p w:rsidR="00010B74" w:rsidRDefault="00010B74" w:rsidP="00010B74">
            <w:pPr>
              <w:pStyle w:val="TableParagraph"/>
              <w:spacing w:before="97" w:line="271" w:lineRule="exact"/>
              <w:ind w:right="165"/>
              <w:jc w:val="right"/>
              <w:rPr>
                <w:sz w:val="24"/>
              </w:rPr>
            </w:pPr>
            <w:r>
              <w:rPr>
                <w:sz w:val="24"/>
              </w:rPr>
              <w:t>12,0</w:t>
            </w:r>
          </w:p>
        </w:tc>
      </w:tr>
      <w:tr w:rsidR="00010B74" w:rsidTr="00010B74">
        <w:trPr>
          <w:trHeight w:val="354"/>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63" w:line="271" w:lineRule="exact"/>
              <w:ind w:left="273"/>
              <w:rPr>
                <w:sz w:val="24"/>
              </w:rPr>
            </w:pPr>
            <w:r>
              <w:rPr>
                <w:sz w:val="24"/>
              </w:rPr>
              <w:t>7</w:t>
            </w:r>
          </w:p>
        </w:tc>
        <w:tc>
          <w:tcPr>
            <w:tcW w:w="1009" w:type="dxa"/>
          </w:tcPr>
          <w:p w:rsidR="00010B74" w:rsidRDefault="00010B74" w:rsidP="00010B74">
            <w:pPr>
              <w:pStyle w:val="TableParagraph"/>
              <w:spacing w:before="63" w:line="271" w:lineRule="exact"/>
              <w:ind w:left="135" w:right="283"/>
              <w:jc w:val="center"/>
              <w:rPr>
                <w:sz w:val="24"/>
              </w:rPr>
            </w:pPr>
            <w:r>
              <w:rPr>
                <w:sz w:val="24"/>
              </w:rPr>
              <w:t>8,8</w:t>
            </w:r>
          </w:p>
        </w:tc>
        <w:tc>
          <w:tcPr>
            <w:tcW w:w="898" w:type="dxa"/>
          </w:tcPr>
          <w:p w:rsidR="00010B74" w:rsidRDefault="00010B74" w:rsidP="00010B74">
            <w:pPr>
              <w:pStyle w:val="TableParagraph"/>
              <w:spacing w:before="63" w:line="271" w:lineRule="exact"/>
              <w:ind w:left="272"/>
              <w:rPr>
                <w:sz w:val="24"/>
              </w:rPr>
            </w:pPr>
            <w:r>
              <w:rPr>
                <w:sz w:val="24"/>
              </w:rPr>
              <w:t>9,8</w:t>
            </w:r>
          </w:p>
        </w:tc>
        <w:tc>
          <w:tcPr>
            <w:tcW w:w="1009" w:type="dxa"/>
          </w:tcPr>
          <w:p w:rsidR="00010B74" w:rsidRDefault="00010B74" w:rsidP="00010B74">
            <w:pPr>
              <w:pStyle w:val="TableParagraph"/>
              <w:spacing w:before="63" w:line="271" w:lineRule="exact"/>
              <w:ind w:left="272"/>
              <w:rPr>
                <w:sz w:val="24"/>
              </w:rPr>
            </w:pPr>
            <w:r>
              <w:rPr>
                <w:sz w:val="24"/>
              </w:rPr>
              <w:t>9,0</w:t>
            </w:r>
          </w:p>
        </w:tc>
        <w:tc>
          <w:tcPr>
            <w:tcW w:w="898" w:type="dxa"/>
          </w:tcPr>
          <w:p w:rsidR="00010B74" w:rsidRDefault="00010B74" w:rsidP="00010B74">
            <w:pPr>
              <w:pStyle w:val="TableParagraph"/>
              <w:spacing w:before="63" w:line="271" w:lineRule="exact"/>
              <w:ind w:left="253" w:right="175"/>
              <w:jc w:val="center"/>
              <w:rPr>
                <w:sz w:val="24"/>
              </w:rPr>
            </w:pPr>
            <w:r>
              <w:rPr>
                <w:sz w:val="24"/>
              </w:rPr>
              <w:t>10,0</w:t>
            </w:r>
          </w:p>
        </w:tc>
        <w:tc>
          <w:tcPr>
            <w:tcW w:w="1009" w:type="dxa"/>
          </w:tcPr>
          <w:p w:rsidR="00010B74" w:rsidRDefault="00010B74" w:rsidP="00010B74">
            <w:pPr>
              <w:pStyle w:val="TableParagraph"/>
              <w:spacing w:before="63" w:line="271" w:lineRule="exact"/>
              <w:ind w:left="271"/>
              <w:rPr>
                <w:sz w:val="24"/>
              </w:rPr>
            </w:pPr>
            <w:r>
              <w:rPr>
                <w:sz w:val="24"/>
              </w:rPr>
              <w:t>9,3</w:t>
            </w:r>
          </w:p>
        </w:tc>
        <w:tc>
          <w:tcPr>
            <w:tcW w:w="898" w:type="dxa"/>
            <w:tcBorders>
              <w:right w:val="single" w:sz="6" w:space="0" w:color="000000"/>
            </w:tcBorders>
          </w:tcPr>
          <w:p w:rsidR="00010B74" w:rsidRDefault="00010B74" w:rsidP="00010B74">
            <w:pPr>
              <w:pStyle w:val="TableParagraph"/>
              <w:spacing w:before="63" w:line="271" w:lineRule="exact"/>
              <w:ind w:right="165"/>
              <w:jc w:val="right"/>
              <w:rPr>
                <w:sz w:val="24"/>
              </w:rPr>
            </w:pPr>
            <w:r>
              <w:rPr>
                <w:sz w:val="24"/>
              </w:rPr>
              <w:t>10,3</w:t>
            </w:r>
          </w:p>
        </w:tc>
      </w:tr>
      <w:tr w:rsidR="00010B74" w:rsidTr="00010B74">
        <w:trPr>
          <w:trHeight w:val="354"/>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63" w:line="271" w:lineRule="exact"/>
              <w:ind w:left="273"/>
              <w:rPr>
                <w:sz w:val="24"/>
              </w:rPr>
            </w:pPr>
            <w:r>
              <w:rPr>
                <w:sz w:val="24"/>
              </w:rPr>
              <w:t>8</w:t>
            </w:r>
          </w:p>
        </w:tc>
        <w:tc>
          <w:tcPr>
            <w:tcW w:w="1009" w:type="dxa"/>
          </w:tcPr>
          <w:p w:rsidR="00010B74" w:rsidRDefault="00010B74" w:rsidP="00010B74">
            <w:pPr>
              <w:pStyle w:val="TableParagraph"/>
              <w:spacing w:before="63" w:line="271" w:lineRule="exact"/>
              <w:ind w:left="135" w:right="283"/>
              <w:jc w:val="center"/>
              <w:rPr>
                <w:sz w:val="24"/>
              </w:rPr>
            </w:pPr>
            <w:r>
              <w:rPr>
                <w:sz w:val="24"/>
              </w:rPr>
              <w:t>8,5</w:t>
            </w:r>
          </w:p>
        </w:tc>
        <w:tc>
          <w:tcPr>
            <w:tcW w:w="898" w:type="dxa"/>
          </w:tcPr>
          <w:p w:rsidR="00010B74" w:rsidRDefault="00010B74" w:rsidP="00010B74">
            <w:pPr>
              <w:pStyle w:val="TableParagraph"/>
              <w:spacing w:before="63" w:line="271" w:lineRule="exact"/>
              <w:ind w:left="272"/>
              <w:rPr>
                <w:sz w:val="24"/>
              </w:rPr>
            </w:pPr>
            <w:r>
              <w:rPr>
                <w:sz w:val="24"/>
              </w:rPr>
              <w:t>9,5</w:t>
            </w:r>
          </w:p>
        </w:tc>
        <w:tc>
          <w:tcPr>
            <w:tcW w:w="1009" w:type="dxa"/>
          </w:tcPr>
          <w:p w:rsidR="00010B74" w:rsidRDefault="00010B74" w:rsidP="00010B74">
            <w:pPr>
              <w:pStyle w:val="TableParagraph"/>
              <w:spacing w:before="63" w:line="271" w:lineRule="exact"/>
              <w:ind w:left="272"/>
              <w:rPr>
                <w:sz w:val="24"/>
              </w:rPr>
            </w:pPr>
            <w:r>
              <w:rPr>
                <w:sz w:val="24"/>
              </w:rPr>
              <w:t>8,8</w:t>
            </w:r>
          </w:p>
        </w:tc>
        <w:tc>
          <w:tcPr>
            <w:tcW w:w="898" w:type="dxa"/>
          </w:tcPr>
          <w:p w:rsidR="00010B74" w:rsidRDefault="00010B74" w:rsidP="00010B74">
            <w:pPr>
              <w:pStyle w:val="TableParagraph"/>
              <w:spacing w:before="63" w:line="271" w:lineRule="exact"/>
              <w:ind w:left="134" w:right="175"/>
              <w:jc w:val="center"/>
              <w:rPr>
                <w:sz w:val="24"/>
              </w:rPr>
            </w:pPr>
            <w:r>
              <w:rPr>
                <w:sz w:val="24"/>
              </w:rPr>
              <w:t>9,7</w:t>
            </w:r>
          </w:p>
        </w:tc>
        <w:tc>
          <w:tcPr>
            <w:tcW w:w="1009" w:type="dxa"/>
          </w:tcPr>
          <w:p w:rsidR="00010B74" w:rsidRDefault="00010B74" w:rsidP="00010B74">
            <w:pPr>
              <w:pStyle w:val="TableParagraph"/>
              <w:spacing w:before="63" w:line="271" w:lineRule="exact"/>
              <w:ind w:left="271"/>
              <w:rPr>
                <w:sz w:val="24"/>
              </w:rPr>
            </w:pPr>
            <w:r>
              <w:rPr>
                <w:sz w:val="24"/>
              </w:rPr>
              <w:t>9,0</w:t>
            </w:r>
          </w:p>
        </w:tc>
        <w:tc>
          <w:tcPr>
            <w:tcW w:w="898" w:type="dxa"/>
            <w:tcBorders>
              <w:right w:val="single" w:sz="6" w:space="0" w:color="000000"/>
            </w:tcBorders>
          </w:tcPr>
          <w:p w:rsidR="00010B74" w:rsidRDefault="00010B74" w:rsidP="00010B74">
            <w:pPr>
              <w:pStyle w:val="TableParagraph"/>
              <w:spacing w:before="63" w:line="271" w:lineRule="exact"/>
              <w:ind w:right="165"/>
              <w:jc w:val="right"/>
              <w:rPr>
                <w:sz w:val="24"/>
              </w:rPr>
            </w:pPr>
            <w:r>
              <w:rPr>
                <w:sz w:val="24"/>
              </w:rPr>
              <w:t>10,0</w:t>
            </w:r>
          </w:p>
        </w:tc>
      </w:tr>
      <w:tr w:rsidR="00010B74" w:rsidTr="00010B74">
        <w:trPr>
          <w:trHeight w:val="503"/>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92"/>
              <w:ind w:left="273"/>
              <w:rPr>
                <w:sz w:val="24"/>
              </w:rPr>
            </w:pPr>
            <w:r>
              <w:rPr>
                <w:sz w:val="24"/>
              </w:rPr>
              <w:t>9</w:t>
            </w:r>
          </w:p>
        </w:tc>
        <w:tc>
          <w:tcPr>
            <w:tcW w:w="1009" w:type="dxa"/>
          </w:tcPr>
          <w:p w:rsidR="00010B74" w:rsidRDefault="00010B74" w:rsidP="00010B74">
            <w:pPr>
              <w:pStyle w:val="TableParagraph"/>
              <w:spacing w:before="92"/>
              <w:ind w:left="135" w:right="283"/>
              <w:jc w:val="center"/>
              <w:rPr>
                <w:sz w:val="24"/>
              </w:rPr>
            </w:pPr>
            <w:r>
              <w:rPr>
                <w:sz w:val="24"/>
              </w:rPr>
              <w:t>8,4</w:t>
            </w:r>
          </w:p>
        </w:tc>
        <w:tc>
          <w:tcPr>
            <w:tcW w:w="898" w:type="dxa"/>
          </w:tcPr>
          <w:p w:rsidR="00010B74" w:rsidRDefault="00010B74" w:rsidP="00010B74">
            <w:pPr>
              <w:pStyle w:val="TableParagraph"/>
              <w:spacing w:before="92"/>
              <w:ind w:left="272"/>
              <w:rPr>
                <w:sz w:val="24"/>
              </w:rPr>
            </w:pPr>
            <w:r>
              <w:rPr>
                <w:sz w:val="24"/>
              </w:rPr>
              <w:t>9,4</w:t>
            </w:r>
          </w:p>
        </w:tc>
        <w:tc>
          <w:tcPr>
            <w:tcW w:w="1009" w:type="dxa"/>
          </w:tcPr>
          <w:p w:rsidR="00010B74" w:rsidRDefault="00010B74" w:rsidP="00010B74">
            <w:pPr>
              <w:pStyle w:val="TableParagraph"/>
              <w:spacing w:before="92"/>
              <w:ind w:left="272"/>
              <w:rPr>
                <w:sz w:val="24"/>
              </w:rPr>
            </w:pPr>
            <w:r>
              <w:rPr>
                <w:sz w:val="24"/>
              </w:rPr>
              <w:t>8,7</w:t>
            </w:r>
          </w:p>
        </w:tc>
        <w:tc>
          <w:tcPr>
            <w:tcW w:w="898" w:type="dxa"/>
          </w:tcPr>
          <w:p w:rsidR="00010B74" w:rsidRDefault="00010B74" w:rsidP="00010B74">
            <w:pPr>
              <w:pStyle w:val="TableParagraph"/>
              <w:spacing w:before="92"/>
              <w:ind w:left="134" w:right="175"/>
              <w:jc w:val="center"/>
              <w:rPr>
                <w:sz w:val="24"/>
              </w:rPr>
            </w:pPr>
            <w:r>
              <w:rPr>
                <w:sz w:val="24"/>
              </w:rPr>
              <w:t>9,6</w:t>
            </w:r>
          </w:p>
        </w:tc>
        <w:tc>
          <w:tcPr>
            <w:tcW w:w="1009" w:type="dxa"/>
          </w:tcPr>
          <w:p w:rsidR="00010B74" w:rsidRDefault="00010B74" w:rsidP="00010B74">
            <w:pPr>
              <w:pStyle w:val="TableParagraph"/>
              <w:spacing w:before="92"/>
              <w:ind w:left="271"/>
              <w:rPr>
                <w:sz w:val="24"/>
              </w:rPr>
            </w:pPr>
            <w:r>
              <w:rPr>
                <w:sz w:val="24"/>
              </w:rPr>
              <w:t>9,0</w:t>
            </w:r>
          </w:p>
        </w:tc>
        <w:tc>
          <w:tcPr>
            <w:tcW w:w="898" w:type="dxa"/>
            <w:tcBorders>
              <w:right w:val="single" w:sz="6" w:space="0" w:color="000000"/>
            </w:tcBorders>
          </w:tcPr>
          <w:p w:rsidR="00010B74" w:rsidRDefault="00010B74" w:rsidP="00010B74">
            <w:pPr>
              <w:pStyle w:val="TableParagraph"/>
              <w:spacing w:before="92"/>
              <w:ind w:right="165"/>
              <w:jc w:val="right"/>
              <w:rPr>
                <w:sz w:val="24"/>
              </w:rPr>
            </w:pPr>
            <w:r>
              <w:rPr>
                <w:sz w:val="24"/>
              </w:rPr>
              <w:t>10,0</w:t>
            </w:r>
          </w:p>
        </w:tc>
      </w:tr>
    </w:tbl>
    <w:p w:rsidR="00010B74" w:rsidRDefault="00010B74" w:rsidP="00010B74">
      <w:pPr>
        <w:pStyle w:val="a4"/>
        <w:rPr>
          <w:sz w:val="20"/>
        </w:rPr>
      </w:pPr>
    </w:p>
    <w:p w:rsidR="00010B74" w:rsidRDefault="00010B74" w:rsidP="00010B74">
      <w:pPr>
        <w:pStyle w:val="a4"/>
        <w:spacing w:before="1" w:after="1"/>
        <w:rPr>
          <w:sz w:val="27"/>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1"/>
        <w:gridCol w:w="879"/>
        <w:gridCol w:w="1009"/>
        <w:gridCol w:w="898"/>
        <w:gridCol w:w="1009"/>
        <w:gridCol w:w="898"/>
        <w:gridCol w:w="1009"/>
        <w:gridCol w:w="898"/>
      </w:tblGrid>
      <w:tr w:rsidR="00010B74" w:rsidTr="00010B74">
        <w:trPr>
          <w:trHeight w:val="445"/>
        </w:trPr>
        <w:tc>
          <w:tcPr>
            <w:tcW w:w="3011" w:type="dxa"/>
            <w:vMerge w:val="restart"/>
          </w:tcPr>
          <w:p w:rsidR="00010B74" w:rsidRDefault="00010B74" w:rsidP="00010B74">
            <w:pPr>
              <w:pStyle w:val="TableParagraph"/>
              <w:spacing w:before="11"/>
              <w:rPr>
                <w:sz w:val="35"/>
              </w:rPr>
            </w:pPr>
          </w:p>
          <w:p w:rsidR="00010B74" w:rsidRDefault="00010B74" w:rsidP="00010B74">
            <w:pPr>
              <w:pStyle w:val="TableParagraph"/>
              <w:spacing w:line="235" w:lineRule="auto"/>
              <w:ind w:left="293" w:right="422"/>
              <w:rPr>
                <w:sz w:val="24"/>
              </w:rPr>
            </w:pPr>
            <w:r>
              <w:rPr>
                <w:sz w:val="24"/>
              </w:rPr>
              <w:t>Челночный бег с</w:t>
            </w:r>
            <w:r>
              <w:rPr>
                <w:spacing w:val="1"/>
                <w:sz w:val="24"/>
              </w:rPr>
              <w:t xml:space="preserve"> </w:t>
            </w:r>
            <w:r>
              <w:rPr>
                <w:sz w:val="24"/>
              </w:rPr>
              <w:t>ведением мяча 3х10 м</w:t>
            </w:r>
            <w:r>
              <w:rPr>
                <w:spacing w:val="-57"/>
                <w:sz w:val="24"/>
              </w:rPr>
              <w:t xml:space="preserve"> </w:t>
            </w:r>
            <w:r>
              <w:rPr>
                <w:sz w:val="24"/>
              </w:rPr>
              <w:t>(сек.)</w:t>
            </w:r>
          </w:p>
        </w:tc>
        <w:tc>
          <w:tcPr>
            <w:tcW w:w="879" w:type="dxa"/>
          </w:tcPr>
          <w:p w:rsidR="00010B74" w:rsidRDefault="00010B74" w:rsidP="00010B74">
            <w:pPr>
              <w:pStyle w:val="TableParagraph"/>
              <w:spacing w:before="63"/>
              <w:ind w:left="292"/>
              <w:rPr>
                <w:sz w:val="24"/>
              </w:rPr>
            </w:pPr>
            <w:r>
              <w:rPr>
                <w:sz w:val="24"/>
              </w:rPr>
              <w:t>5-6</w:t>
            </w:r>
          </w:p>
        </w:tc>
        <w:tc>
          <w:tcPr>
            <w:tcW w:w="1009" w:type="dxa"/>
          </w:tcPr>
          <w:p w:rsidR="00010B74" w:rsidRDefault="00010B74" w:rsidP="00010B74">
            <w:pPr>
              <w:pStyle w:val="TableParagraph"/>
              <w:spacing w:before="63"/>
              <w:ind w:left="292"/>
              <w:rPr>
                <w:sz w:val="24"/>
              </w:rPr>
            </w:pPr>
            <w:r>
              <w:rPr>
                <w:sz w:val="24"/>
              </w:rPr>
              <w:t>8,6</w:t>
            </w:r>
          </w:p>
        </w:tc>
        <w:tc>
          <w:tcPr>
            <w:tcW w:w="898" w:type="dxa"/>
          </w:tcPr>
          <w:p w:rsidR="00010B74" w:rsidRDefault="00010B74" w:rsidP="00010B74">
            <w:pPr>
              <w:pStyle w:val="TableParagraph"/>
              <w:spacing w:before="63"/>
              <w:ind w:left="296"/>
              <w:rPr>
                <w:sz w:val="24"/>
              </w:rPr>
            </w:pPr>
            <w:r>
              <w:rPr>
                <w:sz w:val="24"/>
              </w:rPr>
              <w:t>9,0</w:t>
            </w:r>
          </w:p>
        </w:tc>
        <w:tc>
          <w:tcPr>
            <w:tcW w:w="1009" w:type="dxa"/>
          </w:tcPr>
          <w:p w:rsidR="00010B74" w:rsidRDefault="00010B74" w:rsidP="00010B74">
            <w:pPr>
              <w:pStyle w:val="TableParagraph"/>
              <w:spacing w:before="63"/>
              <w:ind w:left="296"/>
              <w:rPr>
                <w:sz w:val="24"/>
              </w:rPr>
            </w:pPr>
            <w:r>
              <w:rPr>
                <w:sz w:val="24"/>
              </w:rPr>
              <w:t>8,9</w:t>
            </w:r>
          </w:p>
        </w:tc>
        <w:tc>
          <w:tcPr>
            <w:tcW w:w="898" w:type="dxa"/>
          </w:tcPr>
          <w:p w:rsidR="00010B74" w:rsidRDefault="00010B74" w:rsidP="00010B74">
            <w:pPr>
              <w:pStyle w:val="TableParagraph"/>
              <w:spacing w:before="63"/>
              <w:ind w:left="295"/>
              <w:rPr>
                <w:sz w:val="24"/>
              </w:rPr>
            </w:pPr>
            <w:r>
              <w:rPr>
                <w:sz w:val="24"/>
              </w:rPr>
              <w:t>9,2</w:t>
            </w:r>
          </w:p>
        </w:tc>
        <w:tc>
          <w:tcPr>
            <w:tcW w:w="1009" w:type="dxa"/>
          </w:tcPr>
          <w:p w:rsidR="00010B74" w:rsidRDefault="00010B74" w:rsidP="00010B74">
            <w:pPr>
              <w:pStyle w:val="TableParagraph"/>
              <w:spacing w:before="63"/>
              <w:ind w:left="295"/>
              <w:rPr>
                <w:sz w:val="24"/>
              </w:rPr>
            </w:pPr>
            <w:r>
              <w:rPr>
                <w:sz w:val="24"/>
              </w:rPr>
              <w:t>9,2</w:t>
            </w:r>
          </w:p>
        </w:tc>
        <w:tc>
          <w:tcPr>
            <w:tcW w:w="898" w:type="dxa"/>
            <w:tcBorders>
              <w:right w:val="single" w:sz="6" w:space="0" w:color="000000"/>
            </w:tcBorders>
          </w:tcPr>
          <w:p w:rsidR="00010B74" w:rsidRDefault="00010B74" w:rsidP="00010B74">
            <w:pPr>
              <w:pStyle w:val="TableParagraph"/>
              <w:spacing w:before="63"/>
              <w:ind w:left="295"/>
              <w:rPr>
                <w:sz w:val="24"/>
              </w:rPr>
            </w:pPr>
            <w:r>
              <w:rPr>
                <w:sz w:val="24"/>
              </w:rPr>
              <w:t>9,4</w:t>
            </w:r>
          </w:p>
        </w:tc>
      </w:tr>
      <w:tr w:rsidR="00010B74" w:rsidTr="00010B74">
        <w:trPr>
          <w:trHeight w:val="354"/>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59"/>
              <w:ind w:left="292"/>
              <w:rPr>
                <w:sz w:val="24"/>
              </w:rPr>
            </w:pPr>
            <w:r>
              <w:rPr>
                <w:sz w:val="24"/>
              </w:rPr>
              <w:t>7</w:t>
            </w:r>
          </w:p>
        </w:tc>
        <w:tc>
          <w:tcPr>
            <w:tcW w:w="1009" w:type="dxa"/>
          </w:tcPr>
          <w:p w:rsidR="00010B74" w:rsidRDefault="00010B74" w:rsidP="00010B74">
            <w:pPr>
              <w:pStyle w:val="TableParagraph"/>
              <w:spacing w:before="59"/>
              <w:ind w:left="292"/>
              <w:rPr>
                <w:sz w:val="24"/>
              </w:rPr>
            </w:pPr>
            <w:r>
              <w:rPr>
                <w:sz w:val="24"/>
              </w:rPr>
              <w:t>8,3</w:t>
            </w:r>
          </w:p>
        </w:tc>
        <w:tc>
          <w:tcPr>
            <w:tcW w:w="898" w:type="dxa"/>
          </w:tcPr>
          <w:p w:rsidR="00010B74" w:rsidRDefault="00010B74" w:rsidP="00010B74">
            <w:pPr>
              <w:pStyle w:val="TableParagraph"/>
              <w:spacing w:before="59"/>
              <w:ind w:left="296"/>
              <w:rPr>
                <w:sz w:val="24"/>
              </w:rPr>
            </w:pPr>
            <w:r>
              <w:rPr>
                <w:sz w:val="24"/>
              </w:rPr>
              <w:t>8,6</w:t>
            </w:r>
          </w:p>
        </w:tc>
        <w:tc>
          <w:tcPr>
            <w:tcW w:w="1009" w:type="dxa"/>
          </w:tcPr>
          <w:p w:rsidR="00010B74" w:rsidRDefault="00010B74" w:rsidP="00010B74">
            <w:pPr>
              <w:pStyle w:val="TableParagraph"/>
              <w:spacing w:before="59"/>
              <w:ind w:left="296"/>
              <w:rPr>
                <w:sz w:val="24"/>
              </w:rPr>
            </w:pPr>
            <w:r>
              <w:rPr>
                <w:sz w:val="24"/>
              </w:rPr>
              <w:t>8,5</w:t>
            </w:r>
          </w:p>
        </w:tc>
        <w:tc>
          <w:tcPr>
            <w:tcW w:w="898" w:type="dxa"/>
          </w:tcPr>
          <w:p w:rsidR="00010B74" w:rsidRDefault="00010B74" w:rsidP="00010B74">
            <w:pPr>
              <w:pStyle w:val="TableParagraph"/>
              <w:spacing w:before="59"/>
              <w:ind w:left="295"/>
              <w:rPr>
                <w:sz w:val="24"/>
              </w:rPr>
            </w:pPr>
            <w:r>
              <w:rPr>
                <w:sz w:val="24"/>
              </w:rPr>
              <w:t>8,8</w:t>
            </w:r>
          </w:p>
        </w:tc>
        <w:tc>
          <w:tcPr>
            <w:tcW w:w="1009" w:type="dxa"/>
          </w:tcPr>
          <w:p w:rsidR="00010B74" w:rsidRDefault="00010B74" w:rsidP="00010B74">
            <w:pPr>
              <w:pStyle w:val="TableParagraph"/>
              <w:spacing w:before="59"/>
              <w:ind w:left="295"/>
              <w:rPr>
                <w:sz w:val="24"/>
              </w:rPr>
            </w:pPr>
            <w:r>
              <w:rPr>
                <w:sz w:val="24"/>
              </w:rPr>
              <w:t>8,8</w:t>
            </w:r>
          </w:p>
        </w:tc>
        <w:tc>
          <w:tcPr>
            <w:tcW w:w="898" w:type="dxa"/>
            <w:tcBorders>
              <w:right w:val="single" w:sz="6" w:space="0" w:color="000000"/>
            </w:tcBorders>
          </w:tcPr>
          <w:p w:rsidR="00010B74" w:rsidRDefault="00010B74" w:rsidP="00010B74">
            <w:pPr>
              <w:pStyle w:val="TableParagraph"/>
              <w:spacing w:before="59"/>
              <w:ind w:left="295"/>
              <w:rPr>
                <w:sz w:val="24"/>
              </w:rPr>
            </w:pPr>
            <w:r>
              <w:rPr>
                <w:sz w:val="24"/>
              </w:rPr>
              <w:t>9,0</w:t>
            </w:r>
          </w:p>
        </w:tc>
      </w:tr>
      <w:tr w:rsidR="00010B74" w:rsidTr="00010B74">
        <w:trPr>
          <w:trHeight w:val="350"/>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59" w:line="271" w:lineRule="exact"/>
              <w:ind w:left="292"/>
              <w:rPr>
                <w:sz w:val="24"/>
              </w:rPr>
            </w:pPr>
            <w:r>
              <w:rPr>
                <w:sz w:val="24"/>
              </w:rPr>
              <w:t>8</w:t>
            </w:r>
          </w:p>
        </w:tc>
        <w:tc>
          <w:tcPr>
            <w:tcW w:w="1009" w:type="dxa"/>
          </w:tcPr>
          <w:p w:rsidR="00010B74" w:rsidRDefault="00010B74" w:rsidP="00010B74">
            <w:pPr>
              <w:pStyle w:val="TableParagraph"/>
              <w:spacing w:before="59" w:line="271" w:lineRule="exact"/>
              <w:ind w:left="292"/>
              <w:rPr>
                <w:sz w:val="24"/>
              </w:rPr>
            </w:pPr>
            <w:r>
              <w:rPr>
                <w:sz w:val="24"/>
              </w:rPr>
              <w:t>8,1</w:t>
            </w:r>
          </w:p>
        </w:tc>
        <w:tc>
          <w:tcPr>
            <w:tcW w:w="898" w:type="dxa"/>
          </w:tcPr>
          <w:p w:rsidR="00010B74" w:rsidRDefault="00010B74" w:rsidP="00010B74">
            <w:pPr>
              <w:pStyle w:val="TableParagraph"/>
              <w:spacing w:before="59" w:line="271" w:lineRule="exact"/>
              <w:ind w:left="296"/>
              <w:rPr>
                <w:sz w:val="24"/>
              </w:rPr>
            </w:pPr>
            <w:r>
              <w:rPr>
                <w:sz w:val="24"/>
              </w:rPr>
              <w:t>8,5</w:t>
            </w:r>
          </w:p>
        </w:tc>
        <w:tc>
          <w:tcPr>
            <w:tcW w:w="1009" w:type="dxa"/>
          </w:tcPr>
          <w:p w:rsidR="00010B74" w:rsidRDefault="00010B74" w:rsidP="00010B74">
            <w:pPr>
              <w:pStyle w:val="TableParagraph"/>
              <w:spacing w:before="59" w:line="271" w:lineRule="exact"/>
              <w:ind w:left="296"/>
              <w:rPr>
                <w:sz w:val="24"/>
              </w:rPr>
            </w:pPr>
            <w:r>
              <w:rPr>
                <w:sz w:val="24"/>
              </w:rPr>
              <w:t>8,4</w:t>
            </w:r>
          </w:p>
        </w:tc>
        <w:tc>
          <w:tcPr>
            <w:tcW w:w="898" w:type="dxa"/>
          </w:tcPr>
          <w:p w:rsidR="00010B74" w:rsidRDefault="00010B74" w:rsidP="00010B74">
            <w:pPr>
              <w:pStyle w:val="TableParagraph"/>
              <w:spacing w:before="59" w:line="271" w:lineRule="exact"/>
              <w:ind w:left="295"/>
              <w:rPr>
                <w:sz w:val="24"/>
              </w:rPr>
            </w:pPr>
            <w:r>
              <w:rPr>
                <w:sz w:val="24"/>
              </w:rPr>
              <w:t>8,7</w:t>
            </w:r>
          </w:p>
        </w:tc>
        <w:tc>
          <w:tcPr>
            <w:tcW w:w="1009" w:type="dxa"/>
          </w:tcPr>
          <w:p w:rsidR="00010B74" w:rsidRDefault="00010B74" w:rsidP="00010B74">
            <w:pPr>
              <w:pStyle w:val="TableParagraph"/>
              <w:spacing w:before="59" w:line="271" w:lineRule="exact"/>
              <w:ind w:left="295"/>
              <w:rPr>
                <w:sz w:val="24"/>
              </w:rPr>
            </w:pPr>
            <w:r>
              <w:rPr>
                <w:sz w:val="24"/>
              </w:rPr>
              <w:t>8,7</w:t>
            </w:r>
          </w:p>
        </w:tc>
        <w:tc>
          <w:tcPr>
            <w:tcW w:w="898" w:type="dxa"/>
            <w:tcBorders>
              <w:right w:val="single" w:sz="6" w:space="0" w:color="000000"/>
            </w:tcBorders>
          </w:tcPr>
          <w:p w:rsidR="00010B74" w:rsidRDefault="00010B74" w:rsidP="00010B74">
            <w:pPr>
              <w:pStyle w:val="TableParagraph"/>
              <w:spacing w:before="59" w:line="271" w:lineRule="exact"/>
              <w:ind w:left="295"/>
              <w:rPr>
                <w:sz w:val="24"/>
              </w:rPr>
            </w:pPr>
            <w:r>
              <w:rPr>
                <w:sz w:val="24"/>
              </w:rPr>
              <w:t>9,0</w:t>
            </w:r>
          </w:p>
        </w:tc>
      </w:tr>
      <w:tr w:rsidR="00010B74" w:rsidTr="00010B74">
        <w:trPr>
          <w:trHeight w:val="474"/>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83"/>
              <w:ind w:left="292"/>
              <w:rPr>
                <w:sz w:val="24"/>
              </w:rPr>
            </w:pPr>
            <w:r>
              <w:rPr>
                <w:sz w:val="24"/>
              </w:rPr>
              <w:t>9</w:t>
            </w:r>
          </w:p>
        </w:tc>
        <w:tc>
          <w:tcPr>
            <w:tcW w:w="1009" w:type="dxa"/>
          </w:tcPr>
          <w:p w:rsidR="00010B74" w:rsidRDefault="00010B74" w:rsidP="00010B74">
            <w:pPr>
              <w:pStyle w:val="TableParagraph"/>
              <w:spacing w:before="83"/>
              <w:ind w:left="292"/>
              <w:rPr>
                <w:sz w:val="24"/>
              </w:rPr>
            </w:pPr>
            <w:r>
              <w:rPr>
                <w:sz w:val="24"/>
              </w:rPr>
              <w:t>8,0</w:t>
            </w:r>
          </w:p>
        </w:tc>
        <w:tc>
          <w:tcPr>
            <w:tcW w:w="898" w:type="dxa"/>
          </w:tcPr>
          <w:p w:rsidR="00010B74" w:rsidRDefault="00010B74" w:rsidP="00010B74">
            <w:pPr>
              <w:pStyle w:val="TableParagraph"/>
              <w:spacing w:before="83"/>
              <w:ind w:left="296"/>
              <w:rPr>
                <w:sz w:val="24"/>
              </w:rPr>
            </w:pPr>
            <w:r>
              <w:rPr>
                <w:sz w:val="24"/>
              </w:rPr>
              <w:t>8,4</w:t>
            </w:r>
          </w:p>
        </w:tc>
        <w:tc>
          <w:tcPr>
            <w:tcW w:w="1009" w:type="dxa"/>
          </w:tcPr>
          <w:p w:rsidR="00010B74" w:rsidRDefault="00010B74" w:rsidP="00010B74">
            <w:pPr>
              <w:pStyle w:val="TableParagraph"/>
              <w:spacing w:before="83"/>
              <w:ind w:left="296"/>
              <w:rPr>
                <w:sz w:val="24"/>
              </w:rPr>
            </w:pPr>
            <w:r>
              <w:rPr>
                <w:sz w:val="24"/>
              </w:rPr>
              <w:t>8,3</w:t>
            </w:r>
          </w:p>
        </w:tc>
        <w:tc>
          <w:tcPr>
            <w:tcW w:w="898" w:type="dxa"/>
          </w:tcPr>
          <w:p w:rsidR="00010B74" w:rsidRDefault="00010B74" w:rsidP="00010B74">
            <w:pPr>
              <w:pStyle w:val="TableParagraph"/>
              <w:spacing w:before="83"/>
              <w:ind w:left="295"/>
              <w:rPr>
                <w:sz w:val="24"/>
              </w:rPr>
            </w:pPr>
            <w:r>
              <w:rPr>
                <w:sz w:val="24"/>
              </w:rPr>
              <w:t>8,6</w:t>
            </w:r>
          </w:p>
        </w:tc>
        <w:tc>
          <w:tcPr>
            <w:tcW w:w="1009" w:type="dxa"/>
          </w:tcPr>
          <w:p w:rsidR="00010B74" w:rsidRDefault="00010B74" w:rsidP="00010B74">
            <w:pPr>
              <w:pStyle w:val="TableParagraph"/>
              <w:spacing w:before="83"/>
              <w:ind w:left="295"/>
              <w:rPr>
                <w:sz w:val="24"/>
              </w:rPr>
            </w:pPr>
            <w:r>
              <w:rPr>
                <w:sz w:val="24"/>
              </w:rPr>
              <w:t>8,6</w:t>
            </w:r>
          </w:p>
        </w:tc>
        <w:tc>
          <w:tcPr>
            <w:tcW w:w="898" w:type="dxa"/>
            <w:tcBorders>
              <w:right w:val="single" w:sz="6" w:space="0" w:color="000000"/>
            </w:tcBorders>
          </w:tcPr>
          <w:p w:rsidR="00010B74" w:rsidRDefault="00010B74" w:rsidP="00010B74">
            <w:pPr>
              <w:pStyle w:val="TableParagraph"/>
              <w:spacing w:before="83"/>
              <w:ind w:left="295"/>
              <w:rPr>
                <w:sz w:val="24"/>
              </w:rPr>
            </w:pPr>
            <w:r>
              <w:rPr>
                <w:sz w:val="24"/>
              </w:rPr>
              <w:t>9,0</w:t>
            </w:r>
          </w:p>
        </w:tc>
      </w:tr>
      <w:tr w:rsidR="00010B74" w:rsidTr="00010B74">
        <w:trPr>
          <w:trHeight w:val="287"/>
        </w:trPr>
        <w:tc>
          <w:tcPr>
            <w:tcW w:w="3011" w:type="dxa"/>
            <w:vMerge w:val="restart"/>
          </w:tcPr>
          <w:p w:rsidR="00010B74" w:rsidRDefault="00010B74" w:rsidP="00010B74">
            <w:pPr>
              <w:pStyle w:val="TableParagraph"/>
              <w:spacing w:before="10"/>
              <w:rPr>
                <w:sz w:val="24"/>
              </w:rPr>
            </w:pPr>
          </w:p>
          <w:p w:rsidR="00010B74" w:rsidRDefault="00010B74" w:rsidP="00010B74">
            <w:pPr>
              <w:pStyle w:val="TableParagraph"/>
              <w:spacing w:before="1" w:line="237" w:lineRule="auto"/>
              <w:ind w:left="293" w:right="456"/>
              <w:rPr>
                <w:sz w:val="24"/>
              </w:rPr>
            </w:pPr>
            <w:r>
              <w:rPr>
                <w:sz w:val="24"/>
              </w:rPr>
              <w:t>Штрафной бросок, 10</w:t>
            </w:r>
            <w:r>
              <w:rPr>
                <w:spacing w:val="-57"/>
                <w:sz w:val="24"/>
              </w:rPr>
              <w:t xml:space="preserve"> </w:t>
            </w:r>
            <w:r>
              <w:rPr>
                <w:sz w:val="24"/>
              </w:rPr>
              <w:t>бросков (количество</w:t>
            </w:r>
            <w:r>
              <w:rPr>
                <w:spacing w:val="1"/>
                <w:sz w:val="24"/>
              </w:rPr>
              <w:t xml:space="preserve"> </w:t>
            </w:r>
            <w:r>
              <w:rPr>
                <w:sz w:val="24"/>
              </w:rPr>
              <w:t>попаданий)</w:t>
            </w:r>
          </w:p>
        </w:tc>
        <w:tc>
          <w:tcPr>
            <w:tcW w:w="879" w:type="dxa"/>
          </w:tcPr>
          <w:p w:rsidR="00010B74" w:rsidRDefault="00010B74" w:rsidP="00010B74">
            <w:pPr>
              <w:pStyle w:val="TableParagraph"/>
              <w:spacing w:line="268" w:lineRule="exact"/>
              <w:ind w:left="292"/>
              <w:rPr>
                <w:sz w:val="24"/>
              </w:rPr>
            </w:pPr>
            <w:r>
              <w:rPr>
                <w:sz w:val="24"/>
              </w:rPr>
              <w:t>5-6</w:t>
            </w:r>
          </w:p>
        </w:tc>
        <w:tc>
          <w:tcPr>
            <w:tcW w:w="1009" w:type="dxa"/>
          </w:tcPr>
          <w:p w:rsidR="00010B74" w:rsidRDefault="00010B74" w:rsidP="00010B74">
            <w:pPr>
              <w:pStyle w:val="TableParagraph"/>
              <w:spacing w:line="268" w:lineRule="exact"/>
              <w:ind w:left="292"/>
              <w:rPr>
                <w:sz w:val="24"/>
              </w:rPr>
            </w:pPr>
            <w:r>
              <w:rPr>
                <w:sz w:val="24"/>
              </w:rPr>
              <w:t>5</w:t>
            </w:r>
          </w:p>
        </w:tc>
        <w:tc>
          <w:tcPr>
            <w:tcW w:w="898" w:type="dxa"/>
          </w:tcPr>
          <w:p w:rsidR="00010B74" w:rsidRDefault="00010B74" w:rsidP="00010B74">
            <w:pPr>
              <w:pStyle w:val="TableParagraph"/>
              <w:spacing w:line="268" w:lineRule="exact"/>
              <w:ind w:left="296"/>
              <w:rPr>
                <w:sz w:val="24"/>
              </w:rPr>
            </w:pPr>
            <w:r>
              <w:rPr>
                <w:sz w:val="24"/>
              </w:rPr>
              <w:t>5</w:t>
            </w:r>
          </w:p>
        </w:tc>
        <w:tc>
          <w:tcPr>
            <w:tcW w:w="1009" w:type="dxa"/>
          </w:tcPr>
          <w:p w:rsidR="00010B74" w:rsidRDefault="00010B74" w:rsidP="00010B74">
            <w:pPr>
              <w:pStyle w:val="TableParagraph"/>
              <w:spacing w:line="268" w:lineRule="exact"/>
              <w:ind w:left="296"/>
              <w:rPr>
                <w:sz w:val="24"/>
              </w:rPr>
            </w:pPr>
            <w:r>
              <w:rPr>
                <w:sz w:val="24"/>
              </w:rPr>
              <w:t>4</w:t>
            </w:r>
          </w:p>
        </w:tc>
        <w:tc>
          <w:tcPr>
            <w:tcW w:w="898" w:type="dxa"/>
          </w:tcPr>
          <w:p w:rsidR="00010B74" w:rsidRDefault="00010B74" w:rsidP="00010B74">
            <w:pPr>
              <w:pStyle w:val="TableParagraph"/>
              <w:spacing w:line="268" w:lineRule="exact"/>
              <w:ind w:left="295"/>
              <w:rPr>
                <w:sz w:val="24"/>
              </w:rPr>
            </w:pPr>
            <w:r>
              <w:rPr>
                <w:sz w:val="24"/>
              </w:rPr>
              <w:t>4</w:t>
            </w:r>
          </w:p>
        </w:tc>
        <w:tc>
          <w:tcPr>
            <w:tcW w:w="1009" w:type="dxa"/>
          </w:tcPr>
          <w:p w:rsidR="00010B74" w:rsidRDefault="00010B74" w:rsidP="00010B74">
            <w:pPr>
              <w:pStyle w:val="TableParagraph"/>
              <w:spacing w:line="268" w:lineRule="exact"/>
              <w:ind w:left="295"/>
              <w:rPr>
                <w:sz w:val="24"/>
              </w:rPr>
            </w:pPr>
            <w:r>
              <w:rPr>
                <w:sz w:val="24"/>
              </w:rPr>
              <w:t>3</w:t>
            </w:r>
          </w:p>
        </w:tc>
        <w:tc>
          <w:tcPr>
            <w:tcW w:w="898" w:type="dxa"/>
            <w:tcBorders>
              <w:right w:val="single" w:sz="6" w:space="0" w:color="000000"/>
            </w:tcBorders>
          </w:tcPr>
          <w:p w:rsidR="00010B74" w:rsidRDefault="00010B74" w:rsidP="00010B74">
            <w:pPr>
              <w:pStyle w:val="TableParagraph"/>
              <w:spacing w:line="268" w:lineRule="exact"/>
              <w:ind w:left="295"/>
              <w:rPr>
                <w:sz w:val="24"/>
              </w:rPr>
            </w:pPr>
            <w:r>
              <w:rPr>
                <w:sz w:val="24"/>
              </w:rPr>
              <w:t>3</w:t>
            </w:r>
          </w:p>
        </w:tc>
      </w:tr>
      <w:tr w:rsidR="00010B74" w:rsidTr="00010B74">
        <w:trPr>
          <w:trHeight w:val="321"/>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30" w:line="271" w:lineRule="exact"/>
              <w:ind w:left="292"/>
              <w:rPr>
                <w:sz w:val="24"/>
              </w:rPr>
            </w:pPr>
            <w:r>
              <w:rPr>
                <w:sz w:val="24"/>
              </w:rPr>
              <w:t>7</w:t>
            </w:r>
          </w:p>
        </w:tc>
        <w:tc>
          <w:tcPr>
            <w:tcW w:w="1009" w:type="dxa"/>
          </w:tcPr>
          <w:p w:rsidR="00010B74" w:rsidRDefault="00010B74" w:rsidP="00010B74">
            <w:pPr>
              <w:pStyle w:val="TableParagraph"/>
              <w:spacing w:before="30" w:line="271" w:lineRule="exact"/>
              <w:ind w:left="292"/>
              <w:rPr>
                <w:sz w:val="24"/>
              </w:rPr>
            </w:pPr>
            <w:r>
              <w:rPr>
                <w:sz w:val="24"/>
              </w:rPr>
              <w:t>5</w:t>
            </w:r>
          </w:p>
        </w:tc>
        <w:tc>
          <w:tcPr>
            <w:tcW w:w="898" w:type="dxa"/>
          </w:tcPr>
          <w:p w:rsidR="00010B74" w:rsidRDefault="00010B74" w:rsidP="00010B74">
            <w:pPr>
              <w:pStyle w:val="TableParagraph"/>
              <w:spacing w:before="30" w:line="271" w:lineRule="exact"/>
              <w:ind w:left="296"/>
              <w:rPr>
                <w:sz w:val="24"/>
              </w:rPr>
            </w:pPr>
            <w:r>
              <w:rPr>
                <w:sz w:val="24"/>
              </w:rPr>
              <w:t>5</w:t>
            </w:r>
          </w:p>
        </w:tc>
        <w:tc>
          <w:tcPr>
            <w:tcW w:w="1009" w:type="dxa"/>
          </w:tcPr>
          <w:p w:rsidR="00010B74" w:rsidRDefault="00010B74" w:rsidP="00010B74">
            <w:pPr>
              <w:pStyle w:val="TableParagraph"/>
              <w:spacing w:before="30" w:line="271" w:lineRule="exact"/>
              <w:ind w:left="296"/>
              <w:rPr>
                <w:sz w:val="24"/>
              </w:rPr>
            </w:pPr>
            <w:r>
              <w:rPr>
                <w:sz w:val="24"/>
              </w:rPr>
              <w:t>4</w:t>
            </w:r>
          </w:p>
        </w:tc>
        <w:tc>
          <w:tcPr>
            <w:tcW w:w="898" w:type="dxa"/>
          </w:tcPr>
          <w:p w:rsidR="00010B74" w:rsidRDefault="00010B74" w:rsidP="00010B74">
            <w:pPr>
              <w:pStyle w:val="TableParagraph"/>
              <w:spacing w:before="30" w:line="271" w:lineRule="exact"/>
              <w:ind w:left="295"/>
              <w:rPr>
                <w:sz w:val="24"/>
              </w:rPr>
            </w:pPr>
            <w:r>
              <w:rPr>
                <w:sz w:val="24"/>
              </w:rPr>
              <w:t>4</w:t>
            </w:r>
          </w:p>
        </w:tc>
        <w:tc>
          <w:tcPr>
            <w:tcW w:w="1009" w:type="dxa"/>
          </w:tcPr>
          <w:p w:rsidR="00010B74" w:rsidRDefault="00010B74" w:rsidP="00010B74">
            <w:pPr>
              <w:pStyle w:val="TableParagraph"/>
              <w:spacing w:before="30" w:line="271" w:lineRule="exact"/>
              <w:ind w:left="295"/>
              <w:rPr>
                <w:sz w:val="24"/>
              </w:rPr>
            </w:pPr>
            <w:r>
              <w:rPr>
                <w:sz w:val="24"/>
              </w:rPr>
              <w:t>3</w:t>
            </w:r>
          </w:p>
        </w:tc>
        <w:tc>
          <w:tcPr>
            <w:tcW w:w="898" w:type="dxa"/>
            <w:tcBorders>
              <w:right w:val="single" w:sz="6" w:space="0" w:color="000000"/>
            </w:tcBorders>
          </w:tcPr>
          <w:p w:rsidR="00010B74" w:rsidRDefault="00010B74" w:rsidP="00010B74">
            <w:pPr>
              <w:pStyle w:val="TableParagraph"/>
              <w:spacing w:before="30" w:line="271" w:lineRule="exact"/>
              <w:ind w:left="295"/>
              <w:rPr>
                <w:sz w:val="24"/>
              </w:rPr>
            </w:pPr>
            <w:r>
              <w:rPr>
                <w:sz w:val="24"/>
              </w:rPr>
              <w:t>3</w:t>
            </w:r>
          </w:p>
        </w:tc>
      </w:tr>
      <w:tr w:rsidR="00010B74" w:rsidTr="00010B74">
        <w:trPr>
          <w:trHeight w:val="354"/>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63" w:line="271" w:lineRule="exact"/>
              <w:ind w:left="292"/>
              <w:rPr>
                <w:sz w:val="24"/>
              </w:rPr>
            </w:pPr>
            <w:r>
              <w:rPr>
                <w:sz w:val="24"/>
              </w:rPr>
              <w:t>8</w:t>
            </w:r>
          </w:p>
        </w:tc>
        <w:tc>
          <w:tcPr>
            <w:tcW w:w="1009" w:type="dxa"/>
          </w:tcPr>
          <w:p w:rsidR="00010B74" w:rsidRDefault="00010B74" w:rsidP="00010B74">
            <w:pPr>
              <w:pStyle w:val="TableParagraph"/>
              <w:spacing w:before="63" w:line="271" w:lineRule="exact"/>
              <w:ind w:left="292"/>
              <w:rPr>
                <w:sz w:val="24"/>
              </w:rPr>
            </w:pPr>
            <w:r>
              <w:rPr>
                <w:sz w:val="24"/>
              </w:rPr>
              <w:t>6</w:t>
            </w:r>
          </w:p>
        </w:tc>
        <w:tc>
          <w:tcPr>
            <w:tcW w:w="898" w:type="dxa"/>
          </w:tcPr>
          <w:p w:rsidR="00010B74" w:rsidRDefault="00010B74" w:rsidP="00010B74">
            <w:pPr>
              <w:pStyle w:val="TableParagraph"/>
              <w:spacing w:before="63" w:line="271" w:lineRule="exact"/>
              <w:ind w:left="296"/>
              <w:rPr>
                <w:sz w:val="24"/>
              </w:rPr>
            </w:pPr>
            <w:r>
              <w:rPr>
                <w:sz w:val="24"/>
              </w:rPr>
              <w:t>6</w:t>
            </w:r>
          </w:p>
        </w:tc>
        <w:tc>
          <w:tcPr>
            <w:tcW w:w="1009" w:type="dxa"/>
          </w:tcPr>
          <w:p w:rsidR="00010B74" w:rsidRDefault="00010B74" w:rsidP="00010B74">
            <w:pPr>
              <w:pStyle w:val="TableParagraph"/>
              <w:spacing w:before="20"/>
              <w:ind w:left="296"/>
              <w:rPr>
                <w:sz w:val="24"/>
              </w:rPr>
            </w:pPr>
            <w:r>
              <w:rPr>
                <w:sz w:val="24"/>
              </w:rPr>
              <w:t>5</w:t>
            </w:r>
          </w:p>
        </w:tc>
        <w:tc>
          <w:tcPr>
            <w:tcW w:w="898" w:type="dxa"/>
          </w:tcPr>
          <w:p w:rsidR="00010B74" w:rsidRDefault="00010B74" w:rsidP="00010B74">
            <w:pPr>
              <w:pStyle w:val="TableParagraph"/>
              <w:spacing w:before="20"/>
              <w:ind w:left="295"/>
              <w:rPr>
                <w:sz w:val="24"/>
              </w:rPr>
            </w:pPr>
            <w:r>
              <w:rPr>
                <w:sz w:val="24"/>
              </w:rPr>
              <w:t>5</w:t>
            </w:r>
          </w:p>
        </w:tc>
        <w:tc>
          <w:tcPr>
            <w:tcW w:w="1009" w:type="dxa"/>
          </w:tcPr>
          <w:p w:rsidR="00010B74" w:rsidRDefault="00010B74" w:rsidP="00010B74">
            <w:pPr>
              <w:pStyle w:val="TableParagraph"/>
              <w:spacing w:before="20"/>
              <w:ind w:left="295"/>
              <w:rPr>
                <w:sz w:val="24"/>
              </w:rPr>
            </w:pPr>
            <w:r>
              <w:rPr>
                <w:sz w:val="24"/>
              </w:rPr>
              <w:t>3</w:t>
            </w:r>
          </w:p>
        </w:tc>
        <w:tc>
          <w:tcPr>
            <w:tcW w:w="898" w:type="dxa"/>
            <w:tcBorders>
              <w:right w:val="single" w:sz="6" w:space="0" w:color="000000"/>
            </w:tcBorders>
          </w:tcPr>
          <w:p w:rsidR="00010B74" w:rsidRDefault="00010B74" w:rsidP="00010B74">
            <w:pPr>
              <w:pStyle w:val="TableParagraph"/>
              <w:spacing w:before="20"/>
              <w:ind w:left="295"/>
              <w:rPr>
                <w:sz w:val="24"/>
              </w:rPr>
            </w:pPr>
            <w:r>
              <w:rPr>
                <w:sz w:val="24"/>
              </w:rPr>
              <w:t>3</w:t>
            </w:r>
          </w:p>
        </w:tc>
      </w:tr>
      <w:tr w:rsidR="00010B74" w:rsidTr="00010B74">
        <w:trPr>
          <w:trHeight w:val="422"/>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54"/>
              <w:ind w:left="292"/>
              <w:rPr>
                <w:sz w:val="24"/>
              </w:rPr>
            </w:pPr>
            <w:r>
              <w:rPr>
                <w:sz w:val="24"/>
              </w:rPr>
              <w:t>9</w:t>
            </w:r>
          </w:p>
        </w:tc>
        <w:tc>
          <w:tcPr>
            <w:tcW w:w="1009" w:type="dxa"/>
          </w:tcPr>
          <w:p w:rsidR="00010B74" w:rsidRDefault="00010B74" w:rsidP="00010B74">
            <w:pPr>
              <w:pStyle w:val="TableParagraph"/>
              <w:spacing w:before="54"/>
              <w:ind w:left="292"/>
              <w:rPr>
                <w:sz w:val="24"/>
              </w:rPr>
            </w:pPr>
            <w:r>
              <w:rPr>
                <w:sz w:val="24"/>
              </w:rPr>
              <w:t>6</w:t>
            </w:r>
          </w:p>
        </w:tc>
        <w:tc>
          <w:tcPr>
            <w:tcW w:w="898" w:type="dxa"/>
          </w:tcPr>
          <w:p w:rsidR="00010B74" w:rsidRDefault="00010B74" w:rsidP="00010B74">
            <w:pPr>
              <w:pStyle w:val="TableParagraph"/>
              <w:spacing w:before="54"/>
              <w:ind w:left="296"/>
              <w:rPr>
                <w:sz w:val="24"/>
              </w:rPr>
            </w:pPr>
            <w:r>
              <w:rPr>
                <w:sz w:val="24"/>
              </w:rPr>
              <w:t>6</w:t>
            </w:r>
          </w:p>
        </w:tc>
        <w:tc>
          <w:tcPr>
            <w:tcW w:w="1009" w:type="dxa"/>
          </w:tcPr>
          <w:p w:rsidR="00010B74" w:rsidRDefault="00010B74" w:rsidP="00010B74">
            <w:pPr>
              <w:pStyle w:val="TableParagraph"/>
              <w:spacing w:before="54"/>
              <w:ind w:left="296"/>
              <w:rPr>
                <w:sz w:val="24"/>
              </w:rPr>
            </w:pPr>
            <w:r>
              <w:rPr>
                <w:sz w:val="24"/>
              </w:rPr>
              <w:t>5</w:t>
            </w:r>
          </w:p>
        </w:tc>
        <w:tc>
          <w:tcPr>
            <w:tcW w:w="898" w:type="dxa"/>
          </w:tcPr>
          <w:p w:rsidR="00010B74" w:rsidRDefault="00010B74" w:rsidP="00010B74">
            <w:pPr>
              <w:pStyle w:val="TableParagraph"/>
              <w:spacing w:before="54"/>
              <w:ind w:left="295"/>
              <w:rPr>
                <w:sz w:val="24"/>
              </w:rPr>
            </w:pPr>
            <w:r>
              <w:rPr>
                <w:sz w:val="24"/>
              </w:rPr>
              <w:t>5</w:t>
            </w:r>
          </w:p>
        </w:tc>
        <w:tc>
          <w:tcPr>
            <w:tcW w:w="1009" w:type="dxa"/>
          </w:tcPr>
          <w:p w:rsidR="00010B74" w:rsidRDefault="00010B74" w:rsidP="00010B74">
            <w:pPr>
              <w:pStyle w:val="TableParagraph"/>
              <w:spacing w:before="54"/>
              <w:ind w:left="295"/>
              <w:rPr>
                <w:sz w:val="24"/>
              </w:rPr>
            </w:pPr>
            <w:r>
              <w:rPr>
                <w:sz w:val="24"/>
              </w:rPr>
              <w:t>4</w:t>
            </w:r>
          </w:p>
        </w:tc>
        <w:tc>
          <w:tcPr>
            <w:tcW w:w="898" w:type="dxa"/>
            <w:tcBorders>
              <w:right w:val="single" w:sz="6" w:space="0" w:color="000000"/>
            </w:tcBorders>
          </w:tcPr>
          <w:p w:rsidR="00010B74" w:rsidRDefault="00010B74" w:rsidP="00010B74">
            <w:pPr>
              <w:pStyle w:val="TableParagraph"/>
              <w:spacing w:before="54"/>
              <w:ind w:left="295"/>
              <w:rPr>
                <w:sz w:val="24"/>
              </w:rPr>
            </w:pPr>
            <w:r>
              <w:rPr>
                <w:sz w:val="24"/>
              </w:rPr>
              <w:t>4</w:t>
            </w:r>
          </w:p>
        </w:tc>
      </w:tr>
      <w:tr w:rsidR="00010B74" w:rsidTr="00010B74">
        <w:trPr>
          <w:trHeight w:val="287"/>
        </w:trPr>
        <w:tc>
          <w:tcPr>
            <w:tcW w:w="3011" w:type="dxa"/>
            <w:vMerge w:val="restart"/>
          </w:tcPr>
          <w:p w:rsidR="00010B74" w:rsidRDefault="00010B74" w:rsidP="00010B74">
            <w:pPr>
              <w:pStyle w:val="TableParagraph"/>
              <w:spacing w:before="20"/>
              <w:ind w:left="293"/>
              <w:rPr>
                <w:sz w:val="24"/>
              </w:rPr>
            </w:pPr>
            <w:r>
              <w:rPr>
                <w:sz w:val="24"/>
              </w:rPr>
              <w:t>Бросок</w:t>
            </w:r>
          </w:p>
          <w:p w:rsidR="00010B74" w:rsidRDefault="00010B74" w:rsidP="00010B74">
            <w:pPr>
              <w:pStyle w:val="TableParagraph"/>
              <w:spacing w:before="3"/>
              <w:rPr>
                <w:sz w:val="25"/>
              </w:rPr>
            </w:pPr>
          </w:p>
          <w:p w:rsidR="00010B74" w:rsidRDefault="00010B74" w:rsidP="00010B74">
            <w:pPr>
              <w:pStyle w:val="TableParagraph"/>
              <w:spacing w:line="275" w:lineRule="exact"/>
              <w:ind w:left="293"/>
              <w:rPr>
                <w:sz w:val="24"/>
              </w:rPr>
            </w:pPr>
            <w:r>
              <w:rPr>
                <w:sz w:val="24"/>
              </w:rPr>
              <w:t>в</w:t>
            </w:r>
            <w:r>
              <w:rPr>
                <w:spacing w:val="-1"/>
                <w:sz w:val="24"/>
              </w:rPr>
              <w:t xml:space="preserve"> </w:t>
            </w:r>
            <w:r>
              <w:rPr>
                <w:sz w:val="24"/>
              </w:rPr>
              <w:t>движении,</w:t>
            </w:r>
            <w:r>
              <w:rPr>
                <w:spacing w:val="1"/>
                <w:sz w:val="24"/>
              </w:rPr>
              <w:t xml:space="preserve"> </w:t>
            </w:r>
            <w:r>
              <w:rPr>
                <w:sz w:val="24"/>
              </w:rPr>
              <w:t>10</w:t>
            </w:r>
            <w:r>
              <w:rPr>
                <w:spacing w:val="-6"/>
                <w:sz w:val="24"/>
              </w:rPr>
              <w:t xml:space="preserve"> </w:t>
            </w:r>
            <w:r>
              <w:rPr>
                <w:sz w:val="24"/>
              </w:rPr>
              <w:t>бросков</w:t>
            </w:r>
          </w:p>
          <w:p w:rsidR="00010B74" w:rsidRDefault="00010B74" w:rsidP="00010B74">
            <w:pPr>
              <w:pStyle w:val="TableParagraph"/>
              <w:spacing w:before="7" w:line="264" w:lineRule="exact"/>
              <w:ind w:left="293" w:right="1451"/>
              <w:rPr>
                <w:sz w:val="24"/>
              </w:rPr>
            </w:pPr>
            <w:r>
              <w:rPr>
                <w:sz w:val="24"/>
              </w:rPr>
              <w:t>(количество</w:t>
            </w:r>
            <w:r>
              <w:rPr>
                <w:spacing w:val="-57"/>
                <w:sz w:val="24"/>
              </w:rPr>
              <w:t xml:space="preserve"> </w:t>
            </w:r>
            <w:r>
              <w:rPr>
                <w:sz w:val="24"/>
              </w:rPr>
              <w:t>попаданий)</w:t>
            </w:r>
          </w:p>
        </w:tc>
        <w:tc>
          <w:tcPr>
            <w:tcW w:w="879" w:type="dxa"/>
          </w:tcPr>
          <w:p w:rsidR="00010B74" w:rsidRDefault="00010B74" w:rsidP="00010B74">
            <w:pPr>
              <w:pStyle w:val="TableParagraph"/>
              <w:spacing w:line="268" w:lineRule="exact"/>
              <w:ind w:left="292"/>
              <w:rPr>
                <w:sz w:val="24"/>
              </w:rPr>
            </w:pPr>
            <w:r>
              <w:rPr>
                <w:sz w:val="24"/>
              </w:rPr>
              <w:t>5-6</w:t>
            </w:r>
          </w:p>
        </w:tc>
        <w:tc>
          <w:tcPr>
            <w:tcW w:w="1009" w:type="dxa"/>
          </w:tcPr>
          <w:p w:rsidR="00010B74" w:rsidRDefault="00010B74" w:rsidP="00010B74">
            <w:pPr>
              <w:pStyle w:val="TableParagraph"/>
              <w:spacing w:line="268" w:lineRule="exact"/>
              <w:ind w:left="292"/>
              <w:rPr>
                <w:sz w:val="24"/>
              </w:rPr>
            </w:pPr>
            <w:r>
              <w:rPr>
                <w:sz w:val="24"/>
              </w:rPr>
              <w:t>5</w:t>
            </w:r>
          </w:p>
        </w:tc>
        <w:tc>
          <w:tcPr>
            <w:tcW w:w="898" w:type="dxa"/>
          </w:tcPr>
          <w:p w:rsidR="00010B74" w:rsidRDefault="00010B74" w:rsidP="00010B74">
            <w:pPr>
              <w:pStyle w:val="TableParagraph"/>
              <w:spacing w:line="268" w:lineRule="exact"/>
              <w:ind w:left="296"/>
              <w:rPr>
                <w:sz w:val="24"/>
              </w:rPr>
            </w:pPr>
            <w:r>
              <w:rPr>
                <w:sz w:val="24"/>
              </w:rPr>
              <w:t>5</w:t>
            </w:r>
          </w:p>
        </w:tc>
        <w:tc>
          <w:tcPr>
            <w:tcW w:w="1009" w:type="dxa"/>
          </w:tcPr>
          <w:p w:rsidR="00010B74" w:rsidRDefault="00010B74" w:rsidP="00010B74">
            <w:pPr>
              <w:pStyle w:val="TableParagraph"/>
              <w:spacing w:line="268" w:lineRule="exact"/>
              <w:ind w:left="296"/>
              <w:rPr>
                <w:sz w:val="24"/>
              </w:rPr>
            </w:pPr>
            <w:r>
              <w:rPr>
                <w:sz w:val="24"/>
              </w:rPr>
              <w:t>4</w:t>
            </w:r>
          </w:p>
        </w:tc>
        <w:tc>
          <w:tcPr>
            <w:tcW w:w="898" w:type="dxa"/>
          </w:tcPr>
          <w:p w:rsidR="00010B74" w:rsidRDefault="00010B74" w:rsidP="00010B74">
            <w:pPr>
              <w:pStyle w:val="TableParagraph"/>
              <w:spacing w:line="268" w:lineRule="exact"/>
              <w:ind w:left="295"/>
              <w:rPr>
                <w:sz w:val="24"/>
              </w:rPr>
            </w:pPr>
            <w:r>
              <w:rPr>
                <w:sz w:val="24"/>
              </w:rPr>
              <w:t>4</w:t>
            </w:r>
          </w:p>
        </w:tc>
        <w:tc>
          <w:tcPr>
            <w:tcW w:w="1009" w:type="dxa"/>
          </w:tcPr>
          <w:p w:rsidR="00010B74" w:rsidRDefault="00010B74" w:rsidP="00010B74">
            <w:pPr>
              <w:pStyle w:val="TableParagraph"/>
              <w:spacing w:line="268" w:lineRule="exact"/>
              <w:ind w:left="295"/>
              <w:rPr>
                <w:sz w:val="24"/>
              </w:rPr>
            </w:pPr>
            <w:r>
              <w:rPr>
                <w:sz w:val="24"/>
              </w:rPr>
              <w:t>3</w:t>
            </w:r>
          </w:p>
        </w:tc>
        <w:tc>
          <w:tcPr>
            <w:tcW w:w="898" w:type="dxa"/>
            <w:tcBorders>
              <w:right w:val="single" w:sz="6" w:space="0" w:color="000000"/>
            </w:tcBorders>
          </w:tcPr>
          <w:p w:rsidR="00010B74" w:rsidRDefault="00010B74" w:rsidP="00010B74">
            <w:pPr>
              <w:pStyle w:val="TableParagraph"/>
              <w:spacing w:line="268" w:lineRule="exact"/>
              <w:ind w:left="295"/>
              <w:rPr>
                <w:sz w:val="24"/>
              </w:rPr>
            </w:pPr>
            <w:r>
              <w:rPr>
                <w:sz w:val="24"/>
              </w:rPr>
              <w:t>3</w:t>
            </w:r>
          </w:p>
        </w:tc>
      </w:tr>
      <w:tr w:rsidR="00010B74" w:rsidTr="00010B74">
        <w:trPr>
          <w:trHeight w:val="321"/>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30" w:line="271" w:lineRule="exact"/>
              <w:ind w:left="292"/>
              <w:rPr>
                <w:sz w:val="24"/>
              </w:rPr>
            </w:pPr>
            <w:r>
              <w:rPr>
                <w:sz w:val="24"/>
              </w:rPr>
              <w:t>7</w:t>
            </w:r>
          </w:p>
        </w:tc>
        <w:tc>
          <w:tcPr>
            <w:tcW w:w="1009" w:type="dxa"/>
          </w:tcPr>
          <w:p w:rsidR="00010B74" w:rsidRDefault="00010B74" w:rsidP="00010B74">
            <w:pPr>
              <w:pStyle w:val="TableParagraph"/>
              <w:spacing w:before="30" w:line="271" w:lineRule="exact"/>
              <w:ind w:left="292"/>
              <w:rPr>
                <w:sz w:val="24"/>
              </w:rPr>
            </w:pPr>
            <w:r>
              <w:rPr>
                <w:sz w:val="24"/>
              </w:rPr>
              <w:t>6</w:t>
            </w:r>
          </w:p>
        </w:tc>
        <w:tc>
          <w:tcPr>
            <w:tcW w:w="898" w:type="dxa"/>
          </w:tcPr>
          <w:p w:rsidR="00010B74" w:rsidRDefault="00010B74" w:rsidP="00010B74">
            <w:pPr>
              <w:pStyle w:val="TableParagraph"/>
              <w:spacing w:before="30" w:line="271" w:lineRule="exact"/>
              <w:ind w:left="296"/>
              <w:rPr>
                <w:sz w:val="24"/>
              </w:rPr>
            </w:pPr>
            <w:r>
              <w:rPr>
                <w:sz w:val="24"/>
              </w:rPr>
              <w:t>6</w:t>
            </w:r>
          </w:p>
        </w:tc>
        <w:tc>
          <w:tcPr>
            <w:tcW w:w="1009" w:type="dxa"/>
          </w:tcPr>
          <w:p w:rsidR="00010B74" w:rsidRDefault="00010B74" w:rsidP="00010B74">
            <w:pPr>
              <w:pStyle w:val="TableParagraph"/>
              <w:spacing w:before="30" w:line="271" w:lineRule="exact"/>
              <w:ind w:left="296"/>
              <w:rPr>
                <w:sz w:val="24"/>
              </w:rPr>
            </w:pPr>
            <w:r>
              <w:rPr>
                <w:sz w:val="24"/>
              </w:rPr>
              <w:t>5</w:t>
            </w:r>
          </w:p>
        </w:tc>
        <w:tc>
          <w:tcPr>
            <w:tcW w:w="898" w:type="dxa"/>
          </w:tcPr>
          <w:p w:rsidR="00010B74" w:rsidRDefault="00010B74" w:rsidP="00010B74">
            <w:pPr>
              <w:pStyle w:val="TableParagraph"/>
              <w:spacing w:before="30" w:line="271" w:lineRule="exact"/>
              <w:ind w:left="295"/>
              <w:rPr>
                <w:sz w:val="24"/>
              </w:rPr>
            </w:pPr>
            <w:r>
              <w:rPr>
                <w:sz w:val="24"/>
              </w:rPr>
              <w:t>5</w:t>
            </w:r>
          </w:p>
        </w:tc>
        <w:tc>
          <w:tcPr>
            <w:tcW w:w="1009" w:type="dxa"/>
          </w:tcPr>
          <w:p w:rsidR="00010B74" w:rsidRDefault="00010B74" w:rsidP="00010B74">
            <w:pPr>
              <w:pStyle w:val="TableParagraph"/>
              <w:spacing w:before="30" w:line="271" w:lineRule="exact"/>
              <w:ind w:left="295"/>
              <w:rPr>
                <w:sz w:val="24"/>
              </w:rPr>
            </w:pPr>
            <w:r>
              <w:rPr>
                <w:sz w:val="24"/>
              </w:rPr>
              <w:t>3</w:t>
            </w:r>
          </w:p>
        </w:tc>
        <w:tc>
          <w:tcPr>
            <w:tcW w:w="898" w:type="dxa"/>
            <w:tcBorders>
              <w:right w:val="single" w:sz="6" w:space="0" w:color="000000"/>
            </w:tcBorders>
          </w:tcPr>
          <w:p w:rsidR="00010B74" w:rsidRDefault="00010B74" w:rsidP="00010B74">
            <w:pPr>
              <w:pStyle w:val="TableParagraph"/>
              <w:spacing w:before="30" w:line="271" w:lineRule="exact"/>
              <w:ind w:left="295"/>
              <w:rPr>
                <w:sz w:val="24"/>
              </w:rPr>
            </w:pPr>
            <w:r>
              <w:rPr>
                <w:sz w:val="24"/>
              </w:rPr>
              <w:t>3</w:t>
            </w:r>
          </w:p>
        </w:tc>
      </w:tr>
      <w:tr w:rsidR="00010B74" w:rsidTr="00010B74">
        <w:trPr>
          <w:trHeight w:val="369"/>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78" w:line="271" w:lineRule="exact"/>
              <w:ind w:left="292"/>
              <w:rPr>
                <w:sz w:val="24"/>
              </w:rPr>
            </w:pPr>
            <w:r>
              <w:rPr>
                <w:sz w:val="24"/>
              </w:rPr>
              <w:t>8</w:t>
            </w:r>
          </w:p>
        </w:tc>
        <w:tc>
          <w:tcPr>
            <w:tcW w:w="1009" w:type="dxa"/>
          </w:tcPr>
          <w:p w:rsidR="00010B74" w:rsidRDefault="00010B74" w:rsidP="00010B74">
            <w:pPr>
              <w:pStyle w:val="TableParagraph"/>
              <w:spacing w:before="25"/>
              <w:ind w:left="292"/>
              <w:rPr>
                <w:sz w:val="24"/>
              </w:rPr>
            </w:pPr>
            <w:r>
              <w:rPr>
                <w:sz w:val="24"/>
              </w:rPr>
              <w:t>7</w:t>
            </w:r>
          </w:p>
        </w:tc>
        <w:tc>
          <w:tcPr>
            <w:tcW w:w="898" w:type="dxa"/>
          </w:tcPr>
          <w:p w:rsidR="00010B74" w:rsidRDefault="00010B74" w:rsidP="00010B74">
            <w:pPr>
              <w:pStyle w:val="TableParagraph"/>
              <w:spacing w:before="25"/>
              <w:ind w:left="296"/>
              <w:rPr>
                <w:sz w:val="24"/>
              </w:rPr>
            </w:pPr>
            <w:r>
              <w:rPr>
                <w:sz w:val="24"/>
              </w:rPr>
              <w:t>7</w:t>
            </w:r>
          </w:p>
        </w:tc>
        <w:tc>
          <w:tcPr>
            <w:tcW w:w="1009" w:type="dxa"/>
          </w:tcPr>
          <w:p w:rsidR="00010B74" w:rsidRDefault="00010B74" w:rsidP="00010B74">
            <w:pPr>
              <w:pStyle w:val="TableParagraph"/>
              <w:spacing w:before="78" w:line="271" w:lineRule="exact"/>
              <w:ind w:left="296"/>
              <w:rPr>
                <w:sz w:val="24"/>
              </w:rPr>
            </w:pPr>
            <w:r>
              <w:rPr>
                <w:sz w:val="24"/>
              </w:rPr>
              <w:t>6</w:t>
            </w:r>
          </w:p>
        </w:tc>
        <w:tc>
          <w:tcPr>
            <w:tcW w:w="898" w:type="dxa"/>
          </w:tcPr>
          <w:p w:rsidR="00010B74" w:rsidRDefault="00010B74" w:rsidP="00010B74">
            <w:pPr>
              <w:pStyle w:val="TableParagraph"/>
              <w:spacing w:before="78" w:line="271" w:lineRule="exact"/>
              <w:ind w:left="295"/>
              <w:rPr>
                <w:sz w:val="24"/>
              </w:rPr>
            </w:pPr>
            <w:r>
              <w:rPr>
                <w:sz w:val="24"/>
              </w:rPr>
              <w:t>6</w:t>
            </w:r>
          </w:p>
        </w:tc>
        <w:tc>
          <w:tcPr>
            <w:tcW w:w="1009" w:type="dxa"/>
          </w:tcPr>
          <w:p w:rsidR="00010B74" w:rsidRDefault="00010B74" w:rsidP="00010B74">
            <w:pPr>
              <w:pStyle w:val="TableParagraph"/>
              <w:spacing w:before="25"/>
              <w:ind w:left="295"/>
              <w:rPr>
                <w:sz w:val="24"/>
              </w:rPr>
            </w:pPr>
            <w:r>
              <w:rPr>
                <w:sz w:val="24"/>
              </w:rPr>
              <w:t>3</w:t>
            </w:r>
          </w:p>
        </w:tc>
        <w:tc>
          <w:tcPr>
            <w:tcW w:w="898" w:type="dxa"/>
            <w:tcBorders>
              <w:right w:val="single" w:sz="6" w:space="0" w:color="000000"/>
            </w:tcBorders>
          </w:tcPr>
          <w:p w:rsidR="00010B74" w:rsidRDefault="00010B74" w:rsidP="00010B74">
            <w:pPr>
              <w:pStyle w:val="TableParagraph"/>
              <w:spacing w:before="25"/>
              <w:ind w:left="295"/>
              <w:rPr>
                <w:sz w:val="24"/>
              </w:rPr>
            </w:pPr>
            <w:r>
              <w:rPr>
                <w:sz w:val="24"/>
              </w:rPr>
              <w:t>3</w:t>
            </w:r>
          </w:p>
        </w:tc>
      </w:tr>
      <w:tr w:rsidR="00010B74" w:rsidTr="00010B74">
        <w:trPr>
          <w:trHeight w:val="408"/>
        </w:trPr>
        <w:tc>
          <w:tcPr>
            <w:tcW w:w="3011" w:type="dxa"/>
            <w:vMerge/>
            <w:tcBorders>
              <w:top w:val="nil"/>
            </w:tcBorders>
          </w:tcPr>
          <w:p w:rsidR="00010B74" w:rsidRDefault="00010B74" w:rsidP="00010B74">
            <w:pPr>
              <w:rPr>
                <w:sz w:val="2"/>
                <w:szCs w:val="2"/>
              </w:rPr>
            </w:pPr>
          </w:p>
        </w:tc>
        <w:tc>
          <w:tcPr>
            <w:tcW w:w="879" w:type="dxa"/>
          </w:tcPr>
          <w:p w:rsidR="00010B74" w:rsidRDefault="00010B74" w:rsidP="00010B74">
            <w:pPr>
              <w:pStyle w:val="TableParagraph"/>
              <w:spacing w:before="44"/>
              <w:ind w:left="292"/>
              <w:rPr>
                <w:sz w:val="24"/>
              </w:rPr>
            </w:pPr>
            <w:r>
              <w:rPr>
                <w:sz w:val="24"/>
              </w:rPr>
              <w:t>9</w:t>
            </w:r>
          </w:p>
        </w:tc>
        <w:tc>
          <w:tcPr>
            <w:tcW w:w="1009" w:type="dxa"/>
          </w:tcPr>
          <w:p w:rsidR="00010B74" w:rsidRDefault="00010B74" w:rsidP="00010B74">
            <w:pPr>
              <w:pStyle w:val="TableParagraph"/>
              <w:spacing w:before="117" w:line="271" w:lineRule="exact"/>
              <w:ind w:left="292"/>
              <w:rPr>
                <w:sz w:val="24"/>
              </w:rPr>
            </w:pPr>
            <w:r>
              <w:rPr>
                <w:sz w:val="24"/>
              </w:rPr>
              <w:t>8</w:t>
            </w:r>
          </w:p>
        </w:tc>
        <w:tc>
          <w:tcPr>
            <w:tcW w:w="898" w:type="dxa"/>
          </w:tcPr>
          <w:p w:rsidR="00010B74" w:rsidRDefault="00010B74" w:rsidP="00010B74">
            <w:pPr>
              <w:pStyle w:val="TableParagraph"/>
              <w:spacing w:before="117" w:line="271" w:lineRule="exact"/>
              <w:ind w:left="296"/>
              <w:rPr>
                <w:sz w:val="24"/>
              </w:rPr>
            </w:pPr>
            <w:r>
              <w:rPr>
                <w:sz w:val="24"/>
              </w:rPr>
              <w:t>8</w:t>
            </w:r>
          </w:p>
        </w:tc>
        <w:tc>
          <w:tcPr>
            <w:tcW w:w="1009" w:type="dxa"/>
          </w:tcPr>
          <w:p w:rsidR="00010B74" w:rsidRDefault="00010B74" w:rsidP="00010B74">
            <w:pPr>
              <w:pStyle w:val="TableParagraph"/>
              <w:spacing w:before="117" w:line="271" w:lineRule="exact"/>
              <w:ind w:left="296"/>
              <w:rPr>
                <w:sz w:val="24"/>
              </w:rPr>
            </w:pPr>
            <w:r>
              <w:rPr>
                <w:sz w:val="24"/>
              </w:rPr>
              <w:t>6</w:t>
            </w:r>
          </w:p>
        </w:tc>
        <w:tc>
          <w:tcPr>
            <w:tcW w:w="898" w:type="dxa"/>
          </w:tcPr>
          <w:p w:rsidR="00010B74" w:rsidRDefault="00010B74" w:rsidP="00010B74">
            <w:pPr>
              <w:pStyle w:val="TableParagraph"/>
              <w:spacing w:before="117" w:line="271" w:lineRule="exact"/>
              <w:ind w:left="295"/>
              <w:rPr>
                <w:sz w:val="24"/>
              </w:rPr>
            </w:pPr>
            <w:r>
              <w:rPr>
                <w:sz w:val="24"/>
              </w:rPr>
              <w:t>6</w:t>
            </w:r>
          </w:p>
        </w:tc>
        <w:tc>
          <w:tcPr>
            <w:tcW w:w="1009" w:type="dxa"/>
          </w:tcPr>
          <w:p w:rsidR="00010B74" w:rsidRDefault="00010B74" w:rsidP="00010B74">
            <w:pPr>
              <w:pStyle w:val="TableParagraph"/>
              <w:spacing w:before="44"/>
              <w:ind w:left="295"/>
              <w:rPr>
                <w:sz w:val="24"/>
              </w:rPr>
            </w:pPr>
            <w:r>
              <w:rPr>
                <w:sz w:val="24"/>
              </w:rPr>
              <w:t>4</w:t>
            </w:r>
          </w:p>
        </w:tc>
        <w:tc>
          <w:tcPr>
            <w:tcW w:w="898" w:type="dxa"/>
            <w:tcBorders>
              <w:right w:val="single" w:sz="6" w:space="0" w:color="000000"/>
            </w:tcBorders>
          </w:tcPr>
          <w:p w:rsidR="00010B74" w:rsidRDefault="00010B74" w:rsidP="00010B74">
            <w:pPr>
              <w:pStyle w:val="TableParagraph"/>
              <w:spacing w:before="44"/>
              <w:ind w:left="295"/>
              <w:rPr>
                <w:sz w:val="24"/>
              </w:rPr>
            </w:pPr>
            <w:r>
              <w:rPr>
                <w:sz w:val="24"/>
              </w:rPr>
              <w:t>4</w:t>
            </w:r>
          </w:p>
        </w:tc>
      </w:tr>
      <w:tr w:rsidR="00010B74" w:rsidTr="00010B74">
        <w:trPr>
          <w:trHeight w:val="287"/>
        </w:trPr>
        <w:tc>
          <w:tcPr>
            <w:tcW w:w="3011" w:type="dxa"/>
            <w:vMerge w:val="restart"/>
            <w:tcBorders>
              <w:bottom w:val="nil"/>
            </w:tcBorders>
          </w:tcPr>
          <w:p w:rsidR="00010B74" w:rsidRDefault="00010B74" w:rsidP="00010B74">
            <w:pPr>
              <w:pStyle w:val="TableParagraph"/>
              <w:spacing w:before="68"/>
              <w:ind w:left="293" w:right="124"/>
              <w:rPr>
                <w:sz w:val="24"/>
              </w:rPr>
            </w:pPr>
            <w:r>
              <w:rPr>
                <w:spacing w:val="-1"/>
                <w:sz w:val="24"/>
              </w:rPr>
              <w:t>Передачи</w:t>
            </w:r>
            <w:r>
              <w:rPr>
                <w:spacing w:val="-5"/>
                <w:sz w:val="24"/>
              </w:rPr>
              <w:t xml:space="preserve"> </w:t>
            </w:r>
            <w:r>
              <w:rPr>
                <w:sz w:val="24"/>
              </w:rPr>
              <w:t>мяча</w:t>
            </w:r>
            <w:r>
              <w:rPr>
                <w:spacing w:val="-5"/>
                <w:sz w:val="24"/>
              </w:rPr>
              <w:t xml:space="preserve"> </w:t>
            </w:r>
            <w:r>
              <w:rPr>
                <w:sz w:val="24"/>
              </w:rPr>
              <w:t>в</w:t>
            </w:r>
            <w:r>
              <w:rPr>
                <w:spacing w:val="1"/>
                <w:sz w:val="24"/>
              </w:rPr>
              <w:t xml:space="preserve"> </w:t>
            </w:r>
            <w:r>
              <w:rPr>
                <w:sz w:val="24"/>
              </w:rPr>
              <w:t>стену</w:t>
            </w:r>
            <w:r>
              <w:rPr>
                <w:spacing w:val="-14"/>
                <w:sz w:val="24"/>
              </w:rPr>
              <w:t xml:space="preserve"> </w:t>
            </w:r>
            <w:r>
              <w:rPr>
                <w:sz w:val="24"/>
              </w:rPr>
              <w:t>за</w:t>
            </w:r>
            <w:r>
              <w:rPr>
                <w:spacing w:val="-57"/>
                <w:sz w:val="24"/>
              </w:rPr>
              <w:t xml:space="preserve"> </w:t>
            </w:r>
            <w:r>
              <w:rPr>
                <w:sz w:val="24"/>
              </w:rPr>
              <w:t>30 секунд (количество</w:t>
            </w:r>
            <w:r>
              <w:rPr>
                <w:spacing w:val="1"/>
                <w:sz w:val="24"/>
              </w:rPr>
              <w:t xml:space="preserve"> </w:t>
            </w:r>
            <w:r>
              <w:rPr>
                <w:sz w:val="24"/>
              </w:rPr>
              <w:t>передач)</w:t>
            </w:r>
          </w:p>
        </w:tc>
        <w:tc>
          <w:tcPr>
            <w:tcW w:w="879" w:type="dxa"/>
          </w:tcPr>
          <w:p w:rsidR="00010B74" w:rsidRDefault="00010B74" w:rsidP="00010B74">
            <w:pPr>
              <w:pStyle w:val="TableParagraph"/>
              <w:spacing w:line="268" w:lineRule="exact"/>
              <w:ind w:left="292"/>
              <w:rPr>
                <w:sz w:val="24"/>
              </w:rPr>
            </w:pPr>
            <w:r>
              <w:rPr>
                <w:sz w:val="24"/>
              </w:rPr>
              <w:t>5-6</w:t>
            </w:r>
          </w:p>
        </w:tc>
        <w:tc>
          <w:tcPr>
            <w:tcW w:w="1009" w:type="dxa"/>
          </w:tcPr>
          <w:p w:rsidR="00010B74" w:rsidRDefault="00010B74" w:rsidP="00010B74">
            <w:pPr>
              <w:pStyle w:val="TableParagraph"/>
              <w:spacing w:line="268" w:lineRule="exact"/>
              <w:ind w:left="292"/>
              <w:rPr>
                <w:sz w:val="24"/>
              </w:rPr>
            </w:pPr>
            <w:r>
              <w:rPr>
                <w:sz w:val="24"/>
              </w:rPr>
              <w:t>19</w:t>
            </w:r>
          </w:p>
        </w:tc>
        <w:tc>
          <w:tcPr>
            <w:tcW w:w="898" w:type="dxa"/>
          </w:tcPr>
          <w:p w:rsidR="00010B74" w:rsidRDefault="00010B74" w:rsidP="00010B74">
            <w:pPr>
              <w:pStyle w:val="TableParagraph"/>
              <w:spacing w:line="268" w:lineRule="exact"/>
              <w:ind w:left="296"/>
              <w:rPr>
                <w:sz w:val="24"/>
              </w:rPr>
            </w:pPr>
            <w:r>
              <w:rPr>
                <w:sz w:val="24"/>
              </w:rPr>
              <w:t>18</w:t>
            </w:r>
          </w:p>
        </w:tc>
        <w:tc>
          <w:tcPr>
            <w:tcW w:w="1009" w:type="dxa"/>
          </w:tcPr>
          <w:p w:rsidR="00010B74" w:rsidRDefault="00010B74" w:rsidP="00010B74">
            <w:pPr>
              <w:pStyle w:val="TableParagraph"/>
              <w:spacing w:line="268" w:lineRule="exact"/>
              <w:ind w:left="296"/>
              <w:rPr>
                <w:sz w:val="24"/>
              </w:rPr>
            </w:pPr>
            <w:r>
              <w:rPr>
                <w:sz w:val="24"/>
              </w:rPr>
              <w:t>18</w:t>
            </w:r>
          </w:p>
        </w:tc>
        <w:tc>
          <w:tcPr>
            <w:tcW w:w="898" w:type="dxa"/>
          </w:tcPr>
          <w:p w:rsidR="00010B74" w:rsidRDefault="00010B74" w:rsidP="00010B74">
            <w:pPr>
              <w:pStyle w:val="TableParagraph"/>
              <w:spacing w:line="268" w:lineRule="exact"/>
              <w:ind w:left="295"/>
              <w:rPr>
                <w:sz w:val="24"/>
              </w:rPr>
            </w:pPr>
            <w:r>
              <w:rPr>
                <w:sz w:val="24"/>
              </w:rPr>
              <w:t>17</w:t>
            </w:r>
          </w:p>
        </w:tc>
        <w:tc>
          <w:tcPr>
            <w:tcW w:w="1009" w:type="dxa"/>
          </w:tcPr>
          <w:p w:rsidR="00010B74" w:rsidRDefault="00010B74" w:rsidP="00010B74">
            <w:pPr>
              <w:pStyle w:val="TableParagraph"/>
              <w:spacing w:line="268" w:lineRule="exact"/>
              <w:ind w:left="295"/>
              <w:rPr>
                <w:sz w:val="24"/>
              </w:rPr>
            </w:pPr>
            <w:r>
              <w:rPr>
                <w:sz w:val="24"/>
              </w:rPr>
              <w:t>17</w:t>
            </w:r>
          </w:p>
        </w:tc>
        <w:tc>
          <w:tcPr>
            <w:tcW w:w="898" w:type="dxa"/>
            <w:tcBorders>
              <w:right w:val="single" w:sz="6" w:space="0" w:color="000000"/>
            </w:tcBorders>
          </w:tcPr>
          <w:p w:rsidR="00010B74" w:rsidRDefault="00010B74" w:rsidP="00010B74">
            <w:pPr>
              <w:pStyle w:val="TableParagraph"/>
              <w:spacing w:line="268" w:lineRule="exact"/>
              <w:ind w:left="295"/>
              <w:rPr>
                <w:sz w:val="24"/>
              </w:rPr>
            </w:pPr>
            <w:r>
              <w:rPr>
                <w:sz w:val="24"/>
              </w:rPr>
              <w:t>16</w:t>
            </w:r>
          </w:p>
        </w:tc>
      </w:tr>
      <w:tr w:rsidR="00010B74" w:rsidTr="00010B74">
        <w:trPr>
          <w:trHeight w:val="321"/>
        </w:trPr>
        <w:tc>
          <w:tcPr>
            <w:tcW w:w="3011" w:type="dxa"/>
            <w:vMerge/>
            <w:tcBorders>
              <w:top w:val="nil"/>
              <w:bottom w:val="nil"/>
            </w:tcBorders>
          </w:tcPr>
          <w:p w:rsidR="00010B74" w:rsidRDefault="00010B74" w:rsidP="00010B74">
            <w:pPr>
              <w:rPr>
                <w:sz w:val="2"/>
                <w:szCs w:val="2"/>
              </w:rPr>
            </w:pPr>
          </w:p>
        </w:tc>
        <w:tc>
          <w:tcPr>
            <w:tcW w:w="879" w:type="dxa"/>
          </w:tcPr>
          <w:p w:rsidR="00010B74" w:rsidRDefault="00010B74" w:rsidP="00010B74">
            <w:pPr>
              <w:pStyle w:val="TableParagraph"/>
              <w:spacing w:before="6"/>
              <w:ind w:left="292"/>
              <w:rPr>
                <w:sz w:val="24"/>
              </w:rPr>
            </w:pPr>
            <w:r>
              <w:rPr>
                <w:sz w:val="24"/>
              </w:rPr>
              <w:t>7</w:t>
            </w:r>
          </w:p>
        </w:tc>
        <w:tc>
          <w:tcPr>
            <w:tcW w:w="1009" w:type="dxa"/>
          </w:tcPr>
          <w:p w:rsidR="00010B74" w:rsidRDefault="00010B74" w:rsidP="00010B74">
            <w:pPr>
              <w:pStyle w:val="TableParagraph"/>
              <w:spacing w:before="30" w:line="271" w:lineRule="exact"/>
              <w:ind w:left="292"/>
              <w:rPr>
                <w:sz w:val="24"/>
              </w:rPr>
            </w:pPr>
            <w:r>
              <w:rPr>
                <w:sz w:val="24"/>
              </w:rPr>
              <w:t>20</w:t>
            </w:r>
          </w:p>
        </w:tc>
        <w:tc>
          <w:tcPr>
            <w:tcW w:w="898" w:type="dxa"/>
          </w:tcPr>
          <w:p w:rsidR="00010B74" w:rsidRDefault="00010B74" w:rsidP="00010B74">
            <w:pPr>
              <w:pStyle w:val="TableParagraph"/>
              <w:spacing w:before="6"/>
              <w:ind w:left="296"/>
              <w:rPr>
                <w:sz w:val="24"/>
              </w:rPr>
            </w:pPr>
            <w:r>
              <w:rPr>
                <w:sz w:val="24"/>
              </w:rPr>
              <w:t>19</w:t>
            </w:r>
          </w:p>
        </w:tc>
        <w:tc>
          <w:tcPr>
            <w:tcW w:w="1009" w:type="dxa"/>
          </w:tcPr>
          <w:p w:rsidR="00010B74" w:rsidRDefault="00010B74" w:rsidP="00010B74">
            <w:pPr>
              <w:pStyle w:val="TableParagraph"/>
              <w:spacing w:before="6"/>
              <w:ind w:left="296"/>
              <w:rPr>
                <w:sz w:val="24"/>
              </w:rPr>
            </w:pPr>
            <w:r>
              <w:rPr>
                <w:sz w:val="24"/>
              </w:rPr>
              <w:t>19</w:t>
            </w:r>
          </w:p>
        </w:tc>
        <w:tc>
          <w:tcPr>
            <w:tcW w:w="898" w:type="dxa"/>
          </w:tcPr>
          <w:p w:rsidR="00010B74" w:rsidRDefault="00010B74" w:rsidP="00010B74">
            <w:pPr>
              <w:pStyle w:val="TableParagraph"/>
              <w:spacing w:before="30" w:line="271" w:lineRule="exact"/>
              <w:ind w:left="295"/>
              <w:rPr>
                <w:sz w:val="24"/>
              </w:rPr>
            </w:pPr>
            <w:r>
              <w:rPr>
                <w:sz w:val="24"/>
              </w:rPr>
              <w:t>18</w:t>
            </w:r>
          </w:p>
        </w:tc>
        <w:tc>
          <w:tcPr>
            <w:tcW w:w="1009" w:type="dxa"/>
          </w:tcPr>
          <w:p w:rsidR="00010B74" w:rsidRDefault="00010B74" w:rsidP="00010B74">
            <w:pPr>
              <w:pStyle w:val="TableParagraph"/>
              <w:spacing w:before="30" w:line="271" w:lineRule="exact"/>
              <w:ind w:left="295"/>
              <w:rPr>
                <w:sz w:val="24"/>
              </w:rPr>
            </w:pPr>
            <w:r>
              <w:rPr>
                <w:sz w:val="24"/>
              </w:rPr>
              <w:t>18</w:t>
            </w:r>
          </w:p>
        </w:tc>
        <w:tc>
          <w:tcPr>
            <w:tcW w:w="898" w:type="dxa"/>
            <w:tcBorders>
              <w:right w:val="single" w:sz="6" w:space="0" w:color="000000"/>
            </w:tcBorders>
          </w:tcPr>
          <w:p w:rsidR="00010B74" w:rsidRDefault="00010B74" w:rsidP="00010B74">
            <w:pPr>
              <w:pStyle w:val="TableParagraph"/>
              <w:spacing w:before="6"/>
              <w:ind w:left="295"/>
              <w:rPr>
                <w:sz w:val="24"/>
              </w:rPr>
            </w:pPr>
            <w:r>
              <w:rPr>
                <w:sz w:val="24"/>
              </w:rPr>
              <w:t>17</w:t>
            </w:r>
          </w:p>
        </w:tc>
      </w:tr>
      <w:tr w:rsidR="00010B74" w:rsidTr="00010B74">
        <w:trPr>
          <w:trHeight w:val="354"/>
        </w:trPr>
        <w:tc>
          <w:tcPr>
            <w:tcW w:w="3011" w:type="dxa"/>
            <w:vMerge/>
            <w:tcBorders>
              <w:top w:val="nil"/>
              <w:bottom w:val="nil"/>
            </w:tcBorders>
          </w:tcPr>
          <w:p w:rsidR="00010B74" w:rsidRDefault="00010B74" w:rsidP="00010B74">
            <w:pPr>
              <w:rPr>
                <w:sz w:val="2"/>
                <w:szCs w:val="2"/>
              </w:rPr>
            </w:pPr>
          </w:p>
        </w:tc>
        <w:tc>
          <w:tcPr>
            <w:tcW w:w="879" w:type="dxa"/>
            <w:tcBorders>
              <w:bottom w:val="nil"/>
            </w:tcBorders>
          </w:tcPr>
          <w:p w:rsidR="00010B74" w:rsidRDefault="00010B74" w:rsidP="00010B74">
            <w:pPr>
              <w:pStyle w:val="TableParagraph"/>
            </w:pPr>
          </w:p>
        </w:tc>
        <w:tc>
          <w:tcPr>
            <w:tcW w:w="1009" w:type="dxa"/>
            <w:tcBorders>
              <w:bottom w:val="nil"/>
            </w:tcBorders>
          </w:tcPr>
          <w:p w:rsidR="00010B74" w:rsidRDefault="00010B74" w:rsidP="00010B74">
            <w:pPr>
              <w:pStyle w:val="TableParagraph"/>
              <w:spacing w:before="63" w:line="271" w:lineRule="exact"/>
              <w:ind w:left="292"/>
              <w:rPr>
                <w:sz w:val="24"/>
              </w:rPr>
            </w:pPr>
            <w:r>
              <w:rPr>
                <w:sz w:val="24"/>
              </w:rPr>
              <w:t>21</w:t>
            </w:r>
          </w:p>
        </w:tc>
        <w:tc>
          <w:tcPr>
            <w:tcW w:w="898" w:type="dxa"/>
            <w:tcBorders>
              <w:bottom w:val="nil"/>
            </w:tcBorders>
          </w:tcPr>
          <w:p w:rsidR="00010B74" w:rsidRDefault="00010B74" w:rsidP="00010B74">
            <w:pPr>
              <w:pStyle w:val="TableParagraph"/>
              <w:spacing w:before="63" w:line="271" w:lineRule="exact"/>
              <w:ind w:left="296"/>
              <w:rPr>
                <w:sz w:val="24"/>
              </w:rPr>
            </w:pPr>
            <w:r>
              <w:rPr>
                <w:sz w:val="24"/>
              </w:rPr>
              <w:t>20</w:t>
            </w:r>
          </w:p>
        </w:tc>
        <w:tc>
          <w:tcPr>
            <w:tcW w:w="1009" w:type="dxa"/>
            <w:tcBorders>
              <w:bottom w:val="nil"/>
            </w:tcBorders>
          </w:tcPr>
          <w:p w:rsidR="00010B74" w:rsidRDefault="00010B74" w:rsidP="00010B74">
            <w:pPr>
              <w:pStyle w:val="TableParagraph"/>
              <w:spacing w:before="20"/>
              <w:ind w:left="296"/>
              <w:rPr>
                <w:sz w:val="24"/>
              </w:rPr>
            </w:pPr>
            <w:r>
              <w:rPr>
                <w:sz w:val="24"/>
              </w:rPr>
              <w:t>19</w:t>
            </w:r>
          </w:p>
        </w:tc>
        <w:tc>
          <w:tcPr>
            <w:tcW w:w="898" w:type="dxa"/>
            <w:tcBorders>
              <w:bottom w:val="nil"/>
            </w:tcBorders>
          </w:tcPr>
          <w:p w:rsidR="00010B74" w:rsidRDefault="00010B74" w:rsidP="00010B74">
            <w:pPr>
              <w:pStyle w:val="TableParagraph"/>
              <w:spacing w:before="63" w:line="271" w:lineRule="exact"/>
              <w:ind w:left="295"/>
              <w:rPr>
                <w:sz w:val="24"/>
              </w:rPr>
            </w:pPr>
            <w:r>
              <w:rPr>
                <w:sz w:val="24"/>
              </w:rPr>
              <w:t>18</w:t>
            </w:r>
          </w:p>
        </w:tc>
        <w:tc>
          <w:tcPr>
            <w:tcW w:w="1009" w:type="dxa"/>
            <w:tcBorders>
              <w:bottom w:val="nil"/>
            </w:tcBorders>
          </w:tcPr>
          <w:p w:rsidR="00010B74" w:rsidRDefault="00010B74" w:rsidP="00010B74">
            <w:pPr>
              <w:pStyle w:val="TableParagraph"/>
              <w:spacing w:before="63" w:line="271" w:lineRule="exact"/>
              <w:ind w:left="295"/>
              <w:rPr>
                <w:sz w:val="24"/>
              </w:rPr>
            </w:pPr>
            <w:r>
              <w:rPr>
                <w:sz w:val="24"/>
              </w:rPr>
              <w:t>18</w:t>
            </w:r>
          </w:p>
        </w:tc>
        <w:tc>
          <w:tcPr>
            <w:tcW w:w="898" w:type="dxa"/>
            <w:tcBorders>
              <w:bottom w:val="nil"/>
              <w:right w:val="single" w:sz="6" w:space="0" w:color="000000"/>
            </w:tcBorders>
          </w:tcPr>
          <w:p w:rsidR="00010B74" w:rsidRDefault="00010B74" w:rsidP="00010B74">
            <w:pPr>
              <w:pStyle w:val="TableParagraph"/>
              <w:spacing w:before="20"/>
              <w:ind w:left="295"/>
              <w:rPr>
                <w:sz w:val="24"/>
              </w:rPr>
            </w:pPr>
            <w:r>
              <w:rPr>
                <w:sz w:val="24"/>
              </w:rPr>
              <w:t>17</w:t>
            </w:r>
          </w:p>
        </w:tc>
      </w:tr>
    </w:tbl>
    <w:p w:rsidR="00010B74" w:rsidRDefault="00010B74" w:rsidP="00010B74">
      <w:pPr>
        <w:rPr>
          <w:sz w:val="24"/>
        </w:rPr>
        <w:sectPr w:rsidR="00010B74">
          <w:pgSz w:w="11900" w:h="16850"/>
          <w:pgMar w:top="1100" w:right="540" w:bottom="280" w:left="1340" w:header="720" w:footer="720"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1"/>
        <w:gridCol w:w="879"/>
        <w:gridCol w:w="1009"/>
        <w:gridCol w:w="898"/>
        <w:gridCol w:w="1009"/>
        <w:gridCol w:w="898"/>
        <w:gridCol w:w="1009"/>
        <w:gridCol w:w="898"/>
      </w:tblGrid>
      <w:tr w:rsidR="00010B74" w:rsidTr="00010B74">
        <w:trPr>
          <w:trHeight w:val="431"/>
        </w:trPr>
        <w:tc>
          <w:tcPr>
            <w:tcW w:w="3011" w:type="dxa"/>
            <w:tcBorders>
              <w:top w:val="nil"/>
            </w:tcBorders>
          </w:tcPr>
          <w:p w:rsidR="00010B74" w:rsidRDefault="00010B74" w:rsidP="00010B74">
            <w:pPr>
              <w:pStyle w:val="TableParagraph"/>
            </w:pPr>
          </w:p>
        </w:tc>
        <w:tc>
          <w:tcPr>
            <w:tcW w:w="879" w:type="dxa"/>
          </w:tcPr>
          <w:p w:rsidR="00010B74" w:rsidRDefault="00010B74" w:rsidP="00010B74">
            <w:pPr>
              <w:pStyle w:val="TableParagraph"/>
            </w:pPr>
          </w:p>
        </w:tc>
        <w:tc>
          <w:tcPr>
            <w:tcW w:w="1009" w:type="dxa"/>
          </w:tcPr>
          <w:p w:rsidR="00010B74" w:rsidRDefault="00010B74" w:rsidP="00010B74">
            <w:pPr>
              <w:pStyle w:val="TableParagraph"/>
              <w:spacing w:before="132"/>
              <w:ind w:left="292"/>
              <w:rPr>
                <w:sz w:val="24"/>
              </w:rPr>
            </w:pPr>
            <w:r>
              <w:rPr>
                <w:sz w:val="24"/>
              </w:rPr>
              <w:t>22</w:t>
            </w:r>
          </w:p>
        </w:tc>
        <w:tc>
          <w:tcPr>
            <w:tcW w:w="898" w:type="dxa"/>
          </w:tcPr>
          <w:p w:rsidR="00010B74" w:rsidRDefault="00010B74" w:rsidP="00010B74">
            <w:pPr>
              <w:pStyle w:val="TableParagraph"/>
              <w:spacing w:before="132"/>
              <w:ind w:left="123" w:right="175"/>
              <w:jc w:val="center"/>
              <w:rPr>
                <w:sz w:val="24"/>
              </w:rPr>
            </w:pPr>
            <w:r>
              <w:rPr>
                <w:sz w:val="24"/>
              </w:rPr>
              <w:t>20</w:t>
            </w:r>
          </w:p>
        </w:tc>
        <w:tc>
          <w:tcPr>
            <w:tcW w:w="1009" w:type="dxa"/>
          </w:tcPr>
          <w:p w:rsidR="00010B74" w:rsidRDefault="00010B74" w:rsidP="00010B74">
            <w:pPr>
              <w:pStyle w:val="TableParagraph"/>
              <w:spacing w:before="132"/>
              <w:ind w:left="296"/>
              <w:rPr>
                <w:sz w:val="24"/>
              </w:rPr>
            </w:pPr>
            <w:r>
              <w:rPr>
                <w:sz w:val="24"/>
              </w:rPr>
              <w:t>20</w:t>
            </w:r>
          </w:p>
        </w:tc>
        <w:tc>
          <w:tcPr>
            <w:tcW w:w="898" w:type="dxa"/>
          </w:tcPr>
          <w:p w:rsidR="00010B74" w:rsidRDefault="00010B74" w:rsidP="00010B74">
            <w:pPr>
              <w:pStyle w:val="TableParagraph"/>
              <w:spacing w:before="50"/>
              <w:ind w:left="295"/>
              <w:rPr>
                <w:sz w:val="24"/>
              </w:rPr>
            </w:pPr>
            <w:r>
              <w:rPr>
                <w:sz w:val="24"/>
              </w:rPr>
              <w:t>19</w:t>
            </w:r>
          </w:p>
        </w:tc>
        <w:tc>
          <w:tcPr>
            <w:tcW w:w="1009" w:type="dxa"/>
          </w:tcPr>
          <w:p w:rsidR="00010B74" w:rsidRDefault="00010B74" w:rsidP="00010B74">
            <w:pPr>
              <w:pStyle w:val="TableParagraph"/>
              <w:spacing w:before="50"/>
              <w:ind w:left="295"/>
              <w:rPr>
                <w:sz w:val="24"/>
              </w:rPr>
            </w:pPr>
            <w:r>
              <w:rPr>
                <w:sz w:val="24"/>
              </w:rPr>
              <w:t>19</w:t>
            </w:r>
          </w:p>
        </w:tc>
        <w:tc>
          <w:tcPr>
            <w:tcW w:w="898" w:type="dxa"/>
            <w:tcBorders>
              <w:right w:val="single" w:sz="6" w:space="0" w:color="000000"/>
            </w:tcBorders>
          </w:tcPr>
          <w:p w:rsidR="00010B74" w:rsidRDefault="00010B74" w:rsidP="00010B74">
            <w:pPr>
              <w:pStyle w:val="TableParagraph"/>
              <w:spacing w:before="132"/>
              <w:ind w:left="276" w:right="328"/>
              <w:jc w:val="center"/>
              <w:rPr>
                <w:sz w:val="24"/>
              </w:rPr>
            </w:pPr>
            <w:r>
              <w:rPr>
                <w:sz w:val="24"/>
              </w:rPr>
              <w:t>18</w:t>
            </w:r>
          </w:p>
        </w:tc>
      </w:tr>
    </w:tbl>
    <w:p w:rsidR="00010B74" w:rsidRDefault="00010B74" w:rsidP="00010B74">
      <w:pPr>
        <w:pStyle w:val="a4"/>
        <w:spacing w:before="11"/>
        <w:rPr>
          <w:sz w:val="9"/>
        </w:rPr>
      </w:pPr>
    </w:p>
    <w:p w:rsidR="00010B74" w:rsidRDefault="00010B74" w:rsidP="00010B74">
      <w:pPr>
        <w:pStyle w:val="Heading2"/>
        <w:spacing w:before="90" w:after="54"/>
        <w:ind w:left="244"/>
      </w:pPr>
      <w:bookmarkStart w:id="965" w:name="Раздел_программы:_Волейбол_5-9_классы"/>
      <w:bookmarkEnd w:id="965"/>
      <w:r>
        <w:t>Раздел</w:t>
      </w:r>
      <w:r>
        <w:rPr>
          <w:spacing w:val="-7"/>
        </w:rPr>
        <w:t xml:space="preserve"> </w:t>
      </w:r>
      <w:r>
        <w:t>программы:</w:t>
      </w:r>
      <w:r>
        <w:rPr>
          <w:spacing w:val="2"/>
        </w:rPr>
        <w:t xml:space="preserve"> </w:t>
      </w:r>
      <w:r>
        <w:t>Волейбол</w:t>
      </w:r>
      <w:r>
        <w:rPr>
          <w:spacing w:val="-5"/>
        </w:rPr>
        <w:t xml:space="preserve"> </w:t>
      </w:r>
      <w:r>
        <w:t>5-9</w:t>
      </w:r>
      <w:r>
        <w:rPr>
          <w:spacing w:val="-6"/>
        </w:rPr>
        <w:t xml:space="preserve"> </w:t>
      </w:r>
      <w:r>
        <w:t>классы</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3741"/>
        <w:gridCol w:w="1210"/>
        <w:gridCol w:w="1292"/>
        <w:gridCol w:w="1450"/>
        <w:gridCol w:w="1273"/>
      </w:tblGrid>
      <w:tr w:rsidR="00010B74" w:rsidTr="00010B74">
        <w:trPr>
          <w:trHeight w:val="576"/>
        </w:trPr>
        <w:tc>
          <w:tcPr>
            <w:tcW w:w="649" w:type="dxa"/>
          </w:tcPr>
          <w:p w:rsidR="00010B74" w:rsidRDefault="00010B74" w:rsidP="00010B74">
            <w:pPr>
              <w:pStyle w:val="TableParagraph"/>
              <w:spacing w:before="135"/>
              <w:ind w:left="293"/>
              <w:rPr>
                <w:b/>
                <w:sz w:val="24"/>
              </w:rPr>
            </w:pPr>
            <w:r>
              <w:rPr>
                <w:b/>
                <w:sz w:val="24"/>
              </w:rPr>
              <w:t>№</w:t>
            </w:r>
          </w:p>
        </w:tc>
        <w:tc>
          <w:tcPr>
            <w:tcW w:w="3741" w:type="dxa"/>
          </w:tcPr>
          <w:p w:rsidR="00010B74" w:rsidRDefault="00010B74" w:rsidP="00010B74">
            <w:pPr>
              <w:pStyle w:val="TableParagraph"/>
              <w:spacing w:before="135"/>
              <w:ind w:left="13"/>
              <w:rPr>
                <w:b/>
                <w:sz w:val="24"/>
              </w:rPr>
            </w:pPr>
            <w:r>
              <w:rPr>
                <w:b/>
                <w:sz w:val="24"/>
              </w:rPr>
              <w:t>Наименование</w:t>
            </w:r>
            <w:r>
              <w:rPr>
                <w:b/>
                <w:spacing w:val="-6"/>
                <w:sz w:val="24"/>
              </w:rPr>
              <w:t xml:space="preserve"> </w:t>
            </w:r>
            <w:r>
              <w:rPr>
                <w:b/>
                <w:sz w:val="24"/>
              </w:rPr>
              <w:t>теста</w:t>
            </w:r>
          </w:p>
        </w:tc>
        <w:tc>
          <w:tcPr>
            <w:tcW w:w="1210" w:type="dxa"/>
          </w:tcPr>
          <w:p w:rsidR="00010B74" w:rsidRDefault="00010B74" w:rsidP="00010B74">
            <w:pPr>
              <w:pStyle w:val="TableParagraph"/>
              <w:spacing w:before="184"/>
              <w:ind w:left="291"/>
              <w:rPr>
                <w:b/>
                <w:sz w:val="24"/>
              </w:rPr>
            </w:pPr>
            <w:r>
              <w:rPr>
                <w:b/>
                <w:sz w:val="24"/>
              </w:rPr>
              <w:t>класс</w:t>
            </w:r>
          </w:p>
        </w:tc>
        <w:tc>
          <w:tcPr>
            <w:tcW w:w="1292" w:type="dxa"/>
          </w:tcPr>
          <w:p w:rsidR="00010B74" w:rsidRDefault="00010B74" w:rsidP="00010B74">
            <w:pPr>
              <w:pStyle w:val="TableParagraph"/>
              <w:spacing w:before="135"/>
              <w:ind w:left="291"/>
              <w:rPr>
                <w:b/>
                <w:sz w:val="24"/>
              </w:rPr>
            </w:pPr>
            <w:r>
              <w:rPr>
                <w:b/>
                <w:sz w:val="24"/>
              </w:rPr>
              <w:t>«5»</w:t>
            </w:r>
          </w:p>
        </w:tc>
        <w:tc>
          <w:tcPr>
            <w:tcW w:w="1450" w:type="dxa"/>
          </w:tcPr>
          <w:p w:rsidR="00010B74" w:rsidRDefault="00010B74" w:rsidP="00010B74">
            <w:pPr>
              <w:pStyle w:val="TableParagraph"/>
              <w:spacing w:before="135"/>
              <w:ind w:left="296"/>
              <w:rPr>
                <w:b/>
                <w:sz w:val="24"/>
              </w:rPr>
            </w:pPr>
            <w:r>
              <w:rPr>
                <w:b/>
                <w:sz w:val="24"/>
              </w:rPr>
              <w:t>«4»</w:t>
            </w:r>
          </w:p>
        </w:tc>
        <w:tc>
          <w:tcPr>
            <w:tcW w:w="1273" w:type="dxa"/>
          </w:tcPr>
          <w:p w:rsidR="00010B74" w:rsidRDefault="00010B74" w:rsidP="00010B74">
            <w:pPr>
              <w:pStyle w:val="TableParagraph"/>
              <w:spacing w:before="135"/>
              <w:ind w:left="296"/>
              <w:rPr>
                <w:b/>
                <w:sz w:val="24"/>
              </w:rPr>
            </w:pPr>
            <w:r>
              <w:rPr>
                <w:b/>
                <w:sz w:val="24"/>
              </w:rPr>
              <w:t>«3»</w:t>
            </w:r>
          </w:p>
        </w:tc>
      </w:tr>
      <w:tr w:rsidR="00010B74" w:rsidTr="00010B74">
        <w:trPr>
          <w:trHeight w:val="561"/>
        </w:trPr>
        <w:tc>
          <w:tcPr>
            <w:tcW w:w="649" w:type="dxa"/>
            <w:vMerge w:val="restart"/>
          </w:tcPr>
          <w:p w:rsidR="00010B74" w:rsidRDefault="00010B74" w:rsidP="00010B74">
            <w:pPr>
              <w:pStyle w:val="TableParagraph"/>
              <w:spacing w:line="249" w:lineRule="exact"/>
              <w:ind w:left="67"/>
              <w:jc w:val="center"/>
              <w:rPr>
                <w:sz w:val="24"/>
              </w:rPr>
            </w:pPr>
            <w:r>
              <w:rPr>
                <w:sz w:val="24"/>
              </w:rPr>
              <w:t>1</w:t>
            </w:r>
          </w:p>
          <w:p w:rsidR="00010B74" w:rsidRDefault="00010B74" w:rsidP="00010B74">
            <w:pPr>
              <w:pStyle w:val="TableParagraph"/>
              <w:rPr>
                <w:b/>
                <w:sz w:val="26"/>
              </w:rPr>
            </w:pPr>
          </w:p>
          <w:p w:rsidR="00010B74" w:rsidRDefault="00010B74" w:rsidP="00010B74">
            <w:pPr>
              <w:pStyle w:val="TableParagraph"/>
              <w:rPr>
                <w:b/>
                <w:sz w:val="26"/>
              </w:rPr>
            </w:pPr>
          </w:p>
          <w:p w:rsidR="00010B74" w:rsidRDefault="00010B74" w:rsidP="00010B74">
            <w:pPr>
              <w:pStyle w:val="TableParagraph"/>
              <w:spacing w:before="6"/>
              <w:rPr>
                <w:b/>
                <w:sz w:val="27"/>
              </w:rPr>
            </w:pPr>
          </w:p>
          <w:p w:rsidR="00010B74" w:rsidRDefault="00010B74" w:rsidP="00010B74">
            <w:pPr>
              <w:pStyle w:val="TableParagraph"/>
              <w:ind w:left="273" w:right="146"/>
              <w:jc w:val="center"/>
              <w:rPr>
                <w:sz w:val="24"/>
              </w:rPr>
            </w:pPr>
            <w:r>
              <w:rPr>
                <w:sz w:val="24"/>
              </w:rPr>
              <w:t>2.</w:t>
            </w:r>
          </w:p>
        </w:tc>
        <w:tc>
          <w:tcPr>
            <w:tcW w:w="3741" w:type="dxa"/>
            <w:vMerge w:val="restart"/>
          </w:tcPr>
          <w:p w:rsidR="00010B74" w:rsidRDefault="00010B74" w:rsidP="00010B74">
            <w:pPr>
              <w:pStyle w:val="TableParagraph"/>
              <w:rPr>
                <w:b/>
                <w:sz w:val="26"/>
              </w:rPr>
            </w:pPr>
          </w:p>
          <w:p w:rsidR="00010B74" w:rsidRDefault="00010B74" w:rsidP="00010B74">
            <w:pPr>
              <w:pStyle w:val="TableParagraph"/>
              <w:spacing w:before="5"/>
              <w:rPr>
                <w:b/>
                <w:sz w:val="30"/>
              </w:rPr>
            </w:pPr>
          </w:p>
          <w:p w:rsidR="00010B74" w:rsidRDefault="00010B74" w:rsidP="00010B74">
            <w:pPr>
              <w:pStyle w:val="TableParagraph"/>
              <w:spacing w:line="487" w:lineRule="auto"/>
              <w:ind w:left="272" w:right="465"/>
              <w:rPr>
                <w:sz w:val="24"/>
              </w:rPr>
            </w:pPr>
            <w:r>
              <w:rPr>
                <w:sz w:val="24"/>
              </w:rPr>
              <w:t>Верхняя передача над собой;</w:t>
            </w:r>
            <w:r>
              <w:rPr>
                <w:spacing w:val="-57"/>
                <w:sz w:val="24"/>
              </w:rPr>
              <w:t xml:space="preserve"> </w:t>
            </w:r>
            <w:r>
              <w:rPr>
                <w:sz w:val="24"/>
              </w:rPr>
              <w:t>Нижняя</w:t>
            </w:r>
            <w:r>
              <w:rPr>
                <w:spacing w:val="-6"/>
                <w:sz w:val="24"/>
              </w:rPr>
              <w:t xml:space="preserve"> </w:t>
            </w:r>
            <w:r>
              <w:rPr>
                <w:sz w:val="24"/>
              </w:rPr>
              <w:t>передача</w:t>
            </w:r>
            <w:r>
              <w:rPr>
                <w:spacing w:val="-1"/>
                <w:sz w:val="24"/>
              </w:rPr>
              <w:t xml:space="preserve"> </w:t>
            </w:r>
            <w:r>
              <w:rPr>
                <w:sz w:val="24"/>
              </w:rPr>
              <w:t>над</w:t>
            </w:r>
            <w:r>
              <w:rPr>
                <w:spacing w:val="-3"/>
                <w:sz w:val="24"/>
              </w:rPr>
              <w:t xml:space="preserve"> </w:t>
            </w:r>
            <w:r>
              <w:rPr>
                <w:sz w:val="24"/>
              </w:rPr>
              <w:t>собой.</w:t>
            </w:r>
          </w:p>
        </w:tc>
        <w:tc>
          <w:tcPr>
            <w:tcW w:w="1210" w:type="dxa"/>
          </w:tcPr>
          <w:p w:rsidR="00010B74" w:rsidRDefault="00010B74" w:rsidP="00010B74">
            <w:pPr>
              <w:pStyle w:val="TableParagraph"/>
              <w:spacing w:before="121"/>
              <w:ind w:left="291"/>
              <w:rPr>
                <w:sz w:val="24"/>
              </w:rPr>
            </w:pPr>
            <w:r>
              <w:rPr>
                <w:sz w:val="24"/>
              </w:rPr>
              <w:t>5</w:t>
            </w:r>
          </w:p>
        </w:tc>
        <w:tc>
          <w:tcPr>
            <w:tcW w:w="1292" w:type="dxa"/>
          </w:tcPr>
          <w:p w:rsidR="00010B74" w:rsidRDefault="00010B74" w:rsidP="00010B74">
            <w:pPr>
              <w:pStyle w:val="TableParagraph"/>
              <w:spacing w:before="121"/>
              <w:ind w:left="291"/>
              <w:rPr>
                <w:sz w:val="24"/>
              </w:rPr>
            </w:pPr>
            <w:r>
              <w:rPr>
                <w:sz w:val="24"/>
              </w:rPr>
              <w:t>10</w:t>
            </w:r>
          </w:p>
        </w:tc>
        <w:tc>
          <w:tcPr>
            <w:tcW w:w="1450" w:type="dxa"/>
          </w:tcPr>
          <w:p w:rsidR="00010B74" w:rsidRDefault="00010B74" w:rsidP="00010B74">
            <w:pPr>
              <w:pStyle w:val="TableParagraph"/>
              <w:spacing w:before="121"/>
              <w:ind w:left="296"/>
              <w:rPr>
                <w:sz w:val="24"/>
              </w:rPr>
            </w:pPr>
            <w:r>
              <w:rPr>
                <w:sz w:val="24"/>
              </w:rPr>
              <w:t>7</w:t>
            </w:r>
          </w:p>
        </w:tc>
        <w:tc>
          <w:tcPr>
            <w:tcW w:w="1273" w:type="dxa"/>
          </w:tcPr>
          <w:p w:rsidR="00010B74" w:rsidRDefault="00010B74" w:rsidP="00010B74">
            <w:pPr>
              <w:pStyle w:val="TableParagraph"/>
              <w:spacing w:before="121"/>
              <w:ind w:left="296"/>
              <w:rPr>
                <w:sz w:val="24"/>
              </w:rPr>
            </w:pPr>
            <w:r>
              <w:rPr>
                <w:sz w:val="24"/>
              </w:rPr>
              <w:t>5</w:t>
            </w:r>
          </w:p>
        </w:tc>
      </w:tr>
      <w:tr w:rsidR="00010B74" w:rsidTr="00010B74">
        <w:trPr>
          <w:trHeight w:val="297"/>
        </w:trPr>
        <w:tc>
          <w:tcPr>
            <w:tcW w:w="649" w:type="dxa"/>
            <w:vMerge/>
            <w:tcBorders>
              <w:top w:val="nil"/>
            </w:tcBorders>
          </w:tcPr>
          <w:p w:rsidR="00010B74" w:rsidRDefault="00010B74" w:rsidP="00010B74">
            <w:pPr>
              <w:rPr>
                <w:sz w:val="2"/>
                <w:szCs w:val="2"/>
              </w:rPr>
            </w:pPr>
          </w:p>
        </w:tc>
        <w:tc>
          <w:tcPr>
            <w:tcW w:w="3741" w:type="dxa"/>
            <w:vMerge/>
            <w:tcBorders>
              <w:top w:val="nil"/>
            </w:tcBorders>
          </w:tcPr>
          <w:p w:rsidR="00010B74" w:rsidRDefault="00010B74" w:rsidP="00010B74">
            <w:pPr>
              <w:rPr>
                <w:sz w:val="2"/>
                <w:szCs w:val="2"/>
              </w:rPr>
            </w:pPr>
          </w:p>
        </w:tc>
        <w:tc>
          <w:tcPr>
            <w:tcW w:w="1210" w:type="dxa"/>
          </w:tcPr>
          <w:p w:rsidR="00010B74" w:rsidRDefault="00010B74" w:rsidP="00010B74">
            <w:pPr>
              <w:pStyle w:val="TableParagraph"/>
              <w:spacing w:before="6" w:line="271" w:lineRule="exact"/>
              <w:ind w:left="291"/>
              <w:rPr>
                <w:sz w:val="24"/>
              </w:rPr>
            </w:pPr>
            <w:r>
              <w:rPr>
                <w:sz w:val="24"/>
              </w:rPr>
              <w:t>6</w:t>
            </w:r>
          </w:p>
        </w:tc>
        <w:tc>
          <w:tcPr>
            <w:tcW w:w="1292" w:type="dxa"/>
          </w:tcPr>
          <w:p w:rsidR="00010B74" w:rsidRDefault="00010B74" w:rsidP="00010B74">
            <w:pPr>
              <w:pStyle w:val="TableParagraph"/>
              <w:spacing w:line="273" w:lineRule="exact"/>
              <w:ind w:left="291"/>
              <w:rPr>
                <w:sz w:val="24"/>
              </w:rPr>
            </w:pPr>
            <w:r>
              <w:rPr>
                <w:sz w:val="24"/>
              </w:rPr>
              <w:t>13</w:t>
            </w:r>
          </w:p>
        </w:tc>
        <w:tc>
          <w:tcPr>
            <w:tcW w:w="1450" w:type="dxa"/>
          </w:tcPr>
          <w:p w:rsidR="00010B74" w:rsidRDefault="00010B74" w:rsidP="00010B74">
            <w:pPr>
              <w:pStyle w:val="TableParagraph"/>
              <w:spacing w:before="6" w:line="271" w:lineRule="exact"/>
              <w:ind w:left="296"/>
              <w:rPr>
                <w:sz w:val="24"/>
              </w:rPr>
            </w:pPr>
            <w:r>
              <w:rPr>
                <w:sz w:val="24"/>
              </w:rPr>
              <w:t>10</w:t>
            </w:r>
          </w:p>
        </w:tc>
        <w:tc>
          <w:tcPr>
            <w:tcW w:w="1273" w:type="dxa"/>
          </w:tcPr>
          <w:p w:rsidR="00010B74" w:rsidRDefault="00010B74" w:rsidP="00010B74">
            <w:pPr>
              <w:pStyle w:val="TableParagraph"/>
              <w:spacing w:before="6" w:line="271" w:lineRule="exact"/>
              <w:ind w:left="296"/>
              <w:rPr>
                <w:sz w:val="24"/>
              </w:rPr>
            </w:pPr>
            <w:r>
              <w:rPr>
                <w:sz w:val="24"/>
              </w:rPr>
              <w:t>6</w:t>
            </w:r>
          </w:p>
        </w:tc>
      </w:tr>
      <w:tr w:rsidR="00010B74" w:rsidTr="00010B74">
        <w:trPr>
          <w:trHeight w:val="292"/>
        </w:trPr>
        <w:tc>
          <w:tcPr>
            <w:tcW w:w="649" w:type="dxa"/>
            <w:vMerge/>
            <w:tcBorders>
              <w:top w:val="nil"/>
            </w:tcBorders>
          </w:tcPr>
          <w:p w:rsidR="00010B74" w:rsidRDefault="00010B74" w:rsidP="00010B74">
            <w:pPr>
              <w:rPr>
                <w:sz w:val="2"/>
                <w:szCs w:val="2"/>
              </w:rPr>
            </w:pPr>
          </w:p>
        </w:tc>
        <w:tc>
          <w:tcPr>
            <w:tcW w:w="3741" w:type="dxa"/>
            <w:vMerge/>
            <w:tcBorders>
              <w:top w:val="nil"/>
            </w:tcBorders>
          </w:tcPr>
          <w:p w:rsidR="00010B74" w:rsidRDefault="00010B74" w:rsidP="00010B74">
            <w:pPr>
              <w:rPr>
                <w:sz w:val="2"/>
                <w:szCs w:val="2"/>
              </w:rPr>
            </w:pPr>
          </w:p>
        </w:tc>
        <w:tc>
          <w:tcPr>
            <w:tcW w:w="1210" w:type="dxa"/>
          </w:tcPr>
          <w:p w:rsidR="00010B74" w:rsidRDefault="00010B74" w:rsidP="00010B74">
            <w:pPr>
              <w:pStyle w:val="TableParagraph"/>
              <w:spacing w:line="268" w:lineRule="exact"/>
              <w:ind w:left="291"/>
              <w:rPr>
                <w:sz w:val="24"/>
              </w:rPr>
            </w:pPr>
            <w:r>
              <w:rPr>
                <w:sz w:val="24"/>
              </w:rPr>
              <w:t>7</w:t>
            </w:r>
          </w:p>
        </w:tc>
        <w:tc>
          <w:tcPr>
            <w:tcW w:w="1292" w:type="dxa"/>
          </w:tcPr>
          <w:p w:rsidR="00010B74" w:rsidRDefault="00010B74" w:rsidP="00010B74">
            <w:pPr>
              <w:pStyle w:val="TableParagraph"/>
              <w:spacing w:line="268" w:lineRule="exact"/>
              <w:ind w:left="291"/>
              <w:rPr>
                <w:sz w:val="24"/>
              </w:rPr>
            </w:pPr>
            <w:r>
              <w:rPr>
                <w:sz w:val="24"/>
              </w:rPr>
              <w:t>15</w:t>
            </w:r>
          </w:p>
        </w:tc>
        <w:tc>
          <w:tcPr>
            <w:tcW w:w="1450" w:type="dxa"/>
          </w:tcPr>
          <w:p w:rsidR="00010B74" w:rsidRDefault="00010B74" w:rsidP="00010B74">
            <w:pPr>
              <w:pStyle w:val="TableParagraph"/>
              <w:spacing w:before="1" w:line="271" w:lineRule="exact"/>
              <w:ind w:left="296"/>
              <w:rPr>
                <w:sz w:val="24"/>
              </w:rPr>
            </w:pPr>
            <w:r>
              <w:rPr>
                <w:sz w:val="24"/>
              </w:rPr>
              <w:t>12</w:t>
            </w:r>
          </w:p>
        </w:tc>
        <w:tc>
          <w:tcPr>
            <w:tcW w:w="1273" w:type="dxa"/>
          </w:tcPr>
          <w:p w:rsidR="00010B74" w:rsidRDefault="00010B74" w:rsidP="00010B74">
            <w:pPr>
              <w:pStyle w:val="TableParagraph"/>
              <w:spacing w:before="1" w:line="271" w:lineRule="exact"/>
              <w:ind w:left="296"/>
              <w:rPr>
                <w:sz w:val="24"/>
              </w:rPr>
            </w:pPr>
            <w:r>
              <w:rPr>
                <w:sz w:val="24"/>
              </w:rPr>
              <w:t>8</w:t>
            </w:r>
          </w:p>
        </w:tc>
      </w:tr>
      <w:tr w:rsidR="00010B74" w:rsidTr="00010B74">
        <w:trPr>
          <w:trHeight w:val="575"/>
        </w:trPr>
        <w:tc>
          <w:tcPr>
            <w:tcW w:w="649" w:type="dxa"/>
            <w:vMerge/>
            <w:tcBorders>
              <w:top w:val="nil"/>
            </w:tcBorders>
          </w:tcPr>
          <w:p w:rsidR="00010B74" w:rsidRDefault="00010B74" w:rsidP="00010B74">
            <w:pPr>
              <w:rPr>
                <w:sz w:val="2"/>
                <w:szCs w:val="2"/>
              </w:rPr>
            </w:pPr>
          </w:p>
        </w:tc>
        <w:tc>
          <w:tcPr>
            <w:tcW w:w="3741" w:type="dxa"/>
            <w:vMerge/>
            <w:tcBorders>
              <w:top w:val="nil"/>
            </w:tcBorders>
          </w:tcPr>
          <w:p w:rsidR="00010B74" w:rsidRDefault="00010B74" w:rsidP="00010B74">
            <w:pPr>
              <w:rPr>
                <w:sz w:val="2"/>
                <w:szCs w:val="2"/>
              </w:rPr>
            </w:pPr>
          </w:p>
        </w:tc>
        <w:tc>
          <w:tcPr>
            <w:tcW w:w="1210" w:type="dxa"/>
          </w:tcPr>
          <w:p w:rsidR="00010B74" w:rsidRDefault="00010B74" w:rsidP="00010B74">
            <w:pPr>
              <w:pStyle w:val="TableParagraph"/>
              <w:spacing w:before="131"/>
              <w:ind w:left="291"/>
              <w:rPr>
                <w:sz w:val="24"/>
              </w:rPr>
            </w:pPr>
            <w:r>
              <w:rPr>
                <w:sz w:val="24"/>
              </w:rPr>
              <w:t>8</w:t>
            </w:r>
          </w:p>
        </w:tc>
        <w:tc>
          <w:tcPr>
            <w:tcW w:w="1292" w:type="dxa"/>
          </w:tcPr>
          <w:p w:rsidR="00010B74" w:rsidRDefault="00010B74" w:rsidP="00010B74">
            <w:pPr>
              <w:pStyle w:val="TableParagraph"/>
              <w:spacing w:before="131"/>
              <w:ind w:left="291"/>
              <w:rPr>
                <w:sz w:val="24"/>
              </w:rPr>
            </w:pPr>
            <w:r>
              <w:rPr>
                <w:sz w:val="24"/>
              </w:rPr>
              <w:t>16</w:t>
            </w:r>
          </w:p>
        </w:tc>
        <w:tc>
          <w:tcPr>
            <w:tcW w:w="1450" w:type="dxa"/>
          </w:tcPr>
          <w:p w:rsidR="00010B74" w:rsidRDefault="00010B74" w:rsidP="00010B74">
            <w:pPr>
              <w:pStyle w:val="TableParagraph"/>
              <w:spacing w:before="131"/>
              <w:ind w:left="296"/>
              <w:rPr>
                <w:sz w:val="24"/>
              </w:rPr>
            </w:pPr>
            <w:r>
              <w:rPr>
                <w:sz w:val="24"/>
              </w:rPr>
              <w:t>13</w:t>
            </w:r>
          </w:p>
        </w:tc>
        <w:tc>
          <w:tcPr>
            <w:tcW w:w="1273" w:type="dxa"/>
          </w:tcPr>
          <w:p w:rsidR="00010B74" w:rsidRDefault="00010B74" w:rsidP="00010B74">
            <w:pPr>
              <w:pStyle w:val="TableParagraph"/>
              <w:spacing w:before="131"/>
              <w:ind w:left="296"/>
              <w:rPr>
                <w:sz w:val="24"/>
              </w:rPr>
            </w:pPr>
            <w:r>
              <w:rPr>
                <w:sz w:val="24"/>
              </w:rPr>
              <w:t>10</w:t>
            </w:r>
          </w:p>
        </w:tc>
      </w:tr>
      <w:tr w:rsidR="00010B74" w:rsidTr="00010B74">
        <w:trPr>
          <w:trHeight w:val="287"/>
        </w:trPr>
        <w:tc>
          <w:tcPr>
            <w:tcW w:w="649" w:type="dxa"/>
            <w:vMerge/>
            <w:tcBorders>
              <w:top w:val="nil"/>
            </w:tcBorders>
          </w:tcPr>
          <w:p w:rsidR="00010B74" w:rsidRDefault="00010B74" w:rsidP="00010B74">
            <w:pPr>
              <w:rPr>
                <w:sz w:val="2"/>
                <w:szCs w:val="2"/>
              </w:rPr>
            </w:pPr>
          </w:p>
        </w:tc>
        <w:tc>
          <w:tcPr>
            <w:tcW w:w="3741" w:type="dxa"/>
            <w:vMerge/>
            <w:tcBorders>
              <w:top w:val="nil"/>
            </w:tcBorders>
          </w:tcPr>
          <w:p w:rsidR="00010B74" w:rsidRDefault="00010B74" w:rsidP="00010B74">
            <w:pPr>
              <w:rPr>
                <w:sz w:val="2"/>
                <w:szCs w:val="2"/>
              </w:rPr>
            </w:pPr>
          </w:p>
        </w:tc>
        <w:tc>
          <w:tcPr>
            <w:tcW w:w="1210" w:type="dxa"/>
          </w:tcPr>
          <w:p w:rsidR="00010B74" w:rsidRDefault="00010B74" w:rsidP="00010B74">
            <w:pPr>
              <w:pStyle w:val="TableParagraph"/>
              <w:spacing w:line="268" w:lineRule="exact"/>
              <w:ind w:left="291"/>
              <w:rPr>
                <w:sz w:val="24"/>
              </w:rPr>
            </w:pPr>
            <w:r>
              <w:rPr>
                <w:sz w:val="24"/>
              </w:rPr>
              <w:t>9</w:t>
            </w:r>
          </w:p>
        </w:tc>
        <w:tc>
          <w:tcPr>
            <w:tcW w:w="1292" w:type="dxa"/>
          </w:tcPr>
          <w:p w:rsidR="00010B74" w:rsidRDefault="00010B74" w:rsidP="00010B74">
            <w:pPr>
              <w:pStyle w:val="TableParagraph"/>
              <w:spacing w:line="268" w:lineRule="exact"/>
              <w:ind w:left="291"/>
              <w:rPr>
                <w:sz w:val="24"/>
              </w:rPr>
            </w:pPr>
            <w:r>
              <w:rPr>
                <w:sz w:val="24"/>
              </w:rPr>
              <w:t>17</w:t>
            </w:r>
          </w:p>
        </w:tc>
        <w:tc>
          <w:tcPr>
            <w:tcW w:w="1450" w:type="dxa"/>
          </w:tcPr>
          <w:p w:rsidR="00010B74" w:rsidRDefault="00010B74" w:rsidP="00010B74">
            <w:pPr>
              <w:pStyle w:val="TableParagraph"/>
              <w:spacing w:line="268" w:lineRule="exact"/>
              <w:ind w:left="296"/>
              <w:rPr>
                <w:sz w:val="24"/>
              </w:rPr>
            </w:pPr>
            <w:r>
              <w:rPr>
                <w:sz w:val="24"/>
              </w:rPr>
              <w:t>15</w:t>
            </w:r>
          </w:p>
        </w:tc>
        <w:tc>
          <w:tcPr>
            <w:tcW w:w="1273" w:type="dxa"/>
          </w:tcPr>
          <w:p w:rsidR="00010B74" w:rsidRDefault="00010B74" w:rsidP="00010B74">
            <w:pPr>
              <w:pStyle w:val="TableParagraph"/>
              <w:spacing w:line="268" w:lineRule="exact"/>
              <w:ind w:left="296"/>
              <w:rPr>
                <w:sz w:val="24"/>
              </w:rPr>
            </w:pPr>
            <w:r>
              <w:rPr>
                <w:sz w:val="24"/>
              </w:rPr>
              <w:t>10</w:t>
            </w:r>
          </w:p>
        </w:tc>
      </w:tr>
      <w:tr w:rsidR="00010B74" w:rsidTr="00010B74">
        <w:trPr>
          <w:trHeight w:val="287"/>
        </w:trPr>
        <w:tc>
          <w:tcPr>
            <w:tcW w:w="649" w:type="dxa"/>
            <w:vMerge w:val="restart"/>
          </w:tcPr>
          <w:p w:rsidR="00010B74" w:rsidRDefault="00010B74" w:rsidP="00010B74">
            <w:pPr>
              <w:pStyle w:val="TableParagraph"/>
              <w:spacing w:before="131"/>
              <w:ind w:left="293"/>
              <w:rPr>
                <w:sz w:val="24"/>
              </w:rPr>
            </w:pPr>
            <w:r>
              <w:rPr>
                <w:sz w:val="24"/>
              </w:rPr>
              <w:t>3.</w:t>
            </w:r>
          </w:p>
        </w:tc>
        <w:tc>
          <w:tcPr>
            <w:tcW w:w="3741" w:type="dxa"/>
            <w:vMerge w:val="restart"/>
          </w:tcPr>
          <w:p w:rsidR="00010B74" w:rsidRDefault="00010B74" w:rsidP="00010B74">
            <w:pPr>
              <w:pStyle w:val="TableParagraph"/>
              <w:spacing w:before="1"/>
              <w:rPr>
                <w:b/>
                <w:sz w:val="25"/>
              </w:rPr>
            </w:pPr>
          </w:p>
          <w:p w:rsidR="00010B74" w:rsidRDefault="00010B74" w:rsidP="00010B74">
            <w:pPr>
              <w:pStyle w:val="TableParagraph"/>
              <w:spacing w:before="1" w:line="271" w:lineRule="exact"/>
              <w:ind w:left="272"/>
              <w:rPr>
                <w:sz w:val="24"/>
              </w:rPr>
            </w:pPr>
            <w:r>
              <w:rPr>
                <w:sz w:val="24"/>
              </w:rPr>
              <w:t>Подача</w:t>
            </w:r>
            <w:r>
              <w:rPr>
                <w:spacing w:val="-4"/>
                <w:sz w:val="24"/>
              </w:rPr>
              <w:t xml:space="preserve"> </w:t>
            </w:r>
            <w:r>
              <w:rPr>
                <w:sz w:val="24"/>
              </w:rPr>
              <w:t>мяча через</w:t>
            </w:r>
            <w:r>
              <w:rPr>
                <w:spacing w:val="-2"/>
                <w:sz w:val="24"/>
              </w:rPr>
              <w:t xml:space="preserve"> </w:t>
            </w:r>
            <w:r>
              <w:rPr>
                <w:sz w:val="24"/>
              </w:rPr>
              <w:t>сетку</w:t>
            </w:r>
          </w:p>
        </w:tc>
        <w:tc>
          <w:tcPr>
            <w:tcW w:w="1210" w:type="dxa"/>
          </w:tcPr>
          <w:p w:rsidR="00010B74" w:rsidRDefault="00010B74" w:rsidP="00010B74">
            <w:pPr>
              <w:pStyle w:val="TableParagraph"/>
              <w:spacing w:line="268" w:lineRule="exact"/>
              <w:ind w:left="291"/>
              <w:rPr>
                <w:sz w:val="24"/>
              </w:rPr>
            </w:pPr>
            <w:r>
              <w:rPr>
                <w:sz w:val="24"/>
              </w:rPr>
              <w:t>5</w:t>
            </w:r>
          </w:p>
        </w:tc>
        <w:tc>
          <w:tcPr>
            <w:tcW w:w="1292" w:type="dxa"/>
          </w:tcPr>
          <w:p w:rsidR="00010B74" w:rsidRDefault="00010B74" w:rsidP="00010B74">
            <w:pPr>
              <w:pStyle w:val="TableParagraph"/>
              <w:spacing w:line="268" w:lineRule="exact"/>
              <w:ind w:left="291"/>
              <w:rPr>
                <w:sz w:val="24"/>
              </w:rPr>
            </w:pPr>
            <w:r>
              <w:rPr>
                <w:sz w:val="24"/>
              </w:rPr>
              <w:t>4</w:t>
            </w:r>
          </w:p>
        </w:tc>
        <w:tc>
          <w:tcPr>
            <w:tcW w:w="1450" w:type="dxa"/>
          </w:tcPr>
          <w:p w:rsidR="00010B74" w:rsidRDefault="00010B74" w:rsidP="00010B74">
            <w:pPr>
              <w:pStyle w:val="TableParagraph"/>
              <w:spacing w:line="268" w:lineRule="exact"/>
              <w:ind w:left="296"/>
              <w:rPr>
                <w:sz w:val="24"/>
              </w:rPr>
            </w:pPr>
            <w:r>
              <w:rPr>
                <w:sz w:val="24"/>
              </w:rPr>
              <w:t>3</w:t>
            </w:r>
          </w:p>
        </w:tc>
        <w:tc>
          <w:tcPr>
            <w:tcW w:w="1273" w:type="dxa"/>
          </w:tcPr>
          <w:p w:rsidR="00010B74" w:rsidRDefault="00010B74" w:rsidP="00010B74">
            <w:pPr>
              <w:pStyle w:val="TableParagraph"/>
              <w:spacing w:line="268" w:lineRule="exact"/>
              <w:ind w:left="296"/>
              <w:rPr>
                <w:sz w:val="24"/>
              </w:rPr>
            </w:pPr>
            <w:r>
              <w:rPr>
                <w:sz w:val="24"/>
              </w:rPr>
              <w:t>2</w:t>
            </w:r>
          </w:p>
        </w:tc>
      </w:tr>
      <w:tr w:rsidR="00010B74" w:rsidTr="00010B74">
        <w:trPr>
          <w:trHeight w:val="282"/>
        </w:trPr>
        <w:tc>
          <w:tcPr>
            <w:tcW w:w="649" w:type="dxa"/>
            <w:vMerge/>
            <w:tcBorders>
              <w:top w:val="nil"/>
            </w:tcBorders>
          </w:tcPr>
          <w:p w:rsidR="00010B74" w:rsidRDefault="00010B74" w:rsidP="00010B74">
            <w:pPr>
              <w:rPr>
                <w:sz w:val="2"/>
                <w:szCs w:val="2"/>
              </w:rPr>
            </w:pPr>
          </w:p>
        </w:tc>
        <w:tc>
          <w:tcPr>
            <w:tcW w:w="3741" w:type="dxa"/>
            <w:vMerge/>
            <w:tcBorders>
              <w:top w:val="nil"/>
            </w:tcBorders>
          </w:tcPr>
          <w:p w:rsidR="00010B74" w:rsidRDefault="00010B74" w:rsidP="00010B74">
            <w:pPr>
              <w:rPr>
                <w:sz w:val="2"/>
                <w:szCs w:val="2"/>
              </w:rPr>
            </w:pPr>
          </w:p>
        </w:tc>
        <w:tc>
          <w:tcPr>
            <w:tcW w:w="1210" w:type="dxa"/>
          </w:tcPr>
          <w:p w:rsidR="00010B74" w:rsidRDefault="00010B74" w:rsidP="00010B74">
            <w:pPr>
              <w:pStyle w:val="TableParagraph"/>
              <w:spacing w:line="263" w:lineRule="exact"/>
              <w:ind w:left="291"/>
              <w:rPr>
                <w:sz w:val="24"/>
              </w:rPr>
            </w:pPr>
            <w:r>
              <w:rPr>
                <w:sz w:val="24"/>
              </w:rPr>
              <w:t>6</w:t>
            </w:r>
          </w:p>
        </w:tc>
        <w:tc>
          <w:tcPr>
            <w:tcW w:w="1292" w:type="dxa"/>
          </w:tcPr>
          <w:p w:rsidR="00010B74" w:rsidRDefault="00010B74" w:rsidP="00010B74">
            <w:pPr>
              <w:pStyle w:val="TableParagraph"/>
              <w:spacing w:line="263" w:lineRule="exact"/>
              <w:ind w:left="291"/>
              <w:rPr>
                <w:sz w:val="24"/>
              </w:rPr>
            </w:pPr>
            <w:r>
              <w:rPr>
                <w:sz w:val="24"/>
              </w:rPr>
              <w:t>4</w:t>
            </w:r>
          </w:p>
        </w:tc>
        <w:tc>
          <w:tcPr>
            <w:tcW w:w="1450" w:type="dxa"/>
          </w:tcPr>
          <w:p w:rsidR="00010B74" w:rsidRDefault="00010B74" w:rsidP="00010B74">
            <w:pPr>
              <w:pStyle w:val="TableParagraph"/>
              <w:spacing w:line="263" w:lineRule="exact"/>
              <w:ind w:left="296"/>
              <w:rPr>
                <w:sz w:val="24"/>
              </w:rPr>
            </w:pPr>
            <w:r>
              <w:rPr>
                <w:sz w:val="24"/>
              </w:rPr>
              <w:t>3</w:t>
            </w:r>
          </w:p>
        </w:tc>
        <w:tc>
          <w:tcPr>
            <w:tcW w:w="1273" w:type="dxa"/>
          </w:tcPr>
          <w:p w:rsidR="00010B74" w:rsidRDefault="00010B74" w:rsidP="00010B74">
            <w:pPr>
              <w:pStyle w:val="TableParagraph"/>
              <w:spacing w:line="263" w:lineRule="exact"/>
              <w:ind w:left="296"/>
              <w:rPr>
                <w:sz w:val="24"/>
              </w:rPr>
            </w:pPr>
            <w:r>
              <w:rPr>
                <w:sz w:val="24"/>
              </w:rPr>
              <w:t>2</w:t>
            </w:r>
          </w:p>
        </w:tc>
      </w:tr>
      <w:tr w:rsidR="00010B74" w:rsidTr="00010B74">
        <w:trPr>
          <w:trHeight w:val="287"/>
        </w:trPr>
        <w:tc>
          <w:tcPr>
            <w:tcW w:w="649" w:type="dxa"/>
            <w:vMerge w:val="restart"/>
          </w:tcPr>
          <w:p w:rsidR="00010B74" w:rsidRDefault="00010B74" w:rsidP="00010B74">
            <w:pPr>
              <w:pStyle w:val="TableParagraph"/>
            </w:pPr>
          </w:p>
        </w:tc>
        <w:tc>
          <w:tcPr>
            <w:tcW w:w="3741" w:type="dxa"/>
            <w:vMerge w:val="restart"/>
          </w:tcPr>
          <w:p w:rsidR="00010B74" w:rsidRDefault="00010B74" w:rsidP="00010B74">
            <w:pPr>
              <w:pStyle w:val="TableParagraph"/>
              <w:spacing w:before="3"/>
              <w:rPr>
                <w:b/>
                <w:sz w:val="37"/>
              </w:rPr>
            </w:pPr>
          </w:p>
          <w:p w:rsidR="00010B74" w:rsidRDefault="00010B74" w:rsidP="00010B74">
            <w:pPr>
              <w:pStyle w:val="TableParagraph"/>
              <w:ind w:left="13"/>
              <w:rPr>
                <w:sz w:val="24"/>
              </w:rPr>
            </w:pPr>
            <w:r>
              <w:rPr>
                <w:sz w:val="24"/>
              </w:rPr>
              <w:t>(попадание</w:t>
            </w:r>
            <w:r>
              <w:rPr>
                <w:spacing w:val="-6"/>
                <w:sz w:val="24"/>
              </w:rPr>
              <w:t xml:space="preserve"> </w:t>
            </w:r>
            <w:r>
              <w:rPr>
                <w:sz w:val="24"/>
              </w:rPr>
              <w:t>в</w:t>
            </w:r>
            <w:r>
              <w:rPr>
                <w:spacing w:val="-5"/>
                <w:sz w:val="24"/>
              </w:rPr>
              <w:t xml:space="preserve"> </w:t>
            </w:r>
            <w:r>
              <w:rPr>
                <w:sz w:val="24"/>
              </w:rPr>
              <w:t>площадку) 10</w:t>
            </w:r>
            <w:r>
              <w:rPr>
                <w:spacing w:val="-2"/>
                <w:sz w:val="24"/>
              </w:rPr>
              <w:t xml:space="preserve"> </w:t>
            </w:r>
            <w:r>
              <w:rPr>
                <w:sz w:val="24"/>
              </w:rPr>
              <w:t>подач</w:t>
            </w:r>
          </w:p>
        </w:tc>
        <w:tc>
          <w:tcPr>
            <w:tcW w:w="1210" w:type="dxa"/>
          </w:tcPr>
          <w:p w:rsidR="00010B74" w:rsidRDefault="00010B74" w:rsidP="00010B74">
            <w:pPr>
              <w:pStyle w:val="TableParagraph"/>
              <w:spacing w:line="268" w:lineRule="exact"/>
              <w:ind w:left="291"/>
              <w:rPr>
                <w:sz w:val="24"/>
              </w:rPr>
            </w:pPr>
            <w:r>
              <w:rPr>
                <w:sz w:val="24"/>
              </w:rPr>
              <w:t>7</w:t>
            </w:r>
          </w:p>
        </w:tc>
        <w:tc>
          <w:tcPr>
            <w:tcW w:w="1292" w:type="dxa"/>
          </w:tcPr>
          <w:p w:rsidR="00010B74" w:rsidRDefault="00010B74" w:rsidP="00010B74">
            <w:pPr>
              <w:pStyle w:val="TableParagraph"/>
              <w:spacing w:line="268" w:lineRule="exact"/>
              <w:ind w:left="291"/>
              <w:rPr>
                <w:sz w:val="24"/>
              </w:rPr>
            </w:pPr>
            <w:r>
              <w:rPr>
                <w:sz w:val="24"/>
              </w:rPr>
              <w:t>5</w:t>
            </w:r>
          </w:p>
        </w:tc>
        <w:tc>
          <w:tcPr>
            <w:tcW w:w="1450" w:type="dxa"/>
          </w:tcPr>
          <w:p w:rsidR="00010B74" w:rsidRDefault="00010B74" w:rsidP="00010B74">
            <w:pPr>
              <w:pStyle w:val="TableParagraph"/>
              <w:spacing w:line="268" w:lineRule="exact"/>
              <w:ind w:left="296"/>
              <w:rPr>
                <w:sz w:val="24"/>
              </w:rPr>
            </w:pPr>
            <w:r>
              <w:rPr>
                <w:sz w:val="24"/>
              </w:rPr>
              <w:t>3</w:t>
            </w:r>
          </w:p>
        </w:tc>
        <w:tc>
          <w:tcPr>
            <w:tcW w:w="1273" w:type="dxa"/>
          </w:tcPr>
          <w:p w:rsidR="00010B74" w:rsidRDefault="00010B74" w:rsidP="00010B74">
            <w:pPr>
              <w:pStyle w:val="TableParagraph"/>
              <w:spacing w:line="268" w:lineRule="exact"/>
              <w:ind w:left="296"/>
              <w:rPr>
                <w:sz w:val="24"/>
              </w:rPr>
            </w:pPr>
            <w:r>
              <w:rPr>
                <w:sz w:val="24"/>
              </w:rPr>
              <w:t>2</w:t>
            </w:r>
          </w:p>
        </w:tc>
      </w:tr>
      <w:tr w:rsidR="00010B74" w:rsidTr="00010B74">
        <w:trPr>
          <w:trHeight w:val="561"/>
        </w:trPr>
        <w:tc>
          <w:tcPr>
            <w:tcW w:w="649" w:type="dxa"/>
            <w:vMerge/>
            <w:tcBorders>
              <w:top w:val="nil"/>
            </w:tcBorders>
          </w:tcPr>
          <w:p w:rsidR="00010B74" w:rsidRDefault="00010B74" w:rsidP="00010B74">
            <w:pPr>
              <w:rPr>
                <w:sz w:val="2"/>
                <w:szCs w:val="2"/>
              </w:rPr>
            </w:pPr>
          </w:p>
        </w:tc>
        <w:tc>
          <w:tcPr>
            <w:tcW w:w="3741" w:type="dxa"/>
            <w:vMerge/>
            <w:tcBorders>
              <w:top w:val="nil"/>
            </w:tcBorders>
          </w:tcPr>
          <w:p w:rsidR="00010B74" w:rsidRDefault="00010B74" w:rsidP="00010B74">
            <w:pPr>
              <w:rPr>
                <w:sz w:val="2"/>
                <w:szCs w:val="2"/>
              </w:rPr>
            </w:pPr>
          </w:p>
        </w:tc>
        <w:tc>
          <w:tcPr>
            <w:tcW w:w="1210" w:type="dxa"/>
          </w:tcPr>
          <w:p w:rsidR="00010B74" w:rsidRDefault="00010B74" w:rsidP="00010B74">
            <w:pPr>
              <w:pStyle w:val="TableParagraph"/>
              <w:spacing w:before="126"/>
              <w:ind w:left="291"/>
              <w:rPr>
                <w:sz w:val="24"/>
              </w:rPr>
            </w:pPr>
            <w:r>
              <w:rPr>
                <w:sz w:val="24"/>
              </w:rPr>
              <w:t>8</w:t>
            </w:r>
          </w:p>
        </w:tc>
        <w:tc>
          <w:tcPr>
            <w:tcW w:w="1292" w:type="dxa"/>
          </w:tcPr>
          <w:p w:rsidR="00010B74" w:rsidRDefault="00010B74" w:rsidP="00010B74">
            <w:pPr>
              <w:pStyle w:val="TableParagraph"/>
              <w:spacing w:before="126"/>
              <w:ind w:left="291"/>
              <w:rPr>
                <w:sz w:val="24"/>
              </w:rPr>
            </w:pPr>
            <w:r>
              <w:rPr>
                <w:sz w:val="24"/>
              </w:rPr>
              <w:t>6</w:t>
            </w:r>
          </w:p>
        </w:tc>
        <w:tc>
          <w:tcPr>
            <w:tcW w:w="1450" w:type="dxa"/>
          </w:tcPr>
          <w:p w:rsidR="00010B74" w:rsidRDefault="00010B74" w:rsidP="00010B74">
            <w:pPr>
              <w:pStyle w:val="TableParagraph"/>
              <w:spacing w:before="126"/>
              <w:ind w:left="296"/>
              <w:rPr>
                <w:sz w:val="24"/>
              </w:rPr>
            </w:pPr>
            <w:r>
              <w:rPr>
                <w:sz w:val="24"/>
              </w:rPr>
              <w:t>4</w:t>
            </w:r>
          </w:p>
        </w:tc>
        <w:tc>
          <w:tcPr>
            <w:tcW w:w="1273" w:type="dxa"/>
          </w:tcPr>
          <w:p w:rsidR="00010B74" w:rsidRDefault="00010B74" w:rsidP="00010B74">
            <w:pPr>
              <w:pStyle w:val="TableParagraph"/>
              <w:spacing w:before="126"/>
              <w:ind w:left="296"/>
              <w:rPr>
                <w:sz w:val="24"/>
              </w:rPr>
            </w:pPr>
            <w:r>
              <w:rPr>
                <w:sz w:val="24"/>
              </w:rPr>
              <w:t>3</w:t>
            </w:r>
          </w:p>
        </w:tc>
      </w:tr>
      <w:tr w:rsidR="00010B74" w:rsidTr="00010B74">
        <w:trPr>
          <w:trHeight w:val="292"/>
        </w:trPr>
        <w:tc>
          <w:tcPr>
            <w:tcW w:w="649" w:type="dxa"/>
            <w:vMerge/>
            <w:tcBorders>
              <w:top w:val="nil"/>
            </w:tcBorders>
          </w:tcPr>
          <w:p w:rsidR="00010B74" w:rsidRDefault="00010B74" w:rsidP="00010B74">
            <w:pPr>
              <w:rPr>
                <w:sz w:val="2"/>
                <w:szCs w:val="2"/>
              </w:rPr>
            </w:pPr>
          </w:p>
        </w:tc>
        <w:tc>
          <w:tcPr>
            <w:tcW w:w="3741" w:type="dxa"/>
            <w:vMerge/>
            <w:tcBorders>
              <w:top w:val="nil"/>
            </w:tcBorders>
          </w:tcPr>
          <w:p w:rsidR="00010B74" w:rsidRDefault="00010B74" w:rsidP="00010B74">
            <w:pPr>
              <w:rPr>
                <w:sz w:val="2"/>
                <w:szCs w:val="2"/>
              </w:rPr>
            </w:pPr>
          </w:p>
        </w:tc>
        <w:tc>
          <w:tcPr>
            <w:tcW w:w="1210" w:type="dxa"/>
          </w:tcPr>
          <w:p w:rsidR="00010B74" w:rsidRDefault="00010B74" w:rsidP="00010B74">
            <w:pPr>
              <w:pStyle w:val="TableParagraph"/>
              <w:spacing w:line="272" w:lineRule="exact"/>
              <w:ind w:left="291"/>
              <w:rPr>
                <w:sz w:val="24"/>
              </w:rPr>
            </w:pPr>
            <w:r>
              <w:rPr>
                <w:sz w:val="24"/>
              </w:rPr>
              <w:t>9</w:t>
            </w:r>
          </w:p>
        </w:tc>
        <w:tc>
          <w:tcPr>
            <w:tcW w:w="1292" w:type="dxa"/>
          </w:tcPr>
          <w:p w:rsidR="00010B74" w:rsidRDefault="00010B74" w:rsidP="00010B74">
            <w:pPr>
              <w:pStyle w:val="TableParagraph"/>
              <w:spacing w:line="272" w:lineRule="exact"/>
              <w:ind w:left="291"/>
              <w:rPr>
                <w:sz w:val="24"/>
              </w:rPr>
            </w:pPr>
            <w:r>
              <w:rPr>
                <w:sz w:val="24"/>
              </w:rPr>
              <w:t>7</w:t>
            </w:r>
          </w:p>
        </w:tc>
        <w:tc>
          <w:tcPr>
            <w:tcW w:w="1450" w:type="dxa"/>
          </w:tcPr>
          <w:p w:rsidR="00010B74" w:rsidRDefault="00010B74" w:rsidP="00010B74">
            <w:pPr>
              <w:pStyle w:val="TableParagraph"/>
              <w:spacing w:line="272" w:lineRule="exact"/>
              <w:ind w:left="296"/>
              <w:rPr>
                <w:sz w:val="24"/>
              </w:rPr>
            </w:pPr>
            <w:r>
              <w:rPr>
                <w:sz w:val="24"/>
              </w:rPr>
              <w:t>5</w:t>
            </w:r>
          </w:p>
        </w:tc>
        <w:tc>
          <w:tcPr>
            <w:tcW w:w="1273" w:type="dxa"/>
          </w:tcPr>
          <w:p w:rsidR="00010B74" w:rsidRDefault="00010B74" w:rsidP="00010B74">
            <w:pPr>
              <w:pStyle w:val="TableParagraph"/>
              <w:spacing w:line="272" w:lineRule="exact"/>
              <w:ind w:left="296"/>
              <w:rPr>
                <w:sz w:val="24"/>
              </w:rPr>
            </w:pPr>
            <w:r>
              <w:rPr>
                <w:sz w:val="24"/>
              </w:rPr>
              <w:t>3</w:t>
            </w:r>
          </w:p>
        </w:tc>
      </w:tr>
    </w:tbl>
    <w:p w:rsidR="00010B74" w:rsidRDefault="00010B74" w:rsidP="00010B74">
      <w:pPr>
        <w:pStyle w:val="a4"/>
        <w:rPr>
          <w:b/>
          <w:sz w:val="20"/>
        </w:rPr>
      </w:pPr>
    </w:p>
    <w:p w:rsidR="00010B74" w:rsidRDefault="00010B74" w:rsidP="00010B74">
      <w:pPr>
        <w:pStyle w:val="a4"/>
        <w:spacing w:before="8"/>
        <w:rPr>
          <w:b/>
          <w:sz w:val="26"/>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
        <w:gridCol w:w="3846"/>
        <w:gridCol w:w="1133"/>
        <w:gridCol w:w="1416"/>
        <w:gridCol w:w="1421"/>
        <w:gridCol w:w="1258"/>
      </w:tblGrid>
      <w:tr w:rsidR="00010B74" w:rsidTr="00010B74">
        <w:trPr>
          <w:trHeight w:val="340"/>
        </w:trPr>
        <w:tc>
          <w:tcPr>
            <w:tcW w:w="548" w:type="dxa"/>
            <w:vMerge w:val="restart"/>
            <w:tcBorders>
              <w:bottom w:val="single" w:sz="4" w:space="0" w:color="FFFFFF"/>
            </w:tcBorders>
          </w:tcPr>
          <w:p w:rsidR="00010B74" w:rsidRDefault="00010B74" w:rsidP="00010B74">
            <w:pPr>
              <w:pStyle w:val="TableParagraph"/>
            </w:pPr>
          </w:p>
        </w:tc>
        <w:tc>
          <w:tcPr>
            <w:tcW w:w="3846" w:type="dxa"/>
            <w:vMerge w:val="restart"/>
          </w:tcPr>
          <w:p w:rsidR="00010B74" w:rsidRDefault="00010B74" w:rsidP="00010B74">
            <w:pPr>
              <w:pStyle w:val="TableParagraph"/>
              <w:rPr>
                <w:b/>
                <w:sz w:val="26"/>
              </w:rPr>
            </w:pPr>
          </w:p>
          <w:p w:rsidR="00010B74" w:rsidRDefault="00010B74" w:rsidP="00010B74">
            <w:pPr>
              <w:pStyle w:val="TableParagraph"/>
              <w:spacing w:before="211"/>
              <w:ind w:left="273"/>
              <w:rPr>
                <w:sz w:val="24"/>
              </w:rPr>
            </w:pPr>
            <w:r>
              <w:rPr>
                <w:sz w:val="24"/>
              </w:rPr>
              <w:t>Прием</w:t>
            </w:r>
            <w:r>
              <w:rPr>
                <w:spacing w:val="2"/>
                <w:sz w:val="24"/>
              </w:rPr>
              <w:t xml:space="preserve"> </w:t>
            </w:r>
            <w:r>
              <w:rPr>
                <w:sz w:val="24"/>
              </w:rPr>
              <w:t>мяча</w:t>
            </w:r>
            <w:r>
              <w:rPr>
                <w:spacing w:val="-10"/>
                <w:sz w:val="24"/>
              </w:rPr>
              <w:t xml:space="preserve"> </w:t>
            </w:r>
            <w:r>
              <w:rPr>
                <w:sz w:val="24"/>
              </w:rPr>
              <w:t>от</w:t>
            </w:r>
            <w:r>
              <w:rPr>
                <w:spacing w:val="1"/>
                <w:sz w:val="24"/>
              </w:rPr>
              <w:t xml:space="preserve"> </w:t>
            </w:r>
            <w:r>
              <w:rPr>
                <w:sz w:val="24"/>
              </w:rPr>
              <w:t>стены</w:t>
            </w:r>
            <w:r>
              <w:rPr>
                <w:spacing w:val="1"/>
                <w:sz w:val="24"/>
              </w:rPr>
              <w:t xml:space="preserve"> </w:t>
            </w:r>
            <w:r>
              <w:rPr>
                <w:sz w:val="24"/>
              </w:rPr>
              <w:t>снизу</w:t>
            </w:r>
          </w:p>
        </w:tc>
        <w:tc>
          <w:tcPr>
            <w:tcW w:w="1133" w:type="dxa"/>
          </w:tcPr>
          <w:p w:rsidR="00010B74" w:rsidRDefault="00010B74" w:rsidP="00010B74">
            <w:pPr>
              <w:pStyle w:val="TableParagraph"/>
              <w:spacing w:before="49" w:line="271" w:lineRule="exact"/>
              <w:ind w:left="292"/>
              <w:rPr>
                <w:sz w:val="24"/>
              </w:rPr>
            </w:pPr>
            <w:r>
              <w:rPr>
                <w:sz w:val="24"/>
              </w:rPr>
              <w:t>5</w:t>
            </w:r>
          </w:p>
        </w:tc>
        <w:tc>
          <w:tcPr>
            <w:tcW w:w="1416" w:type="dxa"/>
          </w:tcPr>
          <w:p w:rsidR="00010B74" w:rsidRDefault="00010B74" w:rsidP="00010B74">
            <w:pPr>
              <w:pStyle w:val="TableParagraph"/>
              <w:spacing w:before="49" w:line="271" w:lineRule="exact"/>
              <w:ind w:left="273"/>
              <w:rPr>
                <w:sz w:val="24"/>
              </w:rPr>
            </w:pPr>
            <w:r>
              <w:rPr>
                <w:sz w:val="24"/>
              </w:rPr>
              <w:t>4</w:t>
            </w:r>
          </w:p>
        </w:tc>
        <w:tc>
          <w:tcPr>
            <w:tcW w:w="1421" w:type="dxa"/>
          </w:tcPr>
          <w:p w:rsidR="00010B74" w:rsidRDefault="00010B74" w:rsidP="00010B74">
            <w:pPr>
              <w:pStyle w:val="TableParagraph"/>
              <w:spacing w:before="49" w:line="271" w:lineRule="exact"/>
              <w:ind w:left="278"/>
              <w:rPr>
                <w:sz w:val="24"/>
              </w:rPr>
            </w:pPr>
            <w:r>
              <w:rPr>
                <w:sz w:val="24"/>
              </w:rPr>
              <w:t>3</w:t>
            </w:r>
          </w:p>
        </w:tc>
        <w:tc>
          <w:tcPr>
            <w:tcW w:w="1258" w:type="dxa"/>
          </w:tcPr>
          <w:p w:rsidR="00010B74" w:rsidRDefault="00010B74" w:rsidP="00010B74">
            <w:pPr>
              <w:pStyle w:val="TableParagraph"/>
              <w:spacing w:before="49" w:line="271" w:lineRule="exact"/>
              <w:ind w:left="274"/>
              <w:rPr>
                <w:sz w:val="24"/>
              </w:rPr>
            </w:pPr>
            <w:r>
              <w:rPr>
                <w:sz w:val="24"/>
              </w:rPr>
              <w:t>2</w:t>
            </w:r>
          </w:p>
        </w:tc>
      </w:tr>
      <w:tr w:rsidR="00010B74" w:rsidTr="00010B74">
        <w:trPr>
          <w:trHeight w:val="312"/>
        </w:trPr>
        <w:tc>
          <w:tcPr>
            <w:tcW w:w="548" w:type="dxa"/>
            <w:vMerge/>
            <w:tcBorders>
              <w:top w:val="nil"/>
              <w:bottom w:val="single" w:sz="4" w:space="0" w:color="FFFFFF"/>
            </w:tcBorders>
          </w:tcPr>
          <w:p w:rsidR="00010B74" w:rsidRDefault="00010B74" w:rsidP="00010B74">
            <w:pPr>
              <w:rPr>
                <w:sz w:val="2"/>
                <w:szCs w:val="2"/>
              </w:rPr>
            </w:pPr>
          </w:p>
        </w:tc>
        <w:tc>
          <w:tcPr>
            <w:tcW w:w="3846" w:type="dxa"/>
            <w:vMerge/>
            <w:tcBorders>
              <w:top w:val="nil"/>
            </w:tcBorders>
          </w:tcPr>
          <w:p w:rsidR="00010B74" w:rsidRDefault="00010B74" w:rsidP="00010B74">
            <w:pPr>
              <w:rPr>
                <w:sz w:val="2"/>
                <w:szCs w:val="2"/>
              </w:rPr>
            </w:pPr>
          </w:p>
        </w:tc>
        <w:tc>
          <w:tcPr>
            <w:tcW w:w="1133" w:type="dxa"/>
          </w:tcPr>
          <w:p w:rsidR="00010B74" w:rsidRDefault="00010B74" w:rsidP="00010B74">
            <w:pPr>
              <w:pStyle w:val="TableParagraph"/>
              <w:spacing w:before="21" w:line="271" w:lineRule="exact"/>
              <w:ind w:left="292"/>
              <w:rPr>
                <w:sz w:val="24"/>
              </w:rPr>
            </w:pPr>
            <w:r>
              <w:rPr>
                <w:sz w:val="24"/>
              </w:rPr>
              <w:t>6</w:t>
            </w:r>
          </w:p>
        </w:tc>
        <w:tc>
          <w:tcPr>
            <w:tcW w:w="1416" w:type="dxa"/>
          </w:tcPr>
          <w:p w:rsidR="00010B74" w:rsidRDefault="00010B74" w:rsidP="00010B74">
            <w:pPr>
              <w:pStyle w:val="TableParagraph"/>
              <w:spacing w:line="273" w:lineRule="exact"/>
              <w:ind w:left="273"/>
              <w:rPr>
                <w:sz w:val="24"/>
              </w:rPr>
            </w:pPr>
            <w:r>
              <w:rPr>
                <w:sz w:val="24"/>
              </w:rPr>
              <w:t>4</w:t>
            </w:r>
          </w:p>
        </w:tc>
        <w:tc>
          <w:tcPr>
            <w:tcW w:w="1421" w:type="dxa"/>
          </w:tcPr>
          <w:p w:rsidR="00010B74" w:rsidRDefault="00010B74" w:rsidP="00010B74">
            <w:pPr>
              <w:pStyle w:val="TableParagraph"/>
              <w:spacing w:line="273" w:lineRule="exact"/>
              <w:ind w:left="278"/>
              <w:rPr>
                <w:sz w:val="24"/>
              </w:rPr>
            </w:pPr>
            <w:r>
              <w:rPr>
                <w:sz w:val="24"/>
              </w:rPr>
              <w:t>3</w:t>
            </w:r>
          </w:p>
        </w:tc>
        <w:tc>
          <w:tcPr>
            <w:tcW w:w="1258" w:type="dxa"/>
          </w:tcPr>
          <w:p w:rsidR="00010B74" w:rsidRDefault="00010B74" w:rsidP="00010B74">
            <w:pPr>
              <w:pStyle w:val="TableParagraph"/>
              <w:spacing w:before="21" w:line="271" w:lineRule="exact"/>
              <w:ind w:left="274"/>
              <w:rPr>
                <w:sz w:val="24"/>
              </w:rPr>
            </w:pPr>
            <w:r>
              <w:rPr>
                <w:sz w:val="24"/>
              </w:rPr>
              <w:t>2</w:t>
            </w:r>
          </w:p>
        </w:tc>
      </w:tr>
      <w:tr w:rsidR="00010B74" w:rsidTr="00010B74">
        <w:trPr>
          <w:trHeight w:val="316"/>
        </w:trPr>
        <w:tc>
          <w:tcPr>
            <w:tcW w:w="548" w:type="dxa"/>
            <w:vMerge w:val="restart"/>
            <w:tcBorders>
              <w:top w:val="single" w:sz="4" w:space="0" w:color="FFFFFF"/>
            </w:tcBorders>
          </w:tcPr>
          <w:p w:rsidR="00010B74" w:rsidRDefault="00010B74" w:rsidP="00010B74">
            <w:pPr>
              <w:pStyle w:val="TableParagraph"/>
              <w:spacing w:line="249" w:lineRule="exact"/>
              <w:ind w:left="293"/>
              <w:rPr>
                <w:sz w:val="24"/>
              </w:rPr>
            </w:pPr>
            <w:r>
              <w:rPr>
                <w:sz w:val="24"/>
              </w:rPr>
              <w:t>4</w:t>
            </w:r>
          </w:p>
        </w:tc>
        <w:tc>
          <w:tcPr>
            <w:tcW w:w="3846" w:type="dxa"/>
            <w:vMerge/>
            <w:tcBorders>
              <w:top w:val="nil"/>
            </w:tcBorders>
          </w:tcPr>
          <w:p w:rsidR="00010B74" w:rsidRDefault="00010B74" w:rsidP="00010B74">
            <w:pPr>
              <w:rPr>
                <w:sz w:val="2"/>
                <w:szCs w:val="2"/>
              </w:rPr>
            </w:pPr>
          </w:p>
        </w:tc>
        <w:tc>
          <w:tcPr>
            <w:tcW w:w="1133" w:type="dxa"/>
          </w:tcPr>
          <w:p w:rsidR="00010B74" w:rsidRDefault="00010B74" w:rsidP="00010B74">
            <w:pPr>
              <w:pStyle w:val="TableParagraph"/>
              <w:spacing w:before="25" w:line="271" w:lineRule="exact"/>
              <w:ind w:left="292"/>
              <w:rPr>
                <w:sz w:val="24"/>
              </w:rPr>
            </w:pPr>
            <w:r>
              <w:rPr>
                <w:sz w:val="24"/>
              </w:rPr>
              <w:t>7</w:t>
            </w:r>
          </w:p>
        </w:tc>
        <w:tc>
          <w:tcPr>
            <w:tcW w:w="1416" w:type="dxa"/>
          </w:tcPr>
          <w:p w:rsidR="00010B74" w:rsidRDefault="00010B74" w:rsidP="00010B74">
            <w:pPr>
              <w:pStyle w:val="TableParagraph"/>
              <w:spacing w:before="25" w:line="271" w:lineRule="exact"/>
              <w:ind w:left="273"/>
              <w:rPr>
                <w:sz w:val="24"/>
              </w:rPr>
            </w:pPr>
            <w:r>
              <w:rPr>
                <w:sz w:val="24"/>
              </w:rPr>
              <w:t>5</w:t>
            </w:r>
          </w:p>
        </w:tc>
        <w:tc>
          <w:tcPr>
            <w:tcW w:w="1421" w:type="dxa"/>
          </w:tcPr>
          <w:p w:rsidR="00010B74" w:rsidRDefault="00010B74" w:rsidP="00010B74">
            <w:pPr>
              <w:pStyle w:val="TableParagraph"/>
              <w:spacing w:before="25" w:line="271" w:lineRule="exact"/>
              <w:ind w:left="278"/>
              <w:rPr>
                <w:sz w:val="24"/>
              </w:rPr>
            </w:pPr>
            <w:r>
              <w:rPr>
                <w:sz w:val="24"/>
              </w:rPr>
              <w:t>3</w:t>
            </w:r>
          </w:p>
        </w:tc>
        <w:tc>
          <w:tcPr>
            <w:tcW w:w="1258" w:type="dxa"/>
          </w:tcPr>
          <w:p w:rsidR="00010B74" w:rsidRDefault="00010B74" w:rsidP="00010B74">
            <w:pPr>
              <w:pStyle w:val="TableParagraph"/>
              <w:spacing w:before="25" w:line="271" w:lineRule="exact"/>
              <w:ind w:left="274"/>
              <w:rPr>
                <w:sz w:val="24"/>
              </w:rPr>
            </w:pPr>
            <w:r>
              <w:rPr>
                <w:sz w:val="24"/>
              </w:rPr>
              <w:t>2</w:t>
            </w:r>
          </w:p>
        </w:tc>
      </w:tr>
      <w:tr w:rsidR="00010B74" w:rsidTr="00010B74">
        <w:trPr>
          <w:trHeight w:val="311"/>
        </w:trPr>
        <w:tc>
          <w:tcPr>
            <w:tcW w:w="548" w:type="dxa"/>
            <w:vMerge/>
            <w:tcBorders>
              <w:top w:val="nil"/>
            </w:tcBorders>
          </w:tcPr>
          <w:p w:rsidR="00010B74" w:rsidRDefault="00010B74" w:rsidP="00010B74">
            <w:pPr>
              <w:rPr>
                <w:sz w:val="2"/>
                <w:szCs w:val="2"/>
              </w:rPr>
            </w:pPr>
          </w:p>
        </w:tc>
        <w:tc>
          <w:tcPr>
            <w:tcW w:w="3846" w:type="dxa"/>
            <w:vMerge/>
            <w:tcBorders>
              <w:top w:val="nil"/>
            </w:tcBorders>
          </w:tcPr>
          <w:p w:rsidR="00010B74" w:rsidRDefault="00010B74" w:rsidP="00010B74">
            <w:pPr>
              <w:rPr>
                <w:sz w:val="2"/>
                <w:szCs w:val="2"/>
              </w:rPr>
            </w:pPr>
          </w:p>
        </w:tc>
        <w:tc>
          <w:tcPr>
            <w:tcW w:w="1133" w:type="dxa"/>
          </w:tcPr>
          <w:p w:rsidR="00010B74" w:rsidRDefault="00010B74" w:rsidP="00010B74">
            <w:pPr>
              <w:pStyle w:val="TableParagraph"/>
              <w:spacing w:before="20" w:line="271" w:lineRule="exact"/>
              <w:ind w:left="292"/>
              <w:rPr>
                <w:sz w:val="24"/>
              </w:rPr>
            </w:pPr>
            <w:r>
              <w:rPr>
                <w:sz w:val="24"/>
              </w:rPr>
              <w:t>8</w:t>
            </w:r>
          </w:p>
        </w:tc>
        <w:tc>
          <w:tcPr>
            <w:tcW w:w="1416" w:type="dxa"/>
          </w:tcPr>
          <w:p w:rsidR="00010B74" w:rsidRDefault="00010B74" w:rsidP="00010B74">
            <w:pPr>
              <w:pStyle w:val="TableParagraph"/>
              <w:spacing w:before="20" w:line="271" w:lineRule="exact"/>
              <w:ind w:left="273"/>
              <w:rPr>
                <w:sz w:val="24"/>
              </w:rPr>
            </w:pPr>
            <w:r>
              <w:rPr>
                <w:sz w:val="24"/>
              </w:rPr>
              <w:t>6</w:t>
            </w:r>
          </w:p>
        </w:tc>
        <w:tc>
          <w:tcPr>
            <w:tcW w:w="1421" w:type="dxa"/>
          </w:tcPr>
          <w:p w:rsidR="00010B74" w:rsidRDefault="00010B74" w:rsidP="00010B74">
            <w:pPr>
              <w:pStyle w:val="TableParagraph"/>
              <w:spacing w:line="273" w:lineRule="exact"/>
              <w:ind w:left="278"/>
              <w:rPr>
                <w:sz w:val="24"/>
              </w:rPr>
            </w:pPr>
            <w:r>
              <w:rPr>
                <w:sz w:val="24"/>
              </w:rPr>
              <w:t>4</w:t>
            </w:r>
          </w:p>
        </w:tc>
        <w:tc>
          <w:tcPr>
            <w:tcW w:w="1258" w:type="dxa"/>
          </w:tcPr>
          <w:p w:rsidR="00010B74" w:rsidRDefault="00010B74" w:rsidP="00010B74">
            <w:pPr>
              <w:pStyle w:val="TableParagraph"/>
              <w:spacing w:line="273" w:lineRule="exact"/>
              <w:ind w:left="274"/>
              <w:rPr>
                <w:sz w:val="24"/>
              </w:rPr>
            </w:pPr>
            <w:r>
              <w:rPr>
                <w:sz w:val="24"/>
              </w:rPr>
              <w:t>3</w:t>
            </w:r>
          </w:p>
        </w:tc>
      </w:tr>
      <w:tr w:rsidR="00010B74" w:rsidTr="00010B74">
        <w:trPr>
          <w:trHeight w:val="321"/>
        </w:trPr>
        <w:tc>
          <w:tcPr>
            <w:tcW w:w="548" w:type="dxa"/>
            <w:vMerge/>
            <w:tcBorders>
              <w:top w:val="nil"/>
            </w:tcBorders>
          </w:tcPr>
          <w:p w:rsidR="00010B74" w:rsidRDefault="00010B74" w:rsidP="00010B74">
            <w:pPr>
              <w:rPr>
                <w:sz w:val="2"/>
                <w:szCs w:val="2"/>
              </w:rPr>
            </w:pPr>
          </w:p>
        </w:tc>
        <w:tc>
          <w:tcPr>
            <w:tcW w:w="3846" w:type="dxa"/>
            <w:vMerge/>
            <w:tcBorders>
              <w:top w:val="nil"/>
            </w:tcBorders>
          </w:tcPr>
          <w:p w:rsidR="00010B74" w:rsidRDefault="00010B74" w:rsidP="00010B74">
            <w:pPr>
              <w:rPr>
                <w:sz w:val="2"/>
                <w:szCs w:val="2"/>
              </w:rPr>
            </w:pPr>
          </w:p>
        </w:tc>
        <w:tc>
          <w:tcPr>
            <w:tcW w:w="1133" w:type="dxa"/>
          </w:tcPr>
          <w:p w:rsidR="00010B74" w:rsidRDefault="00010B74" w:rsidP="00010B74">
            <w:pPr>
              <w:pStyle w:val="TableParagraph"/>
              <w:spacing w:before="30" w:line="271" w:lineRule="exact"/>
              <w:ind w:left="292"/>
              <w:rPr>
                <w:sz w:val="24"/>
              </w:rPr>
            </w:pPr>
            <w:r>
              <w:rPr>
                <w:sz w:val="24"/>
              </w:rPr>
              <w:t>9</w:t>
            </w:r>
          </w:p>
        </w:tc>
        <w:tc>
          <w:tcPr>
            <w:tcW w:w="1416" w:type="dxa"/>
          </w:tcPr>
          <w:p w:rsidR="00010B74" w:rsidRDefault="00010B74" w:rsidP="00010B74">
            <w:pPr>
              <w:pStyle w:val="TableParagraph"/>
              <w:spacing w:before="30" w:line="271" w:lineRule="exact"/>
              <w:ind w:left="273"/>
              <w:rPr>
                <w:sz w:val="24"/>
              </w:rPr>
            </w:pPr>
            <w:r>
              <w:rPr>
                <w:sz w:val="24"/>
              </w:rPr>
              <w:t>7</w:t>
            </w:r>
          </w:p>
        </w:tc>
        <w:tc>
          <w:tcPr>
            <w:tcW w:w="1421" w:type="dxa"/>
          </w:tcPr>
          <w:p w:rsidR="00010B74" w:rsidRDefault="00010B74" w:rsidP="00010B74">
            <w:pPr>
              <w:pStyle w:val="TableParagraph"/>
              <w:spacing w:before="30" w:line="271" w:lineRule="exact"/>
              <w:ind w:left="278"/>
              <w:rPr>
                <w:sz w:val="24"/>
              </w:rPr>
            </w:pPr>
            <w:r>
              <w:rPr>
                <w:sz w:val="24"/>
              </w:rPr>
              <w:t>5</w:t>
            </w:r>
          </w:p>
        </w:tc>
        <w:tc>
          <w:tcPr>
            <w:tcW w:w="1258" w:type="dxa"/>
          </w:tcPr>
          <w:p w:rsidR="00010B74" w:rsidRDefault="00010B74" w:rsidP="00010B74">
            <w:pPr>
              <w:pStyle w:val="TableParagraph"/>
              <w:spacing w:before="30" w:line="271" w:lineRule="exact"/>
              <w:ind w:left="274"/>
              <w:rPr>
                <w:sz w:val="24"/>
              </w:rPr>
            </w:pPr>
            <w:r>
              <w:rPr>
                <w:sz w:val="24"/>
              </w:rPr>
              <w:t>3</w:t>
            </w:r>
          </w:p>
        </w:tc>
      </w:tr>
    </w:tbl>
    <w:p w:rsidR="00010B74" w:rsidRDefault="00010B74" w:rsidP="00010B74">
      <w:pPr>
        <w:pStyle w:val="a4"/>
        <w:rPr>
          <w:b/>
          <w:sz w:val="26"/>
        </w:rPr>
      </w:pPr>
    </w:p>
    <w:p w:rsidR="00010B74" w:rsidRDefault="00010B74" w:rsidP="00010B74">
      <w:pPr>
        <w:pStyle w:val="a4"/>
        <w:spacing w:before="7"/>
        <w:rPr>
          <w:b/>
        </w:rPr>
      </w:pPr>
    </w:p>
    <w:p w:rsidR="00010B74" w:rsidRDefault="00010B74" w:rsidP="00010B74">
      <w:pPr>
        <w:spacing w:line="272" w:lineRule="exact"/>
        <w:ind w:left="523"/>
        <w:jc w:val="both"/>
        <w:rPr>
          <w:b/>
          <w:sz w:val="24"/>
        </w:rPr>
      </w:pPr>
      <w:r>
        <w:rPr>
          <w:b/>
          <w:sz w:val="24"/>
        </w:rPr>
        <w:t>Оценивание</w:t>
      </w:r>
      <w:r>
        <w:rPr>
          <w:b/>
          <w:spacing w:val="-6"/>
          <w:sz w:val="24"/>
        </w:rPr>
        <w:t xml:space="preserve"> </w:t>
      </w:r>
      <w:r>
        <w:rPr>
          <w:b/>
          <w:sz w:val="24"/>
        </w:rPr>
        <w:t>обучающихся освобожденных</w:t>
      </w:r>
      <w:r>
        <w:rPr>
          <w:b/>
          <w:spacing w:val="-5"/>
          <w:sz w:val="24"/>
        </w:rPr>
        <w:t xml:space="preserve"> </w:t>
      </w:r>
      <w:r>
        <w:rPr>
          <w:b/>
          <w:sz w:val="24"/>
        </w:rPr>
        <w:t>от урока</w:t>
      </w:r>
      <w:r>
        <w:rPr>
          <w:b/>
          <w:spacing w:val="-5"/>
          <w:sz w:val="24"/>
        </w:rPr>
        <w:t xml:space="preserve"> </w:t>
      </w:r>
      <w:r>
        <w:rPr>
          <w:b/>
          <w:sz w:val="24"/>
        </w:rPr>
        <w:t>физическая</w:t>
      </w:r>
      <w:r>
        <w:rPr>
          <w:b/>
          <w:spacing w:val="-5"/>
          <w:sz w:val="24"/>
        </w:rPr>
        <w:t xml:space="preserve"> </w:t>
      </w:r>
      <w:r>
        <w:rPr>
          <w:b/>
          <w:sz w:val="24"/>
        </w:rPr>
        <w:t>культура</w:t>
      </w:r>
    </w:p>
    <w:p w:rsidR="00010B74" w:rsidRDefault="00010B74" w:rsidP="00010B74">
      <w:pPr>
        <w:pStyle w:val="a4"/>
        <w:spacing w:line="237" w:lineRule="auto"/>
        <w:ind w:left="523" w:right="220"/>
      </w:pPr>
      <w:r>
        <w:t>При</w:t>
      </w:r>
      <w:r>
        <w:rPr>
          <w:spacing w:val="1"/>
        </w:rPr>
        <w:t xml:space="preserve"> </w:t>
      </w:r>
      <w:r>
        <w:t>оценивании</w:t>
      </w:r>
      <w:r>
        <w:rPr>
          <w:spacing w:val="1"/>
        </w:rPr>
        <w:t xml:space="preserve"> </w:t>
      </w:r>
      <w:r>
        <w:t>знаний</w:t>
      </w:r>
      <w:r>
        <w:rPr>
          <w:spacing w:val="1"/>
        </w:rPr>
        <w:t xml:space="preserve"> </w:t>
      </w:r>
      <w:r>
        <w:t>по</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учитываются</w:t>
      </w:r>
      <w:r>
        <w:rPr>
          <w:spacing w:val="1"/>
        </w:rPr>
        <w:t xml:space="preserve"> </w:t>
      </w:r>
      <w:r>
        <w:t>следующие</w:t>
      </w:r>
      <w:r>
        <w:rPr>
          <w:spacing w:val="1"/>
        </w:rPr>
        <w:t xml:space="preserve"> </w:t>
      </w:r>
      <w:r>
        <w:t>показатели:</w:t>
      </w:r>
      <w:r>
        <w:rPr>
          <w:spacing w:val="1"/>
        </w:rPr>
        <w:t xml:space="preserve"> </w:t>
      </w:r>
      <w:r>
        <w:t>глубина,</w:t>
      </w:r>
      <w:r>
        <w:rPr>
          <w:spacing w:val="1"/>
        </w:rPr>
        <w:t xml:space="preserve"> </w:t>
      </w:r>
      <w:r>
        <w:t>полнота,</w:t>
      </w:r>
      <w:r>
        <w:rPr>
          <w:spacing w:val="1"/>
        </w:rPr>
        <w:t xml:space="preserve"> </w:t>
      </w:r>
      <w:r>
        <w:t>аргументированность,</w:t>
      </w:r>
      <w:r>
        <w:rPr>
          <w:spacing w:val="1"/>
        </w:rPr>
        <w:t xml:space="preserve"> </w:t>
      </w:r>
      <w:r>
        <w:t>умение</w:t>
      </w:r>
      <w:r>
        <w:rPr>
          <w:spacing w:val="1"/>
        </w:rPr>
        <w:t xml:space="preserve"> </w:t>
      </w:r>
      <w:r>
        <w:t>использовать</w:t>
      </w:r>
      <w:r>
        <w:rPr>
          <w:spacing w:val="1"/>
        </w:rPr>
        <w:t xml:space="preserve"> </w:t>
      </w:r>
      <w:r>
        <w:t>их</w:t>
      </w:r>
      <w:r>
        <w:rPr>
          <w:spacing w:val="1"/>
        </w:rPr>
        <w:t xml:space="preserve"> </w:t>
      </w:r>
      <w:r>
        <w:t>применительно к конкретным случаям и занятиям физическими упражнениями. С целью</w:t>
      </w:r>
      <w:r>
        <w:rPr>
          <w:spacing w:val="1"/>
        </w:rPr>
        <w:t xml:space="preserve"> </w:t>
      </w:r>
      <w:r>
        <w:t>проверки</w:t>
      </w:r>
      <w:r>
        <w:rPr>
          <w:spacing w:val="3"/>
        </w:rPr>
        <w:t xml:space="preserve"> </w:t>
      </w:r>
      <w:r>
        <w:t>знаний</w:t>
      </w:r>
      <w:r>
        <w:rPr>
          <w:spacing w:val="-2"/>
        </w:rPr>
        <w:t xml:space="preserve"> </w:t>
      </w:r>
      <w:r>
        <w:t>используются следующие</w:t>
      </w:r>
      <w:r>
        <w:rPr>
          <w:spacing w:val="3"/>
        </w:rPr>
        <w:t xml:space="preserve"> </w:t>
      </w:r>
      <w:r>
        <w:t>методы:</w:t>
      </w:r>
      <w:r>
        <w:rPr>
          <w:spacing w:val="-7"/>
        </w:rPr>
        <w:t xml:space="preserve"> </w:t>
      </w:r>
      <w:r>
        <w:t>опрос,</w:t>
      </w:r>
      <w:r>
        <w:rPr>
          <w:spacing w:val="-2"/>
        </w:rPr>
        <w:t xml:space="preserve"> </w:t>
      </w:r>
      <w:r>
        <w:t>тестирование.</w:t>
      </w:r>
    </w:p>
    <w:p w:rsidR="00010B74" w:rsidRDefault="00010B74" w:rsidP="00010B74">
      <w:pPr>
        <w:pStyle w:val="a4"/>
        <w:spacing w:line="242" w:lineRule="auto"/>
        <w:ind w:left="523" w:right="239"/>
      </w:pPr>
      <w:r>
        <w:t>Оценка</w:t>
      </w:r>
      <w:r>
        <w:rPr>
          <w:spacing w:val="-3"/>
        </w:rPr>
        <w:t xml:space="preserve"> </w:t>
      </w:r>
      <w:r>
        <w:t>«5»</w:t>
      </w:r>
      <w:r>
        <w:rPr>
          <w:spacing w:val="-4"/>
        </w:rPr>
        <w:t xml:space="preserve"> </w:t>
      </w:r>
      <w:r>
        <w:t>- За</w:t>
      </w:r>
      <w:r>
        <w:rPr>
          <w:spacing w:val="-7"/>
        </w:rPr>
        <w:t xml:space="preserve"> </w:t>
      </w:r>
      <w:r>
        <w:t>ответ,</w:t>
      </w:r>
      <w:r>
        <w:rPr>
          <w:spacing w:val="-4"/>
        </w:rPr>
        <w:t xml:space="preserve"> </w:t>
      </w:r>
      <w:r>
        <w:t>в котором</w:t>
      </w:r>
      <w:r>
        <w:rPr>
          <w:spacing w:val="-4"/>
        </w:rPr>
        <w:t xml:space="preserve"> </w:t>
      </w:r>
      <w:r>
        <w:t>учащийся</w:t>
      </w:r>
      <w:r>
        <w:rPr>
          <w:spacing w:val="-2"/>
        </w:rPr>
        <w:t xml:space="preserve"> </w:t>
      </w:r>
      <w:r>
        <w:t>демонстрирует</w:t>
      </w:r>
      <w:r>
        <w:rPr>
          <w:spacing w:val="-1"/>
        </w:rPr>
        <w:t xml:space="preserve"> </w:t>
      </w:r>
      <w:r>
        <w:t>глубокое</w:t>
      </w:r>
      <w:r>
        <w:rPr>
          <w:spacing w:val="-3"/>
        </w:rPr>
        <w:t xml:space="preserve"> </w:t>
      </w:r>
      <w:r>
        <w:t>понимание</w:t>
      </w:r>
      <w:r>
        <w:rPr>
          <w:spacing w:val="-7"/>
        </w:rPr>
        <w:t xml:space="preserve"> </w:t>
      </w:r>
      <w:r>
        <w:t>сущности</w:t>
      </w:r>
      <w:r>
        <w:rPr>
          <w:spacing w:val="-57"/>
        </w:rPr>
        <w:t xml:space="preserve"> </w:t>
      </w:r>
      <w:r>
        <w:t>материала;</w:t>
      </w:r>
      <w:r>
        <w:rPr>
          <w:spacing w:val="-2"/>
        </w:rPr>
        <w:t xml:space="preserve"> </w:t>
      </w:r>
      <w:r>
        <w:t>логично</w:t>
      </w:r>
      <w:r>
        <w:rPr>
          <w:spacing w:val="5"/>
        </w:rPr>
        <w:t xml:space="preserve"> </w:t>
      </w:r>
      <w:r>
        <w:t>его</w:t>
      </w:r>
      <w:r>
        <w:rPr>
          <w:spacing w:val="2"/>
        </w:rPr>
        <w:t xml:space="preserve"> </w:t>
      </w:r>
      <w:r>
        <w:t>излагает,</w:t>
      </w:r>
      <w:r>
        <w:rPr>
          <w:spacing w:val="4"/>
        </w:rPr>
        <w:t xml:space="preserve"> </w:t>
      </w:r>
      <w:r>
        <w:t>используя</w:t>
      </w:r>
      <w:r>
        <w:rPr>
          <w:spacing w:val="3"/>
        </w:rPr>
        <w:t xml:space="preserve"> </w:t>
      </w:r>
      <w:r>
        <w:t>в</w:t>
      </w:r>
      <w:r>
        <w:rPr>
          <w:spacing w:val="3"/>
        </w:rPr>
        <w:t xml:space="preserve"> </w:t>
      </w:r>
      <w:r>
        <w:t>деятельности.</w:t>
      </w:r>
    </w:p>
    <w:p w:rsidR="00010B74" w:rsidRDefault="00010B74" w:rsidP="00010B74">
      <w:pPr>
        <w:pStyle w:val="a4"/>
        <w:spacing w:line="237" w:lineRule="auto"/>
        <w:ind w:left="523" w:right="222"/>
      </w:pPr>
      <w:r>
        <w:t>Оценка</w:t>
      </w:r>
      <w:r>
        <w:rPr>
          <w:spacing w:val="1"/>
        </w:rPr>
        <w:t xml:space="preserve"> </w:t>
      </w:r>
      <w:r>
        <w:t>«4»</w:t>
      </w:r>
      <w:r>
        <w:rPr>
          <w:spacing w:val="1"/>
        </w:rPr>
        <w:t xml:space="preserve"> </w:t>
      </w:r>
      <w:r>
        <w:t>-</w:t>
      </w:r>
      <w:r>
        <w:rPr>
          <w:spacing w:val="1"/>
        </w:rPr>
        <w:t xml:space="preserve"> </w:t>
      </w:r>
      <w:r>
        <w:t>За</w:t>
      </w:r>
      <w:r>
        <w:rPr>
          <w:spacing w:val="1"/>
        </w:rPr>
        <w:t xml:space="preserve"> </w:t>
      </w:r>
      <w:r>
        <w:t>тот</w:t>
      </w:r>
      <w:r>
        <w:rPr>
          <w:spacing w:val="1"/>
        </w:rPr>
        <w:t xml:space="preserve"> </w:t>
      </w:r>
      <w:r>
        <w:t>же</w:t>
      </w:r>
      <w:r>
        <w:rPr>
          <w:spacing w:val="1"/>
        </w:rPr>
        <w:t xml:space="preserve"> </w:t>
      </w:r>
      <w:r>
        <w:t>ответ,</w:t>
      </w:r>
      <w:r>
        <w:rPr>
          <w:spacing w:val="1"/>
        </w:rPr>
        <w:t xml:space="preserve"> </w:t>
      </w:r>
      <w:r>
        <w:t>если</w:t>
      </w:r>
      <w:r>
        <w:rPr>
          <w:spacing w:val="1"/>
        </w:rPr>
        <w:t xml:space="preserve"> </w:t>
      </w:r>
      <w:r>
        <w:t>в</w:t>
      </w:r>
      <w:r>
        <w:rPr>
          <w:spacing w:val="1"/>
        </w:rPr>
        <w:t xml:space="preserve"> </w:t>
      </w:r>
      <w:r>
        <w:t>нем</w:t>
      </w:r>
      <w:r>
        <w:rPr>
          <w:spacing w:val="1"/>
        </w:rPr>
        <w:t xml:space="preserve"> </w:t>
      </w:r>
      <w:r>
        <w:t>содержатся</w:t>
      </w:r>
      <w:r>
        <w:rPr>
          <w:spacing w:val="1"/>
        </w:rPr>
        <w:t xml:space="preserve"> </w:t>
      </w:r>
      <w:r>
        <w:t>небольшие</w:t>
      </w:r>
      <w:r>
        <w:rPr>
          <w:spacing w:val="1"/>
        </w:rPr>
        <w:t xml:space="preserve"> </w:t>
      </w:r>
      <w:r>
        <w:t>неточности</w:t>
      </w:r>
      <w:r>
        <w:rPr>
          <w:spacing w:val="1"/>
        </w:rPr>
        <w:t xml:space="preserve"> </w:t>
      </w:r>
      <w:r>
        <w:t>и</w:t>
      </w:r>
      <w:r>
        <w:rPr>
          <w:spacing w:val="1"/>
        </w:rPr>
        <w:t xml:space="preserve"> </w:t>
      </w:r>
      <w:r>
        <w:t>незначительные</w:t>
      </w:r>
      <w:r>
        <w:rPr>
          <w:spacing w:val="-7"/>
        </w:rPr>
        <w:t xml:space="preserve"> </w:t>
      </w:r>
      <w:r>
        <w:t>ошибки.</w:t>
      </w:r>
    </w:p>
    <w:p w:rsidR="00010B74" w:rsidRDefault="00010B74" w:rsidP="00010B74">
      <w:pPr>
        <w:pStyle w:val="a4"/>
        <w:spacing w:line="235" w:lineRule="auto"/>
        <w:ind w:left="523" w:right="230"/>
      </w:pPr>
      <w:r>
        <w:t>Оценка «3» - За ответ, в котором отсутствует логическая последовательность, имеются</w:t>
      </w:r>
      <w:r>
        <w:rPr>
          <w:spacing w:val="1"/>
        </w:rPr>
        <w:t xml:space="preserve"> </w:t>
      </w:r>
      <w:r>
        <w:t>пробелы в знании материала, нет должной аргументации и</w:t>
      </w:r>
      <w:r>
        <w:rPr>
          <w:spacing w:val="60"/>
        </w:rPr>
        <w:t xml:space="preserve"> </w:t>
      </w:r>
      <w:r>
        <w:t>умения использовать знания</w:t>
      </w:r>
      <w:r>
        <w:rPr>
          <w:spacing w:val="1"/>
        </w:rPr>
        <w:t xml:space="preserve"> </w:t>
      </w:r>
      <w:r>
        <w:t>на практике.</w:t>
      </w:r>
    </w:p>
    <w:p w:rsidR="00010B74" w:rsidRDefault="00010B74" w:rsidP="00010B74">
      <w:pPr>
        <w:pStyle w:val="a4"/>
        <w:spacing w:line="242" w:lineRule="auto"/>
        <w:ind w:left="1085" w:right="594" w:hanging="562"/>
      </w:pPr>
      <w:r>
        <w:t>Оценка</w:t>
      </w:r>
      <w:r>
        <w:rPr>
          <w:spacing w:val="1"/>
        </w:rPr>
        <w:t xml:space="preserve"> </w:t>
      </w:r>
      <w:r>
        <w:t>«2»-</w:t>
      </w:r>
      <w:r>
        <w:rPr>
          <w:spacing w:val="3"/>
        </w:rPr>
        <w:t xml:space="preserve"> </w:t>
      </w:r>
      <w:r>
        <w:t>За</w:t>
      </w:r>
      <w:r>
        <w:rPr>
          <w:spacing w:val="-4"/>
        </w:rPr>
        <w:t xml:space="preserve"> </w:t>
      </w:r>
      <w:r>
        <w:t>незнание</w:t>
      </w:r>
      <w:r>
        <w:rPr>
          <w:spacing w:val="-6"/>
        </w:rPr>
        <w:t xml:space="preserve"> </w:t>
      </w:r>
      <w:r>
        <w:t>материала</w:t>
      </w:r>
      <w:r>
        <w:rPr>
          <w:spacing w:val="-3"/>
        </w:rPr>
        <w:t xml:space="preserve"> </w:t>
      </w:r>
      <w:r>
        <w:t>программы,</w:t>
      </w:r>
      <w:r>
        <w:rPr>
          <w:spacing w:val="-3"/>
        </w:rPr>
        <w:t xml:space="preserve"> </w:t>
      </w:r>
      <w:r>
        <w:t>отказ</w:t>
      </w:r>
      <w:r>
        <w:rPr>
          <w:spacing w:val="-6"/>
        </w:rPr>
        <w:t xml:space="preserve"> </w:t>
      </w:r>
      <w:r>
        <w:t>от</w:t>
      </w:r>
      <w:r>
        <w:rPr>
          <w:spacing w:val="-6"/>
        </w:rPr>
        <w:t xml:space="preserve"> </w:t>
      </w:r>
      <w:r>
        <w:t>выполнения</w:t>
      </w:r>
      <w:r>
        <w:rPr>
          <w:spacing w:val="-6"/>
        </w:rPr>
        <w:t xml:space="preserve"> </w:t>
      </w:r>
      <w:r>
        <w:t>задания</w:t>
      </w:r>
      <w:r>
        <w:rPr>
          <w:spacing w:val="-2"/>
        </w:rPr>
        <w:t xml:space="preserve"> </w:t>
      </w:r>
      <w:r>
        <w:t>учителя.</w:t>
      </w:r>
      <w:r>
        <w:rPr>
          <w:spacing w:val="-58"/>
        </w:rPr>
        <w:t xml:space="preserve"> </w:t>
      </w:r>
      <w:r>
        <w:t>Учитель</w:t>
      </w:r>
      <w:r>
        <w:rPr>
          <w:spacing w:val="1"/>
        </w:rPr>
        <w:t xml:space="preserve"> </w:t>
      </w:r>
      <w:r>
        <w:t>физической</w:t>
      </w:r>
      <w:r>
        <w:rPr>
          <w:spacing w:val="-3"/>
        </w:rPr>
        <w:t xml:space="preserve"> </w:t>
      </w:r>
      <w:r>
        <w:t>культуры</w:t>
      </w:r>
      <w:r>
        <w:rPr>
          <w:spacing w:val="3"/>
        </w:rPr>
        <w:t xml:space="preserve"> </w:t>
      </w:r>
      <w:r>
        <w:t>может</w:t>
      </w:r>
      <w:r>
        <w:rPr>
          <w:spacing w:val="-8"/>
        </w:rPr>
        <w:t xml:space="preserve"> </w:t>
      </w:r>
      <w:r>
        <w:t>оценить</w:t>
      </w:r>
      <w:r>
        <w:rPr>
          <w:spacing w:val="-8"/>
        </w:rPr>
        <w:t xml:space="preserve"> </w:t>
      </w:r>
      <w:r>
        <w:t>положительно</w:t>
      </w:r>
      <w:r>
        <w:rPr>
          <w:spacing w:val="-3"/>
        </w:rPr>
        <w:t xml:space="preserve"> </w:t>
      </w:r>
      <w:r>
        <w:t>(оценкой</w:t>
      </w:r>
      <w:r>
        <w:rPr>
          <w:spacing w:val="-2"/>
        </w:rPr>
        <w:t xml:space="preserve"> </w:t>
      </w:r>
      <w:r>
        <w:t>4</w:t>
      </w:r>
      <w:r>
        <w:rPr>
          <w:spacing w:val="-6"/>
        </w:rPr>
        <w:t xml:space="preserve"> </w:t>
      </w:r>
      <w:r>
        <w:t>или</w:t>
      </w:r>
      <w:r>
        <w:rPr>
          <w:spacing w:val="-3"/>
        </w:rPr>
        <w:t xml:space="preserve"> </w:t>
      </w:r>
      <w:r>
        <w:t>5)</w:t>
      </w:r>
    </w:p>
    <w:p w:rsidR="00010B74" w:rsidRDefault="00010B74" w:rsidP="00010B74">
      <w:pPr>
        <w:pStyle w:val="a4"/>
        <w:spacing w:line="271" w:lineRule="exact"/>
        <w:ind w:left="523"/>
      </w:pPr>
      <w:r>
        <w:t>помощь</w:t>
      </w:r>
      <w:r>
        <w:rPr>
          <w:spacing w:val="-10"/>
        </w:rPr>
        <w:t xml:space="preserve"> </w:t>
      </w:r>
      <w:r>
        <w:t>обучающегося</w:t>
      </w:r>
      <w:r>
        <w:rPr>
          <w:spacing w:val="-5"/>
        </w:rPr>
        <w:t xml:space="preserve"> </w:t>
      </w:r>
      <w:r>
        <w:t>в</w:t>
      </w:r>
      <w:r>
        <w:rPr>
          <w:spacing w:val="-9"/>
        </w:rPr>
        <w:t xml:space="preserve"> </w:t>
      </w:r>
      <w:r>
        <w:t>проведении</w:t>
      </w:r>
      <w:r>
        <w:rPr>
          <w:spacing w:val="-4"/>
        </w:rPr>
        <w:t xml:space="preserve"> </w:t>
      </w:r>
      <w:r>
        <w:t>судейства,</w:t>
      </w:r>
      <w:r>
        <w:rPr>
          <w:spacing w:val="-2"/>
        </w:rPr>
        <w:t xml:space="preserve"> </w:t>
      </w:r>
      <w:r>
        <w:t>соревнований.</w:t>
      </w:r>
    </w:p>
    <w:p w:rsidR="00010B74" w:rsidRDefault="00010B74" w:rsidP="00010B74">
      <w:pPr>
        <w:pStyle w:val="a4"/>
        <w:spacing w:before="7"/>
        <w:rPr>
          <w:sz w:val="20"/>
        </w:rPr>
      </w:pPr>
    </w:p>
    <w:p w:rsidR="00010B74" w:rsidRDefault="00010B74" w:rsidP="00010B74">
      <w:pPr>
        <w:pStyle w:val="Heading2"/>
        <w:spacing w:line="242" w:lineRule="auto"/>
        <w:ind w:left="523" w:right="248"/>
      </w:pPr>
      <w:bookmarkStart w:id="966" w:name="Фонд_оценочных_средств_по_текущей_аттест"/>
      <w:bookmarkEnd w:id="966"/>
      <w:r>
        <w:t>Фонд оценочных средств по текущей аттестации обучающихся освобожденных от</w:t>
      </w:r>
      <w:r>
        <w:rPr>
          <w:spacing w:val="1"/>
        </w:rPr>
        <w:t xml:space="preserve"> </w:t>
      </w:r>
      <w:r>
        <w:t>урока</w:t>
      </w:r>
      <w:r>
        <w:rPr>
          <w:spacing w:val="-3"/>
        </w:rPr>
        <w:t xml:space="preserve"> </w:t>
      </w:r>
      <w:r>
        <w:t>физическая</w:t>
      </w:r>
      <w:r>
        <w:rPr>
          <w:spacing w:val="1"/>
        </w:rPr>
        <w:t xml:space="preserve"> </w:t>
      </w:r>
      <w:r>
        <w:t>культура</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5"/>
        <w:gridCol w:w="3088"/>
        <w:gridCol w:w="5877"/>
      </w:tblGrid>
      <w:tr w:rsidR="00010B74" w:rsidTr="00010B74">
        <w:trPr>
          <w:trHeight w:val="485"/>
        </w:trPr>
        <w:tc>
          <w:tcPr>
            <w:tcW w:w="625" w:type="dxa"/>
          </w:tcPr>
          <w:p w:rsidR="00010B74" w:rsidRDefault="00010B74" w:rsidP="00010B74">
            <w:pPr>
              <w:pStyle w:val="TableParagraph"/>
              <w:spacing w:before="116"/>
              <w:ind w:left="273"/>
              <w:rPr>
                <w:sz w:val="19"/>
              </w:rPr>
            </w:pPr>
            <w:r>
              <w:rPr>
                <w:w w:val="94"/>
                <w:sz w:val="19"/>
              </w:rPr>
              <w:t>№</w:t>
            </w:r>
          </w:p>
        </w:tc>
        <w:tc>
          <w:tcPr>
            <w:tcW w:w="3088" w:type="dxa"/>
          </w:tcPr>
          <w:p w:rsidR="00010B74" w:rsidRDefault="00010B74" w:rsidP="00010B74">
            <w:pPr>
              <w:pStyle w:val="TableParagraph"/>
              <w:spacing w:before="8"/>
              <w:rPr>
                <w:b/>
                <w:sz w:val="21"/>
              </w:rPr>
            </w:pPr>
          </w:p>
          <w:p w:rsidR="00010B74" w:rsidRDefault="00010B74" w:rsidP="00010B74">
            <w:pPr>
              <w:pStyle w:val="TableParagraph"/>
              <w:spacing w:line="215" w:lineRule="exact"/>
              <w:ind w:left="13"/>
              <w:rPr>
                <w:sz w:val="19"/>
              </w:rPr>
            </w:pPr>
            <w:r>
              <w:rPr>
                <w:sz w:val="19"/>
              </w:rPr>
              <w:t>Контролируемые</w:t>
            </w:r>
            <w:r>
              <w:rPr>
                <w:spacing w:val="-12"/>
                <w:sz w:val="19"/>
              </w:rPr>
              <w:t xml:space="preserve"> </w:t>
            </w:r>
            <w:r>
              <w:rPr>
                <w:sz w:val="19"/>
              </w:rPr>
              <w:t>разделы</w:t>
            </w:r>
            <w:r>
              <w:rPr>
                <w:spacing w:val="-6"/>
                <w:sz w:val="19"/>
              </w:rPr>
              <w:t xml:space="preserve"> </w:t>
            </w:r>
            <w:r>
              <w:rPr>
                <w:sz w:val="19"/>
              </w:rPr>
              <w:t>предмета</w:t>
            </w:r>
          </w:p>
        </w:tc>
        <w:tc>
          <w:tcPr>
            <w:tcW w:w="5877" w:type="dxa"/>
          </w:tcPr>
          <w:p w:rsidR="00010B74" w:rsidRDefault="00010B74" w:rsidP="00010B74">
            <w:pPr>
              <w:pStyle w:val="TableParagraph"/>
              <w:spacing w:before="116"/>
              <w:ind w:left="272"/>
              <w:rPr>
                <w:sz w:val="19"/>
              </w:rPr>
            </w:pPr>
            <w:r>
              <w:rPr>
                <w:sz w:val="19"/>
              </w:rPr>
              <w:t>Наименования</w:t>
            </w:r>
            <w:r>
              <w:rPr>
                <w:spacing w:val="-11"/>
                <w:sz w:val="19"/>
              </w:rPr>
              <w:t xml:space="preserve"> </w:t>
            </w:r>
            <w:r>
              <w:rPr>
                <w:sz w:val="19"/>
              </w:rPr>
              <w:t>оценочного</w:t>
            </w:r>
            <w:r>
              <w:rPr>
                <w:spacing w:val="-8"/>
                <w:sz w:val="19"/>
              </w:rPr>
              <w:t xml:space="preserve"> </w:t>
            </w:r>
            <w:r>
              <w:rPr>
                <w:sz w:val="19"/>
              </w:rPr>
              <w:t>средства</w:t>
            </w:r>
          </w:p>
        </w:tc>
      </w:tr>
      <w:tr w:rsidR="00010B74" w:rsidTr="00010B74">
        <w:trPr>
          <w:trHeight w:val="239"/>
        </w:trPr>
        <w:tc>
          <w:tcPr>
            <w:tcW w:w="9590" w:type="dxa"/>
            <w:gridSpan w:val="3"/>
          </w:tcPr>
          <w:p w:rsidR="00010B74" w:rsidRDefault="00010B74" w:rsidP="00010B74">
            <w:pPr>
              <w:pStyle w:val="TableParagraph"/>
              <w:spacing w:before="19" w:line="201" w:lineRule="exact"/>
              <w:ind w:left="293"/>
              <w:rPr>
                <w:b/>
                <w:sz w:val="18"/>
              </w:rPr>
            </w:pPr>
            <w:r>
              <w:rPr>
                <w:b/>
                <w:sz w:val="18"/>
              </w:rPr>
              <w:t>5</w:t>
            </w:r>
            <w:r>
              <w:rPr>
                <w:b/>
                <w:spacing w:val="-2"/>
                <w:sz w:val="18"/>
              </w:rPr>
              <w:t xml:space="preserve"> </w:t>
            </w:r>
            <w:r>
              <w:rPr>
                <w:b/>
                <w:sz w:val="18"/>
              </w:rPr>
              <w:t>-6</w:t>
            </w:r>
            <w:r>
              <w:rPr>
                <w:b/>
                <w:spacing w:val="-1"/>
                <w:sz w:val="18"/>
              </w:rPr>
              <w:t xml:space="preserve"> </w:t>
            </w:r>
            <w:r>
              <w:rPr>
                <w:b/>
                <w:sz w:val="18"/>
              </w:rPr>
              <w:t>класс</w:t>
            </w:r>
          </w:p>
        </w:tc>
      </w:tr>
      <w:tr w:rsidR="00010B74" w:rsidTr="00010B74">
        <w:trPr>
          <w:trHeight w:val="239"/>
        </w:trPr>
        <w:tc>
          <w:tcPr>
            <w:tcW w:w="9590" w:type="dxa"/>
            <w:gridSpan w:val="3"/>
          </w:tcPr>
          <w:p w:rsidR="00010B74" w:rsidRDefault="00010B74" w:rsidP="00010B74">
            <w:pPr>
              <w:pStyle w:val="TableParagraph"/>
              <w:spacing w:before="19" w:line="201" w:lineRule="exact"/>
              <w:ind w:left="293"/>
              <w:rPr>
                <w:b/>
                <w:sz w:val="18"/>
              </w:rPr>
            </w:pPr>
            <w:r>
              <w:rPr>
                <w:b/>
                <w:sz w:val="18"/>
              </w:rPr>
              <w:t>Легкая</w:t>
            </w:r>
            <w:r>
              <w:rPr>
                <w:b/>
                <w:spacing w:val="-4"/>
                <w:sz w:val="18"/>
              </w:rPr>
              <w:t xml:space="preserve"> </w:t>
            </w:r>
            <w:r>
              <w:rPr>
                <w:b/>
                <w:sz w:val="18"/>
              </w:rPr>
              <w:t>атлетика</w:t>
            </w:r>
          </w:p>
        </w:tc>
      </w:tr>
      <w:tr w:rsidR="00010B74" w:rsidTr="00010B74">
        <w:trPr>
          <w:trHeight w:val="470"/>
        </w:trPr>
        <w:tc>
          <w:tcPr>
            <w:tcW w:w="625" w:type="dxa"/>
            <w:tcBorders>
              <w:bottom w:val="nil"/>
            </w:tcBorders>
          </w:tcPr>
          <w:p w:rsidR="00010B74" w:rsidRDefault="00010B74" w:rsidP="00010B74">
            <w:pPr>
              <w:pStyle w:val="TableParagraph"/>
              <w:spacing w:before="105"/>
              <w:ind w:left="259"/>
              <w:rPr>
                <w:sz w:val="19"/>
              </w:rPr>
            </w:pPr>
            <w:r>
              <w:rPr>
                <w:w w:val="94"/>
                <w:sz w:val="19"/>
              </w:rPr>
              <w:t>1</w:t>
            </w:r>
          </w:p>
        </w:tc>
        <w:tc>
          <w:tcPr>
            <w:tcW w:w="3088" w:type="dxa"/>
            <w:tcBorders>
              <w:bottom w:val="nil"/>
            </w:tcBorders>
          </w:tcPr>
          <w:p w:rsidR="00010B74" w:rsidRDefault="00010B74" w:rsidP="00010B74">
            <w:pPr>
              <w:pStyle w:val="TableParagraph"/>
              <w:spacing w:before="5"/>
              <w:ind w:left="13"/>
              <w:rPr>
                <w:sz w:val="19"/>
              </w:rPr>
            </w:pPr>
            <w:r>
              <w:rPr>
                <w:sz w:val="19"/>
              </w:rPr>
              <w:t>Техника</w:t>
            </w:r>
          </w:p>
          <w:p w:rsidR="00010B74" w:rsidRDefault="00010B74" w:rsidP="00010B74">
            <w:pPr>
              <w:pStyle w:val="TableParagraph"/>
              <w:tabs>
                <w:tab w:val="left" w:pos="1550"/>
              </w:tabs>
              <w:spacing w:before="11" w:line="215" w:lineRule="exact"/>
              <w:ind w:left="13"/>
              <w:rPr>
                <w:sz w:val="19"/>
              </w:rPr>
            </w:pPr>
            <w:r>
              <w:rPr>
                <w:sz w:val="19"/>
              </w:rPr>
              <w:t>выполнения</w:t>
            </w:r>
            <w:r>
              <w:rPr>
                <w:sz w:val="19"/>
              </w:rPr>
              <w:tab/>
            </w:r>
            <w:r>
              <w:rPr>
                <w:spacing w:val="-1"/>
                <w:sz w:val="19"/>
              </w:rPr>
              <w:t>легкоатлетических</w:t>
            </w:r>
          </w:p>
        </w:tc>
        <w:tc>
          <w:tcPr>
            <w:tcW w:w="5877" w:type="dxa"/>
            <w:tcBorders>
              <w:bottom w:val="nil"/>
            </w:tcBorders>
          </w:tcPr>
          <w:p w:rsidR="00010B74" w:rsidRDefault="00010B74" w:rsidP="00010B74">
            <w:pPr>
              <w:pStyle w:val="TableParagraph"/>
              <w:spacing w:before="9"/>
              <w:ind w:left="272"/>
              <w:rPr>
                <w:sz w:val="19"/>
              </w:rPr>
            </w:pPr>
            <w:r>
              <w:rPr>
                <w:sz w:val="19"/>
              </w:rPr>
              <w:t>«</w:t>
            </w:r>
            <w:r>
              <w:rPr>
                <w:spacing w:val="-11"/>
                <w:sz w:val="19"/>
              </w:rPr>
              <w:t xml:space="preserve"> </w:t>
            </w:r>
            <w:r>
              <w:rPr>
                <w:sz w:val="19"/>
              </w:rPr>
              <w:t>Бег</w:t>
            </w:r>
            <w:r>
              <w:rPr>
                <w:spacing w:val="-3"/>
                <w:sz w:val="19"/>
              </w:rPr>
              <w:t xml:space="preserve"> </w:t>
            </w:r>
            <w:r>
              <w:rPr>
                <w:sz w:val="19"/>
              </w:rPr>
              <w:t>на</w:t>
            </w:r>
            <w:r>
              <w:rPr>
                <w:spacing w:val="-5"/>
                <w:sz w:val="19"/>
              </w:rPr>
              <w:t xml:space="preserve"> </w:t>
            </w:r>
            <w:r>
              <w:rPr>
                <w:sz w:val="19"/>
              </w:rPr>
              <w:t>короткие</w:t>
            </w:r>
            <w:r>
              <w:rPr>
                <w:spacing w:val="-8"/>
                <w:sz w:val="19"/>
              </w:rPr>
              <w:t xml:space="preserve"> </w:t>
            </w:r>
            <w:r>
              <w:rPr>
                <w:sz w:val="19"/>
              </w:rPr>
              <w:t>дистанции,</w:t>
            </w:r>
            <w:r>
              <w:rPr>
                <w:spacing w:val="-1"/>
                <w:sz w:val="19"/>
              </w:rPr>
              <w:t xml:space="preserve"> </w:t>
            </w:r>
            <w:r>
              <w:rPr>
                <w:sz w:val="19"/>
              </w:rPr>
              <w:t>техника</w:t>
            </w:r>
            <w:r>
              <w:rPr>
                <w:spacing w:val="-3"/>
                <w:sz w:val="19"/>
              </w:rPr>
              <w:t xml:space="preserve"> </w:t>
            </w:r>
            <w:r>
              <w:rPr>
                <w:sz w:val="19"/>
              </w:rPr>
              <w:t>низкого</w:t>
            </w:r>
            <w:r>
              <w:rPr>
                <w:spacing w:val="-4"/>
                <w:sz w:val="19"/>
              </w:rPr>
              <w:t xml:space="preserve"> </w:t>
            </w:r>
            <w:r>
              <w:rPr>
                <w:sz w:val="19"/>
              </w:rPr>
              <w:t>старта»</w:t>
            </w:r>
            <w:r>
              <w:rPr>
                <w:spacing w:val="-10"/>
                <w:sz w:val="19"/>
              </w:rPr>
              <w:t xml:space="preserve"> </w:t>
            </w:r>
            <w:r>
              <w:rPr>
                <w:sz w:val="19"/>
              </w:rPr>
              <w:t>Учебник</w:t>
            </w:r>
          </w:p>
          <w:p w:rsidR="00010B74" w:rsidRDefault="00010B74" w:rsidP="00010B74">
            <w:pPr>
              <w:pStyle w:val="TableParagraph"/>
              <w:spacing w:before="7" w:line="215" w:lineRule="exact"/>
              <w:ind w:left="272"/>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5-7</w:t>
            </w:r>
            <w:r>
              <w:rPr>
                <w:spacing w:val="-1"/>
                <w:sz w:val="19"/>
              </w:rPr>
              <w:t xml:space="preserve"> </w:t>
            </w:r>
            <w:r>
              <w:rPr>
                <w:sz w:val="19"/>
              </w:rPr>
              <w:t>кл.</w:t>
            </w:r>
          </w:p>
        </w:tc>
      </w:tr>
    </w:tbl>
    <w:p w:rsidR="00010B74" w:rsidRDefault="00010B74" w:rsidP="00010B74">
      <w:pPr>
        <w:spacing w:line="215" w:lineRule="exact"/>
        <w:rPr>
          <w:sz w:val="19"/>
        </w:rPr>
        <w:sectPr w:rsidR="00010B74">
          <w:pgSz w:w="11900" w:h="16850"/>
          <w:pgMar w:top="1100" w:right="540" w:bottom="280" w:left="1340" w:header="720" w:footer="720"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5"/>
        <w:gridCol w:w="1281"/>
        <w:gridCol w:w="1808"/>
        <w:gridCol w:w="5878"/>
      </w:tblGrid>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lastRenderedPageBreak/>
              <w:t>2</w:t>
            </w:r>
          </w:p>
        </w:tc>
        <w:tc>
          <w:tcPr>
            <w:tcW w:w="3089" w:type="dxa"/>
            <w:gridSpan w:val="2"/>
            <w:vMerge w:val="restart"/>
            <w:tcBorders>
              <w:top w:val="nil"/>
            </w:tcBorders>
          </w:tcPr>
          <w:p w:rsidR="00010B74" w:rsidRDefault="00010B74" w:rsidP="00010B74">
            <w:pPr>
              <w:pStyle w:val="TableParagraph"/>
              <w:spacing w:line="210" w:lineRule="exact"/>
              <w:ind w:left="13"/>
              <w:rPr>
                <w:sz w:val="19"/>
              </w:rPr>
            </w:pPr>
            <w:r>
              <w:rPr>
                <w:sz w:val="19"/>
              </w:rPr>
              <w:t>упражнений</w:t>
            </w:r>
          </w:p>
        </w:tc>
        <w:tc>
          <w:tcPr>
            <w:tcW w:w="5878" w:type="dxa"/>
          </w:tcPr>
          <w:p w:rsidR="00010B74" w:rsidRDefault="00010B74" w:rsidP="00010B74">
            <w:pPr>
              <w:pStyle w:val="TableParagraph"/>
              <w:spacing w:before="1"/>
              <w:ind w:left="271"/>
              <w:rPr>
                <w:sz w:val="19"/>
              </w:rPr>
            </w:pPr>
            <w:r>
              <w:rPr>
                <w:sz w:val="19"/>
              </w:rPr>
              <w:t>«</w:t>
            </w:r>
            <w:r>
              <w:rPr>
                <w:spacing w:val="-12"/>
                <w:sz w:val="19"/>
              </w:rPr>
              <w:t xml:space="preserve"> </w:t>
            </w:r>
            <w:r>
              <w:rPr>
                <w:sz w:val="19"/>
              </w:rPr>
              <w:t>Бег</w:t>
            </w:r>
            <w:r>
              <w:rPr>
                <w:spacing w:val="-3"/>
                <w:sz w:val="19"/>
              </w:rPr>
              <w:t xml:space="preserve"> </w:t>
            </w:r>
            <w:r>
              <w:rPr>
                <w:sz w:val="19"/>
              </w:rPr>
              <w:t>на</w:t>
            </w:r>
            <w:r>
              <w:rPr>
                <w:spacing w:val="-5"/>
                <w:sz w:val="19"/>
              </w:rPr>
              <w:t xml:space="preserve"> </w:t>
            </w:r>
            <w:r>
              <w:rPr>
                <w:sz w:val="19"/>
              </w:rPr>
              <w:t>короткие</w:t>
            </w:r>
            <w:r>
              <w:rPr>
                <w:spacing w:val="-10"/>
                <w:sz w:val="19"/>
              </w:rPr>
              <w:t xml:space="preserve"> </w:t>
            </w:r>
            <w:r>
              <w:rPr>
                <w:sz w:val="19"/>
              </w:rPr>
              <w:t>дистанции,</w:t>
            </w:r>
            <w:r>
              <w:rPr>
                <w:spacing w:val="-1"/>
                <w:sz w:val="19"/>
              </w:rPr>
              <w:t xml:space="preserve"> </w:t>
            </w:r>
            <w:r>
              <w:rPr>
                <w:sz w:val="19"/>
              </w:rPr>
              <w:t>техника</w:t>
            </w:r>
            <w:r>
              <w:rPr>
                <w:spacing w:val="-3"/>
                <w:sz w:val="19"/>
              </w:rPr>
              <w:t xml:space="preserve"> </w:t>
            </w:r>
            <w:r>
              <w:rPr>
                <w:sz w:val="19"/>
              </w:rPr>
              <w:t>высокого</w:t>
            </w:r>
            <w:r>
              <w:rPr>
                <w:spacing w:val="-6"/>
                <w:sz w:val="19"/>
              </w:rPr>
              <w:t xml:space="preserve"> </w:t>
            </w:r>
            <w:r>
              <w:rPr>
                <w:sz w:val="19"/>
              </w:rPr>
              <w:t>старта»</w:t>
            </w:r>
            <w:r>
              <w:rPr>
                <w:spacing w:val="-10"/>
                <w:sz w:val="19"/>
              </w:rPr>
              <w:t xml:space="preserve"> </w:t>
            </w:r>
            <w:r>
              <w:rPr>
                <w:sz w:val="19"/>
              </w:rPr>
              <w:t>Учебник</w:t>
            </w:r>
          </w:p>
          <w:p w:rsidR="00010B74" w:rsidRDefault="00010B74" w:rsidP="00010B74">
            <w:pPr>
              <w:pStyle w:val="TableParagraph"/>
              <w:spacing w:before="7"/>
              <w:ind w:left="271"/>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5-7</w:t>
            </w:r>
            <w:r>
              <w:rPr>
                <w:spacing w:val="-1"/>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3</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line="205" w:lineRule="exact"/>
              <w:ind w:left="271"/>
              <w:rPr>
                <w:sz w:val="19"/>
              </w:rPr>
            </w:pPr>
            <w:r>
              <w:rPr>
                <w:sz w:val="19"/>
              </w:rPr>
              <w:t>«Метание</w:t>
            </w:r>
            <w:r>
              <w:rPr>
                <w:spacing w:val="-8"/>
                <w:sz w:val="19"/>
              </w:rPr>
              <w:t xml:space="preserve"> </w:t>
            </w:r>
            <w:r>
              <w:rPr>
                <w:sz w:val="19"/>
              </w:rPr>
              <w:t>спортивного</w:t>
            </w:r>
            <w:r>
              <w:rPr>
                <w:spacing w:val="-3"/>
                <w:sz w:val="19"/>
              </w:rPr>
              <w:t xml:space="preserve"> </w:t>
            </w:r>
            <w:r>
              <w:rPr>
                <w:sz w:val="19"/>
              </w:rPr>
              <w:t>снаряда»</w:t>
            </w:r>
          </w:p>
          <w:p w:rsidR="00010B74" w:rsidRDefault="00010B74" w:rsidP="00010B74">
            <w:pPr>
              <w:pStyle w:val="TableParagraph"/>
              <w:spacing w:before="21"/>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4</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line="205" w:lineRule="exact"/>
              <w:ind w:left="271"/>
              <w:rPr>
                <w:sz w:val="19"/>
              </w:rPr>
            </w:pPr>
            <w:r>
              <w:rPr>
                <w:sz w:val="19"/>
              </w:rPr>
              <w:t>«Прыжки</w:t>
            </w:r>
            <w:r>
              <w:rPr>
                <w:spacing w:val="-8"/>
                <w:sz w:val="19"/>
              </w:rPr>
              <w:t xml:space="preserve"> </w:t>
            </w:r>
            <w:r>
              <w:rPr>
                <w:sz w:val="19"/>
              </w:rPr>
              <w:t>в</w:t>
            </w:r>
            <w:r>
              <w:rPr>
                <w:spacing w:val="-5"/>
                <w:sz w:val="19"/>
              </w:rPr>
              <w:t xml:space="preserve"> </w:t>
            </w:r>
            <w:r>
              <w:rPr>
                <w:sz w:val="19"/>
              </w:rPr>
              <w:t>длину»</w:t>
            </w:r>
          </w:p>
          <w:p w:rsidR="00010B74" w:rsidRDefault="00010B74" w:rsidP="00010B74">
            <w:pPr>
              <w:pStyle w:val="TableParagraph"/>
              <w:spacing w:before="21"/>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239"/>
        </w:trPr>
        <w:tc>
          <w:tcPr>
            <w:tcW w:w="9592" w:type="dxa"/>
            <w:gridSpan w:val="4"/>
          </w:tcPr>
          <w:p w:rsidR="00010B74" w:rsidRDefault="00010B74" w:rsidP="00010B74">
            <w:pPr>
              <w:pStyle w:val="TableParagraph"/>
              <w:spacing w:line="179" w:lineRule="exact"/>
              <w:ind w:left="273"/>
              <w:rPr>
                <w:b/>
                <w:sz w:val="18"/>
              </w:rPr>
            </w:pPr>
            <w:r>
              <w:rPr>
                <w:b/>
                <w:sz w:val="18"/>
              </w:rPr>
              <w:t>Волейбол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5</w:t>
            </w:r>
          </w:p>
        </w:tc>
        <w:tc>
          <w:tcPr>
            <w:tcW w:w="3089" w:type="dxa"/>
            <w:gridSpan w:val="2"/>
            <w:vMerge w:val="restart"/>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17"/>
              <w:ind w:left="13"/>
              <w:rPr>
                <w:sz w:val="19"/>
              </w:rPr>
            </w:pPr>
            <w:r>
              <w:rPr>
                <w:sz w:val="19"/>
              </w:rPr>
              <w:t>Основные</w:t>
            </w:r>
            <w:r>
              <w:rPr>
                <w:spacing w:val="-6"/>
                <w:sz w:val="19"/>
              </w:rPr>
              <w:t xml:space="preserve"> </w:t>
            </w:r>
            <w:r>
              <w:rPr>
                <w:sz w:val="19"/>
              </w:rPr>
              <w:t>приемы</w:t>
            </w:r>
            <w:r>
              <w:rPr>
                <w:spacing w:val="-7"/>
                <w:sz w:val="19"/>
              </w:rPr>
              <w:t xml:space="preserve"> </w:t>
            </w:r>
            <w:r>
              <w:rPr>
                <w:sz w:val="19"/>
              </w:rPr>
              <w:t>игры</w:t>
            </w:r>
          </w:p>
        </w:tc>
        <w:tc>
          <w:tcPr>
            <w:tcW w:w="5878" w:type="dxa"/>
          </w:tcPr>
          <w:p w:rsidR="00010B74" w:rsidRDefault="00010B74" w:rsidP="00010B74">
            <w:pPr>
              <w:pStyle w:val="TableParagraph"/>
              <w:spacing w:line="205" w:lineRule="exact"/>
              <w:ind w:left="271"/>
              <w:rPr>
                <w:sz w:val="19"/>
              </w:rPr>
            </w:pPr>
            <w:r>
              <w:rPr>
                <w:sz w:val="19"/>
              </w:rPr>
              <w:t>«Стойки,</w:t>
            </w:r>
            <w:r>
              <w:rPr>
                <w:spacing w:val="-7"/>
                <w:sz w:val="19"/>
              </w:rPr>
              <w:t xml:space="preserve"> </w:t>
            </w:r>
            <w:r>
              <w:rPr>
                <w:sz w:val="19"/>
              </w:rPr>
              <w:t>передача</w:t>
            </w:r>
            <w:r>
              <w:rPr>
                <w:spacing w:val="-6"/>
                <w:sz w:val="19"/>
              </w:rPr>
              <w:t xml:space="preserve"> </w:t>
            </w:r>
            <w:r>
              <w:rPr>
                <w:sz w:val="19"/>
              </w:rPr>
              <w:t>мяча</w:t>
            </w:r>
            <w:r>
              <w:rPr>
                <w:spacing w:val="-6"/>
                <w:sz w:val="19"/>
              </w:rPr>
              <w:t xml:space="preserve"> </w:t>
            </w:r>
            <w:r>
              <w:rPr>
                <w:sz w:val="19"/>
              </w:rPr>
              <w:t>двумя</w:t>
            </w:r>
            <w:r>
              <w:rPr>
                <w:spacing w:val="-9"/>
                <w:sz w:val="19"/>
              </w:rPr>
              <w:t xml:space="preserve"> </w:t>
            </w:r>
            <w:r>
              <w:rPr>
                <w:sz w:val="19"/>
              </w:rPr>
              <w:t>руками</w:t>
            </w:r>
            <w:r>
              <w:rPr>
                <w:spacing w:val="-4"/>
                <w:sz w:val="19"/>
              </w:rPr>
              <w:t xml:space="preserve"> </w:t>
            </w:r>
            <w:r>
              <w:rPr>
                <w:sz w:val="19"/>
              </w:rPr>
              <w:t>сверху»</w:t>
            </w:r>
          </w:p>
          <w:p w:rsidR="00010B74" w:rsidRDefault="00010B74" w:rsidP="00010B74">
            <w:pPr>
              <w:pStyle w:val="TableParagraph"/>
              <w:spacing w:before="21"/>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6</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line="205" w:lineRule="exact"/>
              <w:ind w:left="271"/>
              <w:rPr>
                <w:sz w:val="19"/>
              </w:rPr>
            </w:pPr>
            <w:r>
              <w:rPr>
                <w:sz w:val="19"/>
              </w:rPr>
              <w:t>«Передача</w:t>
            </w:r>
            <w:r>
              <w:rPr>
                <w:spacing w:val="-6"/>
                <w:sz w:val="19"/>
              </w:rPr>
              <w:t xml:space="preserve"> </w:t>
            </w:r>
            <w:r>
              <w:rPr>
                <w:sz w:val="19"/>
              </w:rPr>
              <w:t>мяча</w:t>
            </w:r>
            <w:r>
              <w:rPr>
                <w:spacing w:val="-5"/>
                <w:sz w:val="19"/>
              </w:rPr>
              <w:t xml:space="preserve"> </w:t>
            </w:r>
            <w:r>
              <w:rPr>
                <w:sz w:val="19"/>
              </w:rPr>
              <w:t>в</w:t>
            </w:r>
            <w:r>
              <w:rPr>
                <w:spacing w:val="-2"/>
                <w:sz w:val="19"/>
              </w:rPr>
              <w:t xml:space="preserve"> </w:t>
            </w:r>
            <w:r>
              <w:rPr>
                <w:sz w:val="19"/>
              </w:rPr>
              <w:t>парах»</w:t>
            </w:r>
          </w:p>
          <w:p w:rsidR="00010B74" w:rsidRDefault="00010B74" w:rsidP="00010B74">
            <w:pPr>
              <w:pStyle w:val="TableParagraph"/>
              <w:spacing w:before="21"/>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7</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before="1"/>
              <w:ind w:left="271"/>
              <w:rPr>
                <w:sz w:val="19"/>
              </w:rPr>
            </w:pPr>
            <w:r>
              <w:rPr>
                <w:sz w:val="19"/>
              </w:rPr>
              <w:t>«Прием</w:t>
            </w:r>
            <w:r>
              <w:rPr>
                <w:spacing w:val="-7"/>
                <w:sz w:val="19"/>
              </w:rPr>
              <w:t xml:space="preserve"> </w:t>
            </w:r>
            <w:r>
              <w:rPr>
                <w:sz w:val="19"/>
              </w:rPr>
              <w:t>мяча</w:t>
            </w:r>
            <w:r>
              <w:rPr>
                <w:spacing w:val="1"/>
                <w:sz w:val="19"/>
              </w:rPr>
              <w:t xml:space="preserve"> </w:t>
            </w:r>
            <w:r>
              <w:rPr>
                <w:sz w:val="19"/>
              </w:rPr>
              <w:t>снизу</w:t>
            </w:r>
            <w:r>
              <w:rPr>
                <w:spacing w:val="-10"/>
                <w:sz w:val="19"/>
              </w:rPr>
              <w:t xml:space="preserve"> </w:t>
            </w:r>
            <w:r>
              <w:rPr>
                <w:sz w:val="19"/>
              </w:rPr>
              <w:t>над</w:t>
            </w:r>
            <w:r>
              <w:rPr>
                <w:spacing w:val="-7"/>
                <w:sz w:val="19"/>
              </w:rPr>
              <w:t xml:space="preserve"> </w:t>
            </w:r>
            <w:r>
              <w:rPr>
                <w:sz w:val="19"/>
              </w:rPr>
              <w:t>собой,</w:t>
            </w:r>
            <w:r>
              <w:rPr>
                <w:spacing w:val="1"/>
                <w:sz w:val="19"/>
              </w:rPr>
              <w:t xml:space="preserve"> </w:t>
            </w:r>
            <w:r>
              <w:rPr>
                <w:sz w:val="19"/>
              </w:rPr>
              <w:t>нижняя</w:t>
            </w:r>
            <w:r>
              <w:rPr>
                <w:spacing w:val="-8"/>
                <w:sz w:val="19"/>
              </w:rPr>
              <w:t xml:space="preserve"> </w:t>
            </w:r>
            <w:r>
              <w:rPr>
                <w:sz w:val="19"/>
              </w:rPr>
              <w:t>прямая</w:t>
            </w:r>
            <w:r>
              <w:rPr>
                <w:spacing w:val="-2"/>
                <w:sz w:val="19"/>
              </w:rPr>
              <w:t xml:space="preserve"> </w:t>
            </w:r>
            <w:r>
              <w:rPr>
                <w:sz w:val="19"/>
              </w:rPr>
              <w:t>подача »</w:t>
            </w:r>
            <w:r>
              <w:rPr>
                <w:spacing w:val="-10"/>
                <w:sz w:val="19"/>
              </w:rPr>
              <w:t xml:space="preserve"> </w:t>
            </w:r>
            <w:r>
              <w:rPr>
                <w:sz w:val="19"/>
              </w:rPr>
              <w:t>Учебник</w:t>
            </w:r>
          </w:p>
          <w:p w:rsidR="00010B74" w:rsidRDefault="00010B74" w:rsidP="00010B74">
            <w:pPr>
              <w:pStyle w:val="TableParagraph"/>
              <w:spacing w:before="7"/>
              <w:ind w:left="271"/>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5-7</w:t>
            </w:r>
            <w:r>
              <w:rPr>
                <w:spacing w:val="-1"/>
                <w:sz w:val="19"/>
              </w:rPr>
              <w:t xml:space="preserve"> </w:t>
            </w:r>
            <w:r>
              <w:rPr>
                <w:sz w:val="19"/>
              </w:rPr>
              <w:t>кл.</w:t>
            </w:r>
          </w:p>
        </w:tc>
      </w:tr>
      <w:tr w:rsidR="00010B74" w:rsidTr="00010B74">
        <w:trPr>
          <w:trHeight w:val="239"/>
        </w:trPr>
        <w:tc>
          <w:tcPr>
            <w:tcW w:w="9592" w:type="dxa"/>
            <w:gridSpan w:val="4"/>
          </w:tcPr>
          <w:p w:rsidR="00010B74" w:rsidRDefault="00010B74" w:rsidP="00010B74">
            <w:pPr>
              <w:pStyle w:val="TableParagraph"/>
              <w:spacing w:before="10"/>
              <w:ind w:left="273"/>
              <w:rPr>
                <w:b/>
                <w:sz w:val="18"/>
              </w:rPr>
            </w:pPr>
            <w:r>
              <w:rPr>
                <w:b/>
                <w:sz w:val="18"/>
              </w:rPr>
              <w:t>Гимнастика</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8</w:t>
            </w:r>
          </w:p>
        </w:tc>
        <w:tc>
          <w:tcPr>
            <w:tcW w:w="1281" w:type="dxa"/>
            <w:vMerge w:val="restart"/>
            <w:tcBorders>
              <w:right w:val="nil"/>
            </w:tcBorders>
          </w:tcPr>
          <w:p w:rsidR="00010B74" w:rsidRDefault="00010B74" w:rsidP="00010B74">
            <w:pPr>
              <w:pStyle w:val="TableParagraph"/>
              <w:spacing w:before="126" w:line="247" w:lineRule="auto"/>
              <w:ind w:left="13" w:right="254"/>
              <w:rPr>
                <w:sz w:val="19"/>
              </w:rPr>
            </w:pPr>
            <w:r>
              <w:rPr>
                <w:sz w:val="19"/>
              </w:rPr>
              <w:t>Техника</w:t>
            </w:r>
            <w:r>
              <w:rPr>
                <w:spacing w:val="1"/>
                <w:sz w:val="19"/>
              </w:rPr>
              <w:t xml:space="preserve"> </w:t>
            </w:r>
            <w:r>
              <w:rPr>
                <w:sz w:val="19"/>
              </w:rPr>
              <w:t>выполнения</w:t>
            </w:r>
            <w:r>
              <w:rPr>
                <w:spacing w:val="-45"/>
                <w:sz w:val="19"/>
              </w:rPr>
              <w:t xml:space="preserve"> </w:t>
            </w:r>
            <w:r>
              <w:rPr>
                <w:spacing w:val="-1"/>
                <w:sz w:val="19"/>
              </w:rPr>
              <w:t>упражнений</w:t>
            </w:r>
          </w:p>
        </w:tc>
        <w:tc>
          <w:tcPr>
            <w:tcW w:w="1808" w:type="dxa"/>
            <w:vMerge w:val="restart"/>
            <w:tcBorders>
              <w:left w:val="nil"/>
            </w:tcBorders>
          </w:tcPr>
          <w:p w:rsidR="00010B74" w:rsidRDefault="00010B74" w:rsidP="00010B74">
            <w:pPr>
              <w:pStyle w:val="TableParagraph"/>
              <w:rPr>
                <w:b/>
                <w:sz w:val="20"/>
              </w:rPr>
            </w:pPr>
          </w:p>
          <w:p w:rsidR="00010B74" w:rsidRDefault="00010B74" w:rsidP="00010B74">
            <w:pPr>
              <w:pStyle w:val="TableParagraph"/>
              <w:spacing w:before="121"/>
              <w:ind w:left="494"/>
              <w:rPr>
                <w:sz w:val="19"/>
              </w:rPr>
            </w:pPr>
            <w:r>
              <w:rPr>
                <w:spacing w:val="-1"/>
                <w:sz w:val="19"/>
              </w:rPr>
              <w:t>гимнастических</w:t>
            </w:r>
          </w:p>
        </w:tc>
        <w:tc>
          <w:tcPr>
            <w:tcW w:w="5878" w:type="dxa"/>
          </w:tcPr>
          <w:p w:rsidR="00010B74" w:rsidRDefault="00010B74" w:rsidP="00010B74">
            <w:pPr>
              <w:pStyle w:val="TableParagraph"/>
              <w:spacing w:line="210" w:lineRule="exact"/>
              <w:ind w:left="271"/>
              <w:rPr>
                <w:sz w:val="19"/>
              </w:rPr>
            </w:pPr>
            <w:r>
              <w:rPr>
                <w:sz w:val="19"/>
              </w:rPr>
              <w:t>«Техника</w:t>
            </w:r>
            <w:r>
              <w:rPr>
                <w:spacing w:val="-7"/>
                <w:sz w:val="19"/>
              </w:rPr>
              <w:t xml:space="preserve"> </w:t>
            </w:r>
            <w:r>
              <w:rPr>
                <w:sz w:val="19"/>
              </w:rPr>
              <w:t>кувырка</w:t>
            </w:r>
            <w:r>
              <w:rPr>
                <w:spacing w:val="-7"/>
                <w:sz w:val="19"/>
              </w:rPr>
              <w:t xml:space="preserve"> </w:t>
            </w:r>
            <w:r>
              <w:rPr>
                <w:sz w:val="19"/>
              </w:rPr>
              <w:t>вперед,</w:t>
            </w:r>
            <w:r>
              <w:rPr>
                <w:spacing w:val="-3"/>
                <w:sz w:val="19"/>
              </w:rPr>
              <w:t xml:space="preserve"> </w:t>
            </w:r>
            <w:r>
              <w:rPr>
                <w:sz w:val="19"/>
              </w:rPr>
              <w:t>назад»</w:t>
            </w:r>
          </w:p>
          <w:p w:rsidR="00010B74" w:rsidRDefault="00010B74" w:rsidP="00010B74">
            <w:pPr>
              <w:pStyle w:val="TableParagraph"/>
              <w:spacing w:before="16"/>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69"/>
        </w:trPr>
        <w:tc>
          <w:tcPr>
            <w:tcW w:w="625" w:type="dxa"/>
          </w:tcPr>
          <w:p w:rsidR="00010B74" w:rsidRDefault="00010B74" w:rsidP="00010B74">
            <w:pPr>
              <w:pStyle w:val="TableParagraph"/>
              <w:spacing w:before="97"/>
              <w:ind w:left="259"/>
              <w:rPr>
                <w:sz w:val="19"/>
              </w:rPr>
            </w:pPr>
            <w:r>
              <w:rPr>
                <w:w w:val="94"/>
                <w:sz w:val="19"/>
              </w:rPr>
              <w:t>9</w:t>
            </w:r>
          </w:p>
        </w:tc>
        <w:tc>
          <w:tcPr>
            <w:tcW w:w="1281" w:type="dxa"/>
            <w:vMerge/>
            <w:tcBorders>
              <w:top w:val="nil"/>
              <w:right w:val="nil"/>
            </w:tcBorders>
          </w:tcPr>
          <w:p w:rsidR="00010B74" w:rsidRDefault="00010B74" w:rsidP="00010B74">
            <w:pPr>
              <w:rPr>
                <w:sz w:val="2"/>
                <w:szCs w:val="2"/>
              </w:rPr>
            </w:pPr>
          </w:p>
        </w:tc>
        <w:tc>
          <w:tcPr>
            <w:tcW w:w="1808" w:type="dxa"/>
            <w:vMerge/>
            <w:tcBorders>
              <w:top w:val="nil"/>
              <w:left w:val="nil"/>
            </w:tcBorders>
          </w:tcPr>
          <w:p w:rsidR="00010B74" w:rsidRDefault="00010B74" w:rsidP="00010B74">
            <w:pPr>
              <w:rPr>
                <w:sz w:val="2"/>
                <w:szCs w:val="2"/>
              </w:rPr>
            </w:pPr>
          </w:p>
        </w:tc>
        <w:tc>
          <w:tcPr>
            <w:tcW w:w="5878" w:type="dxa"/>
          </w:tcPr>
          <w:p w:rsidR="00010B74" w:rsidRDefault="00010B74" w:rsidP="00010B74">
            <w:pPr>
              <w:pStyle w:val="TableParagraph"/>
              <w:spacing w:line="210" w:lineRule="exact"/>
              <w:ind w:left="271"/>
              <w:rPr>
                <w:sz w:val="19"/>
              </w:rPr>
            </w:pPr>
            <w:r>
              <w:rPr>
                <w:sz w:val="19"/>
              </w:rPr>
              <w:t>«Техника</w:t>
            </w:r>
            <w:r>
              <w:rPr>
                <w:spacing w:val="-6"/>
                <w:sz w:val="19"/>
              </w:rPr>
              <w:t xml:space="preserve"> </w:t>
            </w:r>
            <w:r>
              <w:rPr>
                <w:sz w:val="19"/>
              </w:rPr>
              <w:t>стойка</w:t>
            </w:r>
            <w:r>
              <w:rPr>
                <w:spacing w:val="-6"/>
                <w:sz w:val="19"/>
              </w:rPr>
              <w:t xml:space="preserve"> </w:t>
            </w:r>
            <w:r>
              <w:rPr>
                <w:sz w:val="19"/>
              </w:rPr>
              <w:t>на</w:t>
            </w:r>
            <w:r>
              <w:rPr>
                <w:spacing w:val="-3"/>
                <w:sz w:val="19"/>
              </w:rPr>
              <w:t xml:space="preserve"> </w:t>
            </w:r>
            <w:r>
              <w:rPr>
                <w:sz w:val="19"/>
              </w:rPr>
              <w:t>лопатках»</w:t>
            </w:r>
          </w:p>
          <w:p w:rsidR="00010B74" w:rsidRDefault="00010B74" w:rsidP="00010B74">
            <w:pPr>
              <w:pStyle w:val="TableParagraph"/>
              <w:spacing w:before="16"/>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244"/>
        </w:trPr>
        <w:tc>
          <w:tcPr>
            <w:tcW w:w="9592" w:type="dxa"/>
            <w:gridSpan w:val="4"/>
          </w:tcPr>
          <w:p w:rsidR="00010B74" w:rsidRDefault="00010B74" w:rsidP="00010B74">
            <w:pPr>
              <w:pStyle w:val="TableParagraph"/>
              <w:spacing w:before="15"/>
              <w:ind w:left="273"/>
              <w:rPr>
                <w:b/>
                <w:sz w:val="18"/>
              </w:rPr>
            </w:pPr>
            <w:r>
              <w:rPr>
                <w:b/>
                <w:sz w:val="18"/>
              </w:rPr>
              <w:t>Лыжная</w:t>
            </w:r>
            <w:r>
              <w:rPr>
                <w:b/>
                <w:spacing w:val="-8"/>
                <w:sz w:val="18"/>
              </w:rPr>
              <w:t xml:space="preserve"> </w:t>
            </w:r>
            <w:r>
              <w:rPr>
                <w:b/>
                <w:sz w:val="18"/>
              </w:rPr>
              <w:t>подготовка</w:t>
            </w:r>
          </w:p>
        </w:tc>
      </w:tr>
      <w:tr w:rsidR="00010B74" w:rsidTr="00010B74">
        <w:trPr>
          <w:trHeight w:val="470"/>
        </w:trPr>
        <w:tc>
          <w:tcPr>
            <w:tcW w:w="625" w:type="dxa"/>
          </w:tcPr>
          <w:p w:rsidR="00010B74" w:rsidRDefault="00010B74" w:rsidP="00010B74">
            <w:pPr>
              <w:pStyle w:val="TableParagraph"/>
              <w:spacing w:before="98"/>
              <w:ind w:left="269"/>
              <w:rPr>
                <w:sz w:val="19"/>
              </w:rPr>
            </w:pPr>
            <w:r>
              <w:rPr>
                <w:sz w:val="19"/>
              </w:rPr>
              <w:t>10</w:t>
            </w:r>
          </w:p>
        </w:tc>
        <w:tc>
          <w:tcPr>
            <w:tcW w:w="3089" w:type="dxa"/>
            <w:gridSpan w:val="2"/>
            <w:vMerge w:val="restart"/>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27"/>
              <w:ind w:left="13"/>
              <w:rPr>
                <w:sz w:val="19"/>
              </w:rPr>
            </w:pPr>
            <w:r>
              <w:rPr>
                <w:sz w:val="19"/>
              </w:rPr>
              <w:t>Основные</w:t>
            </w:r>
            <w:r>
              <w:rPr>
                <w:spacing w:val="-5"/>
                <w:sz w:val="19"/>
              </w:rPr>
              <w:t xml:space="preserve"> </w:t>
            </w:r>
            <w:r>
              <w:rPr>
                <w:sz w:val="19"/>
              </w:rPr>
              <w:t>передвижения</w:t>
            </w:r>
            <w:r>
              <w:rPr>
                <w:spacing w:val="-2"/>
                <w:sz w:val="19"/>
              </w:rPr>
              <w:t xml:space="preserve"> </w:t>
            </w:r>
            <w:r>
              <w:rPr>
                <w:sz w:val="19"/>
              </w:rPr>
              <w:t>на</w:t>
            </w:r>
            <w:r>
              <w:rPr>
                <w:spacing w:val="-5"/>
                <w:sz w:val="19"/>
              </w:rPr>
              <w:t xml:space="preserve"> </w:t>
            </w:r>
            <w:r>
              <w:rPr>
                <w:sz w:val="19"/>
              </w:rPr>
              <w:t>лыжах</w:t>
            </w:r>
          </w:p>
        </w:tc>
        <w:tc>
          <w:tcPr>
            <w:tcW w:w="5878" w:type="dxa"/>
          </w:tcPr>
          <w:p w:rsidR="00010B74" w:rsidRDefault="00010B74" w:rsidP="00010B74">
            <w:pPr>
              <w:pStyle w:val="TableParagraph"/>
              <w:spacing w:line="205" w:lineRule="exact"/>
              <w:ind w:left="271"/>
              <w:rPr>
                <w:sz w:val="19"/>
              </w:rPr>
            </w:pPr>
            <w:r>
              <w:rPr>
                <w:sz w:val="19"/>
              </w:rPr>
              <w:t>«Лыжные</w:t>
            </w:r>
            <w:r>
              <w:rPr>
                <w:spacing w:val="-11"/>
                <w:sz w:val="19"/>
              </w:rPr>
              <w:t xml:space="preserve"> </w:t>
            </w:r>
            <w:r>
              <w:rPr>
                <w:sz w:val="19"/>
              </w:rPr>
              <w:t>ходы.</w:t>
            </w:r>
            <w:r>
              <w:rPr>
                <w:spacing w:val="-1"/>
                <w:sz w:val="19"/>
              </w:rPr>
              <w:t xml:space="preserve"> </w:t>
            </w:r>
            <w:r>
              <w:rPr>
                <w:sz w:val="19"/>
              </w:rPr>
              <w:t>Попеременный</w:t>
            </w:r>
            <w:r>
              <w:rPr>
                <w:spacing w:val="-8"/>
                <w:sz w:val="19"/>
              </w:rPr>
              <w:t xml:space="preserve"> </w:t>
            </w:r>
            <w:r>
              <w:rPr>
                <w:sz w:val="19"/>
              </w:rPr>
              <w:t>двухшажный</w:t>
            </w:r>
            <w:r>
              <w:rPr>
                <w:spacing w:val="-8"/>
                <w:sz w:val="19"/>
              </w:rPr>
              <w:t xml:space="preserve"> </w:t>
            </w:r>
            <w:r>
              <w:rPr>
                <w:sz w:val="19"/>
              </w:rPr>
              <w:t>ход»</w:t>
            </w:r>
          </w:p>
          <w:p w:rsidR="00010B74" w:rsidRDefault="00010B74" w:rsidP="00010B74">
            <w:pPr>
              <w:pStyle w:val="TableParagraph"/>
              <w:spacing w:before="22"/>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69"/>
        </w:trPr>
        <w:tc>
          <w:tcPr>
            <w:tcW w:w="625" w:type="dxa"/>
          </w:tcPr>
          <w:p w:rsidR="00010B74" w:rsidRDefault="00010B74" w:rsidP="00010B74">
            <w:pPr>
              <w:pStyle w:val="TableParagraph"/>
              <w:spacing w:before="97"/>
              <w:ind w:left="269"/>
              <w:rPr>
                <w:sz w:val="19"/>
              </w:rPr>
            </w:pPr>
            <w:r>
              <w:rPr>
                <w:sz w:val="19"/>
              </w:rPr>
              <w:t>11</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line="205" w:lineRule="exact"/>
              <w:ind w:left="271"/>
              <w:rPr>
                <w:sz w:val="19"/>
              </w:rPr>
            </w:pPr>
            <w:r>
              <w:rPr>
                <w:sz w:val="19"/>
              </w:rPr>
              <w:t>«Подъем</w:t>
            </w:r>
            <w:r>
              <w:rPr>
                <w:spacing w:val="-9"/>
                <w:sz w:val="19"/>
              </w:rPr>
              <w:t xml:space="preserve"> </w:t>
            </w:r>
            <w:r>
              <w:rPr>
                <w:sz w:val="19"/>
              </w:rPr>
              <w:t>полуелочкой»</w:t>
            </w:r>
          </w:p>
          <w:p w:rsidR="00010B74" w:rsidRDefault="00010B74" w:rsidP="00010B74">
            <w:pPr>
              <w:pStyle w:val="TableParagraph"/>
              <w:spacing w:before="21"/>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69"/>
              <w:rPr>
                <w:sz w:val="19"/>
              </w:rPr>
            </w:pPr>
            <w:r>
              <w:rPr>
                <w:sz w:val="19"/>
              </w:rPr>
              <w:t>12</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line="205" w:lineRule="exact"/>
              <w:ind w:left="271"/>
              <w:rPr>
                <w:sz w:val="19"/>
              </w:rPr>
            </w:pPr>
            <w:r>
              <w:rPr>
                <w:sz w:val="19"/>
              </w:rPr>
              <w:t>«Торможение</w:t>
            </w:r>
            <w:r>
              <w:rPr>
                <w:spacing w:val="-11"/>
                <w:sz w:val="19"/>
              </w:rPr>
              <w:t xml:space="preserve"> </w:t>
            </w:r>
            <w:r>
              <w:rPr>
                <w:sz w:val="19"/>
              </w:rPr>
              <w:t>плугом»</w:t>
            </w:r>
          </w:p>
          <w:p w:rsidR="00010B74" w:rsidRDefault="00010B74" w:rsidP="00010B74">
            <w:pPr>
              <w:pStyle w:val="TableParagraph"/>
              <w:spacing w:before="21"/>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273"/>
        </w:trPr>
        <w:tc>
          <w:tcPr>
            <w:tcW w:w="9592" w:type="dxa"/>
            <w:gridSpan w:val="4"/>
          </w:tcPr>
          <w:p w:rsidR="00010B74" w:rsidRDefault="00010B74" w:rsidP="00010B74">
            <w:pPr>
              <w:pStyle w:val="TableParagraph"/>
              <w:spacing w:line="179" w:lineRule="exact"/>
              <w:ind w:left="273"/>
              <w:rPr>
                <w:b/>
                <w:sz w:val="18"/>
              </w:rPr>
            </w:pPr>
            <w:r>
              <w:rPr>
                <w:b/>
                <w:sz w:val="18"/>
              </w:rPr>
              <w:t>Баскетбол</w:t>
            </w:r>
          </w:p>
        </w:tc>
      </w:tr>
      <w:tr w:rsidR="00010B74" w:rsidTr="00010B74">
        <w:trPr>
          <w:trHeight w:val="480"/>
        </w:trPr>
        <w:tc>
          <w:tcPr>
            <w:tcW w:w="625" w:type="dxa"/>
          </w:tcPr>
          <w:p w:rsidR="00010B74" w:rsidRDefault="00010B74" w:rsidP="00010B74">
            <w:pPr>
              <w:pStyle w:val="TableParagraph"/>
              <w:spacing w:before="102"/>
              <w:ind w:left="269"/>
              <w:rPr>
                <w:sz w:val="19"/>
              </w:rPr>
            </w:pPr>
            <w:r>
              <w:rPr>
                <w:sz w:val="19"/>
              </w:rPr>
              <w:t>13</w:t>
            </w:r>
          </w:p>
        </w:tc>
        <w:tc>
          <w:tcPr>
            <w:tcW w:w="3089" w:type="dxa"/>
            <w:gridSpan w:val="2"/>
            <w:vMerge w:val="restart"/>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37"/>
              <w:ind w:left="272"/>
              <w:rPr>
                <w:sz w:val="19"/>
              </w:rPr>
            </w:pPr>
            <w:r>
              <w:rPr>
                <w:sz w:val="19"/>
              </w:rPr>
              <w:t>Основные</w:t>
            </w:r>
            <w:r>
              <w:rPr>
                <w:spacing w:val="-6"/>
                <w:sz w:val="19"/>
              </w:rPr>
              <w:t xml:space="preserve"> </w:t>
            </w:r>
            <w:r>
              <w:rPr>
                <w:sz w:val="19"/>
              </w:rPr>
              <w:t>приемы</w:t>
            </w:r>
            <w:r>
              <w:rPr>
                <w:spacing w:val="-7"/>
                <w:sz w:val="19"/>
              </w:rPr>
              <w:t xml:space="preserve"> </w:t>
            </w:r>
            <w:r>
              <w:rPr>
                <w:sz w:val="19"/>
              </w:rPr>
              <w:t>игры</w:t>
            </w:r>
          </w:p>
        </w:tc>
        <w:tc>
          <w:tcPr>
            <w:tcW w:w="5878" w:type="dxa"/>
          </w:tcPr>
          <w:p w:rsidR="00010B74" w:rsidRDefault="00010B74" w:rsidP="00010B74">
            <w:pPr>
              <w:pStyle w:val="TableParagraph"/>
              <w:spacing w:before="1"/>
              <w:ind w:left="271"/>
              <w:rPr>
                <w:sz w:val="19"/>
              </w:rPr>
            </w:pPr>
            <w:r>
              <w:rPr>
                <w:sz w:val="19"/>
              </w:rPr>
              <w:t>«Стойка</w:t>
            </w:r>
            <w:r>
              <w:rPr>
                <w:spacing w:val="-9"/>
                <w:sz w:val="19"/>
              </w:rPr>
              <w:t xml:space="preserve"> </w:t>
            </w:r>
            <w:r>
              <w:rPr>
                <w:sz w:val="19"/>
              </w:rPr>
              <w:t>баскетболиста,</w:t>
            </w:r>
            <w:r>
              <w:rPr>
                <w:spacing w:val="-10"/>
                <w:sz w:val="19"/>
              </w:rPr>
              <w:t xml:space="preserve"> </w:t>
            </w:r>
            <w:r>
              <w:rPr>
                <w:sz w:val="19"/>
              </w:rPr>
              <w:t>способы</w:t>
            </w:r>
            <w:r>
              <w:rPr>
                <w:spacing w:val="-8"/>
                <w:sz w:val="19"/>
              </w:rPr>
              <w:t xml:space="preserve"> </w:t>
            </w:r>
            <w:r>
              <w:rPr>
                <w:sz w:val="19"/>
              </w:rPr>
              <w:t>передвижений»</w:t>
            </w:r>
          </w:p>
          <w:p w:rsidR="00010B74" w:rsidRDefault="00010B74" w:rsidP="00010B74">
            <w:pPr>
              <w:pStyle w:val="TableParagraph"/>
              <w:spacing w:before="17"/>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69"/>
              <w:rPr>
                <w:sz w:val="19"/>
              </w:rPr>
            </w:pPr>
            <w:r>
              <w:rPr>
                <w:sz w:val="19"/>
              </w:rPr>
              <w:t>14</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line="210" w:lineRule="exact"/>
              <w:ind w:left="271"/>
              <w:rPr>
                <w:sz w:val="19"/>
              </w:rPr>
            </w:pPr>
            <w:r>
              <w:rPr>
                <w:sz w:val="19"/>
              </w:rPr>
              <w:t>«Ведение</w:t>
            </w:r>
            <w:r>
              <w:rPr>
                <w:spacing w:val="-4"/>
                <w:sz w:val="19"/>
              </w:rPr>
              <w:t xml:space="preserve"> </w:t>
            </w:r>
            <w:r>
              <w:rPr>
                <w:sz w:val="19"/>
              </w:rPr>
              <w:t>правой</w:t>
            </w:r>
            <w:r>
              <w:rPr>
                <w:spacing w:val="-6"/>
                <w:sz w:val="19"/>
              </w:rPr>
              <w:t xml:space="preserve"> </w:t>
            </w:r>
            <w:r>
              <w:rPr>
                <w:sz w:val="19"/>
              </w:rPr>
              <w:t>и</w:t>
            </w:r>
            <w:r>
              <w:rPr>
                <w:spacing w:val="-3"/>
                <w:sz w:val="19"/>
              </w:rPr>
              <w:t xml:space="preserve"> </w:t>
            </w:r>
            <w:r>
              <w:rPr>
                <w:sz w:val="19"/>
              </w:rPr>
              <w:t>левой</w:t>
            </w:r>
            <w:r>
              <w:rPr>
                <w:spacing w:val="-6"/>
                <w:sz w:val="19"/>
              </w:rPr>
              <w:t xml:space="preserve"> </w:t>
            </w:r>
            <w:r>
              <w:rPr>
                <w:sz w:val="19"/>
              </w:rPr>
              <w:t>рукой»</w:t>
            </w:r>
          </w:p>
          <w:p w:rsidR="00010B74" w:rsidRDefault="00010B74" w:rsidP="00010B74">
            <w:pPr>
              <w:pStyle w:val="TableParagraph"/>
              <w:spacing w:before="16"/>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9"/>
        </w:trPr>
        <w:tc>
          <w:tcPr>
            <w:tcW w:w="625" w:type="dxa"/>
          </w:tcPr>
          <w:p w:rsidR="00010B74" w:rsidRDefault="00010B74" w:rsidP="00010B74">
            <w:pPr>
              <w:pStyle w:val="TableParagraph"/>
              <w:spacing w:before="102"/>
              <w:ind w:left="269"/>
              <w:rPr>
                <w:sz w:val="19"/>
              </w:rPr>
            </w:pPr>
            <w:r>
              <w:rPr>
                <w:sz w:val="19"/>
              </w:rPr>
              <w:t>15</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line="210" w:lineRule="exact"/>
              <w:ind w:left="271"/>
              <w:rPr>
                <w:sz w:val="19"/>
              </w:rPr>
            </w:pPr>
            <w:r>
              <w:rPr>
                <w:sz w:val="19"/>
              </w:rPr>
              <w:t>«Ловля</w:t>
            </w:r>
            <w:r>
              <w:rPr>
                <w:spacing w:val="-8"/>
                <w:sz w:val="19"/>
              </w:rPr>
              <w:t xml:space="preserve"> </w:t>
            </w:r>
            <w:r>
              <w:rPr>
                <w:sz w:val="19"/>
              </w:rPr>
              <w:t>и</w:t>
            </w:r>
            <w:r>
              <w:rPr>
                <w:spacing w:val="-4"/>
                <w:sz w:val="19"/>
              </w:rPr>
              <w:t xml:space="preserve"> </w:t>
            </w:r>
            <w:r>
              <w:rPr>
                <w:sz w:val="19"/>
              </w:rPr>
              <w:t>передача</w:t>
            </w:r>
            <w:r>
              <w:rPr>
                <w:spacing w:val="-1"/>
                <w:sz w:val="19"/>
              </w:rPr>
              <w:t xml:space="preserve"> </w:t>
            </w:r>
            <w:r>
              <w:rPr>
                <w:sz w:val="19"/>
              </w:rPr>
              <w:t>мяча</w:t>
            </w:r>
            <w:r>
              <w:rPr>
                <w:spacing w:val="-5"/>
                <w:sz w:val="19"/>
              </w:rPr>
              <w:t xml:space="preserve"> </w:t>
            </w:r>
            <w:r>
              <w:rPr>
                <w:sz w:val="19"/>
              </w:rPr>
              <w:t>двумя</w:t>
            </w:r>
            <w:r>
              <w:rPr>
                <w:spacing w:val="-8"/>
                <w:sz w:val="19"/>
              </w:rPr>
              <w:t xml:space="preserve"> </w:t>
            </w:r>
            <w:r>
              <w:rPr>
                <w:sz w:val="19"/>
              </w:rPr>
              <w:t>руками»</w:t>
            </w:r>
          </w:p>
          <w:p w:rsidR="00010B74" w:rsidRDefault="00010B74" w:rsidP="00010B74">
            <w:pPr>
              <w:pStyle w:val="TableParagraph"/>
              <w:spacing w:before="21"/>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73"/>
              <w:rPr>
                <w:sz w:val="19"/>
              </w:rPr>
            </w:pPr>
            <w:r>
              <w:rPr>
                <w:w w:val="94"/>
                <w:sz w:val="19"/>
              </w:rPr>
              <w:t>№</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before="8"/>
              <w:rPr>
                <w:b/>
                <w:sz w:val="19"/>
              </w:rPr>
            </w:pPr>
          </w:p>
          <w:p w:rsidR="00010B74" w:rsidRDefault="00010B74" w:rsidP="00010B74">
            <w:pPr>
              <w:pStyle w:val="TableParagraph"/>
              <w:ind w:left="271"/>
              <w:rPr>
                <w:sz w:val="19"/>
              </w:rPr>
            </w:pPr>
            <w:r>
              <w:rPr>
                <w:sz w:val="19"/>
              </w:rPr>
              <w:t>Наименования</w:t>
            </w:r>
            <w:r>
              <w:rPr>
                <w:spacing w:val="-11"/>
                <w:sz w:val="19"/>
              </w:rPr>
              <w:t xml:space="preserve"> </w:t>
            </w:r>
            <w:r>
              <w:rPr>
                <w:sz w:val="19"/>
              </w:rPr>
              <w:t>оценочного</w:t>
            </w:r>
            <w:r>
              <w:rPr>
                <w:spacing w:val="-8"/>
                <w:sz w:val="19"/>
              </w:rPr>
              <w:t xml:space="preserve"> </w:t>
            </w:r>
            <w:r>
              <w:rPr>
                <w:sz w:val="19"/>
              </w:rPr>
              <w:t>средства</w:t>
            </w:r>
          </w:p>
        </w:tc>
      </w:tr>
      <w:tr w:rsidR="00010B74" w:rsidTr="00010B74">
        <w:trPr>
          <w:trHeight w:val="239"/>
        </w:trPr>
        <w:tc>
          <w:tcPr>
            <w:tcW w:w="9592" w:type="dxa"/>
            <w:gridSpan w:val="4"/>
          </w:tcPr>
          <w:p w:rsidR="00010B74" w:rsidRDefault="00010B74" w:rsidP="00010B74">
            <w:pPr>
              <w:pStyle w:val="TableParagraph"/>
              <w:spacing w:before="10"/>
              <w:ind w:left="293"/>
              <w:rPr>
                <w:b/>
                <w:sz w:val="18"/>
              </w:rPr>
            </w:pPr>
            <w:r>
              <w:rPr>
                <w:b/>
                <w:sz w:val="18"/>
              </w:rPr>
              <w:t>7</w:t>
            </w:r>
            <w:r>
              <w:rPr>
                <w:b/>
                <w:spacing w:val="-2"/>
                <w:sz w:val="18"/>
              </w:rPr>
              <w:t xml:space="preserve"> </w:t>
            </w:r>
            <w:r>
              <w:rPr>
                <w:b/>
                <w:sz w:val="18"/>
              </w:rPr>
              <w:t>класс</w:t>
            </w:r>
          </w:p>
        </w:tc>
      </w:tr>
      <w:tr w:rsidR="00010B74" w:rsidTr="00010B74">
        <w:trPr>
          <w:trHeight w:val="239"/>
        </w:trPr>
        <w:tc>
          <w:tcPr>
            <w:tcW w:w="9592" w:type="dxa"/>
            <w:gridSpan w:val="4"/>
          </w:tcPr>
          <w:p w:rsidR="00010B74" w:rsidRDefault="00010B74" w:rsidP="00010B74">
            <w:pPr>
              <w:pStyle w:val="TableParagraph"/>
              <w:spacing w:before="10"/>
              <w:ind w:left="293"/>
              <w:rPr>
                <w:b/>
                <w:sz w:val="18"/>
              </w:rPr>
            </w:pPr>
            <w:r>
              <w:rPr>
                <w:b/>
                <w:sz w:val="18"/>
              </w:rPr>
              <w:t>Легкая</w:t>
            </w:r>
            <w:r>
              <w:rPr>
                <w:b/>
                <w:spacing w:val="-4"/>
                <w:sz w:val="18"/>
              </w:rPr>
              <w:t xml:space="preserve"> </w:t>
            </w:r>
            <w:r>
              <w:rPr>
                <w:b/>
                <w:sz w:val="18"/>
              </w:rPr>
              <w:t>атлетика</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1</w:t>
            </w:r>
          </w:p>
        </w:tc>
        <w:tc>
          <w:tcPr>
            <w:tcW w:w="1281" w:type="dxa"/>
            <w:vMerge w:val="restart"/>
            <w:tcBorders>
              <w:right w:val="nil"/>
            </w:tcBorders>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41" w:line="256" w:lineRule="auto"/>
              <w:ind w:left="13" w:right="254"/>
              <w:rPr>
                <w:sz w:val="19"/>
              </w:rPr>
            </w:pPr>
            <w:r>
              <w:rPr>
                <w:sz w:val="19"/>
              </w:rPr>
              <w:t>Техника</w:t>
            </w:r>
            <w:r>
              <w:rPr>
                <w:spacing w:val="1"/>
                <w:sz w:val="19"/>
              </w:rPr>
              <w:t xml:space="preserve"> </w:t>
            </w:r>
            <w:r>
              <w:rPr>
                <w:sz w:val="19"/>
              </w:rPr>
              <w:t>выполнения</w:t>
            </w:r>
            <w:r>
              <w:rPr>
                <w:spacing w:val="-45"/>
                <w:sz w:val="19"/>
              </w:rPr>
              <w:t xml:space="preserve"> </w:t>
            </w:r>
            <w:r>
              <w:rPr>
                <w:spacing w:val="-1"/>
                <w:sz w:val="19"/>
              </w:rPr>
              <w:t>упражнений</w:t>
            </w:r>
          </w:p>
        </w:tc>
        <w:tc>
          <w:tcPr>
            <w:tcW w:w="1808" w:type="dxa"/>
            <w:vMerge w:val="restart"/>
            <w:tcBorders>
              <w:left w:val="nil"/>
            </w:tcBorders>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41"/>
              <w:ind w:left="274"/>
              <w:rPr>
                <w:sz w:val="19"/>
              </w:rPr>
            </w:pPr>
            <w:r>
              <w:rPr>
                <w:spacing w:val="-1"/>
                <w:sz w:val="19"/>
              </w:rPr>
              <w:t>легкоатлетических</w:t>
            </w:r>
          </w:p>
        </w:tc>
        <w:tc>
          <w:tcPr>
            <w:tcW w:w="5878" w:type="dxa"/>
          </w:tcPr>
          <w:p w:rsidR="00010B74" w:rsidRDefault="00010B74" w:rsidP="00010B74">
            <w:pPr>
              <w:pStyle w:val="TableParagraph"/>
              <w:spacing w:before="1"/>
              <w:ind w:left="271"/>
              <w:rPr>
                <w:sz w:val="19"/>
              </w:rPr>
            </w:pPr>
            <w:r>
              <w:rPr>
                <w:sz w:val="19"/>
              </w:rPr>
              <w:t>«</w:t>
            </w:r>
            <w:r>
              <w:rPr>
                <w:spacing w:val="-11"/>
                <w:sz w:val="19"/>
              </w:rPr>
              <w:t xml:space="preserve"> </w:t>
            </w:r>
            <w:r>
              <w:rPr>
                <w:sz w:val="19"/>
              </w:rPr>
              <w:t>Бег</w:t>
            </w:r>
            <w:r>
              <w:rPr>
                <w:spacing w:val="-3"/>
                <w:sz w:val="19"/>
              </w:rPr>
              <w:t xml:space="preserve"> </w:t>
            </w:r>
            <w:r>
              <w:rPr>
                <w:sz w:val="19"/>
              </w:rPr>
              <w:t>на</w:t>
            </w:r>
            <w:r>
              <w:rPr>
                <w:spacing w:val="-5"/>
                <w:sz w:val="19"/>
              </w:rPr>
              <w:t xml:space="preserve"> </w:t>
            </w:r>
            <w:r>
              <w:rPr>
                <w:sz w:val="19"/>
              </w:rPr>
              <w:t>короткие</w:t>
            </w:r>
            <w:r>
              <w:rPr>
                <w:spacing w:val="-8"/>
                <w:sz w:val="19"/>
              </w:rPr>
              <w:t xml:space="preserve"> </w:t>
            </w:r>
            <w:r>
              <w:rPr>
                <w:sz w:val="19"/>
              </w:rPr>
              <w:t>дистанции,</w:t>
            </w:r>
            <w:r>
              <w:rPr>
                <w:spacing w:val="-1"/>
                <w:sz w:val="19"/>
              </w:rPr>
              <w:t xml:space="preserve"> </w:t>
            </w:r>
            <w:r>
              <w:rPr>
                <w:sz w:val="19"/>
              </w:rPr>
              <w:t>техника</w:t>
            </w:r>
            <w:r>
              <w:rPr>
                <w:spacing w:val="-3"/>
                <w:sz w:val="19"/>
              </w:rPr>
              <w:t xml:space="preserve"> </w:t>
            </w:r>
            <w:r>
              <w:rPr>
                <w:sz w:val="19"/>
              </w:rPr>
              <w:t>низкого</w:t>
            </w:r>
            <w:r>
              <w:rPr>
                <w:spacing w:val="-4"/>
                <w:sz w:val="19"/>
              </w:rPr>
              <w:t xml:space="preserve"> </w:t>
            </w:r>
            <w:r>
              <w:rPr>
                <w:sz w:val="19"/>
              </w:rPr>
              <w:t>старта»</w:t>
            </w:r>
            <w:r>
              <w:rPr>
                <w:spacing w:val="-10"/>
                <w:sz w:val="19"/>
              </w:rPr>
              <w:t xml:space="preserve"> </w:t>
            </w:r>
            <w:r>
              <w:rPr>
                <w:sz w:val="19"/>
              </w:rPr>
              <w:t>Учебник</w:t>
            </w:r>
          </w:p>
          <w:p w:rsidR="00010B74" w:rsidRDefault="00010B74" w:rsidP="00010B74">
            <w:pPr>
              <w:pStyle w:val="TableParagraph"/>
              <w:spacing w:before="7"/>
              <w:ind w:left="271"/>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5-7</w:t>
            </w:r>
            <w:r>
              <w:rPr>
                <w:spacing w:val="-1"/>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2</w:t>
            </w:r>
          </w:p>
        </w:tc>
        <w:tc>
          <w:tcPr>
            <w:tcW w:w="1281" w:type="dxa"/>
            <w:vMerge/>
            <w:tcBorders>
              <w:top w:val="nil"/>
              <w:right w:val="nil"/>
            </w:tcBorders>
          </w:tcPr>
          <w:p w:rsidR="00010B74" w:rsidRDefault="00010B74" w:rsidP="00010B74">
            <w:pPr>
              <w:rPr>
                <w:sz w:val="2"/>
                <w:szCs w:val="2"/>
              </w:rPr>
            </w:pPr>
          </w:p>
        </w:tc>
        <w:tc>
          <w:tcPr>
            <w:tcW w:w="1808" w:type="dxa"/>
            <w:vMerge/>
            <w:tcBorders>
              <w:top w:val="nil"/>
              <w:left w:val="nil"/>
            </w:tcBorders>
          </w:tcPr>
          <w:p w:rsidR="00010B74" w:rsidRDefault="00010B74" w:rsidP="00010B74">
            <w:pPr>
              <w:rPr>
                <w:sz w:val="2"/>
                <w:szCs w:val="2"/>
              </w:rPr>
            </w:pPr>
          </w:p>
        </w:tc>
        <w:tc>
          <w:tcPr>
            <w:tcW w:w="5878" w:type="dxa"/>
          </w:tcPr>
          <w:p w:rsidR="00010B74" w:rsidRDefault="00010B74" w:rsidP="00010B74">
            <w:pPr>
              <w:pStyle w:val="TableParagraph"/>
              <w:spacing w:before="1"/>
              <w:ind w:left="271"/>
              <w:rPr>
                <w:sz w:val="19"/>
              </w:rPr>
            </w:pPr>
            <w:r>
              <w:rPr>
                <w:sz w:val="19"/>
              </w:rPr>
              <w:t>«</w:t>
            </w:r>
            <w:r>
              <w:rPr>
                <w:spacing w:val="-12"/>
                <w:sz w:val="19"/>
              </w:rPr>
              <w:t xml:space="preserve"> </w:t>
            </w:r>
            <w:r>
              <w:rPr>
                <w:sz w:val="19"/>
              </w:rPr>
              <w:t>Бег</w:t>
            </w:r>
            <w:r>
              <w:rPr>
                <w:spacing w:val="-3"/>
                <w:sz w:val="19"/>
              </w:rPr>
              <w:t xml:space="preserve"> </w:t>
            </w:r>
            <w:r>
              <w:rPr>
                <w:sz w:val="19"/>
              </w:rPr>
              <w:t>на</w:t>
            </w:r>
            <w:r>
              <w:rPr>
                <w:spacing w:val="-5"/>
                <w:sz w:val="19"/>
              </w:rPr>
              <w:t xml:space="preserve"> </w:t>
            </w:r>
            <w:r>
              <w:rPr>
                <w:sz w:val="19"/>
              </w:rPr>
              <w:t>короткие</w:t>
            </w:r>
            <w:r>
              <w:rPr>
                <w:spacing w:val="-10"/>
                <w:sz w:val="19"/>
              </w:rPr>
              <w:t xml:space="preserve"> </w:t>
            </w:r>
            <w:r>
              <w:rPr>
                <w:sz w:val="19"/>
              </w:rPr>
              <w:t>дистанции,</w:t>
            </w:r>
            <w:r>
              <w:rPr>
                <w:spacing w:val="-1"/>
                <w:sz w:val="19"/>
              </w:rPr>
              <w:t xml:space="preserve"> </w:t>
            </w:r>
            <w:r>
              <w:rPr>
                <w:sz w:val="19"/>
              </w:rPr>
              <w:t>техника</w:t>
            </w:r>
            <w:r>
              <w:rPr>
                <w:spacing w:val="-3"/>
                <w:sz w:val="19"/>
              </w:rPr>
              <w:t xml:space="preserve"> </w:t>
            </w:r>
            <w:r>
              <w:rPr>
                <w:sz w:val="19"/>
              </w:rPr>
              <w:t>высокого</w:t>
            </w:r>
            <w:r>
              <w:rPr>
                <w:spacing w:val="-6"/>
                <w:sz w:val="19"/>
              </w:rPr>
              <w:t xml:space="preserve"> </w:t>
            </w:r>
            <w:r>
              <w:rPr>
                <w:sz w:val="19"/>
              </w:rPr>
              <w:t>старта»</w:t>
            </w:r>
            <w:r>
              <w:rPr>
                <w:spacing w:val="-10"/>
                <w:sz w:val="19"/>
              </w:rPr>
              <w:t xml:space="preserve"> </w:t>
            </w:r>
            <w:r>
              <w:rPr>
                <w:sz w:val="19"/>
              </w:rPr>
              <w:t>Учебник</w:t>
            </w:r>
          </w:p>
          <w:p w:rsidR="00010B74" w:rsidRDefault="00010B74" w:rsidP="00010B74">
            <w:pPr>
              <w:pStyle w:val="TableParagraph"/>
              <w:spacing w:before="7"/>
              <w:ind w:left="271"/>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5-7</w:t>
            </w:r>
            <w:r>
              <w:rPr>
                <w:spacing w:val="-1"/>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8"/>
              <w:ind w:left="259"/>
              <w:rPr>
                <w:sz w:val="19"/>
              </w:rPr>
            </w:pPr>
            <w:r>
              <w:rPr>
                <w:w w:val="94"/>
                <w:sz w:val="19"/>
              </w:rPr>
              <w:t>3</w:t>
            </w:r>
          </w:p>
        </w:tc>
        <w:tc>
          <w:tcPr>
            <w:tcW w:w="1281" w:type="dxa"/>
            <w:vMerge/>
            <w:tcBorders>
              <w:top w:val="nil"/>
              <w:right w:val="nil"/>
            </w:tcBorders>
          </w:tcPr>
          <w:p w:rsidR="00010B74" w:rsidRDefault="00010B74" w:rsidP="00010B74">
            <w:pPr>
              <w:rPr>
                <w:sz w:val="2"/>
                <w:szCs w:val="2"/>
              </w:rPr>
            </w:pPr>
          </w:p>
        </w:tc>
        <w:tc>
          <w:tcPr>
            <w:tcW w:w="1808" w:type="dxa"/>
            <w:vMerge/>
            <w:tcBorders>
              <w:top w:val="nil"/>
              <w:left w:val="nil"/>
            </w:tcBorders>
          </w:tcPr>
          <w:p w:rsidR="00010B74" w:rsidRDefault="00010B74" w:rsidP="00010B74">
            <w:pPr>
              <w:rPr>
                <w:sz w:val="2"/>
                <w:szCs w:val="2"/>
              </w:rPr>
            </w:pPr>
          </w:p>
        </w:tc>
        <w:tc>
          <w:tcPr>
            <w:tcW w:w="5878" w:type="dxa"/>
          </w:tcPr>
          <w:p w:rsidR="00010B74" w:rsidRDefault="00010B74" w:rsidP="00010B74">
            <w:pPr>
              <w:pStyle w:val="TableParagraph"/>
              <w:spacing w:line="211" w:lineRule="exact"/>
              <w:ind w:left="271"/>
              <w:rPr>
                <w:sz w:val="19"/>
              </w:rPr>
            </w:pPr>
            <w:r>
              <w:rPr>
                <w:sz w:val="19"/>
              </w:rPr>
              <w:t>«Метание</w:t>
            </w:r>
            <w:r>
              <w:rPr>
                <w:spacing w:val="-8"/>
                <w:sz w:val="19"/>
              </w:rPr>
              <w:t xml:space="preserve"> </w:t>
            </w:r>
            <w:r>
              <w:rPr>
                <w:sz w:val="19"/>
              </w:rPr>
              <w:t>спортивного</w:t>
            </w:r>
            <w:r>
              <w:rPr>
                <w:spacing w:val="-3"/>
                <w:sz w:val="19"/>
              </w:rPr>
              <w:t xml:space="preserve"> </w:t>
            </w:r>
            <w:r>
              <w:rPr>
                <w:sz w:val="19"/>
              </w:rPr>
              <w:t>снаряда»</w:t>
            </w:r>
          </w:p>
          <w:p w:rsidR="00010B74" w:rsidRDefault="00010B74" w:rsidP="00010B74">
            <w:pPr>
              <w:pStyle w:val="TableParagraph"/>
              <w:spacing w:before="16"/>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4</w:t>
            </w:r>
          </w:p>
        </w:tc>
        <w:tc>
          <w:tcPr>
            <w:tcW w:w="1281" w:type="dxa"/>
            <w:vMerge/>
            <w:tcBorders>
              <w:top w:val="nil"/>
              <w:right w:val="nil"/>
            </w:tcBorders>
          </w:tcPr>
          <w:p w:rsidR="00010B74" w:rsidRDefault="00010B74" w:rsidP="00010B74">
            <w:pPr>
              <w:rPr>
                <w:sz w:val="2"/>
                <w:szCs w:val="2"/>
              </w:rPr>
            </w:pPr>
          </w:p>
        </w:tc>
        <w:tc>
          <w:tcPr>
            <w:tcW w:w="1808" w:type="dxa"/>
            <w:vMerge/>
            <w:tcBorders>
              <w:top w:val="nil"/>
              <w:left w:val="nil"/>
            </w:tcBorders>
          </w:tcPr>
          <w:p w:rsidR="00010B74" w:rsidRDefault="00010B74" w:rsidP="00010B74">
            <w:pPr>
              <w:rPr>
                <w:sz w:val="2"/>
                <w:szCs w:val="2"/>
              </w:rPr>
            </w:pPr>
          </w:p>
        </w:tc>
        <w:tc>
          <w:tcPr>
            <w:tcW w:w="5878" w:type="dxa"/>
          </w:tcPr>
          <w:p w:rsidR="00010B74" w:rsidRDefault="00010B74" w:rsidP="00010B74">
            <w:pPr>
              <w:pStyle w:val="TableParagraph"/>
              <w:spacing w:line="210" w:lineRule="exact"/>
              <w:ind w:left="271"/>
              <w:rPr>
                <w:sz w:val="19"/>
              </w:rPr>
            </w:pPr>
            <w:r>
              <w:rPr>
                <w:sz w:val="19"/>
              </w:rPr>
              <w:t>«Прыжки</w:t>
            </w:r>
            <w:r>
              <w:rPr>
                <w:spacing w:val="-8"/>
                <w:sz w:val="19"/>
              </w:rPr>
              <w:t xml:space="preserve"> </w:t>
            </w:r>
            <w:r>
              <w:rPr>
                <w:sz w:val="19"/>
              </w:rPr>
              <w:t>в</w:t>
            </w:r>
            <w:r>
              <w:rPr>
                <w:spacing w:val="-5"/>
                <w:sz w:val="19"/>
              </w:rPr>
              <w:t xml:space="preserve"> </w:t>
            </w:r>
            <w:r>
              <w:rPr>
                <w:sz w:val="19"/>
              </w:rPr>
              <w:t>длину»</w:t>
            </w:r>
          </w:p>
          <w:p w:rsidR="00010B74" w:rsidRDefault="00010B74" w:rsidP="00010B74">
            <w:pPr>
              <w:pStyle w:val="TableParagraph"/>
              <w:spacing w:before="16"/>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239"/>
        </w:trPr>
        <w:tc>
          <w:tcPr>
            <w:tcW w:w="9592" w:type="dxa"/>
            <w:gridSpan w:val="4"/>
          </w:tcPr>
          <w:p w:rsidR="00010B74" w:rsidRDefault="00010B74" w:rsidP="00010B74">
            <w:pPr>
              <w:pStyle w:val="TableParagraph"/>
              <w:spacing w:line="179" w:lineRule="exact"/>
              <w:ind w:left="273"/>
              <w:rPr>
                <w:b/>
                <w:sz w:val="18"/>
              </w:rPr>
            </w:pPr>
            <w:r>
              <w:rPr>
                <w:b/>
                <w:sz w:val="18"/>
              </w:rPr>
              <w:t>Волейбол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5</w:t>
            </w:r>
          </w:p>
        </w:tc>
        <w:tc>
          <w:tcPr>
            <w:tcW w:w="3089" w:type="dxa"/>
            <w:gridSpan w:val="2"/>
            <w:vMerge w:val="restart"/>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22"/>
              <w:ind w:left="13"/>
              <w:rPr>
                <w:sz w:val="19"/>
              </w:rPr>
            </w:pPr>
            <w:r>
              <w:rPr>
                <w:sz w:val="19"/>
              </w:rPr>
              <w:t>Основные</w:t>
            </w:r>
            <w:r>
              <w:rPr>
                <w:spacing w:val="-6"/>
                <w:sz w:val="19"/>
              </w:rPr>
              <w:t xml:space="preserve"> </w:t>
            </w:r>
            <w:r>
              <w:rPr>
                <w:sz w:val="19"/>
              </w:rPr>
              <w:t>приемы</w:t>
            </w:r>
            <w:r>
              <w:rPr>
                <w:spacing w:val="-7"/>
                <w:sz w:val="19"/>
              </w:rPr>
              <w:t xml:space="preserve"> </w:t>
            </w:r>
            <w:r>
              <w:rPr>
                <w:sz w:val="19"/>
              </w:rPr>
              <w:t>игры</w:t>
            </w:r>
          </w:p>
        </w:tc>
        <w:tc>
          <w:tcPr>
            <w:tcW w:w="5878" w:type="dxa"/>
          </w:tcPr>
          <w:p w:rsidR="00010B74" w:rsidRDefault="00010B74" w:rsidP="00010B74">
            <w:pPr>
              <w:pStyle w:val="TableParagraph"/>
              <w:spacing w:line="210" w:lineRule="exact"/>
              <w:ind w:left="271"/>
              <w:rPr>
                <w:sz w:val="19"/>
              </w:rPr>
            </w:pPr>
            <w:r>
              <w:rPr>
                <w:sz w:val="19"/>
              </w:rPr>
              <w:t>«Стойки,</w:t>
            </w:r>
            <w:r>
              <w:rPr>
                <w:spacing w:val="-7"/>
                <w:sz w:val="19"/>
              </w:rPr>
              <w:t xml:space="preserve"> </w:t>
            </w:r>
            <w:r>
              <w:rPr>
                <w:sz w:val="19"/>
              </w:rPr>
              <w:t>передача</w:t>
            </w:r>
            <w:r>
              <w:rPr>
                <w:spacing w:val="-6"/>
                <w:sz w:val="19"/>
              </w:rPr>
              <w:t xml:space="preserve"> </w:t>
            </w:r>
            <w:r>
              <w:rPr>
                <w:sz w:val="19"/>
              </w:rPr>
              <w:t>мяча</w:t>
            </w:r>
            <w:r>
              <w:rPr>
                <w:spacing w:val="-6"/>
                <w:sz w:val="19"/>
              </w:rPr>
              <w:t xml:space="preserve"> </w:t>
            </w:r>
            <w:r>
              <w:rPr>
                <w:sz w:val="19"/>
              </w:rPr>
              <w:t>двумя</w:t>
            </w:r>
            <w:r>
              <w:rPr>
                <w:spacing w:val="-9"/>
                <w:sz w:val="19"/>
              </w:rPr>
              <w:t xml:space="preserve"> </w:t>
            </w:r>
            <w:r>
              <w:rPr>
                <w:sz w:val="19"/>
              </w:rPr>
              <w:t>руками</w:t>
            </w:r>
            <w:r>
              <w:rPr>
                <w:spacing w:val="-4"/>
                <w:sz w:val="19"/>
              </w:rPr>
              <w:t xml:space="preserve"> </w:t>
            </w:r>
            <w:r>
              <w:rPr>
                <w:sz w:val="19"/>
              </w:rPr>
              <w:t>сверху»</w:t>
            </w:r>
          </w:p>
          <w:p w:rsidR="00010B74" w:rsidRDefault="00010B74" w:rsidP="00010B74">
            <w:pPr>
              <w:pStyle w:val="TableParagraph"/>
              <w:spacing w:before="16"/>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6</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line="210" w:lineRule="exact"/>
              <w:ind w:left="271"/>
              <w:rPr>
                <w:sz w:val="19"/>
              </w:rPr>
            </w:pPr>
            <w:r>
              <w:rPr>
                <w:sz w:val="19"/>
              </w:rPr>
              <w:t>«Передача</w:t>
            </w:r>
            <w:r>
              <w:rPr>
                <w:spacing w:val="-6"/>
                <w:sz w:val="19"/>
              </w:rPr>
              <w:t xml:space="preserve"> </w:t>
            </w:r>
            <w:r>
              <w:rPr>
                <w:sz w:val="19"/>
              </w:rPr>
              <w:t>мяча</w:t>
            </w:r>
            <w:r>
              <w:rPr>
                <w:spacing w:val="-5"/>
                <w:sz w:val="19"/>
              </w:rPr>
              <w:t xml:space="preserve"> </w:t>
            </w:r>
            <w:r>
              <w:rPr>
                <w:sz w:val="19"/>
              </w:rPr>
              <w:t>в</w:t>
            </w:r>
            <w:r>
              <w:rPr>
                <w:spacing w:val="-2"/>
                <w:sz w:val="19"/>
              </w:rPr>
              <w:t xml:space="preserve"> </w:t>
            </w:r>
            <w:r>
              <w:rPr>
                <w:sz w:val="19"/>
              </w:rPr>
              <w:t>парах»</w:t>
            </w:r>
          </w:p>
          <w:p w:rsidR="00010B74" w:rsidRDefault="00010B74" w:rsidP="00010B74">
            <w:pPr>
              <w:pStyle w:val="TableParagraph"/>
              <w:spacing w:before="16"/>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7</w:t>
            </w:r>
          </w:p>
        </w:tc>
        <w:tc>
          <w:tcPr>
            <w:tcW w:w="3089" w:type="dxa"/>
            <w:gridSpan w:val="2"/>
            <w:vMerge/>
            <w:tcBorders>
              <w:top w:val="nil"/>
            </w:tcBorders>
          </w:tcPr>
          <w:p w:rsidR="00010B74" w:rsidRDefault="00010B74" w:rsidP="00010B74">
            <w:pPr>
              <w:rPr>
                <w:sz w:val="2"/>
                <w:szCs w:val="2"/>
              </w:rPr>
            </w:pPr>
          </w:p>
        </w:tc>
        <w:tc>
          <w:tcPr>
            <w:tcW w:w="5878" w:type="dxa"/>
          </w:tcPr>
          <w:p w:rsidR="00010B74" w:rsidRDefault="00010B74" w:rsidP="00010B74">
            <w:pPr>
              <w:pStyle w:val="TableParagraph"/>
              <w:spacing w:before="1"/>
              <w:ind w:left="271"/>
              <w:rPr>
                <w:sz w:val="19"/>
              </w:rPr>
            </w:pPr>
            <w:r>
              <w:rPr>
                <w:sz w:val="19"/>
              </w:rPr>
              <w:t>«Прием</w:t>
            </w:r>
            <w:r>
              <w:rPr>
                <w:spacing w:val="-7"/>
                <w:sz w:val="19"/>
              </w:rPr>
              <w:t xml:space="preserve"> </w:t>
            </w:r>
            <w:r>
              <w:rPr>
                <w:sz w:val="19"/>
              </w:rPr>
              <w:t>мяча</w:t>
            </w:r>
            <w:r>
              <w:rPr>
                <w:spacing w:val="1"/>
                <w:sz w:val="19"/>
              </w:rPr>
              <w:t xml:space="preserve"> </w:t>
            </w:r>
            <w:r>
              <w:rPr>
                <w:sz w:val="19"/>
              </w:rPr>
              <w:t>снизу</w:t>
            </w:r>
            <w:r>
              <w:rPr>
                <w:spacing w:val="-9"/>
                <w:sz w:val="19"/>
              </w:rPr>
              <w:t xml:space="preserve"> </w:t>
            </w:r>
            <w:r>
              <w:rPr>
                <w:sz w:val="19"/>
              </w:rPr>
              <w:t>над</w:t>
            </w:r>
            <w:r>
              <w:rPr>
                <w:spacing w:val="-7"/>
                <w:sz w:val="19"/>
              </w:rPr>
              <w:t xml:space="preserve"> </w:t>
            </w:r>
            <w:r>
              <w:rPr>
                <w:sz w:val="19"/>
              </w:rPr>
              <w:t>собой, верхняя</w:t>
            </w:r>
            <w:r>
              <w:rPr>
                <w:spacing w:val="-2"/>
                <w:sz w:val="19"/>
              </w:rPr>
              <w:t xml:space="preserve"> </w:t>
            </w:r>
            <w:r>
              <w:rPr>
                <w:sz w:val="19"/>
              </w:rPr>
              <w:t>прямая</w:t>
            </w:r>
            <w:r>
              <w:rPr>
                <w:spacing w:val="-7"/>
                <w:sz w:val="19"/>
              </w:rPr>
              <w:t xml:space="preserve"> </w:t>
            </w:r>
            <w:r>
              <w:rPr>
                <w:sz w:val="19"/>
              </w:rPr>
              <w:t>подача »</w:t>
            </w:r>
            <w:r>
              <w:rPr>
                <w:spacing w:val="-8"/>
                <w:sz w:val="19"/>
              </w:rPr>
              <w:t xml:space="preserve"> </w:t>
            </w:r>
            <w:r>
              <w:rPr>
                <w:sz w:val="19"/>
              </w:rPr>
              <w:t>Учебник</w:t>
            </w:r>
          </w:p>
          <w:p w:rsidR="00010B74" w:rsidRDefault="00010B74" w:rsidP="00010B74">
            <w:pPr>
              <w:pStyle w:val="TableParagraph"/>
              <w:spacing w:before="7"/>
              <w:ind w:left="271"/>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5-7</w:t>
            </w:r>
            <w:r>
              <w:rPr>
                <w:spacing w:val="-1"/>
                <w:sz w:val="19"/>
              </w:rPr>
              <w:t xml:space="preserve"> </w:t>
            </w:r>
            <w:r>
              <w:rPr>
                <w:sz w:val="19"/>
              </w:rPr>
              <w:t>кл.</w:t>
            </w:r>
          </w:p>
        </w:tc>
      </w:tr>
      <w:tr w:rsidR="00010B74" w:rsidTr="00010B74">
        <w:trPr>
          <w:trHeight w:val="239"/>
        </w:trPr>
        <w:tc>
          <w:tcPr>
            <w:tcW w:w="9592" w:type="dxa"/>
            <w:gridSpan w:val="4"/>
          </w:tcPr>
          <w:p w:rsidR="00010B74" w:rsidRDefault="00010B74" w:rsidP="00010B74">
            <w:pPr>
              <w:pStyle w:val="TableParagraph"/>
              <w:spacing w:before="10"/>
              <w:ind w:left="273"/>
              <w:rPr>
                <w:b/>
                <w:sz w:val="18"/>
              </w:rPr>
            </w:pPr>
            <w:r>
              <w:rPr>
                <w:b/>
                <w:sz w:val="18"/>
              </w:rPr>
              <w:t>Гимнастика</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8</w:t>
            </w:r>
          </w:p>
        </w:tc>
        <w:tc>
          <w:tcPr>
            <w:tcW w:w="1281" w:type="dxa"/>
            <w:vMerge w:val="restart"/>
            <w:tcBorders>
              <w:right w:val="nil"/>
            </w:tcBorders>
          </w:tcPr>
          <w:p w:rsidR="00010B74" w:rsidRDefault="00010B74" w:rsidP="00010B74">
            <w:pPr>
              <w:pStyle w:val="TableParagraph"/>
              <w:spacing w:before="6"/>
              <w:rPr>
                <w:b/>
                <w:sz w:val="20"/>
              </w:rPr>
            </w:pPr>
          </w:p>
          <w:p w:rsidR="00010B74" w:rsidRDefault="00010B74" w:rsidP="00010B74">
            <w:pPr>
              <w:pStyle w:val="TableParagraph"/>
              <w:spacing w:line="254" w:lineRule="auto"/>
              <w:ind w:left="13" w:right="254"/>
              <w:rPr>
                <w:sz w:val="19"/>
              </w:rPr>
            </w:pPr>
            <w:r>
              <w:rPr>
                <w:sz w:val="19"/>
              </w:rPr>
              <w:t>Техника</w:t>
            </w:r>
            <w:r>
              <w:rPr>
                <w:spacing w:val="1"/>
                <w:sz w:val="19"/>
              </w:rPr>
              <w:t xml:space="preserve"> </w:t>
            </w:r>
            <w:r>
              <w:rPr>
                <w:sz w:val="19"/>
              </w:rPr>
              <w:t>выполнения</w:t>
            </w:r>
            <w:r>
              <w:rPr>
                <w:spacing w:val="-45"/>
                <w:sz w:val="19"/>
              </w:rPr>
              <w:t xml:space="preserve"> </w:t>
            </w:r>
            <w:r>
              <w:rPr>
                <w:spacing w:val="-1"/>
                <w:sz w:val="19"/>
              </w:rPr>
              <w:t>упражнений</w:t>
            </w:r>
          </w:p>
        </w:tc>
        <w:tc>
          <w:tcPr>
            <w:tcW w:w="1808" w:type="dxa"/>
            <w:vMerge w:val="restart"/>
            <w:tcBorders>
              <w:left w:val="nil"/>
            </w:tcBorders>
          </w:tcPr>
          <w:p w:rsidR="00010B74" w:rsidRDefault="00010B74" w:rsidP="00010B74">
            <w:pPr>
              <w:pStyle w:val="TableParagraph"/>
              <w:rPr>
                <w:b/>
                <w:sz w:val="20"/>
              </w:rPr>
            </w:pPr>
          </w:p>
          <w:p w:rsidR="00010B74" w:rsidRDefault="00010B74" w:rsidP="00010B74">
            <w:pPr>
              <w:pStyle w:val="TableParagraph"/>
              <w:spacing w:before="7"/>
              <w:rPr>
                <w:b/>
                <w:sz w:val="20"/>
              </w:rPr>
            </w:pPr>
          </w:p>
          <w:p w:rsidR="00010B74" w:rsidRDefault="00010B74" w:rsidP="00010B74">
            <w:pPr>
              <w:pStyle w:val="TableParagraph"/>
              <w:ind w:left="494"/>
              <w:rPr>
                <w:sz w:val="19"/>
              </w:rPr>
            </w:pPr>
            <w:r>
              <w:rPr>
                <w:spacing w:val="-1"/>
                <w:sz w:val="19"/>
              </w:rPr>
              <w:t>гимнастических</w:t>
            </w:r>
          </w:p>
        </w:tc>
        <w:tc>
          <w:tcPr>
            <w:tcW w:w="5878" w:type="dxa"/>
          </w:tcPr>
          <w:p w:rsidR="00010B74" w:rsidRDefault="00010B74" w:rsidP="00010B74">
            <w:pPr>
              <w:pStyle w:val="TableParagraph"/>
              <w:spacing w:line="210" w:lineRule="exact"/>
              <w:ind w:left="271"/>
              <w:rPr>
                <w:sz w:val="19"/>
              </w:rPr>
            </w:pPr>
            <w:r>
              <w:rPr>
                <w:sz w:val="19"/>
              </w:rPr>
              <w:t>«Техника</w:t>
            </w:r>
            <w:r>
              <w:rPr>
                <w:spacing w:val="-7"/>
                <w:sz w:val="19"/>
              </w:rPr>
              <w:t xml:space="preserve"> </w:t>
            </w:r>
            <w:r>
              <w:rPr>
                <w:sz w:val="19"/>
              </w:rPr>
              <w:t>кувырка</w:t>
            </w:r>
            <w:r>
              <w:rPr>
                <w:spacing w:val="-7"/>
                <w:sz w:val="19"/>
              </w:rPr>
              <w:t xml:space="preserve"> </w:t>
            </w:r>
            <w:r>
              <w:rPr>
                <w:sz w:val="19"/>
              </w:rPr>
              <w:t>вперед,</w:t>
            </w:r>
            <w:r>
              <w:rPr>
                <w:spacing w:val="-3"/>
                <w:sz w:val="19"/>
              </w:rPr>
              <w:t xml:space="preserve"> </w:t>
            </w:r>
            <w:r>
              <w:rPr>
                <w:sz w:val="19"/>
              </w:rPr>
              <w:t>назад»</w:t>
            </w:r>
          </w:p>
          <w:p w:rsidR="00010B74" w:rsidRDefault="00010B74" w:rsidP="00010B74">
            <w:pPr>
              <w:pStyle w:val="TableParagraph"/>
              <w:spacing w:before="16"/>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700"/>
        </w:trPr>
        <w:tc>
          <w:tcPr>
            <w:tcW w:w="625" w:type="dxa"/>
          </w:tcPr>
          <w:p w:rsidR="00010B74" w:rsidRDefault="00010B74" w:rsidP="00010B74">
            <w:pPr>
              <w:pStyle w:val="TableParagraph"/>
              <w:spacing w:before="6"/>
              <w:rPr>
                <w:b/>
                <w:sz w:val="18"/>
              </w:rPr>
            </w:pPr>
          </w:p>
          <w:p w:rsidR="00010B74" w:rsidRDefault="00010B74" w:rsidP="00010B74">
            <w:pPr>
              <w:pStyle w:val="TableParagraph"/>
              <w:ind w:left="259"/>
              <w:rPr>
                <w:sz w:val="19"/>
              </w:rPr>
            </w:pPr>
            <w:r>
              <w:rPr>
                <w:w w:val="94"/>
                <w:sz w:val="19"/>
              </w:rPr>
              <w:t>9</w:t>
            </w:r>
          </w:p>
        </w:tc>
        <w:tc>
          <w:tcPr>
            <w:tcW w:w="1281" w:type="dxa"/>
            <w:vMerge/>
            <w:tcBorders>
              <w:top w:val="nil"/>
              <w:right w:val="nil"/>
            </w:tcBorders>
          </w:tcPr>
          <w:p w:rsidR="00010B74" w:rsidRDefault="00010B74" w:rsidP="00010B74">
            <w:pPr>
              <w:rPr>
                <w:sz w:val="2"/>
                <w:szCs w:val="2"/>
              </w:rPr>
            </w:pPr>
          </w:p>
        </w:tc>
        <w:tc>
          <w:tcPr>
            <w:tcW w:w="1808" w:type="dxa"/>
            <w:vMerge/>
            <w:tcBorders>
              <w:top w:val="nil"/>
              <w:left w:val="nil"/>
            </w:tcBorders>
          </w:tcPr>
          <w:p w:rsidR="00010B74" w:rsidRDefault="00010B74" w:rsidP="00010B74">
            <w:pPr>
              <w:rPr>
                <w:sz w:val="2"/>
                <w:szCs w:val="2"/>
              </w:rPr>
            </w:pPr>
          </w:p>
        </w:tc>
        <w:tc>
          <w:tcPr>
            <w:tcW w:w="5878" w:type="dxa"/>
          </w:tcPr>
          <w:p w:rsidR="00010B74" w:rsidRDefault="00010B74" w:rsidP="00010B74">
            <w:pPr>
              <w:pStyle w:val="TableParagraph"/>
              <w:spacing w:before="10"/>
              <w:rPr>
                <w:b/>
                <w:sz w:val="18"/>
              </w:rPr>
            </w:pPr>
          </w:p>
          <w:p w:rsidR="00010B74" w:rsidRDefault="00010B74" w:rsidP="00010B74">
            <w:pPr>
              <w:pStyle w:val="TableParagraph"/>
              <w:spacing w:before="1" w:line="252" w:lineRule="auto"/>
              <w:ind w:left="271"/>
              <w:rPr>
                <w:sz w:val="19"/>
              </w:rPr>
            </w:pPr>
            <w:r>
              <w:rPr>
                <w:sz w:val="19"/>
              </w:rPr>
              <w:t>Практическая</w:t>
            </w:r>
            <w:r>
              <w:rPr>
                <w:spacing w:val="-12"/>
                <w:sz w:val="19"/>
              </w:rPr>
              <w:t xml:space="preserve"> </w:t>
            </w:r>
            <w:r>
              <w:rPr>
                <w:sz w:val="19"/>
              </w:rPr>
              <w:t>работа№9</w:t>
            </w:r>
            <w:r>
              <w:rPr>
                <w:spacing w:val="-9"/>
                <w:sz w:val="19"/>
              </w:rPr>
              <w:t xml:space="preserve"> </w:t>
            </w:r>
            <w:r>
              <w:rPr>
                <w:sz w:val="19"/>
              </w:rPr>
              <w:t>«Техника</w:t>
            </w:r>
            <w:r>
              <w:rPr>
                <w:spacing w:val="-9"/>
                <w:sz w:val="19"/>
              </w:rPr>
              <w:t xml:space="preserve"> </w:t>
            </w:r>
            <w:r>
              <w:rPr>
                <w:sz w:val="19"/>
              </w:rPr>
              <w:t>стойка</w:t>
            </w:r>
            <w:r>
              <w:rPr>
                <w:spacing w:val="-4"/>
                <w:sz w:val="19"/>
              </w:rPr>
              <w:t xml:space="preserve"> </w:t>
            </w:r>
            <w:r>
              <w:rPr>
                <w:sz w:val="19"/>
              </w:rPr>
              <w:t>на</w:t>
            </w:r>
            <w:r>
              <w:rPr>
                <w:spacing w:val="-10"/>
                <w:sz w:val="19"/>
              </w:rPr>
              <w:t xml:space="preserve"> </w:t>
            </w:r>
            <w:r>
              <w:rPr>
                <w:sz w:val="19"/>
              </w:rPr>
              <w:t>лопатках,</w:t>
            </w:r>
            <w:r>
              <w:rPr>
                <w:spacing w:val="-5"/>
                <w:sz w:val="19"/>
              </w:rPr>
              <w:t xml:space="preserve"> </w:t>
            </w:r>
            <w:r>
              <w:rPr>
                <w:sz w:val="19"/>
              </w:rPr>
              <w:t>«мост».»</w:t>
            </w:r>
            <w:r>
              <w:rPr>
                <w:spacing w:val="-44"/>
                <w:sz w:val="19"/>
              </w:rPr>
              <w:t xml:space="preserve"> </w:t>
            </w:r>
            <w:r>
              <w:rPr>
                <w:sz w:val="19"/>
              </w:rPr>
              <w:t>Учебник</w:t>
            </w:r>
            <w:r>
              <w:rPr>
                <w:spacing w:val="-3"/>
                <w:sz w:val="19"/>
              </w:rPr>
              <w:t xml:space="preserve"> </w:t>
            </w:r>
            <w:r>
              <w:rPr>
                <w:sz w:val="19"/>
              </w:rPr>
              <w:t>«Физическая</w:t>
            </w:r>
            <w:r>
              <w:rPr>
                <w:spacing w:val="-1"/>
                <w:sz w:val="19"/>
              </w:rPr>
              <w:t xml:space="preserve"> </w:t>
            </w:r>
            <w:r>
              <w:rPr>
                <w:sz w:val="19"/>
              </w:rPr>
              <w:t>культура»</w:t>
            </w:r>
            <w:r>
              <w:rPr>
                <w:spacing w:val="-3"/>
                <w:sz w:val="19"/>
              </w:rPr>
              <w:t xml:space="preserve"> </w:t>
            </w:r>
            <w:r>
              <w:rPr>
                <w:sz w:val="19"/>
              </w:rPr>
              <w:t>5-7 кл.</w:t>
            </w:r>
          </w:p>
        </w:tc>
      </w:tr>
      <w:tr w:rsidR="00010B74" w:rsidTr="00010B74">
        <w:trPr>
          <w:trHeight w:val="239"/>
        </w:trPr>
        <w:tc>
          <w:tcPr>
            <w:tcW w:w="9592" w:type="dxa"/>
            <w:gridSpan w:val="4"/>
          </w:tcPr>
          <w:p w:rsidR="00010B74" w:rsidRDefault="00010B74" w:rsidP="00010B74">
            <w:pPr>
              <w:pStyle w:val="TableParagraph"/>
              <w:spacing w:before="5"/>
              <w:ind w:left="273"/>
              <w:rPr>
                <w:b/>
                <w:sz w:val="18"/>
              </w:rPr>
            </w:pPr>
            <w:r>
              <w:rPr>
                <w:b/>
                <w:sz w:val="18"/>
              </w:rPr>
              <w:t>Лыжная</w:t>
            </w:r>
            <w:r>
              <w:rPr>
                <w:b/>
                <w:spacing w:val="-8"/>
                <w:sz w:val="18"/>
              </w:rPr>
              <w:t xml:space="preserve"> </w:t>
            </w:r>
            <w:r>
              <w:rPr>
                <w:b/>
                <w:sz w:val="18"/>
              </w:rPr>
              <w:t>подготовка</w:t>
            </w:r>
          </w:p>
        </w:tc>
      </w:tr>
      <w:tr w:rsidR="00010B74" w:rsidTr="00010B74">
        <w:trPr>
          <w:trHeight w:val="470"/>
        </w:trPr>
        <w:tc>
          <w:tcPr>
            <w:tcW w:w="625" w:type="dxa"/>
            <w:tcBorders>
              <w:bottom w:val="nil"/>
            </w:tcBorders>
          </w:tcPr>
          <w:p w:rsidR="00010B74" w:rsidRDefault="00010B74" w:rsidP="00010B74">
            <w:pPr>
              <w:pStyle w:val="TableParagraph"/>
              <w:spacing w:before="97"/>
              <w:ind w:left="269"/>
              <w:rPr>
                <w:sz w:val="19"/>
              </w:rPr>
            </w:pPr>
            <w:r>
              <w:rPr>
                <w:sz w:val="19"/>
              </w:rPr>
              <w:t>10</w:t>
            </w:r>
          </w:p>
        </w:tc>
        <w:tc>
          <w:tcPr>
            <w:tcW w:w="3089" w:type="dxa"/>
            <w:gridSpan w:val="2"/>
            <w:tcBorders>
              <w:bottom w:val="nil"/>
            </w:tcBorders>
          </w:tcPr>
          <w:p w:rsidR="00010B74" w:rsidRDefault="00010B74" w:rsidP="00010B74">
            <w:pPr>
              <w:pStyle w:val="TableParagraph"/>
              <w:spacing w:before="111"/>
              <w:ind w:left="13"/>
              <w:rPr>
                <w:sz w:val="19"/>
              </w:rPr>
            </w:pPr>
            <w:r>
              <w:rPr>
                <w:sz w:val="19"/>
              </w:rPr>
              <w:t>Основные</w:t>
            </w:r>
            <w:r>
              <w:rPr>
                <w:spacing w:val="-5"/>
                <w:sz w:val="19"/>
              </w:rPr>
              <w:t xml:space="preserve"> </w:t>
            </w:r>
            <w:r>
              <w:rPr>
                <w:sz w:val="19"/>
              </w:rPr>
              <w:t>передвижения</w:t>
            </w:r>
            <w:r>
              <w:rPr>
                <w:spacing w:val="-2"/>
                <w:sz w:val="19"/>
              </w:rPr>
              <w:t xml:space="preserve"> </w:t>
            </w:r>
            <w:r>
              <w:rPr>
                <w:sz w:val="19"/>
              </w:rPr>
              <w:t>на</w:t>
            </w:r>
            <w:r>
              <w:rPr>
                <w:spacing w:val="-5"/>
                <w:sz w:val="19"/>
              </w:rPr>
              <w:t xml:space="preserve"> </w:t>
            </w:r>
            <w:r>
              <w:rPr>
                <w:sz w:val="19"/>
              </w:rPr>
              <w:t>лыжах</w:t>
            </w:r>
          </w:p>
        </w:tc>
        <w:tc>
          <w:tcPr>
            <w:tcW w:w="5878" w:type="dxa"/>
            <w:tcBorders>
              <w:bottom w:val="nil"/>
            </w:tcBorders>
          </w:tcPr>
          <w:p w:rsidR="00010B74" w:rsidRDefault="00010B74" w:rsidP="00010B74">
            <w:pPr>
              <w:pStyle w:val="TableParagraph"/>
              <w:spacing w:line="205" w:lineRule="exact"/>
              <w:ind w:left="271"/>
              <w:rPr>
                <w:sz w:val="19"/>
              </w:rPr>
            </w:pPr>
            <w:r>
              <w:rPr>
                <w:sz w:val="19"/>
              </w:rPr>
              <w:t>«Лыжные</w:t>
            </w:r>
            <w:r>
              <w:rPr>
                <w:spacing w:val="-11"/>
                <w:sz w:val="19"/>
              </w:rPr>
              <w:t xml:space="preserve"> </w:t>
            </w:r>
            <w:r>
              <w:rPr>
                <w:sz w:val="19"/>
              </w:rPr>
              <w:t>ходы.</w:t>
            </w:r>
            <w:r>
              <w:rPr>
                <w:spacing w:val="-1"/>
                <w:sz w:val="19"/>
              </w:rPr>
              <w:t xml:space="preserve"> </w:t>
            </w:r>
            <w:r>
              <w:rPr>
                <w:sz w:val="19"/>
              </w:rPr>
              <w:t>Попеременный</w:t>
            </w:r>
            <w:r>
              <w:rPr>
                <w:spacing w:val="-8"/>
                <w:sz w:val="19"/>
              </w:rPr>
              <w:t xml:space="preserve"> </w:t>
            </w:r>
            <w:r>
              <w:rPr>
                <w:sz w:val="19"/>
              </w:rPr>
              <w:t>двухшажный</w:t>
            </w:r>
            <w:r>
              <w:rPr>
                <w:spacing w:val="-8"/>
                <w:sz w:val="19"/>
              </w:rPr>
              <w:t xml:space="preserve"> </w:t>
            </w:r>
            <w:r>
              <w:rPr>
                <w:sz w:val="19"/>
              </w:rPr>
              <w:t>ход»</w:t>
            </w:r>
          </w:p>
          <w:p w:rsidR="00010B74" w:rsidRDefault="00010B74" w:rsidP="00010B74">
            <w:pPr>
              <w:pStyle w:val="TableParagraph"/>
              <w:spacing w:before="16"/>
              <w:ind w:left="271"/>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bl>
    <w:p w:rsidR="00010B74" w:rsidRDefault="00010B74" w:rsidP="00010B74">
      <w:pPr>
        <w:rPr>
          <w:sz w:val="19"/>
        </w:rPr>
        <w:sectPr w:rsidR="00010B74">
          <w:pgSz w:w="11900" w:h="16850"/>
          <w:pgMar w:top="1100" w:right="540" w:bottom="280" w:left="1340" w:header="720" w:footer="720"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5"/>
        <w:gridCol w:w="3088"/>
        <w:gridCol w:w="5877"/>
      </w:tblGrid>
      <w:tr w:rsidR="00010B74" w:rsidTr="00010B74">
        <w:trPr>
          <w:trHeight w:val="470"/>
        </w:trPr>
        <w:tc>
          <w:tcPr>
            <w:tcW w:w="625" w:type="dxa"/>
          </w:tcPr>
          <w:p w:rsidR="00010B74" w:rsidRDefault="00010B74" w:rsidP="00010B74">
            <w:pPr>
              <w:pStyle w:val="TableParagraph"/>
              <w:spacing w:before="97"/>
              <w:ind w:left="269"/>
              <w:rPr>
                <w:sz w:val="19"/>
              </w:rPr>
            </w:pPr>
            <w:r>
              <w:rPr>
                <w:sz w:val="19"/>
              </w:rPr>
              <w:lastRenderedPageBreak/>
              <w:t>11</w:t>
            </w:r>
          </w:p>
        </w:tc>
        <w:tc>
          <w:tcPr>
            <w:tcW w:w="3088" w:type="dxa"/>
            <w:vMerge w:val="restart"/>
            <w:tcBorders>
              <w:top w:val="nil"/>
            </w:tcBorders>
          </w:tcPr>
          <w:p w:rsidR="00010B74" w:rsidRDefault="00010B74" w:rsidP="00010B74">
            <w:pPr>
              <w:pStyle w:val="TableParagraph"/>
              <w:rPr>
                <w:sz w:val="20"/>
              </w:rPr>
            </w:pPr>
          </w:p>
        </w:tc>
        <w:tc>
          <w:tcPr>
            <w:tcW w:w="5877" w:type="dxa"/>
          </w:tcPr>
          <w:p w:rsidR="00010B74" w:rsidRDefault="00010B74" w:rsidP="00010B74">
            <w:pPr>
              <w:pStyle w:val="TableParagraph"/>
              <w:spacing w:line="205" w:lineRule="exact"/>
              <w:ind w:left="272"/>
              <w:rPr>
                <w:sz w:val="19"/>
              </w:rPr>
            </w:pPr>
            <w:r>
              <w:rPr>
                <w:sz w:val="19"/>
              </w:rPr>
              <w:t>«Подъем</w:t>
            </w:r>
            <w:r>
              <w:rPr>
                <w:spacing w:val="-9"/>
                <w:sz w:val="19"/>
              </w:rPr>
              <w:t xml:space="preserve"> </w:t>
            </w:r>
            <w:r>
              <w:rPr>
                <w:sz w:val="19"/>
              </w:rPr>
              <w:t>полуелочкой»</w:t>
            </w:r>
          </w:p>
          <w:p w:rsidR="00010B74" w:rsidRDefault="00010B74" w:rsidP="00010B74">
            <w:pPr>
              <w:pStyle w:val="TableParagraph"/>
              <w:spacing w:before="21"/>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695"/>
        </w:trPr>
        <w:tc>
          <w:tcPr>
            <w:tcW w:w="625" w:type="dxa"/>
          </w:tcPr>
          <w:p w:rsidR="00010B74" w:rsidRDefault="00010B74" w:rsidP="00010B74">
            <w:pPr>
              <w:pStyle w:val="TableParagraph"/>
              <w:spacing w:before="5"/>
              <w:rPr>
                <w:b/>
                <w:sz w:val="18"/>
              </w:rPr>
            </w:pPr>
          </w:p>
          <w:p w:rsidR="00010B74" w:rsidRDefault="00010B74" w:rsidP="00010B74">
            <w:pPr>
              <w:pStyle w:val="TableParagraph"/>
              <w:ind w:left="269"/>
              <w:rPr>
                <w:sz w:val="19"/>
              </w:rPr>
            </w:pPr>
            <w:r>
              <w:rPr>
                <w:sz w:val="19"/>
              </w:rPr>
              <w:t>12</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before="10"/>
              <w:rPr>
                <w:b/>
                <w:sz w:val="19"/>
              </w:rPr>
            </w:pPr>
          </w:p>
          <w:p w:rsidR="00010B74" w:rsidRDefault="00010B74" w:rsidP="00010B74">
            <w:pPr>
              <w:pStyle w:val="TableParagraph"/>
              <w:spacing w:line="237" w:lineRule="auto"/>
              <w:ind w:left="272" w:right="1624"/>
              <w:rPr>
                <w:sz w:val="19"/>
              </w:rPr>
            </w:pPr>
            <w:r>
              <w:rPr>
                <w:spacing w:val="-1"/>
                <w:sz w:val="19"/>
              </w:rPr>
              <w:t xml:space="preserve">Практическая работа№12 </w:t>
            </w:r>
            <w:r>
              <w:rPr>
                <w:sz w:val="19"/>
              </w:rPr>
              <w:t>«Торможение плугом»</w:t>
            </w:r>
            <w:r>
              <w:rPr>
                <w:spacing w:val="-45"/>
                <w:sz w:val="19"/>
              </w:rPr>
              <w:t xml:space="preserve"> </w:t>
            </w:r>
            <w:r>
              <w:rPr>
                <w:sz w:val="19"/>
              </w:rPr>
              <w:t>Учебник</w:t>
            </w:r>
            <w:r>
              <w:rPr>
                <w:spacing w:val="-3"/>
                <w:sz w:val="19"/>
              </w:rPr>
              <w:t xml:space="preserve"> </w:t>
            </w:r>
            <w:r>
              <w:rPr>
                <w:sz w:val="19"/>
              </w:rPr>
              <w:t>«Физическая</w:t>
            </w:r>
            <w:r>
              <w:rPr>
                <w:spacing w:val="-2"/>
                <w:sz w:val="19"/>
              </w:rPr>
              <w:t xml:space="preserve"> </w:t>
            </w:r>
            <w:r>
              <w:rPr>
                <w:sz w:val="19"/>
              </w:rPr>
              <w:t>культура»</w:t>
            </w:r>
            <w:r>
              <w:rPr>
                <w:spacing w:val="-5"/>
                <w:sz w:val="19"/>
              </w:rPr>
              <w:t xml:space="preserve"> </w:t>
            </w:r>
            <w:r>
              <w:rPr>
                <w:sz w:val="19"/>
              </w:rPr>
              <w:t>5-7 кл.</w:t>
            </w:r>
          </w:p>
        </w:tc>
      </w:tr>
      <w:tr w:rsidR="00010B74" w:rsidTr="00010B74">
        <w:trPr>
          <w:trHeight w:val="245"/>
        </w:trPr>
        <w:tc>
          <w:tcPr>
            <w:tcW w:w="9590" w:type="dxa"/>
            <w:gridSpan w:val="3"/>
          </w:tcPr>
          <w:p w:rsidR="00010B74" w:rsidRDefault="00010B74" w:rsidP="00010B74">
            <w:pPr>
              <w:pStyle w:val="TableParagraph"/>
              <w:spacing w:line="184" w:lineRule="exact"/>
              <w:ind w:left="273"/>
              <w:rPr>
                <w:b/>
                <w:sz w:val="18"/>
              </w:rPr>
            </w:pPr>
            <w:r>
              <w:rPr>
                <w:b/>
                <w:sz w:val="18"/>
              </w:rPr>
              <w:t>Баскетбол</w:t>
            </w:r>
          </w:p>
        </w:tc>
      </w:tr>
      <w:tr w:rsidR="00010B74" w:rsidTr="00010B74">
        <w:trPr>
          <w:trHeight w:val="695"/>
        </w:trPr>
        <w:tc>
          <w:tcPr>
            <w:tcW w:w="625" w:type="dxa"/>
          </w:tcPr>
          <w:p w:rsidR="00010B74" w:rsidRDefault="00010B74" w:rsidP="00010B74">
            <w:pPr>
              <w:pStyle w:val="TableParagraph"/>
              <w:spacing w:before="5"/>
              <w:rPr>
                <w:b/>
                <w:sz w:val="18"/>
              </w:rPr>
            </w:pPr>
          </w:p>
          <w:p w:rsidR="00010B74" w:rsidRDefault="00010B74" w:rsidP="00010B74">
            <w:pPr>
              <w:pStyle w:val="TableParagraph"/>
              <w:ind w:left="269"/>
              <w:rPr>
                <w:sz w:val="19"/>
              </w:rPr>
            </w:pPr>
            <w:r>
              <w:rPr>
                <w:sz w:val="19"/>
              </w:rPr>
              <w:t>13</w:t>
            </w:r>
          </w:p>
        </w:tc>
        <w:tc>
          <w:tcPr>
            <w:tcW w:w="3088" w:type="dxa"/>
            <w:vMerge w:val="restart"/>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7"/>
              <w:rPr>
                <w:b/>
                <w:sz w:val="20"/>
              </w:rPr>
            </w:pPr>
          </w:p>
          <w:p w:rsidR="00010B74" w:rsidRDefault="00010B74" w:rsidP="00010B74">
            <w:pPr>
              <w:pStyle w:val="TableParagraph"/>
              <w:ind w:left="13"/>
              <w:rPr>
                <w:sz w:val="19"/>
              </w:rPr>
            </w:pPr>
            <w:r>
              <w:rPr>
                <w:sz w:val="19"/>
              </w:rPr>
              <w:t>Основные</w:t>
            </w:r>
            <w:r>
              <w:rPr>
                <w:spacing w:val="-6"/>
                <w:sz w:val="19"/>
              </w:rPr>
              <w:t xml:space="preserve"> </w:t>
            </w:r>
            <w:r>
              <w:rPr>
                <w:sz w:val="19"/>
              </w:rPr>
              <w:t>приемы</w:t>
            </w:r>
            <w:r>
              <w:rPr>
                <w:spacing w:val="-7"/>
                <w:sz w:val="19"/>
              </w:rPr>
              <w:t xml:space="preserve"> </w:t>
            </w:r>
            <w:r>
              <w:rPr>
                <w:sz w:val="19"/>
              </w:rPr>
              <w:t>игры</w:t>
            </w:r>
          </w:p>
        </w:tc>
        <w:tc>
          <w:tcPr>
            <w:tcW w:w="5877" w:type="dxa"/>
          </w:tcPr>
          <w:p w:rsidR="00010B74" w:rsidRDefault="00010B74" w:rsidP="00010B74">
            <w:pPr>
              <w:pStyle w:val="TableParagraph"/>
              <w:spacing w:before="11" w:line="247" w:lineRule="auto"/>
              <w:ind w:left="272" w:right="2342"/>
              <w:rPr>
                <w:sz w:val="19"/>
              </w:rPr>
            </w:pPr>
            <w:r>
              <w:rPr>
                <w:sz w:val="19"/>
              </w:rPr>
              <w:t>«Бросок мяча двумя руками от груди»</w:t>
            </w:r>
            <w:r>
              <w:rPr>
                <w:spacing w:val="1"/>
                <w:sz w:val="19"/>
              </w:rPr>
              <w:t xml:space="preserve"> </w:t>
            </w:r>
            <w:r>
              <w:rPr>
                <w:sz w:val="19"/>
              </w:rPr>
              <w:t>Учебник</w:t>
            </w:r>
            <w:r>
              <w:rPr>
                <w:spacing w:val="-5"/>
                <w:sz w:val="19"/>
              </w:rPr>
              <w:t xml:space="preserve"> </w:t>
            </w:r>
            <w:r>
              <w:rPr>
                <w:sz w:val="19"/>
              </w:rPr>
              <w:t>«Физическая</w:t>
            </w:r>
            <w:r>
              <w:rPr>
                <w:spacing w:val="-8"/>
                <w:sz w:val="19"/>
              </w:rPr>
              <w:t xml:space="preserve"> </w:t>
            </w:r>
            <w:r>
              <w:rPr>
                <w:sz w:val="19"/>
              </w:rPr>
              <w:t>культура»</w:t>
            </w:r>
            <w:r>
              <w:rPr>
                <w:spacing w:val="-10"/>
                <w:sz w:val="19"/>
              </w:rPr>
              <w:t xml:space="preserve"> </w:t>
            </w:r>
            <w:r>
              <w:rPr>
                <w:sz w:val="19"/>
              </w:rPr>
              <w:t>5-7</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69"/>
              <w:rPr>
                <w:sz w:val="19"/>
              </w:rPr>
            </w:pPr>
            <w:r>
              <w:rPr>
                <w:sz w:val="19"/>
              </w:rPr>
              <w:t>14</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line="210" w:lineRule="exact"/>
              <w:ind w:left="272"/>
              <w:rPr>
                <w:sz w:val="19"/>
              </w:rPr>
            </w:pPr>
            <w:r>
              <w:rPr>
                <w:sz w:val="19"/>
              </w:rPr>
              <w:t>«Ведение</w:t>
            </w:r>
            <w:r>
              <w:rPr>
                <w:spacing w:val="-4"/>
                <w:sz w:val="19"/>
              </w:rPr>
              <w:t xml:space="preserve"> </w:t>
            </w:r>
            <w:r>
              <w:rPr>
                <w:sz w:val="19"/>
              </w:rPr>
              <w:t>правой</w:t>
            </w:r>
            <w:r>
              <w:rPr>
                <w:spacing w:val="-6"/>
                <w:sz w:val="19"/>
              </w:rPr>
              <w:t xml:space="preserve"> </w:t>
            </w:r>
            <w:r>
              <w:rPr>
                <w:sz w:val="19"/>
              </w:rPr>
              <w:t>и</w:t>
            </w:r>
            <w:r>
              <w:rPr>
                <w:spacing w:val="-3"/>
                <w:sz w:val="19"/>
              </w:rPr>
              <w:t xml:space="preserve"> </w:t>
            </w:r>
            <w:r>
              <w:rPr>
                <w:sz w:val="19"/>
              </w:rPr>
              <w:t>левой</w:t>
            </w:r>
            <w:r>
              <w:rPr>
                <w:spacing w:val="-6"/>
                <w:sz w:val="19"/>
              </w:rPr>
              <w:t xml:space="preserve"> </w:t>
            </w:r>
            <w:r>
              <w:rPr>
                <w:sz w:val="19"/>
              </w:rPr>
              <w:t>рукой»</w:t>
            </w:r>
          </w:p>
          <w:p w:rsidR="00010B74" w:rsidRDefault="00010B74" w:rsidP="00010B74">
            <w:pPr>
              <w:pStyle w:val="TableParagraph"/>
              <w:spacing w:before="16"/>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475"/>
        </w:trPr>
        <w:tc>
          <w:tcPr>
            <w:tcW w:w="625" w:type="dxa"/>
          </w:tcPr>
          <w:p w:rsidR="00010B74" w:rsidRDefault="00010B74" w:rsidP="00010B74">
            <w:pPr>
              <w:pStyle w:val="TableParagraph"/>
              <w:spacing w:before="102"/>
              <w:ind w:left="269"/>
              <w:rPr>
                <w:sz w:val="19"/>
              </w:rPr>
            </w:pPr>
            <w:r>
              <w:rPr>
                <w:sz w:val="19"/>
              </w:rPr>
              <w:t>15</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line="210" w:lineRule="exact"/>
              <w:ind w:left="272"/>
              <w:rPr>
                <w:sz w:val="19"/>
              </w:rPr>
            </w:pPr>
            <w:r>
              <w:rPr>
                <w:sz w:val="19"/>
              </w:rPr>
              <w:t>«Ловля</w:t>
            </w:r>
            <w:r>
              <w:rPr>
                <w:spacing w:val="-8"/>
                <w:sz w:val="19"/>
              </w:rPr>
              <w:t xml:space="preserve"> </w:t>
            </w:r>
            <w:r>
              <w:rPr>
                <w:sz w:val="19"/>
              </w:rPr>
              <w:t>и</w:t>
            </w:r>
            <w:r>
              <w:rPr>
                <w:spacing w:val="-4"/>
                <w:sz w:val="19"/>
              </w:rPr>
              <w:t xml:space="preserve"> </w:t>
            </w:r>
            <w:r>
              <w:rPr>
                <w:sz w:val="19"/>
              </w:rPr>
              <w:t>передача</w:t>
            </w:r>
            <w:r>
              <w:rPr>
                <w:spacing w:val="-1"/>
                <w:sz w:val="19"/>
              </w:rPr>
              <w:t xml:space="preserve"> </w:t>
            </w:r>
            <w:r>
              <w:rPr>
                <w:sz w:val="19"/>
              </w:rPr>
              <w:t>мяча</w:t>
            </w:r>
            <w:r>
              <w:rPr>
                <w:spacing w:val="-5"/>
                <w:sz w:val="19"/>
              </w:rPr>
              <w:t xml:space="preserve"> </w:t>
            </w:r>
            <w:r>
              <w:rPr>
                <w:sz w:val="19"/>
              </w:rPr>
              <w:t>двумя</w:t>
            </w:r>
            <w:r>
              <w:rPr>
                <w:spacing w:val="-8"/>
                <w:sz w:val="19"/>
              </w:rPr>
              <w:t xml:space="preserve"> </w:t>
            </w:r>
            <w:r>
              <w:rPr>
                <w:sz w:val="19"/>
              </w:rPr>
              <w:t>руками»</w:t>
            </w:r>
          </w:p>
          <w:p w:rsidR="00010B74" w:rsidRDefault="00010B74" w:rsidP="00010B74">
            <w:pPr>
              <w:pStyle w:val="TableParagraph"/>
              <w:spacing w:before="21"/>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5-7</w:t>
            </w:r>
            <w:r>
              <w:rPr>
                <w:spacing w:val="-2"/>
                <w:sz w:val="19"/>
              </w:rPr>
              <w:t xml:space="preserve"> </w:t>
            </w:r>
            <w:r>
              <w:rPr>
                <w:sz w:val="19"/>
              </w:rPr>
              <w:t>кл.</w:t>
            </w:r>
          </w:p>
        </w:tc>
      </w:tr>
      <w:tr w:rsidR="00010B74" w:rsidTr="00010B74">
        <w:trPr>
          <w:trHeight w:val="244"/>
        </w:trPr>
        <w:tc>
          <w:tcPr>
            <w:tcW w:w="9590" w:type="dxa"/>
            <w:gridSpan w:val="3"/>
          </w:tcPr>
          <w:p w:rsidR="00010B74" w:rsidRDefault="00010B74" w:rsidP="00010B74">
            <w:pPr>
              <w:pStyle w:val="TableParagraph"/>
              <w:spacing w:before="10"/>
              <w:ind w:left="293"/>
              <w:rPr>
                <w:b/>
                <w:sz w:val="18"/>
              </w:rPr>
            </w:pPr>
            <w:r>
              <w:rPr>
                <w:b/>
                <w:sz w:val="18"/>
              </w:rPr>
              <w:t>8-9</w:t>
            </w:r>
            <w:r>
              <w:rPr>
                <w:b/>
                <w:spacing w:val="-1"/>
                <w:sz w:val="18"/>
              </w:rPr>
              <w:t xml:space="preserve"> </w:t>
            </w:r>
            <w:r>
              <w:rPr>
                <w:b/>
                <w:sz w:val="18"/>
              </w:rPr>
              <w:t>класс</w:t>
            </w:r>
          </w:p>
        </w:tc>
      </w:tr>
      <w:tr w:rsidR="00010B74" w:rsidTr="00010B74">
        <w:trPr>
          <w:trHeight w:val="239"/>
        </w:trPr>
        <w:tc>
          <w:tcPr>
            <w:tcW w:w="9590" w:type="dxa"/>
            <w:gridSpan w:val="3"/>
          </w:tcPr>
          <w:p w:rsidR="00010B74" w:rsidRDefault="00010B74" w:rsidP="00010B74">
            <w:pPr>
              <w:pStyle w:val="TableParagraph"/>
              <w:spacing w:before="10"/>
              <w:ind w:left="293"/>
              <w:rPr>
                <w:b/>
                <w:sz w:val="18"/>
              </w:rPr>
            </w:pPr>
            <w:r>
              <w:rPr>
                <w:b/>
                <w:sz w:val="18"/>
              </w:rPr>
              <w:t>Легкая</w:t>
            </w:r>
            <w:r>
              <w:rPr>
                <w:b/>
                <w:spacing w:val="-4"/>
                <w:sz w:val="18"/>
              </w:rPr>
              <w:t xml:space="preserve"> </w:t>
            </w:r>
            <w:r>
              <w:rPr>
                <w:b/>
                <w:sz w:val="18"/>
              </w:rPr>
              <w:t>атлетика</w:t>
            </w:r>
          </w:p>
        </w:tc>
      </w:tr>
      <w:tr w:rsidR="00010B74" w:rsidTr="00010B74">
        <w:trPr>
          <w:trHeight w:val="465"/>
        </w:trPr>
        <w:tc>
          <w:tcPr>
            <w:tcW w:w="625" w:type="dxa"/>
          </w:tcPr>
          <w:p w:rsidR="00010B74" w:rsidRDefault="00010B74" w:rsidP="00010B74">
            <w:pPr>
              <w:pStyle w:val="TableParagraph"/>
              <w:spacing w:before="97"/>
              <w:ind w:left="259"/>
              <w:rPr>
                <w:sz w:val="19"/>
              </w:rPr>
            </w:pPr>
            <w:r>
              <w:rPr>
                <w:w w:val="94"/>
                <w:sz w:val="19"/>
              </w:rPr>
              <w:t>1</w:t>
            </w:r>
          </w:p>
        </w:tc>
        <w:tc>
          <w:tcPr>
            <w:tcW w:w="3088" w:type="dxa"/>
            <w:vMerge w:val="restart"/>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1"/>
              <w:rPr>
                <w:b/>
                <w:sz w:val="23"/>
              </w:rPr>
            </w:pPr>
          </w:p>
          <w:p w:rsidR="00010B74" w:rsidRDefault="00010B74" w:rsidP="00010B74">
            <w:pPr>
              <w:pStyle w:val="TableParagraph"/>
              <w:tabs>
                <w:tab w:val="left" w:pos="2093"/>
              </w:tabs>
              <w:spacing w:line="247" w:lineRule="auto"/>
              <w:ind w:left="13" w:right="3"/>
              <w:rPr>
                <w:sz w:val="19"/>
              </w:rPr>
            </w:pPr>
            <w:r>
              <w:rPr>
                <w:sz w:val="19"/>
              </w:rPr>
              <w:t>Техника</w:t>
            </w:r>
            <w:r>
              <w:rPr>
                <w:sz w:val="19"/>
              </w:rPr>
              <w:tab/>
            </w:r>
            <w:r>
              <w:rPr>
                <w:spacing w:val="-2"/>
                <w:sz w:val="19"/>
              </w:rPr>
              <w:t>выполнения</w:t>
            </w:r>
            <w:r>
              <w:rPr>
                <w:spacing w:val="-45"/>
                <w:sz w:val="19"/>
              </w:rPr>
              <w:t xml:space="preserve"> </w:t>
            </w:r>
            <w:r>
              <w:rPr>
                <w:sz w:val="19"/>
              </w:rPr>
              <w:t>легкоатлетических</w:t>
            </w:r>
            <w:r>
              <w:rPr>
                <w:spacing w:val="-1"/>
                <w:sz w:val="19"/>
              </w:rPr>
              <w:t xml:space="preserve"> </w:t>
            </w:r>
            <w:r>
              <w:rPr>
                <w:sz w:val="19"/>
              </w:rPr>
              <w:t>упражнений</w:t>
            </w:r>
          </w:p>
        </w:tc>
        <w:tc>
          <w:tcPr>
            <w:tcW w:w="5877" w:type="dxa"/>
          </w:tcPr>
          <w:p w:rsidR="00010B74" w:rsidRDefault="00010B74" w:rsidP="00010B74">
            <w:pPr>
              <w:pStyle w:val="TableParagraph"/>
              <w:spacing w:before="1"/>
              <w:ind w:left="272"/>
              <w:rPr>
                <w:sz w:val="19"/>
              </w:rPr>
            </w:pPr>
            <w:r>
              <w:rPr>
                <w:sz w:val="19"/>
              </w:rPr>
              <w:t>«</w:t>
            </w:r>
            <w:r>
              <w:rPr>
                <w:spacing w:val="-11"/>
                <w:sz w:val="19"/>
              </w:rPr>
              <w:t xml:space="preserve"> </w:t>
            </w:r>
            <w:r>
              <w:rPr>
                <w:sz w:val="19"/>
              </w:rPr>
              <w:t>Бег</w:t>
            </w:r>
            <w:r>
              <w:rPr>
                <w:spacing w:val="-3"/>
                <w:sz w:val="19"/>
              </w:rPr>
              <w:t xml:space="preserve"> </w:t>
            </w:r>
            <w:r>
              <w:rPr>
                <w:sz w:val="19"/>
              </w:rPr>
              <w:t>на</w:t>
            </w:r>
            <w:r>
              <w:rPr>
                <w:spacing w:val="-5"/>
                <w:sz w:val="19"/>
              </w:rPr>
              <w:t xml:space="preserve"> </w:t>
            </w:r>
            <w:r>
              <w:rPr>
                <w:sz w:val="19"/>
              </w:rPr>
              <w:t>короткие</w:t>
            </w:r>
            <w:r>
              <w:rPr>
                <w:spacing w:val="-8"/>
                <w:sz w:val="19"/>
              </w:rPr>
              <w:t xml:space="preserve"> </w:t>
            </w:r>
            <w:r>
              <w:rPr>
                <w:sz w:val="19"/>
              </w:rPr>
              <w:t>дистанции,</w:t>
            </w:r>
            <w:r>
              <w:rPr>
                <w:spacing w:val="-1"/>
                <w:sz w:val="19"/>
              </w:rPr>
              <w:t xml:space="preserve"> </w:t>
            </w:r>
            <w:r>
              <w:rPr>
                <w:sz w:val="19"/>
              </w:rPr>
              <w:t>техника</w:t>
            </w:r>
            <w:r>
              <w:rPr>
                <w:spacing w:val="-3"/>
                <w:sz w:val="19"/>
              </w:rPr>
              <w:t xml:space="preserve"> </w:t>
            </w:r>
            <w:r>
              <w:rPr>
                <w:sz w:val="19"/>
              </w:rPr>
              <w:t>низкого</w:t>
            </w:r>
            <w:r>
              <w:rPr>
                <w:spacing w:val="-4"/>
                <w:sz w:val="19"/>
              </w:rPr>
              <w:t xml:space="preserve"> </w:t>
            </w:r>
            <w:r>
              <w:rPr>
                <w:sz w:val="19"/>
              </w:rPr>
              <w:t>старта»</w:t>
            </w:r>
            <w:r>
              <w:rPr>
                <w:spacing w:val="-10"/>
                <w:sz w:val="19"/>
              </w:rPr>
              <w:t xml:space="preserve"> </w:t>
            </w:r>
            <w:r>
              <w:rPr>
                <w:sz w:val="19"/>
              </w:rPr>
              <w:t>Учебник</w:t>
            </w:r>
          </w:p>
          <w:p w:rsidR="00010B74" w:rsidRDefault="00010B74" w:rsidP="00010B74">
            <w:pPr>
              <w:pStyle w:val="TableParagraph"/>
              <w:spacing w:before="2"/>
              <w:ind w:left="272"/>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8-9</w:t>
            </w:r>
            <w:r>
              <w:rPr>
                <w:spacing w:val="-1"/>
                <w:sz w:val="19"/>
              </w:rPr>
              <w:t xml:space="preserve"> </w:t>
            </w:r>
            <w:r>
              <w:rPr>
                <w:sz w:val="19"/>
              </w:rPr>
              <w:t>кл.</w:t>
            </w:r>
          </w:p>
        </w:tc>
      </w:tr>
      <w:tr w:rsidR="00010B74" w:rsidTr="00010B74">
        <w:trPr>
          <w:trHeight w:val="484"/>
        </w:trPr>
        <w:tc>
          <w:tcPr>
            <w:tcW w:w="625" w:type="dxa"/>
          </w:tcPr>
          <w:p w:rsidR="00010B74" w:rsidRDefault="00010B74" w:rsidP="00010B74">
            <w:pPr>
              <w:pStyle w:val="TableParagraph"/>
              <w:spacing w:before="107"/>
              <w:ind w:left="259"/>
              <w:rPr>
                <w:sz w:val="19"/>
              </w:rPr>
            </w:pPr>
            <w:r>
              <w:rPr>
                <w:w w:val="94"/>
                <w:sz w:val="19"/>
              </w:rPr>
              <w:t>2</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before="20"/>
              <w:ind w:left="272"/>
              <w:rPr>
                <w:sz w:val="19"/>
              </w:rPr>
            </w:pPr>
            <w:r>
              <w:rPr>
                <w:sz w:val="19"/>
              </w:rPr>
              <w:t>«</w:t>
            </w:r>
            <w:r>
              <w:rPr>
                <w:spacing w:val="-12"/>
                <w:sz w:val="19"/>
              </w:rPr>
              <w:t xml:space="preserve"> </w:t>
            </w:r>
            <w:r>
              <w:rPr>
                <w:sz w:val="19"/>
              </w:rPr>
              <w:t>Бег</w:t>
            </w:r>
            <w:r>
              <w:rPr>
                <w:spacing w:val="-3"/>
                <w:sz w:val="19"/>
              </w:rPr>
              <w:t xml:space="preserve"> </w:t>
            </w:r>
            <w:r>
              <w:rPr>
                <w:sz w:val="19"/>
              </w:rPr>
              <w:t>на</w:t>
            </w:r>
            <w:r>
              <w:rPr>
                <w:spacing w:val="-5"/>
                <w:sz w:val="19"/>
              </w:rPr>
              <w:t xml:space="preserve"> </w:t>
            </w:r>
            <w:r>
              <w:rPr>
                <w:sz w:val="19"/>
              </w:rPr>
              <w:t>короткие</w:t>
            </w:r>
            <w:r>
              <w:rPr>
                <w:spacing w:val="-10"/>
                <w:sz w:val="19"/>
              </w:rPr>
              <w:t xml:space="preserve"> </w:t>
            </w:r>
            <w:r>
              <w:rPr>
                <w:sz w:val="19"/>
              </w:rPr>
              <w:t>дистанции,</w:t>
            </w:r>
            <w:r>
              <w:rPr>
                <w:spacing w:val="-1"/>
                <w:sz w:val="19"/>
              </w:rPr>
              <w:t xml:space="preserve"> </w:t>
            </w:r>
            <w:r>
              <w:rPr>
                <w:sz w:val="19"/>
              </w:rPr>
              <w:t>техника</w:t>
            </w:r>
            <w:r>
              <w:rPr>
                <w:spacing w:val="-3"/>
                <w:sz w:val="19"/>
              </w:rPr>
              <w:t xml:space="preserve"> </w:t>
            </w:r>
            <w:r>
              <w:rPr>
                <w:sz w:val="19"/>
              </w:rPr>
              <w:t>высокого</w:t>
            </w:r>
            <w:r>
              <w:rPr>
                <w:spacing w:val="-6"/>
                <w:sz w:val="19"/>
              </w:rPr>
              <w:t xml:space="preserve"> </w:t>
            </w:r>
            <w:r>
              <w:rPr>
                <w:sz w:val="19"/>
              </w:rPr>
              <w:t>старта»</w:t>
            </w:r>
            <w:r>
              <w:rPr>
                <w:spacing w:val="-10"/>
                <w:sz w:val="19"/>
              </w:rPr>
              <w:t xml:space="preserve"> </w:t>
            </w:r>
            <w:r>
              <w:rPr>
                <w:sz w:val="19"/>
              </w:rPr>
              <w:t>Учебник</w:t>
            </w:r>
          </w:p>
          <w:p w:rsidR="00010B74" w:rsidRDefault="00010B74" w:rsidP="00010B74">
            <w:pPr>
              <w:pStyle w:val="TableParagraph"/>
              <w:spacing w:before="2"/>
              <w:ind w:left="272"/>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8-9</w:t>
            </w:r>
            <w:r>
              <w:rPr>
                <w:spacing w:val="-1"/>
                <w:sz w:val="19"/>
              </w:rPr>
              <w:t xml:space="preserve"> </w:t>
            </w:r>
            <w:r>
              <w:rPr>
                <w:sz w:val="19"/>
              </w:rPr>
              <w:t>кл.</w:t>
            </w:r>
          </w:p>
        </w:tc>
      </w:tr>
      <w:tr w:rsidR="00010B74" w:rsidTr="00010B74">
        <w:trPr>
          <w:trHeight w:val="485"/>
        </w:trPr>
        <w:tc>
          <w:tcPr>
            <w:tcW w:w="625" w:type="dxa"/>
          </w:tcPr>
          <w:p w:rsidR="00010B74" w:rsidRDefault="00010B74" w:rsidP="00010B74">
            <w:pPr>
              <w:pStyle w:val="TableParagraph"/>
              <w:spacing w:before="107"/>
              <w:ind w:left="259"/>
              <w:rPr>
                <w:sz w:val="19"/>
              </w:rPr>
            </w:pPr>
            <w:r>
              <w:rPr>
                <w:w w:val="94"/>
                <w:sz w:val="19"/>
              </w:rPr>
              <w:t>3</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before="16" w:line="242" w:lineRule="auto"/>
              <w:ind w:left="13" w:right="2648"/>
              <w:rPr>
                <w:sz w:val="19"/>
              </w:rPr>
            </w:pPr>
            <w:r>
              <w:rPr>
                <w:sz w:val="19"/>
              </w:rPr>
              <w:t>«Метание спортивного снаряда»</w:t>
            </w:r>
            <w:r>
              <w:rPr>
                <w:spacing w:val="1"/>
                <w:sz w:val="19"/>
              </w:rPr>
              <w:t xml:space="preserve"> </w:t>
            </w:r>
            <w:r>
              <w:rPr>
                <w:sz w:val="19"/>
              </w:rPr>
              <w:t>Учебник</w:t>
            </w:r>
            <w:r>
              <w:rPr>
                <w:spacing w:val="-5"/>
                <w:sz w:val="19"/>
              </w:rPr>
              <w:t xml:space="preserve"> </w:t>
            </w:r>
            <w:r>
              <w:rPr>
                <w:sz w:val="19"/>
              </w:rPr>
              <w:t>«Физическая</w:t>
            </w:r>
            <w:r>
              <w:rPr>
                <w:spacing w:val="-8"/>
                <w:sz w:val="19"/>
              </w:rPr>
              <w:t xml:space="preserve"> </w:t>
            </w:r>
            <w:r>
              <w:rPr>
                <w:sz w:val="19"/>
              </w:rPr>
              <w:t>культура»</w:t>
            </w:r>
            <w:r>
              <w:rPr>
                <w:spacing w:val="-10"/>
                <w:sz w:val="19"/>
              </w:rPr>
              <w:t xml:space="preserve"> </w:t>
            </w:r>
            <w:r>
              <w:rPr>
                <w:sz w:val="19"/>
              </w:rPr>
              <w:t>8-9</w:t>
            </w:r>
            <w:r>
              <w:rPr>
                <w:spacing w:val="-2"/>
                <w:sz w:val="19"/>
              </w:rPr>
              <w:t xml:space="preserve"> </w:t>
            </w:r>
            <w:r>
              <w:rPr>
                <w:sz w:val="19"/>
              </w:rPr>
              <w:t>кл</w:t>
            </w:r>
          </w:p>
        </w:tc>
      </w:tr>
      <w:tr w:rsidR="00010B74" w:rsidTr="00010B74">
        <w:trPr>
          <w:trHeight w:val="484"/>
        </w:trPr>
        <w:tc>
          <w:tcPr>
            <w:tcW w:w="625" w:type="dxa"/>
          </w:tcPr>
          <w:p w:rsidR="00010B74" w:rsidRDefault="00010B74" w:rsidP="00010B74">
            <w:pPr>
              <w:pStyle w:val="TableParagraph"/>
              <w:spacing w:before="107"/>
              <w:ind w:left="259"/>
              <w:rPr>
                <w:sz w:val="19"/>
              </w:rPr>
            </w:pPr>
            <w:r>
              <w:rPr>
                <w:w w:val="94"/>
                <w:sz w:val="19"/>
              </w:rPr>
              <w:t>4</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before="15"/>
              <w:ind w:left="13"/>
              <w:rPr>
                <w:sz w:val="19"/>
              </w:rPr>
            </w:pPr>
            <w:r>
              <w:rPr>
                <w:sz w:val="19"/>
              </w:rPr>
              <w:t>«Прыжки</w:t>
            </w:r>
            <w:r>
              <w:rPr>
                <w:spacing w:val="-8"/>
                <w:sz w:val="19"/>
              </w:rPr>
              <w:t xml:space="preserve"> </w:t>
            </w:r>
            <w:r>
              <w:rPr>
                <w:sz w:val="19"/>
              </w:rPr>
              <w:t>в</w:t>
            </w:r>
            <w:r>
              <w:rPr>
                <w:spacing w:val="-5"/>
                <w:sz w:val="19"/>
              </w:rPr>
              <w:t xml:space="preserve"> </w:t>
            </w:r>
            <w:r>
              <w:rPr>
                <w:sz w:val="19"/>
              </w:rPr>
              <w:t>длину»</w:t>
            </w:r>
          </w:p>
          <w:p w:rsidR="00010B74" w:rsidRDefault="00010B74" w:rsidP="00010B74">
            <w:pPr>
              <w:pStyle w:val="TableParagraph"/>
              <w:spacing w:before="7"/>
              <w:ind w:left="13"/>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8-9</w:t>
            </w:r>
            <w:r>
              <w:rPr>
                <w:spacing w:val="-2"/>
                <w:sz w:val="19"/>
              </w:rPr>
              <w:t xml:space="preserve"> </w:t>
            </w:r>
            <w:r>
              <w:rPr>
                <w:sz w:val="19"/>
              </w:rPr>
              <w:t>кл</w:t>
            </w:r>
          </w:p>
        </w:tc>
      </w:tr>
      <w:tr w:rsidR="00010B74" w:rsidTr="00010B74">
        <w:trPr>
          <w:trHeight w:val="239"/>
        </w:trPr>
        <w:tc>
          <w:tcPr>
            <w:tcW w:w="9590" w:type="dxa"/>
            <w:gridSpan w:val="3"/>
          </w:tcPr>
          <w:p w:rsidR="00010B74" w:rsidRDefault="00010B74" w:rsidP="00010B74">
            <w:pPr>
              <w:pStyle w:val="TableParagraph"/>
              <w:spacing w:line="179" w:lineRule="exact"/>
              <w:ind w:left="273"/>
              <w:rPr>
                <w:b/>
                <w:sz w:val="18"/>
              </w:rPr>
            </w:pPr>
            <w:r>
              <w:rPr>
                <w:b/>
                <w:sz w:val="18"/>
              </w:rPr>
              <w:t>Волейбол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5</w:t>
            </w:r>
          </w:p>
        </w:tc>
        <w:tc>
          <w:tcPr>
            <w:tcW w:w="3088" w:type="dxa"/>
            <w:vMerge w:val="restart"/>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17"/>
              <w:ind w:left="13"/>
              <w:rPr>
                <w:sz w:val="19"/>
              </w:rPr>
            </w:pPr>
            <w:r>
              <w:rPr>
                <w:sz w:val="19"/>
              </w:rPr>
              <w:t>Основные</w:t>
            </w:r>
            <w:r>
              <w:rPr>
                <w:spacing w:val="-6"/>
                <w:sz w:val="19"/>
              </w:rPr>
              <w:t xml:space="preserve"> </w:t>
            </w:r>
            <w:r>
              <w:rPr>
                <w:sz w:val="19"/>
              </w:rPr>
              <w:t>приемы</w:t>
            </w:r>
            <w:r>
              <w:rPr>
                <w:spacing w:val="-7"/>
                <w:sz w:val="19"/>
              </w:rPr>
              <w:t xml:space="preserve"> </w:t>
            </w:r>
            <w:r>
              <w:rPr>
                <w:sz w:val="19"/>
              </w:rPr>
              <w:t>игры</w:t>
            </w:r>
          </w:p>
        </w:tc>
        <w:tc>
          <w:tcPr>
            <w:tcW w:w="5877" w:type="dxa"/>
          </w:tcPr>
          <w:p w:rsidR="00010B74" w:rsidRDefault="00010B74" w:rsidP="00010B74">
            <w:pPr>
              <w:pStyle w:val="TableParagraph"/>
              <w:spacing w:line="205" w:lineRule="exact"/>
              <w:ind w:left="272"/>
              <w:rPr>
                <w:sz w:val="19"/>
              </w:rPr>
            </w:pPr>
            <w:r>
              <w:rPr>
                <w:sz w:val="19"/>
              </w:rPr>
              <w:t>«Стойки,</w:t>
            </w:r>
            <w:r>
              <w:rPr>
                <w:spacing w:val="-7"/>
                <w:sz w:val="19"/>
              </w:rPr>
              <w:t xml:space="preserve"> </w:t>
            </w:r>
            <w:r>
              <w:rPr>
                <w:sz w:val="19"/>
              </w:rPr>
              <w:t>передача</w:t>
            </w:r>
            <w:r>
              <w:rPr>
                <w:spacing w:val="-6"/>
                <w:sz w:val="19"/>
              </w:rPr>
              <w:t xml:space="preserve"> </w:t>
            </w:r>
            <w:r>
              <w:rPr>
                <w:sz w:val="19"/>
              </w:rPr>
              <w:t>мяча</w:t>
            </w:r>
            <w:r>
              <w:rPr>
                <w:spacing w:val="-6"/>
                <w:sz w:val="19"/>
              </w:rPr>
              <w:t xml:space="preserve"> </w:t>
            </w:r>
            <w:r>
              <w:rPr>
                <w:sz w:val="19"/>
              </w:rPr>
              <w:t>двумя</w:t>
            </w:r>
            <w:r>
              <w:rPr>
                <w:spacing w:val="-9"/>
                <w:sz w:val="19"/>
              </w:rPr>
              <w:t xml:space="preserve"> </w:t>
            </w:r>
            <w:r>
              <w:rPr>
                <w:sz w:val="19"/>
              </w:rPr>
              <w:t>руками</w:t>
            </w:r>
            <w:r>
              <w:rPr>
                <w:spacing w:val="-4"/>
                <w:sz w:val="19"/>
              </w:rPr>
              <w:t xml:space="preserve"> </w:t>
            </w:r>
            <w:r>
              <w:rPr>
                <w:sz w:val="19"/>
              </w:rPr>
              <w:t>сверху»</w:t>
            </w:r>
          </w:p>
          <w:p w:rsidR="00010B74" w:rsidRDefault="00010B74" w:rsidP="00010B74">
            <w:pPr>
              <w:pStyle w:val="TableParagraph"/>
              <w:spacing w:before="16"/>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8-9</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6</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line="206" w:lineRule="exact"/>
              <w:ind w:left="272"/>
              <w:rPr>
                <w:sz w:val="19"/>
              </w:rPr>
            </w:pPr>
            <w:r>
              <w:rPr>
                <w:sz w:val="19"/>
              </w:rPr>
              <w:t>«Прием</w:t>
            </w:r>
            <w:r>
              <w:rPr>
                <w:spacing w:val="-7"/>
                <w:sz w:val="19"/>
              </w:rPr>
              <w:t xml:space="preserve"> </w:t>
            </w:r>
            <w:r>
              <w:rPr>
                <w:sz w:val="19"/>
              </w:rPr>
              <w:t>мяча</w:t>
            </w:r>
            <w:r>
              <w:rPr>
                <w:spacing w:val="1"/>
                <w:sz w:val="19"/>
              </w:rPr>
              <w:t xml:space="preserve"> </w:t>
            </w:r>
            <w:r>
              <w:rPr>
                <w:sz w:val="19"/>
              </w:rPr>
              <w:t>с</w:t>
            </w:r>
            <w:r>
              <w:rPr>
                <w:spacing w:val="-8"/>
                <w:sz w:val="19"/>
              </w:rPr>
              <w:t xml:space="preserve"> </w:t>
            </w:r>
            <w:r>
              <w:rPr>
                <w:sz w:val="19"/>
              </w:rPr>
              <w:t>подачи»</w:t>
            </w:r>
          </w:p>
          <w:p w:rsidR="00010B74" w:rsidRDefault="00010B74" w:rsidP="00010B74">
            <w:pPr>
              <w:pStyle w:val="TableParagraph"/>
              <w:spacing w:before="16"/>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8-9</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7</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before="1"/>
              <w:ind w:left="272"/>
              <w:rPr>
                <w:sz w:val="19"/>
              </w:rPr>
            </w:pPr>
            <w:r>
              <w:rPr>
                <w:sz w:val="19"/>
              </w:rPr>
              <w:t>«Прием</w:t>
            </w:r>
            <w:r>
              <w:rPr>
                <w:spacing w:val="-7"/>
                <w:sz w:val="19"/>
              </w:rPr>
              <w:t xml:space="preserve"> </w:t>
            </w:r>
            <w:r>
              <w:rPr>
                <w:sz w:val="19"/>
              </w:rPr>
              <w:t>мяча</w:t>
            </w:r>
            <w:r>
              <w:rPr>
                <w:spacing w:val="1"/>
                <w:sz w:val="19"/>
              </w:rPr>
              <w:t xml:space="preserve"> </w:t>
            </w:r>
            <w:r>
              <w:rPr>
                <w:sz w:val="19"/>
              </w:rPr>
              <w:t>снизу</w:t>
            </w:r>
            <w:r>
              <w:rPr>
                <w:spacing w:val="-9"/>
                <w:sz w:val="19"/>
              </w:rPr>
              <w:t xml:space="preserve"> </w:t>
            </w:r>
            <w:r>
              <w:rPr>
                <w:sz w:val="19"/>
              </w:rPr>
              <w:t>над</w:t>
            </w:r>
            <w:r>
              <w:rPr>
                <w:spacing w:val="-7"/>
                <w:sz w:val="19"/>
              </w:rPr>
              <w:t xml:space="preserve"> </w:t>
            </w:r>
            <w:r>
              <w:rPr>
                <w:sz w:val="19"/>
              </w:rPr>
              <w:t>собой, верхняя</w:t>
            </w:r>
            <w:r>
              <w:rPr>
                <w:spacing w:val="-2"/>
                <w:sz w:val="19"/>
              </w:rPr>
              <w:t xml:space="preserve"> </w:t>
            </w:r>
            <w:r>
              <w:rPr>
                <w:sz w:val="19"/>
              </w:rPr>
              <w:t>прямая</w:t>
            </w:r>
            <w:r>
              <w:rPr>
                <w:spacing w:val="-7"/>
                <w:sz w:val="19"/>
              </w:rPr>
              <w:t xml:space="preserve"> </w:t>
            </w:r>
            <w:r>
              <w:rPr>
                <w:sz w:val="19"/>
              </w:rPr>
              <w:t>подача »</w:t>
            </w:r>
            <w:r>
              <w:rPr>
                <w:spacing w:val="-8"/>
                <w:sz w:val="19"/>
              </w:rPr>
              <w:t xml:space="preserve"> </w:t>
            </w:r>
            <w:r>
              <w:rPr>
                <w:sz w:val="19"/>
              </w:rPr>
              <w:t>Учебник</w:t>
            </w:r>
          </w:p>
          <w:p w:rsidR="00010B74" w:rsidRDefault="00010B74" w:rsidP="00010B74">
            <w:pPr>
              <w:pStyle w:val="TableParagraph"/>
              <w:spacing w:before="2"/>
              <w:ind w:left="272"/>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8-9</w:t>
            </w:r>
            <w:r>
              <w:rPr>
                <w:spacing w:val="-1"/>
                <w:sz w:val="19"/>
              </w:rPr>
              <w:t xml:space="preserve"> </w:t>
            </w:r>
            <w:r>
              <w:rPr>
                <w:sz w:val="19"/>
              </w:rPr>
              <w:t>кл.</w:t>
            </w:r>
          </w:p>
        </w:tc>
      </w:tr>
      <w:tr w:rsidR="00010B74" w:rsidTr="00010B74">
        <w:trPr>
          <w:trHeight w:val="239"/>
        </w:trPr>
        <w:tc>
          <w:tcPr>
            <w:tcW w:w="9590" w:type="dxa"/>
            <w:gridSpan w:val="3"/>
          </w:tcPr>
          <w:p w:rsidR="00010B74" w:rsidRDefault="00010B74" w:rsidP="00010B74">
            <w:pPr>
              <w:pStyle w:val="TableParagraph"/>
              <w:spacing w:before="10"/>
              <w:ind w:left="273"/>
              <w:rPr>
                <w:b/>
                <w:sz w:val="18"/>
              </w:rPr>
            </w:pPr>
            <w:r>
              <w:rPr>
                <w:b/>
                <w:sz w:val="18"/>
              </w:rPr>
              <w:t>Гимнастика</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8</w:t>
            </w:r>
          </w:p>
        </w:tc>
        <w:tc>
          <w:tcPr>
            <w:tcW w:w="3088" w:type="dxa"/>
            <w:vMerge w:val="restart"/>
          </w:tcPr>
          <w:p w:rsidR="00010B74" w:rsidRDefault="00010B74" w:rsidP="00010B74">
            <w:pPr>
              <w:pStyle w:val="TableParagraph"/>
              <w:spacing w:before="121"/>
              <w:ind w:left="13"/>
              <w:rPr>
                <w:sz w:val="19"/>
              </w:rPr>
            </w:pPr>
            <w:r>
              <w:rPr>
                <w:sz w:val="19"/>
              </w:rPr>
              <w:t>Техника</w:t>
            </w:r>
          </w:p>
          <w:p w:rsidR="00010B74" w:rsidRDefault="00010B74" w:rsidP="00010B74">
            <w:pPr>
              <w:pStyle w:val="TableParagraph"/>
              <w:tabs>
                <w:tab w:val="left" w:pos="1770"/>
              </w:tabs>
              <w:spacing w:before="12" w:line="247" w:lineRule="auto"/>
              <w:ind w:left="13" w:right="9"/>
              <w:rPr>
                <w:sz w:val="19"/>
              </w:rPr>
            </w:pPr>
            <w:r>
              <w:rPr>
                <w:sz w:val="19"/>
              </w:rPr>
              <w:t>выполнения</w:t>
            </w:r>
            <w:r>
              <w:rPr>
                <w:sz w:val="19"/>
              </w:rPr>
              <w:tab/>
            </w:r>
            <w:r>
              <w:rPr>
                <w:spacing w:val="-2"/>
                <w:sz w:val="19"/>
              </w:rPr>
              <w:t>гимнастических</w:t>
            </w:r>
            <w:r>
              <w:rPr>
                <w:spacing w:val="-45"/>
                <w:sz w:val="19"/>
              </w:rPr>
              <w:t xml:space="preserve"> </w:t>
            </w:r>
            <w:r>
              <w:rPr>
                <w:sz w:val="19"/>
              </w:rPr>
              <w:t>упражнений</w:t>
            </w:r>
          </w:p>
        </w:tc>
        <w:tc>
          <w:tcPr>
            <w:tcW w:w="5877" w:type="dxa"/>
          </w:tcPr>
          <w:p w:rsidR="00010B74" w:rsidRDefault="00010B74" w:rsidP="00010B74">
            <w:pPr>
              <w:pStyle w:val="TableParagraph"/>
              <w:spacing w:line="205" w:lineRule="exact"/>
              <w:ind w:left="272"/>
              <w:rPr>
                <w:sz w:val="19"/>
              </w:rPr>
            </w:pPr>
            <w:r>
              <w:rPr>
                <w:sz w:val="19"/>
              </w:rPr>
              <w:t>«Техника</w:t>
            </w:r>
            <w:r>
              <w:rPr>
                <w:spacing w:val="-7"/>
                <w:sz w:val="19"/>
              </w:rPr>
              <w:t xml:space="preserve"> </w:t>
            </w:r>
            <w:r>
              <w:rPr>
                <w:sz w:val="19"/>
              </w:rPr>
              <w:t>кувырка</w:t>
            </w:r>
            <w:r>
              <w:rPr>
                <w:spacing w:val="-7"/>
                <w:sz w:val="19"/>
              </w:rPr>
              <w:t xml:space="preserve"> </w:t>
            </w:r>
            <w:r>
              <w:rPr>
                <w:sz w:val="19"/>
              </w:rPr>
              <w:t>вперед,</w:t>
            </w:r>
            <w:r>
              <w:rPr>
                <w:spacing w:val="-3"/>
                <w:sz w:val="19"/>
              </w:rPr>
              <w:t xml:space="preserve"> </w:t>
            </w:r>
            <w:r>
              <w:rPr>
                <w:sz w:val="19"/>
              </w:rPr>
              <w:t>назад»</w:t>
            </w:r>
          </w:p>
          <w:p w:rsidR="00010B74" w:rsidRDefault="00010B74" w:rsidP="00010B74">
            <w:pPr>
              <w:pStyle w:val="TableParagraph"/>
              <w:spacing w:before="21"/>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8-9</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59"/>
              <w:rPr>
                <w:sz w:val="19"/>
              </w:rPr>
            </w:pPr>
            <w:r>
              <w:rPr>
                <w:w w:val="94"/>
                <w:sz w:val="19"/>
              </w:rPr>
              <w:t>9</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before="1"/>
              <w:ind w:left="272"/>
              <w:rPr>
                <w:sz w:val="19"/>
              </w:rPr>
            </w:pPr>
            <w:r>
              <w:rPr>
                <w:sz w:val="19"/>
              </w:rPr>
              <w:t>«</w:t>
            </w:r>
            <w:r>
              <w:rPr>
                <w:spacing w:val="-8"/>
                <w:sz w:val="19"/>
              </w:rPr>
              <w:t xml:space="preserve"> </w:t>
            </w:r>
            <w:r>
              <w:rPr>
                <w:sz w:val="19"/>
              </w:rPr>
              <w:t>Техника</w:t>
            </w:r>
            <w:r>
              <w:rPr>
                <w:spacing w:val="-2"/>
                <w:sz w:val="19"/>
              </w:rPr>
              <w:t xml:space="preserve"> </w:t>
            </w:r>
            <w:r>
              <w:rPr>
                <w:sz w:val="19"/>
              </w:rPr>
              <w:t>стойка</w:t>
            </w:r>
            <w:r>
              <w:rPr>
                <w:spacing w:val="-6"/>
                <w:sz w:val="19"/>
              </w:rPr>
              <w:t xml:space="preserve"> </w:t>
            </w:r>
            <w:r>
              <w:rPr>
                <w:sz w:val="19"/>
              </w:rPr>
              <w:t>на</w:t>
            </w:r>
            <w:r>
              <w:rPr>
                <w:spacing w:val="-2"/>
                <w:sz w:val="19"/>
              </w:rPr>
              <w:t xml:space="preserve"> </w:t>
            </w:r>
            <w:r>
              <w:rPr>
                <w:sz w:val="19"/>
              </w:rPr>
              <w:t>лопатках,</w:t>
            </w:r>
            <w:r>
              <w:rPr>
                <w:spacing w:val="-2"/>
                <w:sz w:val="19"/>
              </w:rPr>
              <w:t xml:space="preserve"> </w:t>
            </w:r>
            <w:r>
              <w:rPr>
                <w:sz w:val="19"/>
              </w:rPr>
              <w:t>«мост»,</w:t>
            </w:r>
            <w:r>
              <w:rPr>
                <w:spacing w:val="-7"/>
                <w:sz w:val="19"/>
              </w:rPr>
              <w:t xml:space="preserve"> </w:t>
            </w:r>
            <w:r>
              <w:rPr>
                <w:sz w:val="19"/>
              </w:rPr>
              <w:t>стойка</w:t>
            </w:r>
            <w:r>
              <w:rPr>
                <w:spacing w:val="-6"/>
                <w:sz w:val="19"/>
              </w:rPr>
              <w:t xml:space="preserve"> </w:t>
            </w:r>
            <w:r>
              <w:rPr>
                <w:sz w:val="19"/>
              </w:rPr>
              <w:t>на</w:t>
            </w:r>
            <w:r>
              <w:rPr>
                <w:spacing w:val="-7"/>
                <w:sz w:val="19"/>
              </w:rPr>
              <w:t xml:space="preserve"> </w:t>
            </w:r>
            <w:r>
              <w:rPr>
                <w:sz w:val="19"/>
              </w:rPr>
              <w:t>голове»</w:t>
            </w:r>
            <w:r>
              <w:rPr>
                <w:spacing w:val="-11"/>
                <w:sz w:val="19"/>
              </w:rPr>
              <w:t xml:space="preserve"> </w:t>
            </w:r>
            <w:r>
              <w:rPr>
                <w:sz w:val="19"/>
              </w:rPr>
              <w:t>Учебник</w:t>
            </w:r>
          </w:p>
          <w:p w:rsidR="00010B74" w:rsidRDefault="00010B74" w:rsidP="00010B74">
            <w:pPr>
              <w:pStyle w:val="TableParagraph"/>
              <w:spacing w:before="7"/>
              <w:ind w:left="272"/>
              <w:rPr>
                <w:sz w:val="19"/>
              </w:rPr>
            </w:pPr>
            <w:r>
              <w:rPr>
                <w:sz w:val="19"/>
              </w:rPr>
              <w:t>«Физическая</w:t>
            </w:r>
            <w:r>
              <w:rPr>
                <w:spacing w:val="-3"/>
                <w:sz w:val="19"/>
              </w:rPr>
              <w:t xml:space="preserve"> </w:t>
            </w:r>
            <w:r>
              <w:rPr>
                <w:sz w:val="19"/>
              </w:rPr>
              <w:t>культура»</w:t>
            </w:r>
            <w:r>
              <w:rPr>
                <w:spacing w:val="-11"/>
                <w:sz w:val="19"/>
              </w:rPr>
              <w:t xml:space="preserve"> </w:t>
            </w:r>
            <w:r>
              <w:rPr>
                <w:sz w:val="19"/>
              </w:rPr>
              <w:t>8-9</w:t>
            </w:r>
            <w:r>
              <w:rPr>
                <w:spacing w:val="-1"/>
                <w:sz w:val="19"/>
              </w:rPr>
              <w:t xml:space="preserve"> </w:t>
            </w:r>
            <w:r>
              <w:rPr>
                <w:sz w:val="19"/>
              </w:rPr>
              <w:t>кл.</w:t>
            </w:r>
          </w:p>
        </w:tc>
      </w:tr>
      <w:tr w:rsidR="00010B74" w:rsidTr="00010B74">
        <w:trPr>
          <w:trHeight w:val="239"/>
        </w:trPr>
        <w:tc>
          <w:tcPr>
            <w:tcW w:w="9590" w:type="dxa"/>
            <w:gridSpan w:val="3"/>
          </w:tcPr>
          <w:p w:rsidR="00010B74" w:rsidRDefault="00010B74" w:rsidP="00010B74">
            <w:pPr>
              <w:pStyle w:val="TableParagraph"/>
              <w:spacing w:before="10"/>
              <w:ind w:left="273"/>
              <w:rPr>
                <w:b/>
                <w:sz w:val="18"/>
              </w:rPr>
            </w:pPr>
            <w:r>
              <w:rPr>
                <w:b/>
                <w:sz w:val="18"/>
              </w:rPr>
              <w:t>Лыжная</w:t>
            </w:r>
            <w:r>
              <w:rPr>
                <w:b/>
                <w:spacing w:val="-8"/>
                <w:sz w:val="18"/>
              </w:rPr>
              <w:t xml:space="preserve"> </w:t>
            </w:r>
            <w:r>
              <w:rPr>
                <w:b/>
                <w:sz w:val="18"/>
              </w:rPr>
              <w:t>подготовка</w:t>
            </w:r>
          </w:p>
        </w:tc>
      </w:tr>
      <w:tr w:rsidR="00010B74" w:rsidTr="00010B74">
        <w:trPr>
          <w:trHeight w:val="470"/>
        </w:trPr>
        <w:tc>
          <w:tcPr>
            <w:tcW w:w="625" w:type="dxa"/>
          </w:tcPr>
          <w:p w:rsidR="00010B74" w:rsidRDefault="00010B74" w:rsidP="00010B74">
            <w:pPr>
              <w:pStyle w:val="TableParagraph"/>
              <w:spacing w:before="102"/>
              <w:ind w:left="269"/>
              <w:rPr>
                <w:sz w:val="19"/>
              </w:rPr>
            </w:pPr>
            <w:r>
              <w:rPr>
                <w:sz w:val="19"/>
              </w:rPr>
              <w:t>10</w:t>
            </w:r>
          </w:p>
        </w:tc>
        <w:tc>
          <w:tcPr>
            <w:tcW w:w="3088" w:type="dxa"/>
            <w:vMerge w:val="restart"/>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31"/>
              <w:ind w:left="13"/>
              <w:rPr>
                <w:sz w:val="19"/>
              </w:rPr>
            </w:pPr>
            <w:r>
              <w:rPr>
                <w:sz w:val="19"/>
              </w:rPr>
              <w:t>Основные</w:t>
            </w:r>
            <w:r>
              <w:rPr>
                <w:spacing w:val="-5"/>
                <w:sz w:val="19"/>
              </w:rPr>
              <w:t xml:space="preserve"> </w:t>
            </w:r>
            <w:r>
              <w:rPr>
                <w:sz w:val="19"/>
              </w:rPr>
              <w:t>передвижения</w:t>
            </w:r>
            <w:r>
              <w:rPr>
                <w:spacing w:val="-2"/>
                <w:sz w:val="19"/>
              </w:rPr>
              <w:t xml:space="preserve"> </w:t>
            </w:r>
            <w:r>
              <w:rPr>
                <w:sz w:val="19"/>
              </w:rPr>
              <w:t>на</w:t>
            </w:r>
            <w:r>
              <w:rPr>
                <w:spacing w:val="-5"/>
                <w:sz w:val="19"/>
              </w:rPr>
              <w:t xml:space="preserve"> </w:t>
            </w:r>
            <w:r>
              <w:rPr>
                <w:sz w:val="19"/>
              </w:rPr>
              <w:t>лыжах</w:t>
            </w:r>
          </w:p>
        </w:tc>
        <w:tc>
          <w:tcPr>
            <w:tcW w:w="5877" w:type="dxa"/>
          </w:tcPr>
          <w:p w:rsidR="00010B74" w:rsidRDefault="00010B74" w:rsidP="00010B74">
            <w:pPr>
              <w:pStyle w:val="TableParagraph"/>
              <w:spacing w:line="210" w:lineRule="exact"/>
              <w:ind w:left="272"/>
              <w:rPr>
                <w:sz w:val="19"/>
              </w:rPr>
            </w:pPr>
            <w:r>
              <w:rPr>
                <w:sz w:val="19"/>
              </w:rPr>
              <w:t>«Лыжные</w:t>
            </w:r>
            <w:r>
              <w:rPr>
                <w:spacing w:val="-11"/>
                <w:sz w:val="19"/>
              </w:rPr>
              <w:t xml:space="preserve"> </w:t>
            </w:r>
            <w:r>
              <w:rPr>
                <w:sz w:val="19"/>
              </w:rPr>
              <w:t>ходы.</w:t>
            </w:r>
            <w:r>
              <w:rPr>
                <w:spacing w:val="-1"/>
                <w:sz w:val="19"/>
              </w:rPr>
              <w:t xml:space="preserve"> </w:t>
            </w:r>
            <w:r>
              <w:rPr>
                <w:sz w:val="19"/>
              </w:rPr>
              <w:t>Попеременный</w:t>
            </w:r>
            <w:r>
              <w:rPr>
                <w:spacing w:val="-8"/>
                <w:sz w:val="19"/>
              </w:rPr>
              <w:t xml:space="preserve"> </w:t>
            </w:r>
            <w:r>
              <w:rPr>
                <w:sz w:val="19"/>
              </w:rPr>
              <w:t>двухшажный</w:t>
            </w:r>
            <w:r>
              <w:rPr>
                <w:spacing w:val="-8"/>
                <w:sz w:val="19"/>
              </w:rPr>
              <w:t xml:space="preserve"> </w:t>
            </w:r>
            <w:r>
              <w:rPr>
                <w:sz w:val="19"/>
              </w:rPr>
              <w:t>ход»</w:t>
            </w:r>
          </w:p>
          <w:p w:rsidR="00010B74" w:rsidRDefault="00010B74" w:rsidP="00010B74">
            <w:pPr>
              <w:pStyle w:val="TableParagraph"/>
              <w:spacing w:before="16"/>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8-9</w:t>
            </w:r>
            <w:r>
              <w:rPr>
                <w:spacing w:val="-2"/>
                <w:sz w:val="19"/>
              </w:rPr>
              <w:t xml:space="preserve"> </w:t>
            </w:r>
            <w:r>
              <w:rPr>
                <w:sz w:val="19"/>
              </w:rPr>
              <w:t>кл</w:t>
            </w:r>
          </w:p>
        </w:tc>
      </w:tr>
      <w:tr w:rsidR="00010B74" w:rsidTr="00010B74">
        <w:trPr>
          <w:trHeight w:val="465"/>
        </w:trPr>
        <w:tc>
          <w:tcPr>
            <w:tcW w:w="625" w:type="dxa"/>
          </w:tcPr>
          <w:p w:rsidR="00010B74" w:rsidRDefault="00010B74" w:rsidP="00010B74">
            <w:pPr>
              <w:pStyle w:val="TableParagraph"/>
              <w:spacing w:before="97"/>
              <w:ind w:left="269"/>
              <w:rPr>
                <w:sz w:val="19"/>
              </w:rPr>
            </w:pPr>
            <w:r>
              <w:rPr>
                <w:sz w:val="19"/>
              </w:rPr>
              <w:t>11</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line="205" w:lineRule="exact"/>
              <w:ind w:left="272"/>
              <w:rPr>
                <w:sz w:val="19"/>
              </w:rPr>
            </w:pPr>
            <w:r>
              <w:rPr>
                <w:sz w:val="19"/>
              </w:rPr>
              <w:t>«Подъем</w:t>
            </w:r>
            <w:r>
              <w:rPr>
                <w:spacing w:val="-9"/>
                <w:sz w:val="19"/>
              </w:rPr>
              <w:t xml:space="preserve"> </w:t>
            </w:r>
            <w:r>
              <w:rPr>
                <w:sz w:val="19"/>
              </w:rPr>
              <w:t>полуелочкой</w:t>
            </w:r>
            <w:r>
              <w:rPr>
                <w:spacing w:val="-4"/>
                <w:sz w:val="19"/>
              </w:rPr>
              <w:t xml:space="preserve"> </w:t>
            </w:r>
            <w:r>
              <w:rPr>
                <w:sz w:val="19"/>
              </w:rPr>
              <w:t>»</w:t>
            </w:r>
          </w:p>
          <w:p w:rsidR="00010B74" w:rsidRDefault="00010B74" w:rsidP="00010B74">
            <w:pPr>
              <w:pStyle w:val="TableParagraph"/>
              <w:spacing w:before="16"/>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8-9</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8"/>
              <w:ind w:left="269"/>
              <w:rPr>
                <w:sz w:val="19"/>
              </w:rPr>
            </w:pPr>
            <w:r>
              <w:rPr>
                <w:sz w:val="19"/>
              </w:rPr>
              <w:t>12</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line="210" w:lineRule="exact"/>
              <w:ind w:left="272"/>
              <w:rPr>
                <w:sz w:val="19"/>
              </w:rPr>
            </w:pPr>
            <w:r>
              <w:rPr>
                <w:sz w:val="19"/>
              </w:rPr>
              <w:t>«Торможение</w:t>
            </w:r>
            <w:r>
              <w:rPr>
                <w:spacing w:val="-11"/>
                <w:sz w:val="19"/>
              </w:rPr>
              <w:t xml:space="preserve"> </w:t>
            </w:r>
            <w:r>
              <w:rPr>
                <w:sz w:val="19"/>
              </w:rPr>
              <w:t>плугом»</w:t>
            </w:r>
          </w:p>
          <w:p w:rsidR="00010B74" w:rsidRDefault="00010B74" w:rsidP="00010B74">
            <w:pPr>
              <w:pStyle w:val="TableParagraph"/>
              <w:spacing w:before="17"/>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8-9</w:t>
            </w:r>
            <w:r>
              <w:rPr>
                <w:spacing w:val="-2"/>
                <w:sz w:val="19"/>
              </w:rPr>
              <w:t xml:space="preserve"> </w:t>
            </w:r>
            <w:r>
              <w:rPr>
                <w:sz w:val="19"/>
              </w:rPr>
              <w:t>кл</w:t>
            </w:r>
          </w:p>
        </w:tc>
      </w:tr>
      <w:tr w:rsidR="00010B74" w:rsidTr="00010B74">
        <w:trPr>
          <w:trHeight w:val="244"/>
        </w:trPr>
        <w:tc>
          <w:tcPr>
            <w:tcW w:w="9590" w:type="dxa"/>
            <w:gridSpan w:val="3"/>
          </w:tcPr>
          <w:p w:rsidR="00010B74" w:rsidRDefault="00010B74" w:rsidP="00010B74">
            <w:pPr>
              <w:pStyle w:val="TableParagraph"/>
              <w:spacing w:line="184" w:lineRule="exact"/>
              <w:ind w:left="273"/>
              <w:rPr>
                <w:b/>
                <w:sz w:val="18"/>
              </w:rPr>
            </w:pPr>
            <w:r>
              <w:rPr>
                <w:b/>
                <w:sz w:val="18"/>
              </w:rPr>
              <w:t>Баскетбол</w:t>
            </w:r>
          </w:p>
        </w:tc>
      </w:tr>
      <w:tr w:rsidR="00010B74" w:rsidTr="00010B74">
        <w:trPr>
          <w:trHeight w:val="470"/>
        </w:trPr>
        <w:tc>
          <w:tcPr>
            <w:tcW w:w="625" w:type="dxa"/>
          </w:tcPr>
          <w:p w:rsidR="00010B74" w:rsidRDefault="00010B74" w:rsidP="00010B74">
            <w:pPr>
              <w:pStyle w:val="TableParagraph"/>
              <w:spacing w:before="97"/>
              <w:ind w:left="269"/>
              <w:rPr>
                <w:sz w:val="19"/>
              </w:rPr>
            </w:pPr>
            <w:r>
              <w:rPr>
                <w:sz w:val="19"/>
              </w:rPr>
              <w:t>13</w:t>
            </w:r>
          </w:p>
        </w:tc>
        <w:tc>
          <w:tcPr>
            <w:tcW w:w="3088" w:type="dxa"/>
            <w:vMerge w:val="restart"/>
          </w:tcPr>
          <w:p w:rsidR="00010B74" w:rsidRDefault="00010B74" w:rsidP="00010B74">
            <w:pPr>
              <w:pStyle w:val="TableParagraph"/>
              <w:rPr>
                <w:b/>
                <w:sz w:val="20"/>
              </w:rPr>
            </w:pPr>
          </w:p>
          <w:p w:rsidR="00010B74" w:rsidRDefault="00010B74" w:rsidP="00010B74">
            <w:pPr>
              <w:pStyle w:val="TableParagraph"/>
              <w:rPr>
                <w:b/>
                <w:sz w:val="20"/>
              </w:rPr>
            </w:pPr>
          </w:p>
          <w:p w:rsidR="00010B74" w:rsidRDefault="00010B74" w:rsidP="00010B74">
            <w:pPr>
              <w:pStyle w:val="TableParagraph"/>
              <w:spacing w:before="146"/>
              <w:ind w:left="13"/>
              <w:rPr>
                <w:sz w:val="19"/>
              </w:rPr>
            </w:pPr>
            <w:r>
              <w:rPr>
                <w:sz w:val="19"/>
              </w:rPr>
              <w:t>Основные</w:t>
            </w:r>
            <w:r>
              <w:rPr>
                <w:spacing w:val="-6"/>
                <w:sz w:val="19"/>
              </w:rPr>
              <w:t xml:space="preserve"> </w:t>
            </w:r>
            <w:r>
              <w:rPr>
                <w:sz w:val="19"/>
              </w:rPr>
              <w:t>приемы</w:t>
            </w:r>
            <w:r>
              <w:rPr>
                <w:spacing w:val="-7"/>
                <w:sz w:val="19"/>
              </w:rPr>
              <w:t xml:space="preserve"> </w:t>
            </w:r>
            <w:r>
              <w:rPr>
                <w:sz w:val="19"/>
              </w:rPr>
              <w:t>игры</w:t>
            </w:r>
          </w:p>
        </w:tc>
        <w:tc>
          <w:tcPr>
            <w:tcW w:w="5877" w:type="dxa"/>
          </w:tcPr>
          <w:p w:rsidR="00010B74" w:rsidRDefault="00010B74" w:rsidP="00010B74">
            <w:pPr>
              <w:pStyle w:val="TableParagraph"/>
              <w:spacing w:line="210" w:lineRule="exact"/>
              <w:ind w:left="272"/>
              <w:rPr>
                <w:sz w:val="19"/>
              </w:rPr>
            </w:pPr>
            <w:r>
              <w:rPr>
                <w:sz w:val="19"/>
              </w:rPr>
              <w:t>«Бросок</w:t>
            </w:r>
            <w:r>
              <w:rPr>
                <w:spacing w:val="-9"/>
                <w:sz w:val="19"/>
              </w:rPr>
              <w:t xml:space="preserve"> </w:t>
            </w:r>
            <w:r>
              <w:rPr>
                <w:sz w:val="19"/>
              </w:rPr>
              <w:t>мяча</w:t>
            </w:r>
            <w:r>
              <w:rPr>
                <w:spacing w:val="-4"/>
                <w:sz w:val="19"/>
              </w:rPr>
              <w:t xml:space="preserve"> </w:t>
            </w:r>
            <w:r>
              <w:rPr>
                <w:sz w:val="19"/>
              </w:rPr>
              <w:t>двумя</w:t>
            </w:r>
            <w:r>
              <w:rPr>
                <w:spacing w:val="-8"/>
                <w:sz w:val="19"/>
              </w:rPr>
              <w:t xml:space="preserve"> </w:t>
            </w:r>
            <w:r>
              <w:rPr>
                <w:sz w:val="19"/>
              </w:rPr>
              <w:t>руками»</w:t>
            </w:r>
          </w:p>
          <w:p w:rsidR="00010B74" w:rsidRDefault="00010B74" w:rsidP="00010B74">
            <w:pPr>
              <w:pStyle w:val="TableParagraph"/>
              <w:spacing w:before="16"/>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8-9</w:t>
            </w:r>
            <w:r>
              <w:rPr>
                <w:spacing w:val="-2"/>
                <w:sz w:val="19"/>
              </w:rPr>
              <w:t xml:space="preserve"> </w:t>
            </w:r>
            <w:r>
              <w:rPr>
                <w:sz w:val="19"/>
              </w:rPr>
              <w:t>кл</w:t>
            </w:r>
          </w:p>
        </w:tc>
      </w:tr>
      <w:tr w:rsidR="00010B74" w:rsidTr="00010B74">
        <w:trPr>
          <w:trHeight w:val="470"/>
        </w:trPr>
        <w:tc>
          <w:tcPr>
            <w:tcW w:w="625" w:type="dxa"/>
          </w:tcPr>
          <w:p w:rsidR="00010B74" w:rsidRDefault="00010B74" w:rsidP="00010B74">
            <w:pPr>
              <w:pStyle w:val="TableParagraph"/>
              <w:spacing w:before="97"/>
              <w:ind w:left="269"/>
              <w:rPr>
                <w:sz w:val="19"/>
              </w:rPr>
            </w:pPr>
            <w:r>
              <w:rPr>
                <w:sz w:val="19"/>
              </w:rPr>
              <w:t>14</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line="210" w:lineRule="exact"/>
              <w:ind w:left="272"/>
              <w:rPr>
                <w:sz w:val="19"/>
              </w:rPr>
            </w:pPr>
            <w:r>
              <w:rPr>
                <w:sz w:val="19"/>
              </w:rPr>
              <w:t>«Ведение</w:t>
            </w:r>
            <w:r>
              <w:rPr>
                <w:spacing w:val="-4"/>
                <w:sz w:val="19"/>
              </w:rPr>
              <w:t xml:space="preserve"> </w:t>
            </w:r>
            <w:r>
              <w:rPr>
                <w:sz w:val="19"/>
              </w:rPr>
              <w:t>правой</w:t>
            </w:r>
            <w:r>
              <w:rPr>
                <w:spacing w:val="-6"/>
                <w:sz w:val="19"/>
              </w:rPr>
              <w:t xml:space="preserve"> </w:t>
            </w:r>
            <w:r>
              <w:rPr>
                <w:sz w:val="19"/>
              </w:rPr>
              <w:t>и</w:t>
            </w:r>
            <w:r>
              <w:rPr>
                <w:spacing w:val="-3"/>
                <w:sz w:val="19"/>
              </w:rPr>
              <w:t xml:space="preserve"> </w:t>
            </w:r>
            <w:r>
              <w:rPr>
                <w:sz w:val="19"/>
              </w:rPr>
              <w:t>левой</w:t>
            </w:r>
            <w:r>
              <w:rPr>
                <w:spacing w:val="-6"/>
                <w:sz w:val="19"/>
              </w:rPr>
              <w:t xml:space="preserve"> </w:t>
            </w:r>
            <w:r>
              <w:rPr>
                <w:sz w:val="19"/>
              </w:rPr>
              <w:t>рукой»</w:t>
            </w:r>
          </w:p>
          <w:p w:rsidR="00010B74" w:rsidRDefault="00010B74" w:rsidP="00010B74">
            <w:pPr>
              <w:pStyle w:val="TableParagraph"/>
              <w:spacing w:before="16"/>
              <w:ind w:left="272"/>
              <w:rPr>
                <w:sz w:val="19"/>
              </w:rPr>
            </w:pPr>
            <w:r>
              <w:rPr>
                <w:sz w:val="19"/>
              </w:rPr>
              <w:t>Учебник</w:t>
            </w:r>
            <w:r>
              <w:rPr>
                <w:spacing w:val="-4"/>
                <w:sz w:val="19"/>
              </w:rPr>
              <w:t xml:space="preserve"> </w:t>
            </w:r>
            <w:r>
              <w:rPr>
                <w:sz w:val="19"/>
              </w:rPr>
              <w:t>«Физическая</w:t>
            </w:r>
            <w:r>
              <w:rPr>
                <w:spacing w:val="-8"/>
                <w:sz w:val="19"/>
              </w:rPr>
              <w:t xml:space="preserve"> </w:t>
            </w:r>
            <w:r>
              <w:rPr>
                <w:sz w:val="19"/>
              </w:rPr>
              <w:t>культура»</w:t>
            </w:r>
            <w:r>
              <w:rPr>
                <w:spacing w:val="-9"/>
                <w:sz w:val="19"/>
              </w:rPr>
              <w:t xml:space="preserve"> </w:t>
            </w:r>
            <w:r>
              <w:rPr>
                <w:sz w:val="19"/>
              </w:rPr>
              <w:t>8-9</w:t>
            </w:r>
            <w:r>
              <w:rPr>
                <w:spacing w:val="-2"/>
                <w:sz w:val="19"/>
              </w:rPr>
              <w:t xml:space="preserve"> </w:t>
            </w:r>
            <w:r>
              <w:rPr>
                <w:sz w:val="19"/>
              </w:rPr>
              <w:t>кл</w:t>
            </w:r>
          </w:p>
        </w:tc>
      </w:tr>
      <w:tr w:rsidR="00010B74" w:rsidTr="00010B74">
        <w:trPr>
          <w:trHeight w:val="518"/>
        </w:trPr>
        <w:tc>
          <w:tcPr>
            <w:tcW w:w="625" w:type="dxa"/>
          </w:tcPr>
          <w:p w:rsidR="00010B74" w:rsidRDefault="00010B74" w:rsidP="00010B74">
            <w:pPr>
              <w:pStyle w:val="TableParagraph"/>
              <w:spacing w:before="121"/>
              <w:ind w:left="269"/>
              <w:rPr>
                <w:sz w:val="19"/>
              </w:rPr>
            </w:pPr>
            <w:r>
              <w:rPr>
                <w:sz w:val="19"/>
              </w:rPr>
              <w:t>15</w:t>
            </w:r>
          </w:p>
        </w:tc>
        <w:tc>
          <w:tcPr>
            <w:tcW w:w="3088" w:type="dxa"/>
            <w:vMerge/>
            <w:tcBorders>
              <w:top w:val="nil"/>
            </w:tcBorders>
          </w:tcPr>
          <w:p w:rsidR="00010B74" w:rsidRDefault="00010B74" w:rsidP="00010B74">
            <w:pPr>
              <w:rPr>
                <w:sz w:val="2"/>
                <w:szCs w:val="2"/>
              </w:rPr>
            </w:pPr>
          </w:p>
        </w:tc>
        <w:tc>
          <w:tcPr>
            <w:tcW w:w="5877" w:type="dxa"/>
          </w:tcPr>
          <w:p w:rsidR="00010B74" w:rsidRDefault="00010B74" w:rsidP="00010B74">
            <w:pPr>
              <w:pStyle w:val="TableParagraph"/>
              <w:spacing w:before="16"/>
              <w:ind w:left="272"/>
              <w:rPr>
                <w:sz w:val="19"/>
              </w:rPr>
            </w:pPr>
            <w:r>
              <w:rPr>
                <w:sz w:val="19"/>
              </w:rPr>
              <w:t>«Тактические</w:t>
            </w:r>
            <w:r>
              <w:rPr>
                <w:spacing w:val="-9"/>
                <w:sz w:val="19"/>
              </w:rPr>
              <w:t xml:space="preserve"> </w:t>
            </w:r>
            <w:r>
              <w:rPr>
                <w:sz w:val="19"/>
              </w:rPr>
              <w:t>действия</w:t>
            </w:r>
            <w:r>
              <w:rPr>
                <w:spacing w:val="-7"/>
                <w:sz w:val="19"/>
              </w:rPr>
              <w:t xml:space="preserve"> </w:t>
            </w:r>
            <w:r>
              <w:rPr>
                <w:sz w:val="19"/>
              </w:rPr>
              <w:t>в</w:t>
            </w:r>
            <w:r>
              <w:rPr>
                <w:spacing w:val="-5"/>
                <w:sz w:val="19"/>
              </w:rPr>
              <w:t xml:space="preserve"> </w:t>
            </w:r>
            <w:r>
              <w:rPr>
                <w:sz w:val="19"/>
              </w:rPr>
              <w:t>защите</w:t>
            </w:r>
            <w:r>
              <w:rPr>
                <w:spacing w:val="-9"/>
                <w:sz w:val="19"/>
              </w:rPr>
              <w:t xml:space="preserve"> </w:t>
            </w:r>
            <w:r>
              <w:rPr>
                <w:sz w:val="19"/>
              </w:rPr>
              <w:t>и</w:t>
            </w:r>
            <w:r>
              <w:rPr>
                <w:spacing w:val="-8"/>
                <w:sz w:val="19"/>
              </w:rPr>
              <w:t xml:space="preserve"> </w:t>
            </w:r>
            <w:r>
              <w:rPr>
                <w:sz w:val="19"/>
              </w:rPr>
              <w:t>нападении»</w:t>
            </w:r>
          </w:p>
          <w:p w:rsidR="00010B74" w:rsidRDefault="00010B74" w:rsidP="00010B74">
            <w:pPr>
              <w:pStyle w:val="TableParagraph"/>
              <w:spacing w:before="31"/>
              <w:ind w:left="272"/>
              <w:rPr>
                <w:sz w:val="19"/>
              </w:rPr>
            </w:pPr>
            <w:r>
              <w:rPr>
                <w:sz w:val="19"/>
              </w:rPr>
              <w:t>Учебник</w:t>
            </w:r>
            <w:r>
              <w:rPr>
                <w:spacing w:val="-5"/>
                <w:sz w:val="19"/>
              </w:rPr>
              <w:t xml:space="preserve"> </w:t>
            </w:r>
            <w:r>
              <w:rPr>
                <w:sz w:val="19"/>
              </w:rPr>
              <w:t>«Физическая</w:t>
            </w:r>
            <w:r>
              <w:rPr>
                <w:spacing w:val="-4"/>
                <w:sz w:val="19"/>
              </w:rPr>
              <w:t xml:space="preserve"> </w:t>
            </w:r>
            <w:r>
              <w:rPr>
                <w:sz w:val="19"/>
              </w:rPr>
              <w:t>культура»</w:t>
            </w:r>
            <w:r>
              <w:rPr>
                <w:spacing w:val="-6"/>
                <w:sz w:val="19"/>
              </w:rPr>
              <w:t xml:space="preserve"> </w:t>
            </w:r>
            <w:r>
              <w:rPr>
                <w:sz w:val="19"/>
              </w:rPr>
              <w:t>8-9</w:t>
            </w:r>
            <w:r>
              <w:rPr>
                <w:spacing w:val="-3"/>
                <w:sz w:val="19"/>
              </w:rPr>
              <w:t xml:space="preserve"> </w:t>
            </w:r>
            <w:r>
              <w:rPr>
                <w:sz w:val="19"/>
              </w:rPr>
              <w:t>кл</w:t>
            </w:r>
          </w:p>
        </w:tc>
      </w:tr>
    </w:tbl>
    <w:p w:rsidR="00010B74" w:rsidRDefault="00010B74" w:rsidP="00010B74">
      <w:pPr>
        <w:pStyle w:val="a4"/>
        <w:spacing w:before="3"/>
        <w:rPr>
          <w:b/>
          <w:sz w:val="13"/>
        </w:rPr>
      </w:pPr>
    </w:p>
    <w:p w:rsidR="00010B74" w:rsidRDefault="00010B74" w:rsidP="00010B74">
      <w:pPr>
        <w:tabs>
          <w:tab w:val="left" w:pos="3543"/>
          <w:tab w:val="left" w:pos="5031"/>
          <w:tab w:val="left" w:pos="5493"/>
          <w:tab w:val="left" w:pos="6861"/>
          <w:tab w:val="left" w:pos="8042"/>
          <w:tab w:val="left" w:pos="8383"/>
        </w:tabs>
        <w:spacing w:before="97" w:line="232" w:lineRule="auto"/>
        <w:ind w:left="244" w:right="233"/>
        <w:rPr>
          <w:b/>
          <w:sz w:val="24"/>
        </w:rPr>
      </w:pPr>
      <w:r>
        <w:rPr>
          <w:b/>
          <w:sz w:val="24"/>
        </w:rPr>
        <w:t xml:space="preserve">Оценивание  </w:t>
      </w:r>
      <w:r>
        <w:rPr>
          <w:b/>
          <w:spacing w:val="14"/>
          <w:sz w:val="24"/>
        </w:rPr>
        <w:t xml:space="preserve"> </w:t>
      </w:r>
      <w:r>
        <w:rPr>
          <w:b/>
          <w:sz w:val="24"/>
        </w:rPr>
        <w:t>обучающихся,</w:t>
      </w:r>
      <w:r>
        <w:rPr>
          <w:b/>
          <w:sz w:val="24"/>
        </w:rPr>
        <w:tab/>
        <w:t>отнесенных</w:t>
      </w:r>
      <w:r>
        <w:rPr>
          <w:b/>
          <w:sz w:val="24"/>
        </w:rPr>
        <w:tab/>
        <w:t>по</w:t>
      </w:r>
      <w:r>
        <w:rPr>
          <w:b/>
          <w:sz w:val="24"/>
        </w:rPr>
        <w:tab/>
        <w:t>состоянию</w:t>
      </w:r>
      <w:r>
        <w:rPr>
          <w:b/>
          <w:sz w:val="24"/>
        </w:rPr>
        <w:tab/>
        <w:t>здоровья</w:t>
      </w:r>
      <w:r>
        <w:rPr>
          <w:b/>
          <w:sz w:val="24"/>
        </w:rPr>
        <w:tab/>
        <w:t>к</w:t>
      </w:r>
      <w:r>
        <w:rPr>
          <w:b/>
          <w:sz w:val="24"/>
        </w:rPr>
        <w:tab/>
      </w:r>
      <w:r>
        <w:rPr>
          <w:b/>
          <w:spacing w:val="-1"/>
          <w:sz w:val="24"/>
        </w:rPr>
        <w:t>специальной</w:t>
      </w:r>
      <w:r>
        <w:rPr>
          <w:b/>
          <w:spacing w:val="-57"/>
          <w:sz w:val="24"/>
        </w:rPr>
        <w:t xml:space="preserve"> </w:t>
      </w:r>
      <w:r>
        <w:rPr>
          <w:b/>
          <w:sz w:val="24"/>
        </w:rPr>
        <w:t>медицинской</w:t>
      </w:r>
      <w:r>
        <w:rPr>
          <w:b/>
          <w:spacing w:val="4"/>
          <w:sz w:val="24"/>
        </w:rPr>
        <w:t xml:space="preserve"> </w:t>
      </w:r>
      <w:r>
        <w:rPr>
          <w:b/>
          <w:sz w:val="24"/>
        </w:rPr>
        <w:t>группе</w:t>
      </w:r>
    </w:p>
    <w:p w:rsidR="00010B74" w:rsidRDefault="00010B74" w:rsidP="00010B74">
      <w:pPr>
        <w:pStyle w:val="a4"/>
        <w:spacing w:before="5" w:line="275" w:lineRule="exact"/>
        <w:ind w:left="523"/>
      </w:pPr>
      <w:r>
        <w:t>Виды</w:t>
      </w:r>
      <w:r>
        <w:rPr>
          <w:spacing w:val="-6"/>
        </w:rPr>
        <w:t xml:space="preserve"> </w:t>
      </w:r>
      <w:r>
        <w:t>практических</w:t>
      </w:r>
      <w:r>
        <w:rPr>
          <w:spacing w:val="-6"/>
        </w:rPr>
        <w:t xml:space="preserve"> </w:t>
      </w:r>
      <w:r>
        <w:t>заданий</w:t>
      </w:r>
      <w:r>
        <w:rPr>
          <w:spacing w:val="-4"/>
        </w:rPr>
        <w:t xml:space="preserve"> </w:t>
      </w:r>
      <w:r>
        <w:t>(выполняются</w:t>
      </w:r>
      <w:r>
        <w:rPr>
          <w:spacing w:val="-11"/>
        </w:rPr>
        <w:t xml:space="preserve"> </w:t>
      </w:r>
      <w:r>
        <w:t>при</w:t>
      </w:r>
      <w:r>
        <w:rPr>
          <w:spacing w:val="-14"/>
        </w:rPr>
        <w:t xml:space="preserve"> </w:t>
      </w:r>
      <w:r>
        <w:t>отсутствии</w:t>
      </w:r>
      <w:r>
        <w:rPr>
          <w:spacing w:val="-5"/>
        </w:rPr>
        <w:t xml:space="preserve"> </w:t>
      </w:r>
      <w:r>
        <w:t>противопоказаний)</w:t>
      </w:r>
    </w:p>
    <w:p w:rsidR="00010B74" w:rsidRDefault="00010B74" w:rsidP="007A6633">
      <w:pPr>
        <w:pStyle w:val="a6"/>
        <w:numPr>
          <w:ilvl w:val="1"/>
          <w:numId w:val="153"/>
        </w:numPr>
        <w:tabs>
          <w:tab w:val="left" w:pos="869"/>
        </w:tabs>
        <w:spacing w:line="274" w:lineRule="exact"/>
        <w:rPr>
          <w:sz w:val="24"/>
        </w:rPr>
      </w:pPr>
      <w:r>
        <w:rPr>
          <w:sz w:val="24"/>
        </w:rPr>
        <w:t>Комплекс</w:t>
      </w:r>
      <w:r>
        <w:rPr>
          <w:spacing w:val="-10"/>
          <w:sz w:val="24"/>
        </w:rPr>
        <w:t xml:space="preserve"> </w:t>
      </w:r>
      <w:r>
        <w:rPr>
          <w:sz w:val="24"/>
        </w:rPr>
        <w:t>упражнений</w:t>
      </w:r>
      <w:r>
        <w:rPr>
          <w:spacing w:val="-7"/>
          <w:sz w:val="24"/>
        </w:rPr>
        <w:t xml:space="preserve"> </w:t>
      </w:r>
      <w:r>
        <w:rPr>
          <w:sz w:val="24"/>
        </w:rPr>
        <w:t>ежедневной</w:t>
      </w:r>
      <w:r>
        <w:rPr>
          <w:spacing w:val="-3"/>
          <w:sz w:val="24"/>
        </w:rPr>
        <w:t xml:space="preserve"> </w:t>
      </w:r>
      <w:r>
        <w:rPr>
          <w:sz w:val="24"/>
        </w:rPr>
        <w:t>утренней</w:t>
      </w:r>
      <w:r>
        <w:rPr>
          <w:spacing w:val="-7"/>
          <w:sz w:val="24"/>
        </w:rPr>
        <w:t xml:space="preserve"> </w:t>
      </w:r>
      <w:r>
        <w:rPr>
          <w:sz w:val="24"/>
        </w:rPr>
        <w:t>зарядки.</w:t>
      </w:r>
    </w:p>
    <w:p w:rsidR="00010B74" w:rsidRDefault="00010B74" w:rsidP="007A6633">
      <w:pPr>
        <w:pStyle w:val="a6"/>
        <w:numPr>
          <w:ilvl w:val="1"/>
          <w:numId w:val="153"/>
        </w:numPr>
        <w:tabs>
          <w:tab w:val="left" w:pos="879"/>
        </w:tabs>
        <w:spacing w:line="274" w:lineRule="exact"/>
        <w:ind w:left="878" w:hanging="356"/>
        <w:rPr>
          <w:sz w:val="24"/>
        </w:rPr>
      </w:pPr>
      <w:r>
        <w:rPr>
          <w:sz w:val="24"/>
        </w:rPr>
        <w:t>Комплекс</w:t>
      </w:r>
      <w:r>
        <w:rPr>
          <w:spacing w:val="-9"/>
          <w:sz w:val="24"/>
        </w:rPr>
        <w:t xml:space="preserve"> </w:t>
      </w:r>
      <w:r>
        <w:rPr>
          <w:sz w:val="24"/>
        </w:rPr>
        <w:t>упражнений</w:t>
      </w:r>
      <w:r>
        <w:rPr>
          <w:spacing w:val="-6"/>
          <w:sz w:val="24"/>
        </w:rPr>
        <w:t xml:space="preserve"> </w:t>
      </w:r>
      <w:r>
        <w:rPr>
          <w:sz w:val="24"/>
        </w:rPr>
        <w:t>дыхательной</w:t>
      </w:r>
      <w:r>
        <w:rPr>
          <w:spacing w:val="-10"/>
          <w:sz w:val="24"/>
        </w:rPr>
        <w:t xml:space="preserve"> </w:t>
      </w:r>
      <w:r>
        <w:rPr>
          <w:sz w:val="24"/>
        </w:rPr>
        <w:t>гимнастики.</w:t>
      </w:r>
    </w:p>
    <w:p w:rsidR="00010B74" w:rsidRDefault="00010B74" w:rsidP="007A6633">
      <w:pPr>
        <w:pStyle w:val="a6"/>
        <w:numPr>
          <w:ilvl w:val="1"/>
          <w:numId w:val="153"/>
        </w:numPr>
        <w:tabs>
          <w:tab w:val="left" w:pos="879"/>
        </w:tabs>
        <w:spacing w:line="274" w:lineRule="exact"/>
        <w:ind w:left="878" w:hanging="356"/>
        <w:rPr>
          <w:sz w:val="24"/>
        </w:rPr>
      </w:pPr>
      <w:r>
        <w:rPr>
          <w:sz w:val="24"/>
        </w:rPr>
        <w:t>Комплекс</w:t>
      </w:r>
      <w:r>
        <w:rPr>
          <w:spacing w:val="-10"/>
          <w:sz w:val="24"/>
        </w:rPr>
        <w:t xml:space="preserve"> </w:t>
      </w:r>
      <w:r>
        <w:rPr>
          <w:sz w:val="24"/>
        </w:rPr>
        <w:t>упражнений</w:t>
      </w:r>
      <w:r>
        <w:rPr>
          <w:spacing w:val="-6"/>
          <w:sz w:val="24"/>
        </w:rPr>
        <w:t xml:space="preserve"> </w:t>
      </w:r>
      <w:r>
        <w:rPr>
          <w:sz w:val="24"/>
        </w:rPr>
        <w:t>корригирующей</w:t>
      </w:r>
      <w:r>
        <w:rPr>
          <w:spacing w:val="-6"/>
          <w:sz w:val="24"/>
        </w:rPr>
        <w:t xml:space="preserve"> </w:t>
      </w:r>
      <w:r>
        <w:rPr>
          <w:sz w:val="24"/>
        </w:rPr>
        <w:t>гимнастики</w:t>
      </w:r>
      <w:r>
        <w:rPr>
          <w:spacing w:val="-7"/>
          <w:sz w:val="24"/>
        </w:rPr>
        <w:t xml:space="preserve"> </w:t>
      </w:r>
      <w:r>
        <w:rPr>
          <w:sz w:val="24"/>
        </w:rPr>
        <w:t>(при</w:t>
      </w:r>
      <w:r>
        <w:rPr>
          <w:spacing w:val="-7"/>
          <w:sz w:val="24"/>
        </w:rPr>
        <w:t xml:space="preserve"> </w:t>
      </w:r>
      <w:r>
        <w:rPr>
          <w:sz w:val="24"/>
        </w:rPr>
        <w:t>конкретном</w:t>
      </w:r>
      <w:r>
        <w:rPr>
          <w:spacing w:val="-11"/>
          <w:sz w:val="24"/>
        </w:rPr>
        <w:t xml:space="preserve"> </w:t>
      </w:r>
      <w:r>
        <w:rPr>
          <w:sz w:val="24"/>
        </w:rPr>
        <w:t>заболевании).</w:t>
      </w:r>
    </w:p>
    <w:p w:rsidR="00010B74" w:rsidRDefault="00010B74" w:rsidP="007A6633">
      <w:pPr>
        <w:pStyle w:val="a6"/>
        <w:numPr>
          <w:ilvl w:val="1"/>
          <w:numId w:val="153"/>
        </w:numPr>
        <w:tabs>
          <w:tab w:val="left" w:pos="884"/>
        </w:tabs>
        <w:spacing w:line="274" w:lineRule="exact"/>
        <w:ind w:left="883" w:hanging="361"/>
        <w:rPr>
          <w:sz w:val="24"/>
        </w:rPr>
      </w:pPr>
      <w:r>
        <w:rPr>
          <w:sz w:val="24"/>
        </w:rPr>
        <w:t>Комплекс</w:t>
      </w:r>
      <w:r>
        <w:rPr>
          <w:spacing w:val="-8"/>
          <w:sz w:val="24"/>
        </w:rPr>
        <w:t xml:space="preserve"> </w:t>
      </w:r>
      <w:r>
        <w:rPr>
          <w:sz w:val="24"/>
        </w:rPr>
        <w:t>упражнений</w:t>
      </w:r>
      <w:r>
        <w:rPr>
          <w:spacing w:val="-4"/>
          <w:sz w:val="24"/>
        </w:rPr>
        <w:t xml:space="preserve"> </w:t>
      </w:r>
      <w:r>
        <w:rPr>
          <w:sz w:val="24"/>
        </w:rPr>
        <w:t>для</w:t>
      </w:r>
      <w:r>
        <w:rPr>
          <w:spacing w:val="-3"/>
          <w:sz w:val="24"/>
        </w:rPr>
        <w:t xml:space="preserve"> </w:t>
      </w:r>
      <w:r>
        <w:rPr>
          <w:sz w:val="24"/>
        </w:rPr>
        <w:t>развития</w:t>
      </w:r>
      <w:r>
        <w:rPr>
          <w:spacing w:val="-7"/>
          <w:sz w:val="24"/>
        </w:rPr>
        <w:t xml:space="preserve"> </w:t>
      </w:r>
      <w:r>
        <w:rPr>
          <w:sz w:val="24"/>
        </w:rPr>
        <w:t>силы</w:t>
      </w:r>
      <w:r>
        <w:rPr>
          <w:spacing w:val="-4"/>
          <w:sz w:val="24"/>
        </w:rPr>
        <w:t xml:space="preserve"> </w:t>
      </w:r>
      <w:r>
        <w:rPr>
          <w:sz w:val="24"/>
        </w:rPr>
        <w:t>рук</w:t>
      </w:r>
      <w:r>
        <w:rPr>
          <w:spacing w:val="-4"/>
          <w:sz w:val="24"/>
        </w:rPr>
        <w:t xml:space="preserve"> </w:t>
      </w:r>
      <w:r>
        <w:rPr>
          <w:sz w:val="24"/>
        </w:rPr>
        <w:t>(ног,</w:t>
      </w:r>
      <w:r>
        <w:rPr>
          <w:spacing w:val="-4"/>
          <w:sz w:val="24"/>
        </w:rPr>
        <w:t xml:space="preserve"> </w:t>
      </w:r>
      <w:r>
        <w:rPr>
          <w:sz w:val="24"/>
        </w:rPr>
        <w:t>спины,</w:t>
      </w:r>
      <w:r>
        <w:rPr>
          <w:spacing w:val="-4"/>
          <w:sz w:val="24"/>
        </w:rPr>
        <w:t xml:space="preserve"> </w:t>
      </w:r>
      <w:r>
        <w:rPr>
          <w:sz w:val="24"/>
        </w:rPr>
        <w:t>брюшного</w:t>
      </w:r>
      <w:r>
        <w:rPr>
          <w:spacing w:val="-6"/>
          <w:sz w:val="24"/>
        </w:rPr>
        <w:t xml:space="preserve"> </w:t>
      </w:r>
      <w:r>
        <w:rPr>
          <w:sz w:val="24"/>
        </w:rPr>
        <w:t>пресса).</w:t>
      </w:r>
    </w:p>
    <w:p w:rsidR="00010B74" w:rsidRDefault="00010B74" w:rsidP="007A6633">
      <w:pPr>
        <w:pStyle w:val="a6"/>
        <w:numPr>
          <w:ilvl w:val="1"/>
          <w:numId w:val="153"/>
        </w:numPr>
        <w:tabs>
          <w:tab w:val="left" w:pos="884"/>
        </w:tabs>
        <w:spacing w:line="275" w:lineRule="exact"/>
        <w:ind w:left="883" w:hanging="361"/>
        <w:rPr>
          <w:sz w:val="24"/>
        </w:rPr>
      </w:pPr>
      <w:r>
        <w:rPr>
          <w:sz w:val="24"/>
        </w:rPr>
        <w:t>Комплекс</w:t>
      </w:r>
      <w:r>
        <w:rPr>
          <w:spacing w:val="-9"/>
          <w:sz w:val="24"/>
        </w:rPr>
        <w:t xml:space="preserve"> </w:t>
      </w:r>
      <w:r>
        <w:rPr>
          <w:sz w:val="24"/>
        </w:rPr>
        <w:t>упражнений</w:t>
      </w:r>
      <w:r>
        <w:rPr>
          <w:spacing w:val="-7"/>
          <w:sz w:val="24"/>
        </w:rPr>
        <w:t xml:space="preserve"> </w:t>
      </w:r>
      <w:r>
        <w:rPr>
          <w:sz w:val="24"/>
        </w:rPr>
        <w:t>для</w:t>
      </w:r>
      <w:r>
        <w:rPr>
          <w:spacing w:val="-4"/>
          <w:sz w:val="24"/>
        </w:rPr>
        <w:t xml:space="preserve"> </w:t>
      </w:r>
      <w:r>
        <w:rPr>
          <w:sz w:val="24"/>
        </w:rPr>
        <w:t>развития</w:t>
      </w:r>
      <w:r>
        <w:rPr>
          <w:spacing w:val="-13"/>
          <w:sz w:val="24"/>
        </w:rPr>
        <w:t xml:space="preserve"> </w:t>
      </w:r>
      <w:r>
        <w:rPr>
          <w:sz w:val="24"/>
        </w:rPr>
        <w:t>координации</w:t>
      </w:r>
      <w:r>
        <w:rPr>
          <w:spacing w:val="-6"/>
          <w:sz w:val="24"/>
        </w:rPr>
        <w:t xml:space="preserve"> </w:t>
      </w:r>
      <w:r>
        <w:rPr>
          <w:sz w:val="24"/>
        </w:rPr>
        <w:t>движений.</w:t>
      </w:r>
    </w:p>
    <w:p w:rsidR="00010B74" w:rsidRDefault="00010B74" w:rsidP="00010B74">
      <w:pPr>
        <w:spacing w:line="275" w:lineRule="exact"/>
        <w:rPr>
          <w:sz w:val="24"/>
        </w:rPr>
        <w:sectPr w:rsidR="00010B74">
          <w:pgSz w:w="11900" w:h="16850"/>
          <w:pgMar w:top="1100" w:right="540" w:bottom="280" w:left="1340" w:header="720" w:footer="720" w:gutter="0"/>
          <w:cols w:space="720"/>
        </w:sectPr>
      </w:pPr>
    </w:p>
    <w:p w:rsidR="00010B74" w:rsidRDefault="00010B74" w:rsidP="007A6633">
      <w:pPr>
        <w:pStyle w:val="a6"/>
        <w:numPr>
          <w:ilvl w:val="1"/>
          <w:numId w:val="153"/>
        </w:numPr>
        <w:tabs>
          <w:tab w:val="left" w:pos="884"/>
        </w:tabs>
        <w:spacing w:before="64"/>
        <w:ind w:left="883" w:hanging="361"/>
        <w:rPr>
          <w:sz w:val="24"/>
        </w:rPr>
      </w:pPr>
      <w:r>
        <w:rPr>
          <w:sz w:val="24"/>
        </w:rPr>
        <w:lastRenderedPageBreak/>
        <w:t>Комплекс</w:t>
      </w:r>
      <w:r>
        <w:rPr>
          <w:spacing w:val="-8"/>
          <w:sz w:val="24"/>
        </w:rPr>
        <w:t xml:space="preserve"> </w:t>
      </w:r>
      <w:r>
        <w:rPr>
          <w:sz w:val="24"/>
        </w:rPr>
        <w:t>упражнений</w:t>
      </w:r>
      <w:r>
        <w:rPr>
          <w:spacing w:val="-4"/>
          <w:sz w:val="24"/>
        </w:rPr>
        <w:t xml:space="preserve"> </w:t>
      </w:r>
      <w:r>
        <w:rPr>
          <w:sz w:val="24"/>
        </w:rPr>
        <w:t>для</w:t>
      </w:r>
      <w:r>
        <w:rPr>
          <w:spacing w:val="-3"/>
          <w:sz w:val="24"/>
        </w:rPr>
        <w:t xml:space="preserve"> </w:t>
      </w:r>
      <w:r>
        <w:rPr>
          <w:sz w:val="24"/>
        </w:rPr>
        <w:t>развития</w:t>
      </w:r>
      <w:r>
        <w:rPr>
          <w:spacing w:val="-6"/>
          <w:sz w:val="24"/>
        </w:rPr>
        <w:t xml:space="preserve"> </w:t>
      </w:r>
      <w:r>
        <w:rPr>
          <w:sz w:val="24"/>
        </w:rPr>
        <w:t>быстроты.</w:t>
      </w:r>
    </w:p>
    <w:p w:rsidR="00010B74" w:rsidRDefault="00010B74" w:rsidP="007A6633">
      <w:pPr>
        <w:pStyle w:val="a6"/>
        <w:numPr>
          <w:ilvl w:val="1"/>
          <w:numId w:val="153"/>
        </w:numPr>
        <w:tabs>
          <w:tab w:val="left" w:pos="884"/>
        </w:tabs>
        <w:spacing w:before="2" w:line="275" w:lineRule="exact"/>
        <w:ind w:left="883" w:hanging="361"/>
        <w:rPr>
          <w:sz w:val="24"/>
        </w:rPr>
      </w:pPr>
      <w:r>
        <w:rPr>
          <w:sz w:val="24"/>
        </w:rPr>
        <w:t>Комплекс</w:t>
      </w:r>
      <w:r>
        <w:rPr>
          <w:spacing w:val="-7"/>
          <w:sz w:val="24"/>
        </w:rPr>
        <w:t xml:space="preserve"> </w:t>
      </w:r>
      <w:r>
        <w:rPr>
          <w:sz w:val="24"/>
        </w:rPr>
        <w:t>упражнений</w:t>
      </w:r>
      <w:r>
        <w:rPr>
          <w:spacing w:val="-3"/>
          <w:sz w:val="24"/>
        </w:rPr>
        <w:t xml:space="preserve"> </w:t>
      </w:r>
      <w:r>
        <w:rPr>
          <w:sz w:val="24"/>
        </w:rPr>
        <w:t>для</w:t>
      </w:r>
      <w:r>
        <w:rPr>
          <w:spacing w:val="-6"/>
          <w:sz w:val="24"/>
        </w:rPr>
        <w:t xml:space="preserve"> </w:t>
      </w:r>
      <w:r>
        <w:rPr>
          <w:sz w:val="24"/>
        </w:rPr>
        <w:t>развития</w:t>
      </w:r>
      <w:r>
        <w:rPr>
          <w:spacing w:val="-10"/>
          <w:sz w:val="24"/>
        </w:rPr>
        <w:t xml:space="preserve"> </w:t>
      </w:r>
      <w:r>
        <w:rPr>
          <w:sz w:val="24"/>
        </w:rPr>
        <w:t>общей</w:t>
      </w:r>
      <w:r>
        <w:rPr>
          <w:spacing w:val="-4"/>
          <w:sz w:val="24"/>
        </w:rPr>
        <w:t xml:space="preserve"> </w:t>
      </w:r>
      <w:r>
        <w:rPr>
          <w:sz w:val="24"/>
        </w:rPr>
        <w:t>выносливости.</w:t>
      </w:r>
    </w:p>
    <w:p w:rsidR="00010B74" w:rsidRDefault="00010B74" w:rsidP="007A6633">
      <w:pPr>
        <w:pStyle w:val="a6"/>
        <w:numPr>
          <w:ilvl w:val="1"/>
          <w:numId w:val="153"/>
        </w:numPr>
        <w:tabs>
          <w:tab w:val="left" w:pos="884"/>
        </w:tabs>
        <w:spacing w:line="274" w:lineRule="exact"/>
        <w:ind w:left="883" w:hanging="361"/>
        <w:rPr>
          <w:sz w:val="24"/>
        </w:rPr>
      </w:pPr>
      <w:r>
        <w:rPr>
          <w:sz w:val="24"/>
        </w:rPr>
        <w:t>Комплекс</w:t>
      </w:r>
      <w:r>
        <w:rPr>
          <w:spacing w:val="-2"/>
          <w:sz w:val="24"/>
        </w:rPr>
        <w:t xml:space="preserve"> </w:t>
      </w:r>
      <w:r>
        <w:rPr>
          <w:sz w:val="24"/>
        </w:rPr>
        <w:t>упражнений</w:t>
      </w:r>
      <w:r>
        <w:rPr>
          <w:spacing w:val="-4"/>
          <w:sz w:val="24"/>
        </w:rPr>
        <w:t xml:space="preserve"> </w:t>
      </w:r>
      <w:r>
        <w:rPr>
          <w:sz w:val="24"/>
        </w:rPr>
        <w:t>для</w:t>
      </w:r>
      <w:r>
        <w:rPr>
          <w:spacing w:val="-7"/>
          <w:sz w:val="24"/>
        </w:rPr>
        <w:t xml:space="preserve"> </w:t>
      </w:r>
      <w:r>
        <w:rPr>
          <w:sz w:val="24"/>
        </w:rPr>
        <w:t>развития</w:t>
      </w:r>
      <w:r>
        <w:rPr>
          <w:spacing w:val="-10"/>
          <w:sz w:val="24"/>
        </w:rPr>
        <w:t xml:space="preserve"> </w:t>
      </w:r>
      <w:r>
        <w:rPr>
          <w:sz w:val="24"/>
        </w:rPr>
        <w:t>гибкости.</w:t>
      </w:r>
    </w:p>
    <w:p w:rsidR="00010B74" w:rsidRDefault="00010B74" w:rsidP="007A6633">
      <w:pPr>
        <w:pStyle w:val="a6"/>
        <w:numPr>
          <w:ilvl w:val="1"/>
          <w:numId w:val="153"/>
        </w:numPr>
        <w:tabs>
          <w:tab w:val="left" w:pos="884"/>
        </w:tabs>
        <w:spacing w:line="274" w:lineRule="exact"/>
        <w:ind w:left="883" w:hanging="361"/>
        <w:rPr>
          <w:sz w:val="24"/>
        </w:rPr>
      </w:pPr>
      <w:r>
        <w:rPr>
          <w:sz w:val="24"/>
        </w:rPr>
        <w:t>Комплекс</w:t>
      </w:r>
      <w:r>
        <w:rPr>
          <w:spacing w:val="-8"/>
          <w:sz w:val="24"/>
        </w:rPr>
        <w:t xml:space="preserve"> </w:t>
      </w:r>
      <w:r>
        <w:rPr>
          <w:sz w:val="24"/>
        </w:rPr>
        <w:t>упражнений</w:t>
      </w:r>
      <w:r>
        <w:rPr>
          <w:spacing w:val="-5"/>
          <w:sz w:val="24"/>
        </w:rPr>
        <w:t xml:space="preserve"> </w:t>
      </w:r>
      <w:r>
        <w:rPr>
          <w:sz w:val="24"/>
        </w:rPr>
        <w:t>для</w:t>
      </w:r>
      <w:r>
        <w:rPr>
          <w:spacing w:val="-8"/>
          <w:sz w:val="24"/>
        </w:rPr>
        <w:t xml:space="preserve"> </w:t>
      </w:r>
      <w:r>
        <w:rPr>
          <w:sz w:val="24"/>
        </w:rPr>
        <w:t>формирования</w:t>
      </w:r>
      <w:r>
        <w:rPr>
          <w:spacing w:val="-5"/>
          <w:sz w:val="24"/>
        </w:rPr>
        <w:t xml:space="preserve"> </w:t>
      </w:r>
      <w:r>
        <w:rPr>
          <w:sz w:val="24"/>
        </w:rPr>
        <w:t>правильной</w:t>
      </w:r>
      <w:r>
        <w:rPr>
          <w:spacing w:val="-10"/>
          <w:sz w:val="24"/>
        </w:rPr>
        <w:t xml:space="preserve"> </w:t>
      </w:r>
      <w:r>
        <w:rPr>
          <w:sz w:val="24"/>
        </w:rPr>
        <w:t>осанки.</w:t>
      </w:r>
    </w:p>
    <w:p w:rsidR="00010B74" w:rsidRDefault="00010B74" w:rsidP="007A6633">
      <w:pPr>
        <w:pStyle w:val="a6"/>
        <w:numPr>
          <w:ilvl w:val="1"/>
          <w:numId w:val="153"/>
        </w:numPr>
        <w:tabs>
          <w:tab w:val="left" w:pos="989"/>
        </w:tabs>
        <w:spacing w:line="271" w:lineRule="exact"/>
        <w:ind w:left="989" w:hanging="466"/>
        <w:rPr>
          <w:sz w:val="24"/>
        </w:rPr>
      </w:pPr>
      <w:r>
        <w:rPr>
          <w:sz w:val="24"/>
        </w:rPr>
        <w:t>Комплекс</w:t>
      </w:r>
      <w:r>
        <w:rPr>
          <w:spacing w:val="-9"/>
          <w:sz w:val="24"/>
        </w:rPr>
        <w:t xml:space="preserve"> </w:t>
      </w:r>
      <w:r>
        <w:rPr>
          <w:sz w:val="24"/>
        </w:rPr>
        <w:t>упражнений</w:t>
      </w:r>
      <w:r>
        <w:rPr>
          <w:spacing w:val="-7"/>
          <w:sz w:val="24"/>
        </w:rPr>
        <w:t xml:space="preserve"> </w:t>
      </w:r>
      <w:r>
        <w:rPr>
          <w:sz w:val="24"/>
        </w:rPr>
        <w:t>для</w:t>
      </w:r>
      <w:r>
        <w:rPr>
          <w:spacing w:val="-4"/>
          <w:sz w:val="24"/>
        </w:rPr>
        <w:t xml:space="preserve"> </w:t>
      </w:r>
      <w:r>
        <w:rPr>
          <w:sz w:val="24"/>
        </w:rPr>
        <w:t>профилактики</w:t>
      </w:r>
      <w:r>
        <w:rPr>
          <w:spacing w:val="-6"/>
          <w:sz w:val="24"/>
        </w:rPr>
        <w:t xml:space="preserve"> </w:t>
      </w:r>
      <w:r>
        <w:rPr>
          <w:sz w:val="24"/>
        </w:rPr>
        <w:t>плоскостопия.</w:t>
      </w:r>
    </w:p>
    <w:p w:rsidR="00010B74" w:rsidRDefault="00010B74" w:rsidP="007A6633">
      <w:pPr>
        <w:pStyle w:val="a6"/>
        <w:numPr>
          <w:ilvl w:val="1"/>
          <w:numId w:val="153"/>
        </w:numPr>
        <w:tabs>
          <w:tab w:val="left" w:pos="1108"/>
          <w:tab w:val="left" w:pos="1109"/>
          <w:tab w:val="left" w:pos="3068"/>
          <w:tab w:val="left" w:pos="4359"/>
          <w:tab w:val="left" w:pos="5617"/>
          <w:tab w:val="left" w:pos="7168"/>
          <w:tab w:val="left" w:pos="8393"/>
          <w:tab w:val="left" w:pos="9483"/>
        </w:tabs>
        <w:spacing w:line="237" w:lineRule="auto"/>
        <w:ind w:left="523" w:right="232" w:firstLine="0"/>
        <w:rPr>
          <w:sz w:val="24"/>
        </w:rPr>
      </w:pPr>
      <w:r>
        <w:rPr>
          <w:sz w:val="24"/>
        </w:rPr>
        <w:t>Самостоятельно</w:t>
      </w:r>
      <w:r>
        <w:rPr>
          <w:sz w:val="24"/>
        </w:rPr>
        <w:tab/>
        <w:t>составить</w:t>
      </w:r>
      <w:r>
        <w:rPr>
          <w:sz w:val="24"/>
        </w:rPr>
        <w:tab/>
        <w:t>комплекс</w:t>
      </w:r>
      <w:r>
        <w:rPr>
          <w:sz w:val="24"/>
        </w:rPr>
        <w:tab/>
        <w:t>упражнений</w:t>
      </w:r>
      <w:r>
        <w:rPr>
          <w:sz w:val="24"/>
        </w:rPr>
        <w:tab/>
        <w:t>утренней</w:t>
      </w:r>
      <w:r>
        <w:rPr>
          <w:sz w:val="24"/>
        </w:rPr>
        <w:tab/>
        <w:t>зарядки</w:t>
      </w:r>
      <w:r>
        <w:rPr>
          <w:sz w:val="24"/>
        </w:rPr>
        <w:tab/>
      </w:r>
      <w:r>
        <w:rPr>
          <w:spacing w:val="-2"/>
          <w:sz w:val="24"/>
        </w:rPr>
        <w:t>(из</w:t>
      </w:r>
      <w:r>
        <w:rPr>
          <w:spacing w:val="-57"/>
          <w:sz w:val="24"/>
        </w:rPr>
        <w:t xml:space="preserve"> </w:t>
      </w:r>
      <w:r>
        <w:rPr>
          <w:sz w:val="24"/>
        </w:rPr>
        <w:t>предложенного</w:t>
      </w:r>
      <w:r>
        <w:rPr>
          <w:spacing w:val="2"/>
          <w:sz w:val="24"/>
        </w:rPr>
        <w:t xml:space="preserve"> </w:t>
      </w:r>
      <w:r>
        <w:rPr>
          <w:sz w:val="24"/>
        </w:rPr>
        <w:t>набора</w:t>
      </w:r>
      <w:r>
        <w:rPr>
          <w:spacing w:val="-4"/>
          <w:sz w:val="24"/>
        </w:rPr>
        <w:t xml:space="preserve"> </w:t>
      </w:r>
      <w:r>
        <w:rPr>
          <w:sz w:val="24"/>
        </w:rPr>
        <w:t>физических</w:t>
      </w:r>
      <w:r>
        <w:rPr>
          <w:spacing w:val="7"/>
          <w:sz w:val="24"/>
        </w:rPr>
        <w:t xml:space="preserve"> </w:t>
      </w:r>
      <w:r>
        <w:rPr>
          <w:sz w:val="24"/>
        </w:rPr>
        <w:t>упражнений)</w:t>
      </w:r>
      <w:r>
        <w:rPr>
          <w:spacing w:val="3"/>
          <w:sz w:val="24"/>
        </w:rPr>
        <w:t xml:space="preserve"> </w:t>
      </w:r>
      <w:r>
        <w:rPr>
          <w:sz w:val="24"/>
        </w:rPr>
        <w:t>и</w:t>
      </w:r>
      <w:r>
        <w:rPr>
          <w:spacing w:val="-5"/>
          <w:sz w:val="24"/>
        </w:rPr>
        <w:t xml:space="preserve"> </w:t>
      </w:r>
      <w:r>
        <w:rPr>
          <w:sz w:val="24"/>
        </w:rPr>
        <w:t>выполнить его.</w:t>
      </w:r>
    </w:p>
    <w:p w:rsidR="00010B74" w:rsidRDefault="00010B74" w:rsidP="007A6633">
      <w:pPr>
        <w:pStyle w:val="a6"/>
        <w:numPr>
          <w:ilvl w:val="1"/>
          <w:numId w:val="153"/>
        </w:numPr>
        <w:tabs>
          <w:tab w:val="left" w:pos="989"/>
        </w:tabs>
        <w:spacing w:before="7" w:line="275" w:lineRule="exact"/>
        <w:ind w:left="989" w:hanging="466"/>
        <w:rPr>
          <w:sz w:val="24"/>
        </w:rPr>
      </w:pPr>
      <w:r>
        <w:rPr>
          <w:sz w:val="24"/>
        </w:rPr>
        <w:t>Показать</w:t>
      </w:r>
      <w:r>
        <w:rPr>
          <w:spacing w:val="-5"/>
          <w:sz w:val="24"/>
        </w:rPr>
        <w:t xml:space="preserve"> </w:t>
      </w:r>
      <w:r>
        <w:rPr>
          <w:sz w:val="24"/>
        </w:rPr>
        <w:t>способы</w:t>
      </w:r>
      <w:r>
        <w:rPr>
          <w:spacing w:val="-9"/>
          <w:sz w:val="24"/>
        </w:rPr>
        <w:t xml:space="preserve"> </w:t>
      </w:r>
      <w:r>
        <w:rPr>
          <w:sz w:val="24"/>
        </w:rPr>
        <w:t>оказания</w:t>
      </w:r>
      <w:r>
        <w:rPr>
          <w:spacing w:val="-6"/>
          <w:sz w:val="24"/>
        </w:rPr>
        <w:t xml:space="preserve"> </w:t>
      </w:r>
      <w:r>
        <w:rPr>
          <w:sz w:val="24"/>
        </w:rPr>
        <w:t>первой</w:t>
      </w:r>
      <w:r>
        <w:rPr>
          <w:spacing w:val="-10"/>
          <w:sz w:val="24"/>
        </w:rPr>
        <w:t xml:space="preserve"> </w:t>
      </w:r>
      <w:r>
        <w:rPr>
          <w:sz w:val="24"/>
        </w:rPr>
        <w:t>медицинской помощи</w:t>
      </w:r>
      <w:r>
        <w:rPr>
          <w:spacing w:val="-5"/>
          <w:sz w:val="24"/>
        </w:rPr>
        <w:t xml:space="preserve"> </w:t>
      </w:r>
      <w:r>
        <w:rPr>
          <w:sz w:val="24"/>
        </w:rPr>
        <w:t>при</w:t>
      </w:r>
      <w:r>
        <w:rPr>
          <w:spacing w:val="-5"/>
          <w:sz w:val="24"/>
        </w:rPr>
        <w:t xml:space="preserve"> </w:t>
      </w:r>
      <w:r>
        <w:rPr>
          <w:sz w:val="24"/>
        </w:rPr>
        <w:t>травме</w:t>
      </w:r>
      <w:r>
        <w:rPr>
          <w:spacing w:val="-8"/>
          <w:sz w:val="24"/>
        </w:rPr>
        <w:t xml:space="preserve"> </w:t>
      </w:r>
      <w:r>
        <w:rPr>
          <w:sz w:val="24"/>
        </w:rPr>
        <w:t>руки.</w:t>
      </w:r>
    </w:p>
    <w:p w:rsidR="00010B74" w:rsidRDefault="00010B74" w:rsidP="007A6633">
      <w:pPr>
        <w:pStyle w:val="a6"/>
        <w:numPr>
          <w:ilvl w:val="1"/>
          <w:numId w:val="153"/>
        </w:numPr>
        <w:tabs>
          <w:tab w:val="left" w:pos="989"/>
        </w:tabs>
        <w:spacing w:line="271" w:lineRule="exact"/>
        <w:ind w:left="989" w:hanging="466"/>
        <w:rPr>
          <w:sz w:val="24"/>
        </w:rPr>
      </w:pPr>
      <w:r>
        <w:rPr>
          <w:sz w:val="24"/>
        </w:rPr>
        <w:t>Показать</w:t>
      </w:r>
      <w:r>
        <w:rPr>
          <w:spacing w:val="-4"/>
          <w:sz w:val="24"/>
        </w:rPr>
        <w:t xml:space="preserve"> </w:t>
      </w:r>
      <w:r>
        <w:rPr>
          <w:sz w:val="24"/>
        </w:rPr>
        <w:t>способы</w:t>
      </w:r>
      <w:r>
        <w:rPr>
          <w:spacing w:val="-8"/>
          <w:sz w:val="24"/>
        </w:rPr>
        <w:t xml:space="preserve"> </w:t>
      </w:r>
      <w:r>
        <w:rPr>
          <w:sz w:val="24"/>
        </w:rPr>
        <w:t>оказания</w:t>
      </w:r>
      <w:r>
        <w:rPr>
          <w:spacing w:val="-5"/>
          <w:sz w:val="24"/>
        </w:rPr>
        <w:t xml:space="preserve"> </w:t>
      </w:r>
      <w:r>
        <w:rPr>
          <w:sz w:val="24"/>
        </w:rPr>
        <w:t>первой</w:t>
      </w:r>
      <w:r>
        <w:rPr>
          <w:spacing w:val="-9"/>
          <w:sz w:val="24"/>
        </w:rPr>
        <w:t xml:space="preserve"> </w:t>
      </w:r>
      <w:r>
        <w:rPr>
          <w:sz w:val="24"/>
        </w:rPr>
        <w:t>медицинской</w:t>
      </w:r>
      <w:r>
        <w:rPr>
          <w:spacing w:val="1"/>
          <w:sz w:val="24"/>
        </w:rPr>
        <w:t xml:space="preserve"> </w:t>
      </w:r>
      <w:r>
        <w:rPr>
          <w:sz w:val="24"/>
        </w:rPr>
        <w:t>помощи</w:t>
      </w:r>
      <w:r>
        <w:rPr>
          <w:spacing w:val="-4"/>
          <w:sz w:val="24"/>
        </w:rPr>
        <w:t xml:space="preserve"> </w:t>
      </w:r>
      <w:r>
        <w:rPr>
          <w:sz w:val="24"/>
        </w:rPr>
        <w:t>при</w:t>
      </w:r>
      <w:r>
        <w:rPr>
          <w:spacing w:val="-5"/>
          <w:sz w:val="24"/>
        </w:rPr>
        <w:t xml:space="preserve"> </w:t>
      </w:r>
      <w:r>
        <w:rPr>
          <w:sz w:val="24"/>
        </w:rPr>
        <w:t>травме</w:t>
      </w:r>
      <w:r>
        <w:rPr>
          <w:spacing w:val="-6"/>
          <w:sz w:val="24"/>
        </w:rPr>
        <w:t xml:space="preserve"> </w:t>
      </w:r>
      <w:r>
        <w:rPr>
          <w:sz w:val="24"/>
        </w:rPr>
        <w:t>ноги</w:t>
      </w:r>
    </w:p>
    <w:p w:rsidR="00010B74" w:rsidRDefault="00010B74" w:rsidP="007A6633">
      <w:pPr>
        <w:pStyle w:val="a6"/>
        <w:numPr>
          <w:ilvl w:val="1"/>
          <w:numId w:val="153"/>
        </w:numPr>
        <w:tabs>
          <w:tab w:val="left" w:pos="1004"/>
        </w:tabs>
        <w:spacing w:before="1" w:line="235" w:lineRule="auto"/>
        <w:ind w:left="523" w:right="233" w:firstLine="0"/>
        <w:jc w:val="both"/>
        <w:rPr>
          <w:sz w:val="24"/>
        </w:rPr>
      </w:pPr>
      <w:r>
        <w:rPr>
          <w:sz w:val="24"/>
        </w:rPr>
        <w:t>Выполнить упражнения из изученных подвижных игр (броски мяча в баскетбольное</w:t>
      </w:r>
      <w:r>
        <w:rPr>
          <w:spacing w:val="1"/>
          <w:sz w:val="24"/>
        </w:rPr>
        <w:t xml:space="preserve"> </w:t>
      </w:r>
      <w:r>
        <w:rPr>
          <w:sz w:val="24"/>
        </w:rPr>
        <w:t>кольцо; ведение мяча в баскетболе; подача мяча в волейболе; прием мяча в волейболе;</w:t>
      </w:r>
      <w:r>
        <w:rPr>
          <w:spacing w:val="1"/>
          <w:sz w:val="24"/>
        </w:rPr>
        <w:t xml:space="preserve"> </w:t>
      </w:r>
      <w:r>
        <w:rPr>
          <w:sz w:val="24"/>
        </w:rPr>
        <w:t>элементы</w:t>
      </w:r>
      <w:r>
        <w:rPr>
          <w:spacing w:val="4"/>
          <w:sz w:val="24"/>
        </w:rPr>
        <w:t xml:space="preserve"> </w:t>
      </w:r>
      <w:r>
        <w:rPr>
          <w:sz w:val="24"/>
        </w:rPr>
        <w:t>челночного</w:t>
      </w:r>
      <w:r>
        <w:rPr>
          <w:spacing w:val="6"/>
          <w:sz w:val="24"/>
        </w:rPr>
        <w:t xml:space="preserve"> </w:t>
      </w:r>
      <w:r>
        <w:rPr>
          <w:sz w:val="24"/>
        </w:rPr>
        <w:t>бега.</w:t>
      </w:r>
      <w:r>
        <w:rPr>
          <w:spacing w:val="-2"/>
          <w:sz w:val="24"/>
        </w:rPr>
        <w:t xml:space="preserve"> </w:t>
      </w:r>
      <w:r>
        <w:rPr>
          <w:sz w:val="24"/>
        </w:rPr>
        <w:t>(без</w:t>
      </w:r>
      <w:r>
        <w:rPr>
          <w:spacing w:val="5"/>
          <w:sz w:val="24"/>
        </w:rPr>
        <w:t xml:space="preserve"> </w:t>
      </w:r>
      <w:r>
        <w:rPr>
          <w:sz w:val="24"/>
        </w:rPr>
        <w:t>учета результата)</w:t>
      </w:r>
    </w:p>
    <w:p w:rsidR="00010B74" w:rsidRDefault="00010B74" w:rsidP="007A6633">
      <w:pPr>
        <w:pStyle w:val="a6"/>
        <w:numPr>
          <w:ilvl w:val="1"/>
          <w:numId w:val="153"/>
        </w:numPr>
        <w:tabs>
          <w:tab w:val="left" w:pos="989"/>
        </w:tabs>
        <w:spacing w:before="5"/>
        <w:ind w:left="989" w:hanging="466"/>
        <w:jc w:val="both"/>
        <w:rPr>
          <w:sz w:val="24"/>
        </w:rPr>
      </w:pPr>
      <w:r>
        <w:rPr>
          <w:sz w:val="24"/>
        </w:rPr>
        <w:t>Выполнить</w:t>
      </w:r>
      <w:r>
        <w:rPr>
          <w:spacing w:val="-4"/>
          <w:sz w:val="24"/>
        </w:rPr>
        <w:t xml:space="preserve"> </w:t>
      </w:r>
      <w:r>
        <w:rPr>
          <w:sz w:val="24"/>
        </w:rPr>
        <w:t>броски</w:t>
      </w:r>
      <w:r>
        <w:rPr>
          <w:spacing w:val="-4"/>
          <w:sz w:val="24"/>
        </w:rPr>
        <w:t xml:space="preserve"> </w:t>
      </w:r>
      <w:r>
        <w:rPr>
          <w:sz w:val="24"/>
        </w:rPr>
        <w:t>теннисного мяча</w:t>
      </w:r>
      <w:r>
        <w:rPr>
          <w:spacing w:val="-7"/>
          <w:sz w:val="24"/>
        </w:rPr>
        <w:t xml:space="preserve"> </w:t>
      </w:r>
      <w:r>
        <w:rPr>
          <w:sz w:val="24"/>
        </w:rPr>
        <w:t>в</w:t>
      </w:r>
      <w:r>
        <w:rPr>
          <w:spacing w:val="-9"/>
          <w:sz w:val="24"/>
        </w:rPr>
        <w:t xml:space="preserve"> </w:t>
      </w:r>
      <w:r>
        <w:rPr>
          <w:sz w:val="24"/>
        </w:rPr>
        <w:t>цель.</w:t>
      </w:r>
      <w:r>
        <w:rPr>
          <w:spacing w:val="-7"/>
          <w:sz w:val="24"/>
        </w:rPr>
        <w:t xml:space="preserve"> </w:t>
      </w:r>
      <w:r>
        <w:rPr>
          <w:sz w:val="24"/>
        </w:rPr>
        <w:t>(без учета</w:t>
      </w:r>
      <w:r>
        <w:rPr>
          <w:spacing w:val="-5"/>
          <w:sz w:val="24"/>
        </w:rPr>
        <w:t xml:space="preserve"> </w:t>
      </w:r>
      <w:r>
        <w:rPr>
          <w:sz w:val="24"/>
        </w:rPr>
        <w:t>результата)</w:t>
      </w: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768CD" w:rsidRPr="000768CD" w:rsidRDefault="000768CD" w:rsidP="000768CD">
      <w:pPr>
        <w:pStyle w:val="37"/>
        <w:spacing w:after="0" w:line="240" w:lineRule="auto"/>
        <w:rPr>
          <w:rFonts w:ascii="Times New Roman" w:hAnsi="Times New Roman" w:cs="Times New Roman"/>
          <w:b w:val="0"/>
          <w:bCs w:val="0"/>
          <w:color w:val="auto"/>
          <w:sz w:val="22"/>
          <w:szCs w:val="22"/>
          <w:lang w:val="ru-RU"/>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10B74" w:rsidRDefault="00010B74" w:rsidP="000768CD">
      <w:pPr>
        <w:jc w:val="right"/>
        <w:outlineLvl w:val="0"/>
        <w:rPr>
          <w:b/>
        </w:rPr>
      </w:pPr>
    </w:p>
    <w:p w:rsidR="000768CD" w:rsidRPr="00C41B23" w:rsidRDefault="00347EF6" w:rsidP="000768CD">
      <w:pPr>
        <w:jc w:val="right"/>
        <w:outlineLvl w:val="0"/>
        <w:rPr>
          <w:b/>
        </w:rPr>
      </w:pPr>
      <w:r>
        <w:rPr>
          <w:b/>
        </w:rPr>
        <w:t>Приложение 2</w:t>
      </w:r>
    </w:p>
    <w:p w:rsidR="000768CD" w:rsidRPr="00C41B23" w:rsidRDefault="000768CD" w:rsidP="000768CD">
      <w:pPr>
        <w:jc w:val="center"/>
        <w:rPr>
          <w:b/>
          <w:sz w:val="32"/>
          <w:szCs w:val="32"/>
        </w:rPr>
      </w:pPr>
      <w:bookmarkStart w:id="967" w:name="OLE_LINK1"/>
    </w:p>
    <w:bookmarkEnd w:id="967"/>
    <w:p w:rsidR="00FE1D9D" w:rsidRPr="00C41B23" w:rsidRDefault="00FE1D9D" w:rsidP="00FE1D9D">
      <w:pPr>
        <w:jc w:val="right"/>
        <w:outlineLvl w:val="0"/>
        <w:rPr>
          <w:b/>
        </w:rPr>
      </w:pPr>
      <w:r w:rsidRPr="00C41B23">
        <w:rPr>
          <w:b/>
        </w:rPr>
        <w:t>Приложение 1</w:t>
      </w:r>
    </w:p>
    <w:p w:rsidR="00FE1D9D" w:rsidRDefault="00FE1D9D" w:rsidP="00FE1D9D">
      <w:pPr>
        <w:jc w:val="center"/>
        <w:rPr>
          <w:b/>
          <w:sz w:val="32"/>
          <w:szCs w:val="32"/>
        </w:rPr>
      </w:pPr>
      <w:r>
        <w:rPr>
          <w:noProof/>
          <w:lang w:eastAsia="ru-RU"/>
        </w:rPr>
        <w:drawing>
          <wp:inline distT="0" distB="0" distL="0" distR="0">
            <wp:extent cx="6421967" cy="84582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421967" cy="8458200"/>
                    </a:xfrm>
                    <a:prstGeom prst="rect">
                      <a:avLst/>
                    </a:prstGeom>
                    <a:noFill/>
                    <a:ln w="9525">
                      <a:noFill/>
                      <a:miter lim="800000"/>
                      <a:headEnd/>
                      <a:tailEnd/>
                    </a:ln>
                  </pic:spPr>
                </pic:pic>
              </a:graphicData>
            </a:graphic>
          </wp:inline>
        </w:drawing>
      </w:r>
    </w:p>
    <w:p w:rsidR="00FE1D9D" w:rsidRDefault="00FE1D9D" w:rsidP="00FE1D9D">
      <w:pPr>
        <w:pStyle w:val="msolistparagraphbullet3gif"/>
        <w:jc w:val="both"/>
        <w:rPr>
          <w:rFonts w:ascii="Verdana" w:hAnsi="Verdana"/>
          <w:color w:val="000000"/>
        </w:rPr>
      </w:pPr>
      <w:r>
        <w:rPr>
          <w:b/>
          <w:color w:val="000000"/>
        </w:rPr>
        <w:t> </w:t>
      </w:r>
    </w:p>
    <w:p w:rsidR="00FE1D9D" w:rsidRDefault="00FE1D9D" w:rsidP="00FE1D9D">
      <w:pPr>
        <w:spacing w:before="24" w:after="24"/>
        <w:jc w:val="both"/>
        <w:rPr>
          <w:color w:val="000000"/>
        </w:rPr>
      </w:pPr>
      <w:r>
        <w:rPr>
          <w:color w:val="000000"/>
        </w:rPr>
        <w:tab/>
      </w:r>
    </w:p>
    <w:p w:rsidR="00FE1D9D" w:rsidRDefault="00FE1D9D" w:rsidP="00FE1D9D">
      <w:pPr>
        <w:spacing w:before="24" w:after="24"/>
        <w:jc w:val="both"/>
      </w:pPr>
      <w:r>
        <w:lastRenderedPageBreak/>
        <w:tab/>
      </w:r>
    </w:p>
    <w:p w:rsidR="00FE1D9D" w:rsidRDefault="00FE1D9D" w:rsidP="00FE1D9D">
      <w:pPr>
        <w:spacing w:before="24" w:after="24"/>
        <w:jc w:val="both"/>
        <w:rPr>
          <w:b/>
          <w:bCs/>
          <w:color w:val="000000" w:themeColor="text1"/>
        </w:rPr>
      </w:pPr>
      <w:r>
        <w:rPr>
          <w:b/>
          <w:bCs/>
          <w:color w:val="000000" w:themeColor="text1"/>
        </w:rPr>
        <w:t>4. Продолжительность уроков</w:t>
      </w:r>
    </w:p>
    <w:p w:rsidR="00FE1D9D" w:rsidRDefault="00FE1D9D" w:rsidP="00FE1D9D">
      <w:pPr>
        <w:spacing w:before="100" w:beforeAutospacing="1" w:after="100" w:afterAutospacing="1"/>
      </w:pPr>
      <w:r w:rsidRPr="00D07E07">
        <w:rPr>
          <w:bCs/>
        </w:rPr>
        <w:t>5-9 классы</w:t>
      </w:r>
      <w:r>
        <w:rPr>
          <w:b/>
          <w:bCs/>
        </w:rPr>
        <w:t xml:space="preserve"> </w:t>
      </w:r>
      <w:r>
        <w:t xml:space="preserve"> – 40 минут</w:t>
      </w:r>
    </w:p>
    <w:p w:rsidR="00FE1D9D" w:rsidRDefault="00FE1D9D" w:rsidP="00FE1D9D">
      <w:pPr>
        <w:spacing w:before="100" w:beforeAutospacing="1" w:after="100" w:afterAutospacing="1"/>
      </w:pPr>
      <w:r>
        <w:t>Учебная неделя: 5 дней</w:t>
      </w:r>
    </w:p>
    <w:p w:rsidR="00FE1D9D" w:rsidRDefault="00FE1D9D" w:rsidP="00FE1D9D">
      <w:pPr>
        <w:spacing w:before="100" w:beforeAutospacing="1" w:after="100" w:afterAutospacing="1"/>
      </w:pPr>
      <w:r>
        <w:t>Урок: 40 минут</w:t>
      </w:r>
    </w:p>
    <w:p w:rsidR="00FE1D9D" w:rsidRDefault="00FE1D9D" w:rsidP="00FE1D9D">
      <w:pPr>
        <w:spacing w:before="100" w:beforeAutospacing="1" w:after="100" w:afterAutospacing="1"/>
      </w:pPr>
      <w:r>
        <w:t>Перерыв: 10 минут</w:t>
      </w:r>
    </w:p>
    <w:p w:rsidR="00FE1D9D" w:rsidRDefault="00FE1D9D" w:rsidP="00FE1D9D">
      <w:pPr>
        <w:ind w:left="225"/>
        <w:rPr>
          <w:b/>
        </w:rPr>
      </w:pPr>
      <w:r>
        <w:rPr>
          <w:b/>
        </w:rPr>
        <w:t>5. Режим учебных занятий</w:t>
      </w:r>
    </w:p>
    <w:p w:rsidR="00FE1D9D" w:rsidRDefault="00FE1D9D" w:rsidP="00FE1D9D">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020"/>
      </w:tblGrid>
      <w:tr w:rsidR="00FE1D9D" w:rsidTr="00D037E9">
        <w:trPr>
          <w:trHeight w:val="377"/>
        </w:trPr>
        <w:tc>
          <w:tcPr>
            <w:tcW w:w="2782"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1 урок</w:t>
            </w:r>
          </w:p>
        </w:tc>
        <w:tc>
          <w:tcPr>
            <w:tcW w:w="3020"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9.00-9.40</w:t>
            </w:r>
          </w:p>
        </w:tc>
      </w:tr>
      <w:tr w:rsidR="00FE1D9D" w:rsidTr="00D037E9">
        <w:trPr>
          <w:trHeight w:val="377"/>
        </w:trPr>
        <w:tc>
          <w:tcPr>
            <w:tcW w:w="2782"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2 урок</w:t>
            </w:r>
          </w:p>
        </w:tc>
        <w:tc>
          <w:tcPr>
            <w:tcW w:w="3020"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9.50-10.30</w:t>
            </w:r>
          </w:p>
        </w:tc>
      </w:tr>
      <w:tr w:rsidR="00FE1D9D" w:rsidTr="00D037E9">
        <w:trPr>
          <w:trHeight w:val="377"/>
        </w:trPr>
        <w:tc>
          <w:tcPr>
            <w:tcW w:w="2782"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3 урок</w:t>
            </w:r>
          </w:p>
        </w:tc>
        <w:tc>
          <w:tcPr>
            <w:tcW w:w="3020"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10.40-11.20</w:t>
            </w:r>
          </w:p>
        </w:tc>
      </w:tr>
      <w:tr w:rsidR="00FE1D9D" w:rsidTr="00D037E9">
        <w:trPr>
          <w:trHeight w:val="377"/>
        </w:trPr>
        <w:tc>
          <w:tcPr>
            <w:tcW w:w="2782"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4 урок</w:t>
            </w:r>
          </w:p>
        </w:tc>
        <w:tc>
          <w:tcPr>
            <w:tcW w:w="3020"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11.45-12.25</w:t>
            </w:r>
          </w:p>
        </w:tc>
      </w:tr>
      <w:tr w:rsidR="00FE1D9D" w:rsidTr="00D037E9">
        <w:trPr>
          <w:trHeight w:val="377"/>
        </w:trPr>
        <w:tc>
          <w:tcPr>
            <w:tcW w:w="2782"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5 урок</w:t>
            </w:r>
          </w:p>
        </w:tc>
        <w:tc>
          <w:tcPr>
            <w:tcW w:w="3020"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12.35-13.15</w:t>
            </w:r>
          </w:p>
        </w:tc>
      </w:tr>
      <w:tr w:rsidR="00FE1D9D" w:rsidTr="00D037E9">
        <w:trPr>
          <w:trHeight w:val="377"/>
        </w:trPr>
        <w:tc>
          <w:tcPr>
            <w:tcW w:w="2782"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6 урок</w:t>
            </w:r>
          </w:p>
        </w:tc>
        <w:tc>
          <w:tcPr>
            <w:tcW w:w="3020"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13.25-14.05</w:t>
            </w:r>
          </w:p>
        </w:tc>
      </w:tr>
      <w:tr w:rsidR="00FE1D9D" w:rsidTr="00D037E9">
        <w:trPr>
          <w:trHeight w:val="377"/>
        </w:trPr>
        <w:tc>
          <w:tcPr>
            <w:tcW w:w="2782"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7 урок</w:t>
            </w:r>
          </w:p>
        </w:tc>
        <w:tc>
          <w:tcPr>
            <w:tcW w:w="3020" w:type="dxa"/>
            <w:tcBorders>
              <w:top w:val="single" w:sz="4" w:space="0" w:color="auto"/>
              <w:left w:val="single" w:sz="4" w:space="0" w:color="auto"/>
              <w:bottom w:val="single" w:sz="4" w:space="0" w:color="auto"/>
              <w:right w:val="single" w:sz="4" w:space="0" w:color="auto"/>
            </w:tcBorders>
            <w:hideMark/>
          </w:tcPr>
          <w:p w:rsidR="00FE1D9D" w:rsidRDefault="00FE1D9D" w:rsidP="00D037E9">
            <w:pPr>
              <w:adjustRightInd w:val="0"/>
              <w:spacing w:before="120" w:line="276" w:lineRule="auto"/>
              <w:jc w:val="center"/>
            </w:pPr>
            <w:r>
              <w:t>14.15-14.55</w:t>
            </w:r>
          </w:p>
        </w:tc>
      </w:tr>
    </w:tbl>
    <w:p w:rsidR="00FE1D9D" w:rsidRDefault="00FE1D9D" w:rsidP="00FE1D9D">
      <w:pPr>
        <w:rPr>
          <w:b/>
        </w:rPr>
      </w:pPr>
    </w:p>
    <w:p w:rsidR="00FE1D9D" w:rsidRDefault="00FE1D9D" w:rsidP="00FE1D9D">
      <w:pPr>
        <w:spacing w:before="100" w:beforeAutospacing="1" w:after="100" w:afterAutospacing="1"/>
        <w:outlineLvl w:val="4"/>
        <w:rPr>
          <w:b/>
          <w:bCs/>
        </w:rPr>
      </w:pPr>
      <w:r>
        <w:rPr>
          <w:b/>
          <w:bCs/>
        </w:rPr>
        <w:t>6. Продолжительность  перемен</w:t>
      </w:r>
    </w:p>
    <w:tbl>
      <w:tblPr>
        <w:tblW w:w="0" w:type="auto"/>
        <w:tblCellSpacing w:w="15" w:type="dxa"/>
        <w:tblLook w:val="04A0"/>
      </w:tblPr>
      <w:tblGrid>
        <w:gridCol w:w="4635"/>
        <w:gridCol w:w="30"/>
        <w:gridCol w:w="4635"/>
      </w:tblGrid>
      <w:tr w:rsidR="00FE1D9D" w:rsidTr="00D037E9">
        <w:trPr>
          <w:tblCellSpacing w:w="15" w:type="dxa"/>
        </w:trPr>
        <w:tc>
          <w:tcPr>
            <w:tcW w:w="4590" w:type="dxa"/>
            <w:tcMar>
              <w:top w:w="15" w:type="dxa"/>
              <w:left w:w="15" w:type="dxa"/>
              <w:bottom w:w="15" w:type="dxa"/>
              <w:right w:w="15" w:type="dxa"/>
            </w:tcMar>
            <w:vAlign w:val="center"/>
            <w:hideMark/>
          </w:tcPr>
          <w:p w:rsidR="00FE1D9D" w:rsidRDefault="00FE1D9D" w:rsidP="00D037E9">
            <w:pPr>
              <w:spacing w:before="100" w:beforeAutospacing="1" w:after="100" w:afterAutospacing="1" w:line="276" w:lineRule="auto"/>
              <w:outlineLvl w:val="5"/>
              <w:rPr>
                <w:b/>
                <w:bCs/>
              </w:rPr>
            </w:pPr>
          </w:p>
        </w:tc>
        <w:tc>
          <w:tcPr>
            <w:tcW w:w="4620" w:type="dxa"/>
            <w:gridSpan w:val="2"/>
            <w:tcMar>
              <w:top w:w="15" w:type="dxa"/>
              <w:left w:w="15" w:type="dxa"/>
              <w:bottom w:w="15" w:type="dxa"/>
              <w:right w:w="15" w:type="dxa"/>
            </w:tcMar>
            <w:vAlign w:val="center"/>
            <w:hideMark/>
          </w:tcPr>
          <w:p w:rsidR="00FE1D9D" w:rsidRDefault="00FE1D9D" w:rsidP="00D037E9">
            <w:pPr>
              <w:spacing w:before="100" w:beforeAutospacing="1" w:after="100" w:afterAutospacing="1" w:line="276" w:lineRule="auto"/>
              <w:outlineLvl w:val="5"/>
              <w:rPr>
                <w:b/>
                <w:bCs/>
              </w:rPr>
            </w:pPr>
          </w:p>
        </w:tc>
      </w:tr>
      <w:tr w:rsidR="00FE1D9D" w:rsidTr="00D037E9">
        <w:trPr>
          <w:tblCellSpacing w:w="15" w:type="dxa"/>
        </w:trPr>
        <w:tc>
          <w:tcPr>
            <w:tcW w:w="0" w:type="auto"/>
            <w:tcMar>
              <w:top w:w="15" w:type="dxa"/>
              <w:left w:w="15" w:type="dxa"/>
              <w:bottom w:w="15" w:type="dxa"/>
              <w:right w:w="15" w:type="dxa"/>
            </w:tcMar>
            <w:vAlign w:val="center"/>
            <w:hideMark/>
          </w:tcPr>
          <w:p w:rsidR="00FE1D9D" w:rsidRDefault="00FE1D9D" w:rsidP="00D037E9">
            <w:pPr>
              <w:spacing w:before="100" w:beforeAutospacing="1" w:after="100" w:afterAutospacing="1" w:line="276" w:lineRule="auto"/>
            </w:pPr>
          </w:p>
        </w:tc>
        <w:tc>
          <w:tcPr>
            <w:tcW w:w="0" w:type="auto"/>
            <w:gridSpan w:val="2"/>
            <w:tcMar>
              <w:top w:w="15" w:type="dxa"/>
              <w:left w:w="15" w:type="dxa"/>
              <w:bottom w:w="15" w:type="dxa"/>
              <w:right w:w="15" w:type="dxa"/>
            </w:tcMar>
            <w:vAlign w:val="center"/>
            <w:hideMark/>
          </w:tcPr>
          <w:p w:rsidR="00FE1D9D" w:rsidRDefault="00FE1D9D" w:rsidP="00D037E9">
            <w:pPr>
              <w:spacing w:before="100" w:beforeAutospacing="1" w:after="100" w:afterAutospacing="1" w:line="276" w:lineRule="auto"/>
            </w:pPr>
          </w:p>
        </w:tc>
      </w:tr>
      <w:tr w:rsidR="00FE1D9D" w:rsidTr="00D037E9">
        <w:trPr>
          <w:gridAfter w:val="1"/>
          <w:wAfter w:w="4590" w:type="dxa"/>
          <w:tblCellSpacing w:w="15" w:type="dxa"/>
        </w:trPr>
        <w:tc>
          <w:tcPr>
            <w:tcW w:w="4620" w:type="dxa"/>
            <w:gridSpan w:val="2"/>
            <w:tcMar>
              <w:top w:w="15" w:type="dxa"/>
              <w:left w:w="15" w:type="dxa"/>
              <w:bottom w:w="15" w:type="dxa"/>
              <w:right w:w="15" w:type="dxa"/>
            </w:tcMar>
            <w:vAlign w:val="center"/>
            <w:hideMark/>
          </w:tcPr>
          <w:p w:rsidR="00FE1D9D" w:rsidRDefault="00FE1D9D" w:rsidP="00D037E9">
            <w:pPr>
              <w:spacing w:before="100" w:beforeAutospacing="1" w:after="100" w:afterAutospacing="1" w:line="276" w:lineRule="auto"/>
              <w:outlineLvl w:val="5"/>
              <w:rPr>
                <w:b/>
                <w:bCs/>
              </w:rPr>
            </w:pPr>
            <w:r>
              <w:rPr>
                <w:b/>
                <w:bCs/>
              </w:rPr>
              <w:t xml:space="preserve">              5-9  классы</w:t>
            </w:r>
          </w:p>
        </w:tc>
      </w:tr>
      <w:tr w:rsidR="00FE1D9D" w:rsidTr="00D037E9">
        <w:trPr>
          <w:gridAfter w:val="1"/>
          <w:wAfter w:w="4590" w:type="dxa"/>
          <w:tblCellSpacing w:w="15" w:type="dxa"/>
        </w:trPr>
        <w:tc>
          <w:tcPr>
            <w:tcW w:w="0" w:type="auto"/>
            <w:gridSpan w:val="2"/>
            <w:tcMar>
              <w:top w:w="15" w:type="dxa"/>
              <w:left w:w="15" w:type="dxa"/>
              <w:bottom w:w="15" w:type="dxa"/>
              <w:right w:w="15" w:type="dxa"/>
            </w:tcMar>
            <w:vAlign w:val="center"/>
            <w:hideMark/>
          </w:tcPr>
          <w:p w:rsidR="00FE1D9D" w:rsidRDefault="00FE1D9D" w:rsidP="00D037E9">
            <w:pPr>
              <w:spacing w:before="100" w:beforeAutospacing="1" w:after="100" w:afterAutospacing="1" w:line="276" w:lineRule="auto"/>
            </w:pPr>
            <w:r>
              <w:t>1 перемена -  10  минут</w:t>
            </w:r>
          </w:p>
          <w:p w:rsidR="00FE1D9D" w:rsidRDefault="00FE1D9D" w:rsidP="00D037E9">
            <w:pPr>
              <w:spacing w:before="100" w:beforeAutospacing="1" w:after="100" w:afterAutospacing="1" w:line="276" w:lineRule="auto"/>
            </w:pPr>
            <w:r>
              <w:t>2 перемена -  10  минут</w:t>
            </w:r>
          </w:p>
          <w:p w:rsidR="00FE1D9D" w:rsidRDefault="00FE1D9D" w:rsidP="00D037E9">
            <w:pPr>
              <w:spacing w:before="100" w:beforeAutospacing="1" w:after="100" w:afterAutospacing="1" w:line="276" w:lineRule="auto"/>
            </w:pPr>
            <w:r>
              <w:t>3 перемена – 25   минут</w:t>
            </w:r>
          </w:p>
          <w:p w:rsidR="00FE1D9D" w:rsidRDefault="00FE1D9D" w:rsidP="00D037E9">
            <w:pPr>
              <w:spacing w:before="100" w:beforeAutospacing="1" w:after="100" w:afterAutospacing="1" w:line="276" w:lineRule="auto"/>
            </w:pPr>
            <w:r>
              <w:t>4 перемена – 10    минут</w:t>
            </w:r>
          </w:p>
          <w:p w:rsidR="00FE1D9D" w:rsidRDefault="00FE1D9D" w:rsidP="00D037E9">
            <w:pPr>
              <w:spacing w:before="100" w:beforeAutospacing="1" w:after="100" w:afterAutospacing="1" w:line="276" w:lineRule="auto"/>
            </w:pPr>
            <w:r>
              <w:t>5 перемена – 10   минут</w:t>
            </w:r>
          </w:p>
          <w:p w:rsidR="00FE1D9D" w:rsidRDefault="00FE1D9D" w:rsidP="00D037E9">
            <w:pPr>
              <w:spacing w:before="100" w:beforeAutospacing="1" w:after="100" w:afterAutospacing="1" w:line="276" w:lineRule="auto"/>
            </w:pPr>
            <w:r>
              <w:t>6 перемена - 10 минут</w:t>
            </w:r>
          </w:p>
        </w:tc>
      </w:tr>
    </w:tbl>
    <w:p w:rsidR="00FE1D9D" w:rsidRDefault="00FE1D9D" w:rsidP="00FE1D9D">
      <w:pPr>
        <w:rPr>
          <w:color w:val="000000"/>
          <w:spacing w:val="-3"/>
        </w:rPr>
      </w:pPr>
    </w:p>
    <w:p w:rsidR="00FE1D9D" w:rsidRDefault="00FE1D9D" w:rsidP="00FE1D9D">
      <w:pPr>
        <w:rPr>
          <w:b/>
          <w:sz w:val="24"/>
          <w:szCs w:val="24"/>
          <w:lang w:eastAsia="ru-RU"/>
        </w:rPr>
      </w:pPr>
      <w:r>
        <w:rPr>
          <w:b/>
          <w:sz w:val="24"/>
          <w:szCs w:val="24"/>
          <w:lang w:eastAsia="ru-RU"/>
        </w:rPr>
        <w:t>7. Организация промежуточной аттестации</w:t>
      </w:r>
    </w:p>
    <w:p w:rsidR="00FE1D9D" w:rsidRDefault="00FE1D9D" w:rsidP="00FE1D9D">
      <w:pPr>
        <w:rPr>
          <w:b/>
          <w:sz w:val="24"/>
          <w:szCs w:val="24"/>
          <w:lang w:eastAsia="ru-RU"/>
        </w:rPr>
      </w:pPr>
    </w:p>
    <w:p w:rsidR="00FE1D9D" w:rsidRDefault="00FE1D9D" w:rsidP="00FE1D9D">
      <w:pPr>
        <w:rPr>
          <w:sz w:val="24"/>
          <w:szCs w:val="24"/>
          <w:lang w:eastAsia="ru-RU"/>
        </w:rPr>
      </w:pPr>
      <w:r>
        <w:rPr>
          <w:sz w:val="24"/>
          <w:szCs w:val="24"/>
          <w:lang w:eastAsia="ru-RU"/>
        </w:rPr>
        <w:t>Промежуточная аттестация проводится во 5-9 классах с 31 марта по 16 мая без прекращения образовательной деятельности. Выполнение работ ВПР по приказу № 1139 от 16.08.2021 Федеральной службы по надзору в сфере образования и науки</w:t>
      </w:r>
    </w:p>
    <w:p w:rsidR="00FE1D9D" w:rsidRDefault="00FE1D9D" w:rsidP="00FE1D9D">
      <w:pPr>
        <w:rPr>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252"/>
        <w:gridCol w:w="3828"/>
      </w:tblGrid>
      <w:tr w:rsidR="00FE1D9D" w:rsidTr="00D037E9">
        <w:tc>
          <w:tcPr>
            <w:tcW w:w="1526"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lang w:eastAsia="ru-RU"/>
              </w:rPr>
            </w:pPr>
            <w:r>
              <w:rPr>
                <w:lang w:eastAsia="ru-RU"/>
              </w:rPr>
              <w:t>Классы</w:t>
            </w:r>
          </w:p>
        </w:tc>
        <w:tc>
          <w:tcPr>
            <w:tcW w:w="425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lang w:eastAsia="ru-RU"/>
              </w:rPr>
            </w:pPr>
            <w:r>
              <w:rPr>
                <w:lang w:eastAsia="ru-RU"/>
              </w:rPr>
              <w:t>Предметы, по которым осуществляется 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lang w:eastAsia="ru-RU"/>
              </w:rPr>
            </w:pPr>
            <w:r>
              <w:rPr>
                <w:lang w:eastAsia="ru-RU"/>
              </w:rPr>
              <w:t>Формы проведения П/А</w:t>
            </w:r>
          </w:p>
        </w:tc>
      </w:tr>
      <w:tr w:rsidR="00FE1D9D" w:rsidTr="00D037E9">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E1D9D" w:rsidRDefault="00FE1D9D" w:rsidP="00D037E9">
            <w:pPr>
              <w:spacing w:line="276" w:lineRule="auto"/>
              <w:rPr>
                <w:lang w:eastAsia="ru-RU"/>
              </w:rPr>
            </w:pPr>
            <w:r>
              <w:rPr>
                <w:lang w:eastAsia="ru-RU"/>
              </w:rPr>
              <w:t>5-9классы</w:t>
            </w:r>
          </w:p>
        </w:tc>
        <w:tc>
          <w:tcPr>
            <w:tcW w:w="425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lang w:eastAsia="ru-RU"/>
              </w:rPr>
            </w:pPr>
            <w:r>
              <w:rPr>
                <w:lang w:eastAsia="ru-RU"/>
              </w:rPr>
              <w:t>Биология, история, английский язык, география, обществознание, физика, химия, русский язык, математика</w:t>
            </w:r>
          </w:p>
        </w:tc>
        <w:tc>
          <w:tcPr>
            <w:tcW w:w="3828"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lang w:eastAsia="ru-RU"/>
              </w:rPr>
            </w:pPr>
            <w:r>
              <w:rPr>
                <w:color w:val="000000"/>
                <w:sz w:val="24"/>
                <w:szCs w:val="24"/>
              </w:rPr>
              <w:t>ВПР в штатном режиме/ИКР</w:t>
            </w:r>
          </w:p>
        </w:tc>
      </w:tr>
      <w:tr w:rsidR="00FE1D9D" w:rsidTr="00D037E9">
        <w:tc>
          <w:tcPr>
            <w:tcW w:w="0" w:type="auto"/>
            <w:vMerge/>
            <w:tcBorders>
              <w:top w:val="single" w:sz="4" w:space="0" w:color="auto"/>
              <w:left w:val="single" w:sz="4" w:space="0" w:color="auto"/>
              <w:bottom w:val="single" w:sz="4" w:space="0" w:color="auto"/>
              <w:right w:val="single" w:sz="4" w:space="0" w:color="auto"/>
            </w:tcBorders>
            <w:vAlign w:val="center"/>
            <w:hideMark/>
          </w:tcPr>
          <w:p w:rsidR="00FE1D9D" w:rsidRDefault="00FE1D9D" w:rsidP="00D037E9">
            <w:pPr>
              <w:widowControl/>
              <w:autoSpaceDE/>
              <w:autoSpaceDN/>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FE1D9D" w:rsidRDefault="00FE1D9D" w:rsidP="00D037E9">
            <w:pPr>
              <w:widowControl/>
              <w:autoSpaceDE/>
              <w:autoSpaceDN/>
              <w:spacing w:line="276" w:lineRule="auto"/>
              <w:rPr>
                <w:rFonts w:asciiTheme="minorHAnsi" w:eastAsiaTheme="minorHAnsi" w:hAnsiTheme="minorHAnsi" w:cstheme="minorBidi"/>
              </w:rPr>
            </w:pPr>
          </w:p>
        </w:tc>
        <w:tc>
          <w:tcPr>
            <w:tcW w:w="3828" w:type="dxa"/>
            <w:tcBorders>
              <w:top w:val="single" w:sz="4" w:space="0" w:color="auto"/>
              <w:left w:val="single" w:sz="4" w:space="0" w:color="auto"/>
              <w:bottom w:val="single" w:sz="4" w:space="0" w:color="auto"/>
              <w:right w:val="single" w:sz="4" w:space="0" w:color="auto"/>
            </w:tcBorders>
            <w:hideMark/>
          </w:tcPr>
          <w:p w:rsidR="00FE1D9D" w:rsidRDefault="00FE1D9D" w:rsidP="00D037E9">
            <w:pPr>
              <w:widowControl/>
              <w:autoSpaceDE/>
              <w:autoSpaceDN/>
              <w:spacing w:line="276" w:lineRule="auto"/>
              <w:rPr>
                <w:rFonts w:asciiTheme="minorHAnsi" w:eastAsiaTheme="minorHAnsi" w:hAnsiTheme="minorHAnsi" w:cstheme="minorBidi"/>
              </w:rPr>
            </w:pPr>
          </w:p>
        </w:tc>
      </w:tr>
      <w:tr w:rsidR="00FE1D9D" w:rsidTr="00D037E9">
        <w:tc>
          <w:tcPr>
            <w:tcW w:w="0" w:type="auto"/>
            <w:vMerge/>
            <w:tcBorders>
              <w:top w:val="single" w:sz="4" w:space="0" w:color="auto"/>
              <w:left w:val="single" w:sz="4" w:space="0" w:color="auto"/>
              <w:bottom w:val="single" w:sz="4" w:space="0" w:color="auto"/>
              <w:right w:val="single" w:sz="4" w:space="0" w:color="auto"/>
            </w:tcBorders>
            <w:vAlign w:val="center"/>
            <w:hideMark/>
          </w:tcPr>
          <w:p w:rsidR="00FE1D9D" w:rsidRDefault="00FE1D9D" w:rsidP="00D037E9">
            <w:pPr>
              <w:widowControl/>
              <w:autoSpaceDE/>
              <w:autoSpaceDN/>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lang w:eastAsia="ru-RU"/>
              </w:rPr>
            </w:pPr>
            <w:r>
              <w:rPr>
                <w:lang w:eastAsia="ru-RU"/>
              </w:rPr>
              <w:t>Изобразительное искусство</w:t>
            </w:r>
          </w:p>
        </w:tc>
        <w:tc>
          <w:tcPr>
            <w:tcW w:w="3828"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lang w:eastAsia="ru-RU"/>
              </w:rPr>
            </w:pPr>
            <w:r>
              <w:rPr>
                <w:color w:val="000000"/>
                <w:sz w:val="24"/>
                <w:szCs w:val="24"/>
              </w:rPr>
              <w:t>Промежуточная аттестация в форме творческой работы</w:t>
            </w:r>
          </w:p>
        </w:tc>
      </w:tr>
      <w:tr w:rsidR="00FE1D9D" w:rsidTr="00D037E9">
        <w:tc>
          <w:tcPr>
            <w:tcW w:w="0" w:type="auto"/>
            <w:vMerge/>
            <w:tcBorders>
              <w:top w:val="single" w:sz="4" w:space="0" w:color="auto"/>
              <w:left w:val="single" w:sz="4" w:space="0" w:color="auto"/>
              <w:bottom w:val="single" w:sz="4" w:space="0" w:color="auto"/>
              <w:right w:val="single" w:sz="4" w:space="0" w:color="auto"/>
            </w:tcBorders>
            <w:vAlign w:val="center"/>
            <w:hideMark/>
          </w:tcPr>
          <w:p w:rsidR="00FE1D9D" w:rsidRDefault="00FE1D9D" w:rsidP="00D037E9">
            <w:pPr>
              <w:widowControl/>
              <w:autoSpaceDE/>
              <w:autoSpaceDN/>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lang w:eastAsia="ru-RU"/>
              </w:rPr>
            </w:pPr>
            <w:r>
              <w:rPr>
                <w:bCs/>
                <w:sz w:val="24"/>
                <w:szCs w:val="24"/>
              </w:rPr>
              <w:t>Остальные предметы 5-9 классы</w:t>
            </w:r>
          </w:p>
        </w:tc>
        <w:tc>
          <w:tcPr>
            <w:tcW w:w="3828"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lang w:eastAsia="ru-RU"/>
              </w:rPr>
            </w:pPr>
            <w:r>
              <w:rPr>
                <w:color w:val="000000"/>
                <w:sz w:val="24"/>
                <w:szCs w:val="24"/>
              </w:rPr>
              <w:t xml:space="preserve">Промежуточная аттестация в </w:t>
            </w:r>
            <w:r>
              <w:rPr>
                <w:color w:val="000000"/>
                <w:sz w:val="24"/>
                <w:szCs w:val="24"/>
              </w:rPr>
              <w:lastRenderedPageBreak/>
              <w:t>форме теста</w:t>
            </w:r>
          </w:p>
        </w:tc>
      </w:tr>
    </w:tbl>
    <w:p w:rsidR="00FE1D9D" w:rsidRDefault="00FE1D9D" w:rsidP="00FE1D9D">
      <w:pPr>
        <w:rPr>
          <w:color w:val="000000"/>
          <w:spacing w:val="-3"/>
        </w:rPr>
      </w:pPr>
    </w:p>
    <w:p w:rsidR="00FE1D9D" w:rsidRDefault="00FE1D9D" w:rsidP="00FE1D9D">
      <w:pPr>
        <w:rPr>
          <w:b/>
          <w:sz w:val="28"/>
          <w:szCs w:val="28"/>
        </w:rPr>
      </w:pPr>
      <w:r>
        <w:rPr>
          <w:b/>
          <w:color w:val="000000"/>
          <w:spacing w:val="-3"/>
        </w:rPr>
        <w:t>8.Реж</w:t>
      </w:r>
      <w:r>
        <w:rPr>
          <w:b/>
        </w:rPr>
        <w:t>им  работы 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1836"/>
      </w:tblGrid>
      <w:tr w:rsidR="00FE1D9D" w:rsidTr="00D037E9">
        <w:trPr>
          <w:trHeight w:val="323"/>
        </w:trPr>
        <w:tc>
          <w:tcPr>
            <w:tcW w:w="2973" w:type="dxa"/>
            <w:tcBorders>
              <w:top w:val="single" w:sz="4" w:space="0" w:color="auto"/>
              <w:left w:val="single" w:sz="4" w:space="0" w:color="auto"/>
              <w:bottom w:val="single" w:sz="4" w:space="0" w:color="auto"/>
              <w:right w:val="single" w:sz="4" w:space="0" w:color="auto"/>
            </w:tcBorders>
          </w:tcPr>
          <w:p w:rsidR="00FE1D9D" w:rsidRDefault="00FE1D9D" w:rsidP="00D037E9">
            <w:pPr>
              <w:spacing w:line="276" w:lineRule="auto"/>
              <w:rPr>
                <w:b/>
              </w:rPr>
            </w:pPr>
          </w:p>
          <w:p w:rsidR="00FE1D9D" w:rsidRDefault="00FE1D9D" w:rsidP="00D037E9">
            <w:pPr>
              <w:spacing w:line="276" w:lineRule="auto"/>
              <w:rPr>
                <w:b/>
              </w:rPr>
            </w:pPr>
            <w:r>
              <w:rPr>
                <w:b/>
              </w:rPr>
              <w:t xml:space="preserve">                             Классы</w:t>
            </w:r>
          </w:p>
        </w:tc>
        <w:tc>
          <w:tcPr>
            <w:tcW w:w="1836"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jc w:val="center"/>
              <w:rPr>
                <w:b/>
              </w:rPr>
            </w:pPr>
            <w:r>
              <w:rPr>
                <w:b/>
              </w:rPr>
              <w:t>5-9 классы</w:t>
            </w:r>
          </w:p>
        </w:tc>
      </w:tr>
      <w:tr w:rsidR="00FE1D9D" w:rsidTr="00D037E9">
        <w:trPr>
          <w:trHeight w:val="322"/>
        </w:trPr>
        <w:tc>
          <w:tcPr>
            <w:tcW w:w="297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rPr>
                <w:b/>
              </w:rPr>
            </w:pPr>
            <w:r>
              <w:rPr>
                <w:b/>
              </w:rPr>
              <w:t>Мероприятия</w:t>
            </w:r>
          </w:p>
        </w:tc>
        <w:tc>
          <w:tcPr>
            <w:tcW w:w="1836"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276" w:lineRule="auto"/>
              <w:jc w:val="center"/>
            </w:pPr>
            <w:r>
              <w:t>с 14.45</w:t>
            </w:r>
          </w:p>
        </w:tc>
      </w:tr>
      <w:tr w:rsidR="00FE1D9D" w:rsidTr="00D037E9">
        <w:tc>
          <w:tcPr>
            <w:tcW w:w="2973" w:type="dxa"/>
            <w:tcBorders>
              <w:top w:val="single" w:sz="4" w:space="0" w:color="auto"/>
              <w:left w:val="single" w:sz="4" w:space="0" w:color="auto"/>
              <w:bottom w:val="single" w:sz="4" w:space="0" w:color="auto"/>
              <w:right w:val="single" w:sz="4" w:space="0" w:color="auto"/>
            </w:tcBorders>
            <w:hideMark/>
          </w:tcPr>
          <w:p w:rsidR="00FE1D9D" w:rsidRDefault="00FE1D9D" w:rsidP="00D037E9">
            <w:pPr>
              <w:widowControl/>
              <w:autoSpaceDE/>
              <w:spacing w:line="276" w:lineRule="auto"/>
            </w:pPr>
            <w:r>
              <w:t>Уход домой, развоз</w:t>
            </w:r>
          </w:p>
        </w:tc>
        <w:tc>
          <w:tcPr>
            <w:tcW w:w="1836" w:type="dxa"/>
            <w:tcBorders>
              <w:top w:val="single" w:sz="4" w:space="0" w:color="auto"/>
              <w:left w:val="single" w:sz="4" w:space="0" w:color="auto"/>
              <w:bottom w:val="single" w:sz="4" w:space="0" w:color="auto"/>
              <w:right w:val="single" w:sz="4" w:space="0" w:color="auto"/>
            </w:tcBorders>
          </w:tcPr>
          <w:p w:rsidR="00FE1D9D" w:rsidRDefault="00FE1D9D" w:rsidP="00D037E9">
            <w:pPr>
              <w:spacing w:line="276" w:lineRule="auto"/>
              <w:jc w:val="center"/>
            </w:pPr>
            <w:r>
              <w:t>15.40</w:t>
            </w:r>
          </w:p>
        </w:tc>
      </w:tr>
    </w:tbl>
    <w:p w:rsidR="00FE1D9D" w:rsidRDefault="00FE1D9D" w:rsidP="00FE1D9D">
      <w:pPr>
        <w:tabs>
          <w:tab w:val="num" w:pos="0"/>
        </w:tabs>
        <w:spacing w:before="30" w:after="30"/>
        <w:jc w:val="both"/>
        <w:rPr>
          <w:b/>
          <w:color w:val="000000"/>
          <w:spacing w:val="-3"/>
        </w:rPr>
      </w:pPr>
    </w:p>
    <w:p w:rsidR="00FE1D9D" w:rsidRDefault="00FE1D9D" w:rsidP="00FE1D9D">
      <w:pPr>
        <w:tabs>
          <w:tab w:val="num" w:pos="0"/>
        </w:tabs>
        <w:spacing w:before="30" w:after="30"/>
        <w:jc w:val="both"/>
        <w:rPr>
          <w:b/>
          <w:color w:val="000000"/>
          <w:spacing w:val="-3"/>
        </w:rPr>
      </w:pPr>
      <w:r>
        <w:rPr>
          <w:b/>
          <w:color w:val="000000"/>
          <w:spacing w:val="-3"/>
        </w:rPr>
        <w:t>9. Об организации питания обучающихся</w:t>
      </w:r>
    </w:p>
    <w:p w:rsidR="00FE1D9D" w:rsidRDefault="00FE1D9D" w:rsidP="00FE1D9D">
      <w:pPr>
        <w:tabs>
          <w:tab w:val="num" w:pos="0"/>
        </w:tabs>
        <w:spacing w:before="30" w:after="30"/>
        <w:jc w:val="both"/>
        <w:rPr>
          <w:b/>
          <w:color w:val="000000"/>
          <w:spacing w:val="-3"/>
        </w:rPr>
      </w:pPr>
    </w:p>
    <w:p w:rsidR="00FE1D9D" w:rsidRDefault="00FE1D9D" w:rsidP="00FE1D9D">
      <w:pPr>
        <w:tabs>
          <w:tab w:val="num" w:pos="0"/>
        </w:tabs>
        <w:spacing w:before="30" w:after="30"/>
        <w:jc w:val="both"/>
        <w:rPr>
          <w:color w:val="000000"/>
          <w:spacing w:val="-3"/>
        </w:rPr>
      </w:pPr>
      <w:r>
        <w:rPr>
          <w:color w:val="000000"/>
          <w:spacing w:val="-3"/>
        </w:rPr>
        <w:t>Ежедневно вывешивается  меню в обеденном зале, утвержденное руководителем образовательного учреждения, в котором указываются сведения об объемах блюд и названия кулинарных изделий.</w:t>
      </w:r>
    </w:p>
    <w:p w:rsidR="00FE1D9D" w:rsidRDefault="00FE1D9D" w:rsidP="00FE1D9D">
      <w:pPr>
        <w:tabs>
          <w:tab w:val="num" w:pos="0"/>
        </w:tabs>
        <w:spacing w:before="30" w:after="30"/>
        <w:jc w:val="both"/>
        <w:rPr>
          <w:color w:val="000000"/>
          <w:spacing w:val="-3"/>
        </w:rPr>
      </w:pPr>
    </w:p>
    <w:p w:rsidR="00FE1D9D" w:rsidRDefault="00FE1D9D" w:rsidP="00FE1D9D">
      <w:r>
        <w:rPr>
          <w:b/>
        </w:rPr>
        <w:t>1)</w:t>
      </w:r>
      <w:r>
        <w:t xml:space="preserve"> Завтрак после первого урока (10 минут), обед после третьего урока (20 минут)</w:t>
      </w:r>
    </w:p>
    <w:p w:rsidR="00FE1D9D" w:rsidRDefault="00FE1D9D" w:rsidP="00FE1D9D"/>
    <w:p w:rsidR="00FE1D9D" w:rsidRDefault="00FE1D9D" w:rsidP="00FE1D9D">
      <w:pPr>
        <w:tabs>
          <w:tab w:val="num" w:pos="0"/>
        </w:tabs>
        <w:spacing w:before="30" w:after="30"/>
        <w:jc w:val="both"/>
        <w:rPr>
          <w:b/>
          <w:color w:val="000000"/>
          <w:spacing w:val="-3"/>
        </w:rPr>
      </w:pPr>
      <w:r>
        <w:rPr>
          <w:b/>
          <w:color w:val="000000"/>
          <w:spacing w:val="-3"/>
        </w:rPr>
        <w:t>2) График дежурства в школьной столовой</w:t>
      </w:r>
    </w:p>
    <w:p w:rsidR="00FE1D9D" w:rsidRDefault="00FE1D9D" w:rsidP="00FE1D9D">
      <w:pPr>
        <w:tabs>
          <w:tab w:val="num" w:pos="0"/>
        </w:tabs>
        <w:spacing w:before="30" w:after="30"/>
        <w:jc w:val="both"/>
        <w:rPr>
          <w:color w:val="000000"/>
          <w:spacing w:val="-3"/>
        </w:rPr>
      </w:pPr>
      <w:r>
        <w:rPr>
          <w:color w:val="000000"/>
          <w:spacing w:val="-3"/>
        </w:rPr>
        <w:t>Осуществляется предварительное накрытие столов дежурными детьми старше 14 лет под руководством дежурного преподавателя только при наличии согласия родителей (законных представителей)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FE1D9D" w:rsidTr="00D037E9">
        <w:tc>
          <w:tcPr>
            <w:tcW w:w="478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p>
        </w:tc>
        <w:tc>
          <w:tcPr>
            <w:tcW w:w="478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p>
        </w:tc>
      </w:tr>
      <w:tr w:rsidR="00FE1D9D" w:rsidTr="00D037E9">
        <w:tc>
          <w:tcPr>
            <w:tcW w:w="478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Завтрак Учащиеся 5-9 классов</w:t>
            </w:r>
          </w:p>
        </w:tc>
        <w:tc>
          <w:tcPr>
            <w:tcW w:w="478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10.30</w:t>
            </w:r>
          </w:p>
        </w:tc>
      </w:tr>
      <w:tr w:rsidR="00FE1D9D" w:rsidTr="00D037E9">
        <w:tc>
          <w:tcPr>
            <w:tcW w:w="478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p>
        </w:tc>
        <w:tc>
          <w:tcPr>
            <w:tcW w:w="478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p>
        </w:tc>
      </w:tr>
      <w:tr w:rsidR="00FE1D9D" w:rsidTr="00D037E9">
        <w:tc>
          <w:tcPr>
            <w:tcW w:w="478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Обед Учащиеся 5-9 классов</w:t>
            </w:r>
          </w:p>
        </w:tc>
        <w:tc>
          <w:tcPr>
            <w:tcW w:w="478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11.20</w:t>
            </w:r>
          </w:p>
        </w:tc>
      </w:tr>
    </w:tbl>
    <w:p w:rsidR="00FE1D9D" w:rsidRDefault="00FE1D9D" w:rsidP="00FE1D9D">
      <w:pPr>
        <w:tabs>
          <w:tab w:val="num" w:pos="0"/>
        </w:tabs>
        <w:spacing w:before="30" w:after="30"/>
        <w:jc w:val="both"/>
        <w:rPr>
          <w:color w:val="000000"/>
          <w:spacing w:val="-3"/>
        </w:rPr>
      </w:pPr>
    </w:p>
    <w:p w:rsidR="00FE1D9D" w:rsidRDefault="00FE1D9D" w:rsidP="00FE1D9D">
      <w:pPr>
        <w:tabs>
          <w:tab w:val="num" w:pos="0"/>
        </w:tabs>
        <w:spacing w:before="30" w:after="30"/>
        <w:jc w:val="both"/>
        <w:rPr>
          <w:b/>
          <w:color w:val="000000"/>
          <w:spacing w:val="-3"/>
        </w:rPr>
      </w:pPr>
      <w:r>
        <w:rPr>
          <w:b/>
          <w:color w:val="000000"/>
          <w:spacing w:val="-3"/>
        </w:rPr>
        <w:t>10. График проведения родительских собраний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Классы</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1 четверть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2 четверть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3 четверть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4 четверть</w:t>
            </w:r>
          </w:p>
        </w:tc>
      </w:tr>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1</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апрель</w:t>
            </w:r>
          </w:p>
        </w:tc>
      </w:tr>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2</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апрель</w:t>
            </w:r>
          </w:p>
        </w:tc>
      </w:tr>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3</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апрель</w:t>
            </w:r>
          </w:p>
        </w:tc>
      </w:tr>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4</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апрель</w:t>
            </w:r>
          </w:p>
        </w:tc>
      </w:tr>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5</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апрель</w:t>
            </w:r>
          </w:p>
        </w:tc>
      </w:tr>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6</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апрель</w:t>
            </w:r>
          </w:p>
        </w:tc>
      </w:tr>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7</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апрель</w:t>
            </w:r>
          </w:p>
        </w:tc>
      </w:tr>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8</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апрель</w:t>
            </w:r>
          </w:p>
        </w:tc>
      </w:tr>
      <w:tr w:rsidR="00FE1D9D" w:rsidTr="00D037E9">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9</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E1D9D" w:rsidRDefault="00FE1D9D" w:rsidP="00D037E9">
            <w:pPr>
              <w:tabs>
                <w:tab w:val="num" w:pos="0"/>
              </w:tabs>
              <w:spacing w:before="30" w:after="30" w:line="276" w:lineRule="auto"/>
              <w:jc w:val="both"/>
              <w:rPr>
                <w:color w:val="000000"/>
                <w:spacing w:val="-3"/>
              </w:rPr>
            </w:pPr>
            <w:r>
              <w:rPr>
                <w:color w:val="000000"/>
                <w:spacing w:val="-3"/>
              </w:rPr>
              <w:t>апрель</w:t>
            </w:r>
          </w:p>
        </w:tc>
      </w:tr>
    </w:tbl>
    <w:p w:rsidR="00FE1D9D" w:rsidRDefault="00FE1D9D" w:rsidP="00FE1D9D">
      <w:pPr>
        <w:tabs>
          <w:tab w:val="num" w:pos="0"/>
        </w:tabs>
        <w:spacing w:before="30" w:after="30"/>
        <w:jc w:val="both"/>
        <w:rPr>
          <w:b/>
          <w:color w:val="000000"/>
          <w:spacing w:val="-3"/>
        </w:rPr>
      </w:pPr>
    </w:p>
    <w:p w:rsidR="00FE1D9D" w:rsidRDefault="00FE1D9D" w:rsidP="00FE1D9D">
      <w:pPr>
        <w:tabs>
          <w:tab w:val="num" w:pos="0"/>
        </w:tabs>
        <w:spacing w:before="30" w:after="30"/>
        <w:jc w:val="both"/>
        <w:rPr>
          <w:color w:val="000000"/>
          <w:spacing w:val="-3"/>
        </w:rPr>
      </w:pPr>
      <w:r>
        <w:rPr>
          <w:b/>
          <w:color w:val="000000"/>
          <w:spacing w:val="-3"/>
        </w:rPr>
        <w:t>11.Проведение государственной (итоговой) аттестации в 9 классах</w:t>
      </w:r>
    </w:p>
    <w:p w:rsidR="00FE1D9D" w:rsidRDefault="00FE1D9D" w:rsidP="00FE1D9D">
      <w:pPr>
        <w:tabs>
          <w:tab w:val="num" w:pos="0"/>
        </w:tabs>
        <w:spacing w:before="30" w:after="30"/>
        <w:jc w:val="center"/>
        <w:rPr>
          <w:color w:val="000000"/>
          <w:spacing w:val="-3"/>
        </w:rPr>
      </w:pPr>
      <w:r>
        <w:rPr>
          <w:b/>
          <w:color w:val="000000"/>
          <w:spacing w:val="-3"/>
        </w:rPr>
        <w:t> </w:t>
      </w:r>
    </w:p>
    <w:p w:rsidR="00FE1D9D" w:rsidRDefault="00FE1D9D" w:rsidP="00FE1D9D">
      <w:pPr>
        <w:tabs>
          <w:tab w:val="num" w:pos="0"/>
        </w:tabs>
        <w:spacing w:before="30" w:after="30"/>
        <w:jc w:val="both"/>
        <w:rPr>
          <w:color w:val="000000"/>
          <w:spacing w:val="-3"/>
        </w:rPr>
      </w:pPr>
      <w:r>
        <w:rPr>
          <w:color w:val="000000"/>
          <w:spacing w:val="-3"/>
        </w:rPr>
        <w:t>Срок проведения государственной (итоговой) аттестации обучающихся устанавливается:</w:t>
      </w:r>
    </w:p>
    <w:p w:rsidR="00FE1D9D" w:rsidRDefault="00FE1D9D" w:rsidP="00FE1D9D">
      <w:pPr>
        <w:jc w:val="both"/>
        <w:rPr>
          <w:color w:val="000000"/>
          <w:spacing w:val="-3"/>
        </w:rPr>
      </w:pPr>
      <w:r>
        <w:rPr>
          <w:color w:val="000000"/>
          <w:spacing w:val="-3"/>
        </w:rPr>
        <w:t>Федеральной службой по надзору в сфере образования и науки (Рособрнадзор).</w:t>
      </w:r>
    </w:p>
    <w:p w:rsidR="00FE1D9D" w:rsidRDefault="00FE1D9D" w:rsidP="00FE1D9D">
      <w:pPr>
        <w:jc w:val="both"/>
      </w:pPr>
    </w:p>
    <w:p w:rsidR="00FE1D9D" w:rsidRDefault="00FE1D9D" w:rsidP="00FE1D9D">
      <w:pPr>
        <w:widowControl/>
        <w:shd w:val="clear" w:color="auto" w:fill="FFFFFF"/>
        <w:autoSpaceDE/>
        <w:autoSpaceDN/>
        <w:spacing w:before="100" w:beforeAutospacing="1" w:after="100" w:afterAutospacing="1" w:line="360" w:lineRule="auto"/>
        <w:contextualSpacing/>
        <w:rPr>
          <w:color w:val="646464"/>
          <w:sz w:val="24"/>
          <w:szCs w:val="24"/>
          <w:lang w:eastAsia="ru-RU"/>
        </w:rPr>
      </w:pPr>
      <w:r>
        <w:rPr>
          <w:b/>
          <w:color w:val="000000"/>
          <w:sz w:val="24"/>
          <w:szCs w:val="24"/>
          <w:lang w:eastAsia="ru-RU"/>
        </w:rPr>
        <w:t xml:space="preserve">12. Организация дежурства в МОУ </w:t>
      </w:r>
    </w:p>
    <w:p w:rsidR="00FE1D9D" w:rsidRDefault="00FE1D9D" w:rsidP="00FE1D9D">
      <w:pPr>
        <w:widowControl/>
        <w:shd w:val="clear" w:color="auto" w:fill="FFFFFF"/>
        <w:overflowPunct w:val="0"/>
        <w:autoSpaceDE/>
        <w:autoSpaceDN/>
        <w:adjustRightInd w:val="0"/>
        <w:spacing w:before="100" w:beforeAutospacing="1" w:after="100" w:afterAutospacing="1" w:line="360" w:lineRule="auto"/>
        <w:ind w:left="585"/>
        <w:contextualSpacing/>
        <w:textAlignment w:val="baseline"/>
        <w:rPr>
          <w:color w:val="646464"/>
          <w:sz w:val="24"/>
          <w:szCs w:val="24"/>
          <w:lang w:eastAsia="ru-RU"/>
        </w:rPr>
      </w:pPr>
      <w:r>
        <w:rPr>
          <w:color w:val="000000"/>
          <w:sz w:val="24"/>
          <w:szCs w:val="24"/>
          <w:lang w:eastAsia="ru-RU"/>
        </w:rPr>
        <w:t>1.  Дежурный учитель назначается администрацией школы и дежурит в соответствии с графиком дежурства.</w:t>
      </w:r>
    </w:p>
    <w:p w:rsidR="00FE1D9D" w:rsidRDefault="00FE1D9D" w:rsidP="00FE1D9D">
      <w:pPr>
        <w:widowControl/>
        <w:shd w:val="clear" w:color="auto" w:fill="FFFFFF"/>
        <w:overflowPunct w:val="0"/>
        <w:autoSpaceDE/>
        <w:autoSpaceDN/>
        <w:adjustRightInd w:val="0"/>
        <w:spacing w:before="100" w:beforeAutospacing="1" w:after="100" w:afterAutospacing="1" w:line="360" w:lineRule="auto"/>
        <w:ind w:left="585"/>
        <w:contextualSpacing/>
        <w:textAlignment w:val="baseline"/>
        <w:rPr>
          <w:color w:val="646464"/>
          <w:sz w:val="24"/>
          <w:szCs w:val="24"/>
          <w:lang w:eastAsia="ru-RU"/>
        </w:rPr>
      </w:pPr>
      <w:r>
        <w:rPr>
          <w:color w:val="000000"/>
          <w:sz w:val="24"/>
          <w:szCs w:val="24"/>
          <w:lang w:eastAsia="ru-RU"/>
        </w:rPr>
        <w:t>2.  Дежурные учителя  начинают свою работу в 8.00 ч.  и заканчивают через 20 минут после последнего урока.</w:t>
      </w:r>
    </w:p>
    <w:p w:rsidR="00FE1D9D" w:rsidRDefault="00FE1D9D" w:rsidP="00FE1D9D">
      <w:pPr>
        <w:widowControl/>
        <w:shd w:val="clear" w:color="auto" w:fill="FFFFFF"/>
        <w:autoSpaceDE/>
        <w:autoSpaceDN/>
        <w:spacing w:before="100" w:beforeAutospacing="1" w:after="100" w:afterAutospacing="1" w:line="360" w:lineRule="auto"/>
        <w:contextualSpacing/>
        <w:rPr>
          <w:color w:val="646464"/>
          <w:sz w:val="24"/>
          <w:szCs w:val="24"/>
          <w:lang w:eastAsia="ru-RU"/>
        </w:rPr>
      </w:pPr>
      <w:r>
        <w:rPr>
          <w:b/>
          <w:color w:val="000000"/>
          <w:sz w:val="24"/>
          <w:szCs w:val="24"/>
          <w:lang w:eastAsia="ru-RU"/>
        </w:rPr>
        <w:t>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FE1D9D" w:rsidTr="00D037E9">
        <w:tc>
          <w:tcPr>
            <w:tcW w:w="239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jc w:val="center"/>
            </w:pPr>
            <w:r>
              <w:rPr>
                <w:b/>
              </w:rPr>
              <w:t>Ф.И.О.</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jc w:val="center"/>
            </w:pPr>
            <w:r>
              <w:rPr>
                <w:b/>
              </w:rPr>
              <w:t>Должность</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jc w:val="center"/>
            </w:pPr>
            <w:r>
              <w:rPr>
                <w:b/>
              </w:rPr>
              <w:t>День недели</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jc w:val="center"/>
            </w:pPr>
            <w:r>
              <w:rPr>
                <w:b/>
              </w:rPr>
              <w:t>Время</w:t>
            </w:r>
          </w:p>
        </w:tc>
      </w:tr>
      <w:tr w:rsidR="00FE1D9D" w:rsidTr="00D037E9">
        <w:tc>
          <w:tcPr>
            <w:tcW w:w="239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Казанская А.Е.</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Понедельник, четверг</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8.00-16.00</w:t>
            </w:r>
          </w:p>
        </w:tc>
      </w:tr>
      <w:tr w:rsidR="00FE1D9D" w:rsidTr="00D037E9">
        <w:tc>
          <w:tcPr>
            <w:tcW w:w="2392" w:type="dxa"/>
            <w:tcBorders>
              <w:top w:val="single" w:sz="4" w:space="0" w:color="auto"/>
              <w:left w:val="single" w:sz="4" w:space="0" w:color="auto"/>
              <w:bottom w:val="single" w:sz="4" w:space="0" w:color="auto"/>
              <w:right w:val="single" w:sz="4" w:space="0" w:color="auto"/>
            </w:tcBorders>
          </w:tcPr>
          <w:p w:rsidR="00FE1D9D" w:rsidRDefault="00FE1D9D" w:rsidP="00D037E9">
            <w:pPr>
              <w:spacing w:line="360" w:lineRule="auto"/>
            </w:pPr>
            <w:r>
              <w:t>Румянцева А.С.</w:t>
            </w:r>
          </w:p>
          <w:p w:rsidR="00FE1D9D" w:rsidRDefault="00FE1D9D" w:rsidP="00D037E9">
            <w:pPr>
              <w:spacing w:line="360" w:lineRule="auto"/>
            </w:pP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lastRenderedPageBreak/>
              <w:t>Зам. директора</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Вторник</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8.00-16.00</w:t>
            </w:r>
          </w:p>
        </w:tc>
      </w:tr>
      <w:tr w:rsidR="00FE1D9D" w:rsidTr="00D037E9">
        <w:tc>
          <w:tcPr>
            <w:tcW w:w="239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lastRenderedPageBreak/>
              <w:t>Березина Я.А.</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Среда, пятница</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8.00-16.00</w:t>
            </w:r>
          </w:p>
        </w:tc>
      </w:tr>
    </w:tbl>
    <w:p w:rsidR="00FE1D9D" w:rsidRDefault="00FE1D9D" w:rsidP="00FE1D9D">
      <w:pPr>
        <w:pStyle w:val="a6"/>
        <w:shd w:val="clear" w:color="auto" w:fill="FFFFFF"/>
        <w:spacing w:line="360" w:lineRule="auto"/>
        <w:ind w:left="585"/>
      </w:pPr>
      <w:r>
        <w:t> </w:t>
      </w:r>
    </w:p>
    <w:p w:rsidR="00FE1D9D" w:rsidRDefault="00FE1D9D" w:rsidP="00FE1D9D">
      <w:pPr>
        <w:shd w:val="clear" w:color="auto" w:fill="FFFFFF"/>
        <w:spacing w:line="360" w:lineRule="auto"/>
      </w:pPr>
      <w:r>
        <w:rPr>
          <w:b/>
        </w:rPr>
        <w:t>17. Приём граждан руководителем учреждения:</w:t>
      </w: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FE1D9D" w:rsidTr="00D037E9">
        <w:tc>
          <w:tcPr>
            <w:tcW w:w="239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jc w:val="center"/>
            </w:pPr>
            <w:r>
              <w:rPr>
                <w:b/>
              </w:rPr>
              <w:t>Ф.И.О.</w:t>
            </w:r>
          </w:p>
        </w:tc>
        <w:tc>
          <w:tcPr>
            <w:tcW w:w="239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jc w:val="center"/>
            </w:pPr>
            <w:r>
              <w:rPr>
                <w:b/>
              </w:rPr>
              <w:t>Должность</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jc w:val="center"/>
            </w:pPr>
            <w:r>
              <w:rPr>
                <w:b/>
              </w:rPr>
              <w:t>День недели</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jc w:val="center"/>
            </w:pPr>
            <w:r>
              <w:rPr>
                <w:b/>
              </w:rPr>
              <w:t>Время</w:t>
            </w:r>
          </w:p>
        </w:tc>
      </w:tr>
      <w:tr w:rsidR="00FE1D9D" w:rsidTr="00D037E9">
        <w:tc>
          <w:tcPr>
            <w:tcW w:w="239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Казанская А.Е.</w:t>
            </w:r>
          </w:p>
        </w:tc>
        <w:tc>
          <w:tcPr>
            <w:tcW w:w="2392"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Понедельник, среда-пятница</w:t>
            </w:r>
          </w:p>
        </w:tc>
        <w:tc>
          <w:tcPr>
            <w:tcW w:w="2393" w:type="dxa"/>
            <w:tcBorders>
              <w:top w:val="single" w:sz="4" w:space="0" w:color="auto"/>
              <w:left w:val="single" w:sz="4" w:space="0" w:color="auto"/>
              <w:bottom w:val="single" w:sz="4" w:space="0" w:color="auto"/>
              <w:right w:val="single" w:sz="4" w:space="0" w:color="auto"/>
            </w:tcBorders>
            <w:hideMark/>
          </w:tcPr>
          <w:p w:rsidR="00FE1D9D" w:rsidRDefault="00FE1D9D" w:rsidP="00D037E9">
            <w:pPr>
              <w:spacing w:line="360" w:lineRule="auto"/>
            </w:pPr>
            <w:r>
              <w:t>8.00-8.30</w:t>
            </w:r>
          </w:p>
          <w:p w:rsidR="00FE1D9D" w:rsidRDefault="00FE1D9D" w:rsidP="00D037E9">
            <w:pPr>
              <w:spacing w:line="360" w:lineRule="auto"/>
            </w:pPr>
            <w:r>
              <w:t>15.00-16.30</w:t>
            </w:r>
          </w:p>
        </w:tc>
      </w:tr>
    </w:tbl>
    <w:p w:rsidR="00FE1D9D" w:rsidRDefault="00FE1D9D" w:rsidP="00FE1D9D">
      <w:pPr>
        <w:jc w:val="right"/>
        <w:outlineLvl w:val="0"/>
        <w:rPr>
          <w:b/>
        </w:rPr>
      </w:pPr>
    </w:p>
    <w:p w:rsidR="00FE1D9D" w:rsidRDefault="00FE1D9D" w:rsidP="00FE1D9D">
      <w:pPr>
        <w:jc w:val="right"/>
        <w:outlineLvl w:val="0"/>
        <w:rPr>
          <w:b/>
        </w:rPr>
      </w:pPr>
    </w:p>
    <w:p w:rsidR="00FE1D9D" w:rsidRDefault="00FE1D9D" w:rsidP="00FE1D9D">
      <w:pPr>
        <w:jc w:val="right"/>
        <w:outlineLvl w:val="0"/>
        <w:rPr>
          <w:b/>
        </w:rPr>
      </w:pPr>
    </w:p>
    <w:p w:rsidR="00FE1D9D" w:rsidRDefault="00FE1D9D" w:rsidP="00FE1D9D">
      <w:pPr>
        <w:jc w:val="right"/>
        <w:outlineLvl w:val="0"/>
        <w:rPr>
          <w:b/>
        </w:rPr>
      </w:pPr>
    </w:p>
    <w:p w:rsidR="00FE1D9D" w:rsidRDefault="00FE1D9D" w:rsidP="00FE1D9D">
      <w:pPr>
        <w:jc w:val="right"/>
        <w:outlineLvl w:val="0"/>
        <w:rPr>
          <w:b/>
        </w:rPr>
      </w:pPr>
    </w:p>
    <w:p w:rsidR="00FE1D9D" w:rsidRDefault="00FE1D9D" w:rsidP="00FE1D9D">
      <w:pPr>
        <w:jc w:val="center"/>
        <w:outlineLvl w:val="0"/>
        <w:rPr>
          <w:b/>
        </w:rPr>
      </w:pPr>
    </w:p>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Pr>
        <w:jc w:val="right"/>
        <w:outlineLvl w:val="0"/>
        <w:rPr>
          <w:b/>
        </w:rPr>
      </w:pPr>
    </w:p>
    <w:p w:rsidR="00FE1D9D" w:rsidRPr="006F2847" w:rsidRDefault="00FE1D9D" w:rsidP="00FE1D9D">
      <w:pPr>
        <w:jc w:val="right"/>
        <w:outlineLvl w:val="0"/>
        <w:rPr>
          <w:b/>
        </w:rPr>
      </w:pPr>
      <w:r w:rsidRPr="006F2847">
        <w:rPr>
          <w:b/>
        </w:rPr>
        <w:t>Приложение</w:t>
      </w:r>
      <w:r>
        <w:rPr>
          <w:b/>
        </w:rPr>
        <w:t xml:space="preserve"> 3</w:t>
      </w:r>
    </w:p>
    <w:p w:rsidR="00FE1D9D" w:rsidRPr="006F2847" w:rsidRDefault="00FE1D9D" w:rsidP="00FE1D9D">
      <w:pPr>
        <w:jc w:val="center"/>
        <w:outlineLvl w:val="0"/>
        <w:rPr>
          <w:b/>
        </w:rPr>
      </w:pPr>
      <w:r w:rsidRPr="006F2847">
        <w:rPr>
          <w:b/>
        </w:rPr>
        <w:t xml:space="preserve">Кадровый состав, обеспечивающий реализацию основной образовательной программы </w:t>
      </w:r>
      <w:r>
        <w:rPr>
          <w:b/>
        </w:rPr>
        <w:t>основного</w:t>
      </w:r>
      <w:r w:rsidRPr="006F2847">
        <w:rPr>
          <w:b/>
        </w:rPr>
        <w:t xml:space="preserve"> общего образования</w:t>
      </w:r>
    </w:p>
    <w:p w:rsidR="00FE1D9D" w:rsidRPr="006F2847" w:rsidRDefault="00FE1D9D" w:rsidP="00FE1D9D">
      <w:pPr>
        <w:jc w:val="center"/>
        <w:outlineLvl w:val="0"/>
        <w:rPr>
          <w:b/>
        </w:rPr>
      </w:pPr>
    </w:p>
    <w:tbl>
      <w:tblPr>
        <w:tblStyle w:val="af6"/>
        <w:tblW w:w="0" w:type="auto"/>
        <w:tblLook w:val="04A0"/>
      </w:tblPr>
      <w:tblGrid>
        <w:gridCol w:w="675"/>
        <w:gridCol w:w="2835"/>
        <w:gridCol w:w="3668"/>
        <w:gridCol w:w="2393"/>
      </w:tblGrid>
      <w:tr w:rsidR="00FE1D9D" w:rsidRPr="006F2847" w:rsidTr="00D037E9">
        <w:tc>
          <w:tcPr>
            <w:tcW w:w="675" w:type="dxa"/>
          </w:tcPr>
          <w:p w:rsidR="00FE1D9D" w:rsidRPr="006F2847" w:rsidRDefault="00FE1D9D" w:rsidP="00D037E9">
            <w:pPr>
              <w:jc w:val="center"/>
              <w:outlineLvl w:val="0"/>
              <w:rPr>
                <w:b/>
              </w:rPr>
            </w:pPr>
            <w:r w:rsidRPr="006F2847">
              <w:rPr>
                <w:b/>
              </w:rPr>
              <w:t>№ п/п</w:t>
            </w:r>
          </w:p>
        </w:tc>
        <w:tc>
          <w:tcPr>
            <w:tcW w:w="2835" w:type="dxa"/>
          </w:tcPr>
          <w:p w:rsidR="00FE1D9D" w:rsidRPr="006F2847" w:rsidRDefault="00FE1D9D" w:rsidP="00D037E9">
            <w:pPr>
              <w:jc w:val="center"/>
              <w:outlineLvl w:val="0"/>
              <w:rPr>
                <w:b/>
              </w:rPr>
            </w:pPr>
            <w:r w:rsidRPr="006F2847">
              <w:rPr>
                <w:b/>
              </w:rPr>
              <w:t xml:space="preserve">Должность </w:t>
            </w:r>
          </w:p>
        </w:tc>
        <w:tc>
          <w:tcPr>
            <w:tcW w:w="3668" w:type="dxa"/>
          </w:tcPr>
          <w:p w:rsidR="00FE1D9D" w:rsidRPr="006F2847" w:rsidRDefault="00FE1D9D" w:rsidP="00D037E9">
            <w:pPr>
              <w:jc w:val="center"/>
              <w:outlineLvl w:val="0"/>
              <w:rPr>
                <w:b/>
              </w:rPr>
            </w:pPr>
            <w:r w:rsidRPr="006F2847">
              <w:rPr>
                <w:b/>
              </w:rPr>
              <w:t>ФИО</w:t>
            </w:r>
          </w:p>
        </w:tc>
        <w:tc>
          <w:tcPr>
            <w:tcW w:w="2393" w:type="dxa"/>
          </w:tcPr>
          <w:p w:rsidR="00FE1D9D" w:rsidRPr="006F2847" w:rsidRDefault="00FE1D9D" w:rsidP="00D037E9">
            <w:pPr>
              <w:jc w:val="center"/>
              <w:outlineLvl w:val="0"/>
              <w:rPr>
                <w:b/>
              </w:rPr>
            </w:pPr>
            <w:r w:rsidRPr="006F2847">
              <w:rPr>
                <w:b/>
              </w:rPr>
              <w:t>Наличие квалификационной категории</w:t>
            </w:r>
          </w:p>
        </w:tc>
      </w:tr>
      <w:tr w:rsidR="00FE1D9D" w:rsidRPr="006F2847" w:rsidTr="00D037E9">
        <w:tc>
          <w:tcPr>
            <w:tcW w:w="675" w:type="dxa"/>
          </w:tcPr>
          <w:p w:rsidR="00FE1D9D" w:rsidRPr="006F2847" w:rsidRDefault="00FE1D9D" w:rsidP="00D037E9">
            <w:pPr>
              <w:jc w:val="center"/>
              <w:outlineLvl w:val="0"/>
            </w:pPr>
            <w:r w:rsidRPr="006F2847">
              <w:t>1</w:t>
            </w:r>
          </w:p>
        </w:tc>
        <w:tc>
          <w:tcPr>
            <w:tcW w:w="2835" w:type="dxa"/>
          </w:tcPr>
          <w:p w:rsidR="00FE1D9D" w:rsidRPr="006F2847" w:rsidRDefault="00FE1D9D" w:rsidP="00D037E9">
            <w:pPr>
              <w:jc w:val="center"/>
              <w:outlineLvl w:val="0"/>
            </w:pPr>
            <w:r w:rsidRPr="006F2847">
              <w:t>директор</w:t>
            </w:r>
          </w:p>
        </w:tc>
        <w:tc>
          <w:tcPr>
            <w:tcW w:w="3668" w:type="dxa"/>
          </w:tcPr>
          <w:p w:rsidR="00FE1D9D" w:rsidRPr="006F2847" w:rsidRDefault="00FE1D9D" w:rsidP="00D037E9">
            <w:pPr>
              <w:jc w:val="center"/>
              <w:outlineLvl w:val="0"/>
            </w:pPr>
            <w:r w:rsidRPr="006F2847">
              <w:t>Казанская Анна Евгеньевна</w:t>
            </w:r>
          </w:p>
        </w:tc>
        <w:tc>
          <w:tcPr>
            <w:tcW w:w="2393" w:type="dxa"/>
          </w:tcPr>
          <w:p w:rsidR="00FE1D9D" w:rsidRPr="006F2847" w:rsidRDefault="00FE1D9D" w:rsidP="00D037E9">
            <w:pPr>
              <w:jc w:val="center"/>
              <w:outlineLvl w:val="0"/>
            </w:pPr>
            <w:r>
              <w:t>Высшая</w:t>
            </w:r>
          </w:p>
        </w:tc>
      </w:tr>
      <w:tr w:rsidR="00FE1D9D" w:rsidRPr="006F2847" w:rsidTr="00D037E9">
        <w:tc>
          <w:tcPr>
            <w:tcW w:w="675" w:type="dxa"/>
          </w:tcPr>
          <w:p w:rsidR="00FE1D9D" w:rsidRPr="006F2847" w:rsidRDefault="00FE1D9D" w:rsidP="00D037E9">
            <w:pPr>
              <w:jc w:val="center"/>
              <w:outlineLvl w:val="0"/>
            </w:pPr>
            <w:r w:rsidRPr="006F2847">
              <w:t>2</w:t>
            </w:r>
          </w:p>
        </w:tc>
        <w:tc>
          <w:tcPr>
            <w:tcW w:w="2835" w:type="dxa"/>
          </w:tcPr>
          <w:p w:rsidR="00FE1D9D" w:rsidRPr="006F2847" w:rsidRDefault="00FE1D9D" w:rsidP="00D037E9">
            <w:pPr>
              <w:jc w:val="center"/>
              <w:outlineLvl w:val="0"/>
            </w:pPr>
            <w:r w:rsidRPr="006F2847">
              <w:t>Зам. директора по учебной работе</w:t>
            </w:r>
            <w:r>
              <w:t>, учитель-логопед</w:t>
            </w:r>
          </w:p>
        </w:tc>
        <w:tc>
          <w:tcPr>
            <w:tcW w:w="3668" w:type="dxa"/>
          </w:tcPr>
          <w:p w:rsidR="00FE1D9D" w:rsidRPr="006F2847" w:rsidRDefault="00FE1D9D" w:rsidP="00D037E9">
            <w:pPr>
              <w:jc w:val="center"/>
              <w:outlineLvl w:val="0"/>
            </w:pPr>
            <w:r w:rsidRPr="006F2847">
              <w:t>Румянцева Анна Сергеевна</w:t>
            </w:r>
          </w:p>
        </w:tc>
        <w:tc>
          <w:tcPr>
            <w:tcW w:w="2393" w:type="dxa"/>
          </w:tcPr>
          <w:p w:rsidR="00FE1D9D" w:rsidRPr="006F2847" w:rsidRDefault="00FE1D9D" w:rsidP="00D037E9">
            <w:pPr>
              <w:jc w:val="center"/>
              <w:outlineLvl w:val="0"/>
            </w:pPr>
            <w:r>
              <w:t>Первая</w:t>
            </w:r>
          </w:p>
        </w:tc>
      </w:tr>
      <w:tr w:rsidR="00FE1D9D" w:rsidRPr="006F2847" w:rsidTr="00D037E9">
        <w:tc>
          <w:tcPr>
            <w:tcW w:w="675" w:type="dxa"/>
          </w:tcPr>
          <w:p w:rsidR="00FE1D9D" w:rsidRPr="006F2847" w:rsidRDefault="00FE1D9D" w:rsidP="00D037E9">
            <w:pPr>
              <w:jc w:val="center"/>
              <w:outlineLvl w:val="0"/>
            </w:pPr>
            <w:r w:rsidRPr="006F2847">
              <w:t>3</w:t>
            </w:r>
          </w:p>
        </w:tc>
        <w:tc>
          <w:tcPr>
            <w:tcW w:w="2835" w:type="dxa"/>
          </w:tcPr>
          <w:p w:rsidR="00FE1D9D" w:rsidRPr="006F2847" w:rsidRDefault="00FE1D9D" w:rsidP="00D037E9">
            <w:pPr>
              <w:jc w:val="center"/>
              <w:outlineLvl w:val="0"/>
            </w:pPr>
            <w:r w:rsidRPr="006F2847">
              <w:t>Зам. директора по воспитательной работе</w:t>
            </w:r>
            <w:r>
              <w:t>, учитель немецкого языка</w:t>
            </w:r>
          </w:p>
        </w:tc>
        <w:tc>
          <w:tcPr>
            <w:tcW w:w="3668" w:type="dxa"/>
          </w:tcPr>
          <w:p w:rsidR="00FE1D9D" w:rsidRPr="006F2847" w:rsidRDefault="00FE1D9D" w:rsidP="00D037E9">
            <w:pPr>
              <w:jc w:val="center"/>
              <w:outlineLvl w:val="0"/>
            </w:pPr>
            <w:r w:rsidRPr="006F2847">
              <w:t>Березина Яна Александровна</w:t>
            </w:r>
          </w:p>
        </w:tc>
        <w:tc>
          <w:tcPr>
            <w:tcW w:w="2393" w:type="dxa"/>
          </w:tcPr>
          <w:p w:rsidR="00FE1D9D" w:rsidRPr="006F2847" w:rsidRDefault="00FE1D9D" w:rsidP="00D037E9">
            <w:pPr>
              <w:jc w:val="center"/>
              <w:outlineLvl w:val="0"/>
            </w:pPr>
            <w:r w:rsidRPr="006F2847">
              <w:t>Соответствует</w:t>
            </w:r>
          </w:p>
        </w:tc>
      </w:tr>
      <w:tr w:rsidR="00FE1D9D" w:rsidRPr="006F2847" w:rsidTr="00D037E9">
        <w:tc>
          <w:tcPr>
            <w:tcW w:w="675" w:type="dxa"/>
          </w:tcPr>
          <w:p w:rsidR="00FE1D9D" w:rsidRPr="006F2847" w:rsidRDefault="00FE1D9D" w:rsidP="00D037E9">
            <w:pPr>
              <w:jc w:val="center"/>
              <w:outlineLvl w:val="0"/>
            </w:pPr>
            <w:r w:rsidRPr="006F2847">
              <w:t>4</w:t>
            </w:r>
          </w:p>
        </w:tc>
        <w:tc>
          <w:tcPr>
            <w:tcW w:w="2835" w:type="dxa"/>
          </w:tcPr>
          <w:p w:rsidR="00FE1D9D" w:rsidRPr="006F2847" w:rsidRDefault="00FE1D9D" w:rsidP="00D037E9">
            <w:pPr>
              <w:jc w:val="center"/>
              <w:outlineLvl w:val="0"/>
            </w:pPr>
            <w:r w:rsidRPr="006F2847">
              <w:t>Учитель начальных классов</w:t>
            </w:r>
          </w:p>
        </w:tc>
        <w:tc>
          <w:tcPr>
            <w:tcW w:w="3668" w:type="dxa"/>
          </w:tcPr>
          <w:p w:rsidR="00FE1D9D" w:rsidRPr="006F2847" w:rsidRDefault="00FE1D9D" w:rsidP="00D037E9">
            <w:pPr>
              <w:jc w:val="center"/>
              <w:outlineLvl w:val="0"/>
            </w:pPr>
            <w:r w:rsidRPr="006F2847">
              <w:t>Шапошникова Наталья Вячеславовна</w:t>
            </w:r>
          </w:p>
        </w:tc>
        <w:tc>
          <w:tcPr>
            <w:tcW w:w="2393" w:type="dxa"/>
          </w:tcPr>
          <w:p w:rsidR="00FE1D9D" w:rsidRPr="006F2847" w:rsidRDefault="00FE1D9D" w:rsidP="00D037E9">
            <w:pPr>
              <w:jc w:val="center"/>
              <w:outlineLvl w:val="0"/>
            </w:pPr>
            <w:r w:rsidRPr="006F2847">
              <w:t>Соответствует</w:t>
            </w:r>
          </w:p>
        </w:tc>
      </w:tr>
      <w:tr w:rsidR="00FE1D9D" w:rsidRPr="006F2847" w:rsidTr="00D037E9">
        <w:tc>
          <w:tcPr>
            <w:tcW w:w="675" w:type="dxa"/>
          </w:tcPr>
          <w:p w:rsidR="00FE1D9D" w:rsidRPr="006F2847" w:rsidRDefault="00FE1D9D" w:rsidP="00D037E9">
            <w:pPr>
              <w:jc w:val="center"/>
              <w:outlineLvl w:val="0"/>
            </w:pPr>
            <w:r w:rsidRPr="006F2847">
              <w:t>5</w:t>
            </w:r>
          </w:p>
        </w:tc>
        <w:tc>
          <w:tcPr>
            <w:tcW w:w="2835" w:type="dxa"/>
          </w:tcPr>
          <w:p w:rsidR="00FE1D9D" w:rsidRPr="006F2847" w:rsidRDefault="00FE1D9D" w:rsidP="00D037E9">
            <w:pPr>
              <w:jc w:val="center"/>
              <w:outlineLvl w:val="0"/>
            </w:pPr>
            <w:r w:rsidRPr="006F2847">
              <w:t>Учитель начальных классов</w:t>
            </w:r>
            <w:r>
              <w:t>, учитель английского языка</w:t>
            </w:r>
          </w:p>
        </w:tc>
        <w:tc>
          <w:tcPr>
            <w:tcW w:w="3668" w:type="dxa"/>
          </w:tcPr>
          <w:p w:rsidR="00FE1D9D" w:rsidRPr="006F2847" w:rsidRDefault="00FE1D9D" w:rsidP="00D037E9">
            <w:pPr>
              <w:jc w:val="center"/>
              <w:outlineLvl w:val="0"/>
            </w:pPr>
            <w:r w:rsidRPr="006F2847">
              <w:t>Шинкова Екатерина Витальевна</w:t>
            </w:r>
          </w:p>
        </w:tc>
        <w:tc>
          <w:tcPr>
            <w:tcW w:w="2393" w:type="dxa"/>
          </w:tcPr>
          <w:p w:rsidR="00FE1D9D" w:rsidRPr="006F2847" w:rsidRDefault="00FE1D9D" w:rsidP="00D037E9">
            <w:pPr>
              <w:jc w:val="center"/>
              <w:outlineLvl w:val="0"/>
            </w:pPr>
            <w:r w:rsidRPr="006F2847">
              <w:t>Соответствует</w:t>
            </w:r>
          </w:p>
        </w:tc>
      </w:tr>
      <w:tr w:rsidR="00FE1D9D" w:rsidRPr="006F2847" w:rsidTr="00D037E9">
        <w:tc>
          <w:tcPr>
            <w:tcW w:w="675" w:type="dxa"/>
          </w:tcPr>
          <w:p w:rsidR="00FE1D9D" w:rsidRPr="006F2847" w:rsidRDefault="00FE1D9D" w:rsidP="00D037E9">
            <w:pPr>
              <w:jc w:val="center"/>
              <w:outlineLvl w:val="0"/>
            </w:pPr>
            <w:r w:rsidRPr="006F2847">
              <w:t>6</w:t>
            </w:r>
          </w:p>
        </w:tc>
        <w:tc>
          <w:tcPr>
            <w:tcW w:w="2835" w:type="dxa"/>
          </w:tcPr>
          <w:p w:rsidR="00FE1D9D" w:rsidRPr="006F2847" w:rsidRDefault="00FE1D9D" w:rsidP="00D037E9">
            <w:pPr>
              <w:jc w:val="center"/>
              <w:outlineLvl w:val="0"/>
            </w:pPr>
            <w:r w:rsidRPr="006F2847">
              <w:t>Учитель физической культуры</w:t>
            </w:r>
          </w:p>
        </w:tc>
        <w:tc>
          <w:tcPr>
            <w:tcW w:w="3668" w:type="dxa"/>
          </w:tcPr>
          <w:p w:rsidR="00FE1D9D" w:rsidRPr="006F2847" w:rsidRDefault="00FE1D9D" w:rsidP="00D037E9">
            <w:pPr>
              <w:jc w:val="center"/>
              <w:outlineLvl w:val="0"/>
            </w:pPr>
            <w:r>
              <w:t>Мухина Анастасия Алексеевна</w:t>
            </w:r>
          </w:p>
        </w:tc>
        <w:tc>
          <w:tcPr>
            <w:tcW w:w="2393" w:type="dxa"/>
          </w:tcPr>
          <w:p w:rsidR="00FE1D9D" w:rsidRPr="006F2847" w:rsidRDefault="00FE1D9D" w:rsidP="00D037E9">
            <w:pPr>
              <w:jc w:val="center"/>
              <w:outlineLvl w:val="0"/>
            </w:pPr>
            <w:r>
              <w:t>Соответствует</w:t>
            </w:r>
          </w:p>
        </w:tc>
      </w:tr>
      <w:tr w:rsidR="00FE1D9D" w:rsidRPr="006F2847" w:rsidTr="00D037E9">
        <w:tc>
          <w:tcPr>
            <w:tcW w:w="675" w:type="dxa"/>
          </w:tcPr>
          <w:p w:rsidR="00FE1D9D" w:rsidRPr="006F2847" w:rsidRDefault="00FE1D9D" w:rsidP="00D037E9">
            <w:pPr>
              <w:jc w:val="center"/>
              <w:outlineLvl w:val="0"/>
            </w:pPr>
            <w:r w:rsidRPr="006F2847">
              <w:t>7</w:t>
            </w:r>
          </w:p>
        </w:tc>
        <w:tc>
          <w:tcPr>
            <w:tcW w:w="2835" w:type="dxa"/>
          </w:tcPr>
          <w:p w:rsidR="00FE1D9D" w:rsidRPr="006F2847" w:rsidRDefault="00FE1D9D" w:rsidP="00D037E9">
            <w:pPr>
              <w:jc w:val="center"/>
              <w:outlineLvl w:val="0"/>
            </w:pPr>
            <w:r w:rsidRPr="006F2847">
              <w:t>Педагог-психолог</w:t>
            </w:r>
          </w:p>
        </w:tc>
        <w:tc>
          <w:tcPr>
            <w:tcW w:w="3668" w:type="dxa"/>
          </w:tcPr>
          <w:p w:rsidR="00FE1D9D" w:rsidRPr="006F2847" w:rsidRDefault="00FE1D9D" w:rsidP="00D037E9">
            <w:pPr>
              <w:jc w:val="center"/>
              <w:outlineLvl w:val="0"/>
            </w:pPr>
            <w:r w:rsidRPr="006F2847">
              <w:t>Соколова Елена Александровна</w:t>
            </w:r>
          </w:p>
        </w:tc>
        <w:tc>
          <w:tcPr>
            <w:tcW w:w="2393" w:type="dxa"/>
          </w:tcPr>
          <w:p w:rsidR="00FE1D9D" w:rsidRPr="006F2847" w:rsidRDefault="00FE1D9D" w:rsidP="00D037E9">
            <w:pPr>
              <w:jc w:val="center"/>
              <w:outlineLvl w:val="0"/>
            </w:pPr>
            <w:r w:rsidRPr="006F2847">
              <w:t>Соответствует</w:t>
            </w:r>
          </w:p>
        </w:tc>
      </w:tr>
      <w:tr w:rsidR="00FE1D9D" w:rsidRPr="006F2847" w:rsidTr="00D037E9">
        <w:tc>
          <w:tcPr>
            <w:tcW w:w="675" w:type="dxa"/>
          </w:tcPr>
          <w:p w:rsidR="00FE1D9D" w:rsidRPr="006F2847" w:rsidRDefault="00FE1D9D" w:rsidP="00D037E9">
            <w:pPr>
              <w:jc w:val="center"/>
              <w:outlineLvl w:val="0"/>
            </w:pPr>
            <w:r>
              <w:t>8</w:t>
            </w:r>
          </w:p>
        </w:tc>
        <w:tc>
          <w:tcPr>
            <w:tcW w:w="2835" w:type="dxa"/>
          </w:tcPr>
          <w:p w:rsidR="00FE1D9D" w:rsidRPr="006F2847" w:rsidRDefault="00FE1D9D" w:rsidP="00D037E9">
            <w:pPr>
              <w:jc w:val="center"/>
              <w:outlineLvl w:val="0"/>
            </w:pPr>
            <w:r>
              <w:t>Социальный педагог</w:t>
            </w:r>
          </w:p>
        </w:tc>
        <w:tc>
          <w:tcPr>
            <w:tcW w:w="3668" w:type="dxa"/>
          </w:tcPr>
          <w:p w:rsidR="00FE1D9D" w:rsidRPr="006F2847" w:rsidRDefault="00FE1D9D" w:rsidP="00D037E9">
            <w:pPr>
              <w:jc w:val="center"/>
              <w:outlineLvl w:val="0"/>
            </w:pPr>
            <w:r>
              <w:t>Зуева Любовь Николаевна</w:t>
            </w:r>
          </w:p>
        </w:tc>
        <w:tc>
          <w:tcPr>
            <w:tcW w:w="2393" w:type="dxa"/>
          </w:tcPr>
          <w:p w:rsidR="00FE1D9D" w:rsidRPr="006F2847" w:rsidRDefault="00FE1D9D" w:rsidP="00D037E9">
            <w:pPr>
              <w:jc w:val="center"/>
              <w:outlineLvl w:val="0"/>
            </w:pPr>
            <w:r>
              <w:t>Соответствует</w:t>
            </w:r>
          </w:p>
        </w:tc>
      </w:tr>
      <w:tr w:rsidR="00FE1D9D" w:rsidRPr="006F2847" w:rsidTr="00D037E9">
        <w:tc>
          <w:tcPr>
            <w:tcW w:w="675" w:type="dxa"/>
          </w:tcPr>
          <w:p w:rsidR="00FE1D9D" w:rsidRDefault="00FE1D9D" w:rsidP="00D037E9">
            <w:pPr>
              <w:jc w:val="center"/>
              <w:outlineLvl w:val="0"/>
            </w:pPr>
            <w:r>
              <w:t>9</w:t>
            </w:r>
          </w:p>
        </w:tc>
        <w:tc>
          <w:tcPr>
            <w:tcW w:w="2835" w:type="dxa"/>
          </w:tcPr>
          <w:p w:rsidR="00FE1D9D" w:rsidRPr="00C41B23" w:rsidRDefault="00FE1D9D" w:rsidP="00D037E9">
            <w:pPr>
              <w:jc w:val="center"/>
              <w:outlineLvl w:val="0"/>
            </w:pPr>
            <w:r w:rsidRPr="00C41B23">
              <w:t>Учитель географии, ИЗО</w:t>
            </w:r>
          </w:p>
        </w:tc>
        <w:tc>
          <w:tcPr>
            <w:tcW w:w="3668" w:type="dxa"/>
          </w:tcPr>
          <w:p w:rsidR="00FE1D9D" w:rsidRPr="00C41B23" w:rsidRDefault="00FE1D9D" w:rsidP="00D037E9">
            <w:pPr>
              <w:jc w:val="center"/>
              <w:outlineLvl w:val="0"/>
            </w:pPr>
            <w:r w:rsidRPr="00C41B23">
              <w:t>Власова Ирина Сергеевна</w:t>
            </w:r>
          </w:p>
        </w:tc>
        <w:tc>
          <w:tcPr>
            <w:tcW w:w="2393" w:type="dxa"/>
          </w:tcPr>
          <w:p w:rsidR="00FE1D9D" w:rsidRPr="00C41B23" w:rsidRDefault="00FE1D9D" w:rsidP="00D037E9">
            <w:pPr>
              <w:jc w:val="center"/>
              <w:outlineLvl w:val="0"/>
            </w:pPr>
            <w:r>
              <w:t>Высшая</w:t>
            </w:r>
          </w:p>
        </w:tc>
      </w:tr>
      <w:tr w:rsidR="00FE1D9D" w:rsidRPr="006F2847" w:rsidTr="00D037E9">
        <w:tc>
          <w:tcPr>
            <w:tcW w:w="675" w:type="dxa"/>
          </w:tcPr>
          <w:p w:rsidR="00FE1D9D" w:rsidRDefault="00FE1D9D" w:rsidP="00D037E9">
            <w:pPr>
              <w:jc w:val="center"/>
              <w:outlineLvl w:val="0"/>
            </w:pPr>
            <w:r>
              <w:t>10</w:t>
            </w:r>
          </w:p>
        </w:tc>
        <w:tc>
          <w:tcPr>
            <w:tcW w:w="2835" w:type="dxa"/>
          </w:tcPr>
          <w:p w:rsidR="00FE1D9D" w:rsidRPr="00C41B23" w:rsidRDefault="00FE1D9D" w:rsidP="00D037E9">
            <w:pPr>
              <w:jc w:val="center"/>
              <w:outlineLvl w:val="0"/>
            </w:pPr>
            <w:r>
              <w:t>Учитель математики</w:t>
            </w:r>
          </w:p>
        </w:tc>
        <w:tc>
          <w:tcPr>
            <w:tcW w:w="3668" w:type="dxa"/>
          </w:tcPr>
          <w:p w:rsidR="00FE1D9D" w:rsidRPr="00C41B23" w:rsidRDefault="00FE1D9D" w:rsidP="00D037E9">
            <w:pPr>
              <w:jc w:val="center"/>
              <w:outlineLvl w:val="0"/>
            </w:pPr>
            <w:r>
              <w:t>Белова Юлия Алексеевна</w:t>
            </w:r>
          </w:p>
        </w:tc>
        <w:tc>
          <w:tcPr>
            <w:tcW w:w="2393" w:type="dxa"/>
          </w:tcPr>
          <w:p w:rsidR="00FE1D9D" w:rsidRDefault="00FE1D9D" w:rsidP="00D037E9">
            <w:pPr>
              <w:jc w:val="center"/>
              <w:outlineLvl w:val="0"/>
            </w:pPr>
            <w:r>
              <w:t>Первая</w:t>
            </w:r>
          </w:p>
        </w:tc>
      </w:tr>
      <w:tr w:rsidR="00FE1D9D" w:rsidRPr="006F2847" w:rsidTr="00D037E9">
        <w:tc>
          <w:tcPr>
            <w:tcW w:w="675" w:type="dxa"/>
          </w:tcPr>
          <w:p w:rsidR="00FE1D9D" w:rsidRDefault="00FE1D9D" w:rsidP="00D037E9">
            <w:pPr>
              <w:jc w:val="center"/>
              <w:outlineLvl w:val="0"/>
            </w:pPr>
            <w:r>
              <w:t>11</w:t>
            </w:r>
          </w:p>
        </w:tc>
        <w:tc>
          <w:tcPr>
            <w:tcW w:w="2835" w:type="dxa"/>
          </w:tcPr>
          <w:p w:rsidR="00FE1D9D" w:rsidRDefault="00FE1D9D" w:rsidP="00D037E9">
            <w:pPr>
              <w:jc w:val="center"/>
              <w:outlineLvl w:val="0"/>
            </w:pPr>
            <w:r>
              <w:t>Учитель технологии</w:t>
            </w:r>
          </w:p>
        </w:tc>
        <w:tc>
          <w:tcPr>
            <w:tcW w:w="3668" w:type="dxa"/>
          </w:tcPr>
          <w:p w:rsidR="00FE1D9D" w:rsidRDefault="00FE1D9D" w:rsidP="00D037E9">
            <w:pPr>
              <w:jc w:val="center"/>
              <w:outlineLvl w:val="0"/>
            </w:pPr>
            <w:r>
              <w:t>Шахунова Алёна Юрьевна</w:t>
            </w:r>
          </w:p>
        </w:tc>
        <w:tc>
          <w:tcPr>
            <w:tcW w:w="2393" w:type="dxa"/>
          </w:tcPr>
          <w:p w:rsidR="00FE1D9D" w:rsidRDefault="00FE1D9D" w:rsidP="00D037E9">
            <w:pPr>
              <w:jc w:val="center"/>
              <w:outlineLvl w:val="0"/>
            </w:pPr>
            <w:r>
              <w:t>Соответствует</w:t>
            </w:r>
          </w:p>
        </w:tc>
      </w:tr>
    </w:tbl>
    <w:p w:rsidR="00FE1D9D" w:rsidRPr="006F2847" w:rsidRDefault="00FE1D9D" w:rsidP="00FE1D9D">
      <w:pPr>
        <w:jc w:val="center"/>
        <w:outlineLvl w:val="0"/>
        <w:rPr>
          <w:b/>
        </w:rPr>
      </w:pPr>
    </w:p>
    <w:p w:rsidR="00FE1D9D" w:rsidRPr="006F2847" w:rsidRDefault="00FE1D9D" w:rsidP="00FE1D9D">
      <w:pPr>
        <w:jc w:val="center"/>
        <w:outlineLvl w:val="0"/>
        <w:rPr>
          <w:b/>
        </w:rPr>
      </w:pPr>
    </w:p>
    <w:p w:rsidR="000768CD" w:rsidRDefault="000768CD">
      <w:pPr>
        <w:pStyle w:val="a4"/>
        <w:spacing w:before="3"/>
        <w:ind w:left="0" w:firstLine="0"/>
        <w:jc w:val="left"/>
        <w:rPr>
          <w:b/>
        </w:rPr>
      </w:pPr>
    </w:p>
    <w:p w:rsidR="000768CD" w:rsidRDefault="000768CD">
      <w:pPr>
        <w:pStyle w:val="a4"/>
        <w:spacing w:before="3"/>
        <w:ind w:left="0" w:firstLine="0"/>
        <w:jc w:val="left"/>
        <w:rPr>
          <w:b/>
        </w:rPr>
      </w:pPr>
    </w:p>
    <w:p w:rsidR="000768CD" w:rsidRDefault="000768CD">
      <w:pPr>
        <w:pStyle w:val="a4"/>
        <w:spacing w:before="3"/>
        <w:ind w:left="0" w:firstLine="0"/>
        <w:jc w:val="left"/>
        <w:rPr>
          <w:b/>
        </w:rPr>
      </w:pPr>
    </w:p>
    <w:p w:rsidR="000768CD" w:rsidRDefault="000768CD">
      <w:pPr>
        <w:pStyle w:val="a4"/>
        <w:spacing w:before="3"/>
        <w:ind w:left="0" w:firstLine="0"/>
        <w:jc w:val="left"/>
        <w:rPr>
          <w:b/>
        </w:rPr>
      </w:pPr>
    </w:p>
    <w:p w:rsidR="000768CD" w:rsidRDefault="000768CD">
      <w:pPr>
        <w:pStyle w:val="a4"/>
        <w:spacing w:before="3"/>
        <w:ind w:left="0" w:firstLine="0"/>
        <w:jc w:val="left"/>
        <w:rPr>
          <w:b/>
        </w:rPr>
      </w:pPr>
    </w:p>
    <w:p w:rsidR="000768CD" w:rsidRDefault="000768CD">
      <w:pPr>
        <w:pStyle w:val="a4"/>
        <w:spacing w:before="3"/>
        <w:ind w:left="0" w:firstLine="0"/>
        <w:jc w:val="left"/>
        <w:rPr>
          <w:b/>
        </w:rPr>
      </w:pPr>
    </w:p>
    <w:sectPr w:rsidR="000768CD" w:rsidSect="008B21F5">
      <w:pgSz w:w="11920" w:h="16850"/>
      <w:pgMar w:top="480" w:right="200" w:bottom="680" w:left="440" w:header="0" w:footer="45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71FC" w:rsidRDefault="00C071FC" w:rsidP="008B21F5">
      <w:r>
        <w:separator/>
      </w:r>
    </w:p>
  </w:endnote>
  <w:endnote w:type="continuationSeparator" w:id="1">
    <w:p w:rsidR="00C071FC" w:rsidRDefault="00C071FC" w:rsidP="008B21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BoldItalic">
    <w:altName w:val="Liberation Mono"/>
    <w:charset w:val="CC"/>
    <w:family w:val="auto"/>
    <w:pitch w:val="default"/>
    <w:sig w:usb0="00000000"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charset w:val="00"/>
    <w:family w:val="auto"/>
    <w:pitch w:val="default"/>
    <w:sig w:usb0="00000000"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charset w:val="00"/>
    <w:family w:val="auto"/>
    <w:pitch w:val="default"/>
    <w:sig w:usb0="00000000" w:usb1="00000000" w:usb2="00000000" w:usb3="00000000" w:csb0="00000001" w:csb1="00000000"/>
  </w:font>
  <w:font w:name="TimesNewRomanPSMT">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MT">
    <w:altName w:val="Arial"/>
    <w:charset w:val="01"/>
    <w:family w:val="swiss"/>
    <w:pitch w:val="variable"/>
    <w:sig w:usb0="00000000" w:usb1="00000000" w:usb2="00000000" w:usb3="00000000" w:csb0="00000000" w:csb1="00000000"/>
  </w:font>
  <w:font w:name="SchoolBookSanPin Cyr">
    <w:altName w:val="Cambria"/>
    <w:charset w:val="CC"/>
    <w:family w:val="roman"/>
    <w:pitch w:val="default"/>
    <w:sig w:usb0="00000000" w:usb1="00000000" w:usb2="00000000" w:usb3="00000000" w:csb0="00000004"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OfficinaSansBookITC">
    <w:altName w:val="Franklin Gothic Medium Cond"/>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DE8" w:rsidRDefault="005A5BD6">
    <w:pPr>
      <w:pStyle w:val="a4"/>
      <w:spacing w:line="14" w:lineRule="auto"/>
      <w:ind w:left="0" w:firstLine="0"/>
      <w:jc w:val="left"/>
      <w:rPr>
        <w:sz w:val="20"/>
      </w:rPr>
    </w:pPr>
    <w:r w:rsidRPr="005A5BD6">
      <w:pict>
        <v:shapetype id="_x0000_t202" coordsize="21600,21600" o:spt="202" path="m,l,21600r21600,l21600,xe">
          <v:stroke joinstyle="miter"/>
          <v:path gradientshapeok="t" o:connecttype="rect"/>
        </v:shapetype>
        <v:shape id="docshape1" o:spid="_x0000_s2054" type="#_x0000_t202" style="position:absolute;margin-left:561.2pt;margin-top:812.1pt;width:7pt;height:13.05pt;z-index:-20474880;mso-position-horizontal-relative:page;mso-position-vertical-relative:page" filled="f" stroked="f">
          <v:textbox inset="0,0,0,0">
            <w:txbxContent>
              <w:p w:rsidR="00986DE8" w:rsidRDefault="00986DE8">
                <w:pPr>
                  <w:spacing w:before="10"/>
                  <w:ind w:left="20"/>
                  <w:rPr>
                    <w:sz w:val="20"/>
                  </w:rPr>
                </w:pPr>
                <w:r>
                  <w:rPr>
                    <w:spacing w:val="-10"/>
                    <w:sz w:val="20"/>
                  </w:rPr>
                  <w:t>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DE8" w:rsidRDefault="005A5BD6">
    <w:pPr>
      <w:pStyle w:val="a4"/>
      <w:spacing w:line="14" w:lineRule="auto"/>
      <w:ind w:left="0" w:firstLine="0"/>
      <w:jc w:val="left"/>
      <w:rPr>
        <w:sz w:val="20"/>
      </w:rPr>
    </w:pPr>
    <w:r w:rsidRPr="005A5BD6">
      <w:pict>
        <v:shapetype id="_x0000_t202" coordsize="21600,21600" o:spt="202" path="m,l,21600r21600,l21600,xe">
          <v:stroke joinstyle="miter"/>
          <v:path gradientshapeok="t" o:connecttype="rect"/>
        </v:shapetype>
        <v:shape id="docshape7" o:spid="_x0000_s2053" type="#_x0000_t202" style="position:absolute;margin-left:554.3pt;margin-top:806.35pt;width:17.1pt;height:13.05pt;z-index:-20474368;mso-position-horizontal-relative:page;mso-position-vertical-relative:page" filled="f" stroked="f">
          <v:textbox inset="0,0,0,0">
            <w:txbxContent>
              <w:p w:rsidR="00986DE8" w:rsidRDefault="005A5BD6">
                <w:pPr>
                  <w:spacing w:before="10"/>
                  <w:ind w:left="60"/>
                  <w:rPr>
                    <w:sz w:val="20"/>
                  </w:rPr>
                </w:pPr>
                <w:r>
                  <w:rPr>
                    <w:spacing w:val="-5"/>
                    <w:sz w:val="20"/>
                  </w:rPr>
                  <w:fldChar w:fldCharType="begin"/>
                </w:r>
                <w:r w:rsidR="00986DE8">
                  <w:rPr>
                    <w:spacing w:val="-5"/>
                    <w:sz w:val="20"/>
                  </w:rPr>
                  <w:instrText xml:space="preserve"> PAGE </w:instrText>
                </w:r>
                <w:r>
                  <w:rPr>
                    <w:spacing w:val="-5"/>
                    <w:sz w:val="20"/>
                  </w:rPr>
                  <w:fldChar w:fldCharType="separate"/>
                </w:r>
                <w:r w:rsidR="001002F0">
                  <w:rPr>
                    <w:noProof/>
                    <w:spacing w:val="-5"/>
                    <w:sz w:val="20"/>
                  </w:rPr>
                  <w:t>2</w:t>
                </w:r>
                <w:r>
                  <w:rPr>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DE8" w:rsidRDefault="005A5BD6">
    <w:pPr>
      <w:pStyle w:val="a4"/>
      <w:spacing w:line="14" w:lineRule="auto"/>
      <w:ind w:left="0" w:firstLine="0"/>
      <w:jc w:val="left"/>
      <w:rPr>
        <w:sz w:val="20"/>
      </w:rPr>
    </w:pPr>
    <w:r w:rsidRPr="005A5BD6">
      <w:pict>
        <v:shapetype id="_x0000_t202" coordsize="21600,21600" o:spt="202" path="m,l,21600r21600,l21600,xe">
          <v:stroke joinstyle="miter"/>
          <v:path gradientshapeok="t" o:connecttype="rect"/>
        </v:shapetype>
        <v:shape id="docshape8" o:spid="_x0000_s2052" type="#_x0000_t202" style="position:absolute;margin-left:800.6pt;margin-top:559.6pt;width:17.1pt;height:13.05pt;z-index:-20473856;mso-position-horizontal-relative:page;mso-position-vertical-relative:page" filled="f" stroked="f">
          <v:textbox inset="0,0,0,0">
            <w:txbxContent>
              <w:p w:rsidR="00986DE8" w:rsidRDefault="005A5BD6">
                <w:pPr>
                  <w:spacing w:before="10"/>
                  <w:ind w:left="60"/>
                  <w:rPr>
                    <w:sz w:val="20"/>
                  </w:rPr>
                </w:pPr>
                <w:r>
                  <w:rPr>
                    <w:spacing w:val="-5"/>
                    <w:sz w:val="20"/>
                  </w:rPr>
                  <w:fldChar w:fldCharType="begin"/>
                </w:r>
                <w:r w:rsidR="00986DE8">
                  <w:rPr>
                    <w:spacing w:val="-5"/>
                    <w:sz w:val="20"/>
                  </w:rPr>
                  <w:instrText xml:space="preserve"> PAGE </w:instrText>
                </w:r>
                <w:r>
                  <w:rPr>
                    <w:spacing w:val="-5"/>
                    <w:sz w:val="20"/>
                  </w:rPr>
                  <w:fldChar w:fldCharType="separate"/>
                </w:r>
                <w:r w:rsidR="001002F0">
                  <w:rPr>
                    <w:noProof/>
                    <w:spacing w:val="-5"/>
                    <w:sz w:val="20"/>
                  </w:rPr>
                  <w:t>27</w:t>
                </w:r>
                <w:r>
                  <w:rPr>
                    <w:spacing w:val="-5"/>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DE8" w:rsidRDefault="00986DE8">
    <w:pPr>
      <w:pStyle w:val="a4"/>
      <w:spacing w:line="14" w:lineRule="auto"/>
      <w:ind w:left="0" w:firstLine="0"/>
      <w:jc w:val="left"/>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71FC" w:rsidRDefault="00C071FC" w:rsidP="008B21F5">
      <w:r>
        <w:separator/>
      </w:r>
    </w:p>
  </w:footnote>
  <w:footnote w:type="continuationSeparator" w:id="1">
    <w:p w:rsidR="00C071FC" w:rsidRDefault="00C071FC" w:rsidP="008B21F5">
      <w:r>
        <w:continuationSeparator/>
      </w:r>
    </w:p>
  </w:footnote>
  <w:footnote w:id="2">
    <w:p w:rsidR="00986DE8" w:rsidRDefault="00986DE8" w:rsidP="00381C5F">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 xml:space="preserve"> Здесь и далее</w:t>
      </w:r>
      <w:r>
        <w:rPr>
          <w:rFonts w:asciiTheme="minorHAnsi" w:hAnsiTheme="minorHAnsi"/>
        </w:rPr>
        <w:t xml:space="preserve"> звёздочкой</w:t>
      </w:r>
      <w:r>
        <w:t xml:space="preserve"> обозначены темы, изучение которых проводится в ознакомительном плане. Педагог самостоятельно определяет объем изучаемого материала.</w:t>
      </w:r>
    </w:p>
    <w:p w:rsidR="00986DE8" w:rsidRDefault="00986DE8" w:rsidP="00381C5F">
      <w:pPr>
        <w:pStyle w:val="footnote"/>
      </w:pPr>
    </w:p>
  </w:footnote>
  <w:footnote w:id="3">
    <w:p w:rsidR="00986DE8" w:rsidRDefault="00986DE8" w:rsidP="00381C5F">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986DE8" w:rsidRDefault="00986DE8" w:rsidP="00381C5F">
      <w:pPr>
        <w:pStyle w:val="footnote"/>
      </w:pPr>
    </w:p>
  </w:footnote>
  <w:footnote w:id="4">
    <w:p w:rsidR="00986DE8" w:rsidRDefault="00986DE8" w:rsidP="00381C5F">
      <w:pPr>
        <w:pStyle w:val="a8"/>
      </w:pPr>
      <w:r>
        <w:rPr>
          <w:rStyle w:val="aa"/>
        </w:rPr>
        <w:footnoteRef/>
      </w:r>
      <w:r>
        <w:t xml:space="preserve"> Здесь и далее **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986DE8" w:rsidRDefault="00986DE8" w:rsidP="00381C5F">
      <w:pPr>
        <w:rPr>
          <w:rFonts w:ascii="SchoolBookSanPin Cyr" w:hAnsi="SchoolBookSanPin Cyr" w:cs="SchoolBookSanPin Cyr"/>
        </w:rPr>
      </w:pPr>
      <w:r>
        <w:rPr>
          <w:vertAlign w:val="superscript"/>
        </w:rPr>
        <w:footnoteRef/>
      </w:r>
      <w:r w:rsidRPr="00C7256F">
        <w:rPr>
          <w:sz w:val="20"/>
          <w:szCs w:val="20"/>
        </w:rPr>
        <w:tab/>
      </w:r>
      <w:r w:rsidRPr="00300BFE">
        <w:rPr>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986DE8" w:rsidRDefault="00986DE8" w:rsidP="00381C5F"/>
  </w:footnote>
  <w:footnote w:id="6">
    <w:p w:rsidR="00986DE8" w:rsidRDefault="00986DE8" w:rsidP="00951E82">
      <w:pPr>
        <w:pStyle w:val="a8"/>
      </w:pPr>
      <w:r>
        <w:rPr>
          <w:rStyle w:val="aa"/>
        </w:rPr>
        <w:footnoteRef/>
      </w:r>
      <w:r>
        <w:t xml:space="preserve"> Здесь и далее **</w:t>
      </w:r>
      <w:r w:rsidRPr="002D7CF4">
        <w:t>обозначены темы, изучение которых проводится в ознакомительном плане. Педагог самостоятельно определяет объем изучаемого материала.</w:t>
      </w:r>
    </w:p>
  </w:footnote>
  <w:footnote w:id="7">
    <w:p w:rsidR="00986DE8" w:rsidRDefault="00986DE8" w:rsidP="00951E82">
      <w:pPr>
        <w:pStyle w:val="a8"/>
      </w:pPr>
      <w:r>
        <w:rPr>
          <w:rStyle w:val="aa"/>
        </w:rPr>
        <w:footnoteRef/>
      </w:r>
      <w:r>
        <w:t xml:space="preserve"> Здесь и далее * *</w:t>
      </w:r>
      <w:r w:rsidRPr="003D5C2A">
        <w:t xml:space="preserve">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986DE8" w:rsidRDefault="00986DE8" w:rsidP="00951E82">
      <w:pPr>
        <w:pStyle w:val="a8"/>
      </w:pPr>
      <w:r>
        <w:rPr>
          <w:rStyle w:val="aa"/>
        </w:rPr>
        <w:footnoteRef/>
      </w:r>
      <w:r>
        <w:t xml:space="preserve"> Здесь и далее * *</w:t>
      </w:r>
      <w:r w:rsidRPr="000F22A4">
        <w:t xml:space="preserve">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986DE8" w:rsidRDefault="00986DE8" w:rsidP="00951E82">
      <w:pPr>
        <w:pStyle w:val="a8"/>
      </w:pPr>
      <w:r>
        <w:rPr>
          <w:rStyle w:val="aa"/>
        </w:rPr>
        <w:footnoteRef/>
      </w:r>
      <w:r>
        <w:t xml:space="preserve"> Здесь и далее * *</w:t>
      </w:r>
      <w:r w:rsidRPr="00EE5221">
        <w:t xml:space="preserve"> обозначены темы, изучение которых проводится в ознакомительном плане. Педагог самостоятельно определяет объем изучаемого материала.</w:t>
      </w:r>
    </w:p>
  </w:footnote>
  <w:footnote w:id="10">
    <w:p w:rsidR="00986DE8" w:rsidRDefault="00986DE8" w:rsidP="00951E82">
      <w:r>
        <w:rPr>
          <w:rStyle w:val="ad"/>
          <w:rFonts w:ascii="Calibri" w:eastAsiaTheme="minorEastAsia" w:hAnsi="Calibri"/>
        </w:rPr>
        <w:footnoteRef/>
      </w:r>
      <w:r>
        <w:br w:type="page"/>
      </w:r>
      <w:r>
        <w:tab/>
      </w:r>
      <w:r w:rsidRPr="00F335C2">
        <w:t>Здесь и далее **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11">
    <w:p w:rsidR="00986DE8" w:rsidRDefault="00986DE8" w:rsidP="00951E82">
      <w:pPr>
        <w:pStyle w:val="a8"/>
      </w:pPr>
      <w:r>
        <w:rPr>
          <w:rStyle w:val="aa"/>
        </w:rPr>
        <w:footnoteRef/>
      </w:r>
      <w:r>
        <w:t xml:space="preserve"> Здесь и далее **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986DE8" w:rsidRDefault="00986DE8" w:rsidP="00951E82">
      <w:pPr>
        <w:pStyle w:val="a8"/>
      </w:pPr>
      <w:r>
        <w:rPr>
          <w:rStyle w:val="aa"/>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13">
    <w:p w:rsidR="00986DE8" w:rsidRDefault="00986DE8" w:rsidP="00A55D99">
      <w:pPr>
        <w:pStyle w:val="a8"/>
      </w:pPr>
      <w:r>
        <w:rPr>
          <w:rStyle w:val="aa"/>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4">
    <w:p w:rsidR="00986DE8" w:rsidRDefault="00986DE8" w:rsidP="00A55D99">
      <w:pPr>
        <w:pStyle w:val="a8"/>
      </w:pPr>
      <w:r>
        <w:rPr>
          <w:rStyle w:val="aa"/>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5">
    <w:p w:rsidR="00986DE8" w:rsidRDefault="00986DE8" w:rsidP="00A55D99">
      <w:pPr>
        <w:pStyle w:val="a8"/>
      </w:pPr>
      <w:r>
        <w:rPr>
          <w:rStyle w:val="aa"/>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6">
    <w:p w:rsidR="00986DE8" w:rsidRDefault="00986DE8" w:rsidP="00A55D99">
      <w:pPr>
        <w:pStyle w:val="a8"/>
      </w:pPr>
      <w:r>
        <w:rPr>
          <w:rStyle w:val="aa"/>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17">
    <w:p w:rsidR="00986DE8" w:rsidRDefault="00986DE8" w:rsidP="00A55D99">
      <w:pPr>
        <w:pStyle w:val="a8"/>
      </w:pPr>
      <w:r>
        <w:rPr>
          <w:rStyle w:val="aa"/>
        </w:rPr>
        <w:footnoteRef/>
      </w:r>
      <w:r w:rsidRPr="006626C8">
        <w:t xml:space="preserve">Здесь и </w:t>
      </w:r>
      <w:r w:rsidRPr="00674FFD">
        <w:t xml:space="preserve">далее звёздочкой </w:t>
      </w:r>
      <w:r w:rsidRPr="006626C8">
        <w:t>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986DE8" w:rsidRDefault="00986DE8" w:rsidP="00A55D99">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986DE8" w:rsidRDefault="00986DE8" w:rsidP="00A55D99">
      <w:pPr>
        <w:pStyle w:val="snoska"/>
      </w:pPr>
    </w:p>
  </w:footnote>
  <w:footnote w:id="19">
    <w:p w:rsidR="00986DE8" w:rsidRDefault="00986DE8" w:rsidP="00A55D99">
      <w:pPr>
        <w:pStyle w:val="a8"/>
      </w:pPr>
      <w:r>
        <w:rPr>
          <w:rStyle w:val="aa"/>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0">
    <w:p w:rsidR="00986DE8" w:rsidRDefault="00986DE8" w:rsidP="00A55D99">
      <w:pPr>
        <w:pStyle w:val="a8"/>
      </w:pPr>
      <w:r>
        <w:rPr>
          <w:rStyle w:val="aa"/>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1">
    <w:p w:rsidR="00986DE8" w:rsidRDefault="00986DE8" w:rsidP="00A55D99">
      <w:pPr>
        <w:pStyle w:val="a8"/>
      </w:pPr>
      <w:r>
        <w:rPr>
          <w:rStyle w:val="aa"/>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2">
    <w:p w:rsidR="00986DE8" w:rsidRDefault="00986DE8" w:rsidP="00A55D99">
      <w:pPr>
        <w:pStyle w:val="a8"/>
      </w:pPr>
      <w:r>
        <w:rPr>
          <w:rStyle w:val="aa"/>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3">
    <w:p w:rsidR="00986DE8" w:rsidRDefault="00986DE8" w:rsidP="00A55D99">
      <w:pPr>
        <w:pStyle w:val="a8"/>
      </w:pPr>
      <w:r>
        <w:rPr>
          <w:rStyle w:val="aa"/>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4">
    <w:p w:rsidR="00986DE8" w:rsidRDefault="00986DE8" w:rsidP="00A55D99">
      <w:pPr>
        <w:pStyle w:val="a8"/>
      </w:pPr>
      <w:r>
        <w:rPr>
          <w:rStyle w:val="aa"/>
        </w:rPr>
        <w:footnoteRef/>
      </w:r>
      <w:r w:rsidRPr="00D0622D">
        <w:t>Изучаются 6 отрядов млекопитающих на примере двух видов из каждого отряда по выбору учителя.</w:t>
      </w:r>
    </w:p>
  </w:footnote>
  <w:footnote w:id="25">
    <w:p w:rsidR="00986DE8" w:rsidRDefault="00986DE8" w:rsidP="00A55D99">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986DE8" w:rsidRDefault="00986DE8" w:rsidP="00A55D99">
      <w:pPr>
        <w:pStyle w:val="footnote"/>
      </w:pPr>
    </w:p>
  </w:footnote>
  <w:footnote w:id="26">
    <w:p w:rsidR="00986DE8" w:rsidRDefault="00986DE8" w:rsidP="00A55D99">
      <w:pPr>
        <w:spacing w:before="31"/>
        <w:ind w:left="117" w:right="-20"/>
        <w:jc w:val="both"/>
        <w:rPr>
          <w:sz w:val="24"/>
          <w:szCs w:val="24"/>
        </w:rPr>
      </w:pPr>
      <w:r>
        <w:rPr>
          <w:rStyle w:val="aa"/>
          <w:sz w:val="24"/>
          <w:szCs w:val="24"/>
        </w:rPr>
        <w:footnoteRef/>
      </w:r>
      <w:r>
        <w:rPr>
          <w:rFonts w:eastAsia="SchoolBookSanPin"/>
          <w:color w:val="231F20"/>
          <w:sz w:val="24"/>
          <w:szCs w:val="24"/>
        </w:rPr>
        <w:t>У</w:t>
      </w:r>
      <w:r>
        <w:rPr>
          <w:rFonts w:eastAsia="SchoolBookSanPin"/>
          <w:color w:val="231F20"/>
          <w:spacing w:val="2"/>
          <w:sz w:val="24"/>
          <w:szCs w:val="24"/>
        </w:rPr>
        <w:t>к</w:t>
      </w:r>
      <w:r>
        <w:rPr>
          <w:rFonts w:eastAsia="SchoolBookSanPin"/>
          <w:color w:val="231F20"/>
          <w:sz w:val="24"/>
          <w:szCs w:val="24"/>
        </w:rPr>
        <w:t>аз П</w:t>
      </w:r>
      <w:r>
        <w:rPr>
          <w:rFonts w:eastAsia="SchoolBookSanPin"/>
          <w:color w:val="231F20"/>
          <w:spacing w:val="2"/>
          <w:sz w:val="24"/>
          <w:szCs w:val="24"/>
        </w:rPr>
        <w:t>р</w:t>
      </w:r>
      <w:r>
        <w:rPr>
          <w:rFonts w:eastAsia="SchoolBookSanPin"/>
          <w:color w:val="231F20"/>
          <w:sz w:val="24"/>
          <w:szCs w:val="24"/>
        </w:rPr>
        <w:t>езиден</w:t>
      </w:r>
      <w:r>
        <w:rPr>
          <w:rFonts w:eastAsia="SchoolBookSanPin"/>
          <w:color w:val="231F20"/>
          <w:spacing w:val="-2"/>
          <w:sz w:val="24"/>
          <w:szCs w:val="24"/>
        </w:rPr>
        <w:t>т</w:t>
      </w:r>
      <w:r>
        <w:rPr>
          <w:rFonts w:eastAsia="SchoolBookSanPin"/>
          <w:color w:val="231F20"/>
          <w:sz w:val="24"/>
          <w:szCs w:val="24"/>
        </w:rPr>
        <w:t>а Р</w:t>
      </w:r>
      <w:r>
        <w:rPr>
          <w:rFonts w:eastAsia="SchoolBookSanPin"/>
          <w:color w:val="231F20"/>
          <w:spacing w:val="2"/>
          <w:sz w:val="24"/>
          <w:szCs w:val="24"/>
        </w:rPr>
        <w:t>о</w:t>
      </w:r>
      <w:r>
        <w:rPr>
          <w:rFonts w:eastAsia="SchoolBookSanPin"/>
          <w:color w:val="231F20"/>
          <w:sz w:val="24"/>
          <w:szCs w:val="24"/>
        </w:rPr>
        <w:t xml:space="preserve">ссийской </w:t>
      </w:r>
      <w:r>
        <w:rPr>
          <w:rFonts w:eastAsia="SchoolBookSanPin"/>
          <w:color w:val="231F20"/>
          <w:spacing w:val="3"/>
          <w:sz w:val="24"/>
          <w:szCs w:val="24"/>
        </w:rPr>
        <w:t>Ф</w:t>
      </w:r>
      <w:r>
        <w:rPr>
          <w:rFonts w:eastAsia="SchoolBookSanPin"/>
          <w:color w:val="231F20"/>
          <w:sz w:val="24"/>
          <w:szCs w:val="24"/>
        </w:rPr>
        <w:t>еде</w:t>
      </w:r>
      <w:r>
        <w:rPr>
          <w:rFonts w:eastAsia="SchoolBookSanPin"/>
          <w:color w:val="231F20"/>
          <w:spacing w:val="2"/>
          <w:sz w:val="24"/>
          <w:szCs w:val="24"/>
        </w:rPr>
        <w:t>р</w:t>
      </w:r>
      <w:r>
        <w:rPr>
          <w:rFonts w:eastAsia="SchoolBookSanPin"/>
          <w:color w:val="231F20"/>
          <w:sz w:val="24"/>
          <w:szCs w:val="24"/>
        </w:rPr>
        <w:t xml:space="preserve">ации от 2 июля 2021 г. № 400 </w:t>
      </w:r>
      <w:r>
        <w:rPr>
          <w:rFonts w:eastAsia="SchoolBookSanPin"/>
          <w:color w:val="231F20"/>
          <w:position w:val="1"/>
          <w:sz w:val="24"/>
          <w:szCs w:val="24"/>
        </w:rPr>
        <w:t>«ОСт</w:t>
      </w:r>
      <w:r>
        <w:rPr>
          <w:rFonts w:eastAsia="SchoolBookSanPin"/>
          <w:color w:val="231F20"/>
          <w:spacing w:val="2"/>
          <w:position w:val="1"/>
          <w:sz w:val="24"/>
          <w:szCs w:val="24"/>
        </w:rPr>
        <w:t>р</w:t>
      </w:r>
      <w:r>
        <w:rPr>
          <w:rFonts w:eastAsia="SchoolBookSanPin"/>
          <w:color w:val="231F20"/>
          <w:position w:val="1"/>
          <w:sz w:val="24"/>
          <w:szCs w:val="24"/>
        </w:rPr>
        <w:t>атегиинациональной</w:t>
      </w:r>
      <w:r>
        <w:rPr>
          <w:rFonts w:eastAsia="SchoolBookSanPin"/>
          <w:color w:val="231F20"/>
          <w:spacing w:val="2"/>
          <w:position w:val="1"/>
          <w:sz w:val="24"/>
          <w:szCs w:val="24"/>
        </w:rPr>
        <w:t>б</w:t>
      </w:r>
      <w:r>
        <w:rPr>
          <w:rFonts w:eastAsia="SchoolBookSanPin"/>
          <w:color w:val="231F20"/>
          <w:position w:val="1"/>
          <w:sz w:val="24"/>
          <w:szCs w:val="24"/>
        </w:rPr>
        <w:t>е</w:t>
      </w:r>
      <w:r>
        <w:rPr>
          <w:rFonts w:eastAsia="SchoolBookSanPin"/>
          <w:color w:val="231F20"/>
          <w:spacing w:val="2"/>
          <w:position w:val="1"/>
          <w:sz w:val="24"/>
          <w:szCs w:val="24"/>
        </w:rPr>
        <w:t>з</w:t>
      </w:r>
      <w:r>
        <w:rPr>
          <w:rFonts w:eastAsia="SchoolBookSanPin"/>
          <w:color w:val="231F20"/>
          <w:position w:val="1"/>
          <w:sz w:val="24"/>
          <w:szCs w:val="24"/>
        </w:rPr>
        <w:t>опасн</w:t>
      </w:r>
      <w:r>
        <w:rPr>
          <w:rFonts w:eastAsia="SchoolBookSanPin"/>
          <w:color w:val="231F20"/>
          <w:spacing w:val="2"/>
          <w:position w:val="1"/>
          <w:sz w:val="24"/>
          <w:szCs w:val="24"/>
        </w:rPr>
        <w:t>о</w:t>
      </w:r>
      <w:r>
        <w:rPr>
          <w:rFonts w:eastAsia="SchoolBookSanPin"/>
          <w:color w:val="231F20"/>
          <w:position w:val="1"/>
          <w:sz w:val="24"/>
          <w:szCs w:val="24"/>
        </w:rPr>
        <w:t>стиР</w:t>
      </w:r>
      <w:r>
        <w:rPr>
          <w:rFonts w:eastAsia="SchoolBookSanPin"/>
          <w:color w:val="231F20"/>
          <w:spacing w:val="2"/>
          <w:position w:val="1"/>
          <w:sz w:val="24"/>
          <w:szCs w:val="24"/>
        </w:rPr>
        <w:t>о</w:t>
      </w:r>
      <w:r>
        <w:rPr>
          <w:rFonts w:eastAsia="SchoolBookSanPin"/>
          <w:color w:val="231F20"/>
          <w:position w:val="1"/>
          <w:sz w:val="24"/>
          <w:szCs w:val="24"/>
        </w:rPr>
        <w:t>ссийской</w:t>
      </w:r>
      <w:r>
        <w:rPr>
          <w:rFonts w:eastAsia="SchoolBookSanPin"/>
          <w:color w:val="231F20"/>
          <w:spacing w:val="3"/>
          <w:position w:val="1"/>
          <w:sz w:val="24"/>
          <w:szCs w:val="24"/>
        </w:rPr>
        <w:t>Ф</w:t>
      </w:r>
      <w:r>
        <w:rPr>
          <w:rFonts w:eastAsia="SchoolBookSanPin"/>
          <w:color w:val="231F20"/>
          <w:position w:val="1"/>
          <w:sz w:val="24"/>
          <w:szCs w:val="24"/>
        </w:rPr>
        <w:t>еде</w:t>
      </w:r>
      <w:r>
        <w:rPr>
          <w:rFonts w:eastAsia="SchoolBookSanPin"/>
          <w:color w:val="231F20"/>
          <w:spacing w:val="2"/>
          <w:position w:val="1"/>
          <w:sz w:val="24"/>
          <w:szCs w:val="24"/>
        </w:rPr>
        <w:t>р</w:t>
      </w:r>
      <w:r>
        <w:rPr>
          <w:rFonts w:eastAsia="SchoolBookSanPin"/>
          <w:color w:val="231F20"/>
          <w:position w:val="1"/>
          <w:sz w:val="24"/>
          <w:szCs w:val="24"/>
        </w:rPr>
        <w:t>ации».</w:t>
      </w:r>
    </w:p>
  </w:footnote>
  <w:footnote w:id="27">
    <w:p w:rsidR="00986DE8" w:rsidRPr="00986DE8" w:rsidRDefault="00986DE8" w:rsidP="00986DE8">
      <w:pPr>
        <w:pStyle w:val="affff7"/>
        <w:ind w:left="0" w:firstLine="0"/>
        <w:jc w:val="right"/>
        <w:rPr>
          <w:lang w:val="ru-RU"/>
        </w:rPr>
      </w:pPr>
      <w:r>
        <w:rPr>
          <w:rStyle w:val="affff6"/>
          <w:color w:val="000000"/>
          <w:vertAlign w:val="superscript"/>
        </w:rPr>
        <w:footnoteRef/>
      </w:r>
      <w:r w:rsidRPr="00986DE8">
        <w:rPr>
          <w:rStyle w:val="affff6"/>
          <w:color w:val="000000"/>
          <w:lang w:val="ru-RU"/>
        </w:rPr>
        <w:t xml:space="preserve"> С учетом климатических условий лыжная подготовка может быть за</w:t>
      </w:r>
      <w:r w:rsidRPr="00986DE8">
        <w:rPr>
          <w:rStyle w:val="affff6"/>
          <w:color w:val="000000"/>
          <w:lang w:val="ru-RU"/>
        </w:rPr>
        <w:softHyphen/>
        <w:t>менена либо другим зимним видом спорта, либо видом спорта из Пе</w:t>
      </w:r>
      <w:r w:rsidRPr="00986DE8">
        <w:rPr>
          <w:rStyle w:val="affff6"/>
          <w:color w:val="000000"/>
          <w:lang w:val="ru-RU"/>
        </w:rPr>
        <w:softHyphen/>
        <w:t>речня Примерных модульных программ по физической культуре, ре</w:t>
      </w:r>
      <w:r w:rsidRPr="00986DE8">
        <w:rPr>
          <w:rStyle w:val="affff6"/>
          <w:color w:val="000000"/>
          <w:lang w:val="ru-RU"/>
        </w:rPr>
        <w:softHyphen/>
        <w:t>комендованных Министерством просвещением Российской Федерации</w:t>
      </w:r>
    </w:p>
  </w:footnote>
  <w:footnote w:id="28">
    <w:p w:rsidR="00986DE8" w:rsidRPr="00986DE8" w:rsidRDefault="00986DE8" w:rsidP="00986DE8">
      <w:pPr>
        <w:pStyle w:val="affff7"/>
        <w:jc w:val="both"/>
        <w:rPr>
          <w:lang w:val="ru-RU"/>
        </w:rPr>
      </w:pPr>
      <w:r>
        <w:rPr>
          <w:rStyle w:val="affff6"/>
          <w:color w:val="000000"/>
          <w:vertAlign w:val="superscript"/>
        </w:rPr>
        <w:footnoteRef/>
      </w:r>
      <w:r w:rsidRPr="00986DE8">
        <w:rPr>
          <w:rStyle w:val="affff6"/>
          <w:color w:val="000000"/>
          <w:lang w:val="ru-RU"/>
        </w:rPr>
        <w:t xml:space="preserve"> При реализации рабочей программы следует учитывать необходи</w:t>
      </w:r>
      <w:r w:rsidRPr="00986DE8">
        <w:rPr>
          <w:rStyle w:val="affff6"/>
          <w:color w:val="000000"/>
          <w:lang w:val="ru-RU"/>
        </w:rPr>
        <w:softHyphen/>
        <w:t>мость дифференцированного подхода в организации занятий с учё</w:t>
      </w:r>
      <w:r w:rsidRPr="00986DE8">
        <w:rPr>
          <w:rStyle w:val="affff6"/>
          <w:color w:val="000000"/>
          <w:lang w:val="ru-RU"/>
        </w:rPr>
        <w:softHyphen/>
        <w:t>том состояния здоровья обучающихся (лечебной физкультуры).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9">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1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3">
    <w:nsid w:val="01280134"/>
    <w:multiLevelType w:val="hybridMultilevel"/>
    <w:tmpl w:val="9E1661D8"/>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CC1882"/>
    <w:multiLevelType w:val="hybridMultilevel"/>
    <w:tmpl w:val="D902E1B0"/>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02DF5300"/>
    <w:multiLevelType w:val="hybridMultilevel"/>
    <w:tmpl w:val="F752AF8A"/>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02F10C47"/>
    <w:multiLevelType w:val="hybridMultilevel"/>
    <w:tmpl w:val="465C9574"/>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C71E17"/>
    <w:multiLevelType w:val="hybridMultilevel"/>
    <w:tmpl w:val="3A1EFCFA"/>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03C95889"/>
    <w:multiLevelType w:val="hybridMultilevel"/>
    <w:tmpl w:val="916C6C2C"/>
    <w:lvl w:ilvl="0" w:tplc="67FA66FA">
      <w:start w:val="1"/>
      <w:numFmt w:val="decimal"/>
      <w:lvlText w:val="%1."/>
      <w:lvlJc w:val="left"/>
      <w:pPr>
        <w:ind w:left="1094" w:hanging="356"/>
        <w:jc w:val="left"/>
      </w:pPr>
      <w:rPr>
        <w:rFonts w:ascii="Times New Roman" w:eastAsia="Times New Roman" w:hAnsi="Times New Roman" w:cs="Times New Roman" w:hint="default"/>
        <w:w w:val="100"/>
        <w:sz w:val="24"/>
        <w:szCs w:val="24"/>
        <w:lang w:val="ru-RU" w:eastAsia="en-US" w:bidi="ar-SA"/>
      </w:rPr>
    </w:lvl>
    <w:lvl w:ilvl="1" w:tplc="16CE4894">
      <w:numFmt w:val="bullet"/>
      <w:lvlText w:val="•"/>
      <w:lvlJc w:val="left"/>
      <w:pPr>
        <w:ind w:left="1991" w:hanging="356"/>
      </w:pPr>
      <w:rPr>
        <w:rFonts w:hint="default"/>
        <w:lang w:val="ru-RU" w:eastAsia="en-US" w:bidi="ar-SA"/>
      </w:rPr>
    </w:lvl>
    <w:lvl w:ilvl="2" w:tplc="E0442908">
      <w:numFmt w:val="bullet"/>
      <w:lvlText w:val="•"/>
      <w:lvlJc w:val="left"/>
      <w:pPr>
        <w:ind w:left="2883" w:hanging="356"/>
      </w:pPr>
      <w:rPr>
        <w:rFonts w:hint="default"/>
        <w:lang w:val="ru-RU" w:eastAsia="en-US" w:bidi="ar-SA"/>
      </w:rPr>
    </w:lvl>
    <w:lvl w:ilvl="3" w:tplc="68EA6118">
      <w:numFmt w:val="bullet"/>
      <w:lvlText w:val="•"/>
      <w:lvlJc w:val="left"/>
      <w:pPr>
        <w:ind w:left="3775" w:hanging="356"/>
      </w:pPr>
      <w:rPr>
        <w:rFonts w:hint="default"/>
        <w:lang w:val="ru-RU" w:eastAsia="en-US" w:bidi="ar-SA"/>
      </w:rPr>
    </w:lvl>
    <w:lvl w:ilvl="4" w:tplc="53FC4882">
      <w:numFmt w:val="bullet"/>
      <w:lvlText w:val="•"/>
      <w:lvlJc w:val="left"/>
      <w:pPr>
        <w:ind w:left="4667" w:hanging="356"/>
      </w:pPr>
      <w:rPr>
        <w:rFonts w:hint="default"/>
        <w:lang w:val="ru-RU" w:eastAsia="en-US" w:bidi="ar-SA"/>
      </w:rPr>
    </w:lvl>
    <w:lvl w:ilvl="5" w:tplc="22021C1A">
      <w:numFmt w:val="bullet"/>
      <w:lvlText w:val="•"/>
      <w:lvlJc w:val="left"/>
      <w:pPr>
        <w:ind w:left="5559" w:hanging="356"/>
      </w:pPr>
      <w:rPr>
        <w:rFonts w:hint="default"/>
        <w:lang w:val="ru-RU" w:eastAsia="en-US" w:bidi="ar-SA"/>
      </w:rPr>
    </w:lvl>
    <w:lvl w:ilvl="6" w:tplc="5B1CC10C">
      <w:numFmt w:val="bullet"/>
      <w:lvlText w:val="•"/>
      <w:lvlJc w:val="left"/>
      <w:pPr>
        <w:ind w:left="6451" w:hanging="356"/>
      </w:pPr>
      <w:rPr>
        <w:rFonts w:hint="default"/>
        <w:lang w:val="ru-RU" w:eastAsia="en-US" w:bidi="ar-SA"/>
      </w:rPr>
    </w:lvl>
    <w:lvl w:ilvl="7" w:tplc="5DAC136C">
      <w:numFmt w:val="bullet"/>
      <w:lvlText w:val="•"/>
      <w:lvlJc w:val="left"/>
      <w:pPr>
        <w:ind w:left="7343" w:hanging="356"/>
      </w:pPr>
      <w:rPr>
        <w:rFonts w:hint="default"/>
        <w:lang w:val="ru-RU" w:eastAsia="en-US" w:bidi="ar-SA"/>
      </w:rPr>
    </w:lvl>
    <w:lvl w:ilvl="8" w:tplc="605E87FC">
      <w:numFmt w:val="bullet"/>
      <w:lvlText w:val="•"/>
      <w:lvlJc w:val="left"/>
      <w:pPr>
        <w:ind w:left="8235" w:hanging="356"/>
      </w:pPr>
      <w:rPr>
        <w:rFonts w:hint="default"/>
        <w:lang w:val="ru-RU" w:eastAsia="en-US" w:bidi="ar-SA"/>
      </w:rPr>
    </w:lvl>
  </w:abstractNum>
  <w:abstractNum w:abstractNumId="19">
    <w:nsid w:val="03F50CFF"/>
    <w:multiLevelType w:val="hybridMultilevel"/>
    <w:tmpl w:val="4E2A0CD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0">
    <w:nsid w:val="04073F29"/>
    <w:multiLevelType w:val="hybridMultilevel"/>
    <w:tmpl w:val="ACA25804"/>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DC1601"/>
    <w:multiLevelType w:val="hybridMultilevel"/>
    <w:tmpl w:val="BC96671C"/>
    <w:lvl w:ilvl="0" w:tplc="1CE02F5C">
      <w:numFmt w:val="bullet"/>
      <w:lvlText w:val="-"/>
      <w:lvlJc w:val="left"/>
      <w:pPr>
        <w:ind w:left="142" w:hanging="140"/>
      </w:pPr>
      <w:rPr>
        <w:rFonts w:ascii="Times New Roman" w:eastAsia="Times New Roman" w:hAnsi="Times New Roman" w:cs="Times New Roman" w:hint="default"/>
        <w:b w:val="0"/>
        <w:bCs w:val="0"/>
        <w:i w:val="0"/>
        <w:iCs w:val="0"/>
        <w:w w:val="99"/>
        <w:sz w:val="24"/>
        <w:szCs w:val="24"/>
        <w:lang w:val="ru-RU" w:eastAsia="en-US" w:bidi="ar-SA"/>
      </w:rPr>
    </w:lvl>
    <w:lvl w:ilvl="1" w:tplc="4FEA3B86">
      <w:numFmt w:val="bullet"/>
      <w:lvlText w:val="•"/>
      <w:lvlJc w:val="left"/>
      <w:pPr>
        <w:ind w:left="479" w:hanging="140"/>
      </w:pPr>
      <w:rPr>
        <w:rFonts w:hint="default"/>
        <w:lang w:val="ru-RU" w:eastAsia="en-US" w:bidi="ar-SA"/>
      </w:rPr>
    </w:lvl>
    <w:lvl w:ilvl="2" w:tplc="F4DA03E4">
      <w:numFmt w:val="bullet"/>
      <w:lvlText w:val="•"/>
      <w:lvlJc w:val="left"/>
      <w:pPr>
        <w:ind w:left="818" w:hanging="140"/>
      </w:pPr>
      <w:rPr>
        <w:rFonts w:hint="default"/>
        <w:lang w:val="ru-RU" w:eastAsia="en-US" w:bidi="ar-SA"/>
      </w:rPr>
    </w:lvl>
    <w:lvl w:ilvl="3" w:tplc="B29218A4">
      <w:numFmt w:val="bullet"/>
      <w:lvlText w:val="•"/>
      <w:lvlJc w:val="left"/>
      <w:pPr>
        <w:ind w:left="1157" w:hanging="140"/>
      </w:pPr>
      <w:rPr>
        <w:rFonts w:hint="default"/>
        <w:lang w:val="ru-RU" w:eastAsia="en-US" w:bidi="ar-SA"/>
      </w:rPr>
    </w:lvl>
    <w:lvl w:ilvl="4" w:tplc="9A82D302">
      <w:numFmt w:val="bullet"/>
      <w:lvlText w:val="•"/>
      <w:lvlJc w:val="left"/>
      <w:pPr>
        <w:ind w:left="1497" w:hanging="140"/>
      </w:pPr>
      <w:rPr>
        <w:rFonts w:hint="default"/>
        <w:lang w:val="ru-RU" w:eastAsia="en-US" w:bidi="ar-SA"/>
      </w:rPr>
    </w:lvl>
    <w:lvl w:ilvl="5" w:tplc="AC666890">
      <w:numFmt w:val="bullet"/>
      <w:lvlText w:val="•"/>
      <w:lvlJc w:val="left"/>
      <w:pPr>
        <w:ind w:left="1836" w:hanging="140"/>
      </w:pPr>
      <w:rPr>
        <w:rFonts w:hint="default"/>
        <w:lang w:val="ru-RU" w:eastAsia="en-US" w:bidi="ar-SA"/>
      </w:rPr>
    </w:lvl>
    <w:lvl w:ilvl="6" w:tplc="C96A59FE">
      <w:numFmt w:val="bullet"/>
      <w:lvlText w:val="•"/>
      <w:lvlJc w:val="left"/>
      <w:pPr>
        <w:ind w:left="2175" w:hanging="140"/>
      </w:pPr>
      <w:rPr>
        <w:rFonts w:hint="default"/>
        <w:lang w:val="ru-RU" w:eastAsia="en-US" w:bidi="ar-SA"/>
      </w:rPr>
    </w:lvl>
    <w:lvl w:ilvl="7" w:tplc="F17A7B48">
      <w:numFmt w:val="bullet"/>
      <w:lvlText w:val="•"/>
      <w:lvlJc w:val="left"/>
      <w:pPr>
        <w:ind w:left="2515" w:hanging="140"/>
      </w:pPr>
      <w:rPr>
        <w:rFonts w:hint="default"/>
        <w:lang w:val="ru-RU" w:eastAsia="en-US" w:bidi="ar-SA"/>
      </w:rPr>
    </w:lvl>
    <w:lvl w:ilvl="8" w:tplc="D7B02FD2">
      <w:numFmt w:val="bullet"/>
      <w:lvlText w:val="•"/>
      <w:lvlJc w:val="left"/>
      <w:pPr>
        <w:ind w:left="2854" w:hanging="140"/>
      </w:pPr>
      <w:rPr>
        <w:rFonts w:hint="default"/>
        <w:lang w:val="ru-RU" w:eastAsia="en-US" w:bidi="ar-SA"/>
      </w:rPr>
    </w:lvl>
  </w:abstractNum>
  <w:abstractNum w:abstractNumId="22">
    <w:nsid w:val="053D2068"/>
    <w:multiLevelType w:val="hybridMultilevel"/>
    <w:tmpl w:val="E16C91B8"/>
    <w:lvl w:ilvl="0" w:tplc="693E0664">
      <w:start w:val="1"/>
      <w:numFmt w:val="bullet"/>
      <w:lvlText w:val=""/>
      <w:lvlJc w:val="left"/>
      <w:pPr>
        <w:ind w:left="720" w:hanging="360"/>
      </w:pPr>
      <w:rPr>
        <w:rFonts w:ascii="Symbol" w:hAnsi="Symbol" w:hint="default"/>
      </w:rPr>
    </w:lvl>
    <w:lvl w:ilvl="1" w:tplc="712632F2" w:tentative="1">
      <w:start w:val="1"/>
      <w:numFmt w:val="bullet"/>
      <w:lvlText w:val="o"/>
      <w:lvlJc w:val="left"/>
      <w:pPr>
        <w:ind w:left="1440" w:hanging="360"/>
      </w:pPr>
      <w:rPr>
        <w:rFonts w:ascii="Courier New" w:hAnsi="Courier New" w:cs="Courier New" w:hint="default"/>
      </w:rPr>
    </w:lvl>
    <w:lvl w:ilvl="2" w:tplc="EDD4808C" w:tentative="1">
      <w:start w:val="1"/>
      <w:numFmt w:val="bullet"/>
      <w:lvlText w:val=""/>
      <w:lvlJc w:val="left"/>
      <w:pPr>
        <w:ind w:left="2160" w:hanging="360"/>
      </w:pPr>
      <w:rPr>
        <w:rFonts w:ascii="Wingdings" w:hAnsi="Wingdings" w:hint="default"/>
      </w:rPr>
    </w:lvl>
    <w:lvl w:ilvl="3" w:tplc="E82EE1E6" w:tentative="1">
      <w:start w:val="1"/>
      <w:numFmt w:val="bullet"/>
      <w:lvlText w:val=""/>
      <w:lvlJc w:val="left"/>
      <w:pPr>
        <w:ind w:left="2880" w:hanging="360"/>
      </w:pPr>
      <w:rPr>
        <w:rFonts w:ascii="Symbol" w:hAnsi="Symbol" w:hint="default"/>
      </w:rPr>
    </w:lvl>
    <w:lvl w:ilvl="4" w:tplc="B128EC00" w:tentative="1">
      <w:start w:val="1"/>
      <w:numFmt w:val="bullet"/>
      <w:lvlText w:val="o"/>
      <w:lvlJc w:val="left"/>
      <w:pPr>
        <w:ind w:left="3600" w:hanging="360"/>
      </w:pPr>
      <w:rPr>
        <w:rFonts w:ascii="Courier New" w:hAnsi="Courier New" w:cs="Courier New" w:hint="default"/>
      </w:rPr>
    </w:lvl>
    <w:lvl w:ilvl="5" w:tplc="7F263250" w:tentative="1">
      <w:start w:val="1"/>
      <w:numFmt w:val="bullet"/>
      <w:lvlText w:val=""/>
      <w:lvlJc w:val="left"/>
      <w:pPr>
        <w:ind w:left="4320" w:hanging="360"/>
      </w:pPr>
      <w:rPr>
        <w:rFonts w:ascii="Wingdings" w:hAnsi="Wingdings" w:hint="default"/>
      </w:rPr>
    </w:lvl>
    <w:lvl w:ilvl="6" w:tplc="955A4162" w:tentative="1">
      <w:start w:val="1"/>
      <w:numFmt w:val="bullet"/>
      <w:lvlText w:val=""/>
      <w:lvlJc w:val="left"/>
      <w:pPr>
        <w:ind w:left="5040" w:hanging="360"/>
      </w:pPr>
      <w:rPr>
        <w:rFonts w:ascii="Symbol" w:hAnsi="Symbol" w:hint="default"/>
      </w:rPr>
    </w:lvl>
    <w:lvl w:ilvl="7" w:tplc="A27CFA6A" w:tentative="1">
      <w:start w:val="1"/>
      <w:numFmt w:val="bullet"/>
      <w:lvlText w:val="o"/>
      <w:lvlJc w:val="left"/>
      <w:pPr>
        <w:ind w:left="5760" w:hanging="360"/>
      </w:pPr>
      <w:rPr>
        <w:rFonts w:ascii="Courier New" w:hAnsi="Courier New" w:cs="Courier New" w:hint="default"/>
      </w:rPr>
    </w:lvl>
    <w:lvl w:ilvl="8" w:tplc="6E9E09DC" w:tentative="1">
      <w:start w:val="1"/>
      <w:numFmt w:val="bullet"/>
      <w:lvlText w:val=""/>
      <w:lvlJc w:val="left"/>
      <w:pPr>
        <w:ind w:left="6480" w:hanging="360"/>
      </w:pPr>
      <w:rPr>
        <w:rFonts w:ascii="Wingdings" w:hAnsi="Wingdings" w:hint="default"/>
      </w:rPr>
    </w:lvl>
  </w:abstractNum>
  <w:abstractNum w:abstractNumId="23">
    <w:nsid w:val="06A04CF6"/>
    <w:multiLevelType w:val="hybridMultilevel"/>
    <w:tmpl w:val="A19EC280"/>
    <w:lvl w:ilvl="0" w:tplc="76620C5A">
      <w:start w:val="1"/>
      <w:numFmt w:val="bullet"/>
      <w:lvlText w:val=""/>
      <w:lvlJc w:val="left"/>
      <w:pPr>
        <w:ind w:left="1080" w:hanging="360"/>
      </w:pPr>
      <w:rPr>
        <w:rFonts w:ascii="Symbol" w:hAnsi="Symbol" w:hint="default"/>
      </w:rPr>
    </w:lvl>
    <w:lvl w:ilvl="1" w:tplc="326E218C" w:tentative="1">
      <w:start w:val="1"/>
      <w:numFmt w:val="bullet"/>
      <w:lvlText w:val="o"/>
      <w:lvlJc w:val="left"/>
      <w:pPr>
        <w:ind w:left="1800" w:hanging="360"/>
      </w:pPr>
      <w:rPr>
        <w:rFonts w:ascii="Courier New" w:hAnsi="Courier New" w:cs="Courier New" w:hint="default"/>
      </w:rPr>
    </w:lvl>
    <w:lvl w:ilvl="2" w:tplc="7D5EEAE2" w:tentative="1">
      <w:start w:val="1"/>
      <w:numFmt w:val="bullet"/>
      <w:lvlText w:val=""/>
      <w:lvlJc w:val="left"/>
      <w:pPr>
        <w:ind w:left="2520" w:hanging="360"/>
      </w:pPr>
      <w:rPr>
        <w:rFonts w:ascii="Wingdings" w:hAnsi="Wingdings" w:hint="default"/>
      </w:rPr>
    </w:lvl>
    <w:lvl w:ilvl="3" w:tplc="80D4BEBA" w:tentative="1">
      <w:start w:val="1"/>
      <w:numFmt w:val="bullet"/>
      <w:lvlText w:val=""/>
      <w:lvlJc w:val="left"/>
      <w:pPr>
        <w:ind w:left="3240" w:hanging="360"/>
      </w:pPr>
      <w:rPr>
        <w:rFonts w:ascii="Symbol" w:hAnsi="Symbol" w:hint="default"/>
      </w:rPr>
    </w:lvl>
    <w:lvl w:ilvl="4" w:tplc="8B88433C" w:tentative="1">
      <w:start w:val="1"/>
      <w:numFmt w:val="bullet"/>
      <w:lvlText w:val="o"/>
      <w:lvlJc w:val="left"/>
      <w:pPr>
        <w:ind w:left="3960" w:hanging="360"/>
      </w:pPr>
      <w:rPr>
        <w:rFonts w:ascii="Courier New" w:hAnsi="Courier New" w:cs="Courier New" w:hint="default"/>
      </w:rPr>
    </w:lvl>
    <w:lvl w:ilvl="5" w:tplc="BF1E6D88" w:tentative="1">
      <w:start w:val="1"/>
      <w:numFmt w:val="bullet"/>
      <w:lvlText w:val=""/>
      <w:lvlJc w:val="left"/>
      <w:pPr>
        <w:ind w:left="4680" w:hanging="360"/>
      </w:pPr>
      <w:rPr>
        <w:rFonts w:ascii="Wingdings" w:hAnsi="Wingdings" w:hint="default"/>
      </w:rPr>
    </w:lvl>
    <w:lvl w:ilvl="6" w:tplc="6AE4245A" w:tentative="1">
      <w:start w:val="1"/>
      <w:numFmt w:val="bullet"/>
      <w:lvlText w:val=""/>
      <w:lvlJc w:val="left"/>
      <w:pPr>
        <w:ind w:left="5400" w:hanging="360"/>
      </w:pPr>
      <w:rPr>
        <w:rFonts w:ascii="Symbol" w:hAnsi="Symbol" w:hint="default"/>
      </w:rPr>
    </w:lvl>
    <w:lvl w:ilvl="7" w:tplc="D28A96DC" w:tentative="1">
      <w:start w:val="1"/>
      <w:numFmt w:val="bullet"/>
      <w:lvlText w:val="o"/>
      <w:lvlJc w:val="left"/>
      <w:pPr>
        <w:ind w:left="6120" w:hanging="360"/>
      </w:pPr>
      <w:rPr>
        <w:rFonts w:ascii="Courier New" w:hAnsi="Courier New" w:cs="Courier New" w:hint="default"/>
      </w:rPr>
    </w:lvl>
    <w:lvl w:ilvl="8" w:tplc="091A72F0" w:tentative="1">
      <w:start w:val="1"/>
      <w:numFmt w:val="bullet"/>
      <w:lvlText w:val=""/>
      <w:lvlJc w:val="left"/>
      <w:pPr>
        <w:ind w:left="6840" w:hanging="360"/>
      </w:pPr>
      <w:rPr>
        <w:rFonts w:ascii="Wingdings" w:hAnsi="Wingdings" w:hint="default"/>
      </w:rPr>
    </w:lvl>
  </w:abstractNum>
  <w:abstractNum w:abstractNumId="24">
    <w:nsid w:val="072668B7"/>
    <w:multiLevelType w:val="hybridMultilevel"/>
    <w:tmpl w:val="EF92692C"/>
    <w:lvl w:ilvl="0" w:tplc="2A52E08A">
      <w:start w:val="1"/>
      <w:numFmt w:val="bullet"/>
      <w:lvlText w:val=""/>
      <w:lvlJc w:val="left"/>
      <w:pPr>
        <w:ind w:left="720" w:hanging="360"/>
      </w:pPr>
      <w:rPr>
        <w:rFonts w:ascii="Symbol" w:hAnsi="Symbol" w:hint="default"/>
      </w:rPr>
    </w:lvl>
    <w:lvl w:ilvl="1" w:tplc="8E5E37D4" w:tentative="1">
      <w:start w:val="1"/>
      <w:numFmt w:val="bullet"/>
      <w:lvlText w:val="o"/>
      <w:lvlJc w:val="left"/>
      <w:pPr>
        <w:ind w:left="1440" w:hanging="360"/>
      </w:pPr>
      <w:rPr>
        <w:rFonts w:ascii="Courier New" w:hAnsi="Courier New" w:cs="Courier New" w:hint="default"/>
      </w:rPr>
    </w:lvl>
    <w:lvl w:ilvl="2" w:tplc="239EEA04" w:tentative="1">
      <w:start w:val="1"/>
      <w:numFmt w:val="bullet"/>
      <w:lvlText w:val=""/>
      <w:lvlJc w:val="left"/>
      <w:pPr>
        <w:ind w:left="2160" w:hanging="360"/>
      </w:pPr>
      <w:rPr>
        <w:rFonts w:ascii="Wingdings" w:hAnsi="Wingdings" w:hint="default"/>
      </w:rPr>
    </w:lvl>
    <w:lvl w:ilvl="3" w:tplc="31A04B94" w:tentative="1">
      <w:start w:val="1"/>
      <w:numFmt w:val="bullet"/>
      <w:lvlText w:val=""/>
      <w:lvlJc w:val="left"/>
      <w:pPr>
        <w:ind w:left="2880" w:hanging="360"/>
      </w:pPr>
      <w:rPr>
        <w:rFonts w:ascii="Symbol" w:hAnsi="Symbol" w:hint="default"/>
      </w:rPr>
    </w:lvl>
    <w:lvl w:ilvl="4" w:tplc="D5907578" w:tentative="1">
      <w:start w:val="1"/>
      <w:numFmt w:val="bullet"/>
      <w:lvlText w:val="o"/>
      <w:lvlJc w:val="left"/>
      <w:pPr>
        <w:ind w:left="3600" w:hanging="360"/>
      </w:pPr>
      <w:rPr>
        <w:rFonts w:ascii="Courier New" w:hAnsi="Courier New" w:cs="Courier New" w:hint="default"/>
      </w:rPr>
    </w:lvl>
    <w:lvl w:ilvl="5" w:tplc="0630AAA8" w:tentative="1">
      <w:start w:val="1"/>
      <w:numFmt w:val="bullet"/>
      <w:lvlText w:val=""/>
      <w:lvlJc w:val="left"/>
      <w:pPr>
        <w:ind w:left="4320" w:hanging="360"/>
      </w:pPr>
      <w:rPr>
        <w:rFonts w:ascii="Wingdings" w:hAnsi="Wingdings" w:hint="default"/>
      </w:rPr>
    </w:lvl>
    <w:lvl w:ilvl="6" w:tplc="7F5669DC" w:tentative="1">
      <w:start w:val="1"/>
      <w:numFmt w:val="bullet"/>
      <w:lvlText w:val=""/>
      <w:lvlJc w:val="left"/>
      <w:pPr>
        <w:ind w:left="5040" w:hanging="360"/>
      </w:pPr>
      <w:rPr>
        <w:rFonts w:ascii="Symbol" w:hAnsi="Symbol" w:hint="default"/>
      </w:rPr>
    </w:lvl>
    <w:lvl w:ilvl="7" w:tplc="933862DE" w:tentative="1">
      <w:start w:val="1"/>
      <w:numFmt w:val="bullet"/>
      <w:lvlText w:val="o"/>
      <w:lvlJc w:val="left"/>
      <w:pPr>
        <w:ind w:left="5760" w:hanging="360"/>
      </w:pPr>
      <w:rPr>
        <w:rFonts w:ascii="Courier New" w:hAnsi="Courier New" w:cs="Courier New" w:hint="default"/>
      </w:rPr>
    </w:lvl>
    <w:lvl w:ilvl="8" w:tplc="77EC0618" w:tentative="1">
      <w:start w:val="1"/>
      <w:numFmt w:val="bullet"/>
      <w:lvlText w:val=""/>
      <w:lvlJc w:val="left"/>
      <w:pPr>
        <w:ind w:left="6480" w:hanging="360"/>
      </w:pPr>
      <w:rPr>
        <w:rFonts w:ascii="Wingdings" w:hAnsi="Wingdings" w:hint="default"/>
      </w:rPr>
    </w:lvl>
  </w:abstractNum>
  <w:abstractNum w:abstractNumId="25">
    <w:nsid w:val="075A3427"/>
    <w:multiLevelType w:val="hybridMultilevel"/>
    <w:tmpl w:val="EFC4D07C"/>
    <w:lvl w:ilvl="0" w:tplc="C45A3B1A">
      <w:numFmt w:val="bullet"/>
      <w:lvlText w:val="•"/>
      <w:lvlJc w:val="left"/>
      <w:pPr>
        <w:ind w:left="2209" w:hanging="173"/>
      </w:pPr>
      <w:rPr>
        <w:rFonts w:ascii="Times New Roman" w:eastAsia="Times New Roman" w:hAnsi="Times New Roman" w:cs="Times New Roman" w:hint="default"/>
        <w:w w:val="100"/>
        <w:sz w:val="24"/>
        <w:szCs w:val="24"/>
        <w:lang w:val="ru-RU" w:eastAsia="en-US" w:bidi="ar-SA"/>
      </w:rPr>
    </w:lvl>
    <w:lvl w:ilvl="1" w:tplc="D474DE32">
      <w:numFmt w:val="bullet"/>
      <w:lvlText w:val="•"/>
      <w:lvlJc w:val="left"/>
      <w:pPr>
        <w:ind w:left="2180" w:hanging="471"/>
      </w:pPr>
      <w:rPr>
        <w:rFonts w:ascii="Times New Roman" w:eastAsia="Times New Roman" w:hAnsi="Times New Roman" w:cs="Times New Roman" w:hint="default"/>
        <w:w w:val="100"/>
        <w:sz w:val="24"/>
        <w:szCs w:val="24"/>
        <w:lang w:val="ru-RU" w:eastAsia="en-US" w:bidi="ar-SA"/>
      </w:rPr>
    </w:lvl>
    <w:lvl w:ilvl="2" w:tplc="CA884EA6">
      <w:numFmt w:val="bullet"/>
      <w:lvlText w:val="•"/>
      <w:lvlJc w:val="left"/>
      <w:pPr>
        <w:ind w:left="3208" w:hanging="471"/>
      </w:pPr>
      <w:rPr>
        <w:rFonts w:hint="default"/>
        <w:lang w:val="ru-RU" w:eastAsia="en-US" w:bidi="ar-SA"/>
      </w:rPr>
    </w:lvl>
    <w:lvl w:ilvl="3" w:tplc="C4406076">
      <w:numFmt w:val="bullet"/>
      <w:lvlText w:val="•"/>
      <w:lvlJc w:val="left"/>
      <w:pPr>
        <w:ind w:left="4217" w:hanging="471"/>
      </w:pPr>
      <w:rPr>
        <w:rFonts w:hint="default"/>
        <w:lang w:val="ru-RU" w:eastAsia="en-US" w:bidi="ar-SA"/>
      </w:rPr>
    </w:lvl>
    <w:lvl w:ilvl="4" w:tplc="EBDAC454">
      <w:numFmt w:val="bullet"/>
      <w:lvlText w:val="•"/>
      <w:lvlJc w:val="left"/>
      <w:pPr>
        <w:ind w:left="5226" w:hanging="471"/>
      </w:pPr>
      <w:rPr>
        <w:rFonts w:hint="default"/>
        <w:lang w:val="ru-RU" w:eastAsia="en-US" w:bidi="ar-SA"/>
      </w:rPr>
    </w:lvl>
    <w:lvl w:ilvl="5" w:tplc="5FAA8B66">
      <w:numFmt w:val="bullet"/>
      <w:lvlText w:val="•"/>
      <w:lvlJc w:val="left"/>
      <w:pPr>
        <w:ind w:left="6235" w:hanging="471"/>
      </w:pPr>
      <w:rPr>
        <w:rFonts w:hint="default"/>
        <w:lang w:val="ru-RU" w:eastAsia="en-US" w:bidi="ar-SA"/>
      </w:rPr>
    </w:lvl>
    <w:lvl w:ilvl="6" w:tplc="30F22E52">
      <w:numFmt w:val="bullet"/>
      <w:lvlText w:val="•"/>
      <w:lvlJc w:val="left"/>
      <w:pPr>
        <w:ind w:left="7244" w:hanging="471"/>
      </w:pPr>
      <w:rPr>
        <w:rFonts w:hint="default"/>
        <w:lang w:val="ru-RU" w:eastAsia="en-US" w:bidi="ar-SA"/>
      </w:rPr>
    </w:lvl>
    <w:lvl w:ilvl="7" w:tplc="66460FF6">
      <w:numFmt w:val="bullet"/>
      <w:lvlText w:val="•"/>
      <w:lvlJc w:val="left"/>
      <w:pPr>
        <w:ind w:left="8252" w:hanging="471"/>
      </w:pPr>
      <w:rPr>
        <w:rFonts w:hint="default"/>
        <w:lang w:val="ru-RU" w:eastAsia="en-US" w:bidi="ar-SA"/>
      </w:rPr>
    </w:lvl>
    <w:lvl w:ilvl="8" w:tplc="C0BA550A">
      <w:numFmt w:val="bullet"/>
      <w:lvlText w:val="•"/>
      <w:lvlJc w:val="left"/>
      <w:pPr>
        <w:ind w:left="9261" w:hanging="471"/>
      </w:pPr>
      <w:rPr>
        <w:rFonts w:hint="default"/>
        <w:lang w:val="ru-RU" w:eastAsia="en-US" w:bidi="ar-SA"/>
      </w:rPr>
    </w:lvl>
  </w:abstractNum>
  <w:abstractNum w:abstractNumId="26">
    <w:nsid w:val="07EA4C56"/>
    <w:multiLevelType w:val="hybridMultilevel"/>
    <w:tmpl w:val="A2788042"/>
    <w:lvl w:ilvl="0" w:tplc="F05463FA">
      <w:start w:val="1"/>
      <w:numFmt w:val="bullet"/>
      <w:lvlText w:val=""/>
      <w:lvlJc w:val="left"/>
      <w:pPr>
        <w:ind w:left="1080" w:hanging="360"/>
      </w:pPr>
      <w:rPr>
        <w:rFonts w:ascii="Symbol" w:hAnsi="Symbol" w:hint="default"/>
      </w:rPr>
    </w:lvl>
    <w:lvl w:ilvl="1" w:tplc="0636BD98" w:tentative="1">
      <w:start w:val="1"/>
      <w:numFmt w:val="bullet"/>
      <w:lvlText w:val="o"/>
      <w:lvlJc w:val="left"/>
      <w:pPr>
        <w:ind w:left="1800" w:hanging="360"/>
      </w:pPr>
      <w:rPr>
        <w:rFonts w:ascii="Courier New" w:hAnsi="Courier New" w:cs="Courier New" w:hint="default"/>
      </w:rPr>
    </w:lvl>
    <w:lvl w:ilvl="2" w:tplc="EA1E334A" w:tentative="1">
      <w:start w:val="1"/>
      <w:numFmt w:val="bullet"/>
      <w:lvlText w:val=""/>
      <w:lvlJc w:val="left"/>
      <w:pPr>
        <w:ind w:left="2520" w:hanging="360"/>
      </w:pPr>
      <w:rPr>
        <w:rFonts w:ascii="Wingdings" w:hAnsi="Wingdings" w:hint="default"/>
      </w:rPr>
    </w:lvl>
    <w:lvl w:ilvl="3" w:tplc="1E5AC558" w:tentative="1">
      <w:start w:val="1"/>
      <w:numFmt w:val="bullet"/>
      <w:lvlText w:val=""/>
      <w:lvlJc w:val="left"/>
      <w:pPr>
        <w:ind w:left="3240" w:hanging="360"/>
      </w:pPr>
      <w:rPr>
        <w:rFonts w:ascii="Symbol" w:hAnsi="Symbol" w:hint="default"/>
      </w:rPr>
    </w:lvl>
    <w:lvl w:ilvl="4" w:tplc="3924A694" w:tentative="1">
      <w:start w:val="1"/>
      <w:numFmt w:val="bullet"/>
      <w:lvlText w:val="o"/>
      <w:lvlJc w:val="left"/>
      <w:pPr>
        <w:ind w:left="3960" w:hanging="360"/>
      </w:pPr>
      <w:rPr>
        <w:rFonts w:ascii="Courier New" w:hAnsi="Courier New" w:cs="Courier New" w:hint="default"/>
      </w:rPr>
    </w:lvl>
    <w:lvl w:ilvl="5" w:tplc="E5CAFC14" w:tentative="1">
      <w:start w:val="1"/>
      <w:numFmt w:val="bullet"/>
      <w:lvlText w:val=""/>
      <w:lvlJc w:val="left"/>
      <w:pPr>
        <w:ind w:left="4680" w:hanging="360"/>
      </w:pPr>
      <w:rPr>
        <w:rFonts w:ascii="Wingdings" w:hAnsi="Wingdings" w:hint="default"/>
      </w:rPr>
    </w:lvl>
    <w:lvl w:ilvl="6" w:tplc="298092E8" w:tentative="1">
      <w:start w:val="1"/>
      <w:numFmt w:val="bullet"/>
      <w:lvlText w:val=""/>
      <w:lvlJc w:val="left"/>
      <w:pPr>
        <w:ind w:left="5400" w:hanging="360"/>
      </w:pPr>
      <w:rPr>
        <w:rFonts w:ascii="Symbol" w:hAnsi="Symbol" w:hint="default"/>
      </w:rPr>
    </w:lvl>
    <w:lvl w:ilvl="7" w:tplc="5E54451E" w:tentative="1">
      <w:start w:val="1"/>
      <w:numFmt w:val="bullet"/>
      <w:lvlText w:val="o"/>
      <w:lvlJc w:val="left"/>
      <w:pPr>
        <w:ind w:left="6120" w:hanging="360"/>
      </w:pPr>
      <w:rPr>
        <w:rFonts w:ascii="Courier New" w:hAnsi="Courier New" w:cs="Courier New" w:hint="default"/>
      </w:rPr>
    </w:lvl>
    <w:lvl w:ilvl="8" w:tplc="EC309616" w:tentative="1">
      <w:start w:val="1"/>
      <w:numFmt w:val="bullet"/>
      <w:lvlText w:val=""/>
      <w:lvlJc w:val="left"/>
      <w:pPr>
        <w:ind w:left="6840" w:hanging="360"/>
      </w:pPr>
      <w:rPr>
        <w:rFonts w:ascii="Wingdings" w:hAnsi="Wingdings" w:hint="default"/>
      </w:rPr>
    </w:lvl>
  </w:abstractNum>
  <w:abstractNum w:abstractNumId="27">
    <w:nsid w:val="0991314B"/>
    <w:multiLevelType w:val="hybridMultilevel"/>
    <w:tmpl w:val="AFFC09DA"/>
    <w:lvl w:ilvl="0" w:tplc="BD4A31B6">
      <w:start w:val="1"/>
      <w:numFmt w:val="bullet"/>
      <w:lvlText w:val=""/>
      <w:lvlJc w:val="left"/>
      <w:pPr>
        <w:ind w:left="720" w:hanging="360"/>
      </w:pPr>
      <w:rPr>
        <w:rFonts w:ascii="Symbol" w:hAnsi="Symbol" w:hint="default"/>
      </w:rPr>
    </w:lvl>
    <w:lvl w:ilvl="1" w:tplc="6096F860" w:tentative="1">
      <w:start w:val="1"/>
      <w:numFmt w:val="bullet"/>
      <w:lvlText w:val="o"/>
      <w:lvlJc w:val="left"/>
      <w:pPr>
        <w:ind w:left="1440" w:hanging="360"/>
      </w:pPr>
      <w:rPr>
        <w:rFonts w:ascii="Courier New" w:hAnsi="Courier New" w:cs="Courier New" w:hint="default"/>
      </w:rPr>
    </w:lvl>
    <w:lvl w:ilvl="2" w:tplc="46AA3A88" w:tentative="1">
      <w:start w:val="1"/>
      <w:numFmt w:val="bullet"/>
      <w:lvlText w:val=""/>
      <w:lvlJc w:val="left"/>
      <w:pPr>
        <w:ind w:left="2160" w:hanging="360"/>
      </w:pPr>
      <w:rPr>
        <w:rFonts w:ascii="Wingdings" w:hAnsi="Wingdings" w:hint="default"/>
      </w:rPr>
    </w:lvl>
    <w:lvl w:ilvl="3" w:tplc="E4C4F94A" w:tentative="1">
      <w:start w:val="1"/>
      <w:numFmt w:val="bullet"/>
      <w:lvlText w:val=""/>
      <w:lvlJc w:val="left"/>
      <w:pPr>
        <w:ind w:left="2880" w:hanging="360"/>
      </w:pPr>
      <w:rPr>
        <w:rFonts w:ascii="Symbol" w:hAnsi="Symbol" w:hint="default"/>
      </w:rPr>
    </w:lvl>
    <w:lvl w:ilvl="4" w:tplc="2794DA5A" w:tentative="1">
      <w:start w:val="1"/>
      <w:numFmt w:val="bullet"/>
      <w:lvlText w:val="o"/>
      <w:lvlJc w:val="left"/>
      <w:pPr>
        <w:ind w:left="3600" w:hanging="360"/>
      </w:pPr>
      <w:rPr>
        <w:rFonts w:ascii="Courier New" w:hAnsi="Courier New" w:cs="Courier New" w:hint="default"/>
      </w:rPr>
    </w:lvl>
    <w:lvl w:ilvl="5" w:tplc="4A365734" w:tentative="1">
      <w:start w:val="1"/>
      <w:numFmt w:val="bullet"/>
      <w:lvlText w:val=""/>
      <w:lvlJc w:val="left"/>
      <w:pPr>
        <w:ind w:left="4320" w:hanging="360"/>
      </w:pPr>
      <w:rPr>
        <w:rFonts w:ascii="Wingdings" w:hAnsi="Wingdings" w:hint="default"/>
      </w:rPr>
    </w:lvl>
    <w:lvl w:ilvl="6" w:tplc="E534949C" w:tentative="1">
      <w:start w:val="1"/>
      <w:numFmt w:val="bullet"/>
      <w:lvlText w:val=""/>
      <w:lvlJc w:val="left"/>
      <w:pPr>
        <w:ind w:left="5040" w:hanging="360"/>
      </w:pPr>
      <w:rPr>
        <w:rFonts w:ascii="Symbol" w:hAnsi="Symbol" w:hint="default"/>
      </w:rPr>
    </w:lvl>
    <w:lvl w:ilvl="7" w:tplc="B82634CC" w:tentative="1">
      <w:start w:val="1"/>
      <w:numFmt w:val="bullet"/>
      <w:lvlText w:val="o"/>
      <w:lvlJc w:val="left"/>
      <w:pPr>
        <w:ind w:left="5760" w:hanging="360"/>
      </w:pPr>
      <w:rPr>
        <w:rFonts w:ascii="Courier New" w:hAnsi="Courier New" w:cs="Courier New" w:hint="default"/>
      </w:rPr>
    </w:lvl>
    <w:lvl w:ilvl="8" w:tplc="DD188E70" w:tentative="1">
      <w:start w:val="1"/>
      <w:numFmt w:val="bullet"/>
      <w:lvlText w:val=""/>
      <w:lvlJc w:val="left"/>
      <w:pPr>
        <w:ind w:left="6480" w:hanging="360"/>
      </w:pPr>
      <w:rPr>
        <w:rFonts w:ascii="Wingdings" w:hAnsi="Wingdings" w:hint="default"/>
      </w:rPr>
    </w:lvl>
  </w:abstractNum>
  <w:abstractNum w:abstractNumId="28">
    <w:nsid w:val="0AE932DA"/>
    <w:multiLevelType w:val="hybridMultilevel"/>
    <w:tmpl w:val="2A821A16"/>
    <w:lvl w:ilvl="0" w:tplc="2F9A72A0">
      <w:start w:val="1"/>
      <w:numFmt w:val="bullet"/>
      <w:lvlText w:val=""/>
      <w:lvlJc w:val="left"/>
      <w:pPr>
        <w:ind w:left="1080" w:hanging="360"/>
      </w:pPr>
      <w:rPr>
        <w:rFonts w:ascii="Symbol" w:hAnsi="Symbol" w:hint="default"/>
      </w:rPr>
    </w:lvl>
    <w:lvl w:ilvl="1" w:tplc="E006E35A" w:tentative="1">
      <w:start w:val="1"/>
      <w:numFmt w:val="bullet"/>
      <w:lvlText w:val="o"/>
      <w:lvlJc w:val="left"/>
      <w:pPr>
        <w:ind w:left="1800" w:hanging="360"/>
      </w:pPr>
      <w:rPr>
        <w:rFonts w:ascii="Courier New" w:hAnsi="Courier New" w:cs="Courier New" w:hint="default"/>
      </w:rPr>
    </w:lvl>
    <w:lvl w:ilvl="2" w:tplc="936E86D0" w:tentative="1">
      <w:start w:val="1"/>
      <w:numFmt w:val="bullet"/>
      <w:lvlText w:val=""/>
      <w:lvlJc w:val="left"/>
      <w:pPr>
        <w:ind w:left="2520" w:hanging="360"/>
      </w:pPr>
      <w:rPr>
        <w:rFonts w:ascii="Wingdings" w:hAnsi="Wingdings" w:hint="default"/>
      </w:rPr>
    </w:lvl>
    <w:lvl w:ilvl="3" w:tplc="46407CC2" w:tentative="1">
      <w:start w:val="1"/>
      <w:numFmt w:val="bullet"/>
      <w:lvlText w:val=""/>
      <w:lvlJc w:val="left"/>
      <w:pPr>
        <w:ind w:left="3240" w:hanging="360"/>
      </w:pPr>
      <w:rPr>
        <w:rFonts w:ascii="Symbol" w:hAnsi="Symbol" w:hint="default"/>
      </w:rPr>
    </w:lvl>
    <w:lvl w:ilvl="4" w:tplc="C6AAEB9C" w:tentative="1">
      <w:start w:val="1"/>
      <w:numFmt w:val="bullet"/>
      <w:lvlText w:val="o"/>
      <w:lvlJc w:val="left"/>
      <w:pPr>
        <w:ind w:left="3960" w:hanging="360"/>
      </w:pPr>
      <w:rPr>
        <w:rFonts w:ascii="Courier New" w:hAnsi="Courier New" w:cs="Courier New" w:hint="default"/>
      </w:rPr>
    </w:lvl>
    <w:lvl w:ilvl="5" w:tplc="7E423B26" w:tentative="1">
      <w:start w:val="1"/>
      <w:numFmt w:val="bullet"/>
      <w:lvlText w:val=""/>
      <w:lvlJc w:val="left"/>
      <w:pPr>
        <w:ind w:left="4680" w:hanging="360"/>
      </w:pPr>
      <w:rPr>
        <w:rFonts w:ascii="Wingdings" w:hAnsi="Wingdings" w:hint="default"/>
      </w:rPr>
    </w:lvl>
    <w:lvl w:ilvl="6" w:tplc="945AB468" w:tentative="1">
      <w:start w:val="1"/>
      <w:numFmt w:val="bullet"/>
      <w:lvlText w:val=""/>
      <w:lvlJc w:val="left"/>
      <w:pPr>
        <w:ind w:left="5400" w:hanging="360"/>
      </w:pPr>
      <w:rPr>
        <w:rFonts w:ascii="Symbol" w:hAnsi="Symbol" w:hint="default"/>
      </w:rPr>
    </w:lvl>
    <w:lvl w:ilvl="7" w:tplc="9B2EC9B4" w:tentative="1">
      <w:start w:val="1"/>
      <w:numFmt w:val="bullet"/>
      <w:lvlText w:val="o"/>
      <w:lvlJc w:val="left"/>
      <w:pPr>
        <w:ind w:left="6120" w:hanging="360"/>
      </w:pPr>
      <w:rPr>
        <w:rFonts w:ascii="Courier New" w:hAnsi="Courier New" w:cs="Courier New" w:hint="default"/>
      </w:rPr>
    </w:lvl>
    <w:lvl w:ilvl="8" w:tplc="A8682B3E" w:tentative="1">
      <w:start w:val="1"/>
      <w:numFmt w:val="bullet"/>
      <w:lvlText w:val=""/>
      <w:lvlJc w:val="left"/>
      <w:pPr>
        <w:ind w:left="6840" w:hanging="360"/>
      </w:pPr>
      <w:rPr>
        <w:rFonts w:ascii="Wingdings" w:hAnsi="Wingdings" w:hint="default"/>
      </w:rPr>
    </w:lvl>
  </w:abstractNum>
  <w:abstractNum w:abstractNumId="29">
    <w:nsid w:val="0CE31354"/>
    <w:multiLevelType w:val="hybridMultilevel"/>
    <w:tmpl w:val="75E8E6A4"/>
    <w:lvl w:ilvl="0" w:tplc="E88825AC">
      <w:start w:val="5"/>
      <w:numFmt w:val="decimal"/>
      <w:lvlText w:val="%1"/>
      <w:lvlJc w:val="left"/>
      <w:pPr>
        <w:ind w:left="888" w:hanging="361"/>
        <w:jc w:val="right"/>
      </w:pPr>
      <w:rPr>
        <w:rFonts w:ascii="Times New Roman" w:eastAsia="Times New Roman" w:hAnsi="Times New Roman" w:cs="Times New Roman" w:hint="default"/>
        <w:b/>
        <w:bCs/>
        <w:w w:val="100"/>
        <w:sz w:val="24"/>
        <w:szCs w:val="24"/>
        <w:lang w:val="ru-RU" w:eastAsia="en-US" w:bidi="ar-SA"/>
      </w:rPr>
    </w:lvl>
    <w:lvl w:ilvl="1" w:tplc="A59CBC9E">
      <w:start w:val="1"/>
      <w:numFmt w:val="decimal"/>
      <w:lvlText w:val="%2."/>
      <w:lvlJc w:val="left"/>
      <w:pPr>
        <w:ind w:left="869" w:hanging="346"/>
        <w:jc w:val="left"/>
      </w:pPr>
      <w:rPr>
        <w:rFonts w:ascii="Times New Roman" w:eastAsia="Times New Roman" w:hAnsi="Times New Roman" w:cs="Times New Roman" w:hint="default"/>
        <w:w w:val="100"/>
        <w:sz w:val="24"/>
        <w:szCs w:val="24"/>
        <w:lang w:val="ru-RU" w:eastAsia="en-US" w:bidi="ar-SA"/>
      </w:rPr>
    </w:lvl>
    <w:lvl w:ilvl="2" w:tplc="941EDFF4">
      <w:numFmt w:val="bullet"/>
      <w:lvlText w:val="•"/>
      <w:lvlJc w:val="left"/>
      <w:pPr>
        <w:ind w:left="1895" w:hanging="346"/>
      </w:pPr>
      <w:rPr>
        <w:rFonts w:hint="default"/>
        <w:lang w:val="ru-RU" w:eastAsia="en-US" w:bidi="ar-SA"/>
      </w:rPr>
    </w:lvl>
    <w:lvl w:ilvl="3" w:tplc="12DE124C">
      <w:numFmt w:val="bullet"/>
      <w:lvlText w:val="•"/>
      <w:lvlJc w:val="left"/>
      <w:pPr>
        <w:ind w:left="2910" w:hanging="346"/>
      </w:pPr>
      <w:rPr>
        <w:rFonts w:hint="default"/>
        <w:lang w:val="ru-RU" w:eastAsia="en-US" w:bidi="ar-SA"/>
      </w:rPr>
    </w:lvl>
    <w:lvl w:ilvl="4" w:tplc="4978FAC6">
      <w:numFmt w:val="bullet"/>
      <w:lvlText w:val="•"/>
      <w:lvlJc w:val="left"/>
      <w:pPr>
        <w:ind w:left="3926" w:hanging="346"/>
      </w:pPr>
      <w:rPr>
        <w:rFonts w:hint="default"/>
        <w:lang w:val="ru-RU" w:eastAsia="en-US" w:bidi="ar-SA"/>
      </w:rPr>
    </w:lvl>
    <w:lvl w:ilvl="5" w:tplc="4B3CA3DC">
      <w:numFmt w:val="bullet"/>
      <w:lvlText w:val="•"/>
      <w:lvlJc w:val="left"/>
      <w:pPr>
        <w:ind w:left="4941" w:hanging="346"/>
      </w:pPr>
      <w:rPr>
        <w:rFonts w:hint="default"/>
        <w:lang w:val="ru-RU" w:eastAsia="en-US" w:bidi="ar-SA"/>
      </w:rPr>
    </w:lvl>
    <w:lvl w:ilvl="6" w:tplc="AFAABF38">
      <w:numFmt w:val="bullet"/>
      <w:lvlText w:val="•"/>
      <w:lvlJc w:val="left"/>
      <w:pPr>
        <w:ind w:left="5957" w:hanging="346"/>
      </w:pPr>
      <w:rPr>
        <w:rFonts w:hint="default"/>
        <w:lang w:val="ru-RU" w:eastAsia="en-US" w:bidi="ar-SA"/>
      </w:rPr>
    </w:lvl>
    <w:lvl w:ilvl="7" w:tplc="395C0A90">
      <w:numFmt w:val="bullet"/>
      <w:lvlText w:val="•"/>
      <w:lvlJc w:val="left"/>
      <w:pPr>
        <w:ind w:left="6972" w:hanging="346"/>
      </w:pPr>
      <w:rPr>
        <w:rFonts w:hint="default"/>
        <w:lang w:val="ru-RU" w:eastAsia="en-US" w:bidi="ar-SA"/>
      </w:rPr>
    </w:lvl>
    <w:lvl w:ilvl="8" w:tplc="B10250F6">
      <w:numFmt w:val="bullet"/>
      <w:lvlText w:val="•"/>
      <w:lvlJc w:val="left"/>
      <w:pPr>
        <w:ind w:left="7988" w:hanging="346"/>
      </w:pPr>
      <w:rPr>
        <w:rFonts w:hint="default"/>
        <w:lang w:val="ru-RU" w:eastAsia="en-US" w:bidi="ar-SA"/>
      </w:rPr>
    </w:lvl>
  </w:abstractNum>
  <w:abstractNum w:abstractNumId="30">
    <w:nsid w:val="0DBA4617"/>
    <w:multiLevelType w:val="hybridMultilevel"/>
    <w:tmpl w:val="257450CC"/>
    <w:lvl w:ilvl="0" w:tplc="D6724A86">
      <w:start w:val="1"/>
      <w:numFmt w:val="bullet"/>
      <w:lvlText w:val=""/>
      <w:lvlJc w:val="left"/>
      <w:pPr>
        <w:ind w:left="720" w:hanging="360"/>
      </w:pPr>
      <w:rPr>
        <w:rFonts w:ascii="Symbol" w:hAnsi="Symbol" w:hint="default"/>
      </w:rPr>
    </w:lvl>
    <w:lvl w:ilvl="1" w:tplc="5B66D5A8" w:tentative="1">
      <w:start w:val="1"/>
      <w:numFmt w:val="bullet"/>
      <w:lvlText w:val="o"/>
      <w:lvlJc w:val="left"/>
      <w:pPr>
        <w:ind w:left="1440" w:hanging="360"/>
      </w:pPr>
      <w:rPr>
        <w:rFonts w:ascii="Courier New" w:hAnsi="Courier New" w:cs="Courier New" w:hint="default"/>
      </w:rPr>
    </w:lvl>
    <w:lvl w:ilvl="2" w:tplc="3676C4B2" w:tentative="1">
      <w:start w:val="1"/>
      <w:numFmt w:val="bullet"/>
      <w:lvlText w:val=""/>
      <w:lvlJc w:val="left"/>
      <w:pPr>
        <w:ind w:left="2160" w:hanging="360"/>
      </w:pPr>
      <w:rPr>
        <w:rFonts w:ascii="Wingdings" w:hAnsi="Wingdings" w:hint="default"/>
      </w:rPr>
    </w:lvl>
    <w:lvl w:ilvl="3" w:tplc="7074722E" w:tentative="1">
      <w:start w:val="1"/>
      <w:numFmt w:val="bullet"/>
      <w:lvlText w:val=""/>
      <w:lvlJc w:val="left"/>
      <w:pPr>
        <w:ind w:left="2880" w:hanging="360"/>
      </w:pPr>
      <w:rPr>
        <w:rFonts w:ascii="Symbol" w:hAnsi="Symbol" w:hint="default"/>
      </w:rPr>
    </w:lvl>
    <w:lvl w:ilvl="4" w:tplc="B43CDD2E" w:tentative="1">
      <w:start w:val="1"/>
      <w:numFmt w:val="bullet"/>
      <w:lvlText w:val="o"/>
      <w:lvlJc w:val="left"/>
      <w:pPr>
        <w:ind w:left="3600" w:hanging="360"/>
      </w:pPr>
      <w:rPr>
        <w:rFonts w:ascii="Courier New" w:hAnsi="Courier New" w:cs="Courier New" w:hint="default"/>
      </w:rPr>
    </w:lvl>
    <w:lvl w:ilvl="5" w:tplc="CE44A3BA" w:tentative="1">
      <w:start w:val="1"/>
      <w:numFmt w:val="bullet"/>
      <w:lvlText w:val=""/>
      <w:lvlJc w:val="left"/>
      <w:pPr>
        <w:ind w:left="4320" w:hanging="360"/>
      </w:pPr>
      <w:rPr>
        <w:rFonts w:ascii="Wingdings" w:hAnsi="Wingdings" w:hint="default"/>
      </w:rPr>
    </w:lvl>
    <w:lvl w:ilvl="6" w:tplc="870090C2" w:tentative="1">
      <w:start w:val="1"/>
      <w:numFmt w:val="bullet"/>
      <w:lvlText w:val=""/>
      <w:lvlJc w:val="left"/>
      <w:pPr>
        <w:ind w:left="5040" w:hanging="360"/>
      </w:pPr>
      <w:rPr>
        <w:rFonts w:ascii="Symbol" w:hAnsi="Symbol" w:hint="default"/>
      </w:rPr>
    </w:lvl>
    <w:lvl w:ilvl="7" w:tplc="F1F00F04" w:tentative="1">
      <w:start w:val="1"/>
      <w:numFmt w:val="bullet"/>
      <w:lvlText w:val="o"/>
      <w:lvlJc w:val="left"/>
      <w:pPr>
        <w:ind w:left="5760" w:hanging="360"/>
      </w:pPr>
      <w:rPr>
        <w:rFonts w:ascii="Courier New" w:hAnsi="Courier New" w:cs="Courier New" w:hint="default"/>
      </w:rPr>
    </w:lvl>
    <w:lvl w:ilvl="8" w:tplc="4DDE9576" w:tentative="1">
      <w:start w:val="1"/>
      <w:numFmt w:val="bullet"/>
      <w:lvlText w:val=""/>
      <w:lvlJc w:val="left"/>
      <w:pPr>
        <w:ind w:left="6480" w:hanging="360"/>
      </w:pPr>
      <w:rPr>
        <w:rFonts w:ascii="Wingdings" w:hAnsi="Wingdings" w:hint="default"/>
      </w:rPr>
    </w:lvl>
  </w:abstractNum>
  <w:abstractNum w:abstractNumId="31">
    <w:nsid w:val="0E75536D"/>
    <w:multiLevelType w:val="hybridMultilevel"/>
    <w:tmpl w:val="8938D20E"/>
    <w:lvl w:ilvl="0" w:tplc="B6AA29A6">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2">
    <w:nsid w:val="0F7A6BF0"/>
    <w:multiLevelType w:val="hybridMultilevel"/>
    <w:tmpl w:val="5FB8B302"/>
    <w:lvl w:ilvl="0" w:tplc="9D08B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0FED1DB5"/>
    <w:multiLevelType w:val="hybridMultilevel"/>
    <w:tmpl w:val="AF0AA910"/>
    <w:lvl w:ilvl="0" w:tplc="741236A4">
      <w:numFmt w:val="bullet"/>
      <w:lvlText w:val="-"/>
      <w:lvlJc w:val="left"/>
      <w:pPr>
        <w:ind w:left="110" w:hanging="214"/>
      </w:pPr>
      <w:rPr>
        <w:rFonts w:ascii="Times New Roman" w:eastAsia="Times New Roman" w:hAnsi="Times New Roman" w:cs="Times New Roman" w:hint="default"/>
        <w:b w:val="0"/>
        <w:bCs w:val="0"/>
        <w:i w:val="0"/>
        <w:iCs w:val="0"/>
        <w:w w:val="99"/>
        <w:sz w:val="24"/>
        <w:szCs w:val="24"/>
        <w:lang w:val="ru-RU" w:eastAsia="en-US" w:bidi="ar-SA"/>
      </w:rPr>
    </w:lvl>
    <w:lvl w:ilvl="1" w:tplc="86165E5A">
      <w:numFmt w:val="bullet"/>
      <w:lvlText w:val="•"/>
      <w:lvlJc w:val="left"/>
      <w:pPr>
        <w:ind w:left="574" w:hanging="214"/>
      </w:pPr>
      <w:rPr>
        <w:rFonts w:hint="default"/>
        <w:lang w:val="ru-RU" w:eastAsia="en-US" w:bidi="ar-SA"/>
      </w:rPr>
    </w:lvl>
    <w:lvl w:ilvl="2" w:tplc="12382A6A">
      <w:numFmt w:val="bullet"/>
      <w:lvlText w:val="•"/>
      <w:lvlJc w:val="left"/>
      <w:pPr>
        <w:ind w:left="1029" w:hanging="214"/>
      </w:pPr>
      <w:rPr>
        <w:rFonts w:hint="default"/>
        <w:lang w:val="ru-RU" w:eastAsia="en-US" w:bidi="ar-SA"/>
      </w:rPr>
    </w:lvl>
    <w:lvl w:ilvl="3" w:tplc="A0A45CE8">
      <w:numFmt w:val="bullet"/>
      <w:lvlText w:val="•"/>
      <w:lvlJc w:val="left"/>
      <w:pPr>
        <w:ind w:left="1484" w:hanging="214"/>
      </w:pPr>
      <w:rPr>
        <w:rFonts w:hint="default"/>
        <w:lang w:val="ru-RU" w:eastAsia="en-US" w:bidi="ar-SA"/>
      </w:rPr>
    </w:lvl>
    <w:lvl w:ilvl="4" w:tplc="88CECA4E">
      <w:numFmt w:val="bullet"/>
      <w:lvlText w:val="•"/>
      <w:lvlJc w:val="left"/>
      <w:pPr>
        <w:ind w:left="1939" w:hanging="214"/>
      </w:pPr>
      <w:rPr>
        <w:rFonts w:hint="default"/>
        <w:lang w:val="ru-RU" w:eastAsia="en-US" w:bidi="ar-SA"/>
      </w:rPr>
    </w:lvl>
    <w:lvl w:ilvl="5" w:tplc="9FAAABEE">
      <w:numFmt w:val="bullet"/>
      <w:lvlText w:val="•"/>
      <w:lvlJc w:val="left"/>
      <w:pPr>
        <w:ind w:left="2394" w:hanging="214"/>
      </w:pPr>
      <w:rPr>
        <w:rFonts w:hint="default"/>
        <w:lang w:val="ru-RU" w:eastAsia="en-US" w:bidi="ar-SA"/>
      </w:rPr>
    </w:lvl>
    <w:lvl w:ilvl="6" w:tplc="6674083E">
      <w:numFmt w:val="bullet"/>
      <w:lvlText w:val="•"/>
      <w:lvlJc w:val="left"/>
      <w:pPr>
        <w:ind w:left="2848" w:hanging="214"/>
      </w:pPr>
      <w:rPr>
        <w:rFonts w:hint="default"/>
        <w:lang w:val="ru-RU" w:eastAsia="en-US" w:bidi="ar-SA"/>
      </w:rPr>
    </w:lvl>
    <w:lvl w:ilvl="7" w:tplc="92D0B0FA">
      <w:numFmt w:val="bullet"/>
      <w:lvlText w:val="•"/>
      <w:lvlJc w:val="left"/>
      <w:pPr>
        <w:ind w:left="3303" w:hanging="214"/>
      </w:pPr>
      <w:rPr>
        <w:rFonts w:hint="default"/>
        <w:lang w:val="ru-RU" w:eastAsia="en-US" w:bidi="ar-SA"/>
      </w:rPr>
    </w:lvl>
    <w:lvl w:ilvl="8" w:tplc="E42C305C">
      <w:numFmt w:val="bullet"/>
      <w:lvlText w:val="•"/>
      <w:lvlJc w:val="left"/>
      <w:pPr>
        <w:ind w:left="3758" w:hanging="214"/>
      </w:pPr>
      <w:rPr>
        <w:rFonts w:hint="default"/>
        <w:lang w:val="ru-RU" w:eastAsia="en-US" w:bidi="ar-SA"/>
      </w:rPr>
    </w:lvl>
  </w:abstractNum>
  <w:abstractNum w:abstractNumId="34">
    <w:nsid w:val="117972FA"/>
    <w:multiLevelType w:val="hybridMultilevel"/>
    <w:tmpl w:val="563233B0"/>
    <w:lvl w:ilvl="0" w:tplc="7E32E492">
      <w:start w:val="1"/>
      <w:numFmt w:val="bullet"/>
      <w:lvlText w:val=""/>
      <w:lvlJc w:val="left"/>
      <w:pPr>
        <w:ind w:left="720" w:hanging="360"/>
      </w:pPr>
      <w:rPr>
        <w:rFonts w:ascii="Symbol" w:hAnsi="Symbol" w:hint="default"/>
      </w:rPr>
    </w:lvl>
    <w:lvl w:ilvl="1" w:tplc="586EC998" w:tentative="1">
      <w:start w:val="1"/>
      <w:numFmt w:val="bullet"/>
      <w:lvlText w:val="o"/>
      <w:lvlJc w:val="left"/>
      <w:pPr>
        <w:ind w:left="1440" w:hanging="360"/>
      </w:pPr>
      <w:rPr>
        <w:rFonts w:ascii="Courier New" w:hAnsi="Courier New" w:cs="Courier New" w:hint="default"/>
      </w:rPr>
    </w:lvl>
    <w:lvl w:ilvl="2" w:tplc="4B9CF064" w:tentative="1">
      <w:start w:val="1"/>
      <w:numFmt w:val="bullet"/>
      <w:lvlText w:val=""/>
      <w:lvlJc w:val="left"/>
      <w:pPr>
        <w:ind w:left="2160" w:hanging="360"/>
      </w:pPr>
      <w:rPr>
        <w:rFonts w:ascii="Wingdings" w:hAnsi="Wingdings" w:hint="default"/>
      </w:rPr>
    </w:lvl>
    <w:lvl w:ilvl="3" w:tplc="DB668EB0" w:tentative="1">
      <w:start w:val="1"/>
      <w:numFmt w:val="bullet"/>
      <w:lvlText w:val=""/>
      <w:lvlJc w:val="left"/>
      <w:pPr>
        <w:ind w:left="2880" w:hanging="360"/>
      </w:pPr>
      <w:rPr>
        <w:rFonts w:ascii="Symbol" w:hAnsi="Symbol" w:hint="default"/>
      </w:rPr>
    </w:lvl>
    <w:lvl w:ilvl="4" w:tplc="8E9C9218" w:tentative="1">
      <w:start w:val="1"/>
      <w:numFmt w:val="bullet"/>
      <w:lvlText w:val="o"/>
      <w:lvlJc w:val="left"/>
      <w:pPr>
        <w:ind w:left="3600" w:hanging="360"/>
      </w:pPr>
      <w:rPr>
        <w:rFonts w:ascii="Courier New" w:hAnsi="Courier New" w:cs="Courier New" w:hint="default"/>
      </w:rPr>
    </w:lvl>
    <w:lvl w:ilvl="5" w:tplc="21C02BCA" w:tentative="1">
      <w:start w:val="1"/>
      <w:numFmt w:val="bullet"/>
      <w:lvlText w:val=""/>
      <w:lvlJc w:val="left"/>
      <w:pPr>
        <w:ind w:left="4320" w:hanging="360"/>
      </w:pPr>
      <w:rPr>
        <w:rFonts w:ascii="Wingdings" w:hAnsi="Wingdings" w:hint="default"/>
      </w:rPr>
    </w:lvl>
    <w:lvl w:ilvl="6" w:tplc="44BA1A14" w:tentative="1">
      <w:start w:val="1"/>
      <w:numFmt w:val="bullet"/>
      <w:lvlText w:val=""/>
      <w:lvlJc w:val="left"/>
      <w:pPr>
        <w:ind w:left="5040" w:hanging="360"/>
      </w:pPr>
      <w:rPr>
        <w:rFonts w:ascii="Symbol" w:hAnsi="Symbol" w:hint="default"/>
      </w:rPr>
    </w:lvl>
    <w:lvl w:ilvl="7" w:tplc="C2027ED6" w:tentative="1">
      <w:start w:val="1"/>
      <w:numFmt w:val="bullet"/>
      <w:lvlText w:val="o"/>
      <w:lvlJc w:val="left"/>
      <w:pPr>
        <w:ind w:left="5760" w:hanging="360"/>
      </w:pPr>
      <w:rPr>
        <w:rFonts w:ascii="Courier New" w:hAnsi="Courier New" w:cs="Courier New" w:hint="default"/>
      </w:rPr>
    </w:lvl>
    <w:lvl w:ilvl="8" w:tplc="4AC6DD46" w:tentative="1">
      <w:start w:val="1"/>
      <w:numFmt w:val="bullet"/>
      <w:lvlText w:val=""/>
      <w:lvlJc w:val="left"/>
      <w:pPr>
        <w:ind w:left="6480" w:hanging="360"/>
      </w:pPr>
      <w:rPr>
        <w:rFonts w:ascii="Wingdings" w:hAnsi="Wingdings" w:hint="default"/>
      </w:rPr>
    </w:lvl>
  </w:abstractNum>
  <w:abstractNum w:abstractNumId="35">
    <w:nsid w:val="11AA5130"/>
    <w:multiLevelType w:val="hybridMultilevel"/>
    <w:tmpl w:val="B3E4D404"/>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11EC3E6F"/>
    <w:multiLevelType w:val="hybridMultilevel"/>
    <w:tmpl w:val="BCD49CB8"/>
    <w:lvl w:ilvl="0" w:tplc="AE2E997E">
      <w:start w:val="1"/>
      <w:numFmt w:val="bullet"/>
      <w:lvlText w:val=""/>
      <w:lvlJc w:val="left"/>
      <w:pPr>
        <w:ind w:left="1080" w:hanging="360"/>
      </w:pPr>
      <w:rPr>
        <w:rFonts w:ascii="Symbol" w:hAnsi="Symbol" w:hint="default"/>
      </w:rPr>
    </w:lvl>
    <w:lvl w:ilvl="1" w:tplc="DB526F70" w:tentative="1">
      <w:start w:val="1"/>
      <w:numFmt w:val="bullet"/>
      <w:lvlText w:val="o"/>
      <w:lvlJc w:val="left"/>
      <w:pPr>
        <w:ind w:left="1800" w:hanging="360"/>
      </w:pPr>
      <w:rPr>
        <w:rFonts w:ascii="Courier New" w:hAnsi="Courier New" w:cs="Courier New" w:hint="default"/>
      </w:rPr>
    </w:lvl>
    <w:lvl w:ilvl="2" w:tplc="A9EA04BC" w:tentative="1">
      <w:start w:val="1"/>
      <w:numFmt w:val="bullet"/>
      <w:lvlText w:val=""/>
      <w:lvlJc w:val="left"/>
      <w:pPr>
        <w:ind w:left="2520" w:hanging="360"/>
      </w:pPr>
      <w:rPr>
        <w:rFonts w:ascii="Wingdings" w:hAnsi="Wingdings" w:hint="default"/>
      </w:rPr>
    </w:lvl>
    <w:lvl w:ilvl="3" w:tplc="1AD4940E" w:tentative="1">
      <w:start w:val="1"/>
      <w:numFmt w:val="bullet"/>
      <w:lvlText w:val=""/>
      <w:lvlJc w:val="left"/>
      <w:pPr>
        <w:ind w:left="3240" w:hanging="360"/>
      </w:pPr>
      <w:rPr>
        <w:rFonts w:ascii="Symbol" w:hAnsi="Symbol" w:hint="default"/>
      </w:rPr>
    </w:lvl>
    <w:lvl w:ilvl="4" w:tplc="5F70A848" w:tentative="1">
      <w:start w:val="1"/>
      <w:numFmt w:val="bullet"/>
      <w:lvlText w:val="o"/>
      <w:lvlJc w:val="left"/>
      <w:pPr>
        <w:ind w:left="3960" w:hanging="360"/>
      </w:pPr>
      <w:rPr>
        <w:rFonts w:ascii="Courier New" w:hAnsi="Courier New" w:cs="Courier New" w:hint="default"/>
      </w:rPr>
    </w:lvl>
    <w:lvl w:ilvl="5" w:tplc="3AB6A150" w:tentative="1">
      <w:start w:val="1"/>
      <w:numFmt w:val="bullet"/>
      <w:lvlText w:val=""/>
      <w:lvlJc w:val="left"/>
      <w:pPr>
        <w:ind w:left="4680" w:hanging="360"/>
      </w:pPr>
      <w:rPr>
        <w:rFonts w:ascii="Wingdings" w:hAnsi="Wingdings" w:hint="default"/>
      </w:rPr>
    </w:lvl>
    <w:lvl w:ilvl="6" w:tplc="030EAC6C" w:tentative="1">
      <w:start w:val="1"/>
      <w:numFmt w:val="bullet"/>
      <w:lvlText w:val=""/>
      <w:lvlJc w:val="left"/>
      <w:pPr>
        <w:ind w:left="5400" w:hanging="360"/>
      </w:pPr>
      <w:rPr>
        <w:rFonts w:ascii="Symbol" w:hAnsi="Symbol" w:hint="default"/>
      </w:rPr>
    </w:lvl>
    <w:lvl w:ilvl="7" w:tplc="48B6E49C" w:tentative="1">
      <w:start w:val="1"/>
      <w:numFmt w:val="bullet"/>
      <w:lvlText w:val="o"/>
      <w:lvlJc w:val="left"/>
      <w:pPr>
        <w:ind w:left="6120" w:hanging="360"/>
      </w:pPr>
      <w:rPr>
        <w:rFonts w:ascii="Courier New" w:hAnsi="Courier New" w:cs="Courier New" w:hint="default"/>
      </w:rPr>
    </w:lvl>
    <w:lvl w:ilvl="8" w:tplc="EE42200A" w:tentative="1">
      <w:start w:val="1"/>
      <w:numFmt w:val="bullet"/>
      <w:lvlText w:val=""/>
      <w:lvlJc w:val="left"/>
      <w:pPr>
        <w:ind w:left="6840" w:hanging="360"/>
      </w:pPr>
      <w:rPr>
        <w:rFonts w:ascii="Wingdings" w:hAnsi="Wingdings" w:hint="default"/>
      </w:rPr>
    </w:lvl>
  </w:abstractNum>
  <w:abstractNum w:abstractNumId="37">
    <w:nsid w:val="12021B0A"/>
    <w:multiLevelType w:val="hybridMultilevel"/>
    <w:tmpl w:val="18ACC704"/>
    <w:lvl w:ilvl="0" w:tplc="5F1E8A46">
      <w:start w:val="1"/>
      <w:numFmt w:val="decimal"/>
      <w:lvlText w:val="%1."/>
      <w:lvlJc w:val="left"/>
      <w:pPr>
        <w:ind w:left="1805" w:hanging="428"/>
        <w:jc w:val="left"/>
      </w:pPr>
      <w:rPr>
        <w:rFonts w:ascii="Times New Roman" w:eastAsia="Times New Roman" w:hAnsi="Times New Roman" w:cs="Times New Roman" w:hint="default"/>
        <w:w w:val="100"/>
        <w:sz w:val="24"/>
        <w:szCs w:val="24"/>
        <w:lang w:val="ru-RU" w:eastAsia="en-US" w:bidi="ar-SA"/>
      </w:rPr>
    </w:lvl>
    <w:lvl w:ilvl="1" w:tplc="2FD6812C">
      <w:numFmt w:val="bullet"/>
      <w:lvlText w:val="•"/>
      <w:lvlJc w:val="left"/>
      <w:pPr>
        <w:ind w:left="2747" w:hanging="428"/>
      </w:pPr>
      <w:rPr>
        <w:rFonts w:hint="default"/>
        <w:lang w:val="ru-RU" w:eastAsia="en-US" w:bidi="ar-SA"/>
      </w:rPr>
    </w:lvl>
    <w:lvl w:ilvl="2" w:tplc="1BEA39EA">
      <w:numFmt w:val="bullet"/>
      <w:lvlText w:val="•"/>
      <w:lvlJc w:val="left"/>
      <w:pPr>
        <w:ind w:left="3695" w:hanging="428"/>
      </w:pPr>
      <w:rPr>
        <w:rFonts w:hint="default"/>
        <w:lang w:val="ru-RU" w:eastAsia="en-US" w:bidi="ar-SA"/>
      </w:rPr>
    </w:lvl>
    <w:lvl w:ilvl="3" w:tplc="0DFCF3CA">
      <w:numFmt w:val="bullet"/>
      <w:lvlText w:val="•"/>
      <w:lvlJc w:val="left"/>
      <w:pPr>
        <w:ind w:left="4643" w:hanging="428"/>
      </w:pPr>
      <w:rPr>
        <w:rFonts w:hint="default"/>
        <w:lang w:val="ru-RU" w:eastAsia="en-US" w:bidi="ar-SA"/>
      </w:rPr>
    </w:lvl>
    <w:lvl w:ilvl="4" w:tplc="1494F7CE">
      <w:numFmt w:val="bullet"/>
      <w:lvlText w:val="•"/>
      <w:lvlJc w:val="left"/>
      <w:pPr>
        <w:ind w:left="5591" w:hanging="428"/>
      </w:pPr>
      <w:rPr>
        <w:rFonts w:hint="default"/>
        <w:lang w:val="ru-RU" w:eastAsia="en-US" w:bidi="ar-SA"/>
      </w:rPr>
    </w:lvl>
    <w:lvl w:ilvl="5" w:tplc="5A7EE5A2">
      <w:numFmt w:val="bullet"/>
      <w:lvlText w:val="•"/>
      <w:lvlJc w:val="left"/>
      <w:pPr>
        <w:ind w:left="6539" w:hanging="428"/>
      </w:pPr>
      <w:rPr>
        <w:rFonts w:hint="default"/>
        <w:lang w:val="ru-RU" w:eastAsia="en-US" w:bidi="ar-SA"/>
      </w:rPr>
    </w:lvl>
    <w:lvl w:ilvl="6" w:tplc="147A0342">
      <w:numFmt w:val="bullet"/>
      <w:lvlText w:val="•"/>
      <w:lvlJc w:val="left"/>
      <w:pPr>
        <w:ind w:left="7487" w:hanging="428"/>
      </w:pPr>
      <w:rPr>
        <w:rFonts w:hint="default"/>
        <w:lang w:val="ru-RU" w:eastAsia="en-US" w:bidi="ar-SA"/>
      </w:rPr>
    </w:lvl>
    <w:lvl w:ilvl="7" w:tplc="5AC2520A">
      <w:numFmt w:val="bullet"/>
      <w:lvlText w:val="•"/>
      <w:lvlJc w:val="left"/>
      <w:pPr>
        <w:ind w:left="8435" w:hanging="428"/>
      </w:pPr>
      <w:rPr>
        <w:rFonts w:hint="default"/>
        <w:lang w:val="ru-RU" w:eastAsia="en-US" w:bidi="ar-SA"/>
      </w:rPr>
    </w:lvl>
    <w:lvl w:ilvl="8" w:tplc="ACA262D4">
      <w:numFmt w:val="bullet"/>
      <w:lvlText w:val="•"/>
      <w:lvlJc w:val="left"/>
      <w:pPr>
        <w:ind w:left="9383" w:hanging="428"/>
      </w:pPr>
      <w:rPr>
        <w:rFonts w:hint="default"/>
        <w:lang w:val="ru-RU" w:eastAsia="en-US" w:bidi="ar-SA"/>
      </w:rPr>
    </w:lvl>
  </w:abstractNum>
  <w:abstractNum w:abstractNumId="38">
    <w:nsid w:val="12C65B00"/>
    <w:multiLevelType w:val="hybridMultilevel"/>
    <w:tmpl w:val="BEBCCB0E"/>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D95297"/>
    <w:multiLevelType w:val="hybridMultilevel"/>
    <w:tmpl w:val="8354C96A"/>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2FC7DE6"/>
    <w:multiLevelType w:val="hybridMultilevel"/>
    <w:tmpl w:val="6D92178A"/>
    <w:lvl w:ilvl="0" w:tplc="58C4B2EE">
      <w:numFmt w:val="bullet"/>
      <w:lvlText w:val="•"/>
      <w:lvlJc w:val="left"/>
      <w:pPr>
        <w:ind w:left="359" w:hanging="140"/>
      </w:pPr>
      <w:rPr>
        <w:rFonts w:ascii="Times New Roman" w:eastAsia="Times New Roman" w:hAnsi="Times New Roman" w:cs="Times New Roman" w:hint="default"/>
        <w:w w:val="100"/>
        <w:sz w:val="24"/>
        <w:szCs w:val="24"/>
        <w:lang w:val="ru-RU" w:eastAsia="en-US" w:bidi="ar-SA"/>
      </w:rPr>
    </w:lvl>
    <w:lvl w:ilvl="1" w:tplc="CAE6846C">
      <w:numFmt w:val="bullet"/>
      <w:lvlText w:val="•"/>
      <w:lvlJc w:val="left"/>
      <w:pPr>
        <w:ind w:left="965" w:hanging="365"/>
      </w:pPr>
      <w:rPr>
        <w:rFonts w:ascii="Times New Roman" w:eastAsia="Times New Roman" w:hAnsi="Times New Roman" w:cs="Times New Roman" w:hint="default"/>
        <w:w w:val="100"/>
        <w:sz w:val="24"/>
        <w:szCs w:val="24"/>
        <w:lang w:val="ru-RU" w:eastAsia="en-US" w:bidi="ar-SA"/>
      </w:rPr>
    </w:lvl>
    <w:lvl w:ilvl="2" w:tplc="95EAB6AA">
      <w:numFmt w:val="bullet"/>
      <w:lvlText w:val="•"/>
      <w:lvlJc w:val="left"/>
      <w:pPr>
        <w:ind w:left="1966" w:hanging="365"/>
      </w:pPr>
      <w:rPr>
        <w:rFonts w:hint="default"/>
        <w:lang w:val="ru-RU" w:eastAsia="en-US" w:bidi="ar-SA"/>
      </w:rPr>
    </w:lvl>
    <w:lvl w:ilvl="3" w:tplc="48D48038">
      <w:numFmt w:val="bullet"/>
      <w:lvlText w:val="•"/>
      <w:lvlJc w:val="left"/>
      <w:pPr>
        <w:ind w:left="2973" w:hanging="365"/>
      </w:pPr>
      <w:rPr>
        <w:rFonts w:hint="default"/>
        <w:lang w:val="ru-RU" w:eastAsia="en-US" w:bidi="ar-SA"/>
      </w:rPr>
    </w:lvl>
    <w:lvl w:ilvl="4" w:tplc="789686A6">
      <w:numFmt w:val="bullet"/>
      <w:lvlText w:val="•"/>
      <w:lvlJc w:val="left"/>
      <w:pPr>
        <w:ind w:left="3979" w:hanging="365"/>
      </w:pPr>
      <w:rPr>
        <w:rFonts w:hint="default"/>
        <w:lang w:val="ru-RU" w:eastAsia="en-US" w:bidi="ar-SA"/>
      </w:rPr>
    </w:lvl>
    <w:lvl w:ilvl="5" w:tplc="F24C09F0">
      <w:numFmt w:val="bullet"/>
      <w:lvlText w:val="•"/>
      <w:lvlJc w:val="left"/>
      <w:pPr>
        <w:ind w:left="4986" w:hanging="365"/>
      </w:pPr>
      <w:rPr>
        <w:rFonts w:hint="default"/>
        <w:lang w:val="ru-RU" w:eastAsia="en-US" w:bidi="ar-SA"/>
      </w:rPr>
    </w:lvl>
    <w:lvl w:ilvl="6" w:tplc="967C93D0">
      <w:numFmt w:val="bullet"/>
      <w:lvlText w:val="•"/>
      <w:lvlJc w:val="left"/>
      <w:pPr>
        <w:ind w:left="5992" w:hanging="365"/>
      </w:pPr>
      <w:rPr>
        <w:rFonts w:hint="default"/>
        <w:lang w:val="ru-RU" w:eastAsia="en-US" w:bidi="ar-SA"/>
      </w:rPr>
    </w:lvl>
    <w:lvl w:ilvl="7" w:tplc="33D4A7B2">
      <w:numFmt w:val="bullet"/>
      <w:lvlText w:val="•"/>
      <w:lvlJc w:val="left"/>
      <w:pPr>
        <w:ind w:left="6999" w:hanging="365"/>
      </w:pPr>
      <w:rPr>
        <w:rFonts w:hint="default"/>
        <w:lang w:val="ru-RU" w:eastAsia="en-US" w:bidi="ar-SA"/>
      </w:rPr>
    </w:lvl>
    <w:lvl w:ilvl="8" w:tplc="DD86EC78">
      <w:numFmt w:val="bullet"/>
      <w:lvlText w:val="•"/>
      <w:lvlJc w:val="left"/>
      <w:pPr>
        <w:ind w:left="8006" w:hanging="365"/>
      </w:pPr>
      <w:rPr>
        <w:rFonts w:hint="default"/>
        <w:lang w:val="ru-RU" w:eastAsia="en-US" w:bidi="ar-SA"/>
      </w:rPr>
    </w:lvl>
  </w:abstractNum>
  <w:abstractNum w:abstractNumId="41">
    <w:nsid w:val="132D53BF"/>
    <w:multiLevelType w:val="hybridMultilevel"/>
    <w:tmpl w:val="3F8E8D0C"/>
    <w:lvl w:ilvl="0" w:tplc="97F4D7E0">
      <w:start w:val="1"/>
      <w:numFmt w:val="decimal"/>
      <w:lvlText w:val="%1."/>
      <w:lvlJc w:val="left"/>
      <w:pPr>
        <w:ind w:left="244" w:hanging="1143"/>
        <w:jc w:val="left"/>
      </w:pPr>
      <w:rPr>
        <w:rFonts w:ascii="Times New Roman" w:eastAsia="Times New Roman" w:hAnsi="Times New Roman" w:cs="Times New Roman" w:hint="default"/>
        <w:b/>
        <w:bCs/>
        <w:i/>
        <w:iCs/>
        <w:w w:val="100"/>
        <w:sz w:val="24"/>
        <w:szCs w:val="24"/>
        <w:lang w:val="ru-RU" w:eastAsia="en-US" w:bidi="ar-SA"/>
      </w:rPr>
    </w:lvl>
    <w:lvl w:ilvl="1" w:tplc="6F5CAA84">
      <w:numFmt w:val="bullet"/>
      <w:lvlText w:val="•"/>
      <w:lvlJc w:val="left"/>
      <w:pPr>
        <w:ind w:left="1217" w:hanging="1143"/>
      </w:pPr>
      <w:rPr>
        <w:rFonts w:hint="default"/>
        <w:lang w:val="ru-RU" w:eastAsia="en-US" w:bidi="ar-SA"/>
      </w:rPr>
    </w:lvl>
    <w:lvl w:ilvl="2" w:tplc="0D8C224C">
      <w:numFmt w:val="bullet"/>
      <w:lvlText w:val="•"/>
      <w:lvlJc w:val="left"/>
      <w:pPr>
        <w:ind w:left="2195" w:hanging="1143"/>
      </w:pPr>
      <w:rPr>
        <w:rFonts w:hint="default"/>
        <w:lang w:val="ru-RU" w:eastAsia="en-US" w:bidi="ar-SA"/>
      </w:rPr>
    </w:lvl>
    <w:lvl w:ilvl="3" w:tplc="1FAA3D6A">
      <w:numFmt w:val="bullet"/>
      <w:lvlText w:val="•"/>
      <w:lvlJc w:val="left"/>
      <w:pPr>
        <w:ind w:left="3173" w:hanging="1143"/>
      </w:pPr>
      <w:rPr>
        <w:rFonts w:hint="default"/>
        <w:lang w:val="ru-RU" w:eastAsia="en-US" w:bidi="ar-SA"/>
      </w:rPr>
    </w:lvl>
    <w:lvl w:ilvl="4" w:tplc="707CABDC">
      <w:numFmt w:val="bullet"/>
      <w:lvlText w:val="•"/>
      <w:lvlJc w:val="left"/>
      <w:pPr>
        <w:ind w:left="4151" w:hanging="1143"/>
      </w:pPr>
      <w:rPr>
        <w:rFonts w:hint="default"/>
        <w:lang w:val="ru-RU" w:eastAsia="en-US" w:bidi="ar-SA"/>
      </w:rPr>
    </w:lvl>
    <w:lvl w:ilvl="5" w:tplc="B9F6C1C8">
      <w:numFmt w:val="bullet"/>
      <w:lvlText w:val="•"/>
      <w:lvlJc w:val="left"/>
      <w:pPr>
        <w:ind w:left="5129" w:hanging="1143"/>
      </w:pPr>
      <w:rPr>
        <w:rFonts w:hint="default"/>
        <w:lang w:val="ru-RU" w:eastAsia="en-US" w:bidi="ar-SA"/>
      </w:rPr>
    </w:lvl>
    <w:lvl w:ilvl="6" w:tplc="AA200F44">
      <w:numFmt w:val="bullet"/>
      <w:lvlText w:val="•"/>
      <w:lvlJc w:val="left"/>
      <w:pPr>
        <w:ind w:left="6107" w:hanging="1143"/>
      </w:pPr>
      <w:rPr>
        <w:rFonts w:hint="default"/>
        <w:lang w:val="ru-RU" w:eastAsia="en-US" w:bidi="ar-SA"/>
      </w:rPr>
    </w:lvl>
    <w:lvl w:ilvl="7" w:tplc="25D6F2AA">
      <w:numFmt w:val="bullet"/>
      <w:lvlText w:val="•"/>
      <w:lvlJc w:val="left"/>
      <w:pPr>
        <w:ind w:left="7085" w:hanging="1143"/>
      </w:pPr>
      <w:rPr>
        <w:rFonts w:hint="default"/>
        <w:lang w:val="ru-RU" w:eastAsia="en-US" w:bidi="ar-SA"/>
      </w:rPr>
    </w:lvl>
    <w:lvl w:ilvl="8" w:tplc="EA76307C">
      <w:numFmt w:val="bullet"/>
      <w:lvlText w:val="•"/>
      <w:lvlJc w:val="left"/>
      <w:pPr>
        <w:ind w:left="8063" w:hanging="1143"/>
      </w:pPr>
      <w:rPr>
        <w:rFonts w:hint="default"/>
        <w:lang w:val="ru-RU" w:eastAsia="en-US" w:bidi="ar-SA"/>
      </w:rPr>
    </w:lvl>
  </w:abstractNum>
  <w:abstractNum w:abstractNumId="42">
    <w:nsid w:val="13956909"/>
    <w:multiLevelType w:val="hybridMultilevel"/>
    <w:tmpl w:val="79481D1A"/>
    <w:lvl w:ilvl="0" w:tplc="B90460B4">
      <w:start w:val="5"/>
      <w:numFmt w:val="decimal"/>
      <w:lvlText w:val="%1"/>
      <w:lvlJc w:val="left"/>
      <w:pPr>
        <w:ind w:left="1512" w:hanging="183"/>
        <w:jc w:val="left"/>
      </w:pPr>
      <w:rPr>
        <w:rFonts w:ascii="Times New Roman" w:eastAsia="Times New Roman" w:hAnsi="Times New Roman" w:cs="Times New Roman" w:hint="default"/>
        <w:w w:val="100"/>
        <w:sz w:val="24"/>
        <w:szCs w:val="24"/>
        <w:lang w:val="ru-RU" w:eastAsia="en-US" w:bidi="ar-SA"/>
      </w:rPr>
    </w:lvl>
    <w:lvl w:ilvl="1" w:tplc="6A2EDCB6">
      <w:numFmt w:val="bullet"/>
      <w:lvlText w:val="•"/>
      <w:lvlJc w:val="left"/>
      <w:pPr>
        <w:ind w:left="1378" w:hanging="269"/>
      </w:pPr>
      <w:rPr>
        <w:rFonts w:ascii="Times New Roman" w:eastAsia="Times New Roman" w:hAnsi="Times New Roman" w:cs="Times New Roman" w:hint="default"/>
        <w:w w:val="100"/>
        <w:sz w:val="24"/>
        <w:szCs w:val="24"/>
        <w:lang w:val="ru-RU" w:eastAsia="en-US" w:bidi="ar-SA"/>
      </w:rPr>
    </w:lvl>
    <w:lvl w:ilvl="2" w:tplc="CD9C8602">
      <w:numFmt w:val="bullet"/>
      <w:lvlText w:val="•"/>
      <w:lvlJc w:val="left"/>
      <w:pPr>
        <w:ind w:left="2604" w:hanging="269"/>
      </w:pPr>
      <w:rPr>
        <w:rFonts w:hint="default"/>
        <w:lang w:val="ru-RU" w:eastAsia="en-US" w:bidi="ar-SA"/>
      </w:rPr>
    </w:lvl>
    <w:lvl w:ilvl="3" w:tplc="8FA8A41C">
      <w:numFmt w:val="bullet"/>
      <w:lvlText w:val="•"/>
      <w:lvlJc w:val="left"/>
      <w:pPr>
        <w:ind w:left="3688" w:hanging="269"/>
      </w:pPr>
      <w:rPr>
        <w:rFonts w:hint="default"/>
        <w:lang w:val="ru-RU" w:eastAsia="en-US" w:bidi="ar-SA"/>
      </w:rPr>
    </w:lvl>
    <w:lvl w:ilvl="4" w:tplc="50DA41EC">
      <w:numFmt w:val="bullet"/>
      <w:lvlText w:val="•"/>
      <w:lvlJc w:val="left"/>
      <w:pPr>
        <w:ind w:left="4773" w:hanging="269"/>
      </w:pPr>
      <w:rPr>
        <w:rFonts w:hint="default"/>
        <w:lang w:val="ru-RU" w:eastAsia="en-US" w:bidi="ar-SA"/>
      </w:rPr>
    </w:lvl>
    <w:lvl w:ilvl="5" w:tplc="47C26616">
      <w:numFmt w:val="bullet"/>
      <w:lvlText w:val="•"/>
      <w:lvlJc w:val="left"/>
      <w:pPr>
        <w:ind w:left="5857" w:hanging="269"/>
      </w:pPr>
      <w:rPr>
        <w:rFonts w:hint="default"/>
        <w:lang w:val="ru-RU" w:eastAsia="en-US" w:bidi="ar-SA"/>
      </w:rPr>
    </w:lvl>
    <w:lvl w:ilvl="6" w:tplc="BB2ADC52">
      <w:numFmt w:val="bullet"/>
      <w:lvlText w:val="•"/>
      <w:lvlJc w:val="left"/>
      <w:pPr>
        <w:ind w:left="6941" w:hanging="269"/>
      </w:pPr>
      <w:rPr>
        <w:rFonts w:hint="default"/>
        <w:lang w:val="ru-RU" w:eastAsia="en-US" w:bidi="ar-SA"/>
      </w:rPr>
    </w:lvl>
    <w:lvl w:ilvl="7" w:tplc="D70ED756">
      <w:numFmt w:val="bullet"/>
      <w:lvlText w:val="•"/>
      <w:lvlJc w:val="left"/>
      <w:pPr>
        <w:ind w:left="8026" w:hanging="269"/>
      </w:pPr>
      <w:rPr>
        <w:rFonts w:hint="default"/>
        <w:lang w:val="ru-RU" w:eastAsia="en-US" w:bidi="ar-SA"/>
      </w:rPr>
    </w:lvl>
    <w:lvl w:ilvl="8" w:tplc="85408AB6">
      <w:numFmt w:val="bullet"/>
      <w:lvlText w:val="•"/>
      <w:lvlJc w:val="left"/>
      <w:pPr>
        <w:ind w:left="9110" w:hanging="269"/>
      </w:pPr>
      <w:rPr>
        <w:rFonts w:hint="default"/>
        <w:lang w:val="ru-RU" w:eastAsia="en-US" w:bidi="ar-SA"/>
      </w:rPr>
    </w:lvl>
  </w:abstractNum>
  <w:abstractNum w:abstractNumId="43">
    <w:nsid w:val="13A67504"/>
    <w:multiLevelType w:val="hybridMultilevel"/>
    <w:tmpl w:val="D46E0F2E"/>
    <w:lvl w:ilvl="0" w:tplc="BFE43B6E">
      <w:start w:val="1"/>
      <w:numFmt w:val="decimal"/>
      <w:lvlText w:val="%1."/>
      <w:lvlJc w:val="left"/>
      <w:pPr>
        <w:ind w:left="1643" w:hanging="284"/>
        <w:jc w:val="left"/>
      </w:pPr>
      <w:rPr>
        <w:rFonts w:ascii="Times New Roman" w:eastAsia="Times New Roman" w:hAnsi="Times New Roman" w:cs="Times New Roman" w:hint="default"/>
        <w:w w:val="100"/>
        <w:sz w:val="24"/>
        <w:szCs w:val="24"/>
        <w:lang w:val="ru-RU" w:eastAsia="en-US" w:bidi="ar-SA"/>
      </w:rPr>
    </w:lvl>
    <w:lvl w:ilvl="1" w:tplc="4142CF2E">
      <w:numFmt w:val="bullet"/>
      <w:lvlText w:val="•"/>
      <w:lvlJc w:val="left"/>
      <w:pPr>
        <w:ind w:left="2572" w:hanging="284"/>
      </w:pPr>
      <w:rPr>
        <w:rFonts w:hint="default"/>
        <w:lang w:val="ru-RU" w:eastAsia="en-US" w:bidi="ar-SA"/>
      </w:rPr>
    </w:lvl>
    <w:lvl w:ilvl="2" w:tplc="A3A69912">
      <w:numFmt w:val="bullet"/>
      <w:lvlText w:val="•"/>
      <w:lvlJc w:val="left"/>
      <w:pPr>
        <w:ind w:left="3505" w:hanging="284"/>
      </w:pPr>
      <w:rPr>
        <w:rFonts w:hint="default"/>
        <w:lang w:val="ru-RU" w:eastAsia="en-US" w:bidi="ar-SA"/>
      </w:rPr>
    </w:lvl>
    <w:lvl w:ilvl="3" w:tplc="CC488238">
      <w:numFmt w:val="bullet"/>
      <w:lvlText w:val="•"/>
      <w:lvlJc w:val="left"/>
      <w:pPr>
        <w:ind w:left="4438" w:hanging="284"/>
      </w:pPr>
      <w:rPr>
        <w:rFonts w:hint="default"/>
        <w:lang w:val="ru-RU" w:eastAsia="en-US" w:bidi="ar-SA"/>
      </w:rPr>
    </w:lvl>
    <w:lvl w:ilvl="4" w:tplc="13C26718">
      <w:numFmt w:val="bullet"/>
      <w:lvlText w:val="•"/>
      <w:lvlJc w:val="left"/>
      <w:pPr>
        <w:ind w:left="5371" w:hanging="284"/>
      </w:pPr>
      <w:rPr>
        <w:rFonts w:hint="default"/>
        <w:lang w:val="ru-RU" w:eastAsia="en-US" w:bidi="ar-SA"/>
      </w:rPr>
    </w:lvl>
    <w:lvl w:ilvl="5" w:tplc="884A0F1E">
      <w:numFmt w:val="bullet"/>
      <w:lvlText w:val="•"/>
      <w:lvlJc w:val="left"/>
      <w:pPr>
        <w:ind w:left="6304" w:hanging="284"/>
      </w:pPr>
      <w:rPr>
        <w:rFonts w:hint="default"/>
        <w:lang w:val="ru-RU" w:eastAsia="en-US" w:bidi="ar-SA"/>
      </w:rPr>
    </w:lvl>
    <w:lvl w:ilvl="6" w:tplc="5336B49A">
      <w:numFmt w:val="bullet"/>
      <w:lvlText w:val="•"/>
      <w:lvlJc w:val="left"/>
      <w:pPr>
        <w:ind w:left="7237" w:hanging="284"/>
      </w:pPr>
      <w:rPr>
        <w:rFonts w:hint="default"/>
        <w:lang w:val="ru-RU" w:eastAsia="en-US" w:bidi="ar-SA"/>
      </w:rPr>
    </w:lvl>
    <w:lvl w:ilvl="7" w:tplc="135C1618">
      <w:numFmt w:val="bullet"/>
      <w:lvlText w:val="•"/>
      <w:lvlJc w:val="left"/>
      <w:pPr>
        <w:ind w:left="8170" w:hanging="284"/>
      </w:pPr>
      <w:rPr>
        <w:rFonts w:hint="default"/>
        <w:lang w:val="ru-RU" w:eastAsia="en-US" w:bidi="ar-SA"/>
      </w:rPr>
    </w:lvl>
    <w:lvl w:ilvl="8" w:tplc="DCF658C8">
      <w:numFmt w:val="bullet"/>
      <w:lvlText w:val="•"/>
      <w:lvlJc w:val="left"/>
      <w:pPr>
        <w:ind w:left="9103" w:hanging="284"/>
      </w:pPr>
      <w:rPr>
        <w:rFonts w:hint="default"/>
        <w:lang w:val="ru-RU" w:eastAsia="en-US" w:bidi="ar-SA"/>
      </w:rPr>
    </w:lvl>
  </w:abstractNum>
  <w:abstractNum w:abstractNumId="44">
    <w:nsid w:val="13B1183A"/>
    <w:multiLevelType w:val="hybridMultilevel"/>
    <w:tmpl w:val="38162DD6"/>
    <w:lvl w:ilvl="0" w:tplc="3A622B58">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1" w:tplc="3D041742">
      <w:numFmt w:val="bullet"/>
      <w:lvlText w:val="•"/>
      <w:lvlJc w:val="left"/>
      <w:pPr>
        <w:ind w:left="1189" w:hanging="144"/>
      </w:pPr>
      <w:rPr>
        <w:rFonts w:hint="default"/>
        <w:lang w:val="ru-RU" w:eastAsia="en-US" w:bidi="ar-SA"/>
      </w:rPr>
    </w:lvl>
    <w:lvl w:ilvl="2" w:tplc="C722F7D6">
      <w:numFmt w:val="bullet"/>
      <w:lvlText w:val="•"/>
      <w:lvlJc w:val="left"/>
      <w:pPr>
        <w:ind w:left="2278" w:hanging="144"/>
      </w:pPr>
      <w:rPr>
        <w:rFonts w:hint="default"/>
        <w:lang w:val="ru-RU" w:eastAsia="en-US" w:bidi="ar-SA"/>
      </w:rPr>
    </w:lvl>
    <w:lvl w:ilvl="3" w:tplc="580EAC90">
      <w:numFmt w:val="bullet"/>
      <w:lvlText w:val="•"/>
      <w:lvlJc w:val="left"/>
      <w:pPr>
        <w:ind w:left="3367" w:hanging="144"/>
      </w:pPr>
      <w:rPr>
        <w:rFonts w:hint="default"/>
        <w:lang w:val="ru-RU" w:eastAsia="en-US" w:bidi="ar-SA"/>
      </w:rPr>
    </w:lvl>
    <w:lvl w:ilvl="4" w:tplc="B1F0FB12">
      <w:numFmt w:val="bullet"/>
      <w:lvlText w:val="•"/>
      <w:lvlJc w:val="left"/>
      <w:pPr>
        <w:ind w:left="4456" w:hanging="144"/>
      </w:pPr>
      <w:rPr>
        <w:rFonts w:hint="default"/>
        <w:lang w:val="ru-RU" w:eastAsia="en-US" w:bidi="ar-SA"/>
      </w:rPr>
    </w:lvl>
    <w:lvl w:ilvl="5" w:tplc="8832912E">
      <w:numFmt w:val="bullet"/>
      <w:lvlText w:val="•"/>
      <w:lvlJc w:val="left"/>
      <w:pPr>
        <w:ind w:left="5545" w:hanging="144"/>
      </w:pPr>
      <w:rPr>
        <w:rFonts w:hint="default"/>
        <w:lang w:val="ru-RU" w:eastAsia="en-US" w:bidi="ar-SA"/>
      </w:rPr>
    </w:lvl>
    <w:lvl w:ilvl="6" w:tplc="102CE81E">
      <w:numFmt w:val="bullet"/>
      <w:lvlText w:val="•"/>
      <w:lvlJc w:val="left"/>
      <w:pPr>
        <w:ind w:left="6634" w:hanging="144"/>
      </w:pPr>
      <w:rPr>
        <w:rFonts w:hint="default"/>
        <w:lang w:val="ru-RU" w:eastAsia="en-US" w:bidi="ar-SA"/>
      </w:rPr>
    </w:lvl>
    <w:lvl w:ilvl="7" w:tplc="8F0C45B0">
      <w:numFmt w:val="bullet"/>
      <w:lvlText w:val="•"/>
      <w:lvlJc w:val="left"/>
      <w:pPr>
        <w:ind w:left="7723" w:hanging="144"/>
      </w:pPr>
      <w:rPr>
        <w:rFonts w:hint="default"/>
        <w:lang w:val="ru-RU" w:eastAsia="en-US" w:bidi="ar-SA"/>
      </w:rPr>
    </w:lvl>
    <w:lvl w:ilvl="8" w:tplc="EE1EB2A0">
      <w:numFmt w:val="bullet"/>
      <w:lvlText w:val="•"/>
      <w:lvlJc w:val="left"/>
      <w:pPr>
        <w:ind w:left="8812" w:hanging="144"/>
      </w:pPr>
      <w:rPr>
        <w:rFonts w:hint="default"/>
        <w:lang w:val="ru-RU" w:eastAsia="en-US" w:bidi="ar-SA"/>
      </w:rPr>
    </w:lvl>
  </w:abstractNum>
  <w:abstractNum w:abstractNumId="45">
    <w:nsid w:val="1408259E"/>
    <w:multiLevelType w:val="hybridMultilevel"/>
    <w:tmpl w:val="A4EEA890"/>
    <w:lvl w:ilvl="0" w:tplc="27C89036">
      <w:numFmt w:val="bullet"/>
      <w:lvlText w:val="-"/>
      <w:lvlJc w:val="left"/>
      <w:pPr>
        <w:ind w:left="110" w:hanging="180"/>
      </w:pPr>
      <w:rPr>
        <w:rFonts w:ascii="Times New Roman" w:eastAsia="Times New Roman" w:hAnsi="Times New Roman" w:cs="Times New Roman" w:hint="default"/>
        <w:b w:val="0"/>
        <w:bCs w:val="0"/>
        <w:i w:val="0"/>
        <w:iCs w:val="0"/>
        <w:w w:val="99"/>
        <w:sz w:val="24"/>
        <w:szCs w:val="24"/>
        <w:lang w:val="ru-RU" w:eastAsia="en-US" w:bidi="ar-SA"/>
      </w:rPr>
    </w:lvl>
    <w:lvl w:ilvl="1" w:tplc="EAF8AA20">
      <w:numFmt w:val="bullet"/>
      <w:lvlText w:val="•"/>
      <w:lvlJc w:val="left"/>
      <w:pPr>
        <w:ind w:left="574" w:hanging="180"/>
      </w:pPr>
      <w:rPr>
        <w:rFonts w:hint="default"/>
        <w:lang w:val="ru-RU" w:eastAsia="en-US" w:bidi="ar-SA"/>
      </w:rPr>
    </w:lvl>
    <w:lvl w:ilvl="2" w:tplc="21F03DD8">
      <w:numFmt w:val="bullet"/>
      <w:lvlText w:val="•"/>
      <w:lvlJc w:val="left"/>
      <w:pPr>
        <w:ind w:left="1029" w:hanging="180"/>
      </w:pPr>
      <w:rPr>
        <w:rFonts w:hint="default"/>
        <w:lang w:val="ru-RU" w:eastAsia="en-US" w:bidi="ar-SA"/>
      </w:rPr>
    </w:lvl>
    <w:lvl w:ilvl="3" w:tplc="024422D2">
      <w:numFmt w:val="bullet"/>
      <w:lvlText w:val="•"/>
      <w:lvlJc w:val="left"/>
      <w:pPr>
        <w:ind w:left="1484" w:hanging="180"/>
      </w:pPr>
      <w:rPr>
        <w:rFonts w:hint="default"/>
        <w:lang w:val="ru-RU" w:eastAsia="en-US" w:bidi="ar-SA"/>
      </w:rPr>
    </w:lvl>
    <w:lvl w:ilvl="4" w:tplc="132E49CC">
      <w:numFmt w:val="bullet"/>
      <w:lvlText w:val="•"/>
      <w:lvlJc w:val="left"/>
      <w:pPr>
        <w:ind w:left="1939" w:hanging="180"/>
      </w:pPr>
      <w:rPr>
        <w:rFonts w:hint="default"/>
        <w:lang w:val="ru-RU" w:eastAsia="en-US" w:bidi="ar-SA"/>
      </w:rPr>
    </w:lvl>
    <w:lvl w:ilvl="5" w:tplc="6EE22E6A">
      <w:numFmt w:val="bullet"/>
      <w:lvlText w:val="•"/>
      <w:lvlJc w:val="left"/>
      <w:pPr>
        <w:ind w:left="2394" w:hanging="180"/>
      </w:pPr>
      <w:rPr>
        <w:rFonts w:hint="default"/>
        <w:lang w:val="ru-RU" w:eastAsia="en-US" w:bidi="ar-SA"/>
      </w:rPr>
    </w:lvl>
    <w:lvl w:ilvl="6" w:tplc="FA66DD4C">
      <w:numFmt w:val="bullet"/>
      <w:lvlText w:val="•"/>
      <w:lvlJc w:val="left"/>
      <w:pPr>
        <w:ind w:left="2848" w:hanging="180"/>
      </w:pPr>
      <w:rPr>
        <w:rFonts w:hint="default"/>
        <w:lang w:val="ru-RU" w:eastAsia="en-US" w:bidi="ar-SA"/>
      </w:rPr>
    </w:lvl>
    <w:lvl w:ilvl="7" w:tplc="26562F4A">
      <w:numFmt w:val="bullet"/>
      <w:lvlText w:val="•"/>
      <w:lvlJc w:val="left"/>
      <w:pPr>
        <w:ind w:left="3303" w:hanging="180"/>
      </w:pPr>
      <w:rPr>
        <w:rFonts w:hint="default"/>
        <w:lang w:val="ru-RU" w:eastAsia="en-US" w:bidi="ar-SA"/>
      </w:rPr>
    </w:lvl>
    <w:lvl w:ilvl="8" w:tplc="AEF0A802">
      <w:numFmt w:val="bullet"/>
      <w:lvlText w:val="•"/>
      <w:lvlJc w:val="left"/>
      <w:pPr>
        <w:ind w:left="3758" w:hanging="180"/>
      </w:pPr>
      <w:rPr>
        <w:rFonts w:hint="default"/>
        <w:lang w:val="ru-RU" w:eastAsia="en-US" w:bidi="ar-SA"/>
      </w:rPr>
    </w:lvl>
  </w:abstractNum>
  <w:abstractNum w:abstractNumId="46">
    <w:nsid w:val="14D60EF0"/>
    <w:multiLevelType w:val="hybridMultilevel"/>
    <w:tmpl w:val="89D2B210"/>
    <w:lvl w:ilvl="0" w:tplc="DEA87746">
      <w:start w:val="1"/>
      <w:numFmt w:val="bullet"/>
      <w:lvlText w:val=""/>
      <w:lvlJc w:val="left"/>
      <w:pPr>
        <w:ind w:left="1080" w:hanging="360"/>
      </w:pPr>
      <w:rPr>
        <w:rFonts w:ascii="Symbol" w:hAnsi="Symbol" w:hint="default"/>
      </w:rPr>
    </w:lvl>
    <w:lvl w:ilvl="1" w:tplc="50D2EA1E" w:tentative="1">
      <w:start w:val="1"/>
      <w:numFmt w:val="bullet"/>
      <w:lvlText w:val="o"/>
      <w:lvlJc w:val="left"/>
      <w:pPr>
        <w:ind w:left="1800" w:hanging="360"/>
      </w:pPr>
      <w:rPr>
        <w:rFonts w:ascii="Courier New" w:hAnsi="Courier New" w:cs="Courier New" w:hint="default"/>
      </w:rPr>
    </w:lvl>
    <w:lvl w:ilvl="2" w:tplc="3434207C" w:tentative="1">
      <w:start w:val="1"/>
      <w:numFmt w:val="bullet"/>
      <w:lvlText w:val=""/>
      <w:lvlJc w:val="left"/>
      <w:pPr>
        <w:ind w:left="2520" w:hanging="360"/>
      </w:pPr>
      <w:rPr>
        <w:rFonts w:ascii="Wingdings" w:hAnsi="Wingdings" w:hint="default"/>
      </w:rPr>
    </w:lvl>
    <w:lvl w:ilvl="3" w:tplc="B5DA13AE" w:tentative="1">
      <w:start w:val="1"/>
      <w:numFmt w:val="bullet"/>
      <w:lvlText w:val=""/>
      <w:lvlJc w:val="left"/>
      <w:pPr>
        <w:ind w:left="3240" w:hanging="360"/>
      </w:pPr>
      <w:rPr>
        <w:rFonts w:ascii="Symbol" w:hAnsi="Symbol" w:hint="default"/>
      </w:rPr>
    </w:lvl>
    <w:lvl w:ilvl="4" w:tplc="678CD584" w:tentative="1">
      <w:start w:val="1"/>
      <w:numFmt w:val="bullet"/>
      <w:lvlText w:val="o"/>
      <w:lvlJc w:val="left"/>
      <w:pPr>
        <w:ind w:left="3960" w:hanging="360"/>
      </w:pPr>
      <w:rPr>
        <w:rFonts w:ascii="Courier New" w:hAnsi="Courier New" w:cs="Courier New" w:hint="default"/>
      </w:rPr>
    </w:lvl>
    <w:lvl w:ilvl="5" w:tplc="A49202B6" w:tentative="1">
      <w:start w:val="1"/>
      <w:numFmt w:val="bullet"/>
      <w:lvlText w:val=""/>
      <w:lvlJc w:val="left"/>
      <w:pPr>
        <w:ind w:left="4680" w:hanging="360"/>
      </w:pPr>
      <w:rPr>
        <w:rFonts w:ascii="Wingdings" w:hAnsi="Wingdings" w:hint="default"/>
      </w:rPr>
    </w:lvl>
    <w:lvl w:ilvl="6" w:tplc="78500072" w:tentative="1">
      <w:start w:val="1"/>
      <w:numFmt w:val="bullet"/>
      <w:lvlText w:val=""/>
      <w:lvlJc w:val="left"/>
      <w:pPr>
        <w:ind w:left="5400" w:hanging="360"/>
      </w:pPr>
      <w:rPr>
        <w:rFonts w:ascii="Symbol" w:hAnsi="Symbol" w:hint="default"/>
      </w:rPr>
    </w:lvl>
    <w:lvl w:ilvl="7" w:tplc="67D004E6" w:tentative="1">
      <w:start w:val="1"/>
      <w:numFmt w:val="bullet"/>
      <w:lvlText w:val="o"/>
      <w:lvlJc w:val="left"/>
      <w:pPr>
        <w:ind w:left="6120" w:hanging="360"/>
      </w:pPr>
      <w:rPr>
        <w:rFonts w:ascii="Courier New" w:hAnsi="Courier New" w:cs="Courier New" w:hint="default"/>
      </w:rPr>
    </w:lvl>
    <w:lvl w:ilvl="8" w:tplc="381E3912" w:tentative="1">
      <w:start w:val="1"/>
      <w:numFmt w:val="bullet"/>
      <w:lvlText w:val=""/>
      <w:lvlJc w:val="left"/>
      <w:pPr>
        <w:ind w:left="6840" w:hanging="360"/>
      </w:pPr>
      <w:rPr>
        <w:rFonts w:ascii="Wingdings" w:hAnsi="Wingdings" w:hint="default"/>
      </w:rPr>
    </w:lvl>
  </w:abstractNum>
  <w:abstractNum w:abstractNumId="47">
    <w:nsid w:val="14FD648F"/>
    <w:multiLevelType w:val="hybridMultilevel"/>
    <w:tmpl w:val="374A65B6"/>
    <w:lvl w:ilvl="0" w:tplc="8D2EA978">
      <w:start w:val="1"/>
      <w:numFmt w:val="bullet"/>
      <w:lvlText w:val=""/>
      <w:lvlJc w:val="left"/>
      <w:pPr>
        <w:ind w:left="1080" w:hanging="360"/>
      </w:pPr>
      <w:rPr>
        <w:rFonts w:ascii="Symbol" w:hAnsi="Symbol" w:hint="default"/>
      </w:rPr>
    </w:lvl>
    <w:lvl w:ilvl="1" w:tplc="D3B0AA98" w:tentative="1">
      <w:start w:val="1"/>
      <w:numFmt w:val="bullet"/>
      <w:lvlText w:val="o"/>
      <w:lvlJc w:val="left"/>
      <w:pPr>
        <w:ind w:left="1800" w:hanging="360"/>
      </w:pPr>
      <w:rPr>
        <w:rFonts w:ascii="Courier New" w:hAnsi="Courier New" w:cs="Courier New" w:hint="default"/>
      </w:rPr>
    </w:lvl>
    <w:lvl w:ilvl="2" w:tplc="0682E93A" w:tentative="1">
      <w:start w:val="1"/>
      <w:numFmt w:val="bullet"/>
      <w:lvlText w:val=""/>
      <w:lvlJc w:val="left"/>
      <w:pPr>
        <w:ind w:left="2520" w:hanging="360"/>
      </w:pPr>
      <w:rPr>
        <w:rFonts w:ascii="Wingdings" w:hAnsi="Wingdings" w:hint="default"/>
      </w:rPr>
    </w:lvl>
    <w:lvl w:ilvl="3" w:tplc="FEEA0F30" w:tentative="1">
      <w:start w:val="1"/>
      <w:numFmt w:val="bullet"/>
      <w:lvlText w:val=""/>
      <w:lvlJc w:val="left"/>
      <w:pPr>
        <w:ind w:left="3240" w:hanging="360"/>
      </w:pPr>
      <w:rPr>
        <w:rFonts w:ascii="Symbol" w:hAnsi="Symbol" w:hint="default"/>
      </w:rPr>
    </w:lvl>
    <w:lvl w:ilvl="4" w:tplc="EA8A40D8" w:tentative="1">
      <w:start w:val="1"/>
      <w:numFmt w:val="bullet"/>
      <w:lvlText w:val="o"/>
      <w:lvlJc w:val="left"/>
      <w:pPr>
        <w:ind w:left="3960" w:hanging="360"/>
      </w:pPr>
      <w:rPr>
        <w:rFonts w:ascii="Courier New" w:hAnsi="Courier New" w:cs="Courier New" w:hint="default"/>
      </w:rPr>
    </w:lvl>
    <w:lvl w:ilvl="5" w:tplc="20386F90" w:tentative="1">
      <w:start w:val="1"/>
      <w:numFmt w:val="bullet"/>
      <w:lvlText w:val=""/>
      <w:lvlJc w:val="left"/>
      <w:pPr>
        <w:ind w:left="4680" w:hanging="360"/>
      </w:pPr>
      <w:rPr>
        <w:rFonts w:ascii="Wingdings" w:hAnsi="Wingdings" w:hint="default"/>
      </w:rPr>
    </w:lvl>
    <w:lvl w:ilvl="6" w:tplc="4BD82BE2" w:tentative="1">
      <w:start w:val="1"/>
      <w:numFmt w:val="bullet"/>
      <w:lvlText w:val=""/>
      <w:lvlJc w:val="left"/>
      <w:pPr>
        <w:ind w:left="5400" w:hanging="360"/>
      </w:pPr>
      <w:rPr>
        <w:rFonts w:ascii="Symbol" w:hAnsi="Symbol" w:hint="default"/>
      </w:rPr>
    </w:lvl>
    <w:lvl w:ilvl="7" w:tplc="EF8082CE" w:tentative="1">
      <w:start w:val="1"/>
      <w:numFmt w:val="bullet"/>
      <w:lvlText w:val="o"/>
      <w:lvlJc w:val="left"/>
      <w:pPr>
        <w:ind w:left="6120" w:hanging="360"/>
      </w:pPr>
      <w:rPr>
        <w:rFonts w:ascii="Courier New" w:hAnsi="Courier New" w:cs="Courier New" w:hint="default"/>
      </w:rPr>
    </w:lvl>
    <w:lvl w:ilvl="8" w:tplc="AA2AA3A8" w:tentative="1">
      <w:start w:val="1"/>
      <w:numFmt w:val="bullet"/>
      <w:lvlText w:val=""/>
      <w:lvlJc w:val="left"/>
      <w:pPr>
        <w:ind w:left="6840" w:hanging="360"/>
      </w:pPr>
      <w:rPr>
        <w:rFonts w:ascii="Wingdings" w:hAnsi="Wingdings" w:hint="default"/>
      </w:rPr>
    </w:lvl>
  </w:abstractNum>
  <w:abstractNum w:abstractNumId="48">
    <w:nsid w:val="155E65F6"/>
    <w:multiLevelType w:val="hybridMultilevel"/>
    <w:tmpl w:val="A6A0D7CC"/>
    <w:lvl w:ilvl="0" w:tplc="B6AA29A6">
      <w:start w:val="1"/>
      <w:numFmt w:val="decimal"/>
      <w:lvlText w:val="%1)"/>
      <w:lvlJc w:val="left"/>
      <w:pPr>
        <w:ind w:left="246"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04190003">
      <w:numFmt w:val="bullet"/>
      <w:lvlText w:val=""/>
      <w:lvlJc w:val="left"/>
      <w:pPr>
        <w:ind w:left="812" w:hanging="284"/>
      </w:pPr>
      <w:rPr>
        <w:rFonts w:ascii="Symbol" w:eastAsia="Symbol" w:hAnsi="Symbol" w:cs="Symbol" w:hint="default"/>
        <w:b w:val="0"/>
        <w:bCs w:val="0"/>
        <w:i w:val="0"/>
        <w:iCs w:val="0"/>
        <w:spacing w:val="0"/>
        <w:w w:val="100"/>
        <w:sz w:val="16"/>
        <w:szCs w:val="16"/>
        <w:lang w:val="ru-RU" w:eastAsia="en-US" w:bidi="ar-SA"/>
      </w:rPr>
    </w:lvl>
    <w:lvl w:ilvl="2" w:tplc="04190005">
      <w:numFmt w:val="bullet"/>
      <w:lvlText w:val="•"/>
      <w:lvlJc w:val="left"/>
      <w:pPr>
        <w:ind w:left="1998" w:hanging="284"/>
      </w:pPr>
      <w:rPr>
        <w:rFonts w:hint="default"/>
        <w:lang w:val="ru-RU" w:eastAsia="en-US" w:bidi="ar-SA"/>
      </w:rPr>
    </w:lvl>
    <w:lvl w:ilvl="3" w:tplc="04190001">
      <w:numFmt w:val="bullet"/>
      <w:lvlText w:val="•"/>
      <w:lvlJc w:val="left"/>
      <w:pPr>
        <w:ind w:left="3176" w:hanging="284"/>
      </w:pPr>
      <w:rPr>
        <w:rFonts w:hint="default"/>
        <w:lang w:val="ru-RU" w:eastAsia="en-US" w:bidi="ar-SA"/>
      </w:rPr>
    </w:lvl>
    <w:lvl w:ilvl="4" w:tplc="04190003">
      <w:numFmt w:val="bullet"/>
      <w:lvlText w:val="•"/>
      <w:lvlJc w:val="left"/>
      <w:pPr>
        <w:ind w:left="4355" w:hanging="284"/>
      </w:pPr>
      <w:rPr>
        <w:rFonts w:hint="default"/>
        <w:lang w:val="ru-RU" w:eastAsia="en-US" w:bidi="ar-SA"/>
      </w:rPr>
    </w:lvl>
    <w:lvl w:ilvl="5" w:tplc="04190005">
      <w:numFmt w:val="bullet"/>
      <w:lvlText w:val="•"/>
      <w:lvlJc w:val="left"/>
      <w:pPr>
        <w:ind w:left="5533" w:hanging="284"/>
      </w:pPr>
      <w:rPr>
        <w:rFonts w:hint="default"/>
        <w:lang w:val="ru-RU" w:eastAsia="en-US" w:bidi="ar-SA"/>
      </w:rPr>
    </w:lvl>
    <w:lvl w:ilvl="6" w:tplc="04190001">
      <w:numFmt w:val="bullet"/>
      <w:lvlText w:val="•"/>
      <w:lvlJc w:val="left"/>
      <w:pPr>
        <w:ind w:left="6712" w:hanging="284"/>
      </w:pPr>
      <w:rPr>
        <w:rFonts w:hint="default"/>
        <w:lang w:val="ru-RU" w:eastAsia="en-US" w:bidi="ar-SA"/>
      </w:rPr>
    </w:lvl>
    <w:lvl w:ilvl="7" w:tplc="04190003">
      <w:numFmt w:val="bullet"/>
      <w:lvlText w:val="•"/>
      <w:lvlJc w:val="left"/>
      <w:pPr>
        <w:ind w:left="7890" w:hanging="284"/>
      </w:pPr>
      <w:rPr>
        <w:rFonts w:hint="default"/>
        <w:lang w:val="ru-RU" w:eastAsia="en-US" w:bidi="ar-SA"/>
      </w:rPr>
    </w:lvl>
    <w:lvl w:ilvl="8" w:tplc="04190005">
      <w:numFmt w:val="bullet"/>
      <w:lvlText w:val="•"/>
      <w:lvlJc w:val="left"/>
      <w:pPr>
        <w:ind w:left="9069" w:hanging="284"/>
      </w:pPr>
      <w:rPr>
        <w:rFonts w:hint="default"/>
        <w:lang w:val="ru-RU" w:eastAsia="en-US" w:bidi="ar-SA"/>
      </w:rPr>
    </w:lvl>
  </w:abstractNum>
  <w:abstractNum w:abstractNumId="49">
    <w:nsid w:val="156216DA"/>
    <w:multiLevelType w:val="hybridMultilevel"/>
    <w:tmpl w:val="C5FAB68C"/>
    <w:lvl w:ilvl="0" w:tplc="6DE80086">
      <w:start w:val="1"/>
      <w:numFmt w:val="bullet"/>
      <w:lvlText w:val=""/>
      <w:lvlJc w:val="left"/>
      <w:pPr>
        <w:ind w:left="720" w:hanging="360"/>
      </w:pPr>
      <w:rPr>
        <w:rFonts w:ascii="Symbol" w:hAnsi="Symbol" w:hint="default"/>
      </w:rPr>
    </w:lvl>
    <w:lvl w:ilvl="1" w:tplc="74D4898C" w:tentative="1">
      <w:start w:val="1"/>
      <w:numFmt w:val="bullet"/>
      <w:lvlText w:val="o"/>
      <w:lvlJc w:val="left"/>
      <w:pPr>
        <w:ind w:left="1440" w:hanging="360"/>
      </w:pPr>
      <w:rPr>
        <w:rFonts w:ascii="Courier New" w:hAnsi="Courier New" w:cs="Courier New" w:hint="default"/>
      </w:rPr>
    </w:lvl>
    <w:lvl w:ilvl="2" w:tplc="3BEADB68" w:tentative="1">
      <w:start w:val="1"/>
      <w:numFmt w:val="bullet"/>
      <w:lvlText w:val=""/>
      <w:lvlJc w:val="left"/>
      <w:pPr>
        <w:ind w:left="2160" w:hanging="360"/>
      </w:pPr>
      <w:rPr>
        <w:rFonts w:ascii="Wingdings" w:hAnsi="Wingdings" w:hint="default"/>
      </w:rPr>
    </w:lvl>
    <w:lvl w:ilvl="3" w:tplc="A4A86492" w:tentative="1">
      <w:start w:val="1"/>
      <w:numFmt w:val="bullet"/>
      <w:lvlText w:val=""/>
      <w:lvlJc w:val="left"/>
      <w:pPr>
        <w:ind w:left="2880" w:hanging="360"/>
      </w:pPr>
      <w:rPr>
        <w:rFonts w:ascii="Symbol" w:hAnsi="Symbol" w:hint="default"/>
      </w:rPr>
    </w:lvl>
    <w:lvl w:ilvl="4" w:tplc="BDCCBEC4" w:tentative="1">
      <w:start w:val="1"/>
      <w:numFmt w:val="bullet"/>
      <w:lvlText w:val="o"/>
      <w:lvlJc w:val="left"/>
      <w:pPr>
        <w:ind w:left="3600" w:hanging="360"/>
      </w:pPr>
      <w:rPr>
        <w:rFonts w:ascii="Courier New" w:hAnsi="Courier New" w:cs="Courier New" w:hint="default"/>
      </w:rPr>
    </w:lvl>
    <w:lvl w:ilvl="5" w:tplc="0B8440CC" w:tentative="1">
      <w:start w:val="1"/>
      <w:numFmt w:val="bullet"/>
      <w:lvlText w:val=""/>
      <w:lvlJc w:val="left"/>
      <w:pPr>
        <w:ind w:left="4320" w:hanging="360"/>
      </w:pPr>
      <w:rPr>
        <w:rFonts w:ascii="Wingdings" w:hAnsi="Wingdings" w:hint="default"/>
      </w:rPr>
    </w:lvl>
    <w:lvl w:ilvl="6" w:tplc="54666664" w:tentative="1">
      <w:start w:val="1"/>
      <w:numFmt w:val="bullet"/>
      <w:lvlText w:val=""/>
      <w:lvlJc w:val="left"/>
      <w:pPr>
        <w:ind w:left="5040" w:hanging="360"/>
      </w:pPr>
      <w:rPr>
        <w:rFonts w:ascii="Symbol" w:hAnsi="Symbol" w:hint="default"/>
      </w:rPr>
    </w:lvl>
    <w:lvl w:ilvl="7" w:tplc="6E648746" w:tentative="1">
      <w:start w:val="1"/>
      <w:numFmt w:val="bullet"/>
      <w:lvlText w:val="o"/>
      <w:lvlJc w:val="left"/>
      <w:pPr>
        <w:ind w:left="5760" w:hanging="360"/>
      </w:pPr>
      <w:rPr>
        <w:rFonts w:ascii="Courier New" w:hAnsi="Courier New" w:cs="Courier New" w:hint="default"/>
      </w:rPr>
    </w:lvl>
    <w:lvl w:ilvl="8" w:tplc="2416CF40" w:tentative="1">
      <w:start w:val="1"/>
      <w:numFmt w:val="bullet"/>
      <w:lvlText w:val=""/>
      <w:lvlJc w:val="left"/>
      <w:pPr>
        <w:ind w:left="6480" w:hanging="360"/>
      </w:pPr>
      <w:rPr>
        <w:rFonts w:ascii="Wingdings" w:hAnsi="Wingdings" w:hint="default"/>
      </w:rPr>
    </w:lvl>
  </w:abstractNum>
  <w:abstractNum w:abstractNumId="50">
    <w:nsid w:val="159A78DF"/>
    <w:multiLevelType w:val="hybridMultilevel"/>
    <w:tmpl w:val="AD842D22"/>
    <w:lvl w:ilvl="0" w:tplc="3D347AB4">
      <w:start w:val="1"/>
      <w:numFmt w:val="bullet"/>
      <w:lvlText w:val=""/>
      <w:lvlJc w:val="left"/>
      <w:pPr>
        <w:ind w:left="720" w:hanging="360"/>
      </w:pPr>
      <w:rPr>
        <w:rFonts w:ascii="Symbol" w:hAnsi="Symbol" w:hint="default"/>
      </w:rPr>
    </w:lvl>
    <w:lvl w:ilvl="1" w:tplc="B5DC6FB0" w:tentative="1">
      <w:start w:val="1"/>
      <w:numFmt w:val="bullet"/>
      <w:lvlText w:val="o"/>
      <w:lvlJc w:val="left"/>
      <w:pPr>
        <w:ind w:left="1440" w:hanging="360"/>
      </w:pPr>
      <w:rPr>
        <w:rFonts w:ascii="Courier New" w:hAnsi="Courier New" w:cs="Courier New" w:hint="default"/>
      </w:rPr>
    </w:lvl>
    <w:lvl w:ilvl="2" w:tplc="0F28D4C6" w:tentative="1">
      <w:start w:val="1"/>
      <w:numFmt w:val="bullet"/>
      <w:lvlText w:val=""/>
      <w:lvlJc w:val="left"/>
      <w:pPr>
        <w:ind w:left="2160" w:hanging="360"/>
      </w:pPr>
      <w:rPr>
        <w:rFonts w:ascii="Wingdings" w:hAnsi="Wingdings" w:hint="default"/>
      </w:rPr>
    </w:lvl>
    <w:lvl w:ilvl="3" w:tplc="4CEC55FC" w:tentative="1">
      <w:start w:val="1"/>
      <w:numFmt w:val="bullet"/>
      <w:lvlText w:val=""/>
      <w:lvlJc w:val="left"/>
      <w:pPr>
        <w:ind w:left="2880" w:hanging="360"/>
      </w:pPr>
      <w:rPr>
        <w:rFonts w:ascii="Symbol" w:hAnsi="Symbol" w:hint="default"/>
      </w:rPr>
    </w:lvl>
    <w:lvl w:ilvl="4" w:tplc="29004674" w:tentative="1">
      <w:start w:val="1"/>
      <w:numFmt w:val="bullet"/>
      <w:lvlText w:val="o"/>
      <w:lvlJc w:val="left"/>
      <w:pPr>
        <w:ind w:left="3600" w:hanging="360"/>
      </w:pPr>
      <w:rPr>
        <w:rFonts w:ascii="Courier New" w:hAnsi="Courier New" w:cs="Courier New" w:hint="default"/>
      </w:rPr>
    </w:lvl>
    <w:lvl w:ilvl="5" w:tplc="53624C56" w:tentative="1">
      <w:start w:val="1"/>
      <w:numFmt w:val="bullet"/>
      <w:lvlText w:val=""/>
      <w:lvlJc w:val="left"/>
      <w:pPr>
        <w:ind w:left="4320" w:hanging="360"/>
      </w:pPr>
      <w:rPr>
        <w:rFonts w:ascii="Wingdings" w:hAnsi="Wingdings" w:hint="default"/>
      </w:rPr>
    </w:lvl>
    <w:lvl w:ilvl="6" w:tplc="F4E8FA84" w:tentative="1">
      <w:start w:val="1"/>
      <w:numFmt w:val="bullet"/>
      <w:lvlText w:val=""/>
      <w:lvlJc w:val="left"/>
      <w:pPr>
        <w:ind w:left="5040" w:hanging="360"/>
      </w:pPr>
      <w:rPr>
        <w:rFonts w:ascii="Symbol" w:hAnsi="Symbol" w:hint="default"/>
      </w:rPr>
    </w:lvl>
    <w:lvl w:ilvl="7" w:tplc="53CC3AE8" w:tentative="1">
      <w:start w:val="1"/>
      <w:numFmt w:val="bullet"/>
      <w:lvlText w:val="o"/>
      <w:lvlJc w:val="left"/>
      <w:pPr>
        <w:ind w:left="5760" w:hanging="360"/>
      </w:pPr>
      <w:rPr>
        <w:rFonts w:ascii="Courier New" w:hAnsi="Courier New" w:cs="Courier New" w:hint="default"/>
      </w:rPr>
    </w:lvl>
    <w:lvl w:ilvl="8" w:tplc="555C1E18" w:tentative="1">
      <w:start w:val="1"/>
      <w:numFmt w:val="bullet"/>
      <w:lvlText w:val=""/>
      <w:lvlJc w:val="left"/>
      <w:pPr>
        <w:ind w:left="6480" w:hanging="360"/>
      </w:pPr>
      <w:rPr>
        <w:rFonts w:ascii="Wingdings" w:hAnsi="Wingdings" w:hint="default"/>
      </w:rPr>
    </w:lvl>
  </w:abstractNum>
  <w:abstractNum w:abstractNumId="51">
    <w:nsid w:val="15BE43E0"/>
    <w:multiLevelType w:val="hybridMultilevel"/>
    <w:tmpl w:val="53BCDCC8"/>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E76F5E"/>
    <w:multiLevelType w:val="hybridMultilevel"/>
    <w:tmpl w:val="7ECE2D2A"/>
    <w:lvl w:ilvl="0" w:tplc="B6AA29A6">
      <w:start w:val="1"/>
      <w:numFmt w:val="bullet"/>
      <w:lvlText w:val="-"/>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2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5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5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164E7416"/>
    <w:multiLevelType w:val="hybridMultilevel"/>
    <w:tmpl w:val="A22CE9CE"/>
    <w:lvl w:ilvl="0" w:tplc="15082FAE">
      <w:start w:val="1"/>
      <w:numFmt w:val="decimal"/>
      <w:lvlText w:val="%1."/>
      <w:lvlJc w:val="left"/>
      <w:pPr>
        <w:ind w:left="1099" w:hanging="360"/>
        <w:jc w:val="left"/>
      </w:pPr>
      <w:rPr>
        <w:rFonts w:ascii="Times New Roman" w:eastAsia="Times New Roman" w:hAnsi="Times New Roman" w:cs="Times New Roman" w:hint="default"/>
        <w:w w:val="100"/>
        <w:sz w:val="24"/>
        <w:szCs w:val="24"/>
        <w:lang w:val="ru-RU" w:eastAsia="en-US" w:bidi="ar-SA"/>
      </w:rPr>
    </w:lvl>
    <w:lvl w:ilvl="1" w:tplc="7238473C">
      <w:numFmt w:val="bullet"/>
      <w:lvlText w:val="•"/>
      <w:lvlJc w:val="left"/>
      <w:pPr>
        <w:ind w:left="1991" w:hanging="360"/>
      </w:pPr>
      <w:rPr>
        <w:rFonts w:hint="default"/>
        <w:lang w:val="ru-RU" w:eastAsia="en-US" w:bidi="ar-SA"/>
      </w:rPr>
    </w:lvl>
    <w:lvl w:ilvl="2" w:tplc="28ACA270">
      <w:numFmt w:val="bullet"/>
      <w:lvlText w:val="•"/>
      <w:lvlJc w:val="left"/>
      <w:pPr>
        <w:ind w:left="2883" w:hanging="360"/>
      </w:pPr>
      <w:rPr>
        <w:rFonts w:hint="default"/>
        <w:lang w:val="ru-RU" w:eastAsia="en-US" w:bidi="ar-SA"/>
      </w:rPr>
    </w:lvl>
    <w:lvl w:ilvl="3" w:tplc="1F50C2BE">
      <w:numFmt w:val="bullet"/>
      <w:lvlText w:val="•"/>
      <w:lvlJc w:val="left"/>
      <w:pPr>
        <w:ind w:left="3775" w:hanging="360"/>
      </w:pPr>
      <w:rPr>
        <w:rFonts w:hint="default"/>
        <w:lang w:val="ru-RU" w:eastAsia="en-US" w:bidi="ar-SA"/>
      </w:rPr>
    </w:lvl>
    <w:lvl w:ilvl="4" w:tplc="726CF64A">
      <w:numFmt w:val="bullet"/>
      <w:lvlText w:val="•"/>
      <w:lvlJc w:val="left"/>
      <w:pPr>
        <w:ind w:left="4667" w:hanging="360"/>
      </w:pPr>
      <w:rPr>
        <w:rFonts w:hint="default"/>
        <w:lang w:val="ru-RU" w:eastAsia="en-US" w:bidi="ar-SA"/>
      </w:rPr>
    </w:lvl>
    <w:lvl w:ilvl="5" w:tplc="36DE713C">
      <w:numFmt w:val="bullet"/>
      <w:lvlText w:val="•"/>
      <w:lvlJc w:val="left"/>
      <w:pPr>
        <w:ind w:left="5559" w:hanging="360"/>
      </w:pPr>
      <w:rPr>
        <w:rFonts w:hint="default"/>
        <w:lang w:val="ru-RU" w:eastAsia="en-US" w:bidi="ar-SA"/>
      </w:rPr>
    </w:lvl>
    <w:lvl w:ilvl="6" w:tplc="7E68C062">
      <w:numFmt w:val="bullet"/>
      <w:lvlText w:val="•"/>
      <w:lvlJc w:val="left"/>
      <w:pPr>
        <w:ind w:left="6451" w:hanging="360"/>
      </w:pPr>
      <w:rPr>
        <w:rFonts w:hint="default"/>
        <w:lang w:val="ru-RU" w:eastAsia="en-US" w:bidi="ar-SA"/>
      </w:rPr>
    </w:lvl>
    <w:lvl w:ilvl="7" w:tplc="1374BA4C">
      <w:numFmt w:val="bullet"/>
      <w:lvlText w:val="•"/>
      <w:lvlJc w:val="left"/>
      <w:pPr>
        <w:ind w:left="7343" w:hanging="360"/>
      </w:pPr>
      <w:rPr>
        <w:rFonts w:hint="default"/>
        <w:lang w:val="ru-RU" w:eastAsia="en-US" w:bidi="ar-SA"/>
      </w:rPr>
    </w:lvl>
    <w:lvl w:ilvl="8" w:tplc="6F00C682">
      <w:numFmt w:val="bullet"/>
      <w:lvlText w:val="•"/>
      <w:lvlJc w:val="left"/>
      <w:pPr>
        <w:ind w:left="8235" w:hanging="360"/>
      </w:pPr>
      <w:rPr>
        <w:rFonts w:hint="default"/>
        <w:lang w:val="ru-RU" w:eastAsia="en-US" w:bidi="ar-SA"/>
      </w:rPr>
    </w:lvl>
  </w:abstractNum>
  <w:abstractNum w:abstractNumId="54">
    <w:nsid w:val="173A413B"/>
    <w:multiLevelType w:val="hybridMultilevel"/>
    <w:tmpl w:val="58844D8E"/>
    <w:lvl w:ilvl="0" w:tplc="870409D0">
      <w:start w:val="1"/>
      <w:numFmt w:val="bullet"/>
      <w:lvlText w:val=""/>
      <w:lvlJc w:val="left"/>
      <w:pPr>
        <w:ind w:left="720" w:hanging="360"/>
      </w:pPr>
      <w:rPr>
        <w:rFonts w:ascii="Symbol" w:hAnsi="Symbol" w:hint="default"/>
      </w:rPr>
    </w:lvl>
    <w:lvl w:ilvl="1" w:tplc="BA8E6F2C" w:tentative="1">
      <w:start w:val="1"/>
      <w:numFmt w:val="bullet"/>
      <w:lvlText w:val="o"/>
      <w:lvlJc w:val="left"/>
      <w:pPr>
        <w:ind w:left="1440" w:hanging="360"/>
      </w:pPr>
      <w:rPr>
        <w:rFonts w:ascii="Courier New" w:hAnsi="Courier New" w:cs="Courier New" w:hint="default"/>
      </w:rPr>
    </w:lvl>
    <w:lvl w:ilvl="2" w:tplc="60D2B016" w:tentative="1">
      <w:start w:val="1"/>
      <w:numFmt w:val="bullet"/>
      <w:lvlText w:val=""/>
      <w:lvlJc w:val="left"/>
      <w:pPr>
        <w:ind w:left="2160" w:hanging="360"/>
      </w:pPr>
      <w:rPr>
        <w:rFonts w:ascii="Wingdings" w:hAnsi="Wingdings" w:hint="default"/>
      </w:rPr>
    </w:lvl>
    <w:lvl w:ilvl="3" w:tplc="F35A757C" w:tentative="1">
      <w:start w:val="1"/>
      <w:numFmt w:val="bullet"/>
      <w:lvlText w:val=""/>
      <w:lvlJc w:val="left"/>
      <w:pPr>
        <w:ind w:left="2880" w:hanging="360"/>
      </w:pPr>
      <w:rPr>
        <w:rFonts w:ascii="Symbol" w:hAnsi="Symbol" w:hint="default"/>
      </w:rPr>
    </w:lvl>
    <w:lvl w:ilvl="4" w:tplc="7194A5A4" w:tentative="1">
      <w:start w:val="1"/>
      <w:numFmt w:val="bullet"/>
      <w:lvlText w:val="o"/>
      <w:lvlJc w:val="left"/>
      <w:pPr>
        <w:ind w:left="3600" w:hanging="360"/>
      </w:pPr>
      <w:rPr>
        <w:rFonts w:ascii="Courier New" w:hAnsi="Courier New" w:cs="Courier New" w:hint="default"/>
      </w:rPr>
    </w:lvl>
    <w:lvl w:ilvl="5" w:tplc="155EF4DE" w:tentative="1">
      <w:start w:val="1"/>
      <w:numFmt w:val="bullet"/>
      <w:lvlText w:val=""/>
      <w:lvlJc w:val="left"/>
      <w:pPr>
        <w:ind w:left="4320" w:hanging="360"/>
      </w:pPr>
      <w:rPr>
        <w:rFonts w:ascii="Wingdings" w:hAnsi="Wingdings" w:hint="default"/>
      </w:rPr>
    </w:lvl>
    <w:lvl w:ilvl="6" w:tplc="ABBCCBE0" w:tentative="1">
      <w:start w:val="1"/>
      <w:numFmt w:val="bullet"/>
      <w:lvlText w:val=""/>
      <w:lvlJc w:val="left"/>
      <w:pPr>
        <w:ind w:left="5040" w:hanging="360"/>
      </w:pPr>
      <w:rPr>
        <w:rFonts w:ascii="Symbol" w:hAnsi="Symbol" w:hint="default"/>
      </w:rPr>
    </w:lvl>
    <w:lvl w:ilvl="7" w:tplc="DCDEED76" w:tentative="1">
      <w:start w:val="1"/>
      <w:numFmt w:val="bullet"/>
      <w:lvlText w:val="o"/>
      <w:lvlJc w:val="left"/>
      <w:pPr>
        <w:ind w:left="5760" w:hanging="360"/>
      </w:pPr>
      <w:rPr>
        <w:rFonts w:ascii="Courier New" w:hAnsi="Courier New" w:cs="Courier New" w:hint="default"/>
      </w:rPr>
    </w:lvl>
    <w:lvl w:ilvl="8" w:tplc="56488DFA" w:tentative="1">
      <w:start w:val="1"/>
      <w:numFmt w:val="bullet"/>
      <w:lvlText w:val=""/>
      <w:lvlJc w:val="left"/>
      <w:pPr>
        <w:ind w:left="6480" w:hanging="360"/>
      </w:pPr>
      <w:rPr>
        <w:rFonts w:ascii="Wingdings" w:hAnsi="Wingdings" w:hint="default"/>
      </w:rPr>
    </w:lvl>
  </w:abstractNum>
  <w:abstractNum w:abstractNumId="55">
    <w:nsid w:val="17652730"/>
    <w:multiLevelType w:val="multilevel"/>
    <w:tmpl w:val="2AF2E4E8"/>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6">
    <w:nsid w:val="17A11E9F"/>
    <w:multiLevelType w:val="hybridMultilevel"/>
    <w:tmpl w:val="F62EF9CA"/>
    <w:lvl w:ilvl="0" w:tplc="6FF69572">
      <w:start w:val="1"/>
      <w:numFmt w:val="bullet"/>
      <w:lvlText w:val=""/>
      <w:lvlJc w:val="left"/>
      <w:pPr>
        <w:ind w:left="720" w:hanging="360"/>
      </w:pPr>
      <w:rPr>
        <w:rFonts w:ascii="Symbol" w:hAnsi="Symbol" w:hint="default"/>
      </w:rPr>
    </w:lvl>
    <w:lvl w:ilvl="1" w:tplc="B268F2FA" w:tentative="1">
      <w:start w:val="1"/>
      <w:numFmt w:val="bullet"/>
      <w:lvlText w:val="o"/>
      <w:lvlJc w:val="left"/>
      <w:pPr>
        <w:ind w:left="1440" w:hanging="360"/>
      </w:pPr>
      <w:rPr>
        <w:rFonts w:ascii="Courier New" w:hAnsi="Courier New" w:cs="Courier New" w:hint="default"/>
      </w:rPr>
    </w:lvl>
    <w:lvl w:ilvl="2" w:tplc="17021E9C" w:tentative="1">
      <w:start w:val="1"/>
      <w:numFmt w:val="bullet"/>
      <w:lvlText w:val=""/>
      <w:lvlJc w:val="left"/>
      <w:pPr>
        <w:ind w:left="2160" w:hanging="360"/>
      </w:pPr>
      <w:rPr>
        <w:rFonts w:ascii="Wingdings" w:hAnsi="Wingdings" w:hint="default"/>
      </w:rPr>
    </w:lvl>
    <w:lvl w:ilvl="3" w:tplc="BD0062A6" w:tentative="1">
      <w:start w:val="1"/>
      <w:numFmt w:val="bullet"/>
      <w:lvlText w:val=""/>
      <w:lvlJc w:val="left"/>
      <w:pPr>
        <w:ind w:left="2880" w:hanging="360"/>
      </w:pPr>
      <w:rPr>
        <w:rFonts w:ascii="Symbol" w:hAnsi="Symbol" w:hint="default"/>
      </w:rPr>
    </w:lvl>
    <w:lvl w:ilvl="4" w:tplc="199820B4" w:tentative="1">
      <w:start w:val="1"/>
      <w:numFmt w:val="bullet"/>
      <w:lvlText w:val="o"/>
      <w:lvlJc w:val="left"/>
      <w:pPr>
        <w:ind w:left="3600" w:hanging="360"/>
      </w:pPr>
      <w:rPr>
        <w:rFonts w:ascii="Courier New" w:hAnsi="Courier New" w:cs="Courier New" w:hint="default"/>
      </w:rPr>
    </w:lvl>
    <w:lvl w:ilvl="5" w:tplc="EB5CCC1C" w:tentative="1">
      <w:start w:val="1"/>
      <w:numFmt w:val="bullet"/>
      <w:lvlText w:val=""/>
      <w:lvlJc w:val="left"/>
      <w:pPr>
        <w:ind w:left="4320" w:hanging="360"/>
      </w:pPr>
      <w:rPr>
        <w:rFonts w:ascii="Wingdings" w:hAnsi="Wingdings" w:hint="default"/>
      </w:rPr>
    </w:lvl>
    <w:lvl w:ilvl="6" w:tplc="DC4879F2" w:tentative="1">
      <w:start w:val="1"/>
      <w:numFmt w:val="bullet"/>
      <w:lvlText w:val=""/>
      <w:lvlJc w:val="left"/>
      <w:pPr>
        <w:ind w:left="5040" w:hanging="360"/>
      </w:pPr>
      <w:rPr>
        <w:rFonts w:ascii="Symbol" w:hAnsi="Symbol" w:hint="default"/>
      </w:rPr>
    </w:lvl>
    <w:lvl w:ilvl="7" w:tplc="D5ACD2C2" w:tentative="1">
      <w:start w:val="1"/>
      <w:numFmt w:val="bullet"/>
      <w:lvlText w:val="o"/>
      <w:lvlJc w:val="left"/>
      <w:pPr>
        <w:ind w:left="5760" w:hanging="360"/>
      </w:pPr>
      <w:rPr>
        <w:rFonts w:ascii="Courier New" w:hAnsi="Courier New" w:cs="Courier New" w:hint="default"/>
      </w:rPr>
    </w:lvl>
    <w:lvl w:ilvl="8" w:tplc="FDDC7E60" w:tentative="1">
      <w:start w:val="1"/>
      <w:numFmt w:val="bullet"/>
      <w:lvlText w:val=""/>
      <w:lvlJc w:val="left"/>
      <w:pPr>
        <w:ind w:left="6480" w:hanging="360"/>
      </w:pPr>
      <w:rPr>
        <w:rFonts w:ascii="Wingdings" w:hAnsi="Wingdings" w:hint="default"/>
      </w:rPr>
    </w:lvl>
  </w:abstractNum>
  <w:abstractNum w:abstractNumId="57">
    <w:nsid w:val="186E7381"/>
    <w:multiLevelType w:val="hybridMultilevel"/>
    <w:tmpl w:val="CBA0590E"/>
    <w:lvl w:ilvl="0" w:tplc="10002300">
      <w:start w:val="1"/>
      <w:numFmt w:val="bullet"/>
      <w:lvlText w:val=""/>
      <w:lvlJc w:val="left"/>
      <w:pPr>
        <w:ind w:left="720" w:hanging="360"/>
      </w:pPr>
      <w:rPr>
        <w:rFonts w:ascii="Symbol" w:hAnsi="Symbol" w:hint="default"/>
      </w:rPr>
    </w:lvl>
    <w:lvl w:ilvl="1" w:tplc="2BD269CC" w:tentative="1">
      <w:start w:val="1"/>
      <w:numFmt w:val="bullet"/>
      <w:lvlText w:val="o"/>
      <w:lvlJc w:val="left"/>
      <w:pPr>
        <w:ind w:left="1440" w:hanging="360"/>
      </w:pPr>
      <w:rPr>
        <w:rFonts w:ascii="Courier New" w:hAnsi="Courier New" w:cs="Courier New" w:hint="default"/>
      </w:rPr>
    </w:lvl>
    <w:lvl w:ilvl="2" w:tplc="0E7622EE" w:tentative="1">
      <w:start w:val="1"/>
      <w:numFmt w:val="bullet"/>
      <w:lvlText w:val=""/>
      <w:lvlJc w:val="left"/>
      <w:pPr>
        <w:ind w:left="2160" w:hanging="360"/>
      </w:pPr>
      <w:rPr>
        <w:rFonts w:ascii="Wingdings" w:hAnsi="Wingdings" w:hint="default"/>
      </w:rPr>
    </w:lvl>
    <w:lvl w:ilvl="3" w:tplc="578CFB80" w:tentative="1">
      <w:start w:val="1"/>
      <w:numFmt w:val="bullet"/>
      <w:lvlText w:val=""/>
      <w:lvlJc w:val="left"/>
      <w:pPr>
        <w:ind w:left="2880" w:hanging="360"/>
      </w:pPr>
      <w:rPr>
        <w:rFonts w:ascii="Symbol" w:hAnsi="Symbol" w:hint="default"/>
      </w:rPr>
    </w:lvl>
    <w:lvl w:ilvl="4" w:tplc="FB383AA0" w:tentative="1">
      <w:start w:val="1"/>
      <w:numFmt w:val="bullet"/>
      <w:lvlText w:val="o"/>
      <w:lvlJc w:val="left"/>
      <w:pPr>
        <w:ind w:left="3600" w:hanging="360"/>
      </w:pPr>
      <w:rPr>
        <w:rFonts w:ascii="Courier New" w:hAnsi="Courier New" w:cs="Courier New" w:hint="default"/>
      </w:rPr>
    </w:lvl>
    <w:lvl w:ilvl="5" w:tplc="9D9ACAFA" w:tentative="1">
      <w:start w:val="1"/>
      <w:numFmt w:val="bullet"/>
      <w:lvlText w:val=""/>
      <w:lvlJc w:val="left"/>
      <w:pPr>
        <w:ind w:left="4320" w:hanging="360"/>
      </w:pPr>
      <w:rPr>
        <w:rFonts w:ascii="Wingdings" w:hAnsi="Wingdings" w:hint="default"/>
      </w:rPr>
    </w:lvl>
    <w:lvl w:ilvl="6" w:tplc="8F52A08E" w:tentative="1">
      <w:start w:val="1"/>
      <w:numFmt w:val="bullet"/>
      <w:lvlText w:val=""/>
      <w:lvlJc w:val="left"/>
      <w:pPr>
        <w:ind w:left="5040" w:hanging="360"/>
      </w:pPr>
      <w:rPr>
        <w:rFonts w:ascii="Symbol" w:hAnsi="Symbol" w:hint="default"/>
      </w:rPr>
    </w:lvl>
    <w:lvl w:ilvl="7" w:tplc="18A0240A" w:tentative="1">
      <w:start w:val="1"/>
      <w:numFmt w:val="bullet"/>
      <w:lvlText w:val="o"/>
      <w:lvlJc w:val="left"/>
      <w:pPr>
        <w:ind w:left="5760" w:hanging="360"/>
      </w:pPr>
      <w:rPr>
        <w:rFonts w:ascii="Courier New" w:hAnsi="Courier New" w:cs="Courier New" w:hint="default"/>
      </w:rPr>
    </w:lvl>
    <w:lvl w:ilvl="8" w:tplc="F078DFFC" w:tentative="1">
      <w:start w:val="1"/>
      <w:numFmt w:val="bullet"/>
      <w:lvlText w:val=""/>
      <w:lvlJc w:val="left"/>
      <w:pPr>
        <w:ind w:left="6480" w:hanging="360"/>
      </w:pPr>
      <w:rPr>
        <w:rFonts w:ascii="Wingdings" w:hAnsi="Wingdings" w:hint="default"/>
      </w:rPr>
    </w:lvl>
  </w:abstractNum>
  <w:abstractNum w:abstractNumId="58">
    <w:nsid w:val="18CB5BC5"/>
    <w:multiLevelType w:val="hybridMultilevel"/>
    <w:tmpl w:val="9CF0142C"/>
    <w:lvl w:ilvl="0" w:tplc="25708AB2">
      <w:start w:val="1"/>
      <w:numFmt w:val="decimal"/>
      <w:lvlText w:val="%1."/>
      <w:lvlJc w:val="left"/>
      <w:pPr>
        <w:ind w:left="936" w:hanging="692"/>
        <w:jc w:val="left"/>
      </w:pPr>
      <w:rPr>
        <w:rFonts w:ascii="Times New Roman" w:eastAsia="Times New Roman" w:hAnsi="Times New Roman" w:cs="Times New Roman" w:hint="default"/>
        <w:w w:val="100"/>
        <w:sz w:val="24"/>
        <w:szCs w:val="24"/>
        <w:lang w:val="ru-RU" w:eastAsia="en-US" w:bidi="ar-SA"/>
      </w:rPr>
    </w:lvl>
    <w:lvl w:ilvl="1" w:tplc="6BBA2BD0">
      <w:start w:val="15"/>
      <w:numFmt w:val="decimal"/>
      <w:lvlText w:val="%2."/>
      <w:lvlJc w:val="left"/>
      <w:pPr>
        <w:ind w:left="1080" w:hanging="375"/>
        <w:jc w:val="left"/>
      </w:pPr>
      <w:rPr>
        <w:rFonts w:ascii="Times New Roman" w:eastAsia="Times New Roman" w:hAnsi="Times New Roman" w:cs="Times New Roman" w:hint="default"/>
        <w:b/>
        <w:bCs/>
        <w:w w:val="100"/>
        <w:sz w:val="24"/>
        <w:szCs w:val="24"/>
        <w:lang w:val="ru-RU" w:eastAsia="en-US" w:bidi="ar-SA"/>
      </w:rPr>
    </w:lvl>
    <w:lvl w:ilvl="2" w:tplc="42448BEE">
      <w:numFmt w:val="bullet"/>
      <w:lvlText w:val="•"/>
      <w:lvlJc w:val="left"/>
      <w:pPr>
        <w:ind w:left="2073" w:hanging="375"/>
      </w:pPr>
      <w:rPr>
        <w:rFonts w:hint="default"/>
        <w:lang w:val="ru-RU" w:eastAsia="en-US" w:bidi="ar-SA"/>
      </w:rPr>
    </w:lvl>
    <w:lvl w:ilvl="3" w:tplc="8C70430E">
      <w:numFmt w:val="bullet"/>
      <w:lvlText w:val="•"/>
      <w:lvlJc w:val="left"/>
      <w:pPr>
        <w:ind w:left="3066" w:hanging="375"/>
      </w:pPr>
      <w:rPr>
        <w:rFonts w:hint="default"/>
        <w:lang w:val="ru-RU" w:eastAsia="en-US" w:bidi="ar-SA"/>
      </w:rPr>
    </w:lvl>
    <w:lvl w:ilvl="4" w:tplc="F4D42252">
      <w:numFmt w:val="bullet"/>
      <w:lvlText w:val="•"/>
      <w:lvlJc w:val="left"/>
      <w:pPr>
        <w:ind w:left="4059" w:hanging="375"/>
      </w:pPr>
      <w:rPr>
        <w:rFonts w:hint="default"/>
        <w:lang w:val="ru-RU" w:eastAsia="en-US" w:bidi="ar-SA"/>
      </w:rPr>
    </w:lvl>
    <w:lvl w:ilvl="5" w:tplc="F9EA1E1A">
      <w:numFmt w:val="bullet"/>
      <w:lvlText w:val="•"/>
      <w:lvlJc w:val="left"/>
      <w:pPr>
        <w:ind w:left="5052" w:hanging="375"/>
      </w:pPr>
      <w:rPr>
        <w:rFonts w:hint="default"/>
        <w:lang w:val="ru-RU" w:eastAsia="en-US" w:bidi="ar-SA"/>
      </w:rPr>
    </w:lvl>
    <w:lvl w:ilvl="6" w:tplc="3F32DF82">
      <w:numFmt w:val="bullet"/>
      <w:lvlText w:val="•"/>
      <w:lvlJc w:val="left"/>
      <w:pPr>
        <w:ind w:left="6046" w:hanging="375"/>
      </w:pPr>
      <w:rPr>
        <w:rFonts w:hint="default"/>
        <w:lang w:val="ru-RU" w:eastAsia="en-US" w:bidi="ar-SA"/>
      </w:rPr>
    </w:lvl>
    <w:lvl w:ilvl="7" w:tplc="0D365056">
      <w:numFmt w:val="bullet"/>
      <w:lvlText w:val="•"/>
      <w:lvlJc w:val="left"/>
      <w:pPr>
        <w:ind w:left="7039" w:hanging="375"/>
      </w:pPr>
      <w:rPr>
        <w:rFonts w:hint="default"/>
        <w:lang w:val="ru-RU" w:eastAsia="en-US" w:bidi="ar-SA"/>
      </w:rPr>
    </w:lvl>
    <w:lvl w:ilvl="8" w:tplc="7A8834E4">
      <w:numFmt w:val="bullet"/>
      <w:lvlText w:val="•"/>
      <w:lvlJc w:val="left"/>
      <w:pPr>
        <w:ind w:left="8032" w:hanging="375"/>
      </w:pPr>
      <w:rPr>
        <w:rFonts w:hint="default"/>
        <w:lang w:val="ru-RU" w:eastAsia="en-US" w:bidi="ar-SA"/>
      </w:rPr>
    </w:lvl>
  </w:abstractNum>
  <w:abstractNum w:abstractNumId="59">
    <w:nsid w:val="19772C21"/>
    <w:multiLevelType w:val="hybridMultilevel"/>
    <w:tmpl w:val="43CC5684"/>
    <w:lvl w:ilvl="0" w:tplc="898053C8">
      <w:numFmt w:val="bullet"/>
      <w:lvlText w:val="•"/>
      <w:lvlJc w:val="left"/>
      <w:pPr>
        <w:ind w:left="1782" w:hanging="145"/>
      </w:pPr>
      <w:rPr>
        <w:rFonts w:ascii="Times New Roman" w:eastAsia="Times New Roman" w:hAnsi="Times New Roman" w:cs="Times New Roman" w:hint="default"/>
        <w:w w:val="100"/>
        <w:sz w:val="24"/>
        <w:szCs w:val="24"/>
        <w:lang w:val="ru-RU" w:eastAsia="en-US" w:bidi="ar-SA"/>
      </w:rPr>
    </w:lvl>
    <w:lvl w:ilvl="1" w:tplc="7BEA37C2">
      <w:numFmt w:val="bullet"/>
      <w:lvlText w:val="•"/>
      <w:lvlJc w:val="left"/>
      <w:pPr>
        <w:ind w:left="1359" w:hanging="144"/>
      </w:pPr>
      <w:rPr>
        <w:rFonts w:ascii="Times New Roman" w:eastAsia="Times New Roman" w:hAnsi="Times New Roman" w:cs="Times New Roman" w:hint="default"/>
        <w:w w:val="100"/>
        <w:sz w:val="24"/>
        <w:szCs w:val="24"/>
        <w:lang w:val="ru-RU" w:eastAsia="en-US" w:bidi="ar-SA"/>
      </w:rPr>
    </w:lvl>
    <w:lvl w:ilvl="2" w:tplc="7D1AE6C0">
      <w:numFmt w:val="bullet"/>
      <w:lvlText w:val="•"/>
      <w:lvlJc w:val="left"/>
      <w:pPr>
        <w:ind w:left="2800" w:hanging="144"/>
      </w:pPr>
      <w:rPr>
        <w:rFonts w:hint="default"/>
        <w:lang w:val="ru-RU" w:eastAsia="en-US" w:bidi="ar-SA"/>
      </w:rPr>
    </w:lvl>
    <w:lvl w:ilvl="3" w:tplc="D87EF61A">
      <w:numFmt w:val="bullet"/>
      <w:lvlText w:val="•"/>
      <w:lvlJc w:val="left"/>
      <w:pPr>
        <w:ind w:left="3821" w:hanging="144"/>
      </w:pPr>
      <w:rPr>
        <w:rFonts w:hint="default"/>
        <w:lang w:val="ru-RU" w:eastAsia="en-US" w:bidi="ar-SA"/>
      </w:rPr>
    </w:lvl>
    <w:lvl w:ilvl="4" w:tplc="DEC02354">
      <w:numFmt w:val="bullet"/>
      <w:lvlText w:val="•"/>
      <w:lvlJc w:val="left"/>
      <w:pPr>
        <w:ind w:left="4842" w:hanging="144"/>
      </w:pPr>
      <w:rPr>
        <w:rFonts w:hint="default"/>
        <w:lang w:val="ru-RU" w:eastAsia="en-US" w:bidi="ar-SA"/>
      </w:rPr>
    </w:lvl>
    <w:lvl w:ilvl="5" w:tplc="B606B1DC">
      <w:numFmt w:val="bullet"/>
      <w:lvlText w:val="•"/>
      <w:lvlJc w:val="left"/>
      <w:pPr>
        <w:ind w:left="5863" w:hanging="144"/>
      </w:pPr>
      <w:rPr>
        <w:rFonts w:hint="default"/>
        <w:lang w:val="ru-RU" w:eastAsia="en-US" w:bidi="ar-SA"/>
      </w:rPr>
    </w:lvl>
    <w:lvl w:ilvl="6" w:tplc="DED40D28">
      <w:numFmt w:val="bullet"/>
      <w:lvlText w:val="•"/>
      <w:lvlJc w:val="left"/>
      <w:pPr>
        <w:ind w:left="6884" w:hanging="144"/>
      </w:pPr>
      <w:rPr>
        <w:rFonts w:hint="default"/>
        <w:lang w:val="ru-RU" w:eastAsia="en-US" w:bidi="ar-SA"/>
      </w:rPr>
    </w:lvl>
    <w:lvl w:ilvl="7" w:tplc="2E409624">
      <w:numFmt w:val="bullet"/>
      <w:lvlText w:val="•"/>
      <w:lvlJc w:val="left"/>
      <w:pPr>
        <w:ind w:left="7905" w:hanging="144"/>
      </w:pPr>
      <w:rPr>
        <w:rFonts w:hint="default"/>
        <w:lang w:val="ru-RU" w:eastAsia="en-US" w:bidi="ar-SA"/>
      </w:rPr>
    </w:lvl>
    <w:lvl w:ilvl="8" w:tplc="8AF081EC">
      <w:numFmt w:val="bullet"/>
      <w:lvlText w:val="•"/>
      <w:lvlJc w:val="left"/>
      <w:pPr>
        <w:ind w:left="8926" w:hanging="144"/>
      </w:pPr>
      <w:rPr>
        <w:rFonts w:hint="default"/>
        <w:lang w:val="ru-RU" w:eastAsia="en-US" w:bidi="ar-SA"/>
      </w:rPr>
    </w:lvl>
  </w:abstractNum>
  <w:abstractNum w:abstractNumId="60">
    <w:nsid w:val="19B85BD4"/>
    <w:multiLevelType w:val="hybridMultilevel"/>
    <w:tmpl w:val="3820A17A"/>
    <w:lvl w:ilvl="0" w:tplc="C6D20964">
      <w:start w:val="1"/>
      <w:numFmt w:val="bullet"/>
      <w:lvlText w:val=""/>
      <w:lvlJc w:val="left"/>
      <w:pPr>
        <w:ind w:left="720" w:hanging="360"/>
      </w:pPr>
      <w:rPr>
        <w:rFonts w:ascii="Symbol" w:hAnsi="Symbol" w:hint="default"/>
      </w:rPr>
    </w:lvl>
    <w:lvl w:ilvl="1" w:tplc="AEB4AB20" w:tentative="1">
      <w:start w:val="1"/>
      <w:numFmt w:val="bullet"/>
      <w:lvlText w:val="o"/>
      <w:lvlJc w:val="left"/>
      <w:pPr>
        <w:ind w:left="1440" w:hanging="360"/>
      </w:pPr>
      <w:rPr>
        <w:rFonts w:ascii="Courier New" w:hAnsi="Courier New" w:cs="Courier New" w:hint="default"/>
      </w:rPr>
    </w:lvl>
    <w:lvl w:ilvl="2" w:tplc="8A8EDDE4" w:tentative="1">
      <w:start w:val="1"/>
      <w:numFmt w:val="bullet"/>
      <w:lvlText w:val=""/>
      <w:lvlJc w:val="left"/>
      <w:pPr>
        <w:ind w:left="2160" w:hanging="360"/>
      </w:pPr>
      <w:rPr>
        <w:rFonts w:ascii="Wingdings" w:hAnsi="Wingdings" w:hint="default"/>
      </w:rPr>
    </w:lvl>
    <w:lvl w:ilvl="3" w:tplc="13DEACEC" w:tentative="1">
      <w:start w:val="1"/>
      <w:numFmt w:val="bullet"/>
      <w:lvlText w:val=""/>
      <w:lvlJc w:val="left"/>
      <w:pPr>
        <w:ind w:left="2880" w:hanging="360"/>
      </w:pPr>
      <w:rPr>
        <w:rFonts w:ascii="Symbol" w:hAnsi="Symbol" w:hint="default"/>
      </w:rPr>
    </w:lvl>
    <w:lvl w:ilvl="4" w:tplc="9060316C" w:tentative="1">
      <w:start w:val="1"/>
      <w:numFmt w:val="bullet"/>
      <w:lvlText w:val="o"/>
      <w:lvlJc w:val="left"/>
      <w:pPr>
        <w:ind w:left="3600" w:hanging="360"/>
      </w:pPr>
      <w:rPr>
        <w:rFonts w:ascii="Courier New" w:hAnsi="Courier New" w:cs="Courier New" w:hint="default"/>
      </w:rPr>
    </w:lvl>
    <w:lvl w:ilvl="5" w:tplc="5D144AD4" w:tentative="1">
      <w:start w:val="1"/>
      <w:numFmt w:val="bullet"/>
      <w:lvlText w:val=""/>
      <w:lvlJc w:val="left"/>
      <w:pPr>
        <w:ind w:left="4320" w:hanging="360"/>
      </w:pPr>
      <w:rPr>
        <w:rFonts w:ascii="Wingdings" w:hAnsi="Wingdings" w:hint="default"/>
      </w:rPr>
    </w:lvl>
    <w:lvl w:ilvl="6" w:tplc="314EE584" w:tentative="1">
      <w:start w:val="1"/>
      <w:numFmt w:val="bullet"/>
      <w:lvlText w:val=""/>
      <w:lvlJc w:val="left"/>
      <w:pPr>
        <w:ind w:left="5040" w:hanging="360"/>
      </w:pPr>
      <w:rPr>
        <w:rFonts w:ascii="Symbol" w:hAnsi="Symbol" w:hint="default"/>
      </w:rPr>
    </w:lvl>
    <w:lvl w:ilvl="7" w:tplc="7E82D308" w:tentative="1">
      <w:start w:val="1"/>
      <w:numFmt w:val="bullet"/>
      <w:lvlText w:val="o"/>
      <w:lvlJc w:val="left"/>
      <w:pPr>
        <w:ind w:left="5760" w:hanging="360"/>
      </w:pPr>
      <w:rPr>
        <w:rFonts w:ascii="Courier New" w:hAnsi="Courier New" w:cs="Courier New" w:hint="default"/>
      </w:rPr>
    </w:lvl>
    <w:lvl w:ilvl="8" w:tplc="9A541FE8" w:tentative="1">
      <w:start w:val="1"/>
      <w:numFmt w:val="bullet"/>
      <w:lvlText w:val=""/>
      <w:lvlJc w:val="left"/>
      <w:pPr>
        <w:ind w:left="6480" w:hanging="360"/>
      </w:pPr>
      <w:rPr>
        <w:rFonts w:ascii="Wingdings" w:hAnsi="Wingdings" w:hint="default"/>
      </w:rPr>
    </w:lvl>
  </w:abstractNum>
  <w:abstractNum w:abstractNumId="61">
    <w:nsid w:val="19D11C05"/>
    <w:multiLevelType w:val="hybridMultilevel"/>
    <w:tmpl w:val="396EC0BE"/>
    <w:lvl w:ilvl="0" w:tplc="9A4CC40A">
      <w:start w:val="1"/>
      <w:numFmt w:val="bullet"/>
      <w:lvlText w:val=""/>
      <w:lvlJc w:val="left"/>
      <w:pPr>
        <w:ind w:left="1080" w:hanging="360"/>
      </w:pPr>
      <w:rPr>
        <w:rFonts w:ascii="Symbol" w:hAnsi="Symbol" w:hint="default"/>
      </w:rPr>
    </w:lvl>
    <w:lvl w:ilvl="1" w:tplc="4CA24F90" w:tentative="1">
      <w:start w:val="1"/>
      <w:numFmt w:val="bullet"/>
      <w:lvlText w:val="o"/>
      <w:lvlJc w:val="left"/>
      <w:pPr>
        <w:ind w:left="1800" w:hanging="360"/>
      </w:pPr>
      <w:rPr>
        <w:rFonts w:ascii="Courier New" w:hAnsi="Courier New" w:cs="Courier New" w:hint="default"/>
      </w:rPr>
    </w:lvl>
    <w:lvl w:ilvl="2" w:tplc="9AECBEBC" w:tentative="1">
      <w:start w:val="1"/>
      <w:numFmt w:val="bullet"/>
      <w:lvlText w:val=""/>
      <w:lvlJc w:val="left"/>
      <w:pPr>
        <w:ind w:left="2520" w:hanging="360"/>
      </w:pPr>
      <w:rPr>
        <w:rFonts w:ascii="Wingdings" w:hAnsi="Wingdings" w:hint="default"/>
      </w:rPr>
    </w:lvl>
    <w:lvl w:ilvl="3" w:tplc="D1C4D448" w:tentative="1">
      <w:start w:val="1"/>
      <w:numFmt w:val="bullet"/>
      <w:lvlText w:val=""/>
      <w:lvlJc w:val="left"/>
      <w:pPr>
        <w:ind w:left="3240" w:hanging="360"/>
      </w:pPr>
      <w:rPr>
        <w:rFonts w:ascii="Symbol" w:hAnsi="Symbol" w:hint="default"/>
      </w:rPr>
    </w:lvl>
    <w:lvl w:ilvl="4" w:tplc="5C162908" w:tentative="1">
      <w:start w:val="1"/>
      <w:numFmt w:val="bullet"/>
      <w:lvlText w:val="o"/>
      <w:lvlJc w:val="left"/>
      <w:pPr>
        <w:ind w:left="3960" w:hanging="360"/>
      </w:pPr>
      <w:rPr>
        <w:rFonts w:ascii="Courier New" w:hAnsi="Courier New" w:cs="Courier New" w:hint="default"/>
      </w:rPr>
    </w:lvl>
    <w:lvl w:ilvl="5" w:tplc="62EC794C" w:tentative="1">
      <w:start w:val="1"/>
      <w:numFmt w:val="bullet"/>
      <w:lvlText w:val=""/>
      <w:lvlJc w:val="left"/>
      <w:pPr>
        <w:ind w:left="4680" w:hanging="360"/>
      </w:pPr>
      <w:rPr>
        <w:rFonts w:ascii="Wingdings" w:hAnsi="Wingdings" w:hint="default"/>
      </w:rPr>
    </w:lvl>
    <w:lvl w:ilvl="6" w:tplc="CC241E24" w:tentative="1">
      <w:start w:val="1"/>
      <w:numFmt w:val="bullet"/>
      <w:lvlText w:val=""/>
      <w:lvlJc w:val="left"/>
      <w:pPr>
        <w:ind w:left="5400" w:hanging="360"/>
      </w:pPr>
      <w:rPr>
        <w:rFonts w:ascii="Symbol" w:hAnsi="Symbol" w:hint="default"/>
      </w:rPr>
    </w:lvl>
    <w:lvl w:ilvl="7" w:tplc="C7CA3084" w:tentative="1">
      <w:start w:val="1"/>
      <w:numFmt w:val="bullet"/>
      <w:lvlText w:val="o"/>
      <w:lvlJc w:val="left"/>
      <w:pPr>
        <w:ind w:left="6120" w:hanging="360"/>
      </w:pPr>
      <w:rPr>
        <w:rFonts w:ascii="Courier New" w:hAnsi="Courier New" w:cs="Courier New" w:hint="default"/>
      </w:rPr>
    </w:lvl>
    <w:lvl w:ilvl="8" w:tplc="98C688C2" w:tentative="1">
      <w:start w:val="1"/>
      <w:numFmt w:val="bullet"/>
      <w:lvlText w:val=""/>
      <w:lvlJc w:val="left"/>
      <w:pPr>
        <w:ind w:left="6840" w:hanging="360"/>
      </w:pPr>
      <w:rPr>
        <w:rFonts w:ascii="Wingdings" w:hAnsi="Wingdings" w:hint="default"/>
      </w:rPr>
    </w:lvl>
  </w:abstractNum>
  <w:abstractNum w:abstractNumId="62">
    <w:nsid w:val="1A5B4716"/>
    <w:multiLevelType w:val="hybridMultilevel"/>
    <w:tmpl w:val="8FFE7854"/>
    <w:lvl w:ilvl="0" w:tplc="FEEAE6F8">
      <w:start w:val="1"/>
      <w:numFmt w:val="bullet"/>
      <w:lvlText w:val=""/>
      <w:lvlJc w:val="left"/>
      <w:pPr>
        <w:ind w:left="720" w:hanging="360"/>
      </w:pPr>
      <w:rPr>
        <w:rFonts w:ascii="Symbol" w:hAnsi="Symbol" w:hint="default"/>
      </w:rPr>
    </w:lvl>
    <w:lvl w:ilvl="1" w:tplc="6ED08384" w:tentative="1">
      <w:start w:val="1"/>
      <w:numFmt w:val="bullet"/>
      <w:lvlText w:val="o"/>
      <w:lvlJc w:val="left"/>
      <w:pPr>
        <w:ind w:left="1440" w:hanging="360"/>
      </w:pPr>
      <w:rPr>
        <w:rFonts w:ascii="Courier New" w:hAnsi="Courier New" w:cs="Courier New" w:hint="default"/>
      </w:rPr>
    </w:lvl>
    <w:lvl w:ilvl="2" w:tplc="F9FCE7E6" w:tentative="1">
      <w:start w:val="1"/>
      <w:numFmt w:val="bullet"/>
      <w:lvlText w:val=""/>
      <w:lvlJc w:val="left"/>
      <w:pPr>
        <w:ind w:left="2160" w:hanging="360"/>
      </w:pPr>
      <w:rPr>
        <w:rFonts w:ascii="Wingdings" w:hAnsi="Wingdings" w:hint="default"/>
      </w:rPr>
    </w:lvl>
    <w:lvl w:ilvl="3" w:tplc="157454BE" w:tentative="1">
      <w:start w:val="1"/>
      <w:numFmt w:val="bullet"/>
      <w:lvlText w:val=""/>
      <w:lvlJc w:val="left"/>
      <w:pPr>
        <w:ind w:left="2880" w:hanging="360"/>
      </w:pPr>
      <w:rPr>
        <w:rFonts w:ascii="Symbol" w:hAnsi="Symbol" w:hint="default"/>
      </w:rPr>
    </w:lvl>
    <w:lvl w:ilvl="4" w:tplc="554A4820" w:tentative="1">
      <w:start w:val="1"/>
      <w:numFmt w:val="bullet"/>
      <w:lvlText w:val="o"/>
      <w:lvlJc w:val="left"/>
      <w:pPr>
        <w:ind w:left="3600" w:hanging="360"/>
      </w:pPr>
      <w:rPr>
        <w:rFonts w:ascii="Courier New" w:hAnsi="Courier New" w:cs="Courier New" w:hint="default"/>
      </w:rPr>
    </w:lvl>
    <w:lvl w:ilvl="5" w:tplc="6CA439A2" w:tentative="1">
      <w:start w:val="1"/>
      <w:numFmt w:val="bullet"/>
      <w:lvlText w:val=""/>
      <w:lvlJc w:val="left"/>
      <w:pPr>
        <w:ind w:left="4320" w:hanging="360"/>
      </w:pPr>
      <w:rPr>
        <w:rFonts w:ascii="Wingdings" w:hAnsi="Wingdings" w:hint="default"/>
      </w:rPr>
    </w:lvl>
    <w:lvl w:ilvl="6" w:tplc="654A518A" w:tentative="1">
      <w:start w:val="1"/>
      <w:numFmt w:val="bullet"/>
      <w:lvlText w:val=""/>
      <w:lvlJc w:val="left"/>
      <w:pPr>
        <w:ind w:left="5040" w:hanging="360"/>
      </w:pPr>
      <w:rPr>
        <w:rFonts w:ascii="Symbol" w:hAnsi="Symbol" w:hint="default"/>
      </w:rPr>
    </w:lvl>
    <w:lvl w:ilvl="7" w:tplc="6B8C4992" w:tentative="1">
      <w:start w:val="1"/>
      <w:numFmt w:val="bullet"/>
      <w:lvlText w:val="o"/>
      <w:lvlJc w:val="left"/>
      <w:pPr>
        <w:ind w:left="5760" w:hanging="360"/>
      </w:pPr>
      <w:rPr>
        <w:rFonts w:ascii="Courier New" w:hAnsi="Courier New" w:cs="Courier New" w:hint="default"/>
      </w:rPr>
    </w:lvl>
    <w:lvl w:ilvl="8" w:tplc="EBE425E8" w:tentative="1">
      <w:start w:val="1"/>
      <w:numFmt w:val="bullet"/>
      <w:lvlText w:val=""/>
      <w:lvlJc w:val="left"/>
      <w:pPr>
        <w:ind w:left="6480" w:hanging="360"/>
      </w:pPr>
      <w:rPr>
        <w:rFonts w:ascii="Wingdings" w:hAnsi="Wingdings" w:hint="default"/>
      </w:rPr>
    </w:lvl>
  </w:abstractNum>
  <w:abstractNum w:abstractNumId="63">
    <w:nsid w:val="1A77737C"/>
    <w:multiLevelType w:val="hybridMultilevel"/>
    <w:tmpl w:val="37F29A0E"/>
    <w:lvl w:ilvl="0" w:tplc="B6AA29A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4">
    <w:nsid w:val="1C521D4C"/>
    <w:multiLevelType w:val="hybridMultilevel"/>
    <w:tmpl w:val="33909280"/>
    <w:lvl w:ilvl="0" w:tplc="0250EFCA">
      <w:start w:val="1"/>
      <w:numFmt w:val="bullet"/>
      <w:lvlText w:val=""/>
      <w:lvlJc w:val="left"/>
      <w:pPr>
        <w:ind w:left="1080" w:hanging="360"/>
      </w:pPr>
      <w:rPr>
        <w:rFonts w:ascii="Symbol" w:hAnsi="Symbol" w:hint="default"/>
      </w:rPr>
    </w:lvl>
    <w:lvl w:ilvl="1" w:tplc="A03227E8" w:tentative="1">
      <w:start w:val="1"/>
      <w:numFmt w:val="bullet"/>
      <w:lvlText w:val="o"/>
      <w:lvlJc w:val="left"/>
      <w:pPr>
        <w:ind w:left="1800" w:hanging="360"/>
      </w:pPr>
      <w:rPr>
        <w:rFonts w:ascii="Courier New" w:hAnsi="Courier New" w:cs="Courier New" w:hint="default"/>
      </w:rPr>
    </w:lvl>
    <w:lvl w:ilvl="2" w:tplc="49280A5A" w:tentative="1">
      <w:start w:val="1"/>
      <w:numFmt w:val="bullet"/>
      <w:lvlText w:val=""/>
      <w:lvlJc w:val="left"/>
      <w:pPr>
        <w:ind w:left="2520" w:hanging="360"/>
      </w:pPr>
      <w:rPr>
        <w:rFonts w:ascii="Wingdings" w:hAnsi="Wingdings" w:hint="default"/>
      </w:rPr>
    </w:lvl>
    <w:lvl w:ilvl="3" w:tplc="9532097A" w:tentative="1">
      <w:start w:val="1"/>
      <w:numFmt w:val="bullet"/>
      <w:lvlText w:val=""/>
      <w:lvlJc w:val="left"/>
      <w:pPr>
        <w:ind w:left="3240" w:hanging="360"/>
      </w:pPr>
      <w:rPr>
        <w:rFonts w:ascii="Symbol" w:hAnsi="Symbol" w:hint="default"/>
      </w:rPr>
    </w:lvl>
    <w:lvl w:ilvl="4" w:tplc="D186BBA4" w:tentative="1">
      <w:start w:val="1"/>
      <w:numFmt w:val="bullet"/>
      <w:lvlText w:val="o"/>
      <w:lvlJc w:val="left"/>
      <w:pPr>
        <w:ind w:left="3960" w:hanging="360"/>
      </w:pPr>
      <w:rPr>
        <w:rFonts w:ascii="Courier New" w:hAnsi="Courier New" w:cs="Courier New" w:hint="default"/>
      </w:rPr>
    </w:lvl>
    <w:lvl w:ilvl="5" w:tplc="0D12BDAC" w:tentative="1">
      <w:start w:val="1"/>
      <w:numFmt w:val="bullet"/>
      <w:lvlText w:val=""/>
      <w:lvlJc w:val="left"/>
      <w:pPr>
        <w:ind w:left="4680" w:hanging="360"/>
      </w:pPr>
      <w:rPr>
        <w:rFonts w:ascii="Wingdings" w:hAnsi="Wingdings" w:hint="default"/>
      </w:rPr>
    </w:lvl>
    <w:lvl w:ilvl="6" w:tplc="116E30D0" w:tentative="1">
      <w:start w:val="1"/>
      <w:numFmt w:val="bullet"/>
      <w:lvlText w:val=""/>
      <w:lvlJc w:val="left"/>
      <w:pPr>
        <w:ind w:left="5400" w:hanging="360"/>
      </w:pPr>
      <w:rPr>
        <w:rFonts w:ascii="Symbol" w:hAnsi="Symbol" w:hint="default"/>
      </w:rPr>
    </w:lvl>
    <w:lvl w:ilvl="7" w:tplc="F8BE33F6" w:tentative="1">
      <w:start w:val="1"/>
      <w:numFmt w:val="bullet"/>
      <w:lvlText w:val="o"/>
      <w:lvlJc w:val="left"/>
      <w:pPr>
        <w:ind w:left="6120" w:hanging="360"/>
      </w:pPr>
      <w:rPr>
        <w:rFonts w:ascii="Courier New" w:hAnsi="Courier New" w:cs="Courier New" w:hint="default"/>
      </w:rPr>
    </w:lvl>
    <w:lvl w:ilvl="8" w:tplc="DC821338" w:tentative="1">
      <w:start w:val="1"/>
      <w:numFmt w:val="bullet"/>
      <w:lvlText w:val=""/>
      <w:lvlJc w:val="left"/>
      <w:pPr>
        <w:ind w:left="6840" w:hanging="360"/>
      </w:pPr>
      <w:rPr>
        <w:rFonts w:ascii="Wingdings" w:hAnsi="Wingdings" w:hint="default"/>
      </w:rPr>
    </w:lvl>
  </w:abstractNum>
  <w:abstractNum w:abstractNumId="65">
    <w:nsid w:val="1CB45D2E"/>
    <w:multiLevelType w:val="hybridMultilevel"/>
    <w:tmpl w:val="FA7AA522"/>
    <w:lvl w:ilvl="0" w:tplc="A40853F4">
      <w:start w:val="1"/>
      <w:numFmt w:val="decimal"/>
      <w:lvlText w:val="%1."/>
      <w:lvlJc w:val="left"/>
      <w:pPr>
        <w:ind w:left="1960" w:hanging="361"/>
        <w:jc w:val="left"/>
      </w:pPr>
      <w:rPr>
        <w:rFonts w:ascii="Times New Roman" w:eastAsia="Times New Roman" w:hAnsi="Times New Roman" w:cs="Times New Roman" w:hint="default"/>
        <w:w w:val="100"/>
        <w:sz w:val="24"/>
        <w:szCs w:val="24"/>
        <w:lang w:val="ru-RU" w:eastAsia="en-US" w:bidi="ar-SA"/>
      </w:rPr>
    </w:lvl>
    <w:lvl w:ilvl="1" w:tplc="0FC07820">
      <w:numFmt w:val="bullet"/>
      <w:lvlText w:val="•"/>
      <w:lvlJc w:val="left"/>
      <w:pPr>
        <w:ind w:left="2860" w:hanging="361"/>
      </w:pPr>
      <w:rPr>
        <w:rFonts w:hint="default"/>
        <w:lang w:val="ru-RU" w:eastAsia="en-US" w:bidi="ar-SA"/>
      </w:rPr>
    </w:lvl>
    <w:lvl w:ilvl="2" w:tplc="F1AE499A">
      <w:numFmt w:val="bullet"/>
      <w:lvlText w:val="•"/>
      <w:lvlJc w:val="left"/>
      <w:pPr>
        <w:ind w:left="3761" w:hanging="361"/>
      </w:pPr>
      <w:rPr>
        <w:rFonts w:hint="default"/>
        <w:lang w:val="ru-RU" w:eastAsia="en-US" w:bidi="ar-SA"/>
      </w:rPr>
    </w:lvl>
    <w:lvl w:ilvl="3" w:tplc="F67A563C">
      <w:numFmt w:val="bullet"/>
      <w:lvlText w:val="•"/>
      <w:lvlJc w:val="left"/>
      <w:pPr>
        <w:ind w:left="4662" w:hanging="361"/>
      </w:pPr>
      <w:rPr>
        <w:rFonts w:hint="default"/>
        <w:lang w:val="ru-RU" w:eastAsia="en-US" w:bidi="ar-SA"/>
      </w:rPr>
    </w:lvl>
    <w:lvl w:ilvl="4" w:tplc="D3A4FC58">
      <w:numFmt w:val="bullet"/>
      <w:lvlText w:val="•"/>
      <w:lvlJc w:val="left"/>
      <w:pPr>
        <w:ind w:left="5563" w:hanging="361"/>
      </w:pPr>
      <w:rPr>
        <w:rFonts w:hint="default"/>
        <w:lang w:val="ru-RU" w:eastAsia="en-US" w:bidi="ar-SA"/>
      </w:rPr>
    </w:lvl>
    <w:lvl w:ilvl="5" w:tplc="687CDC76">
      <w:numFmt w:val="bullet"/>
      <w:lvlText w:val="•"/>
      <w:lvlJc w:val="left"/>
      <w:pPr>
        <w:ind w:left="6464" w:hanging="361"/>
      </w:pPr>
      <w:rPr>
        <w:rFonts w:hint="default"/>
        <w:lang w:val="ru-RU" w:eastAsia="en-US" w:bidi="ar-SA"/>
      </w:rPr>
    </w:lvl>
    <w:lvl w:ilvl="6" w:tplc="5B461022">
      <w:numFmt w:val="bullet"/>
      <w:lvlText w:val="•"/>
      <w:lvlJc w:val="left"/>
      <w:pPr>
        <w:ind w:left="7365" w:hanging="361"/>
      </w:pPr>
      <w:rPr>
        <w:rFonts w:hint="default"/>
        <w:lang w:val="ru-RU" w:eastAsia="en-US" w:bidi="ar-SA"/>
      </w:rPr>
    </w:lvl>
    <w:lvl w:ilvl="7" w:tplc="40C0647E">
      <w:numFmt w:val="bullet"/>
      <w:lvlText w:val="•"/>
      <w:lvlJc w:val="left"/>
      <w:pPr>
        <w:ind w:left="8266" w:hanging="361"/>
      </w:pPr>
      <w:rPr>
        <w:rFonts w:hint="default"/>
        <w:lang w:val="ru-RU" w:eastAsia="en-US" w:bidi="ar-SA"/>
      </w:rPr>
    </w:lvl>
    <w:lvl w:ilvl="8" w:tplc="C83EA7C4">
      <w:numFmt w:val="bullet"/>
      <w:lvlText w:val="•"/>
      <w:lvlJc w:val="left"/>
      <w:pPr>
        <w:ind w:left="9167" w:hanging="361"/>
      </w:pPr>
      <w:rPr>
        <w:rFonts w:hint="default"/>
        <w:lang w:val="ru-RU" w:eastAsia="en-US" w:bidi="ar-SA"/>
      </w:rPr>
    </w:lvl>
  </w:abstractNum>
  <w:abstractNum w:abstractNumId="66">
    <w:nsid w:val="1D613E42"/>
    <w:multiLevelType w:val="hybridMultilevel"/>
    <w:tmpl w:val="C3BA63AC"/>
    <w:lvl w:ilvl="0" w:tplc="42FE8EC4">
      <w:start w:val="1"/>
      <w:numFmt w:val="decimal"/>
      <w:lvlText w:val="%1."/>
      <w:lvlJc w:val="left"/>
      <w:pPr>
        <w:ind w:left="1069" w:hanging="360"/>
      </w:pPr>
      <w:rPr>
        <w:rFonts w:hint="default"/>
      </w:rPr>
    </w:lvl>
    <w:lvl w:ilvl="1" w:tplc="66DEF310" w:tentative="1">
      <w:start w:val="1"/>
      <w:numFmt w:val="lowerLetter"/>
      <w:lvlText w:val="%2."/>
      <w:lvlJc w:val="left"/>
      <w:pPr>
        <w:ind w:left="1789" w:hanging="360"/>
      </w:pPr>
    </w:lvl>
    <w:lvl w:ilvl="2" w:tplc="5E44D908" w:tentative="1">
      <w:start w:val="1"/>
      <w:numFmt w:val="lowerRoman"/>
      <w:lvlText w:val="%3."/>
      <w:lvlJc w:val="right"/>
      <w:pPr>
        <w:ind w:left="2509" w:hanging="180"/>
      </w:pPr>
    </w:lvl>
    <w:lvl w:ilvl="3" w:tplc="A07AE080" w:tentative="1">
      <w:start w:val="1"/>
      <w:numFmt w:val="decimal"/>
      <w:lvlText w:val="%4."/>
      <w:lvlJc w:val="left"/>
      <w:pPr>
        <w:ind w:left="3229" w:hanging="360"/>
      </w:pPr>
    </w:lvl>
    <w:lvl w:ilvl="4" w:tplc="28DE2096" w:tentative="1">
      <w:start w:val="1"/>
      <w:numFmt w:val="lowerLetter"/>
      <w:lvlText w:val="%5."/>
      <w:lvlJc w:val="left"/>
      <w:pPr>
        <w:ind w:left="3949" w:hanging="360"/>
      </w:pPr>
    </w:lvl>
    <w:lvl w:ilvl="5" w:tplc="81F29E16" w:tentative="1">
      <w:start w:val="1"/>
      <w:numFmt w:val="lowerRoman"/>
      <w:lvlText w:val="%6."/>
      <w:lvlJc w:val="right"/>
      <w:pPr>
        <w:ind w:left="4669" w:hanging="180"/>
      </w:pPr>
    </w:lvl>
    <w:lvl w:ilvl="6" w:tplc="5D34317A" w:tentative="1">
      <w:start w:val="1"/>
      <w:numFmt w:val="decimal"/>
      <w:lvlText w:val="%7."/>
      <w:lvlJc w:val="left"/>
      <w:pPr>
        <w:ind w:left="5389" w:hanging="360"/>
      </w:pPr>
    </w:lvl>
    <w:lvl w:ilvl="7" w:tplc="9760B6BC" w:tentative="1">
      <w:start w:val="1"/>
      <w:numFmt w:val="lowerLetter"/>
      <w:lvlText w:val="%8."/>
      <w:lvlJc w:val="left"/>
      <w:pPr>
        <w:ind w:left="6109" w:hanging="360"/>
      </w:pPr>
    </w:lvl>
    <w:lvl w:ilvl="8" w:tplc="D584C42A" w:tentative="1">
      <w:start w:val="1"/>
      <w:numFmt w:val="lowerRoman"/>
      <w:lvlText w:val="%9."/>
      <w:lvlJc w:val="right"/>
      <w:pPr>
        <w:ind w:left="6829" w:hanging="180"/>
      </w:pPr>
    </w:lvl>
  </w:abstractNum>
  <w:abstractNum w:abstractNumId="67">
    <w:nsid w:val="1DAE5018"/>
    <w:multiLevelType w:val="hybridMultilevel"/>
    <w:tmpl w:val="BEFC3FF6"/>
    <w:lvl w:ilvl="0" w:tplc="B72E10D4">
      <w:start w:val="1"/>
      <w:numFmt w:val="bullet"/>
      <w:lvlText w:val=""/>
      <w:lvlJc w:val="left"/>
      <w:pPr>
        <w:ind w:left="1080" w:hanging="360"/>
      </w:pPr>
      <w:rPr>
        <w:rFonts w:ascii="Symbol" w:hAnsi="Symbol" w:hint="default"/>
      </w:rPr>
    </w:lvl>
    <w:lvl w:ilvl="1" w:tplc="FAE84A3C" w:tentative="1">
      <w:start w:val="1"/>
      <w:numFmt w:val="bullet"/>
      <w:lvlText w:val="o"/>
      <w:lvlJc w:val="left"/>
      <w:pPr>
        <w:ind w:left="1800" w:hanging="360"/>
      </w:pPr>
      <w:rPr>
        <w:rFonts w:ascii="Courier New" w:hAnsi="Courier New" w:cs="Courier New" w:hint="default"/>
      </w:rPr>
    </w:lvl>
    <w:lvl w:ilvl="2" w:tplc="45566C7A" w:tentative="1">
      <w:start w:val="1"/>
      <w:numFmt w:val="bullet"/>
      <w:lvlText w:val=""/>
      <w:lvlJc w:val="left"/>
      <w:pPr>
        <w:ind w:left="2520" w:hanging="360"/>
      </w:pPr>
      <w:rPr>
        <w:rFonts w:ascii="Wingdings" w:hAnsi="Wingdings" w:hint="default"/>
      </w:rPr>
    </w:lvl>
    <w:lvl w:ilvl="3" w:tplc="24681D82" w:tentative="1">
      <w:start w:val="1"/>
      <w:numFmt w:val="bullet"/>
      <w:lvlText w:val=""/>
      <w:lvlJc w:val="left"/>
      <w:pPr>
        <w:ind w:left="3240" w:hanging="360"/>
      </w:pPr>
      <w:rPr>
        <w:rFonts w:ascii="Symbol" w:hAnsi="Symbol" w:hint="default"/>
      </w:rPr>
    </w:lvl>
    <w:lvl w:ilvl="4" w:tplc="6A34BD46" w:tentative="1">
      <w:start w:val="1"/>
      <w:numFmt w:val="bullet"/>
      <w:lvlText w:val="o"/>
      <w:lvlJc w:val="left"/>
      <w:pPr>
        <w:ind w:left="3960" w:hanging="360"/>
      </w:pPr>
      <w:rPr>
        <w:rFonts w:ascii="Courier New" w:hAnsi="Courier New" w:cs="Courier New" w:hint="default"/>
      </w:rPr>
    </w:lvl>
    <w:lvl w:ilvl="5" w:tplc="C81EA178" w:tentative="1">
      <w:start w:val="1"/>
      <w:numFmt w:val="bullet"/>
      <w:lvlText w:val=""/>
      <w:lvlJc w:val="left"/>
      <w:pPr>
        <w:ind w:left="4680" w:hanging="360"/>
      </w:pPr>
      <w:rPr>
        <w:rFonts w:ascii="Wingdings" w:hAnsi="Wingdings" w:hint="default"/>
      </w:rPr>
    </w:lvl>
    <w:lvl w:ilvl="6" w:tplc="063C8040" w:tentative="1">
      <w:start w:val="1"/>
      <w:numFmt w:val="bullet"/>
      <w:lvlText w:val=""/>
      <w:lvlJc w:val="left"/>
      <w:pPr>
        <w:ind w:left="5400" w:hanging="360"/>
      </w:pPr>
      <w:rPr>
        <w:rFonts w:ascii="Symbol" w:hAnsi="Symbol" w:hint="default"/>
      </w:rPr>
    </w:lvl>
    <w:lvl w:ilvl="7" w:tplc="7F6844CE" w:tentative="1">
      <w:start w:val="1"/>
      <w:numFmt w:val="bullet"/>
      <w:lvlText w:val="o"/>
      <w:lvlJc w:val="left"/>
      <w:pPr>
        <w:ind w:left="6120" w:hanging="360"/>
      </w:pPr>
      <w:rPr>
        <w:rFonts w:ascii="Courier New" w:hAnsi="Courier New" w:cs="Courier New" w:hint="default"/>
      </w:rPr>
    </w:lvl>
    <w:lvl w:ilvl="8" w:tplc="F47E396C" w:tentative="1">
      <w:start w:val="1"/>
      <w:numFmt w:val="bullet"/>
      <w:lvlText w:val=""/>
      <w:lvlJc w:val="left"/>
      <w:pPr>
        <w:ind w:left="6840" w:hanging="360"/>
      </w:pPr>
      <w:rPr>
        <w:rFonts w:ascii="Wingdings" w:hAnsi="Wingdings" w:hint="default"/>
      </w:rPr>
    </w:lvl>
  </w:abstractNum>
  <w:abstractNum w:abstractNumId="68">
    <w:nsid w:val="1E641DE3"/>
    <w:multiLevelType w:val="hybridMultilevel"/>
    <w:tmpl w:val="948A10A8"/>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1F7B57BD"/>
    <w:multiLevelType w:val="hybridMultilevel"/>
    <w:tmpl w:val="7AE2B1E4"/>
    <w:lvl w:ilvl="0" w:tplc="E39454B6">
      <w:start w:val="1"/>
      <w:numFmt w:val="decimal"/>
      <w:lvlText w:val="%1."/>
      <w:lvlJc w:val="left"/>
      <w:pPr>
        <w:ind w:left="1805" w:hanging="428"/>
        <w:jc w:val="left"/>
      </w:pPr>
      <w:rPr>
        <w:rFonts w:ascii="Times New Roman" w:eastAsia="Times New Roman" w:hAnsi="Times New Roman" w:cs="Times New Roman" w:hint="default"/>
        <w:w w:val="100"/>
        <w:sz w:val="24"/>
        <w:szCs w:val="24"/>
        <w:lang w:val="ru-RU" w:eastAsia="en-US" w:bidi="ar-SA"/>
      </w:rPr>
    </w:lvl>
    <w:lvl w:ilvl="1" w:tplc="5D32DEF0">
      <w:numFmt w:val="bullet"/>
      <w:lvlText w:val="•"/>
      <w:lvlJc w:val="left"/>
      <w:pPr>
        <w:ind w:left="2747" w:hanging="428"/>
      </w:pPr>
      <w:rPr>
        <w:rFonts w:hint="default"/>
        <w:lang w:val="ru-RU" w:eastAsia="en-US" w:bidi="ar-SA"/>
      </w:rPr>
    </w:lvl>
    <w:lvl w:ilvl="2" w:tplc="60DA1A46">
      <w:numFmt w:val="bullet"/>
      <w:lvlText w:val="•"/>
      <w:lvlJc w:val="left"/>
      <w:pPr>
        <w:ind w:left="3695" w:hanging="428"/>
      </w:pPr>
      <w:rPr>
        <w:rFonts w:hint="default"/>
        <w:lang w:val="ru-RU" w:eastAsia="en-US" w:bidi="ar-SA"/>
      </w:rPr>
    </w:lvl>
    <w:lvl w:ilvl="3" w:tplc="64EE60C0">
      <w:numFmt w:val="bullet"/>
      <w:lvlText w:val="•"/>
      <w:lvlJc w:val="left"/>
      <w:pPr>
        <w:ind w:left="4643" w:hanging="428"/>
      </w:pPr>
      <w:rPr>
        <w:rFonts w:hint="default"/>
        <w:lang w:val="ru-RU" w:eastAsia="en-US" w:bidi="ar-SA"/>
      </w:rPr>
    </w:lvl>
    <w:lvl w:ilvl="4" w:tplc="056A325C">
      <w:numFmt w:val="bullet"/>
      <w:lvlText w:val="•"/>
      <w:lvlJc w:val="left"/>
      <w:pPr>
        <w:ind w:left="5591" w:hanging="428"/>
      </w:pPr>
      <w:rPr>
        <w:rFonts w:hint="default"/>
        <w:lang w:val="ru-RU" w:eastAsia="en-US" w:bidi="ar-SA"/>
      </w:rPr>
    </w:lvl>
    <w:lvl w:ilvl="5" w:tplc="675E0436">
      <w:numFmt w:val="bullet"/>
      <w:lvlText w:val="•"/>
      <w:lvlJc w:val="left"/>
      <w:pPr>
        <w:ind w:left="6539" w:hanging="428"/>
      </w:pPr>
      <w:rPr>
        <w:rFonts w:hint="default"/>
        <w:lang w:val="ru-RU" w:eastAsia="en-US" w:bidi="ar-SA"/>
      </w:rPr>
    </w:lvl>
    <w:lvl w:ilvl="6" w:tplc="04442486">
      <w:numFmt w:val="bullet"/>
      <w:lvlText w:val="•"/>
      <w:lvlJc w:val="left"/>
      <w:pPr>
        <w:ind w:left="7487" w:hanging="428"/>
      </w:pPr>
      <w:rPr>
        <w:rFonts w:hint="default"/>
        <w:lang w:val="ru-RU" w:eastAsia="en-US" w:bidi="ar-SA"/>
      </w:rPr>
    </w:lvl>
    <w:lvl w:ilvl="7" w:tplc="92AA26B2">
      <w:numFmt w:val="bullet"/>
      <w:lvlText w:val="•"/>
      <w:lvlJc w:val="left"/>
      <w:pPr>
        <w:ind w:left="8435" w:hanging="428"/>
      </w:pPr>
      <w:rPr>
        <w:rFonts w:hint="default"/>
        <w:lang w:val="ru-RU" w:eastAsia="en-US" w:bidi="ar-SA"/>
      </w:rPr>
    </w:lvl>
    <w:lvl w:ilvl="8" w:tplc="EC366234">
      <w:numFmt w:val="bullet"/>
      <w:lvlText w:val="•"/>
      <w:lvlJc w:val="left"/>
      <w:pPr>
        <w:ind w:left="9383" w:hanging="428"/>
      </w:pPr>
      <w:rPr>
        <w:rFonts w:hint="default"/>
        <w:lang w:val="ru-RU" w:eastAsia="en-US" w:bidi="ar-SA"/>
      </w:rPr>
    </w:lvl>
  </w:abstractNum>
  <w:abstractNum w:abstractNumId="70">
    <w:nsid w:val="20B7476C"/>
    <w:multiLevelType w:val="hybridMultilevel"/>
    <w:tmpl w:val="D15C3630"/>
    <w:lvl w:ilvl="0" w:tplc="CF488F94">
      <w:start w:val="1"/>
      <w:numFmt w:val="decimal"/>
      <w:lvlText w:val="%1."/>
      <w:lvlJc w:val="left"/>
      <w:pPr>
        <w:ind w:left="1069" w:hanging="360"/>
      </w:pPr>
      <w:rPr>
        <w:rFonts w:hint="default"/>
      </w:rPr>
    </w:lvl>
    <w:lvl w:ilvl="1" w:tplc="995C0056" w:tentative="1">
      <w:start w:val="1"/>
      <w:numFmt w:val="lowerLetter"/>
      <w:lvlText w:val="%2."/>
      <w:lvlJc w:val="left"/>
      <w:pPr>
        <w:ind w:left="1789" w:hanging="360"/>
      </w:pPr>
    </w:lvl>
    <w:lvl w:ilvl="2" w:tplc="52389BE8" w:tentative="1">
      <w:start w:val="1"/>
      <w:numFmt w:val="lowerRoman"/>
      <w:lvlText w:val="%3."/>
      <w:lvlJc w:val="right"/>
      <w:pPr>
        <w:ind w:left="2509" w:hanging="180"/>
      </w:pPr>
    </w:lvl>
    <w:lvl w:ilvl="3" w:tplc="B26C7628" w:tentative="1">
      <w:start w:val="1"/>
      <w:numFmt w:val="decimal"/>
      <w:lvlText w:val="%4."/>
      <w:lvlJc w:val="left"/>
      <w:pPr>
        <w:ind w:left="3229" w:hanging="360"/>
      </w:pPr>
    </w:lvl>
    <w:lvl w:ilvl="4" w:tplc="75CEF0A6" w:tentative="1">
      <w:start w:val="1"/>
      <w:numFmt w:val="lowerLetter"/>
      <w:lvlText w:val="%5."/>
      <w:lvlJc w:val="left"/>
      <w:pPr>
        <w:ind w:left="3949" w:hanging="360"/>
      </w:pPr>
    </w:lvl>
    <w:lvl w:ilvl="5" w:tplc="BC5ED5D2" w:tentative="1">
      <w:start w:val="1"/>
      <w:numFmt w:val="lowerRoman"/>
      <w:lvlText w:val="%6."/>
      <w:lvlJc w:val="right"/>
      <w:pPr>
        <w:ind w:left="4669" w:hanging="180"/>
      </w:pPr>
    </w:lvl>
    <w:lvl w:ilvl="6" w:tplc="565679B2" w:tentative="1">
      <w:start w:val="1"/>
      <w:numFmt w:val="decimal"/>
      <w:lvlText w:val="%7."/>
      <w:lvlJc w:val="left"/>
      <w:pPr>
        <w:ind w:left="5389" w:hanging="360"/>
      </w:pPr>
    </w:lvl>
    <w:lvl w:ilvl="7" w:tplc="0DA26BA0" w:tentative="1">
      <w:start w:val="1"/>
      <w:numFmt w:val="lowerLetter"/>
      <w:lvlText w:val="%8."/>
      <w:lvlJc w:val="left"/>
      <w:pPr>
        <w:ind w:left="6109" w:hanging="360"/>
      </w:pPr>
    </w:lvl>
    <w:lvl w:ilvl="8" w:tplc="4C0A9750" w:tentative="1">
      <w:start w:val="1"/>
      <w:numFmt w:val="lowerRoman"/>
      <w:lvlText w:val="%9."/>
      <w:lvlJc w:val="right"/>
      <w:pPr>
        <w:ind w:left="6829" w:hanging="180"/>
      </w:pPr>
    </w:lvl>
  </w:abstractNum>
  <w:abstractNum w:abstractNumId="71">
    <w:nsid w:val="210E3D81"/>
    <w:multiLevelType w:val="hybridMultilevel"/>
    <w:tmpl w:val="5BA2E5CC"/>
    <w:lvl w:ilvl="0" w:tplc="E0F228BC">
      <w:start w:val="1"/>
      <w:numFmt w:val="bullet"/>
      <w:lvlText w:val=""/>
      <w:lvlJc w:val="left"/>
      <w:pPr>
        <w:ind w:left="1080" w:hanging="360"/>
      </w:pPr>
      <w:rPr>
        <w:rFonts w:ascii="Symbol" w:hAnsi="Symbol" w:hint="default"/>
      </w:rPr>
    </w:lvl>
    <w:lvl w:ilvl="1" w:tplc="FF2608EE" w:tentative="1">
      <w:start w:val="1"/>
      <w:numFmt w:val="bullet"/>
      <w:lvlText w:val="o"/>
      <w:lvlJc w:val="left"/>
      <w:pPr>
        <w:ind w:left="1800" w:hanging="360"/>
      </w:pPr>
      <w:rPr>
        <w:rFonts w:ascii="Courier New" w:hAnsi="Courier New" w:cs="Courier New" w:hint="default"/>
      </w:rPr>
    </w:lvl>
    <w:lvl w:ilvl="2" w:tplc="17E89C32" w:tentative="1">
      <w:start w:val="1"/>
      <w:numFmt w:val="bullet"/>
      <w:lvlText w:val=""/>
      <w:lvlJc w:val="left"/>
      <w:pPr>
        <w:ind w:left="2520" w:hanging="360"/>
      </w:pPr>
      <w:rPr>
        <w:rFonts w:ascii="Wingdings" w:hAnsi="Wingdings" w:hint="default"/>
      </w:rPr>
    </w:lvl>
    <w:lvl w:ilvl="3" w:tplc="9E8283F6" w:tentative="1">
      <w:start w:val="1"/>
      <w:numFmt w:val="bullet"/>
      <w:lvlText w:val=""/>
      <w:lvlJc w:val="left"/>
      <w:pPr>
        <w:ind w:left="3240" w:hanging="360"/>
      </w:pPr>
      <w:rPr>
        <w:rFonts w:ascii="Symbol" w:hAnsi="Symbol" w:hint="default"/>
      </w:rPr>
    </w:lvl>
    <w:lvl w:ilvl="4" w:tplc="F09C35A2" w:tentative="1">
      <w:start w:val="1"/>
      <w:numFmt w:val="bullet"/>
      <w:lvlText w:val="o"/>
      <w:lvlJc w:val="left"/>
      <w:pPr>
        <w:ind w:left="3960" w:hanging="360"/>
      </w:pPr>
      <w:rPr>
        <w:rFonts w:ascii="Courier New" w:hAnsi="Courier New" w:cs="Courier New" w:hint="default"/>
      </w:rPr>
    </w:lvl>
    <w:lvl w:ilvl="5" w:tplc="EE82AF4E" w:tentative="1">
      <w:start w:val="1"/>
      <w:numFmt w:val="bullet"/>
      <w:lvlText w:val=""/>
      <w:lvlJc w:val="left"/>
      <w:pPr>
        <w:ind w:left="4680" w:hanging="360"/>
      </w:pPr>
      <w:rPr>
        <w:rFonts w:ascii="Wingdings" w:hAnsi="Wingdings" w:hint="default"/>
      </w:rPr>
    </w:lvl>
    <w:lvl w:ilvl="6" w:tplc="EBF842A4" w:tentative="1">
      <w:start w:val="1"/>
      <w:numFmt w:val="bullet"/>
      <w:lvlText w:val=""/>
      <w:lvlJc w:val="left"/>
      <w:pPr>
        <w:ind w:left="5400" w:hanging="360"/>
      </w:pPr>
      <w:rPr>
        <w:rFonts w:ascii="Symbol" w:hAnsi="Symbol" w:hint="default"/>
      </w:rPr>
    </w:lvl>
    <w:lvl w:ilvl="7" w:tplc="15585618" w:tentative="1">
      <w:start w:val="1"/>
      <w:numFmt w:val="bullet"/>
      <w:lvlText w:val="o"/>
      <w:lvlJc w:val="left"/>
      <w:pPr>
        <w:ind w:left="6120" w:hanging="360"/>
      </w:pPr>
      <w:rPr>
        <w:rFonts w:ascii="Courier New" w:hAnsi="Courier New" w:cs="Courier New" w:hint="default"/>
      </w:rPr>
    </w:lvl>
    <w:lvl w:ilvl="8" w:tplc="5A003958" w:tentative="1">
      <w:start w:val="1"/>
      <w:numFmt w:val="bullet"/>
      <w:lvlText w:val=""/>
      <w:lvlJc w:val="left"/>
      <w:pPr>
        <w:ind w:left="6840" w:hanging="360"/>
      </w:pPr>
      <w:rPr>
        <w:rFonts w:ascii="Wingdings" w:hAnsi="Wingdings" w:hint="default"/>
      </w:rPr>
    </w:lvl>
  </w:abstractNum>
  <w:abstractNum w:abstractNumId="72">
    <w:nsid w:val="21253998"/>
    <w:multiLevelType w:val="hybridMultilevel"/>
    <w:tmpl w:val="996C5C4C"/>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22E6772E"/>
    <w:multiLevelType w:val="hybridMultilevel"/>
    <w:tmpl w:val="BE043C2E"/>
    <w:lvl w:ilvl="0" w:tplc="108C141A">
      <w:numFmt w:val="bullet"/>
      <w:lvlText w:val=""/>
      <w:lvlJc w:val="left"/>
      <w:pPr>
        <w:ind w:left="2382" w:hanging="284"/>
      </w:pPr>
      <w:rPr>
        <w:rFonts w:ascii="Symbol" w:eastAsia="Symbol" w:hAnsi="Symbol" w:cs="Symbol" w:hint="default"/>
        <w:w w:val="100"/>
        <w:sz w:val="24"/>
        <w:szCs w:val="24"/>
        <w:lang w:val="ru-RU" w:eastAsia="en-US" w:bidi="ar-SA"/>
      </w:rPr>
    </w:lvl>
    <w:lvl w:ilvl="1" w:tplc="9C2AA514">
      <w:numFmt w:val="bullet"/>
      <w:lvlText w:val="•"/>
      <w:lvlJc w:val="left"/>
      <w:pPr>
        <w:ind w:left="3238" w:hanging="284"/>
      </w:pPr>
      <w:rPr>
        <w:rFonts w:hint="default"/>
        <w:lang w:val="ru-RU" w:eastAsia="en-US" w:bidi="ar-SA"/>
      </w:rPr>
    </w:lvl>
    <w:lvl w:ilvl="2" w:tplc="9D0A34F4">
      <w:numFmt w:val="bullet"/>
      <w:lvlText w:val="•"/>
      <w:lvlJc w:val="left"/>
      <w:pPr>
        <w:ind w:left="4097" w:hanging="284"/>
      </w:pPr>
      <w:rPr>
        <w:rFonts w:hint="default"/>
        <w:lang w:val="ru-RU" w:eastAsia="en-US" w:bidi="ar-SA"/>
      </w:rPr>
    </w:lvl>
    <w:lvl w:ilvl="3" w:tplc="CDFE36F4">
      <w:numFmt w:val="bullet"/>
      <w:lvlText w:val="•"/>
      <w:lvlJc w:val="left"/>
      <w:pPr>
        <w:ind w:left="4956" w:hanging="284"/>
      </w:pPr>
      <w:rPr>
        <w:rFonts w:hint="default"/>
        <w:lang w:val="ru-RU" w:eastAsia="en-US" w:bidi="ar-SA"/>
      </w:rPr>
    </w:lvl>
    <w:lvl w:ilvl="4" w:tplc="8020DAE8">
      <w:numFmt w:val="bullet"/>
      <w:lvlText w:val="•"/>
      <w:lvlJc w:val="left"/>
      <w:pPr>
        <w:ind w:left="5815" w:hanging="284"/>
      </w:pPr>
      <w:rPr>
        <w:rFonts w:hint="default"/>
        <w:lang w:val="ru-RU" w:eastAsia="en-US" w:bidi="ar-SA"/>
      </w:rPr>
    </w:lvl>
    <w:lvl w:ilvl="5" w:tplc="6EFAE64A">
      <w:numFmt w:val="bullet"/>
      <w:lvlText w:val="•"/>
      <w:lvlJc w:val="left"/>
      <w:pPr>
        <w:ind w:left="6674" w:hanging="284"/>
      </w:pPr>
      <w:rPr>
        <w:rFonts w:hint="default"/>
        <w:lang w:val="ru-RU" w:eastAsia="en-US" w:bidi="ar-SA"/>
      </w:rPr>
    </w:lvl>
    <w:lvl w:ilvl="6" w:tplc="41B2A98C">
      <w:numFmt w:val="bullet"/>
      <w:lvlText w:val="•"/>
      <w:lvlJc w:val="left"/>
      <w:pPr>
        <w:ind w:left="7533" w:hanging="284"/>
      </w:pPr>
      <w:rPr>
        <w:rFonts w:hint="default"/>
        <w:lang w:val="ru-RU" w:eastAsia="en-US" w:bidi="ar-SA"/>
      </w:rPr>
    </w:lvl>
    <w:lvl w:ilvl="7" w:tplc="ED44CE80">
      <w:numFmt w:val="bullet"/>
      <w:lvlText w:val="•"/>
      <w:lvlJc w:val="left"/>
      <w:pPr>
        <w:ind w:left="8392" w:hanging="284"/>
      </w:pPr>
      <w:rPr>
        <w:rFonts w:hint="default"/>
        <w:lang w:val="ru-RU" w:eastAsia="en-US" w:bidi="ar-SA"/>
      </w:rPr>
    </w:lvl>
    <w:lvl w:ilvl="8" w:tplc="AB5C61B4">
      <w:numFmt w:val="bullet"/>
      <w:lvlText w:val="•"/>
      <w:lvlJc w:val="left"/>
      <w:pPr>
        <w:ind w:left="9251" w:hanging="284"/>
      </w:pPr>
      <w:rPr>
        <w:rFonts w:hint="default"/>
        <w:lang w:val="ru-RU" w:eastAsia="en-US" w:bidi="ar-SA"/>
      </w:rPr>
    </w:lvl>
  </w:abstractNum>
  <w:abstractNum w:abstractNumId="74">
    <w:nsid w:val="24480566"/>
    <w:multiLevelType w:val="hybridMultilevel"/>
    <w:tmpl w:val="982C44D2"/>
    <w:lvl w:ilvl="0" w:tplc="26445C92">
      <w:start w:val="1"/>
      <w:numFmt w:val="bullet"/>
      <w:lvlText w:val=""/>
      <w:lvlJc w:val="left"/>
      <w:pPr>
        <w:ind w:left="1080" w:hanging="360"/>
      </w:pPr>
      <w:rPr>
        <w:rFonts w:ascii="Symbol" w:hAnsi="Symbol" w:hint="default"/>
      </w:rPr>
    </w:lvl>
    <w:lvl w:ilvl="1" w:tplc="A634CC40" w:tentative="1">
      <w:start w:val="1"/>
      <w:numFmt w:val="bullet"/>
      <w:lvlText w:val="o"/>
      <w:lvlJc w:val="left"/>
      <w:pPr>
        <w:ind w:left="1800" w:hanging="360"/>
      </w:pPr>
      <w:rPr>
        <w:rFonts w:ascii="Courier New" w:hAnsi="Courier New" w:cs="Courier New" w:hint="default"/>
      </w:rPr>
    </w:lvl>
    <w:lvl w:ilvl="2" w:tplc="71C27EBA" w:tentative="1">
      <w:start w:val="1"/>
      <w:numFmt w:val="bullet"/>
      <w:lvlText w:val=""/>
      <w:lvlJc w:val="left"/>
      <w:pPr>
        <w:ind w:left="2520" w:hanging="360"/>
      </w:pPr>
      <w:rPr>
        <w:rFonts w:ascii="Wingdings" w:hAnsi="Wingdings" w:hint="default"/>
      </w:rPr>
    </w:lvl>
    <w:lvl w:ilvl="3" w:tplc="19BA7944" w:tentative="1">
      <w:start w:val="1"/>
      <w:numFmt w:val="bullet"/>
      <w:lvlText w:val=""/>
      <w:lvlJc w:val="left"/>
      <w:pPr>
        <w:ind w:left="3240" w:hanging="360"/>
      </w:pPr>
      <w:rPr>
        <w:rFonts w:ascii="Symbol" w:hAnsi="Symbol" w:hint="default"/>
      </w:rPr>
    </w:lvl>
    <w:lvl w:ilvl="4" w:tplc="A99899F0" w:tentative="1">
      <w:start w:val="1"/>
      <w:numFmt w:val="bullet"/>
      <w:lvlText w:val="o"/>
      <w:lvlJc w:val="left"/>
      <w:pPr>
        <w:ind w:left="3960" w:hanging="360"/>
      </w:pPr>
      <w:rPr>
        <w:rFonts w:ascii="Courier New" w:hAnsi="Courier New" w:cs="Courier New" w:hint="default"/>
      </w:rPr>
    </w:lvl>
    <w:lvl w:ilvl="5" w:tplc="18B2BC02" w:tentative="1">
      <w:start w:val="1"/>
      <w:numFmt w:val="bullet"/>
      <w:lvlText w:val=""/>
      <w:lvlJc w:val="left"/>
      <w:pPr>
        <w:ind w:left="4680" w:hanging="360"/>
      </w:pPr>
      <w:rPr>
        <w:rFonts w:ascii="Wingdings" w:hAnsi="Wingdings" w:hint="default"/>
      </w:rPr>
    </w:lvl>
    <w:lvl w:ilvl="6" w:tplc="4A18DF36" w:tentative="1">
      <w:start w:val="1"/>
      <w:numFmt w:val="bullet"/>
      <w:lvlText w:val=""/>
      <w:lvlJc w:val="left"/>
      <w:pPr>
        <w:ind w:left="5400" w:hanging="360"/>
      </w:pPr>
      <w:rPr>
        <w:rFonts w:ascii="Symbol" w:hAnsi="Symbol" w:hint="default"/>
      </w:rPr>
    </w:lvl>
    <w:lvl w:ilvl="7" w:tplc="DBF6FA52" w:tentative="1">
      <w:start w:val="1"/>
      <w:numFmt w:val="bullet"/>
      <w:lvlText w:val="o"/>
      <w:lvlJc w:val="left"/>
      <w:pPr>
        <w:ind w:left="6120" w:hanging="360"/>
      </w:pPr>
      <w:rPr>
        <w:rFonts w:ascii="Courier New" w:hAnsi="Courier New" w:cs="Courier New" w:hint="default"/>
      </w:rPr>
    </w:lvl>
    <w:lvl w:ilvl="8" w:tplc="E9308A86" w:tentative="1">
      <w:start w:val="1"/>
      <w:numFmt w:val="bullet"/>
      <w:lvlText w:val=""/>
      <w:lvlJc w:val="left"/>
      <w:pPr>
        <w:ind w:left="6840" w:hanging="360"/>
      </w:pPr>
      <w:rPr>
        <w:rFonts w:ascii="Wingdings" w:hAnsi="Wingdings" w:hint="default"/>
      </w:rPr>
    </w:lvl>
  </w:abstractNum>
  <w:abstractNum w:abstractNumId="75">
    <w:nsid w:val="24574F6F"/>
    <w:multiLevelType w:val="hybridMultilevel"/>
    <w:tmpl w:val="465CC788"/>
    <w:lvl w:ilvl="0" w:tplc="C04A92D4">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76">
    <w:nsid w:val="247847F4"/>
    <w:multiLevelType w:val="hybridMultilevel"/>
    <w:tmpl w:val="E1C285C0"/>
    <w:lvl w:ilvl="0" w:tplc="04190005">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77">
    <w:nsid w:val="251E3111"/>
    <w:multiLevelType w:val="hybridMultilevel"/>
    <w:tmpl w:val="4CCC91B8"/>
    <w:lvl w:ilvl="0" w:tplc="C4FA3A16">
      <w:start w:val="1"/>
      <w:numFmt w:val="decimal"/>
      <w:lvlText w:val="%1."/>
      <w:lvlJc w:val="left"/>
      <w:pPr>
        <w:ind w:left="941" w:hanging="341"/>
        <w:jc w:val="left"/>
      </w:pPr>
      <w:rPr>
        <w:rFonts w:ascii="Times New Roman" w:eastAsia="Times New Roman" w:hAnsi="Times New Roman" w:cs="Times New Roman" w:hint="default"/>
        <w:w w:val="100"/>
        <w:sz w:val="24"/>
        <w:szCs w:val="24"/>
        <w:lang w:val="ru-RU" w:eastAsia="en-US" w:bidi="ar-SA"/>
      </w:rPr>
    </w:lvl>
    <w:lvl w:ilvl="1" w:tplc="AC222D38">
      <w:start w:val="1"/>
      <w:numFmt w:val="decimal"/>
      <w:lvlText w:val="%2."/>
      <w:lvlJc w:val="left"/>
      <w:pPr>
        <w:ind w:left="1099" w:hanging="298"/>
        <w:jc w:val="right"/>
      </w:pPr>
      <w:rPr>
        <w:rFonts w:ascii="Times New Roman" w:eastAsia="Times New Roman" w:hAnsi="Times New Roman" w:cs="Times New Roman" w:hint="default"/>
        <w:w w:val="100"/>
        <w:sz w:val="24"/>
        <w:szCs w:val="24"/>
        <w:lang w:val="ru-RU" w:eastAsia="en-US" w:bidi="ar-SA"/>
      </w:rPr>
    </w:lvl>
    <w:lvl w:ilvl="2" w:tplc="4A04CEE6">
      <w:numFmt w:val="bullet"/>
      <w:lvlText w:val="•"/>
      <w:lvlJc w:val="left"/>
      <w:pPr>
        <w:ind w:left="2091" w:hanging="298"/>
      </w:pPr>
      <w:rPr>
        <w:rFonts w:hint="default"/>
        <w:lang w:val="ru-RU" w:eastAsia="en-US" w:bidi="ar-SA"/>
      </w:rPr>
    </w:lvl>
    <w:lvl w:ilvl="3" w:tplc="FC5E4FD8">
      <w:numFmt w:val="bullet"/>
      <w:lvlText w:val="•"/>
      <w:lvlJc w:val="left"/>
      <w:pPr>
        <w:ind w:left="3082" w:hanging="298"/>
      </w:pPr>
      <w:rPr>
        <w:rFonts w:hint="default"/>
        <w:lang w:val="ru-RU" w:eastAsia="en-US" w:bidi="ar-SA"/>
      </w:rPr>
    </w:lvl>
    <w:lvl w:ilvl="4" w:tplc="7CCC2ADC">
      <w:numFmt w:val="bullet"/>
      <w:lvlText w:val="•"/>
      <w:lvlJc w:val="left"/>
      <w:pPr>
        <w:ind w:left="4073" w:hanging="298"/>
      </w:pPr>
      <w:rPr>
        <w:rFonts w:hint="default"/>
        <w:lang w:val="ru-RU" w:eastAsia="en-US" w:bidi="ar-SA"/>
      </w:rPr>
    </w:lvl>
    <w:lvl w:ilvl="5" w:tplc="7FF2CC3C">
      <w:numFmt w:val="bullet"/>
      <w:lvlText w:val="•"/>
      <w:lvlJc w:val="left"/>
      <w:pPr>
        <w:ind w:left="5064" w:hanging="298"/>
      </w:pPr>
      <w:rPr>
        <w:rFonts w:hint="default"/>
        <w:lang w:val="ru-RU" w:eastAsia="en-US" w:bidi="ar-SA"/>
      </w:rPr>
    </w:lvl>
    <w:lvl w:ilvl="6" w:tplc="C0D41D72">
      <w:numFmt w:val="bullet"/>
      <w:lvlText w:val="•"/>
      <w:lvlJc w:val="left"/>
      <w:pPr>
        <w:ind w:left="6055" w:hanging="298"/>
      </w:pPr>
      <w:rPr>
        <w:rFonts w:hint="default"/>
        <w:lang w:val="ru-RU" w:eastAsia="en-US" w:bidi="ar-SA"/>
      </w:rPr>
    </w:lvl>
    <w:lvl w:ilvl="7" w:tplc="F252D860">
      <w:numFmt w:val="bullet"/>
      <w:lvlText w:val="•"/>
      <w:lvlJc w:val="left"/>
      <w:pPr>
        <w:ind w:left="7046" w:hanging="298"/>
      </w:pPr>
      <w:rPr>
        <w:rFonts w:hint="default"/>
        <w:lang w:val="ru-RU" w:eastAsia="en-US" w:bidi="ar-SA"/>
      </w:rPr>
    </w:lvl>
    <w:lvl w:ilvl="8" w:tplc="809E994A">
      <w:numFmt w:val="bullet"/>
      <w:lvlText w:val="•"/>
      <w:lvlJc w:val="left"/>
      <w:pPr>
        <w:ind w:left="8037" w:hanging="298"/>
      </w:pPr>
      <w:rPr>
        <w:rFonts w:hint="default"/>
        <w:lang w:val="ru-RU" w:eastAsia="en-US" w:bidi="ar-SA"/>
      </w:rPr>
    </w:lvl>
  </w:abstractNum>
  <w:abstractNum w:abstractNumId="78">
    <w:nsid w:val="273C74B9"/>
    <w:multiLevelType w:val="hybridMultilevel"/>
    <w:tmpl w:val="6E28818E"/>
    <w:styleLink w:val="5"/>
    <w:lvl w:ilvl="0" w:tplc="80BAEEB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30F0B25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61600DB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391E923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2787CD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B6F68050">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FA345AC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F0B25DF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4345532">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79">
    <w:nsid w:val="27B17918"/>
    <w:multiLevelType w:val="multilevel"/>
    <w:tmpl w:val="D4CC2E62"/>
    <w:lvl w:ilvl="0">
      <w:start w:val="2"/>
      <w:numFmt w:val="decimal"/>
      <w:lvlText w:val="%1."/>
      <w:lvlJc w:val="left"/>
      <w:pPr>
        <w:ind w:left="540" w:hanging="540"/>
      </w:pPr>
      <w:rPr>
        <w:rFonts w:hint="default"/>
        <w:b/>
      </w:rPr>
    </w:lvl>
    <w:lvl w:ilvl="1">
      <w:start w:val="4"/>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0">
    <w:nsid w:val="27D83E1D"/>
    <w:multiLevelType w:val="hybridMultilevel"/>
    <w:tmpl w:val="25D0F932"/>
    <w:lvl w:ilvl="0" w:tplc="86CE2E50">
      <w:start w:val="1"/>
      <w:numFmt w:val="decimal"/>
      <w:lvlText w:val="%1."/>
      <w:lvlJc w:val="left"/>
      <w:pPr>
        <w:ind w:left="801" w:hanging="361"/>
        <w:jc w:val="left"/>
      </w:pPr>
      <w:rPr>
        <w:rFonts w:ascii="Times New Roman" w:eastAsia="Times New Roman" w:hAnsi="Times New Roman" w:cs="Times New Roman" w:hint="default"/>
        <w:w w:val="100"/>
        <w:sz w:val="24"/>
        <w:szCs w:val="24"/>
        <w:lang w:val="ru-RU" w:eastAsia="en-US" w:bidi="ar-SA"/>
      </w:rPr>
    </w:lvl>
    <w:lvl w:ilvl="1" w:tplc="346C89CA">
      <w:start w:val="1"/>
      <w:numFmt w:val="decimal"/>
      <w:lvlText w:val="%2."/>
      <w:lvlJc w:val="left"/>
      <w:pPr>
        <w:ind w:left="941" w:hanging="341"/>
        <w:jc w:val="left"/>
      </w:pPr>
      <w:rPr>
        <w:rFonts w:ascii="Times New Roman" w:eastAsia="Times New Roman" w:hAnsi="Times New Roman" w:cs="Times New Roman" w:hint="default"/>
        <w:w w:val="100"/>
        <w:sz w:val="24"/>
        <w:szCs w:val="24"/>
        <w:lang w:val="ru-RU" w:eastAsia="en-US" w:bidi="ar-SA"/>
      </w:rPr>
    </w:lvl>
    <w:lvl w:ilvl="2" w:tplc="A24CA97E">
      <w:numFmt w:val="bullet"/>
      <w:lvlText w:val="•"/>
      <w:lvlJc w:val="left"/>
      <w:pPr>
        <w:ind w:left="1948" w:hanging="341"/>
      </w:pPr>
      <w:rPr>
        <w:rFonts w:hint="default"/>
        <w:lang w:val="ru-RU" w:eastAsia="en-US" w:bidi="ar-SA"/>
      </w:rPr>
    </w:lvl>
    <w:lvl w:ilvl="3" w:tplc="E1E0D804">
      <w:numFmt w:val="bullet"/>
      <w:lvlText w:val="•"/>
      <w:lvlJc w:val="left"/>
      <w:pPr>
        <w:ind w:left="2957" w:hanging="341"/>
      </w:pPr>
      <w:rPr>
        <w:rFonts w:hint="default"/>
        <w:lang w:val="ru-RU" w:eastAsia="en-US" w:bidi="ar-SA"/>
      </w:rPr>
    </w:lvl>
    <w:lvl w:ilvl="4" w:tplc="A2EEF34C">
      <w:numFmt w:val="bullet"/>
      <w:lvlText w:val="•"/>
      <w:lvlJc w:val="left"/>
      <w:pPr>
        <w:ind w:left="3966" w:hanging="341"/>
      </w:pPr>
      <w:rPr>
        <w:rFonts w:hint="default"/>
        <w:lang w:val="ru-RU" w:eastAsia="en-US" w:bidi="ar-SA"/>
      </w:rPr>
    </w:lvl>
    <w:lvl w:ilvl="5" w:tplc="6E4CB60C">
      <w:numFmt w:val="bullet"/>
      <w:lvlText w:val="•"/>
      <w:lvlJc w:val="left"/>
      <w:pPr>
        <w:ind w:left="4975" w:hanging="341"/>
      </w:pPr>
      <w:rPr>
        <w:rFonts w:hint="default"/>
        <w:lang w:val="ru-RU" w:eastAsia="en-US" w:bidi="ar-SA"/>
      </w:rPr>
    </w:lvl>
    <w:lvl w:ilvl="6" w:tplc="8CCE27E8">
      <w:numFmt w:val="bullet"/>
      <w:lvlText w:val="•"/>
      <w:lvlJc w:val="left"/>
      <w:pPr>
        <w:ind w:left="5984" w:hanging="341"/>
      </w:pPr>
      <w:rPr>
        <w:rFonts w:hint="default"/>
        <w:lang w:val="ru-RU" w:eastAsia="en-US" w:bidi="ar-SA"/>
      </w:rPr>
    </w:lvl>
    <w:lvl w:ilvl="7" w:tplc="6A4A056E">
      <w:numFmt w:val="bullet"/>
      <w:lvlText w:val="•"/>
      <w:lvlJc w:val="left"/>
      <w:pPr>
        <w:ind w:left="6992" w:hanging="341"/>
      </w:pPr>
      <w:rPr>
        <w:rFonts w:hint="default"/>
        <w:lang w:val="ru-RU" w:eastAsia="en-US" w:bidi="ar-SA"/>
      </w:rPr>
    </w:lvl>
    <w:lvl w:ilvl="8" w:tplc="A838E102">
      <w:numFmt w:val="bullet"/>
      <w:lvlText w:val="•"/>
      <w:lvlJc w:val="left"/>
      <w:pPr>
        <w:ind w:left="8001" w:hanging="341"/>
      </w:pPr>
      <w:rPr>
        <w:rFonts w:hint="default"/>
        <w:lang w:val="ru-RU" w:eastAsia="en-US" w:bidi="ar-SA"/>
      </w:rPr>
    </w:lvl>
  </w:abstractNum>
  <w:abstractNum w:abstractNumId="81">
    <w:nsid w:val="28D22FA4"/>
    <w:multiLevelType w:val="hybridMultilevel"/>
    <w:tmpl w:val="B0D44854"/>
    <w:lvl w:ilvl="0" w:tplc="79288E06">
      <w:start w:val="1"/>
      <w:numFmt w:val="bullet"/>
      <w:lvlText w:val=""/>
      <w:lvlJc w:val="left"/>
      <w:pPr>
        <w:ind w:left="720" w:hanging="360"/>
      </w:pPr>
      <w:rPr>
        <w:rFonts w:ascii="Symbol" w:hAnsi="Symbol" w:hint="default"/>
        <w:strike w:val="0"/>
      </w:rPr>
    </w:lvl>
    <w:lvl w:ilvl="1" w:tplc="E64A2044" w:tentative="1">
      <w:start w:val="1"/>
      <w:numFmt w:val="lowerLetter"/>
      <w:lvlText w:val="%2."/>
      <w:lvlJc w:val="left"/>
      <w:pPr>
        <w:ind w:left="1440" w:hanging="360"/>
      </w:pPr>
    </w:lvl>
    <w:lvl w:ilvl="2" w:tplc="1856EB98" w:tentative="1">
      <w:start w:val="1"/>
      <w:numFmt w:val="lowerRoman"/>
      <w:lvlText w:val="%3."/>
      <w:lvlJc w:val="right"/>
      <w:pPr>
        <w:ind w:left="2160" w:hanging="180"/>
      </w:pPr>
    </w:lvl>
    <w:lvl w:ilvl="3" w:tplc="DA08264A" w:tentative="1">
      <w:start w:val="1"/>
      <w:numFmt w:val="decimal"/>
      <w:lvlText w:val="%4."/>
      <w:lvlJc w:val="left"/>
      <w:pPr>
        <w:ind w:left="2880" w:hanging="360"/>
      </w:pPr>
    </w:lvl>
    <w:lvl w:ilvl="4" w:tplc="66E01790" w:tentative="1">
      <w:start w:val="1"/>
      <w:numFmt w:val="lowerLetter"/>
      <w:lvlText w:val="%5."/>
      <w:lvlJc w:val="left"/>
      <w:pPr>
        <w:ind w:left="3600" w:hanging="360"/>
      </w:pPr>
    </w:lvl>
    <w:lvl w:ilvl="5" w:tplc="3D04463A" w:tentative="1">
      <w:start w:val="1"/>
      <w:numFmt w:val="lowerRoman"/>
      <w:lvlText w:val="%6."/>
      <w:lvlJc w:val="right"/>
      <w:pPr>
        <w:ind w:left="4320" w:hanging="180"/>
      </w:pPr>
    </w:lvl>
    <w:lvl w:ilvl="6" w:tplc="98F6A130" w:tentative="1">
      <w:start w:val="1"/>
      <w:numFmt w:val="decimal"/>
      <w:lvlText w:val="%7."/>
      <w:lvlJc w:val="left"/>
      <w:pPr>
        <w:ind w:left="5040" w:hanging="360"/>
      </w:pPr>
    </w:lvl>
    <w:lvl w:ilvl="7" w:tplc="4260B9D0" w:tentative="1">
      <w:start w:val="1"/>
      <w:numFmt w:val="lowerLetter"/>
      <w:lvlText w:val="%8."/>
      <w:lvlJc w:val="left"/>
      <w:pPr>
        <w:ind w:left="5760" w:hanging="360"/>
      </w:pPr>
    </w:lvl>
    <w:lvl w:ilvl="8" w:tplc="0E4CCC64" w:tentative="1">
      <w:start w:val="1"/>
      <w:numFmt w:val="lowerRoman"/>
      <w:lvlText w:val="%9."/>
      <w:lvlJc w:val="right"/>
      <w:pPr>
        <w:ind w:left="6480" w:hanging="180"/>
      </w:pPr>
    </w:lvl>
  </w:abstractNum>
  <w:abstractNum w:abstractNumId="82">
    <w:nsid w:val="299D2233"/>
    <w:multiLevelType w:val="hybridMultilevel"/>
    <w:tmpl w:val="49E42698"/>
    <w:lvl w:ilvl="0" w:tplc="C04A92D4">
      <w:numFmt w:val="bullet"/>
      <w:lvlText w:val=""/>
      <w:lvlJc w:val="left"/>
      <w:pPr>
        <w:ind w:left="408" w:hanging="142"/>
      </w:pPr>
      <w:rPr>
        <w:rFonts w:ascii="Symbol" w:eastAsia="Symbol" w:hAnsi="Symbol" w:cs="Symbol" w:hint="default"/>
        <w:b w:val="0"/>
        <w:bCs w:val="0"/>
        <w:i w:val="0"/>
        <w:iCs w:val="0"/>
        <w:spacing w:val="0"/>
        <w:w w:val="100"/>
        <w:sz w:val="12"/>
        <w:szCs w:val="12"/>
        <w:lang w:val="ru-RU" w:eastAsia="en-US" w:bidi="ar-SA"/>
      </w:rPr>
    </w:lvl>
    <w:lvl w:ilvl="1" w:tplc="04190019">
      <w:numFmt w:val="bullet"/>
      <w:lvlText w:val="•"/>
      <w:lvlJc w:val="left"/>
      <w:pPr>
        <w:ind w:left="1981" w:hanging="142"/>
      </w:pPr>
      <w:rPr>
        <w:rFonts w:hint="default"/>
        <w:lang w:val="ru-RU" w:eastAsia="en-US" w:bidi="ar-SA"/>
      </w:rPr>
    </w:lvl>
    <w:lvl w:ilvl="2" w:tplc="0419001B">
      <w:numFmt w:val="bullet"/>
      <w:lvlText w:val="•"/>
      <w:lvlJc w:val="left"/>
      <w:pPr>
        <w:ind w:left="3563" w:hanging="142"/>
      </w:pPr>
      <w:rPr>
        <w:rFonts w:hint="default"/>
        <w:lang w:val="ru-RU" w:eastAsia="en-US" w:bidi="ar-SA"/>
      </w:rPr>
    </w:lvl>
    <w:lvl w:ilvl="3" w:tplc="0419000F">
      <w:numFmt w:val="bullet"/>
      <w:lvlText w:val="•"/>
      <w:lvlJc w:val="left"/>
      <w:pPr>
        <w:ind w:left="5145" w:hanging="142"/>
      </w:pPr>
      <w:rPr>
        <w:rFonts w:hint="default"/>
        <w:lang w:val="ru-RU" w:eastAsia="en-US" w:bidi="ar-SA"/>
      </w:rPr>
    </w:lvl>
    <w:lvl w:ilvl="4" w:tplc="04190019">
      <w:numFmt w:val="bullet"/>
      <w:lvlText w:val="•"/>
      <w:lvlJc w:val="left"/>
      <w:pPr>
        <w:ind w:left="6727" w:hanging="142"/>
      </w:pPr>
      <w:rPr>
        <w:rFonts w:hint="default"/>
        <w:lang w:val="ru-RU" w:eastAsia="en-US" w:bidi="ar-SA"/>
      </w:rPr>
    </w:lvl>
    <w:lvl w:ilvl="5" w:tplc="0419001B">
      <w:numFmt w:val="bullet"/>
      <w:lvlText w:val="•"/>
      <w:lvlJc w:val="left"/>
      <w:pPr>
        <w:ind w:left="8309" w:hanging="142"/>
      </w:pPr>
      <w:rPr>
        <w:rFonts w:hint="default"/>
        <w:lang w:val="ru-RU" w:eastAsia="en-US" w:bidi="ar-SA"/>
      </w:rPr>
    </w:lvl>
    <w:lvl w:ilvl="6" w:tplc="0419000F">
      <w:numFmt w:val="bullet"/>
      <w:lvlText w:val="•"/>
      <w:lvlJc w:val="left"/>
      <w:pPr>
        <w:ind w:left="9891" w:hanging="142"/>
      </w:pPr>
      <w:rPr>
        <w:rFonts w:hint="default"/>
        <w:lang w:val="ru-RU" w:eastAsia="en-US" w:bidi="ar-SA"/>
      </w:rPr>
    </w:lvl>
    <w:lvl w:ilvl="7" w:tplc="04190019">
      <w:numFmt w:val="bullet"/>
      <w:lvlText w:val="•"/>
      <w:lvlJc w:val="left"/>
      <w:pPr>
        <w:ind w:left="11472" w:hanging="142"/>
      </w:pPr>
      <w:rPr>
        <w:rFonts w:hint="default"/>
        <w:lang w:val="ru-RU" w:eastAsia="en-US" w:bidi="ar-SA"/>
      </w:rPr>
    </w:lvl>
    <w:lvl w:ilvl="8" w:tplc="0419001B">
      <w:numFmt w:val="bullet"/>
      <w:lvlText w:val="•"/>
      <w:lvlJc w:val="left"/>
      <w:pPr>
        <w:ind w:left="13054" w:hanging="142"/>
      </w:pPr>
      <w:rPr>
        <w:rFonts w:hint="default"/>
        <w:lang w:val="ru-RU" w:eastAsia="en-US" w:bidi="ar-SA"/>
      </w:rPr>
    </w:lvl>
  </w:abstractNum>
  <w:abstractNum w:abstractNumId="83">
    <w:nsid w:val="29C65760"/>
    <w:multiLevelType w:val="hybridMultilevel"/>
    <w:tmpl w:val="784CA0A6"/>
    <w:lvl w:ilvl="0" w:tplc="04190005">
      <w:start w:val="1"/>
      <w:numFmt w:val="decimal"/>
      <w:lvlText w:val="%1-"/>
      <w:lvlJc w:val="left"/>
      <w:pPr>
        <w:ind w:left="594" w:hanging="185"/>
      </w:pPr>
      <w:rPr>
        <w:rFonts w:ascii="Times New Roman" w:eastAsia="Times New Roman" w:hAnsi="Times New Roman" w:cs="Times New Roman" w:hint="default"/>
        <w:b w:val="0"/>
        <w:bCs w:val="0"/>
        <w:i w:val="0"/>
        <w:iCs w:val="0"/>
        <w:spacing w:val="-4"/>
        <w:w w:val="100"/>
        <w:sz w:val="20"/>
        <w:szCs w:val="20"/>
        <w:lang w:val="ru-RU" w:eastAsia="en-US" w:bidi="ar-SA"/>
      </w:rPr>
    </w:lvl>
    <w:lvl w:ilvl="1" w:tplc="04190003">
      <w:numFmt w:val="bullet"/>
      <w:lvlText w:val="•"/>
      <w:lvlJc w:val="left"/>
      <w:pPr>
        <w:ind w:left="1667" w:hanging="185"/>
      </w:pPr>
      <w:rPr>
        <w:rFonts w:hint="default"/>
        <w:lang w:val="ru-RU" w:eastAsia="en-US" w:bidi="ar-SA"/>
      </w:rPr>
    </w:lvl>
    <w:lvl w:ilvl="2" w:tplc="04190005">
      <w:numFmt w:val="bullet"/>
      <w:lvlText w:val="•"/>
      <w:lvlJc w:val="left"/>
      <w:pPr>
        <w:ind w:left="2734" w:hanging="185"/>
      </w:pPr>
      <w:rPr>
        <w:rFonts w:hint="default"/>
        <w:lang w:val="ru-RU" w:eastAsia="en-US" w:bidi="ar-SA"/>
      </w:rPr>
    </w:lvl>
    <w:lvl w:ilvl="3" w:tplc="04190001">
      <w:numFmt w:val="bullet"/>
      <w:lvlText w:val="•"/>
      <w:lvlJc w:val="left"/>
      <w:pPr>
        <w:ind w:left="3801" w:hanging="185"/>
      </w:pPr>
      <w:rPr>
        <w:rFonts w:hint="default"/>
        <w:lang w:val="ru-RU" w:eastAsia="en-US" w:bidi="ar-SA"/>
      </w:rPr>
    </w:lvl>
    <w:lvl w:ilvl="4" w:tplc="04190003">
      <w:numFmt w:val="bullet"/>
      <w:lvlText w:val="•"/>
      <w:lvlJc w:val="left"/>
      <w:pPr>
        <w:ind w:left="4868" w:hanging="185"/>
      </w:pPr>
      <w:rPr>
        <w:rFonts w:hint="default"/>
        <w:lang w:val="ru-RU" w:eastAsia="en-US" w:bidi="ar-SA"/>
      </w:rPr>
    </w:lvl>
    <w:lvl w:ilvl="5" w:tplc="04190005">
      <w:numFmt w:val="bullet"/>
      <w:lvlText w:val="•"/>
      <w:lvlJc w:val="left"/>
      <w:pPr>
        <w:ind w:left="5935" w:hanging="185"/>
      </w:pPr>
      <w:rPr>
        <w:rFonts w:hint="default"/>
        <w:lang w:val="ru-RU" w:eastAsia="en-US" w:bidi="ar-SA"/>
      </w:rPr>
    </w:lvl>
    <w:lvl w:ilvl="6" w:tplc="04190001">
      <w:numFmt w:val="bullet"/>
      <w:lvlText w:val="•"/>
      <w:lvlJc w:val="left"/>
      <w:pPr>
        <w:ind w:left="7002" w:hanging="185"/>
      </w:pPr>
      <w:rPr>
        <w:rFonts w:hint="default"/>
        <w:lang w:val="ru-RU" w:eastAsia="en-US" w:bidi="ar-SA"/>
      </w:rPr>
    </w:lvl>
    <w:lvl w:ilvl="7" w:tplc="04190003">
      <w:numFmt w:val="bullet"/>
      <w:lvlText w:val="•"/>
      <w:lvlJc w:val="left"/>
      <w:pPr>
        <w:ind w:left="8069" w:hanging="185"/>
      </w:pPr>
      <w:rPr>
        <w:rFonts w:hint="default"/>
        <w:lang w:val="ru-RU" w:eastAsia="en-US" w:bidi="ar-SA"/>
      </w:rPr>
    </w:lvl>
    <w:lvl w:ilvl="8" w:tplc="04190005">
      <w:numFmt w:val="bullet"/>
      <w:lvlText w:val="•"/>
      <w:lvlJc w:val="left"/>
      <w:pPr>
        <w:ind w:left="9136" w:hanging="185"/>
      </w:pPr>
      <w:rPr>
        <w:rFonts w:hint="default"/>
        <w:lang w:val="ru-RU" w:eastAsia="en-US" w:bidi="ar-SA"/>
      </w:rPr>
    </w:lvl>
  </w:abstractNum>
  <w:abstractNum w:abstractNumId="84">
    <w:nsid w:val="2B3D051C"/>
    <w:multiLevelType w:val="hybridMultilevel"/>
    <w:tmpl w:val="7A127556"/>
    <w:lvl w:ilvl="0" w:tplc="C04A92D4">
      <w:start w:val="1"/>
      <w:numFmt w:val="decimal"/>
      <w:lvlText w:val="%1)"/>
      <w:lvlJc w:val="left"/>
      <w:pPr>
        <w:ind w:left="62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04190003">
      <w:numFmt w:val="bullet"/>
      <w:lvlText w:val="•"/>
      <w:lvlJc w:val="left"/>
      <w:pPr>
        <w:ind w:left="1657" w:hanging="240"/>
      </w:pPr>
      <w:rPr>
        <w:rFonts w:hint="default"/>
        <w:lang w:val="ru-RU" w:eastAsia="en-US" w:bidi="ar-SA"/>
      </w:rPr>
    </w:lvl>
    <w:lvl w:ilvl="2" w:tplc="04190005">
      <w:numFmt w:val="bullet"/>
      <w:lvlText w:val="•"/>
      <w:lvlJc w:val="left"/>
      <w:pPr>
        <w:ind w:left="2694" w:hanging="240"/>
      </w:pPr>
      <w:rPr>
        <w:rFonts w:hint="default"/>
        <w:lang w:val="ru-RU" w:eastAsia="en-US" w:bidi="ar-SA"/>
      </w:rPr>
    </w:lvl>
    <w:lvl w:ilvl="3" w:tplc="04190001">
      <w:numFmt w:val="bullet"/>
      <w:lvlText w:val="•"/>
      <w:lvlJc w:val="left"/>
      <w:pPr>
        <w:ind w:left="3731" w:hanging="240"/>
      </w:pPr>
      <w:rPr>
        <w:rFonts w:hint="default"/>
        <w:lang w:val="ru-RU" w:eastAsia="en-US" w:bidi="ar-SA"/>
      </w:rPr>
    </w:lvl>
    <w:lvl w:ilvl="4" w:tplc="04190003">
      <w:numFmt w:val="bullet"/>
      <w:lvlText w:val="•"/>
      <w:lvlJc w:val="left"/>
      <w:pPr>
        <w:ind w:left="4768" w:hanging="240"/>
      </w:pPr>
      <w:rPr>
        <w:rFonts w:hint="default"/>
        <w:lang w:val="ru-RU" w:eastAsia="en-US" w:bidi="ar-SA"/>
      </w:rPr>
    </w:lvl>
    <w:lvl w:ilvl="5" w:tplc="04190005">
      <w:numFmt w:val="bullet"/>
      <w:lvlText w:val="•"/>
      <w:lvlJc w:val="left"/>
      <w:pPr>
        <w:ind w:left="5805" w:hanging="240"/>
      </w:pPr>
      <w:rPr>
        <w:rFonts w:hint="default"/>
        <w:lang w:val="ru-RU" w:eastAsia="en-US" w:bidi="ar-SA"/>
      </w:rPr>
    </w:lvl>
    <w:lvl w:ilvl="6" w:tplc="04190001">
      <w:numFmt w:val="bullet"/>
      <w:lvlText w:val="•"/>
      <w:lvlJc w:val="left"/>
      <w:pPr>
        <w:ind w:left="6842" w:hanging="240"/>
      </w:pPr>
      <w:rPr>
        <w:rFonts w:hint="default"/>
        <w:lang w:val="ru-RU" w:eastAsia="en-US" w:bidi="ar-SA"/>
      </w:rPr>
    </w:lvl>
    <w:lvl w:ilvl="7" w:tplc="04190003">
      <w:numFmt w:val="bullet"/>
      <w:lvlText w:val="•"/>
      <w:lvlJc w:val="left"/>
      <w:pPr>
        <w:ind w:left="7879" w:hanging="240"/>
      </w:pPr>
      <w:rPr>
        <w:rFonts w:hint="default"/>
        <w:lang w:val="ru-RU" w:eastAsia="en-US" w:bidi="ar-SA"/>
      </w:rPr>
    </w:lvl>
    <w:lvl w:ilvl="8" w:tplc="04190005">
      <w:numFmt w:val="bullet"/>
      <w:lvlText w:val="•"/>
      <w:lvlJc w:val="left"/>
      <w:pPr>
        <w:ind w:left="8916" w:hanging="240"/>
      </w:pPr>
      <w:rPr>
        <w:rFonts w:hint="default"/>
        <w:lang w:val="ru-RU" w:eastAsia="en-US" w:bidi="ar-SA"/>
      </w:rPr>
    </w:lvl>
  </w:abstractNum>
  <w:abstractNum w:abstractNumId="85">
    <w:nsid w:val="2B65036B"/>
    <w:multiLevelType w:val="hybridMultilevel"/>
    <w:tmpl w:val="916E91E4"/>
    <w:lvl w:ilvl="0" w:tplc="FB7C824C">
      <w:start w:val="1"/>
      <w:numFmt w:val="bullet"/>
      <w:lvlText w:val=""/>
      <w:lvlJc w:val="left"/>
      <w:pPr>
        <w:ind w:left="720" w:hanging="360"/>
      </w:pPr>
      <w:rPr>
        <w:rFonts w:ascii="Symbol" w:hAnsi="Symbol" w:hint="default"/>
      </w:rPr>
    </w:lvl>
    <w:lvl w:ilvl="1" w:tplc="18B418A6" w:tentative="1">
      <w:start w:val="1"/>
      <w:numFmt w:val="bullet"/>
      <w:lvlText w:val="o"/>
      <w:lvlJc w:val="left"/>
      <w:pPr>
        <w:ind w:left="1440" w:hanging="360"/>
      </w:pPr>
      <w:rPr>
        <w:rFonts w:ascii="Courier New" w:hAnsi="Courier New" w:cs="Courier New" w:hint="default"/>
      </w:rPr>
    </w:lvl>
    <w:lvl w:ilvl="2" w:tplc="E0FE34D8" w:tentative="1">
      <w:start w:val="1"/>
      <w:numFmt w:val="bullet"/>
      <w:lvlText w:val=""/>
      <w:lvlJc w:val="left"/>
      <w:pPr>
        <w:ind w:left="2160" w:hanging="360"/>
      </w:pPr>
      <w:rPr>
        <w:rFonts w:ascii="Wingdings" w:hAnsi="Wingdings" w:hint="default"/>
      </w:rPr>
    </w:lvl>
    <w:lvl w:ilvl="3" w:tplc="C6703866" w:tentative="1">
      <w:start w:val="1"/>
      <w:numFmt w:val="bullet"/>
      <w:lvlText w:val=""/>
      <w:lvlJc w:val="left"/>
      <w:pPr>
        <w:ind w:left="2880" w:hanging="360"/>
      </w:pPr>
      <w:rPr>
        <w:rFonts w:ascii="Symbol" w:hAnsi="Symbol" w:hint="default"/>
      </w:rPr>
    </w:lvl>
    <w:lvl w:ilvl="4" w:tplc="F71CB024" w:tentative="1">
      <w:start w:val="1"/>
      <w:numFmt w:val="bullet"/>
      <w:lvlText w:val="o"/>
      <w:lvlJc w:val="left"/>
      <w:pPr>
        <w:ind w:left="3600" w:hanging="360"/>
      </w:pPr>
      <w:rPr>
        <w:rFonts w:ascii="Courier New" w:hAnsi="Courier New" w:cs="Courier New" w:hint="default"/>
      </w:rPr>
    </w:lvl>
    <w:lvl w:ilvl="5" w:tplc="F482D77E" w:tentative="1">
      <w:start w:val="1"/>
      <w:numFmt w:val="bullet"/>
      <w:lvlText w:val=""/>
      <w:lvlJc w:val="left"/>
      <w:pPr>
        <w:ind w:left="4320" w:hanging="360"/>
      </w:pPr>
      <w:rPr>
        <w:rFonts w:ascii="Wingdings" w:hAnsi="Wingdings" w:hint="default"/>
      </w:rPr>
    </w:lvl>
    <w:lvl w:ilvl="6" w:tplc="BE2C3794" w:tentative="1">
      <w:start w:val="1"/>
      <w:numFmt w:val="bullet"/>
      <w:lvlText w:val=""/>
      <w:lvlJc w:val="left"/>
      <w:pPr>
        <w:ind w:left="5040" w:hanging="360"/>
      </w:pPr>
      <w:rPr>
        <w:rFonts w:ascii="Symbol" w:hAnsi="Symbol" w:hint="default"/>
      </w:rPr>
    </w:lvl>
    <w:lvl w:ilvl="7" w:tplc="7BE6C8C6" w:tentative="1">
      <w:start w:val="1"/>
      <w:numFmt w:val="bullet"/>
      <w:lvlText w:val="o"/>
      <w:lvlJc w:val="left"/>
      <w:pPr>
        <w:ind w:left="5760" w:hanging="360"/>
      </w:pPr>
      <w:rPr>
        <w:rFonts w:ascii="Courier New" w:hAnsi="Courier New" w:cs="Courier New" w:hint="default"/>
      </w:rPr>
    </w:lvl>
    <w:lvl w:ilvl="8" w:tplc="D7489426" w:tentative="1">
      <w:start w:val="1"/>
      <w:numFmt w:val="bullet"/>
      <w:lvlText w:val=""/>
      <w:lvlJc w:val="left"/>
      <w:pPr>
        <w:ind w:left="6480" w:hanging="360"/>
      </w:pPr>
      <w:rPr>
        <w:rFonts w:ascii="Wingdings" w:hAnsi="Wingdings" w:hint="default"/>
      </w:rPr>
    </w:lvl>
  </w:abstractNum>
  <w:abstractNum w:abstractNumId="86">
    <w:nsid w:val="2C0165DF"/>
    <w:multiLevelType w:val="hybridMultilevel"/>
    <w:tmpl w:val="E408B5FA"/>
    <w:lvl w:ilvl="0" w:tplc="E476100C">
      <w:start w:val="1"/>
      <w:numFmt w:val="decimal"/>
      <w:lvlText w:val="%1."/>
      <w:lvlJc w:val="left"/>
      <w:pPr>
        <w:ind w:left="1109" w:hanging="865"/>
        <w:jc w:val="left"/>
      </w:pPr>
      <w:rPr>
        <w:rFonts w:ascii="Times New Roman" w:eastAsia="Times New Roman" w:hAnsi="Times New Roman" w:cs="Times New Roman" w:hint="default"/>
        <w:w w:val="100"/>
        <w:sz w:val="24"/>
        <w:szCs w:val="24"/>
        <w:lang w:val="ru-RU" w:eastAsia="en-US" w:bidi="ar-SA"/>
      </w:rPr>
    </w:lvl>
    <w:lvl w:ilvl="1" w:tplc="DC343F7E">
      <w:numFmt w:val="bullet"/>
      <w:lvlText w:val="•"/>
      <w:lvlJc w:val="left"/>
      <w:pPr>
        <w:ind w:left="1360" w:hanging="865"/>
      </w:pPr>
      <w:rPr>
        <w:rFonts w:hint="default"/>
        <w:lang w:val="ru-RU" w:eastAsia="en-US" w:bidi="ar-SA"/>
      </w:rPr>
    </w:lvl>
    <w:lvl w:ilvl="2" w:tplc="430C87D2">
      <w:numFmt w:val="bullet"/>
      <w:lvlText w:val="•"/>
      <w:lvlJc w:val="left"/>
      <w:pPr>
        <w:ind w:left="2322" w:hanging="865"/>
      </w:pPr>
      <w:rPr>
        <w:rFonts w:hint="default"/>
        <w:lang w:val="ru-RU" w:eastAsia="en-US" w:bidi="ar-SA"/>
      </w:rPr>
    </w:lvl>
    <w:lvl w:ilvl="3" w:tplc="F8B034E2">
      <w:numFmt w:val="bullet"/>
      <w:lvlText w:val="•"/>
      <w:lvlJc w:val="left"/>
      <w:pPr>
        <w:ind w:left="3284" w:hanging="865"/>
      </w:pPr>
      <w:rPr>
        <w:rFonts w:hint="default"/>
        <w:lang w:val="ru-RU" w:eastAsia="en-US" w:bidi="ar-SA"/>
      </w:rPr>
    </w:lvl>
    <w:lvl w:ilvl="4" w:tplc="106689CA">
      <w:numFmt w:val="bullet"/>
      <w:lvlText w:val="•"/>
      <w:lvlJc w:val="left"/>
      <w:pPr>
        <w:ind w:left="4246" w:hanging="865"/>
      </w:pPr>
      <w:rPr>
        <w:rFonts w:hint="default"/>
        <w:lang w:val="ru-RU" w:eastAsia="en-US" w:bidi="ar-SA"/>
      </w:rPr>
    </w:lvl>
    <w:lvl w:ilvl="5" w:tplc="AAD6436C">
      <w:numFmt w:val="bullet"/>
      <w:lvlText w:val="•"/>
      <w:lvlJc w:val="left"/>
      <w:pPr>
        <w:ind w:left="5208" w:hanging="865"/>
      </w:pPr>
      <w:rPr>
        <w:rFonts w:hint="default"/>
        <w:lang w:val="ru-RU" w:eastAsia="en-US" w:bidi="ar-SA"/>
      </w:rPr>
    </w:lvl>
    <w:lvl w:ilvl="6" w:tplc="E9D8C9AE">
      <w:numFmt w:val="bullet"/>
      <w:lvlText w:val="•"/>
      <w:lvlJc w:val="left"/>
      <w:pPr>
        <w:ind w:left="6170" w:hanging="865"/>
      </w:pPr>
      <w:rPr>
        <w:rFonts w:hint="default"/>
        <w:lang w:val="ru-RU" w:eastAsia="en-US" w:bidi="ar-SA"/>
      </w:rPr>
    </w:lvl>
    <w:lvl w:ilvl="7" w:tplc="BD6A1096">
      <w:numFmt w:val="bullet"/>
      <w:lvlText w:val="•"/>
      <w:lvlJc w:val="left"/>
      <w:pPr>
        <w:ind w:left="7132" w:hanging="865"/>
      </w:pPr>
      <w:rPr>
        <w:rFonts w:hint="default"/>
        <w:lang w:val="ru-RU" w:eastAsia="en-US" w:bidi="ar-SA"/>
      </w:rPr>
    </w:lvl>
    <w:lvl w:ilvl="8" w:tplc="C9FE9816">
      <w:numFmt w:val="bullet"/>
      <w:lvlText w:val="•"/>
      <w:lvlJc w:val="left"/>
      <w:pPr>
        <w:ind w:left="8094" w:hanging="865"/>
      </w:pPr>
      <w:rPr>
        <w:rFonts w:hint="default"/>
        <w:lang w:val="ru-RU" w:eastAsia="en-US" w:bidi="ar-SA"/>
      </w:rPr>
    </w:lvl>
  </w:abstractNum>
  <w:abstractNum w:abstractNumId="87">
    <w:nsid w:val="2C9A52DA"/>
    <w:multiLevelType w:val="hybridMultilevel"/>
    <w:tmpl w:val="897A9D3E"/>
    <w:lvl w:ilvl="0" w:tplc="B6AA29A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nsid w:val="2CA4530B"/>
    <w:multiLevelType w:val="hybridMultilevel"/>
    <w:tmpl w:val="17E61054"/>
    <w:lvl w:ilvl="0" w:tplc="D1B82850">
      <w:start w:val="1"/>
      <w:numFmt w:val="decimal"/>
      <w:lvlText w:val="%1."/>
      <w:lvlJc w:val="left"/>
      <w:pPr>
        <w:ind w:left="1359" w:hanging="264"/>
        <w:jc w:val="left"/>
      </w:pPr>
      <w:rPr>
        <w:rFonts w:ascii="Times New Roman" w:eastAsia="Times New Roman" w:hAnsi="Times New Roman" w:cs="Times New Roman" w:hint="default"/>
        <w:w w:val="100"/>
        <w:sz w:val="24"/>
        <w:szCs w:val="24"/>
        <w:lang w:val="ru-RU" w:eastAsia="en-US" w:bidi="ar-SA"/>
      </w:rPr>
    </w:lvl>
    <w:lvl w:ilvl="1" w:tplc="0DA01C0A">
      <w:numFmt w:val="bullet"/>
      <w:lvlText w:val="•"/>
      <w:lvlJc w:val="left"/>
      <w:pPr>
        <w:ind w:left="2320" w:hanging="264"/>
      </w:pPr>
      <w:rPr>
        <w:rFonts w:hint="default"/>
        <w:lang w:val="ru-RU" w:eastAsia="en-US" w:bidi="ar-SA"/>
      </w:rPr>
    </w:lvl>
    <w:lvl w:ilvl="2" w:tplc="2BB4FAA0">
      <w:numFmt w:val="bullet"/>
      <w:lvlText w:val="•"/>
      <w:lvlJc w:val="left"/>
      <w:pPr>
        <w:ind w:left="3281" w:hanging="264"/>
      </w:pPr>
      <w:rPr>
        <w:rFonts w:hint="default"/>
        <w:lang w:val="ru-RU" w:eastAsia="en-US" w:bidi="ar-SA"/>
      </w:rPr>
    </w:lvl>
    <w:lvl w:ilvl="3" w:tplc="5094BCF4">
      <w:numFmt w:val="bullet"/>
      <w:lvlText w:val="•"/>
      <w:lvlJc w:val="left"/>
      <w:pPr>
        <w:ind w:left="4242" w:hanging="264"/>
      </w:pPr>
      <w:rPr>
        <w:rFonts w:hint="default"/>
        <w:lang w:val="ru-RU" w:eastAsia="en-US" w:bidi="ar-SA"/>
      </w:rPr>
    </w:lvl>
    <w:lvl w:ilvl="4" w:tplc="52EECF96">
      <w:numFmt w:val="bullet"/>
      <w:lvlText w:val="•"/>
      <w:lvlJc w:val="left"/>
      <w:pPr>
        <w:ind w:left="5203" w:hanging="264"/>
      </w:pPr>
      <w:rPr>
        <w:rFonts w:hint="default"/>
        <w:lang w:val="ru-RU" w:eastAsia="en-US" w:bidi="ar-SA"/>
      </w:rPr>
    </w:lvl>
    <w:lvl w:ilvl="5" w:tplc="6070304E">
      <w:numFmt w:val="bullet"/>
      <w:lvlText w:val="•"/>
      <w:lvlJc w:val="left"/>
      <w:pPr>
        <w:ind w:left="6164" w:hanging="264"/>
      </w:pPr>
      <w:rPr>
        <w:rFonts w:hint="default"/>
        <w:lang w:val="ru-RU" w:eastAsia="en-US" w:bidi="ar-SA"/>
      </w:rPr>
    </w:lvl>
    <w:lvl w:ilvl="6" w:tplc="8FE4902A">
      <w:numFmt w:val="bullet"/>
      <w:lvlText w:val="•"/>
      <w:lvlJc w:val="left"/>
      <w:pPr>
        <w:ind w:left="7125" w:hanging="264"/>
      </w:pPr>
      <w:rPr>
        <w:rFonts w:hint="default"/>
        <w:lang w:val="ru-RU" w:eastAsia="en-US" w:bidi="ar-SA"/>
      </w:rPr>
    </w:lvl>
    <w:lvl w:ilvl="7" w:tplc="3DC657C0">
      <w:numFmt w:val="bullet"/>
      <w:lvlText w:val="•"/>
      <w:lvlJc w:val="left"/>
      <w:pPr>
        <w:ind w:left="8086" w:hanging="264"/>
      </w:pPr>
      <w:rPr>
        <w:rFonts w:hint="default"/>
        <w:lang w:val="ru-RU" w:eastAsia="en-US" w:bidi="ar-SA"/>
      </w:rPr>
    </w:lvl>
    <w:lvl w:ilvl="8" w:tplc="ED266C1E">
      <w:numFmt w:val="bullet"/>
      <w:lvlText w:val="•"/>
      <w:lvlJc w:val="left"/>
      <w:pPr>
        <w:ind w:left="9047" w:hanging="264"/>
      </w:pPr>
      <w:rPr>
        <w:rFonts w:hint="default"/>
        <w:lang w:val="ru-RU" w:eastAsia="en-US" w:bidi="ar-SA"/>
      </w:rPr>
    </w:lvl>
  </w:abstractNum>
  <w:abstractNum w:abstractNumId="89">
    <w:nsid w:val="2DC22407"/>
    <w:multiLevelType w:val="hybridMultilevel"/>
    <w:tmpl w:val="C192B84E"/>
    <w:lvl w:ilvl="0" w:tplc="365E10C6">
      <w:numFmt w:val="bullet"/>
      <w:lvlText w:val="-"/>
      <w:lvlJc w:val="left"/>
      <w:pPr>
        <w:ind w:left="220" w:hanging="260"/>
      </w:pPr>
      <w:rPr>
        <w:rFonts w:ascii="Times New Roman" w:eastAsia="Times New Roman" w:hAnsi="Times New Roman" w:cs="Times New Roman" w:hint="default"/>
        <w:w w:val="94"/>
        <w:sz w:val="24"/>
        <w:szCs w:val="24"/>
        <w:lang w:val="ru-RU" w:eastAsia="en-US" w:bidi="ar-SA"/>
      </w:rPr>
    </w:lvl>
    <w:lvl w:ilvl="1" w:tplc="F48C3398">
      <w:numFmt w:val="bullet"/>
      <w:lvlText w:val="•"/>
      <w:lvlJc w:val="left"/>
      <w:pPr>
        <w:ind w:left="1199" w:hanging="260"/>
      </w:pPr>
      <w:rPr>
        <w:rFonts w:hint="default"/>
        <w:lang w:val="ru-RU" w:eastAsia="en-US" w:bidi="ar-SA"/>
      </w:rPr>
    </w:lvl>
    <w:lvl w:ilvl="2" w:tplc="CFDE2ED0">
      <w:numFmt w:val="bullet"/>
      <w:lvlText w:val="•"/>
      <w:lvlJc w:val="left"/>
      <w:pPr>
        <w:ind w:left="2179" w:hanging="260"/>
      </w:pPr>
      <w:rPr>
        <w:rFonts w:hint="default"/>
        <w:lang w:val="ru-RU" w:eastAsia="en-US" w:bidi="ar-SA"/>
      </w:rPr>
    </w:lvl>
    <w:lvl w:ilvl="3" w:tplc="44864E42">
      <w:numFmt w:val="bullet"/>
      <w:lvlText w:val="•"/>
      <w:lvlJc w:val="left"/>
      <w:pPr>
        <w:ind w:left="3159" w:hanging="260"/>
      </w:pPr>
      <w:rPr>
        <w:rFonts w:hint="default"/>
        <w:lang w:val="ru-RU" w:eastAsia="en-US" w:bidi="ar-SA"/>
      </w:rPr>
    </w:lvl>
    <w:lvl w:ilvl="4" w:tplc="C90C88CE">
      <w:numFmt w:val="bullet"/>
      <w:lvlText w:val="•"/>
      <w:lvlJc w:val="left"/>
      <w:pPr>
        <w:ind w:left="4139" w:hanging="260"/>
      </w:pPr>
      <w:rPr>
        <w:rFonts w:hint="default"/>
        <w:lang w:val="ru-RU" w:eastAsia="en-US" w:bidi="ar-SA"/>
      </w:rPr>
    </w:lvl>
    <w:lvl w:ilvl="5" w:tplc="BBBA5126">
      <w:numFmt w:val="bullet"/>
      <w:lvlText w:val="•"/>
      <w:lvlJc w:val="left"/>
      <w:pPr>
        <w:ind w:left="5119" w:hanging="260"/>
      </w:pPr>
      <w:rPr>
        <w:rFonts w:hint="default"/>
        <w:lang w:val="ru-RU" w:eastAsia="en-US" w:bidi="ar-SA"/>
      </w:rPr>
    </w:lvl>
    <w:lvl w:ilvl="6" w:tplc="807C970A">
      <w:numFmt w:val="bullet"/>
      <w:lvlText w:val="•"/>
      <w:lvlJc w:val="left"/>
      <w:pPr>
        <w:ind w:left="6099" w:hanging="260"/>
      </w:pPr>
      <w:rPr>
        <w:rFonts w:hint="default"/>
        <w:lang w:val="ru-RU" w:eastAsia="en-US" w:bidi="ar-SA"/>
      </w:rPr>
    </w:lvl>
    <w:lvl w:ilvl="7" w:tplc="07EE90FE">
      <w:numFmt w:val="bullet"/>
      <w:lvlText w:val="•"/>
      <w:lvlJc w:val="left"/>
      <w:pPr>
        <w:ind w:left="7079" w:hanging="260"/>
      </w:pPr>
      <w:rPr>
        <w:rFonts w:hint="default"/>
        <w:lang w:val="ru-RU" w:eastAsia="en-US" w:bidi="ar-SA"/>
      </w:rPr>
    </w:lvl>
    <w:lvl w:ilvl="8" w:tplc="F70C490C">
      <w:numFmt w:val="bullet"/>
      <w:lvlText w:val="•"/>
      <w:lvlJc w:val="left"/>
      <w:pPr>
        <w:ind w:left="8059" w:hanging="260"/>
      </w:pPr>
      <w:rPr>
        <w:rFonts w:hint="default"/>
        <w:lang w:val="ru-RU" w:eastAsia="en-US" w:bidi="ar-SA"/>
      </w:rPr>
    </w:lvl>
  </w:abstractNum>
  <w:abstractNum w:abstractNumId="90">
    <w:nsid w:val="2E595630"/>
    <w:multiLevelType w:val="hybridMultilevel"/>
    <w:tmpl w:val="C1F2EF36"/>
    <w:lvl w:ilvl="0" w:tplc="4536AEA6">
      <w:start w:val="1"/>
      <w:numFmt w:val="decimal"/>
      <w:lvlText w:val="%1"/>
      <w:lvlJc w:val="left"/>
      <w:pPr>
        <w:ind w:left="721" w:hanging="333"/>
      </w:pPr>
      <w:rPr>
        <w:rFonts w:hint="default"/>
        <w:lang w:val="ru-RU" w:eastAsia="en-US" w:bidi="ar-SA"/>
      </w:rPr>
    </w:lvl>
    <w:lvl w:ilvl="1" w:tplc="B60696A0">
      <w:numFmt w:val="none"/>
      <w:lvlText w:val=""/>
      <w:lvlJc w:val="left"/>
      <w:pPr>
        <w:tabs>
          <w:tab w:val="num" w:pos="360"/>
        </w:tabs>
      </w:pPr>
    </w:lvl>
    <w:lvl w:ilvl="2" w:tplc="25802564">
      <w:numFmt w:val="bullet"/>
      <w:lvlText w:val=""/>
      <w:lvlJc w:val="left"/>
      <w:pPr>
        <w:ind w:left="106" w:hanging="284"/>
      </w:pPr>
      <w:rPr>
        <w:rFonts w:ascii="Wingdings" w:eastAsia="Wingdings" w:hAnsi="Wingdings" w:cs="Wingdings" w:hint="default"/>
        <w:b w:val="0"/>
        <w:bCs w:val="0"/>
        <w:i w:val="0"/>
        <w:iCs w:val="0"/>
        <w:spacing w:val="0"/>
        <w:w w:val="100"/>
        <w:sz w:val="22"/>
        <w:szCs w:val="22"/>
        <w:lang w:val="ru-RU" w:eastAsia="en-US" w:bidi="ar-SA"/>
      </w:rPr>
    </w:lvl>
    <w:lvl w:ilvl="3" w:tplc="CD6C3AA0">
      <w:numFmt w:val="bullet"/>
      <w:lvlText w:val="•"/>
      <w:lvlJc w:val="left"/>
      <w:pPr>
        <w:ind w:left="3002" w:hanging="284"/>
      </w:pPr>
      <w:rPr>
        <w:rFonts w:hint="default"/>
        <w:lang w:val="ru-RU" w:eastAsia="en-US" w:bidi="ar-SA"/>
      </w:rPr>
    </w:lvl>
    <w:lvl w:ilvl="4" w:tplc="6D54CC12">
      <w:numFmt w:val="bullet"/>
      <w:lvlText w:val="•"/>
      <w:lvlJc w:val="left"/>
      <w:pPr>
        <w:ind w:left="4143" w:hanging="284"/>
      </w:pPr>
      <w:rPr>
        <w:rFonts w:hint="default"/>
        <w:lang w:val="ru-RU" w:eastAsia="en-US" w:bidi="ar-SA"/>
      </w:rPr>
    </w:lvl>
    <w:lvl w:ilvl="5" w:tplc="50BCB192">
      <w:numFmt w:val="bullet"/>
      <w:lvlText w:val="•"/>
      <w:lvlJc w:val="left"/>
      <w:pPr>
        <w:ind w:left="5284" w:hanging="284"/>
      </w:pPr>
      <w:rPr>
        <w:rFonts w:hint="default"/>
        <w:lang w:val="ru-RU" w:eastAsia="en-US" w:bidi="ar-SA"/>
      </w:rPr>
    </w:lvl>
    <w:lvl w:ilvl="6" w:tplc="9D789E6C">
      <w:numFmt w:val="bullet"/>
      <w:lvlText w:val="•"/>
      <w:lvlJc w:val="left"/>
      <w:pPr>
        <w:ind w:left="6426" w:hanging="284"/>
      </w:pPr>
      <w:rPr>
        <w:rFonts w:hint="default"/>
        <w:lang w:val="ru-RU" w:eastAsia="en-US" w:bidi="ar-SA"/>
      </w:rPr>
    </w:lvl>
    <w:lvl w:ilvl="7" w:tplc="3F9E033E">
      <w:numFmt w:val="bullet"/>
      <w:lvlText w:val="•"/>
      <w:lvlJc w:val="left"/>
      <w:pPr>
        <w:ind w:left="7567" w:hanging="284"/>
      </w:pPr>
      <w:rPr>
        <w:rFonts w:hint="default"/>
        <w:lang w:val="ru-RU" w:eastAsia="en-US" w:bidi="ar-SA"/>
      </w:rPr>
    </w:lvl>
    <w:lvl w:ilvl="8" w:tplc="D39EFF76">
      <w:numFmt w:val="bullet"/>
      <w:lvlText w:val="•"/>
      <w:lvlJc w:val="left"/>
      <w:pPr>
        <w:ind w:left="8708" w:hanging="284"/>
      </w:pPr>
      <w:rPr>
        <w:rFonts w:hint="default"/>
        <w:lang w:val="ru-RU" w:eastAsia="en-US" w:bidi="ar-SA"/>
      </w:rPr>
    </w:lvl>
  </w:abstractNum>
  <w:abstractNum w:abstractNumId="91">
    <w:nsid w:val="2E830FFD"/>
    <w:multiLevelType w:val="hybridMultilevel"/>
    <w:tmpl w:val="1ECA9D60"/>
    <w:lvl w:ilvl="0" w:tplc="B4E8A628">
      <w:start w:val="1"/>
      <w:numFmt w:val="bullet"/>
      <w:lvlText w:val=""/>
      <w:lvlJc w:val="left"/>
      <w:pPr>
        <w:ind w:left="720" w:hanging="360"/>
      </w:pPr>
      <w:rPr>
        <w:rFonts w:ascii="Symbol" w:hAnsi="Symbol" w:hint="default"/>
      </w:rPr>
    </w:lvl>
    <w:lvl w:ilvl="1" w:tplc="FB9AF95A" w:tentative="1">
      <w:start w:val="1"/>
      <w:numFmt w:val="bullet"/>
      <w:lvlText w:val="o"/>
      <w:lvlJc w:val="left"/>
      <w:pPr>
        <w:ind w:left="1440" w:hanging="360"/>
      </w:pPr>
      <w:rPr>
        <w:rFonts w:ascii="Courier New" w:hAnsi="Courier New" w:cs="Courier New" w:hint="default"/>
      </w:rPr>
    </w:lvl>
    <w:lvl w:ilvl="2" w:tplc="9DF09126" w:tentative="1">
      <w:start w:val="1"/>
      <w:numFmt w:val="bullet"/>
      <w:lvlText w:val=""/>
      <w:lvlJc w:val="left"/>
      <w:pPr>
        <w:ind w:left="2160" w:hanging="360"/>
      </w:pPr>
      <w:rPr>
        <w:rFonts w:ascii="Wingdings" w:hAnsi="Wingdings" w:hint="default"/>
      </w:rPr>
    </w:lvl>
    <w:lvl w:ilvl="3" w:tplc="D3A8607C" w:tentative="1">
      <w:start w:val="1"/>
      <w:numFmt w:val="bullet"/>
      <w:lvlText w:val=""/>
      <w:lvlJc w:val="left"/>
      <w:pPr>
        <w:ind w:left="2880" w:hanging="360"/>
      </w:pPr>
      <w:rPr>
        <w:rFonts w:ascii="Symbol" w:hAnsi="Symbol" w:hint="default"/>
      </w:rPr>
    </w:lvl>
    <w:lvl w:ilvl="4" w:tplc="12C8FA5E" w:tentative="1">
      <w:start w:val="1"/>
      <w:numFmt w:val="bullet"/>
      <w:lvlText w:val="o"/>
      <w:lvlJc w:val="left"/>
      <w:pPr>
        <w:ind w:left="3600" w:hanging="360"/>
      </w:pPr>
      <w:rPr>
        <w:rFonts w:ascii="Courier New" w:hAnsi="Courier New" w:cs="Courier New" w:hint="default"/>
      </w:rPr>
    </w:lvl>
    <w:lvl w:ilvl="5" w:tplc="8C424138" w:tentative="1">
      <w:start w:val="1"/>
      <w:numFmt w:val="bullet"/>
      <w:lvlText w:val=""/>
      <w:lvlJc w:val="left"/>
      <w:pPr>
        <w:ind w:left="4320" w:hanging="360"/>
      </w:pPr>
      <w:rPr>
        <w:rFonts w:ascii="Wingdings" w:hAnsi="Wingdings" w:hint="default"/>
      </w:rPr>
    </w:lvl>
    <w:lvl w:ilvl="6" w:tplc="62361036" w:tentative="1">
      <w:start w:val="1"/>
      <w:numFmt w:val="bullet"/>
      <w:lvlText w:val=""/>
      <w:lvlJc w:val="left"/>
      <w:pPr>
        <w:ind w:left="5040" w:hanging="360"/>
      </w:pPr>
      <w:rPr>
        <w:rFonts w:ascii="Symbol" w:hAnsi="Symbol" w:hint="default"/>
      </w:rPr>
    </w:lvl>
    <w:lvl w:ilvl="7" w:tplc="559CB2FA" w:tentative="1">
      <w:start w:val="1"/>
      <w:numFmt w:val="bullet"/>
      <w:lvlText w:val="o"/>
      <w:lvlJc w:val="left"/>
      <w:pPr>
        <w:ind w:left="5760" w:hanging="360"/>
      </w:pPr>
      <w:rPr>
        <w:rFonts w:ascii="Courier New" w:hAnsi="Courier New" w:cs="Courier New" w:hint="default"/>
      </w:rPr>
    </w:lvl>
    <w:lvl w:ilvl="8" w:tplc="C1349AFE" w:tentative="1">
      <w:start w:val="1"/>
      <w:numFmt w:val="bullet"/>
      <w:lvlText w:val=""/>
      <w:lvlJc w:val="left"/>
      <w:pPr>
        <w:ind w:left="6480" w:hanging="360"/>
      </w:pPr>
      <w:rPr>
        <w:rFonts w:ascii="Wingdings" w:hAnsi="Wingdings" w:hint="default"/>
      </w:rPr>
    </w:lvl>
  </w:abstractNum>
  <w:abstractNum w:abstractNumId="92">
    <w:nsid w:val="2FC25A70"/>
    <w:multiLevelType w:val="hybridMultilevel"/>
    <w:tmpl w:val="8E06F4F2"/>
    <w:lvl w:ilvl="0" w:tplc="C2BE9E80">
      <w:start w:val="1"/>
      <w:numFmt w:val="bullet"/>
      <w:lvlText w:val=""/>
      <w:lvlJc w:val="left"/>
      <w:pPr>
        <w:ind w:left="1080" w:hanging="360"/>
      </w:pPr>
      <w:rPr>
        <w:rFonts w:ascii="Symbol" w:hAnsi="Symbol" w:hint="default"/>
      </w:rPr>
    </w:lvl>
    <w:lvl w:ilvl="1" w:tplc="00B8FC18" w:tentative="1">
      <w:start w:val="1"/>
      <w:numFmt w:val="bullet"/>
      <w:lvlText w:val="o"/>
      <w:lvlJc w:val="left"/>
      <w:pPr>
        <w:ind w:left="1800" w:hanging="360"/>
      </w:pPr>
      <w:rPr>
        <w:rFonts w:ascii="Courier New" w:hAnsi="Courier New" w:cs="Courier New" w:hint="default"/>
      </w:rPr>
    </w:lvl>
    <w:lvl w:ilvl="2" w:tplc="BA26B398" w:tentative="1">
      <w:start w:val="1"/>
      <w:numFmt w:val="bullet"/>
      <w:lvlText w:val=""/>
      <w:lvlJc w:val="left"/>
      <w:pPr>
        <w:ind w:left="2520" w:hanging="360"/>
      </w:pPr>
      <w:rPr>
        <w:rFonts w:ascii="Wingdings" w:hAnsi="Wingdings" w:hint="default"/>
      </w:rPr>
    </w:lvl>
    <w:lvl w:ilvl="3" w:tplc="6644A770" w:tentative="1">
      <w:start w:val="1"/>
      <w:numFmt w:val="bullet"/>
      <w:lvlText w:val=""/>
      <w:lvlJc w:val="left"/>
      <w:pPr>
        <w:ind w:left="3240" w:hanging="360"/>
      </w:pPr>
      <w:rPr>
        <w:rFonts w:ascii="Symbol" w:hAnsi="Symbol" w:hint="default"/>
      </w:rPr>
    </w:lvl>
    <w:lvl w:ilvl="4" w:tplc="0D2CD014" w:tentative="1">
      <w:start w:val="1"/>
      <w:numFmt w:val="bullet"/>
      <w:lvlText w:val="o"/>
      <w:lvlJc w:val="left"/>
      <w:pPr>
        <w:ind w:left="3960" w:hanging="360"/>
      </w:pPr>
      <w:rPr>
        <w:rFonts w:ascii="Courier New" w:hAnsi="Courier New" w:cs="Courier New" w:hint="default"/>
      </w:rPr>
    </w:lvl>
    <w:lvl w:ilvl="5" w:tplc="0EF89B3C" w:tentative="1">
      <w:start w:val="1"/>
      <w:numFmt w:val="bullet"/>
      <w:lvlText w:val=""/>
      <w:lvlJc w:val="left"/>
      <w:pPr>
        <w:ind w:left="4680" w:hanging="360"/>
      </w:pPr>
      <w:rPr>
        <w:rFonts w:ascii="Wingdings" w:hAnsi="Wingdings" w:hint="default"/>
      </w:rPr>
    </w:lvl>
    <w:lvl w:ilvl="6" w:tplc="E6D40950" w:tentative="1">
      <w:start w:val="1"/>
      <w:numFmt w:val="bullet"/>
      <w:lvlText w:val=""/>
      <w:lvlJc w:val="left"/>
      <w:pPr>
        <w:ind w:left="5400" w:hanging="360"/>
      </w:pPr>
      <w:rPr>
        <w:rFonts w:ascii="Symbol" w:hAnsi="Symbol" w:hint="default"/>
      </w:rPr>
    </w:lvl>
    <w:lvl w:ilvl="7" w:tplc="96B06612" w:tentative="1">
      <w:start w:val="1"/>
      <w:numFmt w:val="bullet"/>
      <w:lvlText w:val="o"/>
      <w:lvlJc w:val="left"/>
      <w:pPr>
        <w:ind w:left="6120" w:hanging="360"/>
      </w:pPr>
      <w:rPr>
        <w:rFonts w:ascii="Courier New" w:hAnsi="Courier New" w:cs="Courier New" w:hint="default"/>
      </w:rPr>
    </w:lvl>
    <w:lvl w:ilvl="8" w:tplc="344EE91A" w:tentative="1">
      <w:start w:val="1"/>
      <w:numFmt w:val="bullet"/>
      <w:lvlText w:val=""/>
      <w:lvlJc w:val="left"/>
      <w:pPr>
        <w:ind w:left="6840" w:hanging="360"/>
      </w:pPr>
      <w:rPr>
        <w:rFonts w:ascii="Wingdings" w:hAnsi="Wingdings" w:hint="default"/>
      </w:rPr>
    </w:lvl>
  </w:abstractNum>
  <w:abstractNum w:abstractNumId="93">
    <w:nsid w:val="311A675A"/>
    <w:multiLevelType w:val="hybridMultilevel"/>
    <w:tmpl w:val="5596ED80"/>
    <w:lvl w:ilvl="0" w:tplc="CB900FAC">
      <w:start w:val="1"/>
      <w:numFmt w:val="decimal"/>
      <w:lvlText w:val="%1."/>
      <w:lvlJc w:val="left"/>
      <w:pPr>
        <w:ind w:left="797" w:hanging="553"/>
        <w:jc w:val="left"/>
      </w:pPr>
      <w:rPr>
        <w:rFonts w:ascii="Times New Roman" w:eastAsia="Times New Roman" w:hAnsi="Times New Roman" w:cs="Times New Roman" w:hint="default"/>
        <w:w w:val="100"/>
        <w:sz w:val="24"/>
        <w:szCs w:val="24"/>
        <w:lang w:val="ru-RU" w:eastAsia="en-US" w:bidi="ar-SA"/>
      </w:rPr>
    </w:lvl>
    <w:lvl w:ilvl="1" w:tplc="BD22752C">
      <w:numFmt w:val="bullet"/>
      <w:lvlText w:val="•"/>
      <w:lvlJc w:val="left"/>
      <w:pPr>
        <w:ind w:left="1721" w:hanging="553"/>
      </w:pPr>
      <w:rPr>
        <w:rFonts w:hint="default"/>
        <w:lang w:val="ru-RU" w:eastAsia="en-US" w:bidi="ar-SA"/>
      </w:rPr>
    </w:lvl>
    <w:lvl w:ilvl="2" w:tplc="A99EC3FA">
      <w:numFmt w:val="bullet"/>
      <w:lvlText w:val="•"/>
      <w:lvlJc w:val="left"/>
      <w:pPr>
        <w:ind w:left="2643" w:hanging="553"/>
      </w:pPr>
      <w:rPr>
        <w:rFonts w:hint="default"/>
        <w:lang w:val="ru-RU" w:eastAsia="en-US" w:bidi="ar-SA"/>
      </w:rPr>
    </w:lvl>
    <w:lvl w:ilvl="3" w:tplc="ED823452">
      <w:numFmt w:val="bullet"/>
      <w:lvlText w:val="•"/>
      <w:lvlJc w:val="left"/>
      <w:pPr>
        <w:ind w:left="3565" w:hanging="553"/>
      </w:pPr>
      <w:rPr>
        <w:rFonts w:hint="default"/>
        <w:lang w:val="ru-RU" w:eastAsia="en-US" w:bidi="ar-SA"/>
      </w:rPr>
    </w:lvl>
    <w:lvl w:ilvl="4" w:tplc="8C4CDF3E">
      <w:numFmt w:val="bullet"/>
      <w:lvlText w:val="•"/>
      <w:lvlJc w:val="left"/>
      <w:pPr>
        <w:ind w:left="4487" w:hanging="553"/>
      </w:pPr>
      <w:rPr>
        <w:rFonts w:hint="default"/>
        <w:lang w:val="ru-RU" w:eastAsia="en-US" w:bidi="ar-SA"/>
      </w:rPr>
    </w:lvl>
    <w:lvl w:ilvl="5" w:tplc="DB28255E">
      <w:numFmt w:val="bullet"/>
      <w:lvlText w:val="•"/>
      <w:lvlJc w:val="left"/>
      <w:pPr>
        <w:ind w:left="5409" w:hanging="553"/>
      </w:pPr>
      <w:rPr>
        <w:rFonts w:hint="default"/>
        <w:lang w:val="ru-RU" w:eastAsia="en-US" w:bidi="ar-SA"/>
      </w:rPr>
    </w:lvl>
    <w:lvl w:ilvl="6" w:tplc="FF728200">
      <w:numFmt w:val="bullet"/>
      <w:lvlText w:val="•"/>
      <w:lvlJc w:val="left"/>
      <w:pPr>
        <w:ind w:left="6331" w:hanging="553"/>
      </w:pPr>
      <w:rPr>
        <w:rFonts w:hint="default"/>
        <w:lang w:val="ru-RU" w:eastAsia="en-US" w:bidi="ar-SA"/>
      </w:rPr>
    </w:lvl>
    <w:lvl w:ilvl="7" w:tplc="DE526C6C">
      <w:numFmt w:val="bullet"/>
      <w:lvlText w:val="•"/>
      <w:lvlJc w:val="left"/>
      <w:pPr>
        <w:ind w:left="7253" w:hanging="553"/>
      </w:pPr>
      <w:rPr>
        <w:rFonts w:hint="default"/>
        <w:lang w:val="ru-RU" w:eastAsia="en-US" w:bidi="ar-SA"/>
      </w:rPr>
    </w:lvl>
    <w:lvl w:ilvl="8" w:tplc="D5D29754">
      <w:numFmt w:val="bullet"/>
      <w:lvlText w:val="•"/>
      <w:lvlJc w:val="left"/>
      <w:pPr>
        <w:ind w:left="8175" w:hanging="553"/>
      </w:pPr>
      <w:rPr>
        <w:rFonts w:hint="default"/>
        <w:lang w:val="ru-RU" w:eastAsia="en-US" w:bidi="ar-SA"/>
      </w:rPr>
    </w:lvl>
  </w:abstractNum>
  <w:abstractNum w:abstractNumId="94">
    <w:nsid w:val="3140296E"/>
    <w:multiLevelType w:val="hybridMultilevel"/>
    <w:tmpl w:val="23ACEEC2"/>
    <w:lvl w:ilvl="0" w:tplc="6A6ACEB0">
      <w:start w:val="1"/>
      <w:numFmt w:val="bullet"/>
      <w:lvlText w:val=""/>
      <w:lvlJc w:val="left"/>
      <w:pPr>
        <w:ind w:left="720" w:hanging="360"/>
      </w:pPr>
      <w:rPr>
        <w:rFonts w:ascii="Symbol" w:hAnsi="Symbol" w:hint="default"/>
      </w:rPr>
    </w:lvl>
    <w:lvl w:ilvl="1" w:tplc="D524837A" w:tentative="1">
      <w:start w:val="1"/>
      <w:numFmt w:val="bullet"/>
      <w:lvlText w:val="o"/>
      <w:lvlJc w:val="left"/>
      <w:pPr>
        <w:ind w:left="1440" w:hanging="360"/>
      </w:pPr>
      <w:rPr>
        <w:rFonts w:ascii="Courier New" w:hAnsi="Courier New" w:cs="Courier New" w:hint="default"/>
      </w:rPr>
    </w:lvl>
    <w:lvl w:ilvl="2" w:tplc="7F3A65E8" w:tentative="1">
      <w:start w:val="1"/>
      <w:numFmt w:val="bullet"/>
      <w:lvlText w:val=""/>
      <w:lvlJc w:val="left"/>
      <w:pPr>
        <w:ind w:left="2160" w:hanging="360"/>
      </w:pPr>
      <w:rPr>
        <w:rFonts w:ascii="Wingdings" w:hAnsi="Wingdings" w:hint="default"/>
      </w:rPr>
    </w:lvl>
    <w:lvl w:ilvl="3" w:tplc="E66C4B62" w:tentative="1">
      <w:start w:val="1"/>
      <w:numFmt w:val="bullet"/>
      <w:lvlText w:val=""/>
      <w:lvlJc w:val="left"/>
      <w:pPr>
        <w:ind w:left="2880" w:hanging="360"/>
      </w:pPr>
      <w:rPr>
        <w:rFonts w:ascii="Symbol" w:hAnsi="Symbol" w:hint="default"/>
      </w:rPr>
    </w:lvl>
    <w:lvl w:ilvl="4" w:tplc="4432C35C" w:tentative="1">
      <w:start w:val="1"/>
      <w:numFmt w:val="bullet"/>
      <w:lvlText w:val="o"/>
      <w:lvlJc w:val="left"/>
      <w:pPr>
        <w:ind w:left="3600" w:hanging="360"/>
      </w:pPr>
      <w:rPr>
        <w:rFonts w:ascii="Courier New" w:hAnsi="Courier New" w:cs="Courier New" w:hint="default"/>
      </w:rPr>
    </w:lvl>
    <w:lvl w:ilvl="5" w:tplc="15EEA48C" w:tentative="1">
      <w:start w:val="1"/>
      <w:numFmt w:val="bullet"/>
      <w:lvlText w:val=""/>
      <w:lvlJc w:val="left"/>
      <w:pPr>
        <w:ind w:left="4320" w:hanging="360"/>
      </w:pPr>
      <w:rPr>
        <w:rFonts w:ascii="Wingdings" w:hAnsi="Wingdings" w:hint="default"/>
      </w:rPr>
    </w:lvl>
    <w:lvl w:ilvl="6" w:tplc="1D049216" w:tentative="1">
      <w:start w:val="1"/>
      <w:numFmt w:val="bullet"/>
      <w:lvlText w:val=""/>
      <w:lvlJc w:val="left"/>
      <w:pPr>
        <w:ind w:left="5040" w:hanging="360"/>
      </w:pPr>
      <w:rPr>
        <w:rFonts w:ascii="Symbol" w:hAnsi="Symbol" w:hint="default"/>
      </w:rPr>
    </w:lvl>
    <w:lvl w:ilvl="7" w:tplc="CF3E39B4" w:tentative="1">
      <w:start w:val="1"/>
      <w:numFmt w:val="bullet"/>
      <w:lvlText w:val="o"/>
      <w:lvlJc w:val="left"/>
      <w:pPr>
        <w:ind w:left="5760" w:hanging="360"/>
      </w:pPr>
      <w:rPr>
        <w:rFonts w:ascii="Courier New" w:hAnsi="Courier New" w:cs="Courier New" w:hint="default"/>
      </w:rPr>
    </w:lvl>
    <w:lvl w:ilvl="8" w:tplc="17A8E8B8" w:tentative="1">
      <w:start w:val="1"/>
      <w:numFmt w:val="bullet"/>
      <w:lvlText w:val=""/>
      <w:lvlJc w:val="left"/>
      <w:pPr>
        <w:ind w:left="6480" w:hanging="360"/>
      </w:pPr>
      <w:rPr>
        <w:rFonts w:ascii="Wingdings" w:hAnsi="Wingdings" w:hint="default"/>
      </w:rPr>
    </w:lvl>
  </w:abstractNum>
  <w:abstractNum w:abstractNumId="95">
    <w:nsid w:val="31541320"/>
    <w:multiLevelType w:val="hybridMultilevel"/>
    <w:tmpl w:val="CE3084F2"/>
    <w:lvl w:ilvl="0" w:tplc="DDA0F642">
      <w:start w:val="1"/>
      <w:numFmt w:val="decimal"/>
      <w:lvlText w:val="%1."/>
      <w:lvlJc w:val="left"/>
      <w:pPr>
        <w:ind w:left="1960" w:hanging="361"/>
        <w:jc w:val="left"/>
      </w:pPr>
      <w:rPr>
        <w:rFonts w:ascii="Times New Roman" w:eastAsia="Times New Roman" w:hAnsi="Times New Roman" w:cs="Times New Roman" w:hint="default"/>
        <w:w w:val="100"/>
        <w:sz w:val="24"/>
        <w:szCs w:val="24"/>
        <w:lang w:val="ru-RU" w:eastAsia="en-US" w:bidi="ar-SA"/>
      </w:rPr>
    </w:lvl>
    <w:lvl w:ilvl="1" w:tplc="E9B2DC5E">
      <w:numFmt w:val="bullet"/>
      <w:lvlText w:val="•"/>
      <w:lvlJc w:val="left"/>
      <w:pPr>
        <w:ind w:left="2220" w:hanging="361"/>
      </w:pPr>
      <w:rPr>
        <w:rFonts w:hint="default"/>
        <w:lang w:val="ru-RU" w:eastAsia="en-US" w:bidi="ar-SA"/>
      </w:rPr>
    </w:lvl>
    <w:lvl w:ilvl="2" w:tplc="AFECA2F0">
      <w:numFmt w:val="bullet"/>
      <w:lvlText w:val="•"/>
      <w:lvlJc w:val="left"/>
      <w:pPr>
        <w:ind w:left="3192" w:hanging="361"/>
      </w:pPr>
      <w:rPr>
        <w:rFonts w:hint="default"/>
        <w:lang w:val="ru-RU" w:eastAsia="en-US" w:bidi="ar-SA"/>
      </w:rPr>
    </w:lvl>
    <w:lvl w:ilvl="3" w:tplc="55EE073C">
      <w:numFmt w:val="bullet"/>
      <w:lvlText w:val="•"/>
      <w:lvlJc w:val="left"/>
      <w:pPr>
        <w:ind w:left="4164" w:hanging="361"/>
      </w:pPr>
      <w:rPr>
        <w:rFonts w:hint="default"/>
        <w:lang w:val="ru-RU" w:eastAsia="en-US" w:bidi="ar-SA"/>
      </w:rPr>
    </w:lvl>
    <w:lvl w:ilvl="4" w:tplc="D60ABA00">
      <w:numFmt w:val="bullet"/>
      <w:lvlText w:val="•"/>
      <w:lvlJc w:val="left"/>
      <w:pPr>
        <w:ind w:left="5136" w:hanging="361"/>
      </w:pPr>
      <w:rPr>
        <w:rFonts w:hint="default"/>
        <w:lang w:val="ru-RU" w:eastAsia="en-US" w:bidi="ar-SA"/>
      </w:rPr>
    </w:lvl>
    <w:lvl w:ilvl="5" w:tplc="3BDE08FA">
      <w:numFmt w:val="bullet"/>
      <w:lvlText w:val="•"/>
      <w:lvlJc w:val="left"/>
      <w:pPr>
        <w:ind w:left="6108" w:hanging="361"/>
      </w:pPr>
      <w:rPr>
        <w:rFonts w:hint="default"/>
        <w:lang w:val="ru-RU" w:eastAsia="en-US" w:bidi="ar-SA"/>
      </w:rPr>
    </w:lvl>
    <w:lvl w:ilvl="6" w:tplc="C3DAFBB6">
      <w:numFmt w:val="bullet"/>
      <w:lvlText w:val="•"/>
      <w:lvlJc w:val="left"/>
      <w:pPr>
        <w:ind w:left="7080" w:hanging="361"/>
      </w:pPr>
      <w:rPr>
        <w:rFonts w:hint="default"/>
        <w:lang w:val="ru-RU" w:eastAsia="en-US" w:bidi="ar-SA"/>
      </w:rPr>
    </w:lvl>
    <w:lvl w:ilvl="7" w:tplc="0E5E93A4">
      <w:numFmt w:val="bullet"/>
      <w:lvlText w:val="•"/>
      <w:lvlJc w:val="left"/>
      <w:pPr>
        <w:ind w:left="8052" w:hanging="361"/>
      </w:pPr>
      <w:rPr>
        <w:rFonts w:hint="default"/>
        <w:lang w:val="ru-RU" w:eastAsia="en-US" w:bidi="ar-SA"/>
      </w:rPr>
    </w:lvl>
    <w:lvl w:ilvl="8" w:tplc="75605946">
      <w:numFmt w:val="bullet"/>
      <w:lvlText w:val="•"/>
      <w:lvlJc w:val="left"/>
      <w:pPr>
        <w:ind w:left="9024" w:hanging="361"/>
      </w:pPr>
      <w:rPr>
        <w:rFonts w:hint="default"/>
        <w:lang w:val="ru-RU" w:eastAsia="en-US" w:bidi="ar-SA"/>
      </w:rPr>
    </w:lvl>
  </w:abstractNum>
  <w:abstractNum w:abstractNumId="96">
    <w:nsid w:val="32EC43FB"/>
    <w:multiLevelType w:val="hybridMultilevel"/>
    <w:tmpl w:val="8E40AD62"/>
    <w:lvl w:ilvl="0" w:tplc="043E25DE">
      <w:start w:val="1"/>
      <w:numFmt w:val="decimal"/>
      <w:lvlText w:val="%1."/>
      <w:lvlJc w:val="left"/>
      <w:pPr>
        <w:ind w:left="1504" w:hanging="284"/>
        <w:jc w:val="left"/>
      </w:pPr>
      <w:rPr>
        <w:rFonts w:ascii="Times New Roman" w:eastAsia="Times New Roman" w:hAnsi="Times New Roman" w:cs="Times New Roman" w:hint="default"/>
        <w:w w:val="100"/>
        <w:sz w:val="24"/>
        <w:szCs w:val="24"/>
        <w:lang w:val="ru-RU" w:eastAsia="en-US" w:bidi="ar-SA"/>
      </w:rPr>
    </w:lvl>
    <w:lvl w:ilvl="1" w:tplc="1F36AE00">
      <w:numFmt w:val="bullet"/>
      <w:lvlText w:val="•"/>
      <w:lvlJc w:val="left"/>
      <w:pPr>
        <w:ind w:left="2446" w:hanging="284"/>
      </w:pPr>
      <w:rPr>
        <w:rFonts w:hint="default"/>
        <w:lang w:val="ru-RU" w:eastAsia="en-US" w:bidi="ar-SA"/>
      </w:rPr>
    </w:lvl>
    <w:lvl w:ilvl="2" w:tplc="B2200C2C">
      <w:numFmt w:val="bullet"/>
      <w:lvlText w:val="•"/>
      <w:lvlJc w:val="left"/>
      <w:pPr>
        <w:ind w:left="3393" w:hanging="284"/>
      </w:pPr>
      <w:rPr>
        <w:rFonts w:hint="default"/>
        <w:lang w:val="ru-RU" w:eastAsia="en-US" w:bidi="ar-SA"/>
      </w:rPr>
    </w:lvl>
    <w:lvl w:ilvl="3" w:tplc="3B22FC22">
      <w:numFmt w:val="bullet"/>
      <w:lvlText w:val="•"/>
      <w:lvlJc w:val="left"/>
      <w:pPr>
        <w:ind w:left="4340" w:hanging="284"/>
      </w:pPr>
      <w:rPr>
        <w:rFonts w:hint="default"/>
        <w:lang w:val="ru-RU" w:eastAsia="en-US" w:bidi="ar-SA"/>
      </w:rPr>
    </w:lvl>
    <w:lvl w:ilvl="4" w:tplc="5D54CFC8">
      <w:numFmt w:val="bullet"/>
      <w:lvlText w:val="•"/>
      <w:lvlJc w:val="left"/>
      <w:pPr>
        <w:ind w:left="5287" w:hanging="284"/>
      </w:pPr>
      <w:rPr>
        <w:rFonts w:hint="default"/>
        <w:lang w:val="ru-RU" w:eastAsia="en-US" w:bidi="ar-SA"/>
      </w:rPr>
    </w:lvl>
    <w:lvl w:ilvl="5" w:tplc="EC4A52BC">
      <w:numFmt w:val="bullet"/>
      <w:lvlText w:val="•"/>
      <w:lvlJc w:val="left"/>
      <w:pPr>
        <w:ind w:left="6234" w:hanging="284"/>
      </w:pPr>
      <w:rPr>
        <w:rFonts w:hint="default"/>
        <w:lang w:val="ru-RU" w:eastAsia="en-US" w:bidi="ar-SA"/>
      </w:rPr>
    </w:lvl>
    <w:lvl w:ilvl="6" w:tplc="6462965E">
      <w:numFmt w:val="bullet"/>
      <w:lvlText w:val="•"/>
      <w:lvlJc w:val="left"/>
      <w:pPr>
        <w:ind w:left="7181" w:hanging="284"/>
      </w:pPr>
      <w:rPr>
        <w:rFonts w:hint="default"/>
        <w:lang w:val="ru-RU" w:eastAsia="en-US" w:bidi="ar-SA"/>
      </w:rPr>
    </w:lvl>
    <w:lvl w:ilvl="7" w:tplc="074E9E3A">
      <w:numFmt w:val="bullet"/>
      <w:lvlText w:val="•"/>
      <w:lvlJc w:val="left"/>
      <w:pPr>
        <w:ind w:left="8128" w:hanging="284"/>
      </w:pPr>
      <w:rPr>
        <w:rFonts w:hint="default"/>
        <w:lang w:val="ru-RU" w:eastAsia="en-US" w:bidi="ar-SA"/>
      </w:rPr>
    </w:lvl>
    <w:lvl w:ilvl="8" w:tplc="BC8CD170">
      <w:numFmt w:val="bullet"/>
      <w:lvlText w:val="•"/>
      <w:lvlJc w:val="left"/>
      <w:pPr>
        <w:ind w:left="9075" w:hanging="284"/>
      </w:pPr>
      <w:rPr>
        <w:rFonts w:hint="default"/>
        <w:lang w:val="ru-RU" w:eastAsia="en-US" w:bidi="ar-SA"/>
      </w:rPr>
    </w:lvl>
  </w:abstractNum>
  <w:abstractNum w:abstractNumId="97">
    <w:nsid w:val="344D3CFD"/>
    <w:multiLevelType w:val="hybridMultilevel"/>
    <w:tmpl w:val="3DC067AC"/>
    <w:lvl w:ilvl="0" w:tplc="656C4756">
      <w:start w:val="1"/>
      <w:numFmt w:val="bullet"/>
      <w:lvlText w:val=""/>
      <w:lvlJc w:val="left"/>
      <w:pPr>
        <w:ind w:left="3101" w:hanging="360"/>
      </w:pPr>
      <w:rPr>
        <w:rFonts w:ascii="Symbol" w:hAnsi="Symbol" w:hint="default"/>
      </w:rPr>
    </w:lvl>
    <w:lvl w:ilvl="1" w:tplc="0AF84942" w:tentative="1">
      <w:start w:val="1"/>
      <w:numFmt w:val="bullet"/>
      <w:lvlText w:val="o"/>
      <w:lvlJc w:val="left"/>
      <w:pPr>
        <w:ind w:left="3821" w:hanging="360"/>
      </w:pPr>
      <w:rPr>
        <w:rFonts w:ascii="Courier New" w:hAnsi="Courier New" w:cs="Courier New" w:hint="default"/>
      </w:rPr>
    </w:lvl>
    <w:lvl w:ilvl="2" w:tplc="C116177E" w:tentative="1">
      <w:start w:val="1"/>
      <w:numFmt w:val="bullet"/>
      <w:lvlText w:val=""/>
      <w:lvlJc w:val="left"/>
      <w:pPr>
        <w:ind w:left="4541" w:hanging="360"/>
      </w:pPr>
      <w:rPr>
        <w:rFonts w:ascii="Wingdings" w:hAnsi="Wingdings" w:hint="default"/>
      </w:rPr>
    </w:lvl>
    <w:lvl w:ilvl="3" w:tplc="7E226E44" w:tentative="1">
      <w:start w:val="1"/>
      <w:numFmt w:val="bullet"/>
      <w:lvlText w:val=""/>
      <w:lvlJc w:val="left"/>
      <w:pPr>
        <w:ind w:left="5261" w:hanging="360"/>
      </w:pPr>
      <w:rPr>
        <w:rFonts w:ascii="Symbol" w:hAnsi="Symbol" w:hint="default"/>
      </w:rPr>
    </w:lvl>
    <w:lvl w:ilvl="4" w:tplc="91365BE6" w:tentative="1">
      <w:start w:val="1"/>
      <w:numFmt w:val="bullet"/>
      <w:lvlText w:val="o"/>
      <w:lvlJc w:val="left"/>
      <w:pPr>
        <w:ind w:left="5981" w:hanging="360"/>
      </w:pPr>
      <w:rPr>
        <w:rFonts w:ascii="Courier New" w:hAnsi="Courier New" w:cs="Courier New" w:hint="default"/>
      </w:rPr>
    </w:lvl>
    <w:lvl w:ilvl="5" w:tplc="DF2EA850" w:tentative="1">
      <w:start w:val="1"/>
      <w:numFmt w:val="bullet"/>
      <w:lvlText w:val=""/>
      <w:lvlJc w:val="left"/>
      <w:pPr>
        <w:ind w:left="6701" w:hanging="360"/>
      </w:pPr>
      <w:rPr>
        <w:rFonts w:ascii="Wingdings" w:hAnsi="Wingdings" w:hint="default"/>
      </w:rPr>
    </w:lvl>
    <w:lvl w:ilvl="6" w:tplc="8D8C9EDC" w:tentative="1">
      <w:start w:val="1"/>
      <w:numFmt w:val="bullet"/>
      <w:lvlText w:val=""/>
      <w:lvlJc w:val="left"/>
      <w:pPr>
        <w:ind w:left="7421" w:hanging="360"/>
      </w:pPr>
      <w:rPr>
        <w:rFonts w:ascii="Symbol" w:hAnsi="Symbol" w:hint="default"/>
      </w:rPr>
    </w:lvl>
    <w:lvl w:ilvl="7" w:tplc="F7EA8A62" w:tentative="1">
      <w:start w:val="1"/>
      <w:numFmt w:val="bullet"/>
      <w:lvlText w:val="o"/>
      <w:lvlJc w:val="left"/>
      <w:pPr>
        <w:ind w:left="8141" w:hanging="360"/>
      </w:pPr>
      <w:rPr>
        <w:rFonts w:ascii="Courier New" w:hAnsi="Courier New" w:cs="Courier New" w:hint="default"/>
      </w:rPr>
    </w:lvl>
    <w:lvl w:ilvl="8" w:tplc="6562D774" w:tentative="1">
      <w:start w:val="1"/>
      <w:numFmt w:val="bullet"/>
      <w:lvlText w:val=""/>
      <w:lvlJc w:val="left"/>
      <w:pPr>
        <w:ind w:left="8861" w:hanging="360"/>
      </w:pPr>
      <w:rPr>
        <w:rFonts w:ascii="Wingdings" w:hAnsi="Wingdings" w:hint="default"/>
      </w:rPr>
    </w:lvl>
  </w:abstractNum>
  <w:abstractNum w:abstractNumId="98">
    <w:nsid w:val="35361664"/>
    <w:multiLevelType w:val="hybridMultilevel"/>
    <w:tmpl w:val="5F548400"/>
    <w:lvl w:ilvl="0" w:tplc="839EDE04">
      <w:numFmt w:val="bullet"/>
      <w:lvlText w:val=""/>
      <w:lvlJc w:val="left"/>
      <w:pPr>
        <w:ind w:left="246" w:hanging="284"/>
      </w:pPr>
      <w:rPr>
        <w:rFonts w:ascii="Symbol" w:eastAsia="Symbol" w:hAnsi="Symbol" w:cs="Symbol" w:hint="default"/>
        <w:spacing w:val="0"/>
        <w:w w:val="100"/>
        <w:lang w:val="ru-RU" w:eastAsia="en-US" w:bidi="ar-SA"/>
      </w:rPr>
    </w:lvl>
    <w:lvl w:ilvl="1" w:tplc="B8E81BF8">
      <w:numFmt w:val="bullet"/>
      <w:lvlText w:val="•"/>
      <w:lvlJc w:val="left"/>
      <w:pPr>
        <w:ind w:left="1358" w:hanging="284"/>
      </w:pPr>
      <w:rPr>
        <w:rFonts w:hint="default"/>
        <w:lang w:val="ru-RU" w:eastAsia="en-US" w:bidi="ar-SA"/>
      </w:rPr>
    </w:lvl>
    <w:lvl w:ilvl="2" w:tplc="7466FBD8">
      <w:numFmt w:val="bullet"/>
      <w:lvlText w:val="•"/>
      <w:lvlJc w:val="left"/>
      <w:pPr>
        <w:ind w:left="2477" w:hanging="284"/>
      </w:pPr>
      <w:rPr>
        <w:rFonts w:hint="default"/>
        <w:lang w:val="ru-RU" w:eastAsia="en-US" w:bidi="ar-SA"/>
      </w:rPr>
    </w:lvl>
    <w:lvl w:ilvl="3" w:tplc="40542436">
      <w:numFmt w:val="bullet"/>
      <w:lvlText w:val="•"/>
      <w:lvlJc w:val="left"/>
      <w:pPr>
        <w:ind w:left="3595" w:hanging="284"/>
      </w:pPr>
      <w:rPr>
        <w:rFonts w:hint="default"/>
        <w:lang w:val="ru-RU" w:eastAsia="en-US" w:bidi="ar-SA"/>
      </w:rPr>
    </w:lvl>
    <w:lvl w:ilvl="4" w:tplc="77D824AA">
      <w:numFmt w:val="bullet"/>
      <w:lvlText w:val="•"/>
      <w:lvlJc w:val="left"/>
      <w:pPr>
        <w:ind w:left="4714" w:hanging="284"/>
      </w:pPr>
      <w:rPr>
        <w:rFonts w:hint="default"/>
        <w:lang w:val="ru-RU" w:eastAsia="en-US" w:bidi="ar-SA"/>
      </w:rPr>
    </w:lvl>
    <w:lvl w:ilvl="5" w:tplc="019AEE9C">
      <w:numFmt w:val="bullet"/>
      <w:lvlText w:val="•"/>
      <w:lvlJc w:val="left"/>
      <w:pPr>
        <w:ind w:left="5833" w:hanging="284"/>
      </w:pPr>
      <w:rPr>
        <w:rFonts w:hint="default"/>
        <w:lang w:val="ru-RU" w:eastAsia="en-US" w:bidi="ar-SA"/>
      </w:rPr>
    </w:lvl>
    <w:lvl w:ilvl="6" w:tplc="73563B86">
      <w:numFmt w:val="bullet"/>
      <w:lvlText w:val="•"/>
      <w:lvlJc w:val="left"/>
      <w:pPr>
        <w:ind w:left="6951" w:hanging="284"/>
      </w:pPr>
      <w:rPr>
        <w:rFonts w:hint="default"/>
        <w:lang w:val="ru-RU" w:eastAsia="en-US" w:bidi="ar-SA"/>
      </w:rPr>
    </w:lvl>
    <w:lvl w:ilvl="7" w:tplc="D5CC93F0">
      <w:numFmt w:val="bullet"/>
      <w:lvlText w:val="•"/>
      <w:lvlJc w:val="left"/>
      <w:pPr>
        <w:ind w:left="8070" w:hanging="284"/>
      </w:pPr>
      <w:rPr>
        <w:rFonts w:hint="default"/>
        <w:lang w:val="ru-RU" w:eastAsia="en-US" w:bidi="ar-SA"/>
      </w:rPr>
    </w:lvl>
    <w:lvl w:ilvl="8" w:tplc="DAB037D8">
      <w:numFmt w:val="bullet"/>
      <w:lvlText w:val="•"/>
      <w:lvlJc w:val="left"/>
      <w:pPr>
        <w:ind w:left="9189" w:hanging="284"/>
      </w:pPr>
      <w:rPr>
        <w:rFonts w:hint="default"/>
        <w:lang w:val="ru-RU" w:eastAsia="en-US" w:bidi="ar-SA"/>
      </w:rPr>
    </w:lvl>
  </w:abstractNum>
  <w:abstractNum w:abstractNumId="99">
    <w:nsid w:val="353E38A4"/>
    <w:multiLevelType w:val="hybridMultilevel"/>
    <w:tmpl w:val="360E40F0"/>
    <w:lvl w:ilvl="0" w:tplc="04190001">
      <w:start w:val="1"/>
      <w:numFmt w:val="bullet"/>
      <w:lvlText w:val="-"/>
      <w:lvlJc w:val="left"/>
      <w:pPr>
        <w:ind w:left="2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1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2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4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5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36004D38"/>
    <w:multiLevelType w:val="hybridMultilevel"/>
    <w:tmpl w:val="64E2CCE2"/>
    <w:lvl w:ilvl="0" w:tplc="6E285FC2">
      <w:start w:val="1"/>
      <w:numFmt w:val="decimal"/>
      <w:lvlText w:val="%1."/>
      <w:lvlJc w:val="left"/>
      <w:pPr>
        <w:ind w:left="1094" w:hanging="356"/>
        <w:jc w:val="left"/>
      </w:pPr>
      <w:rPr>
        <w:rFonts w:ascii="Times New Roman" w:eastAsia="Times New Roman" w:hAnsi="Times New Roman" w:cs="Times New Roman" w:hint="default"/>
        <w:w w:val="100"/>
        <w:sz w:val="24"/>
        <w:szCs w:val="24"/>
        <w:lang w:val="ru-RU" w:eastAsia="en-US" w:bidi="ar-SA"/>
      </w:rPr>
    </w:lvl>
    <w:lvl w:ilvl="1" w:tplc="0706D7CA">
      <w:numFmt w:val="bullet"/>
      <w:lvlText w:val="•"/>
      <w:lvlJc w:val="left"/>
      <w:pPr>
        <w:ind w:left="1991" w:hanging="356"/>
      </w:pPr>
      <w:rPr>
        <w:rFonts w:hint="default"/>
        <w:lang w:val="ru-RU" w:eastAsia="en-US" w:bidi="ar-SA"/>
      </w:rPr>
    </w:lvl>
    <w:lvl w:ilvl="2" w:tplc="16D8D742">
      <w:numFmt w:val="bullet"/>
      <w:lvlText w:val="•"/>
      <w:lvlJc w:val="left"/>
      <w:pPr>
        <w:ind w:left="2883" w:hanging="356"/>
      </w:pPr>
      <w:rPr>
        <w:rFonts w:hint="default"/>
        <w:lang w:val="ru-RU" w:eastAsia="en-US" w:bidi="ar-SA"/>
      </w:rPr>
    </w:lvl>
    <w:lvl w:ilvl="3" w:tplc="7F1A64A8">
      <w:numFmt w:val="bullet"/>
      <w:lvlText w:val="•"/>
      <w:lvlJc w:val="left"/>
      <w:pPr>
        <w:ind w:left="3775" w:hanging="356"/>
      </w:pPr>
      <w:rPr>
        <w:rFonts w:hint="default"/>
        <w:lang w:val="ru-RU" w:eastAsia="en-US" w:bidi="ar-SA"/>
      </w:rPr>
    </w:lvl>
    <w:lvl w:ilvl="4" w:tplc="09A429A8">
      <w:numFmt w:val="bullet"/>
      <w:lvlText w:val="•"/>
      <w:lvlJc w:val="left"/>
      <w:pPr>
        <w:ind w:left="4667" w:hanging="356"/>
      </w:pPr>
      <w:rPr>
        <w:rFonts w:hint="default"/>
        <w:lang w:val="ru-RU" w:eastAsia="en-US" w:bidi="ar-SA"/>
      </w:rPr>
    </w:lvl>
    <w:lvl w:ilvl="5" w:tplc="66647F5C">
      <w:numFmt w:val="bullet"/>
      <w:lvlText w:val="•"/>
      <w:lvlJc w:val="left"/>
      <w:pPr>
        <w:ind w:left="5559" w:hanging="356"/>
      </w:pPr>
      <w:rPr>
        <w:rFonts w:hint="default"/>
        <w:lang w:val="ru-RU" w:eastAsia="en-US" w:bidi="ar-SA"/>
      </w:rPr>
    </w:lvl>
    <w:lvl w:ilvl="6" w:tplc="5F4EAAE4">
      <w:numFmt w:val="bullet"/>
      <w:lvlText w:val="•"/>
      <w:lvlJc w:val="left"/>
      <w:pPr>
        <w:ind w:left="6451" w:hanging="356"/>
      </w:pPr>
      <w:rPr>
        <w:rFonts w:hint="default"/>
        <w:lang w:val="ru-RU" w:eastAsia="en-US" w:bidi="ar-SA"/>
      </w:rPr>
    </w:lvl>
    <w:lvl w:ilvl="7" w:tplc="7152C366">
      <w:numFmt w:val="bullet"/>
      <w:lvlText w:val="•"/>
      <w:lvlJc w:val="left"/>
      <w:pPr>
        <w:ind w:left="7343" w:hanging="356"/>
      </w:pPr>
      <w:rPr>
        <w:rFonts w:hint="default"/>
        <w:lang w:val="ru-RU" w:eastAsia="en-US" w:bidi="ar-SA"/>
      </w:rPr>
    </w:lvl>
    <w:lvl w:ilvl="8" w:tplc="D2C8EEE4">
      <w:numFmt w:val="bullet"/>
      <w:lvlText w:val="•"/>
      <w:lvlJc w:val="left"/>
      <w:pPr>
        <w:ind w:left="8235" w:hanging="356"/>
      </w:pPr>
      <w:rPr>
        <w:rFonts w:hint="default"/>
        <w:lang w:val="ru-RU" w:eastAsia="en-US" w:bidi="ar-SA"/>
      </w:rPr>
    </w:lvl>
  </w:abstractNum>
  <w:abstractNum w:abstractNumId="101">
    <w:nsid w:val="37E17436"/>
    <w:multiLevelType w:val="hybridMultilevel"/>
    <w:tmpl w:val="2ED02F78"/>
    <w:lvl w:ilvl="0" w:tplc="5A5E4C50">
      <w:start w:val="1"/>
      <w:numFmt w:val="decimal"/>
      <w:lvlText w:val="%1."/>
      <w:lvlJc w:val="left"/>
      <w:pPr>
        <w:ind w:left="998" w:hanging="341"/>
        <w:jc w:val="left"/>
      </w:pPr>
      <w:rPr>
        <w:rFonts w:ascii="Times New Roman" w:eastAsia="Times New Roman" w:hAnsi="Times New Roman" w:cs="Times New Roman" w:hint="default"/>
        <w:w w:val="100"/>
        <w:sz w:val="24"/>
        <w:szCs w:val="24"/>
        <w:lang w:val="ru-RU" w:eastAsia="en-US" w:bidi="ar-SA"/>
      </w:rPr>
    </w:lvl>
    <w:lvl w:ilvl="1" w:tplc="FAF2AA94">
      <w:start w:val="1"/>
      <w:numFmt w:val="decimal"/>
      <w:lvlText w:val="%2."/>
      <w:lvlJc w:val="left"/>
      <w:pPr>
        <w:ind w:left="1368" w:hanging="543"/>
        <w:jc w:val="left"/>
      </w:pPr>
      <w:rPr>
        <w:rFonts w:ascii="Times New Roman" w:eastAsia="Times New Roman" w:hAnsi="Times New Roman" w:cs="Times New Roman" w:hint="default"/>
        <w:w w:val="100"/>
        <w:sz w:val="24"/>
        <w:szCs w:val="24"/>
        <w:lang w:val="ru-RU" w:eastAsia="en-US" w:bidi="ar-SA"/>
      </w:rPr>
    </w:lvl>
    <w:lvl w:ilvl="2" w:tplc="8FF2CF2C">
      <w:numFmt w:val="bullet"/>
      <w:lvlText w:val="•"/>
      <w:lvlJc w:val="left"/>
      <w:pPr>
        <w:ind w:left="2700" w:hanging="543"/>
      </w:pPr>
      <w:rPr>
        <w:rFonts w:hint="default"/>
        <w:lang w:val="ru-RU" w:eastAsia="en-US" w:bidi="ar-SA"/>
      </w:rPr>
    </w:lvl>
    <w:lvl w:ilvl="3" w:tplc="418E3806">
      <w:numFmt w:val="bullet"/>
      <w:lvlText w:val="•"/>
      <w:lvlJc w:val="left"/>
      <w:pPr>
        <w:ind w:left="3614" w:hanging="543"/>
      </w:pPr>
      <w:rPr>
        <w:rFonts w:hint="default"/>
        <w:lang w:val="ru-RU" w:eastAsia="en-US" w:bidi="ar-SA"/>
      </w:rPr>
    </w:lvl>
    <w:lvl w:ilvl="4" w:tplc="B0D8F8A2">
      <w:numFmt w:val="bullet"/>
      <w:lvlText w:val="•"/>
      <w:lvlJc w:val="left"/>
      <w:pPr>
        <w:ind w:left="4529" w:hanging="543"/>
      </w:pPr>
      <w:rPr>
        <w:rFonts w:hint="default"/>
        <w:lang w:val="ru-RU" w:eastAsia="en-US" w:bidi="ar-SA"/>
      </w:rPr>
    </w:lvl>
    <w:lvl w:ilvl="5" w:tplc="0EA40EC8">
      <w:numFmt w:val="bullet"/>
      <w:lvlText w:val="•"/>
      <w:lvlJc w:val="left"/>
      <w:pPr>
        <w:ind w:left="5444" w:hanging="543"/>
      </w:pPr>
      <w:rPr>
        <w:rFonts w:hint="default"/>
        <w:lang w:val="ru-RU" w:eastAsia="en-US" w:bidi="ar-SA"/>
      </w:rPr>
    </w:lvl>
    <w:lvl w:ilvl="6" w:tplc="7A7EC06C">
      <w:numFmt w:val="bullet"/>
      <w:lvlText w:val="•"/>
      <w:lvlJc w:val="left"/>
      <w:pPr>
        <w:ind w:left="6359" w:hanging="543"/>
      </w:pPr>
      <w:rPr>
        <w:rFonts w:hint="default"/>
        <w:lang w:val="ru-RU" w:eastAsia="en-US" w:bidi="ar-SA"/>
      </w:rPr>
    </w:lvl>
    <w:lvl w:ilvl="7" w:tplc="A38A50C2">
      <w:numFmt w:val="bullet"/>
      <w:lvlText w:val="•"/>
      <w:lvlJc w:val="left"/>
      <w:pPr>
        <w:ind w:left="7274" w:hanging="543"/>
      </w:pPr>
      <w:rPr>
        <w:rFonts w:hint="default"/>
        <w:lang w:val="ru-RU" w:eastAsia="en-US" w:bidi="ar-SA"/>
      </w:rPr>
    </w:lvl>
    <w:lvl w:ilvl="8" w:tplc="965EFE54">
      <w:numFmt w:val="bullet"/>
      <w:lvlText w:val="•"/>
      <w:lvlJc w:val="left"/>
      <w:pPr>
        <w:ind w:left="8189" w:hanging="543"/>
      </w:pPr>
      <w:rPr>
        <w:rFonts w:hint="default"/>
        <w:lang w:val="ru-RU" w:eastAsia="en-US" w:bidi="ar-SA"/>
      </w:rPr>
    </w:lvl>
  </w:abstractNum>
  <w:abstractNum w:abstractNumId="102">
    <w:nsid w:val="38C46977"/>
    <w:multiLevelType w:val="hybridMultilevel"/>
    <w:tmpl w:val="6F66F4B0"/>
    <w:lvl w:ilvl="0" w:tplc="32E62184">
      <w:numFmt w:val="bullet"/>
      <w:lvlText w:val=""/>
      <w:lvlJc w:val="left"/>
      <w:pPr>
        <w:ind w:left="106" w:hanging="284"/>
      </w:pPr>
      <w:rPr>
        <w:rFonts w:ascii="Symbol" w:eastAsia="Symbol" w:hAnsi="Symbol" w:cs="Symbol" w:hint="default"/>
        <w:b w:val="0"/>
        <w:bCs w:val="0"/>
        <w:i w:val="0"/>
        <w:iCs w:val="0"/>
        <w:spacing w:val="0"/>
        <w:w w:val="100"/>
        <w:sz w:val="16"/>
        <w:szCs w:val="16"/>
        <w:lang w:val="ru-RU" w:eastAsia="en-US" w:bidi="ar-SA"/>
      </w:rPr>
    </w:lvl>
    <w:lvl w:ilvl="1" w:tplc="23560B90">
      <w:numFmt w:val="bullet"/>
      <w:lvlText w:val="•"/>
      <w:lvlJc w:val="left"/>
      <w:pPr>
        <w:ind w:left="1189" w:hanging="284"/>
      </w:pPr>
      <w:rPr>
        <w:rFonts w:hint="default"/>
        <w:lang w:val="ru-RU" w:eastAsia="en-US" w:bidi="ar-SA"/>
      </w:rPr>
    </w:lvl>
    <w:lvl w:ilvl="2" w:tplc="06B23C18">
      <w:numFmt w:val="bullet"/>
      <w:lvlText w:val="•"/>
      <w:lvlJc w:val="left"/>
      <w:pPr>
        <w:ind w:left="2278" w:hanging="284"/>
      </w:pPr>
      <w:rPr>
        <w:rFonts w:hint="default"/>
        <w:lang w:val="ru-RU" w:eastAsia="en-US" w:bidi="ar-SA"/>
      </w:rPr>
    </w:lvl>
    <w:lvl w:ilvl="3" w:tplc="BBDEE65C">
      <w:numFmt w:val="bullet"/>
      <w:lvlText w:val="•"/>
      <w:lvlJc w:val="left"/>
      <w:pPr>
        <w:ind w:left="3367" w:hanging="284"/>
      </w:pPr>
      <w:rPr>
        <w:rFonts w:hint="default"/>
        <w:lang w:val="ru-RU" w:eastAsia="en-US" w:bidi="ar-SA"/>
      </w:rPr>
    </w:lvl>
    <w:lvl w:ilvl="4" w:tplc="E1DE81CA">
      <w:numFmt w:val="bullet"/>
      <w:lvlText w:val="•"/>
      <w:lvlJc w:val="left"/>
      <w:pPr>
        <w:ind w:left="4456" w:hanging="284"/>
      </w:pPr>
      <w:rPr>
        <w:rFonts w:hint="default"/>
        <w:lang w:val="ru-RU" w:eastAsia="en-US" w:bidi="ar-SA"/>
      </w:rPr>
    </w:lvl>
    <w:lvl w:ilvl="5" w:tplc="AD088B28">
      <w:numFmt w:val="bullet"/>
      <w:lvlText w:val="•"/>
      <w:lvlJc w:val="left"/>
      <w:pPr>
        <w:ind w:left="5545" w:hanging="284"/>
      </w:pPr>
      <w:rPr>
        <w:rFonts w:hint="default"/>
        <w:lang w:val="ru-RU" w:eastAsia="en-US" w:bidi="ar-SA"/>
      </w:rPr>
    </w:lvl>
    <w:lvl w:ilvl="6" w:tplc="1338AEF8">
      <w:numFmt w:val="bullet"/>
      <w:lvlText w:val="•"/>
      <w:lvlJc w:val="left"/>
      <w:pPr>
        <w:ind w:left="6634" w:hanging="284"/>
      </w:pPr>
      <w:rPr>
        <w:rFonts w:hint="default"/>
        <w:lang w:val="ru-RU" w:eastAsia="en-US" w:bidi="ar-SA"/>
      </w:rPr>
    </w:lvl>
    <w:lvl w:ilvl="7" w:tplc="D27EC246">
      <w:numFmt w:val="bullet"/>
      <w:lvlText w:val="•"/>
      <w:lvlJc w:val="left"/>
      <w:pPr>
        <w:ind w:left="7723" w:hanging="284"/>
      </w:pPr>
      <w:rPr>
        <w:rFonts w:hint="default"/>
        <w:lang w:val="ru-RU" w:eastAsia="en-US" w:bidi="ar-SA"/>
      </w:rPr>
    </w:lvl>
    <w:lvl w:ilvl="8" w:tplc="B0E6D562">
      <w:numFmt w:val="bullet"/>
      <w:lvlText w:val="•"/>
      <w:lvlJc w:val="left"/>
      <w:pPr>
        <w:ind w:left="8812" w:hanging="284"/>
      </w:pPr>
      <w:rPr>
        <w:rFonts w:hint="default"/>
        <w:lang w:val="ru-RU" w:eastAsia="en-US" w:bidi="ar-SA"/>
      </w:rPr>
    </w:lvl>
  </w:abstractNum>
  <w:abstractNum w:abstractNumId="103">
    <w:nsid w:val="38CF1856"/>
    <w:multiLevelType w:val="hybridMultilevel"/>
    <w:tmpl w:val="B866C6EA"/>
    <w:lvl w:ilvl="0" w:tplc="84E84136">
      <w:start w:val="3"/>
      <w:numFmt w:val="decimal"/>
      <w:lvlText w:val="%1."/>
      <w:lvlJc w:val="left"/>
      <w:pPr>
        <w:ind w:left="220" w:hanging="183"/>
        <w:jc w:val="right"/>
      </w:pPr>
      <w:rPr>
        <w:rFonts w:hint="default"/>
        <w:b/>
        <w:bCs/>
        <w:w w:val="100"/>
        <w:lang w:val="ru-RU" w:eastAsia="en-US" w:bidi="ar-SA"/>
      </w:rPr>
    </w:lvl>
    <w:lvl w:ilvl="1" w:tplc="4580BDF6">
      <w:start w:val="1"/>
      <w:numFmt w:val="decimal"/>
      <w:lvlText w:val="%2."/>
      <w:lvlJc w:val="left"/>
      <w:pPr>
        <w:ind w:left="2958" w:hanging="778"/>
        <w:jc w:val="left"/>
      </w:pPr>
      <w:rPr>
        <w:rFonts w:ascii="Times New Roman" w:eastAsia="Times New Roman" w:hAnsi="Times New Roman" w:cs="Times New Roman" w:hint="default"/>
        <w:b/>
        <w:bCs/>
        <w:w w:val="100"/>
        <w:sz w:val="24"/>
        <w:szCs w:val="24"/>
        <w:lang w:val="ru-RU" w:eastAsia="en-US" w:bidi="ar-SA"/>
      </w:rPr>
    </w:lvl>
    <w:lvl w:ilvl="2" w:tplc="295C3A6A">
      <w:numFmt w:val="bullet"/>
      <w:lvlText w:val="•"/>
      <w:lvlJc w:val="left"/>
      <w:pPr>
        <w:ind w:left="2915" w:hanging="274"/>
      </w:pPr>
      <w:rPr>
        <w:rFonts w:ascii="Times New Roman" w:eastAsia="Times New Roman" w:hAnsi="Times New Roman" w:cs="Times New Roman" w:hint="default"/>
        <w:w w:val="100"/>
        <w:sz w:val="24"/>
        <w:szCs w:val="24"/>
        <w:lang w:val="ru-RU" w:eastAsia="en-US" w:bidi="ar-SA"/>
      </w:rPr>
    </w:lvl>
    <w:lvl w:ilvl="3" w:tplc="77EE743C">
      <w:numFmt w:val="bullet"/>
      <w:lvlText w:val="•"/>
      <w:lvlJc w:val="left"/>
      <w:pPr>
        <w:ind w:left="3961" w:hanging="274"/>
      </w:pPr>
      <w:rPr>
        <w:rFonts w:hint="default"/>
        <w:lang w:val="ru-RU" w:eastAsia="en-US" w:bidi="ar-SA"/>
      </w:rPr>
    </w:lvl>
    <w:lvl w:ilvl="4" w:tplc="C68CA184">
      <w:numFmt w:val="bullet"/>
      <w:lvlText w:val="•"/>
      <w:lvlJc w:val="left"/>
      <w:pPr>
        <w:ind w:left="4962" w:hanging="274"/>
      </w:pPr>
      <w:rPr>
        <w:rFonts w:hint="default"/>
        <w:lang w:val="ru-RU" w:eastAsia="en-US" w:bidi="ar-SA"/>
      </w:rPr>
    </w:lvl>
    <w:lvl w:ilvl="5" w:tplc="D39A352E">
      <w:numFmt w:val="bullet"/>
      <w:lvlText w:val="•"/>
      <w:lvlJc w:val="left"/>
      <w:pPr>
        <w:ind w:left="5963" w:hanging="274"/>
      </w:pPr>
      <w:rPr>
        <w:rFonts w:hint="default"/>
        <w:lang w:val="ru-RU" w:eastAsia="en-US" w:bidi="ar-SA"/>
      </w:rPr>
    </w:lvl>
    <w:lvl w:ilvl="6" w:tplc="B3F8CEB8">
      <w:numFmt w:val="bullet"/>
      <w:lvlText w:val="•"/>
      <w:lvlJc w:val="left"/>
      <w:pPr>
        <w:ind w:left="6964" w:hanging="274"/>
      </w:pPr>
      <w:rPr>
        <w:rFonts w:hint="default"/>
        <w:lang w:val="ru-RU" w:eastAsia="en-US" w:bidi="ar-SA"/>
      </w:rPr>
    </w:lvl>
    <w:lvl w:ilvl="7" w:tplc="0A90B1AE">
      <w:numFmt w:val="bullet"/>
      <w:lvlText w:val="•"/>
      <w:lvlJc w:val="left"/>
      <w:pPr>
        <w:ind w:left="7965" w:hanging="274"/>
      </w:pPr>
      <w:rPr>
        <w:rFonts w:hint="default"/>
        <w:lang w:val="ru-RU" w:eastAsia="en-US" w:bidi="ar-SA"/>
      </w:rPr>
    </w:lvl>
    <w:lvl w:ilvl="8" w:tplc="0706A96A">
      <w:numFmt w:val="bullet"/>
      <w:lvlText w:val="•"/>
      <w:lvlJc w:val="left"/>
      <w:pPr>
        <w:ind w:left="8966" w:hanging="274"/>
      </w:pPr>
      <w:rPr>
        <w:rFonts w:hint="default"/>
        <w:lang w:val="ru-RU" w:eastAsia="en-US" w:bidi="ar-SA"/>
      </w:rPr>
    </w:lvl>
  </w:abstractNum>
  <w:abstractNum w:abstractNumId="104">
    <w:nsid w:val="38DB717F"/>
    <w:multiLevelType w:val="hybridMultilevel"/>
    <w:tmpl w:val="CB9E2BAE"/>
    <w:lvl w:ilvl="0" w:tplc="69CE9F58">
      <w:start w:val="1"/>
      <w:numFmt w:val="bullet"/>
      <w:lvlText w:val="–"/>
      <w:lvlJc w:val="left"/>
      <w:pPr>
        <w:ind w:left="1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start w:val="1"/>
      <w:numFmt w:val="bullet"/>
      <w:lvlText w:val="o"/>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1B">
      <w:start w:val="1"/>
      <w:numFmt w:val="bullet"/>
      <w:lvlText w:val="▪"/>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F">
      <w:start w:val="1"/>
      <w:numFmt w:val="bullet"/>
      <w:lvlText w:val="•"/>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19">
      <w:start w:val="1"/>
      <w:numFmt w:val="bullet"/>
      <w:lvlText w:val="o"/>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1B">
      <w:start w:val="1"/>
      <w:numFmt w:val="bullet"/>
      <w:lvlText w:val="▪"/>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F">
      <w:start w:val="1"/>
      <w:numFmt w:val="bullet"/>
      <w:lvlText w:val="•"/>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19">
      <w:start w:val="1"/>
      <w:numFmt w:val="bullet"/>
      <w:lvlText w:val="o"/>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1B">
      <w:start w:val="1"/>
      <w:numFmt w:val="bullet"/>
      <w:lvlText w:val="▪"/>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nsid w:val="39396E75"/>
    <w:multiLevelType w:val="hybridMultilevel"/>
    <w:tmpl w:val="7A84AB1E"/>
    <w:lvl w:ilvl="0" w:tplc="BE08D0CC">
      <w:start w:val="1"/>
      <w:numFmt w:val="bullet"/>
      <w:lvlText w:val=""/>
      <w:lvlJc w:val="left"/>
      <w:pPr>
        <w:ind w:left="720" w:hanging="360"/>
      </w:pPr>
      <w:rPr>
        <w:rFonts w:ascii="Symbol" w:hAnsi="Symbol" w:hint="default"/>
      </w:rPr>
    </w:lvl>
    <w:lvl w:ilvl="1" w:tplc="9F1A33AE" w:tentative="1">
      <w:start w:val="1"/>
      <w:numFmt w:val="bullet"/>
      <w:lvlText w:val="o"/>
      <w:lvlJc w:val="left"/>
      <w:pPr>
        <w:ind w:left="1440" w:hanging="360"/>
      </w:pPr>
      <w:rPr>
        <w:rFonts w:ascii="Courier New" w:hAnsi="Courier New" w:cs="Courier New" w:hint="default"/>
      </w:rPr>
    </w:lvl>
    <w:lvl w:ilvl="2" w:tplc="F7E835F8" w:tentative="1">
      <w:start w:val="1"/>
      <w:numFmt w:val="bullet"/>
      <w:lvlText w:val=""/>
      <w:lvlJc w:val="left"/>
      <w:pPr>
        <w:ind w:left="2160" w:hanging="360"/>
      </w:pPr>
      <w:rPr>
        <w:rFonts w:ascii="Wingdings" w:hAnsi="Wingdings" w:hint="default"/>
      </w:rPr>
    </w:lvl>
    <w:lvl w:ilvl="3" w:tplc="D1369AAA" w:tentative="1">
      <w:start w:val="1"/>
      <w:numFmt w:val="bullet"/>
      <w:lvlText w:val=""/>
      <w:lvlJc w:val="left"/>
      <w:pPr>
        <w:ind w:left="2880" w:hanging="360"/>
      </w:pPr>
      <w:rPr>
        <w:rFonts w:ascii="Symbol" w:hAnsi="Symbol" w:hint="default"/>
      </w:rPr>
    </w:lvl>
    <w:lvl w:ilvl="4" w:tplc="13F4E52E" w:tentative="1">
      <w:start w:val="1"/>
      <w:numFmt w:val="bullet"/>
      <w:lvlText w:val="o"/>
      <w:lvlJc w:val="left"/>
      <w:pPr>
        <w:ind w:left="3600" w:hanging="360"/>
      </w:pPr>
      <w:rPr>
        <w:rFonts w:ascii="Courier New" w:hAnsi="Courier New" w:cs="Courier New" w:hint="default"/>
      </w:rPr>
    </w:lvl>
    <w:lvl w:ilvl="5" w:tplc="CCB26C24" w:tentative="1">
      <w:start w:val="1"/>
      <w:numFmt w:val="bullet"/>
      <w:lvlText w:val=""/>
      <w:lvlJc w:val="left"/>
      <w:pPr>
        <w:ind w:left="4320" w:hanging="360"/>
      </w:pPr>
      <w:rPr>
        <w:rFonts w:ascii="Wingdings" w:hAnsi="Wingdings" w:hint="default"/>
      </w:rPr>
    </w:lvl>
    <w:lvl w:ilvl="6" w:tplc="1CD47C64" w:tentative="1">
      <w:start w:val="1"/>
      <w:numFmt w:val="bullet"/>
      <w:lvlText w:val=""/>
      <w:lvlJc w:val="left"/>
      <w:pPr>
        <w:ind w:left="5040" w:hanging="360"/>
      </w:pPr>
      <w:rPr>
        <w:rFonts w:ascii="Symbol" w:hAnsi="Symbol" w:hint="default"/>
      </w:rPr>
    </w:lvl>
    <w:lvl w:ilvl="7" w:tplc="909C489A" w:tentative="1">
      <w:start w:val="1"/>
      <w:numFmt w:val="bullet"/>
      <w:lvlText w:val="o"/>
      <w:lvlJc w:val="left"/>
      <w:pPr>
        <w:ind w:left="5760" w:hanging="360"/>
      </w:pPr>
      <w:rPr>
        <w:rFonts w:ascii="Courier New" w:hAnsi="Courier New" w:cs="Courier New" w:hint="default"/>
      </w:rPr>
    </w:lvl>
    <w:lvl w:ilvl="8" w:tplc="C2026848" w:tentative="1">
      <w:start w:val="1"/>
      <w:numFmt w:val="bullet"/>
      <w:lvlText w:val=""/>
      <w:lvlJc w:val="left"/>
      <w:pPr>
        <w:ind w:left="6480" w:hanging="360"/>
      </w:pPr>
      <w:rPr>
        <w:rFonts w:ascii="Wingdings" w:hAnsi="Wingdings" w:hint="default"/>
      </w:rPr>
    </w:lvl>
  </w:abstractNum>
  <w:abstractNum w:abstractNumId="106">
    <w:nsid w:val="39F93C1B"/>
    <w:multiLevelType w:val="hybridMultilevel"/>
    <w:tmpl w:val="29A06608"/>
    <w:lvl w:ilvl="0" w:tplc="AC3AC884">
      <w:start w:val="1"/>
      <w:numFmt w:val="decimal"/>
      <w:lvlText w:val="%1."/>
      <w:lvlJc w:val="left"/>
      <w:pPr>
        <w:ind w:left="244" w:hanging="1143"/>
        <w:jc w:val="left"/>
      </w:pPr>
      <w:rPr>
        <w:rFonts w:ascii="Times New Roman" w:eastAsia="Times New Roman" w:hAnsi="Times New Roman" w:cs="Times New Roman" w:hint="default"/>
        <w:w w:val="100"/>
        <w:sz w:val="24"/>
        <w:szCs w:val="24"/>
        <w:lang w:val="ru-RU" w:eastAsia="en-US" w:bidi="ar-SA"/>
      </w:rPr>
    </w:lvl>
    <w:lvl w:ilvl="1" w:tplc="E77C0EBC">
      <w:numFmt w:val="bullet"/>
      <w:lvlText w:val="•"/>
      <w:lvlJc w:val="left"/>
      <w:pPr>
        <w:ind w:left="1217" w:hanging="1143"/>
      </w:pPr>
      <w:rPr>
        <w:rFonts w:hint="default"/>
        <w:lang w:val="ru-RU" w:eastAsia="en-US" w:bidi="ar-SA"/>
      </w:rPr>
    </w:lvl>
    <w:lvl w:ilvl="2" w:tplc="849E0986">
      <w:numFmt w:val="bullet"/>
      <w:lvlText w:val="•"/>
      <w:lvlJc w:val="left"/>
      <w:pPr>
        <w:ind w:left="2195" w:hanging="1143"/>
      </w:pPr>
      <w:rPr>
        <w:rFonts w:hint="default"/>
        <w:lang w:val="ru-RU" w:eastAsia="en-US" w:bidi="ar-SA"/>
      </w:rPr>
    </w:lvl>
    <w:lvl w:ilvl="3" w:tplc="B8809E52">
      <w:numFmt w:val="bullet"/>
      <w:lvlText w:val="•"/>
      <w:lvlJc w:val="left"/>
      <w:pPr>
        <w:ind w:left="3173" w:hanging="1143"/>
      </w:pPr>
      <w:rPr>
        <w:rFonts w:hint="default"/>
        <w:lang w:val="ru-RU" w:eastAsia="en-US" w:bidi="ar-SA"/>
      </w:rPr>
    </w:lvl>
    <w:lvl w:ilvl="4" w:tplc="21808018">
      <w:numFmt w:val="bullet"/>
      <w:lvlText w:val="•"/>
      <w:lvlJc w:val="left"/>
      <w:pPr>
        <w:ind w:left="4151" w:hanging="1143"/>
      </w:pPr>
      <w:rPr>
        <w:rFonts w:hint="default"/>
        <w:lang w:val="ru-RU" w:eastAsia="en-US" w:bidi="ar-SA"/>
      </w:rPr>
    </w:lvl>
    <w:lvl w:ilvl="5" w:tplc="7B84E0A6">
      <w:numFmt w:val="bullet"/>
      <w:lvlText w:val="•"/>
      <w:lvlJc w:val="left"/>
      <w:pPr>
        <w:ind w:left="5129" w:hanging="1143"/>
      </w:pPr>
      <w:rPr>
        <w:rFonts w:hint="default"/>
        <w:lang w:val="ru-RU" w:eastAsia="en-US" w:bidi="ar-SA"/>
      </w:rPr>
    </w:lvl>
    <w:lvl w:ilvl="6" w:tplc="FF2E2C20">
      <w:numFmt w:val="bullet"/>
      <w:lvlText w:val="•"/>
      <w:lvlJc w:val="left"/>
      <w:pPr>
        <w:ind w:left="6107" w:hanging="1143"/>
      </w:pPr>
      <w:rPr>
        <w:rFonts w:hint="default"/>
        <w:lang w:val="ru-RU" w:eastAsia="en-US" w:bidi="ar-SA"/>
      </w:rPr>
    </w:lvl>
    <w:lvl w:ilvl="7" w:tplc="2E2EF4CE">
      <w:numFmt w:val="bullet"/>
      <w:lvlText w:val="•"/>
      <w:lvlJc w:val="left"/>
      <w:pPr>
        <w:ind w:left="7085" w:hanging="1143"/>
      </w:pPr>
      <w:rPr>
        <w:rFonts w:hint="default"/>
        <w:lang w:val="ru-RU" w:eastAsia="en-US" w:bidi="ar-SA"/>
      </w:rPr>
    </w:lvl>
    <w:lvl w:ilvl="8" w:tplc="39D40A7C">
      <w:numFmt w:val="bullet"/>
      <w:lvlText w:val="•"/>
      <w:lvlJc w:val="left"/>
      <w:pPr>
        <w:ind w:left="8063" w:hanging="1143"/>
      </w:pPr>
      <w:rPr>
        <w:rFonts w:hint="default"/>
        <w:lang w:val="ru-RU" w:eastAsia="en-US" w:bidi="ar-SA"/>
      </w:rPr>
    </w:lvl>
  </w:abstractNum>
  <w:abstractNum w:abstractNumId="107">
    <w:nsid w:val="3A6E528B"/>
    <w:multiLevelType w:val="hybridMultilevel"/>
    <w:tmpl w:val="C7628B92"/>
    <w:lvl w:ilvl="0" w:tplc="CA524C54">
      <w:numFmt w:val="bullet"/>
      <w:lvlText w:val="•"/>
      <w:lvlJc w:val="left"/>
      <w:pPr>
        <w:ind w:left="2128" w:hanging="706"/>
      </w:pPr>
      <w:rPr>
        <w:rFonts w:ascii="Times New Roman" w:eastAsia="Times New Roman" w:hAnsi="Times New Roman" w:cs="Times New Roman" w:hint="default"/>
        <w:w w:val="100"/>
        <w:sz w:val="24"/>
        <w:szCs w:val="24"/>
        <w:lang w:val="ru-RU" w:eastAsia="en-US" w:bidi="ar-SA"/>
      </w:rPr>
    </w:lvl>
    <w:lvl w:ilvl="1" w:tplc="AF409EC6">
      <w:numFmt w:val="bullet"/>
      <w:lvlText w:val="•"/>
      <w:lvlJc w:val="left"/>
      <w:pPr>
        <w:ind w:left="3004" w:hanging="706"/>
      </w:pPr>
      <w:rPr>
        <w:rFonts w:hint="default"/>
        <w:lang w:val="ru-RU" w:eastAsia="en-US" w:bidi="ar-SA"/>
      </w:rPr>
    </w:lvl>
    <w:lvl w:ilvl="2" w:tplc="8A009F28">
      <w:numFmt w:val="bullet"/>
      <w:lvlText w:val="•"/>
      <w:lvlJc w:val="left"/>
      <w:pPr>
        <w:ind w:left="3889" w:hanging="706"/>
      </w:pPr>
      <w:rPr>
        <w:rFonts w:hint="default"/>
        <w:lang w:val="ru-RU" w:eastAsia="en-US" w:bidi="ar-SA"/>
      </w:rPr>
    </w:lvl>
    <w:lvl w:ilvl="3" w:tplc="37B0B6F8">
      <w:numFmt w:val="bullet"/>
      <w:lvlText w:val="•"/>
      <w:lvlJc w:val="left"/>
      <w:pPr>
        <w:ind w:left="4774" w:hanging="706"/>
      </w:pPr>
      <w:rPr>
        <w:rFonts w:hint="default"/>
        <w:lang w:val="ru-RU" w:eastAsia="en-US" w:bidi="ar-SA"/>
      </w:rPr>
    </w:lvl>
    <w:lvl w:ilvl="4" w:tplc="DA2A4042">
      <w:numFmt w:val="bullet"/>
      <w:lvlText w:val="•"/>
      <w:lvlJc w:val="left"/>
      <w:pPr>
        <w:ind w:left="5659" w:hanging="706"/>
      </w:pPr>
      <w:rPr>
        <w:rFonts w:hint="default"/>
        <w:lang w:val="ru-RU" w:eastAsia="en-US" w:bidi="ar-SA"/>
      </w:rPr>
    </w:lvl>
    <w:lvl w:ilvl="5" w:tplc="8C0C248A">
      <w:numFmt w:val="bullet"/>
      <w:lvlText w:val="•"/>
      <w:lvlJc w:val="left"/>
      <w:pPr>
        <w:ind w:left="6544" w:hanging="706"/>
      </w:pPr>
      <w:rPr>
        <w:rFonts w:hint="default"/>
        <w:lang w:val="ru-RU" w:eastAsia="en-US" w:bidi="ar-SA"/>
      </w:rPr>
    </w:lvl>
    <w:lvl w:ilvl="6" w:tplc="372AC0F4">
      <w:numFmt w:val="bullet"/>
      <w:lvlText w:val="•"/>
      <w:lvlJc w:val="left"/>
      <w:pPr>
        <w:ind w:left="7429" w:hanging="706"/>
      </w:pPr>
      <w:rPr>
        <w:rFonts w:hint="default"/>
        <w:lang w:val="ru-RU" w:eastAsia="en-US" w:bidi="ar-SA"/>
      </w:rPr>
    </w:lvl>
    <w:lvl w:ilvl="7" w:tplc="E112EFD0">
      <w:numFmt w:val="bullet"/>
      <w:lvlText w:val="•"/>
      <w:lvlJc w:val="left"/>
      <w:pPr>
        <w:ind w:left="8314" w:hanging="706"/>
      </w:pPr>
      <w:rPr>
        <w:rFonts w:hint="default"/>
        <w:lang w:val="ru-RU" w:eastAsia="en-US" w:bidi="ar-SA"/>
      </w:rPr>
    </w:lvl>
    <w:lvl w:ilvl="8" w:tplc="B9DE1A86">
      <w:numFmt w:val="bullet"/>
      <w:lvlText w:val="•"/>
      <w:lvlJc w:val="left"/>
      <w:pPr>
        <w:ind w:left="9199" w:hanging="706"/>
      </w:pPr>
      <w:rPr>
        <w:rFonts w:hint="default"/>
        <w:lang w:val="ru-RU" w:eastAsia="en-US" w:bidi="ar-SA"/>
      </w:rPr>
    </w:lvl>
  </w:abstractNum>
  <w:abstractNum w:abstractNumId="108">
    <w:nsid w:val="3A812202"/>
    <w:multiLevelType w:val="hybridMultilevel"/>
    <w:tmpl w:val="AA60D4B8"/>
    <w:lvl w:ilvl="0" w:tplc="0304F48A">
      <w:numFmt w:val="bullet"/>
      <w:lvlText w:val="-"/>
      <w:lvlJc w:val="left"/>
      <w:pPr>
        <w:ind w:left="142" w:hanging="248"/>
      </w:pPr>
      <w:rPr>
        <w:rFonts w:ascii="Times New Roman" w:eastAsia="Times New Roman" w:hAnsi="Times New Roman" w:cs="Times New Roman" w:hint="default"/>
        <w:b w:val="0"/>
        <w:bCs w:val="0"/>
        <w:i w:val="0"/>
        <w:iCs w:val="0"/>
        <w:w w:val="99"/>
        <w:sz w:val="24"/>
        <w:szCs w:val="24"/>
        <w:lang w:val="ru-RU" w:eastAsia="en-US" w:bidi="ar-SA"/>
      </w:rPr>
    </w:lvl>
    <w:lvl w:ilvl="1" w:tplc="1304D9C8">
      <w:numFmt w:val="bullet"/>
      <w:lvlText w:val="•"/>
      <w:lvlJc w:val="left"/>
      <w:pPr>
        <w:ind w:left="437" w:hanging="248"/>
      </w:pPr>
      <w:rPr>
        <w:rFonts w:hint="default"/>
        <w:lang w:val="ru-RU" w:eastAsia="en-US" w:bidi="ar-SA"/>
      </w:rPr>
    </w:lvl>
    <w:lvl w:ilvl="2" w:tplc="6FE633D8">
      <w:numFmt w:val="bullet"/>
      <w:lvlText w:val="•"/>
      <w:lvlJc w:val="left"/>
      <w:pPr>
        <w:ind w:left="734" w:hanging="248"/>
      </w:pPr>
      <w:rPr>
        <w:rFonts w:hint="default"/>
        <w:lang w:val="ru-RU" w:eastAsia="en-US" w:bidi="ar-SA"/>
      </w:rPr>
    </w:lvl>
    <w:lvl w:ilvl="3" w:tplc="5D86596C">
      <w:numFmt w:val="bullet"/>
      <w:lvlText w:val="•"/>
      <w:lvlJc w:val="left"/>
      <w:pPr>
        <w:ind w:left="1031" w:hanging="248"/>
      </w:pPr>
      <w:rPr>
        <w:rFonts w:hint="default"/>
        <w:lang w:val="ru-RU" w:eastAsia="en-US" w:bidi="ar-SA"/>
      </w:rPr>
    </w:lvl>
    <w:lvl w:ilvl="4" w:tplc="1F80F948">
      <w:numFmt w:val="bullet"/>
      <w:lvlText w:val="•"/>
      <w:lvlJc w:val="left"/>
      <w:pPr>
        <w:ind w:left="1328" w:hanging="248"/>
      </w:pPr>
      <w:rPr>
        <w:rFonts w:hint="default"/>
        <w:lang w:val="ru-RU" w:eastAsia="en-US" w:bidi="ar-SA"/>
      </w:rPr>
    </w:lvl>
    <w:lvl w:ilvl="5" w:tplc="FA82E9AE">
      <w:numFmt w:val="bullet"/>
      <w:lvlText w:val="•"/>
      <w:lvlJc w:val="left"/>
      <w:pPr>
        <w:ind w:left="1625" w:hanging="248"/>
      </w:pPr>
      <w:rPr>
        <w:rFonts w:hint="default"/>
        <w:lang w:val="ru-RU" w:eastAsia="en-US" w:bidi="ar-SA"/>
      </w:rPr>
    </w:lvl>
    <w:lvl w:ilvl="6" w:tplc="56A2E170">
      <w:numFmt w:val="bullet"/>
      <w:lvlText w:val="•"/>
      <w:lvlJc w:val="left"/>
      <w:pPr>
        <w:ind w:left="1922" w:hanging="248"/>
      </w:pPr>
      <w:rPr>
        <w:rFonts w:hint="default"/>
        <w:lang w:val="ru-RU" w:eastAsia="en-US" w:bidi="ar-SA"/>
      </w:rPr>
    </w:lvl>
    <w:lvl w:ilvl="7" w:tplc="315010C0">
      <w:numFmt w:val="bullet"/>
      <w:lvlText w:val="•"/>
      <w:lvlJc w:val="left"/>
      <w:pPr>
        <w:ind w:left="2219" w:hanging="248"/>
      </w:pPr>
      <w:rPr>
        <w:rFonts w:hint="default"/>
        <w:lang w:val="ru-RU" w:eastAsia="en-US" w:bidi="ar-SA"/>
      </w:rPr>
    </w:lvl>
    <w:lvl w:ilvl="8" w:tplc="DC8EB27C">
      <w:numFmt w:val="bullet"/>
      <w:lvlText w:val="•"/>
      <w:lvlJc w:val="left"/>
      <w:pPr>
        <w:ind w:left="2516" w:hanging="248"/>
      </w:pPr>
      <w:rPr>
        <w:rFonts w:hint="default"/>
        <w:lang w:val="ru-RU" w:eastAsia="en-US" w:bidi="ar-SA"/>
      </w:rPr>
    </w:lvl>
  </w:abstractNum>
  <w:abstractNum w:abstractNumId="109">
    <w:nsid w:val="3BB3702F"/>
    <w:multiLevelType w:val="hybridMultilevel"/>
    <w:tmpl w:val="3350CBEA"/>
    <w:lvl w:ilvl="0" w:tplc="6C4C1720">
      <w:numFmt w:val="bullet"/>
      <w:lvlText w:val="•"/>
      <w:lvlJc w:val="left"/>
      <w:pPr>
        <w:ind w:left="2117" w:hanging="245"/>
      </w:pPr>
      <w:rPr>
        <w:rFonts w:ascii="Times New Roman" w:eastAsia="Times New Roman" w:hAnsi="Times New Roman" w:cs="Times New Roman" w:hint="default"/>
        <w:w w:val="100"/>
        <w:sz w:val="24"/>
        <w:szCs w:val="24"/>
        <w:lang w:val="ru-RU" w:eastAsia="en-US" w:bidi="ar-SA"/>
      </w:rPr>
    </w:lvl>
    <w:lvl w:ilvl="1" w:tplc="9612CB72">
      <w:numFmt w:val="bullet"/>
      <w:lvlText w:val="•"/>
      <w:lvlJc w:val="left"/>
      <w:pPr>
        <w:ind w:left="3035" w:hanging="245"/>
      </w:pPr>
      <w:rPr>
        <w:rFonts w:hint="default"/>
        <w:lang w:val="ru-RU" w:eastAsia="en-US" w:bidi="ar-SA"/>
      </w:rPr>
    </w:lvl>
    <w:lvl w:ilvl="2" w:tplc="50AC5A9C">
      <w:numFmt w:val="bullet"/>
      <w:lvlText w:val="•"/>
      <w:lvlJc w:val="left"/>
      <w:pPr>
        <w:ind w:left="3951" w:hanging="245"/>
      </w:pPr>
      <w:rPr>
        <w:rFonts w:hint="default"/>
        <w:lang w:val="ru-RU" w:eastAsia="en-US" w:bidi="ar-SA"/>
      </w:rPr>
    </w:lvl>
    <w:lvl w:ilvl="3" w:tplc="728E53AE">
      <w:numFmt w:val="bullet"/>
      <w:lvlText w:val="•"/>
      <w:lvlJc w:val="left"/>
      <w:pPr>
        <w:ind w:left="4867" w:hanging="245"/>
      </w:pPr>
      <w:rPr>
        <w:rFonts w:hint="default"/>
        <w:lang w:val="ru-RU" w:eastAsia="en-US" w:bidi="ar-SA"/>
      </w:rPr>
    </w:lvl>
    <w:lvl w:ilvl="4" w:tplc="91B8E37E">
      <w:numFmt w:val="bullet"/>
      <w:lvlText w:val="•"/>
      <w:lvlJc w:val="left"/>
      <w:pPr>
        <w:ind w:left="5783" w:hanging="245"/>
      </w:pPr>
      <w:rPr>
        <w:rFonts w:hint="default"/>
        <w:lang w:val="ru-RU" w:eastAsia="en-US" w:bidi="ar-SA"/>
      </w:rPr>
    </w:lvl>
    <w:lvl w:ilvl="5" w:tplc="FB9E6000">
      <w:numFmt w:val="bullet"/>
      <w:lvlText w:val="•"/>
      <w:lvlJc w:val="left"/>
      <w:pPr>
        <w:ind w:left="6699" w:hanging="245"/>
      </w:pPr>
      <w:rPr>
        <w:rFonts w:hint="default"/>
        <w:lang w:val="ru-RU" w:eastAsia="en-US" w:bidi="ar-SA"/>
      </w:rPr>
    </w:lvl>
    <w:lvl w:ilvl="6" w:tplc="6BAE8D26">
      <w:numFmt w:val="bullet"/>
      <w:lvlText w:val="•"/>
      <w:lvlJc w:val="left"/>
      <w:pPr>
        <w:ind w:left="7615" w:hanging="245"/>
      </w:pPr>
      <w:rPr>
        <w:rFonts w:hint="default"/>
        <w:lang w:val="ru-RU" w:eastAsia="en-US" w:bidi="ar-SA"/>
      </w:rPr>
    </w:lvl>
    <w:lvl w:ilvl="7" w:tplc="5DA601EA">
      <w:numFmt w:val="bullet"/>
      <w:lvlText w:val="•"/>
      <w:lvlJc w:val="left"/>
      <w:pPr>
        <w:ind w:left="8531" w:hanging="245"/>
      </w:pPr>
      <w:rPr>
        <w:rFonts w:hint="default"/>
        <w:lang w:val="ru-RU" w:eastAsia="en-US" w:bidi="ar-SA"/>
      </w:rPr>
    </w:lvl>
    <w:lvl w:ilvl="8" w:tplc="EEBE9EEA">
      <w:numFmt w:val="bullet"/>
      <w:lvlText w:val="•"/>
      <w:lvlJc w:val="left"/>
      <w:pPr>
        <w:ind w:left="9447" w:hanging="245"/>
      </w:pPr>
      <w:rPr>
        <w:rFonts w:hint="default"/>
        <w:lang w:val="ru-RU" w:eastAsia="en-US" w:bidi="ar-SA"/>
      </w:rPr>
    </w:lvl>
  </w:abstractNum>
  <w:abstractNum w:abstractNumId="110">
    <w:nsid w:val="3C21741F"/>
    <w:multiLevelType w:val="hybridMultilevel"/>
    <w:tmpl w:val="56C2D09A"/>
    <w:lvl w:ilvl="0" w:tplc="2040A532">
      <w:start w:val="1"/>
      <w:numFmt w:val="decimal"/>
      <w:lvlText w:val="%1."/>
      <w:lvlJc w:val="left"/>
      <w:pPr>
        <w:ind w:left="1099" w:hanging="360"/>
        <w:jc w:val="left"/>
      </w:pPr>
      <w:rPr>
        <w:rFonts w:ascii="Times New Roman" w:eastAsia="Times New Roman" w:hAnsi="Times New Roman" w:cs="Times New Roman" w:hint="default"/>
        <w:w w:val="100"/>
        <w:sz w:val="24"/>
        <w:szCs w:val="24"/>
        <w:lang w:val="ru-RU" w:eastAsia="en-US" w:bidi="ar-SA"/>
      </w:rPr>
    </w:lvl>
    <w:lvl w:ilvl="1" w:tplc="DA046258">
      <w:numFmt w:val="bullet"/>
      <w:lvlText w:val="•"/>
      <w:lvlJc w:val="left"/>
      <w:pPr>
        <w:ind w:left="1991" w:hanging="360"/>
      </w:pPr>
      <w:rPr>
        <w:rFonts w:hint="default"/>
        <w:lang w:val="ru-RU" w:eastAsia="en-US" w:bidi="ar-SA"/>
      </w:rPr>
    </w:lvl>
    <w:lvl w:ilvl="2" w:tplc="1E0048E4">
      <w:numFmt w:val="bullet"/>
      <w:lvlText w:val="•"/>
      <w:lvlJc w:val="left"/>
      <w:pPr>
        <w:ind w:left="2883" w:hanging="360"/>
      </w:pPr>
      <w:rPr>
        <w:rFonts w:hint="default"/>
        <w:lang w:val="ru-RU" w:eastAsia="en-US" w:bidi="ar-SA"/>
      </w:rPr>
    </w:lvl>
    <w:lvl w:ilvl="3" w:tplc="C79E8A48">
      <w:numFmt w:val="bullet"/>
      <w:lvlText w:val="•"/>
      <w:lvlJc w:val="left"/>
      <w:pPr>
        <w:ind w:left="3775" w:hanging="360"/>
      </w:pPr>
      <w:rPr>
        <w:rFonts w:hint="default"/>
        <w:lang w:val="ru-RU" w:eastAsia="en-US" w:bidi="ar-SA"/>
      </w:rPr>
    </w:lvl>
    <w:lvl w:ilvl="4" w:tplc="8E8E64E6">
      <w:numFmt w:val="bullet"/>
      <w:lvlText w:val="•"/>
      <w:lvlJc w:val="left"/>
      <w:pPr>
        <w:ind w:left="4667" w:hanging="360"/>
      </w:pPr>
      <w:rPr>
        <w:rFonts w:hint="default"/>
        <w:lang w:val="ru-RU" w:eastAsia="en-US" w:bidi="ar-SA"/>
      </w:rPr>
    </w:lvl>
    <w:lvl w:ilvl="5" w:tplc="515A5750">
      <w:numFmt w:val="bullet"/>
      <w:lvlText w:val="•"/>
      <w:lvlJc w:val="left"/>
      <w:pPr>
        <w:ind w:left="5559" w:hanging="360"/>
      </w:pPr>
      <w:rPr>
        <w:rFonts w:hint="default"/>
        <w:lang w:val="ru-RU" w:eastAsia="en-US" w:bidi="ar-SA"/>
      </w:rPr>
    </w:lvl>
    <w:lvl w:ilvl="6" w:tplc="2CF65702">
      <w:numFmt w:val="bullet"/>
      <w:lvlText w:val="•"/>
      <w:lvlJc w:val="left"/>
      <w:pPr>
        <w:ind w:left="6451" w:hanging="360"/>
      </w:pPr>
      <w:rPr>
        <w:rFonts w:hint="default"/>
        <w:lang w:val="ru-RU" w:eastAsia="en-US" w:bidi="ar-SA"/>
      </w:rPr>
    </w:lvl>
    <w:lvl w:ilvl="7" w:tplc="7FBEFFD8">
      <w:numFmt w:val="bullet"/>
      <w:lvlText w:val="•"/>
      <w:lvlJc w:val="left"/>
      <w:pPr>
        <w:ind w:left="7343" w:hanging="360"/>
      </w:pPr>
      <w:rPr>
        <w:rFonts w:hint="default"/>
        <w:lang w:val="ru-RU" w:eastAsia="en-US" w:bidi="ar-SA"/>
      </w:rPr>
    </w:lvl>
    <w:lvl w:ilvl="8" w:tplc="CC021B6A">
      <w:numFmt w:val="bullet"/>
      <w:lvlText w:val="•"/>
      <w:lvlJc w:val="left"/>
      <w:pPr>
        <w:ind w:left="8235" w:hanging="360"/>
      </w:pPr>
      <w:rPr>
        <w:rFonts w:hint="default"/>
        <w:lang w:val="ru-RU" w:eastAsia="en-US" w:bidi="ar-SA"/>
      </w:rPr>
    </w:lvl>
  </w:abstractNum>
  <w:abstractNum w:abstractNumId="111">
    <w:nsid w:val="3CBE73A7"/>
    <w:multiLevelType w:val="hybridMultilevel"/>
    <w:tmpl w:val="948A1758"/>
    <w:lvl w:ilvl="0" w:tplc="00561A8A">
      <w:start w:val="1"/>
      <w:numFmt w:val="decimal"/>
      <w:lvlText w:val="%1)"/>
      <w:lvlJc w:val="left"/>
      <w:pPr>
        <w:ind w:left="720" w:hanging="360"/>
      </w:pPr>
      <w:rPr>
        <w:rFonts w:asciiTheme="minorHAnsi" w:hAnsiTheme="minorHAnsi" w:hint="default"/>
      </w:rPr>
    </w:lvl>
    <w:lvl w:ilvl="1" w:tplc="8A1E3FFA" w:tentative="1">
      <w:start w:val="1"/>
      <w:numFmt w:val="lowerLetter"/>
      <w:lvlText w:val="%2."/>
      <w:lvlJc w:val="left"/>
      <w:pPr>
        <w:ind w:left="1440" w:hanging="360"/>
      </w:pPr>
    </w:lvl>
    <w:lvl w:ilvl="2" w:tplc="BDC4799A" w:tentative="1">
      <w:start w:val="1"/>
      <w:numFmt w:val="lowerRoman"/>
      <w:lvlText w:val="%3."/>
      <w:lvlJc w:val="right"/>
      <w:pPr>
        <w:ind w:left="2160" w:hanging="180"/>
      </w:pPr>
    </w:lvl>
    <w:lvl w:ilvl="3" w:tplc="8CCA8268" w:tentative="1">
      <w:start w:val="1"/>
      <w:numFmt w:val="decimal"/>
      <w:lvlText w:val="%4."/>
      <w:lvlJc w:val="left"/>
      <w:pPr>
        <w:ind w:left="2880" w:hanging="360"/>
      </w:pPr>
    </w:lvl>
    <w:lvl w:ilvl="4" w:tplc="4A60D752" w:tentative="1">
      <w:start w:val="1"/>
      <w:numFmt w:val="lowerLetter"/>
      <w:lvlText w:val="%5."/>
      <w:lvlJc w:val="left"/>
      <w:pPr>
        <w:ind w:left="3600" w:hanging="360"/>
      </w:pPr>
    </w:lvl>
    <w:lvl w:ilvl="5" w:tplc="F000FA6E" w:tentative="1">
      <w:start w:val="1"/>
      <w:numFmt w:val="lowerRoman"/>
      <w:lvlText w:val="%6."/>
      <w:lvlJc w:val="right"/>
      <w:pPr>
        <w:ind w:left="4320" w:hanging="180"/>
      </w:pPr>
    </w:lvl>
    <w:lvl w:ilvl="6" w:tplc="F0209FD2" w:tentative="1">
      <w:start w:val="1"/>
      <w:numFmt w:val="decimal"/>
      <w:lvlText w:val="%7."/>
      <w:lvlJc w:val="left"/>
      <w:pPr>
        <w:ind w:left="5040" w:hanging="360"/>
      </w:pPr>
    </w:lvl>
    <w:lvl w:ilvl="7" w:tplc="A4BC2E90" w:tentative="1">
      <w:start w:val="1"/>
      <w:numFmt w:val="lowerLetter"/>
      <w:lvlText w:val="%8."/>
      <w:lvlJc w:val="left"/>
      <w:pPr>
        <w:ind w:left="5760" w:hanging="360"/>
      </w:pPr>
    </w:lvl>
    <w:lvl w:ilvl="8" w:tplc="AF10A29A" w:tentative="1">
      <w:start w:val="1"/>
      <w:numFmt w:val="lowerRoman"/>
      <w:lvlText w:val="%9."/>
      <w:lvlJc w:val="right"/>
      <w:pPr>
        <w:ind w:left="6480" w:hanging="180"/>
      </w:pPr>
    </w:lvl>
  </w:abstractNum>
  <w:abstractNum w:abstractNumId="112">
    <w:nsid w:val="3E033036"/>
    <w:multiLevelType w:val="hybridMultilevel"/>
    <w:tmpl w:val="68C821F6"/>
    <w:lvl w:ilvl="0" w:tplc="1DE8D46C">
      <w:numFmt w:val="bullet"/>
      <w:lvlText w:val="-"/>
      <w:lvlJc w:val="left"/>
      <w:pPr>
        <w:ind w:left="220" w:hanging="241"/>
      </w:pPr>
      <w:rPr>
        <w:rFonts w:ascii="Times New Roman" w:eastAsia="Times New Roman" w:hAnsi="Times New Roman" w:cs="Times New Roman" w:hint="default"/>
        <w:w w:val="94"/>
        <w:sz w:val="24"/>
        <w:szCs w:val="24"/>
        <w:lang w:val="ru-RU" w:eastAsia="en-US" w:bidi="ar-SA"/>
      </w:rPr>
    </w:lvl>
    <w:lvl w:ilvl="1" w:tplc="C59C7760">
      <w:numFmt w:val="bullet"/>
      <w:lvlText w:val="•"/>
      <w:lvlJc w:val="left"/>
      <w:pPr>
        <w:ind w:left="1199" w:hanging="241"/>
      </w:pPr>
      <w:rPr>
        <w:rFonts w:hint="default"/>
        <w:lang w:val="ru-RU" w:eastAsia="en-US" w:bidi="ar-SA"/>
      </w:rPr>
    </w:lvl>
    <w:lvl w:ilvl="2" w:tplc="1E1ED6BC">
      <w:numFmt w:val="bullet"/>
      <w:lvlText w:val="•"/>
      <w:lvlJc w:val="left"/>
      <w:pPr>
        <w:ind w:left="2179" w:hanging="241"/>
      </w:pPr>
      <w:rPr>
        <w:rFonts w:hint="default"/>
        <w:lang w:val="ru-RU" w:eastAsia="en-US" w:bidi="ar-SA"/>
      </w:rPr>
    </w:lvl>
    <w:lvl w:ilvl="3" w:tplc="7C568BB6">
      <w:numFmt w:val="bullet"/>
      <w:lvlText w:val="•"/>
      <w:lvlJc w:val="left"/>
      <w:pPr>
        <w:ind w:left="3159" w:hanging="241"/>
      </w:pPr>
      <w:rPr>
        <w:rFonts w:hint="default"/>
        <w:lang w:val="ru-RU" w:eastAsia="en-US" w:bidi="ar-SA"/>
      </w:rPr>
    </w:lvl>
    <w:lvl w:ilvl="4" w:tplc="552498D2">
      <w:numFmt w:val="bullet"/>
      <w:lvlText w:val="•"/>
      <w:lvlJc w:val="left"/>
      <w:pPr>
        <w:ind w:left="4139" w:hanging="241"/>
      </w:pPr>
      <w:rPr>
        <w:rFonts w:hint="default"/>
        <w:lang w:val="ru-RU" w:eastAsia="en-US" w:bidi="ar-SA"/>
      </w:rPr>
    </w:lvl>
    <w:lvl w:ilvl="5" w:tplc="2A78B390">
      <w:numFmt w:val="bullet"/>
      <w:lvlText w:val="•"/>
      <w:lvlJc w:val="left"/>
      <w:pPr>
        <w:ind w:left="5119" w:hanging="241"/>
      </w:pPr>
      <w:rPr>
        <w:rFonts w:hint="default"/>
        <w:lang w:val="ru-RU" w:eastAsia="en-US" w:bidi="ar-SA"/>
      </w:rPr>
    </w:lvl>
    <w:lvl w:ilvl="6" w:tplc="09427988">
      <w:numFmt w:val="bullet"/>
      <w:lvlText w:val="•"/>
      <w:lvlJc w:val="left"/>
      <w:pPr>
        <w:ind w:left="6099" w:hanging="241"/>
      </w:pPr>
      <w:rPr>
        <w:rFonts w:hint="default"/>
        <w:lang w:val="ru-RU" w:eastAsia="en-US" w:bidi="ar-SA"/>
      </w:rPr>
    </w:lvl>
    <w:lvl w:ilvl="7" w:tplc="EABA662A">
      <w:numFmt w:val="bullet"/>
      <w:lvlText w:val="•"/>
      <w:lvlJc w:val="left"/>
      <w:pPr>
        <w:ind w:left="7079" w:hanging="241"/>
      </w:pPr>
      <w:rPr>
        <w:rFonts w:hint="default"/>
        <w:lang w:val="ru-RU" w:eastAsia="en-US" w:bidi="ar-SA"/>
      </w:rPr>
    </w:lvl>
    <w:lvl w:ilvl="8" w:tplc="C67CF65E">
      <w:numFmt w:val="bullet"/>
      <w:lvlText w:val="•"/>
      <w:lvlJc w:val="left"/>
      <w:pPr>
        <w:ind w:left="8059" w:hanging="241"/>
      </w:pPr>
      <w:rPr>
        <w:rFonts w:hint="default"/>
        <w:lang w:val="ru-RU" w:eastAsia="en-US" w:bidi="ar-SA"/>
      </w:rPr>
    </w:lvl>
  </w:abstractNum>
  <w:abstractNum w:abstractNumId="113">
    <w:nsid w:val="3E0C0768"/>
    <w:multiLevelType w:val="hybridMultilevel"/>
    <w:tmpl w:val="84F05FD6"/>
    <w:lvl w:ilvl="0" w:tplc="47108676">
      <w:start w:val="1"/>
      <w:numFmt w:val="bullet"/>
      <w:lvlText w:val=""/>
      <w:lvlJc w:val="left"/>
      <w:pPr>
        <w:ind w:left="1080" w:hanging="360"/>
      </w:pPr>
      <w:rPr>
        <w:rFonts w:ascii="Symbol" w:hAnsi="Symbol" w:hint="default"/>
      </w:rPr>
    </w:lvl>
    <w:lvl w:ilvl="1" w:tplc="058C4C16" w:tentative="1">
      <w:start w:val="1"/>
      <w:numFmt w:val="bullet"/>
      <w:lvlText w:val="o"/>
      <w:lvlJc w:val="left"/>
      <w:pPr>
        <w:ind w:left="1800" w:hanging="360"/>
      </w:pPr>
      <w:rPr>
        <w:rFonts w:ascii="Courier New" w:hAnsi="Courier New" w:cs="Courier New" w:hint="default"/>
      </w:rPr>
    </w:lvl>
    <w:lvl w:ilvl="2" w:tplc="4DE483AA" w:tentative="1">
      <w:start w:val="1"/>
      <w:numFmt w:val="bullet"/>
      <w:lvlText w:val=""/>
      <w:lvlJc w:val="left"/>
      <w:pPr>
        <w:ind w:left="2520" w:hanging="360"/>
      </w:pPr>
      <w:rPr>
        <w:rFonts w:ascii="Wingdings" w:hAnsi="Wingdings" w:hint="default"/>
      </w:rPr>
    </w:lvl>
    <w:lvl w:ilvl="3" w:tplc="93885E18" w:tentative="1">
      <w:start w:val="1"/>
      <w:numFmt w:val="bullet"/>
      <w:lvlText w:val=""/>
      <w:lvlJc w:val="left"/>
      <w:pPr>
        <w:ind w:left="3240" w:hanging="360"/>
      </w:pPr>
      <w:rPr>
        <w:rFonts w:ascii="Symbol" w:hAnsi="Symbol" w:hint="default"/>
      </w:rPr>
    </w:lvl>
    <w:lvl w:ilvl="4" w:tplc="582055E0" w:tentative="1">
      <w:start w:val="1"/>
      <w:numFmt w:val="bullet"/>
      <w:lvlText w:val="o"/>
      <w:lvlJc w:val="left"/>
      <w:pPr>
        <w:ind w:left="3960" w:hanging="360"/>
      </w:pPr>
      <w:rPr>
        <w:rFonts w:ascii="Courier New" w:hAnsi="Courier New" w:cs="Courier New" w:hint="default"/>
      </w:rPr>
    </w:lvl>
    <w:lvl w:ilvl="5" w:tplc="EE8CF742" w:tentative="1">
      <w:start w:val="1"/>
      <w:numFmt w:val="bullet"/>
      <w:lvlText w:val=""/>
      <w:lvlJc w:val="left"/>
      <w:pPr>
        <w:ind w:left="4680" w:hanging="360"/>
      </w:pPr>
      <w:rPr>
        <w:rFonts w:ascii="Wingdings" w:hAnsi="Wingdings" w:hint="default"/>
      </w:rPr>
    </w:lvl>
    <w:lvl w:ilvl="6" w:tplc="502AD966" w:tentative="1">
      <w:start w:val="1"/>
      <w:numFmt w:val="bullet"/>
      <w:lvlText w:val=""/>
      <w:lvlJc w:val="left"/>
      <w:pPr>
        <w:ind w:left="5400" w:hanging="360"/>
      </w:pPr>
      <w:rPr>
        <w:rFonts w:ascii="Symbol" w:hAnsi="Symbol" w:hint="default"/>
      </w:rPr>
    </w:lvl>
    <w:lvl w:ilvl="7" w:tplc="9BFC9C96" w:tentative="1">
      <w:start w:val="1"/>
      <w:numFmt w:val="bullet"/>
      <w:lvlText w:val="o"/>
      <w:lvlJc w:val="left"/>
      <w:pPr>
        <w:ind w:left="6120" w:hanging="360"/>
      </w:pPr>
      <w:rPr>
        <w:rFonts w:ascii="Courier New" w:hAnsi="Courier New" w:cs="Courier New" w:hint="default"/>
      </w:rPr>
    </w:lvl>
    <w:lvl w:ilvl="8" w:tplc="AD169170" w:tentative="1">
      <w:start w:val="1"/>
      <w:numFmt w:val="bullet"/>
      <w:lvlText w:val=""/>
      <w:lvlJc w:val="left"/>
      <w:pPr>
        <w:ind w:left="6840" w:hanging="360"/>
      </w:pPr>
      <w:rPr>
        <w:rFonts w:ascii="Wingdings" w:hAnsi="Wingdings" w:hint="default"/>
      </w:rPr>
    </w:lvl>
  </w:abstractNum>
  <w:abstractNum w:abstractNumId="114">
    <w:nsid w:val="3EA21656"/>
    <w:multiLevelType w:val="hybridMultilevel"/>
    <w:tmpl w:val="3A460708"/>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973FF3"/>
    <w:multiLevelType w:val="hybridMultilevel"/>
    <w:tmpl w:val="0E8C95AE"/>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FC05DD5"/>
    <w:multiLevelType w:val="hybridMultilevel"/>
    <w:tmpl w:val="E1A2B300"/>
    <w:lvl w:ilvl="0" w:tplc="84AAD82A">
      <w:start w:val="1"/>
      <w:numFmt w:val="decimal"/>
      <w:lvlText w:val="%1."/>
      <w:lvlJc w:val="left"/>
      <w:pPr>
        <w:ind w:left="859" w:hanging="361"/>
        <w:jc w:val="left"/>
      </w:pPr>
      <w:rPr>
        <w:rFonts w:ascii="Times New Roman" w:eastAsia="Times New Roman" w:hAnsi="Times New Roman" w:cs="Times New Roman" w:hint="default"/>
        <w:w w:val="100"/>
        <w:sz w:val="24"/>
        <w:szCs w:val="24"/>
        <w:lang w:val="ru-RU" w:eastAsia="en-US" w:bidi="ar-SA"/>
      </w:rPr>
    </w:lvl>
    <w:lvl w:ilvl="1" w:tplc="4B600654">
      <w:numFmt w:val="bullet"/>
      <w:lvlText w:val="•"/>
      <w:lvlJc w:val="left"/>
      <w:pPr>
        <w:ind w:left="2448" w:hanging="370"/>
      </w:pPr>
      <w:rPr>
        <w:rFonts w:ascii="Times New Roman" w:eastAsia="Times New Roman" w:hAnsi="Times New Roman" w:cs="Times New Roman" w:hint="default"/>
        <w:w w:val="100"/>
        <w:sz w:val="24"/>
        <w:szCs w:val="24"/>
        <w:lang w:val="ru-RU" w:eastAsia="en-US" w:bidi="ar-SA"/>
      </w:rPr>
    </w:lvl>
    <w:lvl w:ilvl="2" w:tplc="2678166A">
      <w:numFmt w:val="bullet"/>
      <w:lvlText w:val="•"/>
      <w:lvlJc w:val="left"/>
      <w:pPr>
        <w:ind w:left="3282" w:hanging="370"/>
      </w:pPr>
      <w:rPr>
        <w:rFonts w:hint="default"/>
        <w:lang w:val="ru-RU" w:eastAsia="en-US" w:bidi="ar-SA"/>
      </w:rPr>
    </w:lvl>
    <w:lvl w:ilvl="3" w:tplc="4D762C8E">
      <w:numFmt w:val="bullet"/>
      <w:lvlText w:val="•"/>
      <w:lvlJc w:val="left"/>
      <w:pPr>
        <w:ind w:left="4124" w:hanging="370"/>
      </w:pPr>
      <w:rPr>
        <w:rFonts w:hint="default"/>
        <w:lang w:val="ru-RU" w:eastAsia="en-US" w:bidi="ar-SA"/>
      </w:rPr>
    </w:lvl>
    <w:lvl w:ilvl="4" w:tplc="AA285F02">
      <w:numFmt w:val="bullet"/>
      <w:lvlText w:val="•"/>
      <w:lvlJc w:val="left"/>
      <w:pPr>
        <w:ind w:left="4966" w:hanging="370"/>
      </w:pPr>
      <w:rPr>
        <w:rFonts w:hint="default"/>
        <w:lang w:val="ru-RU" w:eastAsia="en-US" w:bidi="ar-SA"/>
      </w:rPr>
    </w:lvl>
    <w:lvl w:ilvl="5" w:tplc="4DEE2B86">
      <w:numFmt w:val="bullet"/>
      <w:lvlText w:val="•"/>
      <w:lvlJc w:val="left"/>
      <w:pPr>
        <w:ind w:left="5808" w:hanging="370"/>
      </w:pPr>
      <w:rPr>
        <w:rFonts w:hint="default"/>
        <w:lang w:val="ru-RU" w:eastAsia="en-US" w:bidi="ar-SA"/>
      </w:rPr>
    </w:lvl>
    <w:lvl w:ilvl="6" w:tplc="3AF89822">
      <w:numFmt w:val="bullet"/>
      <w:lvlText w:val="•"/>
      <w:lvlJc w:val="left"/>
      <w:pPr>
        <w:ind w:left="6650" w:hanging="370"/>
      </w:pPr>
      <w:rPr>
        <w:rFonts w:hint="default"/>
        <w:lang w:val="ru-RU" w:eastAsia="en-US" w:bidi="ar-SA"/>
      </w:rPr>
    </w:lvl>
    <w:lvl w:ilvl="7" w:tplc="F6EA1A14">
      <w:numFmt w:val="bullet"/>
      <w:lvlText w:val="•"/>
      <w:lvlJc w:val="left"/>
      <w:pPr>
        <w:ind w:left="7492" w:hanging="370"/>
      </w:pPr>
      <w:rPr>
        <w:rFonts w:hint="default"/>
        <w:lang w:val="ru-RU" w:eastAsia="en-US" w:bidi="ar-SA"/>
      </w:rPr>
    </w:lvl>
    <w:lvl w:ilvl="8" w:tplc="BCC439EC">
      <w:numFmt w:val="bullet"/>
      <w:lvlText w:val="•"/>
      <w:lvlJc w:val="left"/>
      <w:pPr>
        <w:ind w:left="8334" w:hanging="370"/>
      </w:pPr>
      <w:rPr>
        <w:rFonts w:hint="default"/>
        <w:lang w:val="ru-RU" w:eastAsia="en-US" w:bidi="ar-SA"/>
      </w:rPr>
    </w:lvl>
  </w:abstractNum>
  <w:abstractNum w:abstractNumId="117">
    <w:nsid w:val="40BA6B63"/>
    <w:multiLevelType w:val="hybridMultilevel"/>
    <w:tmpl w:val="13A298A2"/>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1AC1FB6"/>
    <w:multiLevelType w:val="hybridMultilevel"/>
    <w:tmpl w:val="5E5C54A4"/>
    <w:lvl w:ilvl="0" w:tplc="900A75B6">
      <w:start w:val="1"/>
      <w:numFmt w:val="bullet"/>
      <w:lvlText w:val=""/>
      <w:lvlJc w:val="left"/>
      <w:pPr>
        <w:ind w:left="1080" w:hanging="360"/>
      </w:pPr>
      <w:rPr>
        <w:rFonts w:ascii="Symbol" w:hAnsi="Symbol" w:hint="default"/>
      </w:rPr>
    </w:lvl>
    <w:lvl w:ilvl="1" w:tplc="5772049C" w:tentative="1">
      <w:start w:val="1"/>
      <w:numFmt w:val="bullet"/>
      <w:lvlText w:val="o"/>
      <w:lvlJc w:val="left"/>
      <w:pPr>
        <w:ind w:left="1800" w:hanging="360"/>
      </w:pPr>
      <w:rPr>
        <w:rFonts w:ascii="Courier New" w:hAnsi="Courier New" w:cs="Courier New" w:hint="default"/>
      </w:rPr>
    </w:lvl>
    <w:lvl w:ilvl="2" w:tplc="3446B5DA" w:tentative="1">
      <w:start w:val="1"/>
      <w:numFmt w:val="bullet"/>
      <w:lvlText w:val=""/>
      <w:lvlJc w:val="left"/>
      <w:pPr>
        <w:ind w:left="2520" w:hanging="360"/>
      </w:pPr>
      <w:rPr>
        <w:rFonts w:ascii="Wingdings" w:hAnsi="Wingdings" w:hint="default"/>
      </w:rPr>
    </w:lvl>
    <w:lvl w:ilvl="3" w:tplc="077463A0" w:tentative="1">
      <w:start w:val="1"/>
      <w:numFmt w:val="bullet"/>
      <w:lvlText w:val=""/>
      <w:lvlJc w:val="left"/>
      <w:pPr>
        <w:ind w:left="3240" w:hanging="360"/>
      </w:pPr>
      <w:rPr>
        <w:rFonts w:ascii="Symbol" w:hAnsi="Symbol" w:hint="default"/>
      </w:rPr>
    </w:lvl>
    <w:lvl w:ilvl="4" w:tplc="855CBF34" w:tentative="1">
      <w:start w:val="1"/>
      <w:numFmt w:val="bullet"/>
      <w:lvlText w:val="o"/>
      <w:lvlJc w:val="left"/>
      <w:pPr>
        <w:ind w:left="3960" w:hanging="360"/>
      </w:pPr>
      <w:rPr>
        <w:rFonts w:ascii="Courier New" w:hAnsi="Courier New" w:cs="Courier New" w:hint="default"/>
      </w:rPr>
    </w:lvl>
    <w:lvl w:ilvl="5" w:tplc="DF264E00" w:tentative="1">
      <w:start w:val="1"/>
      <w:numFmt w:val="bullet"/>
      <w:lvlText w:val=""/>
      <w:lvlJc w:val="left"/>
      <w:pPr>
        <w:ind w:left="4680" w:hanging="360"/>
      </w:pPr>
      <w:rPr>
        <w:rFonts w:ascii="Wingdings" w:hAnsi="Wingdings" w:hint="default"/>
      </w:rPr>
    </w:lvl>
    <w:lvl w:ilvl="6" w:tplc="B5CAB180" w:tentative="1">
      <w:start w:val="1"/>
      <w:numFmt w:val="bullet"/>
      <w:lvlText w:val=""/>
      <w:lvlJc w:val="left"/>
      <w:pPr>
        <w:ind w:left="5400" w:hanging="360"/>
      </w:pPr>
      <w:rPr>
        <w:rFonts w:ascii="Symbol" w:hAnsi="Symbol" w:hint="default"/>
      </w:rPr>
    </w:lvl>
    <w:lvl w:ilvl="7" w:tplc="2A00CA4C" w:tentative="1">
      <w:start w:val="1"/>
      <w:numFmt w:val="bullet"/>
      <w:lvlText w:val="o"/>
      <w:lvlJc w:val="left"/>
      <w:pPr>
        <w:ind w:left="6120" w:hanging="360"/>
      </w:pPr>
      <w:rPr>
        <w:rFonts w:ascii="Courier New" w:hAnsi="Courier New" w:cs="Courier New" w:hint="default"/>
      </w:rPr>
    </w:lvl>
    <w:lvl w:ilvl="8" w:tplc="7E1EE324" w:tentative="1">
      <w:start w:val="1"/>
      <w:numFmt w:val="bullet"/>
      <w:lvlText w:val=""/>
      <w:lvlJc w:val="left"/>
      <w:pPr>
        <w:ind w:left="6840" w:hanging="360"/>
      </w:pPr>
      <w:rPr>
        <w:rFonts w:ascii="Wingdings" w:hAnsi="Wingdings" w:hint="default"/>
      </w:rPr>
    </w:lvl>
  </w:abstractNum>
  <w:abstractNum w:abstractNumId="119">
    <w:nsid w:val="42340667"/>
    <w:multiLevelType w:val="hybridMultilevel"/>
    <w:tmpl w:val="7912496C"/>
    <w:lvl w:ilvl="0" w:tplc="5B38E748">
      <w:start w:val="1"/>
      <w:numFmt w:val="bullet"/>
      <w:lvlText w:val=""/>
      <w:lvlJc w:val="left"/>
      <w:pPr>
        <w:ind w:left="720" w:hanging="360"/>
      </w:pPr>
      <w:rPr>
        <w:rFonts w:ascii="Symbol" w:hAnsi="Symbol" w:hint="default"/>
      </w:rPr>
    </w:lvl>
    <w:lvl w:ilvl="1" w:tplc="3CDC2BD4" w:tentative="1">
      <w:start w:val="1"/>
      <w:numFmt w:val="bullet"/>
      <w:lvlText w:val="o"/>
      <w:lvlJc w:val="left"/>
      <w:pPr>
        <w:ind w:left="1440" w:hanging="360"/>
      </w:pPr>
      <w:rPr>
        <w:rFonts w:ascii="Courier New" w:hAnsi="Courier New" w:cs="Courier New" w:hint="default"/>
      </w:rPr>
    </w:lvl>
    <w:lvl w:ilvl="2" w:tplc="D17AB042" w:tentative="1">
      <w:start w:val="1"/>
      <w:numFmt w:val="bullet"/>
      <w:lvlText w:val=""/>
      <w:lvlJc w:val="left"/>
      <w:pPr>
        <w:ind w:left="2160" w:hanging="360"/>
      </w:pPr>
      <w:rPr>
        <w:rFonts w:ascii="Wingdings" w:hAnsi="Wingdings" w:hint="default"/>
      </w:rPr>
    </w:lvl>
    <w:lvl w:ilvl="3" w:tplc="59987EC4" w:tentative="1">
      <w:start w:val="1"/>
      <w:numFmt w:val="bullet"/>
      <w:lvlText w:val=""/>
      <w:lvlJc w:val="left"/>
      <w:pPr>
        <w:ind w:left="2880" w:hanging="360"/>
      </w:pPr>
      <w:rPr>
        <w:rFonts w:ascii="Symbol" w:hAnsi="Symbol" w:hint="default"/>
      </w:rPr>
    </w:lvl>
    <w:lvl w:ilvl="4" w:tplc="861666CC" w:tentative="1">
      <w:start w:val="1"/>
      <w:numFmt w:val="bullet"/>
      <w:lvlText w:val="o"/>
      <w:lvlJc w:val="left"/>
      <w:pPr>
        <w:ind w:left="3600" w:hanging="360"/>
      </w:pPr>
      <w:rPr>
        <w:rFonts w:ascii="Courier New" w:hAnsi="Courier New" w:cs="Courier New" w:hint="default"/>
      </w:rPr>
    </w:lvl>
    <w:lvl w:ilvl="5" w:tplc="0C70A57C" w:tentative="1">
      <w:start w:val="1"/>
      <w:numFmt w:val="bullet"/>
      <w:lvlText w:val=""/>
      <w:lvlJc w:val="left"/>
      <w:pPr>
        <w:ind w:left="4320" w:hanging="360"/>
      </w:pPr>
      <w:rPr>
        <w:rFonts w:ascii="Wingdings" w:hAnsi="Wingdings" w:hint="default"/>
      </w:rPr>
    </w:lvl>
    <w:lvl w:ilvl="6" w:tplc="29644A60" w:tentative="1">
      <w:start w:val="1"/>
      <w:numFmt w:val="bullet"/>
      <w:lvlText w:val=""/>
      <w:lvlJc w:val="left"/>
      <w:pPr>
        <w:ind w:left="5040" w:hanging="360"/>
      </w:pPr>
      <w:rPr>
        <w:rFonts w:ascii="Symbol" w:hAnsi="Symbol" w:hint="default"/>
      </w:rPr>
    </w:lvl>
    <w:lvl w:ilvl="7" w:tplc="DACECC8A" w:tentative="1">
      <w:start w:val="1"/>
      <w:numFmt w:val="bullet"/>
      <w:lvlText w:val="o"/>
      <w:lvlJc w:val="left"/>
      <w:pPr>
        <w:ind w:left="5760" w:hanging="360"/>
      </w:pPr>
      <w:rPr>
        <w:rFonts w:ascii="Courier New" w:hAnsi="Courier New" w:cs="Courier New" w:hint="default"/>
      </w:rPr>
    </w:lvl>
    <w:lvl w:ilvl="8" w:tplc="80A48194" w:tentative="1">
      <w:start w:val="1"/>
      <w:numFmt w:val="bullet"/>
      <w:lvlText w:val=""/>
      <w:lvlJc w:val="left"/>
      <w:pPr>
        <w:ind w:left="6480" w:hanging="360"/>
      </w:pPr>
      <w:rPr>
        <w:rFonts w:ascii="Wingdings" w:hAnsi="Wingdings" w:hint="default"/>
      </w:rPr>
    </w:lvl>
  </w:abstractNum>
  <w:abstractNum w:abstractNumId="120">
    <w:nsid w:val="445D6B1F"/>
    <w:multiLevelType w:val="hybridMultilevel"/>
    <w:tmpl w:val="9D207472"/>
    <w:lvl w:ilvl="0" w:tplc="A6D00BBE">
      <w:start w:val="1"/>
      <w:numFmt w:val="decimal"/>
      <w:lvlText w:val="%1."/>
      <w:lvlJc w:val="left"/>
      <w:pPr>
        <w:ind w:left="244" w:hanging="707"/>
        <w:jc w:val="right"/>
      </w:pPr>
      <w:rPr>
        <w:rFonts w:ascii="Times New Roman" w:eastAsia="Times New Roman" w:hAnsi="Times New Roman" w:cs="Times New Roman" w:hint="default"/>
        <w:b/>
        <w:bCs/>
        <w:i/>
        <w:iCs/>
        <w:w w:val="100"/>
        <w:sz w:val="24"/>
        <w:szCs w:val="24"/>
        <w:lang w:val="ru-RU" w:eastAsia="en-US" w:bidi="ar-SA"/>
      </w:rPr>
    </w:lvl>
    <w:lvl w:ilvl="1" w:tplc="D9F8BEF2">
      <w:numFmt w:val="bullet"/>
      <w:lvlText w:val="•"/>
      <w:lvlJc w:val="left"/>
      <w:pPr>
        <w:ind w:left="1217" w:hanging="707"/>
      </w:pPr>
      <w:rPr>
        <w:rFonts w:hint="default"/>
        <w:lang w:val="ru-RU" w:eastAsia="en-US" w:bidi="ar-SA"/>
      </w:rPr>
    </w:lvl>
    <w:lvl w:ilvl="2" w:tplc="FB022C56">
      <w:numFmt w:val="bullet"/>
      <w:lvlText w:val="•"/>
      <w:lvlJc w:val="left"/>
      <w:pPr>
        <w:ind w:left="2195" w:hanging="707"/>
      </w:pPr>
      <w:rPr>
        <w:rFonts w:hint="default"/>
        <w:lang w:val="ru-RU" w:eastAsia="en-US" w:bidi="ar-SA"/>
      </w:rPr>
    </w:lvl>
    <w:lvl w:ilvl="3" w:tplc="3CAC16EC">
      <w:numFmt w:val="bullet"/>
      <w:lvlText w:val="•"/>
      <w:lvlJc w:val="left"/>
      <w:pPr>
        <w:ind w:left="3173" w:hanging="707"/>
      </w:pPr>
      <w:rPr>
        <w:rFonts w:hint="default"/>
        <w:lang w:val="ru-RU" w:eastAsia="en-US" w:bidi="ar-SA"/>
      </w:rPr>
    </w:lvl>
    <w:lvl w:ilvl="4" w:tplc="C6C868D6">
      <w:numFmt w:val="bullet"/>
      <w:lvlText w:val="•"/>
      <w:lvlJc w:val="left"/>
      <w:pPr>
        <w:ind w:left="4151" w:hanging="707"/>
      </w:pPr>
      <w:rPr>
        <w:rFonts w:hint="default"/>
        <w:lang w:val="ru-RU" w:eastAsia="en-US" w:bidi="ar-SA"/>
      </w:rPr>
    </w:lvl>
    <w:lvl w:ilvl="5" w:tplc="62C80C3E">
      <w:numFmt w:val="bullet"/>
      <w:lvlText w:val="•"/>
      <w:lvlJc w:val="left"/>
      <w:pPr>
        <w:ind w:left="5129" w:hanging="707"/>
      </w:pPr>
      <w:rPr>
        <w:rFonts w:hint="default"/>
        <w:lang w:val="ru-RU" w:eastAsia="en-US" w:bidi="ar-SA"/>
      </w:rPr>
    </w:lvl>
    <w:lvl w:ilvl="6" w:tplc="23DABDBA">
      <w:numFmt w:val="bullet"/>
      <w:lvlText w:val="•"/>
      <w:lvlJc w:val="left"/>
      <w:pPr>
        <w:ind w:left="6107" w:hanging="707"/>
      </w:pPr>
      <w:rPr>
        <w:rFonts w:hint="default"/>
        <w:lang w:val="ru-RU" w:eastAsia="en-US" w:bidi="ar-SA"/>
      </w:rPr>
    </w:lvl>
    <w:lvl w:ilvl="7" w:tplc="3B10537C">
      <w:numFmt w:val="bullet"/>
      <w:lvlText w:val="•"/>
      <w:lvlJc w:val="left"/>
      <w:pPr>
        <w:ind w:left="7085" w:hanging="707"/>
      </w:pPr>
      <w:rPr>
        <w:rFonts w:hint="default"/>
        <w:lang w:val="ru-RU" w:eastAsia="en-US" w:bidi="ar-SA"/>
      </w:rPr>
    </w:lvl>
    <w:lvl w:ilvl="8" w:tplc="4CE443F8">
      <w:numFmt w:val="bullet"/>
      <w:lvlText w:val="•"/>
      <w:lvlJc w:val="left"/>
      <w:pPr>
        <w:ind w:left="8063" w:hanging="707"/>
      </w:pPr>
      <w:rPr>
        <w:rFonts w:hint="default"/>
        <w:lang w:val="ru-RU" w:eastAsia="en-US" w:bidi="ar-SA"/>
      </w:rPr>
    </w:lvl>
  </w:abstractNum>
  <w:abstractNum w:abstractNumId="121">
    <w:nsid w:val="446F14BF"/>
    <w:multiLevelType w:val="hybridMultilevel"/>
    <w:tmpl w:val="7396A0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45157226"/>
    <w:multiLevelType w:val="hybridMultilevel"/>
    <w:tmpl w:val="C7AED6BC"/>
    <w:lvl w:ilvl="0" w:tplc="0AAA6A82">
      <w:start w:val="1"/>
      <w:numFmt w:val="decimal"/>
      <w:lvlText w:val="%1)"/>
      <w:lvlJc w:val="left"/>
      <w:pPr>
        <w:ind w:left="81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04190019">
      <w:numFmt w:val="bullet"/>
      <w:lvlText w:val="•"/>
      <w:lvlJc w:val="left"/>
      <w:pPr>
        <w:ind w:left="1880" w:hanging="284"/>
      </w:pPr>
      <w:rPr>
        <w:rFonts w:hint="default"/>
        <w:lang w:val="ru-RU" w:eastAsia="en-US" w:bidi="ar-SA"/>
      </w:rPr>
    </w:lvl>
    <w:lvl w:ilvl="2" w:tplc="0419001B">
      <w:numFmt w:val="bullet"/>
      <w:lvlText w:val="•"/>
      <w:lvlJc w:val="left"/>
      <w:pPr>
        <w:ind w:left="2941" w:hanging="284"/>
      </w:pPr>
      <w:rPr>
        <w:rFonts w:hint="default"/>
        <w:lang w:val="ru-RU" w:eastAsia="en-US" w:bidi="ar-SA"/>
      </w:rPr>
    </w:lvl>
    <w:lvl w:ilvl="3" w:tplc="0419000F">
      <w:numFmt w:val="bullet"/>
      <w:lvlText w:val="•"/>
      <w:lvlJc w:val="left"/>
      <w:pPr>
        <w:ind w:left="4001" w:hanging="284"/>
      </w:pPr>
      <w:rPr>
        <w:rFonts w:hint="default"/>
        <w:lang w:val="ru-RU" w:eastAsia="en-US" w:bidi="ar-SA"/>
      </w:rPr>
    </w:lvl>
    <w:lvl w:ilvl="4" w:tplc="04190019">
      <w:numFmt w:val="bullet"/>
      <w:lvlText w:val="•"/>
      <w:lvlJc w:val="left"/>
      <w:pPr>
        <w:ind w:left="5062" w:hanging="284"/>
      </w:pPr>
      <w:rPr>
        <w:rFonts w:hint="default"/>
        <w:lang w:val="ru-RU" w:eastAsia="en-US" w:bidi="ar-SA"/>
      </w:rPr>
    </w:lvl>
    <w:lvl w:ilvl="5" w:tplc="0419001B">
      <w:numFmt w:val="bullet"/>
      <w:lvlText w:val="•"/>
      <w:lvlJc w:val="left"/>
      <w:pPr>
        <w:ind w:left="6123" w:hanging="284"/>
      </w:pPr>
      <w:rPr>
        <w:rFonts w:hint="default"/>
        <w:lang w:val="ru-RU" w:eastAsia="en-US" w:bidi="ar-SA"/>
      </w:rPr>
    </w:lvl>
    <w:lvl w:ilvl="6" w:tplc="0419000F">
      <w:numFmt w:val="bullet"/>
      <w:lvlText w:val="•"/>
      <w:lvlJc w:val="left"/>
      <w:pPr>
        <w:ind w:left="7183" w:hanging="284"/>
      </w:pPr>
      <w:rPr>
        <w:rFonts w:hint="default"/>
        <w:lang w:val="ru-RU" w:eastAsia="en-US" w:bidi="ar-SA"/>
      </w:rPr>
    </w:lvl>
    <w:lvl w:ilvl="7" w:tplc="04190019">
      <w:numFmt w:val="bullet"/>
      <w:lvlText w:val="•"/>
      <w:lvlJc w:val="left"/>
      <w:pPr>
        <w:ind w:left="8244" w:hanging="284"/>
      </w:pPr>
      <w:rPr>
        <w:rFonts w:hint="default"/>
        <w:lang w:val="ru-RU" w:eastAsia="en-US" w:bidi="ar-SA"/>
      </w:rPr>
    </w:lvl>
    <w:lvl w:ilvl="8" w:tplc="0419001B">
      <w:numFmt w:val="bullet"/>
      <w:lvlText w:val="•"/>
      <w:lvlJc w:val="left"/>
      <w:pPr>
        <w:ind w:left="9305" w:hanging="284"/>
      </w:pPr>
      <w:rPr>
        <w:rFonts w:hint="default"/>
        <w:lang w:val="ru-RU" w:eastAsia="en-US" w:bidi="ar-SA"/>
      </w:rPr>
    </w:lvl>
  </w:abstractNum>
  <w:abstractNum w:abstractNumId="123">
    <w:nsid w:val="45867031"/>
    <w:multiLevelType w:val="hybridMultilevel"/>
    <w:tmpl w:val="A57C081A"/>
    <w:lvl w:ilvl="0" w:tplc="67DCECE0">
      <w:start w:val="1"/>
      <w:numFmt w:val="bullet"/>
      <w:lvlText w:val=""/>
      <w:lvlJc w:val="left"/>
      <w:pPr>
        <w:ind w:left="1080" w:hanging="360"/>
      </w:pPr>
      <w:rPr>
        <w:rFonts w:ascii="Symbol" w:hAnsi="Symbol" w:hint="default"/>
      </w:rPr>
    </w:lvl>
    <w:lvl w:ilvl="1" w:tplc="DD7452DC" w:tentative="1">
      <w:start w:val="1"/>
      <w:numFmt w:val="bullet"/>
      <w:lvlText w:val="o"/>
      <w:lvlJc w:val="left"/>
      <w:pPr>
        <w:ind w:left="1800" w:hanging="360"/>
      </w:pPr>
      <w:rPr>
        <w:rFonts w:ascii="Courier New" w:hAnsi="Courier New" w:cs="Courier New" w:hint="default"/>
      </w:rPr>
    </w:lvl>
    <w:lvl w:ilvl="2" w:tplc="164A60A6" w:tentative="1">
      <w:start w:val="1"/>
      <w:numFmt w:val="bullet"/>
      <w:lvlText w:val=""/>
      <w:lvlJc w:val="left"/>
      <w:pPr>
        <w:ind w:left="2520" w:hanging="360"/>
      </w:pPr>
      <w:rPr>
        <w:rFonts w:ascii="Wingdings" w:hAnsi="Wingdings" w:hint="default"/>
      </w:rPr>
    </w:lvl>
    <w:lvl w:ilvl="3" w:tplc="25F0E9BC" w:tentative="1">
      <w:start w:val="1"/>
      <w:numFmt w:val="bullet"/>
      <w:lvlText w:val=""/>
      <w:lvlJc w:val="left"/>
      <w:pPr>
        <w:ind w:left="3240" w:hanging="360"/>
      </w:pPr>
      <w:rPr>
        <w:rFonts w:ascii="Symbol" w:hAnsi="Symbol" w:hint="default"/>
      </w:rPr>
    </w:lvl>
    <w:lvl w:ilvl="4" w:tplc="8A9626FA" w:tentative="1">
      <w:start w:val="1"/>
      <w:numFmt w:val="bullet"/>
      <w:lvlText w:val="o"/>
      <w:lvlJc w:val="left"/>
      <w:pPr>
        <w:ind w:left="3960" w:hanging="360"/>
      </w:pPr>
      <w:rPr>
        <w:rFonts w:ascii="Courier New" w:hAnsi="Courier New" w:cs="Courier New" w:hint="default"/>
      </w:rPr>
    </w:lvl>
    <w:lvl w:ilvl="5" w:tplc="920E8884" w:tentative="1">
      <w:start w:val="1"/>
      <w:numFmt w:val="bullet"/>
      <w:lvlText w:val=""/>
      <w:lvlJc w:val="left"/>
      <w:pPr>
        <w:ind w:left="4680" w:hanging="360"/>
      </w:pPr>
      <w:rPr>
        <w:rFonts w:ascii="Wingdings" w:hAnsi="Wingdings" w:hint="default"/>
      </w:rPr>
    </w:lvl>
    <w:lvl w:ilvl="6" w:tplc="D9320B26" w:tentative="1">
      <w:start w:val="1"/>
      <w:numFmt w:val="bullet"/>
      <w:lvlText w:val=""/>
      <w:lvlJc w:val="left"/>
      <w:pPr>
        <w:ind w:left="5400" w:hanging="360"/>
      </w:pPr>
      <w:rPr>
        <w:rFonts w:ascii="Symbol" w:hAnsi="Symbol" w:hint="default"/>
      </w:rPr>
    </w:lvl>
    <w:lvl w:ilvl="7" w:tplc="0188351A" w:tentative="1">
      <w:start w:val="1"/>
      <w:numFmt w:val="bullet"/>
      <w:lvlText w:val="o"/>
      <w:lvlJc w:val="left"/>
      <w:pPr>
        <w:ind w:left="6120" w:hanging="360"/>
      </w:pPr>
      <w:rPr>
        <w:rFonts w:ascii="Courier New" w:hAnsi="Courier New" w:cs="Courier New" w:hint="default"/>
      </w:rPr>
    </w:lvl>
    <w:lvl w:ilvl="8" w:tplc="A6C8CC6E" w:tentative="1">
      <w:start w:val="1"/>
      <w:numFmt w:val="bullet"/>
      <w:lvlText w:val=""/>
      <w:lvlJc w:val="left"/>
      <w:pPr>
        <w:ind w:left="6840" w:hanging="360"/>
      </w:pPr>
      <w:rPr>
        <w:rFonts w:ascii="Wingdings" w:hAnsi="Wingdings" w:hint="default"/>
      </w:rPr>
    </w:lvl>
  </w:abstractNum>
  <w:abstractNum w:abstractNumId="124">
    <w:nsid w:val="4691621F"/>
    <w:multiLevelType w:val="hybridMultilevel"/>
    <w:tmpl w:val="9A9CFFEA"/>
    <w:lvl w:ilvl="0" w:tplc="A84ABD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47DA2CC3"/>
    <w:multiLevelType w:val="hybridMultilevel"/>
    <w:tmpl w:val="C6927E4A"/>
    <w:lvl w:ilvl="0" w:tplc="485C6CC6">
      <w:numFmt w:val="bullet"/>
      <w:lvlText w:val=""/>
      <w:lvlJc w:val="left"/>
      <w:pPr>
        <w:ind w:left="1359" w:hanging="706"/>
      </w:pPr>
      <w:rPr>
        <w:rFonts w:ascii="Symbol" w:eastAsia="Symbol" w:hAnsi="Symbol" w:cs="Symbol" w:hint="default"/>
        <w:w w:val="100"/>
        <w:sz w:val="24"/>
        <w:szCs w:val="24"/>
        <w:lang w:val="ru-RU" w:eastAsia="en-US" w:bidi="ar-SA"/>
      </w:rPr>
    </w:lvl>
    <w:lvl w:ilvl="1" w:tplc="788E4406">
      <w:numFmt w:val="bullet"/>
      <w:lvlText w:val="•"/>
      <w:lvlJc w:val="left"/>
      <w:pPr>
        <w:ind w:left="2320" w:hanging="706"/>
      </w:pPr>
      <w:rPr>
        <w:rFonts w:hint="default"/>
        <w:lang w:val="ru-RU" w:eastAsia="en-US" w:bidi="ar-SA"/>
      </w:rPr>
    </w:lvl>
    <w:lvl w:ilvl="2" w:tplc="EA30C1E6">
      <w:numFmt w:val="bullet"/>
      <w:lvlText w:val="•"/>
      <w:lvlJc w:val="left"/>
      <w:pPr>
        <w:ind w:left="3281" w:hanging="706"/>
      </w:pPr>
      <w:rPr>
        <w:rFonts w:hint="default"/>
        <w:lang w:val="ru-RU" w:eastAsia="en-US" w:bidi="ar-SA"/>
      </w:rPr>
    </w:lvl>
    <w:lvl w:ilvl="3" w:tplc="0BD68B1A">
      <w:numFmt w:val="bullet"/>
      <w:lvlText w:val="•"/>
      <w:lvlJc w:val="left"/>
      <w:pPr>
        <w:ind w:left="4242" w:hanging="706"/>
      </w:pPr>
      <w:rPr>
        <w:rFonts w:hint="default"/>
        <w:lang w:val="ru-RU" w:eastAsia="en-US" w:bidi="ar-SA"/>
      </w:rPr>
    </w:lvl>
    <w:lvl w:ilvl="4" w:tplc="01FEAE16">
      <w:numFmt w:val="bullet"/>
      <w:lvlText w:val="•"/>
      <w:lvlJc w:val="left"/>
      <w:pPr>
        <w:ind w:left="5203" w:hanging="706"/>
      </w:pPr>
      <w:rPr>
        <w:rFonts w:hint="default"/>
        <w:lang w:val="ru-RU" w:eastAsia="en-US" w:bidi="ar-SA"/>
      </w:rPr>
    </w:lvl>
    <w:lvl w:ilvl="5" w:tplc="28B4D37E">
      <w:numFmt w:val="bullet"/>
      <w:lvlText w:val="•"/>
      <w:lvlJc w:val="left"/>
      <w:pPr>
        <w:ind w:left="6164" w:hanging="706"/>
      </w:pPr>
      <w:rPr>
        <w:rFonts w:hint="default"/>
        <w:lang w:val="ru-RU" w:eastAsia="en-US" w:bidi="ar-SA"/>
      </w:rPr>
    </w:lvl>
    <w:lvl w:ilvl="6" w:tplc="212AB2DE">
      <w:numFmt w:val="bullet"/>
      <w:lvlText w:val="•"/>
      <w:lvlJc w:val="left"/>
      <w:pPr>
        <w:ind w:left="7125" w:hanging="706"/>
      </w:pPr>
      <w:rPr>
        <w:rFonts w:hint="default"/>
        <w:lang w:val="ru-RU" w:eastAsia="en-US" w:bidi="ar-SA"/>
      </w:rPr>
    </w:lvl>
    <w:lvl w:ilvl="7" w:tplc="9C620552">
      <w:numFmt w:val="bullet"/>
      <w:lvlText w:val="•"/>
      <w:lvlJc w:val="left"/>
      <w:pPr>
        <w:ind w:left="8086" w:hanging="706"/>
      </w:pPr>
      <w:rPr>
        <w:rFonts w:hint="default"/>
        <w:lang w:val="ru-RU" w:eastAsia="en-US" w:bidi="ar-SA"/>
      </w:rPr>
    </w:lvl>
    <w:lvl w:ilvl="8" w:tplc="7500E0F8">
      <w:numFmt w:val="bullet"/>
      <w:lvlText w:val="•"/>
      <w:lvlJc w:val="left"/>
      <w:pPr>
        <w:ind w:left="9047" w:hanging="706"/>
      </w:pPr>
      <w:rPr>
        <w:rFonts w:hint="default"/>
        <w:lang w:val="ru-RU" w:eastAsia="en-US" w:bidi="ar-SA"/>
      </w:rPr>
    </w:lvl>
  </w:abstractNum>
  <w:abstractNum w:abstractNumId="126">
    <w:nsid w:val="491E3792"/>
    <w:multiLevelType w:val="hybridMultilevel"/>
    <w:tmpl w:val="4EA2F416"/>
    <w:lvl w:ilvl="0" w:tplc="FD765574">
      <w:start w:val="1"/>
      <w:numFmt w:val="bullet"/>
      <w:lvlText w:val=""/>
      <w:lvlJc w:val="left"/>
      <w:pPr>
        <w:ind w:left="720" w:hanging="360"/>
      </w:pPr>
      <w:rPr>
        <w:rFonts w:ascii="Symbol" w:hAnsi="Symbol" w:hint="default"/>
      </w:rPr>
    </w:lvl>
    <w:lvl w:ilvl="1" w:tplc="A948A44A" w:tentative="1">
      <w:start w:val="1"/>
      <w:numFmt w:val="bullet"/>
      <w:lvlText w:val="o"/>
      <w:lvlJc w:val="left"/>
      <w:pPr>
        <w:ind w:left="1440" w:hanging="360"/>
      </w:pPr>
      <w:rPr>
        <w:rFonts w:ascii="Courier New" w:hAnsi="Courier New" w:cs="Courier New" w:hint="default"/>
      </w:rPr>
    </w:lvl>
    <w:lvl w:ilvl="2" w:tplc="3182D26A" w:tentative="1">
      <w:start w:val="1"/>
      <w:numFmt w:val="bullet"/>
      <w:lvlText w:val=""/>
      <w:lvlJc w:val="left"/>
      <w:pPr>
        <w:ind w:left="2160" w:hanging="360"/>
      </w:pPr>
      <w:rPr>
        <w:rFonts w:ascii="Wingdings" w:hAnsi="Wingdings" w:hint="default"/>
      </w:rPr>
    </w:lvl>
    <w:lvl w:ilvl="3" w:tplc="E03AA8EE" w:tentative="1">
      <w:start w:val="1"/>
      <w:numFmt w:val="bullet"/>
      <w:lvlText w:val=""/>
      <w:lvlJc w:val="left"/>
      <w:pPr>
        <w:ind w:left="2880" w:hanging="360"/>
      </w:pPr>
      <w:rPr>
        <w:rFonts w:ascii="Symbol" w:hAnsi="Symbol" w:hint="default"/>
      </w:rPr>
    </w:lvl>
    <w:lvl w:ilvl="4" w:tplc="65FE209A" w:tentative="1">
      <w:start w:val="1"/>
      <w:numFmt w:val="bullet"/>
      <w:lvlText w:val="o"/>
      <w:lvlJc w:val="left"/>
      <w:pPr>
        <w:ind w:left="3600" w:hanging="360"/>
      </w:pPr>
      <w:rPr>
        <w:rFonts w:ascii="Courier New" w:hAnsi="Courier New" w:cs="Courier New" w:hint="default"/>
      </w:rPr>
    </w:lvl>
    <w:lvl w:ilvl="5" w:tplc="29C4B216" w:tentative="1">
      <w:start w:val="1"/>
      <w:numFmt w:val="bullet"/>
      <w:lvlText w:val=""/>
      <w:lvlJc w:val="left"/>
      <w:pPr>
        <w:ind w:left="4320" w:hanging="360"/>
      </w:pPr>
      <w:rPr>
        <w:rFonts w:ascii="Wingdings" w:hAnsi="Wingdings" w:hint="default"/>
      </w:rPr>
    </w:lvl>
    <w:lvl w:ilvl="6" w:tplc="7062D686" w:tentative="1">
      <w:start w:val="1"/>
      <w:numFmt w:val="bullet"/>
      <w:lvlText w:val=""/>
      <w:lvlJc w:val="left"/>
      <w:pPr>
        <w:ind w:left="5040" w:hanging="360"/>
      </w:pPr>
      <w:rPr>
        <w:rFonts w:ascii="Symbol" w:hAnsi="Symbol" w:hint="default"/>
      </w:rPr>
    </w:lvl>
    <w:lvl w:ilvl="7" w:tplc="8D7677B8" w:tentative="1">
      <w:start w:val="1"/>
      <w:numFmt w:val="bullet"/>
      <w:lvlText w:val="o"/>
      <w:lvlJc w:val="left"/>
      <w:pPr>
        <w:ind w:left="5760" w:hanging="360"/>
      </w:pPr>
      <w:rPr>
        <w:rFonts w:ascii="Courier New" w:hAnsi="Courier New" w:cs="Courier New" w:hint="default"/>
      </w:rPr>
    </w:lvl>
    <w:lvl w:ilvl="8" w:tplc="650AAF30" w:tentative="1">
      <w:start w:val="1"/>
      <w:numFmt w:val="bullet"/>
      <w:lvlText w:val=""/>
      <w:lvlJc w:val="left"/>
      <w:pPr>
        <w:ind w:left="6480" w:hanging="360"/>
      </w:pPr>
      <w:rPr>
        <w:rFonts w:ascii="Wingdings" w:hAnsi="Wingdings" w:hint="default"/>
      </w:rPr>
    </w:lvl>
  </w:abstractNum>
  <w:abstractNum w:abstractNumId="127">
    <w:nsid w:val="4AB42093"/>
    <w:multiLevelType w:val="hybridMultilevel"/>
    <w:tmpl w:val="AA1EBF20"/>
    <w:lvl w:ilvl="0" w:tplc="D3EEE556">
      <w:start w:val="1"/>
      <w:numFmt w:val="decimal"/>
      <w:lvlText w:val="%1."/>
      <w:lvlJc w:val="left"/>
      <w:pPr>
        <w:ind w:left="1805" w:hanging="428"/>
        <w:jc w:val="right"/>
      </w:pPr>
      <w:rPr>
        <w:rFonts w:ascii="Times New Roman" w:eastAsia="Times New Roman" w:hAnsi="Times New Roman" w:cs="Times New Roman" w:hint="default"/>
        <w:b/>
        <w:bCs/>
        <w:w w:val="100"/>
        <w:sz w:val="24"/>
        <w:szCs w:val="24"/>
        <w:lang w:val="ru-RU" w:eastAsia="en-US" w:bidi="ar-SA"/>
      </w:rPr>
    </w:lvl>
    <w:lvl w:ilvl="1" w:tplc="D54443C4">
      <w:numFmt w:val="bullet"/>
      <w:lvlText w:val=""/>
      <w:lvlJc w:val="left"/>
      <w:pPr>
        <w:ind w:left="2117" w:hanging="240"/>
      </w:pPr>
      <w:rPr>
        <w:rFonts w:ascii="Symbol" w:eastAsia="Symbol" w:hAnsi="Symbol" w:cs="Symbol" w:hint="default"/>
        <w:w w:val="100"/>
        <w:sz w:val="24"/>
        <w:szCs w:val="24"/>
        <w:lang w:val="ru-RU" w:eastAsia="en-US" w:bidi="ar-SA"/>
      </w:rPr>
    </w:lvl>
    <w:lvl w:ilvl="2" w:tplc="3CE69ACE">
      <w:numFmt w:val="bullet"/>
      <w:lvlText w:val="•"/>
      <w:lvlJc w:val="left"/>
      <w:pPr>
        <w:ind w:left="3137" w:hanging="240"/>
      </w:pPr>
      <w:rPr>
        <w:rFonts w:hint="default"/>
        <w:lang w:val="ru-RU" w:eastAsia="en-US" w:bidi="ar-SA"/>
      </w:rPr>
    </w:lvl>
    <w:lvl w:ilvl="3" w:tplc="5D32CBD6">
      <w:numFmt w:val="bullet"/>
      <w:lvlText w:val="•"/>
      <w:lvlJc w:val="left"/>
      <w:pPr>
        <w:ind w:left="4155" w:hanging="240"/>
      </w:pPr>
      <w:rPr>
        <w:rFonts w:hint="default"/>
        <w:lang w:val="ru-RU" w:eastAsia="en-US" w:bidi="ar-SA"/>
      </w:rPr>
    </w:lvl>
    <w:lvl w:ilvl="4" w:tplc="7A60456C">
      <w:numFmt w:val="bullet"/>
      <w:lvlText w:val="•"/>
      <w:lvlJc w:val="left"/>
      <w:pPr>
        <w:ind w:left="5173" w:hanging="240"/>
      </w:pPr>
      <w:rPr>
        <w:rFonts w:hint="default"/>
        <w:lang w:val="ru-RU" w:eastAsia="en-US" w:bidi="ar-SA"/>
      </w:rPr>
    </w:lvl>
    <w:lvl w:ilvl="5" w:tplc="AAD8968A">
      <w:numFmt w:val="bullet"/>
      <w:lvlText w:val="•"/>
      <w:lvlJc w:val="left"/>
      <w:pPr>
        <w:ind w:left="6190" w:hanging="240"/>
      </w:pPr>
      <w:rPr>
        <w:rFonts w:hint="default"/>
        <w:lang w:val="ru-RU" w:eastAsia="en-US" w:bidi="ar-SA"/>
      </w:rPr>
    </w:lvl>
    <w:lvl w:ilvl="6" w:tplc="92E4BCE8">
      <w:numFmt w:val="bullet"/>
      <w:lvlText w:val="•"/>
      <w:lvlJc w:val="left"/>
      <w:pPr>
        <w:ind w:left="7208" w:hanging="240"/>
      </w:pPr>
      <w:rPr>
        <w:rFonts w:hint="default"/>
        <w:lang w:val="ru-RU" w:eastAsia="en-US" w:bidi="ar-SA"/>
      </w:rPr>
    </w:lvl>
    <w:lvl w:ilvl="7" w:tplc="8B0830DC">
      <w:numFmt w:val="bullet"/>
      <w:lvlText w:val="•"/>
      <w:lvlJc w:val="left"/>
      <w:pPr>
        <w:ind w:left="8226" w:hanging="240"/>
      </w:pPr>
      <w:rPr>
        <w:rFonts w:hint="default"/>
        <w:lang w:val="ru-RU" w:eastAsia="en-US" w:bidi="ar-SA"/>
      </w:rPr>
    </w:lvl>
    <w:lvl w:ilvl="8" w:tplc="ECE48ACE">
      <w:numFmt w:val="bullet"/>
      <w:lvlText w:val="•"/>
      <w:lvlJc w:val="left"/>
      <w:pPr>
        <w:ind w:left="9243" w:hanging="240"/>
      </w:pPr>
      <w:rPr>
        <w:rFonts w:hint="default"/>
        <w:lang w:val="ru-RU" w:eastAsia="en-US" w:bidi="ar-SA"/>
      </w:rPr>
    </w:lvl>
  </w:abstractNum>
  <w:abstractNum w:abstractNumId="128">
    <w:nsid w:val="4AC07178"/>
    <w:multiLevelType w:val="hybridMultilevel"/>
    <w:tmpl w:val="A93E5458"/>
    <w:lvl w:ilvl="0" w:tplc="41D269BC">
      <w:start w:val="1"/>
      <w:numFmt w:val="bullet"/>
      <w:lvlText w:val=""/>
      <w:lvlJc w:val="left"/>
      <w:pPr>
        <w:ind w:left="720" w:hanging="360"/>
      </w:pPr>
      <w:rPr>
        <w:rFonts w:ascii="Symbol" w:hAnsi="Symbol" w:hint="default"/>
      </w:rPr>
    </w:lvl>
    <w:lvl w:ilvl="1" w:tplc="BB765486" w:tentative="1">
      <w:start w:val="1"/>
      <w:numFmt w:val="bullet"/>
      <w:lvlText w:val="o"/>
      <w:lvlJc w:val="left"/>
      <w:pPr>
        <w:ind w:left="1440" w:hanging="360"/>
      </w:pPr>
      <w:rPr>
        <w:rFonts w:ascii="Courier New" w:hAnsi="Courier New" w:cs="Courier New" w:hint="default"/>
      </w:rPr>
    </w:lvl>
    <w:lvl w:ilvl="2" w:tplc="3384C5C8" w:tentative="1">
      <w:start w:val="1"/>
      <w:numFmt w:val="bullet"/>
      <w:lvlText w:val=""/>
      <w:lvlJc w:val="left"/>
      <w:pPr>
        <w:ind w:left="2160" w:hanging="360"/>
      </w:pPr>
      <w:rPr>
        <w:rFonts w:ascii="Wingdings" w:hAnsi="Wingdings" w:hint="default"/>
      </w:rPr>
    </w:lvl>
    <w:lvl w:ilvl="3" w:tplc="36861482" w:tentative="1">
      <w:start w:val="1"/>
      <w:numFmt w:val="bullet"/>
      <w:lvlText w:val=""/>
      <w:lvlJc w:val="left"/>
      <w:pPr>
        <w:ind w:left="2880" w:hanging="360"/>
      </w:pPr>
      <w:rPr>
        <w:rFonts w:ascii="Symbol" w:hAnsi="Symbol" w:hint="default"/>
      </w:rPr>
    </w:lvl>
    <w:lvl w:ilvl="4" w:tplc="02A243D2" w:tentative="1">
      <w:start w:val="1"/>
      <w:numFmt w:val="bullet"/>
      <w:lvlText w:val="o"/>
      <w:lvlJc w:val="left"/>
      <w:pPr>
        <w:ind w:left="3600" w:hanging="360"/>
      </w:pPr>
      <w:rPr>
        <w:rFonts w:ascii="Courier New" w:hAnsi="Courier New" w:cs="Courier New" w:hint="default"/>
      </w:rPr>
    </w:lvl>
    <w:lvl w:ilvl="5" w:tplc="44F00546" w:tentative="1">
      <w:start w:val="1"/>
      <w:numFmt w:val="bullet"/>
      <w:lvlText w:val=""/>
      <w:lvlJc w:val="left"/>
      <w:pPr>
        <w:ind w:left="4320" w:hanging="360"/>
      </w:pPr>
      <w:rPr>
        <w:rFonts w:ascii="Wingdings" w:hAnsi="Wingdings" w:hint="default"/>
      </w:rPr>
    </w:lvl>
    <w:lvl w:ilvl="6" w:tplc="95F8E8A6" w:tentative="1">
      <w:start w:val="1"/>
      <w:numFmt w:val="bullet"/>
      <w:lvlText w:val=""/>
      <w:lvlJc w:val="left"/>
      <w:pPr>
        <w:ind w:left="5040" w:hanging="360"/>
      </w:pPr>
      <w:rPr>
        <w:rFonts w:ascii="Symbol" w:hAnsi="Symbol" w:hint="default"/>
      </w:rPr>
    </w:lvl>
    <w:lvl w:ilvl="7" w:tplc="C2409EBA" w:tentative="1">
      <w:start w:val="1"/>
      <w:numFmt w:val="bullet"/>
      <w:lvlText w:val="o"/>
      <w:lvlJc w:val="left"/>
      <w:pPr>
        <w:ind w:left="5760" w:hanging="360"/>
      </w:pPr>
      <w:rPr>
        <w:rFonts w:ascii="Courier New" w:hAnsi="Courier New" w:cs="Courier New" w:hint="default"/>
      </w:rPr>
    </w:lvl>
    <w:lvl w:ilvl="8" w:tplc="DF8E0D68" w:tentative="1">
      <w:start w:val="1"/>
      <w:numFmt w:val="bullet"/>
      <w:lvlText w:val=""/>
      <w:lvlJc w:val="left"/>
      <w:pPr>
        <w:ind w:left="6480" w:hanging="360"/>
      </w:pPr>
      <w:rPr>
        <w:rFonts w:ascii="Wingdings" w:hAnsi="Wingdings" w:hint="default"/>
      </w:rPr>
    </w:lvl>
  </w:abstractNum>
  <w:abstractNum w:abstractNumId="129">
    <w:nsid w:val="4B1F281D"/>
    <w:multiLevelType w:val="hybridMultilevel"/>
    <w:tmpl w:val="434C20FC"/>
    <w:lvl w:ilvl="0" w:tplc="F9249B9C">
      <w:start w:val="1"/>
      <w:numFmt w:val="bullet"/>
      <w:lvlText w:val=""/>
      <w:lvlJc w:val="left"/>
      <w:pPr>
        <w:ind w:left="720" w:hanging="360"/>
      </w:pPr>
      <w:rPr>
        <w:rFonts w:ascii="Symbol" w:hAnsi="Symbol" w:hint="default"/>
      </w:rPr>
    </w:lvl>
    <w:lvl w:ilvl="1" w:tplc="5EC055E8" w:tentative="1">
      <w:start w:val="1"/>
      <w:numFmt w:val="bullet"/>
      <w:lvlText w:val="o"/>
      <w:lvlJc w:val="left"/>
      <w:pPr>
        <w:ind w:left="1440" w:hanging="360"/>
      </w:pPr>
      <w:rPr>
        <w:rFonts w:ascii="Courier New" w:hAnsi="Courier New" w:cs="Courier New" w:hint="default"/>
      </w:rPr>
    </w:lvl>
    <w:lvl w:ilvl="2" w:tplc="20C22B5A" w:tentative="1">
      <w:start w:val="1"/>
      <w:numFmt w:val="bullet"/>
      <w:lvlText w:val=""/>
      <w:lvlJc w:val="left"/>
      <w:pPr>
        <w:ind w:left="2160" w:hanging="360"/>
      </w:pPr>
      <w:rPr>
        <w:rFonts w:ascii="Wingdings" w:hAnsi="Wingdings" w:hint="default"/>
      </w:rPr>
    </w:lvl>
    <w:lvl w:ilvl="3" w:tplc="79DE9672" w:tentative="1">
      <w:start w:val="1"/>
      <w:numFmt w:val="bullet"/>
      <w:lvlText w:val=""/>
      <w:lvlJc w:val="left"/>
      <w:pPr>
        <w:ind w:left="2880" w:hanging="360"/>
      </w:pPr>
      <w:rPr>
        <w:rFonts w:ascii="Symbol" w:hAnsi="Symbol" w:hint="default"/>
      </w:rPr>
    </w:lvl>
    <w:lvl w:ilvl="4" w:tplc="1EDAEAD6" w:tentative="1">
      <w:start w:val="1"/>
      <w:numFmt w:val="bullet"/>
      <w:lvlText w:val="o"/>
      <w:lvlJc w:val="left"/>
      <w:pPr>
        <w:ind w:left="3600" w:hanging="360"/>
      </w:pPr>
      <w:rPr>
        <w:rFonts w:ascii="Courier New" w:hAnsi="Courier New" w:cs="Courier New" w:hint="default"/>
      </w:rPr>
    </w:lvl>
    <w:lvl w:ilvl="5" w:tplc="BE2E5F92" w:tentative="1">
      <w:start w:val="1"/>
      <w:numFmt w:val="bullet"/>
      <w:lvlText w:val=""/>
      <w:lvlJc w:val="left"/>
      <w:pPr>
        <w:ind w:left="4320" w:hanging="360"/>
      </w:pPr>
      <w:rPr>
        <w:rFonts w:ascii="Wingdings" w:hAnsi="Wingdings" w:hint="default"/>
      </w:rPr>
    </w:lvl>
    <w:lvl w:ilvl="6" w:tplc="DF9270DE" w:tentative="1">
      <w:start w:val="1"/>
      <w:numFmt w:val="bullet"/>
      <w:lvlText w:val=""/>
      <w:lvlJc w:val="left"/>
      <w:pPr>
        <w:ind w:left="5040" w:hanging="360"/>
      </w:pPr>
      <w:rPr>
        <w:rFonts w:ascii="Symbol" w:hAnsi="Symbol" w:hint="default"/>
      </w:rPr>
    </w:lvl>
    <w:lvl w:ilvl="7" w:tplc="939402F2" w:tentative="1">
      <w:start w:val="1"/>
      <w:numFmt w:val="bullet"/>
      <w:lvlText w:val="o"/>
      <w:lvlJc w:val="left"/>
      <w:pPr>
        <w:ind w:left="5760" w:hanging="360"/>
      </w:pPr>
      <w:rPr>
        <w:rFonts w:ascii="Courier New" w:hAnsi="Courier New" w:cs="Courier New" w:hint="default"/>
      </w:rPr>
    </w:lvl>
    <w:lvl w:ilvl="8" w:tplc="43103C2C" w:tentative="1">
      <w:start w:val="1"/>
      <w:numFmt w:val="bullet"/>
      <w:lvlText w:val=""/>
      <w:lvlJc w:val="left"/>
      <w:pPr>
        <w:ind w:left="6480" w:hanging="360"/>
      </w:pPr>
      <w:rPr>
        <w:rFonts w:ascii="Wingdings" w:hAnsi="Wingdings" w:hint="default"/>
      </w:rPr>
    </w:lvl>
  </w:abstractNum>
  <w:abstractNum w:abstractNumId="130">
    <w:nsid w:val="4B53614D"/>
    <w:multiLevelType w:val="hybridMultilevel"/>
    <w:tmpl w:val="D7823622"/>
    <w:lvl w:ilvl="0" w:tplc="B6AA29A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1">
    <w:nsid w:val="4BF708B7"/>
    <w:multiLevelType w:val="hybridMultilevel"/>
    <w:tmpl w:val="235AB95A"/>
    <w:lvl w:ilvl="0" w:tplc="2B70E444">
      <w:start w:val="1"/>
      <w:numFmt w:val="bullet"/>
      <w:lvlText w:val=""/>
      <w:lvlJc w:val="left"/>
      <w:pPr>
        <w:ind w:left="720" w:hanging="360"/>
      </w:pPr>
      <w:rPr>
        <w:rFonts w:ascii="Symbol" w:hAnsi="Symbol" w:hint="default"/>
      </w:rPr>
    </w:lvl>
    <w:lvl w:ilvl="1" w:tplc="AA8A07B4" w:tentative="1">
      <w:start w:val="1"/>
      <w:numFmt w:val="bullet"/>
      <w:lvlText w:val="o"/>
      <w:lvlJc w:val="left"/>
      <w:pPr>
        <w:ind w:left="1440" w:hanging="360"/>
      </w:pPr>
      <w:rPr>
        <w:rFonts w:ascii="Courier New" w:hAnsi="Courier New" w:cs="Courier New" w:hint="default"/>
      </w:rPr>
    </w:lvl>
    <w:lvl w:ilvl="2" w:tplc="F2E8707A" w:tentative="1">
      <w:start w:val="1"/>
      <w:numFmt w:val="bullet"/>
      <w:lvlText w:val=""/>
      <w:lvlJc w:val="left"/>
      <w:pPr>
        <w:ind w:left="2160" w:hanging="360"/>
      </w:pPr>
      <w:rPr>
        <w:rFonts w:ascii="Wingdings" w:hAnsi="Wingdings" w:hint="default"/>
      </w:rPr>
    </w:lvl>
    <w:lvl w:ilvl="3" w:tplc="6224672C" w:tentative="1">
      <w:start w:val="1"/>
      <w:numFmt w:val="bullet"/>
      <w:lvlText w:val=""/>
      <w:lvlJc w:val="left"/>
      <w:pPr>
        <w:ind w:left="2880" w:hanging="360"/>
      </w:pPr>
      <w:rPr>
        <w:rFonts w:ascii="Symbol" w:hAnsi="Symbol" w:hint="default"/>
      </w:rPr>
    </w:lvl>
    <w:lvl w:ilvl="4" w:tplc="6AE41A6E" w:tentative="1">
      <w:start w:val="1"/>
      <w:numFmt w:val="bullet"/>
      <w:lvlText w:val="o"/>
      <w:lvlJc w:val="left"/>
      <w:pPr>
        <w:ind w:left="3600" w:hanging="360"/>
      </w:pPr>
      <w:rPr>
        <w:rFonts w:ascii="Courier New" w:hAnsi="Courier New" w:cs="Courier New" w:hint="default"/>
      </w:rPr>
    </w:lvl>
    <w:lvl w:ilvl="5" w:tplc="2F203C7C" w:tentative="1">
      <w:start w:val="1"/>
      <w:numFmt w:val="bullet"/>
      <w:lvlText w:val=""/>
      <w:lvlJc w:val="left"/>
      <w:pPr>
        <w:ind w:left="4320" w:hanging="360"/>
      </w:pPr>
      <w:rPr>
        <w:rFonts w:ascii="Wingdings" w:hAnsi="Wingdings" w:hint="default"/>
      </w:rPr>
    </w:lvl>
    <w:lvl w:ilvl="6" w:tplc="BA5C0CB2" w:tentative="1">
      <w:start w:val="1"/>
      <w:numFmt w:val="bullet"/>
      <w:lvlText w:val=""/>
      <w:lvlJc w:val="left"/>
      <w:pPr>
        <w:ind w:left="5040" w:hanging="360"/>
      </w:pPr>
      <w:rPr>
        <w:rFonts w:ascii="Symbol" w:hAnsi="Symbol" w:hint="default"/>
      </w:rPr>
    </w:lvl>
    <w:lvl w:ilvl="7" w:tplc="5454AD7C" w:tentative="1">
      <w:start w:val="1"/>
      <w:numFmt w:val="bullet"/>
      <w:lvlText w:val="o"/>
      <w:lvlJc w:val="left"/>
      <w:pPr>
        <w:ind w:left="5760" w:hanging="360"/>
      </w:pPr>
      <w:rPr>
        <w:rFonts w:ascii="Courier New" w:hAnsi="Courier New" w:cs="Courier New" w:hint="default"/>
      </w:rPr>
    </w:lvl>
    <w:lvl w:ilvl="8" w:tplc="F2E62282" w:tentative="1">
      <w:start w:val="1"/>
      <w:numFmt w:val="bullet"/>
      <w:lvlText w:val=""/>
      <w:lvlJc w:val="left"/>
      <w:pPr>
        <w:ind w:left="6480" w:hanging="360"/>
      </w:pPr>
      <w:rPr>
        <w:rFonts w:ascii="Wingdings" w:hAnsi="Wingdings" w:hint="default"/>
      </w:rPr>
    </w:lvl>
  </w:abstractNum>
  <w:abstractNum w:abstractNumId="132">
    <w:nsid w:val="4C673DCF"/>
    <w:multiLevelType w:val="hybridMultilevel"/>
    <w:tmpl w:val="C6DA24B0"/>
    <w:lvl w:ilvl="0" w:tplc="122C64A0">
      <w:start w:val="1"/>
      <w:numFmt w:val="bullet"/>
      <w:lvlText w:val=""/>
      <w:lvlJc w:val="left"/>
      <w:pPr>
        <w:ind w:left="720" w:hanging="360"/>
      </w:pPr>
      <w:rPr>
        <w:rFonts w:ascii="Symbol" w:hAnsi="Symbol" w:hint="default"/>
      </w:rPr>
    </w:lvl>
    <w:lvl w:ilvl="1" w:tplc="BB10C6E2" w:tentative="1">
      <w:start w:val="1"/>
      <w:numFmt w:val="bullet"/>
      <w:lvlText w:val="o"/>
      <w:lvlJc w:val="left"/>
      <w:pPr>
        <w:ind w:left="1440" w:hanging="360"/>
      </w:pPr>
      <w:rPr>
        <w:rFonts w:ascii="Courier New" w:hAnsi="Courier New" w:cs="Courier New" w:hint="default"/>
      </w:rPr>
    </w:lvl>
    <w:lvl w:ilvl="2" w:tplc="624C8706" w:tentative="1">
      <w:start w:val="1"/>
      <w:numFmt w:val="bullet"/>
      <w:lvlText w:val=""/>
      <w:lvlJc w:val="left"/>
      <w:pPr>
        <w:ind w:left="2160" w:hanging="360"/>
      </w:pPr>
      <w:rPr>
        <w:rFonts w:ascii="Wingdings" w:hAnsi="Wingdings" w:hint="default"/>
      </w:rPr>
    </w:lvl>
    <w:lvl w:ilvl="3" w:tplc="9A10E57E" w:tentative="1">
      <w:start w:val="1"/>
      <w:numFmt w:val="bullet"/>
      <w:lvlText w:val=""/>
      <w:lvlJc w:val="left"/>
      <w:pPr>
        <w:ind w:left="2880" w:hanging="360"/>
      </w:pPr>
      <w:rPr>
        <w:rFonts w:ascii="Symbol" w:hAnsi="Symbol" w:hint="default"/>
      </w:rPr>
    </w:lvl>
    <w:lvl w:ilvl="4" w:tplc="C14639C6" w:tentative="1">
      <w:start w:val="1"/>
      <w:numFmt w:val="bullet"/>
      <w:lvlText w:val="o"/>
      <w:lvlJc w:val="left"/>
      <w:pPr>
        <w:ind w:left="3600" w:hanging="360"/>
      </w:pPr>
      <w:rPr>
        <w:rFonts w:ascii="Courier New" w:hAnsi="Courier New" w:cs="Courier New" w:hint="default"/>
      </w:rPr>
    </w:lvl>
    <w:lvl w:ilvl="5" w:tplc="DE82D3C0" w:tentative="1">
      <w:start w:val="1"/>
      <w:numFmt w:val="bullet"/>
      <w:lvlText w:val=""/>
      <w:lvlJc w:val="left"/>
      <w:pPr>
        <w:ind w:left="4320" w:hanging="360"/>
      </w:pPr>
      <w:rPr>
        <w:rFonts w:ascii="Wingdings" w:hAnsi="Wingdings" w:hint="default"/>
      </w:rPr>
    </w:lvl>
    <w:lvl w:ilvl="6" w:tplc="2D881A18" w:tentative="1">
      <w:start w:val="1"/>
      <w:numFmt w:val="bullet"/>
      <w:lvlText w:val=""/>
      <w:lvlJc w:val="left"/>
      <w:pPr>
        <w:ind w:left="5040" w:hanging="360"/>
      </w:pPr>
      <w:rPr>
        <w:rFonts w:ascii="Symbol" w:hAnsi="Symbol" w:hint="default"/>
      </w:rPr>
    </w:lvl>
    <w:lvl w:ilvl="7" w:tplc="56A4563A" w:tentative="1">
      <w:start w:val="1"/>
      <w:numFmt w:val="bullet"/>
      <w:lvlText w:val="o"/>
      <w:lvlJc w:val="left"/>
      <w:pPr>
        <w:ind w:left="5760" w:hanging="360"/>
      </w:pPr>
      <w:rPr>
        <w:rFonts w:ascii="Courier New" w:hAnsi="Courier New" w:cs="Courier New" w:hint="default"/>
      </w:rPr>
    </w:lvl>
    <w:lvl w:ilvl="8" w:tplc="5658C87C" w:tentative="1">
      <w:start w:val="1"/>
      <w:numFmt w:val="bullet"/>
      <w:lvlText w:val=""/>
      <w:lvlJc w:val="left"/>
      <w:pPr>
        <w:ind w:left="6480" w:hanging="360"/>
      </w:pPr>
      <w:rPr>
        <w:rFonts w:ascii="Wingdings" w:hAnsi="Wingdings" w:hint="default"/>
      </w:rPr>
    </w:lvl>
  </w:abstractNum>
  <w:abstractNum w:abstractNumId="133">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4CF63A86"/>
    <w:multiLevelType w:val="hybridMultilevel"/>
    <w:tmpl w:val="D6480892"/>
    <w:lvl w:ilvl="0" w:tplc="3BBAC48E">
      <w:numFmt w:val="bullet"/>
      <w:lvlText w:val="-"/>
      <w:lvlJc w:val="left"/>
      <w:pPr>
        <w:ind w:left="220" w:hanging="140"/>
      </w:pPr>
      <w:rPr>
        <w:rFonts w:ascii="Times New Roman" w:eastAsia="Times New Roman" w:hAnsi="Times New Roman" w:cs="Times New Roman" w:hint="default"/>
        <w:b/>
        <w:bCs/>
        <w:w w:val="95"/>
        <w:sz w:val="24"/>
        <w:szCs w:val="24"/>
        <w:lang w:val="ru-RU" w:eastAsia="en-US" w:bidi="ar-SA"/>
      </w:rPr>
    </w:lvl>
    <w:lvl w:ilvl="1" w:tplc="F184DE88">
      <w:numFmt w:val="bullet"/>
      <w:lvlText w:val="•"/>
      <w:lvlJc w:val="left"/>
      <w:pPr>
        <w:ind w:left="380" w:hanging="140"/>
      </w:pPr>
      <w:rPr>
        <w:rFonts w:hint="default"/>
        <w:lang w:val="ru-RU" w:eastAsia="en-US" w:bidi="ar-SA"/>
      </w:rPr>
    </w:lvl>
    <w:lvl w:ilvl="2" w:tplc="CBAC1DD0">
      <w:numFmt w:val="bullet"/>
      <w:lvlText w:val="•"/>
      <w:lvlJc w:val="left"/>
      <w:pPr>
        <w:ind w:left="1451" w:hanging="140"/>
      </w:pPr>
      <w:rPr>
        <w:rFonts w:hint="default"/>
        <w:lang w:val="ru-RU" w:eastAsia="en-US" w:bidi="ar-SA"/>
      </w:rPr>
    </w:lvl>
    <w:lvl w:ilvl="3" w:tplc="0E7863F2">
      <w:numFmt w:val="bullet"/>
      <w:lvlText w:val="•"/>
      <w:lvlJc w:val="left"/>
      <w:pPr>
        <w:ind w:left="2522" w:hanging="140"/>
      </w:pPr>
      <w:rPr>
        <w:rFonts w:hint="default"/>
        <w:lang w:val="ru-RU" w:eastAsia="en-US" w:bidi="ar-SA"/>
      </w:rPr>
    </w:lvl>
    <w:lvl w:ilvl="4" w:tplc="B36E12CC">
      <w:numFmt w:val="bullet"/>
      <w:lvlText w:val="•"/>
      <w:lvlJc w:val="left"/>
      <w:pPr>
        <w:ind w:left="3593" w:hanging="140"/>
      </w:pPr>
      <w:rPr>
        <w:rFonts w:hint="default"/>
        <w:lang w:val="ru-RU" w:eastAsia="en-US" w:bidi="ar-SA"/>
      </w:rPr>
    </w:lvl>
    <w:lvl w:ilvl="5" w:tplc="8E46BB06">
      <w:numFmt w:val="bullet"/>
      <w:lvlText w:val="•"/>
      <w:lvlJc w:val="left"/>
      <w:pPr>
        <w:ind w:left="4664" w:hanging="140"/>
      </w:pPr>
      <w:rPr>
        <w:rFonts w:hint="default"/>
        <w:lang w:val="ru-RU" w:eastAsia="en-US" w:bidi="ar-SA"/>
      </w:rPr>
    </w:lvl>
    <w:lvl w:ilvl="6" w:tplc="69DA3C1C">
      <w:numFmt w:val="bullet"/>
      <w:lvlText w:val="•"/>
      <w:lvlJc w:val="left"/>
      <w:pPr>
        <w:ind w:left="5735" w:hanging="140"/>
      </w:pPr>
      <w:rPr>
        <w:rFonts w:hint="default"/>
        <w:lang w:val="ru-RU" w:eastAsia="en-US" w:bidi="ar-SA"/>
      </w:rPr>
    </w:lvl>
    <w:lvl w:ilvl="7" w:tplc="629C5096">
      <w:numFmt w:val="bullet"/>
      <w:lvlText w:val="•"/>
      <w:lvlJc w:val="left"/>
      <w:pPr>
        <w:ind w:left="6806" w:hanging="140"/>
      </w:pPr>
      <w:rPr>
        <w:rFonts w:hint="default"/>
        <w:lang w:val="ru-RU" w:eastAsia="en-US" w:bidi="ar-SA"/>
      </w:rPr>
    </w:lvl>
    <w:lvl w:ilvl="8" w:tplc="185A9B90">
      <w:numFmt w:val="bullet"/>
      <w:lvlText w:val="•"/>
      <w:lvlJc w:val="left"/>
      <w:pPr>
        <w:ind w:left="7877" w:hanging="140"/>
      </w:pPr>
      <w:rPr>
        <w:rFonts w:hint="default"/>
        <w:lang w:val="ru-RU" w:eastAsia="en-US" w:bidi="ar-SA"/>
      </w:rPr>
    </w:lvl>
  </w:abstractNum>
  <w:abstractNum w:abstractNumId="135">
    <w:nsid w:val="4DB55130"/>
    <w:multiLevelType w:val="hybridMultilevel"/>
    <w:tmpl w:val="D2780416"/>
    <w:lvl w:ilvl="0" w:tplc="228219B6">
      <w:start w:val="1"/>
      <w:numFmt w:val="decimal"/>
      <w:lvlText w:val="%1."/>
      <w:lvlJc w:val="left"/>
      <w:pPr>
        <w:ind w:left="1378" w:hanging="197"/>
        <w:jc w:val="right"/>
      </w:pPr>
      <w:rPr>
        <w:rFonts w:ascii="Times New Roman" w:eastAsia="Times New Roman" w:hAnsi="Times New Roman" w:cs="Times New Roman" w:hint="default"/>
        <w:b/>
        <w:bCs/>
        <w:i/>
        <w:iCs/>
        <w:w w:val="100"/>
        <w:sz w:val="22"/>
        <w:szCs w:val="22"/>
        <w:lang w:val="ru-RU" w:eastAsia="en-US" w:bidi="ar-SA"/>
      </w:rPr>
    </w:lvl>
    <w:lvl w:ilvl="1" w:tplc="C19E3E60">
      <w:numFmt w:val="bullet"/>
      <w:lvlText w:val="•"/>
      <w:lvlJc w:val="left"/>
      <w:pPr>
        <w:ind w:left="2369" w:hanging="197"/>
      </w:pPr>
      <w:rPr>
        <w:rFonts w:hint="default"/>
        <w:lang w:val="ru-RU" w:eastAsia="en-US" w:bidi="ar-SA"/>
      </w:rPr>
    </w:lvl>
    <w:lvl w:ilvl="2" w:tplc="5322D018">
      <w:numFmt w:val="bullet"/>
      <w:lvlText w:val="•"/>
      <w:lvlJc w:val="left"/>
      <w:pPr>
        <w:ind w:left="3359" w:hanging="197"/>
      </w:pPr>
      <w:rPr>
        <w:rFonts w:hint="default"/>
        <w:lang w:val="ru-RU" w:eastAsia="en-US" w:bidi="ar-SA"/>
      </w:rPr>
    </w:lvl>
    <w:lvl w:ilvl="3" w:tplc="D7F442CE">
      <w:numFmt w:val="bullet"/>
      <w:lvlText w:val="•"/>
      <w:lvlJc w:val="left"/>
      <w:pPr>
        <w:ind w:left="4349" w:hanging="197"/>
      </w:pPr>
      <w:rPr>
        <w:rFonts w:hint="default"/>
        <w:lang w:val="ru-RU" w:eastAsia="en-US" w:bidi="ar-SA"/>
      </w:rPr>
    </w:lvl>
    <w:lvl w:ilvl="4" w:tplc="2B7A36C8">
      <w:numFmt w:val="bullet"/>
      <w:lvlText w:val="•"/>
      <w:lvlJc w:val="left"/>
      <w:pPr>
        <w:ind w:left="5339" w:hanging="197"/>
      </w:pPr>
      <w:rPr>
        <w:rFonts w:hint="default"/>
        <w:lang w:val="ru-RU" w:eastAsia="en-US" w:bidi="ar-SA"/>
      </w:rPr>
    </w:lvl>
    <w:lvl w:ilvl="5" w:tplc="180C045E">
      <w:numFmt w:val="bullet"/>
      <w:lvlText w:val="•"/>
      <w:lvlJc w:val="left"/>
      <w:pPr>
        <w:ind w:left="6329" w:hanging="197"/>
      </w:pPr>
      <w:rPr>
        <w:rFonts w:hint="default"/>
        <w:lang w:val="ru-RU" w:eastAsia="en-US" w:bidi="ar-SA"/>
      </w:rPr>
    </w:lvl>
    <w:lvl w:ilvl="6" w:tplc="D5FCD418">
      <w:numFmt w:val="bullet"/>
      <w:lvlText w:val="•"/>
      <w:lvlJc w:val="left"/>
      <w:pPr>
        <w:ind w:left="7319" w:hanging="197"/>
      </w:pPr>
      <w:rPr>
        <w:rFonts w:hint="default"/>
        <w:lang w:val="ru-RU" w:eastAsia="en-US" w:bidi="ar-SA"/>
      </w:rPr>
    </w:lvl>
    <w:lvl w:ilvl="7" w:tplc="52501900">
      <w:numFmt w:val="bullet"/>
      <w:lvlText w:val="•"/>
      <w:lvlJc w:val="left"/>
      <w:pPr>
        <w:ind w:left="8309" w:hanging="197"/>
      </w:pPr>
      <w:rPr>
        <w:rFonts w:hint="default"/>
        <w:lang w:val="ru-RU" w:eastAsia="en-US" w:bidi="ar-SA"/>
      </w:rPr>
    </w:lvl>
    <w:lvl w:ilvl="8" w:tplc="5BE84D8A">
      <w:numFmt w:val="bullet"/>
      <w:lvlText w:val="•"/>
      <w:lvlJc w:val="left"/>
      <w:pPr>
        <w:ind w:left="9299" w:hanging="197"/>
      </w:pPr>
      <w:rPr>
        <w:rFonts w:hint="default"/>
        <w:lang w:val="ru-RU" w:eastAsia="en-US" w:bidi="ar-SA"/>
      </w:rPr>
    </w:lvl>
  </w:abstractNum>
  <w:abstractNum w:abstractNumId="136">
    <w:nsid w:val="4DCB29DC"/>
    <w:multiLevelType w:val="hybridMultilevel"/>
    <w:tmpl w:val="34FABA86"/>
    <w:lvl w:ilvl="0" w:tplc="92880A10">
      <w:start w:val="1"/>
      <w:numFmt w:val="bullet"/>
      <w:lvlText w:val=""/>
      <w:lvlJc w:val="left"/>
      <w:pPr>
        <w:ind w:left="720" w:hanging="360"/>
      </w:pPr>
      <w:rPr>
        <w:rFonts w:ascii="Symbol" w:hAnsi="Symbol" w:hint="default"/>
      </w:rPr>
    </w:lvl>
    <w:lvl w:ilvl="1" w:tplc="6290A140" w:tentative="1">
      <w:start w:val="1"/>
      <w:numFmt w:val="bullet"/>
      <w:lvlText w:val="o"/>
      <w:lvlJc w:val="left"/>
      <w:pPr>
        <w:ind w:left="1440" w:hanging="360"/>
      </w:pPr>
      <w:rPr>
        <w:rFonts w:ascii="Courier New" w:hAnsi="Courier New" w:cs="Courier New" w:hint="default"/>
      </w:rPr>
    </w:lvl>
    <w:lvl w:ilvl="2" w:tplc="A858B4DE" w:tentative="1">
      <w:start w:val="1"/>
      <w:numFmt w:val="bullet"/>
      <w:lvlText w:val=""/>
      <w:lvlJc w:val="left"/>
      <w:pPr>
        <w:ind w:left="2160" w:hanging="360"/>
      </w:pPr>
      <w:rPr>
        <w:rFonts w:ascii="Wingdings" w:hAnsi="Wingdings" w:hint="default"/>
      </w:rPr>
    </w:lvl>
    <w:lvl w:ilvl="3" w:tplc="274A9F38" w:tentative="1">
      <w:start w:val="1"/>
      <w:numFmt w:val="bullet"/>
      <w:lvlText w:val=""/>
      <w:lvlJc w:val="left"/>
      <w:pPr>
        <w:ind w:left="2880" w:hanging="360"/>
      </w:pPr>
      <w:rPr>
        <w:rFonts w:ascii="Symbol" w:hAnsi="Symbol" w:hint="default"/>
      </w:rPr>
    </w:lvl>
    <w:lvl w:ilvl="4" w:tplc="A94A0EAC" w:tentative="1">
      <w:start w:val="1"/>
      <w:numFmt w:val="bullet"/>
      <w:lvlText w:val="o"/>
      <w:lvlJc w:val="left"/>
      <w:pPr>
        <w:ind w:left="3600" w:hanging="360"/>
      </w:pPr>
      <w:rPr>
        <w:rFonts w:ascii="Courier New" w:hAnsi="Courier New" w:cs="Courier New" w:hint="default"/>
      </w:rPr>
    </w:lvl>
    <w:lvl w:ilvl="5" w:tplc="345C14FA" w:tentative="1">
      <w:start w:val="1"/>
      <w:numFmt w:val="bullet"/>
      <w:lvlText w:val=""/>
      <w:lvlJc w:val="left"/>
      <w:pPr>
        <w:ind w:left="4320" w:hanging="360"/>
      </w:pPr>
      <w:rPr>
        <w:rFonts w:ascii="Wingdings" w:hAnsi="Wingdings" w:hint="default"/>
      </w:rPr>
    </w:lvl>
    <w:lvl w:ilvl="6" w:tplc="229AD95A" w:tentative="1">
      <w:start w:val="1"/>
      <w:numFmt w:val="bullet"/>
      <w:lvlText w:val=""/>
      <w:lvlJc w:val="left"/>
      <w:pPr>
        <w:ind w:left="5040" w:hanging="360"/>
      </w:pPr>
      <w:rPr>
        <w:rFonts w:ascii="Symbol" w:hAnsi="Symbol" w:hint="default"/>
      </w:rPr>
    </w:lvl>
    <w:lvl w:ilvl="7" w:tplc="E2A8F816" w:tentative="1">
      <w:start w:val="1"/>
      <w:numFmt w:val="bullet"/>
      <w:lvlText w:val="o"/>
      <w:lvlJc w:val="left"/>
      <w:pPr>
        <w:ind w:left="5760" w:hanging="360"/>
      </w:pPr>
      <w:rPr>
        <w:rFonts w:ascii="Courier New" w:hAnsi="Courier New" w:cs="Courier New" w:hint="default"/>
      </w:rPr>
    </w:lvl>
    <w:lvl w:ilvl="8" w:tplc="187007DA" w:tentative="1">
      <w:start w:val="1"/>
      <w:numFmt w:val="bullet"/>
      <w:lvlText w:val=""/>
      <w:lvlJc w:val="left"/>
      <w:pPr>
        <w:ind w:left="6480" w:hanging="360"/>
      </w:pPr>
      <w:rPr>
        <w:rFonts w:ascii="Wingdings" w:hAnsi="Wingdings" w:hint="default"/>
      </w:rPr>
    </w:lvl>
  </w:abstractNum>
  <w:abstractNum w:abstractNumId="137">
    <w:nsid w:val="4EA0288E"/>
    <w:multiLevelType w:val="hybridMultilevel"/>
    <w:tmpl w:val="0C464DC2"/>
    <w:lvl w:ilvl="0" w:tplc="8152C676">
      <w:start w:val="1"/>
      <w:numFmt w:val="decimal"/>
      <w:lvlText w:val="%1."/>
      <w:lvlJc w:val="left"/>
      <w:pPr>
        <w:ind w:left="1359" w:hanging="240"/>
        <w:jc w:val="left"/>
      </w:pPr>
      <w:rPr>
        <w:rFonts w:ascii="Times New Roman" w:eastAsia="Times New Roman" w:hAnsi="Times New Roman" w:cs="Times New Roman" w:hint="default"/>
        <w:w w:val="100"/>
        <w:sz w:val="24"/>
        <w:szCs w:val="24"/>
        <w:lang w:val="ru-RU" w:eastAsia="en-US" w:bidi="ar-SA"/>
      </w:rPr>
    </w:lvl>
    <w:lvl w:ilvl="1" w:tplc="305806FC">
      <w:numFmt w:val="bullet"/>
      <w:lvlText w:val="•"/>
      <w:lvlJc w:val="left"/>
      <w:pPr>
        <w:ind w:left="2320" w:hanging="240"/>
      </w:pPr>
      <w:rPr>
        <w:rFonts w:hint="default"/>
        <w:lang w:val="ru-RU" w:eastAsia="en-US" w:bidi="ar-SA"/>
      </w:rPr>
    </w:lvl>
    <w:lvl w:ilvl="2" w:tplc="5130F8B8">
      <w:numFmt w:val="bullet"/>
      <w:lvlText w:val="•"/>
      <w:lvlJc w:val="left"/>
      <w:pPr>
        <w:ind w:left="3281" w:hanging="240"/>
      </w:pPr>
      <w:rPr>
        <w:rFonts w:hint="default"/>
        <w:lang w:val="ru-RU" w:eastAsia="en-US" w:bidi="ar-SA"/>
      </w:rPr>
    </w:lvl>
    <w:lvl w:ilvl="3" w:tplc="5860D18E">
      <w:numFmt w:val="bullet"/>
      <w:lvlText w:val="•"/>
      <w:lvlJc w:val="left"/>
      <w:pPr>
        <w:ind w:left="4242" w:hanging="240"/>
      </w:pPr>
      <w:rPr>
        <w:rFonts w:hint="default"/>
        <w:lang w:val="ru-RU" w:eastAsia="en-US" w:bidi="ar-SA"/>
      </w:rPr>
    </w:lvl>
    <w:lvl w:ilvl="4" w:tplc="DD64EB10">
      <w:numFmt w:val="bullet"/>
      <w:lvlText w:val="•"/>
      <w:lvlJc w:val="left"/>
      <w:pPr>
        <w:ind w:left="5203" w:hanging="240"/>
      </w:pPr>
      <w:rPr>
        <w:rFonts w:hint="default"/>
        <w:lang w:val="ru-RU" w:eastAsia="en-US" w:bidi="ar-SA"/>
      </w:rPr>
    </w:lvl>
    <w:lvl w:ilvl="5" w:tplc="54280DAC">
      <w:numFmt w:val="bullet"/>
      <w:lvlText w:val="•"/>
      <w:lvlJc w:val="left"/>
      <w:pPr>
        <w:ind w:left="6164" w:hanging="240"/>
      </w:pPr>
      <w:rPr>
        <w:rFonts w:hint="default"/>
        <w:lang w:val="ru-RU" w:eastAsia="en-US" w:bidi="ar-SA"/>
      </w:rPr>
    </w:lvl>
    <w:lvl w:ilvl="6" w:tplc="D4B2697C">
      <w:numFmt w:val="bullet"/>
      <w:lvlText w:val="•"/>
      <w:lvlJc w:val="left"/>
      <w:pPr>
        <w:ind w:left="7125" w:hanging="240"/>
      </w:pPr>
      <w:rPr>
        <w:rFonts w:hint="default"/>
        <w:lang w:val="ru-RU" w:eastAsia="en-US" w:bidi="ar-SA"/>
      </w:rPr>
    </w:lvl>
    <w:lvl w:ilvl="7" w:tplc="20C8DB6C">
      <w:numFmt w:val="bullet"/>
      <w:lvlText w:val="•"/>
      <w:lvlJc w:val="left"/>
      <w:pPr>
        <w:ind w:left="8086" w:hanging="240"/>
      </w:pPr>
      <w:rPr>
        <w:rFonts w:hint="default"/>
        <w:lang w:val="ru-RU" w:eastAsia="en-US" w:bidi="ar-SA"/>
      </w:rPr>
    </w:lvl>
    <w:lvl w:ilvl="8" w:tplc="718A278A">
      <w:numFmt w:val="bullet"/>
      <w:lvlText w:val="•"/>
      <w:lvlJc w:val="left"/>
      <w:pPr>
        <w:ind w:left="9047" w:hanging="240"/>
      </w:pPr>
      <w:rPr>
        <w:rFonts w:hint="default"/>
        <w:lang w:val="ru-RU" w:eastAsia="en-US" w:bidi="ar-SA"/>
      </w:rPr>
    </w:lvl>
  </w:abstractNum>
  <w:abstractNum w:abstractNumId="138">
    <w:nsid w:val="4EFF53AC"/>
    <w:multiLevelType w:val="hybridMultilevel"/>
    <w:tmpl w:val="4CE2F7EE"/>
    <w:lvl w:ilvl="0" w:tplc="FDB0D898">
      <w:numFmt w:val="bullet"/>
      <w:lvlText w:val="•"/>
      <w:lvlJc w:val="left"/>
      <w:pPr>
        <w:ind w:left="1378" w:hanging="144"/>
      </w:pPr>
      <w:rPr>
        <w:rFonts w:ascii="Times New Roman" w:eastAsia="Times New Roman" w:hAnsi="Times New Roman" w:cs="Times New Roman" w:hint="default"/>
        <w:w w:val="100"/>
        <w:sz w:val="24"/>
        <w:szCs w:val="24"/>
        <w:lang w:val="ru-RU" w:eastAsia="en-US" w:bidi="ar-SA"/>
      </w:rPr>
    </w:lvl>
    <w:lvl w:ilvl="1" w:tplc="DCAE7E78">
      <w:numFmt w:val="bullet"/>
      <w:lvlText w:val="•"/>
      <w:lvlJc w:val="left"/>
      <w:pPr>
        <w:ind w:left="2141" w:hanging="514"/>
      </w:pPr>
      <w:rPr>
        <w:rFonts w:ascii="Times New Roman" w:eastAsia="Times New Roman" w:hAnsi="Times New Roman" w:cs="Times New Roman" w:hint="default"/>
        <w:w w:val="100"/>
        <w:sz w:val="24"/>
        <w:szCs w:val="24"/>
        <w:lang w:val="ru-RU" w:eastAsia="en-US" w:bidi="ar-SA"/>
      </w:rPr>
    </w:lvl>
    <w:lvl w:ilvl="2" w:tplc="5B60ED10">
      <w:numFmt w:val="bullet"/>
      <w:lvlText w:val="•"/>
      <w:lvlJc w:val="left"/>
      <w:pPr>
        <w:ind w:left="3155" w:hanging="514"/>
      </w:pPr>
      <w:rPr>
        <w:rFonts w:hint="default"/>
        <w:lang w:val="ru-RU" w:eastAsia="en-US" w:bidi="ar-SA"/>
      </w:rPr>
    </w:lvl>
    <w:lvl w:ilvl="3" w:tplc="1B4A2BF6">
      <w:numFmt w:val="bullet"/>
      <w:lvlText w:val="•"/>
      <w:lvlJc w:val="left"/>
      <w:pPr>
        <w:ind w:left="4170" w:hanging="514"/>
      </w:pPr>
      <w:rPr>
        <w:rFonts w:hint="default"/>
        <w:lang w:val="ru-RU" w:eastAsia="en-US" w:bidi="ar-SA"/>
      </w:rPr>
    </w:lvl>
    <w:lvl w:ilvl="4" w:tplc="F0B016CE">
      <w:numFmt w:val="bullet"/>
      <w:lvlText w:val="•"/>
      <w:lvlJc w:val="left"/>
      <w:pPr>
        <w:ind w:left="5186" w:hanging="514"/>
      </w:pPr>
      <w:rPr>
        <w:rFonts w:hint="default"/>
        <w:lang w:val="ru-RU" w:eastAsia="en-US" w:bidi="ar-SA"/>
      </w:rPr>
    </w:lvl>
    <w:lvl w:ilvl="5" w:tplc="1A2C5BC4">
      <w:numFmt w:val="bullet"/>
      <w:lvlText w:val="•"/>
      <w:lvlJc w:val="left"/>
      <w:pPr>
        <w:ind w:left="6201" w:hanging="514"/>
      </w:pPr>
      <w:rPr>
        <w:rFonts w:hint="default"/>
        <w:lang w:val="ru-RU" w:eastAsia="en-US" w:bidi="ar-SA"/>
      </w:rPr>
    </w:lvl>
    <w:lvl w:ilvl="6" w:tplc="C83E73A6">
      <w:numFmt w:val="bullet"/>
      <w:lvlText w:val="•"/>
      <w:lvlJc w:val="left"/>
      <w:pPr>
        <w:ind w:left="7217" w:hanging="514"/>
      </w:pPr>
      <w:rPr>
        <w:rFonts w:hint="default"/>
        <w:lang w:val="ru-RU" w:eastAsia="en-US" w:bidi="ar-SA"/>
      </w:rPr>
    </w:lvl>
    <w:lvl w:ilvl="7" w:tplc="1E5C0F3A">
      <w:numFmt w:val="bullet"/>
      <w:lvlText w:val="•"/>
      <w:lvlJc w:val="left"/>
      <w:pPr>
        <w:ind w:left="8232" w:hanging="514"/>
      </w:pPr>
      <w:rPr>
        <w:rFonts w:hint="default"/>
        <w:lang w:val="ru-RU" w:eastAsia="en-US" w:bidi="ar-SA"/>
      </w:rPr>
    </w:lvl>
    <w:lvl w:ilvl="8" w:tplc="A6DA9AAE">
      <w:numFmt w:val="bullet"/>
      <w:lvlText w:val="•"/>
      <w:lvlJc w:val="left"/>
      <w:pPr>
        <w:ind w:left="9248" w:hanging="514"/>
      </w:pPr>
      <w:rPr>
        <w:rFonts w:hint="default"/>
        <w:lang w:val="ru-RU" w:eastAsia="en-US" w:bidi="ar-SA"/>
      </w:rPr>
    </w:lvl>
  </w:abstractNum>
  <w:abstractNum w:abstractNumId="139">
    <w:nsid w:val="50230E52"/>
    <w:multiLevelType w:val="hybridMultilevel"/>
    <w:tmpl w:val="46A0BF0A"/>
    <w:lvl w:ilvl="0" w:tplc="50C2A6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nsid w:val="512119BB"/>
    <w:multiLevelType w:val="hybridMultilevel"/>
    <w:tmpl w:val="A2F04A82"/>
    <w:lvl w:ilvl="0" w:tplc="C7F471E0">
      <w:start w:val="1"/>
      <w:numFmt w:val="decimal"/>
      <w:lvlText w:val="%1)"/>
      <w:lvlJc w:val="left"/>
      <w:pPr>
        <w:ind w:left="62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FE6C2B98">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2" w:tplc="B7D63268">
      <w:numFmt w:val="bullet"/>
      <w:lvlText w:val="•"/>
      <w:lvlJc w:val="left"/>
      <w:pPr>
        <w:ind w:left="620" w:hanging="144"/>
      </w:pPr>
      <w:rPr>
        <w:rFonts w:hint="default"/>
        <w:lang w:val="ru-RU" w:eastAsia="en-US" w:bidi="ar-SA"/>
      </w:rPr>
    </w:lvl>
    <w:lvl w:ilvl="3" w:tplc="4DECDCF0">
      <w:numFmt w:val="bullet"/>
      <w:lvlText w:val="•"/>
      <w:lvlJc w:val="left"/>
      <w:pPr>
        <w:ind w:left="1916" w:hanging="144"/>
      </w:pPr>
      <w:rPr>
        <w:rFonts w:hint="default"/>
        <w:lang w:val="ru-RU" w:eastAsia="en-US" w:bidi="ar-SA"/>
      </w:rPr>
    </w:lvl>
    <w:lvl w:ilvl="4" w:tplc="7E8663AC">
      <w:numFmt w:val="bullet"/>
      <w:lvlText w:val="•"/>
      <w:lvlJc w:val="left"/>
      <w:pPr>
        <w:ind w:left="3212" w:hanging="144"/>
      </w:pPr>
      <w:rPr>
        <w:rFonts w:hint="default"/>
        <w:lang w:val="ru-RU" w:eastAsia="en-US" w:bidi="ar-SA"/>
      </w:rPr>
    </w:lvl>
    <w:lvl w:ilvl="5" w:tplc="310CEFAC">
      <w:numFmt w:val="bullet"/>
      <w:lvlText w:val="•"/>
      <w:lvlJc w:val="left"/>
      <w:pPr>
        <w:ind w:left="4509" w:hanging="144"/>
      </w:pPr>
      <w:rPr>
        <w:rFonts w:hint="default"/>
        <w:lang w:val="ru-RU" w:eastAsia="en-US" w:bidi="ar-SA"/>
      </w:rPr>
    </w:lvl>
    <w:lvl w:ilvl="6" w:tplc="24981E82">
      <w:numFmt w:val="bullet"/>
      <w:lvlText w:val="•"/>
      <w:lvlJc w:val="left"/>
      <w:pPr>
        <w:ind w:left="5805" w:hanging="144"/>
      </w:pPr>
      <w:rPr>
        <w:rFonts w:hint="default"/>
        <w:lang w:val="ru-RU" w:eastAsia="en-US" w:bidi="ar-SA"/>
      </w:rPr>
    </w:lvl>
    <w:lvl w:ilvl="7" w:tplc="A1C47D8A">
      <w:numFmt w:val="bullet"/>
      <w:lvlText w:val="•"/>
      <w:lvlJc w:val="left"/>
      <w:pPr>
        <w:ind w:left="7102" w:hanging="144"/>
      </w:pPr>
      <w:rPr>
        <w:rFonts w:hint="default"/>
        <w:lang w:val="ru-RU" w:eastAsia="en-US" w:bidi="ar-SA"/>
      </w:rPr>
    </w:lvl>
    <w:lvl w:ilvl="8" w:tplc="B84E2D1A">
      <w:numFmt w:val="bullet"/>
      <w:lvlText w:val="•"/>
      <w:lvlJc w:val="left"/>
      <w:pPr>
        <w:ind w:left="8398" w:hanging="144"/>
      </w:pPr>
      <w:rPr>
        <w:rFonts w:hint="default"/>
        <w:lang w:val="ru-RU" w:eastAsia="en-US" w:bidi="ar-SA"/>
      </w:rPr>
    </w:lvl>
  </w:abstractNum>
  <w:abstractNum w:abstractNumId="141">
    <w:nsid w:val="51A861E7"/>
    <w:multiLevelType w:val="hybridMultilevel"/>
    <w:tmpl w:val="557CF296"/>
    <w:lvl w:ilvl="0" w:tplc="C41C14EE">
      <w:start w:val="1"/>
      <w:numFmt w:val="bullet"/>
      <w:lvlText w:val=""/>
      <w:lvlJc w:val="left"/>
      <w:pPr>
        <w:ind w:left="1080" w:hanging="360"/>
      </w:pPr>
      <w:rPr>
        <w:rFonts w:ascii="Symbol" w:hAnsi="Symbol" w:hint="default"/>
      </w:rPr>
    </w:lvl>
    <w:lvl w:ilvl="1" w:tplc="5D76E29A" w:tentative="1">
      <w:start w:val="1"/>
      <w:numFmt w:val="bullet"/>
      <w:lvlText w:val="o"/>
      <w:lvlJc w:val="left"/>
      <w:pPr>
        <w:ind w:left="1800" w:hanging="360"/>
      </w:pPr>
      <w:rPr>
        <w:rFonts w:ascii="Courier New" w:hAnsi="Courier New" w:cs="Courier New" w:hint="default"/>
      </w:rPr>
    </w:lvl>
    <w:lvl w:ilvl="2" w:tplc="EAAC45D8" w:tentative="1">
      <w:start w:val="1"/>
      <w:numFmt w:val="bullet"/>
      <w:lvlText w:val=""/>
      <w:lvlJc w:val="left"/>
      <w:pPr>
        <w:ind w:left="2520" w:hanging="360"/>
      </w:pPr>
      <w:rPr>
        <w:rFonts w:ascii="Wingdings" w:hAnsi="Wingdings" w:hint="default"/>
      </w:rPr>
    </w:lvl>
    <w:lvl w:ilvl="3" w:tplc="FE76B5D4" w:tentative="1">
      <w:start w:val="1"/>
      <w:numFmt w:val="bullet"/>
      <w:lvlText w:val=""/>
      <w:lvlJc w:val="left"/>
      <w:pPr>
        <w:ind w:left="3240" w:hanging="360"/>
      </w:pPr>
      <w:rPr>
        <w:rFonts w:ascii="Symbol" w:hAnsi="Symbol" w:hint="default"/>
      </w:rPr>
    </w:lvl>
    <w:lvl w:ilvl="4" w:tplc="37F663C0" w:tentative="1">
      <w:start w:val="1"/>
      <w:numFmt w:val="bullet"/>
      <w:lvlText w:val="o"/>
      <w:lvlJc w:val="left"/>
      <w:pPr>
        <w:ind w:left="3960" w:hanging="360"/>
      </w:pPr>
      <w:rPr>
        <w:rFonts w:ascii="Courier New" w:hAnsi="Courier New" w:cs="Courier New" w:hint="default"/>
      </w:rPr>
    </w:lvl>
    <w:lvl w:ilvl="5" w:tplc="502E84D6" w:tentative="1">
      <w:start w:val="1"/>
      <w:numFmt w:val="bullet"/>
      <w:lvlText w:val=""/>
      <w:lvlJc w:val="left"/>
      <w:pPr>
        <w:ind w:left="4680" w:hanging="360"/>
      </w:pPr>
      <w:rPr>
        <w:rFonts w:ascii="Wingdings" w:hAnsi="Wingdings" w:hint="default"/>
      </w:rPr>
    </w:lvl>
    <w:lvl w:ilvl="6" w:tplc="69B01FBA" w:tentative="1">
      <w:start w:val="1"/>
      <w:numFmt w:val="bullet"/>
      <w:lvlText w:val=""/>
      <w:lvlJc w:val="left"/>
      <w:pPr>
        <w:ind w:left="5400" w:hanging="360"/>
      </w:pPr>
      <w:rPr>
        <w:rFonts w:ascii="Symbol" w:hAnsi="Symbol" w:hint="default"/>
      </w:rPr>
    </w:lvl>
    <w:lvl w:ilvl="7" w:tplc="8EEEBACE" w:tentative="1">
      <w:start w:val="1"/>
      <w:numFmt w:val="bullet"/>
      <w:lvlText w:val="o"/>
      <w:lvlJc w:val="left"/>
      <w:pPr>
        <w:ind w:left="6120" w:hanging="360"/>
      </w:pPr>
      <w:rPr>
        <w:rFonts w:ascii="Courier New" w:hAnsi="Courier New" w:cs="Courier New" w:hint="default"/>
      </w:rPr>
    </w:lvl>
    <w:lvl w:ilvl="8" w:tplc="09EAC136" w:tentative="1">
      <w:start w:val="1"/>
      <w:numFmt w:val="bullet"/>
      <w:lvlText w:val=""/>
      <w:lvlJc w:val="left"/>
      <w:pPr>
        <w:ind w:left="6840" w:hanging="360"/>
      </w:pPr>
      <w:rPr>
        <w:rFonts w:ascii="Wingdings" w:hAnsi="Wingdings" w:hint="default"/>
      </w:rPr>
    </w:lvl>
  </w:abstractNum>
  <w:abstractNum w:abstractNumId="142">
    <w:nsid w:val="52693C4C"/>
    <w:multiLevelType w:val="hybridMultilevel"/>
    <w:tmpl w:val="E67A8F58"/>
    <w:lvl w:ilvl="0" w:tplc="707A86B0">
      <w:start w:val="1"/>
      <w:numFmt w:val="bullet"/>
      <w:lvlText w:val=""/>
      <w:lvlJc w:val="left"/>
      <w:pPr>
        <w:ind w:left="720" w:hanging="360"/>
      </w:pPr>
      <w:rPr>
        <w:rFonts w:ascii="Symbol" w:hAnsi="Symbol" w:hint="default"/>
      </w:rPr>
    </w:lvl>
    <w:lvl w:ilvl="1" w:tplc="97589CA6" w:tentative="1">
      <w:start w:val="1"/>
      <w:numFmt w:val="bullet"/>
      <w:lvlText w:val="o"/>
      <w:lvlJc w:val="left"/>
      <w:pPr>
        <w:ind w:left="1440" w:hanging="360"/>
      </w:pPr>
      <w:rPr>
        <w:rFonts w:ascii="Courier New" w:hAnsi="Courier New" w:cs="Courier New" w:hint="default"/>
      </w:rPr>
    </w:lvl>
    <w:lvl w:ilvl="2" w:tplc="F37809D8" w:tentative="1">
      <w:start w:val="1"/>
      <w:numFmt w:val="bullet"/>
      <w:lvlText w:val=""/>
      <w:lvlJc w:val="left"/>
      <w:pPr>
        <w:ind w:left="2160" w:hanging="360"/>
      </w:pPr>
      <w:rPr>
        <w:rFonts w:ascii="Wingdings" w:hAnsi="Wingdings" w:hint="default"/>
      </w:rPr>
    </w:lvl>
    <w:lvl w:ilvl="3" w:tplc="EA9AA918" w:tentative="1">
      <w:start w:val="1"/>
      <w:numFmt w:val="bullet"/>
      <w:lvlText w:val=""/>
      <w:lvlJc w:val="left"/>
      <w:pPr>
        <w:ind w:left="2880" w:hanging="360"/>
      </w:pPr>
      <w:rPr>
        <w:rFonts w:ascii="Symbol" w:hAnsi="Symbol" w:hint="default"/>
      </w:rPr>
    </w:lvl>
    <w:lvl w:ilvl="4" w:tplc="AE8CE372" w:tentative="1">
      <w:start w:val="1"/>
      <w:numFmt w:val="bullet"/>
      <w:lvlText w:val="o"/>
      <w:lvlJc w:val="left"/>
      <w:pPr>
        <w:ind w:left="3600" w:hanging="360"/>
      </w:pPr>
      <w:rPr>
        <w:rFonts w:ascii="Courier New" w:hAnsi="Courier New" w:cs="Courier New" w:hint="default"/>
      </w:rPr>
    </w:lvl>
    <w:lvl w:ilvl="5" w:tplc="4140ADAA" w:tentative="1">
      <w:start w:val="1"/>
      <w:numFmt w:val="bullet"/>
      <w:lvlText w:val=""/>
      <w:lvlJc w:val="left"/>
      <w:pPr>
        <w:ind w:left="4320" w:hanging="360"/>
      </w:pPr>
      <w:rPr>
        <w:rFonts w:ascii="Wingdings" w:hAnsi="Wingdings" w:hint="default"/>
      </w:rPr>
    </w:lvl>
    <w:lvl w:ilvl="6" w:tplc="E8F8F6D6" w:tentative="1">
      <w:start w:val="1"/>
      <w:numFmt w:val="bullet"/>
      <w:lvlText w:val=""/>
      <w:lvlJc w:val="left"/>
      <w:pPr>
        <w:ind w:left="5040" w:hanging="360"/>
      </w:pPr>
      <w:rPr>
        <w:rFonts w:ascii="Symbol" w:hAnsi="Symbol" w:hint="default"/>
      </w:rPr>
    </w:lvl>
    <w:lvl w:ilvl="7" w:tplc="F46C7A9C" w:tentative="1">
      <w:start w:val="1"/>
      <w:numFmt w:val="bullet"/>
      <w:lvlText w:val="o"/>
      <w:lvlJc w:val="left"/>
      <w:pPr>
        <w:ind w:left="5760" w:hanging="360"/>
      </w:pPr>
      <w:rPr>
        <w:rFonts w:ascii="Courier New" w:hAnsi="Courier New" w:cs="Courier New" w:hint="default"/>
      </w:rPr>
    </w:lvl>
    <w:lvl w:ilvl="8" w:tplc="35CC634C" w:tentative="1">
      <w:start w:val="1"/>
      <w:numFmt w:val="bullet"/>
      <w:lvlText w:val=""/>
      <w:lvlJc w:val="left"/>
      <w:pPr>
        <w:ind w:left="6480" w:hanging="360"/>
      </w:pPr>
      <w:rPr>
        <w:rFonts w:ascii="Wingdings" w:hAnsi="Wingdings" w:hint="default"/>
      </w:rPr>
    </w:lvl>
  </w:abstractNum>
  <w:abstractNum w:abstractNumId="143">
    <w:nsid w:val="52804F3E"/>
    <w:multiLevelType w:val="hybridMultilevel"/>
    <w:tmpl w:val="9778764E"/>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2955E97"/>
    <w:multiLevelType w:val="hybridMultilevel"/>
    <w:tmpl w:val="2B74449C"/>
    <w:lvl w:ilvl="0" w:tplc="9A461BC6">
      <w:start w:val="1"/>
      <w:numFmt w:val="bullet"/>
      <w:lvlText w:val=""/>
      <w:lvlJc w:val="left"/>
      <w:pPr>
        <w:ind w:left="720" w:hanging="360"/>
      </w:pPr>
      <w:rPr>
        <w:rFonts w:ascii="Symbol" w:hAnsi="Symbol" w:hint="default"/>
      </w:rPr>
    </w:lvl>
    <w:lvl w:ilvl="1" w:tplc="B9628CB0" w:tentative="1">
      <w:start w:val="1"/>
      <w:numFmt w:val="bullet"/>
      <w:lvlText w:val="o"/>
      <w:lvlJc w:val="left"/>
      <w:pPr>
        <w:ind w:left="1440" w:hanging="360"/>
      </w:pPr>
      <w:rPr>
        <w:rFonts w:ascii="Courier New" w:hAnsi="Courier New" w:cs="Courier New" w:hint="default"/>
      </w:rPr>
    </w:lvl>
    <w:lvl w:ilvl="2" w:tplc="9EE419F4" w:tentative="1">
      <w:start w:val="1"/>
      <w:numFmt w:val="bullet"/>
      <w:lvlText w:val=""/>
      <w:lvlJc w:val="left"/>
      <w:pPr>
        <w:ind w:left="2160" w:hanging="360"/>
      </w:pPr>
      <w:rPr>
        <w:rFonts w:ascii="Wingdings" w:hAnsi="Wingdings" w:hint="default"/>
      </w:rPr>
    </w:lvl>
    <w:lvl w:ilvl="3" w:tplc="E9A053AC" w:tentative="1">
      <w:start w:val="1"/>
      <w:numFmt w:val="bullet"/>
      <w:lvlText w:val=""/>
      <w:lvlJc w:val="left"/>
      <w:pPr>
        <w:ind w:left="2880" w:hanging="360"/>
      </w:pPr>
      <w:rPr>
        <w:rFonts w:ascii="Symbol" w:hAnsi="Symbol" w:hint="default"/>
      </w:rPr>
    </w:lvl>
    <w:lvl w:ilvl="4" w:tplc="60EE2060" w:tentative="1">
      <w:start w:val="1"/>
      <w:numFmt w:val="bullet"/>
      <w:lvlText w:val="o"/>
      <w:lvlJc w:val="left"/>
      <w:pPr>
        <w:ind w:left="3600" w:hanging="360"/>
      </w:pPr>
      <w:rPr>
        <w:rFonts w:ascii="Courier New" w:hAnsi="Courier New" w:cs="Courier New" w:hint="default"/>
      </w:rPr>
    </w:lvl>
    <w:lvl w:ilvl="5" w:tplc="6E148666" w:tentative="1">
      <w:start w:val="1"/>
      <w:numFmt w:val="bullet"/>
      <w:lvlText w:val=""/>
      <w:lvlJc w:val="left"/>
      <w:pPr>
        <w:ind w:left="4320" w:hanging="360"/>
      </w:pPr>
      <w:rPr>
        <w:rFonts w:ascii="Wingdings" w:hAnsi="Wingdings" w:hint="default"/>
      </w:rPr>
    </w:lvl>
    <w:lvl w:ilvl="6" w:tplc="9E4C4464" w:tentative="1">
      <w:start w:val="1"/>
      <w:numFmt w:val="bullet"/>
      <w:lvlText w:val=""/>
      <w:lvlJc w:val="left"/>
      <w:pPr>
        <w:ind w:left="5040" w:hanging="360"/>
      </w:pPr>
      <w:rPr>
        <w:rFonts w:ascii="Symbol" w:hAnsi="Symbol" w:hint="default"/>
      </w:rPr>
    </w:lvl>
    <w:lvl w:ilvl="7" w:tplc="093C9DB8" w:tentative="1">
      <w:start w:val="1"/>
      <w:numFmt w:val="bullet"/>
      <w:lvlText w:val="o"/>
      <w:lvlJc w:val="left"/>
      <w:pPr>
        <w:ind w:left="5760" w:hanging="360"/>
      </w:pPr>
      <w:rPr>
        <w:rFonts w:ascii="Courier New" w:hAnsi="Courier New" w:cs="Courier New" w:hint="default"/>
      </w:rPr>
    </w:lvl>
    <w:lvl w:ilvl="8" w:tplc="4320AB42" w:tentative="1">
      <w:start w:val="1"/>
      <w:numFmt w:val="bullet"/>
      <w:lvlText w:val=""/>
      <w:lvlJc w:val="left"/>
      <w:pPr>
        <w:ind w:left="6480" w:hanging="360"/>
      </w:pPr>
      <w:rPr>
        <w:rFonts w:ascii="Wingdings" w:hAnsi="Wingdings" w:hint="default"/>
      </w:rPr>
    </w:lvl>
  </w:abstractNum>
  <w:abstractNum w:abstractNumId="145">
    <w:nsid w:val="53202FD5"/>
    <w:multiLevelType w:val="hybridMultilevel"/>
    <w:tmpl w:val="5748ECFC"/>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3E53A18"/>
    <w:multiLevelType w:val="hybridMultilevel"/>
    <w:tmpl w:val="C10EEB7E"/>
    <w:lvl w:ilvl="0" w:tplc="3BF469CC">
      <w:numFmt w:val="bullet"/>
      <w:lvlText w:val=""/>
      <w:lvlJc w:val="left"/>
      <w:pPr>
        <w:ind w:left="533" w:hanging="144"/>
      </w:pPr>
      <w:rPr>
        <w:rFonts w:ascii="Symbol" w:eastAsia="Symbol" w:hAnsi="Symbol" w:cs="Symbol" w:hint="default"/>
        <w:b w:val="0"/>
        <w:bCs w:val="0"/>
        <w:i w:val="0"/>
        <w:iCs w:val="0"/>
        <w:spacing w:val="0"/>
        <w:w w:val="100"/>
        <w:sz w:val="16"/>
        <w:szCs w:val="16"/>
        <w:lang w:val="ru-RU" w:eastAsia="en-US" w:bidi="ar-SA"/>
      </w:rPr>
    </w:lvl>
    <w:lvl w:ilvl="1" w:tplc="33AA77C4">
      <w:numFmt w:val="bullet"/>
      <w:lvlText w:val="•"/>
      <w:lvlJc w:val="left"/>
      <w:pPr>
        <w:ind w:left="1585" w:hanging="144"/>
      </w:pPr>
      <w:rPr>
        <w:rFonts w:hint="default"/>
        <w:lang w:val="ru-RU" w:eastAsia="en-US" w:bidi="ar-SA"/>
      </w:rPr>
    </w:lvl>
    <w:lvl w:ilvl="2" w:tplc="39F00BE8">
      <w:numFmt w:val="bullet"/>
      <w:lvlText w:val="•"/>
      <w:lvlJc w:val="left"/>
      <w:pPr>
        <w:ind w:left="2630" w:hanging="144"/>
      </w:pPr>
      <w:rPr>
        <w:rFonts w:hint="default"/>
        <w:lang w:val="ru-RU" w:eastAsia="en-US" w:bidi="ar-SA"/>
      </w:rPr>
    </w:lvl>
    <w:lvl w:ilvl="3" w:tplc="1F4643E4">
      <w:numFmt w:val="bullet"/>
      <w:lvlText w:val="•"/>
      <w:lvlJc w:val="left"/>
      <w:pPr>
        <w:ind w:left="3675" w:hanging="144"/>
      </w:pPr>
      <w:rPr>
        <w:rFonts w:hint="default"/>
        <w:lang w:val="ru-RU" w:eastAsia="en-US" w:bidi="ar-SA"/>
      </w:rPr>
    </w:lvl>
    <w:lvl w:ilvl="4" w:tplc="E1C264CC">
      <w:numFmt w:val="bullet"/>
      <w:lvlText w:val="•"/>
      <w:lvlJc w:val="left"/>
      <w:pPr>
        <w:ind w:left="4720" w:hanging="144"/>
      </w:pPr>
      <w:rPr>
        <w:rFonts w:hint="default"/>
        <w:lang w:val="ru-RU" w:eastAsia="en-US" w:bidi="ar-SA"/>
      </w:rPr>
    </w:lvl>
    <w:lvl w:ilvl="5" w:tplc="684EDC22">
      <w:numFmt w:val="bullet"/>
      <w:lvlText w:val="•"/>
      <w:lvlJc w:val="left"/>
      <w:pPr>
        <w:ind w:left="5765" w:hanging="144"/>
      </w:pPr>
      <w:rPr>
        <w:rFonts w:hint="default"/>
        <w:lang w:val="ru-RU" w:eastAsia="en-US" w:bidi="ar-SA"/>
      </w:rPr>
    </w:lvl>
    <w:lvl w:ilvl="6" w:tplc="A51E1870">
      <w:numFmt w:val="bullet"/>
      <w:lvlText w:val="•"/>
      <w:lvlJc w:val="left"/>
      <w:pPr>
        <w:ind w:left="6810" w:hanging="144"/>
      </w:pPr>
      <w:rPr>
        <w:rFonts w:hint="default"/>
        <w:lang w:val="ru-RU" w:eastAsia="en-US" w:bidi="ar-SA"/>
      </w:rPr>
    </w:lvl>
    <w:lvl w:ilvl="7" w:tplc="F238DC66">
      <w:numFmt w:val="bullet"/>
      <w:lvlText w:val="•"/>
      <w:lvlJc w:val="left"/>
      <w:pPr>
        <w:ind w:left="7855" w:hanging="144"/>
      </w:pPr>
      <w:rPr>
        <w:rFonts w:hint="default"/>
        <w:lang w:val="ru-RU" w:eastAsia="en-US" w:bidi="ar-SA"/>
      </w:rPr>
    </w:lvl>
    <w:lvl w:ilvl="8" w:tplc="AD5ACE70">
      <w:numFmt w:val="bullet"/>
      <w:lvlText w:val="•"/>
      <w:lvlJc w:val="left"/>
      <w:pPr>
        <w:ind w:left="8900" w:hanging="144"/>
      </w:pPr>
      <w:rPr>
        <w:rFonts w:hint="default"/>
        <w:lang w:val="ru-RU" w:eastAsia="en-US" w:bidi="ar-SA"/>
      </w:rPr>
    </w:lvl>
  </w:abstractNum>
  <w:abstractNum w:abstractNumId="147">
    <w:nsid w:val="5416100A"/>
    <w:multiLevelType w:val="hybridMultilevel"/>
    <w:tmpl w:val="023630F4"/>
    <w:lvl w:ilvl="0" w:tplc="DB12C584">
      <w:start w:val="1"/>
      <w:numFmt w:val="decimal"/>
      <w:lvlText w:val="%1)"/>
      <w:lvlJc w:val="left"/>
      <w:pPr>
        <w:ind w:left="1069" w:hanging="360"/>
      </w:pPr>
      <w:rPr>
        <w:rFonts w:hint="default"/>
      </w:rPr>
    </w:lvl>
    <w:lvl w:ilvl="1" w:tplc="F650E32A" w:tentative="1">
      <w:start w:val="1"/>
      <w:numFmt w:val="lowerLetter"/>
      <w:lvlText w:val="%2."/>
      <w:lvlJc w:val="left"/>
      <w:pPr>
        <w:ind w:left="1789" w:hanging="360"/>
      </w:pPr>
    </w:lvl>
    <w:lvl w:ilvl="2" w:tplc="5B2C2766" w:tentative="1">
      <w:start w:val="1"/>
      <w:numFmt w:val="lowerRoman"/>
      <w:lvlText w:val="%3."/>
      <w:lvlJc w:val="right"/>
      <w:pPr>
        <w:ind w:left="2509" w:hanging="180"/>
      </w:pPr>
    </w:lvl>
    <w:lvl w:ilvl="3" w:tplc="FAE822FC" w:tentative="1">
      <w:start w:val="1"/>
      <w:numFmt w:val="decimal"/>
      <w:lvlText w:val="%4."/>
      <w:lvlJc w:val="left"/>
      <w:pPr>
        <w:ind w:left="3229" w:hanging="360"/>
      </w:pPr>
    </w:lvl>
    <w:lvl w:ilvl="4" w:tplc="727ECF72" w:tentative="1">
      <w:start w:val="1"/>
      <w:numFmt w:val="lowerLetter"/>
      <w:lvlText w:val="%5."/>
      <w:lvlJc w:val="left"/>
      <w:pPr>
        <w:ind w:left="3949" w:hanging="360"/>
      </w:pPr>
    </w:lvl>
    <w:lvl w:ilvl="5" w:tplc="C2A853D8" w:tentative="1">
      <w:start w:val="1"/>
      <w:numFmt w:val="lowerRoman"/>
      <w:lvlText w:val="%6."/>
      <w:lvlJc w:val="right"/>
      <w:pPr>
        <w:ind w:left="4669" w:hanging="180"/>
      </w:pPr>
    </w:lvl>
    <w:lvl w:ilvl="6" w:tplc="F9CCA3F0" w:tentative="1">
      <w:start w:val="1"/>
      <w:numFmt w:val="decimal"/>
      <w:lvlText w:val="%7."/>
      <w:lvlJc w:val="left"/>
      <w:pPr>
        <w:ind w:left="5389" w:hanging="360"/>
      </w:pPr>
    </w:lvl>
    <w:lvl w:ilvl="7" w:tplc="D74C178A" w:tentative="1">
      <w:start w:val="1"/>
      <w:numFmt w:val="lowerLetter"/>
      <w:lvlText w:val="%8."/>
      <w:lvlJc w:val="left"/>
      <w:pPr>
        <w:ind w:left="6109" w:hanging="360"/>
      </w:pPr>
    </w:lvl>
    <w:lvl w:ilvl="8" w:tplc="668ED968" w:tentative="1">
      <w:start w:val="1"/>
      <w:numFmt w:val="lowerRoman"/>
      <w:lvlText w:val="%9."/>
      <w:lvlJc w:val="right"/>
      <w:pPr>
        <w:ind w:left="6829" w:hanging="180"/>
      </w:pPr>
    </w:lvl>
  </w:abstractNum>
  <w:abstractNum w:abstractNumId="148">
    <w:nsid w:val="547D1A14"/>
    <w:multiLevelType w:val="hybridMultilevel"/>
    <w:tmpl w:val="3128580C"/>
    <w:lvl w:ilvl="0" w:tplc="724E97A4">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49">
    <w:nsid w:val="55D515B7"/>
    <w:multiLevelType w:val="hybridMultilevel"/>
    <w:tmpl w:val="76F869A8"/>
    <w:lvl w:ilvl="0" w:tplc="F7507910">
      <w:start w:val="1"/>
      <w:numFmt w:val="bullet"/>
      <w:lvlText w:val=""/>
      <w:lvlJc w:val="left"/>
      <w:pPr>
        <w:ind w:left="720" w:hanging="360"/>
      </w:pPr>
      <w:rPr>
        <w:rFonts w:ascii="Symbol" w:hAnsi="Symbol" w:hint="default"/>
      </w:rPr>
    </w:lvl>
    <w:lvl w:ilvl="1" w:tplc="D21E8926" w:tentative="1">
      <w:start w:val="1"/>
      <w:numFmt w:val="bullet"/>
      <w:lvlText w:val="o"/>
      <w:lvlJc w:val="left"/>
      <w:pPr>
        <w:ind w:left="1440" w:hanging="360"/>
      </w:pPr>
      <w:rPr>
        <w:rFonts w:ascii="Courier New" w:hAnsi="Courier New" w:cs="Courier New" w:hint="default"/>
      </w:rPr>
    </w:lvl>
    <w:lvl w:ilvl="2" w:tplc="145667C6" w:tentative="1">
      <w:start w:val="1"/>
      <w:numFmt w:val="bullet"/>
      <w:lvlText w:val=""/>
      <w:lvlJc w:val="left"/>
      <w:pPr>
        <w:ind w:left="2160" w:hanging="360"/>
      </w:pPr>
      <w:rPr>
        <w:rFonts w:ascii="Wingdings" w:hAnsi="Wingdings" w:hint="default"/>
      </w:rPr>
    </w:lvl>
    <w:lvl w:ilvl="3" w:tplc="80E8A9B8" w:tentative="1">
      <w:start w:val="1"/>
      <w:numFmt w:val="bullet"/>
      <w:lvlText w:val=""/>
      <w:lvlJc w:val="left"/>
      <w:pPr>
        <w:ind w:left="2880" w:hanging="360"/>
      </w:pPr>
      <w:rPr>
        <w:rFonts w:ascii="Symbol" w:hAnsi="Symbol" w:hint="default"/>
      </w:rPr>
    </w:lvl>
    <w:lvl w:ilvl="4" w:tplc="9C56347E" w:tentative="1">
      <w:start w:val="1"/>
      <w:numFmt w:val="bullet"/>
      <w:lvlText w:val="o"/>
      <w:lvlJc w:val="left"/>
      <w:pPr>
        <w:ind w:left="3600" w:hanging="360"/>
      </w:pPr>
      <w:rPr>
        <w:rFonts w:ascii="Courier New" w:hAnsi="Courier New" w:cs="Courier New" w:hint="default"/>
      </w:rPr>
    </w:lvl>
    <w:lvl w:ilvl="5" w:tplc="4C526438" w:tentative="1">
      <w:start w:val="1"/>
      <w:numFmt w:val="bullet"/>
      <w:lvlText w:val=""/>
      <w:lvlJc w:val="left"/>
      <w:pPr>
        <w:ind w:left="4320" w:hanging="360"/>
      </w:pPr>
      <w:rPr>
        <w:rFonts w:ascii="Wingdings" w:hAnsi="Wingdings" w:hint="default"/>
      </w:rPr>
    </w:lvl>
    <w:lvl w:ilvl="6" w:tplc="0E0E794C" w:tentative="1">
      <w:start w:val="1"/>
      <w:numFmt w:val="bullet"/>
      <w:lvlText w:val=""/>
      <w:lvlJc w:val="left"/>
      <w:pPr>
        <w:ind w:left="5040" w:hanging="360"/>
      </w:pPr>
      <w:rPr>
        <w:rFonts w:ascii="Symbol" w:hAnsi="Symbol" w:hint="default"/>
      </w:rPr>
    </w:lvl>
    <w:lvl w:ilvl="7" w:tplc="B7A01336" w:tentative="1">
      <w:start w:val="1"/>
      <w:numFmt w:val="bullet"/>
      <w:lvlText w:val="o"/>
      <w:lvlJc w:val="left"/>
      <w:pPr>
        <w:ind w:left="5760" w:hanging="360"/>
      </w:pPr>
      <w:rPr>
        <w:rFonts w:ascii="Courier New" w:hAnsi="Courier New" w:cs="Courier New" w:hint="default"/>
      </w:rPr>
    </w:lvl>
    <w:lvl w:ilvl="8" w:tplc="6D32714C" w:tentative="1">
      <w:start w:val="1"/>
      <w:numFmt w:val="bullet"/>
      <w:lvlText w:val=""/>
      <w:lvlJc w:val="left"/>
      <w:pPr>
        <w:ind w:left="6480" w:hanging="360"/>
      </w:pPr>
      <w:rPr>
        <w:rFonts w:ascii="Wingdings" w:hAnsi="Wingdings" w:hint="default"/>
      </w:rPr>
    </w:lvl>
  </w:abstractNum>
  <w:abstractNum w:abstractNumId="150">
    <w:nsid w:val="563A4687"/>
    <w:multiLevelType w:val="hybridMultilevel"/>
    <w:tmpl w:val="B7B890D0"/>
    <w:lvl w:ilvl="0" w:tplc="A2284EC0">
      <w:start w:val="1"/>
      <w:numFmt w:val="bullet"/>
      <w:lvlText w:val=""/>
      <w:lvlJc w:val="left"/>
      <w:pPr>
        <w:ind w:left="720" w:hanging="360"/>
      </w:pPr>
      <w:rPr>
        <w:rFonts w:ascii="Symbol" w:hAnsi="Symbol" w:hint="default"/>
      </w:rPr>
    </w:lvl>
    <w:lvl w:ilvl="1" w:tplc="7226B328" w:tentative="1">
      <w:start w:val="1"/>
      <w:numFmt w:val="bullet"/>
      <w:lvlText w:val="o"/>
      <w:lvlJc w:val="left"/>
      <w:pPr>
        <w:ind w:left="1440" w:hanging="360"/>
      </w:pPr>
      <w:rPr>
        <w:rFonts w:ascii="Courier New" w:hAnsi="Courier New" w:cs="Courier New" w:hint="default"/>
      </w:rPr>
    </w:lvl>
    <w:lvl w:ilvl="2" w:tplc="817AB98A" w:tentative="1">
      <w:start w:val="1"/>
      <w:numFmt w:val="bullet"/>
      <w:lvlText w:val=""/>
      <w:lvlJc w:val="left"/>
      <w:pPr>
        <w:ind w:left="2160" w:hanging="360"/>
      </w:pPr>
      <w:rPr>
        <w:rFonts w:ascii="Wingdings" w:hAnsi="Wingdings" w:hint="default"/>
      </w:rPr>
    </w:lvl>
    <w:lvl w:ilvl="3" w:tplc="93C8DBFC" w:tentative="1">
      <w:start w:val="1"/>
      <w:numFmt w:val="bullet"/>
      <w:lvlText w:val=""/>
      <w:lvlJc w:val="left"/>
      <w:pPr>
        <w:ind w:left="2880" w:hanging="360"/>
      </w:pPr>
      <w:rPr>
        <w:rFonts w:ascii="Symbol" w:hAnsi="Symbol" w:hint="default"/>
      </w:rPr>
    </w:lvl>
    <w:lvl w:ilvl="4" w:tplc="EDF2F1EC" w:tentative="1">
      <w:start w:val="1"/>
      <w:numFmt w:val="bullet"/>
      <w:lvlText w:val="o"/>
      <w:lvlJc w:val="left"/>
      <w:pPr>
        <w:ind w:left="3600" w:hanging="360"/>
      </w:pPr>
      <w:rPr>
        <w:rFonts w:ascii="Courier New" w:hAnsi="Courier New" w:cs="Courier New" w:hint="default"/>
      </w:rPr>
    </w:lvl>
    <w:lvl w:ilvl="5" w:tplc="7EA60B54" w:tentative="1">
      <w:start w:val="1"/>
      <w:numFmt w:val="bullet"/>
      <w:lvlText w:val=""/>
      <w:lvlJc w:val="left"/>
      <w:pPr>
        <w:ind w:left="4320" w:hanging="360"/>
      </w:pPr>
      <w:rPr>
        <w:rFonts w:ascii="Wingdings" w:hAnsi="Wingdings" w:hint="default"/>
      </w:rPr>
    </w:lvl>
    <w:lvl w:ilvl="6" w:tplc="09706208" w:tentative="1">
      <w:start w:val="1"/>
      <w:numFmt w:val="bullet"/>
      <w:lvlText w:val=""/>
      <w:lvlJc w:val="left"/>
      <w:pPr>
        <w:ind w:left="5040" w:hanging="360"/>
      </w:pPr>
      <w:rPr>
        <w:rFonts w:ascii="Symbol" w:hAnsi="Symbol" w:hint="default"/>
      </w:rPr>
    </w:lvl>
    <w:lvl w:ilvl="7" w:tplc="6366DEFC" w:tentative="1">
      <w:start w:val="1"/>
      <w:numFmt w:val="bullet"/>
      <w:lvlText w:val="o"/>
      <w:lvlJc w:val="left"/>
      <w:pPr>
        <w:ind w:left="5760" w:hanging="360"/>
      </w:pPr>
      <w:rPr>
        <w:rFonts w:ascii="Courier New" w:hAnsi="Courier New" w:cs="Courier New" w:hint="default"/>
      </w:rPr>
    </w:lvl>
    <w:lvl w:ilvl="8" w:tplc="29B0CF9A" w:tentative="1">
      <w:start w:val="1"/>
      <w:numFmt w:val="bullet"/>
      <w:lvlText w:val=""/>
      <w:lvlJc w:val="left"/>
      <w:pPr>
        <w:ind w:left="6480" w:hanging="360"/>
      </w:pPr>
      <w:rPr>
        <w:rFonts w:ascii="Wingdings" w:hAnsi="Wingdings" w:hint="default"/>
      </w:rPr>
    </w:lvl>
  </w:abstractNum>
  <w:abstractNum w:abstractNumId="151">
    <w:nsid w:val="574662A9"/>
    <w:multiLevelType w:val="multilevel"/>
    <w:tmpl w:val="5D46C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nsid w:val="57BE5D09"/>
    <w:multiLevelType w:val="hybridMultilevel"/>
    <w:tmpl w:val="EA600768"/>
    <w:lvl w:ilvl="0" w:tplc="4126AFCE">
      <w:start w:val="1"/>
      <w:numFmt w:val="bullet"/>
      <w:lvlText w:val=""/>
      <w:lvlJc w:val="left"/>
      <w:pPr>
        <w:ind w:left="1080" w:hanging="360"/>
      </w:pPr>
      <w:rPr>
        <w:rFonts w:ascii="Symbol" w:hAnsi="Symbol" w:hint="default"/>
      </w:rPr>
    </w:lvl>
    <w:lvl w:ilvl="1" w:tplc="DD049D26" w:tentative="1">
      <w:start w:val="1"/>
      <w:numFmt w:val="bullet"/>
      <w:lvlText w:val="o"/>
      <w:lvlJc w:val="left"/>
      <w:pPr>
        <w:ind w:left="1800" w:hanging="360"/>
      </w:pPr>
      <w:rPr>
        <w:rFonts w:ascii="Courier New" w:hAnsi="Courier New" w:cs="Courier New" w:hint="default"/>
      </w:rPr>
    </w:lvl>
    <w:lvl w:ilvl="2" w:tplc="6B1A35C0" w:tentative="1">
      <w:start w:val="1"/>
      <w:numFmt w:val="bullet"/>
      <w:lvlText w:val=""/>
      <w:lvlJc w:val="left"/>
      <w:pPr>
        <w:ind w:left="2520" w:hanging="360"/>
      </w:pPr>
      <w:rPr>
        <w:rFonts w:ascii="Wingdings" w:hAnsi="Wingdings" w:hint="default"/>
      </w:rPr>
    </w:lvl>
    <w:lvl w:ilvl="3" w:tplc="88AA5FF6" w:tentative="1">
      <w:start w:val="1"/>
      <w:numFmt w:val="bullet"/>
      <w:lvlText w:val=""/>
      <w:lvlJc w:val="left"/>
      <w:pPr>
        <w:ind w:left="3240" w:hanging="360"/>
      </w:pPr>
      <w:rPr>
        <w:rFonts w:ascii="Symbol" w:hAnsi="Symbol" w:hint="default"/>
      </w:rPr>
    </w:lvl>
    <w:lvl w:ilvl="4" w:tplc="CACEF1A6" w:tentative="1">
      <w:start w:val="1"/>
      <w:numFmt w:val="bullet"/>
      <w:lvlText w:val="o"/>
      <w:lvlJc w:val="left"/>
      <w:pPr>
        <w:ind w:left="3960" w:hanging="360"/>
      </w:pPr>
      <w:rPr>
        <w:rFonts w:ascii="Courier New" w:hAnsi="Courier New" w:cs="Courier New" w:hint="default"/>
      </w:rPr>
    </w:lvl>
    <w:lvl w:ilvl="5" w:tplc="35EA9A08" w:tentative="1">
      <w:start w:val="1"/>
      <w:numFmt w:val="bullet"/>
      <w:lvlText w:val=""/>
      <w:lvlJc w:val="left"/>
      <w:pPr>
        <w:ind w:left="4680" w:hanging="360"/>
      </w:pPr>
      <w:rPr>
        <w:rFonts w:ascii="Wingdings" w:hAnsi="Wingdings" w:hint="default"/>
      </w:rPr>
    </w:lvl>
    <w:lvl w:ilvl="6" w:tplc="9DBA8C44" w:tentative="1">
      <w:start w:val="1"/>
      <w:numFmt w:val="bullet"/>
      <w:lvlText w:val=""/>
      <w:lvlJc w:val="left"/>
      <w:pPr>
        <w:ind w:left="5400" w:hanging="360"/>
      </w:pPr>
      <w:rPr>
        <w:rFonts w:ascii="Symbol" w:hAnsi="Symbol" w:hint="default"/>
      </w:rPr>
    </w:lvl>
    <w:lvl w:ilvl="7" w:tplc="B798D628" w:tentative="1">
      <w:start w:val="1"/>
      <w:numFmt w:val="bullet"/>
      <w:lvlText w:val="o"/>
      <w:lvlJc w:val="left"/>
      <w:pPr>
        <w:ind w:left="6120" w:hanging="360"/>
      </w:pPr>
      <w:rPr>
        <w:rFonts w:ascii="Courier New" w:hAnsi="Courier New" w:cs="Courier New" w:hint="default"/>
      </w:rPr>
    </w:lvl>
    <w:lvl w:ilvl="8" w:tplc="76CE3C92" w:tentative="1">
      <w:start w:val="1"/>
      <w:numFmt w:val="bullet"/>
      <w:lvlText w:val=""/>
      <w:lvlJc w:val="left"/>
      <w:pPr>
        <w:ind w:left="6840" w:hanging="360"/>
      </w:pPr>
      <w:rPr>
        <w:rFonts w:ascii="Wingdings" w:hAnsi="Wingdings" w:hint="default"/>
      </w:rPr>
    </w:lvl>
  </w:abstractNum>
  <w:abstractNum w:abstractNumId="153">
    <w:nsid w:val="57C30E5E"/>
    <w:multiLevelType w:val="hybridMultilevel"/>
    <w:tmpl w:val="A654846C"/>
    <w:lvl w:ilvl="0" w:tplc="8BEE9404">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1" w:tplc="CA2EEA3C">
      <w:numFmt w:val="bullet"/>
      <w:lvlText w:val="•"/>
      <w:lvlJc w:val="left"/>
      <w:pPr>
        <w:ind w:left="1189" w:hanging="144"/>
      </w:pPr>
      <w:rPr>
        <w:rFonts w:hint="default"/>
        <w:lang w:val="ru-RU" w:eastAsia="en-US" w:bidi="ar-SA"/>
      </w:rPr>
    </w:lvl>
    <w:lvl w:ilvl="2" w:tplc="A85C4A76">
      <w:numFmt w:val="bullet"/>
      <w:lvlText w:val="•"/>
      <w:lvlJc w:val="left"/>
      <w:pPr>
        <w:ind w:left="2278" w:hanging="144"/>
      </w:pPr>
      <w:rPr>
        <w:rFonts w:hint="default"/>
        <w:lang w:val="ru-RU" w:eastAsia="en-US" w:bidi="ar-SA"/>
      </w:rPr>
    </w:lvl>
    <w:lvl w:ilvl="3" w:tplc="0456BF8C">
      <w:numFmt w:val="bullet"/>
      <w:lvlText w:val="•"/>
      <w:lvlJc w:val="left"/>
      <w:pPr>
        <w:ind w:left="3367" w:hanging="144"/>
      </w:pPr>
      <w:rPr>
        <w:rFonts w:hint="default"/>
        <w:lang w:val="ru-RU" w:eastAsia="en-US" w:bidi="ar-SA"/>
      </w:rPr>
    </w:lvl>
    <w:lvl w:ilvl="4" w:tplc="ED580D78">
      <w:numFmt w:val="bullet"/>
      <w:lvlText w:val="•"/>
      <w:lvlJc w:val="left"/>
      <w:pPr>
        <w:ind w:left="4456" w:hanging="144"/>
      </w:pPr>
      <w:rPr>
        <w:rFonts w:hint="default"/>
        <w:lang w:val="ru-RU" w:eastAsia="en-US" w:bidi="ar-SA"/>
      </w:rPr>
    </w:lvl>
    <w:lvl w:ilvl="5" w:tplc="11F8D14A">
      <w:numFmt w:val="bullet"/>
      <w:lvlText w:val="•"/>
      <w:lvlJc w:val="left"/>
      <w:pPr>
        <w:ind w:left="5545" w:hanging="144"/>
      </w:pPr>
      <w:rPr>
        <w:rFonts w:hint="default"/>
        <w:lang w:val="ru-RU" w:eastAsia="en-US" w:bidi="ar-SA"/>
      </w:rPr>
    </w:lvl>
    <w:lvl w:ilvl="6" w:tplc="AD40E910">
      <w:numFmt w:val="bullet"/>
      <w:lvlText w:val="•"/>
      <w:lvlJc w:val="left"/>
      <w:pPr>
        <w:ind w:left="6634" w:hanging="144"/>
      </w:pPr>
      <w:rPr>
        <w:rFonts w:hint="default"/>
        <w:lang w:val="ru-RU" w:eastAsia="en-US" w:bidi="ar-SA"/>
      </w:rPr>
    </w:lvl>
    <w:lvl w:ilvl="7" w:tplc="B612595C">
      <w:numFmt w:val="bullet"/>
      <w:lvlText w:val="•"/>
      <w:lvlJc w:val="left"/>
      <w:pPr>
        <w:ind w:left="7723" w:hanging="144"/>
      </w:pPr>
      <w:rPr>
        <w:rFonts w:hint="default"/>
        <w:lang w:val="ru-RU" w:eastAsia="en-US" w:bidi="ar-SA"/>
      </w:rPr>
    </w:lvl>
    <w:lvl w:ilvl="8" w:tplc="B29CBFF4">
      <w:numFmt w:val="bullet"/>
      <w:lvlText w:val="•"/>
      <w:lvlJc w:val="left"/>
      <w:pPr>
        <w:ind w:left="8812" w:hanging="144"/>
      </w:pPr>
      <w:rPr>
        <w:rFonts w:hint="default"/>
        <w:lang w:val="ru-RU" w:eastAsia="en-US" w:bidi="ar-SA"/>
      </w:rPr>
    </w:lvl>
  </w:abstractNum>
  <w:abstractNum w:abstractNumId="154">
    <w:nsid w:val="58B734F3"/>
    <w:multiLevelType w:val="hybridMultilevel"/>
    <w:tmpl w:val="FBF6CE4A"/>
    <w:lvl w:ilvl="0" w:tplc="8DC0728E">
      <w:start w:val="1"/>
      <w:numFmt w:val="bullet"/>
      <w:lvlText w:val=""/>
      <w:lvlJc w:val="left"/>
      <w:pPr>
        <w:ind w:left="720" w:hanging="360"/>
      </w:pPr>
      <w:rPr>
        <w:rFonts w:ascii="Symbol" w:hAnsi="Symbol" w:hint="default"/>
      </w:rPr>
    </w:lvl>
    <w:lvl w:ilvl="1" w:tplc="24123D58" w:tentative="1">
      <w:start w:val="1"/>
      <w:numFmt w:val="bullet"/>
      <w:lvlText w:val="o"/>
      <w:lvlJc w:val="left"/>
      <w:pPr>
        <w:ind w:left="1440" w:hanging="360"/>
      </w:pPr>
      <w:rPr>
        <w:rFonts w:ascii="Courier New" w:hAnsi="Courier New" w:cs="Courier New" w:hint="default"/>
      </w:rPr>
    </w:lvl>
    <w:lvl w:ilvl="2" w:tplc="E0BADBE8" w:tentative="1">
      <w:start w:val="1"/>
      <w:numFmt w:val="bullet"/>
      <w:lvlText w:val=""/>
      <w:lvlJc w:val="left"/>
      <w:pPr>
        <w:ind w:left="2160" w:hanging="360"/>
      </w:pPr>
      <w:rPr>
        <w:rFonts w:ascii="Wingdings" w:hAnsi="Wingdings" w:hint="default"/>
      </w:rPr>
    </w:lvl>
    <w:lvl w:ilvl="3" w:tplc="DC9CEB92" w:tentative="1">
      <w:start w:val="1"/>
      <w:numFmt w:val="bullet"/>
      <w:lvlText w:val=""/>
      <w:lvlJc w:val="left"/>
      <w:pPr>
        <w:ind w:left="2880" w:hanging="360"/>
      </w:pPr>
      <w:rPr>
        <w:rFonts w:ascii="Symbol" w:hAnsi="Symbol" w:hint="default"/>
      </w:rPr>
    </w:lvl>
    <w:lvl w:ilvl="4" w:tplc="FAAAD89A" w:tentative="1">
      <w:start w:val="1"/>
      <w:numFmt w:val="bullet"/>
      <w:lvlText w:val="o"/>
      <w:lvlJc w:val="left"/>
      <w:pPr>
        <w:ind w:left="3600" w:hanging="360"/>
      </w:pPr>
      <w:rPr>
        <w:rFonts w:ascii="Courier New" w:hAnsi="Courier New" w:cs="Courier New" w:hint="default"/>
      </w:rPr>
    </w:lvl>
    <w:lvl w:ilvl="5" w:tplc="16AE92BE" w:tentative="1">
      <w:start w:val="1"/>
      <w:numFmt w:val="bullet"/>
      <w:lvlText w:val=""/>
      <w:lvlJc w:val="left"/>
      <w:pPr>
        <w:ind w:left="4320" w:hanging="360"/>
      </w:pPr>
      <w:rPr>
        <w:rFonts w:ascii="Wingdings" w:hAnsi="Wingdings" w:hint="default"/>
      </w:rPr>
    </w:lvl>
    <w:lvl w:ilvl="6" w:tplc="EF821672" w:tentative="1">
      <w:start w:val="1"/>
      <w:numFmt w:val="bullet"/>
      <w:lvlText w:val=""/>
      <w:lvlJc w:val="left"/>
      <w:pPr>
        <w:ind w:left="5040" w:hanging="360"/>
      </w:pPr>
      <w:rPr>
        <w:rFonts w:ascii="Symbol" w:hAnsi="Symbol" w:hint="default"/>
      </w:rPr>
    </w:lvl>
    <w:lvl w:ilvl="7" w:tplc="60562442" w:tentative="1">
      <w:start w:val="1"/>
      <w:numFmt w:val="bullet"/>
      <w:lvlText w:val="o"/>
      <w:lvlJc w:val="left"/>
      <w:pPr>
        <w:ind w:left="5760" w:hanging="360"/>
      </w:pPr>
      <w:rPr>
        <w:rFonts w:ascii="Courier New" w:hAnsi="Courier New" w:cs="Courier New" w:hint="default"/>
      </w:rPr>
    </w:lvl>
    <w:lvl w:ilvl="8" w:tplc="426A69EA" w:tentative="1">
      <w:start w:val="1"/>
      <w:numFmt w:val="bullet"/>
      <w:lvlText w:val=""/>
      <w:lvlJc w:val="left"/>
      <w:pPr>
        <w:ind w:left="6480" w:hanging="360"/>
      </w:pPr>
      <w:rPr>
        <w:rFonts w:ascii="Wingdings" w:hAnsi="Wingdings" w:hint="default"/>
      </w:rPr>
    </w:lvl>
  </w:abstractNum>
  <w:abstractNum w:abstractNumId="155">
    <w:nsid w:val="58BA3083"/>
    <w:multiLevelType w:val="hybridMultilevel"/>
    <w:tmpl w:val="A6CA1BEA"/>
    <w:lvl w:ilvl="0" w:tplc="2DD00886">
      <w:start w:val="1"/>
      <w:numFmt w:val="bullet"/>
      <w:lvlText w:val=""/>
      <w:lvlJc w:val="left"/>
      <w:pPr>
        <w:ind w:left="720" w:hanging="360"/>
      </w:pPr>
      <w:rPr>
        <w:rFonts w:ascii="Symbol" w:hAnsi="Symbol" w:hint="default"/>
      </w:rPr>
    </w:lvl>
    <w:lvl w:ilvl="1" w:tplc="56CAE268" w:tentative="1">
      <w:start w:val="1"/>
      <w:numFmt w:val="lowerLetter"/>
      <w:lvlText w:val="%2."/>
      <w:lvlJc w:val="left"/>
      <w:pPr>
        <w:ind w:left="1440" w:hanging="360"/>
      </w:pPr>
    </w:lvl>
    <w:lvl w:ilvl="2" w:tplc="42505510" w:tentative="1">
      <w:start w:val="1"/>
      <w:numFmt w:val="lowerRoman"/>
      <w:lvlText w:val="%3."/>
      <w:lvlJc w:val="right"/>
      <w:pPr>
        <w:ind w:left="2160" w:hanging="180"/>
      </w:pPr>
    </w:lvl>
    <w:lvl w:ilvl="3" w:tplc="BD54C2C4" w:tentative="1">
      <w:start w:val="1"/>
      <w:numFmt w:val="decimal"/>
      <w:lvlText w:val="%4."/>
      <w:lvlJc w:val="left"/>
      <w:pPr>
        <w:ind w:left="2880" w:hanging="360"/>
      </w:pPr>
    </w:lvl>
    <w:lvl w:ilvl="4" w:tplc="6922A46C" w:tentative="1">
      <w:start w:val="1"/>
      <w:numFmt w:val="lowerLetter"/>
      <w:lvlText w:val="%5."/>
      <w:lvlJc w:val="left"/>
      <w:pPr>
        <w:ind w:left="3600" w:hanging="360"/>
      </w:pPr>
    </w:lvl>
    <w:lvl w:ilvl="5" w:tplc="3DC6340C" w:tentative="1">
      <w:start w:val="1"/>
      <w:numFmt w:val="lowerRoman"/>
      <w:lvlText w:val="%6."/>
      <w:lvlJc w:val="right"/>
      <w:pPr>
        <w:ind w:left="4320" w:hanging="180"/>
      </w:pPr>
    </w:lvl>
    <w:lvl w:ilvl="6" w:tplc="14323A22" w:tentative="1">
      <w:start w:val="1"/>
      <w:numFmt w:val="decimal"/>
      <w:lvlText w:val="%7."/>
      <w:lvlJc w:val="left"/>
      <w:pPr>
        <w:ind w:left="5040" w:hanging="360"/>
      </w:pPr>
    </w:lvl>
    <w:lvl w:ilvl="7" w:tplc="891213DE" w:tentative="1">
      <w:start w:val="1"/>
      <w:numFmt w:val="lowerLetter"/>
      <w:lvlText w:val="%8."/>
      <w:lvlJc w:val="left"/>
      <w:pPr>
        <w:ind w:left="5760" w:hanging="360"/>
      </w:pPr>
    </w:lvl>
    <w:lvl w:ilvl="8" w:tplc="AD94B092" w:tentative="1">
      <w:start w:val="1"/>
      <w:numFmt w:val="lowerRoman"/>
      <w:lvlText w:val="%9."/>
      <w:lvlJc w:val="right"/>
      <w:pPr>
        <w:ind w:left="6480" w:hanging="180"/>
      </w:pPr>
    </w:lvl>
  </w:abstractNum>
  <w:abstractNum w:abstractNumId="156">
    <w:nsid w:val="593B6453"/>
    <w:multiLevelType w:val="hybridMultilevel"/>
    <w:tmpl w:val="044645A8"/>
    <w:lvl w:ilvl="0" w:tplc="B608C5B6">
      <w:start w:val="5"/>
      <w:numFmt w:val="decimal"/>
      <w:lvlText w:val="%1"/>
      <w:lvlJc w:val="left"/>
      <w:pPr>
        <w:ind w:left="1700" w:hanging="183"/>
        <w:jc w:val="left"/>
      </w:pPr>
      <w:rPr>
        <w:rFonts w:ascii="Times New Roman" w:eastAsia="Times New Roman" w:hAnsi="Times New Roman" w:cs="Times New Roman" w:hint="default"/>
        <w:w w:val="100"/>
        <w:sz w:val="24"/>
        <w:szCs w:val="24"/>
        <w:lang w:val="ru-RU" w:eastAsia="en-US" w:bidi="ar-SA"/>
      </w:rPr>
    </w:lvl>
    <w:lvl w:ilvl="1" w:tplc="95208018">
      <w:numFmt w:val="bullet"/>
      <w:lvlText w:val="•"/>
      <w:lvlJc w:val="left"/>
      <w:pPr>
        <w:ind w:left="2180" w:hanging="471"/>
      </w:pPr>
      <w:rPr>
        <w:rFonts w:ascii="Times New Roman" w:eastAsia="Times New Roman" w:hAnsi="Times New Roman" w:cs="Times New Roman" w:hint="default"/>
        <w:w w:val="100"/>
        <w:sz w:val="24"/>
        <w:szCs w:val="24"/>
        <w:lang w:val="ru-RU" w:eastAsia="en-US" w:bidi="ar-SA"/>
      </w:rPr>
    </w:lvl>
    <w:lvl w:ilvl="2" w:tplc="ACA26300">
      <w:numFmt w:val="bullet"/>
      <w:lvlText w:val="•"/>
      <w:lvlJc w:val="left"/>
      <w:pPr>
        <w:ind w:left="3191" w:hanging="471"/>
      </w:pPr>
      <w:rPr>
        <w:rFonts w:hint="default"/>
        <w:lang w:val="ru-RU" w:eastAsia="en-US" w:bidi="ar-SA"/>
      </w:rPr>
    </w:lvl>
    <w:lvl w:ilvl="3" w:tplc="94B42332">
      <w:numFmt w:val="bullet"/>
      <w:lvlText w:val="•"/>
      <w:lvlJc w:val="left"/>
      <w:pPr>
        <w:ind w:left="4202" w:hanging="471"/>
      </w:pPr>
      <w:rPr>
        <w:rFonts w:hint="default"/>
        <w:lang w:val="ru-RU" w:eastAsia="en-US" w:bidi="ar-SA"/>
      </w:rPr>
    </w:lvl>
    <w:lvl w:ilvl="4" w:tplc="A418BB94">
      <w:numFmt w:val="bullet"/>
      <w:lvlText w:val="•"/>
      <w:lvlJc w:val="left"/>
      <w:pPr>
        <w:ind w:left="5213" w:hanging="471"/>
      </w:pPr>
      <w:rPr>
        <w:rFonts w:hint="default"/>
        <w:lang w:val="ru-RU" w:eastAsia="en-US" w:bidi="ar-SA"/>
      </w:rPr>
    </w:lvl>
    <w:lvl w:ilvl="5" w:tplc="A7586B92">
      <w:numFmt w:val="bullet"/>
      <w:lvlText w:val="•"/>
      <w:lvlJc w:val="left"/>
      <w:pPr>
        <w:ind w:left="6224" w:hanging="471"/>
      </w:pPr>
      <w:rPr>
        <w:rFonts w:hint="default"/>
        <w:lang w:val="ru-RU" w:eastAsia="en-US" w:bidi="ar-SA"/>
      </w:rPr>
    </w:lvl>
    <w:lvl w:ilvl="6" w:tplc="1D9EBCAA">
      <w:numFmt w:val="bullet"/>
      <w:lvlText w:val="•"/>
      <w:lvlJc w:val="left"/>
      <w:pPr>
        <w:ind w:left="7235" w:hanging="471"/>
      </w:pPr>
      <w:rPr>
        <w:rFonts w:hint="default"/>
        <w:lang w:val="ru-RU" w:eastAsia="en-US" w:bidi="ar-SA"/>
      </w:rPr>
    </w:lvl>
    <w:lvl w:ilvl="7" w:tplc="5A3AE9E0">
      <w:numFmt w:val="bullet"/>
      <w:lvlText w:val="•"/>
      <w:lvlJc w:val="left"/>
      <w:pPr>
        <w:ind w:left="8246" w:hanging="471"/>
      </w:pPr>
      <w:rPr>
        <w:rFonts w:hint="default"/>
        <w:lang w:val="ru-RU" w:eastAsia="en-US" w:bidi="ar-SA"/>
      </w:rPr>
    </w:lvl>
    <w:lvl w:ilvl="8" w:tplc="C2C6A04C">
      <w:numFmt w:val="bullet"/>
      <w:lvlText w:val="•"/>
      <w:lvlJc w:val="left"/>
      <w:pPr>
        <w:ind w:left="9257" w:hanging="471"/>
      </w:pPr>
      <w:rPr>
        <w:rFonts w:hint="default"/>
        <w:lang w:val="ru-RU" w:eastAsia="en-US" w:bidi="ar-SA"/>
      </w:rPr>
    </w:lvl>
  </w:abstractNum>
  <w:abstractNum w:abstractNumId="157">
    <w:nsid w:val="59527730"/>
    <w:multiLevelType w:val="hybridMultilevel"/>
    <w:tmpl w:val="65585D26"/>
    <w:lvl w:ilvl="0" w:tplc="ED06AEAC">
      <w:numFmt w:val="bullet"/>
      <w:lvlText w:val="-"/>
      <w:lvlJc w:val="left"/>
      <w:pPr>
        <w:ind w:left="378" w:hanging="510"/>
      </w:pPr>
      <w:rPr>
        <w:rFonts w:ascii="Times New Roman" w:eastAsia="Times New Roman" w:hAnsi="Times New Roman" w:cs="Times New Roman" w:hint="default"/>
        <w:w w:val="94"/>
        <w:sz w:val="24"/>
        <w:szCs w:val="24"/>
        <w:lang w:val="ru-RU" w:eastAsia="en-US" w:bidi="ar-SA"/>
      </w:rPr>
    </w:lvl>
    <w:lvl w:ilvl="1" w:tplc="A3987222">
      <w:numFmt w:val="bullet"/>
      <w:lvlText w:val="-"/>
      <w:lvlJc w:val="left"/>
      <w:pPr>
        <w:ind w:left="220" w:hanging="471"/>
      </w:pPr>
      <w:rPr>
        <w:rFonts w:ascii="Times New Roman" w:eastAsia="Times New Roman" w:hAnsi="Times New Roman" w:cs="Times New Roman" w:hint="default"/>
        <w:w w:val="94"/>
        <w:sz w:val="24"/>
        <w:szCs w:val="24"/>
        <w:lang w:val="ru-RU" w:eastAsia="en-US" w:bidi="ar-SA"/>
      </w:rPr>
    </w:lvl>
    <w:lvl w:ilvl="2" w:tplc="DAFA3616">
      <w:numFmt w:val="bullet"/>
      <w:lvlText w:val="•"/>
      <w:lvlJc w:val="left"/>
      <w:pPr>
        <w:ind w:left="1451" w:hanging="471"/>
      </w:pPr>
      <w:rPr>
        <w:rFonts w:hint="default"/>
        <w:lang w:val="ru-RU" w:eastAsia="en-US" w:bidi="ar-SA"/>
      </w:rPr>
    </w:lvl>
    <w:lvl w:ilvl="3" w:tplc="6B2C02FC">
      <w:numFmt w:val="bullet"/>
      <w:lvlText w:val="•"/>
      <w:lvlJc w:val="left"/>
      <w:pPr>
        <w:ind w:left="2522" w:hanging="471"/>
      </w:pPr>
      <w:rPr>
        <w:rFonts w:hint="default"/>
        <w:lang w:val="ru-RU" w:eastAsia="en-US" w:bidi="ar-SA"/>
      </w:rPr>
    </w:lvl>
    <w:lvl w:ilvl="4" w:tplc="F60A811C">
      <w:numFmt w:val="bullet"/>
      <w:lvlText w:val="•"/>
      <w:lvlJc w:val="left"/>
      <w:pPr>
        <w:ind w:left="3593" w:hanging="471"/>
      </w:pPr>
      <w:rPr>
        <w:rFonts w:hint="default"/>
        <w:lang w:val="ru-RU" w:eastAsia="en-US" w:bidi="ar-SA"/>
      </w:rPr>
    </w:lvl>
    <w:lvl w:ilvl="5" w:tplc="B03A0C4C">
      <w:numFmt w:val="bullet"/>
      <w:lvlText w:val="•"/>
      <w:lvlJc w:val="left"/>
      <w:pPr>
        <w:ind w:left="4664" w:hanging="471"/>
      </w:pPr>
      <w:rPr>
        <w:rFonts w:hint="default"/>
        <w:lang w:val="ru-RU" w:eastAsia="en-US" w:bidi="ar-SA"/>
      </w:rPr>
    </w:lvl>
    <w:lvl w:ilvl="6" w:tplc="32762A0E">
      <w:numFmt w:val="bullet"/>
      <w:lvlText w:val="•"/>
      <w:lvlJc w:val="left"/>
      <w:pPr>
        <w:ind w:left="5735" w:hanging="471"/>
      </w:pPr>
      <w:rPr>
        <w:rFonts w:hint="default"/>
        <w:lang w:val="ru-RU" w:eastAsia="en-US" w:bidi="ar-SA"/>
      </w:rPr>
    </w:lvl>
    <w:lvl w:ilvl="7" w:tplc="C41E3ACE">
      <w:numFmt w:val="bullet"/>
      <w:lvlText w:val="•"/>
      <w:lvlJc w:val="left"/>
      <w:pPr>
        <w:ind w:left="6806" w:hanging="471"/>
      </w:pPr>
      <w:rPr>
        <w:rFonts w:hint="default"/>
        <w:lang w:val="ru-RU" w:eastAsia="en-US" w:bidi="ar-SA"/>
      </w:rPr>
    </w:lvl>
    <w:lvl w:ilvl="8" w:tplc="612C46FC">
      <w:numFmt w:val="bullet"/>
      <w:lvlText w:val="•"/>
      <w:lvlJc w:val="left"/>
      <w:pPr>
        <w:ind w:left="7877" w:hanging="471"/>
      </w:pPr>
      <w:rPr>
        <w:rFonts w:hint="default"/>
        <w:lang w:val="ru-RU" w:eastAsia="en-US" w:bidi="ar-SA"/>
      </w:rPr>
    </w:lvl>
  </w:abstractNum>
  <w:abstractNum w:abstractNumId="158">
    <w:nsid w:val="5AAA77FF"/>
    <w:multiLevelType w:val="hybridMultilevel"/>
    <w:tmpl w:val="A6C8C58A"/>
    <w:lvl w:ilvl="0" w:tplc="C0CCE702">
      <w:numFmt w:val="bullet"/>
      <w:lvlText w:val="-"/>
      <w:lvlJc w:val="left"/>
      <w:pPr>
        <w:ind w:left="141" w:hanging="142"/>
      </w:pPr>
      <w:rPr>
        <w:rFonts w:ascii="Times New Roman" w:eastAsia="Times New Roman" w:hAnsi="Times New Roman" w:cs="Times New Roman" w:hint="default"/>
        <w:b w:val="0"/>
        <w:bCs w:val="0"/>
        <w:i w:val="0"/>
        <w:iCs w:val="0"/>
        <w:w w:val="99"/>
        <w:sz w:val="24"/>
        <w:szCs w:val="24"/>
        <w:lang w:val="ru-RU" w:eastAsia="en-US" w:bidi="ar-SA"/>
      </w:rPr>
    </w:lvl>
    <w:lvl w:ilvl="1" w:tplc="E81E7A66">
      <w:numFmt w:val="bullet"/>
      <w:lvlText w:val="•"/>
      <w:lvlJc w:val="left"/>
      <w:pPr>
        <w:ind w:left="397" w:hanging="142"/>
      </w:pPr>
      <w:rPr>
        <w:rFonts w:hint="default"/>
        <w:lang w:val="ru-RU" w:eastAsia="en-US" w:bidi="ar-SA"/>
      </w:rPr>
    </w:lvl>
    <w:lvl w:ilvl="2" w:tplc="3D8A44CA">
      <w:numFmt w:val="bullet"/>
      <w:lvlText w:val="•"/>
      <w:lvlJc w:val="left"/>
      <w:pPr>
        <w:ind w:left="655" w:hanging="142"/>
      </w:pPr>
      <w:rPr>
        <w:rFonts w:hint="default"/>
        <w:lang w:val="ru-RU" w:eastAsia="en-US" w:bidi="ar-SA"/>
      </w:rPr>
    </w:lvl>
    <w:lvl w:ilvl="3" w:tplc="5FD25F40">
      <w:numFmt w:val="bullet"/>
      <w:lvlText w:val="•"/>
      <w:lvlJc w:val="left"/>
      <w:pPr>
        <w:ind w:left="913" w:hanging="142"/>
      </w:pPr>
      <w:rPr>
        <w:rFonts w:hint="default"/>
        <w:lang w:val="ru-RU" w:eastAsia="en-US" w:bidi="ar-SA"/>
      </w:rPr>
    </w:lvl>
    <w:lvl w:ilvl="4" w:tplc="7E3C6278">
      <w:numFmt w:val="bullet"/>
      <w:lvlText w:val="•"/>
      <w:lvlJc w:val="left"/>
      <w:pPr>
        <w:ind w:left="1171" w:hanging="142"/>
      </w:pPr>
      <w:rPr>
        <w:rFonts w:hint="default"/>
        <w:lang w:val="ru-RU" w:eastAsia="en-US" w:bidi="ar-SA"/>
      </w:rPr>
    </w:lvl>
    <w:lvl w:ilvl="5" w:tplc="17A45156">
      <w:numFmt w:val="bullet"/>
      <w:lvlText w:val="•"/>
      <w:lvlJc w:val="left"/>
      <w:pPr>
        <w:ind w:left="1429" w:hanging="142"/>
      </w:pPr>
      <w:rPr>
        <w:rFonts w:hint="default"/>
        <w:lang w:val="ru-RU" w:eastAsia="en-US" w:bidi="ar-SA"/>
      </w:rPr>
    </w:lvl>
    <w:lvl w:ilvl="6" w:tplc="A9768FAC">
      <w:numFmt w:val="bullet"/>
      <w:lvlText w:val="•"/>
      <w:lvlJc w:val="left"/>
      <w:pPr>
        <w:ind w:left="1687" w:hanging="142"/>
      </w:pPr>
      <w:rPr>
        <w:rFonts w:hint="default"/>
        <w:lang w:val="ru-RU" w:eastAsia="en-US" w:bidi="ar-SA"/>
      </w:rPr>
    </w:lvl>
    <w:lvl w:ilvl="7" w:tplc="24F8AA68">
      <w:numFmt w:val="bullet"/>
      <w:lvlText w:val="•"/>
      <w:lvlJc w:val="left"/>
      <w:pPr>
        <w:ind w:left="1945" w:hanging="142"/>
      </w:pPr>
      <w:rPr>
        <w:rFonts w:hint="default"/>
        <w:lang w:val="ru-RU" w:eastAsia="en-US" w:bidi="ar-SA"/>
      </w:rPr>
    </w:lvl>
    <w:lvl w:ilvl="8" w:tplc="FA9AAAC8">
      <w:numFmt w:val="bullet"/>
      <w:lvlText w:val="•"/>
      <w:lvlJc w:val="left"/>
      <w:pPr>
        <w:ind w:left="2203" w:hanging="142"/>
      </w:pPr>
      <w:rPr>
        <w:rFonts w:hint="default"/>
        <w:lang w:val="ru-RU" w:eastAsia="en-US" w:bidi="ar-SA"/>
      </w:rPr>
    </w:lvl>
  </w:abstractNum>
  <w:abstractNum w:abstractNumId="159">
    <w:nsid w:val="5B744203"/>
    <w:multiLevelType w:val="hybridMultilevel"/>
    <w:tmpl w:val="52307408"/>
    <w:lvl w:ilvl="0" w:tplc="C6321F54">
      <w:start w:val="1"/>
      <w:numFmt w:val="decimal"/>
      <w:lvlText w:val="%1."/>
      <w:lvlJc w:val="left"/>
      <w:pPr>
        <w:ind w:left="466" w:hanging="246"/>
        <w:jc w:val="left"/>
      </w:pPr>
      <w:rPr>
        <w:rFonts w:ascii="Times New Roman" w:eastAsia="Times New Roman" w:hAnsi="Times New Roman" w:cs="Times New Roman" w:hint="default"/>
        <w:b/>
        <w:bCs/>
        <w:w w:val="100"/>
        <w:sz w:val="24"/>
        <w:szCs w:val="24"/>
        <w:lang w:val="ru-RU" w:eastAsia="en-US" w:bidi="ar-SA"/>
      </w:rPr>
    </w:lvl>
    <w:lvl w:ilvl="1" w:tplc="2D72B488">
      <w:start w:val="1"/>
      <w:numFmt w:val="decimal"/>
      <w:lvlText w:val="%2)"/>
      <w:lvlJc w:val="left"/>
      <w:pPr>
        <w:ind w:left="3083" w:hanging="370"/>
        <w:jc w:val="left"/>
      </w:pPr>
      <w:rPr>
        <w:rFonts w:ascii="Times New Roman" w:eastAsia="Times New Roman" w:hAnsi="Times New Roman" w:cs="Times New Roman" w:hint="default"/>
        <w:spacing w:val="0"/>
        <w:w w:val="94"/>
        <w:sz w:val="24"/>
        <w:szCs w:val="24"/>
        <w:lang w:val="ru-RU" w:eastAsia="en-US" w:bidi="ar-SA"/>
      </w:rPr>
    </w:lvl>
    <w:lvl w:ilvl="2" w:tplc="4A54C594">
      <w:numFmt w:val="bullet"/>
      <w:lvlText w:val="•"/>
      <w:lvlJc w:val="left"/>
      <w:pPr>
        <w:ind w:left="3991" w:hanging="370"/>
      </w:pPr>
      <w:rPr>
        <w:rFonts w:hint="default"/>
        <w:lang w:val="ru-RU" w:eastAsia="en-US" w:bidi="ar-SA"/>
      </w:rPr>
    </w:lvl>
    <w:lvl w:ilvl="3" w:tplc="3A426D68">
      <w:numFmt w:val="bullet"/>
      <w:lvlText w:val="•"/>
      <w:lvlJc w:val="left"/>
      <w:pPr>
        <w:ind w:left="4902" w:hanging="370"/>
      </w:pPr>
      <w:rPr>
        <w:rFonts w:hint="default"/>
        <w:lang w:val="ru-RU" w:eastAsia="en-US" w:bidi="ar-SA"/>
      </w:rPr>
    </w:lvl>
    <w:lvl w:ilvl="4" w:tplc="AFE45F88">
      <w:numFmt w:val="bullet"/>
      <w:lvlText w:val="•"/>
      <w:lvlJc w:val="left"/>
      <w:pPr>
        <w:ind w:left="5813" w:hanging="370"/>
      </w:pPr>
      <w:rPr>
        <w:rFonts w:hint="default"/>
        <w:lang w:val="ru-RU" w:eastAsia="en-US" w:bidi="ar-SA"/>
      </w:rPr>
    </w:lvl>
    <w:lvl w:ilvl="5" w:tplc="56D24282">
      <w:numFmt w:val="bullet"/>
      <w:lvlText w:val="•"/>
      <w:lvlJc w:val="left"/>
      <w:pPr>
        <w:ind w:left="6724" w:hanging="370"/>
      </w:pPr>
      <w:rPr>
        <w:rFonts w:hint="default"/>
        <w:lang w:val="ru-RU" w:eastAsia="en-US" w:bidi="ar-SA"/>
      </w:rPr>
    </w:lvl>
    <w:lvl w:ilvl="6" w:tplc="DAA22DB6">
      <w:numFmt w:val="bullet"/>
      <w:lvlText w:val="•"/>
      <w:lvlJc w:val="left"/>
      <w:pPr>
        <w:ind w:left="7635" w:hanging="370"/>
      </w:pPr>
      <w:rPr>
        <w:rFonts w:hint="default"/>
        <w:lang w:val="ru-RU" w:eastAsia="en-US" w:bidi="ar-SA"/>
      </w:rPr>
    </w:lvl>
    <w:lvl w:ilvl="7" w:tplc="E738F376">
      <w:numFmt w:val="bullet"/>
      <w:lvlText w:val="•"/>
      <w:lvlJc w:val="left"/>
      <w:pPr>
        <w:ind w:left="8546" w:hanging="370"/>
      </w:pPr>
      <w:rPr>
        <w:rFonts w:hint="default"/>
        <w:lang w:val="ru-RU" w:eastAsia="en-US" w:bidi="ar-SA"/>
      </w:rPr>
    </w:lvl>
    <w:lvl w:ilvl="8" w:tplc="9ACC1C58">
      <w:numFmt w:val="bullet"/>
      <w:lvlText w:val="•"/>
      <w:lvlJc w:val="left"/>
      <w:pPr>
        <w:ind w:left="9457" w:hanging="370"/>
      </w:pPr>
      <w:rPr>
        <w:rFonts w:hint="default"/>
        <w:lang w:val="ru-RU" w:eastAsia="en-US" w:bidi="ar-SA"/>
      </w:rPr>
    </w:lvl>
  </w:abstractNum>
  <w:abstractNum w:abstractNumId="160">
    <w:nsid w:val="5B9B13D2"/>
    <w:multiLevelType w:val="hybridMultilevel"/>
    <w:tmpl w:val="663ED7B0"/>
    <w:lvl w:ilvl="0" w:tplc="135028AC">
      <w:start w:val="1"/>
      <w:numFmt w:val="decimal"/>
      <w:lvlText w:val="%1)"/>
      <w:lvlJc w:val="left"/>
      <w:pPr>
        <w:ind w:left="1069" w:hanging="360"/>
      </w:pPr>
      <w:rPr>
        <w:rFonts w:hint="default"/>
      </w:rPr>
    </w:lvl>
    <w:lvl w:ilvl="1" w:tplc="AF8891F2" w:tentative="1">
      <w:start w:val="1"/>
      <w:numFmt w:val="lowerLetter"/>
      <w:lvlText w:val="%2."/>
      <w:lvlJc w:val="left"/>
      <w:pPr>
        <w:ind w:left="1789" w:hanging="360"/>
      </w:pPr>
    </w:lvl>
    <w:lvl w:ilvl="2" w:tplc="994A543A" w:tentative="1">
      <w:start w:val="1"/>
      <w:numFmt w:val="lowerRoman"/>
      <w:lvlText w:val="%3."/>
      <w:lvlJc w:val="right"/>
      <w:pPr>
        <w:ind w:left="2509" w:hanging="180"/>
      </w:pPr>
    </w:lvl>
    <w:lvl w:ilvl="3" w:tplc="9DC2812A" w:tentative="1">
      <w:start w:val="1"/>
      <w:numFmt w:val="decimal"/>
      <w:lvlText w:val="%4."/>
      <w:lvlJc w:val="left"/>
      <w:pPr>
        <w:ind w:left="3229" w:hanging="360"/>
      </w:pPr>
    </w:lvl>
    <w:lvl w:ilvl="4" w:tplc="BC26ADEA" w:tentative="1">
      <w:start w:val="1"/>
      <w:numFmt w:val="lowerLetter"/>
      <w:lvlText w:val="%5."/>
      <w:lvlJc w:val="left"/>
      <w:pPr>
        <w:ind w:left="3949" w:hanging="360"/>
      </w:pPr>
    </w:lvl>
    <w:lvl w:ilvl="5" w:tplc="969677C2" w:tentative="1">
      <w:start w:val="1"/>
      <w:numFmt w:val="lowerRoman"/>
      <w:lvlText w:val="%6."/>
      <w:lvlJc w:val="right"/>
      <w:pPr>
        <w:ind w:left="4669" w:hanging="180"/>
      </w:pPr>
    </w:lvl>
    <w:lvl w:ilvl="6" w:tplc="E350017A" w:tentative="1">
      <w:start w:val="1"/>
      <w:numFmt w:val="decimal"/>
      <w:lvlText w:val="%7."/>
      <w:lvlJc w:val="left"/>
      <w:pPr>
        <w:ind w:left="5389" w:hanging="360"/>
      </w:pPr>
    </w:lvl>
    <w:lvl w:ilvl="7" w:tplc="DF6A75B2" w:tentative="1">
      <w:start w:val="1"/>
      <w:numFmt w:val="lowerLetter"/>
      <w:lvlText w:val="%8."/>
      <w:lvlJc w:val="left"/>
      <w:pPr>
        <w:ind w:left="6109" w:hanging="360"/>
      </w:pPr>
    </w:lvl>
    <w:lvl w:ilvl="8" w:tplc="B85AF858" w:tentative="1">
      <w:start w:val="1"/>
      <w:numFmt w:val="lowerRoman"/>
      <w:lvlText w:val="%9."/>
      <w:lvlJc w:val="right"/>
      <w:pPr>
        <w:ind w:left="6829" w:hanging="180"/>
      </w:pPr>
    </w:lvl>
  </w:abstractNum>
  <w:abstractNum w:abstractNumId="161">
    <w:nsid w:val="5C6C700F"/>
    <w:multiLevelType w:val="hybridMultilevel"/>
    <w:tmpl w:val="96B29858"/>
    <w:lvl w:ilvl="0" w:tplc="90CC8636">
      <w:start w:val="1"/>
      <w:numFmt w:val="bullet"/>
      <w:lvlText w:val="-"/>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start w:val="1"/>
      <w:numFmt w:val="bullet"/>
      <w:lvlText w:val="o"/>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1B">
      <w:start w:val="1"/>
      <w:numFmt w:val="bullet"/>
      <w:lvlText w:val="▪"/>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F">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19">
      <w:start w:val="1"/>
      <w:numFmt w:val="bullet"/>
      <w:lvlText w:val="o"/>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1B">
      <w:start w:val="1"/>
      <w:numFmt w:val="bullet"/>
      <w:lvlText w:val="▪"/>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F">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19">
      <w:start w:val="1"/>
      <w:numFmt w:val="bullet"/>
      <w:lvlText w:val="o"/>
      <w:lvlJc w:val="left"/>
      <w:pPr>
        <w:ind w:left="6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1B">
      <w:start w:val="1"/>
      <w:numFmt w:val="bullet"/>
      <w:lvlText w:val="▪"/>
      <w:lvlJc w:val="left"/>
      <w:pPr>
        <w:ind w:left="7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nsid w:val="5E104BAB"/>
    <w:multiLevelType w:val="hybridMultilevel"/>
    <w:tmpl w:val="61429720"/>
    <w:lvl w:ilvl="0" w:tplc="1226948A">
      <w:numFmt w:val="bullet"/>
      <w:lvlText w:val="•"/>
      <w:lvlJc w:val="left"/>
      <w:pPr>
        <w:ind w:left="2310" w:hanging="2185"/>
      </w:pPr>
      <w:rPr>
        <w:rFonts w:ascii="Times New Roman" w:eastAsia="Times New Roman" w:hAnsi="Times New Roman" w:cs="Times New Roman" w:hint="default"/>
        <w:w w:val="100"/>
        <w:sz w:val="24"/>
        <w:szCs w:val="24"/>
        <w:lang w:val="ru-RU" w:eastAsia="en-US" w:bidi="ar-SA"/>
      </w:rPr>
    </w:lvl>
    <w:lvl w:ilvl="1" w:tplc="E9A61F72">
      <w:numFmt w:val="bullet"/>
      <w:lvlText w:val="•"/>
      <w:lvlJc w:val="left"/>
      <w:pPr>
        <w:ind w:left="1359" w:hanging="711"/>
      </w:pPr>
      <w:rPr>
        <w:rFonts w:ascii="Times New Roman" w:eastAsia="Times New Roman" w:hAnsi="Times New Roman" w:cs="Times New Roman" w:hint="default"/>
        <w:w w:val="100"/>
        <w:sz w:val="24"/>
        <w:szCs w:val="24"/>
        <w:lang w:val="ru-RU" w:eastAsia="en-US" w:bidi="ar-SA"/>
      </w:rPr>
    </w:lvl>
    <w:lvl w:ilvl="2" w:tplc="C66818B0">
      <w:numFmt w:val="bullet"/>
      <w:lvlText w:val="•"/>
      <w:lvlJc w:val="left"/>
      <w:pPr>
        <w:ind w:left="2061" w:hanging="360"/>
      </w:pPr>
      <w:rPr>
        <w:rFonts w:ascii="Times New Roman" w:eastAsia="Times New Roman" w:hAnsi="Times New Roman" w:cs="Times New Roman" w:hint="default"/>
        <w:w w:val="100"/>
        <w:sz w:val="24"/>
        <w:szCs w:val="24"/>
        <w:lang w:val="ru-RU" w:eastAsia="en-US" w:bidi="ar-SA"/>
      </w:rPr>
    </w:lvl>
    <w:lvl w:ilvl="3" w:tplc="714C05F4">
      <w:numFmt w:val="bullet"/>
      <w:lvlText w:val="•"/>
      <w:lvlJc w:val="left"/>
      <w:pPr>
        <w:ind w:left="2061" w:hanging="279"/>
      </w:pPr>
      <w:rPr>
        <w:rFonts w:ascii="Times New Roman" w:eastAsia="Times New Roman" w:hAnsi="Times New Roman" w:cs="Times New Roman" w:hint="default"/>
        <w:w w:val="100"/>
        <w:sz w:val="24"/>
        <w:szCs w:val="24"/>
        <w:lang w:val="ru-RU" w:eastAsia="en-US" w:bidi="ar-SA"/>
      </w:rPr>
    </w:lvl>
    <w:lvl w:ilvl="4" w:tplc="C2328852">
      <w:numFmt w:val="bullet"/>
      <w:lvlText w:val="•"/>
      <w:lvlJc w:val="left"/>
      <w:pPr>
        <w:ind w:left="4482" w:hanging="279"/>
      </w:pPr>
      <w:rPr>
        <w:rFonts w:hint="default"/>
        <w:lang w:val="ru-RU" w:eastAsia="en-US" w:bidi="ar-SA"/>
      </w:rPr>
    </w:lvl>
    <w:lvl w:ilvl="5" w:tplc="239C826C">
      <w:numFmt w:val="bullet"/>
      <w:lvlText w:val="•"/>
      <w:lvlJc w:val="left"/>
      <w:pPr>
        <w:ind w:left="5563" w:hanging="279"/>
      </w:pPr>
      <w:rPr>
        <w:rFonts w:hint="default"/>
        <w:lang w:val="ru-RU" w:eastAsia="en-US" w:bidi="ar-SA"/>
      </w:rPr>
    </w:lvl>
    <w:lvl w:ilvl="6" w:tplc="C92ACE6C">
      <w:numFmt w:val="bullet"/>
      <w:lvlText w:val="•"/>
      <w:lvlJc w:val="left"/>
      <w:pPr>
        <w:ind w:left="6644" w:hanging="279"/>
      </w:pPr>
      <w:rPr>
        <w:rFonts w:hint="default"/>
        <w:lang w:val="ru-RU" w:eastAsia="en-US" w:bidi="ar-SA"/>
      </w:rPr>
    </w:lvl>
    <w:lvl w:ilvl="7" w:tplc="A5CC1072">
      <w:numFmt w:val="bullet"/>
      <w:lvlText w:val="•"/>
      <w:lvlJc w:val="left"/>
      <w:pPr>
        <w:ind w:left="7725" w:hanging="279"/>
      </w:pPr>
      <w:rPr>
        <w:rFonts w:hint="default"/>
        <w:lang w:val="ru-RU" w:eastAsia="en-US" w:bidi="ar-SA"/>
      </w:rPr>
    </w:lvl>
    <w:lvl w:ilvl="8" w:tplc="4C687ED8">
      <w:numFmt w:val="bullet"/>
      <w:lvlText w:val="•"/>
      <w:lvlJc w:val="left"/>
      <w:pPr>
        <w:ind w:left="8806" w:hanging="279"/>
      </w:pPr>
      <w:rPr>
        <w:rFonts w:hint="default"/>
        <w:lang w:val="ru-RU" w:eastAsia="en-US" w:bidi="ar-SA"/>
      </w:rPr>
    </w:lvl>
  </w:abstractNum>
  <w:abstractNum w:abstractNumId="163">
    <w:nsid w:val="5ECA24AB"/>
    <w:multiLevelType w:val="hybridMultilevel"/>
    <w:tmpl w:val="E33033B8"/>
    <w:lvl w:ilvl="0" w:tplc="FD2E897E">
      <w:start w:val="1"/>
      <w:numFmt w:val="bullet"/>
      <w:lvlText w:val=""/>
      <w:lvlJc w:val="left"/>
      <w:pPr>
        <w:ind w:left="720" w:hanging="360"/>
      </w:pPr>
      <w:rPr>
        <w:rFonts w:ascii="Symbol" w:hAnsi="Symbol" w:hint="default"/>
      </w:rPr>
    </w:lvl>
    <w:lvl w:ilvl="1" w:tplc="26CEF1D4" w:tentative="1">
      <w:start w:val="1"/>
      <w:numFmt w:val="bullet"/>
      <w:lvlText w:val="o"/>
      <w:lvlJc w:val="left"/>
      <w:pPr>
        <w:ind w:left="1440" w:hanging="360"/>
      </w:pPr>
      <w:rPr>
        <w:rFonts w:ascii="Courier New" w:hAnsi="Courier New" w:cs="Courier New" w:hint="default"/>
      </w:rPr>
    </w:lvl>
    <w:lvl w:ilvl="2" w:tplc="F6220D90" w:tentative="1">
      <w:start w:val="1"/>
      <w:numFmt w:val="bullet"/>
      <w:lvlText w:val=""/>
      <w:lvlJc w:val="left"/>
      <w:pPr>
        <w:ind w:left="2160" w:hanging="360"/>
      </w:pPr>
      <w:rPr>
        <w:rFonts w:ascii="Wingdings" w:hAnsi="Wingdings" w:hint="default"/>
      </w:rPr>
    </w:lvl>
    <w:lvl w:ilvl="3" w:tplc="CD40AC68" w:tentative="1">
      <w:start w:val="1"/>
      <w:numFmt w:val="bullet"/>
      <w:lvlText w:val=""/>
      <w:lvlJc w:val="left"/>
      <w:pPr>
        <w:ind w:left="2880" w:hanging="360"/>
      </w:pPr>
      <w:rPr>
        <w:rFonts w:ascii="Symbol" w:hAnsi="Symbol" w:hint="default"/>
      </w:rPr>
    </w:lvl>
    <w:lvl w:ilvl="4" w:tplc="8FA2B898" w:tentative="1">
      <w:start w:val="1"/>
      <w:numFmt w:val="bullet"/>
      <w:lvlText w:val="o"/>
      <w:lvlJc w:val="left"/>
      <w:pPr>
        <w:ind w:left="3600" w:hanging="360"/>
      </w:pPr>
      <w:rPr>
        <w:rFonts w:ascii="Courier New" w:hAnsi="Courier New" w:cs="Courier New" w:hint="default"/>
      </w:rPr>
    </w:lvl>
    <w:lvl w:ilvl="5" w:tplc="30709F66" w:tentative="1">
      <w:start w:val="1"/>
      <w:numFmt w:val="bullet"/>
      <w:lvlText w:val=""/>
      <w:lvlJc w:val="left"/>
      <w:pPr>
        <w:ind w:left="4320" w:hanging="360"/>
      </w:pPr>
      <w:rPr>
        <w:rFonts w:ascii="Wingdings" w:hAnsi="Wingdings" w:hint="default"/>
      </w:rPr>
    </w:lvl>
    <w:lvl w:ilvl="6" w:tplc="7A9C4E6C" w:tentative="1">
      <w:start w:val="1"/>
      <w:numFmt w:val="bullet"/>
      <w:lvlText w:val=""/>
      <w:lvlJc w:val="left"/>
      <w:pPr>
        <w:ind w:left="5040" w:hanging="360"/>
      </w:pPr>
      <w:rPr>
        <w:rFonts w:ascii="Symbol" w:hAnsi="Symbol" w:hint="default"/>
      </w:rPr>
    </w:lvl>
    <w:lvl w:ilvl="7" w:tplc="E44CEB9E" w:tentative="1">
      <w:start w:val="1"/>
      <w:numFmt w:val="bullet"/>
      <w:lvlText w:val="o"/>
      <w:lvlJc w:val="left"/>
      <w:pPr>
        <w:ind w:left="5760" w:hanging="360"/>
      </w:pPr>
      <w:rPr>
        <w:rFonts w:ascii="Courier New" w:hAnsi="Courier New" w:cs="Courier New" w:hint="default"/>
      </w:rPr>
    </w:lvl>
    <w:lvl w:ilvl="8" w:tplc="ACE8AC68" w:tentative="1">
      <w:start w:val="1"/>
      <w:numFmt w:val="bullet"/>
      <w:lvlText w:val=""/>
      <w:lvlJc w:val="left"/>
      <w:pPr>
        <w:ind w:left="6480" w:hanging="360"/>
      </w:pPr>
      <w:rPr>
        <w:rFonts w:ascii="Wingdings" w:hAnsi="Wingdings" w:hint="default"/>
      </w:rPr>
    </w:lvl>
  </w:abstractNum>
  <w:abstractNum w:abstractNumId="164">
    <w:nsid w:val="5EE4243F"/>
    <w:multiLevelType w:val="hybridMultilevel"/>
    <w:tmpl w:val="89E6CF7E"/>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EF34AE3"/>
    <w:multiLevelType w:val="hybridMultilevel"/>
    <w:tmpl w:val="686EAB34"/>
    <w:lvl w:ilvl="0" w:tplc="97FC1056">
      <w:start w:val="1"/>
      <w:numFmt w:val="decimal"/>
      <w:lvlText w:val="%1."/>
      <w:lvlJc w:val="left"/>
      <w:pPr>
        <w:ind w:left="1677" w:hanging="318"/>
        <w:jc w:val="left"/>
      </w:pPr>
      <w:rPr>
        <w:rFonts w:hint="default"/>
        <w:b/>
        <w:bCs/>
        <w:i/>
        <w:iCs/>
        <w:w w:val="100"/>
        <w:lang w:val="ru-RU" w:eastAsia="en-US" w:bidi="ar-SA"/>
      </w:rPr>
    </w:lvl>
    <w:lvl w:ilvl="1" w:tplc="F94C96DA">
      <w:numFmt w:val="bullet"/>
      <w:lvlText w:val=""/>
      <w:lvlJc w:val="left"/>
      <w:pPr>
        <w:ind w:left="2080" w:hanging="360"/>
      </w:pPr>
      <w:rPr>
        <w:rFonts w:ascii="Symbol" w:eastAsia="Symbol" w:hAnsi="Symbol" w:cs="Symbol" w:hint="default"/>
        <w:w w:val="100"/>
        <w:sz w:val="24"/>
        <w:szCs w:val="24"/>
        <w:lang w:val="ru-RU" w:eastAsia="en-US" w:bidi="ar-SA"/>
      </w:rPr>
    </w:lvl>
    <w:lvl w:ilvl="2" w:tplc="C464B49E">
      <w:numFmt w:val="bullet"/>
      <w:lvlText w:val="•"/>
      <w:lvlJc w:val="left"/>
      <w:pPr>
        <w:ind w:left="3067" w:hanging="360"/>
      </w:pPr>
      <w:rPr>
        <w:rFonts w:hint="default"/>
        <w:lang w:val="ru-RU" w:eastAsia="en-US" w:bidi="ar-SA"/>
      </w:rPr>
    </w:lvl>
    <w:lvl w:ilvl="3" w:tplc="B89E0302">
      <w:numFmt w:val="bullet"/>
      <w:lvlText w:val="•"/>
      <w:lvlJc w:val="left"/>
      <w:pPr>
        <w:ind w:left="4055" w:hanging="360"/>
      </w:pPr>
      <w:rPr>
        <w:rFonts w:hint="default"/>
        <w:lang w:val="ru-RU" w:eastAsia="en-US" w:bidi="ar-SA"/>
      </w:rPr>
    </w:lvl>
    <w:lvl w:ilvl="4" w:tplc="9F0C058A">
      <w:numFmt w:val="bullet"/>
      <w:lvlText w:val="•"/>
      <w:lvlJc w:val="left"/>
      <w:pPr>
        <w:ind w:left="5042" w:hanging="360"/>
      </w:pPr>
      <w:rPr>
        <w:rFonts w:hint="default"/>
        <w:lang w:val="ru-RU" w:eastAsia="en-US" w:bidi="ar-SA"/>
      </w:rPr>
    </w:lvl>
    <w:lvl w:ilvl="5" w:tplc="EB6E59EE">
      <w:numFmt w:val="bullet"/>
      <w:lvlText w:val="•"/>
      <w:lvlJc w:val="left"/>
      <w:pPr>
        <w:ind w:left="6030" w:hanging="360"/>
      </w:pPr>
      <w:rPr>
        <w:rFonts w:hint="default"/>
        <w:lang w:val="ru-RU" w:eastAsia="en-US" w:bidi="ar-SA"/>
      </w:rPr>
    </w:lvl>
    <w:lvl w:ilvl="6" w:tplc="783C1FDE">
      <w:numFmt w:val="bullet"/>
      <w:lvlText w:val="•"/>
      <w:lvlJc w:val="left"/>
      <w:pPr>
        <w:ind w:left="7018" w:hanging="360"/>
      </w:pPr>
      <w:rPr>
        <w:rFonts w:hint="default"/>
        <w:lang w:val="ru-RU" w:eastAsia="en-US" w:bidi="ar-SA"/>
      </w:rPr>
    </w:lvl>
    <w:lvl w:ilvl="7" w:tplc="EA3A6EA0">
      <w:numFmt w:val="bullet"/>
      <w:lvlText w:val="•"/>
      <w:lvlJc w:val="left"/>
      <w:pPr>
        <w:ind w:left="8005" w:hanging="360"/>
      </w:pPr>
      <w:rPr>
        <w:rFonts w:hint="default"/>
        <w:lang w:val="ru-RU" w:eastAsia="en-US" w:bidi="ar-SA"/>
      </w:rPr>
    </w:lvl>
    <w:lvl w:ilvl="8" w:tplc="614040AC">
      <w:numFmt w:val="bullet"/>
      <w:lvlText w:val="•"/>
      <w:lvlJc w:val="left"/>
      <w:pPr>
        <w:ind w:left="8993" w:hanging="360"/>
      </w:pPr>
      <w:rPr>
        <w:rFonts w:hint="default"/>
        <w:lang w:val="ru-RU" w:eastAsia="en-US" w:bidi="ar-SA"/>
      </w:rPr>
    </w:lvl>
  </w:abstractNum>
  <w:abstractNum w:abstractNumId="166">
    <w:nsid w:val="5F016DB1"/>
    <w:multiLevelType w:val="hybridMultilevel"/>
    <w:tmpl w:val="B7BEA7B8"/>
    <w:lvl w:ilvl="0" w:tplc="D586FDA2">
      <w:numFmt w:val="bullet"/>
      <w:lvlText w:val="•"/>
      <w:lvlJc w:val="left"/>
      <w:pPr>
        <w:ind w:left="1864" w:hanging="144"/>
      </w:pPr>
      <w:rPr>
        <w:rFonts w:ascii="Times New Roman" w:eastAsia="Times New Roman" w:hAnsi="Times New Roman" w:cs="Times New Roman" w:hint="default"/>
        <w:w w:val="100"/>
        <w:sz w:val="24"/>
        <w:szCs w:val="24"/>
        <w:lang w:val="ru-RU" w:eastAsia="en-US" w:bidi="ar-SA"/>
      </w:rPr>
    </w:lvl>
    <w:lvl w:ilvl="1" w:tplc="D6563D82">
      <w:numFmt w:val="bullet"/>
      <w:lvlText w:val="•"/>
      <w:lvlJc w:val="left"/>
      <w:pPr>
        <w:ind w:left="2770" w:hanging="144"/>
      </w:pPr>
      <w:rPr>
        <w:rFonts w:hint="default"/>
        <w:lang w:val="ru-RU" w:eastAsia="en-US" w:bidi="ar-SA"/>
      </w:rPr>
    </w:lvl>
    <w:lvl w:ilvl="2" w:tplc="26DAFFEA">
      <w:numFmt w:val="bullet"/>
      <w:lvlText w:val="•"/>
      <w:lvlJc w:val="left"/>
      <w:pPr>
        <w:ind w:left="3681" w:hanging="144"/>
      </w:pPr>
      <w:rPr>
        <w:rFonts w:hint="default"/>
        <w:lang w:val="ru-RU" w:eastAsia="en-US" w:bidi="ar-SA"/>
      </w:rPr>
    </w:lvl>
    <w:lvl w:ilvl="3" w:tplc="44422764">
      <w:numFmt w:val="bullet"/>
      <w:lvlText w:val="•"/>
      <w:lvlJc w:val="left"/>
      <w:pPr>
        <w:ind w:left="4592" w:hanging="144"/>
      </w:pPr>
      <w:rPr>
        <w:rFonts w:hint="default"/>
        <w:lang w:val="ru-RU" w:eastAsia="en-US" w:bidi="ar-SA"/>
      </w:rPr>
    </w:lvl>
    <w:lvl w:ilvl="4" w:tplc="8B00EF58">
      <w:numFmt w:val="bullet"/>
      <w:lvlText w:val="•"/>
      <w:lvlJc w:val="left"/>
      <w:pPr>
        <w:ind w:left="5503" w:hanging="144"/>
      </w:pPr>
      <w:rPr>
        <w:rFonts w:hint="default"/>
        <w:lang w:val="ru-RU" w:eastAsia="en-US" w:bidi="ar-SA"/>
      </w:rPr>
    </w:lvl>
    <w:lvl w:ilvl="5" w:tplc="81B6B404">
      <w:numFmt w:val="bullet"/>
      <w:lvlText w:val="•"/>
      <w:lvlJc w:val="left"/>
      <w:pPr>
        <w:ind w:left="6414" w:hanging="144"/>
      </w:pPr>
      <w:rPr>
        <w:rFonts w:hint="default"/>
        <w:lang w:val="ru-RU" w:eastAsia="en-US" w:bidi="ar-SA"/>
      </w:rPr>
    </w:lvl>
    <w:lvl w:ilvl="6" w:tplc="9E4C34F4">
      <w:numFmt w:val="bullet"/>
      <w:lvlText w:val="•"/>
      <w:lvlJc w:val="left"/>
      <w:pPr>
        <w:ind w:left="7325" w:hanging="144"/>
      </w:pPr>
      <w:rPr>
        <w:rFonts w:hint="default"/>
        <w:lang w:val="ru-RU" w:eastAsia="en-US" w:bidi="ar-SA"/>
      </w:rPr>
    </w:lvl>
    <w:lvl w:ilvl="7" w:tplc="E5824C68">
      <w:numFmt w:val="bullet"/>
      <w:lvlText w:val="•"/>
      <w:lvlJc w:val="left"/>
      <w:pPr>
        <w:ind w:left="8236" w:hanging="144"/>
      </w:pPr>
      <w:rPr>
        <w:rFonts w:hint="default"/>
        <w:lang w:val="ru-RU" w:eastAsia="en-US" w:bidi="ar-SA"/>
      </w:rPr>
    </w:lvl>
    <w:lvl w:ilvl="8" w:tplc="9AE02500">
      <w:numFmt w:val="bullet"/>
      <w:lvlText w:val="•"/>
      <w:lvlJc w:val="left"/>
      <w:pPr>
        <w:ind w:left="9147" w:hanging="144"/>
      </w:pPr>
      <w:rPr>
        <w:rFonts w:hint="default"/>
        <w:lang w:val="ru-RU" w:eastAsia="en-US" w:bidi="ar-SA"/>
      </w:rPr>
    </w:lvl>
  </w:abstractNum>
  <w:abstractNum w:abstractNumId="167">
    <w:nsid w:val="5F964036"/>
    <w:multiLevelType w:val="hybridMultilevel"/>
    <w:tmpl w:val="39BA02D4"/>
    <w:lvl w:ilvl="0" w:tplc="04190011">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68">
    <w:nsid w:val="60C119F0"/>
    <w:multiLevelType w:val="hybridMultilevel"/>
    <w:tmpl w:val="82E4ED22"/>
    <w:lvl w:ilvl="0" w:tplc="CC069C38">
      <w:start w:val="1"/>
      <w:numFmt w:val="decimal"/>
      <w:lvlText w:val="%1."/>
      <w:lvlJc w:val="left"/>
      <w:pPr>
        <w:ind w:left="504" w:hanging="284"/>
        <w:jc w:val="left"/>
      </w:pPr>
      <w:rPr>
        <w:rFonts w:ascii="Times New Roman" w:eastAsia="Times New Roman" w:hAnsi="Times New Roman" w:cs="Times New Roman" w:hint="default"/>
        <w:w w:val="100"/>
        <w:sz w:val="24"/>
        <w:szCs w:val="24"/>
        <w:lang w:val="ru-RU" w:eastAsia="en-US" w:bidi="ar-SA"/>
      </w:rPr>
    </w:lvl>
    <w:lvl w:ilvl="1" w:tplc="7690FCAA">
      <w:start w:val="9"/>
      <w:numFmt w:val="decimal"/>
      <w:lvlText w:val="%2."/>
      <w:lvlJc w:val="left"/>
      <w:pPr>
        <w:ind w:left="1253" w:hanging="183"/>
        <w:jc w:val="right"/>
      </w:pPr>
      <w:rPr>
        <w:rFonts w:ascii="Times New Roman" w:eastAsia="Times New Roman" w:hAnsi="Times New Roman" w:cs="Times New Roman" w:hint="default"/>
        <w:b/>
        <w:bCs/>
        <w:w w:val="100"/>
        <w:sz w:val="22"/>
        <w:szCs w:val="22"/>
        <w:lang w:val="ru-RU" w:eastAsia="en-US" w:bidi="ar-SA"/>
      </w:rPr>
    </w:lvl>
    <w:lvl w:ilvl="2" w:tplc="AA202388">
      <w:numFmt w:val="bullet"/>
      <w:lvlText w:val="•"/>
      <w:lvlJc w:val="left"/>
      <w:pPr>
        <w:ind w:left="2233" w:hanging="183"/>
      </w:pPr>
      <w:rPr>
        <w:rFonts w:hint="default"/>
        <w:lang w:val="ru-RU" w:eastAsia="en-US" w:bidi="ar-SA"/>
      </w:rPr>
    </w:lvl>
    <w:lvl w:ilvl="3" w:tplc="7F3454D8">
      <w:numFmt w:val="bullet"/>
      <w:lvlText w:val="•"/>
      <w:lvlJc w:val="left"/>
      <w:pPr>
        <w:ind w:left="3206" w:hanging="183"/>
      </w:pPr>
      <w:rPr>
        <w:rFonts w:hint="default"/>
        <w:lang w:val="ru-RU" w:eastAsia="en-US" w:bidi="ar-SA"/>
      </w:rPr>
    </w:lvl>
    <w:lvl w:ilvl="4" w:tplc="660EA7AE">
      <w:numFmt w:val="bullet"/>
      <w:lvlText w:val="•"/>
      <w:lvlJc w:val="left"/>
      <w:pPr>
        <w:ind w:left="4179" w:hanging="183"/>
      </w:pPr>
      <w:rPr>
        <w:rFonts w:hint="default"/>
        <w:lang w:val="ru-RU" w:eastAsia="en-US" w:bidi="ar-SA"/>
      </w:rPr>
    </w:lvl>
    <w:lvl w:ilvl="5" w:tplc="38A0E51A">
      <w:numFmt w:val="bullet"/>
      <w:lvlText w:val="•"/>
      <w:lvlJc w:val="left"/>
      <w:pPr>
        <w:ind w:left="5152" w:hanging="183"/>
      </w:pPr>
      <w:rPr>
        <w:rFonts w:hint="default"/>
        <w:lang w:val="ru-RU" w:eastAsia="en-US" w:bidi="ar-SA"/>
      </w:rPr>
    </w:lvl>
    <w:lvl w:ilvl="6" w:tplc="C31A6A7E">
      <w:numFmt w:val="bullet"/>
      <w:lvlText w:val="•"/>
      <w:lvlJc w:val="left"/>
      <w:pPr>
        <w:ind w:left="6126" w:hanging="183"/>
      </w:pPr>
      <w:rPr>
        <w:rFonts w:hint="default"/>
        <w:lang w:val="ru-RU" w:eastAsia="en-US" w:bidi="ar-SA"/>
      </w:rPr>
    </w:lvl>
    <w:lvl w:ilvl="7" w:tplc="D810613A">
      <w:numFmt w:val="bullet"/>
      <w:lvlText w:val="•"/>
      <w:lvlJc w:val="left"/>
      <w:pPr>
        <w:ind w:left="7099" w:hanging="183"/>
      </w:pPr>
      <w:rPr>
        <w:rFonts w:hint="default"/>
        <w:lang w:val="ru-RU" w:eastAsia="en-US" w:bidi="ar-SA"/>
      </w:rPr>
    </w:lvl>
    <w:lvl w:ilvl="8" w:tplc="505A0958">
      <w:numFmt w:val="bullet"/>
      <w:lvlText w:val="•"/>
      <w:lvlJc w:val="left"/>
      <w:pPr>
        <w:ind w:left="8072" w:hanging="183"/>
      </w:pPr>
      <w:rPr>
        <w:rFonts w:hint="default"/>
        <w:lang w:val="ru-RU" w:eastAsia="en-US" w:bidi="ar-SA"/>
      </w:rPr>
    </w:lvl>
  </w:abstractNum>
  <w:abstractNum w:abstractNumId="169">
    <w:nsid w:val="611A607D"/>
    <w:multiLevelType w:val="hybridMultilevel"/>
    <w:tmpl w:val="B6AEB312"/>
    <w:lvl w:ilvl="0" w:tplc="08090001">
      <w:numFmt w:val="bullet"/>
      <w:lvlText w:val=""/>
      <w:lvlJc w:val="left"/>
      <w:pPr>
        <w:ind w:left="106" w:hanging="284"/>
      </w:pPr>
      <w:rPr>
        <w:rFonts w:ascii="Wingdings" w:eastAsia="Wingdings" w:hAnsi="Wingdings" w:cs="Wingdings" w:hint="default"/>
        <w:b w:val="0"/>
        <w:bCs w:val="0"/>
        <w:i w:val="0"/>
        <w:iCs w:val="0"/>
        <w:spacing w:val="0"/>
        <w:w w:val="100"/>
        <w:sz w:val="22"/>
        <w:szCs w:val="22"/>
        <w:lang w:val="ru-RU" w:eastAsia="en-US" w:bidi="ar-SA"/>
      </w:rPr>
    </w:lvl>
    <w:lvl w:ilvl="1" w:tplc="08090003">
      <w:numFmt w:val="bullet"/>
      <w:lvlText w:val="•"/>
      <w:lvlJc w:val="left"/>
      <w:pPr>
        <w:ind w:left="1189" w:hanging="284"/>
      </w:pPr>
      <w:rPr>
        <w:rFonts w:hint="default"/>
        <w:lang w:val="ru-RU" w:eastAsia="en-US" w:bidi="ar-SA"/>
      </w:rPr>
    </w:lvl>
    <w:lvl w:ilvl="2" w:tplc="08090005">
      <w:numFmt w:val="bullet"/>
      <w:lvlText w:val="•"/>
      <w:lvlJc w:val="left"/>
      <w:pPr>
        <w:ind w:left="2278" w:hanging="284"/>
      </w:pPr>
      <w:rPr>
        <w:rFonts w:hint="default"/>
        <w:lang w:val="ru-RU" w:eastAsia="en-US" w:bidi="ar-SA"/>
      </w:rPr>
    </w:lvl>
    <w:lvl w:ilvl="3" w:tplc="08090001">
      <w:numFmt w:val="bullet"/>
      <w:lvlText w:val="•"/>
      <w:lvlJc w:val="left"/>
      <w:pPr>
        <w:ind w:left="3367" w:hanging="284"/>
      </w:pPr>
      <w:rPr>
        <w:rFonts w:hint="default"/>
        <w:lang w:val="ru-RU" w:eastAsia="en-US" w:bidi="ar-SA"/>
      </w:rPr>
    </w:lvl>
    <w:lvl w:ilvl="4" w:tplc="08090003">
      <w:numFmt w:val="bullet"/>
      <w:lvlText w:val="•"/>
      <w:lvlJc w:val="left"/>
      <w:pPr>
        <w:ind w:left="4456" w:hanging="284"/>
      </w:pPr>
      <w:rPr>
        <w:rFonts w:hint="default"/>
        <w:lang w:val="ru-RU" w:eastAsia="en-US" w:bidi="ar-SA"/>
      </w:rPr>
    </w:lvl>
    <w:lvl w:ilvl="5" w:tplc="08090005">
      <w:numFmt w:val="bullet"/>
      <w:lvlText w:val="•"/>
      <w:lvlJc w:val="left"/>
      <w:pPr>
        <w:ind w:left="5545" w:hanging="284"/>
      </w:pPr>
      <w:rPr>
        <w:rFonts w:hint="default"/>
        <w:lang w:val="ru-RU" w:eastAsia="en-US" w:bidi="ar-SA"/>
      </w:rPr>
    </w:lvl>
    <w:lvl w:ilvl="6" w:tplc="08090001">
      <w:numFmt w:val="bullet"/>
      <w:lvlText w:val="•"/>
      <w:lvlJc w:val="left"/>
      <w:pPr>
        <w:ind w:left="6634" w:hanging="284"/>
      </w:pPr>
      <w:rPr>
        <w:rFonts w:hint="default"/>
        <w:lang w:val="ru-RU" w:eastAsia="en-US" w:bidi="ar-SA"/>
      </w:rPr>
    </w:lvl>
    <w:lvl w:ilvl="7" w:tplc="08090003">
      <w:numFmt w:val="bullet"/>
      <w:lvlText w:val="•"/>
      <w:lvlJc w:val="left"/>
      <w:pPr>
        <w:ind w:left="7723" w:hanging="284"/>
      </w:pPr>
      <w:rPr>
        <w:rFonts w:hint="default"/>
        <w:lang w:val="ru-RU" w:eastAsia="en-US" w:bidi="ar-SA"/>
      </w:rPr>
    </w:lvl>
    <w:lvl w:ilvl="8" w:tplc="08090005">
      <w:numFmt w:val="bullet"/>
      <w:lvlText w:val="•"/>
      <w:lvlJc w:val="left"/>
      <w:pPr>
        <w:ind w:left="8812" w:hanging="284"/>
      </w:pPr>
      <w:rPr>
        <w:rFonts w:hint="default"/>
        <w:lang w:val="ru-RU" w:eastAsia="en-US" w:bidi="ar-SA"/>
      </w:rPr>
    </w:lvl>
  </w:abstractNum>
  <w:abstractNum w:abstractNumId="170">
    <w:nsid w:val="61B53017"/>
    <w:multiLevelType w:val="hybridMultilevel"/>
    <w:tmpl w:val="3762F48C"/>
    <w:lvl w:ilvl="0" w:tplc="49EE91F0">
      <w:numFmt w:val="bullet"/>
      <w:lvlText w:val="-"/>
      <w:lvlJc w:val="left"/>
      <w:pPr>
        <w:ind w:left="220" w:hanging="140"/>
      </w:pPr>
      <w:rPr>
        <w:rFonts w:ascii="Times New Roman" w:eastAsia="Times New Roman" w:hAnsi="Times New Roman" w:cs="Times New Roman" w:hint="default"/>
        <w:w w:val="94"/>
        <w:sz w:val="24"/>
        <w:szCs w:val="24"/>
        <w:lang w:val="ru-RU" w:eastAsia="en-US" w:bidi="ar-SA"/>
      </w:rPr>
    </w:lvl>
    <w:lvl w:ilvl="1" w:tplc="14D236E0">
      <w:numFmt w:val="bullet"/>
      <w:lvlText w:val="-"/>
      <w:lvlJc w:val="left"/>
      <w:pPr>
        <w:ind w:left="378" w:hanging="1216"/>
      </w:pPr>
      <w:rPr>
        <w:rFonts w:ascii="Times New Roman" w:eastAsia="Times New Roman" w:hAnsi="Times New Roman" w:cs="Times New Roman" w:hint="default"/>
        <w:w w:val="94"/>
        <w:sz w:val="24"/>
        <w:szCs w:val="24"/>
        <w:lang w:val="ru-RU" w:eastAsia="en-US" w:bidi="ar-SA"/>
      </w:rPr>
    </w:lvl>
    <w:lvl w:ilvl="2" w:tplc="A21A4F9E">
      <w:numFmt w:val="bullet"/>
      <w:lvlText w:val="•"/>
      <w:lvlJc w:val="left"/>
      <w:pPr>
        <w:ind w:left="400" w:hanging="1216"/>
      </w:pPr>
      <w:rPr>
        <w:rFonts w:hint="default"/>
        <w:lang w:val="ru-RU" w:eastAsia="en-US" w:bidi="ar-SA"/>
      </w:rPr>
    </w:lvl>
    <w:lvl w:ilvl="3" w:tplc="BBEE443A">
      <w:numFmt w:val="bullet"/>
      <w:lvlText w:val="•"/>
      <w:lvlJc w:val="left"/>
      <w:pPr>
        <w:ind w:left="1602" w:hanging="1216"/>
      </w:pPr>
      <w:rPr>
        <w:rFonts w:hint="default"/>
        <w:lang w:val="ru-RU" w:eastAsia="en-US" w:bidi="ar-SA"/>
      </w:rPr>
    </w:lvl>
    <w:lvl w:ilvl="4" w:tplc="F11206D2">
      <w:numFmt w:val="bullet"/>
      <w:lvlText w:val="•"/>
      <w:lvlJc w:val="left"/>
      <w:pPr>
        <w:ind w:left="2804" w:hanging="1216"/>
      </w:pPr>
      <w:rPr>
        <w:rFonts w:hint="default"/>
        <w:lang w:val="ru-RU" w:eastAsia="en-US" w:bidi="ar-SA"/>
      </w:rPr>
    </w:lvl>
    <w:lvl w:ilvl="5" w:tplc="E828EA22">
      <w:numFmt w:val="bullet"/>
      <w:lvlText w:val="•"/>
      <w:lvlJc w:val="left"/>
      <w:pPr>
        <w:ind w:left="4007" w:hanging="1216"/>
      </w:pPr>
      <w:rPr>
        <w:rFonts w:hint="default"/>
        <w:lang w:val="ru-RU" w:eastAsia="en-US" w:bidi="ar-SA"/>
      </w:rPr>
    </w:lvl>
    <w:lvl w:ilvl="6" w:tplc="C766514E">
      <w:numFmt w:val="bullet"/>
      <w:lvlText w:val="•"/>
      <w:lvlJc w:val="left"/>
      <w:pPr>
        <w:ind w:left="5209" w:hanging="1216"/>
      </w:pPr>
      <w:rPr>
        <w:rFonts w:hint="default"/>
        <w:lang w:val="ru-RU" w:eastAsia="en-US" w:bidi="ar-SA"/>
      </w:rPr>
    </w:lvl>
    <w:lvl w:ilvl="7" w:tplc="905CAF5E">
      <w:numFmt w:val="bullet"/>
      <w:lvlText w:val="•"/>
      <w:lvlJc w:val="left"/>
      <w:pPr>
        <w:ind w:left="6412" w:hanging="1216"/>
      </w:pPr>
      <w:rPr>
        <w:rFonts w:hint="default"/>
        <w:lang w:val="ru-RU" w:eastAsia="en-US" w:bidi="ar-SA"/>
      </w:rPr>
    </w:lvl>
    <w:lvl w:ilvl="8" w:tplc="1A580030">
      <w:numFmt w:val="bullet"/>
      <w:lvlText w:val="•"/>
      <w:lvlJc w:val="left"/>
      <w:pPr>
        <w:ind w:left="7614" w:hanging="1216"/>
      </w:pPr>
      <w:rPr>
        <w:rFonts w:hint="default"/>
        <w:lang w:val="ru-RU" w:eastAsia="en-US" w:bidi="ar-SA"/>
      </w:rPr>
    </w:lvl>
  </w:abstractNum>
  <w:abstractNum w:abstractNumId="171">
    <w:nsid w:val="61E43D11"/>
    <w:multiLevelType w:val="hybridMultilevel"/>
    <w:tmpl w:val="DFCAFC0C"/>
    <w:lvl w:ilvl="0" w:tplc="C1462E2C">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72">
    <w:nsid w:val="6293774F"/>
    <w:multiLevelType w:val="hybridMultilevel"/>
    <w:tmpl w:val="CE1ED16C"/>
    <w:lvl w:ilvl="0" w:tplc="04190011">
      <w:start w:val="1"/>
      <w:numFmt w:val="bullet"/>
      <w:lvlText w:val="-"/>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start w:val="1"/>
      <w:numFmt w:val="bullet"/>
      <w:lvlText w:val="o"/>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1B">
      <w:start w:val="1"/>
      <w:numFmt w:val="bullet"/>
      <w:lvlText w:val="▪"/>
      <w:lvlJc w:val="left"/>
      <w:pPr>
        <w:ind w:left="2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F">
      <w:start w:val="1"/>
      <w:numFmt w:val="bullet"/>
      <w:lvlText w:val="•"/>
      <w:lvlJc w:val="left"/>
      <w:pPr>
        <w:ind w:left="2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19">
      <w:start w:val="1"/>
      <w:numFmt w:val="bullet"/>
      <w:lvlText w:val="o"/>
      <w:lvlJc w:val="left"/>
      <w:pPr>
        <w:ind w:left="3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1B">
      <w:start w:val="1"/>
      <w:numFmt w:val="bullet"/>
      <w:lvlText w:val="▪"/>
      <w:lvlJc w:val="left"/>
      <w:pPr>
        <w:ind w:left="4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F">
      <w:start w:val="1"/>
      <w:numFmt w:val="bullet"/>
      <w:lvlText w:val="•"/>
      <w:lvlJc w:val="left"/>
      <w:pPr>
        <w:ind w:left="5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19">
      <w:start w:val="1"/>
      <w:numFmt w:val="bullet"/>
      <w:lvlText w:val="o"/>
      <w:lvlJc w:val="left"/>
      <w:pPr>
        <w:ind w:left="5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1B">
      <w:start w:val="1"/>
      <w:numFmt w:val="bullet"/>
      <w:lvlText w:val="▪"/>
      <w:lvlJc w:val="left"/>
      <w:pPr>
        <w:ind w:left="6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nsid w:val="636F5C94"/>
    <w:multiLevelType w:val="hybridMultilevel"/>
    <w:tmpl w:val="DC66C828"/>
    <w:lvl w:ilvl="0" w:tplc="4AE8FC7A">
      <w:start w:val="1"/>
      <w:numFmt w:val="decimal"/>
      <w:lvlText w:val="%1)"/>
      <w:lvlJc w:val="left"/>
      <w:pPr>
        <w:ind w:left="62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5832DA40">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2" w:tplc="75E65410">
      <w:numFmt w:val="bullet"/>
      <w:lvlText w:val="•"/>
      <w:lvlJc w:val="left"/>
      <w:pPr>
        <w:ind w:left="1772" w:hanging="144"/>
      </w:pPr>
      <w:rPr>
        <w:rFonts w:hint="default"/>
        <w:lang w:val="ru-RU" w:eastAsia="en-US" w:bidi="ar-SA"/>
      </w:rPr>
    </w:lvl>
    <w:lvl w:ilvl="3" w:tplc="64741304">
      <w:numFmt w:val="bullet"/>
      <w:lvlText w:val="•"/>
      <w:lvlJc w:val="left"/>
      <w:pPr>
        <w:ind w:left="2924" w:hanging="144"/>
      </w:pPr>
      <w:rPr>
        <w:rFonts w:hint="default"/>
        <w:lang w:val="ru-RU" w:eastAsia="en-US" w:bidi="ar-SA"/>
      </w:rPr>
    </w:lvl>
    <w:lvl w:ilvl="4" w:tplc="ECEA781C">
      <w:numFmt w:val="bullet"/>
      <w:lvlText w:val="•"/>
      <w:lvlJc w:val="left"/>
      <w:pPr>
        <w:ind w:left="4077" w:hanging="144"/>
      </w:pPr>
      <w:rPr>
        <w:rFonts w:hint="default"/>
        <w:lang w:val="ru-RU" w:eastAsia="en-US" w:bidi="ar-SA"/>
      </w:rPr>
    </w:lvl>
    <w:lvl w:ilvl="5" w:tplc="6A2C87B4">
      <w:numFmt w:val="bullet"/>
      <w:lvlText w:val="•"/>
      <w:lvlJc w:val="left"/>
      <w:pPr>
        <w:ind w:left="5229" w:hanging="144"/>
      </w:pPr>
      <w:rPr>
        <w:rFonts w:hint="default"/>
        <w:lang w:val="ru-RU" w:eastAsia="en-US" w:bidi="ar-SA"/>
      </w:rPr>
    </w:lvl>
    <w:lvl w:ilvl="6" w:tplc="86D62876">
      <w:numFmt w:val="bullet"/>
      <w:lvlText w:val="•"/>
      <w:lvlJc w:val="left"/>
      <w:pPr>
        <w:ind w:left="6381" w:hanging="144"/>
      </w:pPr>
      <w:rPr>
        <w:rFonts w:hint="default"/>
        <w:lang w:val="ru-RU" w:eastAsia="en-US" w:bidi="ar-SA"/>
      </w:rPr>
    </w:lvl>
    <w:lvl w:ilvl="7" w:tplc="83D2A54A">
      <w:numFmt w:val="bullet"/>
      <w:lvlText w:val="•"/>
      <w:lvlJc w:val="left"/>
      <w:pPr>
        <w:ind w:left="7534" w:hanging="144"/>
      </w:pPr>
      <w:rPr>
        <w:rFonts w:hint="default"/>
        <w:lang w:val="ru-RU" w:eastAsia="en-US" w:bidi="ar-SA"/>
      </w:rPr>
    </w:lvl>
    <w:lvl w:ilvl="8" w:tplc="8480A9D8">
      <w:numFmt w:val="bullet"/>
      <w:lvlText w:val="•"/>
      <w:lvlJc w:val="left"/>
      <w:pPr>
        <w:ind w:left="8686" w:hanging="144"/>
      </w:pPr>
      <w:rPr>
        <w:rFonts w:hint="default"/>
        <w:lang w:val="ru-RU" w:eastAsia="en-US" w:bidi="ar-SA"/>
      </w:rPr>
    </w:lvl>
  </w:abstractNum>
  <w:abstractNum w:abstractNumId="174">
    <w:nsid w:val="63712ECF"/>
    <w:multiLevelType w:val="hybridMultilevel"/>
    <w:tmpl w:val="E896500C"/>
    <w:lvl w:ilvl="0" w:tplc="E01660D4">
      <w:start w:val="1"/>
      <w:numFmt w:val="bullet"/>
      <w:lvlText w:val=""/>
      <w:lvlJc w:val="left"/>
      <w:pPr>
        <w:ind w:left="720" w:hanging="360"/>
      </w:pPr>
      <w:rPr>
        <w:rFonts w:ascii="Symbol" w:hAnsi="Symbol" w:hint="default"/>
      </w:rPr>
    </w:lvl>
    <w:lvl w:ilvl="1" w:tplc="23608132" w:tentative="1">
      <w:start w:val="1"/>
      <w:numFmt w:val="bullet"/>
      <w:lvlText w:val="o"/>
      <w:lvlJc w:val="left"/>
      <w:pPr>
        <w:ind w:left="1440" w:hanging="360"/>
      </w:pPr>
      <w:rPr>
        <w:rFonts w:ascii="Courier New" w:hAnsi="Courier New" w:cs="Courier New" w:hint="default"/>
      </w:rPr>
    </w:lvl>
    <w:lvl w:ilvl="2" w:tplc="DFE4ACB2" w:tentative="1">
      <w:start w:val="1"/>
      <w:numFmt w:val="bullet"/>
      <w:lvlText w:val=""/>
      <w:lvlJc w:val="left"/>
      <w:pPr>
        <w:ind w:left="2160" w:hanging="360"/>
      </w:pPr>
      <w:rPr>
        <w:rFonts w:ascii="Wingdings" w:hAnsi="Wingdings" w:hint="default"/>
      </w:rPr>
    </w:lvl>
    <w:lvl w:ilvl="3" w:tplc="D65C3A64" w:tentative="1">
      <w:start w:val="1"/>
      <w:numFmt w:val="bullet"/>
      <w:lvlText w:val=""/>
      <w:lvlJc w:val="left"/>
      <w:pPr>
        <w:ind w:left="2880" w:hanging="360"/>
      </w:pPr>
      <w:rPr>
        <w:rFonts w:ascii="Symbol" w:hAnsi="Symbol" w:hint="default"/>
      </w:rPr>
    </w:lvl>
    <w:lvl w:ilvl="4" w:tplc="7F5095E2" w:tentative="1">
      <w:start w:val="1"/>
      <w:numFmt w:val="bullet"/>
      <w:lvlText w:val="o"/>
      <w:lvlJc w:val="left"/>
      <w:pPr>
        <w:ind w:left="3600" w:hanging="360"/>
      </w:pPr>
      <w:rPr>
        <w:rFonts w:ascii="Courier New" w:hAnsi="Courier New" w:cs="Courier New" w:hint="default"/>
      </w:rPr>
    </w:lvl>
    <w:lvl w:ilvl="5" w:tplc="9CFA8D84" w:tentative="1">
      <w:start w:val="1"/>
      <w:numFmt w:val="bullet"/>
      <w:lvlText w:val=""/>
      <w:lvlJc w:val="left"/>
      <w:pPr>
        <w:ind w:left="4320" w:hanging="360"/>
      </w:pPr>
      <w:rPr>
        <w:rFonts w:ascii="Wingdings" w:hAnsi="Wingdings" w:hint="default"/>
      </w:rPr>
    </w:lvl>
    <w:lvl w:ilvl="6" w:tplc="73308D40" w:tentative="1">
      <w:start w:val="1"/>
      <w:numFmt w:val="bullet"/>
      <w:lvlText w:val=""/>
      <w:lvlJc w:val="left"/>
      <w:pPr>
        <w:ind w:left="5040" w:hanging="360"/>
      </w:pPr>
      <w:rPr>
        <w:rFonts w:ascii="Symbol" w:hAnsi="Symbol" w:hint="default"/>
      </w:rPr>
    </w:lvl>
    <w:lvl w:ilvl="7" w:tplc="52C83462" w:tentative="1">
      <w:start w:val="1"/>
      <w:numFmt w:val="bullet"/>
      <w:lvlText w:val="o"/>
      <w:lvlJc w:val="left"/>
      <w:pPr>
        <w:ind w:left="5760" w:hanging="360"/>
      </w:pPr>
      <w:rPr>
        <w:rFonts w:ascii="Courier New" w:hAnsi="Courier New" w:cs="Courier New" w:hint="default"/>
      </w:rPr>
    </w:lvl>
    <w:lvl w:ilvl="8" w:tplc="1ECE368E" w:tentative="1">
      <w:start w:val="1"/>
      <w:numFmt w:val="bullet"/>
      <w:lvlText w:val=""/>
      <w:lvlJc w:val="left"/>
      <w:pPr>
        <w:ind w:left="6480" w:hanging="360"/>
      </w:pPr>
      <w:rPr>
        <w:rFonts w:ascii="Wingdings" w:hAnsi="Wingdings" w:hint="default"/>
      </w:rPr>
    </w:lvl>
  </w:abstractNum>
  <w:abstractNum w:abstractNumId="175">
    <w:nsid w:val="63CA1665"/>
    <w:multiLevelType w:val="hybridMultilevel"/>
    <w:tmpl w:val="B6DA79A4"/>
    <w:lvl w:ilvl="0" w:tplc="B6AA29A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6">
    <w:nsid w:val="64A83DC0"/>
    <w:multiLevelType w:val="hybridMultilevel"/>
    <w:tmpl w:val="5C7444B2"/>
    <w:lvl w:ilvl="0" w:tplc="B6AA29A6">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177">
    <w:nsid w:val="671600F9"/>
    <w:multiLevelType w:val="hybridMultilevel"/>
    <w:tmpl w:val="D8ACBED4"/>
    <w:lvl w:ilvl="0" w:tplc="88F45C42">
      <w:numFmt w:val="bullet"/>
      <w:lvlText w:val="•"/>
      <w:lvlJc w:val="left"/>
      <w:pPr>
        <w:ind w:left="104"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D40A239C">
      <w:numFmt w:val="bullet"/>
      <w:lvlText w:val="•"/>
      <w:lvlJc w:val="left"/>
      <w:pPr>
        <w:ind w:left="1232" w:hanging="284"/>
      </w:pPr>
      <w:rPr>
        <w:rFonts w:hint="default"/>
        <w:lang w:val="ru-RU" w:eastAsia="en-US" w:bidi="ar-SA"/>
      </w:rPr>
    </w:lvl>
    <w:lvl w:ilvl="2" w:tplc="7F8CA4DC">
      <w:numFmt w:val="bullet"/>
      <w:lvlText w:val="•"/>
      <w:lvlJc w:val="left"/>
      <w:pPr>
        <w:ind w:left="2365" w:hanging="284"/>
      </w:pPr>
      <w:rPr>
        <w:rFonts w:hint="default"/>
        <w:lang w:val="ru-RU" w:eastAsia="en-US" w:bidi="ar-SA"/>
      </w:rPr>
    </w:lvl>
    <w:lvl w:ilvl="3" w:tplc="29BA2896">
      <w:numFmt w:val="bullet"/>
      <w:lvlText w:val="•"/>
      <w:lvlJc w:val="left"/>
      <w:pPr>
        <w:ind w:left="3497" w:hanging="284"/>
      </w:pPr>
      <w:rPr>
        <w:rFonts w:hint="default"/>
        <w:lang w:val="ru-RU" w:eastAsia="en-US" w:bidi="ar-SA"/>
      </w:rPr>
    </w:lvl>
    <w:lvl w:ilvl="4" w:tplc="52EA6534">
      <w:numFmt w:val="bullet"/>
      <w:lvlText w:val="•"/>
      <w:lvlJc w:val="left"/>
      <w:pPr>
        <w:ind w:left="4630" w:hanging="284"/>
      </w:pPr>
      <w:rPr>
        <w:rFonts w:hint="default"/>
        <w:lang w:val="ru-RU" w:eastAsia="en-US" w:bidi="ar-SA"/>
      </w:rPr>
    </w:lvl>
    <w:lvl w:ilvl="5" w:tplc="0F6CF6D2">
      <w:numFmt w:val="bullet"/>
      <w:lvlText w:val="•"/>
      <w:lvlJc w:val="left"/>
      <w:pPr>
        <w:ind w:left="5763" w:hanging="284"/>
      </w:pPr>
      <w:rPr>
        <w:rFonts w:hint="default"/>
        <w:lang w:val="ru-RU" w:eastAsia="en-US" w:bidi="ar-SA"/>
      </w:rPr>
    </w:lvl>
    <w:lvl w:ilvl="6" w:tplc="9C281DA0">
      <w:numFmt w:val="bullet"/>
      <w:lvlText w:val="•"/>
      <w:lvlJc w:val="left"/>
      <w:pPr>
        <w:ind w:left="6895" w:hanging="284"/>
      </w:pPr>
      <w:rPr>
        <w:rFonts w:hint="default"/>
        <w:lang w:val="ru-RU" w:eastAsia="en-US" w:bidi="ar-SA"/>
      </w:rPr>
    </w:lvl>
    <w:lvl w:ilvl="7" w:tplc="D41245E6">
      <w:numFmt w:val="bullet"/>
      <w:lvlText w:val="•"/>
      <w:lvlJc w:val="left"/>
      <w:pPr>
        <w:ind w:left="8028" w:hanging="284"/>
      </w:pPr>
      <w:rPr>
        <w:rFonts w:hint="default"/>
        <w:lang w:val="ru-RU" w:eastAsia="en-US" w:bidi="ar-SA"/>
      </w:rPr>
    </w:lvl>
    <w:lvl w:ilvl="8" w:tplc="F51E33E8">
      <w:numFmt w:val="bullet"/>
      <w:lvlText w:val="•"/>
      <w:lvlJc w:val="left"/>
      <w:pPr>
        <w:ind w:left="9161" w:hanging="284"/>
      </w:pPr>
      <w:rPr>
        <w:rFonts w:hint="default"/>
        <w:lang w:val="ru-RU" w:eastAsia="en-US" w:bidi="ar-SA"/>
      </w:rPr>
    </w:lvl>
  </w:abstractNum>
  <w:abstractNum w:abstractNumId="178">
    <w:nsid w:val="67F440E9"/>
    <w:multiLevelType w:val="hybridMultilevel"/>
    <w:tmpl w:val="BA5E17B0"/>
    <w:lvl w:ilvl="0" w:tplc="4A82B628">
      <w:start w:val="1"/>
      <w:numFmt w:val="bullet"/>
      <w:lvlText w:val=""/>
      <w:lvlJc w:val="left"/>
      <w:pPr>
        <w:ind w:left="720" w:hanging="360"/>
      </w:pPr>
      <w:rPr>
        <w:rFonts w:ascii="Symbol" w:hAnsi="Symbol" w:hint="default"/>
      </w:rPr>
    </w:lvl>
    <w:lvl w:ilvl="1" w:tplc="CA98CCCC" w:tentative="1">
      <w:start w:val="1"/>
      <w:numFmt w:val="bullet"/>
      <w:lvlText w:val="o"/>
      <w:lvlJc w:val="left"/>
      <w:pPr>
        <w:ind w:left="1440" w:hanging="360"/>
      </w:pPr>
      <w:rPr>
        <w:rFonts w:ascii="Courier New" w:hAnsi="Courier New" w:cs="Courier New" w:hint="default"/>
      </w:rPr>
    </w:lvl>
    <w:lvl w:ilvl="2" w:tplc="39E6B430" w:tentative="1">
      <w:start w:val="1"/>
      <w:numFmt w:val="bullet"/>
      <w:lvlText w:val=""/>
      <w:lvlJc w:val="left"/>
      <w:pPr>
        <w:ind w:left="2160" w:hanging="360"/>
      </w:pPr>
      <w:rPr>
        <w:rFonts w:ascii="Wingdings" w:hAnsi="Wingdings" w:hint="default"/>
      </w:rPr>
    </w:lvl>
    <w:lvl w:ilvl="3" w:tplc="39C83BA8" w:tentative="1">
      <w:start w:val="1"/>
      <w:numFmt w:val="bullet"/>
      <w:lvlText w:val=""/>
      <w:lvlJc w:val="left"/>
      <w:pPr>
        <w:ind w:left="2880" w:hanging="360"/>
      </w:pPr>
      <w:rPr>
        <w:rFonts w:ascii="Symbol" w:hAnsi="Symbol" w:hint="default"/>
      </w:rPr>
    </w:lvl>
    <w:lvl w:ilvl="4" w:tplc="E496E65A" w:tentative="1">
      <w:start w:val="1"/>
      <w:numFmt w:val="bullet"/>
      <w:lvlText w:val="o"/>
      <w:lvlJc w:val="left"/>
      <w:pPr>
        <w:ind w:left="3600" w:hanging="360"/>
      </w:pPr>
      <w:rPr>
        <w:rFonts w:ascii="Courier New" w:hAnsi="Courier New" w:cs="Courier New" w:hint="default"/>
      </w:rPr>
    </w:lvl>
    <w:lvl w:ilvl="5" w:tplc="B2ECBDAC" w:tentative="1">
      <w:start w:val="1"/>
      <w:numFmt w:val="bullet"/>
      <w:lvlText w:val=""/>
      <w:lvlJc w:val="left"/>
      <w:pPr>
        <w:ind w:left="4320" w:hanging="360"/>
      </w:pPr>
      <w:rPr>
        <w:rFonts w:ascii="Wingdings" w:hAnsi="Wingdings" w:hint="default"/>
      </w:rPr>
    </w:lvl>
    <w:lvl w:ilvl="6" w:tplc="EA741528" w:tentative="1">
      <w:start w:val="1"/>
      <w:numFmt w:val="bullet"/>
      <w:lvlText w:val=""/>
      <w:lvlJc w:val="left"/>
      <w:pPr>
        <w:ind w:left="5040" w:hanging="360"/>
      </w:pPr>
      <w:rPr>
        <w:rFonts w:ascii="Symbol" w:hAnsi="Symbol" w:hint="default"/>
      </w:rPr>
    </w:lvl>
    <w:lvl w:ilvl="7" w:tplc="14DA6704" w:tentative="1">
      <w:start w:val="1"/>
      <w:numFmt w:val="bullet"/>
      <w:lvlText w:val="o"/>
      <w:lvlJc w:val="left"/>
      <w:pPr>
        <w:ind w:left="5760" w:hanging="360"/>
      </w:pPr>
      <w:rPr>
        <w:rFonts w:ascii="Courier New" w:hAnsi="Courier New" w:cs="Courier New" w:hint="default"/>
      </w:rPr>
    </w:lvl>
    <w:lvl w:ilvl="8" w:tplc="6AE8E238" w:tentative="1">
      <w:start w:val="1"/>
      <w:numFmt w:val="bullet"/>
      <w:lvlText w:val=""/>
      <w:lvlJc w:val="left"/>
      <w:pPr>
        <w:ind w:left="6480" w:hanging="360"/>
      </w:pPr>
      <w:rPr>
        <w:rFonts w:ascii="Wingdings" w:hAnsi="Wingdings" w:hint="default"/>
      </w:rPr>
    </w:lvl>
  </w:abstractNum>
  <w:abstractNum w:abstractNumId="179">
    <w:nsid w:val="68277FEB"/>
    <w:multiLevelType w:val="hybridMultilevel"/>
    <w:tmpl w:val="4406024E"/>
    <w:lvl w:ilvl="0" w:tplc="C6E497CA">
      <w:start w:val="2"/>
      <w:numFmt w:val="decimal"/>
      <w:lvlText w:val="%1."/>
      <w:lvlJc w:val="left"/>
      <w:pPr>
        <w:ind w:left="1378" w:hanging="284"/>
        <w:jc w:val="left"/>
      </w:pPr>
      <w:rPr>
        <w:rFonts w:ascii="Times New Roman" w:eastAsia="Times New Roman" w:hAnsi="Times New Roman" w:cs="Times New Roman" w:hint="default"/>
        <w:b/>
        <w:bCs/>
        <w:w w:val="100"/>
        <w:sz w:val="24"/>
        <w:szCs w:val="24"/>
        <w:lang w:val="ru-RU" w:eastAsia="en-US" w:bidi="ar-SA"/>
      </w:rPr>
    </w:lvl>
    <w:lvl w:ilvl="1" w:tplc="A330DBE4">
      <w:numFmt w:val="bullet"/>
      <w:lvlText w:val="•"/>
      <w:lvlJc w:val="left"/>
      <w:pPr>
        <w:ind w:left="2117" w:hanging="534"/>
      </w:pPr>
      <w:rPr>
        <w:rFonts w:ascii="Times New Roman" w:eastAsia="Times New Roman" w:hAnsi="Times New Roman" w:cs="Times New Roman" w:hint="default"/>
        <w:w w:val="100"/>
        <w:sz w:val="24"/>
        <w:szCs w:val="24"/>
        <w:lang w:val="ru-RU" w:eastAsia="en-US" w:bidi="ar-SA"/>
      </w:rPr>
    </w:lvl>
    <w:lvl w:ilvl="2" w:tplc="5C267F08">
      <w:numFmt w:val="bullet"/>
      <w:lvlText w:val="•"/>
      <w:lvlJc w:val="left"/>
      <w:pPr>
        <w:ind w:left="3137" w:hanging="534"/>
      </w:pPr>
      <w:rPr>
        <w:rFonts w:hint="default"/>
        <w:lang w:val="ru-RU" w:eastAsia="en-US" w:bidi="ar-SA"/>
      </w:rPr>
    </w:lvl>
    <w:lvl w:ilvl="3" w:tplc="D17E8F62">
      <w:numFmt w:val="bullet"/>
      <w:lvlText w:val="•"/>
      <w:lvlJc w:val="left"/>
      <w:pPr>
        <w:ind w:left="4155" w:hanging="534"/>
      </w:pPr>
      <w:rPr>
        <w:rFonts w:hint="default"/>
        <w:lang w:val="ru-RU" w:eastAsia="en-US" w:bidi="ar-SA"/>
      </w:rPr>
    </w:lvl>
    <w:lvl w:ilvl="4" w:tplc="41C6D1BE">
      <w:numFmt w:val="bullet"/>
      <w:lvlText w:val="•"/>
      <w:lvlJc w:val="left"/>
      <w:pPr>
        <w:ind w:left="5173" w:hanging="534"/>
      </w:pPr>
      <w:rPr>
        <w:rFonts w:hint="default"/>
        <w:lang w:val="ru-RU" w:eastAsia="en-US" w:bidi="ar-SA"/>
      </w:rPr>
    </w:lvl>
    <w:lvl w:ilvl="5" w:tplc="0C9ADD4A">
      <w:numFmt w:val="bullet"/>
      <w:lvlText w:val="•"/>
      <w:lvlJc w:val="left"/>
      <w:pPr>
        <w:ind w:left="6190" w:hanging="534"/>
      </w:pPr>
      <w:rPr>
        <w:rFonts w:hint="default"/>
        <w:lang w:val="ru-RU" w:eastAsia="en-US" w:bidi="ar-SA"/>
      </w:rPr>
    </w:lvl>
    <w:lvl w:ilvl="6" w:tplc="100047B4">
      <w:numFmt w:val="bullet"/>
      <w:lvlText w:val="•"/>
      <w:lvlJc w:val="left"/>
      <w:pPr>
        <w:ind w:left="7208" w:hanging="534"/>
      </w:pPr>
      <w:rPr>
        <w:rFonts w:hint="default"/>
        <w:lang w:val="ru-RU" w:eastAsia="en-US" w:bidi="ar-SA"/>
      </w:rPr>
    </w:lvl>
    <w:lvl w:ilvl="7" w:tplc="2DBA83F8">
      <w:numFmt w:val="bullet"/>
      <w:lvlText w:val="•"/>
      <w:lvlJc w:val="left"/>
      <w:pPr>
        <w:ind w:left="8226" w:hanging="534"/>
      </w:pPr>
      <w:rPr>
        <w:rFonts w:hint="default"/>
        <w:lang w:val="ru-RU" w:eastAsia="en-US" w:bidi="ar-SA"/>
      </w:rPr>
    </w:lvl>
    <w:lvl w:ilvl="8" w:tplc="2B7826E6">
      <w:numFmt w:val="bullet"/>
      <w:lvlText w:val="•"/>
      <w:lvlJc w:val="left"/>
      <w:pPr>
        <w:ind w:left="9243" w:hanging="534"/>
      </w:pPr>
      <w:rPr>
        <w:rFonts w:hint="default"/>
        <w:lang w:val="ru-RU" w:eastAsia="en-US" w:bidi="ar-SA"/>
      </w:rPr>
    </w:lvl>
  </w:abstractNum>
  <w:abstractNum w:abstractNumId="180">
    <w:nsid w:val="686F3985"/>
    <w:multiLevelType w:val="hybridMultilevel"/>
    <w:tmpl w:val="B54E264E"/>
    <w:lvl w:ilvl="0" w:tplc="EFE85920">
      <w:start w:val="1"/>
      <w:numFmt w:val="bullet"/>
      <w:lvlText w:val="-"/>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32FC7A">
      <w:start w:val="1"/>
      <w:numFmt w:val="bullet"/>
      <w:lvlText w:val="o"/>
      <w:lvlJc w:val="left"/>
      <w:pPr>
        <w:ind w:left="1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F806B8">
      <w:start w:val="1"/>
      <w:numFmt w:val="bullet"/>
      <w:lvlText w:val="▪"/>
      <w:lvlJc w:val="left"/>
      <w:pPr>
        <w:ind w:left="2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C64FC6">
      <w:start w:val="1"/>
      <w:numFmt w:val="bullet"/>
      <w:lvlText w:val="•"/>
      <w:lvlJc w:val="left"/>
      <w:pPr>
        <w:ind w:left="3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7C9BD2">
      <w:start w:val="1"/>
      <w:numFmt w:val="bullet"/>
      <w:lvlText w:val="o"/>
      <w:lvlJc w:val="left"/>
      <w:pPr>
        <w:ind w:left="3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2A9218">
      <w:start w:val="1"/>
      <w:numFmt w:val="bullet"/>
      <w:lvlText w:val="▪"/>
      <w:lvlJc w:val="left"/>
      <w:pPr>
        <w:ind w:left="4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666BFE">
      <w:start w:val="1"/>
      <w:numFmt w:val="bullet"/>
      <w:lvlText w:val="•"/>
      <w:lvlJc w:val="left"/>
      <w:pPr>
        <w:ind w:left="5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46DAEE">
      <w:start w:val="1"/>
      <w:numFmt w:val="bullet"/>
      <w:lvlText w:val="o"/>
      <w:lvlJc w:val="left"/>
      <w:pPr>
        <w:ind w:left="5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DEECF2">
      <w:start w:val="1"/>
      <w:numFmt w:val="bullet"/>
      <w:lvlText w:val="▪"/>
      <w:lvlJc w:val="left"/>
      <w:pPr>
        <w:ind w:left="6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nsid w:val="68A42B28"/>
    <w:multiLevelType w:val="hybridMultilevel"/>
    <w:tmpl w:val="B8DA391E"/>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2">
    <w:nsid w:val="6B294BC8"/>
    <w:multiLevelType w:val="hybridMultilevel"/>
    <w:tmpl w:val="FC444DB8"/>
    <w:lvl w:ilvl="0" w:tplc="A70292C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3">
    <w:nsid w:val="6B6E277D"/>
    <w:multiLevelType w:val="hybridMultilevel"/>
    <w:tmpl w:val="596A9A86"/>
    <w:lvl w:ilvl="0" w:tplc="6B7272B4">
      <w:start w:val="4"/>
      <w:numFmt w:val="decimal"/>
      <w:lvlText w:val="%1."/>
      <w:lvlJc w:val="left"/>
      <w:pPr>
        <w:ind w:left="2181" w:hanging="711"/>
        <w:jc w:val="left"/>
      </w:pPr>
      <w:rPr>
        <w:rFonts w:ascii="Times New Roman" w:eastAsia="Times New Roman" w:hAnsi="Times New Roman" w:cs="Times New Roman" w:hint="default"/>
        <w:b/>
        <w:bCs/>
        <w:w w:val="100"/>
        <w:sz w:val="24"/>
        <w:szCs w:val="24"/>
        <w:lang w:val="ru-RU" w:eastAsia="en-US" w:bidi="ar-SA"/>
      </w:rPr>
    </w:lvl>
    <w:lvl w:ilvl="1" w:tplc="DC2410A2">
      <w:start w:val="6"/>
      <w:numFmt w:val="decimal"/>
      <w:lvlText w:val="%2."/>
      <w:lvlJc w:val="left"/>
      <w:pPr>
        <w:ind w:left="2041" w:hanging="183"/>
        <w:jc w:val="right"/>
      </w:pPr>
      <w:rPr>
        <w:rFonts w:ascii="Times New Roman" w:eastAsia="Times New Roman" w:hAnsi="Times New Roman" w:cs="Times New Roman" w:hint="default"/>
        <w:b/>
        <w:bCs/>
        <w:w w:val="100"/>
        <w:sz w:val="22"/>
        <w:szCs w:val="22"/>
        <w:lang w:val="ru-RU" w:eastAsia="en-US" w:bidi="ar-SA"/>
      </w:rPr>
    </w:lvl>
    <w:lvl w:ilvl="2" w:tplc="9DDC976E">
      <w:numFmt w:val="bullet"/>
      <w:lvlText w:val="•"/>
      <w:lvlJc w:val="left"/>
      <w:pPr>
        <w:ind w:left="3156" w:hanging="183"/>
      </w:pPr>
      <w:rPr>
        <w:rFonts w:hint="default"/>
        <w:lang w:val="ru-RU" w:eastAsia="en-US" w:bidi="ar-SA"/>
      </w:rPr>
    </w:lvl>
    <w:lvl w:ilvl="3" w:tplc="02F24B52">
      <w:numFmt w:val="bullet"/>
      <w:lvlText w:val="•"/>
      <w:lvlJc w:val="left"/>
      <w:pPr>
        <w:ind w:left="4133" w:hanging="183"/>
      </w:pPr>
      <w:rPr>
        <w:rFonts w:hint="default"/>
        <w:lang w:val="ru-RU" w:eastAsia="en-US" w:bidi="ar-SA"/>
      </w:rPr>
    </w:lvl>
    <w:lvl w:ilvl="4" w:tplc="FBE400D2">
      <w:numFmt w:val="bullet"/>
      <w:lvlText w:val="•"/>
      <w:lvlJc w:val="left"/>
      <w:pPr>
        <w:ind w:left="5109" w:hanging="183"/>
      </w:pPr>
      <w:rPr>
        <w:rFonts w:hint="default"/>
        <w:lang w:val="ru-RU" w:eastAsia="en-US" w:bidi="ar-SA"/>
      </w:rPr>
    </w:lvl>
    <w:lvl w:ilvl="5" w:tplc="D856DC1A">
      <w:numFmt w:val="bullet"/>
      <w:lvlText w:val="•"/>
      <w:lvlJc w:val="left"/>
      <w:pPr>
        <w:ind w:left="6086" w:hanging="183"/>
      </w:pPr>
      <w:rPr>
        <w:rFonts w:hint="default"/>
        <w:lang w:val="ru-RU" w:eastAsia="en-US" w:bidi="ar-SA"/>
      </w:rPr>
    </w:lvl>
    <w:lvl w:ilvl="6" w:tplc="6C36E81A">
      <w:numFmt w:val="bullet"/>
      <w:lvlText w:val="•"/>
      <w:lvlJc w:val="left"/>
      <w:pPr>
        <w:ind w:left="7062" w:hanging="183"/>
      </w:pPr>
      <w:rPr>
        <w:rFonts w:hint="default"/>
        <w:lang w:val="ru-RU" w:eastAsia="en-US" w:bidi="ar-SA"/>
      </w:rPr>
    </w:lvl>
    <w:lvl w:ilvl="7" w:tplc="B358E560">
      <w:numFmt w:val="bullet"/>
      <w:lvlText w:val="•"/>
      <w:lvlJc w:val="left"/>
      <w:pPr>
        <w:ind w:left="8039" w:hanging="183"/>
      </w:pPr>
      <w:rPr>
        <w:rFonts w:hint="default"/>
        <w:lang w:val="ru-RU" w:eastAsia="en-US" w:bidi="ar-SA"/>
      </w:rPr>
    </w:lvl>
    <w:lvl w:ilvl="8" w:tplc="4D9CE04E">
      <w:numFmt w:val="bullet"/>
      <w:lvlText w:val="•"/>
      <w:lvlJc w:val="left"/>
      <w:pPr>
        <w:ind w:left="9015" w:hanging="183"/>
      </w:pPr>
      <w:rPr>
        <w:rFonts w:hint="default"/>
        <w:lang w:val="ru-RU" w:eastAsia="en-US" w:bidi="ar-SA"/>
      </w:rPr>
    </w:lvl>
  </w:abstractNum>
  <w:abstractNum w:abstractNumId="184">
    <w:nsid w:val="6BB83BA7"/>
    <w:multiLevelType w:val="hybridMultilevel"/>
    <w:tmpl w:val="6B702396"/>
    <w:lvl w:ilvl="0" w:tplc="876E2E90">
      <w:numFmt w:val="bullet"/>
      <w:lvlText w:val="•"/>
      <w:lvlJc w:val="left"/>
      <w:pPr>
        <w:ind w:left="1378" w:hanging="289"/>
      </w:pPr>
      <w:rPr>
        <w:rFonts w:ascii="Times New Roman" w:eastAsia="Times New Roman" w:hAnsi="Times New Roman" w:cs="Times New Roman" w:hint="default"/>
        <w:w w:val="100"/>
        <w:sz w:val="24"/>
        <w:szCs w:val="24"/>
        <w:lang w:val="ru-RU" w:eastAsia="en-US" w:bidi="ar-SA"/>
      </w:rPr>
    </w:lvl>
    <w:lvl w:ilvl="1" w:tplc="9D764064">
      <w:numFmt w:val="bullet"/>
      <w:lvlText w:val="•"/>
      <w:lvlJc w:val="left"/>
      <w:pPr>
        <w:ind w:left="2369" w:hanging="289"/>
      </w:pPr>
      <w:rPr>
        <w:rFonts w:hint="default"/>
        <w:lang w:val="ru-RU" w:eastAsia="en-US" w:bidi="ar-SA"/>
      </w:rPr>
    </w:lvl>
    <w:lvl w:ilvl="2" w:tplc="BFC231A6">
      <w:numFmt w:val="bullet"/>
      <w:lvlText w:val="•"/>
      <w:lvlJc w:val="left"/>
      <w:pPr>
        <w:ind w:left="3359" w:hanging="289"/>
      </w:pPr>
      <w:rPr>
        <w:rFonts w:hint="default"/>
        <w:lang w:val="ru-RU" w:eastAsia="en-US" w:bidi="ar-SA"/>
      </w:rPr>
    </w:lvl>
    <w:lvl w:ilvl="3" w:tplc="2BEA36BE">
      <w:numFmt w:val="bullet"/>
      <w:lvlText w:val="•"/>
      <w:lvlJc w:val="left"/>
      <w:pPr>
        <w:ind w:left="4349" w:hanging="289"/>
      </w:pPr>
      <w:rPr>
        <w:rFonts w:hint="default"/>
        <w:lang w:val="ru-RU" w:eastAsia="en-US" w:bidi="ar-SA"/>
      </w:rPr>
    </w:lvl>
    <w:lvl w:ilvl="4" w:tplc="8D4AC31A">
      <w:numFmt w:val="bullet"/>
      <w:lvlText w:val="•"/>
      <w:lvlJc w:val="left"/>
      <w:pPr>
        <w:ind w:left="5339" w:hanging="289"/>
      </w:pPr>
      <w:rPr>
        <w:rFonts w:hint="default"/>
        <w:lang w:val="ru-RU" w:eastAsia="en-US" w:bidi="ar-SA"/>
      </w:rPr>
    </w:lvl>
    <w:lvl w:ilvl="5" w:tplc="5D0E6EEA">
      <w:numFmt w:val="bullet"/>
      <w:lvlText w:val="•"/>
      <w:lvlJc w:val="left"/>
      <w:pPr>
        <w:ind w:left="6329" w:hanging="289"/>
      </w:pPr>
      <w:rPr>
        <w:rFonts w:hint="default"/>
        <w:lang w:val="ru-RU" w:eastAsia="en-US" w:bidi="ar-SA"/>
      </w:rPr>
    </w:lvl>
    <w:lvl w:ilvl="6" w:tplc="7054E13C">
      <w:numFmt w:val="bullet"/>
      <w:lvlText w:val="•"/>
      <w:lvlJc w:val="left"/>
      <w:pPr>
        <w:ind w:left="7319" w:hanging="289"/>
      </w:pPr>
      <w:rPr>
        <w:rFonts w:hint="default"/>
        <w:lang w:val="ru-RU" w:eastAsia="en-US" w:bidi="ar-SA"/>
      </w:rPr>
    </w:lvl>
    <w:lvl w:ilvl="7" w:tplc="3BA0D5EE">
      <w:numFmt w:val="bullet"/>
      <w:lvlText w:val="•"/>
      <w:lvlJc w:val="left"/>
      <w:pPr>
        <w:ind w:left="8309" w:hanging="289"/>
      </w:pPr>
      <w:rPr>
        <w:rFonts w:hint="default"/>
        <w:lang w:val="ru-RU" w:eastAsia="en-US" w:bidi="ar-SA"/>
      </w:rPr>
    </w:lvl>
    <w:lvl w:ilvl="8" w:tplc="A07A15FA">
      <w:numFmt w:val="bullet"/>
      <w:lvlText w:val="•"/>
      <w:lvlJc w:val="left"/>
      <w:pPr>
        <w:ind w:left="9299" w:hanging="289"/>
      </w:pPr>
      <w:rPr>
        <w:rFonts w:hint="default"/>
        <w:lang w:val="ru-RU" w:eastAsia="en-US" w:bidi="ar-SA"/>
      </w:rPr>
    </w:lvl>
  </w:abstractNum>
  <w:abstractNum w:abstractNumId="185">
    <w:nsid w:val="6C914100"/>
    <w:multiLevelType w:val="hybridMultilevel"/>
    <w:tmpl w:val="B3A09EB2"/>
    <w:lvl w:ilvl="0" w:tplc="A9406AC4">
      <w:numFmt w:val="bullet"/>
      <w:lvlText w:val="-"/>
      <w:lvlJc w:val="left"/>
      <w:pPr>
        <w:ind w:left="1330" w:hanging="1633"/>
      </w:pPr>
      <w:rPr>
        <w:rFonts w:ascii="Times New Roman" w:eastAsia="Times New Roman" w:hAnsi="Times New Roman" w:cs="Times New Roman" w:hint="default"/>
        <w:w w:val="94"/>
        <w:sz w:val="24"/>
        <w:szCs w:val="24"/>
        <w:lang w:val="ru-RU" w:eastAsia="en-US" w:bidi="ar-SA"/>
      </w:rPr>
    </w:lvl>
    <w:lvl w:ilvl="1" w:tplc="54CC9480">
      <w:numFmt w:val="bullet"/>
      <w:lvlText w:val="•"/>
      <w:lvlJc w:val="left"/>
      <w:pPr>
        <w:ind w:left="2333" w:hanging="1633"/>
      </w:pPr>
      <w:rPr>
        <w:rFonts w:hint="default"/>
        <w:lang w:val="ru-RU" w:eastAsia="en-US" w:bidi="ar-SA"/>
      </w:rPr>
    </w:lvl>
    <w:lvl w:ilvl="2" w:tplc="6FC0AEF2">
      <w:numFmt w:val="bullet"/>
      <w:lvlText w:val="•"/>
      <w:lvlJc w:val="left"/>
      <w:pPr>
        <w:ind w:left="3327" w:hanging="1633"/>
      </w:pPr>
      <w:rPr>
        <w:rFonts w:hint="default"/>
        <w:lang w:val="ru-RU" w:eastAsia="en-US" w:bidi="ar-SA"/>
      </w:rPr>
    </w:lvl>
    <w:lvl w:ilvl="3" w:tplc="EE4A16F4">
      <w:numFmt w:val="bullet"/>
      <w:lvlText w:val="•"/>
      <w:lvlJc w:val="left"/>
      <w:pPr>
        <w:ind w:left="4321" w:hanging="1633"/>
      </w:pPr>
      <w:rPr>
        <w:rFonts w:hint="default"/>
        <w:lang w:val="ru-RU" w:eastAsia="en-US" w:bidi="ar-SA"/>
      </w:rPr>
    </w:lvl>
    <w:lvl w:ilvl="4" w:tplc="F01A9964">
      <w:numFmt w:val="bullet"/>
      <w:lvlText w:val="•"/>
      <w:lvlJc w:val="left"/>
      <w:pPr>
        <w:ind w:left="5315" w:hanging="1633"/>
      </w:pPr>
      <w:rPr>
        <w:rFonts w:hint="default"/>
        <w:lang w:val="ru-RU" w:eastAsia="en-US" w:bidi="ar-SA"/>
      </w:rPr>
    </w:lvl>
    <w:lvl w:ilvl="5" w:tplc="1ADE3CD8">
      <w:numFmt w:val="bullet"/>
      <w:lvlText w:val="•"/>
      <w:lvlJc w:val="left"/>
      <w:pPr>
        <w:ind w:left="6309" w:hanging="1633"/>
      </w:pPr>
      <w:rPr>
        <w:rFonts w:hint="default"/>
        <w:lang w:val="ru-RU" w:eastAsia="en-US" w:bidi="ar-SA"/>
      </w:rPr>
    </w:lvl>
    <w:lvl w:ilvl="6" w:tplc="BB2C207C">
      <w:numFmt w:val="bullet"/>
      <w:lvlText w:val="•"/>
      <w:lvlJc w:val="left"/>
      <w:pPr>
        <w:ind w:left="7303" w:hanging="1633"/>
      </w:pPr>
      <w:rPr>
        <w:rFonts w:hint="default"/>
        <w:lang w:val="ru-RU" w:eastAsia="en-US" w:bidi="ar-SA"/>
      </w:rPr>
    </w:lvl>
    <w:lvl w:ilvl="7" w:tplc="A562171A">
      <w:numFmt w:val="bullet"/>
      <w:lvlText w:val="•"/>
      <w:lvlJc w:val="left"/>
      <w:pPr>
        <w:ind w:left="8297" w:hanging="1633"/>
      </w:pPr>
      <w:rPr>
        <w:rFonts w:hint="default"/>
        <w:lang w:val="ru-RU" w:eastAsia="en-US" w:bidi="ar-SA"/>
      </w:rPr>
    </w:lvl>
    <w:lvl w:ilvl="8" w:tplc="7DD60C7A">
      <w:numFmt w:val="bullet"/>
      <w:lvlText w:val="•"/>
      <w:lvlJc w:val="left"/>
      <w:pPr>
        <w:ind w:left="9291" w:hanging="1633"/>
      </w:pPr>
      <w:rPr>
        <w:rFonts w:hint="default"/>
        <w:lang w:val="ru-RU" w:eastAsia="en-US" w:bidi="ar-SA"/>
      </w:rPr>
    </w:lvl>
  </w:abstractNum>
  <w:abstractNum w:abstractNumId="186">
    <w:nsid w:val="6DFD438F"/>
    <w:multiLevelType w:val="hybridMultilevel"/>
    <w:tmpl w:val="FBA8FE68"/>
    <w:lvl w:ilvl="0" w:tplc="93D249CC">
      <w:start w:val="1"/>
      <w:numFmt w:val="decimal"/>
      <w:lvlText w:val="%1)"/>
      <w:lvlJc w:val="left"/>
      <w:pPr>
        <w:ind w:left="10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94A63C8A">
      <w:numFmt w:val="none"/>
      <w:lvlText w:val=""/>
      <w:lvlJc w:val="left"/>
      <w:pPr>
        <w:tabs>
          <w:tab w:val="num" w:pos="360"/>
        </w:tabs>
      </w:pPr>
    </w:lvl>
    <w:lvl w:ilvl="2" w:tplc="EC0041FA">
      <w:numFmt w:val="bullet"/>
      <w:lvlText w:val=""/>
      <w:lvlJc w:val="left"/>
      <w:pPr>
        <w:ind w:left="246" w:hanging="284"/>
      </w:pPr>
      <w:rPr>
        <w:rFonts w:ascii="Symbol" w:eastAsia="Symbol" w:hAnsi="Symbol" w:cs="Symbol" w:hint="default"/>
        <w:b w:val="0"/>
        <w:bCs w:val="0"/>
        <w:i w:val="0"/>
        <w:iCs w:val="0"/>
        <w:spacing w:val="0"/>
        <w:w w:val="100"/>
        <w:sz w:val="16"/>
        <w:szCs w:val="16"/>
        <w:lang w:val="ru-RU" w:eastAsia="en-US" w:bidi="ar-SA"/>
      </w:rPr>
    </w:lvl>
    <w:lvl w:ilvl="3" w:tplc="762CE8CE">
      <w:numFmt w:val="bullet"/>
      <w:lvlText w:val="•"/>
      <w:lvlJc w:val="left"/>
      <w:pPr>
        <w:ind w:left="2629" w:hanging="284"/>
      </w:pPr>
      <w:rPr>
        <w:rFonts w:hint="default"/>
        <w:lang w:val="ru-RU" w:eastAsia="en-US" w:bidi="ar-SA"/>
      </w:rPr>
    </w:lvl>
    <w:lvl w:ilvl="4" w:tplc="CCE4F296">
      <w:numFmt w:val="bullet"/>
      <w:lvlText w:val="•"/>
      <w:lvlJc w:val="left"/>
      <w:pPr>
        <w:ind w:left="3823" w:hanging="284"/>
      </w:pPr>
      <w:rPr>
        <w:rFonts w:hint="default"/>
        <w:lang w:val="ru-RU" w:eastAsia="en-US" w:bidi="ar-SA"/>
      </w:rPr>
    </w:lvl>
    <w:lvl w:ilvl="5" w:tplc="0A1AC65C">
      <w:numFmt w:val="bullet"/>
      <w:lvlText w:val="•"/>
      <w:lvlJc w:val="left"/>
      <w:pPr>
        <w:ind w:left="5018" w:hanging="284"/>
      </w:pPr>
      <w:rPr>
        <w:rFonts w:hint="default"/>
        <w:lang w:val="ru-RU" w:eastAsia="en-US" w:bidi="ar-SA"/>
      </w:rPr>
    </w:lvl>
    <w:lvl w:ilvl="6" w:tplc="599C4C54">
      <w:numFmt w:val="bullet"/>
      <w:lvlText w:val="•"/>
      <w:lvlJc w:val="left"/>
      <w:pPr>
        <w:ind w:left="6212" w:hanging="284"/>
      </w:pPr>
      <w:rPr>
        <w:rFonts w:hint="default"/>
        <w:lang w:val="ru-RU" w:eastAsia="en-US" w:bidi="ar-SA"/>
      </w:rPr>
    </w:lvl>
    <w:lvl w:ilvl="7" w:tplc="AF3C22D0">
      <w:numFmt w:val="bullet"/>
      <w:lvlText w:val="•"/>
      <w:lvlJc w:val="left"/>
      <w:pPr>
        <w:ind w:left="7407" w:hanging="284"/>
      </w:pPr>
      <w:rPr>
        <w:rFonts w:hint="default"/>
        <w:lang w:val="ru-RU" w:eastAsia="en-US" w:bidi="ar-SA"/>
      </w:rPr>
    </w:lvl>
    <w:lvl w:ilvl="8" w:tplc="ED686426">
      <w:numFmt w:val="bullet"/>
      <w:lvlText w:val="•"/>
      <w:lvlJc w:val="left"/>
      <w:pPr>
        <w:ind w:left="8602" w:hanging="284"/>
      </w:pPr>
      <w:rPr>
        <w:rFonts w:hint="default"/>
        <w:lang w:val="ru-RU" w:eastAsia="en-US" w:bidi="ar-SA"/>
      </w:rPr>
    </w:lvl>
  </w:abstractNum>
  <w:abstractNum w:abstractNumId="187">
    <w:nsid w:val="6F8814D9"/>
    <w:multiLevelType w:val="hybridMultilevel"/>
    <w:tmpl w:val="12E2C216"/>
    <w:lvl w:ilvl="0" w:tplc="A81A6028">
      <w:start w:val="1"/>
      <w:numFmt w:val="bullet"/>
      <w:lvlText w:val=""/>
      <w:lvlJc w:val="left"/>
      <w:pPr>
        <w:ind w:left="720" w:hanging="360"/>
      </w:pPr>
      <w:rPr>
        <w:rFonts w:ascii="Symbol" w:hAnsi="Symbol" w:hint="default"/>
      </w:rPr>
    </w:lvl>
    <w:lvl w:ilvl="1" w:tplc="52E8E628" w:tentative="1">
      <w:start w:val="1"/>
      <w:numFmt w:val="bullet"/>
      <w:lvlText w:val="o"/>
      <w:lvlJc w:val="left"/>
      <w:pPr>
        <w:ind w:left="1440" w:hanging="360"/>
      </w:pPr>
      <w:rPr>
        <w:rFonts w:ascii="Courier New" w:hAnsi="Courier New" w:cs="Courier New" w:hint="default"/>
      </w:rPr>
    </w:lvl>
    <w:lvl w:ilvl="2" w:tplc="14AC69FA" w:tentative="1">
      <w:start w:val="1"/>
      <w:numFmt w:val="bullet"/>
      <w:lvlText w:val=""/>
      <w:lvlJc w:val="left"/>
      <w:pPr>
        <w:ind w:left="2160" w:hanging="360"/>
      </w:pPr>
      <w:rPr>
        <w:rFonts w:ascii="Wingdings" w:hAnsi="Wingdings" w:hint="default"/>
      </w:rPr>
    </w:lvl>
    <w:lvl w:ilvl="3" w:tplc="156C4180" w:tentative="1">
      <w:start w:val="1"/>
      <w:numFmt w:val="bullet"/>
      <w:lvlText w:val=""/>
      <w:lvlJc w:val="left"/>
      <w:pPr>
        <w:ind w:left="2880" w:hanging="360"/>
      </w:pPr>
      <w:rPr>
        <w:rFonts w:ascii="Symbol" w:hAnsi="Symbol" w:hint="default"/>
      </w:rPr>
    </w:lvl>
    <w:lvl w:ilvl="4" w:tplc="192E728A" w:tentative="1">
      <w:start w:val="1"/>
      <w:numFmt w:val="bullet"/>
      <w:lvlText w:val="o"/>
      <w:lvlJc w:val="left"/>
      <w:pPr>
        <w:ind w:left="3600" w:hanging="360"/>
      </w:pPr>
      <w:rPr>
        <w:rFonts w:ascii="Courier New" w:hAnsi="Courier New" w:cs="Courier New" w:hint="default"/>
      </w:rPr>
    </w:lvl>
    <w:lvl w:ilvl="5" w:tplc="BC28C6C0" w:tentative="1">
      <w:start w:val="1"/>
      <w:numFmt w:val="bullet"/>
      <w:lvlText w:val=""/>
      <w:lvlJc w:val="left"/>
      <w:pPr>
        <w:ind w:left="4320" w:hanging="360"/>
      </w:pPr>
      <w:rPr>
        <w:rFonts w:ascii="Wingdings" w:hAnsi="Wingdings" w:hint="default"/>
      </w:rPr>
    </w:lvl>
    <w:lvl w:ilvl="6" w:tplc="55BEC048" w:tentative="1">
      <w:start w:val="1"/>
      <w:numFmt w:val="bullet"/>
      <w:lvlText w:val=""/>
      <w:lvlJc w:val="left"/>
      <w:pPr>
        <w:ind w:left="5040" w:hanging="360"/>
      </w:pPr>
      <w:rPr>
        <w:rFonts w:ascii="Symbol" w:hAnsi="Symbol" w:hint="default"/>
      </w:rPr>
    </w:lvl>
    <w:lvl w:ilvl="7" w:tplc="2C5C536E" w:tentative="1">
      <w:start w:val="1"/>
      <w:numFmt w:val="bullet"/>
      <w:lvlText w:val="o"/>
      <w:lvlJc w:val="left"/>
      <w:pPr>
        <w:ind w:left="5760" w:hanging="360"/>
      </w:pPr>
      <w:rPr>
        <w:rFonts w:ascii="Courier New" w:hAnsi="Courier New" w:cs="Courier New" w:hint="default"/>
      </w:rPr>
    </w:lvl>
    <w:lvl w:ilvl="8" w:tplc="0BF044C4" w:tentative="1">
      <w:start w:val="1"/>
      <w:numFmt w:val="bullet"/>
      <w:lvlText w:val=""/>
      <w:lvlJc w:val="left"/>
      <w:pPr>
        <w:ind w:left="6480" w:hanging="360"/>
      </w:pPr>
      <w:rPr>
        <w:rFonts w:ascii="Wingdings" w:hAnsi="Wingdings" w:hint="default"/>
      </w:rPr>
    </w:lvl>
  </w:abstractNum>
  <w:abstractNum w:abstractNumId="188">
    <w:nsid w:val="6FDF06AF"/>
    <w:multiLevelType w:val="multilevel"/>
    <w:tmpl w:val="29FE3F7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nsid w:val="70106F01"/>
    <w:multiLevelType w:val="hybridMultilevel"/>
    <w:tmpl w:val="A052F95C"/>
    <w:lvl w:ilvl="0" w:tplc="7E0AA398">
      <w:start w:val="1"/>
      <w:numFmt w:val="decimal"/>
      <w:lvlText w:val="%1)"/>
      <w:lvlJc w:val="left"/>
      <w:pPr>
        <w:ind w:left="62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72F0E7EC">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2" w:tplc="C770C510">
      <w:numFmt w:val="bullet"/>
      <w:lvlText w:val="•"/>
      <w:lvlJc w:val="left"/>
      <w:pPr>
        <w:ind w:left="1772" w:hanging="144"/>
      </w:pPr>
      <w:rPr>
        <w:rFonts w:hint="default"/>
        <w:lang w:val="ru-RU" w:eastAsia="en-US" w:bidi="ar-SA"/>
      </w:rPr>
    </w:lvl>
    <w:lvl w:ilvl="3" w:tplc="7326EC7C">
      <w:numFmt w:val="bullet"/>
      <w:lvlText w:val="•"/>
      <w:lvlJc w:val="left"/>
      <w:pPr>
        <w:ind w:left="2924" w:hanging="144"/>
      </w:pPr>
      <w:rPr>
        <w:rFonts w:hint="default"/>
        <w:lang w:val="ru-RU" w:eastAsia="en-US" w:bidi="ar-SA"/>
      </w:rPr>
    </w:lvl>
    <w:lvl w:ilvl="4" w:tplc="F2E628F0">
      <w:numFmt w:val="bullet"/>
      <w:lvlText w:val="•"/>
      <w:lvlJc w:val="left"/>
      <w:pPr>
        <w:ind w:left="4077" w:hanging="144"/>
      </w:pPr>
      <w:rPr>
        <w:rFonts w:hint="default"/>
        <w:lang w:val="ru-RU" w:eastAsia="en-US" w:bidi="ar-SA"/>
      </w:rPr>
    </w:lvl>
    <w:lvl w:ilvl="5" w:tplc="054A5408">
      <w:numFmt w:val="bullet"/>
      <w:lvlText w:val="•"/>
      <w:lvlJc w:val="left"/>
      <w:pPr>
        <w:ind w:left="5229" w:hanging="144"/>
      </w:pPr>
      <w:rPr>
        <w:rFonts w:hint="default"/>
        <w:lang w:val="ru-RU" w:eastAsia="en-US" w:bidi="ar-SA"/>
      </w:rPr>
    </w:lvl>
    <w:lvl w:ilvl="6" w:tplc="497207F8">
      <w:numFmt w:val="bullet"/>
      <w:lvlText w:val="•"/>
      <w:lvlJc w:val="left"/>
      <w:pPr>
        <w:ind w:left="6381" w:hanging="144"/>
      </w:pPr>
      <w:rPr>
        <w:rFonts w:hint="default"/>
        <w:lang w:val="ru-RU" w:eastAsia="en-US" w:bidi="ar-SA"/>
      </w:rPr>
    </w:lvl>
    <w:lvl w:ilvl="7" w:tplc="FCBC430E">
      <w:numFmt w:val="bullet"/>
      <w:lvlText w:val="•"/>
      <w:lvlJc w:val="left"/>
      <w:pPr>
        <w:ind w:left="7534" w:hanging="144"/>
      </w:pPr>
      <w:rPr>
        <w:rFonts w:hint="default"/>
        <w:lang w:val="ru-RU" w:eastAsia="en-US" w:bidi="ar-SA"/>
      </w:rPr>
    </w:lvl>
    <w:lvl w:ilvl="8" w:tplc="CA8AC596">
      <w:numFmt w:val="bullet"/>
      <w:lvlText w:val="•"/>
      <w:lvlJc w:val="left"/>
      <w:pPr>
        <w:ind w:left="8686" w:hanging="144"/>
      </w:pPr>
      <w:rPr>
        <w:rFonts w:hint="default"/>
        <w:lang w:val="ru-RU" w:eastAsia="en-US" w:bidi="ar-SA"/>
      </w:rPr>
    </w:lvl>
  </w:abstractNum>
  <w:abstractNum w:abstractNumId="190">
    <w:nsid w:val="7018076D"/>
    <w:multiLevelType w:val="hybridMultilevel"/>
    <w:tmpl w:val="04C2F9EC"/>
    <w:lvl w:ilvl="0" w:tplc="0419000F">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91">
    <w:nsid w:val="704C6C32"/>
    <w:multiLevelType w:val="hybridMultilevel"/>
    <w:tmpl w:val="FB742BDA"/>
    <w:lvl w:ilvl="0" w:tplc="C166D862">
      <w:start w:val="1"/>
      <w:numFmt w:val="bullet"/>
      <w:lvlText w:val=""/>
      <w:lvlJc w:val="left"/>
      <w:pPr>
        <w:ind w:left="720" w:hanging="360"/>
      </w:pPr>
      <w:rPr>
        <w:rFonts w:ascii="Symbol" w:hAnsi="Symbol" w:hint="default"/>
      </w:rPr>
    </w:lvl>
    <w:lvl w:ilvl="1" w:tplc="B14A0FB6" w:tentative="1">
      <w:start w:val="1"/>
      <w:numFmt w:val="bullet"/>
      <w:lvlText w:val="o"/>
      <w:lvlJc w:val="left"/>
      <w:pPr>
        <w:ind w:left="1440" w:hanging="360"/>
      </w:pPr>
      <w:rPr>
        <w:rFonts w:ascii="Courier New" w:hAnsi="Courier New" w:cs="Courier New" w:hint="default"/>
      </w:rPr>
    </w:lvl>
    <w:lvl w:ilvl="2" w:tplc="22544858" w:tentative="1">
      <w:start w:val="1"/>
      <w:numFmt w:val="bullet"/>
      <w:lvlText w:val=""/>
      <w:lvlJc w:val="left"/>
      <w:pPr>
        <w:ind w:left="2160" w:hanging="360"/>
      </w:pPr>
      <w:rPr>
        <w:rFonts w:ascii="Wingdings" w:hAnsi="Wingdings" w:hint="default"/>
      </w:rPr>
    </w:lvl>
    <w:lvl w:ilvl="3" w:tplc="DC24F914" w:tentative="1">
      <w:start w:val="1"/>
      <w:numFmt w:val="bullet"/>
      <w:lvlText w:val=""/>
      <w:lvlJc w:val="left"/>
      <w:pPr>
        <w:ind w:left="2880" w:hanging="360"/>
      </w:pPr>
      <w:rPr>
        <w:rFonts w:ascii="Symbol" w:hAnsi="Symbol" w:hint="default"/>
      </w:rPr>
    </w:lvl>
    <w:lvl w:ilvl="4" w:tplc="219EEB9A" w:tentative="1">
      <w:start w:val="1"/>
      <w:numFmt w:val="bullet"/>
      <w:lvlText w:val="o"/>
      <w:lvlJc w:val="left"/>
      <w:pPr>
        <w:ind w:left="3600" w:hanging="360"/>
      </w:pPr>
      <w:rPr>
        <w:rFonts w:ascii="Courier New" w:hAnsi="Courier New" w:cs="Courier New" w:hint="default"/>
      </w:rPr>
    </w:lvl>
    <w:lvl w:ilvl="5" w:tplc="30E63DAE" w:tentative="1">
      <w:start w:val="1"/>
      <w:numFmt w:val="bullet"/>
      <w:lvlText w:val=""/>
      <w:lvlJc w:val="left"/>
      <w:pPr>
        <w:ind w:left="4320" w:hanging="360"/>
      </w:pPr>
      <w:rPr>
        <w:rFonts w:ascii="Wingdings" w:hAnsi="Wingdings" w:hint="default"/>
      </w:rPr>
    </w:lvl>
    <w:lvl w:ilvl="6" w:tplc="A6E427C6" w:tentative="1">
      <w:start w:val="1"/>
      <w:numFmt w:val="bullet"/>
      <w:lvlText w:val=""/>
      <w:lvlJc w:val="left"/>
      <w:pPr>
        <w:ind w:left="5040" w:hanging="360"/>
      </w:pPr>
      <w:rPr>
        <w:rFonts w:ascii="Symbol" w:hAnsi="Symbol" w:hint="default"/>
      </w:rPr>
    </w:lvl>
    <w:lvl w:ilvl="7" w:tplc="38D48770" w:tentative="1">
      <w:start w:val="1"/>
      <w:numFmt w:val="bullet"/>
      <w:lvlText w:val="o"/>
      <w:lvlJc w:val="left"/>
      <w:pPr>
        <w:ind w:left="5760" w:hanging="360"/>
      </w:pPr>
      <w:rPr>
        <w:rFonts w:ascii="Courier New" w:hAnsi="Courier New" w:cs="Courier New" w:hint="default"/>
      </w:rPr>
    </w:lvl>
    <w:lvl w:ilvl="8" w:tplc="4D620CDC" w:tentative="1">
      <w:start w:val="1"/>
      <w:numFmt w:val="bullet"/>
      <w:lvlText w:val=""/>
      <w:lvlJc w:val="left"/>
      <w:pPr>
        <w:ind w:left="6480" w:hanging="360"/>
      </w:pPr>
      <w:rPr>
        <w:rFonts w:ascii="Wingdings" w:hAnsi="Wingdings" w:hint="default"/>
      </w:rPr>
    </w:lvl>
  </w:abstractNum>
  <w:abstractNum w:abstractNumId="192">
    <w:nsid w:val="70E26AE3"/>
    <w:multiLevelType w:val="hybridMultilevel"/>
    <w:tmpl w:val="8FAC2668"/>
    <w:lvl w:ilvl="0" w:tplc="427E6B9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3">
    <w:nsid w:val="71146A49"/>
    <w:multiLevelType w:val="hybridMultilevel"/>
    <w:tmpl w:val="A27C16A6"/>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4">
    <w:nsid w:val="71396FA6"/>
    <w:multiLevelType w:val="hybridMultilevel"/>
    <w:tmpl w:val="0DDAE73C"/>
    <w:lvl w:ilvl="0" w:tplc="80301374">
      <w:numFmt w:val="bullet"/>
      <w:lvlText w:val="-"/>
      <w:lvlJc w:val="left"/>
      <w:pPr>
        <w:ind w:left="1359" w:hanging="251"/>
      </w:pPr>
      <w:rPr>
        <w:rFonts w:ascii="Times New Roman" w:eastAsia="Times New Roman" w:hAnsi="Times New Roman" w:cs="Times New Roman" w:hint="default"/>
        <w:w w:val="94"/>
        <w:sz w:val="24"/>
        <w:szCs w:val="24"/>
        <w:lang w:val="ru-RU" w:eastAsia="en-US" w:bidi="ar-SA"/>
      </w:rPr>
    </w:lvl>
    <w:lvl w:ilvl="1" w:tplc="8D126CFA">
      <w:numFmt w:val="bullet"/>
      <w:lvlText w:val=""/>
      <w:lvlJc w:val="left"/>
      <w:pPr>
        <w:ind w:left="2080" w:hanging="360"/>
      </w:pPr>
      <w:rPr>
        <w:rFonts w:ascii="Symbol" w:eastAsia="Symbol" w:hAnsi="Symbol" w:cs="Symbol" w:hint="default"/>
        <w:w w:val="100"/>
        <w:sz w:val="24"/>
        <w:szCs w:val="24"/>
        <w:lang w:val="ru-RU" w:eastAsia="en-US" w:bidi="ar-SA"/>
      </w:rPr>
    </w:lvl>
    <w:lvl w:ilvl="2" w:tplc="380C723E">
      <w:numFmt w:val="bullet"/>
      <w:lvlText w:val="•"/>
      <w:lvlJc w:val="left"/>
      <w:pPr>
        <w:ind w:left="3067" w:hanging="360"/>
      </w:pPr>
      <w:rPr>
        <w:rFonts w:hint="default"/>
        <w:lang w:val="ru-RU" w:eastAsia="en-US" w:bidi="ar-SA"/>
      </w:rPr>
    </w:lvl>
    <w:lvl w:ilvl="3" w:tplc="3CE22014">
      <w:numFmt w:val="bullet"/>
      <w:lvlText w:val="•"/>
      <w:lvlJc w:val="left"/>
      <w:pPr>
        <w:ind w:left="4055" w:hanging="360"/>
      </w:pPr>
      <w:rPr>
        <w:rFonts w:hint="default"/>
        <w:lang w:val="ru-RU" w:eastAsia="en-US" w:bidi="ar-SA"/>
      </w:rPr>
    </w:lvl>
    <w:lvl w:ilvl="4" w:tplc="1274357E">
      <w:numFmt w:val="bullet"/>
      <w:lvlText w:val="•"/>
      <w:lvlJc w:val="left"/>
      <w:pPr>
        <w:ind w:left="5042" w:hanging="360"/>
      </w:pPr>
      <w:rPr>
        <w:rFonts w:hint="default"/>
        <w:lang w:val="ru-RU" w:eastAsia="en-US" w:bidi="ar-SA"/>
      </w:rPr>
    </w:lvl>
    <w:lvl w:ilvl="5" w:tplc="A5624CCA">
      <w:numFmt w:val="bullet"/>
      <w:lvlText w:val="•"/>
      <w:lvlJc w:val="left"/>
      <w:pPr>
        <w:ind w:left="6030" w:hanging="360"/>
      </w:pPr>
      <w:rPr>
        <w:rFonts w:hint="default"/>
        <w:lang w:val="ru-RU" w:eastAsia="en-US" w:bidi="ar-SA"/>
      </w:rPr>
    </w:lvl>
    <w:lvl w:ilvl="6" w:tplc="36E2EAC2">
      <w:numFmt w:val="bullet"/>
      <w:lvlText w:val="•"/>
      <w:lvlJc w:val="left"/>
      <w:pPr>
        <w:ind w:left="7018" w:hanging="360"/>
      </w:pPr>
      <w:rPr>
        <w:rFonts w:hint="default"/>
        <w:lang w:val="ru-RU" w:eastAsia="en-US" w:bidi="ar-SA"/>
      </w:rPr>
    </w:lvl>
    <w:lvl w:ilvl="7" w:tplc="B9129C00">
      <w:numFmt w:val="bullet"/>
      <w:lvlText w:val="•"/>
      <w:lvlJc w:val="left"/>
      <w:pPr>
        <w:ind w:left="8005" w:hanging="360"/>
      </w:pPr>
      <w:rPr>
        <w:rFonts w:hint="default"/>
        <w:lang w:val="ru-RU" w:eastAsia="en-US" w:bidi="ar-SA"/>
      </w:rPr>
    </w:lvl>
    <w:lvl w:ilvl="8" w:tplc="13841ED2">
      <w:numFmt w:val="bullet"/>
      <w:lvlText w:val="•"/>
      <w:lvlJc w:val="left"/>
      <w:pPr>
        <w:ind w:left="8993" w:hanging="360"/>
      </w:pPr>
      <w:rPr>
        <w:rFonts w:hint="default"/>
        <w:lang w:val="ru-RU" w:eastAsia="en-US" w:bidi="ar-SA"/>
      </w:rPr>
    </w:lvl>
  </w:abstractNum>
  <w:abstractNum w:abstractNumId="195">
    <w:nsid w:val="71CB5A77"/>
    <w:multiLevelType w:val="hybridMultilevel"/>
    <w:tmpl w:val="8F5A0B60"/>
    <w:lvl w:ilvl="0" w:tplc="DB10B7E0">
      <w:numFmt w:val="bullet"/>
      <w:lvlText w:val="•"/>
      <w:lvlJc w:val="left"/>
      <w:pPr>
        <w:ind w:left="1805" w:hanging="289"/>
      </w:pPr>
      <w:rPr>
        <w:rFonts w:ascii="Times New Roman" w:eastAsia="Times New Roman" w:hAnsi="Times New Roman" w:cs="Times New Roman" w:hint="default"/>
        <w:w w:val="100"/>
        <w:sz w:val="24"/>
        <w:szCs w:val="24"/>
        <w:lang w:val="ru-RU" w:eastAsia="en-US" w:bidi="ar-SA"/>
      </w:rPr>
    </w:lvl>
    <w:lvl w:ilvl="1" w:tplc="BAEA574E">
      <w:numFmt w:val="bullet"/>
      <w:lvlText w:val="•"/>
      <w:lvlJc w:val="left"/>
      <w:pPr>
        <w:ind w:left="2747" w:hanging="289"/>
      </w:pPr>
      <w:rPr>
        <w:rFonts w:hint="default"/>
        <w:lang w:val="ru-RU" w:eastAsia="en-US" w:bidi="ar-SA"/>
      </w:rPr>
    </w:lvl>
    <w:lvl w:ilvl="2" w:tplc="C1205C50">
      <w:numFmt w:val="bullet"/>
      <w:lvlText w:val="•"/>
      <w:lvlJc w:val="left"/>
      <w:pPr>
        <w:ind w:left="3695" w:hanging="289"/>
      </w:pPr>
      <w:rPr>
        <w:rFonts w:hint="default"/>
        <w:lang w:val="ru-RU" w:eastAsia="en-US" w:bidi="ar-SA"/>
      </w:rPr>
    </w:lvl>
    <w:lvl w:ilvl="3" w:tplc="D21271AA">
      <w:numFmt w:val="bullet"/>
      <w:lvlText w:val="•"/>
      <w:lvlJc w:val="left"/>
      <w:pPr>
        <w:ind w:left="4643" w:hanging="289"/>
      </w:pPr>
      <w:rPr>
        <w:rFonts w:hint="default"/>
        <w:lang w:val="ru-RU" w:eastAsia="en-US" w:bidi="ar-SA"/>
      </w:rPr>
    </w:lvl>
    <w:lvl w:ilvl="4" w:tplc="11FC376C">
      <w:numFmt w:val="bullet"/>
      <w:lvlText w:val="•"/>
      <w:lvlJc w:val="left"/>
      <w:pPr>
        <w:ind w:left="5591" w:hanging="289"/>
      </w:pPr>
      <w:rPr>
        <w:rFonts w:hint="default"/>
        <w:lang w:val="ru-RU" w:eastAsia="en-US" w:bidi="ar-SA"/>
      </w:rPr>
    </w:lvl>
    <w:lvl w:ilvl="5" w:tplc="B0286FD4">
      <w:numFmt w:val="bullet"/>
      <w:lvlText w:val="•"/>
      <w:lvlJc w:val="left"/>
      <w:pPr>
        <w:ind w:left="6539" w:hanging="289"/>
      </w:pPr>
      <w:rPr>
        <w:rFonts w:hint="default"/>
        <w:lang w:val="ru-RU" w:eastAsia="en-US" w:bidi="ar-SA"/>
      </w:rPr>
    </w:lvl>
    <w:lvl w:ilvl="6" w:tplc="BB983E6A">
      <w:numFmt w:val="bullet"/>
      <w:lvlText w:val="•"/>
      <w:lvlJc w:val="left"/>
      <w:pPr>
        <w:ind w:left="7487" w:hanging="289"/>
      </w:pPr>
      <w:rPr>
        <w:rFonts w:hint="default"/>
        <w:lang w:val="ru-RU" w:eastAsia="en-US" w:bidi="ar-SA"/>
      </w:rPr>
    </w:lvl>
    <w:lvl w:ilvl="7" w:tplc="F6582460">
      <w:numFmt w:val="bullet"/>
      <w:lvlText w:val="•"/>
      <w:lvlJc w:val="left"/>
      <w:pPr>
        <w:ind w:left="8435" w:hanging="289"/>
      </w:pPr>
      <w:rPr>
        <w:rFonts w:hint="default"/>
        <w:lang w:val="ru-RU" w:eastAsia="en-US" w:bidi="ar-SA"/>
      </w:rPr>
    </w:lvl>
    <w:lvl w:ilvl="8" w:tplc="FB2447AA">
      <w:numFmt w:val="bullet"/>
      <w:lvlText w:val="•"/>
      <w:lvlJc w:val="left"/>
      <w:pPr>
        <w:ind w:left="9383" w:hanging="289"/>
      </w:pPr>
      <w:rPr>
        <w:rFonts w:hint="default"/>
        <w:lang w:val="ru-RU" w:eastAsia="en-US" w:bidi="ar-SA"/>
      </w:rPr>
    </w:lvl>
  </w:abstractNum>
  <w:abstractNum w:abstractNumId="196">
    <w:nsid w:val="71EC4480"/>
    <w:multiLevelType w:val="hybridMultilevel"/>
    <w:tmpl w:val="5AE6A11E"/>
    <w:lvl w:ilvl="0" w:tplc="A610281C">
      <w:start w:val="1"/>
      <w:numFmt w:val="bullet"/>
      <w:lvlText w:val="•"/>
      <w:lvlJc w:val="left"/>
      <w:pPr>
        <w:ind w:left="1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2382B56">
      <w:start w:val="1"/>
      <w:numFmt w:val="bullet"/>
      <w:lvlText w:val="-"/>
      <w:lvlJc w:val="left"/>
      <w:pPr>
        <w:ind w:left="2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F639E0">
      <w:start w:val="1"/>
      <w:numFmt w:val="bullet"/>
      <w:lvlText w:val="▪"/>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94BB24">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7EAC92">
      <w:start w:val="1"/>
      <w:numFmt w:val="bullet"/>
      <w:lvlText w:val="o"/>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302B48">
      <w:start w:val="1"/>
      <w:numFmt w:val="bullet"/>
      <w:lvlText w:val="▪"/>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C0345C">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444294">
      <w:start w:val="1"/>
      <w:numFmt w:val="bullet"/>
      <w:lvlText w:val="o"/>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701C98">
      <w:start w:val="1"/>
      <w:numFmt w:val="bullet"/>
      <w:lvlText w:val="▪"/>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nsid w:val="729D402F"/>
    <w:multiLevelType w:val="hybridMultilevel"/>
    <w:tmpl w:val="1778DEE4"/>
    <w:lvl w:ilvl="0" w:tplc="5958F056">
      <w:start w:val="1"/>
      <w:numFmt w:val="bullet"/>
      <w:lvlText w:val=""/>
      <w:lvlJc w:val="left"/>
      <w:pPr>
        <w:ind w:left="720" w:hanging="360"/>
      </w:pPr>
      <w:rPr>
        <w:rFonts w:ascii="Symbol" w:hAnsi="Symbol" w:hint="default"/>
      </w:rPr>
    </w:lvl>
    <w:lvl w:ilvl="1" w:tplc="CBF4F604" w:tentative="1">
      <w:start w:val="1"/>
      <w:numFmt w:val="bullet"/>
      <w:lvlText w:val="o"/>
      <w:lvlJc w:val="left"/>
      <w:pPr>
        <w:ind w:left="1440" w:hanging="360"/>
      </w:pPr>
      <w:rPr>
        <w:rFonts w:ascii="Courier New" w:hAnsi="Courier New" w:cs="Courier New" w:hint="default"/>
      </w:rPr>
    </w:lvl>
    <w:lvl w:ilvl="2" w:tplc="ABF66B48" w:tentative="1">
      <w:start w:val="1"/>
      <w:numFmt w:val="bullet"/>
      <w:lvlText w:val=""/>
      <w:lvlJc w:val="left"/>
      <w:pPr>
        <w:ind w:left="2160" w:hanging="360"/>
      </w:pPr>
      <w:rPr>
        <w:rFonts w:ascii="Wingdings" w:hAnsi="Wingdings" w:hint="default"/>
      </w:rPr>
    </w:lvl>
    <w:lvl w:ilvl="3" w:tplc="0DB88BE4" w:tentative="1">
      <w:start w:val="1"/>
      <w:numFmt w:val="bullet"/>
      <w:lvlText w:val=""/>
      <w:lvlJc w:val="left"/>
      <w:pPr>
        <w:ind w:left="2880" w:hanging="360"/>
      </w:pPr>
      <w:rPr>
        <w:rFonts w:ascii="Symbol" w:hAnsi="Symbol" w:hint="default"/>
      </w:rPr>
    </w:lvl>
    <w:lvl w:ilvl="4" w:tplc="54884588" w:tentative="1">
      <w:start w:val="1"/>
      <w:numFmt w:val="bullet"/>
      <w:lvlText w:val="o"/>
      <w:lvlJc w:val="left"/>
      <w:pPr>
        <w:ind w:left="3600" w:hanging="360"/>
      </w:pPr>
      <w:rPr>
        <w:rFonts w:ascii="Courier New" w:hAnsi="Courier New" w:cs="Courier New" w:hint="default"/>
      </w:rPr>
    </w:lvl>
    <w:lvl w:ilvl="5" w:tplc="D3A60B28" w:tentative="1">
      <w:start w:val="1"/>
      <w:numFmt w:val="bullet"/>
      <w:lvlText w:val=""/>
      <w:lvlJc w:val="left"/>
      <w:pPr>
        <w:ind w:left="4320" w:hanging="360"/>
      </w:pPr>
      <w:rPr>
        <w:rFonts w:ascii="Wingdings" w:hAnsi="Wingdings" w:hint="default"/>
      </w:rPr>
    </w:lvl>
    <w:lvl w:ilvl="6" w:tplc="839EC400" w:tentative="1">
      <w:start w:val="1"/>
      <w:numFmt w:val="bullet"/>
      <w:lvlText w:val=""/>
      <w:lvlJc w:val="left"/>
      <w:pPr>
        <w:ind w:left="5040" w:hanging="360"/>
      </w:pPr>
      <w:rPr>
        <w:rFonts w:ascii="Symbol" w:hAnsi="Symbol" w:hint="default"/>
      </w:rPr>
    </w:lvl>
    <w:lvl w:ilvl="7" w:tplc="BE0C802C" w:tentative="1">
      <w:start w:val="1"/>
      <w:numFmt w:val="bullet"/>
      <w:lvlText w:val="o"/>
      <w:lvlJc w:val="left"/>
      <w:pPr>
        <w:ind w:left="5760" w:hanging="360"/>
      </w:pPr>
      <w:rPr>
        <w:rFonts w:ascii="Courier New" w:hAnsi="Courier New" w:cs="Courier New" w:hint="default"/>
      </w:rPr>
    </w:lvl>
    <w:lvl w:ilvl="8" w:tplc="85B84E80" w:tentative="1">
      <w:start w:val="1"/>
      <w:numFmt w:val="bullet"/>
      <w:lvlText w:val=""/>
      <w:lvlJc w:val="left"/>
      <w:pPr>
        <w:ind w:left="6480" w:hanging="360"/>
      </w:pPr>
      <w:rPr>
        <w:rFonts w:ascii="Wingdings" w:hAnsi="Wingdings" w:hint="default"/>
      </w:rPr>
    </w:lvl>
  </w:abstractNum>
  <w:abstractNum w:abstractNumId="198">
    <w:nsid w:val="72FE3D47"/>
    <w:multiLevelType w:val="multilevel"/>
    <w:tmpl w:val="FD960132"/>
    <w:lvl w:ilvl="0">
      <w:start w:val="2"/>
      <w:numFmt w:val="decimal"/>
      <w:lvlText w:val="%1"/>
      <w:lvlJc w:val="left"/>
      <w:pPr>
        <w:ind w:left="360" w:hanging="360"/>
      </w:pPr>
      <w:rPr>
        <w:rFonts w:hint="default"/>
        <w:b/>
        <w:w w:val="80"/>
      </w:rPr>
    </w:lvl>
    <w:lvl w:ilvl="1">
      <w:start w:val="4"/>
      <w:numFmt w:val="decimal"/>
      <w:lvlText w:val="%1.%2"/>
      <w:lvlJc w:val="left"/>
      <w:pPr>
        <w:ind w:left="360" w:hanging="360"/>
      </w:pPr>
      <w:rPr>
        <w:rFonts w:hint="default"/>
        <w:b/>
        <w:w w:val="80"/>
      </w:rPr>
    </w:lvl>
    <w:lvl w:ilvl="2">
      <w:start w:val="1"/>
      <w:numFmt w:val="decimal"/>
      <w:lvlText w:val="%1.%2.%3"/>
      <w:lvlJc w:val="left"/>
      <w:pPr>
        <w:ind w:left="720" w:hanging="720"/>
      </w:pPr>
      <w:rPr>
        <w:rFonts w:hint="default"/>
        <w:b/>
        <w:w w:val="80"/>
      </w:rPr>
    </w:lvl>
    <w:lvl w:ilvl="3">
      <w:start w:val="1"/>
      <w:numFmt w:val="decimal"/>
      <w:lvlText w:val="%1.%2.%3.%4"/>
      <w:lvlJc w:val="left"/>
      <w:pPr>
        <w:ind w:left="720" w:hanging="720"/>
      </w:pPr>
      <w:rPr>
        <w:rFonts w:hint="default"/>
        <w:b/>
        <w:w w:val="80"/>
      </w:rPr>
    </w:lvl>
    <w:lvl w:ilvl="4">
      <w:start w:val="1"/>
      <w:numFmt w:val="decimal"/>
      <w:lvlText w:val="%1.%2.%3.%4.%5"/>
      <w:lvlJc w:val="left"/>
      <w:pPr>
        <w:ind w:left="1080" w:hanging="1080"/>
      </w:pPr>
      <w:rPr>
        <w:rFonts w:hint="default"/>
        <w:b/>
        <w:w w:val="80"/>
      </w:rPr>
    </w:lvl>
    <w:lvl w:ilvl="5">
      <w:start w:val="1"/>
      <w:numFmt w:val="decimal"/>
      <w:lvlText w:val="%1.%2.%3.%4.%5.%6"/>
      <w:lvlJc w:val="left"/>
      <w:pPr>
        <w:ind w:left="1080" w:hanging="1080"/>
      </w:pPr>
      <w:rPr>
        <w:rFonts w:hint="default"/>
        <w:b/>
        <w:w w:val="80"/>
      </w:rPr>
    </w:lvl>
    <w:lvl w:ilvl="6">
      <w:start w:val="1"/>
      <w:numFmt w:val="decimal"/>
      <w:lvlText w:val="%1.%2.%3.%4.%5.%6.%7"/>
      <w:lvlJc w:val="left"/>
      <w:pPr>
        <w:ind w:left="1440" w:hanging="1440"/>
      </w:pPr>
      <w:rPr>
        <w:rFonts w:hint="default"/>
        <w:b/>
        <w:w w:val="80"/>
      </w:rPr>
    </w:lvl>
    <w:lvl w:ilvl="7">
      <w:start w:val="1"/>
      <w:numFmt w:val="decimal"/>
      <w:lvlText w:val="%1.%2.%3.%4.%5.%6.%7.%8"/>
      <w:lvlJc w:val="left"/>
      <w:pPr>
        <w:ind w:left="1440" w:hanging="1440"/>
      </w:pPr>
      <w:rPr>
        <w:rFonts w:hint="default"/>
        <w:b/>
        <w:w w:val="80"/>
      </w:rPr>
    </w:lvl>
    <w:lvl w:ilvl="8">
      <w:start w:val="1"/>
      <w:numFmt w:val="decimal"/>
      <w:lvlText w:val="%1.%2.%3.%4.%5.%6.%7.%8.%9"/>
      <w:lvlJc w:val="left"/>
      <w:pPr>
        <w:ind w:left="1440" w:hanging="1440"/>
      </w:pPr>
      <w:rPr>
        <w:rFonts w:hint="default"/>
        <w:b/>
        <w:w w:val="80"/>
      </w:rPr>
    </w:lvl>
  </w:abstractNum>
  <w:abstractNum w:abstractNumId="199">
    <w:nsid w:val="732816F3"/>
    <w:multiLevelType w:val="hybridMultilevel"/>
    <w:tmpl w:val="4F18DE56"/>
    <w:lvl w:ilvl="0" w:tplc="3A52CA42">
      <w:start w:val="1"/>
      <w:numFmt w:val="decimal"/>
      <w:lvlText w:val="%1."/>
      <w:lvlJc w:val="left"/>
      <w:pPr>
        <w:ind w:left="1504" w:hanging="246"/>
        <w:jc w:val="left"/>
      </w:pPr>
      <w:rPr>
        <w:rFonts w:ascii="Times New Roman" w:eastAsia="Times New Roman" w:hAnsi="Times New Roman" w:cs="Times New Roman" w:hint="default"/>
        <w:b/>
        <w:bCs/>
        <w:w w:val="100"/>
        <w:sz w:val="24"/>
        <w:szCs w:val="24"/>
        <w:lang w:val="ru-RU" w:eastAsia="en-US" w:bidi="ar-SA"/>
      </w:rPr>
    </w:lvl>
    <w:lvl w:ilvl="1" w:tplc="FEB4DE72">
      <w:numFmt w:val="bullet"/>
      <w:lvlText w:val="•"/>
      <w:lvlJc w:val="left"/>
      <w:pPr>
        <w:ind w:left="2446" w:hanging="246"/>
      </w:pPr>
      <w:rPr>
        <w:rFonts w:hint="default"/>
        <w:lang w:val="ru-RU" w:eastAsia="en-US" w:bidi="ar-SA"/>
      </w:rPr>
    </w:lvl>
    <w:lvl w:ilvl="2" w:tplc="3D1815E2">
      <w:numFmt w:val="bullet"/>
      <w:lvlText w:val="•"/>
      <w:lvlJc w:val="left"/>
      <w:pPr>
        <w:ind w:left="3393" w:hanging="246"/>
      </w:pPr>
      <w:rPr>
        <w:rFonts w:hint="default"/>
        <w:lang w:val="ru-RU" w:eastAsia="en-US" w:bidi="ar-SA"/>
      </w:rPr>
    </w:lvl>
    <w:lvl w:ilvl="3" w:tplc="E7B0E862">
      <w:numFmt w:val="bullet"/>
      <w:lvlText w:val="•"/>
      <w:lvlJc w:val="left"/>
      <w:pPr>
        <w:ind w:left="4340" w:hanging="246"/>
      </w:pPr>
      <w:rPr>
        <w:rFonts w:hint="default"/>
        <w:lang w:val="ru-RU" w:eastAsia="en-US" w:bidi="ar-SA"/>
      </w:rPr>
    </w:lvl>
    <w:lvl w:ilvl="4" w:tplc="7CD2E9BE">
      <w:numFmt w:val="bullet"/>
      <w:lvlText w:val="•"/>
      <w:lvlJc w:val="left"/>
      <w:pPr>
        <w:ind w:left="5287" w:hanging="246"/>
      </w:pPr>
      <w:rPr>
        <w:rFonts w:hint="default"/>
        <w:lang w:val="ru-RU" w:eastAsia="en-US" w:bidi="ar-SA"/>
      </w:rPr>
    </w:lvl>
    <w:lvl w:ilvl="5" w:tplc="ABD49756">
      <w:numFmt w:val="bullet"/>
      <w:lvlText w:val="•"/>
      <w:lvlJc w:val="left"/>
      <w:pPr>
        <w:ind w:left="6234" w:hanging="246"/>
      </w:pPr>
      <w:rPr>
        <w:rFonts w:hint="default"/>
        <w:lang w:val="ru-RU" w:eastAsia="en-US" w:bidi="ar-SA"/>
      </w:rPr>
    </w:lvl>
    <w:lvl w:ilvl="6" w:tplc="2606FCDE">
      <w:numFmt w:val="bullet"/>
      <w:lvlText w:val="•"/>
      <w:lvlJc w:val="left"/>
      <w:pPr>
        <w:ind w:left="7181" w:hanging="246"/>
      </w:pPr>
      <w:rPr>
        <w:rFonts w:hint="default"/>
        <w:lang w:val="ru-RU" w:eastAsia="en-US" w:bidi="ar-SA"/>
      </w:rPr>
    </w:lvl>
    <w:lvl w:ilvl="7" w:tplc="63FE937A">
      <w:numFmt w:val="bullet"/>
      <w:lvlText w:val="•"/>
      <w:lvlJc w:val="left"/>
      <w:pPr>
        <w:ind w:left="8128" w:hanging="246"/>
      </w:pPr>
      <w:rPr>
        <w:rFonts w:hint="default"/>
        <w:lang w:val="ru-RU" w:eastAsia="en-US" w:bidi="ar-SA"/>
      </w:rPr>
    </w:lvl>
    <w:lvl w:ilvl="8" w:tplc="48E85696">
      <w:numFmt w:val="bullet"/>
      <w:lvlText w:val="•"/>
      <w:lvlJc w:val="left"/>
      <w:pPr>
        <w:ind w:left="9075" w:hanging="246"/>
      </w:pPr>
      <w:rPr>
        <w:rFonts w:hint="default"/>
        <w:lang w:val="ru-RU" w:eastAsia="en-US" w:bidi="ar-SA"/>
      </w:rPr>
    </w:lvl>
  </w:abstractNum>
  <w:abstractNum w:abstractNumId="200">
    <w:nsid w:val="733206DF"/>
    <w:multiLevelType w:val="hybridMultilevel"/>
    <w:tmpl w:val="8E9440BA"/>
    <w:lvl w:ilvl="0" w:tplc="AF6AF3D4">
      <w:start w:val="1"/>
      <w:numFmt w:val="decimal"/>
      <w:lvlText w:val="%1."/>
      <w:lvlJc w:val="left"/>
      <w:pPr>
        <w:ind w:left="797" w:hanging="553"/>
        <w:jc w:val="left"/>
      </w:pPr>
      <w:rPr>
        <w:rFonts w:ascii="Times New Roman" w:eastAsia="Times New Roman" w:hAnsi="Times New Roman" w:cs="Times New Roman" w:hint="default"/>
        <w:w w:val="100"/>
        <w:sz w:val="24"/>
        <w:szCs w:val="24"/>
        <w:lang w:val="ru-RU" w:eastAsia="en-US" w:bidi="ar-SA"/>
      </w:rPr>
    </w:lvl>
    <w:lvl w:ilvl="1" w:tplc="C6D454A6">
      <w:numFmt w:val="bullet"/>
      <w:lvlText w:val="•"/>
      <w:lvlJc w:val="left"/>
      <w:pPr>
        <w:ind w:left="1721" w:hanging="553"/>
      </w:pPr>
      <w:rPr>
        <w:rFonts w:hint="default"/>
        <w:lang w:val="ru-RU" w:eastAsia="en-US" w:bidi="ar-SA"/>
      </w:rPr>
    </w:lvl>
    <w:lvl w:ilvl="2" w:tplc="D10085B0">
      <w:numFmt w:val="bullet"/>
      <w:lvlText w:val="•"/>
      <w:lvlJc w:val="left"/>
      <w:pPr>
        <w:ind w:left="2643" w:hanging="553"/>
      </w:pPr>
      <w:rPr>
        <w:rFonts w:hint="default"/>
        <w:lang w:val="ru-RU" w:eastAsia="en-US" w:bidi="ar-SA"/>
      </w:rPr>
    </w:lvl>
    <w:lvl w:ilvl="3" w:tplc="48122B1E">
      <w:numFmt w:val="bullet"/>
      <w:lvlText w:val="•"/>
      <w:lvlJc w:val="left"/>
      <w:pPr>
        <w:ind w:left="3565" w:hanging="553"/>
      </w:pPr>
      <w:rPr>
        <w:rFonts w:hint="default"/>
        <w:lang w:val="ru-RU" w:eastAsia="en-US" w:bidi="ar-SA"/>
      </w:rPr>
    </w:lvl>
    <w:lvl w:ilvl="4" w:tplc="A30A5AF2">
      <w:numFmt w:val="bullet"/>
      <w:lvlText w:val="•"/>
      <w:lvlJc w:val="left"/>
      <w:pPr>
        <w:ind w:left="4487" w:hanging="553"/>
      </w:pPr>
      <w:rPr>
        <w:rFonts w:hint="default"/>
        <w:lang w:val="ru-RU" w:eastAsia="en-US" w:bidi="ar-SA"/>
      </w:rPr>
    </w:lvl>
    <w:lvl w:ilvl="5" w:tplc="6E4AA356">
      <w:numFmt w:val="bullet"/>
      <w:lvlText w:val="•"/>
      <w:lvlJc w:val="left"/>
      <w:pPr>
        <w:ind w:left="5409" w:hanging="553"/>
      </w:pPr>
      <w:rPr>
        <w:rFonts w:hint="default"/>
        <w:lang w:val="ru-RU" w:eastAsia="en-US" w:bidi="ar-SA"/>
      </w:rPr>
    </w:lvl>
    <w:lvl w:ilvl="6" w:tplc="AC8E605A">
      <w:numFmt w:val="bullet"/>
      <w:lvlText w:val="•"/>
      <w:lvlJc w:val="left"/>
      <w:pPr>
        <w:ind w:left="6331" w:hanging="553"/>
      </w:pPr>
      <w:rPr>
        <w:rFonts w:hint="default"/>
        <w:lang w:val="ru-RU" w:eastAsia="en-US" w:bidi="ar-SA"/>
      </w:rPr>
    </w:lvl>
    <w:lvl w:ilvl="7" w:tplc="B9941A34">
      <w:numFmt w:val="bullet"/>
      <w:lvlText w:val="•"/>
      <w:lvlJc w:val="left"/>
      <w:pPr>
        <w:ind w:left="7253" w:hanging="553"/>
      </w:pPr>
      <w:rPr>
        <w:rFonts w:hint="default"/>
        <w:lang w:val="ru-RU" w:eastAsia="en-US" w:bidi="ar-SA"/>
      </w:rPr>
    </w:lvl>
    <w:lvl w:ilvl="8" w:tplc="AB92A842">
      <w:numFmt w:val="bullet"/>
      <w:lvlText w:val="•"/>
      <w:lvlJc w:val="left"/>
      <w:pPr>
        <w:ind w:left="8175" w:hanging="553"/>
      </w:pPr>
      <w:rPr>
        <w:rFonts w:hint="default"/>
        <w:lang w:val="ru-RU" w:eastAsia="en-US" w:bidi="ar-SA"/>
      </w:rPr>
    </w:lvl>
  </w:abstractNum>
  <w:abstractNum w:abstractNumId="201">
    <w:nsid w:val="73C05DD8"/>
    <w:multiLevelType w:val="hybridMultilevel"/>
    <w:tmpl w:val="FB3CF748"/>
    <w:lvl w:ilvl="0" w:tplc="3D0A0452">
      <w:start w:val="1"/>
      <w:numFmt w:val="decimal"/>
      <w:lvlText w:val="%1."/>
      <w:lvlJc w:val="left"/>
      <w:pPr>
        <w:ind w:left="1805" w:hanging="428"/>
        <w:jc w:val="left"/>
      </w:pPr>
      <w:rPr>
        <w:rFonts w:ascii="Times New Roman" w:eastAsia="Times New Roman" w:hAnsi="Times New Roman" w:cs="Times New Roman" w:hint="default"/>
        <w:w w:val="100"/>
        <w:sz w:val="24"/>
        <w:szCs w:val="24"/>
        <w:lang w:val="ru-RU" w:eastAsia="en-US" w:bidi="ar-SA"/>
      </w:rPr>
    </w:lvl>
    <w:lvl w:ilvl="1" w:tplc="F67232FA">
      <w:numFmt w:val="bullet"/>
      <w:lvlText w:val="•"/>
      <w:lvlJc w:val="left"/>
      <w:pPr>
        <w:ind w:left="2747" w:hanging="428"/>
      </w:pPr>
      <w:rPr>
        <w:rFonts w:hint="default"/>
        <w:lang w:val="ru-RU" w:eastAsia="en-US" w:bidi="ar-SA"/>
      </w:rPr>
    </w:lvl>
    <w:lvl w:ilvl="2" w:tplc="10166782">
      <w:numFmt w:val="bullet"/>
      <w:lvlText w:val="•"/>
      <w:lvlJc w:val="left"/>
      <w:pPr>
        <w:ind w:left="3695" w:hanging="428"/>
      </w:pPr>
      <w:rPr>
        <w:rFonts w:hint="default"/>
        <w:lang w:val="ru-RU" w:eastAsia="en-US" w:bidi="ar-SA"/>
      </w:rPr>
    </w:lvl>
    <w:lvl w:ilvl="3" w:tplc="6AD6F19E">
      <w:numFmt w:val="bullet"/>
      <w:lvlText w:val="•"/>
      <w:lvlJc w:val="left"/>
      <w:pPr>
        <w:ind w:left="4643" w:hanging="428"/>
      </w:pPr>
      <w:rPr>
        <w:rFonts w:hint="default"/>
        <w:lang w:val="ru-RU" w:eastAsia="en-US" w:bidi="ar-SA"/>
      </w:rPr>
    </w:lvl>
    <w:lvl w:ilvl="4" w:tplc="056A1750">
      <w:numFmt w:val="bullet"/>
      <w:lvlText w:val="•"/>
      <w:lvlJc w:val="left"/>
      <w:pPr>
        <w:ind w:left="5591" w:hanging="428"/>
      </w:pPr>
      <w:rPr>
        <w:rFonts w:hint="default"/>
        <w:lang w:val="ru-RU" w:eastAsia="en-US" w:bidi="ar-SA"/>
      </w:rPr>
    </w:lvl>
    <w:lvl w:ilvl="5" w:tplc="D24E7DB6">
      <w:numFmt w:val="bullet"/>
      <w:lvlText w:val="•"/>
      <w:lvlJc w:val="left"/>
      <w:pPr>
        <w:ind w:left="6539" w:hanging="428"/>
      </w:pPr>
      <w:rPr>
        <w:rFonts w:hint="default"/>
        <w:lang w:val="ru-RU" w:eastAsia="en-US" w:bidi="ar-SA"/>
      </w:rPr>
    </w:lvl>
    <w:lvl w:ilvl="6" w:tplc="55147982">
      <w:numFmt w:val="bullet"/>
      <w:lvlText w:val="•"/>
      <w:lvlJc w:val="left"/>
      <w:pPr>
        <w:ind w:left="7487" w:hanging="428"/>
      </w:pPr>
      <w:rPr>
        <w:rFonts w:hint="default"/>
        <w:lang w:val="ru-RU" w:eastAsia="en-US" w:bidi="ar-SA"/>
      </w:rPr>
    </w:lvl>
    <w:lvl w:ilvl="7" w:tplc="D2F22BDA">
      <w:numFmt w:val="bullet"/>
      <w:lvlText w:val="•"/>
      <w:lvlJc w:val="left"/>
      <w:pPr>
        <w:ind w:left="8435" w:hanging="428"/>
      </w:pPr>
      <w:rPr>
        <w:rFonts w:hint="default"/>
        <w:lang w:val="ru-RU" w:eastAsia="en-US" w:bidi="ar-SA"/>
      </w:rPr>
    </w:lvl>
    <w:lvl w:ilvl="8" w:tplc="C2DC0ABC">
      <w:numFmt w:val="bullet"/>
      <w:lvlText w:val="•"/>
      <w:lvlJc w:val="left"/>
      <w:pPr>
        <w:ind w:left="9383" w:hanging="428"/>
      </w:pPr>
      <w:rPr>
        <w:rFonts w:hint="default"/>
        <w:lang w:val="ru-RU" w:eastAsia="en-US" w:bidi="ar-SA"/>
      </w:rPr>
    </w:lvl>
  </w:abstractNum>
  <w:abstractNum w:abstractNumId="202">
    <w:nsid w:val="741D4E7E"/>
    <w:multiLevelType w:val="hybridMultilevel"/>
    <w:tmpl w:val="FA4E216C"/>
    <w:lvl w:ilvl="0" w:tplc="064E2636">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1" w:tplc="51349F7E">
      <w:numFmt w:val="bullet"/>
      <w:lvlText w:val="•"/>
      <w:lvlJc w:val="left"/>
      <w:pPr>
        <w:ind w:left="1189" w:hanging="144"/>
      </w:pPr>
      <w:rPr>
        <w:rFonts w:hint="default"/>
        <w:lang w:val="ru-RU" w:eastAsia="en-US" w:bidi="ar-SA"/>
      </w:rPr>
    </w:lvl>
    <w:lvl w:ilvl="2" w:tplc="48369BD6">
      <w:numFmt w:val="bullet"/>
      <w:lvlText w:val="•"/>
      <w:lvlJc w:val="left"/>
      <w:pPr>
        <w:ind w:left="2278" w:hanging="144"/>
      </w:pPr>
      <w:rPr>
        <w:rFonts w:hint="default"/>
        <w:lang w:val="ru-RU" w:eastAsia="en-US" w:bidi="ar-SA"/>
      </w:rPr>
    </w:lvl>
    <w:lvl w:ilvl="3" w:tplc="FC8E6542">
      <w:numFmt w:val="bullet"/>
      <w:lvlText w:val="•"/>
      <w:lvlJc w:val="left"/>
      <w:pPr>
        <w:ind w:left="3367" w:hanging="144"/>
      </w:pPr>
      <w:rPr>
        <w:rFonts w:hint="default"/>
        <w:lang w:val="ru-RU" w:eastAsia="en-US" w:bidi="ar-SA"/>
      </w:rPr>
    </w:lvl>
    <w:lvl w:ilvl="4" w:tplc="ED347662">
      <w:numFmt w:val="bullet"/>
      <w:lvlText w:val="•"/>
      <w:lvlJc w:val="left"/>
      <w:pPr>
        <w:ind w:left="4456" w:hanging="144"/>
      </w:pPr>
      <w:rPr>
        <w:rFonts w:hint="default"/>
        <w:lang w:val="ru-RU" w:eastAsia="en-US" w:bidi="ar-SA"/>
      </w:rPr>
    </w:lvl>
    <w:lvl w:ilvl="5" w:tplc="F48EA956">
      <w:numFmt w:val="bullet"/>
      <w:lvlText w:val="•"/>
      <w:lvlJc w:val="left"/>
      <w:pPr>
        <w:ind w:left="5545" w:hanging="144"/>
      </w:pPr>
      <w:rPr>
        <w:rFonts w:hint="default"/>
        <w:lang w:val="ru-RU" w:eastAsia="en-US" w:bidi="ar-SA"/>
      </w:rPr>
    </w:lvl>
    <w:lvl w:ilvl="6" w:tplc="C45A4362">
      <w:numFmt w:val="bullet"/>
      <w:lvlText w:val="•"/>
      <w:lvlJc w:val="left"/>
      <w:pPr>
        <w:ind w:left="6634" w:hanging="144"/>
      </w:pPr>
      <w:rPr>
        <w:rFonts w:hint="default"/>
        <w:lang w:val="ru-RU" w:eastAsia="en-US" w:bidi="ar-SA"/>
      </w:rPr>
    </w:lvl>
    <w:lvl w:ilvl="7" w:tplc="5A5048FC">
      <w:numFmt w:val="bullet"/>
      <w:lvlText w:val="•"/>
      <w:lvlJc w:val="left"/>
      <w:pPr>
        <w:ind w:left="7723" w:hanging="144"/>
      </w:pPr>
      <w:rPr>
        <w:rFonts w:hint="default"/>
        <w:lang w:val="ru-RU" w:eastAsia="en-US" w:bidi="ar-SA"/>
      </w:rPr>
    </w:lvl>
    <w:lvl w:ilvl="8" w:tplc="75A80EC6">
      <w:numFmt w:val="bullet"/>
      <w:lvlText w:val="•"/>
      <w:lvlJc w:val="left"/>
      <w:pPr>
        <w:ind w:left="8812" w:hanging="144"/>
      </w:pPr>
      <w:rPr>
        <w:rFonts w:hint="default"/>
        <w:lang w:val="ru-RU" w:eastAsia="en-US" w:bidi="ar-SA"/>
      </w:rPr>
    </w:lvl>
  </w:abstractNum>
  <w:abstractNum w:abstractNumId="203">
    <w:nsid w:val="741E626A"/>
    <w:multiLevelType w:val="hybridMultilevel"/>
    <w:tmpl w:val="8DDEE8B0"/>
    <w:lvl w:ilvl="0" w:tplc="27E8662C">
      <w:start w:val="1"/>
      <w:numFmt w:val="bullet"/>
      <w:lvlText w:val=""/>
      <w:lvlJc w:val="left"/>
      <w:pPr>
        <w:ind w:left="720" w:hanging="360"/>
      </w:pPr>
      <w:rPr>
        <w:rFonts w:ascii="Symbol" w:hAnsi="Symbol" w:hint="default"/>
      </w:rPr>
    </w:lvl>
    <w:lvl w:ilvl="1" w:tplc="FBE63082" w:tentative="1">
      <w:start w:val="1"/>
      <w:numFmt w:val="bullet"/>
      <w:lvlText w:val="o"/>
      <w:lvlJc w:val="left"/>
      <w:pPr>
        <w:ind w:left="1440" w:hanging="360"/>
      </w:pPr>
      <w:rPr>
        <w:rFonts w:ascii="Courier New" w:hAnsi="Courier New" w:cs="Courier New" w:hint="default"/>
      </w:rPr>
    </w:lvl>
    <w:lvl w:ilvl="2" w:tplc="45AAD8E4" w:tentative="1">
      <w:start w:val="1"/>
      <w:numFmt w:val="bullet"/>
      <w:lvlText w:val=""/>
      <w:lvlJc w:val="left"/>
      <w:pPr>
        <w:ind w:left="2160" w:hanging="360"/>
      </w:pPr>
      <w:rPr>
        <w:rFonts w:ascii="Wingdings" w:hAnsi="Wingdings" w:hint="default"/>
      </w:rPr>
    </w:lvl>
    <w:lvl w:ilvl="3" w:tplc="23306406" w:tentative="1">
      <w:start w:val="1"/>
      <w:numFmt w:val="bullet"/>
      <w:lvlText w:val=""/>
      <w:lvlJc w:val="left"/>
      <w:pPr>
        <w:ind w:left="2880" w:hanging="360"/>
      </w:pPr>
      <w:rPr>
        <w:rFonts w:ascii="Symbol" w:hAnsi="Symbol" w:hint="default"/>
      </w:rPr>
    </w:lvl>
    <w:lvl w:ilvl="4" w:tplc="A718D04E" w:tentative="1">
      <w:start w:val="1"/>
      <w:numFmt w:val="bullet"/>
      <w:lvlText w:val="o"/>
      <w:lvlJc w:val="left"/>
      <w:pPr>
        <w:ind w:left="3600" w:hanging="360"/>
      </w:pPr>
      <w:rPr>
        <w:rFonts w:ascii="Courier New" w:hAnsi="Courier New" w:cs="Courier New" w:hint="default"/>
      </w:rPr>
    </w:lvl>
    <w:lvl w:ilvl="5" w:tplc="E65E6662" w:tentative="1">
      <w:start w:val="1"/>
      <w:numFmt w:val="bullet"/>
      <w:lvlText w:val=""/>
      <w:lvlJc w:val="left"/>
      <w:pPr>
        <w:ind w:left="4320" w:hanging="360"/>
      </w:pPr>
      <w:rPr>
        <w:rFonts w:ascii="Wingdings" w:hAnsi="Wingdings" w:hint="default"/>
      </w:rPr>
    </w:lvl>
    <w:lvl w:ilvl="6" w:tplc="53A4191C" w:tentative="1">
      <w:start w:val="1"/>
      <w:numFmt w:val="bullet"/>
      <w:lvlText w:val=""/>
      <w:lvlJc w:val="left"/>
      <w:pPr>
        <w:ind w:left="5040" w:hanging="360"/>
      </w:pPr>
      <w:rPr>
        <w:rFonts w:ascii="Symbol" w:hAnsi="Symbol" w:hint="default"/>
      </w:rPr>
    </w:lvl>
    <w:lvl w:ilvl="7" w:tplc="8EFCBAE2" w:tentative="1">
      <w:start w:val="1"/>
      <w:numFmt w:val="bullet"/>
      <w:lvlText w:val="o"/>
      <w:lvlJc w:val="left"/>
      <w:pPr>
        <w:ind w:left="5760" w:hanging="360"/>
      </w:pPr>
      <w:rPr>
        <w:rFonts w:ascii="Courier New" w:hAnsi="Courier New" w:cs="Courier New" w:hint="default"/>
      </w:rPr>
    </w:lvl>
    <w:lvl w:ilvl="8" w:tplc="0A9C77C2" w:tentative="1">
      <w:start w:val="1"/>
      <w:numFmt w:val="bullet"/>
      <w:lvlText w:val=""/>
      <w:lvlJc w:val="left"/>
      <w:pPr>
        <w:ind w:left="6480" w:hanging="360"/>
      </w:pPr>
      <w:rPr>
        <w:rFonts w:ascii="Wingdings" w:hAnsi="Wingdings" w:hint="default"/>
      </w:rPr>
    </w:lvl>
  </w:abstractNum>
  <w:abstractNum w:abstractNumId="204">
    <w:nsid w:val="75A74AEB"/>
    <w:multiLevelType w:val="hybridMultilevel"/>
    <w:tmpl w:val="DBD2C826"/>
    <w:lvl w:ilvl="0" w:tplc="04629094">
      <w:start w:val="1"/>
      <w:numFmt w:val="decimal"/>
      <w:lvlText w:val="%1."/>
      <w:lvlJc w:val="left"/>
      <w:pPr>
        <w:ind w:left="2161" w:hanging="428"/>
        <w:jc w:val="left"/>
      </w:pPr>
      <w:rPr>
        <w:rFonts w:ascii="Times New Roman" w:eastAsia="Times New Roman" w:hAnsi="Times New Roman" w:cs="Times New Roman" w:hint="default"/>
        <w:w w:val="100"/>
        <w:sz w:val="24"/>
        <w:szCs w:val="24"/>
        <w:lang w:val="ru-RU" w:eastAsia="en-US" w:bidi="ar-SA"/>
      </w:rPr>
    </w:lvl>
    <w:lvl w:ilvl="1" w:tplc="280802EE">
      <w:numFmt w:val="bullet"/>
      <w:lvlText w:val="•"/>
      <w:lvlJc w:val="left"/>
      <w:pPr>
        <w:ind w:left="3071" w:hanging="428"/>
      </w:pPr>
      <w:rPr>
        <w:rFonts w:hint="default"/>
        <w:lang w:val="ru-RU" w:eastAsia="en-US" w:bidi="ar-SA"/>
      </w:rPr>
    </w:lvl>
    <w:lvl w:ilvl="2" w:tplc="ABD6A386">
      <w:numFmt w:val="bullet"/>
      <w:lvlText w:val="•"/>
      <w:lvlJc w:val="left"/>
      <w:pPr>
        <w:ind w:left="3983" w:hanging="428"/>
      </w:pPr>
      <w:rPr>
        <w:rFonts w:hint="default"/>
        <w:lang w:val="ru-RU" w:eastAsia="en-US" w:bidi="ar-SA"/>
      </w:rPr>
    </w:lvl>
    <w:lvl w:ilvl="3" w:tplc="B7420068">
      <w:numFmt w:val="bullet"/>
      <w:lvlText w:val="•"/>
      <w:lvlJc w:val="left"/>
      <w:pPr>
        <w:ind w:left="4895" w:hanging="428"/>
      </w:pPr>
      <w:rPr>
        <w:rFonts w:hint="default"/>
        <w:lang w:val="ru-RU" w:eastAsia="en-US" w:bidi="ar-SA"/>
      </w:rPr>
    </w:lvl>
    <w:lvl w:ilvl="4" w:tplc="CCAEEB44">
      <w:numFmt w:val="bullet"/>
      <w:lvlText w:val="•"/>
      <w:lvlJc w:val="left"/>
      <w:pPr>
        <w:ind w:left="5807" w:hanging="428"/>
      </w:pPr>
      <w:rPr>
        <w:rFonts w:hint="default"/>
        <w:lang w:val="ru-RU" w:eastAsia="en-US" w:bidi="ar-SA"/>
      </w:rPr>
    </w:lvl>
    <w:lvl w:ilvl="5" w:tplc="3C8E7FEC">
      <w:numFmt w:val="bullet"/>
      <w:lvlText w:val="•"/>
      <w:lvlJc w:val="left"/>
      <w:pPr>
        <w:ind w:left="6719" w:hanging="428"/>
      </w:pPr>
      <w:rPr>
        <w:rFonts w:hint="default"/>
        <w:lang w:val="ru-RU" w:eastAsia="en-US" w:bidi="ar-SA"/>
      </w:rPr>
    </w:lvl>
    <w:lvl w:ilvl="6" w:tplc="04A69DCE">
      <w:numFmt w:val="bullet"/>
      <w:lvlText w:val="•"/>
      <w:lvlJc w:val="left"/>
      <w:pPr>
        <w:ind w:left="7631" w:hanging="428"/>
      </w:pPr>
      <w:rPr>
        <w:rFonts w:hint="default"/>
        <w:lang w:val="ru-RU" w:eastAsia="en-US" w:bidi="ar-SA"/>
      </w:rPr>
    </w:lvl>
    <w:lvl w:ilvl="7" w:tplc="753E4E88">
      <w:numFmt w:val="bullet"/>
      <w:lvlText w:val="•"/>
      <w:lvlJc w:val="left"/>
      <w:pPr>
        <w:ind w:left="8543" w:hanging="428"/>
      </w:pPr>
      <w:rPr>
        <w:rFonts w:hint="default"/>
        <w:lang w:val="ru-RU" w:eastAsia="en-US" w:bidi="ar-SA"/>
      </w:rPr>
    </w:lvl>
    <w:lvl w:ilvl="8" w:tplc="1B8AC6C0">
      <w:numFmt w:val="bullet"/>
      <w:lvlText w:val="•"/>
      <w:lvlJc w:val="left"/>
      <w:pPr>
        <w:ind w:left="9455" w:hanging="428"/>
      </w:pPr>
      <w:rPr>
        <w:rFonts w:hint="default"/>
        <w:lang w:val="ru-RU" w:eastAsia="en-US" w:bidi="ar-SA"/>
      </w:rPr>
    </w:lvl>
  </w:abstractNum>
  <w:abstractNum w:abstractNumId="205">
    <w:nsid w:val="75ED65D4"/>
    <w:multiLevelType w:val="hybridMultilevel"/>
    <w:tmpl w:val="A4C0E31A"/>
    <w:lvl w:ilvl="0" w:tplc="BA74999A">
      <w:start w:val="1"/>
      <w:numFmt w:val="bullet"/>
      <w:lvlText w:val=""/>
      <w:lvlJc w:val="left"/>
      <w:pPr>
        <w:ind w:left="720" w:hanging="360"/>
      </w:pPr>
      <w:rPr>
        <w:rFonts w:ascii="Symbol" w:hAnsi="Symbol" w:hint="default"/>
      </w:rPr>
    </w:lvl>
    <w:lvl w:ilvl="1" w:tplc="1EE22C3C" w:tentative="1">
      <w:start w:val="1"/>
      <w:numFmt w:val="bullet"/>
      <w:lvlText w:val="o"/>
      <w:lvlJc w:val="left"/>
      <w:pPr>
        <w:ind w:left="1440" w:hanging="360"/>
      </w:pPr>
      <w:rPr>
        <w:rFonts w:ascii="Courier New" w:hAnsi="Courier New" w:cs="Courier New" w:hint="default"/>
      </w:rPr>
    </w:lvl>
    <w:lvl w:ilvl="2" w:tplc="7CF6876E" w:tentative="1">
      <w:start w:val="1"/>
      <w:numFmt w:val="bullet"/>
      <w:lvlText w:val=""/>
      <w:lvlJc w:val="left"/>
      <w:pPr>
        <w:ind w:left="2160" w:hanging="360"/>
      </w:pPr>
      <w:rPr>
        <w:rFonts w:ascii="Wingdings" w:hAnsi="Wingdings" w:hint="default"/>
      </w:rPr>
    </w:lvl>
    <w:lvl w:ilvl="3" w:tplc="2ADEFBE2" w:tentative="1">
      <w:start w:val="1"/>
      <w:numFmt w:val="bullet"/>
      <w:lvlText w:val=""/>
      <w:lvlJc w:val="left"/>
      <w:pPr>
        <w:ind w:left="2880" w:hanging="360"/>
      </w:pPr>
      <w:rPr>
        <w:rFonts w:ascii="Symbol" w:hAnsi="Symbol" w:hint="default"/>
      </w:rPr>
    </w:lvl>
    <w:lvl w:ilvl="4" w:tplc="B2B2067C" w:tentative="1">
      <w:start w:val="1"/>
      <w:numFmt w:val="bullet"/>
      <w:lvlText w:val="o"/>
      <w:lvlJc w:val="left"/>
      <w:pPr>
        <w:ind w:left="3600" w:hanging="360"/>
      </w:pPr>
      <w:rPr>
        <w:rFonts w:ascii="Courier New" w:hAnsi="Courier New" w:cs="Courier New" w:hint="default"/>
      </w:rPr>
    </w:lvl>
    <w:lvl w:ilvl="5" w:tplc="FE8E358C" w:tentative="1">
      <w:start w:val="1"/>
      <w:numFmt w:val="bullet"/>
      <w:lvlText w:val=""/>
      <w:lvlJc w:val="left"/>
      <w:pPr>
        <w:ind w:left="4320" w:hanging="360"/>
      </w:pPr>
      <w:rPr>
        <w:rFonts w:ascii="Wingdings" w:hAnsi="Wingdings" w:hint="default"/>
      </w:rPr>
    </w:lvl>
    <w:lvl w:ilvl="6" w:tplc="880834C6" w:tentative="1">
      <w:start w:val="1"/>
      <w:numFmt w:val="bullet"/>
      <w:lvlText w:val=""/>
      <w:lvlJc w:val="left"/>
      <w:pPr>
        <w:ind w:left="5040" w:hanging="360"/>
      </w:pPr>
      <w:rPr>
        <w:rFonts w:ascii="Symbol" w:hAnsi="Symbol" w:hint="default"/>
      </w:rPr>
    </w:lvl>
    <w:lvl w:ilvl="7" w:tplc="E726487A" w:tentative="1">
      <w:start w:val="1"/>
      <w:numFmt w:val="bullet"/>
      <w:lvlText w:val="o"/>
      <w:lvlJc w:val="left"/>
      <w:pPr>
        <w:ind w:left="5760" w:hanging="360"/>
      </w:pPr>
      <w:rPr>
        <w:rFonts w:ascii="Courier New" w:hAnsi="Courier New" w:cs="Courier New" w:hint="default"/>
      </w:rPr>
    </w:lvl>
    <w:lvl w:ilvl="8" w:tplc="0450C3B6" w:tentative="1">
      <w:start w:val="1"/>
      <w:numFmt w:val="bullet"/>
      <w:lvlText w:val=""/>
      <w:lvlJc w:val="left"/>
      <w:pPr>
        <w:ind w:left="6480" w:hanging="360"/>
      </w:pPr>
      <w:rPr>
        <w:rFonts w:ascii="Wingdings" w:hAnsi="Wingdings" w:hint="default"/>
      </w:rPr>
    </w:lvl>
  </w:abstractNum>
  <w:abstractNum w:abstractNumId="206">
    <w:nsid w:val="763222EB"/>
    <w:multiLevelType w:val="hybridMultilevel"/>
    <w:tmpl w:val="74985EF0"/>
    <w:lvl w:ilvl="0" w:tplc="B6AA29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788B38EB"/>
    <w:multiLevelType w:val="hybridMultilevel"/>
    <w:tmpl w:val="85EC46FE"/>
    <w:lvl w:ilvl="0" w:tplc="B5AE5B04">
      <w:start w:val="1"/>
      <w:numFmt w:val="bullet"/>
      <w:lvlText w:val=""/>
      <w:lvlJc w:val="left"/>
      <w:pPr>
        <w:ind w:left="720" w:hanging="360"/>
      </w:pPr>
      <w:rPr>
        <w:rFonts w:ascii="Symbol" w:hAnsi="Symbol" w:hint="default"/>
      </w:rPr>
    </w:lvl>
    <w:lvl w:ilvl="1" w:tplc="3BDCD532" w:tentative="1">
      <w:start w:val="1"/>
      <w:numFmt w:val="bullet"/>
      <w:lvlText w:val="o"/>
      <w:lvlJc w:val="left"/>
      <w:pPr>
        <w:ind w:left="1440" w:hanging="360"/>
      </w:pPr>
      <w:rPr>
        <w:rFonts w:ascii="Courier New" w:hAnsi="Courier New" w:cs="Courier New" w:hint="default"/>
      </w:rPr>
    </w:lvl>
    <w:lvl w:ilvl="2" w:tplc="6E6A6ABE" w:tentative="1">
      <w:start w:val="1"/>
      <w:numFmt w:val="bullet"/>
      <w:lvlText w:val=""/>
      <w:lvlJc w:val="left"/>
      <w:pPr>
        <w:ind w:left="2160" w:hanging="360"/>
      </w:pPr>
      <w:rPr>
        <w:rFonts w:ascii="Wingdings" w:hAnsi="Wingdings" w:hint="default"/>
      </w:rPr>
    </w:lvl>
    <w:lvl w:ilvl="3" w:tplc="975C1F96" w:tentative="1">
      <w:start w:val="1"/>
      <w:numFmt w:val="bullet"/>
      <w:lvlText w:val=""/>
      <w:lvlJc w:val="left"/>
      <w:pPr>
        <w:ind w:left="2880" w:hanging="360"/>
      </w:pPr>
      <w:rPr>
        <w:rFonts w:ascii="Symbol" w:hAnsi="Symbol" w:hint="default"/>
      </w:rPr>
    </w:lvl>
    <w:lvl w:ilvl="4" w:tplc="1E84252A" w:tentative="1">
      <w:start w:val="1"/>
      <w:numFmt w:val="bullet"/>
      <w:lvlText w:val="o"/>
      <w:lvlJc w:val="left"/>
      <w:pPr>
        <w:ind w:left="3600" w:hanging="360"/>
      </w:pPr>
      <w:rPr>
        <w:rFonts w:ascii="Courier New" w:hAnsi="Courier New" w:cs="Courier New" w:hint="default"/>
      </w:rPr>
    </w:lvl>
    <w:lvl w:ilvl="5" w:tplc="FE3CF886" w:tentative="1">
      <w:start w:val="1"/>
      <w:numFmt w:val="bullet"/>
      <w:lvlText w:val=""/>
      <w:lvlJc w:val="left"/>
      <w:pPr>
        <w:ind w:left="4320" w:hanging="360"/>
      </w:pPr>
      <w:rPr>
        <w:rFonts w:ascii="Wingdings" w:hAnsi="Wingdings" w:hint="default"/>
      </w:rPr>
    </w:lvl>
    <w:lvl w:ilvl="6" w:tplc="DF8C9D64" w:tentative="1">
      <w:start w:val="1"/>
      <w:numFmt w:val="bullet"/>
      <w:lvlText w:val=""/>
      <w:lvlJc w:val="left"/>
      <w:pPr>
        <w:ind w:left="5040" w:hanging="360"/>
      </w:pPr>
      <w:rPr>
        <w:rFonts w:ascii="Symbol" w:hAnsi="Symbol" w:hint="default"/>
      </w:rPr>
    </w:lvl>
    <w:lvl w:ilvl="7" w:tplc="8F8683F0" w:tentative="1">
      <w:start w:val="1"/>
      <w:numFmt w:val="bullet"/>
      <w:lvlText w:val="o"/>
      <w:lvlJc w:val="left"/>
      <w:pPr>
        <w:ind w:left="5760" w:hanging="360"/>
      </w:pPr>
      <w:rPr>
        <w:rFonts w:ascii="Courier New" w:hAnsi="Courier New" w:cs="Courier New" w:hint="default"/>
      </w:rPr>
    </w:lvl>
    <w:lvl w:ilvl="8" w:tplc="314ECE18" w:tentative="1">
      <w:start w:val="1"/>
      <w:numFmt w:val="bullet"/>
      <w:lvlText w:val=""/>
      <w:lvlJc w:val="left"/>
      <w:pPr>
        <w:ind w:left="6480" w:hanging="360"/>
      </w:pPr>
      <w:rPr>
        <w:rFonts w:ascii="Wingdings" w:hAnsi="Wingdings" w:hint="default"/>
      </w:rPr>
    </w:lvl>
  </w:abstractNum>
  <w:abstractNum w:abstractNumId="208">
    <w:nsid w:val="797E1A9D"/>
    <w:multiLevelType w:val="hybridMultilevel"/>
    <w:tmpl w:val="6B0ACF7A"/>
    <w:lvl w:ilvl="0" w:tplc="56BAAA6A">
      <w:start w:val="1"/>
      <w:numFmt w:val="bullet"/>
      <w:lvlText w:val=""/>
      <w:lvlJc w:val="left"/>
      <w:pPr>
        <w:ind w:left="1080" w:hanging="360"/>
      </w:pPr>
      <w:rPr>
        <w:rFonts w:ascii="Symbol" w:hAnsi="Symbol" w:hint="default"/>
      </w:rPr>
    </w:lvl>
    <w:lvl w:ilvl="1" w:tplc="4364A87A" w:tentative="1">
      <w:start w:val="1"/>
      <w:numFmt w:val="bullet"/>
      <w:lvlText w:val="o"/>
      <w:lvlJc w:val="left"/>
      <w:pPr>
        <w:ind w:left="1800" w:hanging="360"/>
      </w:pPr>
      <w:rPr>
        <w:rFonts w:ascii="Courier New" w:hAnsi="Courier New" w:cs="Courier New" w:hint="default"/>
      </w:rPr>
    </w:lvl>
    <w:lvl w:ilvl="2" w:tplc="C8CAA140" w:tentative="1">
      <w:start w:val="1"/>
      <w:numFmt w:val="bullet"/>
      <w:lvlText w:val=""/>
      <w:lvlJc w:val="left"/>
      <w:pPr>
        <w:ind w:left="2520" w:hanging="360"/>
      </w:pPr>
      <w:rPr>
        <w:rFonts w:ascii="Wingdings" w:hAnsi="Wingdings" w:hint="default"/>
      </w:rPr>
    </w:lvl>
    <w:lvl w:ilvl="3" w:tplc="A6AC8AE8" w:tentative="1">
      <w:start w:val="1"/>
      <w:numFmt w:val="bullet"/>
      <w:lvlText w:val=""/>
      <w:lvlJc w:val="left"/>
      <w:pPr>
        <w:ind w:left="3240" w:hanging="360"/>
      </w:pPr>
      <w:rPr>
        <w:rFonts w:ascii="Symbol" w:hAnsi="Symbol" w:hint="default"/>
      </w:rPr>
    </w:lvl>
    <w:lvl w:ilvl="4" w:tplc="48D205DC" w:tentative="1">
      <w:start w:val="1"/>
      <w:numFmt w:val="bullet"/>
      <w:lvlText w:val="o"/>
      <w:lvlJc w:val="left"/>
      <w:pPr>
        <w:ind w:left="3960" w:hanging="360"/>
      </w:pPr>
      <w:rPr>
        <w:rFonts w:ascii="Courier New" w:hAnsi="Courier New" w:cs="Courier New" w:hint="default"/>
      </w:rPr>
    </w:lvl>
    <w:lvl w:ilvl="5" w:tplc="189ED626" w:tentative="1">
      <w:start w:val="1"/>
      <w:numFmt w:val="bullet"/>
      <w:lvlText w:val=""/>
      <w:lvlJc w:val="left"/>
      <w:pPr>
        <w:ind w:left="4680" w:hanging="360"/>
      </w:pPr>
      <w:rPr>
        <w:rFonts w:ascii="Wingdings" w:hAnsi="Wingdings" w:hint="default"/>
      </w:rPr>
    </w:lvl>
    <w:lvl w:ilvl="6" w:tplc="ED767E2A" w:tentative="1">
      <w:start w:val="1"/>
      <w:numFmt w:val="bullet"/>
      <w:lvlText w:val=""/>
      <w:lvlJc w:val="left"/>
      <w:pPr>
        <w:ind w:left="5400" w:hanging="360"/>
      </w:pPr>
      <w:rPr>
        <w:rFonts w:ascii="Symbol" w:hAnsi="Symbol" w:hint="default"/>
      </w:rPr>
    </w:lvl>
    <w:lvl w:ilvl="7" w:tplc="AF3AD3E0" w:tentative="1">
      <w:start w:val="1"/>
      <w:numFmt w:val="bullet"/>
      <w:lvlText w:val="o"/>
      <w:lvlJc w:val="left"/>
      <w:pPr>
        <w:ind w:left="6120" w:hanging="360"/>
      </w:pPr>
      <w:rPr>
        <w:rFonts w:ascii="Courier New" w:hAnsi="Courier New" w:cs="Courier New" w:hint="default"/>
      </w:rPr>
    </w:lvl>
    <w:lvl w:ilvl="8" w:tplc="F3BC250E" w:tentative="1">
      <w:start w:val="1"/>
      <w:numFmt w:val="bullet"/>
      <w:lvlText w:val=""/>
      <w:lvlJc w:val="left"/>
      <w:pPr>
        <w:ind w:left="6840" w:hanging="360"/>
      </w:pPr>
      <w:rPr>
        <w:rFonts w:ascii="Wingdings" w:hAnsi="Wingdings" w:hint="default"/>
      </w:rPr>
    </w:lvl>
  </w:abstractNum>
  <w:abstractNum w:abstractNumId="209">
    <w:nsid w:val="79AB7606"/>
    <w:multiLevelType w:val="hybridMultilevel"/>
    <w:tmpl w:val="27A68466"/>
    <w:lvl w:ilvl="0" w:tplc="97BCA464">
      <w:start w:val="1"/>
      <w:numFmt w:val="bullet"/>
      <w:lvlText w:val=""/>
      <w:lvlJc w:val="left"/>
      <w:pPr>
        <w:ind w:left="720" w:hanging="360"/>
      </w:pPr>
      <w:rPr>
        <w:rFonts w:ascii="Symbol" w:hAnsi="Symbol" w:hint="default"/>
      </w:rPr>
    </w:lvl>
    <w:lvl w:ilvl="1" w:tplc="FF9472BA" w:tentative="1">
      <w:start w:val="1"/>
      <w:numFmt w:val="bullet"/>
      <w:lvlText w:val="o"/>
      <w:lvlJc w:val="left"/>
      <w:pPr>
        <w:ind w:left="1440" w:hanging="360"/>
      </w:pPr>
      <w:rPr>
        <w:rFonts w:ascii="Courier New" w:hAnsi="Courier New" w:cs="Courier New" w:hint="default"/>
      </w:rPr>
    </w:lvl>
    <w:lvl w:ilvl="2" w:tplc="A8624C28" w:tentative="1">
      <w:start w:val="1"/>
      <w:numFmt w:val="bullet"/>
      <w:lvlText w:val=""/>
      <w:lvlJc w:val="left"/>
      <w:pPr>
        <w:ind w:left="2160" w:hanging="360"/>
      </w:pPr>
      <w:rPr>
        <w:rFonts w:ascii="Wingdings" w:hAnsi="Wingdings" w:hint="default"/>
      </w:rPr>
    </w:lvl>
    <w:lvl w:ilvl="3" w:tplc="100887E4" w:tentative="1">
      <w:start w:val="1"/>
      <w:numFmt w:val="bullet"/>
      <w:lvlText w:val=""/>
      <w:lvlJc w:val="left"/>
      <w:pPr>
        <w:ind w:left="2880" w:hanging="360"/>
      </w:pPr>
      <w:rPr>
        <w:rFonts w:ascii="Symbol" w:hAnsi="Symbol" w:hint="default"/>
      </w:rPr>
    </w:lvl>
    <w:lvl w:ilvl="4" w:tplc="9CBEA8FE" w:tentative="1">
      <w:start w:val="1"/>
      <w:numFmt w:val="bullet"/>
      <w:lvlText w:val="o"/>
      <w:lvlJc w:val="left"/>
      <w:pPr>
        <w:ind w:left="3600" w:hanging="360"/>
      </w:pPr>
      <w:rPr>
        <w:rFonts w:ascii="Courier New" w:hAnsi="Courier New" w:cs="Courier New" w:hint="default"/>
      </w:rPr>
    </w:lvl>
    <w:lvl w:ilvl="5" w:tplc="8F00659C" w:tentative="1">
      <w:start w:val="1"/>
      <w:numFmt w:val="bullet"/>
      <w:lvlText w:val=""/>
      <w:lvlJc w:val="left"/>
      <w:pPr>
        <w:ind w:left="4320" w:hanging="360"/>
      </w:pPr>
      <w:rPr>
        <w:rFonts w:ascii="Wingdings" w:hAnsi="Wingdings" w:hint="default"/>
      </w:rPr>
    </w:lvl>
    <w:lvl w:ilvl="6" w:tplc="7360B9FA" w:tentative="1">
      <w:start w:val="1"/>
      <w:numFmt w:val="bullet"/>
      <w:lvlText w:val=""/>
      <w:lvlJc w:val="left"/>
      <w:pPr>
        <w:ind w:left="5040" w:hanging="360"/>
      </w:pPr>
      <w:rPr>
        <w:rFonts w:ascii="Symbol" w:hAnsi="Symbol" w:hint="default"/>
      </w:rPr>
    </w:lvl>
    <w:lvl w:ilvl="7" w:tplc="464A08C6" w:tentative="1">
      <w:start w:val="1"/>
      <w:numFmt w:val="bullet"/>
      <w:lvlText w:val="o"/>
      <w:lvlJc w:val="left"/>
      <w:pPr>
        <w:ind w:left="5760" w:hanging="360"/>
      </w:pPr>
      <w:rPr>
        <w:rFonts w:ascii="Courier New" w:hAnsi="Courier New" w:cs="Courier New" w:hint="default"/>
      </w:rPr>
    </w:lvl>
    <w:lvl w:ilvl="8" w:tplc="DD4AFB2E" w:tentative="1">
      <w:start w:val="1"/>
      <w:numFmt w:val="bullet"/>
      <w:lvlText w:val=""/>
      <w:lvlJc w:val="left"/>
      <w:pPr>
        <w:ind w:left="6480" w:hanging="360"/>
      </w:pPr>
      <w:rPr>
        <w:rFonts w:ascii="Wingdings" w:hAnsi="Wingdings" w:hint="default"/>
      </w:rPr>
    </w:lvl>
  </w:abstractNum>
  <w:abstractNum w:abstractNumId="210">
    <w:nsid w:val="79BF5F73"/>
    <w:multiLevelType w:val="hybridMultilevel"/>
    <w:tmpl w:val="34645A34"/>
    <w:lvl w:ilvl="0" w:tplc="B6AA2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9F8795D"/>
    <w:multiLevelType w:val="hybridMultilevel"/>
    <w:tmpl w:val="08BA3D1A"/>
    <w:lvl w:ilvl="0" w:tplc="B6AA29A6">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12">
    <w:nsid w:val="7A9A3F23"/>
    <w:multiLevelType w:val="hybridMultilevel"/>
    <w:tmpl w:val="DFBAA336"/>
    <w:lvl w:ilvl="0" w:tplc="E4BA5D06">
      <w:start w:val="1"/>
      <w:numFmt w:val="decimal"/>
      <w:lvlText w:val="%1."/>
      <w:lvlJc w:val="left"/>
      <w:pPr>
        <w:ind w:left="710" w:hanging="279"/>
        <w:jc w:val="right"/>
      </w:pPr>
      <w:rPr>
        <w:rFonts w:hint="default"/>
        <w:w w:val="100"/>
        <w:lang w:val="ru-RU" w:eastAsia="en-US" w:bidi="ar-SA"/>
      </w:rPr>
    </w:lvl>
    <w:lvl w:ilvl="1" w:tplc="460EF5FE">
      <w:numFmt w:val="bullet"/>
      <w:lvlText w:val="•"/>
      <w:lvlJc w:val="left"/>
      <w:pPr>
        <w:ind w:left="1649" w:hanging="279"/>
      </w:pPr>
      <w:rPr>
        <w:rFonts w:hint="default"/>
        <w:lang w:val="ru-RU" w:eastAsia="en-US" w:bidi="ar-SA"/>
      </w:rPr>
    </w:lvl>
    <w:lvl w:ilvl="2" w:tplc="DB807588">
      <w:numFmt w:val="bullet"/>
      <w:lvlText w:val="•"/>
      <w:lvlJc w:val="left"/>
      <w:pPr>
        <w:ind w:left="2579" w:hanging="279"/>
      </w:pPr>
      <w:rPr>
        <w:rFonts w:hint="default"/>
        <w:lang w:val="ru-RU" w:eastAsia="en-US" w:bidi="ar-SA"/>
      </w:rPr>
    </w:lvl>
    <w:lvl w:ilvl="3" w:tplc="6A86F25E">
      <w:numFmt w:val="bullet"/>
      <w:lvlText w:val="•"/>
      <w:lvlJc w:val="left"/>
      <w:pPr>
        <w:ind w:left="3509" w:hanging="279"/>
      </w:pPr>
      <w:rPr>
        <w:rFonts w:hint="default"/>
        <w:lang w:val="ru-RU" w:eastAsia="en-US" w:bidi="ar-SA"/>
      </w:rPr>
    </w:lvl>
    <w:lvl w:ilvl="4" w:tplc="AABC7916">
      <w:numFmt w:val="bullet"/>
      <w:lvlText w:val="•"/>
      <w:lvlJc w:val="left"/>
      <w:pPr>
        <w:ind w:left="4439" w:hanging="279"/>
      </w:pPr>
      <w:rPr>
        <w:rFonts w:hint="default"/>
        <w:lang w:val="ru-RU" w:eastAsia="en-US" w:bidi="ar-SA"/>
      </w:rPr>
    </w:lvl>
    <w:lvl w:ilvl="5" w:tplc="CCD81B8E">
      <w:numFmt w:val="bullet"/>
      <w:lvlText w:val="•"/>
      <w:lvlJc w:val="left"/>
      <w:pPr>
        <w:ind w:left="5369" w:hanging="279"/>
      </w:pPr>
      <w:rPr>
        <w:rFonts w:hint="default"/>
        <w:lang w:val="ru-RU" w:eastAsia="en-US" w:bidi="ar-SA"/>
      </w:rPr>
    </w:lvl>
    <w:lvl w:ilvl="6" w:tplc="8A90216E">
      <w:numFmt w:val="bullet"/>
      <w:lvlText w:val="•"/>
      <w:lvlJc w:val="left"/>
      <w:pPr>
        <w:ind w:left="6299" w:hanging="279"/>
      </w:pPr>
      <w:rPr>
        <w:rFonts w:hint="default"/>
        <w:lang w:val="ru-RU" w:eastAsia="en-US" w:bidi="ar-SA"/>
      </w:rPr>
    </w:lvl>
    <w:lvl w:ilvl="7" w:tplc="CEB0CF8C">
      <w:numFmt w:val="bullet"/>
      <w:lvlText w:val="•"/>
      <w:lvlJc w:val="left"/>
      <w:pPr>
        <w:ind w:left="7229" w:hanging="279"/>
      </w:pPr>
      <w:rPr>
        <w:rFonts w:hint="default"/>
        <w:lang w:val="ru-RU" w:eastAsia="en-US" w:bidi="ar-SA"/>
      </w:rPr>
    </w:lvl>
    <w:lvl w:ilvl="8" w:tplc="BDBC7244">
      <w:numFmt w:val="bullet"/>
      <w:lvlText w:val="•"/>
      <w:lvlJc w:val="left"/>
      <w:pPr>
        <w:ind w:left="8159" w:hanging="279"/>
      </w:pPr>
      <w:rPr>
        <w:rFonts w:hint="default"/>
        <w:lang w:val="ru-RU" w:eastAsia="en-US" w:bidi="ar-SA"/>
      </w:rPr>
    </w:lvl>
  </w:abstractNum>
  <w:abstractNum w:abstractNumId="213">
    <w:nsid w:val="7B664FC5"/>
    <w:multiLevelType w:val="hybridMultilevel"/>
    <w:tmpl w:val="1E923E16"/>
    <w:lvl w:ilvl="0" w:tplc="5A70E570">
      <w:start w:val="1"/>
      <w:numFmt w:val="decimal"/>
      <w:lvlText w:val="%1."/>
      <w:lvlJc w:val="left"/>
      <w:pPr>
        <w:ind w:left="797" w:hanging="553"/>
        <w:jc w:val="left"/>
      </w:pPr>
      <w:rPr>
        <w:rFonts w:ascii="Times New Roman" w:eastAsia="Times New Roman" w:hAnsi="Times New Roman" w:cs="Times New Roman" w:hint="default"/>
        <w:w w:val="100"/>
        <w:sz w:val="24"/>
        <w:szCs w:val="24"/>
        <w:lang w:val="ru-RU" w:eastAsia="en-US" w:bidi="ar-SA"/>
      </w:rPr>
    </w:lvl>
    <w:lvl w:ilvl="1" w:tplc="B14407A2">
      <w:start w:val="1"/>
      <w:numFmt w:val="upperLetter"/>
      <w:lvlText w:val="%2)"/>
      <w:lvlJc w:val="left"/>
      <w:pPr>
        <w:ind w:left="869" w:hanging="447"/>
        <w:jc w:val="left"/>
      </w:pPr>
      <w:rPr>
        <w:rFonts w:ascii="Times New Roman" w:eastAsia="Times New Roman" w:hAnsi="Times New Roman" w:cs="Times New Roman" w:hint="default"/>
        <w:spacing w:val="0"/>
        <w:w w:val="94"/>
        <w:sz w:val="24"/>
        <w:szCs w:val="24"/>
        <w:lang w:val="ru-RU" w:eastAsia="en-US" w:bidi="ar-SA"/>
      </w:rPr>
    </w:lvl>
    <w:lvl w:ilvl="2" w:tplc="45DC7BAA">
      <w:numFmt w:val="bullet"/>
      <w:lvlText w:val="•"/>
      <w:lvlJc w:val="left"/>
      <w:pPr>
        <w:ind w:left="1877" w:hanging="447"/>
      </w:pPr>
      <w:rPr>
        <w:rFonts w:hint="default"/>
        <w:lang w:val="ru-RU" w:eastAsia="en-US" w:bidi="ar-SA"/>
      </w:rPr>
    </w:lvl>
    <w:lvl w:ilvl="3" w:tplc="8BE07A38">
      <w:numFmt w:val="bullet"/>
      <w:lvlText w:val="•"/>
      <w:lvlJc w:val="left"/>
      <w:pPr>
        <w:ind w:left="2895" w:hanging="447"/>
      </w:pPr>
      <w:rPr>
        <w:rFonts w:hint="default"/>
        <w:lang w:val="ru-RU" w:eastAsia="en-US" w:bidi="ar-SA"/>
      </w:rPr>
    </w:lvl>
    <w:lvl w:ilvl="4" w:tplc="43D0D5D8">
      <w:numFmt w:val="bullet"/>
      <w:lvlText w:val="•"/>
      <w:lvlJc w:val="left"/>
      <w:pPr>
        <w:ind w:left="3913" w:hanging="447"/>
      </w:pPr>
      <w:rPr>
        <w:rFonts w:hint="default"/>
        <w:lang w:val="ru-RU" w:eastAsia="en-US" w:bidi="ar-SA"/>
      </w:rPr>
    </w:lvl>
    <w:lvl w:ilvl="5" w:tplc="7DCC675C">
      <w:numFmt w:val="bullet"/>
      <w:lvlText w:val="•"/>
      <w:lvlJc w:val="left"/>
      <w:pPr>
        <w:ind w:left="4930" w:hanging="447"/>
      </w:pPr>
      <w:rPr>
        <w:rFonts w:hint="default"/>
        <w:lang w:val="ru-RU" w:eastAsia="en-US" w:bidi="ar-SA"/>
      </w:rPr>
    </w:lvl>
    <w:lvl w:ilvl="6" w:tplc="97BC9B28">
      <w:numFmt w:val="bullet"/>
      <w:lvlText w:val="•"/>
      <w:lvlJc w:val="left"/>
      <w:pPr>
        <w:ind w:left="5948" w:hanging="447"/>
      </w:pPr>
      <w:rPr>
        <w:rFonts w:hint="default"/>
        <w:lang w:val="ru-RU" w:eastAsia="en-US" w:bidi="ar-SA"/>
      </w:rPr>
    </w:lvl>
    <w:lvl w:ilvl="7" w:tplc="E6E2EBDE">
      <w:numFmt w:val="bullet"/>
      <w:lvlText w:val="•"/>
      <w:lvlJc w:val="left"/>
      <w:pPr>
        <w:ind w:left="6966" w:hanging="447"/>
      </w:pPr>
      <w:rPr>
        <w:rFonts w:hint="default"/>
        <w:lang w:val="ru-RU" w:eastAsia="en-US" w:bidi="ar-SA"/>
      </w:rPr>
    </w:lvl>
    <w:lvl w:ilvl="8" w:tplc="62C6D204">
      <w:numFmt w:val="bullet"/>
      <w:lvlText w:val="•"/>
      <w:lvlJc w:val="left"/>
      <w:pPr>
        <w:ind w:left="7983" w:hanging="447"/>
      </w:pPr>
      <w:rPr>
        <w:rFonts w:hint="default"/>
        <w:lang w:val="ru-RU" w:eastAsia="en-US" w:bidi="ar-SA"/>
      </w:rPr>
    </w:lvl>
  </w:abstractNum>
  <w:abstractNum w:abstractNumId="214">
    <w:nsid w:val="7C022A92"/>
    <w:multiLevelType w:val="hybridMultilevel"/>
    <w:tmpl w:val="A3AA386E"/>
    <w:lvl w:ilvl="0" w:tplc="E0689A52">
      <w:numFmt w:val="bullet"/>
      <w:lvlText w:val=""/>
      <w:lvlJc w:val="left"/>
      <w:pPr>
        <w:ind w:left="246" w:hanging="284"/>
      </w:pPr>
      <w:rPr>
        <w:rFonts w:ascii="Symbol" w:eastAsia="Symbol" w:hAnsi="Symbol" w:cs="Symbol" w:hint="default"/>
        <w:b w:val="0"/>
        <w:bCs w:val="0"/>
        <w:i w:val="0"/>
        <w:iCs w:val="0"/>
        <w:spacing w:val="0"/>
        <w:w w:val="100"/>
        <w:sz w:val="16"/>
        <w:szCs w:val="16"/>
        <w:lang w:val="ru-RU" w:eastAsia="en-US" w:bidi="ar-SA"/>
      </w:rPr>
    </w:lvl>
    <w:lvl w:ilvl="1" w:tplc="DBFE432C">
      <w:numFmt w:val="bullet"/>
      <w:lvlText w:val="•"/>
      <w:lvlJc w:val="left"/>
      <w:pPr>
        <w:ind w:left="1358" w:hanging="284"/>
      </w:pPr>
      <w:rPr>
        <w:rFonts w:hint="default"/>
        <w:lang w:val="ru-RU" w:eastAsia="en-US" w:bidi="ar-SA"/>
      </w:rPr>
    </w:lvl>
    <w:lvl w:ilvl="2" w:tplc="43D0D80A">
      <w:numFmt w:val="bullet"/>
      <w:lvlText w:val="•"/>
      <w:lvlJc w:val="left"/>
      <w:pPr>
        <w:ind w:left="2477" w:hanging="284"/>
      </w:pPr>
      <w:rPr>
        <w:rFonts w:hint="default"/>
        <w:lang w:val="ru-RU" w:eastAsia="en-US" w:bidi="ar-SA"/>
      </w:rPr>
    </w:lvl>
    <w:lvl w:ilvl="3" w:tplc="7F9E6A20">
      <w:numFmt w:val="bullet"/>
      <w:lvlText w:val="•"/>
      <w:lvlJc w:val="left"/>
      <w:pPr>
        <w:ind w:left="3595" w:hanging="284"/>
      </w:pPr>
      <w:rPr>
        <w:rFonts w:hint="default"/>
        <w:lang w:val="ru-RU" w:eastAsia="en-US" w:bidi="ar-SA"/>
      </w:rPr>
    </w:lvl>
    <w:lvl w:ilvl="4" w:tplc="A768AA1E">
      <w:numFmt w:val="bullet"/>
      <w:lvlText w:val="•"/>
      <w:lvlJc w:val="left"/>
      <w:pPr>
        <w:ind w:left="4714" w:hanging="284"/>
      </w:pPr>
      <w:rPr>
        <w:rFonts w:hint="default"/>
        <w:lang w:val="ru-RU" w:eastAsia="en-US" w:bidi="ar-SA"/>
      </w:rPr>
    </w:lvl>
    <w:lvl w:ilvl="5" w:tplc="D42E66E0">
      <w:numFmt w:val="bullet"/>
      <w:lvlText w:val="•"/>
      <w:lvlJc w:val="left"/>
      <w:pPr>
        <w:ind w:left="5833" w:hanging="284"/>
      </w:pPr>
      <w:rPr>
        <w:rFonts w:hint="default"/>
        <w:lang w:val="ru-RU" w:eastAsia="en-US" w:bidi="ar-SA"/>
      </w:rPr>
    </w:lvl>
    <w:lvl w:ilvl="6" w:tplc="2F482758">
      <w:numFmt w:val="bullet"/>
      <w:lvlText w:val="•"/>
      <w:lvlJc w:val="left"/>
      <w:pPr>
        <w:ind w:left="6951" w:hanging="284"/>
      </w:pPr>
      <w:rPr>
        <w:rFonts w:hint="default"/>
        <w:lang w:val="ru-RU" w:eastAsia="en-US" w:bidi="ar-SA"/>
      </w:rPr>
    </w:lvl>
    <w:lvl w:ilvl="7" w:tplc="C84A352C">
      <w:numFmt w:val="bullet"/>
      <w:lvlText w:val="•"/>
      <w:lvlJc w:val="left"/>
      <w:pPr>
        <w:ind w:left="8070" w:hanging="284"/>
      </w:pPr>
      <w:rPr>
        <w:rFonts w:hint="default"/>
        <w:lang w:val="ru-RU" w:eastAsia="en-US" w:bidi="ar-SA"/>
      </w:rPr>
    </w:lvl>
    <w:lvl w:ilvl="8" w:tplc="324C0090">
      <w:numFmt w:val="bullet"/>
      <w:lvlText w:val="•"/>
      <w:lvlJc w:val="left"/>
      <w:pPr>
        <w:ind w:left="9189" w:hanging="284"/>
      </w:pPr>
      <w:rPr>
        <w:rFonts w:hint="default"/>
        <w:lang w:val="ru-RU" w:eastAsia="en-US" w:bidi="ar-SA"/>
      </w:rPr>
    </w:lvl>
  </w:abstractNum>
  <w:abstractNum w:abstractNumId="215">
    <w:nsid w:val="7C79064A"/>
    <w:multiLevelType w:val="hybridMultilevel"/>
    <w:tmpl w:val="F95000E0"/>
    <w:lvl w:ilvl="0" w:tplc="597AF9F6">
      <w:numFmt w:val="bullet"/>
      <w:lvlText w:val=""/>
      <w:lvlJc w:val="left"/>
      <w:pPr>
        <w:ind w:left="106" w:hanging="144"/>
      </w:pPr>
      <w:rPr>
        <w:rFonts w:ascii="Symbol" w:eastAsia="Symbol" w:hAnsi="Symbol" w:cs="Symbol" w:hint="default"/>
        <w:spacing w:val="0"/>
        <w:w w:val="100"/>
        <w:lang w:val="ru-RU" w:eastAsia="en-US" w:bidi="ar-SA"/>
      </w:rPr>
    </w:lvl>
    <w:lvl w:ilvl="1" w:tplc="FCBEB10E">
      <w:numFmt w:val="bullet"/>
      <w:lvlText w:val="•"/>
      <w:lvlJc w:val="left"/>
      <w:pPr>
        <w:ind w:left="1189" w:hanging="144"/>
      </w:pPr>
      <w:rPr>
        <w:rFonts w:hint="default"/>
        <w:lang w:val="ru-RU" w:eastAsia="en-US" w:bidi="ar-SA"/>
      </w:rPr>
    </w:lvl>
    <w:lvl w:ilvl="2" w:tplc="E6BEB302">
      <w:numFmt w:val="bullet"/>
      <w:lvlText w:val="•"/>
      <w:lvlJc w:val="left"/>
      <w:pPr>
        <w:ind w:left="2278" w:hanging="144"/>
      </w:pPr>
      <w:rPr>
        <w:rFonts w:hint="default"/>
        <w:lang w:val="ru-RU" w:eastAsia="en-US" w:bidi="ar-SA"/>
      </w:rPr>
    </w:lvl>
    <w:lvl w:ilvl="3" w:tplc="C64021D4">
      <w:numFmt w:val="bullet"/>
      <w:lvlText w:val="•"/>
      <w:lvlJc w:val="left"/>
      <w:pPr>
        <w:ind w:left="3367" w:hanging="144"/>
      </w:pPr>
      <w:rPr>
        <w:rFonts w:hint="default"/>
        <w:lang w:val="ru-RU" w:eastAsia="en-US" w:bidi="ar-SA"/>
      </w:rPr>
    </w:lvl>
    <w:lvl w:ilvl="4" w:tplc="41BEA842">
      <w:numFmt w:val="bullet"/>
      <w:lvlText w:val="•"/>
      <w:lvlJc w:val="left"/>
      <w:pPr>
        <w:ind w:left="4456" w:hanging="144"/>
      </w:pPr>
      <w:rPr>
        <w:rFonts w:hint="default"/>
        <w:lang w:val="ru-RU" w:eastAsia="en-US" w:bidi="ar-SA"/>
      </w:rPr>
    </w:lvl>
    <w:lvl w:ilvl="5" w:tplc="6F96568E">
      <w:numFmt w:val="bullet"/>
      <w:lvlText w:val="•"/>
      <w:lvlJc w:val="left"/>
      <w:pPr>
        <w:ind w:left="5545" w:hanging="144"/>
      </w:pPr>
      <w:rPr>
        <w:rFonts w:hint="default"/>
        <w:lang w:val="ru-RU" w:eastAsia="en-US" w:bidi="ar-SA"/>
      </w:rPr>
    </w:lvl>
    <w:lvl w:ilvl="6" w:tplc="13AE7670">
      <w:numFmt w:val="bullet"/>
      <w:lvlText w:val="•"/>
      <w:lvlJc w:val="left"/>
      <w:pPr>
        <w:ind w:left="6634" w:hanging="144"/>
      </w:pPr>
      <w:rPr>
        <w:rFonts w:hint="default"/>
        <w:lang w:val="ru-RU" w:eastAsia="en-US" w:bidi="ar-SA"/>
      </w:rPr>
    </w:lvl>
    <w:lvl w:ilvl="7" w:tplc="21D689EE">
      <w:numFmt w:val="bullet"/>
      <w:lvlText w:val="•"/>
      <w:lvlJc w:val="left"/>
      <w:pPr>
        <w:ind w:left="7723" w:hanging="144"/>
      </w:pPr>
      <w:rPr>
        <w:rFonts w:hint="default"/>
        <w:lang w:val="ru-RU" w:eastAsia="en-US" w:bidi="ar-SA"/>
      </w:rPr>
    </w:lvl>
    <w:lvl w:ilvl="8" w:tplc="028C1E52">
      <w:numFmt w:val="bullet"/>
      <w:lvlText w:val="•"/>
      <w:lvlJc w:val="left"/>
      <w:pPr>
        <w:ind w:left="8812" w:hanging="144"/>
      </w:pPr>
      <w:rPr>
        <w:rFonts w:hint="default"/>
        <w:lang w:val="ru-RU" w:eastAsia="en-US" w:bidi="ar-SA"/>
      </w:rPr>
    </w:lvl>
  </w:abstractNum>
  <w:abstractNum w:abstractNumId="216">
    <w:nsid w:val="7DA90DF5"/>
    <w:multiLevelType w:val="hybridMultilevel"/>
    <w:tmpl w:val="376EBE42"/>
    <w:lvl w:ilvl="0" w:tplc="358474EA">
      <w:start w:val="1"/>
      <w:numFmt w:val="bullet"/>
      <w:lvlText w:val=""/>
      <w:lvlJc w:val="left"/>
      <w:pPr>
        <w:ind w:left="1080" w:hanging="360"/>
      </w:pPr>
      <w:rPr>
        <w:rFonts w:ascii="Symbol" w:hAnsi="Symbol" w:hint="default"/>
      </w:rPr>
    </w:lvl>
    <w:lvl w:ilvl="1" w:tplc="D5F24A14" w:tentative="1">
      <w:start w:val="1"/>
      <w:numFmt w:val="bullet"/>
      <w:lvlText w:val="o"/>
      <w:lvlJc w:val="left"/>
      <w:pPr>
        <w:ind w:left="1800" w:hanging="360"/>
      </w:pPr>
      <w:rPr>
        <w:rFonts w:ascii="Courier New" w:hAnsi="Courier New" w:cs="Courier New" w:hint="default"/>
      </w:rPr>
    </w:lvl>
    <w:lvl w:ilvl="2" w:tplc="645810EA" w:tentative="1">
      <w:start w:val="1"/>
      <w:numFmt w:val="bullet"/>
      <w:lvlText w:val=""/>
      <w:lvlJc w:val="left"/>
      <w:pPr>
        <w:ind w:left="2520" w:hanging="360"/>
      </w:pPr>
      <w:rPr>
        <w:rFonts w:ascii="Wingdings" w:hAnsi="Wingdings" w:hint="default"/>
      </w:rPr>
    </w:lvl>
    <w:lvl w:ilvl="3" w:tplc="5E403E0A" w:tentative="1">
      <w:start w:val="1"/>
      <w:numFmt w:val="bullet"/>
      <w:lvlText w:val=""/>
      <w:lvlJc w:val="left"/>
      <w:pPr>
        <w:ind w:left="3240" w:hanging="360"/>
      </w:pPr>
      <w:rPr>
        <w:rFonts w:ascii="Symbol" w:hAnsi="Symbol" w:hint="default"/>
      </w:rPr>
    </w:lvl>
    <w:lvl w:ilvl="4" w:tplc="5066B61A" w:tentative="1">
      <w:start w:val="1"/>
      <w:numFmt w:val="bullet"/>
      <w:lvlText w:val="o"/>
      <w:lvlJc w:val="left"/>
      <w:pPr>
        <w:ind w:left="3960" w:hanging="360"/>
      </w:pPr>
      <w:rPr>
        <w:rFonts w:ascii="Courier New" w:hAnsi="Courier New" w:cs="Courier New" w:hint="default"/>
      </w:rPr>
    </w:lvl>
    <w:lvl w:ilvl="5" w:tplc="AB021C7A" w:tentative="1">
      <w:start w:val="1"/>
      <w:numFmt w:val="bullet"/>
      <w:lvlText w:val=""/>
      <w:lvlJc w:val="left"/>
      <w:pPr>
        <w:ind w:left="4680" w:hanging="360"/>
      </w:pPr>
      <w:rPr>
        <w:rFonts w:ascii="Wingdings" w:hAnsi="Wingdings" w:hint="default"/>
      </w:rPr>
    </w:lvl>
    <w:lvl w:ilvl="6" w:tplc="F51E484C" w:tentative="1">
      <w:start w:val="1"/>
      <w:numFmt w:val="bullet"/>
      <w:lvlText w:val=""/>
      <w:lvlJc w:val="left"/>
      <w:pPr>
        <w:ind w:left="5400" w:hanging="360"/>
      </w:pPr>
      <w:rPr>
        <w:rFonts w:ascii="Symbol" w:hAnsi="Symbol" w:hint="default"/>
      </w:rPr>
    </w:lvl>
    <w:lvl w:ilvl="7" w:tplc="EE3E7CBE" w:tentative="1">
      <w:start w:val="1"/>
      <w:numFmt w:val="bullet"/>
      <w:lvlText w:val="o"/>
      <w:lvlJc w:val="left"/>
      <w:pPr>
        <w:ind w:left="6120" w:hanging="360"/>
      </w:pPr>
      <w:rPr>
        <w:rFonts w:ascii="Courier New" w:hAnsi="Courier New" w:cs="Courier New" w:hint="default"/>
      </w:rPr>
    </w:lvl>
    <w:lvl w:ilvl="8" w:tplc="28408510" w:tentative="1">
      <w:start w:val="1"/>
      <w:numFmt w:val="bullet"/>
      <w:lvlText w:val=""/>
      <w:lvlJc w:val="left"/>
      <w:pPr>
        <w:ind w:left="6840" w:hanging="360"/>
      </w:pPr>
      <w:rPr>
        <w:rFonts w:ascii="Wingdings" w:hAnsi="Wingdings" w:hint="default"/>
      </w:rPr>
    </w:lvl>
  </w:abstractNum>
  <w:abstractNum w:abstractNumId="217">
    <w:nsid w:val="7E5C5736"/>
    <w:multiLevelType w:val="hybridMultilevel"/>
    <w:tmpl w:val="17F8C3A8"/>
    <w:lvl w:ilvl="0" w:tplc="B658DF68">
      <w:numFmt w:val="bullet"/>
      <w:lvlText w:val="•"/>
      <w:lvlJc w:val="left"/>
      <w:pPr>
        <w:ind w:left="1378" w:hanging="289"/>
      </w:pPr>
      <w:rPr>
        <w:rFonts w:ascii="Times New Roman" w:eastAsia="Times New Roman" w:hAnsi="Times New Roman" w:cs="Times New Roman" w:hint="default"/>
        <w:w w:val="100"/>
        <w:sz w:val="24"/>
        <w:szCs w:val="24"/>
        <w:lang w:val="ru-RU" w:eastAsia="en-US" w:bidi="ar-SA"/>
      </w:rPr>
    </w:lvl>
    <w:lvl w:ilvl="1" w:tplc="51F6A14A">
      <w:numFmt w:val="bullet"/>
      <w:lvlText w:val="•"/>
      <w:lvlJc w:val="left"/>
      <w:pPr>
        <w:ind w:left="2369" w:hanging="289"/>
      </w:pPr>
      <w:rPr>
        <w:rFonts w:hint="default"/>
        <w:lang w:val="ru-RU" w:eastAsia="en-US" w:bidi="ar-SA"/>
      </w:rPr>
    </w:lvl>
    <w:lvl w:ilvl="2" w:tplc="46ACAFC0">
      <w:numFmt w:val="bullet"/>
      <w:lvlText w:val="•"/>
      <w:lvlJc w:val="left"/>
      <w:pPr>
        <w:ind w:left="3359" w:hanging="289"/>
      </w:pPr>
      <w:rPr>
        <w:rFonts w:hint="default"/>
        <w:lang w:val="ru-RU" w:eastAsia="en-US" w:bidi="ar-SA"/>
      </w:rPr>
    </w:lvl>
    <w:lvl w:ilvl="3" w:tplc="CBF658D6">
      <w:numFmt w:val="bullet"/>
      <w:lvlText w:val="•"/>
      <w:lvlJc w:val="left"/>
      <w:pPr>
        <w:ind w:left="4349" w:hanging="289"/>
      </w:pPr>
      <w:rPr>
        <w:rFonts w:hint="default"/>
        <w:lang w:val="ru-RU" w:eastAsia="en-US" w:bidi="ar-SA"/>
      </w:rPr>
    </w:lvl>
    <w:lvl w:ilvl="4" w:tplc="9E2EFB56">
      <w:numFmt w:val="bullet"/>
      <w:lvlText w:val="•"/>
      <w:lvlJc w:val="left"/>
      <w:pPr>
        <w:ind w:left="5339" w:hanging="289"/>
      </w:pPr>
      <w:rPr>
        <w:rFonts w:hint="default"/>
        <w:lang w:val="ru-RU" w:eastAsia="en-US" w:bidi="ar-SA"/>
      </w:rPr>
    </w:lvl>
    <w:lvl w:ilvl="5" w:tplc="C22CAEB4">
      <w:numFmt w:val="bullet"/>
      <w:lvlText w:val="•"/>
      <w:lvlJc w:val="left"/>
      <w:pPr>
        <w:ind w:left="6329" w:hanging="289"/>
      </w:pPr>
      <w:rPr>
        <w:rFonts w:hint="default"/>
        <w:lang w:val="ru-RU" w:eastAsia="en-US" w:bidi="ar-SA"/>
      </w:rPr>
    </w:lvl>
    <w:lvl w:ilvl="6" w:tplc="B2DAD230">
      <w:numFmt w:val="bullet"/>
      <w:lvlText w:val="•"/>
      <w:lvlJc w:val="left"/>
      <w:pPr>
        <w:ind w:left="7319" w:hanging="289"/>
      </w:pPr>
      <w:rPr>
        <w:rFonts w:hint="default"/>
        <w:lang w:val="ru-RU" w:eastAsia="en-US" w:bidi="ar-SA"/>
      </w:rPr>
    </w:lvl>
    <w:lvl w:ilvl="7" w:tplc="F1C81A96">
      <w:numFmt w:val="bullet"/>
      <w:lvlText w:val="•"/>
      <w:lvlJc w:val="left"/>
      <w:pPr>
        <w:ind w:left="8309" w:hanging="289"/>
      </w:pPr>
      <w:rPr>
        <w:rFonts w:hint="default"/>
        <w:lang w:val="ru-RU" w:eastAsia="en-US" w:bidi="ar-SA"/>
      </w:rPr>
    </w:lvl>
    <w:lvl w:ilvl="8" w:tplc="6EEE3796">
      <w:numFmt w:val="bullet"/>
      <w:lvlText w:val="•"/>
      <w:lvlJc w:val="left"/>
      <w:pPr>
        <w:ind w:left="9299" w:hanging="289"/>
      </w:pPr>
      <w:rPr>
        <w:rFonts w:hint="default"/>
        <w:lang w:val="ru-RU" w:eastAsia="en-US" w:bidi="ar-SA"/>
      </w:rPr>
    </w:lvl>
  </w:abstractNum>
  <w:abstractNum w:abstractNumId="218">
    <w:nsid w:val="7E637129"/>
    <w:multiLevelType w:val="hybridMultilevel"/>
    <w:tmpl w:val="23A01CE8"/>
    <w:lvl w:ilvl="0" w:tplc="5508A9DE">
      <w:numFmt w:val="bullet"/>
      <w:lvlText w:val="•"/>
      <w:lvlJc w:val="left"/>
      <w:pPr>
        <w:ind w:left="1330" w:hanging="567"/>
      </w:pPr>
      <w:rPr>
        <w:rFonts w:ascii="Times New Roman" w:eastAsia="Times New Roman" w:hAnsi="Times New Roman" w:cs="Times New Roman" w:hint="default"/>
        <w:w w:val="100"/>
        <w:sz w:val="24"/>
        <w:szCs w:val="24"/>
        <w:lang w:val="ru-RU" w:eastAsia="en-US" w:bidi="ar-SA"/>
      </w:rPr>
    </w:lvl>
    <w:lvl w:ilvl="1" w:tplc="39000938">
      <w:numFmt w:val="bullet"/>
      <w:lvlText w:val="•"/>
      <w:lvlJc w:val="left"/>
      <w:pPr>
        <w:ind w:left="2333" w:hanging="567"/>
      </w:pPr>
      <w:rPr>
        <w:rFonts w:hint="default"/>
        <w:lang w:val="ru-RU" w:eastAsia="en-US" w:bidi="ar-SA"/>
      </w:rPr>
    </w:lvl>
    <w:lvl w:ilvl="2" w:tplc="08DC3A06">
      <w:numFmt w:val="bullet"/>
      <w:lvlText w:val="•"/>
      <w:lvlJc w:val="left"/>
      <w:pPr>
        <w:ind w:left="3327" w:hanging="567"/>
      </w:pPr>
      <w:rPr>
        <w:rFonts w:hint="default"/>
        <w:lang w:val="ru-RU" w:eastAsia="en-US" w:bidi="ar-SA"/>
      </w:rPr>
    </w:lvl>
    <w:lvl w:ilvl="3" w:tplc="4F06080A">
      <w:numFmt w:val="bullet"/>
      <w:lvlText w:val="•"/>
      <w:lvlJc w:val="left"/>
      <w:pPr>
        <w:ind w:left="4321" w:hanging="567"/>
      </w:pPr>
      <w:rPr>
        <w:rFonts w:hint="default"/>
        <w:lang w:val="ru-RU" w:eastAsia="en-US" w:bidi="ar-SA"/>
      </w:rPr>
    </w:lvl>
    <w:lvl w:ilvl="4" w:tplc="C90C69D8">
      <w:numFmt w:val="bullet"/>
      <w:lvlText w:val="•"/>
      <w:lvlJc w:val="left"/>
      <w:pPr>
        <w:ind w:left="5315" w:hanging="567"/>
      </w:pPr>
      <w:rPr>
        <w:rFonts w:hint="default"/>
        <w:lang w:val="ru-RU" w:eastAsia="en-US" w:bidi="ar-SA"/>
      </w:rPr>
    </w:lvl>
    <w:lvl w:ilvl="5" w:tplc="0E76473C">
      <w:numFmt w:val="bullet"/>
      <w:lvlText w:val="•"/>
      <w:lvlJc w:val="left"/>
      <w:pPr>
        <w:ind w:left="6309" w:hanging="567"/>
      </w:pPr>
      <w:rPr>
        <w:rFonts w:hint="default"/>
        <w:lang w:val="ru-RU" w:eastAsia="en-US" w:bidi="ar-SA"/>
      </w:rPr>
    </w:lvl>
    <w:lvl w:ilvl="6" w:tplc="2D78CFA6">
      <w:numFmt w:val="bullet"/>
      <w:lvlText w:val="•"/>
      <w:lvlJc w:val="left"/>
      <w:pPr>
        <w:ind w:left="7303" w:hanging="567"/>
      </w:pPr>
      <w:rPr>
        <w:rFonts w:hint="default"/>
        <w:lang w:val="ru-RU" w:eastAsia="en-US" w:bidi="ar-SA"/>
      </w:rPr>
    </w:lvl>
    <w:lvl w:ilvl="7" w:tplc="BEAA2FDE">
      <w:numFmt w:val="bullet"/>
      <w:lvlText w:val="•"/>
      <w:lvlJc w:val="left"/>
      <w:pPr>
        <w:ind w:left="8297" w:hanging="567"/>
      </w:pPr>
      <w:rPr>
        <w:rFonts w:hint="default"/>
        <w:lang w:val="ru-RU" w:eastAsia="en-US" w:bidi="ar-SA"/>
      </w:rPr>
    </w:lvl>
    <w:lvl w:ilvl="8" w:tplc="A330FF52">
      <w:numFmt w:val="bullet"/>
      <w:lvlText w:val="•"/>
      <w:lvlJc w:val="left"/>
      <w:pPr>
        <w:ind w:left="9291" w:hanging="567"/>
      </w:pPr>
      <w:rPr>
        <w:rFonts w:hint="default"/>
        <w:lang w:val="ru-RU" w:eastAsia="en-US" w:bidi="ar-SA"/>
      </w:rPr>
    </w:lvl>
  </w:abstractNum>
  <w:abstractNum w:abstractNumId="219">
    <w:nsid w:val="7EE03D4C"/>
    <w:multiLevelType w:val="hybridMultilevel"/>
    <w:tmpl w:val="88547246"/>
    <w:lvl w:ilvl="0" w:tplc="78B2ABDA">
      <w:start w:val="1"/>
      <w:numFmt w:val="bullet"/>
      <w:lvlText w:val=""/>
      <w:lvlJc w:val="left"/>
      <w:pPr>
        <w:ind w:left="720" w:hanging="360"/>
      </w:pPr>
      <w:rPr>
        <w:rFonts w:ascii="Symbol" w:hAnsi="Symbol" w:hint="default"/>
      </w:rPr>
    </w:lvl>
    <w:lvl w:ilvl="1" w:tplc="3D86B1AE" w:tentative="1">
      <w:start w:val="1"/>
      <w:numFmt w:val="bullet"/>
      <w:lvlText w:val="o"/>
      <w:lvlJc w:val="left"/>
      <w:pPr>
        <w:ind w:left="1440" w:hanging="360"/>
      </w:pPr>
      <w:rPr>
        <w:rFonts w:ascii="Courier New" w:hAnsi="Courier New" w:cs="Courier New" w:hint="default"/>
      </w:rPr>
    </w:lvl>
    <w:lvl w:ilvl="2" w:tplc="F3E89D2A" w:tentative="1">
      <w:start w:val="1"/>
      <w:numFmt w:val="bullet"/>
      <w:lvlText w:val=""/>
      <w:lvlJc w:val="left"/>
      <w:pPr>
        <w:ind w:left="2160" w:hanging="360"/>
      </w:pPr>
      <w:rPr>
        <w:rFonts w:ascii="Wingdings" w:hAnsi="Wingdings" w:hint="default"/>
      </w:rPr>
    </w:lvl>
    <w:lvl w:ilvl="3" w:tplc="FD5EAAD8" w:tentative="1">
      <w:start w:val="1"/>
      <w:numFmt w:val="bullet"/>
      <w:lvlText w:val=""/>
      <w:lvlJc w:val="left"/>
      <w:pPr>
        <w:ind w:left="2880" w:hanging="360"/>
      </w:pPr>
      <w:rPr>
        <w:rFonts w:ascii="Symbol" w:hAnsi="Symbol" w:hint="default"/>
      </w:rPr>
    </w:lvl>
    <w:lvl w:ilvl="4" w:tplc="D092322E" w:tentative="1">
      <w:start w:val="1"/>
      <w:numFmt w:val="bullet"/>
      <w:lvlText w:val="o"/>
      <w:lvlJc w:val="left"/>
      <w:pPr>
        <w:ind w:left="3600" w:hanging="360"/>
      </w:pPr>
      <w:rPr>
        <w:rFonts w:ascii="Courier New" w:hAnsi="Courier New" w:cs="Courier New" w:hint="default"/>
      </w:rPr>
    </w:lvl>
    <w:lvl w:ilvl="5" w:tplc="856CEF8A" w:tentative="1">
      <w:start w:val="1"/>
      <w:numFmt w:val="bullet"/>
      <w:lvlText w:val=""/>
      <w:lvlJc w:val="left"/>
      <w:pPr>
        <w:ind w:left="4320" w:hanging="360"/>
      </w:pPr>
      <w:rPr>
        <w:rFonts w:ascii="Wingdings" w:hAnsi="Wingdings" w:hint="default"/>
      </w:rPr>
    </w:lvl>
    <w:lvl w:ilvl="6" w:tplc="319230B6" w:tentative="1">
      <w:start w:val="1"/>
      <w:numFmt w:val="bullet"/>
      <w:lvlText w:val=""/>
      <w:lvlJc w:val="left"/>
      <w:pPr>
        <w:ind w:left="5040" w:hanging="360"/>
      </w:pPr>
      <w:rPr>
        <w:rFonts w:ascii="Symbol" w:hAnsi="Symbol" w:hint="default"/>
      </w:rPr>
    </w:lvl>
    <w:lvl w:ilvl="7" w:tplc="14E04292" w:tentative="1">
      <w:start w:val="1"/>
      <w:numFmt w:val="bullet"/>
      <w:lvlText w:val="o"/>
      <w:lvlJc w:val="left"/>
      <w:pPr>
        <w:ind w:left="5760" w:hanging="360"/>
      </w:pPr>
      <w:rPr>
        <w:rFonts w:ascii="Courier New" w:hAnsi="Courier New" w:cs="Courier New" w:hint="default"/>
      </w:rPr>
    </w:lvl>
    <w:lvl w:ilvl="8" w:tplc="3146A0D4" w:tentative="1">
      <w:start w:val="1"/>
      <w:numFmt w:val="bullet"/>
      <w:lvlText w:val=""/>
      <w:lvlJc w:val="left"/>
      <w:pPr>
        <w:ind w:left="6480" w:hanging="360"/>
      </w:pPr>
      <w:rPr>
        <w:rFonts w:ascii="Wingdings" w:hAnsi="Wingdings" w:hint="default"/>
      </w:rPr>
    </w:lvl>
  </w:abstractNum>
  <w:abstractNum w:abstractNumId="220">
    <w:nsid w:val="7EF83B5B"/>
    <w:multiLevelType w:val="hybridMultilevel"/>
    <w:tmpl w:val="876CB276"/>
    <w:lvl w:ilvl="0" w:tplc="C644D13E">
      <w:start w:val="1"/>
      <w:numFmt w:val="decimal"/>
      <w:lvlText w:val="%1)"/>
      <w:lvlJc w:val="left"/>
      <w:pPr>
        <w:ind w:left="1287" w:hanging="360"/>
      </w:pPr>
    </w:lvl>
    <w:lvl w:ilvl="1" w:tplc="DB7CA5F2" w:tentative="1">
      <w:start w:val="1"/>
      <w:numFmt w:val="lowerLetter"/>
      <w:lvlText w:val="%2."/>
      <w:lvlJc w:val="left"/>
      <w:pPr>
        <w:ind w:left="2007" w:hanging="360"/>
      </w:pPr>
    </w:lvl>
    <w:lvl w:ilvl="2" w:tplc="BE5EBC3A" w:tentative="1">
      <w:start w:val="1"/>
      <w:numFmt w:val="lowerRoman"/>
      <w:lvlText w:val="%3."/>
      <w:lvlJc w:val="right"/>
      <w:pPr>
        <w:ind w:left="2727" w:hanging="180"/>
      </w:pPr>
    </w:lvl>
    <w:lvl w:ilvl="3" w:tplc="9990D6EE" w:tentative="1">
      <w:start w:val="1"/>
      <w:numFmt w:val="decimal"/>
      <w:lvlText w:val="%4."/>
      <w:lvlJc w:val="left"/>
      <w:pPr>
        <w:ind w:left="3447" w:hanging="360"/>
      </w:pPr>
    </w:lvl>
    <w:lvl w:ilvl="4" w:tplc="13E8206C" w:tentative="1">
      <w:start w:val="1"/>
      <w:numFmt w:val="lowerLetter"/>
      <w:lvlText w:val="%5."/>
      <w:lvlJc w:val="left"/>
      <w:pPr>
        <w:ind w:left="4167" w:hanging="360"/>
      </w:pPr>
    </w:lvl>
    <w:lvl w:ilvl="5" w:tplc="51B27CF0" w:tentative="1">
      <w:start w:val="1"/>
      <w:numFmt w:val="lowerRoman"/>
      <w:lvlText w:val="%6."/>
      <w:lvlJc w:val="right"/>
      <w:pPr>
        <w:ind w:left="4887" w:hanging="180"/>
      </w:pPr>
    </w:lvl>
    <w:lvl w:ilvl="6" w:tplc="8D2A2F0C" w:tentative="1">
      <w:start w:val="1"/>
      <w:numFmt w:val="decimal"/>
      <w:lvlText w:val="%7."/>
      <w:lvlJc w:val="left"/>
      <w:pPr>
        <w:ind w:left="5607" w:hanging="360"/>
      </w:pPr>
    </w:lvl>
    <w:lvl w:ilvl="7" w:tplc="54EA157A" w:tentative="1">
      <w:start w:val="1"/>
      <w:numFmt w:val="lowerLetter"/>
      <w:lvlText w:val="%8."/>
      <w:lvlJc w:val="left"/>
      <w:pPr>
        <w:ind w:left="6327" w:hanging="360"/>
      </w:pPr>
    </w:lvl>
    <w:lvl w:ilvl="8" w:tplc="34FAADF4" w:tentative="1">
      <w:start w:val="1"/>
      <w:numFmt w:val="lowerRoman"/>
      <w:lvlText w:val="%9."/>
      <w:lvlJc w:val="right"/>
      <w:pPr>
        <w:ind w:left="7047" w:hanging="180"/>
      </w:pPr>
    </w:lvl>
  </w:abstractNum>
  <w:abstractNum w:abstractNumId="221">
    <w:nsid w:val="7F856EB2"/>
    <w:multiLevelType w:val="hybridMultilevel"/>
    <w:tmpl w:val="C53C0274"/>
    <w:lvl w:ilvl="0" w:tplc="B6AA29A6">
      <w:numFmt w:val="bullet"/>
      <w:lvlText w:val=""/>
      <w:lvlJc w:val="left"/>
      <w:pPr>
        <w:ind w:left="106" w:hanging="284"/>
      </w:pPr>
      <w:rPr>
        <w:rFonts w:ascii="Symbol" w:eastAsia="Symbol" w:hAnsi="Symbol" w:cs="Symbol" w:hint="default"/>
        <w:b w:val="0"/>
        <w:bCs w:val="0"/>
        <w:i w:val="0"/>
        <w:iCs w:val="0"/>
        <w:spacing w:val="0"/>
        <w:w w:val="100"/>
        <w:sz w:val="16"/>
        <w:szCs w:val="16"/>
        <w:lang w:val="ru-RU" w:eastAsia="en-US" w:bidi="ar-SA"/>
      </w:rPr>
    </w:lvl>
    <w:lvl w:ilvl="1" w:tplc="04190003">
      <w:numFmt w:val="bullet"/>
      <w:lvlText w:val="•"/>
      <w:lvlJc w:val="left"/>
      <w:pPr>
        <w:ind w:left="1189" w:hanging="284"/>
      </w:pPr>
      <w:rPr>
        <w:rFonts w:hint="default"/>
        <w:lang w:val="ru-RU" w:eastAsia="en-US" w:bidi="ar-SA"/>
      </w:rPr>
    </w:lvl>
    <w:lvl w:ilvl="2" w:tplc="04190005">
      <w:numFmt w:val="bullet"/>
      <w:lvlText w:val="•"/>
      <w:lvlJc w:val="left"/>
      <w:pPr>
        <w:ind w:left="2278" w:hanging="284"/>
      </w:pPr>
      <w:rPr>
        <w:rFonts w:hint="default"/>
        <w:lang w:val="ru-RU" w:eastAsia="en-US" w:bidi="ar-SA"/>
      </w:rPr>
    </w:lvl>
    <w:lvl w:ilvl="3" w:tplc="04190001">
      <w:numFmt w:val="bullet"/>
      <w:lvlText w:val="•"/>
      <w:lvlJc w:val="left"/>
      <w:pPr>
        <w:ind w:left="3367" w:hanging="284"/>
      </w:pPr>
      <w:rPr>
        <w:rFonts w:hint="default"/>
        <w:lang w:val="ru-RU" w:eastAsia="en-US" w:bidi="ar-SA"/>
      </w:rPr>
    </w:lvl>
    <w:lvl w:ilvl="4" w:tplc="04190003">
      <w:numFmt w:val="bullet"/>
      <w:lvlText w:val="•"/>
      <w:lvlJc w:val="left"/>
      <w:pPr>
        <w:ind w:left="4456" w:hanging="284"/>
      </w:pPr>
      <w:rPr>
        <w:rFonts w:hint="default"/>
        <w:lang w:val="ru-RU" w:eastAsia="en-US" w:bidi="ar-SA"/>
      </w:rPr>
    </w:lvl>
    <w:lvl w:ilvl="5" w:tplc="04190005">
      <w:numFmt w:val="bullet"/>
      <w:lvlText w:val="•"/>
      <w:lvlJc w:val="left"/>
      <w:pPr>
        <w:ind w:left="5545" w:hanging="284"/>
      </w:pPr>
      <w:rPr>
        <w:rFonts w:hint="default"/>
        <w:lang w:val="ru-RU" w:eastAsia="en-US" w:bidi="ar-SA"/>
      </w:rPr>
    </w:lvl>
    <w:lvl w:ilvl="6" w:tplc="04190001">
      <w:numFmt w:val="bullet"/>
      <w:lvlText w:val="•"/>
      <w:lvlJc w:val="left"/>
      <w:pPr>
        <w:ind w:left="6634" w:hanging="284"/>
      </w:pPr>
      <w:rPr>
        <w:rFonts w:hint="default"/>
        <w:lang w:val="ru-RU" w:eastAsia="en-US" w:bidi="ar-SA"/>
      </w:rPr>
    </w:lvl>
    <w:lvl w:ilvl="7" w:tplc="04190003">
      <w:numFmt w:val="bullet"/>
      <w:lvlText w:val="•"/>
      <w:lvlJc w:val="left"/>
      <w:pPr>
        <w:ind w:left="7723" w:hanging="284"/>
      </w:pPr>
      <w:rPr>
        <w:rFonts w:hint="default"/>
        <w:lang w:val="ru-RU" w:eastAsia="en-US" w:bidi="ar-SA"/>
      </w:rPr>
    </w:lvl>
    <w:lvl w:ilvl="8" w:tplc="04190005">
      <w:numFmt w:val="bullet"/>
      <w:lvlText w:val="•"/>
      <w:lvlJc w:val="left"/>
      <w:pPr>
        <w:ind w:left="8812" w:hanging="284"/>
      </w:pPr>
      <w:rPr>
        <w:rFonts w:hint="default"/>
        <w:lang w:val="ru-RU" w:eastAsia="en-US" w:bidi="ar-SA"/>
      </w:rPr>
    </w:lvl>
  </w:abstractNum>
  <w:num w:numId="1">
    <w:abstractNumId w:val="83"/>
  </w:num>
  <w:num w:numId="2">
    <w:abstractNumId w:val="122"/>
  </w:num>
  <w:num w:numId="3">
    <w:abstractNumId w:val="48"/>
  </w:num>
  <w:num w:numId="4">
    <w:abstractNumId w:val="177"/>
  </w:num>
  <w:num w:numId="5">
    <w:abstractNumId w:val="98"/>
  </w:num>
  <w:num w:numId="6">
    <w:abstractNumId w:val="214"/>
  </w:num>
  <w:num w:numId="7">
    <w:abstractNumId w:val="102"/>
  </w:num>
  <w:num w:numId="8">
    <w:abstractNumId w:val="221"/>
  </w:num>
  <w:num w:numId="9">
    <w:abstractNumId w:val="82"/>
  </w:num>
  <w:num w:numId="10">
    <w:abstractNumId w:val="153"/>
  </w:num>
  <w:num w:numId="11">
    <w:abstractNumId w:val="84"/>
  </w:num>
  <w:num w:numId="12">
    <w:abstractNumId w:val="186"/>
  </w:num>
  <w:num w:numId="13">
    <w:abstractNumId w:val="140"/>
  </w:num>
  <w:num w:numId="14">
    <w:abstractNumId w:val="173"/>
  </w:num>
  <w:num w:numId="15">
    <w:abstractNumId w:val="189"/>
  </w:num>
  <w:num w:numId="16">
    <w:abstractNumId w:val="146"/>
  </w:num>
  <w:num w:numId="17">
    <w:abstractNumId w:val="202"/>
  </w:num>
  <w:num w:numId="18">
    <w:abstractNumId w:val="44"/>
  </w:num>
  <w:num w:numId="19">
    <w:abstractNumId w:val="215"/>
  </w:num>
  <w:num w:numId="20">
    <w:abstractNumId w:val="169"/>
  </w:num>
  <w:num w:numId="21">
    <w:abstractNumId w:val="90"/>
  </w:num>
  <w:num w:numId="22">
    <w:abstractNumId w:val="60"/>
  </w:num>
  <w:num w:numId="23">
    <w:abstractNumId w:val="160"/>
  </w:num>
  <w:num w:numId="24">
    <w:abstractNumId w:val="0"/>
    <w:lvlOverride w:ilvl="0">
      <w:startOverride w:val="1"/>
    </w:lvlOverride>
  </w:num>
  <w:num w:numId="25">
    <w:abstractNumId w:val="133"/>
  </w:num>
  <w:num w:numId="26">
    <w:abstractNumId w:val="78"/>
  </w:num>
  <w:num w:numId="27">
    <w:abstractNumId w:val="75"/>
  </w:num>
  <w:num w:numId="28">
    <w:abstractNumId w:val="155"/>
  </w:num>
  <w:num w:numId="29">
    <w:abstractNumId w:val="81"/>
  </w:num>
  <w:num w:numId="30">
    <w:abstractNumId w:val="220"/>
  </w:num>
  <w:num w:numId="31">
    <w:abstractNumId w:val="176"/>
  </w:num>
  <w:num w:numId="32">
    <w:abstractNumId w:val="147"/>
  </w:num>
  <w:num w:numId="33">
    <w:abstractNumId w:val="121"/>
  </w:num>
  <w:num w:numId="34">
    <w:abstractNumId w:val="70"/>
  </w:num>
  <w:num w:numId="35">
    <w:abstractNumId w:val="31"/>
  </w:num>
  <w:num w:numId="36">
    <w:abstractNumId w:val="66"/>
  </w:num>
  <w:num w:numId="37">
    <w:abstractNumId w:val="32"/>
  </w:num>
  <w:num w:numId="38">
    <w:abstractNumId w:val="124"/>
  </w:num>
  <w:num w:numId="39">
    <w:abstractNumId w:val="16"/>
  </w:num>
  <w:num w:numId="40">
    <w:abstractNumId w:val="175"/>
  </w:num>
  <w:num w:numId="41">
    <w:abstractNumId w:val="205"/>
  </w:num>
  <w:num w:numId="42">
    <w:abstractNumId w:val="210"/>
  </w:num>
  <w:num w:numId="43">
    <w:abstractNumId w:val="154"/>
  </w:num>
  <w:num w:numId="44">
    <w:abstractNumId w:val="105"/>
  </w:num>
  <w:num w:numId="45">
    <w:abstractNumId w:val="39"/>
  </w:num>
  <w:num w:numId="46">
    <w:abstractNumId w:val="197"/>
  </w:num>
  <w:num w:numId="47">
    <w:abstractNumId w:val="94"/>
  </w:num>
  <w:num w:numId="48">
    <w:abstractNumId w:val="49"/>
  </w:num>
  <w:num w:numId="49">
    <w:abstractNumId w:val="57"/>
  </w:num>
  <w:num w:numId="50">
    <w:abstractNumId w:val="117"/>
  </w:num>
  <w:num w:numId="51">
    <w:abstractNumId w:val="132"/>
  </w:num>
  <w:num w:numId="52">
    <w:abstractNumId w:val="149"/>
  </w:num>
  <w:num w:numId="53">
    <w:abstractNumId w:val="203"/>
  </w:num>
  <w:num w:numId="54">
    <w:abstractNumId w:val="142"/>
  </w:num>
  <w:num w:numId="55">
    <w:abstractNumId w:val="128"/>
  </w:num>
  <w:num w:numId="56">
    <w:abstractNumId w:val="145"/>
  </w:num>
  <w:num w:numId="57">
    <w:abstractNumId w:val="114"/>
  </w:num>
  <w:num w:numId="58">
    <w:abstractNumId w:val="54"/>
  </w:num>
  <w:num w:numId="59">
    <w:abstractNumId w:val="62"/>
  </w:num>
  <w:num w:numId="60">
    <w:abstractNumId w:val="163"/>
  </w:num>
  <w:num w:numId="61">
    <w:abstractNumId w:val="164"/>
  </w:num>
  <w:num w:numId="62">
    <w:abstractNumId w:val="20"/>
  </w:num>
  <w:num w:numId="63">
    <w:abstractNumId w:val="209"/>
  </w:num>
  <w:num w:numId="64">
    <w:abstractNumId w:val="56"/>
  </w:num>
  <w:num w:numId="65">
    <w:abstractNumId w:val="34"/>
  </w:num>
  <w:num w:numId="66">
    <w:abstractNumId w:val="136"/>
  </w:num>
  <w:num w:numId="67">
    <w:abstractNumId w:val="191"/>
  </w:num>
  <w:num w:numId="68">
    <w:abstractNumId w:val="192"/>
  </w:num>
  <w:num w:numId="69">
    <w:abstractNumId w:val="38"/>
  </w:num>
  <w:num w:numId="70">
    <w:abstractNumId w:val="143"/>
  </w:num>
  <w:num w:numId="71">
    <w:abstractNumId w:val="129"/>
  </w:num>
  <w:num w:numId="72">
    <w:abstractNumId w:val="30"/>
  </w:num>
  <w:num w:numId="73">
    <w:abstractNumId w:val="91"/>
  </w:num>
  <w:num w:numId="74">
    <w:abstractNumId w:val="126"/>
  </w:num>
  <w:num w:numId="75">
    <w:abstractNumId w:val="22"/>
  </w:num>
  <w:num w:numId="76">
    <w:abstractNumId w:val="150"/>
  </w:num>
  <w:num w:numId="77">
    <w:abstractNumId w:val="207"/>
  </w:num>
  <w:num w:numId="78">
    <w:abstractNumId w:val="144"/>
  </w:num>
  <w:num w:numId="79">
    <w:abstractNumId w:val="50"/>
  </w:num>
  <w:num w:numId="80">
    <w:abstractNumId w:val="174"/>
  </w:num>
  <w:num w:numId="81">
    <w:abstractNumId w:val="178"/>
  </w:num>
  <w:num w:numId="82">
    <w:abstractNumId w:val="182"/>
  </w:num>
  <w:num w:numId="83">
    <w:abstractNumId w:val="24"/>
  </w:num>
  <w:num w:numId="84">
    <w:abstractNumId w:val="27"/>
  </w:num>
  <w:num w:numId="85">
    <w:abstractNumId w:val="119"/>
  </w:num>
  <w:num w:numId="86">
    <w:abstractNumId w:val="28"/>
  </w:num>
  <w:num w:numId="87">
    <w:abstractNumId w:val="131"/>
  </w:num>
  <w:num w:numId="88">
    <w:abstractNumId w:val="187"/>
  </w:num>
  <w:num w:numId="89">
    <w:abstractNumId w:val="13"/>
  </w:num>
  <w:num w:numId="90">
    <w:abstractNumId w:val="219"/>
  </w:num>
  <w:num w:numId="91">
    <w:abstractNumId w:val="51"/>
  </w:num>
  <w:num w:numId="92">
    <w:abstractNumId w:val="85"/>
  </w:num>
  <w:num w:numId="93">
    <w:abstractNumId w:val="190"/>
  </w:num>
  <w:num w:numId="94">
    <w:abstractNumId w:val="87"/>
  </w:num>
  <w:num w:numId="95">
    <w:abstractNumId w:val="123"/>
  </w:num>
  <w:num w:numId="96">
    <w:abstractNumId w:val="67"/>
  </w:num>
  <w:num w:numId="97">
    <w:abstractNumId w:val="92"/>
  </w:num>
  <w:num w:numId="98">
    <w:abstractNumId w:val="181"/>
  </w:num>
  <w:num w:numId="99">
    <w:abstractNumId w:val="118"/>
  </w:num>
  <w:num w:numId="100">
    <w:abstractNumId w:val="113"/>
  </w:num>
  <w:num w:numId="101">
    <w:abstractNumId w:val="63"/>
  </w:num>
  <w:num w:numId="102">
    <w:abstractNumId w:val="68"/>
  </w:num>
  <w:num w:numId="103">
    <w:abstractNumId w:val="141"/>
  </w:num>
  <w:num w:numId="104">
    <w:abstractNumId w:val="206"/>
  </w:num>
  <w:num w:numId="105">
    <w:abstractNumId w:val="74"/>
  </w:num>
  <w:num w:numId="106">
    <w:abstractNumId w:val="72"/>
  </w:num>
  <w:num w:numId="107">
    <w:abstractNumId w:val="35"/>
  </w:num>
  <w:num w:numId="108">
    <w:abstractNumId w:val="61"/>
  </w:num>
  <w:num w:numId="109">
    <w:abstractNumId w:val="15"/>
  </w:num>
  <w:num w:numId="110">
    <w:abstractNumId w:val="148"/>
  </w:num>
  <w:num w:numId="111">
    <w:abstractNumId w:val="64"/>
  </w:num>
  <w:num w:numId="112">
    <w:abstractNumId w:val="193"/>
  </w:num>
  <w:num w:numId="113">
    <w:abstractNumId w:val="47"/>
  </w:num>
  <w:num w:numId="114">
    <w:abstractNumId w:val="167"/>
  </w:num>
  <w:num w:numId="115">
    <w:abstractNumId w:val="152"/>
  </w:num>
  <w:num w:numId="116">
    <w:abstractNumId w:val="26"/>
  </w:num>
  <w:num w:numId="117">
    <w:abstractNumId w:val="46"/>
  </w:num>
  <w:num w:numId="118">
    <w:abstractNumId w:val="139"/>
  </w:num>
  <w:num w:numId="119">
    <w:abstractNumId w:val="23"/>
  </w:num>
  <w:num w:numId="120">
    <w:abstractNumId w:val="208"/>
  </w:num>
  <w:num w:numId="121">
    <w:abstractNumId w:val="36"/>
  </w:num>
  <w:num w:numId="122">
    <w:abstractNumId w:val="171"/>
  </w:num>
  <w:num w:numId="123">
    <w:abstractNumId w:val="216"/>
  </w:num>
  <w:num w:numId="124">
    <w:abstractNumId w:val="71"/>
  </w:num>
  <w:num w:numId="125">
    <w:abstractNumId w:val="17"/>
  </w:num>
  <w:num w:numId="126">
    <w:abstractNumId w:val="14"/>
  </w:num>
  <w:num w:numId="127">
    <w:abstractNumId w:val="115"/>
  </w:num>
  <w:num w:numId="128">
    <w:abstractNumId w:val="104"/>
  </w:num>
  <w:num w:numId="129">
    <w:abstractNumId w:val="99"/>
  </w:num>
  <w:num w:numId="130">
    <w:abstractNumId w:val="161"/>
  </w:num>
  <w:num w:numId="131">
    <w:abstractNumId w:val="196"/>
  </w:num>
  <w:num w:numId="132">
    <w:abstractNumId w:val="172"/>
  </w:num>
  <w:num w:numId="133">
    <w:abstractNumId w:val="52"/>
  </w:num>
  <w:num w:numId="134">
    <w:abstractNumId w:val="180"/>
  </w:num>
  <w:num w:numId="135">
    <w:abstractNumId w:val="211"/>
  </w:num>
  <w:num w:numId="136">
    <w:abstractNumId w:val="97"/>
  </w:num>
  <w:num w:numId="137">
    <w:abstractNumId w:val="76"/>
  </w:num>
  <w:num w:numId="138">
    <w:abstractNumId w:val="19"/>
  </w:num>
  <w:num w:numId="139">
    <w:abstractNumId w:val="1"/>
  </w:num>
  <w:num w:numId="140">
    <w:abstractNumId w:val="7"/>
  </w:num>
  <w:num w:numId="141">
    <w:abstractNumId w:val="8"/>
  </w:num>
  <w:num w:numId="142">
    <w:abstractNumId w:val="9"/>
  </w:num>
  <w:num w:numId="143">
    <w:abstractNumId w:val="10"/>
  </w:num>
  <w:num w:numId="144">
    <w:abstractNumId w:val="108"/>
  </w:num>
  <w:num w:numId="145">
    <w:abstractNumId w:val="21"/>
  </w:num>
  <w:num w:numId="146">
    <w:abstractNumId w:val="158"/>
  </w:num>
  <w:num w:numId="147">
    <w:abstractNumId w:val="130"/>
  </w:num>
  <w:num w:numId="148">
    <w:abstractNumId w:val="11"/>
  </w:num>
  <w:num w:numId="149">
    <w:abstractNumId w:val="45"/>
  </w:num>
  <w:num w:numId="150">
    <w:abstractNumId w:val="33"/>
  </w:num>
  <w:num w:numId="151">
    <w:abstractNumId w:val="12"/>
  </w:num>
  <w:num w:numId="152">
    <w:abstractNumId w:val="111"/>
  </w:num>
  <w:num w:numId="153">
    <w:abstractNumId w:val="29"/>
  </w:num>
  <w:num w:numId="154">
    <w:abstractNumId w:val="109"/>
  </w:num>
  <w:num w:numId="155">
    <w:abstractNumId w:val="212"/>
  </w:num>
  <w:num w:numId="156">
    <w:abstractNumId w:val="58"/>
  </w:num>
  <w:num w:numId="157">
    <w:abstractNumId w:val="86"/>
  </w:num>
  <w:num w:numId="158">
    <w:abstractNumId w:val="41"/>
  </w:num>
  <w:num w:numId="159">
    <w:abstractNumId w:val="106"/>
  </w:num>
  <w:num w:numId="160">
    <w:abstractNumId w:val="120"/>
  </w:num>
  <w:num w:numId="161">
    <w:abstractNumId w:val="213"/>
  </w:num>
  <w:num w:numId="162">
    <w:abstractNumId w:val="93"/>
  </w:num>
  <w:num w:numId="163">
    <w:abstractNumId w:val="200"/>
  </w:num>
  <w:num w:numId="164">
    <w:abstractNumId w:val="101"/>
  </w:num>
  <w:num w:numId="165">
    <w:abstractNumId w:val="116"/>
  </w:num>
  <w:num w:numId="166">
    <w:abstractNumId w:val="110"/>
  </w:num>
  <w:num w:numId="167">
    <w:abstractNumId w:val="53"/>
  </w:num>
  <w:num w:numId="168">
    <w:abstractNumId w:val="18"/>
  </w:num>
  <w:num w:numId="169">
    <w:abstractNumId w:val="100"/>
  </w:num>
  <w:num w:numId="170">
    <w:abstractNumId w:val="77"/>
  </w:num>
  <w:num w:numId="171">
    <w:abstractNumId w:val="80"/>
  </w:num>
  <w:num w:numId="172">
    <w:abstractNumId w:val="157"/>
  </w:num>
  <w:num w:numId="173">
    <w:abstractNumId w:val="170"/>
  </w:num>
  <w:num w:numId="174">
    <w:abstractNumId w:val="134"/>
  </w:num>
  <w:num w:numId="175">
    <w:abstractNumId w:val="112"/>
  </w:num>
  <w:num w:numId="176">
    <w:abstractNumId w:val="40"/>
  </w:num>
  <w:num w:numId="177">
    <w:abstractNumId w:val="89"/>
  </w:num>
  <w:num w:numId="178">
    <w:abstractNumId w:val="168"/>
  </w:num>
  <w:num w:numId="179">
    <w:abstractNumId w:val="199"/>
  </w:num>
  <w:num w:numId="180">
    <w:abstractNumId w:val="43"/>
  </w:num>
  <w:num w:numId="181">
    <w:abstractNumId w:val="96"/>
  </w:num>
  <w:num w:numId="182">
    <w:abstractNumId w:val="73"/>
  </w:num>
  <w:num w:numId="183">
    <w:abstractNumId w:val="165"/>
  </w:num>
  <w:num w:numId="184">
    <w:abstractNumId w:val="95"/>
  </w:num>
  <w:num w:numId="185">
    <w:abstractNumId w:val="65"/>
  </w:num>
  <w:num w:numId="186">
    <w:abstractNumId w:val="107"/>
  </w:num>
  <w:num w:numId="187">
    <w:abstractNumId w:val="194"/>
  </w:num>
  <w:num w:numId="188">
    <w:abstractNumId w:val="162"/>
  </w:num>
  <w:num w:numId="189">
    <w:abstractNumId w:val="125"/>
  </w:num>
  <w:num w:numId="190">
    <w:abstractNumId w:val="59"/>
  </w:num>
  <w:num w:numId="191">
    <w:abstractNumId w:val="166"/>
  </w:num>
  <w:num w:numId="192">
    <w:abstractNumId w:val="183"/>
  </w:num>
  <w:num w:numId="193">
    <w:abstractNumId w:val="137"/>
  </w:num>
  <w:num w:numId="194">
    <w:abstractNumId w:val="88"/>
  </w:num>
  <w:num w:numId="195">
    <w:abstractNumId w:val="103"/>
  </w:num>
  <w:num w:numId="196">
    <w:abstractNumId w:val="201"/>
  </w:num>
  <w:num w:numId="197">
    <w:abstractNumId w:val="37"/>
  </w:num>
  <w:num w:numId="198">
    <w:abstractNumId w:val="204"/>
  </w:num>
  <w:num w:numId="199">
    <w:abstractNumId w:val="69"/>
  </w:num>
  <w:num w:numId="200">
    <w:abstractNumId w:val="217"/>
  </w:num>
  <w:num w:numId="201">
    <w:abstractNumId w:val="195"/>
  </w:num>
  <w:num w:numId="202">
    <w:abstractNumId w:val="184"/>
  </w:num>
  <w:num w:numId="203">
    <w:abstractNumId w:val="127"/>
  </w:num>
  <w:num w:numId="204">
    <w:abstractNumId w:val="138"/>
  </w:num>
  <w:num w:numId="205">
    <w:abstractNumId w:val="156"/>
  </w:num>
  <w:num w:numId="206">
    <w:abstractNumId w:val="25"/>
  </w:num>
  <w:num w:numId="207">
    <w:abstractNumId w:val="179"/>
  </w:num>
  <w:num w:numId="208">
    <w:abstractNumId w:val="135"/>
  </w:num>
  <w:num w:numId="209">
    <w:abstractNumId w:val="42"/>
  </w:num>
  <w:num w:numId="210">
    <w:abstractNumId w:val="185"/>
  </w:num>
  <w:num w:numId="211">
    <w:abstractNumId w:val="218"/>
  </w:num>
  <w:num w:numId="212">
    <w:abstractNumId w:val="159"/>
  </w:num>
  <w:num w:numId="213">
    <w:abstractNumId w:val="198"/>
  </w:num>
  <w:num w:numId="214">
    <w:abstractNumId w:val="79"/>
  </w:num>
  <w:num w:numId="215">
    <w:abstractNumId w:val="55"/>
  </w:num>
  <w:num w:numId="216">
    <w:abstractNumId w:val="2"/>
  </w:num>
  <w:num w:numId="217">
    <w:abstractNumId w:val="3"/>
  </w:num>
  <w:num w:numId="218">
    <w:abstractNumId w:val="4"/>
  </w:num>
  <w:num w:numId="219">
    <w:abstractNumId w:val="5"/>
  </w:num>
  <w:num w:numId="220">
    <w:abstractNumId w:val="6"/>
  </w:num>
  <w:num w:numId="221">
    <w:abstractNumId w:val="151"/>
  </w:num>
  <w:num w:numId="222">
    <w:abstractNumId w:val="188"/>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10"/>
  <w:displayHorizontalDrawingGridEvery w:val="2"/>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ulTrailSpace/>
    <w:shapeLayoutLikeWW8/>
  </w:compat>
  <w:rsids>
    <w:rsidRoot w:val="008B21F5"/>
    <w:rsid w:val="00010B74"/>
    <w:rsid w:val="000768CD"/>
    <w:rsid w:val="001002F0"/>
    <w:rsid w:val="001862F4"/>
    <w:rsid w:val="001B2A71"/>
    <w:rsid w:val="00223A98"/>
    <w:rsid w:val="0024398E"/>
    <w:rsid w:val="00272CBC"/>
    <w:rsid w:val="00281727"/>
    <w:rsid w:val="00347EF6"/>
    <w:rsid w:val="0036113C"/>
    <w:rsid w:val="00381C5F"/>
    <w:rsid w:val="003B7BC8"/>
    <w:rsid w:val="005031E9"/>
    <w:rsid w:val="005746C8"/>
    <w:rsid w:val="0059625B"/>
    <w:rsid w:val="005A010D"/>
    <w:rsid w:val="005A5BD6"/>
    <w:rsid w:val="006A1FA2"/>
    <w:rsid w:val="007A6633"/>
    <w:rsid w:val="007E29E5"/>
    <w:rsid w:val="00876711"/>
    <w:rsid w:val="008B1AEF"/>
    <w:rsid w:val="008B21F5"/>
    <w:rsid w:val="00914742"/>
    <w:rsid w:val="00917AE3"/>
    <w:rsid w:val="00951E82"/>
    <w:rsid w:val="00974CC2"/>
    <w:rsid w:val="00986DE8"/>
    <w:rsid w:val="00993C7A"/>
    <w:rsid w:val="00A1662D"/>
    <w:rsid w:val="00A515B2"/>
    <w:rsid w:val="00A55D99"/>
    <w:rsid w:val="00A91C06"/>
    <w:rsid w:val="00B93B02"/>
    <w:rsid w:val="00BC5381"/>
    <w:rsid w:val="00BC58CA"/>
    <w:rsid w:val="00C071FC"/>
    <w:rsid w:val="00C2610D"/>
    <w:rsid w:val="00C614D0"/>
    <w:rsid w:val="00C626ED"/>
    <w:rsid w:val="00C944CD"/>
    <w:rsid w:val="00CB13FC"/>
    <w:rsid w:val="00CC1024"/>
    <w:rsid w:val="00CF381F"/>
    <w:rsid w:val="00D07742"/>
    <w:rsid w:val="00D102A3"/>
    <w:rsid w:val="00DC104A"/>
    <w:rsid w:val="00E21DFC"/>
    <w:rsid w:val="00E63849"/>
    <w:rsid w:val="00E7488B"/>
    <w:rsid w:val="00E822BF"/>
    <w:rsid w:val="00ED231E"/>
    <w:rsid w:val="00EF5134"/>
    <w:rsid w:val="00F41E33"/>
    <w:rsid w:val="00F46377"/>
    <w:rsid w:val="00F96B9F"/>
    <w:rsid w:val="00FA5593"/>
    <w:rsid w:val="00FC36E3"/>
    <w:rsid w:val="00FE1D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8B21F5"/>
    <w:rPr>
      <w:rFonts w:ascii="Times New Roman" w:eastAsia="Times New Roman" w:hAnsi="Times New Roman" w:cs="Times New Roman"/>
      <w:lang w:val="ru-RU"/>
    </w:rPr>
  </w:style>
  <w:style w:type="paragraph" w:styleId="1">
    <w:name w:val="heading 1"/>
    <w:basedOn w:val="a0"/>
    <w:next w:val="a0"/>
    <w:link w:val="10"/>
    <w:uiPriority w:val="9"/>
    <w:qFormat/>
    <w:rsid w:val="00381C5F"/>
    <w:pPr>
      <w:keepNext/>
      <w:keepLines/>
      <w:widowControl/>
      <w:autoSpaceDE/>
      <w:autoSpaceDN/>
      <w:spacing w:before="240" w:line="259" w:lineRule="auto"/>
      <w:outlineLvl w:val="0"/>
    </w:pPr>
    <w:rPr>
      <w:rFonts w:eastAsiaTheme="majorEastAsia" w:cstheme="majorBidi"/>
      <w:sz w:val="28"/>
      <w:szCs w:val="32"/>
    </w:rPr>
  </w:style>
  <w:style w:type="paragraph" w:styleId="2">
    <w:name w:val="heading 2"/>
    <w:basedOn w:val="a0"/>
    <w:next w:val="a0"/>
    <w:link w:val="20"/>
    <w:uiPriority w:val="9"/>
    <w:unhideWhenUsed/>
    <w:qFormat/>
    <w:rsid w:val="00951E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381C5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81C5F"/>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0"/>
    <w:next w:val="a0"/>
    <w:link w:val="52"/>
    <w:uiPriority w:val="9"/>
    <w:unhideWhenUsed/>
    <w:qFormat/>
    <w:rsid w:val="00951E82"/>
    <w:pPr>
      <w:keepNext/>
      <w:keepLines/>
      <w:widowControl/>
      <w:autoSpaceDE/>
      <w:autoSpaceDN/>
      <w:spacing w:before="40" w:line="259" w:lineRule="auto"/>
      <w:outlineLvl w:val="4"/>
    </w:pPr>
    <w:rPr>
      <w:rFonts w:asciiTheme="majorHAnsi" w:eastAsiaTheme="majorEastAsia" w:hAnsiTheme="majorHAnsi" w:cstheme="majorBidi"/>
      <w:color w:val="365F91" w:themeColor="accent1" w:themeShade="BF"/>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unhideWhenUsed/>
    <w:qFormat/>
    <w:rsid w:val="008B21F5"/>
    <w:tblPr>
      <w:tblInd w:w="0" w:type="dxa"/>
      <w:tblCellMar>
        <w:top w:w="0" w:type="dxa"/>
        <w:left w:w="0" w:type="dxa"/>
        <w:bottom w:w="0" w:type="dxa"/>
        <w:right w:w="0" w:type="dxa"/>
      </w:tblCellMar>
    </w:tblPr>
  </w:style>
  <w:style w:type="paragraph" w:styleId="a4">
    <w:name w:val="Body Text"/>
    <w:basedOn w:val="a0"/>
    <w:link w:val="a5"/>
    <w:uiPriority w:val="1"/>
    <w:qFormat/>
    <w:rsid w:val="008B21F5"/>
    <w:pPr>
      <w:ind w:left="246" w:firstLine="283"/>
      <w:jc w:val="both"/>
    </w:pPr>
  </w:style>
  <w:style w:type="paragraph" w:customStyle="1" w:styleId="Heading1">
    <w:name w:val="Heading 1"/>
    <w:basedOn w:val="a0"/>
    <w:uiPriority w:val="1"/>
    <w:qFormat/>
    <w:rsid w:val="008B21F5"/>
    <w:pPr>
      <w:ind w:left="6"/>
      <w:jc w:val="center"/>
      <w:outlineLvl w:val="1"/>
    </w:pPr>
    <w:rPr>
      <w:b/>
      <w:bCs/>
      <w:sz w:val="24"/>
      <w:szCs w:val="24"/>
    </w:rPr>
  </w:style>
  <w:style w:type="paragraph" w:customStyle="1" w:styleId="Heading2">
    <w:name w:val="Heading 2"/>
    <w:basedOn w:val="a0"/>
    <w:uiPriority w:val="1"/>
    <w:qFormat/>
    <w:rsid w:val="008B21F5"/>
    <w:pPr>
      <w:spacing w:line="250" w:lineRule="exact"/>
      <w:ind w:left="529"/>
      <w:jc w:val="both"/>
      <w:outlineLvl w:val="2"/>
    </w:pPr>
    <w:rPr>
      <w:b/>
      <w:bCs/>
    </w:rPr>
  </w:style>
  <w:style w:type="paragraph" w:customStyle="1" w:styleId="Heading3">
    <w:name w:val="Heading 3"/>
    <w:basedOn w:val="a0"/>
    <w:uiPriority w:val="1"/>
    <w:qFormat/>
    <w:rsid w:val="008B21F5"/>
    <w:pPr>
      <w:spacing w:line="251" w:lineRule="exact"/>
      <w:ind w:left="389"/>
      <w:jc w:val="both"/>
      <w:outlineLvl w:val="3"/>
    </w:pPr>
    <w:rPr>
      <w:b/>
      <w:bCs/>
      <w:i/>
      <w:iCs/>
    </w:rPr>
  </w:style>
  <w:style w:type="paragraph" w:styleId="a6">
    <w:name w:val="List Paragraph"/>
    <w:aliases w:val="ITL List Paragraph,Цветной список - Акцент 13"/>
    <w:basedOn w:val="a0"/>
    <w:link w:val="a7"/>
    <w:uiPriority w:val="34"/>
    <w:qFormat/>
    <w:rsid w:val="008B21F5"/>
    <w:pPr>
      <w:ind w:left="246" w:firstLine="283"/>
      <w:jc w:val="both"/>
    </w:pPr>
  </w:style>
  <w:style w:type="paragraph" w:customStyle="1" w:styleId="TableParagraph">
    <w:name w:val="Table Paragraph"/>
    <w:basedOn w:val="a0"/>
    <w:uiPriority w:val="1"/>
    <w:qFormat/>
    <w:rsid w:val="008B21F5"/>
  </w:style>
  <w:style w:type="character" w:customStyle="1" w:styleId="11">
    <w:name w:val="Основной текст Знак1"/>
    <w:uiPriority w:val="99"/>
    <w:locked/>
    <w:rsid w:val="00A1662D"/>
    <w:rPr>
      <w:rFonts w:ascii="Georgia" w:hAnsi="Georgia" w:cs="Georgia"/>
      <w:color w:val="231E20"/>
      <w:sz w:val="19"/>
      <w:szCs w:val="19"/>
      <w:u w:val="none"/>
    </w:rPr>
  </w:style>
  <w:style w:type="paragraph" w:customStyle="1" w:styleId="NoParagraphStyle">
    <w:name w:val="[No Paragraph Style]"/>
    <w:rsid w:val="00A1662D"/>
    <w:pPr>
      <w:adjustRightInd w:val="0"/>
      <w:spacing w:line="288" w:lineRule="auto"/>
      <w:textAlignment w:val="center"/>
    </w:pPr>
    <w:rPr>
      <w:rFonts w:ascii="Minion Pro" w:eastAsiaTheme="minorEastAsia" w:hAnsi="Minion Pro" w:cs="Minion Pro"/>
      <w:color w:val="000000"/>
      <w:sz w:val="24"/>
      <w:szCs w:val="24"/>
      <w:lang w:val="en-GB" w:eastAsia="ru-RU"/>
    </w:rPr>
  </w:style>
  <w:style w:type="paragraph" w:customStyle="1" w:styleId="table-head">
    <w:name w:val="table-head"/>
    <w:basedOn w:val="a0"/>
    <w:uiPriority w:val="99"/>
    <w:rsid w:val="00A1662D"/>
    <w:pPr>
      <w:widowControl/>
      <w:tabs>
        <w:tab w:val="left" w:pos="567"/>
      </w:tabs>
      <w:adjustRightInd w:val="0"/>
      <w:spacing w:after="100" w:line="200" w:lineRule="atLeast"/>
      <w:jc w:val="center"/>
      <w:textAlignment w:val="center"/>
    </w:pPr>
    <w:rPr>
      <w:rFonts w:ascii="SchoolBookSanPin-Bold" w:hAnsi="SchoolBookSanPin-Bold" w:cs="SchoolBookSanPin-Bold"/>
      <w:b/>
      <w:bCs/>
      <w:color w:val="000000"/>
      <w:sz w:val="18"/>
      <w:szCs w:val="18"/>
      <w:lang w:eastAsia="ru-RU"/>
    </w:rPr>
  </w:style>
  <w:style w:type="paragraph" w:customStyle="1" w:styleId="table-bodycentre">
    <w:name w:val="table-body_centre"/>
    <w:basedOn w:val="NoParagraphStyle"/>
    <w:uiPriority w:val="99"/>
    <w:rsid w:val="00A1662D"/>
    <w:pPr>
      <w:spacing w:after="100" w:line="200" w:lineRule="atLeast"/>
      <w:jc w:val="center"/>
    </w:pPr>
    <w:rPr>
      <w:rFonts w:ascii="SchoolBookSanPin" w:eastAsia="Times New Roman" w:hAnsi="SchoolBookSanPin" w:cs="SchoolBookSanPin"/>
      <w:sz w:val="18"/>
      <w:szCs w:val="18"/>
      <w:lang w:val="ru-RU"/>
    </w:rPr>
  </w:style>
  <w:style w:type="character" w:customStyle="1" w:styleId="FontStyle33">
    <w:name w:val="Font Style33"/>
    <w:basedOn w:val="a1"/>
    <w:uiPriority w:val="99"/>
    <w:rsid w:val="00A1662D"/>
    <w:rPr>
      <w:rFonts w:ascii="Times New Roman" w:hAnsi="Times New Roman" w:cs="Times New Roman" w:hint="default"/>
      <w:sz w:val="22"/>
      <w:szCs w:val="22"/>
    </w:rPr>
  </w:style>
  <w:style w:type="paragraph" w:customStyle="1" w:styleId="492221e9595fdbe6gmail-msobodytext">
    <w:name w:val="492221e9595fdbe6gmail-msobodytext"/>
    <w:basedOn w:val="a0"/>
    <w:rsid w:val="00A1662D"/>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0"/>
    <w:rsid w:val="00A1662D"/>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1"/>
    <w:link w:val="1"/>
    <w:uiPriority w:val="9"/>
    <w:qFormat/>
    <w:rsid w:val="00381C5F"/>
    <w:rPr>
      <w:rFonts w:ascii="Times New Roman" w:eastAsiaTheme="majorEastAsia" w:hAnsi="Times New Roman" w:cstheme="majorBidi"/>
      <w:sz w:val="28"/>
      <w:szCs w:val="32"/>
      <w:lang w:val="ru-RU"/>
    </w:rPr>
  </w:style>
  <w:style w:type="character" w:customStyle="1" w:styleId="30">
    <w:name w:val="Заголовок 3 Знак"/>
    <w:basedOn w:val="a1"/>
    <w:link w:val="3"/>
    <w:uiPriority w:val="9"/>
    <w:rsid w:val="00381C5F"/>
    <w:rPr>
      <w:rFonts w:asciiTheme="majorHAnsi" w:eastAsiaTheme="majorEastAsia" w:hAnsiTheme="majorHAnsi" w:cstheme="majorBidi"/>
      <w:b/>
      <w:bCs/>
      <w:color w:val="4F81BD" w:themeColor="accent1"/>
      <w:lang w:val="ru-RU"/>
    </w:rPr>
  </w:style>
  <w:style w:type="character" w:customStyle="1" w:styleId="40">
    <w:name w:val="Заголовок 4 Знак"/>
    <w:basedOn w:val="a1"/>
    <w:link w:val="4"/>
    <w:uiPriority w:val="9"/>
    <w:rsid w:val="00381C5F"/>
    <w:rPr>
      <w:rFonts w:asciiTheme="majorHAnsi" w:eastAsiaTheme="majorEastAsia" w:hAnsiTheme="majorHAnsi" w:cstheme="majorBidi"/>
      <w:b/>
      <w:bCs/>
      <w:i/>
      <w:iCs/>
      <w:color w:val="4F81BD" w:themeColor="accent1"/>
      <w:lang w:val="ru-RU"/>
    </w:rPr>
  </w:style>
  <w:style w:type="paragraph" w:customStyle="1" w:styleId="footnote">
    <w:name w:val="footnote"/>
    <w:basedOn w:val="a0"/>
    <w:next w:val="a0"/>
    <w:uiPriority w:val="99"/>
    <w:qFormat/>
    <w:rsid w:val="00381C5F"/>
    <w:pPr>
      <w:adjustRightInd w:val="0"/>
      <w:spacing w:line="200" w:lineRule="atLeast"/>
      <w:ind w:left="227" w:hanging="227"/>
      <w:jc w:val="both"/>
      <w:textAlignment w:val="center"/>
    </w:pPr>
    <w:rPr>
      <w:rFonts w:ascii="SchoolBookSanPin" w:hAnsi="SchoolBookSanPin" w:cs="SchoolBookSanPin"/>
      <w:color w:val="000000"/>
      <w:sz w:val="18"/>
      <w:szCs w:val="18"/>
      <w:lang w:eastAsia="ru-RU"/>
    </w:rPr>
  </w:style>
  <w:style w:type="paragraph" w:styleId="a8">
    <w:name w:val="footnote text"/>
    <w:basedOn w:val="a0"/>
    <w:link w:val="a9"/>
    <w:uiPriority w:val="99"/>
    <w:unhideWhenUsed/>
    <w:rsid w:val="00381C5F"/>
    <w:pPr>
      <w:widowControl/>
      <w:autoSpaceDE/>
      <w:autoSpaceDN/>
    </w:pPr>
    <w:rPr>
      <w:rFonts w:eastAsiaTheme="minorEastAsia" w:cstheme="minorBidi"/>
      <w:sz w:val="20"/>
      <w:szCs w:val="20"/>
      <w:lang w:eastAsia="ru-RU"/>
    </w:rPr>
  </w:style>
  <w:style w:type="character" w:customStyle="1" w:styleId="a9">
    <w:name w:val="Текст сноски Знак"/>
    <w:basedOn w:val="a1"/>
    <w:link w:val="a8"/>
    <w:uiPriority w:val="99"/>
    <w:rsid w:val="00381C5F"/>
    <w:rPr>
      <w:rFonts w:ascii="Times New Roman" w:eastAsiaTheme="minorEastAsia" w:hAnsi="Times New Roman"/>
      <w:sz w:val="20"/>
      <w:szCs w:val="20"/>
      <w:lang w:val="ru-RU" w:eastAsia="ru-RU"/>
    </w:rPr>
  </w:style>
  <w:style w:type="character" w:styleId="aa">
    <w:name w:val="footnote reference"/>
    <w:basedOn w:val="a1"/>
    <w:uiPriority w:val="99"/>
    <w:unhideWhenUsed/>
    <w:rsid w:val="00381C5F"/>
    <w:rPr>
      <w:vertAlign w:val="superscript"/>
    </w:rPr>
  </w:style>
  <w:style w:type="paragraph" w:styleId="ab">
    <w:name w:val="Balloon Text"/>
    <w:basedOn w:val="a0"/>
    <w:link w:val="ac"/>
    <w:uiPriority w:val="99"/>
    <w:semiHidden/>
    <w:unhideWhenUsed/>
    <w:rsid w:val="00951E82"/>
    <w:rPr>
      <w:rFonts w:ascii="Tahoma" w:hAnsi="Tahoma" w:cs="Tahoma"/>
      <w:sz w:val="16"/>
      <w:szCs w:val="16"/>
    </w:rPr>
  </w:style>
  <w:style w:type="character" w:customStyle="1" w:styleId="ac">
    <w:name w:val="Текст выноски Знак"/>
    <w:basedOn w:val="a1"/>
    <w:link w:val="ab"/>
    <w:uiPriority w:val="99"/>
    <w:semiHidden/>
    <w:rsid w:val="00951E82"/>
    <w:rPr>
      <w:rFonts w:ascii="Tahoma" w:eastAsia="Times New Roman" w:hAnsi="Tahoma" w:cs="Tahoma"/>
      <w:sz w:val="16"/>
      <w:szCs w:val="16"/>
      <w:lang w:val="ru-RU"/>
    </w:rPr>
  </w:style>
  <w:style w:type="character" w:customStyle="1" w:styleId="ad">
    <w:name w:val="Символ сноски"/>
    <w:rsid w:val="00951E82"/>
  </w:style>
  <w:style w:type="character" w:customStyle="1" w:styleId="20">
    <w:name w:val="Заголовок 2 Знак"/>
    <w:basedOn w:val="a1"/>
    <w:link w:val="2"/>
    <w:uiPriority w:val="9"/>
    <w:rsid w:val="00951E82"/>
    <w:rPr>
      <w:rFonts w:asciiTheme="majorHAnsi" w:eastAsiaTheme="majorEastAsia" w:hAnsiTheme="majorHAnsi" w:cstheme="majorBidi"/>
      <w:b/>
      <w:bCs/>
      <w:color w:val="4F81BD" w:themeColor="accent1"/>
      <w:sz w:val="26"/>
      <w:szCs w:val="26"/>
      <w:lang w:val="ru-RU"/>
    </w:rPr>
  </w:style>
  <w:style w:type="character" w:customStyle="1" w:styleId="52">
    <w:name w:val="Заголовок 5 Знак"/>
    <w:basedOn w:val="a1"/>
    <w:link w:val="50"/>
    <w:uiPriority w:val="9"/>
    <w:rsid w:val="00951E82"/>
    <w:rPr>
      <w:rFonts w:asciiTheme="majorHAnsi" w:eastAsiaTheme="majorEastAsia" w:hAnsiTheme="majorHAnsi" w:cstheme="majorBidi"/>
      <w:color w:val="365F91" w:themeColor="accent1" w:themeShade="BF"/>
      <w:sz w:val="28"/>
      <w:lang w:val="ru-RU" w:eastAsia="ru-RU"/>
    </w:rPr>
  </w:style>
  <w:style w:type="numbering" w:customStyle="1" w:styleId="12">
    <w:name w:val="Нет списка1"/>
    <w:next w:val="a3"/>
    <w:uiPriority w:val="99"/>
    <w:semiHidden/>
    <w:unhideWhenUsed/>
    <w:rsid w:val="00951E82"/>
  </w:style>
  <w:style w:type="character" w:customStyle="1" w:styleId="a7">
    <w:name w:val="Абзац списка Знак"/>
    <w:aliases w:val="ITL List Paragraph Знак,Цветной список - Акцент 13 Знак"/>
    <w:link w:val="a6"/>
    <w:uiPriority w:val="34"/>
    <w:qFormat/>
    <w:rsid w:val="00951E82"/>
    <w:rPr>
      <w:rFonts w:ascii="Times New Roman" w:eastAsia="Times New Roman" w:hAnsi="Times New Roman" w:cs="Times New Roman"/>
      <w:lang w:val="ru-RU"/>
    </w:rPr>
  </w:style>
  <w:style w:type="character" w:customStyle="1" w:styleId="ListParagraphChar">
    <w:name w:val="List Paragraph Char"/>
    <w:link w:val="13"/>
    <w:locked/>
    <w:rsid w:val="00951E82"/>
    <w:rPr>
      <w:rFonts w:ascii="Calibri" w:hAnsi="Calibri"/>
    </w:rPr>
  </w:style>
  <w:style w:type="paragraph" w:customStyle="1" w:styleId="13">
    <w:name w:val="Абзац списка1"/>
    <w:basedOn w:val="a0"/>
    <w:link w:val="ListParagraphChar"/>
    <w:rsid w:val="00951E82"/>
    <w:pPr>
      <w:widowControl/>
      <w:autoSpaceDE/>
      <w:autoSpaceDN/>
      <w:spacing w:after="200" w:line="276" w:lineRule="auto"/>
      <w:ind w:left="720"/>
    </w:pPr>
    <w:rPr>
      <w:rFonts w:ascii="Calibri" w:eastAsiaTheme="minorHAnsi" w:hAnsi="Calibri" w:cstheme="minorBidi"/>
      <w:lang w:val="en-US"/>
    </w:rPr>
  </w:style>
  <w:style w:type="paragraph" w:customStyle="1" w:styleId="21">
    <w:name w:val="Абзац списка21"/>
    <w:basedOn w:val="a0"/>
    <w:uiPriority w:val="99"/>
    <w:qFormat/>
    <w:rsid w:val="00951E82"/>
    <w:pPr>
      <w:widowControl/>
      <w:autoSpaceDE/>
      <w:autoSpaceDN/>
      <w:spacing w:after="200" w:line="276" w:lineRule="auto"/>
      <w:ind w:left="720"/>
      <w:contextualSpacing/>
    </w:pPr>
    <w:rPr>
      <w:rFonts w:ascii="Calibri" w:hAnsi="Calibri"/>
      <w:sz w:val="28"/>
      <w:lang w:eastAsia="ru-RU"/>
    </w:rPr>
  </w:style>
  <w:style w:type="paragraph" w:customStyle="1" w:styleId="ConsPlusNormal">
    <w:name w:val="ConsPlusNormal"/>
    <w:uiPriority w:val="99"/>
    <w:qFormat/>
    <w:rsid w:val="00951E82"/>
    <w:rPr>
      <w:rFonts w:ascii="Calibri" w:eastAsia="Times New Roman" w:hAnsi="Calibri" w:cs="Calibri"/>
      <w:szCs w:val="20"/>
      <w:lang w:val="ru-RU" w:eastAsia="ru-RU"/>
    </w:rPr>
  </w:style>
  <w:style w:type="paragraph" w:styleId="ae">
    <w:name w:val="Normal (Web)"/>
    <w:basedOn w:val="a0"/>
    <w:link w:val="af"/>
    <w:uiPriority w:val="99"/>
    <w:unhideWhenUsed/>
    <w:qFormat/>
    <w:rsid w:val="00951E82"/>
    <w:pPr>
      <w:widowControl/>
      <w:autoSpaceDE/>
      <w:autoSpaceDN/>
      <w:spacing w:before="100" w:beforeAutospacing="1" w:after="100" w:afterAutospacing="1"/>
    </w:pPr>
    <w:rPr>
      <w:sz w:val="24"/>
      <w:szCs w:val="24"/>
      <w:lang w:eastAsia="ru-RU"/>
    </w:rPr>
  </w:style>
  <w:style w:type="character" w:customStyle="1" w:styleId="dash041e0431044b0447043d044b0439char1">
    <w:name w:val="dash041e_0431_044b_0447_043d_044b_0439__char1"/>
    <w:uiPriority w:val="99"/>
    <w:rsid w:val="00951E82"/>
    <w:rPr>
      <w:rFonts w:ascii="Times New Roman" w:hAnsi="Times New Roman" w:cs="Times New Roman" w:hint="default"/>
      <w:sz w:val="24"/>
      <w:szCs w:val="24"/>
      <w:u w:val="none"/>
      <w:effect w:val="none"/>
    </w:rPr>
  </w:style>
  <w:style w:type="paragraph" w:customStyle="1" w:styleId="a">
    <w:name w:val="НОМЕРА"/>
    <w:basedOn w:val="ae"/>
    <w:link w:val="af0"/>
    <w:uiPriority w:val="99"/>
    <w:qFormat/>
    <w:rsid w:val="00951E82"/>
    <w:pPr>
      <w:numPr>
        <w:numId w:val="24"/>
      </w:numPr>
      <w:spacing w:before="0" w:beforeAutospacing="0" w:after="0" w:afterAutospacing="0"/>
      <w:jc w:val="both"/>
    </w:pPr>
    <w:rPr>
      <w:rFonts w:ascii="Arial Narrow" w:eastAsia="Calibri" w:hAnsi="Arial Narrow"/>
      <w:sz w:val="18"/>
      <w:szCs w:val="18"/>
    </w:rPr>
  </w:style>
  <w:style w:type="character" w:customStyle="1" w:styleId="af0">
    <w:name w:val="НОМЕРА Знак"/>
    <w:link w:val="a"/>
    <w:uiPriority w:val="99"/>
    <w:rsid w:val="00951E82"/>
    <w:rPr>
      <w:rFonts w:ascii="Arial Narrow" w:eastAsia="Calibri" w:hAnsi="Arial Narrow" w:cs="Times New Roman"/>
      <w:sz w:val="18"/>
      <w:szCs w:val="18"/>
      <w:lang w:val="ru-RU" w:eastAsia="ru-RU"/>
    </w:rPr>
  </w:style>
  <w:style w:type="paragraph" w:customStyle="1" w:styleId="c7">
    <w:name w:val="c7"/>
    <w:basedOn w:val="a0"/>
    <w:rsid w:val="00951E82"/>
    <w:pPr>
      <w:widowControl/>
      <w:autoSpaceDE/>
      <w:autoSpaceDN/>
      <w:spacing w:before="100" w:beforeAutospacing="1" w:after="100" w:afterAutospacing="1"/>
    </w:pPr>
    <w:rPr>
      <w:sz w:val="24"/>
      <w:szCs w:val="24"/>
      <w:lang w:eastAsia="ru-RU"/>
    </w:rPr>
  </w:style>
  <w:style w:type="paragraph" w:customStyle="1" w:styleId="c27">
    <w:name w:val="c27"/>
    <w:basedOn w:val="a0"/>
    <w:rsid w:val="00951E82"/>
    <w:pPr>
      <w:widowControl/>
      <w:autoSpaceDE/>
      <w:autoSpaceDN/>
      <w:spacing w:before="100" w:beforeAutospacing="1" w:after="100" w:afterAutospacing="1"/>
    </w:pPr>
    <w:rPr>
      <w:sz w:val="24"/>
      <w:szCs w:val="24"/>
      <w:lang w:eastAsia="ru-RU"/>
    </w:rPr>
  </w:style>
  <w:style w:type="character" w:customStyle="1" w:styleId="c45">
    <w:name w:val="c45"/>
    <w:basedOn w:val="a1"/>
    <w:rsid w:val="00951E82"/>
  </w:style>
  <w:style w:type="paragraph" w:customStyle="1" w:styleId="22">
    <w:name w:val="Абзац списка2"/>
    <w:basedOn w:val="a0"/>
    <w:rsid w:val="00951E82"/>
    <w:pPr>
      <w:widowControl/>
      <w:autoSpaceDE/>
      <w:autoSpaceDN/>
      <w:spacing w:after="200" w:line="276" w:lineRule="auto"/>
      <w:ind w:left="720"/>
    </w:pPr>
    <w:rPr>
      <w:rFonts w:ascii="Calibri" w:eastAsia="Calibri" w:hAnsi="Calibri"/>
      <w:sz w:val="20"/>
      <w:szCs w:val="20"/>
      <w:lang w:eastAsia="ru-RU"/>
    </w:rPr>
  </w:style>
  <w:style w:type="character" w:customStyle="1" w:styleId="a5">
    <w:name w:val="Основной текст Знак"/>
    <w:basedOn w:val="a1"/>
    <w:link w:val="a4"/>
    <w:uiPriority w:val="1"/>
    <w:rsid w:val="00951E82"/>
    <w:rPr>
      <w:rFonts w:ascii="Times New Roman" w:eastAsia="Times New Roman" w:hAnsi="Times New Roman" w:cs="Times New Roman"/>
      <w:lang w:val="ru-RU"/>
    </w:rPr>
  </w:style>
  <w:style w:type="paragraph" w:styleId="af1">
    <w:name w:val="Body Text Indent"/>
    <w:basedOn w:val="a0"/>
    <w:link w:val="af2"/>
    <w:uiPriority w:val="99"/>
    <w:unhideWhenUsed/>
    <w:rsid w:val="00951E82"/>
    <w:pPr>
      <w:widowControl/>
      <w:autoSpaceDE/>
      <w:autoSpaceDN/>
      <w:spacing w:after="120" w:line="259" w:lineRule="auto"/>
      <w:ind w:left="283"/>
    </w:pPr>
    <w:rPr>
      <w:rFonts w:eastAsiaTheme="minorEastAsia" w:cstheme="minorBidi"/>
      <w:sz w:val="28"/>
      <w:lang w:eastAsia="ru-RU"/>
    </w:rPr>
  </w:style>
  <w:style w:type="character" w:customStyle="1" w:styleId="af2">
    <w:name w:val="Основной текст с отступом Знак"/>
    <w:basedOn w:val="a1"/>
    <w:link w:val="af1"/>
    <w:uiPriority w:val="99"/>
    <w:rsid w:val="00951E82"/>
    <w:rPr>
      <w:rFonts w:ascii="Times New Roman" w:eastAsiaTheme="minorEastAsia" w:hAnsi="Times New Roman"/>
      <w:sz w:val="28"/>
      <w:lang w:val="ru-RU" w:eastAsia="ru-RU"/>
    </w:rPr>
  </w:style>
  <w:style w:type="character" w:customStyle="1" w:styleId="14">
    <w:name w:val="Основной текст1"/>
    <w:rsid w:val="00951E82"/>
  </w:style>
  <w:style w:type="paragraph" w:customStyle="1" w:styleId="af3">
    <w:name w:val="А ОСН ТЕКСТ"/>
    <w:basedOn w:val="a0"/>
    <w:link w:val="af4"/>
    <w:rsid w:val="00951E82"/>
    <w:pPr>
      <w:widowControl/>
      <w:autoSpaceDE/>
      <w:autoSpaceDN/>
      <w:spacing w:line="360" w:lineRule="auto"/>
      <w:ind w:firstLine="454"/>
      <w:jc w:val="both"/>
    </w:pPr>
    <w:rPr>
      <w:rFonts w:eastAsia="Arial Unicode MS"/>
      <w:caps/>
      <w:color w:val="000000"/>
      <w:kern w:val="1"/>
      <w:sz w:val="28"/>
      <w:szCs w:val="28"/>
    </w:rPr>
  </w:style>
  <w:style w:type="character" w:customStyle="1" w:styleId="af4">
    <w:name w:val="А ОСН ТЕКСТ Знак"/>
    <w:link w:val="af3"/>
    <w:rsid w:val="00951E82"/>
    <w:rPr>
      <w:rFonts w:ascii="Times New Roman" w:eastAsia="Arial Unicode MS" w:hAnsi="Times New Roman" w:cs="Times New Roman"/>
      <w:caps/>
      <w:color w:val="000000"/>
      <w:kern w:val="1"/>
      <w:sz w:val="28"/>
      <w:szCs w:val="28"/>
      <w:lang w:val="ru-RU"/>
    </w:rPr>
  </w:style>
  <w:style w:type="paragraph" w:styleId="31">
    <w:name w:val="toc 3"/>
    <w:basedOn w:val="a0"/>
    <w:next w:val="a0"/>
    <w:autoRedefine/>
    <w:uiPriority w:val="39"/>
    <w:unhideWhenUsed/>
    <w:rsid w:val="00951E82"/>
    <w:pPr>
      <w:widowControl/>
      <w:tabs>
        <w:tab w:val="right" w:leader="dot" w:pos="10063"/>
      </w:tabs>
      <w:autoSpaceDE/>
      <w:autoSpaceDN/>
    </w:pPr>
    <w:rPr>
      <w:rFonts w:eastAsia="Calibri"/>
      <w:noProof/>
      <w:w w:val="0"/>
      <w:sz w:val="24"/>
      <w:szCs w:val="24"/>
    </w:rPr>
  </w:style>
  <w:style w:type="character" w:customStyle="1" w:styleId="c5">
    <w:name w:val="c5"/>
    <w:rsid w:val="00951E82"/>
  </w:style>
  <w:style w:type="character" w:customStyle="1" w:styleId="c2">
    <w:name w:val="c2"/>
    <w:rsid w:val="00951E82"/>
  </w:style>
  <w:style w:type="character" w:customStyle="1" w:styleId="c1">
    <w:name w:val="c1"/>
    <w:rsid w:val="00951E82"/>
  </w:style>
  <w:style w:type="character" w:styleId="af5">
    <w:name w:val="Hyperlink"/>
    <w:basedOn w:val="a1"/>
    <w:uiPriority w:val="99"/>
    <w:unhideWhenUsed/>
    <w:rsid w:val="00951E82"/>
    <w:rPr>
      <w:color w:val="0000FF"/>
      <w:u w:val="single"/>
    </w:rPr>
  </w:style>
  <w:style w:type="table" w:styleId="af6">
    <w:name w:val="Table Grid"/>
    <w:basedOn w:val="a2"/>
    <w:uiPriority w:val="39"/>
    <w:rsid w:val="00951E8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header"/>
    <w:basedOn w:val="a0"/>
    <w:link w:val="af8"/>
    <w:uiPriority w:val="99"/>
    <w:unhideWhenUsed/>
    <w:rsid w:val="00951E82"/>
    <w:pPr>
      <w:widowControl/>
      <w:tabs>
        <w:tab w:val="center" w:pos="4677"/>
        <w:tab w:val="right" w:pos="9355"/>
      </w:tabs>
      <w:autoSpaceDE/>
      <w:autoSpaceDN/>
    </w:pPr>
    <w:rPr>
      <w:rFonts w:eastAsiaTheme="minorHAnsi" w:cstheme="minorBidi"/>
      <w:sz w:val="28"/>
    </w:rPr>
  </w:style>
  <w:style w:type="character" w:customStyle="1" w:styleId="af8">
    <w:name w:val="Верхний колонтитул Знак"/>
    <w:basedOn w:val="a1"/>
    <w:link w:val="af7"/>
    <w:uiPriority w:val="99"/>
    <w:rsid w:val="00951E82"/>
    <w:rPr>
      <w:rFonts w:ascii="Times New Roman" w:hAnsi="Times New Roman"/>
      <w:sz w:val="28"/>
      <w:lang w:val="ru-RU"/>
    </w:rPr>
  </w:style>
  <w:style w:type="paragraph" w:customStyle="1" w:styleId="c41">
    <w:name w:val="c41"/>
    <w:basedOn w:val="a0"/>
    <w:rsid w:val="00951E82"/>
    <w:pPr>
      <w:widowControl/>
      <w:autoSpaceDE/>
      <w:autoSpaceDN/>
      <w:spacing w:before="100" w:beforeAutospacing="1" w:after="100" w:afterAutospacing="1"/>
    </w:pPr>
    <w:rPr>
      <w:sz w:val="24"/>
      <w:szCs w:val="24"/>
      <w:lang w:eastAsia="ru-RU"/>
    </w:rPr>
  </w:style>
  <w:style w:type="character" w:customStyle="1" w:styleId="c40">
    <w:name w:val="c40"/>
    <w:basedOn w:val="a1"/>
    <w:rsid w:val="00951E82"/>
  </w:style>
  <w:style w:type="character" w:customStyle="1" w:styleId="c0">
    <w:name w:val="c0"/>
    <w:basedOn w:val="a1"/>
    <w:rsid w:val="00951E82"/>
  </w:style>
  <w:style w:type="character" w:customStyle="1" w:styleId="c26">
    <w:name w:val="c26"/>
    <w:basedOn w:val="a1"/>
    <w:rsid w:val="00951E82"/>
  </w:style>
  <w:style w:type="paragraph" w:customStyle="1" w:styleId="32">
    <w:name w:val="Основной текст3"/>
    <w:basedOn w:val="a0"/>
    <w:rsid w:val="00951E82"/>
    <w:pPr>
      <w:shd w:val="clear" w:color="auto" w:fill="FFFFFF"/>
      <w:autoSpaceDE/>
      <w:autoSpaceDN/>
      <w:spacing w:before="300" w:line="250" w:lineRule="exact"/>
      <w:ind w:firstLine="540"/>
      <w:jc w:val="both"/>
    </w:pPr>
    <w:rPr>
      <w:rFonts w:ascii="Arial" w:eastAsia="Courier New" w:hAnsi="Arial" w:cs="Arial"/>
      <w:sz w:val="28"/>
    </w:rPr>
  </w:style>
  <w:style w:type="character" w:customStyle="1" w:styleId="ff2">
    <w:name w:val="ff2"/>
    <w:basedOn w:val="a1"/>
    <w:rsid w:val="00951E82"/>
  </w:style>
  <w:style w:type="character" w:customStyle="1" w:styleId="ff4">
    <w:name w:val="ff4"/>
    <w:basedOn w:val="a1"/>
    <w:rsid w:val="00951E82"/>
  </w:style>
  <w:style w:type="numbering" w:customStyle="1" w:styleId="5">
    <w:name w:val="Импортированный стиль 5"/>
    <w:rsid w:val="00951E82"/>
    <w:pPr>
      <w:numPr>
        <w:numId w:val="26"/>
      </w:numPr>
    </w:pPr>
  </w:style>
  <w:style w:type="paragraph" w:customStyle="1" w:styleId="Default">
    <w:name w:val="Default"/>
    <w:rsid w:val="00951E82"/>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val="ru-RU" w:eastAsia="ru-RU"/>
    </w:rPr>
  </w:style>
  <w:style w:type="character" w:customStyle="1" w:styleId="Zag11">
    <w:name w:val="Zag_11"/>
    <w:rsid w:val="00951E82"/>
  </w:style>
  <w:style w:type="paragraph" w:customStyle="1" w:styleId="Osnova">
    <w:name w:val="Osnova"/>
    <w:basedOn w:val="a0"/>
    <w:rsid w:val="00951E82"/>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af9">
    <w:name w:val="А_основной"/>
    <w:basedOn w:val="a0"/>
    <w:link w:val="afa"/>
    <w:uiPriority w:val="99"/>
    <w:qFormat/>
    <w:rsid w:val="00951E82"/>
    <w:pPr>
      <w:adjustRightInd w:val="0"/>
      <w:spacing w:line="360" w:lineRule="auto"/>
      <w:ind w:firstLine="454"/>
      <w:jc w:val="both"/>
    </w:pPr>
    <w:rPr>
      <w:rFonts w:cs="Arial"/>
      <w:sz w:val="28"/>
      <w:szCs w:val="20"/>
      <w:lang w:eastAsia="ru-RU"/>
    </w:rPr>
  </w:style>
  <w:style w:type="character" w:customStyle="1" w:styleId="afa">
    <w:name w:val="А_основной Знак"/>
    <w:link w:val="af9"/>
    <w:uiPriority w:val="99"/>
    <w:rsid w:val="00951E82"/>
    <w:rPr>
      <w:rFonts w:ascii="Times New Roman" w:eastAsia="Times New Roman" w:hAnsi="Times New Roman" w:cs="Arial"/>
      <w:sz w:val="28"/>
      <w:szCs w:val="20"/>
      <w:lang w:val="ru-RU" w:eastAsia="ru-RU"/>
    </w:rPr>
  </w:style>
  <w:style w:type="paragraph" w:styleId="afb">
    <w:name w:val="Plain Text"/>
    <w:basedOn w:val="a0"/>
    <w:link w:val="afc"/>
    <w:uiPriority w:val="99"/>
    <w:rsid w:val="00951E82"/>
    <w:pPr>
      <w:widowControl/>
      <w:autoSpaceDE/>
      <w:autoSpaceDN/>
    </w:pPr>
    <w:rPr>
      <w:rFonts w:ascii="Courier New" w:hAnsi="Courier New" w:cs="Courier New"/>
      <w:sz w:val="20"/>
      <w:szCs w:val="20"/>
      <w:lang w:eastAsia="ru-RU"/>
    </w:rPr>
  </w:style>
  <w:style w:type="character" w:customStyle="1" w:styleId="afc">
    <w:name w:val="Текст Знак"/>
    <w:basedOn w:val="a1"/>
    <w:link w:val="afb"/>
    <w:uiPriority w:val="99"/>
    <w:rsid w:val="00951E82"/>
    <w:rPr>
      <w:rFonts w:ascii="Courier New" w:eastAsia="Times New Roman" w:hAnsi="Courier New" w:cs="Courier New"/>
      <w:sz w:val="20"/>
      <w:szCs w:val="20"/>
      <w:lang w:val="ru-RU" w:eastAsia="ru-RU"/>
    </w:rPr>
  </w:style>
  <w:style w:type="paragraph" w:customStyle="1" w:styleId="paragraph">
    <w:name w:val="paragraph"/>
    <w:basedOn w:val="a0"/>
    <w:rsid w:val="00951E82"/>
    <w:pPr>
      <w:widowControl/>
      <w:autoSpaceDE/>
      <w:autoSpaceDN/>
      <w:spacing w:before="100" w:beforeAutospacing="1" w:after="100" w:afterAutospacing="1"/>
    </w:pPr>
    <w:rPr>
      <w:sz w:val="24"/>
      <w:szCs w:val="24"/>
      <w:lang w:eastAsia="ru-RU"/>
    </w:rPr>
  </w:style>
  <w:style w:type="character" w:customStyle="1" w:styleId="normaltextrun">
    <w:name w:val="normaltextrun"/>
    <w:basedOn w:val="a1"/>
    <w:rsid w:val="00951E82"/>
  </w:style>
  <w:style w:type="character" w:customStyle="1" w:styleId="eop">
    <w:name w:val="eop"/>
    <w:basedOn w:val="a1"/>
    <w:rsid w:val="00951E82"/>
  </w:style>
  <w:style w:type="character" w:customStyle="1" w:styleId="spellingerror">
    <w:name w:val="spellingerror"/>
    <w:basedOn w:val="a1"/>
    <w:rsid w:val="00951E82"/>
  </w:style>
  <w:style w:type="character" w:customStyle="1" w:styleId="contextualspellingandgrammarerror">
    <w:name w:val="contextualspellingandgrammarerror"/>
    <w:basedOn w:val="a1"/>
    <w:rsid w:val="00951E82"/>
  </w:style>
  <w:style w:type="paragraph" w:styleId="afd">
    <w:name w:val="No Spacing"/>
    <w:aliases w:val="основа"/>
    <w:uiPriority w:val="1"/>
    <w:qFormat/>
    <w:rsid w:val="00951E82"/>
    <w:pPr>
      <w:widowControl/>
      <w:autoSpaceDE/>
      <w:autoSpaceDN/>
    </w:pPr>
    <w:rPr>
      <w:rFonts w:eastAsiaTheme="minorEastAsia"/>
      <w:lang w:val="ru-RU" w:eastAsia="ru-RU"/>
    </w:rPr>
  </w:style>
  <w:style w:type="paragraph" w:styleId="afe">
    <w:name w:val="annotation text"/>
    <w:basedOn w:val="a0"/>
    <w:link w:val="aff"/>
    <w:uiPriority w:val="99"/>
    <w:rsid w:val="00951E82"/>
    <w:pPr>
      <w:widowControl/>
      <w:autoSpaceDE/>
      <w:autoSpaceDN/>
    </w:pPr>
    <w:rPr>
      <w:sz w:val="20"/>
      <w:szCs w:val="20"/>
      <w:lang w:eastAsia="ru-RU"/>
    </w:rPr>
  </w:style>
  <w:style w:type="character" w:customStyle="1" w:styleId="aff">
    <w:name w:val="Текст примечания Знак"/>
    <w:basedOn w:val="a1"/>
    <w:link w:val="afe"/>
    <w:uiPriority w:val="99"/>
    <w:rsid w:val="00951E82"/>
    <w:rPr>
      <w:rFonts w:ascii="Times New Roman" w:eastAsia="Times New Roman" w:hAnsi="Times New Roman" w:cs="Times New Roman"/>
      <w:sz w:val="20"/>
      <w:szCs w:val="20"/>
      <w:lang w:val="ru-RU" w:eastAsia="ru-RU"/>
    </w:rPr>
  </w:style>
  <w:style w:type="paragraph" w:customStyle="1" w:styleId="14TexstOSNOVA1012">
    <w:name w:val="14TexstOSNOVA_10/12"/>
    <w:basedOn w:val="a0"/>
    <w:uiPriority w:val="99"/>
    <w:rsid w:val="00951E82"/>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western">
    <w:name w:val="western"/>
    <w:basedOn w:val="a0"/>
    <w:rsid w:val="00951E82"/>
    <w:pPr>
      <w:widowControl/>
      <w:autoSpaceDE/>
      <w:autoSpaceDN/>
      <w:spacing w:before="100" w:beforeAutospacing="1"/>
    </w:pPr>
    <w:rPr>
      <w:color w:val="000000"/>
      <w:sz w:val="24"/>
      <w:szCs w:val="24"/>
      <w:lang w:eastAsia="ru-RU"/>
    </w:rPr>
  </w:style>
  <w:style w:type="paragraph" w:customStyle="1" w:styleId="Standard">
    <w:name w:val="Standard"/>
    <w:link w:val="Standard1"/>
    <w:uiPriority w:val="99"/>
    <w:rsid w:val="00951E82"/>
    <w:pPr>
      <w:suppressAutoHyphens/>
      <w:autoSpaceDE/>
      <w:textAlignment w:val="baseline"/>
    </w:pPr>
    <w:rPr>
      <w:rFonts w:ascii="Arial" w:eastAsia="SimSun" w:hAnsi="Arial" w:cs="Mangal"/>
      <w:kern w:val="3"/>
      <w:sz w:val="24"/>
      <w:szCs w:val="24"/>
      <w:lang w:val="ru-RU" w:eastAsia="zh-CN" w:bidi="hi-IN"/>
    </w:rPr>
  </w:style>
  <w:style w:type="character" w:customStyle="1" w:styleId="Standard1">
    <w:name w:val="Standard Знак1"/>
    <w:link w:val="Standard"/>
    <w:uiPriority w:val="99"/>
    <w:locked/>
    <w:rsid w:val="00951E82"/>
    <w:rPr>
      <w:rFonts w:ascii="Arial" w:eastAsia="SimSun" w:hAnsi="Arial" w:cs="Mangal"/>
      <w:kern w:val="3"/>
      <w:sz w:val="24"/>
      <w:szCs w:val="24"/>
      <w:lang w:val="ru-RU" w:eastAsia="zh-CN" w:bidi="hi-IN"/>
    </w:rPr>
  </w:style>
  <w:style w:type="paragraph" w:customStyle="1" w:styleId="18TexstSPISOK1">
    <w:name w:val="18TexstSPISOK_1"/>
    <w:aliases w:val="1"/>
    <w:basedOn w:val="a0"/>
    <w:rsid w:val="00951E82"/>
    <w:pPr>
      <w:widowControl/>
      <w:tabs>
        <w:tab w:val="left" w:pos="360"/>
        <w:tab w:val="left" w:pos="640"/>
      </w:tabs>
      <w:adjustRightInd w:val="0"/>
      <w:spacing w:line="240" w:lineRule="atLeast"/>
      <w:ind w:left="640" w:hanging="300"/>
      <w:jc w:val="both"/>
      <w:textAlignment w:val="center"/>
    </w:pPr>
    <w:rPr>
      <w:rFonts w:ascii="PragmaticaC" w:hAnsi="PragmaticaC" w:cs="PragmaticaC"/>
      <w:color w:val="000000"/>
      <w:sz w:val="20"/>
      <w:szCs w:val="20"/>
      <w:lang w:eastAsia="ru-RU"/>
    </w:rPr>
  </w:style>
  <w:style w:type="character" w:customStyle="1" w:styleId="CharAttribute484">
    <w:name w:val="CharAttribute484"/>
    <w:uiPriority w:val="99"/>
    <w:rsid w:val="00951E82"/>
    <w:rPr>
      <w:rFonts w:ascii="Times New Roman" w:eastAsia="Times New Roman"/>
      <w:i/>
      <w:sz w:val="28"/>
    </w:rPr>
  </w:style>
  <w:style w:type="paragraph" w:customStyle="1" w:styleId="ParaAttribute38">
    <w:name w:val="ParaAttribute38"/>
    <w:rsid w:val="00951E82"/>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951E82"/>
    <w:rPr>
      <w:rFonts w:ascii="Times New Roman" w:eastAsia="Times New Roman"/>
      <w:i/>
      <w:sz w:val="28"/>
      <w:u w:val="single"/>
    </w:rPr>
  </w:style>
  <w:style w:type="character" w:customStyle="1" w:styleId="CharAttribute502">
    <w:name w:val="CharAttribute502"/>
    <w:rsid w:val="00951E82"/>
    <w:rPr>
      <w:rFonts w:ascii="Times New Roman" w:eastAsia="Times New Roman"/>
      <w:i/>
      <w:sz w:val="28"/>
    </w:rPr>
  </w:style>
  <w:style w:type="character" w:customStyle="1" w:styleId="CharAttribute3">
    <w:name w:val="CharAttribute3"/>
    <w:rsid w:val="00951E82"/>
    <w:rPr>
      <w:rFonts w:ascii="Times New Roman" w:eastAsia="Batang" w:hAnsi="Batang"/>
      <w:sz w:val="28"/>
    </w:rPr>
  </w:style>
  <w:style w:type="character" w:customStyle="1" w:styleId="CharAttribute0">
    <w:name w:val="CharAttribute0"/>
    <w:rsid w:val="00951E82"/>
    <w:rPr>
      <w:rFonts w:ascii="Times New Roman" w:eastAsia="Times New Roman" w:hAnsi="Times New Roman"/>
      <w:sz w:val="28"/>
    </w:rPr>
  </w:style>
  <w:style w:type="paragraph" w:customStyle="1" w:styleId="ParaAttribute16">
    <w:name w:val="ParaAttribute16"/>
    <w:uiPriority w:val="99"/>
    <w:rsid w:val="00951E82"/>
    <w:pPr>
      <w:widowControl/>
      <w:autoSpaceDE/>
      <w:autoSpaceDN/>
      <w:ind w:left="1080"/>
      <w:jc w:val="both"/>
    </w:pPr>
    <w:rPr>
      <w:rFonts w:ascii="Times New Roman" w:eastAsia="№Е" w:hAnsi="Times New Roman" w:cs="Times New Roman"/>
      <w:sz w:val="20"/>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951E82"/>
    <w:rPr>
      <w:rFonts w:ascii="Times New Roman" w:hAnsi="Times New Roman" w:cs="Times New Roman" w:hint="default"/>
      <w:strike w:val="0"/>
      <w:dstrike w:val="0"/>
      <w:sz w:val="24"/>
      <w:szCs w:val="24"/>
      <w:u w:val="none"/>
      <w:effect w:val="none"/>
    </w:rPr>
  </w:style>
  <w:style w:type="character" w:customStyle="1" w:styleId="aff0">
    <w:name w:val="Основной текст_"/>
    <w:link w:val="68"/>
    <w:rsid w:val="00951E82"/>
    <w:rPr>
      <w:shd w:val="clear" w:color="auto" w:fill="FFFFFF"/>
    </w:rPr>
  </w:style>
  <w:style w:type="paragraph" w:customStyle="1" w:styleId="68">
    <w:name w:val="Основной текст68"/>
    <w:basedOn w:val="a0"/>
    <w:link w:val="aff0"/>
    <w:rsid w:val="00951E82"/>
    <w:pPr>
      <w:widowControl/>
      <w:shd w:val="clear" w:color="auto" w:fill="FFFFFF"/>
      <w:autoSpaceDE/>
      <w:autoSpaceDN/>
      <w:spacing w:after="780" w:line="211" w:lineRule="exact"/>
      <w:jc w:val="right"/>
    </w:pPr>
    <w:rPr>
      <w:rFonts w:asciiTheme="minorHAnsi" w:eastAsiaTheme="minorHAnsi" w:hAnsiTheme="minorHAnsi" w:cstheme="minorBidi"/>
      <w:shd w:val="clear" w:color="auto" w:fill="FFFFFF"/>
      <w:lang w:val="en-US"/>
    </w:rPr>
  </w:style>
  <w:style w:type="character" w:customStyle="1" w:styleId="FontStyle86">
    <w:name w:val="Font Style86"/>
    <w:basedOn w:val="a1"/>
    <w:uiPriority w:val="99"/>
    <w:rsid w:val="00951E82"/>
    <w:rPr>
      <w:rFonts w:ascii="Times New Roman" w:hAnsi="Times New Roman" w:cs="Times New Roman"/>
      <w:sz w:val="22"/>
      <w:szCs w:val="22"/>
    </w:rPr>
  </w:style>
  <w:style w:type="paragraph" w:customStyle="1" w:styleId="Style17">
    <w:name w:val="Style17"/>
    <w:basedOn w:val="a0"/>
    <w:uiPriority w:val="99"/>
    <w:rsid w:val="00951E82"/>
    <w:pPr>
      <w:adjustRightInd w:val="0"/>
      <w:spacing w:line="241" w:lineRule="exact"/>
      <w:ind w:firstLine="365"/>
      <w:jc w:val="both"/>
    </w:pPr>
    <w:rPr>
      <w:sz w:val="24"/>
      <w:szCs w:val="24"/>
      <w:lang w:eastAsia="ru-RU"/>
    </w:rPr>
  </w:style>
  <w:style w:type="character" w:customStyle="1" w:styleId="FontStyle77">
    <w:name w:val="Font Style77"/>
    <w:basedOn w:val="a1"/>
    <w:uiPriority w:val="99"/>
    <w:rsid w:val="00951E82"/>
    <w:rPr>
      <w:rFonts w:ascii="Times New Roman" w:hAnsi="Times New Roman" w:cs="Times New Roman"/>
      <w:b/>
      <w:bCs/>
      <w:sz w:val="22"/>
      <w:szCs w:val="22"/>
    </w:rPr>
  </w:style>
  <w:style w:type="character" w:customStyle="1" w:styleId="c11">
    <w:name w:val="c11"/>
    <w:basedOn w:val="a1"/>
    <w:rsid w:val="00951E82"/>
  </w:style>
  <w:style w:type="character" w:customStyle="1" w:styleId="c3">
    <w:name w:val="c3"/>
    <w:basedOn w:val="a1"/>
    <w:rsid w:val="00951E82"/>
  </w:style>
  <w:style w:type="paragraph" w:styleId="aff1">
    <w:name w:val="footer"/>
    <w:basedOn w:val="a0"/>
    <w:link w:val="aff2"/>
    <w:uiPriority w:val="99"/>
    <w:unhideWhenUsed/>
    <w:rsid w:val="00951E82"/>
    <w:pPr>
      <w:widowControl/>
      <w:tabs>
        <w:tab w:val="center" w:pos="4677"/>
        <w:tab w:val="right" w:pos="9355"/>
      </w:tabs>
      <w:autoSpaceDE/>
      <w:autoSpaceDN/>
    </w:pPr>
    <w:rPr>
      <w:rFonts w:eastAsiaTheme="minorEastAsia" w:cstheme="minorBidi"/>
      <w:sz w:val="28"/>
      <w:lang w:eastAsia="ru-RU"/>
    </w:rPr>
  </w:style>
  <w:style w:type="character" w:customStyle="1" w:styleId="aff2">
    <w:name w:val="Нижний колонтитул Знак"/>
    <w:basedOn w:val="a1"/>
    <w:link w:val="aff1"/>
    <w:uiPriority w:val="99"/>
    <w:rsid w:val="00951E82"/>
    <w:rPr>
      <w:rFonts w:ascii="Times New Roman" w:eastAsiaTheme="minorEastAsia" w:hAnsi="Times New Roman"/>
      <w:sz w:val="28"/>
      <w:lang w:val="ru-RU" w:eastAsia="ru-RU"/>
    </w:rPr>
  </w:style>
  <w:style w:type="paragraph" w:customStyle="1" w:styleId="121">
    <w:name w:val="Средняя сетка 1 — акцент 21"/>
    <w:basedOn w:val="a0"/>
    <w:uiPriority w:val="34"/>
    <w:qFormat/>
    <w:rsid w:val="00951E82"/>
    <w:pPr>
      <w:widowControl/>
      <w:autoSpaceDE/>
      <w:autoSpaceDN/>
      <w:spacing w:after="200" w:line="276" w:lineRule="auto"/>
      <w:ind w:left="720"/>
      <w:contextualSpacing/>
    </w:pPr>
    <w:rPr>
      <w:rFonts w:ascii="Calibri" w:eastAsia="Calibri" w:hAnsi="Calibri"/>
      <w:sz w:val="28"/>
    </w:rPr>
  </w:style>
  <w:style w:type="character" w:customStyle="1" w:styleId="apple-converted-space">
    <w:name w:val="apple-converted-space"/>
    <w:basedOn w:val="a1"/>
    <w:rsid w:val="00951E82"/>
  </w:style>
  <w:style w:type="character" w:styleId="aff3">
    <w:name w:val="page number"/>
    <w:basedOn w:val="a1"/>
    <w:uiPriority w:val="99"/>
    <w:semiHidden/>
    <w:unhideWhenUsed/>
    <w:rsid w:val="00951E82"/>
  </w:style>
  <w:style w:type="character" w:styleId="aff4">
    <w:name w:val="annotation reference"/>
    <w:basedOn w:val="a1"/>
    <w:uiPriority w:val="99"/>
    <w:semiHidden/>
    <w:unhideWhenUsed/>
    <w:rsid w:val="00951E82"/>
    <w:rPr>
      <w:sz w:val="16"/>
      <w:szCs w:val="16"/>
    </w:rPr>
  </w:style>
  <w:style w:type="paragraph" w:styleId="aff5">
    <w:name w:val="annotation subject"/>
    <w:basedOn w:val="afe"/>
    <w:next w:val="afe"/>
    <w:link w:val="aff6"/>
    <w:uiPriority w:val="99"/>
    <w:semiHidden/>
    <w:unhideWhenUsed/>
    <w:rsid w:val="00951E82"/>
    <w:pPr>
      <w:spacing w:after="160"/>
    </w:pPr>
    <w:rPr>
      <w:rFonts w:asciiTheme="minorHAnsi" w:eastAsiaTheme="minorEastAsia" w:hAnsiTheme="minorHAnsi" w:cstheme="minorBidi"/>
      <w:b/>
      <w:bCs/>
    </w:rPr>
  </w:style>
  <w:style w:type="character" w:customStyle="1" w:styleId="aff6">
    <w:name w:val="Тема примечания Знак"/>
    <w:basedOn w:val="aff"/>
    <w:link w:val="aff5"/>
    <w:uiPriority w:val="99"/>
    <w:semiHidden/>
    <w:rsid w:val="00951E82"/>
    <w:rPr>
      <w:rFonts w:eastAsiaTheme="minorEastAsia"/>
      <w:b/>
      <w:bCs/>
    </w:rPr>
  </w:style>
  <w:style w:type="paragraph" w:styleId="aff7">
    <w:name w:val="Revision"/>
    <w:hidden/>
    <w:uiPriority w:val="99"/>
    <w:semiHidden/>
    <w:rsid w:val="00951E82"/>
    <w:pPr>
      <w:widowControl/>
      <w:autoSpaceDE/>
      <w:autoSpaceDN/>
    </w:pPr>
    <w:rPr>
      <w:rFonts w:eastAsiaTheme="minorEastAsia"/>
      <w:lang w:val="ru-RU" w:eastAsia="ru-RU"/>
    </w:rPr>
  </w:style>
  <w:style w:type="character" w:styleId="aff8">
    <w:name w:val="Strong"/>
    <w:basedOn w:val="a1"/>
    <w:uiPriority w:val="22"/>
    <w:qFormat/>
    <w:rsid w:val="00951E82"/>
    <w:rPr>
      <w:b/>
      <w:bCs/>
    </w:rPr>
  </w:style>
  <w:style w:type="character" w:customStyle="1" w:styleId="A34">
    <w:name w:val="A3+4"/>
    <w:uiPriority w:val="99"/>
    <w:rsid w:val="00951E82"/>
    <w:rPr>
      <w:rFonts w:cs="SchoolBookSanPin"/>
      <w:color w:val="000000"/>
    </w:rPr>
  </w:style>
  <w:style w:type="paragraph" w:customStyle="1" w:styleId="body">
    <w:name w:val="body"/>
    <w:basedOn w:val="a0"/>
    <w:uiPriority w:val="99"/>
    <w:rsid w:val="00951E82"/>
    <w:pPr>
      <w:adjustRightInd w:val="0"/>
      <w:spacing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h1">
    <w:name w:val="h1"/>
    <w:basedOn w:val="body"/>
    <w:uiPriority w:val="99"/>
    <w:rsid w:val="00951E8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951E82"/>
    <w:pPr>
      <w:tabs>
        <w:tab w:val="right" w:pos="5953"/>
        <w:tab w:val="right" w:pos="6350"/>
      </w:tabs>
      <w:suppressAutoHyphens/>
      <w:spacing w:before="120"/>
      <w:ind w:firstLine="0"/>
      <w:jc w:val="left"/>
    </w:pPr>
  </w:style>
  <w:style w:type="paragraph" w:customStyle="1" w:styleId="h2">
    <w:name w:val="h2"/>
    <w:basedOn w:val="h1"/>
    <w:uiPriority w:val="99"/>
    <w:rsid w:val="00951E82"/>
    <w:pPr>
      <w:keepNext/>
      <w:pageBreakBefore w:val="0"/>
      <w:pBdr>
        <w:bottom w:val="none" w:sz="0" w:space="0" w:color="auto"/>
      </w:pBdr>
      <w:spacing w:before="240" w:after="57"/>
    </w:pPr>
    <w:rPr>
      <w:sz w:val="22"/>
      <w:szCs w:val="22"/>
    </w:rPr>
  </w:style>
  <w:style w:type="paragraph" w:customStyle="1" w:styleId="h3">
    <w:name w:val="h3"/>
    <w:basedOn w:val="h2"/>
    <w:uiPriority w:val="99"/>
    <w:rsid w:val="00951E82"/>
    <w:pPr>
      <w:spacing w:before="164" w:after="74"/>
    </w:pPr>
    <w:rPr>
      <w:caps w:val="0"/>
    </w:rPr>
  </w:style>
  <w:style w:type="paragraph" w:customStyle="1" w:styleId="h4">
    <w:name w:val="h4"/>
    <w:basedOn w:val="body"/>
    <w:uiPriority w:val="99"/>
    <w:rsid w:val="00951E82"/>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uiPriority w:val="99"/>
    <w:rsid w:val="00951E82"/>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951E82"/>
    <w:pPr>
      <w:spacing w:line="200" w:lineRule="atLeast"/>
      <w:ind w:firstLine="0"/>
      <w:jc w:val="left"/>
    </w:pPr>
    <w:rPr>
      <w:sz w:val="18"/>
      <w:szCs w:val="18"/>
    </w:rPr>
  </w:style>
  <w:style w:type="paragraph" w:customStyle="1" w:styleId="affb">
    <w:name w:val="Таблица Головка (Таблицы)"/>
    <w:basedOn w:val="affa"/>
    <w:uiPriority w:val="99"/>
    <w:rsid w:val="00951E82"/>
    <w:pPr>
      <w:suppressAutoHyphens/>
      <w:jc w:val="center"/>
    </w:pPr>
    <w:rPr>
      <w:rFonts w:ascii="SchoolBookSanPin-Bold" w:hAnsi="SchoolBookSanPin-Bold" w:cs="SchoolBookSanPin-Bold"/>
      <w:b/>
      <w:bCs/>
    </w:rPr>
  </w:style>
  <w:style w:type="character" w:customStyle="1" w:styleId="Bold">
    <w:name w:val="Bold"/>
    <w:uiPriority w:val="99"/>
    <w:rsid w:val="00951E82"/>
    <w:rPr>
      <w:b/>
    </w:rPr>
  </w:style>
  <w:style w:type="character" w:customStyle="1" w:styleId="affc">
    <w:name w:val="Полужирный курсив"/>
    <w:uiPriority w:val="99"/>
    <w:rsid w:val="00951E82"/>
    <w:rPr>
      <w:b/>
      <w:i/>
    </w:rPr>
  </w:style>
  <w:style w:type="character" w:customStyle="1" w:styleId="Italic">
    <w:name w:val="Italic"/>
    <w:uiPriority w:val="99"/>
    <w:rsid w:val="00951E82"/>
    <w:rPr>
      <w:i/>
    </w:rPr>
  </w:style>
  <w:style w:type="paragraph" w:customStyle="1" w:styleId="msonormal0">
    <w:name w:val="msonormal"/>
    <w:basedOn w:val="a0"/>
    <w:rsid w:val="00951E82"/>
    <w:pPr>
      <w:widowControl/>
      <w:autoSpaceDE/>
      <w:autoSpaceDN/>
      <w:spacing w:before="100" w:beforeAutospacing="1" w:after="100" w:afterAutospacing="1"/>
    </w:pPr>
    <w:rPr>
      <w:sz w:val="24"/>
      <w:szCs w:val="24"/>
      <w:lang w:eastAsia="ru-RU"/>
    </w:rPr>
  </w:style>
  <w:style w:type="paragraph" w:styleId="affd">
    <w:name w:val="TOC Heading"/>
    <w:basedOn w:val="1"/>
    <w:next w:val="a0"/>
    <w:uiPriority w:val="39"/>
    <w:unhideWhenUsed/>
    <w:qFormat/>
    <w:rsid w:val="00951E82"/>
    <w:pPr>
      <w:spacing w:before="0"/>
      <w:jc w:val="center"/>
      <w:outlineLvl w:val="9"/>
    </w:pPr>
    <w:rPr>
      <w:b/>
      <w:lang w:eastAsia="ru-RU"/>
    </w:rPr>
  </w:style>
  <w:style w:type="paragraph" w:styleId="15">
    <w:name w:val="toc 1"/>
    <w:basedOn w:val="a0"/>
    <w:next w:val="a0"/>
    <w:autoRedefine/>
    <w:uiPriority w:val="39"/>
    <w:unhideWhenUsed/>
    <w:rsid w:val="00951E82"/>
    <w:pPr>
      <w:widowControl/>
      <w:tabs>
        <w:tab w:val="right" w:leader="dot" w:pos="9628"/>
      </w:tabs>
      <w:autoSpaceDE/>
      <w:autoSpaceDN/>
      <w:spacing w:before="120" w:line="259" w:lineRule="auto"/>
    </w:pPr>
    <w:rPr>
      <w:rFonts w:eastAsiaTheme="minorEastAsia" w:cstheme="minorBidi"/>
      <w:sz w:val="28"/>
      <w:lang w:eastAsia="ru-RU"/>
    </w:rPr>
  </w:style>
  <w:style w:type="numbering" w:customStyle="1" w:styleId="110">
    <w:name w:val="Нет списка11"/>
    <w:next w:val="a3"/>
    <w:uiPriority w:val="99"/>
    <w:semiHidden/>
    <w:unhideWhenUsed/>
    <w:rsid w:val="00951E82"/>
  </w:style>
  <w:style w:type="table" w:customStyle="1" w:styleId="16">
    <w:name w:val="Сетка таблицы1"/>
    <w:basedOn w:val="a2"/>
    <w:next w:val="af6"/>
    <w:uiPriority w:val="39"/>
    <w:rsid w:val="00951E8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951E8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TOC-2">
    <w:name w:val="TOC-2"/>
    <w:basedOn w:val="TOC-1"/>
    <w:uiPriority w:val="99"/>
    <w:rsid w:val="00951E82"/>
    <w:pPr>
      <w:spacing w:before="0" w:line="240" w:lineRule="atLeast"/>
      <w:ind w:left="227"/>
    </w:pPr>
  </w:style>
  <w:style w:type="paragraph" w:customStyle="1" w:styleId="TOC-3">
    <w:name w:val="TOC-3"/>
    <w:basedOn w:val="TOC-1"/>
    <w:uiPriority w:val="99"/>
    <w:rsid w:val="00951E82"/>
    <w:pPr>
      <w:spacing w:before="0" w:line="240" w:lineRule="atLeast"/>
      <w:ind w:left="454"/>
    </w:pPr>
  </w:style>
  <w:style w:type="paragraph" w:customStyle="1" w:styleId="list-bullet">
    <w:name w:val="list-bullet"/>
    <w:basedOn w:val="body"/>
    <w:uiPriority w:val="99"/>
    <w:rsid w:val="00951E82"/>
    <w:pPr>
      <w:spacing w:line="240" w:lineRule="atLeast"/>
      <w:ind w:left="227" w:hanging="142"/>
    </w:pPr>
  </w:style>
  <w:style w:type="paragraph" w:customStyle="1" w:styleId="list-dash">
    <w:name w:val="list-dash"/>
    <w:basedOn w:val="list-bullet"/>
    <w:uiPriority w:val="99"/>
    <w:rsid w:val="00951E82"/>
    <w:pPr>
      <w:ind w:hanging="227"/>
    </w:pPr>
  </w:style>
  <w:style w:type="paragraph" w:customStyle="1" w:styleId="h5">
    <w:name w:val="h5"/>
    <w:basedOn w:val="NoParagraphStyle"/>
    <w:uiPriority w:val="99"/>
    <w:rsid w:val="00951E82"/>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951E82"/>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951E82"/>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951E82"/>
    <w:pPr>
      <w:spacing w:after="100" w:line="200" w:lineRule="atLeast"/>
      <w:ind w:firstLine="0"/>
      <w:jc w:val="left"/>
    </w:pPr>
    <w:rPr>
      <w:sz w:val="18"/>
      <w:szCs w:val="18"/>
    </w:rPr>
  </w:style>
  <w:style w:type="paragraph" w:customStyle="1" w:styleId="table-body0mm">
    <w:name w:val="table-body_0mm"/>
    <w:basedOn w:val="body"/>
    <w:uiPriority w:val="99"/>
    <w:rsid w:val="00951E82"/>
    <w:pPr>
      <w:spacing w:line="200" w:lineRule="atLeast"/>
      <w:ind w:firstLine="0"/>
      <w:jc w:val="left"/>
    </w:pPr>
    <w:rPr>
      <w:sz w:val="18"/>
      <w:szCs w:val="18"/>
    </w:rPr>
  </w:style>
  <w:style w:type="character" w:customStyle="1" w:styleId="footnote-num">
    <w:name w:val="footnote-num"/>
    <w:uiPriority w:val="99"/>
    <w:rsid w:val="00951E82"/>
    <w:rPr>
      <w:position w:val="4"/>
      <w:sz w:val="12"/>
      <w:vertAlign w:val="baseline"/>
    </w:rPr>
  </w:style>
  <w:style w:type="character" w:customStyle="1" w:styleId="BoldItalic">
    <w:name w:val="Bold_Italic"/>
    <w:uiPriority w:val="99"/>
    <w:rsid w:val="00951E82"/>
    <w:rPr>
      <w:b/>
      <w:i/>
    </w:rPr>
  </w:style>
  <w:style w:type="character" w:customStyle="1" w:styleId="Book">
    <w:name w:val="Book"/>
    <w:uiPriority w:val="99"/>
    <w:rsid w:val="00951E82"/>
  </w:style>
  <w:style w:type="character" w:customStyle="1" w:styleId="h3tracking">
    <w:name w:val="h3_tracking"/>
    <w:uiPriority w:val="99"/>
    <w:rsid w:val="00951E82"/>
    <w:rPr>
      <w:rFonts w:ascii="OfficinaSansExtraBoldITC-Reg" w:hAnsi="OfficinaSansExtraBoldITC-Reg"/>
      <w:b/>
    </w:rPr>
  </w:style>
  <w:style w:type="character" w:customStyle="1" w:styleId="list-bullet1">
    <w:name w:val="list-bullet1"/>
    <w:uiPriority w:val="99"/>
    <w:rsid w:val="00951E82"/>
    <w:rPr>
      <w:rFonts w:ascii="PiGraphA" w:hAnsi="PiGraphA"/>
      <w:position w:val="1"/>
      <w:sz w:val="14"/>
    </w:rPr>
  </w:style>
  <w:style w:type="numbering" w:customStyle="1" w:styleId="23">
    <w:name w:val="Нет списка2"/>
    <w:next w:val="a3"/>
    <w:uiPriority w:val="99"/>
    <w:semiHidden/>
    <w:unhideWhenUsed/>
    <w:rsid w:val="00951E82"/>
  </w:style>
  <w:style w:type="table" w:customStyle="1" w:styleId="24">
    <w:name w:val="Сетка таблицы2"/>
    <w:basedOn w:val="a2"/>
    <w:next w:val="af6"/>
    <w:uiPriority w:val="39"/>
    <w:rsid w:val="00951E8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951E8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17">
    <w:name w:val="Заг 1 (Заголовки)"/>
    <w:basedOn w:val="NoParagraphStyle"/>
    <w:uiPriority w:val="99"/>
    <w:rsid w:val="00951E82"/>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951E82"/>
    <w:pPr>
      <w:spacing w:before="170" w:after="57" w:line="240" w:lineRule="atLeast"/>
    </w:pPr>
    <w:rPr>
      <w:rFonts w:ascii="PragmaticaSanPin" w:hAnsi="PragmaticaSanPin" w:cs="PragmaticaSanPin"/>
      <w:b/>
      <w:bCs/>
      <w:caps/>
      <w:sz w:val="22"/>
      <w:szCs w:val="22"/>
      <w:lang w:val="ru-RU"/>
    </w:rPr>
  </w:style>
  <w:style w:type="paragraph" w:customStyle="1" w:styleId="affe">
    <w:name w:val="Основной БА (Основной Текст)"/>
    <w:basedOn w:val="aff9"/>
    <w:uiPriority w:val="99"/>
    <w:rsid w:val="00951E82"/>
    <w:pPr>
      <w:spacing w:line="242" w:lineRule="atLeast"/>
      <w:ind w:firstLine="0"/>
    </w:pPr>
    <w:rPr>
      <w:sz w:val="20"/>
      <w:szCs w:val="20"/>
    </w:rPr>
  </w:style>
  <w:style w:type="paragraph" w:customStyle="1" w:styleId="41">
    <w:name w:val="Заг 4 (Заголовки)"/>
    <w:basedOn w:val="NoParagraphStyle"/>
    <w:uiPriority w:val="99"/>
    <w:rsid w:val="00951E82"/>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951E82"/>
    <w:pPr>
      <w:spacing w:before="170" w:after="57" w:line="240" w:lineRule="atLeast"/>
    </w:pPr>
    <w:rPr>
      <w:rFonts w:ascii="PragmaticaSanPin" w:hAnsi="PragmaticaSanPin" w:cs="PragmaticaSanPin"/>
      <w:b/>
      <w:bCs/>
      <w:sz w:val="22"/>
      <w:szCs w:val="22"/>
      <w:lang w:val="ru-RU"/>
    </w:rPr>
  </w:style>
  <w:style w:type="paragraph" w:customStyle="1" w:styleId="afff">
    <w:name w:val="Осн тире (Основной Текст)"/>
    <w:basedOn w:val="affe"/>
    <w:uiPriority w:val="99"/>
    <w:rsid w:val="00951E82"/>
    <w:pPr>
      <w:ind w:left="283" w:hanging="283"/>
    </w:pPr>
  </w:style>
  <w:style w:type="paragraph" w:customStyle="1" w:styleId="afff0">
    <w:name w:val="Сноска (Доп. текст)"/>
    <w:basedOn w:val="NoParagraphStyle"/>
    <w:uiPriority w:val="99"/>
    <w:rsid w:val="00951E82"/>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1">
    <w:name w:val="Ц сноски"/>
    <w:uiPriority w:val="99"/>
    <w:rsid w:val="00951E82"/>
    <w:rPr>
      <w:rFonts w:ascii="SchoolBookSanPin" w:hAnsi="SchoolBookSanPin"/>
      <w:sz w:val="18"/>
      <w:vertAlign w:val="superscript"/>
    </w:rPr>
  </w:style>
  <w:style w:type="character" w:customStyle="1" w:styleId="afff2">
    <w:name w:val="Полужирный (Выделения)"/>
    <w:uiPriority w:val="99"/>
    <w:rsid w:val="00951E82"/>
    <w:rPr>
      <w:b/>
    </w:rPr>
  </w:style>
  <w:style w:type="character" w:customStyle="1" w:styleId="afff3">
    <w:name w:val="Полужирный Курсив (Выделения)"/>
    <w:uiPriority w:val="99"/>
    <w:rsid w:val="00951E82"/>
    <w:rPr>
      <w:b/>
      <w:i/>
    </w:rPr>
  </w:style>
  <w:style w:type="character" w:customStyle="1" w:styleId="afff4">
    <w:name w:val="Курсив (Выделения)"/>
    <w:uiPriority w:val="99"/>
    <w:rsid w:val="00951E82"/>
    <w:rPr>
      <w:i/>
    </w:rPr>
  </w:style>
  <w:style w:type="numbering" w:customStyle="1" w:styleId="34">
    <w:name w:val="Нет списка3"/>
    <w:next w:val="a3"/>
    <w:uiPriority w:val="99"/>
    <w:semiHidden/>
    <w:unhideWhenUsed/>
    <w:rsid w:val="00951E82"/>
  </w:style>
  <w:style w:type="table" w:customStyle="1" w:styleId="35">
    <w:name w:val="Сетка таблицы3"/>
    <w:basedOn w:val="a2"/>
    <w:next w:val="af6"/>
    <w:uiPriority w:val="39"/>
    <w:rsid w:val="00951E8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951E8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951E82"/>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951E82"/>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5">
    <w:name w:val="Осн булит (Основной Текст)"/>
    <w:basedOn w:val="aff9"/>
    <w:uiPriority w:val="99"/>
    <w:rsid w:val="00951E82"/>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951E82"/>
    <w:pPr>
      <w:spacing w:line="242" w:lineRule="atLeast"/>
      <w:ind w:firstLine="227"/>
    </w:pPr>
    <w:rPr>
      <w:rFonts w:ascii="Times New Roman" w:hAnsi="Times New Roman" w:cs="Times New Roman"/>
      <w:b/>
      <w:bCs/>
      <w:i/>
      <w:iCs/>
      <w:sz w:val="20"/>
      <w:szCs w:val="20"/>
    </w:rPr>
  </w:style>
  <w:style w:type="character" w:customStyle="1" w:styleId="afff6">
    <w:name w:val="Автоинтерлиньяж (Прочее)"/>
    <w:uiPriority w:val="99"/>
    <w:rsid w:val="00951E82"/>
  </w:style>
  <w:style w:type="character" w:customStyle="1" w:styleId="afff7">
    <w:name w:val="Верх. Индекс (Индексы)"/>
    <w:uiPriority w:val="99"/>
    <w:rsid w:val="00951E82"/>
    <w:rPr>
      <w:position w:val="9"/>
      <w:sz w:val="13"/>
    </w:rPr>
  </w:style>
  <w:style w:type="character" w:customStyle="1" w:styleId="afff8">
    <w:name w:val="Верх. Индекс Курсив (Индексы)"/>
    <w:basedOn w:val="afff7"/>
    <w:uiPriority w:val="99"/>
    <w:rsid w:val="00951E82"/>
    <w:rPr>
      <w:rFonts w:cs="Times New Roman"/>
      <w:i/>
      <w:iCs/>
      <w:szCs w:val="13"/>
    </w:rPr>
  </w:style>
  <w:style w:type="character" w:customStyle="1" w:styleId="afff9">
    <w:name w:val="Верх. Индекс Полужирный (Индексы)"/>
    <w:basedOn w:val="afff7"/>
    <w:uiPriority w:val="99"/>
    <w:rsid w:val="00951E82"/>
    <w:rPr>
      <w:rFonts w:cs="Times New Roman"/>
      <w:b/>
      <w:bCs/>
      <w:szCs w:val="13"/>
    </w:rPr>
  </w:style>
  <w:style w:type="character" w:customStyle="1" w:styleId="afffa">
    <w:name w:val="Булит КВ"/>
    <w:uiPriority w:val="99"/>
    <w:rsid w:val="00951E82"/>
    <w:rPr>
      <w:rFonts w:ascii="PiGraphA" w:hAnsi="PiGraphA"/>
      <w:sz w:val="14"/>
      <w:lang w:val="ru-RU"/>
    </w:rPr>
  </w:style>
  <w:style w:type="numbering" w:customStyle="1" w:styleId="42">
    <w:name w:val="Нет списка4"/>
    <w:next w:val="a3"/>
    <w:uiPriority w:val="99"/>
    <w:semiHidden/>
    <w:unhideWhenUsed/>
    <w:rsid w:val="00951E82"/>
  </w:style>
  <w:style w:type="table" w:customStyle="1" w:styleId="43">
    <w:name w:val="Сетка таблицы4"/>
    <w:basedOn w:val="a2"/>
    <w:next w:val="af6"/>
    <w:uiPriority w:val="39"/>
    <w:rsid w:val="00951E8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951E8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afffb">
    <w:name w:val="Таблица по Центру (Таблицы)"/>
    <w:basedOn w:val="affa"/>
    <w:uiPriority w:val="99"/>
    <w:rsid w:val="00951E82"/>
    <w:pPr>
      <w:jc w:val="center"/>
    </w:pPr>
  </w:style>
  <w:style w:type="paragraph" w:customStyle="1" w:styleId="afffc">
    <w:name w:val="Таблица_Буллит (Таблицы)"/>
    <w:basedOn w:val="a0"/>
    <w:uiPriority w:val="99"/>
    <w:rsid w:val="00951E82"/>
    <w:pPr>
      <w:adjustRightInd w:val="0"/>
      <w:spacing w:line="200" w:lineRule="atLeast"/>
      <w:ind w:left="142" w:hanging="142"/>
      <w:jc w:val="both"/>
      <w:textAlignment w:val="center"/>
    </w:pPr>
    <w:rPr>
      <w:rFonts w:ascii="SchoolBookSanPin" w:eastAsiaTheme="minorEastAsia" w:hAnsi="SchoolBookSanPin" w:cs="SchoolBookSanPin"/>
      <w:color w:val="000000"/>
      <w:sz w:val="18"/>
      <w:szCs w:val="18"/>
      <w:lang w:eastAsia="ru-RU"/>
    </w:rPr>
  </w:style>
  <w:style w:type="character" w:customStyle="1" w:styleId="afffd">
    <w:name w:val="Буллит"/>
    <w:uiPriority w:val="99"/>
    <w:rsid w:val="00951E82"/>
    <w:rPr>
      <w:rFonts w:ascii="PiGraphA" w:hAnsi="PiGraphA"/>
      <w:position w:val="1"/>
      <w:sz w:val="14"/>
    </w:rPr>
  </w:style>
  <w:style w:type="paragraph" w:customStyle="1" w:styleId="afffe">
    <w:name w:val="Буллит (Доп. текст)"/>
    <w:basedOn w:val="aff9"/>
    <w:uiPriority w:val="99"/>
    <w:rsid w:val="00951E82"/>
    <w:pPr>
      <w:spacing w:line="240" w:lineRule="atLeast"/>
      <w:ind w:left="227" w:hanging="142"/>
    </w:pPr>
    <w:rPr>
      <w:sz w:val="20"/>
      <w:szCs w:val="20"/>
    </w:rPr>
  </w:style>
  <w:style w:type="paragraph" w:styleId="26">
    <w:name w:val="toc 2"/>
    <w:basedOn w:val="a0"/>
    <w:next w:val="a0"/>
    <w:autoRedefine/>
    <w:uiPriority w:val="39"/>
    <w:unhideWhenUsed/>
    <w:rsid w:val="00951E82"/>
    <w:pPr>
      <w:widowControl/>
      <w:tabs>
        <w:tab w:val="right" w:leader="dot" w:pos="9345"/>
      </w:tabs>
      <w:autoSpaceDE/>
      <w:autoSpaceDN/>
      <w:spacing w:after="100"/>
      <w:ind w:left="221"/>
    </w:pPr>
    <w:rPr>
      <w:rFonts w:eastAsiaTheme="minorEastAsia"/>
      <w:sz w:val="28"/>
      <w:lang w:eastAsia="ru-RU"/>
    </w:rPr>
  </w:style>
  <w:style w:type="numbering" w:customStyle="1" w:styleId="54">
    <w:name w:val="Нет списка5"/>
    <w:next w:val="a3"/>
    <w:uiPriority w:val="99"/>
    <w:semiHidden/>
    <w:unhideWhenUsed/>
    <w:rsid w:val="00951E82"/>
  </w:style>
  <w:style w:type="table" w:customStyle="1" w:styleId="55">
    <w:name w:val="Сетка таблицы5"/>
    <w:basedOn w:val="a2"/>
    <w:next w:val="af6"/>
    <w:uiPriority w:val="39"/>
    <w:rsid w:val="00951E8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951E8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18">
    <w:name w:val="Заг 1 а (Заголовки)"/>
    <w:basedOn w:val="NoParagraphStyle"/>
    <w:uiPriority w:val="99"/>
    <w:rsid w:val="00951E82"/>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951E82"/>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
    <w:name w:val="Подчерк. (Подчеркивания)"/>
    <w:uiPriority w:val="99"/>
    <w:rsid w:val="00951E82"/>
    <w:rPr>
      <w:u w:val="thick" w:color="000000"/>
    </w:rPr>
  </w:style>
  <w:style w:type="character" w:customStyle="1" w:styleId="affff0">
    <w:name w:val="Подчерк. Курсив (Подчеркивания)"/>
    <w:basedOn w:val="affff"/>
    <w:uiPriority w:val="99"/>
    <w:rsid w:val="00951E82"/>
    <w:rPr>
      <w:rFonts w:cs="Times New Roman"/>
      <w:i/>
      <w:iCs/>
    </w:rPr>
  </w:style>
  <w:style w:type="numbering" w:customStyle="1" w:styleId="6">
    <w:name w:val="Нет списка6"/>
    <w:next w:val="a3"/>
    <w:uiPriority w:val="99"/>
    <w:semiHidden/>
    <w:unhideWhenUsed/>
    <w:rsid w:val="00951E82"/>
  </w:style>
  <w:style w:type="table" w:customStyle="1" w:styleId="60">
    <w:name w:val="Сетка таблицы6"/>
    <w:basedOn w:val="a2"/>
    <w:next w:val="af6"/>
    <w:uiPriority w:val="39"/>
    <w:rsid w:val="00951E8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951E8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numbering" w:customStyle="1" w:styleId="51">
    <w:name w:val="Импортированный стиль 51"/>
    <w:rsid w:val="00951E82"/>
    <w:pPr>
      <w:numPr>
        <w:numId w:val="25"/>
      </w:numPr>
    </w:pPr>
  </w:style>
  <w:style w:type="paragraph" w:customStyle="1" w:styleId="3a">
    <w:name w:val="Заг 3a (Заголовки)"/>
    <w:basedOn w:val="a0"/>
    <w:uiPriority w:val="99"/>
    <w:rsid w:val="00951E82"/>
    <w:pPr>
      <w:tabs>
        <w:tab w:val="left" w:pos="510"/>
      </w:tabs>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lang w:eastAsia="ru-RU"/>
    </w:rPr>
  </w:style>
  <w:style w:type="numbering" w:customStyle="1" w:styleId="7">
    <w:name w:val="Нет списка7"/>
    <w:next w:val="a3"/>
    <w:uiPriority w:val="99"/>
    <w:semiHidden/>
    <w:unhideWhenUsed/>
    <w:rsid w:val="00951E82"/>
  </w:style>
  <w:style w:type="table" w:customStyle="1" w:styleId="70">
    <w:name w:val="Сетка таблицы7"/>
    <w:basedOn w:val="a2"/>
    <w:next w:val="af6"/>
    <w:uiPriority w:val="39"/>
    <w:rsid w:val="00951E8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951E8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951E8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951E82"/>
    <w:rPr>
      <w:b/>
      <w:i/>
      <w:u w:val="thick"/>
    </w:rPr>
  </w:style>
  <w:style w:type="paragraph" w:styleId="45">
    <w:name w:val="toc 4"/>
    <w:basedOn w:val="a0"/>
    <w:next w:val="a0"/>
    <w:autoRedefine/>
    <w:uiPriority w:val="39"/>
    <w:unhideWhenUsed/>
    <w:rsid w:val="00951E82"/>
    <w:pPr>
      <w:widowControl/>
      <w:tabs>
        <w:tab w:val="right" w:leader="dot" w:pos="10063"/>
      </w:tabs>
      <w:autoSpaceDE/>
      <w:autoSpaceDN/>
    </w:pPr>
    <w:rPr>
      <w:rFonts w:eastAsiaTheme="minorEastAsia" w:cstheme="minorBidi"/>
      <w:sz w:val="28"/>
      <w:lang w:eastAsia="ru-RU"/>
    </w:rPr>
  </w:style>
  <w:style w:type="paragraph" w:styleId="56">
    <w:name w:val="toc 5"/>
    <w:basedOn w:val="a0"/>
    <w:next w:val="a0"/>
    <w:autoRedefine/>
    <w:uiPriority w:val="39"/>
    <w:unhideWhenUsed/>
    <w:rsid w:val="00951E82"/>
    <w:pPr>
      <w:widowControl/>
      <w:autoSpaceDE/>
      <w:autoSpaceDN/>
      <w:spacing w:after="100" w:line="259" w:lineRule="auto"/>
      <w:ind w:left="880"/>
    </w:pPr>
    <w:rPr>
      <w:rFonts w:eastAsiaTheme="minorEastAsia" w:cstheme="minorBidi"/>
      <w:sz w:val="28"/>
      <w:lang w:eastAsia="ru-RU"/>
    </w:rPr>
  </w:style>
  <w:style w:type="paragraph" w:styleId="61">
    <w:name w:val="toc 6"/>
    <w:basedOn w:val="a0"/>
    <w:next w:val="a0"/>
    <w:autoRedefine/>
    <w:uiPriority w:val="39"/>
    <w:unhideWhenUsed/>
    <w:rsid w:val="00951E82"/>
    <w:pPr>
      <w:widowControl/>
      <w:autoSpaceDE/>
      <w:autoSpaceDN/>
      <w:spacing w:after="100" w:line="259" w:lineRule="auto"/>
      <w:ind w:left="1100"/>
    </w:pPr>
    <w:rPr>
      <w:rFonts w:eastAsiaTheme="minorEastAsia" w:cstheme="minorBidi"/>
      <w:sz w:val="28"/>
      <w:lang w:eastAsia="ru-RU"/>
    </w:rPr>
  </w:style>
  <w:style w:type="paragraph" w:styleId="71">
    <w:name w:val="toc 7"/>
    <w:basedOn w:val="a0"/>
    <w:next w:val="a0"/>
    <w:autoRedefine/>
    <w:uiPriority w:val="39"/>
    <w:unhideWhenUsed/>
    <w:rsid w:val="00951E82"/>
    <w:pPr>
      <w:widowControl/>
      <w:autoSpaceDE/>
      <w:autoSpaceDN/>
      <w:spacing w:after="100" w:line="259" w:lineRule="auto"/>
      <w:ind w:left="1320"/>
    </w:pPr>
    <w:rPr>
      <w:rFonts w:eastAsiaTheme="minorEastAsia" w:cstheme="minorBidi"/>
      <w:sz w:val="28"/>
      <w:lang w:eastAsia="ru-RU"/>
    </w:rPr>
  </w:style>
  <w:style w:type="paragraph" w:styleId="8">
    <w:name w:val="toc 8"/>
    <w:basedOn w:val="a0"/>
    <w:next w:val="a0"/>
    <w:autoRedefine/>
    <w:uiPriority w:val="39"/>
    <w:unhideWhenUsed/>
    <w:rsid w:val="00951E82"/>
    <w:pPr>
      <w:widowControl/>
      <w:autoSpaceDE/>
      <w:autoSpaceDN/>
      <w:spacing w:after="100" w:line="259" w:lineRule="auto"/>
      <w:ind w:left="1540"/>
    </w:pPr>
    <w:rPr>
      <w:rFonts w:eastAsiaTheme="minorEastAsia" w:cstheme="minorBidi"/>
      <w:sz w:val="28"/>
      <w:lang w:eastAsia="ru-RU"/>
    </w:rPr>
  </w:style>
  <w:style w:type="paragraph" w:styleId="9">
    <w:name w:val="toc 9"/>
    <w:basedOn w:val="a0"/>
    <w:next w:val="a0"/>
    <w:autoRedefine/>
    <w:uiPriority w:val="39"/>
    <w:unhideWhenUsed/>
    <w:rsid w:val="00951E82"/>
    <w:pPr>
      <w:widowControl/>
      <w:autoSpaceDE/>
      <w:autoSpaceDN/>
      <w:spacing w:after="100" w:line="259" w:lineRule="auto"/>
      <w:ind w:left="1760"/>
    </w:pPr>
    <w:rPr>
      <w:rFonts w:eastAsiaTheme="minorEastAsia" w:cstheme="minorBidi"/>
      <w:sz w:val="28"/>
      <w:lang w:eastAsia="ru-RU"/>
    </w:rPr>
  </w:style>
  <w:style w:type="character" w:customStyle="1" w:styleId="UnresolvedMention">
    <w:name w:val="Unresolved Mention"/>
    <w:basedOn w:val="a1"/>
    <w:uiPriority w:val="99"/>
    <w:semiHidden/>
    <w:unhideWhenUsed/>
    <w:rsid w:val="00951E82"/>
    <w:rPr>
      <w:color w:val="605E5C"/>
      <w:shd w:val="clear" w:color="auto" w:fill="E1DFDD"/>
    </w:rPr>
  </w:style>
  <w:style w:type="numbering" w:customStyle="1" w:styleId="80">
    <w:name w:val="Нет списка8"/>
    <w:next w:val="a3"/>
    <w:uiPriority w:val="99"/>
    <w:semiHidden/>
    <w:unhideWhenUsed/>
    <w:rsid w:val="00951E82"/>
  </w:style>
  <w:style w:type="table" w:customStyle="1" w:styleId="81">
    <w:name w:val="Сетка таблицы8"/>
    <w:basedOn w:val="a2"/>
    <w:next w:val="af6"/>
    <w:uiPriority w:val="39"/>
    <w:rsid w:val="00951E8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951E8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951E82"/>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1">
    <w:name w:val="основной_— (Основной Текст)"/>
    <w:basedOn w:val="19"/>
    <w:uiPriority w:val="99"/>
    <w:rsid w:val="00951E82"/>
    <w:pPr>
      <w:ind w:left="227" w:hanging="227"/>
    </w:pPr>
  </w:style>
  <w:style w:type="paragraph" w:customStyle="1" w:styleId="Bull">
    <w:name w:val="Bull (Основной Текст)"/>
    <w:basedOn w:val="affff1"/>
    <w:uiPriority w:val="99"/>
    <w:rsid w:val="00951E82"/>
  </w:style>
  <w:style w:type="paragraph" w:customStyle="1" w:styleId="46">
    <w:name w:val="4 (Заголовки)"/>
    <w:basedOn w:val="33"/>
    <w:uiPriority w:val="99"/>
    <w:rsid w:val="00951E82"/>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951E82"/>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951E82"/>
    <w:pPr>
      <w:tabs>
        <w:tab w:val="left" w:pos="0"/>
        <w:tab w:val="right" w:pos="340"/>
        <w:tab w:val="left" w:pos="397"/>
      </w:tabs>
      <w:adjustRightInd w:val="0"/>
      <w:spacing w:line="240" w:lineRule="atLeast"/>
      <w:ind w:left="397" w:hanging="397"/>
      <w:jc w:val="both"/>
    </w:pPr>
    <w:rPr>
      <w:rFonts w:ascii="SchoolBookSanPin" w:eastAsiaTheme="minorEastAsia" w:hAnsi="SchoolBookSanPin" w:cs="SchoolBookSanPin"/>
      <w:color w:val="000000"/>
      <w:sz w:val="20"/>
      <w:szCs w:val="20"/>
      <w:lang w:eastAsia="ru-RU"/>
    </w:rPr>
  </w:style>
  <w:style w:type="character" w:customStyle="1" w:styleId="Superscript">
    <w:name w:val="Superscript"/>
    <w:uiPriority w:val="99"/>
    <w:rsid w:val="00951E82"/>
    <w:rPr>
      <w:vertAlign w:val="superscript"/>
    </w:rPr>
  </w:style>
  <w:style w:type="paragraph" w:customStyle="1" w:styleId="body20">
    <w:name w:val="body_2/0"/>
    <w:basedOn w:val="a0"/>
    <w:next w:val="a0"/>
    <w:uiPriority w:val="99"/>
    <w:rsid w:val="00951E82"/>
    <w:pPr>
      <w:adjustRightInd w:val="0"/>
      <w:spacing w:before="113" w:line="240" w:lineRule="atLeast"/>
      <w:ind w:firstLine="227"/>
      <w:jc w:val="both"/>
    </w:pPr>
    <w:rPr>
      <w:rFonts w:ascii="SchoolBookSanPin" w:eastAsiaTheme="minorEastAsia" w:hAnsi="SchoolBookSanPin" w:cs="SchoolBookSanPin"/>
      <w:color w:val="000000"/>
      <w:sz w:val="20"/>
      <w:szCs w:val="20"/>
      <w:lang w:eastAsia="ru-RU"/>
    </w:rPr>
  </w:style>
  <w:style w:type="paragraph" w:customStyle="1" w:styleId="Body0">
    <w:name w:val="Body"/>
    <w:basedOn w:val="a0"/>
    <w:uiPriority w:val="99"/>
    <w:rsid w:val="00951E82"/>
    <w:pPr>
      <w:tabs>
        <w:tab w:val="left" w:pos="510"/>
      </w:tabs>
      <w:adjustRightInd w:val="0"/>
      <w:spacing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Hyperlink0">
    <w:name w:val="Hyperlink.0"/>
    <w:rsid w:val="00951E82"/>
    <w:rPr>
      <w:sz w:val="28"/>
      <w:szCs w:val="28"/>
    </w:rPr>
  </w:style>
  <w:style w:type="character" w:customStyle="1" w:styleId="1a">
    <w:name w:val="Неразрешенное упоминание1"/>
    <w:basedOn w:val="a1"/>
    <w:uiPriority w:val="99"/>
    <w:semiHidden/>
    <w:unhideWhenUsed/>
    <w:rsid w:val="00A55D99"/>
    <w:rPr>
      <w:color w:val="605E5C"/>
      <w:shd w:val="clear" w:color="auto" w:fill="E1DFDD"/>
    </w:rPr>
  </w:style>
  <w:style w:type="paragraph" w:styleId="affff2">
    <w:name w:val="Title"/>
    <w:basedOn w:val="a0"/>
    <w:link w:val="affff3"/>
    <w:uiPriority w:val="1"/>
    <w:qFormat/>
    <w:rsid w:val="00A55D99"/>
    <w:pPr>
      <w:ind w:left="236" w:right="559"/>
      <w:jc w:val="center"/>
    </w:pPr>
    <w:rPr>
      <w:b/>
      <w:bCs/>
      <w:sz w:val="110"/>
      <w:szCs w:val="110"/>
    </w:rPr>
  </w:style>
  <w:style w:type="character" w:customStyle="1" w:styleId="affff3">
    <w:name w:val="Название Знак"/>
    <w:basedOn w:val="a1"/>
    <w:link w:val="affff2"/>
    <w:uiPriority w:val="1"/>
    <w:rsid w:val="00A55D99"/>
    <w:rPr>
      <w:rFonts w:ascii="Times New Roman" w:eastAsia="Times New Roman" w:hAnsi="Times New Roman" w:cs="Times New Roman"/>
      <w:b/>
      <w:bCs/>
      <w:sz w:val="110"/>
      <w:szCs w:val="110"/>
      <w:lang w:val="ru-RU"/>
    </w:rPr>
  </w:style>
  <w:style w:type="numbering" w:customStyle="1" w:styleId="90">
    <w:name w:val="Нет списка9"/>
    <w:next w:val="a3"/>
    <w:uiPriority w:val="99"/>
    <w:semiHidden/>
    <w:unhideWhenUsed/>
    <w:rsid w:val="00A55D99"/>
  </w:style>
  <w:style w:type="table" w:customStyle="1" w:styleId="91">
    <w:name w:val="Сетка таблицы9"/>
    <w:basedOn w:val="a2"/>
    <w:next w:val="af6"/>
    <w:uiPriority w:val="39"/>
    <w:rsid w:val="00A55D99"/>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3"/>
    <w:uiPriority w:val="99"/>
    <w:semiHidden/>
    <w:unhideWhenUsed/>
    <w:rsid w:val="00A55D99"/>
  </w:style>
  <w:style w:type="table" w:customStyle="1" w:styleId="100">
    <w:name w:val="Сетка таблицы10"/>
    <w:basedOn w:val="a2"/>
    <w:next w:val="af6"/>
    <w:uiPriority w:val="39"/>
    <w:rsid w:val="00A55D99"/>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
    <w:name w:val="TableGrid"/>
    <w:rsid w:val="00BC5381"/>
    <w:pPr>
      <w:widowControl/>
      <w:autoSpaceDE/>
      <w:autoSpaceDN/>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character" w:customStyle="1" w:styleId="27">
    <w:name w:val="Колонтитул (2)_"/>
    <w:link w:val="28"/>
    <w:uiPriority w:val="99"/>
    <w:locked/>
    <w:rsid w:val="00CC1024"/>
    <w:rPr>
      <w:rFonts w:ascii="Times New Roman" w:hAnsi="Times New Roman" w:cs="Times New Roman"/>
      <w:sz w:val="20"/>
      <w:szCs w:val="20"/>
    </w:rPr>
  </w:style>
  <w:style w:type="paragraph" w:customStyle="1" w:styleId="28">
    <w:name w:val="Колонтитул (2)"/>
    <w:basedOn w:val="a0"/>
    <w:link w:val="27"/>
    <w:uiPriority w:val="99"/>
    <w:rsid w:val="00CC1024"/>
    <w:rPr>
      <w:rFonts w:eastAsiaTheme="minorHAnsi"/>
      <w:sz w:val="20"/>
      <w:szCs w:val="20"/>
      <w:lang w:val="en-US"/>
    </w:rPr>
  </w:style>
  <w:style w:type="character" w:customStyle="1" w:styleId="affff4">
    <w:name w:val="Оглавление_"/>
    <w:link w:val="affff5"/>
    <w:uiPriority w:val="99"/>
    <w:locked/>
    <w:rsid w:val="00CC1024"/>
    <w:rPr>
      <w:rFonts w:ascii="Georgia" w:hAnsi="Georgia" w:cs="Georgia"/>
      <w:color w:val="231E20"/>
      <w:sz w:val="19"/>
      <w:szCs w:val="19"/>
    </w:rPr>
  </w:style>
  <w:style w:type="paragraph" w:customStyle="1" w:styleId="affff5">
    <w:name w:val="Оглавление"/>
    <w:basedOn w:val="a0"/>
    <w:link w:val="affff4"/>
    <w:uiPriority w:val="99"/>
    <w:rsid w:val="00CC1024"/>
    <w:pPr>
      <w:autoSpaceDE/>
      <w:autoSpaceDN/>
      <w:spacing w:after="40" w:line="310" w:lineRule="auto"/>
      <w:ind w:firstLine="460"/>
    </w:pPr>
    <w:rPr>
      <w:rFonts w:ascii="Georgia" w:eastAsiaTheme="minorHAnsi" w:hAnsi="Georgia" w:cs="Georgia"/>
      <w:color w:val="231E20"/>
      <w:sz w:val="19"/>
      <w:szCs w:val="19"/>
      <w:lang w:val="en-US"/>
    </w:rPr>
  </w:style>
  <w:style w:type="character" w:customStyle="1" w:styleId="1b">
    <w:name w:val="Заголовок №1_"/>
    <w:link w:val="1c"/>
    <w:uiPriority w:val="99"/>
    <w:locked/>
    <w:rsid w:val="00CC1024"/>
    <w:rPr>
      <w:rFonts w:ascii="Times New Roman" w:hAnsi="Times New Roman" w:cs="Times New Roman"/>
      <w:color w:val="808286"/>
      <w:sz w:val="26"/>
      <w:szCs w:val="26"/>
    </w:rPr>
  </w:style>
  <w:style w:type="paragraph" w:customStyle="1" w:styleId="1c">
    <w:name w:val="Заголовок №1"/>
    <w:basedOn w:val="a0"/>
    <w:link w:val="1b"/>
    <w:uiPriority w:val="99"/>
    <w:rsid w:val="00CC1024"/>
    <w:pPr>
      <w:autoSpaceDE/>
      <w:autoSpaceDN/>
      <w:spacing w:after="620" w:line="221" w:lineRule="auto"/>
      <w:jc w:val="center"/>
      <w:outlineLvl w:val="0"/>
    </w:pPr>
    <w:rPr>
      <w:rFonts w:eastAsiaTheme="minorHAnsi"/>
      <w:color w:val="808286"/>
      <w:sz w:val="26"/>
      <w:szCs w:val="26"/>
      <w:lang w:val="en-US"/>
    </w:rPr>
  </w:style>
  <w:style w:type="character" w:customStyle="1" w:styleId="36">
    <w:name w:val="Основной текст (3)_"/>
    <w:link w:val="37"/>
    <w:uiPriority w:val="99"/>
    <w:locked/>
    <w:rsid w:val="00CC1024"/>
    <w:rPr>
      <w:rFonts w:ascii="Arial" w:hAnsi="Arial" w:cs="Arial"/>
      <w:b/>
      <w:bCs/>
      <w:color w:val="231E20"/>
      <w:sz w:val="19"/>
      <w:szCs w:val="19"/>
    </w:rPr>
  </w:style>
  <w:style w:type="paragraph" w:customStyle="1" w:styleId="37">
    <w:name w:val="Основной текст (3)"/>
    <w:basedOn w:val="a0"/>
    <w:link w:val="36"/>
    <w:uiPriority w:val="99"/>
    <w:rsid w:val="00CC1024"/>
    <w:pPr>
      <w:autoSpaceDE/>
      <w:autoSpaceDN/>
      <w:spacing w:after="240" w:line="276" w:lineRule="auto"/>
    </w:pPr>
    <w:rPr>
      <w:rFonts w:ascii="Arial" w:eastAsiaTheme="minorHAnsi" w:hAnsi="Arial" w:cs="Arial"/>
      <w:b/>
      <w:bCs/>
      <w:color w:val="231E20"/>
      <w:sz w:val="19"/>
      <w:szCs w:val="19"/>
      <w:lang w:val="en-US"/>
    </w:rPr>
  </w:style>
  <w:style w:type="character" w:customStyle="1" w:styleId="38">
    <w:name w:val="Заголовок №3_"/>
    <w:link w:val="39"/>
    <w:uiPriority w:val="99"/>
    <w:locked/>
    <w:rsid w:val="00CC1024"/>
    <w:rPr>
      <w:rFonts w:ascii="Arial" w:hAnsi="Arial" w:cs="Arial"/>
      <w:b/>
      <w:bCs/>
      <w:color w:val="231E20"/>
      <w:sz w:val="18"/>
      <w:szCs w:val="18"/>
    </w:rPr>
  </w:style>
  <w:style w:type="paragraph" w:customStyle="1" w:styleId="39">
    <w:name w:val="Заголовок №3"/>
    <w:basedOn w:val="a0"/>
    <w:link w:val="38"/>
    <w:uiPriority w:val="99"/>
    <w:rsid w:val="00CC1024"/>
    <w:pPr>
      <w:autoSpaceDE/>
      <w:autoSpaceDN/>
      <w:spacing w:after="70" w:line="276" w:lineRule="auto"/>
      <w:outlineLvl w:val="2"/>
    </w:pPr>
    <w:rPr>
      <w:rFonts w:ascii="Arial" w:eastAsiaTheme="minorHAnsi" w:hAnsi="Arial" w:cs="Arial"/>
      <w:b/>
      <w:bCs/>
      <w:color w:val="231E20"/>
      <w:sz w:val="18"/>
      <w:szCs w:val="18"/>
      <w:lang w:val="en-US"/>
    </w:rPr>
  </w:style>
  <w:style w:type="character" w:customStyle="1" w:styleId="29">
    <w:name w:val="Основной текст (2)_"/>
    <w:link w:val="2a"/>
    <w:uiPriority w:val="99"/>
    <w:locked/>
    <w:rsid w:val="00CC1024"/>
    <w:rPr>
      <w:rFonts w:ascii="Tahoma" w:hAnsi="Tahoma" w:cs="Tahoma"/>
      <w:b/>
      <w:bCs/>
      <w:color w:val="231E20"/>
      <w:w w:val="80"/>
      <w:sz w:val="20"/>
      <w:szCs w:val="20"/>
    </w:rPr>
  </w:style>
  <w:style w:type="paragraph" w:customStyle="1" w:styleId="2a">
    <w:name w:val="Основной текст (2)"/>
    <w:basedOn w:val="a0"/>
    <w:link w:val="29"/>
    <w:uiPriority w:val="99"/>
    <w:qFormat/>
    <w:rsid w:val="00CC1024"/>
    <w:pPr>
      <w:autoSpaceDE/>
      <w:autoSpaceDN/>
      <w:spacing w:after="80"/>
    </w:pPr>
    <w:rPr>
      <w:rFonts w:ascii="Tahoma" w:eastAsiaTheme="minorHAnsi" w:hAnsi="Tahoma" w:cs="Tahoma"/>
      <w:b/>
      <w:bCs/>
      <w:color w:val="231E20"/>
      <w:w w:val="80"/>
      <w:sz w:val="20"/>
      <w:szCs w:val="20"/>
      <w:lang w:val="en-US"/>
    </w:rPr>
  </w:style>
  <w:style w:type="character" w:customStyle="1" w:styleId="affff6">
    <w:name w:val="Сноска_"/>
    <w:link w:val="affff7"/>
    <w:uiPriority w:val="99"/>
    <w:locked/>
    <w:rsid w:val="00CC1024"/>
    <w:rPr>
      <w:rFonts w:ascii="Georgia" w:hAnsi="Georgia" w:cs="Georgia"/>
      <w:color w:val="231E20"/>
      <w:sz w:val="19"/>
      <w:szCs w:val="19"/>
    </w:rPr>
  </w:style>
  <w:style w:type="paragraph" w:customStyle="1" w:styleId="affff7">
    <w:name w:val="Сноска"/>
    <w:basedOn w:val="a0"/>
    <w:link w:val="affff6"/>
    <w:uiPriority w:val="99"/>
    <w:rsid w:val="00CC1024"/>
    <w:pPr>
      <w:autoSpaceDE/>
      <w:autoSpaceDN/>
      <w:spacing w:line="223" w:lineRule="auto"/>
      <w:ind w:left="240" w:hanging="240"/>
    </w:pPr>
    <w:rPr>
      <w:rFonts w:ascii="Georgia" w:eastAsiaTheme="minorHAnsi" w:hAnsi="Georgia" w:cs="Georgia"/>
      <w:color w:val="231E20"/>
      <w:sz w:val="19"/>
      <w:szCs w:val="19"/>
      <w:lang w:val="en-US"/>
    </w:rPr>
  </w:style>
  <w:style w:type="character" w:customStyle="1" w:styleId="affff8">
    <w:name w:val="Колонтитул_"/>
    <w:link w:val="affff9"/>
    <w:uiPriority w:val="99"/>
    <w:locked/>
    <w:rsid w:val="00CC1024"/>
    <w:rPr>
      <w:rFonts w:ascii="Tahoma" w:hAnsi="Tahoma" w:cs="Tahoma"/>
      <w:color w:val="231E20"/>
      <w:sz w:val="15"/>
      <w:szCs w:val="15"/>
    </w:rPr>
  </w:style>
  <w:style w:type="paragraph" w:customStyle="1" w:styleId="affff9">
    <w:name w:val="Колонтитул"/>
    <w:basedOn w:val="a0"/>
    <w:link w:val="affff8"/>
    <w:uiPriority w:val="99"/>
    <w:rsid w:val="00CC1024"/>
    <w:pPr>
      <w:autoSpaceDE/>
      <w:autoSpaceDN/>
    </w:pPr>
    <w:rPr>
      <w:rFonts w:ascii="Tahoma" w:eastAsiaTheme="minorHAnsi" w:hAnsi="Tahoma" w:cs="Tahoma"/>
      <w:color w:val="231E20"/>
      <w:sz w:val="15"/>
      <w:szCs w:val="15"/>
      <w:lang w:val="en-US"/>
    </w:rPr>
  </w:style>
  <w:style w:type="character" w:customStyle="1" w:styleId="92">
    <w:name w:val="Основной текст (9)_"/>
    <w:link w:val="93"/>
    <w:uiPriority w:val="99"/>
    <w:locked/>
    <w:rsid w:val="00CC1024"/>
    <w:rPr>
      <w:rFonts w:ascii="Trebuchet MS" w:hAnsi="Trebuchet MS" w:cs="Trebuchet MS"/>
      <w:b/>
      <w:bCs/>
      <w:color w:val="231E20"/>
      <w:sz w:val="17"/>
      <w:szCs w:val="17"/>
    </w:rPr>
  </w:style>
  <w:style w:type="paragraph" w:customStyle="1" w:styleId="93">
    <w:name w:val="Основной текст (9)"/>
    <w:basedOn w:val="a0"/>
    <w:link w:val="92"/>
    <w:uiPriority w:val="99"/>
    <w:rsid w:val="00CC1024"/>
    <w:pPr>
      <w:autoSpaceDE/>
      <w:autoSpaceDN/>
      <w:spacing w:after="60"/>
    </w:pPr>
    <w:rPr>
      <w:rFonts w:ascii="Trebuchet MS" w:eastAsiaTheme="minorHAnsi" w:hAnsi="Trebuchet MS" w:cs="Trebuchet MS"/>
      <w:b/>
      <w:bCs/>
      <w:color w:val="231E20"/>
      <w:sz w:val="17"/>
      <w:szCs w:val="17"/>
      <w:lang w:val="en-US"/>
    </w:rPr>
  </w:style>
  <w:style w:type="character" w:customStyle="1" w:styleId="2b">
    <w:name w:val="Заголовок №2_"/>
    <w:link w:val="2c"/>
    <w:uiPriority w:val="99"/>
    <w:locked/>
    <w:rsid w:val="00CC1024"/>
    <w:rPr>
      <w:rFonts w:ascii="Tahoma" w:hAnsi="Tahoma" w:cs="Tahoma"/>
      <w:b/>
      <w:bCs/>
      <w:color w:val="231E20"/>
      <w:w w:val="80"/>
    </w:rPr>
  </w:style>
  <w:style w:type="paragraph" w:customStyle="1" w:styleId="2c">
    <w:name w:val="Заголовок №2"/>
    <w:basedOn w:val="a0"/>
    <w:link w:val="2b"/>
    <w:uiPriority w:val="99"/>
    <w:rsid w:val="00CC1024"/>
    <w:pPr>
      <w:autoSpaceDE/>
      <w:autoSpaceDN/>
      <w:spacing w:after="140" w:line="221" w:lineRule="auto"/>
      <w:outlineLvl w:val="1"/>
    </w:pPr>
    <w:rPr>
      <w:rFonts w:ascii="Tahoma" w:eastAsiaTheme="minorHAnsi" w:hAnsi="Tahoma" w:cs="Tahoma"/>
      <w:b/>
      <w:bCs/>
      <w:color w:val="231E20"/>
      <w:w w:val="80"/>
      <w:lang w:val="en-US"/>
    </w:rPr>
  </w:style>
  <w:style w:type="character" w:customStyle="1" w:styleId="47">
    <w:name w:val="Основной текст (4)_"/>
    <w:link w:val="48"/>
    <w:uiPriority w:val="99"/>
    <w:locked/>
    <w:rsid w:val="00CC1024"/>
    <w:rPr>
      <w:rFonts w:ascii="Times New Roman" w:hAnsi="Times New Roman" w:cs="Times New Roman"/>
      <w:b/>
      <w:bCs/>
      <w:color w:val="808286"/>
      <w:sz w:val="11"/>
      <w:szCs w:val="11"/>
    </w:rPr>
  </w:style>
  <w:style w:type="paragraph" w:customStyle="1" w:styleId="48">
    <w:name w:val="Основной текст (4)"/>
    <w:basedOn w:val="a0"/>
    <w:link w:val="47"/>
    <w:uiPriority w:val="99"/>
    <w:rsid w:val="00CC1024"/>
    <w:pPr>
      <w:autoSpaceDE/>
      <w:autoSpaceDN/>
      <w:spacing w:before="600" w:line="278" w:lineRule="auto"/>
      <w:jc w:val="center"/>
    </w:pPr>
    <w:rPr>
      <w:rFonts w:eastAsiaTheme="minorHAnsi"/>
      <w:b/>
      <w:bCs/>
      <w:color w:val="808286"/>
      <w:sz w:val="11"/>
      <w:szCs w:val="11"/>
      <w:lang w:val="en-US"/>
    </w:rPr>
  </w:style>
  <w:style w:type="character" w:customStyle="1" w:styleId="57">
    <w:name w:val="Основной текст (5)_"/>
    <w:link w:val="58"/>
    <w:uiPriority w:val="99"/>
    <w:locked/>
    <w:rsid w:val="00CC1024"/>
    <w:rPr>
      <w:rFonts w:ascii="Arial" w:hAnsi="Arial" w:cs="Arial"/>
      <w:w w:val="80"/>
      <w:sz w:val="40"/>
      <w:szCs w:val="40"/>
    </w:rPr>
  </w:style>
  <w:style w:type="paragraph" w:customStyle="1" w:styleId="58">
    <w:name w:val="Основной текст (5)"/>
    <w:basedOn w:val="a0"/>
    <w:link w:val="57"/>
    <w:uiPriority w:val="99"/>
    <w:rsid w:val="00CC1024"/>
    <w:pPr>
      <w:autoSpaceDE/>
      <w:autoSpaceDN/>
      <w:spacing w:after="2720" w:line="302" w:lineRule="auto"/>
      <w:jc w:val="center"/>
    </w:pPr>
    <w:rPr>
      <w:rFonts w:ascii="Arial" w:eastAsiaTheme="minorHAnsi" w:hAnsi="Arial" w:cs="Arial"/>
      <w:w w:val="80"/>
      <w:sz w:val="40"/>
      <w:szCs w:val="40"/>
      <w:lang w:val="en-US"/>
    </w:rPr>
  </w:style>
  <w:style w:type="character" w:customStyle="1" w:styleId="62">
    <w:name w:val="Основной текст (6)_"/>
    <w:link w:val="63"/>
    <w:uiPriority w:val="99"/>
    <w:locked/>
    <w:rsid w:val="00CC1024"/>
    <w:rPr>
      <w:rFonts w:ascii="Arial" w:hAnsi="Arial" w:cs="Arial"/>
      <w:sz w:val="16"/>
      <w:szCs w:val="16"/>
    </w:rPr>
  </w:style>
  <w:style w:type="paragraph" w:customStyle="1" w:styleId="63">
    <w:name w:val="Основной текст (6)"/>
    <w:basedOn w:val="a0"/>
    <w:link w:val="62"/>
    <w:uiPriority w:val="99"/>
    <w:rsid w:val="00CC1024"/>
    <w:pPr>
      <w:autoSpaceDE/>
      <w:autoSpaceDN/>
      <w:spacing w:after="160"/>
      <w:jc w:val="center"/>
    </w:pPr>
    <w:rPr>
      <w:rFonts w:ascii="Arial" w:eastAsiaTheme="minorHAnsi" w:hAnsi="Arial" w:cs="Arial"/>
      <w:sz w:val="16"/>
      <w:szCs w:val="16"/>
      <w:lang w:val="en-US"/>
    </w:rPr>
  </w:style>
  <w:style w:type="character" w:customStyle="1" w:styleId="affffa">
    <w:name w:val="Другое_"/>
    <w:link w:val="affffb"/>
    <w:uiPriority w:val="99"/>
    <w:locked/>
    <w:rsid w:val="00CC1024"/>
    <w:rPr>
      <w:rFonts w:ascii="Georgia" w:hAnsi="Georgia" w:cs="Georgia"/>
      <w:color w:val="231E20"/>
      <w:sz w:val="19"/>
      <w:szCs w:val="19"/>
    </w:rPr>
  </w:style>
  <w:style w:type="paragraph" w:customStyle="1" w:styleId="affffb">
    <w:name w:val="Другое"/>
    <w:basedOn w:val="a0"/>
    <w:link w:val="affffa"/>
    <w:uiPriority w:val="99"/>
    <w:rsid w:val="00CC1024"/>
    <w:pPr>
      <w:autoSpaceDE/>
      <w:autoSpaceDN/>
      <w:spacing w:line="271" w:lineRule="auto"/>
      <w:ind w:firstLine="240"/>
    </w:pPr>
    <w:rPr>
      <w:rFonts w:ascii="Georgia" w:eastAsiaTheme="minorHAnsi" w:hAnsi="Georgia" w:cs="Georgia"/>
      <w:color w:val="231E20"/>
      <w:sz w:val="19"/>
      <w:szCs w:val="19"/>
      <w:lang w:val="en-US"/>
    </w:rPr>
  </w:style>
  <w:style w:type="character" w:customStyle="1" w:styleId="affffc">
    <w:name w:val="Подпись к таблице_"/>
    <w:link w:val="affffd"/>
    <w:uiPriority w:val="99"/>
    <w:locked/>
    <w:rsid w:val="00CC1024"/>
    <w:rPr>
      <w:rFonts w:ascii="Georgia" w:hAnsi="Georgia" w:cs="Georgia"/>
      <w:b/>
      <w:bCs/>
      <w:i/>
      <w:iCs/>
      <w:color w:val="231E20"/>
      <w:sz w:val="18"/>
      <w:szCs w:val="18"/>
    </w:rPr>
  </w:style>
  <w:style w:type="paragraph" w:customStyle="1" w:styleId="affffd">
    <w:name w:val="Подпись к таблице"/>
    <w:basedOn w:val="a0"/>
    <w:link w:val="affffc"/>
    <w:uiPriority w:val="99"/>
    <w:rsid w:val="00CC1024"/>
    <w:pPr>
      <w:autoSpaceDE/>
      <w:autoSpaceDN/>
    </w:pPr>
    <w:rPr>
      <w:rFonts w:ascii="Georgia" w:eastAsiaTheme="minorHAnsi" w:hAnsi="Georgia" w:cs="Georgia"/>
      <w:b/>
      <w:bCs/>
      <w:i/>
      <w:iCs/>
      <w:color w:val="231E20"/>
      <w:sz w:val="18"/>
      <w:szCs w:val="18"/>
      <w:lang w:val="en-US"/>
    </w:rPr>
  </w:style>
  <w:style w:type="character" w:customStyle="1" w:styleId="2d">
    <w:name w:val="Основной текст Знак2"/>
    <w:uiPriority w:val="99"/>
    <w:semiHidden/>
    <w:rsid w:val="00CC1024"/>
    <w:rPr>
      <w:rFonts w:cs="Courier New"/>
      <w:color w:val="000000"/>
    </w:rPr>
  </w:style>
  <w:style w:type="character" w:styleId="affffe">
    <w:name w:val="Placeholder Text"/>
    <w:basedOn w:val="a1"/>
    <w:uiPriority w:val="99"/>
    <w:semiHidden/>
    <w:rsid w:val="00CC1024"/>
    <w:rPr>
      <w:color w:val="808080"/>
    </w:rPr>
  </w:style>
  <w:style w:type="paragraph" w:customStyle="1" w:styleId="msolistparagraphbullet1gif">
    <w:name w:val="msolistparagraphbullet1.gif"/>
    <w:basedOn w:val="a0"/>
    <w:rsid w:val="00CC1024"/>
    <w:pPr>
      <w:widowControl/>
      <w:autoSpaceDE/>
      <w:autoSpaceDN/>
      <w:spacing w:before="24" w:after="24"/>
    </w:pPr>
    <w:rPr>
      <w:sz w:val="20"/>
      <w:szCs w:val="20"/>
      <w:lang w:eastAsia="ru-RU"/>
    </w:rPr>
  </w:style>
  <w:style w:type="paragraph" w:customStyle="1" w:styleId="msolistparagraphbullet3gif">
    <w:name w:val="msolistparagraphbullet3.gif"/>
    <w:basedOn w:val="a0"/>
    <w:uiPriority w:val="99"/>
    <w:qFormat/>
    <w:rsid w:val="00CC1024"/>
    <w:pPr>
      <w:widowControl/>
      <w:autoSpaceDE/>
      <w:autoSpaceDN/>
      <w:spacing w:before="24" w:after="24"/>
    </w:pPr>
    <w:rPr>
      <w:sz w:val="20"/>
      <w:szCs w:val="20"/>
      <w:lang w:eastAsia="ru-RU"/>
    </w:rPr>
  </w:style>
  <w:style w:type="character" w:customStyle="1" w:styleId="HTML">
    <w:name w:val="Стандартный HTML Знак"/>
    <w:basedOn w:val="a1"/>
    <w:link w:val="HTML0"/>
    <w:uiPriority w:val="99"/>
    <w:semiHidden/>
    <w:rsid w:val="00CC1024"/>
    <w:rPr>
      <w:rFonts w:ascii="Arial" w:eastAsiaTheme="minorEastAsia" w:hAnsi="Arial" w:cs="Arial"/>
      <w:sz w:val="20"/>
      <w:szCs w:val="20"/>
      <w:lang w:eastAsia="ru-RU"/>
    </w:rPr>
  </w:style>
  <w:style w:type="paragraph" w:styleId="HTML0">
    <w:name w:val="HTML Preformatted"/>
    <w:basedOn w:val="a0"/>
    <w:link w:val="HTML"/>
    <w:uiPriority w:val="99"/>
    <w:semiHidden/>
    <w:unhideWhenUsed/>
    <w:rsid w:val="00CC10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eastAsiaTheme="minorEastAsia" w:hAnsi="Arial" w:cs="Arial"/>
      <w:sz w:val="20"/>
      <w:szCs w:val="20"/>
      <w:lang w:val="en-US" w:eastAsia="ru-RU"/>
    </w:rPr>
  </w:style>
  <w:style w:type="character" w:customStyle="1" w:styleId="HTML1">
    <w:name w:val="Стандартный HTML Знак1"/>
    <w:basedOn w:val="a1"/>
    <w:link w:val="HTML0"/>
    <w:uiPriority w:val="99"/>
    <w:semiHidden/>
    <w:rsid w:val="00CC1024"/>
    <w:rPr>
      <w:rFonts w:ascii="Consolas" w:eastAsia="Times New Roman" w:hAnsi="Consolas" w:cs="Times New Roman"/>
      <w:sz w:val="20"/>
      <w:szCs w:val="20"/>
      <w:lang w:val="ru-RU"/>
    </w:rPr>
  </w:style>
  <w:style w:type="paragraph" w:customStyle="1" w:styleId="copyright-info">
    <w:name w:val="copyright-info"/>
    <w:basedOn w:val="a0"/>
    <w:rsid w:val="00CC1024"/>
    <w:pPr>
      <w:widowControl/>
      <w:autoSpaceDE/>
      <w:autoSpaceDN/>
      <w:spacing w:before="100" w:beforeAutospacing="1" w:after="100" w:afterAutospacing="1"/>
    </w:pPr>
    <w:rPr>
      <w:sz w:val="24"/>
      <w:szCs w:val="24"/>
      <w:lang w:eastAsia="ru-RU"/>
    </w:rPr>
  </w:style>
  <w:style w:type="character" w:customStyle="1" w:styleId="af">
    <w:name w:val="Обычный (веб) Знак"/>
    <w:link w:val="ae"/>
    <w:uiPriority w:val="99"/>
    <w:rsid w:val="00CC1024"/>
    <w:rPr>
      <w:rFonts w:ascii="Times New Roman" w:eastAsia="Times New Roman" w:hAnsi="Times New Roman" w:cs="Times New Roman"/>
      <w:sz w:val="24"/>
      <w:szCs w:val="24"/>
      <w:lang w:val="ru-RU" w:eastAsia="ru-RU"/>
    </w:rPr>
  </w:style>
  <w:style w:type="character" w:customStyle="1" w:styleId="markedcontent">
    <w:name w:val="markedcontent"/>
    <w:basedOn w:val="a1"/>
    <w:rsid w:val="00FE1D9D"/>
  </w:style>
</w:styles>
</file>

<file path=word/webSettings.xml><?xml version="1.0" encoding="utf-8"?>
<w:webSettings xmlns:r="http://schemas.openxmlformats.org/officeDocument/2006/relationships" xmlns:w="http://schemas.openxmlformats.org/wordprocessingml/2006/main">
  <w:divs>
    <w:div w:id="366218715">
      <w:bodyDiv w:val="1"/>
      <w:marLeft w:val="0"/>
      <w:marRight w:val="0"/>
      <w:marTop w:val="0"/>
      <w:marBottom w:val="0"/>
      <w:divBdr>
        <w:top w:val="none" w:sz="0" w:space="0" w:color="auto"/>
        <w:left w:val="none" w:sz="0" w:space="0" w:color="auto"/>
        <w:bottom w:val="none" w:sz="0" w:space="0" w:color="auto"/>
        <w:right w:val="none" w:sz="0" w:space="0" w:color="auto"/>
      </w:divBdr>
    </w:div>
    <w:div w:id="2005664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247014</Words>
  <Characters>1407980</Characters>
  <Application>Microsoft Office Word</Application>
  <DocSecurity>0</DocSecurity>
  <Lines>11733</Lines>
  <Paragraphs>3303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cp:lastPrinted>2024-08-16T11:09:00Z</cp:lastPrinted>
  <dcterms:created xsi:type="dcterms:W3CDTF">2024-08-19T06:34:00Z</dcterms:created>
  <dcterms:modified xsi:type="dcterms:W3CDTF">2024-08-19T06:34:00Z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2024-01-16T00:00:00Z</vt:filetime>
  </property>
  <property fmtid="{D5CDD505-2E9C-101B-9397-08002B2CF9AE}" pid="3" name="Creator">
    <vt:lpwstr>Microsoft® Word 2010</vt:lpwstr>
  </property>
  <property fmtid="{D5CDD505-2E9C-101B-9397-08002B2CF9AE}" pid="4" name="LastSaved">
    <vt:filetime>2024-06-10T00:00:00Z</vt:filetime>
  </property>
  <property fmtid="{D5CDD505-2E9C-101B-9397-08002B2CF9AE}" pid="5" name="Producer">
    <vt:lpwstr>Microsoft® Word 2010</vt:lpwstr>
  </property>
</Properties>
</file>